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4.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E99C6FB" w14:textId="77777777" w:rsidR="00CE7759" w:rsidRPr="00FC1A13" w:rsidRDefault="00CE7759" w:rsidP="00602C2D">
      <w:pPr>
        <w:tabs>
          <w:tab w:val="left" w:pos="1230"/>
        </w:tabs>
        <w:rPr>
          <w:rFonts w:ascii="Arial" w:hAnsi="Arial" w:cs="Arial"/>
          <w:sz w:val="36"/>
          <w:szCs w:val="36"/>
        </w:rPr>
      </w:pPr>
      <w:bookmarkStart w:id="0" w:name="_Toc106187654"/>
    </w:p>
    <w:p w14:paraId="3C733345" w14:textId="77777777" w:rsidR="0092746D" w:rsidRPr="00FC1A13" w:rsidRDefault="0092746D" w:rsidP="00602C2D">
      <w:pPr>
        <w:tabs>
          <w:tab w:val="left" w:pos="1230"/>
        </w:tabs>
        <w:rPr>
          <w:rFonts w:ascii="Arial" w:hAnsi="Arial" w:cs="Arial"/>
          <w:sz w:val="36"/>
          <w:szCs w:val="36"/>
        </w:rPr>
      </w:pPr>
    </w:p>
    <w:p w14:paraId="2A82BEBA" w14:textId="77777777" w:rsidR="0051284E" w:rsidRPr="00FC1A13" w:rsidRDefault="0051284E" w:rsidP="00602C2D">
      <w:pPr>
        <w:tabs>
          <w:tab w:val="left" w:pos="1230"/>
        </w:tabs>
        <w:rPr>
          <w:rFonts w:ascii="Arial" w:hAnsi="Arial" w:cs="Arial"/>
          <w:sz w:val="36"/>
          <w:szCs w:val="36"/>
        </w:rPr>
      </w:pPr>
    </w:p>
    <w:p w14:paraId="74DBA52E" w14:textId="77777777" w:rsidR="00645A1A" w:rsidRPr="00FC1A13" w:rsidRDefault="00645A1A" w:rsidP="00602C2D">
      <w:pPr>
        <w:tabs>
          <w:tab w:val="left" w:pos="1230"/>
        </w:tabs>
        <w:rPr>
          <w:rFonts w:ascii="Arial" w:hAnsi="Arial" w:cs="Arial"/>
          <w:sz w:val="36"/>
          <w:szCs w:val="36"/>
        </w:rPr>
      </w:pPr>
    </w:p>
    <w:p w14:paraId="295CDE15" w14:textId="77777777" w:rsidR="001A21D6" w:rsidRPr="00FC1A13" w:rsidRDefault="001A21D6" w:rsidP="00602C2D">
      <w:pPr>
        <w:tabs>
          <w:tab w:val="left" w:pos="1230"/>
        </w:tabs>
        <w:rPr>
          <w:rFonts w:ascii="Arial" w:hAnsi="Arial" w:cs="Arial"/>
          <w:sz w:val="36"/>
          <w:szCs w:val="36"/>
        </w:rPr>
      </w:pPr>
    </w:p>
    <w:p w14:paraId="6AC09595" w14:textId="77777777" w:rsidR="00A26DDD" w:rsidRPr="00FC1A13" w:rsidRDefault="00A26DDD" w:rsidP="00602C2D">
      <w:pPr>
        <w:tabs>
          <w:tab w:val="left" w:pos="1230"/>
        </w:tabs>
        <w:rPr>
          <w:rFonts w:ascii="Arial" w:hAnsi="Arial" w:cs="Arial"/>
          <w:sz w:val="36"/>
          <w:szCs w:val="36"/>
        </w:rPr>
      </w:pPr>
    </w:p>
    <w:p w14:paraId="793759AE" w14:textId="77777777" w:rsidR="002D04D1" w:rsidRPr="00FC1A13" w:rsidRDefault="00602C2D" w:rsidP="00602C2D">
      <w:pPr>
        <w:tabs>
          <w:tab w:val="left" w:pos="1230"/>
        </w:tabs>
        <w:rPr>
          <w:rFonts w:ascii="Arial" w:hAnsi="Arial" w:cs="Arial"/>
          <w:sz w:val="36"/>
          <w:szCs w:val="36"/>
        </w:rPr>
      </w:pPr>
      <w:r w:rsidRPr="00FC1A13">
        <w:rPr>
          <w:rFonts w:ascii="Arial" w:hAnsi="Arial" w:cs="Arial"/>
          <w:sz w:val="36"/>
          <w:szCs w:val="36"/>
        </w:rPr>
        <w:tab/>
      </w:r>
    </w:p>
    <w:p w14:paraId="5B785F45" w14:textId="77777777" w:rsidR="002D04D1" w:rsidRPr="00FC1A13" w:rsidRDefault="002D04D1" w:rsidP="001C3DCD">
      <w:pPr>
        <w:jc w:val="center"/>
        <w:rPr>
          <w:rFonts w:ascii="Arial" w:hAnsi="Arial" w:cs="Arial"/>
          <w:sz w:val="36"/>
          <w:szCs w:val="36"/>
        </w:rPr>
      </w:pPr>
    </w:p>
    <w:p w14:paraId="33EBCC09" w14:textId="77777777" w:rsidR="002D04D1" w:rsidRPr="00FC1A13" w:rsidRDefault="002D04D1" w:rsidP="001C3DCD">
      <w:pPr>
        <w:jc w:val="center"/>
        <w:rPr>
          <w:rFonts w:ascii="Arial" w:hAnsi="Arial" w:cs="Arial"/>
          <w:sz w:val="36"/>
          <w:szCs w:val="36"/>
        </w:rPr>
      </w:pPr>
    </w:p>
    <w:p w14:paraId="77FF334F" w14:textId="77777777" w:rsidR="002D04D1" w:rsidRPr="00FC1A13" w:rsidRDefault="002D04D1" w:rsidP="001C3DCD">
      <w:pPr>
        <w:jc w:val="center"/>
        <w:rPr>
          <w:rFonts w:ascii="Arial" w:hAnsi="Arial" w:cs="Arial"/>
          <w:sz w:val="36"/>
          <w:szCs w:val="36"/>
        </w:rPr>
      </w:pPr>
    </w:p>
    <w:p w14:paraId="146046D4" w14:textId="77777777" w:rsidR="00554529" w:rsidRPr="00FC1A13" w:rsidRDefault="00554529" w:rsidP="00554529">
      <w:pPr>
        <w:jc w:val="center"/>
        <w:rPr>
          <w:rFonts w:ascii="Arial" w:hAnsi="Arial" w:cs="Arial"/>
          <w:b/>
          <w:spacing w:val="30"/>
          <w:sz w:val="40"/>
          <w:szCs w:val="40"/>
          <w:lang w:val="es-MX"/>
        </w:rPr>
      </w:pPr>
      <w:r w:rsidRPr="00FC1A13">
        <w:rPr>
          <w:rFonts w:ascii="Arial" w:hAnsi="Arial" w:cs="Arial"/>
          <w:b/>
          <w:spacing w:val="30"/>
          <w:sz w:val="36"/>
          <w:szCs w:val="36"/>
        </w:rPr>
        <w:t>REPÚBLICA DEL PARAGUAY</w:t>
      </w:r>
    </w:p>
    <w:p w14:paraId="4C89E07F" w14:textId="77777777" w:rsidR="00554529" w:rsidRPr="00FC1A13" w:rsidRDefault="00554529" w:rsidP="00554529">
      <w:pPr>
        <w:jc w:val="center"/>
        <w:rPr>
          <w:rFonts w:ascii="Arial" w:hAnsi="Arial" w:cs="Arial"/>
          <w:b/>
          <w:sz w:val="40"/>
          <w:szCs w:val="40"/>
          <w:lang w:val="es-MX"/>
        </w:rPr>
      </w:pPr>
      <w:r w:rsidRPr="00FC1A13">
        <w:rPr>
          <w:rFonts w:ascii="Arial" w:hAnsi="Arial" w:cs="Arial"/>
          <w:b/>
          <w:sz w:val="40"/>
          <w:szCs w:val="40"/>
          <w:lang w:val="es-MX"/>
        </w:rPr>
        <w:t>Dirección Nacional de Contrataciones Públicas</w:t>
      </w:r>
    </w:p>
    <w:p w14:paraId="60764BCA" w14:textId="77777777" w:rsidR="00554529" w:rsidRPr="00FC1A13" w:rsidRDefault="00554529" w:rsidP="00554529">
      <w:pPr>
        <w:jc w:val="center"/>
        <w:rPr>
          <w:rFonts w:ascii="Arial" w:hAnsi="Arial" w:cs="Arial"/>
          <w:sz w:val="36"/>
          <w:szCs w:val="36"/>
        </w:rPr>
      </w:pPr>
    </w:p>
    <w:p w14:paraId="3546748D" w14:textId="77777777" w:rsidR="00554529" w:rsidRPr="00FC1A13" w:rsidRDefault="00554529" w:rsidP="00554529">
      <w:pPr>
        <w:jc w:val="center"/>
        <w:rPr>
          <w:rFonts w:ascii="Arial" w:hAnsi="Arial" w:cs="Arial"/>
          <w:spacing w:val="20"/>
          <w:sz w:val="36"/>
          <w:szCs w:val="36"/>
        </w:rPr>
      </w:pPr>
    </w:p>
    <w:p w14:paraId="6AF21BD6" w14:textId="77777777" w:rsidR="00554529" w:rsidRPr="00FC1A13" w:rsidRDefault="00554529" w:rsidP="00554529">
      <w:pPr>
        <w:jc w:val="center"/>
        <w:rPr>
          <w:rFonts w:ascii="Arial" w:hAnsi="Arial" w:cs="Arial"/>
          <w:spacing w:val="20"/>
          <w:sz w:val="36"/>
          <w:szCs w:val="36"/>
        </w:rPr>
      </w:pPr>
      <w:r w:rsidRPr="00FC1A13">
        <w:rPr>
          <w:rFonts w:ascii="Arial" w:hAnsi="Arial" w:cs="Arial"/>
          <w:spacing w:val="20"/>
          <w:sz w:val="36"/>
          <w:szCs w:val="36"/>
        </w:rPr>
        <w:t xml:space="preserve">PLIEGO DE BASES Y CONDICIONES </w:t>
      </w:r>
    </w:p>
    <w:p w14:paraId="6522E00B" w14:textId="77777777" w:rsidR="00554529" w:rsidRPr="00FC1A13" w:rsidRDefault="00554529" w:rsidP="00554529">
      <w:pPr>
        <w:jc w:val="center"/>
        <w:rPr>
          <w:rFonts w:ascii="Arial" w:hAnsi="Arial" w:cs="Arial"/>
          <w:i/>
          <w:sz w:val="36"/>
          <w:szCs w:val="36"/>
        </w:rPr>
      </w:pPr>
    </w:p>
    <w:p w14:paraId="05F9F737" w14:textId="77777777" w:rsidR="00554529" w:rsidRPr="00FC1A13" w:rsidRDefault="00554529" w:rsidP="00554529">
      <w:pPr>
        <w:jc w:val="center"/>
        <w:rPr>
          <w:rFonts w:ascii="Arial" w:hAnsi="Arial" w:cs="Arial"/>
          <w:i/>
          <w:sz w:val="36"/>
          <w:szCs w:val="36"/>
        </w:rPr>
      </w:pPr>
    </w:p>
    <w:p w14:paraId="618DBE10" w14:textId="278C8135" w:rsidR="00554529" w:rsidRPr="00FC1A13" w:rsidRDefault="00554529" w:rsidP="00091411">
      <w:pPr>
        <w:autoSpaceDE w:val="0"/>
        <w:autoSpaceDN w:val="0"/>
        <w:spacing w:before="9" w:line="240" w:lineRule="auto"/>
        <w:ind w:left="993" w:right="500"/>
        <w:jc w:val="center"/>
        <w:rPr>
          <w:rFonts w:ascii="Arial" w:hAnsi="Arial" w:cs="Arial"/>
          <w:sz w:val="40"/>
          <w:szCs w:val="40"/>
        </w:rPr>
      </w:pPr>
      <w:r w:rsidRPr="00FC1A13">
        <w:rPr>
          <w:rFonts w:ascii="Arial" w:hAnsi="Arial" w:cs="Arial"/>
          <w:b/>
          <w:bCs/>
          <w:sz w:val="40"/>
          <w:szCs w:val="40"/>
        </w:rPr>
        <w:t>LLA</w:t>
      </w:r>
      <w:r w:rsidRPr="00FC1A13">
        <w:rPr>
          <w:rFonts w:ascii="Arial" w:hAnsi="Arial" w:cs="Arial"/>
          <w:b/>
          <w:bCs/>
          <w:spacing w:val="-2"/>
          <w:sz w:val="40"/>
          <w:szCs w:val="40"/>
        </w:rPr>
        <w:t>M</w:t>
      </w:r>
      <w:r w:rsidRPr="00FC1A13">
        <w:rPr>
          <w:rFonts w:ascii="Arial" w:hAnsi="Arial" w:cs="Arial"/>
          <w:b/>
          <w:bCs/>
          <w:sz w:val="40"/>
          <w:szCs w:val="40"/>
        </w:rPr>
        <w:t xml:space="preserve">ADO </w:t>
      </w:r>
      <w:r w:rsidR="00170C12" w:rsidRPr="00FC1A13">
        <w:rPr>
          <w:rFonts w:ascii="Arial" w:hAnsi="Arial" w:cs="Arial"/>
          <w:b/>
          <w:bCs/>
          <w:sz w:val="40"/>
          <w:szCs w:val="40"/>
        </w:rPr>
        <w:t xml:space="preserve">LPI </w:t>
      </w:r>
      <w:r w:rsidRPr="00FC1A13">
        <w:rPr>
          <w:rFonts w:ascii="Arial" w:hAnsi="Arial" w:cs="Arial"/>
          <w:b/>
          <w:bCs/>
          <w:spacing w:val="-4"/>
          <w:sz w:val="40"/>
          <w:szCs w:val="40"/>
        </w:rPr>
        <w:t>M</w:t>
      </w:r>
      <w:r w:rsidRPr="00FC1A13">
        <w:rPr>
          <w:rFonts w:ascii="Arial" w:hAnsi="Arial" w:cs="Arial"/>
          <w:b/>
          <w:bCs/>
          <w:sz w:val="40"/>
          <w:szCs w:val="40"/>
        </w:rPr>
        <w:t xml:space="preserve">OPC </w:t>
      </w:r>
      <w:r w:rsidRPr="00FC1A13">
        <w:rPr>
          <w:rFonts w:ascii="Arial" w:hAnsi="Arial" w:cs="Arial"/>
          <w:b/>
          <w:bCs/>
          <w:spacing w:val="1"/>
          <w:sz w:val="40"/>
          <w:szCs w:val="40"/>
        </w:rPr>
        <w:t>N</w:t>
      </w:r>
      <w:r w:rsidRPr="00FC1A13">
        <w:rPr>
          <w:rFonts w:ascii="Arial" w:hAnsi="Arial" w:cs="Arial"/>
          <w:b/>
          <w:bCs/>
          <w:sz w:val="40"/>
          <w:szCs w:val="40"/>
        </w:rPr>
        <w:t>°</w:t>
      </w:r>
      <w:r w:rsidR="00B27A95">
        <w:rPr>
          <w:rFonts w:ascii="Arial" w:hAnsi="Arial" w:cs="Arial"/>
          <w:b/>
          <w:bCs/>
          <w:sz w:val="40"/>
          <w:szCs w:val="40"/>
        </w:rPr>
        <w:t xml:space="preserve"> 147</w:t>
      </w:r>
      <w:r w:rsidR="00091411" w:rsidRPr="00FC1A13">
        <w:rPr>
          <w:rFonts w:ascii="Arial" w:hAnsi="Arial" w:cs="Arial"/>
          <w:b/>
          <w:bCs/>
          <w:sz w:val="40"/>
          <w:szCs w:val="40"/>
        </w:rPr>
        <w:t>/201</w:t>
      </w:r>
      <w:r w:rsidR="00C950E1">
        <w:rPr>
          <w:rFonts w:ascii="Arial" w:hAnsi="Arial" w:cs="Arial"/>
          <w:b/>
          <w:bCs/>
          <w:sz w:val="40"/>
          <w:szCs w:val="40"/>
        </w:rPr>
        <w:t>6</w:t>
      </w:r>
    </w:p>
    <w:p w14:paraId="15C157C9" w14:textId="4FAA05BC" w:rsidR="00554529" w:rsidRPr="00061F0A" w:rsidRDefault="00554529" w:rsidP="00554529">
      <w:pPr>
        <w:autoSpaceDE w:val="0"/>
        <w:autoSpaceDN w:val="0"/>
        <w:spacing w:before="1" w:line="451" w:lineRule="exact"/>
        <w:ind w:left="3316" w:right="3435"/>
        <w:jc w:val="center"/>
        <w:rPr>
          <w:rFonts w:ascii="Arial" w:hAnsi="Arial" w:cs="Arial"/>
          <w:b/>
          <w:bCs/>
          <w:sz w:val="40"/>
          <w:szCs w:val="40"/>
        </w:rPr>
      </w:pPr>
      <w:r w:rsidRPr="00061F0A">
        <w:rPr>
          <w:rFonts w:ascii="Arial" w:hAnsi="Arial" w:cs="Arial"/>
          <w:b/>
          <w:bCs/>
          <w:sz w:val="40"/>
          <w:szCs w:val="40"/>
        </w:rPr>
        <w:t>ID Nº</w:t>
      </w:r>
      <w:r w:rsidR="00061F0A" w:rsidRPr="00061F0A">
        <w:rPr>
          <w:rFonts w:ascii="Arial" w:hAnsi="Arial" w:cs="Arial"/>
          <w:b/>
          <w:bCs/>
          <w:sz w:val="40"/>
          <w:szCs w:val="40"/>
        </w:rPr>
        <w:t xml:space="preserve"> 319.008</w:t>
      </w:r>
    </w:p>
    <w:p w14:paraId="35518A0B" w14:textId="77777777" w:rsidR="00554529" w:rsidRPr="00061F0A" w:rsidRDefault="00554529" w:rsidP="00554529">
      <w:pPr>
        <w:autoSpaceDE w:val="0"/>
        <w:autoSpaceDN w:val="0"/>
        <w:spacing w:line="200" w:lineRule="exact"/>
        <w:rPr>
          <w:rFonts w:ascii="Arial" w:hAnsi="Arial" w:cs="Arial"/>
          <w:b/>
          <w:bCs/>
          <w:sz w:val="40"/>
          <w:szCs w:val="40"/>
        </w:rPr>
      </w:pPr>
    </w:p>
    <w:p w14:paraId="1429A18A" w14:textId="77777777" w:rsidR="00554529" w:rsidRPr="00FC1A13" w:rsidRDefault="00554529" w:rsidP="00554529">
      <w:pPr>
        <w:autoSpaceDE w:val="0"/>
        <w:autoSpaceDN w:val="0"/>
        <w:spacing w:line="200" w:lineRule="exact"/>
        <w:rPr>
          <w:rFonts w:ascii="Arial" w:hAnsi="Arial" w:cs="Arial"/>
        </w:rPr>
      </w:pPr>
    </w:p>
    <w:p w14:paraId="1C26E0EF" w14:textId="77777777" w:rsidR="00554529" w:rsidRPr="00FC1A13" w:rsidRDefault="00554529" w:rsidP="00554529">
      <w:pPr>
        <w:autoSpaceDE w:val="0"/>
        <w:autoSpaceDN w:val="0"/>
        <w:spacing w:line="200" w:lineRule="exact"/>
        <w:rPr>
          <w:rFonts w:ascii="Arial" w:hAnsi="Arial" w:cs="Arial"/>
        </w:rPr>
      </w:pPr>
    </w:p>
    <w:p w14:paraId="1A8FF456" w14:textId="77777777" w:rsidR="00554529" w:rsidRPr="00FC1A13" w:rsidRDefault="00554529" w:rsidP="00554529">
      <w:pPr>
        <w:autoSpaceDE w:val="0"/>
        <w:autoSpaceDN w:val="0"/>
        <w:spacing w:line="200" w:lineRule="exact"/>
        <w:rPr>
          <w:rFonts w:ascii="Arial" w:hAnsi="Arial" w:cs="Arial"/>
        </w:rPr>
      </w:pPr>
    </w:p>
    <w:p w14:paraId="1F9D53F9" w14:textId="77777777" w:rsidR="00554529" w:rsidRPr="00FC1A13" w:rsidRDefault="00554529" w:rsidP="00554529">
      <w:pPr>
        <w:autoSpaceDE w:val="0"/>
        <w:autoSpaceDN w:val="0"/>
        <w:spacing w:line="200" w:lineRule="exact"/>
        <w:rPr>
          <w:rFonts w:ascii="Arial" w:hAnsi="Arial" w:cs="Arial"/>
        </w:rPr>
      </w:pPr>
    </w:p>
    <w:p w14:paraId="71AB2AEE" w14:textId="77777777" w:rsidR="00554529" w:rsidRPr="00FC1A13" w:rsidRDefault="00554529" w:rsidP="00554529">
      <w:pPr>
        <w:autoSpaceDE w:val="0"/>
        <w:autoSpaceDN w:val="0"/>
        <w:spacing w:before="13" w:line="280" w:lineRule="exact"/>
        <w:rPr>
          <w:rFonts w:ascii="Arial" w:hAnsi="Arial" w:cs="Arial"/>
          <w:sz w:val="28"/>
          <w:szCs w:val="28"/>
        </w:rPr>
      </w:pPr>
    </w:p>
    <w:p w14:paraId="4E9AE47F" w14:textId="23438799" w:rsidR="00554529" w:rsidRPr="00FC1A13" w:rsidRDefault="00554529" w:rsidP="00554529">
      <w:pPr>
        <w:autoSpaceDE w:val="0"/>
        <w:autoSpaceDN w:val="0"/>
        <w:spacing w:before="26" w:line="240" w:lineRule="auto"/>
        <w:ind w:left="188" w:right="307"/>
        <w:jc w:val="center"/>
        <w:rPr>
          <w:rFonts w:ascii="Arial" w:hAnsi="Arial" w:cs="Arial"/>
          <w:b/>
          <w:bCs/>
          <w:spacing w:val="18"/>
          <w:sz w:val="28"/>
          <w:szCs w:val="28"/>
        </w:rPr>
      </w:pPr>
      <w:r w:rsidRPr="00FC1A13">
        <w:rPr>
          <w:rFonts w:ascii="Arial" w:hAnsi="Arial" w:cs="Arial"/>
          <w:b/>
          <w:bCs/>
          <w:sz w:val="28"/>
          <w:szCs w:val="28"/>
        </w:rPr>
        <w:t>LICI</w:t>
      </w:r>
      <w:r w:rsidRPr="00FC1A13">
        <w:rPr>
          <w:rFonts w:ascii="Arial" w:hAnsi="Arial" w:cs="Arial"/>
          <w:b/>
          <w:bCs/>
          <w:spacing w:val="5"/>
          <w:sz w:val="28"/>
          <w:szCs w:val="28"/>
        </w:rPr>
        <w:t>T</w:t>
      </w:r>
      <w:r w:rsidRPr="00FC1A13">
        <w:rPr>
          <w:rFonts w:ascii="Arial" w:hAnsi="Arial" w:cs="Arial"/>
          <w:b/>
          <w:bCs/>
          <w:spacing w:val="-5"/>
          <w:sz w:val="28"/>
          <w:szCs w:val="28"/>
        </w:rPr>
        <w:t>A</w:t>
      </w:r>
      <w:r w:rsidRPr="00FC1A13">
        <w:rPr>
          <w:rFonts w:ascii="Arial" w:hAnsi="Arial" w:cs="Arial"/>
          <w:b/>
          <w:bCs/>
          <w:sz w:val="28"/>
          <w:szCs w:val="28"/>
        </w:rPr>
        <w:t>C</w:t>
      </w:r>
      <w:r w:rsidRPr="00FC1A13">
        <w:rPr>
          <w:rFonts w:ascii="Arial" w:hAnsi="Arial" w:cs="Arial"/>
          <w:b/>
          <w:bCs/>
          <w:spacing w:val="2"/>
          <w:sz w:val="28"/>
          <w:szCs w:val="28"/>
        </w:rPr>
        <w:t>I</w:t>
      </w:r>
      <w:r w:rsidRPr="00FC1A13">
        <w:rPr>
          <w:rFonts w:ascii="Arial" w:hAnsi="Arial" w:cs="Arial"/>
          <w:b/>
          <w:bCs/>
          <w:sz w:val="28"/>
          <w:szCs w:val="28"/>
        </w:rPr>
        <w:t>ÓN</w:t>
      </w:r>
      <w:r w:rsidR="00710618">
        <w:rPr>
          <w:rFonts w:ascii="Arial" w:hAnsi="Arial" w:cs="Arial"/>
          <w:b/>
          <w:bCs/>
          <w:sz w:val="28"/>
          <w:szCs w:val="28"/>
        </w:rPr>
        <w:t xml:space="preserve"> </w:t>
      </w:r>
      <w:r w:rsidRPr="00FC1A13">
        <w:rPr>
          <w:rFonts w:ascii="Arial" w:hAnsi="Arial" w:cs="Arial"/>
          <w:b/>
          <w:bCs/>
          <w:spacing w:val="2"/>
          <w:sz w:val="28"/>
          <w:szCs w:val="28"/>
        </w:rPr>
        <w:t>P</w:t>
      </w:r>
      <w:r w:rsidRPr="00FC1A13">
        <w:rPr>
          <w:rFonts w:ascii="Arial" w:hAnsi="Arial" w:cs="Arial"/>
          <w:b/>
          <w:bCs/>
          <w:sz w:val="28"/>
          <w:szCs w:val="28"/>
        </w:rPr>
        <w:t>ÚBL</w:t>
      </w:r>
      <w:r w:rsidRPr="00FC1A13">
        <w:rPr>
          <w:rFonts w:ascii="Arial" w:hAnsi="Arial" w:cs="Arial"/>
          <w:b/>
          <w:bCs/>
          <w:spacing w:val="2"/>
          <w:sz w:val="28"/>
          <w:szCs w:val="28"/>
        </w:rPr>
        <w:t>IC</w:t>
      </w:r>
      <w:r w:rsidRPr="00FC1A13">
        <w:rPr>
          <w:rFonts w:ascii="Arial" w:hAnsi="Arial" w:cs="Arial"/>
          <w:b/>
          <w:bCs/>
          <w:sz w:val="28"/>
          <w:szCs w:val="28"/>
        </w:rPr>
        <w:t>A</w:t>
      </w:r>
      <w:r w:rsidRPr="00FC1A13">
        <w:rPr>
          <w:rFonts w:ascii="Arial" w:hAnsi="Arial" w:cs="Arial"/>
          <w:b/>
          <w:bCs/>
          <w:spacing w:val="-15"/>
          <w:sz w:val="28"/>
          <w:szCs w:val="28"/>
        </w:rPr>
        <w:t xml:space="preserve"> INTERNACIONAL (L.P.I.) CONTRATACION DE SERVICIOS </w:t>
      </w:r>
      <w:r w:rsidRPr="00D664FD">
        <w:rPr>
          <w:rFonts w:ascii="Arial" w:hAnsi="Arial" w:cs="Arial"/>
          <w:b/>
          <w:bCs/>
          <w:spacing w:val="-15"/>
          <w:sz w:val="28"/>
          <w:szCs w:val="28"/>
        </w:rPr>
        <w:t>PARA LA OPERACIÓN DE L</w:t>
      </w:r>
      <w:r w:rsidR="00170C12" w:rsidRPr="00D664FD">
        <w:rPr>
          <w:rFonts w:ascii="Arial" w:hAnsi="Arial" w:cs="Arial"/>
          <w:b/>
          <w:bCs/>
          <w:spacing w:val="-15"/>
          <w:sz w:val="28"/>
          <w:szCs w:val="28"/>
        </w:rPr>
        <w:t>A</w:t>
      </w:r>
      <w:r w:rsidRPr="00D664FD">
        <w:rPr>
          <w:rFonts w:ascii="Arial" w:hAnsi="Arial" w:cs="Arial"/>
          <w:b/>
          <w:bCs/>
          <w:spacing w:val="-15"/>
          <w:sz w:val="28"/>
          <w:szCs w:val="28"/>
        </w:rPr>
        <w:t xml:space="preserve">S </w:t>
      </w:r>
      <w:r w:rsidR="00170C12" w:rsidRPr="00D664FD">
        <w:rPr>
          <w:rFonts w:ascii="Arial" w:hAnsi="Arial" w:cs="Arial"/>
          <w:b/>
          <w:bCs/>
          <w:spacing w:val="-15"/>
          <w:sz w:val="28"/>
          <w:szCs w:val="28"/>
        </w:rPr>
        <w:t xml:space="preserve">ESTACIONES </w:t>
      </w:r>
      <w:r w:rsidRPr="00D664FD">
        <w:rPr>
          <w:rFonts w:ascii="Arial" w:hAnsi="Arial" w:cs="Arial"/>
          <w:b/>
          <w:bCs/>
          <w:spacing w:val="-15"/>
          <w:sz w:val="28"/>
          <w:szCs w:val="28"/>
        </w:rPr>
        <w:t>DE PE</w:t>
      </w:r>
      <w:r w:rsidR="00170C12" w:rsidRPr="00D664FD">
        <w:rPr>
          <w:rFonts w:ascii="Arial" w:hAnsi="Arial" w:cs="Arial"/>
          <w:b/>
          <w:bCs/>
          <w:spacing w:val="-15"/>
          <w:sz w:val="28"/>
          <w:szCs w:val="28"/>
        </w:rPr>
        <w:t>S</w:t>
      </w:r>
      <w:r w:rsidRPr="00D664FD">
        <w:rPr>
          <w:rFonts w:ascii="Arial" w:hAnsi="Arial" w:cs="Arial"/>
          <w:b/>
          <w:bCs/>
          <w:spacing w:val="-15"/>
          <w:sz w:val="28"/>
          <w:szCs w:val="28"/>
        </w:rPr>
        <w:t>AJES</w:t>
      </w:r>
      <w:r w:rsidR="002654C3" w:rsidRPr="00D664FD">
        <w:rPr>
          <w:rFonts w:ascii="Arial" w:hAnsi="Arial" w:cs="Arial"/>
          <w:b/>
          <w:bCs/>
          <w:spacing w:val="18"/>
          <w:sz w:val="28"/>
          <w:szCs w:val="28"/>
        </w:rPr>
        <w:t xml:space="preserve"> (</w:t>
      </w:r>
      <w:r w:rsidR="00170C12" w:rsidRPr="00D664FD">
        <w:rPr>
          <w:rFonts w:ascii="Arial" w:hAnsi="Arial" w:cs="Arial"/>
          <w:b/>
          <w:bCs/>
          <w:spacing w:val="18"/>
          <w:sz w:val="28"/>
          <w:szCs w:val="28"/>
        </w:rPr>
        <w:t>BÁSCULAS</w:t>
      </w:r>
      <w:r w:rsidR="002654C3" w:rsidRPr="00FC1A13">
        <w:rPr>
          <w:rFonts w:ascii="Arial" w:hAnsi="Arial" w:cs="Arial"/>
          <w:b/>
          <w:bCs/>
          <w:spacing w:val="18"/>
          <w:sz w:val="28"/>
          <w:szCs w:val="28"/>
        </w:rPr>
        <w:t>)</w:t>
      </w:r>
      <w:r w:rsidR="00B27A95">
        <w:rPr>
          <w:rFonts w:ascii="Arial" w:hAnsi="Arial" w:cs="Arial"/>
          <w:b/>
          <w:bCs/>
          <w:spacing w:val="18"/>
          <w:sz w:val="28"/>
          <w:szCs w:val="28"/>
        </w:rPr>
        <w:t xml:space="preserve"> SEGUNDA CONVOCATORIA</w:t>
      </w:r>
    </w:p>
    <w:p w14:paraId="273CB5AE" w14:textId="77777777" w:rsidR="00554529" w:rsidRPr="00FC1A13" w:rsidRDefault="00554529" w:rsidP="00554529">
      <w:pPr>
        <w:autoSpaceDE w:val="0"/>
        <w:autoSpaceDN w:val="0"/>
        <w:spacing w:line="200" w:lineRule="exact"/>
        <w:rPr>
          <w:rFonts w:ascii="Arial" w:hAnsi="Arial" w:cs="Arial"/>
        </w:rPr>
      </w:pPr>
    </w:p>
    <w:p w14:paraId="5F128A02" w14:textId="77777777" w:rsidR="00554529" w:rsidRPr="00FC1A13" w:rsidRDefault="00554529" w:rsidP="00554529">
      <w:pPr>
        <w:jc w:val="center"/>
        <w:rPr>
          <w:rFonts w:ascii="Arial" w:hAnsi="Arial" w:cs="Arial"/>
        </w:rPr>
      </w:pPr>
    </w:p>
    <w:p w14:paraId="65455899" w14:textId="77777777" w:rsidR="00554529" w:rsidRPr="00FC1A13" w:rsidRDefault="00554529" w:rsidP="00554529">
      <w:pPr>
        <w:jc w:val="center"/>
        <w:rPr>
          <w:rFonts w:ascii="Arial" w:hAnsi="Arial" w:cs="Arial"/>
          <w:b/>
          <w:bCs/>
          <w:sz w:val="32"/>
          <w:szCs w:val="32"/>
        </w:rPr>
      </w:pPr>
    </w:p>
    <w:p w14:paraId="3064D8AC" w14:textId="77777777" w:rsidR="00554529" w:rsidRPr="00FC1A13" w:rsidRDefault="00554529" w:rsidP="00554529">
      <w:pPr>
        <w:jc w:val="center"/>
        <w:rPr>
          <w:rFonts w:ascii="Arial" w:hAnsi="Arial" w:cs="Arial"/>
          <w:b/>
          <w:bCs/>
          <w:sz w:val="32"/>
          <w:szCs w:val="32"/>
        </w:rPr>
      </w:pPr>
      <w:r w:rsidRPr="00FC1A13">
        <w:rPr>
          <w:rFonts w:ascii="Arial" w:hAnsi="Arial" w:cs="Arial"/>
          <w:b/>
          <w:bCs/>
          <w:sz w:val="32"/>
          <w:szCs w:val="32"/>
        </w:rPr>
        <w:t xml:space="preserve">“Adquisición de Bienes y/o Prestación de Servicios” </w:t>
      </w:r>
    </w:p>
    <w:p w14:paraId="27D91853" w14:textId="77777777" w:rsidR="00554529" w:rsidRPr="00FC1A13" w:rsidRDefault="00554529" w:rsidP="00554529">
      <w:pPr>
        <w:jc w:val="center"/>
        <w:rPr>
          <w:rFonts w:ascii="Arial" w:hAnsi="Arial" w:cs="Arial"/>
          <w:b/>
          <w:bCs/>
          <w:sz w:val="40"/>
          <w:szCs w:val="40"/>
          <w:lang w:val="es-MX"/>
        </w:rPr>
      </w:pPr>
    </w:p>
    <w:p w14:paraId="4E86F9D3" w14:textId="77777777" w:rsidR="00EC70EE" w:rsidRPr="00FC1A13" w:rsidRDefault="00EC70EE" w:rsidP="00EC70EE">
      <w:pPr>
        <w:jc w:val="center"/>
        <w:rPr>
          <w:rFonts w:ascii="Arial" w:hAnsi="Arial" w:cs="Arial"/>
          <w:b/>
          <w:bCs/>
          <w:sz w:val="40"/>
          <w:szCs w:val="40"/>
          <w:lang w:val="es-MX"/>
        </w:rPr>
      </w:pPr>
    </w:p>
    <w:p w14:paraId="2B2AED0B" w14:textId="77777777" w:rsidR="00EC70EE" w:rsidRPr="00FC1A13" w:rsidRDefault="00EC70EE" w:rsidP="00EC70EE">
      <w:pPr>
        <w:jc w:val="center"/>
        <w:rPr>
          <w:rFonts w:ascii="Arial" w:hAnsi="Arial" w:cs="Arial"/>
          <w:b/>
          <w:bCs/>
          <w:sz w:val="40"/>
          <w:szCs w:val="40"/>
          <w:lang w:val="es-MX"/>
        </w:rPr>
      </w:pPr>
    </w:p>
    <w:p w14:paraId="28D48D39" w14:textId="77777777" w:rsidR="00EC70EE" w:rsidRPr="00FC1A13" w:rsidRDefault="00EC70EE" w:rsidP="00EC70EE">
      <w:pPr>
        <w:jc w:val="center"/>
        <w:rPr>
          <w:rFonts w:ascii="Arial" w:hAnsi="Arial" w:cs="Arial"/>
          <w:b/>
          <w:bCs/>
          <w:sz w:val="40"/>
          <w:szCs w:val="40"/>
          <w:lang w:val="es-MX"/>
        </w:rPr>
      </w:pPr>
    </w:p>
    <w:p w14:paraId="7D3A8F75" w14:textId="77777777" w:rsidR="005F2590" w:rsidRPr="00FC1A13" w:rsidRDefault="005F2590" w:rsidP="00EC70EE">
      <w:pPr>
        <w:jc w:val="center"/>
        <w:rPr>
          <w:rFonts w:ascii="Arial" w:hAnsi="Arial" w:cs="Arial"/>
          <w:b/>
          <w:bCs/>
          <w:sz w:val="40"/>
          <w:szCs w:val="40"/>
          <w:lang w:val="es-MX"/>
        </w:rPr>
      </w:pPr>
    </w:p>
    <w:p w14:paraId="4A9E6DD8" w14:textId="77777777" w:rsidR="005F2590" w:rsidRPr="00FC1A13" w:rsidRDefault="005F2590" w:rsidP="00EC70EE">
      <w:pPr>
        <w:jc w:val="center"/>
        <w:rPr>
          <w:rFonts w:ascii="Arial" w:hAnsi="Arial" w:cs="Arial"/>
          <w:b/>
          <w:bCs/>
          <w:sz w:val="40"/>
          <w:szCs w:val="40"/>
          <w:lang w:val="es-MX"/>
        </w:rPr>
      </w:pPr>
    </w:p>
    <w:p w14:paraId="3AE8D880" w14:textId="77777777" w:rsidR="0046511D" w:rsidRPr="00FC1A13" w:rsidRDefault="0046511D" w:rsidP="00EC70EE">
      <w:pPr>
        <w:jc w:val="center"/>
        <w:rPr>
          <w:rFonts w:ascii="Arial" w:hAnsi="Arial" w:cs="Arial"/>
          <w:b/>
          <w:bCs/>
          <w:sz w:val="40"/>
          <w:szCs w:val="40"/>
          <w:lang w:val="es-MX"/>
        </w:rPr>
      </w:pPr>
    </w:p>
    <w:p w14:paraId="11C688F5" w14:textId="77777777" w:rsidR="00EC70EE" w:rsidRPr="00FC1A13" w:rsidRDefault="00EC70EE" w:rsidP="002D04D1">
      <w:pPr>
        <w:jc w:val="center"/>
        <w:rPr>
          <w:rFonts w:ascii="Arial" w:hAnsi="Arial" w:cs="Arial"/>
          <w:b/>
          <w:bCs/>
          <w:sz w:val="40"/>
          <w:szCs w:val="40"/>
          <w:lang w:val="es-MX"/>
        </w:rPr>
      </w:pPr>
    </w:p>
    <w:p w14:paraId="0880EC69" w14:textId="77777777" w:rsidR="00EC70EE" w:rsidRPr="00FC1A13" w:rsidRDefault="00EC70EE" w:rsidP="002D04D1">
      <w:pPr>
        <w:pBdr>
          <w:bottom w:val="thinThickSmallGap" w:sz="18" w:space="1" w:color="auto"/>
        </w:pBdr>
        <w:jc w:val="center"/>
        <w:rPr>
          <w:rFonts w:ascii="Arial" w:hAnsi="Arial" w:cs="Arial"/>
          <w:b/>
          <w:bCs/>
          <w:sz w:val="40"/>
          <w:szCs w:val="40"/>
          <w:lang w:val="es-MX"/>
        </w:rPr>
      </w:pPr>
    </w:p>
    <w:p w14:paraId="54FA1D9C" w14:textId="77777777" w:rsidR="008F0FFA" w:rsidRPr="00FC1A13" w:rsidRDefault="008F0FFA" w:rsidP="00052FEC">
      <w:pPr>
        <w:spacing w:line="240" w:lineRule="auto"/>
        <w:rPr>
          <w:rFonts w:ascii="Arial" w:hAnsi="Arial" w:cs="Arial"/>
          <w:bCs/>
          <w:lang w:val="es-ES"/>
        </w:rPr>
      </w:pPr>
    </w:p>
    <w:p w14:paraId="1A4EBC9F" w14:textId="77777777" w:rsidR="004B5C8B" w:rsidRPr="00FC1A13" w:rsidRDefault="004B5C8B" w:rsidP="00052FEC">
      <w:pPr>
        <w:spacing w:line="240" w:lineRule="auto"/>
        <w:rPr>
          <w:rFonts w:ascii="Arial" w:hAnsi="Arial" w:cs="Arial"/>
          <w:bCs/>
          <w:lang w:val="es-ES"/>
        </w:rPr>
      </w:pPr>
    </w:p>
    <w:p w14:paraId="59A6D629" w14:textId="77777777" w:rsidR="002C3E75" w:rsidRPr="00FC1A13" w:rsidRDefault="002C3E75" w:rsidP="00052FEC">
      <w:pPr>
        <w:spacing w:line="240" w:lineRule="auto"/>
        <w:rPr>
          <w:rFonts w:ascii="Arial" w:hAnsi="Arial" w:cs="Arial"/>
          <w:bCs/>
          <w:lang w:val="es-ES"/>
        </w:rPr>
      </w:pPr>
    </w:p>
    <w:p w14:paraId="7072B7C9" w14:textId="77777777" w:rsidR="00501300" w:rsidRPr="00FC1A13" w:rsidRDefault="00501300" w:rsidP="00501300">
      <w:pPr>
        <w:spacing w:line="200" w:lineRule="exact"/>
      </w:pPr>
    </w:p>
    <w:p w14:paraId="7C019280" w14:textId="77777777" w:rsidR="00501300" w:rsidRPr="00FC1A13" w:rsidRDefault="00501300" w:rsidP="00501300">
      <w:pPr>
        <w:spacing w:before="5" w:line="260" w:lineRule="exact"/>
        <w:rPr>
          <w:sz w:val="26"/>
          <w:szCs w:val="26"/>
        </w:rPr>
      </w:pPr>
    </w:p>
    <w:p w14:paraId="635E3BB3" w14:textId="3E65CA33" w:rsidR="00501300" w:rsidRPr="00FC1A13" w:rsidRDefault="00501300" w:rsidP="00501300">
      <w:pPr>
        <w:spacing w:line="460" w:lineRule="exact"/>
        <w:ind w:left="854" w:right="900"/>
        <w:jc w:val="center"/>
        <w:rPr>
          <w:rFonts w:ascii="Calibri" w:hAnsi="Calibri" w:cs="Calibri"/>
          <w:sz w:val="40"/>
          <w:szCs w:val="40"/>
          <w:lang w:val="es-ES"/>
        </w:rPr>
      </w:pPr>
      <w:r w:rsidRPr="00FC1A13">
        <w:rPr>
          <w:rFonts w:ascii="Calibri" w:hAnsi="Calibri" w:cs="Calibri"/>
          <w:b/>
          <w:color w:val="5A5A5A"/>
          <w:spacing w:val="15"/>
          <w:position w:val="1"/>
          <w:sz w:val="40"/>
          <w:szCs w:val="40"/>
          <w:lang w:val="es-ES"/>
        </w:rPr>
        <w:t>I</w:t>
      </w:r>
      <w:r w:rsidRPr="00FC1A13">
        <w:rPr>
          <w:rFonts w:ascii="Calibri" w:hAnsi="Calibri" w:cs="Calibri"/>
          <w:b/>
          <w:color w:val="5A5A5A"/>
          <w:spacing w:val="14"/>
          <w:position w:val="1"/>
          <w:sz w:val="40"/>
          <w:szCs w:val="40"/>
          <w:lang w:val="es-ES"/>
        </w:rPr>
        <w:t>NS</w:t>
      </w:r>
      <w:r w:rsidRPr="00FC1A13">
        <w:rPr>
          <w:rFonts w:ascii="Calibri" w:hAnsi="Calibri" w:cs="Calibri"/>
          <w:b/>
          <w:color w:val="5A5A5A"/>
          <w:spacing w:val="15"/>
          <w:position w:val="1"/>
          <w:sz w:val="40"/>
          <w:szCs w:val="40"/>
          <w:lang w:val="es-ES"/>
        </w:rPr>
        <w:t>T</w:t>
      </w:r>
      <w:r w:rsidRPr="00FC1A13">
        <w:rPr>
          <w:rFonts w:ascii="Calibri" w:hAnsi="Calibri" w:cs="Calibri"/>
          <w:b/>
          <w:color w:val="5A5A5A"/>
          <w:spacing w:val="14"/>
          <w:position w:val="1"/>
          <w:sz w:val="40"/>
          <w:szCs w:val="40"/>
          <w:lang w:val="es-ES"/>
        </w:rPr>
        <w:t>RU</w:t>
      </w:r>
      <w:r w:rsidRPr="00FC1A13">
        <w:rPr>
          <w:rFonts w:ascii="Calibri" w:hAnsi="Calibri" w:cs="Calibri"/>
          <w:b/>
          <w:color w:val="5A5A5A"/>
          <w:spacing w:val="13"/>
          <w:position w:val="1"/>
          <w:sz w:val="40"/>
          <w:szCs w:val="40"/>
          <w:lang w:val="es-ES"/>
        </w:rPr>
        <w:t>CC</w:t>
      </w:r>
      <w:r w:rsidRPr="00FC1A13">
        <w:rPr>
          <w:rFonts w:ascii="Calibri" w:hAnsi="Calibri" w:cs="Calibri"/>
          <w:b/>
          <w:color w:val="5A5A5A"/>
          <w:spacing w:val="15"/>
          <w:position w:val="1"/>
          <w:sz w:val="40"/>
          <w:szCs w:val="40"/>
          <w:lang w:val="es-ES"/>
        </w:rPr>
        <w:t>I</w:t>
      </w:r>
      <w:r w:rsidRPr="00FC1A13">
        <w:rPr>
          <w:rFonts w:ascii="Calibri" w:hAnsi="Calibri" w:cs="Calibri"/>
          <w:b/>
          <w:color w:val="5A5A5A"/>
          <w:spacing w:val="14"/>
          <w:position w:val="1"/>
          <w:sz w:val="40"/>
          <w:szCs w:val="40"/>
          <w:lang w:val="es-ES"/>
        </w:rPr>
        <w:t>ON</w:t>
      </w:r>
      <w:r w:rsidRPr="00FC1A13">
        <w:rPr>
          <w:rFonts w:ascii="Calibri" w:hAnsi="Calibri" w:cs="Calibri"/>
          <w:b/>
          <w:color w:val="5A5A5A"/>
          <w:spacing w:val="13"/>
          <w:position w:val="1"/>
          <w:sz w:val="40"/>
          <w:szCs w:val="40"/>
          <w:lang w:val="es-ES"/>
        </w:rPr>
        <w:t>E</w:t>
      </w:r>
      <w:r w:rsidRPr="00FC1A13">
        <w:rPr>
          <w:rFonts w:ascii="Calibri" w:hAnsi="Calibri" w:cs="Calibri"/>
          <w:b/>
          <w:color w:val="5A5A5A"/>
          <w:position w:val="1"/>
          <w:sz w:val="40"/>
          <w:szCs w:val="40"/>
          <w:lang w:val="es-ES"/>
        </w:rPr>
        <w:t>S</w:t>
      </w:r>
      <w:r w:rsidR="00BC738A">
        <w:rPr>
          <w:rFonts w:ascii="Calibri" w:hAnsi="Calibri" w:cs="Calibri"/>
          <w:b/>
          <w:color w:val="5A5A5A"/>
          <w:position w:val="1"/>
          <w:sz w:val="40"/>
          <w:szCs w:val="40"/>
          <w:lang w:val="es-ES"/>
        </w:rPr>
        <w:t xml:space="preserve"> </w:t>
      </w:r>
      <w:r w:rsidRPr="00FC1A13">
        <w:rPr>
          <w:rFonts w:ascii="Calibri" w:hAnsi="Calibri" w:cs="Calibri"/>
          <w:b/>
          <w:color w:val="5A5A5A"/>
          <w:position w:val="1"/>
          <w:sz w:val="40"/>
          <w:szCs w:val="40"/>
          <w:lang w:val="es-ES"/>
        </w:rPr>
        <w:t>A</w:t>
      </w:r>
      <w:r w:rsidR="00BC738A">
        <w:rPr>
          <w:rFonts w:ascii="Calibri" w:hAnsi="Calibri" w:cs="Calibri"/>
          <w:b/>
          <w:color w:val="5A5A5A"/>
          <w:position w:val="1"/>
          <w:sz w:val="40"/>
          <w:szCs w:val="40"/>
          <w:lang w:val="es-ES"/>
        </w:rPr>
        <w:t xml:space="preserve"> </w:t>
      </w:r>
      <w:r w:rsidRPr="00FC1A13">
        <w:rPr>
          <w:rFonts w:ascii="Calibri" w:hAnsi="Calibri" w:cs="Calibri"/>
          <w:b/>
          <w:color w:val="5A5A5A"/>
          <w:spacing w:val="15"/>
          <w:position w:val="1"/>
          <w:sz w:val="40"/>
          <w:szCs w:val="40"/>
          <w:lang w:val="es-ES"/>
        </w:rPr>
        <w:t>L</w:t>
      </w:r>
      <w:r w:rsidRPr="00FC1A13">
        <w:rPr>
          <w:rFonts w:ascii="Calibri" w:hAnsi="Calibri" w:cs="Calibri"/>
          <w:b/>
          <w:color w:val="5A5A5A"/>
          <w:spacing w:val="14"/>
          <w:position w:val="1"/>
          <w:sz w:val="40"/>
          <w:szCs w:val="40"/>
          <w:lang w:val="es-ES"/>
        </w:rPr>
        <w:t>O</w:t>
      </w:r>
      <w:r w:rsidRPr="00FC1A13">
        <w:rPr>
          <w:rFonts w:ascii="Calibri" w:hAnsi="Calibri" w:cs="Calibri"/>
          <w:b/>
          <w:color w:val="5A5A5A"/>
          <w:position w:val="1"/>
          <w:sz w:val="40"/>
          <w:szCs w:val="40"/>
          <w:lang w:val="es-ES"/>
        </w:rPr>
        <w:t>S</w:t>
      </w:r>
      <w:r w:rsidR="00BC738A">
        <w:rPr>
          <w:rFonts w:ascii="Calibri" w:hAnsi="Calibri" w:cs="Calibri"/>
          <w:b/>
          <w:color w:val="5A5A5A"/>
          <w:position w:val="1"/>
          <w:sz w:val="40"/>
          <w:szCs w:val="40"/>
          <w:lang w:val="es-ES"/>
        </w:rPr>
        <w:t xml:space="preserve"> </w:t>
      </w:r>
      <w:r w:rsidRPr="00FC1A13">
        <w:rPr>
          <w:rFonts w:ascii="Calibri" w:hAnsi="Calibri" w:cs="Calibri"/>
          <w:b/>
          <w:color w:val="5A5A5A"/>
          <w:spacing w:val="14"/>
          <w:position w:val="1"/>
          <w:sz w:val="40"/>
          <w:szCs w:val="40"/>
          <w:lang w:val="es-ES"/>
        </w:rPr>
        <w:t>O</w:t>
      </w:r>
      <w:r w:rsidRPr="00FC1A13">
        <w:rPr>
          <w:rFonts w:ascii="Calibri" w:hAnsi="Calibri" w:cs="Calibri"/>
          <w:b/>
          <w:color w:val="5A5A5A"/>
          <w:spacing w:val="15"/>
          <w:position w:val="1"/>
          <w:sz w:val="40"/>
          <w:szCs w:val="40"/>
          <w:lang w:val="es-ES"/>
        </w:rPr>
        <w:t>F</w:t>
      </w:r>
      <w:r w:rsidRPr="00FC1A13">
        <w:rPr>
          <w:rFonts w:ascii="Calibri" w:hAnsi="Calibri" w:cs="Calibri"/>
          <w:b/>
          <w:color w:val="5A5A5A"/>
          <w:spacing w:val="13"/>
          <w:position w:val="1"/>
          <w:sz w:val="40"/>
          <w:szCs w:val="40"/>
          <w:lang w:val="es-ES"/>
        </w:rPr>
        <w:t>E</w:t>
      </w:r>
      <w:r w:rsidRPr="00FC1A13">
        <w:rPr>
          <w:rFonts w:ascii="Calibri" w:hAnsi="Calibri" w:cs="Calibri"/>
          <w:b/>
          <w:color w:val="5A5A5A"/>
          <w:spacing w:val="14"/>
          <w:position w:val="1"/>
          <w:sz w:val="40"/>
          <w:szCs w:val="40"/>
          <w:lang w:val="es-ES"/>
        </w:rPr>
        <w:t>R</w:t>
      </w:r>
      <w:r w:rsidRPr="00FC1A13">
        <w:rPr>
          <w:rFonts w:ascii="Calibri" w:hAnsi="Calibri" w:cs="Calibri"/>
          <w:b/>
          <w:color w:val="5A5A5A"/>
          <w:spacing w:val="13"/>
          <w:position w:val="1"/>
          <w:sz w:val="40"/>
          <w:szCs w:val="40"/>
          <w:lang w:val="es-ES"/>
        </w:rPr>
        <w:t>E</w:t>
      </w:r>
      <w:r w:rsidRPr="00FC1A13">
        <w:rPr>
          <w:rFonts w:ascii="Calibri" w:hAnsi="Calibri" w:cs="Calibri"/>
          <w:b/>
          <w:color w:val="5A5A5A"/>
          <w:spacing w:val="14"/>
          <w:position w:val="1"/>
          <w:sz w:val="40"/>
          <w:szCs w:val="40"/>
          <w:lang w:val="es-ES"/>
        </w:rPr>
        <w:t>N</w:t>
      </w:r>
      <w:r w:rsidRPr="00FC1A13">
        <w:rPr>
          <w:rFonts w:ascii="Calibri" w:hAnsi="Calibri" w:cs="Calibri"/>
          <w:b/>
          <w:color w:val="5A5A5A"/>
          <w:spacing w:val="17"/>
          <w:position w:val="1"/>
          <w:sz w:val="40"/>
          <w:szCs w:val="40"/>
          <w:lang w:val="es-ES"/>
        </w:rPr>
        <w:t>T</w:t>
      </w:r>
      <w:r w:rsidRPr="00FC1A13">
        <w:rPr>
          <w:rFonts w:ascii="Calibri" w:hAnsi="Calibri" w:cs="Calibri"/>
          <w:b/>
          <w:color w:val="5A5A5A"/>
          <w:spacing w:val="13"/>
          <w:position w:val="1"/>
          <w:sz w:val="40"/>
          <w:szCs w:val="40"/>
          <w:lang w:val="es-ES"/>
        </w:rPr>
        <w:t>E</w:t>
      </w:r>
      <w:r w:rsidRPr="00FC1A13">
        <w:rPr>
          <w:rFonts w:ascii="Calibri" w:hAnsi="Calibri" w:cs="Calibri"/>
          <w:b/>
          <w:color w:val="5A5A5A"/>
          <w:position w:val="1"/>
          <w:sz w:val="40"/>
          <w:szCs w:val="40"/>
          <w:lang w:val="es-ES"/>
        </w:rPr>
        <w:t>S</w:t>
      </w:r>
      <w:r w:rsidR="00BC738A">
        <w:rPr>
          <w:rFonts w:ascii="Calibri" w:hAnsi="Calibri" w:cs="Calibri"/>
          <w:b/>
          <w:color w:val="5A5A5A"/>
          <w:position w:val="1"/>
          <w:sz w:val="40"/>
          <w:szCs w:val="40"/>
          <w:lang w:val="es-ES"/>
        </w:rPr>
        <w:t xml:space="preserve"> </w:t>
      </w:r>
      <w:r w:rsidRPr="00FC1A13">
        <w:rPr>
          <w:rFonts w:ascii="Calibri" w:hAnsi="Calibri" w:cs="Calibri"/>
          <w:b/>
          <w:color w:val="5A5A5A"/>
          <w:spacing w:val="14"/>
          <w:position w:val="1"/>
          <w:sz w:val="40"/>
          <w:szCs w:val="40"/>
          <w:lang w:val="es-ES"/>
        </w:rPr>
        <w:t>(</w:t>
      </w:r>
      <w:r w:rsidRPr="00FC1A13">
        <w:rPr>
          <w:rFonts w:ascii="Calibri" w:hAnsi="Calibri" w:cs="Calibri"/>
          <w:b/>
          <w:color w:val="5A5A5A"/>
          <w:spacing w:val="15"/>
          <w:position w:val="1"/>
          <w:sz w:val="40"/>
          <w:szCs w:val="40"/>
          <w:lang w:val="es-ES"/>
        </w:rPr>
        <w:t>I</w:t>
      </w:r>
      <w:r w:rsidRPr="00FC1A13">
        <w:rPr>
          <w:rFonts w:ascii="Calibri" w:hAnsi="Calibri" w:cs="Calibri"/>
          <w:b/>
          <w:color w:val="5A5A5A"/>
          <w:spacing w:val="16"/>
          <w:position w:val="1"/>
          <w:sz w:val="40"/>
          <w:szCs w:val="40"/>
          <w:lang w:val="es-ES"/>
        </w:rPr>
        <w:t>A</w:t>
      </w:r>
      <w:r w:rsidRPr="00FC1A13">
        <w:rPr>
          <w:rFonts w:ascii="Calibri" w:hAnsi="Calibri" w:cs="Calibri"/>
          <w:b/>
          <w:color w:val="5A5A5A"/>
          <w:spacing w:val="14"/>
          <w:position w:val="1"/>
          <w:sz w:val="40"/>
          <w:szCs w:val="40"/>
          <w:lang w:val="es-ES"/>
        </w:rPr>
        <w:t>O</w:t>
      </w:r>
      <w:r w:rsidRPr="00FC1A13">
        <w:rPr>
          <w:rFonts w:ascii="Calibri" w:hAnsi="Calibri" w:cs="Calibri"/>
          <w:b/>
          <w:color w:val="5A5A5A"/>
          <w:position w:val="1"/>
          <w:sz w:val="40"/>
          <w:szCs w:val="40"/>
          <w:lang w:val="es-ES"/>
        </w:rPr>
        <w:t>)</w:t>
      </w:r>
    </w:p>
    <w:p w14:paraId="31251DF7" w14:textId="77777777" w:rsidR="00501300" w:rsidRPr="00FC1A13" w:rsidRDefault="00501300" w:rsidP="00501300">
      <w:pPr>
        <w:spacing w:before="1" w:line="200" w:lineRule="exact"/>
        <w:rPr>
          <w:lang w:val="es-ES"/>
        </w:rPr>
      </w:pPr>
    </w:p>
    <w:p w14:paraId="77FB61B2" w14:textId="2B1490A9" w:rsidR="00501300" w:rsidRPr="00FC1A13" w:rsidRDefault="00501300" w:rsidP="00501300">
      <w:pPr>
        <w:spacing w:line="258" w:lineRule="auto"/>
        <w:ind w:left="3655" w:right="876" w:hanging="2636"/>
        <w:rPr>
          <w:rFonts w:ascii="Calibri" w:hAnsi="Calibri" w:cs="Calibri"/>
          <w:sz w:val="40"/>
          <w:szCs w:val="40"/>
          <w:lang w:val="es-ES"/>
        </w:rPr>
      </w:pPr>
      <w:r w:rsidRPr="00FC1A13">
        <w:rPr>
          <w:rFonts w:ascii="Calibri" w:hAnsi="Calibri" w:cs="Calibri"/>
          <w:b/>
          <w:sz w:val="40"/>
          <w:szCs w:val="40"/>
          <w:lang w:val="es-ES"/>
        </w:rPr>
        <w:t>ADQ</w:t>
      </w:r>
      <w:r w:rsidRPr="00FC1A13">
        <w:rPr>
          <w:rFonts w:ascii="Calibri" w:hAnsi="Calibri" w:cs="Calibri"/>
          <w:b/>
          <w:spacing w:val="-2"/>
          <w:sz w:val="40"/>
          <w:szCs w:val="40"/>
          <w:lang w:val="es-ES"/>
        </w:rPr>
        <w:t>U</w:t>
      </w:r>
      <w:r w:rsidRPr="00FC1A13">
        <w:rPr>
          <w:rFonts w:ascii="Calibri" w:hAnsi="Calibri" w:cs="Calibri"/>
          <w:b/>
          <w:sz w:val="40"/>
          <w:szCs w:val="40"/>
          <w:lang w:val="es-ES"/>
        </w:rPr>
        <w:t>IS</w:t>
      </w:r>
      <w:r w:rsidRPr="00FC1A13">
        <w:rPr>
          <w:rFonts w:ascii="Calibri" w:hAnsi="Calibri" w:cs="Calibri"/>
          <w:b/>
          <w:spacing w:val="2"/>
          <w:sz w:val="40"/>
          <w:szCs w:val="40"/>
          <w:lang w:val="es-ES"/>
        </w:rPr>
        <w:t>I</w:t>
      </w:r>
      <w:r w:rsidRPr="00FC1A13">
        <w:rPr>
          <w:rFonts w:ascii="Calibri" w:hAnsi="Calibri" w:cs="Calibri"/>
          <w:b/>
          <w:spacing w:val="-3"/>
          <w:sz w:val="40"/>
          <w:szCs w:val="40"/>
          <w:lang w:val="es-ES"/>
        </w:rPr>
        <w:t>C</w:t>
      </w:r>
      <w:r w:rsidRPr="00FC1A13">
        <w:rPr>
          <w:rFonts w:ascii="Calibri" w:hAnsi="Calibri" w:cs="Calibri"/>
          <w:b/>
          <w:sz w:val="40"/>
          <w:szCs w:val="40"/>
          <w:lang w:val="es-ES"/>
        </w:rPr>
        <w:t>I</w:t>
      </w:r>
      <w:r w:rsidRPr="00FC1A13">
        <w:rPr>
          <w:rFonts w:ascii="Calibri" w:hAnsi="Calibri" w:cs="Calibri"/>
          <w:b/>
          <w:spacing w:val="1"/>
          <w:sz w:val="40"/>
          <w:szCs w:val="40"/>
          <w:lang w:val="es-ES"/>
        </w:rPr>
        <w:t>Ó</w:t>
      </w:r>
      <w:r w:rsidRPr="00FC1A13">
        <w:rPr>
          <w:rFonts w:ascii="Calibri" w:hAnsi="Calibri" w:cs="Calibri"/>
          <w:b/>
          <w:sz w:val="40"/>
          <w:szCs w:val="40"/>
          <w:lang w:val="es-ES"/>
        </w:rPr>
        <w:t>NDE B</w:t>
      </w:r>
      <w:r w:rsidRPr="00FC1A13">
        <w:rPr>
          <w:rFonts w:ascii="Calibri" w:hAnsi="Calibri" w:cs="Calibri"/>
          <w:b/>
          <w:spacing w:val="1"/>
          <w:sz w:val="40"/>
          <w:szCs w:val="40"/>
          <w:lang w:val="es-ES"/>
        </w:rPr>
        <w:t>I</w:t>
      </w:r>
      <w:r w:rsidRPr="00FC1A13">
        <w:rPr>
          <w:rFonts w:ascii="Calibri" w:hAnsi="Calibri" w:cs="Calibri"/>
          <w:b/>
          <w:sz w:val="40"/>
          <w:szCs w:val="40"/>
          <w:lang w:val="es-ES"/>
        </w:rPr>
        <w:t>E</w:t>
      </w:r>
      <w:r w:rsidRPr="00FC1A13">
        <w:rPr>
          <w:rFonts w:ascii="Calibri" w:hAnsi="Calibri" w:cs="Calibri"/>
          <w:b/>
          <w:spacing w:val="-1"/>
          <w:sz w:val="40"/>
          <w:szCs w:val="40"/>
          <w:lang w:val="es-ES"/>
        </w:rPr>
        <w:t>N</w:t>
      </w:r>
      <w:r w:rsidRPr="00FC1A13">
        <w:rPr>
          <w:rFonts w:ascii="Calibri" w:hAnsi="Calibri" w:cs="Calibri"/>
          <w:b/>
          <w:sz w:val="40"/>
          <w:szCs w:val="40"/>
          <w:lang w:val="es-ES"/>
        </w:rPr>
        <w:t xml:space="preserve">ES/ </w:t>
      </w:r>
      <w:r w:rsidRPr="00FC1A13">
        <w:rPr>
          <w:rFonts w:ascii="Calibri" w:hAnsi="Calibri" w:cs="Calibri"/>
          <w:b/>
          <w:spacing w:val="-3"/>
          <w:sz w:val="40"/>
          <w:szCs w:val="40"/>
          <w:lang w:val="es-ES"/>
        </w:rPr>
        <w:t>P</w:t>
      </w:r>
      <w:r w:rsidRPr="00FC1A13">
        <w:rPr>
          <w:rFonts w:ascii="Calibri" w:hAnsi="Calibri" w:cs="Calibri"/>
          <w:b/>
          <w:sz w:val="40"/>
          <w:szCs w:val="40"/>
          <w:lang w:val="es-ES"/>
        </w:rPr>
        <w:t>R</w:t>
      </w:r>
      <w:r w:rsidRPr="00FC1A13">
        <w:rPr>
          <w:rFonts w:ascii="Calibri" w:hAnsi="Calibri" w:cs="Calibri"/>
          <w:b/>
          <w:spacing w:val="-1"/>
          <w:sz w:val="40"/>
          <w:szCs w:val="40"/>
          <w:lang w:val="es-ES"/>
        </w:rPr>
        <w:t>E</w:t>
      </w:r>
      <w:r w:rsidRPr="00FC1A13">
        <w:rPr>
          <w:rFonts w:ascii="Calibri" w:hAnsi="Calibri" w:cs="Calibri"/>
          <w:b/>
          <w:sz w:val="40"/>
          <w:szCs w:val="40"/>
          <w:lang w:val="es-ES"/>
        </w:rPr>
        <w:t>STACIÓN</w:t>
      </w:r>
      <w:r w:rsidR="00BC738A">
        <w:rPr>
          <w:rFonts w:ascii="Calibri" w:hAnsi="Calibri" w:cs="Calibri"/>
          <w:b/>
          <w:sz w:val="40"/>
          <w:szCs w:val="40"/>
          <w:lang w:val="es-ES"/>
        </w:rPr>
        <w:t xml:space="preserve"> </w:t>
      </w:r>
      <w:r w:rsidRPr="00FC1A13">
        <w:rPr>
          <w:rFonts w:ascii="Calibri" w:hAnsi="Calibri" w:cs="Calibri"/>
          <w:b/>
          <w:sz w:val="40"/>
          <w:szCs w:val="40"/>
          <w:lang w:val="es-ES"/>
        </w:rPr>
        <w:t>DE SE</w:t>
      </w:r>
      <w:r w:rsidRPr="00FC1A13">
        <w:rPr>
          <w:rFonts w:ascii="Calibri" w:hAnsi="Calibri" w:cs="Calibri"/>
          <w:b/>
          <w:spacing w:val="-1"/>
          <w:sz w:val="40"/>
          <w:szCs w:val="40"/>
          <w:lang w:val="es-ES"/>
        </w:rPr>
        <w:t>R</w:t>
      </w:r>
      <w:r w:rsidRPr="00FC1A13">
        <w:rPr>
          <w:rFonts w:ascii="Calibri" w:hAnsi="Calibri" w:cs="Calibri"/>
          <w:b/>
          <w:sz w:val="40"/>
          <w:szCs w:val="40"/>
          <w:lang w:val="es-ES"/>
        </w:rPr>
        <w:t>V</w:t>
      </w:r>
      <w:r w:rsidRPr="00FC1A13">
        <w:rPr>
          <w:rFonts w:ascii="Calibri" w:hAnsi="Calibri" w:cs="Calibri"/>
          <w:b/>
          <w:spacing w:val="1"/>
          <w:sz w:val="40"/>
          <w:szCs w:val="40"/>
          <w:lang w:val="es-ES"/>
        </w:rPr>
        <w:t>I</w:t>
      </w:r>
      <w:r w:rsidRPr="00FC1A13">
        <w:rPr>
          <w:rFonts w:ascii="Calibri" w:hAnsi="Calibri" w:cs="Calibri"/>
          <w:b/>
          <w:sz w:val="40"/>
          <w:szCs w:val="40"/>
          <w:lang w:val="es-ES"/>
        </w:rPr>
        <w:t>C</w:t>
      </w:r>
      <w:r w:rsidRPr="00FC1A13">
        <w:rPr>
          <w:rFonts w:ascii="Calibri" w:hAnsi="Calibri" w:cs="Calibri"/>
          <w:b/>
          <w:spacing w:val="-2"/>
          <w:sz w:val="40"/>
          <w:szCs w:val="40"/>
          <w:lang w:val="es-ES"/>
        </w:rPr>
        <w:t>I</w:t>
      </w:r>
      <w:r w:rsidRPr="00FC1A13">
        <w:rPr>
          <w:rFonts w:ascii="Calibri" w:hAnsi="Calibri" w:cs="Calibri"/>
          <w:b/>
          <w:sz w:val="40"/>
          <w:szCs w:val="40"/>
          <w:lang w:val="es-ES"/>
        </w:rPr>
        <w:t>OS</w:t>
      </w:r>
    </w:p>
    <w:p w14:paraId="01DFE91F" w14:textId="77777777" w:rsidR="00501300" w:rsidRPr="00FC1A13" w:rsidRDefault="00501300" w:rsidP="00501300">
      <w:pPr>
        <w:spacing w:before="2" w:line="160" w:lineRule="exact"/>
        <w:rPr>
          <w:sz w:val="16"/>
          <w:szCs w:val="16"/>
          <w:lang w:val="es-ES"/>
        </w:rPr>
      </w:pPr>
    </w:p>
    <w:p w14:paraId="05FEFCB1" w14:textId="77777777" w:rsidR="00501300" w:rsidRPr="00FC1A13" w:rsidRDefault="00501300" w:rsidP="00376ACA">
      <w:pPr>
        <w:ind w:left="3119" w:right="2772"/>
        <w:jc w:val="center"/>
        <w:rPr>
          <w:rFonts w:ascii="Calibri" w:hAnsi="Calibri" w:cs="Calibri"/>
          <w:sz w:val="28"/>
          <w:szCs w:val="28"/>
          <w:lang w:val="es-ES"/>
        </w:rPr>
      </w:pPr>
      <w:r w:rsidRPr="00FC1A13">
        <w:rPr>
          <w:rFonts w:ascii="Calibri" w:hAnsi="Calibri" w:cs="Calibri"/>
          <w:b/>
          <w:sz w:val="28"/>
          <w:szCs w:val="28"/>
          <w:lang w:val="es-ES"/>
        </w:rPr>
        <w:t>PREFACIO</w:t>
      </w:r>
    </w:p>
    <w:p w14:paraId="2230CF26" w14:textId="77777777" w:rsidR="00501300" w:rsidRPr="00FC1A13" w:rsidRDefault="00501300" w:rsidP="00501300">
      <w:pPr>
        <w:spacing w:before="6" w:line="180" w:lineRule="exact"/>
        <w:rPr>
          <w:sz w:val="18"/>
          <w:szCs w:val="18"/>
          <w:lang w:val="es-ES"/>
        </w:rPr>
      </w:pPr>
    </w:p>
    <w:p w14:paraId="45879BCB" w14:textId="14FA7513" w:rsidR="00501300" w:rsidRPr="00FC1A13" w:rsidRDefault="00501300" w:rsidP="00764D68">
      <w:pPr>
        <w:ind w:left="102" w:right="83"/>
        <w:rPr>
          <w:rFonts w:ascii="Calibri" w:hAnsi="Calibri" w:cs="Calibri"/>
          <w:sz w:val="22"/>
          <w:szCs w:val="22"/>
          <w:lang w:val="es-ES"/>
        </w:rPr>
      </w:pPr>
      <w:r w:rsidRPr="00FC1A13">
        <w:rPr>
          <w:rFonts w:ascii="Calibri" w:hAnsi="Calibri" w:cs="Calibri"/>
          <w:sz w:val="22"/>
          <w:szCs w:val="22"/>
          <w:lang w:val="es-ES"/>
        </w:rPr>
        <w:t>Estas</w:t>
      </w:r>
      <w:r w:rsidR="005C7748">
        <w:rPr>
          <w:rFonts w:ascii="Calibri" w:hAnsi="Calibri" w:cs="Calibri"/>
          <w:sz w:val="22"/>
          <w:szCs w:val="22"/>
          <w:lang w:val="es-ES"/>
        </w:rPr>
        <w:t xml:space="preserve"> </w:t>
      </w:r>
      <w:r w:rsidRPr="00FC1A13">
        <w:rPr>
          <w:rFonts w:ascii="Calibri" w:hAnsi="Calibri" w:cs="Calibri"/>
          <w:spacing w:val="1"/>
          <w:sz w:val="22"/>
          <w:szCs w:val="22"/>
          <w:lang w:val="es-ES"/>
        </w:rPr>
        <w:t>“</w:t>
      </w:r>
      <w:r w:rsidRPr="00FC1A13">
        <w:rPr>
          <w:rFonts w:ascii="Calibri" w:hAnsi="Calibri" w:cs="Calibri"/>
          <w:sz w:val="22"/>
          <w:szCs w:val="22"/>
          <w:lang w:val="es-ES"/>
        </w:rPr>
        <w:t>I</w:t>
      </w:r>
      <w:r w:rsidRPr="00FC1A13">
        <w:rPr>
          <w:rFonts w:ascii="Calibri" w:hAnsi="Calibri" w:cs="Calibri"/>
          <w:spacing w:val="-1"/>
          <w:sz w:val="22"/>
          <w:szCs w:val="22"/>
          <w:lang w:val="es-ES"/>
        </w:rPr>
        <w:t>n</w:t>
      </w:r>
      <w:r w:rsidRPr="00FC1A13">
        <w:rPr>
          <w:rFonts w:ascii="Calibri" w:hAnsi="Calibri" w:cs="Calibri"/>
          <w:sz w:val="22"/>
          <w:szCs w:val="22"/>
          <w:lang w:val="es-ES"/>
        </w:rPr>
        <w:t>stru</w:t>
      </w:r>
      <w:r w:rsidRPr="00FC1A13">
        <w:rPr>
          <w:rFonts w:ascii="Calibri" w:hAnsi="Calibri" w:cs="Calibri"/>
          <w:spacing w:val="-3"/>
          <w:sz w:val="22"/>
          <w:szCs w:val="22"/>
          <w:lang w:val="es-ES"/>
        </w:rPr>
        <w:t>c</w:t>
      </w:r>
      <w:r w:rsidRPr="00FC1A13">
        <w:rPr>
          <w:rFonts w:ascii="Calibri" w:hAnsi="Calibri" w:cs="Calibri"/>
          <w:sz w:val="22"/>
          <w:szCs w:val="22"/>
          <w:lang w:val="es-ES"/>
        </w:rPr>
        <w:t>ci</w:t>
      </w:r>
      <w:r w:rsidRPr="00FC1A13">
        <w:rPr>
          <w:rFonts w:ascii="Calibri" w:hAnsi="Calibri" w:cs="Calibri"/>
          <w:spacing w:val="1"/>
          <w:sz w:val="22"/>
          <w:szCs w:val="22"/>
          <w:lang w:val="es-ES"/>
        </w:rPr>
        <w:t>o</w:t>
      </w:r>
      <w:r w:rsidRPr="00FC1A13">
        <w:rPr>
          <w:rFonts w:ascii="Calibri" w:hAnsi="Calibri" w:cs="Calibri"/>
          <w:spacing w:val="-1"/>
          <w:sz w:val="22"/>
          <w:szCs w:val="22"/>
          <w:lang w:val="es-ES"/>
        </w:rPr>
        <w:t>n</w:t>
      </w:r>
      <w:r w:rsidRPr="00FC1A13">
        <w:rPr>
          <w:rFonts w:ascii="Calibri" w:hAnsi="Calibri" w:cs="Calibri"/>
          <w:spacing w:val="-2"/>
          <w:sz w:val="22"/>
          <w:szCs w:val="22"/>
          <w:lang w:val="es-ES"/>
        </w:rPr>
        <w:t>e</w:t>
      </w:r>
      <w:r w:rsidRPr="00FC1A13">
        <w:rPr>
          <w:rFonts w:ascii="Calibri" w:hAnsi="Calibri" w:cs="Calibri"/>
          <w:sz w:val="22"/>
          <w:szCs w:val="22"/>
          <w:lang w:val="es-ES"/>
        </w:rPr>
        <w:t>s</w:t>
      </w:r>
      <w:r w:rsidR="005C7748">
        <w:rPr>
          <w:rFonts w:ascii="Calibri" w:hAnsi="Calibri" w:cs="Calibri"/>
          <w:sz w:val="22"/>
          <w:szCs w:val="22"/>
          <w:lang w:val="es-ES"/>
        </w:rPr>
        <w:t xml:space="preserve"> </w:t>
      </w:r>
      <w:r w:rsidRPr="00FC1A13">
        <w:rPr>
          <w:rFonts w:ascii="Calibri" w:hAnsi="Calibri" w:cs="Calibri"/>
          <w:sz w:val="22"/>
          <w:szCs w:val="22"/>
          <w:lang w:val="es-ES"/>
        </w:rPr>
        <w:t>a</w:t>
      </w:r>
      <w:r w:rsidR="005C7748">
        <w:rPr>
          <w:rFonts w:ascii="Calibri" w:hAnsi="Calibri" w:cs="Calibri"/>
          <w:sz w:val="22"/>
          <w:szCs w:val="22"/>
          <w:lang w:val="es-ES"/>
        </w:rPr>
        <w:t xml:space="preserve"> </w:t>
      </w:r>
      <w:r w:rsidRPr="00FC1A13">
        <w:rPr>
          <w:rFonts w:ascii="Calibri" w:hAnsi="Calibri" w:cs="Calibri"/>
          <w:spacing w:val="-3"/>
          <w:sz w:val="22"/>
          <w:szCs w:val="22"/>
          <w:lang w:val="es-ES"/>
        </w:rPr>
        <w:t>l</w:t>
      </w:r>
      <w:r w:rsidRPr="00FC1A13">
        <w:rPr>
          <w:rFonts w:ascii="Calibri" w:hAnsi="Calibri" w:cs="Calibri"/>
          <w:spacing w:val="1"/>
          <w:sz w:val="22"/>
          <w:szCs w:val="22"/>
          <w:lang w:val="es-ES"/>
        </w:rPr>
        <w:t>o</w:t>
      </w:r>
      <w:r w:rsidRPr="00FC1A13">
        <w:rPr>
          <w:rFonts w:ascii="Calibri" w:hAnsi="Calibri" w:cs="Calibri"/>
          <w:sz w:val="22"/>
          <w:szCs w:val="22"/>
          <w:lang w:val="es-ES"/>
        </w:rPr>
        <w:t>s</w:t>
      </w:r>
      <w:r w:rsidR="005C7748">
        <w:rPr>
          <w:rFonts w:ascii="Calibri" w:hAnsi="Calibri" w:cs="Calibri"/>
          <w:sz w:val="22"/>
          <w:szCs w:val="22"/>
          <w:lang w:val="es-ES"/>
        </w:rPr>
        <w:t xml:space="preserve"> </w:t>
      </w:r>
      <w:r w:rsidRPr="00FC1A13">
        <w:rPr>
          <w:rFonts w:ascii="Calibri" w:hAnsi="Calibri" w:cs="Calibri"/>
          <w:spacing w:val="-2"/>
          <w:sz w:val="22"/>
          <w:szCs w:val="22"/>
          <w:lang w:val="es-ES"/>
        </w:rPr>
        <w:t>O</w:t>
      </w:r>
      <w:r w:rsidRPr="00FC1A13">
        <w:rPr>
          <w:rFonts w:ascii="Calibri" w:hAnsi="Calibri" w:cs="Calibri"/>
          <w:sz w:val="22"/>
          <w:szCs w:val="22"/>
          <w:lang w:val="es-ES"/>
        </w:rPr>
        <w:t>ferente</w:t>
      </w:r>
      <w:r w:rsidRPr="00FC1A13">
        <w:rPr>
          <w:rFonts w:ascii="Calibri" w:hAnsi="Calibri" w:cs="Calibri"/>
          <w:spacing w:val="-2"/>
          <w:sz w:val="22"/>
          <w:szCs w:val="22"/>
          <w:lang w:val="es-ES"/>
        </w:rPr>
        <w:t>s</w:t>
      </w:r>
      <w:r w:rsidRPr="00FC1A13">
        <w:rPr>
          <w:rFonts w:ascii="Calibri" w:hAnsi="Calibri" w:cs="Calibri"/>
          <w:sz w:val="22"/>
          <w:szCs w:val="22"/>
          <w:lang w:val="es-ES"/>
        </w:rPr>
        <w:t>”</w:t>
      </w:r>
      <w:r w:rsidR="005C7748">
        <w:rPr>
          <w:rFonts w:ascii="Calibri" w:hAnsi="Calibri" w:cs="Calibri"/>
          <w:sz w:val="22"/>
          <w:szCs w:val="22"/>
          <w:lang w:val="es-ES"/>
        </w:rPr>
        <w:t xml:space="preserve"> </w:t>
      </w:r>
      <w:r w:rsidRPr="00FC1A13">
        <w:rPr>
          <w:rFonts w:ascii="Calibri" w:hAnsi="Calibri" w:cs="Calibri"/>
          <w:sz w:val="22"/>
          <w:szCs w:val="22"/>
          <w:lang w:val="es-ES"/>
        </w:rPr>
        <w:t>(I</w:t>
      </w:r>
      <w:r w:rsidRPr="00FC1A13">
        <w:rPr>
          <w:rFonts w:ascii="Calibri" w:hAnsi="Calibri" w:cs="Calibri"/>
          <w:spacing w:val="-1"/>
          <w:sz w:val="22"/>
          <w:szCs w:val="22"/>
          <w:lang w:val="es-ES"/>
        </w:rPr>
        <w:t>A</w:t>
      </w:r>
      <w:r w:rsidRPr="00FC1A13">
        <w:rPr>
          <w:rFonts w:ascii="Calibri" w:hAnsi="Calibri" w:cs="Calibri"/>
          <w:sz w:val="22"/>
          <w:szCs w:val="22"/>
          <w:lang w:val="es-ES"/>
        </w:rPr>
        <w:t>O)</w:t>
      </w:r>
      <w:r w:rsidR="005C7748">
        <w:rPr>
          <w:rFonts w:ascii="Calibri" w:hAnsi="Calibri" w:cs="Calibri"/>
          <w:sz w:val="22"/>
          <w:szCs w:val="22"/>
          <w:lang w:val="es-ES"/>
        </w:rPr>
        <w:t xml:space="preserve"> </w:t>
      </w:r>
      <w:r w:rsidRPr="00FC1A13">
        <w:rPr>
          <w:rFonts w:ascii="Calibri" w:hAnsi="Calibri" w:cs="Calibri"/>
          <w:spacing w:val="-1"/>
          <w:sz w:val="22"/>
          <w:szCs w:val="22"/>
          <w:lang w:val="es-ES"/>
        </w:rPr>
        <w:t>p</w:t>
      </w:r>
      <w:r w:rsidRPr="00FC1A13">
        <w:rPr>
          <w:rFonts w:ascii="Calibri" w:hAnsi="Calibri" w:cs="Calibri"/>
          <w:sz w:val="22"/>
          <w:szCs w:val="22"/>
          <w:lang w:val="es-ES"/>
        </w:rPr>
        <w:t>r</w:t>
      </w:r>
      <w:r w:rsidRPr="00FC1A13">
        <w:rPr>
          <w:rFonts w:ascii="Calibri" w:hAnsi="Calibri" w:cs="Calibri"/>
          <w:spacing w:val="1"/>
          <w:sz w:val="22"/>
          <w:szCs w:val="22"/>
          <w:lang w:val="es-ES"/>
        </w:rPr>
        <w:t>o</w:t>
      </w:r>
      <w:r w:rsidRPr="00FC1A13">
        <w:rPr>
          <w:rFonts w:ascii="Calibri" w:hAnsi="Calibri" w:cs="Calibri"/>
          <w:spacing w:val="-3"/>
          <w:sz w:val="22"/>
          <w:szCs w:val="22"/>
          <w:lang w:val="es-ES"/>
        </w:rPr>
        <w:t>p</w:t>
      </w:r>
      <w:r w:rsidRPr="00FC1A13">
        <w:rPr>
          <w:rFonts w:ascii="Calibri" w:hAnsi="Calibri" w:cs="Calibri"/>
          <w:spacing w:val="1"/>
          <w:sz w:val="22"/>
          <w:szCs w:val="22"/>
          <w:lang w:val="es-ES"/>
        </w:rPr>
        <w:t>o</w:t>
      </w:r>
      <w:r w:rsidRPr="00FC1A13">
        <w:rPr>
          <w:rFonts w:ascii="Calibri" w:hAnsi="Calibri" w:cs="Calibri"/>
          <w:sz w:val="22"/>
          <w:szCs w:val="22"/>
          <w:lang w:val="es-ES"/>
        </w:rPr>
        <w:t>rc</w:t>
      </w:r>
      <w:r w:rsidRPr="00FC1A13">
        <w:rPr>
          <w:rFonts w:ascii="Calibri" w:hAnsi="Calibri" w:cs="Calibri"/>
          <w:spacing w:val="-3"/>
          <w:sz w:val="22"/>
          <w:szCs w:val="22"/>
          <w:lang w:val="es-ES"/>
        </w:rPr>
        <w:t>i</w:t>
      </w:r>
      <w:r w:rsidRPr="00FC1A13">
        <w:rPr>
          <w:rFonts w:ascii="Calibri" w:hAnsi="Calibri" w:cs="Calibri"/>
          <w:spacing w:val="1"/>
          <w:sz w:val="22"/>
          <w:szCs w:val="22"/>
          <w:lang w:val="es-ES"/>
        </w:rPr>
        <w:t>o</w:t>
      </w:r>
      <w:r w:rsidRPr="00FC1A13">
        <w:rPr>
          <w:rFonts w:ascii="Calibri" w:hAnsi="Calibri" w:cs="Calibri"/>
          <w:spacing w:val="-3"/>
          <w:sz w:val="22"/>
          <w:szCs w:val="22"/>
          <w:lang w:val="es-ES"/>
        </w:rPr>
        <w:t>n</w:t>
      </w:r>
      <w:r w:rsidRPr="00FC1A13">
        <w:rPr>
          <w:rFonts w:ascii="Calibri" w:hAnsi="Calibri" w:cs="Calibri"/>
          <w:sz w:val="22"/>
          <w:szCs w:val="22"/>
          <w:lang w:val="es-ES"/>
        </w:rPr>
        <w:t>an</w:t>
      </w:r>
      <w:r w:rsidR="005C7748">
        <w:rPr>
          <w:rFonts w:ascii="Calibri" w:hAnsi="Calibri" w:cs="Calibri"/>
          <w:sz w:val="22"/>
          <w:szCs w:val="22"/>
          <w:lang w:val="es-ES"/>
        </w:rPr>
        <w:t xml:space="preserve"> </w:t>
      </w:r>
      <w:r w:rsidRPr="00FC1A13">
        <w:rPr>
          <w:rFonts w:ascii="Calibri" w:hAnsi="Calibri" w:cs="Calibri"/>
          <w:sz w:val="22"/>
          <w:szCs w:val="22"/>
          <w:lang w:val="es-ES"/>
        </w:rPr>
        <w:t>i</w:t>
      </w:r>
      <w:r w:rsidRPr="00FC1A13">
        <w:rPr>
          <w:rFonts w:ascii="Calibri" w:hAnsi="Calibri" w:cs="Calibri"/>
          <w:spacing w:val="-1"/>
          <w:sz w:val="22"/>
          <w:szCs w:val="22"/>
          <w:lang w:val="es-ES"/>
        </w:rPr>
        <w:t>n</w:t>
      </w:r>
      <w:r w:rsidRPr="00FC1A13">
        <w:rPr>
          <w:rFonts w:ascii="Calibri" w:hAnsi="Calibri" w:cs="Calibri"/>
          <w:sz w:val="22"/>
          <w:szCs w:val="22"/>
          <w:lang w:val="es-ES"/>
        </w:rPr>
        <w:t>f</w:t>
      </w:r>
      <w:r w:rsidRPr="00FC1A13">
        <w:rPr>
          <w:rFonts w:ascii="Calibri" w:hAnsi="Calibri" w:cs="Calibri"/>
          <w:spacing w:val="1"/>
          <w:sz w:val="22"/>
          <w:szCs w:val="22"/>
          <w:lang w:val="es-ES"/>
        </w:rPr>
        <w:t>o</w:t>
      </w:r>
      <w:r w:rsidRPr="00FC1A13">
        <w:rPr>
          <w:rFonts w:ascii="Calibri" w:hAnsi="Calibri" w:cs="Calibri"/>
          <w:spacing w:val="-3"/>
          <w:sz w:val="22"/>
          <w:szCs w:val="22"/>
          <w:lang w:val="es-ES"/>
        </w:rPr>
        <w:t>r</w:t>
      </w:r>
      <w:r w:rsidRPr="00FC1A13">
        <w:rPr>
          <w:rFonts w:ascii="Calibri" w:hAnsi="Calibri" w:cs="Calibri"/>
          <w:spacing w:val="1"/>
          <w:sz w:val="22"/>
          <w:szCs w:val="22"/>
          <w:lang w:val="es-ES"/>
        </w:rPr>
        <w:t>m</w:t>
      </w:r>
      <w:r w:rsidRPr="00FC1A13">
        <w:rPr>
          <w:rFonts w:ascii="Calibri" w:hAnsi="Calibri" w:cs="Calibri"/>
          <w:sz w:val="22"/>
          <w:szCs w:val="22"/>
          <w:lang w:val="es-ES"/>
        </w:rPr>
        <w:t>ac</w:t>
      </w:r>
      <w:r w:rsidRPr="00FC1A13">
        <w:rPr>
          <w:rFonts w:ascii="Calibri" w:hAnsi="Calibri" w:cs="Calibri"/>
          <w:spacing w:val="-3"/>
          <w:sz w:val="22"/>
          <w:szCs w:val="22"/>
          <w:lang w:val="es-ES"/>
        </w:rPr>
        <w:t>i</w:t>
      </w:r>
      <w:r w:rsidRPr="00FC1A13">
        <w:rPr>
          <w:rFonts w:ascii="Calibri" w:hAnsi="Calibri" w:cs="Calibri"/>
          <w:spacing w:val="1"/>
          <w:sz w:val="22"/>
          <w:szCs w:val="22"/>
          <w:lang w:val="es-ES"/>
        </w:rPr>
        <w:t>ó</w:t>
      </w:r>
      <w:r w:rsidRPr="00FC1A13">
        <w:rPr>
          <w:rFonts w:ascii="Calibri" w:hAnsi="Calibri" w:cs="Calibri"/>
          <w:sz w:val="22"/>
          <w:szCs w:val="22"/>
          <w:lang w:val="es-ES"/>
        </w:rPr>
        <w:t>n</w:t>
      </w:r>
      <w:r w:rsidR="005C7748">
        <w:rPr>
          <w:rFonts w:ascii="Calibri" w:hAnsi="Calibri" w:cs="Calibri"/>
          <w:sz w:val="22"/>
          <w:szCs w:val="22"/>
          <w:lang w:val="es-ES"/>
        </w:rPr>
        <w:t xml:space="preserve"> </w:t>
      </w:r>
      <w:r w:rsidRPr="00FC1A13">
        <w:rPr>
          <w:rFonts w:ascii="Calibri" w:hAnsi="Calibri" w:cs="Calibri"/>
          <w:spacing w:val="-3"/>
          <w:sz w:val="22"/>
          <w:szCs w:val="22"/>
          <w:lang w:val="es-ES"/>
        </w:rPr>
        <w:t>r</w:t>
      </w:r>
      <w:r w:rsidRPr="00FC1A13">
        <w:rPr>
          <w:rFonts w:ascii="Calibri" w:hAnsi="Calibri" w:cs="Calibri"/>
          <w:sz w:val="22"/>
          <w:szCs w:val="22"/>
          <w:lang w:val="es-ES"/>
        </w:rPr>
        <w:t>el</w:t>
      </w:r>
      <w:r w:rsidRPr="00FC1A13">
        <w:rPr>
          <w:rFonts w:ascii="Calibri" w:hAnsi="Calibri" w:cs="Calibri"/>
          <w:spacing w:val="-2"/>
          <w:sz w:val="22"/>
          <w:szCs w:val="22"/>
          <w:lang w:val="es-ES"/>
        </w:rPr>
        <w:t>e</w:t>
      </w:r>
      <w:r w:rsidRPr="00FC1A13">
        <w:rPr>
          <w:rFonts w:ascii="Calibri" w:hAnsi="Calibri" w:cs="Calibri"/>
          <w:spacing w:val="1"/>
          <w:sz w:val="22"/>
          <w:szCs w:val="22"/>
          <w:lang w:val="es-ES"/>
        </w:rPr>
        <w:t>v</w:t>
      </w:r>
      <w:r w:rsidRPr="00FC1A13">
        <w:rPr>
          <w:rFonts w:ascii="Calibri" w:hAnsi="Calibri" w:cs="Calibri"/>
          <w:sz w:val="22"/>
          <w:szCs w:val="22"/>
          <w:lang w:val="es-ES"/>
        </w:rPr>
        <w:t>a</w:t>
      </w:r>
      <w:r w:rsidRPr="00FC1A13">
        <w:rPr>
          <w:rFonts w:ascii="Calibri" w:hAnsi="Calibri" w:cs="Calibri"/>
          <w:spacing w:val="-1"/>
          <w:sz w:val="22"/>
          <w:szCs w:val="22"/>
          <w:lang w:val="es-ES"/>
        </w:rPr>
        <w:t>n</w:t>
      </w:r>
      <w:r w:rsidRPr="00FC1A13">
        <w:rPr>
          <w:rFonts w:ascii="Calibri" w:hAnsi="Calibri" w:cs="Calibri"/>
          <w:sz w:val="22"/>
          <w:szCs w:val="22"/>
          <w:lang w:val="es-ES"/>
        </w:rPr>
        <w:t>te</w:t>
      </w:r>
      <w:r w:rsidRPr="00FC1A13">
        <w:rPr>
          <w:rFonts w:ascii="Calibri" w:hAnsi="Calibri" w:cs="Calibri"/>
          <w:spacing w:val="-3"/>
          <w:sz w:val="22"/>
          <w:szCs w:val="22"/>
          <w:lang w:val="es-ES"/>
        </w:rPr>
        <w:t xml:space="preserve"> p</w:t>
      </w:r>
      <w:r w:rsidRPr="00FC1A13">
        <w:rPr>
          <w:rFonts w:ascii="Calibri" w:hAnsi="Calibri" w:cs="Calibri"/>
          <w:sz w:val="22"/>
          <w:szCs w:val="22"/>
          <w:lang w:val="es-ES"/>
        </w:rPr>
        <w:t>ara</w:t>
      </w:r>
      <w:r w:rsidR="005C7748">
        <w:rPr>
          <w:rFonts w:ascii="Calibri" w:hAnsi="Calibri" w:cs="Calibri"/>
          <w:sz w:val="22"/>
          <w:szCs w:val="22"/>
          <w:lang w:val="es-ES"/>
        </w:rPr>
        <w:t xml:space="preserve"> </w:t>
      </w:r>
      <w:r w:rsidRPr="00FC1A13">
        <w:rPr>
          <w:rFonts w:ascii="Calibri" w:hAnsi="Calibri" w:cs="Calibri"/>
          <w:sz w:val="22"/>
          <w:szCs w:val="22"/>
          <w:lang w:val="es-ES"/>
        </w:rPr>
        <w:t>la</w:t>
      </w:r>
      <w:r w:rsidR="005C7748">
        <w:rPr>
          <w:rFonts w:ascii="Calibri" w:hAnsi="Calibri" w:cs="Calibri"/>
          <w:sz w:val="22"/>
          <w:szCs w:val="22"/>
          <w:lang w:val="es-ES"/>
        </w:rPr>
        <w:t xml:space="preserve"> </w:t>
      </w:r>
      <w:r w:rsidRPr="00FC1A13">
        <w:rPr>
          <w:rFonts w:ascii="Calibri" w:hAnsi="Calibri" w:cs="Calibri"/>
          <w:spacing w:val="-1"/>
          <w:sz w:val="22"/>
          <w:szCs w:val="22"/>
          <w:lang w:val="es-ES"/>
        </w:rPr>
        <w:t>p</w:t>
      </w:r>
      <w:r w:rsidRPr="00FC1A13">
        <w:rPr>
          <w:rFonts w:ascii="Calibri" w:hAnsi="Calibri" w:cs="Calibri"/>
          <w:spacing w:val="-3"/>
          <w:sz w:val="22"/>
          <w:szCs w:val="22"/>
          <w:lang w:val="es-ES"/>
        </w:rPr>
        <w:t>r</w:t>
      </w:r>
      <w:r w:rsidRPr="00FC1A13">
        <w:rPr>
          <w:rFonts w:ascii="Calibri" w:hAnsi="Calibri" w:cs="Calibri"/>
          <w:sz w:val="22"/>
          <w:szCs w:val="22"/>
          <w:lang w:val="es-ES"/>
        </w:rPr>
        <w:t>epa</w:t>
      </w:r>
      <w:r w:rsidRPr="00FC1A13">
        <w:rPr>
          <w:rFonts w:ascii="Calibri" w:hAnsi="Calibri" w:cs="Calibri"/>
          <w:spacing w:val="-1"/>
          <w:sz w:val="22"/>
          <w:szCs w:val="22"/>
          <w:lang w:val="es-ES"/>
        </w:rPr>
        <w:t>r</w:t>
      </w:r>
      <w:r w:rsidRPr="00FC1A13">
        <w:rPr>
          <w:rFonts w:ascii="Calibri" w:hAnsi="Calibri" w:cs="Calibri"/>
          <w:sz w:val="22"/>
          <w:szCs w:val="22"/>
          <w:lang w:val="es-ES"/>
        </w:rPr>
        <w:t>ac</w:t>
      </w:r>
      <w:r w:rsidRPr="00FC1A13">
        <w:rPr>
          <w:rFonts w:ascii="Calibri" w:hAnsi="Calibri" w:cs="Calibri"/>
          <w:spacing w:val="-3"/>
          <w:sz w:val="22"/>
          <w:szCs w:val="22"/>
          <w:lang w:val="es-ES"/>
        </w:rPr>
        <w:t>i</w:t>
      </w:r>
      <w:r w:rsidRPr="00FC1A13">
        <w:rPr>
          <w:rFonts w:ascii="Calibri" w:hAnsi="Calibri" w:cs="Calibri"/>
          <w:spacing w:val="1"/>
          <w:sz w:val="22"/>
          <w:szCs w:val="22"/>
          <w:lang w:val="es-ES"/>
        </w:rPr>
        <w:t>ó</w:t>
      </w:r>
      <w:r w:rsidRPr="00FC1A13">
        <w:rPr>
          <w:rFonts w:ascii="Calibri" w:hAnsi="Calibri" w:cs="Calibri"/>
          <w:sz w:val="22"/>
          <w:szCs w:val="22"/>
          <w:lang w:val="es-ES"/>
        </w:rPr>
        <w:t>n</w:t>
      </w:r>
      <w:r w:rsidR="005C7748">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005C7748">
        <w:rPr>
          <w:rFonts w:ascii="Calibri" w:hAnsi="Calibri" w:cs="Calibri"/>
          <w:sz w:val="22"/>
          <w:szCs w:val="22"/>
          <w:lang w:val="es-ES"/>
        </w:rPr>
        <w:t xml:space="preserve"> </w:t>
      </w:r>
      <w:r w:rsidRPr="00FC1A13">
        <w:rPr>
          <w:rFonts w:ascii="Calibri" w:hAnsi="Calibri" w:cs="Calibri"/>
          <w:sz w:val="22"/>
          <w:szCs w:val="22"/>
          <w:lang w:val="es-ES"/>
        </w:rPr>
        <w:t>las</w:t>
      </w:r>
      <w:r w:rsidR="005C7748">
        <w:rPr>
          <w:rFonts w:ascii="Calibri" w:hAnsi="Calibri" w:cs="Calibri"/>
          <w:sz w:val="22"/>
          <w:szCs w:val="22"/>
          <w:lang w:val="es-ES"/>
        </w:rPr>
        <w:t xml:space="preserve"> </w:t>
      </w:r>
      <w:r w:rsidRPr="00FC1A13">
        <w:rPr>
          <w:rFonts w:ascii="Calibri" w:hAnsi="Calibri" w:cs="Calibri"/>
          <w:spacing w:val="1"/>
          <w:sz w:val="22"/>
          <w:szCs w:val="22"/>
          <w:lang w:val="es-ES"/>
        </w:rPr>
        <w:t>o</w:t>
      </w:r>
      <w:r w:rsidRPr="00FC1A13">
        <w:rPr>
          <w:rFonts w:ascii="Calibri" w:hAnsi="Calibri" w:cs="Calibri"/>
          <w:sz w:val="22"/>
          <w:szCs w:val="22"/>
          <w:lang w:val="es-ES"/>
        </w:rPr>
        <w:t>fert</w:t>
      </w:r>
      <w:r w:rsidRPr="00FC1A13">
        <w:rPr>
          <w:rFonts w:ascii="Calibri" w:hAnsi="Calibri" w:cs="Calibri"/>
          <w:spacing w:val="-2"/>
          <w:sz w:val="22"/>
          <w:szCs w:val="22"/>
          <w:lang w:val="es-ES"/>
        </w:rPr>
        <w:t>a</w:t>
      </w:r>
      <w:r w:rsidRPr="00FC1A13">
        <w:rPr>
          <w:rFonts w:ascii="Calibri" w:hAnsi="Calibri" w:cs="Calibri"/>
          <w:sz w:val="22"/>
          <w:szCs w:val="22"/>
          <w:lang w:val="es-ES"/>
        </w:rPr>
        <w:t>s, ape</w:t>
      </w:r>
      <w:r w:rsidRPr="00FC1A13">
        <w:rPr>
          <w:rFonts w:ascii="Calibri" w:hAnsi="Calibri" w:cs="Calibri"/>
          <w:spacing w:val="-2"/>
          <w:sz w:val="22"/>
          <w:szCs w:val="22"/>
          <w:lang w:val="es-ES"/>
        </w:rPr>
        <w:t>r</w:t>
      </w:r>
      <w:r w:rsidRPr="00FC1A13">
        <w:rPr>
          <w:rFonts w:ascii="Calibri" w:hAnsi="Calibri" w:cs="Calibri"/>
          <w:sz w:val="22"/>
          <w:szCs w:val="22"/>
          <w:lang w:val="es-ES"/>
        </w:rPr>
        <w:t>tura y</w:t>
      </w:r>
      <w:r w:rsidRPr="00FC1A13">
        <w:rPr>
          <w:rFonts w:ascii="Calibri" w:hAnsi="Calibri" w:cs="Calibri"/>
          <w:spacing w:val="-1"/>
          <w:sz w:val="22"/>
          <w:szCs w:val="22"/>
          <w:lang w:val="es-ES"/>
        </w:rPr>
        <w:t xml:space="preserve"> e</w:t>
      </w:r>
      <w:r w:rsidRPr="00FC1A13">
        <w:rPr>
          <w:rFonts w:ascii="Calibri" w:hAnsi="Calibri" w:cs="Calibri"/>
          <w:spacing w:val="1"/>
          <w:sz w:val="22"/>
          <w:szCs w:val="22"/>
          <w:lang w:val="es-ES"/>
        </w:rPr>
        <w:t>v</w:t>
      </w:r>
      <w:r w:rsidRPr="00FC1A13">
        <w:rPr>
          <w:rFonts w:ascii="Calibri" w:hAnsi="Calibri" w:cs="Calibri"/>
          <w:sz w:val="22"/>
          <w:szCs w:val="22"/>
          <w:lang w:val="es-ES"/>
        </w:rPr>
        <w:t>al</w:t>
      </w:r>
      <w:r w:rsidRPr="00FC1A13">
        <w:rPr>
          <w:rFonts w:ascii="Calibri" w:hAnsi="Calibri" w:cs="Calibri"/>
          <w:spacing w:val="-1"/>
          <w:sz w:val="22"/>
          <w:szCs w:val="22"/>
          <w:lang w:val="es-ES"/>
        </w:rPr>
        <w:t>u</w:t>
      </w:r>
      <w:r w:rsidRPr="00FC1A13">
        <w:rPr>
          <w:rFonts w:ascii="Calibri" w:hAnsi="Calibri" w:cs="Calibri"/>
          <w:sz w:val="22"/>
          <w:szCs w:val="22"/>
          <w:lang w:val="es-ES"/>
        </w:rPr>
        <w:t>aci</w:t>
      </w:r>
      <w:r w:rsidRPr="00FC1A13">
        <w:rPr>
          <w:rFonts w:ascii="Calibri" w:hAnsi="Calibri" w:cs="Calibri"/>
          <w:spacing w:val="1"/>
          <w:sz w:val="22"/>
          <w:szCs w:val="22"/>
          <w:lang w:val="es-ES"/>
        </w:rPr>
        <w:t>ó</w:t>
      </w:r>
      <w:r w:rsidRPr="00FC1A13">
        <w:rPr>
          <w:rFonts w:ascii="Calibri" w:hAnsi="Calibri" w:cs="Calibri"/>
          <w:sz w:val="22"/>
          <w:szCs w:val="22"/>
          <w:lang w:val="es-ES"/>
        </w:rPr>
        <w:t>n</w:t>
      </w:r>
      <w:r w:rsidR="005C7748">
        <w:rPr>
          <w:rFonts w:ascii="Calibri" w:hAnsi="Calibri" w:cs="Calibri"/>
          <w:sz w:val="22"/>
          <w:szCs w:val="22"/>
          <w:lang w:val="es-ES"/>
        </w:rPr>
        <w:t xml:space="preserve"> </w:t>
      </w:r>
      <w:r w:rsidRPr="00FC1A13">
        <w:rPr>
          <w:rFonts w:ascii="Calibri" w:hAnsi="Calibri" w:cs="Calibri"/>
          <w:sz w:val="22"/>
          <w:szCs w:val="22"/>
          <w:lang w:val="es-ES"/>
        </w:rPr>
        <w:t>de</w:t>
      </w:r>
      <w:r w:rsidR="005C7748">
        <w:rPr>
          <w:rFonts w:ascii="Calibri" w:hAnsi="Calibri" w:cs="Calibri"/>
          <w:sz w:val="22"/>
          <w:szCs w:val="22"/>
          <w:lang w:val="es-ES"/>
        </w:rPr>
        <w:t xml:space="preserve"> </w:t>
      </w:r>
      <w:r w:rsidRPr="00FC1A13">
        <w:rPr>
          <w:rFonts w:ascii="Calibri" w:hAnsi="Calibri" w:cs="Calibri"/>
          <w:sz w:val="22"/>
          <w:szCs w:val="22"/>
          <w:lang w:val="es-ES"/>
        </w:rPr>
        <w:t>las</w:t>
      </w:r>
      <w:r w:rsidR="005C7748">
        <w:rPr>
          <w:rFonts w:ascii="Calibri" w:hAnsi="Calibri" w:cs="Calibri"/>
          <w:sz w:val="22"/>
          <w:szCs w:val="22"/>
          <w:lang w:val="es-ES"/>
        </w:rPr>
        <w:t xml:space="preserve"> </w:t>
      </w:r>
      <w:r w:rsidRPr="00FC1A13">
        <w:rPr>
          <w:rFonts w:ascii="Calibri" w:hAnsi="Calibri" w:cs="Calibri"/>
          <w:spacing w:val="1"/>
          <w:sz w:val="22"/>
          <w:szCs w:val="22"/>
          <w:lang w:val="es-ES"/>
        </w:rPr>
        <w:t>m</w:t>
      </w:r>
      <w:r w:rsidRPr="00FC1A13">
        <w:rPr>
          <w:rFonts w:ascii="Calibri" w:hAnsi="Calibri" w:cs="Calibri"/>
          <w:sz w:val="22"/>
          <w:szCs w:val="22"/>
          <w:lang w:val="es-ES"/>
        </w:rPr>
        <w:t>i</w:t>
      </w:r>
      <w:r w:rsidRPr="00FC1A13">
        <w:rPr>
          <w:rFonts w:ascii="Calibri" w:hAnsi="Calibri" w:cs="Calibri"/>
          <w:spacing w:val="-3"/>
          <w:sz w:val="22"/>
          <w:szCs w:val="22"/>
          <w:lang w:val="es-ES"/>
        </w:rPr>
        <w:t>s</w:t>
      </w:r>
      <w:r w:rsidRPr="00FC1A13">
        <w:rPr>
          <w:rFonts w:ascii="Calibri" w:hAnsi="Calibri" w:cs="Calibri"/>
          <w:spacing w:val="1"/>
          <w:sz w:val="22"/>
          <w:szCs w:val="22"/>
          <w:lang w:val="es-ES"/>
        </w:rPr>
        <w:t>m</w:t>
      </w:r>
      <w:r w:rsidRPr="00FC1A13">
        <w:rPr>
          <w:rFonts w:ascii="Calibri" w:hAnsi="Calibri" w:cs="Calibri"/>
          <w:sz w:val="22"/>
          <w:szCs w:val="22"/>
          <w:lang w:val="es-ES"/>
        </w:rPr>
        <w:t>as</w:t>
      </w:r>
      <w:r w:rsidR="005C7748">
        <w:rPr>
          <w:rFonts w:ascii="Calibri" w:hAnsi="Calibri" w:cs="Calibri"/>
          <w:sz w:val="22"/>
          <w:szCs w:val="22"/>
          <w:lang w:val="es-ES"/>
        </w:rPr>
        <w:t xml:space="preserve"> </w:t>
      </w:r>
      <w:r w:rsidRPr="00FC1A13">
        <w:rPr>
          <w:rFonts w:ascii="Calibri" w:hAnsi="Calibri" w:cs="Calibri"/>
          <w:sz w:val="22"/>
          <w:szCs w:val="22"/>
          <w:lang w:val="es-ES"/>
        </w:rPr>
        <w:t>y</w:t>
      </w:r>
      <w:r w:rsidR="005C7748">
        <w:rPr>
          <w:rFonts w:ascii="Calibri" w:hAnsi="Calibri" w:cs="Calibri"/>
          <w:sz w:val="22"/>
          <w:szCs w:val="22"/>
          <w:lang w:val="es-ES"/>
        </w:rPr>
        <w:t xml:space="preserve"> </w:t>
      </w:r>
      <w:r w:rsidRPr="00FC1A13">
        <w:rPr>
          <w:rFonts w:ascii="Calibri" w:hAnsi="Calibri" w:cs="Calibri"/>
          <w:spacing w:val="-2"/>
          <w:sz w:val="22"/>
          <w:szCs w:val="22"/>
          <w:lang w:val="es-ES"/>
        </w:rPr>
        <w:t>l</w:t>
      </w:r>
      <w:r w:rsidRPr="00FC1A13">
        <w:rPr>
          <w:rFonts w:ascii="Calibri" w:hAnsi="Calibri" w:cs="Calibri"/>
          <w:sz w:val="22"/>
          <w:szCs w:val="22"/>
          <w:lang w:val="es-ES"/>
        </w:rPr>
        <w:t>a</w:t>
      </w:r>
      <w:r w:rsidR="005C7748">
        <w:rPr>
          <w:rFonts w:ascii="Calibri" w:hAnsi="Calibri" w:cs="Calibri"/>
          <w:sz w:val="22"/>
          <w:szCs w:val="22"/>
          <w:lang w:val="es-ES"/>
        </w:rPr>
        <w:t xml:space="preserve"> </w:t>
      </w:r>
      <w:r w:rsidRPr="00FC1A13">
        <w:rPr>
          <w:rFonts w:ascii="Calibri" w:hAnsi="Calibri" w:cs="Calibri"/>
          <w:sz w:val="22"/>
          <w:szCs w:val="22"/>
          <w:lang w:val="es-ES"/>
        </w:rPr>
        <w:t>a</w:t>
      </w:r>
      <w:r w:rsidRPr="00FC1A13">
        <w:rPr>
          <w:rFonts w:ascii="Calibri" w:hAnsi="Calibri" w:cs="Calibri"/>
          <w:spacing w:val="-1"/>
          <w:sz w:val="22"/>
          <w:szCs w:val="22"/>
          <w:lang w:val="es-ES"/>
        </w:rPr>
        <w:t>d</w:t>
      </w:r>
      <w:r w:rsidRPr="00FC1A13">
        <w:rPr>
          <w:rFonts w:ascii="Calibri" w:hAnsi="Calibri" w:cs="Calibri"/>
          <w:sz w:val="22"/>
          <w:szCs w:val="22"/>
          <w:lang w:val="es-ES"/>
        </w:rPr>
        <w:t>j</w:t>
      </w:r>
      <w:r w:rsidRPr="00FC1A13">
        <w:rPr>
          <w:rFonts w:ascii="Calibri" w:hAnsi="Calibri" w:cs="Calibri"/>
          <w:spacing w:val="-1"/>
          <w:sz w:val="22"/>
          <w:szCs w:val="22"/>
          <w:lang w:val="es-ES"/>
        </w:rPr>
        <w:t>ud</w:t>
      </w:r>
      <w:r w:rsidRPr="00FC1A13">
        <w:rPr>
          <w:rFonts w:ascii="Calibri" w:hAnsi="Calibri" w:cs="Calibri"/>
          <w:sz w:val="22"/>
          <w:szCs w:val="22"/>
          <w:lang w:val="es-ES"/>
        </w:rPr>
        <w:t>icaci</w:t>
      </w:r>
      <w:r w:rsidRPr="00FC1A13">
        <w:rPr>
          <w:rFonts w:ascii="Calibri" w:hAnsi="Calibri" w:cs="Calibri"/>
          <w:spacing w:val="1"/>
          <w:sz w:val="22"/>
          <w:szCs w:val="22"/>
          <w:lang w:val="es-ES"/>
        </w:rPr>
        <w:t>ó</w:t>
      </w:r>
      <w:r w:rsidRPr="00FC1A13">
        <w:rPr>
          <w:rFonts w:ascii="Calibri" w:hAnsi="Calibri" w:cs="Calibri"/>
          <w:sz w:val="22"/>
          <w:szCs w:val="22"/>
          <w:lang w:val="es-ES"/>
        </w:rPr>
        <w:t>n</w:t>
      </w:r>
      <w:r w:rsidR="005C7748">
        <w:rPr>
          <w:rFonts w:ascii="Calibri" w:hAnsi="Calibri" w:cs="Calibri"/>
          <w:sz w:val="22"/>
          <w:szCs w:val="22"/>
          <w:lang w:val="es-ES"/>
        </w:rPr>
        <w:t xml:space="preserve"> </w:t>
      </w:r>
      <w:r w:rsidRPr="00FC1A13">
        <w:rPr>
          <w:rFonts w:ascii="Calibri" w:hAnsi="Calibri" w:cs="Calibri"/>
          <w:sz w:val="22"/>
          <w:szCs w:val="22"/>
          <w:lang w:val="es-ES"/>
        </w:rPr>
        <w:t>de</w:t>
      </w:r>
      <w:r w:rsidR="005C7748">
        <w:rPr>
          <w:rFonts w:ascii="Calibri" w:hAnsi="Calibri" w:cs="Calibri"/>
          <w:sz w:val="22"/>
          <w:szCs w:val="22"/>
          <w:lang w:val="es-ES"/>
        </w:rPr>
        <w:t xml:space="preserve"> </w:t>
      </w:r>
      <w:r w:rsidRPr="00FC1A13">
        <w:rPr>
          <w:rFonts w:ascii="Calibri" w:hAnsi="Calibri" w:cs="Calibri"/>
          <w:sz w:val="22"/>
          <w:szCs w:val="22"/>
          <w:lang w:val="es-ES"/>
        </w:rPr>
        <w:t>l</w:t>
      </w:r>
      <w:r w:rsidRPr="00FC1A13">
        <w:rPr>
          <w:rFonts w:ascii="Calibri" w:hAnsi="Calibri" w:cs="Calibri"/>
          <w:spacing w:val="-1"/>
          <w:sz w:val="22"/>
          <w:szCs w:val="22"/>
          <w:lang w:val="es-ES"/>
        </w:rPr>
        <w:t>o</w:t>
      </w:r>
      <w:r w:rsidRPr="00FC1A13">
        <w:rPr>
          <w:rFonts w:ascii="Calibri" w:hAnsi="Calibri" w:cs="Calibri"/>
          <w:sz w:val="22"/>
          <w:szCs w:val="22"/>
          <w:lang w:val="es-ES"/>
        </w:rPr>
        <w:t xml:space="preserve">s </w:t>
      </w:r>
      <w:r w:rsidRPr="00FC1A13">
        <w:rPr>
          <w:rFonts w:ascii="Calibri" w:hAnsi="Calibri" w:cs="Calibri"/>
          <w:spacing w:val="-2"/>
          <w:sz w:val="22"/>
          <w:szCs w:val="22"/>
          <w:lang w:val="es-ES"/>
        </w:rPr>
        <w:t>c</w:t>
      </w:r>
      <w:r w:rsidRPr="00FC1A13">
        <w:rPr>
          <w:rFonts w:ascii="Calibri" w:hAnsi="Calibri" w:cs="Calibri"/>
          <w:spacing w:val="1"/>
          <w:sz w:val="22"/>
          <w:szCs w:val="22"/>
          <w:lang w:val="es-ES"/>
        </w:rPr>
        <w:t>o</w:t>
      </w:r>
      <w:r w:rsidRPr="00FC1A13">
        <w:rPr>
          <w:rFonts w:ascii="Calibri" w:hAnsi="Calibri" w:cs="Calibri"/>
          <w:spacing w:val="-1"/>
          <w:sz w:val="22"/>
          <w:szCs w:val="22"/>
          <w:lang w:val="es-ES"/>
        </w:rPr>
        <w:t>n</w:t>
      </w:r>
      <w:r w:rsidRPr="00FC1A13">
        <w:rPr>
          <w:rFonts w:ascii="Calibri" w:hAnsi="Calibri" w:cs="Calibri"/>
          <w:sz w:val="22"/>
          <w:szCs w:val="22"/>
          <w:lang w:val="es-ES"/>
        </w:rPr>
        <w:t>t</w:t>
      </w:r>
      <w:r w:rsidRPr="00FC1A13">
        <w:rPr>
          <w:rFonts w:ascii="Calibri" w:hAnsi="Calibri" w:cs="Calibri"/>
          <w:spacing w:val="-2"/>
          <w:sz w:val="22"/>
          <w:szCs w:val="22"/>
          <w:lang w:val="es-ES"/>
        </w:rPr>
        <w:t>r</w:t>
      </w:r>
      <w:r w:rsidRPr="00FC1A13">
        <w:rPr>
          <w:rFonts w:ascii="Calibri" w:hAnsi="Calibri" w:cs="Calibri"/>
          <w:sz w:val="22"/>
          <w:szCs w:val="22"/>
          <w:lang w:val="es-ES"/>
        </w:rPr>
        <w:t>at</w:t>
      </w:r>
      <w:r w:rsidRPr="00FC1A13">
        <w:rPr>
          <w:rFonts w:ascii="Calibri" w:hAnsi="Calibri" w:cs="Calibri"/>
          <w:spacing w:val="1"/>
          <w:sz w:val="22"/>
          <w:szCs w:val="22"/>
          <w:lang w:val="es-ES"/>
        </w:rPr>
        <w:t>o</w:t>
      </w:r>
      <w:r w:rsidRPr="00FC1A13">
        <w:rPr>
          <w:rFonts w:ascii="Calibri" w:hAnsi="Calibri" w:cs="Calibri"/>
          <w:sz w:val="22"/>
          <w:szCs w:val="22"/>
          <w:lang w:val="es-ES"/>
        </w:rPr>
        <w:t>s.</w:t>
      </w:r>
    </w:p>
    <w:p w14:paraId="7E7091C6" w14:textId="77777777" w:rsidR="00501300" w:rsidRPr="00FC1A13" w:rsidRDefault="00501300" w:rsidP="00501300">
      <w:pPr>
        <w:spacing w:line="180" w:lineRule="exact"/>
        <w:rPr>
          <w:sz w:val="18"/>
          <w:szCs w:val="18"/>
          <w:lang w:val="es-ES"/>
        </w:rPr>
      </w:pPr>
    </w:p>
    <w:p w14:paraId="3F9544FA" w14:textId="562C54FA" w:rsidR="00501300" w:rsidRPr="00FC1A13" w:rsidRDefault="00501300" w:rsidP="00501300">
      <w:pPr>
        <w:spacing w:line="258" w:lineRule="auto"/>
        <w:ind w:left="102" w:right="81"/>
        <w:rPr>
          <w:rFonts w:ascii="Calibri" w:hAnsi="Calibri" w:cs="Calibri"/>
          <w:sz w:val="22"/>
          <w:szCs w:val="22"/>
          <w:lang w:val="es-ES"/>
        </w:rPr>
      </w:pPr>
      <w:r w:rsidRPr="00FC1A13">
        <w:rPr>
          <w:rFonts w:ascii="Calibri" w:hAnsi="Calibri" w:cs="Calibri"/>
          <w:spacing w:val="1"/>
          <w:sz w:val="22"/>
          <w:szCs w:val="22"/>
          <w:lang w:val="es-ES"/>
        </w:rPr>
        <w:t>L</w:t>
      </w:r>
      <w:r w:rsidRPr="00FC1A13">
        <w:rPr>
          <w:rFonts w:ascii="Calibri" w:hAnsi="Calibri" w:cs="Calibri"/>
          <w:sz w:val="22"/>
          <w:szCs w:val="22"/>
          <w:lang w:val="es-ES"/>
        </w:rPr>
        <w:t>as</w:t>
      </w:r>
      <w:r w:rsidR="005C7748">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is</w:t>
      </w:r>
      <w:r w:rsidRPr="00FC1A13">
        <w:rPr>
          <w:rFonts w:ascii="Calibri" w:hAnsi="Calibri" w:cs="Calibri"/>
          <w:spacing w:val="-1"/>
          <w:sz w:val="22"/>
          <w:szCs w:val="22"/>
          <w:lang w:val="es-ES"/>
        </w:rPr>
        <w:t>po</w:t>
      </w:r>
      <w:r w:rsidRPr="00FC1A13">
        <w:rPr>
          <w:rFonts w:ascii="Calibri" w:hAnsi="Calibri" w:cs="Calibri"/>
          <w:sz w:val="22"/>
          <w:szCs w:val="22"/>
          <w:lang w:val="es-ES"/>
        </w:rPr>
        <w:t>sici</w:t>
      </w:r>
      <w:r w:rsidRPr="00FC1A13">
        <w:rPr>
          <w:rFonts w:ascii="Calibri" w:hAnsi="Calibri" w:cs="Calibri"/>
          <w:spacing w:val="1"/>
          <w:sz w:val="22"/>
          <w:szCs w:val="22"/>
          <w:lang w:val="es-ES"/>
        </w:rPr>
        <w:t>o</w:t>
      </w:r>
      <w:r w:rsidRPr="00FC1A13">
        <w:rPr>
          <w:rFonts w:ascii="Calibri" w:hAnsi="Calibri" w:cs="Calibri"/>
          <w:spacing w:val="-3"/>
          <w:sz w:val="22"/>
          <w:szCs w:val="22"/>
          <w:lang w:val="es-ES"/>
        </w:rPr>
        <w:t>n</w:t>
      </w:r>
      <w:r w:rsidRPr="00FC1A13">
        <w:rPr>
          <w:rFonts w:ascii="Calibri" w:hAnsi="Calibri" w:cs="Calibri"/>
          <w:sz w:val="22"/>
          <w:szCs w:val="22"/>
          <w:lang w:val="es-ES"/>
        </w:rPr>
        <w:t>es</w:t>
      </w:r>
      <w:r w:rsidR="005C7748">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005C7748">
        <w:rPr>
          <w:rFonts w:ascii="Calibri" w:hAnsi="Calibri" w:cs="Calibri"/>
          <w:sz w:val="22"/>
          <w:szCs w:val="22"/>
          <w:lang w:val="es-ES"/>
        </w:rPr>
        <w:t xml:space="preserve"> </w:t>
      </w:r>
      <w:r w:rsidRPr="00FC1A13">
        <w:rPr>
          <w:rFonts w:ascii="Calibri" w:hAnsi="Calibri" w:cs="Calibri"/>
          <w:sz w:val="22"/>
          <w:szCs w:val="22"/>
          <w:lang w:val="es-ES"/>
        </w:rPr>
        <w:t>es</w:t>
      </w:r>
      <w:r w:rsidRPr="00FC1A13">
        <w:rPr>
          <w:rFonts w:ascii="Calibri" w:hAnsi="Calibri" w:cs="Calibri"/>
          <w:spacing w:val="1"/>
          <w:sz w:val="22"/>
          <w:szCs w:val="22"/>
          <w:lang w:val="es-ES"/>
        </w:rPr>
        <w:t>t</w:t>
      </w:r>
      <w:r w:rsidRPr="00FC1A13">
        <w:rPr>
          <w:rFonts w:ascii="Calibri" w:hAnsi="Calibri" w:cs="Calibri"/>
          <w:sz w:val="22"/>
          <w:szCs w:val="22"/>
          <w:lang w:val="es-ES"/>
        </w:rPr>
        <w:t>a</w:t>
      </w:r>
      <w:r w:rsidR="005C7748">
        <w:rPr>
          <w:rFonts w:ascii="Calibri" w:hAnsi="Calibri" w:cs="Calibri"/>
          <w:sz w:val="22"/>
          <w:szCs w:val="22"/>
          <w:lang w:val="es-ES"/>
        </w:rPr>
        <w:t xml:space="preserve"> </w:t>
      </w:r>
      <w:r w:rsidRPr="00FC1A13">
        <w:rPr>
          <w:rFonts w:ascii="Calibri" w:hAnsi="Calibri" w:cs="Calibri"/>
          <w:spacing w:val="-3"/>
          <w:sz w:val="22"/>
          <w:szCs w:val="22"/>
          <w:lang w:val="es-ES"/>
        </w:rPr>
        <w:t>S</w:t>
      </w:r>
      <w:r w:rsidRPr="00FC1A13">
        <w:rPr>
          <w:rFonts w:ascii="Calibri" w:hAnsi="Calibri" w:cs="Calibri"/>
          <w:sz w:val="22"/>
          <w:szCs w:val="22"/>
          <w:lang w:val="es-ES"/>
        </w:rPr>
        <w:t>ec</w:t>
      </w:r>
      <w:r w:rsidRPr="00FC1A13">
        <w:rPr>
          <w:rFonts w:ascii="Calibri" w:hAnsi="Calibri" w:cs="Calibri"/>
          <w:spacing w:val="1"/>
          <w:sz w:val="22"/>
          <w:szCs w:val="22"/>
          <w:lang w:val="es-ES"/>
        </w:rPr>
        <w:t>c</w:t>
      </w:r>
      <w:r w:rsidRPr="00FC1A13">
        <w:rPr>
          <w:rFonts w:ascii="Calibri" w:hAnsi="Calibri" w:cs="Calibri"/>
          <w:sz w:val="22"/>
          <w:szCs w:val="22"/>
          <w:lang w:val="es-ES"/>
        </w:rPr>
        <w:t>i</w:t>
      </w:r>
      <w:r w:rsidRPr="00FC1A13">
        <w:rPr>
          <w:rFonts w:ascii="Calibri" w:hAnsi="Calibri" w:cs="Calibri"/>
          <w:spacing w:val="1"/>
          <w:sz w:val="22"/>
          <w:szCs w:val="22"/>
          <w:lang w:val="es-ES"/>
        </w:rPr>
        <w:t>ó</w:t>
      </w:r>
      <w:r w:rsidRPr="00FC1A13">
        <w:rPr>
          <w:rFonts w:ascii="Calibri" w:hAnsi="Calibri" w:cs="Calibri"/>
          <w:sz w:val="22"/>
          <w:szCs w:val="22"/>
          <w:lang w:val="es-ES"/>
        </w:rPr>
        <w:t>n</w:t>
      </w:r>
      <w:r w:rsidR="005C7748">
        <w:rPr>
          <w:rFonts w:ascii="Calibri" w:hAnsi="Calibri" w:cs="Calibri"/>
          <w:sz w:val="22"/>
          <w:szCs w:val="22"/>
          <w:lang w:val="es-ES"/>
        </w:rPr>
        <w:t xml:space="preserve"> </w:t>
      </w:r>
      <w:r w:rsidRPr="00FC1A13">
        <w:rPr>
          <w:rFonts w:ascii="Calibri" w:hAnsi="Calibri" w:cs="Calibri"/>
          <w:sz w:val="22"/>
          <w:szCs w:val="22"/>
          <w:lang w:val="es-ES"/>
        </w:rPr>
        <w:t>s</w:t>
      </w:r>
      <w:r w:rsidRPr="00FC1A13">
        <w:rPr>
          <w:rFonts w:ascii="Calibri" w:hAnsi="Calibri" w:cs="Calibri"/>
          <w:spacing w:val="1"/>
          <w:sz w:val="22"/>
          <w:szCs w:val="22"/>
          <w:lang w:val="es-ES"/>
        </w:rPr>
        <w:t>o</w:t>
      </w:r>
      <w:r w:rsidRPr="00FC1A13">
        <w:rPr>
          <w:rFonts w:ascii="Calibri" w:hAnsi="Calibri" w:cs="Calibri"/>
          <w:sz w:val="22"/>
          <w:szCs w:val="22"/>
          <w:lang w:val="es-ES"/>
        </w:rPr>
        <w:t>n</w:t>
      </w:r>
      <w:r w:rsidR="005C7748">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005C7748">
        <w:rPr>
          <w:rFonts w:ascii="Calibri" w:hAnsi="Calibri" w:cs="Calibri"/>
          <w:sz w:val="22"/>
          <w:szCs w:val="22"/>
          <w:lang w:val="es-ES"/>
        </w:rPr>
        <w:t xml:space="preserve"> </w:t>
      </w:r>
      <w:r w:rsidRPr="00FC1A13">
        <w:rPr>
          <w:rFonts w:ascii="Calibri" w:hAnsi="Calibri" w:cs="Calibri"/>
          <w:spacing w:val="-1"/>
          <w:sz w:val="22"/>
          <w:szCs w:val="22"/>
          <w:lang w:val="es-ES"/>
        </w:rPr>
        <w:t>u</w:t>
      </w:r>
      <w:r w:rsidRPr="00FC1A13">
        <w:rPr>
          <w:rFonts w:ascii="Calibri" w:hAnsi="Calibri" w:cs="Calibri"/>
          <w:spacing w:val="-2"/>
          <w:sz w:val="22"/>
          <w:szCs w:val="22"/>
          <w:lang w:val="es-ES"/>
        </w:rPr>
        <w:t>s</w:t>
      </w:r>
      <w:r w:rsidRPr="00FC1A13">
        <w:rPr>
          <w:rFonts w:ascii="Calibri" w:hAnsi="Calibri" w:cs="Calibri"/>
          <w:sz w:val="22"/>
          <w:szCs w:val="22"/>
          <w:lang w:val="es-ES"/>
        </w:rPr>
        <w:t>o</w:t>
      </w:r>
      <w:r w:rsidR="005C7748">
        <w:rPr>
          <w:rFonts w:ascii="Calibri" w:hAnsi="Calibri" w:cs="Calibri"/>
          <w:sz w:val="22"/>
          <w:szCs w:val="22"/>
          <w:lang w:val="es-ES"/>
        </w:rPr>
        <w:t xml:space="preserve"> </w:t>
      </w:r>
      <w:r w:rsidRPr="00FC1A13">
        <w:rPr>
          <w:rFonts w:ascii="Calibri" w:hAnsi="Calibri" w:cs="Calibri"/>
          <w:spacing w:val="-2"/>
          <w:sz w:val="22"/>
          <w:szCs w:val="22"/>
          <w:lang w:val="es-ES"/>
        </w:rPr>
        <w:t>e</w:t>
      </w:r>
      <w:r w:rsidRPr="00FC1A13">
        <w:rPr>
          <w:rFonts w:ascii="Calibri" w:hAnsi="Calibri" w:cs="Calibri"/>
          <w:sz w:val="22"/>
          <w:szCs w:val="22"/>
          <w:lang w:val="es-ES"/>
        </w:rPr>
        <w:t>stán</w:t>
      </w:r>
      <w:r w:rsidRPr="00FC1A13">
        <w:rPr>
          <w:rFonts w:ascii="Calibri" w:hAnsi="Calibri" w:cs="Calibri"/>
          <w:spacing w:val="-1"/>
          <w:sz w:val="22"/>
          <w:szCs w:val="22"/>
          <w:lang w:val="es-ES"/>
        </w:rPr>
        <w:t>d</w:t>
      </w:r>
      <w:r w:rsidRPr="00FC1A13">
        <w:rPr>
          <w:rFonts w:ascii="Calibri" w:hAnsi="Calibri" w:cs="Calibri"/>
          <w:sz w:val="22"/>
          <w:szCs w:val="22"/>
          <w:lang w:val="es-ES"/>
        </w:rPr>
        <w:t>ar</w:t>
      </w:r>
      <w:r w:rsidR="005C7748">
        <w:rPr>
          <w:rFonts w:ascii="Calibri" w:hAnsi="Calibri" w:cs="Calibri"/>
          <w:sz w:val="22"/>
          <w:szCs w:val="22"/>
          <w:lang w:val="es-ES"/>
        </w:rPr>
        <w:t xml:space="preserve"> </w:t>
      </w:r>
      <w:r w:rsidRPr="00FC1A13">
        <w:rPr>
          <w:rFonts w:ascii="Calibri" w:hAnsi="Calibri" w:cs="Calibri"/>
          <w:sz w:val="22"/>
          <w:szCs w:val="22"/>
          <w:lang w:val="es-ES"/>
        </w:rPr>
        <w:t>y</w:t>
      </w:r>
      <w:r w:rsidR="005C7748">
        <w:rPr>
          <w:rFonts w:ascii="Calibri" w:hAnsi="Calibri" w:cs="Calibri"/>
          <w:sz w:val="22"/>
          <w:szCs w:val="22"/>
          <w:lang w:val="es-ES"/>
        </w:rPr>
        <w:t xml:space="preserve"> </w:t>
      </w:r>
      <w:r w:rsidRPr="00FC1A13">
        <w:rPr>
          <w:rFonts w:ascii="Calibri" w:hAnsi="Calibri" w:cs="Calibri"/>
          <w:spacing w:val="1"/>
          <w:sz w:val="22"/>
          <w:szCs w:val="22"/>
          <w:lang w:val="es-ES"/>
        </w:rPr>
        <w:t>o</w:t>
      </w:r>
      <w:r w:rsidRPr="00FC1A13">
        <w:rPr>
          <w:rFonts w:ascii="Calibri" w:hAnsi="Calibri" w:cs="Calibri"/>
          <w:spacing w:val="-1"/>
          <w:sz w:val="22"/>
          <w:szCs w:val="22"/>
          <w:lang w:val="es-ES"/>
        </w:rPr>
        <w:t>b</w:t>
      </w:r>
      <w:r w:rsidRPr="00FC1A13">
        <w:rPr>
          <w:rFonts w:ascii="Calibri" w:hAnsi="Calibri" w:cs="Calibri"/>
          <w:sz w:val="22"/>
          <w:szCs w:val="22"/>
          <w:lang w:val="es-ES"/>
        </w:rPr>
        <w:t>li</w:t>
      </w:r>
      <w:r w:rsidRPr="00FC1A13">
        <w:rPr>
          <w:rFonts w:ascii="Calibri" w:hAnsi="Calibri" w:cs="Calibri"/>
          <w:spacing w:val="-1"/>
          <w:sz w:val="22"/>
          <w:szCs w:val="22"/>
          <w:lang w:val="es-ES"/>
        </w:rPr>
        <w:t>g</w:t>
      </w:r>
      <w:r w:rsidRPr="00FC1A13">
        <w:rPr>
          <w:rFonts w:ascii="Calibri" w:hAnsi="Calibri" w:cs="Calibri"/>
          <w:sz w:val="22"/>
          <w:szCs w:val="22"/>
          <w:lang w:val="es-ES"/>
        </w:rPr>
        <w:t>a</w:t>
      </w:r>
      <w:r w:rsidRPr="00FC1A13">
        <w:rPr>
          <w:rFonts w:ascii="Calibri" w:hAnsi="Calibri" w:cs="Calibri"/>
          <w:spacing w:val="-2"/>
          <w:sz w:val="22"/>
          <w:szCs w:val="22"/>
          <w:lang w:val="es-ES"/>
        </w:rPr>
        <w:t>t</w:t>
      </w:r>
      <w:r w:rsidRPr="00FC1A13">
        <w:rPr>
          <w:rFonts w:ascii="Calibri" w:hAnsi="Calibri" w:cs="Calibri"/>
          <w:spacing w:val="1"/>
          <w:sz w:val="22"/>
          <w:szCs w:val="22"/>
          <w:lang w:val="es-ES"/>
        </w:rPr>
        <w:t>o</w:t>
      </w:r>
      <w:r w:rsidRPr="00FC1A13">
        <w:rPr>
          <w:rFonts w:ascii="Calibri" w:hAnsi="Calibri" w:cs="Calibri"/>
          <w:sz w:val="22"/>
          <w:szCs w:val="22"/>
          <w:lang w:val="es-ES"/>
        </w:rPr>
        <w:t>ri</w:t>
      </w:r>
      <w:r w:rsidRPr="00FC1A13">
        <w:rPr>
          <w:rFonts w:ascii="Calibri" w:hAnsi="Calibri" w:cs="Calibri"/>
          <w:spacing w:val="-1"/>
          <w:sz w:val="22"/>
          <w:szCs w:val="22"/>
          <w:lang w:val="es-ES"/>
        </w:rPr>
        <w:t>a</w:t>
      </w:r>
      <w:r w:rsidR="00BC738A">
        <w:rPr>
          <w:rFonts w:ascii="Calibri" w:hAnsi="Calibri" w:cs="Calibri"/>
          <w:spacing w:val="-1"/>
          <w:sz w:val="22"/>
          <w:szCs w:val="22"/>
          <w:lang w:val="es-ES"/>
        </w:rPr>
        <w:t xml:space="preserve">s </w:t>
      </w:r>
      <w:r w:rsidRPr="00FC1A13">
        <w:rPr>
          <w:rFonts w:ascii="Calibri" w:hAnsi="Calibri" w:cs="Calibri"/>
          <w:sz w:val="22"/>
          <w:szCs w:val="22"/>
          <w:lang w:val="es-ES"/>
        </w:rPr>
        <w:t>en</w:t>
      </w:r>
      <w:r w:rsidR="00BC738A">
        <w:rPr>
          <w:rFonts w:ascii="Calibri" w:hAnsi="Calibri" w:cs="Calibri"/>
          <w:sz w:val="22"/>
          <w:szCs w:val="22"/>
          <w:lang w:val="es-ES"/>
        </w:rPr>
        <w:t xml:space="preserve"> </w:t>
      </w:r>
      <w:r w:rsidRPr="00FC1A13">
        <w:rPr>
          <w:rFonts w:ascii="Calibri" w:hAnsi="Calibri" w:cs="Calibri"/>
          <w:spacing w:val="-2"/>
          <w:sz w:val="22"/>
          <w:szCs w:val="22"/>
          <w:lang w:val="es-ES"/>
        </w:rPr>
        <w:t>t</w:t>
      </w:r>
      <w:r w:rsidRPr="00FC1A13">
        <w:rPr>
          <w:rFonts w:ascii="Calibri" w:hAnsi="Calibri" w:cs="Calibri"/>
          <w:spacing w:val="1"/>
          <w:sz w:val="22"/>
          <w:szCs w:val="22"/>
          <w:lang w:val="es-ES"/>
        </w:rPr>
        <w:t>o</w:t>
      </w:r>
      <w:r w:rsidRPr="00FC1A13">
        <w:rPr>
          <w:rFonts w:ascii="Calibri" w:hAnsi="Calibri" w:cs="Calibri"/>
          <w:spacing w:val="-3"/>
          <w:sz w:val="22"/>
          <w:szCs w:val="22"/>
          <w:lang w:val="es-ES"/>
        </w:rPr>
        <w:t>d</w:t>
      </w:r>
      <w:r w:rsidRPr="00FC1A13">
        <w:rPr>
          <w:rFonts w:ascii="Calibri" w:hAnsi="Calibri" w:cs="Calibri"/>
          <w:spacing w:val="1"/>
          <w:sz w:val="22"/>
          <w:szCs w:val="22"/>
          <w:lang w:val="es-ES"/>
        </w:rPr>
        <w:t>o</w:t>
      </w:r>
      <w:r w:rsidRPr="00FC1A13">
        <w:rPr>
          <w:rFonts w:ascii="Calibri" w:hAnsi="Calibri" w:cs="Calibri"/>
          <w:sz w:val="22"/>
          <w:szCs w:val="22"/>
          <w:lang w:val="es-ES"/>
        </w:rPr>
        <w:t>s</w:t>
      </w:r>
      <w:r w:rsidR="005C7748">
        <w:rPr>
          <w:rFonts w:ascii="Calibri" w:hAnsi="Calibri" w:cs="Calibri"/>
          <w:sz w:val="22"/>
          <w:szCs w:val="22"/>
          <w:lang w:val="es-ES"/>
        </w:rPr>
        <w:t xml:space="preserve"> </w:t>
      </w:r>
      <w:r w:rsidRPr="00FC1A13">
        <w:rPr>
          <w:rFonts w:ascii="Calibri" w:hAnsi="Calibri" w:cs="Calibri"/>
          <w:spacing w:val="-3"/>
          <w:sz w:val="22"/>
          <w:szCs w:val="22"/>
          <w:lang w:val="es-ES"/>
        </w:rPr>
        <w:t>l</w:t>
      </w:r>
      <w:r w:rsidRPr="00FC1A13">
        <w:rPr>
          <w:rFonts w:ascii="Calibri" w:hAnsi="Calibri" w:cs="Calibri"/>
          <w:spacing w:val="1"/>
          <w:sz w:val="22"/>
          <w:szCs w:val="22"/>
          <w:lang w:val="es-ES"/>
        </w:rPr>
        <w:t>o</w:t>
      </w:r>
      <w:r w:rsidRPr="00FC1A13">
        <w:rPr>
          <w:rFonts w:ascii="Calibri" w:hAnsi="Calibri" w:cs="Calibri"/>
          <w:sz w:val="22"/>
          <w:szCs w:val="22"/>
          <w:lang w:val="es-ES"/>
        </w:rPr>
        <w:t>s</w:t>
      </w:r>
      <w:r w:rsidR="005C7748">
        <w:rPr>
          <w:rFonts w:ascii="Calibri" w:hAnsi="Calibri" w:cs="Calibri"/>
          <w:sz w:val="22"/>
          <w:szCs w:val="22"/>
          <w:lang w:val="es-ES"/>
        </w:rPr>
        <w:t xml:space="preserve"> </w:t>
      </w:r>
      <w:r w:rsidRPr="00FC1A13">
        <w:rPr>
          <w:rFonts w:ascii="Calibri" w:hAnsi="Calibri" w:cs="Calibri"/>
          <w:spacing w:val="-1"/>
          <w:sz w:val="22"/>
          <w:szCs w:val="22"/>
          <w:lang w:val="es-ES"/>
        </w:rPr>
        <w:t>p</w:t>
      </w:r>
      <w:r w:rsidRPr="00FC1A13">
        <w:rPr>
          <w:rFonts w:ascii="Calibri" w:hAnsi="Calibri" w:cs="Calibri"/>
          <w:sz w:val="22"/>
          <w:szCs w:val="22"/>
          <w:lang w:val="es-ES"/>
        </w:rPr>
        <w:t>r</w:t>
      </w:r>
      <w:r w:rsidRPr="00FC1A13">
        <w:rPr>
          <w:rFonts w:ascii="Calibri" w:hAnsi="Calibri" w:cs="Calibri"/>
          <w:spacing w:val="1"/>
          <w:sz w:val="22"/>
          <w:szCs w:val="22"/>
          <w:lang w:val="es-ES"/>
        </w:rPr>
        <w:t>o</w:t>
      </w:r>
      <w:r w:rsidRPr="00FC1A13">
        <w:rPr>
          <w:rFonts w:ascii="Calibri" w:hAnsi="Calibri" w:cs="Calibri"/>
          <w:sz w:val="22"/>
          <w:szCs w:val="22"/>
          <w:lang w:val="es-ES"/>
        </w:rPr>
        <w:t>ced</w:t>
      </w:r>
      <w:r w:rsidRPr="00FC1A13">
        <w:rPr>
          <w:rFonts w:ascii="Calibri" w:hAnsi="Calibri" w:cs="Calibri"/>
          <w:spacing w:val="-3"/>
          <w:sz w:val="22"/>
          <w:szCs w:val="22"/>
          <w:lang w:val="es-ES"/>
        </w:rPr>
        <w:t>i</w:t>
      </w:r>
      <w:r w:rsidRPr="00FC1A13">
        <w:rPr>
          <w:rFonts w:ascii="Calibri" w:hAnsi="Calibri" w:cs="Calibri"/>
          <w:spacing w:val="1"/>
          <w:sz w:val="22"/>
          <w:szCs w:val="22"/>
          <w:lang w:val="es-ES"/>
        </w:rPr>
        <w:t>m</w:t>
      </w:r>
      <w:r w:rsidRPr="00FC1A13">
        <w:rPr>
          <w:rFonts w:ascii="Calibri" w:hAnsi="Calibri" w:cs="Calibri"/>
          <w:sz w:val="22"/>
          <w:szCs w:val="22"/>
          <w:lang w:val="es-ES"/>
        </w:rPr>
        <w:t>ie</w:t>
      </w:r>
      <w:r w:rsidRPr="00FC1A13">
        <w:rPr>
          <w:rFonts w:ascii="Calibri" w:hAnsi="Calibri" w:cs="Calibri"/>
          <w:spacing w:val="-1"/>
          <w:sz w:val="22"/>
          <w:szCs w:val="22"/>
          <w:lang w:val="es-ES"/>
        </w:rPr>
        <w:t>n</w:t>
      </w:r>
      <w:r w:rsidRPr="00FC1A13">
        <w:rPr>
          <w:rFonts w:ascii="Calibri" w:hAnsi="Calibri" w:cs="Calibri"/>
          <w:spacing w:val="-2"/>
          <w:sz w:val="22"/>
          <w:szCs w:val="22"/>
          <w:lang w:val="es-ES"/>
        </w:rPr>
        <w:t>t</w:t>
      </w:r>
      <w:r w:rsidRPr="00FC1A13">
        <w:rPr>
          <w:rFonts w:ascii="Calibri" w:hAnsi="Calibri" w:cs="Calibri"/>
          <w:spacing w:val="1"/>
          <w:sz w:val="22"/>
          <w:szCs w:val="22"/>
          <w:lang w:val="es-ES"/>
        </w:rPr>
        <w:t>o</w:t>
      </w:r>
      <w:r w:rsidRPr="00FC1A13">
        <w:rPr>
          <w:rFonts w:ascii="Calibri" w:hAnsi="Calibri" w:cs="Calibri"/>
          <w:sz w:val="22"/>
          <w:szCs w:val="22"/>
          <w:lang w:val="es-ES"/>
        </w:rPr>
        <w:t>s</w:t>
      </w:r>
      <w:r w:rsidR="005C7748">
        <w:rPr>
          <w:rFonts w:ascii="Calibri" w:hAnsi="Calibri" w:cs="Calibri"/>
          <w:sz w:val="22"/>
          <w:szCs w:val="22"/>
          <w:lang w:val="es-ES"/>
        </w:rPr>
        <w:t xml:space="preserve"> </w:t>
      </w:r>
      <w:r w:rsidRPr="00FC1A13">
        <w:rPr>
          <w:rFonts w:ascii="Calibri" w:hAnsi="Calibri" w:cs="Calibri"/>
          <w:spacing w:val="-3"/>
          <w:sz w:val="22"/>
          <w:szCs w:val="22"/>
          <w:lang w:val="es-ES"/>
        </w:rPr>
        <w:t>d</w:t>
      </w:r>
      <w:r w:rsidRPr="00FC1A13">
        <w:rPr>
          <w:rFonts w:ascii="Calibri" w:hAnsi="Calibri" w:cs="Calibri"/>
          <w:sz w:val="22"/>
          <w:szCs w:val="22"/>
          <w:lang w:val="es-ES"/>
        </w:rPr>
        <w:t xml:space="preserve">e </w:t>
      </w:r>
      <w:r w:rsidRPr="00FC1A13">
        <w:rPr>
          <w:rFonts w:ascii="Calibri" w:hAnsi="Calibri" w:cs="Calibri"/>
          <w:spacing w:val="1"/>
          <w:sz w:val="22"/>
          <w:szCs w:val="22"/>
          <w:lang w:val="es-ES"/>
        </w:rPr>
        <w:t>L</w:t>
      </w:r>
      <w:r w:rsidRPr="00FC1A13">
        <w:rPr>
          <w:rFonts w:ascii="Calibri" w:hAnsi="Calibri" w:cs="Calibri"/>
          <w:sz w:val="22"/>
          <w:szCs w:val="22"/>
          <w:lang w:val="es-ES"/>
        </w:rPr>
        <w:t>icitac</w:t>
      </w:r>
      <w:r w:rsidRPr="00FC1A13">
        <w:rPr>
          <w:rFonts w:ascii="Calibri" w:hAnsi="Calibri" w:cs="Calibri"/>
          <w:spacing w:val="-2"/>
          <w:sz w:val="22"/>
          <w:szCs w:val="22"/>
          <w:lang w:val="es-ES"/>
        </w:rPr>
        <w:t>i</w:t>
      </w:r>
      <w:r w:rsidRPr="00FC1A13">
        <w:rPr>
          <w:rFonts w:ascii="Calibri" w:hAnsi="Calibri" w:cs="Calibri"/>
          <w:spacing w:val="1"/>
          <w:sz w:val="22"/>
          <w:szCs w:val="22"/>
          <w:lang w:val="es-ES"/>
        </w:rPr>
        <w:t>ó</w:t>
      </w:r>
      <w:r w:rsidRPr="00FC1A13">
        <w:rPr>
          <w:rFonts w:ascii="Calibri" w:hAnsi="Calibri" w:cs="Calibri"/>
          <w:sz w:val="22"/>
          <w:szCs w:val="22"/>
          <w:lang w:val="es-ES"/>
        </w:rPr>
        <w:t>n</w:t>
      </w:r>
      <w:r w:rsidRPr="00FC1A13">
        <w:rPr>
          <w:rFonts w:ascii="Calibri" w:hAnsi="Calibri" w:cs="Calibri"/>
          <w:spacing w:val="1"/>
          <w:sz w:val="22"/>
          <w:szCs w:val="22"/>
          <w:lang w:val="es-ES"/>
        </w:rPr>
        <w:t xml:space="preserve"> P</w:t>
      </w:r>
      <w:r w:rsidRPr="00FC1A13">
        <w:rPr>
          <w:rFonts w:ascii="Calibri" w:hAnsi="Calibri" w:cs="Calibri"/>
          <w:spacing w:val="-1"/>
          <w:sz w:val="22"/>
          <w:szCs w:val="22"/>
          <w:lang w:val="es-ES"/>
        </w:rPr>
        <w:t>úb</w:t>
      </w:r>
      <w:r w:rsidRPr="00FC1A13">
        <w:rPr>
          <w:rFonts w:ascii="Calibri" w:hAnsi="Calibri" w:cs="Calibri"/>
          <w:sz w:val="22"/>
          <w:szCs w:val="22"/>
          <w:lang w:val="es-ES"/>
        </w:rPr>
        <w:t>lica</w:t>
      </w:r>
      <w:r w:rsidR="005C7748">
        <w:rPr>
          <w:rFonts w:ascii="Calibri" w:hAnsi="Calibri" w:cs="Calibri"/>
          <w:sz w:val="22"/>
          <w:szCs w:val="22"/>
          <w:lang w:val="es-ES"/>
        </w:rPr>
        <w:t xml:space="preserve"> </w:t>
      </w:r>
      <w:r w:rsidR="004C5E47" w:rsidRPr="00FC1A13">
        <w:rPr>
          <w:rFonts w:ascii="Calibri" w:hAnsi="Calibri" w:cs="Calibri"/>
          <w:spacing w:val="5"/>
          <w:sz w:val="22"/>
          <w:szCs w:val="22"/>
          <w:lang w:val="es-ES"/>
        </w:rPr>
        <w:t>Internacional</w:t>
      </w:r>
      <w:r w:rsidR="005C7748">
        <w:rPr>
          <w:rFonts w:ascii="Calibri" w:hAnsi="Calibri" w:cs="Calibri"/>
          <w:spacing w:val="5"/>
          <w:sz w:val="22"/>
          <w:szCs w:val="22"/>
          <w:lang w:val="es-ES"/>
        </w:rPr>
        <w:t xml:space="preserve"> </w:t>
      </w:r>
      <w:r w:rsidRPr="00FC1A13">
        <w:rPr>
          <w:rFonts w:ascii="Calibri" w:hAnsi="Calibri" w:cs="Calibri"/>
          <w:spacing w:val="-1"/>
          <w:sz w:val="22"/>
          <w:szCs w:val="22"/>
          <w:lang w:val="es-ES"/>
        </w:rPr>
        <w:t>p</w:t>
      </w:r>
      <w:r w:rsidRPr="00FC1A13">
        <w:rPr>
          <w:rFonts w:ascii="Calibri" w:hAnsi="Calibri" w:cs="Calibri"/>
          <w:sz w:val="22"/>
          <w:szCs w:val="22"/>
          <w:lang w:val="es-ES"/>
        </w:rPr>
        <w:t>a</w:t>
      </w:r>
      <w:r w:rsidRPr="00FC1A13">
        <w:rPr>
          <w:rFonts w:ascii="Calibri" w:hAnsi="Calibri" w:cs="Calibri"/>
          <w:spacing w:val="-3"/>
          <w:sz w:val="22"/>
          <w:szCs w:val="22"/>
          <w:lang w:val="es-ES"/>
        </w:rPr>
        <w:t>r</w:t>
      </w:r>
      <w:r w:rsidRPr="00FC1A13">
        <w:rPr>
          <w:rFonts w:ascii="Calibri" w:hAnsi="Calibri" w:cs="Calibri"/>
          <w:sz w:val="22"/>
          <w:szCs w:val="22"/>
          <w:lang w:val="es-ES"/>
        </w:rPr>
        <w:t>a</w:t>
      </w:r>
      <w:r w:rsidR="005C7748">
        <w:rPr>
          <w:rFonts w:ascii="Calibri" w:hAnsi="Calibri" w:cs="Calibri"/>
          <w:sz w:val="22"/>
          <w:szCs w:val="22"/>
          <w:lang w:val="es-ES"/>
        </w:rPr>
        <w:t xml:space="preserve"> </w:t>
      </w:r>
      <w:r w:rsidRPr="00FC1A13">
        <w:rPr>
          <w:rFonts w:ascii="Calibri" w:hAnsi="Calibri" w:cs="Calibri"/>
          <w:sz w:val="22"/>
          <w:szCs w:val="22"/>
          <w:lang w:val="es-ES"/>
        </w:rPr>
        <w:t>la</w:t>
      </w:r>
      <w:r w:rsidR="005C7748">
        <w:rPr>
          <w:rFonts w:ascii="Calibri" w:hAnsi="Calibri" w:cs="Calibri"/>
          <w:sz w:val="22"/>
          <w:szCs w:val="22"/>
          <w:lang w:val="es-ES"/>
        </w:rPr>
        <w:t xml:space="preserve"> </w:t>
      </w:r>
      <w:r w:rsidRPr="00FC1A13">
        <w:rPr>
          <w:rFonts w:ascii="Calibri" w:hAnsi="Calibri" w:cs="Calibri"/>
          <w:sz w:val="22"/>
          <w:szCs w:val="22"/>
          <w:lang w:val="es-ES"/>
        </w:rPr>
        <w:t>A</w:t>
      </w:r>
      <w:r w:rsidRPr="00FC1A13">
        <w:rPr>
          <w:rFonts w:ascii="Calibri" w:hAnsi="Calibri" w:cs="Calibri"/>
          <w:spacing w:val="-1"/>
          <w:sz w:val="22"/>
          <w:szCs w:val="22"/>
          <w:lang w:val="es-ES"/>
        </w:rPr>
        <w:t>dqu</w:t>
      </w:r>
      <w:r w:rsidRPr="00FC1A13">
        <w:rPr>
          <w:rFonts w:ascii="Calibri" w:hAnsi="Calibri" w:cs="Calibri"/>
          <w:sz w:val="22"/>
          <w:szCs w:val="22"/>
          <w:lang w:val="es-ES"/>
        </w:rPr>
        <w:t>isic</w:t>
      </w:r>
      <w:r w:rsidRPr="00FC1A13">
        <w:rPr>
          <w:rFonts w:ascii="Calibri" w:hAnsi="Calibri" w:cs="Calibri"/>
          <w:spacing w:val="-3"/>
          <w:sz w:val="22"/>
          <w:szCs w:val="22"/>
          <w:lang w:val="es-ES"/>
        </w:rPr>
        <w:t>i</w:t>
      </w:r>
      <w:r w:rsidRPr="00FC1A13">
        <w:rPr>
          <w:rFonts w:ascii="Calibri" w:hAnsi="Calibri" w:cs="Calibri"/>
          <w:spacing w:val="1"/>
          <w:sz w:val="22"/>
          <w:szCs w:val="22"/>
          <w:lang w:val="es-ES"/>
        </w:rPr>
        <w:t>ó</w:t>
      </w:r>
      <w:r w:rsidRPr="00FC1A13">
        <w:rPr>
          <w:rFonts w:ascii="Calibri" w:hAnsi="Calibri" w:cs="Calibri"/>
          <w:sz w:val="22"/>
          <w:szCs w:val="22"/>
          <w:lang w:val="es-ES"/>
        </w:rPr>
        <w:t>n</w:t>
      </w:r>
      <w:r w:rsidR="005C7748">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005C7748">
        <w:rPr>
          <w:rFonts w:ascii="Calibri" w:hAnsi="Calibri" w:cs="Calibri"/>
          <w:sz w:val="22"/>
          <w:szCs w:val="22"/>
          <w:lang w:val="es-ES"/>
        </w:rPr>
        <w:t xml:space="preserve"> </w:t>
      </w:r>
      <w:r w:rsidRPr="00FC1A13">
        <w:rPr>
          <w:rFonts w:ascii="Calibri" w:hAnsi="Calibri" w:cs="Calibri"/>
          <w:sz w:val="22"/>
          <w:szCs w:val="22"/>
          <w:lang w:val="es-ES"/>
        </w:rPr>
        <w:t>Bie</w:t>
      </w:r>
      <w:r w:rsidRPr="00FC1A13">
        <w:rPr>
          <w:rFonts w:ascii="Calibri" w:hAnsi="Calibri" w:cs="Calibri"/>
          <w:spacing w:val="-1"/>
          <w:sz w:val="22"/>
          <w:szCs w:val="22"/>
          <w:lang w:val="es-ES"/>
        </w:rPr>
        <w:t>n</w:t>
      </w:r>
      <w:r w:rsidRPr="00FC1A13">
        <w:rPr>
          <w:rFonts w:ascii="Calibri" w:hAnsi="Calibri" w:cs="Calibri"/>
          <w:sz w:val="22"/>
          <w:szCs w:val="22"/>
          <w:lang w:val="es-ES"/>
        </w:rPr>
        <w:t xml:space="preserve">es </w:t>
      </w:r>
      <w:r w:rsidRPr="00FC1A13">
        <w:rPr>
          <w:rFonts w:ascii="Calibri" w:hAnsi="Calibri" w:cs="Calibri"/>
          <w:spacing w:val="1"/>
          <w:sz w:val="22"/>
          <w:szCs w:val="22"/>
          <w:lang w:val="es-ES"/>
        </w:rPr>
        <w:t>y</w:t>
      </w:r>
      <w:r w:rsidRPr="00FC1A13">
        <w:rPr>
          <w:rFonts w:ascii="Calibri" w:hAnsi="Calibri" w:cs="Calibri"/>
          <w:spacing w:val="-1"/>
          <w:sz w:val="22"/>
          <w:szCs w:val="22"/>
          <w:lang w:val="es-ES"/>
        </w:rPr>
        <w:t>/</w:t>
      </w:r>
      <w:r w:rsidRPr="00FC1A13">
        <w:rPr>
          <w:rFonts w:ascii="Calibri" w:hAnsi="Calibri" w:cs="Calibri"/>
          <w:sz w:val="22"/>
          <w:szCs w:val="22"/>
          <w:lang w:val="es-ES"/>
        </w:rPr>
        <w:t>o</w:t>
      </w:r>
      <w:r w:rsidR="005C7748">
        <w:rPr>
          <w:rFonts w:ascii="Calibri" w:hAnsi="Calibri" w:cs="Calibri"/>
          <w:sz w:val="22"/>
          <w:szCs w:val="22"/>
          <w:lang w:val="es-ES"/>
        </w:rPr>
        <w:t xml:space="preserve"> </w:t>
      </w:r>
      <w:r w:rsidRPr="00FC1A13">
        <w:rPr>
          <w:rFonts w:ascii="Calibri" w:hAnsi="Calibri" w:cs="Calibri"/>
          <w:spacing w:val="1"/>
          <w:sz w:val="22"/>
          <w:szCs w:val="22"/>
          <w:lang w:val="es-ES"/>
        </w:rPr>
        <w:t>P</w:t>
      </w:r>
      <w:r w:rsidRPr="00FC1A13">
        <w:rPr>
          <w:rFonts w:ascii="Calibri" w:hAnsi="Calibri" w:cs="Calibri"/>
          <w:sz w:val="22"/>
          <w:szCs w:val="22"/>
          <w:lang w:val="es-ES"/>
        </w:rPr>
        <w:t>re</w:t>
      </w:r>
      <w:r w:rsidRPr="00FC1A13">
        <w:rPr>
          <w:rFonts w:ascii="Calibri" w:hAnsi="Calibri" w:cs="Calibri"/>
          <w:spacing w:val="-2"/>
          <w:sz w:val="22"/>
          <w:szCs w:val="22"/>
          <w:lang w:val="es-ES"/>
        </w:rPr>
        <w:t>s</w:t>
      </w:r>
      <w:r w:rsidRPr="00FC1A13">
        <w:rPr>
          <w:rFonts w:ascii="Calibri" w:hAnsi="Calibri" w:cs="Calibri"/>
          <w:sz w:val="22"/>
          <w:szCs w:val="22"/>
          <w:lang w:val="es-ES"/>
        </w:rPr>
        <w:t>tac</w:t>
      </w:r>
      <w:r w:rsidRPr="00FC1A13">
        <w:rPr>
          <w:rFonts w:ascii="Calibri" w:hAnsi="Calibri" w:cs="Calibri"/>
          <w:spacing w:val="-2"/>
          <w:sz w:val="22"/>
          <w:szCs w:val="22"/>
          <w:lang w:val="es-ES"/>
        </w:rPr>
        <w:t>i</w:t>
      </w:r>
      <w:r w:rsidRPr="00FC1A13">
        <w:rPr>
          <w:rFonts w:ascii="Calibri" w:hAnsi="Calibri" w:cs="Calibri"/>
          <w:spacing w:val="1"/>
          <w:sz w:val="22"/>
          <w:szCs w:val="22"/>
          <w:lang w:val="es-ES"/>
        </w:rPr>
        <w:t>ó</w:t>
      </w:r>
      <w:r w:rsidRPr="00FC1A13">
        <w:rPr>
          <w:rFonts w:ascii="Calibri" w:hAnsi="Calibri" w:cs="Calibri"/>
          <w:sz w:val="22"/>
          <w:szCs w:val="22"/>
          <w:lang w:val="es-ES"/>
        </w:rPr>
        <w:t>n</w:t>
      </w:r>
      <w:r w:rsidR="005C7748">
        <w:rPr>
          <w:rFonts w:ascii="Calibri" w:hAnsi="Calibri" w:cs="Calibri"/>
          <w:sz w:val="22"/>
          <w:szCs w:val="22"/>
          <w:lang w:val="es-ES"/>
        </w:rPr>
        <w:t xml:space="preserve"> </w:t>
      </w:r>
      <w:r w:rsidR="00567FB4" w:rsidRPr="00FC1A13">
        <w:rPr>
          <w:rFonts w:ascii="Calibri" w:hAnsi="Calibri" w:cs="Calibri"/>
          <w:spacing w:val="-3"/>
          <w:sz w:val="22"/>
          <w:szCs w:val="22"/>
          <w:lang w:val="es-ES"/>
        </w:rPr>
        <w:t>d</w:t>
      </w:r>
      <w:r w:rsidR="00567FB4" w:rsidRPr="00FC1A13">
        <w:rPr>
          <w:rFonts w:ascii="Calibri" w:hAnsi="Calibri" w:cs="Calibri"/>
          <w:sz w:val="22"/>
          <w:szCs w:val="22"/>
          <w:lang w:val="es-ES"/>
        </w:rPr>
        <w:t>e</w:t>
      </w:r>
      <w:r w:rsidR="005C7748">
        <w:rPr>
          <w:rFonts w:ascii="Calibri" w:hAnsi="Calibri" w:cs="Calibri"/>
          <w:sz w:val="22"/>
          <w:szCs w:val="22"/>
          <w:lang w:val="es-ES"/>
        </w:rPr>
        <w:t xml:space="preserve"> </w:t>
      </w:r>
      <w:r w:rsidR="00567FB4" w:rsidRPr="00FC1A13">
        <w:rPr>
          <w:rFonts w:ascii="Calibri" w:hAnsi="Calibri" w:cs="Calibri"/>
          <w:sz w:val="22"/>
          <w:szCs w:val="22"/>
          <w:lang w:val="es-ES"/>
        </w:rPr>
        <w:t>Servicios, realizados</w:t>
      </w:r>
      <w:r w:rsidR="005C7748">
        <w:rPr>
          <w:rFonts w:ascii="Calibri" w:hAnsi="Calibri" w:cs="Calibri"/>
          <w:sz w:val="22"/>
          <w:szCs w:val="22"/>
          <w:lang w:val="es-ES"/>
        </w:rPr>
        <w:t xml:space="preserve"> </w:t>
      </w:r>
      <w:r w:rsidRPr="00FC1A13">
        <w:rPr>
          <w:rFonts w:ascii="Calibri" w:hAnsi="Calibri" w:cs="Calibri"/>
          <w:sz w:val="22"/>
          <w:szCs w:val="22"/>
          <w:lang w:val="es-ES"/>
        </w:rPr>
        <w:t>atr</w:t>
      </w:r>
      <w:r w:rsidRPr="00FC1A13">
        <w:rPr>
          <w:rFonts w:ascii="Calibri" w:hAnsi="Calibri" w:cs="Calibri"/>
          <w:spacing w:val="1"/>
          <w:sz w:val="22"/>
          <w:szCs w:val="22"/>
          <w:lang w:val="es-ES"/>
        </w:rPr>
        <w:t>a</w:t>
      </w:r>
      <w:r w:rsidRPr="00FC1A13">
        <w:rPr>
          <w:rFonts w:ascii="Calibri" w:hAnsi="Calibri" w:cs="Calibri"/>
          <w:spacing w:val="-1"/>
          <w:sz w:val="22"/>
          <w:szCs w:val="22"/>
          <w:lang w:val="es-ES"/>
        </w:rPr>
        <w:t>v</w:t>
      </w:r>
      <w:r w:rsidRPr="00FC1A13">
        <w:rPr>
          <w:rFonts w:ascii="Calibri" w:hAnsi="Calibri" w:cs="Calibri"/>
          <w:sz w:val="22"/>
          <w:szCs w:val="22"/>
          <w:lang w:val="es-ES"/>
        </w:rPr>
        <w:t>és</w:t>
      </w:r>
      <w:r w:rsidR="005C7748">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el</w:t>
      </w:r>
      <w:r w:rsidR="005C7748">
        <w:rPr>
          <w:rFonts w:ascii="Calibri" w:hAnsi="Calibri" w:cs="Calibri"/>
          <w:sz w:val="22"/>
          <w:szCs w:val="22"/>
          <w:lang w:val="es-ES"/>
        </w:rPr>
        <w:t xml:space="preserve"> </w:t>
      </w:r>
      <w:r w:rsidRPr="00FC1A13">
        <w:rPr>
          <w:rFonts w:ascii="Calibri" w:hAnsi="Calibri" w:cs="Calibri"/>
          <w:spacing w:val="-1"/>
          <w:sz w:val="22"/>
          <w:szCs w:val="22"/>
          <w:lang w:val="es-ES"/>
        </w:rPr>
        <w:t>p</w:t>
      </w:r>
      <w:r w:rsidRPr="00FC1A13">
        <w:rPr>
          <w:rFonts w:ascii="Calibri" w:hAnsi="Calibri" w:cs="Calibri"/>
          <w:sz w:val="22"/>
          <w:szCs w:val="22"/>
          <w:lang w:val="es-ES"/>
        </w:rPr>
        <w:t>r</w:t>
      </w:r>
      <w:r w:rsidRPr="00FC1A13">
        <w:rPr>
          <w:rFonts w:ascii="Calibri" w:hAnsi="Calibri" w:cs="Calibri"/>
          <w:spacing w:val="1"/>
          <w:sz w:val="22"/>
          <w:szCs w:val="22"/>
          <w:lang w:val="es-ES"/>
        </w:rPr>
        <w:t>o</w:t>
      </w:r>
      <w:r w:rsidRPr="00FC1A13">
        <w:rPr>
          <w:rFonts w:ascii="Calibri" w:hAnsi="Calibri" w:cs="Calibri"/>
          <w:sz w:val="22"/>
          <w:szCs w:val="22"/>
          <w:lang w:val="es-ES"/>
        </w:rPr>
        <w:t>ced</w:t>
      </w:r>
      <w:r w:rsidRPr="00FC1A13">
        <w:rPr>
          <w:rFonts w:ascii="Calibri" w:hAnsi="Calibri" w:cs="Calibri"/>
          <w:spacing w:val="-3"/>
          <w:sz w:val="22"/>
          <w:szCs w:val="22"/>
          <w:lang w:val="es-ES"/>
        </w:rPr>
        <w:t>i</w:t>
      </w:r>
      <w:r w:rsidRPr="00FC1A13">
        <w:rPr>
          <w:rFonts w:ascii="Calibri" w:hAnsi="Calibri" w:cs="Calibri"/>
          <w:spacing w:val="1"/>
          <w:sz w:val="22"/>
          <w:szCs w:val="22"/>
          <w:lang w:val="es-ES"/>
        </w:rPr>
        <w:t>m</w:t>
      </w:r>
      <w:r w:rsidRPr="00FC1A13">
        <w:rPr>
          <w:rFonts w:ascii="Calibri" w:hAnsi="Calibri" w:cs="Calibri"/>
          <w:sz w:val="22"/>
          <w:szCs w:val="22"/>
          <w:lang w:val="es-ES"/>
        </w:rPr>
        <w:t>ie</w:t>
      </w:r>
      <w:r w:rsidRPr="00FC1A13">
        <w:rPr>
          <w:rFonts w:ascii="Calibri" w:hAnsi="Calibri" w:cs="Calibri"/>
          <w:spacing w:val="-3"/>
          <w:sz w:val="22"/>
          <w:szCs w:val="22"/>
          <w:lang w:val="es-ES"/>
        </w:rPr>
        <w:t>n</w:t>
      </w:r>
      <w:r w:rsidRPr="00FC1A13">
        <w:rPr>
          <w:rFonts w:ascii="Calibri" w:hAnsi="Calibri" w:cs="Calibri"/>
          <w:sz w:val="22"/>
          <w:szCs w:val="22"/>
          <w:lang w:val="es-ES"/>
        </w:rPr>
        <w:t>to</w:t>
      </w:r>
      <w:r w:rsidR="005C7748">
        <w:rPr>
          <w:rFonts w:ascii="Calibri" w:hAnsi="Calibri" w:cs="Calibri"/>
          <w:sz w:val="22"/>
          <w:szCs w:val="22"/>
          <w:lang w:val="es-ES"/>
        </w:rPr>
        <w:t xml:space="preserve"> </w:t>
      </w:r>
      <w:r w:rsidRPr="00FC1A13">
        <w:rPr>
          <w:rFonts w:ascii="Calibri" w:hAnsi="Calibri" w:cs="Calibri"/>
          <w:spacing w:val="1"/>
          <w:sz w:val="22"/>
          <w:szCs w:val="22"/>
          <w:lang w:val="es-ES"/>
        </w:rPr>
        <w:t>o</w:t>
      </w:r>
      <w:r w:rsidRPr="00FC1A13">
        <w:rPr>
          <w:rFonts w:ascii="Calibri" w:hAnsi="Calibri" w:cs="Calibri"/>
          <w:sz w:val="22"/>
          <w:szCs w:val="22"/>
          <w:lang w:val="es-ES"/>
        </w:rPr>
        <w:t>r</w:t>
      </w:r>
      <w:r w:rsidRPr="00FC1A13">
        <w:rPr>
          <w:rFonts w:ascii="Calibri" w:hAnsi="Calibri" w:cs="Calibri"/>
          <w:spacing w:val="-1"/>
          <w:sz w:val="22"/>
          <w:szCs w:val="22"/>
          <w:lang w:val="es-ES"/>
        </w:rPr>
        <w:t>d</w:t>
      </w:r>
      <w:r w:rsidRPr="00FC1A13">
        <w:rPr>
          <w:rFonts w:ascii="Calibri" w:hAnsi="Calibri" w:cs="Calibri"/>
          <w:sz w:val="22"/>
          <w:szCs w:val="22"/>
          <w:lang w:val="es-ES"/>
        </w:rPr>
        <w:t>i</w:t>
      </w:r>
      <w:r w:rsidRPr="00FC1A13">
        <w:rPr>
          <w:rFonts w:ascii="Calibri" w:hAnsi="Calibri" w:cs="Calibri"/>
          <w:spacing w:val="-1"/>
          <w:sz w:val="22"/>
          <w:szCs w:val="22"/>
          <w:lang w:val="es-ES"/>
        </w:rPr>
        <w:t>n</w:t>
      </w:r>
      <w:r w:rsidRPr="00FC1A13">
        <w:rPr>
          <w:rFonts w:ascii="Calibri" w:hAnsi="Calibri" w:cs="Calibri"/>
          <w:sz w:val="22"/>
          <w:szCs w:val="22"/>
          <w:lang w:val="es-ES"/>
        </w:rPr>
        <w:t>ar</w:t>
      </w:r>
      <w:r w:rsidRPr="00FC1A13">
        <w:rPr>
          <w:rFonts w:ascii="Calibri" w:hAnsi="Calibri" w:cs="Calibri"/>
          <w:spacing w:val="-1"/>
          <w:sz w:val="22"/>
          <w:szCs w:val="22"/>
          <w:lang w:val="es-ES"/>
        </w:rPr>
        <w:t>i</w:t>
      </w:r>
      <w:r w:rsidRPr="00FC1A13">
        <w:rPr>
          <w:rFonts w:ascii="Calibri" w:hAnsi="Calibri" w:cs="Calibri"/>
          <w:sz w:val="22"/>
          <w:szCs w:val="22"/>
          <w:lang w:val="es-ES"/>
        </w:rPr>
        <w:t>o</w:t>
      </w:r>
      <w:r w:rsidR="005C7748">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005C7748">
        <w:rPr>
          <w:rFonts w:ascii="Calibri" w:hAnsi="Calibri" w:cs="Calibri"/>
          <w:sz w:val="22"/>
          <w:szCs w:val="22"/>
          <w:lang w:val="es-ES"/>
        </w:rPr>
        <w:t xml:space="preserve"> </w:t>
      </w:r>
      <w:r w:rsidRPr="00FC1A13">
        <w:rPr>
          <w:rFonts w:ascii="Calibri" w:hAnsi="Calibri" w:cs="Calibri"/>
          <w:sz w:val="22"/>
          <w:szCs w:val="22"/>
          <w:lang w:val="es-ES"/>
        </w:rPr>
        <w:t>c</w:t>
      </w:r>
      <w:r w:rsidRPr="00FC1A13">
        <w:rPr>
          <w:rFonts w:ascii="Calibri" w:hAnsi="Calibri" w:cs="Calibri"/>
          <w:spacing w:val="1"/>
          <w:sz w:val="22"/>
          <w:szCs w:val="22"/>
          <w:lang w:val="es-ES"/>
        </w:rPr>
        <w:t>o</w:t>
      </w:r>
      <w:r w:rsidRPr="00FC1A13">
        <w:rPr>
          <w:rFonts w:ascii="Calibri" w:hAnsi="Calibri" w:cs="Calibri"/>
          <w:spacing w:val="-3"/>
          <w:sz w:val="22"/>
          <w:szCs w:val="22"/>
          <w:lang w:val="es-ES"/>
        </w:rPr>
        <w:t>n</w:t>
      </w:r>
      <w:r w:rsidRPr="00FC1A13">
        <w:rPr>
          <w:rFonts w:ascii="Calibri" w:hAnsi="Calibri" w:cs="Calibri"/>
          <w:sz w:val="22"/>
          <w:szCs w:val="22"/>
          <w:lang w:val="es-ES"/>
        </w:rPr>
        <w:t>tratac</w:t>
      </w:r>
      <w:r w:rsidRPr="00FC1A13">
        <w:rPr>
          <w:rFonts w:ascii="Calibri" w:hAnsi="Calibri" w:cs="Calibri"/>
          <w:spacing w:val="-2"/>
          <w:sz w:val="22"/>
          <w:szCs w:val="22"/>
          <w:lang w:val="es-ES"/>
        </w:rPr>
        <w:t>i</w:t>
      </w:r>
      <w:r w:rsidRPr="00FC1A13">
        <w:rPr>
          <w:rFonts w:ascii="Calibri" w:hAnsi="Calibri" w:cs="Calibri"/>
          <w:spacing w:val="1"/>
          <w:sz w:val="22"/>
          <w:szCs w:val="22"/>
          <w:lang w:val="es-ES"/>
        </w:rPr>
        <w:t>ó</w:t>
      </w:r>
      <w:r w:rsidRPr="00FC1A13">
        <w:rPr>
          <w:rFonts w:ascii="Calibri" w:hAnsi="Calibri" w:cs="Calibri"/>
          <w:sz w:val="22"/>
          <w:szCs w:val="22"/>
          <w:lang w:val="es-ES"/>
        </w:rPr>
        <w:t>n</w:t>
      </w:r>
      <w:r w:rsidR="005C7748">
        <w:rPr>
          <w:rFonts w:ascii="Calibri" w:hAnsi="Calibri" w:cs="Calibri"/>
          <w:sz w:val="22"/>
          <w:szCs w:val="22"/>
          <w:lang w:val="es-ES"/>
        </w:rPr>
        <w:t xml:space="preserve"> </w:t>
      </w:r>
      <w:r w:rsidRPr="00FC1A13">
        <w:rPr>
          <w:rFonts w:ascii="Calibri" w:hAnsi="Calibri" w:cs="Calibri"/>
          <w:sz w:val="22"/>
          <w:szCs w:val="22"/>
          <w:lang w:val="es-ES"/>
        </w:rPr>
        <w:t>es</w:t>
      </w:r>
      <w:r w:rsidRPr="00FC1A13">
        <w:rPr>
          <w:rFonts w:ascii="Calibri" w:hAnsi="Calibri" w:cs="Calibri"/>
          <w:spacing w:val="-1"/>
          <w:sz w:val="22"/>
          <w:szCs w:val="22"/>
          <w:lang w:val="es-ES"/>
        </w:rPr>
        <w:t>t</w:t>
      </w:r>
      <w:r w:rsidRPr="00FC1A13">
        <w:rPr>
          <w:rFonts w:ascii="Calibri" w:hAnsi="Calibri" w:cs="Calibri"/>
          <w:sz w:val="22"/>
          <w:szCs w:val="22"/>
          <w:lang w:val="es-ES"/>
        </w:rPr>
        <w:t>a</w:t>
      </w:r>
      <w:r w:rsidRPr="00FC1A13">
        <w:rPr>
          <w:rFonts w:ascii="Calibri" w:hAnsi="Calibri" w:cs="Calibri"/>
          <w:spacing w:val="-1"/>
          <w:sz w:val="22"/>
          <w:szCs w:val="22"/>
          <w:lang w:val="es-ES"/>
        </w:rPr>
        <w:t>b</w:t>
      </w:r>
      <w:r w:rsidRPr="00FC1A13">
        <w:rPr>
          <w:rFonts w:ascii="Calibri" w:hAnsi="Calibri" w:cs="Calibri"/>
          <w:sz w:val="22"/>
          <w:szCs w:val="22"/>
          <w:lang w:val="es-ES"/>
        </w:rPr>
        <w:t>leci</w:t>
      </w:r>
      <w:r w:rsidRPr="00FC1A13">
        <w:rPr>
          <w:rFonts w:ascii="Calibri" w:hAnsi="Calibri" w:cs="Calibri"/>
          <w:spacing w:val="-1"/>
          <w:sz w:val="22"/>
          <w:szCs w:val="22"/>
          <w:lang w:val="es-ES"/>
        </w:rPr>
        <w:t>d</w:t>
      </w:r>
      <w:r w:rsidRPr="00FC1A13">
        <w:rPr>
          <w:rFonts w:ascii="Calibri" w:hAnsi="Calibri" w:cs="Calibri"/>
          <w:sz w:val="22"/>
          <w:szCs w:val="22"/>
          <w:lang w:val="es-ES"/>
        </w:rPr>
        <w:t>o</w:t>
      </w:r>
      <w:r w:rsidR="005C7748">
        <w:rPr>
          <w:rFonts w:ascii="Calibri" w:hAnsi="Calibri" w:cs="Calibri"/>
          <w:sz w:val="22"/>
          <w:szCs w:val="22"/>
          <w:lang w:val="es-ES"/>
        </w:rPr>
        <w:t xml:space="preserve"> </w:t>
      </w:r>
      <w:r w:rsidRPr="00FC1A13">
        <w:rPr>
          <w:rFonts w:ascii="Calibri" w:hAnsi="Calibri" w:cs="Calibri"/>
          <w:sz w:val="22"/>
          <w:szCs w:val="22"/>
          <w:lang w:val="es-ES"/>
        </w:rPr>
        <w:t>en</w:t>
      </w:r>
      <w:r w:rsidR="005C7748">
        <w:rPr>
          <w:rFonts w:ascii="Calibri" w:hAnsi="Calibri" w:cs="Calibri"/>
          <w:sz w:val="22"/>
          <w:szCs w:val="22"/>
          <w:lang w:val="es-ES"/>
        </w:rPr>
        <w:t xml:space="preserve"> </w:t>
      </w:r>
      <w:r w:rsidRPr="00FC1A13">
        <w:rPr>
          <w:rFonts w:ascii="Calibri" w:hAnsi="Calibri" w:cs="Calibri"/>
          <w:sz w:val="22"/>
          <w:szCs w:val="22"/>
          <w:lang w:val="es-ES"/>
        </w:rPr>
        <w:t>la</w:t>
      </w:r>
      <w:r w:rsidR="005C7748">
        <w:rPr>
          <w:rFonts w:ascii="Calibri" w:hAnsi="Calibri" w:cs="Calibri"/>
          <w:sz w:val="22"/>
          <w:szCs w:val="22"/>
          <w:lang w:val="es-ES"/>
        </w:rPr>
        <w:t xml:space="preserve"> </w:t>
      </w:r>
      <w:r w:rsidRPr="00FC1A13">
        <w:rPr>
          <w:rFonts w:ascii="Calibri" w:hAnsi="Calibri" w:cs="Calibri"/>
          <w:spacing w:val="-2"/>
          <w:sz w:val="22"/>
          <w:szCs w:val="22"/>
          <w:lang w:val="es-ES"/>
        </w:rPr>
        <w:t>L</w:t>
      </w:r>
      <w:r w:rsidRPr="00FC1A13">
        <w:rPr>
          <w:rFonts w:ascii="Calibri" w:hAnsi="Calibri" w:cs="Calibri"/>
          <w:sz w:val="22"/>
          <w:szCs w:val="22"/>
          <w:lang w:val="es-ES"/>
        </w:rPr>
        <w:t>ey</w:t>
      </w:r>
      <w:r w:rsidR="005C7748">
        <w:rPr>
          <w:rFonts w:ascii="Calibri" w:hAnsi="Calibri" w:cs="Calibri"/>
          <w:sz w:val="22"/>
          <w:szCs w:val="22"/>
          <w:lang w:val="es-ES"/>
        </w:rPr>
        <w:t xml:space="preserve"> </w:t>
      </w:r>
      <w:r w:rsidRPr="00FC1A13">
        <w:rPr>
          <w:rFonts w:ascii="Calibri" w:hAnsi="Calibri" w:cs="Calibri"/>
          <w:spacing w:val="-3"/>
          <w:sz w:val="22"/>
          <w:szCs w:val="22"/>
          <w:lang w:val="es-ES"/>
        </w:rPr>
        <w:t>N</w:t>
      </w:r>
      <w:r w:rsidRPr="00FC1A13">
        <w:rPr>
          <w:rFonts w:ascii="Calibri" w:hAnsi="Calibri" w:cs="Calibri"/>
          <w:sz w:val="22"/>
          <w:szCs w:val="22"/>
          <w:lang w:val="es-ES"/>
        </w:rPr>
        <w:t>º</w:t>
      </w:r>
      <w:r w:rsidR="005C7748">
        <w:rPr>
          <w:rFonts w:ascii="Calibri" w:hAnsi="Calibri" w:cs="Calibri"/>
          <w:sz w:val="22"/>
          <w:szCs w:val="22"/>
          <w:lang w:val="es-ES"/>
        </w:rPr>
        <w:t xml:space="preserve"> </w:t>
      </w:r>
    </w:p>
    <w:p w14:paraId="5C8401F6" w14:textId="33B967F6" w:rsidR="00501300" w:rsidRPr="00FC1A13" w:rsidRDefault="00501300" w:rsidP="00501300">
      <w:pPr>
        <w:spacing w:before="1" w:line="259" w:lineRule="auto"/>
        <w:ind w:left="102" w:right="81"/>
        <w:rPr>
          <w:rFonts w:ascii="Calibri" w:hAnsi="Calibri" w:cs="Calibri"/>
          <w:sz w:val="22"/>
          <w:szCs w:val="22"/>
          <w:lang w:val="es-ES"/>
        </w:rPr>
      </w:pPr>
      <w:r w:rsidRPr="00FC1A13">
        <w:rPr>
          <w:rFonts w:ascii="Calibri" w:hAnsi="Calibri" w:cs="Calibri"/>
          <w:spacing w:val="1"/>
          <w:sz w:val="22"/>
          <w:szCs w:val="22"/>
          <w:lang w:val="es-ES"/>
        </w:rPr>
        <w:t>2</w:t>
      </w:r>
      <w:r w:rsidRPr="00FC1A13">
        <w:rPr>
          <w:rFonts w:ascii="Calibri" w:hAnsi="Calibri" w:cs="Calibri"/>
          <w:sz w:val="22"/>
          <w:szCs w:val="22"/>
          <w:lang w:val="es-ES"/>
        </w:rPr>
        <w:t>.0</w:t>
      </w:r>
      <w:r w:rsidRPr="00FC1A13">
        <w:rPr>
          <w:rFonts w:ascii="Calibri" w:hAnsi="Calibri" w:cs="Calibri"/>
          <w:spacing w:val="-1"/>
          <w:sz w:val="22"/>
          <w:szCs w:val="22"/>
          <w:lang w:val="es-ES"/>
        </w:rPr>
        <w:t>5</w:t>
      </w:r>
      <w:r w:rsidRPr="00FC1A13">
        <w:rPr>
          <w:rFonts w:ascii="Calibri" w:hAnsi="Calibri" w:cs="Calibri"/>
          <w:spacing w:val="-2"/>
          <w:sz w:val="22"/>
          <w:szCs w:val="22"/>
          <w:lang w:val="es-ES"/>
        </w:rPr>
        <w:t>1</w:t>
      </w:r>
      <w:r w:rsidRPr="00FC1A13">
        <w:rPr>
          <w:rFonts w:ascii="Calibri" w:hAnsi="Calibri" w:cs="Calibri"/>
          <w:spacing w:val="1"/>
          <w:sz w:val="22"/>
          <w:szCs w:val="22"/>
          <w:lang w:val="es-ES"/>
        </w:rPr>
        <w:t>/</w:t>
      </w:r>
      <w:r w:rsidRPr="00FC1A13">
        <w:rPr>
          <w:rFonts w:ascii="Calibri" w:hAnsi="Calibri" w:cs="Calibri"/>
          <w:spacing w:val="-2"/>
          <w:sz w:val="22"/>
          <w:szCs w:val="22"/>
          <w:lang w:val="es-ES"/>
        </w:rPr>
        <w:t>0</w:t>
      </w:r>
      <w:r w:rsidRPr="00FC1A13">
        <w:rPr>
          <w:rFonts w:ascii="Calibri" w:hAnsi="Calibri" w:cs="Calibri"/>
          <w:spacing w:val="1"/>
          <w:sz w:val="22"/>
          <w:szCs w:val="22"/>
          <w:lang w:val="es-ES"/>
        </w:rPr>
        <w:t>3</w:t>
      </w:r>
      <w:r w:rsidRPr="00FC1A13">
        <w:rPr>
          <w:rFonts w:ascii="Calibri" w:hAnsi="Calibri" w:cs="Calibri"/>
          <w:sz w:val="22"/>
          <w:szCs w:val="22"/>
          <w:lang w:val="es-ES"/>
        </w:rPr>
        <w:t>,</w:t>
      </w:r>
      <w:r w:rsidR="005C7748">
        <w:rPr>
          <w:rFonts w:ascii="Calibri" w:hAnsi="Calibri" w:cs="Calibri"/>
          <w:sz w:val="22"/>
          <w:szCs w:val="22"/>
          <w:lang w:val="es-ES"/>
        </w:rPr>
        <w:t xml:space="preserve"> </w:t>
      </w:r>
      <w:r w:rsidRPr="00FC1A13">
        <w:rPr>
          <w:rFonts w:ascii="Calibri" w:hAnsi="Calibri" w:cs="Calibri"/>
          <w:sz w:val="22"/>
          <w:szCs w:val="22"/>
          <w:lang w:val="es-ES"/>
        </w:rPr>
        <w:t>su</w:t>
      </w:r>
      <w:r w:rsidR="005C7748">
        <w:rPr>
          <w:rFonts w:ascii="Calibri" w:hAnsi="Calibri" w:cs="Calibri"/>
          <w:sz w:val="22"/>
          <w:szCs w:val="22"/>
          <w:lang w:val="es-ES"/>
        </w:rPr>
        <w:t xml:space="preserve"> </w:t>
      </w:r>
      <w:r w:rsidRPr="00FC1A13">
        <w:rPr>
          <w:rFonts w:ascii="Calibri" w:hAnsi="Calibri" w:cs="Calibri"/>
          <w:spacing w:val="1"/>
          <w:sz w:val="22"/>
          <w:szCs w:val="22"/>
          <w:lang w:val="es-ES"/>
        </w:rPr>
        <w:t>mo</w:t>
      </w:r>
      <w:r w:rsidRPr="00FC1A13">
        <w:rPr>
          <w:rFonts w:ascii="Calibri" w:hAnsi="Calibri" w:cs="Calibri"/>
          <w:spacing w:val="-1"/>
          <w:sz w:val="22"/>
          <w:szCs w:val="22"/>
          <w:lang w:val="es-ES"/>
        </w:rPr>
        <w:t>d</w:t>
      </w:r>
      <w:r w:rsidRPr="00FC1A13">
        <w:rPr>
          <w:rFonts w:ascii="Calibri" w:hAnsi="Calibri" w:cs="Calibri"/>
          <w:sz w:val="22"/>
          <w:szCs w:val="22"/>
          <w:lang w:val="es-ES"/>
        </w:rPr>
        <w:t>if</w:t>
      </w:r>
      <w:r w:rsidRPr="00FC1A13">
        <w:rPr>
          <w:rFonts w:ascii="Calibri" w:hAnsi="Calibri" w:cs="Calibri"/>
          <w:spacing w:val="-1"/>
          <w:sz w:val="22"/>
          <w:szCs w:val="22"/>
          <w:lang w:val="es-ES"/>
        </w:rPr>
        <w:t>i</w:t>
      </w:r>
      <w:r w:rsidRPr="00FC1A13">
        <w:rPr>
          <w:rFonts w:ascii="Calibri" w:hAnsi="Calibri" w:cs="Calibri"/>
          <w:sz w:val="22"/>
          <w:szCs w:val="22"/>
          <w:lang w:val="es-ES"/>
        </w:rPr>
        <w:t>c</w:t>
      </w:r>
      <w:r w:rsidRPr="00FC1A13">
        <w:rPr>
          <w:rFonts w:ascii="Calibri" w:hAnsi="Calibri" w:cs="Calibri"/>
          <w:spacing w:val="-2"/>
          <w:sz w:val="22"/>
          <w:szCs w:val="22"/>
          <w:lang w:val="es-ES"/>
        </w:rPr>
        <w:t>a</w:t>
      </w:r>
      <w:r w:rsidRPr="00FC1A13">
        <w:rPr>
          <w:rFonts w:ascii="Calibri" w:hAnsi="Calibri" w:cs="Calibri"/>
          <w:sz w:val="22"/>
          <w:szCs w:val="22"/>
          <w:lang w:val="es-ES"/>
        </w:rPr>
        <w:t>t</w:t>
      </w:r>
      <w:r w:rsidRPr="00FC1A13">
        <w:rPr>
          <w:rFonts w:ascii="Calibri" w:hAnsi="Calibri" w:cs="Calibri"/>
          <w:spacing w:val="1"/>
          <w:sz w:val="22"/>
          <w:szCs w:val="22"/>
          <w:lang w:val="es-ES"/>
        </w:rPr>
        <w:t>o</w:t>
      </w:r>
      <w:r w:rsidRPr="00FC1A13">
        <w:rPr>
          <w:rFonts w:ascii="Calibri" w:hAnsi="Calibri" w:cs="Calibri"/>
          <w:sz w:val="22"/>
          <w:szCs w:val="22"/>
          <w:lang w:val="es-ES"/>
        </w:rPr>
        <w:t>ri</w:t>
      </w:r>
      <w:r w:rsidRPr="00FC1A13">
        <w:rPr>
          <w:rFonts w:ascii="Calibri" w:hAnsi="Calibri" w:cs="Calibri"/>
          <w:spacing w:val="-3"/>
          <w:sz w:val="22"/>
          <w:szCs w:val="22"/>
          <w:lang w:val="es-ES"/>
        </w:rPr>
        <w:t>a</w:t>
      </w:r>
      <w:r w:rsidRPr="00FC1A13">
        <w:rPr>
          <w:rFonts w:ascii="Calibri" w:hAnsi="Calibri" w:cs="Calibri"/>
          <w:sz w:val="22"/>
          <w:szCs w:val="22"/>
          <w:lang w:val="es-ES"/>
        </w:rPr>
        <w:t>,</w:t>
      </w:r>
      <w:r w:rsidR="005C7748">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ec</w:t>
      </w:r>
      <w:r w:rsidRPr="00FC1A13">
        <w:rPr>
          <w:rFonts w:ascii="Calibri" w:hAnsi="Calibri" w:cs="Calibri"/>
          <w:spacing w:val="-2"/>
          <w:sz w:val="22"/>
          <w:szCs w:val="22"/>
          <w:lang w:val="es-ES"/>
        </w:rPr>
        <w:t>r</w:t>
      </w:r>
      <w:r w:rsidRPr="00FC1A13">
        <w:rPr>
          <w:rFonts w:ascii="Calibri" w:hAnsi="Calibri" w:cs="Calibri"/>
          <w:sz w:val="22"/>
          <w:szCs w:val="22"/>
          <w:lang w:val="es-ES"/>
        </w:rPr>
        <w:t>e</w:t>
      </w:r>
      <w:r w:rsidRPr="00FC1A13">
        <w:rPr>
          <w:rFonts w:ascii="Calibri" w:hAnsi="Calibri" w:cs="Calibri"/>
          <w:spacing w:val="-1"/>
          <w:sz w:val="22"/>
          <w:szCs w:val="22"/>
          <w:lang w:val="es-ES"/>
        </w:rPr>
        <w:t>t</w:t>
      </w:r>
      <w:r w:rsidRPr="00FC1A13">
        <w:rPr>
          <w:rFonts w:ascii="Calibri" w:hAnsi="Calibri" w:cs="Calibri"/>
          <w:spacing w:val="1"/>
          <w:sz w:val="22"/>
          <w:szCs w:val="22"/>
          <w:lang w:val="es-ES"/>
        </w:rPr>
        <w:t>o</w:t>
      </w:r>
      <w:r w:rsidRPr="00FC1A13">
        <w:rPr>
          <w:rFonts w:ascii="Calibri" w:hAnsi="Calibri" w:cs="Calibri"/>
          <w:sz w:val="22"/>
          <w:szCs w:val="22"/>
          <w:lang w:val="es-ES"/>
        </w:rPr>
        <w:t>s</w:t>
      </w:r>
      <w:r w:rsidR="005C7748">
        <w:rPr>
          <w:rFonts w:ascii="Calibri" w:hAnsi="Calibri" w:cs="Calibri"/>
          <w:sz w:val="22"/>
          <w:szCs w:val="22"/>
          <w:lang w:val="es-ES"/>
        </w:rPr>
        <w:t xml:space="preserve"> </w:t>
      </w:r>
      <w:r w:rsidRPr="00FC1A13">
        <w:rPr>
          <w:rFonts w:ascii="Calibri" w:hAnsi="Calibri" w:cs="Calibri"/>
          <w:sz w:val="22"/>
          <w:szCs w:val="22"/>
          <w:lang w:val="es-ES"/>
        </w:rPr>
        <w:t>y</w:t>
      </w:r>
      <w:r w:rsidR="005C7748">
        <w:rPr>
          <w:rFonts w:ascii="Calibri" w:hAnsi="Calibri" w:cs="Calibri"/>
          <w:sz w:val="22"/>
          <w:szCs w:val="22"/>
          <w:lang w:val="es-ES"/>
        </w:rPr>
        <w:t xml:space="preserve"> </w:t>
      </w:r>
      <w:r w:rsidRPr="00FC1A13">
        <w:rPr>
          <w:rFonts w:ascii="Calibri" w:hAnsi="Calibri" w:cs="Calibri"/>
          <w:sz w:val="22"/>
          <w:szCs w:val="22"/>
          <w:lang w:val="es-ES"/>
        </w:rPr>
        <w:t>Re</w:t>
      </w:r>
      <w:r w:rsidRPr="00FC1A13">
        <w:rPr>
          <w:rFonts w:ascii="Calibri" w:hAnsi="Calibri" w:cs="Calibri"/>
          <w:spacing w:val="-2"/>
          <w:sz w:val="22"/>
          <w:szCs w:val="22"/>
          <w:lang w:val="es-ES"/>
        </w:rPr>
        <w:t>s</w:t>
      </w:r>
      <w:r w:rsidRPr="00FC1A13">
        <w:rPr>
          <w:rFonts w:ascii="Calibri" w:hAnsi="Calibri" w:cs="Calibri"/>
          <w:spacing w:val="1"/>
          <w:sz w:val="22"/>
          <w:szCs w:val="22"/>
          <w:lang w:val="es-ES"/>
        </w:rPr>
        <w:t>o</w:t>
      </w:r>
      <w:r w:rsidRPr="00FC1A13">
        <w:rPr>
          <w:rFonts w:ascii="Calibri" w:hAnsi="Calibri" w:cs="Calibri"/>
          <w:sz w:val="22"/>
          <w:szCs w:val="22"/>
          <w:lang w:val="es-ES"/>
        </w:rPr>
        <w:t>l</w:t>
      </w:r>
      <w:r w:rsidRPr="00FC1A13">
        <w:rPr>
          <w:rFonts w:ascii="Calibri" w:hAnsi="Calibri" w:cs="Calibri"/>
          <w:spacing w:val="-1"/>
          <w:sz w:val="22"/>
          <w:szCs w:val="22"/>
          <w:lang w:val="es-ES"/>
        </w:rPr>
        <w:t>u</w:t>
      </w:r>
      <w:r w:rsidRPr="00FC1A13">
        <w:rPr>
          <w:rFonts w:ascii="Calibri" w:hAnsi="Calibri" w:cs="Calibri"/>
          <w:sz w:val="22"/>
          <w:szCs w:val="22"/>
          <w:lang w:val="es-ES"/>
        </w:rPr>
        <w:t>ci</w:t>
      </w:r>
      <w:r w:rsidRPr="00FC1A13">
        <w:rPr>
          <w:rFonts w:ascii="Calibri" w:hAnsi="Calibri" w:cs="Calibri"/>
          <w:spacing w:val="1"/>
          <w:sz w:val="22"/>
          <w:szCs w:val="22"/>
          <w:lang w:val="es-ES"/>
        </w:rPr>
        <w:t>o</w:t>
      </w:r>
      <w:r w:rsidRPr="00FC1A13">
        <w:rPr>
          <w:rFonts w:ascii="Calibri" w:hAnsi="Calibri" w:cs="Calibri"/>
          <w:spacing w:val="-3"/>
          <w:sz w:val="22"/>
          <w:szCs w:val="22"/>
          <w:lang w:val="es-ES"/>
        </w:rPr>
        <w:t>n</w:t>
      </w:r>
      <w:r w:rsidRPr="00FC1A13">
        <w:rPr>
          <w:rFonts w:ascii="Calibri" w:hAnsi="Calibri" w:cs="Calibri"/>
          <w:sz w:val="22"/>
          <w:szCs w:val="22"/>
          <w:lang w:val="es-ES"/>
        </w:rPr>
        <w:t>es</w:t>
      </w:r>
      <w:r w:rsidR="005C7748">
        <w:rPr>
          <w:rFonts w:ascii="Calibri" w:hAnsi="Calibri" w:cs="Calibri"/>
          <w:sz w:val="22"/>
          <w:szCs w:val="22"/>
          <w:lang w:val="es-ES"/>
        </w:rPr>
        <w:t xml:space="preserve"> </w:t>
      </w:r>
      <w:r w:rsidRPr="00FC1A13">
        <w:rPr>
          <w:rFonts w:ascii="Calibri" w:hAnsi="Calibri" w:cs="Calibri"/>
          <w:spacing w:val="-3"/>
          <w:sz w:val="22"/>
          <w:szCs w:val="22"/>
          <w:lang w:val="es-ES"/>
        </w:rPr>
        <w:t>r</w:t>
      </w:r>
      <w:r w:rsidRPr="00FC1A13">
        <w:rPr>
          <w:rFonts w:ascii="Calibri" w:hAnsi="Calibri" w:cs="Calibri"/>
          <w:spacing w:val="-2"/>
          <w:sz w:val="22"/>
          <w:szCs w:val="22"/>
          <w:lang w:val="es-ES"/>
        </w:rPr>
        <w:t>e</w:t>
      </w:r>
      <w:r w:rsidRPr="00FC1A13">
        <w:rPr>
          <w:rFonts w:ascii="Calibri" w:hAnsi="Calibri" w:cs="Calibri"/>
          <w:spacing w:val="-1"/>
          <w:sz w:val="22"/>
          <w:szCs w:val="22"/>
          <w:lang w:val="es-ES"/>
        </w:rPr>
        <w:t>g</w:t>
      </w:r>
      <w:r w:rsidRPr="00FC1A13">
        <w:rPr>
          <w:rFonts w:ascii="Calibri" w:hAnsi="Calibri" w:cs="Calibri"/>
          <w:sz w:val="22"/>
          <w:szCs w:val="22"/>
          <w:lang w:val="es-ES"/>
        </w:rPr>
        <w:t>lam</w:t>
      </w:r>
      <w:r w:rsidRPr="00FC1A13">
        <w:rPr>
          <w:rFonts w:ascii="Calibri" w:hAnsi="Calibri" w:cs="Calibri"/>
          <w:spacing w:val="1"/>
          <w:sz w:val="22"/>
          <w:szCs w:val="22"/>
          <w:lang w:val="es-ES"/>
        </w:rPr>
        <w:t>e</w:t>
      </w:r>
      <w:r w:rsidRPr="00FC1A13">
        <w:rPr>
          <w:rFonts w:ascii="Calibri" w:hAnsi="Calibri" w:cs="Calibri"/>
          <w:spacing w:val="-1"/>
          <w:sz w:val="22"/>
          <w:szCs w:val="22"/>
          <w:lang w:val="es-ES"/>
        </w:rPr>
        <w:t>n</w:t>
      </w:r>
      <w:r w:rsidRPr="00FC1A13">
        <w:rPr>
          <w:rFonts w:ascii="Calibri" w:hAnsi="Calibri" w:cs="Calibri"/>
          <w:sz w:val="22"/>
          <w:szCs w:val="22"/>
          <w:lang w:val="es-ES"/>
        </w:rPr>
        <w:t>tari</w:t>
      </w:r>
      <w:r w:rsidRPr="00FC1A13">
        <w:rPr>
          <w:rFonts w:ascii="Calibri" w:hAnsi="Calibri" w:cs="Calibri"/>
          <w:spacing w:val="-3"/>
          <w:sz w:val="22"/>
          <w:szCs w:val="22"/>
          <w:lang w:val="es-ES"/>
        </w:rPr>
        <w:t>a</w:t>
      </w:r>
      <w:r w:rsidRPr="00FC1A13">
        <w:rPr>
          <w:rFonts w:ascii="Calibri" w:hAnsi="Calibri" w:cs="Calibri"/>
          <w:sz w:val="22"/>
          <w:szCs w:val="22"/>
          <w:lang w:val="es-ES"/>
        </w:rPr>
        <w:t>s,</w:t>
      </w:r>
      <w:r w:rsidR="005C7748">
        <w:rPr>
          <w:rFonts w:ascii="Calibri" w:hAnsi="Calibri" w:cs="Calibri"/>
          <w:sz w:val="22"/>
          <w:szCs w:val="22"/>
          <w:lang w:val="es-ES"/>
        </w:rPr>
        <w:t xml:space="preserve"> </w:t>
      </w:r>
      <w:r w:rsidRPr="00FC1A13">
        <w:rPr>
          <w:rFonts w:ascii="Calibri" w:hAnsi="Calibri" w:cs="Calibri"/>
          <w:spacing w:val="-2"/>
          <w:sz w:val="22"/>
          <w:szCs w:val="22"/>
          <w:lang w:val="es-ES"/>
        </w:rPr>
        <w:t>c</w:t>
      </w:r>
      <w:r w:rsidRPr="00FC1A13">
        <w:rPr>
          <w:rFonts w:ascii="Calibri" w:hAnsi="Calibri" w:cs="Calibri"/>
          <w:spacing w:val="1"/>
          <w:sz w:val="22"/>
          <w:szCs w:val="22"/>
          <w:lang w:val="es-ES"/>
        </w:rPr>
        <w:t>o</w:t>
      </w:r>
      <w:r w:rsidRPr="00FC1A13">
        <w:rPr>
          <w:rFonts w:ascii="Calibri" w:hAnsi="Calibri" w:cs="Calibri"/>
          <w:spacing w:val="-1"/>
          <w:sz w:val="22"/>
          <w:szCs w:val="22"/>
          <w:lang w:val="es-ES"/>
        </w:rPr>
        <w:t>n</w:t>
      </w:r>
      <w:r w:rsidRPr="00FC1A13">
        <w:rPr>
          <w:rFonts w:ascii="Calibri" w:hAnsi="Calibri" w:cs="Calibri"/>
          <w:sz w:val="22"/>
          <w:szCs w:val="22"/>
          <w:lang w:val="es-ES"/>
        </w:rPr>
        <w:t>st</w:t>
      </w:r>
      <w:r w:rsidRPr="00FC1A13">
        <w:rPr>
          <w:rFonts w:ascii="Calibri" w:hAnsi="Calibri" w:cs="Calibri"/>
          <w:spacing w:val="-2"/>
          <w:sz w:val="22"/>
          <w:szCs w:val="22"/>
          <w:lang w:val="es-ES"/>
        </w:rPr>
        <w:t>i</w:t>
      </w:r>
      <w:r w:rsidRPr="00FC1A13">
        <w:rPr>
          <w:rFonts w:ascii="Calibri" w:hAnsi="Calibri" w:cs="Calibri"/>
          <w:sz w:val="22"/>
          <w:szCs w:val="22"/>
          <w:lang w:val="es-ES"/>
        </w:rPr>
        <w:t>tuy</w:t>
      </w:r>
      <w:r w:rsidRPr="00FC1A13">
        <w:rPr>
          <w:rFonts w:ascii="Calibri" w:hAnsi="Calibri" w:cs="Calibri"/>
          <w:spacing w:val="1"/>
          <w:sz w:val="22"/>
          <w:szCs w:val="22"/>
          <w:lang w:val="es-ES"/>
        </w:rPr>
        <w:t>e</w:t>
      </w:r>
      <w:r w:rsidRPr="00FC1A13">
        <w:rPr>
          <w:rFonts w:ascii="Calibri" w:hAnsi="Calibri" w:cs="Calibri"/>
          <w:spacing w:val="-1"/>
          <w:sz w:val="22"/>
          <w:szCs w:val="22"/>
          <w:lang w:val="es-ES"/>
        </w:rPr>
        <w:t>n</w:t>
      </w:r>
      <w:r w:rsidRPr="00FC1A13">
        <w:rPr>
          <w:rFonts w:ascii="Calibri" w:hAnsi="Calibri" w:cs="Calibri"/>
          <w:spacing w:val="-3"/>
          <w:sz w:val="22"/>
          <w:szCs w:val="22"/>
          <w:lang w:val="es-ES"/>
        </w:rPr>
        <w:t>d</w:t>
      </w:r>
      <w:r w:rsidRPr="00FC1A13">
        <w:rPr>
          <w:rFonts w:ascii="Calibri" w:hAnsi="Calibri" w:cs="Calibri"/>
          <w:sz w:val="22"/>
          <w:szCs w:val="22"/>
          <w:lang w:val="es-ES"/>
        </w:rPr>
        <w:t>o</w:t>
      </w:r>
      <w:r w:rsidR="005C7748">
        <w:rPr>
          <w:rFonts w:ascii="Calibri" w:hAnsi="Calibri" w:cs="Calibri"/>
          <w:sz w:val="22"/>
          <w:szCs w:val="22"/>
          <w:lang w:val="es-ES"/>
        </w:rPr>
        <w:t xml:space="preserve"> </w:t>
      </w:r>
      <w:r w:rsidRPr="00FC1A13">
        <w:rPr>
          <w:rFonts w:ascii="Calibri" w:hAnsi="Calibri" w:cs="Calibri"/>
          <w:spacing w:val="-3"/>
          <w:sz w:val="22"/>
          <w:szCs w:val="22"/>
          <w:lang w:val="es-ES"/>
        </w:rPr>
        <w:t>r</w:t>
      </w:r>
      <w:r w:rsidRPr="00FC1A13">
        <w:rPr>
          <w:rFonts w:ascii="Calibri" w:hAnsi="Calibri" w:cs="Calibri"/>
          <w:sz w:val="22"/>
          <w:szCs w:val="22"/>
          <w:lang w:val="es-ES"/>
        </w:rPr>
        <w:t>eglas</w:t>
      </w:r>
      <w:r w:rsidR="005C7748">
        <w:rPr>
          <w:rFonts w:ascii="Calibri" w:hAnsi="Calibri" w:cs="Calibri"/>
          <w:sz w:val="22"/>
          <w:szCs w:val="22"/>
          <w:lang w:val="es-ES"/>
        </w:rPr>
        <w:t xml:space="preserve"> </w:t>
      </w:r>
      <w:r w:rsidRPr="00FC1A13">
        <w:rPr>
          <w:rFonts w:ascii="Calibri" w:hAnsi="Calibri" w:cs="Calibri"/>
          <w:spacing w:val="-1"/>
          <w:sz w:val="22"/>
          <w:szCs w:val="22"/>
          <w:lang w:val="es-ES"/>
        </w:rPr>
        <w:t>g</w:t>
      </w:r>
      <w:r w:rsidRPr="00FC1A13">
        <w:rPr>
          <w:rFonts w:ascii="Calibri" w:hAnsi="Calibri" w:cs="Calibri"/>
          <w:sz w:val="22"/>
          <w:szCs w:val="22"/>
          <w:lang w:val="es-ES"/>
        </w:rPr>
        <w:t>e</w:t>
      </w:r>
      <w:r w:rsidRPr="00FC1A13">
        <w:rPr>
          <w:rFonts w:ascii="Calibri" w:hAnsi="Calibri" w:cs="Calibri"/>
          <w:spacing w:val="-3"/>
          <w:sz w:val="22"/>
          <w:szCs w:val="22"/>
          <w:lang w:val="es-ES"/>
        </w:rPr>
        <w:t>n</w:t>
      </w:r>
      <w:r w:rsidRPr="00FC1A13">
        <w:rPr>
          <w:rFonts w:ascii="Calibri" w:hAnsi="Calibri" w:cs="Calibri"/>
          <w:sz w:val="22"/>
          <w:szCs w:val="22"/>
          <w:lang w:val="es-ES"/>
        </w:rPr>
        <w:t>eral</w:t>
      </w:r>
      <w:r w:rsidRPr="00FC1A13">
        <w:rPr>
          <w:rFonts w:ascii="Calibri" w:hAnsi="Calibri" w:cs="Calibri"/>
          <w:spacing w:val="-2"/>
          <w:sz w:val="22"/>
          <w:szCs w:val="22"/>
          <w:lang w:val="es-ES"/>
        </w:rPr>
        <w:t>e</w:t>
      </w:r>
      <w:r w:rsidRPr="00FC1A13">
        <w:rPr>
          <w:rFonts w:ascii="Calibri" w:hAnsi="Calibri" w:cs="Calibri"/>
          <w:sz w:val="22"/>
          <w:szCs w:val="22"/>
          <w:lang w:val="es-ES"/>
        </w:rPr>
        <w:t xml:space="preserve">s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00BC738A">
        <w:rPr>
          <w:rFonts w:ascii="Calibri" w:hAnsi="Calibri" w:cs="Calibri"/>
          <w:sz w:val="22"/>
          <w:szCs w:val="22"/>
          <w:lang w:val="es-ES"/>
        </w:rPr>
        <w:t xml:space="preserve"> </w:t>
      </w:r>
      <w:r w:rsidRPr="00FC1A13">
        <w:rPr>
          <w:rFonts w:ascii="Calibri" w:hAnsi="Calibri" w:cs="Calibri"/>
          <w:spacing w:val="-1"/>
          <w:sz w:val="22"/>
          <w:szCs w:val="22"/>
          <w:lang w:val="es-ES"/>
        </w:rPr>
        <w:t>p</w:t>
      </w:r>
      <w:r w:rsidRPr="00FC1A13">
        <w:rPr>
          <w:rFonts w:ascii="Calibri" w:hAnsi="Calibri" w:cs="Calibri"/>
          <w:sz w:val="22"/>
          <w:szCs w:val="22"/>
          <w:lang w:val="es-ES"/>
        </w:rPr>
        <w:t>artici</w:t>
      </w:r>
      <w:r w:rsidRPr="00FC1A13">
        <w:rPr>
          <w:rFonts w:ascii="Calibri" w:hAnsi="Calibri" w:cs="Calibri"/>
          <w:spacing w:val="-1"/>
          <w:sz w:val="22"/>
          <w:szCs w:val="22"/>
          <w:lang w:val="es-ES"/>
        </w:rPr>
        <w:t>p</w:t>
      </w:r>
      <w:r w:rsidRPr="00FC1A13">
        <w:rPr>
          <w:rFonts w:ascii="Calibri" w:hAnsi="Calibri" w:cs="Calibri"/>
          <w:sz w:val="22"/>
          <w:szCs w:val="22"/>
          <w:lang w:val="es-ES"/>
        </w:rPr>
        <w:t>ac</w:t>
      </w:r>
      <w:r w:rsidRPr="00FC1A13">
        <w:rPr>
          <w:rFonts w:ascii="Calibri" w:hAnsi="Calibri" w:cs="Calibri"/>
          <w:spacing w:val="-3"/>
          <w:sz w:val="22"/>
          <w:szCs w:val="22"/>
          <w:lang w:val="es-ES"/>
        </w:rPr>
        <w:t>i</w:t>
      </w:r>
      <w:r w:rsidRPr="00FC1A13">
        <w:rPr>
          <w:rFonts w:ascii="Calibri" w:hAnsi="Calibri" w:cs="Calibri"/>
          <w:spacing w:val="1"/>
          <w:sz w:val="22"/>
          <w:szCs w:val="22"/>
          <w:lang w:val="es-ES"/>
        </w:rPr>
        <w:t>ó</w:t>
      </w:r>
      <w:r w:rsidRPr="00FC1A13">
        <w:rPr>
          <w:rFonts w:ascii="Calibri" w:hAnsi="Calibri" w:cs="Calibri"/>
          <w:sz w:val="22"/>
          <w:szCs w:val="22"/>
          <w:lang w:val="es-ES"/>
        </w:rPr>
        <w:t>n</w:t>
      </w:r>
      <w:r w:rsidR="005C7748">
        <w:rPr>
          <w:rFonts w:ascii="Calibri" w:hAnsi="Calibri" w:cs="Calibri"/>
          <w:sz w:val="22"/>
          <w:szCs w:val="22"/>
          <w:lang w:val="es-ES"/>
        </w:rPr>
        <w:t xml:space="preserve"> </w:t>
      </w:r>
      <w:r w:rsidRPr="00FC1A13">
        <w:rPr>
          <w:rFonts w:ascii="Calibri" w:hAnsi="Calibri" w:cs="Calibri"/>
          <w:sz w:val="22"/>
          <w:szCs w:val="22"/>
          <w:lang w:val="es-ES"/>
        </w:rPr>
        <w:t>y</w:t>
      </w:r>
      <w:r w:rsidR="005C7748">
        <w:rPr>
          <w:rFonts w:ascii="Calibri" w:hAnsi="Calibri" w:cs="Calibri"/>
          <w:sz w:val="22"/>
          <w:szCs w:val="22"/>
          <w:lang w:val="es-ES"/>
        </w:rPr>
        <w:t xml:space="preserve"> </w:t>
      </w:r>
      <w:r w:rsidRPr="00FC1A13">
        <w:rPr>
          <w:rFonts w:ascii="Calibri" w:hAnsi="Calibri" w:cs="Calibri"/>
          <w:spacing w:val="1"/>
          <w:sz w:val="22"/>
          <w:szCs w:val="22"/>
          <w:lang w:val="es-ES"/>
        </w:rPr>
        <w:t>e</w:t>
      </w:r>
      <w:r w:rsidRPr="00FC1A13">
        <w:rPr>
          <w:rFonts w:ascii="Calibri" w:hAnsi="Calibri" w:cs="Calibri"/>
          <w:sz w:val="22"/>
          <w:szCs w:val="22"/>
          <w:lang w:val="es-ES"/>
        </w:rPr>
        <w:t>l</w:t>
      </w:r>
      <w:r w:rsidR="005C7748">
        <w:rPr>
          <w:rFonts w:ascii="Calibri" w:hAnsi="Calibri" w:cs="Calibri"/>
          <w:sz w:val="22"/>
          <w:szCs w:val="22"/>
          <w:lang w:val="es-ES"/>
        </w:rPr>
        <w:t xml:space="preserve"> </w:t>
      </w:r>
      <w:r w:rsidRPr="00FC1A13">
        <w:rPr>
          <w:rFonts w:ascii="Calibri" w:hAnsi="Calibri" w:cs="Calibri"/>
          <w:spacing w:val="1"/>
          <w:sz w:val="22"/>
          <w:szCs w:val="22"/>
          <w:lang w:val="es-ES"/>
        </w:rPr>
        <w:t>m</w:t>
      </w:r>
      <w:r w:rsidRPr="00FC1A13">
        <w:rPr>
          <w:rFonts w:ascii="Calibri" w:hAnsi="Calibri" w:cs="Calibri"/>
          <w:sz w:val="22"/>
          <w:szCs w:val="22"/>
          <w:lang w:val="es-ES"/>
        </w:rPr>
        <w:t>ar</w:t>
      </w:r>
      <w:r w:rsidRPr="00FC1A13">
        <w:rPr>
          <w:rFonts w:ascii="Calibri" w:hAnsi="Calibri" w:cs="Calibri"/>
          <w:spacing w:val="-3"/>
          <w:sz w:val="22"/>
          <w:szCs w:val="22"/>
          <w:lang w:val="es-ES"/>
        </w:rPr>
        <w:t>c</w:t>
      </w:r>
      <w:r w:rsidRPr="00FC1A13">
        <w:rPr>
          <w:rFonts w:ascii="Calibri" w:hAnsi="Calibri" w:cs="Calibri"/>
          <w:sz w:val="22"/>
          <w:szCs w:val="22"/>
          <w:lang w:val="es-ES"/>
        </w:rPr>
        <w:t>o</w:t>
      </w:r>
      <w:r w:rsidR="005C7748">
        <w:rPr>
          <w:rFonts w:ascii="Calibri" w:hAnsi="Calibri" w:cs="Calibri"/>
          <w:sz w:val="22"/>
          <w:szCs w:val="22"/>
          <w:lang w:val="es-ES"/>
        </w:rPr>
        <w:t xml:space="preserve"> </w:t>
      </w:r>
      <w:r w:rsidRPr="00FC1A13">
        <w:rPr>
          <w:rFonts w:ascii="Calibri" w:hAnsi="Calibri" w:cs="Calibri"/>
          <w:sz w:val="22"/>
          <w:szCs w:val="22"/>
          <w:lang w:val="es-ES"/>
        </w:rPr>
        <w:t>c</w:t>
      </w:r>
      <w:r w:rsidRPr="00FC1A13">
        <w:rPr>
          <w:rFonts w:ascii="Calibri" w:hAnsi="Calibri" w:cs="Calibri"/>
          <w:spacing w:val="1"/>
          <w:sz w:val="22"/>
          <w:szCs w:val="22"/>
          <w:lang w:val="es-ES"/>
        </w:rPr>
        <w:t>o</w:t>
      </w:r>
      <w:r w:rsidRPr="00FC1A13">
        <w:rPr>
          <w:rFonts w:ascii="Calibri" w:hAnsi="Calibri" w:cs="Calibri"/>
          <w:spacing w:val="-1"/>
          <w:sz w:val="22"/>
          <w:szCs w:val="22"/>
          <w:lang w:val="es-ES"/>
        </w:rPr>
        <w:t>n</w:t>
      </w:r>
      <w:r w:rsidRPr="00FC1A13">
        <w:rPr>
          <w:rFonts w:ascii="Calibri" w:hAnsi="Calibri" w:cs="Calibri"/>
          <w:spacing w:val="-2"/>
          <w:sz w:val="22"/>
          <w:szCs w:val="22"/>
          <w:lang w:val="es-ES"/>
        </w:rPr>
        <w:t>c</w:t>
      </w:r>
      <w:r w:rsidRPr="00FC1A13">
        <w:rPr>
          <w:rFonts w:ascii="Calibri" w:hAnsi="Calibri" w:cs="Calibri"/>
          <w:sz w:val="22"/>
          <w:szCs w:val="22"/>
          <w:lang w:val="es-ES"/>
        </w:rPr>
        <w:t>eptu</w:t>
      </w:r>
      <w:r w:rsidRPr="00FC1A13">
        <w:rPr>
          <w:rFonts w:ascii="Calibri" w:hAnsi="Calibri" w:cs="Calibri"/>
          <w:spacing w:val="-1"/>
          <w:sz w:val="22"/>
          <w:szCs w:val="22"/>
          <w:lang w:val="es-ES"/>
        </w:rPr>
        <w:t>a</w:t>
      </w:r>
      <w:r w:rsidRPr="00FC1A13">
        <w:rPr>
          <w:rFonts w:ascii="Calibri" w:hAnsi="Calibri" w:cs="Calibri"/>
          <w:sz w:val="22"/>
          <w:szCs w:val="22"/>
          <w:lang w:val="es-ES"/>
        </w:rPr>
        <w:t>l e</w:t>
      </w:r>
      <w:r w:rsidR="005C7748">
        <w:rPr>
          <w:rFonts w:ascii="Calibri" w:hAnsi="Calibri" w:cs="Calibri"/>
          <w:sz w:val="22"/>
          <w:szCs w:val="22"/>
          <w:lang w:val="es-ES"/>
        </w:rPr>
        <w:t xml:space="preserve"> </w:t>
      </w:r>
      <w:r w:rsidRPr="00FC1A13">
        <w:rPr>
          <w:rFonts w:ascii="Calibri" w:hAnsi="Calibri" w:cs="Calibri"/>
          <w:sz w:val="22"/>
          <w:szCs w:val="22"/>
          <w:lang w:val="es-ES"/>
        </w:rPr>
        <w:t>inter</w:t>
      </w:r>
      <w:r w:rsidRPr="00FC1A13">
        <w:rPr>
          <w:rFonts w:ascii="Calibri" w:hAnsi="Calibri" w:cs="Calibri"/>
          <w:spacing w:val="-1"/>
          <w:sz w:val="22"/>
          <w:szCs w:val="22"/>
          <w:lang w:val="es-ES"/>
        </w:rPr>
        <w:t>p</w:t>
      </w:r>
      <w:r w:rsidRPr="00FC1A13">
        <w:rPr>
          <w:rFonts w:ascii="Calibri" w:hAnsi="Calibri" w:cs="Calibri"/>
          <w:sz w:val="22"/>
          <w:szCs w:val="22"/>
          <w:lang w:val="es-ES"/>
        </w:rPr>
        <w:t>r</w:t>
      </w:r>
      <w:r w:rsidRPr="00FC1A13">
        <w:rPr>
          <w:rFonts w:ascii="Calibri" w:hAnsi="Calibri" w:cs="Calibri"/>
          <w:spacing w:val="-2"/>
          <w:sz w:val="22"/>
          <w:szCs w:val="22"/>
          <w:lang w:val="es-ES"/>
        </w:rPr>
        <w:t>e</w:t>
      </w:r>
      <w:r w:rsidRPr="00FC1A13">
        <w:rPr>
          <w:rFonts w:ascii="Calibri" w:hAnsi="Calibri" w:cs="Calibri"/>
          <w:sz w:val="22"/>
          <w:szCs w:val="22"/>
          <w:lang w:val="es-ES"/>
        </w:rPr>
        <w:t>tat</w:t>
      </w:r>
      <w:r w:rsidRPr="00FC1A13">
        <w:rPr>
          <w:rFonts w:ascii="Calibri" w:hAnsi="Calibri" w:cs="Calibri"/>
          <w:spacing w:val="-3"/>
          <w:sz w:val="22"/>
          <w:szCs w:val="22"/>
          <w:lang w:val="es-ES"/>
        </w:rPr>
        <w:t>i</w:t>
      </w:r>
      <w:r w:rsidRPr="00FC1A13">
        <w:rPr>
          <w:rFonts w:ascii="Calibri" w:hAnsi="Calibri" w:cs="Calibri"/>
          <w:spacing w:val="-1"/>
          <w:sz w:val="22"/>
          <w:szCs w:val="22"/>
          <w:lang w:val="es-ES"/>
        </w:rPr>
        <w:t>v</w:t>
      </w:r>
      <w:r w:rsidRPr="00FC1A13">
        <w:rPr>
          <w:rFonts w:ascii="Calibri" w:hAnsi="Calibri" w:cs="Calibri"/>
          <w:sz w:val="22"/>
          <w:szCs w:val="22"/>
          <w:lang w:val="es-ES"/>
        </w:rPr>
        <w:t>o</w:t>
      </w:r>
      <w:r w:rsidR="005C7748">
        <w:rPr>
          <w:rFonts w:ascii="Calibri" w:hAnsi="Calibri" w:cs="Calibri"/>
          <w:sz w:val="22"/>
          <w:szCs w:val="22"/>
          <w:lang w:val="es-ES"/>
        </w:rPr>
        <w:t xml:space="preserve"> </w:t>
      </w:r>
      <w:r w:rsidRPr="00FC1A13">
        <w:rPr>
          <w:rFonts w:ascii="Calibri" w:hAnsi="Calibri" w:cs="Calibri"/>
          <w:sz w:val="22"/>
          <w:szCs w:val="22"/>
          <w:lang w:val="es-ES"/>
        </w:rPr>
        <w:t>de</w:t>
      </w:r>
      <w:r w:rsidR="005C7748">
        <w:rPr>
          <w:rFonts w:ascii="Calibri" w:hAnsi="Calibri" w:cs="Calibri"/>
          <w:sz w:val="22"/>
          <w:szCs w:val="22"/>
          <w:lang w:val="es-ES"/>
        </w:rPr>
        <w:t xml:space="preserve"> </w:t>
      </w:r>
      <w:r w:rsidRPr="00FC1A13">
        <w:rPr>
          <w:rFonts w:ascii="Calibri" w:hAnsi="Calibri" w:cs="Calibri"/>
          <w:sz w:val="22"/>
          <w:szCs w:val="22"/>
          <w:lang w:val="es-ES"/>
        </w:rPr>
        <w:t>la</w:t>
      </w:r>
      <w:r w:rsidR="005C7748">
        <w:rPr>
          <w:rFonts w:ascii="Calibri" w:hAnsi="Calibri" w:cs="Calibri"/>
          <w:sz w:val="22"/>
          <w:szCs w:val="22"/>
          <w:lang w:val="es-ES"/>
        </w:rPr>
        <w:t xml:space="preserve"> </w:t>
      </w:r>
      <w:r w:rsidRPr="00FC1A13">
        <w:rPr>
          <w:rFonts w:ascii="Calibri" w:hAnsi="Calibri" w:cs="Calibri"/>
          <w:spacing w:val="-2"/>
          <w:sz w:val="22"/>
          <w:szCs w:val="22"/>
          <w:lang w:val="es-ES"/>
        </w:rPr>
        <w:t>c</w:t>
      </w:r>
      <w:r w:rsidRPr="00FC1A13">
        <w:rPr>
          <w:rFonts w:ascii="Calibri" w:hAnsi="Calibri" w:cs="Calibri"/>
          <w:spacing w:val="1"/>
          <w:sz w:val="22"/>
          <w:szCs w:val="22"/>
          <w:lang w:val="es-ES"/>
        </w:rPr>
        <w:t>o</w:t>
      </w:r>
      <w:r w:rsidRPr="00FC1A13">
        <w:rPr>
          <w:rFonts w:ascii="Calibri" w:hAnsi="Calibri" w:cs="Calibri"/>
          <w:spacing w:val="-1"/>
          <w:sz w:val="22"/>
          <w:szCs w:val="22"/>
          <w:lang w:val="es-ES"/>
        </w:rPr>
        <w:t>n</w:t>
      </w:r>
      <w:r w:rsidRPr="00FC1A13">
        <w:rPr>
          <w:rFonts w:ascii="Calibri" w:hAnsi="Calibri" w:cs="Calibri"/>
          <w:sz w:val="22"/>
          <w:szCs w:val="22"/>
          <w:lang w:val="es-ES"/>
        </w:rPr>
        <w:t>trat</w:t>
      </w:r>
      <w:r w:rsidRPr="00FC1A13">
        <w:rPr>
          <w:rFonts w:ascii="Calibri" w:hAnsi="Calibri" w:cs="Calibri"/>
          <w:spacing w:val="-2"/>
          <w:sz w:val="22"/>
          <w:szCs w:val="22"/>
          <w:lang w:val="es-ES"/>
        </w:rPr>
        <w:t>a</w:t>
      </w:r>
      <w:r w:rsidRPr="00FC1A13">
        <w:rPr>
          <w:rFonts w:ascii="Calibri" w:hAnsi="Calibri" w:cs="Calibri"/>
          <w:sz w:val="22"/>
          <w:szCs w:val="22"/>
          <w:lang w:val="es-ES"/>
        </w:rPr>
        <w:t>ci</w:t>
      </w:r>
      <w:r w:rsidRPr="00FC1A13">
        <w:rPr>
          <w:rFonts w:ascii="Calibri" w:hAnsi="Calibri" w:cs="Calibri"/>
          <w:spacing w:val="1"/>
          <w:sz w:val="22"/>
          <w:szCs w:val="22"/>
          <w:lang w:val="es-ES"/>
        </w:rPr>
        <w:t>ó</w:t>
      </w:r>
      <w:r w:rsidRPr="00FC1A13">
        <w:rPr>
          <w:rFonts w:ascii="Calibri" w:hAnsi="Calibri" w:cs="Calibri"/>
          <w:spacing w:val="-1"/>
          <w:sz w:val="22"/>
          <w:szCs w:val="22"/>
          <w:lang w:val="es-ES"/>
        </w:rPr>
        <w:t>n</w:t>
      </w:r>
      <w:r w:rsidRPr="00FC1A13">
        <w:rPr>
          <w:rFonts w:ascii="Calibri" w:hAnsi="Calibri" w:cs="Calibri"/>
          <w:sz w:val="22"/>
          <w:szCs w:val="22"/>
          <w:lang w:val="es-ES"/>
        </w:rPr>
        <w:t>.</w:t>
      </w:r>
    </w:p>
    <w:p w14:paraId="4F4C1DB9" w14:textId="77777777" w:rsidR="00501300" w:rsidRPr="00FC1A13" w:rsidRDefault="00501300" w:rsidP="00501300">
      <w:pPr>
        <w:spacing w:before="8" w:line="140" w:lineRule="exact"/>
        <w:rPr>
          <w:sz w:val="15"/>
          <w:szCs w:val="15"/>
          <w:lang w:val="es-ES"/>
        </w:rPr>
      </w:pPr>
    </w:p>
    <w:p w14:paraId="361D1681" w14:textId="055418A3" w:rsidR="00501300" w:rsidRPr="00FC1A13" w:rsidRDefault="00501300" w:rsidP="00501300">
      <w:pPr>
        <w:spacing w:line="259" w:lineRule="auto"/>
        <w:ind w:left="102" w:right="79"/>
        <w:rPr>
          <w:rFonts w:ascii="Calibri" w:hAnsi="Calibri" w:cs="Calibri"/>
          <w:sz w:val="22"/>
          <w:szCs w:val="22"/>
          <w:lang w:val="es-ES"/>
        </w:rPr>
      </w:pPr>
      <w:r w:rsidRPr="00FC1A13">
        <w:rPr>
          <w:rFonts w:ascii="Calibri" w:hAnsi="Calibri" w:cs="Calibri"/>
          <w:spacing w:val="1"/>
          <w:sz w:val="22"/>
          <w:szCs w:val="22"/>
          <w:lang w:val="es-ES"/>
        </w:rPr>
        <w:t>L</w:t>
      </w:r>
      <w:r w:rsidRPr="00FC1A13">
        <w:rPr>
          <w:rFonts w:ascii="Calibri" w:hAnsi="Calibri" w:cs="Calibri"/>
          <w:sz w:val="22"/>
          <w:szCs w:val="22"/>
          <w:lang w:val="es-ES"/>
        </w:rPr>
        <w:t>as clá</w:t>
      </w:r>
      <w:r w:rsidRPr="00FC1A13">
        <w:rPr>
          <w:rFonts w:ascii="Calibri" w:hAnsi="Calibri" w:cs="Calibri"/>
          <w:spacing w:val="-1"/>
          <w:sz w:val="22"/>
          <w:szCs w:val="22"/>
          <w:lang w:val="es-ES"/>
        </w:rPr>
        <w:t>u</w:t>
      </w:r>
      <w:r w:rsidRPr="00FC1A13">
        <w:rPr>
          <w:rFonts w:ascii="Calibri" w:hAnsi="Calibri" w:cs="Calibri"/>
          <w:sz w:val="22"/>
          <w:szCs w:val="22"/>
          <w:lang w:val="es-ES"/>
        </w:rPr>
        <w:t>su</w:t>
      </w:r>
      <w:r w:rsidRPr="00FC1A13">
        <w:rPr>
          <w:rFonts w:ascii="Calibri" w:hAnsi="Calibri" w:cs="Calibri"/>
          <w:spacing w:val="-1"/>
          <w:sz w:val="22"/>
          <w:szCs w:val="22"/>
          <w:lang w:val="es-ES"/>
        </w:rPr>
        <w:t>l</w:t>
      </w:r>
      <w:r w:rsidRPr="00FC1A13">
        <w:rPr>
          <w:rFonts w:ascii="Calibri" w:hAnsi="Calibri" w:cs="Calibri"/>
          <w:sz w:val="22"/>
          <w:szCs w:val="22"/>
          <w:lang w:val="es-ES"/>
        </w:rPr>
        <w:t>as</w:t>
      </w:r>
      <w:r w:rsidR="005C7748">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005C7748">
        <w:rPr>
          <w:rFonts w:ascii="Calibri" w:hAnsi="Calibri" w:cs="Calibri"/>
          <w:sz w:val="22"/>
          <w:szCs w:val="22"/>
          <w:lang w:val="es-ES"/>
        </w:rPr>
        <w:t xml:space="preserve"> </w:t>
      </w:r>
      <w:r w:rsidRPr="00FC1A13">
        <w:rPr>
          <w:rFonts w:ascii="Calibri" w:hAnsi="Calibri" w:cs="Calibri"/>
          <w:spacing w:val="-2"/>
          <w:sz w:val="22"/>
          <w:szCs w:val="22"/>
          <w:lang w:val="es-ES"/>
        </w:rPr>
        <w:t>e</w:t>
      </w:r>
      <w:r w:rsidRPr="00FC1A13">
        <w:rPr>
          <w:rFonts w:ascii="Calibri" w:hAnsi="Calibri" w:cs="Calibri"/>
          <w:sz w:val="22"/>
          <w:szCs w:val="22"/>
          <w:lang w:val="es-ES"/>
        </w:rPr>
        <w:t>sta</w:t>
      </w:r>
      <w:r w:rsidR="005C7748">
        <w:rPr>
          <w:rFonts w:ascii="Calibri" w:hAnsi="Calibri" w:cs="Calibri"/>
          <w:sz w:val="22"/>
          <w:szCs w:val="22"/>
          <w:lang w:val="es-ES"/>
        </w:rPr>
        <w:t xml:space="preserve"> </w:t>
      </w:r>
      <w:r w:rsidRPr="00FC1A13">
        <w:rPr>
          <w:rFonts w:ascii="Calibri" w:hAnsi="Calibri" w:cs="Calibri"/>
          <w:sz w:val="22"/>
          <w:szCs w:val="22"/>
          <w:lang w:val="es-ES"/>
        </w:rPr>
        <w:t>Sec</w:t>
      </w:r>
      <w:r w:rsidRPr="00FC1A13">
        <w:rPr>
          <w:rFonts w:ascii="Calibri" w:hAnsi="Calibri" w:cs="Calibri"/>
          <w:spacing w:val="-2"/>
          <w:sz w:val="22"/>
          <w:szCs w:val="22"/>
          <w:lang w:val="es-ES"/>
        </w:rPr>
        <w:t>c</w:t>
      </w:r>
      <w:r w:rsidRPr="00FC1A13">
        <w:rPr>
          <w:rFonts w:ascii="Calibri" w:hAnsi="Calibri" w:cs="Calibri"/>
          <w:sz w:val="22"/>
          <w:szCs w:val="22"/>
          <w:lang w:val="es-ES"/>
        </w:rPr>
        <w:t>i</w:t>
      </w:r>
      <w:r w:rsidRPr="00FC1A13">
        <w:rPr>
          <w:rFonts w:ascii="Calibri" w:hAnsi="Calibri" w:cs="Calibri"/>
          <w:spacing w:val="1"/>
          <w:sz w:val="22"/>
          <w:szCs w:val="22"/>
          <w:lang w:val="es-ES"/>
        </w:rPr>
        <w:t>ó</w:t>
      </w:r>
      <w:r w:rsidRPr="00FC1A13">
        <w:rPr>
          <w:rFonts w:ascii="Calibri" w:hAnsi="Calibri" w:cs="Calibri"/>
          <w:sz w:val="22"/>
          <w:szCs w:val="22"/>
          <w:lang w:val="es-ES"/>
        </w:rPr>
        <w:t>n</w:t>
      </w:r>
      <w:r w:rsidR="005C7748">
        <w:rPr>
          <w:rFonts w:ascii="Calibri" w:hAnsi="Calibri" w:cs="Calibri"/>
          <w:sz w:val="22"/>
          <w:szCs w:val="22"/>
          <w:lang w:val="es-ES"/>
        </w:rPr>
        <w:t xml:space="preserve"> </w:t>
      </w:r>
      <w:r w:rsidRPr="00FC1A13">
        <w:rPr>
          <w:rFonts w:ascii="Calibri" w:hAnsi="Calibri" w:cs="Calibri"/>
          <w:spacing w:val="-2"/>
          <w:sz w:val="22"/>
          <w:szCs w:val="22"/>
          <w:lang w:val="es-ES"/>
        </w:rPr>
        <w:t>s</w:t>
      </w:r>
      <w:r w:rsidRPr="00FC1A13">
        <w:rPr>
          <w:rFonts w:ascii="Calibri" w:hAnsi="Calibri" w:cs="Calibri"/>
          <w:spacing w:val="1"/>
          <w:sz w:val="22"/>
          <w:szCs w:val="22"/>
          <w:lang w:val="es-ES"/>
        </w:rPr>
        <w:t>o</w:t>
      </w:r>
      <w:r w:rsidRPr="00FC1A13">
        <w:rPr>
          <w:rFonts w:ascii="Calibri" w:hAnsi="Calibri" w:cs="Calibri"/>
          <w:sz w:val="22"/>
          <w:szCs w:val="22"/>
          <w:lang w:val="es-ES"/>
        </w:rPr>
        <w:t>n</w:t>
      </w:r>
      <w:r w:rsidR="005C7748">
        <w:rPr>
          <w:rFonts w:ascii="Calibri" w:hAnsi="Calibri" w:cs="Calibri"/>
          <w:sz w:val="22"/>
          <w:szCs w:val="22"/>
          <w:lang w:val="es-ES"/>
        </w:rPr>
        <w:t xml:space="preserve"> </w:t>
      </w:r>
      <w:r w:rsidRPr="00FC1A13">
        <w:rPr>
          <w:rFonts w:ascii="Calibri" w:hAnsi="Calibri" w:cs="Calibri"/>
          <w:sz w:val="22"/>
          <w:szCs w:val="22"/>
          <w:lang w:val="es-ES"/>
        </w:rPr>
        <w:t>i</w:t>
      </w:r>
      <w:r w:rsidRPr="00FC1A13">
        <w:rPr>
          <w:rFonts w:ascii="Calibri" w:hAnsi="Calibri" w:cs="Calibri"/>
          <w:spacing w:val="-4"/>
          <w:sz w:val="22"/>
          <w:szCs w:val="22"/>
          <w:lang w:val="es-ES"/>
        </w:rPr>
        <w:t>n</w:t>
      </w:r>
      <w:r w:rsidRPr="00FC1A13">
        <w:rPr>
          <w:rFonts w:ascii="Calibri" w:hAnsi="Calibri" w:cs="Calibri"/>
          <w:spacing w:val="1"/>
          <w:sz w:val="22"/>
          <w:szCs w:val="22"/>
          <w:lang w:val="es-ES"/>
        </w:rPr>
        <w:t>v</w:t>
      </w:r>
      <w:r w:rsidRPr="00FC1A13">
        <w:rPr>
          <w:rFonts w:ascii="Calibri" w:hAnsi="Calibri" w:cs="Calibri"/>
          <w:sz w:val="22"/>
          <w:szCs w:val="22"/>
          <w:lang w:val="es-ES"/>
        </w:rPr>
        <w:t>ar</w:t>
      </w:r>
      <w:r w:rsidRPr="00FC1A13">
        <w:rPr>
          <w:rFonts w:ascii="Calibri" w:hAnsi="Calibri" w:cs="Calibri"/>
          <w:spacing w:val="-1"/>
          <w:sz w:val="22"/>
          <w:szCs w:val="22"/>
          <w:lang w:val="es-ES"/>
        </w:rPr>
        <w:t>i</w:t>
      </w:r>
      <w:r w:rsidRPr="00FC1A13">
        <w:rPr>
          <w:rFonts w:ascii="Calibri" w:hAnsi="Calibri" w:cs="Calibri"/>
          <w:sz w:val="22"/>
          <w:szCs w:val="22"/>
          <w:lang w:val="es-ES"/>
        </w:rPr>
        <w:t>a</w:t>
      </w:r>
      <w:r w:rsidRPr="00FC1A13">
        <w:rPr>
          <w:rFonts w:ascii="Calibri" w:hAnsi="Calibri" w:cs="Calibri"/>
          <w:spacing w:val="-1"/>
          <w:sz w:val="22"/>
          <w:szCs w:val="22"/>
          <w:lang w:val="es-ES"/>
        </w:rPr>
        <w:t>b</w:t>
      </w:r>
      <w:r w:rsidRPr="00FC1A13">
        <w:rPr>
          <w:rFonts w:ascii="Calibri" w:hAnsi="Calibri" w:cs="Calibri"/>
          <w:sz w:val="22"/>
          <w:szCs w:val="22"/>
          <w:lang w:val="es-ES"/>
        </w:rPr>
        <w:t>les</w:t>
      </w:r>
      <w:r w:rsidR="005C7748">
        <w:rPr>
          <w:rFonts w:ascii="Calibri" w:hAnsi="Calibri" w:cs="Calibri"/>
          <w:sz w:val="22"/>
          <w:szCs w:val="22"/>
          <w:lang w:val="es-ES"/>
        </w:rPr>
        <w:t xml:space="preserve"> </w:t>
      </w:r>
      <w:r w:rsidRPr="00FC1A13">
        <w:rPr>
          <w:rFonts w:ascii="Calibri" w:hAnsi="Calibri" w:cs="Calibri"/>
          <w:sz w:val="22"/>
          <w:szCs w:val="22"/>
          <w:lang w:val="es-ES"/>
        </w:rPr>
        <w:t>y</w:t>
      </w:r>
      <w:r w:rsidR="005C7748">
        <w:rPr>
          <w:rFonts w:ascii="Calibri" w:hAnsi="Calibri" w:cs="Calibri"/>
          <w:sz w:val="22"/>
          <w:szCs w:val="22"/>
          <w:lang w:val="es-ES"/>
        </w:rPr>
        <w:t xml:space="preserve"> </w:t>
      </w:r>
      <w:r w:rsidRPr="00FC1A13">
        <w:rPr>
          <w:rFonts w:ascii="Calibri" w:hAnsi="Calibri" w:cs="Calibri"/>
          <w:sz w:val="22"/>
          <w:szCs w:val="22"/>
          <w:lang w:val="es-ES"/>
        </w:rPr>
        <w:t xml:space="preserve">en </w:t>
      </w:r>
      <w:r w:rsidRPr="00FC1A13">
        <w:rPr>
          <w:rFonts w:ascii="Calibri" w:hAnsi="Calibri" w:cs="Calibri"/>
          <w:spacing w:val="-3"/>
          <w:sz w:val="22"/>
          <w:szCs w:val="22"/>
          <w:lang w:val="es-ES"/>
        </w:rPr>
        <w:t>n</w:t>
      </w:r>
      <w:r w:rsidRPr="00FC1A13">
        <w:rPr>
          <w:rFonts w:ascii="Calibri" w:hAnsi="Calibri" w:cs="Calibri"/>
          <w:sz w:val="22"/>
          <w:szCs w:val="22"/>
          <w:lang w:val="es-ES"/>
        </w:rPr>
        <w:t>i</w:t>
      </w:r>
      <w:r w:rsidRPr="00FC1A13">
        <w:rPr>
          <w:rFonts w:ascii="Calibri" w:hAnsi="Calibri" w:cs="Calibri"/>
          <w:spacing w:val="-1"/>
          <w:sz w:val="22"/>
          <w:szCs w:val="22"/>
          <w:lang w:val="es-ES"/>
        </w:rPr>
        <w:t>ngú</w:t>
      </w:r>
      <w:r w:rsidRPr="00FC1A13">
        <w:rPr>
          <w:rFonts w:ascii="Calibri" w:hAnsi="Calibri" w:cs="Calibri"/>
          <w:sz w:val="22"/>
          <w:szCs w:val="22"/>
          <w:lang w:val="es-ES"/>
        </w:rPr>
        <w:t>n</w:t>
      </w:r>
      <w:r w:rsidR="005C7748">
        <w:rPr>
          <w:rFonts w:ascii="Calibri" w:hAnsi="Calibri" w:cs="Calibri"/>
          <w:sz w:val="22"/>
          <w:szCs w:val="22"/>
          <w:lang w:val="es-ES"/>
        </w:rPr>
        <w:t xml:space="preserve"> </w:t>
      </w:r>
      <w:r w:rsidRPr="00FC1A13">
        <w:rPr>
          <w:rFonts w:ascii="Calibri" w:hAnsi="Calibri" w:cs="Calibri"/>
          <w:sz w:val="22"/>
          <w:szCs w:val="22"/>
          <w:lang w:val="es-ES"/>
        </w:rPr>
        <w:t>caso</w:t>
      </w:r>
      <w:r w:rsidR="005C7748">
        <w:rPr>
          <w:rFonts w:ascii="Calibri" w:hAnsi="Calibri" w:cs="Calibri"/>
          <w:sz w:val="22"/>
          <w:szCs w:val="22"/>
          <w:lang w:val="es-ES"/>
        </w:rPr>
        <w:t xml:space="preserve"> </w:t>
      </w:r>
      <w:r w:rsidRPr="00FC1A13">
        <w:rPr>
          <w:rFonts w:ascii="Calibri" w:hAnsi="Calibri" w:cs="Calibri"/>
          <w:spacing w:val="-1"/>
          <w:sz w:val="22"/>
          <w:szCs w:val="22"/>
          <w:lang w:val="es-ES"/>
        </w:rPr>
        <w:t>pu</w:t>
      </w:r>
      <w:r w:rsidRPr="00FC1A13">
        <w:rPr>
          <w:rFonts w:ascii="Calibri" w:hAnsi="Calibri" w:cs="Calibri"/>
          <w:sz w:val="22"/>
          <w:szCs w:val="22"/>
          <w:lang w:val="es-ES"/>
        </w:rPr>
        <w:t xml:space="preserve">eden ser </w:t>
      </w:r>
      <w:r w:rsidRPr="00FC1A13">
        <w:rPr>
          <w:rFonts w:ascii="Calibri" w:hAnsi="Calibri" w:cs="Calibri"/>
          <w:spacing w:val="-1"/>
          <w:sz w:val="22"/>
          <w:szCs w:val="22"/>
          <w:lang w:val="es-ES"/>
        </w:rPr>
        <w:t>m</w:t>
      </w:r>
      <w:r w:rsidRPr="00FC1A13">
        <w:rPr>
          <w:rFonts w:ascii="Calibri" w:hAnsi="Calibri" w:cs="Calibri"/>
          <w:spacing w:val="1"/>
          <w:sz w:val="22"/>
          <w:szCs w:val="22"/>
          <w:lang w:val="es-ES"/>
        </w:rPr>
        <w:t>o</w:t>
      </w:r>
      <w:r w:rsidRPr="00FC1A13">
        <w:rPr>
          <w:rFonts w:ascii="Calibri" w:hAnsi="Calibri" w:cs="Calibri"/>
          <w:spacing w:val="-1"/>
          <w:sz w:val="22"/>
          <w:szCs w:val="22"/>
          <w:lang w:val="es-ES"/>
        </w:rPr>
        <w:t>d</w:t>
      </w:r>
      <w:r w:rsidRPr="00FC1A13">
        <w:rPr>
          <w:rFonts w:ascii="Calibri" w:hAnsi="Calibri" w:cs="Calibri"/>
          <w:sz w:val="22"/>
          <w:szCs w:val="22"/>
          <w:lang w:val="es-ES"/>
        </w:rPr>
        <w:t>if</w:t>
      </w:r>
      <w:r w:rsidRPr="00FC1A13">
        <w:rPr>
          <w:rFonts w:ascii="Calibri" w:hAnsi="Calibri" w:cs="Calibri"/>
          <w:spacing w:val="-1"/>
          <w:sz w:val="22"/>
          <w:szCs w:val="22"/>
          <w:lang w:val="es-ES"/>
        </w:rPr>
        <w:t>i</w:t>
      </w:r>
      <w:r w:rsidRPr="00FC1A13">
        <w:rPr>
          <w:rFonts w:ascii="Calibri" w:hAnsi="Calibri" w:cs="Calibri"/>
          <w:sz w:val="22"/>
          <w:szCs w:val="22"/>
          <w:lang w:val="es-ES"/>
        </w:rPr>
        <w:t>ca</w:t>
      </w:r>
      <w:r w:rsidRPr="00FC1A13">
        <w:rPr>
          <w:rFonts w:ascii="Calibri" w:hAnsi="Calibri" w:cs="Calibri"/>
          <w:spacing w:val="-1"/>
          <w:sz w:val="22"/>
          <w:szCs w:val="22"/>
          <w:lang w:val="es-ES"/>
        </w:rPr>
        <w:t>d</w:t>
      </w:r>
      <w:r w:rsidRPr="00FC1A13">
        <w:rPr>
          <w:rFonts w:ascii="Calibri" w:hAnsi="Calibri" w:cs="Calibri"/>
          <w:sz w:val="22"/>
          <w:szCs w:val="22"/>
          <w:lang w:val="es-ES"/>
        </w:rPr>
        <w:t>as</w:t>
      </w:r>
      <w:r w:rsidR="005C7748">
        <w:rPr>
          <w:rFonts w:ascii="Calibri" w:hAnsi="Calibri" w:cs="Calibri"/>
          <w:sz w:val="22"/>
          <w:szCs w:val="22"/>
          <w:lang w:val="es-ES"/>
        </w:rPr>
        <w:t xml:space="preserve"> </w:t>
      </w:r>
      <w:r w:rsidRPr="00FC1A13">
        <w:rPr>
          <w:rFonts w:ascii="Calibri" w:hAnsi="Calibri" w:cs="Calibri"/>
          <w:spacing w:val="-3"/>
          <w:sz w:val="22"/>
          <w:szCs w:val="22"/>
          <w:lang w:val="es-ES"/>
        </w:rPr>
        <w:t>p</w:t>
      </w:r>
      <w:r w:rsidRPr="00FC1A13">
        <w:rPr>
          <w:rFonts w:ascii="Calibri" w:hAnsi="Calibri" w:cs="Calibri"/>
          <w:spacing w:val="1"/>
          <w:sz w:val="22"/>
          <w:szCs w:val="22"/>
          <w:lang w:val="es-ES"/>
        </w:rPr>
        <w:t>o</w:t>
      </w:r>
      <w:r w:rsidRPr="00FC1A13">
        <w:rPr>
          <w:rFonts w:ascii="Calibri" w:hAnsi="Calibri" w:cs="Calibri"/>
          <w:sz w:val="22"/>
          <w:szCs w:val="22"/>
          <w:lang w:val="es-ES"/>
        </w:rPr>
        <w:t xml:space="preserve">r </w:t>
      </w:r>
      <w:r w:rsidRPr="00FC1A13">
        <w:rPr>
          <w:rFonts w:ascii="Calibri" w:hAnsi="Calibri" w:cs="Calibri"/>
          <w:spacing w:val="-3"/>
          <w:sz w:val="22"/>
          <w:szCs w:val="22"/>
          <w:lang w:val="es-ES"/>
        </w:rPr>
        <w:t>l</w:t>
      </w:r>
      <w:r w:rsidRPr="00FC1A13">
        <w:rPr>
          <w:rFonts w:ascii="Calibri" w:hAnsi="Calibri" w:cs="Calibri"/>
          <w:sz w:val="22"/>
          <w:szCs w:val="22"/>
          <w:lang w:val="es-ES"/>
        </w:rPr>
        <w:t>a C</w:t>
      </w:r>
      <w:r w:rsidRPr="00FC1A13">
        <w:rPr>
          <w:rFonts w:ascii="Calibri" w:hAnsi="Calibri" w:cs="Calibri"/>
          <w:spacing w:val="1"/>
          <w:sz w:val="22"/>
          <w:szCs w:val="22"/>
          <w:lang w:val="es-ES"/>
        </w:rPr>
        <w:t>o</w:t>
      </w:r>
      <w:r w:rsidRPr="00FC1A13">
        <w:rPr>
          <w:rFonts w:ascii="Calibri" w:hAnsi="Calibri" w:cs="Calibri"/>
          <w:spacing w:val="-1"/>
          <w:sz w:val="22"/>
          <w:szCs w:val="22"/>
          <w:lang w:val="es-ES"/>
        </w:rPr>
        <w:t>nv</w:t>
      </w:r>
      <w:r w:rsidRPr="00FC1A13">
        <w:rPr>
          <w:rFonts w:ascii="Calibri" w:hAnsi="Calibri" w:cs="Calibri"/>
          <w:spacing w:val="1"/>
          <w:sz w:val="22"/>
          <w:szCs w:val="22"/>
          <w:lang w:val="es-ES"/>
        </w:rPr>
        <w:t>o</w:t>
      </w:r>
      <w:r w:rsidRPr="00FC1A13">
        <w:rPr>
          <w:rFonts w:ascii="Calibri" w:hAnsi="Calibri" w:cs="Calibri"/>
          <w:sz w:val="22"/>
          <w:szCs w:val="22"/>
          <w:lang w:val="es-ES"/>
        </w:rPr>
        <w:t>ca</w:t>
      </w:r>
      <w:r w:rsidRPr="00FC1A13">
        <w:rPr>
          <w:rFonts w:ascii="Calibri" w:hAnsi="Calibri" w:cs="Calibri"/>
          <w:spacing w:val="-1"/>
          <w:sz w:val="22"/>
          <w:szCs w:val="22"/>
          <w:lang w:val="es-ES"/>
        </w:rPr>
        <w:t>n</w:t>
      </w:r>
      <w:r w:rsidRPr="00FC1A13">
        <w:rPr>
          <w:rFonts w:ascii="Calibri" w:hAnsi="Calibri" w:cs="Calibri"/>
          <w:spacing w:val="-2"/>
          <w:sz w:val="22"/>
          <w:szCs w:val="22"/>
          <w:lang w:val="es-ES"/>
        </w:rPr>
        <w:t>t</w:t>
      </w:r>
      <w:r w:rsidRPr="00FC1A13">
        <w:rPr>
          <w:rFonts w:ascii="Calibri" w:hAnsi="Calibri" w:cs="Calibri"/>
          <w:sz w:val="22"/>
          <w:szCs w:val="22"/>
          <w:lang w:val="es-ES"/>
        </w:rPr>
        <w:t>e</w:t>
      </w:r>
      <w:r w:rsidR="005C7748">
        <w:rPr>
          <w:rFonts w:ascii="Calibri" w:hAnsi="Calibri" w:cs="Calibri"/>
          <w:sz w:val="22"/>
          <w:szCs w:val="22"/>
          <w:lang w:val="es-ES"/>
        </w:rPr>
        <w:t xml:space="preserve"> </w:t>
      </w:r>
      <w:r w:rsidRPr="00FC1A13">
        <w:rPr>
          <w:rFonts w:ascii="Calibri" w:hAnsi="Calibri" w:cs="Calibri"/>
          <w:sz w:val="22"/>
          <w:szCs w:val="22"/>
          <w:lang w:val="es-ES"/>
        </w:rPr>
        <w:t>o</w:t>
      </w:r>
      <w:r w:rsidR="005C7748">
        <w:rPr>
          <w:rFonts w:ascii="Calibri" w:hAnsi="Calibri" w:cs="Calibri"/>
          <w:sz w:val="22"/>
          <w:szCs w:val="22"/>
          <w:lang w:val="es-ES"/>
        </w:rPr>
        <w:t xml:space="preserve"> </w:t>
      </w:r>
      <w:r w:rsidRPr="00FC1A13">
        <w:rPr>
          <w:rFonts w:ascii="Calibri" w:hAnsi="Calibri" w:cs="Calibri"/>
          <w:sz w:val="22"/>
          <w:szCs w:val="22"/>
          <w:lang w:val="es-ES"/>
        </w:rPr>
        <w:t>el O</w:t>
      </w:r>
      <w:r w:rsidRPr="00FC1A13">
        <w:rPr>
          <w:rFonts w:ascii="Calibri" w:hAnsi="Calibri" w:cs="Calibri"/>
          <w:spacing w:val="-2"/>
          <w:sz w:val="22"/>
          <w:szCs w:val="22"/>
          <w:lang w:val="es-ES"/>
        </w:rPr>
        <w:t>f</w:t>
      </w:r>
      <w:r w:rsidRPr="00FC1A13">
        <w:rPr>
          <w:rFonts w:ascii="Calibri" w:hAnsi="Calibri" w:cs="Calibri"/>
          <w:sz w:val="22"/>
          <w:szCs w:val="22"/>
          <w:lang w:val="es-ES"/>
        </w:rPr>
        <w:t>eren</w:t>
      </w:r>
      <w:r w:rsidRPr="00FC1A13">
        <w:rPr>
          <w:rFonts w:ascii="Calibri" w:hAnsi="Calibri" w:cs="Calibri"/>
          <w:spacing w:val="-2"/>
          <w:sz w:val="22"/>
          <w:szCs w:val="22"/>
          <w:lang w:val="es-ES"/>
        </w:rPr>
        <w:t>t</w:t>
      </w:r>
      <w:r w:rsidRPr="00FC1A13">
        <w:rPr>
          <w:rFonts w:ascii="Calibri" w:hAnsi="Calibri" w:cs="Calibri"/>
          <w:sz w:val="22"/>
          <w:szCs w:val="22"/>
          <w:lang w:val="es-ES"/>
        </w:rPr>
        <w:t>e,</w:t>
      </w:r>
      <w:r w:rsidR="005C7748">
        <w:rPr>
          <w:rFonts w:ascii="Calibri" w:hAnsi="Calibri" w:cs="Calibri"/>
          <w:sz w:val="22"/>
          <w:szCs w:val="22"/>
          <w:lang w:val="es-ES"/>
        </w:rPr>
        <w:t xml:space="preserve"> </w:t>
      </w:r>
      <w:r w:rsidRPr="00FC1A13">
        <w:rPr>
          <w:rFonts w:ascii="Calibri" w:hAnsi="Calibri" w:cs="Calibri"/>
          <w:sz w:val="22"/>
          <w:szCs w:val="22"/>
          <w:lang w:val="es-ES"/>
        </w:rPr>
        <w:t>si</w:t>
      </w:r>
      <w:r w:rsidR="005C7748">
        <w:rPr>
          <w:rFonts w:ascii="Calibri" w:hAnsi="Calibri" w:cs="Calibri"/>
          <w:sz w:val="22"/>
          <w:szCs w:val="22"/>
          <w:lang w:val="es-ES"/>
        </w:rPr>
        <w:t xml:space="preserve"> </w:t>
      </w:r>
      <w:r w:rsidRPr="00FC1A13">
        <w:rPr>
          <w:rFonts w:ascii="Calibri" w:hAnsi="Calibri" w:cs="Calibri"/>
          <w:spacing w:val="-1"/>
          <w:sz w:val="22"/>
          <w:szCs w:val="22"/>
          <w:lang w:val="es-ES"/>
        </w:rPr>
        <w:t>ún</w:t>
      </w:r>
      <w:r w:rsidRPr="00FC1A13">
        <w:rPr>
          <w:rFonts w:ascii="Calibri" w:hAnsi="Calibri" w:cs="Calibri"/>
          <w:sz w:val="22"/>
          <w:szCs w:val="22"/>
          <w:lang w:val="es-ES"/>
        </w:rPr>
        <w:t>ic</w:t>
      </w:r>
      <w:r w:rsidRPr="00FC1A13">
        <w:rPr>
          <w:rFonts w:ascii="Calibri" w:hAnsi="Calibri" w:cs="Calibri"/>
          <w:spacing w:val="-3"/>
          <w:sz w:val="22"/>
          <w:szCs w:val="22"/>
          <w:lang w:val="es-ES"/>
        </w:rPr>
        <w:t>a</w:t>
      </w:r>
      <w:r w:rsidRPr="00FC1A13">
        <w:rPr>
          <w:rFonts w:ascii="Calibri" w:hAnsi="Calibri" w:cs="Calibri"/>
          <w:spacing w:val="1"/>
          <w:sz w:val="22"/>
          <w:szCs w:val="22"/>
          <w:lang w:val="es-ES"/>
        </w:rPr>
        <w:t>m</w:t>
      </w:r>
      <w:r w:rsidRPr="00FC1A13">
        <w:rPr>
          <w:rFonts w:ascii="Calibri" w:hAnsi="Calibri" w:cs="Calibri"/>
          <w:sz w:val="22"/>
          <w:szCs w:val="22"/>
          <w:lang w:val="es-ES"/>
        </w:rPr>
        <w:t>en</w:t>
      </w:r>
      <w:r w:rsidRPr="00FC1A13">
        <w:rPr>
          <w:rFonts w:ascii="Calibri" w:hAnsi="Calibri" w:cs="Calibri"/>
          <w:spacing w:val="-2"/>
          <w:sz w:val="22"/>
          <w:szCs w:val="22"/>
          <w:lang w:val="es-ES"/>
        </w:rPr>
        <w:t>t</w:t>
      </w:r>
      <w:r w:rsidRPr="00FC1A13">
        <w:rPr>
          <w:rFonts w:ascii="Calibri" w:hAnsi="Calibri" w:cs="Calibri"/>
          <w:sz w:val="22"/>
          <w:szCs w:val="22"/>
          <w:lang w:val="es-ES"/>
        </w:rPr>
        <w:t>e</w:t>
      </w:r>
      <w:r w:rsidR="005C7748">
        <w:rPr>
          <w:rFonts w:ascii="Calibri" w:hAnsi="Calibri" w:cs="Calibri"/>
          <w:sz w:val="22"/>
          <w:szCs w:val="22"/>
          <w:lang w:val="es-ES"/>
        </w:rPr>
        <w:t xml:space="preserve"> </w:t>
      </w:r>
      <w:r w:rsidRPr="00FC1A13">
        <w:rPr>
          <w:rFonts w:ascii="Calibri" w:hAnsi="Calibri" w:cs="Calibri"/>
          <w:spacing w:val="-3"/>
          <w:sz w:val="22"/>
          <w:szCs w:val="22"/>
          <w:lang w:val="es-ES"/>
        </w:rPr>
        <w:t>p</w:t>
      </w:r>
      <w:r w:rsidRPr="00FC1A13">
        <w:rPr>
          <w:rFonts w:ascii="Calibri" w:hAnsi="Calibri" w:cs="Calibri"/>
          <w:spacing w:val="1"/>
          <w:sz w:val="22"/>
          <w:szCs w:val="22"/>
          <w:lang w:val="es-ES"/>
        </w:rPr>
        <w:t>o</w:t>
      </w:r>
      <w:r w:rsidRPr="00FC1A13">
        <w:rPr>
          <w:rFonts w:ascii="Calibri" w:hAnsi="Calibri" w:cs="Calibri"/>
          <w:sz w:val="22"/>
          <w:szCs w:val="22"/>
          <w:lang w:val="es-ES"/>
        </w:rPr>
        <w:t xml:space="preserve">r la </w:t>
      </w:r>
      <w:r w:rsidRPr="00FC1A13">
        <w:rPr>
          <w:rFonts w:ascii="Calibri" w:hAnsi="Calibri" w:cs="Calibri"/>
          <w:spacing w:val="1"/>
          <w:sz w:val="22"/>
          <w:szCs w:val="22"/>
          <w:lang w:val="es-ES"/>
        </w:rPr>
        <w:t>D</w:t>
      </w:r>
      <w:r w:rsidRPr="00FC1A13">
        <w:rPr>
          <w:rFonts w:ascii="Calibri" w:hAnsi="Calibri" w:cs="Calibri"/>
          <w:spacing w:val="-3"/>
          <w:sz w:val="22"/>
          <w:szCs w:val="22"/>
          <w:lang w:val="es-ES"/>
        </w:rPr>
        <w:t>i</w:t>
      </w:r>
      <w:r w:rsidRPr="00FC1A13">
        <w:rPr>
          <w:rFonts w:ascii="Calibri" w:hAnsi="Calibri" w:cs="Calibri"/>
          <w:sz w:val="22"/>
          <w:szCs w:val="22"/>
          <w:lang w:val="es-ES"/>
        </w:rPr>
        <w:t>recc</w:t>
      </w:r>
      <w:r w:rsidRPr="00FC1A13">
        <w:rPr>
          <w:rFonts w:ascii="Calibri" w:hAnsi="Calibri" w:cs="Calibri"/>
          <w:spacing w:val="-2"/>
          <w:sz w:val="22"/>
          <w:szCs w:val="22"/>
          <w:lang w:val="es-ES"/>
        </w:rPr>
        <w:t>i</w:t>
      </w:r>
      <w:r w:rsidRPr="00FC1A13">
        <w:rPr>
          <w:rFonts w:ascii="Calibri" w:hAnsi="Calibri" w:cs="Calibri"/>
          <w:spacing w:val="1"/>
          <w:sz w:val="22"/>
          <w:szCs w:val="22"/>
          <w:lang w:val="es-ES"/>
        </w:rPr>
        <w:t>ó</w:t>
      </w:r>
      <w:r w:rsidRPr="00FC1A13">
        <w:rPr>
          <w:rFonts w:ascii="Calibri" w:hAnsi="Calibri" w:cs="Calibri"/>
          <w:sz w:val="22"/>
          <w:szCs w:val="22"/>
          <w:lang w:val="es-ES"/>
        </w:rPr>
        <w:t>n</w:t>
      </w:r>
      <w:r w:rsidR="005C7748">
        <w:rPr>
          <w:rFonts w:ascii="Calibri" w:hAnsi="Calibri" w:cs="Calibri"/>
          <w:sz w:val="22"/>
          <w:szCs w:val="22"/>
          <w:lang w:val="es-ES"/>
        </w:rPr>
        <w:t xml:space="preserve"> </w:t>
      </w:r>
      <w:r w:rsidRPr="00FC1A13">
        <w:rPr>
          <w:rFonts w:ascii="Calibri" w:hAnsi="Calibri" w:cs="Calibri"/>
          <w:spacing w:val="-1"/>
          <w:sz w:val="22"/>
          <w:szCs w:val="22"/>
          <w:lang w:val="es-ES"/>
        </w:rPr>
        <w:t>N</w:t>
      </w:r>
      <w:r w:rsidRPr="00FC1A13">
        <w:rPr>
          <w:rFonts w:ascii="Calibri" w:hAnsi="Calibri" w:cs="Calibri"/>
          <w:sz w:val="22"/>
          <w:szCs w:val="22"/>
          <w:lang w:val="es-ES"/>
        </w:rPr>
        <w:t>ac</w:t>
      </w:r>
      <w:r w:rsidRPr="00FC1A13">
        <w:rPr>
          <w:rFonts w:ascii="Calibri" w:hAnsi="Calibri" w:cs="Calibri"/>
          <w:spacing w:val="-3"/>
          <w:sz w:val="22"/>
          <w:szCs w:val="22"/>
          <w:lang w:val="es-ES"/>
        </w:rPr>
        <w:t>i</w:t>
      </w:r>
      <w:r w:rsidRPr="00FC1A13">
        <w:rPr>
          <w:rFonts w:ascii="Calibri" w:hAnsi="Calibri" w:cs="Calibri"/>
          <w:spacing w:val="1"/>
          <w:sz w:val="22"/>
          <w:szCs w:val="22"/>
          <w:lang w:val="es-ES"/>
        </w:rPr>
        <w:t>o</w:t>
      </w:r>
      <w:r w:rsidRPr="00FC1A13">
        <w:rPr>
          <w:rFonts w:ascii="Calibri" w:hAnsi="Calibri" w:cs="Calibri"/>
          <w:spacing w:val="-1"/>
          <w:sz w:val="22"/>
          <w:szCs w:val="22"/>
          <w:lang w:val="es-ES"/>
        </w:rPr>
        <w:t>n</w:t>
      </w:r>
      <w:r w:rsidRPr="00FC1A13">
        <w:rPr>
          <w:rFonts w:ascii="Calibri" w:hAnsi="Calibri" w:cs="Calibri"/>
          <w:sz w:val="22"/>
          <w:szCs w:val="22"/>
          <w:lang w:val="es-ES"/>
        </w:rPr>
        <w:t>al</w:t>
      </w:r>
      <w:r w:rsidR="005C7748">
        <w:rPr>
          <w:rFonts w:ascii="Calibri" w:hAnsi="Calibri" w:cs="Calibri"/>
          <w:sz w:val="22"/>
          <w:szCs w:val="22"/>
          <w:lang w:val="es-ES"/>
        </w:rPr>
        <w:t xml:space="preserve"> </w:t>
      </w:r>
      <w:r w:rsidRPr="00FC1A13">
        <w:rPr>
          <w:rFonts w:ascii="Calibri" w:hAnsi="Calibri" w:cs="Calibri"/>
          <w:spacing w:val="-3"/>
          <w:sz w:val="22"/>
          <w:szCs w:val="22"/>
          <w:lang w:val="es-ES"/>
        </w:rPr>
        <w:t>d</w:t>
      </w:r>
      <w:r w:rsidRPr="00FC1A13">
        <w:rPr>
          <w:rFonts w:ascii="Calibri" w:hAnsi="Calibri" w:cs="Calibri"/>
          <w:sz w:val="22"/>
          <w:szCs w:val="22"/>
          <w:lang w:val="es-ES"/>
        </w:rPr>
        <w:t>e</w:t>
      </w:r>
      <w:r w:rsidR="005C7748">
        <w:rPr>
          <w:rFonts w:ascii="Calibri" w:hAnsi="Calibri" w:cs="Calibri"/>
          <w:sz w:val="22"/>
          <w:szCs w:val="22"/>
          <w:lang w:val="es-ES"/>
        </w:rPr>
        <w:t xml:space="preserve"> </w:t>
      </w:r>
      <w:r w:rsidRPr="00FC1A13">
        <w:rPr>
          <w:rFonts w:ascii="Calibri" w:hAnsi="Calibri" w:cs="Calibri"/>
          <w:sz w:val="22"/>
          <w:szCs w:val="22"/>
          <w:lang w:val="es-ES"/>
        </w:rPr>
        <w:t>C</w:t>
      </w:r>
      <w:r w:rsidRPr="00FC1A13">
        <w:rPr>
          <w:rFonts w:ascii="Calibri" w:hAnsi="Calibri" w:cs="Calibri"/>
          <w:spacing w:val="1"/>
          <w:sz w:val="22"/>
          <w:szCs w:val="22"/>
          <w:lang w:val="es-ES"/>
        </w:rPr>
        <w:t>o</w:t>
      </w:r>
      <w:r w:rsidRPr="00FC1A13">
        <w:rPr>
          <w:rFonts w:ascii="Calibri" w:hAnsi="Calibri" w:cs="Calibri"/>
          <w:spacing w:val="-1"/>
          <w:sz w:val="22"/>
          <w:szCs w:val="22"/>
          <w:lang w:val="es-ES"/>
        </w:rPr>
        <w:t>n</w:t>
      </w:r>
      <w:r w:rsidRPr="00FC1A13">
        <w:rPr>
          <w:rFonts w:ascii="Calibri" w:hAnsi="Calibri" w:cs="Calibri"/>
          <w:sz w:val="22"/>
          <w:szCs w:val="22"/>
          <w:lang w:val="es-ES"/>
        </w:rPr>
        <w:t>t</w:t>
      </w:r>
      <w:r w:rsidRPr="00FC1A13">
        <w:rPr>
          <w:rFonts w:ascii="Calibri" w:hAnsi="Calibri" w:cs="Calibri"/>
          <w:spacing w:val="-2"/>
          <w:sz w:val="22"/>
          <w:szCs w:val="22"/>
          <w:lang w:val="es-ES"/>
        </w:rPr>
        <w:t>r</w:t>
      </w:r>
      <w:r w:rsidRPr="00FC1A13">
        <w:rPr>
          <w:rFonts w:ascii="Calibri" w:hAnsi="Calibri" w:cs="Calibri"/>
          <w:sz w:val="22"/>
          <w:szCs w:val="22"/>
          <w:lang w:val="es-ES"/>
        </w:rPr>
        <w:t>ataci</w:t>
      </w:r>
      <w:r w:rsidRPr="00FC1A13">
        <w:rPr>
          <w:rFonts w:ascii="Calibri" w:hAnsi="Calibri" w:cs="Calibri"/>
          <w:spacing w:val="1"/>
          <w:sz w:val="22"/>
          <w:szCs w:val="22"/>
          <w:lang w:val="es-ES"/>
        </w:rPr>
        <w:t>o</w:t>
      </w:r>
      <w:r w:rsidRPr="00FC1A13">
        <w:rPr>
          <w:rFonts w:ascii="Calibri" w:hAnsi="Calibri" w:cs="Calibri"/>
          <w:spacing w:val="-3"/>
          <w:sz w:val="22"/>
          <w:szCs w:val="22"/>
          <w:lang w:val="es-ES"/>
        </w:rPr>
        <w:t>n</w:t>
      </w:r>
      <w:r w:rsidRPr="00FC1A13">
        <w:rPr>
          <w:rFonts w:ascii="Calibri" w:hAnsi="Calibri" w:cs="Calibri"/>
          <w:sz w:val="22"/>
          <w:szCs w:val="22"/>
          <w:lang w:val="es-ES"/>
        </w:rPr>
        <w:t>es</w:t>
      </w:r>
      <w:r w:rsidRPr="00FC1A13">
        <w:rPr>
          <w:rFonts w:ascii="Calibri" w:hAnsi="Calibri" w:cs="Calibri"/>
          <w:spacing w:val="1"/>
          <w:sz w:val="22"/>
          <w:szCs w:val="22"/>
          <w:lang w:val="es-ES"/>
        </w:rPr>
        <w:t xml:space="preserve"> P</w:t>
      </w:r>
      <w:r w:rsidRPr="00FC1A13">
        <w:rPr>
          <w:rFonts w:ascii="Calibri" w:hAnsi="Calibri" w:cs="Calibri"/>
          <w:spacing w:val="-1"/>
          <w:sz w:val="22"/>
          <w:szCs w:val="22"/>
          <w:lang w:val="es-ES"/>
        </w:rPr>
        <w:t>úb</w:t>
      </w:r>
      <w:r w:rsidRPr="00FC1A13">
        <w:rPr>
          <w:rFonts w:ascii="Calibri" w:hAnsi="Calibri" w:cs="Calibri"/>
          <w:sz w:val="22"/>
          <w:szCs w:val="22"/>
          <w:lang w:val="es-ES"/>
        </w:rPr>
        <w:t>lic</w:t>
      </w:r>
      <w:r w:rsidRPr="00FC1A13">
        <w:rPr>
          <w:rFonts w:ascii="Calibri" w:hAnsi="Calibri" w:cs="Calibri"/>
          <w:spacing w:val="-2"/>
          <w:sz w:val="22"/>
          <w:szCs w:val="22"/>
          <w:lang w:val="es-ES"/>
        </w:rPr>
        <w:t>a</w:t>
      </w:r>
      <w:r w:rsidRPr="00FC1A13">
        <w:rPr>
          <w:rFonts w:ascii="Calibri" w:hAnsi="Calibri" w:cs="Calibri"/>
          <w:sz w:val="22"/>
          <w:szCs w:val="22"/>
          <w:lang w:val="es-ES"/>
        </w:rPr>
        <w:t>s (</w:t>
      </w:r>
      <w:r w:rsidRPr="00FC1A13">
        <w:rPr>
          <w:rFonts w:ascii="Calibri" w:hAnsi="Calibri" w:cs="Calibri"/>
          <w:spacing w:val="1"/>
          <w:sz w:val="22"/>
          <w:szCs w:val="22"/>
          <w:lang w:val="es-ES"/>
        </w:rPr>
        <w:t>D</w:t>
      </w:r>
      <w:r w:rsidRPr="00FC1A13">
        <w:rPr>
          <w:rFonts w:ascii="Calibri" w:hAnsi="Calibri" w:cs="Calibri"/>
          <w:spacing w:val="-1"/>
          <w:sz w:val="22"/>
          <w:szCs w:val="22"/>
          <w:lang w:val="es-ES"/>
        </w:rPr>
        <w:t>N</w:t>
      </w:r>
      <w:r w:rsidRPr="00FC1A13">
        <w:rPr>
          <w:rFonts w:ascii="Calibri" w:hAnsi="Calibri" w:cs="Calibri"/>
          <w:sz w:val="22"/>
          <w:szCs w:val="22"/>
          <w:lang w:val="es-ES"/>
        </w:rPr>
        <w:t>C</w:t>
      </w:r>
      <w:r w:rsidRPr="00FC1A13">
        <w:rPr>
          <w:rFonts w:ascii="Calibri" w:hAnsi="Calibri" w:cs="Calibri"/>
          <w:spacing w:val="-2"/>
          <w:sz w:val="22"/>
          <w:szCs w:val="22"/>
          <w:lang w:val="es-ES"/>
        </w:rPr>
        <w:t>P</w:t>
      </w:r>
      <w:r w:rsidRPr="00FC1A13">
        <w:rPr>
          <w:rFonts w:ascii="Calibri" w:hAnsi="Calibri" w:cs="Calibri"/>
          <w:sz w:val="22"/>
          <w:szCs w:val="22"/>
          <w:lang w:val="es-ES"/>
        </w:rPr>
        <w:t>),</w:t>
      </w:r>
      <w:r w:rsidR="005C7748">
        <w:rPr>
          <w:rFonts w:ascii="Calibri" w:hAnsi="Calibri" w:cs="Calibri"/>
          <w:sz w:val="22"/>
          <w:szCs w:val="22"/>
          <w:lang w:val="es-ES"/>
        </w:rPr>
        <w:t xml:space="preserve"> </w:t>
      </w:r>
      <w:r w:rsidRPr="00FC1A13">
        <w:rPr>
          <w:rFonts w:ascii="Calibri" w:hAnsi="Calibri" w:cs="Calibri"/>
          <w:sz w:val="22"/>
          <w:szCs w:val="22"/>
          <w:lang w:val="es-ES"/>
        </w:rPr>
        <w:t>en</w:t>
      </w:r>
      <w:r w:rsidR="005C7748">
        <w:rPr>
          <w:rFonts w:ascii="Calibri" w:hAnsi="Calibri" w:cs="Calibri"/>
          <w:sz w:val="22"/>
          <w:szCs w:val="22"/>
          <w:lang w:val="es-ES"/>
        </w:rPr>
        <w:t xml:space="preserve"> </w:t>
      </w:r>
      <w:r w:rsidRPr="00FC1A13">
        <w:rPr>
          <w:rFonts w:ascii="Calibri" w:hAnsi="Calibri" w:cs="Calibri"/>
          <w:spacing w:val="-1"/>
          <w:sz w:val="22"/>
          <w:szCs w:val="22"/>
          <w:lang w:val="es-ES"/>
        </w:rPr>
        <w:t>u</w:t>
      </w:r>
      <w:r w:rsidRPr="00FC1A13">
        <w:rPr>
          <w:rFonts w:ascii="Calibri" w:hAnsi="Calibri" w:cs="Calibri"/>
          <w:spacing w:val="-2"/>
          <w:sz w:val="22"/>
          <w:szCs w:val="22"/>
          <w:lang w:val="es-ES"/>
        </w:rPr>
        <w:t>s</w:t>
      </w:r>
      <w:r w:rsidRPr="00FC1A13">
        <w:rPr>
          <w:rFonts w:ascii="Calibri" w:hAnsi="Calibri" w:cs="Calibri"/>
          <w:sz w:val="22"/>
          <w:szCs w:val="22"/>
          <w:lang w:val="es-ES"/>
        </w:rPr>
        <w:t>o</w:t>
      </w:r>
      <w:r w:rsidR="005C7748">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005C7748">
        <w:rPr>
          <w:rFonts w:ascii="Calibri" w:hAnsi="Calibri" w:cs="Calibri"/>
          <w:sz w:val="22"/>
          <w:szCs w:val="22"/>
          <w:lang w:val="es-ES"/>
        </w:rPr>
        <w:t xml:space="preserve"> </w:t>
      </w:r>
      <w:r w:rsidRPr="00FC1A13">
        <w:rPr>
          <w:rFonts w:ascii="Calibri" w:hAnsi="Calibri" w:cs="Calibri"/>
          <w:sz w:val="22"/>
          <w:szCs w:val="22"/>
          <w:lang w:val="es-ES"/>
        </w:rPr>
        <w:t>sus</w:t>
      </w:r>
      <w:r w:rsidR="005C7748">
        <w:rPr>
          <w:rFonts w:ascii="Calibri" w:hAnsi="Calibri" w:cs="Calibri"/>
          <w:sz w:val="22"/>
          <w:szCs w:val="22"/>
          <w:lang w:val="es-ES"/>
        </w:rPr>
        <w:t xml:space="preserve"> </w:t>
      </w:r>
      <w:r w:rsidRPr="00FC1A13">
        <w:rPr>
          <w:rFonts w:ascii="Calibri" w:hAnsi="Calibri" w:cs="Calibri"/>
          <w:spacing w:val="-3"/>
          <w:sz w:val="22"/>
          <w:szCs w:val="22"/>
          <w:lang w:val="es-ES"/>
        </w:rPr>
        <w:t>f</w:t>
      </w:r>
      <w:r w:rsidRPr="00FC1A13">
        <w:rPr>
          <w:rFonts w:ascii="Calibri" w:hAnsi="Calibri" w:cs="Calibri"/>
          <w:sz w:val="22"/>
          <w:szCs w:val="22"/>
          <w:lang w:val="es-ES"/>
        </w:rPr>
        <w:t>ac</w:t>
      </w:r>
      <w:r w:rsidRPr="00FC1A13">
        <w:rPr>
          <w:rFonts w:ascii="Calibri" w:hAnsi="Calibri" w:cs="Calibri"/>
          <w:spacing w:val="-3"/>
          <w:sz w:val="22"/>
          <w:szCs w:val="22"/>
          <w:lang w:val="es-ES"/>
        </w:rPr>
        <w:t>u</w:t>
      </w:r>
      <w:r w:rsidRPr="00FC1A13">
        <w:rPr>
          <w:rFonts w:ascii="Calibri" w:hAnsi="Calibri" w:cs="Calibri"/>
          <w:sz w:val="22"/>
          <w:szCs w:val="22"/>
          <w:lang w:val="es-ES"/>
        </w:rPr>
        <w:t>lta</w:t>
      </w:r>
      <w:r w:rsidRPr="00FC1A13">
        <w:rPr>
          <w:rFonts w:ascii="Calibri" w:hAnsi="Calibri" w:cs="Calibri"/>
          <w:spacing w:val="-1"/>
          <w:sz w:val="22"/>
          <w:szCs w:val="22"/>
          <w:lang w:val="es-ES"/>
        </w:rPr>
        <w:t>d</w:t>
      </w:r>
      <w:r w:rsidRPr="00FC1A13">
        <w:rPr>
          <w:rFonts w:ascii="Calibri" w:hAnsi="Calibri" w:cs="Calibri"/>
          <w:sz w:val="22"/>
          <w:szCs w:val="22"/>
          <w:lang w:val="es-ES"/>
        </w:rPr>
        <w:t>es</w:t>
      </w:r>
      <w:r w:rsidR="005C7748">
        <w:rPr>
          <w:rFonts w:ascii="Calibri" w:hAnsi="Calibri" w:cs="Calibri"/>
          <w:sz w:val="22"/>
          <w:szCs w:val="22"/>
          <w:lang w:val="es-ES"/>
        </w:rPr>
        <w:t xml:space="preserve"> </w:t>
      </w:r>
      <w:r w:rsidRPr="00FC1A13">
        <w:rPr>
          <w:rFonts w:ascii="Calibri" w:hAnsi="Calibri" w:cs="Calibri"/>
          <w:spacing w:val="-1"/>
          <w:sz w:val="22"/>
          <w:szCs w:val="22"/>
          <w:lang w:val="es-ES"/>
        </w:rPr>
        <w:t>p</w:t>
      </w:r>
      <w:r w:rsidRPr="00FC1A13">
        <w:rPr>
          <w:rFonts w:ascii="Calibri" w:hAnsi="Calibri" w:cs="Calibri"/>
          <w:sz w:val="22"/>
          <w:szCs w:val="22"/>
          <w:lang w:val="es-ES"/>
        </w:rPr>
        <w:t>ara</w:t>
      </w:r>
      <w:r w:rsidR="005C7748">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i</w:t>
      </w:r>
      <w:r w:rsidRPr="00FC1A13">
        <w:rPr>
          <w:rFonts w:ascii="Calibri" w:hAnsi="Calibri" w:cs="Calibri"/>
          <w:spacing w:val="-3"/>
          <w:sz w:val="22"/>
          <w:szCs w:val="22"/>
          <w:lang w:val="es-ES"/>
        </w:rPr>
        <w:t>s</w:t>
      </w:r>
      <w:r w:rsidRPr="00FC1A13">
        <w:rPr>
          <w:rFonts w:ascii="Calibri" w:hAnsi="Calibri" w:cs="Calibri"/>
          <w:sz w:val="22"/>
          <w:szCs w:val="22"/>
          <w:lang w:val="es-ES"/>
        </w:rPr>
        <w:t>eñar</w:t>
      </w:r>
      <w:r w:rsidR="005C7748">
        <w:rPr>
          <w:rFonts w:ascii="Calibri" w:hAnsi="Calibri" w:cs="Calibri"/>
          <w:sz w:val="22"/>
          <w:szCs w:val="22"/>
          <w:lang w:val="es-ES"/>
        </w:rPr>
        <w:t xml:space="preserve"> </w:t>
      </w:r>
      <w:r w:rsidRPr="00FC1A13">
        <w:rPr>
          <w:rFonts w:ascii="Calibri" w:hAnsi="Calibri" w:cs="Calibri"/>
          <w:sz w:val="22"/>
          <w:szCs w:val="22"/>
          <w:lang w:val="es-ES"/>
        </w:rPr>
        <w:t>y</w:t>
      </w:r>
      <w:r w:rsidR="005C7748">
        <w:rPr>
          <w:rFonts w:ascii="Calibri" w:hAnsi="Calibri" w:cs="Calibri"/>
          <w:sz w:val="22"/>
          <w:szCs w:val="22"/>
          <w:lang w:val="es-ES"/>
        </w:rPr>
        <w:t xml:space="preserve"> </w:t>
      </w:r>
      <w:r w:rsidRPr="00FC1A13">
        <w:rPr>
          <w:rFonts w:ascii="Calibri" w:hAnsi="Calibri" w:cs="Calibri"/>
          <w:spacing w:val="-2"/>
          <w:sz w:val="22"/>
          <w:szCs w:val="22"/>
          <w:lang w:val="es-ES"/>
        </w:rPr>
        <w:t>e</w:t>
      </w:r>
      <w:r w:rsidRPr="00FC1A13">
        <w:rPr>
          <w:rFonts w:ascii="Calibri" w:hAnsi="Calibri" w:cs="Calibri"/>
          <w:spacing w:val="1"/>
          <w:sz w:val="22"/>
          <w:szCs w:val="22"/>
          <w:lang w:val="es-ES"/>
        </w:rPr>
        <w:t>m</w:t>
      </w:r>
      <w:r w:rsidRPr="00FC1A13">
        <w:rPr>
          <w:rFonts w:ascii="Calibri" w:hAnsi="Calibri" w:cs="Calibri"/>
          <w:sz w:val="22"/>
          <w:szCs w:val="22"/>
          <w:lang w:val="es-ES"/>
        </w:rPr>
        <w:t>it</w:t>
      </w:r>
      <w:r w:rsidRPr="00FC1A13">
        <w:rPr>
          <w:rFonts w:ascii="Calibri" w:hAnsi="Calibri" w:cs="Calibri"/>
          <w:spacing w:val="-2"/>
          <w:sz w:val="22"/>
          <w:szCs w:val="22"/>
          <w:lang w:val="es-ES"/>
        </w:rPr>
        <w:t>i</w:t>
      </w:r>
      <w:r w:rsidRPr="00FC1A13">
        <w:rPr>
          <w:rFonts w:ascii="Calibri" w:hAnsi="Calibri" w:cs="Calibri"/>
          <w:sz w:val="22"/>
          <w:szCs w:val="22"/>
          <w:lang w:val="es-ES"/>
        </w:rPr>
        <w:t>r</w:t>
      </w:r>
      <w:r w:rsidR="005C7748">
        <w:rPr>
          <w:rFonts w:ascii="Calibri" w:hAnsi="Calibri" w:cs="Calibri"/>
          <w:sz w:val="22"/>
          <w:szCs w:val="22"/>
          <w:lang w:val="es-ES"/>
        </w:rPr>
        <w:t xml:space="preserve"> </w:t>
      </w:r>
      <w:r w:rsidRPr="00FC1A13">
        <w:rPr>
          <w:rFonts w:ascii="Calibri" w:hAnsi="Calibri" w:cs="Calibri"/>
          <w:spacing w:val="-1"/>
          <w:sz w:val="22"/>
          <w:szCs w:val="22"/>
          <w:lang w:val="es-ES"/>
        </w:rPr>
        <w:t>p</w:t>
      </w:r>
      <w:r w:rsidRPr="00FC1A13">
        <w:rPr>
          <w:rFonts w:ascii="Calibri" w:hAnsi="Calibri" w:cs="Calibri"/>
          <w:spacing w:val="1"/>
          <w:sz w:val="22"/>
          <w:szCs w:val="22"/>
          <w:lang w:val="es-ES"/>
        </w:rPr>
        <w:t>o</w:t>
      </w:r>
      <w:r w:rsidRPr="00FC1A13">
        <w:rPr>
          <w:rFonts w:ascii="Calibri" w:hAnsi="Calibri" w:cs="Calibri"/>
          <w:sz w:val="22"/>
          <w:szCs w:val="22"/>
          <w:lang w:val="es-ES"/>
        </w:rPr>
        <w:t>lít</w:t>
      </w:r>
      <w:r w:rsidRPr="00FC1A13">
        <w:rPr>
          <w:rFonts w:ascii="Calibri" w:hAnsi="Calibri" w:cs="Calibri"/>
          <w:spacing w:val="-2"/>
          <w:sz w:val="22"/>
          <w:szCs w:val="22"/>
          <w:lang w:val="es-ES"/>
        </w:rPr>
        <w:t>i</w:t>
      </w:r>
      <w:r w:rsidRPr="00FC1A13">
        <w:rPr>
          <w:rFonts w:ascii="Calibri" w:hAnsi="Calibri" w:cs="Calibri"/>
          <w:sz w:val="22"/>
          <w:szCs w:val="22"/>
          <w:lang w:val="es-ES"/>
        </w:rPr>
        <w:t>cas</w:t>
      </w:r>
      <w:r w:rsidR="005C7748">
        <w:rPr>
          <w:rFonts w:ascii="Calibri" w:hAnsi="Calibri" w:cs="Calibri"/>
          <w:sz w:val="22"/>
          <w:szCs w:val="22"/>
          <w:lang w:val="es-ES"/>
        </w:rPr>
        <w:t xml:space="preserve"> </w:t>
      </w:r>
      <w:r w:rsidRPr="00FC1A13">
        <w:rPr>
          <w:rFonts w:ascii="Calibri" w:hAnsi="Calibri" w:cs="Calibri"/>
          <w:spacing w:val="-1"/>
          <w:sz w:val="22"/>
          <w:szCs w:val="22"/>
          <w:lang w:val="es-ES"/>
        </w:rPr>
        <w:t>g</w:t>
      </w:r>
      <w:r w:rsidRPr="00FC1A13">
        <w:rPr>
          <w:rFonts w:ascii="Calibri" w:hAnsi="Calibri" w:cs="Calibri"/>
          <w:sz w:val="22"/>
          <w:szCs w:val="22"/>
          <w:lang w:val="es-ES"/>
        </w:rPr>
        <w:t>enera</w:t>
      </w:r>
      <w:r w:rsidRPr="00FC1A13">
        <w:rPr>
          <w:rFonts w:ascii="Calibri" w:hAnsi="Calibri" w:cs="Calibri"/>
          <w:spacing w:val="-3"/>
          <w:sz w:val="22"/>
          <w:szCs w:val="22"/>
          <w:lang w:val="es-ES"/>
        </w:rPr>
        <w:t>l</w:t>
      </w:r>
      <w:r w:rsidRPr="00FC1A13">
        <w:rPr>
          <w:rFonts w:ascii="Calibri" w:hAnsi="Calibri" w:cs="Calibri"/>
          <w:sz w:val="22"/>
          <w:szCs w:val="22"/>
          <w:lang w:val="es-ES"/>
        </w:rPr>
        <w:t>es</w:t>
      </w:r>
      <w:r w:rsidR="005C7748">
        <w:rPr>
          <w:rFonts w:ascii="Calibri" w:hAnsi="Calibri" w:cs="Calibri"/>
          <w:sz w:val="22"/>
          <w:szCs w:val="22"/>
          <w:lang w:val="es-ES"/>
        </w:rPr>
        <w:t xml:space="preserve"> </w:t>
      </w:r>
      <w:r w:rsidRPr="00FC1A13">
        <w:rPr>
          <w:rFonts w:ascii="Calibri" w:hAnsi="Calibri" w:cs="Calibri"/>
          <w:spacing w:val="4"/>
          <w:sz w:val="22"/>
          <w:szCs w:val="22"/>
          <w:lang w:val="es-ES"/>
        </w:rPr>
        <w:t>s</w:t>
      </w:r>
      <w:r w:rsidRPr="00FC1A13">
        <w:rPr>
          <w:rFonts w:ascii="Calibri" w:hAnsi="Calibri" w:cs="Calibri"/>
          <w:spacing w:val="1"/>
          <w:sz w:val="22"/>
          <w:szCs w:val="22"/>
          <w:lang w:val="es-ES"/>
        </w:rPr>
        <w:t>o</w:t>
      </w:r>
      <w:r w:rsidRPr="00FC1A13">
        <w:rPr>
          <w:rFonts w:ascii="Calibri" w:hAnsi="Calibri" w:cs="Calibri"/>
          <w:spacing w:val="-1"/>
          <w:sz w:val="22"/>
          <w:szCs w:val="22"/>
          <w:lang w:val="es-ES"/>
        </w:rPr>
        <w:t>b</w:t>
      </w:r>
      <w:r w:rsidRPr="00FC1A13">
        <w:rPr>
          <w:rFonts w:ascii="Calibri" w:hAnsi="Calibri" w:cs="Calibri"/>
          <w:sz w:val="22"/>
          <w:szCs w:val="22"/>
          <w:lang w:val="es-ES"/>
        </w:rPr>
        <w:t>re las</w:t>
      </w:r>
      <w:r w:rsidR="005C7748">
        <w:rPr>
          <w:rFonts w:ascii="Calibri" w:hAnsi="Calibri" w:cs="Calibri"/>
          <w:sz w:val="22"/>
          <w:szCs w:val="22"/>
          <w:lang w:val="es-ES"/>
        </w:rPr>
        <w:t xml:space="preserve"> </w:t>
      </w:r>
      <w:r w:rsidRPr="00FC1A13">
        <w:rPr>
          <w:rFonts w:ascii="Calibri" w:hAnsi="Calibri" w:cs="Calibri"/>
          <w:spacing w:val="-2"/>
          <w:sz w:val="22"/>
          <w:szCs w:val="22"/>
          <w:lang w:val="es-ES"/>
        </w:rPr>
        <w:t>c</w:t>
      </w:r>
      <w:r w:rsidRPr="00FC1A13">
        <w:rPr>
          <w:rFonts w:ascii="Calibri" w:hAnsi="Calibri" w:cs="Calibri"/>
          <w:spacing w:val="1"/>
          <w:sz w:val="22"/>
          <w:szCs w:val="22"/>
          <w:lang w:val="es-ES"/>
        </w:rPr>
        <w:t>o</w:t>
      </w:r>
      <w:r w:rsidRPr="00FC1A13">
        <w:rPr>
          <w:rFonts w:ascii="Calibri" w:hAnsi="Calibri" w:cs="Calibri"/>
          <w:spacing w:val="-1"/>
          <w:sz w:val="22"/>
          <w:szCs w:val="22"/>
          <w:lang w:val="es-ES"/>
        </w:rPr>
        <w:t>n</w:t>
      </w:r>
      <w:r w:rsidRPr="00FC1A13">
        <w:rPr>
          <w:rFonts w:ascii="Calibri" w:hAnsi="Calibri" w:cs="Calibri"/>
          <w:sz w:val="22"/>
          <w:szCs w:val="22"/>
          <w:lang w:val="es-ES"/>
        </w:rPr>
        <w:t>trat</w:t>
      </w:r>
      <w:r w:rsidRPr="00FC1A13">
        <w:rPr>
          <w:rFonts w:ascii="Calibri" w:hAnsi="Calibri" w:cs="Calibri"/>
          <w:spacing w:val="-2"/>
          <w:sz w:val="22"/>
          <w:szCs w:val="22"/>
          <w:lang w:val="es-ES"/>
        </w:rPr>
        <w:t>a</w:t>
      </w:r>
      <w:r w:rsidRPr="00FC1A13">
        <w:rPr>
          <w:rFonts w:ascii="Calibri" w:hAnsi="Calibri" w:cs="Calibri"/>
          <w:sz w:val="22"/>
          <w:szCs w:val="22"/>
          <w:lang w:val="es-ES"/>
        </w:rPr>
        <w:t>ci</w:t>
      </w:r>
      <w:r w:rsidRPr="00FC1A13">
        <w:rPr>
          <w:rFonts w:ascii="Calibri" w:hAnsi="Calibri" w:cs="Calibri"/>
          <w:spacing w:val="1"/>
          <w:sz w:val="22"/>
          <w:szCs w:val="22"/>
          <w:lang w:val="es-ES"/>
        </w:rPr>
        <w:t>o</w:t>
      </w:r>
      <w:r w:rsidRPr="00FC1A13">
        <w:rPr>
          <w:rFonts w:ascii="Calibri" w:hAnsi="Calibri" w:cs="Calibri"/>
          <w:spacing w:val="-3"/>
          <w:sz w:val="22"/>
          <w:szCs w:val="22"/>
          <w:lang w:val="es-ES"/>
        </w:rPr>
        <w:t>n</w:t>
      </w:r>
      <w:r w:rsidRPr="00FC1A13">
        <w:rPr>
          <w:rFonts w:ascii="Calibri" w:hAnsi="Calibri" w:cs="Calibri"/>
          <w:sz w:val="22"/>
          <w:szCs w:val="22"/>
          <w:lang w:val="es-ES"/>
        </w:rPr>
        <w:t xml:space="preserve">es </w:t>
      </w:r>
      <w:r w:rsidRPr="00FC1A13">
        <w:rPr>
          <w:rFonts w:ascii="Calibri" w:hAnsi="Calibri" w:cs="Calibri"/>
          <w:spacing w:val="-1"/>
          <w:sz w:val="22"/>
          <w:szCs w:val="22"/>
          <w:lang w:val="es-ES"/>
        </w:rPr>
        <w:t>púb</w:t>
      </w:r>
      <w:r w:rsidRPr="00FC1A13">
        <w:rPr>
          <w:rFonts w:ascii="Calibri" w:hAnsi="Calibri" w:cs="Calibri"/>
          <w:sz w:val="22"/>
          <w:szCs w:val="22"/>
          <w:lang w:val="es-ES"/>
        </w:rPr>
        <w:t>licas y</w:t>
      </w:r>
      <w:r w:rsidRPr="00FC1A13">
        <w:rPr>
          <w:rFonts w:ascii="Calibri" w:hAnsi="Calibri" w:cs="Calibri"/>
          <w:spacing w:val="1"/>
          <w:sz w:val="22"/>
          <w:szCs w:val="22"/>
          <w:lang w:val="es-ES"/>
        </w:rPr>
        <w:t xml:space="preserve"> e</w:t>
      </w:r>
      <w:r w:rsidRPr="00FC1A13">
        <w:rPr>
          <w:rFonts w:ascii="Calibri" w:hAnsi="Calibri" w:cs="Calibri"/>
          <w:sz w:val="22"/>
          <w:szCs w:val="22"/>
          <w:lang w:val="es-ES"/>
        </w:rPr>
        <w:t>la</w:t>
      </w:r>
      <w:r w:rsidRPr="00FC1A13">
        <w:rPr>
          <w:rFonts w:ascii="Calibri" w:hAnsi="Calibri" w:cs="Calibri"/>
          <w:spacing w:val="-4"/>
          <w:sz w:val="22"/>
          <w:szCs w:val="22"/>
          <w:lang w:val="es-ES"/>
        </w:rPr>
        <w:t>b</w:t>
      </w:r>
      <w:r w:rsidRPr="00FC1A13">
        <w:rPr>
          <w:rFonts w:ascii="Calibri" w:hAnsi="Calibri" w:cs="Calibri"/>
          <w:spacing w:val="1"/>
          <w:sz w:val="22"/>
          <w:szCs w:val="22"/>
          <w:lang w:val="es-ES"/>
        </w:rPr>
        <w:t>o</w:t>
      </w:r>
      <w:r w:rsidRPr="00FC1A13">
        <w:rPr>
          <w:rFonts w:ascii="Calibri" w:hAnsi="Calibri" w:cs="Calibri"/>
          <w:sz w:val="22"/>
          <w:szCs w:val="22"/>
          <w:lang w:val="es-ES"/>
        </w:rPr>
        <w:t>rar pl</w:t>
      </w:r>
      <w:r w:rsidRPr="00FC1A13">
        <w:rPr>
          <w:rFonts w:ascii="Calibri" w:hAnsi="Calibri" w:cs="Calibri"/>
          <w:spacing w:val="-1"/>
          <w:sz w:val="22"/>
          <w:szCs w:val="22"/>
          <w:lang w:val="es-ES"/>
        </w:rPr>
        <w:t>i</w:t>
      </w:r>
      <w:r w:rsidRPr="00FC1A13">
        <w:rPr>
          <w:rFonts w:ascii="Calibri" w:hAnsi="Calibri" w:cs="Calibri"/>
          <w:sz w:val="22"/>
          <w:szCs w:val="22"/>
          <w:lang w:val="es-ES"/>
        </w:rPr>
        <w:t>e</w:t>
      </w:r>
      <w:r w:rsidRPr="00FC1A13">
        <w:rPr>
          <w:rFonts w:ascii="Calibri" w:hAnsi="Calibri" w:cs="Calibri"/>
          <w:spacing w:val="-2"/>
          <w:sz w:val="22"/>
          <w:szCs w:val="22"/>
          <w:lang w:val="es-ES"/>
        </w:rPr>
        <w:t>g</w:t>
      </w:r>
      <w:r w:rsidRPr="00FC1A13">
        <w:rPr>
          <w:rFonts w:ascii="Calibri" w:hAnsi="Calibri" w:cs="Calibri"/>
          <w:spacing w:val="1"/>
          <w:sz w:val="22"/>
          <w:szCs w:val="22"/>
          <w:lang w:val="es-ES"/>
        </w:rPr>
        <w:t>o</w:t>
      </w:r>
      <w:r w:rsidRPr="00FC1A13">
        <w:rPr>
          <w:rFonts w:ascii="Calibri" w:hAnsi="Calibri" w:cs="Calibri"/>
          <w:sz w:val="22"/>
          <w:szCs w:val="22"/>
          <w:lang w:val="es-ES"/>
        </w:rPr>
        <w:t>s</w:t>
      </w:r>
      <w:r w:rsidR="005C7748">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005C7748">
        <w:rPr>
          <w:rFonts w:ascii="Calibri" w:hAnsi="Calibri" w:cs="Calibri"/>
          <w:sz w:val="22"/>
          <w:szCs w:val="22"/>
          <w:lang w:val="es-ES"/>
        </w:rPr>
        <w:t xml:space="preserve"> </w:t>
      </w:r>
      <w:r w:rsidRPr="00FC1A13">
        <w:rPr>
          <w:rFonts w:ascii="Calibri" w:hAnsi="Calibri" w:cs="Calibri"/>
          <w:spacing w:val="-1"/>
          <w:sz w:val="22"/>
          <w:szCs w:val="22"/>
          <w:lang w:val="es-ES"/>
        </w:rPr>
        <w:t>b</w:t>
      </w:r>
      <w:r w:rsidRPr="00FC1A13">
        <w:rPr>
          <w:rFonts w:ascii="Calibri" w:hAnsi="Calibri" w:cs="Calibri"/>
          <w:sz w:val="22"/>
          <w:szCs w:val="22"/>
          <w:lang w:val="es-ES"/>
        </w:rPr>
        <w:t>ases</w:t>
      </w:r>
      <w:r w:rsidR="005C7748">
        <w:rPr>
          <w:rFonts w:ascii="Calibri" w:hAnsi="Calibri" w:cs="Calibri"/>
          <w:sz w:val="22"/>
          <w:szCs w:val="22"/>
          <w:lang w:val="es-ES"/>
        </w:rPr>
        <w:t xml:space="preserve"> </w:t>
      </w:r>
      <w:r w:rsidRPr="00FC1A13">
        <w:rPr>
          <w:rFonts w:ascii="Calibri" w:hAnsi="Calibri" w:cs="Calibri"/>
          <w:sz w:val="22"/>
          <w:szCs w:val="22"/>
          <w:lang w:val="es-ES"/>
        </w:rPr>
        <w:t>y</w:t>
      </w:r>
      <w:r w:rsidR="00567FB4">
        <w:rPr>
          <w:rFonts w:ascii="Calibri" w:hAnsi="Calibri" w:cs="Calibri"/>
          <w:spacing w:val="-2"/>
          <w:sz w:val="22"/>
          <w:szCs w:val="22"/>
          <w:lang w:val="es-ES"/>
        </w:rPr>
        <w:t xml:space="preserve"> co</w:t>
      </w:r>
      <w:r w:rsidRPr="00FC1A13">
        <w:rPr>
          <w:rFonts w:ascii="Calibri" w:hAnsi="Calibri" w:cs="Calibri"/>
          <w:spacing w:val="-1"/>
          <w:sz w:val="22"/>
          <w:szCs w:val="22"/>
          <w:lang w:val="es-ES"/>
        </w:rPr>
        <w:t>nd</w:t>
      </w:r>
      <w:r w:rsidRPr="00FC1A13">
        <w:rPr>
          <w:rFonts w:ascii="Calibri" w:hAnsi="Calibri" w:cs="Calibri"/>
          <w:sz w:val="22"/>
          <w:szCs w:val="22"/>
          <w:lang w:val="es-ES"/>
        </w:rPr>
        <w:t>ic</w:t>
      </w:r>
      <w:r w:rsidRPr="00FC1A13">
        <w:rPr>
          <w:rFonts w:ascii="Calibri" w:hAnsi="Calibri" w:cs="Calibri"/>
          <w:spacing w:val="-3"/>
          <w:sz w:val="22"/>
          <w:szCs w:val="22"/>
          <w:lang w:val="es-ES"/>
        </w:rPr>
        <w:t>i</w:t>
      </w:r>
      <w:r w:rsidRPr="00FC1A13">
        <w:rPr>
          <w:rFonts w:ascii="Calibri" w:hAnsi="Calibri" w:cs="Calibri"/>
          <w:spacing w:val="1"/>
          <w:sz w:val="22"/>
          <w:szCs w:val="22"/>
          <w:lang w:val="es-ES"/>
        </w:rPr>
        <w:t>o</w:t>
      </w:r>
      <w:r w:rsidRPr="00FC1A13">
        <w:rPr>
          <w:rFonts w:ascii="Calibri" w:hAnsi="Calibri" w:cs="Calibri"/>
          <w:spacing w:val="-1"/>
          <w:sz w:val="22"/>
          <w:szCs w:val="22"/>
          <w:lang w:val="es-ES"/>
        </w:rPr>
        <w:t>n</w:t>
      </w:r>
      <w:r w:rsidRPr="00FC1A13">
        <w:rPr>
          <w:rFonts w:ascii="Calibri" w:hAnsi="Calibri" w:cs="Calibri"/>
          <w:sz w:val="22"/>
          <w:szCs w:val="22"/>
          <w:lang w:val="es-ES"/>
        </w:rPr>
        <w:t>es</w:t>
      </w:r>
      <w:r w:rsidR="005C7748">
        <w:rPr>
          <w:rFonts w:ascii="Calibri" w:hAnsi="Calibri" w:cs="Calibri"/>
          <w:sz w:val="22"/>
          <w:szCs w:val="22"/>
          <w:lang w:val="es-ES"/>
        </w:rPr>
        <w:t xml:space="preserve"> </w:t>
      </w:r>
      <w:r w:rsidRPr="00FC1A13">
        <w:rPr>
          <w:rFonts w:ascii="Calibri" w:hAnsi="Calibri" w:cs="Calibri"/>
          <w:sz w:val="22"/>
          <w:szCs w:val="22"/>
          <w:lang w:val="es-ES"/>
        </w:rPr>
        <w:t>es</w:t>
      </w:r>
      <w:r w:rsidRPr="00FC1A13">
        <w:rPr>
          <w:rFonts w:ascii="Calibri" w:hAnsi="Calibri" w:cs="Calibri"/>
          <w:spacing w:val="-1"/>
          <w:sz w:val="22"/>
          <w:szCs w:val="22"/>
          <w:lang w:val="es-ES"/>
        </w:rPr>
        <w:t>t</w:t>
      </w:r>
      <w:r w:rsidRPr="00FC1A13">
        <w:rPr>
          <w:rFonts w:ascii="Calibri" w:hAnsi="Calibri" w:cs="Calibri"/>
          <w:sz w:val="22"/>
          <w:szCs w:val="22"/>
          <w:lang w:val="es-ES"/>
        </w:rPr>
        <w:t>á</w:t>
      </w:r>
      <w:r w:rsidRPr="00FC1A13">
        <w:rPr>
          <w:rFonts w:ascii="Calibri" w:hAnsi="Calibri" w:cs="Calibri"/>
          <w:spacing w:val="-1"/>
          <w:sz w:val="22"/>
          <w:szCs w:val="22"/>
          <w:lang w:val="es-ES"/>
        </w:rPr>
        <w:t>nd</w:t>
      </w:r>
      <w:r w:rsidRPr="00FC1A13">
        <w:rPr>
          <w:rFonts w:ascii="Calibri" w:hAnsi="Calibri" w:cs="Calibri"/>
          <w:sz w:val="22"/>
          <w:szCs w:val="22"/>
          <w:lang w:val="es-ES"/>
        </w:rPr>
        <w:t>ares de</w:t>
      </w:r>
      <w:r w:rsidR="005C7748">
        <w:rPr>
          <w:rFonts w:ascii="Calibri" w:hAnsi="Calibri" w:cs="Calibri"/>
          <w:sz w:val="22"/>
          <w:szCs w:val="22"/>
          <w:lang w:val="es-ES"/>
        </w:rPr>
        <w:t xml:space="preserve"> </w:t>
      </w:r>
      <w:r w:rsidRPr="00FC1A13">
        <w:rPr>
          <w:rFonts w:ascii="Calibri" w:hAnsi="Calibri" w:cs="Calibri"/>
          <w:spacing w:val="-2"/>
          <w:sz w:val="22"/>
          <w:szCs w:val="22"/>
          <w:lang w:val="es-ES"/>
        </w:rPr>
        <w:t>c</w:t>
      </w:r>
      <w:r w:rsidRPr="00FC1A13">
        <w:rPr>
          <w:rFonts w:ascii="Calibri" w:hAnsi="Calibri" w:cs="Calibri"/>
          <w:spacing w:val="1"/>
          <w:sz w:val="22"/>
          <w:szCs w:val="22"/>
          <w:lang w:val="es-ES"/>
        </w:rPr>
        <w:t>o</w:t>
      </w:r>
      <w:r w:rsidRPr="00FC1A13">
        <w:rPr>
          <w:rFonts w:ascii="Calibri" w:hAnsi="Calibri" w:cs="Calibri"/>
          <w:spacing w:val="-1"/>
          <w:sz w:val="22"/>
          <w:szCs w:val="22"/>
          <w:lang w:val="es-ES"/>
        </w:rPr>
        <w:t>n</w:t>
      </w:r>
      <w:r w:rsidRPr="00FC1A13">
        <w:rPr>
          <w:rFonts w:ascii="Calibri" w:hAnsi="Calibri" w:cs="Calibri"/>
          <w:spacing w:val="-3"/>
          <w:sz w:val="22"/>
          <w:szCs w:val="22"/>
          <w:lang w:val="es-ES"/>
        </w:rPr>
        <w:t>f</w:t>
      </w:r>
      <w:r w:rsidRPr="00FC1A13">
        <w:rPr>
          <w:rFonts w:ascii="Calibri" w:hAnsi="Calibri" w:cs="Calibri"/>
          <w:spacing w:val="1"/>
          <w:sz w:val="22"/>
          <w:szCs w:val="22"/>
          <w:lang w:val="es-ES"/>
        </w:rPr>
        <w:t>o</w:t>
      </w:r>
      <w:r w:rsidRPr="00FC1A13">
        <w:rPr>
          <w:rFonts w:ascii="Calibri" w:hAnsi="Calibri" w:cs="Calibri"/>
          <w:sz w:val="22"/>
          <w:szCs w:val="22"/>
          <w:lang w:val="es-ES"/>
        </w:rPr>
        <w:t>r</w:t>
      </w:r>
      <w:r w:rsidRPr="00FC1A13">
        <w:rPr>
          <w:rFonts w:ascii="Calibri" w:hAnsi="Calibri" w:cs="Calibri"/>
          <w:spacing w:val="1"/>
          <w:sz w:val="22"/>
          <w:szCs w:val="22"/>
          <w:lang w:val="es-ES"/>
        </w:rPr>
        <w:t>m</w:t>
      </w:r>
      <w:r w:rsidRPr="00FC1A13">
        <w:rPr>
          <w:rFonts w:ascii="Calibri" w:hAnsi="Calibri" w:cs="Calibri"/>
          <w:sz w:val="22"/>
          <w:szCs w:val="22"/>
          <w:lang w:val="es-ES"/>
        </w:rPr>
        <w:t>i</w:t>
      </w:r>
      <w:r w:rsidRPr="00FC1A13">
        <w:rPr>
          <w:rFonts w:ascii="Calibri" w:hAnsi="Calibri" w:cs="Calibri"/>
          <w:spacing w:val="-1"/>
          <w:sz w:val="22"/>
          <w:szCs w:val="22"/>
          <w:lang w:val="es-ES"/>
        </w:rPr>
        <w:t>d</w:t>
      </w:r>
      <w:r w:rsidRPr="00FC1A13">
        <w:rPr>
          <w:rFonts w:ascii="Calibri" w:hAnsi="Calibri" w:cs="Calibri"/>
          <w:sz w:val="22"/>
          <w:szCs w:val="22"/>
          <w:lang w:val="es-ES"/>
        </w:rPr>
        <w:t>ad</w:t>
      </w:r>
      <w:r w:rsidR="00BC738A">
        <w:rPr>
          <w:rFonts w:ascii="Calibri" w:hAnsi="Calibri" w:cs="Calibri"/>
          <w:sz w:val="22"/>
          <w:szCs w:val="22"/>
          <w:lang w:val="es-ES"/>
        </w:rPr>
        <w:t xml:space="preserve"> </w:t>
      </w:r>
      <w:r w:rsidRPr="00FC1A13">
        <w:rPr>
          <w:rFonts w:ascii="Calibri" w:hAnsi="Calibri" w:cs="Calibri"/>
          <w:sz w:val="22"/>
          <w:szCs w:val="22"/>
          <w:lang w:val="es-ES"/>
        </w:rPr>
        <w:t>a</w:t>
      </w:r>
      <w:r w:rsidRPr="00FC1A13">
        <w:rPr>
          <w:rFonts w:ascii="Calibri" w:hAnsi="Calibri" w:cs="Calibri"/>
          <w:spacing w:val="-2"/>
          <w:sz w:val="22"/>
          <w:szCs w:val="22"/>
          <w:lang w:val="es-ES"/>
        </w:rPr>
        <w:t xml:space="preserve"> l</w:t>
      </w:r>
      <w:r w:rsidRPr="00FC1A13">
        <w:rPr>
          <w:rFonts w:ascii="Calibri" w:hAnsi="Calibri" w:cs="Calibri"/>
          <w:sz w:val="22"/>
          <w:szCs w:val="22"/>
          <w:lang w:val="es-ES"/>
        </w:rPr>
        <w:t xml:space="preserve">a </w:t>
      </w:r>
      <w:r w:rsidRPr="00FC1A13">
        <w:rPr>
          <w:rFonts w:ascii="Calibri" w:hAnsi="Calibri" w:cs="Calibri"/>
          <w:spacing w:val="1"/>
          <w:sz w:val="22"/>
          <w:szCs w:val="22"/>
          <w:lang w:val="es-ES"/>
        </w:rPr>
        <w:t>L</w:t>
      </w:r>
      <w:r w:rsidRPr="00FC1A13">
        <w:rPr>
          <w:rFonts w:ascii="Calibri" w:hAnsi="Calibri" w:cs="Calibri"/>
          <w:spacing w:val="-2"/>
          <w:sz w:val="22"/>
          <w:szCs w:val="22"/>
          <w:lang w:val="es-ES"/>
        </w:rPr>
        <w:t>e</w:t>
      </w:r>
      <w:r w:rsidRPr="00FC1A13">
        <w:rPr>
          <w:rFonts w:ascii="Calibri" w:hAnsi="Calibri" w:cs="Calibri"/>
          <w:sz w:val="22"/>
          <w:szCs w:val="22"/>
          <w:lang w:val="es-ES"/>
        </w:rPr>
        <w:t>y</w:t>
      </w:r>
      <w:r w:rsidR="00BC738A">
        <w:rPr>
          <w:rFonts w:ascii="Calibri" w:hAnsi="Calibri" w:cs="Calibri"/>
          <w:sz w:val="22"/>
          <w:szCs w:val="22"/>
          <w:lang w:val="es-ES"/>
        </w:rPr>
        <w:t xml:space="preserve"> </w:t>
      </w:r>
      <w:r w:rsidRPr="00FC1A13">
        <w:rPr>
          <w:rFonts w:ascii="Calibri" w:hAnsi="Calibri" w:cs="Calibri"/>
          <w:spacing w:val="1"/>
          <w:sz w:val="22"/>
          <w:szCs w:val="22"/>
          <w:lang w:val="es-ES"/>
        </w:rPr>
        <w:t>3</w:t>
      </w:r>
      <w:r w:rsidRPr="00FC1A13">
        <w:rPr>
          <w:rFonts w:ascii="Calibri" w:hAnsi="Calibri" w:cs="Calibri"/>
          <w:sz w:val="22"/>
          <w:szCs w:val="22"/>
          <w:lang w:val="es-ES"/>
        </w:rPr>
        <w:t>.4</w:t>
      </w:r>
      <w:r w:rsidRPr="00FC1A13">
        <w:rPr>
          <w:rFonts w:ascii="Calibri" w:hAnsi="Calibri" w:cs="Calibri"/>
          <w:spacing w:val="-1"/>
          <w:sz w:val="22"/>
          <w:szCs w:val="22"/>
          <w:lang w:val="es-ES"/>
        </w:rPr>
        <w:t>3</w:t>
      </w:r>
      <w:r w:rsidRPr="00FC1A13">
        <w:rPr>
          <w:rFonts w:ascii="Calibri" w:hAnsi="Calibri" w:cs="Calibri"/>
          <w:spacing w:val="-2"/>
          <w:sz w:val="22"/>
          <w:szCs w:val="22"/>
          <w:lang w:val="es-ES"/>
        </w:rPr>
        <w:t>9</w:t>
      </w:r>
      <w:r w:rsidRPr="00FC1A13">
        <w:rPr>
          <w:rFonts w:ascii="Calibri" w:hAnsi="Calibri" w:cs="Calibri"/>
          <w:spacing w:val="1"/>
          <w:sz w:val="22"/>
          <w:szCs w:val="22"/>
          <w:lang w:val="es-ES"/>
        </w:rPr>
        <w:t>/</w:t>
      </w:r>
      <w:r w:rsidRPr="00FC1A13">
        <w:rPr>
          <w:rFonts w:ascii="Calibri" w:hAnsi="Calibri" w:cs="Calibri"/>
          <w:spacing w:val="-2"/>
          <w:sz w:val="22"/>
          <w:szCs w:val="22"/>
          <w:lang w:val="es-ES"/>
        </w:rPr>
        <w:t>0</w:t>
      </w:r>
      <w:r w:rsidRPr="00FC1A13">
        <w:rPr>
          <w:rFonts w:ascii="Calibri" w:hAnsi="Calibri" w:cs="Calibri"/>
          <w:spacing w:val="1"/>
          <w:sz w:val="22"/>
          <w:szCs w:val="22"/>
          <w:lang w:val="es-ES"/>
        </w:rPr>
        <w:t>7</w:t>
      </w:r>
      <w:r w:rsidRPr="00FC1A13">
        <w:rPr>
          <w:rFonts w:ascii="Calibri" w:hAnsi="Calibri" w:cs="Calibri"/>
          <w:sz w:val="22"/>
          <w:szCs w:val="22"/>
          <w:lang w:val="es-ES"/>
        </w:rPr>
        <w:t>.</w:t>
      </w:r>
    </w:p>
    <w:p w14:paraId="14F5139B" w14:textId="77777777" w:rsidR="00501300" w:rsidRPr="00FC1A13" w:rsidRDefault="00501300" w:rsidP="00501300">
      <w:pPr>
        <w:spacing w:before="8" w:line="140" w:lineRule="exact"/>
        <w:rPr>
          <w:sz w:val="15"/>
          <w:szCs w:val="15"/>
          <w:lang w:val="es-ES"/>
        </w:rPr>
      </w:pPr>
    </w:p>
    <w:p w14:paraId="18FDD264" w14:textId="4714633C" w:rsidR="00501300" w:rsidRPr="00910208" w:rsidRDefault="00501300" w:rsidP="00501300">
      <w:pPr>
        <w:spacing w:line="259" w:lineRule="auto"/>
        <w:ind w:left="102" w:right="83"/>
        <w:rPr>
          <w:rFonts w:ascii="Calibri" w:hAnsi="Calibri" w:cs="Calibri"/>
          <w:color w:val="auto"/>
          <w:sz w:val="22"/>
          <w:szCs w:val="22"/>
          <w:lang w:val="es-ES"/>
        </w:rPr>
        <w:sectPr w:rsidR="00501300" w:rsidRPr="00910208" w:rsidSect="00F27269">
          <w:headerReference w:type="default" r:id="rId8"/>
          <w:footerReference w:type="default" r:id="rId9"/>
          <w:footerReference w:type="first" r:id="rId10"/>
          <w:pgSz w:w="11906" w:h="16838" w:code="9"/>
          <w:pgMar w:top="958" w:right="1582" w:bottom="278" w:left="1599" w:header="748" w:footer="1004" w:gutter="0"/>
          <w:pgNumType w:start="1"/>
          <w:cols w:space="720"/>
          <w:titlePg/>
          <w:docGrid w:linePitch="326"/>
        </w:sectPr>
      </w:pPr>
      <w:r w:rsidRPr="00910208">
        <w:rPr>
          <w:rFonts w:ascii="Calibri" w:hAnsi="Calibri" w:cs="Calibri"/>
          <w:color w:val="auto"/>
          <w:sz w:val="22"/>
          <w:szCs w:val="22"/>
          <w:lang w:val="es-ES"/>
        </w:rPr>
        <w:t>Esta</w:t>
      </w:r>
      <w:r w:rsidR="005C7748" w:rsidRPr="00910208">
        <w:rPr>
          <w:rFonts w:ascii="Calibri" w:hAnsi="Calibri" w:cs="Calibri"/>
          <w:color w:val="auto"/>
          <w:sz w:val="22"/>
          <w:szCs w:val="22"/>
          <w:lang w:val="es-ES"/>
        </w:rPr>
        <w:t xml:space="preserve"> </w:t>
      </w:r>
      <w:r w:rsidRPr="00910208">
        <w:rPr>
          <w:rFonts w:ascii="Calibri" w:hAnsi="Calibri" w:cs="Calibri"/>
          <w:color w:val="auto"/>
          <w:sz w:val="22"/>
          <w:szCs w:val="22"/>
          <w:lang w:val="es-ES"/>
        </w:rPr>
        <w:t>S</w:t>
      </w:r>
      <w:r w:rsidRPr="00910208">
        <w:rPr>
          <w:rFonts w:ascii="Calibri" w:hAnsi="Calibri" w:cs="Calibri"/>
          <w:color w:val="auto"/>
          <w:spacing w:val="-2"/>
          <w:sz w:val="22"/>
          <w:szCs w:val="22"/>
          <w:lang w:val="es-ES"/>
        </w:rPr>
        <w:t>e</w:t>
      </w:r>
      <w:r w:rsidRPr="00910208">
        <w:rPr>
          <w:rFonts w:ascii="Calibri" w:hAnsi="Calibri" w:cs="Calibri"/>
          <w:color w:val="auto"/>
          <w:sz w:val="22"/>
          <w:szCs w:val="22"/>
          <w:lang w:val="es-ES"/>
        </w:rPr>
        <w:t>cci</w:t>
      </w:r>
      <w:r w:rsidRPr="00910208">
        <w:rPr>
          <w:rFonts w:ascii="Calibri" w:hAnsi="Calibri" w:cs="Calibri"/>
          <w:color w:val="auto"/>
          <w:spacing w:val="1"/>
          <w:sz w:val="22"/>
          <w:szCs w:val="22"/>
          <w:lang w:val="es-ES"/>
        </w:rPr>
        <w:t>ó</w:t>
      </w:r>
      <w:r w:rsidRPr="00910208">
        <w:rPr>
          <w:rFonts w:ascii="Calibri" w:hAnsi="Calibri" w:cs="Calibri"/>
          <w:color w:val="auto"/>
          <w:sz w:val="22"/>
          <w:szCs w:val="22"/>
          <w:lang w:val="es-ES"/>
        </w:rPr>
        <w:t>n es</w:t>
      </w:r>
      <w:r w:rsidRPr="00910208">
        <w:rPr>
          <w:rFonts w:ascii="Calibri" w:hAnsi="Calibri" w:cs="Calibri"/>
          <w:color w:val="auto"/>
          <w:spacing w:val="1"/>
          <w:sz w:val="22"/>
          <w:szCs w:val="22"/>
          <w:lang w:val="es-ES"/>
        </w:rPr>
        <w:t>t</w:t>
      </w:r>
      <w:r w:rsidRPr="00910208">
        <w:rPr>
          <w:rFonts w:ascii="Calibri" w:hAnsi="Calibri" w:cs="Calibri"/>
          <w:color w:val="auto"/>
          <w:sz w:val="22"/>
          <w:szCs w:val="22"/>
          <w:lang w:val="es-ES"/>
        </w:rPr>
        <w:t>á</w:t>
      </w:r>
      <w:r w:rsidRPr="00910208">
        <w:rPr>
          <w:rFonts w:ascii="Calibri" w:hAnsi="Calibri" w:cs="Calibri"/>
          <w:color w:val="auto"/>
          <w:spacing w:val="-1"/>
          <w:sz w:val="22"/>
          <w:szCs w:val="22"/>
          <w:lang w:val="es-ES"/>
        </w:rPr>
        <w:t>nd</w:t>
      </w:r>
      <w:r w:rsidRPr="00910208">
        <w:rPr>
          <w:rFonts w:ascii="Calibri" w:hAnsi="Calibri" w:cs="Calibri"/>
          <w:color w:val="auto"/>
          <w:sz w:val="22"/>
          <w:szCs w:val="22"/>
          <w:lang w:val="es-ES"/>
        </w:rPr>
        <w:t xml:space="preserve">ar </w:t>
      </w:r>
      <w:r w:rsidRPr="00910208">
        <w:rPr>
          <w:rFonts w:ascii="Calibri" w:hAnsi="Calibri" w:cs="Calibri"/>
          <w:color w:val="auto"/>
          <w:spacing w:val="-1"/>
          <w:sz w:val="22"/>
          <w:szCs w:val="22"/>
          <w:lang w:val="es-ES"/>
        </w:rPr>
        <w:t>h</w:t>
      </w:r>
      <w:r w:rsidRPr="00910208">
        <w:rPr>
          <w:rFonts w:ascii="Calibri" w:hAnsi="Calibri" w:cs="Calibri"/>
          <w:color w:val="auto"/>
          <w:sz w:val="22"/>
          <w:szCs w:val="22"/>
          <w:lang w:val="es-ES"/>
        </w:rPr>
        <w:t>a</w:t>
      </w:r>
      <w:r w:rsidR="005C7748" w:rsidRPr="00910208">
        <w:rPr>
          <w:rFonts w:ascii="Calibri" w:hAnsi="Calibri" w:cs="Calibri"/>
          <w:color w:val="auto"/>
          <w:sz w:val="22"/>
          <w:szCs w:val="22"/>
          <w:lang w:val="es-ES"/>
        </w:rPr>
        <w:t xml:space="preserve"> </w:t>
      </w:r>
      <w:r w:rsidRPr="00910208">
        <w:rPr>
          <w:rFonts w:ascii="Calibri" w:hAnsi="Calibri" w:cs="Calibri"/>
          <w:color w:val="auto"/>
          <w:sz w:val="22"/>
          <w:szCs w:val="22"/>
          <w:lang w:val="es-ES"/>
        </w:rPr>
        <w:t>si</w:t>
      </w:r>
      <w:r w:rsidRPr="00910208">
        <w:rPr>
          <w:rFonts w:ascii="Calibri" w:hAnsi="Calibri" w:cs="Calibri"/>
          <w:color w:val="auto"/>
          <w:spacing w:val="-1"/>
          <w:sz w:val="22"/>
          <w:szCs w:val="22"/>
          <w:lang w:val="es-ES"/>
        </w:rPr>
        <w:t>d</w:t>
      </w:r>
      <w:r w:rsidRPr="00910208">
        <w:rPr>
          <w:rFonts w:ascii="Calibri" w:hAnsi="Calibri" w:cs="Calibri"/>
          <w:color w:val="auto"/>
          <w:sz w:val="22"/>
          <w:szCs w:val="22"/>
          <w:lang w:val="es-ES"/>
        </w:rPr>
        <w:t>o</w:t>
      </w:r>
      <w:r w:rsidR="005C7748" w:rsidRPr="00910208">
        <w:rPr>
          <w:rFonts w:ascii="Calibri" w:hAnsi="Calibri" w:cs="Calibri"/>
          <w:color w:val="auto"/>
          <w:sz w:val="22"/>
          <w:szCs w:val="22"/>
          <w:lang w:val="es-ES"/>
        </w:rPr>
        <w:t xml:space="preserve"> </w:t>
      </w:r>
      <w:r w:rsidRPr="00910208">
        <w:rPr>
          <w:rFonts w:ascii="Calibri" w:hAnsi="Calibri" w:cs="Calibri"/>
          <w:color w:val="auto"/>
          <w:spacing w:val="-1"/>
          <w:sz w:val="22"/>
          <w:szCs w:val="22"/>
          <w:lang w:val="es-ES"/>
        </w:rPr>
        <w:t>p</w:t>
      </w:r>
      <w:r w:rsidRPr="00910208">
        <w:rPr>
          <w:rFonts w:ascii="Calibri" w:hAnsi="Calibri" w:cs="Calibri"/>
          <w:color w:val="auto"/>
          <w:sz w:val="22"/>
          <w:szCs w:val="22"/>
          <w:lang w:val="es-ES"/>
        </w:rPr>
        <w:t>rep</w:t>
      </w:r>
      <w:r w:rsidRPr="00910208">
        <w:rPr>
          <w:rFonts w:ascii="Calibri" w:hAnsi="Calibri" w:cs="Calibri"/>
          <w:color w:val="auto"/>
          <w:spacing w:val="-1"/>
          <w:sz w:val="22"/>
          <w:szCs w:val="22"/>
          <w:lang w:val="es-ES"/>
        </w:rPr>
        <w:t>a</w:t>
      </w:r>
      <w:r w:rsidRPr="00910208">
        <w:rPr>
          <w:rFonts w:ascii="Calibri" w:hAnsi="Calibri" w:cs="Calibri"/>
          <w:color w:val="auto"/>
          <w:sz w:val="22"/>
          <w:szCs w:val="22"/>
          <w:lang w:val="es-ES"/>
        </w:rPr>
        <w:t>ra</w:t>
      </w:r>
      <w:r w:rsidRPr="00910208">
        <w:rPr>
          <w:rFonts w:ascii="Calibri" w:hAnsi="Calibri" w:cs="Calibri"/>
          <w:color w:val="auto"/>
          <w:spacing w:val="-1"/>
          <w:sz w:val="22"/>
          <w:szCs w:val="22"/>
          <w:lang w:val="es-ES"/>
        </w:rPr>
        <w:t>d</w:t>
      </w:r>
      <w:r w:rsidRPr="00910208">
        <w:rPr>
          <w:rFonts w:ascii="Calibri" w:hAnsi="Calibri" w:cs="Calibri"/>
          <w:color w:val="auto"/>
          <w:sz w:val="22"/>
          <w:szCs w:val="22"/>
          <w:lang w:val="es-ES"/>
        </w:rPr>
        <w:t>a</w:t>
      </w:r>
      <w:r w:rsidR="005C7748" w:rsidRPr="00910208">
        <w:rPr>
          <w:rFonts w:ascii="Calibri" w:hAnsi="Calibri" w:cs="Calibri"/>
          <w:color w:val="auto"/>
          <w:sz w:val="22"/>
          <w:szCs w:val="22"/>
          <w:lang w:val="es-ES"/>
        </w:rPr>
        <w:t xml:space="preserve"> </w:t>
      </w:r>
      <w:r w:rsidRPr="00910208">
        <w:rPr>
          <w:rFonts w:ascii="Calibri" w:hAnsi="Calibri" w:cs="Calibri"/>
          <w:color w:val="auto"/>
          <w:spacing w:val="-1"/>
          <w:sz w:val="22"/>
          <w:szCs w:val="22"/>
          <w:lang w:val="es-ES"/>
        </w:rPr>
        <w:t>p</w:t>
      </w:r>
      <w:r w:rsidRPr="00910208">
        <w:rPr>
          <w:rFonts w:ascii="Calibri" w:hAnsi="Calibri" w:cs="Calibri"/>
          <w:color w:val="auto"/>
          <w:sz w:val="22"/>
          <w:szCs w:val="22"/>
          <w:lang w:val="es-ES"/>
        </w:rPr>
        <w:t>ara ser</w:t>
      </w:r>
      <w:r w:rsidR="005C7748" w:rsidRPr="00910208">
        <w:rPr>
          <w:rFonts w:ascii="Calibri" w:hAnsi="Calibri" w:cs="Calibri"/>
          <w:color w:val="auto"/>
          <w:sz w:val="22"/>
          <w:szCs w:val="22"/>
          <w:lang w:val="es-ES"/>
        </w:rPr>
        <w:t xml:space="preserve"> </w:t>
      </w:r>
      <w:r w:rsidRPr="00910208">
        <w:rPr>
          <w:rFonts w:ascii="Calibri" w:hAnsi="Calibri" w:cs="Calibri"/>
          <w:color w:val="auto"/>
          <w:spacing w:val="-3"/>
          <w:sz w:val="22"/>
          <w:szCs w:val="22"/>
          <w:lang w:val="es-ES"/>
        </w:rPr>
        <w:t>u</w:t>
      </w:r>
      <w:r w:rsidRPr="00910208">
        <w:rPr>
          <w:rFonts w:ascii="Calibri" w:hAnsi="Calibri" w:cs="Calibri"/>
          <w:color w:val="auto"/>
          <w:sz w:val="22"/>
          <w:szCs w:val="22"/>
          <w:lang w:val="es-ES"/>
        </w:rPr>
        <w:t>tili</w:t>
      </w:r>
      <w:r w:rsidRPr="00910208">
        <w:rPr>
          <w:rFonts w:ascii="Calibri" w:hAnsi="Calibri" w:cs="Calibri"/>
          <w:color w:val="auto"/>
          <w:spacing w:val="-1"/>
          <w:sz w:val="22"/>
          <w:szCs w:val="22"/>
          <w:lang w:val="es-ES"/>
        </w:rPr>
        <w:t>z</w:t>
      </w:r>
      <w:r w:rsidRPr="00910208">
        <w:rPr>
          <w:rFonts w:ascii="Calibri" w:hAnsi="Calibri" w:cs="Calibri"/>
          <w:color w:val="auto"/>
          <w:sz w:val="22"/>
          <w:szCs w:val="22"/>
          <w:lang w:val="es-ES"/>
        </w:rPr>
        <w:t>a</w:t>
      </w:r>
      <w:r w:rsidRPr="00910208">
        <w:rPr>
          <w:rFonts w:ascii="Calibri" w:hAnsi="Calibri" w:cs="Calibri"/>
          <w:color w:val="auto"/>
          <w:spacing w:val="-1"/>
          <w:sz w:val="22"/>
          <w:szCs w:val="22"/>
          <w:lang w:val="es-ES"/>
        </w:rPr>
        <w:t>d</w:t>
      </w:r>
      <w:r w:rsidRPr="00910208">
        <w:rPr>
          <w:rFonts w:ascii="Calibri" w:hAnsi="Calibri" w:cs="Calibri"/>
          <w:color w:val="auto"/>
          <w:sz w:val="22"/>
          <w:szCs w:val="22"/>
          <w:lang w:val="es-ES"/>
        </w:rPr>
        <w:t>a</w:t>
      </w:r>
      <w:r w:rsidR="005C7748" w:rsidRPr="00910208">
        <w:rPr>
          <w:rFonts w:ascii="Calibri" w:hAnsi="Calibri" w:cs="Calibri"/>
          <w:color w:val="auto"/>
          <w:sz w:val="22"/>
          <w:szCs w:val="22"/>
          <w:lang w:val="es-ES"/>
        </w:rPr>
        <w:t xml:space="preserve"> </w:t>
      </w:r>
      <w:r w:rsidRPr="00910208">
        <w:rPr>
          <w:rFonts w:ascii="Calibri" w:hAnsi="Calibri" w:cs="Calibri"/>
          <w:color w:val="auto"/>
          <w:sz w:val="22"/>
          <w:szCs w:val="22"/>
          <w:lang w:val="es-ES"/>
        </w:rPr>
        <w:t>cu</w:t>
      </w:r>
      <w:r w:rsidRPr="00910208">
        <w:rPr>
          <w:rFonts w:ascii="Calibri" w:hAnsi="Calibri" w:cs="Calibri"/>
          <w:color w:val="auto"/>
          <w:spacing w:val="-1"/>
          <w:sz w:val="22"/>
          <w:szCs w:val="22"/>
          <w:lang w:val="es-ES"/>
        </w:rPr>
        <w:t>and</w:t>
      </w:r>
      <w:r w:rsidRPr="00910208">
        <w:rPr>
          <w:rFonts w:ascii="Calibri" w:hAnsi="Calibri" w:cs="Calibri"/>
          <w:color w:val="auto"/>
          <w:sz w:val="22"/>
          <w:szCs w:val="22"/>
          <w:lang w:val="es-ES"/>
        </w:rPr>
        <w:t>o</w:t>
      </w:r>
      <w:r w:rsidR="005C7748" w:rsidRPr="00910208">
        <w:rPr>
          <w:rFonts w:ascii="Calibri" w:hAnsi="Calibri" w:cs="Calibri"/>
          <w:color w:val="auto"/>
          <w:sz w:val="22"/>
          <w:szCs w:val="22"/>
          <w:lang w:val="es-ES"/>
        </w:rPr>
        <w:t xml:space="preserve"> </w:t>
      </w:r>
      <w:r w:rsidRPr="00910208">
        <w:rPr>
          <w:rFonts w:ascii="Calibri" w:hAnsi="Calibri" w:cs="Calibri"/>
          <w:color w:val="auto"/>
          <w:spacing w:val="-3"/>
          <w:sz w:val="22"/>
          <w:szCs w:val="22"/>
          <w:lang w:val="es-ES"/>
        </w:rPr>
        <w:t>n</w:t>
      </w:r>
      <w:r w:rsidRPr="00910208">
        <w:rPr>
          <w:rFonts w:ascii="Calibri" w:hAnsi="Calibri" w:cs="Calibri"/>
          <w:color w:val="auto"/>
          <w:sz w:val="22"/>
          <w:szCs w:val="22"/>
          <w:lang w:val="es-ES"/>
        </w:rPr>
        <w:t>o</w:t>
      </w:r>
      <w:r w:rsidR="005C7748" w:rsidRPr="00910208">
        <w:rPr>
          <w:rFonts w:ascii="Calibri" w:hAnsi="Calibri" w:cs="Calibri"/>
          <w:color w:val="auto"/>
          <w:sz w:val="22"/>
          <w:szCs w:val="22"/>
          <w:lang w:val="es-ES"/>
        </w:rPr>
        <w:t xml:space="preserve"> </w:t>
      </w:r>
      <w:r w:rsidRPr="00910208">
        <w:rPr>
          <w:rFonts w:ascii="Calibri" w:hAnsi="Calibri" w:cs="Calibri"/>
          <w:color w:val="auto"/>
          <w:sz w:val="22"/>
          <w:szCs w:val="22"/>
          <w:lang w:val="es-ES"/>
        </w:rPr>
        <w:t>se</w:t>
      </w:r>
      <w:r w:rsidR="005C7748" w:rsidRPr="00910208">
        <w:rPr>
          <w:rFonts w:ascii="Calibri" w:hAnsi="Calibri" w:cs="Calibri"/>
          <w:color w:val="auto"/>
          <w:sz w:val="22"/>
          <w:szCs w:val="22"/>
          <w:lang w:val="es-ES"/>
        </w:rPr>
        <w:t xml:space="preserve"> </w:t>
      </w:r>
      <w:r w:rsidRPr="00910208">
        <w:rPr>
          <w:rFonts w:ascii="Calibri" w:hAnsi="Calibri" w:cs="Calibri"/>
          <w:color w:val="auto"/>
          <w:spacing w:val="-1"/>
          <w:sz w:val="22"/>
          <w:szCs w:val="22"/>
          <w:lang w:val="es-ES"/>
        </w:rPr>
        <w:t>h</w:t>
      </w:r>
      <w:r w:rsidRPr="00910208">
        <w:rPr>
          <w:rFonts w:ascii="Calibri" w:hAnsi="Calibri" w:cs="Calibri"/>
          <w:color w:val="auto"/>
          <w:sz w:val="22"/>
          <w:szCs w:val="22"/>
          <w:lang w:val="es-ES"/>
        </w:rPr>
        <w:t>a</w:t>
      </w:r>
      <w:r w:rsidR="00BC738A" w:rsidRPr="00910208">
        <w:rPr>
          <w:rFonts w:ascii="Calibri" w:hAnsi="Calibri" w:cs="Calibri"/>
          <w:color w:val="auto"/>
          <w:sz w:val="22"/>
          <w:szCs w:val="22"/>
          <w:lang w:val="es-ES"/>
        </w:rPr>
        <w:t xml:space="preserve"> </w:t>
      </w:r>
      <w:r w:rsidRPr="00910208">
        <w:rPr>
          <w:rFonts w:ascii="Calibri" w:hAnsi="Calibri" w:cs="Calibri"/>
          <w:color w:val="auto"/>
          <w:spacing w:val="-3"/>
          <w:sz w:val="22"/>
          <w:szCs w:val="22"/>
          <w:lang w:val="es-ES"/>
        </w:rPr>
        <w:t>l</w:t>
      </w:r>
      <w:r w:rsidRPr="00910208">
        <w:rPr>
          <w:rFonts w:ascii="Calibri" w:hAnsi="Calibri" w:cs="Calibri"/>
          <w:color w:val="auto"/>
          <w:sz w:val="22"/>
          <w:szCs w:val="22"/>
          <w:lang w:val="es-ES"/>
        </w:rPr>
        <w:t>le</w:t>
      </w:r>
      <w:r w:rsidRPr="00910208">
        <w:rPr>
          <w:rFonts w:ascii="Calibri" w:hAnsi="Calibri" w:cs="Calibri"/>
          <w:color w:val="auto"/>
          <w:spacing w:val="1"/>
          <w:sz w:val="22"/>
          <w:szCs w:val="22"/>
          <w:lang w:val="es-ES"/>
        </w:rPr>
        <w:t>v</w:t>
      </w:r>
      <w:r w:rsidRPr="00910208">
        <w:rPr>
          <w:rFonts w:ascii="Calibri" w:hAnsi="Calibri" w:cs="Calibri"/>
          <w:color w:val="auto"/>
          <w:sz w:val="22"/>
          <w:szCs w:val="22"/>
          <w:lang w:val="es-ES"/>
        </w:rPr>
        <w:t>a</w:t>
      </w:r>
      <w:r w:rsidRPr="00910208">
        <w:rPr>
          <w:rFonts w:ascii="Calibri" w:hAnsi="Calibri" w:cs="Calibri"/>
          <w:color w:val="auto"/>
          <w:spacing w:val="-3"/>
          <w:sz w:val="22"/>
          <w:szCs w:val="22"/>
          <w:lang w:val="es-ES"/>
        </w:rPr>
        <w:t>d</w:t>
      </w:r>
      <w:r w:rsidRPr="00910208">
        <w:rPr>
          <w:rFonts w:ascii="Calibri" w:hAnsi="Calibri" w:cs="Calibri"/>
          <w:color w:val="auto"/>
          <w:sz w:val="22"/>
          <w:szCs w:val="22"/>
          <w:lang w:val="es-ES"/>
        </w:rPr>
        <w:t>o</w:t>
      </w:r>
      <w:r w:rsidR="005C7748" w:rsidRPr="00910208">
        <w:rPr>
          <w:rFonts w:ascii="Calibri" w:hAnsi="Calibri" w:cs="Calibri"/>
          <w:color w:val="auto"/>
          <w:sz w:val="22"/>
          <w:szCs w:val="22"/>
          <w:lang w:val="es-ES"/>
        </w:rPr>
        <w:t xml:space="preserve"> </w:t>
      </w:r>
      <w:r w:rsidRPr="00910208">
        <w:rPr>
          <w:rFonts w:ascii="Calibri" w:hAnsi="Calibri" w:cs="Calibri"/>
          <w:color w:val="auto"/>
          <w:sz w:val="22"/>
          <w:szCs w:val="22"/>
          <w:lang w:val="es-ES"/>
        </w:rPr>
        <w:t>a</w:t>
      </w:r>
      <w:r w:rsidRPr="00910208">
        <w:rPr>
          <w:rFonts w:ascii="Calibri" w:hAnsi="Calibri" w:cs="Calibri"/>
          <w:color w:val="auto"/>
          <w:spacing w:val="-2"/>
          <w:sz w:val="22"/>
          <w:szCs w:val="22"/>
          <w:lang w:val="es-ES"/>
        </w:rPr>
        <w:t>c</w:t>
      </w:r>
      <w:r w:rsidRPr="00910208">
        <w:rPr>
          <w:rFonts w:ascii="Calibri" w:hAnsi="Calibri" w:cs="Calibri"/>
          <w:color w:val="auto"/>
          <w:sz w:val="22"/>
          <w:szCs w:val="22"/>
          <w:lang w:val="es-ES"/>
        </w:rPr>
        <w:t>a</w:t>
      </w:r>
      <w:r w:rsidRPr="00910208">
        <w:rPr>
          <w:rFonts w:ascii="Calibri" w:hAnsi="Calibri" w:cs="Calibri"/>
          <w:color w:val="auto"/>
          <w:spacing w:val="-1"/>
          <w:sz w:val="22"/>
          <w:szCs w:val="22"/>
          <w:lang w:val="es-ES"/>
        </w:rPr>
        <w:t>b</w:t>
      </w:r>
      <w:r w:rsidRPr="00910208">
        <w:rPr>
          <w:rFonts w:ascii="Calibri" w:hAnsi="Calibri" w:cs="Calibri"/>
          <w:color w:val="auto"/>
          <w:sz w:val="22"/>
          <w:szCs w:val="22"/>
          <w:lang w:val="es-ES"/>
        </w:rPr>
        <w:t>o</w:t>
      </w:r>
      <w:r w:rsidR="005C7748" w:rsidRPr="00910208">
        <w:rPr>
          <w:rFonts w:ascii="Calibri" w:hAnsi="Calibri" w:cs="Calibri"/>
          <w:color w:val="auto"/>
          <w:sz w:val="22"/>
          <w:szCs w:val="22"/>
          <w:lang w:val="es-ES"/>
        </w:rPr>
        <w:t xml:space="preserve"> </w:t>
      </w:r>
      <w:r w:rsidRPr="00910208">
        <w:rPr>
          <w:rFonts w:ascii="Calibri" w:hAnsi="Calibri" w:cs="Calibri"/>
          <w:color w:val="auto"/>
          <w:spacing w:val="-1"/>
          <w:sz w:val="22"/>
          <w:szCs w:val="22"/>
          <w:lang w:val="es-ES"/>
        </w:rPr>
        <w:t>u</w:t>
      </w:r>
      <w:r w:rsidRPr="00910208">
        <w:rPr>
          <w:rFonts w:ascii="Calibri" w:hAnsi="Calibri" w:cs="Calibri"/>
          <w:color w:val="auto"/>
          <w:sz w:val="22"/>
          <w:szCs w:val="22"/>
          <w:lang w:val="es-ES"/>
        </w:rPr>
        <w:t xml:space="preserve">n </w:t>
      </w:r>
      <w:r w:rsidRPr="00910208">
        <w:rPr>
          <w:rFonts w:ascii="Calibri" w:hAnsi="Calibri" w:cs="Calibri"/>
          <w:color w:val="auto"/>
          <w:spacing w:val="-1"/>
          <w:sz w:val="22"/>
          <w:szCs w:val="22"/>
          <w:lang w:val="es-ES"/>
        </w:rPr>
        <w:t>p</w:t>
      </w:r>
      <w:r w:rsidRPr="00910208">
        <w:rPr>
          <w:rFonts w:ascii="Calibri" w:hAnsi="Calibri" w:cs="Calibri"/>
          <w:color w:val="auto"/>
          <w:sz w:val="22"/>
          <w:szCs w:val="22"/>
          <w:lang w:val="es-ES"/>
        </w:rPr>
        <w:t>r</w:t>
      </w:r>
      <w:r w:rsidRPr="00910208">
        <w:rPr>
          <w:rFonts w:ascii="Calibri" w:hAnsi="Calibri" w:cs="Calibri"/>
          <w:color w:val="auto"/>
          <w:spacing w:val="1"/>
          <w:sz w:val="22"/>
          <w:szCs w:val="22"/>
          <w:lang w:val="es-ES"/>
        </w:rPr>
        <w:t>o</w:t>
      </w:r>
      <w:r w:rsidRPr="00910208">
        <w:rPr>
          <w:rFonts w:ascii="Calibri" w:hAnsi="Calibri" w:cs="Calibri"/>
          <w:color w:val="auto"/>
          <w:sz w:val="22"/>
          <w:szCs w:val="22"/>
          <w:lang w:val="es-ES"/>
        </w:rPr>
        <w:t>ce</w:t>
      </w:r>
      <w:r w:rsidRPr="00910208">
        <w:rPr>
          <w:rFonts w:ascii="Calibri" w:hAnsi="Calibri" w:cs="Calibri"/>
          <w:color w:val="auto"/>
          <w:spacing w:val="-2"/>
          <w:sz w:val="22"/>
          <w:szCs w:val="22"/>
          <w:lang w:val="es-ES"/>
        </w:rPr>
        <w:t>s</w:t>
      </w:r>
      <w:r w:rsidRPr="00910208">
        <w:rPr>
          <w:rFonts w:ascii="Calibri" w:hAnsi="Calibri" w:cs="Calibri"/>
          <w:color w:val="auto"/>
          <w:sz w:val="22"/>
          <w:szCs w:val="22"/>
          <w:lang w:val="es-ES"/>
        </w:rPr>
        <w:t>o</w:t>
      </w:r>
      <w:r w:rsidR="005C7748" w:rsidRPr="00910208">
        <w:rPr>
          <w:rFonts w:ascii="Calibri" w:hAnsi="Calibri" w:cs="Calibri"/>
          <w:color w:val="auto"/>
          <w:sz w:val="22"/>
          <w:szCs w:val="22"/>
          <w:lang w:val="es-ES"/>
        </w:rPr>
        <w:t xml:space="preserve"> </w:t>
      </w:r>
      <w:r w:rsidRPr="00910208">
        <w:rPr>
          <w:rFonts w:ascii="Calibri" w:hAnsi="Calibri" w:cs="Calibri"/>
          <w:color w:val="auto"/>
          <w:sz w:val="22"/>
          <w:szCs w:val="22"/>
          <w:lang w:val="es-ES"/>
        </w:rPr>
        <w:t>de</w:t>
      </w:r>
      <w:r w:rsidR="005C7748" w:rsidRPr="00910208">
        <w:rPr>
          <w:rFonts w:ascii="Calibri" w:hAnsi="Calibri" w:cs="Calibri"/>
          <w:color w:val="auto"/>
          <w:sz w:val="22"/>
          <w:szCs w:val="22"/>
          <w:lang w:val="es-ES"/>
        </w:rPr>
        <w:t xml:space="preserve"> </w:t>
      </w:r>
      <w:r w:rsidRPr="00910208">
        <w:rPr>
          <w:rFonts w:ascii="Calibri" w:hAnsi="Calibri" w:cs="Calibri"/>
          <w:color w:val="auto"/>
          <w:sz w:val="22"/>
          <w:szCs w:val="22"/>
          <w:lang w:val="es-ES"/>
        </w:rPr>
        <w:t>precalifi</w:t>
      </w:r>
      <w:r w:rsidRPr="00910208">
        <w:rPr>
          <w:rFonts w:ascii="Calibri" w:hAnsi="Calibri" w:cs="Calibri"/>
          <w:color w:val="auto"/>
          <w:spacing w:val="-3"/>
          <w:sz w:val="22"/>
          <w:szCs w:val="22"/>
          <w:lang w:val="es-ES"/>
        </w:rPr>
        <w:t>c</w:t>
      </w:r>
      <w:r w:rsidRPr="00910208">
        <w:rPr>
          <w:rFonts w:ascii="Calibri" w:hAnsi="Calibri" w:cs="Calibri"/>
          <w:color w:val="auto"/>
          <w:sz w:val="22"/>
          <w:szCs w:val="22"/>
          <w:lang w:val="es-ES"/>
        </w:rPr>
        <w:t>aci</w:t>
      </w:r>
      <w:r w:rsidRPr="00910208">
        <w:rPr>
          <w:rFonts w:ascii="Calibri" w:hAnsi="Calibri" w:cs="Calibri"/>
          <w:color w:val="auto"/>
          <w:spacing w:val="1"/>
          <w:sz w:val="22"/>
          <w:szCs w:val="22"/>
          <w:lang w:val="es-ES"/>
        </w:rPr>
        <w:t>ó</w:t>
      </w:r>
      <w:r w:rsidRPr="00910208">
        <w:rPr>
          <w:rFonts w:ascii="Calibri" w:hAnsi="Calibri" w:cs="Calibri"/>
          <w:color w:val="auto"/>
          <w:sz w:val="22"/>
          <w:szCs w:val="22"/>
          <w:lang w:val="es-ES"/>
        </w:rPr>
        <w:t>n</w:t>
      </w:r>
      <w:r w:rsidR="005C7748" w:rsidRPr="00910208">
        <w:rPr>
          <w:rFonts w:ascii="Calibri" w:hAnsi="Calibri" w:cs="Calibri"/>
          <w:color w:val="auto"/>
          <w:sz w:val="22"/>
          <w:szCs w:val="22"/>
          <w:lang w:val="es-ES"/>
        </w:rPr>
        <w:t xml:space="preserve"> </w:t>
      </w:r>
      <w:r w:rsidRPr="00910208">
        <w:rPr>
          <w:rFonts w:ascii="Calibri" w:hAnsi="Calibri" w:cs="Calibri"/>
          <w:color w:val="auto"/>
          <w:sz w:val="22"/>
          <w:szCs w:val="22"/>
          <w:lang w:val="es-ES"/>
        </w:rPr>
        <w:t>a</w:t>
      </w:r>
      <w:r w:rsidRPr="00910208">
        <w:rPr>
          <w:rFonts w:ascii="Calibri" w:hAnsi="Calibri" w:cs="Calibri"/>
          <w:color w:val="auto"/>
          <w:spacing w:val="-1"/>
          <w:sz w:val="22"/>
          <w:szCs w:val="22"/>
          <w:lang w:val="es-ES"/>
        </w:rPr>
        <w:t>n</w:t>
      </w:r>
      <w:r w:rsidRPr="00910208">
        <w:rPr>
          <w:rFonts w:ascii="Calibri" w:hAnsi="Calibri" w:cs="Calibri"/>
          <w:color w:val="auto"/>
          <w:sz w:val="22"/>
          <w:szCs w:val="22"/>
          <w:lang w:val="es-ES"/>
        </w:rPr>
        <w:t>t</w:t>
      </w:r>
      <w:r w:rsidRPr="00910208">
        <w:rPr>
          <w:rFonts w:ascii="Calibri" w:hAnsi="Calibri" w:cs="Calibri"/>
          <w:color w:val="auto"/>
          <w:spacing w:val="1"/>
          <w:sz w:val="22"/>
          <w:szCs w:val="22"/>
          <w:lang w:val="es-ES"/>
        </w:rPr>
        <w:t>e</w:t>
      </w:r>
      <w:r w:rsidRPr="00910208">
        <w:rPr>
          <w:rFonts w:ascii="Calibri" w:hAnsi="Calibri" w:cs="Calibri"/>
          <w:color w:val="auto"/>
          <w:sz w:val="22"/>
          <w:szCs w:val="22"/>
          <w:lang w:val="es-ES"/>
        </w:rPr>
        <w:t>s de</w:t>
      </w:r>
      <w:r w:rsidR="005C7748" w:rsidRPr="00910208">
        <w:rPr>
          <w:rFonts w:ascii="Calibri" w:hAnsi="Calibri" w:cs="Calibri"/>
          <w:color w:val="auto"/>
          <w:sz w:val="22"/>
          <w:szCs w:val="22"/>
          <w:lang w:val="es-ES"/>
        </w:rPr>
        <w:t xml:space="preserve"> </w:t>
      </w:r>
      <w:r w:rsidRPr="00910208">
        <w:rPr>
          <w:rFonts w:ascii="Calibri" w:hAnsi="Calibri" w:cs="Calibri"/>
          <w:color w:val="auto"/>
          <w:sz w:val="22"/>
          <w:szCs w:val="22"/>
          <w:lang w:val="es-ES"/>
        </w:rPr>
        <w:t>la lic</w:t>
      </w:r>
      <w:r w:rsidRPr="00910208">
        <w:rPr>
          <w:rFonts w:ascii="Calibri" w:hAnsi="Calibri" w:cs="Calibri"/>
          <w:color w:val="auto"/>
          <w:spacing w:val="1"/>
          <w:sz w:val="22"/>
          <w:szCs w:val="22"/>
          <w:lang w:val="es-ES"/>
        </w:rPr>
        <w:t>i</w:t>
      </w:r>
      <w:r w:rsidRPr="00910208">
        <w:rPr>
          <w:rFonts w:ascii="Calibri" w:hAnsi="Calibri" w:cs="Calibri"/>
          <w:color w:val="auto"/>
          <w:sz w:val="22"/>
          <w:szCs w:val="22"/>
          <w:lang w:val="es-ES"/>
        </w:rPr>
        <w:t>t</w:t>
      </w:r>
      <w:r w:rsidRPr="00910208">
        <w:rPr>
          <w:rFonts w:ascii="Calibri" w:hAnsi="Calibri" w:cs="Calibri"/>
          <w:color w:val="auto"/>
          <w:spacing w:val="-2"/>
          <w:sz w:val="22"/>
          <w:szCs w:val="22"/>
          <w:lang w:val="es-ES"/>
        </w:rPr>
        <w:t>a</w:t>
      </w:r>
      <w:r w:rsidRPr="00910208">
        <w:rPr>
          <w:rFonts w:ascii="Calibri" w:hAnsi="Calibri" w:cs="Calibri"/>
          <w:color w:val="auto"/>
          <w:sz w:val="22"/>
          <w:szCs w:val="22"/>
          <w:lang w:val="es-ES"/>
        </w:rPr>
        <w:t>ci</w:t>
      </w:r>
      <w:r w:rsidRPr="00910208">
        <w:rPr>
          <w:rFonts w:ascii="Calibri" w:hAnsi="Calibri" w:cs="Calibri"/>
          <w:color w:val="auto"/>
          <w:spacing w:val="1"/>
          <w:sz w:val="22"/>
          <w:szCs w:val="22"/>
          <w:lang w:val="es-ES"/>
        </w:rPr>
        <w:t>ó</w:t>
      </w:r>
      <w:r w:rsidRPr="00910208">
        <w:rPr>
          <w:rFonts w:ascii="Calibri" w:hAnsi="Calibri" w:cs="Calibri"/>
          <w:color w:val="auto"/>
          <w:spacing w:val="-1"/>
          <w:sz w:val="22"/>
          <w:szCs w:val="22"/>
          <w:lang w:val="es-ES"/>
        </w:rPr>
        <w:t>n</w:t>
      </w:r>
      <w:r w:rsidRPr="00910208">
        <w:rPr>
          <w:rFonts w:ascii="Calibri" w:hAnsi="Calibri" w:cs="Calibri"/>
          <w:color w:val="auto"/>
          <w:sz w:val="22"/>
          <w:szCs w:val="22"/>
          <w:lang w:val="es-ES"/>
        </w:rPr>
        <w:t>.</w:t>
      </w:r>
    </w:p>
    <w:p w14:paraId="5C7CF8D4" w14:textId="77777777" w:rsidR="00501300" w:rsidRPr="00FC1A13" w:rsidRDefault="00501300" w:rsidP="00501300">
      <w:pPr>
        <w:spacing w:line="200" w:lineRule="exact"/>
        <w:rPr>
          <w:lang w:val="es-ES"/>
        </w:rPr>
      </w:pPr>
    </w:p>
    <w:p w14:paraId="4162C730" w14:textId="77777777" w:rsidR="00501300" w:rsidRPr="00FC1A13" w:rsidRDefault="00501300" w:rsidP="00501300">
      <w:pPr>
        <w:spacing w:before="9" w:line="240" w:lineRule="exact"/>
        <w:rPr>
          <w:lang w:val="es-ES"/>
        </w:rPr>
      </w:pPr>
    </w:p>
    <w:p w14:paraId="0580650B" w14:textId="77777777" w:rsidR="00501300" w:rsidRPr="00FC1A13" w:rsidRDefault="00501300" w:rsidP="00BC615C">
      <w:pPr>
        <w:spacing w:line="380" w:lineRule="exact"/>
        <w:ind w:right="79"/>
        <w:jc w:val="center"/>
        <w:rPr>
          <w:rFonts w:ascii="Calibri Light" w:eastAsia="Calibri Light" w:hAnsi="Calibri Light" w:cs="Calibri Light"/>
          <w:sz w:val="32"/>
          <w:szCs w:val="32"/>
          <w:lang w:val="es-ES"/>
        </w:rPr>
      </w:pPr>
      <w:r w:rsidRPr="00FC1A13">
        <w:rPr>
          <w:rFonts w:ascii="Calibri Light" w:eastAsia="Calibri Light" w:hAnsi="Calibri Light" w:cs="Calibri Light"/>
          <w:spacing w:val="-3"/>
          <w:w w:val="99"/>
          <w:position w:val="1"/>
          <w:sz w:val="32"/>
          <w:szCs w:val="32"/>
          <w:lang w:val="es-ES"/>
        </w:rPr>
        <w:t>C</w:t>
      </w:r>
      <w:r w:rsidRPr="00FC1A13">
        <w:rPr>
          <w:rFonts w:ascii="Calibri Light" w:eastAsia="Calibri Light" w:hAnsi="Calibri Light" w:cs="Calibri Light"/>
          <w:spacing w:val="-2"/>
          <w:w w:val="99"/>
          <w:position w:val="1"/>
          <w:sz w:val="32"/>
          <w:szCs w:val="32"/>
          <w:lang w:val="es-ES"/>
        </w:rPr>
        <w:t>ON</w:t>
      </w:r>
      <w:r w:rsidRPr="00FC1A13">
        <w:rPr>
          <w:rFonts w:ascii="Calibri Light" w:eastAsia="Calibri Light" w:hAnsi="Calibri Light" w:cs="Calibri Light"/>
          <w:spacing w:val="-3"/>
          <w:w w:val="99"/>
          <w:position w:val="1"/>
          <w:sz w:val="32"/>
          <w:szCs w:val="32"/>
          <w:lang w:val="es-ES"/>
        </w:rPr>
        <w:t>T</w:t>
      </w:r>
      <w:r w:rsidRPr="00FC1A13">
        <w:rPr>
          <w:rFonts w:ascii="Calibri Light" w:eastAsia="Calibri Light" w:hAnsi="Calibri Light" w:cs="Calibri Light"/>
          <w:spacing w:val="-2"/>
          <w:w w:val="99"/>
          <w:position w:val="1"/>
          <w:sz w:val="32"/>
          <w:szCs w:val="32"/>
          <w:lang w:val="es-ES"/>
        </w:rPr>
        <w:t>EN</w:t>
      </w:r>
      <w:r w:rsidRPr="00FC1A13">
        <w:rPr>
          <w:rFonts w:ascii="Calibri Light" w:eastAsia="Calibri Light" w:hAnsi="Calibri Light" w:cs="Calibri Light"/>
          <w:spacing w:val="-4"/>
          <w:w w:val="99"/>
          <w:position w:val="1"/>
          <w:sz w:val="32"/>
          <w:szCs w:val="32"/>
          <w:lang w:val="es-ES"/>
        </w:rPr>
        <w:t>I</w:t>
      </w:r>
      <w:r w:rsidRPr="00FC1A13">
        <w:rPr>
          <w:rFonts w:ascii="Calibri Light" w:eastAsia="Calibri Light" w:hAnsi="Calibri Light" w:cs="Calibri Light"/>
          <w:spacing w:val="-2"/>
          <w:w w:val="99"/>
          <w:position w:val="1"/>
          <w:sz w:val="32"/>
          <w:szCs w:val="32"/>
          <w:lang w:val="es-ES"/>
        </w:rPr>
        <w:t>D</w:t>
      </w:r>
      <w:r w:rsidRPr="00FC1A13">
        <w:rPr>
          <w:rFonts w:ascii="Calibri Light" w:eastAsia="Calibri Light" w:hAnsi="Calibri Light" w:cs="Calibri Light"/>
          <w:w w:val="99"/>
          <w:position w:val="1"/>
          <w:sz w:val="32"/>
          <w:szCs w:val="32"/>
          <w:lang w:val="es-ES"/>
        </w:rPr>
        <w:t>O</w:t>
      </w:r>
    </w:p>
    <w:p w14:paraId="29B0F9FD" w14:textId="30AF15F7" w:rsidR="00501300" w:rsidRPr="005738D4" w:rsidRDefault="00501300" w:rsidP="00064261">
      <w:pPr>
        <w:pStyle w:val="Prrafodelista"/>
        <w:numPr>
          <w:ilvl w:val="0"/>
          <w:numId w:val="153"/>
        </w:numPr>
        <w:tabs>
          <w:tab w:val="left" w:pos="7938"/>
        </w:tabs>
        <w:spacing w:before="31"/>
        <w:ind w:right="91"/>
        <w:rPr>
          <w:rFonts w:ascii="Calibri" w:hAnsi="Calibri" w:cs="Calibri"/>
          <w:sz w:val="22"/>
          <w:szCs w:val="22"/>
          <w:lang w:val="es-ES"/>
        </w:rPr>
      </w:pPr>
      <w:r w:rsidRPr="005738D4">
        <w:rPr>
          <w:rFonts w:ascii="Calibri" w:hAnsi="Calibri" w:cs="Calibri"/>
          <w:sz w:val="22"/>
          <w:szCs w:val="22"/>
          <w:lang w:val="es-ES"/>
        </w:rPr>
        <w:t>GENER</w:t>
      </w:r>
      <w:r w:rsidRPr="005738D4">
        <w:rPr>
          <w:rFonts w:ascii="Calibri" w:hAnsi="Calibri" w:cs="Calibri"/>
          <w:spacing w:val="-1"/>
          <w:sz w:val="22"/>
          <w:szCs w:val="22"/>
          <w:lang w:val="es-ES"/>
        </w:rPr>
        <w:t>A</w:t>
      </w:r>
      <w:r w:rsidRPr="005738D4">
        <w:rPr>
          <w:rFonts w:ascii="Calibri" w:hAnsi="Calibri" w:cs="Calibri"/>
          <w:spacing w:val="1"/>
          <w:sz w:val="22"/>
          <w:szCs w:val="22"/>
          <w:lang w:val="es-ES"/>
        </w:rPr>
        <w:t>L</w:t>
      </w:r>
      <w:r w:rsidRPr="005738D4">
        <w:rPr>
          <w:rFonts w:ascii="Calibri" w:hAnsi="Calibri" w:cs="Calibri"/>
          <w:spacing w:val="-3"/>
          <w:sz w:val="22"/>
          <w:szCs w:val="22"/>
          <w:lang w:val="es-ES"/>
        </w:rPr>
        <w:t>I</w:t>
      </w:r>
      <w:r w:rsidRPr="005738D4">
        <w:rPr>
          <w:rFonts w:ascii="Calibri" w:hAnsi="Calibri" w:cs="Calibri"/>
          <w:spacing w:val="1"/>
          <w:sz w:val="22"/>
          <w:szCs w:val="22"/>
          <w:lang w:val="es-ES"/>
        </w:rPr>
        <w:t>D</w:t>
      </w:r>
      <w:r w:rsidRPr="005738D4">
        <w:rPr>
          <w:rFonts w:ascii="Calibri" w:hAnsi="Calibri" w:cs="Calibri"/>
          <w:sz w:val="22"/>
          <w:szCs w:val="22"/>
          <w:lang w:val="es-ES"/>
        </w:rPr>
        <w:t>ADES...............................</w:t>
      </w:r>
      <w:r w:rsidRPr="005738D4">
        <w:rPr>
          <w:rFonts w:ascii="Calibri" w:hAnsi="Calibri" w:cs="Calibri"/>
          <w:spacing w:val="-3"/>
          <w:sz w:val="22"/>
          <w:szCs w:val="22"/>
          <w:lang w:val="es-ES"/>
        </w:rPr>
        <w:t>.</w:t>
      </w:r>
      <w:r w:rsidRPr="005738D4">
        <w:rPr>
          <w:rFonts w:ascii="Calibri" w:hAnsi="Calibri" w:cs="Calibri"/>
          <w:sz w:val="22"/>
          <w:szCs w:val="22"/>
          <w:lang w:val="es-ES"/>
        </w:rPr>
        <w:t>.............................</w:t>
      </w:r>
      <w:r w:rsidRPr="005738D4">
        <w:rPr>
          <w:rFonts w:ascii="Calibri" w:hAnsi="Calibri" w:cs="Calibri"/>
          <w:spacing w:val="-3"/>
          <w:sz w:val="22"/>
          <w:szCs w:val="22"/>
          <w:lang w:val="es-ES"/>
        </w:rPr>
        <w:t>.</w:t>
      </w:r>
      <w:r w:rsidRPr="005738D4">
        <w:rPr>
          <w:rFonts w:ascii="Calibri" w:hAnsi="Calibri" w:cs="Calibri"/>
          <w:sz w:val="22"/>
          <w:szCs w:val="22"/>
          <w:lang w:val="es-ES"/>
        </w:rPr>
        <w:t>.....................</w:t>
      </w:r>
      <w:r w:rsidR="006B1390">
        <w:rPr>
          <w:rFonts w:ascii="Calibri" w:hAnsi="Calibri" w:cs="Calibri"/>
          <w:sz w:val="22"/>
          <w:szCs w:val="22"/>
          <w:lang w:val="es-ES"/>
        </w:rPr>
        <w:t>..</w:t>
      </w:r>
      <w:r w:rsidRPr="005738D4">
        <w:rPr>
          <w:rFonts w:ascii="Calibri" w:hAnsi="Calibri" w:cs="Calibri"/>
          <w:sz w:val="22"/>
          <w:szCs w:val="22"/>
          <w:lang w:val="es-ES"/>
        </w:rPr>
        <w:t>........</w:t>
      </w:r>
      <w:r w:rsidRPr="005738D4">
        <w:rPr>
          <w:rFonts w:ascii="Calibri" w:hAnsi="Calibri" w:cs="Calibri"/>
          <w:spacing w:val="-4"/>
          <w:sz w:val="22"/>
          <w:szCs w:val="22"/>
          <w:lang w:val="es-ES"/>
        </w:rPr>
        <w:t>.</w:t>
      </w:r>
      <w:r w:rsidRPr="005738D4">
        <w:rPr>
          <w:rFonts w:ascii="Calibri" w:hAnsi="Calibri" w:cs="Calibri"/>
          <w:sz w:val="22"/>
          <w:szCs w:val="22"/>
          <w:lang w:val="es-ES"/>
        </w:rPr>
        <w:t>...............</w:t>
      </w:r>
      <w:r w:rsidR="0043174E">
        <w:rPr>
          <w:rFonts w:ascii="Calibri" w:hAnsi="Calibri" w:cs="Calibri"/>
          <w:sz w:val="22"/>
          <w:szCs w:val="22"/>
          <w:lang w:val="es-ES"/>
        </w:rPr>
        <w:t>.</w:t>
      </w:r>
      <w:r w:rsidRPr="005738D4">
        <w:rPr>
          <w:rFonts w:ascii="Calibri" w:hAnsi="Calibri" w:cs="Calibri"/>
          <w:sz w:val="22"/>
          <w:szCs w:val="22"/>
          <w:lang w:val="es-ES"/>
        </w:rPr>
        <w:t>......</w:t>
      </w:r>
      <w:r w:rsidR="00B14E3E" w:rsidRPr="005738D4">
        <w:rPr>
          <w:rFonts w:ascii="Calibri" w:hAnsi="Calibri" w:cs="Calibri"/>
          <w:sz w:val="22"/>
          <w:szCs w:val="22"/>
          <w:lang w:val="es-ES"/>
        </w:rPr>
        <w:t>5</w:t>
      </w:r>
    </w:p>
    <w:p w14:paraId="05733216" w14:textId="77777777" w:rsidR="00501300" w:rsidRPr="00FC1A13" w:rsidRDefault="00501300" w:rsidP="00B1034E">
      <w:pPr>
        <w:spacing w:line="120" w:lineRule="exact"/>
        <w:jc w:val="left"/>
        <w:rPr>
          <w:sz w:val="12"/>
          <w:szCs w:val="12"/>
          <w:lang w:val="es-ES"/>
        </w:rPr>
      </w:pPr>
    </w:p>
    <w:p w14:paraId="2F551AEF" w14:textId="1BA98476" w:rsidR="00501300" w:rsidRPr="00FC1A13" w:rsidRDefault="00501300" w:rsidP="00BC615C">
      <w:pPr>
        <w:tabs>
          <w:tab w:val="left" w:pos="7938"/>
        </w:tabs>
        <w:spacing w:before="31"/>
        <w:ind w:left="66" w:right="91"/>
        <w:jc w:val="left"/>
        <w:rPr>
          <w:rFonts w:ascii="Calibri" w:hAnsi="Calibri" w:cs="Calibri"/>
          <w:sz w:val="22"/>
          <w:szCs w:val="22"/>
          <w:lang w:val="es-ES"/>
        </w:rPr>
      </w:pPr>
      <w:r w:rsidRPr="00FC1A13">
        <w:rPr>
          <w:rFonts w:ascii="Calibri" w:hAnsi="Calibri" w:cs="Calibri"/>
          <w:spacing w:val="1"/>
          <w:sz w:val="22"/>
          <w:szCs w:val="22"/>
          <w:lang w:val="es-ES"/>
        </w:rPr>
        <w:t>1</w:t>
      </w:r>
      <w:r w:rsidRPr="00FC1A13">
        <w:rPr>
          <w:rFonts w:ascii="Calibri" w:hAnsi="Calibri" w:cs="Calibri"/>
          <w:sz w:val="22"/>
          <w:szCs w:val="22"/>
          <w:lang w:val="es-ES"/>
        </w:rPr>
        <w:t>. ALCA</w:t>
      </w:r>
      <w:r w:rsidRPr="00FC1A13">
        <w:rPr>
          <w:rFonts w:ascii="Calibri" w:hAnsi="Calibri" w:cs="Calibri"/>
          <w:spacing w:val="-1"/>
          <w:sz w:val="22"/>
          <w:szCs w:val="22"/>
          <w:lang w:val="es-ES"/>
        </w:rPr>
        <w:t>N</w:t>
      </w:r>
      <w:r w:rsidRPr="00FC1A13">
        <w:rPr>
          <w:rFonts w:ascii="Calibri" w:hAnsi="Calibri" w:cs="Calibri"/>
          <w:sz w:val="22"/>
          <w:szCs w:val="22"/>
          <w:lang w:val="es-ES"/>
        </w:rPr>
        <w:t>CE</w:t>
      </w:r>
      <w:r w:rsidR="00C10CEF">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00C10CEF">
        <w:rPr>
          <w:rFonts w:ascii="Calibri" w:hAnsi="Calibri" w:cs="Calibri"/>
          <w:sz w:val="22"/>
          <w:szCs w:val="22"/>
          <w:lang w:val="es-ES"/>
        </w:rPr>
        <w:t xml:space="preserve"> </w:t>
      </w:r>
      <w:r w:rsidRPr="00FC1A13">
        <w:rPr>
          <w:rFonts w:ascii="Calibri" w:hAnsi="Calibri" w:cs="Calibri"/>
          <w:spacing w:val="1"/>
          <w:sz w:val="22"/>
          <w:szCs w:val="22"/>
          <w:lang w:val="es-ES"/>
        </w:rPr>
        <w:t>L</w:t>
      </w:r>
      <w:r w:rsidRPr="00FC1A13">
        <w:rPr>
          <w:rFonts w:ascii="Calibri" w:hAnsi="Calibri" w:cs="Calibri"/>
          <w:sz w:val="22"/>
          <w:szCs w:val="22"/>
          <w:lang w:val="es-ES"/>
        </w:rPr>
        <w:t>A</w:t>
      </w:r>
      <w:r w:rsidR="00C10CEF">
        <w:rPr>
          <w:rFonts w:ascii="Calibri" w:hAnsi="Calibri" w:cs="Calibri"/>
          <w:sz w:val="22"/>
          <w:szCs w:val="22"/>
          <w:lang w:val="es-ES"/>
        </w:rPr>
        <w:t xml:space="preserve"> </w:t>
      </w:r>
      <w:r w:rsidRPr="00FC1A13">
        <w:rPr>
          <w:rFonts w:ascii="Calibri" w:hAnsi="Calibri" w:cs="Calibri"/>
          <w:spacing w:val="1"/>
          <w:sz w:val="22"/>
          <w:szCs w:val="22"/>
          <w:lang w:val="es-ES"/>
        </w:rPr>
        <w:t>L</w:t>
      </w:r>
      <w:r w:rsidRPr="00FC1A13">
        <w:rPr>
          <w:rFonts w:ascii="Calibri" w:hAnsi="Calibri" w:cs="Calibri"/>
          <w:sz w:val="22"/>
          <w:szCs w:val="22"/>
          <w:lang w:val="es-ES"/>
        </w:rPr>
        <w:t>IC</w:t>
      </w:r>
      <w:r w:rsidRPr="00FC1A13">
        <w:rPr>
          <w:rFonts w:ascii="Calibri" w:hAnsi="Calibri" w:cs="Calibri"/>
          <w:spacing w:val="-1"/>
          <w:sz w:val="22"/>
          <w:szCs w:val="22"/>
          <w:lang w:val="es-ES"/>
        </w:rPr>
        <w:t>I</w:t>
      </w:r>
      <w:r w:rsidRPr="00FC1A13">
        <w:rPr>
          <w:rFonts w:ascii="Calibri" w:hAnsi="Calibri" w:cs="Calibri"/>
          <w:spacing w:val="2"/>
          <w:sz w:val="22"/>
          <w:szCs w:val="22"/>
          <w:lang w:val="es-ES"/>
        </w:rPr>
        <w:t>T</w:t>
      </w:r>
      <w:r w:rsidRPr="00FC1A13">
        <w:rPr>
          <w:rFonts w:ascii="Calibri" w:hAnsi="Calibri" w:cs="Calibri"/>
          <w:sz w:val="22"/>
          <w:szCs w:val="22"/>
          <w:lang w:val="es-ES"/>
        </w:rPr>
        <w:t>A</w:t>
      </w:r>
      <w:r w:rsidRPr="00FC1A13">
        <w:rPr>
          <w:rFonts w:ascii="Calibri" w:hAnsi="Calibri" w:cs="Calibri"/>
          <w:spacing w:val="-1"/>
          <w:sz w:val="22"/>
          <w:szCs w:val="22"/>
          <w:lang w:val="es-ES"/>
        </w:rPr>
        <w:t>C</w:t>
      </w:r>
      <w:r w:rsidRPr="00FC1A13">
        <w:rPr>
          <w:rFonts w:ascii="Calibri" w:hAnsi="Calibri" w:cs="Calibri"/>
          <w:spacing w:val="-3"/>
          <w:sz w:val="22"/>
          <w:szCs w:val="22"/>
          <w:lang w:val="es-ES"/>
        </w:rPr>
        <w:t>I</w:t>
      </w:r>
      <w:r w:rsidRPr="00FC1A13">
        <w:rPr>
          <w:rFonts w:ascii="Calibri" w:hAnsi="Calibri" w:cs="Calibri"/>
          <w:sz w:val="22"/>
          <w:szCs w:val="22"/>
          <w:lang w:val="es-ES"/>
        </w:rPr>
        <w:t>ÓN...........................</w:t>
      </w:r>
      <w:r w:rsidRPr="00FC1A13">
        <w:rPr>
          <w:rFonts w:ascii="Calibri" w:hAnsi="Calibri" w:cs="Calibri"/>
          <w:spacing w:val="-4"/>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Pr="00FC1A13">
        <w:rPr>
          <w:rFonts w:ascii="Calibri" w:hAnsi="Calibri" w:cs="Calibri"/>
          <w:sz w:val="22"/>
          <w:szCs w:val="22"/>
          <w:lang w:val="es-ES"/>
        </w:rPr>
        <w:t>...................</w:t>
      </w:r>
      <w:r w:rsidR="006B1390">
        <w:rPr>
          <w:rFonts w:ascii="Calibri" w:hAnsi="Calibri" w:cs="Calibri"/>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Pr="00FC1A13">
        <w:rPr>
          <w:rFonts w:ascii="Calibri" w:hAnsi="Calibri" w:cs="Calibri"/>
          <w:sz w:val="22"/>
          <w:szCs w:val="22"/>
          <w:lang w:val="es-ES"/>
        </w:rPr>
        <w:t>.......</w:t>
      </w:r>
      <w:r w:rsidR="00B14E3E" w:rsidRPr="00FC1A13">
        <w:rPr>
          <w:rFonts w:ascii="Calibri" w:hAnsi="Calibri" w:cs="Calibri"/>
          <w:sz w:val="22"/>
          <w:szCs w:val="22"/>
          <w:lang w:val="es-ES"/>
        </w:rPr>
        <w:t>5</w:t>
      </w:r>
    </w:p>
    <w:p w14:paraId="6EF70B5A" w14:textId="77777777" w:rsidR="00501300" w:rsidRPr="00FC1A13" w:rsidRDefault="00501300" w:rsidP="00B1034E">
      <w:pPr>
        <w:spacing w:before="3" w:line="120" w:lineRule="exact"/>
        <w:jc w:val="left"/>
        <w:rPr>
          <w:sz w:val="12"/>
          <w:szCs w:val="12"/>
          <w:lang w:val="es-ES"/>
        </w:rPr>
      </w:pPr>
    </w:p>
    <w:p w14:paraId="167B754F" w14:textId="76E61927" w:rsidR="00501300" w:rsidRPr="00FC1A13" w:rsidRDefault="00BC738A" w:rsidP="00BC738A">
      <w:pPr>
        <w:jc w:val="left"/>
        <w:rPr>
          <w:rFonts w:ascii="Calibri" w:hAnsi="Calibri" w:cs="Calibri"/>
          <w:sz w:val="22"/>
          <w:szCs w:val="22"/>
          <w:lang w:val="es-ES"/>
        </w:rPr>
      </w:pPr>
      <w:r>
        <w:rPr>
          <w:rFonts w:ascii="Calibri" w:hAnsi="Calibri" w:cs="Calibri"/>
          <w:spacing w:val="1"/>
          <w:sz w:val="22"/>
          <w:szCs w:val="22"/>
          <w:lang w:val="es-ES"/>
        </w:rPr>
        <w:t xml:space="preserve"> </w:t>
      </w:r>
      <w:r w:rsidR="00501300" w:rsidRPr="00FC1A13">
        <w:rPr>
          <w:rFonts w:ascii="Calibri" w:hAnsi="Calibri" w:cs="Calibri"/>
          <w:spacing w:val="1"/>
          <w:sz w:val="22"/>
          <w:szCs w:val="22"/>
          <w:lang w:val="es-ES"/>
        </w:rPr>
        <w:t>2</w:t>
      </w:r>
      <w:r w:rsidR="00501300" w:rsidRPr="00FC1A13">
        <w:rPr>
          <w:rFonts w:ascii="Calibri" w:hAnsi="Calibri" w:cs="Calibri"/>
          <w:sz w:val="22"/>
          <w:szCs w:val="22"/>
          <w:lang w:val="es-ES"/>
        </w:rPr>
        <w:t>. FUE</w:t>
      </w:r>
      <w:r w:rsidR="00501300" w:rsidRPr="00FC1A13">
        <w:rPr>
          <w:rFonts w:ascii="Calibri" w:hAnsi="Calibri" w:cs="Calibri"/>
          <w:spacing w:val="-1"/>
          <w:sz w:val="22"/>
          <w:szCs w:val="22"/>
          <w:lang w:val="es-ES"/>
        </w:rPr>
        <w:t>N</w:t>
      </w:r>
      <w:r w:rsidR="00501300" w:rsidRPr="00FC1A13">
        <w:rPr>
          <w:rFonts w:ascii="Calibri" w:hAnsi="Calibri" w:cs="Calibri"/>
          <w:sz w:val="22"/>
          <w:szCs w:val="22"/>
          <w:lang w:val="es-ES"/>
        </w:rPr>
        <w:t>TE</w:t>
      </w:r>
      <w:r w:rsidR="00A54DEA">
        <w:rPr>
          <w:rFonts w:ascii="Calibri" w:hAnsi="Calibri" w:cs="Calibri"/>
          <w:sz w:val="22"/>
          <w:szCs w:val="22"/>
          <w:lang w:val="es-ES"/>
        </w:rPr>
        <w:t xml:space="preserve"> </w:t>
      </w:r>
      <w:r w:rsidR="00501300" w:rsidRPr="00FC1A13">
        <w:rPr>
          <w:rFonts w:ascii="Calibri" w:hAnsi="Calibri" w:cs="Calibri"/>
          <w:spacing w:val="1"/>
          <w:sz w:val="22"/>
          <w:szCs w:val="22"/>
          <w:lang w:val="es-ES"/>
        </w:rPr>
        <w:t>D</w:t>
      </w:r>
      <w:r w:rsidR="00501300" w:rsidRPr="00FC1A13">
        <w:rPr>
          <w:rFonts w:ascii="Calibri" w:hAnsi="Calibri" w:cs="Calibri"/>
          <w:sz w:val="22"/>
          <w:szCs w:val="22"/>
          <w:lang w:val="es-ES"/>
        </w:rPr>
        <w:t>E</w:t>
      </w:r>
      <w:r w:rsidR="00A54DEA">
        <w:rPr>
          <w:rFonts w:ascii="Calibri" w:hAnsi="Calibri" w:cs="Calibri"/>
          <w:sz w:val="22"/>
          <w:szCs w:val="22"/>
          <w:lang w:val="es-ES"/>
        </w:rPr>
        <w:t xml:space="preserve"> </w:t>
      </w:r>
      <w:r w:rsidR="00501300" w:rsidRPr="00FC1A13">
        <w:rPr>
          <w:rFonts w:ascii="Calibri" w:hAnsi="Calibri" w:cs="Calibri"/>
          <w:sz w:val="22"/>
          <w:szCs w:val="22"/>
          <w:lang w:val="es-ES"/>
        </w:rPr>
        <w:t>FO</w:t>
      </w:r>
      <w:r w:rsidR="00501300" w:rsidRPr="00FC1A13">
        <w:rPr>
          <w:rFonts w:ascii="Calibri" w:hAnsi="Calibri" w:cs="Calibri"/>
          <w:spacing w:val="-1"/>
          <w:sz w:val="22"/>
          <w:szCs w:val="22"/>
          <w:lang w:val="es-ES"/>
        </w:rPr>
        <w:t>ND</w:t>
      </w:r>
      <w:r w:rsidR="00501300" w:rsidRPr="00FC1A13">
        <w:rPr>
          <w:rFonts w:ascii="Calibri" w:hAnsi="Calibri" w:cs="Calibri"/>
          <w:sz w:val="22"/>
          <w:szCs w:val="22"/>
          <w:lang w:val="es-ES"/>
        </w:rPr>
        <w:t>OS...............................</w:t>
      </w:r>
      <w:r w:rsidR="00501300" w:rsidRPr="00FC1A13">
        <w:rPr>
          <w:rFonts w:ascii="Calibri" w:hAnsi="Calibri" w:cs="Calibri"/>
          <w:spacing w:val="-3"/>
          <w:sz w:val="22"/>
          <w:szCs w:val="22"/>
          <w:lang w:val="es-ES"/>
        </w:rPr>
        <w:t>.</w:t>
      </w:r>
      <w:r w:rsidR="00501300" w:rsidRPr="00FC1A13">
        <w:rPr>
          <w:rFonts w:ascii="Calibri" w:hAnsi="Calibri" w:cs="Calibri"/>
          <w:sz w:val="22"/>
          <w:szCs w:val="22"/>
          <w:lang w:val="es-ES"/>
        </w:rPr>
        <w:t>......................</w:t>
      </w:r>
      <w:r w:rsidR="00501300" w:rsidRPr="00FC1A13">
        <w:rPr>
          <w:rFonts w:ascii="Calibri" w:hAnsi="Calibri" w:cs="Calibri"/>
          <w:spacing w:val="-3"/>
          <w:sz w:val="22"/>
          <w:szCs w:val="22"/>
          <w:lang w:val="es-ES"/>
        </w:rPr>
        <w:t>.</w:t>
      </w:r>
      <w:r w:rsidR="00501300" w:rsidRPr="00FC1A13">
        <w:rPr>
          <w:rFonts w:ascii="Calibri" w:hAnsi="Calibri" w:cs="Calibri"/>
          <w:sz w:val="22"/>
          <w:szCs w:val="22"/>
          <w:lang w:val="es-ES"/>
        </w:rPr>
        <w:t>...............................</w:t>
      </w:r>
      <w:r w:rsidR="00501300" w:rsidRPr="00FC1A13">
        <w:rPr>
          <w:rFonts w:ascii="Calibri" w:hAnsi="Calibri" w:cs="Calibri"/>
          <w:spacing w:val="-4"/>
          <w:sz w:val="22"/>
          <w:szCs w:val="22"/>
          <w:lang w:val="es-ES"/>
        </w:rPr>
        <w:t>.</w:t>
      </w:r>
      <w:r w:rsidR="00501300" w:rsidRPr="00FC1A13">
        <w:rPr>
          <w:rFonts w:ascii="Calibri" w:hAnsi="Calibri" w:cs="Calibri"/>
          <w:sz w:val="22"/>
          <w:szCs w:val="22"/>
          <w:lang w:val="es-ES"/>
        </w:rPr>
        <w:t>.....</w:t>
      </w:r>
      <w:r w:rsidR="006B1390">
        <w:rPr>
          <w:rFonts w:ascii="Calibri" w:hAnsi="Calibri" w:cs="Calibri"/>
          <w:sz w:val="22"/>
          <w:szCs w:val="22"/>
          <w:lang w:val="es-ES"/>
        </w:rPr>
        <w:t>..</w:t>
      </w:r>
      <w:r w:rsidR="00501300" w:rsidRPr="00FC1A13">
        <w:rPr>
          <w:rFonts w:ascii="Calibri" w:hAnsi="Calibri" w:cs="Calibri"/>
          <w:sz w:val="22"/>
          <w:szCs w:val="22"/>
          <w:lang w:val="es-ES"/>
        </w:rPr>
        <w:t>..</w:t>
      </w:r>
      <w:r>
        <w:rPr>
          <w:rFonts w:ascii="Calibri" w:hAnsi="Calibri" w:cs="Calibri"/>
          <w:sz w:val="22"/>
          <w:szCs w:val="22"/>
          <w:lang w:val="es-ES"/>
        </w:rPr>
        <w:t>.....</w:t>
      </w:r>
      <w:r w:rsidR="00501300" w:rsidRPr="00FC1A13">
        <w:rPr>
          <w:rFonts w:ascii="Calibri" w:hAnsi="Calibri" w:cs="Calibri"/>
          <w:sz w:val="22"/>
          <w:szCs w:val="22"/>
          <w:lang w:val="es-ES"/>
        </w:rPr>
        <w:t>............</w:t>
      </w:r>
      <w:r w:rsidR="00B14E3E" w:rsidRPr="00FC1A13">
        <w:rPr>
          <w:rFonts w:ascii="Calibri" w:hAnsi="Calibri" w:cs="Calibri"/>
          <w:sz w:val="22"/>
          <w:szCs w:val="22"/>
          <w:lang w:val="es-ES"/>
        </w:rPr>
        <w:t>5</w:t>
      </w:r>
    </w:p>
    <w:p w14:paraId="195003AF" w14:textId="77777777" w:rsidR="00501300" w:rsidRPr="00FC1A13" w:rsidRDefault="00501300" w:rsidP="00B1034E">
      <w:pPr>
        <w:spacing w:line="120" w:lineRule="exact"/>
        <w:jc w:val="left"/>
        <w:rPr>
          <w:sz w:val="12"/>
          <w:szCs w:val="12"/>
          <w:lang w:val="es-ES"/>
        </w:rPr>
      </w:pPr>
    </w:p>
    <w:p w14:paraId="2DAA1BF4" w14:textId="2695E9B6" w:rsidR="00501300" w:rsidRPr="00FC1A13" w:rsidRDefault="00BC738A" w:rsidP="00BC738A">
      <w:pPr>
        <w:jc w:val="left"/>
        <w:rPr>
          <w:rFonts w:ascii="Calibri" w:hAnsi="Calibri" w:cs="Calibri"/>
          <w:sz w:val="22"/>
          <w:szCs w:val="22"/>
          <w:lang w:val="es-ES"/>
        </w:rPr>
      </w:pPr>
      <w:r>
        <w:rPr>
          <w:rFonts w:ascii="Calibri" w:hAnsi="Calibri" w:cs="Calibri"/>
          <w:spacing w:val="1"/>
          <w:sz w:val="22"/>
          <w:szCs w:val="22"/>
          <w:lang w:val="es-ES"/>
        </w:rPr>
        <w:t xml:space="preserve"> </w:t>
      </w:r>
      <w:r w:rsidR="00501300" w:rsidRPr="00FC1A13">
        <w:rPr>
          <w:rFonts w:ascii="Calibri" w:hAnsi="Calibri" w:cs="Calibri"/>
          <w:spacing w:val="1"/>
          <w:sz w:val="22"/>
          <w:szCs w:val="22"/>
          <w:lang w:val="es-ES"/>
        </w:rPr>
        <w:t>3</w:t>
      </w:r>
      <w:r w:rsidR="00501300" w:rsidRPr="00FC1A13">
        <w:rPr>
          <w:rFonts w:ascii="Calibri" w:hAnsi="Calibri" w:cs="Calibri"/>
          <w:sz w:val="22"/>
          <w:szCs w:val="22"/>
          <w:lang w:val="es-ES"/>
        </w:rPr>
        <w:t>. FR</w:t>
      </w:r>
      <w:r w:rsidR="00501300" w:rsidRPr="00FC1A13">
        <w:rPr>
          <w:rFonts w:ascii="Calibri" w:hAnsi="Calibri" w:cs="Calibri"/>
          <w:spacing w:val="-1"/>
          <w:sz w:val="22"/>
          <w:szCs w:val="22"/>
          <w:lang w:val="es-ES"/>
        </w:rPr>
        <w:t>A</w:t>
      </w:r>
      <w:r w:rsidR="00501300" w:rsidRPr="00FC1A13">
        <w:rPr>
          <w:rFonts w:ascii="Calibri" w:hAnsi="Calibri" w:cs="Calibri"/>
          <w:spacing w:val="-3"/>
          <w:sz w:val="22"/>
          <w:szCs w:val="22"/>
          <w:lang w:val="es-ES"/>
        </w:rPr>
        <w:t>U</w:t>
      </w:r>
      <w:r w:rsidR="00501300" w:rsidRPr="00FC1A13">
        <w:rPr>
          <w:rFonts w:ascii="Calibri" w:hAnsi="Calibri" w:cs="Calibri"/>
          <w:spacing w:val="1"/>
          <w:sz w:val="22"/>
          <w:szCs w:val="22"/>
          <w:lang w:val="es-ES"/>
        </w:rPr>
        <w:t>D</w:t>
      </w:r>
      <w:r w:rsidR="00501300" w:rsidRPr="00FC1A13">
        <w:rPr>
          <w:rFonts w:ascii="Calibri" w:hAnsi="Calibri" w:cs="Calibri"/>
          <w:sz w:val="22"/>
          <w:szCs w:val="22"/>
          <w:lang w:val="es-ES"/>
        </w:rPr>
        <w:t>E</w:t>
      </w:r>
      <w:r w:rsidR="00C10CEF">
        <w:rPr>
          <w:rFonts w:ascii="Calibri" w:hAnsi="Calibri" w:cs="Calibri"/>
          <w:sz w:val="22"/>
          <w:szCs w:val="22"/>
          <w:lang w:val="es-ES"/>
        </w:rPr>
        <w:t xml:space="preserve"> </w:t>
      </w:r>
      <w:r w:rsidR="00501300" w:rsidRPr="00FC1A13">
        <w:rPr>
          <w:rFonts w:ascii="Calibri" w:hAnsi="Calibri" w:cs="Calibri"/>
          <w:sz w:val="22"/>
          <w:szCs w:val="22"/>
          <w:lang w:val="es-ES"/>
        </w:rPr>
        <w:t>Y</w:t>
      </w:r>
      <w:r w:rsidR="00C10CEF">
        <w:rPr>
          <w:rFonts w:ascii="Calibri" w:hAnsi="Calibri" w:cs="Calibri"/>
          <w:sz w:val="22"/>
          <w:szCs w:val="22"/>
          <w:lang w:val="es-ES"/>
        </w:rPr>
        <w:t xml:space="preserve"> </w:t>
      </w:r>
      <w:r w:rsidR="00501300" w:rsidRPr="00FC1A13">
        <w:rPr>
          <w:rFonts w:ascii="Calibri" w:hAnsi="Calibri" w:cs="Calibri"/>
          <w:sz w:val="22"/>
          <w:szCs w:val="22"/>
          <w:lang w:val="es-ES"/>
        </w:rPr>
        <w:t>COR</w:t>
      </w:r>
      <w:r w:rsidR="00501300" w:rsidRPr="00FC1A13">
        <w:rPr>
          <w:rFonts w:ascii="Calibri" w:hAnsi="Calibri" w:cs="Calibri"/>
          <w:spacing w:val="-2"/>
          <w:sz w:val="22"/>
          <w:szCs w:val="22"/>
          <w:lang w:val="es-ES"/>
        </w:rPr>
        <w:t>R</w:t>
      </w:r>
      <w:r w:rsidR="00501300" w:rsidRPr="00FC1A13">
        <w:rPr>
          <w:rFonts w:ascii="Calibri" w:hAnsi="Calibri" w:cs="Calibri"/>
          <w:sz w:val="22"/>
          <w:szCs w:val="22"/>
          <w:lang w:val="es-ES"/>
        </w:rPr>
        <w:t>U</w:t>
      </w:r>
      <w:r w:rsidR="00501300" w:rsidRPr="00FC1A13">
        <w:rPr>
          <w:rFonts w:ascii="Calibri" w:hAnsi="Calibri" w:cs="Calibri"/>
          <w:spacing w:val="1"/>
          <w:sz w:val="22"/>
          <w:szCs w:val="22"/>
          <w:lang w:val="es-ES"/>
        </w:rPr>
        <w:t>P</w:t>
      </w:r>
      <w:r w:rsidR="00501300" w:rsidRPr="00FC1A13">
        <w:rPr>
          <w:rFonts w:ascii="Calibri" w:hAnsi="Calibri" w:cs="Calibri"/>
          <w:sz w:val="22"/>
          <w:szCs w:val="22"/>
          <w:lang w:val="es-ES"/>
        </w:rPr>
        <w:t>C</w:t>
      </w:r>
      <w:r w:rsidR="00501300" w:rsidRPr="00FC1A13">
        <w:rPr>
          <w:rFonts w:ascii="Calibri" w:hAnsi="Calibri" w:cs="Calibri"/>
          <w:spacing w:val="-3"/>
          <w:sz w:val="22"/>
          <w:szCs w:val="22"/>
          <w:lang w:val="es-ES"/>
        </w:rPr>
        <w:t>I</w:t>
      </w:r>
      <w:r w:rsidR="00501300" w:rsidRPr="00FC1A13">
        <w:rPr>
          <w:rFonts w:ascii="Calibri" w:hAnsi="Calibri" w:cs="Calibri"/>
          <w:sz w:val="22"/>
          <w:szCs w:val="22"/>
          <w:lang w:val="es-ES"/>
        </w:rPr>
        <w:t>Ó</w:t>
      </w:r>
      <w:r w:rsidR="00501300" w:rsidRPr="00FC1A13">
        <w:rPr>
          <w:rFonts w:ascii="Calibri" w:hAnsi="Calibri" w:cs="Calibri"/>
          <w:spacing w:val="11"/>
          <w:sz w:val="22"/>
          <w:szCs w:val="22"/>
          <w:lang w:val="es-ES"/>
        </w:rPr>
        <w:t>N</w:t>
      </w:r>
      <w:r w:rsidR="00501300" w:rsidRPr="00FC1A13">
        <w:rPr>
          <w:rFonts w:ascii="Calibri" w:hAnsi="Calibri" w:cs="Calibri"/>
          <w:sz w:val="22"/>
          <w:szCs w:val="22"/>
          <w:lang w:val="es-ES"/>
        </w:rPr>
        <w:t>...............................</w:t>
      </w:r>
      <w:r w:rsidR="00501300" w:rsidRPr="00FC1A13">
        <w:rPr>
          <w:rFonts w:ascii="Calibri" w:hAnsi="Calibri" w:cs="Calibri"/>
          <w:spacing w:val="-4"/>
          <w:sz w:val="22"/>
          <w:szCs w:val="22"/>
          <w:lang w:val="es-ES"/>
        </w:rPr>
        <w:t>.</w:t>
      </w:r>
      <w:r w:rsidR="00501300" w:rsidRPr="00FC1A13">
        <w:rPr>
          <w:rFonts w:ascii="Calibri" w:hAnsi="Calibri" w:cs="Calibri"/>
          <w:sz w:val="22"/>
          <w:szCs w:val="22"/>
          <w:lang w:val="es-ES"/>
        </w:rPr>
        <w:t>...........................</w:t>
      </w:r>
      <w:r w:rsidR="00BC615C" w:rsidRPr="00FC1A13">
        <w:rPr>
          <w:rFonts w:ascii="Calibri" w:hAnsi="Calibri" w:cs="Calibri"/>
          <w:sz w:val="22"/>
          <w:szCs w:val="22"/>
          <w:lang w:val="es-ES"/>
        </w:rPr>
        <w:t>...</w:t>
      </w:r>
      <w:r w:rsidR="00501300" w:rsidRPr="00FC1A13">
        <w:rPr>
          <w:rFonts w:ascii="Calibri" w:hAnsi="Calibri" w:cs="Calibri"/>
          <w:sz w:val="22"/>
          <w:szCs w:val="22"/>
          <w:lang w:val="es-ES"/>
        </w:rPr>
        <w:t>........................</w:t>
      </w:r>
      <w:r w:rsidR="006B1390">
        <w:rPr>
          <w:rFonts w:ascii="Calibri" w:hAnsi="Calibri" w:cs="Calibri"/>
          <w:sz w:val="22"/>
          <w:szCs w:val="22"/>
          <w:lang w:val="es-ES"/>
        </w:rPr>
        <w:t>...</w:t>
      </w:r>
      <w:r w:rsidR="00501300" w:rsidRPr="00FC1A13">
        <w:rPr>
          <w:rFonts w:ascii="Calibri" w:hAnsi="Calibri" w:cs="Calibri"/>
          <w:spacing w:val="-3"/>
          <w:sz w:val="22"/>
          <w:szCs w:val="22"/>
          <w:lang w:val="es-ES"/>
        </w:rPr>
        <w:t>.</w:t>
      </w:r>
      <w:r w:rsidR="00501300" w:rsidRPr="00FC1A13">
        <w:rPr>
          <w:rFonts w:ascii="Calibri" w:hAnsi="Calibri" w:cs="Calibri"/>
          <w:sz w:val="22"/>
          <w:szCs w:val="22"/>
          <w:lang w:val="es-ES"/>
        </w:rPr>
        <w:t>..</w:t>
      </w:r>
      <w:r>
        <w:rPr>
          <w:rFonts w:ascii="Calibri" w:hAnsi="Calibri" w:cs="Calibri"/>
          <w:sz w:val="22"/>
          <w:szCs w:val="22"/>
          <w:lang w:val="es-ES"/>
        </w:rPr>
        <w:t>....</w:t>
      </w:r>
      <w:r w:rsidR="00501300" w:rsidRPr="00FC1A13">
        <w:rPr>
          <w:rFonts w:ascii="Calibri" w:hAnsi="Calibri" w:cs="Calibri"/>
          <w:sz w:val="22"/>
          <w:szCs w:val="22"/>
          <w:lang w:val="es-ES"/>
        </w:rPr>
        <w:t>...........</w:t>
      </w:r>
      <w:r w:rsidR="00B14E3E" w:rsidRPr="00FC1A13">
        <w:rPr>
          <w:rFonts w:ascii="Calibri" w:hAnsi="Calibri" w:cs="Calibri"/>
          <w:sz w:val="22"/>
          <w:szCs w:val="22"/>
          <w:lang w:val="es-ES"/>
        </w:rPr>
        <w:t>5</w:t>
      </w:r>
    </w:p>
    <w:p w14:paraId="71FF2F23" w14:textId="77777777" w:rsidR="00501300" w:rsidRPr="00FC1A13" w:rsidRDefault="00501300" w:rsidP="00B1034E">
      <w:pPr>
        <w:spacing w:before="3" w:line="120" w:lineRule="exact"/>
        <w:jc w:val="left"/>
        <w:rPr>
          <w:sz w:val="12"/>
          <w:szCs w:val="12"/>
          <w:lang w:val="es-ES"/>
        </w:rPr>
      </w:pPr>
    </w:p>
    <w:p w14:paraId="65C04733" w14:textId="0C01DED0" w:rsidR="00501300" w:rsidRPr="00FC1A13" w:rsidRDefault="00BC738A" w:rsidP="00BC738A">
      <w:pPr>
        <w:jc w:val="left"/>
        <w:rPr>
          <w:rFonts w:ascii="Calibri" w:hAnsi="Calibri" w:cs="Calibri"/>
          <w:sz w:val="22"/>
          <w:szCs w:val="22"/>
          <w:lang w:val="es-ES"/>
        </w:rPr>
      </w:pPr>
      <w:r>
        <w:rPr>
          <w:rFonts w:ascii="Calibri" w:hAnsi="Calibri" w:cs="Calibri"/>
          <w:spacing w:val="1"/>
          <w:sz w:val="22"/>
          <w:szCs w:val="22"/>
          <w:lang w:val="es-ES"/>
        </w:rPr>
        <w:t xml:space="preserve"> </w:t>
      </w:r>
      <w:r w:rsidR="00501300" w:rsidRPr="00FC1A13">
        <w:rPr>
          <w:rFonts w:ascii="Calibri" w:hAnsi="Calibri" w:cs="Calibri"/>
          <w:spacing w:val="1"/>
          <w:sz w:val="22"/>
          <w:szCs w:val="22"/>
          <w:lang w:val="es-ES"/>
        </w:rPr>
        <w:t>4</w:t>
      </w:r>
      <w:r w:rsidR="00501300" w:rsidRPr="00FC1A13">
        <w:rPr>
          <w:rFonts w:ascii="Calibri" w:hAnsi="Calibri" w:cs="Calibri"/>
          <w:sz w:val="22"/>
          <w:szCs w:val="22"/>
          <w:lang w:val="es-ES"/>
        </w:rPr>
        <w:t>. OFE</w:t>
      </w:r>
      <w:r w:rsidR="00501300" w:rsidRPr="00FC1A13">
        <w:rPr>
          <w:rFonts w:ascii="Calibri" w:hAnsi="Calibri" w:cs="Calibri"/>
          <w:spacing w:val="-2"/>
          <w:sz w:val="22"/>
          <w:szCs w:val="22"/>
          <w:lang w:val="es-ES"/>
        </w:rPr>
        <w:t>R</w:t>
      </w:r>
      <w:r w:rsidR="00501300" w:rsidRPr="00FC1A13">
        <w:rPr>
          <w:rFonts w:ascii="Calibri" w:hAnsi="Calibri" w:cs="Calibri"/>
          <w:sz w:val="22"/>
          <w:szCs w:val="22"/>
          <w:lang w:val="es-ES"/>
        </w:rPr>
        <w:t>E</w:t>
      </w:r>
      <w:r w:rsidR="00501300" w:rsidRPr="00FC1A13">
        <w:rPr>
          <w:rFonts w:ascii="Calibri" w:hAnsi="Calibri" w:cs="Calibri"/>
          <w:spacing w:val="-1"/>
          <w:sz w:val="22"/>
          <w:szCs w:val="22"/>
          <w:lang w:val="es-ES"/>
        </w:rPr>
        <w:t>N</w:t>
      </w:r>
      <w:r w:rsidR="00501300" w:rsidRPr="00FC1A13">
        <w:rPr>
          <w:rFonts w:ascii="Calibri" w:hAnsi="Calibri" w:cs="Calibri"/>
          <w:sz w:val="22"/>
          <w:szCs w:val="22"/>
          <w:lang w:val="es-ES"/>
        </w:rPr>
        <w:t xml:space="preserve">TES </w:t>
      </w:r>
      <w:r w:rsidR="00501300" w:rsidRPr="00FC1A13">
        <w:rPr>
          <w:rFonts w:ascii="Calibri" w:hAnsi="Calibri" w:cs="Calibri"/>
          <w:spacing w:val="-2"/>
          <w:sz w:val="22"/>
          <w:szCs w:val="22"/>
          <w:lang w:val="es-ES"/>
        </w:rPr>
        <w:t>E</w:t>
      </w:r>
      <w:r w:rsidR="00501300" w:rsidRPr="00FC1A13">
        <w:rPr>
          <w:rFonts w:ascii="Calibri" w:hAnsi="Calibri" w:cs="Calibri"/>
          <w:spacing w:val="1"/>
          <w:sz w:val="22"/>
          <w:szCs w:val="22"/>
          <w:lang w:val="es-ES"/>
        </w:rPr>
        <w:t>L</w:t>
      </w:r>
      <w:r w:rsidR="00501300" w:rsidRPr="00FC1A13">
        <w:rPr>
          <w:rFonts w:ascii="Calibri" w:hAnsi="Calibri" w:cs="Calibri"/>
          <w:sz w:val="22"/>
          <w:szCs w:val="22"/>
          <w:lang w:val="es-ES"/>
        </w:rPr>
        <w:t>EGI</w:t>
      </w:r>
      <w:r w:rsidR="00501300" w:rsidRPr="00FC1A13">
        <w:rPr>
          <w:rFonts w:ascii="Calibri" w:hAnsi="Calibri" w:cs="Calibri"/>
          <w:spacing w:val="-3"/>
          <w:sz w:val="22"/>
          <w:szCs w:val="22"/>
          <w:lang w:val="es-ES"/>
        </w:rPr>
        <w:t>B</w:t>
      </w:r>
      <w:r w:rsidR="00501300" w:rsidRPr="00FC1A13">
        <w:rPr>
          <w:rFonts w:ascii="Calibri" w:hAnsi="Calibri" w:cs="Calibri"/>
          <w:spacing w:val="1"/>
          <w:sz w:val="22"/>
          <w:szCs w:val="22"/>
          <w:lang w:val="es-ES"/>
        </w:rPr>
        <w:t>L</w:t>
      </w:r>
      <w:r w:rsidR="00501300" w:rsidRPr="00FC1A13">
        <w:rPr>
          <w:rFonts w:ascii="Calibri" w:hAnsi="Calibri" w:cs="Calibri"/>
          <w:sz w:val="22"/>
          <w:szCs w:val="22"/>
          <w:lang w:val="es-ES"/>
        </w:rPr>
        <w:t>ES......................</w:t>
      </w:r>
      <w:r w:rsidR="00501300" w:rsidRPr="00FC1A13">
        <w:rPr>
          <w:rFonts w:ascii="Calibri" w:hAnsi="Calibri" w:cs="Calibri"/>
          <w:spacing w:val="-4"/>
          <w:sz w:val="22"/>
          <w:szCs w:val="22"/>
          <w:lang w:val="es-ES"/>
        </w:rPr>
        <w:t>.</w:t>
      </w:r>
      <w:r w:rsidR="00501300" w:rsidRPr="00FC1A13">
        <w:rPr>
          <w:rFonts w:ascii="Calibri" w:hAnsi="Calibri" w:cs="Calibri"/>
          <w:sz w:val="22"/>
          <w:szCs w:val="22"/>
          <w:lang w:val="es-ES"/>
        </w:rPr>
        <w:t>...............................</w:t>
      </w:r>
      <w:r w:rsidR="00501300" w:rsidRPr="00FC1A13">
        <w:rPr>
          <w:rFonts w:ascii="Calibri" w:hAnsi="Calibri" w:cs="Calibri"/>
          <w:spacing w:val="-3"/>
          <w:sz w:val="22"/>
          <w:szCs w:val="22"/>
          <w:lang w:val="es-ES"/>
        </w:rPr>
        <w:t>.</w:t>
      </w:r>
      <w:r w:rsidR="00501300" w:rsidRPr="00FC1A13">
        <w:rPr>
          <w:rFonts w:ascii="Calibri" w:hAnsi="Calibri" w:cs="Calibri"/>
          <w:sz w:val="22"/>
          <w:szCs w:val="22"/>
          <w:lang w:val="es-ES"/>
        </w:rPr>
        <w:t>...............................</w:t>
      </w:r>
      <w:r w:rsidR="00501300" w:rsidRPr="00FC1A13">
        <w:rPr>
          <w:rFonts w:ascii="Calibri" w:hAnsi="Calibri" w:cs="Calibri"/>
          <w:spacing w:val="-3"/>
          <w:sz w:val="22"/>
          <w:szCs w:val="22"/>
          <w:lang w:val="es-ES"/>
        </w:rPr>
        <w:t>.</w:t>
      </w:r>
      <w:r w:rsidR="00501300" w:rsidRPr="00FC1A13">
        <w:rPr>
          <w:rFonts w:ascii="Calibri" w:hAnsi="Calibri" w:cs="Calibri"/>
          <w:sz w:val="22"/>
          <w:szCs w:val="22"/>
          <w:lang w:val="es-ES"/>
        </w:rPr>
        <w:t>......</w:t>
      </w:r>
      <w:r>
        <w:rPr>
          <w:rFonts w:ascii="Calibri" w:hAnsi="Calibri" w:cs="Calibri"/>
          <w:sz w:val="22"/>
          <w:szCs w:val="22"/>
          <w:lang w:val="es-ES"/>
        </w:rPr>
        <w:t>........</w:t>
      </w:r>
      <w:r w:rsidR="00501300" w:rsidRPr="00FC1A13">
        <w:rPr>
          <w:rFonts w:ascii="Calibri" w:hAnsi="Calibri" w:cs="Calibri"/>
          <w:sz w:val="22"/>
          <w:szCs w:val="22"/>
          <w:lang w:val="es-ES"/>
        </w:rPr>
        <w:t>.........</w:t>
      </w:r>
      <w:r w:rsidR="00B14E3E" w:rsidRPr="00FC1A13">
        <w:rPr>
          <w:rFonts w:ascii="Calibri" w:hAnsi="Calibri" w:cs="Calibri"/>
          <w:sz w:val="22"/>
          <w:szCs w:val="22"/>
          <w:lang w:val="es-ES"/>
        </w:rPr>
        <w:t>6</w:t>
      </w:r>
    </w:p>
    <w:p w14:paraId="1C78688A" w14:textId="77777777" w:rsidR="00501300" w:rsidRPr="00FC1A13" w:rsidRDefault="00501300" w:rsidP="00B1034E">
      <w:pPr>
        <w:spacing w:line="120" w:lineRule="exact"/>
        <w:jc w:val="left"/>
        <w:rPr>
          <w:sz w:val="12"/>
          <w:szCs w:val="12"/>
          <w:lang w:val="es-ES"/>
        </w:rPr>
      </w:pPr>
    </w:p>
    <w:p w14:paraId="524F3705" w14:textId="3EE94D6F" w:rsidR="00501300" w:rsidRPr="00FC1A13" w:rsidRDefault="00BC738A" w:rsidP="00BC738A">
      <w:pPr>
        <w:jc w:val="left"/>
        <w:rPr>
          <w:rFonts w:ascii="Calibri" w:hAnsi="Calibri" w:cs="Calibri"/>
          <w:sz w:val="22"/>
          <w:szCs w:val="22"/>
          <w:lang w:val="es-ES"/>
        </w:rPr>
      </w:pPr>
      <w:r>
        <w:rPr>
          <w:rFonts w:ascii="Calibri" w:hAnsi="Calibri" w:cs="Calibri"/>
          <w:spacing w:val="1"/>
          <w:sz w:val="22"/>
          <w:szCs w:val="22"/>
          <w:lang w:val="es-ES"/>
        </w:rPr>
        <w:t xml:space="preserve"> </w:t>
      </w:r>
      <w:r w:rsidR="00501300" w:rsidRPr="00FC1A13">
        <w:rPr>
          <w:rFonts w:ascii="Calibri" w:hAnsi="Calibri" w:cs="Calibri"/>
          <w:spacing w:val="1"/>
          <w:sz w:val="22"/>
          <w:szCs w:val="22"/>
          <w:lang w:val="es-ES"/>
        </w:rPr>
        <w:t>5</w:t>
      </w:r>
      <w:r w:rsidR="00501300" w:rsidRPr="00FC1A13">
        <w:rPr>
          <w:rFonts w:ascii="Calibri" w:hAnsi="Calibri" w:cs="Calibri"/>
          <w:sz w:val="22"/>
          <w:szCs w:val="22"/>
          <w:lang w:val="es-ES"/>
        </w:rPr>
        <w:t xml:space="preserve">. </w:t>
      </w:r>
      <w:r w:rsidR="00501300" w:rsidRPr="00FC1A13">
        <w:rPr>
          <w:rFonts w:ascii="Calibri" w:hAnsi="Calibri" w:cs="Calibri"/>
          <w:spacing w:val="-1"/>
          <w:sz w:val="22"/>
          <w:szCs w:val="22"/>
          <w:lang w:val="es-ES"/>
        </w:rPr>
        <w:t>P</w:t>
      </w:r>
      <w:r w:rsidR="00501300" w:rsidRPr="00FC1A13">
        <w:rPr>
          <w:rFonts w:ascii="Calibri" w:hAnsi="Calibri" w:cs="Calibri"/>
          <w:sz w:val="22"/>
          <w:szCs w:val="22"/>
          <w:lang w:val="es-ES"/>
        </w:rPr>
        <w:t>RO</w:t>
      </w:r>
      <w:r w:rsidR="00501300" w:rsidRPr="00FC1A13">
        <w:rPr>
          <w:rFonts w:ascii="Calibri" w:hAnsi="Calibri" w:cs="Calibri"/>
          <w:spacing w:val="-1"/>
          <w:sz w:val="22"/>
          <w:szCs w:val="22"/>
          <w:lang w:val="es-ES"/>
        </w:rPr>
        <w:t>H</w:t>
      </w:r>
      <w:r w:rsidR="00501300" w:rsidRPr="00FC1A13">
        <w:rPr>
          <w:rFonts w:ascii="Calibri" w:hAnsi="Calibri" w:cs="Calibri"/>
          <w:sz w:val="22"/>
          <w:szCs w:val="22"/>
          <w:lang w:val="es-ES"/>
        </w:rPr>
        <w:t>IB</w:t>
      </w:r>
      <w:r w:rsidR="00501300" w:rsidRPr="00FC1A13">
        <w:rPr>
          <w:rFonts w:ascii="Calibri" w:hAnsi="Calibri" w:cs="Calibri"/>
          <w:spacing w:val="-1"/>
          <w:sz w:val="22"/>
          <w:szCs w:val="22"/>
          <w:lang w:val="es-ES"/>
        </w:rPr>
        <w:t>I</w:t>
      </w:r>
      <w:r w:rsidR="00501300" w:rsidRPr="00FC1A13">
        <w:rPr>
          <w:rFonts w:ascii="Calibri" w:hAnsi="Calibri" w:cs="Calibri"/>
          <w:sz w:val="22"/>
          <w:szCs w:val="22"/>
          <w:lang w:val="es-ES"/>
        </w:rPr>
        <w:t>CIÓN</w:t>
      </w:r>
      <w:r w:rsidR="00C10CEF">
        <w:rPr>
          <w:rFonts w:ascii="Calibri" w:hAnsi="Calibri" w:cs="Calibri"/>
          <w:sz w:val="22"/>
          <w:szCs w:val="22"/>
          <w:lang w:val="es-ES"/>
        </w:rPr>
        <w:t xml:space="preserve"> </w:t>
      </w:r>
      <w:r w:rsidR="00501300" w:rsidRPr="00FC1A13">
        <w:rPr>
          <w:rFonts w:ascii="Calibri" w:hAnsi="Calibri" w:cs="Calibri"/>
          <w:spacing w:val="1"/>
          <w:sz w:val="22"/>
          <w:szCs w:val="22"/>
          <w:lang w:val="es-ES"/>
        </w:rPr>
        <w:t>D</w:t>
      </w:r>
      <w:r w:rsidR="00501300" w:rsidRPr="00FC1A13">
        <w:rPr>
          <w:rFonts w:ascii="Calibri" w:hAnsi="Calibri" w:cs="Calibri"/>
          <w:sz w:val="22"/>
          <w:szCs w:val="22"/>
          <w:lang w:val="es-ES"/>
        </w:rPr>
        <w:t>E</w:t>
      </w:r>
      <w:r w:rsidR="00AE5DD2">
        <w:rPr>
          <w:rFonts w:ascii="Calibri" w:hAnsi="Calibri" w:cs="Calibri"/>
          <w:sz w:val="22"/>
          <w:szCs w:val="22"/>
          <w:lang w:val="es-ES"/>
        </w:rPr>
        <w:t xml:space="preserve"> </w:t>
      </w:r>
      <w:r w:rsidR="00501300" w:rsidRPr="00FC1A13">
        <w:rPr>
          <w:rFonts w:ascii="Calibri" w:hAnsi="Calibri" w:cs="Calibri"/>
          <w:spacing w:val="-1"/>
          <w:sz w:val="22"/>
          <w:szCs w:val="22"/>
          <w:lang w:val="es-ES"/>
        </w:rPr>
        <w:t>N</w:t>
      </w:r>
      <w:r w:rsidR="00501300" w:rsidRPr="00FC1A13">
        <w:rPr>
          <w:rFonts w:ascii="Calibri" w:hAnsi="Calibri" w:cs="Calibri"/>
          <w:sz w:val="22"/>
          <w:szCs w:val="22"/>
          <w:lang w:val="es-ES"/>
        </w:rPr>
        <w:t>E</w:t>
      </w:r>
      <w:r w:rsidR="00501300" w:rsidRPr="00FC1A13">
        <w:rPr>
          <w:rFonts w:ascii="Calibri" w:hAnsi="Calibri" w:cs="Calibri"/>
          <w:spacing w:val="-2"/>
          <w:sz w:val="22"/>
          <w:szCs w:val="22"/>
          <w:lang w:val="es-ES"/>
        </w:rPr>
        <w:t>G</w:t>
      </w:r>
      <w:r w:rsidR="00501300" w:rsidRPr="00FC1A13">
        <w:rPr>
          <w:rFonts w:ascii="Calibri" w:hAnsi="Calibri" w:cs="Calibri"/>
          <w:sz w:val="22"/>
          <w:szCs w:val="22"/>
          <w:lang w:val="es-ES"/>
        </w:rPr>
        <w:t>O</w:t>
      </w:r>
      <w:r w:rsidR="00501300" w:rsidRPr="00FC1A13">
        <w:rPr>
          <w:rFonts w:ascii="Calibri" w:hAnsi="Calibri" w:cs="Calibri"/>
          <w:spacing w:val="-2"/>
          <w:sz w:val="22"/>
          <w:szCs w:val="22"/>
          <w:lang w:val="es-ES"/>
        </w:rPr>
        <w:t>C</w:t>
      </w:r>
      <w:r w:rsidR="00501300" w:rsidRPr="00FC1A13">
        <w:rPr>
          <w:rFonts w:ascii="Calibri" w:hAnsi="Calibri" w:cs="Calibri"/>
          <w:sz w:val="22"/>
          <w:szCs w:val="22"/>
          <w:lang w:val="es-ES"/>
        </w:rPr>
        <w:t>I</w:t>
      </w:r>
      <w:r w:rsidR="00501300" w:rsidRPr="00FC1A13">
        <w:rPr>
          <w:rFonts w:ascii="Calibri" w:hAnsi="Calibri" w:cs="Calibri"/>
          <w:spacing w:val="-1"/>
          <w:sz w:val="22"/>
          <w:szCs w:val="22"/>
          <w:lang w:val="es-ES"/>
        </w:rPr>
        <w:t>A</w:t>
      </w:r>
      <w:r w:rsidR="00501300" w:rsidRPr="00FC1A13">
        <w:rPr>
          <w:rFonts w:ascii="Calibri" w:hAnsi="Calibri" w:cs="Calibri"/>
          <w:sz w:val="22"/>
          <w:szCs w:val="22"/>
          <w:lang w:val="es-ES"/>
        </w:rPr>
        <w:t xml:space="preserve">R </w:t>
      </w:r>
      <w:r w:rsidR="00501300" w:rsidRPr="00FC1A13">
        <w:rPr>
          <w:rFonts w:ascii="Calibri" w:hAnsi="Calibri" w:cs="Calibri"/>
          <w:spacing w:val="1"/>
          <w:sz w:val="22"/>
          <w:szCs w:val="22"/>
          <w:lang w:val="es-ES"/>
        </w:rPr>
        <w:t>L</w:t>
      </w:r>
      <w:r w:rsidR="00501300" w:rsidRPr="00FC1A13">
        <w:rPr>
          <w:rFonts w:ascii="Calibri" w:hAnsi="Calibri" w:cs="Calibri"/>
          <w:sz w:val="22"/>
          <w:szCs w:val="22"/>
          <w:lang w:val="es-ES"/>
        </w:rPr>
        <w:t>AS</w:t>
      </w:r>
      <w:r w:rsidR="00C10CEF">
        <w:rPr>
          <w:rFonts w:ascii="Calibri" w:hAnsi="Calibri" w:cs="Calibri"/>
          <w:sz w:val="22"/>
          <w:szCs w:val="22"/>
          <w:lang w:val="es-ES"/>
        </w:rPr>
        <w:t xml:space="preserve"> </w:t>
      </w:r>
      <w:r w:rsidR="00501300" w:rsidRPr="00FC1A13">
        <w:rPr>
          <w:rFonts w:ascii="Calibri" w:hAnsi="Calibri" w:cs="Calibri"/>
          <w:sz w:val="22"/>
          <w:szCs w:val="22"/>
          <w:lang w:val="es-ES"/>
        </w:rPr>
        <w:t>BA</w:t>
      </w:r>
      <w:r w:rsidR="00501300" w:rsidRPr="00FC1A13">
        <w:rPr>
          <w:rFonts w:ascii="Calibri" w:hAnsi="Calibri" w:cs="Calibri"/>
          <w:spacing w:val="-1"/>
          <w:sz w:val="22"/>
          <w:szCs w:val="22"/>
          <w:lang w:val="es-ES"/>
        </w:rPr>
        <w:t>S</w:t>
      </w:r>
      <w:r w:rsidR="00501300" w:rsidRPr="00FC1A13">
        <w:rPr>
          <w:rFonts w:ascii="Calibri" w:hAnsi="Calibri" w:cs="Calibri"/>
          <w:sz w:val="22"/>
          <w:szCs w:val="22"/>
          <w:lang w:val="es-ES"/>
        </w:rPr>
        <w:t>ES</w:t>
      </w:r>
      <w:r w:rsidR="00C10CEF">
        <w:rPr>
          <w:rFonts w:ascii="Calibri" w:hAnsi="Calibri" w:cs="Calibri"/>
          <w:sz w:val="22"/>
          <w:szCs w:val="22"/>
          <w:lang w:val="es-ES"/>
        </w:rPr>
        <w:t xml:space="preserve"> </w:t>
      </w:r>
      <w:r w:rsidR="00501300" w:rsidRPr="00FC1A13">
        <w:rPr>
          <w:rFonts w:ascii="Calibri" w:hAnsi="Calibri" w:cs="Calibri"/>
          <w:sz w:val="22"/>
          <w:szCs w:val="22"/>
          <w:lang w:val="es-ES"/>
        </w:rPr>
        <w:t>Y</w:t>
      </w:r>
      <w:r w:rsidR="00C10CEF">
        <w:rPr>
          <w:rFonts w:ascii="Calibri" w:hAnsi="Calibri" w:cs="Calibri"/>
          <w:sz w:val="22"/>
          <w:szCs w:val="22"/>
          <w:lang w:val="es-ES"/>
        </w:rPr>
        <w:t xml:space="preserve"> </w:t>
      </w:r>
      <w:r w:rsidR="00501300" w:rsidRPr="00FC1A13">
        <w:rPr>
          <w:rFonts w:ascii="Calibri" w:hAnsi="Calibri" w:cs="Calibri"/>
          <w:sz w:val="22"/>
          <w:szCs w:val="22"/>
          <w:lang w:val="es-ES"/>
        </w:rPr>
        <w:t>CO</w:t>
      </w:r>
      <w:r w:rsidR="00501300" w:rsidRPr="00FC1A13">
        <w:rPr>
          <w:rFonts w:ascii="Calibri" w:hAnsi="Calibri" w:cs="Calibri"/>
          <w:spacing w:val="-3"/>
          <w:sz w:val="22"/>
          <w:szCs w:val="22"/>
          <w:lang w:val="es-ES"/>
        </w:rPr>
        <w:t>N</w:t>
      </w:r>
      <w:r w:rsidR="00501300" w:rsidRPr="00FC1A13">
        <w:rPr>
          <w:rFonts w:ascii="Calibri" w:hAnsi="Calibri" w:cs="Calibri"/>
          <w:spacing w:val="1"/>
          <w:sz w:val="22"/>
          <w:szCs w:val="22"/>
          <w:lang w:val="es-ES"/>
        </w:rPr>
        <w:t>D</w:t>
      </w:r>
      <w:r w:rsidR="00501300" w:rsidRPr="00FC1A13">
        <w:rPr>
          <w:rFonts w:ascii="Calibri" w:hAnsi="Calibri" w:cs="Calibri"/>
          <w:sz w:val="22"/>
          <w:szCs w:val="22"/>
          <w:lang w:val="es-ES"/>
        </w:rPr>
        <w:t>IC</w:t>
      </w:r>
      <w:r w:rsidR="00501300" w:rsidRPr="00FC1A13">
        <w:rPr>
          <w:rFonts w:ascii="Calibri" w:hAnsi="Calibri" w:cs="Calibri"/>
          <w:spacing w:val="-1"/>
          <w:sz w:val="22"/>
          <w:szCs w:val="22"/>
          <w:lang w:val="es-ES"/>
        </w:rPr>
        <w:t>I</w:t>
      </w:r>
      <w:r w:rsidR="00501300" w:rsidRPr="00FC1A13">
        <w:rPr>
          <w:rFonts w:ascii="Calibri" w:hAnsi="Calibri" w:cs="Calibri"/>
          <w:spacing w:val="-2"/>
          <w:sz w:val="22"/>
          <w:szCs w:val="22"/>
          <w:lang w:val="es-ES"/>
        </w:rPr>
        <w:t>O</w:t>
      </w:r>
      <w:r w:rsidR="00501300" w:rsidRPr="00FC1A13">
        <w:rPr>
          <w:rFonts w:ascii="Calibri" w:hAnsi="Calibri" w:cs="Calibri"/>
          <w:spacing w:val="-1"/>
          <w:sz w:val="22"/>
          <w:szCs w:val="22"/>
          <w:lang w:val="es-ES"/>
        </w:rPr>
        <w:t>N</w:t>
      </w:r>
      <w:r w:rsidR="00501300" w:rsidRPr="00FC1A13">
        <w:rPr>
          <w:rFonts w:ascii="Calibri" w:hAnsi="Calibri" w:cs="Calibri"/>
          <w:sz w:val="22"/>
          <w:szCs w:val="22"/>
          <w:lang w:val="es-ES"/>
        </w:rPr>
        <w:t>ES Y</w:t>
      </w:r>
      <w:r w:rsidR="00501300" w:rsidRPr="00FC1A13">
        <w:rPr>
          <w:rFonts w:ascii="Calibri" w:hAnsi="Calibri" w:cs="Calibri"/>
          <w:spacing w:val="1"/>
          <w:sz w:val="22"/>
          <w:szCs w:val="22"/>
          <w:lang w:val="es-ES"/>
        </w:rPr>
        <w:t xml:space="preserve"> L</w:t>
      </w:r>
      <w:r w:rsidR="00501300" w:rsidRPr="00FC1A13">
        <w:rPr>
          <w:rFonts w:ascii="Calibri" w:hAnsi="Calibri" w:cs="Calibri"/>
          <w:sz w:val="22"/>
          <w:szCs w:val="22"/>
          <w:lang w:val="es-ES"/>
        </w:rPr>
        <w:t>A</w:t>
      </w:r>
      <w:r w:rsidR="00F85170">
        <w:rPr>
          <w:rFonts w:ascii="Calibri" w:hAnsi="Calibri" w:cs="Calibri"/>
          <w:sz w:val="22"/>
          <w:szCs w:val="22"/>
          <w:lang w:val="es-ES"/>
        </w:rPr>
        <w:t xml:space="preserve"> </w:t>
      </w:r>
      <w:r w:rsidR="00501300" w:rsidRPr="00FC1A13">
        <w:rPr>
          <w:rFonts w:ascii="Calibri" w:hAnsi="Calibri" w:cs="Calibri"/>
          <w:sz w:val="22"/>
          <w:szCs w:val="22"/>
          <w:lang w:val="es-ES"/>
        </w:rPr>
        <w:t>OFERTA</w:t>
      </w:r>
      <w:r w:rsidR="00F85170">
        <w:rPr>
          <w:rFonts w:ascii="Calibri" w:hAnsi="Calibri" w:cs="Calibri"/>
          <w:sz w:val="22"/>
          <w:szCs w:val="22"/>
          <w:lang w:val="es-ES"/>
        </w:rPr>
        <w:t xml:space="preserve"> </w:t>
      </w:r>
      <w:r w:rsidR="00501300" w:rsidRPr="00FC1A13">
        <w:rPr>
          <w:rFonts w:ascii="Calibri" w:hAnsi="Calibri" w:cs="Calibri"/>
          <w:spacing w:val="1"/>
          <w:sz w:val="22"/>
          <w:szCs w:val="22"/>
          <w:lang w:val="es-ES"/>
        </w:rPr>
        <w:t>(</w:t>
      </w:r>
      <w:r w:rsidR="00501300" w:rsidRPr="00FC1A13">
        <w:rPr>
          <w:rFonts w:ascii="Calibri" w:hAnsi="Calibri" w:cs="Calibri"/>
          <w:sz w:val="22"/>
          <w:szCs w:val="22"/>
          <w:lang w:val="es-ES"/>
        </w:rPr>
        <w:t>ART.</w:t>
      </w:r>
      <w:r w:rsidR="00501300" w:rsidRPr="00FC1A13">
        <w:rPr>
          <w:rFonts w:ascii="Calibri" w:hAnsi="Calibri" w:cs="Calibri"/>
          <w:spacing w:val="-1"/>
          <w:sz w:val="22"/>
          <w:szCs w:val="22"/>
          <w:lang w:val="es-ES"/>
        </w:rPr>
        <w:t>2</w:t>
      </w:r>
      <w:r w:rsidR="00501300" w:rsidRPr="00FC1A13">
        <w:rPr>
          <w:rFonts w:ascii="Calibri" w:hAnsi="Calibri" w:cs="Calibri"/>
          <w:sz w:val="22"/>
          <w:szCs w:val="22"/>
          <w:lang w:val="es-ES"/>
        </w:rPr>
        <w:t>0</w:t>
      </w:r>
      <w:r w:rsidR="00501300" w:rsidRPr="00FC1A13">
        <w:rPr>
          <w:rFonts w:ascii="Calibri" w:hAnsi="Calibri" w:cs="Calibri"/>
          <w:spacing w:val="-2"/>
          <w:sz w:val="22"/>
          <w:szCs w:val="22"/>
          <w:lang w:val="es-ES"/>
        </w:rPr>
        <w:t>I</w:t>
      </w:r>
      <w:r w:rsidR="00501300" w:rsidRPr="00FC1A13">
        <w:rPr>
          <w:rFonts w:ascii="Calibri" w:hAnsi="Calibri" w:cs="Calibri"/>
          <w:spacing w:val="-1"/>
          <w:sz w:val="22"/>
          <w:szCs w:val="22"/>
          <w:lang w:val="es-ES"/>
        </w:rPr>
        <w:t>N</w:t>
      </w:r>
      <w:r w:rsidR="00501300" w:rsidRPr="00FC1A13">
        <w:rPr>
          <w:rFonts w:ascii="Calibri" w:hAnsi="Calibri" w:cs="Calibri"/>
          <w:sz w:val="22"/>
          <w:szCs w:val="22"/>
          <w:lang w:val="es-ES"/>
        </w:rPr>
        <w:t>CI</w:t>
      </w:r>
      <w:r w:rsidR="00501300" w:rsidRPr="00FC1A13">
        <w:rPr>
          <w:rFonts w:ascii="Calibri" w:hAnsi="Calibri" w:cs="Calibri"/>
          <w:spacing w:val="-1"/>
          <w:sz w:val="22"/>
          <w:szCs w:val="22"/>
          <w:lang w:val="es-ES"/>
        </w:rPr>
        <w:t>S</w:t>
      </w:r>
      <w:r w:rsidR="00501300" w:rsidRPr="00FC1A13">
        <w:rPr>
          <w:rFonts w:ascii="Calibri" w:hAnsi="Calibri" w:cs="Calibri"/>
          <w:sz w:val="22"/>
          <w:szCs w:val="22"/>
          <w:lang w:val="es-ES"/>
        </w:rPr>
        <w:t xml:space="preserve">OF, </w:t>
      </w:r>
      <w:r w:rsidR="00501300" w:rsidRPr="00FC1A13">
        <w:rPr>
          <w:rFonts w:ascii="Calibri" w:hAnsi="Calibri" w:cs="Calibri"/>
          <w:spacing w:val="1"/>
          <w:sz w:val="22"/>
          <w:szCs w:val="22"/>
          <w:lang w:val="es-ES"/>
        </w:rPr>
        <w:t>L</w:t>
      </w:r>
      <w:r w:rsidR="00501300" w:rsidRPr="00FC1A13">
        <w:rPr>
          <w:rFonts w:ascii="Calibri" w:hAnsi="Calibri" w:cs="Calibri"/>
          <w:spacing w:val="-2"/>
          <w:sz w:val="22"/>
          <w:szCs w:val="22"/>
          <w:lang w:val="es-ES"/>
        </w:rPr>
        <w:t>E</w:t>
      </w:r>
      <w:r w:rsidR="00501300" w:rsidRPr="00FC1A13">
        <w:rPr>
          <w:rFonts w:ascii="Calibri" w:hAnsi="Calibri" w:cs="Calibri"/>
          <w:sz w:val="22"/>
          <w:szCs w:val="22"/>
          <w:lang w:val="es-ES"/>
        </w:rPr>
        <w:t>Y</w:t>
      </w:r>
    </w:p>
    <w:p w14:paraId="43FEA032" w14:textId="09F12833" w:rsidR="00501300" w:rsidRPr="00FC1A13" w:rsidRDefault="00501300" w:rsidP="00B1034E">
      <w:pPr>
        <w:spacing w:before="22"/>
        <w:ind w:left="323"/>
        <w:jc w:val="left"/>
        <w:rPr>
          <w:rFonts w:ascii="Calibri" w:hAnsi="Calibri" w:cs="Calibri"/>
          <w:sz w:val="22"/>
          <w:szCs w:val="22"/>
        </w:rPr>
      </w:pPr>
      <w:r w:rsidRPr="00FC1A13">
        <w:rPr>
          <w:rFonts w:ascii="Calibri" w:hAnsi="Calibri" w:cs="Calibri"/>
          <w:spacing w:val="-1"/>
          <w:sz w:val="22"/>
          <w:szCs w:val="22"/>
        </w:rPr>
        <w:t>N</w:t>
      </w:r>
      <w:r w:rsidRPr="00FC1A13">
        <w:rPr>
          <w:rFonts w:ascii="Calibri" w:hAnsi="Calibri" w:cs="Calibri"/>
          <w:sz w:val="22"/>
          <w:szCs w:val="22"/>
        </w:rPr>
        <w:t xml:space="preserve">° </w:t>
      </w:r>
      <w:r w:rsidRPr="00FC1A13">
        <w:rPr>
          <w:rFonts w:ascii="Calibri" w:hAnsi="Calibri" w:cs="Calibri"/>
          <w:spacing w:val="1"/>
          <w:sz w:val="22"/>
          <w:szCs w:val="22"/>
        </w:rPr>
        <w:t>2</w:t>
      </w:r>
      <w:r w:rsidRPr="00FC1A13">
        <w:rPr>
          <w:rFonts w:ascii="Calibri" w:hAnsi="Calibri" w:cs="Calibri"/>
          <w:spacing w:val="-2"/>
          <w:sz w:val="22"/>
          <w:szCs w:val="22"/>
        </w:rPr>
        <w:t>0</w:t>
      </w:r>
      <w:r w:rsidRPr="00FC1A13">
        <w:rPr>
          <w:rFonts w:ascii="Calibri" w:hAnsi="Calibri" w:cs="Calibri"/>
          <w:spacing w:val="1"/>
          <w:sz w:val="22"/>
          <w:szCs w:val="22"/>
        </w:rPr>
        <w:t>5</w:t>
      </w:r>
      <w:r w:rsidRPr="00FC1A13">
        <w:rPr>
          <w:rFonts w:ascii="Calibri" w:hAnsi="Calibri" w:cs="Calibri"/>
          <w:spacing w:val="-2"/>
          <w:sz w:val="22"/>
          <w:szCs w:val="22"/>
        </w:rPr>
        <w:t>1</w:t>
      </w:r>
      <w:r w:rsidRPr="00FC1A13">
        <w:rPr>
          <w:rFonts w:ascii="Calibri" w:hAnsi="Calibri" w:cs="Calibri"/>
          <w:spacing w:val="1"/>
          <w:sz w:val="22"/>
          <w:szCs w:val="22"/>
        </w:rPr>
        <w:t>/</w:t>
      </w:r>
      <w:r w:rsidR="00305CDF" w:rsidRPr="00FC1A13">
        <w:rPr>
          <w:rFonts w:ascii="Calibri" w:hAnsi="Calibri" w:cs="Calibri"/>
          <w:spacing w:val="-2"/>
          <w:sz w:val="22"/>
          <w:szCs w:val="22"/>
        </w:rPr>
        <w:t>0</w:t>
      </w:r>
      <w:r w:rsidR="00305CDF" w:rsidRPr="00FC1A13">
        <w:rPr>
          <w:rFonts w:ascii="Calibri" w:hAnsi="Calibri" w:cs="Calibri"/>
          <w:spacing w:val="1"/>
          <w:sz w:val="22"/>
          <w:szCs w:val="22"/>
        </w:rPr>
        <w:t>3</w:t>
      </w:r>
      <w:r w:rsidR="00305CDF" w:rsidRPr="00FC1A13">
        <w:rPr>
          <w:rFonts w:ascii="Calibri" w:hAnsi="Calibri" w:cs="Calibri"/>
          <w:sz w:val="22"/>
          <w:szCs w:val="22"/>
        </w:rPr>
        <w:t>) ............................................................................................</w:t>
      </w:r>
      <w:r w:rsidR="00BC738A">
        <w:rPr>
          <w:rFonts w:ascii="Calibri" w:hAnsi="Calibri" w:cs="Calibri"/>
          <w:sz w:val="22"/>
          <w:szCs w:val="22"/>
        </w:rPr>
        <w:t>..............................</w:t>
      </w:r>
      <w:r w:rsidR="00305CDF" w:rsidRPr="00FC1A13">
        <w:rPr>
          <w:rFonts w:ascii="Calibri" w:hAnsi="Calibri" w:cs="Calibri"/>
          <w:sz w:val="22"/>
          <w:szCs w:val="22"/>
        </w:rPr>
        <w:t>..</w:t>
      </w:r>
      <w:r w:rsidR="00B14E3E" w:rsidRPr="00FC1A13">
        <w:rPr>
          <w:rFonts w:ascii="Calibri" w:hAnsi="Calibri" w:cs="Calibri"/>
          <w:sz w:val="22"/>
          <w:szCs w:val="22"/>
        </w:rPr>
        <w:t>6</w:t>
      </w:r>
    </w:p>
    <w:p w14:paraId="1A546ECA" w14:textId="77777777" w:rsidR="00501300" w:rsidRPr="00FC1A13" w:rsidRDefault="00501300" w:rsidP="00B1034E">
      <w:pPr>
        <w:spacing w:line="120" w:lineRule="exact"/>
        <w:jc w:val="left"/>
        <w:rPr>
          <w:sz w:val="12"/>
          <w:szCs w:val="12"/>
        </w:rPr>
      </w:pPr>
    </w:p>
    <w:p w14:paraId="77D73FAD" w14:textId="4239F66A" w:rsidR="00BC738A" w:rsidRPr="00BC738A" w:rsidRDefault="00501300" w:rsidP="00064261">
      <w:pPr>
        <w:pStyle w:val="Prrafodelista"/>
        <w:numPr>
          <w:ilvl w:val="0"/>
          <w:numId w:val="153"/>
        </w:numPr>
        <w:ind w:right="91"/>
        <w:rPr>
          <w:rFonts w:ascii="Calibri" w:hAnsi="Calibri" w:cs="Calibri"/>
          <w:sz w:val="22"/>
          <w:szCs w:val="22"/>
        </w:rPr>
      </w:pPr>
      <w:r w:rsidRPr="00BC738A">
        <w:rPr>
          <w:rFonts w:ascii="Calibri" w:hAnsi="Calibri" w:cs="Calibri"/>
          <w:sz w:val="22"/>
          <w:szCs w:val="22"/>
          <w:lang w:val="es-ES"/>
        </w:rPr>
        <w:t>CO</w:t>
      </w:r>
      <w:r w:rsidRPr="00BC738A">
        <w:rPr>
          <w:rFonts w:ascii="Calibri" w:hAnsi="Calibri" w:cs="Calibri"/>
          <w:spacing w:val="-1"/>
          <w:sz w:val="22"/>
          <w:szCs w:val="22"/>
          <w:lang w:val="es-ES"/>
        </w:rPr>
        <w:t>N</w:t>
      </w:r>
      <w:r w:rsidRPr="00BC738A">
        <w:rPr>
          <w:rFonts w:ascii="Calibri" w:hAnsi="Calibri" w:cs="Calibri"/>
          <w:sz w:val="22"/>
          <w:szCs w:val="22"/>
          <w:lang w:val="es-ES"/>
        </w:rPr>
        <w:t>TE</w:t>
      </w:r>
      <w:r w:rsidRPr="00BC738A">
        <w:rPr>
          <w:rFonts w:ascii="Calibri" w:hAnsi="Calibri" w:cs="Calibri"/>
          <w:spacing w:val="-1"/>
          <w:sz w:val="22"/>
          <w:szCs w:val="22"/>
          <w:lang w:val="es-ES"/>
        </w:rPr>
        <w:t>N</w:t>
      </w:r>
      <w:r w:rsidRPr="00BC738A">
        <w:rPr>
          <w:rFonts w:ascii="Calibri" w:hAnsi="Calibri" w:cs="Calibri"/>
          <w:sz w:val="22"/>
          <w:szCs w:val="22"/>
          <w:lang w:val="es-ES"/>
        </w:rPr>
        <w:t>I</w:t>
      </w:r>
      <w:r w:rsidRPr="00BC738A">
        <w:rPr>
          <w:rFonts w:ascii="Calibri" w:hAnsi="Calibri" w:cs="Calibri"/>
          <w:spacing w:val="-2"/>
          <w:sz w:val="22"/>
          <w:szCs w:val="22"/>
          <w:lang w:val="es-ES"/>
        </w:rPr>
        <w:t>D</w:t>
      </w:r>
      <w:r w:rsidRPr="00BC738A">
        <w:rPr>
          <w:rFonts w:ascii="Calibri" w:hAnsi="Calibri" w:cs="Calibri"/>
          <w:sz w:val="22"/>
          <w:szCs w:val="22"/>
          <w:lang w:val="es-ES"/>
        </w:rPr>
        <w:t>O</w:t>
      </w:r>
      <w:r w:rsidR="00A54DEA" w:rsidRPr="00BC738A">
        <w:rPr>
          <w:rFonts w:ascii="Calibri" w:hAnsi="Calibri" w:cs="Calibri"/>
          <w:sz w:val="22"/>
          <w:szCs w:val="22"/>
          <w:lang w:val="es-ES"/>
        </w:rPr>
        <w:t xml:space="preserve"> </w:t>
      </w:r>
      <w:r w:rsidRPr="00BC738A">
        <w:rPr>
          <w:rFonts w:ascii="Calibri" w:hAnsi="Calibri" w:cs="Calibri"/>
          <w:spacing w:val="1"/>
          <w:sz w:val="22"/>
          <w:szCs w:val="22"/>
          <w:lang w:val="es-ES"/>
        </w:rPr>
        <w:t>D</w:t>
      </w:r>
      <w:r w:rsidRPr="00BC738A">
        <w:rPr>
          <w:rFonts w:ascii="Calibri" w:hAnsi="Calibri" w:cs="Calibri"/>
          <w:sz w:val="22"/>
          <w:szCs w:val="22"/>
          <w:lang w:val="es-ES"/>
        </w:rPr>
        <w:t>E</w:t>
      </w:r>
      <w:r w:rsidR="00AE5DD2" w:rsidRPr="00BC738A">
        <w:rPr>
          <w:rFonts w:ascii="Calibri" w:hAnsi="Calibri" w:cs="Calibri"/>
          <w:sz w:val="22"/>
          <w:szCs w:val="22"/>
          <w:lang w:val="es-ES"/>
        </w:rPr>
        <w:t xml:space="preserve"> </w:t>
      </w:r>
      <w:r w:rsidRPr="00BC738A">
        <w:rPr>
          <w:rFonts w:ascii="Calibri" w:hAnsi="Calibri" w:cs="Calibri"/>
          <w:spacing w:val="1"/>
          <w:sz w:val="22"/>
          <w:szCs w:val="22"/>
          <w:lang w:val="es-ES"/>
        </w:rPr>
        <w:t>L</w:t>
      </w:r>
      <w:r w:rsidRPr="00BC738A">
        <w:rPr>
          <w:rFonts w:ascii="Calibri" w:hAnsi="Calibri" w:cs="Calibri"/>
          <w:sz w:val="22"/>
          <w:szCs w:val="22"/>
          <w:lang w:val="es-ES"/>
        </w:rPr>
        <w:t>OS</w:t>
      </w:r>
      <w:r w:rsidR="00AE5DD2" w:rsidRPr="00BC738A">
        <w:rPr>
          <w:rFonts w:ascii="Calibri" w:hAnsi="Calibri" w:cs="Calibri"/>
          <w:sz w:val="22"/>
          <w:szCs w:val="22"/>
          <w:lang w:val="es-ES"/>
        </w:rPr>
        <w:t xml:space="preserve"> </w:t>
      </w:r>
      <w:r w:rsidRPr="00BC738A">
        <w:rPr>
          <w:rFonts w:ascii="Calibri" w:hAnsi="Calibri" w:cs="Calibri"/>
          <w:spacing w:val="1"/>
          <w:sz w:val="22"/>
          <w:szCs w:val="22"/>
          <w:lang w:val="es-ES"/>
        </w:rPr>
        <w:t>D</w:t>
      </w:r>
      <w:r w:rsidRPr="00BC738A">
        <w:rPr>
          <w:rFonts w:ascii="Calibri" w:hAnsi="Calibri" w:cs="Calibri"/>
          <w:sz w:val="22"/>
          <w:szCs w:val="22"/>
          <w:lang w:val="es-ES"/>
        </w:rPr>
        <w:t>O</w:t>
      </w:r>
      <w:r w:rsidRPr="00BC738A">
        <w:rPr>
          <w:rFonts w:ascii="Calibri" w:hAnsi="Calibri" w:cs="Calibri"/>
          <w:spacing w:val="-2"/>
          <w:sz w:val="22"/>
          <w:szCs w:val="22"/>
          <w:lang w:val="es-ES"/>
        </w:rPr>
        <w:t>C</w:t>
      </w:r>
      <w:r w:rsidRPr="00BC738A">
        <w:rPr>
          <w:rFonts w:ascii="Calibri" w:hAnsi="Calibri" w:cs="Calibri"/>
          <w:sz w:val="22"/>
          <w:szCs w:val="22"/>
          <w:lang w:val="es-ES"/>
        </w:rPr>
        <w:t>U</w:t>
      </w:r>
      <w:r w:rsidRPr="00BC738A">
        <w:rPr>
          <w:rFonts w:ascii="Calibri" w:hAnsi="Calibri" w:cs="Calibri"/>
          <w:spacing w:val="1"/>
          <w:sz w:val="22"/>
          <w:szCs w:val="22"/>
          <w:lang w:val="es-ES"/>
        </w:rPr>
        <w:t>M</w:t>
      </w:r>
      <w:r w:rsidRPr="00BC738A">
        <w:rPr>
          <w:rFonts w:ascii="Calibri" w:hAnsi="Calibri" w:cs="Calibri"/>
          <w:sz w:val="22"/>
          <w:szCs w:val="22"/>
          <w:lang w:val="es-ES"/>
        </w:rPr>
        <w:t>E</w:t>
      </w:r>
      <w:r w:rsidRPr="00BC738A">
        <w:rPr>
          <w:rFonts w:ascii="Calibri" w:hAnsi="Calibri" w:cs="Calibri"/>
          <w:spacing w:val="-1"/>
          <w:sz w:val="22"/>
          <w:szCs w:val="22"/>
          <w:lang w:val="es-ES"/>
        </w:rPr>
        <w:t>N</w:t>
      </w:r>
      <w:r w:rsidRPr="00BC738A">
        <w:rPr>
          <w:rFonts w:ascii="Calibri" w:hAnsi="Calibri" w:cs="Calibri"/>
          <w:sz w:val="22"/>
          <w:szCs w:val="22"/>
          <w:lang w:val="es-ES"/>
        </w:rPr>
        <w:t>TOS</w:t>
      </w:r>
      <w:r w:rsidR="00AE5DD2" w:rsidRPr="00BC738A">
        <w:rPr>
          <w:rFonts w:ascii="Calibri" w:hAnsi="Calibri" w:cs="Calibri"/>
          <w:sz w:val="22"/>
          <w:szCs w:val="22"/>
          <w:lang w:val="es-ES"/>
        </w:rPr>
        <w:t xml:space="preserve"> </w:t>
      </w:r>
      <w:r w:rsidR="00BC738A" w:rsidRPr="00BC738A">
        <w:rPr>
          <w:rFonts w:ascii="Calibri" w:hAnsi="Calibri" w:cs="Calibri"/>
          <w:spacing w:val="1"/>
          <w:sz w:val="22"/>
          <w:szCs w:val="22"/>
          <w:lang w:val="es-ES"/>
        </w:rPr>
        <w:t>D</w:t>
      </w:r>
      <w:r w:rsidR="00BC738A" w:rsidRPr="00BC738A">
        <w:rPr>
          <w:rFonts w:ascii="Calibri" w:hAnsi="Calibri" w:cs="Calibri"/>
          <w:sz w:val="22"/>
          <w:szCs w:val="22"/>
          <w:lang w:val="es-ES"/>
        </w:rPr>
        <w:t>E LA</w:t>
      </w:r>
      <w:r w:rsidR="00AE5DD2" w:rsidRPr="00BC738A">
        <w:rPr>
          <w:rFonts w:ascii="Calibri" w:hAnsi="Calibri" w:cs="Calibri"/>
          <w:sz w:val="22"/>
          <w:szCs w:val="22"/>
          <w:lang w:val="es-ES"/>
        </w:rPr>
        <w:t xml:space="preserve"> </w:t>
      </w:r>
      <w:r w:rsidR="00BC738A" w:rsidRPr="00BC738A">
        <w:rPr>
          <w:rFonts w:ascii="Calibri" w:hAnsi="Calibri" w:cs="Calibri"/>
          <w:spacing w:val="1"/>
          <w:sz w:val="22"/>
          <w:szCs w:val="22"/>
          <w:lang w:val="es-ES"/>
        </w:rPr>
        <w:t>L</w:t>
      </w:r>
      <w:r w:rsidR="00BC738A" w:rsidRPr="00BC738A">
        <w:rPr>
          <w:rFonts w:ascii="Calibri" w:hAnsi="Calibri" w:cs="Calibri"/>
          <w:sz w:val="22"/>
          <w:szCs w:val="22"/>
          <w:lang w:val="es-ES"/>
        </w:rPr>
        <w:t>IC</w:t>
      </w:r>
      <w:r w:rsidR="00BC738A" w:rsidRPr="00BC738A">
        <w:rPr>
          <w:rFonts w:ascii="Calibri" w:hAnsi="Calibri" w:cs="Calibri"/>
          <w:spacing w:val="-1"/>
          <w:sz w:val="22"/>
          <w:szCs w:val="22"/>
          <w:lang w:val="es-ES"/>
        </w:rPr>
        <w:t>I</w:t>
      </w:r>
      <w:r w:rsidR="00BC738A" w:rsidRPr="00BC738A">
        <w:rPr>
          <w:rFonts w:ascii="Calibri" w:hAnsi="Calibri" w:cs="Calibri"/>
          <w:sz w:val="22"/>
          <w:szCs w:val="22"/>
          <w:lang w:val="es-ES"/>
        </w:rPr>
        <w:t>TAC</w:t>
      </w:r>
      <w:r w:rsidR="00BC738A" w:rsidRPr="00BC738A">
        <w:rPr>
          <w:rFonts w:ascii="Calibri" w:hAnsi="Calibri" w:cs="Calibri"/>
          <w:spacing w:val="-1"/>
          <w:sz w:val="22"/>
          <w:szCs w:val="22"/>
          <w:lang w:val="es-ES"/>
        </w:rPr>
        <w:t>I</w:t>
      </w:r>
      <w:r w:rsidR="00BC738A" w:rsidRPr="00BC738A">
        <w:rPr>
          <w:rFonts w:ascii="Calibri" w:hAnsi="Calibri" w:cs="Calibri"/>
          <w:spacing w:val="-2"/>
          <w:sz w:val="22"/>
          <w:szCs w:val="22"/>
          <w:lang w:val="es-ES"/>
        </w:rPr>
        <w:t>Ó</w:t>
      </w:r>
      <w:r w:rsidR="00BC738A" w:rsidRPr="00BC738A">
        <w:rPr>
          <w:rFonts w:ascii="Calibri" w:hAnsi="Calibri" w:cs="Calibri"/>
          <w:sz w:val="22"/>
          <w:szCs w:val="22"/>
          <w:lang w:val="es-ES"/>
        </w:rPr>
        <w:t>N.............</w:t>
      </w:r>
      <w:r w:rsidR="0043174E">
        <w:rPr>
          <w:rFonts w:ascii="Calibri" w:hAnsi="Calibri" w:cs="Calibri"/>
          <w:sz w:val="22"/>
          <w:szCs w:val="22"/>
          <w:lang w:val="es-ES"/>
        </w:rPr>
        <w:t>............</w:t>
      </w:r>
      <w:r w:rsidR="00BC738A">
        <w:rPr>
          <w:rFonts w:ascii="Calibri" w:hAnsi="Calibri" w:cs="Calibri"/>
          <w:sz w:val="22"/>
          <w:szCs w:val="22"/>
          <w:lang w:val="es-ES"/>
        </w:rPr>
        <w:t>.............................</w:t>
      </w:r>
      <w:r w:rsidR="00BC738A" w:rsidRPr="00BC738A">
        <w:rPr>
          <w:rFonts w:ascii="Calibri" w:hAnsi="Calibri" w:cs="Calibri"/>
          <w:sz w:val="22"/>
          <w:szCs w:val="22"/>
          <w:lang w:val="es-ES"/>
        </w:rPr>
        <w:t>..</w:t>
      </w:r>
      <w:r w:rsidR="00BC738A" w:rsidRPr="00BC738A">
        <w:rPr>
          <w:rFonts w:ascii="Calibri" w:hAnsi="Calibri" w:cs="Calibri"/>
          <w:sz w:val="22"/>
          <w:szCs w:val="22"/>
        </w:rPr>
        <w:t>7</w:t>
      </w:r>
    </w:p>
    <w:p w14:paraId="70A9A21B" w14:textId="52C852E1" w:rsidR="00501300" w:rsidRPr="00BC738A" w:rsidRDefault="00501300" w:rsidP="00BC738A">
      <w:pPr>
        <w:pStyle w:val="Prrafodelista"/>
        <w:spacing w:before="3" w:line="120" w:lineRule="exact"/>
        <w:ind w:left="426" w:right="91"/>
        <w:rPr>
          <w:sz w:val="12"/>
          <w:szCs w:val="12"/>
        </w:rPr>
      </w:pPr>
    </w:p>
    <w:p w14:paraId="36BCD2AE" w14:textId="3F7E311D" w:rsidR="00501300" w:rsidRPr="00FC1A13" w:rsidRDefault="00BC738A" w:rsidP="00BC738A">
      <w:pPr>
        <w:jc w:val="left"/>
        <w:rPr>
          <w:rFonts w:ascii="Calibri" w:hAnsi="Calibri" w:cs="Calibri"/>
          <w:sz w:val="22"/>
          <w:szCs w:val="22"/>
          <w:lang w:val="es-ES"/>
        </w:rPr>
      </w:pPr>
      <w:r>
        <w:rPr>
          <w:rFonts w:ascii="Calibri" w:hAnsi="Calibri" w:cs="Calibri"/>
          <w:spacing w:val="1"/>
          <w:sz w:val="22"/>
          <w:szCs w:val="22"/>
          <w:lang w:val="es-ES"/>
        </w:rPr>
        <w:t xml:space="preserve"> </w:t>
      </w:r>
      <w:r w:rsidR="00501300" w:rsidRPr="00FC1A13">
        <w:rPr>
          <w:rFonts w:ascii="Calibri" w:hAnsi="Calibri" w:cs="Calibri"/>
          <w:spacing w:val="1"/>
          <w:sz w:val="22"/>
          <w:szCs w:val="22"/>
          <w:lang w:val="es-ES"/>
        </w:rPr>
        <w:t>6</w:t>
      </w:r>
      <w:r w:rsidR="00501300" w:rsidRPr="00FC1A13">
        <w:rPr>
          <w:rFonts w:ascii="Calibri" w:hAnsi="Calibri" w:cs="Calibri"/>
          <w:sz w:val="22"/>
          <w:szCs w:val="22"/>
          <w:lang w:val="es-ES"/>
        </w:rPr>
        <w:t xml:space="preserve">. </w:t>
      </w:r>
      <w:r w:rsidR="00501300" w:rsidRPr="00FC1A13">
        <w:rPr>
          <w:rFonts w:ascii="Calibri" w:hAnsi="Calibri" w:cs="Calibri"/>
          <w:spacing w:val="1"/>
          <w:sz w:val="22"/>
          <w:szCs w:val="22"/>
          <w:lang w:val="es-ES"/>
        </w:rPr>
        <w:t>D</w:t>
      </w:r>
      <w:r w:rsidR="00501300" w:rsidRPr="00FC1A13">
        <w:rPr>
          <w:rFonts w:ascii="Calibri" w:hAnsi="Calibri" w:cs="Calibri"/>
          <w:sz w:val="22"/>
          <w:szCs w:val="22"/>
          <w:lang w:val="es-ES"/>
        </w:rPr>
        <w:t>I</w:t>
      </w:r>
      <w:r w:rsidR="00501300" w:rsidRPr="00FC1A13">
        <w:rPr>
          <w:rFonts w:ascii="Calibri" w:hAnsi="Calibri" w:cs="Calibri"/>
          <w:spacing w:val="-1"/>
          <w:sz w:val="22"/>
          <w:szCs w:val="22"/>
          <w:lang w:val="es-ES"/>
        </w:rPr>
        <w:t>F</w:t>
      </w:r>
      <w:r w:rsidR="00501300" w:rsidRPr="00FC1A13">
        <w:rPr>
          <w:rFonts w:ascii="Calibri" w:hAnsi="Calibri" w:cs="Calibri"/>
          <w:sz w:val="22"/>
          <w:szCs w:val="22"/>
          <w:lang w:val="es-ES"/>
        </w:rPr>
        <w:t>U</w:t>
      </w:r>
      <w:r w:rsidR="00501300" w:rsidRPr="00FC1A13">
        <w:rPr>
          <w:rFonts w:ascii="Calibri" w:hAnsi="Calibri" w:cs="Calibri"/>
          <w:spacing w:val="-1"/>
          <w:sz w:val="22"/>
          <w:szCs w:val="22"/>
          <w:lang w:val="es-ES"/>
        </w:rPr>
        <w:t>S</w:t>
      </w:r>
      <w:r w:rsidR="00501300" w:rsidRPr="00FC1A13">
        <w:rPr>
          <w:rFonts w:ascii="Calibri" w:hAnsi="Calibri" w:cs="Calibri"/>
          <w:sz w:val="22"/>
          <w:szCs w:val="22"/>
          <w:lang w:val="es-ES"/>
        </w:rPr>
        <w:t>IÓN</w:t>
      </w:r>
      <w:r w:rsidR="0043174E">
        <w:rPr>
          <w:rFonts w:ascii="Calibri" w:hAnsi="Calibri" w:cs="Calibri"/>
          <w:sz w:val="22"/>
          <w:szCs w:val="22"/>
          <w:lang w:val="es-ES"/>
        </w:rPr>
        <w:t xml:space="preserve"> </w:t>
      </w:r>
      <w:r w:rsidR="00501300" w:rsidRPr="00FC1A13">
        <w:rPr>
          <w:rFonts w:ascii="Calibri" w:hAnsi="Calibri" w:cs="Calibri"/>
          <w:spacing w:val="1"/>
          <w:sz w:val="22"/>
          <w:szCs w:val="22"/>
          <w:lang w:val="es-ES"/>
        </w:rPr>
        <w:t>D</w:t>
      </w:r>
      <w:r w:rsidR="00501300" w:rsidRPr="00FC1A13">
        <w:rPr>
          <w:rFonts w:ascii="Calibri" w:hAnsi="Calibri" w:cs="Calibri"/>
          <w:sz w:val="22"/>
          <w:szCs w:val="22"/>
          <w:lang w:val="es-ES"/>
        </w:rPr>
        <w:t>E</w:t>
      </w:r>
      <w:r w:rsidR="0043174E">
        <w:rPr>
          <w:rFonts w:ascii="Calibri" w:hAnsi="Calibri" w:cs="Calibri"/>
          <w:sz w:val="22"/>
          <w:szCs w:val="22"/>
          <w:lang w:val="es-ES"/>
        </w:rPr>
        <w:t xml:space="preserve"> </w:t>
      </w:r>
      <w:r w:rsidR="00501300" w:rsidRPr="00FC1A13">
        <w:rPr>
          <w:rFonts w:ascii="Calibri" w:hAnsi="Calibri" w:cs="Calibri"/>
          <w:spacing w:val="1"/>
          <w:sz w:val="22"/>
          <w:szCs w:val="22"/>
          <w:lang w:val="es-ES"/>
        </w:rPr>
        <w:t>D</w:t>
      </w:r>
      <w:r w:rsidR="00501300" w:rsidRPr="00FC1A13">
        <w:rPr>
          <w:rFonts w:ascii="Calibri" w:hAnsi="Calibri" w:cs="Calibri"/>
          <w:spacing w:val="-2"/>
          <w:sz w:val="22"/>
          <w:szCs w:val="22"/>
          <w:lang w:val="es-ES"/>
        </w:rPr>
        <w:t>O</w:t>
      </w:r>
      <w:r w:rsidR="00501300" w:rsidRPr="00FC1A13">
        <w:rPr>
          <w:rFonts w:ascii="Calibri" w:hAnsi="Calibri" w:cs="Calibri"/>
          <w:sz w:val="22"/>
          <w:szCs w:val="22"/>
          <w:lang w:val="es-ES"/>
        </w:rPr>
        <w:t>CU</w:t>
      </w:r>
      <w:r w:rsidR="00501300" w:rsidRPr="00FC1A13">
        <w:rPr>
          <w:rFonts w:ascii="Calibri" w:hAnsi="Calibri" w:cs="Calibri"/>
          <w:spacing w:val="-2"/>
          <w:sz w:val="22"/>
          <w:szCs w:val="22"/>
          <w:lang w:val="es-ES"/>
        </w:rPr>
        <w:t>M</w:t>
      </w:r>
      <w:r w:rsidR="00501300" w:rsidRPr="00FC1A13">
        <w:rPr>
          <w:rFonts w:ascii="Calibri" w:hAnsi="Calibri" w:cs="Calibri"/>
          <w:sz w:val="22"/>
          <w:szCs w:val="22"/>
          <w:lang w:val="es-ES"/>
        </w:rPr>
        <w:t>E</w:t>
      </w:r>
      <w:r w:rsidR="00501300" w:rsidRPr="00FC1A13">
        <w:rPr>
          <w:rFonts w:ascii="Calibri" w:hAnsi="Calibri" w:cs="Calibri"/>
          <w:spacing w:val="-1"/>
          <w:sz w:val="22"/>
          <w:szCs w:val="22"/>
          <w:lang w:val="es-ES"/>
        </w:rPr>
        <w:t>N</w:t>
      </w:r>
      <w:r w:rsidR="00501300" w:rsidRPr="00FC1A13">
        <w:rPr>
          <w:rFonts w:ascii="Calibri" w:hAnsi="Calibri" w:cs="Calibri"/>
          <w:sz w:val="22"/>
          <w:szCs w:val="22"/>
          <w:lang w:val="es-ES"/>
        </w:rPr>
        <w:t xml:space="preserve">TOS </w:t>
      </w:r>
      <w:r w:rsidR="00501300" w:rsidRPr="00FC1A13">
        <w:rPr>
          <w:rFonts w:ascii="Calibri" w:hAnsi="Calibri" w:cs="Calibri"/>
          <w:spacing w:val="-2"/>
          <w:sz w:val="22"/>
          <w:szCs w:val="22"/>
          <w:lang w:val="es-ES"/>
        </w:rPr>
        <w:t>D</w:t>
      </w:r>
      <w:r w:rsidR="00501300" w:rsidRPr="00FC1A13">
        <w:rPr>
          <w:rFonts w:ascii="Calibri" w:hAnsi="Calibri" w:cs="Calibri"/>
          <w:sz w:val="22"/>
          <w:szCs w:val="22"/>
          <w:lang w:val="es-ES"/>
        </w:rPr>
        <w:t>E</w:t>
      </w:r>
      <w:r w:rsidR="00501300" w:rsidRPr="00FC1A13">
        <w:rPr>
          <w:rFonts w:ascii="Calibri" w:hAnsi="Calibri" w:cs="Calibri"/>
          <w:spacing w:val="1"/>
          <w:sz w:val="22"/>
          <w:szCs w:val="22"/>
          <w:lang w:val="es-ES"/>
        </w:rPr>
        <w:t xml:space="preserve"> L</w:t>
      </w:r>
      <w:r w:rsidR="00501300" w:rsidRPr="00FC1A13">
        <w:rPr>
          <w:rFonts w:ascii="Calibri" w:hAnsi="Calibri" w:cs="Calibri"/>
          <w:sz w:val="22"/>
          <w:szCs w:val="22"/>
          <w:lang w:val="es-ES"/>
        </w:rPr>
        <w:t>A</w:t>
      </w:r>
      <w:r>
        <w:rPr>
          <w:rFonts w:ascii="Calibri" w:hAnsi="Calibri" w:cs="Calibri"/>
          <w:sz w:val="22"/>
          <w:szCs w:val="22"/>
          <w:lang w:val="es-ES"/>
        </w:rPr>
        <w:t xml:space="preserve"> </w:t>
      </w:r>
      <w:r w:rsidR="00501300" w:rsidRPr="00FC1A13">
        <w:rPr>
          <w:rFonts w:ascii="Calibri" w:hAnsi="Calibri" w:cs="Calibri"/>
          <w:spacing w:val="1"/>
          <w:sz w:val="22"/>
          <w:szCs w:val="22"/>
          <w:lang w:val="es-ES"/>
        </w:rPr>
        <w:t>L</w:t>
      </w:r>
      <w:r w:rsidR="00501300" w:rsidRPr="00FC1A13">
        <w:rPr>
          <w:rFonts w:ascii="Calibri" w:hAnsi="Calibri" w:cs="Calibri"/>
          <w:sz w:val="22"/>
          <w:szCs w:val="22"/>
          <w:lang w:val="es-ES"/>
        </w:rPr>
        <w:t>IC</w:t>
      </w:r>
      <w:r w:rsidR="00501300" w:rsidRPr="00FC1A13">
        <w:rPr>
          <w:rFonts w:ascii="Calibri" w:hAnsi="Calibri" w:cs="Calibri"/>
          <w:spacing w:val="-1"/>
          <w:sz w:val="22"/>
          <w:szCs w:val="22"/>
          <w:lang w:val="es-ES"/>
        </w:rPr>
        <w:t>I</w:t>
      </w:r>
      <w:r w:rsidR="00501300" w:rsidRPr="00FC1A13">
        <w:rPr>
          <w:rFonts w:ascii="Calibri" w:hAnsi="Calibri" w:cs="Calibri"/>
          <w:sz w:val="22"/>
          <w:szCs w:val="22"/>
          <w:lang w:val="es-ES"/>
        </w:rPr>
        <w:t>TAC</w:t>
      </w:r>
      <w:r w:rsidR="00501300" w:rsidRPr="00FC1A13">
        <w:rPr>
          <w:rFonts w:ascii="Calibri" w:hAnsi="Calibri" w:cs="Calibri"/>
          <w:spacing w:val="-3"/>
          <w:sz w:val="22"/>
          <w:szCs w:val="22"/>
          <w:lang w:val="es-ES"/>
        </w:rPr>
        <w:t>I</w:t>
      </w:r>
      <w:r w:rsidR="00501300" w:rsidRPr="00FC1A13">
        <w:rPr>
          <w:rFonts w:ascii="Calibri" w:hAnsi="Calibri" w:cs="Calibri"/>
          <w:sz w:val="22"/>
          <w:szCs w:val="22"/>
          <w:lang w:val="es-ES"/>
        </w:rPr>
        <w:t>ÓN........................</w:t>
      </w:r>
      <w:r w:rsidR="00501300" w:rsidRPr="00FC1A13">
        <w:rPr>
          <w:rFonts w:ascii="Calibri" w:hAnsi="Calibri" w:cs="Calibri"/>
          <w:spacing w:val="-3"/>
          <w:sz w:val="22"/>
          <w:szCs w:val="22"/>
          <w:lang w:val="es-ES"/>
        </w:rPr>
        <w:t>.</w:t>
      </w:r>
      <w:r w:rsidR="00501300" w:rsidRPr="00FC1A13">
        <w:rPr>
          <w:rFonts w:ascii="Calibri" w:hAnsi="Calibri" w:cs="Calibri"/>
          <w:sz w:val="22"/>
          <w:szCs w:val="22"/>
          <w:lang w:val="es-ES"/>
        </w:rPr>
        <w:t>........................</w:t>
      </w:r>
      <w:r>
        <w:rPr>
          <w:rFonts w:ascii="Calibri" w:hAnsi="Calibri" w:cs="Calibri"/>
          <w:sz w:val="22"/>
          <w:szCs w:val="22"/>
          <w:lang w:val="es-ES"/>
        </w:rPr>
        <w:t>........</w:t>
      </w:r>
      <w:r w:rsidR="00501300" w:rsidRPr="00FC1A13">
        <w:rPr>
          <w:rFonts w:ascii="Calibri" w:hAnsi="Calibri" w:cs="Calibri"/>
          <w:sz w:val="22"/>
          <w:szCs w:val="22"/>
          <w:lang w:val="es-ES"/>
        </w:rPr>
        <w:t>.......</w:t>
      </w:r>
      <w:r w:rsidR="00501300" w:rsidRPr="00FC1A13">
        <w:rPr>
          <w:rFonts w:ascii="Calibri" w:hAnsi="Calibri" w:cs="Calibri"/>
          <w:spacing w:val="-3"/>
          <w:sz w:val="22"/>
          <w:szCs w:val="22"/>
          <w:lang w:val="es-ES"/>
        </w:rPr>
        <w:t>.</w:t>
      </w:r>
      <w:r>
        <w:rPr>
          <w:rFonts w:ascii="Calibri" w:hAnsi="Calibri" w:cs="Calibri"/>
          <w:sz w:val="22"/>
          <w:szCs w:val="22"/>
          <w:lang w:val="es-ES"/>
        </w:rPr>
        <w:t>.</w:t>
      </w:r>
      <w:r w:rsidR="00564331">
        <w:rPr>
          <w:rFonts w:ascii="Calibri" w:hAnsi="Calibri" w:cs="Calibri"/>
          <w:sz w:val="22"/>
          <w:szCs w:val="22"/>
          <w:lang w:val="es-ES"/>
        </w:rPr>
        <w:t>.</w:t>
      </w:r>
      <w:r>
        <w:rPr>
          <w:rFonts w:ascii="Calibri" w:hAnsi="Calibri" w:cs="Calibri"/>
          <w:sz w:val="22"/>
          <w:szCs w:val="22"/>
          <w:lang w:val="es-ES"/>
        </w:rPr>
        <w:t>..</w:t>
      </w:r>
      <w:r w:rsidR="00501300" w:rsidRPr="00FC1A13">
        <w:rPr>
          <w:rFonts w:ascii="Calibri" w:hAnsi="Calibri" w:cs="Calibri"/>
          <w:sz w:val="22"/>
          <w:szCs w:val="22"/>
          <w:lang w:val="es-ES"/>
        </w:rPr>
        <w:t>.</w:t>
      </w:r>
      <w:r w:rsidR="00B14E3E" w:rsidRPr="00FC1A13">
        <w:rPr>
          <w:rFonts w:ascii="Calibri" w:hAnsi="Calibri" w:cs="Calibri"/>
          <w:sz w:val="22"/>
          <w:szCs w:val="22"/>
          <w:lang w:val="es-ES"/>
        </w:rPr>
        <w:t>7</w:t>
      </w:r>
    </w:p>
    <w:p w14:paraId="04EB3435" w14:textId="77777777" w:rsidR="00501300" w:rsidRPr="00FC1A13" w:rsidRDefault="00501300" w:rsidP="00B1034E">
      <w:pPr>
        <w:spacing w:before="1" w:line="120" w:lineRule="exact"/>
        <w:jc w:val="left"/>
        <w:rPr>
          <w:sz w:val="12"/>
          <w:szCs w:val="12"/>
          <w:lang w:val="es-ES"/>
        </w:rPr>
      </w:pPr>
    </w:p>
    <w:p w14:paraId="4E3E844F" w14:textId="30A312C0" w:rsidR="00501300" w:rsidRPr="00FC1A13" w:rsidRDefault="00BC738A" w:rsidP="00BC738A">
      <w:pPr>
        <w:jc w:val="left"/>
        <w:rPr>
          <w:rFonts w:ascii="Calibri" w:hAnsi="Calibri" w:cs="Calibri"/>
          <w:sz w:val="22"/>
          <w:szCs w:val="22"/>
          <w:lang w:val="es-ES"/>
        </w:rPr>
      </w:pPr>
      <w:r>
        <w:rPr>
          <w:rFonts w:ascii="Calibri" w:hAnsi="Calibri" w:cs="Calibri"/>
          <w:spacing w:val="1"/>
          <w:sz w:val="22"/>
          <w:szCs w:val="22"/>
          <w:lang w:val="es-ES"/>
        </w:rPr>
        <w:t xml:space="preserve"> </w:t>
      </w:r>
      <w:r w:rsidR="00501300" w:rsidRPr="00FC1A13">
        <w:rPr>
          <w:rFonts w:ascii="Calibri" w:hAnsi="Calibri" w:cs="Calibri"/>
          <w:spacing w:val="1"/>
          <w:sz w:val="22"/>
          <w:szCs w:val="22"/>
          <w:lang w:val="es-ES"/>
        </w:rPr>
        <w:t>7</w:t>
      </w:r>
      <w:r w:rsidR="00501300" w:rsidRPr="00FC1A13">
        <w:rPr>
          <w:rFonts w:ascii="Calibri" w:hAnsi="Calibri" w:cs="Calibri"/>
          <w:sz w:val="22"/>
          <w:szCs w:val="22"/>
          <w:lang w:val="es-ES"/>
        </w:rPr>
        <w:t>. A</w:t>
      </w:r>
      <w:r w:rsidR="00501300" w:rsidRPr="00FC1A13">
        <w:rPr>
          <w:rFonts w:ascii="Calibri" w:hAnsi="Calibri" w:cs="Calibri"/>
          <w:spacing w:val="-1"/>
          <w:sz w:val="22"/>
          <w:szCs w:val="22"/>
          <w:lang w:val="es-ES"/>
        </w:rPr>
        <w:t>C</w:t>
      </w:r>
      <w:r w:rsidR="00501300" w:rsidRPr="00FC1A13">
        <w:rPr>
          <w:rFonts w:ascii="Calibri" w:hAnsi="Calibri" w:cs="Calibri"/>
          <w:spacing w:val="1"/>
          <w:sz w:val="22"/>
          <w:szCs w:val="22"/>
          <w:lang w:val="es-ES"/>
        </w:rPr>
        <w:t>L</w:t>
      </w:r>
      <w:r w:rsidR="00501300" w:rsidRPr="00FC1A13">
        <w:rPr>
          <w:rFonts w:ascii="Calibri" w:hAnsi="Calibri" w:cs="Calibri"/>
          <w:sz w:val="22"/>
          <w:szCs w:val="22"/>
          <w:lang w:val="es-ES"/>
        </w:rPr>
        <w:t>AR</w:t>
      </w:r>
      <w:r w:rsidR="00501300" w:rsidRPr="00FC1A13">
        <w:rPr>
          <w:rFonts w:ascii="Calibri" w:hAnsi="Calibri" w:cs="Calibri"/>
          <w:spacing w:val="-1"/>
          <w:sz w:val="22"/>
          <w:szCs w:val="22"/>
          <w:lang w:val="es-ES"/>
        </w:rPr>
        <w:t>A</w:t>
      </w:r>
      <w:r w:rsidR="00501300" w:rsidRPr="00FC1A13">
        <w:rPr>
          <w:rFonts w:ascii="Calibri" w:hAnsi="Calibri" w:cs="Calibri"/>
          <w:sz w:val="22"/>
          <w:szCs w:val="22"/>
          <w:lang w:val="es-ES"/>
        </w:rPr>
        <w:t>C</w:t>
      </w:r>
      <w:r w:rsidR="00501300" w:rsidRPr="00FC1A13">
        <w:rPr>
          <w:rFonts w:ascii="Calibri" w:hAnsi="Calibri" w:cs="Calibri"/>
          <w:spacing w:val="-3"/>
          <w:sz w:val="22"/>
          <w:szCs w:val="22"/>
          <w:lang w:val="es-ES"/>
        </w:rPr>
        <w:t>I</w:t>
      </w:r>
      <w:r w:rsidR="00501300" w:rsidRPr="00FC1A13">
        <w:rPr>
          <w:rFonts w:ascii="Calibri" w:hAnsi="Calibri" w:cs="Calibri"/>
          <w:sz w:val="22"/>
          <w:szCs w:val="22"/>
          <w:lang w:val="es-ES"/>
        </w:rPr>
        <w:t>ÓN</w:t>
      </w:r>
      <w:r w:rsidR="00501300" w:rsidRPr="00FC1A13">
        <w:rPr>
          <w:rFonts w:ascii="Calibri" w:hAnsi="Calibri" w:cs="Calibri"/>
          <w:spacing w:val="-1"/>
          <w:sz w:val="22"/>
          <w:szCs w:val="22"/>
          <w:lang w:val="es-ES"/>
        </w:rPr>
        <w:t xml:space="preserve"> D</w:t>
      </w:r>
      <w:r w:rsidR="00501300" w:rsidRPr="00FC1A13">
        <w:rPr>
          <w:rFonts w:ascii="Calibri" w:hAnsi="Calibri" w:cs="Calibri"/>
          <w:sz w:val="22"/>
          <w:szCs w:val="22"/>
          <w:lang w:val="es-ES"/>
        </w:rPr>
        <w:t>E</w:t>
      </w:r>
      <w:r w:rsidR="0043174E">
        <w:rPr>
          <w:rFonts w:ascii="Calibri" w:hAnsi="Calibri" w:cs="Calibri"/>
          <w:sz w:val="22"/>
          <w:szCs w:val="22"/>
          <w:lang w:val="es-ES"/>
        </w:rPr>
        <w:t xml:space="preserve"> </w:t>
      </w:r>
      <w:r w:rsidR="00501300" w:rsidRPr="00FC1A13">
        <w:rPr>
          <w:rFonts w:ascii="Calibri" w:hAnsi="Calibri" w:cs="Calibri"/>
          <w:spacing w:val="-2"/>
          <w:sz w:val="22"/>
          <w:szCs w:val="22"/>
          <w:lang w:val="es-ES"/>
        </w:rPr>
        <w:t>L</w:t>
      </w:r>
      <w:r w:rsidR="00501300" w:rsidRPr="00FC1A13">
        <w:rPr>
          <w:rFonts w:ascii="Calibri" w:hAnsi="Calibri" w:cs="Calibri"/>
          <w:sz w:val="22"/>
          <w:szCs w:val="22"/>
          <w:lang w:val="es-ES"/>
        </w:rPr>
        <w:t xml:space="preserve">OS </w:t>
      </w:r>
      <w:r w:rsidR="00501300" w:rsidRPr="00FC1A13">
        <w:rPr>
          <w:rFonts w:ascii="Calibri" w:hAnsi="Calibri" w:cs="Calibri"/>
          <w:spacing w:val="-1"/>
          <w:sz w:val="22"/>
          <w:szCs w:val="22"/>
          <w:lang w:val="es-ES"/>
        </w:rPr>
        <w:t>D</w:t>
      </w:r>
      <w:r w:rsidR="00501300" w:rsidRPr="00FC1A13">
        <w:rPr>
          <w:rFonts w:ascii="Calibri" w:hAnsi="Calibri" w:cs="Calibri"/>
          <w:spacing w:val="-2"/>
          <w:sz w:val="22"/>
          <w:szCs w:val="22"/>
          <w:lang w:val="es-ES"/>
        </w:rPr>
        <w:t>O</w:t>
      </w:r>
      <w:r w:rsidR="00501300" w:rsidRPr="00FC1A13">
        <w:rPr>
          <w:rFonts w:ascii="Calibri" w:hAnsi="Calibri" w:cs="Calibri"/>
          <w:sz w:val="22"/>
          <w:szCs w:val="22"/>
          <w:lang w:val="es-ES"/>
        </w:rPr>
        <w:t>CUM</w:t>
      </w:r>
      <w:r w:rsidR="00501300" w:rsidRPr="00FC1A13">
        <w:rPr>
          <w:rFonts w:ascii="Calibri" w:hAnsi="Calibri" w:cs="Calibri"/>
          <w:spacing w:val="1"/>
          <w:sz w:val="22"/>
          <w:szCs w:val="22"/>
          <w:lang w:val="es-ES"/>
        </w:rPr>
        <w:t>E</w:t>
      </w:r>
      <w:r w:rsidR="00501300" w:rsidRPr="00FC1A13">
        <w:rPr>
          <w:rFonts w:ascii="Calibri" w:hAnsi="Calibri" w:cs="Calibri"/>
          <w:spacing w:val="-1"/>
          <w:sz w:val="22"/>
          <w:szCs w:val="22"/>
          <w:lang w:val="es-ES"/>
        </w:rPr>
        <w:t>N</w:t>
      </w:r>
      <w:r w:rsidR="00501300" w:rsidRPr="00FC1A13">
        <w:rPr>
          <w:rFonts w:ascii="Calibri" w:hAnsi="Calibri" w:cs="Calibri"/>
          <w:spacing w:val="-2"/>
          <w:sz w:val="22"/>
          <w:szCs w:val="22"/>
          <w:lang w:val="es-ES"/>
        </w:rPr>
        <w:t>T</w:t>
      </w:r>
      <w:r w:rsidR="00501300" w:rsidRPr="00FC1A13">
        <w:rPr>
          <w:rFonts w:ascii="Calibri" w:hAnsi="Calibri" w:cs="Calibri"/>
          <w:sz w:val="22"/>
          <w:szCs w:val="22"/>
          <w:lang w:val="es-ES"/>
        </w:rPr>
        <w:t xml:space="preserve">OS </w:t>
      </w:r>
      <w:r w:rsidR="00501300" w:rsidRPr="00FC1A13">
        <w:rPr>
          <w:rFonts w:ascii="Calibri" w:hAnsi="Calibri" w:cs="Calibri"/>
          <w:spacing w:val="-1"/>
          <w:sz w:val="22"/>
          <w:szCs w:val="22"/>
          <w:lang w:val="es-ES"/>
        </w:rPr>
        <w:t>D</w:t>
      </w:r>
      <w:r w:rsidR="00501300" w:rsidRPr="00FC1A13">
        <w:rPr>
          <w:rFonts w:ascii="Calibri" w:hAnsi="Calibri" w:cs="Calibri"/>
          <w:sz w:val="22"/>
          <w:szCs w:val="22"/>
          <w:lang w:val="es-ES"/>
        </w:rPr>
        <w:t>E</w:t>
      </w:r>
      <w:r w:rsidR="00501300" w:rsidRPr="00FC1A13">
        <w:rPr>
          <w:rFonts w:ascii="Calibri" w:hAnsi="Calibri" w:cs="Calibri"/>
          <w:spacing w:val="1"/>
          <w:sz w:val="22"/>
          <w:szCs w:val="22"/>
          <w:lang w:val="es-ES"/>
        </w:rPr>
        <w:t xml:space="preserve"> L</w:t>
      </w:r>
      <w:r w:rsidR="00501300" w:rsidRPr="00FC1A13">
        <w:rPr>
          <w:rFonts w:ascii="Calibri" w:hAnsi="Calibri" w:cs="Calibri"/>
          <w:sz w:val="22"/>
          <w:szCs w:val="22"/>
          <w:lang w:val="es-ES"/>
        </w:rPr>
        <w:t>A</w:t>
      </w:r>
      <w:r w:rsidR="0043174E">
        <w:rPr>
          <w:rFonts w:ascii="Calibri" w:hAnsi="Calibri" w:cs="Calibri"/>
          <w:sz w:val="22"/>
          <w:szCs w:val="22"/>
          <w:lang w:val="es-ES"/>
        </w:rPr>
        <w:t xml:space="preserve"> </w:t>
      </w:r>
      <w:r w:rsidR="00501300" w:rsidRPr="00FC1A13">
        <w:rPr>
          <w:rFonts w:ascii="Calibri" w:hAnsi="Calibri" w:cs="Calibri"/>
          <w:spacing w:val="1"/>
          <w:sz w:val="22"/>
          <w:szCs w:val="22"/>
          <w:lang w:val="es-ES"/>
        </w:rPr>
        <w:t>L</w:t>
      </w:r>
      <w:r w:rsidR="00501300" w:rsidRPr="00FC1A13">
        <w:rPr>
          <w:rFonts w:ascii="Calibri" w:hAnsi="Calibri" w:cs="Calibri"/>
          <w:sz w:val="22"/>
          <w:szCs w:val="22"/>
          <w:lang w:val="es-ES"/>
        </w:rPr>
        <w:t>IC</w:t>
      </w:r>
      <w:r w:rsidR="00501300" w:rsidRPr="00FC1A13">
        <w:rPr>
          <w:rFonts w:ascii="Calibri" w:hAnsi="Calibri" w:cs="Calibri"/>
          <w:spacing w:val="-1"/>
          <w:sz w:val="22"/>
          <w:szCs w:val="22"/>
          <w:lang w:val="es-ES"/>
        </w:rPr>
        <w:t>I</w:t>
      </w:r>
      <w:r w:rsidR="00501300" w:rsidRPr="00FC1A13">
        <w:rPr>
          <w:rFonts w:ascii="Calibri" w:hAnsi="Calibri" w:cs="Calibri"/>
          <w:sz w:val="22"/>
          <w:szCs w:val="22"/>
          <w:lang w:val="es-ES"/>
        </w:rPr>
        <w:t>TAC</w:t>
      </w:r>
      <w:r w:rsidR="00501300" w:rsidRPr="00FC1A13">
        <w:rPr>
          <w:rFonts w:ascii="Calibri" w:hAnsi="Calibri" w:cs="Calibri"/>
          <w:spacing w:val="-3"/>
          <w:sz w:val="22"/>
          <w:szCs w:val="22"/>
          <w:lang w:val="es-ES"/>
        </w:rPr>
        <w:t>I</w:t>
      </w:r>
      <w:r w:rsidR="00501300" w:rsidRPr="00FC1A13">
        <w:rPr>
          <w:rFonts w:ascii="Calibri" w:hAnsi="Calibri" w:cs="Calibri"/>
          <w:sz w:val="22"/>
          <w:szCs w:val="22"/>
          <w:lang w:val="es-ES"/>
        </w:rPr>
        <w:t>Ó</w:t>
      </w:r>
      <w:r w:rsidR="00501300" w:rsidRPr="00FC1A13">
        <w:rPr>
          <w:rFonts w:ascii="Calibri" w:hAnsi="Calibri" w:cs="Calibri"/>
          <w:spacing w:val="11"/>
          <w:sz w:val="22"/>
          <w:szCs w:val="22"/>
          <w:lang w:val="es-ES"/>
        </w:rPr>
        <w:t>N</w:t>
      </w:r>
      <w:r w:rsidR="00501300" w:rsidRPr="00FC1A13">
        <w:rPr>
          <w:rFonts w:ascii="Calibri" w:hAnsi="Calibri" w:cs="Calibri"/>
          <w:sz w:val="22"/>
          <w:szCs w:val="22"/>
          <w:lang w:val="es-ES"/>
        </w:rPr>
        <w:t>........................</w:t>
      </w:r>
      <w:r w:rsidR="00501300" w:rsidRPr="00FC1A13">
        <w:rPr>
          <w:rFonts w:ascii="Calibri" w:hAnsi="Calibri" w:cs="Calibri"/>
          <w:spacing w:val="-4"/>
          <w:sz w:val="22"/>
          <w:szCs w:val="22"/>
          <w:lang w:val="es-ES"/>
        </w:rPr>
        <w:t>.</w:t>
      </w:r>
      <w:r w:rsidR="00501300" w:rsidRPr="00FC1A13">
        <w:rPr>
          <w:rFonts w:ascii="Calibri" w:hAnsi="Calibri" w:cs="Calibri"/>
          <w:sz w:val="22"/>
          <w:szCs w:val="22"/>
          <w:lang w:val="es-ES"/>
        </w:rPr>
        <w:t>..................</w:t>
      </w:r>
      <w:r>
        <w:rPr>
          <w:rFonts w:ascii="Calibri" w:hAnsi="Calibri" w:cs="Calibri"/>
          <w:sz w:val="22"/>
          <w:szCs w:val="22"/>
          <w:lang w:val="es-ES"/>
        </w:rPr>
        <w:t>......</w:t>
      </w:r>
      <w:r w:rsidR="00501300" w:rsidRPr="00FC1A13">
        <w:rPr>
          <w:rFonts w:ascii="Calibri" w:hAnsi="Calibri" w:cs="Calibri"/>
          <w:sz w:val="22"/>
          <w:szCs w:val="22"/>
          <w:lang w:val="es-ES"/>
        </w:rPr>
        <w:t>........</w:t>
      </w:r>
      <w:r w:rsidR="00B14E3E" w:rsidRPr="00FC1A13">
        <w:rPr>
          <w:rFonts w:ascii="Calibri" w:hAnsi="Calibri" w:cs="Calibri"/>
          <w:sz w:val="22"/>
          <w:szCs w:val="22"/>
          <w:lang w:val="es-ES"/>
        </w:rPr>
        <w:t>8</w:t>
      </w:r>
    </w:p>
    <w:p w14:paraId="4F66A73C" w14:textId="77777777" w:rsidR="00501300" w:rsidRPr="00FC1A13" w:rsidRDefault="00501300" w:rsidP="00B1034E">
      <w:pPr>
        <w:spacing w:before="3" w:line="120" w:lineRule="exact"/>
        <w:jc w:val="left"/>
        <w:rPr>
          <w:sz w:val="12"/>
          <w:szCs w:val="12"/>
          <w:lang w:val="es-ES"/>
        </w:rPr>
      </w:pPr>
    </w:p>
    <w:p w14:paraId="302A8F26" w14:textId="684881C2" w:rsidR="00501300" w:rsidRPr="00FC1A13" w:rsidRDefault="00BC738A" w:rsidP="00BC738A">
      <w:pPr>
        <w:jc w:val="left"/>
        <w:rPr>
          <w:rFonts w:ascii="Calibri" w:hAnsi="Calibri" w:cs="Calibri"/>
          <w:sz w:val="22"/>
          <w:szCs w:val="22"/>
        </w:rPr>
      </w:pPr>
      <w:r>
        <w:rPr>
          <w:rFonts w:ascii="Calibri" w:hAnsi="Calibri" w:cs="Calibri"/>
          <w:spacing w:val="1"/>
          <w:sz w:val="22"/>
          <w:szCs w:val="22"/>
          <w:lang w:val="es-ES"/>
        </w:rPr>
        <w:t xml:space="preserve"> </w:t>
      </w:r>
      <w:r w:rsidR="00501300" w:rsidRPr="00FC1A13">
        <w:rPr>
          <w:rFonts w:ascii="Calibri" w:hAnsi="Calibri" w:cs="Calibri"/>
          <w:spacing w:val="1"/>
          <w:sz w:val="22"/>
          <w:szCs w:val="22"/>
          <w:lang w:val="es-ES"/>
        </w:rPr>
        <w:t>8</w:t>
      </w:r>
      <w:r w:rsidR="00501300" w:rsidRPr="00FC1A13">
        <w:rPr>
          <w:rFonts w:ascii="Calibri" w:hAnsi="Calibri" w:cs="Calibri"/>
          <w:sz w:val="22"/>
          <w:szCs w:val="22"/>
          <w:lang w:val="es-ES"/>
        </w:rPr>
        <w:t>. ADE</w:t>
      </w:r>
      <w:r w:rsidR="00501300" w:rsidRPr="00FC1A13">
        <w:rPr>
          <w:rFonts w:ascii="Calibri" w:hAnsi="Calibri" w:cs="Calibri"/>
          <w:spacing w:val="-3"/>
          <w:sz w:val="22"/>
          <w:szCs w:val="22"/>
          <w:lang w:val="es-ES"/>
        </w:rPr>
        <w:t>N</w:t>
      </w:r>
      <w:r w:rsidR="00501300" w:rsidRPr="00FC1A13">
        <w:rPr>
          <w:rFonts w:ascii="Calibri" w:hAnsi="Calibri" w:cs="Calibri"/>
          <w:spacing w:val="1"/>
          <w:sz w:val="22"/>
          <w:szCs w:val="22"/>
          <w:lang w:val="es-ES"/>
        </w:rPr>
        <w:t>D</w:t>
      </w:r>
      <w:r w:rsidR="00501300" w:rsidRPr="00FC1A13">
        <w:rPr>
          <w:rFonts w:ascii="Calibri" w:hAnsi="Calibri" w:cs="Calibri"/>
          <w:sz w:val="22"/>
          <w:szCs w:val="22"/>
          <w:lang w:val="es-ES"/>
        </w:rPr>
        <w:t>A A</w:t>
      </w:r>
      <w:r w:rsidR="0043174E">
        <w:rPr>
          <w:rFonts w:ascii="Calibri" w:hAnsi="Calibri" w:cs="Calibri"/>
          <w:sz w:val="22"/>
          <w:szCs w:val="22"/>
          <w:lang w:val="es-ES"/>
        </w:rPr>
        <w:t xml:space="preserve"> </w:t>
      </w:r>
      <w:r w:rsidR="00501300" w:rsidRPr="00FC1A13">
        <w:rPr>
          <w:rFonts w:ascii="Calibri" w:hAnsi="Calibri" w:cs="Calibri"/>
          <w:spacing w:val="1"/>
          <w:sz w:val="22"/>
          <w:szCs w:val="22"/>
          <w:lang w:val="es-ES"/>
        </w:rPr>
        <w:t>L</w:t>
      </w:r>
      <w:r w:rsidR="00501300" w:rsidRPr="00FC1A13">
        <w:rPr>
          <w:rFonts w:ascii="Calibri" w:hAnsi="Calibri" w:cs="Calibri"/>
          <w:sz w:val="22"/>
          <w:szCs w:val="22"/>
          <w:lang w:val="es-ES"/>
        </w:rPr>
        <w:t>OS</w:t>
      </w:r>
      <w:r w:rsidR="0043174E">
        <w:rPr>
          <w:rFonts w:ascii="Calibri" w:hAnsi="Calibri" w:cs="Calibri"/>
          <w:sz w:val="22"/>
          <w:szCs w:val="22"/>
          <w:lang w:val="es-ES"/>
        </w:rPr>
        <w:t xml:space="preserve"> </w:t>
      </w:r>
      <w:r w:rsidR="00501300" w:rsidRPr="00FC1A13">
        <w:rPr>
          <w:rFonts w:ascii="Calibri" w:hAnsi="Calibri" w:cs="Calibri"/>
          <w:spacing w:val="1"/>
          <w:sz w:val="22"/>
          <w:szCs w:val="22"/>
          <w:lang w:val="es-ES"/>
        </w:rPr>
        <w:t>D</w:t>
      </w:r>
      <w:r w:rsidR="00501300" w:rsidRPr="00FC1A13">
        <w:rPr>
          <w:rFonts w:ascii="Calibri" w:hAnsi="Calibri" w:cs="Calibri"/>
          <w:sz w:val="22"/>
          <w:szCs w:val="22"/>
          <w:lang w:val="es-ES"/>
        </w:rPr>
        <w:t>OC</w:t>
      </w:r>
      <w:r w:rsidR="00501300" w:rsidRPr="00FC1A13">
        <w:rPr>
          <w:rFonts w:ascii="Calibri" w:hAnsi="Calibri" w:cs="Calibri"/>
          <w:spacing w:val="-2"/>
          <w:sz w:val="22"/>
          <w:szCs w:val="22"/>
          <w:lang w:val="es-ES"/>
        </w:rPr>
        <w:t>U</w:t>
      </w:r>
      <w:r w:rsidR="00501300" w:rsidRPr="00FC1A13">
        <w:rPr>
          <w:rFonts w:ascii="Calibri" w:hAnsi="Calibri" w:cs="Calibri"/>
          <w:spacing w:val="1"/>
          <w:sz w:val="22"/>
          <w:szCs w:val="22"/>
          <w:lang w:val="es-ES"/>
        </w:rPr>
        <w:t>M</w:t>
      </w:r>
      <w:r w:rsidR="00501300" w:rsidRPr="00FC1A13">
        <w:rPr>
          <w:rFonts w:ascii="Calibri" w:hAnsi="Calibri" w:cs="Calibri"/>
          <w:spacing w:val="-2"/>
          <w:sz w:val="22"/>
          <w:szCs w:val="22"/>
          <w:lang w:val="es-ES"/>
        </w:rPr>
        <w:t>E</w:t>
      </w:r>
      <w:r w:rsidR="00501300" w:rsidRPr="00FC1A13">
        <w:rPr>
          <w:rFonts w:ascii="Calibri" w:hAnsi="Calibri" w:cs="Calibri"/>
          <w:spacing w:val="-1"/>
          <w:sz w:val="22"/>
          <w:szCs w:val="22"/>
          <w:lang w:val="es-ES"/>
        </w:rPr>
        <w:t>N</w:t>
      </w:r>
      <w:r w:rsidR="00501300" w:rsidRPr="00FC1A13">
        <w:rPr>
          <w:rFonts w:ascii="Calibri" w:hAnsi="Calibri" w:cs="Calibri"/>
          <w:sz w:val="22"/>
          <w:szCs w:val="22"/>
          <w:lang w:val="es-ES"/>
        </w:rPr>
        <w:t xml:space="preserve">TOS </w:t>
      </w:r>
      <w:r w:rsidR="00501300" w:rsidRPr="00FC1A13">
        <w:rPr>
          <w:rFonts w:ascii="Calibri" w:hAnsi="Calibri" w:cs="Calibri"/>
          <w:spacing w:val="1"/>
          <w:sz w:val="22"/>
          <w:szCs w:val="22"/>
          <w:lang w:val="es-ES"/>
        </w:rPr>
        <w:t>D</w:t>
      </w:r>
      <w:r w:rsidR="00501300" w:rsidRPr="00FC1A13">
        <w:rPr>
          <w:rFonts w:ascii="Calibri" w:hAnsi="Calibri" w:cs="Calibri"/>
          <w:sz w:val="22"/>
          <w:szCs w:val="22"/>
          <w:lang w:val="es-ES"/>
        </w:rPr>
        <w:t>E</w:t>
      </w:r>
      <w:r w:rsidR="0043174E">
        <w:rPr>
          <w:rFonts w:ascii="Calibri" w:hAnsi="Calibri" w:cs="Calibri"/>
          <w:sz w:val="22"/>
          <w:szCs w:val="22"/>
          <w:lang w:val="es-ES"/>
        </w:rPr>
        <w:t xml:space="preserve"> </w:t>
      </w:r>
      <w:r w:rsidR="00501300" w:rsidRPr="00FC1A13">
        <w:rPr>
          <w:rFonts w:ascii="Calibri" w:hAnsi="Calibri" w:cs="Calibri"/>
          <w:spacing w:val="1"/>
          <w:sz w:val="22"/>
          <w:szCs w:val="22"/>
          <w:lang w:val="es-ES"/>
        </w:rPr>
        <w:t>L</w:t>
      </w:r>
      <w:r w:rsidR="00501300" w:rsidRPr="00FC1A13">
        <w:rPr>
          <w:rFonts w:ascii="Calibri" w:hAnsi="Calibri" w:cs="Calibri"/>
          <w:sz w:val="22"/>
          <w:szCs w:val="22"/>
          <w:lang w:val="es-ES"/>
        </w:rPr>
        <w:t>A</w:t>
      </w:r>
      <w:r w:rsidR="0043174E">
        <w:rPr>
          <w:rFonts w:ascii="Calibri" w:hAnsi="Calibri" w:cs="Calibri"/>
          <w:sz w:val="22"/>
          <w:szCs w:val="22"/>
          <w:lang w:val="es-ES"/>
        </w:rPr>
        <w:t xml:space="preserve"> </w:t>
      </w:r>
      <w:r w:rsidR="00501300" w:rsidRPr="00FC1A13">
        <w:rPr>
          <w:rFonts w:ascii="Calibri" w:hAnsi="Calibri" w:cs="Calibri"/>
          <w:spacing w:val="1"/>
          <w:sz w:val="22"/>
          <w:szCs w:val="22"/>
          <w:lang w:val="es-ES"/>
        </w:rPr>
        <w:t>L</w:t>
      </w:r>
      <w:r w:rsidR="00501300" w:rsidRPr="00FC1A13">
        <w:rPr>
          <w:rFonts w:ascii="Calibri" w:hAnsi="Calibri" w:cs="Calibri"/>
          <w:sz w:val="22"/>
          <w:szCs w:val="22"/>
          <w:lang w:val="es-ES"/>
        </w:rPr>
        <w:t>IC</w:t>
      </w:r>
      <w:r w:rsidR="00501300" w:rsidRPr="00FC1A13">
        <w:rPr>
          <w:rFonts w:ascii="Calibri" w:hAnsi="Calibri" w:cs="Calibri"/>
          <w:spacing w:val="-1"/>
          <w:sz w:val="22"/>
          <w:szCs w:val="22"/>
          <w:lang w:val="es-ES"/>
        </w:rPr>
        <w:t>I</w:t>
      </w:r>
      <w:r w:rsidR="00501300" w:rsidRPr="00FC1A13">
        <w:rPr>
          <w:rFonts w:ascii="Calibri" w:hAnsi="Calibri" w:cs="Calibri"/>
          <w:sz w:val="22"/>
          <w:szCs w:val="22"/>
          <w:lang w:val="es-ES"/>
        </w:rPr>
        <w:t>TAC</w:t>
      </w:r>
      <w:r w:rsidR="00501300" w:rsidRPr="00FC1A13">
        <w:rPr>
          <w:rFonts w:ascii="Calibri" w:hAnsi="Calibri" w:cs="Calibri"/>
          <w:spacing w:val="-1"/>
          <w:sz w:val="22"/>
          <w:szCs w:val="22"/>
          <w:lang w:val="es-ES"/>
        </w:rPr>
        <w:t>I</w:t>
      </w:r>
      <w:r w:rsidR="00501300" w:rsidRPr="00FC1A13">
        <w:rPr>
          <w:rFonts w:ascii="Calibri" w:hAnsi="Calibri" w:cs="Calibri"/>
          <w:sz w:val="22"/>
          <w:szCs w:val="22"/>
          <w:lang w:val="es-ES"/>
        </w:rPr>
        <w:t>ÓN........................</w:t>
      </w:r>
      <w:r w:rsidR="00501300" w:rsidRPr="00FC1A13">
        <w:rPr>
          <w:rFonts w:ascii="Calibri" w:hAnsi="Calibri" w:cs="Calibri"/>
          <w:spacing w:val="-3"/>
          <w:sz w:val="22"/>
          <w:szCs w:val="22"/>
          <w:lang w:val="es-ES"/>
        </w:rPr>
        <w:t>.</w:t>
      </w:r>
      <w:r w:rsidR="00501300" w:rsidRPr="00FC1A13">
        <w:rPr>
          <w:rFonts w:ascii="Calibri" w:hAnsi="Calibri" w:cs="Calibri"/>
          <w:sz w:val="22"/>
          <w:szCs w:val="22"/>
          <w:lang w:val="es-ES"/>
        </w:rPr>
        <w:t>................</w:t>
      </w:r>
      <w:r w:rsidR="0043174E">
        <w:rPr>
          <w:rFonts w:ascii="Calibri" w:hAnsi="Calibri" w:cs="Calibri"/>
          <w:sz w:val="22"/>
          <w:szCs w:val="22"/>
          <w:lang w:val="es-ES"/>
        </w:rPr>
        <w:t>....</w:t>
      </w:r>
      <w:r w:rsidR="00501300" w:rsidRPr="00FC1A13">
        <w:rPr>
          <w:rFonts w:ascii="Calibri" w:hAnsi="Calibri" w:cs="Calibri"/>
          <w:sz w:val="22"/>
          <w:szCs w:val="22"/>
          <w:lang w:val="es-ES"/>
        </w:rPr>
        <w:t>...............</w:t>
      </w:r>
      <w:r w:rsidR="00501300" w:rsidRPr="00FC1A13">
        <w:rPr>
          <w:rFonts w:ascii="Calibri" w:hAnsi="Calibri" w:cs="Calibri"/>
          <w:spacing w:val="-3"/>
          <w:sz w:val="22"/>
          <w:szCs w:val="22"/>
          <w:lang w:val="es-ES"/>
        </w:rPr>
        <w:t>.</w:t>
      </w:r>
      <w:r w:rsidR="00501300" w:rsidRPr="00FC1A13">
        <w:rPr>
          <w:rFonts w:ascii="Calibri" w:hAnsi="Calibri" w:cs="Calibri"/>
          <w:sz w:val="22"/>
          <w:szCs w:val="22"/>
          <w:lang w:val="es-ES"/>
        </w:rPr>
        <w:t>.....</w:t>
      </w:r>
      <w:r w:rsidR="00B14E3E" w:rsidRPr="00FC1A13">
        <w:rPr>
          <w:rFonts w:ascii="Calibri" w:hAnsi="Calibri" w:cs="Calibri"/>
          <w:sz w:val="22"/>
          <w:szCs w:val="22"/>
        </w:rPr>
        <w:t>8</w:t>
      </w:r>
    </w:p>
    <w:p w14:paraId="6BC28349" w14:textId="77777777" w:rsidR="00501300" w:rsidRPr="00FC1A13" w:rsidRDefault="00501300" w:rsidP="00B1034E">
      <w:pPr>
        <w:spacing w:line="120" w:lineRule="exact"/>
        <w:jc w:val="left"/>
        <w:rPr>
          <w:sz w:val="12"/>
          <w:szCs w:val="12"/>
        </w:rPr>
      </w:pPr>
    </w:p>
    <w:p w14:paraId="20338999" w14:textId="636F0A68" w:rsidR="00501300" w:rsidRPr="00FC1A13" w:rsidRDefault="00501300" w:rsidP="00B1034E">
      <w:pPr>
        <w:ind w:left="66" w:right="91"/>
        <w:jc w:val="left"/>
        <w:rPr>
          <w:rFonts w:ascii="Calibri" w:hAnsi="Calibri" w:cs="Calibri"/>
          <w:sz w:val="22"/>
          <w:szCs w:val="22"/>
        </w:rPr>
      </w:pPr>
      <w:r w:rsidRPr="00FC1A13">
        <w:rPr>
          <w:rFonts w:ascii="Calibri" w:hAnsi="Calibri" w:cs="Calibri"/>
          <w:sz w:val="22"/>
          <w:szCs w:val="22"/>
        </w:rPr>
        <w:t xml:space="preserve">C. </w:t>
      </w:r>
      <w:r w:rsidRPr="00FC1A13">
        <w:rPr>
          <w:rFonts w:ascii="Calibri" w:hAnsi="Calibri" w:cs="Calibri"/>
          <w:spacing w:val="1"/>
          <w:sz w:val="22"/>
          <w:szCs w:val="22"/>
        </w:rPr>
        <w:t>P</w:t>
      </w:r>
      <w:r w:rsidRPr="00FC1A13">
        <w:rPr>
          <w:rFonts w:ascii="Calibri" w:hAnsi="Calibri" w:cs="Calibri"/>
          <w:sz w:val="22"/>
          <w:szCs w:val="22"/>
        </w:rPr>
        <w:t>R</w:t>
      </w:r>
      <w:r w:rsidRPr="00FC1A13">
        <w:rPr>
          <w:rFonts w:ascii="Calibri" w:hAnsi="Calibri" w:cs="Calibri"/>
          <w:spacing w:val="-2"/>
          <w:sz w:val="22"/>
          <w:szCs w:val="22"/>
        </w:rPr>
        <w:t>E</w:t>
      </w:r>
      <w:r w:rsidRPr="00FC1A13">
        <w:rPr>
          <w:rFonts w:ascii="Calibri" w:hAnsi="Calibri" w:cs="Calibri"/>
          <w:spacing w:val="1"/>
          <w:sz w:val="22"/>
          <w:szCs w:val="22"/>
        </w:rPr>
        <w:t>P</w:t>
      </w:r>
      <w:r w:rsidRPr="00FC1A13">
        <w:rPr>
          <w:rFonts w:ascii="Calibri" w:hAnsi="Calibri" w:cs="Calibri"/>
          <w:sz w:val="22"/>
          <w:szCs w:val="22"/>
        </w:rPr>
        <w:t>AR</w:t>
      </w:r>
      <w:r w:rsidRPr="00FC1A13">
        <w:rPr>
          <w:rFonts w:ascii="Calibri" w:hAnsi="Calibri" w:cs="Calibri"/>
          <w:spacing w:val="-1"/>
          <w:sz w:val="22"/>
          <w:szCs w:val="22"/>
        </w:rPr>
        <w:t>A</w:t>
      </w:r>
      <w:r w:rsidRPr="00FC1A13">
        <w:rPr>
          <w:rFonts w:ascii="Calibri" w:hAnsi="Calibri" w:cs="Calibri"/>
          <w:sz w:val="22"/>
          <w:szCs w:val="22"/>
        </w:rPr>
        <w:t>CIÓN</w:t>
      </w:r>
      <w:r w:rsidR="0043174E">
        <w:rPr>
          <w:rFonts w:ascii="Calibri" w:hAnsi="Calibri" w:cs="Calibri"/>
          <w:sz w:val="22"/>
          <w:szCs w:val="22"/>
        </w:rPr>
        <w:t xml:space="preserve"> </w:t>
      </w:r>
      <w:r w:rsidRPr="00FC1A13">
        <w:rPr>
          <w:rFonts w:ascii="Calibri" w:hAnsi="Calibri" w:cs="Calibri"/>
          <w:spacing w:val="1"/>
          <w:sz w:val="22"/>
          <w:szCs w:val="22"/>
        </w:rPr>
        <w:t>D</w:t>
      </w:r>
      <w:r w:rsidRPr="00FC1A13">
        <w:rPr>
          <w:rFonts w:ascii="Calibri" w:hAnsi="Calibri" w:cs="Calibri"/>
          <w:sz w:val="22"/>
          <w:szCs w:val="22"/>
        </w:rPr>
        <w:t>E</w:t>
      </w:r>
      <w:r w:rsidR="0043174E">
        <w:rPr>
          <w:rFonts w:ascii="Calibri" w:hAnsi="Calibri" w:cs="Calibri"/>
          <w:sz w:val="22"/>
          <w:szCs w:val="22"/>
        </w:rPr>
        <w:t xml:space="preserve"> </w:t>
      </w:r>
      <w:r w:rsidRPr="00FC1A13">
        <w:rPr>
          <w:rFonts w:ascii="Calibri" w:hAnsi="Calibri" w:cs="Calibri"/>
          <w:spacing w:val="1"/>
          <w:sz w:val="22"/>
          <w:szCs w:val="22"/>
        </w:rPr>
        <w:t>L</w:t>
      </w:r>
      <w:r w:rsidRPr="00FC1A13">
        <w:rPr>
          <w:rFonts w:ascii="Calibri" w:hAnsi="Calibri" w:cs="Calibri"/>
          <w:sz w:val="22"/>
          <w:szCs w:val="22"/>
        </w:rPr>
        <w:t>AS</w:t>
      </w:r>
      <w:r w:rsidR="0043174E">
        <w:rPr>
          <w:rFonts w:ascii="Calibri" w:hAnsi="Calibri" w:cs="Calibri"/>
          <w:sz w:val="22"/>
          <w:szCs w:val="22"/>
        </w:rPr>
        <w:t xml:space="preserve"> </w:t>
      </w:r>
      <w:r w:rsidRPr="00FC1A13">
        <w:rPr>
          <w:rFonts w:ascii="Calibri" w:hAnsi="Calibri" w:cs="Calibri"/>
          <w:spacing w:val="-2"/>
          <w:sz w:val="22"/>
          <w:szCs w:val="22"/>
        </w:rPr>
        <w:t>O</w:t>
      </w:r>
      <w:r w:rsidRPr="00FC1A13">
        <w:rPr>
          <w:rFonts w:ascii="Calibri" w:hAnsi="Calibri" w:cs="Calibri"/>
          <w:sz w:val="22"/>
          <w:szCs w:val="22"/>
        </w:rPr>
        <w:t>FERTA</w:t>
      </w:r>
      <w:r w:rsidRPr="00FC1A13">
        <w:rPr>
          <w:rFonts w:ascii="Calibri" w:hAnsi="Calibri" w:cs="Calibri"/>
          <w:spacing w:val="12"/>
          <w:sz w:val="22"/>
          <w:szCs w:val="22"/>
        </w:rPr>
        <w:t>S</w:t>
      </w:r>
      <w:r w:rsidRPr="00FC1A13">
        <w:rPr>
          <w:rFonts w:ascii="Calibri" w:hAnsi="Calibri" w:cs="Calibri"/>
          <w:sz w:val="22"/>
          <w:szCs w:val="22"/>
        </w:rPr>
        <w:t>...............................</w:t>
      </w:r>
      <w:r w:rsidRPr="00FC1A13">
        <w:rPr>
          <w:rFonts w:ascii="Calibri" w:hAnsi="Calibri" w:cs="Calibri"/>
          <w:spacing w:val="-4"/>
          <w:sz w:val="22"/>
          <w:szCs w:val="22"/>
        </w:rPr>
        <w:t>.</w:t>
      </w:r>
      <w:r w:rsidRPr="00FC1A13">
        <w:rPr>
          <w:rFonts w:ascii="Calibri" w:hAnsi="Calibri" w:cs="Calibri"/>
          <w:sz w:val="22"/>
          <w:szCs w:val="22"/>
        </w:rPr>
        <w:t>.............................</w:t>
      </w:r>
      <w:r w:rsidRPr="00FC1A13">
        <w:rPr>
          <w:rFonts w:ascii="Calibri" w:hAnsi="Calibri" w:cs="Calibri"/>
          <w:spacing w:val="-3"/>
          <w:sz w:val="22"/>
          <w:szCs w:val="22"/>
        </w:rPr>
        <w:t>.</w:t>
      </w:r>
      <w:r w:rsidRPr="00FC1A13">
        <w:rPr>
          <w:rFonts w:ascii="Calibri" w:hAnsi="Calibri" w:cs="Calibri"/>
          <w:sz w:val="22"/>
          <w:szCs w:val="22"/>
        </w:rPr>
        <w:t>.........................</w:t>
      </w:r>
      <w:r w:rsidRPr="00FC1A13">
        <w:rPr>
          <w:rFonts w:ascii="Calibri" w:hAnsi="Calibri" w:cs="Calibri"/>
          <w:spacing w:val="-3"/>
          <w:sz w:val="22"/>
          <w:szCs w:val="22"/>
        </w:rPr>
        <w:t>.</w:t>
      </w:r>
      <w:r w:rsidRPr="00FC1A13">
        <w:rPr>
          <w:rFonts w:ascii="Calibri" w:hAnsi="Calibri" w:cs="Calibri"/>
          <w:sz w:val="22"/>
          <w:szCs w:val="22"/>
        </w:rPr>
        <w:t>.....</w:t>
      </w:r>
      <w:r w:rsidR="00B14E3E" w:rsidRPr="00FC1A13">
        <w:rPr>
          <w:rFonts w:ascii="Calibri" w:hAnsi="Calibri" w:cs="Calibri"/>
          <w:sz w:val="22"/>
          <w:szCs w:val="22"/>
        </w:rPr>
        <w:t>9</w:t>
      </w:r>
    </w:p>
    <w:p w14:paraId="743272A5" w14:textId="77777777" w:rsidR="00501300" w:rsidRPr="00FC1A13" w:rsidRDefault="00501300" w:rsidP="00B1034E">
      <w:pPr>
        <w:spacing w:line="120" w:lineRule="exact"/>
        <w:jc w:val="left"/>
        <w:rPr>
          <w:sz w:val="12"/>
          <w:szCs w:val="12"/>
        </w:rPr>
      </w:pPr>
    </w:p>
    <w:p w14:paraId="4E650965" w14:textId="5F91BCD7" w:rsidR="00501300" w:rsidRPr="00FC1A13" w:rsidRDefault="0043174E" w:rsidP="0043174E">
      <w:pPr>
        <w:jc w:val="left"/>
        <w:rPr>
          <w:rFonts w:ascii="Calibri" w:hAnsi="Calibri" w:cs="Calibri"/>
          <w:sz w:val="22"/>
          <w:szCs w:val="22"/>
        </w:rPr>
      </w:pPr>
      <w:r>
        <w:rPr>
          <w:rFonts w:ascii="Calibri" w:hAnsi="Calibri" w:cs="Calibri"/>
          <w:spacing w:val="1"/>
          <w:sz w:val="22"/>
          <w:szCs w:val="22"/>
        </w:rPr>
        <w:t xml:space="preserve"> </w:t>
      </w:r>
      <w:r w:rsidR="00501300" w:rsidRPr="00FC1A13">
        <w:rPr>
          <w:rFonts w:ascii="Calibri" w:hAnsi="Calibri" w:cs="Calibri"/>
          <w:spacing w:val="1"/>
          <w:sz w:val="22"/>
          <w:szCs w:val="22"/>
        </w:rPr>
        <w:t>9</w:t>
      </w:r>
      <w:r w:rsidR="00501300" w:rsidRPr="00FC1A13">
        <w:rPr>
          <w:rFonts w:ascii="Calibri" w:hAnsi="Calibri" w:cs="Calibri"/>
          <w:sz w:val="22"/>
          <w:szCs w:val="22"/>
        </w:rPr>
        <w:t>. COS</w:t>
      </w:r>
      <w:r w:rsidR="00501300" w:rsidRPr="00FC1A13">
        <w:rPr>
          <w:rFonts w:ascii="Calibri" w:hAnsi="Calibri" w:cs="Calibri"/>
          <w:spacing w:val="-2"/>
          <w:sz w:val="22"/>
          <w:szCs w:val="22"/>
        </w:rPr>
        <w:t>T</w:t>
      </w:r>
      <w:r w:rsidR="00501300" w:rsidRPr="00FC1A13">
        <w:rPr>
          <w:rFonts w:ascii="Calibri" w:hAnsi="Calibri" w:cs="Calibri"/>
          <w:sz w:val="22"/>
          <w:szCs w:val="22"/>
        </w:rPr>
        <w:t>O</w:t>
      </w:r>
      <w:r w:rsidR="00B14E3E" w:rsidRPr="00FC1A13">
        <w:rPr>
          <w:rFonts w:ascii="Calibri" w:hAnsi="Calibri" w:cs="Calibri"/>
          <w:sz w:val="22"/>
          <w:szCs w:val="22"/>
        </w:rPr>
        <w:t xml:space="preserve"> E IDIOMA </w:t>
      </w:r>
      <w:r w:rsidR="00501300" w:rsidRPr="00FC1A13">
        <w:rPr>
          <w:rFonts w:ascii="Calibri" w:hAnsi="Calibri" w:cs="Calibri"/>
          <w:spacing w:val="-1"/>
          <w:sz w:val="22"/>
          <w:szCs w:val="22"/>
        </w:rPr>
        <w:t>D</w:t>
      </w:r>
      <w:r w:rsidR="00501300" w:rsidRPr="00FC1A13">
        <w:rPr>
          <w:rFonts w:ascii="Calibri" w:hAnsi="Calibri" w:cs="Calibri"/>
          <w:sz w:val="22"/>
          <w:szCs w:val="22"/>
        </w:rPr>
        <w:t>E</w:t>
      </w:r>
      <w:r w:rsidR="00501300" w:rsidRPr="00FC1A13">
        <w:rPr>
          <w:rFonts w:ascii="Calibri" w:hAnsi="Calibri" w:cs="Calibri"/>
          <w:spacing w:val="1"/>
          <w:sz w:val="22"/>
          <w:szCs w:val="22"/>
        </w:rPr>
        <w:t xml:space="preserve"> L</w:t>
      </w:r>
      <w:r w:rsidR="00501300" w:rsidRPr="00FC1A13">
        <w:rPr>
          <w:rFonts w:ascii="Calibri" w:hAnsi="Calibri" w:cs="Calibri"/>
          <w:sz w:val="22"/>
          <w:szCs w:val="22"/>
        </w:rPr>
        <w:t>A</w:t>
      </w:r>
      <w:r>
        <w:rPr>
          <w:rFonts w:ascii="Calibri" w:hAnsi="Calibri" w:cs="Calibri"/>
          <w:sz w:val="22"/>
          <w:szCs w:val="22"/>
        </w:rPr>
        <w:t xml:space="preserve"> </w:t>
      </w:r>
      <w:r w:rsidR="00501300" w:rsidRPr="00FC1A13">
        <w:rPr>
          <w:rFonts w:ascii="Calibri" w:hAnsi="Calibri" w:cs="Calibri"/>
          <w:sz w:val="22"/>
          <w:szCs w:val="22"/>
        </w:rPr>
        <w:t>OFE</w:t>
      </w:r>
      <w:r w:rsidR="00501300" w:rsidRPr="00FC1A13">
        <w:rPr>
          <w:rFonts w:ascii="Calibri" w:hAnsi="Calibri" w:cs="Calibri"/>
          <w:spacing w:val="-3"/>
          <w:sz w:val="22"/>
          <w:szCs w:val="22"/>
        </w:rPr>
        <w:t>R</w:t>
      </w:r>
      <w:r w:rsidR="00501300" w:rsidRPr="00FC1A13">
        <w:rPr>
          <w:rFonts w:ascii="Calibri" w:hAnsi="Calibri" w:cs="Calibri"/>
          <w:sz w:val="22"/>
          <w:szCs w:val="22"/>
        </w:rPr>
        <w:t>T</w:t>
      </w:r>
      <w:r w:rsidR="00501300" w:rsidRPr="00FC1A13">
        <w:rPr>
          <w:rFonts w:ascii="Calibri" w:hAnsi="Calibri" w:cs="Calibri"/>
          <w:spacing w:val="9"/>
          <w:sz w:val="22"/>
          <w:szCs w:val="22"/>
        </w:rPr>
        <w:t>A</w:t>
      </w:r>
      <w:r w:rsidR="00501300" w:rsidRPr="00FC1A13">
        <w:rPr>
          <w:rFonts w:ascii="Calibri" w:hAnsi="Calibri" w:cs="Calibri"/>
          <w:sz w:val="22"/>
          <w:szCs w:val="22"/>
        </w:rPr>
        <w:t>...............................</w:t>
      </w:r>
      <w:r w:rsidR="00501300" w:rsidRPr="00FC1A13">
        <w:rPr>
          <w:rFonts w:ascii="Calibri" w:hAnsi="Calibri" w:cs="Calibri"/>
          <w:spacing w:val="-4"/>
          <w:sz w:val="22"/>
          <w:szCs w:val="22"/>
        </w:rPr>
        <w:t>.</w:t>
      </w:r>
      <w:r w:rsidR="00501300" w:rsidRPr="00FC1A13">
        <w:rPr>
          <w:rFonts w:ascii="Calibri" w:hAnsi="Calibri" w:cs="Calibri"/>
          <w:sz w:val="22"/>
          <w:szCs w:val="22"/>
        </w:rPr>
        <w:t>....................</w:t>
      </w:r>
      <w:r>
        <w:rPr>
          <w:rFonts w:ascii="Calibri" w:hAnsi="Calibri" w:cs="Calibri"/>
          <w:sz w:val="22"/>
          <w:szCs w:val="22"/>
        </w:rPr>
        <w:t>...</w:t>
      </w:r>
      <w:r w:rsidR="00501300" w:rsidRPr="00FC1A13">
        <w:rPr>
          <w:rFonts w:ascii="Calibri" w:hAnsi="Calibri" w:cs="Calibri"/>
          <w:sz w:val="22"/>
          <w:szCs w:val="22"/>
        </w:rPr>
        <w:t>..........</w:t>
      </w:r>
      <w:r w:rsidR="00501300" w:rsidRPr="00FC1A13">
        <w:rPr>
          <w:rFonts w:ascii="Calibri" w:hAnsi="Calibri" w:cs="Calibri"/>
          <w:spacing w:val="-3"/>
          <w:sz w:val="22"/>
          <w:szCs w:val="22"/>
        </w:rPr>
        <w:t>.</w:t>
      </w:r>
      <w:r w:rsidR="00501300" w:rsidRPr="00FC1A13">
        <w:rPr>
          <w:rFonts w:ascii="Calibri" w:hAnsi="Calibri" w:cs="Calibri"/>
          <w:sz w:val="22"/>
          <w:szCs w:val="22"/>
        </w:rPr>
        <w:t>........................</w:t>
      </w:r>
      <w:r w:rsidR="00501300" w:rsidRPr="00FC1A13">
        <w:rPr>
          <w:rFonts w:ascii="Calibri" w:hAnsi="Calibri" w:cs="Calibri"/>
          <w:spacing w:val="-3"/>
          <w:sz w:val="22"/>
          <w:szCs w:val="22"/>
        </w:rPr>
        <w:t>.</w:t>
      </w:r>
      <w:r w:rsidR="00B14E3E" w:rsidRPr="00FC1A13">
        <w:rPr>
          <w:rFonts w:ascii="Calibri" w:hAnsi="Calibri" w:cs="Calibri"/>
          <w:sz w:val="22"/>
          <w:szCs w:val="22"/>
        </w:rPr>
        <w:t>..9</w:t>
      </w:r>
    </w:p>
    <w:p w14:paraId="15263F6F" w14:textId="77777777" w:rsidR="00501300" w:rsidRPr="00FC1A13" w:rsidRDefault="00501300" w:rsidP="00B1034E">
      <w:pPr>
        <w:spacing w:before="3" w:line="120" w:lineRule="exact"/>
        <w:jc w:val="left"/>
        <w:rPr>
          <w:sz w:val="12"/>
          <w:szCs w:val="12"/>
        </w:rPr>
      </w:pPr>
    </w:p>
    <w:p w14:paraId="775C53B2" w14:textId="734FD4A8" w:rsidR="00501300" w:rsidRPr="00FC1A13" w:rsidRDefault="00501300" w:rsidP="0043174E">
      <w:pPr>
        <w:jc w:val="left"/>
        <w:rPr>
          <w:rFonts w:ascii="Calibri" w:hAnsi="Calibri" w:cs="Calibri"/>
          <w:sz w:val="22"/>
          <w:szCs w:val="22"/>
          <w:lang w:val="es-ES"/>
        </w:rPr>
      </w:pPr>
      <w:r w:rsidRPr="00FC1A13">
        <w:rPr>
          <w:rFonts w:ascii="Calibri" w:hAnsi="Calibri" w:cs="Calibri"/>
          <w:spacing w:val="1"/>
          <w:sz w:val="22"/>
          <w:szCs w:val="22"/>
          <w:lang w:val="es-ES"/>
        </w:rPr>
        <w:t>10</w:t>
      </w:r>
      <w:r w:rsidRPr="00FC1A13">
        <w:rPr>
          <w:rFonts w:ascii="Calibri" w:hAnsi="Calibri" w:cs="Calibri"/>
          <w:sz w:val="22"/>
          <w:szCs w:val="22"/>
          <w:lang w:val="es-ES"/>
        </w:rPr>
        <w:t xml:space="preserve">. </w:t>
      </w:r>
      <w:r w:rsidR="00B14E3E" w:rsidRPr="00FC1A13">
        <w:rPr>
          <w:rFonts w:ascii="Calibri" w:hAnsi="Calibri" w:cs="Calibri"/>
          <w:spacing w:val="-3"/>
          <w:sz w:val="22"/>
          <w:szCs w:val="22"/>
          <w:lang w:val="es-ES"/>
        </w:rPr>
        <w:t>VISITA A LA ZONA DE OBRAS</w:t>
      </w:r>
      <w:r w:rsidRPr="00FC1A13">
        <w:rPr>
          <w:rFonts w:ascii="Calibri" w:hAnsi="Calibri" w:cs="Calibri"/>
          <w:sz w:val="22"/>
          <w:szCs w:val="22"/>
          <w:lang w:val="es-ES"/>
        </w:rPr>
        <w:t>...............................</w:t>
      </w:r>
      <w:r w:rsidRPr="00FC1A13">
        <w:rPr>
          <w:rFonts w:ascii="Calibri" w:hAnsi="Calibri" w:cs="Calibri"/>
          <w:spacing w:val="-4"/>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Pr="00FC1A13">
        <w:rPr>
          <w:rFonts w:ascii="Calibri" w:hAnsi="Calibri" w:cs="Calibri"/>
          <w:sz w:val="22"/>
          <w:szCs w:val="22"/>
          <w:lang w:val="es-ES"/>
        </w:rPr>
        <w:t>................</w:t>
      </w:r>
      <w:r w:rsidR="0043174E">
        <w:rPr>
          <w:rFonts w:ascii="Calibri" w:hAnsi="Calibri" w:cs="Calibri"/>
          <w:sz w:val="22"/>
          <w:szCs w:val="22"/>
          <w:lang w:val="es-ES"/>
        </w:rPr>
        <w:t>....</w:t>
      </w:r>
      <w:r w:rsidRPr="00FC1A13">
        <w:rPr>
          <w:rFonts w:ascii="Calibri" w:hAnsi="Calibri" w:cs="Calibri"/>
          <w:sz w:val="22"/>
          <w:szCs w:val="22"/>
          <w:lang w:val="es-ES"/>
        </w:rPr>
        <w:t>.............</w:t>
      </w:r>
      <w:r w:rsidR="00B14E3E" w:rsidRPr="00FC1A13">
        <w:rPr>
          <w:rFonts w:ascii="Calibri" w:hAnsi="Calibri" w:cs="Calibri"/>
          <w:sz w:val="22"/>
          <w:szCs w:val="22"/>
          <w:lang w:val="es-ES"/>
        </w:rPr>
        <w:t>..9</w:t>
      </w:r>
    </w:p>
    <w:p w14:paraId="2C03D3B8" w14:textId="77777777" w:rsidR="00501300" w:rsidRPr="00FC1A13" w:rsidRDefault="00501300" w:rsidP="00B1034E">
      <w:pPr>
        <w:spacing w:line="120" w:lineRule="exact"/>
        <w:jc w:val="left"/>
        <w:rPr>
          <w:sz w:val="12"/>
          <w:szCs w:val="12"/>
          <w:lang w:val="es-ES"/>
        </w:rPr>
      </w:pPr>
    </w:p>
    <w:p w14:paraId="29DDFDA8" w14:textId="79EF7E88" w:rsidR="00501300" w:rsidRPr="00FC1A13" w:rsidRDefault="00501300" w:rsidP="0043174E">
      <w:pPr>
        <w:jc w:val="left"/>
        <w:rPr>
          <w:rFonts w:ascii="Calibri" w:hAnsi="Calibri" w:cs="Calibri"/>
          <w:sz w:val="22"/>
          <w:szCs w:val="22"/>
        </w:rPr>
      </w:pPr>
      <w:r w:rsidRPr="00FC1A13">
        <w:rPr>
          <w:rFonts w:ascii="Calibri" w:hAnsi="Calibri" w:cs="Calibri"/>
          <w:spacing w:val="1"/>
          <w:sz w:val="22"/>
          <w:szCs w:val="22"/>
          <w:lang w:val="es-ES"/>
        </w:rPr>
        <w:t>11</w:t>
      </w:r>
      <w:r w:rsidRPr="00FC1A13">
        <w:rPr>
          <w:rFonts w:ascii="Calibri" w:hAnsi="Calibri" w:cs="Calibri"/>
          <w:sz w:val="22"/>
          <w:szCs w:val="22"/>
          <w:lang w:val="es-ES"/>
        </w:rPr>
        <w:t>.</w:t>
      </w:r>
      <w:r w:rsidR="00C10CEF">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OC</w:t>
      </w:r>
      <w:r w:rsidRPr="00FC1A13">
        <w:rPr>
          <w:rFonts w:ascii="Calibri" w:hAnsi="Calibri" w:cs="Calibri"/>
          <w:spacing w:val="-2"/>
          <w:sz w:val="22"/>
          <w:szCs w:val="22"/>
          <w:lang w:val="es-ES"/>
        </w:rPr>
        <w:t>U</w:t>
      </w:r>
      <w:r w:rsidRPr="00FC1A13">
        <w:rPr>
          <w:rFonts w:ascii="Calibri" w:hAnsi="Calibri" w:cs="Calibri"/>
          <w:spacing w:val="1"/>
          <w:sz w:val="22"/>
          <w:szCs w:val="22"/>
          <w:lang w:val="es-ES"/>
        </w:rPr>
        <w:t>M</w:t>
      </w:r>
      <w:r w:rsidRPr="00FC1A13">
        <w:rPr>
          <w:rFonts w:ascii="Calibri" w:hAnsi="Calibri" w:cs="Calibri"/>
          <w:sz w:val="22"/>
          <w:szCs w:val="22"/>
          <w:lang w:val="es-ES"/>
        </w:rPr>
        <w:t>E</w:t>
      </w:r>
      <w:r w:rsidRPr="00FC1A13">
        <w:rPr>
          <w:rFonts w:ascii="Calibri" w:hAnsi="Calibri" w:cs="Calibri"/>
          <w:spacing w:val="-1"/>
          <w:sz w:val="22"/>
          <w:szCs w:val="22"/>
          <w:lang w:val="es-ES"/>
        </w:rPr>
        <w:t>N</w:t>
      </w:r>
      <w:r w:rsidRPr="00FC1A13">
        <w:rPr>
          <w:rFonts w:ascii="Calibri" w:hAnsi="Calibri" w:cs="Calibri"/>
          <w:spacing w:val="-2"/>
          <w:sz w:val="22"/>
          <w:szCs w:val="22"/>
          <w:lang w:val="es-ES"/>
        </w:rPr>
        <w:t>T</w:t>
      </w:r>
      <w:r w:rsidRPr="00FC1A13">
        <w:rPr>
          <w:rFonts w:ascii="Calibri" w:hAnsi="Calibri" w:cs="Calibri"/>
          <w:sz w:val="22"/>
          <w:szCs w:val="22"/>
          <w:lang w:val="es-ES"/>
        </w:rPr>
        <w:t>OS Q</w:t>
      </w:r>
      <w:r w:rsidRPr="00FC1A13">
        <w:rPr>
          <w:rFonts w:ascii="Calibri" w:hAnsi="Calibri" w:cs="Calibri"/>
          <w:spacing w:val="-2"/>
          <w:sz w:val="22"/>
          <w:szCs w:val="22"/>
          <w:lang w:val="es-ES"/>
        </w:rPr>
        <w:t>U</w:t>
      </w:r>
      <w:r w:rsidRPr="00FC1A13">
        <w:rPr>
          <w:rFonts w:ascii="Calibri" w:hAnsi="Calibri" w:cs="Calibri"/>
          <w:sz w:val="22"/>
          <w:szCs w:val="22"/>
          <w:lang w:val="es-ES"/>
        </w:rPr>
        <w:t>E</w:t>
      </w:r>
      <w:r w:rsidR="0043174E">
        <w:rPr>
          <w:rFonts w:ascii="Calibri" w:hAnsi="Calibri" w:cs="Calibri"/>
          <w:sz w:val="22"/>
          <w:szCs w:val="22"/>
          <w:lang w:val="es-ES"/>
        </w:rPr>
        <w:t xml:space="preserve"> </w:t>
      </w:r>
      <w:r w:rsidRPr="00FC1A13">
        <w:rPr>
          <w:rFonts w:ascii="Calibri" w:hAnsi="Calibri" w:cs="Calibri"/>
          <w:sz w:val="22"/>
          <w:szCs w:val="22"/>
          <w:lang w:val="es-ES"/>
        </w:rPr>
        <w:t>C</w:t>
      </w:r>
      <w:r w:rsidRPr="00FC1A13">
        <w:rPr>
          <w:rFonts w:ascii="Calibri" w:hAnsi="Calibri" w:cs="Calibri"/>
          <w:spacing w:val="-2"/>
          <w:sz w:val="22"/>
          <w:szCs w:val="22"/>
          <w:lang w:val="es-ES"/>
        </w:rPr>
        <w:t>O</w:t>
      </w:r>
      <w:r w:rsidRPr="00FC1A13">
        <w:rPr>
          <w:rFonts w:ascii="Calibri" w:hAnsi="Calibri" w:cs="Calibri"/>
          <w:spacing w:val="1"/>
          <w:sz w:val="22"/>
          <w:szCs w:val="22"/>
          <w:lang w:val="es-ES"/>
        </w:rPr>
        <w:t>M</w:t>
      </w:r>
      <w:r w:rsidRPr="00FC1A13">
        <w:rPr>
          <w:rFonts w:ascii="Calibri" w:hAnsi="Calibri" w:cs="Calibri"/>
          <w:spacing w:val="-1"/>
          <w:sz w:val="22"/>
          <w:szCs w:val="22"/>
          <w:lang w:val="es-ES"/>
        </w:rPr>
        <w:t>P</w:t>
      </w:r>
      <w:r w:rsidRPr="00FC1A13">
        <w:rPr>
          <w:rFonts w:ascii="Calibri" w:hAnsi="Calibri" w:cs="Calibri"/>
          <w:sz w:val="22"/>
          <w:szCs w:val="22"/>
          <w:lang w:val="es-ES"/>
        </w:rPr>
        <w:t>O</w:t>
      </w:r>
      <w:r w:rsidRPr="00FC1A13">
        <w:rPr>
          <w:rFonts w:ascii="Calibri" w:hAnsi="Calibri" w:cs="Calibri"/>
          <w:spacing w:val="-1"/>
          <w:sz w:val="22"/>
          <w:szCs w:val="22"/>
          <w:lang w:val="es-ES"/>
        </w:rPr>
        <w:t>N</w:t>
      </w:r>
      <w:r w:rsidRPr="00FC1A13">
        <w:rPr>
          <w:rFonts w:ascii="Calibri" w:hAnsi="Calibri" w:cs="Calibri"/>
          <w:sz w:val="22"/>
          <w:szCs w:val="22"/>
          <w:lang w:val="es-ES"/>
        </w:rPr>
        <w:t>EN</w:t>
      </w:r>
      <w:r w:rsidR="0043174E">
        <w:rPr>
          <w:rFonts w:ascii="Calibri" w:hAnsi="Calibri" w:cs="Calibri"/>
          <w:sz w:val="22"/>
          <w:szCs w:val="22"/>
          <w:lang w:val="es-ES"/>
        </w:rPr>
        <w:t xml:space="preserve"> </w:t>
      </w:r>
      <w:r w:rsidRPr="00FC1A13">
        <w:rPr>
          <w:rFonts w:ascii="Calibri" w:hAnsi="Calibri" w:cs="Calibri"/>
          <w:spacing w:val="1"/>
          <w:sz w:val="22"/>
          <w:szCs w:val="22"/>
          <w:lang w:val="es-ES"/>
        </w:rPr>
        <w:t>L</w:t>
      </w:r>
      <w:r w:rsidRPr="00FC1A13">
        <w:rPr>
          <w:rFonts w:ascii="Calibri" w:hAnsi="Calibri" w:cs="Calibri"/>
          <w:sz w:val="22"/>
          <w:szCs w:val="22"/>
          <w:lang w:val="es-ES"/>
        </w:rPr>
        <w:t>A</w:t>
      </w:r>
      <w:r w:rsidR="0043174E">
        <w:rPr>
          <w:rFonts w:ascii="Calibri" w:hAnsi="Calibri" w:cs="Calibri"/>
          <w:sz w:val="22"/>
          <w:szCs w:val="22"/>
          <w:lang w:val="es-ES"/>
        </w:rPr>
        <w:t xml:space="preserve"> </w:t>
      </w:r>
      <w:r w:rsidRPr="00FC1A13">
        <w:rPr>
          <w:rFonts w:ascii="Calibri" w:hAnsi="Calibri" w:cs="Calibri"/>
          <w:sz w:val="22"/>
          <w:szCs w:val="22"/>
          <w:lang w:val="es-ES"/>
        </w:rPr>
        <w:t>OFERTA...............................</w:t>
      </w:r>
      <w:r w:rsidRPr="00FC1A13">
        <w:rPr>
          <w:rFonts w:ascii="Calibri" w:hAnsi="Calibri" w:cs="Calibri"/>
          <w:spacing w:val="-3"/>
          <w:sz w:val="22"/>
          <w:szCs w:val="22"/>
          <w:lang w:val="es-ES"/>
        </w:rPr>
        <w:t>.</w:t>
      </w:r>
      <w:r w:rsidRPr="00FC1A13">
        <w:rPr>
          <w:rFonts w:ascii="Calibri" w:hAnsi="Calibri" w:cs="Calibri"/>
          <w:sz w:val="22"/>
          <w:szCs w:val="22"/>
          <w:lang w:val="es-ES"/>
        </w:rPr>
        <w:t>......................</w:t>
      </w:r>
      <w:r w:rsidR="0043174E">
        <w:rPr>
          <w:rFonts w:ascii="Calibri" w:hAnsi="Calibri" w:cs="Calibri"/>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00440E0A" w:rsidRPr="00FC1A13">
        <w:rPr>
          <w:rFonts w:ascii="Calibri" w:hAnsi="Calibri" w:cs="Calibri"/>
          <w:sz w:val="22"/>
          <w:szCs w:val="22"/>
          <w:lang w:val="es-ES"/>
        </w:rPr>
        <w:t>....</w:t>
      </w:r>
      <w:r w:rsidRPr="00FC1A13">
        <w:rPr>
          <w:rFonts w:ascii="Calibri" w:hAnsi="Calibri" w:cs="Calibri"/>
          <w:sz w:val="22"/>
          <w:szCs w:val="22"/>
          <w:lang w:val="es-ES"/>
        </w:rPr>
        <w:t>.</w:t>
      </w:r>
      <w:r w:rsidR="00B14E3E" w:rsidRPr="00FC1A13">
        <w:rPr>
          <w:rFonts w:ascii="Calibri" w:hAnsi="Calibri" w:cs="Calibri"/>
          <w:sz w:val="22"/>
          <w:szCs w:val="22"/>
        </w:rPr>
        <w:t>9</w:t>
      </w:r>
    </w:p>
    <w:p w14:paraId="4458D845" w14:textId="77777777" w:rsidR="00501300" w:rsidRPr="00FC1A13" w:rsidRDefault="00501300" w:rsidP="00B1034E">
      <w:pPr>
        <w:spacing w:before="3" w:line="120" w:lineRule="exact"/>
        <w:jc w:val="left"/>
        <w:rPr>
          <w:sz w:val="12"/>
          <w:szCs w:val="12"/>
        </w:rPr>
      </w:pPr>
    </w:p>
    <w:p w14:paraId="1F6D986C" w14:textId="5E95900C" w:rsidR="00501300" w:rsidRPr="00FC1A13" w:rsidRDefault="00501300" w:rsidP="0043174E">
      <w:pPr>
        <w:jc w:val="left"/>
        <w:rPr>
          <w:rFonts w:ascii="Calibri" w:hAnsi="Calibri" w:cs="Calibri"/>
          <w:sz w:val="22"/>
          <w:szCs w:val="22"/>
        </w:rPr>
      </w:pPr>
      <w:r w:rsidRPr="00FC1A13">
        <w:rPr>
          <w:rFonts w:ascii="Calibri" w:hAnsi="Calibri" w:cs="Calibri"/>
          <w:spacing w:val="1"/>
          <w:sz w:val="22"/>
          <w:szCs w:val="22"/>
        </w:rPr>
        <w:t>12</w:t>
      </w:r>
      <w:r w:rsidRPr="00FC1A13">
        <w:rPr>
          <w:rFonts w:ascii="Calibri" w:hAnsi="Calibri" w:cs="Calibri"/>
          <w:sz w:val="22"/>
          <w:szCs w:val="22"/>
        </w:rPr>
        <w:t>. F</w:t>
      </w:r>
      <w:r w:rsidRPr="00FC1A13">
        <w:rPr>
          <w:rFonts w:ascii="Calibri" w:hAnsi="Calibri" w:cs="Calibri"/>
          <w:spacing w:val="-3"/>
          <w:sz w:val="22"/>
          <w:szCs w:val="22"/>
        </w:rPr>
        <w:t>O</w:t>
      </w:r>
      <w:r w:rsidRPr="00FC1A13">
        <w:rPr>
          <w:rFonts w:ascii="Calibri" w:hAnsi="Calibri" w:cs="Calibri"/>
          <w:sz w:val="22"/>
          <w:szCs w:val="22"/>
        </w:rPr>
        <w:t>R</w:t>
      </w:r>
      <w:r w:rsidRPr="00FC1A13">
        <w:rPr>
          <w:rFonts w:ascii="Calibri" w:hAnsi="Calibri" w:cs="Calibri"/>
          <w:spacing w:val="1"/>
          <w:sz w:val="22"/>
          <w:szCs w:val="22"/>
        </w:rPr>
        <w:t>M</w:t>
      </w:r>
      <w:r w:rsidRPr="00FC1A13">
        <w:rPr>
          <w:rFonts w:ascii="Calibri" w:hAnsi="Calibri" w:cs="Calibri"/>
          <w:spacing w:val="-3"/>
          <w:sz w:val="22"/>
          <w:szCs w:val="22"/>
        </w:rPr>
        <w:t>U</w:t>
      </w:r>
      <w:r w:rsidRPr="00FC1A13">
        <w:rPr>
          <w:rFonts w:ascii="Calibri" w:hAnsi="Calibri" w:cs="Calibri"/>
          <w:spacing w:val="1"/>
          <w:sz w:val="22"/>
          <w:szCs w:val="22"/>
        </w:rPr>
        <w:t>L</w:t>
      </w:r>
      <w:r w:rsidRPr="00FC1A13">
        <w:rPr>
          <w:rFonts w:ascii="Calibri" w:hAnsi="Calibri" w:cs="Calibri"/>
          <w:sz w:val="22"/>
          <w:szCs w:val="22"/>
        </w:rPr>
        <w:t>AR</w:t>
      </w:r>
      <w:r w:rsidRPr="00FC1A13">
        <w:rPr>
          <w:rFonts w:ascii="Calibri" w:hAnsi="Calibri" w:cs="Calibri"/>
          <w:spacing w:val="-1"/>
          <w:sz w:val="22"/>
          <w:szCs w:val="22"/>
        </w:rPr>
        <w:t>I</w:t>
      </w:r>
      <w:r w:rsidRPr="00FC1A13">
        <w:rPr>
          <w:rFonts w:ascii="Calibri" w:hAnsi="Calibri" w:cs="Calibri"/>
          <w:sz w:val="22"/>
          <w:szCs w:val="22"/>
        </w:rPr>
        <w:t>O</w:t>
      </w:r>
      <w:r w:rsidR="0043174E">
        <w:rPr>
          <w:rFonts w:ascii="Calibri" w:hAnsi="Calibri" w:cs="Calibri"/>
          <w:sz w:val="22"/>
          <w:szCs w:val="22"/>
        </w:rPr>
        <w:t xml:space="preserve"> </w:t>
      </w:r>
      <w:r w:rsidRPr="00FC1A13">
        <w:rPr>
          <w:rFonts w:ascii="Calibri" w:hAnsi="Calibri" w:cs="Calibri"/>
          <w:spacing w:val="1"/>
          <w:sz w:val="22"/>
          <w:szCs w:val="22"/>
        </w:rPr>
        <w:t>D</w:t>
      </w:r>
      <w:r w:rsidRPr="00FC1A13">
        <w:rPr>
          <w:rFonts w:ascii="Calibri" w:hAnsi="Calibri" w:cs="Calibri"/>
          <w:sz w:val="22"/>
          <w:szCs w:val="22"/>
        </w:rPr>
        <w:t>E</w:t>
      </w:r>
      <w:r w:rsidR="0043174E">
        <w:rPr>
          <w:rFonts w:ascii="Calibri" w:hAnsi="Calibri" w:cs="Calibri"/>
          <w:sz w:val="22"/>
          <w:szCs w:val="22"/>
        </w:rPr>
        <w:t xml:space="preserve"> </w:t>
      </w:r>
      <w:r w:rsidRPr="00FC1A13">
        <w:rPr>
          <w:rFonts w:ascii="Calibri" w:hAnsi="Calibri" w:cs="Calibri"/>
          <w:sz w:val="22"/>
          <w:szCs w:val="22"/>
        </w:rPr>
        <w:t>OFE</w:t>
      </w:r>
      <w:r w:rsidRPr="00FC1A13">
        <w:rPr>
          <w:rFonts w:ascii="Calibri" w:hAnsi="Calibri" w:cs="Calibri"/>
          <w:spacing w:val="-3"/>
          <w:sz w:val="22"/>
          <w:szCs w:val="22"/>
        </w:rPr>
        <w:t>R</w:t>
      </w:r>
      <w:r w:rsidRPr="00FC1A13">
        <w:rPr>
          <w:rFonts w:ascii="Calibri" w:hAnsi="Calibri" w:cs="Calibri"/>
          <w:sz w:val="22"/>
          <w:szCs w:val="22"/>
        </w:rPr>
        <w:t>TA...............................</w:t>
      </w:r>
      <w:r w:rsidRPr="00FC1A13">
        <w:rPr>
          <w:rFonts w:ascii="Calibri" w:hAnsi="Calibri" w:cs="Calibri"/>
          <w:spacing w:val="-4"/>
          <w:sz w:val="22"/>
          <w:szCs w:val="22"/>
        </w:rPr>
        <w:t>.</w:t>
      </w:r>
      <w:r w:rsidRPr="00FC1A13">
        <w:rPr>
          <w:rFonts w:ascii="Calibri" w:hAnsi="Calibri" w:cs="Calibri"/>
          <w:sz w:val="22"/>
          <w:szCs w:val="22"/>
        </w:rPr>
        <w:t>...............................</w:t>
      </w:r>
      <w:r w:rsidRPr="00FC1A13">
        <w:rPr>
          <w:rFonts w:ascii="Calibri" w:hAnsi="Calibri" w:cs="Calibri"/>
          <w:spacing w:val="-3"/>
          <w:sz w:val="22"/>
          <w:szCs w:val="22"/>
        </w:rPr>
        <w:t>.</w:t>
      </w:r>
      <w:r w:rsidRPr="00FC1A13">
        <w:rPr>
          <w:rFonts w:ascii="Calibri" w:hAnsi="Calibri" w:cs="Calibri"/>
          <w:sz w:val="22"/>
          <w:szCs w:val="22"/>
        </w:rPr>
        <w:t>........</w:t>
      </w:r>
      <w:r w:rsidR="0043174E">
        <w:rPr>
          <w:rFonts w:ascii="Calibri" w:hAnsi="Calibri" w:cs="Calibri"/>
          <w:sz w:val="22"/>
          <w:szCs w:val="22"/>
        </w:rPr>
        <w:t>....</w:t>
      </w:r>
      <w:r w:rsidRPr="00FC1A13">
        <w:rPr>
          <w:rFonts w:ascii="Calibri" w:hAnsi="Calibri" w:cs="Calibri"/>
          <w:sz w:val="22"/>
          <w:szCs w:val="22"/>
        </w:rPr>
        <w:t>......................</w:t>
      </w:r>
      <w:r w:rsidRPr="00FC1A13">
        <w:rPr>
          <w:rFonts w:ascii="Calibri" w:hAnsi="Calibri" w:cs="Calibri"/>
          <w:spacing w:val="-3"/>
          <w:sz w:val="22"/>
          <w:szCs w:val="22"/>
        </w:rPr>
        <w:t>.</w:t>
      </w:r>
      <w:r w:rsidR="00440E0A" w:rsidRPr="00FC1A13">
        <w:rPr>
          <w:rFonts w:ascii="Calibri" w:hAnsi="Calibri" w:cs="Calibri"/>
          <w:sz w:val="22"/>
          <w:szCs w:val="22"/>
        </w:rPr>
        <w:t>..</w:t>
      </w:r>
      <w:r w:rsidR="00B14E3E" w:rsidRPr="00FC1A13">
        <w:rPr>
          <w:rFonts w:ascii="Calibri" w:hAnsi="Calibri" w:cs="Calibri"/>
          <w:sz w:val="22"/>
          <w:szCs w:val="22"/>
        </w:rPr>
        <w:t>10</w:t>
      </w:r>
    </w:p>
    <w:p w14:paraId="4A7D3A68" w14:textId="77777777" w:rsidR="00501300" w:rsidRPr="00FC1A13" w:rsidRDefault="00501300" w:rsidP="00B1034E">
      <w:pPr>
        <w:spacing w:line="120" w:lineRule="exact"/>
        <w:jc w:val="left"/>
        <w:rPr>
          <w:sz w:val="12"/>
          <w:szCs w:val="12"/>
        </w:rPr>
      </w:pPr>
    </w:p>
    <w:p w14:paraId="41367316" w14:textId="3AE12000" w:rsidR="00501300" w:rsidRPr="00FC1A13" w:rsidRDefault="00501300" w:rsidP="0043174E">
      <w:pPr>
        <w:jc w:val="left"/>
        <w:rPr>
          <w:rFonts w:ascii="Calibri" w:hAnsi="Calibri" w:cs="Calibri"/>
          <w:sz w:val="22"/>
          <w:szCs w:val="22"/>
          <w:lang w:val="es-ES"/>
        </w:rPr>
      </w:pPr>
      <w:r w:rsidRPr="00FC1A13">
        <w:rPr>
          <w:rFonts w:ascii="Calibri" w:hAnsi="Calibri" w:cs="Calibri"/>
          <w:spacing w:val="1"/>
          <w:sz w:val="22"/>
          <w:szCs w:val="22"/>
          <w:lang w:val="es-ES"/>
        </w:rPr>
        <w:t>13</w:t>
      </w:r>
      <w:r w:rsidRPr="00FC1A13">
        <w:rPr>
          <w:rFonts w:ascii="Calibri" w:hAnsi="Calibri" w:cs="Calibri"/>
          <w:sz w:val="22"/>
          <w:szCs w:val="22"/>
          <w:lang w:val="es-ES"/>
        </w:rPr>
        <w:t>.</w:t>
      </w:r>
      <w:r w:rsidR="00C10CEF">
        <w:rPr>
          <w:rFonts w:ascii="Calibri" w:hAnsi="Calibri" w:cs="Calibri"/>
          <w:sz w:val="22"/>
          <w:szCs w:val="22"/>
          <w:lang w:val="es-ES"/>
        </w:rPr>
        <w:t xml:space="preserve"> </w:t>
      </w:r>
      <w:r w:rsidRPr="00FC1A13">
        <w:rPr>
          <w:rFonts w:ascii="Calibri" w:hAnsi="Calibri" w:cs="Calibri"/>
          <w:sz w:val="22"/>
          <w:szCs w:val="22"/>
          <w:lang w:val="es-ES"/>
        </w:rPr>
        <w:t>OFERTAS</w:t>
      </w:r>
      <w:r w:rsidR="0043174E">
        <w:rPr>
          <w:rFonts w:ascii="Calibri" w:hAnsi="Calibri" w:cs="Calibri"/>
          <w:sz w:val="22"/>
          <w:szCs w:val="22"/>
          <w:lang w:val="es-ES"/>
        </w:rPr>
        <w:t xml:space="preserve"> </w:t>
      </w:r>
      <w:r w:rsidRPr="00FC1A13">
        <w:rPr>
          <w:rFonts w:ascii="Calibri" w:hAnsi="Calibri" w:cs="Calibri"/>
          <w:spacing w:val="-3"/>
          <w:sz w:val="22"/>
          <w:szCs w:val="22"/>
          <w:lang w:val="es-ES"/>
        </w:rPr>
        <w:t>A</w:t>
      </w:r>
      <w:r w:rsidRPr="00FC1A13">
        <w:rPr>
          <w:rFonts w:ascii="Calibri" w:hAnsi="Calibri" w:cs="Calibri"/>
          <w:spacing w:val="1"/>
          <w:sz w:val="22"/>
          <w:szCs w:val="22"/>
          <w:lang w:val="es-ES"/>
        </w:rPr>
        <w:t>L</w:t>
      </w:r>
      <w:r w:rsidRPr="00FC1A13">
        <w:rPr>
          <w:rFonts w:ascii="Calibri" w:hAnsi="Calibri" w:cs="Calibri"/>
          <w:sz w:val="22"/>
          <w:szCs w:val="22"/>
          <w:lang w:val="es-ES"/>
        </w:rPr>
        <w:t>TER</w:t>
      </w:r>
      <w:r w:rsidRPr="00FC1A13">
        <w:rPr>
          <w:rFonts w:ascii="Calibri" w:hAnsi="Calibri" w:cs="Calibri"/>
          <w:spacing w:val="-1"/>
          <w:sz w:val="22"/>
          <w:szCs w:val="22"/>
          <w:lang w:val="es-ES"/>
        </w:rPr>
        <w:t>N</w:t>
      </w:r>
      <w:r w:rsidRPr="00FC1A13">
        <w:rPr>
          <w:rFonts w:ascii="Calibri" w:hAnsi="Calibri" w:cs="Calibri"/>
          <w:spacing w:val="-3"/>
          <w:sz w:val="22"/>
          <w:szCs w:val="22"/>
          <w:lang w:val="es-ES"/>
        </w:rPr>
        <w:t>A</w:t>
      </w:r>
      <w:r w:rsidRPr="00FC1A13">
        <w:rPr>
          <w:rFonts w:ascii="Calibri" w:hAnsi="Calibri" w:cs="Calibri"/>
          <w:sz w:val="22"/>
          <w:szCs w:val="22"/>
          <w:lang w:val="es-ES"/>
        </w:rPr>
        <w:t>TIV</w:t>
      </w:r>
      <w:r w:rsidRPr="00FC1A13">
        <w:rPr>
          <w:rFonts w:ascii="Calibri" w:hAnsi="Calibri" w:cs="Calibri"/>
          <w:spacing w:val="-1"/>
          <w:sz w:val="22"/>
          <w:szCs w:val="22"/>
          <w:lang w:val="es-ES"/>
        </w:rPr>
        <w:t>A</w:t>
      </w:r>
      <w:r w:rsidRPr="00FC1A13">
        <w:rPr>
          <w:rFonts w:ascii="Calibri" w:hAnsi="Calibri" w:cs="Calibri"/>
          <w:sz w:val="22"/>
          <w:szCs w:val="22"/>
          <w:lang w:val="es-ES"/>
        </w:rPr>
        <w:t>S....................</w:t>
      </w:r>
      <w:r w:rsidR="0043174E">
        <w:rPr>
          <w:rFonts w:ascii="Calibri" w:hAnsi="Calibri" w:cs="Calibri"/>
          <w:sz w:val="22"/>
          <w:szCs w:val="22"/>
          <w:lang w:val="es-ES"/>
        </w:rPr>
        <w:t>...</w:t>
      </w:r>
      <w:r w:rsidRPr="00FC1A13">
        <w:rPr>
          <w:rFonts w:ascii="Calibri" w:hAnsi="Calibri" w:cs="Calibri"/>
          <w:sz w:val="22"/>
          <w:szCs w:val="22"/>
          <w:lang w:val="es-ES"/>
        </w:rPr>
        <w:t>...........</w:t>
      </w:r>
      <w:r w:rsidRPr="00FC1A13">
        <w:rPr>
          <w:rFonts w:ascii="Calibri" w:hAnsi="Calibri" w:cs="Calibri"/>
          <w:spacing w:val="-4"/>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00440E0A" w:rsidRPr="00FC1A13">
        <w:rPr>
          <w:rFonts w:ascii="Calibri" w:hAnsi="Calibri" w:cs="Calibri"/>
          <w:sz w:val="22"/>
          <w:szCs w:val="22"/>
          <w:lang w:val="es-ES"/>
        </w:rPr>
        <w:t>..</w:t>
      </w:r>
      <w:r w:rsidRPr="00FC1A13">
        <w:rPr>
          <w:rFonts w:ascii="Calibri" w:hAnsi="Calibri" w:cs="Calibri"/>
          <w:sz w:val="22"/>
          <w:szCs w:val="22"/>
          <w:lang w:val="es-ES"/>
        </w:rPr>
        <w:t>..</w:t>
      </w:r>
      <w:r w:rsidR="00B14E3E" w:rsidRPr="00FC1A13">
        <w:rPr>
          <w:rFonts w:ascii="Calibri" w:hAnsi="Calibri" w:cs="Calibri"/>
          <w:sz w:val="22"/>
          <w:szCs w:val="22"/>
          <w:lang w:val="es-ES"/>
        </w:rPr>
        <w:t>10</w:t>
      </w:r>
    </w:p>
    <w:p w14:paraId="60E9DB85" w14:textId="14FA389F" w:rsidR="00501300" w:rsidRPr="00FC1A13" w:rsidRDefault="00501300" w:rsidP="00B1034E">
      <w:pPr>
        <w:spacing w:before="3" w:line="120" w:lineRule="exact"/>
        <w:jc w:val="left"/>
        <w:rPr>
          <w:sz w:val="12"/>
          <w:szCs w:val="12"/>
          <w:lang w:val="es-ES"/>
        </w:rPr>
      </w:pPr>
    </w:p>
    <w:p w14:paraId="069776EE" w14:textId="5A4C44F3" w:rsidR="00501300" w:rsidRPr="00FC1A13" w:rsidRDefault="00501300" w:rsidP="0043174E">
      <w:pPr>
        <w:jc w:val="left"/>
        <w:rPr>
          <w:rFonts w:ascii="Calibri" w:hAnsi="Calibri" w:cs="Calibri"/>
          <w:sz w:val="22"/>
          <w:szCs w:val="22"/>
        </w:rPr>
      </w:pPr>
      <w:r w:rsidRPr="00FC1A13">
        <w:rPr>
          <w:rFonts w:ascii="Calibri" w:hAnsi="Calibri" w:cs="Calibri"/>
          <w:spacing w:val="1"/>
          <w:sz w:val="22"/>
          <w:szCs w:val="22"/>
          <w:lang w:val="es-ES"/>
        </w:rPr>
        <w:t>14</w:t>
      </w:r>
      <w:r w:rsidRPr="00FC1A13">
        <w:rPr>
          <w:rFonts w:ascii="Calibri" w:hAnsi="Calibri" w:cs="Calibri"/>
          <w:sz w:val="22"/>
          <w:szCs w:val="22"/>
          <w:lang w:val="es-ES"/>
        </w:rPr>
        <w:t>.</w:t>
      </w:r>
      <w:r w:rsidR="00C10CEF">
        <w:rPr>
          <w:rFonts w:ascii="Calibri" w:hAnsi="Calibri" w:cs="Calibri"/>
          <w:sz w:val="22"/>
          <w:szCs w:val="22"/>
          <w:lang w:val="es-ES"/>
        </w:rPr>
        <w:t xml:space="preserve"> </w:t>
      </w:r>
      <w:r w:rsidRPr="00FC1A13">
        <w:rPr>
          <w:rFonts w:ascii="Calibri" w:hAnsi="Calibri" w:cs="Calibri"/>
          <w:spacing w:val="1"/>
          <w:sz w:val="22"/>
          <w:szCs w:val="22"/>
          <w:lang w:val="es-ES"/>
        </w:rPr>
        <w:t>P</w:t>
      </w:r>
      <w:r w:rsidRPr="00FC1A13">
        <w:rPr>
          <w:rFonts w:ascii="Calibri" w:hAnsi="Calibri" w:cs="Calibri"/>
          <w:sz w:val="22"/>
          <w:szCs w:val="22"/>
          <w:lang w:val="es-ES"/>
        </w:rPr>
        <w:t>REC</w:t>
      </w:r>
      <w:r w:rsidRPr="00FC1A13">
        <w:rPr>
          <w:rFonts w:ascii="Calibri" w:hAnsi="Calibri" w:cs="Calibri"/>
          <w:spacing w:val="-3"/>
          <w:sz w:val="22"/>
          <w:szCs w:val="22"/>
          <w:lang w:val="es-ES"/>
        </w:rPr>
        <w:t>I</w:t>
      </w:r>
      <w:r w:rsidRPr="00FC1A13">
        <w:rPr>
          <w:rFonts w:ascii="Calibri" w:hAnsi="Calibri" w:cs="Calibri"/>
          <w:sz w:val="22"/>
          <w:szCs w:val="22"/>
          <w:lang w:val="es-ES"/>
        </w:rPr>
        <w:t xml:space="preserve">OS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Pr="00FC1A13">
        <w:rPr>
          <w:rFonts w:ascii="Calibri" w:hAnsi="Calibri" w:cs="Calibri"/>
          <w:spacing w:val="1"/>
          <w:sz w:val="22"/>
          <w:szCs w:val="22"/>
          <w:lang w:val="es-ES"/>
        </w:rPr>
        <w:t xml:space="preserve"> L</w:t>
      </w:r>
      <w:r w:rsidRPr="00FC1A13">
        <w:rPr>
          <w:rFonts w:ascii="Calibri" w:hAnsi="Calibri" w:cs="Calibri"/>
          <w:sz w:val="22"/>
          <w:szCs w:val="22"/>
          <w:lang w:val="es-ES"/>
        </w:rPr>
        <w:t>A</w:t>
      </w:r>
      <w:r w:rsidR="0043174E">
        <w:rPr>
          <w:rFonts w:ascii="Calibri" w:hAnsi="Calibri" w:cs="Calibri"/>
          <w:sz w:val="22"/>
          <w:szCs w:val="22"/>
          <w:lang w:val="es-ES"/>
        </w:rPr>
        <w:t xml:space="preserve"> </w:t>
      </w:r>
      <w:r w:rsidRPr="00FC1A13">
        <w:rPr>
          <w:rFonts w:ascii="Calibri" w:hAnsi="Calibri" w:cs="Calibri"/>
          <w:sz w:val="22"/>
          <w:szCs w:val="22"/>
          <w:lang w:val="es-ES"/>
        </w:rPr>
        <w:t>OFE</w:t>
      </w:r>
      <w:r w:rsidRPr="00FC1A13">
        <w:rPr>
          <w:rFonts w:ascii="Calibri" w:hAnsi="Calibri" w:cs="Calibri"/>
          <w:spacing w:val="-3"/>
          <w:sz w:val="22"/>
          <w:szCs w:val="22"/>
          <w:lang w:val="es-ES"/>
        </w:rPr>
        <w:t>R</w:t>
      </w:r>
      <w:r w:rsidRPr="00FC1A13">
        <w:rPr>
          <w:rFonts w:ascii="Calibri" w:hAnsi="Calibri" w:cs="Calibri"/>
          <w:sz w:val="22"/>
          <w:szCs w:val="22"/>
          <w:lang w:val="es-ES"/>
        </w:rPr>
        <w:t>TA...............................</w:t>
      </w:r>
      <w:r w:rsidRPr="00FC1A13">
        <w:rPr>
          <w:rFonts w:ascii="Calibri" w:hAnsi="Calibri" w:cs="Calibri"/>
          <w:spacing w:val="-4"/>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0043174E">
        <w:rPr>
          <w:rFonts w:ascii="Calibri" w:hAnsi="Calibri" w:cs="Calibri"/>
          <w:spacing w:val="-3"/>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00440E0A" w:rsidRPr="00FC1A13">
        <w:rPr>
          <w:rFonts w:ascii="Calibri" w:hAnsi="Calibri" w:cs="Calibri"/>
          <w:sz w:val="22"/>
          <w:szCs w:val="22"/>
          <w:lang w:val="es-ES"/>
        </w:rPr>
        <w:t>....</w:t>
      </w:r>
      <w:r w:rsidRPr="00FC1A13">
        <w:rPr>
          <w:rFonts w:ascii="Calibri" w:hAnsi="Calibri" w:cs="Calibri"/>
          <w:sz w:val="22"/>
          <w:szCs w:val="22"/>
          <w:lang w:val="es-ES"/>
        </w:rPr>
        <w:t>..</w:t>
      </w:r>
      <w:r w:rsidR="00B14E3E" w:rsidRPr="00FC1A13">
        <w:rPr>
          <w:rFonts w:ascii="Calibri" w:hAnsi="Calibri" w:cs="Calibri"/>
          <w:sz w:val="22"/>
          <w:szCs w:val="22"/>
        </w:rPr>
        <w:t>11</w:t>
      </w:r>
    </w:p>
    <w:p w14:paraId="7BBA345E" w14:textId="77777777" w:rsidR="00501300" w:rsidRPr="00FC1A13" w:rsidRDefault="00501300" w:rsidP="00B1034E">
      <w:pPr>
        <w:spacing w:before="1" w:line="120" w:lineRule="exact"/>
        <w:jc w:val="left"/>
        <w:rPr>
          <w:sz w:val="12"/>
          <w:szCs w:val="12"/>
        </w:rPr>
      </w:pPr>
    </w:p>
    <w:p w14:paraId="3177E4EC" w14:textId="4B9ABA1E" w:rsidR="00501300" w:rsidRPr="00FC1A13" w:rsidRDefault="00501300" w:rsidP="0043174E">
      <w:pPr>
        <w:jc w:val="left"/>
        <w:rPr>
          <w:rFonts w:ascii="Calibri" w:hAnsi="Calibri" w:cs="Calibri"/>
          <w:sz w:val="22"/>
          <w:szCs w:val="22"/>
        </w:rPr>
      </w:pPr>
      <w:r w:rsidRPr="00FC1A13">
        <w:rPr>
          <w:rFonts w:ascii="Calibri" w:hAnsi="Calibri" w:cs="Calibri"/>
          <w:spacing w:val="1"/>
          <w:sz w:val="22"/>
          <w:szCs w:val="22"/>
        </w:rPr>
        <w:t>15</w:t>
      </w:r>
      <w:r w:rsidRPr="00FC1A13">
        <w:rPr>
          <w:rFonts w:ascii="Calibri" w:hAnsi="Calibri" w:cs="Calibri"/>
          <w:sz w:val="22"/>
          <w:szCs w:val="22"/>
        </w:rPr>
        <w:t>.</w:t>
      </w:r>
      <w:r w:rsidR="00C10CEF">
        <w:rPr>
          <w:rFonts w:ascii="Calibri" w:hAnsi="Calibri" w:cs="Calibri"/>
          <w:sz w:val="22"/>
          <w:szCs w:val="22"/>
        </w:rPr>
        <w:t xml:space="preserve"> </w:t>
      </w:r>
      <w:r w:rsidRPr="00FC1A13">
        <w:rPr>
          <w:rFonts w:ascii="Calibri" w:hAnsi="Calibri" w:cs="Calibri"/>
          <w:spacing w:val="1"/>
          <w:sz w:val="22"/>
          <w:szCs w:val="22"/>
        </w:rPr>
        <w:t>M</w:t>
      </w:r>
      <w:r w:rsidRPr="00FC1A13">
        <w:rPr>
          <w:rFonts w:ascii="Calibri" w:hAnsi="Calibri" w:cs="Calibri"/>
          <w:sz w:val="22"/>
          <w:szCs w:val="22"/>
        </w:rPr>
        <w:t>O</w:t>
      </w:r>
      <w:r w:rsidRPr="00FC1A13">
        <w:rPr>
          <w:rFonts w:ascii="Calibri" w:hAnsi="Calibri" w:cs="Calibri"/>
          <w:spacing w:val="-1"/>
          <w:sz w:val="22"/>
          <w:szCs w:val="22"/>
        </w:rPr>
        <w:t>N</w:t>
      </w:r>
      <w:r w:rsidRPr="00FC1A13">
        <w:rPr>
          <w:rFonts w:ascii="Calibri" w:hAnsi="Calibri" w:cs="Calibri"/>
          <w:spacing w:val="-2"/>
          <w:sz w:val="22"/>
          <w:szCs w:val="22"/>
        </w:rPr>
        <w:t>E</w:t>
      </w:r>
      <w:r w:rsidRPr="00FC1A13">
        <w:rPr>
          <w:rFonts w:ascii="Calibri" w:hAnsi="Calibri" w:cs="Calibri"/>
          <w:spacing w:val="1"/>
          <w:sz w:val="22"/>
          <w:szCs w:val="22"/>
        </w:rPr>
        <w:t>D</w:t>
      </w:r>
      <w:r w:rsidRPr="00FC1A13">
        <w:rPr>
          <w:rFonts w:ascii="Calibri" w:hAnsi="Calibri" w:cs="Calibri"/>
          <w:sz w:val="22"/>
          <w:szCs w:val="22"/>
        </w:rPr>
        <w:t>A</w:t>
      </w:r>
      <w:r w:rsidR="0043174E">
        <w:rPr>
          <w:rFonts w:ascii="Calibri" w:hAnsi="Calibri" w:cs="Calibri"/>
          <w:sz w:val="22"/>
          <w:szCs w:val="22"/>
        </w:rPr>
        <w:t xml:space="preserve"> </w:t>
      </w:r>
      <w:r w:rsidRPr="00FC1A13">
        <w:rPr>
          <w:rFonts w:ascii="Calibri" w:hAnsi="Calibri" w:cs="Calibri"/>
          <w:spacing w:val="1"/>
          <w:sz w:val="22"/>
          <w:szCs w:val="22"/>
        </w:rPr>
        <w:t>D</w:t>
      </w:r>
      <w:r w:rsidRPr="00FC1A13">
        <w:rPr>
          <w:rFonts w:ascii="Calibri" w:hAnsi="Calibri" w:cs="Calibri"/>
          <w:sz w:val="22"/>
          <w:szCs w:val="22"/>
        </w:rPr>
        <w:t>E</w:t>
      </w:r>
      <w:r w:rsidR="0043174E">
        <w:rPr>
          <w:rFonts w:ascii="Calibri" w:hAnsi="Calibri" w:cs="Calibri"/>
          <w:sz w:val="22"/>
          <w:szCs w:val="22"/>
        </w:rPr>
        <w:t xml:space="preserve"> </w:t>
      </w:r>
      <w:r w:rsidRPr="00FC1A13">
        <w:rPr>
          <w:rFonts w:ascii="Calibri" w:hAnsi="Calibri" w:cs="Calibri"/>
          <w:spacing w:val="1"/>
          <w:sz w:val="22"/>
          <w:szCs w:val="22"/>
        </w:rPr>
        <w:t>L</w:t>
      </w:r>
      <w:r w:rsidRPr="00FC1A13">
        <w:rPr>
          <w:rFonts w:ascii="Calibri" w:hAnsi="Calibri" w:cs="Calibri"/>
          <w:sz w:val="22"/>
          <w:szCs w:val="22"/>
        </w:rPr>
        <w:t>A OF</w:t>
      </w:r>
      <w:r w:rsidRPr="00FC1A13">
        <w:rPr>
          <w:rFonts w:ascii="Calibri" w:hAnsi="Calibri" w:cs="Calibri"/>
          <w:spacing w:val="1"/>
          <w:sz w:val="22"/>
          <w:szCs w:val="22"/>
        </w:rPr>
        <w:t>E</w:t>
      </w:r>
      <w:r w:rsidRPr="00FC1A13">
        <w:rPr>
          <w:rFonts w:ascii="Calibri" w:hAnsi="Calibri" w:cs="Calibri"/>
          <w:spacing w:val="-2"/>
          <w:sz w:val="22"/>
          <w:szCs w:val="22"/>
        </w:rPr>
        <w:t>RT</w:t>
      </w:r>
      <w:r w:rsidRPr="00FC1A13">
        <w:rPr>
          <w:rFonts w:ascii="Calibri" w:hAnsi="Calibri" w:cs="Calibri"/>
          <w:spacing w:val="-1"/>
          <w:sz w:val="22"/>
          <w:szCs w:val="22"/>
        </w:rPr>
        <w:t>A</w:t>
      </w:r>
      <w:r w:rsidRPr="00FC1A13">
        <w:rPr>
          <w:rFonts w:ascii="Calibri" w:hAnsi="Calibri" w:cs="Calibri"/>
          <w:sz w:val="22"/>
          <w:szCs w:val="22"/>
        </w:rPr>
        <w:t>...............................</w:t>
      </w:r>
      <w:r w:rsidRPr="00FC1A13">
        <w:rPr>
          <w:rFonts w:ascii="Calibri" w:hAnsi="Calibri" w:cs="Calibri"/>
          <w:spacing w:val="-4"/>
          <w:sz w:val="22"/>
          <w:szCs w:val="22"/>
        </w:rPr>
        <w:t>.</w:t>
      </w:r>
      <w:r w:rsidRPr="00FC1A13">
        <w:rPr>
          <w:rFonts w:ascii="Calibri" w:hAnsi="Calibri" w:cs="Calibri"/>
          <w:sz w:val="22"/>
          <w:szCs w:val="22"/>
        </w:rPr>
        <w:t>...............................</w:t>
      </w:r>
      <w:r w:rsidR="0043174E">
        <w:rPr>
          <w:rFonts w:ascii="Calibri" w:hAnsi="Calibri" w:cs="Calibri"/>
          <w:sz w:val="22"/>
          <w:szCs w:val="22"/>
        </w:rPr>
        <w:t>....</w:t>
      </w:r>
      <w:r w:rsidRPr="00FC1A13">
        <w:rPr>
          <w:rFonts w:ascii="Calibri" w:hAnsi="Calibri" w:cs="Calibri"/>
          <w:spacing w:val="-3"/>
          <w:sz w:val="22"/>
          <w:szCs w:val="22"/>
        </w:rPr>
        <w:t>.</w:t>
      </w:r>
      <w:r w:rsidRPr="00FC1A13">
        <w:rPr>
          <w:rFonts w:ascii="Calibri" w:hAnsi="Calibri" w:cs="Calibri"/>
          <w:sz w:val="22"/>
          <w:szCs w:val="22"/>
        </w:rPr>
        <w:t>.............................</w:t>
      </w:r>
      <w:r w:rsidRPr="00FC1A13">
        <w:rPr>
          <w:rFonts w:ascii="Calibri" w:hAnsi="Calibri" w:cs="Calibri"/>
          <w:spacing w:val="-3"/>
          <w:sz w:val="22"/>
          <w:szCs w:val="22"/>
        </w:rPr>
        <w:t>.</w:t>
      </w:r>
      <w:r w:rsidR="00440E0A" w:rsidRPr="00FC1A13">
        <w:rPr>
          <w:rFonts w:ascii="Calibri" w:hAnsi="Calibri" w:cs="Calibri"/>
          <w:sz w:val="22"/>
          <w:szCs w:val="22"/>
        </w:rPr>
        <w:t>....</w:t>
      </w:r>
      <w:r w:rsidRPr="00FC1A13">
        <w:rPr>
          <w:rFonts w:ascii="Calibri" w:hAnsi="Calibri" w:cs="Calibri"/>
          <w:sz w:val="22"/>
          <w:szCs w:val="22"/>
        </w:rPr>
        <w:t>.</w:t>
      </w:r>
      <w:r w:rsidR="00B14E3E" w:rsidRPr="00FC1A13">
        <w:rPr>
          <w:rFonts w:ascii="Calibri" w:hAnsi="Calibri" w:cs="Calibri"/>
          <w:sz w:val="22"/>
          <w:szCs w:val="22"/>
        </w:rPr>
        <w:t>12</w:t>
      </w:r>
    </w:p>
    <w:p w14:paraId="5F96056D" w14:textId="77777777" w:rsidR="00501300" w:rsidRPr="00FC1A13" w:rsidRDefault="00501300" w:rsidP="00B1034E">
      <w:pPr>
        <w:spacing w:line="120" w:lineRule="exact"/>
        <w:jc w:val="left"/>
        <w:rPr>
          <w:sz w:val="12"/>
          <w:szCs w:val="12"/>
        </w:rPr>
      </w:pPr>
    </w:p>
    <w:p w14:paraId="195B22AE" w14:textId="25AA32CF" w:rsidR="00501300" w:rsidRPr="00FC1A13" w:rsidRDefault="00501300" w:rsidP="0043174E">
      <w:pPr>
        <w:jc w:val="left"/>
        <w:rPr>
          <w:rFonts w:ascii="Calibri" w:hAnsi="Calibri" w:cs="Calibri"/>
          <w:sz w:val="22"/>
          <w:szCs w:val="22"/>
          <w:lang w:val="es-ES"/>
        </w:rPr>
      </w:pPr>
      <w:r w:rsidRPr="00FC1A13">
        <w:rPr>
          <w:rFonts w:ascii="Calibri" w:hAnsi="Calibri" w:cs="Calibri"/>
          <w:spacing w:val="1"/>
          <w:sz w:val="22"/>
          <w:szCs w:val="22"/>
          <w:lang w:val="es-ES"/>
        </w:rPr>
        <w:t>1</w:t>
      </w:r>
      <w:r w:rsidRPr="00FC1A13">
        <w:rPr>
          <w:rFonts w:ascii="Calibri" w:hAnsi="Calibri" w:cs="Calibri"/>
          <w:sz w:val="22"/>
          <w:szCs w:val="22"/>
          <w:lang w:val="es-ES"/>
        </w:rPr>
        <w:t>6</w:t>
      </w:r>
      <w:r w:rsidR="0043174E">
        <w:rPr>
          <w:rFonts w:ascii="Calibri" w:hAnsi="Calibri" w:cs="Calibri"/>
          <w:sz w:val="22"/>
          <w:szCs w:val="22"/>
          <w:lang w:val="es-ES"/>
        </w:rPr>
        <w:t>.</w:t>
      </w:r>
      <w:r w:rsidR="00C10CEF">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O</w:t>
      </w:r>
      <w:r w:rsidRPr="00FC1A13">
        <w:rPr>
          <w:rFonts w:ascii="Calibri" w:hAnsi="Calibri" w:cs="Calibri"/>
          <w:spacing w:val="-2"/>
          <w:sz w:val="22"/>
          <w:szCs w:val="22"/>
          <w:lang w:val="es-ES"/>
        </w:rPr>
        <w:t>C</w:t>
      </w:r>
      <w:r w:rsidRPr="00FC1A13">
        <w:rPr>
          <w:rFonts w:ascii="Calibri" w:hAnsi="Calibri" w:cs="Calibri"/>
          <w:sz w:val="22"/>
          <w:szCs w:val="22"/>
          <w:lang w:val="es-ES"/>
        </w:rPr>
        <w:t>U</w:t>
      </w:r>
      <w:r w:rsidRPr="00FC1A13">
        <w:rPr>
          <w:rFonts w:ascii="Calibri" w:hAnsi="Calibri" w:cs="Calibri"/>
          <w:spacing w:val="1"/>
          <w:sz w:val="22"/>
          <w:szCs w:val="22"/>
          <w:lang w:val="es-ES"/>
        </w:rPr>
        <w:t>M</w:t>
      </w:r>
      <w:r w:rsidRPr="00FC1A13">
        <w:rPr>
          <w:rFonts w:ascii="Calibri" w:hAnsi="Calibri" w:cs="Calibri"/>
          <w:sz w:val="22"/>
          <w:szCs w:val="22"/>
          <w:lang w:val="es-ES"/>
        </w:rPr>
        <w:t>E</w:t>
      </w:r>
      <w:r w:rsidRPr="00FC1A13">
        <w:rPr>
          <w:rFonts w:ascii="Calibri" w:hAnsi="Calibri" w:cs="Calibri"/>
          <w:spacing w:val="-3"/>
          <w:sz w:val="22"/>
          <w:szCs w:val="22"/>
          <w:lang w:val="es-ES"/>
        </w:rPr>
        <w:t>N</w:t>
      </w:r>
      <w:r w:rsidRPr="00FC1A13">
        <w:rPr>
          <w:rFonts w:ascii="Calibri" w:hAnsi="Calibri" w:cs="Calibri"/>
          <w:sz w:val="22"/>
          <w:szCs w:val="22"/>
          <w:lang w:val="es-ES"/>
        </w:rPr>
        <w:t xml:space="preserve">TOS </w:t>
      </w:r>
      <w:r w:rsidRPr="00FC1A13">
        <w:rPr>
          <w:rFonts w:ascii="Calibri" w:hAnsi="Calibri" w:cs="Calibri"/>
          <w:spacing w:val="-2"/>
          <w:sz w:val="22"/>
          <w:szCs w:val="22"/>
          <w:lang w:val="es-ES"/>
        </w:rPr>
        <w:t>Q</w:t>
      </w:r>
      <w:r w:rsidRPr="00FC1A13">
        <w:rPr>
          <w:rFonts w:ascii="Calibri" w:hAnsi="Calibri" w:cs="Calibri"/>
          <w:sz w:val="22"/>
          <w:szCs w:val="22"/>
          <w:lang w:val="es-ES"/>
        </w:rPr>
        <w:t xml:space="preserve">UE </w:t>
      </w:r>
      <w:r w:rsidRPr="00FC1A13">
        <w:rPr>
          <w:rFonts w:ascii="Calibri" w:hAnsi="Calibri" w:cs="Calibri"/>
          <w:spacing w:val="1"/>
          <w:sz w:val="22"/>
          <w:szCs w:val="22"/>
          <w:lang w:val="es-ES"/>
        </w:rPr>
        <w:t>E</w:t>
      </w:r>
      <w:r w:rsidRPr="00FC1A13">
        <w:rPr>
          <w:rFonts w:ascii="Calibri" w:hAnsi="Calibri" w:cs="Calibri"/>
          <w:sz w:val="22"/>
          <w:szCs w:val="22"/>
          <w:lang w:val="es-ES"/>
        </w:rPr>
        <w:t>S</w:t>
      </w:r>
      <w:r w:rsidRPr="00FC1A13">
        <w:rPr>
          <w:rFonts w:ascii="Calibri" w:hAnsi="Calibri" w:cs="Calibri"/>
          <w:spacing w:val="-3"/>
          <w:sz w:val="22"/>
          <w:szCs w:val="22"/>
          <w:lang w:val="es-ES"/>
        </w:rPr>
        <w:t>T</w:t>
      </w:r>
      <w:r w:rsidRPr="00FC1A13">
        <w:rPr>
          <w:rFonts w:ascii="Calibri" w:hAnsi="Calibri" w:cs="Calibri"/>
          <w:sz w:val="22"/>
          <w:szCs w:val="22"/>
          <w:lang w:val="es-ES"/>
        </w:rPr>
        <w:t>A</w:t>
      </w:r>
      <w:r w:rsidRPr="00FC1A13">
        <w:rPr>
          <w:rFonts w:ascii="Calibri" w:hAnsi="Calibri" w:cs="Calibri"/>
          <w:spacing w:val="-1"/>
          <w:sz w:val="22"/>
          <w:szCs w:val="22"/>
          <w:lang w:val="es-ES"/>
        </w:rPr>
        <w:t>B</w:t>
      </w:r>
      <w:r w:rsidRPr="00FC1A13">
        <w:rPr>
          <w:rFonts w:ascii="Calibri" w:hAnsi="Calibri" w:cs="Calibri"/>
          <w:spacing w:val="1"/>
          <w:sz w:val="22"/>
          <w:szCs w:val="22"/>
          <w:lang w:val="es-ES"/>
        </w:rPr>
        <w:t>L</w:t>
      </w:r>
      <w:r w:rsidRPr="00FC1A13">
        <w:rPr>
          <w:rFonts w:ascii="Calibri" w:hAnsi="Calibri" w:cs="Calibri"/>
          <w:sz w:val="22"/>
          <w:szCs w:val="22"/>
          <w:lang w:val="es-ES"/>
        </w:rPr>
        <w:t>ECEN</w:t>
      </w:r>
      <w:r w:rsidR="0043174E">
        <w:rPr>
          <w:rFonts w:ascii="Calibri" w:hAnsi="Calibri" w:cs="Calibri"/>
          <w:sz w:val="22"/>
          <w:szCs w:val="22"/>
          <w:lang w:val="es-ES"/>
        </w:rPr>
        <w:t xml:space="preserve"> </w:t>
      </w:r>
      <w:r w:rsidRPr="00FC1A13">
        <w:rPr>
          <w:rFonts w:ascii="Calibri" w:hAnsi="Calibri" w:cs="Calibri"/>
          <w:spacing w:val="1"/>
          <w:sz w:val="22"/>
          <w:szCs w:val="22"/>
          <w:lang w:val="es-ES"/>
        </w:rPr>
        <w:t>L</w:t>
      </w:r>
      <w:r w:rsidRPr="00FC1A13">
        <w:rPr>
          <w:rFonts w:ascii="Calibri" w:hAnsi="Calibri" w:cs="Calibri"/>
          <w:sz w:val="22"/>
          <w:szCs w:val="22"/>
          <w:lang w:val="es-ES"/>
        </w:rPr>
        <w:t xml:space="preserve">A </w:t>
      </w:r>
      <w:r w:rsidRPr="00FC1A13">
        <w:rPr>
          <w:rFonts w:ascii="Calibri" w:hAnsi="Calibri" w:cs="Calibri"/>
          <w:spacing w:val="-2"/>
          <w:sz w:val="22"/>
          <w:szCs w:val="22"/>
          <w:lang w:val="es-ES"/>
        </w:rPr>
        <w:t>E</w:t>
      </w:r>
      <w:r w:rsidRPr="00FC1A13">
        <w:rPr>
          <w:rFonts w:ascii="Calibri" w:hAnsi="Calibri" w:cs="Calibri"/>
          <w:spacing w:val="1"/>
          <w:sz w:val="22"/>
          <w:szCs w:val="22"/>
          <w:lang w:val="es-ES"/>
        </w:rPr>
        <w:t>L</w:t>
      </w:r>
      <w:r w:rsidRPr="00FC1A13">
        <w:rPr>
          <w:rFonts w:ascii="Calibri" w:hAnsi="Calibri" w:cs="Calibri"/>
          <w:sz w:val="22"/>
          <w:szCs w:val="22"/>
          <w:lang w:val="es-ES"/>
        </w:rPr>
        <w:t>EGIB</w:t>
      </w:r>
      <w:r w:rsidRPr="00FC1A13">
        <w:rPr>
          <w:rFonts w:ascii="Calibri" w:hAnsi="Calibri" w:cs="Calibri"/>
          <w:spacing w:val="-1"/>
          <w:sz w:val="22"/>
          <w:szCs w:val="22"/>
          <w:lang w:val="es-ES"/>
        </w:rPr>
        <w:t>I</w:t>
      </w:r>
      <w:r w:rsidRPr="00FC1A13">
        <w:rPr>
          <w:rFonts w:ascii="Calibri" w:hAnsi="Calibri" w:cs="Calibri"/>
          <w:spacing w:val="1"/>
          <w:sz w:val="22"/>
          <w:szCs w:val="22"/>
          <w:lang w:val="es-ES"/>
        </w:rPr>
        <w:t>L</w:t>
      </w:r>
      <w:r w:rsidRPr="00FC1A13">
        <w:rPr>
          <w:rFonts w:ascii="Calibri" w:hAnsi="Calibri" w:cs="Calibri"/>
          <w:spacing w:val="-3"/>
          <w:sz w:val="22"/>
          <w:szCs w:val="22"/>
          <w:lang w:val="es-ES"/>
        </w:rPr>
        <w:t>I</w:t>
      </w:r>
      <w:r w:rsidRPr="00FC1A13">
        <w:rPr>
          <w:rFonts w:ascii="Calibri" w:hAnsi="Calibri" w:cs="Calibri"/>
          <w:spacing w:val="1"/>
          <w:sz w:val="22"/>
          <w:szCs w:val="22"/>
          <w:lang w:val="es-ES"/>
        </w:rPr>
        <w:t>D</w:t>
      </w:r>
      <w:r w:rsidRPr="00FC1A13">
        <w:rPr>
          <w:rFonts w:ascii="Calibri" w:hAnsi="Calibri" w:cs="Calibri"/>
          <w:sz w:val="22"/>
          <w:szCs w:val="22"/>
          <w:lang w:val="es-ES"/>
        </w:rPr>
        <w:t>AD</w:t>
      </w:r>
      <w:r w:rsidR="0043174E">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EL</w:t>
      </w:r>
      <w:r w:rsidR="0043174E">
        <w:rPr>
          <w:rFonts w:ascii="Calibri" w:hAnsi="Calibri" w:cs="Calibri"/>
          <w:sz w:val="22"/>
          <w:szCs w:val="22"/>
          <w:lang w:val="es-ES"/>
        </w:rPr>
        <w:t xml:space="preserve"> </w:t>
      </w:r>
      <w:r w:rsidRPr="00FC1A13">
        <w:rPr>
          <w:rFonts w:ascii="Calibri" w:hAnsi="Calibri" w:cs="Calibri"/>
          <w:sz w:val="22"/>
          <w:szCs w:val="22"/>
          <w:lang w:val="es-ES"/>
        </w:rPr>
        <w:t>OFERE</w:t>
      </w:r>
      <w:r w:rsidRPr="00FC1A13">
        <w:rPr>
          <w:rFonts w:ascii="Calibri" w:hAnsi="Calibri" w:cs="Calibri"/>
          <w:spacing w:val="-3"/>
          <w:sz w:val="22"/>
          <w:szCs w:val="22"/>
          <w:lang w:val="es-ES"/>
        </w:rPr>
        <w:t>N</w:t>
      </w:r>
      <w:r w:rsidRPr="00FC1A13">
        <w:rPr>
          <w:rFonts w:ascii="Calibri" w:hAnsi="Calibri" w:cs="Calibri"/>
          <w:sz w:val="22"/>
          <w:szCs w:val="22"/>
          <w:lang w:val="es-ES"/>
        </w:rPr>
        <w:t>TE ..................</w:t>
      </w:r>
      <w:r w:rsidR="0043174E">
        <w:rPr>
          <w:rFonts w:ascii="Calibri" w:hAnsi="Calibri" w:cs="Calibri"/>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00440E0A" w:rsidRPr="00FC1A13">
        <w:rPr>
          <w:rFonts w:ascii="Calibri" w:hAnsi="Calibri" w:cs="Calibri"/>
          <w:sz w:val="22"/>
          <w:szCs w:val="22"/>
          <w:lang w:val="es-ES"/>
        </w:rPr>
        <w:t>...</w:t>
      </w:r>
      <w:r w:rsidR="00B14E3E" w:rsidRPr="00FC1A13">
        <w:rPr>
          <w:rFonts w:ascii="Calibri" w:hAnsi="Calibri" w:cs="Calibri"/>
          <w:sz w:val="22"/>
          <w:szCs w:val="22"/>
          <w:lang w:val="es-ES"/>
        </w:rPr>
        <w:t>12</w:t>
      </w:r>
    </w:p>
    <w:p w14:paraId="584E3F42" w14:textId="77777777" w:rsidR="00501300" w:rsidRPr="00FC1A13" w:rsidRDefault="00501300" w:rsidP="00B1034E">
      <w:pPr>
        <w:spacing w:before="3" w:line="120" w:lineRule="exact"/>
        <w:jc w:val="left"/>
        <w:rPr>
          <w:sz w:val="12"/>
          <w:szCs w:val="12"/>
          <w:lang w:val="es-ES"/>
        </w:rPr>
      </w:pPr>
    </w:p>
    <w:p w14:paraId="4CDD9CD8" w14:textId="198CB079" w:rsidR="00501300" w:rsidRPr="00FC1A13" w:rsidRDefault="00501300" w:rsidP="0043174E">
      <w:pPr>
        <w:jc w:val="left"/>
        <w:rPr>
          <w:rFonts w:ascii="Calibri" w:hAnsi="Calibri" w:cs="Calibri"/>
          <w:sz w:val="22"/>
          <w:szCs w:val="22"/>
          <w:lang w:val="es-ES"/>
        </w:rPr>
      </w:pPr>
      <w:r w:rsidRPr="00FC1A13">
        <w:rPr>
          <w:rFonts w:ascii="Calibri" w:hAnsi="Calibri" w:cs="Calibri"/>
          <w:spacing w:val="1"/>
          <w:sz w:val="22"/>
          <w:szCs w:val="22"/>
          <w:lang w:val="es-ES"/>
        </w:rPr>
        <w:t>17</w:t>
      </w:r>
      <w:r w:rsidRPr="00FC1A13">
        <w:rPr>
          <w:rFonts w:ascii="Calibri" w:hAnsi="Calibri" w:cs="Calibri"/>
          <w:sz w:val="22"/>
          <w:szCs w:val="22"/>
          <w:lang w:val="es-ES"/>
        </w:rPr>
        <w:t>.</w:t>
      </w:r>
      <w:r w:rsidR="00C10CEF">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OC</w:t>
      </w:r>
      <w:r w:rsidRPr="00FC1A13">
        <w:rPr>
          <w:rFonts w:ascii="Calibri" w:hAnsi="Calibri" w:cs="Calibri"/>
          <w:spacing w:val="-2"/>
          <w:sz w:val="22"/>
          <w:szCs w:val="22"/>
          <w:lang w:val="es-ES"/>
        </w:rPr>
        <w:t>U</w:t>
      </w:r>
      <w:r w:rsidRPr="00FC1A13">
        <w:rPr>
          <w:rFonts w:ascii="Calibri" w:hAnsi="Calibri" w:cs="Calibri"/>
          <w:spacing w:val="1"/>
          <w:sz w:val="22"/>
          <w:szCs w:val="22"/>
          <w:lang w:val="es-ES"/>
        </w:rPr>
        <w:t>M</w:t>
      </w:r>
      <w:r w:rsidRPr="00FC1A13">
        <w:rPr>
          <w:rFonts w:ascii="Calibri" w:hAnsi="Calibri" w:cs="Calibri"/>
          <w:sz w:val="22"/>
          <w:szCs w:val="22"/>
          <w:lang w:val="es-ES"/>
        </w:rPr>
        <w:t>E</w:t>
      </w:r>
      <w:r w:rsidRPr="00FC1A13">
        <w:rPr>
          <w:rFonts w:ascii="Calibri" w:hAnsi="Calibri" w:cs="Calibri"/>
          <w:spacing w:val="-1"/>
          <w:sz w:val="22"/>
          <w:szCs w:val="22"/>
          <w:lang w:val="es-ES"/>
        </w:rPr>
        <w:t>N</w:t>
      </w:r>
      <w:r w:rsidRPr="00FC1A13">
        <w:rPr>
          <w:rFonts w:ascii="Calibri" w:hAnsi="Calibri" w:cs="Calibri"/>
          <w:spacing w:val="-2"/>
          <w:sz w:val="22"/>
          <w:szCs w:val="22"/>
          <w:lang w:val="es-ES"/>
        </w:rPr>
        <w:t>T</w:t>
      </w:r>
      <w:r w:rsidRPr="00FC1A13">
        <w:rPr>
          <w:rFonts w:ascii="Calibri" w:hAnsi="Calibri" w:cs="Calibri"/>
          <w:sz w:val="22"/>
          <w:szCs w:val="22"/>
          <w:lang w:val="es-ES"/>
        </w:rPr>
        <w:t>OS Q</w:t>
      </w:r>
      <w:r w:rsidRPr="00FC1A13">
        <w:rPr>
          <w:rFonts w:ascii="Calibri" w:hAnsi="Calibri" w:cs="Calibri"/>
          <w:spacing w:val="-2"/>
          <w:sz w:val="22"/>
          <w:szCs w:val="22"/>
          <w:lang w:val="es-ES"/>
        </w:rPr>
        <w:t>U</w:t>
      </w:r>
      <w:r w:rsidRPr="00FC1A13">
        <w:rPr>
          <w:rFonts w:ascii="Calibri" w:hAnsi="Calibri" w:cs="Calibri"/>
          <w:sz w:val="22"/>
          <w:szCs w:val="22"/>
          <w:lang w:val="es-ES"/>
        </w:rPr>
        <w:t>E</w:t>
      </w:r>
      <w:r w:rsidR="0043174E">
        <w:rPr>
          <w:rFonts w:ascii="Calibri" w:hAnsi="Calibri" w:cs="Calibri"/>
          <w:sz w:val="22"/>
          <w:szCs w:val="22"/>
          <w:lang w:val="es-ES"/>
        </w:rPr>
        <w:t xml:space="preserve"> </w:t>
      </w:r>
      <w:r w:rsidRPr="00FC1A13">
        <w:rPr>
          <w:rFonts w:ascii="Calibri" w:hAnsi="Calibri" w:cs="Calibri"/>
          <w:sz w:val="22"/>
          <w:szCs w:val="22"/>
          <w:lang w:val="es-ES"/>
        </w:rPr>
        <w:t>E</w:t>
      </w:r>
      <w:r w:rsidRPr="00FC1A13">
        <w:rPr>
          <w:rFonts w:ascii="Calibri" w:hAnsi="Calibri" w:cs="Calibri"/>
          <w:spacing w:val="-3"/>
          <w:sz w:val="22"/>
          <w:szCs w:val="22"/>
          <w:lang w:val="es-ES"/>
        </w:rPr>
        <w:t>S</w:t>
      </w:r>
      <w:r w:rsidRPr="00FC1A13">
        <w:rPr>
          <w:rFonts w:ascii="Calibri" w:hAnsi="Calibri" w:cs="Calibri"/>
          <w:sz w:val="22"/>
          <w:szCs w:val="22"/>
          <w:lang w:val="es-ES"/>
        </w:rPr>
        <w:t>TABL</w:t>
      </w:r>
      <w:r w:rsidRPr="00FC1A13">
        <w:rPr>
          <w:rFonts w:ascii="Calibri" w:hAnsi="Calibri" w:cs="Calibri"/>
          <w:spacing w:val="1"/>
          <w:sz w:val="22"/>
          <w:szCs w:val="22"/>
          <w:lang w:val="es-ES"/>
        </w:rPr>
        <w:t>E</w:t>
      </w:r>
      <w:r w:rsidRPr="00FC1A13">
        <w:rPr>
          <w:rFonts w:ascii="Calibri" w:hAnsi="Calibri" w:cs="Calibri"/>
          <w:sz w:val="22"/>
          <w:szCs w:val="22"/>
          <w:lang w:val="es-ES"/>
        </w:rPr>
        <w:t>CEN</w:t>
      </w:r>
      <w:r w:rsidR="0043174E">
        <w:rPr>
          <w:rFonts w:ascii="Calibri" w:hAnsi="Calibri" w:cs="Calibri"/>
          <w:sz w:val="22"/>
          <w:szCs w:val="22"/>
          <w:lang w:val="es-ES"/>
        </w:rPr>
        <w:t xml:space="preserve"> </w:t>
      </w:r>
      <w:r w:rsidRPr="00FC1A13">
        <w:rPr>
          <w:rFonts w:ascii="Calibri" w:hAnsi="Calibri" w:cs="Calibri"/>
          <w:spacing w:val="1"/>
          <w:sz w:val="22"/>
          <w:szCs w:val="22"/>
          <w:lang w:val="es-ES"/>
        </w:rPr>
        <w:t>L</w:t>
      </w:r>
      <w:r w:rsidRPr="00FC1A13">
        <w:rPr>
          <w:rFonts w:ascii="Calibri" w:hAnsi="Calibri" w:cs="Calibri"/>
          <w:sz w:val="22"/>
          <w:szCs w:val="22"/>
          <w:lang w:val="es-ES"/>
        </w:rPr>
        <w:t xml:space="preserve">A </w:t>
      </w:r>
      <w:r w:rsidRPr="00FC1A13">
        <w:rPr>
          <w:rFonts w:ascii="Calibri" w:hAnsi="Calibri" w:cs="Calibri"/>
          <w:spacing w:val="-3"/>
          <w:sz w:val="22"/>
          <w:szCs w:val="22"/>
          <w:lang w:val="es-ES"/>
        </w:rPr>
        <w:t>C</w:t>
      </w:r>
      <w:r w:rsidRPr="00FC1A13">
        <w:rPr>
          <w:rFonts w:ascii="Calibri" w:hAnsi="Calibri" w:cs="Calibri"/>
          <w:sz w:val="22"/>
          <w:szCs w:val="22"/>
          <w:lang w:val="es-ES"/>
        </w:rPr>
        <w:t>O</w:t>
      </w:r>
      <w:r w:rsidRPr="00FC1A13">
        <w:rPr>
          <w:rFonts w:ascii="Calibri" w:hAnsi="Calibri" w:cs="Calibri"/>
          <w:spacing w:val="-1"/>
          <w:sz w:val="22"/>
          <w:szCs w:val="22"/>
          <w:lang w:val="es-ES"/>
        </w:rPr>
        <w:t>N</w:t>
      </w:r>
      <w:r w:rsidRPr="00FC1A13">
        <w:rPr>
          <w:rFonts w:ascii="Calibri" w:hAnsi="Calibri" w:cs="Calibri"/>
          <w:sz w:val="22"/>
          <w:szCs w:val="22"/>
          <w:lang w:val="es-ES"/>
        </w:rPr>
        <w:t>FO</w:t>
      </w:r>
      <w:r w:rsidRPr="00FC1A13">
        <w:rPr>
          <w:rFonts w:ascii="Calibri" w:hAnsi="Calibri" w:cs="Calibri"/>
          <w:spacing w:val="-3"/>
          <w:sz w:val="22"/>
          <w:szCs w:val="22"/>
          <w:lang w:val="es-ES"/>
        </w:rPr>
        <w:t>R</w:t>
      </w:r>
      <w:r w:rsidRPr="00FC1A13">
        <w:rPr>
          <w:rFonts w:ascii="Calibri" w:hAnsi="Calibri" w:cs="Calibri"/>
          <w:spacing w:val="1"/>
          <w:sz w:val="22"/>
          <w:szCs w:val="22"/>
          <w:lang w:val="es-ES"/>
        </w:rPr>
        <w:t>M</w:t>
      </w:r>
      <w:r w:rsidRPr="00FC1A13">
        <w:rPr>
          <w:rFonts w:ascii="Calibri" w:hAnsi="Calibri" w:cs="Calibri"/>
          <w:sz w:val="22"/>
          <w:szCs w:val="22"/>
          <w:lang w:val="es-ES"/>
        </w:rPr>
        <w:t>I</w:t>
      </w:r>
      <w:r w:rsidRPr="00FC1A13">
        <w:rPr>
          <w:rFonts w:ascii="Calibri" w:hAnsi="Calibri" w:cs="Calibri"/>
          <w:spacing w:val="-2"/>
          <w:sz w:val="22"/>
          <w:szCs w:val="22"/>
          <w:lang w:val="es-ES"/>
        </w:rPr>
        <w:t>D</w:t>
      </w:r>
      <w:r w:rsidRPr="00FC1A13">
        <w:rPr>
          <w:rFonts w:ascii="Calibri" w:hAnsi="Calibri" w:cs="Calibri"/>
          <w:sz w:val="22"/>
          <w:szCs w:val="22"/>
          <w:lang w:val="es-ES"/>
        </w:rPr>
        <w:t>AD</w:t>
      </w:r>
      <w:r w:rsidR="0043174E">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0043174E">
        <w:rPr>
          <w:rFonts w:ascii="Calibri" w:hAnsi="Calibri" w:cs="Calibri"/>
          <w:sz w:val="22"/>
          <w:szCs w:val="22"/>
          <w:lang w:val="es-ES"/>
        </w:rPr>
        <w:t xml:space="preserve"> </w:t>
      </w:r>
      <w:r w:rsidRPr="00FC1A13">
        <w:rPr>
          <w:rFonts w:ascii="Calibri" w:hAnsi="Calibri" w:cs="Calibri"/>
          <w:spacing w:val="-2"/>
          <w:sz w:val="22"/>
          <w:szCs w:val="22"/>
          <w:lang w:val="es-ES"/>
        </w:rPr>
        <w:t>L</w:t>
      </w:r>
      <w:r w:rsidRPr="00FC1A13">
        <w:rPr>
          <w:rFonts w:ascii="Calibri" w:hAnsi="Calibri" w:cs="Calibri"/>
          <w:sz w:val="22"/>
          <w:szCs w:val="22"/>
          <w:lang w:val="es-ES"/>
        </w:rPr>
        <w:t>OS BIE</w:t>
      </w:r>
      <w:r w:rsidRPr="00FC1A13">
        <w:rPr>
          <w:rFonts w:ascii="Calibri" w:hAnsi="Calibri" w:cs="Calibri"/>
          <w:spacing w:val="-1"/>
          <w:sz w:val="22"/>
          <w:szCs w:val="22"/>
          <w:lang w:val="es-ES"/>
        </w:rPr>
        <w:t>N</w:t>
      </w:r>
      <w:r w:rsidRPr="00FC1A13">
        <w:rPr>
          <w:rFonts w:ascii="Calibri" w:hAnsi="Calibri" w:cs="Calibri"/>
          <w:sz w:val="22"/>
          <w:szCs w:val="22"/>
          <w:lang w:val="es-ES"/>
        </w:rPr>
        <w:t>ES</w:t>
      </w:r>
      <w:r w:rsidR="0043174E">
        <w:rPr>
          <w:rFonts w:ascii="Calibri" w:hAnsi="Calibri" w:cs="Calibri"/>
          <w:sz w:val="22"/>
          <w:szCs w:val="22"/>
          <w:lang w:val="es-ES"/>
        </w:rPr>
        <w:t xml:space="preserve"> </w:t>
      </w:r>
      <w:r w:rsidRPr="00FC1A13">
        <w:rPr>
          <w:rFonts w:ascii="Calibri" w:hAnsi="Calibri" w:cs="Calibri"/>
          <w:sz w:val="22"/>
          <w:szCs w:val="22"/>
          <w:lang w:val="es-ES"/>
        </w:rPr>
        <w:t>O</w:t>
      </w:r>
      <w:r w:rsidR="0043174E">
        <w:rPr>
          <w:rFonts w:ascii="Calibri" w:hAnsi="Calibri" w:cs="Calibri"/>
          <w:sz w:val="22"/>
          <w:szCs w:val="22"/>
          <w:lang w:val="es-ES"/>
        </w:rPr>
        <w:t xml:space="preserve"> </w:t>
      </w:r>
      <w:r w:rsidRPr="00FC1A13">
        <w:rPr>
          <w:rFonts w:ascii="Calibri" w:hAnsi="Calibri" w:cs="Calibri"/>
          <w:sz w:val="22"/>
          <w:szCs w:val="22"/>
          <w:lang w:val="es-ES"/>
        </w:rPr>
        <w:t>SERV</w:t>
      </w:r>
      <w:r w:rsidRPr="00FC1A13">
        <w:rPr>
          <w:rFonts w:ascii="Calibri" w:hAnsi="Calibri" w:cs="Calibri"/>
          <w:spacing w:val="-4"/>
          <w:sz w:val="22"/>
          <w:szCs w:val="22"/>
          <w:lang w:val="es-ES"/>
        </w:rPr>
        <w:t>I</w:t>
      </w:r>
      <w:r w:rsidRPr="00FC1A13">
        <w:rPr>
          <w:rFonts w:ascii="Calibri" w:hAnsi="Calibri" w:cs="Calibri"/>
          <w:sz w:val="22"/>
          <w:szCs w:val="22"/>
          <w:lang w:val="es-ES"/>
        </w:rPr>
        <w:t>CIOS</w:t>
      </w:r>
      <w:r w:rsidR="00440E0A" w:rsidRPr="00FC1A13">
        <w:rPr>
          <w:rFonts w:ascii="Calibri" w:hAnsi="Calibri" w:cs="Calibri"/>
          <w:sz w:val="22"/>
          <w:szCs w:val="22"/>
          <w:lang w:val="es-ES"/>
        </w:rPr>
        <w:t>....</w:t>
      </w:r>
      <w:r w:rsidR="0043174E">
        <w:rPr>
          <w:rFonts w:ascii="Calibri" w:hAnsi="Calibri" w:cs="Calibri"/>
          <w:sz w:val="22"/>
          <w:szCs w:val="22"/>
          <w:lang w:val="es-ES"/>
        </w:rPr>
        <w:t>..</w:t>
      </w:r>
      <w:r w:rsidR="00440E0A" w:rsidRPr="00FC1A13">
        <w:rPr>
          <w:rFonts w:ascii="Calibri" w:hAnsi="Calibri" w:cs="Calibri"/>
          <w:sz w:val="22"/>
          <w:szCs w:val="22"/>
          <w:lang w:val="es-ES"/>
        </w:rPr>
        <w:t>.....</w:t>
      </w:r>
      <w:r w:rsidRPr="00FC1A13">
        <w:rPr>
          <w:rFonts w:ascii="Calibri" w:hAnsi="Calibri" w:cs="Calibri"/>
          <w:sz w:val="22"/>
          <w:szCs w:val="22"/>
          <w:lang w:val="es-ES"/>
        </w:rPr>
        <w:t>.</w:t>
      </w:r>
      <w:r w:rsidR="00B14E3E" w:rsidRPr="00FC1A13">
        <w:rPr>
          <w:rFonts w:ascii="Calibri" w:hAnsi="Calibri" w:cs="Calibri"/>
          <w:sz w:val="22"/>
          <w:szCs w:val="22"/>
          <w:lang w:val="es-ES"/>
        </w:rPr>
        <w:t>12</w:t>
      </w:r>
    </w:p>
    <w:p w14:paraId="6CD6EA73" w14:textId="77777777" w:rsidR="00501300" w:rsidRPr="00FC1A13" w:rsidRDefault="00501300" w:rsidP="00B1034E">
      <w:pPr>
        <w:spacing w:line="120" w:lineRule="exact"/>
        <w:jc w:val="left"/>
        <w:rPr>
          <w:sz w:val="12"/>
          <w:szCs w:val="12"/>
          <w:lang w:val="es-ES"/>
        </w:rPr>
      </w:pPr>
    </w:p>
    <w:p w14:paraId="0BED31C5" w14:textId="0D4F11F0" w:rsidR="00501300" w:rsidRPr="00FC1A13" w:rsidRDefault="00501300" w:rsidP="0043174E">
      <w:pPr>
        <w:jc w:val="left"/>
        <w:rPr>
          <w:rFonts w:ascii="Calibri" w:hAnsi="Calibri" w:cs="Calibri"/>
          <w:sz w:val="22"/>
          <w:szCs w:val="22"/>
          <w:lang w:val="es-ES"/>
        </w:rPr>
      </w:pPr>
      <w:r w:rsidRPr="00FC1A13">
        <w:rPr>
          <w:rFonts w:ascii="Calibri" w:hAnsi="Calibri" w:cs="Calibri"/>
          <w:spacing w:val="1"/>
          <w:sz w:val="22"/>
          <w:szCs w:val="22"/>
          <w:lang w:val="es-ES"/>
        </w:rPr>
        <w:t>1</w:t>
      </w:r>
      <w:r w:rsidRPr="00FC1A13">
        <w:rPr>
          <w:rFonts w:ascii="Calibri" w:hAnsi="Calibri" w:cs="Calibri"/>
          <w:sz w:val="22"/>
          <w:szCs w:val="22"/>
          <w:lang w:val="es-ES"/>
        </w:rPr>
        <w:t>8</w:t>
      </w:r>
      <w:r w:rsidR="0043174E">
        <w:rPr>
          <w:rFonts w:ascii="Calibri" w:hAnsi="Calibri" w:cs="Calibri"/>
          <w:sz w:val="22"/>
          <w:szCs w:val="22"/>
          <w:lang w:val="es-ES"/>
        </w:rPr>
        <w:t>.</w:t>
      </w:r>
      <w:r w:rsidR="00C10CEF">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O</w:t>
      </w:r>
      <w:r w:rsidRPr="00FC1A13">
        <w:rPr>
          <w:rFonts w:ascii="Calibri" w:hAnsi="Calibri" w:cs="Calibri"/>
          <w:spacing w:val="-2"/>
          <w:sz w:val="22"/>
          <w:szCs w:val="22"/>
          <w:lang w:val="es-ES"/>
        </w:rPr>
        <w:t>C</w:t>
      </w:r>
      <w:r w:rsidRPr="00FC1A13">
        <w:rPr>
          <w:rFonts w:ascii="Calibri" w:hAnsi="Calibri" w:cs="Calibri"/>
          <w:sz w:val="22"/>
          <w:szCs w:val="22"/>
          <w:lang w:val="es-ES"/>
        </w:rPr>
        <w:t>U</w:t>
      </w:r>
      <w:r w:rsidRPr="00FC1A13">
        <w:rPr>
          <w:rFonts w:ascii="Calibri" w:hAnsi="Calibri" w:cs="Calibri"/>
          <w:spacing w:val="1"/>
          <w:sz w:val="22"/>
          <w:szCs w:val="22"/>
          <w:lang w:val="es-ES"/>
        </w:rPr>
        <w:t>M</w:t>
      </w:r>
      <w:r w:rsidRPr="00FC1A13">
        <w:rPr>
          <w:rFonts w:ascii="Calibri" w:hAnsi="Calibri" w:cs="Calibri"/>
          <w:sz w:val="22"/>
          <w:szCs w:val="22"/>
          <w:lang w:val="es-ES"/>
        </w:rPr>
        <w:t>E</w:t>
      </w:r>
      <w:r w:rsidRPr="00FC1A13">
        <w:rPr>
          <w:rFonts w:ascii="Calibri" w:hAnsi="Calibri" w:cs="Calibri"/>
          <w:spacing w:val="-3"/>
          <w:sz w:val="22"/>
          <w:szCs w:val="22"/>
          <w:lang w:val="es-ES"/>
        </w:rPr>
        <w:t>N</w:t>
      </w:r>
      <w:r w:rsidRPr="00FC1A13">
        <w:rPr>
          <w:rFonts w:ascii="Calibri" w:hAnsi="Calibri" w:cs="Calibri"/>
          <w:sz w:val="22"/>
          <w:szCs w:val="22"/>
          <w:lang w:val="es-ES"/>
        </w:rPr>
        <w:t xml:space="preserve">TOS </w:t>
      </w:r>
      <w:r w:rsidRPr="00FC1A13">
        <w:rPr>
          <w:rFonts w:ascii="Calibri" w:hAnsi="Calibri" w:cs="Calibri"/>
          <w:spacing w:val="-2"/>
          <w:sz w:val="22"/>
          <w:szCs w:val="22"/>
          <w:lang w:val="es-ES"/>
        </w:rPr>
        <w:t>Q</w:t>
      </w:r>
      <w:r w:rsidRPr="00FC1A13">
        <w:rPr>
          <w:rFonts w:ascii="Calibri" w:hAnsi="Calibri" w:cs="Calibri"/>
          <w:sz w:val="22"/>
          <w:szCs w:val="22"/>
          <w:lang w:val="es-ES"/>
        </w:rPr>
        <w:t xml:space="preserve">UE </w:t>
      </w:r>
      <w:r w:rsidRPr="00FC1A13">
        <w:rPr>
          <w:rFonts w:ascii="Calibri" w:hAnsi="Calibri" w:cs="Calibri"/>
          <w:spacing w:val="1"/>
          <w:sz w:val="22"/>
          <w:szCs w:val="22"/>
          <w:lang w:val="es-ES"/>
        </w:rPr>
        <w:t>E</w:t>
      </w:r>
      <w:r w:rsidRPr="00FC1A13">
        <w:rPr>
          <w:rFonts w:ascii="Calibri" w:hAnsi="Calibri" w:cs="Calibri"/>
          <w:sz w:val="22"/>
          <w:szCs w:val="22"/>
          <w:lang w:val="es-ES"/>
        </w:rPr>
        <w:t>S</w:t>
      </w:r>
      <w:r w:rsidRPr="00FC1A13">
        <w:rPr>
          <w:rFonts w:ascii="Calibri" w:hAnsi="Calibri" w:cs="Calibri"/>
          <w:spacing w:val="-3"/>
          <w:sz w:val="22"/>
          <w:szCs w:val="22"/>
          <w:lang w:val="es-ES"/>
        </w:rPr>
        <w:t>T</w:t>
      </w:r>
      <w:r w:rsidRPr="00FC1A13">
        <w:rPr>
          <w:rFonts w:ascii="Calibri" w:hAnsi="Calibri" w:cs="Calibri"/>
          <w:sz w:val="22"/>
          <w:szCs w:val="22"/>
          <w:lang w:val="es-ES"/>
        </w:rPr>
        <w:t>A</w:t>
      </w:r>
      <w:r w:rsidRPr="00FC1A13">
        <w:rPr>
          <w:rFonts w:ascii="Calibri" w:hAnsi="Calibri" w:cs="Calibri"/>
          <w:spacing w:val="-1"/>
          <w:sz w:val="22"/>
          <w:szCs w:val="22"/>
          <w:lang w:val="es-ES"/>
        </w:rPr>
        <w:t>B</w:t>
      </w:r>
      <w:r w:rsidRPr="00FC1A13">
        <w:rPr>
          <w:rFonts w:ascii="Calibri" w:hAnsi="Calibri" w:cs="Calibri"/>
          <w:spacing w:val="1"/>
          <w:sz w:val="22"/>
          <w:szCs w:val="22"/>
          <w:lang w:val="es-ES"/>
        </w:rPr>
        <w:t>L</w:t>
      </w:r>
      <w:r w:rsidRPr="00FC1A13">
        <w:rPr>
          <w:rFonts w:ascii="Calibri" w:hAnsi="Calibri" w:cs="Calibri"/>
          <w:sz w:val="22"/>
          <w:szCs w:val="22"/>
          <w:lang w:val="es-ES"/>
        </w:rPr>
        <w:t>ECEN</w:t>
      </w:r>
      <w:r w:rsidR="0043174E">
        <w:rPr>
          <w:rFonts w:ascii="Calibri" w:hAnsi="Calibri" w:cs="Calibri"/>
          <w:sz w:val="22"/>
          <w:szCs w:val="22"/>
          <w:lang w:val="es-ES"/>
        </w:rPr>
        <w:t xml:space="preserve"> </w:t>
      </w:r>
      <w:r w:rsidRPr="00FC1A13">
        <w:rPr>
          <w:rFonts w:ascii="Calibri" w:hAnsi="Calibri" w:cs="Calibri"/>
          <w:spacing w:val="1"/>
          <w:sz w:val="22"/>
          <w:szCs w:val="22"/>
          <w:lang w:val="es-ES"/>
        </w:rPr>
        <w:t>L</w:t>
      </w:r>
      <w:r w:rsidRPr="00FC1A13">
        <w:rPr>
          <w:rFonts w:ascii="Calibri" w:hAnsi="Calibri" w:cs="Calibri"/>
          <w:sz w:val="22"/>
          <w:szCs w:val="22"/>
          <w:lang w:val="es-ES"/>
        </w:rPr>
        <w:t>AS</w:t>
      </w:r>
      <w:r w:rsidR="0043174E">
        <w:rPr>
          <w:rFonts w:ascii="Calibri" w:hAnsi="Calibri" w:cs="Calibri"/>
          <w:sz w:val="22"/>
          <w:szCs w:val="22"/>
          <w:lang w:val="es-ES"/>
        </w:rPr>
        <w:t xml:space="preserve"> </w:t>
      </w:r>
      <w:r w:rsidRPr="00FC1A13">
        <w:rPr>
          <w:rFonts w:ascii="Calibri" w:hAnsi="Calibri" w:cs="Calibri"/>
          <w:sz w:val="22"/>
          <w:szCs w:val="22"/>
          <w:lang w:val="es-ES"/>
        </w:rPr>
        <w:t>CALIF</w:t>
      </w:r>
      <w:r w:rsidRPr="00FC1A13">
        <w:rPr>
          <w:rFonts w:ascii="Calibri" w:hAnsi="Calibri" w:cs="Calibri"/>
          <w:spacing w:val="-1"/>
          <w:sz w:val="22"/>
          <w:szCs w:val="22"/>
          <w:lang w:val="es-ES"/>
        </w:rPr>
        <w:t>I</w:t>
      </w:r>
      <w:r w:rsidRPr="00FC1A13">
        <w:rPr>
          <w:rFonts w:ascii="Calibri" w:hAnsi="Calibri" w:cs="Calibri"/>
          <w:sz w:val="22"/>
          <w:szCs w:val="22"/>
          <w:lang w:val="es-ES"/>
        </w:rPr>
        <w:t>C</w:t>
      </w:r>
      <w:r w:rsidRPr="00FC1A13">
        <w:rPr>
          <w:rFonts w:ascii="Calibri" w:hAnsi="Calibri" w:cs="Calibri"/>
          <w:spacing w:val="-1"/>
          <w:sz w:val="22"/>
          <w:szCs w:val="22"/>
          <w:lang w:val="es-ES"/>
        </w:rPr>
        <w:t>A</w:t>
      </w:r>
      <w:r w:rsidRPr="00FC1A13">
        <w:rPr>
          <w:rFonts w:ascii="Calibri" w:hAnsi="Calibri" w:cs="Calibri"/>
          <w:sz w:val="22"/>
          <w:szCs w:val="22"/>
          <w:lang w:val="es-ES"/>
        </w:rPr>
        <w:t>CI</w:t>
      </w:r>
      <w:r w:rsidRPr="00FC1A13">
        <w:rPr>
          <w:rFonts w:ascii="Calibri" w:hAnsi="Calibri" w:cs="Calibri"/>
          <w:spacing w:val="-3"/>
          <w:sz w:val="22"/>
          <w:szCs w:val="22"/>
          <w:lang w:val="es-ES"/>
        </w:rPr>
        <w:t>O</w:t>
      </w:r>
      <w:r w:rsidRPr="00FC1A13">
        <w:rPr>
          <w:rFonts w:ascii="Calibri" w:hAnsi="Calibri" w:cs="Calibri"/>
          <w:spacing w:val="-1"/>
          <w:sz w:val="22"/>
          <w:szCs w:val="22"/>
          <w:lang w:val="es-ES"/>
        </w:rPr>
        <w:t>N</w:t>
      </w:r>
      <w:r w:rsidRPr="00FC1A13">
        <w:rPr>
          <w:rFonts w:ascii="Calibri" w:hAnsi="Calibri" w:cs="Calibri"/>
          <w:sz w:val="22"/>
          <w:szCs w:val="22"/>
          <w:lang w:val="es-ES"/>
        </w:rPr>
        <w:t xml:space="preserve">ES </w:t>
      </w:r>
      <w:r w:rsidRPr="00FC1A13">
        <w:rPr>
          <w:rFonts w:ascii="Calibri" w:hAnsi="Calibri" w:cs="Calibri"/>
          <w:spacing w:val="1"/>
          <w:sz w:val="22"/>
          <w:szCs w:val="22"/>
          <w:lang w:val="es-ES"/>
        </w:rPr>
        <w:t>D</w:t>
      </w:r>
      <w:r w:rsidRPr="00FC1A13">
        <w:rPr>
          <w:rFonts w:ascii="Calibri" w:hAnsi="Calibri" w:cs="Calibri"/>
          <w:spacing w:val="-2"/>
          <w:sz w:val="22"/>
          <w:szCs w:val="22"/>
          <w:lang w:val="es-ES"/>
        </w:rPr>
        <w:t>E</w:t>
      </w:r>
      <w:r w:rsidRPr="00FC1A13">
        <w:rPr>
          <w:rFonts w:ascii="Calibri" w:hAnsi="Calibri" w:cs="Calibri"/>
          <w:sz w:val="22"/>
          <w:szCs w:val="22"/>
          <w:lang w:val="es-ES"/>
        </w:rPr>
        <w:t>L</w:t>
      </w:r>
      <w:r w:rsidR="0043174E">
        <w:rPr>
          <w:rFonts w:ascii="Calibri" w:hAnsi="Calibri" w:cs="Calibri"/>
          <w:sz w:val="22"/>
          <w:szCs w:val="22"/>
          <w:lang w:val="es-ES"/>
        </w:rPr>
        <w:t xml:space="preserve"> </w:t>
      </w:r>
      <w:r w:rsidRPr="00FC1A13">
        <w:rPr>
          <w:rFonts w:ascii="Calibri" w:hAnsi="Calibri" w:cs="Calibri"/>
          <w:sz w:val="22"/>
          <w:szCs w:val="22"/>
          <w:lang w:val="es-ES"/>
        </w:rPr>
        <w:t>OFE</w:t>
      </w:r>
      <w:r w:rsidRPr="00FC1A13">
        <w:rPr>
          <w:rFonts w:ascii="Calibri" w:hAnsi="Calibri" w:cs="Calibri"/>
          <w:spacing w:val="-3"/>
          <w:sz w:val="22"/>
          <w:szCs w:val="22"/>
          <w:lang w:val="es-ES"/>
        </w:rPr>
        <w:t>R</w:t>
      </w:r>
      <w:r w:rsidRPr="00FC1A13">
        <w:rPr>
          <w:rFonts w:ascii="Calibri" w:hAnsi="Calibri" w:cs="Calibri"/>
          <w:sz w:val="22"/>
          <w:szCs w:val="22"/>
          <w:lang w:val="es-ES"/>
        </w:rPr>
        <w:t>E</w:t>
      </w:r>
      <w:r w:rsidRPr="00FC1A13">
        <w:rPr>
          <w:rFonts w:ascii="Calibri" w:hAnsi="Calibri" w:cs="Calibri"/>
          <w:spacing w:val="-1"/>
          <w:sz w:val="22"/>
          <w:szCs w:val="22"/>
          <w:lang w:val="es-ES"/>
        </w:rPr>
        <w:t>N</w:t>
      </w:r>
      <w:r w:rsidRPr="00FC1A13">
        <w:rPr>
          <w:rFonts w:ascii="Calibri" w:hAnsi="Calibri" w:cs="Calibri"/>
          <w:sz w:val="22"/>
          <w:szCs w:val="22"/>
          <w:lang w:val="es-ES"/>
        </w:rPr>
        <w:t>TE</w:t>
      </w:r>
      <w:r w:rsidR="00440E0A" w:rsidRPr="00FC1A13">
        <w:rPr>
          <w:rFonts w:ascii="Calibri" w:hAnsi="Calibri" w:cs="Calibri"/>
          <w:spacing w:val="-12"/>
          <w:sz w:val="22"/>
          <w:szCs w:val="22"/>
          <w:lang w:val="es-ES"/>
        </w:rPr>
        <w:t>.</w:t>
      </w:r>
      <w:r w:rsidRPr="00FC1A13">
        <w:rPr>
          <w:rFonts w:ascii="Calibri" w:hAnsi="Calibri" w:cs="Calibri"/>
          <w:sz w:val="22"/>
          <w:szCs w:val="22"/>
          <w:lang w:val="es-ES"/>
        </w:rPr>
        <w:t>....................</w:t>
      </w:r>
      <w:r w:rsidR="0043174E">
        <w:rPr>
          <w:rFonts w:ascii="Calibri" w:hAnsi="Calibri" w:cs="Calibri"/>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Pr="00FC1A13">
        <w:rPr>
          <w:rFonts w:ascii="Calibri" w:hAnsi="Calibri" w:cs="Calibri"/>
          <w:sz w:val="22"/>
          <w:szCs w:val="22"/>
          <w:lang w:val="es-ES"/>
        </w:rPr>
        <w:t>...</w:t>
      </w:r>
      <w:r w:rsidR="00B14E3E" w:rsidRPr="00FC1A13">
        <w:rPr>
          <w:rFonts w:ascii="Calibri" w:hAnsi="Calibri" w:cs="Calibri"/>
          <w:sz w:val="22"/>
          <w:szCs w:val="22"/>
          <w:lang w:val="es-ES"/>
        </w:rPr>
        <w:t>13</w:t>
      </w:r>
    </w:p>
    <w:p w14:paraId="259B0CF0" w14:textId="77777777" w:rsidR="00501300" w:rsidRPr="00FC1A13" w:rsidRDefault="00501300" w:rsidP="00B1034E">
      <w:pPr>
        <w:spacing w:before="3" w:line="120" w:lineRule="exact"/>
        <w:jc w:val="left"/>
        <w:rPr>
          <w:sz w:val="12"/>
          <w:szCs w:val="12"/>
          <w:lang w:val="es-ES"/>
        </w:rPr>
      </w:pPr>
    </w:p>
    <w:p w14:paraId="484C19C5" w14:textId="43AD9FE3" w:rsidR="00501300" w:rsidRPr="00FC1A13" w:rsidRDefault="00501300" w:rsidP="0043174E">
      <w:pPr>
        <w:jc w:val="left"/>
        <w:rPr>
          <w:rFonts w:ascii="Calibri" w:hAnsi="Calibri" w:cs="Calibri"/>
          <w:sz w:val="22"/>
          <w:szCs w:val="22"/>
        </w:rPr>
      </w:pPr>
      <w:r w:rsidRPr="00FC1A13">
        <w:rPr>
          <w:rFonts w:ascii="Calibri" w:hAnsi="Calibri" w:cs="Calibri"/>
          <w:spacing w:val="1"/>
          <w:sz w:val="22"/>
          <w:szCs w:val="22"/>
          <w:lang w:val="es-ES"/>
        </w:rPr>
        <w:t>19</w:t>
      </w:r>
      <w:r w:rsidRPr="00FC1A13">
        <w:rPr>
          <w:rFonts w:ascii="Calibri" w:hAnsi="Calibri" w:cs="Calibri"/>
          <w:sz w:val="22"/>
          <w:szCs w:val="22"/>
          <w:lang w:val="es-ES"/>
        </w:rPr>
        <w:t>.</w:t>
      </w:r>
      <w:r w:rsidR="00C10CEF">
        <w:rPr>
          <w:rFonts w:ascii="Calibri" w:hAnsi="Calibri" w:cs="Calibri"/>
          <w:sz w:val="22"/>
          <w:szCs w:val="22"/>
          <w:lang w:val="es-ES"/>
        </w:rPr>
        <w:t xml:space="preserve"> </w:t>
      </w:r>
      <w:r w:rsidRPr="00FC1A13">
        <w:rPr>
          <w:rFonts w:ascii="Calibri" w:hAnsi="Calibri" w:cs="Calibri"/>
          <w:spacing w:val="1"/>
          <w:sz w:val="22"/>
          <w:szCs w:val="22"/>
          <w:lang w:val="es-ES"/>
        </w:rPr>
        <w:t>P</w:t>
      </w:r>
      <w:r w:rsidRPr="00FC1A13">
        <w:rPr>
          <w:rFonts w:ascii="Calibri" w:hAnsi="Calibri" w:cs="Calibri"/>
          <w:sz w:val="22"/>
          <w:szCs w:val="22"/>
          <w:lang w:val="es-ES"/>
        </w:rPr>
        <w:t>ER</w:t>
      </w:r>
      <w:r w:rsidRPr="00FC1A13">
        <w:rPr>
          <w:rFonts w:ascii="Calibri" w:hAnsi="Calibri" w:cs="Calibri"/>
          <w:spacing w:val="-2"/>
          <w:sz w:val="22"/>
          <w:szCs w:val="22"/>
          <w:lang w:val="es-ES"/>
        </w:rPr>
        <w:t>Í</w:t>
      </w:r>
      <w:r w:rsidRPr="00FC1A13">
        <w:rPr>
          <w:rFonts w:ascii="Calibri" w:hAnsi="Calibri" w:cs="Calibri"/>
          <w:sz w:val="22"/>
          <w:szCs w:val="22"/>
          <w:lang w:val="es-ES"/>
        </w:rPr>
        <w:t>O</w:t>
      </w:r>
      <w:r w:rsidRPr="00FC1A13">
        <w:rPr>
          <w:rFonts w:ascii="Calibri" w:hAnsi="Calibri" w:cs="Calibri"/>
          <w:spacing w:val="1"/>
          <w:sz w:val="22"/>
          <w:szCs w:val="22"/>
          <w:lang w:val="es-ES"/>
        </w:rPr>
        <w:t>D</w:t>
      </w:r>
      <w:r w:rsidRPr="00FC1A13">
        <w:rPr>
          <w:rFonts w:ascii="Calibri" w:hAnsi="Calibri" w:cs="Calibri"/>
          <w:sz w:val="22"/>
          <w:szCs w:val="22"/>
          <w:lang w:val="es-ES"/>
        </w:rPr>
        <w:t>O</w:t>
      </w:r>
      <w:r w:rsidR="0043174E">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0043174E">
        <w:rPr>
          <w:rFonts w:ascii="Calibri" w:hAnsi="Calibri" w:cs="Calibri"/>
          <w:sz w:val="22"/>
          <w:szCs w:val="22"/>
          <w:lang w:val="es-ES"/>
        </w:rPr>
        <w:t xml:space="preserve"> </w:t>
      </w:r>
      <w:r w:rsidRPr="00FC1A13">
        <w:rPr>
          <w:rFonts w:ascii="Calibri" w:hAnsi="Calibri" w:cs="Calibri"/>
          <w:sz w:val="22"/>
          <w:szCs w:val="22"/>
          <w:lang w:val="es-ES"/>
        </w:rPr>
        <w:t>V</w:t>
      </w:r>
      <w:r w:rsidRPr="00FC1A13">
        <w:rPr>
          <w:rFonts w:ascii="Calibri" w:hAnsi="Calibri" w:cs="Calibri"/>
          <w:spacing w:val="-1"/>
          <w:sz w:val="22"/>
          <w:szCs w:val="22"/>
          <w:lang w:val="es-ES"/>
        </w:rPr>
        <w:t>A</w:t>
      </w:r>
      <w:r w:rsidRPr="00FC1A13">
        <w:rPr>
          <w:rFonts w:ascii="Calibri" w:hAnsi="Calibri" w:cs="Calibri"/>
          <w:spacing w:val="1"/>
          <w:sz w:val="22"/>
          <w:szCs w:val="22"/>
          <w:lang w:val="es-ES"/>
        </w:rPr>
        <w:t>L</w:t>
      </w:r>
      <w:r w:rsidRPr="00FC1A13">
        <w:rPr>
          <w:rFonts w:ascii="Calibri" w:hAnsi="Calibri" w:cs="Calibri"/>
          <w:spacing w:val="-3"/>
          <w:sz w:val="22"/>
          <w:szCs w:val="22"/>
          <w:lang w:val="es-ES"/>
        </w:rPr>
        <w:t>I</w:t>
      </w:r>
      <w:r w:rsidRPr="00FC1A13">
        <w:rPr>
          <w:rFonts w:ascii="Calibri" w:hAnsi="Calibri" w:cs="Calibri"/>
          <w:spacing w:val="1"/>
          <w:sz w:val="22"/>
          <w:szCs w:val="22"/>
          <w:lang w:val="es-ES"/>
        </w:rPr>
        <w:t>D</w:t>
      </w:r>
      <w:r w:rsidRPr="00FC1A13">
        <w:rPr>
          <w:rFonts w:ascii="Calibri" w:hAnsi="Calibri" w:cs="Calibri"/>
          <w:sz w:val="22"/>
          <w:szCs w:val="22"/>
          <w:lang w:val="es-ES"/>
        </w:rPr>
        <w:t>EZ</w:t>
      </w:r>
      <w:r w:rsidR="0043174E">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Pr="00FC1A13">
        <w:rPr>
          <w:rFonts w:ascii="Calibri" w:hAnsi="Calibri" w:cs="Calibri"/>
          <w:spacing w:val="1"/>
          <w:sz w:val="22"/>
          <w:szCs w:val="22"/>
          <w:lang w:val="es-ES"/>
        </w:rPr>
        <w:t xml:space="preserve"> L</w:t>
      </w:r>
      <w:r w:rsidRPr="00FC1A13">
        <w:rPr>
          <w:rFonts w:ascii="Calibri" w:hAnsi="Calibri" w:cs="Calibri"/>
          <w:sz w:val="22"/>
          <w:szCs w:val="22"/>
          <w:lang w:val="es-ES"/>
        </w:rPr>
        <w:t>AS</w:t>
      </w:r>
      <w:r w:rsidR="0043174E">
        <w:rPr>
          <w:rFonts w:ascii="Calibri" w:hAnsi="Calibri" w:cs="Calibri"/>
          <w:sz w:val="22"/>
          <w:szCs w:val="22"/>
          <w:lang w:val="es-ES"/>
        </w:rPr>
        <w:t xml:space="preserve"> </w:t>
      </w:r>
      <w:r w:rsidRPr="00FC1A13">
        <w:rPr>
          <w:rFonts w:ascii="Calibri" w:hAnsi="Calibri" w:cs="Calibri"/>
          <w:sz w:val="22"/>
          <w:szCs w:val="22"/>
          <w:lang w:val="es-ES"/>
        </w:rPr>
        <w:t>OF</w:t>
      </w:r>
      <w:r w:rsidRPr="00FC1A13">
        <w:rPr>
          <w:rFonts w:ascii="Calibri" w:hAnsi="Calibri" w:cs="Calibri"/>
          <w:spacing w:val="-3"/>
          <w:sz w:val="22"/>
          <w:szCs w:val="22"/>
          <w:lang w:val="es-ES"/>
        </w:rPr>
        <w:t>E</w:t>
      </w:r>
      <w:r w:rsidRPr="00FC1A13">
        <w:rPr>
          <w:rFonts w:ascii="Calibri" w:hAnsi="Calibri" w:cs="Calibri"/>
          <w:sz w:val="22"/>
          <w:szCs w:val="22"/>
          <w:lang w:val="es-ES"/>
        </w:rPr>
        <w:t>RTA</w:t>
      </w:r>
      <w:r w:rsidRPr="00FC1A13">
        <w:rPr>
          <w:rFonts w:ascii="Calibri" w:hAnsi="Calibri" w:cs="Calibri"/>
          <w:spacing w:val="2"/>
          <w:sz w:val="22"/>
          <w:szCs w:val="22"/>
          <w:lang w:val="es-ES"/>
        </w:rPr>
        <w:t>S</w:t>
      </w:r>
      <w:r w:rsidRPr="00FC1A13">
        <w:rPr>
          <w:rFonts w:ascii="Calibri" w:hAnsi="Calibri" w:cs="Calibri"/>
          <w:sz w:val="22"/>
          <w:szCs w:val="22"/>
          <w:lang w:val="es-ES"/>
        </w:rPr>
        <w:t>...............................</w:t>
      </w:r>
      <w:r w:rsidRPr="00FC1A13">
        <w:rPr>
          <w:rFonts w:ascii="Calibri" w:hAnsi="Calibri" w:cs="Calibri"/>
          <w:spacing w:val="-3"/>
          <w:sz w:val="22"/>
          <w:szCs w:val="22"/>
          <w:lang w:val="es-ES"/>
        </w:rPr>
        <w:t>.</w:t>
      </w:r>
      <w:r w:rsidRPr="00FC1A13">
        <w:rPr>
          <w:rFonts w:ascii="Calibri" w:hAnsi="Calibri" w:cs="Calibri"/>
          <w:sz w:val="22"/>
          <w:szCs w:val="22"/>
          <w:lang w:val="es-ES"/>
        </w:rPr>
        <w:t>...</w:t>
      </w:r>
      <w:r w:rsidR="0043174E">
        <w:rPr>
          <w:rFonts w:ascii="Calibri" w:hAnsi="Calibri" w:cs="Calibri"/>
          <w:sz w:val="22"/>
          <w:szCs w:val="22"/>
          <w:lang w:val="es-ES"/>
        </w:rPr>
        <w:t>.</w:t>
      </w:r>
      <w:r w:rsidRPr="00FC1A13">
        <w:rPr>
          <w:rFonts w:ascii="Calibri" w:hAnsi="Calibri" w:cs="Calibri"/>
          <w:sz w:val="22"/>
          <w:szCs w:val="22"/>
          <w:lang w:val="es-ES"/>
        </w:rPr>
        <w:t>.......................</w:t>
      </w:r>
      <w:r w:rsidRPr="00FC1A13">
        <w:rPr>
          <w:rFonts w:ascii="Calibri" w:hAnsi="Calibri" w:cs="Calibri"/>
          <w:spacing w:val="-4"/>
          <w:sz w:val="22"/>
          <w:szCs w:val="22"/>
          <w:lang w:val="es-ES"/>
        </w:rPr>
        <w:t>.</w:t>
      </w:r>
      <w:r w:rsidRPr="00FC1A13">
        <w:rPr>
          <w:rFonts w:ascii="Calibri" w:hAnsi="Calibri" w:cs="Calibri"/>
          <w:sz w:val="22"/>
          <w:szCs w:val="22"/>
          <w:lang w:val="es-ES"/>
        </w:rPr>
        <w:t>...................</w:t>
      </w:r>
      <w:r w:rsidR="00B14E3E" w:rsidRPr="00FC1A13">
        <w:rPr>
          <w:rFonts w:ascii="Calibri" w:hAnsi="Calibri" w:cs="Calibri"/>
          <w:spacing w:val="1"/>
          <w:sz w:val="22"/>
          <w:szCs w:val="22"/>
        </w:rPr>
        <w:t>13</w:t>
      </w:r>
    </w:p>
    <w:p w14:paraId="2A857874" w14:textId="77777777" w:rsidR="00501300" w:rsidRPr="00FC1A13" w:rsidRDefault="00501300" w:rsidP="00B1034E">
      <w:pPr>
        <w:spacing w:line="120" w:lineRule="exact"/>
        <w:jc w:val="left"/>
        <w:rPr>
          <w:sz w:val="12"/>
          <w:szCs w:val="12"/>
        </w:rPr>
      </w:pPr>
    </w:p>
    <w:p w14:paraId="5D6AC478" w14:textId="6B688F6B" w:rsidR="00501300" w:rsidRPr="00FC1A13" w:rsidRDefault="00501300" w:rsidP="0043174E">
      <w:pPr>
        <w:jc w:val="left"/>
        <w:rPr>
          <w:rFonts w:ascii="Calibri" w:hAnsi="Calibri" w:cs="Calibri"/>
          <w:sz w:val="22"/>
          <w:szCs w:val="22"/>
        </w:rPr>
      </w:pPr>
      <w:r w:rsidRPr="00FC1A13">
        <w:rPr>
          <w:rFonts w:ascii="Calibri" w:hAnsi="Calibri" w:cs="Calibri"/>
          <w:spacing w:val="1"/>
          <w:sz w:val="22"/>
          <w:szCs w:val="22"/>
        </w:rPr>
        <w:t>2</w:t>
      </w:r>
      <w:r w:rsidRPr="00FC1A13">
        <w:rPr>
          <w:rFonts w:ascii="Calibri" w:hAnsi="Calibri" w:cs="Calibri"/>
          <w:sz w:val="22"/>
          <w:szCs w:val="22"/>
        </w:rPr>
        <w:t>0</w:t>
      </w:r>
      <w:r w:rsidR="0043174E">
        <w:rPr>
          <w:rFonts w:ascii="Calibri" w:hAnsi="Calibri" w:cs="Calibri"/>
          <w:sz w:val="22"/>
          <w:szCs w:val="22"/>
        </w:rPr>
        <w:t>.</w:t>
      </w:r>
      <w:r w:rsidR="00C10CEF">
        <w:rPr>
          <w:rFonts w:ascii="Calibri" w:hAnsi="Calibri" w:cs="Calibri"/>
          <w:sz w:val="22"/>
          <w:szCs w:val="22"/>
        </w:rPr>
        <w:t xml:space="preserve"> </w:t>
      </w:r>
      <w:r w:rsidRPr="00FC1A13">
        <w:rPr>
          <w:rFonts w:ascii="Calibri" w:hAnsi="Calibri" w:cs="Calibri"/>
          <w:sz w:val="22"/>
          <w:szCs w:val="22"/>
        </w:rPr>
        <w:t>G</w:t>
      </w:r>
      <w:r w:rsidRPr="00FC1A13">
        <w:rPr>
          <w:rFonts w:ascii="Calibri" w:hAnsi="Calibri" w:cs="Calibri"/>
          <w:spacing w:val="-1"/>
          <w:sz w:val="22"/>
          <w:szCs w:val="22"/>
        </w:rPr>
        <w:t>A</w:t>
      </w:r>
      <w:r w:rsidRPr="00FC1A13">
        <w:rPr>
          <w:rFonts w:ascii="Calibri" w:hAnsi="Calibri" w:cs="Calibri"/>
          <w:sz w:val="22"/>
          <w:szCs w:val="22"/>
        </w:rPr>
        <w:t>RA</w:t>
      </w:r>
      <w:r w:rsidRPr="00FC1A13">
        <w:rPr>
          <w:rFonts w:ascii="Calibri" w:hAnsi="Calibri" w:cs="Calibri"/>
          <w:spacing w:val="-1"/>
          <w:sz w:val="22"/>
          <w:szCs w:val="22"/>
        </w:rPr>
        <w:t>N</w:t>
      </w:r>
      <w:r w:rsidRPr="00FC1A13">
        <w:rPr>
          <w:rFonts w:ascii="Calibri" w:hAnsi="Calibri" w:cs="Calibri"/>
          <w:sz w:val="22"/>
          <w:szCs w:val="22"/>
        </w:rPr>
        <w:t>TÍA</w:t>
      </w:r>
      <w:r w:rsidR="0043174E">
        <w:rPr>
          <w:rFonts w:ascii="Calibri" w:hAnsi="Calibri" w:cs="Calibri"/>
          <w:sz w:val="22"/>
          <w:szCs w:val="22"/>
        </w:rPr>
        <w:t xml:space="preserve"> </w:t>
      </w:r>
      <w:r w:rsidRPr="00FC1A13">
        <w:rPr>
          <w:rFonts w:ascii="Calibri" w:hAnsi="Calibri" w:cs="Calibri"/>
          <w:spacing w:val="1"/>
          <w:sz w:val="22"/>
          <w:szCs w:val="22"/>
        </w:rPr>
        <w:t>D</w:t>
      </w:r>
      <w:r w:rsidRPr="00FC1A13">
        <w:rPr>
          <w:rFonts w:ascii="Calibri" w:hAnsi="Calibri" w:cs="Calibri"/>
          <w:sz w:val="22"/>
          <w:szCs w:val="22"/>
        </w:rPr>
        <w:t>E</w:t>
      </w:r>
      <w:r w:rsidR="0043174E">
        <w:rPr>
          <w:rFonts w:ascii="Calibri" w:hAnsi="Calibri" w:cs="Calibri"/>
          <w:sz w:val="22"/>
          <w:szCs w:val="22"/>
        </w:rPr>
        <w:t xml:space="preserve"> </w:t>
      </w:r>
      <w:r w:rsidRPr="00FC1A13">
        <w:rPr>
          <w:rFonts w:ascii="Calibri" w:hAnsi="Calibri" w:cs="Calibri"/>
          <w:spacing w:val="1"/>
          <w:sz w:val="22"/>
          <w:szCs w:val="22"/>
        </w:rPr>
        <w:t>M</w:t>
      </w:r>
      <w:r w:rsidRPr="00FC1A13">
        <w:rPr>
          <w:rFonts w:ascii="Calibri" w:hAnsi="Calibri" w:cs="Calibri"/>
          <w:sz w:val="22"/>
          <w:szCs w:val="22"/>
        </w:rPr>
        <w:t>A</w:t>
      </w:r>
      <w:r w:rsidRPr="00FC1A13">
        <w:rPr>
          <w:rFonts w:ascii="Calibri" w:hAnsi="Calibri" w:cs="Calibri"/>
          <w:spacing w:val="-2"/>
          <w:sz w:val="22"/>
          <w:szCs w:val="22"/>
        </w:rPr>
        <w:t>N</w:t>
      </w:r>
      <w:r w:rsidRPr="00FC1A13">
        <w:rPr>
          <w:rFonts w:ascii="Calibri" w:hAnsi="Calibri" w:cs="Calibri"/>
          <w:sz w:val="22"/>
          <w:szCs w:val="22"/>
        </w:rPr>
        <w:t>TE</w:t>
      </w:r>
      <w:r w:rsidRPr="00FC1A13">
        <w:rPr>
          <w:rFonts w:ascii="Calibri" w:hAnsi="Calibri" w:cs="Calibri"/>
          <w:spacing w:val="-1"/>
          <w:sz w:val="22"/>
          <w:szCs w:val="22"/>
        </w:rPr>
        <w:t>N</w:t>
      </w:r>
      <w:r w:rsidRPr="00FC1A13">
        <w:rPr>
          <w:rFonts w:ascii="Calibri" w:hAnsi="Calibri" w:cs="Calibri"/>
          <w:spacing w:val="-3"/>
          <w:sz w:val="22"/>
          <w:szCs w:val="22"/>
        </w:rPr>
        <w:t>I</w:t>
      </w:r>
      <w:r w:rsidRPr="00FC1A13">
        <w:rPr>
          <w:rFonts w:ascii="Calibri" w:hAnsi="Calibri" w:cs="Calibri"/>
          <w:spacing w:val="1"/>
          <w:sz w:val="22"/>
          <w:szCs w:val="22"/>
        </w:rPr>
        <w:t>M</w:t>
      </w:r>
      <w:r w:rsidRPr="00FC1A13">
        <w:rPr>
          <w:rFonts w:ascii="Calibri" w:hAnsi="Calibri" w:cs="Calibri"/>
          <w:sz w:val="22"/>
          <w:szCs w:val="22"/>
        </w:rPr>
        <w:t>IE</w:t>
      </w:r>
      <w:r w:rsidRPr="00FC1A13">
        <w:rPr>
          <w:rFonts w:ascii="Calibri" w:hAnsi="Calibri" w:cs="Calibri"/>
          <w:spacing w:val="-1"/>
          <w:sz w:val="22"/>
          <w:szCs w:val="22"/>
        </w:rPr>
        <w:t>N</w:t>
      </w:r>
      <w:r w:rsidRPr="00FC1A13">
        <w:rPr>
          <w:rFonts w:ascii="Calibri" w:hAnsi="Calibri" w:cs="Calibri"/>
          <w:sz w:val="22"/>
          <w:szCs w:val="22"/>
        </w:rPr>
        <w:t>TO</w:t>
      </w:r>
      <w:r w:rsidR="0043174E">
        <w:rPr>
          <w:rFonts w:ascii="Calibri" w:hAnsi="Calibri" w:cs="Calibri"/>
          <w:sz w:val="22"/>
          <w:szCs w:val="22"/>
        </w:rPr>
        <w:t xml:space="preserve"> </w:t>
      </w:r>
      <w:r w:rsidRPr="00FC1A13">
        <w:rPr>
          <w:rFonts w:ascii="Calibri" w:hAnsi="Calibri" w:cs="Calibri"/>
          <w:spacing w:val="1"/>
          <w:sz w:val="22"/>
          <w:szCs w:val="22"/>
        </w:rPr>
        <w:t>D</w:t>
      </w:r>
      <w:r w:rsidRPr="00FC1A13">
        <w:rPr>
          <w:rFonts w:ascii="Calibri" w:hAnsi="Calibri" w:cs="Calibri"/>
          <w:sz w:val="22"/>
          <w:szCs w:val="22"/>
        </w:rPr>
        <w:t>E</w:t>
      </w:r>
      <w:r w:rsidR="0043174E">
        <w:rPr>
          <w:rFonts w:ascii="Calibri" w:hAnsi="Calibri" w:cs="Calibri"/>
          <w:sz w:val="22"/>
          <w:szCs w:val="22"/>
        </w:rPr>
        <w:t xml:space="preserve"> </w:t>
      </w:r>
      <w:r w:rsidRPr="00FC1A13">
        <w:rPr>
          <w:rFonts w:ascii="Calibri" w:hAnsi="Calibri" w:cs="Calibri"/>
          <w:spacing w:val="1"/>
          <w:sz w:val="22"/>
          <w:szCs w:val="22"/>
        </w:rPr>
        <w:t>L</w:t>
      </w:r>
      <w:r w:rsidRPr="00FC1A13">
        <w:rPr>
          <w:rFonts w:ascii="Calibri" w:hAnsi="Calibri" w:cs="Calibri"/>
          <w:sz w:val="22"/>
          <w:szCs w:val="22"/>
        </w:rPr>
        <w:t>A</w:t>
      </w:r>
      <w:r w:rsidR="0043174E">
        <w:rPr>
          <w:rFonts w:ascii="Calibri" w:hAnsi="Calibri" w:cs="Calibri"/>
          <w:sz w:val="22"/>
          <w:szCs w:val="22"/>
        </w:rPr>
        <w:t xml:space="preserve"> </w:t>
      </w:r>
      <w:r w:rsidRPr="00FC1A13">
        <w:rPr>
          <w:rFonts w:ascii="Calibri" w:hAnsi="Calibri" w:cs="Calibri"/>
          <w:sz w:val="22"/>
          <w:szCs w:val="22"/>
        </w:rPr>
        <w:t>OFERTA...............................</w:t>
      </w:r>
      <w:r w:rsidRPr="00FC1A13">
        <w:rPr>
          <w:rFonts w:ascii="Calibri" w:hAnsi="Calibri" w:cs="Calibri"/>
          <w:spacing w:val="-3"/>
          <w:sz w:val="22"/>
          <w:szCs w:val="22"/>
        </w:rPr>
        <w:t>.</w:t>
      </w:r>
      <w:r w:rsidRPr="00FC1A13">
        <w:rPr>
          <w:rFonts w:ascii="Calibri" w:hAnsi="Calibri" w:cs="Calibri"/>
          <w:sz w:val="22"/>
          <w:szCs w:val="22"/>
        </w:rPr>
        <w:t>..........................</w:t>
      </w:r>
      <w:r w:rsidRPr="00FC1A13">
        <w:rPr>
          <w:rFonts w:ascii="Calibri" w:hAnsi="Calibri" w:cs="Calibri"/>
          <w:spacing w:val="-3"/>
          <w:sz w:val="22"/>
          <w:szCs w:val="22"/>
        </w:rPr>
        <w:t>.</w:t>
      </w:r>
      <w:r w:rsidR="0043174E">
        <w:rPr>
          <w:rFonts w:ascii="Calibri" w:hAnsi="Calibri" w:cs="Calibri"/>
          <w:spacing w:val="-3"/>
          <w:sz w:val="22"/>
          <w:szCs w:val="22"/>
        </w:rPr>
        <w:t>.</w:t>
      </w:r>
      <w:r w:rsidRPr="00FC1A13">
        <w:rPr>
          <w:rFonts w:ascii="Calibri" w:hAnsi="Calibri" w:cs="Calibri"/>
          <w:sz w:val="22"/>
          <w:szCs w:val="22"/>
        </w:rPr>
        <w:t>.....</w:t>
      </w:r>
      <w:r w:rsidR="00B14E3E" w:rsidRPr="00FC1A13">
        <w:rPr>
          <w:rFonts w:ascii="Calibri" w:hAnsi="Calibri" w:cs="Calibri"/>
          <w:spacing w:val="1"/>
          <w:sz w:val="22"/>
          <w:szCs w:val="22"/>
        </w:rPr>
        <w:t>14</w:t>
      </w:r>
    </w:p>
    <w:p w14:paraId="640010A0" w14:textId="77777777" w:rsidR="00501300" w:rsidRPr="00FC1A13" w:rsidRDefault="00501300" w:rsidP="00B1034E">
      <w:pPr>
        <w:spacing w:before="3" w:line="120" w:lineRule="exact"/>
        <w:jc w:val="left"/>
        <w:rPr>
          <w:sz w:val="12"/>
          <w:szCs w:val="12"/>
        </w:rPr>
      </w:pPr>
    </w:p>
    <w:p w14:paraId="718AAC94" w14:textId="7A51B767" w:rsidR="00501300" w:rsidRPr="00FC1A13" w:rsidRDefault="00501300" w:rsidP="0043174E">
      <w:pPr>
        <w:jc w:val="left"/>
        <w:rPr>
          <w:rFonts w:ascii="Calibri" w:hAnsi="Calibri" w:cs="Calibri"/>
          <w:sz w:val="22"/>
          <w:szCs w:val="22"/>
        </w:rPr>
      </w:pPr>
      <w:r w:rsidRPr="00FC1A13">
        <w:rPr>
          <w:rFonts w:ascii="Calibri" w:hAnsi="Calibri" w:cs="Calibri"/>
          <w:spacing w:val="1"/>
          <w:sz w:val="22"/>
          <w:szCs w:val="22"/>
          <w:lang w:val="es-ES"/>
        </w:rPr>
        <w:t>2</w:t>
      </w:r>
      <w:r w:rsidRPr="00FC1A13">
        <w:rPr>
          <w:rFonts w:ascii="Calibri" w:hAnsi="Calibri" w:cs="Calibri"/>
          <w:sz w:val="22"/>
          <w:szCs w:val="22"/>
          <w:lang w:val="es-ES"/>
        </w:rPr>
        <w:t>1</w:t>
      </w:r>
      <w:r w:rsidR="0043174E">
        <w:rPr>
          <w:rFonts w:ascii="Calibri" w:hAnsi="Calibri" w:cs="Calibri"/>
          <w:sz w:val="22"/>
          <w:szCs w:val="22"/>
          <w:lang w:val="es-ES"/>
        </w:rPr>
        <w:t>.</w:t>
      </w:r>
      <w:r w:rsidR="00C10CEF">
        <w:rPr>
          <w:rFonts w:ascii="Calibri" w:hAnsi="Calibri" w:cs="Calibri"/>
          <w:sz w:val="22"/>
          <w:szCs w:val="22"/>
          <w:lang w:val="es-ES"/>
        </w:rPr>
        <w:t xml:space="preserve"> </w:t>
      </w:r>
      <w:r w:rsidRPr="00FC1A13">
        <w:rPr>
          <w:rFonts w:ascii="Calibri" w:hAnsi="Calibri" w:cs="Calibri"/>
          <w:spacing w:val="-3"/>
          <w:sz w:val="22"/>
          <w:szCs w:val="22"/>
          <w:lang w:val="es-ES"/>
        </w:rPr>
        <w:t>F</w:t>
      </w:r>
      <w:r w:rsidRPr="00FC1A13">
        <w:rPr>
          <w:rFonts w:ascii="Calibri" w:hAnsi="Calibri" w:cs="Calibri"/>
          <w:sz w:val="22"/>
          <w:szCs w:val="22"/>
          <w:lang w:val="es-ES"/>
        </w:rPr>
        <w:t>OR</w:t>
      </w:r>
      <w:r w:rsidRPr="00FC1A13">
        <w:rPr>
          <w:rFonts w:ascii="Calibri" w:hAnsi="Calibri" w:cs="Calibri"/>
          <w:spacing w:val="1"/>
          <w:sz w:val="22"/>
          <w:szCs w:val="22"/>
          <w:lang w:val="es-ES"/>
        </w:rPr>
        <w:t>M</w:t>
      </w:r>
      <w:r w:rsidRPr="00FC1A13">
        <w:rPr>
          <w:rFonts w:ascii="Calibri" w:hAnsi="Calibri" w:cs="Calibri"/>
          <w:spacing w:val="-3"/>
          <w:sz w:val="22"/>
          <w:szCs w:val="22"/>
          <w:lang w:val="es-ES"/>
        </w:rPr>
        <w:t>A</w:t>
      </w:r>
      <w:r w:rsidRPr="00FC1A13">
        <w:rPr>
          <w:rFonts w:ascii="Calibri" w:hAnsi="Calibri" w:cs="Calibri"/>
          <w:sz w:val="22"/>
          <w:szCs w:val="22"/>
          <w:lang w:val="es-ES"/>
        </w:rPr>
        <w:t>TO</w:t>
      </w:r>
      <w:r w:rsidR="0043174E">
        <w:rPr>
          <w:rFonts w:ascii="Calibri" w:hAnsi="Calibri" w:cs="Calibri"/>
          <w:sz w:val="22"/>
          <w:szCs w:val="22"/>
          <w:lang w:val="es-ES"/>
        </w:rPr>
        <w:t xml:space="preserve"> </w:t>
      </w:r>
      <w:r w:rsidRPr="00FC1A13">
        <w:rPr>
          <w:rFonts w:ascii="Calibri" w:hAnsi="Calibri" w:cs="Calibri"/>
          <w:sz w:val="22"/>
          <w:szCs w:val="22"/>
          <w:lang w:val="es-ES"/>
        </w:rPr>
        <w:t>Y</w:t>
      </w:r>
      <w:r w:rsidR="0043174E">
        <w:rPr>
          <w:rFonts w:ascii="Calibri" w:hAnsi="Calibri" w:cs="Calibri"/>
          <w:sz w:val="22"/>
          <w:szCs w:val="22"/>
          <w:lang w:val="es-ES"/>
        </w:rPr>
        <w:t xml:space="preserve"> </w:t>
      </w:r>
      <w:r w:rsidRPr="00FC1A13">
        <w:rPr>
          <w:rFonts w:ascii="Calibri" w:hAnsi="Calibri" w:cs="Calibri"/>
          <w:sz w:val="22"/>
          <w:szCs w:val="22"/>
          <w:lang w:val="es-ES"/>
        </w:rPr>
        <w:t>F</w:t>
      </w:r>
      <w:r w:rsidRPr="00FC1A13">
        <w:rPr>
          <w:rFonts w:ascii="Calibri" w:hAnsi="Calibri" w:cs="Calibri"/>
          <w:spacing w:val="-1"/>
          <w:sz w:val="22"/>
          <w:szCs w:val="22"/>
          <w:lang w:val="es-ES"/>
        </w:rPr>
        <w:t>I</w:t>
      </w:r>
      <w:r w:rsidRPr="00FC1A13">
        <w:rPr>
          <w:rFonts w:ascii="Calibri" w:hAnsi="Calibri" w:cs="Calibri"/>
          <w:sz w:val="22"/>
          <w:szCs w:val="22"/>
          <w:lang w:val="es-ES"/>
        </w:rPr>
        <w:t>R</w:t>
      </w:r>
      <w:r w:rsidRPr="00FC1A13">
        <w:rPr>
          <w:rFonts w:ascii="Calibri" w:hAnsi="Calibri" w:cs="Calibri"/>
          <w:spacing w:val="1"/>
          <w:sz w:val="22"/>
          <w:szCs w:val="22"/>
          <w:lang w:val="es-ES"/>
        </w:rPr>
        <w:t>M</w:t>
      </w:r>
      <w:r w:rsidRPr="00FC1A13">
        <w:rPr>
          <w:rFonts w:ascii="Calibri" w:hAnsi="Calibri" w:cs="Calibri"/>
          <w:sz w:val="22"/>
          <w:szCs w:val="22"/>
          <w:lang w:val="es-ES"/>
        </w:rPr>
        <w:t>A</w:t>
      </w:r>
      <w:r w:rsidR="0043174E">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0043174E">
        <w:rPr>
          <w:rFonts w:ascii="Calibri" w:hAnsi="Calibri" w:cs="Calibri"/>
          <w:sz w:val="22"/>
          <w:szCs w:val="22"/>
          <w:lang w:val="es-ES"/>
        </w:rPr>
        <w:t xml:space="preserve"> </w:t>
      </w:r>
      <w:r w:rsidRPr="00FC1A13">
        <w:rPr>
          <w:rFonts w:ascii="Calibri" w:hAnsi="Calibri" w:cs="Calibri"/>
          <w:spacing w:val="-2"/>
          <w:sz w:val="22"/>
          <w:szCs w:val="22"/>
          <w:lang w:val="es-ES"/>
        </w:rPr>
        <w:t>L</w:t>
      </w:r>
      <w:r w:rsidRPr="00FC1A13">
        <w:rPr>
          <w:rFonts w:ascii="Calibri" w:hAnsi="Calibri" w:cs="Calibri"/>
          <w:sz w:val="22"/>
          <w:szCs w:val="22"/>
          <w:lang w:val="es-ES"/>
        </w:rPr>
        <w:t>A OFERTA ...............................</w:t>
      </w:r>
      <w:r w:rsidRPr="00FC1A13">
        <w:rPr>
          <w:rFonts w:ascii="Calibri" w:hAnsi="Calibri" w:cs="Calibri"/>
          <w:spacing w:val="-3"/>
          <w:sz w:val="22"/>
          <w:szCs w:val="22"/>
          <w:lang w:val="es-ES"/>
        </w:rPr>
        <w:t>.</w:t>
      </w:r>
      <w:r w:rsidRPr="00FC1A13">
        <w:rPr>
          <w:rFonts w:ascii="Calibri" w:hAnsi="Calibri" w:cs="Calibri"/>
          <w:sz w:val="22"/>
          <w:szCs w:val="22"/>
          <w:lang w:val="es-ES"/>
        </w:rPr>
        <w:t>..........................</w:t>
      </w:r>
      <w:r w:rsidRPr="00FC1A13">
        <w:rPr>
          <w:rFonts w:ascii="Calibri" w:hAnsi="Calibri" w:cs="Calibri"/>
          <w:spacing w:val="-4"/>
          <w:sz w:val="22"/>
          <w:szCs w:val="22"/>
          <w:lang w:val="es-ES"/>
        </w:rPr>
        <w:t>.</w:t>
      </w:r>
      <w:r w:rsidRPr="00FC1A13">
        <w:rPr>
          <w:rFonts w:ascii="Calibri" w:hAnsi="Calibri" w:cs="Calibri"/>
          <w:sz w:val="22"/>
          <w:szCs w:val="22"/>
          <w:lang w:val="es-ES"/>
        </w:rPr>
        <w:t>..........................</w:t>
      </w:r>
      <w:r w:rsidR="00B14E3E" w:rsidRPr="00FC1A13">
        <w:rPr>
          <w:rFonts w:ascii="Calibri" w:hAnsi="Calibri" w:cs="Calibri"/>
          <w:spacing w:val="1"/>
          <w:sz w:val="22"/>
          <w:szCs w:val="22"/>
        </w:rPr>
        <w:t>15</w:t>
      </w:r>
    </w:p>
    <w:p w14:paraId="700B9D87" w14:textId="77777777" w:rsidR="00501300" w:rsidRPr="00FC1A13" w:rsidRDefault="00501300" w:rsidP="00B1034E">
      <w:pPr>
        <w:spacing w:line="120" w:lineRule="exact"/>
        <w:jc w:val="left"/>
        <w:rPr>
          <w:sz w:val="12"/>
          <w:szCs w:val="12"/>
        </w:rPr>
      </w:pPr>
    </w:p>
    <w:p w14:paraId="08A73650" w14:textId="536401F9" w:rsidR="00501300" w:rsidRPr="00FC1A13" w:rsidRDefault="00501300" w:rsidP="00B1034E">
      <w:pPr>
        <w:ind w:left="66" w:right="90"/>
        <w:jc w:val="left"/>
        <w:rPr>
          <w:rFonts w:ascii="Calibri" w:hAnsi="Calibri" w:cs="Calibri"/>
          <w:sz w:val="22"/>
          <w:szCs w:val="22"/>
        </w:rPr>
      </w:pPr>
      <w:r w:rsidRPr="00FC1A13">
        <w:rPr>
          <w:rFonts w:ascii="Calibri" w:hAnsi="Calibri" w:cs="Calibri"/>
          <w:spacing w:val="1"/>
          <w:sz w:val="22"/>
          <w:szCs w:val="22"/>
          <w:lang w:val="es-ES"/>
        </w:rPr>
        <w:t>D</w:t>
      </w:r>
      <w:r w:rsidRPr="00FC1A13">
        <w:rPr>
          <w:rFonts w:ascii="Calibri" w:hAnsi="Calibri" w:cs="Calibri"/>
          <w:sz w:val="22"/>
          <w:szCs w:val="22"/>
          <w:lang w:val="es-ES"/>
        </w:rPr>
        <w:t xml:space="preserve">. </w:t>
      </w:r>
      <w:r w:rsidRPr="00FC1A13">
        <w:rPr>
          <w:rFonts w:ascii="Calibri" w:hAnsi="Calibri" w:cs="Calibri"/>
          <w:spacing w:val="-1"/>
          <w:sz w:val="22"/>
          <w:szCs w:val="22"/>
          <w:lang w:val="es-ES"/>
        </w:rPr>
        <w:t>P</w:t>
      </w:r>
      <w:r w:rsidRPr="00FC1A13">
        <w:rPr>
          <w:rFonts w:ascii="Calibri" w:hAnsi="Calibri" w:cs="Calibri"/>
          <w:sz w:val="22"/>
          <w:szCs w:val="22"/>
          <w:lang w:val="es-ES"/>
        </w:rPr>
        <w:t>RESE</w:t>
      </w:r>
      <w:r w:rsidRPr="00FC1A13">
        <w:rPr>
          <w:rFonts w:ascii="Calibri" w:hAnsi="Calibri" w:cs="Calibri"/>
          <w:spacing w:val="-1"/>
          <w:sz w:val="22"/>
          <w:szCs w:val="22"/>
          <w:lang w:val="es-ES"/>
        </w:rPr>
        <w:t>N</w:t>
      </w:r>
      <w:r w:rsidRPr="00FC1A13">
        <w:rPr>
          <w:rFonts w:ascii="Calibri" w:hAnsi="Calibri" w:cs="Calibri"/>
          <w:sz w:val="22"/>
          <w:szCs w:val="22"/>
          <w:lang w:val="es-ES"/>
        </w:rPr>
        <w:t>TAC</w:t>
      </w:r>
      <w:r w:rsidRPr="00FC1A13">
        <w:rPr>
          <w:rFonts w:ascii="Calibri" w:hAnsi="Calibri" w:cs="Calibri"/>
          <w:spacing w:val="-1"/>
          <w:sz w:val="22"/>
          <w:szCs w:val="22"/>
          <w:lang w:val="es-ES"/>
        </w:rPr>
        <w:t>I</w:t>
      </w:r>
      <w:r w:rsidRPr="00FC1A13">
        <w:rPr>
          <w:rFonts w:ascii="Calibri" w:hAnsi="Calibri" w:cs="Calibri"/>
          <w:sz w:val="22"/>
          <w:szCs w:val="22"/>
          <w:lang w:val="es-ES"/>
        </w:rPr>
        <w:t>ÓN</w:t>
      </w:r>
      <w:r w:rsidR="0043174E">
        <w:rPr>
          <w:rFonts w:ascii="Calibri" w:hAnsi="Calibri" w:cs="Calibri"/>
          <w:sz w:val="22"/>
          <w:szCs w:val="22"/>
          <w:lang w:val="es-ES"/>
        </w:rPr>
        <w:t xml:space="preserve"> </w:t>
      </w:r>
      <w:r w:rsidRPr="00FC1A13">
        <w:rPr>
          <w:rFonts w:ascii="Calibri" w:hAnsi="Calibri" w:cs="Calibri"/>
          <w:sz w:val="22"/>
          <w:szCs w:val="22"/>
          <w:lang w:val="es-ES"/>
        </w:rPr>
        <w:t>Y</w:t>
      </w:r>
      <w:r w:rsidR="0043174E">
        <w:rPr>
          <w:rFonts w:ascii="Calibri" w:hAnsi="Calibri" w:cs="Calibri"/>
          <w:sz w:val="22"/>
          <w:szCs w:val="22"/>
          <w:lang w:val="es-ES"/>
        </w:rPr>
        <w:t xml:space="preserve"> </w:t>
      </w:r>
      <w:r w:rsidRPr="00FC1A13">
        <w:rPr>
          <w:rFonts w:ascii="Calibri" w:hAnsi="Calibri" w:cs="Calibri"/>
          <w:spacing w:val="-3"/>
          <w:sz w:val="22"/>
          <w:szCs w:val="22"/>
          <w:lang w:val="es-ES"/>
        </w:rPr>
        <w:t>A</w:t>
      </w:r>
      <w:r w:rsidRPr="00FC1A13">
        <w:rPr>
          <w:rFonts w:ascii="Calibri" w:hAnsi="Calibri" w:cs="Calibri"/>
          <w:spacing w:val="1"/>
          <w:sz w:val="22"/>
          <w:szCs w:val="22"/>
          <w:lang w:val="es-ES"/>
        </w:rPr>
        <w:t>P</w:t>
      </w:r>
      <w:r w:rsidRPr="00FC1A13">
        <w:rPr>
          <w:rFonts w:ascii="Calibri" w:hAnsi="Calibri" w:cs="Calibri"/>
          <w:sz w:val="22"/>
          <w:szCs w:val="22"/>
          <w:lang w:val="es-ES"/>
        </w:rPr>
        <w:t>ER</w:t>
      </w:r>
      <w:r w:rsidRPr="00FC1A13">
        <w:rPr>
          <w:rFonts w:ascii="Calibri" w:hAnsi="Calibri" w:cs="Calibri"/>
          <w:spacing w:val="-2"/>
          <w:sz w:val="22"/>
          <w:szCs w:val="22"/>
          <w:lang w:val="es-ES"/>
        </w:rPr>
        <w:t>T</w:t>
      </w:r>
      <w:r w:rsidRPr="00FC1A13">
        <w:rPr>
          <w:rFonts w:ascii="Calibri" w:hAnsi="Calibri" w:cs="Calibri"/>
          <w:sz w:val="22"/>
          <w:szCs w:val="22"/>
          <w:lang w:val="es-ES"/>
        </w:rPr>
        <w:t xml:space="preserve">URA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0043174E">
        <w:rPr>
          <w:rFonts w:ascii="Calibri" w:hAnsi="Calibri" w:cs="Calibri"/>
          <w:sz w:val="22"/>
          <w:szCs w:val="22"/>
          <w:lang w:val="es-ES"/>
        </w:rPr>
        <w:t xml:space="preserve"> </w:t>
      </w:r>
      <w:r w:rsidRPr="00FC1A13">
        <w:rPr>
          <w:rFonts w:ascii="Calibri" w:hAnsi="Calibri" w:cs="Calibri"/>
          <w:spacing w:val="1"/>
          <w:sz w:val="22"/>
          <w:szCs w:val="22"/>
          <w:lang w:val="es-ES"/>
        </w:rPr>
        <w:t>L</w:t>
      </w:r>
      <w:r w:rsidRPr="00FC1A13">
        <w:rPr>
          <w:rFonts w:ascii="Calibri" w:hAnsi="Calibri" w:cs="Calibri"/>
          <w:sz w:val="22"/>
          <w:szCs w:val="22"/>
          <w:lang w:val="es-ES"/>
        </w:rPr>
        <w:t>AS</w:t>
      </w:r>
      <w:r w:rsidR="0043174E">
        <w:rPr>
          <w:rFonts w:ascii="Calibri" w:hAnsi="Calibri" w:cs="Calibri"/>
          <w:sz w:val="22"/>
          <w:szCs w:val="22"/>
          <w:lang w:val="es-ES"/>
        </w:rPr>
        <w:t xml:space="preserve"> </w:t>
      </w:r>
      <w:r w:rsidRPr="00FC1A13">
        <w:rPr>
          <w:rFonts w:ascii="Calibri" w:hAnsi="Calibri" w:cs="Calibri"/>
          <w:sz w:val="22"/>
          <w:szCs w:val="22"/>
          <w:lang w:val="es-ES"/>
        </w:rPr>
        <w:t>OFERTAS...............................</w:t>
      </w:r>
      <w:r w:rsidRPr="00FC1A13">
        <w:rPr>
          <w:rFonts w:ascii="Calibri" w:hAnsi="Calibri" w:cs="Calibri"/>
          <w:spacing w:val="-3"/>
          <w:sz w:val="22"/>
          <w:szCs w:val="22"/>
          <w:lang w:val="es-ES"/>
        </w:rPr>
        <w:t>.</w:t>
      </w:r>
      <w:r w:rsidRPr="00FC1A13">
        <w:rPr>
          <w:rFonts w:ascii="Calibri" w:hAnsi="Calibri" w:cs="Calibri"/>
          <w:sz w:val="22"/>
          <w:szCs w:val="22"/>
          <w:lang w:val="es-ES"/>
        </w:rPr>
        <w:t>.............</w:t>
      </w:r>
      <w:r w:rsidR="0043174E">
        <w:rPr>
          <w:rFonts w:ascii="Calibri" w:hAnsi="Calibri" w:cs="Calibri"/>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00440E0A" w:rsidRPr="00FC1A13">
        <w:rPr>
          <w:rFonts w:ascii="Calibri" w:hAnsi="Calibri" w:cs="Calibri"/>
          <w:sz w:val="22"/>
          <w:szCs w:val="22"/>
          <w:lang w:val="es-ES"/>
        </w:rPr>
        <w:t>....</w:t>
      </w:r>
      <w:r w:rsidRPr="00FC1A13">
        <w:rPr>
          <w:rFonts w:ascii="Calibri" w:hAnsi="Calibri" w:cs="Calibri"/>
          <w:sz w:val="22"/>
          <w:szCs w:val="22"/>
          <w:lang w:val="es-ES"/>
        </w:rPr>
        <w:t>...</w:t>
      </w:r>
      <w:r w:rsidR="00B14E3E" w:rsidRPr="00FC1A13">
        <w:rPr>
          <w:rFonts w:ascii="Calibri" w:hAnsi="Calibri" w:cs="Calibri"/>
          <w:spacing w:val="1"/>
          <w:sz w:val="22"/>
          <w:szCs w:val="22"/>
        </w:rPr>
        <w:t>17</w:t>
      </w:r>
    </w:p>
    <w:p w14:paraId="11DB4EB1" w14:textId="77777777" w:rsidR="00501300" w:rsidRPr="00FC1A13" w:rsidRDefault="00501300" w:rsidP="00B1034E">
      <w:pPr>
        <w:spacing w:line="120" w:lineRule="exact"/>
        <w:jc w:val="left"/>
        <w:rPr>
          <w:sz w:val="12"/>
          <w:szCs w:val="12"/>
        </w:rPr>
      </w:pPr>
    </w:p>
    <w:p w14:paraId="2566958C" w14:textId="6E27077E" w:rsidR="00501300" w:rsidRPr="00FC1A13" w:rsidRDefault="00501300" w:rsidP="0043174E">
      <w:pPr>
        <w:jc w:val="left"/>
        <w:rPr>
          <w:rFonts w:ascii="Calibri" w:hAnsi="Calibri" w:cs="Calibri"/>
          <w:sz w:val="22"/>
          <w:szCs w:val="22"/>
        </w:rPr>
      </w:pPr>
      <w:r w:rsidRPr="00FC1A13">
        <w:rPr>
          <w:rFonts w:ascii="Calibri" w:hAnsi="Calibri" w:cs="Calibri"/>
          <w:spacing w:val="1"/>
          <w:sz w:val="22"/>
          <w:szCs w:val="22"/>
        </w:rPr>
        <w:t>2</w:t>
      </w:r>
      <w:r w:rsidRPr="00FC1A13">
        <w:rPr>
          <w:rFonts w:ascii="Calibri" w:hAnsi="Calibri" w:cs="Calibri"/>
          <w:sz w:val="22"/>
          <w:szCs w:val="22"/>
        </w:rPr>
        <w:t>2</w:t>
      </w:r>
      <w:r w:rsidR="0043174E">
        <w:rPr>
          <w:rFonts w:ascii="Calibri" w:hAnsi="Calibri" w:cs="Calibri"/>
          <w:sz w:val="22"/>
          <w:szCs w:val="22"/>
        </w:rPr>
        <w:t>.</w:t>
      </w:r>
      <w:r w:rsidR="00C10CEF">
        <w:rPr>
          <w:rFonts w:ascii="Calibri" w:hAnsi="Calibri" w:cs="Calibri"/>
          <w:sz w:val="22"/>
          <w:szCs w:val="22"/>
        </w:rPr>
        <w:t xml:space="preserve"> </w:t>
      </w:r>
      <w:r w:rsidRPr="00FC1A13">
        <w:rPr>
          <w:rFonts w:ascii="Calibri" w:hAnsi="Calibri" w:cs="Calibri"/>
          <w:spacing w:val="1"/>
          <w:sz w:val="22"/>
          <w:szCs w:val="22"/>
        </w:rPr>
        <w:t>P</w:t>
      </w:r>
      <w:r w:rsidRPr="00FC1A13">
        <w:rPr>
          <w:rFonts w:ascii="Calibri" w:hAnsi="Calibri" w:cs="Calibri"/>
          <w:sz w:val="22"/>
          <w:szCs w:val="22"/>
        </w:rPr>
        <w:t>RE</w:t>
      </w:r>
      <w:r w:rsidRPr="00FC1A13">
        <w:rPr>
          <w:rFonts w:ascii="Calibri" w:hAnsi="Calibri" w:cs="Calibri"/>
          <w:spacing w:val="-3"/>
          <w:sz w:val="22"/>
          <w:szCs w:val="22"/>
        </w:rPr>
        <w:t>S</w:t>
      </w:r>
      <w:r w:rsidRPr="00FC1A13">
        <w:rPr>
          <w:rFonts w:ascii="Calibri" w:hAnsi="Calibri" w:cs="Calibri"/>
          <w:sz w:val="22"/>
          <w:szCs w:val="22"/>
        </w:rPr>
        <w:t>E</w:t>
      </w:r>
      <w:r w:rsidRPr="00FC1A13">
        <w:rPr>
          <w:rFonts w:ascii="Calibri" w:hAnsi="Calibri" w:cs="Calibri"/>
          <w:spacing w:val="-1"/>
          <w:sz w:val="22"/>
          <w:szCs w:val="22"/>
        </w:rPr>
        <w:t>N</w:t>
      </w:r>
      <w:r w:rsidRPr="00FC1A13">
        <w:rPr>
          <w:rFonts w:ascii="Calibri" w:hAnsi="Calibri" w:cs="Calibri"/>
          <w:sz w:val="22"/>
          <w:szCs w:val="22"/>
        </w:rPr>
        <w:t>TAC</w:t>
      </w:r>
      <w:r w:rsidRPr="00FC1A13">
        <w:rPr>
          <w:rFonts w:ascii="Calibri" w:hAnsi="Calibri" w:cs="Calibri"/>
          <w:spacing w:val="-1"/>
          <w:sz w:val="22"/>
          <w:szCs w:val="22"/>
        </w:rPr>
        <w:t>I</w:t>
      </w:r>
      <w:r w:rsidRPr="00FC1A13">
        <w:rPr>
          <w:rFonts w:ascii="Calibri" w:hAnsi="Calibri" w:cs="Calibri"/>
          <w:sz w:val="22"/>
          <w:szCs w:val="22"/>
        </w:rPr>
        <w:t>ÓN</w:t>
      </w:r>
      <w:r w:rsidR="0043174E">
        <w:rPr>
          <w:rFonts w:ascii="Calibri" w:hAnsi="Calibri" w:cs="Calibri"/>
          <w:sz w:val="22"/>
          <w:szCs w:val="22"/>
        </w:rPr>
        <w:t xml:space="preserve"> </w:t>
      </w:r>
      <w:r w:rsidRPr="00FC1A13">
        <w:rPr>
          <w:rFonts w:ascii="Calibri" w:hAnsi="Calibri" w:cs="Calibri"/>
          <w:sz w:val="22"/>
          <w:szCs w:val="22"/>
        </w:rPr>
        <w:t>E</w:t>
      </w:r>
      <w:r w:rsidR="0043174E">
        <w:rPr>
          <w:rFonts w:ascii="Calibri" w:hAnsi="Calibri" w:cs="Calibri"/>
          <w:sz w:val="22"/>
          <w:szCs w:val="22"/>
        </w:rPr>
        <w:t xml:space="preserve"> </w:t>
      </w:r>
      <w:r w:rsidRPr="00FC1A13">
        <w:rPr>
          <w:rFonts w:ascii="Calibri" w:hAnsi="Calibri" w:cs="Calibri"/>
          <w:sz w:val="22"/>
          <w:szCs w:val="22"/>
        </w:rPr>
        <w:t>I</w:t>
      </w:r>
      <w:r w:rsidRPr="00FC1A13">
        <w:rPr>
          <w:rFonts w:ascii="Calibri" w:hAnsi="Calibri" w:cs="Calibri"/>
          <w:spacing w:val="1"/>
          <w:sz w:val="22"/>
          <w:szCs w:val="22"/>
        </w:rPr>
        <w:t>D</w:t>
      </w:r>
      <w:r w:rsidRPr="00FC1A13">
        <w:rPr>
          <w:rFonts w:ascii="Calibri" w:hAnsi="Calibri" w:cs="Calibri"/>
          <w:sz w:val="22"/>
          <w:szCs w:val="22"/>
        </w:rPr>
        <w:t>E</w:t>
      </w:r>
      <w:r w:rsidRPr="00FC1A13">
        <w:rPr>
          <w:rFonts w:ascii="Calibri" w:hAnsi="Calibri" w:cs="Calibri"/>
          <w:spacing w:val="-1"/>
          <w:sz w:val="22"/>
          <w:szCs w:val="22"/>
        </w:rPr>
        <w:t>N</w:t>
      </w:r>
      <w:r w:rsidRPr="00FC1A13">
        <w:rPr>
          <w:rFonts w:ascii="Calibri" w:hAnsi="Calibri" w:cs="Calibri"/>
          <w:spacing w:val="-2"/>
          <w:sz w:val="22"/>
          <w:szCs w:val="22"/>
        </w:rPr>
        <w:t>T</w:t>
      </w:r>
      <w:r w:rsidRPr="00FC1A13">
        <w:rPr>
          <w:rFonts w:ascii="Calibri" w:hAnsi="Calibri" w:cs="Calibri"/>
          <w:sz w:val="22"/>
          <w:szCs w:val="22"/>
        </w:rPr>
        <w:t>I</w:t>
      </w:r>
      <w:r w:rsidRPr="00FC1A13">
        <w:rPr>
          <w:rFonts w:ascii="Calibri" w:hAnsi="Calibri" w:cs="Calibri"/>
          <w:spacing w:val="-1"/>
          <w:sz w:val="22"/>
          <w:szCs w:val="22"/>
        </w:rPr>
        <w:t>F</w:t>
      </w:r>
      <w:r w:rsidRPr="00FC1A13">
        <w:rPr>
          <w:rFonts w:ascii="Calibri" w:hAnsi="Calibri" w:cs="Calibri"/>
          <w:sz w:val="22"/>
          <w:szCs w:val="22"/>
        </w:rPr>
        <w:t>IC</w:t>
      </w:r>
      <w:r w:rsidRPr="00FC1A13">
        <w:rPr>
          <w:rFonts w:ascii="Calibri" w:hAnsi="Calibri" w:cs="Calibri"/>
          <w:spacing w:val="-1"/>
          <w:sz w:val="22"/>
          <w:szCs w:val="22"/>
        </w:rPr>
        <w:t>A</w:t>
      </w:r>
      <w:r w:rsidRPr="00FC1A13">
        <w:rPr>
          <w:rFonts w:ascii="Calibri" w:hAnsi="Calibri" w:cs="Calibri"/>
          <w:sz w:val="22"/>
          <w:szCs w:val="22"/>
        </w:rPr>
        <w:t>CIÓN</w:t>
      </w:r>
      <w:r w:rsidR="0043174E">
        <w:rPr>
          <w:rFonts w:ascii="Calibri" w:hAnsi="Calibri" w:cs="Calibri"/>
          <w:sz w:val="22"/>
          <w:szCs w:val="22"/>
        </w:rPr>
        <w:t xml:space="preserve"> </w:t>
      </w:r>
      <w:r w:rsidRPr="00FC1A13">
        <w:rPr>
          <w:rFonts w:ascii="Calibri" w:hAnsi="Calibri" w:cs="Calibri"/>
          <w:spacing w:val="1"/>
          <w:sz w:val="22"/>
          <w:szCs w:val="22"/>
        </w:rPr>
        <w:t>D</w:t>
      </w:r>
      <w:r w:rsidRPr="00FC1A13">
        <w:rPr>
          <w:rFonts w:ascii="Calibri" w:hAnsi="Calibri" w:cs="Calibri"/>
          <w:sz w:val="22"/>
          <w:szCs w:val="22"/>
        </w:rPr>
        <w:t>E</w:t>
      </w:r>
      <w:r w:rsidR="0043174E">
        <w:rPr>
          <w:rFonts w:ascii="Calibri" w:hAnsi="Calibri" w:cs="Calibri"/>
          <w:sz w:val="22"/>
          <w:szCs w:val="22"/>
        </w:rPr>
        <w:t xml:space="preserve"> </w:t>
      </w:r>
      <w:r w:rsidRPr="00FC1A13">
        <w:rPr>
          <w:rFonts w:ascii="Calibri" w:hAnsi="Calibri" w:cs="Calibri"/>
          <w:spacing w:val="1"/>
          <w:sz w:val="22"/>
          <w:szCs w:val="22"/>
        </w:rPr>
        <w:t>L</w:t>
      </w:r>
      <w:r w:rsidRPr="00FC1A13">
        <w:rPr>
          <w:rFonts w:ascii="Calibri" w:hAnsi="Calibri" w:cs="Calibri"/>
          <w:sz w:val="22"/>
          <w:szCs w:val="22"/>
        </w:rPr>
        <w:t>AS</w:t>
      </w:r>
      <w:r w:rsidR="0043174E">
        <w:rPr>
          <w:rFonts w:ascii="Calibri" w:hAnsi="Calibri" w:cs="Calibri"/>
          <w:sz w:val="22"/>
          <w:szCs w:val="22"/>
        </w:rPr>
        <w:t xml:space="preserve"> </w:t>
      </w:r>
      <w:r w:rsidRPr="00FC1A13">
        <w:rPr>
          <w:rFonts w:ascii="Calibri" w:hAnsi="Calibri" w:cs="Calibri"/>
          <w:sz w:val="22"/>
          <w:szCs w:val="22"/>
        </w:rPr>
        <w:t>OF</w:t>
      </w:r>
      <w:r w:rsidRPr="00FC1A13">
        <w:rPr>
          <w:rFonts w:ascii="Calibri" w:hAnsi="Calibri" w:cs="Calibri"/>
          <w:spacing w:val="-3"/>
          <w:sz w:val="22"/>
          <w:szCs w:val="22"/>
        </w:rPr>
        <w:t>E</w:t>
      </w:r>
      <w:r w:rsidRPr="00FC1A13">
        <w:rPr>
          <w:rFonts w:ascii="Calibri" w:hAnsi="Calibri" w:cs="Calibri"/>
          <w:sz w:val="22"/>
          <w:szCs w:val="22"/>
        </w:rPr>
        <w:t>RTAS...............................</w:t>
      </w:r>
      <w:r w:rsidRPr="00FC1A13">
        <w:rPr>
          <w:rFonts w:ascii="Calibri" w:hAnsi="Calibri" w:cs="Calibri"/>
          <w:spacing w:val="-4"/>
          <w:sz w:val="22"/>
          <w:szCs w:val="22"/>
        </w:rPr>
        <w:t>.</w:t>
      </w:r>
      <w:r w:rsidRPr="00FC1A13">
        <w:rPr>
          <w:rFonts w:ascii="Calibri" w:hAnsi="Calibri" w:cs="Calibri"/>
          <w:sz w:val="22"/>
          <w:szCs w:val="22"/>
        </w:rPr>
        <w:t>..............</w:t>
      </w:r>
      <w:r w:rsidR="0043174E">
        <w:rPr>
          <w:rFonts w:ascii="Calibri" w:hAnsi="Calibri" w:cs="Calibri"/>
          <w:sz w:val="22"/>
          <w:szCs w:val="22"/>
        </w:rPr>
        <w:t>.</w:t>
      </w:r>
      <w:r w:rsidRPr="00FC1A13">
        <w:rPr>
          <w:rFonts w:ascii="Calibri" w:hAnsi="Calibri" w:cs="Calibri"/>
          <w:sz w:val="22"/>
          <w:szCs w:val="22"/>
        </w:rPr>
        <w:t>............</w:t>
      </w:r>
      <w:r w:rsidR="00B14E3E" w:rsidRPr="00FC1A13">
        <w:rPr>
          <w:rFonts w:ascii="Calibri" w:hAnsi="Calibri" w:cs="Calibri"/>
          <w:spacing w:val="1"/>
          <w:sz w:val="22"/>
          <w:szCs w:val="22"/>
        </w:rPr>
        <w:t>17</w:t>
      </w:r>
    </w:p>
    <w:p w14:paraId="6B83ED01" w14:textId="77777777" w:rsidR="00501300" w:rsidRPr="00FC1A13" w:rsidRDefault="00501300" w:rsidP="00B1034E">
      <w:pPr>
        <w:spacing w:before="3" w:line="120" w:lineRule="exact"/>
        <w:jc w:val="left"/>
        <w:rPr>
          <w:sz w:val="12"/>
          <w:szCs w:val="12"/>
        </w:rPr>
      </w:pPr>
    </w:p>
    <w:p w14:paraId="3F2834B4" w14:textId="3092B1EE" w:rsidR="00501300" w:rsidRPr="00FC1A13" w:rsidRDefault="00501300" w:rsidP="0043174E">
      <w:pPr>
        <w:jc w:val="left"/>
        <w:rPr>
          <w:rFonts w:ascii="Calibri" w:hAnsi="Calibri" w:cs="Calibri"/>
          <w:sz w:val="22"/>
          <w:szCs w:val="22"/>
        </w:rPr>
      </w:pPr>
      <w:r w:rsidRPr="00FC1A13">
        <w:rPr>
          <w:rFonts w:ascii="Calibri" w:hAnsi="Calibri" w:cs="Calibri"/>
          <w:spacing w:val="1"/>
          <w:sz w:val="22"/>
          <w:szCs w:val="22"/>
          <w:lang w:val="es-ES"/>
        </w:rPr>
        <w:t>2</w:t>
      </w:r>
      <w:r w:rsidRPr="00FC1A13">
        <w:rPr>
          <w:rFonts w:ascii="Calibri" w:hAnsi="Calibri" w:cs="Calibri"/>
          <w:sz w:val="22"/>
          <w:szCs w:val="22"/>
          <w:lang w:val="es-ES"/>
        </w:rPr>
        <w:t>3</w:t>
      </w:r>
      <w:r w:rsidR="0043174E">
        <w:rPr>
          <w:rFonts w:ascii="Calibri" w:hAnsi="Calibri" w:cs="Calibri"/>
          <w:sz w:val="22"/>
          <w:szCs w:val="22"/>
          <w:lang w:val="es-ES"/>
        </w:rPr>
        <w:t>.</w:t>
      </w:r>
      <w:r w:rsidR="00C10CEF">
        <w:rPr>
          <w:rFonts w:ascii="Calibri" w:hAnsi="Calibri" w:cs="Calibri"/>
          <w:sz w:val="22"/>
          <w:szCs w:val="22"/>
          <w:lang w:val="es-ES"/>
        </w:rPr>
        <w:t xml:space="preserve"> </w:t>
      </w:r>
      <w:r w:rsidRPr="00FC1A13">
        <w:rPr>
          <w:rFonts w:ascii="Calibri" w:hAnsi="Calibri" w:cs="Calibri"/>
          <w:spacing w:val="1"/>
          <w:sz w:val="22"/>
          <w:szCs w:val="22"/>
          <w:lang w:val="es-ES"/>
        </w:rPr>
        <w:t>PL</w:t>
      </w:r>
      <w:r w:rsidRPr="00FC1A13">
        <w:rPr>
          <w:rFonts w:ascii="Calibri" w:hAnsi="Calibri" w:cs="Calibri"/>
          <w:sz w:val="22"/>
          <w:szCs w:val="22"/>
          <w:lang w:val="es-ES"/>
        </w:rPr>
        <w:t>A</w:t>
      </w:r>
      <w:r w:rsidRPr="00FC1A13">
        <w:rPr>
          <w:rFonts w:ascii="Calibri" w:hAnsi="Calibri" w:cs="Calibri"/>
          <w:spacing w:val="-3"/>
          <w:sz w:val="22"/>
          <w:szCs w:val="22"/>
          <w:lang w:val="es-ES"/>
        </w:rPr>
        <w:t>Z</w:t>
      </w:r>
      <w:r w:rsidRPr="00FC1A13">
        <w:rPr>
          <w:rFonts w:ascii="Calibri" w:hAnsi="Calibri" w:cs="Calibri"/>
          <w:sz w:val="22"/>
          <w:szCs w:val="22"/>
          <w:lang w:val="es-ES"/>
        </w:rPr>
        <w:t>O</w:t>
      </w:r>
      <w:r w:rsidR="0043174E">
        <w:rPr>
          <w:rFonts w:ascii="Calibri" w:hAnsi="Calibri" w:cs="Calibri"/>
          <w:sz w:val="22"/>
          <w:szCs w:val="22"/>
          <w:lang w:val="es-ES"/>
        </w:rPr>
        <w:t xml:space="preserve"> </w:t>
      </w:r>
      <w:r w:rsidRPr="00FC1A13">
        <w:rPr>
          <w:rFonts w:ascii="Calibri" w:hAnsi="Calibri" w:cs="Calibri"/>
          <w:spacing w:val="1"/>
          <w:sz w:val="22"/>
          <w:szCs w:val="22"/>
          <w:lang w:val="es-ES"/>
        </w:rPr>
        <w:t>P</w:t>
      </w:r>
      <w:r w:rsidRPr="00FC1A13">
        <w:rPr>
          <w:rFonts w:ascii="Calibri" w:hAnsi="Calibri" w:cs="Calibri"/>
          <w:sz w:val="22"/>
          <w:szCs w:val="22"/>
          <w:lang w:val="es-ES"/>
        </w:rPr>
        <w:t>ARA</w:t>
      </w:r>
      <w:r w:rsidR="0043174E">
        <w:rPr>
          <w:rFonts w:ascii="Calibri" w:hAnsi="Calibri" w:cs="Calibri"/>
          <w:sz w:val="22"/>
          <w:szCs w:val="22"/>
          <w:lang w:val="es-ES"/>
        </w:rPr>
        <w:t xml:space="preserve"> </w:t>
      </w:r>
      <w:r w:rsidRPr="00FC1A13">
        <w:rPr>
          <w:rFonts w:ascii="Calibri" w:hAnsi="Calibri" w:cs="Calibri"/>
          <w:spacing w:val="1"/>
          <w:sz w:val="22"/>
          <w:szCs w:val="22"/>
          <w:lang w:val="es-ES"/>
        </w:rPr>
        <w:t>P</w:t>
      </w:r>
      <w:r w:rsidRPr="00FC1A13">
        <w:rPr>
          <w:rFonts w:ascii="Calibri" w:hAnsi="Calibri" w:cs="Calibri"/>
          <w:sz w:val="22"/>
          <w:szCs w:val="22"/>
          <w:lang w:val="es-ES"/>
        </w:rPr>
        <w:t>RESE</w:t>
      </w:r>
      <w:r w:rsidRPr="00FC1A13">
        <w:rPr>
          <w:rFonts w:ascii="Calibri" w:hAnsi="Calibri" w:cs="Calibri"/>
          <w:spacing w:val="-1"/>
          <w:sz w:val="22"/>
          <w:szCs w:val="22"/>
          <w:lang w:val="es-ES"/>
        </w:rPr>
        <w:t>N</w:t>
      </w:r>
      <w:r w:rsidRPr="00FC1A13">
        <w:rPr>
          <w:rFonts w:ascii="Calibri" w:hAnsi="Calibri" w:cs="Calibri"/>
          <w:sz w:val="22"/>
          <w:szCs w:val="22"/>
          <w:lang w:val="es-ES"/>
        </w:rPr>
        <w:t>T</w:t>
      </w:r>
      <w:r w:rsidRPr="00FC1A13">
        <w:rPr>
          <w:rFonts w:ascii="Calibri" w:hAnsi="Calibri" w:cs="Calibri"/>
          <w:spacing w:val="-3"/>
          <w:sz w:val="22"/>
          <w:szCs w:val="22"/>
          <w:lang w:val="es-ES"/>
        </w:rPr>
        <w:t>A</w:t>
      </w:r>
      <w:r w:rsidRPr="00FC1A13">
        <w:rPr>
          <w:rFonts w:ascii="Calibri" w:hAnsi="Calibri" w:cs="Calibri"/>
          <w:sz w:val="22"/>
          <w:szCs w:val="22"/>
          <w:lang w:val="es-ES"/>
        </w:rPr>
        <w:t xml:space="preserve">R </w:t>
      </w:r>
      <w:r w:rsidRPr="00FC1A13">
        <w:rPr>
          <w:rFonts w:ascii="Calibri" w:hAnsi="Calibri" w:cs="Calibri"/>
          <w:spacing w:val="1"/>
          <w:sz w:val="22"/>
          <w:szCs w:val="22"/>
          <w:lang w:val="es-ES"/>
        </w:rPr>
        <w:t>L</w:t>
      </w:r>
      <w:r w:rsidRPr="00FC1A13">
        <w:rPr>
          <w:rFonts w:ascii="Calibri" w:hAnsi="Calibri" w:cs="Calibri"/>
          <w:sz w:val="22"/>
          <w:szCs w:val="22"/>
          <w:lang w:val="es-ES"/>
        </w:rPr>
        <w:t>AS</w:t>
      </w:r>
      <w:r w:rsidR="0043174E">
        <w:rPr>
          <w:rFonts w:ascii="Calibri" w:hAnsi="Calibri" w:cs="Calibri"/>
          <w:sz w:val="22"/>
          <w:szCs w:val="22"/>
          <w:lang w:val="es-ES"/>
        </w:rPr>
        <w:t xml:space="preserve"> </w:t>
      </w:r>
      <w:r w:rsidRPr="00FC1A13">
        <w:rPr>
          <w:rFonts w:ascii="Calibri" w:hAnsi="Calibri" w:cs="Calibri"/>
          <w:sz w:val="22"/>
          <w:szCs w:val="22"/>
          <w:lang w:val="es-ES"/>
        </w:rPr>
        <w:t>OF</w:t>
      </w:r>
      <w:r w:rsidRPr="00FC1A13">
        <w:rPr>
          <w:rFonts w:ascii="Calibri" w:hAnsi="Calibri" w:cs="Calibri"/>
          <w:spacing w:val="-3"/>
          <w:sz w:val="22"/>
          <w:szCs w:val="22"/>
          <w:lang w:val="es-ES"/>
        </w:rPr>
        <w:t>E</w:t>
      </w:r>
      <w:r w:rsidRPr="00FC1A13">
        <w:rPr>
          <w:rFonts w:ascii="Calibri" w:hAnsi="Calibri" w:cs="Calibri"/>
          <w:sz w:val="22"/>
          <w:szCs w:val="22"/>
          <w:lang w:val="es-ES"/>
        </w:rPr>
        <w:t>RTAS..................</w:t>
      </w:r>
      <w:r w:rsidR="0043174E">
        <w:rPr>
          <w:rFonts w:ascii="Calibri" w:hAnsi="Calibri" w:cs="Calibri"/>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Pr="00FC1A13">
        <w:rPr>
          <w:rFonts w:ascii="Calibri" w:hAnsi="Calibri" w:cs="Calibri"/>
          <w:sz w:val="22"/>
          <w:szCs w:val="22"/>
          <w:lang w:val="es-ES"/>
        </w:rPr>
        <w:t>...............................</w:t>
      </w:r>
      <w:r w:rsidRPr="00FC1A13">
        <w:rPr>
          <w:rFonts w:ascii="Calibri" w:hAnsi="Calibri" w:cs="Calibri"/>
          <w:spacing w:val="-4"/>
          <w:sz w:val="22"/>
          <w:szCs w:val="22"/>
          <w:lang w:val="es-ES"/>
        </w:rPr>
        <w:t>.</w:t>
      </w:r>
      <w:r w:rsidRPr="00FC1A13">
        <w:rPr>
          <w:rFonts w:ascii="Calibri" w:hAnsi="Calibri" w:cs="Calibri"/>
          <w:sz w:val="22"/>
          <w:szCs w:val="22"/>
          <w:lang w:val="es-ES"/>
        </w:rPr>
        <w:t>..............</w:t>
      </w:r>
      <w:r w:rsidR="00E007E9" w:rsidRPr="00FC1A13">
        <w:rPr>
          <w:rFonts w:ascii="Calibri" w:hAnsi="Calibri" w:cs="Calibri"/>
          <w:spacing w:val="1"/>
          <w:sz w:val="22"/>
          <w:szCs w:val="22"/>
        </w:rPr>
        <w:t>17</w:t>
      </w:r>
    </w:p>
    <w:p w14:paraId="047AA241" w14:textId="77777777" w:rsidR="00501300" w:rsidRPr="00FC1A13" w:rsidRDefault="00501300" w:rsidP="00B1034E">
      <w:pPr>
        <w:spacing w:line="120" w:lineRule="exact"/>
        <w:jc w:val="left"/>
        <w:rPr>
          <w:sz w:val="12"/>
          <w:szCs w:val="12"/>
        </w:rPr>
      </w:pPr>
    </w:p>
    <w:p w14:paraId="6FAF4850" w14:textId="3D4A69D6" w:rsidR="00501300" w:rsidRPr="00FC1A13" w:rsidRDefault="00501300" w:rsidP="0043174E">
      <w:pPr>
        <w:jc w:val="left"/>
        <w:rPr>
          <w:rFonts w:ascii="Calibri" w:hAnsi="Calibri" w:cs="Calibri"/>
          <w:sz w:val="22"/>
          <w:szCs w:val="22"/>
        </w:rPr>
      </w:pPr>
      <w:r w:rsidRPr="00FC1A13">
        <w:rPr>
          <w:rFonts w:ascii="Calibri" w:hAnsi="Calibri" w:cs="Calibri"/>
          <w:spacing w:val="1"/>
          <w:sz w:val="22"/>
          <w:szCs w:val="22"/>
        </w:rPr>
        <w:lastRenderedPageBreak/>
        <w:t>2</w:t>
      </w:r>
      <w:r w:rsidRPr="00FC1A13">
        <w:rPr>
          <w:rFonts w:ascii="Calibri" w:hAnsi="Calibri" w:cs="Calibri"/>
          <w:sz w:val="22"/>
          <w:szCs w:val="22"/>
        </w:rPr>
        <w:t>4</w:t>
      </w:r>
      <w:r w:rsidR="00283951">
        <w:rPr>
          <w:rFonts w:ascii="Calibri" w:hAnsi="Calibri" w:cs="Calibri"/>
          <w:sz w:val="22"/>
          <w:szCs w:val="22"/>
        </w:rPr>
        <w:t>.</w:t>
      </w:r>
      <w:r w:rsidR="00F85170">
        <w:rPr>
          <w:rFonts w:ascii="Calibri" w:hAnsi="Calibri" w:cs="Calibri"/>
          <w:sz w:val="22"/>
          <w:szCs w:val="22"/>
        </w:rPr>
        <w:t xml:space="preserve"> </w:t>
      </w:r>
      <w:r w:rsidRPr="00FC1A13">
        <w:rPr>
          <w:rFonts w:ascii="Calibri" w:hAnsi="Calibri" w:cs="Calibri"/>
          <w:sz w:val="22"/>
          <w:szCs w:val="22"/>
        </w:rPr>
        <w:t>OFERTAS</w:t>
      </w:r>
      <w:r w:rsidR="00F85170">
        <w:rPr>
          <w:rFonts w:ascii="Calibri" w:hAnsi="Calibri" w:cs="Calibri"/>
          <w:sz w:val="22"/>
          <w:szCs w:val="22"/>
        </w:rPr>
        <w:t xml:space="preserve"> </w:t>
      </w:r>
      <w:r w:rsidRPr="00FC1A13">
        <w:rPr>
          <w:rFonts w:ascii="Calibri" w:hAnsi="Calibri" w:cs="Calibri"/>
          <w:sz w:val="22"/>
          <w:szCs w:val="22"/>
        </w:rPr>
        <w:t>TA</w:t>
      </w:r>
      <w:r w:rsidRPr="00FC1A13">
        <w:rPr>
          <w:rFonts w:ascii="Calibri" w:hAnsi="Calibri" w:cs="Calibri"/>
          <w:spacing w:val="-2"/>
          <w:sz w:val="22"/>
          <w:szCs w:val="22"/>
        </w:rPr>
        <w:t>R</w:t>
      </w:r>
      <w:r w:rsidRPr="00FC1A13">
        <w:rPr>
          <w:rFonts w:ascii="Calibri" w:hAnsi="Calibri" w:cs="Calibri"/>
          <w:spacing w:val="1"/>
          <w:sz w:val="22"/>
          <w:szCs w:val="22"/>
        </w:rPr>
        <w:t>D</w:t>
      </w:r>
      <w:r w:rsidRPr="00FC1A13">
        <w:rPr>
          <w:rFonts w:ascii="Calibri" w:hAnsi="Calibri" w:cs="Calibri"/>
          <w:sz w:val="22"/>
          <w:szCs w:val="22"/>
        </w:rPr>
        <w:t>Í</w:t>
      </w:r>
      <w:r w:rsidRPr="00FC1A13">
        <w:rPr>
          <w:rFonts w:ascii="Calibri" w:hAnsi="Calibri" w:cs="Calibri"/>
          <w:spacing w:val="-1"/>
          <w:sz w:val="22"/>
          <w:szCs w:val="22"/>
        </w:rPr>
        <w:t>A</w:t>
      </w:r>
      <w:r w:rsidRPr="00FC1A13">
        <w:rPr>
          <w:rFonts w:ascii="Calibri" w:hAnsi="Calibri" w:cs="Calibri"/>
          <w:sz w:val="22"/>
          <w:szCs w:val="22"/>
        </w:rPr>
        <w:t>S...............................</w:t>
      </w:r>
      <w:r w:rsidRPr="00FC1A13">
        <w:rPr>
          <w:rFonts w:ascii="Calibri" w:hAnsi="Calibri" w:cs="Calibri"/>
          <w:spacing w:val="-3"/>
          <w:sz w:val="22"/>
          <w:szCs w:val="22"/>
        </w:rPr>
        <w:t>.</w:t>
      </w:r>
      <w:r w:rsidRPr="00FC1A13">
        <w:rPr>
          <w:rFonts w:ascii="Calibri" w:hAnsi="Calibri" w:cs="Calibri"/>
          <w:sz w:val="22"/>
          <w:szCs w:val="22"/>
        </w:rPr>
        <w:t>...............................</w:t>
      </w:r>
      <w:r w:rsidRPr="00FC1A13">
        <w:rPr>
          <w:rFonts w:ascii="Calibri" w:hAnsi="Calibri" w:cs="Calibri"/>
          <w:spacing w:val="-3"/>
          <w:sz w:val="22"/>
          <w:szCs w:val="22"/>
        </w:rPr>
        <w:t>.</w:t>
      </w:r>
      <w:r w:rsidRPr="00FC1A13">
        <w:rPr>
          <w:rFonts w:ascii="Calibri" w:hAnsi="Calibri" w:cs="Calibri"/>
          <w:sz w:val="22"/>
          <w:szCs w:val="22"/>
        </w:rPr>
        <w:t>...............................</w:t>
      </w:r>
      <w:r w:rsidRPr="00FC1A13">
        <w:rPr>
          <w:rFonts w:ascii="Calibri" w:hAnsi="Calibri" w:cs="Calibri"/>
          <w:spacing w:val="-4"/>
          <w:sz w:val="22"/>
          <w:szCs w:val="22"/>
        </w:rPr>
        <w:t>.</w:t>
      </w:r>
      <w:r w:rsidR="00440E0A" w:rsidRPr="00FC1A13">
        <w:rPr>
          <w:rFonts w:ascii="Calibri" w:hAnsi="Calibri" w:cs="Calibri"/>
          <w:spacing w:val="-4"/>
          <w:sz w:val="22"/>
          <w:szCs w:val="22"/>
        </w:rPr>
        <w:t>.</w:t>
      </w:r>
      <w:r w:rsidRPr="00FC1A13">
        <w:rPr>
          <w:rFonts w:ascii="Calibri" w:hAnsi="Calibri" w:cs="Calibri"/>
          <w:sz w:val="22"/>
          <w:szCs w:val="22"/>
        </w:rPr>
        <w:t>..............</w:t>
      </w:r>
      <w:r w:rsidR="00E007E9" w:rsidRPr="00FC1A13">
        <w:rPr>
          <w:rFonts w:ascii="Calibri" w:hAnsi="Calibri" w:cs="Calibri"/>
          <w:spacing w:val="1"/>
          <w:sz w:val="22"/>
          <w:szCs w:val="22"/>
        </w:rPr>
        <w:t>17</w:t>
      </w:r>
    </w:p>
    <w:p w14:paraId="327627D0" w14:textId="77777777" w:rsidR="00501300" w:rsidRPr="00FC1A13" w:rsidRDefault="00501300" w:rsidP="00B1034E">
      <w:pPr>
        <w:spacing w:before="3" w:line="120" w:lineRule="exact"/>
        <w:jc w:val="left"/>
        <w:rPr>
          <w:sz w:val="12"/>
          <w:szCs w:val="12"/>
        </w:rPr>
      </w:pPr>
    </w:p>
    <w:p w14:paraId="79E22F0D" w14:textId="51986570" w:rsidR="00501300" w:rsidRPr="00FC1A13" w:rsidRDefault="00501300" w:rsidP="00283951">
      <w:pPr>
        <w:jc w:val="left"/>
        <w:rPr>
          <w:rFonts w:ascii="Calibri" w:hAnsi="Calibri" w:cs="Calibri"/>
          <w:sz w:val="22"/>
          <w:szCs w:val="22"/>
        </w:rPr>
      </w:pPr>
      <w:r w:rsidRPr="00FC1A13">
        <w:rPr>
          <w:rFonts w:ascii="Calibri" w:hAnsi="Calibri" w:cs="Calibri"/>
          <w:spacing w:val="1"/>
          <w:sz w:val="22"/>
          <w:szCs w:val="22"/>
        </w:rPr>
        <w:t>2</w:t>
      </w:r>
      <w:r w:rsidRPr="00FC1A13">
        <w:rPr>
          <w:rFonts w:ascii="Calibri" w:hAnsi="Calibri" w:cs="Calibri"/>
          <w:sz w:val="22"/>
          <w:szCs w:val="22"/>
        </w:rPr>
        <w:t>5</w:t>
      </w:r>
      <w:r w:rsidR="00FC733D">
        <w:rPr>
          <w:rFonts w:ascii="Calibri" w:hAnsi="Calibri" w:cs="Calibri"/>
          <w:sz w:val="22"/>
          <w:szCs w:val="22"/>
        </w:rPr>
        <w:t>.</w:t>
      </w:r>
      <w:r w:rsidR="00F85170">
        <w:rPr>
          <w:rFonts w:ascii="Calibri" w:hAnsi="Calibri" w:cs="Calibri"/>
          <w:sz w:val="22"/>
          <w:szCs w:val="22"/>
        </w:rPr>
        <w:t xml:space="preserve"> </w:t>
      </w:r>
      <w:r w:rsidRPr="00FC1A13">
        <w:rPr>
          <w:rFonts w:ascii="Calibri" w:hAnsi="Calibri" w:cs="Calibri"/>
          <w:sz w:val="22"/>
          <w:szCs w:val="22"/>
        </w:rPr>
        <w:t>RE</w:t>
      </w:r>
      <w:r w:rsidRPr="00FC1A13">
        <w:rPr>
          <w:rFonts w:ascii="Calibri" w:hAnsi="Calibri" w:cs="Calibri"/>
          <w:spacing w:val="1"/>
          <w:sz w:val="22"/>
          <w:szCs w:val="22"/>
        </w:rPr>
        <w:t>T</w:t>
      </w:r>
      <w:r w:rsidRPr="00FC1A13">
        <w:rPr>
          <w:rFonts w:ascii="Calibri" w:hAnsi="Calibri" w:cs="Calibri"/>
          <w:sz w:val="22"/>
          <w:szCs w:val="22"/>
        </w:rPr>
        <w:t>I</w:t>
      </w:r>
      <w:r w:rsidRPr="00FC1A13">
        <w:rPr>
          <w:rFonts w:ascii="Calibri" w:hAnsi="Calibri" w:cs="Calibri"/>
          <w:spacing w:val="-3"/>
          <w:sz w:val="22"/>
          <w:szCs w:val="22"/>
        </w:rPr>
        <w:t>R</w:t>
      </w:r>
      <w:r w:rsidRPr="00FC1A13">
        <w:rPr>
          <w:rFonts w:ascii="Calibri" w:hAnsi="Calibri" w:cs="Calibri"/>
          <w:sz w:val="22"/>
          <w:szCs w:val="22"/>
        </w:rPr>
        <w:t>O,</w:t>
      </w:r>
      <w:r w:rsidR="00F85170">
        <w:rPr>
          <w:rFonts w:ascii="Calibri" w:hAnsi="Calibri" w:cs="Calibri"/>
          <w:sz w:val="22"/>
          <w:szCs w:val="22"/>
        </w:rPr>
        <w:t xml:space="preserve"> </w:t>
      </w:r>
      <w:r w:rsidRPr="00FC1A13">
        <w:rPr>
          <w:rFonts w:ascii="Calibri" w:hAnsi="Calibri" w:cs="Calibri"/>
          <w:sz w:val="22"/>
          <w:szCs w:val="22"/>
        </w:rPr>
        <w:t>S</w:t>
      </w:r>
      <w:r w:rsidRPr="00FC1A13">
        <w:rPr>
          <w:rFonts w:ascii="Calibri" w:hAnsi="Calibri" w:cs="Calibri"/>
          <w:spacing w:val="-1"/>
          <w:sz w:val="22"/>
          <w:szCs w:val="22"/>
        </w:rPr>
        <w:t>U</w:t>
      </w:r>
      <w:r w:rsidRPr="00FC1A13">
        <w:rPr>
          <w:rFonts w:ascii="Calibri" w:hAnsi="Calibri" w:cs="Calibri"/>
          <w:sz w:val="22"/>
          <w:szCs w:val="22"/>
        </w:rPr>
        <w:t>STI</w:t>
      </w:r>
      <w:r w:rsidRPr="00FC1A13">
        <w:rPr>
          <w:rFonts w:ascii="Calibri" w:hAnsi="Calibri" w:cs="Calibri"/>
          <w:spacing w:val="-3"/>
          <w:sz w:val="22"/>
          <w:szCs w:val="22"/>
        </w:rPr>
        <w:t>T</w:t>
      </w:r>
      <w:r w:rsidRPr="00FC1A13">
        <w:rPr>
          <w:rFonts w:ascii="Calibri" w:hAnsi="Calibri" w:cs="Calibri"/>
          <w:sz w:val="22"/>
          <w:szCs w:val="22"/>
        </w:rPr>
        <w:t>UC</w:t>
      </w:r>
      <w:r w:rsidRPr="00FC1A13">
        <w:rPr>
          <w:rFonts w:ascii="Calibri" w:hAnsi="Calibri" w:cs="Calibri"/>
          <w:spacing w:val="-1"/>
          <w:sz w:val="22"/>
          <w:szCs w:val="22"/>
        </w:rPr>
        <w:t>I</w:t>
      </w:r>
      <w:r w:rsidRPr="00FC1A13">
        <w:rPr>
          <w:rFonts w:ascii="Calibri" w:hAnsi="Calibri" w:cs="Calibri"/>
          <w:sz w:val="22"/>
          <w:szCs w:val="22"/>
        </w:rPr>
        <w:t>ÓN</w:t>
      </w:r>
      <w:r w:rsidR="00F85170">
        <w:rPr>
          <w:rFonts w:ascii="Calibri" w:hAnsi="Calibri" w:cs="Calibri"/>
          <w:sz w:val="22"/>
          <w:szCs w:val="22"/>
        </w:rPr>
        <w:t xml:space="preserve"> </w:t>
      </w:r>
      <w:r w:rsidRPr="00FC1A13">
        <w:rPr>
          <w:rFonts w:ascii="Calibri" w:hAnsi="Calibri" w:cs="Calibri"/>
          <w:sz w:val="22"/>
          <w:szCs w:val="22"/>
        </w:rPr>
        <w:t>Y</w:t>
      </w:r>
      <w:r w:rsidR="00F85170">
        <w:rPr>
          <w:rFonts w:ascii="Calibri" w:hAnsi="Calibri" w:cs="Calibri"/>
          <w:sz w:val="22"/>
          <w:szCs w:val="22"/>
        </w:rPr>
        <w:t xml:space="preserve"> </w:t>
      </w:r>
      <w:r w:rsidRPr="00FC1A13">
        <w:rPr>
          <w:rFonts w:ascii="Calibri" w:hAnsi="Calibri" w:cs="Calibri"/>
          <w:spacing w:val="1"/>
          <w:sz w:val="22"/>
          <w:szCs w:val="22"/>
        </w:rPr>
        <w:t>M</w:t>
      </w:r>
      <w:r w:rsidRPr="00FC1A13">
        <w:rPr>
          <w:rFonts w:ascii="Calibri" w:hAnsi="Calibri" w:cs="Calibri"/>
          <w:spacing w:val="-2"/>
          <w:sz w:val="22"/>
          <w:szCs w:val="22"/>
        </w:rPr>
        <w:t>O</w:t>
      </w:r>
      <w:r w:rsidRPr="00FC1A13">
        <w:rPr>
          <w:rFonts w:ascii="Calibri" w:hAnsi="Calibri" w:cs="Calibri"/>
          <w:spacing w:val="1"/>
          <w:sz w:val="22"/>
          <w:szCs w:val="22"/>
        </w:rPr>
        <w:t>D</w:t>
      </w:r>
      <w:r w:rsidRPr="00FC1A13">
        <w:rPr>
          <w:rFonts w:ascii="Calibri" w:hAnsi="Calibri" w:cs="Calibri"/>
          <w:sz w:val="22"/>
          <w:szCs w:val="22"/>
        </w:rPr>
        <w:t>I</w:t>
      </w:r>
      <w:r w:rsidRPr="00FC1A13">
        <w:rPr>
          <w:rFonts w:ascii="Calibri" w:hAnsi="Calibri" w:cs="Calibri"/>
          <w:spacing w:val="-1"/>
          <w:sz w:val="22"/>
          <w:szCs w:val="22"/>
        </w:rPr>
        <w:t>F</w:t>
      </w:r>
      <w:r w:rsidRPr="00FC1A13">
        <w:rPr>
          <w:rFonts w:ascii="Calibri" w:hAnsi="Calibri" w:cs="Calibri"/>
          <w:sz w:val="22"/>
          <w:szCs w:val="22"/>
        </w:rPr>
        <w:t>IC</w:t>
      </w:r>
      <w:r w:rsidRPr="00FC1A13">
        <w:rPr>
          <w:rFonts w:ascii="Calibri" w:hAnsi="Calibri" w:cs="Calibri"/>
          <w:spacing w:val="-1"/>
          <w:sz w:val="22"/>
          <w:szCs w:val="22"/>
        </w:rPr>
        <w:t>A</w:t>
      </w:r>
      <w:r w:rsidRPr="00FC1A13">
        <w:rPr>
          <w:rFonts w:ascii="Calibri" w:hAnsi="Calibri" w:cs="Calibri"/>
          <w:sz w:val="22"/>
          <w:szCs w:val="22"/>
        </w:rPr>
        <w:t>CIÓN</w:t>
      </w:r>
      <w:r w:rsidRPr="00FC1A13">
        <w:rPr>
          <w:rFonts w:ascii="Calibri" w:hAnsi="Calibri" w:cs="Calibri"/>
          <w:spacing w:val="-1"/>
          <w:sz w:val="22"/>
          <w:szCs w:val="22"/>
        </w:rPr>
        <w:t xml:space="preserve"> D</w:t>
      </w:r>
      <w:r w:rsidRPr="00FC1A13">
        <w:rPr>
          <w:rFonts w:ascii="Calibri" w:hAnsi="Calibri" w:cs="Calibri"/>
          <w:sz w:val="22"/>
          <w:szCs w:val="22"/>
        </w:rPr>
        <w:t>E</w:t>
      </w:r>
      <w:r w:rsidRPr="00FC1A13">
        <w:rPr>
          <w:rFonts w:ascii="Calibri" w:hAnsi="Calibri" w:cs="Calibri"/>
          <w:spacing w:val="1"/>
          <w:sz w:val="22"/>
          <w:szCs w:val="22"/>
        </w:rPr>
        <w:t xml:space="preserve"> L</w:t>
      </w:r>
      <w:r w:rsidRPr="00FC1A13">
        <w:rPr>
          <w:rFonts w:ascii="Calibri" w:hAnsi="Calibri" w:cs="Calibri"/>
          <w:sz w:val="22"/>
          <w:szCs w:val="22"/>
        </w:rPr>
        <w:t>AS</w:t>
      </w:r>
      <w:r w:rsidR="00FC733D">
        <w:rPr>
          <w:rFonts w:ascii="Calibri" w:hAnsi="Calibri" w:cs="Calibri"/>
          <w:sz w:val="22"/>
          <w:szCs w:val="22"/>
        </w:rPr>
        <w:t xml:space="preserve"> </w:t>
      </w:r>
      <w:r w:rsidRPr="00FC1A13">
        <w:rPr>
          <w:rFonts w:ascii="Calibri" w:hAnsi="Calibri" w:cs="Calibri"/>
          <w:sz w:val="22"/>
          <w:szCs w:val="22"/>
        </w:rPr>
        <w:t>OF</w:t>
      </w:r>
      <w:r w:rsidRPr="00FC1A13">
        <w:rPr>
          <w:rFonts w:ascii="Calibri" w:hAnsi="Calibri" w:cs="Calibri"/>
          <w:spacing w:val="-3"/>
          <w:sz w:val="22"/>
          <w:szCs w:val="22"/>
        </w:rPr>
        <w:t>E</w:t>
      </w:r>
      <w:r w:rsidRPr="00FC1A13">
        <w:rPr>
          <w:rFonts w:ascii="Calibri" w:hAnsi="Calibri" w:cs="Calibri"/>
          <w:sz w:val="22"/>
          <w:szCs w:val="22"/>
        </w:rPr>
        <w:t>RTA</w:t>
      </w:r>
      <w:r w:rsidRPr="00FC1A13">
        <w:rPr>
          <w:rFonts w:ascii="Calibri" w:hAnsi="Calibri" w:cs="Calibri"/>
          <w:spacing w:val="4"/>
          <w:sz w:val="22"/>
          <w:szCs w:val="22"/>
        </w:rPr>
        <w:t>S</w:t>
      </w:r>
      <w:r w:rsidRPr="00FC1A13">
        <w:rPr>
          <w:rFonts w:ascii="Calibri" w:hAnsi="Calibri" w:cs="Calibri"/>
          <w:sz w:val="22"/>
          <w:szCs w:val="22"/>
        </w:rPr>
        <w:t>..........................</w:t>
      </w:r>
      <w:r w:rsidRPr="00FC1A13">
        <w:rPr>
          <w:rFonts w:ascii="Calibri" w:hAnsi="Calibri" w:cs="Calibri"/>
          <w:spacing w:val="-4"/>
          <w:sz w:val="22"/>
          <w:szCs w:val="22"/>
        </w:rPr>
        <w:t>.</w:t>
      </w:r>
      <w:r w:rsidRPr="00FC1A13">
        <w:rPr>
          <w:rFonts w:ascii="Calibri" w:hAnsi="Calibri" w:cs="Calibri"/>
          <w:sz w:val="22"/>
          <w:szCs w:val="22"/>
        </w:rPr>
        <w:t>......................</w:t>
      </w:r>
      <w:r w:rsidR="00E007E9" w:rsidRPr="00FC1A13">
        <w:rPr>
          <w:rFonts w:ascii="Calibri" w:hAnsi="Calibri" w:cs="Calibri"/>
          <w:spacing w:val="1"/>
          <w:sz w:val="22"/>
          <w:szCs w:val="22"/>
        </w:rPr>
        <w:t>18</w:t>
      </w:r>
    </w:p>
    <w:p w14:paraId="7533F36A" w14:textId="77777777" w:rsidR="00501300" w:rsidRPr="00FC1A13" w:rsidRDefault="00501300" w:rsidP="00B1034E">
      <w:pPr>
        <w:spacing w:line="120" w:lineRule="exact"/>
        <w:jc w:val="left"/>
        <w:rPr>
          <w:sz w:val="12"/>
          <w:szCs w:val="12"/>
        </w:rPr>
      </w:pPr>
    </w:p>
    <w:p w14:paraId="650E26B6" w14:textId="7409097B" w:rsidR="00501300" w:rsidRPr="00FC1A13" w:rsidRDefault="00501300" w:rsidP="00FC733D">
      <w:pPr>
        <w:jc w:val="left"/>
        <w:rPr>
          <w:rFonts w:ascii="Calibri" w:hAnsi="Calibri" w:cs="Calibri"/>
          <w:sz w:val="22"/>
          <w:szCs w:val="22"/>
          <w:lang w:val="es-ES"/>
        </w:rPr>
      </w:pPr>
      <w:r w:rsidRPr="00FC1A13">
        <w:rPr>
          <w:rFonts w:ascii="Calibri" w:hAnsi="Calibri" w:cs="Calibri"/>
          <w:spacing w:val="1"/>
          <w:sz w:val="22"/>
          <w:szCs w:val="22"/>
          <w:lang w:val="es-ES"/>
        </w:rPr>
        <w:t>2</w:t>
      </w:r>
      <w:r w:rsidRPr="00FC1A13">
        <w:rPr>
          <w:rFonts w:ascii="Calibri" w:hAnsi="Calibri" w:cs="Calibri"/>
          <w:sz w:val="22"/>
          <w:szCs w:val="22"/>
          <w:lang w:val="es-ES"/>
        </w:rPr>
        <w:t>6</w:t>
      </w:r>
      <w:r w:rsidR="00FC733D">
        <w:rPr>
          <w:rFonts w:ascii="Calibri" w:hAnsi="Calibri" w:cs="Calibri"/>
          <w:sz w:val="22"/>
          <w:szCs w:val="22"/>
          <w:lang w:val="es-ES"/>
        </w:rPr>
        <w:t>.</w:t>
      </w:r>
      <w:r w:rsidR="00F85170">
        <w:rPr>
          <w:rFonts w:ascii="Calibri" w:hAnsi="Calibri" w:cs="Calibri"/>
          <w:sz w:val="22"/>
          <w:szCs w:val="22"/>
          <w:lang w:val="es-ES"/>
        </w:rPr>
        <w:t xml:space="preserve"> </w:t>
      </w:r>
      <w:r w:rsidRPr="00FC1A13">
        <w:rPr>
          <w:rFonts w:ascii="Calibri" w:hAnsi="Calibri" w:cs="Calibri"/>
          <w:spacing w:val="-3"/>
          <w:sz w:val="22"/>
          <w:szCs w:val="22"/>
          <w:lang w:val="es-ES"/>
        </w:rPr>
        <w:t>A</w:t>
      </w:r>
      <w:r w:rsidRPr="00FC1A13">
        <w:rPr>
          <w:rFonts w:ascii="Calibri" w:hAnsi="Calibri" w:cs="Calibri"/>
          <w:spacing w:val="1"/>
          <w:sz w:val="22"/>
          <w:szCs w:val="22"/>
          <w:lang w:val="es-ES"/>
        </w:rPr>
        <w:t>P</w:t>
      </w:r>
      <w:r w:rsidRPr="00FC1A13">
        <w:rPr>
          <w:rFonts w:ascii="Calibri" w:hAnsi="Calibri" w:cs="Calibri"/>
          <w:sz w:val="22"/>
          <w:szCs w:val="22"/>
          <w:lang w:val="es-ES"/>
        </w:rPr>
        <w:t>E</w:t>
      </w:r>
      <w:r w:rsidRPr="00FC1A13">
        <w:rPr>
          <w:rFonts w:ascii="Calibri" w:hAnsi="Calibri" w:cs="Calibri"/>
          <w:spacing w:val="-2"/>
          <w:sz w:val="22"/>
          <w:szCs w:val="22"/>
          <w:lang w:val="es-ES"/>
        </w:rPr>
        <w:t>R</w:t>
      </w:r>
      <w:r w:rsidRPr="00FC1A13">
        <w:rPr>
          <w:rFonts w:ascii="Calibri" w:hAnsi="Calibri" w:cs="Calibri"/>
          <w:sz w:val="22"/>
          <w:szCs w:val="22"/>
          <w:lang w:val="es-ES"/>
        </w:rPr>
        <w:t>TURA</w:t>
      </w:r>
      <w:r w:rsidR="00F85170">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00F85170">
        <w:rPr>
          <w:rFonts w:ascii="Calibri" w:hAnsi="Calibri" w:cs="Calibri"/>
          <w:sz w:val="22"/>
          <w:szCs w:val="22"/>
          <w:lang w:val="es-ES"/>
        </w:rPr>
        <w:t xml:space="preserve"> </w:t>
      </w:r>
      <w:r w:rsidRPr="00FC1A13">
        <w:rPr>
          <w:rFonts w:ascii="Calibri" w:hAnsi="Calibri" w:cs="Calibri"/>
          <w:spacing w:val="1"/>
          <w:sz w:val="22"/>
          <w:szCs w:val="22"/>
          <w:lang w:val="es-ES"/>
        </w:rPr>
        <w:t>L</w:t>
      </w:r>
      <w:r w:rsidRPr="00FC1A13">
        <w:rPr>
          <w:rFonts w:ascii="Calibri" w:hAnsi="Calibri" w:cs="Calibri"/>
          <w:sz w:val="22"/>
          <w:szCs w:val="22"/>
          <w:lang w:val="es-ES"/>
        </w:rPr>
        <w:t>AS</w:t>
      </w:r>
      <w:r w:rsidR="00F85170">
        <w:rPr>
          <w:rFonts w:ascii="Calibri" w:hAnsi="Calibri" w:cs="Calibri"/>
          <w:sz w:val="22"/>
          <w:szCs w:val="22"/>
          <w:lang w:val="es-ES"/>
        </w:rPr>
        <w:t xml:space="preserve"> </w:t>
      </w:r>
      <w:r w:rsidRPr="00FC1A13">
        <w:rPr>
          <w:rFonts w:ascii="Calibri" w:hAnsi="Calibri" w:cs="Calibri"/>
          <w:sz w:val="22"/>
          <w:szCs w:val="22"/>
          <w:lang w:val="es-ES"/>
        </w:rPr>
        <w:t>OF</w:t>
      </w:r>
      <w:r w:rsidRPr="00FC1A13">
        <w:rPr>
          <w:rFonts w:ascii="Calibri" w:hAnsi="Calibri" w:cs="Calibri"/>
          <w:spacing w:val="-3"/>
          <w:sz w:val="22"/>
          <w:szCs w:val="22"/>
          <w:lang w:val="es-ES"/>
        </w:rPr>
        <w:t>E</w:t>
      </w:r>
      <w:r w:rsidRPr="00FC1A13">
        <w:rPr>
          <w:rFonts w:ascii="Calibri" w:hAnsi="Calibri" w:cs="Calibri"/>
          <w:spacing w:val="-2"/>
          <w:sz w:val="22"/>
          <w:szCs w:val="22"/>
          <w:lang w:val="es-ES"/>
        </w:rPr>
        <w:t>R</w:t>
      </w:r>
      <w:r w:rsidRPr="00FC1A13">
        <w:rPr>
          <w:rFonts w:ascii="Calibri" w:hAnsi="Calibri" w:cs="Calibri"/>
          <w:sz w:val="22"/>
          <w:szCs w:val="22"/>
          <w:lang w:val="es-ES"/>
        </w:rPr>
        <w:t>TAS...............................</w:t>
      </w:r>
      <w:r w:rsidRPr="00FC1A13">
        <w:rPr>
          <w:rFonts w:ascii="Calibri" w:hAnsi="Calibri" w:cs="Calibri"/>
          <w:spacing w:val="-4"/>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Pr="00FC1A13">
        <w:rPr>
          <w:rFonts w:ascii="Calibri" w:hAnsi="Calibri" w:cs="Calibri"/>
          <w:sz w:val="22"/>
          <w:szCs w:val="22"/>
          <w:lang w:val="es-ES"/>
        </w:rPr>
        <w:t>.....</w:t>
      </w:r>
      <w:r w:rsidR="00E007E9" w:rsidRPr="00FC1A13">
        <w:rPr>
          <w:rFonts w:ascii="Calibri" w:hAnsi="Calibri" w:cs="Calibri"/>
          <w:spacing w:val="1"/>
          <w:sz w:val="22"/>
          <w:szCs w:val="22"/>
          <w:lang w:val="es-ES"/>
        </w:rPr>
        <w:t>18</w:t>
      </w:r>
    </w:p>
    <w:p w14:paraId="6AF00209" w14:textId="77777777" w:rsidR="00501300" w:rsidRPr="00FC1A13" w:rsidRDefault="00501300" w:rsidP="00B1034E">
      <w:pPr>
        <w:spacing w:line="120" w:lineRule="exact"/>
        <w:jc w:val="left"/>
        <w:rPr>
          <w:sz w:val="12"/>
          <w:szCs w:val="12"/>
          <w:lang w:val="es-ES"/>
        </w:rPr>
      </w:pPr>
    </w:p>
    <w:p w14:paraId="148AFF05" w14:textId="2EE88C67" w:rsidR="00501300" w:rsidRPr="00FC1A13" w:rsidRDefault="00501300" w:rsidP="00B1034E">
      <w:pPr>
        <w:ind w:left="66" w:right="90"/>
        <w:jc w:val="left"/>
        <w:rPr>
          <w:rFonts w:ascii="Calibri" w:hAnsi="Calibri" w:cs="Calibri"/>
          <w:spacing w:val="1"/>
          <w:sz w:val="22"/>
          <w:szCs w:val="22"/>
          <w:lang w:val="es-ES"/>
        </w:rPr>
      </w:pPr>
      <w:r w:rsidRPr="00FC1A13">
        <w:rPr>
          <w:rFonts w:ascii="Calibri" w:hAnsi="Calibri" w:cs="Calibri"/>
          <w:sz w:val="22"/>
          <w:szCs w:val="22"/>
          <w:lang w:val="es-ES"/>
        </w:rPr>
        <w:t>E. EVALUAC</w:t>
      </w:r>
      <w:r w:rsidRPr="00FC1A13">
        <w:rPr>
          <w:rFonts w:ascii="Calibri" w:hAnsi="Calibri" w:cs="Calibri"/>
          <w:spacing w:val="-1"/>
          <w:sz w:val="22"/>
          <w:szCs w:val="22"/>
          <w:lang w:val="es-ES"/>
        </w:rPr>
        <w:t>I</w:t>
      </w:r>
      <w:r w:rsidRPr="00FC1A13">
        <w:rPr>
          <w:rFonts w:ascii="Calibri" w:hAnsi="Calibri" w:cs="Calibri"/>
          <w:sz w:val="22"/>
          <w:szCs w:val="22"/>
          <w:lang w:val="es-ES"/>
        </w:rPr>
        <w:t>ÓN</w:t>
      </w:r>
      <w:r w:rsidR="00F85170">
        <w:rPr>
          <w:rFonts w:ascii="Calibri" w:hAnsi="Calibri" w:cs="Calibri"/>
          <w:sz w:val="22"/>
          <w:szCs w:val="22"/>
          <w:lang w:val="es-ES"/>
        </w:rPr>
        <w:t xml:space="preserve"> </w:t>
      </w:r>
      <w:r w:rsidRPr="00FC1A13">
        <w:rPr>
          <w:rFonts w:ascii="Calibri" w:hAnsi="Calibri" w:cs="Calibri"/>
          <w:sz w:val="22"/>
          <w:szCs w:val="22"/>
          <w:lang w:val="es-ES"/>
        </w:rPr>
        <w:t>Y</w:t>
      </w:r>
      <w:r w:rsidR="00F85170">
        <w:rPr>
          <w:rFonts w:ascii="Calibri" w:hAnsi="Calibri" w:cs="Calibri"/>
          <w:sz w:val="22"/>
          <w:szCs w:val="22"/>
          <w:lang w:val="es-ES"/>
        </w:rPr>
        <w:t xml:space="preserve"> </w:t>
      </w:r>
      <w:r w:rsidRPr="00FC1A13">
        <w:rPr>
          <w:rFonts w:ascii="Calibri" w:hAnsi="Calibri" w:cs="Calibri"/>
          <w:spacing w:val="-2"/>
          <w:sz w:val="22"/>
          <w:szCs w:val="22"/>
          <w:lang w:val="es-ES"/>
        </w:rPr>
        <w:t>C</w:t>
      </w:r>
      <w:r w:rsidRPr="00FC1A13">
        <w:rPr>
          <w:rFonts w:ascii="Calibri" w:hAnsi="Calibri" w:cs="Calibri"/>
          <w:sz w:val="22"/>
          <w:szCs w:val="22"/>
          <w:lang w:val="es-ES"/>
        </w:rPr>
        <w:t>O</w:t>
      </w:r>
      <w:r w:rsidRPr="00FC1A13">
        <w:rPr>
          <w:rFonts w:ascii="Calibri" w:hAnsi="Calibri" w:cs="Calibri"/>
          <w:spacing w:val="-1"/>
          <w:sz w:val="22"/>
          <w:szCs w:val="22"/>
          <w:lang w:val="es-ES"/>
        </w:rPr>
        <w:t>M</w:t>
      </w:r>
      <w:r w:rsidRPr="00FC1A13">
        <w:rPr>
          <w:rFonts w:ascii="Calibri" w:hAnsi="Calibri" w:cs="Calibri"/>
          <w:spacing w:val="1"/>
          <w:sz w:val="22"/>
          <w:szCs w:val="22"/>
          <w:lang w:val="es-ES"/>
        </w:rPr>
        <w:t>P</w:t>
      </w:r>
      <w:r w:rsidRPr="00FC1A13">
        <w:rPr>
          <w:rFonts w:ascii="Calibri" w:hAnsi="Calibri" w:cs="Calibri"/>
          <w:sz w:val="22"/>
          <w:szCs w:val="22"/>
          <w:lang w:val="es-ES"/>
        </w:rPr>
        <w:t>A</w:t>
      </w:r>
      <w:r w:rsidRPr="00FC1A13">
        <w:rPr>
          <w:rFonts w:ascii="Calibri" w:hAnsi="Calibri" w:cs="Calibri"/>
          <w:spacing w:val="-3"/>
          <w:sz w:val="22"/>
          <w:szCs w:val="22"/>
          <w:lang w:val="es-ES"/>
        </w:rPr>
        <w:t>R</w:t>
      </w:r>
      <w:r w:rsidRPr="00FC1A13">
        <w:rPr>
          <w:rFonts w:ascii="Calibri" w:hAnsi="Calibri" w:cs="Calibri"/>
          <w:sz w:val="22"/>
          <w:szCs w:val="22"/>
          <w:lang w:val="es-ES"/>
        </w:rPr>
        <w:t>A</w:t>
      </w:r>
      <w:r w:rsidRPr="00FC1A13">
        <w:rPr>
          <w:rFonts w:ascii="Calibri" w:hAnsi="Calibri" w:cs="Calibri"/>
          <w:spacing w:val="-1"/>
          <w:sz w:val="22"/>
          <w:szCs w:val="22"/>
          <w:lang w:val="es-ES"/>
        </w:rPr>
        <w:t>C</w:t>
      </w:r>
      <w:r w:rsidRPr="00FC1A13">
        <w:rPr>
          <w:rFonts w:ascii="Calibri" w:hAnsi="Calibri" w:cs="Calibri"/>
          <w:sz w:val="22"/>
          <w:szCs w:val="22"/>
          <w:lang w:val="es-ES"/>
        </w:rPr>
        <w:t>IÓN</w:t>
      </w:r>
      <w:r w:rsidR="00F85170">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00F85170">
        <w:rPr>
          <w:rFonts w:ascii="Calibri" w:hAnsi="Calibri" w:cs="Calibri"/>
          <w:sz w:val="22"/>
          <w:szCs w:val="22"/>
          <w:lang w:val="es-ES"/>
        </w:rPr>
        <w:t xml:space="preserve"> </w:t>
      </w:r>
      <w:r w:rsidRPr="00FC1A13">
        <w:rPr>
          <w:rFonts w:ascii="Calibri" w:hAnsi="Calibri" w:cs="Calibri"/>
          <w:spacing w:val="1"/>
          <w:sz w:val="22"/>
          <w:szCs w:val="22"/>
          <w:lang w:val="es-ES"/>
        </w:rPr>
        <w:t>L</w:t>
      </w:r>
      <w:r w:rsidRPr="00FC1A13">
        <w:rPr>
          <w:rFonts w:ascii="Calibri" w:hAnsi="Calibri" w:cs="Calibri"/>
          <w:sz w:val="22"/>
          <w:szCs w:val="22"/>
          <w:lang w:val="es-ES"/>
        </w:rPr>
        <w:t>AS</w:t>
      </w:r>
      <w:r w:rsidR="00F85170">
        <w:rPr>
          <w:rFonts w:ascii="Calibri" w:hAnsi="Calibri" w:cs="Calibri"/>
          <w:sz w:val="22"/>
          <w:szCs w:val="22"/>
          <w:lang w:val="es-ES"/>
        </w:rPr>
        <w:t xml:space="preserve"> </w:t>
      </w:r>
      <w:r w:rsidRPr="00FC1A13">
        <w:rPr>
          <w:rFonts w:ascii="Calibri" w:hAnsi="Calibri" w:cs="Calibri"/>
          <w:sz w:val="22"/>
          <w:szCs w:val="22"/>
          <w:lang w:val="es-ES"/>
        </w:rPr>
        <w:t>OF</w:t>
      </w:r>
      <w:r w:rsidRPr="00FC1A13">
        <w:rPr>
          <w:rFonts w:ascii="Calibri" w:hAnsi="Calibri" w:cs="Calibri"/>
          <w:spacing w:val="-3"/>
          <w:sz w:val="22"/>
          <w:szCs w:val="22"/>
          <w:lang w:val="es-ES"/>
        </w:rPr>
        <w:t>E</w:t>
      </w:r>
      <w:r w:rsidRPr="00FC1A13">
        <w:rPr>
          <w:rFonts w:ascii="Calibri" w:hAnsi="Calibri" w:cs="Calibri"/>
          <w:sz w:val="22"/>
          <w:szCs w:val="22"/>
          <w:lang w:val="es-ES"/>
        </w:rPr>
        <w:t>RTAS........</w:t>
      </w:r>
      <w:r w:rsidR="00440E0A" w:rsidRPr="00FC1A13">
        <w:rPr>
          <w:rFonts w:ascii="Calibri" w:hAnsi="Calibri" w:cs="Calibri"/>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Pr="00FC1A13">
        <w:rPr>
          <w:rFonts w:ascii="Calibri" w:hAnsi="Calibri" w:cs="Calibri"/>
          <w:sz w:val="22"/>
          <w:szCs w:val="22"/>
          <w:lang w:val="es-ES"/>
        </w:rPr>
        <w:t>.........</w:t>
      </w:r>
      <w:r w:rsidR="00E007E9" w:rsidRPr="00FC1A13">
        <w:rPr>
          <w:rFonts w:ascii="Calibri" w:hAnsi="Calibri" w:cs="Calibri"/>
          <w:spacing w:val="1"/>
          <w:sz w:val="22"/>
          <w:szCs w:val="22"/>
          <w:lang w:val="es-ES"/>
        </w:rPr>
        <w:t>21</w:t>
      </w:r>
    </w:p>
    <w:p w14:paraId="6F9CFF77" w14:textId="2C1E8119" w:rsidR="00501300" w:rsidRPr="00FC1A13" w:rsidRDefault="00501300" w:rsidP="00FC733D">
      <w:pPr>
        <w:spacing w:before="16"/>
        <w:jc w:val="left"/>
        <w:rPr>
          <w:rFonts w:ascii="Calibri" w:hAnsi="Calibri" w:cs="Calibri"/>
          <w:sz w:val="22"/>
          <w:szCs w:val="22"/>
          <w:lang w:val="es-ES"/>
        </w:rPr>
      </w:pPr>
      <w:r w:rsidRPr="00FC1A13">
        <w:rPr>
          <w:rFonts w:ascii="Calibri" w:hAnsi="Calibri" w:cs="Calibri"/>
          <w:spacing w:val="1"/>
          <w:sz w:val="22"/>
          <w:szCs w:val="22"/>
          <w:lang w:val="es-ES"/>
        </w:rPr>
        <w:t>2</w:t>
      </w:r>
      <w:r w:rsidRPr="00FC1A13">
        <w:rPr>
          <w:rFonts w:ascii="Calibri" w:hAnsi="Calibri" w:cs="Calibri"/>
          <w:sz w:val="22"/>
          <w:szCs w:val="22"/>
          <w:lang w:val="es-ES"/>
        </w:rPr>
        <w:t>7</w:t>
      </w:r>
      <w:r w:rsidR="00FC733D">
        <w:rPr>
          <w:rFonts w:ascii="Calibri" w:hAnsi="Calibri" w:cs="Calibri"/>
          <w:sz w:val="22"/>
          <w:szCs w:val="22"/>
          <w:lang w:val="es-ES"/>
        </w:rPr>
        <w:t>.</w:t>
      </w:r>
      <w:r w:rsidR="00F85170">
        <w:rPr>
          <w:rFonts w:ascii="Calibri" w:hAnsi="Calibri" w:cs="Calibri"/>
          <w:sz w:val="22"/>
          <w:szCs w:val="22"/>
          <w:lang w:val="es-ES"/>
        </w:rPr>
        <w:t xml:space="preserve"> </w:t>
      </w:r>
      <w:r w:rsidRPr="00FC1A13">
        <w:rPr>
          <w:rFonts w:ascii="Calibri" w:hAnsi="Calibri" w:cs="Calibri"/>
          <w:spacing w:val="-2"/>
          <w:sz w:val="22"/>
          <w:szCs w:val="22"/>
          <w:lang w:val="es-ES"/>
        </w:rPr>
        <w:t>C</w:t>
      </w:r>
      <w:r w:rsidRPr="00FC1A13">
        <w:rPr>
          <w:rFonts w:ascii="Calibri" w:hAnsi="Calibri" w:cs="Calibri"/>
          <w:sz w:val="22"/>
          <w:szCs w:val="22"/>
          <w:lang w:val="es-ES"/>
        </w:rPr>
        <w:t>O</w:t>
      </w:r>
      <w:r w:rsidRPr="00FC1A13">
        <w:rPr>
          <w:rFonts w:ascii="Calibri" w:hAnsi="Calibri" w:cs="Calibri"/>
          <w:spacing w:val="-1"/>
          <w:sz w:val="22"/>
          <w:szCs w:val="22"/>
          <w:lang w:val="es-ES"/>
        </w:rPr>
        <w:t>N</w:t>
      </w:r>
      <w:r w:rsidRPr="00FC1A13">
        <w:rPr>
          <w:rFonts w:ascii="Calibri" w:hAnsi="Calibri" w:cs="Calibri"/>
          <w:sz w:val="22"/>
          <w:szCs w:val="22"/>
          <w:lang w:val="es-ES"/>
        </w:rPr>
        <w:t>F</w:t>
      </w:r>
      <w:r w:rsidRPr="00FC1A13">
        <w:rPr>
          <w:rFonts w:ascii="Calibri" w:hAnsi="Calibri" w:cs="Calibri"/>
          <w:spacing w:val="-1"/>
          <w:sz w:val="22"/>
          <w:szCs w:val="22"/>
          <w:lang w:val="es-ES"/>
        </w:rPr>
        <w:t>I</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Pr="00FC1A13">
        <w:rPr>
          <w:rFonts w:ascii="Calibri" w:hAnsi="Calibri" w:cs="Calibri"/>
          <w:spacing w:val="-1"/>
          <w:sz w:val="22"/>
          <w:szCs w:val="22"/>
          <w:lang w:val="es-ES"/>
        </w:rPr>
        <w:t>N</w:t>
      </w:r>
      <w:r w:rsidRPr="00FC1A13">
        <w:rPr>
          <w:rFonts w:ascii="Calibri" w:hAnsi="Calibri" w:cs="Calibri"/>
          <w:sz w:val="22"/>
          <w:szCs w:val="22"/>
          <w:lang w:val="es-ES"/>
        </w:rPr>
        <w:t>CI</w:t>
      </w:r>
      <w:r w:rsidRPr="00FC1A13">
        <w:rPr>
          <w:rFonts w:ascii="Calibri" w:hAnsi="Calibri" w:cs="Calibri"/>
          <w:spacing w:val="-1"/>
          <w:sz w:val="22"/>
          <w:szCs w:val="22"/>
          <w:lang w:val="es-ES"/>
        </w:rPr>
        <w:t>A</w:t>
      </w:r>
      <w:r w:rsidRPr="00FC1A13">
        <w:rPr>
          <w:rFonts w:ascii="Calibri" w:hAnsi="Calibri" w:cs="Calibri"/>
          <w:spacing w:val="1"/>
          <w:sz w:val="22"/>
          <w:szCs w:val="22"/>
          <w:lang w:val="es-ES"/>
        </w:rPr>
        <w:t>L</w:t>
      </w:r>
      <w:r w:rsidRPr="00FC1A13">
        <w:rPr>
          <w:rFonts w:ascii="Calibri" w:hAnsi="Calibri" w:cs="Calibri"/>
          <w:spacing w:val="-3"/>
          <w:sz w:val="22"/>
          <w:szCs w:val="22"/>
          <w:lang w:val="es-ES"/>
        </w:rPr>
        <w:t>I</w:t>
      </w:r>
      <w:r w:rsidRPr="00FC1A13">
        <w:rPr>
          <w:rFonts w:ascii="Calibri" w:hAnsi="Calibri" w:cs="Calibri"/>
          <w:spacing w:val="1"/>
          <w:sz w:val="22"/>
          <w:szCs w:val="22"/>
          <w:lang w:val="es-ES"/>
        </w:rPr>
        <w:t>D</w:t>
      </w:r>
      <w:r w:rsidRPr="00FC1A13">
        <w:rPr>
          <w:rFonts w:ascii="Calibri" w:hAnsi="Calibri" w:cs="Calibri"/>
          <w:spacing w:val="-3"/>
          <w:sz w:val="22"/>
          <w:szCs w:val="22"/>
          <w:lang w:val="es-ES"/>
        </w:rPr>
        <w:t>A</w:t>
      </w:r>
      <w:r w:rsidRPr="00FC1A13">
        <w:rPr>
          <w:rFonts w:ascii="Calibri" w:hAnsi="Calibri" w:cs="Calibri"/>
          <w:sz w:val="22"/>
          <w:szCs w:val="22"/>
          <w:lang w:val="es-ES"/>
        </w:rPr>
        <w:t>D...............................</w:t>
      </w:r>
      <w:r w:rsidRPr="00FC1A13">
        <w:rPr>
          <w:rFonts w:ascii="Calibri" w:hAnsi="Calibri" w:cs="Calibri"/>
          <w:spacing w:val="-4"/>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Pr="00FC1A13">
        <w:rPr>
          <w:rFonts w:ascii="Calibri" w:hAnsi="Calibri" w:cs="Calibri"/>
          <w:sz w:val="22"/>
          <w:szCs w:val="22"/>
          <w:lang w:val="es-ES"/>
        </w:rPr>
        <w:t>.........</w:t>
      </w:r>
      <w:r w:rsidR="00FC733D">
        <w:rPr>
          <w:rFonts w:ascii="Calibri" w:hAnsi="Calibri" w:cs="Calibri"/>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Pr="00FC1A13">
        <w:rPr>
          <w:rFonts w:ascii="Calibri" w:hAnsi="Calibri" w:cs="Calibri"/>
          <w:sz w:val="22"/>
          <w:szCs w:val="22"/>
          <w:lang w:val="es-ES"/>
        </w:rPr>
        <w:t>.................</w:t>
      </w:r>
      <w:r w:rsidR="00E007E9" w:rsidRPr="00FC1A13">
        <w:rPr>
          <w:rFonts w:ascii="Calibri" w:hAnsi="Calibri" w:cs="Calibri"/>
          <w:spacing w:val="1"/>
          <w:sz w:val="22"/>
          <w:szCs w:val="22"/>
          <w:lang w:val="es-ES"/>
        </w:rPr>
        <w:t>21</w:t>
      </w:r>
    </w:p>
    <w:p w14:paraId="75017163" w14:textId="77777777" w:rsidR="00501300" w:rsidRPr="00FC1A13" w:rsidRDefault="00501300" w:rsidP="00B1034E">
      <w:pPr>
        <w:spacing w:before="3" w:line="120" w:lineRule="exact"/>
        <w:jc w:val="left"/>
        <w:rPr>
          <w:sz w:val="12"/>
          <w:szCs w:val="12"/>
          <w:lang w:val="es-ES"/>
        </w:rPr>
      </w:pPr>
    </w:p>
    <w:p w14:paraId="5367D83A" w14:textId="37A323DE" w:rsidR="00501300" w:rsidRPr="00FC1A13" w:rsidRDefault="00501300" w:rsidP="00FC733D">
      <w:pPr>
        <w:jc w:val="left"/>
        <w:rPr>
          <w:rFonts w:ascii="Calibri" w:hAnsi="Calibri" w:cs="Calibri"/>
          <w:sz w:val="22"/>
          <w:szCs w:val="22"/>
          <w:lang w:val="es-ES"/>
        </w:rPr>
      </w:pPr>
      <w:r w:rsidRPr="00FC1A13">
        <w:rPr>
          <w:rFonts w:ascii="Calibri" w:hAnsi="Calibri" w:cs="Calibri"/>
          <w:spacing w:val="1"/>
          <w:sz w:val="22"/>
          <w:szCs w:val="22"/>
          <w:lang w:val="es-ES"/>
        </w:rPr>
        <w:t>2</w:t>
      </w:r>
      <w:r w:rsidRPr="00FC1A13">
        <w:rPr>
          <w:rFonts w:ascii="Calibri" w:hAnsi="Calibri" w:cs="Calibri"/>
          <w:sz w:val="22"/>
          <w:szCs w:val="22"/>
          <w:lang w:val="es-ES"/>
        </w:rPr>
        <w:t>8</w:t>
      </w:r>
      <w:r w:rsidR="00FC733D">
        <w:rPr>
          <w:rFonts w:ascii="Calibri" w:hAnsi="Calibri" w:cs="Calibri"/>
          <w:sz w:val="22"/>
          <w:szCs w:val="22"/>
          <w:lang w:val="es-ES"/>
        </w:rPr>
        <w:t>.</w:t>
      </w:r>
      <w:r w:rsidR="00F85170">
        <w:rPr>
          <w:rFonts w:ascii="Calibri" w:hAnsi="Calibri" w:cs="Calibri"/>
          <w:sz w:val="22"/>
          <w:szCs w:val="22"/>
          <w:lang w:val="es-ES"/>
        </w:rPr>
        <w:t xml:space="preserve"> </w:t>
      </w:r>
      <w:r w:rsidRPr="00FC1A13">
        <w:rPr>
          <w:rFonts w:ascii="Calibri" w:hAnsi="Calibri" w:cs="Calibri"/>
          <w:sz w:val="22"/>
          <w:szCs w:val="22"/>
          <w:lang w:val="es-ES"/>
        </w:rPr>
        <w:t>A</w:t>
      </w:r>
      <w:r w:rsidRPr="00FC1A13">
        <w:rPr>
          <w:rFonts w:ascii="Calibri" w:hAnsi="Calibri" w:cs="Calibri"/>
          <w:spacing w:val="-3"/>
          <w:sz w:val="22"/>
          <w:szCs w:val="22"/>
          <w:lang w:val="es-ES"/>
        </w:rPr>
        <w:t>C</w:t>
      </w:r>
      <w:r w:rsidRPr="00FC1A13">
        <w:rPr>
          <w:rFonts w:ascii="Calibri" w:hAnsi="Calibri" w:cs="Calibri"/>
          <w:spacing w:val="1"/>
          <w:sz w:val="22"/>
          <w:szCs w:val="22"/>
          <w:lang w:val="es-ES"/>
        </w:rPr>
        <w:t>L</w:t>
      </w:r>
      <w:r w:rsidRPr="00FC1A13">
        <w:rPr>
          <w:rFonts w:ascii="Calibri" w:hAnsi="Calibri" w:cs="Calibri"/>
          <w:sz w:val="22"/>
          <w:szCs w:val="22"/>
          <w:lang w:val="es-ES"/>
        </w:rPr>
        <w:t>AR</w:t>
      </w:r>
      <w:r w:rsidRPr="00FC1A13">
        <w:rPr>
          <w:rFonts w:ascii="Calibri" w:hAnsi="Calibri" w:cs="Calibri"/>
          <w:spacing w:val="-1"/>
          <w:sz w:val="22"/>
          <w:szCs w:val="22"/>
          <w:lang w:val="es-ES"/>
        </w:rPr>
        <w:t>A</w:t>
      </w:r>
      <w:r w:rsidRPr="00FC1A13">
        <w:rPr>
          <w:rFonts w:ascii="Calibri" w:hAnsi="Calibri" w:cs="Calibri"/>
          <w:sz w:val="22"/>
          <w:szCs w:val="22"/>
          <w:lang w:val="es-ES"/>
        </w:rPr>
        <w:t>CIÓN</w:t>
      </w:r>
      <w:r w:rsidR="00F85170">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00F85170">
        <w:rPr>
          <w:rFonts w:ascii="Calibri" w:hAnsi="Calibri" w:cs="Calibri"/>
          <w:sz w:val="22"/>
          <w:szCs w:val="22"/>
          <w:lang w:val="es-ES"/>
        </w:rPr>
        <w:t xml:space="preserve"> </w:t>
      </w:r>
      <w:r w:rsidRPr="00FC1A13">
        <w:rPr>
          <w:rFonts w:ascii="Calibri" w:hAnsi="Calibri" w:cs="Calibri"/>
          <w:spacing w:val="1"/>
          <w:sz w:val="22"/>
          <w:szCs w:val="22"/>
          <w:lang w:val="es-ES"/>
        </w:rPr>
        <w:t>L</w:t>
      </w:r>
      <w:r w:rsidRPr="00FC1A13">
        <w:rPr>
          <w:rFonts w:ascii="Calibri" w:hAnsi="Calibri" w:cs="Calibri"/>
          <w:sz w:val="22"/>
          <w:szCs w:val="22"/>
          <w:lang w:val="es-ES"/>
        </w:rPr>
        <w:t>AS</w:t>
      </w:r>
      <w:r w:rsidR="00F85170">
        <w:rPr>
          <w:rFonts w:ascii="Calibri" w:hAnsi="Calibri" w:cs="Calibri"/>
          <w:sz w:val="22"/>
          <w:szCs w:val="22"/>
          <w:lang w:val="es-ES"/>
        </w:rPr>
        <w:t xml:space="preserve"> </w:t>
      </w:r>
      <w:r w:rsidRPr="00FC1A13">
        <w:rPr>
          <w:rFonts w:ascii="Calibri" w:hAnsi="Calibri" w:cs="Calibri"/>
          <w:sz w:val="22"/>
          <w:szCs w:val="22"/>
          <w:lang w:val="es-ES"/>
        </w:rPr>
        <w:t>O</w:t>
      </w:r>
      <w:r w:rsidRPr="00FC1A13">
        <w:rPr>
          <w:rFonts w:ascii="Calibri" w:hAnsi="Calibri" w:cs="Calibri"/>
          <w:spacing w:val="-3"/>
          <w:sz w:val="22"/>
          <w:szCs w:val="22"/>
          <w:lang w:val="es-ES"/>
        </w:rPr>
        <w:t>F</w:t>
      </w:r>
      <w:r w:rsidRPr="00FC1A13">
        <w:rPr>
          <w:rFonts w:ascii="Calibri" w:hAnsi="Calibri" w:cs="Calibri"/>
          <w:sz w:val="22"/>
          <w:szCs w:val="22"/>
          <w:lang w:val="es-ES"/>
        </w:rPr>
        <w:t>ER</w:t>
      </w:r>
      <w:r w:rsidRPr="00FC1A13">
        <w:rPr>
          <w:rFonts w:ascii="Calibri" w:hAnsi="Calibri" w:cs="Calibri"/>
          <w:spacing w:val="1"/>
          <w:sz w:val="22"/>
          <w:szCs w:val="22"/>
          <w:lang w:val="es-ES"/>
        </w:rPr>
        <w:t>T</w:t>
      </w:r>
      <w:r w:rsidRPr="00FC1A13">
        <w:rPr>
          <w:rFonts w:ascii="Calibri" w:hAnsi="Calibri" w:cs="Calibri"/>
          <w:sz w:val="22"/>
          <w:szCs w:val="22"/>
          <w:lang w:val="es-ES"/>
        </w:rPr>
        <w:t>AS..........................</w:t>
      </w:r>
      <w:r w:rsidRPr="00FC1A13">
        <w:rPr>
          <w:rFonts w:ascii="Calibri" w:hAnsi="Calibri" w:cs="Calibri"/>
          <w:spacing w:val="-3"/>
          <w:sz w:val="22"/>
          <w:szCs w:val="22"/>
          <w:lang w:val="es-ES"/>
        </w:rPr>
        <w:t>.</w:t>
      </w:r>
      <w:r w:rsidRPr="00FC1A13">
        <w:rPr>
          <w:rFonts w:ascii="Calibri" w:hAnsi="Calibri" w:cs="Calibri"/>
          <w:sz w:val="22"/>
          <w:szCs w:val="22"/>
          <w:lang w:val="es-ES"/>
        </w:rPr>
        <w:t>...............................</w:t>
      </w:r>
      <w:r w:rsidRPr="00FC1A13">
        <w:rPr>
          <w:rFonts w:ascii="Calibri" w:hAnsi="Calibri" w:cs="Calibri"/>
          <w:spacing w:val="-4"/>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Pr="00FC1A13">
        <w:rPr>
          <w:rFonts w:ascii="Calibri" w:hAnsi="Calibri" w:cs="Calibri"/>
          <w:sz w:val="22"/>
          <w:szCs w:val="22"/>
          <w:lang w:val="es-ES"/>
        </w:rPr>
        <w:t>.</w:t>
      </w:r>
      <w:r w:rsidR="00E007E9" w:rsidRPr="00FC1A13">
        <w:rPr>
          <w:rFonts w:ascii="Calibri" w:hAnsi="Calibri" w:cs="Calibri"/>
          <w:spacing w:val="1"/>
          <w:sz w:val="22"/>
          <w:szCs w:val="22"/>
          <w:lang w:val="es-ES"/>
        </w:rPr>
        <w:t>22</w:t>
      </w:r>
    </w:p>
    <w:p w14:paraId="51DF0D40" w14:textId="77777777" w:rsidR="00501300" w:rsidRPr="00FC1A13" w:rsidRDefault="00501300" w:rsidP="00B1034E">
      <w:pPr>
        <w:spacing w:line="120" w:lineRule="exact"/>
        <w:jc w:val="left"/>
        <w:rPr>
          <w:sz w:val="12"/>
          <w:szCs w:val="12"/>
          <w:lang w:val="es-ES"/>
        </w:rPr>
      </w:pPr>
    </w:p>
    <w:p w14:paraId="750C2477" w14:textId="30ED1E08" w:rsidR="00501300" w:rsidRPr="00FC1A13" w:rsidRDefault="00501300" w:rsidP="00FC733D">
      <w:pPr>
        <w:jc w:val="left"/>
        <w:rPr>
          <w:rFonts w:ascii="Calibri" w:hAnsi="Calibri" w:cs="Calibri"/>
          <w:sz w:val="22"/>
          <w:szCs w:val="22"/>
          <w:lang w:val="es-ES"/>
        </w:rPr>
      </w:pPr>
      <w:r w:rsidRPr="00FC1A13">
        <w:rPr>
          <w:rFonts w:ascii="Calibri" w:hAnsi="Calibri" w:cs="Calibri"/>
          <w:spacing w:val="1"/>
          <w:sz w:val="22"/>
          <w:szCs w:val="22"/>
          <w:lang w:val="es-ES"/>
        </w:rPr>
        <w:t>2</w:t>
      </w:r>
      <w:r w:rsidRPr="00FC1A13">
        <w:rPr>
          <w:rFonts w:ascii="Calibri" w:hAnsi="Calibri" w:cs="Calibri"/>
          <w:sz w:val="22"/>
          <w:szCs w:val="22"/>
          <w:lang w:val="es-ES"/>
        </w:rPr>
        <w:t>9</w:t>
      </w:r>
      <w:r w:rsidR="00FC733D">
        <w:rPr>
          <w:rFonts w:ascii="Calibri" w:hAnsi="Calibri" w:cs="Calibri"/>
          <w:sz w:val="22"/>
          <w:szCs w:val="22"/>
          <w:lang w:val="es-ES"/>
        </w:rPr>
        <w:t>.</w:t>
      </w:r>
      <w:r w:rsidR="00F85170">
        <w:rPr>
          <w:rFonts w:ascii="Calibri" w:hAnsi="Calibri" w:cs="Calibri"/>
          <w:sz w:val="22"/>
          <w:szCs w:val="22"/>
          <w:lang w:val="es-ES"/>
        </w:rPr>
        <w:t xml:space="preserve"> </w:t>
      </w:r>
      <w:r w:rsidRPr="00FC1A13">
        <w:rPr>
          <w:rFonts w:ascii="Calibri" w:hAnsi="Calibri" w:cs="Calibri"/>
          <w:spacing w:val="-2"/>
          <w:sz w:val="22"/>
          <w:szCs w:val="22"/>
          <w:lang w:val="es-ES"/>
        </w:rPr>
        <w:t>C</w:t>
      </w:r>
      <w:r w:rsidRPr="00FC1A13">
        <w:rPr>
          <w:rFonts w:ascii="Calibri" w:hAnsi="Calibri" w:cs="Calibri"/>
          <w:sz w:val="22"/>
          <w:szCs w:val="22"/>
          <w:lang w:val="es-ES"/>
        </w:rPr>
        <w:t>U</w:t>
      </w:r>
      <w:r w:rsidRPr="00FC1A13">
        <w:rPr>
          <w:rFonts w:ascii="Calibri" w:hAnsi="Calibri" w:cs="Calibri"/>
          <w:spacing w:val="-2"/>
          <w:sz w:val="22"/>
          <w:szCs w:val="22"/>
          <w:lang w:val="es-ES"/>
        </w:rPr>
        <w:t>M</w:t>
      </w:r>
      <w:r w:rsidRPr="00FC1A13">
        <w:rPr>
          <w:rFonts w:ascii="Calibri" w:hAnsi="Calibri" w:cs="Calibri"/>
          <w:spacing w:val="1"/>
          <w:sz w:val="22"/>
          <w:szCs w:val="22"/>
          <w:lang w:val="es-ES"/>
        </w:rPr>
        <w:t>PL</w:t>
      </w:r>
      <w:r w:rsidRPr="00FC1A13">
        <w:rPr>
          <w:rFonts w:ascii="Calibri" w:hAnsi="Calibri" w:cs="Calibri"/>
          <w:spacing w:val="-3"/>
          <w:sz w:val="22"/>
          <w:szCs w:val="22"/>
          <w:lang w:val="es-ES"/>
        </w:rPr>
        <w:t>I</w:t>
      </w:r>
      <w:r w:rsidRPr="00FC1A13">
        <w:rPr>
          <w:rFonts w:ascii="Calibri" w:hAnsi="Calibri" w:cs="Calibri"/>
          <w:spacing w:val="1"/>
          <w:sz w:val="22"/>
          <w:szCs w:val="22"/>
          <w:lang w:val="es-ES"/>
        </w:rPr>
        <w:t>M</w:t>
      </w:r>
      <w:r w:rsidRPr="00FC1A13">
        <w:rPr>
          <w:rFonts w:ascii="Calibri" w:hAnsi="Calibri" w:cs="Calibri"/>
          <w:sz w:val="22"/>
          <w:szCs w:val="22"/>
          <w:lang w:val="es-ES"/>
        </w:rPr>
        <w:t>IE</w:t>
      </w:r>
      <w:r w:rsidRPr="00FC1A13">
        <w:rPr>
          <w:rFonts w:ascii="Calibri" w:hAnsi="Calibri" w:cs="Calibri"/>
          <w:spacing w:val="-1"/>
          <w:sz w:val="22"/>
          <w:szCs w:val="22"/>
          <w:lang w:val="es-ES"/>
        </w:rPr>
        <w:t>N</w:t>
      </w:r>
      <w:r w:rsidRPr="00FC1A13">
        <w:rPr>
          <w:rFonts w:ascii="Calibri" w:hAnsi="Calibri" w:cs="Calibri"/>
          <w:sz w:val="22"/>
          <w:szCs w:val="22"/>
          <w:lang w:val="es-ES"/>
        </w:rPr>
        <w:t>TO</w:t>
      </w:r>
      <w:r w:rsidR="00F85170">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Pr="00FC1A13">
        <w:rPr>
          <w:rFonts w:ascii="Calibri" w:hAnsi="Calibri" w:cs="Calibri"/>
          <w:spacing w:val="1"/>
          <w:sz w:val="22"/>
          <w:szCs w:val="22"/>
          <w:lang w:val="es-ES"/>
        </w:rPr>
        <w:t xml:space="preserve"> L</w:t>
      </w:r>
      <w:r w:rsidRPr="00FC1A13">
        <w:rPr>
          <w:rFonts w:ascii="Calibri" w:hAnsi="Calibri" w:cs="Calibri"/>
          <w:sz w:val="22"/>
          <w:szCs w:val="22"/>
          <w:lang w:val="es-ES"/>
        </w:rPr>
        <w:t>AS</w:t>
      </w:r>
      <w:r w:rsidR="00F85170">
        <w:rPr>
          <w:rFonts w:ascii="Calibri" w:hAnsi="Calibri" w:cs="Calibri"/>
          <w:sz w:val="22"/>
          <w:szCs w:val="22"/>
          <w:lang w:val="es-ES"/>
        </w:rPr>
        <w:t xml:space="preserve"> </w:t>
      </w:r>
      <w:r w:rsidRPr="00FC1A13">
        <w:rPr>
          <w:rFonts w:ascii="Calibri" w:hAnsi="Calibri" w:cs="Calibri"/>
          <w:sz w:val="22"/>
          <w:szCs w:val="22"/>
          <w:lang w:val="es-ES"/>
        </w:rPr>
        <w:t>OFERTAS..........................</w:t>
      </w:r>
      <w:r w:rsidRPr="00FC1A13">
        <w:rPr>
          <w:rFonts w:ascii="Calibri" w:hAnsi="Calibri" w:cs="Calibri"/>
          <w:spacing w:val="-3"/>
          <w:sz w:val="22"/>
          <w:szCs w:val="22"/>
          <w:lang w:val="es-ES"/>
        </w:rPr>
        <w:t>.</w:t>
      </w:r>
      <w:r w:rsidRPr="00FC1A13">
        <w:rPr>
          <w:rFonts w:ascii="Calibri" w:hAnsi="Calibri" w:cs="Calibri"/>
          <w:sz w:val="22"/>
          <w:szCs w:val="22"/>
          <w:lang w:val="es-ES"/>
        </w:rPr>
        <w:t>...............................</w:t>
      </w:r>
      <w:r w:rsidRPr="00FC1A13">
        <w:rPr>
          <w:rFonts w:ascii="Calibri" w:hAnsi="Calibri" w:cs="Calibri"/>
          <w:spacing w:val="-4"/>
          <w:sz w:val="22"/>
          <w:szCs w:val="22"/>
          <w:lang w:val="es-ES"/>
        </w:rPr>
        <w:t>.</w:t>
      </w:r>
      <w:r w:rsidRPr="00FC1A13">
        <w:rPr>
          <w:rFonts w:ascii="Calibri" w:hAnsi="Calibri" w:cs="Calibri"/>
          <w:sz w:val="22"/>
          <w:szCs w:val="22"/>
          <w:lang w:val="es-ES"/>
        </w:rPr>
        <w:t>............................</w:t>
      </w:r>
      <w:r w:rsidR="00E007E9" w:rsidRPr="00FC1A13">
        <w:rPr>
          <w:rFonts w:ascii="Calibri" w:hAnsi="Calibri" w:cs="Calibri"/>
          <w:spacing w:val="1"/>
          <w:sz w:val="22"/>
          <w:szCs w:val="22"/>
          <w:lang w:val="es-ES"/>
        </w:rPr>
        <w:t>22</w:t>
      </w:r>
    </w:p>
    <w:p w14:paraId="6DDFEFB9" w14:textId="77777777" w:rsidR="00501300" w:rsidRPr="00FC1A13" w:rsidRDefault="00501300" w:rsidP="00B1034E">
      <w:pPr>
        <w:spacing w:before="3" w:line="120" w:lineRule="exact"/>
        <w:jc w:val="left"/>
        <w:rPr>
          <w:sz w:val="12"/>
          <w:szCs w:val="12"/>
          <w:lang w:val="es-ES"/>
        </w:rPr>
      </w:pPr>
    </w:p>
    <w:p w14:paraId="42FC8E35" w14:textId="0863F65B" w:rsidR="00501300" w:rsidRPr="00FC1A13" w:rsidRDefault="00501300" w:rsidP="00FC733D">
      <w:pPr>
        <w:jc w:val="left"/>
        <w:rPr>
          <w:rFonts w:ascii="Calibri" w:hAnsi="Calibri" w:cs="Calibri"/>
          <w:sz w:val="22"/>
          <w:szCs w:val="22"/>
          <w:lang w:val="es-ES"/>
        </w:rPr>
      </w:pPr>
      <w:r w:rsidRPr="00FC1A13">
        <w:rPr>
          <w:rFonts w:ascii="Calibri" w:hAnsi="Calibri" w:cs="Calibri"/>
          <w:spacing w:val="1"/>
          <w:sz w:val="22"/>
          <w:szCs w:val="22"/>
          <w:lang w:val="es-ES"/>
        </w:rPr>
        <w:t>3</w:t>
      </w:r>
      <w:r w:rsidRPr="00FC1A13">
        <w:rPr>
          <w:rFonts w:ascii="Calibri" w:hAnsi="Calibri" w:cs="Calibri"/>
          <w:sz w:val="22"/>
          <w:szCs w:val="22"/>
          <w:lang w:val="es-ES"/>
        </w:rPr>
        <w:t>0</w:t>
      </w:r>
      <w:r w:rsidR="00FC733D">
        <w:rPr>
          <w:rFonts w:ascii="Calibri" w:hAnsi="Calibri" w:cs="Calibri"/>
          <w:sz w:val="22"/>
          <w:szCs w:val="22"/>
          <w:lang w:val="es-ES"/>
        </w:rPr>
        <w:t>.</w:t>
      </w:r>
      <w:r w:rsidR="00F85170">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I</w:t>
      </w:r>
      <w:r w:rsidRPr="00FC1A13">
        <w:rPr>
          <w:rFonts w:ascii="Calibri" w:hAnsi="Calibri" w:cs="Calibri"/>
          <w:spacing w:val="-1"/>
          <w:sz w:val="22"/>
          <w:szCs w:val="22"/>
          <w:lang w:val="es-ES"/>
        </w:rPr>
        <w:t>F</w:t>
      </w:r>
      <w:r w:rsidRPr="00FC1A13">
        <w:rPr>
          <w:rFonts w:ascii="Calibri" w:hAnsi="Calibri" w:cs="Calibri"/>
          <w:sz w:val="22"/>
          <w:szCs w:val="22"/>
          <w:lang w:val="es-ES"/>
        </w:rPr>
        <w:t>ERENC</w:t>
      </w:r>
      <w:r w:rsidRPr="00FC1A13">
        <w:rPr>
          <w:rFonts w:ascii="Calibri" w:hAnsi="Calibri" w:cs="Calibri"/>
          <w:spacing w:val="-1"/>
          <w:sz w:val="22"/>
          <w:szCs w:val="22"/>
          <w:lang w:val="es-ES"/>
        </w:rPr>
        <w:t>I</w:t>
      </w:r>
      <w:r w:rsidRPr="00FC1A13">
        <w:rPr>
          <w:rFonts w:ascii="Calibri" w:hAnsi="Calibri" w:cs="Calibri"/>
          <w:sz w:val="22"/>
          <w:szCs w:val="22"/>
          <w:lang w:val="es-ES"/>
        </w:rPr>
        <w:t>A</w:t>
      </w:r>
      <w:r w:rsidRPr="00FC1A13">
        <w:rPr>
          <w:rFonts w:ascii="Calibri" w:hAnsi="Calibri" w:cs="Calibri"/>
          <w:spacing w:val="-1"/>
          <w:sz w:val="22"/>
          <w:szCs w:val="22"/>
          <w:lang w:val="es-ES"/>
        </w:rPr>
        <w:t>S</w:t>
      </w:r>
      <w:r w:rsidRPr="00FC1A13">
        <w:rPr>
          <w:rFonts w:ascii="Calibri" w:hAnsi="Calibri" w:cs="Calibri"/>
          <w:sz w:val="22"/>
          <w:szCs w:val="22"/>
          <w:lang w:val="es-ES"/>
        </w:rPr>
        <w:t>,</w:t>
      </w:r>
      <w:r w:rsidR="00F85170">
        <w:rPr>
          <w:rFonts w:ascii="Calibri" w:hAnsi="Calibri" w:cs="Calibri"/>
          <w:sz w:val="22"/>
          <w:szCs w:val="22"/>
          <w:lang w:val="es-ES"/>
        </w:rPr>
        <w:t xml:space="preserve"> </w:t>
      </w:r>
      <w:r w:rsidRPr="00FC1A13">
        <w:rPr>
          <w:rFonts w:ascii="Calibri" w:hAnsi="Calibri" w:cs="Calibri"/>
          <w:sz w:val="22"/>
          <w:szCs w:val="22"/>
          <w:lang w:val="es-ES"/>
        </w:rPr>
        <w:t>ERR</w:t>
      </w:r>
      <w:r w:rsidRPr="00FC1A13">
        <w:rPr>
          <w:rFonts w:ascii="Calibri" w:hAnsi="Calibri" w:cs="Calibri"/>
          <w:spacing w:val="-2"/>
          <w:sz w:val="22"/>
          <w:szCs w:val="22"/>
          <w:lang w:val="es-ES"/>
        </w:rPr>
        <w:t>O</w:t>
      </w:r>
      <w:r w:rsidRPr="00FC1A13">
        <w:rPr>
          <w:rFonts w:ascii="Calibri" w:hAnsi="Calibri" w:cs="Calibri"/>
          <w:sz w:val="22"/>
          <w:szCs w:val="22"/>
          <w:lang w:val="es-ES"/>
        </w:rPr>
        <w:t>RES</w:t>
      </w:r>
      <w:r w:rsidR="00F85170">
        <w:rPr>
          <w:rFonts w:ascii="Calibri" w:hAnsi="Calibri" w:cs="Calibri"/>
          <w:sz w:val="22"/>
          <w:szCs w:val="22"/>
          <w:lang w:val="es-ES"/>
        </w:rPr>
        <w:t xml:space="preserve"> </w:t>
      </w:r>
      <w:r w:rsidRPr="00FC1A13">
        <w:rPr>
          <w:rFonts w:ascii="Calibri" w:hAnsi="Calibri" w:cs="Calibri"/>
          <w:sz w:val="22"/>
          <w:szCs w:val="22"/>
          <w:lang w:val="es-ES"/>
        </w:rPr>
        <w:t>Y</w:t>
      </w:r>
      <w:r w:rsidR="00F85170">
        <w:rPr>
          <w:rFonts w:ascii="Calibri" w:hAnsi="Calibri" w:cs="Calibri"/>
          <w:sz w:val="22"/>
          <w:szCs w:val="22"/>
          <w:lang w:val="es-ES"/>
        </w:rPr>
        <w:t xml:space="preserve"> </w:t>
      </w:r>
      <w:r w:rsidRPr="00FC1A13">
        <w:rPr>
          <w:rFonts w:ascii="Calibri" w:hAnsi="Calibri" w:cs="Calibri"/>
          <w:spacing w:val="-2"/>
          <w:sz w:val="22"/>
          <w:szCs w:val="22"/>
          <w:lang w:val="es-ES"/>
        </w:rPr>
        <w:t>O</w:t>
      </w:r>
      <w:r w:rsidRPr="00FC1A13">
        <w:rPr>
          <w:rFonts w:ascii="Calibri" w:hAnsi="Calibri" w:cs="Calibri"/>
          <w:spacing w:val="1"/>
          <w:sz w:val="22"/>
          <w:szCs w:val="22"/>
          <w:lang w:val="es-ES"/>
        </w:rPr>
        <w:t>M</w:t>
      </w:r>
      <w:r w:rsidRPr="00FC1A13">
        <w:rPr>
          <w:rFonts w:ascii="Calibri" w:hAnsi="Calibri" w:cs="Calibri"/>
          <w:sz w:val="22"/>
          <w:szCs w:val="22"/>
          <w:lang w:val="es-ES"/>
        </w:rPr>
        <w:t>I</w:t>
      </w:r>
      <w:r w:rsidRPr="00FC1A13">
        <w:rPr>
          <w:rFonts w:ascii="Calibri" w:hAnsi="Calibri" w:cs="Calibri"/>
          <w:spacing w:val="-1"/>
          <w:sz w:val="22"/>
          <w:szCs w:val="22"/>
          <w:lang w:val="es-ES"/>
        </w:rPr>
        <w:t>S</w:t>
      </w:r>
      <w:r w:rsidRPr="00FC1A13">
        <w:rPr>
          <w:rFonts w:ascii="Calibri" w:hAnsi="Calibri" w:cs="Calibri"/>
          <w:sz w:val="22"/>
          <w:szCs w:val="22"/>
          <w:lang w:val="es-ES"/>
        </w:rPr>
        <w:t>IO</w:t>
      </w:r>
      <w:r w:rsidRPr="00FC1A13">
        <w:rPr>
          <w:rFonts w:ascii="Calibri" w:hAnsi="Calibri" w:cs="Calibri"/>
          <w:spacing w:val="-1"/>
          <w:sz w:val="22"/>
          <w:szCs w:val="22"/>
          <w:lang w:val="es-ES"/>
        </w:rPr>
        <w:t>N</w:t>
      </w:r>
      <w:r w:rsidRPr="00FC1A13">
        <w:rPr>
          <w:rFonts w:ascii="Calibri" w:hAnsi="Calibri" w:cs="Calibri"/>
          <w:sz w:val="22"/>
          <w:szCs w:val="22"/>
          <w:lang w:val="es-ES"/>
        </w:rPr>
        <w:t>ES...........................</w:t>
      </w:r>
      <w:r w:rsidRPr="00FC1A13">
        <w:rPr>
          <w:rFonts w:ascii="Calibri" w:hAnsi="Calibri" w:cs="Calibri"/>
          <w:spacing w:val="-3"/>
          <w:sz w:val="22"/>
          <w:szCs w:val="22"/>
          <w:lang w:val="es-ES"/>
        </w:rPr>
        <w:t>.</w:t>
      </w:r>
      <w:r w:rsidRPr="00FC1A13">
        <w:rPr>
          <w:rFonts w:ascii="Calibri" w:hAnsi="Calibri" w:cs="Calibri"/>
          <w:sz w:val="22"/>
          <w:szCs w:val="22"/>
          <w:lang w:val="es-ES"/>
        </w:rPr>
        <w:t>...............................</w:t>
      </w:r>
      <w:r w:rsidRPr="00FC1A13">
        <w:rPr>
          <w:rFonts w:ascii="Calibri" w:hAnsi="Calibri" w:cs="Calibri"/>
          <w:spacing w:val="-4"/>
          <w:sz w:val="22"/>
          <w:szCs w:val="22"/>
          <w:lang w:val="es-ES"/>
        </w:rPr>
        <w:t>.</w:t>
      </w:r>
      <w:r w:rsidRPr="00FC1A13">
        <w:rPr>
          <w:rFonts w:ascii="Calibri" w:hAnsi="Calibri" w:cs="Calibri"/>
          <w:sz w:val="22"/>
          <w:szCs w:val="22"/>
          <w:lang w:val="es-ES"/>
        </w:rPr>
        <w:t>....................</w:t>
      </w:r>
      <w:r w:rsidR="00E007E9" w:rsidRPr="00FC1A13">
        <w:rPr>
          <w:rFonts w:ascii="Calibri" w:hAnsi="Calibri" w:cs="Calibri"/>
          <w:spacing w:val="1"/>
          <w:sz w:val="22"/>
          <w:szCs w:val="22"/>
          <w:lang w:val="es-ES"/>
        </w:rPr>
        <w:t>22</w:t>
      </w:r>
    </w:p>
    <w:p w14:paraId="6DE866C9" w14:textId="77777777" w:rsidR="00501300" w:rsidRPr="00FC1A13" w:rsidRDefault="00501300" w:rsidP="00B1034E">
      <w:pPr>
        <w:spacing w:line="120" w:lineRule="exact"/>
        <w:jc w:val="left"/>
        <w:rPr>
          <w:sz w:val="12"/>
          <w:szCs w:val="12"/>
          <w:lang w:val="es-ES"/>
        </w:rPr>
      </w:pPr>
    </w:p>
    <w:p w14:paraId="07BC1D91" w14:textId="38185747" w:rsidR="00501300" w:rsidRPr="00FC1A13" w:rsidRDefault="00501300" w:rsidP="00FC733D">
      <w:pPr>
        <w:jc w:val="left"/>
        <w:rPr>
          <w:rFonts w:ascii="Calibri" w:hAnsi="Calibri" w:cs="Calibri"/>
          <w:sz w:val="22"/>
          <w:szCs w:val="22"/>
          <w:lang w:val="es-ES"/>
        </w:rPr>
      </w:pPr>
      <w:r w:rsidRPr="00FC1A13">
        <w:rPr>
          <w:rFonts w:ascii="Calibri" w:hAnsi="Calibri" w:cs="Calibri"/>
          <w:spacing w:val="1"/>
          <w:sz w:val="22"/>
          <w:szCs w:val="22"/>
          <w:lang w:val="es-ES"/>
        </w:rPr>
        <w:t>3</w:t>
      </w:r>
      <w:r w:rsidRPr="00FC1A13">
        <w:rPr>
          <w:rFonts w:ascii="Calibri" w:hAnsi="Calibri" w:cs="Calibri"/>
          <w:sz w:val="22"/>
          <w:szCs w:val="22"/>
          <w:lang w:val="es-ES"/>
        </w:rPr>
        <w:t>1</w:t>
      </w:r>
      <w:r w:rsidR="00FC733D">
        <w:rPr>
          <w:rFonts w:ascii="Calibri" w:hAnsi="Calibri" w:cs="Calibri"/>
          <w:sz w:val="22"/>
          <w:szCs w:val="22"/>
          <w:lang w:val="es-ES"/>
        </w:rPr>
        <w:t>.</w:t>
      </w:r>
      <w:r w:rsidR="00F85170">
        <w:rPr>
          <w:rFonts w:ascii="Calibri" w:hAnsi="Calibri" w:cs="Calibri"/>
          <w:sz w:val="22"/>
          <w:szCs w:val="22"/>
          <w:lang w:val="es-ES"/>
        </w:rPr>
        <w:t xml:space="preserve"> </w:t>
      </w:r>
      <w:r w:rsidRPr="00FC1A13">
        <w:rPr>
          <w:rFonts w:ascii="Calibri" w:hAnsi="Calibri" w:cs="Calibri"/>
          <w:sz w:val="22"/>
          <w:szCs w:val="22"/>
          <w:lang w:val="es-ES"/>
        </w:rPr>
        <w:t>E</w:t>
      </w:r>
      <w:r w:rsidRPr="00FC1A13">
        <w:rPr>
          <w:rFonts w:ascii="Calibri" w:hAnsi="Calibri" w:cs="Calibri"/>
          <w:spacing w:val="1"/>
          <w:sz w:val="22"/>
          <w:szCs w:val="22"/>
          <w:lang w:val="es-ES"/>
        </w:rPr>
        <w:t>X</w:t>
      </w:r>
      <w:r w:rsidRPr="00FC1A13">
        <w:rPr>
          <w:rFonts w:ascii="Calibri" w:hAnsi="Calibri" w:cs="Calibri"/>
          <w:spacing w:val="-3"/>
          <w:sz w:val="22"/>
          <w:szCs w:val="22"/>
          <w:lang w:val="es-ES"/>
        </w:rPr>
        <w:t>A</w:t>
      </w:r>
      <w:r w:rsidRPr="00FC1A13">
        <w:rPr>
          <w:rFonts w:ascii="Calibri" w:hAnsi="Calibri" w:cs="Calibri"/>
          <w:spacing w:val="1"/>
          <w:sz w:val="22"/>
          <w:szCs w:val="22"/>
          <w:lang w:val="es-ES"/>
        </w:rPr>
        <w:t>M</w:t>
      </w:r>
      <w:r w:rsidRPr="00FC1A13">
        <w:rPr>
          <w:rFonts w:ascii="Calibri" w:hAnsi="Calibri" w:cs="Calibri"/>
          <w:sz w:val="22"/>
          <w:szCs w:val="22"/>
          <w:lang w:val="es-ES"/>
        </w:rPr>
        <w:t>EN</w:t>
      </w:r>
      <w:r w:rsidR="00FC733D">
        <w:rPr>
          <w:rFonts w:ascii="Calibri" w:hAnsi="Calibri" w:cs="Calibri"/>
          <w:sz w:val="22"/>
          <w:szCs w:val="22"/>
          <w:lang w:val="es-ES"/>
        </w:rPr>
        <w:t xml:space="preserve"> </w:t>
      </w:r>
      <w:r w:rsidRPr="00FC1A13">
        <w:rPr>
          <w:rFonts w:ascii="Calibri" w:hAnsi="Calibri" w:cs="Calibri"/>
          <w:spacing w:val="1"/>
          <w:sz w:val="22"/>
          <w:szCs w:val="22"/>
          <w:lang w:val="es-ES"/>
        </w:rPr>
        <w:t>P</w:t>
      </w:r>
      <w:r w:rsidRPr="00FC1A13">
        <w:rPr>
          <w:rFonts w:ascii="Calibri" w:hAnsi="Calibri" w:cs="Calibri"/>
          <w:sz w:val="22"/>
          <w:szCs w:val="22"/>
          <w:lang w:val="es-ES"/>
        </w:rPr>
        <w:t>RE</w:t>
      </w:r>
      <w:r w:rsidRPr="00FC1A13">
        <w:rPr>
          <w:rFonts w:ascii="Calibri" w:hAnsi="Calibri" w:cs="Calibri"/>
          <w:spacing w:val="1"/>
          <w:sz w:val="22"/>
          <w:szCs w:val="22"/>
          <w:lang w:val="es-ES"/>
        </w:rPr>
        <w:t>L</w:t>
      </w:r>
      <w:r w:rsidRPr="00FC1A13">
        <w:rPr>
          <w:rFonts w:ascii="Calibri" w:hAnsi="Calibri" w:cs="Calibri"/>
          <w:spacing w:val="-3"/>
          <w:sz w:val="22"/>
          <w:szCs w:val="22"/>
          <w:lang w:val="es-ES"/>
        </w:rPr>
        <w:t>I</w:t>
      </w:r>
      <w:r w:rsidRPr="00FC1A13">
        <w:rPr>
          <w:rFonts w:ascii="Calibri" w:hAnsi="Calibri" w:cs="Calibri"/>
          <w:spacing w:val="1"/>
          <w:sz w:val="22"/>
          <w:szCs w:val="22"/>
          <w:lang w:val="es-ES"/>
        </w:rPr>
        <w:t>M</w:t>
      </w:r>
      <w:r w:rsidRPr="00FC1A13">
        <w:rPr>
          <w:rFonts w:ascii="Calibri" w:hAnsi="Calibri" w:cs="Calibri"/>
          <w:sz w:val="22"/>
          <w:szCs w:val="22"/>
          <w:lang w:val="es-ES"/>
        </w:rPr>
        <w:t>I</w:t>
      </w:r>
      <w:r w:rsidRPr="00FC1A13">
        <w:rPr>
          <w:rFonts w:ascii="Calibri" w:hAnsi="Calibri" w:cs="Calibri"/>
          <w:spacing w:val="-1"/>
          <w:sz w:val="22"/>
          <w:szCs w:val="22"/>
          <w:lang w:val="es-ES"/>
        </w:rPr>
        <w:t>N</w:t>
      </w:r>
      <w:r w:rsidRPr="00FC1A13">
        <w:rPr>
          <w:rFonts w:ascii="Calibri" w:hAnsi="Calibri" w:cs="Calibri"/>
          <w:sz w:val="22"/>
          <w:szCs w:val="22"/>
          <w:lang w:val="es-ES"/>
        </w:rPr>
        <w:t>AR</w:t>
      </w:r>
      <w:r w:rsidR="00FC733D">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Pr="00FC1A13">
        <w:rPr>
          <w:rFonts w:ascii="Calibri" w:hAnsi="Calibri" w:cs="Calibri"/>
          <w:spacing w:val="1"/>
          <w:sz w:val="22"/>
          <w:szCs w:val="22"/>
          <w:lang w:val="es-ES"/>
        </w:rPr>
        <w:t xml:space="preserve"> L</w:t>
      </w:r>
      <w:r w:rsidRPr="00FC1A13">
        <w:rPr>
          <w:rFonts w:ascii="Calibri" w:hAnsi="Calibri" w:cs="Calibri"/>
          <w:sz w:val="22"/>
          <w:szCs w:val="22"/>
          <w:lang w:val="es-ES"/>
        </w:rPr>
        <w:t>AS</w:t>
      </w:r>
      <w:r w:rsidR="00FC733D">
        <w:rPr>
          <w:rFonts w:ascii="Calibri" w:hAnsi="Calibri" w:cs="Calibri"/>
          <w:sz w:val="22"/>
          <w:szCs w:val="22"/>
          <w:lang w:val="es-ES"/>
        </w:rPr>
        <w:t xml:space="preserve"> </w:t>
      </w:r>
      <w:r w:rsidRPr="00FC1A13">
        <w:rPr>
          <w:rFonts w:ascii="Calibri" w:hAnsi="Calibri" w:cs="Calibri"/>
          <w:sz w:val="22"/>
          <w:szCs w:val="22"/>
          <w:lang w:val="es-ES"/>
        </w:rPr>
        <w:t>OF</w:t>
      </w:r>
      <w:r w:rsidRPr="00FC1A13">
        <w:rPr>
          <w:rFonts w:ascii="Calibri" w:hAnsi="Calibri" w:cs="Calibri"/>
          <w:spacing w:val="-3"/>
          <w:sz w:val="22"/>
          <w:szCs w:val="22"/>
          <w:lang w:val="es-ES"/>
        </w:rPr>
        <w:t>E</w:t>
      </w:r>
      <w:r w:rsidRPr="00FC1A13">
        <w:rPr>
          <w:rFonts w:ascii="Calibri" w:hAnsi="Calibri" w:cs="Calibri"/>
          <w:sz w:val="22"/>
          <w:szCs w:val="22"/>
          <w:lang w:val="es-ES"/>
        </w:rPr>
        <w:t>RTA</w:t>
      </w:r>
      <w:r w:rsidRPr="00FC1A13">
        <w:rPr>
          <w:rFonts w:ascii="Calibri" w:hAnsi="Calibri" w:cs="Calibri"/>
          <w:spacing w:val="12"/>
          <w:sz w:val="22"/>
          <w:szCs w:val="22"/>
          <w:lang w:val="es-ES"/>
        </w:rPr>
        <w:t>S</w:t>
      </w:r>
      <w:r w:rsidRPr="00FC1A13">
        <w:rPr>
          <w:rFonts w:ascii="Calibri" w:hAnsi="Calibri" w:cs="Calibri"/>
          <w:sz w:val="22"/>
          <w:szCs w:val="22"/>
          <w:lang w:val="es-ES"/>
        </w:rPr>
        <w:t>...........................</w:t>
      </w:r>
      <w:r w:rsidRPr="00FC1A13">
        <w:rPr>
          <w:rFonts w:ascii="Calibri" w:hAnsi="Calibri" w:cs="Calibri"/>
          <w:spacing w:val="-3"/>
          <w:sz w:val="22"/>
          <w:szCs w:val="22"/>
          <w:lang w:val="es-ES"/>
        </w:rPr>
        <w:t>.</w:t>
      </w:r>
      <w:r w:rsidRPr="00FC1A13">
        <w:rPr>
          <w:rFonts w:ascii="Calibri" w:hAnsi="Calibri" w:cs="Calibri"/>
          <w:sz w:val="22"/>
          <w:szCs w:val="22"/>
          <w:lang w:val="es-ES"/>
        </w:rPr>
        <w:t>.................................................</w:t>
      </w:r>
      <w:r w:rsidR="00E007E9" w:rsidRPr="00FC1A13">
        <w:rPr>
          <w:rFonts w:ascii="Calibri" w:hAnsi="Calibri" w:cs="Calibri"/>
          <w:spacing w:val="1"/>
          <w:sz w:val="22"/>
          <w:szCs w:val="22"/>
          <w:lang w:val="es-ES"/>
        </w:rPr>
        <w:t>23</w:t>
      </w:r>
    </w:p>
    <w:p w14:paraId="56C6F08F" w14:textId="77777777" w:rsidR="00501300" w:rsidRPr="00FC1A13" w:rsidRDefault="00501300" w:rsidP="00B1034E">
      <w:pPr>
        <w:spacing w:before="3" w:line="120" w:lineRule="exact"/>
        <w:jc w:val="left"/>
        <w:rPr>
          <w:sz w:val="12"/>
          <w:szCs w:val="12"/>
          <w:lang w:val="es-ES"/>
        </w:rPr>
      </w:pPr>
    </w:p>
    <w:p w14:paraId="29077039" w14:textId="18BE7F7C" w:rsidR="00501300" w:rsidRPr="00FC1A13" w:rsidRDefault="00501300" w:rsidP="00FC733D">
      <w:pPr>
        <w:jc w:val="left"/>
        <w:rPr>
          <w:rFonts w:ascii="Calibri" w:hAnsi="Calibri" w:cs="Calibri"/>
          <w:sz w:val="22"/>
          <w:szCs w:val="22"/>
        </w:rPr>
      </w:pPr>
      <w:r w:rsidRPr="00FC1A13">
        <w:rPr>
          <w:rFonts w:ascii="Calibri" w:hAnsi="Calibri" w:cs="Calibri"/>
          <w:spacing w:val="1"/>
          <w:sz w:val="22"/>
          <w:szCs w:val="22"/>
          <w:lang w:val="es-ES"/>
        </w:rPr>
        <w:t>3</w:t>
      </w:r>
      <w:r w:rsidRPr="00FC1A13">
        <w:rPr>
          <w:rFonts w:ascii="Calibri" w:hAnsi="Calibri" w:cs="Calibri"/>
          <w:sz w:val="22"/>
          <w:szCs w:val="22"/>
          <w:lang w:val="es-ES"/>
        </w:rPr>
        <w:t>2</w:t>
      </w:r>
      <w:r w:rsidR="00FC733D">
        <w:rPr>
          <w:rFonts w:ascii="Calibri" w:hAnsi="Calibri" w:cs="Calibri"/>
          <w:sz w:val="22"/>
          <w:szCs w:val="22"/>
          <w:lang w:val="es-ES"/>
        </w:rPr>
        <w:t>.</w:t>
      </w:r>
      <w:r w:rsidR="00F85170">
        <w:rPr>
          <w:rFonts w:ascii="Calibri" w:hAnsi="Calibri" w:cs="Calibri"/>
          <w:sz w:val="22"/>
          <w:szCs w:val="22"/>
          <w:lang w:val="es-ES"/>
        </w:rPr>
        <w:t xml:space="preserve"> </w:t>
      </w:r>
      <w:r w:rsidRPr="00FC1A13">
        <w:rPr>
          <w:rFonts w:ascii="Calibri" w:hAnsi="Calibri" w:cs="Calibri"/>
          <w:sz w:val="22"/>
          <w:szCs w:val="22"/>
          <w:lang w:val="es-ES"/>
        </w:rPr>
        <w:t>E</w:t>
      </w:r>
      <w:r w:rsidRPr="00FC1A13">
        <w:rPr>
          <w:rFonts w:ascii="Calibri" w:hAnsi="Calibri" w:cs="Calibri"/>
          <w:spacing w:val="1"/>
          <w:sz w:val="22"/>
          <w:szCs w:val="22"/>
          <w:lang w:val="es-ES"/>
        </w:rPr>
        <w:t>X</w:t>
      </w:r>
      <w:r w:rsidRPr="00FC1A13">
        <w:rPr>
          <w:rFonts w:ascii="Calibri" w:hAnsi="Calibri" w:cs="Calibri"/>
          <w:spacing w:val="-3"/>
          <w:sz w:val="22"/>
          <w:szCs w:val="22"/>
          <w:lang w:val="es-ES"/>
        </w:rPr>
        <w:t>A</w:t>
      </w:r>
      <w:r w:rsidRPr="00FC1A13">
        <w:rPr>
          <w:rFonts w:ascii="Calibri" w:hAnsi="Calibri" w:cs="Calibri"/>
          <w:spacing w:val="1"/>
          <w:sz w:val="22"/>
          <w:szCs w:val="22"/>
          <w:lang w:val="es-ES"/>
        </w:rPr>
        <w:t>M</w:t>
      </w:r>
      <w:r w:rsidRPr="00FC1A13">
        <w:rPr>
          <w:rFonts w:ascii="Calibri" w:hAnsi="Calibri" w:cs="Calibri"/>
          <w:sz w:val="22"/>
          <w:szCs w:val="22"/>
          <w:lang w:val="es-ES"/>
        </w:rPr>
        <w:t>EN</w:t>
      </w:r>
      <w:r w:rsidR="00F85170">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00FC733D">
        <w:rPr>
          <w:rFonts w:ascii="Calibri" w:hAnsi="Calibri" w:cs="Calibri"/>
          <w:sz w:val="22"/>
          <w:szCs w:val="22"/>
          <w:lang w:val="es-ES"/>
        </w:rPr>
        <w:t xml:space="preserve"> </w:t>
      </w:r>
      <w:r w:rsidRPr="00FC1A13">
        <w:rPr>
          <w:rFonts w:ascii="Calibri" w:hAnsi="Calibri" w:cs="Calibri"/>
          <w:spacing w:val="-2"/>
          <w:sz w:val="22"/>
          <w:szCs w:val="22"/>
          <w:lang w:val="es-ES"/>
        </w:rPr>
        <w:t>L</w:t>
      </w:r>
      <w:r w:rsidRPr="00FC1A13">
        <w:rPr>
          <w:rFonts w:ascii="Calibri" w:hAnsi="Calibri" w:cs="Calibri"/>
          <w:sz w:val="22"/>
          <w:szCs w:val="22"/>
          <w:lang w:val="es-ES"/>
        </w:rPr>
        <w:t xml:space="preserve">OS </w:t>
      </w:r>
      <w:r w:rsidRPr="00FC1A13">
        <w:rPr>
          <w:rFonts w:ascii="Calibri" w:hAnsi="Calibri" w:cs="Calibri"/>
          <w:spacing w:val="-2"/>
          <w:sz w:val="22"/>
          <w:szCs w:val="22"/>
          <w:lang w:val="es-ES"/>
        </w:rPr>
        <w:t>T</w:t>
      </w:r>
      <w:r w:rsidRPr="00FC1A13">
        <w:rPr>
          <w:rFonts w:ascii="Calibri" w:hAnsi="Calibri" w:cs="Calibri"/>
          <w:sz w:val="22"/>
          <w:szCs w:val="22"/>
          <w:lang w:val="es-ES"/>
        </w:rPr>
        <w:t>ÉR</w:t>
      </w:r>
      <w:r w:rsidRPr="00FC1A13">
        <w:rPr>
          <w:rFonts w:ascii="Calibri" w:hAnsi="Calibri" w:cs="Calibri"/>
          <w:spacing w:val="1"/>
          <w:sz w:val="22"/>
          <w:szCs w:val="22"/>
          <w:lang w:val="es-ES"/>
        </w:rPr>
        <w:t>M</w:t>
      </w:r>
      <w:r w:rsidRPr="00FC1A13">
        <w:rPr>
          <w:rFonts w:ascii="Calibri" w:hAnsi="Calibri" w:cs="Calibri"/>
          <w:spacing w:val="-3"/>
          <w:sz w:val="22"/>
          <w:szCs w:val="22"/>
          <w:lang w:val="es-ES"/>
        </w:rPr>
        <w:t>I</w:t>
      </w:r>
      <w:r w:rsidRPr="00FC1A13">
        <w:rPr>
          <w:rFonts w:ascii="Calibri" w:hAnsi="Calibri" w:cs="Calibri"/>
          <w:spacing w:val="-1"/>
          <w:sz w:val="22"/>
          <w:szCs w:val="22"/>
          <w:lang w:val="es-ES"/>
        </w:rPr>
        <w:t>N</w:t>
      </w:r>
      <w:r w:rsidRPr="00FC1A13">
        <w:rPr>
          <w:rFonts w:ascii="Calibri" w:hAnsi="Calibri" w:cs="Calibri"/>
          <w:sz w:val="22"/>
          <w:szCs w:val="22"/>
          <w:lang w:val="es-ES"/>
        </w:rPr>
        <w:t>OS Y</w:t>
      </w:r>
      <w:r w:rsidR="00F85170">
        <w:rPr>
          <w:rFonts w:ascii="Calibri" w:hAnsi="Calibri" w:cs="Calibri"/>
          <w:sz w:val="22"/>
          <w:szCs w:val="22"/>
          <w:lang w:val="es-ES"/>
        </w:rPr>
        <w:t xml:space="preserve"> </w:t>
      </w:r>
      <w:r w:rsidRPr="00FC1A13">
        <w:rPr>
          <w:rFonts w:ascii="Calibri" w:hAnsi="Calibri" w:cs="Calibri"/>
          <w:sz w:val="22"/>
          <w:szCs w:val="22"/>
          <w:lang w:val="es-ES"/>
        </w:rPr>
        <w:t>CO</w:t>
      </w:r>
      <w:r w:rsidRPr="00FC1A13">
        <w:rPr>
          <w:rFonts w:ascii="Calibri" w:hAnsi="Calibri" w:cs="Calibri"/>
          <w:spacing w:val="-3"/>
          <w:sz w:val="22"/>
          <w:szCs w:val="22"/>
          <w:lang w:val="es-ES"/>
        </w:rPr>
        <w:t>N</w:t>
      </w:r>
      <w:r w:rsidRPr="00FC1A13">
        <w:rPr>
          <w:rFonts w:ascii="Calibri" w:hAnsi="Calibri" w:cs="Calibri"/>
          <w:spacing w:val="1"/>
          <w:sz w:val="22"/>
          <w:szCs w:val="22"/>
          <w:lang w:val="es-ES"/>
        </w:rPr>
        <w:t>D</w:t>
      </w:r>
      <w:r w:rsidRPr="00FC1A13">
        <w:rPr>
          <w:rFonts w:ascii="Calibri" w:hAnsi="Calibri" w:cs="Calibri"/>
          <w:sz w:val="22"/>
          <w:szCs w:val="22"/>
          <w:lang w:val="es-ES"/>
        </w:rPr>
        <w:t>IC</w:t>
      </w:r>
      <w:r w:rsidRPr="00FC1A13">
        <w:rPr>
          <w:rFonts w:ascii="Calibri" w:hAnsi="Calibri" w:cs="Calibri"/>
          <w:spacing w:val="-1"/>
          <w:sz w:val="22"/>
          <w:szCs w:val="22"/>
          <w:lang w:val="es-ES"/>
        </w:rPr>
        <w:t>I</w:t>
      </w:r>
      <w:r w:rsidRPr="00FC1A13">
        <w:rPr>
          <w:rFonts w:ascii="Calibri" w:hAnsi="Calibri" w:cs="Calibri"/>
          <w:sz w:val="22"/>
          <w:szCs w:val="22"/>
          <w:lang w:val="es-ES"/>
        </w:rPr>
        <w:t>O</w:t>
      </w:r>
      <w:r w:rsidRPr="00FC1A13">
        <w:rPr>
          <w:rFonts w:ascii="Calibri" w:hAnsi="Calibri" w:cs="Calibri"/>
          <w:spacing w:val="-1"/>
          <w:sz w:val="22"/>
          <w:szCs w:val="22"/>
          <w:lang w:val="es-ES"/>
        </w:rPr>
        <w:t>N</w:t>
      </w:r>
      <w:r w:rsidRPr="00FC1A13">
        <w:rPr>
          <w:rFonts w:ascii="Calibri" w:hAnsi="Calibri" w:cs="Calibri"/>
          <w:sz w:val="22"/>
          <w:szCs w:val="22"/>
          <w:lang w:val="es-ES"/>
        </w:rPr>
        <w:t>ES;</w:t>
      </w:r>
      <w:r w:rsidR="00F85170">
        <w:rPr>
          <w:rFonts w:ascii="Calibri" w:hAnsi="Calibri" w:cs="Calibri"/>
          <w:sz w:val="22"/>
          <w:szCs w:val="22"/>
          <w:lang w:val="es-ES"/>
        </w:rPr>
        <w:t xml:space="preserve"> </w:t>
      </w:r>
      <w:r w:rsidRPr="00FC1A13">
        <w:rPr>
          <w:rFonts w:ascii="Calibri" w:hAnsi="Calibri" w:cs="Calibri"/>
          <w:sz w:val="22"/>
          <w:szCs w:val="22"/>
          <w:lang w:val="es-ES"/>
        </w:rPr>
        <w:t>EV</w:t>
      </w:r>
      <w:r w:rsidRPr="00FC1A13">
        <w:rPr>
          <w:rFonts w:ascii="Calibri" w:hAnsi="Calibri" w:cs="Calibri"/>
          <w:spacing w:val="-1"/>
          <w:sz w:val="22"/>
          <w:szCs w:val="22"/>
          <w:lang w:val="es-ES"/>
        </w:rPr>
        <w:t>A</w:t>
      </w:r>
      <w:r w:rsidRPr="00FC1A13">
        <w:rPr>
          <w:rFonts w:ascii="Calibri" w:hAnsi="Calibri" w:cs="Calibri"/>
          <w:spacing w:val="-2"/>
          <w:sz w:val="22"/>
          <w:szCs w:val="22"/>
          <w:lang w:val="es-ES"/>
        </w:rPr>
        <w:t>L</w:t>
      </w:r>
      <w:r w:rsidRPr="00FC1A13">
        <w:rPr>
          <w:rFonts w:ascii="Calibri" w:hAnsi="Calibri" w:cs="Calibri"/>
          <w:sz w:val="22"/>
          <w:szCs w:val="22"/>
          <w:lang w:val="es-ES"/>
        </w:rPr>
        <w:t>U</w:t>
      </w:r>
      <w:r w:rsidRPr="00FC1A13">
        <w:rPr>
          <w:rFonts w:ascii="Calibri" w:hAnsi="Calibri" w:cs="Calibri"/>
          <w:spacing w:val="-1"/>
          <w:sz w:val="22"/>
          <w:szCs w:val="22"/>
          <w:lang w:val="es-ES"/>
        </w:rPr>
        <w:t>A</w:t>
      </w:r>
      <w:r w:rsidRPr="00FC1A13">
        <w:rPr>
          <w:rFonts w:ascii="Calibri" w:hAnsi="Calibri" w:cs="Calibri"/>
          <w:sz w:val="22"/>
          <w:szCs w:val="22"/>
          <w:lang w:val="es-ES"/>
        </w:rPr>
        <w:t>CIÓN</w:t>
      </w:r>
      <w:r w:rsidR="00F85170">
        <w:rPr>
          <w:rFonts w:ascii="Calibri" w:hAnsi="Calibri" w:cs="Calibri"/>
          <w:sz w:val="22"/>
          <w:szCs w:val="22"/>
          <w:lang w:val="es-ES"/>
        </w:rPr>
        <w:t xml:space="preserve"> </w:t>
      </w:r>
      <w:r w:rsidRPr="00FC1A13">
        <w:rPr>
          <w:rFonts w:ascii="Calibri" w:hAnsi="Calibri" w:cs="Calibri"/>
          <w:spacing w:val="1"/>
          <w:sz w:val="22"/>
          <w:szCs w:val="22"/>
          <w:lang w:val="es-ES"/>
        </w:rPr>
        <w:t>T</w:t>
      </w:r>
      <w:r w:rsidRPr="00FC1A13">
        <w:rPr>
          <w:rFonts w:ascii="Calibri" w:hAnsi="Calibri" w:cs="Calibri"/>
          <w:sz w:val="22"/>
          <w:szCs w:val="22"/>
          <w:lang w:val="es-ES"/>
        </w:rPr>
        <w:t>ÉC</w:t>
      </w:r>
      <w:r w:rsidRPr="00FC1A13">
        <w:rPr>
          <w:rFonts w:ascii="Calibri" w:hAnsi="Calibri" w:cs="Calibri"/>
          <w:spacing w:val="-1"/>
          <w:sz w:val="22"/>
          <w:szCs w:val="22"/>
          <w:lang w:val="es-ES"/>
        </w:rPr>
        <w:t>N</w:t>
      </w:r>
      <w:r w:rsidRPr="00FC1A13">
        <w:rPr>
          <w:rFonts w:ascii="Calibri" w:hAnsi="Calibri" w:cs="Calibri"/>
          <w:sz w:val="22"/>
          <w:szCs w:val="22"/>
          <w:lang w:val="es-ES"/>
        </w:rPr>
        <w:t>ICA..........................</w:t>
      </w:r>
      <w:r w:rsidRPr="00FC1A13">
        <w:rPr>
          <w:rFonts w:ascii="Calibri" w:hAnsi="Calibri" w:cs="Calibri"/>
          <w:spacing w:val="-3"/>
          <w:sz w:val="22"/>
          <w:szCs w:val="22"/>
          <w:lang w:val="es-ES"/>
        </w:rPr>
        <w:t>.</w:t>
      </w:r>
      <w:r w:rsidRPr="00FC1A13">
        <w:rPr>
          <w:rFonts w:ascii="Calibri" w:hAnsi="Calibri" w:cs="Calibri"/>
          <w:sz w:val="22"/>
          <w:szCs w:val="22"/>
          <w:lang w:val="es-ES"/>
        </w:rPr>
        <w:t>....</w:t>
      </w:r>
      <w:r w:rsidR="00E007E9" w:rsidRPr="00FC1A13">
        <w:rPr>
          <w:rFonts w:ascii="Calibri" w:hAnsi="Calibri" w:cs="Calibri"/>
          <w:spacing w:val="1"/>
          <w:sz w:val="22"/>
          <w:szCs w:val="22"/>
        </w:rPr>
        <w:t>24</w:t>
      </w:r>
    </w:p>
    <w:p w14:paraId="1D68FF1E" w14:textId="77777777" w:rsidR="00501300" w:rsidRPr="00FC1A13" w:rsidRDefault="00501300" w:rsidP="00B1034E">
      <w:pPr>
        <w:spacing w:line="120" w:lineRule="exact"/>
        <w:jc w:val="left"/>
        <w:rPr>
          <w:sz w:val="12"/>
          <w:szCs w:val="12"/>
        </w:rPr>
      </w:pPr>
    </w:p>
    <w:p w14:paraId="600FF584" w14:textId="59E3D249" w:rsidR="00501300" w:rsidRPr="00FC1A13" w:rsidRDefault="00501300" w:rsidP="00FC733D">
      <w:pPr>
        <w:jc w:val="left"/>
        <w:rPr>
          <w:rFonts w:ascii="Calibri" w:hAnsi="Calibri" w:cs="Calibri"/>
          <w:sz w:val="22"/>
          <w:szCs w:val="22"/>
        </w:rPr>
      </w:pPr>
      <w:r w:rsidRPr="00FC1A13">
        <w:rPr>
          <w:rFonts w:ascii="Calibri" w:hAnsi="Calibri" w:cs="Calibri"/>
          <w:spacing w:val="1"/>
          <w:sz w:val="22"/>
          <w:szCs w:val="22"/>
        </w:rPr>
        <w:t>3</w:t>
      </w:r>
      <w:r w:rsidR="000F594C" w:rsidRPr="00FC1A13">
        <w:rPr>
          <w:rFonts w:ascii="Calibri" w:hAnsi="Calibri" w:cs="Calibri"/>
          <w:spacing w:val="1"/>
          <w:sz w:val="22"/>
          <w:szCs w:val="22"/>
        </w:rPr>
        <w:t>3</w:t>
      </w:r>
      <w:r w:rsidR="00FC733D">
        <w:rPr>
          <w:rFonts w:ascii="Calibri" w:hAnsi="Calibri" w:cs="Calibri"/>
          <w:spacing w:val="1"/>
          <w:sz w:val="22"/>
          <w:szCs w:val="22"/>
        </w:rPr>
        <w:t>.</w:t>
      </w:r>
      <w:r w:rsidR="00F85170">
        <w:rPr>
          <w:rFonts w:ascii="Calibri" w:hAnsi="Calibri" w:cs="Calibri"/>
          <w:spacing w:val="1"/>
          <w:sz w:val="22"/>
          <w:szCs w:val="22"/>
        </w:rPr>
        <w:t xml:space="preserve"> </w:t>
      </w:r>
      <w:r w:rsidRPr="00FC1A13">
        <w:rPr>
          <w:rFonts w:ascii="Calibri" w:hAnsi="Calibri" w:cs="Calibri"/>
          <w:sz w:val="22"/>
          <w:szCs w:val="22"/>
        </w:rPr>
        <w:t>EV</w:t>
      </w:r>
      <w:r w:rsidRPr="00FC1A13">
        <w:rPr>
          <w:rFonts w:ascii="Calibri" w:hAnsi="Calibri" w:cs="Calibri"/>
          <w:spacing w:val="-1"/>
          <w:sz w:val="22"/>
          <w:szCs w:val="22"/>
        </w:rPr>
        <w:t>A</w:t>
      </w:r>
      <w:r w:rsidRPr="00FC1A13">
        <w:rPr>
          <w:rFonts w:ascii="Calibri" w:hAnsi="Calibri" w:cs="Calibri"/>
          <w:spacing w:val="1"/>
          <w:sz w:val="22"/>
          <w:szCs w:val="22"/>
        </w:rPr>
        <w:t>L</w:t>
      </w:r>
      <w:r w:rsidRPr="00FC1A13">
        <w:rPr>
          <w:rFonts w:ascii="Calibri" w:hAnsi="Calibri" w:cs="Calibri"/>
          <w:sz w:val="22"/>
          <w:szCs w:val="22"/>
        </w:rPr>
        <w:t>U</w:t>
      </w:r>
      <w:r w:rsidRPr="00FC1A13">
        <w:rPr>
          <w:rFonts w:ascii="Calibri" w:hAnsi="Calibri" w:cs="Calibri"/>
          <w:spacing w:val="-1"/>
          <w:sz w:val="22"/>
          <w:szCs w:val="22"/>
        </w:rPr>
        <w:t>A</w:t>
      </w:r>
      <w:r w:rsidRPr="00FC1A13">
        <w:rPr>
          <w:rFonts w:ascii="Calibri" w:hAnsi="Calibri" w:cs="Calibri"/>
          <w:sz w:val="22"/>
          <w:szCs w:val="22"/>
        </w:rPr>
        <w:t>CIÓN</w:t>
      </w:r>
      <w:r w:rsidR="00F85170">
        <w:rPr>
          <w:rFonts w:ascii="Calibri" w:hAnsi="Calibri" w:cs="Calibri"/>
          <w:sz w:val="22"/>
          <w:szCs w:val="22"/>
        </w:rPr>
        <w:t xml:space="preserve"> </w:t>
      </w:r>
      <w:r w:rsidRPr="00FC1A13">
        <w:rPr>
          <w:rFonts w:ascii="Calibri" w:hAnsi="Calibri" w:cs="Calibri"/>
          <w:spacing w:val="1"/>
          <w:sz w:val="22"/>
          <w:szCs w:val="22"/>
        </w:rPr>
        <w:t>D</w:t>
      </w:r>
      <w:r w:rsidRPr="00FC1A13">
        <w:rPr>
          <w:rFonts w:ascii="Calibri" w:hAnsi="Calibri" w:cs="Calibri"/>
          <w:sz w:val="22"/>
          <w:szCs w:val="22"/>
        </w:rPr>
        <w:t>E</w:t>
      </w:r>
      <w:r w:rsidR="00F85170">
        <w:rPr>
          <w:rFonts w:ascii="Calibri" w:hAnsi="Calibri" w:cs="Calibri"/>
          <w:sz w:val="22"/>
          <w:szCs w:val="22"/>
        </w:rPr>
        <w:t xml:space="preserve"> </w:t>
      </w:r>
      <w:r w:rsidRPr="00FC1A13">
        <w:rPr>
          <w:rFonts w:ascii="Calibri" w:hAnsi="Calibri" w:cs="Calibri"/>
          <w:spacing w:val="1"/>
          <w:sz w:val="22"/>
          <w:szCs w:val="22"/>
        </w:rPr>
        <w:t>L</w:t>
      </w:r>
      <w:r w:rsidRPr="00FC1A13">
        <w:rPr>
          <w:rFonts w:ascii="Calibri" w:hAnsi="Calibri" w:cs="Calibri"/>
          <w:sz w:val="22"/>
          <w:szCs w:val="22"/>
        </w:rPr>
        <w:t>AS</w:t>
      </w:r>
      <w:r w:rsidR="00F85170">
        <w:rPr>
          <w:rFonts w:ascii="Calibri" w:hAnsi="Calibri" w:cs="Calibri"/>
          <w:sz w:val="22"/>
          <w:szCs w:val="22"/>
        </w:rPr>
        <w:t xml:space="preserve"> </w:t>
      </w:r>
      <w:r w:rsidRPr="00FC1A13">
        <w:rPr>
          <w:rFonts w:ascii="Calibri" w:hAnsi="Calibri" w:cs="Calibri"/>
          <w:sz w:val="22"/>
          <w:szCs w:val="22"/>
        </w:rPr>
        <w:t>OFERTAS...........................</w:t>
      </w:r>
      <w:r w:rsidRPr="00FC1A13">
        <w:rPr>
          <w:rFonts w:ascii="Calibri" w:hAnsi="Calibri" w:cs="Calibri"/>
          <w:spacing w:val="-3"/>
          <w:sz w:val="22"/>
          <w:szCs w:val="22"/>
        </w:rPr>
        <w:t>.</w:t>
      </w:r>
      <w:r w:rsidRPr="00FC1A13">
        <w:rPr>
          <w:rFonts w:ascii="Calibri" w:hAnsi="Calibri" w:cs="Calibri"/>
          <w:sz w:val="22"/>
          <w:szCs w:val="22"/>
        </w:rPr>
        <w:t>..............................</w:t>
      </w:r>
      <w:r w:rsidRPr="00FC1A13">
        <w:rPr>
          <w:rFonts w:ascii="Calibri" w:hAnsi="Calibri" w:cs="Calibri"/>
          <w:spacing w:val="-4"/>
          <w:sz w:val="22"/>
          <w:szCs w:val="22"/>
        </w:rPr>
        <w:t>.</w:t>
      </w:r>
      <w:r w:rsidRPr="00FC1A13">
        <w:rPr>
          <w:rFonts w:ascii="Calibri" w:hAnsi="Calibri" w:cs="Calibri"/>
          <w:sz w:val="22"/>
          <w:szCs w:val="22"/>
        </w:rPr>
        <w:t>...............................</w:t>
      </w:r>
      <w:r w:rsidRPr="00FC1A13">
        <w:rPr>
          <w:rFonts w:ascii="Calibri" w:hAnsi="Calibri" w:cs="Calibri"/>
          <w:spacing w:val="-3"/>
          <w:sz w:val="22"/>
          <w:szCs w:val="22"/>
        </w:rPr>
        <w:t>.</w:t>
      </w:r>
      <w:r w:rsidRPr="00FC1A13">
        <w:rPr>
          <w:rFonts w:ascii="Calibri" w:hAnsi="Calibri" w:cs="Calibri"/>
          <w:sz w:val="22"/>
          <w:szCs w:val="22"/>
        </w:rPr>
        <w:t>.</w:t>
      </w:r>
      <w:r w:rsidR="000F594C" w:rsidRPr="00FC1A13">
        <w:rPr>
          <w:rFonts w:ascii="Calibri" w:hAnsi="Calibri" w:cs="Calibri"/>
          <w:spacing w:val="1"/>
          <w:sz w:val="22"/>
          <w:szCs w:val="22"/>
        </w:rPr>
        <w:t>24</w:t>
      </w:r>
    </w:p>
    <w:p w14:paraId="5F4ABE11" w14:textId="77777777" w:rsidR="00501300" w:rsidRPr="00FC1A13" w:rsidRDefault="00501300" w:rsidP="00B1034E">
      <w:pPr>
        <w:spacing w:line="120" w:lineRule="exact"/>
        <w:jc w:val="left"/>
        <w:rPr>
          <w:sz w:val="12"/>
          <w:szCs w:val="12"/>
        </w:rPr>
      </w:pPr>
    </w:p>
    <w:p w14:paraId="516A6858" w14:textId="7E2BAFBF" w:rsidR="00501300" w:rsidRPr="00FC1A13" w:rsidRDefault="00501300" w:rsidP="00FC733D">
      <w:pPr>
        <w:jc w:val="left"/>
        <w:rPr>
          <w:rFonts w:ascii="Calibri" w:hAnsi="Calibri" w:cs="Calibri"/>
          <w:sz w:val="22"/>
          <w:szCs w:val="22"/>
        </w:rPr>
      </w:pPr>
      <w:r w:rsidRPr="00FC1A13">
        <w:rPr>
          <w:rFonts w:ascii="Calibri" w:hAnsi="Calibri" w:cs="Calibri"/>
          <w:spacing w:val="1"/>
          <w:sz w:val="22"/>
          <w:szCs w:val="22"/>
        </w:rPr>
        <w:t>3</w:t>
      </w:r>
      <w:r w:rsidR="000F594C" w:rsidRPr="00FC1A13">
        <w:rPr>
          <w:rFonts w:ascii="Calibri" w:hAnsi="Calibri" w:cs="Calibri"/>
          <w:sz w:val="22"/>
          <w:szCs w:val="22"/>
        </w:rPr>
        <w:t>4</w:t>
      </w:r>
      <w:r w:rsidR="00FC733D">
        <w:rPr>
          <w:rFonts w:ascii="Calibri" w:hAnsi="Calibri" w:cs="Calibri"/>
          <w:sz w:val="22"/>
          <w:szCs w:val="22"/>
        </w:rPr>
        <w:t>.</w:t>
      </w:r>
      <w:r w:rsidR="00F85170">
        <w:rPr>
          <w:rFonts w:ascii="Calibri" w:hAnsi="Calibri" w:cs="Calibri"/>
          <w:sz w:val="22"/>
          <w:szCs w:val="22"/>
        </w:rPr>
        <w:t xml:space="preserve"> </w:t>
      </w:r>
      <w:r w:rsidRPr="00FC1A13">
        <w:rPr>
          <w:rFonts w:ascii="Calibri" w:hAnsi="Calibri" w:cs="Calibri"/>
          <w:spacing w:val="-2"/>
          <w:sz w:val="22"/>
          <w:szCs w:val="22"/>
        </w:rPr>
        <w:t>C</w:t>
      </w:r>
      <w:r w:rsidRPr="00FC1A13">
        <w:rPr>
          <w:rFonts w:ascii="Calibri" w:hAnsi="Calibri" w:cs="Calibri"/>
          <w:sz w:val="22"/>
          <w:szCs w:val="22"/>
        </w:rPr>
        <w:t>O</w:t>
      </w:r>
      <w:r w:rsidRPr="00FC1A13">
        <w:rPr>
          <w:rFonts w:ascii="Calibri" w:hAnsi="Calibri" w:cs="Calibri"/>
          <w:spacing w:val="-1"/>
          <w:sz w:val="22"/>
          <w:szCs w:val="22"/>
        </w:rPr>
        <w:t>M</w:t>
      </w:r>
      <w:r w:rsidRPr="00FC1A13">
        <w:rPr>
          <w:rFonts w:ascii="Calibri" w:hAnsi="Calibri" w:cs="Calibri"/>
          <w:spacing w:val="1"/>
          <w:sz w:val="22"/>
          <w:szCs w:val="22"/>
        </w:rPr>
        <w:t>P</w:t>
      </w:r>
      <w:r w:rsidRPr="00FC1A13">
        <w:rPr>
          <w:rFonts w:ascii="Calibri" w:hAnsi="Calibri" w:cs="Calibri"/>
          <w:sz w:val="22"/>
          <w:szCs w:val="22"/>
        </w:rPr>
        <w:t>AR</w:t>
      </w:r>
      <w:r w:rsidRPr="00FC1A13">
        <w:rPr>
          <w:rFonts w:ascii="Calibri" w:hAnsi="Calibri" w:cs="Calibri"/>
          <w:spacing w:val="-1"/>
          <w:sz w:val="22"/>
          <w:szCs w:val="22"/>
        </w:rPr>
        <w:t>A</w:t>
      </w:r>
      <w:r w:rsidRPr="00FC1A13">
        <w:rPr>
          <w:rFonts w:ascii="Calibri" w:hAnsi="Calibri" w:cs="Calibri"/>
          <w:sz w:val="22"/>
          <w:szCs w:val="22"/>
        </w:rPr>
        <w:t>CIÓN</w:t>
      </w:r>
      <w:r w:rsidR="00F85170">
        <w:rPr>
          <w:rFonts w:ascii="Calibri" w:hAnsi="Calibri" w:cs="Calibri"/>
          <w:sz w:val="22"/>
          <w:szCs w:val="22"/>
        </w:rPr>
        <w:t xml:space="preserve"> </w:t>
      </w:r>
      <w:r w:rsidRPr="00FC1A13">
        <w:rPr>
          <w:rFonts w:ascii="Calibri" w:hAnsi="Calibri" w:cs="Calibri"/>
          <w:spacing w:val="1"/>
          <w:sz w:val="22"/>
          <w:szCs w:val="22"/>
        </w:rPr>
        <w:t>D</w:t>
      </w:r>
      <w:r w:rsidRPr="00FC1A13">
        <w:rPr>
          <w:rFonts w:ascii="Calibri" w:hAnsi="Calibri" w:cs="Calibri"/>
          <w:sz w:val="22"/>
          <w:szCs w:val="22"/>
        </w:rPr>
        <w:t>E</w:t>
      </w:r>
      <w:r w:rsidR="00F85170">
        <w:rPr>
          <w:rFonts w:ascii="Calibri" w:hAnsi="Calibri" w:cs="Calibri"/>
          <w:sz w:val="22"/>
          <w:szCs w:val="22"/>
        </w:rPr>
        <w:t xml:space="preserve"> </w:t>
      </w:r>
      <w:r w:rsidRPr="00FC1A13">
        <w:rPr>
          <w:rFonts w:ascii="Calibri" w:hAnsi="Calibri" w:cs="Calibri"/>
          <w:spacing w:val="1"/>
          <w:sz w:val="22"/>
          <w:szCs w:val="22"/>
        </w:rPr>
        <w:t>L</w:t>
      </w:r>
      <w:r w:rsidRPr="00FC1A13">
        <w:rPr>
          <w:rFonts w:ascii="Calibri" w:hAnsi="Calibri" w:cs="Calibri"/>
          <w:sz w:val="22"/>
          <w:szCs w:val="22"/>
        </w:rPr>
        <w:t>AS</w:t>
      </w:r>
      <w:r w:rsidR="00F85170">
        <w:rPr>
          <w:rFonts w:ascii="Calibri" w:hAnsi="Calibri" w:cs="Calibri"/>
          <w:sz w:val="22"/>
          <w:szCs w:val="22"/>
        </w:rPr>
        <w:t xml:space="preserve"> </w:t>
      </w:r>
      <w:r w:rsidRPr="00FC1A13">
        <w:rPr>
          <w:rFonts w:ascii="Calibri" w:hAnsi="Calibri" w:cs="Calibri"/>
          <w:sz w:val="22"/>
          <w:szCs w:val="22"/>
        </w:rPr>
        <w:t>OFERTAS...........................</w:t>
      </w:r>
      <w:r w:rsidRPr="00FC1A13">
        <w:rPr>
          <w:rFonts w:ascii="Calibri" w:hAnsi="Calibri" w:cs="Calibri"/>
          <w:spacing w:val="-3"/>
          <w:sz w:val="22"/>
          <w:szCs w:val="22"/>
        </w:rPr>
        <w:t>.</w:t>
      </w:r>
      <w:r w:rsidRPr="00FC1A13">
        <w:rPr>
          <w:rFonts w:ascii="Calibri" w:hAnsi="Calibri" w:cs="Calibri"/>
          <w:sz w:val="22"/>
          <w:szCs w:val="22"/>
        </w:rPr>
        <w:t>..............................</w:t>
      </w:r>
      <w:r w:rsidRPr="00FC1A13">
        <w:rPr>
          <w:rFonts w:ascii="Calibri" w:hAnsi="Calibri" w:cs="Calibri"/>
          <w:spacing w:val="-4"/>
          <w:sz w:val="22"/>
          <w:szCs w:val="22"/>
        </w:rPr>
        <w:t>.</w:t>
      </w:r>
      <w:r w:rsidRPr="00FC1A13">
        <w:rPr>
          <w:rFonts w:ascii="Calibri" w:hAnsi="Calibri" w:cs="Calibri"/>
          <w:sz w:val="22"/>
          <w:szCs w:val="22"/>
        </w:rPr>
        <w:t>.............................</w:t>
      </w:r>
      <w:r w:rsidR="000F594C" w:rsidRPr="00FC1A13">
        <w:rPr>
          <w:rFonts w:ascii="Calibri" w:hAnsi="Calibri" w:cs="Calibri"/>
          <w:spacing w:val="-14"/>
          <w:sz w:val="22"/>
          <w:szCs w:val="22"/>
        </w:rPr>
        <w:t>.25</w:t>
      </w:r>
    </w:p>
    <w:p w14:paraId="7A31CD75" w14:textId="77777777" w:rsidR="00501300" w:rsidRPr="00FC1A13" w:rsidRDefault="00501300" w:rsidP="00B1034E">
      <w:pPr>
        <w:spacing w:before="3" w:line="120" w:lineRule="exact"/>
        <w:jc w:val="left"/>
        <w:rPr>
          <w:sz w:val="12"/>
          <w:szCs w:val="12"/>
        </w:rPr>
      </w:pPr>
    </w:p>
    <w:p w14:paraId="63A40B5F" w14:textId="6B17D532" w:rsidR="00501300" w:rsidRPr="00FC1A13" w:rsidRDefault="00501300" w:rsidP="00FC733D">
      <w:pPr>
        <w:jc w:val="left"/>
        <w:rPr>
          <w:rFonts w:ascii="Calibri" w:hAnsi="Calibri" w:cs="Calibri"/>
          <w:sz w:val="22"/>
          <w:szCs w:val="22"/>
          <w:lang w:val="es-ES"/>
        </w:rPr>
      </w:pPr>
      <w:r w:rsidRPr="00FC1A13">
        <w:rPr>
          <w:rFonts w:ascii="Calibri" w:hAnsi="Calibri" w:cs="Calibri"/>
          <w:spacing w:val="1"/>
          <w:sz w:val="22"/>
          <w:szCs w:val="22"/>
          <w:lang w:val="es-ES"/>
        </w:rPr>
        <w:t>3</w:t>
      </w:r>
      <w:r w:rsidR="000F594C" w:rsidRPr="00FC1A13">
        <w:rPr>
          <w:rFonts w:ascii="Calibri" w:hAnsi="Calibri" w:cs="Calibri"/>
          <w:sz w:val="22"/>
          <w:szCs w:val="22"/>
          <w:lang w:val="es-ES"/>
        </w:rPr>
        <w:t>5</w:t>
      </w:r>
      <w:r w:rsidR="00FC733D">
        <w:rPr>
          <w:rFonts w:ascii="Calibri" w:hAnsi="Calibri" w:cs="Calibri"/>
          <w:sz w:val="22"/>
          <w:szCs w:val="22"/>
          <w:lang w:val="es-ES"/>
        </w:rPr>
        <w:t>.</w:t>
      </w:r>
      <w:r w:rsidR="00F85170">
        <w:rPr>
          <w:rFonts w:ascii="Calibri" w:hAnsi="Calibri" w:cs="Calibri"/>
          <w:sz w:val="22"/>
          <w:szCs w:val="22"/>
          <w:lang w:val="es-ES"/>
        </w:rPr>
        <w:t xml:space="preserve"> </w:t>
      </w:r>
      <w:r w:rsidRPr="00FC1A13">
        <w:rPr>
          <w:rFonts w:ascii="Calibri" w:hAnsi="Calibri" w:cs="Calibri"/>
          <w:spacing w:val="1"/>
          <w:sz w:val="22"/>
          <w:szCs w:val="22"/>
          <w:lang w:val="es-ES"/>
        </w:rPr>
        <w:t>P</w:t>
      </w:r>
      <w:r w:rsidRPr="00FC1A13">
        <w:rPr>
          <w:rFonts w:ascii="Calibri" w:hAnsi="Calibri" w:cs="Calibri"/>
          <w:sz w:val="22"/>
          <w:szCs w:val="22"/>
          <w:lang w:val="es-ES"/>
        </w:rPr>
        <w:t>OSC</w:t>
      </w:r>
      <w:r w:rsidRPr="00FC1A13">
        <w:rPr>
          <w:rFonts w:ascii="Calibri" w:hAnsi="Calibri" w:cs="Calibri"/>
          <w:spacing w:val="-1"/>
          <w:sz w:val="22"/>
          <w:szCs w:val="22"/>
          <w:lang w:val="es-ES"/>
        </w:rPr>
        <w:t>A</w:t>
      </w:r>
      <w:r w:rsidRPr="00FC1A13">
        <w:rPr>
          <w:rFonts w:ascii="Calibri" w:hAnsi="Calibri" w:cs="Calibri"/>
          <w:spacing w:val="1"/>
          <w:sz w:val="22"/>
          <w:szCs w:val="22"/>
          <w:lang w:val="es-ES"/>
        </w:rPr>
        <w:t>L</w:t>
      </w:r>
      <w:r w:rsidRPr="00FC1A13">
        <w:rPr>
          <w:rFonts w:ascii="Calibri" w:hAnsi="Calibri" w:cs="Calibri"/>
          <w:sz w:val="22"/>
          <w:szCs w:val="22"/>
          <w:lang w:val="es-ES"/>
        </w:rPr>
        <w:t>I</w:t>
      </w:r>
      <w:r w:rsidRPr="00FC1A13">
        <w:rPr>
          <w:rFonts w:ascii="Calibri" w:hAnsi="Calibri" w:cs="Calibri"/>
          <w:spacing w:val="-1"/>
          <w:sz w:val="22"/>
          <w:szCs w:val="22"/>
          <w:lang w:val="es-ES"/>
        </w:rPr>
        <w:t>F</w:t>
      </w:r>
      <w:r w:rsidRPr="00FC1A13">
        <w:rPr>
          <w:rFonts w:ascii="Calibri" w:hAnsi="Calibri" w:cs="Calibri"/>
          <w:sz w:val="22"/>
          <w:szCs w:val="22"/>
          <w:lang w:val="es-ES"/>
        </w:rPr>
        <w:t>IC</w:t>
      </w:r>
      <w:r w:rsidRPr="00FC1A13">
        <w:rPr>
          <w:rFonts w:ascii="Calibri" w:hAnsi="Calibri" w:cs="Calibri"/>
          <w:spacing w:val="-1"/>
          <w:sz w:val="22"/>
          <w:szCs w:val="22"/>
          <w:lang w:val="es-ES"/>
        </w:rPr>
        <w:t>A</w:t>
      </w:r>
      <w:r w:rsidRPr="00FC1A13">
        <w:rPr>
          <w:rFonts w:ascii="Calibri" w:hAnsi="Calibri" w:cs="Calibri"/>
          <w:sz w:val="22"/>
          <w:szCs w:val="22"/>
          <w:lang w:val="es-ES"/>
        </w:rPr>
        <w:t>CIÓN</w:t>
      </w:r>
      <w:r w:rsidR="00F85170">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EL</w:t>
      </w:r>
      <w:r w:rsidR="00F85170">
        <w:rPr>
          <w:rFonts w:ascii="Calibri" w:hAnsi="Calibri" w:cs="Calibri"/>
          <w:sz w:val="22"/>
          <w:szCs w:val="22"/>
          <w:lang w:val="es-ES"/>
        </w:rPr>
        <w:t xml:space="preserve"> </w:t>
      </w:r>
      <w:r w:rsidRPr="00FC1A13">
        <w:rPr>
          <w:rFonts w:ascii="Calibri" w:hAnsi="Calibri" w:cs="Calibri"/>
          <w:sz w:val="22"/>
          <w:szCs w:val="22"/>
          <w:lang w:val="es-ES"/>
        </w:rPr>
        <w:t>OFERE</w:t>
      </w:r>
      <w:r w:rsidRPr="00FC1A13">
        <w:rPr>
          <w:rFonts w:ascii="Calibri" w:hAnsi="Calibri" w:cs="Calibri"/>
          <w:spacing w:val="-1"/>
          <w:sz w:val="22"/>
          <w:szCs w:val="22"/>
          <w:lang w:val="es-ES"/>
        </w:rPr>
        <w:t>N</w:t>
      </w:r>
      <w:r w:rsidRPr="00FC1A13">
        <w:rPr>
          <w:rFonts w:ascii="Calibri" w:hAnsi="Calibri" w:cs="Calibri"/>
          <w:sz w:val="22"/>
          <w:szCs w:val="22"/>
          <w:lang w:val="es-ES"/>
        </w:rPr>
        <w:t>T</w:t>
      </w:r>
      <w:r w:rsidRPr="00FC1A13">
        <w:rPr>
          <w:rFonts w:ascii="Calibri" w:hAnsi="Calibri" w:cs="Calibri"/>
          <w:spacing w:val="12"/>
          <w:sz w:val="22"/>
          <w:szCs w:val="22"/>
          <w:lang w:val="es-ES"/>
        </w:rPr>
        <w:t>E</w:t>
      </w:r>
      <w:r w:rsidRPr="00FC1A13">
        <w:rPr>
          <w:rFonts w:ascii="Calibri" w:hAnsi="Calibri" w:cs="Calibri"/>
          <w:sz w:val="22"/>
          <w:szCs w:val="22"/>
          <w:lang w:val="es-ES"/>
        </w:rPr>
        <w:t>...............................</w:t>
      </w:r>
      <w:r w:rsidRPr="00FC1A13">
        <w:rPr>
          <w:rFonts w:ascii="Calibri" w:hAnsi="Calibri" w:cs="Calibri"/>
          <w:spacing w:val="-3"/>
          <w:sz w:val="22"/>
          <w:szCs w:val="22"/>
          <w:lang w:val="es-ES"/>
        </w:rPr>
        <w:t>.</w:t>
      </w:r>
      <w:r w:rsidRPr="00FC1A13">
        <w:rPr>
          <w:rFonts w:ascii="Calibri" w:hAnsi="Calibri" w:cs="Calibri"/>
          <w:sz w:val="22"/>
          <w:szCs w:val="22"/>
          <w:lang w:val="es-ES"/>
        </w:rPr>
        <w:t>...........................</w:t>
      </w:r>
      <w:r w:rsidRPr="00FC1A13">
        <w:rPr>
          <w:rFonts w:ascii="Calibri" w:hAnsi="Calibri" w:cs="Calibri"/>
          <w:spacing w:val="-4"/>
          <w:sz w:val="22"/>
          <w:szCs w:val="22"/>
          <w:lang w:val="es-ES"/>
        </w:rPr>
        <w:t>.</w:t>
      </w:r>
      <w:r w:rsidRPr="00FC1A13">
        <w:rPr>
          <w:rFonts w:ascii="Calibri" w:hAnsi="Calibri" w:cs="Calibri"/>
          <w:sz w:val="22"/>
          <w:szCs w:val="22"/>
          <w:lang w:val="es-ES"/>
        </w:rPr>
        <w:t>...........................</w:t>
      </w:r>
      <w:r w:rsidR="000F594C" w:rsidRPr="00FC1A13">
        <w:rPr>
          <w:rFonts w:ascii="Calibri" w:hAnsi="Calibri" w:cs="Calibri"/>
          <w:spacing w:val="1"/>
          <w:sz w:val="22"/>
          <w:szCs w:val="22"/>
          <w:lang w:val="es-ES"/>
        </w:rPr>
        <w:t>25</w:t>
      </w:r>
    </w:p>
    <w:p w14:paraId="27551DBF" w14:textId="77777777" w:rsidR="00501300" w:rsidRPr="00FC1A13" w:rsidRDefault="00501300" w:rsidP="00B1034E">
      <w:pPr>
        <w:spacing w:line="120" w:lineRule="exact"/>
        <w:jc w:val="left"/>
        <w:rPr>
          <w:sz w:val="12"/>
          <w:szCs w:val="12"/>
          <w:lang w:val="es-ES"/>
        </w:rPr>
      </w:pPr>
    </w:p>
    <w:p w14:paraId="0762E0E3" w14:textId="651F2F67" w:rsidR="00501300" w:rsidRPr="00FC1A13" w:rsidRDefault="00501300" w:rsidP="00FC733D">
      <w:pPr>
        <w:spacing w:line="259" w:lineRule="auto"/>
        <w:ind w:right="87"/>
        <w:jc w:val="left"/>
        <w:rPr>
          <w:rFonts w:ascii="Calibri" w:hAnsi="Calibri" w:cs="Calibri"/>
          <w:sz w:val="22"/>
          <w:szCs w:val="22"/>
        </w:rPr>
      </w:pPr>
      <w:r w:rsidRPr="00FC1A13">
        <w:rPr>
          <w:rFonts w:ascii="Calibri" w:hAnsi="Calibri" w:cs="Calibri"/>
          <w:spacing w:val="1"/>
          <w:sz w:val="22"/>
          <w:szCs w:val="22"/>
          <w:lang w:val="es-ES"/>
        </w:rPr>
        <w:t>3</w:t>
      </w:r>
      <w:r w:rsidR="000F594C" w:rsidRPr="00FC1A13">
        <w:rPr>
          <w:rFonts w:ascii="Calibri" w:hAnsi="Calibri" w:cs="Calibri"/>
          <w:spacing w:val="1"/>
          <w:sz w:val="22"/>
          <w:szCs w:val="22"/>
          <w:lang w:val="es-ES"/>
        </w:rPr>
        <w:t>6</w:t>
      </w:r>
      <w:r w:rsidR="00FC733D">
        <w:rPr>
          <w:rFonts w:ascii="Calibri" w:hAnsi="Calibri" w:cs="Calibri"/>
          <w:spacing w:val="1"/>
          <w:sz w:val="22"/>
          <w:szCs w:val="22"/>
          <w:lang w:val="es-ES"/>
        </w:rPr>
        <w:t>.</w:t>
      </w:r>
      <w:r w:rsidR="00F85170">
        <w:rPr>
          <w:rFonts w:ascii="Calibri" w:hAnsi="Calibri" w:cs="Calibri"/>
          <w:spacing w:val="1"/>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Pr="00FC1A13">
        <w:rPr>
          <w:rFonts w:ascii="Calibri" w:hAnsi="Calibri" w:cs="Calibri"/>
          <w:spacing w:val="-2"/>
          <w:sz w:val="22"/>
          <w:szCs w:val="22"/>
          <w:lang w:val="es-ES"/>
        </w:rPr>
        <w:t>R</w:t>
      </w:r>
      <w:r w:rsidRPr="00FC1A13">
        <w:rPr>
          <w:rFonts w:ascii="Calibri" w:hAnsi="Calibri" w:cs="Calibri"/>
          <w:sz w:val="22"/>
          <w:szCs w:val="22"/>
          <w:lang w:val="es-ES"/>
        </w:rPr>
        <w:t>ECHO</w:t>
      </w:r>
      <w:r w:rsidR="00F85170">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00F85170">
        <w:rPr>
          <w:rFonts w:ascii="Calibri" w:hAnsi="Calibri" w:cs="Calibri"/>
          <w:sz w:val="22"/>
          <w:szCs w:val="22"/>
          <w:lang w:val="es-ES"/>
        </w:rPr>
        <w:t xml:space="preserve"> </w:t>
      </w:r>
      <w:r w:rsidRPr="00FC1A13">
        <w:rPr>
          <w:rFonts w:ascii="Calibri" w:hAnsi="Calibri" w:cs="Calibri"/>
          <w:spacing w:val="1"/>
          <w:sz w:val="22"/>
          <w:szCs w:val="22"/>
          <w:lang w:val="es-ES"/>
        </w:rPr>
        <w:t>L</w:t>
      </w:r>
      <w:r w:rsidRPr="00FC1A13">
        <w:rPr>
          <w:rFonts w:ascii="Calibri" w:hAnsi="Calibri" w:cs="Calibri"/>
          <w:sz w:val="22"/>
          <w:szCs w:val="22"/>
          <w:lang w:val="es-ES"/>
        </w:rPr>
        <w:t>A CO</w:t>
      </w:r>
      <w:r w:rsidRPr="00FC1A13">
        <w:rPr>
          <w:rFonts w:ascii="Calibri" w:hAnsi="Calibri" w:cs="Calibri"/>
          <w:spacing w:val="-1"/>
          <w:sz w:val="22"/>
          <w:szCs w:val="22"/>
          <w:lang w:val="es-ES"/>
        </w:rPr>
        <w:t>N</w:t>
      </w:r>
      <w:r w:rsidRPr="00FC1A13">
        <w:rPr>
          <w:rFonts w:ascii="Calibri" w:hAnsi="Calibri" w:cs="Calibri"/>
          <w:spacing w:val="-3"/>
          <w:sz w:val="22"/>
          <w:szCs w:val="22"/>
          <w:lang w:val="es-ES"/>
        </w:rPr>
        <w:t>V</w:t>
      </w:r>
      <w:r w:rsidRPr="00FC1A13">
        <w:rPr>
          <w:rFonts w:ascii="Calibri" w:hAnsi="Calibri" w:cs="Calibri"/>
          <w:spacing w:val="-2"/>
          <w:sz w:val="22"/>
          <w:szCs w:val="22"/>
          <w:lang w:val="es-ES"/>
        </w:rPr>
        <w:t>O</w:t>
      </w:r>
      <w:r w:rsidRPr="00FC1A13">
        <w:rPr>
          <w:rFonts w:ascii="Calibri" w:hAnsi="Calibri" w:cs="Calibri"/>
          <w:sz w:val="22"/>
          <w:szCs w:val="22"/>
          <w:lang w:val="es-ES"/>
        </w:rPr>
        <w:t>C</w:t>
      </w:r>
      <w:r w:rsidRPr="00FC1A13">
        <w:rPr>
          <w:rFonts w:ascii="Calibri" w:hAnsi="Calibri" w:cs="Calibri"/>
          <w:spacing w:val="-1"/>
          <w:sz w:val="22"/>
          <w:szCs w:val="22"/>
          <w:lang w:val="es-ES"/>
        </w:rPr>
        <w:t>AN</w:t>
      </w:r>
      <w:r w:rsidRPr="00FC1A13">
        <w:rPr>
          <w:rFonts w:ascii="Calibri" w:hAnsi="Calibri" w:cs="Calibri"/>
          <w:sz w:val="22"/>
          <w:szCs w:val="22"/>
          <w:lang w:val="es-ES"/>
        </w:rPr>
        <w:t>TE A AC</w:t>
      </w:r>
      <w:r w:rsidRPr="00FC1A13">
        <w:rPr>
          <w:rFonts w:ascii="Calibri" w:hAnsi="Calibri" w:cs="Calibri"/>
          <w:spacing w:val="-2"/>
          <w:sz w:val="22"/>
          <w:szCs w:val="22"/>
          <w:lang w:val="es-ES"/>
        </w:rPr>
        <w:t>E</w:t>
      </w:r>
      <w:r w:rsidRPr="00FC1A13">
        <w:rPr>
          <w:rFonts w:ascii="Calibri" w:hAnsi="Calibri" w:cs="Calibri"/>
          <w:spacing w:val="1"/>
          <w:sz w:val="22"/>
          <w:szCs w:val="22"/>
          <w:lang w:val="es-ES"/>
        </w:rPr>
        <w:t>P</w:t>
      </w:r>
      <w:r w:rsidRPr="00FC1A13">
        <w:rPr>
          <w:rFonts w:ascii="Calibri" w:hAnsi="Calibri" w:cs="Calibri"/>
          <w:sz w:val="22"/>
          <w:szCs w:val="22"/>
          <w:lang w:val="es-ES"/>
        </w:rPr>
        <w:t>TAR</w:t>
      </w:r>
      <w:r w:rsidR="00F85170">
        <w:rPr>
          <w:rFonts w:ascii="Calibri" w:hAnsi="Calibri" w:cs="Calibri"/>
          <w:sz w:val="22"/>
          <w:szCs w:val="22"/>
          <w:lang w:val="es-ES"/>
        </w:rPr>
        <w:t xml:space="preserve"> </w:t>
      </w:r>
      <w:r w:rsidRPr="00FC1A13">
        <w:rPr>
          <w:rFonts w:ascii="Calibri" w:hAnsi="Calibri" w:cs="Calibri"/>
          <w:sz w:val="22"/>
          <w:szCs w:val="22"/>
          <w:lang w:val="es-ES"/>
        </w:rPr>
        <w:t>CUA</w:t>
      </w:r>
      <w:r w:rsidRPr="00FC1A13">
        <w:rPr>
          <w:rFonts w:ascii="Calibri" w:hAnsi="Calibri" w:cs="Calibri"/>
          <w:spacing w:val="-2"/>
          <w:sz w:val="22"/>
          <w:szCs w:val="22"/>
          <w:lang w:val="es-ES"/>
        </w:rPr>
        <w:t>LQ</w:t>
      </w:r>
      <w:r w:rsidRPr="00FC1A13">
        <w:rPr>
          <w:rFonts w:ascii="Calibri" w:hAnsi="Calibri" w:cs="Calibri"/>
          <w:sz w:val="22"/>
          <w:szCs w:val="22"/>
          <w:lang w:val="es-ES"/>
        </w:rPr>
        <w:t>UIER OFE</w:t>
      </w:r>
      <w:r w:rsidRPr="00FC1A13">
        <w:rPr>
          <w:rFonts w:ascii="Calibri" w:hAnsi="Calibri" w:cs="Calibri"/>
          <w:spacing w:val="-2"/>
          <w:sz w:val="22"/>
          <w:szCs w:val="22"/>
          <w:lang w:val="es-ES"/>
        </w:rPr>
        <w:t>R</w:t>
      </w:r>
      <w:r w:rsidRPr="00FC1A13">
        <w:rPr>
          <w:rFonts w:ascii="Calibri" w:hAnsi="Calibri" w:cs="Calibri"/>
          <w:sz w:val="22"/>
          <w:szCs w:val="22"/>
          <w:lang w:val="es-ES"/>
        </w:rPr>
        <w:t>TA Y</w:t>
      </w:r>
      <w:r w:rsidR="00FC733D">
        <w:rPr>
          <w:rFonts w:ascii="Calibri" w:hAnsi="Calibri" w:cs="Calibri"/>
          <w:sz w:val="22"/>
          <w:szCs w:val="22"/>
          <w:lang w:val="es-ES"/>
        </w:rPr>
        <w:t xml:space="preserve"> </w:t>
      </w:r>
      <w:r w:rsidRPr="00FC1A13">
        <w:rPr>
          <w:rFonts w:ascii="Calibri" w:hAnsi="Calibri" w:cs="Calibri"/>
          <w:sz w:val="22"/>
          <w:szCs w:val="22"/>
          <w:lang w:val="es-ES"/>
        </w:rPr>
        <w:t>A REC</w:t>
      </w:r>
      <w:r w:rsidRPr="00FC1A13">
        <w:rPr>
          <w:rFonts w:ascii="Calibri" w:hAnsi="Calibri" w:cs="Calibri"/>
          <w:spacing w:val="-1"/>
          <w:sz w:val="22"/>
          <w:szCs w:val="22"/>
          <w:lang w:val="es-ES"/>
        </w:rPr>
        <w:t>H</w:t>
      </w:r>
      <w:r w:rsidRPr="00FC1A13">
        <w:rPr>
          <w:rFonts w:ascii="Calibri" w:hAnsi="Calibri" w:cs="Calibri"/>
          <w:sz w:val="22"/>
          <w:szCs w:val="22"/>
          <w:lang w:val="es-ES"/>
        </w:rPr>
        <w:t>A</w:t>
      </w:r>
      <w:r w:rsidRPr="00FC1A13">
        <w:rPr>
          <w:rFonts w:ascii="Calibri" w:hAnsi="Calibri" w:cs="Calibri"/>
          <w:spacing w:val="-1"/>
          <w:sz w:val="22"/>
          <w:szCs w:val="22"/>
          <w:lang w:val="es-ES"/>
        </w:rPr>
        <w:t>Z</w:t>
      </w:r>
      <w:r w:rsidRPr="00FC1A13">
        <w:rPr>
          <w:rFonts w:ascii="Calibri" w:hAnsi="Calibri" w:cs="Calibri"/>
          <w:spacing w:val="-3"/>
          <w:sz w:val="22"/>
          <w:szCs w:val="22"/>
          <w:lang w:val="es-ES"/>
        </w:rPr>
        <w:t>A</w:t>
      </w:r>
      <w:r w:rsidRPr="00FC1A13">
        <w:rPr>
          <w:rFonts w:ascii="Calibri" w:hAnsi="Calibri" w:cs="Calibri"/>
          <w:sz w:val="22"/>
          <w:szCs w:val="22"/>
          <w:lang w:val="es-ES"/>
        </w:rPr>
        <w:t>R CUA</w:t>
      </w:r>
      <w:r w:rsidRPr="00FC1A13">
        <w:rPr>
          <w:rFonts w:ascii="Calibri" w:hAnsi="Calibri" w:cs="Calibri"/>
          <w:spacing w:val="-2"/>
          <w:sz w:val="22"/>
          <w:szCs w:val="22"/>
          <w:lang w:val="es-ES"/>
        </w:rPr>
        <w:t>L</w:t>
      </w:r>
      <w:r w:rsidRPr="00FC1A13">
        <w:rPr>
          <w:rFonts w:ascii="Calibri" w:hAnsi="Calibri" w:cs="Calibri"/>
          <w:sz w:val="22"/>
          <w:szCs w:val="22"/>
          <w:lang w:val="es-ES"/>
        </w:rPr>
        <w:t>QUIERA O</w:t>
      </w:r>
      <w:r w:rsidR="00F85170">
        <w:rPr>
          <w:rFonts w:ascii="Calibri" w:hAnsi="Calibri" w:cs="Calibri"/>
          <w:sz w:val="22"/>
          <w:szCs w:val="22"/>
          <w:lang w:val="es-ES"/>
        </w:rPr>
        <w:t xml:space="preserve"> </w:t>
      </w:r>
      <w:r w:rsidRPr="00FC1A13">
        <w:rPr>
          <w:rFonts w:ascii="Calibri" w:hAnsi="Calibri" w:cs="Calibri"/>
          <w:sz w:val="22"/>
          <w:szCs w:val="22"/>
          <w:lang w:val="es-ES"/>
        </w:rPr>
        <w:t>T</w:t>
      </w:r>
      <w:r w:rsidRPr="00FC1A13">
        <w:rPr>
          <w:rFonts w:ascii="Calibri" w:hAnsi="Calibri" w:cs="Calibri"/>
          <w:spacing w:val="-2"/>
          <w:sz w:val="22"/>
          <w:szCs w:val="22"/>
          <w:lang w:val="es-ES"/>
        </w:rPr>
        <w:t>O</w:t>
      </w:r>
      <w:r w:rsidRPr="00FC1A13">
        <w:rPr>
          <w:rFonts w:ascii="Calibri" w:hAnsi="Calibri" w:cs="Calibri"/>
          <w:spacing w:val="1"/>
          <w:sz w:val="22"/>
          <w:szCs w:val="22"/>
          <w:lang w:val="es-ES"/>
        </w:rPr>
        <w:t>D</w:t>
      </w:r>
      <w:r w:rsidRPr="00FC1A13">
        <w:rPr>
          <w:rFonts w:ascii="Calibri" w:hAnsi="Calibri" w:cs="Calibri"/>
          <w:sz w:val="22"/>
          <w:szCs w:val="22"/>
          <w:lang w:val="es-ES"/>
        </w:rPr>
        <w:t>AS</w:t>
      </w:r>
      <w:r w:rsidR="00F85170">
        <w:rPr>
          <w:rFonts w:ascii="Calibri" w:hAnsi="Calibri" w:cs="Calibri"/>
          <w:sz w:val="22"/>
          <w:szCs w:val="22"/>
          <w:lang w:val="es-ES"/>
        </w:rPr>
        <w:t xml:space="preserve"> </w:t>
      </w:r>
      <w:r w:rsidRPr="00FC1A13">
        <w:rPr>
          <w:rFonts w:ascii="Calibri" w:hAnsi="Calibri" w:cs="Calibri"/>
          <w:spacing w:val="1"/>
          <w:sz w:val="22"/>
          <w:szCs w:val="22"/>
          <w:lang w:val="es-ES"/>
        </w:rPr>
        <w:t>L</w:t>
      </w:r>
      <w:r w:rsidRPr="00FC1A13">
        <w:rPr>
          <w:rFonts w:ascii="Calibri" w:hAnsi="Calibri" w:cs="Calibri"/>
          <w:sz w:val="22"/>
          <w:szCs w:val="22"/>
          <w:lang w:val="es-ES"/>
        </w:rPr>
        <w:t>AS</w:t>
      </w:r>
      <w:r w:rsidR="00F85170">
        <w:rPr>
          <w:rFonts w:ascii="Calibri" w:hAnsi="Calibri" w:cs="Calibri"/>
          <w:sz w:val="22"/>
          <w:szCs w:val="22"/>
          <w:lang w:val="es-ES"/>
        </w:rPr>
        <w:t xml:space="preserve"> </w:t>
      </w:r>
      <w:r w:rsidRPr="00FC1A13">
        <w:rPr>
          <w:rFonts w:ascii="Calibri" w:hAnsi="Calibri" w:cs="Calibri"/>
          <w:spacing w:val="1"/>
          <w:sz w:val="22"/>
          <w:szCs w:val="22"/>
          <w:lang w:val="es-ES"/>
        </w:rPr>
        <w:t>O</w:t>
      </w:r>
      <w:r w:rsidRPr="00FC1A13">
        <w:rPr>
          <w:rFonts w:ascii="Calibri" w:hAnsi="Calibri" w:cs="Calibri"/>
          <w:sz w:val="22"/>
          <w:szCs w:val="22"/>
          <w:lang w:val="es-ES"/>
        </w:rPr>
        <w:t>FERTA</w:t>
      </w:r>
      <w:r w:rsidRPr="00FC1A13">
        <w:rPr>
          <w:rFonts w:ascii="Calibri" w:hAnsi="Calibri" w:cs="Calibri"/>
          <w:spacing w:val="6"/>
          <w:sz w:val="22"/>
          <w:szCs w:val="22"/>
          <w:lang w:val="es-ES"/>
        </w:rPr>
        <w:t>S</w:t>
      </w:r>
      <w:r w:rsidRPr="00FC1A13">
        <w:rPr>
          <w:rFonts w:ascii="Calibri" w:hAnsi="Calibri" w:cs="Calibri"/>
          <w:sz w:val="22"/>
          <w:szCs w:val="22"/>
          <w:lang w:val="es-ES"/>
        </w:rPr>
        <w:t>...................</w:t>
      </w:r>
      <w:r w:rsidR="00FC733D">
        <w:rPr>
          <w:rFonts w:ascii="Calibri" w:hAnsi="Calibri" w:cs="Calibri"/>
          <w:sz w:val="22"/>
          <w:szCs w:val="22"/>
          <w:lang w:val="es-ES"/>
        </w:rPr>
        <w:t>......................................................</w:t>
      </w:r>
      <w:r w:rsidRPr="00FC1A13">
        <w:rPr>
          <w:rFonts w:ascii="Calibri" w:hAnsi="Calibri" w:cs="Calibri"/>
          <w:sz w:val="22"/>
          <w:szCs w:val="22"/>
          <w:lang w:val="es-ES"/>
        </w:rPr>
        <w:t>...........</w:t>
      </w:r>
      <w:r w:rsidR="000F594C" w:rsidRPr="00FC1A13">
        <w:rPr>
          <w:rFonts w:ascii="Calibri" w:hAnsi="Calibri" w:cs="Calibri"/>
          <w:sz w:val="22"/>
          <w:szCs w:val="22"/>
          <w:lang w:val="es-ES"/>
        </w:rPr>
        <w:t>...</w:t>
      </w:r>
      <w:r w:rsidR="000F594C" w:rsidRPr="00FC1A13">
        <w:rPr>
          <w:rFonts w:ascii="Calibri" w:hAnsi="Calibri" w:cs="Calibri"/>
          <w:spacing w:val="1"/>
          <w:sz w:val="22"/>
          <w:szCs w:val="22"/>
        </w:rPr>
        <w:t>26</w:t>
      </w:r>
    </w:p>
    <w:p w14:paraId="775A164A" w14:textId="7B796CC8" w:rsidR="00501300" w:rsidRPr="00FC1A13" w:rsidRDefault="00501300" w:rsidP="00B1034E">
      <w:pPr>
        <w:spacing w:before="98"/>
        <w:ind w:left="102"/>
        <w:jc w:val="left"/>
        <w:rPr>
          <w:rFonts w:ascii="Calibri" w:hAnsi="Calibri" w:cs="Calibri"/>
          <w:sz w:val="22"/>
          <w:szCs w:val="22"/>
          <w:lang w:val="es-ES"/>
        </w:rPr>
      </w:pPr>
      <w:r w:rsidRPr="00FC1A13">
        <w:rPr>
          <w:rFonts w:ascii="Calibri" w:hAnsi="Calibri" w:cs="Calibri"/>
          <w:sz w:val="22"/>
          <w:szCs w:val="22"/>
          <w:lang w:val="es-ES"/>
        </w:rPr>
        <w:t>F.</w:t>
      </w:r>
      <w:r w:rsidR="00F85170">
        <w:rPr>
          <w:rFonts w:ascii="Calibri" w:hAnsi="Calibri" w:cs="Calibri"/>
          <w:sz w:val="22"/>
          <w:szCs w:val="22"/>
          <w:lang w:val="es-ES"/>
        </w:rPr>
        <w:t xml:space="preserve"> </w:t>
      </w:r>
      <w:r w:rsidRPr="00FC1A13">
        <w:rPr>
          <w:rFonts w:ascii="Calibri" w:hAnsi="Calibri" w:cs="Calibri"/>
          <w:sz w:val="22"/>
          <w:szCs w:val="22"/>
          <w:lang w:val="es-ES"/>
        </w:rPr>
        <w:t>A</w:t>
      </w:r>
      <w:r w:rsidRPr="00FC1A13">
        <w:rPr>
          <w:rFonts w:ascii="Calibri" w:hAnsi="Calibri" w:cs="Calibri"/>
          <w:spacing w:val="1"/>
          <w:sz w:val="22"/>
          <w:szCs w:val="22"/>
          <w:lang w:val="es-ES"/>
        </w:rPr>
        <w:t>D</w:t>
      </w:r>
      <w:r w:rsidRPr="00FC1A13">
        <w:rPr>
          <w:rFonts w:ascii="Calibri" w:hAnsi="Calibri" w:cs="Calibri"/>
          <w:spacing w:val="-1"/>
          <w:sz w:val="22"/>
          <w:szCs w:val="22"/>
          <w:lang w:val="es-ES"/>
        </w:rPr>
        <w:t>J</w:t>
      </w:r>
      <w:r w:rsidRPr="00FC1A13">
        <w:rPr>
          <w:rFonts w:ascii="Calibri" w:hAnsi="Calibri" w:cs="Calibri"/>
          <w:sz w:val="22"/>
          <w:szCs w:val="22"/>
          <w:lang w:val="es-ES"/>
        </w:rPr>
        <w:t>U</w:t>
      </w:r>
      <w:r w:rsidRPr="00FC1A13">
        <w:rPr>
          <w:rFonts w:ascii="Calibri" w:hAnsi="Calibri" w:cs="Calibri"/>
          <w:spacing w:val="1"/>
          <w:sz w:val="22"/>
          <w:szCs w:val="22"/>
          <w:lang w:val="es-ES"/>
        </w:rPr>
        <w:t>D</w:t>
      </w:r>
      <w:r w:rsidRPr="00FC1A13">
        <w:rPr>
          <w:rFonts w:ascii="Calibri" w:hAnsi="Calibri" w:cs="Calibri"/>
          <w:sz w:val="22"/>
          <w:szCs w:val="22"/>
          <w:lang w:val="es-ES"/>
        </w:rPr>
        <w:t>IC</w:t>
      </w:r>
      <w:r w:rsidRPr="00FC1A13">
        <w:rPr>
          <w:rFonts w:ascii="Calibri" w:hAnsi="Calibri" w:cs="Calibri"/>
          <w:spacing w:val="-1"/>
          <w:sz w:val="22"/>
          <w:szCs w:val="22"/>
          <w:lang w:val="es-ES"/>
        </w:rPr>
        <w:t>A</w:t>
      </w:r>
      <w:r w:rsidRPr="00FC1A13">
        <w:rPr>
          <w:rFonts w:ascii="Calibri" w:hAnsi="Calibri" w:cs="Calibri"/>
          <w:sz w:val="22"/>
          <w:szCs w:val="22"/>
          <w:lang w:val="es-ES"/>
        </w:rPr>
        <w:t>CIÓN</w:t>
      </w:r>
      <w:r w:rsidR="00F85170">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pacing w:val="-2"/>
          <w:sz w:val="22"/>
          <w:szCs w:val="22"/>
          <w:lang w:val="es-ES"/>
        </w:rPr>
        <w:t>E</w:t>
      </w:r>
      <w:r w:rsidRPr="00FC1A13">
        <w:rPr>
          <w:rFonts w:ascii="Calibri" w:hAnsi="Calibri" w:cs="Calibri"/>
          <w:sz w:val="22"/>
          <w:szCs w:val="22"/>
          <w:lang w:val="es-ES"/>
        </w:rPr>
        <w:t>L</w:t>
      </w:r>
      <w:r w:rsidR="00F85170">
        <w:rPr>
          <w:rFonts w:ascii="Calibri" w:hAnsi="Calibri" w:cs="Calibri"/>
          <w:sz w:val="22"/>
          <w:szCs w:val="22"/>
          <w:lang w:val="es-ES"/>
        </w:rPr>
        <w:t xml:space="preserve"> </w:t>
      </w:r>
      <w:r w:rsidRPr="00FC1A13">
        <w:rPr>
          <w:rFonts w:ascii="Calibri" w:hAnsi="Calibri" w:cs="Calibri"/>
          <w:spacing w:val="-2"/>
          <w:sz w:val="22"/>
          <w:szCs w:val="22"/>
          <w:lang w:val="es-ES"/>
        </w:rPr>
        <w:t>C</w:t>
      </w:r>
      <w:r w:rsidRPr="00FC1A13">
        <w:rPr>
          <w:rFonts w:ascii="Calibri" w:hAnsi="Calibri" w:cs="Calibri"/>
          <w:sz w:val="22"/>
          <w:szCs w:val="22"/>
          <w:lang w:val="es-ES"/>
        </w:rPr>
        <w:t>O</w:t>
      </w:r>
      <w:r w:rsidRPr="00FC1A13">
        <w:rPr>
          <w:rFonts w:ascii="Calibri" w:hAnsi="Calibri" w:cs="Calibri"/>
          <w:spacing w:val="-1"/>
          <w:sz w:val="22"/>
          <w:szCs w:val="22"/>
          <w:lang w:val="es-ES"/>
        </w:rPr>
        <w:t>N</w:t>
      </w:r>
      <w:r w:rsidRPr="00FC1A13">
        <w:rPr>
          <w:rFonts w:ascii="Calibri" w:hAnsi="Calibri" w:cs="Calibri"/>
          <w:sz w:val="22"/>
          <w:szCs w:val="22"/>
          <w:lang w:val="es-ES"/>
        </w:rPr>
        <w:t>TRATO.....................................................</w:t>
      </w:r>
      <w:r w:rsidRPr="00FC1A13">
        <w:rPr>
          <w:rFonts w:ascii="Calibri" w:hAnsi="Calibri" w:cs="Calibri"/>
          <w:spacing w:val="-3"/>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Pr="00FC1A13">
        <w:rPr>
          <w:rFonts w:ascii="Calibri" w:hAnsi="Calibri" w:cs="Calibri"/>
          <w:sz w:val="22"/>
          <w:szCs w:val="22"/>
          <w:lang w:val="es-ES"/>
        </w:rPr>
        <w:t>....</w:t>
      </w:r>
      <w:r w:rsidR="000F594C" w:rsidRPr="00FC1A13">
        <w:rPr>
          <w:rFonts w:ascii="Calibri" w:hAnsi="Calibri" w:cs="Calibri"/>
          <w:spacing w:val="1"/>
          <w:sz w:val="22"/>
          <w:szCs w:val="22"/>
          <w:lang w:val="es-ES"/>
        </w:rPr>
        <w:t>26</w:t>
      </w:r>
    </w:p>
    <w:p w14:paraId="56160D11" w14:textId="77777777" w:rsidR="00501300" w:rsidRPr="00FC1A13" w:rsidRDefault="00501300" w:rsidP="00B1034E">
      <w:pPr>
        <w:spacing w:before="3" w:line="120" w:lineRule="exact"/>
        <w:jc w:val="left"/>
        <w:rPr>
          <w:sz w:val="12"/>
          <w:szCs w:val="12"/>
          <w:lang w:val="es-ES"/>
        </w:rPr>
      </w:pPr>
    </w:p>
    <w:p w14:paraId="27002C81" w14:textId="7FAD9FF9" w:rsidR="00501300" w:rsidRPr="00FC1A13" w:rsidRDefault="00501300" w:rsidP="00741E28">
      <w:pPr>
        <w:jc w:val="left"/>
        <w:rPr>
          <w:rFonts w:ascii="Calibri" w:hAnsi="Calibri" w:cs="Calibri"/>
          <w:sz w:val="22"/>
          <w:szCs w:val="22"/>
          <w:lang w:val="es-ES"/>
        </w:rPr>
      </w:pPr>
      <w:r w:rsidRPr="00FC1A13">
        <w:rPr>
          <w:rFonts w:ascii="Calibri" w:hAnsi="Calibri" w:cs="Calibri"/>
          <w:spacing w:val="1"/>
          <w:sz w:val="22"/>
          <w:szCs w:val="22"/>
          <w:lang w:val="es-ES"/>
        </w:rPr>
        <w:t>3</w:t>
      </w:r>
      <w:r w:rsidR="000F594C" w:rsidRPr="00FC1A13">
        <w:rPr>
          <w:rFonts w:ascii="Calibri" w:hAnsi="Calibri" w:cs="Calibri"/>
          <w:spacing w:val="1"/>
          <w:sz w:val="22"/>
          <w:szCs w:val="22"/>
          <w:lang w:val="es-ES"/>
        </w:rPr>
        <w:t>7</w:t>
      </w:r>
      <w:r w:rsidR="00741E28">
        <w:rPr>
          <w:rFonts w:ascii="Calibri" w:hAnsi="Calibri" w:cs="Calibri"/>
          <w:spacing w:val="1"/>
          <w:sz w:val="22"/>
          <w:szCs w:val="22"/>
          <w:lang w:val="es-ES"/>
        </w:rPr>
        <w:t>.</w:t>
      </w:r>
      <w:r w:rsidR="00C10CEF">
        <w:rPr>
          <w:rFonts w:ascii="Calibri" w:hAnsi="Calibri" w:cs="Calibri"/>
          <w:spacing w:val="1"/>
          <w:sz w:val="22"/>
          <w:szCs w:val="22"/>
          <w:lang w:val="es-ES"/>
        </w:rPr>
        <w:t xml:space="preserve"> </w:t>
      </w:r>
      <w:r w:rsidRPr="00FC1A13">
        <w:rPr>
          <w:rFonts w:ascii="Calibri" w:hAnsi="Calibri" w:cs="Calibri"/>
          <w:spacing w:val="-2"/>
          <w:sz w:val="22"/>
          <w:szCs w:val="22"/>
          <w:lang w:val="es-ES"/>
        </w:rPr>
        <w:t>C</w:t>
      </w:r>
      <w:r w:rsidRPr="00FC1A13">
        <w:rPr>
          <w:rFonts w:ascii="Calibri" w:hAnsi="Calibri" w:cs="Calibri"/>
          <w:sz w:val="22"/>
          <w:szCs w:val="22"/>
          <w:lang w:val="es-ES"/>
        </w:rPr>
        <w:t>RITER</w:t>
      </w:r>
      <w:r w:rsidRPr="00FC1A13">
        <w:rPr>
          <w:rFonts w:ascii="Calibri" w:hAnsi="Calibri" w:cs="Calibri"/>
          <w:spacing w:val="-3"/>
          <w:sz w:val="22"/>
          <w:szCs w:val="22"/>
          <w:lang w:val="es-ES"/>
        </w:rPr>
        <w:t>I</w:t>
      </w:r>
      <w:r w:rsidRPr="00FC1A13">
        <w:rPr>
          <w:rFonts w:ascii="Calibri" w:hAnsi="Calibri" w:cs="Calibri"/>
          <w:sz w:val="22"/>
          <w:szCs w:val="22"/>
          <w:lang w:val="es-ES"/>
        </w:rPr>
        <w:t xml:space="preserve">OS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00F85170">
        <w:rPr>
          <w:rFonts w:ascii="Calibri" w:hAnsi="Calibri" w:cs="Calibri"/>
          <w:sz w:val="22"/>
          <w:szCs w:val="22"/>
          <w:lang w:val="es-ES"/>
        </w:rPr>
        <w:t xml:space="preserve"> </w:t>
      </w:r>
      <w:r w:rsidRPr="00FC1A13">
        <w:rPr>
          <w:rFonts w:ascii="Calibri" w:hAnsi="Calibri" w:cs="Calibri"/>
          <w:sz w:val="22"/>
          <w:szCs w:val="22"/>
          <w:lang w:val="es-ES"/>
        </w:rPr>
        <w:t>ADJ</w:t>
      </w:r>
      <w:r w:rsidRPr="00FC1A13">
        <w:rPr>
          <w:rFonts w:ascii="Calibri" w:hAnsi="Calibri" w:cs="Calibri"/>
          <w:spacing w:val="-3"/>
          <w:sz w:val="22"/>
          <w:szCs w:val="22"/>
          <w:lang w:val="es-ES"/>
        </w:rPr>
        <w:t>U</w:t>
      </w:r>
      <w:r w:rsidRPr="00FC1A13">
        <w:rPr>
          <w:rFonts w:ascii="Calibri" w:hAnsi="Calibri" w:cs="Calibri"/>
          <w:spacing w:val="1"/>
          <w:sz w:val="22"/>
          <w:szCs w:val="22"/>
          <w:lang w:val="es-ES"/>
        </w:rPr>
        <w:t>D</w:t>
      </w:r>
      <w:r w:rsidRPr="00FC1A13">
        <w:rPr>
          <w:rFonts w:ascii="Calibri" w:hAnsi="Calibri" w:cs="Calibri"/>
          <w:sz w:val="22"/>
          <w:szCs w:val="22"/>
          <w:lang w:val="es-ES"/>
        </w:rPr>
        <w:t>IC</w:t>
      </w:r>
      <w:r w:rsidRPr="00FC1A13">
        <w:rPr>
          <w:rFonts w:ascii="Calibri" w:hAnsi="Calibri" w:cs="Calibri"/>
          <w:spacing w:val="-3"/>
          <w:sz w:val="22"/>
          <w:szCs w:val="22"/>
          <w:lang w:val="es-ES"/>
        </w:rPr>
        <w:t>A</w:t>
      </w:r>
      <w:r w:rsidRPr="00FC1A13">
        <w:rPr>
          <w:rFonts w:ascii="Calibri" w:hAnsi="Calibri" w:cs="Calibri"/>
          <w:sz w:val="22"/>
          <w:szCs w:val="22"/>
          <w:lang w:val="es-ES"/>
        </w:rPr>
        <w:t>CIÓN..............................</w:t>
      </w:r>
      <w:r w:rsidRPr="00FC1A13">
        <w:rPr>
          <w:rFonts w:ascii="Calibri" w:hAnsi="Calibri" w:cs="Calibri"/>
          <w:spacing w:val="-4"/>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Pr="00FC1A13">
        <w:rPr>
          <w:rFonts w:ascii="Calibri" w:hAnsi="Calibri" w:cs="Calibri"/>
          <w:sz w:val="22"/>
          <w:szCs w:val="22"/>
          <w:lang w:val="es-ES"/>
        </w:rPr>
        <w:t>..</w:t>
      </w:r>
      <w:r w:rsidR="000F594C" w:rsidRPr="00FC1A13">
        <w:rPr>
          <w:rFonts w:ascii="Calibri" w:hAnsi="Calibri" w:cs="Calibri"/>
          <w:spacing w:val="1"/>
          <w:sz w:val="22"/>
          <w:szCs w:val="22"/>
          <w:lang w:val="es-ES"/>
        </w:rPr>
        <w:t>26</w:t>
      </w:r>
    </w:p>
    <w:p w14:paraId="4CB816D9" w14:textId="77777777" w:rsidR="00501300" w:rsidRPr="00FC1A13" w:rsidRDefault="00501300" w:rsidP="00B1034E">
      <w:pPr>
        <w:spacing w:line="120" w:lineRule="exact"/>
        <w:jc w:val="left"/>
        <w:rPr>
          <w:sz w:val="12"/>
          <w:szCs w:val="12"/>
          <w:lang w:val="es-ES"/>
        </w:rPr>
      </w:pPr>
    </w:p>
    <w:p w14:paraId="4D514F55" w14:textId="3FEA5CBE" w:rsidR="00501300" w:rsidRPr="00FC1A13" w:rsidRDefault="000F594C" w:rsidP="00741E28">
      <w:pPr>
        <w:spacing w:line="259" w:lineRule="auto"/>
        <w:ind w:right="87"/>
        <w:jc w:val="left"/>
        <w:rPr>
          <w:rFonts w:ascii="Calibri" w:hAnsi="Calibri" w:cs="Calibri"/>
          <w:sz w:val="22"/>
          <w:szCs w:val="22"/>
          <w:lang w:val="es-ES"/>
        </w:rPr>
      </w:pPr>
      <w:r w:rsidRPr="00FC1A13">
        <w:rPr>
          <w:rFonts w:ascii="Calibri" w:hAnsi="Calibri" w:cs="Calibri"/>
          <w:spacing w:val="-1"/>
          <w:sz w:val="22"/>
          <w:szCs w:val="22"/>
          <w:lang w:val="es-ES"/>
        </w:rPr>
        <w:t>38</w:t>
      </w:r>
      <w:r w:rsidR="00741E28">
        <w:rPr>
          <w:rFonts w:ascii="Calibri" w:hAnsi="Calibri" w:cs="Calibri"/>
          <w:spacing w:val="-1"/>
          <w:sz w:val="22"/>
          <w:szCs w:val="22"/>
          <w:lang w:val="es-ES"/>
        </w:rPr>
        <w:t>.</w:t>
      </w:r>
      <w:r w:rsidR="00F85170">
        <w:rPr>
          <w:rFonts w:ascii="Calibri" w:hAnsi="Calibri" w:cs="Calibri"/>
          <w:spacing w:val="-1"/>
          <w:sz w:val="22"/>
          <w:szCs w:val="22"/>
          <w:lang w:val="es-ES"/>
        </w:rPr>
        <w:t xml:space="preserve"> </w:t>
      </w:r>
      <w:r w:rsidR="00501300" w:rsidRPr="00FC1A13">
        <w:rPr>
          <w:rFonts w:ascii="Calibri" w:hAnsi="Calibri" w:cs="Calibri"/>
          <w:spacing w:val="1"/>
          <w:sz w:val="22"/>
          <w:szCs w:val="22"/>
          <w:lang w:val="es-ES"/>
        </w:rPr>
        <w:t>D</w:t>
      </w:r>
      <w:r w:rsidR="00501300" w:rsidRPr="00FC1A13">
        <w:rPr>
          <w:rFonts w:ascii="Calibri" w:hAnsi="Calibri" w:cs="Calibri"/>
          <w:sz w:val="22"/>
          <w:szCs w:val="22"/>
          <w:lang w:val="es-ES"/>
        </w:rPr>
        <w:t>E</w:t>
      </w:r>
      <w:r w:rsidR="00501300" w:rsidRPr="00FC1A13">
        <w:rPr>
          <w:rFonts w:ascii="Calibri" w:hAnsi="Calibri" w:cs="Calibri"/>
          <w:spacing w:val="-2"/>
          <w:sz w:val="22"/>
          <w:szCs w:val="22"/>
          <w:lang w:val="es-ES"/>
        </w:rPr>
        <w:t>R</w:t>
      </w:r>
      <w:r w:rsidR="00501300" w:rsidRPr="00FC1A13">
        <w:rPr>
          <w:rFonts w:ascii="Calibri" w:hAnsi="Calibri" w:cs="Calibri"/>
          <w:sz w:val="22"/>
          <w:szCs w:val="22"/>
          <w:lang w:val="es-ES"/>
        </w:rPr>
        <w:t>ECHO</w:t>
      </w:r>
      <w:r w:rsidR="00F85170">
        <w:rPr>
          <w:rFonts w:ascii="Calibri" w:hAnsi="Calibri" w:cs="Calibri"/>
          <w:sz w:val="22"/>
          <w:szCs w:val="22"/>
          <w:lang w:val="es-ES"/>
        </w:rPr>
        <w:t xml:space="preserve"> </w:t>
      </w:r>
      <w:r w:rsidR="00501300" w:rsidRPr="00FC1A13">
        <w:rPr>
          <w:rFonts w:ascii="Calibri" w:hAnsi="Calibri" w:cs="Calibri"/>
          <w:spacing w:val="1"/>
          <w:sz w:val="22"/>
          <w:szCs w:val="22"/>
          <w:lang w:val="es-ES"/>
        </w:rPr>
        <w:t>D</w:t>
      </w:r>
      <w:r w:rsidR="00501300" w:rsidRPr="00FC1A13">
        <w:rPr>
          <w:rFonts w:ascii="Calibri" w:hAnsi="Calibri" w:cs="Calibri"/>
          <w:sz w:val="22"/>
          <w:szCs w:val="22"/>
          <w:lang w:val="es-ES"/>
        </w:rPr>
        <w:t>E</w:t>
      </w:r>
      <w:r w:rsidR="00F85170">
        <w:rPr>
          <w:rFonts w:ascii="Calibri" w:hAnsi="Calibri" w:cs="Calibri"/>
          <w:sz w:val="22"/>
          <w:szCs w:val="22"/>
          <w:lang w:val="es-ES"/>
        </w:rPr>
        <w:t xml:space="preserve"> </w:t>
      </w:r>
      <w:r w:rsidR="00501300" w:rsidRPr="00FC1A13">
        <w:rPr>
          <w:rFonts w:ascii="Calibri" w:hAnsi="Calibri" w:cs="Calibri"/>
          <w:spacing w:val="1"/>
          <w:sz w:val="22"/>
          <w:szCs w:val="22"/>
          <w:lang w:val="es-ES"/>
        </w:rPr>
        <w:t>L</w:t>
      </w:r>
      <w:r w:rsidR="00501300" w:rsidRPr="00FC1A13">
        <w:rPr>
          <w:rFonts w:ascii="Calibri" w:hAnsi="Calibri" w:cs="Calibri"/>
          <w:sz w:val="22"/>
          <w:szCs w:val="22"/>
          <w:lang w:val="es-ES"/>
        </w:rPr>
        <w:t>A CO</w:t>
      </w:r>
      <w:r w:rsidR="00501300" w:rsidRPr="00FC1A13">
        <w:rPr>
          <w:rFonts w:ascii="Calibri" w:hAnsi="Calibri" w:cs="Calibri"/>
          <w:spacing w:val="-1"/>
          <w:sz w:val="22"/>
          <w:szCs w:val="22"/>
          <w:lang w:val="es-ES"/>
        </w:rPr>
        <w:t>N</w:t>
      </w:r>
      <w:r w:rsidR="00501300" w:rsidRPr="00FC1A13">
        <w:rPr>
          <w:rFonts w:ascii="Calibri" w:hAnsi="Calibri" w:cs="Calibri"/>
          <w:spacing w:val="-3"/>
          <w:sz w:val="22"/>
          <w:szCs w:val="22"/>
          <w:lang w:val="es-ES"/>
        </w:rPr>
        <w:t>V</w:t>
      </w:r>
      <w:r w:rsidR="00501300" w:rsidRPr="00FC1A13">
        <w:rPr>
          <w:rFonts w:ascii="Calibri" w:hAnsi="Calibri" w:cs="Calibri"/>
          <w:spacing w:val="-2"/>
          <w:sz w:val="22"/>
          <w:szCs w:val="22"/>
          <w:lang w:val="es-ES"/>
        </w:rPr>
        <w:t>O</w:t>
      </w:r>
      <w:r w:rsidR="00501300" w:rsidRPr="00FC1A13">
        <w:rPr>
          <w:rFonts w:ascii="Calibri" w:hAnsi="Calibri" w:cs="Calibri"/>
          <w:sz w:val="22"/>
          <w:szCs w:val="22"/>
          <w:lang w:val="es-ES"/>
        </w:rPr>
        <w:t>C</w:t>
      </w:r>
      <w:r w:rsidR="00501300" w:rsidRPr="00FC1A13">
        <w:rPr>
          <w:rFonts w:ascii="Calibri" w:hAnsi="Calibri" w:cs="Calibri"/>
          <w:spacing w:val="-1"/>
          <w:sz w:val="22"/>
          <w:szCs w:val="22"/>
          <w:lang w:val="es-ES"/>
        </w:rPr>
        <w:t>AN</w:t>
      </w:r>
      <w:r w:rsidR="00501300" w:rsidRPr="00FC1A13">
        <w:rPr>
          <w:rFonts w:ascii="Calibri" w:hAnsi="Calibri" w:cs="Calibri"/>
          <w:sz w:val="22"/>
          <w:szCs w:val="22"/>
          <w:lang w:val="es-ES"/>
        </w:rPr>
        <w:t>TE A V</w:t>
      </w:r>
      <w:r w:rsidR="00501300" w:rsidRPr="00FC1A13">
        <w:rPr>
          <w:rFonts w:ascii="Calibri" w:hAnsi="Calibri" w:cs="Calibri"/>
          <w:spacing w:val="-1"/>
          <w:sz w:val="22"/>
          <w:szCs w:val="22"/>
          <w:lang w:val="es-ES"/>
        </w:rPr>
        <w:t>A</w:t>
      </w:r>
      <w:r w:rsidR="00501300" w:rsidRPr="00FC1A13">
        <w:rPr>
          <w:rFonts w:ascii="Calibri" w:hAnsi="Calibri" w:cs="Calibri"/>
          <w:sz w:val="22"/>
          <w:szCs w:val="22"/>
          <w:lang w:val="es-ES"/>
        </w:rPr>
        <w:t>RI</w:t>
      </w:r>
      <w:r w:rsidR="00501300" w:rsidRPr="00FC1A13">
        <w:rPr>
          <w:rFonts w:ascii="Calibri" w:hAnsi="Calibri" w:cs="Calibri"/>
          <w:spacing w:val="-1"/>
          <w:sz w:val="22"/>
          <w:szCs w:val="22"/>
          <w:lang w:val="es-ES"/>
        </w:rPr>
        <w:t>A</w:t>
      </w:r>
      <w:r w:rsidR="00501300" w:rsidRPr="00FC1A13">
        <w:rPr>
          <w:rFonts w:ascii="Calibri" w:hAnsi="Calibri" w:cs="Calibri"/>
          <w:sz w:val="22"/>
          <w:szCs w:val="22"/>
          <w:lang w:val="es-ES"/>
        </w:rPr>
        <w:t>R</w:t>
      </w:r>
      <w:r w:rsidR="00F85170">
        <w:rPr>
          <w:rFonts w:ascii="Calibri" w:hAnsi="Calibri" w:cs="Calibri"/>
          <w:sz w:val="22"/>
          <w:szCs w:val="22"/>
          <w:lang w:val="es-ES"/>
        </w:rPr>
        <w:t xml:space="preserve"> </w:t>
      </w:r>
      <w:r w:rsidR="00501300" w:rsidRPr="00FC1A13">
        <w:rPr>
          <w:rFonts w:ascii="Calibri" w:hAnsi="Calibri" w:cs="Calibri"/>
          <w:spacing w:val="1"/>
          <w:sz w:val="22"/>
          <w:szCs w:val="22"/>
          <w:lang w:val="es-ES"/>
        </w:rPr>
        <w:t>L</w:t>
      </w:r>
      <w:r w:rsidR="00501300" w:rsidRPr="00FC1A13">
        <w:rPr>
          <w:rFonts w:ascii="Calibri" w:hAnsi="Calibri" w:cs="Calibri"/>
          <w:sz w:val="22"/>
          <w:szCs w:val="22"/>
          <w:lang w:val="es-ES"/>
        </w:rPr>
        <w:t>AS</w:t>
      </w:r>
      <w:r w:rsidR="00F85170">
        <w:rPr>
          <w:rFonts w:ascii="Calibri" w:hAnsi="Calibri" w:cs="Calibri"/>
          <w:sz w:val="22"/>
          <w:szCs w:val="22"/>
          <w:lang w:val="es-ES"/>
        </w:rPr>
        <w:t xml:space="preserve"> </w:t>
      </w:r>
      <w:r w:rsidR="00501300" w:rsidRPr="00FC1A13">
        <w:rPr>
          <w:rFonts w:ascii="Calibri" w:hAnsi="Calibri" w:cs="Calibri"/>
          <w:sz w:val="22"/>
          <w:szCs w:val="22"/>
          <w:lang w:val="es-ES"/>
        </w:rPr>
        <w:t>CA</w:t>
      </w:r>
      <w:r w:rsidR="00501300" w:rsidRPr="00FC1A13">
        <w:rPr>
          <w:rFonts w:ascii="Calibri" w:hAnsi="Calibri" w:cs="Calibri"/>
          <w:spacing w:val="-1"/>
          <w:sz w:val="22"/>
          <w:szCs w:val="22"/>
          <w:lang w:val="es-ES"/>
        </w:rPr>
        <w:t>N</w:t>
      </w:r>
      <w:r w:rsidR="00501300" w:rsidRPr="00FC1A13">
        <w:rPr>
          <w:rFonts w:ascii="Calibri" w:hAnsi="Calibri" w:cs="Calibri"/>
          <w:spacing w:val="-2"/>
          <w:sz w:val="22"/>
          <w:szCs w:val="22"/>
          <w:lang w:val="es-ES"/>
        </w:rPr>
        <w:t>T</w:t>
      </w:r>
      <w:r w:rsidR="00501300" w:rsidRPr="00FC1A13">
        <w:rPr>
          <w:rFonts w:ascii="Calibri" w:hAnsi="Calibri" w:cs="Calibri"/>
          <w:sz w:val="22"/>
          <w:szCs w:val="22"/>
          <w:lang w:val="es-ES"/>
        </w:rPr>
        <w:t>IDA</w:t>
      </w:r>
      <w:r w:rsidR="00501300" w:rsidRPr="00FC1A13">
        <w:rPr>
          <w:rFonts w:ascii="Calibri" w:hAnsi="Calibri" w:cs="Calibri"/>
          <w:spacing w:val="1"/>
          <w:sz w:val="22"/>
          <w:szCs w:val="22"/>
          <w:lang w:val="es-ES"/>
        </w:rPr>
        <w:t>D</w:t>
      </w:r>
      <w:r w:rsidR="00501300" w:rsidRPr="00FC1A13">
        <w:rPr>
          <w:rFonts w:ascii="Calibri" w:hAnsi="Calibri" w:cs="Calibri"/>
          <w:sz w:val="22"/>
          <w:szCs w:val="22"/>
          <w:lang w:val="es-ES"/>
        </w:rPr>
        <w:t>ES</w:t>
      </w:r>
      <w:r w:rsidR="00F85170">
        <w:rPr>
          <w:rFonts w:ascii="Calibri" w:hAnsi="Calibri" w:cs="Calibri"/>
          <w:sz w:val="22"/>
          <w:szCs w:val="22"/>
          <w:lang w:val="es-ES"/>
        </w:rPr>
        <w:t xml:space="preserve"> </w:t>
      </w:r>
      <w:r w:rsidR="00501300" w:rsidRPr="00FC1A13">
        <w:rPr>
          <w:rFonts w:ascii="Calibri" w:hAnsi="Calibri" w:cs="Calibri"/>
          <w:sz w:val="22"/>
          <w:szCs w:val="22"/>
          <w:lang w:val="es-ES"/>
        </w:rPr>
        <w:t>EN</w:t>
      </w:r>
      <w:r w:rsidR="00F85170">
        <w:rPr>
          <w:rFonts w:ascii="Calibri" w:hAnsi="Calibri" w:cs="Calibri"/>
          <w:sz w:val="22"/>
          <w:szCs w:val="22"/>
          <w:lang w:val="es-ES"/>
        </w:rPr>
        <w:t xml:space="preserve"> </w:t>
      </w:r>
      <w:r w:rsidR="00501300" w:rsidRPr="00FC1A13">
        <w:rPr>
          <w:rFonts w:ascii="Calibri" w:hAnsi="Calibri" w:cs="Calibri"/>
          <w:sz w:val="22"/>
          <w:szCs w:val="22"/>
          <w:lang w:val="es-ES"/>
        </w:rPr>
        <w:t>EL</w:t>
      </w:r>
      <w:r w:rsidR="00501300" w:rsidRPr="00FC1A13">
        <w:rPr>
          <w:rFonts w:ascii="Calibri" w:hAnsi="Calibri" w:cs="Calibri"/>
          <w:spacing w:val="-1"/>
          <w:sz w:val="22"/>
          <w:szCs w:val="22"/>
          <w:lang w:val="es-ES"/>
        </w:rPr>
        <w:t xml:space="preserve"> M</w:t>
      </w:r>
      <w:r w:rsidR="00501300" w:rsidRPr="00FC1A13">
        <w:rPr>
          <w:rFonts w:ascii="Calibri" w:hAnsi="Calibri" w:cs="Calibri"/>
          <w:sz w:val="22"/>
          <w:szCs w:val="22"/>
          <w:lang w:val="es-ES"/>
        </w:rPr>
        <w:t>O</w:t>
      </w:r>
      <w:r w:rsidR="00501300" w:rsidRPr="00FC1A13">
        <w:rPr>
          <w:rFonts w:ascii="Calibri" w:hAnsi="Calibri" w:cs="Calibri"/>
          <w:spacing w:val="-1"/>
          <w:sz w:val="22"/>
          <w:szCs w:val="22"/>
          <w:lang w:val="es-ES"/>
        </w:rPr>
        <w:t>M</w:t>
      </w:r>
      <w:r w:rsidR="00501300" w:rsidRPr="00FC1A13">
        <w:rPr>
          <w:rFonts w:ascii="Calibri" w:hAnsi="Calibri" w:cs="Calibri"/>
          <w:sz w:val="22"/>
          <w:szCs w:val="22"/>
          <w:lang w:val="es-ES"/>
        </w:rPr>
        <w:t>E</w:t>
      </w:r>
      <w:r w:rsidR="00501300" w:rsidRPr="00FC1A13">
        <w:rPr>
          <w:rFonts w:ascii="Calibri" w:hAnsi="Calibri" w:cs="Calibri"/>
          <w:spacing w:val="-1"/>
          <w:sz w:val="22"/>
          <w:szCs w:val="22"/>
          <w:lang w:val="es-ES"/>
        </w:rPr>
        <w:t>N</w:t>
      </w:r>
      <w:r w:rsidR="00501300" w:rsidRPr="00FC1A13">
        <w:rPr>
          <w:rFonts w:ascii="Calibri" w:hAnsi="Calibri" w:cs="Calibri"/>
          <w:sz w:val="22"/>
          <w:szCs w:val="22"/>
          <w:lang w:val="es-ES"/>
        </w:rPr>
        <w:t>TO</w:t>
      </w:r>
      <w:r w:rsidR="00F85170">
        <w:rPr>
          <w:rFonts w:ascii="Calibri" w:hAnsi="Calibri" w:cs="Calibri"/>
          <w:sz w:val="22"/>
          <w:szCs w:val="22"/>
          <w:lang w:val="es-ES"/>
        </w:rPr>
        <w:t xml:space="preserve"> </w:t>
      </w:r>
      <w:r w:rsidR="00501300" w:rsidRPr="00FC1A13">
        <w:rPr>
          <w:rFonts w:ascii="Calibri" w:hAnsi="Calibri" w:cs="Calibri"/>
          <w:spacing w:val="1"/>
          <w:sz w:val="22"/>
          <w:szCs w:val="22"/>
          <w:lang w:val="es-ES"/>
        </w:rPr>
        <w:t>D</w:t>
      </w:r>
      <w:r w:rsidR="00501300" w:rsidRPr="00FC1A13">
        <w:rPr>
          <w:rFonts w:ascii="Calibri" w:hAnsi="Calibri" w:cs="Calibri"/>
          <w:sz w:val="22"/>
          <w:szCs w:val="22"/>
          <w:lang w:val="es-ES"/>
        </w:rPr>
        <w:t>E</w:t>
      </w:r>
      <w:r w:rsidR="00F85170">
        <w:rPr>
          <w:rFonts w:ascii="Calibri" w:hAnsi="Calibri" w:cs="Calibri"/>
          <w:sz w:val="22"/>
          <w:szCs w:val="22"/>
          <w:lang w:val="es-ES"/>
        </w:rPr>
        <w:t xml:space="preserve"> </w:t>
      </w:r>
      <w:r w:rsidR="00501300" w:rsidRPr="00FC1A13">
        <w:rPr>
          <w:rFonts w:ascii="Calibri" w:hAnsi="Calibri" w:cs="Calibri"/>
          <w:spacing w:val="1"/>
          <w:sz w:val="22"/>
          <w:szCs w:val="22"/>
          <w:lang w:val="es-ES"/>
        </w:rPr>
        <w:t>L</w:t>
      </w:r>
      <w:r w:rsidR="00501300" w:rsidRPr="00FC1A13">
        <w:rPr>
          <w:rFonts w:ascii="Calibri" w:hAnsi="Calibri" w:cs="Calibri"/>
          <w:sz w:val="22"/>
          <w:szCs w:val="22"/>
          <w:lang w:val="es-ES"/>
        </w:rPr>
        <w:t>A ADJUDIC</w:t>
      </w:r>
      <w:r w:rsidR="00501300" w:rsidRPr="00FC1A13">
        <w:rPr>
          <w:rFonts w:ascii="Calibri" w:hAnsi="Calibri" w:cs="Calibri"/>
          <w:spacing w:val="-1"/>
          <w:sz w:val="22"/>
          <w:szCs w:val="22"/>
          <w:lang w:val="es-ES"/>
        </w:rPr>
        <w:t>A</w:t>
      </w:r>
      <w:r w:rsidR="00501300" w:rsidRPr="00FC1A13">
        <w:rPr>
          <w:rFonts w:ascii="Calibri" w:hAnsi="Calibri" w:cs="Calibri"/>
          <w:sz w:val="22"/>
          <w:szCs w:val="22"/>
          <w:lang w:val="es-ES"/>
        </w:rPr>
        <w:t>CIÓ</w:t>
      </w:r>
      <w:r w:rsidR="00501300" w:rsidRPr="00FC1A13">
        <w:rPr>
          <w:rFonts w:ascii="Calibri" w:hAnsi="Calibri" w:cs="Calibri"/>
          <w:spacing w:val="-1"/>
          <w:sz w:val="22"/>
          <w:szCs w:val="22"/>
          <w:lang w:val="es-ES"/>
        </w:rPr>
        <w:t>N</w:t>
      </w:r>
      <w:r w:rsidR="00501300" w:rsidRPr="00FC1A13">
        <w:rPr>
          <w:rFonts w:ascii="Calibri" w:hAnsi="Calibri" w:cs="Calibri"/>
          <w:sz w:val="22"/>
          <w:szCs w:val="22"/>
          <w:lang w:val="es-ES"/>
        </w:rPr>
        <w:t>................................</w:t>
      </w:r>
      <w:r w:rsidR="00501300" w:rsidRPr="00FC1A13">
        <w:rPr>
          <w:rFonts w:ascii="Calibri" w:hAnsi="Calibri" w:cs="Calibri"/>
          <w:spacing w:val="-3"/>
          <w:sz w:val="22"/>
          <w:szCs w:val="22"/>
          <w:lang w:val="es-ES"/>
        </w:rPr>
        <w:t>.</w:t>
      </w:r>
      <w:r w:rsidR="00501300" w:rsidRPr="00FC1A13">
        <w:rPr>
          <w:rFonts w:ascii="Calibri" w:hAnsi="Calibri" w:cs="Calibri"/>
          <w:sz w:val="22"/>
          <w:szCs w:val="22"/>
          <w:lang w:val="es-ES"/>
        </w:rPr>
        <w:t>.....................</w:t>
      </w:r>
      <w:r w:rsidR="00741E28">
        <w:rPr>
          <w:rFonts w:ascii="Calibri" w:hAnsi="Calibri" w:cs="Calibri"/>
          <w:sz w:val="22"/>
          <w:szCs w:val="22"/>
          <w:lang w:val="es-ES"/>
        </w:rPr>
        <w:t>..</w:t>
      </w:r>
      <w:r w:rsidR="00501300" w:rsidRPr="00FC1A13">
        <w:rPr>
          <w:rFonts w:ascii="Calibri" w:hAnsi="Calibri" w:cs="Calibri"/>
          <w:sz w:val="22"/>
          <w:szCs w:val="22"/>
          <w:lang w:val="es-ES"/>
        </w:rPr>
        <w:t>...................................</w:t>
      </w:r>
      <w:r w:rsidR="00440E0A" w:rsidRPr="00FC1A13">
        <w:rPr>
          <w:rFonts w:ascii="Calibri" w:hAnsi="Calibri" w:cs="Calibri"/>
          <w:sz w:val="22"/>
          <w:szCs w:val="22"/>
          <w:lang w:val="es-ES"/>
        </w:rPr>
        <w:t>.</w:t>
      </w:r>
      <w:r w:rsidR="00501300" w:rsidRPr="00FC1A13">
        <w:rPr>
          <w:rFonts w:ascii="Calibri" w:hAnsi="Calibri" w:cs="Calibri"/>
          <w:sz w:val="22"/>
          <w:szCs w:val="22"/>
          <w:lang w:val="es-ES"/>
        </w:rPr>
        <w:t>.............................</w:t>
      </w:r>
      <w:r w:rsidRPr="00FC1A13">
        <w:rPr>
          <w:rFonts w:ascii="Calibri" w:hAnsi="Calibri" w:cs="Calibri"/>
          <w:spacing w:val="1"/>
          <w:sz w:val="22"/>
          <w:szCs w:val="22"/>
          <w:lang w:val="es-ES"/>
        </w:rPr>
        <w:t>26</w:t>
      </w:r>
    </w:p>
    <w:p w14:paraId="435D5B2D" w14:textId="74A885BB" w:rsidR="00501300" w:rsidRPr="00FC1A13" w:rsidRDefault="000F594C" w:rsidP="00741E28">
      <w:pPr>
        <w:spacing w:before="98"/>
        <w:jc w:val="left"/>
        <w:rPr>
          <w:rFonts w:ascii="Calibri" w:hAnsi="Calibri" w:cs="Calibri"/>
          <w:sz w:val="22"/>
          <w:szCs w:val="22"/>
          <w:lang w:val="es-ES"/>
        </w:rPr>
      </w:pPr>
      <w:r w:rsidRPr="00FC1A13">
        <w:rPr>
          <w:rFonts w:ascii="Calibri" w:hAnsi="Calibri" w:cs="Calibri"/>
          <w:spacing w:val="1"/>
          <w:sz w:val="22"/>
          <w:szCs w:val="22"/>
          <w:lang w:val="es-ES"/>
        </w:rPr>
        <w:t>39</w:t>
      </w:r>
      <w:r w:rsidR="00741E28">
        <w:rPr>
          <w:rFonts w:ascii="Calibri" w:hAnsi="Calibri" w:cs="Calibri"/>
          <w:spacing w:val="1"/>
          <w:sz w:val="22"/>
          <w:szCs w:val="22"/>
          <w:lang w:val="es-ES"/>
        </w:rPr>
        <w:t>.</w:t>
      </w:r>
      <w:r w:rsidR="00F85170">
        <w:rPr>
          <w:rFonts w:ascii="Calibri" w:hAnsi="Calibri" w:cs="Calibri"/>
          <w:spacing w:val="1"/>
          <w:sz w:val="22"/>
          <w:szCs w:val="22"/>
          <w:lang w:val="es-ES"/>
        </w:rPr>
        <w:t xml:space="preserve"> </w:t>
      </w:r>
      <w:r w:rsidR="00501300" w:rsidRPr="00FC1A13">
        <w:rPr>
          <w:rFonts w:ascii="Calibri" w:hAnsi="Calibri" w:cs="Calibri"/>
          <w:sz w:val="22"/>
          <w:szCs w:val="22"/>
          <w:lang w:val="es-ES"/>
        </w:rPr>
        <w:t>N</w:t>
      </w:r>
      <w:r w:rsidR="00501300" w:rsidRPr="00FC1A13">
        <w:rPr>
          <w:rFonts w:ascii="Calibri" w:hAnsi="Calibri" w:cs="Calibri"/>
          <w:spacing w:val="-3"/>
          <w:sz w:val="22"/>
          <w:szCs w:val="22"/>
          <w:lang w:val="es-ES"/>
        </w:rPr>
        <w:t>O</w:t>
      </w:r>
      <w:r w:rsidR="00501300" w:rsidRPr="00FC1A13">
        <w:rPr>
          <w:rFonts w:ascii="Calibri" w:hAnsi="Calibri" w:cs="Calibri"/>
          <w:sz w:val="22"/>
          <w:szCs w:val="22"/>
          <w:lang w:val="es-ES"/>
        </w:rPr>
        <w:t>TIF</w:t>
      </w:r>
      <w:r w:rsidR="00501300" w:rsidRPr="00FC1A13">
        <w:rPr>
          <w:rFonts w:ascii="Calibri" w:hAnsi="Calibri" w:cs="Calibri"/>
          <w:spacing w:val="-1"/>
          <w:sz w:val="22"/>
          <w:szCs w:val="22"/>
          <w:lang w:val="es-ES"/>
        </w:rPr>
        <w:t>I</w:t>
      </w:r>
      <w:r w:rsidR="00501300" w:rsidRPr="00FC1A13">
        <w:rPr>
          <w:rFonts w:ascii="Calibri" w:hAnsi="Calibri" w:cs="Calibri"/>
          <w:sz w:val="22"/>
          <w:szCs w:val="22"/>
          <w:lang w:val="es-ES"/>
        </w:rPr>
        <w:t>C</w:t>
      </w:r>
      <w:r w:rsidR="00501300" w:rsidRPr="00FC1A13">
        <w:rPr>
          <w:rFonts w:ascii="Calibri" w:hAnsi="Calibri" w:cs="Calibri"/>
          <w:spacing w:val="-1"/>
          <w:sz w:val="22"/>
          <w:szCs w:val="22"/>
          <w:lang w:val="es-ES"/>
        </w:rPr>
        <w:t>A</w:t>
      </w:r>
      <w:r w:rsidR="00501300" w:rsidRPr="00FC1A13">
        <w:rPr>
          <w:rFonts w:ascii="Calibri" w:hAnsi="Calibri" w:cs="Calibri"/>
          <w:sz w:val="22"/>
          <w:szCs w:val="22"/>
          <w:lang w:val="es-ES"/>
        </w:rPr>
        <w:t>CIÓN</w:t>
      </w:r>
      <w:r w:rsidR="00F85170">
        <w:rPr>
          <w:rFonts w:ascii="Calibri" w:hAnsi="Calibri" w:cs="Calibri"/>
          <w:sz w:val="22"/>
          <w:szCs w:val="22"/>
          <w:lang w:val="es-ES"/>
        </w:rPr>
        <w:t xml:space="preserve"> </w:t>
      </w:r>
      <w:r w:rsidR="00501300" w:rsidRPr="00FC1A13">
        <w:rPr>
          <w:rFonts w:ascii="Calibri" w:hAnsi="Calibri" w:cs="Calibri"/>
          <w:spacing w:val="1"/>
          <w:sz w:val="22"/>
          <w:szCs w:val="22"/>
          <w:lang w:val="es-ES"/>
        </w:rPr>
        <w:t>D</w:t>
      </w:r>
      <w:r w:rsidR="00501300" w:rsidRPr="00FC1A13">
        <w:rPr>
          <w:rFonts w:ascii="Calibri" w:hAnsi="Calibri" w:cs="Calibri"/>
          <w:sz w:val="22"/>
          <w:szCs w:val="22"/>
          <w:lang w:val="es-ES"/>
        </w:rPr>
        <w:t>E</w:t>
      </w:r>
      <w:r w:rsidR="00F85170">
        <w:rPr>
          <w:rFonts w:ascii="Calibri" w:hAnsi="Calibri" w:cs="Calibri"/>
          <w:sz w:val="22"/>
          <w:szCs w:val="22"/>
          <w:lang w:val="es-ES"/>
        </w:rPr>
        <w:t xml:space="preserve"> </w:t>
      </w:r>
      <w:r w:rsidR="00501300" w:rsidRPr="00FC1A13">
        <w:rPr>
          <w:rFonts w:ascii="Calibri" w:hAnsi="Calibri" w:cs="Calibri"/>
          <w:spacing w:val="-3"/>
          <w:sz w:val="22"/>
          <w:szCs w:val="22"/>
          <w:lang w:val="es-ES"/>
        </w:rPr>
        <w:t>A</w:t>
      </w:r>
      <w:r w:rsidR="00501300" w:rsidRPr="00FC1A13">
        <w:rPr>
          <w:rFonts w:ascii="Calibri" w:hAnsi="Calibri" w:cs="Calibri"/>
          <w:spacing w:val="1"/>
          <w:sz w:val="22"/>
          <w:szCs w:val="22"/>
          <w:lang w:val="es-ES"/>
        </w:rPr>
        <w:t>D</w:t>
      </w:r>
      <w:r w:rsidR="00501300" w:rsidRPr="00FC1A13">
        <w:rPr>
          <w:rFonts w:ascii="Calibri" w:hAnsi="Calibri" w:cs="Calibri"/>
          <w:spacing w:val="-1"/>
          <w:sz w:val="22"/>
          <w:szCs w:val="22"/>
          <w:lang w:val="es-ES"/>
        </w:rPr>
        <w:t>J</w:t>
      </w:r>
      <w:r w:rsidR="00501300" w:rsidRPr="00FC1A13">
        <w:rPr>
          <w:rFonts w:ascii="Calibri" w:hAnsi="Calibri" w:cs="Calibri"/>
          <w:spacing w:val="-3"/>
          <w:sz w:val="22"/>
          <w:szCs w:val="22"/>
          <w:lang w:val="es-ES"/>
        </w:rPr>
        <w:t>U</w:t>
      </w:r>
      <w:r w:rsidR="00501300" w:rsidRPr="00FC1A13">
        <w:rPr>
          <w:rFonts w:ascii="Calibri" w:hAnsi="Calibri" w:cs="Calibri"/>
          <w:spacing w:val="1"/>
          <w:sz w:val="22"/>
          <w:szCs w:val="22"/>
          <w:lang w:val="es-ES"/>
        </w:rPr>
        <w:t>D</w:t>
      </w:r>
      <w:r w:rsidR="00501300" w:rsidRPr="00FC1A13">
        <w:rPr>
          <w:rFonts w:ascii="Calibri" w:hAnsi="Calibri" w:cs="Calibri"/>
          <w:sz w:val="22"/>
          <w:szCs w:val="22"/>
          <w:lang w:val="es-ES"/>
        </w:rPr>
        <w:t>IC</w:t>
      </w:r>
      <w:r w:rsidR="00501300" w:rsidRPr="00FC1A13">
        <w:rPr>
          <w:rFonts w:ascii="Calibri" w:hAnsi="Calibri" w:cs="Calibri"/>
          <w:spacing w:val="-1"/>
          <w:sz w:val="22"/>
          <w:szCs w:val="22"/>
          <w:lang w:val="es-ES"/>
        </w:rPr>
        <w:t>A</w:t>
      </w:r>
      <w:r w:rsidR="00501300" w:rsidRPr="00FC1A13">
        <w:rPr>
          <w:rFonts w:ascii="Calibri" w:hAnsi="Calibri" w:cs="Calibri"/>
          <w:sz w:val="22"/>
          <w:szCs w:val="22"/>
          <w:lang w:val="es-ES"/>
        </w:rPr>
        <w:t>CIÓN</w:t>
      </w:r>
      <w:r w:rsidR="00F85170">
        <w:rPr>
          <w:rFonts w:ascii="Calibri" w:hAnsi="Calibri" w:cs="Calibri"/>
          <w:sz w:val="22"/>
          <w:szCs w:val="22"/>
          <w:lang w:val="es-ES"/>
        </w:rPr>
        <w:t xml:space="preserve"> </w:t>
      </w:r>
      <w:r w:rsidR="00501300" w:rsidRPr="00FC1A13">
        <w:rPr>
          <w:rFonts w:ascii="Calibri" w:hAnsi="Calibri" w:cs="Calibri"/>
          <w:spacing w:val="1"/>
          <w:sz w:val="22"/>
          <w:szCs w:val="22"/>
          <w:lang w:val="es-ES"/>
        </w:rPr>
        <w:t>D</w:t>
      </w:r>
      <w:r w:rsidR="00501300" w:rsidRPr="00FC1A13">
        <w:rPr>
          <w:rFonts w:ascii="Calibri" w:hAnsi="Calibri" w:cs="Calibri"/>
          <w:sz w:val="22"/>
          <w:szCs w:val="22"/>
          <w:lang w:val="es-ES"/>
        </w:rPr>
        <w:t>EL</w:t>
      </w:r>
      <w:r w:rsidR="00F85170">
        <w:rPr>
          <w:rFonts w:ascii="Calibri" w:hAnsi="Calibri" w:cs="Calibri"/>
          <w:sz w:val="22"/>
          <w:szCs w:val="22"/>
          <w:lang w:val="es-ES"/>
        </w:rPr>
        <w:t xml:space="preserve"> </w:t>
      </w:r>
      <w:r w:rsidR="00501300" w:rsidRPr="00FC1A13">
        <w:rPr>
          <w:rFonts w:ascii="Calibri" w:hAnsi="Calibri" w:cs="Calibri"/>
          <w:sz w:val="22"/>
          <w:szCs w:val="22"/>
          <w:lang w:val="es-ES"/>
        </w:rPr>
        <w:t>CONTR</w:t>
      </w:r>
      <w:r w:rsidR="00501300" w:rsidRPr="00FC1A13">
        <w:rPr>
          <w:rFonts w:ascii="Calibri" w:hAnsi="Calibri" w:cs="Calibri"/>
          <w:spacing w:val="-3"/>
          <w:sz w:val="22"/>
          <w:szCs w:val="22"/>
          <w:lang w:val="es-ES"/>
        </w:rPr>
        <w:t>A</w:t>
      </w:r>
      <w:r w:rsidR="00501300" w:rsidRPr="00FC1A13">
        <w:rPr>
          <w:rFonts w:ascii="Calibri" w:hAnsi="Calibri" w:cs="Calibri"/>
          <w:sz w:val="22"/>
          <w:szCs w:val="22"/>
          <w:lang w:val="es-ES"/>
        </w:rPr>
        <w:t>TO..........................</w:t>
      </w:r>
      <w:r w:rsidR="00501300" w:rsidRPr="00FC1A13">
        <w:rPr>
          <w:rFonts w:ascii="Calibri" w:hAnsi="Calibri" w:cs="Calibri"/>
          <w:spacing w:val="-4"/>
          <w:sz w:val="22"/>
          <w:szCs w:val="22"/>
          <w:lang w:val="es-ES"/>
        </w:rPr>
        <w:t>.</w:t>
      </w:r>
      <w:r w:rsidR="00501300" w:rsidRPr="00FC1A13">
        <w:rPr>
          <w:rFonts w:ascii="Calibri" w:hAnsi="Calibri" w:cs="Calibri"/>
          <w:sz w:val="22"/>
          <w:szCs w:val="22"/>
          <w:lang w:val="es-ES"/>
        </w:rPr>
        <w:t>...............................</w:t>
      </w:r>
      <w:r w:rsidR="00501300" w:rsidRPr="00FC1A13">
        <w:rPr>
          <w:rFonts w:ascii="Calibri" w:hAnsi="Calibri" w:cs="Calibri"/>
          <w:spacing w:val="-3"/>
          <w:sz w:val="22"/>
          <w:szCs w:val="22"/>
          <w:lang w:val="es-ES"/>
        </w:rPr>
        <w:t>.</w:t>
      </w:r>
      <w:r w:rsidR="00501300" w:rsidRPr="00FC1A13">
        <w:rPr>
          <w:rFonts w:ascii="Calibri" w:hAnsi="Calibri" w:cs="Calibri"/>
          <w:sz w:val="22"/>
          <w:szCs w:val="22"/>
          <w:lang w:val="es-ES"/>
        </w:rPr>
        <w:t>.</w:t>
      </w:r>
      <w:r w:rsidRPr="00FC1A13">
        <w:rPr>
          <w:rFonts w:ascii="Calibri" w:hAnsi="Calibri" w:cs="Calibri"/>
          <w:spacing w:val="1"/>
          <w:sz w:val="22"/>
          <w:szCs w:val="22"/>
          <w:lang w:val="es-ES"/>
        </w:rPr>
        <w:t>26</w:t>
      </w:r>
    </w:p>
    <w:p w14:paraId="6F7FAB61" w14:textId="77777777" w:rsidR="00501300" w:rsidRPr="00FC1A13" w:rsidRDefault="00501300" w:rsidP="00B1034E">
      <w:pPr>
        <w:spacing w:before="3" w:line="120" w:lineRule="exact"/>
        <w:jc w:val="left"/>
        <w:rPr>
          <w:sz w:val="12"/>
          <w:szCs w:val="12"/>
          <w:lang w:val="es-ES"/>
        </w:rPr>
      </w:pPr>
    </w:p>
    <w:p w14:paraId="0FDEA6DF" w14:textId="2D151A1E" w:rsidR="00501300" w:rsidRPr="00FC1A13" w:rsidRDefault="00501300" w:rsidP="00741E28">
      <w:pPr>
        <w:jc w:val="left"/>
        <w:rPr>
          <w:rFonts w:ascii="Calibri" w:hAnsi="Calibri" w:cs="Calibri"/>
          <w:sz w:val="22"/>
          <w:szCs w:val="22"/>
          <w:lang w:val="es-ES"/>
        </w:rPr>
      </w:pPr>
      <w:r w:rsidRPr="00FC1A13">
        <w:rPr>
          <w:rFonts w:ascii="Calibri" w:hAnsi="Calibri" w:cs="Calibri"/>
          <w:spacing w:val="1"/>
          <w:sz w:val="22"/>
          <w:szCs w:val="22"/>
          <w:lang w:val="es-ES"/>
        </w:rPr>
        <w:t>4</w:t>
      </w:r>
      <w:r w:rsidR="000F594C" w:rsidRPr="00FC1A13">
        <w:rPr>
          <w:rFonts w:ascii="Calibri" w:hAnsi="Calibri" w:cs="Calibri"/>
          <w:sz w:val="22"/>
          <w:szCs w:val="22"/>
          <w:lang w:val="es-ES"/>
        </w:rPr>
        <w:t>0</w:t>
      </w:r>
      <w:r w:rsidR="00741E28">
        <w:rPr>
          <w:rFonts w:ascii="Calibri" w:hAnsi="Calibri" w:cs="Calibri"/>
          <w:sz w:val="22"/>
          <w:szCs w:val="22"/>
          <w:lang w:val="es-ES"/>
        </w:rPr>
        <w:t>.</w:t>
      </w:r>
      <w:r w:rsidR="00F85170">
        <w:rPr>
          <w:rFonts w:ascii="Calibri" w:hAnsi="Calibri" w:cs="Calibri"/>
          <w:sz w:val="22"/>
          <w:szCs w:val="22"/>
          <w:lang w:val="es-ES"/>
        </w:rPr>
        <w:t xml:space="preserve"> </w:t>
      </w:r>
      <w:r w:rsidRPr="00FC1A13">
        <w:rPr>
          <w:rFonts w:ascii="Calibri" w:hAnsi="Calibri" w:cs="Calibri"/>
          <w:sz w:val="22"/>
          <w:szCs w:val="22"/>
          <w:lang w:val="es-ES"/>
        </w:rPr>
        <w:t>FI</w:t>
      </w:r>
      <w:r w:rsidRPr="00FC1A13">
        <w:rPr>
          <w:rFonts w:ascii="Calibri" w:hAnsi="Calibri" w:cs="Calibri"/>
          <w:spacing w:val="-3"/>
          <w:sz w:val="22"/>
          <w:szCs w:val="22"/>
          <w:lang w:val="es-ES"/>
        </w:rPr>
        <w:t>R</w:t>
      </w:r>
      <w:r w:rsidRPr="00FC1A13">
        <w:rPr>
          <w:rFonts w:ascii="Calibri" w:hAnsi="Calibri" w:cs="Calibri"/>
          <w:spacing w:val="1"/>
          <w:sz w:val="22"/>
          <w:szCs w:val="22"/>
          <w:lang w:val="es-ES"/>
        </w:rPr>
        <w:t>M</w:t>
      </w:r>
      <w:r w:rsidRPr="00FC1A13">
        <w:rPr>
          <w:rFonts w:ascii="Calibri" w:hAnsi="Calibri" w:cs="Calibri"/>
          <w:sz w:val="22"/>
          <w:szCs w:val="22"/>
          <w:lang w:val="es-ES"/>
        </w:rPr>
        <w:t>A</w:t>
      </w:r>
      <w:r w:rsidR="00F85170">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pacing w:val="-2"/>
          <w:sz w:val="22"/>
          <w:szCs w:val="22"/>
          <w:lang w:val="es-ES"/>
        </w:rPr>
        <w:t>E</w:t>
      </w:r>
      <w:r w:rsidRPr="00FC1A13">
        <w:rPr>
          <w:rFonts w:ascii="Calibri" w:hAnsi="Calibri" w:cs="Calibri"/>
          <w:sz w:val="22"/>
          <w:szCs w:val="22"/>
          <w:lang w:val="es-ES"/>
        </w:rPr>
        <w:t>L</w:t>
      </w:r>
      <w:r w:rsidR="00F85170">
        <w:rPr>
          <w:rFonts w:ascii="Calibri" w:hAnsi="Calibri" w:cs="Calibri"/>
          <w:sz w:val="22"/>
          <w:szCs w:val="22"/>
          <w:lang w:val="es-ES"/>
        </w:rPr>
        <w:t xml:space="preserve"> </w:t>
      </w:r>
      <w:r w:rsidRPr="00FC1A13">
        <w:rPr>
          <w:rFonts w:ascii="Calibri" w:hAnsi="Calibri" w:cs="Calibri"/>
          <w:sz w:val="22"/>
          <w:szCs w:val="22"/>
          <w:lang w:val="es-ES"/>
        </w:rPr>
        <w:t>CON</w:t>
      </w:r>
      <w:r w:rsidRPr="00FC1A13">
        <w:rPr>
          <w:rFonts w:ascii="Calibri" w:hAnsi="Calibri" w:cs="Calibri"/>
          <w:spacing w:val="-2"/>
          <w:sz w:val="22"/>
          <w:szCs w:val="22"/>
          <w:lang w:val="es-ES"/>
        </w:rPr>
        <w:t>T</w:t>
      </w:r>
      <w:r w:rsidRPr="00FC1A13">
        <w:rPr>
          <w:rFonts w:ascii="Calibri" w:hAnsi="Calibri" w:cs="Calibri"/>
          <w:sz w:val="22"/>
          <w:szCs w:val="22"/>
          <w:lang w:val="es-ES"/>
        </w:rPr>
        <w:t>RATO...............................</w:t>
      </w:r>
      <w:r w:rsidRPr="00FC1A13">
        <w:rPr>
          <w:rFonts w:ascii="Calibri" w:hAnsi="Calibri" w:cs="Calibri"/>
          <w:spacing w:val="-4"/>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Pr="00FC1A13">
        <w:rPr>
          <w:rFonts w:ascii="Calibri" w:hAnsi="Calibri" w:cs="Calibri"/>
          <w:sz w:val="22"/>
          <w:szCs w:val="22"/>
          <w:lang w:val="es-ES"/>
        </w:rPr>
        <w:t>.............</w:t>
      </w:r>
      <w:r w:rsidR="000F594C" w:rsidRPr="00FC1A13">
        <w:rPr>
          <w:rFonts w:ascii="Calibri" w:hAnsi="Calibri" w:cs="Calibri"/>
          <w:spacing w:val="1"/>
          <w:sz w:val="22"/>
          <w:szCs w:val="22"/>
          <w:lang w:val="es-ES"/>
        </w:rPr>
        <w:t>27</w:t>
      </w:r>
    </w:p>
    <w:p w14:paraId="6BB46B96" w14:textId="77777777" w:rsidR="00501300" w:rsidRPr="00FC1A13" w:rsidRDefault="00501300" w:rsidP="00B1034E">
      <w:pPr>
        <w:spacing w:before="1" w:line="120" w:lineRule="exact"/>
        <w:jc w:val="left"/>
        <w:rPr>
          <w:sz w:val="12"/>
          <w:szCs w:val="12"/>
          <w:lang w:val="es-ES"/>
        </w:rPr>
      </w:pPr>
    </w:p>
    <w:p w14:paraId="03904AA3" w14:textId="663EB20D" w:rsidR="00501300" w:rsidRPr="00FC1A13" w:rsidRDefault="00501300" w:rsidP="00741E28">
      <w:pPr>
        <w:jc w:val="left"/>
        <w:rPr>
          <w:rFonts w:ascii="Calibri" w:hAnsi="Calibri" w:cs="Calibri"/>
          <w:sz w:val="22"/>
          <w:szCs w:val="22"/>
        </w:rPr>
      </w:pPr>
      <w:r w:rsidRPr="00FC1A13">
        <w:rPr>
          <w:rFonts w:ascii="Calibri" w:hAnsi="Calibri" w:cs="Calibri"/>
          <w:spacing w:val="1"/>
          <w:sz w:val="22"/>
          <w:szCs w:val="22"/>
          <w:lang w:val="es-ES"/>
        </w:rPr>
        <w:t>4</w:t>
      </w:r>
      <w:r w:rsidR="000F594C" w:rsidRPr="00FC1A13">
        <w:rPr>
          <w:rFonts w:ascii="Calibri" w:hAnsi="Calibri" w:cs="Calibri"/>
          <w:sz w:val="22"/>
          <w:szCs w:val="22"/>
          <w:lang w:val="es-ES"/>
        </w:rPr>
        <w:t>1</w:t>
      </w:r>
      <w:r w:rsidR="00741E28">
        <w:rPr>
          <w:rFonts w:ascii="Calibri" w:hAnsi="Calibri" w:cs="Calibri"/>
          <w:sz w:val="22"/>
          <w:szCs w:val="22"/>
          <w:lang w:val="es-ES"/>
        </w:rPr>
        <w:t>.</w:t>
      </w:r>
      <w:r w:rsidR="00F85170">
        <w:rPr>
          <w:rFonts w:ascii="Calibri" w:hAnsi="Calibri" w:cs="Calibri"/>
          <w:sz w:val="22"/>
          <w:szCs w:val="22"/>
          <w:lang w:val="es-ES"/>
        </w:rPr>
        <w:t xml:space="preserve"> </w:t>
      </w:r>
      <w:r w:rsidRPr="00FC1A13">
        <w:rPr>
          <w:rFonts w:ascii="Calibri" w:hAnsi="Calibri" w:cs="Calibri"/>
          <w:sz w:val="22"/>
          <w:szCs w:val="22"/>
          <w:lang w:val="es-ES"/>
        </w:rPr>
        <w:t>G</w:t>
      </w:r>
      <w:r w:rsidRPr="00FC1A13">
        <w:rPr>
          <w:rFonts w:ascii="Calibri" w:hAnsi="Calibri" w:cs="Calibri"/>
          <w:spacing w:val="-1"/>
          <w:sz w:val="22"/>
          <w:szCs w:val="22"/>
          <w:lang w:val="es-ES"/>
        </w:rPr>
        <w:t>A</w:t>
      </w:r>
      <w:r w:rsidRPr="00FC1A13">
        <w:rPr>
          <w:rFonts w:ascii="Calibri" w:hAnsi="Calibri" w:cs="Calibri"/>
          <w:sz w:val="22"/>
          <w:szCs w:val="22"/>
          <w:lang w:val="es-ES"/>
        </w:rPr>
        <w:t>RA</w:t>
      </w:r>
      <w:r w:rsidRPr="00FC1A13">
        <w:rPr>
          <w:rFonts w:ascii="Calibri" w:hAnsi="Calibri" w:cs="Calibri"/>
          <w:spacing w:val="-1"/>
          <w:sz w:val="22"/>
          <w:szCs w:val="22"/>
          <w:lang w:val="es-ES"/>
        </w:rPr>
        <w:t>N</w:t>
      </w:r>
      <w:r w:rsidRPr="00FC1A13">
        <w:rPr>
          <w:rFonts w:ascii="Calibri" w:hAnsi="Calibri" w:cs="Calibri"/>
          <w:sz w:val="22"/>
          <w:szCs w:val="22"/>
          <w:lang w:val="es-ES"/>
        </w:rPr>
        <w:t>TÍA</w:t>
      </w:r>
      <w:r w:rsidR="00F85170">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w:t>
      </w:r>
      <w:r w:rsidR="00F85170">
        <w:rPr>
          <w:rFonts w:ascii="Calibri" w:hAnsi="Calibri" w:cs="Calibri"/>
          <w:sz w:val="22"/>
          <w:szCs w:val="22"/>
          <w:lang w:val="es-ES"/>
        </w:rPr>
        <w:t xml:space="preserve"> </w:t>
      </w:r>
      <w:r w:rsidRPr="00FC1A13">
        <w:rPr>
          <w:rFonts w:ascii="Calibri" w:hAnsi="Calibri" w:cs="Calibri"/>
          <w:sz w:val="22"/>
          <w:szCs w:val="22"/>
          <w:lang w:val="es-ES"/>
        </w:rPr>
        <w:t>C</w:t>
      </w:r>
      <w:r w:rsidRPr="00FC1A13">
        <w:rPr>
          <w:rFonts w:ascii="Calibri" w:hAnsi="Calibri" w:cs="Calibri"/>
          <w:spacing w:val="-3"/>
          <w:sz w:val="22"/>
          <w:szCs w:val="22"/>
          <w:lang w:val="es-ES"/>
        </w:rPr>
        <w:t>U</w:t>
      </w:r>
      <w:r w:rsidRPr="00FC1A13">
        <w:rPr>
          <w:rFonts w:ascii="Calibri" w:hAnsi="Calibri" w:cs="Calibri"/>
          <w:spacing w:val="-2"/>
          <w:sz w:val="22"/>
          <w:szCs w:val="22"/>
          <w:lang w:val="es-ES"/>
        </w:rPr>
        <w:t>M</w:t>
      </w:r>
      <w:r w:rsidRPr="00FC1A13">
        <w:rPr>
          <w:rFonts w:ascii="Calibri" w:hAnsi="Calibri" w:cs="Calibri"/>
          <w:spacing w:val="1"/>
          <w:sz w:val="22"/>
          <w:szCs w:val="22"/>
          <w:lang w:val="es-ES"/>
        </w:rPr>
        <w:t>PL</w:t>
      </w:r>
      <w:r w:rsidRPr="00FC1A13">
        <w:rPr>
          <w:rFonts w:ascii="Calibri" w:hAnsi="Calibri" w:cs="Calibri"/>
          <w:spacing w:val="-3"/>
          <w:sz w:val="22"/>
          <w:szCs w:val="22"/>
          <w:lang w:val="es-ES"/>
        </w:rPr>
        <w:t>I</w:t>
      </w:r>
      <w:r w:rsidRPr="00FC1A13">
        <w:rPr>
          <w:rFonts w:ascii="Calibri" w:hAnsi="Calibri" w:cs="Calibri"/>
          <w:spacing w:val="-2"/>
          <w:sz w:val="22"/>
          <w:szCs w:val="22"/>
          <w:lang w:val="es-ES"/>
        </w:rPr>
        <w:t>M</w:t>
      </w:r>
      <w:r w:rsidRPr="00FC1A13">
        <w:rPr>
          <w:rFonts w:ascii="Calibri" w:hAnsi="Calibri" w:cs="Calibri"/>
          <w:sz w:val="22"/>
          <w:szCs w:val="22"/>
          <w:lang w:val="es-ES"/>
        </w:rPr>
        <w:t>IE</w:t>
      </w:r>
      <w:r w:rsidRPr="00FC1A13">
        <w:rPr>
          <w:rFonts w:ascii="Calibri" w:hAnsi="Calibri" w:cs="Calibri"/>
          <w:spacing w:val="-1"/>
          <w:sz w:val="22"/>
          <w:szCs w:val="22"/>
          <w:lang w:val="es-ES"/>
        </w:rPr>
        <w:t>N</w:t>
      </w:r>
      <w:r w:rsidRPr="00FC1A13">
        <w:rPr>
          <w:rFonts w:ascii="Calibri" w:hAnsi="Calibri" w:cs="Calibri"/>
          <w:sz w:val="22"/>
          <w:szCs w:val="22"/>
          <w:lang w:val="es-ES"/>
        </w:rPr>
        <w:t>TO</w:t>
      </w:r>
      <w:r w:rsidR="00F85170">
        <w:rPr>
          <w:rFonts w:ascii="Calibri" w:hAnsi="Calibri" w:cs="Calibri"/>
          <w:sz w:val="22"/>
          <w:szCs w:val="22"/>
          <w:lang w:val="es-ES"/>
        </w:rPr>
        <w:t xml:space="preserve"> </w:t>
      </w:r>
      <w:r w:rsidRPr="00FC1A13">
        <w:rPr>
          <w:rFonts w:ascii="Calibri" w:hAnsi="Calibri" w:cs="Calibri"/>
          <w:spacing w:val="-1"/>
          <w:sz w:val="22"/>
          <w:szCs w:val="22"/>
          <w:lang w:val="es-ES"/>
        </w:rPr>
        <w:t>D</w:t>
      </w:r>
      <w:r w:rsidRPr="00FC1A13">
        <w:rPr>
          <w:rFonts w:ascii="Calibri" w:hAnsi="Calibri" w:cs="Calibri"/>
          <w:sz w:val="22"/>
          <w:szCs w:val="22"/>
          <w:lang w:val="es-ES"/>
        </w:rPr>
        <w:t>EL</w:t>
      </w:r>
      <w:r w:rsidR="00F85170">
        <w:rPr>
          <w:rFonts w:ascii="Calibri" w:hAnsi="Calibri" w:cs="Calibri"/>
          <w:sz w:val="22"/>
          <w:szCs w:val="22"/>
          <w:lang w:val="es-ES"/>
        </w:rPr>
        <w:t xml:space="preserve"> </w:t>
      </w:r>
      <w:r w:rsidRPr="00FC1A13">
        <w:rPr>
          <w:rFonts w:ascii="Calibri" w:hAnsi="Calibri" w:cs="Calibri"/>
          <w:sz w:val="22"/>
          <w:szCs w:val="22"/>
          <w:lang w:val="es-ES"/>
        </w:rPr>
        <w:t>CO</w:t>
      </w:r>
      <w:r w:rsidRPr="00FC1A13">
        <w:rPr>
          <w:rFonts w:ascii="Calibri" w:hAnsi="Calibri" w:cs="Calibri"/>
          <w:spacing w:val="-1"/>
          <w:sz w:val="22"/>
          <w:szCs w:val="22"/>
          <w:lang w:val="es-ES"/>
        </w:rPr>
        <w:t>N</w:t>
      </w:r>
      <w:r w:rsidRPr="00FC1A13">
        <w:rPr>
          <w:rFonts w:ascii="Calibri" w:hAnsi="Calibri" w:cs="Calibri"/>
          <w:sz w:val="22"/>
          <w:szCs w:val="22"/>
          <w:lang w:val="es-ES"/>
        </w:rPr>
        <w:t>TR</w:t>
      </w:r>
      <w:r w:rsidRPr="00FC1A13">
        <w:rPr>
          <w:rFonts w:ascii="Calibri" w:hAnsi="Calibri" w:cs="Calibri"/>
          <w:spacing w:val="-2"/>
          <w:sz w:val="22"/>
          <w:szCs w:val="22"/>
          <w:lang w:val="es-ES"/>
        </w:rPr>
        <w:t>A</w:t>
      </w:r>
      <w:r w:rsidRPr="00FC1A13">
        <w:rPr>
          <w:rFonts w:ascii="Calibri" w:hAnsi="Calibri" w:cs="Calibri"/>
          <w:sz w:val="22"/>
          <w:szCs w:val="22"/>
          <w:lang w:val="es-ES"/>
        </w:rPr>
        <w:t>TO............</w:t>
      </w:r>
      <w:r w:rsidR="00440E0A" w:rsidRPr="00FC1A13">
        <w:rPr>
          <w:rFonts w:ascii="Calibri" w:hAnsi="Calibri" w:cs="Calibri"/>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Pr="00FC1A13">
        <w:rPr>
          <w:rFonts w:ascii="Calibri" w:hAnsi="Calibri" w:cs="Calibri"/>
          <w:sz w:val="22"/>
          <w:szCs w:val="22"/>
          <w:lang w:val="es-ES"/>
        </w:rPr>
        <w:t>..............................</w:t>
      </w:r>
      <w:r w:rsidRPr="00FC1A13">
        <w:rPr>
          <w:rFonts w:ascii="Calibri" w:hAnsi="Calibri" w:cs="Calibri"/>
          <w:spacing w:val="-3"/>
          <w:sz w:val="22"/>
          <w:szCs w:val="22"/>
          <w:lang w:val="es-ES"/>
        </w:rPr>
        <w:t>.</w:t>
      </w:r>
      <w:r w:rsidRPr="00FC1A13">
        <w:rPr>
          <w:rFonts w:ascii="Calibri" w:hAnsi="Calibri" w:cs="Calibri"/>
          <w:sz w:val="22"/>
          <w:szCs w:val="22"/>
          <w:lang w:val="es-ES"/>
        </w:rPr>
        <w:t>......</w:t>
      </w:r>
      <w:r w:rsidR="000F594C" w:rsidRPr="00FC1A13">
        <w:rPr>
          <w:rFonts w:ascii="Calibri" w:hAnsi="Calibri" w:cs="Calibri"/>
          <w:spacing w:val="1"/>
          <w:sz w:val="22"/>
          <w:szCs w:val="22"/>
        </w:rPr>
        <w:t>27</w:t>
      </w:r>
    </w:p>
    <w:p w14:paraId="518C0D7B" w14:textId="77777777" w:rsidR="00501300" w:rsidRPr="00FC1A13" w:rsidRDefault="00501300" w:rsidP="00B1034E">
      <w:pPr>
        <w:spacing w:before="3" w:line="120" w:lineRule="exact"/>
        <w:jc w:val="left"/>
        <w:rPr>
          <w:sz w:val="12"/>
          <w:szCs w:val="12"/>
        </w:rPr>
      </w:pPr>
    </w:p>
    <w:p w14:paraId="04EDFF5B" w14:textId="5C4438F7" w:rsidR="00501300" w:rsidRPr="00FC1A13" w:rsidRDefault="00501300" w:rsidP="00741E28">
      <w:pPr>
        <w:jc w:val="left"/>
        <w:rPr>
          <w:rFonts w:ascii="Calibri" w:hAnsi="Calibri" w:cs="Calibri"/>
          <w:sz w:val="22"/>
          <w:szCs w:val="22"/>
        </w:rPr>
      </w:pPr>
      <w:r w:rsidRPr="00FC1A13">
        <w:rPr>
          <w:rFonts w:ascii="Calibri" w:hAnsi="Calibri" w:cs="Calibri"/>
          <w:spacing w:val="1"/>
          <w:sz w:val="22"/>
          <w:szCs w:val="22"/>
        </w:rPr>
        <w:t>4</w:t>
      </w:r>
      <w:r w:rsidR="000F594C" w:rsidRPr="00FC1A13">
        <w:rPr>
          <w:rFonts w:ascii="Calibri" w:hAnsi="Calibri" w:cs="Calibri"/>
          <w:sz w:val="22"/>
          <w:szCs w:val="22"/>
        </w:rPr>
        <w:t>2</w:t>
      </w:r>
      <w:r w:rsidR="00741E28">
        <w:rPr>
          <w:rFonts w:ascii="Calibri" w:hAnsi="Calibri" w:cs="Calibri"/>
          <w:sz w:val="22"/>
          <w:szCs w:val="22"/>
        </w:rPr>
        <w:t>.</w:t>
      </w:r>
      <w:r w:rsidR="00F85170">
        <w:rPr>
          <w:rFonts w:ascii="Calibri" w:hAnsi="Calibri" w:cs="Calibri"/>
          <w:sz w:val="22"/>
          <w:szCs w:val="22"/>
        </w:rPr>
        <w:t xml:space="preserve"> </w:t>
      </w:r>
      <w:r w:rsidRPr="00FC1A13">
        <w:rPr>
          <w:rFonts w:ascii="Calibri" w:hAnsi="Calibri" w:cs="Calibri"/>
          <w:spacing w:val="-2"/>
          <w:sz w:val="22"/>
          <w:szCs w:val="22"/>
        </w:rPr>
        <w:t>C</w:t>
      </w:r>
      <w:r w:rsidRPr="00FC1A13">
        <w:rPr>
          <w:rFonts w:ascii="Calibri" w:hAnsi="Calibri" w:cs="Calibri"/>
          <w:sz w:val="22"/>
          <w:szCs w:val="22"/>
        </w:rPr>
        <w:t>O</w:t>
      </w:r>
      <w:r w:rsidRPr="00FC1A13">
        <w:rPr>
          <w:rFonts w:ascii="Calibri" w:hAnsi="Calibri" w:cs="Calibri"/>
          <w:spacing w:val="-1"/>
          <w:sz w:val="22"/>
          <w:szCs w:val="22"/>
        </w:rPr>
        <w:t>N</w:t>
      </w:r>
      <w:r w:rsidRPr="00FC1A13">
        <w:rPr>
          <w:rFonts w:ascii="Calibri" w:hAnsi="Calibri" w:cs="Calibri"/>
          <w:sz w:val="22"/>
          <w:szCs w:val="22"/>
        </w:rPr>
        <w:t>ST</w:t>
      </w:r>
      <w:r w:rsidRPr="00FC1A13">
        <w:rPr>
          <w:rFonts w:ascii="Calibri" w:hAnsi="Calibri" w:cs="Calibri"/>
          <w:spacing w:val="-1"/>
          <w:sz w:val="22"/>
          <w:szCs w:val="22"/>
        </w:rPr>
        <w:t>AN</w:t>
      </w:r>
      <w:r w:rsidRPr="00FC1A13">
        <w:rPr>
          <w:rFonts w:ascii="Calibri" w:hAnsi="Calibri" w:cs="Calibri"/>
          <w:sz w:val="22"/>
          <w:szCs w:val="22"/>
        </w:rPr>
        <w:t>CIA</w:t>
      </w:r>
      <w:r w:rsidRPr="00FC1A13">
        <w:rPr>
          <w:rFonts w:ascii="Calibri" w:hAnsi="Calibri" w:cs="Calibri"/>
          <w:spacing w:val="-1"/>
          <w:sz w:val="22"/>
          <w:szCs w:val="22"/>
        </w:rPr>
        <w:t xml:space="preserve"> D</w:t>
      </w:r>
      <w:r w:rsidRPr="00FC1A13">
        <w:rPr>
          <w:rFonts w:ascii="Calibri" w:hAnsi="Calibri" w:cs="Calibri"/>
          <w:sz w:val="22"/>
          <w:szCs w:val="22"/>
        </w:rPr>
        <w:t>EL</w:t>
      </w:r>
      <w:r w:rsidR="00F85170">
        <w:rPr>
          <w:rFonts w:ascii="Calibri" w:hAnsi="Calibri" w:cs="Calibri"/>
          <w:sz w:val="22"/>
          <w:szCs w:val="22"/>
        </w:rPr>
        <w:t xml:space="preserve"> </w:t>
      </w:r>
      <w:r w:rsidRPr="00FC1A13">
        <w:rPr>
          <w:rFonts w:ascii="Calibri" w:hAnsi="Calibri" w:cs="Calibri"/>
          <w:sz w:val="22"/>
          <w:szCs w:val="22"/>
        </w:rPr>
        <w:t>S</w:t>
      </w:r>
      <w:r w:rsidRPr="00FC1A13">
        <w:rPr>
          <w:rFonts w:ascii="Calibri" w:hAnsi="Calibri" w:cs="Calibri"/>
          <w:spacing w:val="-3"/>
          <w:sz w:val="22"/>
          <w:szCs w:val="22"/>
        </w:rPr>
        <w:t>I</w:t>
      </w:r>
      <w:r w:rsidRPr="00FC1A13">
        <w:rPr>
          <w:rFonts w:ascii="Calibri" w:hAnsi="Calibri" w:cs="Calibri"/>
          <w:spacing w:val="1"/>
          <w:sz w:val="22"/>
          <w:szCs w:val="22"/>
        </w:rPr>
        <w:t>P</w:t>
      </w:r>
      <w:r w:rsidRPr="00FC1A13">
        <w:rPr>
          <w:rFonts w:ascii="Calibri" w:hAnsi="Calibri" w:cs="Calibri"/>
          <w:spacing w:val="4"/>
          <w:sz w:val="22"/>
          <w:szCs w:val="22"/>
        </w:rPr>
        <w:t>E</w:t>
      </w:r>
      <w:r w:rsidRPr="00FC1A13">
        <w:rPr>
          <w:rFonts w:ascii="Calibri" w:hAnsi="Calibri" w:cs="Calibri"/>
          <w:sz w:val="22"/>
          <w:szCs w:val="22"/>
        </w:rPr>
        <w:t>...............................</w:t>
      </w:r>
      <w:r w:rsidRPr="00FC1A13">
        <w:rPr>
          <w:rFonts w:ascii="Calibri" w:hAnsi="Calibri" w:cs="Calibri"/>
          <w:spacing w:val="-4"/>
          <w:sz w:val="22"/>
          <w:szCs w:val="22"/>
        </w:rPr>
        <w:t>.</w:t>
      </w:r>
      <w:r w:rsidRPr="00FC1A13">
        <w:rPr>
          <w:rFonts w:ascii="Calibri" w:hAnsi="Calibri" w:cs="Calibri"/>
          <w:sz w:val="22"/>
          <w:szCs w:val="22"/>
        </w:rPr>
        <w:t>..........................</w:t>
      </w:r>
      <w:r w:rsidRPr="00FC1A13">
        <w:rPr>
          <w:rFonts w:ascii="Calibri" w:hAnsi="Calibri" w:cs="Calibri"/>
          <w:spacing w:val="-3"/>
          <w:sz w:val="22"/>
          <w:szCs w:val="22"/>
        </w:rPr>
        <w:t>.</w:t>
      </w:r>
      <w:r w:rsidRPr="00FC1A13">
        <w:rPr>
          <w:rFonts w:ascii="Calibri" w:hAnsi="Calibri" w:cs="Calibri"/>
          <w:sz w:val="22"/>
          <w:szCs w:val="22"/>
        </w:rPr>
        <w:t>...............................</w:t>
      </w:r>
      <w:r w:rsidRPr="00FC1A13">
        <w:rPr>
          <w:rFonts w:ascii="Calibri" w:hAnsi="Calibri" w:cs="Calibri"/>
          <w:spacing w:val="-3"/>
          <w:sz w:val="22"/>
          <w:szCs w:val="22"/>
        </w:rPr>
        <w:t>.</w:t>
      </w:r>
      <w:r w:rsidRPr="00FC1A13">
        <w:rPr>
          <w:rFonts w:ascii="Calibri" w:hAnsi="Calibri" w:cs="Calibri"/>
          <w:sz w:val="22"/>
          <w:szCs w:val="22"/>
        </w:rPr>
        <w:t>..............</w:t>
      </w:r>
      <w:r w:rsidR="000F594C" w:rsidRPr="00FC1A13">
        <w:rPr>
          <w:rFonts w:ascii="Calibri" w:hAnsi="Calibri" w:cs="Calibri"/>
          <w:spacing w:val="1"/>
          <w:sz w:val="22"/>
          <w:szCs w:val="22"/>
        </w:rPr>
        <w:t>27</w:t>
      </w:r>
    </w:p>
    <w:p w14:paraId="3969E71A" w14:textId="77777777" w:rsidR="00501300" w:rsidRPr="00FC1A13" w:rsidRDefault="00501300" w:rsidP="00B1034E">
      <w:pPr>
        <w:spacing w:line="120" w:lineRule="exact"/>
        <w:jc w:val="left"/>
        <w:rPr>
          <w:sz w:val="12"/>
          <w:szCs w:val="12"/>
        </w:rPr>
      </w:pPr>
    </w:p>
    <w:p w14:paraId="2ED3AE42" w14:textId="763604B1" w:rsidR="00501300" w:rsidRPr="00FC1A13" w:rsidRDefault="00501300" w:rsidP="00741E28">
      <w:pPr>
        <w:jc w:val="left"/>
        <w:rPr>
          <w:rFonts w:ascii="Calibri" w:hAnsi="Calibri" w:cs="Calibri"/>
          <w:sz w:val="22"/>
          <w:szCs w:val="22"/>
        </w:rPr>
        <w:sectPr w:rsidR="00501300" w:rsidRPr="00FC1A13" w:rsidSect="00F27269">
          <w:pgSz w:w="11906" w:h="16838" w:code="9"/>
          <w:pgMar w:top="960" w:right="1700" w:bottom="280" w:left="1600" w:header="749" w:footer="1003" w:gutter="0"/>
          <w:cols w:space="720"/>
          <w:docGrid w:linePitch="326"/>
        </w:sectPr>
      </w:pPr>
      <w:r w:rsidRPr="00FC1A13">
        <w:rPr>
          <w:rFonts w:ascii="Calibri" w:hAnsi="Calibri" w:cs="Calibri"/>
          <w:spacing w:val="1"/>
          <w:sz w:val="22"/>
          <w:szCs w:val="22"/>
        </w:rPr>
        <w:t>4</w:t>
      </w:r>
      <w:r w:rsidR="000F594C" w:rsidRPr="00FC1A13">
        <w:rPr>
          <w:rFonts w:ascii="Calibri" w:hAnsi="Calibri" w:cs="Calibri"/>
          <w:sz w:val="22"/>
          <w:szCs w:val="22"/>
        </w:rPr>
        <w:t>3</w:t>
      </w:r>
      <w:r w:rsidR="00741E28">
        <w:rPr>
          <w:rFonts w:ascii="Calibri" w:hAnsi="Calibri" w:cs="Calibri"/>
          <w:sz w:val="22"/>
          <w:szCs w:val="22"/>
        </w:rPr>
        <w:t>.</w:t>
      </w:r>
      <w:r w:rsidR="00C10CEF">
        <w:rPr>
          <w:rFonts w:ascii="Calibri" w:hAnsi="Calibri" w:cs="Calibri"/>
          <w:sz w:val="22"/>
          <w:szCs w:val="22"/>
        </w:rPr>
        <w:t xml:space="preserve"> </w:t>
      </w:r>
      <w:r w:rsidRPr="00FC1A13">
        <w:rPr>
          <w:rFonts w:ascii="Calibri" w:hAnsi="Calibri" w:cs="Calibri"/>
          <w:spacing w:val="1"/>
          <w:sz w:val="22"/>
          <w:szCs w:val="22"/>
        </w:rPr>
        <w:t>P</w:t>
      </w:r>
      <w:r w:rsidRPr="00FC1A13">
        <w:rPr>
          <w:rFonts w:ascii="Calibri" w:hAnsi="Calibri" w:cs="Calibri"/>
          <w:spacing w:val="-2"/>
          <w:sz w:val="22"/>
          <w:szCs w:val="22"/>
        </w:rPr>
        <w:t>R</w:t>
      </w:r>
      <w:r w:rsidRPr="00FC1A13">
        <w:rPr>
          <w:rFonts w:ascii="Calibri" w:hAnsi="Calibri" w:cs="Calibri"/>
          <w:sz w:val="22"/>
          <w:szCs w:val="22"/>
        </w:rPr>
        <w:t>OTESTAS</w:t>
      </w:r>
      <w:r w:rsidR="00F85170">
        <w:rPr>
          <w:rFonts w:ascii="Calibri" w:hAnsi="Calibri" w:cs="Calibri"/>
          <w:sz w:val="22"/>
          <w:szCs w:val="22"/>
        </w:rPr>
        <w:t xml:space="preserve"> </w:t>
      </w:r>
      <w:r w:rsidRPr="00FC1A13">
        <w:rPr>
          <w:rFonts w:ascii="Calibri" w:hAnsi="Calibri" w:cs="Calibri"/>
          <w:sz w:val="22"/>
          <w:szCs w:val="22"/>
        </w:rPr>
        <w:t>Y</w:t>
      </w:r>
      <w:r w:rsidR="00F85170">
        <w:rPr>
          <w:rFonts w:ascii="Calibri" w:hAnsi="Calibri" w:cs="Calibri"/>
          <w:sz w:val="22"/>
          <w:szCs w:val="22"/>
        </w:rPr>
        <w:t xml:space="preserve"> </w:t>
      </w:r>
      <w:r w:rsidRPr="00FC1A13">
        <w:rPr>
          <w:rFonts w:ascii="Calibri" w:hAnsi="Calibri" w:cs="Calibri"/>
          <w:sz w:val="22"/>
          <w:szCs w:val="22"/>
        </w:rPr>
        <w:t>R</w:t>
      </w:r>
      <w:r w:rsidRPr="00FC1A13">
        <w:rPr>
          <w:rFonts w:ascii="Calibri" w:hAnsi="Calibri" w:cs="Calibri"/>
          <w:spacing w:val="-2"/>
          <w:sz w:val="22"/>
          <w:szCs w:val="22"/>
        </w:rPr>
        <w:t>E</w:t>
      </w:r>
      <w:r w:rsidRPr="00FC1A13">
        <w:rPr>
          <w:rFonts w:ascii="Calibri" w:hAnsi="Calibri" w:cs="Calibri"/>
          <w:sz w:val="22"/>
          <w:szCs w:val="22"/>
        </w:rPr>
        <w:t>C</w:t>
      </w:r>
      <w:r w:rsidRPr="00FC1A13">
        <w:rPr>
          <w:rFonts w:ascii="Calibri" w:hAnsi="Calibri" w:cs="Calibri"/>
          <w:spacing w:val="1"/>
          <w:sz w:val="22"/>
          <w:szCs w:val="22"/>
        </w:rPr>
        <w:t>L</w:t>
      </w:r>
      <w:r w:rsidRPr="00FC1A13">
        <w:rPr>
          <w:rFonts w:ascii="Calibri" w:hAnsi="Calibri" w:cs="Calibri"/>
          <w:spacing w:val="-3"/>
          <w:sz w:val="22"/>
          <w:szCs w:val="22"/>
        </w:rPr>
        <w:t>A</w:t>
      </w:r>
      <w:r w:rsidRPr="00FC1A13">
        <w:rPr>
          <w:rFonts w:ascii="Calibri" w:hAnsi="Calibri" w:cs="Calibri"/>
          <w:spacing w:val="1"/>
          <w:sz w:val="22"/>
          <w:szCs w:val="22"/>
        </w:rPr>
        <w:t>M</w:t>
      </w:r>
      <w:r w:rsidRPr="00FC1A13">
        <w:rPr>
          <w:rFonts w:ascii="Calibri" w:hAnsi="Calibri" w:cs="Calibri"/>
          <w:spacing w:val="-2"/>
          <w:sz w:val="22"/>
          <w:szCs w:val="22"/>
        </w:rPr>
        <w:t>O</w:t>
      </w:r>
      <w:r w:rsidRPr="00FC1A13">
        <w:rPr>
          <w:rFonts w:ascii="Calibri" w:hAnsi="Calibri" w:cs="Calibri"/>
          <w:sz w:val="22"/>
          <w:szCs w:val="22"/>
        </w:rPr>
        <w:t>S...............</w:t>
      </w:r>
      <w:r w:rsidR="00741E28">
        <w:rPr>
          <w:rFonts w:ascii="Calibri" w:hAnsi="Calibri" w:cs="Calibri"/>
          <w:sz w:val="22"/>
          <w:szCs w:val="22"/>
        </w:rPr>
        <w:t>.</w:t>
      </w:r>
      <w:r w:rsidRPr="00FC1A13">
        <w:rPr>
          <w:rFonts w:ascii="Calibri" w:hAnsi="Calibri" w:cs="Calibri"/>
          <w:sz w:val="22"/>
          <w:szCs w:val="22"/>
        </w:rPr>
        <w:t>................</w:t>
      </w:r>
      <w:r w:rsidRPr="00FC1A13">
        <w:rPr>
          <w:rFonts w:ascii="Calibri" w:hAnsi="Calibri" w:cs="Calibri"/>
          <w:spacing w:val="-4"/>
          <w:sz w:val="22"/>
          <w:szCs w:val="22"/>
        </w:rPr>
        <w:t>.</w:t>
      </w:r>
      <w:r w:rsidRPr="00FC1A13">
        <w:rPr>
          <w:rFonts w:ascii="Calibri" w:hAnsi="Calibri" w:cs="Calibri"/>
          <w:sz w:val="22"/>
          <w:szCs w:val="22"/>
        </w:rPr>
        <w:t>..........................</w:t>
      </w:r>
      <w:r w:rsidRPr="00FC1A13">
        <w:rPr>
          <w:rFonts w:ascii="Calibri" w:hAnsi="Calibri" w:cs="Calibri"/>
          <w:spacing w:val="-3"/>
          <w:sz w:val="22"/>
          <w:szCs w:val="22"/>
        </w:rPr>
        <w:t>.</w:t>
      </w:r>
      <w:r w:rsidRPr="00FC1A13">
        <w:rPr>
          <w:rFonts w:ascii="Calibri" w:hAnsi="Calibri" w:cs="Calibri"/>
          <w:sz w:val="22"/>
          <w:szCs w:val="22"/>
        </w:rPr>
        <w:t>...............................</w:t>
      </w:r>
      <w:r w:rsidRPr="00FC1A13">
        <w:rPr>
          <w:rFonts w:ascii="Calibri" w:hAnsi="Calibri" w:cs="Calibri"/>
          <w:spacing w:val="-3"/>
          <w:sz w:val="22"/>
          <w:szCs w:val="22"/>
        </w:rPr>
        <w:t>.</w:t>
      </w:r>
      <w:r w:rsidRPr="00FC1A13">
        <w:rPr>
          <w:rFonts w:ascii="Calibri" w:hAnsi="Calibri" w:cs="Calibri"/>
          <w:sz w:val="22"/>
          <w:szCs w:val="22"/>
        </w:rPr>
        <w:t>.........</w:t>
      </w:r>
      <w:r w:rsidR="000F594C" w:rsidRPr="00FC1A13">
        <w:rPr>
          <w:rFonts w:ascii="Calibri" w:hAnsi="Calibri" w:cs="Calibri"/>
          <w:spacing w:val="1"/>
          <w:sz w:val="22"/>
          <w:szCs w:val="22"/>
        </w:rPr>
        <w:t>27</w:t>
      </w:r>
    </w:p>
    <w:p w14:paraId="09D0DD57" w14:textId="4EC04DC3" w:rsidR="00501300" w:rsidRPr="00FC1A13" w:rsidRDefault="00CD2CE1" w:rsidP="002D43FA">
      <w:pPr>
        <w:spacing w:line="200" w:lineRule="exact"/>
      </w:pPr>
      <w:r>
        <w:rPr>
          <w:noProof/>
          <w:lang w:val="es-ES" w:eastAsia="es-ES"/>
        </w:rPr>
        <w:lastRenderedPageBreak/>
        <mc:AlternateContent>
          <mc:Choice Requires="wpg">
            <w:drawing>
              <wp:anchor distT="0" distB="0" distL="114300" distR="114300" simplePos="0" relativeHeight="251654144" behindDoc="1" locked="0" layoutInCell="1" allowOverlap="1" wp14:anchorId="7184F93D" wp14:editId="479F8BBB">
                <wp:simplePos x="0" y="0"/>
                <wp:positionH relativeFrom="page">
                  <wp:posOffset>997585</wp:posOffset>
                </wp:positionH>
                <wp:positionV relativeFrom="page">
                  <wp:posOffset>902335</wp:posOffset>
                </wp:positionV>
                <wp:extent cx="5763260" cy="439420"/>
                <wp:effectExtent l="0" t="0" r="0" b="0"/>
                <wp:wrapNone/>
                <wp:docPr id="37" name="Grupo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3260" cy="439420"/>
                          <a:chOff x="1583" y="1410"/>
                          <a:chExt cx="9076" cy="420"/>
                        </a:xfrm>
                      </wpg:grpSpPr>
                      <wps:wsp>
                        <wps:cNvPr id="38" name="Freeform 5"/>
                        <wps:cNvSpPr>
                          <a:spLocks/>
                        </wps:cNvSpPr>
                        <wps:spPr bwMode="auto">
                          <a:xfrm>
                            <a:off x="1594" y="1421"/>
                            <a:ext cx="9054" cy="0"/>
                          </a:xfrm>
                          <a:custGeom>
                            <a:avLst/>
                            <a:gdLst>
                              <a:gd name="T0" fmla="+- 0 1594 1594"/>
                              <a:gd name="T1" fmla="*/ T0 w 9054"/>
                              <a:gd name="T2" fmla="+- 0 10648 1594"/>
                              <a:gd name="T3" fmla="*/ T2 w 9054"/>
                            </a:gdLst>
                            <a:ahLst/>
                            <a:cxnLst>
                              <a:cxn ang="0">
                                <a:pos x="T1" y="0"/>
                              </a:cxn>
                              <a:cxn ang="0">
                                <a:pos x="T3" y="0"/>
                              </a:cxn>
                            </a:cxnLst>
                            <a:rect l="0" t="0" r="r" b="b"/>
                            <a:pathLst>
                              <a:path w="9054">
                                <a:moveTo>
                                  <a:pt x="0" y="0"/>
                                </a:moveTo>
                                <a:lnTo>
                                  <a:pt x="9054"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6"/>
                        <wps:cNvSpPr>
                          <a:spLocks/>
                        </wps:cNvSpPr>
                        <wps:spPr bwMode="auto">
                          <a:xfrm>
                            <a:off x="1594" y="1820"/>
                            <a:ext cx="9054" cy="0"/>
                          </a:xfrm>
                          <a:custGeom>
                            <a:avLst/>
                            <a:gdLst>
                              <a:gd name="T0" fmla="+- 0 1594 1594"/>
                              <a:gd name="T1" fmla="*/ T0 w 9054"/>
                              <a:gd name="T2" fmla="+- 0 10648 1594"/>
                              <a:gd name="T3" fmla="*/ T2 w 9054"/>
                            </a:gdLst>
                            <a:ahLst/>
                            <a:cxnLst>
                              <a:cxn ang="0">
                                <a:pos x="T1" y="0"/>
                              </a:cxn>
                              <a:cxn ang="0">
                                <a:pos x="T3" y="0"/>
                              </a:cxn>
                            </a:cxnLst>
                            <a:rect l="0" t="0" r="r" b="b"/>
                            <a:pathLst>
                              <a:path w="9054">
                                <a:moveTo>
                                  <a:pt x="0" y="0"/>
                                </a:moveTo>
                                <a:lnTo>
                                  <a:pt x="9054"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Freeform 7"/>
                        <wps:cNvSpPr>
                          <a:spLocks/>
                        </wps:cNvSpPr>
                        <wps:spPr bwMode="auto">
                          <a:xfrm>
                            <a:off x="1589" y="1416"/>
                            <a:ext cx="0" cy="408"/>
                          </a:xfrm>
                          <a:custGeom>
                            <a:avLst/>
                            <a:gdLst>
                              <a:gd name="T0" fmla="+- 0 1416 1416"/>
                              <a:gd name="T1" fmla="*/ 1416 h 408"/>
                              <a:gd name="T2" fmla="+- 0 1824 1416"/>
                              <a:gd name="T3" fmla="*/ 1824 h 408"/>
                            </a:gdLst>
                            <a:ahLst/>
                            <a:cxnLst>
                              <a:cxn ang="0">
                                <a:pos x="0" y="T1"/>
                              </a:cxn>
                              <a:cxn ang="0">
                                <a:pos x="0" y="T3"/>
                              </a:cxn>
                            </a:cxnLst>
                            <a:rect l="0" t="0" r="r" b="b"/>
                            <a:pathLst>
                              <a:path h="408">
                                <a:moveTo>
                                  <a:pt x="0" y="0"/>
                                </a:moveTo>
                                <a:lnTo>
                                  <a:pt x="0" y="408"/>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Freeform 8"/>
                        <wps:cNvSpPr>
                          <a:spLocks/>
                        </wps:cNvSpPr>
                        <wps:spPr bwMode="auto">
                          <a:xfrm>
                            <a:off x="10653" y="1416"/>
                            <a:ext cx="0" cy="408"/>
                          </a:xfrm>
                          <a:custGeom>
                            <a:avLst/>
                            <a:gdLst>
                              <a:gd name="T0" fmla="+- 0 1416 1416"/>
                              <a:gd name="T1" fmla="*/ 1416 h 408"/>
                              <a:gd name="T2" fmla="+- 0 1824 1416"/>
                              <a:gd name="T3" fmla="*/ 1824 h 408"/>
                            </a:gdLst>
                            <a:ahLst/>
                            <a:cxnLst>
                              <a:cxn ang="0">
                                <a:pos x="0" y="T1"/>
                              </a:cxn>
                              <a:cxn ang="0">
                                <a:pos x="0" y="T3"/>
                              </a:cxn>
                            </a:cxnLst>
                            <a:rect l="0" t="0" r="r" b="b"/>
                            <a:pathLst>
                              <a:path h="408">
                                <a:moveTo>
                                  <a:pt x="0" y="0"/>
                                </a:moveTo>
                                <a:lnTo>
                                  <a:pt x="0" y="408"/>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C39199" id="Grupo 37" o:spid="_x0000_s1026" style="position:absolute;margin-left:78.55pt;margin-top:71.05pt;width:453.8pt;height:34.6pt;z-index:-251662336;mso-position-horizontal-relative:page;mso-position-vertical-relative:page" coordorigin="1583,1410" coordsize="9076,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">
                <v:shape id="Freeform 5" o:spid="_x0000_s1027" style="position:absolute;left:1594;top:1421;width:9054;height:0;visibility:visible;mso-wrap-style:square;v-text-anchor:top" coordsize="9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" path="m,l9054,e" filled="f" strokeweight=".58pt">
                  <v:path arrowok="t" o:connecttype="custom" o:connectlocs="0,0;9054,0" o:connectangles="0,0"/>
                </v:shape>
                <v:shape id="Freeform 6" o:spid="_x0000_s1028" style="position:absolute;left:1594;top:1820;width:9054;height:0;visibility:visible;mso-wrap-style:square;v-text-anchor:top" coordsize="9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" path="m,l9054,e" filled="f" strokeweight=".58pt">
                  <v:path arrowok="t" o:connecttype="custom" o:connectlocs="0,0;9054,0" o:connectangles="0,0"/>
                </v:shape>
                <v:shape id="Freeform 7" o:spid="_x0000_s1029" style="position:absolute;left:1589;top:1416;width:0;height:408;visibility:visible;mso-wrap-style:square;v-text-anchor:top" coordsize="0,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" path="m,l,408e" filled="f" strokeweight=".58pt">
                  <v:path arrowok="t" o:connecttype="custom" o:connectlocs="0,1416;0,1824" o:connectangles="0,0"/>
                </v:shape>
                <v:shape id="Freeform 8" o:spid="_x0000_s1030" style="position:absolute;left:10653;top:1416;width:0;height:408;visibility:visible;mso-wrap-style:square;v-text-anchor:top" coordsize="0,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" path="m,l,408e" filled="f" strokeweight=".58pt">
                  <v:path arrowok="t" o:connecttype="custom" o:connectlocs="0,1416;0,1824" o:connectangles="0,0"/>
                </v:shape>
                <w10:wrap anchorx="page" anchory="page"/>
              </v:group>
            </w:pict>
          </mc:Fallback>
        </mc:AlternateContent>
      </w:r>
    </w:p>
    <w:p w14:paraId="2CC81166" w14:textId="77777777" w:rsidR="00501300" w:rsidRPr="0027515B" w:rsidRDefault="00501300" w:rsidP="00064261">
      <w:pPr>
        <w:pStyle w:val="Prrafodelista"/>
        <w:numPr>
          <w:ilvl w:val="0"/>
          <w:numId w:val="152"/>
        </w:numPr>
        <w:spacing w:before="25" w:line="300" w:lineRule="exact"/>
        <w:jc w:val="center"/>
        <w:rPr>
          <w:rFonts w:ascii="Arial" w:eastAsia="Arial" w:hAnsi="Arial" w:cs="Arial"/>
          <w:sz w:val="28"/>
          <w:szCs w:val="28"/>
          <w:lang w:val="es-ES"/>
        </w:rPr>
      </w:pPr>
      <w:r w:rsidRPr="0027515B">
        <w:rPr>
          <w:rFonts w:ascii="Arial" w:eastAsia="Arial" w:hAnsi="Arial" w:cs="Arial"/>
          <w:b/>
          <w:position w:val="-1"/>
          <w:sz w:val="28"/>
          <w:szCs w:val="28"/>
          <w:lang w:val="es-ES"/>
        </w:rPr>
        <w:t>GE</w:t>
      </w:r>
      <w:r w:rsidRPr="0027515B">
        <w:rPr>
          <w:rFonts w:ascii="Arial" w:eastAsia="Arial" w:hAnsi="Arial" w:cs="Arial"/>
          <w:b/>
          <w:spacing w:val="-1"/>
          <w:position w:val="-1"/>
          <w:sz w:val="28"/>
          <w:szCs w:val="28"/>
          <w:lang w:val="es-ES"/>
        </w:rPr>
        <w:t>N</w:t>
      </w:r>
      <w:r w:rsidRPr="0027515B">
        <w:rPr>
          <w:rFonts w:ascii="Arial" w:eastAsia="Arial" w:hAnsi="Arial" w:cs="Arial"/>
          <w:b/>
          <w:position w:val="-1"/>
          <w:sz w:val="28"/>
          <w:szCs w:val="28"/>
          <w:lang w:val="es-ES"/>
        </w:rPr>
        <w:t>E</w:t>
      </w:r>
      <w:r w:rsidRPr="0027515B">
        <w:rPr>
          <w:rFonts w:ascii="Arial" w:eastAsia="Arial" w:hAnsi="Arial" w:cs="Arial"/>
          <w:b/>
          <w:spacing w:val="3"/>
          <w:position w:val="-1"/>
          <w:sz w:val="28"/>
          <w:szCs w:val="28"/>
          <w:lang w:val="es-ES"/>
        </w:rPr>
        <w:t>R</w:t>
      </w:r>
      <w:r w:rsidRPr="0027515B">
        <w:rPr>
          <w:rFonts w:ascii="Arial" w:eastAsia="Arial" w:hAnsi="Arial" w:cs="Arial"/>
          <w:b/>
          <w:spacing w:val="-6"/>
          <w:position w:val="-1"/>
          <w:sz w:val="28"/>
          <w:szCs w:val="28"/>
          <w:lang w:val="es-ES"/>
        </w:rPr>
        <w:t>A</w:t>
      </w:r>
      <w:r w:rsidRPr="0027515B">
        <w:rPr>
          <w:rFonts w:ascii="Arial" w:eastAsia="Arial" w:hAnsi="Arial" w:cs="Arial"/>
          <w:b/>
          <w:spacing w:val="-1"/>
          <w:position w:val="-1"/>
          <w:sz w:val="28"/>
          <w:szCs w:val="28"/>
          <w:lang w:val="es-ES"/>
        </w:rPr>
        <w:t>L</w:t>
      </w:r>
      <w:r w:rsidRPr="0027515B">
        <w:rPr>
          <w:rFonts w:ascii="Arial" w:eastAsia="Arial" w:hAnsi="Arial" w:cs="Arial"/>
          <w:b/>
          <w:spacing w:val="1"/>
          <w:position w:val="-1"/>
          <w:sz w:val="28"/>
          <w:szCs w:val="28"/>
          <w:lang w:val="es-ES"/>
        </w:rPr>
        <w:t>I</w:t>
      </w:r>
      <w:r w:rsidRPr="0027515B">
        <w:rPr>
          <w:rFonts w:ascii="Arial" w:eastAsia="Arial" w:hAnsi="Arial" w:cs="Arial"/>
          <w:b/>
          <w:spacing w:val="3"/>
          <w:position w:val="-1"/>
          <w:sz w:val="28"/>
          <w:szCs w:val="28"/>
          <w:lang w:val="es-ES"/>
        </w:rPr>
        <w:t>D</w:t>
      </w:r>
      <w:r w:rsidRPr="0027515B">
        <w:rPr>
          <w:rFonts w:ascii="Arial" w:eastAsia="Arial" w:hAnsi="Arial" w:cs="Arial"/>
          <w:b/>
          <w:spacing w:val="-6"/>
          <w:position w:val="-1"/>
          <w:sz w:val="28"/>
          <w:szCs w:val="28"/>
          <w:lang w:val="es-ES"/>
        </w:rPr>
        <w:t>A</w:t>
      </w:r>
      <w:r w:rsidRPr="0027515B">
        <w:rPr>
          <w:rFonts w:ascii="Arial" w:eastAsia="Arial" w:hAnsi="Arial" w:cs="Arial"/>
          <w:b/>
          <w:spacing w:val="3"/>
          <w:position w:val="-1"/>
          <w:sz w:val="28"/>
          <w:szCs w:val="28"/>
          <w:lang w:val="es-ES"/>
        </w:rPr>
        <w:t>D</w:t>
      </w:r>
      <w:r w:rsidRPr="0027515B">
        <w:rPr>
          <w:rFonts w:ascii="Arial" w:eastAsia="Arial" w:hAnsi="Arial" w:cs="Arial"/>
          <w:b/>
          <w:position w:val="-1"/>
          <w:sz w:val="28"/>
          <w:szCs w:val="28"/>
          <w:lang w:val="es-ES"/>
        </w:rPr>
        <w:t>ES</w:t>
      </w:r>
    </w:p>
    <w:p w14:paraId="125031C7" w14:textId="77777777" w:rsidR="00501300" w:rsidRPr="00FC1A13" w:rsidRDefault="00501300" w:rsidP="00501300">
      <w:pPr>
        <w:spacing w:before="6" w:line="120" w:lineRule="exact"/>
        <w:rPr>
          <w:sz w:val="12"/>
          <w:szCs w:val="12"/>
          <w:lang w:val="es-ES"/>
        </w:rPr>
      </w:pPr>
    </w:p>
    <w:p w14:paraId="299249DB" w14:textId="77777777" w:rsidR="00501300" w:rsidRPr="00FC1A13" w:rsidRDefault="00501300" w:rsidP="00501300">
      <w:pPr>
        <w:spacing w:line="200" w:lineRule="exact"/>
        <w:rPr>
          <w:lang w:val="es-ES"/>
        </w:rPr>
      </w:pPr>
    </w:p>
    <w:p w14:paraId="6C2810A0" w14:textId="6B06B0AF" w:rsidR="00501300" w:rsidRPr="002051E1" w:rsidRDefault="00501300" w:rsidP="00501300">
      <w:pPr>
        <w:spacing w:before="29"/>
        <w:ind w:left="102" w:right="5259"/>
        <w:rPr>
          <w:rFonts w:ascii="Arial" w:eastAsia="Arial" w:hAnsi="Arial" w:cs="Arial"/>
          <w:lang w:val="es-ES"/>
        </w:rPr>
      </w:pPr>
      <w:r w:rsidRPr="002051E1">
        <w:rPr>
          <w:rFonts w:ascii="Arial" w:eastAsia="Arial" w:hAnsi="Arial" w:cs="Arial"/>
          <w:b/>
          <w:spacing w:val="1"/>
          <w:lang w:val="es-ES"/>
        </w:rPr>
        <w:t>1</w:t>
      </w:r>
      <w:r w:rsidRPr="002051E1">
        <w:rPr>
          <w:rFonts w:ascii="Arial" w:eastAsia="Arial" w:hAnsi="Arial" w:cs="Arial"/>
          <w:b/>
          <w:lang w:val="es-ES"/>
        </w:rPr>
        <w:t>.</w:t>
      </w:r>
      <w:r w:rsidRPr="002051E1">
        <w:rPr>
          <w:rFonts w:ascii="Arial" w:eastAsia="Arial" w:hAnsi="Arial" w:cs="Arial"/>
          <w:b/>
          <w:spacing w:val="-5"/>
          <w:lang w:val="es-ES"/>
        </w:rPr>
        <w:t>A</w:t>
      </w:r>
      <w:r w:rsidRPr="002051E1">
        <w:rPr>
          <w:rFonts w:ascii="Arial" w:eastAsia="Arial" w:hAnsi="Arial" w:cs="Arial"/>
          <w:b/>
          <w:lang w:val="es-ES"/>
        </w:rPr>
        <w:t>L</w:t>
      </w:r>
      <w:r w:rsidRPr="002051E1">
        <w:rPr>
          <w:rFonts w:ascii="Arial" w:eastAsia="Arial" w:hAnsi="Arial" w:cs="Arial"/>
          <w:b/>
          <w:spacing w:val="4"/>
          <w:lang w:val="es-ES"/>
        </w:rPr>
        <w:t>C</w:t>
      </w:r>
      <w:r w:rsidRPr="002051E1">
        <w:rPr>
          <w:rFonts w:ascii="Arial" w:eastAsia="Arial" w:hAnsi="Arial" w:cs="Arial"/>
          <w:b/>
          <w:spacing w:val="-5"/>
          <w:lang w:val="es-ES"/>
        </w:rPr>
        <w:t>A</w:t>
      </w:r>
      <w:r w:rsidRPr="002051E1">
        <w:rPr>
          <w:rFonts w:ascii="Arial" w:eastAsia="Arial" w:hAnsi="Arial" w:cs="Arial"/>
          <w:b/>
          <w:lang w:val="es-ES"/>
        </w:rPr>
        <w:t>N</w:t>
      </w:r>
      <w:r w:rsidRPr="002051E1">
        <w:rPr>
          <w:rFonts w:ascii="Arial" w:eastAsia="Arial" w:hAnsi="Arial" w:cs="Arial"/>
          <w:b/>
          <w:spacing w:val="-1"/>
          <w:lang w:val="es-ES"/>
        </w:rPr>
        <w:t>C</w:t>
      </w:r>
      <w:r w:rsidRPr="002051E1">
        <w:rPr>
          <w:rFonts w:ascii="Arial" w:eastAsia="Arial" w:hAnsi="Arial" w:cs="Arial"/>
          <w:b/>
          <w:lang w:val="es-ES"/>
        </w:rPr>
        <w:t>E</w:t>
      </w:r>
      <w:r w:rsidR="00B671C2">
        <w:rPr>
          <w:rFonts w:ascii="Arial" w:eastAsia="Arial" w:hAnsi="Arial" w:cs="Arial"/>
          <w:b/>
          <w:lang w:val="es-ES"/>
        </w:rPr>
        <w:t xml:space="preserve"> </w:t>
      </w:r>
      <w:r w:rsidRPr="002051E1">
        <w:rPr>
          <w:rFonts w:ascii="Arial" w:eastAsia="Arial" w:hAnsi="Arial" w:cs="Arial"/>
          <w:b/>
          <w:lang w:val="es-ES"/>
        </w:rPr>
        <w:t>DE</w:t>
      </w:r>
      <w:r w:rsidR="00B671C2">
        <w:rPr>
          <w:rFonts w:ascii="Arial" w:eastAsia="Arial" w:hAnsi="Arial" w:cs="Arial"/>
          <w:b/>
          <w:lang w:val="es-ES"/>
        </w:rPr>
        <w:t xml:space="preserve"> </w:t>
      </w:r>
      <w:r w:rsidRPr="002051E1">
        <w:rPr>
          <w:rFonts w:ascii="Arial" w:eastAsia="Arial" w:hAnsi="Arial" w:cs="Arial"/>
          <w:b/>
          <w:spacing w:val="5"/>
          <w:lang w:val="es-ES"/>
        </w:rPr>
        <w:t>L</w:t>
      </w:r>
      <w:r w:rsidRPr="002051E1">
        <w:rPr>
          <w:rFonts w:ascii="Arial" w:eastAsia="Arial" w:hAnsi="Arial" w:cs="Arial"/>
          <w:b/>
          <w:lang w:val="es-ES"/>
        </w:rPr>
        <w:t>A</w:t>
      </w:r>
      <w:r w:rsidR="00B671C2">
        <w:rPr>
          <w:rFonts w:ascii="Arial" w:eastAsia="Arial" w:hAnsi="Arial" w:cs="Arial"/>
          <w:b/>
          <w:lang w:val="es-ES"/>
        </w:rPr>
        <w:t xml:space="preserve"> </w:t>
      </w:r>
      <w:r w:rsidRPr="002051E1">
        <w:rPr>
          <w:rFonts w:ascii="Arial" w:eastAsia="Arial" w:hAnsi="Arial" w:cs="Arial"/>
          <w:b/>
          <w:spacing w:val="2"/>
          <w:lang w:val="es-ES"/>
        </w:rPr>
        <w:t>L</w:t>
      </w:r>
      <w:r w:rsidRPr="002051E1">
        <w:rPr>
          <w:rFonts w:ascii="Arial" w:eastAsia="Arial" w:hAnsi="Arial" w:cs="Arial"/>
          <w:b/>
          <w:lang w:val="es-ES"/>
        </w:rPr>
        <w:t>ICI</w:t>
      </w:r>
      <w:r w:rsidRPr="002051E1">
        <w:rPr>
          <w:rFonts w:ascii="Arial" w:eastAsia="Arial" w:hAnsi="Arial" w:cs="Arial"/>
          <w:b/>
          <w:spacing w:val="2"/>
          <w:lang w:val="es-ES"/>
        </w:rPr>
        <w:t>T</w:t>
      </w:r>
      <w:r w:rsidRPr="002051E1">
        <w:rPr>
          <w:rFonts w:ascii="Arial" w:eastAsia="Arial" w:hAnsi="Arial" w:cs="Arial"/>
          <w:b/>
          <w:spacing w:val="-5"/>
          <w:lang w:val="es-ES"/>
        </w:rPr>
        <w:t>A</w:t>
      </w:r>
      <w:r w:rsidRPr="002051E1">
        <w:rPr>
          <w:rFonts w:ascii="Arial" w:eastAsia="Arial" w:hAnsi="Arial" w:cs="Arial"/>
          <w:b/>
          <w:lang w:val="es-ES"/>
        </w:rPr>
        <w:t>CIÓN</w:t>
      </w:r>
    </w:p>
    <w:p w14:paraId="5812C18F" w14:textId="62B63597" w:rsidR="00501300" w:rsidRPr="009750D3" w:rsidRDefault="00CB7B66" w:rsidP="009750D3">
      <w:pPr>
        <w:spacing w:before="21"/>
        <w:ind w:left="102" w:right="79"/>
        <w:rPr>
          <w:rFonts w:ascii="Arial" w:eastAsia="Arial" w:hAnsi="Arial" w:cs="Arial"/>
          <w:spacing w:val="1"/>
          <w:sz w:val="22"/>
          <w:szCs w:val="22"/>
          <w:lang w:val="es-ES"/>
        </w:rPr>
      </w:pPr>
      <w:r w:rsidRPr="002051E1">
        <w:rPr>
          <w:rFonts w:ascii="Arial" w:eastAsia="Arial" w:hAnsi="Arial" w:cs="Arial"/>
          <w:lang w:val="es-ES"/>
        </w:rPr>
        <w:t>1.1</w:t>
      </w:r>
      <w:r>
        <w:rPr>
          <w:rFonts w:ascii="Arial" w:eastAsia="Arial" w:hAnsi="Arial" w:cs="Arial"/>
          <w:lang w:val="es-ES"/>
        </w:rPr>
        <w:t xml:space="preserve"> En</w:t>
      </w:r>
      <w:r w:rsidR="00501300" w:rsidRPr="009750D3">
        <w:rPr>
          <w:rFonts w:ascii="Arial" w:eastAsia="Arial" w:hAnsi="Arial" w:cs="Arial"/>
          <w:spacing w:val="1"/>
          <w:sz w:val="22"/>
          <w:szCs w:val="22"/>
          <w:lang w:val="es-ES"/>
        </w:rPr>
        <w:t xml:space="preserve"> los</w:t>
      </w:r>
      <w:r>
        <w:rPr>
          <w:rFonts w:ascii="Arial" w:eastAsia="Arial" w:hAnsi="Arial" w:cs="Arial"/>
          <w:spacing w:val="1"/>
          <w:sz w:val="22"/>
          <w:szCs w:val="22"/>
          <w:lang w:val="es-ES"/>
        </w:rPr>
        <w:t xml:space="preserve"> </w:t>
      </w:r>
      <w:r w:rsidR="00501300" w:rsidRPr="009750D3">
        <w:rPr>
          <w:rFonts w:ascii="Arial" w:eastAsia="Arial" w:hAnsi="Arial" w:cs="Arial"/>
          <w:spacing w:val="1"/>
          <w:sz w:val="22"/>
          <w:szCs w:val="22"/>
          <w:lang w:val="es-ES"/>
        </w:rPr>
        <w:t>Datos de</w:t>
      </w:r>
      <w:r>
        <w:rPr>
          <w:rFonts w:ascii="Arial" w:eastAsia="Arial" w:hAnsi="Arial" w:cs="Arial"/>
          <w:spacing w:val="1"/>
          <w:sz w:val="22"/>
          <w:szCs w:val="22"/>
          <w:lang w:val="es-ES"/>
        </w:rPr>
        <w:t xml:space="preserve"> </w:t>
      </w:r>
      <w:r w:rsidR="00501300" w:rsidRPr="009750D3">
        <w:rPr>
          <w:rFonts w:ascii="Arial" w:eastAsia="Arial" w:hAnsi="Arial" w:cs="Arial"/>
          <w:spacing w:val="1"/>
          <w:sz w:val="22"/>
          <w:szCs w:val="22"/>
          <w:lang w:val="es-ES"/>
        </w:rPr>
        <w:t>la Lici</w:t>
      </w:r>
      <w:r w:rsidR="00501300" w:rsidRPr="002051E1">
        <w:rPr>
          <w:rFonts w:ascii="Arial" w:eastAsia="Arial" w:hAnsi="Arial" w:cs="Arial"/>
          <w:spacing w:val="1"/>
          <w:sz w:val="22"/>
          <w:szCs w:val="22"/>
          <w:lang w:val="es-ES"/>
        </w:rPr>
        <w:t>t</w:t>
      </w:r>
      <w:r w:rsidR="00501300" w:rsidRPr="009750D3">
        <w:rPr>
          <w:rFonts w:ascii="Arial" w:eastAsia="Arial" w:hAnsi="Arial" w:cs="Arial"/>
          <w:spacing w:val="1"/>
          <w:sz w:val="22"/>
          <w:szCs w:val="22"/>
          <w:lang w:val="es-ES"/>
        </w:rPr>
        <w:t>ación</w:t>
      </w:r>
      <w:r w:rsidR="00501300" w:rsidRPr="002051E1">
        <w:rPr>
          <w:rFonts w:ascii="Arial" w:eastAsia="Arial" w:hAnsi="Arial" w:cs="Arial"/>
          <w:spacing w:val="1"/>
          <w:sz w:val="22"/>
          <w:szCs w:val="22"/>
          <w:lang w:val="es-ES"/>
        </w:rPr>
        <w:t xml:space="preserve"> (</w:t>
      </w:r>
      <w:r w:rsidR="00501300" w:rsidRPr="009750D3">
        <w:rPr>
          <w:rFonts w:ascii="Arial" w:eastAsia="Arial" w:hAnsi="Arial" w:cs="Arial"/>
          <w:spacing w:val="1"/>
          <w:sz w:val="22"/>
          <w:szCs w:val="22"/>
          <w:lang w:val="es-ES"/>
        </w:rPr>
        <w:t>DDL) están</w:t>
      </w:r>
      <w:r>
        <w:rPr>
          <w:rFonts w:ascii="Arial" w:eastAsia="Arial" w:hAnsi="Arial" w:cs="Arial"/>
          <w:spacing w:val="1"/>
          <w:sz w:val="22"/>
          <w:szCs w:val="22"/>
          <w:lang w:val="es-ES"/>
        </w:rPr>
        <w:t xml:space="preserve"> </w:t>
      </w:r>
      <w:r w:rsidR="00501300" w:rsidRPr="009750D3">
        <w:rPr>
          <w:rFonts w:ascii="Arial" w:eastAsia="Arial" w:hAnsi="Arial" w:cs="Arial"/>
          <w:spacing w:val="1"/>
          <w:sz w:val="22"/>
          <w:szCs w:val="22"/>
          <w:lang w:val="es-ES"/>
        </w:rPr>
        <w:t>indicados:</w:t>
      </w:r>
    </w:p>
    <w:p w14:paraId="0E78C75D" w14:textId="140C2367" w:rsidR="00501300" w:rsidRPr="009750D3" w:rsidRDefault="00CB7B66" w:rsidP="009750D3">
      <w:pPr>
        <w:spacing w:before="21"/>
        <w:ind w:left="102" w:right="79"/>
        <w:rPr>
          <w:rFonts w:ascii="Arial" w:eastAsia="Arial" w:hAnsi="Arial" w:cs="Arial"/>
          <w:spacing w:val="1"/>
          <w:sz w:val="22"/>
          <w:szCs w:val="22"/>
          <w:lang w:val="es-ES"/>
        </w:rPr>
      </w:pPr>
      <w:r>
        <w:rPr>
          <w:rFonts w:ascii="Arial" w:eastAsia="Arial" w:hAnsi="Arial" w:cs="Arial"/>
          <w:spacing w:val="1"/>
          <w:sz w:val="22"/>
          <w:szCs w:val="22"/>
          <w:lang w:val="es-ES"/>
        </w:rPr>
        <w:t xml:space="preserve">a) </w:t>
      </w:r>
      <w:r w:rsidR="002051E1" w:rsidRPr="009750D3">
        <w:rPr>
          <w:rFonts w:ascii="Arial" w:eastAsia="Arial" w:hAnsi="Arial" w:cs="Arial"/>
          <w:spacing w:val="1"/>
          <w:sz w:val="22"/>
          <w:szCs w:val="22"/>
          <w:lang w:val="es-ES"/>
        </w:rPr>
        <w:t>El nombre de la Convocante</w:t>
      </w:r>
      <w:r w:rsidR="00501300" w:rsidRPr="009750D3">
        <w:rPr>
          <w:rFonts w:ascii="Arial" w:eastAsia="Arial" w:hAnsi="Arial" w:cs="Arial"/>
          <w:spacing w:val="1"/>
          <w:sz w:val="22"/>
          <w:szCs w:val="22"/>
          <w:lang w:val="es-ES"/>
        </w:rPr>
        <w:t>.</w:t>
      </w:r>
    </w:p>
    <w:p w14:paraId="4A84FB4C" w14:textId="77777777" w:rsidR="00501300" w:rsidRPr="009750D3" w:rsidRDefault="00501300" w:rsidP="009750D3">
      <w:pPr>
        <w:spacing w:before="21"/>
        <w:ind w:left="102" w:right="79"/>
        <w:rPr>
          <w:rFonts w:ascii="Arial" w:eastAsia="Arial" w:hAnsi="Arial" w:cs="Arial"/>
          <w:spacing w:val="1"/>
          <w:sz w:val="22"/>
          <w:szCs w:val="22"/>
          <w:lang w:val="es-ES"/>
        </w:rPr>
      </w:pPr>
      <w:r w:rsidRPr="009750D3">
        <w:rPr>
          <w:rFonts w:ascii="Arial" w:eastAsia="Arial" w:hAnsi="Arial" w:cs="Arial"/>
          <w:spacing w:val="1"/>
          <w:sz w:val="22"/>
          <w:szCs w:val="22"/>
          <w:lang w:val="es-ES"/>
        </w:rPr>
        <w:t>b) La desc</w:t>
      </w:r>
      <w:r w:rsidRPr="002051E1">
        <w:rPr>
          <w:rFonts w:ascii="Arial" w:eastAsia="Arial" w:hAnsi="Arial" w:cs="Arial"/>
          <w:spacing w:val="1"/>
          <w:sz w:val="22"/>
          <w:szCs w:val="22"/>
          <w:lang w:val="es-ES"/>
        </w:rPr>
        <w:t>r</w:t>
      </w:r>
      <w:r w:rsidRPr="009750D3">
        <w:rPr>
          <w:rFonts w:ascii="Arial" w:eastAsia="Arial" w:hAnsi="Arial" w:cs="Arial"/>
          <w:spacing w:val="1"/>
          <w:sz w:val="22"/>
          <w:szCs w:val="22"/>
          <w:lang w:val="es-ES"/>
        </w:rPr>
        <w:t>ipción y el núme</w:t>
      </w:r>
      <w:r w:rsidRPr="002051E1">
        <w:rPr>
          <w:rFonts w:ascii="Arial" w:eastAsia="Arial" w:hAnsi="Arial" w:cs="Arial"/>
          <w:spacing w:val="1"/>
          <w:sz w:val="22"/>
          <w:szCs w:val="22"/>
          <w:lang w:val="es-ES"/>
        </w:rPr>
        <w:t>r</w:t>
      </w:r>
      <w:r w:rsidRPr="009750D3">
        <w:rPr>
          <w:rFonts w:ascii="Arial" w:eastAsia="Arial" w:hAnsi="Arial" w:cs="Arial"/>
          <w:spacing w:val="1"/>
          <w:sz w:val="22"/>
          <w:szCs w:val="22"/>
          <w:lang w:val="es-ES"/>
        </w:rPr>
        <w:t>o del llamado a Lici</w:t>
      </w:r>
      <w:r w:rsidRPr="002051E1">
        <w:rPr>
          <w:rFonts w:ascii="Arial" w:eastAsia="Arial" w:hAnsi="Arial" w:cs="Arial"/>
          <w:spacing w:val="1"/>
          <w:sz w:val="22"/>
          <w:szCs w:val="22"/>
          <w:lang w:val="es-ES"/>
        </w:rPr>
        <w:t>t</w:t>
      </w:r>
      <w:r w:rsidRPr="009750D3">
        <w:rPr>
          <w:rFonts w:ascii="Arial" w:eastAsia="Arial" w:hAnsi="Arial" w:cs="Arial"/>
          <w:spacing w:val="1"/>
          <w:sz w:val="22"/>
          <w:szCs w:val="22"/>
          <w:lang w:val="es-ES"/>
        </w:rPr>
        <w:t xml:space="preserve">ación Pública </w:t>
      </w:r>
      <w:r w:rsidR="00E453D3" w:rsidRPr="009750D3">
        <w:rPr>
          <w:rFonts w:ascii="Arial" w:eastAsia="Arial" w:hAnsi="Arial" w:cs="Arial"/>
          <w:spacing w:val="1"/>
          <w:sz w:val="22"/>
          <w:szCs w:val="22"/>
          <w:lang w:val="es-ES"/>
        </w:rPr>
        <w:t>Internacional.</w:t>
      </w:r>
    </w:p>
    <w:p w14:paraId="6AA97B82" w14:textId="77777777" w:rsidR="00501300" w:rsidRPr="009750D3" w:rsidRDefault="00501300" w:rsidP="009750D3">
      <w:pPr>
        <w:spacing w:before="21"/>
        <w:ind w:left="102" w:right="79"/>
        <w:rPr>
          <w:rFonts w:ascii="Arial" w:eastAsia="Arial" w:hAnsi="Arial" w:cs="Arial"/>
          <w:spacing w:val="1"/>
          <w:sz w:val="22"/>
          <w:szCs w:val="22"/>
          <w:lang w:val="es-ES"/>
        </w:rPr>
      </w:pPr>
      <w:r w:rsidRPr="009750D3">
        <w:rPr>
          <w:rFonts w:ascii="Arial" w:eastAsia="Arial" w:hAnsi="Arial" w:cs="Arial"/>
          <w:spacing w:val="1"/>
          <w:sz w:val="22"/>
          <w:szCs w:val="22"/>
          <w:lang w:val="es-ES"/>
        </w:rPr>
        <w:t>c)  El nú</w:t>
      </w:r>
      <w:r w:rsidRPr="002051E1">
        <w:rPr>
          <w:rFonts w:ascii="Arial" w:eastAsia="Arial" w:hAnsi="Arial" w:cs="Arial"/>
          <w:spacing w:val="1"/>
          <w:sz w:val="22"/>
          <w:szCs w:val="22"/>
          <w:lang w:val="es-ES"/>
        </w:rPr>
        <w:t>m</w:t>
      </w:r>
      <w:r w:rsidRPr="009750D3">
        <w:rPr>
          <w:rFonts w:ascii="Arial" w:eastAsia="Arial" w:hAnsi="Arial" w:cs="Arial"/>
          <w:spacing w:val="1"/>
          <w:sz w:val="22"/>
          <w:szCs w:val="22"/>
          <w:lang w:val="es-ES"/>
        </w:rPr>
        <w:t>ero de iden</w:t>
      </w:r>
      <w:r w:rsidRPr="002051E1">
        <w:rPr>
          <w:rFonts w:ascii="Arial" w:eastAsia="Arial" w:hAnsi="Arial" w:cs="Arial"/>
          <w:spacing w:val="1"/>
          <w:sz w:val="22"/>
          <w:szCs w:val="22"/>
          <w:lang w:val="es-ES"/>
        </w:rPr>
        <w:t>t</w:t>
      </w:r>
      <w:r w:rsidRPr="009750D3">
        <w:rPr>
          <w:rFonts w:ascii="Arial" w:eastAsia="Arial" w:hAnsi="Arial" w:cs="Arial"/>
          <w:spacing w:val="1"/>
          <w:sz w:val="22"/>
          <w:szCs w:val="22"/>
          <w:lang w:val="es-ES"/>
        </w:rPr>
        <w:t>ificador (</w:t>
      </w:r>
      <w:r w:rsidRPr="002051E1">
        <w:rPr>
          <w:rFonts w:ascii="Arial" w:eastAsia="Arial" w:hAnsi="Arial" w:cs="Arial"/>
          <w:spacing w:val="1"/>
          <w:sz w:val="22"/>
          <w:szCs w:val="22"/>
          <w:lang w:val="es-ES"/>
        </w:rPr>
        <w:t>I</w:t>
      </w:r>
      <w:r w:rsidRPr="009750D3">
        <w:rPr>
          <w:rFonts w:ascii="Arial" w:eastAsia="Arial" w:hAnsi="Arial" w:cs="Arial"/>
          <w:spacing w:val="1"/>
          <w:sz w:val="22"/>
          <w:szCs w:val="22"/>
          <w:lang w:val="es-ES"/>
        </w:rPr>
        <w:t xml:space="preserve">D) del PAC </w:t>
      </w:r>
      <w:r w:rsidRPr="002051E1">
        <w:rPr>
          <w:rFonts w:ascii="Arial" w:eastAsia="Arial" w:hAnsi="Arial" w:cs="Arial"/>
          <w:spacing w:val="1"/>
          <w:sz w:val="22"/>
          <w:szCs w:val="22"/>
          <w:lang w:val="es-ES"/>
        </w:rPr>
        <w:t>(</w:t>
      </w:r>
      <w:r w:rsidRPr="009750D3">
        <w:rPr>
          <w:rFonts w:ascii="Arial" w:eastAsia="Arial" w:hAnsi="Arial" w:cs="Arial"/>
          <w:spacing w:val="1"/>
          <w:sz w:val="22"/>
          <w:szCs w:val="22"/>
          <w:lang w:val="es-ES"/>
        </w:rPr>
        <w:t>P</w:t>
      </w:r>
      <w:r w:rsidRPr="002051E1">
        <w:rPr>
          <w:rFonts w:ascii="Arial" w:eastAsia="Arial" w:hAnsi="Arial" w:cs="Arial"/>
          <w:spacing w:val="1"/>
          <w:sz w:val="22"/>
          <w:szCs w:val="22"/>
          <w:lang w:val="es-ES"/>
        </w:rPr>
        <w:t>r</w:t>
      </w:r>
      <w:r w:rsidRPr="009750D3">
        <w:rPr>
          <w:rFonts w:ascii="Arial" w:eastAsia="Arial" w:hAnsi="Arial" w:cs="Arial"/>
          <w:spacing w:val="1"/>
          <w:sz w:val="22"/>
          <w:szCs w:val="22"/>
          <w:lang w:val="es-ES"/>
        </w:rPr>
        <w:t>og</w:t>
      </w:r>
      <w:r w:rsidRPr="002051E1">
        <w:rPr>
          <w:rFonts w:ascii="Arial" w:eastAsia="Arial" w:hAnsi="Arial" w:cs="Arial"/>
          <w:spacing w:val="1"/>
          <w:sz w:val="22"/>
          <w:szCs w:val="22"/>
          <w:lang w:val="es-ES"/>
        </w:rPr>
        <w:t>r</w:t>
      </w:r>
      <w:r w:rsidRPr="009750D3">
        <w:rPr>
          <w:rFonts w:ascii="Arial" w:eastAsia="Arial" w:hAnsi="Arial" w:cs="Arial"/>
          <w:spacing w:val="1"/>
          <w:sz w:val="22"/>
          <w:szCs w:val="22"/>
          <w:lang w:val="es-ES"/>
        </w:rPr>
        <w:t>a</w:t>
      </w:r>
      <w:r w:rsidRPr="002051E1">
        <w:rPr>
          <w:rFonts w:ascii="Arial" w:eastAsia="Arial" w:hAnsi="Arial" w:cs="Arial"/>
          <w:spacing w:val="1"/>
          <w:sz w:val="22"/>
          <w:szCs w:val="22"/>
          <w:lang w:val="es-ES"/>
        </w:rPr>
        <w:t>m</w:t>
      </w:r>
      <w:r w:rsidRPr="009750D3">
        <w:rPr>
          <w:rFonts w:ascii="Arial" w:eastAsia="Arial" w:hAnsi="Arial" w:cs="Arial"/>
          <w:spacing w:val="1"/>
          <w:sz w:val="22"/>
          <w:szCs w:val="22"/>
          <w:lang w:val="es-ES"/>
        </w:rPr>
        <w:t>a Anual de Cont</w:t>
      </w:r>
      <w:r w:rsidRPr="002051E1">
        <w:rPr>
          <w:rFonts w:ascii="Arial" w:eastAsia="Arial" w:hAnsi="Arial" w:cs="Arial"/>
          <w:spacing w:val="1"/>
          <w:sz w:val="22"/>
          <w:szCs w:val="22"/>
          <w:lang w:val="es-ES"/>
        </w:rPr>
        <w:t>r</w:t>
      </w:r>
      <w:r w:rsidRPr="009750D3">
        <w:rPr>
          <w:rFonts w:ascii="Arial" w:eastAsia="Arial" w:hAnsi="Arial" w:cs="Arial"/>
          <w:spacing w:val="1"/>
          <w:sz w:val="22"/>
          <w:szCs w:val="22"/>
          <w:lang w:val="es-ES"/>
        </w:rPr>
        <w:t>ataciones)</w:t>
      </w:r>
    </w:p>
    <w:p w14:paraId="02F40F75" w14:textId="77777777" w:rsidR="00501300" w:rsidRPr="009750D3" w:rsidRDefault="00501300" w:rsidP="009750D3">
      <w:pPr>
        <w:spacing w:before="21"/>
        <w:ind w:left="102" w:right="79"/>
        <w:rPr>
          <w:rFonts w:ascii="Arial" w:eastAsia="Arial" w:hAnsi="Arial" w:cs="Arial"/>
          <w:spacing w:val="1"/>
          <w:sz w:val="22"/>
          <w:szCs w:val="22"/>
          <w:lang w:val="es-ES"/>
        </w:rPr>
      </w:pPr>
      <w:r w:rsidRPr="009750D3">
        <w:rPr>
          <w:rFonts w:ascii="Arial" w:eastAsia="Arial" w:hAnsi="Arial" w:cs="Arial"/>
          <w:spacing w:val="1"/>
          <w:sz w:val="22"/>
          <w:szCs w:val="22"/>
          <w:lang w:val="es-ES"/>
        </w:rPr>
        <w:t>cor</w:t>
      </w:r>
      <w:r w:rsidRPr="002051E1">
        <w:rPr>
          <w:rFonts w:ascii="Arial" w:eastAsia="Arial" w:hAnsi="Arial" w:cs="Arial"/>
          <w:spacing w:val="1"/>
          <w:sz w:val="22"/>
          <w:szCs w:val="22"/>
          <w:lang w:val="es-ES"/>
        </w:rPr>
        <w:t>r</w:t>
      </w:r>
      <w:r w:rsidRPr="009750D3">
        <w:rPr>
          <w:rFonts w:ascii="Arial" w:eastAsia="Arial" w:hAnsi="Arial" w:cs="Arial"/>
          <w:spacing w:val="1"/>
          <w:sz w:val="22"/>
          <w:szCs w:val="22"/>
          <w:lang w:val="es-ES"/>
        </w:rPr>
        <w:t>espondien</w:t>
      </w:r>
      <w:r w:rsidRPr="002051E1">
        <w:rPr>
          <w:rFonts w:ascii="Arial" w:eastAsia="Arial" w:hAnsi="Arial" w:cs="Arial"/>
          <w:spacing w:val="1"/>
          <w:sz w:val="22"/>
          <w:szCs w:val="22"/>
          <w:lang w:val="es-ES"/>
        </w:rPr>
        <w:t>t</w:t>
      </w:r>
      <w:r w:rsidRPr="009750D3">
        <w:rPr>
          <w:rFonts w:ascii="Arial" w:eastAsia="Arial" w:hAnsi="Arial" w:cs="Arial"/>
          <w:spacing w:val="1"/>
          <w:sz w:val="22"/>
          <w:szCs w:val="22"/>
          <w:lang w:val="es-ES"/>
        </w:rPr>
        <w:t>e.</w:t>
      </w:r>
    </w:p>
    <w:p w14:paraId="18925E54" w14:textId="77777777" w:rsidR="00CB7B66" w:rsidRDefault="00501300" w:rsidP="009750D3">
      <w:pPr>
        <w:spacing w:before="21"/>
        <w:ind w:left="102" w:right="79"/>
        <w:rPr>
          <w:rFonts w:ascii="Arial" w:eastAsia="Arial" w:hAnsi="Arial" w:cs="Arial"/>
          <w:spacing w:val="1"/>
          <w:sz w:val="22"/>
          <w:szCs w:val="22"/>
          <w:lang w:val="es-ES"/>
        </w:rPr>
      </w:pPr>
      <w:r w:rsidRPr="009750D3">
        <w:rPr>
          <w:rFonts w:ascii="Arial" w:eastAsia="Arial" w:hAnsi="Arial" w:cs="Arial"/>
          <w:spacing w:val="1"/>
          <w:sz w:val="22"/>
          <w:szCs w:val="22"/>
          <w:lang w:val="es-ES"/>
        </w:rPr>
        <w:t>d) El sis</w:t>
      </w:r>
      <w:r w:rsidRPr="002051E1">
        <w:rPr>
          <w:rFonts w:ascii="Arial" w:eastAsia="Arial" w:hAnsi="Arial" w:cs="Arial"/>
          <w:spacing w:val="1"/>
          <w:sz w:val="22"/>
          <w:szCs w:val="22"/>
          <w:lang w:val="es-ES"/>
        </w:rPr>
        <w:t>t</w:t>
      </w:r>
      <w:r w:rsidRPr="009750D3">
        <w:rPr>
          <w:rFonts w:ascii="Arial" w:eastAsia="Arial" w:hAnsi="Arial" w:cs="Arial"/>
          <w:spacing w:val="1"/>
          <w:sz w:val="22"/>
          <w:szCs w:val="22"/>
          <w:lang w:val="es-ES"/>
        </w:rPr>
        <w:t>ema de</w:t>
      </w:r>
      <w:r w:rsidR="00CB7B66">
        <w:rPr>
          <w:rFonts w:ascii="Arial" w:eastAsia="Arial" w:hAnsi="Arial" w:cs="Arial"/>
          <w:spacing w:val="1"/>
          <w:sz w:val="22"/>
          <w:szCs w:val="22"/>
          <w:lang w:val="es-ES"/>
        </w:rPr>
        <w:t xml:space="preserve"> </w:t>
      </w:r>
      <w:r w:rsidRPr="009750D3">
        <w:rPr>
          <w:rFonts w:ascii="Arial" w:eastAsia="Arial" w:hAnsi="Arial" w:cs="Arial"/>
          <w:spacing w:val="1"/>
          <w:sz w:val="22"/>
          <w:szCs w:val="22"/>
          <w:lang w:val="es-ES"/>
        </w:rPr>
        <w:t>ad</w:t>
      </w:r>
      <w:r w:rsidRPr="002051E1">
        <w:rPr>
          <w:rFonts w:ascii="Arial" w:eastAsia="Arial" w:hAnsi="Arial" w:cs="Arial"/>
          <w:spacing w:val="1"/>
          <w:sz w:val="22"/>
          <w:szCs w:val="22"/>
          <w:lang w:val="es-ES"/>
        </w:rPr>
        <w:t>j</w:t>
      </w:r>
      <w:r w:rsidRPr="009750D3">
        <w:rPr>
          <w:rFonts w:ascii="Arial" w:eastAsia="Arial" w:hAnsi="Arial" w:cs="Arial"/>
          <w:spacing w:val="1"/>
          <w:sz w:val="22"/>
          <w:szCs w:val="22"/>
          <w:lang w:val="es-ES"/>
        </w:rPr>
        <w:t>udicación</w:t>
      </w:r>
      <w:r w:rsidR="00CB7B66">
        <w:rPr>
          <w:rFonts w:ascii="Arial" w:eastAsia="Arial" w:hAnsi="Arial" w:cs="Arial"/>
          <w:spacing w:val="1"/>
          <w:sz w:val="22"/>
          <w:szCs w:val="22"/>
          <w:lang w:val="es-ES"/>
        </w:rPr>
        <w:t xml:space="preserve"> </w:t>
      </w:r>
      <w:r w:rsidRPr="009750D3">
        <w:rPr>
          <w:rFonts w:ascii="Arial" w:eastAsia="Arial" w:hAnsi="Arial" w:cs="Arial"/>
          <w:spacing w:val="1"/>
          <w:sz w:val="22"/>
          <w:szCs w:val="22"/>
          <w:lang w:val="es-ES"/>
        </w:rPr>
        <w:t>de</w:t>
      </w:r>
      <w:r w:rsidR="00CB7B66">
        <w:rPr>
          <w:rFonts w:ascii="Arial" w:eastAsia="Arial" w:hAnsi="Arial" w:cs="Arial"/>
          <w:spacing w:val="1"/>
          <w:sz w:val="22"/>
          <w:szCs w:val="22"/>
          <w:lang w:val="es-ES"/>
        </w:rPr>
        <w:t xml:space="preserve"> </w:t>
      </w:r>
      <w:r w:rsidRPr="009750D3">
        <w:rPr>
          <w:rFonts w:ascii="Arial" w:eastAsia="Arial" w:hAnsi="Arial" w:cs="Arial"/>
          <w:spacing w:val="1"/>
          <w:sz w:val="22"/>
          <w:szCs w:val="22"/>
          <w:lang w:val="es-ES"/>
        </w:rPr>
        <w:t>la p</w:t>
      </w:r>
      <w:r w:rsidRPr="002051E1">
        <w:rPr>
          <w:rFonts w:ascii="Arial" w:eastAsia="Arial" w:hAnsi="Arial" w:cs="Arial"/>
          <w:spacing w:val="1"/>
          <w:sz w:val="22"/>
          <w:szCs w:val="22"/>
          <w:lang w:val="es-ES"/>
        </w:rPr>
        <w:t>r</w:t>
      </w:r>
      <w:r w:rsidRPr="009750D3">
        <w:rPr>
          <w:rFonts w:ascii="Arial" w:eastAsia="Arial" w:hAnsi="Arial" w:cs="Arial"/>
          <w:spacing w:val="1"/>
          <w:sz w:val="22"/>
          <w:szCs w:val="22"/>
          <w:lang w:val="es-ES"/>
        </w:rPr>
        <w:t>esente lici</w:t>
      </w:r>
      <w:r w:rsidRPr="002051E1">
        <w:rPr>
          <w:rFonts w:ascii="Arial" w:eastAsia="Arial" w:hAnsi="Arial" w:cs="Arial"/>
          <w:spacing w:val="1"/>
          <w:sz w:val="22"/>
          <w:szCs w:val="22"/>
          <w:lang w:val="es-ES"/>
        </w:rPr>
        <w:t>t</w:t>
      </w:r>
      <w:r w:rsidRPr="009750D3">
        <w:rPr>
          <w:rFonts w:ascii="Arial" w:eastAsia="Arial" w:hAnsi="Arial" w:cs="Arial"/>
          <w:spacing w:val="1"/>
          <w:sz w:val="22"/>
          <w:szCs w:val="22"/>
          <w:lang w:val="es-ES"/>
        </w:rPr>
        <w:t>ación.</w:t>
      </w:r>
    </w:p>
    <w:p w14:paraId="6801BE30" w14:textId="7E80D91C" w:rsidR="00501300" w:rsidRPr="009750D3" w:rsidRDefault="00501300" w:rsidP="009750D3">
      <w:pPr>
        <w:spacing w:before="21"/>
        <w:ind w:left="102" w:right="79"/>
        <w:rPr>
          <w:rFonts w:ascii="Arial" w:eastAsia="Arial" w:hAnsi="Arial" w:cs="Arial"/>
          <w:spacing w:val="1"/>
          <w:sz w:val="22"/>
          <w:szCs w:val="22"/>
          <w:lang w:val="es-ES"/>
        </w:rPr>
      </w:pPr>
      <w:r w:rsidRPr="009750D3">
        <w:rPr>
          <w:rFonts w:ascii="Arial" w:eastAsia="Arial" w:hAnsi="Arial" w:cs="Arial"/>
          <w:spacing w:val="1"/>
          <w:sz w:val="22"/>
          <w:szCs w:val="22"/>
          <w:lang w:val="es-ES"/>
        </w:rPr>
        <w:t>e) La est</w:t>
      </w:r>
      <w:r w:rsidRPr="002051E1">
        <w:rPr>
          <w:rFonts w:ascii="Arial" w:eastAsia="Arial" w:hAnsi="Arial" w:cs="Arial"/>
          <w:spacing w:val="1"/>
          <w:sz w:val="22"/>
          <w:szCs w:val="22"/>
          <w:lang w:val="es-ES"/>
        </w:rPr>
        <w:t>r</w:t>
      </w:r>
      <w:r w:rsidRPr="009750D3">
        <w:rPr>
          <w:rFonts w:ascii="Arial" w:eastAsia="Arial" w:hAnsi="Arial" w:cs="Arial"/>
          <w:spacing w:val="1"/>
          <w:sz w:val="22"/>
          <w:szCs w:val="22"/>
          <w:lang w:val="es-ES"/>
        </w:rPr>
        <w:t>uctu</w:t>
      </w:r>
      <w:r w:rsidRPr="002051E1">
        <w:rPr>
          <w:rFonts w:ascii="Arial" w:eastAsia="Arial" w:hAnsi="Arial" w:cs="Arial"/>
          <w:spacing w:val="1"/>
          <w:sz w:val="22"/>
          <w:szCs w:val="22"/>
          <w:lang w:val="es-ES"/>
        </w:rPr>
        <w:t>r</w:t>
      </w:r>
      <w:r w:rsidRPr="009750D3">
        <w:rPr>
          <w:rFonts w:ascii="Arial" w:eastAsia="Arial" w:hAnsi="Arial" w:cs="Arial"/>
          <w:spacing w:val="1"/>
          <w:sz w:val="22"/>
          <w:szCs w:val="22"/>
          <w:lang w:val="es-ES"/>
        </w:rPr>
        <w:t>a de</w:t>
      </w:r>
      <w:r w:rsidR="00CB7B66">
        <w:rPr>
          <w:rFonts w:ascii="Arial" w:eastAsia="Arial" w:hAnsi="Arial" w:cs="Arial"/>
          <w:spacing w:val="1"/>
          <w:sz w:val="22"/>
          <w:szCs w:val="22"/>
          <w:lang w:val="es-ES"/>
        </w:rPr>
        <w:t xml:space="preserve"> </w:t>
      </w:r>
      <w:r w:rsidRPr="009750D3">
        <w:rPr>
          <w:rFonts w:ascii="Arial" w:eastAsia="Arial" w:hAnsi="Arial" w:cs="Arial"/>
          <w:spacing w:val="1"/>
          <w:sz w:val="22"/>
          <w:szCs w:val="22"/>
          <w:lang w:val="es-ES"/>
        </w:rPr>
        <w:t>los Docu</w:t>
      </w:r>
      <w:r w:rsidRPr="002051E1">
        <w:rPr>
          <w:rFonts w:ascii="Arial" w:eastAsia="Arial" w:hAnsi="Arial" w:cs="Arial"/>
          <w:spacing w:val="1"/>
          <w:sz w:val="22"/>
          <w:szCs w:val="22"/>
          <w:lang w:val="es-ES"/>
        </w:rPr>
        <w:t>m</w:t>
      </w:r>
      <w:r w:rsidRPr="009750D3">
        <w:rPr>
          <w:rFonts w:ascii="Arial" w:eastAsia="Arial" w:hAnsi="Arial" w:cs="Arial"/>
          <w:spacing w:val="1"/>
          <w:sz w:val="22"/>
          <w:szCs w:val="22"/>
          <w:lang w:val="es-ES"/>
        </w:rPr>
        <w:t>en</w:t>
      </w:r>
      <w:r w:rsidRPr="002051E1">
        <w:rPr>
          <w:rFonts w:ascii="Arial" w:eastAsia="Arial" w:hAnsi="Arial" w:cs="Arial"/>
          <w:spacing w:val="1"/>
          <w:sz w:val="22"/>
          <w:szCs w:val="22"/>
          <w:lang w:val="es-ES"/>
        </w:rPr>
        <w:t>t</w:t>
      </w:r>
      <w:r w:rsidRPr="009750D3">
        <w:rPr>
          <w:rFonts w:ascii="Arial" w:eastAsia="Arial" w:hAnsi="Arial" w:cs="Arial"/>
          <w:spacing w:val="1"/>
          <w:sz w:val="22"/>
          <w:szCs w:val="22"/>
          <w:lang w:val="es-ES"/>
        </w:rPr>
        <w:t>os</w:t>
      </w:r>
      <w:r w:rsidR="00CB7B66">
        <w:rPr>
          <w:rFonts w:ascii="Arial" w:eastAsia="Arial" w:hAnsi="Arial" w:cs="Arial"/>
          <w:spacing w:val="1"/>
          <w:sz w:val="22"/>
          <w:szCs w:val="22"/>
          <w:lang w:val="es-ES"/>
        </w:rPr>
        <w:t xml:space="preserve"> </w:t>
      </w:r>
      <w:r w:rsidRPr="009750D3">
        <w:rPr>
          <w:rFonts w:ascii="Arial" w:eastAsia="Arial" w:hAnsi="Arial" w:cs="Arial"/>
          <w:spacing w:val="1"/>
          <w:sz w:val="22"/>
          <w:szCs w:val="22"/>
          <w:lang w:val="es-ES"/>
        </w:rPr>
        <w:t>de la Lici</w:t>
      </w:r>
      <w:r w:rsidRPr="002051E1">
        <w:rPr>
          <w:rFonts w:ascii="Arial" w:eastAsia="Arial" w:hAnsi="Arial" w:cs="Arial"/>
          <w:spacing w:val="1"/>
          <w:sz w:val="22"/>
          <w:szCs w:val="22"/>
          <w:lang w:val="es-ES"/>
        </w:rPr>
        <w:t>t</w:t>
      </w:r>
      <w:r w:rsidRPr="009750D3">
        <w:rPr>
          <w:rFonts w:ascii="Arial" w:eastAsia="Arial" w:hAnsi="Arial" w:cs="Arial"/>
          <w:spacing w:val="1"/>
          <w:sz w:val="22"/>
          <w:szCs w:val="22"/>
          <w:lang w:val="es-ES"/>
        </w:rPr>
        <w:t>ación.</w:t>
      </w:r>
    </w:p>
    <w:p w14:paraId="25EA2A9B" w14:textId="17118B58" w:rsidR="00501300" w:rsidRPr="009750D3" w:rsidRDefault="00CB7B66" w:rsidP="009750D3">
      <w:pPr>
        <w:spacing w:before="21"/>
        <w:ind w:left="102" w:right="79"/>
        <w:rPr>
          <w:rFonts w:ascii="Arial" w:eastAsia="Arial" w:hAnsi="Arial" w:cs="Arial"/>
          <w:spacing w:val="1"/>
          <w:sz w:val="22"/>
          <w:szCs w:val="22"/>
          <w:lang w:val="es-ES"/>
        </w:rPr>
      </w:pPr>
      <w:r w:rsidRPr="009750D3">
        <w:rPr>
          <w:rFonts w:ascii="Arial" w:eastAsia="Arial" w:hAnsi="Arial" w:cs="Arial"/>
          <w:spacing w:val="1"/>
          <w:sz w:val="22"/>
          <w:szCs w:val="22"/>
          <w:lang w:val="es-ES"/>
        </w:rPr>
        <w:t xml:space="preserve">1.2 </w:t>
      </w:r>
      <w:r>
        <w:rPr>
          <w:rFonts w:ascii="Arial" w:eastAsia="Arial" w:hAnsi="Arial" w:cs="Arial"/>
          <w:spacing w:val="1"/>
          <w:sz w:val="22"/>
          <w:szCs w:val="22"/>
          <w:lang w:val="es-ES"/>
        </w:rPr>
        <w:t>Para</w:t>
      </w:r>
      <w:r w:rsidR="00501300" w:rsidRPr="002051E1">
        <w:rPr>
          <w:rFonts w:ascii="Arial" w:eastAsia="Arial" w:hAnsi="Arial" w:cs="Arial"/>
          <w:spacing w:val="1"/>
          <w:sz w:val="22"/>
          <w:szCs w:val="22"/>
          <w:lang w:val="es-ES"/>
        </w:rPr>
        <w:t xml:space="preserve"> t</w:t>
      </w:r>
      <w:r w:rsidR="00501300" w:rsidRPr="009750D3">
        <w:rPr>
          <w:rFonts w:ascii="Arial" w:eastAsia="Arial" w:hAnsi="Arial" w:cs="Arial"/>
          <w:spacing w:val="1"/>
          <w:sz w:val="22"/>
          <w:szCs w:val="22"/>
          <w:lang w:val="es-ES"/>
        </w:rPr>
        <w:t>odos los efec</w:t>
      </w:r>
      <w:r w:rsidR="00501300" w:rsidRPr="002051E1">
        <w:rPr>
          <w:rFonts w:ascii="Arial" w:eastAsia="Arial" w:hAnsi="Arial" w:cs="Arial"/>
          <w:spacing w:val="1"/>
          <w:sz w:val="22"/>
          <w:szCs w:val="22"/>
          <w:lang w:val="es-ES"/>
        </w:rPr>
        <w:t>t</w:t>
      </w:r>
      <w:r w:rsidR="00501300" w:rsidRPr="009750D3">
        <w:rPr>
          <w:rFonts w:ascii="Arial" w:eastAsia="Arial" w:hAnsi="Arial" w:cs="Arial"/>
          <w:spacing w:val="1"/>
          <w:sz w:val="22"/>
          <w:szCs w:val="22"/>
          <w:lang w:val="es-ES"/>
        </w:rPr>
        <w:t>os</w:t>
      </w:r>
      <w:r>
        <w:rPr>
          <w:rFonts w:ascii="Arial" w:eastAsia="Arial" w:hAnsi="Arial" w:cs="Arial"/>
          <w:spacing w:val="1"/>
          <w:sz w:val="22"/>
          <w:szCs w:val="22"/>
          <w:lang w:val="es-ES"/>
        </w:rPr>
        <w:t xml:space="preserve"> </w:t>
      </w:r>
      <w:r w:rsidR="00501300" w:rsidRPr="009750D3">
        <w:rPr>
          <w:rFonts w:ascii="Arial" w:eastAsia="Arial" w:hAnsi="Arial" w:cs="Arial"/>
          <w:spacing w:val="1"/>
          <w:sz w:val="22"/>
          <w:szCs w:val="22"/>
          <w:lang w:val="es-ES"/>
        </w:rPr>
        <w:t>de</w:t>
      </w:r>
      <w:r>
        <w:rPr>
          <w:rFonts w:ascii="Arial" w:eastAsia="Arial" w:hAnsi="Arial" w:cs="Arial"/>
          <w:spacing w:val="1"/>
          <w:sz w:val="22"/>
          <w:szCs w:val="22"/>
          <w:lang w:val="es-ES"/>
        </w:rPr>
        <w:t xml:space="preserve"> </w:t>
      </w:r>
      <w:r w:rsidR="00501300" w:rsidRPr="009750D3">
        <w:rPr>
          <w:rFonts w:ascii="Arial" w:eastAsia="Arial" w:hAnsi="Arial" w:cs="Arial"/>
          <w:spacing w:val="1"/>
          <w:sz w:val="22"/>
          <w:szCs w:val="22"/>
          <w:lang w:val="es-ES"/>
        </w:rPr>
        <w:t>es</w:t>
      </w:r>
      <w:r w:rsidR="00501300" w:rsidRPr="002051E1">
        <w:rPr>
          <w:rFonts w:ascii="Arial" w:eastAsia="Arial" w:hAnsi="Arial" w:cs="Arial"/>
          <w:spacing w:val="1"/>
          <w:sz w:val="22"/>
          <w:szCs w:val="22"/>
          <w:lang w:val="es-ES"/>
        </w:rPr>
        <w:t>t</w:t>
      </w:r>
      <w:r w:rsidR="00501300" w:rsidRPr="009750D3">
        <w:rPr>
          <w:rFonts w:ascii="Arial" w:eastAsia="Arial" w:hAnsi="Arial" w:cs="Arial"/>
          <w:spacing w:val="1"/>
          <w:sz w:val="22"/>
          <w:szCs w:val="22"/>
          <w:lang w:val="es-ES"/>
        </w:rPr>
        <w:t>os Docu</w:t>
      </w:r>
      <w:r w:rsidR="00501300" w:rsidRPr="002051E1">
        <w:rPr>
          <w:rFonts w:ascii="Arial" w:eastAsia="Arial" w:hAnsi="Arial" w:cs="Arial"/>
          <w:spacing w:val="1"/>
          <w:sz w:val="22"/>
          <w:szCs w:val="22"/>
          <w:lang w:val="es-ES"/>
        </w:rPr>
        <w:t>m</w:t>
      </w:r>
      <w:r w:rsidR="00501300" w:rsidRPr="009750D3">
        <w:rPr>
          <w:rFonts w:ascii="Arial" w:eastAsia="Arial" w:hAnsi="Arial" w:cs="Arial"/>
          <w:spacing w:val="1"/>
          <w:sz w:val="22"/>
          <w:szCs w:val="22"/>
          <w:lang w:val="es-ES"/>
        </w:rPr>
        <w:t>en</w:t>
      </w:r>
      <w:r w:rsidR="00501300" w:rsidRPr="002051E1">
        <w:rPr>
          <w:rFonts w:ascii="Arial" w:eastAsia="Arial" w:hAnsi="Arial" w:cs="Arial"/>
          <w:spacing w:val="1"/>
          <w:sz w:val="22"/>
          <w:szCs w:val="22"/>
          <w:lang w:val="es-ES"/>
        </w:rPr>
        <w:t>t</w:t>
      </w:r>
      <w:r w:rsidR="00501300" w:rsidRPr="009750D3">
        <w:rPr>
          <w:rFonts w:ascii="Arial" w:eastAsia="Arial" w:hAnsi="Arial" w:cs="Arial"/>
          <w:spacing w:val="1"/>
          <w:sz w:val="22"/>
          <w:szCs w:val="22"/>
          <w:lang w:val="es-ES"/>
        </w:rPr>
        <w:t>os de la</w:t>
      </w:r>
      <w:r>
        <w:rPr>
          <w:rFonts w:ascii="Arial" w:eastAsia="Arial" w:hAnsi="Arial" w:cs="Arial"/>
          <w:spacing w:val="1"/>
          <w:sz w:val="22"/>
          <w:szCs w:val="22"/>
          <w:lang w:val="es-ES"/>
        </w:rPr>
        <w:t xml:space="preserve"> </w:t>
      </w:r>
      <w:r w:rsidR="00501300" w:rsidRPr="009750D3">
        <w:rPr>
          <w:rFonts w:ascii="Arial" w:eastAsia="Arial" w:hAnsi="Arial" w:cs="Arial"/>
          <w:spacing w:val="1"/>
          <w:sz w:val="22"/>
          <w:szCs w:val="22"/>
          <w:lang w:val="es-ES"/>
        </w:rPr>
        <w:t>Lici</w:t>
      </w:r>
      <w:r w:rsidR="00501300" w:rsidRPr="002051E1">
        <w:rPr>
          <w:rFonts w:ascii="Arial" w:eastAsia="Arial" w:hAnsi="Arial" w:cs="Arial"/>
          <w:spacing w:val="1"/>
          <w:sz w:val="22"/>
          <w:szCs w:val="22"/>
          <w:lang w:val="es-ES"/>
        </w:rPr>
        <w:t>t</w:t>
      </w:r>
      <w:r w:rsidR="00501300" w:rsidRPr="009750D3">
        <w:rPr>
          <w:rFonts w:ascii="Arial" w:eastAsia="Arial" w:hAnsi="Arial" w:cs="Arial"/>
          <w:spacing w:val="1"/>
          <w:sz w:val="22"/>
          <w:szCs w:val="22"/>
          <w:lang w:val="es-ES"/>
        </w:rPr>
        <w:t>ación:</w:t>
      </w:r>
    </w:p>
    <w:p w14:paraId="23714DC2" w14:textId="432C054B" w:rsidR="00501300" w:rsidRPr="009750D3" w:rsidRDefault="00501300" w:rsidP="009750D3">
      <w:pPr>
        <w:spacing w:before="21"/>
        <w:ind w:left="102" w:right="79"/>
        <w:rPr>
          <w:rFonts w:ascii="Arial" w:eastAsia="Arial" w:hAnsi="Arial" w:cs="Arial"/>
          <w:spacing w:val="1"/>
          <w:sz w:val="22"/>
          <w:szCs w:val="22"/>
          <w:lang w:val="es-ES"/>
        </w:rPr>
      </w:pPr>
      <w:r w:rsidRPr="002051E1">
        <w:rPr>
          <w:rFonts w:ascii="Arial" w:eastAsia="Arial" w:hAnsi="Arial" w:cs="Arial"/>
          <w:spacing w:val="1"/>
          <w:sz w:val="22"/>
          <w:szCs w:val="22"/>
          <w:lang w:val="es-ES"/>
        </w:rPr>
        <w:t>(</w:t>
      </w:r>
      <w:r w:rsidRPr="009750D3">
        <w:rPr>
          <w:rFonts w:ascii="Arial" w:eastAsia="Arial" w:hAnsi="Arial" w:cs="Arial"/>
          <w:spacing w:val="1"/>
          <w:sz w:val="22"/>
          <w:szCs w:val="22"/>
          <w:lang w:val="es-ES"/>
        </w:rPr>
        <w:t xml:space="preserve">a) el </w:t>
      </w:r>
      <w:r w:rsidRPr="002051E1">
        <w:rPr>
          <w:rFonts w:ascii="Arial" w:eastAsia="Arial" w:hAnsi="Arial" w:cs="Arial"/>
          <w:spacing w:val="1"/>
          <w:sz w:val="22"/>
          <w:szCs w:val="22"/>
          <w:lang w:val="es-ES"/>
        </w:rPr>
        <w:t>t</w:t>
      </w:r>
      <w:r w:rsidRPr="009750D3">
        <w:rPr>
          <w:rFonts w:ascii="Arial" w:eastAsia="Arial" w:hAnsi="Arial" w:cs="Arial"/>
          <w:spacing w:val="1"/>
          <w:sz w:val="22"/>
          <w:szCs w:val="22"/>
          <w:lang w:val="es-ES"/>
        </w:rPr>
        <w:t>ér</w:t>
      </w:r>
      <w:r w:rsidRPr="002051E1">
        <w:rPr>
          <w:rFonts w:ascii="Arial" w:eastAsia="Arial" w:hAnsi="Arial" w:cs="Arial"/>
          <w:spacing w:val="1"/>
          <w:sz w:val="22"/>
          <w:szCs w:val="22"/>
          <w:lang w:val="es-ES"/>
        </w:rPr>
        <w:t>m</w:t>
      </w:r>
      <w:r w:rsidRPr="009750D3">
        <w:rPr>
          <w:rFonts w:ascii="Arial" w:eastAsia="Arial" w:hAnsi="Arial" w:cs="Arial"/>
          <w:spacing w:val="1"/>
          <w:sz w:val="22"/>
          <w:szCs w:val="22"/>
          <w:lang w:val="es-ES"/>
        </w:rPr>
        <w:t xml:space="preserve">ino </w:t>
      </w:r>
      <w:r w:rsidRPr="002051E1">
        <w:rPr>
          <w:rFonts w:ascii="Arial" w:eastAsia="Arial" w:hAnsi="Arial" w:cs="Arial"/>
          <w:spacing w:val="1"/>
          <w:sz w:val="22"/>
          <w:szCs w:val="22"/>
          <w:lang w:val="es-ES"/>
        </w:rPr>
        <w:t>“</w:t>
      </w:r>
      <w:r w:rsidRPr="009750D3">
        <w:rPr>
          <w:rFonts w:ascii="Arial" w:eastAsia="Arial" w:hAnsi="Arial" w:cs="Arial"/>
          <w:spacing w:val="1"/>
          <w:sz w:val="22"/>
          <w:szCs w:val="22"/>
          <w:lang w:val="es-ES"/>
        </w:rPr>
        <w:t>por esc</w:t>
      </w:r>
      <w:r w:rsidRPr="002051E1">
        <w:rPr>
          <w:rFonts w:ascii="Arial" w:eastAsia="Arial" w:hAnsi="Arial" w:cs="Arial"/>
          <w:spacing w:val="1"/>
          <w:sz w:val="22"/>
          <w:szCs w:val="22"/>
          <w:lang w:val="es-ES"/>
        </w:rPr>
        <w:t>r</w:t>
      </w:r>
      <w:r w:rsidRPr="009750D3">
        <w:rPr>
          <w:rFonts w:ascii="Arial" w:eastAsia="Arial" w:hAnsi="Arial" w:cs="Arial"/>
          <w:spacing w:val="1"/>
          <w:sz w:val="22"/>
          <w:szCs w:val="22"/>
          <w:lang w:val="es-ES"/>
        </w:rPr>
        <w:t xml:space="preserve">ito” significa comunicación en </w:t>
      </w:r>
      <w:r w:rsidRPr="002051E1">
        <w:rPr>
          <w:rFonts w:ascii="Arial" w:eastAsia="Arial" w:hAnsi="Arial" w:cs="Arial"/>
          <w:spacing w:val="1"/>
          <w:sz w:val="22"/>
          <w:szCs w:val="22"/>
          <w:lang w:val="es-ES"/>
        </w:rPr>
        <w:t>f</w:t>
      </w:r>
      <w:r w:rsidRPr="009750D3">
        <w:rPr>
          <w:rFonts w:ascii="Arial" w:eastAsia="Arial" w:hAnsi="Arial" w:cs="Arial"/>
          <w:spacing w:val="1"/>
          <w:sz w:val="22"/>
          <w:szCs w:val="22"/>
          <w:lang w:val="es-ES"/>
        </w:rPr>
        <w:t>or</w:t>
      </w:r>
      <w:r w:rsidRPr="002051E1">
        <w:rPr>
          <w:rFonts w:ascii="Arial" w:eastAsia="Arial" w:hAnsi="Arial" w:cs="Arial"/>
          <w:spacing w:val="1"/>
          <w:sz w:val="22"/>
          <w:szCs w:val="22"/>
          <w:lang w:val="es-ES"/>
        </w:rPr>
        <w:t>m</w:t>
      </w:r>
      <w:r w:rsidRPr="009750D3">
        <w:rPr>
          <w:rFonts w:ascii="Arial" w:eastAsia="Arial" w:hAnsi="Arial" w:cs="Arial"/>
          <w:spacing w:val="1"/>
          <w:sz w:val="22"/>
          <w:szCs w:val="22"/>
          <w:lang w:val="es-ES"/>
        </w:rPr>
        <w:t>a escri</w:t>
      </w:r>
      <w:r w:rsidRPr="002051E1">
        <w:rPr>
          <w:rFonts w:ascii="Arial" w:eastAsia="Arial" w:hAnsi="Arial" w:cs="Arial"/>
          <w:spacing w:val="1"/>
          <w:sz w:val="22"/>
          <w:szCs w:val="22"/>
          <w:lang w:val="es-ES"/>
        </w:rPr>
        <w:t>t</w:t>
      </w:r>
      <w:r w:rsidRPr="009750D3">
        <w:rPr>
          <w:rFonts w:ascii="Arial" w:eastAsia="Arial" w:hAnsi="Arial" w:cs="Arial"/>
          <w:spacing w:val="1"/>
          <w:sz w:val="22"/>
          <w:szCs w:val="22"/>
          <w:lang w:val="es-ES"/>
        </w:rPr>
        <w:t xml:space="preserve">a </w:t>
      </w:r>
      <w:r w:rsidRPr="002051E1">
        <w:rPr>
          <w:rFonts w:ascii="Arial" w:eastAsia="Arial" w:hAnsi="Arial" w:cs="Arial"/>
          <w:spacing w:val="1"/>
          <w:sz w:val="22"/>
          <w:szCs w:val="22"/>
          <w:lang w:val="es-ES"/>
        </w:rPr>
        <w:t>(</w:t>
      </w:r>
      <w:r w:rsidRPr="009750D3">
        <w:rPr>
          <w:rFonts w:ascii="Arial" w:eastAsia="Arial" w:hAnsi="Arial" w:cs="Arial"/>
          <w:spacing w:val="1"/>
          <w:sz w:val="22"/>
          <w:szCs w:val="22"/>
          <w:lang w:val="es-ES"/>
        </w:rPr>
        <w:t xml:space="preserve">por </w:t>
      </w:r>
      <w:r w:rsidR="00305CDF" w:rsidRPr="009750D3">
        <w:rPr>
          <w:rFonts w:ascii="Arial" w:eastAsia="Arial" w:hAnsi="Arial" w:cs="Arial"/>
          <w:spacing w:val="1"/>
          <w:sz w:val="22"/>
          <w:szCs w:val="22"/>
          <w:lang w:val="es-ES"/>
        </w:rPr>
        <w:t>e</w:t>
      </w:r>
      <w:r w:rsidR="00305CDF" w:rsidRPr="002051E1">
        <w:rPr>
          <w:rFonts w:ascii="Arial" w:eastAsia="Arial" w:hAnsi="Arial" w:cs="Arial"/>
          <w:spacing w:val="1"/>
          <w:sz w:val="22"/>
          <w:szCs w:val="22"/>
          <w:lang w:val="es-ES"/>
        </w:rPr>
        <w:t>j</w:t>
      </w:r>
      <w:r w:rsidR="00305CDF" w:rsidRPr="009750D3">
        <w:rPr>
          <w:rFonts w:ascii="Arial" w:eastAsia="Arial" w:hAnsi="Arial" w:cs="Arial"/>
          <w:spacing w:val="1"/>
          <w:sz w:val="22"/>
          <w:szCs w:val="22"/>
          <w:lang w:val="es-ES"/>
        </w:rPr>
        <w:t>emplo,</w:t>
      </w:r>
      <w:r w:rsidRPr="009750D3">
        <w:rPr>
          <w:rFonts w:ascii="Arial" w:eastAsia="Arial" w:hAnsi="Arial" w:cs="Arial"/>
          <w:spacing w:val="1"/>
          <w:sz w:val="22"/>
          <w:szCs w:val="22"/>
          <w:lang w:val="es-ES"/>
        </w:rPr>
        <w:t xml:space="preserve"> por cor</w:t>
      </w:r>
      <w:r w:rsidRPr="002051E1">
        <w:rPr>
          <w:rFonts w:ascii="Arial" w:eastAsia="Arial" w:hAnsi="Arial" w:cs="Arial"/>
          <w:spacing w:val="1"/>
          <w:sz w:val="22"/>
          <w:szCs w:val="22"/>
          <w:lang w:val="es-ES"/>
        </w:rPr>
        <w:t>r</w:t>
      </w:r>
      <w:r w:rsidRPr="009750D3">
        <w:rPr>
          <w:rFonts w:ascii="Arial" w:eastAsia="Arial" w:hAnsi="Arial" w:cs="Arial"/>
          <w:spacing w:val="1"/>
          <w:sz w:val="22"/>
          <w:szCs w:val="22"/>
          <w:lang w:val="es-ES"/>
        </w:rPr>
        <w:t>eoelect</w:t>
      </w:r>
      <w:r w:rsidRPr="002051E1">
        <w:rPr>
          <w:rFonts w:ascii="Arial" w:eastAsia="Arial" w:hAnsi="Arial" w:cs="Arial"/>
          <w:spacing w:val="1"/>
          <w:sz w:val="22"/>
          <w:szCs w:val="22"/>
          <w:lang w:val="es-ES"/>
        </w:rPr>
        <w:t>r</w:t>
      </w:r>
      <w:r w:rsidRPr="009750D3">
        <w:rPr>
          <w:rFonts w:ascii="Arial" w:eastAsia="Arial" w:hAnsi="Arial" w:cs="Arial"/>
          <w:spacing w:val="1"/>
          <w:sz w:val="22"/>
          <w:szCs w:val="22"/>
          <w:lang w:val="es-ES"/>
        </w:rPr>
        <w:t xml:space="preserve">ónico, fax, </w:t>
      </w:r>
      <w:r w:rsidRPr="002051E1">
        <w:rPr>
          <w:rFonts w:ascii="Arial" w:eastAsia="Arial" w:hAnsi="Arial" w:cs="Arial"/>
          <w:spacing w:val="1"/>
          <w:sz w:val="22"/>
          <w:szCs w:val="22"/>
          <w:lang w:val="es-ES"/>
        </w:rPr>
        <w:t>f</w:t>
      </w:r>
      <w:r w:rsidRPr="009750D3">
        <w:rPr>
          <w:rFonts w:ascii="Arial" w:eastAsia="Arial" w:hAnsi="Arial" w:cs="Arial"/>
          <w:spacing w:val="1"/>
          <w:sz w:val="22"/>
          <w:szCs w:val="22"/>
          <w:lang w:val="es-ES"/>
        </w:rPr>
        <w:t>acsí</w:t>
      </w:r>
      <w:r w:rsidRPr="002051E1">
        <w:rPr>
          <w:rFonts w:ascii="Arial" w:eastAsia="Arial" w:hAnsi="Arial" w:cs="Arial"/>
          <w:spacing w:val="1"/>
          <w:sz w:val="22"/>
          <w:szCs w:val="22"/>
          <w:lang w:val="es-ES"/>
        </w:rPr>
        <w:t>m</w:t>
      </w:r>
      <w:r w:rsidRPr="009750D3">
        <w:rPr>
          <w:rFonts w:ascii="Arial" w:eastAsia="Arial" w:hAnsi="Arial" w:cs="Arial"/>
          <w:spacing w:val="1"/>
          <w:sz w:val="22"/>
          <w:szCs w:val="22"/>
          <w:lang w:val="es-ES"/>
        </w:rPr>
        <w:t xml:space="preserve">ile, </w:t>
      </w:r>
      <w:r w:rsidRPr="002051E1">
        <w:rPr>
          <w:rFonts w:ascii="Arial" w:eastAsia="Arial" w:hAnsi="Arial" w:cs="Arial"/>
          <w:spacing w:val="1"/>
          <w:sz w:val="22"/>
          <w:szCs w:val="22"/>
          <w:lang w:val="es-ES"/>
        </w:rPr>
        <w:t>t</w:t>
      </w:r>
      <w:r w:rsidRPr="009750D3">
        <w:rPr>
          <w:rFonts w:ascii="Arial" w:eastAsia="Arial" w:hAnsi="Arial" w:cs="Arial"/>
          <w:spacing w:val="1"/>
          <w:sz w:val="22"/>
          <w:szCs w:val="22"/>
          <w:lang w:val="es-ES"/>
        </w:rPr>
        <w:t>elex) conp</w:t>
      </w:r>
      <w:r w:rsidRPr="002051E1">
        <w:rPr>
          <w:rFonts w:ascii="Arial" w:eastAsia="Arial" w:hAnsi="Arial" w:cs="Arial"/>
          <w:spacing w:val="1"/>
          <w:sz w:val="22"/>
          <w:szCs w:val="22"/>
          <w:lang w:val="es-ES"/>
        </w:rPr>
        <w:t>r</w:t>
      </w:r>
      <w:r w:rsidRPr="009750D3">
        <w:rPr>
          <w:rFonts w:ascii="Arial" w:eastAsia="Arial" w:hAnsi="Arial" w:cs="Arial"/>
          <w:spacing w:val="1"/>
          <w:sz w:val="22"/>
          <w:szCs w:val="22"/>
          <w:lang w:val="es-ES"/>
        </w:rPr>
        <w:t>ueba</w:t>
      </w:r>
      <w:r w:rsidR="00CB7B66">
        <w:rPr>
          <w:rFonts w:ascii="Arial" w:eastAsia="Arial" w:hAnsi="Arial" w:cs="Arial"/>
          <w:spacing w:val="1"/>
          <w:sz w:val="22"/>
          <w:szCs w:val="22"/>
          <w:lang w:val="es-ES"/>
        </w:rPr>
        <w:t xml:space="preserve"> </w:t>
      </w:r>
      <w:r w:rsidRPr="009750D3">
        <w:rPr>
          <w:rFonts w:ascii="Arial" w:eastAsia="Arial" w:hAnsi="Arial" w:cs="Arial"/>
          <w:spacing w:val="1"/>
          <w:sz w:val="22"/>
          <w:szCs w:val="22"/>
          <w:lang w:val="es-ES"/>
        </w:rPr>
        <w:t>de recibido;</w:t>
      </w:r>
    </w:p>
    <w:p w14:paraId="1BF6EAF5" w14:textId="3A4E9E07" w:rsidR="00501300" w:rsidRPr="009750D3" w:rsidRDefault="00501300" w:rsidP="009750D3">
      <w:pPr>
        <w:spacing w:before="21"/>
        <w:ind w:left="102" w:right="79"/>
        <w:rPr>
          <w:rFonts w:ascii="Arial" w:eastAsia="Arial" w:hAnsi="Arial" w:cs="Arial"/>
          <w:spacing w:val="1"/>
          <w:sz w:val="22"/>
          <w:szCs w:val="22"/>
          <w:lang w:val="es-ES"/>
        </w:rPr>
      </w:pPr>
      <w:r w:rsidRPr="002051E1">
        <w:rPr>
          <w:rFonts w:ascii="Arial" w:eastAsia="Arial" w:hAnsi="Arial" w:cs="Arial"/>
          <w:spacing w:val="1"/>
          <w:sz w:val="22"/>
          <w:szCs w:val="22"/>
          <w:lang w:val="es-ES"/>
        </w:rPr>
        <w:t>(</w:t>
      </w:r>
      <w:r w:rsidRPr="009750D3">
        <w:rPr>
          <w:rFonts w:ascii="Arial" w:eastAsia="Arial" w:hAnsi="Arial" w:cs="Arial"/>
          <w:spacing w:val="1"/>
          <w:sz w:val="22"/>
          <w:szCs w:val="22"/>
          <w:lang w:val="es-ES"/>
        </w:rPr>
        <w:t>b) si el con</w:t>
      </w:r>
      <w:r w:rsidRPr="002051E1">
        <w:rPr>
          <w:rFonts w:ascii="Arial" w:eastAsia="Arial" w:hAnsi="Arial" w:cs="Arial"/>
          <w:spacing w:val="1"/>
          <w:sz w:val="22"/>
          <w:szCs w:val="22"/>
          <w:lang w:val="es-ES"/>
        </w:rPr>
        <w:t>t</w:t>
      </w:r>
      <w:r w:rsidRPr="009750D3">
        <w:rPr>
          <w:rFonts w:ascii="Arial" w:eastAsia="Arial" w:hAnsi="Arial" w:cs="Arial"/>
          <w:spacing w:val="1"/>
          <w:sz w:val="22"/>
          <w:szCs w:val="22"/>
          <w:lang w:val="es-ES"/>
        </w:rPr>
        <w:t>ex</w:t>
      </w:r>
      <w:r w:rsidRPr="002051E1">
        <w:rPr>
          <w:rFonts w:ascii="Arial" w:eastAsia="Arial" w:hAnsi="Arial" w:cs="Arial"/>
          <w:spacing w:val="1"/>
          <w:sz w:val="22"/>
          <w:szCs w:val="22"/>
          <w:lang w:val="es-ES"/>
        </w:rPr>
        <w:t>t</w:t>
      </w:r>
      <w:r w:rsidRPr="009750D3">
        <w:rPr>
          <w:rFonts w:ascii="Arial" w:eastAsia="Arial" w:hAnsi="Arial" w:cs="Arial"/>
          <w:spacing w:val="1"/>
          <w:sz w:val="22"/>
          <w:szCs w:val="22"/>
          <w:lang w:val="es-ES"/>
        </w:rPr>
        <w:t xml:space="preserve">o así lo requiere, </w:t>
      </w:r>
      <w:r w:rsidRPr="002051E1">
        <w:rPr>
          <w:rFonts w:ascii="Arial" w:eastAsia="Arial" w:hAnsi="Arial" w:cs="Arial"/>
          <w:spacing w:val="1"/>
          <w:sz w:val="22"/>
          <w:szCs w:val="22"/>
          <w:lang w:val="es-ES"/>
        </w:rPr>
        <w:t>“</w:t>
      </w:r>
      <w:r w:rsidRPr="009750D3">
        <w:rPr>
          <w:rFonts w:ascii="Arial" w:eastAsia="Arial" w:hAnsi="Arial" w:cs="Arial"/>
          <w:spacing w:val="1"/>
          <w:sz w:val="22"/>
          <w:szCs w:val="22"/>
          <w:lang w:val="es-ES"/>
        </w:rPr>
        <w:t xml:space="preserve">singular” significa </w:t>
      </w:r>
      <w:r w:rsidRPr="002051E1">
        <w:rPr>
          <w:rFonts w:ascii="Arial" w:eastAsia="Arial" w:hAnsi="Arial" w:cs="Arial"/>
          <w:spacing w:val="1"/>
          <w:sz w:val="22"/>
          <w:szCs w:val="22"/>
          <w:lang w:val="es-ES"/>
        </w:rPr>
        <w:t>“</w:t>
      </w:r>
      <w:r w:rsidRPr="009750D3">
        <w:rPr>
          <w:rFonts w:ascii="Arial" w:eastAsia="Arial" w:hAnsi="Arial" w:cs="Arial"/>
          <w:spacing w:val="1"/>
          <w:sz w:val="22"/>
          <w:szCs w:val="22"/>
          <w:lang w:val="es-ES"/>
        </w:rPr>
        <w:t xml:space="preserve">plural” y viceversa; y </w:t>
      </w:r>
      <w:r w:rsidRPr="002051E1">
        <w:rPr>
          <w:rFonts w:ascii="Arial" w:eastAsia="Arial" w:hAnsi="Arial" w:cs="Arial"/>
          <w:spacing w:val="1"/>
          <w:sz w:val="22"/>
          <w:szCs w:val="22"/>
          <w:lang w:val="es-ES"/>
        </w:rPr>
        <w:t>“</w:t>
      </w:r>
      <w:r w:rsidRPr="009750D3">
        <w:rPr>
          <w:rFonts w:ascii="Arial" w:eastAsia="Arial" w:hAnsi="Arial" w:cs="Arial"/>
          <w:spacing w:val="1"/>
          <w:sz w:val="22"/>
          <w:szCs w:val="22"/>
          <w:lang w:val="es-ES"/>
        </w:rPr>
        <w:t>d</w:t>
      </w:r>
      <w:r w:rsidRPr="002051E1">
        <w:rPr>
          <w:rFonts w:ascii="Arial" w:eastAsia="Arial" w:hAnsi="Arial" w:cs="Arial"/>
          <w:spacing w:val="1"/>
          <w:sz w:val="22"/>
          <w:szCs w:val="22"/>
          <w:lang w:val="es-ES"/>
        </w:rPr>
        <w:t>í</w:t>
      </w:r>
      <w:r w:rsidRPr="009750D3">
        <w:rPr>
          <w:rFonts w:ascii="Arial" w:eastAsia="Arial" w:hAnsi="Arial" w:cs="Arial"/>
          <w:spacing w:val="1"/>
          <w:sz w:val="22"/>
          <w:szCs w:val="22"/>
          <w:lang w:val="es-ES"/>
        </w:rPr>
        <w:t>a” significa día</w:t>
      </w:r>
      <w:r w:rsidR="00CB7B66">
        <w:rPr>
          <w:rFonts w:ascii="Arial" w:eastAsia="Arial" w:hAnsi="Arial" w:cs="Arial"/>
          <w:spacing w:val="1"/>
          <w:sz w:val="22"/>
          <w:szCs w:val="22"/>
          <w:lang w:val="es-ES"/>
        </w:rPr>
        <w:t xml:space="preserve"> </w:t>
      </w:r>
      <w:r w:rsidRPr="009750D3">
        <w:rPr>
          <w:rFonts w:ascii="Arial" w:eastAsia="Arial" w:hAnsi="Arial" w:cs="Arial"/>
          <w:spacing w:val="1"/>
          <w:sz w:val="22"/>
          <w:szCs w:val="22"/>
          <w:lang w:val="es-ES"/>
        </w:rPr>
        <w:t>calenda</w:t>
      </w:r>
      <w:r w:rsidRPr="002051E1">
        <w:rPr>
          <w:rFonts w:ascii="Arial" w:eastAsia="Arial" w:hAnsi="Arial" w:cs="Arial"/>
          <w:spacing w:val="1"/>
          <w:sz w:val="22"/>
          <w:szCs w:val="22"/>
          <w:lang w:val="es-ES"/>
        </w:rPr>
        <w:t>r</w:t>
      </w:r>
      <w:r w:rsidRPr="009750D3">
        <w:rPr>
          <w:rFonts w:ascii="Arial" w:eastAsia="Arial" w:hAnsi="Arial" w:cs="Arial"/>
          <w:spacing w:val="1"/>
          <w:sz w:val="22"/>
          <w:szCs w:val="22"/>
          <w:lang w:val="es-ES"/>
        </w:rPr>
        <w:t xml:space="preserve">io, a </w:t>
      </w:r>
      <w:r w:rsidRPr="002051E1">
        <w:rPr>
          <w:rFonts w:ascii="Arial" w:eastAsia="Arial" w:hAnsi="Arial" w:cs="Arial"/>
          <w:spacing w:val="1"/>
          <w:sz w:val="22"/>
          <w:szCs w:val="22"/>
          <w:lang w:val="es-ES"/>
        </w:rPr>
        <w:t>m</w:t>
      </w:r>
      <w:r w:rsidRPr="009750D3">
        <w:rPr>
          <w:rFonts w:ascii="Arial" w:eastAsia="Arial" w:hAnsi="Arial" w:cs="Arial"/>
          <w:spacing w:val="1"/>
          <w:sz w:val="22"/>
          <w:szCs w:val="22"/>
          <w:lang w:val="es-ES"/>
        </w:rPr>
        <w:t>enos que se indique</w:t>
      </w:r>
      <w:r w:rsidR="00CB7B66">
        <w:rPr>
          <w:rFonts w:ascii="Arial" w:eastAsia="Arial" w:hAnsi="Arial" w:cs="Arial"/>
          <w:spacing w:val="1"/>
          <w:sz w:val="22"/>
          <w:szCs w:val="22"/>
          <w:lang w:val="es-ES"/>
        </w:rPr>
        <w:t xml:space="preserve"> </w:t>
      </w:r>
      <w:r w:rsidRPr="009750D3">
        <w:rPr>
          <w:rFonts w:ascii="Arial" w:eastAsia="Arial" w:hAnsi="Arial" w:cs="Arial"/>
          <w:spacing w:val="1"/>
          <w:sz w:val="22"/>
          <w:szCs w:val="22"/>
          <w:lang w:val="es-ES"/>
        </w:rPr>
        <w:t>lo con</w:t>
      </w:r>
      <w:r w:rsidRPr="002051E1">
        <w:rPr>
          <w:rFonts w:ascii="Arial" w:eastAsia="Arial" w:hAnsi="Arial" w:cs="Arial"/>
          <w:spacing w:val="1"/>
          <w:sz w:val="22"/>
          <w:szCs w:val="22"/>
          <w:lang w:val="es-ES"/>
        </w:rPr>
        <w:t>t</w:t>
      </w:r>
      <w:r w:rsidRPr="009750D3">
        <w:rPr>
          <w:rFonts w:ascii="Arial" w:eastAsia="Arial" w:hAnsi="Arial" w:cs="Arial"/>
          <w:spacing w:val="1"/>
          <w:sz w:val="22"/>
          <w:szCs w:val="22"/>
          <w:lang w:val="es-ES"/>
        </w:rPr>
        <w:t>rario.</w:t>
      </w:r>
    </w:p>
    <w:p w14:paraId="6AA083A1" w14:textId="77777777" w:rsidR="00501300" w:rsidRPr="002051E1" w:rsidRDefault="00501300" w:rsidP="00501300">
      <w:pPr>
        <w:spacing w:before="12" w:line="280" w:lineRule="exact"/>
        <w:rPr>
          <w:rFonts w:ascii="Arial" w:hAnsi="Arial" w:cs="Arial"/>
          <w:sz w:val="28"/>
          <w:szCs w:val="28"/>
          <w:lang w:val="es-ES"/>
        </w:rPr>
      </w:pPr>
    </w:p>
    <w:p w14:paraId="2AE6B465" w14:textId="7B94C412" w:rsidR="00501300" w:rsidRPr="002051E1" w:rsidRDefault="00501300" w:rsidP="00501300">
      <w:pPr>
        <w:ind w:left="102" w:right="6203"/>
        <w:rPr>
          <w:rFonts w:ascii="Arial" w:eastAsia="Arial" w:hAnsi="Arial" w:cs="Arial"/>
          <w:lang w:val="es-ES"/>
        </w:rPr>
      </w:pPr>
      <w:r w:rsidRPr="002051E1">
        <w:rPr>
          <w:rFonts w:ascii="Arial" w:eastAsia="Arial" w:hAnsi="Arial" w:cs="Arial"/>
          <w:b/>
          <w:spacing w:val="1"/>
          <w:lang w:val="es-ES"/>
        </w:rPr>
        <w:t>2</w:t>
      </w:r>
      <w:r w:rsidRPr="002051E1">
        <w:rPr>
          <w:rFonts w:ascii="Arial" w:eastAsia="Arial" w:hAnsi="Arial" w:cs="Arial"/>
          <w:b/>
          <w:lang w:val="es-ES"/>
        </w:rPr>
        <w:t>.</w:t>
      </w:r>
      <w:r w:rsidR="00F452CA">
        <w:rPr>
          <w:rFonts w:ascii="Arial" w:eastAsia="Arial" w:hAnsi="Arial" w:cs="Arial"/>
          <w:b/>
          <w:lang w:val="es-ES"/>
        </w:rPr>
        <w:t xml:space="preserve"> </w:t>
      </w:r>
      <w:r w:rsidRPr="002051E1">
        <w:rPr>
          <w:rFonts w:ascii="Arial" w:eastAsia="Arial" w:hAnsi="Arial" w:cs="Arial"/>
          <w:b/>
          <w:lang w:val="es-ES"/>
        </w:rPr>
        <w:t>F</w:t>
      </w:r>
      <w:r w:rsidRPr="002051E1">
        <w:rPr>
          <w:rFonts w:ascii="Arial" w:eastAsia="Arial" w:hAnsi="Arial" w:cs="Arial"/>
          <w:b/>
          <w:spacing w:val="-1"/>
          <w:lang w:val="es-ES"/>
        </w:rPr>
        <w:t>U</w:t>
      </w:r>
      <w:r w:rsidRPr="002051E1">
        <w:rPr>
          <w:rFonts w:ascii="Arial" w:eastAsia="Arial" w:hAnsi="Arial" w:cs="Arial"/>
          <w:b/>
          <w:lang w:val="es-ES"/>
        </w:rPr>
        <w:t>EN</w:t>
      </w:r>
      <w:r w:rsidRPr="002051E1">
        <w:rPr>
          <w:rFonts w:ascii="Arial" w:eastAsia="Arial" w:hAnsi="Arial" w:cs="Arial"/>
          <w:b/>
          <w:spacing w:val="-1"/>
          <w:lang w:val="es-ES"/>
        </w:rPr>
        <w:t>T</w:t>
      </w:r>
      <w:r w:rsidRPr="002051E1">
        <w:rPr>
          <w:rFonts w:ascii="Arial" w:eastAsia="Arial" w:hAnsi="Arial" w:cs="Arial"/>
          <w:b/>
          <w:lang w:val="es-ES"/>
        </w:rPr>
        <w:t>E</w:t>
      </w:r>
      <w:r w:rsidR="00F452CA">
        <w:rPr>
          <w:rFonts w:ascii="Arial" w:eastAsia="Arial" w:hAnsi="Arial" w:cs="Arial"/>
          <w:b/>
          <w:lang w:val="es-ES"/>
        </w:rPr>
        <w:t xml:space="preserve"> </w:t>
      </w:r>
      <w:r w:rsidRPr="002051E1">
        <w:rPr>
          <w:rFonts w:ascii="Arial" w:eastAsia="Arial" w:hAnsi="Arial" w:cs="Arial"/>
          <w:b/>
          <w:lang w:val="es-ES"/>
        </w:rPr>
        <w:t>DE</w:t>
      </w:r>
      <w:r w:rsidR="00F452CA">
        <w:rPr>
          <w:rFonts w:ascii="Arial" w:eastAsia="Arial" w:hAnsi="Arial" w:cs="Arial"/>
          <w:b/>
          <w:lang w:val="es-ES"/>
        </w:rPr>
        <w:t xml:space="preserve"> </w:t>
      </w:r>
      <w:r w:rsidRPr="002051E1">
        <w:rPr>
          <w:rFonts w:ascii="Arial" w:eastAsia="Arial" w:hAnsi="Arial" w:cs="Arial"/>
          <w:b/>
          <w:lang w:val="es-ES"/>
        </w:rPr>
        <w:t>FON</w:t>
      </w:r>
      <w:r w:rsidRPr="002051E1">
        <w:rPr>
          <w:rFonts w:ascii="Arial" w:eastAsia="Arial" w:hAnsi="Arial" w:cs="Arial"/>
          <w:b/>
          <w:spacing w:val="-3"/>
          <w:lang w:val="es-ES"/>
        </w:rPr>
        <w:t>D</w:t>
      </w:r>
      <w:r w:rsidRPr="002051E1">
        <w:rPr>
          <w:rFonts w:ascii="Arial" w:eastAsia="Arial" w:hAnsi="Arial" w:cs="Arial"/>
          <w:b/>
          <w:lang w:val="es-ES"/>
        </w:rPr>
        <w:t>OS</w:t>
      </w:r>
    </w:p>
    <w:p w14:paraId="6FA358A9" w14:textId="181B70DC" w:rsidR="00501300" w:rsidRPr="00FC1A13" w:rsidRDefault="00501300" w:rsidP="00501300">
      <w:pPr>
        <w:spacing w:before="23"/>
        <w:ind w:left="102" w:right="79"/>
        <w:rPr>
          <w:rFonts w:ascii="Arial" w:eastAsia="Arial" w:hAnsi="Arial" w:cs="Arial"/>
          <w:sz w:val="22"/>
          <w:szCs w:val="22"/>
          <w:lang w:val="es-ES"/>
        </w:rPr>
      </w:pPr>
      <w:r w:rsidRPr="002051E1">
        <w:rPr>
          <w:rFonts w:ascii="Arial" w:eastAsia="Arial" w:hAnsi="Arial" w:cs="Arial"/>
          <w:lang w:val="es-ES"/>
        </w:rPr>
        <w:t xml:space="preserve">2.1 </w:t>
      </w:r>
      <w:r w:rsidRPr="002051E1">
        <w:rPr>
          <w:rFonts w:ascii="Arial" w:eastAsia="Arial" w:hAnsi="Arial" w:cs="Arial"/>
          <w:sz w:val="22"/>
          <w:szCs w:val="22"/>
          <w:lang w:val="es-ES"/>
        </w:rPr>
        <w:t>L</w:t>
      </w:r>
      <w:r w:rsidRPr="002051E1">
        <w:rPr>
          <w:rFonts w:ascii="Arial" w:eastAsia="Arial" w:hAnsi="Arial" w:cs="Arial"/>
          <w:spacing w:val="-1"/>
          <w:sz w:val="22"/>
          <w:szCs w:val="22"/>
          <w:lang w:val="es-ES"/>
        </w:rPr>
        <w:t>o</w:t>
      </w:r>
      <w:r w:rsidRPr="002051E1">
        <w:rPr>
          <w:rFonts w:ascii="Arial" w:eastAsia="Arial" w:hAnsi="Arial" w:cs="Arial"/>
          <w:sz w:val="22"/>
          <w:szCs w:val="22"/>
          <w:lang w:val="es-ES"/>
        </w:rPr>
        <w:t>s</w:t>
      </w:r>
      <w:r w:rsidR="00F62877">
        <w:rPr>
          <w:rFonts w:ascii="Arial" w:eastAsia="Arial" w:hAnsi="Arial" w:cs="Arial"/>
          <w:sz w:val="22"/>
          <w:szCs w:val="22"/>
          <w:lang w:val="es-ES"/>
        </w:rPr>
        <w:t xml:space="preserve"> </w:t>
      </w:r>
      <w:r w:rsidRPr="002051E1">
        <w:rPr>
          <w:rFonts w:ascii="Arial" w:eastAsia="Arial" w:hAnsi="Arial" w:cs="Arial"/>
          <w:spacing w:val="3"/>
          <w:sz w:val="22"/>
          <w:szCs w:val="22"/>
          <w:lang w:val="es-ES"/>
        </w:rPr>
        <w:t>f</w:t>
      </w:r>
      <w:r w:rsidRPr="002051E1">
        <w:rPr>
          <w:rFonts w:ascii="Arial" w:eastAsia="Arial" w:hAnsi="Arial" w:cs="Arial"/>
          <w:sz w:val="22"/>
          <w:szCs w:val="22"/>
          <w:lang w:val="es-ES"/>
        </w:rPr>
        <w:t>o</w:t>
      </w:r>
      <w:r w:rsidRPr="002051E1">
        <w:rPr>
          <w:rFonts w:ascii="Arial" w:eastAsia="Arial" w:hAnsi="Arial" w:cs="Arial"/>
          <w:spacing w:val="-1"/>
          <w:sz w:val="22"/>
          <w:szCs w:val="22"/>
          <w:lang w:val="es-ES"/>
        </w:rPr>
        <w:t>n</w:t>
      </w:r>
      <w:r w:rsidRPr="002051E1">
        <w:rPr>
          <w:rFonts w:ascii="Arial" w:eastAsia="Arial" w:hAnsi="Arial" w:cs="Arial"/>
          <w:sz w:val="22"/>
          <w:szCs w:val="22"/>
          <w:lang w:val="es-ES"/>
        </w:rPr>
        <w:t>d</w:t>
      </w:r>
      <w:r w:rsidRPr="002051E1">
        <w:rPr>
          <w:rFonts w:ascii="Arial" w:eastAsia="Arial" w:hAnsi="Arial" w:cs="Arial"/>
          <w:spacing w:val="-3"/>
          <w:sz w:val="22"/>
          <w:szCs w:val="22"/>
          <w:lang w:val="es-ES"/>
        </w:rPr>
        <w:t>o</w:t>
      </w:r>
      <w:r w:rsidRPr="002051E1">
        <w:rPr>
          <w:rFonts w:ascii="Arial" w:eastAsia="Arial" w:hAnsi="Arial" w:cs="Arial"/>
          <w:sz w:val="22"/>
          <w:szCs w:val="22"/>
          <w:lang w:val="es-ES"/>
        </w:rPr>
        <w:t>s</w:t>
      </w:r>
      <w:r w:rsidR="00F62877">
        <w:rPr>
          <w:rFonts w:ascii="Arial" w:eastAsia="Arial" w:hAnsi="Arial" w:cs="Arial"/>
          <w:sz w:val="22"/>
          <w:szCs w:val="22"/>
          <w:lang w:val="es-ES"/>
        </w:rPr>
        <w:t xml:space="preserve"> </w:t>
      </w:r>
      <w:r w:rsidRPr="002051E1">
        <w:rPr>
          <w:rFonts w:ascii="Arial" w:eastAsia="Arial" w:hAnsi="Arial" w:cs="Arial"/>
          <w:sz w:val="22"/>
          <w:szCs w:val="22"/>
          <w:lang w:val="es-ES"/>
        </w:rPr>
        <w:t>p</w:t>
      </w:r>
      <w:r w:rsidRPr="002051E1">
        <w:rPr>
          <w:rFonts w:ascii="Arial" w:eastAsia="Arial" w:hAnsi="Arial" w:cs="Arial"/>
          <w:spacing w:val="-3"/>
          <w:sz w:val="22"/>
          <w:szCs w:val="22"/>
          <w:lang w:val="es-ES"/>
        </w:rPr>
        <w:t>a</w:t>
      </w:r>
      <w:r w:rsidRPr="002051E1">
        <w:rPr>
          <w:rFonts w:ascii="Arial" w:eastAsia="Arial" w:hAnsi="Arial" w:cs="Arial"/>
          <w:spacing w:val="1"/>
          <w:sz w:val="22"/>
          <w:szCs w:val="22"/>
          <w:lang w:val="es-ES"/>
        </w:rPr>
        <w:t>r</w:t>
      </w:r>
      <w:r w:rsidRPr="002051E1">
        <w:rPr>
          <w:rFonts w:ascii="Arial" w:eastAsia="Arial" w:hAnsi="Arial" w:cs="Arial"/>
          <w:sz w:val="22"/>
          <w:szCs w:val="22"/>
          <w:lang w:val="es-ES"/>
        </w:rPr>
        <w:t>a</w:t>
      </w:r>
      <w:r w:rsidR="00F62877">
        <w:rPr>
          <w:rFonts w:ascii="Arial" w:eastAsia="Arial" w:hAnsi="Arial" w:cs="Arial"/>
          <w:sz w:val="22"/>
          <w:szCs w:val="22"/>
          <w:lang w:val="es-ES"/>
        </w:rPr>
        <w:t xml:space="preserve"> </w:t>
      </w:r>
      <w:r w:rsidRPr="002051E1">
        <w:rPr>
          <w:rFonts w:ascii="Arial" w:eastAsia="Arial" w:hAnsi="Arial" w:cs="Arial"/>
          <w:spacing w:val="-1"/>
          <w:sz w:val="22"/>
          <w:szCs w:val="22"/>
          <w:lang w:val="es-ES"/>
        </w:rPr>
        <w:t>l</w:t>
      </w:r>
      <w:r w:rsidRPr="002051E1">
        <w:rPr>
          <w:rFonts w:ascii="Arial" w:eastAsia="Arial" w:hAnsi="Arial" w:cs="Arial"/>
          <w:sz w:val="22"/>
          <w:szCs w:val="22"/>
          <w:lang w:val="es-ES"/>
        </w:rPr>
        <w:t>a</w:t>
      </w:r>
      <w:r w:rsidR="00F62877">
        <w:rPr>
          <w:rFonts w:ascii="Arial" w:eastAsia="Arial" w:hAnsi="Arial" w:cs="Arial"/>
          <w:sz w:val="22"/>
          <w:szCs w:val="22"/>
          <w:lang w:val="es-ES"/>
        </w:rPr>
        <w:t xml:space="preserve"> </w:t>
      </w:r>
      <w:r w:rsidRPr="002051E1">
        <w:rPr>
          <w:rFonts w:ascii="Arial" w:eastAsia="Arial" w:hAnsi="Arial" w:cs="Arial"/>
          <w:sz w:val="22"/>
          <w:szCs w:val="22"/>
          <w:lang w:val="es-ES"/>
        </w:rPr>
        <w:t>presente</w:t>
      </w:r>
      <w:r w:rsidR="00F62877">
        <w:rPr>
          <w:rFonts w:ascii="Arial" w:eastAsia="Arial" w:hAnsi="Arial" w:cs="Arial"/>
          <w:sz w:val="22"/>
          <w:szCs w:val="22"/>
          <w:lang w:val="es-ES"/>
        </w:rPr>
        <w:t xml:space="preserve"> </w:t>
      </w:r>
      <w:r w:rsidRPr="002051E1">
        <w:rPr>
          <w:rFonts w:ascii="Arial" w:eastAsia="Arial" w:hAnsi="Arial" w:cs="Arial"/>
          <w:spacing w:val="-1"/>
          <w:sz w:val="22"/>
          <w:szCs w:val="22"/>
          <w:lang w:val="es-ES"/>
        </w:rPr>
        <w:t>li</w:t>
      </w:r>
      <w:r w:rsidRPr="002051E1">
        <w:rPr>
          <w:rFonts w:ascii="Arial" w:eastAsia="Arial" w:hAnsi="Arial" w:cs="Arial"/>
          <w:sz w:val="22"/>
          <w:szCs w:val="22"/>
          <w:lang w:val="es-ES"/>
        </w:rPr>
        <w:t>c</w:t>
      </w:r>
      <w:r w:rsidRPr="002051E1">
        <w:rPr>
          <w:rFonts w:ascii="Arial" w:eastAsia="Arial" w:hAnsi="Arial" w:cs="Arial"/>
          <w:spacing w:val="-1"/>
          <w:sz w:val="22"/>
          <w:szCs w:val="22"/>
          <w:lang w:val="es-ES"/>
        </w:rPr>
        <w:t>i</w:t>
      </w:r>
      <w:r w:rsidRPr="002051E1">
        <w:rPr>
          <w:rFonts w:ascii="Arial" w:eastAsia="Arial" w:hAnsi="Arial" w:cs="Arial"/>
          <w:spacing w:val="1"/>
          <w:sz w:val="22"/>
          <w:szCs w:val="22"/>
          <w:lang w:val="es-ES"/>
        </w:rPr>
        <w:t>t</w:t>
      </w:r>
      <w:r w:rsidRPr="002051E1">
        <w:rPr>
          <w:rFonts w:ascii="Arial" w:eastAsia="Arial" w:hAnsi="Arial" w:cs="Arial"/>
          <w:sz w:val="22"/>
          <w:szCs w:val="22"/>
          <w:lang w:val="es-ES"/>
        </w:rPr>
        <w:t>ac</w:t>
      </w:r>
      <w:r w:rsidRPr="002051E1">
        <w:rPr>
          <w:rFonts w:ascii="Arial" w:eastAsia="Arial" w:hAnsi="Arial" w:cs="Arial"/>
          <w:spacing w:val="-1"/>
          <w:sz w:val="22"/>
          <w:szCs w:val="22"/>
          <w:lang w:val="es-ES"/>
        </w:rPr>
        <w:t>i</w:t>
      </w:r>
      <w:r w:rsidRPr="002051E1">
        <w:rPr>
          <w:rFonts w:ascii="Arial" w:eastAsia="Arial" w:hAnsi="Arial" w:cs="Arial"/>
          <w:sz w:val="22"/>
          <w:szCs w:val="22"/>
          <w:lang w:val="es-ES"/>
        </w:rPr>
        <w:t>ón</w:t>
      </w:r>
      <w:r w:rsidR="00F62877">
        <w:rPr>
          <w:rFonts w:ascii="Arial" w:eastAsia="Arial" w:hAnsi="Arial" w:cs="Arial"/>
          <w:sz w:val="22"/>
          <w:szCs w:val="22"/>
          <w:lang w:val="es-ES"/>
        </w:rPr>
        <w:t xml:space="preserve"> </w:t>
      </w:r>
      <w:r w:rsidRPr="002051E1">
        <w:rPr>
          <w:rFonts w:ascii="Arial" w:eastAsia="Arial" w:hAnsi="Arial" w:cs="Arial"/>
          <w:sz w:val="22"/>
          <w:szCs w:val="22"/>
          <w:lang w:val="es-ES"/>
        </w:rPr>
        <w:t>se</w:t>
      </w:r>
      <w:r w:rsidR="00F62877">
        <w:rPr>
          <w:rFonts w:ascii="Arial" w:eastAsia="Arial" w:hAnsi="Arial" w:cs="Arial"/>
          <w:sz w:val="22"/>
          <w:szCs w:val="22"/>
          <w:lang w:val="es-ES"/>
        </w:rPr>
        <w:t xml:space="preserve"> </w:t>
      </w:r>
      <w:r w:rsidRPr="002051E1">
        <w:rPr>
          <w:rFonts w:ascii="Arial" w:eastAsia="Arial" w:hAnsi="Arial" w:cs="Arial"/>
          <w:sz w:val="22"/>
          <w:szCs w:val="22"/>
          <w:lang w:val="es-ES"/>
        </w:rPr>
        <w:t>e</w:t>
      </w:r>
      <w:r w:rsidRPr="002051E1">
        <w:rPr>
          <w:rFonts w:ascii="Arial" w:eastAsia="Arial" w:hAnsi="Arial" w:cs="Arial"/>
          <w:spacing w:val="-3"/>
          <w:sz w:val="22"/>
          <w:szCs w:val="22"/>
          <w:lang w:val="es-ES"/>
        </w:rPr>
        <w:t>n</w:t>
      </w:r>
      <w:r w:rsidRPr="002051E1">
        <w:rPr>
          <w:rFonts w:ascii="Arial" w:eastAsia="Arial" w:hAnsi="Arial" w:cs="Arial"/>
          <w:sz w:val="22"/>
          <w:szCs w:val="22"/>
          <w:lang w:val="es-ES"/>
        </w:rPr>
        <w:t>cu</w:t>
      </w:r>
      <w:r w:rsidRPr="002051E1">
        <w:rPr>
          <w:rFonts w:ascii="Arial" w:eastAsia="Arial" w:hAnsi="Arial" w:cs="Arial"/>
          <w:spacing w:val="-1"/>
          <w:sz w:val="22"/>
          <w:szCs w:val="22"/>
          <w:lang w:val="es-ES"/>
        </w:rPr>
        <w:t>e</w:t>
      </w:r>
      <w:r w:rsidRPr="002051E1">
        <w:rPr>
          <w:rFonts w:ascii="Arial" w:eastAsia="Arial" w:hAnsi="Arial" w:cs="Arial"/>
          <w:sz w:val="22"/>
          <w:szCs w:val="22"/>
          <w:lang w:val="es-ES"/>
        </w:rPr>
        <w:t>nt</w:t>
      </w:r>
      <w:r w:rsidRPr="002051E1">
        <w:rPr>
          <w:rFonts w:ascii="Arial" w:eastAsia="Arial" w:hAnsi="Arial" w:cs="Arial"/>
          <w:spacing w:val="1"/>
          <w:sz w:val="22"/>
          <w:szCs w:val="22"/>
          <w:lang w:val="es-ES"/>
        </w:rPr>
        <w:t>r</w:t>
      </w:r>
      <w:r w:rsidRPr="002051E1">
        <w:rPr>
          <w:rFonts w:ascii="Arial" w:eastAsia="Arial" w:hAnsi="Arial" w:cs="Arial"/>
          <w:sz w:val="22"/>
          <w:szCs w:val="22"/>
          <w:lang w:val="es-ES"/>
        </w:rPr>
        <w:t>an</w:t>
      </w:r>
      <w:r w:rsidR="00F62877">
        <w:rPr>
          <w:rFonts w:ascii="Arial" w:eastAsia="Arial" w:hAnsi="Arial" w:cs="Arial"/>
          <w:sz w:val="22"/>
          <w:szCs w:val="22"/>
          <w:lang w:val="es-ES"/>
        </w:rPr>
        <w:t xml:space="preserve"> </w:t>
      </w:r>
      <w:r w:rsidRPr="002051E1">
        <w:rPr>
          <w:rFonts w:ascii="Arial" w:eastAsia="Arial" w:hAnsi="Arial" w:cs="Arial"/>
          <w:sz w:val="22"/>
          <w:szCs w:val="22"/>
          <w:lang w:val="es-ES"/>
        </w:rPr>
        <w:t>e</w:t>
      </w:r>
      <w:r w:rsidRPr="002051E1">
        <w:rPr>
          <w:rFonts w:ascii="Arial" w:eastAsia="Arial" w:hAnsi="Arial" w:cs="Arial"/>
          <w:spacing w:val="-3"/>
          <w:sz w:val="22"/>
          <w:szCs w:val="22"/>
          <w:lang w:val="es-ES"/>
        </w:rPr>
        <w:t>x</w:t>
      </w:r>
      <w:r w:rsidRPr="002051E1">
        <w:rPr>
          <w:rFonts w:ascii="Arial" w:eastAsia="Arial" w:hAnsi="Arial" w:cs="Arial"/>
          <w:sz w:val="22"/>
          <w:szCs w:val="22"/>
          <w:lang w:val="es-ES"/>
        </w:rPr>
        <w:t>presame</w:t>
      </w:r>
      <w:r w:rsidRPr="002051E1">
        <w:rPr>
          <w:rFonts w:ascii="Arial" w:eastAsia="Arial" w:hAnsi="Arial" w:cs="Arial"/>
          <w:spacing w:val="-2"/>
          <w:sz w:val="22"/>
          <w:szCs w:val="22"/>
          <w:lang w:val="es-ES"/>
        </w:rPr>
        <w:t>n</w:t>
      </w:r>
      <w:r w:rsidRPr="002051E1">
        <w:rPr>
          <w:rFonts w:ascii="Arial" w:eastAsia="Arial" w:hAnsi="Arial" w:cs="Arial"/>
          <w:spacing w:val="1"/>
          <w:sz w:val="22"/>
          <w:szCs w:val="22"/>
          <w:lang w:val="es-ES"/>
        </w:rPr>
        <w:t>t</w:t>
      </w:r>
      <w:r w:rsidRPr="002051E1">
        <w:rPr>
          <w:rFonts w:ascii="Arial" w:eastAsia="Arial" w:hAnsi="Arial" w:cs="Arial"/>
          <w:sz w:val="22"/>
          <w:szCs w:val="22"/>
          <w:lang w:val="es-ES"/>
        </w:rPr>
        <w:t>e</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pre</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F62877">
        <w:rPr>
          <w:rFonts w:ascii="Arial" w:eastAsia="Arial" w:hAnsi="Arial" w:cs="Arial"/>
          <w:sz w:val="22"/>
          <w:szCs w:val="22"/>
          <w:lang w:val="es-ES"/>
        </w:rPr>
        <w:t xml:space="preserve">s </w:t>
      </w:r>
      <w:r w:rsidRPr="00FC1A13">
        <w:rPr>
          <w:rFonts w:ascii="Arial" w:eastAsia="Arial" w:hAnsi="Arial" w:cs="Arial"/>
          <w:sz w:val="22"/>
          <w:szCs w:val="22"/>
          <w:lang w:val="es-ES"/>
        </w:rPr>
        <w:t>en</w:t>
      </w:r>
      <w:r w:rsidR="00F62877">
        <w:rPr>
          <w:rFonts w:ascii="Arial" w:eastAsia="Arial" w:hAnsi="Arial" w:cs="Arial"/>
          <w:sz w:val="22"/>
          <w:szCs w:val="22"/>
          <w:lang w:val="es-ES"/>
        </w:rPr>
        <w:t xml:space="preserve"> </w:t>
      </w:r>
      <w:r w:rsidRPr="00FC1A13">
        <w:rPr>
          <w:rFonts w:ascii="Arial" w:eastAsia="Arial" w:hAnsi="Arial" w:cs="Arial"/>
          <w:spacing w:val="-3"/>
          <w:sz w:val="22"/>
          <w:szCs w:val="22"/>
          <w:lang w:val="es-ES"/>
        </w:rPr>
        <w:t>lo</w:t>
      </w:r>
      <w:r w:rsidRPr="00FC1A13">
        <w:rPr>
          <w:rFonts w:ascii="Arial" w:eastAsia="Arial" w:hAnsi="Arial" w:cs="Arial"/>
          <w:sz w:val="22"/>
          <w:szCs w:val="22"/>
          <w:lang w:val="es-ES"/>
        </w:rPr>
        <w:t xml:space="preserve">s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os</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F62877">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es</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o</w:t>
      </w:r>
      <w:r w:rsidR="00F62877">
        <w:rPr>
          <w:rFonts w:ascii="Arial" w:eastAsia="Arial" w:hAnsi="Arial" w:cs="Arial"/>
          <w:sz w:val="22"/>
          <w:szCs w:val="22"/>
          <w:lang w:val="es-ES"/>
        </w:rPr>
        <w:t xml:space="preserve"> </w:t>
      </w:r>
      <w:r w:rsidRPr="00FC1A13">
        <w:rPr>
          <w:rFonts w:ascii="Arial" w:eastAsia="Arial" w:hAnsi="Arial" w:cs="Arial"/>
          <w:spacing w:val="1"/>
          <w:sz w:val="22"/>
          <w:szCs w:val="22"/>
          <w:lang w:val="es-ES"/>
        </w:rPr>
        <w:t>G</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eral</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de</w:t>
      </w:r>
      <w:r w:rsidR="00F62877">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62877">
        <w:rPr>
          <w:rFonts w:ascii="Arial" w:eastAsia="Arial" w:hAnsi="Arial" w:cs="Arial"/>
          <w:sz w:val="22"/>
          <w:szCs w:val="22"/>
          <w:lang w:val="es-ES"/>
        </w:rPr>
        <w:t xml:space="preserve"> </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cor</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7"/>
          <w:sz w:val="22"/>
          <w:szCs w:val="22"/>
          <w:lang w:val="es-ES"/>
        </w:rPr>
        <w:t>t</w:t>
      </w:r>
      <w:r w:rsidRPr="00FC1A13">
        <w:rPr>
          <w:rFonts w:ascii="Arial" w:eastAsia="Arial" w:hAnsi="Arial" w:cs="Arial"/>
          <w:sz w:val="22"/>
          <w:szCs w:val="22"/>
          <w:lang w:val="es-ES"/>
        </w:rPr>
        <w:t>e</w:t>
      </w:r>
      <w:r w:rsidR="009D7B60">
        <w:rPr>
          <w:rFonts w:ascii="Arial" w:eastAsia="Arial" w:hAnsi="Arial" w:cs="Arial"/>
          <w:sz w:val="22"/>
          <w:szCs w:val="22"/>
          <w:lang w:val="es-ES"/>
        </w:rPr>
        <w:t>,</w:t>
      </w:r>
      <w:r w:rsidRPr="00FC1A13">
        <w:rPr>
          <w:rFonts w:ascii="Arial" w:eastAsia="Arial" w:hAnsi="Arial" w:cs="Arial"/>
          <w:sz w:val="22"/>
          <w:szCs w:val="22"/>
          <w:lang w:val="es-ES"/>
        </w:rPr>
        <w:t xml:space="preserve"> 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ec</w:t>
      </w:r>
      <w:r w:rsidRPr="00FC1A13">
        <w:rPr>
          <w:rFonts w:ascii="Arial" w:eastAsia="Arial" w:hAnsi="Arial" w:cs="Arial"/>
          <w:spacing w:val="-4"/>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os en</w:t>
      </w:r>
      <w:r w:rsidRPr="00FC1A13">
        <w:rPr>
          <w:rFonts w:ascii="Arial" w:eastAsia="Arial" w:hAnsi="Arial" w:cs="Arial"/>
          <w:spacing w:val="-1"/>
          <w:sz w:val="22"/>
          <w:szCs w:val="22"/>
          <w:lang w:val="es-ES"/>
        </w:rPr>
        <w:t xml:space="preserve"> l</w:t>
      </w:r>
      <w:r w:rsidRPr="00FC1A13">
        <w:rPr>
          <w:rFonts w:ascii="Arial" w:eastAsia="Arial" w:hAnsi="Arial" w:cs="Arial"/>
          <w:sz w:val="22"/>
          <w:szCs w:val="22"/>
          <w:lang w:val="es-ES"/>
        </w:rPr>
        <w:t>a Sec</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CD2CE1">
        <w:rPr>
          <w:rFonts w:ascii="Arial" w:eastAsia="Arial" w:hAnsi="Arial" w:cs="Arial"/>
          <w:sz w:val="22"/>
          <w:szCs w:val="22"/>
          <w:lang w:val="es-ES"/>
        </w:rPr>
        <w:t xml:space="preserve"> </w:t>
      </w:r>
      <w:r w:rsidRPr="00FC1A13">
        <w:rPr>
          <w:rFonts w:ascii="Arial" w:eastAsia="Arial" w:hAnsi="Arial" w:cs="Arial"/>
          <w:sz w:val="22"/>
          <w:szCs w:val="22"/>
          <w:lang w:val="es-ES"/>
        </w:rPr>
        <w:t xml:space="preserve">I </w:t>
      </w:r>
      <w:r w:rsidRPr="00FC1A13">
        <w:rPr>
          <w:rFonts w:ascii="Arial" w:eastAsia="Arial" w:hAnsi="Arial" w:cs="Arial"/>
          <w:spacing w:val="1"/>
          <w:sz w:val="22"/>
          <w:szCs w:val="22"/>
          <w:lang w:val="es-ES"/>
        </w:rPr>
        <w:t>“</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atos</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de</w:t>
      </w:r>
      <w:r w:rsidR="00F62877">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 xml:space="preserve">” </w:t>
      </w:r>
      <w:r w:rsidRPr="00FC1A13">
        <w:rPr>
          <w:rFonts w:ascii="Arial" w:eastAsia="Arial" w:hAnsi="Arial" w:cs="Arial"/>
          <w:spacing w:val="1"/>
          <w:sz w:val="22"/>
          <w:szCs w:val="22"/>
          <w:lang w:val="es-ES"/>
        </w:rPr>
        <w:t>(</w:t>
      </w:r>
      <w:r w:rsidRPr="00FC1A13">
        <w:rPr>
          <w:rFonts w:ascii="Arial" w:eastAsia="Arial" w:hAnsi="Arial" w:cs="Arial"/>
          <w:spacing w:val="-1"/>
          <w:sz w:val="22"/>
          <w:szCs w:val="22"/>
          <w:lang w:val="es-ES"/>
        </w:rPr>
        <w:t>DD</w:t>
      </w:r>
      <w:r w:rsidRPr="00FC1A13">
        <w:rPr>
          <w:rFonts w:ascii="Arial" w:eastAsia="Arial" w:hAnsi="Arial" w:cs="Arial"/>
          <w:sz w:val="22"/>
          <w:szCs w:val="22"/>
          <w:lang w:val="es-ES"/>
        </w:rPr>
        <w:t>L</w:t>
      </w:r>
      <w:r w:rsidRPr="00D664FD">
        <w:rPr>
          <w:rFonts w:ascii="Arial" w:eastAsia="Arial" w:hAnsi="Arial" w:cs="Arial"/>
          <w:sz w:val="22"/>
          <w:szCs w:val="22"/>
          <w:lang w:val="es-ES"/>
        </w:rPr>
        <w:t>).</w:t>
      </w:r>
      <w:r w:rsidR="00F62877" w:rsidRPr="00D664FD">
        <w:rPr>
          <w:rFonts w:ascii="Arial" w:eastAsia="Arial" w:hAnsi="Arial" w:cs="Arial"/>
          <w:sz w:val="22"/>
          <w:szCs w:val="22"/>
          <w:lang w:val="es-ES"/>
        </w:rPr>
        <w:t xml:space="preserve"> </w:t>
      </w:r>
      <w:r w:rsidR="006C554E" w:rsidRPr="00D664FD">
        <w:rPr>
          <w:rFonts w:ascii="Arial" w:eastAsia="Arial" w:hAnsi="Arial" w:cs="Arial"/>
          <w:sz w:val="22"/>
          <w:szCs w:val="22"/>
          <w:lang w:val="es-ES"/>
        </w:rPr>
        <w:t xml:space="preserve">Para el caso de contrataciones plurianuales, </w:t>
      </w:r>
      <w:r w:rsidR="009B70B1" w:rsidRPr="00D664FD">
        <w:rPr>
          <w:rFonts w:ascii="Arial" w:eastAsia="Arial" w:hAnsi="Arial" w:cs="Arial"/>
          <w:sz w:val="22"/>
          <w:szCs w:val="22"/>
          <w:lang w:val="es-ES"/>
        </w:rPr>
        <w:t>la validez</w:t>
      </w:r>
      <w:r w:rsidR="006C554E" w:rsidRPr="00D664FD">
        <w:rPr>
          <w:rFonts w:ascii="Arial" w:eastAsia="Arial" w:hAnsi="Arial" w:cs="Arial"/>
          <w:sz w:val="22"/>
          <w:szCs w:val="22"/>
          <w:lang w:val="es-ES"/>
        </w:rPr>
        <w:t xml:space="preserve"> de la contratación estará sujeta a la aprobación de la partida presupuestaria correspondiente.</w:t>
      </w:r>
    </w:p>
    <w:p w14:paraId="688D40A8" w14:textId="77777777" w:rsidR="00501300" w:rsidRPr="00FC1A13" w:rsidRDefault="00501300" w:rsidP="00501300">
      <w:pPr>
        <w:spacing w:before="12" w:line="280" w:lineRule="exact"/>
        <w:rPr>
          <w:sz w:val="28"/>
          <w:szCs w:val="28"/>
          <w:lang w:val="es-ES"/>
        </w:rPr>
      </w:pPr>
    </w:p>
    <w:p w14:paraId="0DF65137" w14:textId="51B329AE" w:rsidR="00501300" w:rsidRPr="00FC1A13" w:rsidRDefault="00501300" w:rsidP="00501300">
      <w:pPr>
        <w:ind w:left="102" w:right="5722"/>
        <w:rPr>
          <w:rFonts w:ascii="Arial" w:eastAsia="Arial" w:hAnsi="Arial" w:cs="Arial"/>
          <w:lang w:val="es-ES"/>
        </w:rPr>
      </w:pPr>
      <w:r w:rsidRPr="00FC1A13">
        <w:rPr>
          <w:rFonts w:ascii="Arial" w:eastAsia="Arial" w:hAnsi="Arial" w:cs="Arial"/>
          <w:b/>
          <w:spacing w:val="1"/>
          <w:lang w:val="es-ES"/>
        </w:rPr>
        <w:t>3</w:t>
      </w:r>
      <w:r w:rsidRPr="00FC1A13">
        <w:rPr>
          <w:rFonts w:ascii="Arial" w:eastAsia="Arial" w:hAnsi="Arial" w:cs="Arial"/>
          <w:b/>
          <w:lang w:val="es-ES"/>
        </w:rPr>
        <w:t>.</w:t>
      </w:r>
      <w:r w:rsidR="00F452CA">
        <w:rPr>
          <w:rFonts w:ascii="Arial" w:eastAsia="Arial" w:hAnsi="Arial" w:cs="Arial"/>
          <w:b/>
          <w:lang w:val="es-ES"/>
        </w:rPr>
        <w:t xml:space="preserve"> </w:t>
      </w:r>
      <w:r w:rsidRPr="00FC1A13">
        <w:rPr>
          <w:rFonts w:ascii="Arial" w:eastAsia="Arial" w:hAnsi="Arial" w:cs="Arial"/>
          <w:b/>
          <w:lang w:val="es-ES"/>
        </w:rPr>
        <w:t>F</w:t>
      </w:r>
      <w:r w:rsidRPr="00FC1A13">
        <w:rPr>
          <w:rFonts w:ascii="Arial" w:eastAsia="Arial" w:hAnsi="Arial" w:cs="Arial"/>
          <w:b/>
          <w:spacing w:val="1"/>
          <w:lang w:val="es-ES"/>
        </w:rPr>
        <w:t>R</w:t>
      </w:r>
      <w:r w:rsidRPr="00FC1A13">
        <w:rPr>
          <w:rFonts w:ascii="Arial" w:eastAsia="Arial" w:hAnsi="Arial" w:cs="Arial"/>
          <w:b/>
          <w:spacing w:val="-5"/>
          <w:lang w:val="es-ES"/>
        </w:rPr>
        <w:t>A</w:t>
      </w:r>
      <w:r w:rsidRPr="00FC1A13">
        <w:rPr>
          <w:rFonts w:ascii="Arial" w:eastAsia="Arial" w:hAnsi="Arial" w:cs="Arial"/>
          <w:b/>
          <w:lang w:val="es-ES"/>
        </w:rPr>
        <w:t>U</w:t>
      </w:r>
      <w:r w:rsidRPr="00FC1A13">
        <w:rPr>
          <w:rFonts w:ascii="Arial" w:eastAsia="Arial" w:hAnsi="Arial" w:cs="Arial"/>
          <w:b/>
          <w:spacing w:val="-1"/>
          <w:lang w:val="es-ES"/>
        </w:rPr>
        <w:t>D</w:t>
      </w:r>
      <w:r w:rsidRPr="00FC1A13">
        <w:rPr>
          <w:rFonts w:ascii="Arial" w:eastAsia="Arial" w:hAnsi="Arial" w:cs="Arial"/>
          <w:b/>
          <w:lang w:val="es-ES"/>
        </w:rPr>
        <w:t>E</w:t>
      </w:r>
      <w:r w:rsidR="00F452CA">
        <w:rPr>
          <w:rFonts w:ascii="Arial" w:eastAsia="Arial" w:hAnsi="Arial" w:cs="Arial"/>
          <w:b/>
          <w:lang w:val="es-ES"/>
        </w:rPr>
        <w:t xml:space="preserve"> </w:t>
      </w:r>
      <w:r w:rsidRPr="00FC1A13">
        <w:rPr>
          <w:rFonts w:ascii="Arial" w:eastAsia="Arial" w:hAnsi="Arial" w:cs="Arial"/>
          <w:b/>
          <w:lang w:val="es-ES"/>
        </w:rPr>
        <w:t>Y</w:t>
      </w:r>
      <w:r w:rsidR="00F452CA">
        <w:rPr>
          <w:rFonts w:ascii="Arial" w:eastAsia="Arial" w:hAnsi="Arial" w:cs="Arial"/>
          <w:b/>
          <w:lang w:val="es-ES"/>
        </w:rPr>
        <w:t xml:space="preserve"> </w:t>
      </w:r>
      <w:r w:rsidRPr="00FC1A13">
        <w:rPr>
          <w:rFonts w:ascii="Arial" w:eastAsia="Arial" w:hAnsi="Arial" w:cs="Arial"/>
          <w:b/>
          <w:lang w:val="es-ES"/>
        </w:rPr>
        <w:t>CO</w:t>
      </w:r>
      <w:r w:rsidRPr="00FC1A13">
        <w:rPr>
          <w:rFonts w:ascii="Arial" w:eastAsia="Arial" w:hAnsi="Arial" w:cs="Arial"/>
          <w:b/>
          <w:spacing w:val="2"/>
          <w:lang w:val="es-ES"/>
        </w:rPr>
        <w:t>R</w:t>
      </w:r>
      <w:r w:rsidRPr="00FC1A13">
        <w:rPr>
          <w:rFonts w:ascii="Arial" w:eastAsia="Arial" w:hAnsi="Arial" w:cs="Arial"/>
          <w:b/>
          <w:lang w:val="es-ES"/>
        </w:rPr>
        <w:t>R</w:t>
      </w:r>
      <w:r w:rsidRPr="00FC1A13">
        <w:rPr>
          <w:rFonts w:ascii="Arial" w:eastAsia="Arial" w:hAnsi="Arial" w:cs="Arial"/>
          <w:b/>
          <w:spacing w:val="1"/>
          <w:lang w:val="es-ES"/>
        </w:rPr>
        <w:t>U</w:t>
      </w:r>
      <w:r w:rsidRPr="00FC1A13">
        <w:rPr>
          <w:rFonts w:ascii="Arial" w:eastAsia="Arial" w:hAnsi="Arial" w:cs="Arial"/>
          <w:b/>
          <w:lang w:val="es-ES"/>
        </w:rPr>
        <w:t>PCIÓN</w:t>
      </w:r>
    </w:p>
    <w:p w14:paraId="3D9658D6" w14:textId="4D7038CB" w:rsidR="00501300" w:rsidRPr="00FC1A13" w:rsidRDefault="00501300" w:rsidP="00501300">
      <w:pPr>
        <w:spacing w:before="21"/>
        <w:ind w:left="102" w:right="79"/>
        <w:rPr>
          <w:rFonts w:ascii="Arial" w:eastAsia="Arial" w:hAnsi="Arial" w:cs="Arial"/>
          <w:sz w:val="22"/>
          <w:szCs w:val="22"/>
          <w:lang w:val="es-ES"/>
        </w:rPr>
      </w:pPr>
      <w:r w:rsidRPr="00FC1A13">
        <w:rPr>
          <w:rFonts w:ascii="Arial" w:eastAsia="Arial" w:hAnsi="Arial" w:cs="Arial"/>
          <w:lang w:val="es-ES"/>
        </w:rPr>
        <w:t xml:space="preserve">3.1 </w:t>
      </w:r>
      <w:r w:rsidRPr="0027515B">
        <w:rPr>
          <w:rFonts w:ascii="Arial" w:eastAsia="Arial" w:hAnsi="Arial" w:cs="Arial"/>
          <w:sz w:val="22"/>
          <w:szCs w:val="22"/>
          <w:lang w:val="es-ES"/>
        </w:rPr>
        <w:t>S</w:t>
      </w:r>
      <w:r w:rsidRPr="00FC1A13">
        <w:rPr>
          <w:rFonts w:ascii="Arial" w:eastAsia="Arial" w:hAnsi="Arial" w:cs="Arial"/>
          <w:sz w:val="22"/>
          <w:szCs w:val="22"/>
          <w:lang w:val="es-ES"/>
        </w:rPr>
        <w:t>e</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exig</w:t>
      </w:r>
      <w:r w:rsidRPr="00FC1A13">
        <w:rPr>
          <w:rFonts w:ascii="Arial" w:eastAsia="Arial" w:hAnsi="Arial" w:cs="Arial"/>
          <w:sz w:val="22"/>
          <w:szCs w:val="22"/>
          <w:lang w:val="es-ES"/>
        </w:rPr>
        <w:t>e</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q</w:t>
      </w:r>
      <w:r w:rsidRPr="00FC1A13">
        <w:rPr>
          <w:rFonts w:ascii="Arial" w:eastAsia="Arial" w:hAnsi="Arial" w:cs="Arial"/>
          <w:sz w:val="22"/>
          <w:szCs w:val="22"/>
          <w:lang w:val="es-ES"/>
        </w:rPr>
        <w:t>ue</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l</w:t>
      </w:r>
      <w:r w:rsidRPr="00FC1A13">
        <w:rPr>
          <w:rFonts w:ascii="Arial" w:eastAsia="Arial" w:hAnsi="Arial" w:cs="Arial"/>
          <w:sz w:val="22"/>
          <w:szCs w:val="22"/>
          <w:lang w:val="es-ES"/>
        </w:rPr>
        <w:t>os</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Of</w:t>
      </w:r>
      <w:r w:rsidRPr="00FC1A13">
        <w:rPr>
          <w:rFonts w:ascii="Arial" w:eastAsia="Arial" w:hAnsi="Arial" w:cs="Arial"/>
          <w:sz w:val="22"/>
          <w:szCs w:val="22"/>
          <w:lang w:val="es-ES"/>
        </w:rPr>
        <w:t>ere</w:t>
      </w:r>
      <w:r w:rsidRPr="0027515B">
        <w:rPr>
          <w:rFonts w:ascii="Arial" w:eastAsia="Arial" w:hAnsi="Arial" w:cs="Arial"/>
          <w:sz w:val="22"/>
          <w:szCs w:val="22"/>
          <w:lang w:val="es-ES"/>
        </w:rPr>
        <w:t>nt</w:t>
      </w:r>
      <w:r w:rsidRPr="00FC1A13">
        <w:rPr>
          <w:rFonts w:ascii="Arial" w:eastAsia="Arial" w:hAnsi="Arial" w:cs="Arial"/>
          <w:sz w:val="22"/>
          <w:szCs w:val="22"/>
          <w:lang w:val="es-ES"/>
        </w:rPr>
        <w:t>es</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q</w:t>
      </w:r>
      <w:r w:rsidRPr="00FC1A13">
        <w:rPr>
          <w:rFonts w:ascii="Arial" w:eastAsia="Arial" w:hAnsi="Arial" w:cs="Arial"/>
          <w:sz w:val="22"/>
          <w:szCs w:val="22"/>
          <w:lang w:val="es-ES"/>
        </w:rPr>
        <w:t>ue</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p</w:t>
      </w:r>
      <w:r w:rsidRPr="0027515B">
        <w:rPr>
          <w:rFonts w:ascii="Arial" w:eastAsia="Arial" w:hAnsi="Arial" w:cs="Arial"/>
          <w:sz w:val="22"/>
          <w:szCs w:val="22"/>
          <w:lang w:val="es-ES"/>
        </w:rPr>
        <w:t>arti</w:t>
      </w:r>
      <w:r w:rsidRPr="00FC1A13">
        <w:rPr>
          <w:rFonts w:ascii="Arial" w:eastAsia="Arial" w:hAnsi="Arial" w:cs="Arial"/>
          <w:sz w:val="22"/>
          <w:szCs w:val="22"/>
          <w:lang w:val="es-ES"/>
        </w:rPr>
        <w:t>c</w:t>
      </w:r>
      <w:r w:rsidRPr="0027515B">
        <w:rPr>
          <w:rFonts w:ascii="Arial" w:eastAsia="Arial" w:hAnsi="Arial" w:cs="Arial"/>
          <w:sz w:val="22"/>
          <w:szCs w:val="22"/>
          <w:lang w:val="es-ES"/>
        </w:rPr>
        <w:t>i</w:t>
      </w:r>
      <w:r w:rsidRPr="00FC1A13">
        <w:rPr>
          <w:rFonts w:ascii="Arial" w:eastAsia="Arial" w:hAnsi="Arial" w:cs="Arial"/>
          <w:sz w:val="22"/>
          <w:szCs w:val="22"/>
          <w:lang w:val="es-ES"/>
        </w:rPr>
        <w:t>p</w:t>
      </w:r>
      <w:r w:rsidRPr="0027515B">
        <w:rPr>
          <w:rFonts w:ascii="Arial" w:eastAsia="Arial" w:hAnsi="Arial" w:cs="Arial"/>
          <w:sz w:val="22"/>
          <w:szCs w:val="22"/>
          <w:lang w:val="es-ES"/>
        </w:rPr>
        <w:t>e</w:t>
      </w:r>
      <w:r w:rsidRPr="00FC1A13">
        <w:rPr>
          <w:rFonts w:ascii="Arial" w:eastAsia="Arial" w:hAnsi="Arial" w:cs="Arial"/>
          <w:sz w:val="22"/>
          <w:szCs w:val="22"/>
          <w:lang w:val="es-ES"/>
        </w:rPr>
        <w:t>n</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en</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l</w:t>
      </w:r>
      <w:r w:rsidRPr="00FC1A13">
        <w:rPr>
          <w:rFonts w:ascii="Arial" w:eastAsia="Arial" w:hAnsi="Arial" w:cs="Arial"/>
          <w:sz w:val="22"/>
          <w:szCs w:val="22"/>
          <w:lang w:val="es-ES"/>
        </w:rPr>
        <w:t>os</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proced</w:t>
      </w:r>
      <w:r w:rsidRPr="0027515B">
        <w:rPr>
          <w:rFonts w:ascii="Arial" w:eastAsia="Arial" w:hAnsi="Arial" w:cs="Arial"/>
          <w:sz w:val="22"/>
          <w:szCs w:val="22"/>
          <w:lang w:val="es-ES"/>
        </w:rPr>
        <w:t>imi</w:t>
      </w:r>
      <w:r w:rsidRPr="00FC1A13">
        <w:rPr>
          <w:rFonts w:ascii="Arial" w:eastAsia="Arial" w:hAnsi="Arial" w:cs="Arial"/>
          <w:sz w:val="22"/>
          <w:szCs w:val="22"/>
          <w:lang w:val="es-ES"/>
        </w:rPr>
        <w:t>e</w:t>
      </w:r>
      <w:r w:rsidRPr="0027515B">
        <w:rPr>
          <w:rFonts w:ascii="Arial" w:eastAsia="Arial" w:hAnsi="Arial" w:cs="Arial"/>
          <w:sz w:val="22"/>
          <w:szCs w:val="22"/>
          <w:lang w:val="es-ES"/>
        </w:rPr>
        <w:t>nt</w:t>
      </w:r>
      <w:r w:rsidRPr="00FC1A13">
        <w:rPr>
          <w:rFonts w:ascii="Arial" w:eastAsia="Arial" w:hAnsi="Arial" w:cs="Arial"/>
          <w:sz w:val="22"/>
          <w:szCs w:val="22"/>
          <w:lang w:val="es-ES"/>
        </w:rPr>
        <w:t>os</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de</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27515B">
        <w:rPr>
          <w:rFonts w:ascii="Arial" w:eastAsia="Arial" w:hAnsi="Arial" w:cs="Arial"/>
          <w:sz w:val="22"/>
          <w:szCs w:val="22"/>
          <w:lang w:val="es-ES"/>
        </w:rPr>
        <w:t>ntr</w:t>
      </w:r>
      <w:r w:rsidRPr="00FC1A13">
        <w:rPr>
          <w:rFonts w:ascii="Arial" w:eastAsia="Arial" w:hAnsi="Arial" w:cs="Arial"/>
          <w:sz w:val="22"/>
          <w:szCs w:val="22"/>
          <w:lang w:val="es-ES"/>
        </w:rPr>
        <w:t>atac</w:t>
      </w:r>
      <w:r w:rsidRPr="0027515B">
        <w:rPr>
          <w:rFonts w:ascii="Arial" w:eastAsia="Arial" w:hAnsi="Arial" w:cs="Arial"/>
          <w:sz w:val="22"/>
          <w:szCs w:val="22"/>
          <w:lang w:val="es-ES"/>
        </w:rPr>
        <w:t>ión</w:t>
      </w:r>
      <w:r w:rsidRPr="00FC1A13">
        <w:rPr>
          <w:rFonts w:ascii="Arial" w:eastAsia="Arial" w:hAnsi="Arial" w:cs="Arial"/>
          <w:sz w:val="22"/>
          <w:szCs w:val="22"/>
          <w:lang w:val="es-ES"/>
        </w:rPr>
        <w:t>, o</w:t>
      </w:r>
      <w:r w:rsidRPr="0027515B">
        <w:rPr>
          <w:rFonts w:ascii="Arial" w:eastAsia="Arial" w:hAnsi="Arial" w:cs="Arial"/>
          <w:sz w:val="22"/>
          <w:szCs w:val="22"/>
          <w:lang w:val="es-ES"/>
        </w:rPr>
        <w:t>b</w:t>
      </w:r>
      <w:r w:rsidRPr="00FC1A13">
        <w:rPr>
          <w:rFonts w:ascii="Arial" w:eastAsia="Arial" w:hAnsi="Arial" w:cs="Arial"/>
          <w:sz w:val="22"/>
          <w:szCs w:val="22"/>
          <w:lang w:val="es-ES"/>
        </w:rPr>
        <w:t>ser</w:t>
      </w:r>
      <w:r w:rsidRPr="0027515B">
        <w:rPr>
          <w:rFonts w:ascii="Arial" w:eastAsia="Arial" w:hAnsi="Arial" w:cs="Arial"/>
          <w:sz w:val="22"/>
          <w:szCs w:val="22"/>
          <w:lang w:val="es-ES"/>
        </w:rPr>
        <w:t>v</w:t>
      </w:r>
      <w:r w:rsidRPr="00FC1A13">
        <w:rPr>
          <w:rFonts w:ascii="Arial" w:eastAsia="Arial" w:hAnsi="Arial" w:cs="Arial"/>
          <w:sz w:val="22"/>
          <w:szCs w:val="22"/>
          <w:lang w:val="es-ES"/>
        </w:rPr>
        <w:t>en</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l</w:t>
      </w:r>
      <w:r w:rsidRPr="00FC1A13">
        <w:rPr>
          <w:rFonts w:ascii="Arial" w:eastAsia="Arial" w:hAnsi="Arial" w:cs="Arial"/>
          <w:sz w:val="22"/>
          <w:szCs w:val="22"/>
          <w:lang w:val="es-ES"/>
        </w:rPr>
        <w:t>os</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m</w:t>
      </w:r>
      <w:r w:rsidRPr="00FC1A13">
        <w:rPr>
          <w:rFonts w:ascii="Arial" w:eastAsia="Arial" w:hAnsi="Arial" w:cs="Arial"/>
          <w:sz w:val="22"/>
          <w:szCs w:val="22"/>
          <w:lang w:val="es-ES"/>
        </w:rPr>
        <w:t>ás</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a</w:t>
      </w:r>
      <w:r w:rsidRPr="0027515B">
        <w:rPr>
          <w:rFonts w:ascii="Arial" w:eastAsia="Arial" w:hAnsi="Arial" w:cs="Arial"/>
          <w:sz w:val="22"/>
          <w:szCs w:val="22"/>
          <w:lang w:val="es-ES"/>
        </w:rPr>
        <w:t>lt</w:t>
      </w:r>
      <w:r w:rsidRPr="00FC1A13">
        <w:rPr>
          <w:rFonts w:ascii="Arial" w:eastAsia="Arial" w:hAnsi="Arial" w:cs="Arial"/>
          <w:sz w:val="22"/>
          <w:szCs w:val="22"/>
          <w:lang w:val="es-ES"/>
        </w:rPr>
        <w:t>os</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n</w:t>
      </w:r>
      <w:r w:rsidRPr="0027515B">
        <w:rPr>
          <w:rFonts w:ascii="Arial" w:eastAsia="Arial" w:hAnsi="Arial" w:cs="Arial"/>
          <w:sz w:val="22"/>
          <w:szCs w:val="22"/>
          <w:lang w:val="es-ES"/>
        </w:rPr>
        <w:t>iv</w:t>
      </w:r>
      <w:r w:rsidRPr="00FC1A13">
        <w:rPr>
          <w:rFonts w:ascii="Arial" w:eastAsia="Arial" w:hAnsi="Arial" w:cs="Arial"/>
          <w:sz w:val="22"/>
          <w:szCs w:val="22"/>
          <w:lang w:val="es-ES"/>
        </w:rPr>
        <w:t>e</w:t>
      </w:r>
      <w:r w:rsidRPr="0027515B">
        <w:rPr>
          <w:rFonts w:ascii="Arial" w:eastAsia="Arial" w:hAnsi="Arial" w:cs="Arial"/>
          <w:sz w:val="22"/>
          <w:szCs w:val="22"/>
          <w:lang w:val="es-ES"/>
        </w:rPr>
        <w:t>l</w:t>
      </w:r>
      <w:r w:rsidRPr="00FC1A13">
        <w:rPr>
          <w:rFonts w:ascii="Arial" w:eastAsia="Arial" w:hAnsi="Arial" w:cs="Arial"/>
          <w:sz w:val="22"/>
          <w:szCs w:val="22"/>
          <w:lang w:val="es-ES"/>
        </w:rPr>
        <w:t>es</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étic</w:t>
      </w:r>
      <w:r w:rsidRPr="0027515B">
        <w:rPr>
          <w:rFonts w:ascii="Arial" w:eastAsia="Arial" w:hAnsi="Arial" w:cs="Arial"/>
          <w:sz w:val="22"/>
          <w:szCs w:val="22"/>
          <w:lang w:val="es-ES"/>
        </w:rPr>
        <w:t>o</w:t>
      </w:r>
      <w:r w:rsidRPr="00FC1A13">
        <w:rPr>
          <w:rFonts w:ascii="Arial" w:eastAsia="Arial" w:hAnsi="Arial" w:cs="Arial"/>
          <w:sz w:val="22"/>
          <w:szCs w:val="22"/>
          <w:lang w:val="es-ES"/>
        </w:rPr>
        <w:t>s,</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y</w:t>
      </w:r>
      <w:r w:rsidRPr="00FC1A13">
        <w:rPr>
          <w:rFonts w:ascii="Arial" w:eastAsia="Arial" w:hAnsi="Arial" w:cs="Arial"/>
          <w:sz w:val="22"/>
          <w:szCs w:val="22"/>
          <w:lang w:val="es-ES"/>
        </w:rPr>
        <w:t>a</w:t>
      </w:r>
      <w:r w:rsidR="000B124A">
        <w:rPr>
          <w:rFonts w:ascii="Arial" w:eastAsia="Arial" w:hAnsi="Arial" w:cs="Arial"/>
          <w:sz w:val="22"/>
          <w:szCs w:val="22"/>
          <w:lang w:val="es-ES"/>
        </w:rPr>
        <w:t xml:space="preserve"> </w:t>
      </w:r>
      <w:r w:rsidRPr="00FC1A13">
        <w:rPr>
          <w:rFonts w:ascii="Arial" w:eastAsia="Arial" w:hAnsi="Arial" w:cs="Arial"/>
          <w:sz w:val="22"/>
          <w:szCs w:val="22"/>
          <w:lang w:val="es-ES"/>
        </w:rPr>
        <w:t>sea</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d</w:t>
      </w:r>
      <w:r w:rsidRPr="0027515B">
        <w:rPr>
          <w:rFonts w:ascii="Arial" w:eastAsia="Arial" w:hAnsi="Arial" w:cs="Arial"/>
          <w:sz w:val="22"/>
          <w:szCs w:val="22"/>
          <w:lang w:val="es-ES"/>
        </w:rPr>
        <w:t>ura</w:t>
      </w:r>
      <w:r w:rsidRPr="00FC1A13">
        <w:rPr>
          <w:rFonts w:ascii="Arial" w:eastAsia="Arial" w:hAnsi="Arial" w:cs="Arial"/>
          <w:sz w:val="22"/>
          <w:szCs w:val="22"/>
          <w:lang w:val="es-ES"/>
        </w:rPr>
        <w:t>nte</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el</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pr</w:t>
      </w:r>
      <w:r w:rsidRPr="0027515B">
        <w:rPr>
          <w:rFonts w:ascii="Arial" w:eastAsia="Arial" w:hAnsi="Arial" w:cs="Arial"/>
          <w:sz w:val="22"/>
          <w:szCs w:val="22"/>
          <w:lang w:val="es-ES"/>
        </w:rPr>
        <w:t>o</w:t>
      </w:r>
      <w:r w:rsidRPr="00FC1A13">
        <w:rPr>
          <w:rFonts w:ascii="Arial" w:eastAsia="Arial" w:hAnsi="Arial" w:cs="Arial"/>
          <w:sz w:val="22"/>
          <w:szCs w:val="22"/>
          <w:lang w:val="es-ES"/>
        </w:rPr>
        <w:t>ceso</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de</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li</w:t>
      </w:r>
      <w:r w:rsidRPr="00FC1A13">
        <w:rPr>
          <w:rFonts w:ascii="Arial" w:eastAsia="Arial" w:hAnsi="Arial" w:cs="Arial"/>
          <w:sz w:val="22"/>
          <w:szCs w:val="22"/>
          <w:lang w:val="es-ES"/>
        </w:rPr>
        <w:t>c</w:t>
      </w:r>
      <w:r w:rsidRPr="0027515B">
        <w:rPr>
          <w:rFonts w:ascii="Arial" w:eastAsia="Arial" w:hAnsi="Arial" w:cs="Arial"/>
          <w:sz w:val="22"/>
          <w:szCs w:val="22"/>
          <w:lang w:val="es-ES"/>
        </w:rPr>
        <w:t>it</w:t>
      </w:r>
      <w:r w:rsidRPr="00FC1A13">
        <w:rPr>
          <w:rFonts w:ascii="Arial" w:eastAsia="Arial" w:hAnsi="Arial" w:cs="Arial"/>
          <w:sz w:val="22"/>
          <w:szCs w:val="22"/>
          <w:lang w:val="es-ES"/>
        </w:rPr>
        <w:t>ac</w:t>
      </w:r>
      <w:r w:rsidRPr="0027515B">
        <w:rPr>
          <w:rFonts w:ascii="Arial" w:eastAsia="Arial" w:hAnsi="Arial" w:cs="Arial"/>
          <w:sz w:val="22"/>
          <w:szCs w:val="22"/>
          <w:lang w:val="es-ES"/>
        </w:rPr>
        <w:t>i</w:t>
      </w:r>
      <w:r w:rsidRPr="00FC1A13">
        <w:rPr>
          <w:rFonts w:ascii="Arial" w:eastAsia="Arial" w:hAnsi="Arial" w:cs="Arial"/>
          <w:sz w:val="22"/>
          <w:szCs w:val="22"/>
          <w:lang w:val="es-ES"/>
        </w:rPr>
        <w:t>ón</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o</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de</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ej</w:t>
      </w:r>
      <w:r w:rsidRPr="00FC1A13">
        <w:rPr>
          <w:rFonts w:ascii="Arial" w:eastAsia="Arial" w:hAnsi="Arial" w:cs="Arial"/>
          <w:sz w:val="22"/>
          <w:szCs w:val="22"/>
          <w:lang w:val="es-ES"/>
        </w:rPr>
        <w:t>ec</w:t>
      </w:r>
      <w:r w:rsidRPr="0027515B">
        <w:rPr>
          <w:rFonts w:ascii="Arial" w:eastAsia="Arial" w:hAnsi="Arial" w:cs="Arial"/>
          <w:sz w:val="22"/>
          <w:szCs w:val="22"/>
          <w:lang w:val="es-ES"/>
        </w:rPr>
        <w:t>u</w:t>
      </w:r>
      <w:r w:rsidRPr="00FC1A13">
        <w:rPr>
          <w:rFonts w:ascii="Arial" w:eastAsia="Arial" w:hAnsi="Arial" w:cs="Arial"/>
          <w:sz w:val="22"/>
          <w:szCs w:val="22"/>
          <w:lang w:val="es-ES"/>
        </w:rPr>
        <w:t>c</w:t>
      </w:r>
      <w:r w:rsidRPr="0027515B">
        <w:rPr>
          <w:rFonts w:ascii="Arial" w:eastAsia="Arial" w:hAnsi="Arial" w:cs="Arial"/>
          <w:sz w:val="22"/>
          <w:szCs w:val="22"/>
          <w:lang w:val="es-ES"/>
        </w:rPr>
        <w:t>ió</w:t>
      </w:r>
      <w:r w:rsidRPr="00FC1A13">
        <w:rPr>
          <w:rFonts w:ascii="Arial" w:eastAsia="Arial" w:hAnsi="Arial" w:cs="Arial"/>
          <w:sz w:val="22"/>
          <w:szCs w:val="22"/>
          <w:lang w:val="es-ES"/>
        </w:rPr>
        <w:t>n de</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un</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27515B">
        <w:rPr>
          <w:rFonts w:ascii="Arial" w:eastAsia="Arial" w:hAnsi="Arial" w:cs="Arial"/>
          <w:sz w:val="22"/>
          <w:szCs w:val="22"/>
          <w:lang w:val="es-ES"/>
        </w:rPr>
        <w:t>ntr</w:t>
      </w:r>
      <w:r w:rsidRPr="00FC1A13">
        <w:rPr>
          <w:rFonts w:ascii="Arial" w:eastAsia="Arial" w:hAnsi="Arial" w:cs="Arial"/>
          <w:sz w:val="22"/>
          <w:szCs w:val="22"/>
          <w:lang w:val="es-ES"/>
        </w:rPr>
        <w:t>at</w:t>
      </w:r>
      <w:r w:rsidRPr="0027515B">
        <w:rPr>
          <w:rFonts w:ascii="Arial" w:eastAsia="Arial" w:hAnsi="Arial" w:cs="Arial"/>
          <w:sz w:val="22"/>
          <w:szCs w:val="22"/>
          <w:lang w:val="es-ES"/>
        </w:rPr>
        <w:t>o</w:t>
      </w:r>
      <w:r w:rsidRPr="00FC1A13">
        <w:rPr>
          <w:rFonts w:ascii="Arial" w:eastAsia="Arial" w:hAnsi="Arial" w:cs="Arial"/>
          <w:sz w:val="22"/>
          <w:szCs w:val="22"/>
          <w:lang w:val="es-ES"/>
        </w:rPr>
        <w:t>.</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La</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C</w:t>
      </w:r>
      <w:r w:rsidRPr="00FC1A13">
        <w:rPr>
          <w:rFonts w:ascii="Arial" w:eastAsia="Arial" w:hAnsi="Arial" w:cs="Arial"/>
          <w:sz w:val="22"/>
          <w:szCs w:val="22"/>
          <w:lang w:val="es-ES"/>
        </w:rPr>
        <w:t>o</w:t>
      </w:r>
      <w:r w:rsidRPr="0027515B">
        <w:rPr>
          <w:rFonts w:ascii="Arial" w:eastAsia="Arial" w:hAnsi="Arial" w:cs="Arial"/>
          <w:sz w:val="22"/>
          <w:szCs w:val="22"/>
          <w:lang w:val="es-ES"/>
        </w:rPr>
        <w:t>nv</w:t>
      </w:r>
      <w:r w:rsidRPr="00FC1A13">
        <w:rPr>
          <w:rFonts w:ascii="Arial" w:eastAsia="Arial" w:hAnsi="Arial" w:cs="Arial"/>
          <w:sz w:val="22"/>
          <w:szCs w:val="22"/>
          <w:lang w:val="es-ES"/>
        </w:rPr>
        <w:t>oc</w:t>
      </w:r>
      <w:r w:rsidRPr="0027515B">
        <w:rPr>
          <w:rFonts w:ascii="Arial" w:eastAsia="Arial" w:hAnsi="Arial" w:cs="Arial"/>
          <w:sz w:val="22"/>
          <w:szCs w:val="22"/>
          <w:lang w:val="es-ES"/>
        </w:rPr>
        <w:t>a</w:t>
      </w:r>
      <w:r w:rsidRPr="00FC1A13">
        <w:rPr>
          <w:rFonts w:ascii="Arial" w:eastAsia="Arial" w:hAnsi="Arial" w:cs="Arial"/>
          <w:sz w:val="22"/>
          <w:szCs w:val="22"/>
          <w:lang w:val="es-ES"/>
        </w:rPr>
        <w:t>nte</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actu</w:t>
      </w:r>
      <w:r w:rsidRPr="0027515B">
        <w:rPr>
          <w:rFonts w:ascii="Arial" w:eastAsia="Arial" w:hAnsi="Arial" w:cs="Arial"/>
          <w:sz w:val="22"/>
          <w:szCs w:val="22"/>
          <w:lang w:val="es-ES"/>
        </w:rPr>
        <w:t>ar</w:t>
      </w:r>
      <w:r w:rsidRPr="00FC1A13">
        <w:rPr>
          <w:rFonts w:ascii="Arial" w:eastAsia="Arial" w:hAnsi="Arial" w:cs="Arial"/>
          <w:sz w:val="22"/>
          <w:szCs w:val="22"/>
          <w:lang w:val="es-ES"/>
        </w:rPr>
        <w:t xml:space="preserve">á </w:t>
      </w:r>
      <w:r w:rsidRPr="0027515B">
        <w:rPr>
          <w:rFonts w:ascii="Arial" w:eastAsia="Arial" w:hAnsi="Arial" w:cs="Arial"/>
          <w:sz w:val="22"/>
          <w:szCs w:val="22"/>
          <w:lang w:val="es-ES"/>
        </w:rPr>
        <w:t>fr</w:t>
      </w:r>
      <w:r w:rsidRPr="00FC1A13">
        <w:rPr>
          <w:rFonts w:ascii="Arial" w:eastAsia="Arial" w:hAnsi="Arial" w:cs="Arial"/>
          <w:sz w:val="22"/>
          <w:szCs w:val="22"/>
          <w:lang w:val="es-ES"/>
        </w:rPr>
        <w:t>e</w:t>
      </w:r>
      <w:r w:rsidRPr="0027515B">
        <w:rPr>
          <w:rFonts w:ascii="Arial" w:eastAsia="Arial" w:hAnsi="Arial" w:cs="Arial"/>
          <w:sz w:val="22"/>
          <w:szCs w:val="22"/>
          <w:lang w:val="es-ES"/>
        </w:rPr>
        <w:t>nt</w:t>
      </w:r>
      <w:r w:rsidRPr="00FC1A13">
        <w:rPr>
          <w:rFonts w:ascii="Arial" w:eastAsia="Arial" w:hAnsi="Arial" w:cs="Arial"/>
          <w:sz w:val="22"/>
          <w:szCs w:val="22"/>
          <w:lang w:val="es-ES"/>
        </w:rPr>
        <w:t>e a</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27515B">
        <w:rPr>
          <w:rFonts w:ascii="Arial" w:eastAsia="Arial" w:hAnsi="Arial" w:cs="Arial"/>
          <w:sz w:val="22"/>
          <w:szCs w:val="22"/>
          <w:lang w:val="es-ES"/>
        </w:rPr>
        <w:t>alq</w:t>
      </w:r>
      <w:r w:rsidRPr="00FC1A13">
        <w:rPr>
          <w:rFonts w:ascii="Arial" w:eastAsia="Arial" w:hAnsi="Arial" w:cs="Arial"/>
          <w:sz w:val="22"/>
          <w:szCs w:val="22"/>
          <w:lang w:val="es-ES"/>
        </w:rPr>
        <w:t>u</w:t>
      </w:r>
      <w:r w:rsidRPr="0027515B">
        <w:rPr>
          <w:rFonts w:ascii="Arial" w:eastAsia="Arial" w:hAnsi="Arial" w:cs="Arial"/>
          <w:sz w:val="22"/>
          <w:szCs w:val="22"/>
          <w:lang w:val="es-ES"/>
        </w:rPr>
        <w:t>i</w:t>
      </w:r>
      <w:r w:rsidRPr="00FC1A13">
        <w:rPr>
          <w:rFonts w:ascii="Arial" w:eastAsia="Arial" w:hAnsi="Arial" w:cs="Arial"/>
          <w:sz w:val="22"/>
          <w:szCs w:val="22"/>
          <w:lang w:val="es-ES"/>
        </w:rPr>
        <w:t>er</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h</w:t>
      </w:r>
      <w:r w:rsidRPr="0027515B">
        <w:rPr>
          <w:rFonts w:ascii="Arial" w:eastAsia="Arial" w:hAnsi="Arial" w:cs="Arial"/>
          <w:sz w:val="22"/>
          <w:szCs w:val="22"/>
          <w:lang w:val="es-ES"/>
        </w:rPr>
        <w:t>e</w:t>
      </w:r>
      <w:r w:rsidRPr="00FC1A13">
        <w:rPr>
          <w:rFonts w:ascii="Arial" w:eastAsia="Arial" w:hAnsi="Arial" w:cs="Arial"/>
          <w:sz w:val="22"/>
          <w:szCs w:val="22"/>
          <w:lang w:val="es-ES"/>
        </w:rPr>
        <w:t>cho</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o</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r</w:t>
      </w:r>
      <w:r w:rsidRPr="00FC1A13">
        <w:rPr>
          <w:rFonts w:ascii="Arial" w:eastAsia="Arial" w:hAnsi="Arial" w:cs="Arial"/>
          <w:sz w:val="22"/>
          <w:szCs w:val="22"/>
          <w:lang w:val="es-ES"/>
        </w:rPr>
        <w:t>e</w:t>
      </w:r>
      <w:r w:rsidRPr="0027515B">
        <w:rPr>
          <w:rFonts w:ascii="Arial" w:eastAsia="Arial" w:hAnsi="Arial" w:cs="Arial"/>
          <w:sz w:val="22"/>
          <w:szCs w:val="22"/>
          <w:lang w:val="es-ES"/>
        </w:rPr>
        <w:t>cl</w:t>
      </w:r>
      <w:r w:rsidRPr="00FC1A13">
        <w:rPr>
          <w:rFonts w:ascii="Arial" w:eastAsia="Arial" w:hAnsi="Arial" w:cs="Arial"/>
          <w:sz w:val="22"/>
          <w:szCs w:val="22"/>
          <w:lang w:val="es-ES"/>
        </w:rPr>
        <w:t>amac</w:t>
      </w:r>
      <w:r w:rsidRPr="0027515B">
        <w:rPr>
          <w:rFonts w:ascii="Arial" w:eastAsia="Arial" w:hAnsi="Arial" w:cs="Arial"/>
          <w:sz w:val="22"/>
          <w:szCs w:val="22"/>
          <w:lang w:val="es-ES"/>
        </w:rPr>
        <w:t>i</w:t>
      </w:r>
      <w:r w:rsidRPr="00FC1A13">
        <w:rPr>
          <w:rFonts w:ascii="Arial" w:eastAsia="Arial" w:hAnsi="Arial" w:cs="Arial"/>
          <w:sz w:val="22"/>
          <w:szCs w:val="22"/>
          <w:lang w:val="es-ES"/>
        </w:rPr>
        <w:t>ón</w:t>
      </w:r>
      <w:r w:rsidRPr="0027515B">
        <w:rPr>
          <w:rFonts w:ascii="Arial" w:eastAsia="Arial" w:hAnsi="Arial" w:cs="Arial"/>
          <w:sz w:val="22"/>
          <w:szCs w:val="22"/>
          <w:lang w:val="es-ES"/>
        </w:rPr>
        <w:t xml:space="preserve"> q</w:t>
      </w:r>
      <w:r w:rsidRPr="00FC1A13">
        <w:rPr>
          <w:rFonts w:ascii="Arial" w:eastAsia="Arial" w:hAnsi="Arial" w:cs="Arial"/>
          <w:sz w:val="22"/>
          <w:szCs w:val="22"/>
          <w:lang w:val="es-ES"/>
        </w:rPr>
        <w:t>ue</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s</w:t>
      </w:r>
      <w:r w:rsidRPr="00FC1A13">
        <w:rPr>
          <w:rFonts w:ascii="Arial" w:eastAsia="Arial" w:hAnsi="Arial" w:cs="Arial"/>
          <w:sz w:val="22"/>
          <w:szCs w:val="22"/>
          <w:lang w:val="es-ES"/>
        </w:rPr>
        <w:t>e co</w:t>
      </w:r>
      <w:r w:rsidRPr="0027515B">
        <w:rPr>
          <w:rFonts w:ascii="Arial" w:eastAsia="Arial" w:hAnsi="Arial" w:cs="Arial"/>
          <w:sz w:val="22"/>
          <w:szCs w:val="22"/>
          <w:lang w:val="es-ES"/>
        </w:rPr>
        <w:t>n</w:t>
      </w:r>
      <w:r w:rsidRPr="00FC1A13">
        <w:rPr>
          <w:rFonts w:ascii="Arial" w:eastAsia="Arial" w:hAnsi="Arial" w:cs="Arial"/>
          <w:sz w:val="22"/>
          <w:szCs w:val="22"/>
          <w:lang w:val="es-ES"/>
        </w:rPr>
        <w:t>s</w:t>
      </w:r>
      <w:r w:rsidRPr="0027515B">
        <w:rPr>
          <w:rFonts w:ascii="Arial" w:eastAsia="Arial" w:hAnsi="Arial" w:cs="Arial"/>
          <w:sz w:val="22"/>
          <w:szCs w:val="22"/>
          <w:lang w:val="es-ES"/>
        </w:rPr>
        <w:t>i</w:t>
      </w:r>
      <w:r w:rsidRPr="00FC1A13">
        <w:rPr>
          <w:rFonts w:ascii="Arial" w:eastAsia="Arial" w:hAnsi="Arial" w:cs="Arial"/>
          <w:sz w:val="22"/>
          <w:szCs w:val="22"/>
          <w:lang w:val="es-ES"/>
        </w:rPr>
        <w:t>d</w:t>
      </w:r>
      <w:r w:rsidRPr="0027515B">
        <w:rPr>
          <w:rFonts w:ascii="Arial" w:eastAsia="Arial" w:hAnsi="Arial" w:cs="Arial"/>
          <w:sz w:val="22"/>
          <w:szCs w:val="22"/>
          <w:lang w:val="es-ES"/>
        </w:rPr>
        <w:t>er</w:t>
      </w:r>
      <w:r w:rsidRPr="00FC1A13">
        <w:rPr>
          <w:rFonts w:ascii="Arial" w:eastAsia="Arial" w:hAnsi="Arial" w:cs="Arial"/>
          <w:sz w:val="22"/>
          <w:szCs w:val="22"/>
          <w:lang w:val="es-ES"/>
        </w:rPr>
        <w:t>e</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fr</w:t>
      </w:r>
      <w:r w:rsidRPr="00FC1A13">
        <w:rPr>
          <w:rFonts w:ascii="Arial" w:eastAsia="Arial" w:hAnsi="Arial" w:cs="Arial"/>
          <w:sz w:val="22"/>
          <w:szCs w:val="22"/>
          <w:lang w:val="es-ES"/>
        </w:rPr>
        <w:t>a</w:t>
      </w:r>
      <w:r w:rsidRPr="0027515B">
        <w:rPr>
          <w:rFonts w:ascii="Arial" w:eastAsia="Arial" w:hAnsi="Arial" w:cs="Arial"/>
          <w:sz w:val="22"/>
          <w:szCs w:val="22"/>
          <w:lang w:val="es-ES"/>
        </w:rPr>
        <w:t>u</w:t>
      </w:r>
      <w:r w:rsidRPr="00FC1A13">
        <w:rPr>
          <w:rFonts w:ascii="Arial" w:eastAsia="Arial" w:hAnsi="Arial" w:cs="Arial"/>
          <w:sz w:val="22"/>
          <w:szCs w:val="22"/>
          <w:lang w:val="es-ES"/>
        </w:rPr>
        <w:t>d</w:t>
      </w:r>
      <w:r w:rsidRPr="0027515B">
        <w:rPr>
          <w:rFonts w:ascii="Arial" w:eastAsia="Arial" w:hAnsi="Arial" w:cs="Arial"/>
          <w:sz w:val="22"/>
          <w:szCs w:val="22"/>
          <w:lang w:val="es-ES"/>
        </w:rPr>
        <w:t>ul</w:t>
      </w:r>
      <w:r w:rsidRPr="00FC1A13">
        <w:rPr>
          <w:rFonts w:ascii="Arial" w:eastAsia="Arial" w:hAnsi="Arial" w:cs="Arial"/>
          <w:sz w:val="22"/>
          <w:szCs w:val="22"/>
          <w:lang w:val="es-ES"/>
        </w:rPr>
        <w:t>e</w:t>
      </w:r>
      <w:r w:rsidRPr="0027515B">
        <w:rPr>
          <w:rFonts w:ascii="Arial" w:eastAsia="Arial" w:hAnsi="Arial" w:cs="Arial"/>
          <w:sz w:val="22"/>
          <w:szCs w:val="22"/>
          <w:lang w:val="es-ES"/>
        </w:rPr>
        <w:t>nt</w:t>
      </w:r>
      <w:r w:rsidRPr="00FC1A13">
        <w:rPr>
          <w:rFonts w:ascii="Arial" w:eastAsia="Arial" w:hAnsi="Arial" w:cs="Arial"/>
          <w:sz w:val="22"/>
          <w:szCs w:val="22"/>
          <w:lang w:val="es-ES"/>
        </w:rPr>
        <w:t>o</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o</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cor</w:t>
      </w:r>
      <w:r w:rsidRPr="0027515B">
        <w:rPr>
          <w:rFonts w:ascii="Arial" w:eastAsia="Arial" w:hAnsi="Arial" w:cs="Arial"/>
          <w:sz w:val="22"/>
          <w:szCs w:val="22"/>
          <w:lang w:val="es-ES"/>
        </w:rPr>
        <w:t>r</w:t>
      </w:r>
      <w:r w:rsidRPr="00FC1A13">
        <w:rPr>
          <w:rFonts w:ascii="Arial" w:eastAsia="Arial" w:hAnsi="Arial" w:cs="Arial"/>
          <w:sz w:val="22"/>
          <w:szCs w:val="22"/>
          <w:lang w:val="es-ES"/>
        </w:rPr>
        <w:t>u</w:t>
      </w:r>
      <w:r w:rsidRPr="0027515B">
        <w:rPr>
          <w:rFonts w:ascii="Arial" w:eastAsia="Arial" w:hAnsi="Arial" w:cs="Arial"/>
          <w:sz w:val="22"/>
          <w:szCs w:val="22"/>
          <w:lang w:val="es-ES"/>
        </w:rPr>
        <w:t>pt</w:t>
      </w:r>
      <w:r w:rsidRPr="00FC1A13">
        <w:rPr>
          <w:rFonts w:ascii="Arial" w:eastAsia="Arial" w:hAnsi="Arial" w:cs="Arial"/>
          <w:sz w:val="22"/>
          <w:szCs w:val="22"/>
          <w:lang w:val="es-ES"/>
        </w:rPr>
        <w:t>o.</w:t>
      </w:r>
    </w:p>
    <w:p w14:paraId="4BDAE9E0" w14:textId="442C96E7" w:rsidR="00501300" w:rsidRPr="0027515B" w:rsidRDefault="00501300" w:rsidP="009750D3">
      <w:pPr>
        <w:spacing w:before="21"/>
        <w:ind w:left="102" w:right="79"/>
        <w:rPr>
          <w:rFonts w:ascii="Arial" w:eastAsia="Arial" w:hAnsi="Arial" w:cs="Arial"/>
          <w:sz w:val="22"/>
          <w:szCs w:val="22"/>
          <w:lang w:val="es-ES"/>
        </w:rPr>
      </w:pPr>
      <w:r w:rsidRPr="0027515B">
        <w:rPr>
          <w:rFonts w:ascii="Arial" w:eastAsia="Arial" w:hAnsi="Arial" w:cs="Arial"/>
          <w:sz w:val="22"/>
          <w:szCs w:val="22"/>
          <w:lang w:val="es-ES"/>
        </w:rPr>
        <w:t>3.2</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S</w:t>
      </w:r>
      <w:r w:rsidRPr="00FC1A13">
        <w:rPr>
          <w:rFonts w:ascii="Arial" w:eastAsia="Arial" w:hAnsi="Arial" w:cs="Arial"/>
          <w:sz w:val="22"/>
          <w:szCs w:val="22"/>
          <w:lang w:val="es-ES"/>
        </w:rPr>
        <w:t>i</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se</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c</w:t>
      </w:r>
      <w:r w:rsidRPr="0027515B">
        <w:rPr>
          <w:rFonts w:ascii="Arial" w:eastAsia="Arial" w:hAnsi="Arial" w:cs="Arial"/>
          <w:sz w:val="22"/>
          <w:szCs w:val="22"/>
          <w:lang w:val="es-ES"/>
        </w:rPr>
        <w:t>om</w:t>
      </w:r>
      <w:r w:rsidRPr="00FC1A13">
        <w:rPr>
          <w:rFonts w:ascii="Arial" w:eastAsia="Arial" w:hAnsi="Arial" w:cs="Arial"/>
          <w:sz w:val="22"/>
          <w:szCs w:val="22"/>
          <w:lang w:val="es-ES"/>
        </w:rPr>
        <w:t xml:space="preserve">prueba </w:t>
      </w:r>
      <w:r w:rsidRPr="0027515B">
        <w:rPr>
          <w:rFonts w:ascii="Arial" w:eastAsia="Arial" w:hAnsi="Arial" w:cs="Arial"/>
          <w:sz w:val="22"/>
          <w:szCs w:val="22"/>
          <w:lang w:val="es-ES"/>
        </w:rPr>
        <w:t>q</w:t>
      </w:r>
      <w:r w:rsidRPr="00FC1A13">
        <w:rPr>
          <w:rFonts w:ascii="Arial" w:eastAsia="Arial" w:hAnsi="Arial" w:cs="Arial"/>
          <w:sz w:val="22"/>
          <w:szCs w:val="22"/>
          <w:lang w:val="es-ES"/>
        </w:rPr>
        <w:t>ue</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 xml:space="preserve">un </w:t>
      </w:r>
      <w:r w:rsidRPr="0027515B">
        <w:rPr>
          <w:rFonts w:ascii="Arial" w:eastAsia="Arial" w:hAnsi="Arial" w:cs="Arial"/>
          <w:sz w:val="22"/>
          <w:szCs w:val="22"/>
          <w:lang w:val="es-ES"/>
        </w:rPr>
        <w:t>f</w:t>
      </w:r>
      <w:r w:rsidRPr="00FC1A13">
        <w:rPr>
          <w:rFonts w:ascii="Arial" w:eastAsia="Arial" w:hAnsi="Arial" w:cs="Arial"/>
          <w:sz w:val="22"/>
          <w:szCs w:val="22"/>
          <w:lang w:val="es-ES"/>
        </w:rPr>
        <w:t>u</w:t>
      </w:r>
      <w:r w:rsidRPr="0027515B">
        <w:rPr>
          <w:rFonts w:ascii="Arial" w:eastAsia="Arial" w:hAnsi="Arial" w:cs="Arial"/>
          <w:sz w:val="22"/>
          <w:szCs w:val="22"/>
          <w:lang w:val="es-ES"/>
        </w:rPr>
        <w:t>n</w:t>
      </w:r>
      <w:r w:rsidRPr="00FC1A13">
        <w:rPr>
          <w:rFonts w:ascii="Arial" w:eastAsia="Arial" w:hAnsi="Arial" w:cs="Arial"/>
          <w:sz w:val="22"/>
          <w:szCs w:val="22"/>
          <w:lang w:val="es-ES"/>
        </w:rPr>
        <w:t>c</w:t>
      </w:r>
      <w:r w:rsidRPr="0027515B">
        <w:rPr>
          <w:rFonts w:ascii="Arial" w:eastAsia="Arial" w:hAnsi="Arial" w:cs="Arial"/>
          <w:sz w:val="22"/>
          <w:szCs w:val="22"/>
          <w:lang w:val="es-ES"/>
        </w:rPr>
        <w:t>i</w:t>
      </w:r>
      <w:r w:rsidRPr="00FC1A13">
        <w:rPr>
          <w:rFonts w:ascii="Arial" w:eastAsia="Arial" w:hAnsi="Arial" w:cs="Arial"/>
          <w:sz w:val="22"/>
          <w:szCs w:val="22"/>
          <w:lang w:val="es-ES"/>
        </w:rPr>
        <w:t>o</w:t>
      </w:r>
      <w:r w:rsidRPr="0027515B">
        <w:rPr>
          <w:rFonts w:ascii="Arial" w:eastAsia="Arial" w:hAnsi="Arial" w:cs="Arial"/>
          <w:sz w:val="22"/>
          <w:szCs w:val="22"/>
          <w:lang w:val="es-ES"/>
        </w:rPr>
        <w:t>nari</w:t>
      </w:r>
      <w:r w:rsidRPr="00FC1A13">
        <w:rPr>
          <w:rFonts w:ascii="Arial" w:eastAsia="Arial" w:hAnsi="Arial" w:cs="Arial"/>
          <w:sz w:val="22"/>
          <w:szCs w:val="22"/>
          <w:lang w:val="es-ES"/>
        </w:rPr>
        <w:t>o</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p</w:t>
      </w:r>
      <w:r w:rsidRPr="0027515B">
        <w:rPr>
          <w:rFonts w:ascii="Arial" w:eastAsia="Arial" w:hAnsi="Arial" w:cs="Arial"/>
          <w:sz w:val="22"/>
          <w:szCs w:val="22"/>
          <w:lang w:val="es-ES"/>
        </w:rPr>
        <w:t>ú</w:t>
      </w:r>
      <w:r w:rsidRPr="00FC1A13">
        <w:rPr>
          <w:rFonts w:ascii="Arial" w:eastAsia="Arial" w:hAnsi="Arial" w:cs="Arial"/>
          <w:sz w:val="22"/>
          <w:szCs w:val="22"/>
          <w:lang w:val="es-ES"/>
        </w:rPr>
        <w:t>b</w:t>
      </w:r>
      <w:r w:rsidRPr="0027515B">
        <w:rPr>
          <w:rFonts w:ascii="Arial" w:eastAsia="Arial" w:hAnsi="Arial" w:cs="Arial"/>
          <w:sz w:val="22"/>
          <w:szCs w:val="22"/>
          <w:lang w:val="es-ES"/>
        </w:rPr>
        <w:t>li</w:t>
      </w:r>
      <w:r w:rsidRPr="00FC1A13">
        <w:rPr>
          <w:rFonts w:ascii="Arial" w:eastAsia="Arial" w:hAnsi="Arial" w:cs="Arial"/>
          <w:sz w:val="22"/>
          <w:szCs w:val="22"/>
          <w:lang w:val="es-ES"/>
        </w:rPr>
        <w:t>co,</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o</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q</w:t>
      </w:r>
      <w:r w:rsidRPr="00FC1A13">
        <w:rPr>
          <w:rFonts w:ascii="Arial" w:eastAsia="Arial" w:hAnsi="Arial" w:cs="Arial"/>
          <w:sz w:val="22"/>
          <w:szCs w:val="22"/>
          <w:lang w:val="es-ES"/>
        </w:rPr>
        <w:t>u</w:t>
      </w:r>
      <w:r w:rsidRPr="0027515B">
        <w:rPr>
          <w:rFonts w:ascii="Arial" w:eastAsia="Arial" w:hAnsi="Arial" w:cs="Arial"/>
          <w:sz w:val="22"/>
          <w:szCs w:val="22"/>
          <w:lang w:val="es-ES"/>
        </w:rPr>
        <w:t>i</w:t>
      </w:r>
      <w:r w:rsidRPr="00FC1A13">
        <w:rPr>
          <w:rFonts w:ascii="Arial" w:eastAsia="Arial" w:hAnsi="Arial" w:cs="Arial"/>
          <w:sz w:val="22"/>
          <w:szCs w:val="22"/>
          <w:lang w:val="es-ES"/>
        </w:rPr>
        <w:t>en</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a</w:t>
      </w:r>
      <w:r w:rsidRPr="00FC1A13">
        <w:rPr>
          <w:rFonts w:ascii="Arial" w:eastAsia="Arial" w:hAnsi="Arial" w:cs="Arial"/>
          <w:sz w:val="22"/>
          <w:szCs w:val="22"/>
          <w:lang w:val="es-ES"/>
        </w:rPr>
        <w:t>c</w:t>
      </w:r>
      <w:r w:rsidRPr="0027515B">
        <w:rPr>
          <w:rFonts w:ascii="Arial" w:eastAsia="Arial" w:hAnsi="Arial" w:cs="Arial"/>
          <w:sz w:val="22"/>
          <w:szCs w:val="22"/>
          <w:lang w:val="es-ES"/>
        </w:rPr>
        <w:t>t</w:t>
      </w:r>
      <w:r w:rsidRPr="00FC1A13">
        <w:rPr>
          <w:rFonts w:ascii="Arial" w:eastAsia="Arial" w:hAnsi="Arial" w:cs="Arial"/>
          <w:sz w:val="22"/>
          <w:szCs w:val="22"/>
          <w:lang w:val="es-ES"/>
        </w:rPr>
        <w:t>úe</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en</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su</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l</w:t>
      </w:r>
      <w:r w:rsidRPr="00FC1A13">
        <w:rPr>
          <w:rFonts w:ascii="Arial" w:eastAsia="Arial" w:hAnsi="Arial" w:cs="Arial"/>
          <w:sz w:val="22"/>
          <w:szCs w:val="22"/>
          <w:lang w:val="es-ES"/>
        </w:rPr>
        <w:t>u</w:t>
      </w:r>
      <w:r w:rsidRPr="0027515B">
        <w:rPr>
          <w:rFonts w:ascii="Arial" w:eastAsia="Arial" w:hAnsi="Arial" w:cs="Arial"/>
          <w:sz w:val="22"/>
          <w:szCs w:val="22"/>
          <w:lang w:val="es-ES"/>
        </w:rPr>
        <w:t>gar</w:t>
      </w:r>
      <w:r w:rsidRPr="00FC1A13">
        <w:rPr>
          <w:rFonts w:ascii="Arial" w:eastAsia="Arial" w:hAnsi="Arial" w:cs="Arial"/>
          <w:sz w:val="22"/>
          <w:szCs w:val="22"/>
          <w:lang w:val="es-ES"/>
        </w:rPr>
        <w:t>,</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y/</w:t>
      </w:r>
      <w:r w:rsidRPr="00FC1A13">
        <w:rPr>
          <w:rFonts w:ascii="Arial" w:eastAsia="Arial" w:hAnsi="Arial" w:cs="Arial"/>
          <w:sz w:val="22"/>
          <w:szCs w:val="22"/>
          <w:lang w:val="es-ES"/>
        </w:rPr>
        <w:t>o</w:t>
      </w:r>
      <w:r w:rsidR="00F62877">
        <w:rPr>
          <w:rFonts w:ascii="Arial" w:eastAsia="Arial" w:hAnsi="Arial" w:cs="Arial"/>
          <w:sz w:val="22"/>
          <w:szCs w:val="22"/>
          <w:lang w:val="es-ES"/>
        </w:rPr>
        <w:t xml:space="preserve"> </w:t>
      </w:r>
      <w:r w:rsidRPr="00FC1A13">
        <w:rPr>
          <w:rFonts w:ascii="Arial" w:eastAsia="Arial" w:hAnsi="Arial" w:cs="Arial"/>
          <w:sz w:val="22"/>
          <w:szCs w:val="22"/>
          <w:lang w:val="es-ES"/>
        </w:rPr>
        <w:t>el</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Of</w:t>
      </w:r>
      <w:r w:rsidRPr="00FC1A13">
        <w:rPr>
          <w:rFonts w:ascii="Arial" w:eastAsia="Arial" w:hAnsi="Arial" w:cs="Arial"/>
          <w:sz w:val="22"/>
          <w:szCs w:val="22"/>
          <w:lang w:val="es-ES"/>
        </w:rPr>
        <w:t>e</w:t>
      </w:r>
      <w:r w:rsidRPr="0027515B">
        <w:rPr>
          <w:rFonts w:ascii="Arial" w:eastAsia="Arial" w:hAnsi="Arial" w:cs="Arial"/>
          <w:sz w:val="22"/>
          <w:szCs w:val="22"/>
          <w:lang w:val="es-ES"/>
        </w:rPr>
        <w:t>r</w:t>
      </w:r>
      <w:r w:rsidRPr="00FC1A13">
        <w:rPr>
          <w:rFonts w:ascii="Arial" w:eastAsia="Arial" w:hAnsi="Arial" w:cs="Arial"/>
          <w:sz w:val="22"/>
          <w:szCs w:val="22"/>
          <w:lang w:val="es-ES"/>
        </w:rPr>
        <w:t>e</w:t>
      </w:r>
      <w:r w:rsidRPr="0027515B">
        <w:rPr>
          <w:rFonts w:ascii="Arial" w:eastAsia="Arial" w:hAnsi="Arial" w:cs="Arial"/>
          <w:sz w:val="22"/>
          <w:szCs w:val="22"/>
          <w:lang w:val="es-ES"/>
        </w:rPr>
        <w:t>nt</w:t>
      </w:r>
      <w:r w:rsidRPr="00FC1A13">
        <w:rPr>
          <w:rFonts w:ascii="Arial" w:eastAsia="Arial" w:hAnsi="Arial" w:cs="Arial"/>
          <w:sz w:val="22"/>
          <w:szCs w:val="22"/>
          <w:lang w:val="es-ES"/>
        </w:rPr>
        <w:t>e o</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adjudicatario</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propuesto</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en</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un</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proceso</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de contratación, ha incurrido</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en</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prácticas fraudulentas o corruptas, la Convocante</w:t>
      </w:r>
      <w:r w:rsidR="00F62877">
        <w:rPr>
          <w:rFonts w:ascii="Arial" w:eastAsia="Arial" w:hAnsi="Arial" w:cs="Arial"/>
          <w:sz w:val="22"/>
          <w:szCs w:val="22"/>
          <w:lang w:val="es-ES"/>
        </w:rPr>
        <w:t xml:space="preserve"> </w:t>
      </w:r>
      <w:r w:rsidRPr="0027515B">
        <w:rPr>
          <w:rFonts w:ascii="Arial" w:eastAsia="Arial" w:hAnsi="Arial" w:cs="Arial"/>
          <w:sz w:val="22"/>
          <w:szCs w:val="22"/>
          <w:lang w:val="es-ES"/>
        </w:rPr>
        <w:t>deberá:</w:t>
      </w:r>
    </w:p>
    <w:p w14:paraId="284B11F0" w14:textId="38BC5B95" w:rsidR="00501300" w:rsidRPr="0027515B" w:rsidRDefault="00501300" w:rsidP="009750D3">
      <w:pPr>
        <w:spacing w:before="21"/>
        <w:ind w:left="102" w:right="79"/>
        <w:rPr>
          <w:rFonts w:ascii="Arial" w:eastAsia="Arial" w:hAnsi="Arial" w:cs="Arial"/>
          <w:sz w:val="22"/>
          <w:szCs w:val="22"/>
          <w:lang w:val="es-ES"/>
        </w:rPr>
      </w:pPr>
      <w:r w:rsidRPr="0027515B">
        <w:rPr>
          <w:rFonts w:ascii="Arial" w:eastAsia="Arial" w:hAnsi="Arial" w:cs="Arial"/>
          <w:sz w:val="22"/>
          <w:szCs w:val="22"/>
          <w:lang w:val="es-ES"/>
        </w:rPr>
        <w:t>a) Descalificar cualquier oferta y/o rechazar cualquier propuesta de</w:t>
      </w:r>
      <w:r w:rsidR="000B124A">
        <w:rPr>
          <w:rFonts w:ascii="Arial" w:eastAsia="Arial" w:hAnsi="Arial" w:cs="Arial"/>
          <w:sz w:val="22"/>
          <w:szCs w:val="22"/>
          <w:lang w:val="es-ES"/>
        </w:rPr>
        <w:t xml:space="preserve"> </w:t>
      </w:r>
      <w:r w:rsidRPr="0027515B">
        <w:rPr>
          <w:rFonts w:ascii="Arial" w:eastAsia="Arial" w:hAnsi="Arial" w:cs="Arial"/>
          <w:sz w:val="22"/>
          <w:szCs w:val="22"/>
          <w:lang w:val="es-ES"/>
        </w:rPr>
        <w:t>adjudicación relacionada con el proceso de adquisición o contratación de que se trate; y/o;</w:t>
      </w:r>
    </w:p>
    <w:p w14:paraId="62FBFCAD" w14:textId="5C07F703" w:rsidR="00501300" w:rsidRPr="009750D3" w:rsidRDefault="00501300" w:rsidP="009750D3">
      <w:pPr>
        <w:spacing w:before="21"/>
        <w:ind w:left="102" w:right="79"/>
        <w:rPr>
          <w:rFonts w:ascii="Arial" w:eastAsia="Arial" w:hAnsi="Arial" w:cs="Arial"/>
          <w:spacing w:val="2"/>
          <w:sz w:val="22"/>
          <w:szCs w:val="22"/>
          <w:lang w:val="es-ES"/>
        </w:rPr>
      </w:pPr>
      <w:r w:rsidRPr="0027515B">
        <w:rPr>
          <w:rFonts w:ascii="Arial" w:eastAsia="Arial" w:hAnsi="Arial" w:cs="Arial"/>
          <w:sz w:val="22"/>
          <w:szCs w:val="22"/>
          <w:lang w:val="es-ES"/>
        </w:rPr>
        <w:t>b) Remitir los antecedentes</w:t>
      </w:r>
      <w:r w:rsidRPr="00FC1A13">
        <w:rPr>
          <w:rFonts w:ascii="Arial" w:eastAsia="Arial" w:hAnsi="Arial" w:cs="Arial"/>
          <w:sz w:val="22"/>
          <w:szCs w:val="22"/>
          <w:lang w:val="es-ES"/>
        </w:rPr>
        <w:t xml:space="preserve"> d</w:t>
      </w:r>
      <w:r w:rsidRPr="0027515B">
        <w:rPr>
          <w:rFonts w:ascii="Arial" w:eastAsia="Arial" w:hAnsi="Arial" w:cs="Arial"/>
          <w:sz w:val="22"/>
          <w:szCs w:val="22"/>
          <w:lang w:val="es-ES"/>
        </w:rPr>
        <w:t>e</w:t>
      </w:r>
      <w:r w:rsidRPr="00FC1A13">
        <w:rPr>
          <w:rFonts w:ascii="Arial" w:eastAsia="Arial" w:hAnsi="Arial" w:cs="Arial"/>
          <w:sz w:val="22"/>
          <w:szCs w:val="22"/>
          <w:lang w:val="es-ES"/>
        </w:rPr>
        <w:t>l</w:t>
      </w:r>
      <w:r w:rsidR="000B124A">
        <w:rPr>
          <w:rFonts w:ascii="Arial" w:eastAsia="Arial" w:hAnsi="Arial" w:cs="Arial"/>
          <w:sz w:val="22"/>
          <w:szCs w:val="22"/>
          <w:lang w:val="es-ES"/>
        </w:rPr>
        <w:t xml:space="preserve"> </w:t>
      </w:r>
      <w:r w:rsidRPr="0027515B">
        <w:rPr>
          <w:rFonts w:ascii="Arial" w:eastAsia="Arial" w:hAnsi="Arial" w:cs="Arial"/>
          <w:sz w:val="22"/>
          <w:szCs w:val="22"/>
          <w:lang w:val="es-ES"/>
        </w:rPr>
        <w:t>of</w:t>
      </w:r>
      <w:r w:rsidRPr="00FC1A13">
        <w:rPr>
          <w:rFonts w:ascii="Arial" w:eastAsia="Arial" w:hAnsi="Arial" w:cs="Arial"/>
          <w:sz w:val="22"/>
          <w:szCs w:val="22"/>
          <w:lang w:val="es-ES"/>
        </w:rPr>
        <w:t>er</w:t>
      </w:r>
      <w:r w:rsidRPr="0027515B">
        <w:rPr>
          <w:rFonts w:ascii="Arial" w:eastAsia="Arial" w:hAnsi="Arial" w:cs="Arial"/>
          <w:sz w:val="22"/>
          <w:szCs w:val="22"/>
          <w:lang w:val="es-ES"/>
        </w:rPr>
        <w:t>e</w:t>
      </w:r>
      <w:r w:rsidRPr="00FC1A13">
        <w:rPr>
          <w:rFonts w:ascii="Arial" w:eastAsia="Arial" w:hAnsi="Arial" w:cs="Arial"/>
          <w:sz w:val="22"/>
          <w:szCs w:val="22"/>
          <w:lang w:val="es-ES"/>
        </w:rPr>
        <w:t>nte</w:t>
      </w:r>
      <w:r w:rsidR="000B124A">
        <w:rPr>
          <w:rFonts w:ascii="Arial" w:eastAsia="Arial" w:hAnsi="Arial" w:cs="Arial"/>
          <w:sz w:val="22"/>
          <w:szCs w:val="22"/>
          <w:lang w:val="es-ES"/>
        </w:rPr>
        <w:t xml:space="preserve"> </w:t>
      </w:r>
      <w:r w:rsidRPr="00FC1A13">
        <w:rPr>
          <w:rFonts w:ascii="Arial" w:eastAsia="Arial" w:hAnsi="Arial" w:cs="Arial"/>
          <w:sz w:val="22"/>
          <w:szCs w:val="22"/>
          <w:lang w:val="es-ES"/>
        </w:rPr>
        <w:t>d</w:t>
      </w:r>
      <w:r w:rsidRPr="0027515B">
        <w:rPr>
          <w:rFonts w:ascii="Arial" w:eastAsia="Arial" w:hAnsi="Arial" w:cs="Arial"/>
          <w:sz w:val="22"/>
          <w:szCs w:val="22"/>
          <w:lang w:val="es-ES"/>
        </w:rPr>
        <w:t>ire</w:t>
      </w:r>
      <w:r w:rsidRPr="00FC1A13">
        <w:rPr>
          <w:rFonts w:ascii="Arial" w:eastAsia="Arial" w:hAnsi="Arial" w:cs="Arial"/>
          <w:sz w:val="22"/>
          <w:szCs w:val="22"/>
          <w:lang w:val="es-ES"/>
        </w:rPr>
        <w:t>c</w:t>
      </w:r>
      <w:r w:rsidRPr="0027515B">
        <w:rPr>
          <w:rFonts w:ascii="Arial" w:eastAsia="Arial" w:hAnsi="Arial" w:cs="Arial"/>
          <w:sz w:val="22"/>
          <w:szCs w:val="22"/>
          <w:lang w:val="es-ES"/>
        </w:rPr>
        <w:t>t</w:t>
      </w:r>
      <w:r w:rsidRPr="00FC1A13">
        <w:rPr>
          <w:rFonts w:ascii="Arial" w:eastAsia="Arial" w:hAnsi="Arial" w:cs="Arial"/>
          <w:sz w:val="22"/>
          <w:szCs w:val="22"/>
          <w:lang w:val="es-ES"/>
        </w:rPr>
        <w:t>ame</w:t>
      </w:r>
      <w:r w:rsidRPr="0027515B">
        <w:rPr>
          <w:rFonts w:ascii="Arial" w:eastAsia="Arial" w:hAnsi="Arial" w:cs="Arial"/>
          <w:sz w:val="22"/>
          <w:szCs w:val="22"/>
          <w:lang w:val="es-ES"/>
        </w:rPr>
        <w:t>nt</w:t>
      </w:r>
      <w:r w:rsidRPr="00FC1A13">
        <w:rPr>
          <w:rFonts w:ascii="Arial" w:eastAsia="Arial" w:hAnsi="Arial" w:cs="Arial"/>
          <w:sz w:val="22"/>
          <w:szCs w:val="22"/>
          <w:lang w:val="es-ES"/>
        </w:rPr>
        <w:t xml:space="preserve">e </w:t>
      </w:r>
      <w:r w:rsidRPr="0027515B">
        <w:rPr>
          <w:rFonts w:ascii="Arial" w:eastAsia="Arial" w:hAnsi="Arial" w:cs="Arial"/>
          <w:sz w:val="22"/>
          <w:szCs w:val="22"/>
          <w:lang w:val="es-ES"/>
        </w:rPr>
        <w:t>i</w:t>
      </w:r>
      <w:r w:rsidRPr="00FC1A13">
        <w:rPr>
          <w:rFonts w:ascii="Arial" w:eastAsia="Arial" w:hAnsi="Arial" w:cs="Arial"/>
          <w:sz w:val="22"/>
          <w:szCs w:val="22"/>
          <w:lang w:val="es-ES"/>
        </w:rPr>
        <w:t>n</w:t>
      </w:r>
      <w:r w:rsidRPr="0027515B">
        <w:rPr>
          <w:rFonts w:ascii="Arial" w:eastAsia="Arial" w:hAnsi="Arial" w:cs="Arial"/>
          <w:sz w:val="22"/>
          <w:szCs w:val="22"/>
          <w:lang w:val="es-ES"/>
        </w:rPr>
        <w:t>v</w:t>
      </w:r>
      <w:r w:rsidRPr="00FC1A13">
        <w:rPr>
          <w:rFonts w:ascii="Arial" w:eastAsia="Arial" w:hAnsi="Arial" w:cs="Arial"/>
          <w:sz w:val="22"/>
          <w:szCs w:val="22"/>
          <w:lang w:val="es-ES"/>
        </w:rPr>
        <w:t>o</w:t>
      </w:r>
      <w:r w:rsidRPr="0027515B">
        <w:rPr>
          <w:rFonts w:ascii="Arial" w:eastAsia="Arial" w:hAnsi="Arial" w:cs="Arial"/>
          <w:sz w:val="22"/>
          <w:szCs w:val="22"/>
          <w:lang w:val="es-ES"/>
        </w:rPr>
        <w:t>l</w:t>
      </w:r>
      <w:r w:rsidRPr="00FC1A13">
        <w:rPr>
          <w:rFonts w:ascii="Arial" w:eastAsia="Arial" w:hAnsi="Arial" w:cs="Arial"/>
          <w:sz w:val="22"/>
          <w:szCs w:val="22"/>
          <w:lang w:val="es-ES"/>
        </w:rPr>
        <w:t>ucrado</w:t>
      </w:r>
      <w:r w:rsidR="000B124A">
        <w:rPr>
          <w:rFonts w:ascii="Arial" w:eastAsia="Arial" w:hAnsi="Arial" w:cs="Arial"/>
          <w:sz w:val="22"/>
          <w:szCs w:val="22"/>
          <w:lang w:val="es-ES"/>
        </w:rPr>
        <w:t xml:space="preserve"> </w:t>
      </w:r>
      <w:r w:rsidRPr="0027515B">
        <w:rPr>
          <w:rFonts w:ascii="Arial" w:eastAsia="Arial" w:hAnsi="Arial" w:cs="Arial"/>
          <w:sz w:val="22"/>
          <w:szCs w:val="22"/>
          <w:lang w:val="es-ES"/>
        </w:rPr>
        <w:t>e</w:t>
      </w:r>
      <w:r w:rsidRPr="00FC1A13">
        <w:rPr>
          <w:rFonts w:ascii="Arial" w:eastAsia="Arial" w:hAnsi="Arial" w:cs="Arial"/>
          <w:sz w:val="22"/>
          <w:szCs w:val="22"/>
          <w:lang w:val="es-ES"/>
        </w:rPr>
        <w:t>n</w:t>
      </w:r>
      <w:r w:rsidR="000B124A">
        <w:rPr>
          <w:rFonts w:ascii="Arial" w:eastAsia="Arial" w:hAnsi="Arial" w:cs="Arial"/>
          <w:sz w:val="22"/>
          <w:szCs w:val="22"/>
          <w:lang w:val="es-ES"/>
        </w:rPr>
        <w:t xml:space="preserve"> </w:t>
      </w:r>
      <w:r w:rsidRPr="0027515B">
        <w:rPr>
          <w:rFonts w:ascii="Arial" w:eastAsia="Arial" w:hAnsi="Arial" w:cs="Arial"/>
          <w:sz w:val="22"/>
          <w:szCs w:val="22"/>
          <w:lang w:val="es-ES"/>
        </w:rPr>
        <w:t>l</w:t>
      </w:r>
      <w:r w:rsidRPr="00FC1A13">
        <w:rPr>
          <w:rFonts w:ascii="Arial" w:eastAsia="Arial" w:hAnsi="Arial" w:cs="Arial"/>
          <w:sz w:val="22"/>
          <w:szCs w:val="22"/>
          <w:lang w:val="es-ES"/>
        </w:rPr>
        <w:t>as pr</w:t>
      </w:r>
      <w:r w:rsidRPr="0027515B">
        <w:rPr>
          <w:rFonts w:ascii="Arial" w:eastAsia="Arial" w:hAnsi="Arial" w:cs="Arial"/>
          <w:sz w:val="22"/>
          <w:szCs w:val="22"/>
          <w:lang w:val="es-ES"/>
        </w:rPr>
        <w:t>á</w:t>
      </w:r>
      <w:r w:rsidRPr="00FC1A13">
        <w:rPr>
          <w:rFonts w:ascii="Arial" w:eastAsia="Arial" w:hAnsi="Arial" w:cs="Arial"/>
          <w:sz w:val="22"/>
          <w:szCs w:val="22"/>
          <w:lang w:val="es-ES"/>
        </w:rPr>
        <w:t>c</w:t>
      </w:r>
      <w:r w:rsidRPr="0027515B">
        <w:rPr>
          <w:rFonts w:ascii="Arial" w:eastAsia="Arial" w:hAnsi="Arial" w:cs="Arial"/>
          <w:sz w:val="22"/>
          <w:szCs w:val="22"/>
          <w:lang w:val="es-ES"/>
        </w:rPr>
        <w:t>ti</w:t>
      </w:r>
      <w:r w:rsidRPr="00FC1A13">
        <w:rPr>
          <w:rFonts w:ascii="Arial" w:eastAsia="Arial" w:hAnsi="Arial" w:cs="Arial"/>
          <w:sz w:val="22"/>
          <w:szCs w:val="22"/>
          <w:lang w:val="es-ES"/>
        </w:rPr>
        <w:t>c</w:t>
      </w:r>
      <w:r w:rsidRPr="0027515B">
        <w:rPr>
          <w:rFonts w:ascii="Arial" w:eastAsia="Arial" w:hAnsi="Arial" w:cs="Arial"/>
          <w:sz w:val="22"/>
          <w:szCs w:val="22"/>
          <w:lang w:val="es-ES"/>
        </w:rPr>
        <w:t>a</w:t>
      </w:r>
      <w:r w:rsidRPr="00FC1A13">
        <w:rPr>
          <w:rFonts w:ascii="Arial" w:eastAsia="Arial" w:hAnsi="Arial" w:cs="Arial"/>
          <w:sz w:val="22"/>
          <w:szCs w:val="22"/>
          <w:lang w:val="es-ES"/>
        </w:rPr>
        <w:t xml:space="preserve">s </w:t>
      </w:r>
      <w:r w:rsidRPr="0027515B">
        <w:rPr>
          <w:rFonts w:ascii="Arial" w:eastAsia="Arial" w:hAnsi="Arial" w:cs="Arial"/>
          <w:sz w:val="22"/>
          <w:szCs w:val="22"/>
          <w:lang w:val="es-ES"/>
        </w:rPr>
        <w:t>fr</w:t>
      </w:r>
      <w:r w:rsidRPr="00FC1A13">
        <w:rPr>
          <w:rFonts w:ascii="Arial" w:eastAsia="Arial" w:hAnsi="Arial" w:cs="Arial"/>
          <w:sz w:val="22"/>
          <w:szCs w:val="22"/>
          <w:lang w:val="es-ES"/>
        </w:rPr>
        <w:t>a</w:t>
      </w:r>
      <w:r w:rsidRPr="0027515B">
        <w:rPr>
          <w:rFonts w:ascii="Arial" w:eastAsia="Arial" w:hAnsi="Arial" w:cs="Arial"/>
          <w:sz w:val="22"/>
          <w:szCs w:val="22"/>
          <w:lang w:val="es-ES"/>
        </w:rPr>
        <w:t>u</w:t>
      </w:r>
      <w:r w:rsidRPr="00FC1A13">
        <w:rPr>
          <w:rFonts w:ascii="Arial" w:eastAsia="Arial" w:hAnsi="Arial" w:cs="Arial"/>
          <w:sz w:val="22"/>
          <w:szCs w:val="22"/>
          <w:lang w:val="es-ES"/>
        </w:rPr>
        <w:t>d</w:t>
      </w:r>
      <w:r w:rsidRPr="0027515B">
        <w:rPr>
          <w:rFonts w:ascii="Arial" w:eastAsia="Arial" w:hAnsi="Arial" w:cs="Arial"/>
          <w:sz w:val="22"/>
          <w:szCs w:val="22"/>
          <w:lang w:val="es-ES"/>
        </w:rPr>
        <w:t>ul</w:t>
      </w:r>
      <w:r w:rsidRPr="00FC1A13">
        <w:rPr>
          <w:rFonts w:ascii="Arial" w:eastAsia="Arial" w:hAnsi="Arial" w:cs="Arial"/>
          <w:sz w:val="22"/>
          <w:szCs w:val="22"/>
          <w:lang w:val="es-ES"/>
        </w:rPr>
        <w:t>e</w:t>
      </w:r>
      <w:r w:rsidRPr="0027515B">
        <w:rPr>
          <w:rFonts w:ascii="Arial" w:eastAsia="Arial" w:hAnsi="Arial" w:cs="Arial"/>
          <w:sz w:val="22"/>
          <w:szCs w:val="22"/>
          <w:lang w:val="es-ES"/>
        </w:rPr>
        <w:t>nt</w:t>
      </w:r>
      <w:r w:rsidRPr="00FC1A13">
        <w:rPr>
          <w:rFonts w:ascii="Arial" w:eastAsia="Arial" w:hAnsi="Arial" w:cs="Arial"/>
          <w:sz w:val="22"/>
          <w:szCs w:val="22"/>
          <w:lang w:val="es-ES"/>
        </w:rPr>
        <w:t>as</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o</w:t>
      </w:r>
      <w:r w:rsidR="005C6905">
        <w:rPr>
          <w:rFonts w:ascii="Arial" w:eastAsia="Arial" w:hAnsi="Arial" w:cs="Arial"/>
          <w:sz w:val="22"/>
          <w:szCs w:val="22"/>
          <w:lang w:val="es-ES"/>
        </w:rPr>
        <w:t xml:space="preserve"> </w:t>
      </w:r>
      <w:r w:rsidRPr="0027515B">
        <w:rPr>
          <w:rFonts w:ascii="Arial" w:eastAsia="Arial" w:hAnsi="Arial" w:cs="Arial"/>
          <w:sz w:val="22"/>
          <w:szCs w:val="22"/>
          <w:lang w:val="es-ES"/>
        </w:rPr>
        <w:t>corruptivas, a la Dirección Nacional de Contrataciones Públicas, a los</w:t>
      </w:r>
      <w:r w:rsidRPr="009750D3">
        <w:rPr>
          <w:rFonts w:ascii="Arial" w:eastAsia="Arial" w:hAnsi="Arial" w:cs="Arial"/>
          <w:spacing w:val="2"/>
          <w:sz w:val="22"/>
          <w:szCs w:val="22"/>
          <w:lang w:val="es-ES"/>
        </w:rPr>
        <w:t xml:space="preserve"> efectos de la aplicación de las sanciones previstas.</w:t>
      </w:r>
    </w:p>
    <w:p w14:paraId="7819668A" w14:textId="77777777" w:rsidR="00501300" w:rsidRPr="009750D3" w:rsidRDefault="00501300" w:rsidP="009750D3">
      <w:pPr>
        <w:spacing w:before="21"/>
        <w:ind w:left="102" w:right="79"/>
        <w:rPr>
          <w:rFonts w:ascii="Arial" w:eastAsia="Arial" w:hAnsi="Arial" w:cs="Arial"/>
          <w:spacing w:val="2"/>
          <w:sz w:val="22"/>
          <w:szCs w:val="22"/>
          <w:lang w:val="es-ES"/>
        </w:rPr>
      </w:pPr>
      <w:r w:rsidRPr="009750D3">
        <w:rPr>
          <w:rFonts w:ascii="Arial" w:eastAsia="Arial" w:hAnsi="Arial" w:cs="Arial"/>
          <w:spacing w:val="2"/>
          <w:sz w:val="22"/>
          <w:szCs w:val="22"/>
          <w:lang w:val="es-ES"/>
        </w:rPr>
        <w:t>c) Presentar la denuncia penal ante las instancias correspondientes si el hecho conocido se encontrare tipificado en la le</w:t>
      </w:r>
      <w:r w:rsidRPr="00FC1A13">
        <w:rPr>
          <w:rFonts w:ascii="Arial" w:eastAsia="Arial" w:hAnsi="Arial" w:cs="Arial"/>
          <w:spacing w:val="2"/>
          <w:sz w:val="22"/>
          <w:szCs w:val="22"/>
          <w:lang w:val="es-ES"/>
        </w:rPr>
        <w:t>g</w:t>
      </w:r>
      <w:r w:rsidRPr="009750D3">
        <w:rPr>
          <w:rFonts w:ascii="Arial" w:eastAsia="Arial" w:hAnsi="Arial" w:cs="Arial"/>
          <w:spacing w:val="2"/>
          <w:sz w:val="22"/>
          <w:szCs w:val="22"/>
          <w:lang w:val="es-ES"/>
        </w:rPr>
        <w:t>islación penal.</w:t>
      </w:r>
    </w:p>
    <w:p w14:paraId="017FB958" w14:textId="77777777" w:rsidR="00501300" w:rsidRPr="009750D3" w:rsidRDefault="00501300" w:rsidP="009750D3">
      <w:pPr>
        <w:spacing w:before="21"/>
        <w:ind w:left="102" w:right="79"/>
        <w:rPr>
          <w:rFonts w:ascii="Arial" w:eastAsia="Arial" w:hAnsi="Arial" w:cs="Arial"/>
          <w:spacing w:val="2"/>
          <w:sz w:val="22"/>
          <w:szCs w:val="22"/>
          <w:lang w:val="es-ES"/>
        </w:rPr>
      </w:pPr>
      <w:r w:rsidRPr="009750D3">
        <w:rPr>
          <w:rFonts w:ascii="Arial" w:eastAsia="Arial" w:hAnsi="Arial" w:cs="Arial"/>
          <w:spacing w:val="2"/>
          <w:sz w:val="22"/>
          <w:szCs w:val="22"/>
          <w:lang w:val="es-ES"/>
        </w:rPr>
        <w:lastRenderedPageBreak/>
        <w:t>Fraude y corrupción comprenden actos como:</w:t>
      </w:r>
    </w:p>
    <w:p w14:paraId="1BF6062A" w14:textId="0A81B934" w:rsidR="00501300" w:rsidRPr="009750D3" w:rsidRDefault="00501300" w:rsidP="009750D3">
      <w:pPr>
        <w:spacing w:before="21"/>
        <w:ind w:left="102" w:right="79"/>
        <w:rPr>
          <w:rFonts w:ascii="Arial" w:eastAsia="Arial" w:hAnsi="Arial" w:cs="Arial"/>
          <w:spacing w:val="2"/>
          <w:sz w:val="22"/>
          <w:szCs w:val="22"/>
          <w:lang w:val="es-ES"/>
        </w:rPr>
      </w:pPr>
      <w:r w:rsidRPr="009750D3">
        <w:rPr>
          <w:rFonts w:ascii="Arial" w:eastAsia="Arial" w:hAnsi="Arial" w:cs="Arial"/>
          <w:spacing w:val="2"/>
          <w:sz w:val="22"/>
          <w:szCs w:val="22"/>
          <w:lang w:val="es-ES"/>
        </w:rPr>
        <w:t>i. ofrecer, dar, recibir o solicitar, directa</w:t>
      </w:r>
      <w:r w:rsidR="006A5C82">
        <w:rPr>
          <w:rFonts w:ascii="Arial" w:eastAsia="Arial" w:hAnsi="Arial" w:cs="Arial"/>
          <w:spacing w:val="2"/>
          <w:sz w:val="22"/>
          <w:szCs w:val="22"/>
          <w:lang w:val="es-ES"/>
        </w:rPr>
        <w:t xml:space="preserve"> </w:t>
      </w:r>
      <w:r w:rsidRPr="009750D3">
        <w:rPr>
          <w:rFonts w:ascii="Arial" w:eastAsia="Arial" w:hAnsi="Arial" w:cs="Arial"/>
          <w:spacing w:val="2"/>
          <w:sz w:val="22"/>
          <w:szCs w:val="22"/>
          <w:lang w:val="es-ES"/>
        </w:rPr>
        <w:t>o indirectamente, cual</w:t>
      </w:r>
      <w:r w:rsidRPr="00FC1A13">
        <w:rPr>
          <w:rFonts w:ascii="Arial" w:eastAsia="Arial" w:hAnsi="Arial" w:cs="Arial"/>
          <w:spacing w:val="2"/>
          <w:sz w:val="22"/>
          <w:szCs w:val="22"/>
          <w:lang w:val="es-ES"/>
        </w:rPr>
        <w:t>q</w:t>
      </w:r>
      <w:r w:rsidRPr="009750D3">
        <w:rPr>
          <w:rFonts w:ascii="Arial" w:eastAsia="Arial" w:hAnsi="Arial" w:cs="Arial"/>
          <w:spacing w:val="2"/>
          <w:sz w:val="22"/>
          <w:szCs w:val="22"/>
          <w:lang w:val="es-ES"/>
        </w:rPr>
        <w:t>uier cosa</w:t>
      </w:r>
      <w:r w:rsidR="006A5C82">
        <w:rPr>
          <w:rFonts w:ascii="Arial" w:eastAsia="Arial" w:hAnsi="Arial" w:cs="Arial"/>
          <w:spacing w:val="2"/>
          <w:sz w:val="22"/>
          <w:szCs w:val="22"/>
          <w:lang w:val="es-ES"/>
        </w:rPr>
        <w:t xml:space="preserve"> </w:t>
      </w:r>
      <w:r w:rsidRPr="009750D3">
        <w:rPr>
          <w:rFonts w:ascii="Arial" w:eastAsia="Arial" w:hAnsi="Arial" w:cs="Arial"/>
          <w:spacing w:val="2"/>
          <w:sz w:val="22"/>
          <w:szCs w:val="22"/>
          <w:lang w:val="es-ES"/>
        </w:rPr>
        <w:t>de</w:t>
      </w:r>
      <w:r w:rsidR="006A5C82">
        <w:rPr>
          <w:rFonts w:ascii="Arial" w:eastAsia="Arial" w:hAnsi="Arial" w:cs="Arial"/>
          <w:spacing w:val="2"/>
          <w:sz w:val="22"/>
          <w:szCs w:val="22"/>
          <w:lang w:val="es-ES"/>
        </w:rPr>
        <w:t xml:space="preserve"> </w:t>
      </w:r>
      <w:r w:rsidRPr="009750D3">
        <w:rPr>
          <w:rFonts w:ascii="Arial" w:eastAsia="Arial" w:hAnsi="Arial" w:cs="Arial"/>
          <w:spacing w:val="2"/>
          <w:sz w:val="22"/>
          <w:szCs w:val="22"/>
          <w:lang w:val="es-ES"/>
        </w:rPr>
        <w:t>valor para influenciar las acciones de otra parte;</w:t>
      </w:r>
    </w:p>
    <w:p w14:paraId="48573EA4" w14:textId="29A52972" w:rsidR="00501300" w:rsidRPr="009750D3" w:rsidRDefault="00501300" w:rsidP="009750D3">
      <w:pPr>
        <w:spacing w:before="21"/>
        <w:ind w:left="102" w:right="79"/>
        <w:rPr>
          <w:rFonts w:ascii="Arial" w:eastAsia="Arial" w:hAnsi="Arial" w:cs="Arial"/>
          <w:spacing w:val="2"/>
          <w:sz w:val="22"/>
          <w:szCs w:val="22"/>
          <w:lang w:val="es-ES"/>
        </w:rPr>
      </w:pPr>
      <w:r w:rsidRPr="009750D3">
        <w:rPr>
          <w:rFonts w:ascii="Arial" w:eastAsia="Arial" w:hAnsi="Arial" w:cs="Arial"/>
          <w:spacing w:val="2"/>
          <w:sz w:val="22"/>
          <w:szCs w:val="22"/>
          <w:lang w:val="es-ES"/>
        </w:rPr>
        <w:t>ii. cual</w:t>
      </w:r>
      <w:r w:rsidRPr="00FC1A13">
        <w:rPr>
          <w:rFonts w:ascii="Arial" w:eastAsia="Arial" w:hAnsi="Arial" w:cs="Arial"/>
          <w:spacing w:val="2"/>
          <w:sz w:val="22"/>
          <w:szCs w:val="22"/>
          <w:lang w:val="es-ES"/>
        </w:rPr>
        <w:t>q</w:t>
      </w:r>
      <w:r w:rsidRPr="009750D3">
        <w:rPr>
          <w:rFonts w:ascii="Arial" w:eastAsia="Arial" w:hAnsi="Arial" w:cs="Arial"/>
          <w:spacing w:val="2"/>
          <w:sz w:val="22"/>
          <w:szCs w:val="22"/>
          <w:lang w:val="es-ES"/>
        </w:rPr>
        <w:t>uier acto</w:t>
      </w:r>
      <w:r w:rsidR="006A5C82">
        <w:rPr>
          <w:rFonts w:ascii="Arial" w:eastAsia="Arial" w:hAnsi="Arial" w:cs="Arial"/>
          <w:spacing w:val="2"/>
          <w:sz w:val="22"/>
          <w:szCs w:val="22"/>
          <w:lang w:val="es-ES"/>
        </w:rPr>
        <w:t xml:space="preserve"> </w:t>
      </w:r>
      <w:r w:rsidRPr="009750D3">
        <w:rPr>
          <w:rFonts w:ascii="Arial" w:eastAsia="Arial" w:hAnsi="Arial" w:cs="Arial"/>
          <w:spacing w:val="2"/>
          <w:sz w:val="22"/>
          <w:szCs w:val="22"/>
          <w:lang w:val="es-ES"/>
        </w:rPr>
        <w:t>u</w:t>
      </w:r>
      <w:r w:rsidR="006A5C82">
        <w:rPr>
          <w:rFonts w:ascii="Arial" w:eastAsia="Arial" w:hAnsi="Arial" w:cs="Arial"/>
          <w:spacing w:val="2"/>
          <w:sz w:val="22"/>
          <w:szCs w:val="22"/>
          <w:lang w:val="es-ES"/>
        </w:rPr>
        <w:t xml:space="preserve"> </w:t>
      </w:r>
      <w:r w:rsidRPr="009750D3">
        <w:rPr>
          <w:rFonts w:ascii="Arial" w:eastAsia="Arial" w:hAnsi="Arial" w:cs="Arial"/>
          <w:spacing w:val="2"/>
          <w:sz w:val="22"/>
          <w:szCs w:val="22"/>
          <w:lang w:val="es-ES"/>
        </w:rPr>
        <w:t>omisión, incluyendo la ter</w:t>
      </w:r>
      <w:r w:rsidRPr="00FC1A13">
        <w:rPr>
          <w:rFonts w:ascii="Arial" w:eastAsia="Arial" w:hAnsi="Arial" w:cs="Arial"/>
          <w:spacing w:val="2"/>
          <w:sz w:val="22"/>
          <w:szCs w:val="22"/>
          <w:lang w:val="es-ES"/>
        </w:rPr>
        <w:t>g</w:t>
      </w:r>
      <w:r w:rsidRPr="009750D3">
        <w:rPr>
          <w:rFonts w:ascii="Arial" w:eastAsia="Arial" w:hAnsi="Arial" w:cs="Arial"/>
          <w:spacing w:val="2"/>
          <w:sz w:val="22"/>
          <w:szCs w:val="22"/>
          <w:lang w:val="es-ES"/>
        </w:rPr>
        <w:t>iversación de hechos</w:t>
      </w:r>
      <w:r w:rsidR="006A5C82">
        <w:rPr>
          <w:rFonts w:ascii="Arial" w:eastAsia="Arial" w:hAnsi="Arial" w:cs="Arial"/>
          <w:spacing w:val="2"/>
          <w:sz w:val="22"/>
          <w:szCs w:val="22"/>
          <w:lang w:val="es-ES"/>
        </w:rPr>
        <w:t xml:space="preserve"> </w:t>
      </w:r>
      <w:r w:rsidRPr="009750D3">
        <w:rPr>
          <w:rFonts w:ascii="Arial" w:eastAsia="Arial" w:hAnsi="Arial" w:cs="Arial"/>
          <w:spacing w:val="2"/>
          <w:sz w:val="22"/>
          <w:szCs w:val="22"/>
          <w:lang w:val="es-ES"/>
        </w:rPr>
        <w:t>y</w:t>
      </w:r>
      <w:r w:rsidR="006A5C82">
        <w:rPr>
          <w:rFonts w:ascii="Arial" w:eastAsia="Arial" w:hAnsi="Arial" w:cs="Arial"/>
          <w:spacing w:val="2"/>
          <w:sz w:val="22"/>
          <w:szCs w:val="22"/>
          <w:lang w:val="es-ES"/>
        </w:rPr>
        <w:t xml:space="preserve"> </w:t>
      </w:r>
      <w:r w:rsidRPr="009750D3">
        <w:rPr>
          <w:rFonts w:ascii="Arial" w:eastAsia="Arial" w:hAnsi="Arial" w:cs="Arial"/>
          <w:spacing w:val="2"/>
          <w:sz w:val="22"/>
          <w:szCs w:val="22"/>
          <w:lang w:val="es-ES"/>
        </w:rPr>
        <w:t xml:space="preserve">circunstancias, </w:t>
      </w:r>
      <w:r w:rsidRPr="00FC1A13">
        <w:rPr>
          <w:rFonts w:ascii="Arial" w:eastAsia="Arial" w:hAnsi="Arial" w:cs="Arial"/>
          <w:spacing w:val="2"/>
          <w:sz w:val="22"/>
          <w:szCs w:val="22"/>
          <w:lang w:val="es-ES"/>
        </w:rPr>
        <w:t>q</w:t>
      </w:r>
      <w:r w:rsidRPr="009750D3">
        <w:rPr>
          <w:rFonts w:ascii="Arial" w:eastAsia="Arial" w:hAnsi="Arial" w:cs="Arial"/>
          <w:spacing w:val="2"/>
          <w:sz w:val="22"/>
          <w:szCs w:val="22"/>
          <w:lang w:val="es-ES"/>
        </w:rPr>
        <w:t>ue en</w:t>
      </w:r>
      <w:r w:rsidRPr="00FC1A13">
        <w:rPr>
          <w:rFonts w:ascii="Arial" w:eastAsia="Arial" w:hAnsi="Arial" w:cs="Arial"/>
          <w:spacing w:val="2"/>
          <w:sz w:val="22"/>
          <w:szCs w:val="22"/>
          <w:lang w:val="es-ES"/>
        </w:rPr>
        <w:t>g</w:t>
      </w:r>
      <w:r w:rsidRPr="009750D3">
        <w:rPr>
          <w:rFonts w:ascii="Arial" w:eastAsia="Arial" w:hAnsi="Arial" w:cs="Arial"/>
          <w:spacing w:val="2"/>
          <w:sz w:val="22"/>
          <w:szCs w:val="22"/>
          <w:lang w:val="es-ES"/>
        </w:rPr>
        <w:t>añen, o intenten engañar, a al</w:t>
      </w:r>
      <w:r w:rsidRPr="00FC1A13">
        <w:rPr>
          <w:rFonts w:ascii="Arial" w:eastAsia="Arial" w:hAnsi="Arial" w:cs="Arial"/>
          <w:spacing w:val="2"/>
          <w:sz w:val="22"/>
          <w:szCs w:val="22"/>
          <w:lang w:val="es-ES"/>
        </w:rPr>
        <w:t>g</w:t>
      </w:r>
      <w:r w:rsidRPr="009750D3">
        <w:rPr>
          <w:rFonts w:ascii="Arial" w:eastAsia="Arial" w:hAnsi="Arial" w:cs="Arial"/>
          <w:spacing w:val="2"/>
          <w:sz w:val="22"/>
          <w:szCs w:val="22"/>
          <w:lang w:val="es-ES"/>
        </w:rPr>
        <w:t>una parte para obtener un beneficio económico o de otra naturaleza o</w:t>
      </w:r>
      <w:r w:rsidR="006A5C82">
        <w:rPr>
          <w:rFonts w:ascii="Arial" w:eastAsia="Arial" w:hAnsi="Arial" w:cs="Arial"/>
          <w:spacing w:val="2"/>
          <w:sz w:val="22"/>
          <w:szCs w:val="22"/>
          <w:lang w:val="es-ES"/>
        </w:rPr>
        <w:t xml:space="preserve"> </w:t>
      </w:r>
      <w:r w:rsidRPr="009750D3">
        <w:rPr>
          <w:rFonts w:ascii="Arial" w:eastAsia="Arial" w:hAnsi="Arial" w:cs="Arial"/>
          <w:spacing w:val="2"/>
          <w:sz w:val="22"/>
          <w:szCs w:val="22"/>
          <w:lang w:val="es-ES"/>
        </w:rPr>
        <w:t>para evadir una obli</w:t>
      </w:r>
      <w:r w:rsidRPr="00FC1A13">
        <w:rPr>
          <w:rFonts w:ascii="Arial" w:eastAsia="Arial" w:hAnsi="Arial" w:cs="Arial"/>
          <w:spacing w:val="2"/>
          <w:sz w:val="22"/>
          <w:szCs w:val="22"/>
          <w:lang w:val="es-ES"/>
        </w:rPr>
        <w:t>g</w:t>
      </w:r>
      <w:r w:rsidRPr="009750D3">
        <w:rPr>
          <w:rFonts w:ascii="Arial" w:eastAsia="Arial" w:hAnsi="Arial" w:cs="Arial"/>
          <w:spacing w:val="2"/>
          <w:sz w:val="22"/>
          <w:szCs w:val="22"/>
          <w:lang w:val="es-ES"/>
        </w:rPr>
        <w:t>ación;</w:t>
      </w:r>
    </w:p>
    <w:p w14:paraId="017A8CC3" w14:textId="77777777" w:rsidR="006A5C82" w:rsidRDefault="00501300" w:rsidP="009750D3">
      <w:pPr>
        <w:spacing w:before="21"/>
        <w:ind w:left="102" w:right="79"/>
        <w:rPr>
          <w:rFonts w:ascii="Arial" w:eastAsia="Arial" w:hAnsi="Arial" w:cs="Arial"/>
          <w:spacing w:val="2"/>
          <w:sz w:val="22"/>
          <w:szCs w:val="22"/>
          <w:lang w:val="es-ES"/>
        </w:rPr>
      </w:pPr>
      <w:r w:rsidRPr="009750D3">
        <w:rPr>
          <w:rFonts w:ascii="Arial" w:eastAsia="Arial" w:hAnsi="Arial" w:cs="Arial"/>
          <w:spacing w:val="2"/>
          <w:sz w:val="22"/>
          <w:szCs w:val="22"/>
          <w:lang w:val="es-ES"/>
        </w:rPr>
        <w:t>iii. perjudicar o</w:t>
      </w:r>
      <w:r w:rsidR="006A5C82">
        <w:rPr>
          <w:rFonts w:ascii="Arial" w:eastAsia="Arial" w:hAnsi="Arial" w:cs="Arial"/>
          <w:spacing w:val="2"/>
          <w:sz w:val="22"/>
          <w:szCs w:val="22"/>
          <w:lang w:val="es-ES"/>
        </w:rPr>
        <w:t xml:space="preserve"> </w:t>
      </w:r>
      <w:r w:rsidRPr="009750D3">
        <w:rPr>
          <w:rFonts w:ascii="Arial" w:eastAsia="Arial" w:hAnsi="Arial" w:cs="Arial"/>
          <w:spacing w:val="2"/>
          <w:sz w:val="22"/>
          <w:szCs w:val="22"/>
          <w:lang w:val="es-ES"/>
        </w:rPr>
        <w:t>causar daño, o amenazar con perjudicar o</w:t>
      </w:r>
      <w:r w:rsidR="006A5C82">
        <w:rPr>
          <w:rFonts w:ascii="Arial" w:eastAsia="Arial" w:hAnsi="Arial" w:cs="Arial"/>
          <w:spacing w:val="2"/>
          <w:sz w:val="22"/>
          <w:szCs w:val="22"/>
          <w:lang w:val="es-ES"/>
        </w:rPr>
        <w:t xml:space="preserve"> </w:t>
      </w:r>
      <w:r w:rsidRPr="009750D3">
        <w:rPr>
          <w:rFonts w:ascii="Arial" w:eastAsia="Arial" w:hAnsi="Arial" w:cs="Arial"/>
          <w:spacing w:val="2"/>
          <w:sz w:val="22"/>
          <w:szCs w:val="22"/>
          <w:lang w:val="es-ES"/>
        </w:rPr>
        <w:t>causar daño, directa o indirectamente, a cual</w:t>
      </w:r>
      <w:r w:rsidRPr="00FC1A13">
        <w:rPr>
          <w:rFonts w:ascii="Arial" w:eastAsia="Arial" w:hAnsi="Arial" w:cs="Arial"/>
          <w:spacing w:val="2"/>
          <w:sz w:val="22"/>
          <w:szCs w:val="22"/>
          <w:lang w:val="es-ES"/>
        </w:rPr>
        <w:t>q</w:t>
      </w:r>
      <w:r w:rsidRPr="009750D3">
        <w:rPr>
          <w:rFonts w:ascii="Arial" w:eastAsia="Arial" w:hAnsi="Arial" w:cs="Arial"/>
          <w:spacing w:val="2"/>
          <w:sz w:val="22"/>
          <w:szCs w:val="22"/>
          <w:lang w:val="es-ES"/>
        </w:rPr>
        <w:t>uier parte o a sus bienes para influenciar las acciones de una parte;</w:t>
      </w:r>
    </w:p>
    <w:p w14:paraId="560B068F" w14:textId="240865CF" w:rsidR="00501300" w:rsidRPr="009750D3" w:rsidRDefault="00501300" w:rsidP="009750D3">
      <w:pPr>
        <w:spacing w:before="21"/>
        <w:ind w:left="102" w:right="79"/>
        <w:rPr>
          <w:rFonts w:ascii="Arial" w:eastAsia="Arial" w:hAnsi="Arial" w:cs="Arial"/>
          <w:spacing w:val="2"/>
          <w:sz w:val="22"/>
          <w:szCs w:val="22"/>
          <w:lang w:val="es-ES"/>
        </w:rPr>
      </w:pPr>
      <w:r w:rsidRPr="009750D3">
        <w:rPr>
          <w:rFonts w:ascii="Arial" w:eastAsia="Arial" w:hAnsi="Arial" w:cs="Arial"/>
          <w:spacing w:val="2"/>
          <w:sz w:val="22"/>
          <w:szCs w:val="22"/>
          <w:lang w:val="es-ES"/>
        </w:rPr>
        <w:t>iv. colusión o acuerdo</w:t>
      </w:r>
      <w:r w:rsidR="006A5C82">
        <w:rPr>
          <w:rFonts w:ascii="Arial" w:eastAsia="Arial" w:hAnsi="Arial" w:cs="Arial"/>
          <w:spacing w:val="2"/>
          <w:sz w:val="22"/>
          <w:szCs w:val="22"/>
          <w:lang w:val="es-ES"/>
        </w:rPr>
        <w:t xml:space="preserve"> </w:t>
      </w:r>
      <w:r w:rsidRPr="009750D3">
        <w:rPr>
          <w:rFonts w:ascii="Arial" w:eastAsia="Arial" w:hAnsi="Arial" w:cs="Arial"/>
          <w:spacing w:val="2"/>
          <w:sz w:val="22"/>
          <w:szCs w:val="22"/>
          <w:lang w:val="es-ES"/>
        </w:rPr>
        <w:t>entre</w:t>
      </w:r>
      <w:r w:rsidR="006A5C82">
        <w:rPr>
          <w:rFonts w:ascii="Arial" w:eastAsia="Arial" w:hAnsi="Arial" w:cs="Arial"/>
          <w:spacing w:val="2"/>
          <w:sz w:val="22"/>
          <w:szCs w:val="22"/>
          <w:lang w:val="es-ES"/>
        </w:rPr>
        <w:t xml:space="preserve"> </w:t>
      </w:r>
      <w:r w:rsidRPr="009750D3">
        <w:rPr>
          <w:rFonts w:ascii="Arial" w:eastAsia="Arial" w:hAnsi="Arial" w:cs="Arial"/>
          <w:spacing w:val="2"/>
          <w:sz w:val="22"/>
          <w:szCs w:val="22"/>
          <w:lang w:val="es-ES"/>
        </w:rPr>
        <w:t>dos o</w:t>
      </w:r>
      <w:r w:rsidR="006A5C82">
        <w:rPr>
          <w:rFonts w:ascii="Arial" w:eastAsia="Arial" w:hAnsi="Arial" w:cs="Arial"/>
          <w:spacing w:val="2"/>
          <w:sz w:val="22"/>
          <w:szCs w:val="22"/>
          <w:lang w:val="es-ES"/>
        </w:rPr>
        <w:t xml:space="preserve"> </w:t>
      </w:r>
      <w:r w:rsidRPr="009750D3">
        <w:rPr>
          <w:rFonts w:ascii="Arial" w:eastAsia="Arial" w:hAnsi="Arial" w:cs="Arial"/>
          <w:spacing w:val="2"/>
          <w:sz w:val="22"/>
          <w:szCs w:val="22"/>
          <w:lang w:val="es-ES"/>
        </w:rPr>
        <w:t>más</w:t>
      </w:r>
      <w:r w:rsidR="006A5C82">
        <w:rPr>
          <w:rFonts w:ascii="Arial" w:eastAsia="Arial" w:hAnsi="Arial" w:cs="Arial"/>
          <w:spacing w:val="2"/>
          <w:sz w:val="22"/>
          <w:szCs w:val="22"/>
          <w:lang w:val="es-ES"/>
        </w:rPr>
        <w:t xml:space="preserve"> </w:t>
      </w:r>
      <w:r w:rsidRPr="009750D3">
        <w:rPr>
          <w:rFonts w:ascii="Arial" w:eastAsia="Arial" w:hAnsi="Arial" w:cs="Arial"/>
          <w:spacing w:val="2"/>
          <w:sz w:val="22"/>
          <w:szCs w:val="22"/>
          <w:lang w:val="es-ES"/>
        </w:rPr>
        <w:t>partes realizado con la</w:t>
      </w:r>
      <w:r w:rsidR="006A5C82">
        <w:rPr>
          <w:rFonts w:ascii="Arial" w:eastAsia="Arial" w:hAnsi="Arial" w:cs="Arial"/>
          <w:spacing w:val="2"/>
          <w:sz w:val="22"/>
          <w:szCs w:val="22"/>
          <w:lang w:val="es-ES"/>
        </w:rPr>
        <w:t xml:space="preserve"> </w:t>
      </w:r>
      <w:r w:rsidRPr="009750D3">
        <w:rPr>
          <w:rFonts w:ascii="Arial" w:eastAsia="Arial" w:hAnsi="Arial" w:cs="Arial"/>
          <w:spacing w:val="2"/>
          <w:sz w:val="22"/>
          <w:szCs w:val="22"/>
          <w:lang w:val="es-ES"/>
        </w:rPr>
        <w:t>intención de</w:t>
      </w:r>
      <w:r w:rsidR="006A5C82">
        <w:rPr>
          <w:rFonts w:ascii="Arial" w:eastAsia="Arial" w:hAnsi="Arial" w:cs="Arial"/>
          <w:spacing w:val="2"/>
          <w:sz w:val="22"/>
          <w:szCs w:val="22"/>
          <w:lang w:val="es-ES"/>
        </w:rPr>
        <w:t xml:space="preserve"> </w:t>
      </w:r>
      <w:r w:rsidRPr="009750D3">
        <w:rPr>
          <w:rFonts w:ascii="Arial" w:eastAsia="Arial" w:hAnsi="Arial" w:cs="Arial"/>
          <w:spacing w:val="2"/>
          <w:sz w:val="22"/>
          <w:szCs w:val="22"/>
          <w:lang w:val="es-ES"/>
        </w:rPr>
        <w:t>alcanzar un propósito inapropiado, incluyendo influenciar en forma inapropiada las acciones de otra parte.</w:t>
      </w:r>
    </w:p>
    <w:p w14:paraId="0007908B" w14:textId="77777777" w:rsidR="0041317F" w:rsidRPr="00FC1A13" w:rsidRDefault="0041317F" w:rsidP="00501300">
      <w:pPr>
        <w:spacing w:before="15" w:line="243" w:lineRule="auto"/>
        <w:ind w:left="102" w:right="81"/>
        <w:rPr>
          <w:rFonts w:ascii="Arial" w:eastAsia="Arial" w:hAnsi="Arial" w:cs="Arial"/>
          <w:sz w:val="22"/>
          <w:szCs w:val="22"/>
          <w:lang w:val="es-ES"/>
        </w:rPr>
      </w:pPr>
    </w:p>
    <w:p w14:paraId="3D40C9E3" w14:textId="53CEE0C0" w:rsidR="00501300" w:rsidRPr="00FC1A13" w:rsidRDefault="006A5C82" w:rsidP="0041317F">
      <w:pPr>
        <w:spacing w:line="200" w:lineRule="exact"/>
        <w:rPr>
          <w:rFonts w:ascii="Arial" w:eastAsia="Arial" w:hAnsi="Arial" w:cs="Arial"/>
          <w:sz w:val="22"/>
          <w:szCs w:val="22"/>
          <w:lang w:val="es-ES"/>
        </w:rPr>
      </w:pPr>
      <w:r>
        <w:rPr>
          <w:rFonts w:ascii="Arial" w:eastAsia="Arial" w:hAnsi="Arial" w:cs="Arial"/>
          <w:spacing w:val="-2"/>
          <w:sz w:val="22"/>
          <w:szCs w:val="22"/>
          <w:lang w:val="es-ES"/>
        </w:rPr>
        <w:t xml:space="preserve">  </w:t>
      </w:r>
      <w:r w:rsidR="00501300" w:rsidRPr="00FC1A13">
        <w:rPr>
          <w:rFonts w:ascii="Arial" w:eastAsia="Arial" w:hAnsi="Arial" w:cs="Arial"/>
          <w:spacing w:val="-2"/>
          <w:sz w:val="22"/>
          <w:szCs w:val="22"/>
          <w:lang w:val="es-ES"/>
        </w:rPr>
        <w:t>v</w:t>
      </w:r>
      <w:r w:rsidR="00501300" w:rsidRPr="00FC1A13">
        <w:rPr>
          <w:rFonts w:ascii="Arial" w:eastAsia="Arial" w:hAnsi="Arial" w:cs="Arial"/>
          <w:sz w:val="22"/>
          <w:szCs w:val="22"/>
          <w:lang w:val="es-ES"/>
        </w:rPr>
        <w:t>.</w:t>
      </w:r>
      <w:r w:rsidR="005C6905">
        <w:rPr>
          <w:rFonts w:ascii="Arial" w:eastAsia="Arial" w:hAnsi="Arial" w:cs="Arial"/>
          <w:sz w:val="22"/>
          <w:szCs w:val="22"/>
          <w:lang w:val="es-ES"/>
        </w:rPr>
        <w:t xml:space="preserve"> </w:t>
      </w:r>
      <w:r w:rsidR="00501300" w:rsidRPr="00FC1A13">
        <w:rPr>
          <w:rFonts w:ascii="Arial" w:eastAsia="Arial" w:hAnsi="Arial" w:cs="Arial"/>
          <w:spacing w:val="-1"/>
          <w:sz w:val="22"/>
          <w:szCs w:val="22"/>
          <w:lang w:val="es-ES"/>
        </w:rPr>
        <w:t>C</w:t>
      </w:r>
      <w:r w:rsidR="00501300" w:rsidRPr="00FC1A13">
        <w:rPr>
          <w:rFonts w:ascii="Arial" w:eastAsia="Arial" w:hAnsi="Arial" w:cs="Arial"/>
          <w:sz w:val="22"/>
          <w:szCs w:val="22"/>
          <w:lang w:val="es-ES"/>
        </w:rPr>
        <w:t>u</w:t>
      </w:r>
      <w:r w:rsidR="00501300" w:rsidRPr="00FC1A13">
        <w:rPr>
          <w:rFonts w:ascii="Arial" w:eastAsia="Arial" w:hAnsi="Arial" w:cs="Arial"/>
          <w:spacing w:val="-1"/>
          <w:sz w:val="22"/>
          <w:szCs w:val="22"/>
          <w:lang w:val="es-ES"/>
        </w:rPr>
        <w:t>al</w:t>
      </w:r>
      <w:r w:rsidR="00501300" w:rsidRPr="00FC1A13">
        <w:rPr>
          <w:rFonts w:ascii="Arial" w:eastAsia="Arial" w:hAnsi="Arial" w:cs="Arial"/>
          <w:spacing w:val="2"/>
          <w:sz w:val="22"/>
          <w:szCs w:val="22"/>
          <w:lang w:val="es-ES"/>
        </w:rPr>
        <w:t>q</w:t>
      </w:r>
      <w:r w:rsidR="00501300" w:rsidRPr="00FC1A13">
        <w:rPr>
          <w:rFonts w:ascii="Arial" w:eastAsia="Arial" w:hAnsi="Arial" w:cs="Arial"/>
          <w:sz w:val="22"/>
          <w:szCs w:val="22"/>
          <w:lang w:val="es-ES"/>
        </w:rPr>
        <w:t>u</w:t>
      </w:r>
      <w:r w:rsidR="00501300" w:rsidRPr="00FC1A13">
        <w:rPr>
          <w:rFonts w:ascii="Arial" w:eastAsia="Arial" w:hAnsi="Arial" w:cs="Arial"/>
          <w:spacing w:val="-1"/>
          <w:sz w:val="22"/>
          <w:szCs w:val="22"/>
          <w:lang w:val="es-ES"/>
        </w:rPr>
        <w:t>i</w:t>
      </w:r>
      <w:r w:rsidR="00501300" w:rsidRPr="00FC1A13">
        <w:rPr>
          <w:rFonts w:ascii="Arial" w:eastAsia="Arial" w:hAnsi="Arial" w:cs="Arial"/>
          <w:sz w:val="22"/>
          <w:szCs w:val="22"/>
          <w:lang w:val="es-ES"/>
        </w:rPr>
        <w:t>er</w:t>
      </w:r>
      <w:r w:rsidR="005C6905">
        <w:rPr>
          <w:rFonts w:ascii="Arial" w:eastAsia="Arial" w:hAnsi="Arial" w:cs="Arial"/>
          <w:sz w:val="22"/>
          <w:szCs w:val="22"/>
          <w:lang w:val="es-ES"/>
        </w:rPr>
        <w:t xml:space="preserve"> </w:t>
      </w:r>
      <w:r w:rsidR="00501300" w:rsidRPr="00FC1A13">
        <w:rPr>
          <w:rFonts w:ascii="Arial" w:eastAsia="Arial" w:hAnsi="Arial" w:cs="Arial"/>
          <w:spacing w:val="-3"/>
          <w:sz w:val="22"/>
          <w:szCs w:val="22"/>
          <w:lang w:val="es-ES"/>
        </w:rPr>
        <w:t>o</w:t>
      </w:r>
      <w:r w:rsidR="00501300" w:rsidRPr="00FC1A13">
        <w:rPr>
          <w:rFonts w:ascii="Arial" w:eastAsia="Arial" w:hAnsi="Arial" w:cs="Arial"/>
          <w:spacing w:val="1"/>
          <w:sz w:val="22"/>
          <w:szCs w:val="22"/>
          <w:lang w:val="es-ES"/>
        </w:rPr>
        <w:t>tr</w:t>
      </w:r>
      <w:r w:rsidR="00501300" w:rsidRPr="00FC1A13">
        <w:rPr>
          <w:rFonts w:ascii="Arial" w:eastAsia="Arial" w:hAnsi="Arial" w:cs="Arial"/>
          <w:sz w:val="22"/>
          <w:szCs w:val="22"/>
          <w:lang w:val="es-ES"/>
        </w:rPr>
        <w:t>o</w:t>
      </w:r>
      <w:r w:rsidR="005C6905">
        <w:rPr>
          <w:rFonts w:ascii="Arial" w:eastAsia="Arial" w:hAnsi="Arial" w:cs="Arial"/>
          <w:sz w:val="22"/>
          <w:szCs w:val="22"/>
          <w:lang w:val="es-ES"/>
        </w:rPr>
        <w:t xml:space="preserve"> </w:t>
      </w:r>
      <w:r w:rsidR="00501300" w:rsidRPr="00FC1A13">
        <w:rPr>
          <w:rFonts w:ascii="Arial" w:eastAsia="Arial" w:hAnsi="Arial" w:cs="Arial"/>
          <w:sz w:val="22"/>
          <w:szCs w:val="22"/>
          <w:lang w:val="es-ES"/>
        </w:rPr>
        <w:t>a</w:t>
      </w:r>
      <w:r w:rsidR="00501300" w:rsidRPr="00FC1A13">
        <w:rPr>
          <w:rFonts w:ascii="Arial" w:eastAsia="Arial" w:hAnsi="Arial" w:cs="Arial"/>
          <w:spacing w:val="-3"/>
          <w:sz w:val="22"/>
          <w:szCs w:val="22"/>
          <w:lang w:val="es-ES"/>
        </w:rPr>
        <w:t>c</w:t>
      </w:r>
      <w:r w:rsidR="00501300" w:rsidRPr="00FC1A13">
        <w:rPr>
          <w:rFonts w:ascii="Arial" w:eastAsia="Arial" w:hAnsi="Arial" w:cs="Arial"/>
          <w:spacing w:val="1"/>
          <w:sz w:val="22"/>
          <w:szCs w:val="22"/>
          <w:lang w:val="es-ES"/>
        </w:rPr>
        <w:t>t</w:t>
      </w:r>
      <w:r w:rsidR="00501300" w:rsidRPr="00FC1A13">
        <w:rPr>
          <w:rFonts w:ascii="Arial" w:eastAsia="Arial" w:hAnsi="Arial" w:cs="Arial"/>
          <w:sz w:val="22"/>
          <w:szCs w:val="22"/>
          <w:lang w:val="es-ES"/>
        </w:rPr>
        <w:t>o c</w:t>
      </w:r>
      <w:r w:rsidR="00501300" w:rsidRPr="00FC1A13">
        <w:rPr>
          <w:rFonts w:ascii="Arial" w:eastAsia="Arial" w:hAnsi="Arial" w:cs="Arial"/>
          <w:spacing w:val="-2"/>
          <w:sz w:val="22"/>
          <w:szCs w:val="22"/>
          <w:lang w:val="es-ES"/>
        </w:rPr>
        <w:t>o</w:t>
      </w:r>
      <w:r w:rsidR="00501300" w:rsidRPr="00FC1A13">
        <w:rPr>
          <w:rFonts w:ascii="Arial" w:eastAsia="Arial" w:hAnsi="Arial" w:cs="Arial"/>
          <w:sz w:val="22"/>
          <w:szCs w:val="22"/>
          <w:lang w:val="es-ES"/>
        </w:rPr>
        <w:t>ns</w:t>
      </w:r>
      <w:r w:rsidR="00501300" w:rsidRPr="00FC1A13">
        <w:rPr>
          <w:rFonts w:ascii="Arial" w:eastAsia="Arial" w:hAnsi="Arial" w:cs="Arial"/>
          <w:spacing w:val="-1"/>
          <w:sz w:val="22"/>
          <w:szCs w:val="22"/>
          <w:lang w:val="es-ES"/>
        </w:rPr>
        <w:t>i</w:t>
      </w:r>
      <w:r w:rsidR="00501300" w:rsidRPr="00FC1A13">
        <w:rPr>
          <w:rFonts w:ascii="Arial" w:eastAsia="Arial" w:hAnsi="Arial" w:cs="Arial"/>
          <w:sz w:val="22"/>
          <w:szCs w:val="22"/>
          <w:lang w:val="es-ES"/>
        </w:rPr>
        <w:t>d</w:t>
      </w:r>
      <w:r w:rsidR="00501300" w:rsidRPr="00FC1A13">
        <w:rPr>
          <w:rFonts w:ascii="Arial" w:eastAsia="Arial" w:hAnsi="Arial" w:cs="Arial"/>
          <w:spacing w:val="-1"/>
          <w:sz w:val="22"/>
          <w:szCs w:val="22"/>
          <w:lang w:val="es-ES"/>
        </w:rPr>
        <w:t>e</w:t>
      </w:r>
      <w:r w:rsidR="00501300" w:rsidRPr="00FC1A13">
        <w:rPr>
          <w:rFonts w:ascii="Arial" w:eastAsia="Arial" w:hAnsi="Arial" w:cs="Arial"/>
          <w:spacing w:val="1"/>
          <w:sz w:val="22"/>
          <w:szCs w:val="22"/>
          <w:lang w:val="es-ES"/>
        </w:rPr>
        <w:t>r</w:t>
      </w:r>
      <w:r w:rsidR="00501300" w:rsidRPr="00FC1A13">
        <w:rPr>
          <w:rFonts w:ascii="Arial" w:eastAsia="Arial" w:hAnsi="Arial" w:cs="Arial"/>
          <w:sz w:val="22"/>
          <w:szCs w:val="22"/>
          <w:lang w:val="es-ES"/>
        </w:rPr>
        <w:t>a</w:t>
      </w:r>
      <w:r w:rsidR="00501300" w:rsidRPr="00FC1A13">
        <w:rPr>
          <w:rFonts w:ascii="Arial" w:eastAsia="Arial" w:hAnsi="Arial" w:cs="Arial"/>
          <w:spacing w:val="-1"/>
          <w:sz w:val="22"/>
          <w:szCs w:val="22"/>
          <w:lang w:val="es-ES"/>
        </w:rPr>
        <w:t>d</w:t>
      </w:r>
      <w:r w:rsidR="00501300" w:rsidRPr="00FC1A13">
        <w:rPr>
          <w:rFonts w:ascii="Arial" w:eastAsia="Arial" w:hAnsi="Arial" w:cs="Arial"/>
          <w:sz w:val="22"/>
          <w:szCs w:val="22"/>
          <w:lang w:val="es-ES"/>
        </w:rPr>
        <w:t>o c</w:t>
      </w:r>
      <w:r w:rsidR="00501300" w:rsidRPr="00FC1A13">
        <w:rPr>
          <w:rFonts w:ascii="Arial" w:eastAsia="Arial" w:hAnsi="Arial" w:cs="Arial"/>
          <w:spacing w:val="-2"/>
          <w:sz w:val="22"/>
          <w:szCs w:val="22"/>
          <w:lang w:val="es-ES"/>
        </w:rPr>
        <w:t>o</w:t>
      </w:r>
      <w:r w:rsidR="00501300" w:rsidRPr="00FC1A13">
        <w:rPr>
          <w:rFonts w:ascii="Arial" w:eastAsia="Arial" w:hAnsi="Arial" w:cs="Arial"/>
          <w:spacing w:val="1"/>
          <w:sz w:val="22"/>
          <w:szCs w:val="22"/>
          <w:lang w:val="es-ES"/>
        </w:rPr>
        <w:t>m</w:t>
      </w:r>
      <w:r w:rsidR="00501300" w:rsidRPr="00FC1A13">
        <w:rPr>
          <w:rFonts w:ascii="Arial" w:eastAsia="Arial" w:hAnsi="Arial" w:cs="Arial"/>
          <w:sz w:val="22"/>
          <w:szCs w:val="22"/>
          <w:lang w:val="es-ES"/>
        </w:rPr>
        <w:t>o</w:t>
      </w:r>
      <w:r w:rsidR="005C6905">
        <w:rPr>
          <w:rFonts w:ascii="Arial" w:eastAsia="Arial" w:hAnsi="Arial" w:cs="Arial"/>
          <w:sz w:val="22"/>
          <w:szCs w:val="22"/>
          <w:lang w:val="es-ES"/>
        </w:rPr>
        <w:t xml:space="preserve"> </w:t>
      </w:r>
      <w:r w:rsidR="00501300" w:rsidRPr="00FC1A13">
        <w:rPr>
          <w:rFonts w:ascii="Arial" w:eastAsia="Arial" w:hAnsi="Arial" w:cs="Arial"/>
          <w:spacing w:val="1"/>
          <w:sz w:val="22"/>
          <w:szCs w:val="22"/>
          <w:lang w:val="es-ES"/>
        </w:rPr>
        <w:t>t</w:t>
      </w:r>
      <w:r w:rsidR="00501300" w:rsidRPr="00FC1A13">
        <w:rPr>
          <w:rFonts w:ascii="Arial" w:eastAsia="Arial" w:hAnsi="Arial" w:cs="Arial"/>
          <w:sz w:val="22"/>
          <w:szCs w:val="22"/>
          <w:lang w:val="es-ES"/>
        </w:rPr>
        <w:t>al en</w:t>
      </w:r>
      <w:r w:rsidR="005C6905">
        <w:rPr>
          <w:rFonts w:ascii="Arial" w:eastAsia="Arial" w:hAnsi="Arial" w:cs="Arial"/>
          <w:sz w:val="22"/>
          <w:szCs w:val="22"/>
          <w:lang w:val="es-ES"/>
        </w:rPr>
        <w:t xml:space="preserve"> </w:t>
      </w:r>
      <w:r w:rsidR="00501300" w:rsidRPr="00FC1A13">
        <w:rPr>
          <w:rFonts w:ascii="Arial" w:eastAsia="Arial" w:hAnsi="Arial" w:cs="Arial"/>
          <w:spacing w:val="-1"/>
          <w:sz w:val="22"/>
          <w:szCs w:val="22"/>
          <w:lang w:val="es-ES"/>
        </w:rPr>
        <w:t>l</w:t>
      </w:r>
      <w:r w:rsidR="00501300" w:rsidRPr="00FC1A13">
        <w:rPr>
          <w:rFonts w:ascii="Arial" w:eastAsia="Arial" w:hAnsi="Arial" w:cs="Arial"/>
          <w:sz w:val="22"/>
          <w:szCs w:val="22"/>
          <w:lang w:val="es-ES"/>
        </w:rPr>
        <w:t>a l</w:t>
      </w:r>
      <w:r w:rsidR="00501300" w:rsidRPr="00FC1A13">
        <w:rPr>
          <w:rFonts w:ascii="Arial" w:eastAsia="Arial" w:hAnsi="Arial" w:cs="Arial"/>
          <w:spacing w:val="-1"/>
          <w:sz w:val="22"/>
          <w:szCs w:val="22"/>
          <w:lang w:val="es-ES"/>
        </w:rPr>
        <w:t>e</w:t>
      </w:r>
      <w:r w:rsidR="00501300" w:rsidRPr="00FC1A13">
        <w:rPr>
          <w:rFonts w:ascii="Arial" w:eastAsia="Arial" w:hAnsi="Arial" w:cs="Arial"/>
          <w:spacing w:val="2"/>
          <w:sz w:val="22"/>
          <w:szCs w:val="22"/>
          <w:lang w:val="es-ES"/>
        </w:rPr>
        <w:t>g</w:t>
      </w:r>
      <w:r w:rsidR="00501300" w:rsidRPr="00FC1A13">
        <w:rPr>
          <w:rFonts w:ascii="Arial" w:eastAsia="Arial" w:hAnsi="Arial" w:cs="Arial"/>
          <w:spacing w:val="-1"/>
          <w:sz w:val="22"/>
          <w:szCs w:val="22"/>
          <w:lang w:val="es-ES"/>
        </w:rPr>
        <w:t>i</w:t>
      </w:r>
      <w:r w:rsidR="00501300" w:rsidRPr="00FC1A13">
        <w:rPr>
          <w:rFonts w:ascii="Arial" w:eastAsia="Arial" w:hAnsi="Arial" w:cs="Arial"/>
          <w:sz w:val="22"/>
          <w:szCs w:val="22"/>
          <w:lang w:val="es-ES"/>
        </w:rPr>
        <w:t>s</w:t>
      </w:r>
      <w:r w:rsidR="00501300" w:rsidRPr="00FC1A13">
        <w:rPr>
          <w:rFonts w:ascii="Arial" w:eastAsia="Arial" w:hAnsi="Arial" w:cs="Arial"/>
          <w:spacing w:val="-1"/>
          <w:sz w:val="22"/>
          <w:szCs w:val="22"/>
          <w:lang w:val="es-ES"/>
        </w:rPr>
        <w:t>l</w:t>
      </w:r>
      <w:r w:rsidR="00501300" w:rsidRPr="00FC1A13">
        <w:rPr>
          <w:rFonts w:ascii="Arial" w:eastAsia="Arial" w:hAnsi="Arial" w:cs="Arial"/>
          <w:sz w:val="22"/>
          <w:szCs w:val="22"/>
          <w:lang w:val="es-ES"/>
        </w:rPr>
        <w:t>ac</w:t>
      </w:r>
      <w:r w:rsidR="00501300" w:rsidRPr="00FC1A13">
        <w:rPr>
          <w:rFonts w:ascii="Arial" w:eastAsia="Arial" w:hAnsi="Arial" w:cs="Arial"/>
          <w:spacing w:val="-1"/>
          <w:sz w:val="22"/>
          <w:szCs w:val="22"/>
          <w:lang w:val="es-ES"/>
        </w:rPr>
        <w:t>i</w:t>
      </w:r>
      <w:r w:rsidR="00501300" w:rsidRPr="00FC1A13">
        <w:rPr>
          <w:rFonts w:ascii="Arial" w:eastAsia="Arial" w:hAnsi="Arial" w:cs="Arial"/>
          <w:sz w:val="22"/>
          <w:szCs w:val="22"/>
          <w:lang w:val="es-ES"/>
        </w:rPr>
        <w:t>ón</w:t>
      </w:r>
      <w:r w:rsidR="005C6905">
        <w:rPr>
          <w:rFonts w:ascii="Arial" w:eastAsia="Arial" w:hAnsi="Arial" w:cs="Arial"/>
          <w:sz w:val="22"/>
          <w:szCs w:val="22"/>
          <w:lang w:val="es-ES"/>
        </w:rPr>
        <w:t xml:space="preserve"> </w:t>
      </w:r>
      <w:r w:rsidR="00501300" w:rsidRPr="00FC1A13">
        <w:rPr>
          <w:rFonts w:ascii="Arial" w:eastAsia="Arial" w:hAnsi="Arial" w:cs="Arial"/>
          <w:spacing w:val="-2"/>
          <w:sz w:val="22"/>
          <w:szCs w:val="22"/>
          <w:lang w:val="es-ES"/>
        </w:rPr>
        <w:t>v</w:t>
      </w:r>
      <w:r w:rsidR="00501300" w:rsidRPr="00FC1A13">
        <w:rPr>
          <w:rFonts w:ascii="Arial" w:eastAsia="Arial" w:hAnsi="Arial" w:cs="Arial"/>
          <w:spacing w:val="-1"/>
          <w:sz w:val="22"/>
          <w:szCs w:val="22"/>
          <w:lang w:val="es-ES"/>
        </w:rPr>
        <w:t>i</w:t>
      </w:r>
      <w:r w:rsidR="00501300" w:rsidRPr="00FC1A13">
        <w:rPr>
          <w:rFonts w:ascii="Arial" w:eastAsia="Arial" w:hAnsi="Arial" w:cs="Arial"/>
          <w:spacing w:val="2"/>
          <w:sz w:val="22"/>
          <w:szCs w:val="22"/>
          <w:lang w:val="es-ES"/>
        </w:rPr>
        <w:t>g</w:t>
      </w:r>
      <w:r w:rsidR="00501300" w:rsidRPr="00FC1A13">
        <w:rPr>
          <w:rFonts w:ascii="Arial" w:eastAsia="Arial" w:hAnsi="Arial" w:cs="Arial"/>
          <w:sz w:val="22"/>
          <w:szCs w:val="22"/>
          <w:lang w:val="es-ES"/>
        </w:rPr>
        <w:t>e</w:t>
      </w:r>
      <w:r w:rsidR="00501300" w:rsidRPr="00FC1A13">
        <w:rPr>
          <w:rFonts w:ascii="Arial" w:eastAsia="Arial" w:hAnsi="Arial" w:cs="Arial"/>
          <w:spacing w:val="-1"/>
          <w:sz w:val="22"/>
          <w:szCs w:val="22"/>
          <w:lang w:val="es-ES"/>
        </w:rPr>
        <w:t>n</w:t>
      </w:r>
      <w:r w:rsidR="00501300" w:rsidRPr="00FC1A13">
        <w:rPr>
          <w:rFonts w:ascii="Arial" w:eastAsia="Arial" w:hAnsi="Arial" w:cs="Arial"/>
          <w:spacing w:val="1"/>
          <w:sz w:val="22"/>
          <w:szCs w:val="22"/>
          <w:lang w:val="es-ES"/>
        </w:rPr>
        <w:t>t</w:t>
      </w:r>
      <w:r w:rsidR="00501300" w:rsidRPr="00FC1A13">
        <w:rPr>
          <w:rFonts w:ascii="Arial" w:eastAsia="Arial" w:hAnsi="Arial" w:cs="Arial"/>
          <w:spacing w:val="-3"/>
          <w:sz w:val="22"/>
          <w:szCs w:val="22"/>
          <w:lang w:val="es-ES"/>
        </w:rPr>
        <w:t>e</w:t>
      </w:r>
      <w:r w:rsidR="00501300" w:rsidRPr="00FC1A13">
        <w:rPr>
          <w:rFonts w:ascii="Arial" w:eastAsia="Arial" w:hAnsi="Arial" w:cs="Arial"/>
          <w:sz w:val="22"/>
          <w:szCs w:val="22"/>
          <w:lang w:val="es-ES"/>
        </w:rPr>
        <w:t>.</w:t>
      </w:r>
    </w:p>
    <w:p w14:paraId="798DD571" w14:textId="77777777" w:rsidR="00501300" w:rsidRPr="00FC1A13" w:rsidRDefault="00501300" w:rsidP="00501300">
      <w:pPr>
        <w:spacing w:before="14" w:line="240" w:lineRule="exact"/>
        <w:rPr>
          <w:lang w:val="es-ES"/>
        </w:rPr>
      </w:pPr>
    </w:p>
    <w:p w14:paraId="51423E92" w14:textId="24909DCB" w:rsidR="00501300" w:rsidRPr="00D664FD" w:rsidRDefault="00501300" w:rsidP="00501300">
      <w:pPr>
        <w:ind w:left="102" w:right="81"/>
        <w:rPr>
          <w:rFonts w:ascii="Arial" w:eastAsia="Arial" w:hAnsi="Arial" w:cs="Arial"/>
          <w:sz w:val="22"/>
          <w:szCs w:val="22"/>
          <w:lang w:val="es-ES"/>
        </w:rPr>
      </w:pPr>
      <w:r w:rsidRPr="00FC1A13">
        <w:rPr>
          <w:rFonts w:ascii="Arial" w:eastAsia="Arial" w:hAnsi="Arial" w:cs="Arial"/>
          <w:lang w:val="es-ES"/>
        </w:rPr>
        <w:t>3.3</w:t>
      </w:r>
      <w:r w:rsidR="005C6905">
        <w:rPr>
          <w:rFonts w:ascii="Arial" w:eastAsia="Arial" w:hAnsi="Arial" w:cs="Arial"/>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5C6905">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á</w:t>
      </w:r>
      <w:r w:rsidRPr="00FC1A13">
        <w:rPr>
          <w:rFonts w:ascii="Arial" w:eastAsia="Arial" w:hAnsi="Arial" w:cs="Arial"/>
          <w:sz w:val="22"/>
          <w:szCs w:val="22"/>
          <w:lang w:val="es-ES"/>
        </w:rPr>
        <w:t>n</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ar</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r</w:t>
      </w:r>
      <w:r w:rsidR="005C6905">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r</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sí</w:t>
      </w:r>
      <w:r w:rsidR="005C6905">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4"/>
          <w:sz w:val="22"/>
          <w:szCs w:val="22"/>
          <w:lang w:val="es-ES"/>
        </w:rPr>
        <w:t>m</w:t>
      </w:r>
      <w:r w:rsidRPr="00FC1A13">
        <w:rPr>
          <w:rFonts w:ascii="Arial" w:eastAsia="Arial" w:hAnsi="Arial" w:cs="Arial"/>
          <w:sz w:val="22"/>
          <w:szCs w:val="22"/>
          <w:lang w:val="es-ES"/>
        </w:rPr>
        <w:t>os</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o</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a</w:t>
      </w:r>
      <w:r w:rsidR="00C925EE">
        <w:rPr>
          <w:rFonts w:ascii="Arial" w:eastAsia="Arial" w:hAnsi="Arial" w:cs="Arial"/>
          <w:sz w:val="22"/>
          <w:szCs w:val="22"/>
          <w:lang w:val="es-ES"/>
        </w:rPr>
        <w:t xml:space="preserve"> </w:t>
      </w:r>
      <w:r w:rsidRPr="00FC1A13">
        <w:rPr>
          <w:rFonts w:ascii="Arial" w:eastAsia="Arial" w:hAnsi="Arial" w:cs="Arial"/>
          <w:spacing w:val="1"/>
          <w:sz w:val="22"/>
          <w:szCs w:val="22"/>
          <w:lang w:val="es-ES"/>
        </w:rPr>
        <w:t>tr</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v</w:t>
      </w:r>
      <w:r w:rsidR="00DC56A8">
        <w:rPr>
          <w:rFonts w:ascii="Arial" w:eastAsia="Arial" w:hAnsi="Arial" w:cs="Arial"/>
          <w:sz w:val="22"/>
          <w:szCs w:val="22"/>
          <w:lang w:val="es-ES"/>
        </w:rPr>
        <w:t>és d</w:t>
      </w:r>
      <w:r w:rsidRPr="00FC1A13">
        <w:rPr>
          <w:rFonts w:ascii="Arial" w:eastAsia="Arial" w:hAnsi="Arial" w:cs="Arial"/>
          <w:sz w:val="22"/>
          <w:szCs w:val="22"/>
          <w:lang w:val="es-ES"/>
        </w:rPr>
        <w:t>e</w:t>
      </w:r>
      <w:r w:rsidR="005C6905">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nt</w:t>
      </w:r>
      <w:r w:rsidRPr="00FC1A13">
        <w:rPr>
          <w:rFonts w:ascii="Arial" w:eastAsia="Arial" w:hAnsi="Arial" w:cs="Arial"/>
          <w:spacing w:val="-2"/>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ó</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5C6905">
        <w:rPr>
          <w:rFonts w:ascii="Arial" w:eastAsia="Arial" w:hAnsi="Arial" w:cs="Arial"/>
          <w:sz w:val="22"/>
          <w:szCs w:val="22"/>
          <w:lang w:val="es-ES"/>
        </w:rPr>
        <w:t xml:space="preserve"> </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e a</w:t>
      </w:r>
      <w:r w:rsidRPr="00FC1A13">
        <w:rPr>
          <w:rFonts w:ascii="Arial" w:eastAsia="Arial" w:hAnsi="Arial" w:cs="Arial"/>
          <w:spacing w:val="-1"/>
          <w:sz w:val="22"/>
          <w:szCs w:val="22"/>
          <w:lang w:val="es-ES"/>
        </w:rPr>
        <w:t>b</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drán</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de</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p</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r</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5C6905">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2"/>
          <w:sz w:val="22"/>
          <w:szCs w:val="22"/>
          <w:lang w:val="es-ES"/>
        </w:rPr>
        <w:t xml:space="preserve"> q</w:t>
      </w:r>
      <w:r w:rsidRPr="00FC1A13">
        <w:rPr>
          <w:rFonts w:ascii="Arial" w:eastAsia="Arial" w:hAnsi="Arial" w:cs="Arial"/>
          <w:sz w:val="22"/>
          <w:szCs w:val="22"/>
          <w:lang w:val="es-ES"/>
        </w:rPr>
        <w:t>ue</w:t>
      </w:r>
      <w:r w:rsidR="00C925EE">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C925EE">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ari</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C925EE">
        <w:rPr>
          <w:rFonts w:ascii="Arial" w:eastAsia="Arial" w:hAnsi="Arial" w:cs="Arial"/>
          <w:sz w:val="22"/>
          <w:szCs w:val="22"/>
          <w:lang w:val="es-ES"/>
        </w:rPr>
        <w:t xml:space="preserve"> </w:t>
      </w:r>
      <w:r w:rsidRPr="00FC1A13">
        <w:rPr>
          <w:rFonts w:ascii="Arial" w:eastAsia="Arial" w:hAnsi="Arial" w:cs="Arial"/>
          <w:sz w:val="22"/>
          <w:szCs w:val="22"/>
          <w:lang w:val="es-ES"/>
        </w:rPr>
        <w:t>o emp</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de</w:t>
      </w:r>
      <w:r w:rsidR="005C690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5C6905">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can</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o</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en</w:t>
      </w:r>
      <w:r w:rsidR="005C690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de</w:t>
      </w:r>
      <w:r w:rsidR="005C690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propu</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 el</w:t>
      </w:r>
      <w:r w:rsidR="005C6905">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ul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l proced</w:t>
      </w:r>
      <w:r w:rsidRPr="00FC1A13">
        <w:rPr>
          <w:rFonts w:ascii="Arial" w:eastAsia="Arial" w:hAnsi="Arial" w:cs="Arial"/>
          <w:spacing w:val="-2"/>
          <w:sz w:val="22"/>
          <w:szCs w:val="22"/>
          <w:lang w:val="es-ES"/>
        </w:rPr>
        <w:t>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u</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os</w:t>
      </w:r>
      <w:r w:rsidR="00C925EE">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w:t>
      </w:r>
      <w:r w:rsidR="005C6905">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5C690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es</w:t>
      </w:r>
      <w:r w:rsidR="005C6905">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5C6905">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ás</w:t>
      </w:r>
      <w:r w:rsidR="005C6905">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j</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sas</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con</w:t>
      </w:r>
      <w:r w:rsidR="005C6905">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 a l</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ás p</w:t>
      </w:r>
      <w:r w:rsidRPr="00FC1A13">
        <w:rPr>
          <w:rFonts w:ascii="Arial" w:eastAsia="Arial" w:hAnsi="Arial" w:cs="Arial"/>
          <w:spacing w:val="-2"/>
          <w:sz w:val="22"/>
          <w:szCs w:val="22"/>
          <w:lang w:val="es-ES"/>
        </w:rPr>
        <w:t>a</w:t>
      </w:r>
      <w:r w:rsidRPr="00FC1A13">
        <w:rPr>
          <w:rFonts w:ascii="Arial" w:eastAsia="Arial" w:hAnsi="Arial" w:cs="Arial"/>
          <w:spacing w:val="1"/>
          <w:sz w:val="22"/>
          <w:szCs w:val="22"/>
          <w:lang w:val="es-ES"/>
        </w:rPr>
        <w:t>rt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 xml:space="preserve">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ar</w:t>
      </w:r>
      <w:r w:rsidRPr="00FC1A13">
        <w:rPr>
          <w:rFonts w:ascii="Arial" w:eastAsia="Arial" w:hAnsi="Arial" w:cs="Arial"/>
          <w:spacing w:val="-2"/>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oria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w:t>
      </w:r>
      <w:r w:rsidR="005C6905">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nt</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gri</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0041317F" w:rsidRPr="00D664FD">
        <w:rPr>
          <w:rFonts w:ascii="Arial" w:eastAsia="Arial" w:hAnsi="Arial" w:cs="Arial"/>
          <w:spacing w:val="-1"/>
          <w:sz w:val="22"/>
          <w:szCs w:val="22"/>
          <w:lang w:val="es-ES"/>
        </w:rPr>
        <w:t xml:space="preserve">, artículo 20º, inc. “w”. </w:t>
      </w:r>
      <w:r w:rsidR="00305CDF" w:rsidRPr="00D664FD">
        <w:rPr>
          <w:rFonts w:ascii="Arial" w:eastAsia="Arial" w:hAnsi="Arial" w:cs="Arial"/>
          <w:spacing w:val="-1"/>
          <w:sz w:val="22"/>
          <w:szCs w:val="22"/>
          <w:lang w:val="es-ES"/>
        </w:rPr>
        <w:t>Ley Nª</w:t>
      </w:r>
      <w:r w:rsidR="0041317F" w:rsidRPr="00D664FD">
        <w:rPr>
          <w:rFonts w:ascii="Arial" w:eastAsia="Arial" w:hAnsi="Arial" w:cs="Arial"/>
          <w:spacing w:val="-1"/>
          <w:sz w:val="22"/>
          <w:szCs w:val="22"/>
          <w:lang w:val="es-ES"/>
        </w:rPr>
        <w:t xml:space="preserve"> 2051/03</w:t>
      </w:r>
      <w:r w:rsidRPr="00D664FD">
        <w:rPr>
          <w:rFonts w:ascii="Arial" w:eastAsia="Arial" w:hAnsi="Arial" w:cs="Arial"/>
          <w:spacing w:val="1"/>
          <w:sz w:val="22"/>
          <w:szCs w:val="22"/>
          <w:lang w:val="es-ES"/>
        </w:rPr>
        <w:t>)</w:t>
      </w:r>
      <w:r w:rsidRPr="00D664FD">
        <w:rPr>
          <w:rFonts w:ascii="Arial" w:eastAsia="Arial" w:hAnsi="Arial" w:cs="Arial"/>
          <w:sz w:val="22"/>
          <w:szCs w:val="22"/>
          <w:lang w:val="es-ES"/>
        </w:rPr>
        <w:t>.</w:t>
      </w:r>
    </w:p>
    <w:p w14:paraId="75673DE1" w14:textId="77777777" w:rsidR="0041317F" w:rsidRPr="00D664FD" w:rsidRDefault="0041317F" w:rsidP="00501300">
      <w:pPr>
        <w:ind w:left="102" w:right="81"/>
        <w:rPr>
          <w:rFonts w:ascii="Arial" w:eastAsia="Arial" w:hAnsi="Arial" w:cs="Arial"/>
          <w:sz w:val="22"/>
          <w:szCs w:val="22"/>
          <w:lang w:val="es-ES"/>
        </w:rPr>
      </w:pPr>
    </w:p>
    <w:p w14:paraId="14BDCE96" w14:textId="77777777" w:rsidR="0041317F" w:rsidRPr="00FC1A13" w:rsidRDefault="0041317F" w:rsidP="00501300">
      <w:pPr>
        <w:ind w:left="102" w:right="81"/>
        <w:rPr>
          <w:rFonts w:ascii="Arial" w:eastAsia="Arial" w:hAnsi="Arial" w:cs="Arial"/>
          <w:sz w:val="22"/>
          <w:szCs w:val="22"/>
          <w:lang w:val="es-ES"/>
        </w:rPr>
      </w:pPr>
      <w:r w:rsidRPr="00D664FD">
        <w:rPr>
          <w:rFonts w:ascii="Arial" w:eastAsia="Arial" w:hAnsi="Arial" w:cs="Arial"/>
          <w:sz w:val="22"/>
          <w:szCs w:val="22"/>
          <w:lang w:val="es-ES"/>
        </w:rPr>
        <w:t xml:space="preserve">3.4 </w:t>
      </w:r>
      <w:r w:rsidR="009E306E" w:rsidRPr="00D664FD">
        <w:rPr>
          <w:rFonts w:ascii="Arial" w:eastAsia="Arial" w:hAnsi="Arial" w:cs="Arial"/>
          <w:sz w:val="22"/>
          <w:szCs w:val="22"/>
          <w:lang w:val="es-ES"/>
        </w:rPr>
        <w:t xml:space="preserve">Los oferentes deberán declarar que los precios que presentan en sus diferentes cotizaciones, así como el porcentaje a cobrar por la contratación de los servicios de operaciones de </w:t>
      </w:r>
      <w:r w:rsidR="006007A3" w:rsidRPr="00D664FD">
        <w:rPr>
          <w:rFonts w:ascii="Arial" w:eastAsia="Arial" w:hAnsi="Arial" w:cs="Arial"/>
          <w:sz w:val="22"/>
          <w:szCs w:val="22"/>
          <w:lang w:val="es-ES"/>
        </w:rPr>
        <w:t>las estaciones de</w:t>
      </w:r>
      <w:r w:rsidR="009E306E" w:rsidRPr="00D664FD">
        <w:rPr>
          <w:rFonts w:ascii="Arial" w:eastAsia="Arial" w:hAnsi="Arial" w:cs="Arial"/>
          <w:sz w:val="22"/>
          <w:szCs w:val="22"/>
          <w:lang w:val="es-ES"/>
        </w:rPr>
        <w:t xml:space="preserve"> pe</w:t>
      </w:r>
      <w:r w:rsidR="006007A3" w:rsidRPr="00D664FD">
        <w:rPr>
          <w:rFonts w:ascii="Arial" w:eastAsia="Arial" w:hAnsi="Arial" w:cs="Arial"/>
          <w:sz w:val="22"/>
          <w:szCs w:val="22"/>
          <w:lang w:val="es-ES"/>
        </w:rPr>
        <w:t>s</w:t>
      </w:r>
      <w:r w:rsidR="009E306E" w:rsidRPr="00D664FD">
        <w:rPr>
          <w:rFonts w:ascii="Arial" w:eastAsia="Arial" w:hAnsi="Arial" w:cs="Arial"/>
          <w:sz w:val="22"/>
          <w:szCs w:val="22"/>
          <w:lang w:val="es-ES"/>
        </w:rPr>
        <w:t>ajes no pertenecen a condiciones de prácticas desleales de comercio internacional en su modalidad de discriminación de precios o subsidios.</w:t>
      </w:r>
    </w:p>
    <w:p w14:paraId="50AB0F0E" w14:textId="77777777" w:rsidR="00501300" w:rsidRPr="00FC1A13" w:rsidRDefault="00501300" w:rsidP="00501300">
      <w:pPr>
        <w:spacing w:before="12" w:line="280" w:lineRule="exact"/>
        <w:rPr>
          <w:sz w:val="28"/>
          <w:szCs w:val="28"/>
          <w:lang w:val="es-ES"/>
        </w:rPr>
      </w:pPr>
    </w:p>
    <w:p w14:paraId="4D6D7FA0" w14:textId="36D821B4" w:rsidR="00501300" w:rsidRPr="00FC1A13" w:rsidRDefault="00501300" w:rsidP="00305CDF">
      <w:pPr>
        <w:ind w:left="102" w:right="5764"/>
        <w:jc w:val="left"/>
        <w:rPr>
          <w:rFonts w:ascii="Arial" w:eastAsia="Arial" w:hAnsi="Arial" w:cs="Arial"/>
          <w:lang w:val="es-ES"/>
        </w:rPr>
      </w:pPr>
      <w:r w:rsidRPr="00FC1A13">
        <w:rPr>
          <w:rFonts w:ascii="Arial" w:eastAsia="Arial" w:hAnsi="Arial" w:cs="Arial"/>
          <w:b/>
          <w:spacing w:val="1"/>
          <w:lang w:val="es-ES"/>
        </w:rPr>
        <w:t>4</w:t>
      </w:r>
      <w:r w:rsidRPr="00FC1A13">
        <w:rPr>
          <w:rFonts w:ascii="Arial" w:eastAsia="Arial" w:hAnsi="Arial" w:cs="Arial"/>
          <w:b/>
          <w:lang w:val="es-ES"/>
        </w:rPr>
        <w:t>.</w:t>
      </w:r>
      <w:r w:rsidR="005C6905">
        <w:rPr>
          <w:rFonts w:ascii="Arial" w:eastAsia="Arial" w:hAnsi="Arial" w:cs="Arial"/>
          <w:b/>
          <w:lang w:val="es-ES"/>
        </w:rPr>
        <w:t xml:space="preserve"> </w:t>
      </w:r>
      <w:r w:rsidRPr="00FC1A13">
        <w:rPr>
          <w:rFonts w:ascii="Arial" w:eastAsia="Arial" w:hAnsi="Arial" w:cs="Arial"/>
          <w:b/>
          <w:lang w:val="es-ES"/>
        </w:rPr>
        <w:t>OF</w:t>
      </w:r>
      <w:r w:rsidRPr="00FC1A13">
        <w:rPr>
          <w:rFonts w:ascii="Arial" w:eastAsia="Arial" w:hAnsi="Arial" w:cs="Arial"/>
          <w:b/>
          <w:spacing w:val="1"/>
          <w:lang w:val="es-ES"/>
        </w:rPr>
        <w:t>E</w:t>
      </w:r>
      <w:r w:rsidRPr="00FC1A13">
        <w:rPr>
          <w:rFonts w:ascii="Arial" w:eastAsia="Arial" w:hAnsi="Arial" w:cs="Arial"/>
          <w:b/>
          <w:lang w:val="es-ES"/>
        </w:rPr>
        <w:t>RENT</w:t>
      </w:r>
      <w:r w:rsidRPr="00FC1A13">
        <w:rPr>
          <w:rFonts w:ascii="Arial" w:eastAsia="Arial" w:hAnsi="Arial" w:cs="Arial"/>
          <w:b/>
          <w:spacing w:val="-2"/>
          <w:lang w:val="es-ES"/>
        </w:rPr>
        <w:t>E</w:t>
      </w:r>
      <w:r w:rsidRPr="00FC1A13">
        <w:rPr>
          <w:rFonts w:ascii="Arial" w:eastAsia="Arial" w:hAnsi="Arial" w:cs="Arial"/>
          <w:b/>
          <w:lang w:val="es-ES"/>
        </w:rPr>
        <w:t>S</w:t>
      </w:r>
      <w:r w:rsidRPr="00FC1A13">
        <w:rPr>
          <w:rFonts w:ascii="Arial" w:eastAsia="Arial" w:hAnsi="Arial" w:cs="Arial"/>
          <w:b/>
          <w:spacing w:val="1"/>
          <w:lang w:val="es-ES"/>
        </w:rPr>
        <w:t xml:space="preserve"> E</w:t>
      </w:r>
      <w:r w:rsidRPr="00FC1A13">
        <w:rPr>
          <w:rFonts w:ascii="Arial" w:eastAsia="Arial" w:hAnsi="Arial" w:cs="Arial"/>
          <w:b/>
          <w:lang w:val="es-ES"/>
        </w:rPr>
        <w:t>L</w:t>
      </w:r>
      <w:r w:rsidRPr="00FC1A13">
        <w:rPr>
          <w:rFonts w:ascii="Arial" w:eastAsia="Arial" w:hAnsi="Arial" w:cs="Arial"/>
          <w:b/>
          <w:spacing w:val="-2"/>
          <w:lang w:val="es-ES"/>
        </w:rPr>
        <w:t>EG</w:t>
      </w:r>
      <w:r w:rsidRPr="00FC1A13">
        <w:rPr>
          <w:rFonts w:ascii="Arial" w:eastAsia="Arial" w:hAnsi="Arial" w:cs="Arial"/>
          <w:b/>
          <w:lang w:val="es-ES"/>
        </w:rPr>
        <w:t>IBLES</w:t>
      </w:r>
    </w:p>
    <w:p w14:paraId="7CC5FA68" w14:textId="47AF1D50" w:rsidR="00501300" w:rsidRPr="00FC1A13" w:rsidRDefault="00501300" w:rsidP="00501300">
      <w:pPr>
        <w:spacing w:before="21"/>
        <w:ind w:left="102" w:right="82"/>
        <w:rPr>
          <w:rFonts w:ascii="Arial" w:eastAsia="Arial" w:hAnsi="Arial" w:cs="Arial"/>
          <w:sz w:val="22"/>
          <w:szCs w:val="22"/>
          <w:lang w:val="es-ES"/>
        </w:rPr>
      </w:pPr>
      <w:r w:rsidRPr="00FC1A13">
        <w:rPr>
          <w:rFonts w:ascii="Arial" w:eastAsia="Arial" w:hAnsi="Arial" w:cs="Arial"/>
          <w:lang w:val="es-ES"/>
        </w:rPr>
        <w:t>4.1</w:t>
      </w:r>
      <w:r w:rsidR="005C6905">
        <w:rPr>
          <w:rFonts w:ascii="Arial" w:eastAsia="Arial" w:hAnsi="Arial" w:cs="Arial"/>
          <w:lang w:val="es-ES"/>
        </w:rPr>
        <w:t xml:space="preserve"> </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r</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en esta</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5C6905">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di</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o</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 xml:space="preserve">en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005C6905">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5C6905">
        <w:rPr>
          <w:rFonts w:ascii="Arial" w:eastAsia="Arial" w:hAnsi="Arial" w:cs="Arial"/>
          <w:sz w:val="22"/>
          <w:szCs w:val="22"/>
          <w:lang w:val="es-ES"/>
        </w:rPr>
        <w:t xml:space="preserve"> </w:t>
      </w:r>
      <w:r w:rsidRPr="00FC1A13">
        <w:rPr>
          <w:rFonts w:ascii="Arial" w:eastAsia="Arial" w:hAnsi="Arial" w:cs="Arial"/>
          <w:spacing w:val="1"/>
          <w:sz w:val="22"/>
          <w:szCs w:val="22"/>
          <w:lang w:val="es-ES"/>
        </w:rPr>
        <w:t>(</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so</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os</w:t>
      </w:r>
      <w:r w:rsidRPr="00FC1A13">
        <w:rPr>
          <w:rFonts w:ascii="Arial" w:eastAsia="Arial" w:hAnsi="Arial" w:cs="Arial"/>
          <w:spacing w:val="-2"/>
          <w:sz w:val="22"/>
          <w:szCs w:val="22"/>
          <w:lang w:val="es-ES"/>
        </w:rPr>
        <w:t>)</w:t>
      </w:r>
      <w:r w:rsidRPr="00FC1A1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ili</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687A61">
        <w:rPr>
          <w:rFonts w:ascii="Arial" w:eastAsia="Arial" w:hAnsi="Arial" w:cs="Arial"/>
          <w:sz w:val="22"/>
          <w:szCs w:val="22"/>
          <w:lang w:val="es-ES"/>
        </w:rPr>
        <w:t xml:space="preserve"> </w:t>
      </w:r>
      <w:r w:rsidR="002E09E9" w:rsidRPr="00FC1A13">
        <w:rPr>
          <w:rFonts w:ascii="Arial" w:eastAsia="Arial" w:hAnsi="Arial" w:cs="Arial"/>
          <w:spacing w:val="4"/>
          <w:sz w:val="22"/>
          <w:szCs w:val="22"/>
          <w:lang w:val="es-ES"/>
        </w:rPr>
        <w:t xml:space="preserve">y no domiciliados </w:t>
      </w:r>
      <w:r w:rsidRPr="00FC1A13">
        <w:rPr>
          <w:rFonts w:ascii="Arial" w:eastAsia="Arial" w:hAnsi="Arial" w:cs="Arial"/>
          <w:sz w:val="22"/>
          <w:szCs w:val="22"/>
          <w:lang w:val="es-ES"/>
        </w:rPr>
        <w:t>en</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ú</w:t>
      </w:r>
      <w:r w:rsidRPr="00FC1A13">
        <w:rPr>
          <w:rFonts w:ascii="Arial" w:eastAsia="Arial" w:hAnsi="Arial" w:cs="Arial"/>
          <w:spacing w:val="-1"/>
          <w:sz w:val="22"/>
          <w:szCs w:val="22"/>
          <w:lang w:val="es-ES"/>
        </w:rPr>
        <w:t>bli</w:t>
      </w:r>
      <w:r w:rsidRPr="00FC1A13">
        <w:rPr>
          <w:rFonts w:ascii="Arial" w:eastAsia="Arial" w:hAnsi="Arial" w:cs="Arial"/>
          <w:sz w:val="22"/>
          <w:szCs w:val="22"/>
          <w:lang w:val="es-ES"/>
        </w:rPr>
        <w:t>ca</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ar</w:t>
      </w:r>
      <w:r w:rsidRPr="00FC1A13">
        <w:rPr>
          <w:rFonts w:ascii="Arial" w:eastAsia="Arial" w:hAnsi="Arial" w:cs="Arial"/>
          <w:spacing w:val="-2"/>
          <w:sz w:val="22"/>
          <w:szCs w:val="22"/>
          <w:lang w:val="es-ES"/>
        </w:rPr>
        <w:t>a</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y</w:t>
      </w:r>
      <w:r w:rsidRPr="00FC1A13">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no</w:t>
      </w:r>
      <w:r w:rsidR="00B54AE8">
        <w:rPr>
          <w:rFonts w:ascii="Arial" w:eastAsia="Arial" w:hAnsi="Arial" w:cs="Arial"/>
          <w:sz w:val="22"/>
          <w:szCs w:val="22"/>
          <w:lang w:val="es-ES"/>
        </w:rPr>
        <w:t xml:space="preserve"> </w:t>
      </w:r>
      <w:r w:rsidRPr="00FC1A13">
        <w:rPr>
          <w:rFonts w:ascii="Arial" w:eastAsia="Arial" w:hAnsi="Arial" w:cs="Arial"/>
          <w:sz w:val="22"/>
          <w:szCs w:val="22"/>
          <w:lang w:val="es-ES"/>
        </w:rPr>
        <w:t>se</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 comp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 xml:space="preserve">s en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as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hi</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 xml:space="preserve">es o </w:t>
      </w:r>
      <w:r w:rsidRPr="00FC1A13">
        <w:rPr>
          <w:rFonts w:ascii="Arial" w:eastAsia="Arial" w:hAnsi="Arial" w:cs="Arial"/>
          <w:spacing w:val="-1"/>
          <w:sz w:val="22"/>
          <w:szCs w:val="22"/>
          <w:lang w:val="es-ES"/>
        </w:rPr>
        <w:t>li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 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 pr</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se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r</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pr</w:t>
      </w:r>
      <w:r w:rsidRPr="00FC1A13">
        <w:rPr>
          <w:rFonts w:ascii="Arial" w:eastAsia="Arial" w:hAnsi="Arial" w:cs="Arial"/>
          <w:spacing w:val="-2"/>
          <w:sz w:val="22"/>
          <w:szCs w:val="22"/>
          <w:lang w:val="es-ES"/>
        </w:rPr>
        <w:t>o</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estas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o p</w:t>
      </w:r>
      <w:r w:rsidRPr="00FC1A13">
        <w:rPr>
          <w:rFonts w:ascii="Arial" w:eastAsia="Arial" w:hAnsi="Arial" w:cs="Arial"/>
          <w:spacing w:val="-3"/>
          <w:sz w:val="22"/>
          <w:szCs w:val="22"/>
          <w:lang w:val="es-ES"/>
        </w:rPr>
        <w:t>a</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a co</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estab</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687A61">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 el</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 40</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Ley</w:t>
      </w:r>
      <w:r w:rsidRPr="00FC1A13">
        <w:rPr>
          <w:rFonts w:ascii="Arial" w:eastAsia="Arial" w:hAnsi="Arial" w:cs="Arial"/>
          <w:spacing w:val="-1"/>
          <w:sz w:val="22"/>
          <w:szCs w:val="22"/>
          <w:lang w:val="es-ES"/>
        </w:rPr>
        <w:t xml:space="preserve"> N</w:t>
      </w:r>
      <w:r w:rsidRPr="00FC1A13">
        <w:rPr>
          <w:rFonts w:ascii="Arial" w:eastAsia="Arial" w:hAnsi="Arial" w:cs="Arial"/>
          <w:sz w:val="22"/>
          <w:szCs w:val="22"/>
          <w:lang w:val="es-ES"/>
        </w:rPr>
        <w:t>°</w:t>
      </w:r>
      <w:r w:rsidR="00687A61">
        <w:rPr>
          <w:rFonts w:ascii="Arial" w:eastAsia="Arial" w:hAnsi="Arial" w:cs="Arial"/>
          <w:sz w:val="22"/>
          <w:szCs w:val="22"/>
          <w:lang w:val="es-ES"/>
        </w:rPr>
        <w:t xml:space="preserve"> </w:t>
      </w:r>
      <w:r w:rsidRPr="00FC1A13">
        <w:rPr>
          <w:rFonts w:ascii="Arial" w:eastAsia="Arial" w:hAnsi="Arial" w:cs="Arial"/>
          <w:spacing w:val="-3"/>
          <w:sz w:val="22"/>
          <w:szCs w:val="22"/>
          <w:lang w:val="es-ES"/>
        </w:rPr>
        <w:t>2</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0</w:t>
      </w:r>
      <w:r w:rsidRPr="00FC1A13">
        <w:rPr>
          <w:rFonts w:ascii="Arial" w:eastAsia="Arial" w:hAnsi="Arial" w:cs="Arial"/>
          <w:spacing w:val="-1"/>
          <w:sz w:val="22"/>
          <w:szCs w:val="22"/>
          <w:lang w:val="es-ES"/>
        </w:rPr>
        <w:t>5</w:t>
      </w:r>
      <w:r w:rsidRPr="00FC1A13">
        <w:rPr>
          <w:rFonts w:ascii="Arial" w:eastAsia="Arial" w:hAnsi="Arial" w:cs="Arial"/>
          <w:sz w:val="22"/>
          <w:szCs w:val="22"/>
          <w:lang w:val="es-ES"/>
        </w:rPr>
        <w:t>1/0</w:t>
      </w:r>
      <w:r w:rsidRPr="00FC1A13">
        <w:rPr>
          <w:rFonts w:ascii="Arial" w:eastAsia="Arial" w:hAnsi="Arial" w:cs="Arial"/>
          <w:spacing w:val="-2"/>
          <w:sz w:val="22"/>
          <w:szCs w:val="22"/>
          <w:lang w:val="es-ES"/>
        </w:rPr>
        <w:t>3</w:t>
      </w:r>
      <w:r w:rsidRPr="00FC1A13">
        <w:rPr>
          <w:rFonts w:ascii="Arial" w:eastAsia="Arial" w:hAnsi="Arial" w:cs="Arial"/>
          <w:sz w:val="22"/>
          <w:szCs w:val="22"/>
          <w:lang w:val="es-ES"/>
        </w:rPr>
        <w:t>.</w:t>
      </w:r>
    </w:p>
    <w:p w14:paraId="52246D74" w14:textId="77777777" w:rsidR="00501300" w:rsidRPr="00FC1A13" w:rsidRDefault="00501300" w:rsidP="00501300">
      <w:pPr>
        <w:spacing w:before="5" w:line="120" w:lineRule="exact"/>
        <w:rPr>
          <w:sz w:val="13"/>
          <w:szCs w:val="13"/>
          <w:lang w:val="es-ES"/>
        </w:rPr>
      </w:pPr>
    </w:p>
    <w:p w14:paraId="5A87D6C7" w14:textId="4A87F24F" w:rsidR="00501300" w:rsidRPr="00FC1A13" w:rsidRDefault="00501300" w:rsidP="00501300">
      <w:pPr>
        <w:ind w:left="102" w:right="80"/>
        <w:rPr>
          <w:rFonts w:ascii="Arial" w:eastAsia="Arial" w:hAnsi="Arial" w:cs="Arial"/>
          <w:sz w:val="22"/>
          <w:szCs w:val="22"/>
          <w:lang w:val="es-ES"/>
        </w:rPr>
      </w:pPr>
      <w:r w:rsidRPr="00FC1A13">
        <w:rPr>
          <w:rFonts w:ascii="Arial" w:eastAsia="Arial" w:hAnsi="Arial" w:cs="Arial"/>
          <w:lang w:val="es-ES"/>
        </w:rPr>
        <w:t>4.2</w:t>
      </w:r>
      <w:r w:rsidR="00687A61">
        <w:rPr>
          <w:rFonts w:ascii="Arial" w:eastAsia="Arial" w:hAnsi="Arial" w:cs="Arial"/>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proh</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o</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li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687A61">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nt</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r</w:t>
      </w:r>
      <w:r w:rsidR="00687A61">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o</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nt</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atar</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bl</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 en</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el</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40</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687A61">
        <w:rPr>
          <w:rFonts w:ascii="Arial" w:eastAsia="Arial" w:hAnsi="Arial" w:cs="Arial"/>
          <w:sz w:val="22"/>
          <w:szCs w:val="22"/>
          <w:lang w:val="es-ES"/>
        </w:rPr>
        <w:t xml:space="preserv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ey</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687A61">
        <w:rPr>
          <w:rFonts w:ascii="Arial" w:eastAsia="Arial" w:hAnsi="Arial" w:cs="Arial"/>
          <w:sz w:val="22"/>
          <w:szCs w:val="22"/>
          <w:lang w:val="es-ES"/>
        </w:rPr>
        <w:t xml:space="preserve"> </w:t>
      </w:r>
      <w:r w:rsidRPr="00FC1A13">
        <w:rPr>
          <w:rFonts w:ascii="Arial" w:eastAsia="Arial" w:hAnsi="Arial" w:cs="Arial"/>
          <w:spacing w:val="-3"/>
          <w:sz w:val="22"/>
          <w:szCs w:val="22"/>
          <w:lang w:val="es-ES"/>
        </w:rPr>
        <w:t>2</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0</w:t>
      </w:r>
      <w:r w:rsidRPr="00FC1A13">
        <w:rPr>
          <w:rFonts w:ascii="Arial" w:eastAsia="Arial" w:hAnsi="Arial" w:cs="Arial"/>
          <w:spacing w:val="-1"/>
          <w:sz w:val="22"/>
          <w:szCs w:val="22"/>
          <w:lang w:val="es-ES"/>
        </w:rPr>
        <w:t>5</w:t>
      </w:r>
      <w:r w:rsidRPr="00FC1A13">
        <w:rPr>
          <w:rFonts w:ascii="Arial" w:eastAsia="Arial" w:hAnsi="Arial" w:cs="Arial"/>
          <w:sz w:val="22"/>
          <w:szCs w:val="22"/>
          <w:lang w:val="es-ES"/>
        </w:rPr>
        <w:t xml:space="preserve">1/03 </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én</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se</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pli</w:t>
      </w:r>
      <w:r w:rsidRPr="00FC1A13">
        <w:rPr>
          <w:rFonts w:ascii="Arial" w:eastAsia="Arial" w:hAnsi="Arial" w:cs="Arial"/>
          <w:sz w:val="22"/>
          <w:szCs w:val="22"/>
          <w:lang w:val="es-ES"/>
        </w:rPr>
        <w:t>carán</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a</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a</w:t>
      </w:r>
      <w:r w:rsidRPr="00FC1A13">
        <w:rPr>
          <w:rFonts w:ascii="Arial" w:eastAsia="Arial" w:hAnsi="Arial" w:cs="Arial"/>
          <w:spacing w:val="-3"/>
          <w:sz w:val="22"/>
          <w:szCs w:val="22"/>
          <w:lang w:val="es-ES"/>
        </w:rPr>
        <w:t>l</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er su</w:t>
      </w:r>
      <w:r w:rsidRPr="00FC1A13">
        <w:rPr>
          <w:rFonts w:ascii="Arial" w:eastAsia="Arial" w:hAnsi="Arial" w:cs="Arial"/>
          <w:spacing w:val="-1"/>
          <w:sz w:val="22"/>
          <w:szCs w:val="22"/>
          <w:lang w:val="es-ES"/>
        </w:rPr>
        <w:t>b</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687A61">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 cu</w:t>
      </w:r>
      <w:r w:rsidRPr="00FC1A13">
        <w:rPr>
          <w:rFonts w:ascii="Arial" w:eastAsia="Arial" w:hAnsi="Arial" w:cs="Arial"/>
          <w:spacing w:val="-1"/>
          <w:sz w:val="22"/>
          <w:szCs w:val="22"/>
          <w:lang w:val="es-ES"/>
        </w:rPr>
        <w:t>al</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er</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del co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ato</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ul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este</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so de</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y</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do</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ser</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os.</w:t>
      </w:r>
    </w:p>
    <w:p w14:paraId="28476FC1" w14:textId="77777777" w:rsidR="00501300" w:rsidRPr="00FC1A13" w:rsidRDefault="00501300" w:rsidP="00501300">
      <w:pPr>
        <w:spacing w:before="5" w:line="120" w:lineRule="exact"/>
        <w:rPr>
          <w:sz w:val="13"/>
          <w:szCs w:val="13"/>
          <w:lang w:val="es-ES"/>
        </w:rPr>
      </w:pPr>
    </w:p>
    <w:p w14:paraId="57970253" w14:textId="11ECDB44" w:rsidR="00501300" w:rsidRPr="00FC1A13" w:rsidRDefault="00501300" w:rsidP="00501300">
      <w:pPr>
        <w:ind w:left="102" w:right="81"/>
        <w:rPr>
          <w:rFonts w:ascii="Arial" w:eastAsia="Arial" w:hAnsi="Arial" w:cs="Arial"/>
          <w:sz w:val="22"/>
          <w:szCs w:val="22"/>
          <w:lang w:val="es-ES"/>
        </w:rPr>
      </w:pPr>
      <w:r w:rsidRPr="00FC1A13">
        <w:rPr>
          <w:rFonts w:ascii="Arial" w:eastAsia="Arial" w:hAnsi="Arial" w:cs="Arial"/>
          <w:lang w:val="es-ES"/>
        </w:rPr>
        <w:t xml:space="preserve">4.3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erán</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w:t>
      </w:r>
      <w:r w:rsidR="00687A61">
        <w:rPr>
          <w:rFonts w:ascii="Arial" w:eastAsia="Arial" w:hAnsi="Arial" w:cs="Arial"/>
          <w:sz w:val="22"/>
          <w:szCs w:val="22"/>
          <w:lang w:val="es-ES"/>
        </w:rPr>
        <w:t xml:space="preserv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as</w:t>
      </w:r>
      <w:r w:rsidR="00687A6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Pr="00FC1A13">
        <w:rPr>
          <w:rFonts w:ascii="Arial" w:eastAsia="Arial" w:hAnsi="Arial" w:cs="Arial"/>
          <w:spacing w:val="2"/>
          <w:sz w:val="22"/>
          <w:szCs w:val="22"/>
          <w:lang w:val="es-ES"/>
        </w:rPr>
        <w:t xml:space="preserve"> q</w:t>
      </w:r>
      <w:r w:rsidRPr="00FC1A13">
        <w:rPr>
          <w:rFonts w:ascii="Arial" w:eastAsia="Arial" w:hAnsi="Arial" w:cs="Arial"/>
          <w:sz w:val="22"/>
          <w:szCs w:val="22"/>
          <w:lang w:val="es-ES"/>
        </w:rPr>
        <w:t>ue</w:t>
      </w:r>
      <w:r w:rsidR="00687A61">
        <w:rPr>
          <w:rFonts w:ascii="Arial" w:eastAsia="Arial" w:hAnsi="Arial" w:cs="Arial"/>
          <w:sz w:val="22"/>
          <w:szCs w:val="22"/>
          <w:lang w:val="es-ES"/>
        </w:rPr>
        <w:t xml:space="preserve"> </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e</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en</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2"/>
          <w:sz w:val="22"/>
          <w:szCs w:val="22"/>
          <w:lang w:val="es-ES"/>
        </w:rPr>
        <w:t>m</w:t>
      </w:r>
      <w:r w:rsidRPr="00FC1A13">
        <w:rPr>
          <w:rFonts w:ascii="Arial" w:eastAsia="Arial" w:hAnsi="Arial" w:cs="Arial"/>
          <w:sz w:val="22"/>
          <w:szCs w:val="22"/>
          <w:lang w:val="es-ES"/>
        </w:rPr>
        <w:t>prend</w:t>
      </w:r>
      <w:r w:rsidRPr="00FC1A13">
        <w:rPr>
          <w:rFonts w:ascii="Arial" w:eastAsia="Arial" w:hAnsi="Arial" w:cs="Arial"/>
          <w:spacing w:val="-2"/>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en</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 proh</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o</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li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.4</w:t>
      </w:r>
      <w:r w:rsidRPr="00FC1A13">
        <w:rPr>
          <w:rFonts w:ascii="Arial" w:eastAsia="Arial" w:hAnsi="Arial" w:cs="Arial"/>
          <w:spacing w:val="-3"/>
          <w:sz w:val="22"/>
          <w:szCs w:val="22"/>
          <w:lang w:val="es-ES"/>
        </w:rPr>
        <w:t>0</w:t>
      </w:r>
      <w:r w:rsidRPr="00FC1A13">
        <w:rPr>
          <w:rFonts w:ascii="Arial" w:eastAsia="Arial" w:hAnsi="Arial" w:cs="Arial"/>
          <w:sz w:val="22"/>
          <w:szCs w:val="22"/>
          <w:lang w:val="es-ES"/>
        </w:rPr>
        <w:t>,</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y</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687A61">
        <w:rPr>
          <w:rFonts w:ascii="Arial" w:eastAsia="Arial" w:hAnsi="Arial" w:cs="Arial"/>
          <w:sz w:val="22"/>
          <w:szCs w:val="22"/>
          <w:lang w:val="es-ES"/>
        </w:rPr>
        <w:t xml:space="preserve"> </w:t>
      </w:r>
      <w:r w:rsidRPr="00FC1A13">
        <w:rPr>
          <w:rFonts w:ascii="Arial" w:eastAsia="Arial" w:hAnsi="Arial" w:cs="Arial"/>
          <w:spacing w:val="-3"/>
          <w:sz w:val="22"/>
          <w:szCs w:val="22"/>
          <w:lang w:val="es-ES"/>
        </w:rPr>
        <w:t>2</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0</w:t>
      </w:r>
      <w:r w:rsidRPr="00FC1A13">
        <w:rPr>
          <w:rFonts w:ascii="Arial" w:eastAsia="Arial" w:hAnsi="Arial" w:cs="Arial"/>
          <w:spacing w:val="-1"/>
          <w:sz w:val="22"/>
          <w:szCs w:val="22"/>
          <w:lang w:val="es-ES"/>
        </w:rPr>
        <w:t>5</w:t>
      </w:r>
      <w:r w:rsidRPr="00FC1A13">
        <w:rPr>
          <w:rFonts w:ascii="Arial" w:eastAsia="Arial" w:hAnsi="Arial" w:cs="Arial"/>
          <w:sz w:val="22"/>
          <w:szCs w:val="22"/>
          <w:lang w:val="es-ES"/>
        </w:rPr>
        <w:t>1/0</w:t>
      </w:r>
      <w:r w:rsidRPr="00FC1A13">
        <w:rPr>
          <w:rFonts w:ascii="Arial" w:eastAsia="Arial" w:hAnsi="Arial" w:cs="Arial"/>
          <w:spacing w:val="-2"/>
          <w:sz w:val="22"/>
          <w:szCs w:val="22"/>
          <w:lang w:val="es-ES"/>
        </w:rPr>
        <w:t>3</w:t>
      </w:r>
      <w:r w:rsidRPr="00FC1A13">
        <w:rPr>
          <w:rFonts w:ascii="Arial" w:eastAsia="Arial" w:hAnsi="Arial" w:cs="Arial"/>
          <w:sz w:val="22"/>
          <w:szCs w:val="22"/>
          <w:lang w:val="es-ES"/>
        </w:rPr>
        <w:t>)</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a</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y</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4"/>
          <w:sz w:val="22"/>
          <w:szCs w:val="22"/>
          <w:lang w:val="es-ES"/>
        </w:rPr>
        <w:t>í</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de</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prese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87A6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 o</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eri</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rm</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h</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 la</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87A61">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rm</w:t>
      </w:r>
      <w:r w:rsidRPr="00FC1A13">
        <w:rPr>
          <w:rFonts w:ascii="Arial" w:eastAsia="Arial" w:hAnsi="Arial" w:cs="Arial"/>
          <w:sz w:val="22"/>
          <w:szCs w:val="22"/>
          <w:lang w:val="es-ES"/>
        </w:rPr>
        <w:t>a</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 xml:space="preserve">l </w:t>
      </w:r>
      <w:r w:rsidRPr="00FC1A13">
        <w:rPr>
          <w:rFonts w:ascii="Arial" w:eastAsia="Arial" w:hAnsi="Arial" w:cs="Arial"/>
          <w:spacing w:val="-2"/>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p>
    <w:p w14:paraId="5741015E" w14:textId="77777777" w:rsidR="00501300" w:rsidRPr="00FC1A13" w:rsidRDefault="00501300" w:rsidP="00501300">
      <w:pPr>
        <w:spacing w:before="8" w:line="120" w:lineRule="exact"/>
        <w:rPr>
          <w:sz w:val="13"/>
          <w:szCs w:val="13"/>
          <w:lang w:val="es-ES"/>
        </w:rPr>
      </w:pPr>
    </w:p>
    <w:p w14:paraId="73DE5D78" w14:textId="73E41874" w:rsidR="00501300" w:rsidRPr="00FC1A13" w:rsidRDefault="00501300" w:rsidP="00501300">
      <w:pPr>
        <w:ind w:left="102" w:right="83"/>
        <w:rPr>
          <w:rFonts w:ascii="Arial" w:eastAsia="Arial" w:hAnsi="Arial" w:cs="Arial"/>
          <w:sz w:val="22"/>
          <w:szCs w:val="22"/>
          <w:lang w:val="es-ES"/>
        </w:rPr>
      </w:pPr>
      <w:r w:rsidRPr="00FC1A13">
        <w:rPr>
          <w:rFonts w:ascii="Arial" w:eastAsia="Arial" w:hAnsi="Arial" w:cs="Arial"/>
          <w:lang w:val="es-ES"/>
        </w:rPr>
        <w:lastRenderedPageBreak/>
        <w:t>4.4</w:t>
      </w:r>
      <w:r w:rsidR="00687A61">
        <w:rPr>
          <w:rFonts w:ascii="Arial" w:eastAsia="Arial" w:hAnsi="Arial" w:cs="Arial"/>
          <w:lang w:val="es-ES"/>
        </w:rPr>
        <w:t xml:space="preserve">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o</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ás</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eres</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drán</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as</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arse</w:t>
      </w:r>
      <w:r w:rsidR="00687A61">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z w:val="22"/>
          <w:szCs w:val="22"/>
          <w:lang w:val="es-ES"/>
        </w:rPr>
        <w:t>ara</w:t>
      </w:r>
      <w:r w:rsidR="00687A61">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nt</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r</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687A6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do</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estab</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en</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48</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ecre</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5.17</w:t>
      </w:r>
      <w:r w:rsidRPr="00FC1A13">
        <w:rPr>
          <w:rFonts w:ascii="Arial" w:eastAsia="Arial" w:hAnsi="Arial" w:cs="Arial"/>
          <w:spacing w:val="-3"/>
          <w:sz w:val="22"/>
          <w:szCs w:val="22"/>
          <w:lang w:val="es-ES"/>
        </w:rPr>
        <w:t>4</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2</w:t>
      </w:r>
      <w:r w:rsidRPr="00FC1A13">
        <w:rPr>
          <w:rFonts w:ascii="Arial" w:eastAsia="Arial" w:hAnsi="Arial" w:cs="Arial"/>
          <w:spacing w:val="-1"/>
          <w:sz w:val="22"/>
          <w:szCs w:val="22"/>
          <w:lang w:val="es-ES"/>
        </w:rPr>
        <w:t>0</w:t>
      </w:r>
      <w:r w:rsidRPr="00FC1A13">
        <w:rPr>
          <w:rFonts w:ascii="Arial" w:eastAsia="Arial" w:hAnsi="Arial" w:cs="Arial"/>
          <w:sz w:val="22"/>
          <w:szCs w:val="22"/>
          <w:lang w:val="es-ES"/>
        </w:rPr>
        <w:t xml:space="preserve">05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 xml:space="preserve">ue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w:t>
      </w:r>
      <w:r w:rsidR="00687A61">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 xml:space="preserve">l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ecre</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°2</w:t>
      </w:r>
      <w:r w:rsidRPr="00FC1A13">
        <w:rPr>
          <w:rFonts w:ascii="Arial" w:eastAsia="Arial" w:hAnsi="Arial" w:cs="Arial"/>
          <w:spacing w:val="-3"/>
          <w:sz w:val="22"/>
          <w:szCs w:val="22"/>
          <w:lang w:val="es-ES"/>
        </w:rPr>
        <w:t>1</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9</w:t>
      </w:r>
      <w:r w:rsidRPr="00FC1A13">
        <w:rPr>
          <w:rFonts w:ascii="Arial" w:eastAsia="Arial" w:hAnsi="Arial" w:cs="Arial"/>
          <w:spacing w:val="-1"/>
          <w:sz w:val="22"/>
          <w:szCs w:val="22"/>
          <w:lang w:val="es-ES"/>
        </w:rPr>
        <w:t>0</w:t>
      </w:r>
      <w:r w:rsidRPr="00FC1A13">
        <w:rPr>
          <w:rFonts w:ascii="Arial" w:eastAsia="Arial" w:hAnsi="Arial" w:cs="Arial"/>
          <w:sz w:val="22"/>
          <w:szCs w:val="22"/>
          <w:lang w:val="es-ES"/>
        </w:rPr>
        <w:t>9/200</w:t>
      </w:r>
      <w:r w:rsidRPr="00FC1A13">
        <w:rPr>
          <w:rFonts w:ascii="Arial" w:eastAsia="Arial" w:hAnsi="Arial" w:cs="Arial"/>
          <w:spacing w:val="-1"/>
          <w:sz w:val="22"/>
          <w:szCs w:val="22"/>
          <w:lang w:val="es-ES"/>
        </w:rPr>
        <w:t>3</w:t>
      </w:r>
      <w:r w:rsidRPr="00FC1A13">
        <w:rPr>
          <w:rFonts w:ascii="Arial" w:eastAsia="Arial" w:hAnsi="Arial" w:cs="Arial"/>
          <w:sz w:val="22"/>
          <w:szCs w:val="22"/>
          <w:lang w:val="es-ES"/>
        </w:rPr>
        <w:t>,</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en cu</w:t>
      </w:r>
      <w:r w:rsidRPr="00FC1A13">
        <w:rPr>
          <w:rFonts w:ascii="Arial" w:eastAsia="Arial" w:hAnsi="Arial" w:cs="Arial"/>
          <w:spacing w:val="-3"/>
          <w:sz w:val="22"/>
          <w:szCs w:val="22"/>
          <w:lang w:val="es-ES"/>
        </w:rPr>
        <w:t>y</w:t>
      </w:r>
      <w:r w:rsidRPr="00FC1A13">
        <w:rPr>
          <w:rFonts w:ascii="Arial" w:eastAsia="Arial" w:hAnsi="Arial" w:cs="Arial"/>
          <w:sz w:val="22"/>
          <w:szCs w:val="22"/>
          <w:lang w:val="es-ES"/>
        </w:rPr>
        <w:t>o</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caso 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o</w:t>
      </w:r>
      <w:r w:rsidR="00687A61">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Pr="00FC1A13">
        <w:rPr>
          <w:rFonts w:ascii="Arial" w:eastAsia="Arial" w:hAnsi="Arial" w:cs="Arial"/>
          <w:spacing w:val="1"/>
          <w:sz w:val="22"/>
          <w:szCs w:val="22"/>
          <w:lang w:val="es-ES"/>
        </w:rPr>
        <w:t xml:space="preserve"> m</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bros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 co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orcio</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 xml:space="preserve">be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r 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z</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 proh</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 prese</w:t>
      </w:r>
      <w:r w:rsidRPr="00FC1A13">
        <w:rPr>
          <w:rFonts w:ascii="Arial" w:eastAsia="Arial" w:hAnsi="Arial" w:cs="Arial"/>
          <w:spacing w:val="-3"/>
          <w:sz w:val="22"/>
          <w:szCs w:val="22"/>
          <w:lang w:val="es-ES"/>
        </w:rPr>
        <w:t>n</w:t>
      </w:r>
      <w:r w:rsidRPr="00FC1A13">
        <w:rPr>
          <w:rFonts w:ascii="Arial" w:eastAsia="Arial" w:hAnsi="Arial" w:cs="Arial"/>
          <w:spacing w:val="4"/>
          <w:sz w:val="22"/>
          <w:szCs w:val="22"/>
          <w:lang w:val="es-ES"/>
        </w:rPr>
        <w:t>t</w:t>
      </w:r>
      <w:r w:rsidRPr="00FC1A13">
        <w:rPr>
          <w:rFonts w:ascii="Arial" w:eastAsia="Arial" w:hAnsi="Arial" w:cs="Arial"/>
          <w:sz w:val="22"/>
          <w:szCs w:val="22"/>
          <w:lang w:val="es-ES"/>
        </w:rPr>
        <w:t>ar</w:t>
      </w:r>
      <w:r w:rsidR="00687A6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 y co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pre</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 xml:space="preserve">en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 xml:space="preserve">y </w:t>
      </w:r>
      <w:r w:rsidRPr="00FC1A13">
        <w:rPr>
          <w:rFonts w:ascii="Arial" w:eastAsia="Arial" w:hAnsi="Arial" w:cs="Arial"/>
          <w:spacing w:val="1"/>
          <w:sz w:val="22"/>
          <w:szCs w:val="22"/>
          <w:lang w:val="es-ES"/>
        </w:rPr>
        <w:t>“</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 xml:space="preserve">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z w:val="22"/>
          <w:szCs w:val="22"/>
          <w:lang w:val="es-ES"/>
        </w:rPr>
        <w:t>at</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 Pú</w:t>
      </w:r>
      <w:r w:rsidRPr="00FC1A13">
        <w:rPr>
          <w:rFonts w:ascii="Arial" w:eastAsia="Arial" w:hAnsi="Arial" w:cs="Arial"/>
          <w:spacing w:val="-1"/>
          <w:sz w:val="22"/>
          <w:szCs w:val="22"/>
          <w:lang w:val="es-ES"/>
        </w:rPr>
        <w:t>bli</w:t>
      </w:r>
      <w:r w:rsidRPr="00FC1A13">
        <w:rPr>
          <w:rFonts w:ascii="Arial" w:eastAsia="Arial" w:hAnsi="Arial" w:cs="Arial"/>
          <w:sz w:val="22"/>
          <w:szCs w:val="22"/>
          <w:lang w:val="es-ES"/>
        </w:rPr>
        <w:t>cas</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w:t>
      </w:r>
    </w:p>
    <w:p w14:paraId="34B4BB22" w14:textId="77777777" w:rsidR="00501300" w:rsidRPr="00FC1A13" w:rsidRDefault="00501300" w:rsidP="00501300">
      <w:pPr>
        <w:spacing w:before="8" w:line="120" w:lineRule="exact"/>
        <w:rPr>
          <w:sz w:val="13"/>
          <w:szCs w:val="13"/>
          <w:lang w:val="es-ES"/>
        </w:rPr>
      </w:pPr>
    </w:p>
    <w:p w14:paraId="147BC89E" w14:textId="55531C81" w:rsidR="00501300" w:rsidRPr="00FC1A13" w:rsidRDefault="00501300" w:rsidP="00501300">
      <w:pPr>
        <w:ind w:left="102" w:right="87"/>
        <w:rPr>
          <w:rFonts w:ascii="Arial" w:eastAsia="Arial" w:hAnsi="Arial" w:cs="Arial"/>
          <w:sz w:val="22"/>
          <w:szCs w:val="22"/>
          <w:lang w:val="es-ES"/>
        </w:rPr>
      </w:pPr>
      <w:r w:rsidRPr="00FC1A13">
        <w:rPr>
          <w:rFonts w:ascii="Arial" w:eastAsia="Arial" w:hAnsi="Arial" w:cs="Arial"/>
          <w:lang w:val="es-ES"/>
        </w:rPr>
        <w:t xml:space="preserve">4.5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nte</w:t>
      </w:r>
      <w:r w:rsidRPr="00FC1A13">
        <w:rPr>
          <w:rFonts w:ascii="Arial" w:eastAsia="Arial" w:hAnsi="Arial" w:cs="Arial"/>
          <w:spacing w:val="2"/>
          <w:sz w:val="22"/>
          <w:szCs w:val="22"/>
          <w:lang w:val="es-ES"/>
        </w:rPr>
        <w:t>g</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87A61">
        <w:rPr>
          <w:rFonts w:ascii="Arial" w:eastAsia="Arial" w:hAnsi="Arial" w:cs="Arial"/>
          <w:sz w:val="22"/>
          <w:szCs w:val="22"/>
          <w:lang w:val="es-ES"/>
        </w:rPr>
        <w:t xml:space="preserve"> </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n</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sorcio</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no</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d</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687A61">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nt</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r</w:t>
      </w:r>
      <w:r w:rsidR="00687A6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di</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2"/>
          <w:sz w:val="22"/>
          <w:szCs w:val="22"/>
          <w:lang w:val="es-ES"/>
        </w:rPr>
        <w:t>u</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ni</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 xml:space="preserve">r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ás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un</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en un</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 xml:space="preserve">o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ote</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o</w:t>
      </w:r>
      <w:r w:rsidR="00687A61">
        <w:rPr>
          <w:rFonts w:ascii="Arial" w:eastAsia="Arial" w:hAnsi="Arial" w:cs="Arial"/>
          <w:sz w:val="22"/>
          <w:szCs w:val="22"/>
          <w:lang w:val="es-ES"/>
        </w:rPr>
        <w:t xml:space="preserve"> </w:t>
      </w:r>
      <w:r w:rsidRPr="00FC1A13">
        <w:rPr>
          <w:rFonts w:ascii="Arial" w:eastAsia="Arial" w:hAnsi="Arial" w:cs="Arial"/>
          <w:spacing w:val="-4"/>
          <w:sz w:val="22"/>
          <w:szCs w:val="22"/>
          <w:lang w:val="es-ES"/>
        </w:rPr>
        <w:t>í</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em,</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 xml:space="preserve"> q</w:t>
      </w:r>
      <w:r w:rsidRPr="00FC1A13">
        <w:rPr>
          <w:rFonts w:ascii="Arial" w:eastAsia="Arial" w:hAnsi="Arial" w:cs="Arial"/>
          <w:sz w:val="22"/>
          <w:szCs w:val="22"/>
          <w:lang w:val="es-ES"/>
        </w:rPr>
        <w:t>ue</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 xml:space="preserve">no </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 xml:space="preserve">de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an</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present</w:t>
      </w:r>
      <w:r w:rsidRPr="00FC1A13">
        <w:rPr>
          <w:rFonts w:ascii="Arial" w:eastAsia="Arial" w:hAnsi="Arial" w:cs="Arial"/>
          <w:spacing w:val="-2"/>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 xml:space="preserve">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du</w:t>
      </w:r>
      <w:r w:rsidRPr="00FC1A13">
        <w:rPr>
          <w:rFonts w:ascii="Arial" w:eastAsia="Arial" w:hAnsi="Arial" w:cs="Arial"/>
          <w:spacing w:val="-1"/>
          <w:sz w:val="22"/>
          <w:szCs w:val="22"/>
          <w:lang w:val="es-ES"/>
        </w:rPr>
        <w:t>al</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o</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do</w:t>
      </w:r>
      <w:r w:rsidR="00687A6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tr</w:t>
      </w:r>
      <w:r w:rsidRPr="00FC1A13">
        <w:rPr>
          <w:rFonts w:ascii="Arial" w:eastAsia="Arial" w:hAnsi="Arial" w:cs="Arial"/>
          <w:sz w:val="22"/>
          <w:szCs w:val="22"/>
          <w:lang w:val="es-ES"/>
        </w:rPr>
        <w:t>o</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sorcio</w:t>
      </w:r>
      <w:r w:rsidR="00687A61">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 d</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es </w:t>
      </w:r>
      <w:r w:rsidRPr="00FC1A13">
        <w:rPr>
          <w:rFonts w:ascii="Arial" w:eastAsia="Arial" w:hAnsi="Arial" w:cs="Arial"/>
          <w:spacing w:val="-2"/>
          <w:sz w:val="22"/>
          <w:szCs w:val="22"/>
          <w:lang w:val="es-ES"/>
        </w:rPr>
        <w:t>p</w:t>
      </w:r>
      <w:r w:rsidRPr="00FC1A13">
        <w:rPr>
          <w:rFonts w:ascii="Arial" w:eastAsia="Arial" w:hAnsi="Arial" w:cs="Arial"/>
          <w:sz w:val="22"/>
          <w:szCs w:val="22"/>
          <w:lang w:val="es-ES"/>
        </w:rPr>
        <w:t>a</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p>
    <w:p w14:paraId="6BCC10E4" w14:textId="77777777" w:rsidR="00501300" w:rsidRPr="00FC1A13" w:rsidRDefault="00501300" w:rsidP="00501300">
      <w:pPr>
        <w:spacing w:before="12" w:line="280" w:lineRule="exact"/>
        <w:rPr>
          <w:sz w:val="28"/>
          <w:szCs w:val="28"/>
          <w:lang w:val="es-ES"/>
        </w:rPr>
      </w:pPr>
    </w:p>
    <w:p w14:paraId="0EB0DD36" w14:textId="5F0A5B0B" w:rsidR="00501300" w:rsidRPr="00FC1A13" w:rsidRDefault="00501300" w:rsidP="00501300">
      <w:pPr>
        <w:spacing w:line="258" w:lineRule="auto"/>
        <w:ind w:left="102" w:right="196"/>
        <w:rPr>
          <w:rFonts w:ascii="Arial" w:eastAsia="Arial" w:hAnsi="Arial" w:cs="Arial"/>
          <w:lang w:val="es-ES"/>
        </w:rPr>
      </w:pPr>
      <w:r w:rsidRPr="00FC1A13">
        <w:rPr>
          <w:rFonts w:ascii="Arial" w:eastAsia="Arial" w:hAnsi="Arial" w:cs="Arial"/>
          <w:b/>
          <w:spacing w:val="1"/>
          <w:lang w:val="es-ES"/>
        </w:rPr>
        <w:t>5</w:t>
      </w:r>
      <w:r w:rsidRPr="00FC1A13">
        <w:rPr>
          <w:rFonts w:ascii="Arial" w:eastAsia="Arial" w:hAnsi="Arial" w:cs="Arial"/>
          <w:b/>
          <w:lang w:val="es-ES"/>
        </w:rPr>
        <w:t>.</w:t>
      </w:r>
      <w:r w:rsidR="00E833E2">
        <w:rPr>
          <w:rFonts w:ascii="Arial" w:eastAsia="Arial" w:hAnsi="Arial" w:cs="Arial"/>
          <w:b/>
          <w:lang w:val="es-ES"/>
        </w:rPr>
        <w:t xml:space="preserve"> </w:t>
      </w:r>
      <w:r w:rsidRPr="00FC1A13">
        <w:rPr>
          <w:rFonts w:ascii="Arial" w:eastAsia="Arial" w:hAnsi="Arial" w:cs="Arial"/>
          <w:b/>
          <w:lang w:val="es-ES"/>
        </w:rPr>
        <w:t>PROHIBICIÓN DE</w:t>
      </w:r>
      <w:r w:rsidR="00B54AE8">
        <w:rPr>
          <w:rFonts w:ascii="Arial" w:eastAsia="Arial" w:hAnsi="Arial" w:cs="Arial"/>
          <w:b/>
          <w:lang w:val="es-ES"/>
        </w:rPr>
        <w:t xml:space="preserve"> </w:t>
      </w:r>
      <w:r w:rsidRPr="00FC1A13">
        <w:rPr>
          <w:rFonts w:ascii="Arial" w:eastAsia="Arial" w:hAnsi="Arial" w:cs="Arial"/>
          <w:b/>
          <w:lang w:val="es-ES"/>
        </w:rPr>
        <w:t>NEGOC</w:t>
      </w:r>
      <w:r w:rsidRPr="00FC1A13">
        <w:rPr>
          <w:rFonts w:ascii="Arial" w:eastAsia="Arial" w:hAnsi="Arial" w:cs="Arial"/>
          <w:b/>
          <w:spacing w:val="3"/>
          <w:lang w:val="es-ES"/>
        </w:rPr>
        <w:t>I</w:t>
      </w:r>
      <w:r w:rsidRPr="00FC1A13">
        <w:rPr>
          <w:rFonts w:ascii="Arial" w:eastAsia="Arial" w:hAnsi="Arial" w:cs="Arial"/>
          <w:b/>
          <w:spacing w:val="-5"/>
          <w:lang w:val="es-ES"/>
        </w:rPr>
        <w:t>A</w:t>
      </w:r>
      <w:r w:rsidRPr="00FC1A13">
        <w:rPr>
          <w:rFonts w:ascii="Arial" w:eastAsia="Arial" w:hAnsi="Arial" w:cs="Arial"/>
          <w:b/>
          <w:lang w:val="es-ES"/>
        </w:rPr>
        <w:t xml:space="preserve">R </w:t>
      </w:r>
      <w:r w:rsidRPr="00FC1A13">
        <w:rPr>
          <w:rFonts w:ascii="Arial" w:eastAsia="Arial" w:hAnsi="Arial" w:cs="Arial"/>
          <w:b/>
          <w:spacing w:val="4"/>
          <w:lang w:val="es-ES"/>
        </w:rPr>
        <w:t>L</w:t>
      </w:r>
      <w:r w:rsidRPr="00FC1A13">
        <w:rPr>
          <w:rFonts w:ascii="Arial" w:eastAsia="Arial" w:hAnsi="Arial" w:cs="Arial"/>
          <w:b/>
          <w:spacing w:val="-5"/>
          <w:lang w:val="es-ES"/>
        </w:rPr>
        <w:t>A</w:t>
      </w:r>
      <w:r w:rsidRPr="00FC1A13">
        <w:rPr>
          <w:rFonts w:ascii="Arial" w:eastAsia="Arial" w:hAnsi="Arial" w:cs="Arial"/>
          <w:b/>
          <w:lang w:val="es-ES"/>
        </w:rPr>
        <w:t>S</w:t>
      </w:r>
      <w:r w:rsidR="00687A61">
        <w:rPr>
          <w:rFonts w:ascii="Arial" w:eastAsia="Arial" w:hAnsi="Arial" w:cs="Arial"/>
          <w:b/>
          <w:lang w:val="es-ES"/>
        </w:rPr>
        <w:t xml:space="preserve"> </w:t>
      </w:r>
      <w:r w:rsidRPr="00FC1A13">
        <w:rPr>
          <w:rFonts w:ascii="Arial" w:eastAsia="Arial" w:hAnsi="Arial" w:cs="Arial"/>
          <w:b/>
          <w:spacing w:val="5"/>
          <w:lang w:val="es-ES"/>
        </w:rPr>
        <w:t>B</w:t>
      </w:r>
      <w:r w:rsidRPr="00FC1A13">
        <w:rPr>
          <w:rFonts w:ascii="Arial" w:eastAsia="Arial" w:hAnsi="Arial" w:cs="Arial"/>
          <w:b/>
          <w:spacing w:val="-5"/>
          <w:lang w:val="es-ES"/>
        </w:rPr>
        <w:t>A</w:t>
      </w:r>
      <w:r w:rsidRPr="00FC1A13">
        <w:rPr>
          <w:rFonts w:ascii="Arial" w:eastAsia="Arial" w:hAnsi="Arial" w:cs="Arial"/>
          <w:b/>
          <w:spacing w:val="3"/>
          <w:lang w:val="es-ES"/>
        </w:rPr>
        <w:t>S</w:t>
      </w:r>
      <w:r w:rsidRPr="00FC1A13">
        <w:rPr>
          <w:rFonts w:ascii="Arial" w:eastAsia="Arial" w:hAnsi="Arial" w:cs="Arial"/>
          <w:b/>
          <w:lang w:val="es-ES"/>
        </w:rPr>
        <w:t>ES</w:t>
      </w:r>
      <w:r w:rsidR="00687A61">
        <w:rPr>
          <w:rFonts w:ascii="Arial" w:eastAsia="Arial" w:hAnsi="Arial" w:cs="Arial"/>
          <w:b/>
          <w:lang w:val="es-ES"/>
        </w:rPr>
        <w:t xml:space="preserve"> </w:t>
      </w:r>
      <w:r w:rsidRPr="00FC1A13">
        <w:rPr>
          <w:rFonts w:ascii="Arial" w:eastAsia="Arial" w:hAnsi="Arial" w:cs="Arial"/>
          <w:b/>
          <w:lang w:val="es-ES"/>
        </w:rPr>
        <w:t>Y</w:t>
      </w:r>
      <w:r w:rsidR="00687A61">
        <w:rPr>
          <w:rFonts w:ascii="Arial" w:eastAsia="Arial" w:hAnsi="Arial" w:cs="Arial"/>
          <w:b/>
          <w:lang w:val="es-ES"/>
        </w:rPr>
        <w:t xml:space="preserve"> </w:t>
      </w:r>
      <w:r w:rsidRPr="00FC1A13">
        <w:rPr>
          <w:rFonts w:ascii="Arial" w:eastAsia="Arial" w:hAnsi="Arial" w:cs="Arial"/>
          <w:b/>
          <w:lang w:val="es-ES"/>
        </w:rPr>
        <w:t>CONDICIONES Y</w:t>
      </w:r>
      <w:r w:rsidR="00687A61">
        <w:rPr>
          <w:rFonts w:ascii="Arial" w:eastAsia="Arial" w:hAnsi="Arial" w:cs="Arial"/>
          <w:b/>
          <w:lang w:val="es-ES"/>
        </w:rPr>
        <w:t xml:space="preserve"> </w:t>
      </w:r>
      <w:r w:rsidRPr="00FC1A13">
        <w:rPr>
          <w:rFonts w:ascii="Arial" w:eastAsia="Arial" w:hAnsi="Arial" w:cs="Arial"/>
          <w:b/>
          <w:spacing w:val="5"/>
          <w:lang w:val="es-ES"/>
        </w:rPr>
        <w:t>L</w:t>
      </w:r>
      <w:r w:rsidRPr="00FC1A13">
        <w:rPr>
          <w:rFonts w:ascii="Arial" w:eastAsia="Arial" w:hAnsi="Arial" w:cs="Arial"/>
          <w:b/>
          <w:lang w:val="es-ES"/>
        </w:rPr>
        <w:t>A</w:t>
      </w:r>
      <w:r w:rsidR="00B54AE8">
        <w:rPr>
          <w:rFonts w:ascii="Arial" w:eastAsia="Arial" w:hAnsi="Arial" w:cs="Arial"/>
          <w:b/>
          <w:lang w:val="es-ES"/>
        </w:rPr>
        <w:t xml:space="preserve"> </w:t>
      </w:r>
      <w:r w:rsidRPr="00FC1A13">
        <w:rPr>
          <w:rFonts w:ascii="Arial" w:eastAsia="Arial" w:hAnsi="Arial" w:cs="Arial"/>
          <w:b/>
          <w:spacing w:val="1"/>
          <w:lang w:val="es-ES"/>
        </w:rPr>
        <w:t>O</w:t>
      </w:r>
      <w:r w:rsidRPr="00FC1A13">
        <w:rPr>
          <w:rFonts w:ascii="Arial" w:eastAsia="Arial" w:hAnsi="Arial" w:cs="Arial"/>
          <w:b/>
          <w:lang w:val="es-ES"/>
        </w:rPr>
        <w:t>FER</w:t>
      </w:r>
      <w:r w:rsidRPr="00FC1A13">
        <w:rPr>
          <w:rFonts w:ascii="Arial" w:eastAsia="Arial" w:hAnsi="Arial" w:cs="Arial"/>
          <w:b/>
          <w:spacing w:val="4"/>
          <w:lang w:val="es-ES"/>
        </w:rPr>
        <w:t>T</w:t>
      </w:r>
      <w:r w:rsidRPr="00FC1A13">
        <w:rPr>
          <w:rFonts w:ascii="Arial" w:eastAsia="Arial" w:hAnsi="Arial" w:cs="Arial"/>
          <w:b/>
          <w:lang w:val="es-ES"/>
        </w:rPr>
        <w:t xml:space="preserve">A </w:t>
      </w:r>
      <w:r w:rsidRPr="00FC1A13">
        <w:rPr>
          <w:rFonts w:ascii="Arial" w:eastAsia="Arial" w:hAnsi="Arial" w:cs="Arial"/>
          <w:b/>
          <w:spacing w:val="4"/>
          <w:lang w:val="es-ES"/>
        </w:rPr>
        <w:t>(</w:t>
      </w:r>
      <w:r w:rsidRPr="00FC1A13">
        <w:rPr>
          <w:rFonts w:ascii="Arial" w:eastAsia="Arial" w:hAnsi="Arial" w:cs="Arial"/>
          <w:b/>
          <w:spacing w:val="-5"/>
          <w:lang w:val="es-ES"/>
        </w:rPr>
        <w:t>A</w:t>
      </w:r>
      <w:r w:rsidRPr="00FC1A13">
        <w:rPr>
          <w:rFonts w:ascii="Arial" w:eastAsia="Arial" w:hAnsi="Arial" w:cs="Arial"/>
          <w:b/>
          <w:lang w:val="es-ES"/>
        </w:rPr>
        <w:t>R</w:t>
      </w:r>
      <w:r w:rsidRPr="00FC1A13">
        <w:rPr>
          <w:rFonts w:ascii="Arial" w:eastAsia="Arial" w:hAnsi="Arial" w:cs="Arial"/>
          <w:b/>
          <w:spacing w:val="-1"/>
          <w:lang w:val="es-ES"/>
        </w:rPr>
        <w:t>T</w:t>
      </w:r>
      <w:r w:rsidRPr="00FC1A13">
        <w:rPr>
          <w:rFonts w:ascii="Arial" w:eastAsia="Arial" w:hAnsi="Arial" w:cs="Arial"/>
          <w:b/>
          <w:lang w:val="es-ES"/>
        </w:rPr>
        <w:t>.</w:t>
      </w:r>
      <w:r w:rsidRPr="00FC1A13">
        <w:rPr>
          <w:rFonts w:ascii="Arial" w:eastAsia="Arial" w:hAnsi="Arial" w:cs="Arial"/>
          <w:b/>
          <w:spacing w:val="1"/>
          <w:lang w:val="es-ES"/>
        </w:rPr>
        <w:t xml:space="preserve"> 2</w:t>
      </w:r>
      <w:r w:rsidRPr="00FC1A13">
        <w:rPr>
          <w:rFonts w:ascii="Arial" w:eastAsia="Arial" w:hAnsi="Arial" w:cs="Arial"/>
          <w:b/>
          <w:lang w:val="es-ES"/>
        </w:rPr>
        <w:t>0</w:t>
      </w:r>
      <w:r w:rsidRPr="00FC1A13">
        <w:rPr>
          <w:rFonts w:ascii="Arial" w:eastAsia="Arial" w:hAnsi="Arial" w:cs="Arial"/>
          <w:b/>
          <w:spacing w:val="1"/>
          <w:lang w:val="es-ES"/>
        </w:rPr>
        <w:t xml:space="preserve"> I</w:t>
      </w:r>
      <w:r w:rsidRPr="00FC1A13">
        <w:rPr>
          <w:rFonts w:ascii="Arial" w:eastAsia="Arial" w:hAnsi="Arial" w:cs="Arial"/>
          <w:b/>
          <w:lang w:val="es-ES"/>
        </w:rPr>
        <w:t>N</w:t>
      </w:r>
      <w:r w:rsidRPr="00FC1A13">
        <w:rPr>
          <w:rFonts w:ascii="Arial" w:eastAsia="Arial" w:hAnsi="Arial" w:cs="Arial"/>
          <w:b/>
          <w:spacing w:val="-1"/>
          <w:lang w:val="es-ES"/>
        </w:rPr>
        <w:t>C</w:t>
      </w:r>
      <w:r w:rsidRPr="00FC1A13">
        <w:rPr>
          <w:rFonts w:ascii="Arial" w:eastAsia="Arial" w:hAnsi="Arial" w:cs="Arial"/>
          <w:b/>
          <w:lang w:val="es-ES"/>
        </w:rPr>
        <w:t>I</w:t>
      </w:r>
      <w:r w:rsidRPr="00FC1A13">
        <w:rPr>
          <w:rFonts w:ascii="Arial" w:eastAsia="Arial" w:hAnsi="Arial" w:cs="Arial"/>
          <w:b/>
          <w:spacing w:val="1"/>
          <w:lang w:val="es-ES"/>
        </w:rPr>
        <w:t>S</w:t>
      </w:r>
      <w:r w:rsidRPr="00FC1A13">
        <w:rPr>
          <w:rFonts w:ascii="Arial" w:eastAsia="Arial" w:hAnsi="Arial" w:cs="Arial"/>
          <w:b/>
          <w:lang w:val="es-ES"/>
        </w:rPr>
        <w:t>O</w:t>
      </w:r>
      <w:r w:rsidR="00B54AE8">
        <w:rPr>
          <w:rFonts w:ascii="Arial" w:eastAsia="Arial" w:hAnsi="Arial" w:cs="Arial"/>
          <w:b/>
          <w:lang w:val="es-ES"/>
        </w:rPr>
        <w:t xml:space="preserve"> </w:t>
      </w:r>
      <w:r w:rsidRPr="00FC1A13">
        <w:rPr>
          <w:rFonts w:ascii="Arial" w:eastAsia="Arial" w:hAnsi="Arial" w:cs="Arial"/>
          <w:b/>
          <w:lang w:val="es-ES"/>
        </w:rPr>
        <w:t>F,</w:t>
      </w:r>
      <w:r w:rsidRPr="00FC1A13">
        <w:rPr>
          <w:rFonts w:ascii="Arial" w:eastAsia="Arial" w:hAnsi="Arial" w:cs="Arial"/>
          <w:b/>
          <w:spacing w:val="-2"/>
          <w:lang w:val="es-ES"/>
        </w:rPr>
        <w:t xml:space="preserve"> L</w:t>
      </w:r>
      <w:r w:rsidRPr="00FC1A13">
        <w:rPr>
          <w:rFonts w:ascii="Arial" w:eastAsia="Arial" w:hAnsi="Arial" w:cs="Arial"/>
          <w:b/>
          <w:lang w:val="es-ES"/>
        </w:rPr>
        <w:t xml:space="preserve">EYN° </w:t>
      </w:r>
      <w:r w:rsidRPr="00FC1A13">
        <w:rPr>
          <w:rFonts w:ascii="Arial" w:eastAsia="Arial" w:hAnsi="Arial" w:cs="Arial"/>
          <w:b/>
          <w:spacing w:val="1"/>
          <w:lang w:val="es-ES"/>
        </w:rPr>
        <w:t>205</w:t>
      </w:r>
      <w:r w:rsidRPr="00FC1A13">
        <w:rPr>
          <w:rFonts w:ascii="Arial" w:eastAsia="Arial" w:hAnsi="Arial" w:cs="Arial"/>
          <w:b/>
          <w:spacing w:val="-1"/>
          <w:lang w:val="es-ES"/>
        </w:rPr>
        <w:t>1</w:t>
      </w:r>
      <w:r w:rsidRPr="00FC1A13">
        <w:rPr>
          <w:rFonts w:ascii="Arial" w:eastAsia="Arial" w:hAnsi="Arial" w:cs="Arial"/>
          <w:b/>
          <w:lang w:val="es-ES"/>
        </w:rPr>
        <w:t>/</w:t>
      </w:r>
      <w:r w:rsidRPr="00FC1A13">
        <w:rPr>
          <w:rFonts w:ascii="Arial" w:eastAsia="Arial" w:hAnsi="Arial" w:cs="Arial"/>
          <w:b/>
          <w:spacing w:val="1"/>
          <w:lang w:val="es-ES"/>
        </w:rPr>
        <w:t>03</w:t>
      </w:r>
      <w:r w:rsidRPr="00FC1A13">
        <w:rPr>
          <w:rFonts w:ascii="Arial" w:eastAsia="Arial" w:hAnsi="Arial" w:cs="Arial"/>
          <w:b/>
          <w:lang w:val="es-ES"/>
        </w:rPr>
        <w:t>).</w:t>
      </w:r>
    </w:p>
    <w:p w14:paraId="32232720" w14:textId="7E5A383A" w:rsidR="00501300" w:rsidRPr="00FC1A13" w:rsidRDefault="00501300" w:rsidP="00CF5A2B">
      <w:pPr>
        <w:ind w:left="102" w:right="83"/>
        <w:rPr>
          <w:rFonts w:ascii="Arial" w:eastAsia="Arial" w:hAnsi="Arial" w:cs="Arial"/>
          <w:sz w:val="22"/>
          <w:szCs w:val="22"/>
          <w:lang w:val="es-ES"/>
        </w:rPr>
      </w:pPr>
      <w:r w:rsidRPr="00FC1A13">
        <w:rPr>
          <w:rFonts w:ascii="Arial" w:eastAsia="Arial" w:hAnsi="Arial" w:cs="Arial"/>
          <w:lang w:val="es-ES"/>
        </w:rPr>
        <w:t xml:space="preserve">5.1 </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n</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en</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ses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y</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así como</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en</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as </w:t>
      </w:r>
      <w:r w:rsidRPr="00FC1A13">
        <w:rPr>
          <w:rFonts w:ascii="Arial" w:eastAsia="Arial" w:hAnsi="Arial" w:cs="Arial"/>
          <w:spacing w:val="-2"/>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pre</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 p</w:t>
      </w:r>
      <w:r w:rsidRPr="00FC1A13">
        <w:rPr>
          <w:rFonts w:ascii="Arial" w:eastAsia="Arial" w:hAnsi="Arial" w:cs="Arial"/>
          <w:spacing w:val="-2"/>
          <w:sz w:val="22"/>
          <w:szCs w:val="22"/>
          <w:lang w:val="es-ES"/>
        </w:rPr>
        <w:t>o</w:t>
      </w:r>
      <w:r w:rsidRPr="00FC1A13">
        <w:rPr>
          <w:rFonts w:ascii="Arial" w:eastAsia="Arial" w:hAnsi="Arial" w:cs="Arial"/>
          <w:sz w:val="22"/>
          <w:szCs w:val="22"/>
          <w:lang w:val="es-ES"/>
        </w:rPr>
        <w:t>r</w:t>
      </w:r>
      <w:r w:rsidR="00687A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ntes</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d</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687A61">
        <w:rPr>
          <w:rFonts w:ascii="Arial" w:eastAsia="Arial" w:hAnsi="Arial" w:cs="Arial"/>
          <w:sz w:val="22"/>
          <w:szCs w:val="22"/>
          <w:lang w:val="es-ES"/>
        </w:rPr>
        <w:t xml:space="preserve"> </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er</w:t>
      </w:r>
      <w:r w:rsidR="00687A61">
        <w:rPr>
          <w:rFonts w:ascii="Arial" w:eastAsia="Arial" w:hAnsi="Arial" w:cs="Arial"/>
          <w:sz w:val="22"/>
          <w:szCs w:val="22"/>
          <w:lang w:val="es-ES"/>
        </w:rPr>
        <w:t xml:space="preserve"> </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w:t>
      </w:r>
    </w:p>
    <w:p w14:paraId="09A0CD8C" w14:textId="77777777" w:rsidR="00CF5A2B" w:rsidRPr="00FC1A13" w:rsidRDefault="00CF5A2B" w:rsidP="00CF5A2B">
      <w:pPr>
        <w:spacing w:line="340" w:lineRule="atLeast"/>
        <w:ind w:right="691"/>
        <w:rPr>
          <w:lang w:val="es-ES"/>
        </w:rPr>
      </w:pPr>
    </w:p>
    <w:p w14:paraId="78FA1BF1" w14:textId="77777777" w:rsidR="00CF5A2B" w:rsidRPr="00FC1A13" w:rsidRDefault="00501300" w:rsidP="00CF5A2B">
      <w:pPr>
        <w:spacing w:line="340" w:lineRule="atLeast"/>
        <w:ind w:right="691"/>
        <w:jc w:val="center"/>
        <w:rPr>
          <w:rFonts w:ascii="Arial" w:eastAsia="Arial" w:hAnsi="Arial" w:cs="Arial"/>
          <w:b/>
          <w:sz w:val="28"/>
          <w:szCs w:val="28"/>
          <w:lang w:val="es-ES"/>
        </w:rPr>
      </w:pPr>
      <w:r w:rsidRPr="00FC1A13">
        <w:rPr>
          <w:rFonts w:ascii="Arial" w:eastAsia="Arial" w:hAnsi="Arial" w:cs="Arial"/>
          <w:b/>
          <w:sz w:val="28"/>
          <w:szCs w:val="28"/>
          <w:lang w:val="es-ES"/>
        </w:rPr>
        <w:t>B. CONTENIDO DE LOS DOCUMENTOS DE LA LICITACIÓN</w:t>
      </w:r>
    </w:p>
    <w:p w14:paraId="2E0EF393" w14:textId="77777777" w:rsidR="00CF5A2B" w:rsidRPr="00FC1A13" w:rsidRDefault="00CF5A2B" w:rsidP="00CF5A2B">
      <w:pPr>
        <w:spacing w:line="340" w:lineRule="atLeast"/>
        <w:ind w:right="691"/>
        <w:jc w:val="center"/>
        <w:rPr>
          <w:rFonts w:ascii="Arial" w:eastAsia="Arial" w:hAnsi="Arial" w:cs="Arial"/>
          <w:b/>
          <w:spacing w:val="1"/>
          <w:lang w:val="es-ES"/>
        </w:rPr>
      </w:pPr>
    </w:p>
    <w:p w14:paraId="0EA30E2B" w14:textId="4462A843" w:rsidR="00501300" w:rsidRPr="00FC1A13" w:rsidRDefault="00501300" w:rsidP="00501300">
      <w:pPr>
        <w:spacing w:before="29"/>
        <w:ind w:left="102" w:right="3085"/>
        <w:rPr>
          <w:rFonts w:ascii="Arial" w:eastAsia="Arial" w:hAnsi="Arial" w:cs="Arial"/>
          <w:lang w:val="es-ES"/>
        </w:rPr>
      </w:pPr>
      <w:r w:rsidRPr="00FC1A13">
        <w:rPr>
          <w:rFonts w:ascii="Arial" w:eastAsia="Arial" w:hAnsi="Arial" w:cs="Arial"/>
          <w:b/>
          <w:spacing w:val="1"/>
          <w:lang w:val="es-ES"/>
        </w:rPr>
        <w:t>6</w:t>
      </w:r>
      <w:r w:rsidRPr="00FC1A13">
        <w:rPr>
          <w:rFonts w:ascii="Arial" w:eastAsia="Arial" w:hAnsi="Arial" w:cs="Arial"/>
          <w:b/>
          <w:lang w:val="es-ES"/>
        </w:rPr>
        <w:t>.</w:t>
      </w:r>
      <w:r w:rsidR="00687A61">
        <w:rPr>
          <w:rFonts w:ascii="Arial" w:eastAsia="Arial" w:hAnsi="Arial" w:cs="Arial"/>
          <w:b/>
          <w:lang w:val="es-ES"/>
        </w:rPr>
        <w:t xml:space="preserve"> </w:t>
      </w:r>
      <w:r w:rsidRPr="00FC1A13">
        <w:rPr>
          <w:rFonts w:ascii="Arial" w:eastAsia="Arial" w:hAnsi="Arial" w:cs="Arial"/>
          <w:b/>
          <w:lang w:val="es-ES"/>
        </w:rPr>
        <w:t>DIF</w:t>
      </w:r>
      <w:r w:rsidRPr="00FC1A13">
        <w:rPr>
          <w:rFonts w:ascii="Arial" w:eastAsia="Arial" w:hAnsi="Arial" w:cs="Arial"/>
          <w:b/>
          <w:spacing w:val="-1"/>
          <w:lang w:val="es-ES"/>
        </w:rPr>
        <w:t>U</w:t>
      </w:r>
      <w:r w:rsidRPr="00FC1A13">
        <w:rPr>
          <w:rFonts w:ascii="Arial" w:eastAsia="Arial" w:hAnsi="Arial" w:cs="Arial"/>
          <w:b/>
          <w:lang w:val="es-ES"/>
        </w:rPr>
        <w:t>SI</w:t>
      </w:r>
      <w:r w:rsidRPr="00FC1A13">
        <w:rPr>
          <w:rFonts w:ascii="Arial" w:eastAsia="Arial" w:hAnsi="Arial" w:cs="Arial"/>
          <w:b/>
          <w:spacing w:val="1"/>
          <w:lang w:val="es-ES"/>
        </w:rPr>
        <w:t>Ó</w:t>
      </w:r>
      <w:r w:rsidRPr="00FC1A13">
        <w:rPr>
          <w:rFonts w:ascii="Arial" w:eastAsia="Arial" w:hAnsi="Arial" w:cs="Arial"/>
          <w:b/>
          <w:lang w:val="es-ES"/>
        </w:rPr>
        <w:t>N DE</w:t>
      </w:r>
      <w:r w:rsidR="00687A61">
        <w:rPr>
          <w:rFonts w:ascii="Arial" w:eastAsia="Arial" w:hAnsi="Arial" w:cs="Arial"/>
          <w:b/>
          <w:lang w:val="es-ES"/>
        </w:rPr>
        <w:t xml:space="preserve"> </w:t>
      </w:r>
      <w:r w:rsidRPr="00FC1A13">
        <w:rPr>
          <w:rFonts w:ascii="Arial" w:eastAsia="Arial" w:hAnsi="Arial" w:cs="Arial"/>
          <w:b/>
          <w:lang w:val="es-ES"/>
        </w:rPr>
        <w:t>DO</w:t>
      </w:r>
      <w:r w:rsidRPr="00FC1A13">
        <w:rPr>
          <w:rFonts w:ascii="Arial" w:eastAsia="Arial" w:hAnsi="Arial" w:cs="Arial"/>
          <w:b/>
          <w:spacing w:val="-3"/>
          <w:lang w:val="es-ES"/>
        </w:rPr>
        <w:t>C</w:t>
      </w:r>
      <w:r w:rsidRPr="00FC1A13">
        <w:rPr>
          <w:rFonts w:ascii="Arial" w:eastAsia="Arial" w:hAnsi="Arial" w:cs="Arial"/>
          <w:b/>
          <w:lang w:val="es-ES"/>
        </w:rPr>
        <w:t>U</w:t>
      </w:r>
      <w:r w:rsidRPr="00FC1A13">
        <w:rPr>
          <w:rFonts w:ascii="Arial" w:eastAsia="Arial" w:hAnsi="Arial" w:cs="Arial"/>
          <w:b/>
          <w:spacing w:val="-1"/>
          <w:lang w:val="es-ES"/>
        </w:rPr>
        <w:t>M</w:t>
      </w:r>
      <w:r w:rsidRPr="00FC1A13">
        <w:rPr>
          <w:rFonts w:ascii="Arial" w:eastAsia="Arial" w:hAnsi="Arial" w:cs="Arial"/>
          <w:b/>
          <w:lang w:val="es-ES"/>
        </w:rPr>
        <w:t>EN</w:t>
      </w:r>
      <w:r w:rsidRPr="00FC1A13">
        <w:rPr>
          <w:rFonts w:ascii="Arial" w:eastAsia="Arial" w:hAnsi="Arial" w:cs="Arial"/>
          <w:b/>
          <w:spacing w:val="-1"/>
          <w:lang w:val="es-ES"/>
        </w:rPr>
        <w:t>T</w:t>
      </w:r>
      <w:r w:rsidRPr="00FC1A13">
        <w:rPr>
          <w:rFonts w:ascii="Arial" w:eastAsia="Arial" w:hAnsi="Arial" w:cs="Arial"/>
          <w:b/>
          <w:lang w:val="es-ES"/>
        </w:rPr>
        <w:t>OS</w:t>
      </w:r>
      <w:r w:rsidR="00687A61">
        <w:rPr>
          <w:rFonts w:ascii="Arial" w:eastAsia="Arial" w:hAnsi="Arial" w:cs="Arial"/>
          <w:b/>
          <w:lang w:val="es-ES"/>
        </w:rPr>
        <w:t xml:space="preserve"> </w:t>
      </w:r>
      <w:r w:rsidRPr="00FC1A13">
        <w:rPr>
          <w:rFonts w:ascii="Arial" w:eastAsia="Arial" w:hAnsi="Arial" w:cs="Arial"/>
          <w:b/>
          <w:lang w:val="es-ES"/>
        </w:rPr>
        <w:t>DE</w:t>
      </w:r>
      <w:r w:rsidR="00687A61">
        <w:rPr>
          <w:rFonts w:ascii="Arial" w:eastAsia="Arial" w:hAnsi="Arial" w:cs="Arial"/>
          <w:b/>
          <w:lang w:val="es-ES"/>
        </w:rPr>
        <w:t xml:space="preserve"> </w:t>
      </w:r>
      <w:r w:rsidRPr="00FC1A13">
        <w:rPr>
          <w:rFonts w:ascii="Arial" w:eastAsia="Arial" w:hAnsi="Arial" w:cs="Arial"/>
          <w:b/>
          <w:spacing w:val="2"/>
          <w:lang w:val="es-ES"/>
        </w:rPr>
        <w:t>L</w:t>
      </w:r>
      <w:r w:rsidRPr="00FC1A13">
        <w:rPr>
          <w:rFonts w:ascii="Arial" w:eastAsia="Arial" w:hAnsi="Arial" w:cs="Arial"/>
          <w:b/>
          <w:lang w:val="es-ES"/>
        </w:rPr>
        <w:t>A</w:t>
      </w:r>
      <w:r w:rsidR="00687A61">
        <w:rPr>
          <w:rFonts w:ascii="Arial" w:eastAsia="Arial" w:hAnsi="Arial" w:cs="Arial"/>
          <w:b/>
          <w:lang w:val="es-ES"/>
        </w:rPr>
        <w:t xml:space="preserve"> </w:t>
      </w:r>
      <w:r w:rsidRPr="00FC1A13">
        <w:rPr>
          <w:rFonts w:ascii="Arial" w:eastAsia="Arial" w:hAnsi="Arial" w:cs="Arial"/>
          <w:b/>
          <w:lang w:val="es-ES"/>
        </w:rPr>
        <w:t>LI</w:t>
      </w:r>
      <w:r w:rsidRPr="00FC1A13">
        <w:rPr>
          <w:rFonts w:ascii="Arial" w:eastAsia="Arial" w:hAnsi="Arial" w:cs="Arial"/>
          <w:b/>
          <w:spacing w:val="2"/>
          <w:lang w:val="es-ES"/>
        </w:rPr>
        <w:t>C</w:t>
      </w:r>
      <w:r w:rsidRPr="00FC1A13">
        <w:rPr>
          <w:rFonts w:ascii="Arial" w:eastAsia="Arial" w:hAnsi="Arial" w:cs="Arial"/>
          <w:b/>
          <w:lang w:val="es-ES"/>
        </w:rPr>
        <w:t>I</w:t>
      </w:r>
      <w:r w:rsidRPr="00FC1A13">
        <w:rPr>
          <w:rFonts w:ascii="Arial" w:eastAsia="Arial" w:hAnsi="Arial" w:cs="Arial"/>
          <w:b/>
          <w:spacing w:val="2"/>
          <w:lang w:val="es-ES"/>
        </w:rPr>
        <w:t>T</w:t>
      </w:r>
      <w:r w:rsidRPr="00FC1A13">
        <w:rPr>
          <w:rFonts w:ascii="Arial" w:eastAsia="Arial" w:hAnsi="Arial" w:cs="Arial"/>
          <w:b/>
          <w:spacing w:val="-5"/>
          <w:lang w:val="es-ES"/>
        </w:rPr>
        <w:t>A</w:t>
      </w:r>
      <w:r w:rsidRPr="00FC1A13">
        <w:rPr>
          <w:rFonts w:ascii="Arial" w:eastAsia="Arial" w:hAnsi="Arial" w:cs="Arial"/>
          <w:b/>
          <w:lang w:val="es-ES"/>
        </w:rPr>
        <w:t>CIÓN</w:t>
      </w:r>
    </w:p>
    <w:p w14:paraId="20635134" w14:textId="77777777" w:rsidR="00501300" w:rsidRPr="00FC1A13" w:rsidRDefault="00501300" w:rsidP="00CF5A2B">
      <w:pPr>
        <w:spacing w:before="23" w:line="240" w:lineRule="auto"/>
        <w:ind w:left="102" w:right="79"/>
        <w:rPr>
          <w:rFonts w:ascii="Arial" w:eastAsia="Arial" w:hAnsi="Arial" w:cs="Arial"/>
          <w:spacing w:val="1"/>
          <w:sz w:val="22"/>
          <w:szCs w:val="22"/>
          <w:lang w:val="es-ES"/>
        </w:rPr>
      </w:pPr>
      <w:r w:rsidRPr="00FC1A13">
        <w:rPr>
          <w:rFonts w:ascii="Arial" w:eastAsia="Arial" w:hAnsi="Arial" w:cs="Arial"/>
          <w:spacing w:val="1"/>
          <w:sz w:val="22"/>
          <w:szCs w:val="22"/>
          <w:lang w:val="es-ES"/>
        </w:rPr>
        <w:t>6.1 Es responsabilidad del Oferente examinar todas las instrucciones, adendas, aclaraciones, formularios, términos y especificaciones que forman parte de los Documentos de la Licitación. La falta de presentación de toda la información o documentación de carácter sustancial requerida en los Documentos de la Licitación constituirá causal de rechazo de la oferta.</w:t>
      </w:r>
    </w:p>
    <w:p w14:paraId="1D2EF99B" w14:textId="77777777" w:rsidR="00501300" w:rsidRPr="00FC1A13" w:rsidRDefault="00501300" w:rsidP="00CF5A2B">
      <w:pPr>
        <w:spacing w:before="23" w:line="240" w:lineRule="auto"/>
        <w:ind w:left="102" w:right="79"/>
        <w:rPr>
          <w:rFonts w:ascii="Arial" w:eastAsia="Arial" w:hAnsi="Arial" w:cs="Arial"/>
          <w:spacing w:val="1"/>
          <w:sz w:val="22"/>
          <w:szCs w:val="22"/>
          <w:lang w:val="es-ES"/>
        </w:rPr>
      </w:pPr>
    </w:p>
    <w:p w14:paraId="6916CAF6" w14:textId="1E5029DD" w:rsidR="00501300" w:rsidRPr="00FC1A13" w:rsidRDefault="00501300" w:rsidP="00CF5A2B">
      <w:pPr>
        <w:spacing w:before="23" w:line="240" w:lineRule="auto"/>
        <w:ind w:left="102" w:right="79"/>
        <w:rPr>
          <w:rFonts w:ascii="Arial" w:eastAsia="Arial" w:hAnsi="Arial" w:cs="Arial"/>
          <w:spacing w:val="1"/>
          <w:sz w:val="22"/>
          <w:szCs w:val="22"/>
          <w:lang w:val="es-ES"/>
        </w:rPr>
      </w:pPr>
      <w:r w:rsidRPr="00FC1A13">
        <w:rPr>
          <w:rFonts w:ascii="Arial" w:eastAsia="Arial" w:hAnsi="Arial" w:cs="Arial"/>
          <w:spacing w:val="1"/>
          <w:sz w:val="22"/>
          <w:szCs w:val="22"/>
          <w:lang w:val="es-ES"/>
        </w:rPr>
        <w:t>6.2 La Convocante no se responsabiliza por la integridad de los Documentos de la Licitación y sus Adendas y aclaraciones de no haber sido obtenidos directamente del Portal de la</w:t>
      </w:r>
      <w:r w:rsidR="00B54AE8">
        <w:rPr>
          <w:rFonts w:ascii="Arial" w:eastAsia="Arial" w:hAnsi="Arial" w:cs="Arial"/>
          <w:spacing w:val="1"/>
          <w:sz w:val="22"/>
          <w:szCs w:val="22"/>
          <w:lang w:val="es-ES"/>
        </w:rPr>
        <w:t xml:space="preserve"> </w:t>
      </w:r>
      <w:r w:rsidRPr="00FC1A13">
        <w:rPr>
          <w:rFonts w:ascii="Arial" w:eastAsia="Arial" w:hAnsi="Arial" w:cs="Arial"/>
          <w:spacing w:val="1"/>
          <w:sz w:val="22"/>
          <w:szCs w:val="22"/>
          <w:lang w:val="es-ES"/>
        </w:rPr>
        <w:t xml:space="preserve">Dirección Nacional de Contrataciones Públicas </w:t>
      </w:r>
      <w:hyperlink r:id="rId11">
        <w:r w:rsidRPr="00FC1A13">
          <w:rPr>
            <w:rFonts w:ascii="Arial" w:eastAsia="Arial" w:hAnsi="Arial" w:cs="Arial"/>
            <w:spacing w:val="1"/>
            <w:sz w:val="22"/>
            <w:szCs w:val="22"/>
            <w:lang w:val="es-ES"/>
          </w:rPr>
          <w:t>(www.contrataciones.gov.p</w:t>
        </w:r>
      </w:hyperlink>
      <w:r w:rsidRPr="00FC1A13">
        <w:rPr>
          <w:rFonts w:ascii="Arial" w:eastAsia="Arial" w:hAnsi="Arial" w:cs="Arial"/>
          <w:spacing w:val="1"/>
          <w:sz w:val="22"/>
          <w:szCs w:val="22"/>
          <w:lang w:val="es-ES"/>
        </w:rPr>
        <w:t>y), el cual es el órgano oficial de difusión de las Contrataciones que realiza el Estado Paraguayo.</w:t>
      </w:r>
    </w:p>
    <w:p w14:paraId="2A75208D" w14:textId="77777777" w:rsidR="00501300" w:rsidRPr="00FC1A13" w:rsidRDefault="00501300" w:rsidP="00CF5A2B">
      <w:pPr>
        <w:spacing w:before="23" w:line="240" w:lineRule="auto"/>
        <w:ind w:left="102" w:right="79"/>
        <w:rPr>
          <w:rFonts w:ascii="Arial" w:eastAsia="Arial" w:hAnsi="Arial" w:cs="Arial"/>
          <w:spacing w:val="1"/>
          <w:sz w:val="22"/>
          <w:szCs w:val="22"/>
          <w:lang w:val="es-ES"/>
        </w:rPr>
      </w:pPr>
    </w:p>
    <w:p w14:paraId="6A6E8B40" w14:textId="7CC25734" w:rsidR="00501300" w:rsidRDefault="00501300" w:rsidP="00CF5A2B">
      <w:pPr>
        <w:spacing w:before="23" w:line="240" w:lineRule="auto"/>
        <w:ind w:left="102" w:right="79"/>
        <w:rPr>
          <w:rFonts w:ascii="Arial" w:eastAsia="Arial" w:hAnsi="Arial" w:cs="Arial"/>
          <w:spacing w:val="1"/>
          <w:sz w:val="22"/>
          <w:szCs w:val="22"/>
          <w:lang w:val="es-ES"/>
        </w:rPr>
      </w:pPr>
      <w:r w:rsidRPr="00FC1A13">
        <w:rPr>
          <w:rFonts w:ascii="Arial" w:eastAsia="Arial" w:hAnsi="Arial" w:cs="Arial"/>
          <w:spacing w:val="1"/>
          <w:sz w:val="22"/>
          <w:szCs w:val="22"/>
          <w:lang w:val="es-ES"/>
        </w:rPr>
        <w:t>6.3 La Convocatoria publicada en el (SICP) y/o en la difusión por medio de prensa escrita que contiene la síntesis del PBC, constituye una herramienta meramente informativa del contenido del mismo, prevaleciendo el texto del pliego y de las secciones estándares en caso de discrepancias.</w:t>
      </w:r>
    </w:p>
    <w:p w14:paraId="469864F8" w14:textId="77777777" w:rsidR="00CD2CE1" w:rsidRPr="00FC1A13" w:rsidRDefault="00CD2CE1" w:rsidP="00CF5A2B">
      <w:pPr>
        <w:spacing w:before="23" w:line="240" w:lineRule="auto"/>
        <w:ind w:left="102" w:right="79"/>
        <w:rPr>
          <w:rFonts w:ascii="Arial" w:eastAsia="Arial" w:hAnsi="Arial" w:cs="Arial"/>
          <w:spacing w:val="1"/>
          <w:sz w:val="22"/>
          <w:szCs w:val="22"/>
          <w:lang w:val="es-ES"/>
        </w:rPr>
      </w:pPr>
    </w:p>
    <w:p w14:paraId="2DE101C6" w14:textId="77777777" w:rsidR="00501300" w:rsidRPr="00FC1A13" w:rsidRDefault="00501300" w:rsidP="00501300">
      <w:pPr>
        <w:spacing w:before="9" w:line="280" w:lineRule="exact"/>
        <w:rPr>
          <w:sz w:val="28"/>
          <w:szCs w:val="28"/>
          <w:lang w:val="es-ES"/>
        </w:rPr>
      </w:pPr>
    </w:p>
    <w:p w14:paraId="2C0DD582" w14:textId="6B174E3A" w:rsidR="00501300" w:rsidRPr="00FC1A13" w:rsidRDefault="00501300" w:rsidP="00501300">
      <w:pPr>
        <w:ind w:left="102" w:right="2061"/>
        <w:rPr>
          <w:rFonts w:ascii="Arial" w:eastAsia="Arial" w:hAnsi="Arial" w:cs="Arial"/>
          <w:lang w:val="es-ES"/>
        </w:rPr>
      </w:pPr>
      <w:r w:rsidRPr="00FC1A13">
        <w:rPr>
          <w:rFonts w:ascii="Arial" w:eastAsia="Arial" w:hAnsi="Arial" w:cs="Arial"/>
          <w:b/>
          <w:spacing w:val="1"/>
          <w:lang w:val="es-ES"/>
        </w:rPr>
        <w:t>7</w:t>
      </w:r>
      <w:r w:rsidRPr="00FC1A13">
        <w:rPr>
          <w:rFonts w:ascii="Arial" w:eastAsia="Arial" w:hAnsi="Arial" w:cs="Arial"/>
          <w:b/>
          <w:lang w:val="es-ES"/>
        </w:rPr>
        <w:t>.</w:t>
      </w:r>
      <w:r w:rsidR="00B044C5">
        <w:rPr>
          <w:rFonts w:ascii="Arial" w:eastAsia="Arial" w:hAnsi="Arial" w:cs="Arial"/>
          <w:b/>
          <w:lang w:val="es-ES"/>
        </w:rPr>
        <w:t xml:space="preserve"> </w:t>
      </w:r>
      <w:r w:rsidRPr="00FC1A13">
        <w:rPr>
          <w:rFonts w:ascii="Arial" w:eastAsia="Arial" w:hAnsi="Arial" w:cs="Arial"/>
          <w:b/>
          <w:spacing w:val="-5"/>
          <w:lang w:val="es-ES"/>
        </w:rPr>
        <w:t>A</w:t>
      </w:r>
      <w:r w:rsidRPr="00FC1A13">
        <w:rPr>
          <w:rFonts w:ascii="Arial" w:eastAsia="Arial" w:hAnsi="Arial" w:cs="Arial"/>
          <w:b/>
          <w:lang w:val="es-ES"/>
        </w:rPr>
        <w:t>C</w:t>
      </w:r>
      <w:r w:rsidRPr="00FC1A13">
        <w:rPr>
          <w:rFonts w:ascii="Arial" w:eastAsia="Arial" w:hAnsi="Arial" w:cs="Arial"/>
          <w:b/>
          <w:spacing w:val="4"/>
          <w:lang w:val="es-ES"/>
        </w:rPr>
        <w:t>L</w:t>
      </w:r>
      <w:r w:rsidRPr="00FC1A13">
        <w:rPr>
          <w:rFonts w:ascii="Arial" w:eastAsia="Arial" w:hAnsi="Arial" w:cs="Arial"/>
          <w:b/>
          <w:spacing w:val="-5"/>
          <w:lang w:val="es-ES"/>
        </w:rPr>
        <w:t>A</w:t>
      </w:r>
      <w:r w:rsidRPr="00FC1A13">
        <w:rPr>
          <w:rFonts w:ascii="Arial" w:eastAsia="Arial" w:hAnsi="Arial" w:cs="Arial"/>
          <w:b/>
          <w:spacing w:val="4"/>
          <w:lang w:val="es-ES"/>
        </w:rPr>
        <w:t>R</w:t>
      </w:r>
      <w:r w:rsidRPr="00FC1A13">
        <w:rPr>
          <w:rFonts w:ascii="Arial" w:eastAsia="Arial" w:hAnsi="Arial" w:cs="Arial"/>
          <w:b/>
          <w:spacing w:val="-5"/>
          <w:lang w:val="es-ES"/>
        </w:rPr>
        <w:t>A</w:t>
      </w:r>
      <w:r w:rsidRPr="00FC1A13">
        <w:rPr>
          <w:rFonts w:ascii="Arial" w:eastAsia="Arial" w:hAnsi="Arial" w:cs="Arial"/>
          <w:b/>
          <w:lang w:val="es-ES"/>
        </w:rPr>
        <w:t>CIÓN DE</w:t>
      </w:r>
      <w:r w:rsidR="00B044C5">
        <w:rPr>
          <w:rFonts w:ascii="Arial" w:eastAsia="Arial" w:hAnsi="Arial" w:cs="Arial"/>
          <w:b/>
          <w:lang w:val="es-ES"/>
        </w:rPr>
        <w:t xml:space="preserve"> </w:t>
      </w:r>
      <w:r w:rsidRPr="00FC1A13">
        <w:rPr>
          <w:rFonts w:ascii="Arial" w:eastAsia="Arial" w:hAnsi="Arial" w:cs="Arial"/>
          <w:b/>
          <w:lang w:val="es-ES"/>
        </w:rPr>
        <w:t>LOS</w:t>
      </w:r>
      <w:r w:rsidR="00B044C5">
        <w:rPr>
          <w:rFonts w:ascii="Arial" w:eastAsia="Arial" w:hAnsi="Arial" w:cs="Arial"/>
          <w:b/>
          <w:lang w:val="es-ES"/>
        </w:rPr>
        <w:t xml:space="preserve"> </w:t>
      </w:r>
      <w:r w:rsidRPr="00FC1A13">
        <w:rPr>
          <w:rFonts w:ascii="Arial" w:eastAsia="Arial" w:hAnsi="Arial" w:cs="Arial"/>
          <w:b/>
          <w:lang w:val="es-ES"/>
        </w:rPr>
        <w:t>DOCU</w:t>
      </w:r>
      <w:r w:rsidRPr="00FC1A13">
        <w:rPr>
          <w:rFonts w:ascii="Arial" w:eastAsia="Arial" w:hAnsi="Arial" w:cs="Arial"/>
          <w:b/>
          <w:spacing w:val="-1"/>
          <w:lang w:val="es-ES"/>
        </w:rPr>
        <w:t>M</w:t>
      </w:r>
      <w:r w:rsidRPr="00FC1A13">
        <w:rPr>
          <w:rFonts w:ascii="Arial" w:eastAsia="Arial" w:hAnsi="Arial" w:cs="Arial"/>
          <w:b/>
          <w:lang w:val="es-ES"/>
        </w:rPr>
        <w:t>EN</w:t>
      </w:r>
      <w:r w:rsidRPr="00FC1A13">
        <w:rPr>
          <w:rFonts w:ascii="Arial" w:eastAsia="Arial" w:hAnsi="Arial" w:cs="Arial"/>
          <w:b/>
          <w:spacing w:val="-1"/>
          <w:lang w:val="es-ES"/>
        </w:rPr>
        <w:t>T</w:t>
      </w:r>
      <w:r w:rsidRPr="00FC1A13">
        <w:rPr>
          <w:rFonts w:ascii="Arial" w:eastAsia="Arial" w:hAnsi="Arial" w:cs="Arial"/>
          <w:b/>
          <w:lang w:val="es-ES"/>
        </w:rPr>
        <w:t>OS</w:t>
      </w:r>
      <w:r w:rsidR="00B044C5">
        <w:rPr>
          <w:rFonts w:ascii="Arial" w:eastAsia="Arial" w:hAnsi="Arial" w:cs="Arial"/>
          <w:b/>
          <w:lang w:val="es-ES"/>
        </w:rPr>
        <w:t xml:space="preserve"> </w:t>
      </w:r>
      <w:r w:rsidRPr="00FC1A13">
        <w:rPr>
          <w:rFonts w:ascii="Arial" w:eastAsia="Arial" w:hAnsi="Arial" w:cs="Arial"/>
          <w:b/>
          <w:lang w:val="es-ES"/>
        </w:rPr>
        <w:t>DE</w:t>
      </w:r>
      <w:r w:rsidR="00B044C5">
        <w:rPr>
          <w:rFonts w:ascii="Arial" w:eastAsia="Arial" w:hAnsi="Arial" w:cs="Arial"/>
          <w:b/>
          <w:lang w:val="es-ES"/>
        </w:rPr>
        <w:t xml:space="preserve"> </w:t>
      </w:r>
      <w:r w:rsidRPr="00FC1A13">
        <w:rPr>
          <w:rFonts w:ascii="Arial" w:eastAsia="Arial" w:hAnsi="Arial" w:cs="Arial"/>
          <w:b/>
          <w:spacing w:val="2"/>
          <w:lang w:val="es-ES"/>
        </w:rPr>
        <w:t>L</w:t>
      </w:r>
      <w:r w:rsidRPr="00FC1A13">
        <w:rPr>
          <w:rFonts w:ascii="Arial" w:eastAsia="Arial" w:hAnsi="Arial" w:cs="Arial"/>
          <w:b/>
          <w:lang w:val="es-ES"/>
        </w:rPr>
        <w:t>A</w:t>
      </w:r>
      <w:r w:rsidR="00B044C5">
        <w:rPr>
          <w:rFonts w:ascii="Arial" w:eastAsia="Arial" w:hAnsi="Arial" w:cs="Arial"/>
          <w:b/>
          <w:lang w:val="es-ES"/>
        </w:rPr>
        <w:t xml:space="preserve"> </w:t>
      </w:r>
      <w:r w:rsidRPr="00FC1A13">
        <w:rPr>
          <w:rFonts w:ascii="Arial" w:eastAsia="Arial" w:hAnsi="Arial" w:cs="Arial"/>
          <w:b/>
          <w:lang w:val="es-ES"/>
        </w:rPr>
        <w:t>LICI</w:t>
      </w:r>
      <w:r w:rsidRPr="00FC1A13">
        <w:rPr>
          <w:rFonts w:ascii="Arial" w:eastAsia="Arial" w:hAnsi="Arial" w:cs="Arial"/>
          <w:b/>
          <w:spacing w:val="5"/>
          <w:lang w:val="es-ES"/>
        </w:rPr>
        <w:t>T</w:t>
      </w:r>
      <w:r w:rsidRPr="00FC1A13">
        <w:rPr>
          <w:rFonts w:ascii="Arial" w:eastAsia="Arial" w:hAnsi="Arial" w:cs="Arial"/>
          <w:b/>
          <w:spacing w:val="-5"/>
          <w:lang w:val="es-ES"/>
        </w:rPr>
        <w:t>A</w:t>
      </w:r>
      <w:r w:rsidRPr="00FC1A13">
        <w:rPr>
          <w:rFonts w:ascii="Arial" w:eastAsia="Arial" w:hAnsi="Arial" w:cs="Arial"/>
          <w:b/>
          <w:lang w:val="es-ES"/>
        </w:rPr>
        <w:t>CIÓN</w:t>
      </w:r>
    </w:p>
    <w:p w14:paraId="7872D3E6" w14:textId="59130D8B" w:rsidR="00501300" w:rsidRPr="00FC1A13" w:rsidRDefault="00501300" w:rsidP="00E74521">
      <w:pPr>
        <w:spacing w:before="23" w:line="240" w:lineRule="auto"/>
        <w:ind w:left="102" w:right="79"/>
        <w:rPr>
          <w:rFonts w:ascii="Arial" w:eastAsia="Arial" w:hAnsi="Arial" w:cs="Arial"/>
          <w:sz w:val="22"/>
          <w:szCs w:val="22"/>
          <w:lang w:val="es-ES"/>
        </w:rPr>
      </w:pPr>
      <w:r w:rsidRPr="00FC1A13">
        <w:rPr>
          <w:rFonts w:ascii="Arial" w:eastAsia="Arial" w:hAnsi="Arial" w:cs="Arial"/>
          <w:lang w:val="es-ES"/>
        </w:rPr>
        <w:t xml:space="preserve">7.1 </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B044C5">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 xml:space="preserve"> q</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e</w:t>
      </w:r>
      <w:r w:rsidR="00B044C5">
        <w:rPr>
          <w:rFonts w:ascii="Arial" w:eastAsia="Arial" w:hAnsi="Arial" w:cs="Arial"/>
          <w:sz w:val="22"/>
          <w:szCs w:val="22"/>
          <w:lang w:val="es-ES"/>
        </w:rPr>
        <w:t xml:space="preserve"> </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era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arac</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ó</w:t>
      </w:r>
      <w:r w:rsidRPr="00FC1A13">
        <w:rPr>
          <w:rFonts w:ascii="Arial" w:eastAsia="Arial" w:hAnsi="Arial" w:cs="Arial"/>
          <w:sz w:val="22"/>
          <w:szCs w:val="22"/>
          <w:lang w:val="es-ES"/>
        </w:rPr>
        <w:t>n</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de</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 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drá</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la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r</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a</w:t>
      </w:r>
      <w:r w:rsidR="001661A6">
        <w:rPr>
          <w:rFonts w:ascii="Arial" w:eastAsia="Arial" w:hAnsi="Arial" w:cs="Arial"/>
          <w:sz w:val="22"/>
          <w:szCs w:val="22"/>
          <w:lang w:val="es-ES"/>
        </w:rPr>
        <w:t xml:space="preserve"> </w:t>
      </w:r>
      <w:r w:rsidRPr="00FC1A13">
        <w:rPr>
          <w:rFonts w:ascii="Arial" w:eastAsia="Arial" w:hAnsi="Arial" w:cs="Arial"/>
          <w:sz w:val="22"/>
          <w:szCs w:val="22"/>
          <w:lang w:val="es-ES"/>
        </w:rPr>
        <w:t>l</w:t>
      </w:r>
      <w:r w:rsidR="001661A6">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DD</w:t>
      </w:r>
      <w:r w:rsidRPr="00FC1A13">
        <w:rPr>
          <w:rFonts w:ascii="Arial" w:eastAsia="Arial" w:hAnsi="Arial" w:cs="Arial"/>
          <w:sz w:val="22"/>
          <w:szCs w:val="22"/>
          <w:lang w:val="es-ES"/>
        </w:rPr>
        <w:t>L.</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 xml:space="preserve">La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 xml:space="preserve">á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amb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én</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r</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escrito</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es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de ac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arac</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ó</w:t>
      </w:r>
      <w:r w:rsidRPr="00FC1A13">
        <w:rPr>
          <w:rFonts w:ascii="Arial" w:eastAsia="Arial" w:hAnsi="Arial" w:cs="Arial"/>
          <w:sz w:val="22"/>
          <w:szCs w:val="22"/>
          <w:lang w:val="es-ES"/>
        </w:rPr>
        <w:t>n</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f</w:t>
      </w:r>
      <w:r w:rsidRPr="00FC1A13">
        <w:rPr>
          <w:rFonts w:ascii="Arial" w:eastAsia="Arial" w:hAnsi="Arial" w:cs="Arial"/>
          <w:spacing w:val="5"/>
          <w:sz w:val="22"/>
          <w:szCs w:val="22"/>
          <w:lang w:val="es-ES"/>
        </w:rPr>
        <w:t>e</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h</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005C6C15"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w:t>
      </w:r>
      <w:r w:rsidR="005C6C15">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bl</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en</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5C6C15">
        <w:rPr>
          <w:rFonts w:ascii="Arial" w:eastAsia="Arial" w:hAnsi="Arial" w:cs="Arial"/>
          <w:sz w:val="22"/>
          <w:szCs w:val="22"/>
          <w:lang w:val="es-ES"/>
        </w:rPr>
        <w:t xml:space="preserve"> </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ame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p</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w:t>
      </w:r>
      <w:r w:rsidR="005C6C15">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ch</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 xml:space="preserve">es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ba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4"/>
          <w:sz w:val="22"/>
          <w:szCs w:val="22"/>
          <w:lang w:val="es-ES"/>
        </w:rPr>
        <w:t>f</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4"/>
          <w:sz w:val="22"/>
          <w:szCs w:val="22"/>
          <w:lang w:val="es-ES"/>
        </w:rPr>
        <w:t>í</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ali</w:t>
      </w:r>
      <w:r w:rsidRPr="00FC1A13">
        <w:rPr>
          <w:rFonts w:ascii="Arial" w:eastAsia="Arial" w:hAnsi="Arial" w:cs="Arial"/>
          <w:sz w:val="22"/>
          <w:szCs w:val="22"/>
          <w:lang w:val="es-ES"/>
        </w:rPr>
        <w:t>zar</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su</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 xml:space="preserve">en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DD</w:t>
      </w:r>
      <w:r w:rsidRPr="00FC1A13">
        <w:rPr>
          <w:rFonts w:ascii="Arial" w:eastAsia="Arial" w:hAnsi="Arial" w:cs="Arial"/>
          <w:sz w:val="22"/>
          <w:szCs w:val="22"/>
          <w:lang w:val="es-ES"/>
        </w:rPr>
        <w:t>L.</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La</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4"/>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p</w:t>
      </w:r>
      <w:r w:rsidRPr="00FC1A13">
        <w:rPr>
          <w:rFonts w:ascii="Arial" w:eastAsia="Arial" w:hAnsi="Arial" w:cs="Arial"/>
          <w:spacing w:val="-3"/>
          <w:sz w:val="22"/>
          <w:szCs w:val="22"/>
          <w:lang w:val="es-ES"/>
        </w:rPr>
        <w:t>i</w:t>
      </w:r>
      <w:r w:rsidRPr="00FC1A13">
        <w:rPr>
          <w:rFonts w:ascii="Arial" w:eastAsia="Arial" w:hAnsi="Arial" w:cs="Arial"/>
          <w:sz w:val="22"/>
          <w:szCs w:val="22"/>
          <w:lang w:val="es-ES"/>
        </w:rPr>
        <w:t>a de</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y</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do</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sc</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pc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de</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su</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ali</w:t>
      </w:r>
      <w:r w:rsidRPr="00FC1A13">
        <w:rPr>
          <w:rFonts w:ascii="Arial" w:eastAsia="Arial" w:hAnsi="Arial" w:cs="Arial"/>
          <w:spacing w:val="-2"/>
          <w:sz w:val="22"/>
          <w:szCs w:val="22"/>
          <w:lang w:val="es-ES"/>
        </w:rPr>
        <w:t>z</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nt</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car</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 xml:space="preserve">su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nt</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tr</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és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or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al</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de</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Di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al</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de</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ú</w:t>
      </w:r>
      <w:r w:rsidRPr="00FC1A13">
        <w:rPr>
          <w:rFonts w:ascii="Arial" w:eastAsia="Arial" w:hAnsi="Arial" w:cs="Arial"/>
          <w:spacing w:val="-1"/>
          <w:sz w:val="22"/>
          <w:szCs w:val="22"/>
          <w:lang w:val="es-ES"/>
        </w:rPr>
        <w:t>bli</w:t>
      </w:r>
      <w:r w:rsidRPr="00FC1A13">
        <w:rPr>
          <w:rFonts w:ascii="Arial" w:eastAsia="Arial" w:hAnsi="Arial" w:cs="Arial"/>
          <w:sz w:val="22"/>
          <w:szCs w:val="22"/>
          <w:lang w:val="es-ES"/>
        </w:rPr>
        <w:t>cas</w:t>
      </w:r>
      <w:r w:rsidR="005C6C15">
        <w:rPr>
          <w:rFonts w:ascii="Arial" w:eastAsia="Arial" w:hAnsi="Arial" w:cs="Arial"/>
          <w:sz w:val="22"/>
          <w:szCs w:val="22"/>
          <w:lang w:val="es-ES"/>
        </w:rPr>
        <w:t xml:space="preserve"> </w:t>
      </w:r>
      <w:hyperlink r:id="rId12">
        <w:r w:rsidRPr="00FC1A13">
          <w:rPr>
            <w:rFonts w:ascii="Arial" w:eastAsia="Arial" w:hAnsi="Arial" w:cs="Arial"/>
            <w:spacing w:val="1"/>
            <w:sz w:val="22"/>
            <w:szCs w:val="22"/>
            <w:lang w:val="es-ES"/>
          </w:rPr>
          <w:t>(</w:t>
        </w:r>
        <w:r w:rsidRPr="00FC1A13">
          <w:rPr>
            <w:rFonts w:ascii="Arial" w:eastAsia="Arial" w:hAnsi="Arial" w:cs="Arial"/>
            <w:spacing w:val="-1"/>
            <w:sz w:val="22"/>
            <w:szCs w:val="22"/>
            <w:lang w:val="es-ES"/>
          </w:rPr>
          <w:t>ww</w:t>
        </w:r>
        <w:r w:rsidRPr="00FC1A13">
          <w:rPr>
            <w:rFonts w:ascii="Arial" w:eastAsia="Arial" w:hAnsi="Arial" w:cs="Arial"/>
            <w:spacing w:val="-3"/>
            <w:sz w:val="22"/>
            <w:szCs w:val="22"/>
            <w:lang w:val="es-ES"/>
          </w:rPr>
          <w:t>w</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z w:val="22"/>
            <w:szCs w:val="22"/>
            <w:lang w:val="es-ES"/>
          </w:rPr>
          <w:t>atac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w:t>
        </w:r>
        <w:r w:rsidRPr="00FC1A13">
          <w:rPr>
            <w:rFonts w:ascii="Arial" w:eastAsia="Arial" w:hAnsi="Arial" w:cs="Arial"/>
            <w:spacing w:val="2"/>
            <w:sz w:val="22"/>
            <w:szCs w:val="22"/>
            <w:lang w:val="es-ES"/>
          </w:rPr>
          <w:t>g</w:t>
        </w:r>
        <w:r w:rsidRPr="00FC1A13">
          <w:rPr>
            <w:rFonts w:ascii="Arial" w:eastAsia="Arial" w:hAnsi="Arial" w:cs="Arial"/>
            <w:spacing w:val="-3"/>
            <w:sz w:val="22"/>
            <w:szCs w:val="22"/>
            <w:lang w:val="es-ES"/>
          </w:rPr>
          <w:t>o</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p</w:t>
        </w:r>
      </w:hyperlink>
      <w:r w:rsidRPr="00FC1A13">
        <w:rPr>
          <w:rFonts w:ascii="Arial" w:eastAsia="Arial" w:hAnsi="Arial" w:cs="Arial"/>
          <w:spacing w:val="-3"/>
          <w:sz w:val="22"/>
          <w:szCs w:val="22"/>
          <w:lang w:val="es-ES"/>
        </w:rPr>
        <w:t>y</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w:t>
      </w:r>
    </w:p>
    <w:p w14:paraId="68381D8E" w14:textId="77777777" w:rsidR="00501300" w:rsidRPr="00FC1A13" w:rsidRDefault="00501300" w:rsidP="00E74521">
      <w:pPr>
        <w:spacing w:before="3" w:line="240" w:lineRule="auto"/>
        <w:rPr>
          <w:sz w:val="13"/>
          <w:szCs w:val="13"/>
          <w:lang w:val="es-ES"/>
        </w:rPr>
      </w:pPr>
    </w:p>
    <w:p w14:paraId="4BD2CC4B" w14:textId="3E400262" w:rsidR="00501300" w:rsidRPr="00FC1A13" w:rsidRDefault="00501300" w:rsidP="00E74521">
      <w:pPr>
        <w:spacing w:line="240" w:lineRule="auto"/>
        <w:ind w:left="102" w:right="82"/>
        <w:rPr>
          <w:rFonts w:ascii="Arial" w:eastAsia="Arial" w:hAnsi="Arial" w:cs="Arial"/>
          <w:sz w:val="22"/>
          <w:szCs w:val="22"/>
          <w:lang w:val="es-ES"/>
        </w:rPr>
      </w:pPr>
      <w:r w:rsidRPr="00236D6A">
        <w:rPr>
          <w:rFonts w:ascii="Arial" w:eastAsia="Arial" w:hAnsi="Arial" w:cs="Arial"/>
          <w:color w:val="auto"/>
          <w:lang w:val="es-ES"/>
        </w:rPr>
        <w:t xml:space="preserve">7.2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amb</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é</w:t>
      </w:r>
      <w:r w:rsidRPr="00FC1A13">
        <w:rPr>
          <w:rFonts w:ascii="Arial" w:eastAsia="Arial" w:hAnsi="Arial" w:cs="Arial"/>
          <w:sz w:val="22"/>
          <w:szCs w:val="22"/>
          <w:lang w:val="es-ES"/>
        </w:rPr>
        <w:t>n</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3"/>
          <w:sz w:val="22"/>
          <w:szCs w:val="22"/>
          <w:lang w:val="es-ES"/>
        </w:rPr>
        <w:t>d</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p</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d</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de</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arac</w:t>
      </w:r>
      <w:r w:rsidRPr="00FC1A13">
        <w:rPr>
          <w:rFonts w:ascii="Arial" w:eastAsia="Arial" w:hAnsi="Arial" w:cs="Arial"/>
          <w:spacing w:val="-3"/>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3"/>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os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w:t>
      </w:r>
      <w:r w:rsidR="005C6C15">
        <w:rPr>
          <w:rFonts w:ascii="Arial" w:eastAsia="Arial" w:hAnsi="Arial" w:cs="Arial"/>
          <w:sz w:val="22"/>
          <w:szCs w:val="22"/>
          <w:lang w:val="es-ES"/>
        </w:rPr>
        <w:t xml:space="preserve"> </w:t>
      </w:r>
      <w:r w:rsidR="00236D6A" w:rsidRPr="00236D6A">
        <w:rPr>
          <w:rFonts w:ascii="Arial" w:eastAsia="Arial" w:hAnsi="Arial" w:cs="Arial"/>
          <w:color w:val="auto"/>
          <w:sz w:val="22"/>
          <w:szCs w:val="22"/>
          <w:lang w:val="es-ES"/>
        </w:rPr>
        <w:t>que</w:t>
      </w:r>
      <w:r w:rsidRPr="00236D6A">
        <w:rPr>
          <w:rFonts w:ascii="Arial" w:eastAsia="Arial" w:hAnsi="Arial" w:cs="Arial"/>
          <w:color w:val="auto"/>
          <w:sz w:val="22"/>
          <w:szCs w:val="22"/>
          <w:lang w:val="es-ES"/>
        </w:rPr>
        <w:t xml:space="preserve"> d</w:t>
      </w:r>
      <w:r w:rsidRPr="00236D6A">
        <w:rPr>
          <w:rFonts w:ascii="Arial" w:eastAsia="Arial" w:hAnsi="Arial" w:cs="Arial"/>
          <w:color w:val="auto"/>
          <w:spacing w:val="-1"/>
          <w:sz w:val="22"/>
          <w:szCs w:val="22"/>
          <w:lang w:val="es-ES"/>
        </w:rPr>
        <w:t>e</w:t>
      </w:r>
      <w:r w:rsidRPr="00236D6A">
        <w:rPr>
          <w:rFonts w:ascii="Arial" w:eastAsia="Arial" w:hAnsi="Arial" w:cs="Arial"/>
          <w:color w:val="auto"/>
          <w:sz w:val="22"/>
          <w:szCs w:val="22"/>
          <w:lang w:val="es-ES"/>
        </w:rPr>
        <w:t>b</w:t>
      </w:r>
      <w:r w:rsidRPr="00236D6A">
        <w:rPr>
          <w:rFonts w:ascii="Arial" w:eastAsia="Arial" w:hAnsi="Arial" w:cs="Arial"/>
          <w:color w:val="auto"/>
          <w:spacing w:val="-1"/>
          <w:sz w:val="22"/>
          <w:szCs w:val="22"/>
          <w:lang w:val="es-ES"/>
        </w:rPr>
        <w:t>e</w:t>
      </w:r>
      <w:r w:rsidRPr="00236D6A">
        <w:rPr>
          <w:rFonts w:ascii="Arial" w:eastAsia="Arial" w:hAnsi="Arial" w:cs="Arial"/>
          <w:color w:val="auto"/>
          <w:spacing w:val="1"/>
          <w:sz w:val="22"/>
          <w:szCs w:val="22"/>
          <w:lang w:val="es-ES"/>
        </w:rPr>
        <w:t>r</w:t>
      </w:r>
      <w:r w:rsidRPr="00236D6A">
        <w:rPr>
          <w:rFonts w:ascii="Arial" w:eastAsia="Arial" w:hAnsi="Arial" w:cs="Arial"/>
          <w:color w:val="auto"/>
          <w:sz w:val="22"/>
          <w:szCs w:val="22"/>
          <w:lang w:val="es-ES"/>
        </w:rPr>
        <w:t>á</w:t>
      </w:r>
      <w:r w:rsidR="005C6C15" w:rsidRPr="00236D6A">
        <w:rPr>
          <w:rFonts w:ascii="Arial" w:eastAsia="Arial" w:hAnsi="Arial" w:cs="Arial"/>
          <w:color w:val="auto"/>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ñ</w:t>
      </w:r>
      <w:r w:rsidRPr="00FC1A13">
        <w:rPr>
          <w:rFonts w:ascii="Arial" w:eastAsia="Arial" w:hAnsi="Arial" w:cs="Arial"/>
          <w:spacing w:val="-1"/>
          <w:sz w:val="22"/>
          <w:szCs w:val="22"/>
          <w:lang w:val="es-ES"/>
        </w:rPr>
        <w:t>al</w:t>
      </w:r>
      <w:r w:rsidRPr="00FC1A13">
        <w:rPr>
          <w:rFonts w:ascii="Arial" w:eastAsia="Arial" w:hAnsi="Arial" w:cs="Arial"/>
          <w:sz w:val="22"/>
          <w:szCs w:val="22"/>
          <w:lang w:val="es-ES"/>
        </w:rPr>
        <w:t>ar</w:t>
      </w:r>
      <w:r w:rsidR="00236D6A">
        <w:rPr>
          <w:rFonts w:ascii="Arial" w:eastAsia="Arial" w:hAnsi="Arial" w:cs="Arial"/>
          <w:sz w:val="22"/>
          <w:szCs w:val="22"/>
          <w:lang w:val="es-ES"/>
        </w:rPr>
        <w:t>,</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én</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en</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2"/>
          <w:sz w:val="22"/>
          <w:szCs w:val="22"/>
          <w:lang w:val="es-ES"/>
        </w:rPr>
        <w:t>f</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y</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c</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en</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 xml:space="preserve">l se </w:t>
      </w:r>
      <w:r w:rsidRPr="00FC1A13">
        <w:rPr>
          <w:rFonts w:ascii="Arial" w:eastAsia="Arial" w:hAnsi="Arial" w:cs="Arial"/>
          <w:spacing w:val="1"/>
          <w:sz w:val="22"/>
          <w:szCs w:val="22"/>
          <w:lang w:val="es-ES"/>
        </w:rPr>
        <w:lastRenderedPageBreak/>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ali</w:t>
      </w:r>
      <w:r w:rsidRPr="00FC1A13">
        <w:rPr>
          <w:rFonts w:ascii="Arial" w:eastAsia="Arial" w:hAnsi="Arial" w:cs="Arial"/>
          <w:spacing w:val="-2"/>
          <w:sz w:val="22"/>
          <w:szCs w:val="22"/>
          <w:lang w:val="es-ES"/>
        </w:rPr>
        <w:t>z</w:t>
      </w:r>
      <w:r w:rsidR="00236D6A">
        <w:rPr>
          <w:rFonts w:ascii="Arial" w:eastAsia="Arial" w:hAnsi="Arial" w:cs="Arial"/>
          <w:sz w:val="22"/>
          <w:szCs w:val="22"/>
          <w:lang w:val="es-ES"/>
        </w:rPr>
        <w:t xml:space="preserve">ará </w:t>
      </w:r>
      <w:r w:rsidR="00531DD6" w:rsidRPr="00FC1A13">
        <w:rPr>
          <w:rFonts w:ascii="Arial" w:eastAsia="Arial" w:hAnsi="Arial" w:cs="Arial"/>
          <w:sz w:val="22"/>
          <w:szCs w:val="22"/>
          <w:lang w:val="es-ES"/>
        </w:rPr>
        <w:t>u</w:t>
      </w:r>
      <w:r w:rsidR="00531DD6" w:rsidRPr="00FC1A13">
        <w:rPr>
          <w:rFonts w:ascii="Arial" w:eastAsia="Arial" w:hAnsi="Arial" w:cs="Arial"/>
          <w:spacing w:val="-1"/>
          <w:sz w:val="22"/>
          <w:szCs w:val="22"/>
          <w:lang w:val="es-ES"/>
        </w:rPr>
        <w:t>n</w:t>
      </w:r>
      <w:r w:rsidR="00531DD6"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00531DD6" w:rsidRPr="00FC1A13">
        <w:rPr>
          <w:rFonts w:ascii="Arial" w:eastAsia="Arial" w:hAnsi="Arial" w:cs="Arial"/>
          <w:sz w:val="22"/>
          <w:szCs w:val="22"/>
          <w:lang w:val="es-ES"/>
        </w:rPr>
        <w:t>Ju</w:t>
      </w:r>
      <w:r w:rsidR="00531DD6" w:rsidRPr="00FC1A13">
        <w:rPr>
          <w:rFonts w:ascii="Arial" w:eastAsia="Arial" w:hAnsi="Arial" w:cs="Arial"/>
          <w:spacing w:val="-1"/>
          <w:sz w:val="22"/>
          <w:szCs w:val="22"/>
          <w:lang w:val="es-ES"/>
        </w:rPr>
        <w:t>n</w:t>
      </w:r>
      <w:r w:rsidR="00531DD6" w:rsidRPr="00FC1A13">
        <w:rPr>
          <w:rFonts w:ascii="Arial" w:eastAsia="Arial" w:hAnsi="Arial" w:cs="Arial"/>
          <w:spacing w:val="1"/>
          <w:sz w:val="22"/>
          <w:szCs w:val="22"/>
          <w:lang w:val="es-ES"/>
        </w:rPr>
        <w:t>t</w:t>
      </w:r>
      <w:r w:rsidR="00531DD6"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00531DD6" w:rsidRPr="00FC1A13">
        <w:rPr>
          <w:rFonts w:ascii="Arial" w:eastAsia="Arial" w:hAnsi="Arial" w:cs="Arial"/>
          <w:sz w:val="22"/>
          <w:szCs w:val="22"/>
          <w:lang w:val="es-ES"/>
        </w:rPr>
        <w:t>de</w:t>
      </w:r>
      <w:r w:rsidR="005C6C15">
        <w:rPr>
          <w:rFonts w:ascii="Arial" w:eastAsia="Arial" w:hAnsi="Arial" w:cs="Arial"/>
          <w:sz w:val="22"/>
          <w:szCs w:val="22"/>
          <w:lang w:val="es-ES"/>
        </w:rPr>
        <w:t xml:space="preserve"> </w:t>
      </w:r>
      <w:r w:rsidR="00531DD6" w:rsidRPr="00FC1A13">
        <w:rPr>
          <w:rFonts w:ascii="Arial" w:eastAsia="Arial" w:hAnsi="Arial" w:cs="Arial"/>
          <w:spacing w:val="-1"/>
          <w:sz w:val="22"/>
          <w:szCs w:val="22"/>
          <w:lang w:val="es-ES"/>
        </w:rPr>
        <w:t>A</w:t>
      </w:r>
      <w:r w:rsidR="00531DD6" w:rsidRPr="00FC1A13">
        <w:rPr>
          <w:rFonts w:ascii="Arial" w:eastAsia="Arial" w:hAnsi="Arial" w:cs="Arial"/>
          <w:sz w:val="22"/>
          <w:szCs w:val="22"/>
          <w:lang w:val="es-ES"/>
        </w:rPr>
        <w:t>c</w:t>
      </w:r>
      <w:r w:rsidR="00531DD6" w:rsidRPr="00FC1A13">
        <w:rPr>
          <w:rFonts w:ascii="Arial" w:eastAsia="Arial" w:hAnsi="Arial" w:cs="Arial"/>
          <w:spacing w:val="-3"/>
          <w:sz w:val="22"/>
          <w:szCs w:val="22"/>
          <w:lang w:val="es-ES"/>
        </w:rPr>
        <w:t>l</w:t>
      </w:r>
      <w:r w:rsidR="00531DD6" w:rsidRPr="00FC1A13">
        <w:rPr>
          <w:rFonts w:ascii="Arial" w:eastAsia="Arial" w:hAnsi="Arial" w:cs="Arial"/>
          <w:sz w:val="22"/>
          <w:szCs w:val="22"/>
          <w:lang w:val="es-ES"/>
        </w:rPr>
        <w:t>arac</w:t>
      </w:r>
      <w:r w:rsidR="00531DD6" w:rsidRPr="00FC1A13">
        <w:rPr>
          <w:rFonts w:ascii="Arial" w:eastAsia="Arial" w:hAnsi="Arial" w:cs="Arial"/>
          <w:spacing w:val="-1"/>
          <w:sz w:val="22"/>
          <w:szCs w:val="22"/>
          <w:lang w:val="es-ES"/>
        </w:rPr>
        <w:t>i</w:t>
      </w:r>
      <w:r w:rsidR="00531DD6" w:rsidRPr="00FC1A13">
        <w:rPr>
          <w:rFonts w:ascii="Arial" w:eastAsia="Arial" w:hAnsi="Arial" w:cs="Arial"/>
          <w:sz w:val="22"/>
          <w:szCs w:val="22"/>
          <w:lang w:val="es-ES"/>
        </w:rPr>
        <w:t>o</w:t>
      </w:r>
      <w:r w:rsidR="00531DD6" w:rsidRPr="00FC1A13">
        <w:rPr>
          <w:rFonts w:ascii="Arial" w:eastAsia="Arial" w:hAnsi="Arial" w:cs="Arial"/>
          <w:spacing w:val="-1"/>
          <w:sz w:val="22"/>
          <w:szCs w:val="22"/>
          <w:lang w:val="es-ES"/>
        </w:rPr>
        <w:t>n</w:t>
      </w:r>
      <w:r w:rsidR="00531DD6" w:rsidRPr="00FC1A13">
        <w:rPr>
          <w:rFonts w:ascii="Arial" w:eastAsia="Arial" w:hAnsi="Arial" w:cs="Arial"/>
          <w:sz w:val="22"/>
          <w:szCs w:val="22"/>
          <w:lang w:val="es-ES"/>
        </w:rPr>
        <w:t>es,</w:t>
      </w:r>
      <w:r w:rsidR="005C6C15">
        <w:rPr>
          <w:rFonts w:ascii="Arial" w:eastAsia="Arial" w:hAnsi="Arial" w:cs="Arial"/>
          <w:sz w:val="22"/>
          <w:szCs w:val="22"/>
          <w:lang w:val="es-ES"/>
        </w:rPr>
        <w:t xml:space="preserve"> </w:t>
      </w:r>
      <w:r w:rsidR="00531DD6" w:rsidRPr="00D664FD">
        <w:rPr>
          <w:rFonts w:ascii="Arial" w:eastAsia="Arial" w:hAnsi="Arial" w:cs="Arial"/>
          <w:sz w:val="22"/>
          <w:szCs w:val="22"/>
          <w:lang w:val="es-ES"/>
        </w:rPr>
        <w:t>s</w:t>
      </w:r>
      <w:r w:rsidR="00531DD6" w:rsidRPr="00D664FD">
        <w:rPr>
          <w:rFonts w:ascii="Arial" w:eastAsia="Arial" w:hAnsi="Arial" w:cs="Arial"/>
          <w:spacing w:val="-1"/>
          <w:sz w:val="22"/>
          <w:szCs w:val="22"/>
          <w:lang w:val="es-ES"/>
        </w:rPr>
        <w:t>i</w:t>
      </w:r>
      <w:r w:rsidR="00531DD6" w:rsidRPr="00D664FD">
        <w:rPr>
          <w:rFonts w:ascii="Arial" w:eastAsia="Arial" w:hAnsi="Arial" w:cs="Arial"/>
          <w:spacing w:val="-3"/>
          <w:sz w:val="22"/>
          <w:szCs w:val="22"/>
          <w:lang w:val="es-ES"/>
        </w:rPr>
        <w:t>e</w:t>
      </w:r>
      <w:r w:rsidR="00531DD6" w:rsidRPr="00D664FD">
        <w:rPr>
          <w:rFonts w:ascii="Arial" w:eastAsia="Arial" w:hAnsi="Arial" w:cs="Arial"/>
          <w:spacing w:val="1"/>
          <w:sz w:val="22"/>
          <w:szCs w:val="22"/>
          <w:lang w:val="es-ES"/>
        </w:rPr>
        <w:t>m</w:t>
      </w:r>
      <w:r w:rsidR="00531DD6" w:rsidRPr="00D664FD">
        <w:rPr>
          <w:rFonts w:ascii="Arial" w:eastAsia="Arial" w:hAnsi="Arial" w:cs="Arial"/>
          <w:sz w:val="22"/>
          <w:szCs w:val="22"/>
          <w:lang w:val="es-ES"/>
        </w:rPr>
        <w:t>pre</w:t>
      </w:r>
      <w:r w:rsidR="005C6C15" w:rsidRPr="00D664FD">
        <w:rPr>
          <w:rFonts w:ascii="Arial" w:eastAsia="Arial" w:hAnsi="Arial" w:cs="Arial"/>
          <w:sz w:val="22"/>
          <w:szCs w:val="22"/>
          <w:lang w:val="es-ES"/>
        </w:rPr>
        <w:t xml:space="preserve"> </w:t>
      </w:r>
      <w:r w:rsidR="00531DD6" w:rsidRPr="00D664FD">
        <w:rPr>
          <w:rFonts w:ascii="Arial" w:eastAsia="Arial" w:hAnsi="Arial" w:cs="Arial"/>
          <w:spacing w:val="2"/>
          <w:sz w:val="22"/>
          <w:szCs w:val="22"/>
          <w:lang w:val="es-ES"/>
        </w:rPr>
        <w:t>q</w:t>
      </w:r>
      <w:r w:rsidR="00531DD6" w:rsidRPr="00D664FD">
        <w:rPr>
          <w:rFonts w:ascii="Arial" w:eastAsia="Arial" w:hAnsi="Arial" w:cs="Arial"/>
          <w:sz w:val="22"/>
          <w:szCs w:val="22"/>
          <w:lang w:val="es-ES"/>
        </w:rPr>
        <w:t>ue se</w:t>
      </w:r>
      <w:r w:rsidR="005C6C15" w:rsidRPr="00D664FD">
        <w:rPr>
          <w:rFonts w:ascii="Arial" w:eastAsia="Arial" w:hAnsi="Arial" w:cs="Arial"/>
          <w:sz w:val="22"/>
          <w:szCs w:val="22"/>
          <w:lang w:val="es-ES"/>
        </w:rPr>
        <w:t xml:space="preserve"> </w:t>
      </w:r>
      <w:r w:rsidR="00531DD6" w:rsidRPr="00D664FD">
        <w:rPr>
          <w:rFonts w:ascii="Arial" w:eastAsia="Arial" w:hAnsi="Arial" w:cs="Arial"/>
          <w:spacing w:val="-1"/>
          <w:sz w:val="22"/>
          <w:szCs w:val="22"/>
          <w:lang w:val="es-ES"/>
        </w:rPr>
        <w:t>i</w:t>
      </w:r>
      <w:r w:rsidR="00531DD6" w:rsidRPr="00D664FD">
        <w:rPr>
          <w:rFonts w:ascii="Arial" w:eastAsia="Arial" w:hAnsi="Arial" w:cs="Arial"/>
          <w:sz w:val="22"/>
          <w:szCs w:val="22"/>
          <w:lang w:val="es-ES"/>
        </w:rPr>
        <w:t>n</w:t>
      </w:r>
      <w:r w:rsidR="00531DD6" w:rsidRPr="00D664FD">
        <w:rPr>
          <w:rFonts w:ascii="Arial" w:eastAsia="Arial" w:hAnsi="Arial" w:cs="Arial"/>
          <w:spacing w:val="-1"/>
          <w:sz w:val="22"/>
          <w:szCs w:val="22"/>
          <w:lang w:val="es-ES"/>
        </w:rPr>
        <w:t>di</w:t>
      </w:r>
      <w:r w:rsidR="00531DD6" w:rsidRPr="00D664FD">
        <w:rPr>
          <w:rFonts w:ascii="Arial" w:eastAsia="Arial" w:hAnsi="Arial" w:cs="Arial"/>
          <w:spacing w:val="2"/>
          <w:sz w:val="22"/>
          <w:szCs w:val="22"/>
          <w:lang w:val="es-ES"/>
        </w:rPr>
        <w:t>q</w:t>
      </w:r>
      <w:r w:rsidR="00531DD6" w:rsidRPr="00D664FD">
        <w:rPr>
          <w:rFonts w:ascii="Arial" w:eastAsia="Arial" w:hAnsi="Arial" w:cs="Arial"/>
          <w:sz w:val="22"/>
          <w:szCs w:val="22"/>
          <w:lang w:val="es-ES"/>
        </w:rPr>
        <w:t>ue</w:t>
      </w:r>
      <w:r w:rsidR="005C6C15" w:rsidRPr="00D664FD">
        <w:rPr>
          <w:rFonts w:ascii="Arial" w:eastAsia="Arial" w:hAnsi="Arial" w:cs="Arial"/>
          <w:sz w:val="22"/>
          <w:szCs w:val="22"/>
          <w:lang w:val="es-ES"/>
        </w:rPr>
        <w:t xml:space="preserve"> </w:t>
      </w:r>
      <w:r w:rsidR="00531DD6" w:rsidRPr="00D664FD">
        <w:rPr>
          <w:rFonts w:ascii="Arial" w:eastAsia="Arial" w:hAnsi="Arial" w:cs="Arial"/>
          <w:sz w:val="22"/>
          <w:szCs w:val="22"/>
          <w:lang w:val="es-ES"/>
        </w:rPr>
        <w:t>en</w:t>
      </w:r>
      <w:r w:rsidR="005C6C15" w:rsidRPr="00D664FD">
        <w:rPr>
          <w:rFonts w:ascii="Arial" w:eastAsia="Arial" w:hAnsi="Arial" w:cs="Arial"/>
          <w:sz w:val="22"/>
          <w:szCs w:val="22"/>
          <w:lang w:val="es-ES"/>
        </w:rPr>
        <w:t xml:space="preserve"> </w:t>
      </w:r>
      <w:r w:rsidR="00531DD6" w:rsidRPr="00D664FD">
        <w:rPr>
          <w:rFonts w:ascii="Arial" w:eastAsia="Arial" w:hAnsi="Arial" w:cs="Arial"/>
          <w:spacing w:val="-1"/>
          <w:sz w:val="22"/>
          <w:szCs w:val="22"/>
          <w:lang w:val="es-ES"/>
        </w:rPr>
        <w:t>l</w:t>
      </w:r>
      <w:r w:rsidR="00531DD6" w:rsidRPr="00D664FD">
        <w:rPr>
          <w:rFonts w:ascii="Arial" w:eastAsia="Arial" w:hAnsi="Arial" w:cs="Arial"/>
          <w:spacing w:val="-3"/>
          <w:sz w:val="22"/>
          <w:szCs w:val="22"/>
          <w:lang w:val="es-ES"/>
        </w:rPr>
        <w:t>a</w:t>
      </w:r>
      <w:r w:rsidR="00531DD6" w:rsidRPr="00D664FD">
        <w:rPr>
          <w:rFonts w:ascii="Arial" w:eastAsia="Arial" w:hAnsi="Arial" w:cs="Arial"/>
          <w:sz w:val="22"/>
          <w:szCs w:val="22"/>
          <w:lang w:val="es-ES"/>
        </w:rPr>
        <w:t xml:space="preserve">s </w:t>
      </w:r>
      <w:r w:rsidR="00531DD6" w:rsidRPr="00D664FD">
        <w:rPr>
          <w:rFonts w:ascii="Arial" w:eastAsia="Arial" w:hAnsi="Arial" w:cs="Arial"/>
          <w:spacing w:val="-1"/>
          <w:sz w:val="22"/>
          <w:szCs w:val="22"/>
          <w:lang w:val="es-ES"/>
        </w:rPr>
        <w:t>DD</w:t>
      </w:r>
      <w:r w:rsidR="00531DD6" w:rsidRPr="00D664FD">
        <w:rPr>
          <w:rFonts w:ascii="Arial" w:eastAsia="Arial" w:hAnsi="Arial" w:cs="Arial"/>
          <w:sz w:val="22"/>
          <w:szCs w:val="22"/>
          <w:lang w:val="es-ES"/>
        </w:rPr>
        <w:t>L,</w:t>
      </w:r>
      <w:r w:rsidR="005C6C15" w:rsidRPr="00D664FD">
        <w:rPr>
          <w:rFonts w:ascii="Arial" w:eastAsia="Arial" w:hAnsi="Arial" w:cs="Arial"/>
          <w:sz w:val="22"/>
          <w:szCs w:val="22"/>
          <w:lang w:val="es-ES"/>
        </w:rPr>
        <w:t xml:space="preserve"> </w:t>
      </w:r>
      <w:r w:rsidR="00531DD6" w:rsidRPr="00D664FD">
        <w:rPr>
          <w:rFonts w:ascii="Arial" w:eastAsia="Arial" w:hAnsi="Arial" w:cs="Arial"/>
          <w:spacing w:val="-1"/>
          <w:sz w:val="22"/>
          <w:szCs w:val="22"/>
          <w:lang w:val="es-ES"/>
        </w:rPr>
        <w:t>l</w:t>
      </w:r>
      <w:r w:rsidR="00531DD6" w:rsidRPr="00D664FD">
        <w:rPr>
          <w:rFonts w:ascii="Arial" w:eastAsia="Arial" w:hAnsi="Arial" w:cs="Arial"/>
          <w:sz w:val="22"/>
          <w:szCs w:val="22"/>
          <w:lang w:val="es-ES"/>
        </w:rPr>
        <w:t>a</w:t>
      </w:r>
      <w:r w:rsidR="005C6C15" w:rsidRPr="00D664FD">
        <w:rPr>
          <w:rFonts w:ascii="Arial" w:eastAsia="Arial" w:hAnsi="Arial" w:cs="Arial"/>
          <w:sz w:val="22"/>
          <w:szCs w:val="22"/>
          <w:lang w:val="es-ES"/>
        </w:rPr>
        <w:t xml:space="preserve"> </w:t>
      </w:r>
      <w:r w:rsidR="00531DD6" w:rsidRPr="00D664FD">
        <w:rPr>
          <w:rFonts w:ascii="Arial" w:eastAsia="Arial" w:hAnsi="Arial" w:cs="Arial"/>
          <w:spacing w:val="-2"/>
          <w:sz w:val="22"/>
          <w:szCs w:val="22"/>
          <w:lang w:val="es-ES"/>
        </w:rPr>
        <w:t>c</w:t>
      </w:r>
      <w:r w:rsidR="00531DD6" w:rsidRPr="00D664FD">
        <w:rPr>
          <w:rFonts w:ascii="Arial" w:eastAsia="Arial" w:hAnsi="Arial" w:cs="Arial"/>
          <w:sz w:val="22"/>
          <w:szCs w:val="22"/>
          <w:lang w:val="es-ES"/>
        </w:rPr>
        <w:t>u</w:t>
      </w:r>
      <w:r w:rsidR="00531DD6" w:rsidRPr="00D664FD">
        <w:rPr>
          <w:rFonts w:ascii="Arial" w:eastAsia="Arial" w:hAnsi="Arial" w:cs="Arial"/>
          <w:spacing w:val="-1"/>
          <w:sz w:val="22"/>
          <w:szCs w:val="22"/>
          <w:lang w:val="es-ES"/>
        </w:rPr>
        <w:t>a</w:t>
      </w:r>
      <w:r w:rsidR="00531DD6" w:rsidRPr="00D664FD">
        <w:rPr>
          <w:rFonts w:ascii="Arial" w:eastAsia="Arial" w:hAnsi="Arial" w:cs="Arial"/>
          <w:sz w:val="22"/>
          <w:szCs w:val="22"/>
          <w:lang w:val="es-ES"/>
        </w:rPr>
        <w:t>l</w:t>
      </w:r>
      <w:r w:rsidR="005C6C15" w:rsidRPr="00D664FD">
        <w:rPr>
          <w:rFonts w:ascii="Arial" w:eastAsia="Arial" w:hAnsi="Arial" w:cs="Arial"/>
          <w:sz w:val="22"/>
          <w:szCs w:val="22"/>
          <w:lang w:val="es-ES"/>
        </w:rPr>
        <w:t xml:space="preserve"> </w:t>
      </w:r>
      <w:r w:rsidR="00531DD6" w:rsidRPr="00D664FD">
        <w:rPr>
          <w:rFonts w:ascii="Arial" w:eastAsia="Arial" w:hAnsi="Arial" w:cs="Arial"/>
          <w:sz w:val="22"/>
          <w:szCs w:val="22"/>
          <w:lang w:val="es-ES"/>
        </w:rPr>
        <w:t>en caso</w:t>
      </w:r>
      <w:r w:rsidR="005C6C15" w:rsidRPr="00D664FD">
        <w:rPr>
          <w:rFonts w:ascii="Arial" w:eastAsia="Arial" w:hAnsi="Arial" w:cs="Arial"/>
          <w:sz w:val="22"/>
          <w:szCs w:val="22"/>
          <w:lang w:val="es-ES"/>
        </w:rPr>
        <w:t xml:space="preserve"> </w:t>
      </w:r>
      <w:r w:rsidRPr="00D664FD">
        <w:rPr>
          <w:rFonts w:ascii="Arial" w:eastAsia="Arial" w:hAnsi="Arial" w:cs="Arial"/>
          <w:spacing w:val="-1"/>
          <w:sz w:val="22"/>
          <w:szCs w:val="22"/>
          <w:lang w:val="es-ES"/>
        </w:rPr>
        <w:t>i</w:t>
      </w:r>
      <w:r w:rsidRPr="00D664FD">
        <w:rPr>
          <w:rFonts w:ascii="Arial" w:eastAsia="Arial" w:hAnsi="Arial" w:cs="Arial"/>
          <w:sz w:val="22"/>
          <w:szCs w:val="22"/>
          <w:lang w:val="es-ES"/>
        </w:rPr>
        <w:t>n</w:t>
      </w:r>
      <w:r w:rsidRPr="00D664FD">
        <w:rPr>
          <w:rFonts w:ascii="Arial" w:eastAsia="Arial" w:hAnsi="Arial" w:cs="Arial"/>
          <w:spacing w:val="-1"/>
          <w:sz w:val="22"/>
          <w:szCs w:val="22"/>
          <w:lang w:val="es-ES"/>
        </w:rPr>
        <w:t>a</w:t>
      </w:r>
      <w:r w:rsidRPr="00D664FD">
        <w:rPr>
          <w:rFonts w:ascii="Arial" w:eastAsia="Arial" w:hAnsi="Arial" w:cs="Arial"/>
          <w:sz w:val="22"/>
          <w:szCs w:val="22"/>
          <w:lang w:val="es-ES"/>
        </w:rPr>
        <w:t>s</w:t>
      </w:r>
      <w:r w:rsidRPr="00D664FD">
        <w:rPr>
          <w:rFonts w:ascii="Arial" w:eastAsia="Arial" w:hAnsi="Arial" w:cs="Arial"/>
          <w:spacing w:val="-1"/>
          <w:sz w:val="22"/>
          <w:szCs w:val="22"/>
          <w:lang w:val="es-ES"/>
        </w:rPr>
        <w:t>i</w:t>
      </w:r>
      <w:r w:rsidRPr="00D664FD">
        <w:rPr>
          <w:rFonts w:ascii="Arial" w:eastAsia="Arial" w:hAnsi="Arial" w:cs="Arial"/>
          <w:sz w:val="22"/>
          <w:szCs w:val="22"/>
          <w:lang w:val="es-ES"/>
        </w:rPr>
        <w:t>s</w:t>
      </w:r>
      <w:r w:rsidRPr="00D664FD">
        <w:rPr>
          <w:rFonts w:ascii="Arial" w:eastAsia="Arial" w:hAnsi="Arial" w:cs="Arial"/>
          <w:spacing w:val="1"/>
          <w:sz w:val="22"/>
          <w:szCs w:val="22"/>
          <w:lang w:val="es-ES"/>
        </w:rPr>
        <w:t>t</w:t>
      </w:r>
      <w:r w:rsidRPr="00D664FD">
        <w:rPr>
          <w:rFonts w:ascii="Arial" w:eastAsia="Arial" w:hAnsi="Arial" w:cs="Arial"/>
          <w:sz w:val="22"/>
          <w:szCs w:val="22"/>
          <w:lang w:val="es-ES"/>
        </w:rPr>
        <w:t>e</w:t>
      </w:r>
      <w:r w:rsidRPr="00D664FD">
        <w:rPr>
          <w:rFonts w:ascii="Arial" w:eastAsia="Arial" w:hAnsi="Arial" w:cs="Arial"/>
          <w:spacing w:val="-1"/>
          <w:sz w:val="22"/>
          <w:szCs w:val="22"/>
          <w:lang w:val="es-ES"/>
        </w:rPr>
        <w:t>n</w:t>
      </w:r>
      <w:r w:rsidRPr="00D664FD">
        <w:rPr>
          <w:rFonts w:ascii="Arial" w:eastAsia="Arial" w:hAnsi="Arial" w:cs="Arial"/>
          <w:sz w:val="22"/>
          <w:szCs w:val="22"/>
          <w:lang w:val="es-ES"/>
        </w:rPr>
        <w:t>c</w:t>
      </w:r>
      <w:r w:rsidRPr="00D664FD">
        <w:rPr>
          <w:rFonts w:ascii="Arial" w:eastAsia="Arial" w:hAnsi="Arial" w:cs="Arial"/>
          <w:spacing w:val="-1"/>
          <w:sz w:val="22"/>
          <w:szCs w:val="22"/>
          <w:lang w:val="es-ES"/>
        </w:rPr>
        <w:t>i</w:t>
      </w:r>
      <w:r w:rsidRPr="00D664FD">
        <w:rPr>
          <w:rFonts w:ascii="Arial" w:eastAsia="Arial" w:hAnsi="Arial" w:cs="Arial"/>
          <w:sz w:val="22"/>
          <w:szCs w:val="22"/>
          <w:lang w:val="es-ES"/>
        </w:rPr>
        <w:t>a</w:t>
      </w:r>
      <w:r w:rsidR="005C6C15" w:rsidRPr="00D664FD">
        <w:rPr>
          <w:rFonts w:ascii="Arial" w:eastAsia="Arial" w:hAnsi="Arial" w:cs="Arial"/>
          <w:sz w:val="22"/>
          <w:szCs w:val="22"/>
          <w:lang w:val="es-ES"/>
        </w:rPr>
        <w:t xml:space="preserve"> </w:t>
      </w:r>
      <w:r w:rsidRPr="00D664FD">
        <w:rPr>
          <w:rFonts w:ascii="Arial" w:eastAsia="Arial" w:hAnsi="Arial" w:cs="Arial"/>
          <w:sz w:val="22"/>
          <w:szCs w:val="22"/>
          <w:lang w:val="es-ES"/>
        </w:rPr>
        <w:t>a</w:t>
      </w:r>
      <w:r w:rsidRPr="00D664FD">
        <w:rPr>
          <w:rFonts w:ascii="Arial" w:eastAsia="Arial" w:hAnsi="Arial" w:cs="Arial"/>
          <w:spacing w:val="-1"/>
          <w:sz w:val="22"/>
          <w:szCs w:val="22"/>
          <w:lang w:val="es-ES"/>
        </w:rPr>
        <w:t xml:space="preserve"> l</w:t>
      </w:r>
      <w:r w:rsidRPr="00D664FD">
        <w:rPr>
          <w:rFonts w:ascii="Arial" w:eastAsia="Arial" w:hAnsi="Arial" w:cs="Arial"/>
          <w:sz w:val="22"/>
          <w:szCs w:val="22"/>
          <w:lang w:val="es-ES"/>
        </w:rPr>
        <w:t>a</w:t>
      </w:r>
      <w:r w:rsidR="005C6C15" w:rsidRPr="00D664FD">
        <w:rPr>
          <w:rFonts w:ascii="Arial" w:eastAsia="Arial" w:hAnsi="Arial" w:cs="Arial"/>
          <w:sz w:val="22"/>
          <w:szCs w:val="22"/>
          <w:lang w:val="es-ES"/>
        </w:rPr>
        <w:t xml:space="preserve"> </w:t>
      </w:r>
      <w:r w:rsidRPr="00D664FD">
        <w:rPr>
          <w:rFonts w:ascii="Arial" w:eastAsia="Arial" w:hAnsi="Arial" w:cs="Arial"/>
          <w:sz w:val="22"/>
          <w:szCs w:val="22"/>
          <w:lang w:val="es-ES"/>
        </w:rPr>
        <w:t>Ju</w:t>
      </w:r>
      <w:r w:rsidRPr="00D664FD">
        <w:rPr>
          <w:rFonts w:ascii="Arial" w:eastAsia="Arial" w:hAnsi="Arial" w:cs="Arial"/>
          <w:spacing w:val="-3"/>
          <w:sz w:val="22"/>
          <w:szCs w:val="22"/>
          <w:lang w:val="es-ES"/>
        </w:rPr>
        <w:t>n</w:t>
      </w:r>
      <w:r w:rsidRPr="00D664FD">
        <w:rPr>
          <w:rFonts w:ascii="Arial" w:eastAsia="Arial" w:hAnsi="Arial" w:cs="Arial"/>
          <w:spacing w:val="1"/>
          <w:sz w:val="22"/>
          <w:szCs w:val="22"/>
          <w:lang w:val="es-ES"/>
        </w:rPr>
        <w:t>t</w:t>
      </w:r>
      <w:r w:rsidRPr="00D664FD">
        <w:rPr>
          <w:rFonts w:ascii="Arial" w:eastAsia="Arial" w:hAnsi="Arial" w:cs="Arial"/>
          <w:sz w:val="22"/>
          <w:szCs w:val="22"/>
          <w:lang w:val="es-ES"/>
        </w:rPr>
        <w:t>a</w:t>
      </w:r>
      <w:r w:rsidR="005C6C15" w:rsidRPr="00D664FD">
        <w:rPr>
          <w:rFonts w:ascii="Arial" w:eastAsia="Arial" w:hAnsi="Arial" w:cs="Arial"/>
          <w:sz w:val="22"/>
          <w:szCs w:val="22"/>
          <w:lang w:val="es-ES"/>
        </w:rPr>
        <w:t xml:space="preserve"> </w:t>
      </w:r>
      <w:r w:rsidRPr="00D664FD">
        <w:rPr>
          <w:rFonts w:ascii="Arial" w:eastAsia="Arial" w:hAnsi="Arial" w:cs="Arial"/>
          <w:sz w:val="22"/>
          <w:szCs w:val="22"/>
          <w:lang w:val="es-ES"/>
        </w:rPr>
        <w:t>de</w:t>
      </w:r>
      <w:r w:rsidR="005C6C15" w:rsidRPr="00D664FD">
        <w:rPr>
          <w:rFonts w:ascii="Arial" w:eastAsia="Arial" w:hAnsi="Arial" w:cs="Arial"/>
          <w:sz w:val="22"/>
          <w:szCs w:val="22"/>
          <w:lang w:val="es-ES"/>
        </w:rPr>
        <w:t xml:space="preserve"> </w:t>
      </w:r>
      <w:r w:rsidRPr="00D664FD">
        <w:rPr>
          <w:rFonts w:ascii="Arial" w:eastAsia="Arial" w:hAnsi="Arial" w:cs="Arial"/>
          <w:spacing w:val="-1"/>
          <w:sz w:val="22"/>
          <w:szCs w:val="22"/>
          <w:lang w:val="es-ES"/>
        </w:rPr>
        <w:t>A</w:t>
      </w:r>
      <w:r w:rsidRPr="00D664FD">
        <w:rPr>
          <w:rFonts w:ascii="Arial" w:eastAsia="Arial" w:hAnsi="Arial" w:cs="Arial"/>
          <w:sz w:val="22"/>
          <w:szCs w:val="22"/>
          <w:lang w:val="es-ES"/>
        </w:rPr>
        <w:t>c</w:t>
      </w:r>
      <w:r w:rsidRPr="00D664FD">
        <w:rPr>
          <w:rFonts w:ascii="Arial" w:eastAsia="Arial" w:hAnsi="Arial" w:cs="Arial"/>
          <w:spacing w:val="-1"/>
          <w:sz w:val="22"/>
          <w:szCs w:val="22"/>
          <w:lang w:val="es-ES"/>
        </w:rPr>
        <w:t>l</w:t>
      </w:r>
      <w:r w:rsidRPr="00D664FD">
        <w:rPr>
          <w:rFonts w:ascii="Arial" w:eastAsia="Arial" w:hAnsi="Arial" w:cs="Arial"/>
          <w:sz w:val="22"/>
          <w:szCs w:val="22"/>
          <w:lang w:val="es-ES"/>
        </w:rPr>
        <w:t>arac</w:t>
      </w:r>
      <w:r w:rsidRPr="00D664FD">
        <w:rPr>
          <w:rFonts w:ascii="Arial" w:eastAsia="Arial" w:hAnsi="Arial" w:cs="Arial"/>
          <w:spacing w:val="-1"/>
          <w:sz w:val="22"/>
          <w:szCs w:val="22"/>
          <w:lang w:val="es-ES"/>
        </w:rPr>
        <w:t>i</w:t>
      </w:r>
      <w:r w:rsidRPr="00D664FD">
        <w:rPr>
          <w:rFonts w:ascii="Arial" w:eastAsia="Arial" w:hAnsi="Arial" w:cs="Arial"/>
          <w:sz w:val="22"/>
          <w:szCs w:val="22"/>
          <w:lang w:val="es-ES"/>
        </w:rPr>
        <w:t>o</w:t>
      </w:r>
      <w:r w:rsidRPr="00D664FD">
        <w:rPr>
          <w:rFonts w:ascii="Arial" w:eastAsia="Arial" w:hAnsi="Arial" w:cs="Arial"/>
          <w:spacing w:val="-3"/>
          <w:sz w:val="22"/>
          <w:szCs w:val="22"/>
          <w:lang w:val="es-ES"/>
        </w:rPr>
        <w:t>n</w:t>
      </w:r>
      <w:r w:rsidRPr="00D664FD">
        <w:rPr>
          <w:rFonts w:ascii="Arial" w:eastAsia="Arial" w:hAnsi="Arial" w:cs="Arial"/>
          <w:sz w:val="22"/>
          <w:szCs w:val="22"/>
          <w:lang w:val="es-ES"/>
        </w:rPr>
        <w:t>es</w:t>
      </w:r>
      <w:r w:rsidR="005C6C15" w:rsidRPr="00D664FD">
        <w:rPr>
          <w:rFonts w:ascii="Arial" w:eastAsia="Arial" w:hAnsi="Arial" w:cs="Arial"/>
          <w:sz w:val="22"/>
          <w:szCs w:val="22"/>
          <w:lang w:val="es-ES"/>
        </w:rPr>
        <w:t xml:space="preserve"> </w:t>
      </w:r>
      <w:r w:rsidRPr="00D664FD">
        <w:rPr>
          <w:rFonts w:ascii="Arial" w:eastAsia="Arial" w:hAnsi="Arial" w:cs="Arial"/>
          <w:sz w:val="22"/>
          <w:szCs w:val="22"/>
          <w:lang w:val="es-ES"/>
        </w:rPr>
        <w:t>no</w:t>
      </w:r>
      <w:r w:rsidR="005C6C15" w:rsidRPr="00D664FD">
        <w:rPr>
          <w:rFonts w:ascii="Arial" w:eastAsia="Arial" w:hAnsi="Arial" w:cs="Arial"/>
          <w:sz w:val="22"/>
          <w:szCs w:val="22"/>
          <w:lang w:val="es-ES"/>
        </w:rPr>
        <w:t xml:space="preserve"> </w:t>
      </w:r>
      <w:r w:rsidRPr="00D664FD">
        <w:rPr>
          <w:rFonts w:ascii="Arial" w:eastAsia="Arial" w:hAnsi="Arial" w:cs="Arial"/>
          <w:sz w:val="22"/>
          <w:szCs w:val="22"/>
          <w:lang w:val="es-ES"/>
        </w:rPr>
        <w:t>s</w:t>
      </w:r>
      <w:r w:rsidRPr="00D664FD">
        <w:rPr>
          <w:rFonts w:ascii="Arial" w:eastAsia="Arial" w:hAnsi="Arial" w:cs="Arial"/>
          <w:spacing w:val="-3"/>
          <w:sz w:val="22"/>
          <w:szCs w:val="22"/>
          <w:lang w:val="es-ES"/>
        </w:rPr>
        <w:t>e</w:t>
      </w:r>
      <w:r w:rsidRPr="00D664FD">
        <w:rPr>
          <w:rFonts w:ascii="Arial" w:eastAsia="Arial" w:hAnsi="Arial" w:cs="Arial"/>
          <w:spacing w:val="1"/>
          <w:sz w:val="22"/>
          <w:szCs w:val="22"/>
          <w:lang w:val="es-ES"/>
        </w:rPr>
        <w:t>r</w:t>
      </w:r>
      <w:r w:rsidRPr="00D664FD">
        <w:rPr>
          <w:rFonts w:ascii="Arial" w:eastAsia="Arial" w:hAnsi="Arial" w:cs="Arial"/>
          <w:sz w:val="22"/>
          <w:szCs w:val="22"/>
          <w:lang w:val="es-ES"/>
        </w:rPr>
        <w:t>á</w:t>
      </w:r>
      <w:r w:rsidR="005C6C15" w:rsidRPr="00D664FD">
        <w:rPr>
          <w:rFonts w:ascii="Arial" w:eastAsia="Arial" w:hAnsi="Arial" w:cs="Arial"/>
          <w:sz w:val="22"/>
          <w:szCs w:val="22"/>
          <w:lang w:val="es-ES"/>
        </w:rPr>
        <w:t xml:space="preserve"> </w:t>
      </w:r>
      <w:r w:rsidRPr="00D664FD">
        <w:rPr>
          <w:rFonts w:ascii="Arial" w:eastAsia="Arial" w:hAnsi="Arial" w:cs="Arial"/>
          <w:spacing w:val="1"/>
          <w:sz w:val="22"/>
          <w:szCs w:val="22"/>
          <w:lang w:val="es-ES"/>
        </w:rPr>
        <w:t>m</w:t>
      </w:r>
      <w:r w:rsidRPr="00D664FD">
        <w:rPr>
          <w:rFonts w:ascii="Arial" w:eastAsia="Arial" w:hAnsi="Arial" w:cs="Arial"/>
          <w:sz w:val="22"/>
          <w:szCs w:val="22"/>
          <w:lang w:val="es-ES"/>
        </w:rPr>
        <w:t>oti</w:t>
      </w:r>
      <w:r w:rsidRPr="00D664FD">
        <w:rPr>
          <w:rFonts w:ascii="Arial" w:eastAsia="Arial" w:hAnsi="Arial" w:cs="Arial"/>
          <w:spacing w:val="-3"/>
          <w:sz w:val="22"/>
          <w:szCs w:val="22"/>
          <w:lang w:val="es-ES"/>
        </w:rPr>
        <w:t>v</w:t>
      </w:r>
      <w:r w:rsidRPr="00D664FD">
        <w:rPr>
          <w:rFonts w:ascii="Arial" w:eastAsia="Arial" w:hAnsi="Arial" w:cs="Arial"/>
          <w:sz w:val="22"/>
          <w:szCs w:val="22"/>
          <w:lang w:val="es-ES"/>
        </w:rPr>
        <w:t>o</w:t>
      </w:r>
      <w:r w:rsidR="005C6C15" w:rsidRPr="00D664FD">
        <w:rPr>
          <w:rFonts w:ascii="Arial" w:eastAsia="Arial" w:hAnsi="Arial" w:cs="Arial"/>
          <w:sz w:val="22"/>
          <w:szCs w:val="22"/>
          <w:lang w:val="es-ES"/>
        </w:rPr>
        <w:t xml:space="preserve"> </w:t>
      </w:r>
      <w:r w:rsidRPr="00D664FD">
        <w:rPr>
          <w:rFonts w:ascii="Arial" w:eastAsia="Arial" w:hAnsi="Arial" w:cs="Arial"/>
          <w:sz w:val="22"/>
          <w:szCs w:val="22"/>
          <w:lang w:val="es-ES"/>
        </w:rPr>
        <w:t>de</w:t>
      </w:r>
      <w:r w:rsidR="005C6C15" w:rsidRPr="00D664FD">
        <w:rPr>
          <w:rFonts w:ascii="Arial" w:eastAsia="Arial" w:hAnsi="Arial" w:cs="Arial"/>
          <w:sz w:val="22"/>
          <w:szCs w:val="22"/>
          <w:lang w:val="es-ES"/>
        </w:rPr>
        <w:t xml:space="preserve"> </w:t>
      </w:r>
      <w:r w:rsidRPr="00D664FD">
        <w:rPr>
          <w:rFonts w:ascii="Arial" w:eastAsia="Arial" w:hAnsi="Arial" w:cs="Arial"/>
          <w:sz w:val="22"/>
          <w:szCs w:val="22"/>
          <w:lang w:val="es-ES"/>
        </w:rPr>
        <w:t>d</w:t>
      </w:r>
      <w:r w:rsidRPr="00D664FD">
        <w:rPr>
          <w:rFonts w:ascii="Arial" w:eastAsia="Arial" w:hAnsi="Arial" w:cs="Arial"/>
          <w:spacing w:val="-1"/>
          <w:sz w:val="22"/>
          <w:szCs w:val="22"/>
          <w:lang w:val="es-ES"/>
        </w:rPr>
        <w:t>e</w:t>
      </w:r>
      <w:r w:rsidRPr="00D664FD">
        <w:rPr>
          <w:rFonts w:ascii="Arial" w:eastAsia="Arial" w:hAnsi="Arial" w:cs="Arial"/>
          <w:spacing w:val="-2"/>
          <w:sz w:val="22"/>
          <w:szCs w:val="22"/>
          <w:lang w:val="es-ES"/>
        </w:rPr>
        <w:t>s</w:t>
      </w:r>
      <w:r w:rsidRPr="00D664FD">
        <w:rPr>
          <w:rFonts w:ascii="Arial" w:eastAsia="Arial" w:hAnsi="Arial" w:cs="Arial"/>
          <w:sz w:val="22"/>
          <w:szCs w:val="22"/>
          <w:lang w:val="es-ES"/>
        </w:rPr>
        <w:t>ca</w:t>
      </w:r>
      <w:r w:rsidRPr="00D664FD">
        <w:rPr>
          <w:rFonts w:ascii="Arial" w:eastAsia="Arial" w:hAnsi="Arial" w:cs="Arial"/>
          <w:spacing w:val="-1"/>
          <w:sz w:val="22"/>
          <w:szCs w:val="22"/>
          <w:lang w:val="es-ES"/>
        </w:rPr>
        <w:t>li</w:t>
      </w:r>
      <w:r w:rsidRPr="00D664FD">
        <w:rPr>
          <w:rFonts w:ascii="Arial" w:eastAsia="Arial" w:hAnsi="Arial" w:cs="Arial"/>
          <w:spacing w:val="3"/>
          <w:sz w:val="22"/>
          <w:szCs w:val="22"/>
          <w:lang w:val="es-ES"/>
        </w:rPr>
        <w:t>f</w:t>
      </w:r>
      <w:r w:rsidRPr="00D664FD">
        <w:rPr>
          <w:rFonts w:ascii="Arial" w:eastAsia="Arial" w:hAnsi="Arial" w:cs="Arial"/>
          <w:spacing w:val="-1"/>
          <w:sz w:val="22"/>
          <w:szCs w:val="22"/>
          <w:lang w:val="es-ES"/>
        </w:rPr>
        <w:t>i</w:t>
      </w:r>
      <w:r w:rsidRPr="00D664FD">
        <w:rPr>
          <w:rFonts w:ascii="Arial" w:eastAsia="Arial" w:hAnsi="Arial" w:cs="Arial"/>
          <w:sz w:val="22"/>
          <w:szCs w:val="22"/>
          <w:lang w:val="es-ES"/>
        </w:rPr>
        <w:t>cac</w:t>
      </w:r>
      <w:r w:rsidRPr="00D664FD">
        <w:rPr>
          <w:rFonts w:ascii="Arial" w:eastAsia="Arial" w:hAnsi="Arial" w:cs="Arial"/>
          <w:spacing w:val="-1"/>
          <w:sz w:val="22"/>
          <w:szCs w:val="22"/>
          <w:lang w:val="es-ES"/>
        </w:rPr>
        <w:t>i</w:t>
      </w:r>
      <w:r w:rsidRPr="00D664FD">
        <w:rPr>
          <w:rFonts w:ascii="Arial" w:eastAsia="Arial" w:hAnsi="Arial" w:cs="Arial"/>
          <w:sz w:val="22"/>
          <w:szCs w:val="22"/>
          <w:lang w:val="es-ES"/>
        </w:rPr>
        <w:t>ón</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 xml:space="preserve">a </w:t>
      </w:r>
      <w:r w:rsidR="00531DD6">
        <w:rPr>
          <w:rFonts w:ascii="Arial" w:eastAsia="Arial" w:hAnsi="Arial" w:cs="Arial"/>
          <w:spacing w:val="-1"/>
          <w:sz w:val="22"/>
          <w:szCs w:val="22"/>
          <w:lang w:val="es-ES"/>
        </w:rPr>
        <w:t>los 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 xml:space="preserve"> m</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pacing w:val="5"/>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c</w:t>
      </w:r>
      <w:r w:rsidRPr="00FC1A13">
        <w:rPr>
          <w:rFonts w:ascii="Arial" w:eastAsia="Arial" w:hAnsi="Arial" w:cs="Arial"/>
          <w:sz w:val="22"/>
          <w:szCs w:val="22"/>
          <w:lang w:val="es-ES"/>
        </w:rPr>
        <w:t>umen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 de</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 xml:space="preserve">ón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su</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 n</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ces</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en</w:t>
      </w:r>
      <w:r w:rsidR="005C6C15">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ud</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de</w:t>
      </w:r>
      <w:r w:rsidR="005C6C15">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se</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car</w:t>
      </w:r>
      <w:r w:rsidRPr="00FC1A13">
        <w:rPr>
          <w:rFonts w:ascii="Arial" w:eastAsia="Arial" w:hAnsi="Arial" w:cs="Arial"/>
          <w:spacing w:val="-2"/>
          <w:sz w:val="22"/>
          <w:szCs w:val="22"/>
          <w:lang w:val="es-ES"/>
        </w:rPr>
        <w:t>á</w:t>
      </w:r>
      <w:r w:rsidRPr="00FC1A13">
        <w:rPr>
          <w:rFonts w:ascii="Arial" w:eastAsia="Arial" w:hAnsi="Arial" w:cs="Arial"/>
          <w:sz w:val="22"/>
          <w:szCs w:val="22"/>
          <w:lang w:val="es-ES"/>
        </w:rPr>
        <w:t>n</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 xml:space="preserve"> d</w:t>
      </w:r>
      <w:r w:rsidRPr="00FC1A13">
        <w:rPr>
          <w:rFonts w:ascii="Arial" w:eastAsia="Arial" w:hAnsi="Arial" w:cs="Arial"/>
          <w:sz w:val="22"/>
          <w:szCs w:val="22"/>
          <w:lang w:val="es-ES"/>
        </w:rPr>
        <w:t xml:space="preserve">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L</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 a</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cl</w:t>
      </w:r>
      <w:r w:rsidRPr="00FC1A13">
        <w:rPr>
          <w:rFonts w:ascii="Arial" w:eastAsia="Arial" w:hAnsi="Arial" w:cs="Arial"/>
          <w:spacing w:val="-1"/>
          <w:sz w:val="22"/>
          <w:szCs w:val="22"/>
          <w:lang w:val="es-ES"/>
        </w:rPr>
        <w:t>á</w:t>
      </w:r>
      <w:r w:rsidRPr="00FC1A13">
        <w:rPr>
          <w:rFonts w:ascii="Arial" w:eastAsia="Arial" w:hAnsi="Arial" w:cs="Arial"/>
          <w:sz w:val="22"/>
          <w:szCs w:val="22"/>
          <w:lang w:val="es-ES"/>
        </w:rPr>
        <w:t>us</w:t>
      </w:r>
      <w:r w:rsidRPr="00FC1A13">
        <w:rPr>
          <w:rFonts w:ascii="Arial" w:eastAsia="Arial" w:hAnsi="Arial" w:cs="Arial"/>
          <w:spacing w:val="-1"/>
          <w:sz w:val="22"/>
          <w:szCs w:val="22"/>
          <w:lang w:val="es-ES"/>
        </w:rPr>
        <w:t>ul</w:t>
      </w:r>
      <w:r w:rsidRPr="00FC1A13">
        <w:rPr>
          <w:rFonts w:ascii="Arial" w:eastAsia="Arial" w:hAnsi="Arial" w:cs="Arial"/>
          <w:sz w:val="22"/>
          <w:szCs w:val="22"/>
          <w:lang w:val="es-ES"/>
        </w:rPr>
        <w:t>a 8</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de</w:t>
      </w:r>
      <w:r w:rsidR="005C6C15">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5C6C15">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w:t>
      </w:r>
    </w:p>
    <w:p w14:paraId="70F42ED0" w14:textId="77777777" w:rsidR="00E74521" w:rsidRPr="00FC1A13" w:rsidRDefault="00E74521" w:rsidP="00501300">
      <w:pPr>
        <w:ind w:left="102" w:right="82"/>
        <w:rPr>
          <w:rFonts w:ascii="Arial" w:eastAsia="Arial" w:hAnsi="Arial" w:cs="Arial"/>
          <w:sz w:val="22"/>
          <w:szCs w:val="22"/>
          <w:lang w:val="es-ES"/>
        </w:rPr>
      </w:pPr>
    </w:p>
    <w:p w14:paraId="62B4CC09" w14:textId="0DF1D69C" w:rsidR="00501300" w:rsidRPr="00FC1A13" w:rsidRDefault="00501300" w:rsidP="00531DD6">
      <w:pPr>
        <w:spacing w:before="3" w:line="240" w:lineRule="exact"/>
        <w:ind w:left="102" w:right="81"/>
        <w:rPr>
          <w:rFonts w:ascii="Arial" w:eastAsia="Arial" w:hAnsi="Arial" w:cs="Arial"/>
          <w:sz w:val="22"/>
          <w:szCs w:val="22"/>
          <w:lang w:val="es-ES"/>
        </w:rPr>
      </w:pPr>
      <w:r w:rsidRPr="00FC1A13">
        <w:rPr>
          <w:rFonts w:ascii="Arial" w:eastAsia="Arial" w:hAnsi="Arial" w:cs="Arial"/>
          <w:lang w:val="es-ES"/>
        </w:rPr>
        <w:t xml:space="preserve">7.3 </w:t>
      </w:r>
      <w:r w:rsidRPr="00FC1A13">
        <w:rPr>
          <w:rFonts w:ascii="Arial" w:eastAsia="Arial" w:hAnsi="Arial" w:cs="Arial"/>
          <w:sz w:val="22"/>
          <w:szCs w:val="22"/>
          <w:lang w:val="es-ES"/>
        </w:rPr>
        <w:t>La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6640C4">
        <w:rPr>
          <w:rFonts w:ascii="Arial" w:eastAsia="Arial" w:hAnsi="Arial" w:cs="Arial"/>
          <w:sz w:val="22"/>
          <w:szCs w:val="22"/>
          <w:lang w:val="es-ES"/>
        </w:rPr>
        <w:t>nv</w:t>
      </w:r>
      <w:r w:rsidRPr="00FC1A13">
        <w:rPr>
          <w:rFonts w:ascii="Arial" w:eastAsia="Arial" w:hAnsi="Arial" w:cs="Arial"/>
          <w:sz w:val="22"/>
          <w:szCs w:val="22"/>
          <w:lang w:val="es-ES"/>
        </w:rPr>
        <w:t>oc</w:t>
      </w:r>
      <w:r w:rsidRPr="006640C4">
        <w:rPr>
          <w:rFonts w:ascii="Arial" w:eastAsia="Arial" w:hAnsi="Arial" w:cs="Arial"/>
          <w:sz w:val="22"/>
          <w:szCs w:val="22"/>
          <w:lang w:val="es-ES"/>
        </w:rPr>
        <w:t>a</w:t>
      </w:r>
      <w:r w:rsidRPr="00FC1A13">
        <w:rPr>
          <w:rFonts w:ascii="Arial" w:eastAsia="Arial" w:hAnsi="Arial" w:cs="Arial"/>
          <w:sz w:val="22"/>
          <w:szCs w:val="22"/>
          <w:lang w:val="es-ES"/>
        </w:rPr>
        <w:t>nte</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6640C4">
        <w:rPr>
          <w:rFonts w:ascii="Arial" w:eastAsia="Arial" w:hAnsi="Arial" w:cs="Arial"/>
          <w:sz w:val="22"/>
          <w:szCs w:val="22"/>
          <w:lang w:val="es-ES"/>
        </w:rPr>
        <w:t>o</w:t>
      </w:r>
      <w:r w:rsidRPr="00FC1A13">
        <w:rPr>
          <w:rFonts w:ascii="Arial" w:eastAsia="Arial" w:hAnsi="Arial" w:cs="Arial"/>
          <w:sz w:val="22"/>
          <w:szCs w:val="22"/>
          <w:lang w:val="es-ES"/>
        </w:rPr>
        <w:t>drá</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o</w:t>
      </w:r>
      <w:r w:rsidRPr="006640C4">
        <w:rPr>
          <w:rFonts w:ascii="Arial" w:eastAsia="Arial" w:hAnsi="Arial" w:cs="Arial"/>
          <w:sz w:val="22"/>
          <w:szCs w:val="22"/>
          <w:lang w:val="es-ES"/>
        </w:rPr>
        <w:t>pt</w:t>
      </w:r>
      <w:r w:rsidRPr="00FC1A13">
        <w:rPr>
          <w:rFonts w:ascii="Arial" w:eastAsia="Arial" w:hAnsi="Arial" w:cs="Arial"/>
          <w:sz w:val="22"/>
          <w:szCs w:val="22"/>
          <w:lang w:val="es-ES"/>
        </w:rPr>
        <w:t>ar</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6640C4">
        <w:rPr>
          <w:rFonts w:ascii="Arial" w:eastAsia="Arial" w:hAnsi="Arial" w:cs="Arial"/>
          <w:sz w:val="22"/>
          <w:szCs w:val="22"/>
          <w:lang w:val="es-ES"/>
        </w:rPr>
        <w:t>o</w:t>
      </w:r>
      <w:r w:rsidRPr="00FC1A13">
        <w:rPr>
          <w:rFonts w:ascii="Arial" w:eastAsia="Arial" w:hAnsi="Arial" w:cs="Arial"/>
          <w:sz w:val="22"/>
          <w:szCs w:val="22"/>
          <w:lang w:val="es-ES"/>
        </w:rPr>
        <w:t>r</w:t>
      </w:r>
      <w:r w:rsidR="005C6C15">
        <w:rPr>
          <w:rFonts w:ascii="Arial" w:eastAsia="Arial" w:hAnsi="Arial" w:cs="Arial"/>
          <w:sz w:val="22"/>
          <w:szCs w:val="22"/>
          <w:lang w:val="es-ES"/>
        </w:rPr>
        <w:t xml:space="preserve"> </w:t>
      </w:r>
      <w:r w:rsidRPr="006640C4">
        <w:rPr>
          <w:rFonts w:ascii="Arial" w:eastAsia="Arial" w:hAnsi="Arial" w:cs="Arial"/>
          <w:sz w:val="22"/>
          <w:szCs w:val="22"/>
          <w:lang w:val="es-ES"/>
        </w:rPr>
        <w:t>r</w:t>
      </w:r>
      <w:r w:rsidRPr="00FC1A13">
        <w:rPr>
          <w:rFonts w:ascii="Arial" w:eastAsia="Arial" w:hAnsi="Arial" w:cs="Arial"/>
          <w:sz w:val="22"/>
          <w:szCs w:val="22"/>
          <w:lang w:val="es-ES"/>
        </w:rPr>
        <w:t>es</w:t>
      </w:r>
      <w:r w:rsidRPr="006640C4">
        <w:rPr>
          <w:rFonts w:ascii="Arial" w:eastAsia="Arial" w:hAnsi="Arial" w:cs="Arial"/>
          <w:sz w:val="22"/>
          <w:szCs w:val="22"/>
          <w:lang w:val="es-ES"/>
        </w:rPr>
        <w:t>p</w:t>
      </w:r>
      <w:r w:rsidRPr="00FC1A13">
        <w:rPr>
          <w:rFonts w:ascii="Arial" w:eastAsia="Arial" w:hAnsi="Arial" w:cs="Arial"/>
          <w:sz w:val="22"/>
          <w:szCs w:val="22"/>
          <w:lang w:val="es-ES"/>
        </w:rPr>
        <w:t>o</w:t>
      </w:r>
      <w:r w:rsidRPr="006640C4">
        <w:rPr>
          <w:rFonts w:ascii="Arial" w:eastAsia="Arial" w:hAnsi="Arial" w:cs="Arial"/>
          <w:sz w:val="22"/>
          <w:szCs w:val="22"/>
          <w:lang w:val="es-ES"/>
        </w:rPr>
        <w:t>n</w:t>
      </w:r>
      <w:r w:rsidRPr="00FC1A13">
        <w:rPr>
          <w:rFonts w:ascii="Arial" w:eastAsia="Arial" w:hAnsi="Arial" w:cs="Arial"/>
          <w:sz w:val="22"/>
          <w:szCs w:val="22"/>
          <w:lang w:val="es-ES"/>
        </w:rPr>
        <w:t>d</w:t>
      </w:r>
      <w:r w:rsidRPr="006640C4">
        <w:rPr>
          <w:rFonts w:ascii="Arial" w:eastAsia="Arial" w:hAnsi="Arial" w:cs="Arial"/>
          <w:sz w:val="22"/>
          <w:szCs w:val="22"/>
          <w:lang w:val="es-ES"/>
        </w:rPr>
        <w:t>e</w:t>
      </w:r>
      <w:r w:rsidRPr="00FC1A13">
        <w:rPr>
          <w:rFonts w:ascii="Arial" w:eastAsia="Arial" w:hAnsi="Arial" w:cs="Arial"/>
          <w:sz w:val="22"/>
          <w:szCs w:val="22"/>
          <w:lang w:val="es-ES"/>
        </w:rPr>
        <w:t>r</w:t>
      </w:r>
      <w:r w:rsidR="005C6C15">
        <w:rPr>
          <w:rFonts w:ascii="Arial" w:eastAsia="Arial" w:hAnsi="Arial" w:cs="Arial"/>
          <w:sz w:val="22"/>
          <w:szCs w:val="22"/>
          <w:lang w:val="es-ES"/>
        </w:rPr>
        <w:t xml:space="preserve"> </w:t>
      </w:r>
      <w:r w:rsidRPr="006640C4">
        <w:rPr>
          <w:rFonts w:ascii="Arial" w:eastAsia="Arial" w:hAnsi="Arial" w:cs="Arial"/>
          <w:sz w:val="22"/>
          <w:szCs w:val="22"/>
          <w:lang w:val="es-ES"/>
        </w:rPr>
        <w:t>l</w:t>
      </w:r>
      <w:r w:rsidRPr="00FC1A13">
        <w:rPr>
          <w:rFonts w:ascii="Arial" w:eastAsia="Arial" w:hAnsi="Arial" w:cs="Arial"/>
          <w:sz w:val="22"/>
          <w:szCs w:val="22"/>
          <w:lang w:val="es-ES"/>
        </w:rPr>
        <w:t>as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6640C4">
        <w:rPr>
          <w:rFonts w:ascii="Arial" w:eastAsia="Arial" w:hAnsi="Arial" w:cs="Arial"/>
          <w:sz w:val="22"/>
          <w:szCs w:val="22"/>
          <w:lang w:val="es-ES"/>
        </w:rPr>
        <w:t>n</w:t>
      </w:r>
      <w:r w:rsidRPr="00FC1A13">
        <w:rPr>
          <w:rFonts w:ascii="Arial" w:eastAsia="Arial" w:hAnsi="Arial" w:cs="Arial"/>
          <w:sz w:val="22"/>
          <w:szCs w:val="22"/>
          <w:lang w:val="es-ES"/>
        </w:rPr>
        <w:t>su</w:t>
      </w:r>
      <w:r w:rsidRPr="006640C4">
        <w:rPr>
          <w:rFonts w:ascii="Arial" w:eastAsia="Arial" w:hAnsi="Arial" w:cs="Arial"/>
          <w:sz w:val="22"/>
          <w:szCs w:val="22"/>
          <w:lang w:val="es-ES"/>
        </w:rPr>
        <w:t>lt</w:t>
      </w:r>
      <w:r w:rsidRPr="00FC1A13">
        <w:rPr>
          <w:rFonts w:ascii="Arial" w:eastAsia="Arial" w:hAnsi="Arial" w:cs="Arial"/>
          <w:sz w:val="22"/>
          <w:szCs w:val="22"/>
          <w:lang w:val="es-ES"/>
        </w:rPr>
        <w:t>as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en</w:t>
      </w:r>
      <w:r w:rsidR="005C6C15">
        <w:rPr>
          <w:rFonts w:ascii="Arial" w:eastAsia="Arial" w:hAnsi="Arial" w:cs="Arial"/>
          <w:sz w:val="22"/>
          <w:szCs w:val="22"/>
          <w:lang w:val="es-ES"/>
        </w:rPr>
        <w:t xml:space="preserve"> </w:t>
      </w:r>
      <w:r w:rsidRPr="006640C4">
        <w:rPr>
          <w:rFonts w:ascii="Arial" w:eastAsia="Arial" w:hAnsi="Arial" w:cs="Arial"/>
          <w:sz w:val="22"/>
          <w:szCs w:val="22"/>
          <w:lang w:val="es-ES"/>
        </w:rPr>
        <w:t>l</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Ju</w:t>
      </w:r>
      <w:r w:rsidRPr="006640C4">
        <w:rPr>
          <w:rFonts w:ascii="Arial" w:eastAsia="Arial" w:hAnsi="Arial" w:cs="Arial"/>
          <w:sz w:val="22"/>
          <w:szCs w:val="22"/>
          <w:lang w:val="es-ES"/>
        </w:rPr>
        <w:t>nt</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6640C4">
        <w:rPr>
          <w:rFonts w:ascii="Arial" w:eastAsia="Arial" w:hAnsi="Arial" w:cs="Arial"/>
          <w:sz w:val="22"/>
          <w:szCs w:val="22"/>
          <w:lang w:val="es-ES"/>
        </w:rPr>
        <w:t>d</w:t>
      </w:r>
      <w:r w:rsidRPr="00FC1A13">
        <w:rPr>
          <w:rFonts w:ascii="Arial" w:eastAsia="Arial" w:hAnsi="Arial" w:cs="Arial"/>
          <w:sz w:val="22"/>
          <w:szCs w:val="22"/>
          <w:lang w:val="es-ES"/>
        </w:rPr>
        <w:t>e</w:t>
      </w:r>
      <w:r w:rsidR="005C6C15">
        <w:rPr>
          <w:rFonts w:ascii="Arial" w:eastAsia="Arial" w:hAnsi="Arial" w:cs="Arial"/>
          <w:sz w:val="22"/>
          <w:szCs w:val="22"/>
          <w:lang w:val="es-ES"/>
        </w:rPr>
        <w:t xml:space="preserve"> </w:t>
      </w:r>
      <w:r w:rsidRPr="006640C4">
        <w:rPr>
          <w:rFonts w:ascii="Arial" w:eastAsia="Arial" w:hAnsi="Arial" w:cs="Arial"/>
          <w:sz w:val="22"/>
          <w:szCs w:val="22"/>
          <w:lang w:val="es-ES"/>
        </w:rPr>
        <w:t>A</w:t>
      </w:r>
      <w:r w:rsidRPr="00FC1A13">
        <w:rPr>
          <w:rFonts w:ascii="Arial" w:eastAsia="Arial" w:hAnsi="Arial" w:cs="Arial"/>
          <w:sz w:val="22"/>
          <w:szCs w:val="22"/>
          <w:lang w:val="es-ES"/>
        </w:rPr>
        <w:t>c</w:t>
      </w:r>
      <w:r w:rsidRPr="006640C4">
        <w:rPr>
          <w:rFonts w:ascii="Arial" w:eastAsia="Arial" w:hAnsi="Arial" w:cs="Arial"/>
          <w:sz w:val="22"/>
          <w:szCs w:val="22"/>
          <w:lang w:val="es-ES"/>
        </w:rPr>
        <w:t>l</w:t>
      </w:r>
      <w:r w:rsidRPr="00FC1A13">
        <w:rPr>
          <w:rFonts w:ascii="Arial" w:eastAsia="Arial" w:hAnsi="Arial" w:cs="Arial"/>
          <w:sz w:val="22"/>
          <w:szCs w:val="22"/>
          <w:lang w:val="es-ES"/>
        </w:rPr>
        <w:t>arac</w:t>
      </w:r>
      <w:r w:rsidRPr="006640C4">
        <w:rPr>
          <w:rFonts w:ascii="Arial" w:eastAsia="Arial" w:hAnsi="Arial" w:cs="Arial"/>
          <w:sz w:val="22"/>
          <w:szCs w:val="22"/>
          <w:lang w:val="es-ES"/>
        </w:rPr>
        <w:t>i</w:t>
      </w:r>
      <w:r w:rsidRPr="00FC1A13">
        <w:rPr>
          <w:rFonts w:ascii="Arial" w:eastAsia="Arial" w:hAnsi="Arial" w:cs="Arial"/>
          <w:sz w:val="22"/>
          <w:szCs w:val="22"/>
          <w:lang w:val="es-ES"/>
        </w:rPr>
        <w:t>o</w:t>
      </w:r>
      <w:r w:rsidRPr="006640C4">
        <w:rPr>
          <w:rFonts w:ascii="Arial" w:eastAsia="Arial" w:hAnsi="Arial" w:cs="Arial"/>
          <w:sz w:val="22"/>
          <w:szCs w:val="22"/>
          <w:lang w:val="es-ES"/>
        </w:rPr>
        <w:t>n</w:t>
      </w:r>
      <w:r w:rsidRPr="00FC1A13">
        <w:rPr>
          <w:rFonts w:ascii="Arial" w:eastAsia="Arial" w:hAnsi="Arial" w:cs="Arial"/>
          <w:sz w:val="22"/>
          <w:szCs w:val="22"/>
          <w:lang w:val="es-ES"/>
        </w:rPr>
        <w:t>es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o</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6640C4">
        <w:rPr>
          <w:rFonts w:ascii="Arial" w:eastAsia="Arial" w:hAnsi="Arial" w:cs="Arial"/>
          <w:sz w:val="22"/>
          <w:szCs w:val="22"/>
          <w:lang w:val="es-ES"/>
        </w:rPr>
        <w:t>o</w:t>
      </w:r>
      <w:r w:rsidRPr="00FC1A13">
        <w:rPr>
          <w:rFonts w:ascii="Arial" w:eastAsia="Arial" w:hAnsi="Arial" w:cs="Arial"/>
          <w:sz w:val="22"/>
          <w:szCs w:val="22"/>
          <w:lang w:val="es-ES"/>
        </w:rPr>
        <w:t>drá</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6640C4">
        <w:rPr>
          <w:rFonts w:ascii="Arial" w:eastAsia="Arial" w:hAnsi="Arial" w:cs="Arial"/>
          <w:sz w:val="22"/>
          <w:szCs w:val="22"/>
          <w:lang w:val="es-ES"/>
        </w:rPr>
        <w:t>if</w:t>
      </w:r>
      <w:r w:rsidRPr="00FC1A13">
        <w:rPr>
          <w:rFonts w:ascii="Arial" w:eastAsia="Arial" w:hAnsi="Arial" w:cs="Arial"/>
          <w:sz w:val="22"/>
          <w:szCs w:val="22"/>
          <w:lang w:val="es-ES"/>
        </w:rPr>
        <w:t>er</w:t>
      </w:r>
      <w:r w:rsidRPr="006640C4">
        <w:rPr>
          <w:rFonts w:ascii="Arial" w:eastAsia="Arial" w:hAnsi="Arial" w:cs="Arial"/>
          <w:sz w:val="22"/>
          <w:szCs w:val="22"/>
          <w:lang w:val="es-ES"/>
        </w:rPr>
        <w:t>irl</w:t>
      </w:r>
      <w:r w:rsidRPr="00FC1A13">
        <w:rPr>
          <w:rFonts w:ascii="Arial" w:eastAsia="Arial" w:hAnsi="Arial" w:cs="Arial"/>
          <w:sz w:val="22"/>
          <w:szCs w:val="22"/>
          <w:lang w:val="es-ES"/>
        </w:rPr>
        <w:t>as,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6640C4">
        <w:rPr>
          <w:rFonts w:ascii="Arial" w:eastAsia="Arial" w:hAnsi="Arial" w:cs="Arial"/>
          <w:sz w:val="22"/>
          <w:szCs w:val="22"/>
          <w:lang w:val="es-ES"/>
        </w:rPr>
        <w:t>ar</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s</w:t>
      </w:r>
      <w:r w:rsidRPr="006640C4">
        <w:rPr>
          <w:rFonts w:ascii="Arial" w:eastAsia="Arial" w:hAnsi="Arial" w:cs="Arial"/>
          <w:sz w:val="22"/>
          <w:szCs w:val="22"/>
          <w:lang w:val="es-ES"/>
        </w:rPr>
        <w:t>e</w:t>
      </w:r>
      <w:r w:rsidRPr="00FC1A13">
        <w:rPr>
          <w:rFonts w:ascii="Arial" w:eastAsia="Arial" w:hAnsi="Arial" w:cs="Arial"/>
          <w:sz w:val="22"/>
          <w:szCs w:val="22"/>
          <w:lang w:val="es-ES"/>
        </w:rPr>
        <w:t>r</w:t>
      </w:r>
      <w:r w:rsidR="005C6C15">
        <w:rPr>
          <w:rFonts w:ascii="Arial" w:eastAsia="Arial" w:hAnsi="Arial" w:cs="Arial"/>
          <w:sz w:val="22"/>
          <w:szCs w:val="22"/>
          <w:lang w:val="es-ES"/>
        </w:rPr>
        <w:t xml:space="preserve"> </w:t>
      </w:r>
      <w:r w:rsidRPr="006640C4">
        <w:rPr>
          <w:rFonts w:ascii="Arial" w:eastAsia="Arial" w:hAnsi="Arial" w:cs="Arial"/>
          <w:sz w:val="22"/>
          <w:szCs w:val="22"/>
          <w:lang w:val="es-ES"/>
        </w:rPr>
        <w:t>r</w:t>
      </w:r>
      <w:r w:rsidRPr="00FC1A13">
        <w:rPr>
          <w:rFonts w:ascii="Arial" w:eastAsia="Arial" w:hAnsi="Arial" w:cs="Arial"/>
          <w:sz w:val="22"/>
          <w:szCs w:val="22"/>
          <w:lang w:val="es-ES"/>
        </w:rPr>
        <w:t>es</w:t>
      </w:r>
      <w:r w:rsidRPr="006640C4">
        <w:rPr>
          <w:rFonts w:ascii="Arial" w:eastAsia="Arial" w:hAnsi="Arial" w:cs="Arial"/>
          <w:sz w:val="22"/>
          <w:szCs w:val="22"/>
          <w:lang w:val="es-ES"/>
        </w:rPr>
        <w:t>p</w:t>
      </w:r>
      <w:r w:rsidRPr="00FC1A13">
        <w:rPr>
          <w:rFonts w:ascii="Arial" w:eastAsia="Arial" w:hAnsi="Arial" w:cs="Arial"/>
          <w:sz w:val="22"/>
          <w:szCs w:val="22"/>
          <w:lang w:val="es-ES"/>
        </w:rPr>
        <w:t>o</w:t>
      </w:r>
      <w:r w:rsidRPr="006640C4">
        <w:rPr>
          <w:rFonts w:ascii="Arial" w:eastAsia="Arial" w:hAnsi="Arial" w:cs="Arial"/>
          <w:sz w:val="22"/>
          <w:szCs w:val="22"/>
          <w:lang w:val="es-ES"/>
        </w:rPr>
        <w:t>n</w:t>
      </w:r>
      <w:r w:rsidRPr="00FC1A13">
        <w:rPr>
          <w:rFonts w:ascii="Arial" w:eastAsia="Arial" w:hAnsi="Arial" w:cs="Arial"/>
          <w:sz w:val="22"/>
          <w:szCs w:val="22"/>
          <w:lang w:val="es-ES"/>
        </w:rPr>
        <w:t>d</w:t>
      </w:r>
      <w:r w:rsidRPr="006640C4">
        <w:rPr>
          <w:rFonts w:ascii="Arial" w:eastAsia="Arial" w:hAnsi="Arial" w:cs="Arial"/>
          <w:sz w:val="22"/>
          <w:szCs w:val="22"/>
          <w:lang w:val="es-ES"/>
        </w:rPr>
        <w:t>i</w:t>
      </w:r>
      <w:r w:rsidRPr="00FC1A13">
        <w:rPr>
          <w:rFonts w:ascii="Arial" w:eastAsia="Arial" w:hAnsi="Arial" w:cs="Arial"/>
          <w:sz w:val="22"/>
          <w:szCs w:val="22"/>
          <w:lang w:val="es-ES"/>
        </w:rPr>
        <w:t>da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6640C4">
        <w:rPr>
          <w:rFonts w:ascii="Arial" w:eastAsia="Arial" w:hAnsi="Arial" w:cs="Arial"/>
          <w:sz w:val="22"/>
          <w:szCs w:val="22"/>
          <w:lang w:val="es-ES"/>
        </w:rPr>
        <w:t>nform</w:t>
      </w:r>
      <w:r w:rsidRPr="00FC1A13">
        <w:rPr>
          <w:rFonts w:ascii="Arial" w:eastAsia="Arial" w:hAnsi="Arial" w:cs="Arial"/>
          <w:sz w:val="22"/>
          <w:szCs w:val="22"/>
          <w:lang w:val="es-ES"/>
        </w:rPr>
        <w:t>e</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6640C4">
        <w:rPr>
          <w:rFonts w:ascii="Arial" w:eastAsia="Arial" w:hAnsi="Arial" w:cs="Arial"/>
          <w:sz w:val="22"/>
          <w:szCs w:val="22"/>
          <w:lang w:val="es-ES"/>
        </w:rPr>
        <w:t>l</w:t>
      </w:r>
      <w:r w:rsidRPr="00FC1A13">
        <w:rPr>
          <w:rFonts w:ascii="Arial" w:eastAsia="Arial" w:hAnsi="Arial" w:cs="Arial"/>
          <w:sz w:val="22"/>
          <w:szCs w:val="22"/>
          <w:lang w:val="es-ES"/>
        </w:rPr>
        <w:t>os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6640C4">
        <w:rPr>
          <w:rFonts w:ascii="Arial" w:eastAsia="Arial" w:hAnsi="Arial" w:cs="Arial"/>
          <w:sz w:val="22"/>
          <w:szCs w:val="22"/>
          <w:lang w:val="es-ES"/>
        </w:rPr>
        <w:t>l</w:t>
      </w:r>
      <w:r w:rsidRPr="00FC1A13">
        <w:rPr>
          <w:rFonts w:ascii="Arial" w:eastAsia="Arial" w:hAnsi="Arial" w:cs="Arial"/>
          <w:sz w:val="22"/>
          <w:szCs w:val="22"/>
          <w:lang w:val="es-ES"/>
        </w:rPr>
        <w:t>a</w:t>
      </w:r>
      <w:r w:rsidRPr="006640C4">
        <w:rPr>
          <w:rFonts w:ascii="Arial" w:eastAsia="Arial" w:hAnsi="Arial" w:cs="Arial"/>
          <w:sz w:val="22"/>
          <w:szCs w:val="22"/>
          <w:lang w:val="es-ES"/>
        </w:rPr>
        <w:t>z</w:t>
      </w:r>
      <w:r w:rsidRPr="00FC1A13">
        <w:rPr>
          <w:rFonts w:ascii="Arial" w:eastAsia="Arial" w:hAnsi="Arial" w:cs="Arial"/>
          <w:sz w:val="22"/>
          <w:szCs w:val="22"/>
          <w:lang w:val="es-ES"/>
        </w:rPr>
        <w:t>os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de</w:t>
      </w:r>
      <w:r w:rsidR="005C6C15">
        <w:rPr>
          <w:rFonts w:ascii="Arial" w:eastAsia="Arial" w:hAnsi="Arial" w:cs="Arial"/>
          <w:sz w:val="22"/>
          <w:szCs w:val="22"/>
          <w:lang w:val="es-ES"/>
        </w:rPr>
        <w:t xml:space="preserve"> </w:t>
      </w:r>
      <w:r w:rsidRPr="006640C4">
        <w:rPr>
          <w:rFonts w:ascii="Arial" w:eastAsia="Arial" w:hAnsi="Arial" w:cs="Arial"/>
          <w:sz w:val="22"/>
          <w:szCs w:val="22"/>
          <w:lang w:val="es-ES"/>
        </w:rPr>
        <w:t>r</w:t>
      </w:r>
      <w:r w:rsidRPr="00FC1A13">
        <w:rPr>
          <w:rFonts w:ascii="Arial" w:eastAsia="Arial" w:hAnsi="Arial" w:cs="Arial"/>
          <w:sz w:val="22"/>
          <w:szCs w:val="22"/>
          <w:lang w:val="es-ES"/>
        </w:rPr>
        <w:t>es</w:t>
      </w:r>
      <w:r w:rsidRPr="006640C4">
        <w:rPr>
          <w:rFonts w:ascii="Arial" w:eastAsia="Arial" w:hAnsi="Arial" w:cs="Arial"/>
          <w:sz w:val="22"/>
          <w:szCs w:val="22"/>
          <w:lang w:val="es-ES"/>
        </w:rPr>
        <w:t>p</w:t>
      </w:r>
      <w:r w:rsidRPr="00FC1A13">
        <w:rPr>
          <w:rFonts w:ascii="Arial" w:eastAsia="Arial" w:hAnsi="Arial" w:cs="Arial"/>
          <w:sz w:val="22"/>
          <w:szCs w:val="22"/>
          <w:lang w:val="es-ES"/>
        </w:rPr>
        <w:t>u</w:t>
      </w:r>
      <w:r w:rsidRPr="006640C4">
        <w:rPr>
          <w:rFonts w:ascii="Arial" w:eastAsia="Arial" w:hAnsi="Arial" w:cs="Arial"/>
          <w:sz w:val="22"/>
          <w:szCs w:val="22"/>
          <w:lang w:val="es-ES"/>
        </w:rPr>
        <w:t>est</w:t>
      </w:r>
      <w:r w:rsidRPr="00FC1A13">
        <w:rPr>
          <w:rFonts w:ascii="Arial" w:eastAsia="Arial" w:hAnsi="Arial" w:cs="Arial"/>
          <w:sz w:val="22"/>
          <w:szCs w:val="22"/>
          <w:lang w:val="es-ES"/>
        </w:rPr>
        <w:t>as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o</w:t>
      </w:r>
      <w:r w:rsidR="005C6C15">
        <w:rPr>
          <w:rFonts w:ascii="Arial" w:eastAsia="Arial" w:hAnsi="Arial" w:cs="Arial"/>
          <w:sz w:val="22"/>
          <w:szCs w:val="22"/>
          <w:lang w:val="es-ES"/>
        </w:rPr>
        <w:t xml:space="preserve"> </w:t>
      </w:r>
      <w:r w:rsidRPr="006640C4">
        <w:rPr>
          <w:rFonts w:ascii="Arial" w:eastAsia="Arial" w:hAnsi="Arial" w:cs="Arial"/>
          <w:sz w:val="22"/>
          <w:szCs w:val="22"/>
          <w:lang w:val="es-ES"/>
        </w:rPr>
        <w:t>emi</w:t>
      </w:r>
      <w:r w:rsidRPr="00FC1A13">
        <w:rPr>
          <w:rFonts w:ascii="Arial" w:eastAsia="Arial" w:hAnsi="Arial" w:cs="Arial"/>
          <w:sz w:val="22"/>
          <w:szCs w:val="22"/>
          <w:lang w:val="es-ES"/>
        </w:rPr>
        <w:t>s</w:t>
      </w:r>
      <w:r w:rsidRPr="006640C4">
        <w:rPr>
          <w:rFonts w:ascii="Arial" w:eastAsia="Arial" w:hAnsi="Arial" w:cs="Arial"/>
          <w:sz w:val="22"/>
          <w:szCs w:val="22"/>
          <w:lang w:val="es-ES"/>
        </w:rPr>
        <w:t>i</w:t>
      </w:r>
      <w:r w:rsidRPr="00FC1A13">
        <w:rPr>
          <w:rFonts w:ascii="Arial" w:eastAsia="Arial" w:hAnsi="Arial" w:cs="Arial"/>
          <w:sz w:val="22"/>
          <w:szCs w:val="22"/>
          <w:lang w:val="es-ES"/>
        </w:rPr>
        <w:t>ón</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de</w:t>
      </w:r>
      <w:r w:rsidR="005C6C15">
        <w:rPr>
          <w:rFonts w:ascii="Arial" w:eastAsia="Arial" w:hAnsi="Arial" w:cs="Arial"/>
          <w:sz w:val="22"/>
          <w:szCs w:val="22"/>
          <w:lang w:val="es-ES"/>
        </w:rPr>
        <w:t xml:space="preserve"> </w:t>
      </w:r>
      <w:r w:rsidRPr="006640C4">
        <w:rPr>
          <w:rFonts w:ascii="Arial" w:eastAsia="Arial" w:hAnsi="Arial" w:cs="Arial"/>
          <w:sz w:val="22"/>
          <w:szCs w:val="22"/>
          <w:lang w:val="es-ES"/>
        </w:rPr>
        <w:t>A</w:t>
      </w:r>
      <w:r w:rsidRPr="00FC1A13">
        <w:rPr>
          <w:rFonts w:ascii="Arial" w:eastAsia="Arial" w:hAnsi="Arial" w:cs="Arial"/>
          <w:sz w:val="22"/>
          <w:szCs w:val="22"/>
          <w:lang w:val="es-ES"/>
        </w:rPr>
        <w:t>d</w:t>
      </w:r>
      <w:r w:rsidRPr="006640C4">
        <w:rPr>
          <w:rFonts w:ascii="Arial" w:eastAsia="Arial" w:hAnsi="Arial" w:cs="Arial"/>
          <w:sz w:val="22"/>
          <w:szCs w:val="22"/>
          <w:lang w:val="es-ES"/>
        </w:rPr>
        <w:t>e</w:t>
      </w:r>
      <w:r w:rsidRPr="00FC1A13">
        <w:rPr>
          <w:rFonts w:ascii="Arial" w:eastAsia="Arial" w:hAnsi="Arial" w:cs="Arial"/>
          <w:sz w:val="22"/>
          <w:szCs w:val="22"/>
          <w:lang w:val="es-ES"/>
        </w:rPr>
        <w:t>n</w:t>
      </w:r>
      <w:r w:rsidRPr="006640C4">
        <w:rPr>
          <w:rFonts w:ascii="Arial" w:eastAsia="Arial" w:hAnsi="Arial" w:cs="Arial"/>
          <w:sz w:val="22"/>
          <w:szCs w:val="22"/>
          <w:lang w:val="es-ES"/>
        </w:rPr>
        <w:t>d</w:t>
      </w:r>
      <w:r w:rsidRPr="00FC1A13">
        <w:rPr>
          <w:rFonts w:ascii="Arial" w:eastAsia="Arial" w:hAnsi="Arial" w:cs="Arial"/>
          <w:sz w:val="22"/>
          <w:szCs w:val="22"/>
          <w:lang w:val="es-ES"/>
        </w:rPr>
        <w:t>as.</w:t>
      </w:r>
      <w:r w:rsidR="005C6C15">
        <w:rPr>
          <w:rFonts w:ascii="Arial" w:eastAsia="Arial" w:hAnsi="Arial" w:cs="Arial"/>
          <w:sz w:val="22"/>
          <w:szCs w:val="22"/>
          <w:lang w:val="es-ES"/>
        </w:rPr>
        <w:t xml:space="preserve"> </w:t>
      </w:r>
      <w:r w:rsidRPr="006640C4">
        <w:rPr>
          <w:rFonts w:ascii="Arial" w:eastAsia="Arial" w:hAnsi="Arial" w:cs="Arial"/>
          <w:sz w:val="22"/>
          <w:szCs w:val="22"/>
          <w:lang w:val="es-ES"/>
        </w:rPr>
        <w:t>E</w:t>
      </w:r>
      <w:r w:rsidRPr="00FC1A13">
        <w:rPr>
          <w:rFonts w:ascii="Arial" w:eastAsia="Arial" w:hAnsi="Arial" w:cs="Arial"/>
          <w:sz w:val="22"/>
          <w:szCs w:val="22"/>
          <w:lang w:val="es-ES"/>
        </w:rPr>
        <w:t>n</w:t>
      </w:r>
      <w:r w:rsidR="005C6C15">
        <w:rPr>
          <w:rFonts w:ascii="Arial" w:eastAsia="Arial" w:hAnsi="Arial" w:cs="Arial"/>
          <w:sz w:val="22"/>
          <w:szCs w:val="22"/>
          <w:lang w:val="es-ES"/>
        </w:rPr>
        <w:t xml:space="preserve"> </w:t>
      </w:r>
      <w:r w:rsidRPr="006640C4">
        <w:rPr>
          <w:rFonts w:ascii="Arial" w:eastAsia="Arial" w:hAnsi="Arial" w:cs="Arial"/>
          <w:sz w:val="22"/>
          <w:szCs w:val="22"/>
          <w:lang w:val="es-ES"/>
        </w:rPr>
        <w:t>t</w:t>
      </w:r>
      <w:r w:rsidRPr="00FC1A13">
        <w:rPr>
          <w:rFonts w:ascii="Arial" w:eastAsia="Arial" w:hAnsi="Arial" w:cs="Arial"/>
          <w:sz w:val="22"/>
          <w:szCs w:val="22"/>
          <w:lang w:val="es-ES"/>
        </w:rPr>
        <w:t>o</w:t>
      </w:r>
      <w:r w:rsidRPr="006640C4">
        <w:rPr>
          <w:rFonts w:ascii="Arial" w:eastAsia="Arial" w:hAnsi="Arial" w:cs="Arial"/>
          <w:sz w:val="22"/>
          <w:szCs w:val="22"/>
          <w:lang w:val="es-ES"/>
        </w:rPr>
        <w:t>d</w:t>
      </w:r>
      <w:r w:rsidRPr="00FC1A13">
        <w:rPr>
          <w:rFonts w:ascii="Arial" w:eastAsia="Arial" w:hAnsi="Arial" w:cs="Arial"/>
          <w:sz w:val="22"/>
          <w:szCs w:val="22"/>
          <w:lang w:val="es-ES"/>
        </w:rPr>
        <w:t>os</w:t>
      </w:r>
      <w:r w:rsidR="005C6C15">
        <w:rPr>
          <w:rFonts w:ascii="Arial" w:eastAsia="Arial" w:hAnsi="Arial" w:cs="Arial"/>
          <w:sz w:val="22"/>
          <w:szCs w:val="22"/>
          <w:lang w:val="es-ES"/>
        </w:rPr>
        <w:t xml:space="preserve"> </w:t>
      </w:r>
      <w:r w:rsidRPr="006640C4">
        <w:rPr>
          <w:rFonts w:ascii="Arial" w:eastAsia="Arial" w:hAnsi="Arial" w:cs="Arial"/>
          <w:sz w:val="22"/>
          <w:szCs w:val="22"/>
          <w:lang w:val="es-ES"/>
        </w:rPr>
        <w:t>l</w:t>
      </w:r>
      <w:r w:rsidRPr="00FC1A13">
        <w:rPr>
          <w:rFonts w:ascii="Arial" w:eastAsia="Arial" w:hAnsi="Arial" w:cs="Arial"/>
          <w:sz w:val="22"/>
          <w:szCs w:val="22"/>
          <w:lang w:val="es-ES"/>
        </w:rPr>
        <w:t xml:space="preserve">os </w:t>
      </w:r>
      <w:r w:rsidRPr="006640C4">
        <w:rPr>
          <w:rFonts w:ascii="Arial" w:eastAsia="Arial" w:hAnsi="Arial" w:cs="Arial"/>
          <w:sz w:val="22"/>
          <w:szCs w:val="22"/>
          <w:lang w:val="es-ES"/>
        </w:rPr>
        <w:t>c</w:t>
      </w:r>
      <w:r w:rsidRPr="00FC1A13">
        <w:rPr>
          <w:rFonts w:ascii="Arial" w:eastAsia="Arial" w:hAnsi="Arial" w:cs="Arial"/>
          <w:sz w:val="22"/>
          <w:szCs w:val="22"/>
          <w:lang w:val="es-ES"/>
        </w:rPr>
        <w:t>as</w:t>
      </w:r>
      <w:r w:rsidRPr="006640C4">
        <w:rPr>
          <w:rFonts w:ascii="Arial" w:eastAsia="Arial" w:hAnsi="Arial" w:cs="Arial"/>
          <w:sz w:val="22"/>
          <w:szCs w:val="22"/>
          <w:lang w:val="es-ES"/>
        </w:rPr>
        <w:t>o</w:t>
      </w:r>
      <w:r w:rsidRPr="00FC1A13">
        <w:rPr>
          <w:rFonts w:ascii="Arial" w:eastAsia="Arial" w:hAnsi="Arial" w:cs="Arial"/>
          <w:sz w:val="22"/>
          <w:szCs w:val="22"/>
          <w:lang w:val="es-ES"/>
        </w:rPr>
        <w:t>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se</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6640C4">
        <w:rPr>
          <w:rFonts w:ascii="Arial" w:eastAsia="Arial" w:hAnsi="Arial" w:cs="Arial"/>
          <w:sz w:val="22"/>
          <w:szCs w:val="22"/>
          <w:lang w:val="es-ES"/>
        </w:rPr>
        <w:t>e</w:t>
      </w:r>
      <w:r w:rsidRPr="00FC1A13">
        <w:rPr>
          <w:rFonts w:ascii="Arial" w:eastAsia="Arial" w:hAnsi="Arial" w:cs="Arial"/>
          <w:sz w:val="22"/>
          <w:szCs w:val="22"/>
          <w:lang w:val="es-ES"/>
        </w:rPr>
        <w:t>b</w:t>
      </w:r>
      <w:r w:rsidRPr="006640C4">
        <w:rPr>
          <w:rFonts w:ascii="Arial" w:eastAsia="Arial" w:hAnsi="Arial" w:cs="Arial"/>
          <w:sz w:val="22"/>
          <w:szCs w:val="22"/>
          <w:lang w:val="es-ES"/>
        </w:rPr>
        <w:t>er</w:t>
      </w:r>
      <w:r w:rsidRPr="00FC1A13">
        <w:rPr>
          <w:rFonts w:ascii="Arial" w:eastAsia="Arial" w:hAnsi="Arial" w:cs="Arial"/>
          <w:sz w:val="22"/>
          <w:szCs w:val="22"/>
          <w:lang w:val="es-ES"/>
        </w:rPr>
        <w:t>á</w:t>
      </w:r>
      <w:r w:rsidR="005C6C15">
        <w:rPr>
          <w:rFonts w:ascii="Arial" w:eastAsia="Arial" w:hAnsi="Arial" w:cs="Arial"/>
          <w:sz w:val="22"/>
          <w:szCs w:val="22"/>
          <w:lang w:val="es-ES"/>
        </w:rPr>
        <w:t xml:space="preserve"> </w:t>
      </w:r>
      <w:r w:rsidRPr="006640C4">
        <w:rPr>
          <w:rFonts w:ascii="Arial" w:eastAsia="Arial" w:hAnsi="Arial" w:cs="Arial"/>
          <w:sz w:val="22"/>
          <w:szCs w:val="22"/>
          <w:lang w:val="es-ES"/>
        </w:rPr>
        <w:t>l</w:t>
      </w:r>
      <w:r w:rsidRPr="00FC1A13">
        <w:rPr>
          <w:rFonts w:ascii="Arial" w:eastAsia="Arial" w:hAnsi="Arial" w:cs="Arial"/>
          <w:sz w:val="22"/>
          <w:szCs w:val="22"/>
          <w:lang w:val="es-ES"/>
        </w:rPr>
        <w:t>e</w:t>
      </w:r>
      <w:r w:rsidRPr="006640C4">
        <w:rPr>
          <w:rFonts w:ascii="Arial" w:eastAsia="Arial" w:hAnsi="Arial" w:cs="Arial"/>
          <w:sz w:val="22"/>
          <w:szCs w:val="22"/>
          <w:lang w:val="es-ES"/>
        </w:rPr>
        <w:t>v</w:t>
      </w:r>
      <w:r w:rsidRPr="00FC1A13">
        <w:rPr>
          <w:rFonts w:ascii="Arial" w:eastAsia="Arial" w:hAnsi="Arial" w:cs="Arial"/>
          <w:sz w:val="22"/>
          <w:szCs w:val="22"/>
          <w:lang w:val="es-ES"/>
        </w:rPr>
        <w:t>a</w:t>
      </w:r>
      <w:r w:rsidRPr="006640C4">
        <w:rPr>
          <w:rFonts w:ascii="Arial" w:eastAsia="Arial" w:hAnsi="Arial" w:cs="Arial"/>
          <w:sz w:val="22"/>
          <w:szCs w:val="22"/>
          <w:lang w:val="es-ES"/>
        </w:rPr>
        <w:t>nt</w:t>
      </w:r>
      <w:r w:rsidRPr="00FC1A13">
        <w:rPr>
          <w:rFonts w:ascii="Arial" w:eastAsia="Arial" w:hAnsi="Arial" w:cs="Arial"/>
          <w:sz w:val="22"/>
          <w:szCs w:val="22"/>
          <w:lang w:val="es-ES"/>
        </w:rPr>
        <w:t>ar un</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acta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c</w:t>
      </w:r>
      <w:r w:rsidRPr="006640C4">
        <w:rPr>
          <w:rFonts w:ascii="Arial" w:eastAsia="Arial" w:hAnsi="Arial" w:cs="Arial"/>
          <w:sz w:val="22"/>
          <w:szCs w:val="22"/>
          <w:lang w:val="es-ES"/>
        </w:rPr>
        <w:t>ir</w:t>
      </w:r>
      <w:r w:rsidRPr="00FC1A13">
        <w:rPr>
          <w:rFonts w:ascii="Arial" w:eastAsia="Arial" w:hAnsi="Arial" w:cs="Arial"/>
          <w:sz w:val="22"/>
          <w:szCs w:val="22"/>
          <w:lang w:val="es-ES"/>
        </w:rPr>
        <w:t>cu</w:t>
      </w:r>
      <w:r w:rsidRPr="006640C4">
        <w:rPr>
          <w:rFonts w:ascii="Arial" w:eastAsia="Arial" w:hAnsi="Arial" w:cs="Arial"/>
          <w:sz w:val="22"/>
          <w:szCs w:val="22"/>
          <w:lang w:val="es-ES"/>
        </w:rPr>
        <w:t>nst</w:t>
      </w:r>
      <w:r w:rsidRPr="00FC1A13">
        <w:rPr>
          <w:rFonts w:ascii="Arial" w:eastAsia="Arial" w:hAnsi="Arial" w:cs="Arial"/>
          <w:sz w:val="22"/>
          <w:szCs w:val="22"/>
          <w:lang w:val="es-ES"/>
        </w:rPr>
        <w:t>a</w:t>
      </w:r>
      <w:r w:rsidRPr="006640C4">
        <w:rPr>
          <w:rFonts w:ascii="Arial" w:eastAsia="Arial" w:hAnsi="Arial" w:cs="Arial"/>
          <w:sz w:val="22"/>
          <w:szCs w:val="22"/>
          <w:lang w:val="es-ES"/>
        </w:rPr>
        <w:t>n</w:t>
      </w:r>
      <w:r w:rsidRPr="00FC1A13">
        <w:rPr>
          <w:rFonts w:ascii="Arial" w:eastAsia="Arial" w:hAnsi="Arial" w:cs="Arial"/>
          <w:sz w:val="22"/>
          <w:szCs w:val="22"/>
          <w:lang w:val="es-ES"/>
        </w:rPr>
        <w:t>c</w:t>
      </w:r>
      <w:r w:rsidRPr="006640C4">
        <w:rPr>
          <w:rFonts w:ascii="Arial" w:eastAsia="Arial" w:hAnsi="Arial" w:cs="Arial"/>
          <w:sz w:val="22"/>
          <w:szCs w:val="22"/>
          <w:lang w:val="es-ES"/>
        </w:rPr>
        <w:t>i</w:t>
      </w:r>
      <w:r w:rsidRPr="00FC1A13">
        <w:rPr>
          <w:rFonts w:ascii="Arial" w:eastAsia="Arial" w:hAnsi="Arial" w:cs="Arial"/>
          <w:sz w:val="22"/>
          <w:szCs w:val="22"/>
          <w:lang w:val="es-ES"/>
        </w:rPr>
        <w:t>a</w:t>
      </w:r>
      <w:r w:rsidRPr="006640C4">
        <w:rPr>
          <w:rFonts w:ascii="Arial" w:eastAsia="Arial" w:hAnsi="Arial" w:cs="Arial"/>
          <w:sz w:val="22"/>
          <w:szCs w:val="22"/>
          <w:lang w:val="es-ES"/>
        </w:rPr>
        <w:t>d</w:t>
      </w:r>
      <w:r w:rsidRPr="00FC1A13">
        <w:rPr>
          <w:rFonts w:ascii="Arial" w:eastAsia="Arial" w:hAnsi="Arial" w:cs="Arial"/>
          <w:sz w:val="22"/>
          <w:szCs w:val="22"/>
          <w:lang w:val="es-ES"/>
        </w:rPr>
        <w:t>a.</w:t>
      </w:r>
    </w:p>
    <w:p w14:paraId="4D045374" w14:textId="77777777" w:rsidR="00501300" w:rsidRPr="006640C4" w:rsidRDefault="00501300" w:rsidP="00501300">
      <w:pPr>
        <w:spacing w:before="13" w:line="280" w:lineRule="exact"/>
        <w:rPr>
          <w:rFonts w:ascii="Arial" w:eastAsia="Arial" w:hAnsi="Arial" w:cs="Arial"/>
          <w:sz w:val="22"/>
          <w:szCs w:val="22"/>
          <w:lang w:val="es-ES"/>
        </w:rPr>
      </w:pPr>
    </w:p>
    <w:p w14:paraId="3A026F58" w14:textId="17A5BC0C" w:rsidR="00501300" w:rsidRPr="00FC1A13" w:rsidRDefault="00501300" w:rsidP="00501300">
      <w:pPr>
        <w:ind w:left="102" w:right="2807"/>
        <w:rPr>
          <w:rFonts w:ascii="Arial" w:eastAsia="Arial" w:hAnsi="Arial" w:cs="Arial"/>
          <w:lang w:val="es-ES"/>
        </w:rPr>
      </w:pPr>
      <w:r w:rsidRPr="00FC1A13">
        <w:rPr>
          <w:rFonts w:ascii="Arial" w:eastAsia="Arial" w:hAnsi="Arial" w:cs="Arial"/>
          <w:b/>
          <w:spacing w:val="1"/>
          <w:lang w:val="es-ES"/>
        </w:rPr>
        <w:t>8</w:t>
      </w:r>
      <w:r w:rsidRPr="00FC1A13">
        <w:rPr>
          <w:rFonts w:ascii="Arial" w:eastAsia="Arial" w:hAnsi="Arial" w:cs="Arial"/>
          <w:b/>
          <w:lang w:val="es-ES"/>
        </w:rPr>
        <w:t>.</w:t>
      </w:r>
      <w:r w:rsidR="005C6C15">
        <w:rPr>
          <w:rFonts w:ascii="Arial" w:eastAsia="Arial" w:hAnsi="Arial" w:cs="Arial"/>
          <w:b/>
          <w:lang w:val="es-ES"/>
        </w:rPr>
        <w:t xml:space="preserve"> </w:t>
      </w:r>
      <w:r w:rsidRPr="00FC1A13">
        <w:rPr>
          <w:rFonts w:ascii="Arial" w:eastAsia="Arial" w:hAnsi="Arial" w:cs="Arial"/>
          <w:b/>
          <w:spacing w:val="-5"/>
          <w:lang w:val="es-ES"/>
        </w:rPr>
        <w:t>A</w:t>
      </w:r>
      <w:r w:rsidRPr="00FC1A13">
        <w:rPr>
          <w:rFonts w:ascii="Arial" w:eastAsia="Arial" w:hAnsi="Arial" w:cs="Arial"/>
          <w:b/>
          <w:lang w:val="es-ES"/>
        </w:rPr>
        <w:t>DEN</w:t>
      </w:r>
      <w:r w:rsidRPr="00FC1A13">
        <w:rPr>
          <w:rFonts w:ascii="Arial" w:eastAsia="Arial" w:hAnsi="Arial" w:cs="Arial"/>
          <w:b/>
          <w:spacing w:val="4"/>
          <w:lang w:val="es-ES"/>
        </w:rPr>
        <w:t>D</w:t>
      </w:r>
      <w:r w:rsidRPr="00FC1A13">
        <w:rPr>
          <w:rFonts w:ascii="Arial" w:eastAsia="Arial" w:hAnsi="Arial" w:cs="Arial"/>
          <w:b/>
          <w:lang w:val="es-ES"/>
        </w:rPr>
        <w:t>A A</w:t>
      </w:r>
      <w:r w:rsidR="005C6C15">
        <w:rPr>
          <w:rFonts w:ascii="Arial" w:eastAsia="Arial" w:hAnsi="Arial" w:cs="Arial"/>
          <w:b/>
          <w:lang w:val="es-ES"/>
        </w:rPr>
        <w:t xml:space="preserve"> </w:t>
      </w:r>
      <w:r w:rsidRPr="00FC1A13">
        <w:rPr>
          <w:rFonts w:ascii="Arial" w:eastAsia="Arial" w:hAnsi="Arial" w:cs="Arial"/>
          <w:b/>
          <w:lang w:val="es-ES"/>
        </w:rPr>
        <w:t>LOS</w:t>
      </w:r>
      <w:r w:rsidR="005C6C15">
        <w:rPr>
          <w:rFonts w:ascii="Arial" w:eastAsia="Arial" w:hAnsi="Arial" w:cs="Arial"/>
          <w:b/>
          <w:lang w:val="es-ES"/>
        </w:rPr>
        <w:t xml:space="preserve"> </w:t>
      </w:r>
      <w:r w:rsidRPr="00FC1A13">
        <w:rPr>
          <w:rFonts w:ascii="Arial" w:eastAsia="Arial" w:hAnsi="Arial" w:cs="Arial"/>
          <w:b/>
          <w:lang w:val="es-ES"/>
        </w:rPr>
        <w:t>DOCU</w:t>
      </w:r>
      <w:r w:rsidRPr="00FC1A13">
        <w:rPr>
          <w:rFonts w:ascii="Arial" w:eastAsia="Arial" w:hAnsi="Arial" w:cs="Arial"/>
          <w:b/>
          <w:spacing w:val="-1"/>
          <w:lang w:val="es-ES"/>
        </w:rPr>
        <w:t>M</w:t>
      </w:r>
      <w:r w:rsidRPr="00FC1A13">
        <w:rPr>
          <w:rFonts w:ascii="Arial" w:eastAsia="Arial" w:hAnsi="Arial" w:cs="Arial"/>
          <w:b/>
          <w:lang w:val="es-ES"/>
        </w:rPr>
        <w:t>EN</w:t>
      </w:r>
      <w:r w:rsidRPr="00FC1A13">
        <w:rPr>
          <w:rFonts w:ascii="Arial" w:eastAsia="Arial" w:hAnsi="Arial" w:cs="Arial"/>
          <w:b/>
          <w:spacing w:val="-1"/>
          <w:lang w:val="es-ES"/>
        </w:rPr>
        <w:t>T</w:t>
      </w:r>
      <w:r w:rsidRPr="00FC1A13">
        <w:rPr>
          <w:rFonts w:ascii="Arial" w:eastAsia="Arial" w:hAnsi="Arial" w:cs="Arial"/>
          <w:b/>
          <w:lang w:val="es-ES"/>
        </w:rPr>
        <w:t>OS</w:t>
      </w:r>
      <w:r w:rsidR="005C6C15">
        <w:rPr>
          <w:rFonts w:ascii="Arial" w:eastAsia="Arial" w:hAnsi="Arial" w:cs="Arial"/>
          <w:b/>
          <w:lang w:val="es-ES"/>
        </w:rPr>
        <w:t xml:space="preserve"> </w:t>
      </w:r>
      <w:r w:rsidRPr="00FC1A13">
        <w:rPr>
          <w:rFonts w:ascii="Arial" w:eastAsia="Arial" w:hAnsi="Arial" w:cs="Arial"/>
          <w:b/>
          <w:lang w:val="es-ES"/>
        </w:rPr>
        <w:t>DE</w:t>
      </w:r>
      <w:r w:rsidR="005C6C15">
        <w:rPr>
          <w:rFonts w:ascii="Arial" w:eastAsia="Arial" w:hAnsi="Arial" w:cs="Arial"/>
          <w:b/>
          <w:lang w:val="es-ES"/>
        </w:rPr>
        <w:t xml:space="preserve"> </w:t>
      </w:r>
      <w:r w:rsidRPr="00FC1A13">
        <w:rPr>
          <w:rFonts w:ascii="Arial" w:eastAsia="Arial" w:hAnsi="Arial" w:cs="Arial"/>
          <w:b/>
          <w:spacing w:val="2"/>
          <w:lang w:val="es-ES"/>
        </w:rPr>
        <w:t>L</w:t>
      </w:r>
      <w:r w:rsidRPr="00FC1A13">
        <w:rPr>
          <w:rFonts w:ascii="Arial" w:eastAsia="Arial" w:hAnsi="Arial" w:cs="Arial"/>
          <w:b/>
          <w:lang w:val="es-ES"/>
        </w:rPr>
        <w:t>A</w:t>
      </w:r>
      <w:r w:rsidR="005C6C15">
        <w:rPr>
          <w:rFonts w:ascii="Arial" w:eastAsia="Arial" w:hAnsi="Arial" w:cs="Arial"/>
          <w:b/>
          <w:lang w:val="es-ES"/>
        </w:rPr>
        <w:t xml:space="preserve"> </w:t>
      </w:r>
      <w:r w:rsidRPr="00FC1A13">
        <w:rPr>
          <w:rFonts w:ascii="Arial" w:eastAsia="Arial" w:hAnsi="Arial" w:cs="Arial"/>
          <w:b/>
          <w:lang w:val="es-ES"/>
        </w:rPr>
        <w:t>LICI</w:t>
      </w:r>
      <w:r w:rsidRPr="00FC1A13">
        <w:rPr>
          <w:rFonts w:ascii="Arial" w:eastAsia="Arial" w:hAnsi="Arial" w:cs="Arial"/>
          <w:b/>
          <w:spacing w:val="2"/>
          <w:lang w:val="es-ES"/>
        </w:rPr>
        <w:t>T</w:t>
      </w:r>
      <w:r w:rsidRPr="00FC1A13">
        <w:rPr>
          <w:rFonts w:ascii="Arial" w:eastAsia="Arial" w:hAnsi="Arial" w:cs="Arial"/>
          <w:b/>
          <w:spacing w:val="-5"/>
          <w:lang w:val="es-ES"/>
        </w:rPr>
        <w:t>A</w:t>
      </w:r>
      <w:r w:rsidRPr="00FC1A13">
        <w:rPr>
          <w:rFonts w:ascii="Arial" w:eastAsia="Arial" w:hAnsi="Arial" w:cs="Arial"/>
          <w:b/>
          <w:lang w:val="es-ES"/>
        </w:rPr>
        <w:t>CIÓN</w:t>
      </w:r>
    </w:p>
    <w:p w14:paraId="0A765385" w14:textId="39A62959" w:rsidR="00501300" w:rsidRPr="00FC1A13" w:rsidRDefault="00501300" w:rsidP="00501300">
      <w:pPr>
        <w:spacing w:before="21"/>
        <w:ind w:left="102" w:right="80"/>
        <w:rPr>
          <w:rFonts w:ascii="Arial" w:eastAsia="Arial" w:hAnsi="Arial" w:cs="Arial"/>
          <w:sz w:val="22"/>
          <w:szCs w:val="22"/>
          <w:lang w:val="es-ES"/>
        </w:rPr>
      </w:pPr>
      <w:r w:rsidRPr="00FC1A13">
        <w:rPr>
          <w:rFonts w:ascii="Arial" w:eastAsia="Arial" w:hAnsi="Arial" w:cs="Arial"/>
          <w:lang w:val="es-ES"/>
        </w:rPr>
        <w:t xml:space="preserve">8.1 </w:t>
      </w:r>
      <w:r w:rsidRPr="00FC1A13">
        <w:rPr>
          <w:rFonts w:ascii="Arial" w:eastAsia="Arial" w:hAnsi="Arial" w:cs="Arial"/>
          <w:sz w:val="22"/>
          <w:szCs w:val="22"/>
          <w:lang w:val="es-ES"/>
        </w:rPr>
        <w:t>La</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C</w:t>
      </w:r>
      <w:r w:rsidRPr="00FC1A13">
        <w:rPr>
          <w:rFonts w:ascii="Arial" w:eastAsia="Arial" w:hAnsi="Arial" w:cs="Arial"/>
          <w:sz w:val="22"/>
          <w:szCs w:val="22"/>
          <w:lang w:val="es-ES"/>
        </w:rPr>
        <w:t>o</w:t>
      </w:r>
      <w:r w:rsidRPr="00531DD6">
        <w:rPr>
          <w:rFonts w:ascii="Arial" w:eastAsia="Arial" w:hAnsi="Arial" w:cs="Arial"/>
          <w:sz w:val="22"/>
          <w:szCs w:val="22"/>
          <w:lang w:val="es-ES"/>
        </w:rPr>
        <w:t>nv</w:t>
      </w:r>
      <w:r w:rsidRPr="00FC1A13">
        <w:rPr>
          <w:rFonts w:ascii="Arial" w:eastAsia="Arial" w:hAnsi="Arial" w:cs="Arial"/>
          <w:sz w:val="22"/>
          <w:szCs w:val="22"/>
          <w:lang w:val="es-ES"/>
        </w:rPr>
        <w:t>oc</w:t>
      </w:r>
      <w:r w:rsidRPr="00531DD6">
        <w:rPr>
          <w:rFonts w:ascii="Arial" w:eastAsia="Arial" w:hAnsi="Arial" w:cs="Arial"/>
          <w:sz w:val="22"/>
          <w:szCs w:val="22"/>
          <w:lang w:val="es-ES"/>
        </w:rPr>
        <w:t>a</w:t>
      </w:r>
      <w:r w:rsidRPr="00FC1A13">
        <w:rPr>
          <w:rFonts w:ascii="Arial" w:eastAsia="Arial" w:hAnsi="Arial" w:cs="Arial"/>
          <w:sz w:val="22"/>
          <w:szCs w:val="22"/>
          <w:lang w:val="es-ES"/>
        </w:rPr>
        <w:t>nte</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531DD6">
        <w:rPr>
          <w:rFonts w:ascii="Arial" w:eastAsia="Arial" w:hAnsi="Arial" w:cs="Arial"/>
          <w:sz w:val="22"/>
          <w:szCs w:val="22"/>
          <w:lang w:val="es-ES"/>
        </w:rPr>
        <w:t>o</w:t>
      </w:r>
      <w:r w:rsidRPr="00FC1A13">
        <w:rPr>
          <w:rFonts w:ascii="Arial" w:eastAsia="Arial" w:hAnsi="Arial" w:cs="Arial"/>
          <w:sz w:val="22"/>
          <w:szCs w:val="22"/>
          <w:lang w:val="es-ES"/>
        </w:rPr>
        <w:t>drá</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a</w:t>
      </w:r>
      <w:r w:rsidRPr="00531DD6">
        <w:rPr>
          <w:rFonts w:ascii="Arial" w:eastAsia="Arial" w:hAnsi="Arial" w:cs="Arial"/>
          <w:sz w:val="22"/>
          <w:szCs w:val="22"/>
          <w:lang w:val="es-ES"/>
        </w:rPr>
        <w:t>d</w:t>
      </w:r>
      <w:r w:rsidRPr="00FC1A13">
        <w:rPr>
          <w:rFonts w:ascii="Arial" w:eastAsia="Arial" w:hAnsi="Arial" w:cs="Arial"/>
          <w:sz w:val="22"/>
          <w:szCs w:val="22"/>
          <w:lang w:val="es-ES"/>
        </w:rPr>
        <w:t>e</w:t>
      </w:r>
      <w:r w:rsidRPr="00531DD6">
        <w:rPr>
          <w:rFonts w:ascii="Arial" w:eastAsia="Arial" w:hAnsi="Arial" w:cs="Arial"/>
          <w:sz w:val="22"/>
          <w:szCs w:val="22"/>
          <w:lang w:val="es-ES"/>
        </w:rPr>
        <w:t>n</w:t>
      </w:r>
      <w:r w:rsidRPr="00FC1A13">
        <w:rPr>
          <w:rFonts w:ascii="Arial" w:eastAsia="Arial" w:hAnsi="Arial" w:cs="Arial"/>
          <w:sz w:val="22"/>
          <w:szCs w:val="22"/>
          <w:lang w:val="es-ES"/>
        </w:rPr>
        <w:t>d</w:t>
      </w:r>
      <w:r w:rsidRPr="00531DD6">
        <w:rPr>
          <w:rFonts w:ascii="Arial" w:eastAsia="Arial" w:hAnsi="Arial" w:cs="Arial"/>
          <w:sz w:val="22"/>
          <w:szCs w:val="22"/>
          <w:lang w:val="es-ES"/>
        </w:rPr>
        <w:t>a</w:t>
      </w:r>
      <w:r w:rsidRPr="00FC1A13">
        <w:rPr>
          <w:rFonts w:ascii="Arial" w:eastAsia="Arial" w:hAnsi="Arial" w:cs="Arial"/>
          <w:sz w:val="22"/>
          <w:szCs w:val="22"/>
          <w:lang w:val="es-ES"/>
        </w:rPr>
        <w:t>r</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l</w:t>
      </w:r>
      <w:r w:rsidRPr="00FC1A13">
        <w:rPr>
          <w:rFonts w:ascii="Arial" w:eastAsia="Arial" w:hAnsi="Arial" w:cs="Arial"/>
          <w:sz w:val="22"/>
          <w:szCs w:val="22"/>
          <w:lang w:val="es-ES"/>
        </w:rPr>
        <w:t>os</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D</w:t>
      </w:r>
      <w:r w:rsidRPr="00FC1A13">
        <w:rPr>
          <w:rFonts w:ascii="Arial" w:eastAsia="Arial" w:hAnsi="Arial" w:cs="Arial"/>
          <w:sz w:val="22"/>
          <w:szCs w:val="22"/>
          <w:lang w:val="es-ES"/>
        </w:rPr>
        <w:t>oc</w:t>
      </w:r>
      <w:r w:rsidRPr="00531DD6">
        <w:rPr>
          <w:rFonts w:ascii="Arial" w:eastAsia="Arial" w:hAnsi="Arial" w:cs="Arial"/>
          <w:sz w:val="22"/>
          <w:szCs w:val="22"/>
          <w:lang w:val="es-ES"/>
        </w:rPr>
        <w:t>um</w:t>
      </w:r>
      <w:r w:rsidRPr="00FC1A13">
        <w:rPr>
          <w:rFonts w:ascii="Arial" w:eastAsia="Arial" w:hAnsi="Arial" w:cs="Arial"/>
          <w:sz w:val="22"/>
          <w:szCs w:val="22"/>
          <w:lang w:val="es-ES"/>
        </w:rPr>
        <w:t>e</w:t>
      </w:r>
      <w:r w:rsidRPr="00531DD6">
        <w:rPr>
          <w:rFonts w:ascii="Arial" w:eastAsia="Arial" w:hAnsi="Arial" w:cs="Arial"/>
          <w:sz w:val="22"/>
          <w:szCs w:val="22"/>
          <w:lang w:val="es-ES"/>
        </w:rPr>
        <w:t>nto</w:t>
      </w:r>
      <w:r w:rsidRPr="00FC1A13">
        <w:rPr>
          <w:rFonts w:ascii="Arial" w:eastAsia="Arial" w:hAnsi="Arial" w:cs="Arial"/>
          <w:sz w:val="22"/>
          <w:szCs w:val="22"/>
          <w:lang w:val="es-ES"/>
        </w:rPr>
        <w:t>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de</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l</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L</w:t>
      </w:r>
      <w:r w:rsidRPr="00531DD6">
        <w:rPr>
          <w:rFonts w:ascii="Arial" w:eastAsia="Arial" w:hAnsi="Arial" w:cs="Arial"/>
          <w:sz w:val="22"/>
          <w:szCs w:val="22"/>
          <w:lang w:val="es-ES"/>
        </w:rPr>
        <w:t>i</w:t>
      </w:r>
      <w:r w:rsidRPr="00FC1A13">
        <w:rPr>
          <w:rFonts w:ascii="Arial" w:eastAsia="Arial" w:hAnsi="Arial" w:cs="Arial"/>
          <w:sz w:val="22"/>
          <w:szCs w:val="22"/>
          <w:lang w:val="es-ES"/>
        </w:rPr>
        <w:t>c</w:t>
      </w:r>
      <w:r w:rsidRPr="00531DD6">
        <w:rPr>
          <w:rFonts w:ascii="Arial" w:eastAsia="Arial" w:hAnsi="Arial" w:cs="Arial"/>
          <w:sz w:val="22"/>
          <w:szCs w:val="22"/>
          <w:lang w:val="es-ES"/>
        </w:rPr>
        <w:t>it</w:t>
      </w:r>
      <w:r w:rsidRPr="00FC1A13">
        <w:rPr>
          <w:rFonts w:ascii="Arial" w:eastAsia="Arial" w:hAnsi="Arial" w:cs="Arial"/>
          <w:sz w:val="22"/>
          <w:szCs w:val="22"/>
          <w:lang w:val="es-ES"/>
        </w:rPr>
        <w:t>ac</w:t>
      </w:r>
      <w:r w:rsidRPr="00531DD6">
        <w:rPr>
          <w:rFonts w:ascii="Arial" w:eastAsia="Arial" w:hAnsi="Arial" w:cs="Arial"/>
          <w:sz w:val="22"/>
          <w:szCs w:val="22"/>
          <w:lang w:val="es-ES"/>
        </w:rPr>
        <w:t>i</w:t>
      </w:r>
      <w:r w:rsidRPr="00FC1A13">
        <w:rPr>
          <w:rFonts w:ascii="Arial" w:eastAsia="Arial" w:hAnsi="Arial" w:cs="Arial"/>
          <w:sz w:val="22"/>
          <w:szCs w:val="22"/>
          <w:lang w:val="es-ES"/>
        </w:rPr>
        <w:t>ón</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m</w:t>
      </w:r>
      <w:r w:rsidRPr="00FC1A13">
        <w:rPr>
          <w:rFonts w:ascii="Arial" w:eastAsia="Arial" w:hAnsi="Arial" w:cs="Arial"/>
          <w:sz w:val="22"/>
          <w:szCs w:val="22"/>
          <w:lang w:val="es-ES"/>
        </w:rPr>
        <w:t>e</w:t>
      </w:r>
      <w:r w:rsidRPr="00531DD6">
        <w:rPr>
          <w:rFonts w:ascii="Arial" w:eastAsia="Arial" w:hAnsi="Arial" w:cs="Arial"/>
          <w:sz w:val="22"/>
          <w:szCs w:val="22"/>
          <w:lang w:val="es-ES"/>
        </w:rPr>
        <w:t>di</w:t>
      </w:r>
      <w:r w:rsidRPr="00FC1A13">
        <w:rPr>
          <w:rFonts w:ascii="Arial" w:eastAsia="Arial" w:hAnsi="Arial" w:cs="Arial"/>
          <w:sz w:val="22"/>
          <w:szCs w:val="22"/>
          <w:lang w:val="es-ES"/>
        </w:rPr>
        <w:t>a</w:t>
      </w:r>
      <w:r w:rsidRPr="00531DD6">
        <w:rPr>
          <w:rFonts w:ascii="Arial" w:eastAsia="Arial" w:hAnsi="Arial" w:cs="Arial"/>
          <w:sz w:val="22"/>
          <w:szCs w:val="22"/>
          <w:lang w:val="es-ES"/>
        </w:rPr>
        <w:t>nt</w:t>
      </w:r>
      <w:r w:rsidRPr="00FC1A13">
        <w:rPr>
          <w:rFonts w:ascii="Arial" w:eastAsia="Arial" w:hAnsi="Arial" w:cs="Arial"/>
          <w:sz w:val="22"/>
          <w:szCs w:val="22"/>
          <w:lang w:val="es-ES"/>
        </w:rPr>
        <w:t>e</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l</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emis</w:t>
      </w:r>
      <w:r w:rsidRPr="00531DD6">
        <w:rPr>
          <w:rFonts w:ascii="Arial" w:eastAsia="Arial" w:hAnsi="Arial" w:cs="Arial"/>
          <w:sz w:val="22"/>
          <w:szCs w:val="22"/>
          <w:lang w:val="es-ES"/>
        </w:rPr>
        <w:t>i</w:t>
      </w:r>
      <w:r w:rsidRPr="00FC1A13">
        <w:rPr>
          <w:rFonts w:ascii="Arial" w:eastAsia="Arial" w:hAnsi="Arial" w:cs="Arial"/>
          <w:sz w:val="22"/>
          <w:szCs w:val="22"/>
          <w:lang w:val="es-ES"/>
        </w:rPr>
        <w:t>ón</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d</w:t>
      </w:r>
      <w:r w:rsidRPr="00FC1A13">
        <w:rPr>
          <w:rFonts w:ascii="Arial" w:eastAsia="Arial" w:hAnsi="Arial" w:cs="Arial"/>
          <w:sz w:val="22"/>
          <w:szCs w:val="22"/>
          <w:lang w:val="es-ES"/>
        </w:rPr>
        <w:t>e a</w:t>
      </w:r>
      <w:r w:rsidRPr="00531DD6">
        <w:rPr>
          <w:rFonts w:ascii="Arial" w:eastAsia="Arial" w:hAnsi="Arial" w:cs="Arial"/>
          <w:sz w:val="22"/>
          <w:szCs w:val="22"/>
          <w:lang w:val="es-ES"/>
        </w:rPr>
        <w:t>d</w:t>
      </w:r>
      <w:r w:rsidRPr="00FC1A13">
        <w:rPr>
          <w:rFonts w:ascii="Arial" w:eastAsia="Arial" w:hAnsi="Arial" w:cs="Arial"/>
          <w:sz w:val="22"/>
          <w:szCs w:val="22"/>
          <w:lang w:val="es-ES"/>
        </w:rPr>
        <w:t>e</w:t>
      </w:r>
      <w:r w:rsidRPr="00531DD6">
        <w:rPr>
          <w:rFonts w:ascii="Arial" w:eastAsia="Arial" w:hAnsi="Arial" w:cs="Arial"/>
          <w:sz w:val="22"/>
          <w:szCs w:val="22"/>
          <w:lang w:val="es-ES"/>
        </w:rPr>
        <w:t>n</w:t>
      </w:r>
      <w:r w:rsidRPr="00FC1A13">
        <w:rPr>
          <w:rFonts w:ascii="Arial" w:eastAsia="Arial" w:hAnsi="Arial" w:cs="Arial"/>
          <w:sz w:val="22"/>
          <w:szCs w:val="22"/>
          <w:lang w:val="es-ES"/>
        </w:rPr>
        <w:t>da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h</w:t>
      </w:r>
      <w:r w:rsidRPr="00531DD6">
        <w:rPr>
          <w:rFonts w:ascii="Arial" w:eastAsia="Arial" w:hAnsi="Arial" w:cs="Arial"/>
          <w:sz w:val="22"/>
          <w:szCs w:val="22"/>
          <w:lang w:val="es-ES"/>
        </w:rPr>
        <w:t>ast</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008764DF" w:rsidRPr="00531DD6">
        <w:rPr>
          <w:rFonts w:ascii="Arial" w:eastAsia="Arial" w:hAnsi="Arial" w:cs="Arial"/>
          <w:sz w:val="22"/>
          <w:szCs w:val="22"/>
          <w:lang w:val="es-ES"/>
        </w:rPr>
        <w:t xml:space="preserve">inclusive </w:t>
      </w:r>
      <w:r w:rsidRPr="00FC1A13">
        <w:rPr>
          <w:rFonts w:ascii="Arial" w:eastAsia="Arial" w:hAnsi="Arial" w:cs="Arial"/>
          <w:sz w:val="22"/>
          <w:szCs w:val="22"/>
          <w:lang w:val="es-ES"/>
        </w:rPr>
        <w:t>el</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q</w:t>
      </w:r>
      <w:r w:rsidRPr="00FC1A13">
        <w:rPr>
          <w:rFonts w:ascii="Arial" w:eastAsia="Arial" w:hAnsi="Arial" w:cs="Arial"/>
          <w:sz w:val="22"/>
          <w:szCs w:val="22"/>
          <w:lang w:val="es-ES"/>
        </w:rPr>
        <w:t>u</w:t>
      </w:r>
      <w:r w:rsidRPr="00531DD6">
        <w:rPr>
          <w:rFonts w:ascii="Arial" w:eastAsia="Arial" w:hAnsi="Arial" w:cs="Arial"/>
          <w:sz w:val="22"/>
          <w:szCs w:val="22"/>
          <w:lang w:val="es-ES"/>
        </w:rPr>
        <w:t>i</w:t>
      </w:r>
      <w:r w:rsidRPr="00FC1A13">
        <w:rPr>
          <w:rFonts w:ascii="Arial" w:eastAsia="Arial" w:hAnsi="Arial" w:cs="Arial"/>
          <w:sz w:val="22"/>
          <w:szCs w:val="22"/>
          <w:lang w:val="es-ES"/>
        </w:rPr>
        <w:t>nto</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o</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t</w:t>
      </w:r>
      <w:r w:rsidRPr="00FC1A13">
        <w:rPr>
          <w:rFonts w:ascii="Arial" w:eastAsia="Arial" w:hAnsi="Arial" w:cs="Arial"/>
          <w:sz w:val="22"/>
          <w:szCs w:val="22"/>
          <w:lang w:val="es-ES"/>
        </w:rPr>
        <w:t>erc</w:t>
      </w:r>
      <w:r w:rsidRPr="00531DD6">
        <w:rPr>
          <w:rFonts w:ascii="Arial" w:eastAsia="Arial" w:hAnsi="Arial" w:cs="Arial"/>
          <w:sz w:val="22"/>
          <w:szCs w:val="22"/>
          <w:lang w:val="es-ES"/>
        </w:rPr>
        <w:t>e</w:t>
      </w:r>
      <w:r w:rsidRPr="00FC1A13">
        <w:rPr>
          <w:rFonts w:ascii="Arial" w:eastAsia="Arial" w:hAnsi="Arial" w:cs="Arial"/>
          <w:sz w:val="22"/>
          <w:szCs w:val="22"/>
          <w:lang w:val="es-ES"/>
        </w:rPr>
        <w:t>r</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531DD6">
        <w:rPr>
          <w:rFonts w:ascii="Arial" w:eastAsia="Arial" w:hAnsi="Arial" w:cs="Arial"/>
          <w:sz w:val="22"/>
          <w:szCs w:val="22"/>
          <w:lang w:val="es-ES"/>
        </w:rPr>
        <w:t>í</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h</w:t>
      </w:r>
      <w:r w:rsidRPr="00531DD6">
        <w:rPr>
          <w:rFonts w:ascii="Arial" w:eastAsia="Arial" w:hAnsi="Arial" w:cs="Arial"/>
          <w:sz w:val="22"/>
          <w:szCs w:val="22"/>
          <w:lang w:val="es-ES"/>
        </w:rPr>
        <w:t>á</w:t>
      </w:r>
      <w:r w:rsidRPr="00FC1A13">
        <w:rPr>
          <w:rFonts w:ascii="Arial" w:eastAsia="Arial" w:hAnsi="Arial" w:cs="Arial"/>
          <w:sz w:val="22"/>
          <w:szCs w:val="22"/>
          <w:lang w:val="es-ES"/>
        </w:rPr>
        <w:t>b</w:t>
      </w:r>
      <w:r w:rsidRPr="00531DD6">
        <w:rPr>
          <w:rFonts w:ascii="Arial" w:eastAsia="Arial" w:hAnsi="Arial" w:cs="Arial"/>
          <w:sz w:val="22"/>
          <w:szCs w:val="22"/>
          <w:lang w:val="es-ES"/>
        </w:rPr>
        <w:t>i</w:t>
      </w:r>
      <w:r w:rsidRPr="00FC1A13">
        <w:rPr>
          <w:rFonts w:ascii="Arial" w:eastAsia="Arial" w:hAnsi="Arial" w:cs="Arial"/>
          <w:sz w:val="22"/>
          <w:szCs w:val="22"/>
          <w:lang w:val="es-ES"/>
        </w:rPr>
        <w:t>l</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pre</w:t>
      </w:r>
      <w:r w:rsidRPr="00531DD6">
        <w:rPr>
          <w:rFonts w:ascii="Arial" w:eastAsia="Arial" w:hAnsi="Arial" w:cs="Arial"/>
          <w:sz w:val="22"/>
          <w:szCs w:val="22"/>
          <w:lang w:val="es-ES"/>
        </w:rPr>
        <w:t>vi</w:t>
      </w:r>
      <w:r w:rsidRPr="00FC1A13">
        <w:rPr>
          <w:rFonts w:ascii="Arial" w:eastAsia="Arial" w:hAnsi="Arial" w:cs="Arial"/>
          <w:sz w:val="22"/>
          <w:szCs w:val="22"/>
          <w:lang w:val="es-ES"/>
        </w:rPr>
        <w:t>o</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al</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acto</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de</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pr</w:t>
      </w:r>
      <w:r w:rsidRPr="00FC1A13">
        <w:rPr>
          <w:rFonts w:ascii="Arial" w:eastAsia="Arial" w:hAnsi="Arial" w:cs="Arial"/>
          <w:sz w:val="22"/>
          <w:szCs w:val="22"/>
          <w:lang w:val="es-ES"/>
        </w:rPr>
        <w:t>es</w:t>
      </w:r>
      <w:r w:rsidRPr="00531DD6">
        <w:rPr>
          <w:rFonts w:ascii="Arial" w:eastAsia="Arial" w:hAnsi="Arial" w:cs="Arial"/>
          <w:sz w:val="22"/>
          <w:szCs w:val="22"/>
          <w:lang w:val="es-ES"/>
        </w:rPr>
        <w:t>e</w:t>
      </w:r>
      <w:r w:rsidRPr="00FC1A13">
        <w:rPr>
          <w:rFonts w:ascii="Arial" w:eastAsia="Arial" w:hAnsi="Arial" w:cs="Arial"/>
          <w:sz w:val="22"/>
          <w:szCs w:val="22"/>
          <w:lang w:val="es-ES"/>
        </w:rPr>
        <w:t>nt</w:t>
      </w:r>
      <w:r w:rsidRPr="00531DD6">
        <w:rPr>
          <w:rFonts w:ascii="Arial" w:eastAsia="Arial" w:hAnsi="Arial" w:cs="Arial"/>
          <w:sz w:val="22"/>
          <w:szCs w:val="22"/>
          <w:lang w:val="es-ES"/>
        </w:rPr>
        <w:t>a</w:t>
      </w:r>
      <w:r w:rsidRPr="00FC1A13">
        <w:rPr>
          <w:rFonts w:ascii="Arial" w:eastAsia="Arial" w:hAnsi="Arial" w:cs="Arial"/>
          <w:sz w:val="22"/>
          <w:szCs w:val="22"/>
          <w:lang w:val="es-ES"/>
        </w:rPr>
        <w:t>c</w:t>
      </w:r>
      <w:r w:rsidRPr="00531DD6">
        <w:rPr>
          <w:rFonts w:ascii="Arial" w:eastAsia="Arial" w:hAnsi="Arial" w:cs="Arial"/>
          <w:sz w:val="22"/>
          <w:szCs w:val="22"/>
          <w:lang w:val="es-ES"/>
        </w:rPr>
        <w:t>i</w:t>
      </w:r>
      <w:r w:rsidRPr="00FC1A13">
        <w:rPr>
          <w:rFonts w:ascii="Arial" w:eastAsia="Arial" w:hAnsi="Arial" w:cs="Arial"/>
          <w:sz w:val="22"/>
          <w:szCs w:val="22"/>
          <w:lang w:val="es-ES"/>
        </w:rPr>
        <w:t>ón</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y</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a</w:t>
      </w:r>
      <w:r w:rsidRPr="00FC1A13">
        <w:rPr>
          <w:rFonts w:ascii="Arial" w:eastAsia="Arial" w:hAnsi="Arial" w:cs="Arial"/>
          <w:sz w:val="22"/>
          <w:szCs w:val="22"/>
          <w:lang w:val="es-ES"/>
        </w:rPr>
        <w:t>p</w:t>
      </w:r>
      <w:r w:rsidRPr="00531DD6">
        <w:rPr>
          <w:rFonts w:ascii="Arial" w:eastAsia="Arial" w:hAnsi="Arial" w:cs="Arial"/>
          <w:sz w:val="22"/>
          <w:szCs w:val="22"/>
          <w:lang w:val="es-ES"/>
        </w:rPr>
        <w:t>ertur</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de</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of</w:t>
      </w:r>
      <w:r w:rsidRPr="00FC1A13">
        <w:rPr>
          <w:rFonts w:ascii="Arial" w:eastAsia="Arial" w:hAnsi="Arial" w:cs="Arial"/>
          <w:sz w:val="22"/>
          <w:szCs w:val="22"/>
          <w:lang w:val="es-ES"/>
        </w:rPr>
        <w:t>e</w:t>
      </w:r>
      <w:r w:rsidRPr="00531DD6">
        <w:rPr>
          <w:rFonts w:ascii="Arial" w:eastAsia="Arial" w:hAnsi="Arial" w:cs="Arial"/>
          <w:sz w:val="22"/>
          <w:szCs w:val="22"/>
          <w:lang w:val="es-ES"/>
        </w:rPr>
        <w:t>rt</w:t>
      </w:r>
      <w:r w:rsidRPr="00FC1A13">
        <w:rPr>
          <w:rFonts w:ascii="Arial" w:eastAsia="Arial" w:hAnsi="Arial" w:cs="Arial"/>
          <w:sz w:val="22"/>
          <w:szCs w:val="22"/>
          <w:lang w:val="es-ES"/>
        </w:rPr>
        <w:t>a</w:t>
      </w:r>
      <w:r w:rsidRPr="00531DD6">
        <w:rPr>
          <w:rFonts w:ascii="Arial" w:eastAsia="Arial" w:hAnsi="Arial" w:cs="Arial"/>
          <w:sz w:val="22"/>
          <w:szCs w:val="22"/>
          <w:lang w:val="es-ES"/>
        </w:rPr>
        <w:t>s</w:t>
      </w:r>
      <w:r w:rsidR="008764DF" w:rsidRPr="00531DD6">
        <w:rPr>
          <w:rFonts w:ascii="Arial" w:eastAsia="Arial" w:hAnsi="Arial" w:cs="Arial"/>
          <w:sz w:val="22"/>
          <w:szCs w:val="22"/>
          <w:lang w:val="es-ES"/>
        </w:rPr>
        <w:t>.</w:t>
      </w:r>
    </w:p>
    <w:p w14:paraId="786ED2E8" w14:textId="77777777" w:rsidR="00501300" w:rsidRPr="00531DD6" w:rsidRDefault="00501300" w:rsidP="00501300">
      <w:pPr>
        <w:spacing w:before="5" w:line="120" w:lineRule="exact"/>
        <w:rPr>
          <w:rFonts w:ascii="Arial" w:eastAsia="Arial" w:hAnsi="Arial" w:cs="Arial"/>
          <w:sz w:val="22"/>
          <w:szCs w:val="22"/>
          <w:lang w:val="es-ES"/>
        </w:rPr>
      </w:pPr>
    </w:p>
    <w:p w14:paraId="4E9DF3F5" w14:textId="2E938E8A" w:rsidR="00501300" w:rsidRPr="00531DD6" w:rsidRDefault="00501300" w:rsidP="00D9438A">
      <w:pPr>
        <w:widowControl/>
        <w:autoSpaceDE w:val="0"/>
        <w:autoSpaceDN w:val="0"/>
        <w:spacing w:line="240" w:lineRule="auto"/>
        <w:ind w:left="142"/>
        <w:jc w:val="left"/>
        <w:textAlignment w:val="auto"/>
        <w:rPr>
          <w:rFonts w:ascii="Arial" w:eastAsia="Arial" w:hAnsi="Arial" w:cs="Arial"/>
          <w:sz w:val="22"/>
          <w:szCs w:val="22"/>
          <w:lang w:val="es-ES"/>
        </w:rPr>
      </w:pPr>
      <w:r w:rsidRPr="00531DD6">
        <w:rPr>
          <w:rFonts w:ascii="Arial" w:eastAsia="Arial" w:hAnsi="Arial" w:cs="Arial"/>
          <w:sz w:val="22"/>
          <w:szCs w:val="22"/>
          <w:lang w:val="es-ES"/>
        </w:rPr>
        <w:t>8.2</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T</w:t>
      </w:r>
      <w:r w:rsidRPr="00FC1A13">
        <w:rPr>
          <w:rFonts w:ascii="Arial" w:eastAsia="Arial" w:hAnsi="Arial" w:cs="Arial"/>
          <w:sz w:val="22"/>
          <w:szCs w:val="22"/>
          <w:lang w:val="es-ES"/>
        </w:rPr>
        <w:t>o</w:t>
      </w:r>
      <w:r w:rsidRPr="00531DD6">
        <w:rPr>
          <w:rFonts w:ascii="Arial" w:eastAsia="Arial" w:hAnsi="Arial" w:cs="Arial"/>
          <w:sz w:val="22"/>
          <w:szCs w:val="22"/>
          <w:lang w:val="es-ES"/>
        </w:rPr>
        <w:t>d</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a</w:t>
      </w:r>
      <w:r w:rsidRPr="00531DD6">
        <w:rPr>
          <w:rFonts w:ascii="Arial" w:eastAsia="Arial" w:hAnsi="Arial" w:cs="Arial"/>
          <w:sz w:val="22"/>
          <w:szCs w:val="22"/>
          <w:lang w:val="es-ES"/>
        </w:rPr>
        <w:t>d</w:t>
      </w:r>
      <w:r w:rsidRPr="00FC1A13">
        <w:rPr>
          <w:rFonts w:ascii="Arial" w:eastAsia="Arial" w:hAnsi="Arial" w:cs="Arial"/>
          <w:sz w:val="22"/>
          <w:szCs w:val="22"/>
          <w:lang w:val="es-ES"/>
        </w:rPr>
        <w:t>e</w:t>
      </w:r>
      <w:r w:rsidRPr="00531DD6">
        <w:rPr>
          <w:rFonts w:ascii="Arial" w:eastAsia="Arial" w:hAnsi="Arial" w:cs="Arial"/>
          <w:sz w:val="22"/>
          <w:szCs w:val="22"/>
          <w:lang w:val="es-ES"/>
        </w:rPr>
        <w:t>n</w:t>
      </w:r>
      <w:r w:rsidRPr="00FC1A13">
        <w:rPr>
          <w:rFonts w:ascii="Arial" w:eastAsia="Arial" w:hAnsi="Arial" w:cs="Arial"/>
          <w:sz w:val="22"/>
          <w:szCs w:val="22"/>
          <w:lang w:val="es-ES"/>
        </w:rPr>
        <w:t>da</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emiti</w:t>
      </w:r>
      <w:r w:rsidRPr="00FC1A13">
        <w:rPr>
          <w:rFonts w:ascii="Arial" w:eastAsia="Arial" w:hAnsi="Arial" w:cs="Arial"/>
          <w:sz w:val="22"/>
          <w:szCs w:val="22"/>
          <w:lang w:val="es-ES"/>
        </w:rPr>
        <w:t>da</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f</w:t>
      </w:r>
      <w:r w:rsidRPr="00FC1A13">
        <w:rPr>
          <w:rFonts w:ascii="Arial" w:eastAsia="Arial" w:hAnsi="Arial" w:cs="Arial"/>
          <w:sz w:val="22"/>
          <w:szCs w:val="22"/>
          <w:lang w:val="es-ES"/>
        </w:rPr>
        <w:t>o</w:t>
      </w:r>
      <w:r w:rsidRPr="00531DD6">
        <w:rPr>
          <w:rFonts w:ascii="Arial" w:eastAsia="Arial" w:hAnsi="Arial" w:cs="Arial"/>
          <w:sz w:val="22"/>
          <w:szCs w:val="22"/>
          <w:lang w:val="es-ES"/>
        </w:rPr>
        <w:t>rm</w:t>
      </w:r>
      <w:r w:rsidRPr="00FC1A13">
        <w:rPr>
          <w:rFonts w:ascii="Arial" w:eastAsia="Arial" w:hAnsi="Arial" w:cs="Arial"/>
          <w:sz w:val="22"/>
          <w:szCs w:val="22"/>
          <w:lang w:val="es-ES"/>
        </w:rPr>
        <w:t>ará</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531DD6">
        <w:rPr>
          <w:rFonts w:ascii="Arial" w:eastAsia="Arial" w:hAnsi="Arial" w:cs="Arial"/>
          <w:sz w:val="22"/>
          <w:szCs w:val="22"/>
          <w:lang w:val="es-ES"/>
        </w:rPr>
        <w:t>art</w:t>
      </w:r>
      <w:r w:rsidRPr="00FC1A13">
        <w:rPr>
          <w:rFonts w:ascii="Arial" w:eastAsia="Arial" w:hAnsi="Arial" w:cs="Arial"/>
          <w:sz w:val="22"/>
          <w:szCs w:val="22"/>
          <w:lang w:val="es-ES"/>
        </w:rPr>
        <w:t>e</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i</w:t>
      </w:r>
      <w:r w:rsidRPr="00FC1A13">
        <w:rPr>
          <w:rFonts w:ascii="Arial" w:eastAsia="Arial" w:hAnsi="Arial" w:cs="Arial"/>
          <w:sz w:val="22"/>
          <w:szCs w:val="22"/>
          <w:lang w:val="es-ES"/>
        </w:rPr>
        <w:t>nt</w:t>
      </w:r>
      <w:r w:rsidRPr="00531DD6">
        <w:rPr>
          <w:rFonts w:ascii="Arial" w:eastAsia="Arial" w:hAnsi="Arial" w:cs="Arial"/>
          <w:sz w:val="22"/>
          <w:szCs w:val="22"/>
          <w:lang w:val="es-ES"/>
        </w:rPr>
        <w:t>egr</w:t>
      </w:r>
      <w:r w:rsidRPr="00FC1A13">
        <w:rPr>
          <w:rFonts w:ascii="Arial" w:eastAsia="Arial" w:hAnsi="Arial" w:cs="Arial"/>
          <w:sz w:val="22"/>
          <w:szCs w:val="22"/>
          <w:lang w:val="es-ES"/>
        </w:rPr>
        <w:t>al</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de</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l</w:t>
      </w:r>
      <w:r w:rsidRPr="00FC1A13">
        <w:rPr>
          <w:rFonts w:ascii="Arial" w:eastAsia="Arial" w:hAnsi="Arial" w:cs="Arial"/>
          <w:sz w:val="22"/>
          <w:szCs w:val="22"/>
          <w:lang w:val="es-ES"/>
        </w:rPr>
        <w:t>os</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D</w:t>
      </w:r>
      <w:r w:rsidRPr="00FC1A13">
        <w:rPr>
          <w:rFonts w:ascii="Arial" w:eastAsia="Arial" w:hAnsi="Arial" w:cs="Arial"/>
          <w:sz w:val="22"/>
          <w:szCs w:val="22"/>
          <w:lang w:val="es-ES"/>
        </w:rPr>
        <w:t>oc</w:t>
      </w:r>
      <w:r w:rsidRPr="00531DD6">
        <w:rPr>
          <w:rFonts w:ascii="Arial" w:eastAsia="Arial" w:hAnsi="Arial" w:cs="Arial"/>
          <w:sz w:val="22"/>
          <w:szCs w:val="22"/>
          <w:lang w:val="es-ES"/>
        </w:rPr>
        <w:t>um</w:t>
      </w:r>
      <w:r w:rsidRPr="00FC1A13">
        <w:rPr>
          <w:rFonts w:ascii="Arial" w:eastAsia="Arial" w:hAnsi="Arial" w:cs="Arial"/>
          <w:sz w:val="22"/>
          <w:szCs w:val="22"/>
          <w:lang w:val="es-ES"/>
        </w:rPr>
        <w:t>e</w:t>
      </w:r>
      <w:r w:rsidRPr="00531DD6">
        <w:rPr>
          <w:rFonts w:ascii="Arial" w:eastAsia="Arial" w:hAnsi="Arial" w:cs="Arial"/>
          <w:sz w:val="22"/>
          <w:szCs w:val="22"/>
          <w:lang w:val="es-ES"/>
        </w:rPr>
        <w:t>nt</w:t>
      </w:r>
      <w:r w:rsidRPr="00FC1A13">
        <w:rPr>
          <w:rFonts w:ascii="Arial" w:eastAsia="Arial" w:hAnsi="Arial" w:cs="Arial"/>
          <w:sz w:val="22"/>
          <w:szCs w:val="22"/>
          <w:lang w:val="es-ES"/>
        </w:rPr>
        <w:t>os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de</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l</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L</w:t>
      </w:r>
      <w:r w:rsidRPr="00531DD6">
        <w:rPr>
          <w:rFonts w:ascii="Arial" w:eastAsia="Arial" w:hAnsi="Arial" w:cs="Arial"/>
          <w:sz w:val="22"/>
          <w:szCs w:val="22"/>
          <w:lang w:val="es-ES"/>
        </w:rPr>
        <w:t>i</w:t>
      </w:r>
      <w:r w:rsidRPr="00FC1A13">
        <w:rPr>
          <w:rFonts w:ascii="Arial" w:eastAsia="Arial" w:hAnsi="Arial" w:cs="Arial"/>
          <w:sz w:val="22"/>
          <w:szCs w:val="22"/>
          <w:lang w:val="es-ES"/>
        </w:rPr>
        <w:t>c</w:t>
      </w:r>
      <w:r w:rsidRPr="00531DD6">
        <w:rPr>
          <w:rFonts w:ascii="Arial" w:eastAsia="Arial" w:hAnsi="Arial" w:cs="Arial"/>
          <w:sz w:val="22"/>
          <w:szCs w:val="22"/>
          <w:lang w:val="es-ES"/>
        </w:rPr>
        <w:t>it</w:t>
      </w:r>
      <w:r w:rsidRPr="00FC1A13">
        <w:rPr>
          <w:rFonts w:ascii="Arial" w:eastAsia="Arial" w:hAnsi="Arial" w:cs="Arial"/>
          <w:sz w:val="22"/>
          <w:szCs w:val="22"/>
          <w:lang w:val="es-ES"/>
        </w:rPr>
        <w:t>ac</w:t>
      </w:r>
      <w:r w:rsidRPr="00531DD6">
        <w:rPr>
          <w:rFonts w:ascii="Arial" w:eastAsia="Arial" w:hAnsi="Arial" w:cs="Arial"/>
          <w:sz w:val="22"/>
          <w:szCs w:val="22"/>
          <w:lang w:val="es-ES"/>
        </w:rPr>
        <w:t>i</w:t>
      </w:r>
      <w:r w:rsidRPr="00FC1A13">
        <w:rPr>
          <w:rFonts w:ascii="Arial" w:eastAsia="Arial" w:hAnsi="Arial" w:cs="Arial"/>
          <w:sz w:val="22"/>
          <w:szCs w:val="22"/>
          <w:lang w:val="es-ES"/>
        </w:rPr>
        <w:t>ón</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y</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531DD6">
        <w:rPr>
          <w:rFonts w:ascii="Arial" w:eastAsia="Arial" w:hAnsi="Arial" w:cs="Arial"/>
          <w:sz w:val="22"/>
          <w:szCs w:val="22"/>
          <w:lang w:val="es-ES"/>
        </w:rPr>
        <w:t>e</w:t>
      </w:r>
      <w:r w:rsidRPr="00FC1A13">
        <w:rPr>
          <w:rFonts w:ascii="Arial" w:eastAsia="Arial" w:hAnsi="Arial" w:cs="Arial"/>
          <w:sz w:val="22"/>
          <w:szCs w:val="22"/>
          <w:lang w:val="es-ES"/>
        </w:rPr>
        <w:t>b</w:t>
      </w:r>
      <w:r w:rsidRPr="00531DD6">
        <w:rPr>
          <w:rFonts w:ascii="Arial" w:eastAsia="Arial" w:hAnsi="Arial" w:cs="Arial"/>
          <w:sz w:val="22"/>
          <w:szCs w:val="22"/>
          <w:lang w:val="es-ES"/>
        </w:rPr>
        <w:t>er</w:t>
      </w:r>
      <w:r w:rsidRPr="00FC1A13">
        <w:rPr>
          <w:rFonts w:ascii="Arial" w:eastAsia="Arial" w:hAnsi="Arial" w:cs="Arial"/>
          <w:sz w:val="22"/>
          <w:szCs w:val="22"/>
          <w:lang w:val="es-ES"/>
        </w:rPr>
        <w:t>á ser</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531DD6">
        <w:rPr>
          <w:rFonts w:ascii="Arial" w:eastAsia="Arial" w:hAnsi="Arial" w:cs="Arial"/>
          <w:sz w:val="22"/>
          <w:szCs w:val="22"/>
          <w:lang w:val="es-ES"/>
        </w:rPr>
        <w:t>if</w:t>
      </w:r>
      <w:r w:rsidRPr="00FC1A13">
        <w:rPr>
          <w:rFonts w:ascii="Arial" w:eastAsia="Arial" w:hAnsi="Arial" w:cs="Arial"/>
          <w:sz w:val="22"/>
          <w:szCs w:val="22"/>
          <w:lang w:val="es-ES"/>
        </w:rPr>
        <w:t>u</w:t>
      </w:r>
      <w:r w:rsidRPr="00531DD6">
        <w:rPr>
          <w:rFonts w:ascii="Arial" w:eastAsia="Arial" w:hAnsi="Arial" w:cs="Arial"/>
          <w:sz w:val="22"/>
          <w:szCs w:val="22"/>
          <w:lang w:val="es-ES"/>
        </w:rPr>
        <w:t>n</w:t>
      </w:r>
      <w:r w:rsidRPr="00FC1A13">
        <w:rPr>
          <w:rFonts w:ascii="Arial" w:eastAsia="Arial" w:hAnsi="Arial" w:cs="Arial"/>
          <w:sz w:val="22"/>
          <w:szCs w:val="22"/>
          <w:lang w:val="es-ES"/>
        </w:rPr>
        <w:t>d</w:t>
      </w:r>
      <w:r w:rsidRPr="00531DD6">
        <w:rPr>
          <w:rFonts w:ascii="Arial" w:eastAsia="Arial" w:hAnsi="Arial" w:cs="Arial"/>
          <w:sz w:val="22"/>
          <w:szCs w:val="22"/>
          <w:lang w:val="es-ES"/>
        </w:rPr>
        <w:t>i</w:t>
      </w:r>
      <w:r w:rsidRPr="00FC1A13">
        <w:rPr>
          <w:rFonts w:ascii="Arial" w:eastAsia="Arial" w:hAnsi="Arial" w:cs="Arial"/>
          <w:sz w:val="22"/>
          <w:szCs w:val="22"/>
          <w:lang w:val="es-ES"/>
        </w:rPr>
        <w:t>da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a</w:t>
      </w:r>
      <w:r w:rsidRPr="00531DD6">
        <w:rPr>
          <w:rFonts w:ascii="Arial" w:eastAsia="Arial" w:hAnsi="Arial" w:cs="Arial"/>
          <w:sz w:val="22"/>
          <w:szCs w:val="22"/>
          <w:lang w:val="es-ES"/>
        </w:rPr>
        <w:t>tr</w:t>
      </w:r>
      <w:r w:rsidRPr="00FC1A13">
        <w:rPr>
          <w:rFonts w:ascii="Arial" w:eastAsia="Arial" w:hAnsi="Arial" w:cs="Arial"/>
          <w:sz w:val="22"/>
          <w:szCs w:val="22"/>
          <w:lang w:val="es-ES"/>
        </w:rPr>
        <w:t>a</w:t>
      </w:r>
      <w:r w:rsidRPr="00531DD6">
        <w:rPr>
          <w:rFonts w:ascii="Arial" w:eastAsia="Arial" w:hAnsi="Arial" w:cs="Arial"/>
          <w:sz w:val="22"/>
          <w:szCs w:val="22"/>
          <w:lang w:val="es-ES"/>
        </w:rPr>
        <w:t>v</w:t>
      </w:r>
      <w:r w:rsidRPr="00FC1A13">
        <w:rPr>
          <w:rFonts w:ascii="Arial" w:eastAsia="Arial" w:hAnsi="Arial" w:cs="Arial"/>
          <w:sz w:val="22"/>
          <w:szCs w:val="22"/>
          <w:lang w:val="es-ES"/>
        </w:rPr>
        <w:t>és d</w:t>
      </w:r>
      <w:r w:rsidRPr="00531DD6">
        <w:rPr>
          <w:rFonts w:ascii="Arial" w:eastAsia="Arial" w:hAnsi="Arial" w:cs="Arial"/>
          <w:sz w:val="22"/>
          <w:szCs w:val="22"/>
          <w:lang w:val="es-ES"/>
        </w:rPr>
        <w:t>e</w:t>
      </w:r>
      <w:r w:rsidRPr="00FC1A13">
        <w:rPr>
          <w:rFonts w:ascii="Arial" w:eastAsia="Arial" w:hAnsi="Arial" w:cs="Arial"/>
          <w:sz w:val="22"/>
          <w:szCs w:val="22"/>
          <w:lang w:val="es-ES"/>
        </w:rPr>
        <w:t xml:space="preserve">l </w:t>
      </w:r>
      <w:r w:rsidRPr="00531DD6">
        <w:rPr>
          <w:rFonts w:ascii="Arial" w:eastAsia="Arial" w:hAnsi="Arial" w:cs="Arial"/>
          <w:sz w:val="22"/>
          <w:szCs w:val="22"/>
          <w:lang w:val="es-ES"/>
        </w:rPr>
        <w:t>SIC</w:t>
      </w:r>
      <w:hyperlink r:id="rId13">
        <w:r w:rsidRPr="00FC1A13">
          <w:rPr>
            <w:rFonts w:ascii="Arial" w:eastAsia="Arial" w:hAnsi="Arial" w:cs="Arial"/>
            <w:sz w:val="22"/>
            <w:szCs w:val="22"/>
            <w:lang w:val="es-ES"/>
          </w:rPr>
          <w:t xml:space="preserve">P </w:t>
        </w:r>
        <w:r w:rsidRPr="00531DD6">
          <w:rPr>
            <w:rFonts w:ascii="Arial" w:eastAsia="Arial" w:hAnsi="Arial" w:cs="Arial"/>
            <w:sz w:val="22"/>
            <w:szCs w:val="22"/>
            <w:lang w:val="es-ES"/>
          </w:rPr>
          <w:t>(www.</w:t>
        </w:r>
        <w:r w:rsidRPr="00FC1A13">
          <w:rPr>
            <w:rFonts w:ascii="Arial" w:eastAsia="Arial" w:hAnsi="Arial" w:cs="Arial"/>
            <w:sz w:val="22"/>
            <w:szCs w:val="22"/>
            <w:lang w:val="es-ES"/>
          </w:rPr>
          <w:t>co</w:t>
        </w:r>
        <w:r w:rsidRPr="00531DD6">
          <w:rPr>
            <w:rFonts w:ascii="Arial" w:eastAsia="Arial" w:hAnsi="Arial" w:cs="Arial"/>
            <w:sz w:val="22"/>
            <w:szCs w:val="22"/>
            <w:lang w:val="es-ES"/>
          </w:rPr>
          <w:t>ntr</w:t>
        </w:r>
        <w:r w:rsidRPr="00FC1A13">
          <w:rPr>
            <w:rFonts w:ascii="Arial" w:eastAsia="Arial" w:hAnsi="Arial" w:cs="Arial"/>
            <w:sz w:val="22"/>
            <w:szCs w:val="22"/>
            <w:lang w:val="es-ES"/>
          </w:rPr>
          <w:t>atac</w:t>
        </w:r>
        <w:r w:rsidRPr="00531DD6">
          <w:rPr>
            <w:rFonts w:ascii="Arial" w:eastAsia="Arial" w:hAnsi="Arial" w:cs="Arial"/>
            <w:sz w:val="22"/>
            <w:szCs w:val="22"/>
            <w:lang w:val="es-ES"/>
          </w:rPr>
          <w:t>io</w:t>
        </w:r>
        <w:r w:rsidRPr="00FC1A13">
          <w:rPr>
            <w:rFonts w:ascii="Arial" w:eastAsia="Arial" w:hAnsi="Arial" w:cs="Arial"/>
            <w:sz w:val="22"/>
            <w:szCs w:val="22"/>
            <w:lang w:val="es-ES"/>
          </w:rPr>
          <w:t>n</w:t>
        </w:r>
        <w:r w:rsidRPr="00531DD6">
          <w:rPr>
            <w:rFonts w:ascii="Arial" w:eastAsia="Arial" w:hAnsi="Arial" w:cs="Arial"/>
            <w:sz w:val="22"/>
            <w:szCs w:val="22"/>
            <w:lang w:val="es-ES"/>
          </w:rPr>
          <w:t>e</w:t>
        </w:r>
        <w:r w:rsidRPr="00FC1A13">
          <w:rPr>
            <w:rFonts w:ascii="Arial" w:eastAsia="Arial" w:hAnsi="Arial" w:cs="Arial"/>
            <w:sz w:val="22"/>
            <w:szCs w:val="22"/>
            <w:lang w:val="es-ES"/>
          </w:rPr>
          <w:t>s</w:t>
        </w:r>
        <w:r w:rsidRPr="00531DD6">
          <w:rPr>
            <w:rFonts w:ascii="Arial" w:eastAsia="Arial" w:hAnsi="Arial" w:cs="Arial"/>
            <w:sz w:val="22"/>
            <w:szCs w:val="22"/>
            <w:lang w:val="es-ES"/>
          </w:rPr>
          <w:t>.g</w:t>
        </w:r>
        <w:r w:rsidRPr="00FC1A13">
          <w:rPr>
            <w:rFonts w:ascii="Arial" w:eastAsia="Arial" w:hAnsi="Arial" w:cs="Arial"/>
            <w:sz w:val="22"/>
            <w:szCs w:val="22"/>
            <w:lang w:val="es-ES"/>
          </w:rPr>
          <w:t>o</w:t>
        </w:r>
        <w:r w:rsidRPr="00531DD6">
          <w:rPr>
            <w:rFonts w:ascii="Arial" w:eastAsia="Arial" w:hAnsi="Arial" w:cs="Arial"/>
            <w:sz w:val="22"/>
            <w:szCs w:val="22"/>
            <w:lang w:val="es-ES"/>
          </w:rPr>
          <w:t>v.</w:t>
        </w:r>
        <w:r w:rsidRPr="00FC1A13">
          <w:rPr>
            <w:rFonts w:ascii="Arial" w:eastAsia="Arial" w:hAnsi="Arial" w:cs="Arial"/>
            <w:sz w:val="22"/>
            <w:szCs w:val="22"/>
            <w:lang w:val="es-ES"/>
          </w:rPr>
          <w:t>p</w:t>
        </w:r>
      </w:hyperlink>
      <w:r w:rsidRPr="00531DD6">
        <w:rPr>
          <w:rFonts w:ascii="Arial" w:eastAsia="Arial" w:hAnsi="Arial" w:cs="Arial"/>
          <w:sz w:val="22"/>
          <w:szCs w:val="22"/>
          <w:lang w:val="es-ES"/>
        </w:rPr>
        <w:t>y</w:t>
      </w:r>
      <w:r w:rsidRPr="00FC1A13">
        <w:rPr>
          <w:rFonts w:ascii="Arial" w:eastAsia="Arial" w:hAnsi="Arial" w:cs="Arial"/>
          <w:sz w:val="22"/>
          <w:szCs w:val="22"/>
          <w:lang w:val="es-ES"/>
        </w:rPr>
        <w:t>)</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y</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será</w:t>
      </w:r>
      <w:r w:rsidRPr="00531DD6">
        <w:rPr>
          <w:rFonts w:ascii="Arial" w:eastAsia="Arial" w:hAnsi="Arial" w:cs="Arial"/>
          <w:sz w:val="22"/>
          <w:szCs w:val="22"/>
          <w:lang w:val="es-ES"/>
        </w:rPr>
        <w:t xml:space="preserve"> </w:t>
      </w:r>
      <w:r w:rsidR="00D9438A">
        <w:rPr>
          <w:rFonts w:ascii="Arial" w:eastAsia="Arial" w:hAnsi="Arial" w:cs="Arial"/>
          <w:sz w:val="22"/>
          <w:szCs w:val="22"/>
          <w:lang w:val="es-ES"/>
        </w:rPr>
        <w:t>r</w:t>
      </w:r>
      <w:r w:rsidRPr="00FC1A13">
        <w:rPr>
          <w:rFonts w:ascii="Arial" w:eastAsia="Arial" w:hAnsi="Arial" w:cs="Arial"/>
          <w:sz w:val="22"/>
          <w:szCs w:val="22"/>
          <w:lang w:val="es-ES"/>
        </w:rPr>
        <w:t>es</w:t>
      </w:r>
      <w:r w:rsidRPr="00531DD6">
        <w:rPr>
          <w:rFonts w:ascii="Arial" w:eastAsia="Arial" w:hAnsi="Arial" w:cs="Arial"/>
          <w:sz w:val="22"/>
          <w:szCs w:val="22"/>
          <w:lang w:val="es-ES"/>
        </w:rPr>
        <w:t>po</w:t>
      </w:r>
      <w:r w:rsidRPr="00FC1A13">
        <w:rPr>
          <w:rFonts w:ascii="Arial" w:eastAsia="Arial" w:hAnsi="Arial" w:cs="Arial"/>
          <w:sz w:val="22"/>
          <w:szCs w:val="22"/>
          <w:lang w:val="es-ES"/>
        </w:rPr>
        <w:t>ns</w:t>
      </w:r>
      <w:r w:rsidRPr="00531DD6">
        <w:rPr>
          <w:rFonts w:ascii="Arial" w:eastAsia="Arial" w:hAnsi="Arial" w:cs="Arial"/>
          <w:sz w:val="22"/>
          <w:szCs w:val="22"/>
          <w:lang w:val="es-ES"/>
        </w:rPr>
        <w:t>a</w:t>
      </w:r>
      <w:r w:rsidRPr="00FC1A13">
        <w:rPr>
          <w:rFonts w:ascii="Arial" w:eastAsia="Arial" w:hAnsi="Arial" w:cs="Arial"/>
          <w:sz w:val="22"/>
          <w:szCs w:val="22"/>
          <w:lang w:val="es-ES"/>
        </w:rPr>
        <w:t>b</w:t>
      </w:r>
      <w:r w:rsidRPr="00531DD6">
        <w:rPr>
          <w:rFonts w:ascii="Arial" w:eastAsia="Arial" w:hAnsi="Arial" w:cs="Arial"/>
          <w:sz w:val="22"/>
          <w:szCs w:val="22"/>
          <w:lang w:val="es-ES"/>
        </w:rPr>
        <w:t>ili</w:t>
      </w:r>
      <w:r w:rsidRPr="00FC1A13">
        <w:rPr>
          <w:rFonts w:ascii="Arial" w:eastAsia="Arial" w:hAnsi="Arial" w:cs="Arial"/>
          <w:sz w:val="22"/>
          <w:szCs w:val="22"/>
          <w:lang w:val="es-ES"/>
        </w:rPr>
        <w:t>d</w:t>
      </w:r>
      <w:r w:rsidRPr="00531DD6">
        <w:rPr>
          <w:rFonts w:ascii="Arial" w:eastAsia="Arial" w:hAnsi="Arial" w:cs="Arial"/>
          <w:sz w:val="22"/>
          <w:szCs w:val="22"/>
          <w:lang w:val="es-ES"/>
        </w:rPr>
        <w:t>a</w:t>
      </w:r>
      <w:r w:rsidRPr="00FC1A13">
        <w:rPr>
          <w:rFonts w:ascii="Arial" w:eastAsia="Arial" w:hAnsi="Arial" w:cs="Arial"/>
          <w:sz w:val="22"/>
          <w:szCs w:val="22"/>
          <w:lang w:val="es-ES"/>
        </w:rPr>
        <w:t>d de</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l</w:t>
      </w:r>
      <w:r w:rsidRPr="00FC1A13">
        <w:rPr>
          <w:rFonts w:ascii="Arial" w:eastAsia="Arial" w:hAnsi="Arial" w:cs="Arial"/>
          <w:sz w:val="22"/>
          <w:szCs w:val="22"/>
          <w:lang w:val="es-ES"/>
        </w:rPr>
        <w:t xml:space="preserve">os </w:t>
      </w:r>
      <w:r w:rsidRPr="00531DD6">
        <w:rPr>
          <w:rFonts w:ascii="Arial" w:eastAsia="Arial" w:hAnsi="Arial" w:cs="Arial"/>
          <w:sz w:val="22"/>
          <w:szCs w:val="22"/>
          <w:lang w:val="es-ES"/>
        </w:rPr>
        <w:t>Ofer</w:t>
      </w:r>
      <w:r w:rsidRPr="00FC1A13">
        <w:rPr>
          <w:rFonts w:ascii="Arial" w:eastAsia="Arial" w:hAnsi="Arial" w:cs="Arial"/>
          <w:sz w:val="22"/>
          <w:szCs w:val="22"/>
          <w:lang w:val="es-ES"/>
        </w:rPr>
        <w:t>e</w:t>
      </w:r>
      <w:r w:rsidRPr="00531DD6">
        <w:rPr>
          <w:rFonts w:ascii="Arial" w:eastAsia="Arial" w:hAnsi="Arial" w:cs="Arial"/>
          <w:sz w:val="22"/>
          <w:szCs w:val="22"/>
          <w:lang w:val="es-ES"/>
        </w:rPr>
        <w:t>nt</w:t>
      </w:r>
      <w:r w:rsidRPr="00FC1A13">
        <w:rPr>
          <w:rFonts w:ascii="Arial" w:eastAsia="Arial" w:hAnsi="Arial" w:cs="Arial"/>
          <w:sz w:val="22"/>
          <w:szCs w:val="22"/>
          <w:lang w:val="es-ES"/>
        </w:rPr>
        <w:t xml:space="preserve">es </w:t>
      </w:r>
      <w:r w:rsidRPr="00531DD6">
        <w:rPr>
          <w:rFonts w:ascii="Arial" w:eastAsia="Arial" w:hAnsi="Arial" w:cs="Arial"/>
          <w:sz w:val="22"/>
          <w:szCs w:val="22"/>
          <w:lang w:val="es-ES"/>
        </w:rPr>
        <w:t>r</w:t>
      </w:r>
      <w:r w:rsidRPr="00FC1A13">
        <w:rPr>
          <w:rFonts w:ascii="Arial" w:eastAsia="Arial" w:hAnsi="Arial" w:cs="Arial"/>
          <w:sz w:val="22"/>
          <w:szCs w:val="22"/>
          <w:lang w:val="es-ES"/>
        </w:rPr>
        <w:t>e</w:t>
      </w:r>
      <w:r w:rsidRPr="00531DD6">
        <w:rPr>
          <w:rFonts w:ascii="Arial" w:eastAsia="Arial" w:hAnsi="Arial" w:cs="Arial"/>
          <w:sz w:val="22"/>
          <w:szCs w:val="22"/>
          <w:lang w:val="es-ES"/>
        </w:rPr>
        <w:t>vi</w:t>
      </w:r>
      <w:r w:rsidRPr="00FC1A13">
        <w:rPr>
          <w:rFonts w:ascii="Arial" w:eastAsia="Arial" w:hAnsi="Arial" w:cs="Arial"/>
          <w:sz w:val="22"/>
          <w:szCs w:val="22"/>
          <w:lang w:val="es-ES"/>
        </w:rPr>
        <w:t>sar</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en</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l</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531DD6">
        <w:rPr>
          <w:rFonts w:ascii="Arial" w:eastAsia="Arial" w:hAnsi="Arial" w:cs="Arial"/>
          <w:sz w:val="22"/>
          <w:szCs w:val="22"/>
          <w:lang w:val="es-ES"/>
        </w:rPr>
        <w:t>ági</w:t>
      </w:r>
      <w:r w:rsidRPr="00FC1A13">
        <w:rPr>
          <w:rFonts w:ascii="Arial" w:eastAsia="Arial" w:hAnsi="Arial" w:cs="Arial"/>
          <w:sz w:val="22"/>
          <w:szCs w:val="22"/>
          <w:lang w:val="es-ES"/>
        </w:rPr>
        <w:t>na</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m</w:t>
      </w:r>
      <w:r w:rsidRPr="00FC1A13">
        <w:rPr>
          <w:rFonts w:ascii="Arial" w:eastAsia="Arial" w:hAnsi="Arial" w:cs="Arial"/>
          <w:sz w:val="22"/>
          <w:szCs w:val="22"/>
          <w:lang w:val="es-ES"/>
        </w:rPr>
        <w:t>e</w:t>
      </w:r>
      <w:r w:rsidRPr="00531DD6">
        <w:rPr>
          <w:rFonts w:ascii="Arial" w:eastAsia="Arial" w:hAnsi="Arial" w:cs="Arial"/>
          <w:sz w:val="22"/>
          <w:szCs w:val="22"/>
          <w:lang w:val="es-ES"/>
        </w:rPr>
        <w:t>n</w:t>
      </w:r>
      <w:r w:rsidRPr="00FC1A13">
        <w:rPr>
          <w:rFonts w:ascii="Arial" w:eastAsia="Arial" w:hAnsi="Arial" w:cs="Arial"/>
          <w:sz w:val="22"/>
          <w:szCs w:val="22"/>
          <w:lang w:val="es-ES"/>
        </w:rPr>
        <w:t>c</w:t>
      </w:r>
      <w:r w:rsidRPr="00531DD6">
        <w:rPr>
          <w:rFonts w:ascii="Arial" w:eastAsia="Arial" w:hAnsi="Arial" w:cs="Arial"/>
          <w:sz w:val="22"/>
          <w:szCs w:val="22"/>
          <w:lang w:val="es-ES"/>
        </w:rPr>
        <w:t>i</w:t>
      </w:r>
      <w:r w:rsidRPr="00FC1A13">
        <w:rPr>
          <w:rFonts w:ascii="Arial" w:eastAsia="Arial" w:hAnsi="Arial" w:cs="Arial"/>
          <w:sz w:val="22"/>
          <w:szCs w:val="22"/>
          <w:lang w:val="es-ES"/>
        </w:rPr>
        <w:t>o</w:t>
      </w:r>
      <w:r w:rsidRPr="00531DD6">
        <w:rPr>
          <w:rFonts w:ascii="Arial" w:eastAsia="Arial" w:hAnsi="Arial" w:cs="Arial"/>
          <w:sz w:val="22"/>
          <w:szCs w:val="22"/>
          <w:lang w:val="es-ES"/>
        </w:rPr>
        <w:t>n</w:t>
      </w:r>
      <w:r w:rsidRPr="00FC1A13">
        <w:rPr>
          <w:rFonts w:ascii="Arial" w:eastAsia="Arial" w:hAnsi="Arial" w:cs="Arial"/>
          <w:sz w:val="22"/>
          <w:szCs w:val="22"/>
          <w:lang w:val="es-ES"/>
        </w:rPr>
        <w:t>a</w:t>
      </w:r>
      <w:r w:rsidRPr="00531DD6">
        <w:rPr>
          <w:rFonts w:ascii="Arial" w:eastAsia="Arial" w:hAnsi="Arial" w:cs="Arial"/>
          <w:sz w:val="22"/>
          <w:szCs w:val="22"/>
          <w:lang w:val="es-ES"/>
        </w:rPr>
        <w:t>d</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si</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l</w:t>
      </w:r>
      <w:r w:rsidRPr="00FC1A13">
        <w:rPr>
          <w:rFonts w:ascii="Arial" w:eastAsia="Arial" w:hAnsi="Arial" w:cs="Arial"/>
          <w:sz w:val="22"/>
          <w:szCs w:val="22"/>
          <w:lang w:val="es-ES"/>
        </w:rPr>
        <w:t>os</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D</w:t>
      </w:r>
      <w:r w:rsidRPr="00FC1A13">
        <w:rPr>
          <w:rFonts w:ascii="Arial" w:eastAsia="Arial" w:hAnsi="Arial" w:cs="Arial"/>
          <w:sz w:val="22"/>
          <w:szCs w:val="22"/>
          <w:lang w:val="es-ES"/>
        </w:rPr>
        <w:t>oc</w:t>
      </w:r>
      <w:r w:rsidRPr="00531DD6">
        <w:rPr>
          <w:rFonts w:ascii="Arial" w:eastAsia="Arial" w:hAnsi="Arial" w:cs="Arial"/>
          <w:sz w:val="22"/>
          <w:szCs w:val="22"/>
          <w:lang w:val="es-ES"/>
        </w:rPr>
        <w:t>um</w:t>
      </w:r>
      <w:r w:rsidRPr="00FC1A13">
        <w:rPr>
          <w:rFonts w:ascii="Arial" w:eastAsia="Arial" w:hAnsi="Arial" w:cs="Arial"/>
          <w:sz w:val="22"/>
          <w:szCs w:val="22"/>
          <w:lang w:val="es-ES"/>
        </w:rPr>
        <w:t>e</w:t>
      </w:r>
      <w:r w:rsidRPr="00531DD6">
        <w:rPr>
          <w:rFonts w:ascii="Arial" w:eastAsia="Arial" w:hAnsi="Arial" w:cs="Arial"/>
          <w:sz w:val="22"/>
          <w:szCs w:val="22"/>
          <w:lang w:val="es-ES"/>
        </w:rPr>
        <w:t>nt</w:t>
      </w:r>
      <w:r w:rsidRPr="00FC1A13">
        <w:rPr>
          <w:rFonts w:ascii="Arial" w:eastAsia="Arial" w:hAnsi="Arial" w:cs="Arial"/>
          <w:sz w:val="22"/>
          <w:szCs w:val="22"/>
          <w:lang w:val="es-ES"/>
        </w:rPr>
        <w:t>os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de</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l</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L</w:t>
      </w:r>
      <w:r w:rsidRPr="00531DD6">
        <w:rPr>
          <w:rFonts w:ascii="Arial" w:eastAsia="Arial" w:hAnsi="Arial" w:cs="Arial"/>
          <w:sz w:val="22"/>
          <w:szCs w:val="22"/>
          <w:lang w:val="es-ES"/>
        </w:rPr>
        <w:t>i</w:t>
      </w:r>
      <w:r w:rsidRPr="00FC1A13">
        <w:rPr>
          <w:rFonts w:ascii="Arial" w:eastAsia="Arial" w:hAnsi="Arial" w:cs="Arial"/>
          <w:sz w:val="22"/>
          <w:szCs w:val="22"/>
          <w:lang w:val="es-ES"/>
        </w:rPr>
        <w:t>c</w:t>
      </w:r>
      <w:r w:rsidRPr="00531DD6">
        <w:rPr>
          <w:rFonts w:ascii="Arial" w:eastAsia="Arial" w:hAnsi="Arial" w:cs="Arial"/>
          <w:sz w:val="22"/>
          <w:szCs w:val="22"/>
          <w:lang w:val="es-ES"/>
        </w:rPr>
        <w:t>it</w:t>
      </w:r>
      <w:r w:rsidRPr="00FC1A13">
        <w:rPr>
          <w:rFonts w:ascii="Arial" w:eastAsia="Arial" w:hAnsi="Arial" w:cs="Arial"/>
          <w:sz w:val="22"/>
          <w:szCs w:val="22"/>
          <w:lang w:val="es-ES"/>
        </w:rPr>
        <w:t>ac</w:t>
      </w:r>
      <w:r w:rsidRPr="00531DD6">
        <w:rPr>
          <w:rFonts w:ascii="Arial" w:eastAsia="Arial" w:hAnsi="Arial" w:cs="Arial"/>
          <w:sz w:val="22"/>
          <w:szCs w:val="22"/>
          <w:lang w:val="es-ES"/>
        </w:rPr>
        <w:t>i</w:t>
      </w:r>
      <w:r w:rsidRPr="00FC1A13">
        <w:rPr>
          <w:rFonts w:ascii="Arial" w:eastAsia="Arial" w:hAnsi="Arial" w:cs="Arial"/>
          <w:sz w:val="22"/>
          <w:szCs w:val="22"/>
          <w:lang w:val="es-ES"/>
        </w:rPr>
        <w:t>ón</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h</w:t>
      </w:r>
      <w:r w:rsidRPr="00531DD6">
        <w:rPr>
          <w:rFonts w:ascii="Arial" w:eastAsia="Arial" w:hAnsi="Arial" w:cs="Arial"/>
          <w:sz w:val="22"/>
          <w:szCs w:val="22"/>
          <w:lang w:val="es-ES"/>
        </w:rPr>
        <w:t>a</w:t>
      </w:r>
      <w:r w:rsidRPr="00FC1A13">
        <w:rPr>
          <w:rFonts w:ascii="Arial" w:eastAsia="Arial" w:hAnsi="Arial" w:cs="Arial"/>
          <w:sz w:val="22"/>
          <w:szCs w:val="22"/>
          <w:lang w:val="es-ES"/>
        </w:rPr>
        <w:t>n</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s</w:t>
      </w:r>
      <w:r w:rsidRPr="00531DD6">
        <w:rPr>
          <w:rFonts w:ascii="Arial" w:eastAsia="Arial" w:hAnsi="Arial" w:cs="Arial"/>
          <w:sz w:val="22"/>
          <w:szCs w:val="22"/>
          <w:lang w:val="es-ES"/>
        </w:rPr>
        <w:t>id</w:t>
      </w:r>
      <w:r w:rsidRPr="00FC1A13">
        <w:rPr>
          <w:rFonts w:ascii="Arial" w:eastAsia="Arial" w:hAnsi="Arial" w:cs="Arial"/>
          <w:sz w:val="22"/>
          <w:szCs w:val="22"/>
          <w:lang w:val="es-ES"/>
        </w:rPr>
        <w:t xml:space="preserve">o </w:t>
      </w:r>
      <w:r w:rsidRPr="00531DD6">
        <w:rPr>
          <w:rFonts w:ascii="Arial" w:eastAsia="Arial" w:hAnsi="Arial" w:cs="Arial"/>
          <w:sz w:val="22"/>
          <w:szCs w:val="22"/>
          <w:lang w:val="es-ES"/>
        </w:rPr>
        <w:t>m</w:t>
      </w:r>
      <w:r w:rsidRPr="00FC1A13">
        <w:rPr>
          <w:rFonts w:ascii="Arial" w:eastAsia="Arial" w:hAnsi="Arial" w:cs="Arial"/>
          <w:sz w:val="22"/>
          <w:szCs w:val="22"/>
          <w:lang w:val="es-ES"/>
        </w:rPr>
        <w:t>o</w:t>
      </w:r>
      <w:r w:rsidRPr="00531DD6">
        <w:rPr>
          <w:rFonts w:ascii="Arial" w:eastAsia="Arial" w:hAnsi="Arial" w:cs="Arial"/>
          <w:sz w:val="22"/>
          <w:szCs w:val="22"/>
          <w:lang w:val="es-ES"/>
        </w:rPr>
        <w:t>difi</w:t>
      </w:r>
      <w:r w:rsidRPr="00FC1A13">
        <w:rPr>
          <w:rFonts w:ascii="Arial" w:eastAsia="Arial" w:hAnsi="Arial" w:cs="Arial"/>
          <w:sz w:val="22"/>
          <w:szCs w:val="22"/>
          <w:lang w:val="es-ES"/>
        </w:rPr>
        <w:t>ca</w:t>
      </w:r>
      <w:r w:rsidRPr="00531DD6">
        <w:rPr>
          <w:rFonts w:ascii="Arial" w:eastAsia="Arial" w:hAnsi="Arial" w:cs="Arial"/>
          <w:sz w:val="22"/>
          <w:szCs w:val="22"/>
          <w:lang w:val="es-ES"/>
        </w:rPr>
        <w:t>d</w:t>
      </w:r>
      <w:r w:rsidRPr="00FC1A13">
        <w:rPr>
          <w:rFonts w:ascii="Arial" w:eastAsia="Arial" w:hAnsi="Arial" w:cs="Arial"/>
          <w:sz w:val="22"/>
          <w:szCs w:val="22"/>
          <w:lang w:val="es-ES"/>
        </w:rPr>
        <w:t>os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 xml:space="preserve">a </w:t>
      </w:r>
      <w:r w:rsidRPr="00531DD6">
        <w:rPr>
          <w:rFonts w:ascii="Arial" w:eastAsia="Arial" w:hAnsi="Arial" w:cs="Arial"/>
          <w:sz w:val="22"/>
          <w:szCs w:val="22"/>
          <w:lang w:val="es-ES"/>
        </w:rPr>
        <w:t>tr</w:t>
      </w:r>
      <w:r w:rsidRPr="00FC1A13">
        <w:rPr>
          <w:rFonts w:ascii="Arial" w:eastAsia="Arial" w:hAnsi="Arial" w:cs="Arial"/>
          <w:sz w:val="22"/>
          <w:szCs w:val="22"/>
          <w:lang w:val="es-ES"/>
        </w:rPr>
        <w:t>a</w:t>
      </w:r>
      <w:r w:rsidRPr="00531DD6">
        <w:rPr>
          <w:rFonts w:ascii="Arial" w:eastAsia="Arial" w:hAnsi="Arial" w:cs="Arial"/>
          <w:sz w:val="22"/>
          <w:szCs w:val="22"/>
          <w:lang w:val="es-ES"/>
        </w:rPr>
        <w:t>v</w:t>
      </w:r>
      <w:r w:rsidRPr="00FC1A13">
        <w:rPr>
          <w:rFonts w:ascii="Arial" w:eastAsia="Arial" w:hAnsi="Arial" w:cs="Arial"/>
          <w:sz w:val="22"/>
          <w:szCs w:val="22"/>
          <w:lang w:val="es-ES"/>
        </w:rPr>
        <w:t>és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531DD6">
        <w:rPr>
          <w:rFonts w:ascii="Arial" w:eastAsia="Arial" w:hAnsi="Arial" w:cs="Arial"/>
          <w:sz w:val="22"/>
          <w:szCs w:val="22"/>
          <w:lang w:val="es-ES"/>
        </w:rPr>
        <w:t>l</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a</w:t>
      </w:r>
      <w:r w:rsidRPr="00531DD6">
        <w:rPr>
          <w:rFonts w:ascii="Arial" w:eastAsia="Arial" w:hAnsi="Arial" w:cs="Arial"/>
          <w:sz w:val="22"/>
          <w:szCs w:val="22"/>
          <w:lang w:val="es-ES"/>
        </w:rPr>
        <w:t>d</w:t>
      </w:r>
      <w:r w:rsidRPr="00FC1A13">
        <w:rPr>
          <w:rFonts w:ascii="Arial" w:eastAsia="Arial" w:hAnsi="Arial" w:cs="Arial"/>
          <w:sz w:val="22"/>
          <w:szCs w:val="22"/>
          <w:lang w:val="es-ES"/>
        </w:rPr>
        <w:t>e</w:t>
      </w:r>
      <w:r w:rsidRPr="00531DD6">
        <w:rPr>
          <w:rFonts w:ascii="Arial" w:eastAsia="Arial" w:hAnsi="Arial" w:cs="Arial"/>
          <w:sz w:val="22"/>
          <w:szCs w:val="22"/>
          <w:lang w:val="es-ES"/>
        </w:rPr>
        <w:t>n</w:t>
      </w:r>
      <w:r w:rsidRPr="00FC1A13">
        <w:rPr>
          <w:rFonts w:ascii="Arial" w:eastAsia="Arial" w:hAnsi="Arial" w:cs="Arial"/>
          <w:sz w:val="22"/>
          <w:szCs w:val="22"/>
          <w:lang w:val="es-ES"/>
        </w:rPr>
        <w:t>d</w:t>
      </w:r>
      <w:r w:rsidRPr="00531DD6">
        <w:rPr>
          <w:rFonts w:ascii="Arial" w:eastAsia="Arial" w:hAnsi="Arial" w:cs="Arial"/>
          <w:sz w:val="22"/>
          <w:szCs w:val="22"/>
          <w:lang w:val="es-ES"/>
        </w:rPr>
        <w:t>a</w:t>
      </w:r>
      <w:r w:rsidRPr="00FC1A13">
        <w:rPr>
          <w:rFonts w:ascii="Arial" w:eastAsia="Arial" w:hAnsi="Arial" w:cs="Arial"/>
          <w:sz w:val="22"/>
          <w:szCs w:val="22"/>
          <w:lang w:val="es-ES"/>
        </w:rPr>
        <w:t>.</w:t>
      </w:r>
      <w:r w:rsidR="005C6C15">
        <w:rPr>
          <w:rFonts w:ascii="Arial" w:eastAsia="Arial" w:hAnsi="Arial" w:cs="Arial"/>
          <w:sz w:val="22"/>
          <w:szCs w:val="22"/>
          <w:lang w:val="es-ES"/>
        </w:rPr>
        <w:t xml:space="preserve"> </w:t>
      </w:r>
      <w:r w:rsidR="00B00754" w:rsidRPr="00531DD6">
        <w:rPr>
          <w:rFonts w:ascii="Arial" w:eastAsia="Arial" w:hAnsi="Arial" w:cs="Arial"/>
          <w:sz w:val="22"/>
          <w:szCs w:val="22"/>
          <w:lang w:val="es-ES"/>
        </w:rPr>
        <w:t>Cuando se realice una Junta de Aclaraciones, el acta</w:t>
      </w:r>
      <w:r w:rsidR="00D9438A">
        <w:rPr>
          <w:rFonts w:ascii="Arial" w:eastAsia="Arial" w:hAnsi="Arial" w:cs="Arial"/>
          <w:sz w:val="22"/>
          <w:szCs w:val="22"/>
          <w:lang w:val="es-ES"/>
        </w:rPr>
        <w:t xml:space="preserve"> </w:t>
      </w:r>
      <w:r w:rsidR="00B00754" w:rsidRPr="00531DD6">
        <w:rPr>
          <w:rFonts w:ascii="Arial" w:eastAsia="Arial" w:hAnsi="Arial" w:cs="Arial"/>
          <w:sz w:val="22"/>
          <w:szCs w:val="22"/>
          <w:lang w:val="es-ES"/>
        </w:rPr>
        <w:t>de la misma constituye parte de los Documentos de laLicitación.</w:t>
      </w:r>
    </w:p>
    <w:p w14:paraId="1CA4EA94" w14:textId="2CDD42F6" w:rsidR="00501300" w:rsidRPr="00FC1A13" w:rsidRDefault="00501300" w:rsidP="00501300">
      <w:pPr>
        <w:ind w:left="102" w:right="82"/>
        <w:rPr>
          <w:rFonts w:ascii="Arial" w:eastAsia="Arial" w:hAnsi="Arial" w:cs="Arial"/>
          <w:sz w:val="22"/>
          <w:szCs w:val="22"/>
          <w:lang w:val="es-ES"/>
        </w:rPr>
      </w:pPr>
      <w:r w:rsidRPr="00531DD6">
        <w:rPr>
          <w:rFonts w:ascii="Arial" w:eastAsia="Arial" w:hAnsi="Arial" w:cs="Arial"/>
          <w:sz w:val="22"/>
          <w:szCs w:val="22"/>
          <w:lang w:val="es-ES"/>
        </w:rPr>
        <w:t xml:space="preserve">8.3 </w:t>
      </w:r>
      <w:r w:rsidRPr="00FC1A13">
        <w:rPr>
          <w:rFonts w:ascii="Arial" w:eastAsia="Arial" w:hAnsi="Arial" w:cs="Arial"/>
          <w:sz w:val="22"/>
          <w:szCs w:val="22"/>
          <w:lang w:val="es-ES"/>
        </w:rPr>
        <w:t>La</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C</w:t>
      </w:r>
      <w:r w:rsidRPr="00FC1A13">
        <w:rPr>
          <w:rFonts w:ascii="Arial" w:eastAsia="Arial" w:hAnsi="Arial" w:cs="Arial"/>
          <w:sz w:val="22"/>
          <w:szCs w:val="22"/>
          <w:lang w:val="es-ES"/>
        </w:rPr>
        <w:t>o</w:t>
      </w:r>
      <w:r w:rsidRPr="00531DD6">
        <w:rPr>
          <w:rFonts w:ascii="Arial" w:eastAsia="Arial" w:hAnsi="Arial" w:cs="Arial"/>
          <w:sz w:val="22"/>
          <w:szCs w:val="22"/>
          <w:lang w:val="es-ES"/>
        </w:rPr>
        <w:t>nv</w:t>
      </w:r>
      <w:r w:rsidRPr="00FC1A13">
        <w:rPr>
          <w:rFonts w:ascii="Arial" w:eastAsia="Arial" w:hAnsi="Arial" w:cs="Arial"/>
          <w:sz w:val="22"/>
          <w:szCs w:val="22"/>
          <w:lang w:val="es-ES"/>
        </w:rPr>
        <w:t>oc</w:t>
      </w:r>
      <w:r w:rsidRPr="00531DD6">
        <w:rPr>
          <w:rFonts w:ascii="Arial" w:eastAsia="Arial" w:hAnsi="Arial" w:cs="Arial"/>
          <w:sz w:val="22"/>
          <w:szCs w:val="22"/>
          <w:lang w:val="es-ES"/>
        </w:rPr>
        <w:t>a</w:t>
      </w:r>
      <w:r w:rsidRPr="00FC1A13">
        <w:rPr>
          <w:rFonts w:ascii="Arial" w:eastAsia="Arial" w:hAnsi="Arial" w:cs="Arial"/>
          <w:sz w:val="22"/>
          <w:szCs w:val="22"/>
          <w:lang w:val="es-ES"/>
        </w:rPr>
        <w:t>nte</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531DD6">
        <w:rPr>
          <w:rFonts w:ascii="Arial" w:eastAsia="Arial" w:hAnsi="Arial" w:cs="Arial"/>
          <w:sz w:val="22"/>
          <w:szCs w:val="22"/>
          <w:lang w:val="es-ES"/>
        </w:rPr>
        <w:t>o</w:t>
      </w:r>
      <w:r w:rsidRPr="00FC1A13">
        <w:rPr>
          <w:rFonts w:ascii="Arial" w:eastAsia="Arial" w:hAnsi="Arial" w:cs="Arial"/>
          <w:sz w:val="22"/>
          <w:szCs w:val="22"/>
          <w:lang w:val="es-ES"/>
        </w:rPr>
        <w:t>drá,</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a</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su</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531DD6">
        <w:rPr>
          <w:rFonts w:ascii="Arial" w:eastAsia="Arial" w:hAnsi="Arial" w:cs="Arial"/>
          <w:sz w:val="22"/>
          <w:szCs w:val="22"/>
          <w:lang w:val="es-ES"/>
        </w:rPr>
        <w:t>i</w:t>
      </w:r>
      <w:r w:rsidRPr="00FC1A13">
        <w:rPr>
          <w:rFonts w:ascii="Arial" w:eastAsia="Arial" w:hAnsi="Arial" w:cs="Arial"/>
          <w:sz w:val="22"/>
          <w:szCs w:val="22"/>
          <w:lang w:val="es-ES"/>
        </w:rPr>
        <w:t>sc</w:t>
      </w:r>
      <w:r w:rsidRPr="00531DD6">
        <w:rPr>
          <w:rFonts w:ascii="Arial" w:eastAsia="Arial" w:hAnsi="Arial" w:cs="Arial"/>
          <w:sz w:val="22"/>
          <w:szCs w:val="22"/>
          <w:lang w:val="es-ES"/>
        </w:rPr>
        <w:t>re</w:t>
      </w:r>
      <w:r w:rsidRPr="00FC1A13">
        <w:rPr>
          <w:rFonts w:ascii="Arial" w:eastAsia="Arial" w:hAnsi="Arial" w:cs="Arial"/>
          <w:sz w:val="22"/>
          <w:szCs w:val="22"/>
          <w:lang w:val="es-ES"/>
        </w:rPr>
        <w:t>c</w:t>
      </w:r>
      <w:r w:rsidRPr="00531DD6">
        <w:rPr>
          <w:rFonts w:ascii="Arial" w:eastAsia="Arial" w:hAnsi="Arial" w:cs="Arial"/>
          <w:sz w:val="22"/>
          <w:szCs w:val="22"/>
          <w:lang w:val="es-ES"/>
        </w:rPr>
        <w:t>i</w:t>
      </w:r>
      <w:r w:rsidRPr="00FC1A13">
        <w:rPr>
          <w:rFonts w:ascii="Arial" w:eastAsia="Arial" w:hAnsi="Arial" w:cs="Arial"/>
          <w:sz w:val="22"/>
          <w:szCs w:val="22"/>
          <w:lang w:val="es-ES"/>
        </w:rPr>
        <w:t>ó</w:t>
      </w:r>
      <w:r w:rsidRPr="00531DD6">
        <w:rPr>
          <w:rFonts w:ascii="Arial" w:eastAsia="Arial" w:hAnsi="Arial" w:cs="Arial"/>
          <w:sz w:val="22"/>
          <w:szCs w:val="22"/>
          <w:lang w:val="es-ES"/>
        </w:rPr>
        <w:t>n</w:t>
      </w:r>
      <w:r w:rsidRPr="00FC1A13">
        <w:rPr>
          <w:rFonts w:ascii="Arial" w:eastAsia="Arial" w:hAnsi="Arial" w:cs="Arial"/>
          <w:sz w:val="22"/>
          <w:szCs w:val="22"/>
          <w:lang w:val="es-ES"/>
        </w:rPr>
        <w:t>,</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pr</w:t>
      </w:r>
      <w:r w:rsidRPr="00531DD6">
        <w:rPr>
          <w:rFonts w:ascii="Arial" w:eastAsia="Arial" w:hAnsi="Arial" w:cs="Arial"/>
          <w:sz w:val="22"/>
          <w:szCs w:val="22"/>
          <w:lang w:val="es-ES"/>
        </w:rPr>
        <w:t>orroga</w:t>
      </w:r>
      <w:r w:rsidRPr="00FC1A13">
        <w:rPr>
          <w:rFonts w:ascii="Arial" w:eastAsia="Arial" w:hAnsi="Arial" w:cs="Arial"/>
          <w:sz w:val="22"/>
          <w:szCs w:val="22"/>
          <w:lang w:val="es-ES"/>
        </w:rPr>
        <w:t>r</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el</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531DD6">
        <w:rPr>
          <w:rFonts w:ascii="Arial" w:eastAsia="Arial" w:hAnsi="Arial" w:cs="Arial"/>
          <w:sz w:val="22"/>
          <w:szCs w:val="22"/>
          <w:lang w:val="es-ES"/>
        </w:rPr>
        <w:t>l</w:t>
      </w:r>
      <w:r w:rsidRPr="00FC1A13">
        <w:rPr>
          <w:rFonts w:ascii="Arial" w:eastAsia="Arial" w:hAnsi="Arial" w:cs="Arial"/>
          <w:sz w:val="22"/>
          <w:szCs w:val="22"/>
          <w:lang w:val="es-ES"/>
        </w:rPr>
        <w:t>a</w:t>
      </w:r>
      <w:r w:rsidRPr="00531DD6">
        <w:rPr>
          <w:rFonts w:ascii="Arial" w:eastAsia="Arial" w:hAnsi="Arial" w:cs="Arial"/>
          <w:sz w:val="22"/>
          <w:szCs w:val="22"/>
          <w:lang w:val="es-ES"/>
        </w:rPr>
        <w:t>z</w:t>
      </w:r>
      <w:r w:rsidRPr="00FC1A13">
        <w:rPr>
          <w:rFonts w:ascii="Arial" w:eastAsia="Arial" w:hAnsi="Arial" w:cs="Arial"/>
          <w:sz w:val="22"/>
          <w:szCs w:val="22"/>
          <w:lang w:val="es-ES"/>
        </w:rPr>
        <w:t>o</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de</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present</w:t>
      </w:r>
      <w:r w:rsidRPr="00531DD6">
        <w:rPr>
          <w:rFonts w:ascii="Arial" w:eastAsia="Arial" w:hAnsi="Arial" w:cs="Arial"/>
          <w:sz w:val="22"/>
          <w:szCs w:val="22"/>
          <w:lang w:val="es-ES"/>
        </w:rPr>
        <w:t>a</w:t>
      </w:r>
      <w:r w:rsidRPr="00FC1A13">
        <w:rPr>
          <w:rFonts w:ascii="Arial" w:eastAsia="Arial" w:hAnsi="Arial" w:cs="Arial"/>
          <w:sz w:val="22"/>
          <w:szCs w:val="22"/>
          <w:lang w:val="es-ES"/>
        </w:rPr>
        <w:t>c</w:t>
      </w:r>
      <w:r w:rsidRPr="00531DD6">
        <w:rPr>
          <w:rFonts w:ascii="Arial" w:eastAsia="Arial" w:hAnsi="Arial" w:cs="Arial"/>
          <w:sz w:val="22"/>
          <w:szCs w:val="22"/>
          <w:lang w:val="es-ES"/>
        </w:rPr>
        <w:t>i</w:t>
      </w:r>
      <w:r w:rsidRPr="00FC1A13">
        <w:rPr>
          <w:rFonts w:ascii="Arial" w:eastAsia="Arial" w:hAnsi="Arial" w:cs="Arial"/>
          <w:sz w:val="22"/>
          <w:szCs w:val="22"/>
          <w:lang w:val="es-ES"/>
        </w:rPr>
        <w:t>ón</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de</w:t>
      </w:r>
      <w:r w:rsidR="005C6C15">
        <w:rPr>
          <w:rFonts w:ascii="Arial" w:eastAsia="Arial" w:hAnsi="Arial" w:cs="Arial"/>
          <w:sz w:val="22"/>
          <w:szCs w:val="22"/>
          <w:lang w:val="es-ES"/>
        </w:rPr>
        <w:t xml:space="preserve"> </w:t>
      </w:r>
      <w:r w:rsidRPr="00531DD6">
        <w:rPr>
          <w:rFonts w:ascii="Arial" w:eastAsia="Arial" w:hAnsi="Arial" w:cs="Arial"/>
          <w:sz w:val="22"/>
          <w:szCs w:val="22"/>
          <w:lang w:val="es-ES"/>
        </w:rPr>
        <w:t>of</w:t>
      </w:r>
      <w:r w:rsidRPr="00FC1A13">
        <w:rPr>
          <w:rFonts w:ascii="Arial" w:eastAsia="Arial" w:hAnsi="Arial" w:cs="Arial"/>
          <w:sz w:val="22"/>
          <w:szCs w:val="22"/>
          <w:lang w:val="es-ES"/>
        </w:rPr>
        <w:t>e</w:t>
      </w:r>
      <w:r w:rsidRPr="00531DD6">
        <w:rPr>
          <w:rFonts w:ascii="Arial" w:eastAsia="Arial" w:hAnsi="Arial" w:cs="Arial"/>
          <w:sz w:val="22"/>
          <w:szCs w:val="22"/>
          <w:lang w:val="es-ES"/>
        </w:rPr>
        <w:t>rt</w:t>
      </w:r>
      <w:r w:rsidRPr="00FC1A13">
        <w:rPr>
          <w:rFonts w:ascii="Arial" w:eastAsia="Arial" w:hAnsi="Arial" w:cs="Arial"/>
          <w:sz w:val="22"/>
          <w:szCs w:val="22"/>
          <w:lang w:val="es-ES"/>
        </w:rPr>
        <w:t>as</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 xml:space="preserve">a </w:t>
      </w:r>
      <w:r w:rsidRPr="00531DD6">
        <w:rPr>
          <w:rFonts w:ascii="Arial" w:eastAsia="Arial" w:hAnsi="Arial" w:cs="Arial"/>
          <w:sz w:val="22"/>
          <w:szCs w:val="22"/>
          <w:lang w:val="es-ES"/>
        </w:rPr>
        <w:t>fi</w:t>
      </w:r>
      <w:r w:rsidRPr="00FC1A13">
        <w:rPr>
          <w:rFonts w:ascii="Arial" w:eastAsia="Arial" w:hAnsi="Arial" w:cs="Arial"/>
          <w:sz w:val="22"/>
          <w:szCs w:val="22"/>
          <w:lang w:val="es-ES"/>
        </w:rPr>
        <w:t>n</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de</w:t>
      </w:r>
      <w:r w:rsidR="005C6C1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531DD6">
        <w:rPr>
          <w:rFonts w:ascii="Arial" w:eastAsia="Arial" w:hAnsi="Arial" w:cs="Arial"/>
          <w:sz w:val="22"/>
          <w:szCs w:val="22"/>
          <w:lang w:val="es-ES"/>
        </w:rPr>
        <w:t>a</w:t>
      </w:r>
      <w:r w:rsidRPr="00FC1A13">
        <w:rPr>
          <w:rFonts w:ascii="Arial" w:eastAsia="Arial" w:hAnsi="Arial" w:cs="Arial"/>
          <w:sz w:val="22"/>
          <w:szCs w:val="22"/>
          <w:lang w:val="es-ES"/>
        </w:rPr>
        <w:t>r</w:t>
      </w:r>
      <w:r w:rsidR="00D9438A">
        <w:rPr>
          <w:rFonts w:ascii="Arial" w:eastAsia="Arial" w:hAnsi="Arial" w:cs="Arial"/>
          <w:sz w:val="22"/>
          <w:szCs w:val="22"/>
          <w:lang w:val="es-ES"/>
        </w:rPr>
        <w:t xml:space="preserve"> </w:t>
      </w:r>
      <w:r w:rsidRPr="00FC1A13">
        <w:rPr>
          <w:rFonts w:ascii="Arial" w:eastAsia="Arial" w:hAnsi="Arial" w:cs="Arial"/>
          <w:sz w:val="22"/>
          <w:szCs w:val="22"/>
          <w:lang w:val="es-ES"/>
        </w:rPr>
        <w:t>a</w:t>
      </w:r>
      <w:r w:rsidRPr="00531DD6">
        <w:rPr>
          <w:rFonts w:ascii="Arial" w:eastAsia="Arial" w:hAnsi="Arial" w:cs="Arial"/>
          <w:sz w:val="22"/>
          <w:szCs w:val="22"/>
          <w:lang w:val="es-ES"/>
        </w:rPr>
        <w:t xml:space="preserve"> l</w:t>
      </w:r>
      <w:r w:rsidRPr="00FC1A13">
        <w:rPr>
          <w:rFonts w:ascii="Arial" w:eastAsia="Arial" w:hAnsi="Arial" w:cs="Arial"/>
          <w:sz w:val="22"/>
          <w:szCs w:val="22"/>
          <w:lang w:val="es-ES"/>
        </w:rPr>
        <w:t>os</w:t>
      </w:r>
      <w:r w:rsidR="00FE4F43">
        <w:rPr>
          <w:rFonts w:ascii="Arial" w:eastAsia="Arial" w:hAnsi="Arial" w:cs="Arial"/>
          <w:sz w:val="22"/>
          <w:szCs w:val="22"/>
          <w:lang w:val="es-ES"/>
        </w:rPr>
        <w:t xml:space="preserve"> </w:t>
      </w:r>
      <w:r w:rsidRPr="00FC1A13">
        <w:rPr>
          <w:rFonts w:ascii="Arial" w:eastAsia="Arial" w:hAnsi="Arial" w:cs="Arial"/>
          <w:sz w:val="22"/>
          <w:szCs w:val="22"/>
          <w:lang w:val="es-ES"/>
        </w:rPr>
        <w:t>p</w:t>
      </w:r>
      <w:r w:rsidRPr="00531DD6">
        <w:rPr>
          <w:rFonts w:ascii="Arial" w:eastAsia="Arial" w:hAnsi="Arial" w:cs="Arial"/>
          <w:sz w:val="22"/>
          <w:szCs w:val="22"/>
          <w:lang w:val="es-ES"/>
        </w:rPr>
        <w:t>o</w:t>
      </w:r>
      <w:r w:rsidRPr="00FC1A13">
        <w:rPr>
          <w:rFonts w:ascii="Arial" w:eastAsia="Arial" w:hAnsi="Arial" w:cs="Arial"/>
          <w:sz w:val="22"/>
          <w:szCs w:val="22"/>
          <w:lang w:val="es-ES"/>
        </w:rPr>
        <w:t>s</w:t>
      </w:r>
      <w:r w:rsidRPr="00531DD6">
        <w:rPr>
          <w:rFonts w:ascii="Arial" w:eastAsia="Arial" w:hAnsi="Arial" w:cs="Arial"/>
          <w:sz w:val="22"/>
          <w:szCs w:val="22"/>
          <w:lang w:val="es-ES"/>
        </w:rPr>
        <w:t>i</w:t>
      </w:r>
      <w:r w:rsidRPr="00FC1A13">
        <w:rPr>
          <w:rFonts w:ascii="Arial" w:eastAsia="Arial" w:hAnsi="Arial" w:cs="Arial"/>
          <w:sz w:val="22"/>
          <w:szCs w:val="22"/>
          <w:lang w:val="es-ES"/>
        </w:rPr>
        <w:t>b</w:t>
      </w:r>
      <w:r w:rsidRPr="00531DD6">
        <w:rPr>
          <w:rFonts w:ascii="Arial" w:eastAsia="Arial" w:hAnsi="Arial" w:cs="Arial"/>
          <w:sz w:val="22"/>
          <w:szCs w:val="22"/>
          <w:lang w:val="es-ES"/>
        </w:rPr>
        <w:t>l</w:t>
      </w:r>
      <w:r w:rsidRPr="00FC1A13">
        <w:rPr>
          <w:rFonts w:ascii="Arial" w:eastAsia="Arial" w:hAnsi="Arial" w:cs="Arial"/>
          <w:sz w:val="22"/>
          <w:szCs w:val="22"/>
          <w:lang w:val="es-ES"/>
        </w:rPr>
        <w:t>es</w:t>
      </w:r>
      <w:r w:rsidR="00FE4F43">
        <w:rPr>
          <w:rFonts w:ascii="Arial" w:eastAsia="Arial" w:hAnsi="Arial" w:cs="Arial"/>
          <w:sz w:val="22"/>
          <w:szCs w:val="22"/>
          <w:lang w:val="es-ES"/>
        </w:rPr>
        <w:t xml:space="preserve"> </w:t>
      </w:r>
      <w:r w:rsidRPr="00531DD6">
        <w:rPr>
          <w:rFonts w:ascii="Arial" w:eastAsia="Arial" w:hAnsi="Arial" w:cs="Arial"/>
          <w:sz w:val="22"/>
          <w:szCs w:val="22"/>
          <w:lang w:val="es-ES"/>
        </w:rPr>
        <w:t>Ofer</w:t>
      </w:r>
      <w:r w:rsidRPr="00FC1A13">
        <w:rPr>
          <w:rFonts w:ascii="Arial" w:eastAsia="Arial" w:hAnsi="Arial" w:cs="Arial"/>
          <w:sz w:val="22"/>
          <w:szCs w:val="22"/>
          <w:lang w:val="es-ES"/>
        </w:rPr>
        <w:t>e</w:t>
      </w:r>
      <w:r w:rsidRPr="00531DD6">
        <w:rPr>
          <w:rFonts w:ascii="Arial" w:eastAsia="Arial" w:hAnsi="Arial" w:cs="Arial"/>
          <w:sz w:val="22"/>
          <w:szCs w:val="22"/>
          <w:lang w:val="es-ES"/>
        </w:rPr>
        <w:t>nt</w:t>
      </w:r>
      <w:r w:rsidRPr="00FC1A13">
        <w:rPr>
          <w:rFonts w:ascii="Arial" w:eastAsia="Arial" w:hAnsi="Arial" w:cs="Arial"/>
          <w:sz w:val="22"/>
          <w:szCs w:val="22"/>
          <w:lang w:val="es-ES"/>
        </w:rPr>
        <w:t>es</w:t>
      </w:r>
      <w:r w:rsidR="00FE4F43">
        <w:rPr>
          <w:rFonts w:ascii="Arial" w:eastAsia="Arial" w:hAnsi="Arial" w:cs="Arial"/>
          <w:sz w:val="22"/>
          <w:szCs w:val="22"/>
          <w:lang w:val="es-ES"/>
        </w:rPr>
        <w:t xml:space="preserve"> </w:t>
      </w:r>
      <w:r w:rsidRPr="00FC1A13">
        <w:rPr>
          <w:rFonts w:ascii="Arial" w:eastAsia="Arial" w:hAnsi="Arial" w:cs="Arial"/>
          <w:sz w:val="22"/>
          <w:szCs w:val="22"/>
          <w:lang w:val="es-ES"/>
        </w:rPr>
        <w:t>un</w:t>
      </w:r>
      <w:r w:rsidR="00FE4F43">
        <w:rPr>
          <w:rFonts w:ascii="Arial" w:eastAsia="Arial" w:hAnsi="Arial" w:cs="Arial"/>
          <w:sz w:val="22"/>
          <w:szCs w:val="22"/>
          <w:lang w:val="es-ES"/>
        </w:rPr>
        <w:t xml:space="preserve"> </w:t>
      </w:r>
      <w:r w:rsidRPr="00FC1A13">
        <w:rPr>
          <w:rFonts w:ascii="Arial" w:eastAsia="Arial" w:hAnsi="Arial" w:cs="Arial"/>
          <w:sz w:val="22"/>
          <w:szCs w:val="22"/>
          <w:lang w:val="es-ES"/>
        </w:rPr>
        <w:t>p</w:t>
      </w:r>
      <w:r w:rsidRPr="00531DD6">
        <w:rPr>
          <w:rFonts w:ascii="Arial" w:eastAsia="Arial" w:hAnsi="Arial" w:cs="Arial"/>
          <w:sz w:val="22"/>
          <w:szCs w:val="22"/>
          <w:lang w:val="es-ES"/>
        </w:rPr>
        <w:t>l</w:t>
      </w:r>
      <w:r w:rsidRPr="00FC1A13">
        <w:rPr>
          <w:rFonts w:ascii="Arial" w:eastAsia="Arial" w:hAnsi="Arial" w:cs="Arial"/>
          <w:sz w:val="22"/>
          <w:szCs w:val="22"/>
          <w:lang w:val="es-ES"/>
        </w:rPr>
        <w:t>a</w:t>
      </w:r>
      <w:r w:rsidRPr="00531DD6">
        <w:rPr>
          <w:rFonts w:ascii="Arial" w:eastAsia="Arial" w:hAnsi="Arial" w:cs="Arial"/>
          <w:sz w:val="22"/>
          <w:szCs w:val="22"/>
          <w:lang w:val="es-ES"/>
        </w:rPr>
        <w:t>z</w:t>
      </w:r>
      <w:r w:rsidRPr="00FC1A13">
        <w:rPr>
          <w:rFonts w:ascii="Arial" w:eastAsia="Arial" w:hAnsi="Arial" w:cs="Arial"/>
          <w:sz w:val="22"/>
          <w:szCs w:val="22"/>
          <w:lang w:val="es-ES"/>
        </w:rPr>
        <w:t>o</w:t>
      </w:r>
      <w:r w:rsidR="00FE4F43">
        <w:rPr>
          <w:rFonts w:ascii="Arial" w:eastAsia="Arial" w:hAnsi="Arial" w:cs="Arial"/>
          <w:sz w:val="22"/>
          <w:szCs w:val="22"/>
          <w:lang w:val="es-ES"/>
        </w:rPr>
        <w:t xml:space="preserve"> </w:t>
      </w:r>
      <w:r w:rsidRPr="00531DD6">
        <w:rPr>
          <w:rFonts w:ascii="Arial" w:eastAsia="Arial" w:hAnsi="Arial" w:cs="Arial"/>
          <w:sz w:val="22"/>
          <w:szCs w:val="22"/>
          <w:lang w:val="es-ES"/>
        </w:rPr>
        <w:t>r</w:t>
      </w:r>
      <w:r w:rsidRPr="00FC1A13">
        <w:rPr>
          <w:rFonts w:ascii="Arial" w:eastAsia="Arial" w:hAnsi="Arial" w:cs="Arial"/>
          <w:sz w:val="22"/>
          <w:szCs w:val="22"/>
          <w:lang w:val="es-ES"/>
        </w:rPr>
        <w:t>a</w:t>
      </w:r>
      <w:r w:rsidRPr="00531DD6">
        <w:rPr>
          <w:rFonts w:ascii="Arial" w:eastAsia="Arial" w:hAnsi="Arial" w:cs="Arial"/>
          <w:sz w:val="22"/>
          <w:szCs w:val="22"/>
          <w:lang w:val="es-ES"/>
        </w:rPr>
        <w:t>z</w:t>
      </w:r>
      <w:r w:rsidRPr="00FC1A13">
        <w:rPr>
          <w:rFonts w:ascii="Arial" w:eastAsia="Arial" w:hAnsi="Arial" w:cs="Arial"/>
          <w:sz w:val="22"/>
          <w:szCs w:val="22"/>
          <w:lang w:val="es-ES"/>
        </w:rPr>
        <w:t>o</w:t>
      </w:r>
      <w:r w:rsidRPr="00531DD6">
        <w:rPr>
          <w:rFonts w:ascii="Arial" w:eastAsia="Arial" w:hAnsi="Arial" w:cs="Arial"/>
          <w:sz w:val="22"/>
          <w:szCs w:val="22"/>
          <w:lang w:val="es-ES"/>
        </w:rPr>
        <w:t>n</w:t>
      </w:r>
      <w:r w:rsidRPr="00FC1A13">
        <w:rPr>
          <w:rFonts w:ascii="Arial" w:eastAsia="Arial" w:hAnsi="Arial" w:cs="Arial"/>
          <w:sz w:val="22"/>
          <w:szCs w:val="22"/>
          <w:lang w:val="es-ES"/>
        </w:rPr>
        <w:t>a</w:t>
      </w:r>
      <w:r w:rsidRPr="00531DD6">
        <w:rPr>
          <w:rFonts w:ascii="Arial" w:eastAsia="Arial" w:hAnsi="Arial" w:cs="Arial"/>
          <w:sz w:val="22"/>
          <w:szCs w:val="22"/>
          <w:lang w:val="es-ES"/>
        </w:rPr>
        <w:t>bl</w:t>
      </w:r>
      <w:r w:rsidRPr="00FC1A13">
        <w:rPr>
          <w:rFonts w:ascii="Arial" w:eastAsia="Arial" w:hAnsi="Arial" w:cs="Arial"/>
          <w:sz w:val="22"/>
          <w:szCs w:val="22"/>
          <w:lang w:val="es-ES"/>
        </w:rPr>
        <w:t>e</w:t>
      </w:r>
      <w:r w:rsidR="00FE4F43">
        <w:rPr>
          <w:rFonts w:ascii="Arial" w:eastAsia="Arial" w:hAnsi="Arial" w:cs="Arial"/>
          <w:sz w:val="22"/>
          <w:szCs w:val="22"/>
          <w:lang w:val="es-ES"/>
        </w:rPr>
        <w:t xml:space="preserve"> </w:t>
      </w:r>
      <w:r w:rsidRPr="00FC1A13">
        <w:rPr>
          <w:rFonts w:ascii="Arial" w:eastAsia="Arial" w:hAnsi="Arial" w:cs="Arial"/>
          <w:sz w:val="22"/>
          <w:szCs w:val="22"/>
          <w:lang w:val="es-ES"/>
        </w:rPr>
        <w:t>p</w:t>
      </w:r>
      <w:r w:rsidRPr="00531DD6">
        <w:rPr>
          <w:rFonts w:ascii="Arial" w:eastAsia="Arial" w:hAnsi="Arial" w:cs="Arial"/>
          <w:sz w:val="22"/>
          <w:szCs w:val="22"/>
          <w:lang w:val="es-ES"/>
        </w:rPr>
        <w:t>ar</w:t>
      </w:r>
      <w:r w:rsidRPr="00FC1A13">
        <w:rPr>
          <w:rFonts w:ascii="Arial" w:eastAsia="Arial" w:hAnsi="Arial" w:cs="Arial"/>
          <w:sz w:val="22"/>
          <w:szCs w:val="22"/>
          <w:lang w:val="es-ES"/>
        </w:rPr>
        <w:t>a</w:t>
      </w:r>
      <w:r w:rsidR="00FE4F43">
        <w:rPr>
          <w:rFonts w:ascii="Arial" w:eastAsia="Arial" w:hAnsi="Arial" w:cs="Arial"/>
          <w:sz w:val="22"/>
          <w:szCs w:val="22"/>
          <w:lang w:val="es-ES"/>
        </w:rPr>
        <w:t xml:space="preserve"> </w:t>
      </w:r>
      <w:r w:rsidRPr="00531DD6">
        <w:rPr>
          <w:rFonts w:ascii="Arial" w:eastAsia="Arial" w:hAnsi="Arial" w:cs="Arial"/>
          <w:sz w:val="22"/>
          <w:szCs w:val="22"/>
          <w:lang w:val="es-ES"/>
        </w:rPr>
        <w:t>q</w:t>
      </w:r>
      <w:r w:rsidRPr="00FC1A13">
        <w:rPr>
          <w:rFonts w:ascii="Arial" w:eastAsia="Arial" w:hAnsi="Arial" w:cs="Arial"/>
          <w:sz w:val="22"/>
          <w:szCs w:val="22"/>
          <w:lang w:val="es-ES"/>
        </w:rPr>
        <w:t>ue</w:t>
      </w:r>
      <w:r w:rsidR="00FE4F43">
        <w:rPr>
          <w:rFonts w:ascii="Arial" w:eastAsia="Arial" w:hAnsi="Arial" w:cs="Arial"/>
          <w:sz w:val="22"/>
          <w:szCs w:val="22"/>
          <w:lang w:val="es-ES"/>
        </w:rPr>
        <w:t xml:space="preserve"> </w:t>
      </w:r>
      <w:r w:rsidRPr="00FC1A13">
        <w:rPr>
          <w:rFonts w:ascii="Arial" w:eastAsia="Arial" w:hAnsi="Arial" w:cs="Arial"/>
          <w:sz w:val="22"/>
          <w:szCs w:val="22"/>
          <w:lang w:val="es-ES"/>
        </w:rPr>
        <w:t>p</w:t>
      </w:r>
      <w:r w:rsidRPr="00531DD6">
        <w:rPr>
          <w:rFonts w:ascii="Arial" w:eastAsia="Arial" w:hAnsi="Arial" w:cs="Arial"/>
          <w:sz w:val="22"/>
          <w:szCs w:val="22"/>
          <w:lang w:val="es-ES"/>
        </w:rPr>
        <w:t>u</w:t>
      </w:r>
      <w:r w:rsidRPr="00FC1A13">
        <w:rPr>
          <w:rFonts w:ascii="Arial" w:eastAsia="Arial" w:hAnsi="Arial" w:cs="Arial"/>
          <w:sz w:val="22"/>
          <w:szCs w:val="22"/>
          <w:lang w:val="es-ES"/>
        </w:rPr>
        <w:t>e</w:t>
      </w:r>
      <w:r w:rsidRPr="00531DD6">
        <w:rPr>
          <w:rFonts w:ascii="Arial" w:eastAsia="Arial" w:hAnsi="Arial" w:cs="Arial"/>
          <w:sz w:val="22"/>
          <w:szCs w:val="22"/>
          <w:lang w:val="es-ES"/>
        </w:rPr>
        <w:t>d</w:t>
      </w:r>
      <w:r w:rsidRPr="00FC1A13">
        <w:rPr>
          <w:rFonts w:ascii="Arial" w:eastAsia="Arial" w:hAnsi="Arial" w:cs="Arial"/>
          <w:sz w:val="22"/>
          <w:szCs w:val="22"/>
          <w:lang w:val="es-ES"/>
        </w:rPr>
        <w:t>an</w:t>
      </w:r>
      <w:r w:rsidR="00FE4F43">
        <w:rPr>
          <w:rFonts w:ascii="Arial" w:eastAsia="Arial" w:hAnsi="Arial" w:cs="Arial"/>
          <w:sz w:val="22"/>
          <w:szCs w:val="22"/>
          <w:lang w:val="es-ES"/>
        </w:rPr>
        <w:t xml:space="preserve"> </w:t>
      </w:r>
      <w:r w:rsidRPr="00531DD6">
        <w:rPr>
          <w:rFonts w:ascii="Arial" w:eastAsia="Arial" w:hAnsi="Arial" w:cs="Arial"/>
          <w:sz w:val="22"/>
          <w:szCs w:val="22"/>
          <w:lang w:val="es-ES"/>
        </w:rPr>
        <w:t>t</w:t>
      </w:r>
      <w:r w:rsidRPr="00FC1A13">
        <w:rPr>
          <w:rFonts w:ascii="Arial" w:eastAsia="Arial" w:hAnsi="Arial" w:cs="Arial"/>
          <w:sz w:val="22"/>
          <w:szCs w:val="22"/>
          <w:lang w:val="es-ES"/>
        </w:rPr>
        <w:t>omar en</w:t>
      </w:r>
      <w:r w:rsidR="00D9438A">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531DD6">
        <w:rPr>
          <w:rFonts w:ascii="Arial" w:eastAsia="Arial" w:hAnsi="Arial" w:cs="Arial"/>
          <w:sz w:val="22"/>
          <w:szCs w:val="22"/>
          <w:lang w:val="es-ES"/>
        </w:rPr>
        <w:t>e</w:t>
      </w:r>
      <w:r w:rsidRPr="00FC1A13">
        <w:rPr>
          <w:rFonts w:ascii="Arial" w:eastAsia="Arial" w:hAnsi="Arial" w:cs="Arial"/>
          <w:sz w:val="22"/>
          <w:szCs w:val="22"/>
          <w:lang w:val="es-ES"/>
        </w:rPr>
        <w:t>nta</w:t>
      </w:r>
      <w:r w:rsidR="00FE4F43">
        <w:rPr>
          <w:rFonts w:ascii="Arial" w:eastAsia="Arial" w:hAnsi="Arial" w:cs="Arial"/>
          <w:sz w:val="22"/>
          <w:szCs w:val="22"/>
          <w:lang w:val="es-ES"/>
        </w:rPr>
        <w:t xml:space="preserve"> </w:t>
      </w:r>
      <w:r w:rsidRPr="00531DD6">
        <w:rPr>
          <w:rFonts w:ascii="Arial" w:eastAsia="Arial" w:hAnsi="Arial" w:cs="Arial"/>
          <w:sz w:val="22"/>
          <w:szCs w:val="22"/>
          <w:lang w:val="es-ES"/>
        </w:rPr>
        <w:t>l</w:t>
      </w:r>
      <w:r w:rsidRPr="00FC1A13">
        <w:rPr>
          <w:rFonts w:ascii="Arial" w:eastAsia="Arial" w:hAnsi="Arial" w:cs="Arial"/>
          <w:sz w:val="22"/>
          <w:szCs w:val="22"/>
          <w:lang w:val="es-ES"/>
        </w:rPr>
        <w:t>a a</w:t>
      </w:r>
      <w:r w:rsidRPr="00531DD6">
        <w:rPr>
          <w:rFonts w:ascii="Arial" w:eastAsia="Arial" w:hAnsi="Arial" w:cs="Arial"/>
          <w:sz w:val="22"/>
          <w:szCs w:val="22"/>
          <w:lang w:val="es-ES"/>
        </w:rPr>
        <w:t>d</w:t>
      </w:r>
      <w:r w:rsidRPr="00FC1A13">
        <w:rPr>
          <w:rFonts w:ascii="Arial" w:eastAsia="Arial" w:hAnsi="Arial" w:cs="Arial"/>
          <w:sz w:val="22"/>
          <w:szCs w:val="22"/>
          <w:lang w:val="es-ES"/>
        </w:rPr>
        <w:t>e</w:t>
      </w:r>
      <w:r w:rsidRPr="00531DD6">
        <w:rPr>
          <w:rFonts w:ascii="Arial" w:eastAsia="Arial" w:hAnsi="Arial" w:cs="Arial"/>
          <w:sz w:val="22"/>
          <w:szCs w:val="22"/>
          <w:lang w:val="es-ES"/>
        </w:rPr>
        <w:t>n</w:t>
      </w:r>
      <w:r w:rsidRPr="00FC1A13">
        <w:rPr>
          <w:rFonts w:ascii="Arial" w:eastAsia="Arial" w:hAnsi="Arial" w:cs="Arial"/>
          <w:sz w:val="22"/>
          <w:szCs w:val="22"/>
          <w:lang w:val="es-ES"/>
        </w:rPr>
        <w:t>da</w:t>
      </w:r>
      <w:r w:rsidR="00FE4F43">
        <w:rPr>
          <w:rFonts w:ascii="Arial" w:eastAsia="Arial" w:hAnsi="Arial" w:cs="Arial"/>
          <w:sz w:val="22"/>
          <w:szCs w:val="22"/>
          <w:lang w:val="es-ES"/>
        </w:rPr>
        <w:t xml:space="preserve"> </w:t>
      </w:r>
      <w:r w:rsidRPr="00FC1A13">
        <w:rPr>
          <w:rFonts w:ascii="Arial" w:eastAsia="Arial" w:hAnsi="Arial" w:cs="Arial"/>
          <w:sz w:val="22"/>
          <w:szCs w:val="22"/>
          <w:lang w:val="es-ES"/>
        </w:rPr>
        <w:t>en</w:t>
      </w:r>
      <w:r w:rsidR="00FE4F43">
        <w:rPr>
          <w:rFonts w:ascii="Arial" w:eastAsia="Arial" w:hAnsi="Arial" w:cs="Arial"/>
          <w:sz w:val="22"/>
          <w:szCs w:val="22"/>
          <w:lang w:val="es-ES"/>
        </w:rPr>
        <w:t xml:space="preserve"> </w:t>
      </w:r>
      <w:r w:rsidRPr="00531DD6">
        <w:rPr>
          <w:rFonts w:ascii="Arial" w:eastAsia="Arial" w:hAnsi="Arial" w:cs="Arial"/>
          <w:sz w:val="22"/>
          <w:szCs w:val="22"/>
          <w:lang w:val="es-ES"/>
        </w:rPr>
        <w:t>l</w:t>
      </w:r>
      <w:r w:rsidRPr="00FC1A13">
        <w:rPr>
          <w:rFonts w:ascii="Arial" w:eastAsia="Arial" w:hAnsi="Arial" w:cs="Arial"/>
          <w:sz w:val="22"/>
          <w:szCs w:val="22"/>
          <w:lang w:val="es-ES"/>
        </w:rPr>
        <w:t xml:space="preserve">a </w:t>
      </w:r>
      <w:r w:rsidRPr="00531DD6">
        <w:rPr>
          <w:rFonts w:ascii="Arial" w:eastAsia="Arial" w:hAnsi="Arial" w:cs="Arial"/>
          <w:sz w:val="22"/>
          <w:szCs w:val="22"/>
          <w:lang w:val="es-ES"/>
        </w:rPr>
        <w:t>pr</w:t>
      </w:r>
      <w:r w:rsidRPr="00FC1A13">
        <w:rPr>
          <w:rFonts w:ascii="Arial" w:eastAsia="Arial" w:hAnsi="Arial" w:cs="Arial"/>
          <w:sz w:val="22"/>
          <w:szCs w:val="22"/>
          <w:lang w:val="es-ES"/>
        </w:rPr>
        <w:t>e</w:t>
      </w:r>
      <w:r w:rsidRPr="00531DD6">
        <w:rPr>
          <w:rFonts w:ascii="Arial" w:eastAsia="Arial" w:hAnsi="Arial" w:cs="Arial"/>
          <w:sz w:val="22"/>
          <w:szCs w:val="22"/>
          <w:lang w:val="es-ES"/>
        </w:rPr>
        <w:t>p</w:t>
      </w:r>
      <w:r w:rsidRPr="00FC1A13">
        <w:rPr>
          <w:rFonts w:ascii="Arial" w:eastAsia="Arial" w:hAnsi="Arial" w:cs="Arial"/>
          <w:sz w:val="22"/>
          <w:szCs w:val="22"/>
          <w:lang w:val="es-ES"/>
        </w:rPr>
        <w:t>ar</w:t>
      </w:r>
      <w:r w:rsidRPr="00531DD6">
        <w:rPr>
          <w:rFonts w:ascii="Arial" w:eastAsia="Arial" w:hAnsi="Arial" w:cs="Arial"/>
          <w:sz w:val="22"/>
          <w:szCs w:val="22"/>
          <w:lang w:val="es-ES"/>
        </w:rPr>
        <w:t>a</w:t>
      </w:r>
      <w:r w:rsidRPr="00FC1A13">
        <w:rPr>
          <w:rFonts w:ascii="Arial" w:eastAsia="Arial" w:hAnsi="Arial" w:cs="Arial"/>
          <w:sz w:val="22"/>
          <w:szCs w:val="22"/>
          <w:lang w:val="es-ES"/>
        </w:rPr>
        <w:t>c</w:t>
      </w:r>
      <w:r w:rsidRPr="00531DD6">
        <w:rPr>
          <w:rFonts w:ascii="Arial" w:eastAsia="Arial" w:hAnsi="Arial" w:cs="Arial"/>
          <w:sz w:val="22"/>
          <w:szCs w:val="22"/>
          <w:lang w:val="es-ES"/>
        </w:rPr>
        <w:t>i</w:t>
      </w:r>
      <w:r w:rsidRPr="00FC1A13">
        <w:rPr>
          <w:rFonts w:ascii="Arial" w:eastAsia="Arial" w:hAnsi="Arial" w:cs="Arial"/>
          <w:sz w:val="22"/>
          <w:szCs w:val="22"/>
          <w:lang w:val="es-ES"/>
        </w:rPr>
        <w:t>ón</w:t>
      </w:r>
      <w:r w:rsidR="00FE4F43">
        <w:rPr>
          <w:rFonts w:ascii="Arial" w:eastAsia="Arial" w:hAnsi="Arial" w:cs="Arial"/>
          <w:sz w:val="22"/>
          <w:szCs w:val="22"/>
          <w:lang w:val="es-ES"/>
        </w:rPr>
        <w:t xml:space="preserve"> </w:t>
      </w:r>
      <w:r w:rsidRPr="00FC1A13">
        <w:rPr>
          <w:rFonts w:ascii="Arial" w:eastAsia="Arial" w:hAnsi="Arial" w:cs="Arial"/>
          <w:sz w:val="22"/>
          <w:szCs w:val="22"/>
          <w:lang w:val="es-ES"/>
        </w:rPr>
        <w:t>de</w:t>
      </w:r>
      <w:r w:rsidR="00FE4F43">
        <w:rPr>
          <w:rFonts w:ascii="Arial" w:eastAsia="Arial" w:hAnsi="Arial" w:cs="Arial"/>
          <w:sz w:val="22"/>
          <w:szCs w:val="22"/>
          <w:lang w:val="es-ES"/>
        </w:rPr>
        <w:t xml:space="preserve"> </w:t>
      </w:r>
      <w:r w:rsidRPr="00FC1A13">
        <w:rPr>
          <w:rFonts w:ascii="Arial" w:eastAsia="Arial" w:hAnsi="Arial" w:cs="Arial"/>
          <w:sz w:val="22"/>
          <w:szCs w:val="22"/>
          <w:lang w:val="es-ES"/>
        </w:rPr>
        <w:t>sus</w:t>
      </w:r>
      <w:r w:rsidR="00FE4F43">
        <w:rPr>
          <w:rFonts w:ascii="Arial" w:eastAsia="Arial" w:hAnsi="Arial" w:cs="Arial"/>
          <w:sz w:val="22"/>
          <w:szCs w:val="22"/>
          <w:lang w:val="es-ES"/>
        </w:rPr>
        <w:t xml:space="preserve"> </w:t>
      </w:r>
      <w:r w:rsidRPr="00531DD6">
        <w:rPr>
          <w:rFonts w:ascii="Arial" w:eastAsia="Arial" w:hAnsi="Arial" w:cs="Arial"/>
          <w:sz w:val="22"/>
          <w:szCs w:val="22"/>
          <w:lang w:val="es-ES"/>
        </w:rPr>
        <w:t>of</w:t>
      </w:r>
      <w:r w:rsidRPr="00FC1A13">
        <w:rPr>
          <w:rFonts w:ascii="Arial" w:eastAsia="Arial" w:hAnsi="Arial" w:cs="Arial"/>
          <w:sz w:val="22"/>
          <w:szCs w:val="22"/>
          <w:lang w:val="es-ES"/>
        </w:rPr>
        <w:t>e</w:t>
      </w:r>
      <w:r w:rsidRPr="00531DD6">
        <w:rPr>
          <w:rFonts w:ascii="Arial" w:eastAsia="Arial" w:hAnsi="Arial" w:cs="Arial"/>
          <w:sz w:val="22"/>
          <w:szCs w:val="22"/>
          <w:lang w:val="es-ES"/>
        </w:rPr>
        <w:t>rt</w:t>
      </w:r>
      <w:r w:rsidRPr="00FC1A13">
        <w:rPr>
          <w:rFonts w:ascii="Arial" w:eastAsia="Arial" w:hAnsi="Arial" w:cs="Arial"/>
          <w:sz w:val="22"/>
          <w:szCs w:val="22"/>
          <w:lang w:val="es-ES"/>
        </w:rPr>
        <w:t>as, de</w:t>
      </w:r>
      <w:r w:rsidR="00FE4F43">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531DD6">
        <w:rPr>
          <w:rFonts w:ascii="Arial" w:eastAsia="Arial" w:hAnsi="Arial" w:cs="Arial"/>
          <w:sz w:val="22"/>
          <w:szCs w:val="22"/>
          <w:lang w:val="es-ES"/>
        </w:rPr>
        <w:t>nf</w:t>
      </w:r>
      <w:r w:rsidRPr="00FC1A13">
        <w:rPr>
          <w:rFonts w:ascii="Arial" w:eastAsia="Arial" w:hAnsi="Arial" w:cs="Arial"/>
          <w:sz w:val="22"/>
          <w:szCs w:val="22"/>
          <w:lang w:val="es-ES"/>
        </w:rPr>
        <w:t>or</w:t>
      </w:r>
      <w:r w:rsidRPr="00531DD6">
        <w:rPr>
          <w:rFonts w:ascii="Arial" w:eastAsia="Arial" w:hAnsi="Arial" w:cs="Arial"/>
          <w:sz w:val="22"/>
          <w:szCs w:val="22"/>
          <w:lang w:val="es-ES"/>
        </w:rPr>
        <w:t>mi</w:t>
      </w:r>
      <w:r w:rsidRPr="00FC1A13">
        <w:rPr>
          <w:rFonts w:ascii="Arial" w:eastAsia="Arial" w:hAnsi="Arial" w:cs="Arial"/>
          <w:sz w:val="22"/>
          <w:szCs w:val="22"/>
          <w:lang w:val="es-ES"/>
        </w:rPr>
        <w:t>d</w:t>
      </w:r>
      <w:r w:rsidRPr="00531DD6">
        <w:rPr>
          <w:rFonts w:ascii="Arial" w:eastAsia="Arial" w:hAnsi="Arial" w:cs="Arial"/>
          <w:sz w:val="22"/>
          <w:szCs w:val="22"/>
          <w:lang w:val="es-ES"/>
        </w:rPr>
        <w:t>a</w:t>
      </w:r>
      <w:r w:rsidRPr="00FC1A13">
        <w:rPr>
          <w:rFonts w:ascii="Arial" w:eastAsia="Arial" w:hAnsi="Arial" w:cs="Arial"/>
          <w:sz w:val="22"/>
          <w:szCs w:val="22"/>
          <w:lang w:val="es-ES"/>
        </w:rPr>
        <w:t xml:space="preserve">d </w:t>
      </w:r>
      <w:r w:rsidRPr="00D664FD">
        <w:rPr>
          <w:rFonts w:ascii="Arial" w:eastAsia="Arial" w:hAnsi="Arial" w:cs="Arial"/>
          <w:spacing w:val="-2"/>
          <w:sz w:val="22"/>
          <w:szCs w:val="22"/>
          <w:lang w:val="es-ES"/>
        </w:rPr>
        <w:t>c</w:t>
      </w:r>
      <w:r w:rsidRPr="00D664FD">
        <w:rPr>
          <w:rFonts w:ascii="Arial" w:eastAsia="Arial" w:hAnsi="Arial" w:cs="Arial"/>
          <w:sz w:val="22"/>
          <w:szCs w:val="22"/>
          <w:lang w:val="es-ES"/>
        </w:rPr>
        <w:t>on</w:t>
      </w:r>
      <w:r w:rsidR="00FE4F43" w:rsidRPr="00D664FD">
        <w:rPr>
          <w:rFonts w:ascii="Arial" w:eastAsia="Arial" w:hAnsi="Arial" w:cs="Arial"/>
          <w:sz w:val="22"/>
          <w:szCs w:val="22"/>
          <w:lang w:val="es-ES"/>
        </w:rPr>
        <w:t xml:space="preserve"> </w:t>
      </w:r>
      <w:r w:rsidRPr="00D664FD">
        <w:rPr>
          <w:rFonts w:ascii="Arial" w:eastAsia="Arial" w:hAnsi="Arial" w:cs="Arial"/>
          <w:spacing w:val="-1"/>
          <w:sz w:val="22"/>
          <w:szCs w:val="22"/>
          <w:lang w:val="es-ES"/>
        </w:rPr>
        <w:t>l</w:t>
      </w:r>
      <w:r w:rsidRPr="00D664FD">
        <w:rPr>
          <w:rFonts w:ascii="Arial" w:eastAsia="Arial" w:hAnsi="Arial" w:cs="Arial"/>
          <w:sz w:val="22"/>
          <w:szCs w:val="22"/>
          <w:lang w:val="es-ES"/>
        </w:rPr>
        <w:t>a cl</w:t>
      </w:r>
      <w:r w:rsidRPr="00D664FD">
        <w:rPr>
          <w:rFonts w:ascii="Arial" w:eastAsia="Arial" w:hAnsi="Arial" w:cs="Arial"/>
          <w:spacing w:val="-1"/>
          <w:sz w:val="22"/>
          <w:szCs w:val="22"/>
          <w:lang w:val="es-ES"/>
        </w:rPr>
        <w:t>á</w:t>
      </w:r>
      <w:r w:rsidRPr="00D664FD">
        <w:rPr>
          <w:rFonts w:ascii="Arial" w:eastAsia="Arial" w:hAnsi="Arial" w:cs="Arial"/>
          <w:sz w:val="22"/>
          <w:szCs w:val="22"/>
          <w:lang w:val="es-ES"/>
        </w:rPr>
        <w:t>us</w:t>
      </w:r>
      <w:r w:rsidRPr="00D664FD">
        <w:rPr>
          <w:rFonts w:ascii="Arial" w:eastAsia="Arial" w:hAnsi="Arial" w:cs="Arial"/>
          <w:spacing w:val="-1"/>
          <w:sz w:val="22"/>
          <w:szCs w:val="22"/>
          <w:lang w:val="es-ES"/>
        </w:rPr>
        <w:t>ul</w:t>
      </w:r>
      <w:r w:rsidRPr="00D664FD">
        <w:rPr>
          <w:rFonts w:ascii="Arial" w:eastAsia="Arial" w:hAnsi="Arial" w:cs="Arial"/>
          <w:sz w:val="22"/>
          <w:szCs w:val="22"/>
          <w:lang w:val="es-ES"/>
        </w:rPr>
        <w:t>a</w:t>
      </w:r>
      <w:r w:rsidR="00FE4F43" w:rsidRPr="00D664FD">
        <w:rPr>
          <w:rFonts w:ascii="Arial" w:eastAsia="Arial" w:hAnsi="Arial" w:cs="Arial"/>
          <w:sz w:val="22"/>
          <w:szCs w:val="22"/>
          <w:lang w:val="es-ES"/>
        </w:rPr>
        <w:t xml:space="preserve"> </w:t>
      </w:r>
      <w:r w:rsidRPr="00D664FD">
        <w:rPr>
          <w:rFonts w:ascii="Arial" w:eastAsia="Arial" w:hAnsi="Arial" w:cs="Arial"/>
          <w:sz w:val="22"/>
          <w:szCs w:val="22"/>
          <w:lang w:val="es-ES"/>
        </w:rPr>
        <w:t>2</w:t>
      </w:r>
      <w:r w:rsidRPr="00D664FD">
        <w:rPr>
          <w:rFonts w:ascii="Arial" w:eastAsia="Arial" w:hAnsi="Arial" w:cs="Arial"/>
          <w:spacing w:val="-1"/>
          <w:sz w:val="22"/>
          <w:szCs w:val="22"/>
          <w:lang w:val="es-ES"/>
        </w:rPr>
        <w:t>3</w:t>
      </w:r>
      <w:r w:rsidRPr="00D664FD">
        <w:rPr>
          <w:rFonts w:ascii="Arial" w:eastAsia="Arial" w:hAnsi="Arial" w:cs="Arial"/>
          <w:spacing w:val="1"/>
          <w:sz w:val="22"/>
          <w:szCs w:val="22"/>
          <w:lang w:val="es-ES"/>
        </w:rPr>
        <w:t>.</w:t>
      </w:r>
      <w:r w:rsidRPr="00D664FD">
        <w:rPr>
          <w:rFonts w:ascii="Arial" w:eastAsia="Arial" w:hAnsi="Arial" w:cs="Arial"/>
          <w:sz w:val="22"/>
          <w:szCs w:val="22"/>
          <w:lang w:val="es-ES"/>
        </w:rPr>
        <w:t>1 de</w:t>
      </w:r>
      <w:r w:rsidRPr="00D664FD">
        <w:rPr>
          <w:rFonts w:ascii="Arial" w:eastAsia="Arial" w:hAnsi="Arial" w:cs="Arial"/>
          <w:spacing w:val="-1"/>
          <w:sz w:val="22"/>
          <w:szCs w:val="22"/>
          <w:lang w:val="es-ES"/>
        </w:rPr>
        <w:t xml:space="preserve"> l</w:t>
      </w:r>
      <w:r w:rsidRPr="00D664FD">
        <w:rPr>
          <w:rFonts w:ascii="Arial" w:eastAsia="Arial" w:hAnsi="Arial" w:cs="Arial"/>
          <w:sz w:val="22"/>
          <w:szCs w:val="22"/>
          <w:lang w:val="es-ES"/>
        </w:rPr>
        <w:t>as</w:t>
      </w:r>
      <w:r w:rsidR="00FE4F43" w:rsidRPr="00D664FD">
        <w:rPr>
          <w:rFonts w:ascii="Arial" w:eastAsia="Arial" w:hAnsi="Arial" w:cs="Arial"/>
          <w:sz w:val="22"/>
          <w:szCs w:val="22"/>
          <w:lang w:val="es-ES"/>
        </w:rPr>
        <w:t xml:space="preserve"> </w:t>
      </w:r>
      <w:r w:rsidRPr="00D664FD">
        <w:rPr>
          <w:rFonts w:ascii="Arial" w:eastAsia="Arial" w:hAnsi="Arial" w:cs="Arial"/>
          <w:spacing w:val="1"/>
          <w:sz w:val="22"/>
          <w:szCs w:val="22"/>
          <w:lang w:val="es-ES"/>
        </w:rPr>
        <w:t>I</w:t>
      </w:r>
      <w:r w:rsidRPr="00D664FD">
        <w:rPr>
          <w:rFonts w:ascii="Arial" w:eastAsia="Arial" w:hAnsi="Arial" w:cs="Arial"/>
          <w:spacing w:val="-1"/>
          <w:sz w:val="22"/>
          <w:szCs w:val="22"/>
          <w:lang w:val="es-ES"/>
        </w:rPr>
        <w:t>AO</w:t>
      </w:r>
      <w:r w:rsidRPr="00D664FD">
        <w:rPr>
          <w:rFonts w:ascii="Arial" w:eastAsia="Arial" w:hAnsi="Arial" w:cs="Arial"/>
          <w:sz w:val="22"/>
          <w:szCs w:val="22"/>
          <w:lang w:val="es-ES"/>
        </w:rPr>
        <w:t>.</w:t>
      </w:r>
    </w:p>
    <w:p w14:paraId="7DC7EACE" w14:textId="77777777" w:rsidR="00501300" w:rsidRPr="00FC1A13" w:rsidRDefault="00501300" w:rsidP="00501300">
      <w:pPr>
        <w:spacing w:before="1" w:line="120" w:lineRule="exact"/>
        <w:rPr>
          <w:sz w:val="12"/>
          <w:szCs w:val="12"/>
          <w:lang w:val="es-ES"/>
        </w:rPr>
      </w:pPr>
    </w:p>
    <w:p w14:paraId="7987E621" w14:textId="77777777" w:rsidR="00D35223" w:rsidRPr="00FC1A13" w:rsidRDefault="00D35223" w:rsidP="00501300">
      <w:pPr>
        <w:spacing w:line="200" w:lineRule="exact"/>
        <w:rPr>
          <w:lang w:val="es-ES"/>
        </w:rPr>
      </w:pPr>
    </w:p>
    <w:p w14:paraId="6D948595" w14:textId="258146CE" w:rsidR="00501300" w:rsidRPr="00FC1A13" w:rsidRDefault="00501300" w:rsidP="00501300">
      <w:pPr>
        <w:ind w:left="2755"/>
        <w:rPr>
          <w:rFonts w:ascii="Arial" w:eastAsia="Arial" w:hAnsi="Arial" w:cs="Arial"/>
          <w:sz w:val="28"/>
          <w:szCs w:val="28"/>
          <w:lang w:val="es-ES"/>
        </w:rPr>
      </w:pPr>
      <w:r w:rsidRPr="00FC1A13">
        <w:rPr>
          <w:rFonts w:ascii="Arial" w:eastAsia="Arial" w:hAnsi="Arial" w:cs="Arial"/>
          <w:b/>
          <w:spacing w:val="-1"/>
          <w:sz w:val="28"/>
          <w:szCs w:val="28"/>
          <w:lang w:val="es-ES"/>
        </w:rPr>
        <w:t>C</w:t>
      </w:r>
      <w:r w:rsidRPr="00FC1A13">
        <w:rPr>
          <w:rFonts w:ascii="Arial" w:eastAsia="Arial" w:hAnsi="Arial" w:cs="Arial"/>
          <w:b/>
          <w:sz w:val="28"/>
          <w:szCs w:val="28"/>
          <w:lang w:val="es-ES"/>
        </w:rPr>
        <w:t>.</w:t>
      </w:r>
      <w:r w:rsidR="00FC179D">
        <w:rPr>
          <w:rFonts w:ascii="Arial" w:eastAsia="Arial" w:hAnsi="Arial" w:cs="Arial"/>
          <w:b/>
          <w:sz w:val="28"/>
          <w:szCs w:val="28"/>
          <w:lang w:val="es-ES"/>
        </w:rPr>
        <w:t xml:space="preserve"> </w:t>
      </w:r>
      <w:r w:rsidRPr="00FC1A13">
        <w:rPr>
          <w:rFonts w:ascii="Arial" w:eastAsia="Arial" w:hAnsi="Arial" w:cs="Arial"/>
          <w:b/>
          <w:sz w:val="28"/>
          <w:szCs w:val="28"/>
          <w:lang w:val="es-ES"/>
        </w:rPr>
        <w:t>P</w:t>
      </w:r>
      <w:r w:rsidRPr="00FC1A13">
        <w:rPr>
          <w:rFonts w:ascii="Arial" w:eastAsia="Arial" w:hAnsi="Arial" w:cs="Arial"/>
          <w:b/>
          <w:spacing w:val="-1"/>
          <w:sz w:val="28"/>
          <w:szCs w:val="28"/>
          <w:lang w:val="es-ES"/>
        </w:rPr>
        <w:t>R</w:t>
      </w:r>
      <w:r w:rsidRPr="00FC1A13">
        <w:rPr>
          <w:rFonts w:ascii="Arial" w:eastAsia="Arial" w:hAnsi="Arial" w:cs="Arial"/>
          <w:b/>
          <w:sz w:val="28"/>
          <w:szCs w:val="28"/>
          <w:lang w:val="es-ES"/>
        </w:rPr>
        <w:t>E</w:t>
      </w:r>
      <w:r w:rsidRPr="00FC1A13">
        <w:rPr>
          <w:rFonts w:ascii="Arial" w:eastAsia="Arial" w:hAnsi="Arial" w:cs="Arial"/>
          <w:b/>
          <w:spacing w:val="2"/>
          <w:sz w:val="28"/>
          <w:szCs w:val="28"/>
          <w:lang w:val="es-ES"/>
        </w:rPr>
        <w:t>P</w:t>
      </w:r>
      <w:r w:rsidRPr="00FC1A13">
        <w:rPr>
          <w:rFonts w:ascii="Arial" w:eastAsia="Arial" w:hAnsi="Arial" w:cs="Arial"/>
          <w:b/>
          <w:spacing w:val="-8"/>
          <w:sz w:val="28"/>
          <w:szCs w:val="28"/>
          <w:lang w:val="es-ES"/>
        </w:rPr>
        <w:t>A</w:t>
      </w:r>
      <w:r w:rsidRPr="00FC1A13">
        <w:rPr>
          <w:rFonts w:ascii="Arial" w:eastAsia="Arial" w:hAnsi="Arial" w:cs="Arial"/>
          <w:b/>
          <w:spacing w:val="3"/>
          <w:sz w:val="28"/>
          <w:szCs w:val="28"/>
          <w:lang w:val="es-ES"/>
        </w:rPr>
        <w:t>R</w:t>
      </w:r>
      <w:r w:rsidRPr="00FC1A13">
        <w:rPr>
          <w:rFonts w:ascii="Arial" w:eastAsia="Arial" w:hAnsi="Arial" w:cs="Arial"/>
          <w:b/>
          <w:spacing w:val="-6"/>
          <w:sz w:val="28"/>
          <w:szCs w:val="28"/>
          <w:lang w:val="es-ES"/>
        </w:rPr>
        <w:t>A</w:t>
      </w:r>
      <w:r w:rsidRPr="00FC1A13">
        <w:rPr>
          <w:rFonts w:ascii="Arial" w:eastAsia="Arial" w:hAnsi="Arial" w:cs="Arial"/>
          <w:b/>
          <w:spacing w:val="-1"/>
          <w:sz w:val="28"/>
          <w:szCs w:val="28"/>
          <w:lang w:val="es-ES"/>
        </w:rPr>
        <w:t>C</w:t>
      </w:r>
      <w:r w:rsidRPr="00FC1A13">
        <w:rPr>
          <w:rFonts w:ascii="Arial" w:eastAsia="Arial" w:hAnsi="Arial" w:cs="Arial"/>
          <w:b/>
          <w:spacing w:val="1"/>
          <w:sz w:val="28"/>
          <w:szCs w:val="28"/>
          <w:lang w:val="es-ES"/>
        </w:rPr>
        <w:t>I</w:t>
      </w:r>
      <w:r w:rsidRPr="00FC1A13">
        <w:rPr>
          <w:rFonts w:ascii="Arial" w:eastAsia="Arial" w:hAnsi="Arial" w:cs="Arial"/>
          <w:b/>
          <w:sz w:val="28"/>
          <w:szCs w:val="28"/>
          <w:lang w:val="es-ES"/>
        </w:rPr>
        <w:t>ÓN</w:t>
      </w:r>
      <w:r w:rsidR="00FC179D">
        <w:rPr>
          <w:rFonts w:ascii="Arial" w:eastAsia="Arial" w:hAnsi="Arial" w:cs="Arial"/>
          <w:b/>
          <w:sz w:val="28"/>
          <w:szCs w:val="28"/>
          <w:lang w:val="es-ES"/>
        </w:rPr>
        <w:t xml:space="preserve"> </w:t>
      </w:r>
      <w:r w:rsidRPr="00FC1A13">
        <w:rPr>
          <w:rFonts w:ascii="Arial" w:eastAsia="Arial" w:hAnsi="Arial" w:cs="Arial"/>
          <w:b/>
          <w:spacing w:val="-1"/>
          <w:sz w:val="28"/>
          <w:szCs w:val="28"/>
          <w:lang w:val="es-ES"/>
        </w:rPr>
        <w:t>D</w:t>
      </w:r>
      <w:r w:rsidRPr="00FC1A13">
        <w:rPr>
          <w:rFonts w:ascii="Arial" w:eastAsia="Arial" w:hAnsi="Arial" w:cs="Arial"/>
          <w:b/>
          <w:sz w:val="28"/>
          <w:szCs w:val="28"/>
          <w:lang w:val="es-ES"/>
        </w:rPr>
        <w:t>E</w:t>
      </w:r>
      <w:r w:rsidRPr="00FC1A13">
        <w:rPr>
          <w:rFonts w:ascii="Arial" w:eastAsia="Arial" w:hAnsi="Arial" w:cs="Arial"/>
          <w:b/>
          <w:spacing w:val="1"/>
          <w:sz w:val="28"/>
          <w:szCs w:val="28"/>
          <w:lang w:val="es-ES"/>
        </w:rPr>
        <w:t xml:space="preserve"> L</w:t>
      </w:r>
      <w:r w:rsidRPr="00FC1A13">
        <w:rPr>
          <w:rFonts w:ascii="Arial" w:eastAsia="Arial" w:hAnsi="Arial" w:cs="Arial"/>
          <w:b/>
          <w:spacing w:val="-8"/>
          <w:sz w:val="28"/>
          <w:szCs w:val="28"/>
          <w:lang w:val="es-ES"/>
        </w:rPr>
        <w:t>A</w:t>
      </w:r>
      <w:r w:rsidRPr="00FC1A13">
        <w:rPr>
          <w:rFonts w:ascii="Arial" w:eastAsia="Arial" w:hAnsi="Arial" w:cs="Arial"/>
          <w:b/>
          <w:sz w:val="28"/>
          <w:szCs w:val="28"/>
          <w:lang w:val="es-ES"/>
        </w:rPr>
        <w:t>S</w:t>
      </w:r>
      <w:r w:rsidR="00FC179D">
        <w:rPr>
          <w:rFonts w:ascii="Arial" w:eastAsia="Arial" w:hAnsi="Arial" w:cs="Arial"/>
          <w:b/>
          <w:sz w:val="28"/>
          <w:szCs w:val="28"/>
          <w:lang w:val="es-ES"/>
        </w:rPr>
        <w:t xml:space="preserve"> </w:t>
      </w:r>
      <w:r w:rsidRPr="00FC1A13">
        <w:rPr>
          <w:rFonts w:ascii="Arial" w:eastAsia="Arial" w:hAnsi="Arial" w:cs="Arial"/>
          <w:b/>
          <w:sz w:val="28"/>
          <w:szCs w:val="28"/>
          <w:lang w:val="es-ES"/>
        </w:rPr>
        <w:t>O</w:t>
      </w:r>
      <w:r w:rsidRPr="00FC1A13">
        <w:rPr>
          <w:rFonts w:ascii="Arial" w:eastAsia="Arial" w:hAnsi="Arial" w:cs="Arial"/>
          <w:b/>
          <w:spacing w:val="-1"/>
          <w:sz w:val="28"/>
          <w:szCs w:val="28"/>
          <w:lang w:val="es-ES"/>
        </w:rPr>
        <w:t>F</w:t>
      </w:r>
      <w:r w:rsidRPr="00FC1A13">
        <w:rPr>
          <w:rFonts w:ascii="Arial" w:eastAsia="Arial" w:hAnsi="Arial" w:cs="Arial"/>
          <w:b/>
          <w:sz w:val="28"/>
          <w:szCs w:val="28"/>
          <w:lang w:val="es-ES"/>
        </w:rPr>
        <w:t>E</w:t>
      </w:r>
      <w:r w:rsidRPr="00FC1A13">
        <w:rPr>
          <w:rFonts w:ascii="Arial" w:eastAsia="Arial" w:hAnsi="Arial" w:cs="Arial"/>
          <w:b/>
          <w:spacing w:val="-1"/>
          <w:sz w:val="28"/>
          <w:szCs w:val="28"/>
          <w:lang w:val="es-ES"/>
        </w:rPr>
        <w:t>R</w:t>
      </w:r>
      <w:r w:rsidRPr="00FC1A13">
        <w:rPr>
          <w:rFonts w:ascii="Arial" w:eastAsia="Arial" w:hAnsi="Arial" w:cs="Arial"/>
          <w:b/>
          <w:spacing w:val="3"/>
          <w:sz w:val="28"/>
          <w:szCs w:val="28"/>
          <w:lang w:val="es-ES"/>
        </w:rPr>
        <w:t>T</w:t>
      </w:r>
      <w:r w:rsidRPr="00FC1A13">
        <w:rPr>
          <w:rFonts w:ascii="Arial" w:eastAsia="Arial" w:hAnsi="Arial" w:cs="Arial"/>
          <w:b/>
          <w:spacing w:val="-4"/>
          <w:sz w:val="28"/>
          <w:szCs w:val="28"/>
          <w:lang w:val="es-ES"/>
        </w:rPr>
        <w:t>A</w:t>
      </w:r>
      <w:r w:rsidRPr="00FC1A13">
        <w:rPr>
          <w:rFonts w:ascii="Arial" w:eastAsia="Arial" w:hAnsi="Arial" w:cs="Arial"/>
          <w:b/>
          <w:sz w:val="28"/>
          <w:szCs w:val="28"/>
          <w:lang w:val="es-ES"/>
        </w:rPr>
        <w:t>S</w:t>
      </w:r>
    </w:p>
    <w:p w14:paraId="75D5A03C" w14:textId="16427F43" w:rsidR="006A2858" w:rsidRPr="00FC1A13" w:rsidRDefault="006A2858" w:rsidP="006A2858">
      <w:pPr>
        <w:spacing w:before="97"/>
        <w:ind w:left="102" w:right="5962"/>
        <w:rPr>
          <w:rFonts w:ascii="Arial" w:eastAsia="Arial" w:hAnsi="Arial" w:cs="Arial"/>
        </w:rPr>
      </w:pPr>
      <w:r w:rsidRPr="00FC1A13">
        <w:rPr>
          <w:rFonts w:ascii="Arial" w:eastAsia="Arial" w:hAnsi="Arial" w:cs="Arial"/>
          <w:b/>
          <w:spacing w:val="1"/>
        </w:rPr>
        <w:t>9</w:t>
      </w:r>
      <w:r w:rsidRPr="00FC1A13">
        <w:rPr>
          <w:rFonts w:ascii="Arial" w:eastAsia="Arial" w:hAnsi="Arial" w:cs="Arial"/>
          <w:b/>
        </w:rPr>
        <w:t>.COSTO</w:t>
      </w:r>
      <w:r w:rsidR="00FE4F43">
        <w:rPr>
          <w:rFonts w:ascii="Arial" w:eastAsia="Arial" w:hAnsi="Arial" w:cs="Arial"/>
          <w:b/>
        </w:rPr>
        <w:t xml:space="preserve"> </w:t>
      </w:r>
      <w:r w:rsidRPr="00FC1A13">
        <w:rPr>
          <w:rFonts w:ascii="Arial" w:eastAsia="Arial" w:hAnsi="Arial" w:cs="Arial"/>
          <w:b/>
          <w:spacing w:val="-3"/>
        </w:rPr>
        <w:t>D</w:t>
      </w:r>
      <w:r w:rsidRPr="00FC1A13">
        <w:rPr>
          <w:rFonts w:ascii="Arial" w:eastAsia="Arial" w:hAnsi="Arial" w:cs="Arial"/>
          <w:b/>
        </w:rPr>
        <w:t>E</w:t>
      </w:r>
      <w:r w:rsidR="00FE4F43">
        <w:rPr>
          <w:rFonts w:ascii="Arial" w:eastAsia="Arial" w:hAnsi="Arial" w:cs="Arial"/>
          <w:b/>
        </w:rPr>
        <w:t xml:space="preserve"> </w:t>
      </w:r>
      <w:r w:rsidRPr="00FC1A13">
        <w:rPr>
          <w:rFonts w:ascii="Arial" w:eastAsia="Arial" w:hAnsi="Arial" w:cs="Arial"/>
          <w:b/>
          <w:spacing w:val="2"/>
        </w:rPr>
        <w:t>L</w:t>
      </w:r>
      <w:r w:rsidRPr="00FC1A13">
        <w:rPr>
          <w:rFonts w:ascii="Arial" w:eastAsia="Arial" w:hAnsi="Arial" w:cs="Arial"/>
          <w:b/>
        </w:rPr>
        <w:t>A</w:t>
      </w:r>
      <w:r w:rsidR="00FE4F43">
        <w:rPr>
          <w:rFonts w:ascii="Arial" w:eastAsia="Arial" w:hAnsi="Arial" w:cs="Arial"/>
          <w:b/>
        </w:rPr>
        <w:t xml:space="preserve"> </w:t>
      </w:r>
      <w:r w:rsidRPr="00FC1A13">
        <w:rPr>
          <w:rFonts w:ascii="Arial" w:eastAsia="Arial" w:hAnsi="Arial" w:cs="Arial"/>
          <w:b/>
          <w:spacing w:val="1"/>
        </w:rPr>
        <w:t>O</w:t>
      </w:r>
      <w:r w:rsidRPr="00FC1A13">
        <w:rPr>
          <w:rFonts w:ascii="Arial" w:eastAsia="Arial" w:hAnsi="Arial" w:cs="Arial"/>
          <w:b/>
          <w:spacing w:val="2"/>
        </w:rPr>
        <w:t>F</w:t>
      </w:r>
      <w:r w:rsidRPr="00FC1A13">
        <w:rPr>
          <w:rFonts w:ascii="Arial" w:eastAsia="Arial" w:hAnsi="Arial" w:cs="Arial"/>
          <w:b/>
        </w:rPr>
        <w:t>ER</w:t>
      </w:r>
      <w:r w:rsidRPr="00FC1A13">
        <w:rPr>
          <w:rFonts w:ascii="Arial" w:eastAsia="Arial" w:hAnsi="Arial" w:cs="Arial"/>
          <w:b/>
          <w:spacing w:val="1"/>
        </w:rPr>
        <w:t>T</w:t>
      </w:r>
      <w:r w:rsidRPr="00FC1A13">
        <w:rPr>
          <w:rFonts w:ascii="Arial" w:eastAsia="Arial" w:hAnsi="Arial" w:cs="Arial"/>
          <w:b/>
        </w:rPr>
        <w:t>A</w:t>
      </w:r>
    </w:p>
    <w:p w14:paraId="4E5CDCFE" w14:textId="21617886" w:rsidR="006A2858" w:rsidRPr="00FC1A13" w:rsidRDefault="006A2858" w:rsidP="00FE4F43">
      <w:pPr>
        <w:spacing w:before="21"/>
        <w:ind w:left="102" w:right="83"/>
        <w:rPr>
          <w:rFonts w:ascii="Arial" w:eastAsia="Arial" w:hAnsi="Arial" w:cs="Arial"/>
          <w:sz w:val="22"/>
          <w:szCs w:val="22"/>
        </w:rPr>
      </w:pPr>
      <w:r w:rsidRPr="00FC1A13">
        <w:rPr>
          <w:rFonts w:ascii="Arial" w:eastAsia="Arial" w:hAnsi="Arial" w:cs="Arial"/>
          <w:spacing w:val="1"/>
          <w:sz w:val="18"/>
          <w:szCs w:val="18"/>
        </w:rPr>
        <w:t>9</w:t>
      </w:r>
      <w:r w:rsidRPr="00FC1A13">
        <w:rPr>
          <w:rFonts w:ascii="Arial" w:eastAsia="Arial" w:hAnsi="Arial" w:cs="Arial"/>
          <w:sz w:val="18"/>
          <w:szCs w:val="18"/>
        </w:rPr>
        <w:t>.1</w:t>
      </w:r>
      <w:r w:rsidR="00FE4F43">
        <w:rPr>
          <w:rFonts w:ascii="Arial" w:eastAsia="Arial" w:hAnsi="Arial" w:cs="Arial"/>
          <w:sz w:val="18"/>
          <w:szCs w:val="18"/>
        </w:rPr>
        <w:t xml:space="preserve"> </w:t>
      </w:r>
      <w:r w:rsidRPr="00FC1A13">
        <w:rPr>
          <w:rFonts w:ascii="Arial" w:eastAsia="Arial" w:hAnsi="Arial" w:cs="Arial"/>
          <w:spacing w:val="-1"/>
          <w:sz w:val="22"/>
          <w:szCs w:val="22"/>
        </w:rPr>
        <w:t>E</w:t>
      </w:r>
      <w:r w:rsidRPr="00FC1A13">
        <w:rPr>
          <w:rFonts w:ascii="Arial" w:eastAsia="Arial" w:hAnsi="Arial" w:cs="Arial"/>
          <w:sz w:val="22"/>
          <w:szCs w:val="22"/>
        </w:rPr>
        <w:t>l</w:t>
      </w:r>
      <w:r w:rsidR="00FE4F43">
        <w:rPr>
          <w:rFonts w:ascii="Arial" w:eastAsia="Arial" w:hAnsi="Arial" w:cs="Arial"/>
          <w:sz w:val="22"/>
          <w:szCs w:val="22"/>
        </w:rPr>
        <w:t xml:space="preserve"> </w:t>
      </w:r>
      <w:r w:rsidRPr="00FC1A13">
        <w:rPr>
          <w:rFonts w:ascii="Arial" w:eastAsia="Arial" w:hAnsi="Arial" w:cs="Arial"/>
          <w:spacing w:val="-1"/>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ere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 xml:space="preserve">e </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a</w:t>
      </w:r>
      <w:r w:rsidRPr="00FC1A13">
        <w:rPr>
          <w:rFonts w:ascii="Arial" w:eastAsia="Arial" w:hAnsi="Arial" w:cs="Arial"/>
          <w:sz w:val="22"/>
          <w:szCs w:val="22"/>
        </w:rPr>
        <w:t>nc</w:t>
      </w:r>
      <w:r w:rsidRPr="00FC1A13">
        <w:rPr>
          <w:rFonts w:ascii="Arial" w:eastAsia="Arial" w:hAnsi="Arial" w:cs="Arial"/>
          <w:spacing w:val="-1"/>
          <w:sz w:val="22"/>
          <w:szCs w:val="22"/>
        </w:rPr>
        <w:t>i</w:t>
      </w:r>
      <w:r w:rsidRPr="00FC1A13">
        <w:rPr>
          <w:rFonts w:ascii="Arial" w:eastAsia="Arial" w:hAnsi="Arial" w:cs="Arial"/>
          <w:sz w:val="22"/>
          <w:szCs w:val="22"/>
        </w:rPr>
        <w:t>a</w:t>
      </w:r>
      <w:r w:rsidRPr="00FC1A13">
        <w:rPr>
          <w:rFonts w:ascii="Arial" w:eastAsia="Arial" w:hAnsi="Arial" w:cs="Arial"/>
          <w:spacing w:val="2"/>
          <w:sz w:val="22"/>
          <w:szCs w:val="22"/>
        </w:rPr>
        <w:t>r</w:t>
      </w:r>
      <w:r w:rsidRPr="00FC1A13">
        <w:rPr>
          <w:rFonts w:ascii="Arial" w:eastAsia="Arial" w:hAnsi="Arial" w:cs="Arial"/>
          <w:sz w:val="22"/>
          <w:szCs w:val="22"/>
        </w:rPr>
        <w:t xml:space="preserve">á </w:t>
      </w:r>
      <w:r w:rsidRPr="00FC1A13">
        <w:rPr>
          <w:rFonts w:ascii="Arial" w:eastAsia="Arial" w:hAnsi="Arial" w:cs="Arial"/>
          <w:spacing w:val="1"/>
          <w:sz w:val="22"/>
          <w:szCs w:val="22"/>
        </w:rPr>
        <w:t>t</w:t>
      </w:r>
      <w:r w:rsidRPr="00FC1A13">
        <w:rPr>
          <w:rFonts w:ascii="Arial" w:eastAsia="Arial" w:hAnsi="Arial" w:cs="Arial"/>
          <w:sz w:val="22"/>
          <w:szCs w:val="22"/>
        </w:rPr>
        <w:t>o</w:t>
      </w:r>
      <w:r w:rsidRPr="00FC1A13">
        <w:rPr>
          <w:rFonts w:ascii="Arial" w:eastAsia="Arial" w:hAnsi="Arial" w:cs="Arial"/>
          <w:spacing w:val="-1"/>
          <w:sz w:val="22"/>
          <w:szCs w:val="22"/>
        </w:rPr>
        <w:t>d</w:t>
      </w:r>
      <w:r w:rsidRPr="00FC1A13">
        <w:rPr>
          <w:rFonts w:ascii="Arial" w:eastAsia="Arial" w:hAnsi="Arial" w:cs="Arial"/>
          <w:sz w:val="22"/>
          <w:szCs w:val="22"/>
        </w:rPr>
        <w:t>os</w:t>
      </w:r>
      <w:r w:rsidR="00FE4F43">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os</w:t>
      </w:r>
      <w:r w:rsidR="00FE4F43">
        <w:rPr>
          <w:rFonts w:ascii="Arial" w:eastAsia="Arial" w:hAnsi="Arial" w:cs="Arial"/>
          <w:sz w:val="22"/>
          <w:szCs w:val="22"/>
        </w:rPr>
        <w:t xml:space="preserve"> </w:t>
      </w:r>
      <w:r w:rsidRPr="00FC1A13">
        <w:rPr>
          <w:rFonts w:ascii="Arial" w:eastAsia="Arial" w:hAnsi="Arial" w:cs="Arial"/>
          <w:sz w:val="22"/>
          <w:szCs w:val="22"/>
        </w:rPr>
        <w:t>cost</w:t>
      </w:r>
      <w:r w:rsidRPr="00FC1A13">
        <w:rPr>
          <w:rFonts w:ascii="Arial" w:eastAsia="Arial" w:hAnsi="Arial" w:cs="Arial"/>
          <w:spacing w:val="-2"/>
          <w:sz w:val="22"/>
          <w:szCs w:val="22"/>
        </w:rPr>
        <w:t>o</w:t>
      </w:r>
      <w:r w:rsidRPr="00FC1A13">
        <w:rPr>
          <w:rFonts w:ascii="Arial" w:eastAsia="Arial" w:hAnsi="Arial" w:cs="Arial"/>
          <w:sz w:val="22"/>
          <w:szCs w:val="22"/>
        </w:rPr>
        <w:t>s</w:t>
      </w:r>
      <w:r w:rsidR="00FE4F43">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l</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pacing w:val="-3"/>
          <w:sz w:val="22"/>
          <w:szCs w:val="22"/>
        </w:rPr>
        <w:t>o</w:t>
      </w:r>
      <w:r w:rsidRPr="00FC1A13">
        <w:rPr>
          <w:rFonts w:ascii="Arial" w:eastAsia="Arial" w:hAnsi="Arial" w:cs="Arial"/>
          <w:sz w:val="22"/>
          <w:szCs w:val="22"/>
        </w:rPr>
        <w:t>n</w:t>
      </w:r>
      <w:r w:rsidRPr="00FC1A13">
        <w:rPr>
          <w:rFonts w:ascii="Arial" w:eastAsia="Arial" w:hAnsi="Arial" w:cs="Arial"/>
          <w:spacing w:val="-1"/>
          <w:sz w:val="22"/>
          <w:szCs w:val="22"/>
        </w:rPr>
        <w:t>a</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z w:val="22"/>
          <w:szCs w:val="22"/>
        </w:rPr>
        <w:t>s</w:t>
      </w:r>
      <w:r w:rsidR="00FE4F43">
        <w:rPr>
          <w:rFonts w:ascii="Arial" w:eastAsia="Arial" w:hAnsi="Arial" w:cs="Arial"/>
          <w:sz w:val="22"/>
          <w:szCs w:val="22"/>
        </w:rPr>
        <w:t xml:space="preserve"> </w:t>
      </w:r>
      <w:r w:rsidRPr="00FC1A13">
        <w:rPr>
          <w:rFonts w:ascii="Arial" w:eastAsia="Arial" w:hAnsi="Arial" w:cs="Arial"/>
          <w:sz w:val="22"/>
          <w:szCs w:val="22"/>
        </w:rPr>
        <w:t>con</w:t>
      </w:r>
      <w:r w:rsidR="00FE4F43">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FE4F43">
        <w:rPr>
          <w:rFonts w:ascii="Arial" w:eastAsia="Arial" w:hAnsi="Arial" w:cs="Arial"/>
          <w:sz w:val="22"/>
          <w:szCs w:val="22"/>
        </w:rPr>
        <w:t xml:space="preserve"> </w:t>
      </w:r>
      <w:r w:rsidRPr="00FC1A13">
        <w:rPr>
          <w:rFonts w:ascii="Arial" w:eastAsia="Arial" w:hAnsi="Arial" w:cs="Arial"/>
          <w:spacing w:val="-3"/>
          <w:sz w:val="22"/>
          <w:szCs w:val="22"/>
        </w:rPr>
        <w:t>p</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p</w:t>
      </w:r>
      <w:r w:rsidRPr="00FC1A13">
        <w:rPr>
          <w:rFonts w:ascii="Arial" w:eastAsia="Arial" w:hAnsi="Arial" w:cs="Arial"/>
          <w:sz w:val="22"/>
          <w:szCs w:val="22"/>
        </w:rPr>
        <w:t>arac</w:t>
      </w:r>
      <w:r w:rsidRPr="00FC1A13">
        <w:rPr>
          <w:rFonts w:ascii="Arial" w:eastAsia="Arial" w:hAnsi="Arial" w:cs="Arial"/>
          <w:spacing w:val="-1"/>
          <w:sz w:val="22"/>
          <w:szCs w:val="22"/>
        </w:rPr>
        <w:t>i</w:t>
      </w:r>
      <w:r w:rsidRPr="00FC1A13">
        <w:rPr>
          <w:rFonts w:ascii="Arial" w:eastAsia="Arial" w:hAnsi="Arial" w:cs="Arial"/>
          <w:spacing w:val="-3"/>
          <w:sz w:val="22"/>
          <w:szCs w:val="22"/>
        </w:rPr>
        <w:t>ó</w:t>
      </w:r>
      <w:r w:rsidRPr="00FC1A13">
        <w:rPr>
          <w:rFonts w:ascii="Arial" w:eastAsia="Arial" w:hAnsi="Arial" w:cs="Arial"/>
          <w:sz w:val="22"/>
          <w:szCs w:val="22"/>
        </w:rPr>
        <w:t>n</w:t>
      </w:r>
      <w:r w:rsidR="00FE4F43">
        <w:rPr>
          <w:rFonts w:ascii="Arial" w:eastAsia="Arial" w:hAnsi="Arial" w:cs="Arial"/>
          <w:sz w:val="22"/>
          <w:szCs w:val="22"/>
        </w:rPr>
        <w:t xml:space="preserve"> </w:t>
      </w:r>
      <w:r w:rsidRPr="00FC1A13">
        <w:rPr>
          <w:rFonts w:ascii="Arial" w:eastAsia="Arial" w:hAnsi="Arial" w:cs="Arial"/>
          <w:sz w:val="22"/>
          <w:szCs w:val="22"/>
        </w:rPr>
        <w:t>y</w:t>
      </w:r>
      <w:r w:rsidR="00FE4F43">
        <w:rPr>
          <w:rFonts w:ascii="Arial" w:eastAsia="Arial" w:hAnsi="Arial" w:cs="Arial"/>
          <w:sz w:val="22"/>
          <w:szCs w:val="22"/>
        </w:rPr>
        <w:t xml:space="preserve"> </w:t>
      </w:r>
      <w:r w:rsidRPr="00FC1A13">
        <w:rPr>
          <w:rFonts w:ascii="Arial" w:eastAsia="Arial" w:hAnsi="Arial" w:cs="Arial"/>
          <w:spacing w:val="-3"/>
          <w:sz w:val="22"/>
          <w:szCs w:val="22"/>
        </w:rPr>
        <w:t>p</w:t>
      </w:r>
      <w:r w:rsidRPr="00FC1A13">
        <w:rPr>
          <w:rFonts w:ascii="Arial" w:eastAsia="Arial" w:hAnsi="Arial" w:cs="Arial"/>
          <w:spacing w:val="1"/>
          <w:sz w:val="22"/>
          <w:szCs w:val="22"/>
        </w:rPr>
        <w:t>r</w:t>
      </w:r>
      <w:r w:rsidRPr="00FC1A13">
        <w:rPr>
          <w:rFonts w:ascii="Arial" w:eastAsia="Arial" w:hAnsi="Arial" w:cs="Arial"/>
          <w:sz w:val="22"/>
          <w:szCs w:val="22"/>
        </w:rPr>
        <w:t>es</w:t>
      </w:r>
      <w:r w:rsidRPr="00FC1A13">
        <w:rPr>
          <w:rFonts w:ascii="Arial" w:eastAsia="Arial" w:hAnsi="Arial" w:cs="Arial"/>
          <w:spacing w:val="-1"/>
          <w:sz w:val="22"/>
          <w:szCs w:val="22"/>
        </w:rPr>
        <w:t>e</w:t>
      </w:r>
      <w:r w:rsidRPr="00FC1A13">
        <w:rPr>
          <w:rFonts w:ascii="Arial" w:eastAsia="Arial" w:hAnsi="Arial" w:cs="Arial"/>
          <w:sz w:val="22"/>
          <w:szCs w:val="22"/>
        </w:rPr>
        <w:t>nt</w:t>
      </w:r>
      <w:r w:rsidRPr="00FC1A13">
        <w:rPr>
          <w:rFonts w:ascii="Arial" w:eastAsia="Arial" w:hAnsi="Arial" w:cs="Arial"/>
          <w:spacing w:val="-2"/>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 de</w:t>
      </w:r>
      <w:r w:rsidR="00FE4F43">
        <w:rPr>
          <w:rFonts w:ascii="Arial" w:eastAsia="Arial" w:hAnsi="Arial" w:cs="Arial"/>
          <w:sz w:val="22"/>
          <w:szCs w:val="22"/>
        </w:rPr>
        <w:t xml:space="preserve"> </w:t>
      </w:r>
      <w:r w:rsidRPr="00FC1A13">
        <w:rPr>
          <w:rFonts w:ascii="Arial" w:eastAsia="Arial" w:hAnsi="Arial" w:cs="Arial"/>
          <w:sz w:val="22"/>
          <w:szCs w:val="22"/>
        </w:rPr>
        <w:t>su</w:t>
      </w:r>
      <w:r w:rsidR="00FE4F43">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w:t>
      </w:r>
      <w:r w:rsidR="00FE4F43">
        <w:rPr>
          <w:rFonts w:ascii="Arial" w:eastAsia="Arial" w:hAnsi="Arial" w:cs="Arial"/>
          <w:sz w:val="22"/>
          <w:szCs w:val="22"/>
        </w:rPr>
        <w:t xml:space="preserve"> </w:t>
      </w:r>
      <w:r w:rsidRPr="00FC1A13">
        <w:rPr>
          <w:rFonts w:ascii="Arial" w:eastAsia="Arial" w:hAnsi="Arial" w:cs="Arial"/>
          <w:sz w:val="22"/>
          <w:szCs w:val="22"/>
        </w:rPr>
        <w:t>y</w:t>
      </w:r>
      <w:r w:rsidR="00FE4F43">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FE4F43">
        <w:rPr>
          <w:rFonts w:ascii="Arial" w:eastAsia="Arial" w:hAnsi="Arial" w:cs="Arial"/>
          <w:sz w:val="22"/>
          <w:szCs w:val="22"/>
        </w:rPr>
        <w:t xml:space="preserve"> </w:t>
      </w:r>
      <w:r w:rsidRPr="00FC1A13">
        <w:rPr>
          <w:rFonts w:ascii="Arial" w:eastAsia="Arial" w:hAnsi="Arial" w:cs="Arial"/>
          <w:spacing w:val="-1"/>
          <w:sz w:val="22"/>
          <w:szCs w:val="22"/>
        </w:rPr>
        <w:t>C</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voc</w:t>
      </w:r>
      <w:r w:rsidRPr="00FC1A13">
        <w:rPr>
          <w:rFonts w:ascii="Arial" w:eastAsia="Arial" w:hAnsi="Arial" w:cs="Arial"/>
          <w:spacing w:val="-1"/>
          <w:sz w:val="22"/>
          <w:szCs w:val="22"/>
        </w:rPr>
        <w:t>a</w:t>
      </w:r>
      <w:r w:rsidRPr="00FC1A13">
        <w:rPr>
          <w:rFonts w:ascii="Arial" w:eastAsia="Arial" w:hAnsi="Arial" w:cs="Arial"/>
          <w:sz w:val="22"/>
          <w:szCs w:val="22"/>
        </w:rPr>
        <w:t>nte</w:t>
      </w:r>
      <w:r w:rsidR="00FE4F43">
        <w:rPr>
          <w:rFonts w:ascii="Arial" w:eastAsia="Arial" w:hAnsi="Arial" w:cs="Arial"/>
          <w:sz w:val="22"/>
          <w:szCs w:val="22"/>
        </w:rPr>
        <w:t xml:space="preserve"> </w:t>
      </w:r>
      <w:r w:rsidRPr="00FC1A13">
        <w:rPr>
          <w:rFonts w:ascii="Arial" w:eastAsia="Arial" w:hAnsi="Arial" w:cs="Arial"/>
          <w:sz w:val="22"/>
          <w:szCs w:val="22"/>
        </w:rPr>
        <w:t>no</w:t>
      </w:r>
      <w:r w:rsidR="00FE4F43">
        <w:rPr>
          <w:rFonts w:ascii="Arial" w:eastAsia="Arial" w:hAnsi="Arial" w:cs="Arial"/>
          <w:sz w:val="22"/>
          <w:szCs w:val="22"/>
        </w:rPr>
        <w:t xml:space="preserve"> </w:t>
      </w:r>
      <w:r w:rsidRPr="00FC1A13">
        <w:rPr>
          <w:rFonts w:ascii="Arial" w:eastAsia="Arial" w:hAnsi="Arial" w:cs="Arial"/>
          <w:sz w:val="22"/>
          <w:szCs w:val="22"/>
        </w:rPr>
        <w:t>est</w:t>
      </w:r>
      <w:r w:rsidRPr="00FC1A13">
        <w:rPr>
          <w:rFonts w:ascii="Arial" w:eastAsia="Arial" w:hAnsi="Arial" w:cs="Arial"/>
          <w:spacing w:val="-2"/>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á</w:t>
      </w:r>
      <w:r w:rsidR="00FE4F43">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3"/>
          <w:sz w:val="22"/>
          <w:szCs w:val="22"/>
        </w:rPr>
        <w:t>u</w:t>
      </w:r>
      <w:r w:rsidRPr="00FC1A13">
        <w:rPr>
          <w:rFonts w:ascii="Arial" w:eastAsia="Arial" w:hAnsi="Arial" w:cs="Arial"/>
          <w:spacing w:val="1"/>
          <w:sz w:val="22"/>
          <w:szCs w:val="22"/>
        </w:rPr>
        <w:t>j</w:t>
      </w:r>
      <w:r w:rsidRPr="00FC1A13">
        <w:rPr>
          <w:rFonts w:ascii="Arial" w:eastAsia="Arial" w:hAnsi="Arial" w:cs="Arial"/>
          <w:spacing w:val="-3"/>
          <w:sz w:val="22"/>
          <w:szCs w:val="22"/>
        </w:rPr>
        <w:t>e</w:t>
      </w:r>
      <w:r w:rsidRPr="00FC1A13">
        <w:rPr>
          <w:rFonts w:ascii="Arial" w:eastAsia="Arial" w:hAnsi="Arial" w:cs="Arial"/>
          <w:spacing w:val="1"/>
          <w:sz w:val="22"/>
          <w:szCs w:val="22"/>
        </w:rPr>
        <w:t>t</w:t>
      </w:r>
      <w:r w:rsidRPr="00FC1A13">
        <w:rPr>
          <w:rFonts w:ascii="Arial" w:eastAsia="Arial" w:hAnsi="Arial" w:cs="Arial"/>
          <w:sz w:val="22"/>
          <w:szCs w:val="22"/>
        </w:rPr>
        <w:t>o</w:t>
      </w:r>
      <w:r w:rsidR="00FE4F43">
        <w:rPr>
          <w:rFonts w:ascii="Arial" w:eastAsia="Arial" w:hAnsi="Arial" w:cs="Arial"/>
          <w:sz w:val="22"/>
          <w:szCs w:val="22"/>
        </w:rPr>
        <w:t xml:space="preserve"> </w:t>
      </w:r>
      <w:r w:rsidRPr="00FC1A13">
        <w:rPr>
          <w:rFonts w:ascii="Arial" w:eastAsia="Arial" w:hAnsi="Arial" w:cs="Arial"/>
          <w:sz w:val="22"/>
          <w:szCs w:val="22"/>
        </w:rPr>
        <w:t>ni</w:t>
      </w:r>
      <w:r w:rsidR="00FE4F43">
        <w:rPr>
          <w:rFonts w:ascii="Arial" w:eastAsia="Arial" w:hAnsi="Arial" w:cs="Arial"/>
          <w:sz w:val="22"/>
          <w:szCs w:val="22"/>
        </w:rPr>
        <w:t xml:space="preserve"> </w:t>
      </w:r>
      <w:r w:rsidRPr="00FC1A13">
        <w:rPr>
          <w:rFonts w:ascii="Arial" w:eastAsia="Arial" w:hAnsi="Arial" w:cs="Arial"/>
          <w:sz w:val="22"/>
          <w:szCs w:val="22"/>
        </w:rPr>
        <w:t>será</w:t>
      </w:r>
      <w:r w:rsidR="00FE4F43">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z w:val="22"/>
          <w:szCs w:val="22"/>
        </w:rPr>
        <w:t>es</w:t>
      </w:r>
      <w:r w:rsidRPr="00FC1A13">
        <w:rPr>
          <w:rFonts w:ascii="Arial" w:eastAsia="Arial" w:hAnsi="Arial" w:cs="Arial"/>
          <w:spacing w:val="-1"/>
          <w:sz w:val="22"/>
          <w:szCs w:val="22"/>
        </w:rPr>
        <w:t>p</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sa</w:t>
      </w:r>
      <w:r w:rsidRPr="00FC1A13">
        <w:rPr>
          <w:rFonts w:ascii="Arial" w:eastAsia="Arial" w:hAnsi="Arial" w:cs="Arial"/>
          <w:spacing w:val="-1"/>
          <w:sz w:val="22"/>
          <w:szCs w:val="22"/>
        </w:rPr>
        <w:t>bl</w:t>
      </w:r>
      <w:r w:rsidRPr="00FC1A13">
        <w:rPr>
          <w:rFonts w:ascii="Arial" w:eastAsia="Arial" w:hAnsi="Arial" w:cs="Arial"/>
          <w:sz w:val="22"/>
          <w:szCs w:val="22"/>
        </w:rPr>
        <w:t>e</w:t>
      </w:r>
      <w:r w:rsidR="00FE4F43">
        <w:rPr>
          <w:rFonts w:ascii="Arial" w:eastAsia="Arial" w:hAnsi="Arial" w:cs="Arial"/>
          <w:sz w:val="22"/>
          <w:szCs w:val="22"/>
        </w:rPr>
        <w:t xml:space="preserve"> </w:t>
      </w:r>
      <w:r w:rsidRPr="00FC1A13">
        <w:rPr>
          <w:rFonts w:ascii="Arial" w:eastAsia="Arial" w:hAnsi="Arial" w:cs="Arial"/>
          <w:sz w:val="22"/>
          <w:szCs w:val="22"/>
        </w:rPr>
        <w:t>en</w:t>
      </w:r>
      <w:r w:rsidR="00FE4F43">
        <w:rPr>
          <w:rFonts w:ascii="Arial" w:eastAsia="Arial" w:hAnsi="Arial" w:cs="Arial"/>
          <w:sz w:val="22"/>
          <w:szCs w:val="22"/>
        </w:rPr>
        <w:t xml:space="preserve"> </w:t>
      </w:r>
      <w:r w:rsidRPr="00FC1A13">
        <w:rPr>
          <w:rFonts w:ascii="Arial" w:eastAsia="Arial" w:hAnsi="Arial" w:cs="Arial"/>
          <w:sz w:val="22"/>
          <w:szCs w:val="22"/>
        </w:rPr>
        <w:t>n</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2"/>
          <w:sz w:val="22"/>
          <w:szCs w:val="22"/>
        </w:rPr>
        <w:t>g</w:t>
      </w:r>
      <w:r w:rsidRPr="00FC1A13">
        <w:rPr>
          <w:rFonts w:ascii="Arial" w:eastAsia="Arial" w:hAnsi="Arial" w:cs="Arial"/>
          <w:sz w:val="22"/>
          <w:szCs w:val="22"/>
        </w:rPr>
        <w:t>ún</w:t>
      </w:r>
      <w:r w:rsidR="00FE4F43">
        <w:rPr>
          <w:rFonts w:ascii="Arial" w:eastAsia="Arial" w:hAnsi="Arial" w:cs="Arial"/>
          <w:sz w:val="22"/>
          <w:szCs w:val="22"/>
        </w:rPr>
        <w:t xml:space="preserve"> </w:t>
      </w:r>
      <w:r w:rsidRPr="00FC1A13">
        <w:rPr>
          <w:rFonts w:ascii="Arial" w:eastAsia="Arial" w:hAnsi="Arial" w:cs="Arial"/>
          <w:sz w:val="22"/>
          <w:szCs w:val="22"/>
        </w:rPr>
        <w:t>caso</w:t>
      </w:r>
      <w:r w:rsidR="00FE4F43">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3"/>
          <w:sz w:val="22"/>
          <w:szCs w:val="22"/>
        </w:rPr>
        <w:t>o</w:t>
      </w:r>
      <w:r w:rsidRPr="00FC1A13">
        <w:rPr>
          <w:rFonts w:ascii="Arial" w:eastAsia="Arial" w:hAnsi="Arial" w:cs="Arial"/>
          <w:sz w:val="22"/>
          <w:szCs w:val="22"/>
        </w:rPr>
        <w:t>r</w:t>
      </w:r>
      <w:r w:rsidR="00FE4F43">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ch</w:t>
      </w:r>
      <w:r w:rsidRPr="00FC1A13">
        <w:rPr>
          <w:rFonts w:ascii="Arial" w:eastAsia="Arial" w:hAnsi="Arial" w:cs="Arial"/>
          <w:spacing w:val="-1"/>
          <w:sz w:val="22"/>
          <w:szCs w:val="22"/>
        </w:rPr>
        <w:t>o</w:t>
      </w:r>
      <w:r w:rsidRPr="00FC1A13">
        <w:rPr>
          <w:rFonts w:ascii="Arial" w:eastAsia="Arial" w:hAnsi="Arial" w:cs="Arial"/>
          <w:sz w:val="22"/>
          <w:szCs w:val="22"/>
        </w:rPr>
        <w:t>s</w:t>
      </w:r>
      <w:r w:rsidR="00FE4F43">
        <w:rPr>
          <w:rFonts w:ascii="Arial" w:eastAsia="Arial" w:hAnsi="Arial" w:cs="Arial"/>
          <w:sz w:val="22"/>
          <w:szCs w:val="22"/>
        </w:rPr>
        <w:t xml:space="preserve"> </w:t>
      </w:r>
      <w:r w:rsidRPr="00FC1A13">
        <w:rPr>
          <w:rFonts w:ascii="Arial" w:eastAsia="Arial" w:hAnsi="Arial" w:cs="Arial"/>
          <w:sz w:val="22"/>
          <w:szCs w:val="22"/>
        </w:rPr>
        <w:t>cost</w:t>
      </w:r>
      <w:r w:rsidRPr="00FC1A13">
        <w:rPr>
          <w:rFonts w:ascii="Arial" w:eastAsia="Arial" w:hAnsi="Arial" w:cs="Arial"/>
          <w:spacing w:val="-2"/>
          <w:sz w:val="22"/>
          <w:szCs w:val="22"/>
        </w:rPr>
        <w:t>o</w:t>
      </w:r>
      <w:r w:rsidRPr="00FC1A13">
        <w:rPr>
          <w:rFonts w:ascii="Arial" w:eastAsia="Arial" w:hAnsi="Arial" w:cs="Arial"/>
          <w:sz w:val="22"/>
          <w:szCs w:val="22"/>
        </w:rPr>
        <w:t>s,</w:t>
      </w:r>
      <w:r w:rsidR="00FE4F43">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d</w:t>
      </w:r>
      <w:r w:rsidRPr="00FC1A13">
        <w:rPr>
          <w:rFonts w:ascii="Arial" w:eastAsia="Arial" w:hAnsi="Arial" w:cs="Arial"/>
          <w:sz w:val="22"/>
          <w:szCs w:val="22"/>
        </w:rPr>
        <w:t>e</w:t>
      </w:r>
      <w:r w:rsidRPr="00FC1A13">
        <w:rPr>
          <w:rFonts w:ascii="Arial" w:eastAsia="Arial" w:hAnsi="Arial" w:cs="Arial"/>
          <w:spacing w:val="-1"/>
          <w:sz w:val="22"/>
          <w:szCs w:val="22"/>
        </w:rPr>
        <w:t>p</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emen</w:t>
      </w:r>
      <w:r w:rsidRPr="00FC1A13">
        <w:rPr>
          <w:rFonts w:ascii="Arial" w:eastAsia="Arial" w:hAnsi="Arial" w:cs="Arial"/>
          <w:spacing w:val="1"/>
          <w:sz w:val="22"/>
          <w:szCs w:val="22"/>
        </w:rPr>
        <w:t>t</w:t>
      </w:r>
      <w:r w:rsidRPr="00FC1A13">
        <w:rPr>
          <w:rFonts w:ascii="Arial" w:eastAsia="Arial" w:hAnsi="Arial" w:cs="Arial"/>
          <w:sz w:val="22"/>
          <w:szCs w:val="22"/>
        </w:rPr>
        <w:t>e</w:t>
      </w:r>
      <w:r w:rsidR="00FE4F43">
        <w:rPr>
          <w:rFonts w:ascii="Arial" w:eastAsia="Arial" w:hAnsi="Arial" w:cs="Arial"/>
          <w:sz w:val="22"/>
          <w:szCs w:val="22"/>
        </w:rPr>
        <w:t xml:space="preserve"> </w:t>
      </w:r>
      <w:r w:rsidRPr="00FC1A13">
        <w:rPr>
          <w:rFonts w:ascii="Arial" w:eastAsia="Arial" w:hAnsi="Arial" w:cs="Arial"/>
          <w:sz w:val="22"/>
          <w:szCs w:val="22"/>
        </w:rPr>
        <w:t>de</w:t>
      </w:r>
      <w:r w:rsidR="00FE4F43">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FE4F43">
        <w:rPr>
          <w:rFonts w:ascii="Arial" w:eastAsia="Arial" w:hAnsi="Arial" w:cs="Arial"/>
          <w:sz w:val="22"/>
          <w:szCs w:val="22"/>
        </w:rPr>
        <w:t xml:space="preserve"> </w:t>
      </w:r>
      <w:r w:rsidRPr="00FC1A13">
        <w:rPr>
          <w:rFonts w:ascii="Arial" w:eastAsia="Arial" w:hAnsi="Arial" w:cs="Arial"/>
          <w:spacing w:val="1"/>
          <w:sz w:val="22"/>
          <w:szCs w:val="22"/>
        </w:rPr>
        <w:t>m</w:t>
      </w:r>
      <w:r w:rsidRPr="00FC1A13">
        <w:rPr>
          <w:rFonts w:ascii="Arial" w:eastAsia="Arial" w:hAnsi="Arial" w:cs="Arial"/>
          <w:sz w:val="22"/>
          <w:szCs w:val="22"/>
        </w:rPr>
        <w:t>o</w:t>
      </w:r>
      <w:r w:rsidRPr="00FC1A13">
        <w:rPr>
          <w:rFonts w:ascii="Arial" w:eastAsia="Arial" w:hAnsi="Arial" w:cs="Arial"/>
          <w:spacing w:val="-3"/>
          <w:sz w:val="22"/>
          <w:szCs w:val="22"/>
        </w:rPr>
        <w:t>d</w:t>
      </w:r>
      <w:r w:rsidRPr="00FC1A13">
        <w:rPr>
          <w:rFonts w:ascii="Arial" w:eastAsia="Arial" w:hAnsi="Arial" w:cs="Arial"/>
          <w:sz w:val="22"/>
          <w:szCs w:val="22"/>
        </w:rPr>
        <w:t>a</w:t>
      </w:r>
      <w:r w:rsidRPr="00FC1A13">
        <w:rPr>
          <w:rFonts w:ascii="Arial" w:eastAsia="Arial" w:hAnsi="Arial" w:cs="Arial"/>
          <w:spacing w:val="-1"/>
          <w:sz w:val="22"/>
          <w:szCs w:val="22"/>
        </w:rPr>
        <w:t>li</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z w:val="22"/>
          <w:szCs w:val="22"/>
        </w:rPr>
        <w:t>d</w:t>
      </w:r>
      <w:r w:rsidR="00FC179D">
        <w:rPr>
          <w:rFonts w:ascii="Arial" w:eastAsia="Arial" w:hAnsi="Arial" w:cs="Arial"/>
          <w:sz w:val="22"/>
          <w:szCs w:val="22"/>
        </w:rPr>
        <w:t xml:space="preserve"> </w:t>
      </w:r>
      <w:r w:rsidRPr="00FC1A13">
        <w:rPr>
          <w:rFonts w:ascii="Arial" w:eastAsia="Arial" w:hAnsi="Arial" w:cs="Arial"/>
          <w:sz w:val="22"/>
          <w:szCs w:val="22"/>
        </w:rPr>
        <w:t>o</w:t>
      </w:r>
      <w:r w:rsidR="00FE4F43">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l</w:t>
      </w:r>
      <w:r w:rsidR="00FE4F43">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z w:val="22"/>
          <w:szCs w:val="22"/>
        </w:rPr>
        <w:t>es</w:t>
      </w:r>
      <w:r w:rsidRPr="00FC1A13">
        <w:rPr>
          <w:rFonts w:ascii="Arial" w:eastAsia="Arial" w:hAnsi="Arial" w:cs="Arial"/>
          <w:spacing w:val="-1"/>
          <w:sz w:val="22"/>
          <w:szCs w:val="22"/>
        </w:rPr>
        <w:t>ul</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 d</w:t>
      </w:r>
      <w:r w:rsidRPr="00FC1A13">
        <w:rPr>
          <w:rFonts w:ascii="Arial" w:eastAsia="Arial" w:hAnsi="Arial" w:cs="Arial"/>
          <w:spacing w:val="-1"/>
          <w:sz w:val="22"/>
          <w:szCs w:val="22"/>
        </w:rPr>
        <w:t>e</w:t>
      </w:r>
      <w:r w:rsidRPr="00FC1A13">
        <w:rPr>
          <w:rFonts w:ascii="Arial" w:eastAsia="Arial" w:hAnsi="Arial" w:cs="Arial"/>
          <w:sz w:val="22"/>
          <w:szCs w:val="22"/>
        </w:rPr>
        <w:t>l</w:t>
      </w:r>
      <w:r w:rsidR="00FE4F43">
        <w:rPr>
          <w:rFonts w:ascii="Arial" w:eastAsia="Arial" w:hAnsi="Arial" w:cs="Arial"/>
          <w:sz w:val="22"/>
          <w:szCs w:val="22"/>
        </w:rPr>
        <w:t xml:space="preserve"> </w:t>
      </w:r>
      <w:r w:rsidRPr="00FC1A13">
        <w:rPr>
          <w:rFonts w:ascii="Arial" w:eastAsia="Arial" w:hAnsi="Arial" w:cs="Arial"/>
          <w:sz w:val="22"/>
          <w:szCs w:val="22"/>
        </w:rPr>
        <w:t>proceso</w:t>
      </w:r>
      <w:r w:rsidR="00FE4F43">
        <w:rPr>
          <w:rFonts w:ascii="Arial" w:eastAsia="Arial" w:hAnsi="Arial" w:cs="Arial"/>
          <w:sz w:val="22"/>
          <w:szCs w:val="22"/>
        </w:rPr>
        <w:t xml:space="preserve"> </w:t>
      </w:r>
      <w:r w:rsidRPr="00FC1A13">
        <w:rPr>
          <w:rFonts w:ascii="Arial" w:eastAsia="Arial" w:hAnsi="Arial" w:cs="Arial"/>
          <w:spacing w:val="-3"/>
          <w:sz w:val="22"/>
          <w:szCs w:val="22"/>
        </w:rPr>
        <w:t>d</w:t>
      </w:r>
      <w:r w:rsidRPr="00FC1A13">
        <w:rPr>
          <w:rFonts w:ascii="Arial" w:eastAsia="Arial" w:hAnsi="Arial" w:cs="Arial"/>
          <w:sz w:val="22"/>
          <w:szCs w:val="22"/>
        </w:rPr>
        <w:t xml:space="preserve">e </w:t>
      </w:r>
      <w:r w:rsidRPr="00FC1A13">
        <w:rPr>
          <w:rFonts w:ascii="Arial" w:eastAsia="Arial" w:hAnsi="Arial" w:cs="Arial"/>
          <w:spacing w:val="-1"/>
          <w:sz w:val="22"/>
          <w:szCs w:val="22"/>
        </w:rPr>
        <w:t>li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1"/>
          <w:sz w:val="22"/>
          <w:szCs w:val="22"/>
        </w:rPr>
        <w:t>n</w:t>
      </w:r>
      <w:r w:rsidRPr="00FC1A13">
        <w:rPr>
          <w:rFonts w:ascii="Arial" w:eastAsia="Arial" w:hAnsi="Arial" w:cs="Arial"/>
          <w:sz w:val="22"/>
          <w:szCs w:val="22"/>
        </w:rPr>
        <w:t>.</w:t>
      </w:r>
    </w:p>
    <w:p w14:paraId="5B96DA3B" w14:textId="52F0E4F6" w:rsidR="006A2858" w:rsidRPr="00FC1A13" w:rsidRDefault="006A2858" w:rsidP="006A2858">
      <w:pPr>
        <w:ind w:left="102" w:right="5814"/>
        <w:rPr>
          <w:rFonts w:ascii="Arial" w:eastAsia="Arial" w:hAnsi="Arial" w:cs="Arial"/>
        </w:rPr>
      </w:pPr>
      <w:r w:rsidRPr="00FC1A13">
        <w:rPr>
          <w:rFonts w:ascii="Arial" w:eastAsia="Arial" w:hAnsi="Arial" w:cs="Arial"/>
          <w:b/>
          <w:spacing w:val="1"/>
        </w:rPr>
        <w:t>10</w:t>
      </w:r>
      <w:r w:rsidRPr="00FC1A13">
        <w:rPr>
          <w:rFonts w:ascii="Arial" w:eastAsia="Arial" w:hAnsi="Arial" w:cs="Arial"/>
          <w:b/>
        </w:rPr>
        <w:t>.</w:t>
      </w:r>
      <w:r w:rsidR="00FE4F43">
        <w:rPr>
          <w:rFonts w:ascii="Arial" w:eastAsia="Arial" w:hAnsi="Arial" w:cs="Arial"/>
          <w:b/>
        </w:rPr>
        <w:t xml:space="preserve"> </w:t>
      </w:r>
      <w:r w:rsidRPr="00FC1A13">
        <w:rPr>
          <w:rFonts w:ascii="Arial" w:eastAsia="Arial" w:hAnsi="Arial" w:cs="Arial"/>
          <w:b/>
        </w:rPr>
        <w:t>ID</w:t>
      </w:r>
      <w:r w:rsidRPr="00FC1A13">
        <w:rPr>
          <w:rFonts w:ascii="Arial" w:eastAsia="Arial" w:hAnsi="Arial" w:cs="Arial"/>
          <w:b/>
          <w:spacing w:val="-2"/>
        </w:rPr>
        <w:t>I</w:t>
      </w:r>
      <w:r w:rsidRPr="00FC1A13">
        <w:rPr>
          <w:rFonts w:ascii="Arial" w:eastAsia="Arial" w:hAnsi="Arial" w:cs="Arial"/>
          <w:b/>
        </w:rPr>
        <w:t>O</w:t>
      </w:r>
      <w:r w:rsidRPr="00FC1A13">
        <w:rPr>
          <w:rFonts w:ascii="Arial" w:eastAsia="Arial" w:hAnsi="Arial" w:cs="Arial"/>
          <w:b/>
          <w:spacing w:val="3"/>
        </w:rPr>
        <w:t>M</w:t>
      </w:r>
      <w:r w:rsidRPr="00FC1A13">
        <w:rPr>
          <w:rFonts w:ascii="Arial" w:eastAsia="Arial" w:hAnsi="Arial" w:cs="Arial"/>
          <w:b/>
        </w:rPr>
        <w:t>A</w:t>
      </w:r>
      <w:r w:rsidR="00FE4F43">
        <w:rPr>
          <w:rFonts w:ascii="Arial" w:eastAsia="Arial" w:hAnsi="Arial" w:cs="Arial"/>
          <w:b/>
        </w:rPr>
        <w:t xml:space="preserve"> </w:t>
      </w:r>
      <w:r w:rsidRPr="00FC1A13">
        <w:rPr>
          <w:rFonts w:ascii="Arial" w:eastAsia="Arial" w:hAnsi="Arial" w:cs="Arial"/>
          <w:b/>
        </w:rPr>
        <w:t>DE</w:t>
      </w:r>
      <w:r w:rsidR="00FE4F43">
        <w:rPr>
          <w:rFonts w:ascii="Arial" w:eastAsia="Arial" w:hAnsi="Arial" w:cs="Arial"/>
          <w:b/>
        </w:rPr>
        <w:t xml:space="preserve"> </w:t>
      </w:r>
      <w:r w:rsidRPr="00FC1A13">
        <w:rPr>
          <w:rFonts w:ascii="Arial" w:eastAsia="Arial" w:hAnsi="Arial" w:cs="Arial"/>
          <w:b/>
          <w:spacing w:val="5"/>
        </w:rPr>
        <w:t>L</w:t>
      </w:r>
      <w:r w:rsidRPr="00FC1A13">
        <w:rPr>
          <w:rFonts w:ascii="Arial" w:eastAsia="Arial" w:hAnsi="Arial" w:cs="Arial"/>
          <w:b/>
        </w:rPr>
        <w:t>A</w:t>
      </w:r>
      <w:r w:rsidR="00FE4F43">
        <w:rPr>
          <w:rFonts w:ascii="Arial" w:eastAsia="Arial" w:hAnsi="Arial" w:cs="Arial"/>
          <w:b/>
        </w:rPr>
        <w:t xml:space="preserve"> </w:t>
      </w:r>
      <w:r w:rsidRPr="00FC1A13">
        <w:rPr>
          <w:rFonts w:ascii="Arial" w:eastAsia="Arial" w:hAnsi="Arial" w:cs="Arial"/>
          <w:b/>
          <w:spacing w:val="1"/>
        </w:rPr>
        <w:t>O</w:t>
      </w:r>
      <w:r w:rsidRPr="00FC1A13">
        <w:rPr>
          <w:rFonts w:ascii="Arial" w:eastAsia="Arial" w:hAnsi="Arial" w:cs="Arial"/>
          <w:b/>
        </w:rPr>
        <w:t>FER</w:t>
      </w:r>
      <w:r w:rsidRPr="00FC1A13">
        <w:rPr>
          <w:rFonts w:ascii="Arial" w:eastAsia="Arial" w:hAnsi="Arial" w:cs="Arial"/>
          <w:b/>
          <w:spacing w:val="2"/>
        </w:rPr>
        <w:t>T</w:t>
      </w:r>
      <w:r w:rsidRPr="00FC1A13">
        <w:rPr>
          <w:rFonts w:ascii="Arial" w:eastAsia="Arial" w:hAnsi="Arial" w:cs="Arial"/>
          <w:b/>
        </w:rPr>
        <w:t>A</w:t>
      </w:r>
    </w:p>
    <w:p w14:paraId="453F0118" w14:textId="7B462354" w:rsidR="006A2858" w:rsidRPr="00FC1A13" w:rsidRDefault="006A2858" w:rsidP="006A2858">
      <w:pPr>
        <w:spacing w:before="21"/>
        <w:ind w:left="102" w:right="81"/>
        <w:rPr>
          <w:rFonts w:ascii="Arial" w:eastAsia="Arial" w:hAnsi="Arial" w:cs="Arial"/>
          <w:sz w:val="22"/>
          <w:szCs w:val="22"/>
        </w:rPr>
      </w:pPr>
      <w:r w:rsidRPr="00FC1A13">
        <w:rPr>
          <w:rFonts w:ascii="Arial" w:eastAsia="Arial" w:hAnsi="Arial" w:cs="Arial"/>
        </w:rPr>
        <w:t xml:space="preserve">10.1 </w:t>
      </w:r>
      <w:r w:rsidRPr="00FC1A13">
        <w:rPr>
          <w:rFonts w:ascii="Arial" w:eastAsia="Arial" w:hAnsi="Arial" w:cs="Arial"/>
          <w:sz w:val="22"/>
          <w:szCs w:val="22"/>
        </w:rPr>
        <w:t>La</w:t>
      </w:r>
      <w:r w:rsidR="00FE4F43">
        <w:rPr>
          <w:rFonts w:ascii="Arial" w:eastAsia="Arial" w:hAnsi="Arial" w:cs="Arial"/>
          <w:sz w:val="22"/>
          <w:szCs w:val="22"/>
        </w:rPr>
        <w:t xml:space="preserve"> </w:t>
      </w:r>
      <w:r w:rsidRPr="00FC1A13">
        <w:rPr>
          <w:rFonts w:ascii="Arial" w:eastAsia="Arial" w:hAnsi="Arial" w:cs="Arial"/>
          <w:sz w:val="22"/>
          <w:szCs w:val="22"/>
        </w:rPr>
        <w:t>o</w:t>
      </w:r>
      <w:r w:rsidRPr="00FC1A13">
        <w:rPr>
          <w:rFonts w:ascii="Arial" w:eastAsia="Arial" w:hAnsi="Arial" w:cs="Arial"/>
          <w:spacing w:val="3"/>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w:t>
      </w:r>
      <w:r w:rsidR="00FE4F43">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z w:val="22"/>
          <w:szCs w:val="22"/>
        </w:rPr>
        <w:t>ue</w:t>
      </w:r>
      <w:r w:rsidR="00FE4F43">
        <w:rPr>
          <w:rFonts w:ascii="Arial" w:eastAsia="Arial" w:hAnsi="Arial" w:cs="Arial"/>
          <w:sz w:val="22"/>
          <w:szCs w:val="22"/>
        </w:rPr>
        <w:t xml:space="preserve"> </w:t>
      </w:r>
      <w:r w:rsidRPr="00FC1A13">
        <w:rPr>
          <w:rFonts w:ascii="Arial" w:eastAsia="Arial" w:hAnsi="Arial" w:cs="Arial"/>
          <w:spacing w:val="-3"/>
          <w:sz w:val="22"/>
          <w:szCs w:val="22"/>
        </w:rPr>
        <w:t>p</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p</w:t>
      </w:r>
      <w:r w:rsidRPr="00FC1A13">
        <w:rPr>
          <w:rFonts w:ascii="Arial" w:eastAsia="Arial" w:hAnsi="Arial" w:cs="Arial"/>
          <w:spacing w:val="-3"/>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e</w:t>
      </w:r>
      <w:r w:rsidR="00FE4F43">
        <w:rPr>
          <w:rFonts w:ascii="Arial" w:eastAsia="Arial" w:hAnsi="Arial" w:cs="Arial"/>
          <w:sz w:val="22"/>
          <w:szCs w:val="22"/>
        </w:rPr>
        <w:t xml:space="preserve"> </w:t>
      </w:r>
      <w:r w:rsidRPr="00FC1A13">
        <w:rPr>
          <w:rFonts w:ascii="Arial" w:eastAsia="Arial" w:hAnsi="Arial" w:cs="Arial"/>
          <w:sz w:val="22"/>
          <w:szCs w:val="22"/>
        </w:rPr>
        <w:t>el</w:t>
      </w:r>
      <w:r w:rsidR="00FE4F43">
        <w:rPr>
          <w:rFonts w:ascii="Arial" w:eastAsia="Arial" w:hAnsi="Arial" w:cs="Arial"/>
          <w:sz w:val="22"/>
          <w:szCs w:val="22"/>
        </w:rPr>
        <w:t xml:space="preserve"> </w:t>
      </w:r>
      <w:r w:rsidRPr="00FC1A13">
        <w:rPr>
          <w:rFonts w:ascii="Arial" w:eastAsia="Arial" w:hAnsi="Arial" w:cs="Arial"/>
          <w:spacing w:val="-1"/>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ere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FE4F43">
        <w:rPr>
          <w:rFonts w:ascii="Arial" w:eastAsia="Arial" w:hAnsi="Arial" w:cs="Arial"/>
          <w:sz w:val="22"/>
          <w:szCs w:val="22"/>
        </w:rPr>
        <w:t xml:space="preserve"> </w:t>
      </w:r>
      <w:r w:rsidRPr="00FC1A13">
        <w:rPr>
          <w:rFonts w:ascii="Arial" w:eastAsia="Arial" w:hAnsi="Arial" w:cs="Arial"/>
          <w:sz w:val="22"/>
          <w:szCs w:val="22"/>
        </w:rPr>
        <w:t>así</w:t>
      </w:r>
      <w:r w:rsidR="00FE4F43">
        <w:rPr>
          <w:rFonts w:ascii="Arial" w:eastAsia="Arial" w:hAnsi="Arial" w:cs="Arial"/>
          <w:sz w:val="22"/>
          <w:szCs w:val="22"/>
        </w:rPr>
        <w:t xml:space="preserve"> </w:t>
      </w:r>
      <w:r w:rsidRPr="00FC1A13">
        <w:rPr>
          <w:rFonts w:ascii="Arial" w:eastAsia="Arial" w:hAnsi="Arial" w:cs="Arial"/>
          <w:sz w:val="22"/>
          <w:szCs w:val="22"/>
        </w:rPr>
        <w:t>como</w:t>
      </w:r>
      <w:r w:rsidR="00FE4F43">
        <w:rPr>
          <w:rFonts w:ascii="Arial" w:eastAsia="Arial" w:hAnsi="Arial" w:cs="Arial"/>
          <w:sz w:val="22"/>
          <w:szCs w:val="22"/>
        </w:rPr>
        <w:t xml:space="preserve"> </w:t>
      </w:r>
      <w:r w:rsidRPr="00FC1A13">
        <w:rPr>
          <w:rFonts w:ascii="Arial" w:eastAsia="Arial" w:hAnsi="Arial" w:cs="Arial"/>
          <w:spacing w:val="1"/>
          <w:sz w:val="22"/>
          <w:szCs w:val="22"/>
        </w:rPr>
        <w:t>t</w:t>
      </w:r>
      <w:r w:rsidRPr="00FC1A13">
        <w:rPr>
          <w:rFonts w:ascii="Arial" w:eastAsia="Arial" w:hAnsi="Arial" w:cs="Arial"/>
          <w:sz w:val="22"/>
          <w:szCs w:val="22"/>
        </w:rPr>
        <w:t>o</w:t>
      </w:r>
      <w:r w:rsidRPr="00FC1A13">
        <w:rPr>
          <w:rFonts w:ascii="Arial" w:eastAsia="Arial" w:hAnsi="Arial" w:cs="Arial"/>
          <w:spacing w:val="-1"/>
          <w:sz w:val="22"/>
          <w:szCs w:val="22"/>
        </w:rPr>
        <w:t>d</w:t>
      </w:r>
      <w:r w:rsidRPr="00FC1A13">
        <w:rPr>
          <w:rFonts w:ascii="Arial" w:eastAsia="Arial" w:hAnsi="Arial" w:cs="Arial"/>
          <w:sz w:val="22"/>
          <w:szCs w:val="22"/>
        </w:rPr>
        <w:t>a</w:t>
      </w:r>
      <w:r w:rsidR="00FE4F43">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FE4F43">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2"/>
          <w:sz w:val="22"/>
          <w:szCs w:val="22"/>
        </w:rPr>
        <w:t>r</w:t>
      </w:r>
      <w:r w:rsidRPr="00FC1A13">
        <w:rPr>
          <w:rFonts w:ascii="Arial" w:eastAsia="Arial" w:hAnsi="Arial" w:cs="Arial"/>
          <w:spacing w:val="1"/>
          <w:sz w:val="22"/>
          <w:szCs w:val="22"/>
        </w:rPr>
        <w:t>r</w:t>
      </w:r>
      <w:r w:rsidRPr="00FC1A13">
        <w:rPr>
          <w:rFonts w:ascii="Arial" w:eastAsia="Arial" w:hAnsi="Arial" w:cs="Arial"/>
          <w:sz w:val="22"/>
          <w:szCs w:val="22"/>
        </w:rPr>
        <w:t>es</w:t>
      </w:r>
      <w:r w:rsidRPr="00FC1A13">
        <w:rPr>
          <w:rFonts w:ascii="Arial" w:eastAsia="Arial" w:hAnsi="Arial" w:cs="Arial"/>
          <w:spacing w:val="-1"/>
          <w:sz w:val="22"/>
          <w:szCs w:val="22"/>
        </w:rPr>
        <w:t>p</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nc</w:t>
      </w:r>
      <w:r w:rsidRPr="00FC1A13">
        <w:rPr>
          <w:rFonts w:ascii="Arial" w:eastAsia="Arial" w:hAnsi="Arial" w:cs="Arial"/>
          <w:spacing w:val="-4"/>
          <w:sz w:val="22"/>
          <w:szCs w:val="22"/>
        </w:rPr>
        <w:t>i</w:t>
      </w:r>
      <w:r w:rsidRPr="00FC1A13">
        <w:rPr>
          <w:rFonts w:ascii="Arial" w:eastAsia="Arial" w:hAnsi="Arial" w:cs="Arial"/>
          <w:sz w:val="22"/>
          <w:szCs w:val="22"/>
        </w:rPr>
        <w:t>a</w:t>
      </w:r>
      <w:r w:rsidR="00FE4F43">
        <w:rPr>
          <w:rFonts w:ascii="Arial" w:eastAsia="Arial" w:hAnsi="Arial" w:cs="Arial"/>
          <w:sz w:val="22"/>
          <w:szCs w:val="22"/>
        </w:rPr>
        <w:t xml:space="preserve"> </w:t>
      </w:r>
      <w:r w:rsidRPr="00FC1A13">
        <w:rPr>
          <w:rFonts w:ascii="Arial" w:eastAsia="Arial" w:hAnsi="Arial" w:cs="Arial"/>
          <w:sz w:val="22"/>
          <w:szCs w:val="22"/>
        </w:rPr>
        <w:t>y</w:t>
      </w:r>
      <w:r w:rsidR="00FE4F43">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z w:val="22"/>
          <w:szCs w:val="22"/>
        </w:rPr>
        <w:t>cum</w:t>
      </w:r>
      <w:r w:rsidRPr="00FC1A13">
        <w:rPr>
          <w:rFonts w:ascii="Arial" w:eastAsia="Arial" w:hAnsi="Arial" w:cs="Arial"/>
          <w:spacing w:val="-2"/>
          <w:sz w:val="22"/>
          <w:szCs w:val="22"/>
        </w:rPr>
        <w:t>e</w:t>
      </w:r>
      <w:r w:rsidRPr="00FC1A13">
        <w:rPr>
          <w:rFonts w:ascii="Arial" w:eastAsia="Arial" w:hAnsi="Arial" w:cs="Arial"/>
          <w:sz w:val="22"/>
          <w:szCs w:val="22"/>
        </w:rPr>
        <w:t>nt</w:t>
      </w:r>
      <w:r w:rsidRPr="00FC1A13">
        <w:rPr>
          <w:rFonts w:ascii="Arial" w:eastAsia="Arial" w:hAnsi="Arial" w:cs="Arial"/>
          <w:spacing w:val="-2"/>
          <w:sz w:val="22"/>
          <w:szCs w:val="22"/>
        </w:rPr>
        <w:t>o</w:t>
      </w:r>
      <w:r w:rsidRPr="00FC1A13">
        <w:rPr>
          <w:rFonts w:ascii="Arial" w:eastAsia="Arial" w:hAnsi="Arial" w:cs="Arial"/>
          <w:sz w:val="22"/>
          <w:szCs w:val="22"/>
        </w:rPr>
        <w:t xml:space="preserve">s </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l</w:t>
      </w:r>
      <w:r w:rsidRPr="00FC1A13">
        <w:rPr>
          <w:rFonts w:ascii="Arial" w:eastAsia="Arial" w:hAnsi="Arial" w:cs="Arial"/>
          <w:sz w:val="22"/>
          <w:szCs w:val="22"/>
        </w:rPr>
        <w:t>ati</w:t>
      </w:r>
      <w:r w:rsidRPr="00FC1A13">
        <w:rPr>
          <w:rFonts w:ascii="Arial" w:eastAsia="Arial" w:hAnsi="Arial" w:cs="Arial"/>
          <w:spacing w:val="-3"/>
          <w:sz w:val="22"/>
          <w:szCs w:val="22"/>
        </w:rPr>
        <w:t>v</w:t>
      </w:r>
      <w:r w:rsidRPr="00FC1A13">
        <w:rPr>
          <w:rFonts w:ascii="Arial" w:eastAsia="Arial" w:hAnsi="Arial" w:cs="Arial"/>
          <w:sz w:val="22"/>
          <w:szCs w:val="22"/>
        </w:rPr>
        <w:t>os</w:t>
      </w:r>
      <w:r w:rsidR="00FE4F43">
        <w:rPr>
          <w:rFonts w:ascii="Arial" w:eastAsia="Arial" w:hAnsi="Arial" w:cs="Arial"/>
          <w:sz w:val="22"/>
          <w:szCs w:val="22"/>
        </w:rPr>
        <w:t xml:space="preserve"> </w:t>
      </w:r>
      <w:r w:rsidRPr="00FC1A13">
        <w:rPr>
          <w:rFonts w:ascii="Arial" w:eastAsia="Arial" w:hAnsi="Arial" w:cs="Arial"/>
          <w:sz w:val="22"/>
          <w:szCs w:val="22"/>
        </w:rPr>
        <w:t>a</w:t>
      </w:r>
      <w:r w:rsidR="00FE4F43">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1"/>
          <w:sz w:val="22"/>
          <w:szCs w:val="22"/>
        </w:rPr>
        <w:t>ll</w:t>
      </w:r>
      <w:r w:rsidRPr="00FC1A13">
        <w:rPr>
          <w:rFonts w:ascii="Arial" w:eastAsia="Arial" w:hAnsi="Arial" w:cs="Arial"/>
          <w:sz w:val="22"/>
          <w:szCs w:val="22"/>
        </w:rPr>
        <w:t>a</w:t>
      </w:r>
      <w:r w:rsidR="00FE4F43">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z w:val="22"/>
          <w:szCs w:val="22"/>
        </w:rPr>
        <w:t>ue</w:t>
      </w:r>
      <w:r w:rsidR="00FE4F43">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z w:val="22"/>
          <w:szCs w:val="22"/>
        </w:rPr>
        <w:t>nte</w:t>
      </w:r>
      <w:r w:rsidRPr="00FC1A13">
        <w:rPr>
          <w:rFonts w:ascii="Arial" w:eastAsia="Arial" w:hAnsi="Arial" w:cs="Arial"/>
          <w:spacing w:val="-1"/>
          <w:sz w:val="22"/>
          <w:szCs w:val="22"/>
        </w:rPr>
        <w:t>r</w:t>
      </w:r>
      <w:r w:rsidRPr="00FC1A13">
        <w:rPr>
          <w:rFonts w:ascii="Arial" w:eastAsia="Arial" w:hAnsi="Arial" w:cs="Arial"/>
          <w:sz w:val="22"/>
          <w:szCs w:val="22"/>
        </w:rPr>
        <w:t>camb</w:t>
      </w:r>
      <w:r w:rsidRPr="00FC1A13">
        <w:rPr>
          <w:rFonts w:ascii="Arial" w:eastAsia="Arial" w:hAnsi="Arial" w:cs="Arial"/>
          <w:spacing w:val="-1"/>
          <w:sz w:val="22"/>
          <w:szCs w:val="22"/>
        </w:rPr>
        <w:t>i</w:t>
      </w:r>
      <w:r w:rsidRPr="00FC1A13">
        <w:rPr>
          <w:rFonts w:ascii="Arial" w:eastAsia="Arial" w:hAnsi="Arial" w:cs="Arial"/>
          <w:sz w:val="22"/>
          <w:szCs w:val="22"/>
        </w:rPr>
        <w:t>en</w:t>
      </w:r>
      <w:r w:rsidR="00FE4F43">
        <w:rPr>
          <w:rFonts w:ascii="Arial" w:eastAsia="Arial" w:hAnsi="Arial" w:cs="Arial"/>
          <w:sz w:val="22"/>
          <w:szCs w:val="22"/>
        </w:rPr>
        <w:t xml:space="preserve"> </w:t>
      </w:r>
      <w:r w:rsidRPr="00FC1A13">
        <w:rPr>
          <w:rFonts w:ascii="Arial" w:eastAsia="Arial" w:hAnsi="Arial" w:cs="Arial"/>
          <w:sz w:val="22"/>
          <w:szCs w:val="22"/>
        </w:rPr>
        <w:t>el</w:t>
      </w:r>
      <w:r w:rsidR="00FE4F43">
        <w:rPr>
          <w:rFonts w:ascii="Arial" w:eastAsia="Arial" w:hAnsi="Arial" w:cs="Arial"/>
          <w:sz w:val="22"/>
          <w:szCs w:val="22"/>
        </w:rPr>
        <w:t xml:space="preserve"> </w:t>
      </w:r>
      <w:r w:rsidRPr="00FC1A13">
        <w:rPr>
          <w:rFonts w:ascii="Arial" w:eastAsia="Arial" w:hAnsi="Arial" w:cs="Arial"/>
          <w:spacing w:val="-1"/>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ere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FE4F43">
        <w:rPr>
          <w:rFonts w:ascii="Arial" w:eastAsia="Arial" w:hAnsi="Arial" w:cs="Arial"/>
          <w:sz w:val="22"/>
          <w:szCs w:val="22"/>
        </w:rPr>
        <w:t xml:space="preserve"> </w:t>
      </w:r>
      <w:r w:rsidRPr="00FC1A13">
        <w:rPr>
          <w:rFonts w:ascii="Arial" w:eastAsia="Arial" w:hAnsi="Arial" w:cs="Arial"/>
          <w:sz w:val="22"/>
          <w:szCs w:val="22"/>
        </w:rPr>
        <w:t>y</w:t>
      </w:r>
      <w:r w:rsidR="00FE4F43">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FE4F43">
        <w:rPr>
          <w:rFonts w:ascii="Arial" w:eastAsia="Arial" w:hAnsi="Arial" w:cs="Arial"/>
          <w:sz w:val="22"/>
          <w:szCs w:val="22"/>
        </w:rPr>
        <w:t xml:space="preserve"> </w:t>
      </w:r>
      <w:r w:rsidRPr="00FC1A13">
        <w:rPr>
          <w:rFonts w:ascii="Arial" w:eastAsia="Arial" w:hAnsi="Arial" w:cs="Arial"/>
          <w:spacing w:val="-1"/>
          <w:sz w:val="22"/>
          <w:szCs w:val="22"/>
        </w:rPr>
        <w:t>C</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pacing w:val="-2"/>
          <w:sz w:val="22"/>
          <w:szCs w:val="22"/>
        </w:rPr>
        <w:t>v</w:t>
      </w:r>
      <w:r w:rsidRPr="00FC1A13">
        <w:rPr>
          <w:rFonts w:ascii="Arial" w:eastAsia="Arial" w:hAnsi="Arial" w:cs="Arial"/>
          <w:sz w:val="22"/>
          <w:szCs w:val="22"/>
        </w:rPr>
        <w:t>oc</w:t>
      </w:r>
      <w:r w:rsidRPr="00FC1A13">
        <w:rPr>
          <w:rFonts w:ascii="Arial" w:eastAsia="Arial" w:hAnsi="Arial" w:cs="Arial"/>
          <w:spacing w:val="-1"/>
          <w:sz w:val="22"/>
          <w:szCs w:val="22"/>
        </w:rPr>
        <w:t>a</w:t>
      </w:r>
      <w:r w:rsidRPr="00FC1A13">
        <w:rPr>
          <w:rFonts w:ascii="Arial" w:eastAsia="Arial" w:hAnsi="Arial" w:cs="Arial"/>
          <w:sz w:val="22"/>
          <w:szCs w:val="22"/>
        </w:rPr>
        <w:t>nte,</w:t>
      </w:r>
      <w:r w:rsidR="00FE4F43">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b</w:t>
      </w:r>
      <w:r w:rsidRPr="00FC1A13">
        <w:rPr>
          <w:rFonts w:ascii="Arial" w:eastAsia="Arial" w:hAnsi="Arial" w:cs="Arial"/>
          <w:spacing w:val="-1"/>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 xml:space="preserve">án </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d</w:t>
      </w:r>
      <w:r w:rsidRPr="00FC1A13">
        <w:rPr>
          <w:rFonts w:ascii="Arial" w:eastAsia="Arial" w:hAnsi="Arial" w:cs="Arial"/>
          <w:sz w:val="22"/>
          <w:szCs w:val="22"/>
        </w:rPr>
        <w:t>act</w:t>
      </w:r>
      <w:r w:rsidRPr="00FC1A13">
        <w:rPr>
          <w:rFonts w:ascii="Arial" w:eastAsia="Arial" w:hAnsi="Arial" w:cs="Arial"/>
          <w:spacing w:val="-2"/>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se</w:t>
      </w:r>
      <w:r w:rsidR="00FE4F43">
        <w:rPr>
          <w:rFonts w:ascii="Arial" w:eastAsia="Arial" w:hAnsi="Arial" w:cs="Arial"/>
          <w:sz w:val="22"/>
          <w:szCs w:val="22"/>
        </w:rPr>
        <w:t xml:space="preserve"> </w:t>
      </w:r>
      <w:r w:rsidRPr="00FC1A13">
        <w:rPr>
          <w:rFonts w:ascii="Arial" w:eastAsia="Arial" w:hAnsi="Arial" w:cs="Arial"/>
          <w:sz w:val="22"/>
          <w:szCs w:val="22"/>
        </w:rPr>
        <w:t>en</w:t>
      </w:r>
      <w:r w:rsidR="00FE4F43">
        <w:rPr>
          <w:rFonts w:ascii="Arial" w:eastAsia="Arial" w:hAnsi="Arial" w:cs="Arial"/>
          <w:sz w:val="22"/>
          <w:szCs w:val="22"/>
        </w:rPr>
        <w:t xml:space="preserve"> </w:t>
      </w:r>
      <w:r w:rsidRPr="00FC1A13">
        <w:rPr>
          <w:rFonts w:ascii="Arial" w:eastAsia="Arial" w:hAnsi="Arial" w:cs="Arial"/>
          <w:sz w:val="22"/>
          <w:szCs w:val="22"/>
        </w:rPr>
        <w:t xml:space="preserve">el </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oma</w:t>
      </w:r>
      <w:r w:rsidR="00FE4F43">
        <w:rPr>
          <w:rFonts w:ascii="Arial" w:eastAsia="Arial" w:hAnsi="Arial" w:cs="Arial"/>
          <w:sz w:val="22"/>
          <w:szCs w:val="22"/>
        </w:rPr>
        <w:t xml:space="preserve"> </w:t>
      </w:r>
      <w:r w:rsidRPr="00FC1A13">
        <w:rPr>
          <w:rFonts w:ascii="Arial" w:eastAsia="Arial" w:hAnsi="Arial" w:cs="Arial"/>
          <w:sz w:val="22"/>
          <w:szCs w:val="22"/>
        </w:rPr>
        <w:t>caste</w:t>
      </w:r>
      <w:r w:rsidRPr="00FC1A13">
        <w:rPr>
          <w:rFonts w:ascii="Arial" w:eastAsia="Arial" w:hAnsi="Arial" w:cs="Arial"/>
          <w:spacing w:val="-1"/>
          <w:sz w:val="22"/>
          <w:szCs w:val="22"/>
        </w:rPr>
        <w:t>ll</w:t>
      </w:r>
      <w:r w:rsidRPr="00FC1A13">
        <w:rPr>
          <w:rFonts w:ascii="Arial" w:eastAsia="Arial" w:hAnsi="Arial" w:cs="Arial"/>
          <w:sz w:val="22"/>
          <w:szCs w:val="22"/>
        </w:rPr>
        <w:t>a</w:t>
      </w:r>
      <w:r w:rsidRPr="00FC1A13">
        <w:rPr>
          <w:rFonts w:ascii="Arial" w:eastAsia="Arial" w:hAnsi="Arial" w:cs="Arial"/>
          <w:spacing w:val="-1"/>
          <w:sz w:val="22"/>
          <w:szCs w:val="22"/>
        </w:rPr>
        <w:t>n</w:t>
      </w:r>
      <w:r w:rsidRPr="00FC1A13">
        <w:rPr>
          <w:rFonts w:ascii="Arial" w:eastAsia="Arial" w:hAnsi="Arial" w:cs="Arial"/>
          <w:sz w:val="22"/>
          <w:szCs w:val="22"/>
        </w:rPr>
        <w:t>o.</w:t>
      </w:r>
      <w:r w:rsidR="00FE4F43">
        <w:rPr>
          <w:rFonts w:ascii="Arial" w:eastAsia="Arial" w:hAnsi="Arial" w:cs="Arial"/>
          <w:sz w:val="22"/>
          <w:szCs w:val="22"/>
        </w:rPr>
        <w:t xml:space="preserve"> </w:t>
      </w:r>
      <w:r w:rsidRPr="00FC1A13">
        <w:rPr>
          <w:rFonts w:ascii="Arial" w:eastAsia="Arial" w:hAnsi="Arial" w:cs="Arial"/>
          <w:sz w:val="22"/>
          <w:szCs w:val="22"/>
        </w:rPr>
        <w:t>L</w:t>
      </w:r>
      <w:r w:rsidRPr="00FC1A13">
        <w:rPr>
          <w:rFonts w:ascii="Arial" w:eastAsia="Arial" w:hAnsi="Arial" w:cs="Arial"/>
          <w:spacing w:val="-1"/>
          <w:sz w:val="22"/>
          <w:szCs w:val="22"/>
        </w:rPr>
        <w:t>o</w:t>
      </w:r>
      <w:r w:rsidRPr="00FC1A13">
        <w:rPr>
          <w:rFonts w:ascii="Arial" w:eastAsia="Arial" w:hAnsi="Arial" w:cs="Arial"/>
          <w:sz w:val="22"/>
          <w:szCs w:val="22"/>
        </w:rPr>
        <w:t>s</w:t>
      </w:r>
      <w:r w:rsidR="00FE4F43">
        <w:rPr>
          <w:rFonts w:ascii="Arial" w:eastAsia="Arial" w:hAnsi="Arial" w:cs="Arial"/>
          <w:sz w:val="22"/>
          <w:szCs w:val="22"/>
        </w:rPr>
        <w:t xml:space="preserve"> </w:t>
      </w:r>
      <w:r w:rsidRPr="00FC1A13">
        <w:rPr>
          <w:rFonts w:ascii="Arial" w:eastAsia="Arial" w:hAnsi="Arial" w:cs="Arial"/>
          <w:spacing w:val="-3"/>
          <w:sz w:val="22"/>
          <w:szCs w:val="22"/>
        </w:rPr>
        <w:t>d</w:t>
      </w:r>
      <w:r w:rsidRPr="00FC1A13">
        <w:rPr>
          <w:rFonts w:ascii="Arial" w:eastAsia="Arial" w:hAnsi="Arial" w:cs="Arial"/>
          <w:sz w:val="22"/>
          <w:szCs w:val="22"/>
        </w:rPr>
        <w:t>oc</w:t>
      </w:r>
      <w:r w:rsidRPr="00FC1A13">
        <w:rPr>
          <w:rFonts w:ascii="Arial" w:eastAsia="Arial" w:hAnsi="Arial" w:cs="Arial"/>
          <w:spacing w:val="-1"/>
          <w:sz w:val="22"/>
          <w:szCs w:val="22"/>
        </w:rPr>
        <w:t>u</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pacing w:val="-3"/>
          <w:sz w:val="22"/>
          <w:szCs w:val="22"/>
        </w:rPr>
        <w:t>o</w:t>
      </w:r>
      <w:r w:rsidRPr="00FC1A13">
        <w:rPr>
          <w:rFonts w:ascii="Arial" w:eastAsia="Arial" w:hAnsi="Arial" w:cs="Arial"/>
          <w:sz w:val="22"/>
          <w:szCs w:val="22"/>
        </w:rPr>
        <w:t>s</w:t>
      </w:r>
      <w:r w:rsidR="00FE4F43">
        <w:rPr>
          <w:rFonts w:ascii="Arial" w:eastAsia="Arial" w:hAnsi="Arial" w:cs="Arial"/>
          <w:sz w:val="22"/>
          <w:szCs w:val="22"/>
        </w:rPr>
        <w:t xml:space="preserve"> </w:t>
      </w:r>
      <w:r w:rsidRPr="00FC1A13">
        <w:rPr>
          <w:rFonts w:ascii="Arial" w:eastAsia="Arial" w:hAnsi="Arial" w:cs="Arial"/>
          <w:sz w:val="22"/>
          <w:szCs w:val="22"/>
        </w:rPr>
        <w:t>comp</w:t>
      </w:r>
      <w:r w:rsidRPr="00FC1A13">
        <w:rPr>
          <w:rFonts w:ascii="Arial" w:eastAsia="Arial" w:hAnsi="Arial" w:cs="Arial"/>
          <w:spacing w:val="-1"/>
          <w:sz w:val="22"/>
          <w:szCs w:val="22"/>
        </w:rPr>
        <w:t>l</w:t>
      </w:r>
      <w:r w:rsidRPr="00FC1A13">
        <w:rPr>
          <w:rFonts w:ascii="Arial" w:eastAsia="Arial" w:hAnsi="Arial" w:cs="Arial"/>
          <w:spacing w:val="-3"/>
          <w:sz w:val="22"/>
          <w:szCs w:val="22"/>
        </w:rPr>
        <w:t>e</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nt</w:t>
      </w:r>
      <w:r w:rsidRPr="00FC1A13">
        <w:rPr>
          <w:rFonts w:ascii="Arial" w:eastAsia="Arial" w:hAnsi="Arial" w:cs="Arial"/>
          <w:sz w:val="22"/>
          <w:szCs w:val="22"/>
        </w:rPr>
        <w:t>ari</w:t>
      </w:r>
      <w:r w:rsidRPr="00FC1A13">
        <w:rPr>
          <w:rFonts w:ascii="Arial" w:eastAsia="Arial" w:hAnsi="Arial" w:cs="Arial"/>
          <w:spacing w:val="-1"/>
          <w:sz w:val="22"/>
          <w:szCs w:val="22"/>
        </w:rPr>
        <w:t>o</w:t>
      </w:r>
      <w:r w:rsidRPr="00FC1A13">
        <w:rPr>
          <w:rFonts w:ascii="Arial" w:eastAsia="Arial" w:hAnsi="Arial" w:cs="Arial"/>
          <w:sz w:val="22"/>
          <w:szCs w:val="22"/>
        </w:rPr>
        <w:t>s</w:t>
      </w:r>
      <w:r w:rsidR="00FE4F43">
        <w:rPr>
          <w:rFonts w:ascii="Arial" w:eastAsia="Arial" w:hAnsi="Arial" w:cs="Arial"/>
          <w:sz w:val="22"/>
          <w:szCs w:val="22"/>
        </w:rPr>
        <w:t xml:space="preserve"> </w:t>
      </w:r>
      <w:r w:rsidRPr="00FC1A13">
        <w:rPr>
          <w:rFonts w:ascii="Arial" w:eastAsia="Arial" w:hAnsi="Arial" w:cs="Arial"/>
          <w:sz w:val="22"/>
          <w:szCs w:val="22"/>
        </w:rPr>
        <w:t xml:space="preserve">y </w:t>
      </w:r>
      <w:r w:rsidRPr="00FC1A13">
        <w:rPr>
          <w:rFonts w:ascii="Arial" w:eastAsia="Arial" w:hAnsi="Arial" w:cs="Arial"/>
          <w:spacing w:val="1"/>
          <w:sz w:val="22"/>
          <w:szCs w:val="22"/>
        </w:rPr>
        <w:t>t</w:t>
      </w:r>
      <w:r w:rsidRPr="00FC1A13">
        <w:rPr>
          <w:rFonts w:ascii="Arial" w:eastAsia="Arial" w:hAnsi="Arial" w:cs="Arial"/>
          <w:sz w:val="22"/>
          <w:szCs w:val="22"/>
        </w:rPr>
        <w:t>e</w:t>
      </w:r>
      <w:r w:rsidRPr="00FC1A13">
        <w:rPr>
          <w:rFonts w:ascii="Arial" w:eastAsia="Arial" w:hAnsi="Arial" w:cs="Arial"/>
          <w:spacing w:val="-3"/>
          <w:sz w:val="22"/>
          <w:szCs w:val="22"/>
        </w:rPr>
        <w:t>x</w:t>
      </w:r>
      <w:r w:rsidRPr="00FC1A13">
        <w:rPr>
          <w:rFonts w:ascii="Arial" w:eastAsia="Arial" w:hAnsi="Arial" w:cs="Arial"/>
          <w:spacing w:val="1"/>
          <w:sz w:val="22"/>
          <w:szCs w:val="22"/>
        </w:rPr>
        <w:t>t</w:t>
      </w:r>
      <w:r w:rsidRPr="00FC1A13">
        <w:rPr>
          <w:rFonts w:ascii="Arial" w:eastAsia="Arial" w:hAnsi="Arial" w:cs="Arial"/>
          <w:sz w:val="22"/>
          <w:szCs w:val="22"/>
        </w:rPr>
        <w:t>os</w:t>
      </w:r>
      <w:r w:rsidR="00FE4F43">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pacing w:val="1"/>
          <w:sz w:val="22"/>
          <w:szCs w:val="22"/>
        </w:rPr>
        <w:t>m</w:t>
      </w:r>
      <w:r w:rsidRPr="00FC1A13">
        <w:rPr>
          <w:rFonts w:ascii="Arial" w:eastAsia="Arial" w:hAnsi="Arial" w:cs="Arial"/>
          <w:sz w:val="22"/>
          <w:szCs w:val="22"/>
        </w:rPr>
        <w:t>pres</w:t>
      </w:r>
      <w:r w:rsidRPr="00FC1A13">
        <w:rPr>
          <w:rFonts w:ascii="Arial" w:eastAsia="Arial" w:hAnsi="Arial" w:cs="Arial"/>
          <w:spacing w:val="3"/>
          <w:sz w:val="22"/>
          <w:szCs w:val="22"/>
        </w:rPr>
        <w:t>o</w:t>
      </w:r>
      <w:r w:rsidRPr="00FC1A13">
        <w:rPr>
          <w:rFonts w:ascii="Arial" w:eastAsia="Arial" w:hAnsi="Arial" w:cs="Arial"/>
          <w:sz w:val="22"/>
          <w:szCs w:val="22"/>
        </w:rPr>
        <w:t xml:space="preserve">s </w:t>
      </w:r>
      <w:r w:rsidRPr="00FC1A13">
        <w:rPr>
          <w:rFonts w:ascii="Arial" w:eastAsia="Arial" w:hAnsi="Arial" w:cs="Arial"/>
          <w:spacing w:val="2"/>
          <w:sz w:val="22"/>
          <w:szCs w:val="22"/>
        </w:rPr>
        <w:t>q</w:t>
      </w:r>
      <w:r w:rsidRPr="00FC1A13">
        <w:rPr>
          <w:rFonts w:ascii="Arial" w:eastAsia="Arial" w:hAnsi="Arial" w:cs="Arial"/>
          <w:sz w:val="22"/>
          <w:szCs w:val="22"/>
        </w:rPr>
        <w:t xml:space="preserve">ue </w:t>
      </w:r>
      <w:r w:rsidRPr="00FC1A13">
        <w:rPr>
          <w:rFonts w:ascii="Arial" w:eastAsia="Arial" w:hAnsi="Arial" w:cs="Arial"/>
          <w:spacing w:val="1"/>
          <w:sz w:val="22"/>
          <w:szCs w:val="22"/>
        </w:rPr>
        <w:t>f</w:t>
      </w:r>
      <w:r w:rsidRPr="00FC1A13">
        <w:rPr>
          <w:rFonts w:ascii="Arial" w:eastAsia="Arial" w:hAnsi="Arial" w:cs="Arial"/>
          <w:sz w:val="22"/>
          <w:szCs w:val="22"/>
        </w:rPr>
        <w:t>o</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z w:val="22"/>
          <w:szCs w:val="22"/>
        </w:rPr>
        <w:t>en</w:t>
      </w:r>
      <w:r w:rsidR="00FE4F43">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a</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e de</w:t>
      </w:r>
      <w:r w:rsidR="00FE4F43">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FE4F43">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rt</w:t>
      </w:r>
      <w:r w:rsidRPr="00FC1A13">
        <w:rPr>
          <w:rFonts w:ascii="Arial" w:eastAsia="Arial" w:hAnsi="Arial" w:cs="Arial"/>
          <w:sz w:val="22"/>
          <w:szCs w:val="22"/>
        </w:rPr>
        <w:t>a p</w:t>
      </w:r>
      <w:r w:rsidRPr="00FC1A13">
        <w:rPr>
          <w:rFonts w:ascii="Arial" w:eastAsia="Arial" w:hAnsi="Arial" w:cs="Arial"/>
          <w:spacing w:val="-1"/>
          <w:sz w:val="22"/>
          <w:szCs w:val="22"/>
        </w:rPr>
        <w:t>o</w:t>
      </w:r>
      <w:r w:rsidRPr="00FC1A13">
        <w:rPr>
          <w:rFonts w:ascii="Arial" w:eastAsia="Arial" w:hAnsi="Arial" w:cs="Arial"/>
          <w:spacing w:val="-3"/>
          <w:sz w:val="22"/>
          <w:szCs w:val="22"/>
        </w:rPr>
        <w:t>d</w:t>
      </w:r>
      <w:r w:rsidRPr="00FC1A13">
        <w:rPr>
          <w:rFonts w:ascii="Arial" w:eastAsia="Arial" w:hAnsi="Arial" w:cs="Arial"/>
          <w:spacing w:val="1"/>
          <w:sz w:val="22"/>
          <w:szCs w:val="22"/>
        </w:rPr>
        <w:t>r</w:t>
      </w:r>
      <w:r w:rsidRPr="00FC1A13">
        <w:rPr>
          <w:rFonts w:ascii="Arial" w:eastAsia="Arial" w:hAnsi="Arial" w:cs="Arial"/>
          <w:sz w:val="22"/>
          <w:szCs w:val="22"/>
        </w:rPr>
        <w:t>án</w:t>
      </w:r>
      <w:r w:rsidR="00FE4F43">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ar</w:t>
      </w:r>
      <w:r w:rsidR="00FE4F43">
        <w:rPr>
          <w:rFonts w:ascii="Arial" w:eastAsia="Arial" w:hAnsi="Arial" w:cs="Arial"/>
          <w:sz w:val="22"/>
          <w:szCs w:val="22"/>
        </w:rPr>
        <w:t xml:space="preserve"> </w:t>
      </w:r>
      <w:r w:rsidRPr="00FC1A13">
        <w:rPr>
          <w:rFonts w:ascii="Arial" w:eastAsia="Arial" w:hAnsi="Arial" w:cs="Arial"/>
          <w:sz w:val="22"/>
          <w:szCs w:val="22"/>
        </w:rPr>
        <w:t>es</w:t>
      </w:r>
      <w:r w:rsidRPr="00FC1A13">
        <w:rPr>
          <w:rFonts w:ascii="Arial" w:eastAsia="Arial" w:hAnsi="Arial" w:cs="Arial"/>
          <w:spacing w:val="-3"/>
          <w:sz w:val="22"/>
          <w:szCs w:val="22"/>
        </w:rPr>
        <w:t>c</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z w:val="22"/>
          <w:szCs w:val="22"/>
        </w:rPr>
        <w:t>os en</w:t>
      </w:r>
      <w:r w:rsidR="00FE4F43">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1"/>
          <w:sz w:val="22"/>
          <w:szCs w:val="22"/>
        </w:rPr>
        <w:t>tr</w:t>
      </w:r>
      <w:r w:rsidRPr="00FC1A13">
        <w:rPr>
          <w:rFonts w:ascii="Arial" w:eastAsia="Arial" w:hAnsi="Arial" w:cs="Arial"/>
          <w:sz w:val="22"/>
          <w:szCs w:val="22"/>
        </w:rPr>
        <w:t xml:space="preserve">o </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oma,</w:t>
      </w:r>
      <w:r w:rsidR="00FE4F43">
        <w:rPr>
          <w:rFonts w:ascii="Arial" w:eastAsia="Arial" w:hAnsi="Arial" w:cs="Arial"/>
          <w:sz w:val="22"/>
          <w:szCs w:val="22"/>
        </w:rPr>
        <w:t xml:space="preserve"> </w:t>
      </w:r>
      <w:r w:rsidRPr="00FC1A13">
        <w:rPr>
          <w:rFonts w:ascii="Arial" w:eastAsia="Arial" w:hAnsi="Arial" w:cs="Arial"/>
          <w:sz w:val="22"/>
          <w:szCs w:val="22"/>
        </w:rPr>
        <w:t xml:space="preserve">con </w:t>
      </w:r>
      <w:r w:rsidRPr="00FC1A13">
        <w:rPr>
          <w:rFonts w:ascii="Arial" w:eastAsia="Arial" w:hAnsi="Arial" w:cs="Arial"/>
          <w:spacing w:val="-1"/>
          <w:sz w:val="22"/>
          <w:szCs w:val="22"/>
        </w:rPr>
        <w:t>l</w:t>
      </w:r>
      <w:r w:rsidRPr="00FC1A13">
        <w:rPr>
          <w:rFonts w:ascii="Arial" w:eastAsia="Arial" w:hAnsi="Arial" w:cs="Arial"/>
          <w:sz w:val="22"/>
          <w:szCs w:val="22"/>
        </w:rPr>
        <w:t>a</w:t>
      </w:r>
      <w:r w:rsidR="00FE4F43">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n</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w:t>
      </w:r>
      <w:r w:rsidR="00FE4F43">
        <w:rPr>
          <w:rFonts w:ascii="Arial" w:eastAsia="Arial" w:hAnsi="Arial" w:cs="Arial"/>
          <w:sz w:val="22"/>
          <w:szCs w:val="22"/>
        </w:rPr>
        <w:t xml:space="preserve"> </w:t>
      </w:r>
      <w:r w:rsidRPr="00FC1A13">
        <w:rPr>
          <w:rFonts w:ascii="Arial" w:eastAsia="Arial" w:hAnsi="Arial" w:cs="Arial"/>
          <w:spacing w:val="-3"/>
          <w:sz w:val="22"/>
          <w:szCs w:val="22"/>
        </w:rPr>
        <w:t>d</w:t>
      </w:r>
      <w:r w:rsidRPr="00FC1A13">
        <w:rPr>
          <w:rFonts w:ascii="Arial" w:eastAsia="Arial" w:hAnsi="Arial" w:cs="Arial"/>
          <w:sz w:val="22"/>
          <w:szCs w:val="22"/>
        </w:rPr>
        <w:t xml:space="preserve">e </w:t>
      </w:r>
      <w:r w:rsidRPr="00FC1A13">
        <w:rPr>
          <w:rFonts w:ascii="Arial" w:eastAsia="Arial" w:hAnsi="Arial" w:cs="Arial"/>
          <w:spacing w:val="2"/>
          <w:sz w:val="22"/>
          <w:szCs w:val="22"/>
        </w:rPr>
        <w:t>q</w:t>
      </w:r>
      <w:r w:rsidRPr="00FC1A13">
        <w:rPr>
          <w:rFonts w:ascii="Arial" w:eastAsia="Arial" w:hAnsi="Arial" w:cs="Arial"/>
          <w:sz w:val="22"/>
          <w:szCs w:val="22"/>
        </w:rPr>
        <w:t>ue</w:t>
      </w:r>
      <w:r w:rsidR="00FE4F43">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as p</w:t>
      </w:r>
      <w:r w:rsidRPr="00FC1A13">
        <w:rPr>
          <w:rFonts w:ascii="Arial" w:eastAsia="Arial" w:hAnsi="Arial" w:cs="Arial"/>
          <w:spacing w:val="-1"/>
          <w:sz w:val="22"/>
          <w:szCs w:val="22"/>
        </w:rPr>
        <w:t>a</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z w:val="22"/>
          <w:szCs w:val="22"/>
        </w:rPr>
        <w:t xml:space="preserve">s </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l</w:t>
      </w:r>
      <w:r w:rsidRPr="00FC1A13">
        <w:rPr>
          <w:rFonts w:ascii="Arial" w:eastAsia="Arial" w:hAnsi="Arial" w:cs="Arial"/>
          <w:sz w:val="22"/>
          <w:szCs w:val="22"/>
        </w:rPr>
        <w:t>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es</w:t>
      </w:r>
      <w:r w:rsidR="00FE4F43">
        <w:rPr>
          <w:rFonts w:ascii="Arial" w:eastAsia="Arial" w:hAnsi="Arial" w:cs="Arial"/>
          <w:sz w:val="22"/>
          <w:szCs w:val="22"/>
        </w:rPr>
        <w:t xml:space="preserve"> </w:t>
      </w:r>
      <w:r w:rsidRPr="00FC1A13">
        <w:rPr>
          <w:rFonts w:ascii="Arial" w:eastAsia="Arial" w:hAnsi="Arial" w:cs="Arial"/>
          <w:sz w:val="22"/>
          <w:szCs w:val="22"/>
        </w:rPr>
        <w:t>de</w:t>
      </w:r>
      <w:r w:rsidR="00FE4F43">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cho</w:t>
      </w:r>
      <w:r w:rsidR="00FE4F43">
        <w:rPr>
          <w:rFonts w:ascii="Arial" w:eastAsia="Arial" w:hAnsi="Arial" w:cs="Arial"/>
          <w:sz w:val="22"/>
          <w:szCs w:val="22"/>
        </w:rPr>
        <w:t xml:space="preserve"> </w:t>
      </w:r>
      <w:r w:rsidRPr="00FC1A13">
        <w:rPr>
          <w:rFonts w:ascii="Arial" w:eastAsia="Arial" w:hAnsi="Arial" w:cs="Arial"/>
          <w:spacing w:val="1"/>
          <w:sz w:val="22"/>
          <w:szCs w:val="22"/>
        </w:rPr>
        <w:t>m</w:t>
      </w:r>
      <w:r w:rsidRPr="00FC1A13">
        <w:rPr>
          <w:rFonts w:ascii="Arial" w:eastAsia="Arial" w:hAnsi="Arial" w:cs="Arial"/>
          <w:sz w:val="22"/>
          <w:szCs w:val="22"/>
        </w:rPr>
        <w:t>at</w:t>
      </w:r>
      <w:r w:rsidRPr="00FC1A13">
        <w:rPr>
          <w:rFonts w:ascii="Arial" w:eastAsia="Arial" w:hAnsi="Arial" w:cs="Arial"/>
          <w:spacing w:val="-2"/>
          <w:sz w:val="22"/>
          <w:szCs w:val="22"/>
        </w:rPr>
        <w:t>e</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z w:val="22"/>
          <w:szCs w:val="22"/>
        </w:rPr>
        <w:t>al</w:t>
      </w:r>
      <w:r w:rsidR="00FE4F43">
        <w:rPr>
          <w:rFonts w:ascii="Arial" w:eastAsia="Arial" w:hAnsi="Arial" w:cs="Arial"/>
          <w:sz w:val="22"/>
          <w:szCs w:val="22"/>
        </w:rPr>
        <w:t xml:space="preserve"> </w:t>
      </w:r>
      <w:r w:rsidRPr="00FC1A13">
        <w:rPr>
          <w:rFonts w:ascii="Arial" w:eastAsia="Arial" w:hAnsi="Arial" w:cs="Arial"/>
          <w:spacing w:val="-2"/>
          <w:sz w:val="22"/>
          <w:szCs w:val="22"/>
        </w:rPr>
        <w:t>v</w:t>
      </w:r>
      <w:r w:rsidRPr="00FC1A13">
        <w:rPr>
          <w:rFonts w:ascii="Arial" w:eastAsia="Arial" w:hAnsi="Arial" w:cs="Arial"/>
          <w:sz w:val="22"/>
          <w:szCs w:val="22"/>
        </w:rPr>
        <w:t>a</w:t>
      </w:r>
      <w:r w:rsidRPr="00FC1A13">
        <w:rPr>
          <w:rFonts w:ascii="Arial" w:eastAsia="Arial" w:hAnsi="Arial" w:cs="Arial"/>
          <w:spacing w:val="-3"/>
          <w:sz w:val="22"/>
          <w:szCs w:val="22"/>
        </w:rPr>
        <w:t>y</w:t>
      </w:r>
      <w:r w:rsidRPr="00FC1A13">
        <w:rPr>
          <w:rFonts w:ascii="Arial" w:eastAsia="Arial" w:hAnsi="Arial" w:cs="Arial"/>
          <w:sz w:val="22"/>
          <w:szCs w:val="22"/>
        </w:rPr>
        <w:t>an</w:t>
      </w:r>
      <w:r w:rsidR="00FE4F43">
        <w:rPr>
          <w:rFonts w:ascii="Arial" w:eastAsia="Arial" w:hAnsi="Arial" w:cs="Arial"/>
          <w:sz w:val="22"/>
          <w:szCs w:val="22"/>
        </w:rPr>
        <w:t xml:space="preserve"> </w:t>
      </w:r>
      <w:r w:rsidRPr="00FC1A13">
        <w:rPr>
          <w:rFonts w:ascii="Arial" w:eastAsia="Arial" w:hAnsi="Arial" w:cs="Arial"/>
          <w:sz w:val="22"/>
          <w:szCs w:val="22"/>
        </w:rPr>
        <w:t>ac</w:t>
      </w:r>
      <w:r w:rsidRPr="00FC1A13">
        <w:rPr>
          <w:rFonts w:ascii="Arial" w:eastAsia="Arial" w:hAnsi="Arial" w:cs="Arial"/>
          <w:spacing w:val="-1"/>
          <w:sz w:val="22"/>
          <w:szCs w:val="22"/>
        </w:rPr>
        <w:t>o</w:t>
      </w:r>
      <w:r w:rsidRPr="00FC1A13">
        <w:rPr>
          <w:rFonts w:ascii="Arial" w:eastAsia="Arial" w:hAnsi="Arial" w:cs="Arial"/>
          <w:spacing w:val="1"/>
          <w:sz w:val="22"/>
          <w:szCs w:val="22"/>
        </w:rPr>
        <w:t>m</w:t>
      </w:r>
      <w:r w:rsidRPr="00FC1A13">
        <w:rPr>
          <w:rFonts w:ascii="Arial" w:eastAsia="Arial" w:hAnsi="Arial" w:cs="Arial"/>
          <w:sz w:val="22"/>
          <w:szCs w:val="22"/>
        </w:rPr>
        <w:t>p</w:t>
      </w:r>
      <w:r w:rsidRPr="00FC1A13">
        <w:rPr>
          <w:rFonts w:ascii="Arial" w:eastAsia="Arial" w:hAnsi="Arial" w:cs="Arial"/>
          <w:spacing w:val="-1"/>
          <w:sz w:val="22"/>
          <w:szCs w:val="22"/>
        </w:rPr>
        <w:t>a</w:t>
      </w:r>
      <w:r w:rsidRPr="00FC1A13">
        <w:rPr>
          <w:rFonts w:ascii="Arial" w:eastAsia="Arial" w:hAnsi="Arial" w:cs="Arial"/>
          <w:sz w:val="22"/>
          <w:szCs w:val="22"/>
        </w:rPr>
        <w:t>ñ</w:t>
      </w:r>
      <w:r w:rsidRPr="00FC1A13">
        <w:rPr>
          <w:rFonts w:ascii="Arial" w:eastAsia="Arial" w:hAnsi="Arial" w:cs="Arial"/>
          <w:spacing w:val="-1"/>
          <w:sz w:val="22"/>
          <w:szCs w:val="22"/>
        </w:rPr>
        <w:t>a</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z w:val="22"/>
          <w:szCs w:val="22"/>
        </w:rPr>
        <w:t>s</w:t>
      </w:r>
      <w:r w:rsidR="00FE4F43">
        <w:rPr>
          <w:rFonts w:ascii="Arial" w:eastAsia="Arial" w:hAnsi="Arial" w:cs="Arial"/>
          <w:sz w:val="22"/>
          <w:szCs w:val="22"/>
        </w:rPr>
        <w:t xml:space="preserve"> </w:t>
      </w:r>
      <w:r w:rsidRPr="00FC1A13">
        <w:rPr>
          <w:rFonts w:ascii="Arial" w:eastAsia="Arial" w:hAnsi="Arial" w:cs="Arial"/>
          <w:sz w:val="22"/>
          <w:szCs w:val="22"/>
        </w:rPr>
        <w:t>de</w:t>
      </w:r>
      <w:r w:rsidR="00FE4F43">
        <w:rPr>
          <w:rFonts w:ascii="Arial" w:eastAsia="Arial" w:hAnsi="Arial" w:cs="Arial"/>
          <w:sz w:val="22"/>
          <w:szCs w:val="22"/>
        </w:rPr>
        <w:t xml:space="preserve"> </w:t>
      </w:r>
      <w:r w:rsidRPr="00FC1A13">
        <w:rPr>
          <w:rFonts w:ascii="Arial" w:eastAsia="Arial" w:hAnsi="Arial" w:cs="Arial"/>
          <w:sz w:val="22"/>
          <w:szCs w:val="22"/>
        </w:rPr>
        <w:t>u</w:t>
      </w:r>
      <w:r w:rsidRPr="00FC1A13">
        <w:rPr>
          <w:rFonts w:ascii="Arial" w:eastAsia="Arial" w:hAnsi="Arial" w:cs="Arial"/>
          <w:spacing w:val="-1"/>
          <w:sz w:val="22"/>
          <w:szCs w:val="22"/>
        </w:rPr>
        <w:t>n</w:t>
      </w:r>
      <w:r w:rsidRPr="00FC1A13">
        <w:rPr>
          <w:rFonts w:ascii="Arial" w:eastAsia="Arial" w:hAnsi="Arial" w:cs="Arial"/>
          <w:sz w:val="22"/>
          <w:szCs w:val="22"/>
        </w:rPr>
        <w:t>a</w:t>
      </w:r>
      <w:r w:rsidR="00FE4F43">
        <w:rPr>
          <w:rFonts w:ascii="Arial" w:eastAsia="Arial" w:hAnsi="Arial" w:cs="Arial"/>
          <w:sz w:val="22"/>
          <w:szCs w:val="22"/>
        </w:rPr>
        <w:t xml:space="preserve"> </w:t>
      </w:r>
      <w:r w:rsidRPr="00FC1A13">
        <w:rPr>
          <w:rFonts w:ascii="Arial" w:eastAsia="Arial" w:hAnsi="Arial" w:cs="Arial"/>
          <w:spacing w:val="1"/>
          <w:sz w:val="22"/>
          <w:szCs w:val="22"/>
        </w:rPr>
        <w:t>tr</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ucc</w:t>
      </w:r>
      <w:r w:rsidRPr="00FC1A13">
        <w:rPr>
          <w:rFonts w:ascii="Arial" w:eastAsia="Arial" w:hAnsi="Arial" w:cs="Arial"/>
          <w:spacing w:val="-1"/>
          <w:sz w:val="22"/>
          <w:szCs w:val="22"/>
        </w:rPr>
        <w:t>i</w:t>
      </w:r>
      <w:r w:rsidRPr="00FC1A13">
        <w:rPr>
          <w:rFonts w:ascii="Arial" w:eastAsia="Arial" w:hAnsi="Arial" w:cs="Arial"/>
          <w:sz w:val="22"/>
          <w:szCs w:val="22"/>
        </w:rPr>
        <w:t>ón</w:t>
      </w:r>
      <w:r w:rsidR="00FE4F43">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ali</w:t>
      </w:r>
      <w:r w:rsidRPr="00FC1A13">
        <w:rPr>
          <w:rFonts w:ascii="Arial" w:eastAsia="Arial" w:hAnsi="Arial" w:cs="Arial"/>
          <w:spacing w:val="-2"/>
          <w:sz w:val="22"/>
          <w:szCs w:val="22"/>
        </w:rPr>
        <w:t>z</w:t>
      </w:r>
      <w:r w:rsidRPr="00FC1A13">
        <w:rPr>
          <w:rFonts w:ascii="Arial" w:eastAsia="Arial" w:hAnsi="Arial" w:cs="Arial"/>
          <w:spacing w:val="2"/>
          <w:sz w:val="22"/>
          <w:szCs w:val="22"/>
        </w:rPr>
        <w:t>a</w:t>
      </w:r>
      <w:r w:rsidRPr="00FC1A13">
        <w:rPr>
          <w:rFonts w:ascii="Arial" w:eastAsia="Arial" w:hAnsi="Arial" w:cs="Arial"/>
          <w:sz w:val="22"/>
          <w:szCs w:val="22"/>
        </w:rPr>
        <w:t>da</w:t>
      </w:r>
      <w:r w:rsidR="00FE4F43">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o</w:t>
      </w:r>
      <w:r w:rsidRPr="00FC1A13">
        <w:rPr>
          <w:rFonts w:ascii="Arial" w:eastAsia="Arial" w:hAnsi="Arial" w:cs="Arial"/>
          <w:sz w:val="22"/>
          <w:szCs w:val="22"/>
        </w:rPr>
        <w:t>r</w:t>
      </w:r>
      <w:r w:rsidR="00FE4F43">
        <w:rPr>
          <w:rFonts w:ascii="Arial" w:eastAsia="Arial" w:hAnsi="Arial" w:cs="Arial"/>
          <w:sz w:val="22"/>
          <w:szCs w:val="22"/>
        </w:rPr>
        <w:t xml:space="preserve"> </w:t>
      </w:r>
      <w:r w:rsidRPr="00FC1A13">
        <w:rPr>
          <w:rFonts w:ascii="Arial" w:eastAsia="Arial" w:hAnsi="Arial" w:cs="Arial"/>
          <w:spacing w:val="1"/>
          <w:sz w:val="22"/>
          <w:szCs w:val="22"/>
        </w:rPr>
        <w:t>tr</w:t>
      </w:r>
      <w:r w:rsidRPr="00FC1A13">
        <w:rPr>
          <w:rFonts w:ascii="Arial" w:eastAsia="Arial" w:hAnsi="Arial" w:cs="Arial"/>
          <w:sz w:val="22"/>
          <w:szCs w:val="22"/>
        </w:rPr>
        <w:t>a</w:t>
      </w:r>
      <w:r w:rsidRPr="00FC1A13">
        <w:rPr>
          <w:rFonts w:ascii="Arial" w:eastAsia="Arial" w:hAnsi="Arial" w:cs="Arial"/>
          <w:spacing w:val="-3"/>
          <w:sz w:val="22"/>
          <w:szCs w:val="22"/>
        </w:rPr>
        <w:t>d</w:t>
      </w:r>
      <w:r w:rsidRPr="00FC1A13">
        <w:rPr>
          <w:rFonts w:ascii="Arial" w:eastAsia="Arial" w:hAnsi="Arial" w:cs="Arial"/>
          <w:sz w:val="22"/>
          <w:szCs w:val="22"/>
        </w:rPr>
        <w:t>uc</w:t>
      </w:r>
      <w:r w:rsidRPr="00FC1A13">
        <w:rPr>
          <w:rFonts w:ascii="Arial" w:eastAsia="Arial" w:hAnsi="Arial" w:cs="Arial"/>
          <w:spacing w:val="-2"/>
          <w:sz w:val="22"/>
          <w:szCs w:val="22"/>
        </w:rPr>
        <w:t>t</w:t>
      </w:r>
      <w:r w:rsidRPr="00FC1A13">
        <w:rPr>
          <w:rFonts w:ascii="Arial" w:eastAsia="Arial" w:hAnsi="Arial" w:cs="Arial"/>
          <w:spacing w:val="-3"/>
          <w:sz w:val="22"/>
          <w:szCs w:val="22"/>
        </w:rPr>
        <w:t>o</w:t>
      </w:r>
      <w:r w:rsidRPr="00FC1A13">
        <w:rPr>
          <w:rFonts w:ascii="Arial" w:eastAsia="Arial" w:hAnsi="Arial" w:cs="Arial"/>
          <w:sz w:val="22"/>
          <w:szCs w:val="22"/>
        </w:rPr>
        <w:t>r p</w:t>
      </w:r>
      <w:r w:rsidRPr="00FC1A13">
        <w:rPr>
          <w:rFonts w:ascii="Arial" w:eastAsia="Arial" w:hAnsi="Arial" w:cs="Arial"/>
          <w:spacing w:val="-1"/>
          <w:sz w:val="22"/>
          <w:szCs w:val="22"/>
        </w:rPr>
        <w:t>ú</w:t>
      </w:r>
      <w:r w:rsidRPr="00FC1A13">
        <w:rPr>
          <w:rFonts w:ascii="Arial" w:eastAsia="Arial" w:hAnsi="Arial" w:cs="Arial"/>
          <w:sz w:val="22"/>
          <w:szCs w:val="22"/>
        </w:rPr>
        <w:t>b</w:t>
      </w:r>
      <w:r w:rsidRPr="00FC1A13">
        <w:rPr>
          <w:rFonts w:ascii="Arial" w:eastAsia="Arial" w:hAnsi="Arial" w:cs="Arial"/>
          <w:spacing w:val="-1"/>
          <w:sz w:val="22"/>
          <w:szCs w:val="22"/>
        </w:rPr>
        <w:t>li</w:t>
      </w:r>
      <w:r w:rsidRPr="00FC1A13">
        <w:rPr>
          <w:rFonts w:ascii="Arial" w:eastAsia="Arial" w:hAnsi="Arial" w:cs="Arial"/>
          <w:sz w:val="22"/>
          <w:szCs w:val="22"/>
        </w:rPr>
        <w:t>co</w:t>
      </w:r>
      <w:r w:rsidR="00FE4F43">
        <w:rPr>
          <w:rFonts w:ascii="Arial" w:eastAsia="Arial" w:hAnsi="Arial" w:cs="Arial"/>
          <w:sz w:val="22"/>
          <w:szCs w:val="22"/>
        </w:rPr>
        <w:t xml:space="preserve"> </w:t>
      </w:r>
      <w:r w:rsidRPr="00FC1A13">
        <w:rPr>
          <w:rFonts w:ascii="Arial" w:eastAsia="Arial" w:hAnsi="Arial" w:cs="Arial"/>
          <w:spacing w:val="1"/>
          <w:sz w:val="22"/>
          <w:szCs w:val="22"/>
        </w:rPr>
        <w:t>m</w:t>
      </w:r>
      <w:r w:rsidRPr="00FC1A13">
        <w:rPr>
          <w:rFonts w:ascii="Arial" w:eastAsia="Arial" w:hAnsi="Arial" w:cs="Arial"/>
          <w:sz w:val="22"/>
          <w:szCs w:val="22"/>
        </w:rPr>
        <w:t>a</w:t>
      </w:r>
      <w:r w:rsidRPr="00FC1A13">
        <w:rPr>
          <w:rFonts w:ascii="Arial" w:eastAsia="Arial" w:hAnsi="Arial" w:cs="Arial"/>
          <w:spacing w:val="-2"/>
          <w:sz w:val="22"/>
          <w:szCs w:val="22"/>
        </w:rPr>
        <w:t>t</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z w:val="22"/>
          <w:szCs w:val="22"/>
        </w:rPr>
        <w:t>cu</w:t>
      </w:r>
      <w:r w:rsidRPr="00FC1A13">
        <w:rPr>
          <w:rFonts w:ascii="Arial" w:eastAsia="Arial" w:hAnsi="Arial" w:cs="Arial"/>
          <w:spacing w:val="-1"/>
          <w:sz w:val="22"/>
          <w:szCs w:val="22"/>
        </w:rPr>
        <w:t>l</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w:t>
      </w:r>
      <w:r w:rsidR="00FE4F43">
        <w:rPr>
          <w:rFonts w:ascii="Arial" w:eastAsia="Arial" w:hAnsi="Arial" w:cs="Arial"/>
          <w:sz w:val="22"/>
          <w:szCs w:val="22"/>
        </w:rPr>
        <w:t xml:space="preserve"> </w:t>
      </w:r>
      <w:r w:rsidRPr="00FC1A13">
        <w:rPr>
          <w:rFonts w:ascii="Arial" w:eastAsia="Arial" w:hAnsi="Arial" w:cs="Arial"/>
          <w:sz w:val="22"/>
          <w:szCs w:val="22"/>
        </w:rPr>
        <w:t>al</w:t>
      </w:r>
      <w:r w:rsidR="00FE4F43">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oma</w:t>
      </w:r>
      <w:r w:rsidR="00FE4F43">
        <w:rPr>
          <w:rFonts w:ascii="Arial" w:eastAsia="Arial" w:hAnsi="Arial" w:cs="Arial"/>
          <w:sz w:val="22"/>
          <w:szCs w:val="22"/>
        </w:rPr>
        <w:t xml:space="preserve"> </w:t>
      </w:r>
      <w:r w:rsidRPr="00FC1A13">
        <w:rPr>
          <w:rFonts w:ascii="Arial" w:eastAsia="Arial" w:hAnsi="Arial" w:cs="Arial"/>
          <w:sz w:val="22"/>
          <w:szCs w:val="22"/>
        </w:rPr>
        <w:t>ca</w:t>
      </w:r>
      <w:r w:rsidRPr="00FC1A13">
        <w:rPr>
          <w:rFonts w:ascii="Arial" w:eastAsia="Arial" w:hAnsi="Arial" w:cs="Arial"/>
          <w:spacing w:val="-3"/>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e</w:t>
      </w:r>
      <w:r w:rsidRPr="00FC1A13">
        <w:rPr>
          <w:rFonts w:ascii="Arial" w:eastAsia="Arial" w:hAnsi="Arial" w:cs="Arial"/>
          <w:spacing w:val="-1"/>
          <w:sz w:val="22"/>
          <w:szCs w:val="22"/>
        </w:rPr>
        <w:t>ll</w:t>
      </w:r>
      <w:r w:rsidRPr="00FC1A13">
        <w:rPr>
          <w:rFonts w:ascii="Arial" w:eastAsia="Arial" w:hAnsi="Arial" w:cs="Arial"/>
          <w:sz w:val="22"/>
          <w:szCs w:val="22"/>
        </w:rPr>
        <w:t>a</w:t>
      </w:r>
      <w:r w:rsidRPr="00FC1A13">
        <w:rPr>
          <w:rFonts w:ascii="Arial" w:eastAsia="Arial" w:hAnsi="Arial" w:cs="Arial"/>
          <w:spacing w:val="-1"/>
          <w:sz w:val="22"/>
          <w:szCs w:val="22"/>
        </w:rPr>
        <w:t>n</w:t>
      </w:r>
      <w:r w:rsidRPr="00FC1A13">
        <w:rPr>
          <w:rFonts w:ascii="Arial" w:eastAsia="Arial" w:hAnsi="Arial" w:cs="Arial"/>
          <w:sz w:val="22"/>
          <w:szCs w:val="22"/>
        </w:rPr>
        <w:t>o.</w:t>
      </w:r>
      <w:r w:rsidR="00FE4F43">
        <w:rPr>
          <w:rFonts w:ascii="Arial" w:eastAsia="Arial" w:hAnsi="Arial" w:cs="Arial"/>
          <w:sz w:val="22"/>
          <w:szCs w:val="22"/>
        </w:rPr>
        <w:t xml:space="preserve"> </w:t>
      </w:r>
      <w:r w:rsidRPr="00FC1A13">
        <w:rPr>
          <w:rFonts w:ascii="Arial" w:eastAsia="Arial" w:hAnsi="Arial" w:cs="Arial"/>
          <w:spacing w:val="-1"/>
          <w:sz w:val="22"/>
          <w:szCs w:val="22"/>
        </w:rPr>
        <w:t>P</w:t>
      </w:r>
      <w:r w:rsidRPr="00FC1A13">
        <w:rPr>
          <w:rFonts w:ascii="Arial" w:eastAsia="Arial" w:hAnsi="Arial" w:cs="Arial"/>
          <w:sz w:val="22"/>
          <w:szCs w:val="22"/>
        </w:rPr>
        <w:t xml:space="preserve">ara </w:t>
      </w:r>
      <w:r w:rsidRPr="00FC1A13">
        <w:rPr>
          <w:rFonts w:ascii="Arial" w:eastAsia="Arial" w:hAnsi="Arial" w:cs="Arial"/>
          <w:spacing w:val="-3"/>
          <w:sz w:val="22"/>
          <w:szCs w:val="22"/>
        </w:rPr>
        <w:t>e</w:t>
      </w:r>
      <w:r w:rsidRPr="00FC1A13">
        <w:rPr>
          <w:rFonts w:ascii="Arial" w:eastAsia="Arial" w:hAnsi="Arial" w:cs="Arial"/>
          <w:spacing w:val="3"/>
          <w:sz w:val="22"/>
          <w:szCs w:val="22"/>
        </w:rPr>
        <w:t>f</w:t>
      </w:r>
      <w:r w:rsidRPr="00FC1A13">
        <w:rPr>
          <w:rFonts w:ascii="Arial" w:eastAsia="Arial" w:hAnsi="Arial" w:cs="Arial"/>
          <w:sz w:val="22"/>
          <w:szCs w:val="22"/>
        </w:rPr>
        <w:t>ectos</w:t>
      </w:r>
      <w:r w:rsidR="00FE4F43">
        <w:rPr>
          <w:rFonts w:ascii="Arial" w:eastAsia="Arial" w:hAnsi="Arial" w:cs="Arial"/>
          <w:sz w:val="22"/>
          <w:szCs w:val="22"/>
        </w:rPr>
        <w:t xml:space="preserve"> </w:t>
      </w:r>
      <w:r w:rsidRPr="00FC1A13">
        <w:rPr>
          <w:rFonts w:ascii="Arial" w:eastAsia="Arial" w:hAnsi="Arial" w:cs="Arial"/>
          <w:sz w:val="22"/>
          <w:szCs w:val="22"/>
        </w:rPr>
        <w:t>de</w:t>
      </w:r>
      <w:r w:rsidR="00FE4F43">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FE4F43">
        <w:rPr>
          <w:rFonts w:ascii="Arial" w:eastAsia="Arial" w:hAnsi="Arial" w:cs="Arial"/>
          <w:sz w:val="22"/>
          <w:szCs w:val="22"/>
        </w:rPr>
        <w:t xml:space="preserve"> </w:t>
      </w:r>
      <w:r w:rsidRPr="00FC1A13">
        <w:rPr>
          <w:rFonts w:ascii="Arial" w:eastAsia="Arial" w:hAnsi="Arial" w:cs="Arial"/>
          <w:spacing w:val="3"/>
          <w:sz w:val="22"/>
          <w:szCs w:val="22"/>
        </w:rPr>
        <w:t>i</w:t>
      </w:r>
      <w:r w:rsidRPr="00FC1A13">
        <w:rPr>
          <w:rFonts w:ascii="Arial" w:eastAsia="Arial" w:hAnsi="Arial" w:cs="Arial"/>
          <w:sz w:val="22"/>
          <w:szCs w:val="22"/>
        </w:rPr>
        <w:t>nt</w:t>
      </w:r>
      <w:r w:rsidRPr="00FC1A13">
        <w:rPr>
          <w:rFonts w:ascii="Arial" w:eastAsia="Arial" w:hAnsi="Arial" w:cs="Arial"/>
          <w:spacing w:val="-2"/>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pr</w:t>
      </w:r>
      <w:r w:rsidRPr="00FC1A13">
        <w:rPr>
          <w:rFonts w:ascii="Arial" w:eastAsia="Arial" w:hAnsi="Arial" w:cs="Arial"/>
          <w:spacing w:val="-2"/>
          <w:sz w:val="22"/>
          <w:szCs w:val="22"/>
        </w:rPr>
        <w:t>e</w:t>
      </w:r>
      <w:r w:rsidRPr="00FC1A13">
        <w:rPr>
          <w:rFonts w:ascii="Arial" w:eastAsia="Arial" w:hAnsi="Arial" w:cs="Arial"/>
          <w:spacing w:val="1"/>
          <w:sz w:val="22"/>
          <w:szCs w:val="22"/>
        </w:rPr>
        <w:t>t</w:t>
      </w:r>
      <w:r w:rsidRPr="00FC1A13">
        <w:rPr>
          <w:rFonts w:ascii="Arial" w:eastAsia="Arial" w:hAnsi="Arial" w:cs="Arial"/>
          <w:spacing w:val="-3"/>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w:t>
      </w:r>
      <w:r w:rsidR="00FE4F43">
        <w:rPr>
          <w:rFonts w:ascii="Arial" w:eastAsia="Arial" w:hAnsi="Arial" w:cs="Arial"/>
          <w:sz w:val="22"/>
          <w:szCs w:val="22"/>
        </w:rPr>
        <w:t xml:space="preserve"> </w:t>
      </w:r>
      <w:r w:rsidRPr="00FC1A13">
        <w:rPr>
          <w:rFonts w:ascii="Arial" w:eastAsia="Arial" w:hAnsi="Arial" w:cs="Arial"/>
          <w:sz w:val="22"/>
          <w:szCs w:val="22"/>
        </w:rPr>
        <w:t>de</w:t>
      </w:r>
      <w:r w:rsidR="00FE4F43">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FE4F43">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rt</w:t>
      </w:r>
      <w:r w:rsidRPr="00FC1A13">
        <w:rPr>
          <w:rFonts w:ascii="Arial" w:eastAsia="Arial" w:hAnsi="Arial" w:cs="Arial"/>
          <w:spacing w:val="-3"/>
          <w:sz w:val="22"/>
          <w:szCs w:val="22"/>
        </w:rPr>
        <w:t>a</w:t>
      </w:r>
      <w:r w:rsidRPr="00FC1A13">
        <w:rPr>
          <w:rFonts w:ascii="Arial" w:eastAsia="Arial" w:hAnsi="Arial" w:cs="Arial"/>
          <w:sz w:val="22"/>
          <w:szCs w:val="22"/>
        </w:rPr>
        <w:t>, pre</w:t>
      </w:r>
      <w:r w:rsidRPr="00FC1A13">
        <w:rPr>
          <w:rFonts w:ascii="Arial" w:eastAsia="Arial" w:hAnsi="Arial" w:cs="Arial"/>
          <w:spacing w:val="-2"/>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ec</w:t>
      </w:r>
      <w:r w:rsidRPr="00FC1A13">
        <w:rPr>
          <w:rFonts w:ascii="Arial" w:eastAsia="Arial" w:hAnsi="Arial" w:cs="Arial"/>
          <w:spacing w:val="-1"/>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á d</w:t>
      </w:r>
      <w:r w:rsidRPr="00FC1A13">
        <w:rPr>
          <w:rFonts w:ascii="Arial" w:eastAsia="Arial" w:hAnsi="Arial" w:cs="Arial"/>
          <w:spacing w:val="-1"/>
          <w:sz w:val="22"/>
          <w:szCs w:val="22"/>
        </w:rPr>
        <w:t>i</w:t>
      </w:r>
      <w:r w:rsidRPr="00FC1A13">
        <w:rPr>
          <w:rFonts w:ascii="Arial" w:eastAsia="Arial" w:hAnsi="Arial" w:cs="Arial"/>
          <w:sz w:val="22"/>
          <w:szCs w:val="22"/>
        </w:rPr>
        <w:t>cha</w:t>
      </w:r>
      <w:r w:rsidR="00FE4F43">
        <w:rPr>
          <w:rFonts w:ascii="Arial" w:eastAsia="Arial" w:hAnsi="Arial" w:cs="Arial"/>
          <w:sz w:val="22"/>
          <w:szCs w:val="22"/>
        </w:rPr>
        <w:t xml:space="preserve"> </w:t>
      </w:r>
      <w:r w:rsidRPr="00FC1A13">
        <w:rPr>
          <w:rFonts w:ascii="Arial" w:eastAsia="Arial" w:hAnsi="Arial" w:cs="Arial"/>
          <w:spacing w:val="-1"/>
          <w:sz w:val="22"/>
          <w:szCs w:val="22"/>
        </w:rPr>
        <w:t>t</w:t>
      </w:r>
      <w:r w:rsidRPr="00FC1A13">
        <w:rPr>
          <w:rFonts w:ascii="Arial" w:eastAsia="Arial" w:hAnsi="Arial" w:cs="Arial"/>
          <w:spacing w:val="1"/>
          <w:sz w:val="22"/>
          <w:szCs w:val="22"/>
        </w:rPr>
        <w:t>r</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u</w:t>
      </w:r>
      <w:r w:rsidRPr="00FC1A13">
        <w:rPr>
          <w:rFonts w:ascii="Arial" w:eastAsia="Arial" w:hAnsi="Arial" w:cs="Arial"/>
          <w:spacing w:val="-3"/>
          <w:sz w:val="22"/>
          <w:szCs w:val="22"/>
        </w:rPr>
        <w:t>c</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1"/>
          <w:sz w:val="22"/>
          <w:szCs w:val="22"/>
        </w:rPr>
        <w:t>n</w:t>
      </w:r>
      <w:r w:rsidRPr="00FC1A13">
        <w:rPr>
          <w:rFonts w:ascii="Arial" w:eastAsia="Arial" w:hAnsi="Arial" w:cs="Arial"/>
          <w:sz w:val="22"/>
          <w:szCs w:val="22"/>
        </w:rPr>
        <w:t>.</w:t>
      </w:r>
    </w:p>
    <w:p w14:paraId="1D19D2A2" w14:textId="4B552F77" w:rsidR="00501300" w:rsidRPr="00FC1A13" w:rsidRDefault="00501300" w:rsidP="00501300">
      <w:pPr>
        <w:ind w:left="102" w:right="3282"/>
        <w:rPr>
          <w:rFonts w:ascii="Arial" w:eastAsia="Arial" w:hAnsi="Arial" w:cs="Arial"/>
          <w:lang w:val="es-ES"/>
        </w:rPr>
      </w:pPr>
      <w:r w:rsidRPr="00FC1A13">
        <w:rPr>
          <w:rFonts w:ascii="Arial" w:eastAsia="Arial" w:hAnsi="Arial" w:cs="Arial"/>
          <w:b/>
          <w:spacing w:val="1"/>
          <w:lang w:val="es-ES"/>
        </w:rPr>
        <w:t>11</w:t>
      </w:r>
      <w:r w:rsidRPr="00FC1A13">
        <w:rPr>
          <w:rFonts w:ascii="Arial" w:eastAsia="Arial" w:hAnsi="Arial" w:cs="Arial"/>
          <w:b/>
          <w:lang w:val="es-ES"/>
        </w:rPr>
        <w:t>.</w:t>
      </w:r>
      <w:r w:rsidR="00FE4F43">
        <w:rPr>
          <w:rFonts w:ascii="Arial" w:eastAsia="Arial" w:hAnsi="Arial" w:cs="Arial"/>
          <w:b/>
          <w:lang w:val="es-ES"/>
        </w:rPr>
        <w:t xml:space="preserve"> </w:t>
      </w:r>
      <w:r w:rsidRPr="00FC1A13">
        <w:rPr>
          <w:rFonts w:ascii="Arial" w:eastAsia="Arial" w:hAnsi="Arial" w:cs="Arial"/>
          <w:b/>
          <w:lang w:val="es-ES"/>
        </w:rPr>
        <w:t>DOC</w:t>
      </w:r>
      <w:r w:rsidRPr="00FC1A13">
        <w:rPr>
          <w:rFonts w:ascii="Arial" w:eastAsia="Arial" w:hAnsi="Arial" w:cs="Arial"/>
          <w:b/>
          <w:spacing w:val="-1"/>
          <w:lang w:val="es-ES"/>
        </w:rPr>
        <w:t>UM</w:t>
      </w:r>
      <w:r w:rsidRPr="00FC1A13">
        <w:rPr>
          <w:rFonts w:ascii="Arial" w:eastAsia="Arial" w:hAnsi="Arial" w:cs="Arial"/>
          <w:b/>
          <w:lang w:val="es-ES"/>
        </w:rPr>
        <w:t>EN</w:t>
      </w:r>
      <w:r w:rsidRPr="00FC1A13">
        <w:rPr>
          <w:rFonts w:ascii="Arial" w:eastAsia="Arial" w:hAnsi="Arial" w:cs="Arial"/>
          <w:b/>
          <w:spacing w:val="-1"/>
          <w:lang w:val="es-ES"/>
        </w:rPr>
        <w:t>T</w:t>
      </w:r>
      <w:r w:rsidRPr="00FC1A13">
        <w:rPr>
          <w:rFonts w:ascii="Arial" w:eastAsia="Arial" w:hAnsi="Arial" w:cs="Arial"/>
          <w:b/>
          <w:lang w:val="es-ES"/>
        </w:rPr>
        <w:t>OS</w:t>
      </w:r>
      <w:r w:rsidR="00FE4F43">
        <w:rPr>
          <w:rFonts w:ascii="Arial" w:eastAsia="Arial" w:hAnsi="Arial" w:cs="Arial"/>
          <w:b/>
          <w:lang w:val="es-ES"/>
        </w:rPr>
        <w:t xml:space="preserve"> </w:t>
      </w:r>
      <w:r w:rsidRPr="00FC1A13">
        <w:rPr>
          <w:rFonts w:ascii="Arial" w:eastAsia="Arial" w:hAnsi="Arial" w:cs="Arial"/>
          <w:b/>
          <w:spacing w:val="-1"/>
          <w:lang w:val="es-ES"/>
        </w:rPr>
        <w:t>Q</w:t>
      </w:r>
      <w:r w:rsidRPr="00FC1A13">
        <w:rPr>
          <w:rFonts w:ascii="Arial" w:eastAsia="Arial" w:hAnsi="Arial" w:cs="Arial"/>
          <w:b/>
          <w:lang w:val="es-ES"/>
        </w:rPr>
        <w:t>UE</w:t>
      </w:r>
      <w:r w:rsidR="00FE4F43">
        <w:rPr>
          <w:rFonts w:ascii="Arial" w:eastAsia="Arial" w:hAnsi="Arial" w:cs="Arial"/>
          <w:b/>
          <w:lang w:val="es-ES"/>
        </w:rPr>
        <w:t xml:space="preserve"> </w:t>
      </w:r>
      <w:r w:rsidRPr="00FC1A13">
        <w:rPr>
          <w:rFonts w:ascii="Arial" w:eastAsia="Arial" w:hAnsi="Arial" w:cs="Arial"/>
          <w:b/>
          <w:lang w:val="es-ES"/>
        </w:rPr>
        <w:t>CO</w:t>
      </w:r>
      <w:r w:rsidRPr="00FC1A13">
        <w:rPr>
          <w:rFonts w:ascii="Arial" w:eastAsia="Arial" w:hAnsi="Arial" w:cs="Arial"/>
          <w:b/>
          <w:spacing w:val="-1"/>
          <w:lang w:val="es-ES"/>
        </w:rPr>
        <w:t>M</w:t>
      </w:r>
      <w:r w:rsidRPr="00FC1A13">
        <w:rPr>
          <w:rFonts w:ascii="Arial" w:eastAsia="Arial" w:hAnsi="Arial" w:cs="Arial"/>
          <w:b/>
          <w:lang w:val="es-ES"/>
        </w:rPr>
        <w:t xml:space="preserve">PONEN </w:t>
      </w:r>
      <w:r w:rsidRPr="00FC1A13">
        <w:rPr>
          <w:rFonts w:ascii="Arial" w:eastAsia="Arial" w:hAnsi="Arial" w:cs="Arial"/>
          <w:b/>
          <w:spacing w:val="2"/>
          <w:lang w:val="es-ES"/>
        </w:rPr>
        <w:t>L</w:t>
      </w:r>
      <w:r w:rsidRPr="00FC1A13">
        <w:rPr>
          <w:rFonts w:ascii="Arial" w:eastAsia="Arial" w:hAnsi="Arial" w:cs="Arial"/>
          <w:b/>
          <w:lang w:val="es-ES"/>
        </w:rPr>
        <w:t>A</w:t>
      </w:r>
      <w:r w:rsidR="00FE4F43">
        <w:rPr>
          <w:rFonts w:ascii="Arial" w:eastAsia="Arial" w:hAnsi="Arial" w:cs="Arial"/>
          <w:b/>
          <w:lang w:val="es-ES"/>
        </w:rPr>
        <w:t xml:space="preserve"> </w:t>
      </w:r>
      <w:r w:rsidRPr="00FC1A13">
        <w:rPr>
          <w:rFonts w:ascii="Arial" w:eastAsia="Arial" w:hAnsi="Arial" w:cs="Arial"/>
          <w:b/>
          <w:spacing w:val="1"/>
          <w:lang w:val="es-ES"/>
        </w:rPr>
        <w:t>O</w:t>
      </w:r>
      <w:r w:rsidRPr="00FC1A13">
        <w:rPr>
          <w:rFonts w:ascii="Arial" w:eastAsia="Arial" w:hAnsi="Arial" w:cs="Arial"/>
          <w:b/>
          <w:lang w:val="es-ES"/>
        </w:rPr>
        <w:t>FER</w:t>
      </w:r>
      <w:r w:rsidRPr="00FC1A13">
        <w:rPr>
          <w:rFonts w:ascii="Arial" w:eastAsia="Arial" w:hAnsi="Arial" w:cs="Arial"/>
          <w:b/>
          <w:spacing w:val="2"/>
          <w:lang w:val="es-ES"/>
        </w:rPr>
        <w:t>T</w:t>
      </w:r>
      <w:r w:rsidRPr="00FC1A13">
        <w:rPr>
          <w:rFonts w:ascii="Arial" w:eastAsia="Arial" w:hAnsi="Arial" w:cs="Arial"/>
          <w:b/>
          <w:lang w:val="es-ES"/>
        </w:rPr>
        <w:t>A</w:t>
      </w:r>
    </w:p>
    <w:p w14:paraId="02B24D53" w14:textId="23FBB3D7" w:rsidR="00501300" w:rsidRPr="00FC1A13" w:rsidRDefault="00501300" w:rsidP="002051E1">
      <w:pPr>
        <w:spacing w:before="21"/>
        <w:ind w:left="102" w:right="22"/>
        <w:rPr>
          <w:rFonts w:ascii="Arial" w:eastAsia="Arial" w:hAnsi="Arial" w:cs="Arial"/>
          <w:sz w:val="22"/>
          <w:szCs w:val="22"/>
          <w:lang w:val="es-ES"/>
        </w:rPr>
      </w:pPr>
      <w:r w:rsidRPr="00FC1A13">
        <w:rPr>
          <w:rFonts w:ascii="Arial" w:eastAsia="Arial" w:hAnsi="Arial" w:cs="Arial"/>
          <w:spacing w:val="1"/>
          <w:sz w:val="18"/>
          <w:szCs w:val="18"/>
          <w:lang w:val="es-ES"/>
        </w:rPr>
        <w:t>11</w:t>
      </w:r>
      <w:r w:rsidRPr="00FC1A13">
        <w:rPr>
          <w:rFonts w:ascii="Arial" w:eastAsia="Arial" w:hAnsi="Arial" w:cs="Arial"/>
          <w:sz w:val="18"/>
          <w:szCs w:val="18"/>
          <w:lang w:val="es-ES"/>
        </w:rPr>
        <w:t>.1</w:t>
      </w:r>
      <w:r w:rsidR="00FE4F43">
        <w:rPr>
          <w:rFonts w:ascii="Arial" w:eastAsia="Arial" w:hAnsi="Arial" w:cs="Arial"/>
          <w:sz w:val="18"/>
          <w:szCs w:val="18"/>
          <w:lang w:val="es-ES"/>
        </w:rPr>
        <w:t xml:space="preserve"> </w:t>
      </w:r>
      <w:r w:rsidRPr="00FC1A13">
        <w:rPr>
          <w:rFonts w:ascii="Arial" w:eastAsia="Arial" w:hAnsi="Arial" w:cs="Arial"/>
          <w:sz w:val="22"/>
          <w:szCs w:val="22"/>
          <w:lang w:val="es-ES"/>
        </w:rPr>
        <w:t>La</w:t>
      </w:r>
      <w:r w:rsidR="00FE4F43">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FE4F43">
        <w:rPr>
          <w:rFonts w:ascii="Arial" w:eastAsia="Arial" w:hAnsi="Arial" w:cs="Arial"/>
          <w:sz w:val="22"/>
          <w:szCs w:val="22"/>
          <w:lang w:val="es-ES"/>
        </w:rPr>
        <w:t xml:space="preserve"> </w:t>
      </w:r>
      <w:r w:rsidRPr="00FC1A13">
        <w:rPr>
          <w:rFonts w:ascii="Arial" w:eastAsia="Arial" w:hAnsi="Arial" w:cs="Arial"/>
          <w:sz w:val="22"/>
          <w:szCs w:val="22"/>
          <w:lang w:val="es-ES"/>
        </w:rPr>
        <w:t>est</w:t>
      </w:r>
      <w:r w:rsidRPr="00FC1A13">
        <w:rPr>
          <w:rFonts w:ascii="Arial" w:eastAsia="Arial" w:hAnsi="Arial" w:cs="Arial"/>
          <w:spacing w:val="-2"/>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 c</w:t>
      </w:r>
      <w:r w:rsidRPr="00FC1A13">
        <w:rPr>
          <w:rFonts w:ascii="Arial" w:eastAsia="Arial" w:hAnsi="Arial" w:cs="Arial"/>
          <w:spacing w:val="-2"/>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esta</w:t>
      </w:r>
      <w:r w:rsidR="00FC179D">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 xml:space="preserve">r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 s</w:t>
      </w:r>
      <w:r w:rsidRPr="00FC1A13">
        <w:rPr>
          <w:rFonts w:ascii="Arial" w:eastAsia="Arial" w:hAnsi="Arial" w:cs="Arial"/>
          <w:spacing w:val="-3"/>
          <w:sz w:val="22"/>
          <w:szCs w:val="22"/>
          <w:lang w:val="es-ES"/>
        </w:rPr>
        <w:t>i</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nt</w:t>
      </w:r>
      <w:r w:rsidRPr="00FC1A13">
        <w:rPr>
          <w:rFonts w:ascii="Arial" w:eastAsia="Arial" w:hAnsi="Arial" w:cs="Arial"/>
          <w:sz w:val="22"/>
          <w:szCs w:val="22"/>
          <w:lang w:val="es-ES"/>
        </w:rPr>
        <w:t>es doc</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p>
    <w:p w14:paraId="0D4D0CAC" w14:textId="77777777" w:rsidR="00501300" w:rsidRPr="00FC1A13" w:rsidRDefault="00501300" w:rsidP="00501300">
      <w:pPr>
        <w:spacing w:before="14" w:line="240" w:lineRule="exact"/>
        <w:rPr>
          <w:lang w:val="es-ES"/>
        </w:rPr>
      </w:pPr>
    </w:p>
    <w:p w14:paraId="5FEBD9B5" w14:textId="63B2B89D" w:rsidR="00501300" w:rsidRPr="00FE4F43" w:rsidRDefault="00501300" w:rsidP="00064261">
      <w:pPr>
        <w:pStyle w:val="Prrafodelista"/>
        <w:numPr>
          <w:ilvl w:val="0"/>
          <w:numId w:val="154"/>
        </w:numPr>
        <w:ind w:right="22"/>
        <w:rPr>
          <w:rFonts w:ascii="Arial" w:eastAsia="Arial" w:hAnsi="Arial" w:cs="Arial"/>
          <w:sz w:val="22"/>
          <w:szCs w:val="22"/>
          <w:lang w:val="es-ES"/>
        </w:rPr>
      </w:pPr>
      <w:r w:rsidRPr="00FE4F43">
        <w:rPr>
          <w:rFonts w:ascii="Arial" w:eastAsia="Arial" w:hAnsi="Arial" w:cs="Arial"/>
          <w:sz w:val="22"/>
          <w:szCs w:val="22"/>
          <w:lang w:val="es-ES"/>
        </w:rPr>
        <w:t>F</w:t>
      </w:r>
      <w:r w:rsidRPr="00FE4F43">
        <w:rPr>
          <w:rFonts w:ascii="Arial" w:eastAsia="Arial" w:hAnsi="Arial" w:cs="Arial"/>
          <w:spacing w:val="-3"/>
          <w:sz w:val="22"/>
          <w:szCs w:val="22"/>
          <w:lang w:val="es-ES"/>
        </w:rPr>
        <w:t>o</w:t>
      </w:r>
      <w:r w:rsidRPr="00FE4F43">
        <w:rPr>
          <w:rFonts w:ascii="Arial" w:eastAsia="Arial" w:hAnsi="Arial" w:cs="Arial"/>
          <w:spacing w:val="1"/>
          <w:sz w:val="22"/>
          <w:szCs w:val="22"/>
          <w:lang w:val="es-ES"/>
        </w:rPr>
        <w:t>rm</w:t>
      </w:r>
      <w:r w:rsidRPr="00FE4F43">
        <w:rPr>
          <w:rFonts w:ascii="Arial" w:eastAsia="Arial" w:hAnsi="Arial" w:cs="Arial"/>
          <w:sz w:val="22"/>
          <w:szCs w:val="22"/>
          <w:lang w:val="es-ES"/>
        </w:rPr>
        <w:t>u</w:t>
      </w:r>
      <w:r w:rsidRPr="00FE4F43">
        <w:rPr>
          <w:rFonts w:ascii="Arial" w:eastAsia="Arial" w:hAnsi="Arial" w:cs="Arial"/>
          <w:spacing w:val="-1"/>
          <w:sz w:val="22"/>
          <w:szCs w:val="22"/>
          <w:lang w:val="es-ES"/>
        </w:rPr>
        <w:t>l</w:t>
      </w:r>
      <w:r w:rsidRPr="00FE4F43">
        <w:rPr>
          <w:rFonts w:ascii="Arial" w:eastAsia="Arial" w:hAnsi="Arial" w:cs="Arial"/>
          <w:sz w:val="22"/>
          <w:szCs w:val="22"/>
          <w:lang w:val="es-ES"/>
        </w:rPr>
        <w:t>ario de</w:t>
      </w:r>
      <w:r w:rsidRPr="00FE4F43">
        <w:rPr>
          <w:rFonts w:ascii="Arial" w:eastAsia="Arial" w:hAnsi="Arial" w:cs="Arial"/>
          <w:spacing w:val="-1"/>
          <w:sz w:val="22"/>
          <w:szCs w:val="22"/>
          <w:lang w:val="es-ES"/>
        </w:rPr>
        <w:t>O</w:t>
      </w:r>
      <w:r w:rsidRPr="00FE4F43">
        <w:rPr>
          <w:rFonts w:ascii="Arial" w:eastAsia="Arial" w:hAnsi="Arial" w:cs="Arial"/>
          <w:spacing w:val="3"/>
          <w:sz w:val="22"/>
          <w:szCs w:val="22"/>
          <w:lang w:val="es-ES"/>
        </w:rPr>
        <w:t>f</w:t>
      </w:r>
      <w:r w:rsidRPr="00FE4F43">
        <w:rPr>
          <w:rFonts w:ascii="Arial" w:eastAsia="Arial" w:hAnsi="Arial" w:cs="Arial"/>
          <w:spacing w:val="-3"/>
          <w:sz w:val="22"/>
          <w:szCs w:val="22"/>
          <w:lang w:val="es-ES"/>
        </w:rPr>
        <w:t>e</w:t>
      </w:r>
      <w:r w:rsidRPr="00FE4F43">
        <w:rPr>
          <w:rFonts w:ascii="Arial" w:eastAsia="Arial" w:hAnsi="Arial" w:cs="Arial"/>
          <w:spacing w:val="1"/>
          <w:sz w:val="22"/>
          <w:szCs w:val="22"/>
          <w:lang w:val="es-ES"/>
        </w:rPr>
        <w:t>rt</w:t>
      </w:r>
      <w:r w:rsidRPr="00FE4F43">
        <w:rPr>
          <w:rFonts w:ascii="Arial" w:eastAsia="Arial" w:hAnsi="Arial" w:cs="Arial"/>
          <w:spacing w:val="-3"/>
          <w:sz w:val="22"/>
          <w:szCs w:val="22"/>
          <w:lang w:val="es-ES"/>
        </w:rPr>
        <w:t>a</w:t>
      </w:r>
      <w:r w:rsidRPr="00FE4F43">
        <w:rPr>
          <w:rFonts w:ascii="Arial" w:eastAsia="Arial" w:hAnsi="Arial" w:cs="Arial"/>
          <w:sz w:val="22"/>
          <w:szCs w:val="22"/>
          <w:lang w:val="es-ES"/>
        </w:rPr>
        <w:t>, de</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co</w:t>
      </w:r>
      <w:r w:rsidRPr="00FE4F43">
        <w:rPr>
          <w:rFonts w:ascii="Arial" w:eastAsia="Arial" w:hAnsi="Arial" w:cs="Arial"/>
          <w:spacing w:val="-3"/>
          <w:sz w:val="22"/>
          <w:szCs w:val="22"/>
          <w:lang w:val="es-ES"/>
        </w:rPr>
        <w:t>n</w:t>
      </w:r>
      <w:r w:rsidRPr="00FE4F43">
        <w:rPr>
          <w:rFonts w:ascii="Arial" w:eastAsia="Arial" w:hAnsi="Arial" w:cs="Arial"/>
          <w:spacing w:val="3"/>
          <w:sz w:val="22"/>
          <w:szCs w:val="22"/>
          <w:lang w:val="es-ES"/>
        </w:rPr>
        <w:t>f</w:t>
      </w:r>
      <w:r w:rsidRPr="00FE4F43">
        <w:rPr>
          <w:rFonts w:ascii="Arial" w:eastAsia="Arial" w:hAnsi="Arial" w:cs="Arial"/>
          <w:spacing w:val="-3"/>
          <w:sz w:val="22"/>
          <w:szCs w:val="22"/>
          <w:lang w:val="es-ES"/>
        </w:rPr>
        <w:t>o</w:t>
      </w:r>
      <w:r w:rsidRPr="00FE4F43">
        <w:rPr>
          <w:rFonts w:ascii="Arial" w:eastAsia="Arial" w:hAnsi="Arial" w:cs="Arial"/>
          <w:spacing w:val="1"/>
          <w:sz w:val="22"/>
          <w:szCs w:val="22"/>
          <w:lang w:val="es-ES"/>
        </w:rPr>
        <w:t>rm</w:t>
      </w:r>
      <w:r w:rsidRPr="00FE4F43">
        <w:rPr>
          <w:rFonts w:ascii="Arial" w:eastAsia="Arial" w:hAnsi="Arial" w:cs="Arial"/>
          <w:spacing w:val="-1"/>
          <w:sz w:val="22"/>
          <w:szCs w:val="22"/>
          <w:lang w:val="es-ES"/>
        </w:rPr>
        <w:t>i</w:t>
      </w:r>
      <w:r w:rsidRPr="00FE4F43">
        <w:rPr>
          <w:rFonts w:ascii="Arial" w:eastAsia="Arial" w:hAnsi="Arial" w:cs="Arial"/>
          <w:sz w:val="22"/>
          <w:szCs w:val="22"/>
          <w:lang w:val="es-ES"/>
        </w:rPr>
        <w:t>d</w:t>
      </w:r>
      <w:r w:rsidRPr="00FE4F43">
        <w:rPr>
          <w:rFonts w:ascii="Arial" w:eastAsia="Arial" w:hAnsi="Arial" w:cs="Arial"/>
          <w:spacing w:val="-1"/>
          <w:sz w:val="22"/>
          <w:szCs w:val="22"/>
          <w:lang w:val="es-ES"/>
        </w:rPr>
        <w:t>a</w:t>
      </w:r>
      <w:r w:rsidRPr="00FE4F43">
        <w:rPr>
          <w:rFonts w:ascii="Arial" w:eastAsia="Arial" w:hAnsi="Arial" w:cs="Arial"/>
          <w:sz w:val="22"/>
          <w:szCs w:val="22"/>
          <w:lang w:val="es-ES"/>
        </w:rPr>
        <w:t>d</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con</w:t>
      </w:r>
      <w:r w:rsidR="00FE4F43">
        <w:rPr>
          <w:rFonts w:ascii="Arial" w:eastAsia="Arial" w:hAnsi="Arial" w:cs="Arial"/>
          <w:sz w:val="22"/>
          <w:szCs w:val="22"/>
          <w:lang w:val="es-ES"/>
        </w:rPr>
        <w:t xml:space="preserve"> </w:t>
      </w:r>
      <w:r w:rsidRPr="00FE4F43">
        <w:rPr>
          <w:rFonts w:ascii="Arial" w:eastAsia="Arial" w:hAnsi="Arial" w:cs="Arial"/>
          <w:spacing w:val="-1"/>
          <w:sz w:val="22"/>
          <w:szCs w:val="22"/>
          <w:lang w:val="es-ES"/>
        </w:rPr>
        <w:t>l</w:t>
      </w:r>
      <w:r w:rsidRPr="00FE4F43">
        <w:rPr>
          <w:rFonts w:ascii="Arial" w:eastAsia="Arial" w:hAnsi="Arial" w:cs="Arial"/>
          <w:sz w:val="22"/>
          <w:szCs w:val="22"/>
          <w:lang w:val="es-ES"/>
        </w:rPr>
        <w:t>as</w:t>
      </w:r>
      <w:r w:rsidRPr="00FE4F43">
        <w:rPr>
          <w:rFonts w:ascii="Arial" w:eastAsia="Arial" w:hAnsi="Arial" w:cs="Arial"/>
          <w:spacing w:val="-2"/>
          <w:sz w:val="22"/>
          <w:szCs w:val="22"/>
          <w:lang w:val="es-ES"/>
        </w:rPr>
        <w:t xml:space="preserve"> c</w:t>
      </w:r>
      <w:r w:rsidRPr="00FE4F43">
        <w:rPr>
          <w:rFonts w:ascii="Arial" w:eastAsia="Arial" w:hAnsi="Arial" w:cs="Arial"/>
          <w:spacing w:val="-1"/>
          <w:sz w:val="22"/>
          <w:szCs w:val="22"/>
          <w:lang w:val="es-ES"/>
        </w:rPr>
        <w:t>l</w:t>
      </w:r>
      <w:r w:rsidRPr="00FE4F43">
        <w:rPr>
          <w:rFonts w:ascii="Arial" w:eastAsia="Arial" w:hAnsi="Arial" w:cs="Arial"/>
          <w:sz w:val="22"/>
          <w:szCs w:val="22"/>
          <w:lang w:val="es-ES"/>
        </w:rPr>
        <w:t>á</w:t>
      </w:r>
      <w:r w:rsidRPr="00FE4F43">
        <w:rPr>
          <w:rFonts w:ascii="Arial" w:eastAsia="Arial" w:hAnsi="Arial" w:cs="Arial"/>
          <w:spacing w:val="-1"/>
          <w:sz w:val="22"/>
          <w:szCs w:val="22"/>
          <w:lang w:val="es-ES"/>
        </w:rPr>
        <w:t>u</w:t>
      </w:r>
      <w:r w:rsidRPr="00FE4F43">
        <w:rPr>
          <w:rFonts w:ascii="Arial" w:eastAsia="Arial" w:hAnsi="Arial" w:cs="Arial"/>
          <w:sz w:val="22"/>
          <w:szCs w:val="22"/>
          <w:lang w:val="es-ES"/>
        </w:rPr>
        <w:t>su</w:t>
      </w:r>
      <w:r w:rsidRPr="00FE4F43">
        <w:rPr>
          <w:rFonts w:ascii="Arial" w:eastAsia="Arial" w:hAnsi="Arial" w:cs="Arial"/>
          <w:spacing w:val="-1"/>
          <w:sz w:val="22"/>
          <w:szCs w:val="22"/>
          <w:lang w:val="es-ES"/>
        </w:rPr>
        <w:t>l</w:t>
      </w:r>
      <w:r w:rsidRPr="00FE4F43">
        <w:rPr>
          <w:rFonts w:ascii="Arial" w:eastAsia="Arial" w:hAnsi="Arial" w:cs="Arial"/>
          <w:sz w:val="22"/>
          <w:szCs w:val="22"/>
          <w:lang w:val="es-ES"/>
        </w:rPr>
        <w:t>as 12,14</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y</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15</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de</w:t>
      </w:r>
      <w:r w:rsidR="00FE4F43">
        <w:rPr>
          <w:rFonts w:ascii="Arial" w:eastAsia="Arial" w:hAnsi="Arial" w:cs="Arial"/>
          <w:sz w:val="22"/>
          <w:szCs w:val="22"/>
          <w:lang w:val="es-ES"/>
        </w:rPr>
        <w:t xml:space="preserve"> </w:t>
      </w:r>
      <w:r w:rsidRPr="00FE4F43">
        <w:rPr>
          <w:rFonts w:ascii="Arial" w:eastAsia="Arial" w:hAnsi="Arial" w:cs="Arial"/>
          <w:spacing w:val="-3"/>
          <w:sz w:val="22"/>
          <w:szCs w:val="22"/>
          <w:lang w:val="es-ES"/>
        </w:rPr>
        <w:t>e</w:t>
      </w:r>
      <w:r w:rsidRPr="00FE4F43">
        <w:rPr>
          <w:rFonts w:ascii="Arial" w:eastAsia="Arial" w:hAnsi="Arial" w:cs="Arial"/>
          <w:sz w:val="22"/>
          <w:szCs w:val="22"/>
          <w:lang w:val="es-ES"/>
        </w:rPr>
        <w:t>s</w:t>
      </w:r>
      <w:r w:rsidRPr="00FE4F43">
        <w:rPr>
          <w:rFonts w:ascii="Arial" w:eastAsia="Arial" w:hAnsi="Arial" w:cs="Arial"/>
          <w:spacing w:val="1"/>
          <w:sz w:val="22"/>
          <w:szCs w:val="22"/>
          <w:lang w:val="es-ES"/>
        </w:rPr>
        <w:t>t</w:t>
      </w:r>
      <w:r w:rsidRPr="00FE4F43">
        <w:rPr>
          <w:rFonts w:ascii="Arial" w:eastAsia="Arial" w:hAnsi="Arial" w:cs="Arial"/>
          <w:sz w:val="22"/>
          <w:szCs w:val="22"/>
          <w:lang w:val="es-ES"/>
        </w:rPr>
        <w:t>as</w:t>
      </w:r>
      <w:r w:rsidR="00FE4F43">
        <w:rPr>
          <w:rFonts w:ascii="Arial" w:eastAsia="Arial" w:hAnsi="Arial" w:cs="Arial"/>
          <w:sz w:val="22"/>
          <w:szCs w:val="22"/>
          <w:lang w:val="es-ES"/>
        </w:rPr>
        <w:t xml:space="preserve"> </w:t>
      </w:r>
      <w:r w:rsidRPr="00FE4F43">
        <w:rPr>
          <w:rFonts w:ascii="Arial" w:eastAsia="Arial" w:hAnsi="Arial" w:cs="Arial"/>
          <w:spacing w:val="1"/>
          <w:sz w:val="22"/>
          <w:szCs w:val="22"/>
          <w:lang w:val="es-ES"/>
        </w:rPr>
        <w:t>I</w:t>
      </w:r>
      <w:r w:rsidRPr="00FE4F43">
        <w:rPr>
          <w:rFonts w:ascii="Arial" w:eastAsia="Arial" w:hAnsi="Arial" w:cs="Arial"/>
          <w:spacing w:val="-1"/>
          <w:sz w:val="22"/>
          <w:szCs w:val="22"/>
          <w:lang w:val="es-ES"/>
        </w:rPr>
        <w:t>A</w:t>
      </w:r>
      <w:r w:rsidRPr="00FE4F43">
        <w:rPr>
          <w:rFonts w:ascii="Arial" w:eastAsia="Arial" w:hAnsi="Arial" w:cs="Arial"/>
          <w:sz w:val="22"/>
          <w:szCs w:val="22"/>
          <w:lang w:val="es-ES"/>
        </w:rPr>
        <w:t>O</w:t>
      </w:r>
    </w:p>
    <w:p w14:paraId="760BE090" w14:textId="77777777" w:rsidR="00501300" w:rsidRPr="00FC1A13" w:rsidRDefault="00501300" w:rsidP="00501300">
      <w:pPr>
        <w:spacing w:before="17" w:line="200" w:lineRule="exact"/>
        <w:rPr>
          <w:lang w:val="es-ES"/>
        </w:rPr>
      </w:pPr>
    </w:p>
    <w:p w14:paraId="40B2F3D7" w14:textId="5FB15895" w:rsidR="00501300" w:rsidRPr="00FE4F43" w:rsidRDefault="00501300" w:rsidP="00064261">
      <w:pPr>
        <w:pStyle w:val="Prrafodelista"/>
        <w:numPr>
          <w:ilvl w:val="0"/>
          <w:numId w:val="154"/>
        </w:numPr>
        <w:ind w:right="84"/>
        <w:rPr>
          <w:rFonts w:ascii="Arial" w:eastAsia="Arial" w:hAnsi="Arial" w:cs="Arial"/>
          <w:sz w:val="22"/>
          <w:szCs w:val="22"/>
          <w:lang w:val="es-ES"/>
        </w:rPr>
      </w:pPr>
      <w:r w:rsidRPr="00FE4F43">
        <w:rPr>
          <w:rFonts w:ascii="Arial" w:eastAsia="Arial" w:hAnsi="Arial" w:cs="Arial"/>
          <w:spacing w:val="1"/>
          <w:sz w:val="22"/>
          <w:szCs w:val="22"/>
          <w:lang w:val="es-ES"/>
        </w:rPr>
        <w:lastRenderedPageBreak/>
        <w:t>G</w:t>
      </w:r>
      <w:r w:rsidRPr="00FE4F43">
        <w:rPr>
          <w:rFonts w:ascii="Arial" w:eastAsia="Arial" w:hAnsi="Arial" w:cs="Arial"/>
          <w:spacing w:val="-3"/>
          <w:sz w:val="22"/>
          <w:szCs w:val="22"/>
          <w:lang w:val="es-ES"/>
        </w:rPr>
        <w:t>a</w:t>
      </w:r>
      <w:r w:rsidRPr="00FE4F43">
        <w:rPr>
          <w:rFonts w:ascii="Arial" w:eastAsia="Arial" w:hAnsi="Arial" w:cs="Arial"/>
          <w:spacing w:val="1"/>
          <w:sz w:val="22"/>
          <w:szCs w:val="22"/>
          <w:lang w:val="es-ES"/>
        </w:rPr>
        <w:t>r</w:t>
      </w:r>
      <w:r w:rsidRPr="00FE4F43">
        <w:rPr>
          <w:rFonts w:ascii="Arial" w:eastAsia="Arial" w:hAnsi="Arial" w:cs="Arial"/>
          <w:sz w:val="22"/>
          <w:szCs w:val="22"/>
          <w:lang w:val="es-ES"/>
        </w:rPr>
        <w:t>a</w:t>
      </w:r>
      <w:r w:rsidRPr="00FE4F43">
        <w:rPr>
          <w:rFonts w:ascii="Arial" w:eastAsia="Arial" w:hAnsi="Arial" w:cs="Arial"/>
          <w:spacing w:val="-1"/>
          <w:sz w:val="22"/>
          <w:szCs w:val="22"/>
          <w:lang w:val="es-ES"/>
        </w:rPr>
        <w:t>n</w:t>
      </w:r>
      <w:r w:rsidRPr="00FE4F43">
        <w:rPr>
          <w:rFonts w:ascii="Arial" w:eastAsia="Arial" w:hAnsi="Arial" w:cs="Arial"/>
          <w:spacing w:val="1"/>
          <w:sz w:val="22"/>
          <w:szCs w:val="22"/>
          <w:lang w:val="es-ES"/>
        </w:rPr>
        <w:t>t</w:t>
      </w:r>
      <w:r w:rsidRPr="00FE4F43">
        <w:rPr>
          <w:rFonts w:ascii="Arial" w:eastAsia="Arial" w:hAnsi="Arial" w:cs="Arial"/>
          <w:spacing w:val="-4"/>
          <w:sz w:val="22"/>
          <w:szCs w:val="22"/>
          <w:lang w:val="es-ES"/>
        </w:rPr>
        <w:t>í</w:t>
      </w:r>
      <w:r w:rsidRPr="00FE4F43">
        <w:rPr>
          <w:rFonts w:ascii="Arial" w:eastAsia="Arial" w:hAnsi="Arial" w:cs="Arial"/>
          <w:sz w:val="22"/>
          <w:szCs w:val="22"/>
          <w:lang w:val="es-ES"/>
        </w:rPr>
        <w:t>a</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de</w:t>
      </w:r>
      <w:r w:rsidR="00FE4F43">
        <w:rPr>
          <w:rFonts w:ascii="Arial" w:eastAsia="Arial" w:hAnsi="Arial" w:cs="Arial"/>
          <w:sz w:val="22"/>
          <w:szCs w:val="22"/>
          <w:lang w:val="es-ES"/>
        </w:rPr>
        <w:t xml:space="preserve"> </w:t>
      </w:r>
      <w:r w:rsidRPr="00FE4F43">
        <w:rPr>
          <w:rFonts w:ascii="Arial" w:eastAsia="Arial" w:hAnsi="Arial" w:cs="Arial"/>
          <w:spacing w:val="-4"/>
          <w:sz w:val="22"/>
          <w:szCs w:val="22"/>
          <w:lang w:val="es-ES"/>
        </w:rPr>
        <w:t>M</w:t>
      </w:r>
      <w:r w:rsidRPr="00FE4F43">
        <w:rPr>
          <w:rFonts w:ascii="Arial" w:eastAsia="Arial" w:hAnsi="Arial" w:cs="Arial"/>
          <w:sz w:val="22"/>
          <w:szCs w:val="22"/>
          <w:lang w:val="es-ES"/>
        </w:rPr>
        <w:t>a</w:t>
      </w:r>
      <w:r w:rsidRPr="00FE4F43">
        <w:rPr>
          <w:rFonts w:ascii="Arial" w:eastAsia="Arial" w:hAnsi="Arial" w:cs="Arial"/>
          <w:spacing w:val="-1"/>
          <w:sz w:val="22"/>
          <w:szCs w:val="22"/>
          <w:lang w:val="es-ES"/>
        </w:rPr>
        <w:t>n</w:t>
      </w:r>
      <w:r w:rsidRPr="00FE4F43">
        <w:rPr>
          <w:rFonts w:ascii="Arial" w:eastAsia="Arial" w:hAnsi="Arial" w:cs="Arial"/>
          <w:spacing w:val="1"/>
          <w:sz w:val="22"/>
          <w:szCs w:val="22"/>
          <w:lang w:val="es-ES"/>
        </w:rPr>
        <w:t>t</w:t>
      </w:r>
      <w:r w:rsidRPr="00FE4F43">
        <w:rPr>
          <w:rFonts w:ascii="Arial" w:eastAsia="Arial" w:hAnsi="Arial" w:cs="Arial"/>
          <w:sz w:val="22"/>
          <w:szCs w:val="22"/>
          <w:lang w:val="es-ES"/>
        </w:rPr>
        <w:t>e</w:t>
      </w:r>
      <w:r w:rsidRPr="00FE4F43">
        <w:rPr>
          <w:rFonts w:ascii="Arial" w:eastAsia="Arial" w:hAnsi="Arial" w:cs="Arial"/>
          <w:spacing w:val="-1"/>
          <w:sz w:val="22"/>
          <w:szCs w:val="22"/>
          <w:lang w:val="es-ES"/>
        </w:rPr>
        <w:t>ni</w:t>
      </w:r>
      <w:r w:rsidRPr="00FE4F43">
        <w:rPr>
          <w:rFonts w:ascii="Arial" w:eastAsia="Arial" w:hAnsi="Arial" w:cs="Arial"/>
          <w:spacing w:val="1"/>
          <w:sz w:val="22"/>
          <w:szCs w:val="22"/>
          <w:lang w:val="es-ES"/>
        </w:rPr>
        <w:t>m</w:t>
      </w:r>
      <w:r w:rsidRPr="00FE4F43">
        <w:rPr>
          <w:rFonts w:ascii="Arial" w:eastAsia="Arial" w:hAnsi="Arial" w:cs="Arial"/>
          <w:spacing w:val="-1"/>
          <w:sz w:val="22"/>
          <w:szCs w:val="22"/>
          <w:lang w:val="es-ES"/>
        </w:rPr>
        <w:t>i</w:t>
      </w:r>
      <w:r w:rsidRPr="00FE4F43">
        <w:rPr>
          <w:rFonts w:ascii="Arial" w:eastAsia="Arial" w:hAnsi="Arial" w:cs="Arial"/>
          <w:sz w:val="22"/>
          <w:szCs w:val="22"/>
          <w:lang w:val="es-ES"/>
        </w:rPr>
        <w:t>e</w:t>
      </w:r>
      <w:r w:rsidRPr="00FE4F43">
        <w:rPr>
          <w:rFonts w:ascii="Arial" w:eastAsia="Arial" w:hAnsi="Arial" w:cs="Arial"/>
          <w:spacing w:val="-1"/>
          <w:sz w:val="22"/>
          <w:szCs w:val="22"/>
          <w:lang w:val="es-ES"/>
        </w:rPr>
        <w:t>n</w:t>
      </w:r>
      <w:r w:rsidRPr="00FE4F43">
        <w:rPr>
          <w:rFonts w:ascii="Arial" w:eastAsia="Arial" w:hAnsi="Arial" w:cs="Arial"/>
          <w:spacing w:val="1"/>
          <w:sz w:val="22"/>
          <w:szCs w:val="22"/>
          <w:lang w:val="es-ES"/>
        </w:rPr>
        <w:t>t</w:t>
      </w:r>
      <w:r w:rsidRPr="00FE4F43">
        <w:rPr>
          <w:rFonts w:ascii="Arial" w:eastAsia="Arial" w:hAnsi="Arial" w:cs="Arial"/>
          <w:sz w:val="22"/>
          <w:szCs w:val="22"/>
          <w:lang w:val="es-ES"/>
        </w:rPr>
        <w:t>o</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de</w:t>
      </w:r>
      <w:r w:rsidR="00FE4F43">
        <w:rPr>
          <w:rFonts w:ascii="Arial" w:eastAsia="Arial" w:hAnsi="Arial" w:cs="Arial"/>
          <w:sz w:val="22"/>
          <w:szCs w:val="22"/>
          <w:lang w:val="es-ES"/>
        </w:rPr>
        <w:t xml:space="preserve"> </w:t>
      </w:r>
      <w:r w:rsidRPr="00FE4F43">
        <w:rPr>
          <w:rFonts w:ascii="Arial" w:eastAsia="Arial" w:hAnsi="Arial" w:cs="Arial"/>
          <w:spacing w:val="-1"/>
          <w:sz w:val="22"/>
          <w:szCs w:val="22"/>
          <w:lang w:val="es-ES"/>
        </w:rPr>
        <w:t>l</w:t>
      </w:r>
      <w:r w:rsidRPr="00FE4F43">
        <w:rPr>
          <w:rFonts w:ascii="Arial" w:eastAsia="Arial" w:hAnsi="Arial" w:cs="Arial"/>
          <w:sz w:val="22"/>
          <w:szCs w:val="22"/>
          <w:lang w:val="es-ES"/>
        </w:rPr>
        <w:t>a</w:t>
      </w:r>
      <w:r w:rsidR="00FE4F43">
        <w:rPr>
          <w:rFonts w:ascii="Arial" w:eastAsia="Arial" w:hAnsi="Arial" w:cs="Arial"/>
          <w:sz w:val="22"/>
          <w:szCs w:val="22"/>
          <w:lang w:val="es-ES"/>
        </w:rPr>
        <w:t xml:space="preserve"> </w:t>
      </w:r>
      <w:r w:rsidRPr="00FE4F43">
        <w:rPr>
          <w:rFonts w:ascii="Arial" w:eastAsia="Arial" w:hAnsi="Arial" w:cs="Arial"/>
          <w:spacing w:val="-1"/>
          <w:sz w:val="22"/>
          <w:szCs w:val="22"/>
          <w:lang w:val="es-ES"/>
        </w:rPr>
        <w:t>O</w:t>
      </w:r>
      <w:r w:rsidRPr="00FE4F43">
        <w:rPr>
          <w:rFonts w:ascii="Arial" w:eastAsia="Arial" w:hAnsi="Arial" w:cs="Arial"/>
          <w:spacing w:val="3"/>
          <w:sz w:val="22"/>
          <w:szCs w:val="22"/>
          <w:lang w:val="es-ES"/>
        </w:rPr>
        <w:t>f</w:t>
      </w:r>
      <w:r w:rsidRPr="00FE4F43">
        <w:rPr>
          <w:rFonts w:ascii="Arial" w:eastAsia="Arial" w:hAnsi="Arial" w:cs="Arial"/>
          <w:spacing w:val="-3"/>
          <w:sz w:val="22"/>
          <w:szCs w:val="22"/>
          <w:lang w:val="es-ES"/>
        </w:rPr>
        <w:t>e</w:t>
      </w:r>
      <w:r w:rsidRPr="00FE4F43">
        <w:rPr>
          <w:rFonts w:ascii="Arial" w:eastAsia="Arial" w:hAnsi="Arial" w:cs="Arial"/>
          <w:spacing w:val="1"/>
          <w:sz w:val="22"/>
          <w:szCs w:val="22"/>
          <w:lang w:val="es-ES"/>
        </w:rPr>
        <w:t>rt</w:t>
      </w:r>
      <w:r w:rsidRPr="00FE4F43">
        <w:rPr>
          <w:rFonts w:ascii="Arial" w:eastAsia="Arial" w:hAnsi="Arial" w:cs="Arial"/>
          <w:sz w:val="22"/>
          <w:szCs w:val="22"/>
          <w:lang w:val="es-ES"/>
        </w:rPr>
        <w:t>a</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de</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co</w:t>
      </w:r>
      <w:r w:rsidRPr="00FE4F43">
        <w:rPr>
          <w:rFonts w:ascii="Arial" w:eastAsia="Arial" w:hAnsi="Arial" w:cs="Arial"/>
          <w:spacing w:val="-3"/>
          <w:sz w:val="22"/>
          <w:szCs w:val="22"/>
          <w:lang w:val="es-ES"/>
        </w:rPr>
        <w:t>n</w:t>
      </w:r>
      <w:r w:rsidRPr="00FE4F43">
        <w:rPr>
          <w:rFonts w:ascii="Arial" w:eastAsia="Arial" w:hAnsi="Arial" w:cs="Arial"/>
          <w:spacing w:val="-1"/>
          <w:sz w:val="22"/>
          <w:szCs w:val="22"/>
          <w:lang w:val="es-ES"/>
        </w:rPr>
        <w:t>f</w:t>
      </w:r>
      <w:r w:rsidRPr="00FE4F43">
        <w:rPr>
          <w:rFonts w:ascii="Arial" w:eastAsia="Arial" w:hAnsi="Arial" w:cs="Arial"/>
          <w:sz w:val="22"/>
          <w:szCs w:val="22"/>
          <w:lang w:val="es-ES"/>
        </w:rPr>
        <w:t>or</w:t>
      </w:r>
      <w:r w:rsidRPr="00FE4F43">
        <w:rPr>
          <w:rFonts w:ascii="Arial" w:eastAsia="Arial" w:hAnsi="Arial" w:cs="Arial"/>
          <w:spacing w:val="1"/>
          <w:sz w:val="22"/>
          <w:szCs w:val="22"/>
          <w:lang w:val="es-ES"/>
        </w:rPr>
        <w:t>m</w:t>
      </w:r>
      <w:r w:rsidRPr="00FE4F43">
        <w:rPr>
          <w:rFonts w:ascii="Arial" w:eastAsia="Arial" w:hAnsi="Arial" w:cs="Arial"/>
          <w:spacing w:val="-1"/>
          <w:sz w:val="22"/>
          <w:szCs w:val="22"/>
          <w:lang w:val="es-ES"/>
        </w:rPr>
        <w:t>i</w:t>
      </w:r>
      <w:r w:rsidRPr="00FE4F43">
        <w:rPr>
          <w:rFonts w:ascii="Arial" w:eastAsia="Arial" w:hAnsi="Arial" w:cs="Arial"/>
          <w:sz w:val="22"/>
          <w:szCs w:val="22"/>
          <w:lang w:val="es-ES"/>
        </w:rPr>
        <w:t>d</w:t>
      </w:r>
      <w:r w:rsidRPr="00FE4F43">
        <w:rPr>
          <w:rFonts w:ascii="Arial" w:eastAsia="Arial" w:hAnsi="Arial" w:cs="Arial"/>
          <w:spacing w:val="-1"/>
          <w:sz w:val="22"/>
          <w:szCs w:val="22"/>
          <w:lang w:val="es-ES"/>
        </w:rPr>
        <w:t>a</w:t>
      </w:r>
      <w:r w:rsidRPr="00FE4F43">
        <w:rPr>
          <w:rFonts w:ascii="Arial" w:eastAsia="Arial" w:hAnsi="Arial" w:cs="Arial"/>
          <w:sz w:val="22"/>
          <w:szCs w:val="22"/>
          <w:lang w:val="es-ES"/>
        </w:rPr>
        <w:t>d</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con</w:t>
      </w:r>
      <w:r w:rsidR="00FE4F43">
        <w:rPr>
          <w:rFonts w:ascii="Arial" w:eastAsia="Arial" w:hAnsi="Arial" w:cs="Arial"/>
          <w:sz w:val="22"/>
          <w:szCs w:val="22"/>
          <w:lang w:val="es-ES"/>
        </w:rPr>
        <w:t xml:space="preserve"> </w:t>
      </w:r>
      <w:r w:rsidRPr="00FE4F43">
        <w:rPr>
          <w:rFonts w:ascii="Arial" w:eastAsia="Arial" w:hAnsi="Arial" w:cs="Arial"/>
          <w:spacing w:val="-1"/>
          <w:sz w:val="22"/>
          <w:szCs w:val="22"/>
          <w:lang w:val="es-ES"/>
        </w:rPr>
        <w:t>l</w:t>
      </w:r>
      <w:r w:rsidRPr="00FE4F43">
        <w:rPr>
          <w:rFonts w:ascii="Arial" w:eastAsia="Arial" w:hAnsi="Arial" w:cs="Arial"/>
          <w:sz w:val="22"/>
          <w:szCs w:val="22"/>
          <w:lang w:val="es-ES"/>
        </w:rPr>
        <w:t>a</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c</w:t>
      </w:r>
      <w:r w:rsidRPr="00FE4F43">
        <w:rPr>
          <w:rFonts w:ascii="Arial" w:eastAsia="Arial" w:hAnsi="Arial" w:cs="Arial"/>
          <w:spacing w:val="-1"/>
          <w:sz w:val="22"/>
          <w:szCs w:val="22"/>
          <w:lang w:val="es-ES"/>
        </w:rPr>
        <w:t>l</w:t>
      </w:r>
      <w:r w:rsidRPr="00FE4F43">
        <w:rPr>
          <w:rFonts w:ascii="Arial" w:eastAsia="Arial" w:hAnsi="Arial" w:cs="Arial"/>
          <w:sz w:val="22"/>
          <w:szCs w:val="22"/>
          <w:lang w:val="es-ES"/>
        </w:rPr>
        <w:t>á</w:t>
      </w:r>
      <w:r w:rsidRPr="00FE4F43">
        <w:rPr>
          <w:rFonts w:ascii="Arial" w:eastAsia="Arial" w:hAnsi="Arial" w:cs="Arial"/>
          <w:spacing w:val="-1"/>
          <w:sz w:val="22"/>
          <w:szCs w:val="22"/>
          <w:lang w:val="es-ES"/>
        </w:rPr>
        <w:t>u</w:t>
      </w:r>
      <w:r w:rsidRPr="00FE4F43">
        <w:rPr>
          <w:rFonts w:ascii="Arial" w:eastAsia="Arial" w:hAnsi="Arial" w:cs="Arial"/>
          <w:sz w:val="22"/>
          <w:szCs w:val="22"/>
          <w:lang w:val="es-ES"/>
        </w:rPr>
        <w:t>su</w:t>
      </w:r>
      <w:r w:rsidRPr="00FE4F43">
        <w:rPr>
          <w:rFonts w:ascii="Arial" w:eastAsia="Arial" w:hAnsi="Arial" w:cs="Arial"/>
          <w:spacing w:val="-1"/>
          <w:sz w:val="22"/>
          <w:szCs w:val="22"/>
          <w:lang w:val="es-ES"/>
        </w:rPr>
        <w:t>l</w:t>
      </w:r>
      <w:r w:rsidRPr="00FE4F43">
        <w:rPr>
          <w:rFonts w:ascii="Arial" w:eastAsia="Arial" w:hAnsi="Arial" w:cs="Arial"/>
          <w:sz w:val="22"/>
          <w:szCs w:val="22"/>
          <w:lang w:val="es-ES"/>
        </w:rPr>
        <w:t>a</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20</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de</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e</w:t>
      </w:r>
      <w:r w:rsidRPr="00FE4F43">
        <w:rPr>
          <w:rFonts w:ascii="Arial" w:eastAsia="Arial" w:hAnsi="Arial" w:cs="Arial"/>
          <w:spacing w:val="-3"/>
          <w:sz w:val="22"/>
          <w:szCs w:val="22"/>
          <w:lang w:val="es-ES"/>
        </w:rPr>
        <w:t>s</w:t>
      </w:r>
      <w:r w:rsidRPr="00FE4F43">
        <w:rPr>
          <w:rFonts w:ascii="Arial" w:eastAsia="Arial" w:hAnsi="Arial" w:cs="Arial"/>
          <w:spacing w:val="1"/>
          <w:sz w:val="22"/>
          <w:szCs w:val="22"/>
          <w:lang w:val="es-ES"/>
        </w:rPr>
        <w:t>t</w:t>
      </w:r>
      <w:r w:rsidRPr="00FE4F43">
        <w:rPr>
          <w:rFonts w:ascii="Arial" w:eastAsia="Arial" w:hAnsi="Arial" w:cs="Arial"/>
          <w:sz w:val="22"/>
          <w:szCs w:val="22"/>
          <w:lang w:val="es-ES"/>
        </w:rPr>
        <w:t>as</w:t>
      </w:r>
      <w:r w:rsidR="00FE4F43">
        <w:rPr>
          <w:rFonts w:ascii="Arial" w:eastAsia="Arial" w:hAnsi="Arial" w:cs="Arial"/>
          <w:sz w:val="22"/>
          <w:szCs w:val="22"/>
          <w:lang w:val="es-ES"/>
        </w:rPr>
        <w:t xml:space="preserve"> </w:t>
      </w:r>
      <w:r w:rsidRPr="00FE4F43">
        <w:rPr>
          <w:rFonts w:ascii="Arial" w:eastAsia="Arial" w:hAnsi="Arial" w:cs="Arial"/>
          <w:spacing w:val="1"/>
          <w:sz w:val="22"/>
          <w:szCs w:val="22"/>
          <w:lang w:val="es-ES"/>
        </w:rPr>
        <w:t>I</w:t>
      </w:r>
      <w:r w:rsidRPr="00FE4F43">
        <w:rPr>
          <w:rFonts w:ascii="Arial" w:eastAsia="Arial" w:hAnsi="Arial" w:cs="Arial"/>
          <w:spacing w:val="-3"/>
          <w:sz w:val="22"/>
          <w:szCs w:val="22"/>
          <w:lang w:val="es-ES"/>
        </w:rPr>
        <w:t>A</w:t>
      </w:r>
      <w:r w:rsidRPr="00FE4F43">
        <w:rPr>
          <w:rFonts w:ascii="Arial" w:eastAsia="Arial" w:hAnsi="Arial" w:cs="Arial"/>
          <w:spacing w:val="-1"/>
          <w:sz w:val="22"/>
          <w:szCs w:val="22"/>
          <w:lang w:val="es-ES"/>
        </w:rPr>
        <w:t>O</w:t>
      </w:r>
      <w:r w:rsidRPr="00FE4F43">
        <w:rPr>
          <w:rFonts w:ascii="Arial" w:eastAsia="Arial" w:hAnsi="Arial" w:cs="Arial"/>
          <w:sz w:val="22"/>
          <w:szCs w:val="22"/>
          <w:lang w:val="es-ES"/>
        </w:rPr>
        <w:t>;</w:t>
      </w:r>
    </w:p>
    <w:p w14:paraId="2C415EF1" w14:textId="77777777" w:rsidR="00501300" w:rsidRPr="00FC1A13" w:rsidRDefault="00501300" w:rsidP="00501300">
      <w:pPr>
        <w:spacing w:before="15" w:line="200" w:lineRule="exact"/>
        <w:rPr>
          <w:lang w:val="es-ES"/>
        </w:rPr>
      </w:pPr>
    </w:p>
    <w:p w14:paraId="62E4033D" w14:textId="2000D7DD" w:rsidR="00501300" w:rsidRPr="00FE4F43" w:rsidRDefault="00501300" w:rsidP="00064261">
      <w:pPr>
        <w:pStyle w:val="Prrafodelista"/>
        <w:numPr>
          <w:ilvl w:val="0"/>
          <w:numId w:val="154"/>
        </w:numPr>
        <w:ind w:right="22"/>
        <w:rPr>
          <w:rFonts w:ascii="Arial" w:eastAsia="Arial" w:hAnsi="Arial" w:cs="Arial"/>
          <w:sz w:val="22"/>
          <w:szCs w:val="22"/>
          <w:lang w:val="es-ES"/>
        </w:rPr>
      </w:pPr>
      <w:r w:rsidRPr="00FE4F43">
        <w:rPr>
          <w:rFonts w:ascii="Arial" w:eastAsia="Arial" w:hAnsi="Arial" w:cs="Arial"/>
          <w:spacing w:val="-1"/>
          <w:sz w:val="22"/>
          <w:szCs w:val="22"/>
          <w:lang w:val="es-ES"/>
        </w:rPr>
        <w:t>D</w:t>
      </w:r>
      <w:r w:rsidRPr="00FE4F43">
        <w:rPr>
          <w:rFonts w:ascii="Arial" w:eastAsia="Arial" w:hAnsi="Arial" w:cs="Arial"/>
          <w:sz w:val="22"/>
          <w:szCs w:val="22"/>
          <w:lang w:val="es-ES"/>
        </w:rPr>
        <w:t>oc</w:t>
      </w:r>
      <w:r w:rsidRPr="00FE4F43">
        <w:rPr>
          <w:rFonts w:ascii="Arial" w:eastAsia="Arial" w:hAnsi="Arial" w:cs="Arial"/>
          <w:spacing w:val="-3"/>
          <w:sz w:val="22"/>
          <w:szCs w:val="22"/>
          <w:lang w:val="es-ES"/>
        </w:rPr>
        <w:t>u</w:t>
      </w:r>
      <w:r w:rsidRPr="00FE4F43">
        <w:rPr>
          <w:rFonts w:ascii="Arial" w:eastAsia="Arial" w:hAnsi="Arial" w:cs="Arial"/>
          <w:spacing w:val="1"/>
          <w:sz w:val="22"/>
          <w:szCs w:val="22"/>
          <w:lang w:val="es-ES"/>
        </w:rPr>
        <w:t>m</w:t>
      </w:r>
      <w:r w:rsidRPr="00FE4F43">
        <w:rPr>
          <w:rFonts w:ascii="Arial" w:eastAsia="Arial" w:hAnsi="Arial" w:cs="Arial"/>
          <w:sz w:val="22"/>
          <w:szCs w:val="22"/>
          <w:lang w:val="es-ES"/>
        </w:rPr>
        <w:t>e</w:t>
      </w:r>
      <w:r w:rsidRPr="00FE4F43">
        <w:rPr>
          <w:rFonts w:ascii="Arial" w:eastAsia="Arial" w:hAnsi="Arial" w:cs="Arial"/>
          <w:spacing w:val="-1"/>
          <w:sz w:val="22"/>
          <w:szCs w:val="22"/>
          <w:lang w:val="es-ES"/>
        </w:rPr>
        <w:t>n</w:t>
      </w:r>
      <w:r w:rsidRPr="00FE4F43">
        <w:rPr>
          <w:rFonts w:ascii="Arial" w:eastAsia="Arial" w:hAnsi="Arial" w:cs="Arial"/>
          <w:spacing w:val="1"/>
          <w:sz w:val="22"/>
          <w:szCs w:val="22"/>
          <w:lang w:val="es-ES"/>
        </w:rPr>
        <w:t>t</w:t>
      </w:r>
      <w:r w:rsidRPr="00FE4F43">
        <w:rPr>
          <w:rFonts w:ascii="Arial" w:eastAsia="Arial" w:hAnsi="Arial" w:cs="Arial"/>
          <w:spacing w:val="-3"/>
          <w:sz w:val="22"/>
          <w:szCs w:val="22"/>
          <w:lang w:val="es-ES"/>
        </w:rPr>
        <w:t>o</w:t>
      </w:r>
      <w:r w:rsidRPr="00FE4F43">
        <w:rPr>
          <w:rFonts w:ascii="Arial" w:eastAsia="Arial" w:hAnsi="Arial" w:cs="Arial"/>
          <w:sz w:val="22"/>
          <w:szCs w:val="22"/>
          <w:lang w:val="es-ES"/>
        </w:rPr>
        <w:t>s</w:t>
      </w:r>
      <w:r w:rsidR="00FE4F43">
        <w:rPr>
          <w:rFonts w:ascii="Arial" w:eastAsia="Arial" w:hAnsi="Arial" w:cs="Arial"/>
          <w:sz w:val="22"/>
          <w:szCs w:val="22"/>
          <w:lang w:val="es-ES"/>
        </w:rPr>
        <w:t xml:space="preserve"> </w:t>
      </w:r>
      <w:r w:rsidRPr="00FE4F43">
        <w:rPr>
          <w:rFonts w:ascii="Arial" w:eastAsia="Arial" w:hAnsi="Arial" w:cs="Arial"/>
          <w:spacing w:val="-1"/>
          <w:sz w:val="22"/>
          <w:szCs w:val="22"/>
          <w:lang w:val="es-ES"/>
        </w:rPr>
        <w:t>l</w:t>
      </w:r>
      <w:r w:rsidRPr="00FE4F43">
        <w:rPr>
          <w:rFonts w:ascii="Arial" w:eastAsia="Arial" w:hAnsi="Arial" w:cs="Arial"/>
          <w:spacing w:val="-3"/>
          <w:sz w:val="22"/>
          <w:szCs w:val="22"/>
          <w:lang w:val="es-ES"/>
        </w:rPr>
        <w:t>e</w:t>
      </w:r>
      <w:r w:rsidRPr="00FE4F43">
        <w:rPr>
          <w:rFonts w:ascii="Arial" w:eastAsia="Arial" w:hAnsi="Arial" w:cs="Arial"/>
          <w:spacing w:val="2"/>
          <w:sz w:val="22"/>
          <w:szCs w:val="22"/>
          <w:lang w:val="es-ES"/>
        </w:rPr>
        <w:t>g</w:t>
      </w:r>
      <w:r w:rsidRPr="00FE4F43">
        <w:rPr>
          <w:rFonts w:ascii="Arial" w:eastAsia="Arial" w:hAnsi="Arial" w:cs="Arial"/>
          <w:sz w:val="22"/>
          <w:szCs w:val="22"/>
          <w:lang w:val="es-ES"/>
        </w:rPr>
        <w:t>a</w:t>
      </w:r>
      <w:r w:rsidRPr="00FE4F43">
        <w:rPr>
          <w:rFonts w:ascii="Arial" w:eastAsia="Arial" w:hAnsi="Arial" w:cs="Arial"/>
          <w:spacing w:val="-1"/>
          <w:sz w:val="22"/>
          <w:szCs w:val="22"/>
          <w:lang w:val="es-ES"/>
        </w:rPr>
        <w:t>l</w:t>
      </w:r>
      <w:r w:rsidRPr="00FE4F43">
        <w:rPr>
          <w:rFonts w:ascii="Arial" w:eastAsia="Arial" w:hAnsi="Arial" w:cs="Arial"/>
          <w:sz w:val="22"/>
          <w:szCs w:val="22"/>
          <w:lang w:val="es-ES"/>
        </w:rPr>
        <w:t xml:space="preserve">es </w:t>
      </w:r>
      <w:r w:rsidRPr="00FE4F43">
        <w:rPr>
          <w:rFonts w:ascii="Arial" w:eastAsia="Arial" w:hAnsi="Arial" w:cs="Arial"/>
          <w:spacing w:val="-3"/>
          <w:sz w:val="22"/>
          <w:szCs w:val="22"/>
          <w:lang w:val="es-ES"/>
        </w:rPr>
        <w:t>i</w:t>
      </w:r>
      <w:r w:rsidRPr="00FE4F43">
        <w:rPr>
          <w:rFonts w:ascii="Arial" w:eastAsia="Arial" w:hAnsi="Arial" w:cs="Arial"/>
          <w:sz w:val="22"/>
          <w:szCs w:val="22"/>
          <w:lang w:val="es-ES"/>
        </w:rPr>
        <w:t>n</w:t>
      </w:r>
      <w:r w:rsidRPr="00FE4F43">
        <w:rPr>
          <w:rFonts w:ascii="Arial" w:eastAsia="Arial" w:hAnsi="Arial" w:cs="Arial"/>
          <w:spacing w:val="-1"/>
          <w:sz w:val="22"/>
          <w:szCs w:val="22"/>
          <w:lang w:val="es-ES"/>
        </w:rPr>
        <w:t>di</w:t>
      </w:r>
      <w:r w:rsidRPr="00FE4F43">
        <w:rPr>
          <w:rFonts w:ascii="Arial" w:eastAsia="Arial" w:hAnsi="Arial" w:cs="Arial"/>
          <w:sz w:val="22"/>
          <w:szCs w:val="22"/>
          <w:lang w:val="es-ES"/>
        </w:rPr>
        <w:t>ca</w:t>
      </w:r>
      <w:r w:rsidRPr="00FE4F43">
        <w:rPr>
          <w:rFonts w:ascii="Arial" w:eastAsia="Arial" w:hAnsi="Arial" w:cs="Arial"/>
          <w:spacing w:val="-1"/>
          <w:sz w:val="22"/>
          <w:szCs w:val="22"/>
          <w:lang w:val="es-ES"/>
        </w:rPr>
        <w:t>d</w:t>
      </w:r>
      <w:r w:rsidRPr="00FE4F43">
        <w:rPr>
          <w:rFonts w:ascii="Arial" w:eastAsia="Arial" w:hAnsi="Arial" w:cs="Arial"/>
          <w:sz w:val="22"/>
          <w:szCs w:val="22"/>
          <w:lang w:val="es-ES"/>
        </w:rPr>
        <w:t>os en</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 xml:space="preserve">el </w:t>
      </w:r>
      <w:r w:rsidRPr="00FE4F43">
        <w:rPr>
          <w:rFonts w:ascii="Arial" w:eastAsia="Arial" w:hAnsi="Arial" w:cs="Arial"/>
          <w:spacing w:val="-1"/>
          <w:sz w:val="22"/>
          <w:szCs w:val="22"/>
          <w:lang w:val="es-ES"/>
        </w:rPr>
        <w:t>A</w:t>
      </w:r>
      <w:r w:rsidRPr="00FE4F43">
        <w:rPr>
          <w:rFonts w:ascii="Arial" w:eastAsia="Arial" w:hAnsi="Arial" w:cs="Arial"/>
          <w:sz w:val="22"/>
          <w:szCs w:val="22"/>
          <w:lang w:val="es-ES"/>
        </w:rPr>
        <w:t>n</w:t>
      </w:r>
      <w:r w:rsidRPr="00FE4F43">
        <w:rPr>
          <w:rFonts w:ascii="Arial" w:eastAsia="Arial" w:hAnsi="Arial" w:cs="Arial"/>
          <w:spacing w:val="-1"/>
          <w:sz w:val="22"/>
          <w:szCs w:val="22"/>
          <w:lang w:val="es-ES"/>
        </w:rPr>
        <w:t>e</w:t>
      </w:r>
      <w:r w:rsidRPr="00FE4F43">
        <w:rPr>
          <w:rFonts w:ascii="Arial" w:eastAsia="Arial" w:hAnsi="Arial" w:cs="Arial"/>
          <w:spacing w:val="-2"/>
          <w:sz w:val="22"/>
          <w:szCs w:val="22"/>
          <w:lang w:val="es-ES"/>
        </w:rPr>
        <w:t>x</w:t>
      </w:r>
      <w:r w:rsidRPr="00FE4F43">
        <w:rPr>
          <w:rFonts w:ascii="Arial" w:eastAsia="Arial" w:hAnsi="Arial" w:cs="Arial"/>
          <w:sz w:val="22"/>
          <w:szCs w:val="22"/>
          <w:lang w:val="es-ES"/>
        </w:rPr>
        <w:t xml:space="preserve">o </w:t>
      </w:r>
      <w:r w:rsidRPr="00FE4F43">
        <w:rPr>
          <w:rFonts w:ascii="Arial" w:eastAsia="Arial" w:hAnsi="Arial" w:cs="Arial"/>
          <w:spacing w:val="-1"/>
          <w:sz w:val="22"/>
          <w:szCs w:val="22"/>
          <w:lang w:val="es-ES"/>
        </w:rPr>
        <w:t>I</w:t>
      </w:r>
      <w:r w:rsidRPr="00FE4F43">
        <w:rPr>
          <w:rFonts w:ascii="Arial" w:eastAsia="Arial" w:hAnsi="Arial" w:cs="Arial"/>
          <w:sz w:val="22"/>
          <w:szCs w:val="22"/>
          <w:lang w:val="es-ES"/>
        </w:rPr>
        <w:t>;</w:t>
      </w:r>
    </w:p>
    <w:p w14:paraId="605D2422" w14:textId="77777777" w:rsidR="00501300" w:rsidRPr="00FC1A13" w:rsidRDefault="00501300" w:rsidP="00501300">
      <w:pPr>
        <w:spacing w:before="15" w:line="200" w:lineRule="exact"/>
        <w:rPr>
          <w:lang w:val="es-ES"/>
        </w:rPr>
      </w:pPr>
    </w:p>
    <w:p w14:paraId="7040188C" w14:textId="0962D515" w:rsidR="00501300" w:rsidRPr="00FE4F43" w:rsidRDefault="00501300" w:rsidP="00064261">
      <w:pPr>
        <w:pStyle w:val="Prrafodelista"/>
        <w:numPr>
          <w:ilvl w:val="0"/>
          <w:numId w:val="154"/>
        </w:numPr>
        <w:ind w:right="85"/>
        <w:rPr>
          <w:rFonts w:ascii="Arial" w:eastAsia="Arial" w:hAnsi="Arial" w:cs="Arial"/>
          <w:sz w:val="22"/>
          <w:szCs w:val="22"/>
          <w:lang w:val="es-ES"/>
        </w:rPr>
      </w:pPr>
      <w:r w:rsidRPr="00FE4F43">
        <w:rPr>
          <w:rFonts w:ascii="Arial" w:eastAsia="Arial" w:hAnsi="Arial" w:cs="Arial"/>
          <w:spacing w:val="-1"/>
          <w:sz w:val="22"/>
          <w:szCs w:val="22"/>
          <w:lang w:val="es-ES"/>
        </w:rPr>
        <w:t>D</w:t>
      </w:r>
      <w:r w:rsidRPr="00FE4F43">
        <w:rPr>
          <w:rFonts w:ascii="Arial" w:eastAsia="Arial" w:hAnsi="Arial" w:cs="Arial"/>
          <w:sz w:val="22"/>
          <w:szCs w:val="22"/>
          <w:lang w:val="es-ES"/>
        </w:rPr>
        <w:t>oc</w:t>
      </w:r>
      <w:r w:rsidRPr="00FE4F43">
        <w:rPr>
          <w:rFonts w:ascii="Arial" w:eastAsia="Arial" w:hAnsi="Arial" w:cs="Arial"/>
          <w:spacing w:val="-3"/>
          <w:sz w:val="22"/>
          <w:szCs w:val="22"/>
          <w:lang w:val="es-ES"/>
        </w:rPr>
        <w:t>u</w:t>
      </w:r>
      <w:r w:rsidRPr="00FE4F43">
        <w:rPr>
          <w:rFonts w:ascii="Arial" w:eastAsia="Arial" w:hAnsi="Arial" w:cs="Arial"/>
          <w:spacing w:val="1"/>
          <w:sz w:val="22"/>
          <w:szCs w:val="22"/>
          <w:lang w:val="es-ES"/>
        </w:rPr>
        <w:t>m</w:t>
      </w:r>
      <w:r w:rsidRPr="00FE4F43">
        <w:rPr>
          <w:rFonts w:ascii="Arial" w:eastAsia="Arial" w:hAnsi="Arial" w:cs="Arial"/>
          <w:sz w:val="22"/>
          <w:szCs w:val="22"/>
          <w:lang w:val="es-ES"/>
        </w:rPr>
        <w:t>e</w:t>
      </w:r>
      <w:r w:rsidRPr="00FE4F43">
        <w:rPr>
          <w:rFonts w:ascii="Arial" w:eastAsia="Arial" w:hAnsi="Arial" w:cs="Arial"/>
          <w:spacing w:val="-1"/>
          <w:sz w:val="22"/>
          <w:szCs w:val="22"/>
          <w:lang w:val="es-ES"/>
        </w:rPr>
        <w:t>n</w:t>
      </w:r>
      <w:r w:rsidRPr="00FE4F43">
        <w:rPr>
          <w:rFonts w:ascii="Arial" w:eastAsia="Arial" w:hAnsi="Arial" w:cs="Arial"/>
          <w:spacing w:val="1"/>
          <w:sz w:val="22"/>
          <w:szCs w:val="22"/>
          <w:lang w:val="es-ES"/>
        </w:rPr>
        <w:t>t</w:t>
      </w:r>
      <w:r w:rsidRPr="00FE4F43">
        <w:rPr>
          <w:rFonts w:ascii="Arial" w:eastAsia="Arial" w:hAnsi="Arial" w:cs="Arial"/>
          <w:sz w:val="22"/>
          <w:szCs w:val="22"/>
          <w:lang w:val="es-ES"/>
        </w:rPr>
        <w:t>os</w:t>
      </w:r>
      <w:r w:rsidR="00FE4F43">
        <w:rPr>
          <w:rFonts w:ascii="Arial" w:eastAsia="Arial" w:hAnsi="Arial" w:cs="Arial"/>
          <w:sz w:val="22"/>
          <w:szCs w:val="22"/>
          <w:lang w:val="es-ES"/>
        </w:rPr>
        <w:t xml:space="preserve"> </w:t>
      </w:r>
      <w:r w:rsidRPr="00FE4F43">
        <w:rPr>
          <w:rFonts w:ascii="Arial" w:eastAsia="Arial" w:hAnsi="Arial" w:cs="Arial"/>
          <w:spacing w:val="-1"/>
          <w:sz w:val="22"/>
          <w:szCs w:val="22"/>
          <w:lang w:val="es-ES"/>
        </w:rPr>
        <w:t>i</w:t>
      </w:r>
      <w:r w:rsidRPr="00FE4F43">
        <w:rPr>
          <w:rFonts w:ascii="Arial" w:eastAsia="Arial" w:hAnsi="Arial" w:cs="Arial"/>
          <w:sz w:val="22"/>
          <w:szCs w:val="22"/>
          <w:lang w:val="es-ES"/>
        </w:rPr>
        <w:t>n</w:t>
      </w:r>
      <w:r w:rsidRPr="00FE4F43">
        <w:rPr>
          <w:rFonts w:ascii="Arial" w:eastAsia="Arial" w:hAnsi="Arial" w:cs="Arial"/>
          <w:spacing w:val="-1"/>
          <w:sz w:val="22"/>
          <w:szCs w:val="22"/>
          <w:lang w:val="es-ES"/>
        </w:rPr>
        <w:t>di</w:t>
      </w:r>
      <w:r w:rsidRPr="00FE4F43">
        <w:rPr>
          <w:rFonts w:ascii="Arial" w:eastAsia="Arial" w:hAnsi="Arial" w:cs="Arial"/>
          <w:sz w:val="22"/>
          <w:szCs w:val="22"/>
          <w:lang w:val="es-ES"/>
        </w:rPr>
        <w:t>ca</w:t>
      </w:r>
      <w:r w:rsidRPr="00FE4F43">
        <w:rPr>
          <w:rFonts w:ascii="Arial" w:eastAsia="Arial" w:hAnsi="Arial" w:cs="Arial"/>
          <w:spacing w:val="-1"/>
          <w:sz w:val="22"/>
          <w:szCs w:val="22"/>
          <w:lang w:val="es-ES"/>
        </w:rPr>
        <w:t>d</w:t>
      </w:r>
      <w:r w:rsidRPr="00FE4F43">
        <w:rPr>
          <w:rFonts w:ascii="Arial" w:eastAsia="Arial" w:hAnsi="Arial" w:cs="Arial"/>
          <w:sz w:val="22"/>
          <w:szCs w:val="22"/>
          <w:lang w:val="es-ES"/>
        </w:rPr>
        <w:t>os</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en</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el</w:t>
      </w:r>
      <w:r w:rsidR="00FE4F43">
        <w:rPr>
          <w:rFonts w:ascii="Arial" w:eastAsia="Arial" w:hAnsi="Arial" w:cs="Arial"/>
          <w:sz w:val="22"/>
          <w:szCs w:val="22"/>
          <w:lang w:val="es-ES"/>
        </w:rPr>
        <w:t xml:space="preserve"> </w:t>
      </w:r>
      <w:r w:rsidRPr="00FE4F43">
        <w:rPr>
          <w:rFonts w:ascii="Arial" w:eastAsia="Arial" w:hAnsi="Arial" w:cs="Arial"/>
          <w:spacing w:val="-1"/>
          <w:sz w:val="22"/>
          <w:szCs w:val="22"/>
          <w:lang w:val="es-ES"/>
        </w:rPr>
        <w:t>A</w:t>
      </w:r>
      <w:r w:rsidRPr="00FE4F43">
        <w:rPr>
          <w:rFonts w:ascii="Arial" w:eastAsia="Arial" w:hAnsi="Arial" w:cs="Arial"/>
          <w:sz w:val="22"/>
          <w:szCs w:val="22"/>
          <w:lang w:val="es-ES"/>
        </w:rPr>
        <w:t>n</w:t>
      </w:r>
      <w:r w:rsidRPr="00FE4F43">
        <w:rPr>
          <w:rFonts w:ascii="Arial" w:eastAsia="Arial" w:hAnsi="Arial" w:cs="Arial"/>
          <w:spacing w:val="-1"/>
          <w:sz w:val="22"/>
          <w:szCs w:val="22"/>
          <w:lang w:val="es-ES"/>
        </w:rPr>
        <w:t>e</w:t>
      </w:r>
      <w:r w:rsidRPr="00FE4F43">
        <w:rPr>
          <w:rFonts w:ascii="Arial" w:eastAsia="Arial" w:hAnsi="Arial" w:cs="Arial"/>
          <w:spacing w:val="-2"/>
          <w:sz w:val="22"/>
          <w:szCs w:val="22"/>
          <w:lang w:val="es-ES"/>
        </w:rPr>
        <w:t>x</w:t>
      </w:r>
      <w:r w:rsidRPr="00FE4F43">
        <w:rPr>
          <w:rFonts w:ascii="Arial" w:eastAsia="Arial" w:hAnsi="Arial" w:cs="Arial"/>
          <w:sz w:val="22"/>
          <w:szCs w:val="22"/>
          <w:lang w:val="es-ES"/>
        </w:rPr>
        <w:t>o</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I</w:t>
      </w:r>
      <w:r w:rsidR="00FE4F43">
        <w:rPr>
          <w:rFonts w:ascii="Arial" w:eastAsia="Arial" w:hAnsi="Arial" w:cs="Arial"/>
          <w:sz w:val="22"/>
          <w:szCs w:val="22"/>
          <w:lang w:val="es-ES"/>
        </w:rPr>
        <w:t xml:space="preserve"> </w:t>
      </w:r>
      <w:r w:rsidRPr="00FE4F43">
        <w:rPr>
          <w:rFonts w:ascii="Arial" w:eastAsia="Arial" w:hAnsi="Arial" w:cs="Arial"/>
          <w:spacing w:val="2"/>
          <w:sz w:val="22"/>
          <w:szCs w:val="22"/>
          <w:lang w:val="es-ES"/>
        </w:rPr>
        <w:t>q</w:t>
      </w:r>
      <w:r w:rsidRPr="00FE4F43">
        <w:rPr>
          <w:rFonts w:ascii="Arial" w:eastAsia="Arial" w:hAnsi="Arial" w:cs="Arial"/>
          <w:sz w:val="22"/>
          <w:szCs w:val="22"/>
          <w:lang w:val="es-ES"/>
        </w:rPr>
        <w:t>ue</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d</w:t>
      </w:r>
      <w:r w:rsidRPr="00FE4F43">
        <w:rPr>
          <w:rFonts w:ascii="Arial" w:eastAsia="Arial" w:hAnsi="Arial" w:cs="Arial"/>
          <w:spacing w:val="-3"/>
          <w:sz w:val="22"/>
          <w:szCs w:val="22"/>
          <w:lang w:val="es-ES"/>
        </w:rPr>
        <w:t>e</w:t>
      </w:r>
      <w:r w:rsidRPr="00FE4F43">
        <w:rPr>
          <w:rFonts w:ascii="Arial" w:eastAsia="Arial" w:hAnsi="Arial" w:cs="Arial"/>
          <w:spacing w:val="-2"/>
          <w:sz w:val="22"/>
          <w:szCs w:val="22"/>
          <w:lang w:val="es-ES"/>
        </w:rPr>
        <w:t>m</w:t>
      </w:r>
      <w:r w:rsidRPr="00FE4F43">
        <w:rPr>
          <w:rFonts w:ascii="Arial" w:eastAsia="Arial" w:hAnsi="Arial" w:cs="Arial"/>
          <w:sz w:val="22"/>
          <w:szCs w:val="22"/>
          <w:lang w:val="es-ES"/>
        </w:rPr>
        <w:t>u</w:t>
      </w:r>
      <w:r w:rsidRPr="00FE4F43">
        <w:rPr>
          <w:rFonts w:ascii="Arial" w:eastAsia="Arial" w:hAnsi="Arial" w:cs="Arial"/>
          <w:spacing w:val="-1"/>
          <w:sz w:val="22"/>
          <w:szCs w:val="22"/>
          <w:lang w:val="es-ES"/>
        </w:rPr>
        <w:t>e</w:t>
      </w:r>
      <w:r w:rsidRPr="00FE4F43">
        <w:rPr>
          <w:rFonts w:ascii="Arial" w:eastAsia="Arial" w:hAnsi="Arial" w:cs="Arial"/>
          <w:sz w:val="22"/>
          <w:szCs w:val="22"/>
          <w:lang w:val="es-ES"/>
        </w:rPr>
        <w:t>s</w:t>
      </w:r>
      <w:r w:rsidRPr="00FE4F43">
        <w:rPr>
          <w:rFonts w:ascii="Arial" w:eastAsia="Arial" w:hAnsi="Arial" w:cs="Arial"/>
          <w:spacing w:val="1"/>
          <w:sz w:val="22"/>
          <w:szCs w:val="22"/>
          <w:lang w:val="es-ES"/>
        </w:rPr>
        <w:t>tr</w:t>
      </w:r>
      <w:r w:rsidRPr="00FE4F43">
        <w:rPr>
          <w:rFonts w:ascii="Arial" w:eastAsia="Arial" w:hAnsi="Arial" w:cs="Arial"/>
          <w:sz w:val="22"/>
          <w:szCs w:val="22"/>
          <w:lang w:val="es-ES"/>
        </w:rPr>
        <w:t xml:space="preserve">en </w:t>
      </w:r>
      <w:r w:rsidRPr="00FE4F43">
        <w:rPr>
          <w:rFonts w:ascii="Arial" w:eastAsia="Arial" w:hAnsi="Arial" w:cs="Arial"/>
          <w:spacing w:val="2"/>
          <w:sz w:val="22"/>
          <w:szCs w:val="22"/>
          <w:lang w:val="es-ES"/>
        </w:rPr>
        <w:t>q</w:t>
      </w:r>
      <w:r w:rsidRPr="00FE4F43">
        <w:rPr>
          <w:rFonts w:ascii="Arial" w:eastAsia="Arial" w:hAnsi="Arial" w:cs="Arial"/>
          <w:sz w:val="22"/>
          <w:szCs w:val="22"/>
          <w:lang w:val="es-ES"/>
        </w:rPr>
        <w:t>ue</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el</w:t>
      </w:r>
      <w:r w:rsidR="00FE4F43">
        <w:rPr>
          <w:rFonts w:ascii="Arial" w:eastAsia="Arial" w:hAnsi="Arial" w:cs="Arial"/>
          <w:sz w:val="22"/>
          <w:szCs w:val="22"/>
          <w:lang w:val="es-ES"/>
        </w:rPr>
        <w:t xml:space="preserve"> </w:t>
      </w:r>
      <w:r w:rsidRPr="00FE4F43">
        <w:rPr>
          <w:rFonts w:ascii="Arial" w:eastAsia="Arial" w:hAnsi="Arial" w:cs="Arial"/>
          <w:spacing w:val="-1"/>
          <w:sz w:val="22"/>
          <w:szCs w:val="22"/>
          <w:lang w:val="es-ES"/>
        </w:rPr>
        <w:t>O</w:t>
      </w:r>
      <w:r w:rsidRPr="00FE4F43">
        <w:rPr>
          <w:rFonts w:ascii="Arial" w:eastAsia="Arial" w:hAnsi="Arial" w:cs="Arial"/>
          <w:spacing w:val="1"/>
          <w:sz w:val="22"/>
          <w:szCs w:val="22"/>
          <w:lang w:val="es-ES"/>
        </w:rPr>
        <w:t>f</w:t>
      </w:r>
      <w:r w:rsidRPr="00FE4F43">
        <w:rPr>
          <w:rFonts w:ascii="Arial" w:eastAsia="Arial" w:hAnsi="Arial" w:cs="Arial"/>
          <w:sz w:val="22"/>
          <w:szCs w:val="22"/>
          <w:lang w:val="es-ES"/>
        </w:rPr>
        <w:t>ere</w:t>
      </w:r>
      <w:r w:rsidRPr="00FE4F43">
        <w:rPr>
          <w:rFonts w:ascii="Arial" w:eastAsia="Arial" w:hAnsi="Arial" w:cs="Arial"/>
          <w:spacing w:val="-3"/>
          <w:sz w:val="22"/>
          <w:szCs w:val="22"/>
          <w:lang w:val="es-ES"/>
        </w:rPr>
        <w:t>n</w:t>
      </w:r>
      <w:r w:rsidRPr="00FE4F43">
        <w:rPr>
          <w:rFonts w:ascii="Arial" w:eastAsia="Arial" w:hAnsi="Arial" w:cs="Arial"/>
          <w:spacing w:val="1"/>
          <w:sz w:val="22"/>
          <w:szCs w:val="22"/>
          <w:lang w:val="es-ES"/>
        </w:rPr>
        <w:t>t</w:t>
      </w:r>
      <w:r w:rsidRPr="00FE4F43">
        <w:rPr>
          <w:rFonts w:ascii="Arial" w:eastAsia="Arial" w:hAnsi="Arial" w:cs="Arial"/>
          <w:sz w:val="22"/>
          <w:szCs w:val="22"/>
          <w:lang w:val="es-ES"/>
        </w:rPr>
        <w:t>e</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es</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e</w:t>
      </w:r>
      <w:r w:rsidRPr="00FE4F43">
        <w:rPr>
          <w:rFonts w:ascii="Arial" w:eastAsia="Arial" w:hAnsi="Arial" w:cs="Arial"/>
          <w:spacing w:val="-1"/>
          <w:sz w:val="22"/>
          <w:szCs w:val="22"/>
          <w:lang w:val="es-ES"/>
        </w:rPr>
        <w:t>l</w:t>
      </w:r>
      <w:r w:rsidRPr="00FE4F43">
        <w:rPr>
          <w:rFonts w:ascii="Arial" w:eastAsia="Arial" w:hAnsi="Arial" w:cs="Arial"/>
          <w:sz w:val="22"/>
          <w:szCs w:val="22"/>
          <w:lang w:val="es-ES"/>
        </w:rPr>
        <w:t>e</w:t>
      </w:r>
      <w:r w:rsidRPr="00FE4F43">
        <w:rPr>
          <w:rFonts w:ascii="Arial" w:eastAsia="Arial" w:hAnsi="Arial" w:cs="Arial"/>
          <w:spacing w:val="2"/>
          <w:sz w:val="22"/>
          <w:szCs w:val="22"/>
          <w:lang w:val="es-ES"/>
        </w:rPr>
        <w:t>g</w:t>
      </w:r>
      <w:r w:rsidRPr="00FE4F43">
        <w:rPr>
          <w:rFonts w:ascii="Arial" w:eastAsia="Arial" w:hAnsi="Arial" w:cs="Arial"/>
          <w:spacing w:val="-1"/>
          <w:sz w:val="22"/>
          <w:szCs w:val="22"/>
          <w:lang w:val="es-ES"/>
        </w:rPr>
        <w:t>i</w:t>
      </w:r>
      <w:r w:rsidRPr="00FE4F43">
        <w:rPr>
          <w:rFonts w:ascii="Arial" w:eastAsia="Arial" w:hAnsi="Arial" w:cs="Arial"/>
          <w:sz w:val="22"/>
          <w:szCs w:val="22"/>
          <w:lang w:val="es-ES"/>
        </w:rPr>
        <w:t>b</w:t>
      </w:r>
      <w:r w:rsidRPr="00FE4F43">
        <w:rPr>
          <w:rFonts w:ascii="Arial" w:eastAsia="Arial" w:hAnsi="Arial" w:cs="Arial"/>
          <w:spacing w:val="-1"/>
          <w:sz w:val="22"/>
          <w:szCs w:val="22"/>
          <w:lang w:val="es-ES"/>
        </w:rPr>
        <w:t>l</w:t>
      </w:r>
      <w:r w:rsidRPr="00FE4F43">
        <w:rPr>
          <w:rFonts w:ascii="Arial" w:eastAsia="Arial" w:hAnsi="Arial" w:cs="Arial"/>
          <w:sz w:val="22"/>
          <w:szCs w:val="22"/>
          <w:lang w:val="es-ES"/>
        </w:rPr>
        <w:t>e</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p</w:t>
      </w:r>
      <w:r w:rsidRPr="00FE4F43">
        <w:rPr>
          <w:rFonts w:ascii="Arial" w:eastAsia="Arial" w:hAnsi="Arial" w:cs="Arial"/>
          <w:spacing w:val="-3"/>
          <w:sz w:val="22"/>
          <w:szCs w:val="22"/>
          <w:lang w:val="es-ES"/>
        </w:rPr>
        <w:t>a</w:t>
      </w:r>
      <w:r w:rsidRPr="00FE4F43">
        <w:rPr>
          <w:rFonts w:ascii="Arial" w:eastAsia="Arial" w:hAnsi="Arial" w:cs="Arial"/>
          <w:spacing w:val="-2"/>
          <w:sz w:val="22"/>
          <w:szCs w:val="22"/>
          <w:lang w:val="es-ES"/>
        </w:rPr>
        <w:t>r</w:t>
      </w:r>
      <w:r w:rsidRPr="00FE4F43">
        <w:rPr>
          <w:rFonts w:ascii="Arial" w:eastAsia="Arial" w:hAnsi="Arial" w:cs="Arial"/>
          <w:sz w:val="22"/>
          <w:szCs w:val="22"/>
          <w:lang w:val="es-ES"/>
        </w:rPr>
        <w:t>a present</w:t>
      </w:r>
      <w:r w:rsidRPr="00FE4F43">
        <w:rPr>
          <w:rFonts w:ascii="Arial" w:eastAsia="Arial" w:hAnsi="Arial" w:cs="Arial"/>
          <w:spacing w:val="-2"/>
          <w:sz w:val="22"/>
          <w:szCs w:val="22"/>
          <w:lang w:val="es-ES"/>
        </w:rPr>
        <w:t>a</w:t>
      </w:r>
      <w:r w:rsidRPr="00FE4F43">
        <w:rPr>
          <w:rFonts w:ascii="Arial" w:eastAsia="Arial" w:hAnsi="Arial" w:cs="Arial"/>
          <w:sz w:val="22"/>
          <w:szCs w:val="22"/>
          <w:lang w:val="es-ES"/>
        </w:rPr>
        <w:t>r</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u</w:t>
      </w:r>
      <w:r w:rsidRPr="00FE4F43">
        <w:rPr>
          <w:rFonts w:ascii="Arial" w:eastAsia="Arial" w:hAnsi="Arial" w:cs="Arial"/>
          <w:spacing w:val="-1"/>
          <w:sz w:val="22"/>
          <w:szCs w:val="22"/>
          <w:lang w:val="es-ES"/>
        </w:rPr>
        <w:t>n</w:t>
      </w:r>
      <w:r w:rsidRPr="00FE4F43">
        <w:rPr>
          <w:rFonts w:ascii="Arial" w:eastAsia="Arial" w:hAnsi="Arial" w:cs="Arial"/>
          <w:sz w:val="22"/>
          <w:szCs w:val="22"/>
          <w:lang w:val="es-ES"/>
        </w:rPr>
        <w:t>a</w:t>
      </w:r>
      <w:r w:rsidR="00FE4F43">
        <w:rPr>
          <w:rFonts w:ascii="Arial" w:eastAsia="Arial" w:hAnsi="Arial" w:cs="Arial"/>
          <w:sz w:val="22"/>
          <w:szCs w:val="22"/>
          <w:lang w:val="es-ES"/>
        </w:rPr>
        <w:t xml:space="preserve"> </w:t>
      </w:r>
      <w:r w:rsidRPr="00FE4F43">
        <w:rPr>
          <w:rFonts w:ascii="Arial" w:eastAsia="Arial" w:hAnsi="Arial" w:cs="Arial"/>
          <w:spacing w:val="-3"/>
          <w:sz w:val="22"/>
          <w:szCs w:val="22"/>
          <w:lang w:val="es-ES"/>
        </w:rPr>
        <w:t>o</w:t>
      </w:r>
      <w:r w:rsidRPr="00FE4F43">
        <w:rPr>
          <w:rFonts w:ascii="Arial" w:eastAsia="Arial" w:hAnsi="Arial" w:cs="Arial"/>
          <w:spacing w:val="3"/>
          <w:sz w:val="22"/>
          <w:szCs w:val="22"/>
          <w:lang w:val="es-ES"/>
        </w:rPr>
        <w:t>f</w:t>
      </w:r>
      <w:r w:rsidRPr="00FE4F43">
        <w:rPr>
          <w:rFonts w:ascii="Arial" w:eastAsia="Arial" w:hAnsi="Arial" w:cs="Arial"/>
          <w:spacing w:val="-3"/>
          <w:sz w:val="22"/>
          <w:szCs w:val="22"/>
          <w:lang w:val="es-ES"/>
        </w:rPr>
        <w:t>e</w:t>
      </w:r>
      <w:r w:rsidRPr="00FE4F43">
        <w:rPr>
          <w:rFonts w:ascii="Arial" w:eastAsia="Arial" w:hAnsi="Arial" w:cs="Arial"/>
          <w:spacing w:val="1"/>
          <w:sz w:val="22"/>
          <w:szCs w:val="22"/>
          <w:lang w:val="es-ES"/>
        </w:rPr>
        <w:t>rt</w:t>
      </w:r>
      <w:r w:rsidRPr="00FE4F43">
        <w:rPr>
          <w:rFonts w:ascii="Arial" w:eastAsia="Arial" w:hAnsi="Arial" w:cs="Arial"/>
          <w:sz w:val="22"/>
          <w:szCs w:val="22"/>
          <w:lang w:val="es-ES"/>
        </w:rPr>
        <w:t>a</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de</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co</w:t>
      </w:r>
      <w:r w:rsidRPr="00FE4F43">
        <w:rPr>
          <w:rFonts w:ascii="Arial" w:eastAsia="Arial" w:hAnsi="Arial" w:cs="Arial"/>
          <w:spacing w:val="-3"/>
          <w:sz w:val="22"/>
          <w:szCs w:val="22"/>
          <w:lang w:val="es-ES"/>
        </w:rPr>
        <w:t>n</w:t>
      </w:r>
      <w:r w:rsidRPr="00FE4F43">
        <w:rPr>
          <w:rFonts w:ascii="Arial" w:eastAsia="Arial" w:hAnsi="Arial" w:cs="Arial"/>
          <w:spacing w:val="3"/>
          <w:sz w:val="22"/>
          <w:szCs w:val="22"/>
          <w:lang w:val="es-ES"/>
        </w:rPr>
        <w:t>f</w:t>
      </w:r>
      <w:r w:rsidRPr="00FE4F43">
        <w:rPr>
          <w:rFonts w:ascii="Arial" w:eastAsia="Arial" w:hAnsi="Arial" w:cs="Arial"/>
          <w:sz w:val="22"/>
          <w:szCs w:val="22"/>
          <w:lang w:val="es-ES"/>
        </w:rPr>
        <w:t>o</w:t>
      </w:r>
      <w:r w:rsidRPr="00FE4F43">
        <w:rPr>
          <w:rFonts w:ascii="Arial" w:eastAsia="Arial" w:hAnsi="Arial" w:cs="Arial"/>
          <w:spacing w:val="-2"/>
          <w:sz w:val="22"/>
          <w:szCs w:val="22"/>
          <w:lang w:val="es-ES"/>
        </w:rPr>
        <w:t>r</w:t>
      </w:r>
      <w:r w:rsidRPr="00FE4F43">
        <w:rPr>
          <w:rFonts w:ascii="Arial" w:eastAsia="Arial" w:hAnsi="Arial" w:cs="Arial"/>
          <w:spacing w:val="3"/>
          <w:sz w:val="22"/>
          <w:szCs w:val="22"/>
          <w:lang w:val="es-ES"/>
        </w:rPr>
        <w:t>m</w:t>
      </w:r>
      <w:r w:rsidRPr="00FE4F43">
        <w:rPr>
          <w:rFonts w:ascii="Arial" w:eastAsia="Arial" w:hAnsi="Arial" w:cs="Arial"/>
          <w:spacing w:val="-1"/>
          <w:sz w:val="22"/>
          <w:szCs w:val="22"/>
          <w:lang w:val="es-ES"/>
        </w:rPr>
        <w:t>i</w:t>
      </w:r>
      <w:r w:rsidRPr="00FE4F43">
        <w:rPr>
          <w:rFonts w:ascii="Arial" w:eastAsia="Arial" w:hAnsi="Arial" w:cs="Arial"/>
          <w:sz w:val="22"/>
          <w:szCs w:val="22"/>
          <w:lang w:val="es-ES"/>
        </w:rPr>
        <w:t>d</w:t>
      </w:r>
      <w:r w:rsidRPr="00FE4F43">
        <w:rPr>
          <w:rFonts w:ascii="Arial" w:eastAsia="Arial" w:hAnsi="Arial" w:cs="Arial"/>
          <w:spacing w:val="-1"/>
          <w:sz w:val="22"/>
          <w:szCs w:val="22"/>
          <w:lang w:val="es-ES"/>
        </w:rPr>
        <w:t>a</w:t>
      </w:r>
      <w:r w:rsidRPr="00FE4F43">
        <w:rPr>
          <w:rFonts w:ascii="Arial" w:eastAsia="Arial" w:hAnsi="Arial" w:cs="Arial"/>
          <w:sz w:val="22"/>
          <w:szCs w:val="22"/>
          <w:lang w:val="es-ES"/>
        </w:rPr>
        <w:t>d con</w:t>
      </w:r>
      <w:r w:rsidRPr="00FE4F43">
        <w:rPr>
          <w:rFonts w:ascii="Arial" w:eastAsia="Arial" w:hAnsi="Arial" w:cs="Arial"/>
          <w:spacing w:val="-1"/>
          <w:sz w:val="22"/>
          <w:szCs w:val="22"/>
          <w:lang w:val="es-ES"/>
        </w:rPr>
        <w:t xml:space="preserve"> l</w:t>
      </w:r>
      <w:r w:rsidRPr="00FE4F43">
        <w:rPr>
          <w:rFonts w:ascii="Arial" w:eastAsia="Arial" w:hAnsi="Arial" w:cs="Arial"/>
          <w:sz w:val="22"/>
          <w:szCs w:val="22"/>
          <w:lang w:val="es-ES"/>
        </w:rPr>
        <w:t>a cl</w:t>
      </w:r>
      <w:r w:rsidRPr="00FE4F43">
        <w:rPr>
          <w:rFonts w:ascii="Arial" w:eastAsia="Arial" w:hAnsi="Arial" w:cs="Arial"/>
          <w:spacing w:val="-1"/>
          <w:sz w:val="22"/>
          <w:szCs w:val="22"/>
          <w:lang w:val="es-ES"/>
        </w:rPr>
        <w:t>á</w:t>
      </w:r>
      <w:r w:rsidRPr="00FE4F43">
        <w:rPr>
          <w:rFonts w:ascii="Arial" w:eastAsia="Arial" w:hAnsi="Arial" w:cs="Arial"/>
          <w:sz w:val="22"/>
          <w:szCs w:val="22"/>
          <w:lang w:val="es-ES"/>
        </w:rPr>
        <w:t>u</w:t>
      </w:r>
      <w:r w:rsidRPr="00FE4F43">
        <w:rPr>
          <w:rFonts w:ascii="Arial" w:eastAsia="Arial" w:hAnsi="Arial" w:cs="Arial"/>
          <w:spacing w:val="-3"/>
          <w:sz w:val="22"/>
          <w:szCs w:val="22"/>
          <w:lang w:val="es-ES"/>
        </w:rPr>
        <w:t>s</w:t>
      </w:r>
      <w:r w:rsidRPr="00FE4F43">
        <w:rPr>
          <w:rFonts w:ascii="Arial" w:eastAsia="Arial" w:hAnsi="Arial" w:cs="Arial"/>
          <w:sz w:val="22"/>
          <w:szCs w:val="22"/>
          <w:lang w:val="es-ES"/>
        </w:rPr>
        <w:t>u</w:t>
      </w:r>
      <w:r w:rsidRPr="00FE4F43">
        <w:rPr>
          <w:rFonts w:ascii="Arial" w:eastAsia="Arial" w:hAnsi="Arial" w:cs="Arial"/>
          <w:spacing w:val="-1"/>
          <w:sz w:val="22"/>
          <w:szCs w:val="22"/>
          <w:lang w:val="es-ES"/>
        </w:rPr>
        <w:t>l</w:t>
      </w:r>
      <w:r w:rsidRPr="00FE4F43">
        <w:rPr>
          <w:rFonts w:ascii="Arial" w:eastAsia="Arial" w:hAnsi="Arial" w:cs="Arial"/>
          <w:sz w:val="22"/>
          <w:szCs w:val="22"/>
          <w:lang w:val="es-ES"/>
        </w:rPr>
        <w:t>a 16</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de</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e</w:t>
      </w:r>
      <w:r w:rsidRPr="00FE4F43">
        <w:rPr>
          <w:rFonts w:ascii="Arial" w:eastAsia="Arial" w:hAnsi="Arial" w:cs="Arial"/>
          <w:spacing w:val="-3"/>
          <w:sz w:val="22"/>
          <w:szCs w:val="22"/>
          <w:lang w:val="es-ES"/>
        </w:rPr>
        <w:t>s</w:t>
      </w:r>
      <w:r w:rsidRPr="00FE4F43">
        <w:rPr>
          <w:rFonts w:ascii="Arial" w:eastAsia="Arial" w:hAnsi="Arial" w:cs="Arial"/>
          <w:spacing w:val="1"/>
          <w:sz w:val="22"/>
          <w:szCs w:val="22"/>
          <w:lang w:val="es-ES"/>
        </w:rPr>
        <w:t>t</w:t>
      </w:r>
      <w:r w:rsidRPr="00FE4F43">
        <w:rPr>
          <w:rFonts w:ascii="Arial" w:eastAsia="Arial" w:hAnsi="Arial" w:cs="Arial"/>
          <w:sz w:val="22"/>
          <w:szCs w:val="22"/>
          <w:lang w:val="es-ES"/>
        </w:rPr>
        <w:t>as</w:t>
      </w:r>
      <w:r w:rsidR="00FE4F43">
        <w:rPr>
          <w:rFonts w:ascii="Arial" w:eastAsia="Arial" w:hAnsi="Arial" w:cs="Arial"/>
          <w:sz w:val="22"/>
          <w:szCs w:val="22"/>
          <w:lang w:val="es-ES"/>
        </w:rPr>
        <w:t xml:space="preserve"> </w:t>
      </w:r>
      <w:r w:rsidRPr="00FE4F43">
        <w:rPr>
          <w:rFonts w:ascii="Arial" w:eastAsia="Arial" w:hAnsi="Arial" w:cs="Arial"/>
          <w:spacing w:val="1"/>
          <w:sz w:val="22"/>
          <w:szCs w:val="22"/>
          <w:lang w:val="es-ES"/>
        </w:rPr>
        <w:t>I</w:t>
      </w:r>
      <w:r w:rsidRPr="00FE4F43">
        <w:rPr>
          <w:rFonts w:ascii="Arial" w:eastAsia="Arial" w:hAnsi="Arial" w:cs="Arial"/>
          <w:spacing w:val="-3"/>
          <w:sz w:val="22"/>
          <w:szCs w:val="22"/>
          <w:lang w:val="es-ES"/>
        </w:rPr>
        <w:t>A</w:t>
      </w:r>
      <w:r w:rsidRPr="00FE4F43">
        <w:rPr>
          <w:rFonts w:ascii="Arial" w:eastAsia="Arial" w:hAnsi="Arial" w:cs="Arial"/>
          <w:spacing w:val="1"/>
          <w:sz w:val="22"/>
          <w:szCs w:val="22"/>
          <w:lang w:val="es-ES"/>
        </w:rPr>
        <w:t>O</w:t>
      </w:r>
      <w:r w:rsidRPr="00FE4F43">
        <w:rPr>
          <w:rFonts w:ascii="Arial" w:eastAsia="Arial" w:hAnsi="Arial" w:cs="Arial"/>
          <w:sz w:val="22"/>
          <w:szCs w:val="22"/>
          <w:lang w:val="es-ES"/>
        </w:rPr>
        <w:t>;</w:t>
      </w:r>
    </w:p>
    <w:p w14:paraId="65FA97C9" w14:textId="77777777" w:rsidR="00501300" w:rsidRPr="00FC1A13" w:rsidRDefault="00501300" w:rsidP="00501300">
      <w:pPr>
        <w:spacing w:before="14" w:line="200" w:lineRule="exact"/>
        <w:rPr>
          <w:lang w:val="es-ES"/>
        </w:rPr>
      </w:pPr>
    </w:p>
    <w:p w14:paraId="599DEDA2" w14:textId="49F5227F" w:rsidR="00501300" w:rsidRPr="00FE4F43" w:rsidRDefault="00501300" w:rsidP="00064261">
      <w:pPr>
        <w:pStyle w:val="Prrafodelista"/>
        <w:numPr>
          <w:ilvl w:val="0"/>
          <w:numId w:val="154"/>
        </w:numPr>
        <w:ind w:right="87"/>
        <w:rPr>
          <w:rFonts w:ascii="Arial" w:eastAsia="Arial" w:hAnsi="Arial" w:cs="Arial"/>
          <w:sz w:val="22"/>
          <w:szCs w:val="22"/>
          <w:lang w:val="es-ES"/>
        </w:rPr>
      </w:pPr>
      <w:r w:rsidRPr="00FE4F43">
        <w:rPr>
          <w:rFonts w:ascii="Arial" w:eastAsia="Arial" w:hAnsi="Arial" w:cs="Arial"/>
          <w:spacing w:val="-1"/>
          <w:sz w:val="22"/>
          <w:szCs w:val="22"/>
          <w:lang w:val="es-ES"/>
        </w:rPr>
        <w:t>D</w:t>
      </w:r>
      <w:r w:rsidRPr="00FE4F43">
        <w:rPr>
          <w:rFonts w:ascii="Arial" w:eastAsia="Arial" w:hAnsi="Arial" w:cs="Arial"/>
          <w:sz w:val="22"/>
          <w:szCs w:val="22"/>
          <w:lang w:val="es-ES"/>
        </w:rPr>
        <w:t>oc</w:t>
      </w:r>
      <w:r w:rsidRPr="00FE4F43">
        <w:rPr>
          <w:rFonts w:ascii="Arial" w:eastAsia="Arial" w:hAnsi="Arial" w:cs="Arial"/>
          <w:spacing w:val="-3"/>
          <w:sz w:val="22"/>
          <w:szCs w:val="22"/>
          <w:lang w:val="es-ES"/>
        </w:rPr>
        <w:t>u</w:t>
      </w:r>
      <w:r w:rsidRPr="00FE4F43">
        <w:rPr>
          <w:rFonts w:ascii="Arial" w:eastAsia="Arial" w:hAnsi="Arial" w:cs="Arial"/>
          <w:spacing w:val="1"/>
          <w:sz w:val="22"/>
          <w:szCs w:val="22"/>
          <w:lang w:val="es-ES"/>
        </w:rPr>
        <w:t>m</w:t>
      </w:r>
      <w:r w:rsidRPr="00FE4F43">
        <w:rPr>
          <w:rFonts w:ascii="Arial" w:eastAsia="Arial" w:hAnsi="Arial" w:cs="Arial"/>
          <w:sz w:val="22"/>
          <w:szCs w:val="22"/>
          <w:lang w:val="es-ES"/>
        </w:rPr>
        <w:t>e</w:t>
      </w:r>
      <w:r w:rsidRPr="00FE4F43">
        <w:rPr>
          <w:rFonts w:ascii="Arial" w:eastAsia="Arial" w:hAnsi="Arial" w:cs="Arial"/>
          <w:spacing w:val="-1"/>
          <w:sz w:val="22"/>
          <w:szCs w:val="22"/>
          <w:lang w:val="es-ES"/>
        </w:rPr>
        <w:t>n</w:t>
      </w:r>
      <w:r w:rsidRPr="00FE4F43">
        <w:rPr>
          <w:rFonts w:ascii="Arial" w:eastAsia="Arial" w:hAnsi="Arial" w:cs="Arial"/>
          <w:spacing w:val="1"/>
          <w:sz w:val="22"/>
          <w:szCs w:val="22"/>
          <w:lang w:val="es-ES"/>
        </w:rPr>
        <w:t>t</w:t>
      </w:r>
      <w:r w:rsidRPr="00FE4F43">
        <w:rPr>
          <w:rFonts w:ascii="Arial" w:eastAsia="Arial" w:hAnsi="Arial" w:cs="Arial"/>
          <w:sz w:val="22"/>
          <w:szCs w:val="22"/>
          <w:lang w:val="es-ES"/>
        </w:rPr>
        <w:t>os</w:t>
      </w:r>
      <w:r w:rsidR="00FE4F43">
        <w:rPr>
          <w:rFonts w:ascii="Arial" w:eastAsia="Arial" w:hAnsi="Arial" w:cs="Arial"/>
          <w:sz w:val="22"/>
          <w:szCs w:val="22"/>
          <w:lang w:val="es-ES"/>
        </w:rPr>
        <w:t xml:space="preserve"> </w:t>
      </w:r>
      <w:r w:rsidRPr="00FE4F43">
        <w:rPr>
          <w:rFonts w:ascii="Arial" w:eastAsia="Arial" w:hAnsi="Arial" w:cs="Arial"/>
          <w:spacing w:val="-1"/>
          <w:sz w:val="22"/>
          <w:szCs w:val="22"/>
          <w:lang w:val="es-ES"/>
        </w:rPr>
        <w:t>i</w:t>
      </w:r>
      <w:r w:rsidRPr="00FE4F43">
        <w:rPr>
          <w:rFonts w:ascii="Arial" w:eastAsia="Arial" w:hAnsi="Arial" w:cs="Arial"/>
          <w:sz w:val="22"/>
          <w:szCs w:val="22"/>
          <w:lang w:val="es-ES"/>
        </w:rPr>
        <w:t>n</w:t>
      </w:r>
      <w:r w:rsidRPr="00FE4F43">
        <w:rPr>
          <w:rFonts w:ascii="Arial" w:eastAsia="Arial" w:hAnsi="Arial" w:cs="Arial"/>
          <w:spacing w:val="-1"/>
          <w:sz w:val="22"/>
          <w:szCs w:val="22"/>
          <w:lang w:val="es-ES"/>
        </w:rPr>
        <w:t>di</w:t>
      </w:r>
      <w:r w:rsidRPr="00FE4F43">
        <w:rPr>
          <w:rFonts w:ascii="Arial" w:eastAsia="Arial" w:hAnsi="Arial" w:cs="Arial"/>
          <w:sz w:val="22"/>
          <w:szCs w:val="22"/>
          <w:lang w:val="es-ES"/>
        </w:rPr>
        <w:t>ca</w:t>
      </w:r>
      <w:r w:rsidRPr="00FE4F43">
        <w:rPr>
          <w:rFonts w:ascii="Arial" w:eastAsia="Arial" w:hAnsi="Arial" w:cs="Arial"/>
          <w:spacing w:val="-1"/>
          <w:sz w:val="22"/>
          <w:szCs w:val="22"/>
          <w:lang w:val="es-ES"/>
        </w:rPr>
        <w:t>d</w:t>
      </w:r>
      <w:r w:rsidRPr="00FE4F43">
        <w:rPr>
          <w:rFonts w:ascii="Arial" w:eastAsia="Arial" w:hAnsi="Arial" w:cs="Arial"/>
          <w:sz w:val="22"/>
          <w:szCs w:val="22"/>
          <w:lang w:val="es-ES"/>
        </w:rPr>
        <w:t>os</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en</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el</w:t>
      </w:r>
      <w:r w:rsidR="00FE4F43">
        <w:rPr>
          <w:rFonts w:ascii="Arial" w:eastAsia="Arial" w:hAnsi="Arial" w:cs="Arial"/>
          <w:sz w:val="22"/>
          <w:szCs w:val="22"/>
          <w:lang w:val="es-ES"/>
        </w:rPr>
        <w:t xml:space="preserve"> </w:t>
      </w:r>
      <w:r w:rsidRPr="00FE4F43">
        <w:rPr>
          <w:rFonts w:ascii="Arial" w:eastAsia="Arial" w:hAnsi="Arial" w:cs="Arial"/>
          <w:spacing w:val="-1"/>
          <w:sz w:val="22"/>
          <w:szCs w:val="22"/>
          <w:lang w:val="es-ES"/>
        </w:rPr>
        <w:t>A</w:t>
      </w:r>
      <w:r w:rsidRPr="00FE4F43">
        <w:rPr>
          <w:rFonts w:ascii="Arial" w:eastAsia="Arial" w:hAnsi="Arial" w:cs="Arial"/>
          <w:sz w:val="22"/>
          <w:szCs w:val="22"/>
          <w:lang w:val="es-ES"/>
        </w:rPr>
        <w:t>n</w:t>
      </w:r>
      <w:r w:rsidRPr="00FE4F43">
        <w:rPr>
          <w:rFonts w:ascii="Arial" w:eastAsia="Arial" w:hAnsi="Arial" w:cs="Arial"/>
          <w:spacing w:val="-1"/>
          <w:sz w:val="22"/>
          <w:szCs w:val="22"/>
          <w:lang w:val="es-ES"/>
        </w:rPr>
        <w:t>e</w:t>
      </w:r>
      <w:r w:rsidRPr="00FE4F43">
        <w:rPr>
          <w:rFonts w:ascii="Arial" w:eastAsia="Arial" w:hAnsi="Arial" w:cs="Arial"/>
          <w:spacing w:val="-2"/>
          <w:sz w:val="22"/>
          <w:szCs w:val="22"/>
          <w:lang w:val="es-ES"/>
        </w:rPr>
        <w:t>x</w:t>
      </w:r>
      <w:r w:rsidRPr="00FE4F43">
        <w:rPr>
          <w:rFonts w:ascii="Arial" w:eastAsia="Arial" w:hAnsi="Arial" w:cs="Arial"/>
          <w:sz w:val="22"/>
          <w:szCs w:val="22"/>
          <w:lang w:val="es-ES"/>
        </w:rPr>
        <w:t>o</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I</w:t>
      </w:r>
      <w:r w:rsidR="00FE4F43">
        <w:rPr>
          <w:rFonts w:ascii="Arial" w:eastAsia="Arial" w:hAnsi="Arial" w:cs="Arial"/>
          <w:sz w:val="22"/>
          <w:szCs w:val="22"/>
          <w:lang w:val="es-ES"/>
        </w:rPr>
        <w:t xml:space="preserve"> </w:t>
      </w:r>
      <w:r w:rsidRPr="00FE4F43">
        <w:rPr>
          <w:rFonts w:ascii="Arial" w:eastAsia="Arial" w:hAnsi="Arial" w:cs="Arial"/>
          <w:spacing w:val="2"/>
          <w:sz w:val="22"/>
          <w:szCs w:val="22"/>
          <w:lang w:val="es-ES"/>
        </w:rPr>
        <w:t>q</w:t>
      </w:r>
      <w:r w:rsidRPr="00FE4F43">
        <w:rPr>
          <w:rFonts w:ascii="Arial" w:eastAsia="Arial" w:hAnsi="Arial" w:cs="Arial"/>
          <w:sz w:val="22"/>
          <w:szCs w:val="22"/>
          <w:lang w:val="es-ES"/>
        </w:rPr>
        <w:t>ue</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d</w:t>
      </w:r>
      <w:r w:rsidRPr="00FE4F43">
        <w:rPr>
          <w:rFonts w:ascii="Arial" w:eastAsia="Arial" w:hAnsi="Arial" w:cs="Arial"/>
          <w:spacing w:val="-1"/>
          <w:sz w:val="22"/>
          <w:szCs w:val="22"/>
          <w:lang w:val="es-ES"/>
        </w:rPr>
        <w:t>e</w:t>
      </w:r>
      <w:r w:rsidRPr="00FE4F43">
        <w:rPr>
          <w:rFonts w:ascii="Arial" w:eastAsia="Arial" w:hAnsi="Arial" w:cs="Arial"/>
          <w:spacing w:val="1"/>
          <w:sz w:val="22"/>
          <w:szCs w:val="22"/>
          <w:lang w:val="es-ES"/>
        </w:rPr>
        <w:t>m</w:t>
      </w:r>
      <w:r w:rsidRPr="00FE4F43">
        <w:rPr>
          <w:rFonts w:ascii="Arial" w:eastAsia="Arial" w:hAnsi="Arial" w:cs="Arial"/>
          <w:sz w:val="22"/>
          <w:szCs w:val="22"/>
          <w:lang w:val="es-ES"/>
        </w:rPr>
        <w:t>u</w:t>
      </w:r>
      <w:r w:rsidRPr="00FE4F43">
        <w:rPr>
          <w:rFonts w:ascii="Arial" w:eastAsia="Arial" w:hAnsi="Arial" w:cs="Arial"/>
          <w:spacing w:val="-1"/>
          <w:sz w:val="22"/>
          <w:szCs w:val="22"/>
          <w:lang w:val="es-ES"/>
        </w:rPr>
        <w:t>e</w:t>
      </w:r>
      <w:r w:rsidRPr="00FE4F43">
        <w:rPr>
          <w:rFonts w:ascii="Arial" w:eastAsia="Arial" w:hAnsi="Arial" w:cs="Arial"/>
          <w:sz w:val="22"/>
          <w:szCs w:val="22"/>
          <w:lang w:val="es-ES"/>
        </w:rPr>
        <w:t>s</w:t>
      </w:r>
      <w:r w:rsidRPr="00FE4F43">
        <w:rPr>
          <w:rFonts w:ascii="Arial" w:eastAsia="Arial" w:hAnsi="Arial" w:cs="Arial"/>
          <w:spacing w:val="-1"/>
          <w:sz w:val="22"/>
          <w:szCs w:val="22"/>
          <w:lang w:val="es-ES"/>
        </w:rPr>
        <w:t>t</w:t>
      </w:r>
      <w:r w:rsidRPr="00FE4F43">
        <w:rPr>
          <w:rFonts w:ascii="Arial" w:eastAsia="Arial" w:hAnsi="Arial" w:cs="Arial"/>
          <w:spacing w:val="1"/>
          <w:sz w:val="22"/>
          <w:szCs w:val="22"/>
          <w:lang w:val="es-ES"/>
        </w:rPr>
        <w:t>r</w:t>
      </w:r>
      <w:r w:rsidRPr="00FE4F43">
        <w:rPr>
          <w:rFonts w:ascii="Arial" w:eastAsia="Arial" w:hAnsi="Arial" w:cs="Arial"/>
          <w:sz w:val="22"/>
          <w:szCs w:val="22"/>
          <w:lang w:val="es-ES"/>
        </w:rPr>
        <w:t>en</w:t>
      </w:r>
      <w:r w:rsidR="00FE4F43">
        <w:rPr>
          <w:rFonts w:ascii="Arial" w:eastAsia="Arial" w:hAnsi="Arial" w:cs="Arial"/>
          <w:sz w:val="22"/>
          <w:szCs w:val="22"/>
          <w:lang w:val="es-ES"/>
        </w:rPr>
        <w:t xml:space="preserve"> </w:t>
      </w:r>
      <w:r w:rsidRPr="00FE4F43">
        <w:rPr>
          <w:rFonts w:ascii="Arial" w:eastAsia="Arial" w:hAnsi="Arial" w:cs="Arial"/>
          <w:spacing w:val="2"/>
          <w:sz w:val="22"/>
          <w:szCs w:val="22"/>
          <w:lang w:val="es-ES"/>
        </w:rPr>
        <w:t>q</w:t>
      </w:r>
      <w:r w:rsidRPr="00FE4F43">
        <w:rPr>
          <w:rFonts w:ascii="Arial" w:eastAsia="Arial" w:hAnsi="Arial" w:cs="Arial"/>
          <w:sz w:val="22"/>
          <w:szCs w:val="22"/>
          <w:lang w:val="es-ES"/>
        </w:rPr>
        <w:t>ue</w:t>
      </w:r>
      <w:r w:rsidR="00FE4F43">
        <w:rPr>
          <w:rFonts w:ascii="Arial" w:eastAsia="Arial" w:hAnsi="Arial" w:cs="Arial"/>
          <w:sz w:val="22"/>
          <w:szCs w:val="22"/>
          <w:lang w:val="es-ES"/>
        </w:rPr>
        <w:t xml:space="preserve"> </w:t>
      </w:r>
      <w:r w:rsidRPr="00FE4F43">
        <w:rPr>
          <w:rFonts w:ascii="Arial" w:eastAsia="Arial" w:hAnsi="Arial" w:cs="Arial"/>
          <w:spacing w:val="-1"/>
          <w:sz w:val="22"/>
          <w:szCs w:val="22"/>
          <w:lang w:val="es-ES"/>
        </w:rPr>
        <w:t>l</w:t>
      </w:r>
      <w:r w:rsidRPr="00FE4F43">
        <w:rPr>
          <w:rFonts w:ascii="Arial" w:eastAsia="Arial" w:hAnsi="Arial" w:cs="Arial"/>
          <w:sz w:val="22"/>
          <w:szCs w:val="22"/>
          <w:lang w:val="es-ES"/>
        </w:rPr>
        <w:t>os</w:t>
      </w:r>
      <w:r w:rsidR="00FE4F43">
        <w:rPr>
          <w:rFonts w:ascii="Arial" w:eastAsia="Arial" w:hAnsi="Arial" w:cs="Arial"/>
          <w:sz w:val="22"/>
          <w:szCs w:val="22"/>
          <w:lang w:val="es-ES"/>
        </w:rPr>
        <w:t xml:space="preserve"> </w:t>
      </w:r>
      <w:r w:rsidRPr="00FE4F43">
        <w:rPr>
          <w:rFonts w:ascii="Arial" w:eastAsia="Arial" w:hAnsi="Arial" w:cs="Arial"/>
          <w:spacing w:val="-1"/>
          <w:sz w:val="22"/>
          <w:szCs w:val="22"/>
          <w:lang w:val="es-ES"/>
        </w:rPr>
        <w:t>B</w:t>
      </w:r>
      <w:r w:rsidRPr="00FE4F43">
        <w:rPr>
          <w:rFonts w:ascii="Arial" w:eastAsia="Arial" w:hAnsi="Arial" w:cs="Arial"/>
          <w:spacing w:val="-3"/>
          <w:sz w:val="22"/>
          <w:szCs w:val="22"/>
          <w:lang w:val="es-ES"/>
        </w:rPr>
        <w:t>i</w:t>
      </w:r>
      <w:r w:rsidRPr="00FE4F43">
        <w:rPr>
          <w:rFonts w:ascii="Arial" w:eastAsia="Arial" w:hAnsi="Arial" w:cs="Arial"/>
          <w:sz w:val="22"/>
          <w:szCs w:val="22"/>
          <w:lang w:val="es-ES"/>
        </w:rPr>
        <w:t>e</w:t>
      </w:r>
      <w:r w:rsidRPr="00FE4F43">
        <w:rPr>
          <w:rFonts w:ascii="Arial" w:eastAsia="Arial" w:hAnsi="Arial" w:cs="Arial"/>
          <w:spacing w:val="-1"/>
          <w:sz w:val="22"/>
          <w:szCs w:val="22"/>
          <w:lang w:val="es-ES"/>
        </w:rPr>
        <w:t>n</w:t>
      </w:r>
      <w:r w:rsidRPr="00FE4F43">
        <w:rPr>
          <w:rFonts w:ascii="Arial" w:eastAsia="Arial" w:hAnsi="Arial" w:cs="Arial"/>
          <w:sz w:val="22"/>
          <w:szCs w:val="22"/>
          <w:lang w:val="es-ES"/>
        </w:rPr>
        <w:t>es</w:t>
      </w:r>
      <w:r w:rsidR="00FE4F43">
        <w:rPr>
          <w:rFonts w:ascii="Arial" w:eastAsia="Arial" w:hAnsi="Arial" w:cs="Arial"/>
          <w:sz w:val="22"/>
          <w:szCs w:val="22"/>
          <w:lang w:val="es-ES"/>
        </w:rPr>
        <w:t xml:space="preserve"> </w:t>
      </w:r>
      <w:r w:rsidRPr="00FE4F43">
        <w:rPr>
          <w:rFonts w:ascii="Arial" w:eastAsia="Arial" w:hAnsi="Arial" w:cs="Arial"/>
          <w:sz w:val="22"/>
          <w:szCs w:val="22"/>
          <w:lang w:val="es-ES"/>
        </w:rPr>
        <w:t>o</w:t>
      </w:r>
      <w:r w:rsidR="00FE4F43">
        <w:rPr>
          <w:rFonts w:ascii="Arial" w:eastAsia="Arial" w:hAnsi="Arial" w:cs="Arial"/>
          <w:sz w:val="22"/>
          <w:szCs w:val="22"/>
          <w:lang w:val="es-ES"/>
        </w:rPr>
        <w:t xml:space="preserve"> </w:t>
      </w:r>
      <w:r w:rsidRPr="00FE4F43">
        <w:rPr>
          <w:rFonts w:ascii="Arial" w:eastAsia="Arial" w:hAnsi="Arial" w:cs="Arial"/>
          <w:spacing w:val="-1"/>
          <w:sz w:val="22"/>
          <w:szCs w:val="22"/>
          <w:lang w:val="es-ES"/>
        </w:rPr>
        <w:t>S</w:t>
      </w:r>
      <w:r w:rsidRPr="00FE4F43">
        <w:rPr>
          <w:rFonts w:ascii="Arial" w:eastAsia="Arial" w:hAnsi="Arial" w:cs="Arial"/>
          <w:spacing w:val="-3"/>
          <w:sz w:val="22"/>
          <w:szCs w:val="22"/>
          <w:lang w:val="es-ES"/>
        </w:rPr>
        <w:t>e</w:t>
      </w:r>
      <w:r w:rsidRPr="00FE4F43">
        <w:rPr>
          <w:rFonts w:ascii="Arial" w:eastAsia="Arial" w:hAnsi="Arial" w:cs="Arial"/>
          <w:spacing w:val="1"/>
          <w:sz w:val="22"/>
          <w:szCs w:val="22"/>
          <w:lang w:val="es-ES"/>
        </w:rPr>
        <w:t>r</w:t>
      </w:r>
      <w:r w:rsidRPr="00FE4F43">
        <w:rPr>
          <w:rFonts w:ascii="Arial" w:eastAsia="Arial" w:hAnsi="Arial" w:cs="Arial"/>
          <w:spacing w:val="-2"/>
          <w:sz w:val="22"/>
          <w:szCs w:val="22"/>
          <w:lang w:val="es-ES"/>
        </w:rPr>
        <w:t>v</w:t>
      </w:r>
      <w:r w:rsidRPr="00FE4F43">
        <w:rPr>
          <w:rFonts w:ascii="Arial" w:eastAsia="Arial" w:hAnsi="Arial" w:cs="Arial"/>
          <w:spacing w:val="-1"/>
          <w:sz w:val="22"/>
          <w:szCs w:val="22"/>
          <w:lang w:val="es-ES"/>
        </w:rPr>
        <w:t>i</w:t>
      </w:r>
      <w:r w:rsidRPr="00FE4F43">
        <w:rPr>
          <w:rFonts w:ascii="Arial" w:eastAsia="Arial" w:hAnsi="Arial" w:cs="Arial"/>
          <w:sz w:val="22"/>
          <w:szCs w:val="22"/>
          <w:lang w:val="es-ES"/>
        </w:rPr>
        <w:t>c</w:t>
      </w:r>
      <w:r w:rsidRPr="00FE4F43">
        <w:rPr>
          <w:rFonts w:ascii="Arial" w:eastAsia="Arial" w:hAnsi="Arial" w:cs="Arial"/>
          <w:spacing w:val="-1"/>
          <w:sz w:val="22"/>
          <w:szCs w:val="22"/>
          <w:lang w:val="es-ES"/>
        </w:rPr>
        <w:t>i</w:t>
      </w:r>
      <w:r w:rsidRPr="00FE4F43">
        <w:rPr>
          <w:rFonts w:ascii="Arial" w:eastAsia="Arial" w:hAnsi="Arial" w:cs="Arial"/>
          <w:sz w:val="22"/>
          <w:szCs w:val="22"/>
          <w:lang w:val="es-ES"/>
        </w:rPr>
        <w:t>os</w:t>
      </w:r>
    </w:p>
    <w:p w14:paraId="1AB2441C" w14:textId="61D80220" w:rsidR="00501300" w:rsidRPr="00FC1A13" w:rsidRDefault="00501300" w:rsidP="00501300">
      <w:pPr>
        <w:spacing w:before="1"/>
        <w:ind w:left="102" w:right="428"/>
        <w:rPr>
          <w:rFonts w:ascii="Arial" w:eastAsia="Arial" w:hAnsi="Arial" w:cs="Arial"/>
          <w:sz w:val="22"/>
          <w:szCs w:val="22"/>
          <w:lang w:val="es-ES"/>
        </w:rPr>
      </w:pP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os c</w:t>
      </w:r>
      <w:r w:rsidRPr="00FC1A13">
        <w:rPr>
          <w:rFonts w:ascii="Arial" w:eastAsia="Arial" w:hAnsi="Arial" w:cs="Arial"/>
          <w:spacing w:val="-2"/>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en</w:t>
      </w:r>
      <w:r w:rsidR="00FE4F43">
        <w:rPr>
          <w:rFonts w:ascii="Arial" w:eastAsia="Arial" w:hAnsi="Arial" w:cs="Arial"/>
          <w:sz w:val="22"/>
          <w:szCs w:val="22"/>
          <w:lang w:val="es-ES"/>
        </w:rPr>
        <w:t xml:space="preserve"> </w:t>
      </w:r>
      <w:r w:rsidRPr="00FC1A13">
        <w:rPr>
          <w:rFonts w:ascii="Arial" w:eastAsia="Arial" w:hAnsi="Arial" w:cs="Arial"/>
          <w:spacing w:val="-2"/>
          <w:sz w:val="22"/>
          <w:szCs w:val="22"/>
          <w:lang w:val="es-ES"/>
        </w:rPr>
        <w:t>c</w:t>
      </w:r>
      <w:r w:rsidRPr="00FC1A13">
        <w:rPr>
          <w:rFonts w:ascii="Arial" w:eastAsia="Arial" w:hAnsi="Arial" w:cs="Arial"/>
          <w:sz w:val="22"/>
          <w:szCs w:val="22"/>
          <w:lang w:val="es-ES"/>
        </w:rPr>
        <w:t>on</w:t>
      </w:r>
      <w:r w:rsidR="00FE4F43">
        <w:rPr>
          <w:rFonts w:ascii="Arial" w:eastAsia="Arial" w:hAnsi="Arial" w:cs="Arial"/>
          <w:sz w:val="22"/>
          <w:szCs w:val="22"/>
          <w:lang w:val="es-ES"/>
        </w:rPr>
        <w:t xml:space="preserv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as Esp</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 de</w:t>
      </w:r>
      <w:r w:rsidR="00FE4F43">
        <w:rPr>
          <w:rFonts w:ascii="Arial" w:eastAsia="Arial" w:hAnsi="Arial" w:cs="Arial"/>
          <w:sz w:val="22"/>
          <w:szCs w:val="22"/>
          <w:lang w:val="es-ES"/>
        </w:rPr>
        <w:t xml:space="preserv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a Secc</w:t>
      </w:r>
      <w:r w:rsidRPr="00FC1A13">
        <w:rPr>
          <w:rFonts w:ascii="Arial" w:eastAsia="Arial" w:hAnsi="Arial" w:cs="Arial"/>
          <w:spacing w:val="-2"/>
          <w:sz w:val="22"/>
          <w:szCs w:val="22"/>
          <w:lang w:val="es-ES"/>
        </w:rPr>
        <w:t>i</w:t>
      </w:r>
      <w:r w:rsidRPr="00FC1A13">
        <w:rPr>
          <w:rFonts w:ascii="Arial" w:eastAsia="Arial" w:hAnsi="Arial" w:cs="Arial"/>
          <w:sz w:val="22"/>
          <w:szCs w:val="22"/>
          <w:lang w:val="es-ES"/>
        </w:rPr>
        <w:t>ón</w:t>
      </w:r>
      <w:r w:rsidR="00FE4F43">
        <w:rPr>
          <w:rFonts w:ascii="Arial" w:eastAsia="Arial" w:hAnsi="Arial" w:cs="Arial"/>
          <w:sz w:val="22"/>
          <w:szCs w:val="22"/>
          <w:lang w:val="es-ES"/>
        </w:rPr>
        <w:t xml:space="preserve"> </w:t>
      </w:r>
      <w:r w:rsidRPr="00FC1A13">
        <w:rPr>
          <w:rFonts w:ascii="Arial" w:eastAsia="Arial" w:hAnsi="Arial" w:cs="Arial"/>
          <w:spacing w:val="-1"/>
          <w:sz w:val="22"/>
          <w:szCs w:val="22"/>
          <w:lang w:val="es-ES"/>
        </w:rPr>
        <w:t>II</w:t>
      </w:r>
      <w:r w:rsidRPr="00FC1A13">
        <w:rPr>
          <w:rFonts w:ascii="Arial" w:eastAsia="Arial" w:hAnsi="Arial" w:cs="Arial"/>
          <w:sz w:val="22"/>
          <w:szCs w:val="22"/>
          <w:lang w:val="es-ES"/>
        </w:rPr>
        <w:t xml:space="preserve">I </w:t>
      </w:r>
      <w:r w:rsidRPr="00FC1A13">
        <w:rPr>
          <w:rFonts w:ascii="Arial" w:eastAsia="Arial" w:hAnsi="Arial" w:cs="Arial"/>
          <w:spacing w:val="1"/>
          <w:sz w:val="22"/>
          <w:szCs w:val="22"/>
          <w:lang w:val="es-ES"/>
        </w:rPr>
        <w:t>“</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umi</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w:t>
      </w:r>
      <w:r w:rsidR="00FE4F43">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Pr="00FC1A13">
        <w:rPr>
          <w:rFonts w:ascii="Arial" w:eastAsia="Arial" w:hAnsi="Arial" w:cs="Arial"/>
          <w:spacing w:val="-2"/>
          <w:sz w:val="22"/>
          <w:szCs w:val="22"/>
          <w:lang w:val="es-ES"/>
        </w:rPr>
        <w:t>”</w:t>
      </w:r>
      <w:r w:rsidRPr="00FC1A13">
        <w:rPr>
          <w:rFonts w:ascii="Arial" w:eastAsia="Arial" w:hAnsi="Arial" w:cs="Arial"/>
          <w:sz w:val="22"/>
          <w:szCs w:val="22"/>
          <w:lang w:val="es-ES"/>
        </w:rPr>
        <w:t>;</w:t>
      </w:r>
    </w:p>
    <w:p w14:paraId="43EB9AFF" w14:textId="77777777" w:rsidR="00501300" w:rsidRPr="00FC1A13" w:rsidRDefault="00501300" w:rsidP="00501300">
      <w:pPr>
        <w:spacing w:before="15" w:line="200" w:lineRule="exact"/>
        <w:rPr>
          <w:lang w:val="es-ES"/>
        </w:rPr>
      </w:pPr>
    </w:p>
    <w:p w14:paraId="40A604A6" w14:textId="3EEE2454" w:rsidR="00501300" w:rsidRPr="00FE4F43" w:rsidRDefault="00FE4F43" w:rsidP="00064261">
      <w:pPr>
        <w:pStyle w:val="Prrafodelista"/>
        <w:numPr>
          <w:ilvl w:val="0"/>
          <w:numId w:val="154"/>
        </w:numPr>
        <w:ind w:right="81"/>
        <w:rPr>
          <w:rFonts w:ascii="Arial" w:eastAsia="Arial" w:hAnsi="Arial" w:cs="Arial"/>
          <w:sz w:val="22"/>
          <w:szCs w:val="22"/>
          <w:lang w:val="es-ES"/>
        </w:rPr>
      </w:pPr>
      <w:r w:rsidRPr="00FE4F43">
        <w:rPr>
          <w:rFonts w:ascii="Arial" w:eastAsia="Arial" w:hAnsi="Arial" w:cs="Arial"/>
          <w:spacing w:val="-1"/>
          <w:sz w:val="22"/>
          <w:szCs w:val="22"/>
          <w:lang w:val="es-ES"/>
        </w:rPr>
        <w:t>D</w:t>
      </w:r>
      <w:r w:rsidRPr="00FE4F43">
        <w:rPr>
          <w:rFonts w:ascii="Arial" w:eastAsia="Arial" w:hAnsi="Arial" w:cs="Arial"/>
          <w:sz w:val="22"/>
          <w:szCs w:val="22"/>
          <w:lang w:val="es-ES"/>
        </w:rPr>
        <w:t>oc</w:t>
      </w:r>
      <w:r w:rsidRPr="00FE4F43">
        <w:rPr>
          <w:rFonts w:ascii="Arial" w:eastAsia="Arial" w:hAnsi="Arial" w:cs="Arial"/>
          <w:spacing w:val="-3"/>
          <w:sz w:val="22"/>
          <w:szCs w:val="22"/>
          <w:lang w:val="es-ES"/>
        </w:rPr>
        <w:t>u</w:t>
      </w:r>
      <w:r w:rsidRPr="00FE4F43">
        <w:rPr>
          <w:rFonts w:ascii="Arial" w:eastAsia="Arial" w:hAnsi="Arial" w:cs="Arial"/>
          <w:spacing w:val="1"/>
          <w:sz w:val="22"/>
          <w:szCs w:val="22"/>
          <w:lang w:val="es-ES"/>
        </w:rPr>
        <w:t>m</w:t>
      </w:r>
      <w:r w:rsidRPr="00FE4F43">
        <w:rPr>
          <w:rFonts w:ascii="Arial" w:eastAsia="Arial" w:hAnsi="Arial" w:cs="Arial"/>
          <w:sz w:val="22"/>
          <w:szCs w:val="22"/>
          <w:lang w:val="es-ES"/>
        </w:rPr>
        <w:t>e</w:t>
      </w:r>
      <w:r w:rsidRPr="00FE4F43">
        <w:rPr>
          <w:rFonts w:ascii="Arial" w:eastAsia="Arial" w:hAnsi="Arial" w:cs="Arial"/>
          <w:spacing w:val="-1"/>
          <w:sz w:val="22"/>
          <w:szCs w:val="22"/>
          <w:lang w:val="es-ES"/>
        </w:rPr>
        <w:t>n</w:t>
      </w:r>
      <w:r w:rsidRPr="00FE4F43">
        <w:rPr>
          <w:rFonts w:ascii="Arial" w:eastAsia="Arial" w:hAnsi="Arial" w:cs="Arial"/>
          <w:spacing w:val="1"/>
          <w:sz w:val="22"/>
          <w:szCs w:val="22"/>
          <w:lang w:val="es-ES"/>
        </w:rPr>
        <w:t>t</w:t>
      </w:r>
      <w:r w:rsidRPr="00FE4F43">
        <w:rPr>
          <w:rFonts w:ascii="Arial" w:eastAsia="Arial" w:hAnsi="Arial" w:cs="Arial"/>
          <w:sz w:val="22"/>
          <w:szCs w:val="22"/>
          <w:lang w:val="es-ES"/>
        </w:rPr>
        <w:t>os</w:t>
      </w:r>
      <w:r w:rsidR="00FC179D">
        <w:rPr>
          <w:rFonts w:ascii="Arial" w:eastAsia="Arial" w:hAnsi="Arial" w:cs="Arial"/>
          <w:sz w:val="22"/>
          <w:szCs w:val="22"/>
          <w:lang w:val="es-ES"/>
        </w:rPr>
        <w:t xml:space="preserve"> </w:t>
      </w:r>
      <w:r w:rsidRPr="00FE4F43">
        <w:rPr>
          <w:rFonts w:ascii="Arial" w:eastAsia="Arial" w:hAnsi="Arial" w:cs="Arial"/>
          <w:spacing w:val="-1"/>
          <w:sz w:val="22"/>
          <w:szCs w:val="22"/>
          <w:lang w:val="es-ES"/>
        </w:rPr>
        <w:t>i</w:t>
      </w:r>
      <w:r w:rsidRPr="00FE4F43">
        <w:rPr>
          <w:rFonts w:ascii="Arial" w:eastAsia="Arial" w:hAnsi="Arial" w:cs="Arial"/>
          <w:sz w:val="22"/>
          <w:szCs w:val="22"/>
          <w:lang w:val="es-ES"/>
        </w:rPr>
        <w:t>n</w:t>
      </w:r>
      <w:r w:rsidRPr="00FE4F43">
        <w:rPr>
          <w:rFonts w:ascii="Arial" w:eastAsia="Arial" w:hAnsi="Arial" w:cs="Arial"/>
          <w:spacing w:val="-1"/>
          <w:sz w:val="22"/>
          <w:szCs w:val="22"/>
          <w:lang w:val="es-ES"/>
        </w:rPr>
        <w:t>di</w:t>
      </w:r>
      <w:r w:rsidRPr="00FE4F43">
        <w:rPr>
          <w:rFonts w:ascii="Arial" w:eastAsia="Arial" w:hAnsi="Arial" w:cs="Arial"/>
          <w:sz w:val="22"/>
          <w:szCs w:val="22"/>
          <w:lang w:val="es-ES"/>
        </w:rPr>
        <w:t>ca</w:t>
      </w:r>
      <w:r w:rsidRPr="00FE4F43">
        <w:rPr>
          <w:rFonts w:ascii="Arial" w:eastAsia="Arial" w:hAnsi="Arial" w:cs="Arial"/>
          <w:spacing w:val="-1"/>
          <w:sz w:val="22"/>
          <w:szCs w:val="22"/>
          <w:lang w:val="es-ES"/>
        </w:rPr>
        <w:t>d</w:t>
      </w:r>
      <w:r w:rsidRPr="00FE4F43">
        <w:rPr>
          <w:rFonts w:ascii="Arial" w:eastAsia="Arial" w:hAnsi="Arial" w:cs="Arial"/>
          <w:sz w:val="22"/>
          <w:szCs w:val="22"/>
          <w:lang w:val="es-ES"/>
        </w:rPr>
        <w:t>o</w:t>
      </w:r>
      <w:r w:rsidR="00FC179D">
        <w:rPr>
          <w:rFonts w:ascii="Arial" w:eastAsia="Arial" w:hAnsi="Arial" w:cs="Arial"/>
          <w:sz w:val="22"/>
          <w:szCs w:val="22"/>
          <w:lang w:val="es-ES"/>
        </w:rPr>
        <w:t xml:space="preserve">s </w:t>
      </w:r>
      <w:r w:rsidR="00501300" w:rsidRPr="00FE4F43">
        <w:rPr>
          <w:rFonts w:ascii="Arial" w:eastAsia="Arial" w:hAnsi="Arial" w:cs="Arial"/>
          <w:sz w:val="22"/>
          <w:szCs w:val="22"/>
          <w:lang w:val="es-ES"/>
        </w:rPr>
        <w:t>en</w:t>
      </w:r>
      <w:r>
        <w:rPr>
          <w:rFonts w:ascii="Arial" w:eastAsia="Arial" w:hAnsi="Arial" w:cs="Arial"/>
          <w:sz w:val="22"/>
          <w:szCs w:val="22"/>
          <w:lang w:val="es-ES"/>
        </w:rPr>
        <w:t xml:space="preserve"> </w:t>
      </w:r>
      <w:r w:rsidR="00501300" w:rsidRPr="00FE4F43">
        <w:rPr>
          <w:rFonts w:ascii="Arial" w:eastAsia="Arial" w:hAnsi="Arial" w:cs="Arial"/>
          <w:sz w:val="22"/>
          <w:szCs w:val="22"/>
          <w:lang w:val="es-ES"/>
        </w:rPr>
        <w:t>el</w:t>
      </w:r>
      <w:r>
        <w:rPr>
          <w:rFonts w:ascii="Arial" w:eastAsia="Arial" w:hAnsi="Arial" w:cs="Arial"/>
          <w:sz w:val="22"/>
          <w:szCs w:val="22"/>
          <w:lang w:val="es-ES"/>
        </w:rPr>
        <w:t xml:space="preserve"> </w:t>
      </w:r>
      <w:r w:rsidR="00501300" w:rsidRPr="00FE4F43">
        <w:rPr>
          <w:rFonts w:ascii="Arial" w:eastAsia="Arial" w:hAnsi="Arial" w:cs="Arial"/>
          <w:spacing w:val="-1"/>
          <w:sz w:val="22"/>
          <w:szCs w:val="22"/>
          <w:lang w:val="es-ES"/>
        </w:rPr>
        <w:t>A</w:t>
      </w:r>
      <w:r w:rsidR="00501300" w:rsidRPr="00FE4F43">
        <w:rPr>
          <w:rFonts w:ascii="Arial" w:eastAsia="Arial" w:hAnsi="Arial" w:cs="Arial"/>
          <w:sz w:val="22"/>
          <w:szCs w:val="22"/>
          <w:lang w:val="es-ES"/>
        </w:rPr>
        <w:t>n</w:t>
      </w:r>
      <w:r w:rsidR="00501300" w:rsidRPr="00FE4F43">
        <w:rPr>
          <w:rFonts w:ascii="Arial" w:eastAsia="Arial" w:hAnsi="Arial" w:cs="Arial"/>
          <w:spacing w:val="-1"/>
          <w:sz w:val="22"/>
          <w:szCs w:val="22"/>
          <w:lang w:val="es-ES"/>
        </w:rPr>
        <w:t>e</w:t>
      </w:r>
      <w:r w:rsidR="00501300" w:rsidRPr="00FE4F43">
        <w:rPr>
          <w:rFonts w:ascii="Arial" w:eastAsia="Arial" w:hAnsi="Arial" w:cs="Arial"/>
          <w:spacing w:val="-2"/>
          <w:sz w:val="22"/>
          <w:szCs w:val="22"/>
          <w:lang w:val="es-ES"/>
        </w:rPr>
        <w:t>x</w:t>
      </w:r>
      <w:r w:rsidR="00501300" w:rsidRPr="00FE4F43">
        <w:rPr>
          <w:rFonts w:ascii="Arial" w:eastAsia="Arial" w:hAnsi="Arial" w:cs="Arial"/>
          <w:sz w:val="22"/>
          <w:szCs w:val="22"/>
          <w:lang w:val="es-ES"/>
        </w:rPr>
        <w:t>o</w:t>
      </w:r>
      <w:r>
        <w:rPr>
          <w:rFonts w:ascii="Arial" w:eastAsia="Arial" w:hAnsi="Arial" w:cs="Arial"/>
          <w:sz w:val="22"/>
          <w:szCs w:val="22"/>
          <w:lang w:val="es-ES"/>
        </w:rPr>
        <w:t xml:space="preserve"> </w:t>
      </w:r>
      <w:r w:rsidR="00501300" w:rsidRPr="00FE4F43">
        <w:rPr>
          <w:rFonts w:ascii="Arial" w:eastAsia="Arial" w:hAnsi="Arial" w:cs="Arial"/>
          <w:sz w:val="22"/>
          <w:szCs w:val="22"/>
          <w:lang w:val="es-ES"/>
        </w:rPr>
        <w:t>I</w:t>
      </w:r>
      <w:r>
        <w:rPr>
          <w:rFonts w:ascii="Arial" w:eastAsia="Arial" w:hAnsi="Arial" w:cs="Arial"/>
          <w:sz w:val="22"/>
          <w:szCs w:val="22"/>
          <w:lang w:val="es-ES"/>
        </w:rPr>
        <w:t xml:space="preserve"> </w:t>
      </w:r>
      <w:r w:rsidR="00501300" w:rsidRPr="00FE4F43">
        <w:rPr>
          <w:rFonts w:ascii="Arial" w:eastAsia="Arial" w:hAnsi="Arial" w:cs="Arial"/>
          <w:spacing w:val="2"/>
          <w:sz w:val="22"/>
          <w:szCs w:val="22"/>
          <w:lang w:val="es-ES"/>
        </w:rPr>
        <w:t>q</w:t>
      </w:r>
      <w:r w:rsidR="00501300" w:rsidRPr="00FE4F43">
        <w:rPr>
          <w:rFonts w:ascii="Arial" w:eastAsia="Arial" w:hAnsi="Arial" w:cs="Arial"/>
          <w:sz w:val="22"/>
          <w:szCs w:val="22"/>
          <w:lang w:val="es-ES"/>
        </w:rPr>
        <w:t>ue</w:t>
      </w:r>
      <w:r>
        <w:rPr>
          <w:rFonts w:ascii="Arial" w:eastAsia="Arial" w:hAnsi="Arial" w:cs="Arial"/>
          <w:sz w:val="22"/>
          <w:szCs w:val="22"/>
          <w:lang w:val="es-ES"/>
        </w:rPr>
        <w:t xml:space="preserve"> </w:t>
      </w:r>
      <w:r w:rsidR="00501300" w:rsidRPr="00FE4F43">
        <w:rPr>
          <w:rFonts w:ascii="Arial" w:eastAsia="Arial" w:hAnsi="Arial" w:cs="Arial"/>
          <w:sz w:val="22"/>
          <w:szCs w:val="22"/>
          <w:lang w:val="es-ES"/>
        </w:rPr>
        <w:t>d</w:t>
      </w:r>
      <w:r w:rsidR="00501300" w:rsidRPr="00FE4F43">
        <w:rPr>
          <w:rFonts w:ascii="Arial" w:eastAsia="Arial" w:hAnsi="Arial" w:cs="Arial"/>
          <w:spacing w:val="-3"/>
          <w:sz w:val="22"/>
          <w:szCs w:val="22"/>
          <w:lang w:val="es-ES"/>
        </w:rPr>
        <w:t>e</w:t>
      </w:r>
      <w:r w:rsidR="00501300" w:rsidRPr="00FE4F43">
        <w:rPr>
          <w:rFonts w:ascii="Arial" w:eastAsia="Arial" w:hAnsi="Arial" w:cs="Arial"/>
          <w:spacing w:val="1"/>
          <w:sz w:val="22"/>
          <w:szCs w:val="22"/>
          <w:lang w:val="es-ES"/>
        </w:rPr>
        <w:t>m</w:t>
      </w:r>
      <w:r w:rsidR="00501300" w:rsidRPr="00FE4F43">
        <w:rPr>
          <w:rFonts w:ascii="Arial" w:eastAsia="Arial" w:hAnsi="Arial" w:cs="Arial"/>
          <w:spacing w:val="-3"/>
          <w:sz w:val="22"/>
          <w:szCs w:val="22"/>
          <w:lang w:val="es-ES"/>
        </w:rPr>
        <w:t>u</w:t>
      </w:r>
      <w:r w:rsidR="00501300" w:rsidRPr="00FE4F43">
        <w:rPr>
          <w:rFonts w:ascii="Arial" w:eastAsia="Arial" w:hAnsi="Arial" w:cs="Arial"/>
          <w:sz w:val="22"/>
          <w:szCs w:val="22"/>
          <w:lang w:val="es-ES"/>
        </w:rPr>
        <w:t>es</w:t>
      </w:r>
      <w:r w:rsidR="00501300" w:rsidRPr="00FE4F43">
        <w:rPr>
          <w:rFonts w:ascii="Arial" w:eastAsia="Arial" w:hAnsi="Arial" w:cs="Arial"/>
          <w:spacing w:val="3"/>
          <w:sz w:val="22"/>
          <w:szCs w:val="22"/>
          <w:lang w:val="es-ES"/>
        </w:rPr>
        <w:t>t</w:t>
      </w:r>
      <w:r w:rsidR="00501300" w:rsidRPr="00FE4F43">
        <w:rPr>
          <w:rFonts w:ascii="Arial" w:eastAsia="Arial" w:hAnsi="Arial" w:cs="Arial"/>
          <w:spacing w:val="1"/>
          <w:sz w:val="22"/>
          <w:szCs w:val="22"/>
          <w:lang w:val="es-ES"/>
        </w:rPr>
        <w:t>r</w:t>
      </w:r>
      <w:r w:rsidR="00501300" w:rsidRPr="00FE4F43">
        <w:rPr>
          <w:rFonts w:ascii="Arial" w:eastAsia="Arial" w:hAnsi="Arial" w:cs="Arial"/>
          <w:sz w:val="22"/>
          <w:szCs w:val="22"/>
          <w:lang w:val="es-ES"/>
        </w:rPr>
        <w:t>en</w:t>
      </w:r>
      <w:r>
        <w:rPr>
          <w:rFonts w:ascii="Arial" w:eastAsia="Arial" w:hAnsi="Arial" w:cs="Arial"/>
          <w:sz w:val="22"/>
          <w:szCs w:val="22"/>
          <w:lang w:val="es-ES"/>
        </w:rPr>
        <w:t xml:space="preserve"> </w:t>
      </w:r>
      <w:r w:rsidR="00501300" w:rsidRPr="00FE4F43">
        <w:rPr>
          <w:rFonts w:ascii="Arial" w:eastAsia="Arial" w:hAnsi="Arial" w:cs="Arial"/>
          <w:spacing w:val="2"/>
          <w:sz w:val="22"/>
          <w:szCs w:val="22"/>
          <w:lang w:val="es-ES"/>
        </w:rPr>
        <w:t>q</w:t>
      </w:r>
      <w:r w:rsidR="00501300" w:rsidRPr="00FE4F43">
        <w:rPr>
          <w:rFonts w:ascii="Arial" w:eastAsia="Arial" w:hAnsi="Arial" w:cs="Arial"/>
          <w:sz w:val="22"/>
          <w:szCs w:val="22"/>
          <w:lang w:val="es-ES"/>
        </w:rPr>
        <w:t>ue</w:t>
      </w:r>
      <w:r>
        <w:rPr>
          <w:rFonts w:ascii="Arial" w:eastAsia="Arial" w:hAnsi="Arial" w:cs="Arial"/>
          <w:sz w:val="22"/>
          <w:szCs w:val="22"/>
          <w:lang w:val="es-ES"/>
        </w:rPr>
        <w:t xml:space="preserve"> </w:t>
      </w:r>
      <w:r w:rsidR="00501300" w:rsidRPr="00FE4F43">
        <w:rPr>
          <w:rFonts w:ascii="Arial" w:eastAsia="Arial" w:hAnsi="Arial" w:cs="Arial"/>
          <w:sz w:val="22"/>
          <w:szCs w:val="22"/>
          <w:lang w:val="es-ES"/>
        </w:rPr>
        <w:t>el</w:t>
      </w:r>
      <w:r>
        <w:rPr>
          <w:rFonts w:ascii="Arial" w:eastAsia="Arial" w:hAnsi="Arial" w:cs="Arial"/>
          <w:sz w:val="22"/>
          <w:szCs w:val="22"/>
          <w:lang w:val="es-ES"/>
        </w:rPr>
        <w:t xml:space="preserve"> </w:t>
      </w:r>
      <w:r w:rsidR="00501300" w:rsidRPr="00FE4F43">
        <w:rPr>
          <w:rFonts w:ascii="Arial" w:eastAsia="Arial" w:hAnsi="Arial" w:cs="Arial"/>
          <w:spacing w:val="-1"/>
          <w:sz w:val="22"/>
          <w:szCs w:val="22"/>
          <w:lang w:val="es-ES"/>
        </w:rPr>
        <w:t>O</w:t>
      </w:r>
      <w:r w:rsidR="00501300" w:rsidRPr="00FE4F43">
        <w:rPr>
          <w:rFonts w:ascii="Arial" w:eastAsia="Arial" w:hAnsi="Arial" w:cs="Arial"/>
          <w:spacing w:val="1"/>
          <w:sz w:val="22"/>
          <w:szCs w:val="22"/>
          <w:lang w:val="es-ES"/>
        </w:rPr>
        <w:t>f</w:t>
      </w:r>
      <w:r w:rsidR="00501300" w:rsidRPr="00FE4F43">
        <w:rPr>
          <w:rFonts w:ascii="Arial" w:eastAsia="Arial" w:hAnsi="Arial" w:cs="Arial"/>
          <w:sz w:val="22"/>
          <w:szCs w:val="22"/>
          <w:lang w:val="es-ES"/>
        </w:rPr>
        <w:t>ere</w:t>
      </w:r>
      <w:r w:rsidR="00501300" w:rsidRPr="00FE4F43">
        <w:rPr>
          <w:rFonts w:ascii="Arial" w:eastAsia="Arial" w:hAnsi="Arial" w:cs="Arial"/>
          <w:spacing w:val="-3"/>
          <w:sz w:val="22"/>
          <w:szCs w:val="22"/>
          <w:lang w:val="es-ES"/>
        </w:rPr>
        <w:t>n</w:t>
      </w:r>
      <w:r w:rsidR="00501300" w:rsidRPr="00FE4F43">
        <w:rPr>
          <w:rFonts w:ascii="Arial" w:eastAsia="Arial" w:hAnsi="Arial" w:cs="Arial"/>
          <w:spacing w:val="1"/>
          <w:sz w:val="22"/>
          <w:szCs w:val="22"/>
          <w:lang w:val="es-ES"/>
        </w:rPr>
        <w:t>t</w:t>
      </w:r>
      <w:r w:rsidR="00501300" w:rsidRPr="00FE4F43">
        <w:rPr>
          <w:rFonts w:ascii="Arial" w:eastAsia="Arial" w:hAnsi="Arial" w:cs="Arial"/>
          <w:sz w:val="22"/>
          <w:szCs w:val="22"/>
          <w:lang w:val="es-ES"/>
        </w:rPr>
        <w:t>e</w:t>
      </w:r>
      <w:r>
        <w:rPr>
          <w:rFonts w:ascii="Arial" w:eastAsia="Arial" w:hAnsi="Arial" w:cs="Arial"/>
          <w:sz w:val="22"/>
          <w:szCs w:val="22"/>
          <w:lang w:val="es-ES"/>
        </w:rPr>
        <w:t xml:space="preserve"> </w:t>
      </w:r>
      <w:r w:rsidR="00501300" w:rsidRPr="00FE4F43">
        <w:rPr>
          <w:rFonts w:ascii="Arial" w:eastAsia="Arial" w:hAnsi="Arial" w:cs="Arial"/>
          <w:sz w:val="22"/>
          <w:szCs w:val="22"/>
          <w:lang w:val="es-ES"/>
        </w:rPr>
        <w:t>e</w:t>
      </w:r>
      <w:r w:rsidR="00501300" w:rsidRPr="00FE4F43">
        <w:rPr>
          <w:rFonts w:ascii="Arial" w:eastAsia="Arial" w:hAnsi="Arial" w:cs="Arial"/>
          <w:spacing w:val="-3"/>
          <w:sz w:val="22"/>
          <w:szCs w:val="22"/>
          <w:lang w:val="es-ES"/>
        </w:rPr>
        <w:t>s</w:t>
      </w:r>
      <w:r w:rsidR="00501300" w:rsidRPr="00FE4F43">
        <w:rPr>
          <w:rFonts w:ascii="Arial" w:eastAsia="Arial" w:hAnsi="Arial" w:cs="Arial"/>
          <w:spacing w:val="1"/>
          <w:sz w:val="22"/>
          <w:szCs w:val="22"/>
          <w:lang w:val="es-ES"/>
        </w:rPr>
        <w:t>t</w:t>
      </w:r>
      <w:r w:rsidR="00501300" w:rsidRPr="00FE4F43">
        <w:rPr>
          <w:rFonts w:ascii="Arial" w:eastAsia="Arial" w:hAnsi="Arial" w:cs="Arial"/>
          <w:sz w:val="22"/>
          <w:szCs w:val="22"/>
          <w:lang w:val="es-ES"/>
        </w:rPr>
        <w:t>á</w:t>
      </w:r>
      <w:r>
        <w:rPr>
          <w:rFonts w:ascii="Arial" w:eastAsia="Arial" w:hAnsi="Arial" w:cs="Arial"/>
          <w:sz w:val="22"/>
          <w:szCs w:val="22"/>
          <w:lang w:val="es-ES"/>
        </w:rPr>
        <w:t xml:space="preserve"> </w:t>
      </w:r>
      <w:r w:rsidR="00501300" w:rsidRPr="00FE4F43">
        <w:rPr>
          <w:rFonts w:ascii="Arial" w:eastAsia="Arial" w:hAnsi="Arial" w:cs="Arial"/>
          <w:sz w:val="22"/>
          <w:szCs w:val="22"/>
          <w:lang w:val="es-ES"/>
        </w:rPr>
        <w:t>ca</w:t>
      </w:r>
      <w:r w:rsidR="00501300" w:rsidRPr="00FE4F43">
        <w:rPr>
          <w:rFonts w:ascii="Arial" w:eastAsia="Arial" w:hAnsi="Arial" w:cs="Arial"/>
          <w:spacing w:val="-1"/>
          <w:sz w:val="22"/>
          <w:szCs w:val="22"/>
          <w:lang w:val="es-ES"/>
        </w:rPr>
        <w:t>li</w:t>
      </w:r>
      <w:r w:rsidR="00501300" w:rsidRPr="00FE4F43">
        <w:rPr>
          <w:rFonts w:ascii="Arial" w:eastAsia="Arial" w:hAnsi="Arial" w:cs="Arial"/>
          <w:spacing w:val="3"/>
          <w:sz w:val="22"/>
          <w:szCs w:val="22"/>
          <w:lang w:val="es-ES"/>
        </w:rPr>
        <w:t>f</w:t>
      </w:r>
      <w:r w:rsidR="00501300" w:rsidRPr="00FE4F43">
        <w:rPr>
          <w:rFonts w:ascii="Arial" w:eastAsia="Arial" w:hAnsi="Arial" w:cs="Arial"/>
          <w:spacing w:val="-1"/>
          <w:sz w:val="22"/>
          <w:szCs w:val="22"/>
          <w:lang w:val="es-ES"/>
        </w:rPr>
        <w:t>i</w:t>
      </w:r>
      <w:r w:rsidR="00501300" w:rsidRPr="00FE4F43">
        <w:rPr>
          <w:rFonts w:ascii="Arial" w:eastAsia="Arial" w:hAnsi="Arial" w:cs="Arial"/>
          <w:sz w:val="22"/>
          <w:szCs w:val="22"/>
          <w:lang w:val="es-ES"/>
        </w:rPr>
        <w:t>ca</w:t>
      </w:r>
      <w:r w:rsidR="00501300" w:rsidRPr="00FE4F43">
        <w:rPr>
          <w:rFonts w:ascii="Arial" w:eastAsia="Arial" w:hAnsi="Arial" w:cs="Arial"/>
          <w:spacing w:val="-1"/>
          <w:sz w:val="22"/>
          <w:szCs w:val="22"/>
          <w:lang w:val="es-ES"/>
        </w:rPr>
        <w:t>d</w:t>
      </w:r>
      <w:r w:rsidR="00501300" w:rsidRPr="00FE4F43">
        <w:rPr>
          <w:rFonts w:ascii="Arial" w:eastAsia="Arial" w:hAnsi="Arial" w:cs="Arial"/>
          <w:sz w:val="22"/>
          <w:szCs w:val="22"/>
          <w:lang w:val="es-ES"/>
        </w:rPr>
        <w:t>o</w:t>
      </w:r>
      <w:r>
        <w:rPr>
          <w:rFonts w:ascii="Arial" w:eastAsia="Arial" w:hAnsi="Arial" w:cs="Arial"/>
          <w:sz w:val="22"/>
          <w:szCs w:val="22"/>
          <w:lang w:val="es-ES"/>
        </w:rPr>
        <w:t xml:space="preserve"> </w:t>
      </w:r>
      <w:r w:rsidR="00501300" w:rsidRPr="00FE4F43">
        <w:rPr>
          <w:rFonts w:ascii="Arial" w:eastAsia="Arial" w:hAnsi="Arial" w:cs="Arial"/>
          <w:sz w:val="22"/>
          <w:szCs w:val="22"/>
          <w:lang w:val="es-ES"/>
        </w:rPr>
        <w:t>p</w:t>
      </w:r>
      <w:r w:rsidR="00501300" w:rsidRPr="00FE4F43">
        <w:rPr>
          <w:rFonts w:ascii="Arial" w:eastAsia="Arial" w:hAnsi="Arial" w:cs="Arial"/>
          <w:spacing w:val="-3"/>
          <w:sz w:val="22"/>
          <w:szCs w:val="22"/>
          <w:lang w:val="es-ES"/>
        </w:rPr>
        <w:t>a</w:t>
      </w:r>
      <w:r w:rsidR="00501300" w:rsidRPr="00FE4F43">
        <w:rPr>
          <w:rFonts w:ascii="Arial" w:eastAsia="Arial" w:hAnsi="Arial" w:cs="Arial"/>
          <w:spacing w:val="1"/>
          <w:sz w:val="22"/>
          <w:szCs w:val="22"/>
          <w:lang w:val="es-ES"/>
        </w:rPr>
        <w:t>r</w:t>
      </w:r>
      <w:r w:rsidR="00501300" w:rsidRPr="00FE4F43">
        <w:rPr>
          <w:rFonts w:ascii="Arial" w:eastAsia="Arial" w:hAnsi="Arial" w:cs="Arial"/>
          <w:sz w:val="22"/>
          <w:szCs w:val="22"/>
          <w:lang w:val="es-ES"/>
        </w:rPr>
        <w:t>a e</w:t>
      </w:r>
      <w:r w:rsidR="00501300" w:rsidRPr="00FE4F43">
        <w:rPr>
          <w:rFonts w:ascii="Arial" w:eastAsia="Arial" w:hAnsi="Arial" w:cs="Arial"/>
          <w:spacing w:val="1"/>
          <w:sz w:val="22"/>
          <w:szCs w:val="22"/>
          <w:lang w:val="es-ES"/>
        </w:rPr>
        <w:t>j</w:t>
      </w:r>
      <w:r w:rsidR="00501300" w:rsidRPr="00FE4F43">
        <w:rPr>
          <w:rFonts w:ascii="Arial" w:eastAsia="Arial" w:hAnsi="Arial" w:cs="Arial"/>
          <w:sz w:val="22"/>
          <w:szCs w:val="22"/>
          <w:lang w:val="es-ES"/>
        </w:rPr>
        <w:t>ec</w:t>
      </w:r>
      <w:r w:rsidR="00501300" w:rsidRPr="00FE4F43">
        <w:rPr>
          <w:rFonts w:ascii="Arial" w:eastAsia="Arial" w:hAnsi="Arial" w:cs="Arial"/>
          <w:spacing w:val="-1"/>
          <w:sz w:val="22"/>
          <w:szCs w:val="22"/>
          <w:lang w:val="es-ES"/>
        </w:rPr>
        <w:t>u</w:t>
      </w:r>
      <w:r w:rsidR="00501300" w:rsidRPr="00FE4F43">
        <w:rPr>
          <w:rFonts w:ascii="Arial" w:eastAsia="Arial" w:hAnsi="Arial" w:cs="Arial"/>
          <w:spacing w:val="1"/>
          <w:sz w:val="22"/>
          <w:szCs w:val="22"/>
          <w:lang w:val="es-ES"/>
        </w:rPr>
        <w:t>t</w:t>
      </w:r>
      <w:r w:rsidR="00501300" w:rsidRPr="00FE4F43">
        <w:rPr>
          <w:rFonts w:ascii="Arial" w:eastAsia="Arial" w:hAnsi="Arial" w:cs="Arial"/>
          <w:spacing w:val="-3"/>
          <w:sz w:val="22"/>
          <w:szCs w:val="22"/>
          <w:lang w:val="es-ES"/>
        </w:rPr>
        <w:t>a</w:t>
      </w:r>
      <w:r w:rsidR="00501300" w:rsidRPr="00FE4F43">
        <w:rPr>
          <w:rFonts w:ascii="Arial" w:eastAsia="Arial" w:hAnsi="Arial" w:cs="Arial"/>
          <w:sz w:val="22"/>
          <w:szCs w:val="22"/>
          <w:lang w:val="es-ES"/>
        </w:rPr>
        <w:t>r</w:t>
      </w:r>
      <w:r>
        <w:rPr>
          <w:rFonts w:ascii="Arial" w:eastAsia="Arial" w:hAnsi="Arial" w:cs="Arial"/>
          <w:sz w:val="22"/>
          <w:szCs w:val="22"/>
          <w:lang w:val="es-ES"/>
        </w:rPr>
        <w:t xml:space="preserve"> </w:t>
      </w:r>
      <w:r w:rsidR="00501300" w:rsidRPr="00FE4F43">
        <w:rPr>
          <w:rFonts w:ascii="Arial" w:eastAsia="Arial" w:hAnsi="Arial" w:cs="Arial"/>
          <w:sz w:val="22"/>
          <w:szCs w:val="22"/>
          <w:lang w:val="es-ES"/>
        </w:rPr>
        <w:t>el</w:t>
      </w:r>
      <w:r>
        <w:rPr>
          <w:rFonts w:ascii="Arial" w:eastAsia="Arial" w:hAnsi="Arial" w:cs="Arial"/>
          <w:sz w:val="22"/>
          <w:szCs w:val="22"/>
          <w:lang w:val="es-ES"/>
        </w:rPr>
        <w:t xml:space="preserve"> </w:t>
      </w:r>
      <w:r w:rsidR="00501300" w:rsidRPr="00FE4F43">
        <w:rPr>
          <w:rFonts w:ascii="Arial" w:eastAsia="Arial" w:hAnsi="Arial" w:cs="Arial"/>
          <w:sz w:val="22"/>
          <w:szCs w:val="22"/>
          <w:lang w:val="es-ES"/>
        </w:rPr>
        <w:t>co</w:t>
      </w:r>
      <w:r w:rsidR="00501300" w:rsidRPr="00FE4F43">
        <w:rPr>
          <w:rFonts w:ascii="Arial" w:eastAsia="Arial" w:hAnsi="Arial" w:cs="Arial"/>
          <w:spacing w:val="-1"/>
          <w:sz w:val="22"/>
          <w:szCs w:val="22"/>
          <w:lang w:val="es-ES"/>
        </w:rPr>
        <w:t>nt</w:t>
      </w:r>
      <w:r w:rsidR="00501300" w:rsidRPr="00FE4F43">
        <w:rPr>
          <w:rFonts w:ascii="Arial" w:eastAsia="Arial" w:hAnsi="Arial" w:cs="Arial"/>
          <w:spacing w:val="1"/>
          <w:sz w:val="22"/>
          <w:szCs w:val="22"/>
          <w:lang w:val="es-ES"/>
        </w:rPr>
        <w:t>r</w:t>
      </w:r>
      <w:r w:rsidR="00501300" w:rsidRPr="00FE4F43">
        <w:rPr>
          <w:rFonts w:ascii="Arial" w:eastAsia="Arial" w:hAnsi="Arial" w:cs="Arial"/>
          <w:sz w:val="22"/>
          <w:szCs w:val="22"/>
          <w:lang w:val="es-ES"/>
        </w:rPr>
        <w:t>ato</w:t>
      </w:r>
      <w:r>
        <w:rPr>
          <w:rFonts w:ascii="Arial" w:eastAsia="Arial" w:hAnsi="Arial" w:cs="Arial"/>
          <w:sz w:val="22"/>
          <w:szCs w:val="22"/>
          <w:lang w:val="es-ES"/>
        </w:rPr>
        <w:t xml:space="preserve"> </w:t>
      </w:r>
      <w:r w:rsidR="00501300" w:rsidRPr="00FE4F43">
        <w:rPr>
          <w:rFonts w:ascii="Arial" w:eastAsia="Arial" w:hAnsi="Arial" w:cs="Arial"/>
          <w:sz w:val="22"/>
          <w:szCs w:val="22"/>
          <w:lang w:val="es-ES"/>
        </w:rPr>
        <w:t>en</w:t>
      </w:r>
      <w:r>
        <w:rPr>
          <w:rFonts w:ascii="Arial" w:eastAsia="Arial" w:hAnsi="Arial" w:cs="Arial"/>
          <w:sz w:val="22"/>
          <w:szCs w:val="22"/>
          <w:lang w:val="es-ES"/>
        </w:rPr>
        <w:t xml:space="preserve"> </w:t>
      </w:r>
      <w:r w:rsidR="00501300" w:rsidRPr="00FE4F43">
        <w:rPr>
          <w:rFonts w:ascii="Arial" w:eastAsia="Arial" w:hAnsi="Arial" w:cs="Arial"/>
          <w:sz w:val="22"/>
          <w:szCs w:val="22"/>
          <w:lang w:val="es-ES"/>
        </w:rPr>
        <w:t>c</w:t>
      </w:r>
      <w:r w:rsidR="00501300" w:rsidRPr="00FE4F43">
        <w:rPr>
          <w:rFonts w:ascii="Arial" w:eastAsia="Arial" w:hAnsi="Arial" w:cs="Arial"/>
          <w:spacing w:val="-3"/>
          <w:sz w:val="22"/>
          <w:szCs w:val="22"/>
          <w:lang w:val="es-ES"/>
        </w:rPr>
        <w:t>a</w:t>
      </w:r>
      <w:r w:rsidR="00501300" w:rsidRPr="00FE4F43">
        <w:rPr>
          <w:rFonts w:ascii="Arial" w:eastAsia="Arial" w:hAnsi="Arial" w:cs="Arial"/>
          <w:sz w:val="22"/>
          <w:szCs w:val="22"/>
          <w:lang w:val="es-ES"/>
        </w:rPr>
        <w:t>so</w:t>
      </w:r>
      <w:r>
        <w:rPr>
          <w:rFonts w:ascii="Arial" w:eastAsia="Arial" w:hAnsi="Arial" w:cs="Arial"/>
          <w:sz w:val="22"/>
          <w:szCs w:val="22"/>
          <w:lang w:val="es-ES"/>
        </w:rPr>
        <w:t xml:space="preserve"> </w:t>
      </w:r>
      <w:r w:rsidR="00501300" w:rsidRPr="00FE4F43">
        <w:rPr>
          <w:rFonts w:ascii="Arial" w:eastAsia="Arial" w:hAnsi="Arial" w:cs="Arial"/>
          <w:spacing w:val="2"/>
          <w:sz w:val="22"/>
          <w:szCs w:val="22"/>
          <w:lang w:val="es-ES"/>
        </w:rPr>
        <w:t>q</w:t>
      </w:r>
      <w:r w:rsidR="00501300" w:rsidRPr="00FE4F43">
        <w:rPr>
          <w:rFonts w:ascii="Arial" w:eastAsia="Arial" w:hAnsi="Arial" w:cs="Arial"/>
          <w:sz w:val="22"/>
          <w:szCs w:val="22"/>
          <w:lang w:val="es-ES"/>
        </w:rPr>
        <w:t>ue</w:t>
      </w:r>
      <w:r>
        <w:rPr>
          <w:rFonts w:ascii="Arial" w:eastAsia="Arial" w:hAnsi="Arial" w:cs="Arial"/>
          <w:sz w:val="22"/>
          <w:szCs w:val="22"/>
          <w:lang w:val="es-ES"/>
        </w:rPr>
        <w:t xml:space="preserve"> </w:t>
      </w:r>
      <w:r w:rsidRPr="00FE4F43">
        <w:rPr>
          <w:rFonts w:ascii="Arial" w:eastAsia="Arial" w:hAnsi="Arial" w:cs="Arial"/>
          <w:sz w:val="22"/>
          <w:szCs w:val="22"/>
          <w:lang w:val="es-ES"/>
        </w:rPr>
        <w:t>su</w:t>
      </w:r>
      <w:r w:rsidR="00FC179D">
        <w:rPr>
          <w:rFonts w:ascii="Arial" w:eastAsia="Arial" w:hAnsi="Arial" w:cs="Arial"/>
          <w:sz w:val="22"/>
          <w:szCs w:val="22"/>
          <w:lang w:val="es-ES"/>
        </w:rPr>
        <w:t xml:space="preserve"> oferta</w:t>
      </w:r>
      <w:r>
        <w:rPr>
          <w:rFonts w:ascii="Arial" w:eastAsia="Arial" w:hAnsi="Arial" w:cs="Arial"/>
          <w:sz w:val="22"/>
          <w:szCs w:val="22"/>
          <w:lang w:val="es-ES"/>
        </w:rPr>
        <w:t xml:space="preserve"> </w:t>
      </w:r>
      <w:r w:rsidR="00FC179D">
        <w:rPr>
          <w:rFonts w:ascii="Arial" w:eastAsia="Arial" w:hAnsi="Arial" w:cs="Arial"/>
          <w:sz w:val="22"/>
          <w:szCs w:val="22"/>
          <w:lang w:val="es-ES"/>
        </w:rPr>
        <w:t>s</w:t>
      </w:r>
      <w:r w:rsidR="00501300" w:rsidRPr="00FE4F43">
        <w:rPr>
          <w:rFonts w:ascii="Arial" w:eastAsia="Arial" w:hAnsi="Arial" w:cs="Arial"/>
          <w:sz w:val="22"/>
          <w:szCs w:val="22"/>
          <w:lang w:val="es-ES"/>
        </w:rPr>
        <w:t>ea</w:t>
      </w:r>
      <w:r>
        <w:rPr>
          <w:rFonts w:ascii="Arial" w:eastAsia="Arial" w:hAnsi="Arial" w:cs="Arial"/>
          <w:sz w:val="22"/>
          <w:szCs w:val="22"/>
          <w:lang w:val="es-ES"/>
        </w:rPr>
        <w:t xml:space="preserve"> </w:t>
      </w:r>
      <w:r w:rsidR="00501300" w:rsidRPr="00FE4F43">
        <w:rPr>
          <w:rFonts w:ascii="Arial" w:eastAsia="Arial" w:hAnsi="Arial" w:cs="Arial"/>
          <w:sz w:val="22"/>
          <w:szCs w:val="22"/>
          <w:lang w:val="es-ES"/>
        </w:rPr>
        <w:t>ac</w:t>
      </w:r>
      <w:r w:rsidR="00501300" w:rsidRPr="00FE4F43">
        <w:rPr>
          <w:rFonts w:ascii="Arial" w:eastAsia="Arial" w:hAnsi="Arial" w:cs="Arial"/>
          <w:spacing w:val="-3"/>
          <w:sz w:val="22"/>
          <w:szCs w:val="22"/>
          <w:lang w:val="es-ES"/>
        </w:rPr>
        <w:t>e</w:t>
      </w:r>
      <w:r w:rsidR="00501300" w:rsidRPr="00FE4F43">
        <w:rPr>
          <w:rFonts w:ascii="Arial" w:eastAsia="Arial" w:hAnsi="Arial" w:cs="Arial"/>
          <w:sz w:val="22"/>
          <w:szCs w:val="22"/>
          <w:lang w:val="es-ES"/>
        </w:rPr>
        <w:t>ptada,</w:t>
      </w:r>
      <w:r>
        <w:rPr>
          <w:rFonts w:ascii="Arial" w:eastAsia="Arial" w:hAnsi="Arial" w:cs="Arial"/>
          <w:sz w:val="22"/>
          <w:szCs w:val="22"/>
          <w:lang w:val="es-ES"/>
        </w:rPr>
        <w:t xml:space="preserve"> </w:t>
      </w:r>
      <w:r w:rsidR="00501300" w:rsidRPr="00FE4F43">
        <w:rPr>
          <w:rFonts w:ascii="Arial" w:eastAsia="Arial" w:hAnsi="Arial" w:cs="Arial"/>
          <w:sz w:val="22"/>
          <w:szCs w:val="22"/>
          <w:lang w:val="es-ES"/>
        </w:rPr>
        <w:t>de</w:t>
      </w:r>
      <w:r>
        <w:rPr>
          <w:rFonts w:ascii="Arial" w:eastAsia="Arial" w:hAnsi="Arial" w:cs="Arial"/>
          <w:sz w:val="22"/>
          <w:szCs w:val="22"/>
          <w:lang w:val="es-ES"/>
        </w:rPr>
        <w:t xml:space="preserve"> </w:t>
      </w:r>
      <w:r w:rsidR="00501300" w:rsidRPr="00FE4F43">
        <w:rPr>
          <w:rFonts w:ascii="Arial" w:eastAsia="Arial" w:hAnsi="Arial" w:cs="Arial"/>
          <w:sz w:val="22"/>
          <w:szCs w:val="22"/>
          <w:lang w:val="es-ES"/>
        </w:rPr>
        <w:t>co</w:t>
      </w:r>
      <w:r w:rsidR="00501300" w:rsidRPr="00FE4F43">
        <w:rPr>
          <w:rFonts w:ascii="Arial" w:eastAsia="Arial" w:hAnsi="Arial" w:cs="Arial"/>
          <w:spacing w:val="-3"/>
          <w:sz w:val="22"/>
          <w:szCs w:val="22"/>
          <w:lang w:val="es-ES"/>
        </w:rPr>
        <w:t>n</w:t>
      </w:r>
      <w:r w:rsidR="00501300" w:rsidRPr="00FE4F43">
        <w:rPr>
          <w:rFonts w:ascii="Arial" w:eastAsia="Arial" w:hAnsi="Arial" w:cs="Arial"/>
          <w:spacing w:val="1"/>
          <w:sz w:val="22"/>
          <w:szCs w:val="22"/>
          <w:lang w:val="es-ES"/>
        </w:rPr>
        <w:t>f</w:t>
      </w:r>
      <w:r w:rsidR="00501300" w:rsidRPr="00FE4F43">
        <w:rPr>
          <w:rFonts w:ascii="Arial" w:eastAsia="Arial" w:hAnsi="Arial" w:cs="Arial"/>
          <w:sz w:val="22"/>
          <w:szCs w:val="22"/>
          <w:lang w:val="es-ES"/>
        </w:rPr>
        <w:t>o</w:t>
      </w:r>
      <w:r w:rsidR="00501300" w:rsidRPr="00FE4F43">
        <w:rPr>
          <w:rFonts w:ascii="Arial" w:eastAsia="Arial" w:hAnsi="Arial" w:cs="Arial"/>
          <w:spacing w:val="-2"/>
          <w:sz w:val="22"/>
          <w:szCs w:val="22"/>
          <w:lang w:val="es-ES"/>
        </w:rPr>
        <w:t>r</w:t>
      </w:r>
      <w:r w:rsidR="00501300" w:rsidRPr="00FE4F43">
        <w:rPr>
          <w:rFonts w:ascii="Arial" w:eastAsia="Arial" w:hAnsi="Arial" w:cs="Arial"/>
          <w:spacing w:val="1"/>
          <w:sz w:val="22"/>
          <w:szCs w:val="22"/>
          <w:lang w:val="es-ES"/>
        </w:rPr>
        <w:t>m</w:t>
      </w:r>
      <w:r w:rsidR="00501300" w:rsidRPr="00FE4F43">
        <w:rPr>
          <w:rFonts w:ascii="Arial" w:eastAsia="Arial" w:hAnsi="Arial" w:cs="Arial"/>
          <w:spacing w:val="-1"/>
          <w:sz w:val="22"/>
          <w:szCs w:val="22"/>
          <w:lang w:val="es-ES"/>
        </w:rPr>
        <w:t>i</w:t>
      </w:r>
      <w:r w:rsidR="00501300" w:rsidRPr="00FE4F43">
        <w:rPr>
          <w:rFonts w:ascii="Arial" w:eastAsia="Arial" w:hAnsi="Arial" w:cs="Arial"/>
          <w:sz w:val="22"/>
          <w:szCs w:val="22"/>
          <w:lang w:val="es-ES"/>
        </w:rPr>
        <w:t>d</w:t>
      </w:r>
      <w:r w:rsidR="00501300" w:rsidRPr="00FE4F43">
        <w:rPr>
          <w:rFonts w:ascii="Arial" w:eastAsia="Arial" w:hAnsi="Arial" w:cs="Arial"/>
          <w:spacing w:val="-1"/>
          <w:sz w:val="22"/>
          <w:szCs w:val="22"/>
          <w:lang w:val="es-ES"/>
        </w:rPr>
        <w:t>a</w:t>
      </w:r>
      <w:r w:rsidR="00501300" w:rsidRPr="00FE4F43">
        <w:rPr>
          <w:rFonts w:ascii="Arial" w:eastAsia="Arial" w:hAnsi="Arial" w:cs="Arial"/>
          <w:sz w:val="22"/>
          <w:szCs w:val="22"/>
          <w:lang w:val="es-ES"/>
        </w:rPr>
        <w:t>d</w:t>
      </w:r>
      <w:r>
        <w:rPr>
          <w:rFonts w:ascii="Arial" w:eastAsia="Arial" w:hAnsi="Arial" w:cs="Arial"/>
          <w:sz w:val="22"/>
          <w:szCs w:val="22"/>
          <w:lang w:val="es-ES"/>
        </w:rPr>
        <w:t xml:space="preserve"> </w:t>
      </w:r>
      <w:r w:rsidR="00501300" w:rsidRPr="00FE4F43">
        <w:rPr>
          <w:rFonts w:ascii="Arial" w:eastAsia="Arial" w:hAnsi="Arial" w:cs="Arial"/>
          <w:spacing w:val="-2"/>
          <w:sz w:val="22"/>
          <w:szCs w:val="22"/>
          <w:lang w:val="es-ES"/>
        </w:rPr>
        <w:t>c</w:t>
      </w:r>
      <w:r w:rsidR="00501300" w:rsidRPr="00FE4F43">
        <w:rPr>
          <w:rFonts w:ascii="Arial" w:eastAsia="Arial" w:hAnsi="Arial" w:cs="Arial"/>
          <w:sz w:val="22"/>
          <w:szCs w:val="22"/>
          <w:lang w:val="es-ES"/>
        </w:rPr>
        <w:t>on</w:t>
      </w:r>
      <w:r>
        <w:rPr>
          <w:rFonts w:ascii="Arial" w:eastAsia="Arial" w:hAnsi="Arial" w:cs="Arial"/>
          <w:sz w:val="22"/>
          <w:szCs w:val="22"/>
          <w:lang w:val="es-ES"/>
        </w:rPr>
        <w:t xml:space="preserve"> </w:t>
      </w:r>
      <w:r w:rsidR="00501300" w:rsidRPr="00FE4F43">
        <w:rPr>
          <w:rFonts w:ascii="Arial" w:eastAsia="Arial" w:hAnsi="Arial" w:cs="Arial"/>
          <w:spacing w:val="-1"/>
          <w:sz w:val="22"/>
          <w:szCs w:val="22"/>
          <w:lang w:val="es-ES"/>
        </w:rPr>
        <w:t>l</w:t>
      </w:r>
      <w:r w:rsidR="00501300" w:rsidRPr="00FE4F43">
        <w:rPr>
          <w:rFonts w:ascii="Arial" w:eastAsia="Arial" w:hAnsi="Arial" w:cs="Arial"/>
          <w:sz w:val="22"/>
          <w:szCs w:val="22"/>
          <w:lang w:val="es-ES"/>
        </w:rPr>
        <w:t>a</w:t>
      </w:r>
      <w:r>
        <w:rPr>
          <w:rFonts w:ascii="Arial" w:eastAsia="Arial" w:hAnsi="Arial" w:cs="Arial"/>
          <w:sz w:val="22"/>
          <w:szCs w:val="22"/>
          <w:lang w:val="es-ES"/>
        </w:rPr>
        <w:t xml:space="preserve"> </w:t>
      </w:r>
      <w:r w:rsidR="00501300" w:rsidRPr="00FE4F43">
        <w:rPr>
          <w:rFonts w:ascii="Arial" w:eastAsia="Arial" w:hAnsi="Arial" w:cs="Arial"/>
          <w:sz w:val="22"/>
          <w:szCs w:val="22"/>
          <w:lang w:val="es-ES"/>
        </w:rPr>
        <w:t>c</w:t>
      </w:r>
      <w:r w:rsidR="00501300" w:rsidRPr="00FE4F43">
        <w:rPr>
          <w:rFonts w:ascii="Arial" w:eastAsia="Arial" w:hAnsi="Arial" w:cs="Arial"/>
          <w:spacing w:val="-1"/>
          <w:sz w:val="22"/>
          <w:szCs w:val="22"/>
          <w:lang w:val="es-ES"/>
        </w:rPr>
        <w:t>l</w:t>
      </w:r>
      <w:r w:rsidR="00501300" w:rsidRPr="00FE4F43">
        <w:rPr>
          <w:rFonts w:ascii="Arial" w:eastAsia="Arial" w:hAnsi="Arial" w:cs="Arial"/>
          <w:sz w:val="22"/>
          <w:szCs w:val="22"/>
          <w:lang w:val="es-ES"/>
        </w:rPr>
        <w:t>á</w:t>
      </w:r>
      <w:r w:rsidR="00501300" w:rsidRPr="00FE4F43">
        <w:rPr>
          <w:rFonts w:ascii="Arial" w:eastAsia="Arial" w:hAnsi="Arial" w:cs="Arial"/>
          <w:spacing w:val="-1"/>
          <w:sz w:val="22"/>
          <w:szCs w:val="22"/>
          <w:lang w:val="es-ES"/>
        </w:rPr>
        <w:t>u</w:t>
      </w:r>
      <w:r w:rsidR="00501300" w:rsidRPr="00FE4F43">
        <w:rPr>
          <w:rFonts w:ascii="Arial" w:eastAsia="Arial" w:hAnsi="Arial" w:cs="Arial"/>
          <w:sz w:val="22"/>
          <w:szCs w:val="22"/>
          <w:lang w:val="es-ES"/>
        </w:rPr>
        <w:t>su</w:t>
      </w:r>
      <w:r w:rsidR="00501300" w:rsidRPr="00FE4F43">
        <w:rPr>
          <w:rFonts w:ascii="Arial" w:eastAsia="Arial" w:hAnsi="Arial" w:cs="Arial"/>
          <w:spacing w:val="-1"/>
          <w:sz w:val="22"/>
          <w:szCs w:val="22"/>
          <w:lang w:val="es-ES"/>
        </w:rPr>
        <w:t>l</w:t>
      </w:r>
      <w:r w:rsidR="00501300" w:rsidRPr="00FE4F43">
        <w:rPr>
          <w:rFonts w:ascii="Arial" w:eastAsia="Arial" w:hAnsi="Arial" w:cs="Arial"/>
          <w:sz w:val="22"/>
          <w:szCs w:val="22"/>
          <w:lang w:val="es-ES"/>
        </w:rPr>
        <w:t>a</w:t>
      </w:r>
      <w:r>
        <w:rPr>
          <w:rFonts w:ascii="Arial" w:eastAsia="Arial" w:hAnsi="Arial" w:cs="Arial"/>
          <w:sz w:val="22"/>
          <w:szCs w:val="22"/>
          <w:lang w:val="es-ES"/>
        </w:rPr>
        <w:t xml:space="preserve"> </w:t>
      </w:r>
      <w:r w:rsidR="00501300" w:rsidRPr="00FE4F43">
        <w:rPr>
          <w:rFonts w:ascii="Arial" w:eastAsia="Arial" w:hAnsi="Arial" w:cs="Arial"/>
          <w:spacing w:val="-3"/>
          <w:sz w:val="22"/>
          <w:szCs w:val="22"/>
          <w:lang w:val="es-ES"/>
        </w:rPr>
        <w:t>1</w:t>
      </w:r>
      <w:r w:rsidR="00501300" w:rsidRPr="00FE4F43">
        <w:rPr>
          <w:rFonts w:ascii="Arial" w:eastAsia="Arial" w:hAnsi="Arial" w:cs="Arial"/>
          <w:sz w:val="22"/>
          <w:szCs w:val="22"/>
          <w:lang w:val="es-ES"/>
        </w:rPr>
        <w:t>8 de</w:t>
      </w:r>
      <w:r>
        <w:rPr>
          <w:rFonts w:ascii="Arial" w:eastAsia="Arial" w:hAnsi="Arial" w:cs="Arial"/>
          <w:sz w:val="22"/>
          <w:szCs w:val="22"/>
          <w:lang w:val="es-ES"/>
        </w:rPr>
        <w:t xml:space="preserve"> </w:t>
      </w:r>
      <w:r w:rsidR="00501300" w:rsidRPr="00FE4F43">
        <w:rPr>
          <w:rFonts w:ascii="Arial" w:eastAsia="Arial" w:hAnsi="Arial" w:cs="Arial"/>
          <w:sz w:val="22"/>
          <w:szCs w:val="22"/>
          <w:lang w:val="es-ES"/>
        </w:rPr>
        <w:t>estas</w:t>
      </w:r>
      <w:r>
        <w:rPr>
          <w:rFonts w:ascii="Arial" w:eastAsia="Arial" w:hAnsi="Arial" w:cs="Arial"/>
          <w:sz w:val="22"/>
          <w:szCs w:val="22"/>
          <w:lang w:val="es-ES"/>
        </w:rPr>
        <w:t xml:space="preserve"> </w:t>
      </w:r>
      <w:r w:rsidR="00501300" w:rsidRPr="00FE4F43">
        <w:rPr>
          <w:rFonts w:ascii="Arial" w:eastAsia="Arial" w:hAnsi="Arial" w:cs="Arial"/>
          <w:spacing w:val="1"/>
          <w:sz w:val="22"/>
          <w:szCs w:val="22"/>
          <w:lang w:val="es-ES"/>
        </w:rPr>
        <w:t>I</w:t>
      </w:r>
      <w:r w:rsidR="00501300" w:rsidRPr="00FE4F43">
        <w:rPr>
          <w:rFonts w:ascii="Arial" w:eastAsia="Arial" w:hAnsi="Arial" w:cs="Arial"/>
          <w:spacing w:val="-1"/>
          <w:sz w:val="22"/>
          <w:szCs w:val="22"/>
          <w:lang w:val="es-ES"/>
        </w:rPr>
        <w:t>AO</w:t>
      </w:r>
      <w:r w:rsidR="00501300" w:rsidRPr="00FE4F43">
        <w:rPr>
          <w:rFonts w:ascii="Arial" w:eastAsia="Arial" w:hAnsi="Arial" w:cs="Arial"/>
          <w:sz w:val="22"/>
          <w:szCs w:val="22"/>
          <w:lang w:val="es-ES"/>
        </w:rPr>
        <w:t>;</w:t>
      </w:r>
    </w:p>
    <w:p w14:paraId="3C0D303E" w14:textId="77777777" w:rsidR="00501300" w:rsidRPr="00FC1A13" w:rsidRDefault="00501300" w:rsidP="00501300">
      <w:pPr>
        <w:spacing w:before="15" w:line="200" w:lineRule="exact"/>
        <w:rPr>
          <w:lang w:val="es-ES"/>
        </w:rPr>
      </w:pPr>
    </w:p>
    <w:p w14:paraId="61008F7E" w14:textId="1C74360E" w:rsidR="00501300" w:rsidRPr="00FC1A13" w:rsidRDefault="00501300" w:rsidP="002051E1">
      <w:pPr>
        <w:ind w:left="102" w:right="22"/>
        <w:rPr>
          <w:rFonts w:ascii="Arial" w:eastAsia="Arial" w:hAnsi="Arial" w:cs="Arial"/>
          <w:sz w:val="22"/>
          <w:szCs w:val="22"/>
          <w:lang w:val="es-ES"/>
        </w:rPr>
      </w:pPr>
      <w:r w:rsidRPr="00FC1A13">
        <w:rPr>
          <w:rFonts w:ascii="Arial" w:eastAsia="Arial" w:hAnsi="Arial" w:cs="Arial"/>
          <w:spacing w:val="2"/>
          <w:sz w:val="22"/>
          <w:szCs w:val="22"/>
          <w:lang w:val="es-ES"/>
        </w:rPr>
        <w:t>g</w:t>
      </w:r>
      <w:r w:rsidRPr="00FC1A13">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al</w:t>
      </w:r>
      <w:r w:rsidRPr="00FC1A13">
        <w:rPr>
          <w:rFonts w:ascii="Arial" w:eastAsia="Arial" w:hAnsi="Arial" w:cs="Arial"/>
          <w:sz w:val="22"/>
          <w:szCs w:val="22"/>
          <w:lang w:val="es-ES"/>
        </w:rPr>
        <w:t>q</w:t>
      </w:r>
      <w:r w:rsidRPr="00FC1A13">
        <w:rPr>
          <w:rFonts w:ascii="Arial" w:eastAsia="Arial" w:hAnsi="Arial" w:cs="Arial"/>
          <w:spacing w:val="-1"/>
          <w:sz w:val="22"/>
          <w:szCs w:val="22"/>
          <w:lang w:val="es-ES"/>
        </w:rPr>
        <w:t>ui</w:t>
      </w:r>
      <w:r w:rsidRPr="00FC1A13">
        <w:rPr>
          <w:rFonts w:ascii="Arial" w:eastAsia="Arial" w:hAnsi="Arial" w:cs="Arial"/>
          <w:sz w:val="22"/>
          <w:szCs w:val="22"/>
          <w:lang w:val="es-ES"/>
        </w:rPr>
        <w:t>er</w:t>
      </w:r>
      <w:r w:rsidR="004F701D">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tr</w:t>
      </w:r>
      <w:r w:rsidRPr="00FC1A13">
        <w:rPr>
          <w:rFonts w:ascii="Arial" w:eastAsia="Arial" w:hAnsi="Arial" w:cs="Arial"/>
          <w:sz w:val="22"/>
          <w:szCs w:val="22"/>
          <w:lang w:val="es-ES"/>
        </w:rPr>
        <w:t>o</w:t>
      </w:r>
      <w:r w:rsidR="004F701D">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u</w:t>
      </w:r>
      <w:r w:rsidRPr="00FC1A13">
        <w:rPr>
          <w:rFonts w:ascii="Arial" w:eastAsia="Arial" w:hAnsi="Arial" w:cs="Arial"/>
          <w:spacing w:val="-2"/>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 ad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 xml:space="preserve">al </w:t>
      </w:r>
      <w:r w:rsidRPr="00D664FD">
        <w:rPr>
          <w:rFonts w:ascii="Arial" w:eastAsia="Arial" w:hAnsi="Arial" w:cs="Arial"/>
          <w:spacing w:val="1"/>
          <w:sz w:val="22"/>
          <w:szCs w:val="22"/>
          <w:lang w:val="es-ES"/>
        </w:rPr>
        <w:t>r</w:t>
      </w:r>
      <w:r w:rsidRPr="00D664FD">
        <w:rPr>
          <w:rFonts w:ascii="Arial" w:eastAsia="Arial" w:hAnsi="Arial" w:cs="Arial"/>
          <w:spacing w:val="-3"/>
          <w:sz w:val="22"/>
          <w:szCs w:val="22"/>
          <w:lang w:val="es-ES"/>
        </w:rPr>
        <w:t>e</w:t>
      </w:r>
      <w:r w:rsidRPr="00D664FD">
        <w:rPr>
          <w:rFonts w:ascii="Arial" w:eastAsia="Arial" w:hAnsi="Arial" w:cs="Arial"/>
          <w:spacing w:val="2"/>
          <w:sz w:val="22"/>
          <w:szCs w:val="22"/>
          <w:lang w:val="es-ES"/>
        </w:rPr>
        <w:t>q</w:t>
      </w:r>
      <w:r w:rsidRPr="00D664FD">
        <w:rPr>
          <w:rFonts w:ascii="Arial" w:eastAsia="Arial" w:hAnsi="Arial" w:cs="Arial"/>
          <w:sz w:val="22"/>
          <w:szCs w:val="22"/>
          <w:lang w:val="es-ES"/>
        </w:rPr>
        <w:t>u</w:t>
      </w:r>
      <w:r w:rsidRPr="00D664FD">
        <w:rPr>
          <w:rFonts w:ascii="Arial" w:eastAsia="Arial" w:hAnsi="Arial" w:cs="Arial"/>
          <w:spacing w:val="-3"/>
          <w:sz w:val="22"/>
          <w:szCs w:val="22"/>
          <w:lang w:val="es-ES"/>
        </w:rPr>
        <w:t>e</w:t>
      </w:r>
      <w:r w:rsidRPr="00D664FD">
        <w:rPr>
          <w:rFonts w:ascii="Arial" w:eastAsia="Arial" w:hAnsi="Arial" w:cs="Arial"/>
          <w:spacing w:val="1"/>
          <w:sz w:val="22"/>
          <w:szCs w:val="22"/>
          <w:lang w:val="es-ES"/>
        </w:rPr>
        <w:t>r</w:t>
      </w:r>
      <w:r w:rsidRPr="00D664FD">
        <w:rPr>
          <w:rFonts w:ascii="Arial" w:eastAsia="Arial" w:hAnsi="Arial" w:cs="Arial"/>
          <w:spacing w:val="-1"/>
          <w:sz w:val="22"/>
          <w:szCs w:val="22"/>
          <w:lang w:val="es-ES"/>
        </w:rPr>
        <w:t>i</w:t>
      </w:r>
      <w:r w:rsidRPr="00D664FD">
        <w:rPr>
          <w:rFonts w:ascii="Arial" w:eastAsia="Arial" w:hAnsi="Arial" w:cs="Arial"/>
          <w:sz w:val="22"/>
          <w:szCs w:val="22"/>
          <w:lang w:val="es-ES"/>
        </w:rPr>
        <w:t>do</w:t>
      </w:r>
      <w:r w:rsidR="004F701D" w:rsidRPr="00D664FD">
        <w:rPr>
          <w:rFonts w:ascii="Arial" w:eastAsia="Arial" w:hAnsi="Arial" w:cs="Arial"/>
          <w:sz w:val="22"/>
          <w:szCs w:val="22"/>
          <w:lang w:val="es-ES"/>
        </w:rPr>
        <w:t xml:space="preserve"> </w:t>
      </w:r>
      <w:r w:rsidRPr="00D664FD">
        <w:rPr>
          <w:rFonts w:ascii="Arial" w:eastAsia="Arial" w:hAnsi="Arial" w:cs="Arial"/>
          <w:sz w:val="22"/>
          <w:szCs w:val="22"/>
          <w:lang w:val="es-ES"/>
        </w:rPr>
        <w:t>en</w:t>
      </w:r>
      <w:r w:rsidR="004F701D" w:rsidRPr="00D664FD">
        <w:rPr>
          <w:rFonts w:ascii="Arial" w:eastAsia="Arial" w:hAnsi="Arial" w:cs="Arial"/>
          <w:sz w:val="22"/>
          <w:szCs w:val="22"/>
          <w:lang w:val="es-ES"/>
        </w:rPr>
        <w:t xml:space="preserve"> </w:t>
      </w:r>
      <w:r w:rsidRPr="00D664FD">
        <w:rPr>
          <w:rFonts w:ascii="Arial" w:eastAsia="Arial" w:hAnsi="Arial" w:cs="Arial"/>
          <w:sz w:val="22"/>
          <w:szCs w:val="22"/>
          <w:lang w:val="es-ES"/>
        </w:rPr>
        <w:t xml:space="preserve">el </w:t>
      </w:r>
      <w:r w:rsidRPr="00D664FD">
        <w:rPr>
          <w:rFonts w:ascii="Arial" w:eastAsia="Arial" w:hAnsi="Arial" w:cs="Arial"/>
          <w:spacing w:val="-1"/>
          <w:sz w:val="22"/>
          <w:szCs w:val="22"/>
          <w:lang w:val="es-ES"/>
        </w:rPr>
        <w:t>A</w:t>
      </w:r>
      <w:r w:rsidRPr="00D664FD">
        <w:rPr>
          <w:rFonts w:ascii="Arial" w:eastAsia="Arial" w:hAnsi="Arial" w:cs="Arial"/>
          <w:sz w:val="22"/>
          <w:szCs w:val="22"/>
          <w:lang w:val="es-ES"/>
        </w:rPr>
        <w:t>n</w:t>
      </w:r>
      <w:r w:rsidRPr="00D664FD">
        <w:rPr>
          <w:rFonts w:ascii="Arial" w:eastAsia="Arial" w:hAnsi="Arial" w:cs="Arial"/>
          <w:spacing w:val="-1"/>
          <w:sz w:val="22"/>
          <w:szCs w:val="22"/>
          <w:lang w:val="es-ES"/>
        </w:rPr>
        <w:t>e</w:t>
      </w:r>
      <w:r w:rsidRPr="00D664FD">
        <w:rPr>
          <w:rFonts w:ascii="Arial" w:eastAsia="Arial" w:hAnsi="Arial" w:cs="Arial"/>
          <w:spacing w:val="-2"/>
          <w:sz w:val="22"/>
          <w:szCs w:val="22"/>
          <w:lang w:val="es-ES"/>
        </w:rPr>
        <w:t>x</w:t>
      </w:r>
      <w:r w:rsidRPr="00D664FD">
        <w:rPr>
          <w:rFonts w:ascii="Arial" w:eastAsia="Arial" w:hAnsi="Arial" w:cs="Arial"/>
          <w:sz w:val="22"/>
          <w:szCs w:val="22"/>
          <w:lang w:val="es-ES"/>
        </w:rPr>
        <w:t xml:space="preserve">o </w:t>
      </w:r>
      <w:r w:rsidRPr="00D664FD">
        <w:rPr>
          <w:rFonts w:ascii="Arial" w:eastAsia="Arial" w:hAnsi="Arial" w:cs="Arial"/>
          <w:spacing w:val="2"/>
          <w:sz w:val="22"/>
          <w:szCs w:val="22"/>
          <w:lang w:val="es-ES"/>
        </w:rPr>
        <w:t>I</w:t>
      </w:r>
      <w:r w:rsidRPr="00D664FD">
        <w:rPr>
          <w:rFonts w:ascii="Arial" w:eastAsia="Arial" w:hAnsi="Arial" w:cs="Arial"/>
          <w:sz w:val="22"/>
          <w:szCs w:val="22"/>
          <w:lang w:val="es-ES"/>
        </w:rPr>
        <w:t>.</w:t>
      </w:r>
    </w:p>
    <w:p w14:paraId="6D8DADDC" w14:textId="77777777" w:rsidR="00501300" w:rsidRPr="00FC1A13" w:rsidRDefault="00501300" w:rsidP="00501300">
      <w:pPr>
        <w:spacing w:before="13" w:line="240" w:lineRule="exact"/>
        <w:rPr>
          <w:lang w:val="es-ES"/>
        </w:rPr>
      </w:pPr>
    </w:p>
    <w:p w14:paraId="6F53CFFF" w14:textId="23A7CEBF" w:rsidR="00501300" w:rsidRPr="00FC1A13" w:rsidRDefault="00501300" w:rsidP="00501300">
      <w:pPr>
        <w:ind w:left="102" w:right="82"/>
        <w:rPr>
          <w:rFonts w:ascii="Arial" w:eastAsia="Arial" w:hAnsi="Arial" w:cs="Arial"/>
          <w:sz w:val="22"/>
          <w:szCs w:val="22"/>
          <w:lang w:val="es-ES"/>
        </w:rPr>
      </w:pPr>
      <w:r w:rsidRPr="00FC1A13">
        <w:rPr>
          <w:rFonts w:ascii="Arial" w:eastAsia="Arial" w:hAnsi="Arial" w:cs="Arial"/>
          <w:spacing w:val="1"/>
          <w:sz w:val="18"/>
          <w:szCs w:val="18"/>
          <w:lang w:val="es-ES"/>
        </w:rPr>
        <w:t>11</w:t>
      </w:r>
      <w:r w:rsidRPr="00FC1A13">
        <w:rPr>
          <w:rFonts w:ascii="Arial" w:eastAsia="Arial" w:hAnsi="Arial" w:cs="Arial"/>
          <w:sz w:val="18"/>
          <w:szCs w:val="18"/>
          <w:lang w:val="es-ES"/>
        </w:rPr>
        <w:t>.2</w:t>
      </w:r>
      <w:r w:rsidR="004F701D">
        <w:rPr>
          <w:rFonts w:ascii="Arial" w:eastAsia="Arial" w:hAnsi="Arial" w:cs="Arial"/>
          <w:sz w:val="18"/>
          <w:szCs w:val="18"/>
          <w:lang w:val="es-ES"/>
        </w:rPr>
        <w:t xml:space="preserve"> </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o</w:t>
      </w:r>
      <w:r w:rsidR="004F701D">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4F701D">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x</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g</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4F701D">
        <w:rPr>
          <w:rFonts w:ascii="Arial" w:eastAsia="Arial" w:hAnsi="Arial" w:cs="Arial"/>
          <w:sz w:val="22"/>
          <w:szCs w:val="22"/>
          <w:lang w:val="es-ES"/>
        </w:rPr>
        <w:t xml:space="preserve"> </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4F701D">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004F701D">
        <w:rPr>
          <w:rFonts w:ascii="Arial" w:eastAsia="Arial" w:hAnsi="Arial" w:cs="Arial"/>
          <w:sz w:val="22"/>
          <w:szCs w:val="22"/>
          <w:lang w:val="es-ES"/>
        </w:rPr>
        <w:t xml:space="preserve"> </w:t>
      </w:r>
      <w:r w:rsidR="005C5DA7" w:rsidRPr="00FC1A13">
        <w:rPr>
          <w:rFonts w:ascii="Arial" w:eastAsia="Arial" w:hAnsi="Arial" w:cs="Arial"/>
          <w:spacing w:val="2"/>
          <w:sz w:val="22"/>
          <w:szCs w:val="22"/>
          <w:lang w:val="es-ES"/>
        </w:rPr>
        <w:t>q</w:t>
      </w:r>
      <w:r w:rsidR="005C5DA7" w:rsidRPr="00FC1A13">
        <w:rPr>
          <w:rFonts w:ascii="Arial" w:eastAsia="Arial" w:hAnsi="Arial" w:cs="Arial"/>
          <w:sz w:val="22"/>
          <w:szCs w:val="22"/>
          <w:lang w:val="es-ES"/>
        </w:rPr>
        <w:t>ue,</w:t>
      </w:r>
      <w:r w:rsidR="004F701D">
        <w:rPr>
          <w:rFonts w:ascii="Arial" w:eastAsia="Arial" w:hAnsi="Arial" w:cs="Arial"/>
          <w:sz w:val="22"/>
          <w:szCs w:val="22"/>
          <w:lang w:val="es-ES"/>
        </w:rPr>
        <w:t xml:space="preserve"> </w:t>
      </w:r>
      <w:r w:rsidRPr="00FC1A13">
        <w:rPr>
          <w:rFonts w:ascii="Arial" w:eastAsia="Arial" w:hAnsi="Arial" w:cs="Arial"/>
          <w:spacing w:val="4"/>
          <w:sz w:val="22"/>
          <w:szCs w:val="22"/>
          <w:lang w:val="es-ES"/>
        </w:rPr>
        <w:t>c</w:t>
      </w:r>
      <w:r w:rsidRPr="00FC1A13">
        <w:rPr>
          <w:rFonts w:ascii="Arial" w:eastAsia="Arial" w:hAnsi="Arial" w:cs="Arial"/>
          <w:sz w:val="22"/>
          <w:szCs w:val="22"/>
          <w:lang w:val="es-ES"/>
        </w:rPr>
        <w:t>on</w:t>
      </w:r>
      <w:r w:rsidR="004F701D">
        <w:rPr>
          <w:rFonts w:ascii="Arial" w:eastAsia="Arial" w:hAnsi="Arial" w:cs="Arial"/>
          <w:sz w:val="22"/>
          <w:szCs w:val="22"/>
          <w:lang w:val="es-ES"/>
        </w:rPr>
        <w:t xml:space="preserv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a</w:t>
      </w:r>
      <w:r w:rsidR="004F701D">
        <w:rPr>
          <w:rFonts w:ascii="Arial" w:eastAsia="Arial" w:hAnsi="Arial" w:cs="Arial"/>
          <w:sz w:val="22"/>
          <w:szCs w:val="22"/>
          <w:lang w:val="es-ES"/>
        </w:rPr>
        <w:t xml:space="preserve"> </w:t>
      </w:r>
      <w:r w:rsidRPr="00FC1A13">
        <w:rPr>
          <w:rFonts w:ascii="Arial" w:eastAsia="Arial" w:hAnsi="Arial" w:cs="Arial"/>
          <w:sz w:val="22"/>
          <w:szCs w:val="22"/>
          <w:lang w:val="es-ES"/>
        </w:rPr>
        <w:t>present</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4F701D">
        <w:rPr>
          <w:rFonts w:ascii="Arial" w:eastAsia="Arial" w:hAnsi="Arial" w:cs="Arial"/>
          <w:sz w:val="22"/>
          <w:szCs w:val="22"/>
          <w:lang w:val="es-ES"/>
        </w:rPr>
        <w:t xml:space="preserve"> </w:t>
      </w:r>
      <w:r w:rsidRPr="00FC1A13">
        <w:rPr>
          <w:rFonts w:ascii="Arial" w:eastAsia="Arial" w:hAnsi="Arial" w:cs="Arial"/>
          <w:sz w:val="22"/>
          <w:szCs w:val="22"/>
          <w:lang w:val="es-ES"/>
        </w:rPr>
        <w:t>de</w:t>
      </w:r>
      <w:r w:rsidR="004F701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4F701D">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r w:rsidR="004F701D">
        <w:rPr>
          <w:rFonts w:ascii="Arial" w:eastAsia="Arial" w:hAnsi="Arial" w:cs="Arial"/>
          <w:sz w:val="22"/>
          <w:szCs w:val="22"/>
          <w:lang w:val="es-ES"/>
        </w:rPr>
        <w:t xml:space="preserve"> </w:t>
      </w:r>
      <w:r w:rsidRPr="00FC1A13">
        <w:rPr>
          <w:rFonts w:ascii="Arial" w:eastAsia="Arial" w:hAnsi="Arial" w:cs="Arial"/>
          <w:sz w:val="22"/>
          <w:szCs w:val="22"/>
          <w:lang w:val="es-ES"/>
        </w:rPr>
        <w:t>pr</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se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 co</w:t>
      </w:r>
      <w:r w:rsidRPr="00FC1A13">
        <w:rPr>
          <w:rFonts w:ascii="Arial" w:eastAsia="Arial" w:hAnsi="Arial" w:cs="Arial"/>
          <w:spacing w:val="-1"/>
          <w:sz w:val="22"/>
          <w:szCs w:val="22"/>
          <w:lang w:val="es-ES"/>
        </w:rPr>
        <w:t>pi</w:t>
      </w:r>
      <w:r w:rsidRPr="00FC1A13">
        <w:rPr>
          <w:rFonts w:ascii="Arial" w:eastAsia="Arial" w:hAnsi="Arial" w:cs="Arial"/>
          <w:sz w:val="22"/>
          <w:szCs w:val="22"/>
          <w:lang w:val="es-ES"/>
        </w:rPr>
        <w:t>as</w:t>
      </w:r>
      <w:r w:rsidR="004F701D">
        <w:rPr>
          <w:rFonts w:ascii="Arial" w:eastAsia="Arial" w:hAnsi="Arial" w:cs="Arial"/>
          <w:sz w:val="22"/>
          <w:szCs w:val="22"/>
          <w:lang w:val="es-ES"/>
        </w:rPr>
        <w:t xml:space="preserve"> </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nte</w:t>
      </w:r>
      <w:r w:rsidRPr="00FC1A13">
        <w:rPr>
          <w:rFonts w:ascii="Arial" w:eastAsia="Arial" w:hAnsi="Arial" w:cs="Arial"/>
          <w:spacing w:val="2"/>
          <w:sz w:val="22"/>
          <w:szCs w:val="22"/>
          <w:lang w:val="es-ES"/>
        </w:rPr>
        <w:t>g</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as</w:t>
      </w:r>
      <w:r w:rsidR="004F701D">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4F701D">
        <w:rPr>
          <w:rFonts w:ascii="Arial" w:eastAsia="Arial" w:hAnsi="Arial" w:cs="Arial"/>
          <w:sz w:val="22"/>
          <w:szCs w:val="22"/>
          <w:lang w:val="es-ES"/>
        </w:rPr>
        <w:t xml:space="preserve"> </w:t>
      </w:r>
      <w:r w:rsidRPr="00FC1A13">
        <w:rPr>
          <w:rFonts w:ascii="Arial" w:eastAsia="Arial" w:hAnsi="Arial" w:cs="Arial"/>
          <w:spacing w:val="-1"/>
          <w:sz w:val="22"/>
          <w:szCs w:val="22"/>
          <w:lang w:val="es-ES"/>
        </w:rPr>
        <w:t>Pli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g</w:t>
      </w:r>
      <w:r w:rsidRPr="00FC1A13">
        <w:rPr>
          <w:rFonts w:ascii="Arial" w:eastAsia="Arial" w:hAnsi="Arial" w:cs="Arial"/>
          <w:sz w:val="22"/>
          <w:szCs w:val="22"/>
          <w:lang w:val="es-ES"/>
        </w:rPr>
        <w:t>o</w:t>
      </w:r>
      <w:r w:rsidR="004F701D">
        <w:rPr>
          <w:rFonts w:ascii="Arial" w:eastAsia="Arial" w:hAnsi="Arial" w:cs="Arial"/>
          <w:sz w:val="22"/>
          <w:szCs w:val="22"/>
          <w:lang w:val="es-ES"/>
        </w:rPr>
        <w:t xml:space="preserve"> </w:t>
      </w:r>
      <w:r w:rsidRPr="00FC1A13">
        <w:rPr>
          <w:rFonts w:ascii="Arial" w:eastAsia="Arial" w:hAnsi="Arial" w:cs="Arial"/>
          <w:sz w:val="22"/>
          <w:szCs w:val="22"/>
          <w:lang w:val="es-ES"/>
        </w:rPr>
        <w:t>de</w:t>
      </w:r>
      <w:r w:rsidR="004F701D">
        <w:rPr>
          <w:rFonts w:ascii="Arial" w:eastAsia="Arial" w:hAnsi="Arial" w:cs="Arial"/>
          <w:sz w:val="22"/>
          <w:szCs w:val="22"/>
          <w:lang w:val="es-ES"/>
        </w:rPr>
        <w:t xml:space="preserve"> </w:t>
      </w:r>
      <w:r w:rsidRPr="00FC1A13">
        <w:rPr>
          <w:rFonts w:ascii="Arial" w:eastAsia="Arial" w:hAnsi="Arial" w:cs="Arial"/>
          <w:spacing w:val="-1"/>
          <w:sz w:val="22"/>
          <w:szCs w:val="22"/>
          <w:lang w:val="es-ES"/>
        </w:rPr>
        <w:t>B</w:t>
      </w:r>
      <w:r w:rsidRPr="00FC1A13">
        <w:rPr>
          <w:rFonts w:ascii="Arial" w:eastAsia="Arial" w:hAnsi="Arial" w:cs="Arial"/>
          <w:sz w:val="22"/>
          <w:szCs w:val="22"/>
          <w:lang w:val="es-ES"/>
        </w:rPr>
        <w:t>as</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w:t>
      </w:r>
      <w:r w:rsidR="004F701D">
        <w:rPr>
          <w:rFonts w:ascii="Arial" w:eastAsia="Arial" w:hAnsi="Arial" w:cs="Arial"/>
          <w:sz w:val="22"/>
          <w:szCs w:val="22"/>
          <w:lang w:val="es-ES"/>
        </w:rPr>
        <w:t xml:space="preserve"> </w:t>
      </w:r>
      <w:r w:rsidRPr="00FC1A13">
        <w:rPr>
          <w:rFonts w:ascii="Arial" w:eastAsia="Arial" w:hAnsi="Arial" w:cs="Arial"/>
          <w:sz w:val="22"/>
          <w:szCs w:val="22"/>
          <w:lang w:val="es-ES"/>
        </w:rPr>
        <w:t>y</w:t>
      </w:r>
      <w:r w:rsidR="004F701D">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 xml:space="preserve"> i</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4F701D">
        <w:rPr>
          <w:rFonts w:ascii="Arial" w:eastAsia="Arial" w:hAnsi="Arial" w:cs="Arial"/>
          <w:sz w:val="22"/>
          <w:szCs w:val="22"/>
          <w:lang w:val="es-ES"/>
        </w:rPr>
        <w:t xml:space="preserve"> </w:t>
      </w:r>
      <w:r w:rsidRPr="00FC1A13">
        <w:rPr>
          <w:rFonts w:ascii="Arial" w:eastAsia="Arial" w:hAnsi="Arial" w:cs="Arial"/>
          <w:sz w:val="22"/>
          <w:szCs w:val="22"/>
          <w:lang w:val="es-ES"/>
        </w:rPr>
        <w:t>sus</w:t>
      </w:r>
      <w:r w:rsidR="004F701D">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4F701D">
        <w:rPr>
          <w:rFonts w:ascii="Arial" w:eastAsia="Arial" w:hAnsi="Arial" w:cs="Arial"/>
          <w:sz w:val="22"/>
          <w:szCs w:val="22"/>
          <w:lang w:val="es-ES"/>
        </w:rPr>
        <w:t xml:space="preserve"> </w:t>
      </w:r>
      <w:r w:rsidRPr="00FC1A13">
        <w:rPr>
          <w:rFonts w:ascii="Arial" w:eastAsia="Arial" w:hAnsi="Arial" w:cs="Arial"/>
          <w:sz w:val="22"/>
          <w:szCs w:val="22"/>
          <w:lang w:val="es-ES"/>
        </w:rPr>
        <w:t>y</w:t>
      </w:r>
      <w:r w:rsidR="004F701D">
        <w:rPr>
          <w:rFonts w:ascii="Arial" w:eastAsia="Arial" w:hAnsi="Arial" w:cs="Arial"/>
          <w:sz w:val="22"/>
          <w:szCs w:val="22"/>
          <w:lang w:val="es-ES"/>
        </w:rPr>
        <w:t xml:space="preserve"> aclaraciones </w:t>
      </w:r>
      <w:r w:rsidRPr="00FC1A13">
        <w:rPr>
          <w:rFonts w:ascii="Arial" w:eastAsia="Arial" w:hAnsi="Arial" w:cs="Arial"/>
          <w:sz w:val="22"/>
          <w:szCs w:val="22"/>
          <w:lang w:val="es-ES"/>
        </w:rPr>
        <w:t xml:space="preserve">si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 hub</w:t>
      </w:r>
      <w:r w:rsidRPr="00FC1A13">
        <w:rPr>
          <w:rFonts w:ascii="Arial" w:eastAsia="Arial" w:hAnsi="Arial" w:cs="Arial"/>
          <w:spacing w:val="-2"/>
          <w:sz w:val="22"/>
          <w:szCs w:val="22"/>
          <w:lang w:val="es-ES"/>
        </w:rPr>
        <w:t>i</w:t>
      </w:r>
      <w:r w:rsidRPr="00FC1A13">
        <w:rPr>
          <w:rFonts w:ascii="Arial" w:eastAsia="Arial" w:hAnsi="Arial" w:cs="Arial"/>
          <w:sz w:val="22"/>
          <w:szCs w:val="22"/>
          <w:lang w:val="es-ES"/>
        </w:rPr>
        <w:t>eren, sa</w:t>
      </w:r>
      <w:r w:rsidRPr="00FC1A13">
        <w:rPr>
          <w:rFonts w:ascii="Arial" w:eastAsia="Arial" w:hAnsi="Arial" w:cs="Arial"/>
          <w:spacing w:val="-1"/>
          <w:sz w:val="22"/>
          <w:szCs w:val="22"/>
          <w:lang w:val="es-ES"/>
        </w:rPr>
        <w:t>l</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 l</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4F701D">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rm</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ari</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4F701D">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4F701D">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w:t>
      </w:r>
      <w:r w:rsidRPr="00FC1A13">
        <w:rPr>
          <w:rFonts w:ascii="Arial" w:eastAsia="Arial" w:hAnsi="Arial" w:cs="Arial"/>
          <w:spacing w:val="-3"/>
          <w:sz w:val="22"/>
          <w:szCs w:val="22"/>
          <w:lang w:val="es-ES"/>
        </w:rPr>
        <w:t>e</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emen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4F701D">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w:t>
      </w:r>
      <w:r w:rsidR="004F701D">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rm</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r</w:t>
      </w:r>
      <w:r w:rsidR="004F701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as </w:t>
      </w:r>
      <w:r w:rsidRPr="00FC1A13">
        <w:rPr>
          <w:rFonts w:ascii="Arial" w:eastAsia="Arial" w:hAnsi="Arial" w:cs="Arial"/>
          <w:spacing w:val="-2"/>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p>
    <w:p w14:paraId="7D5F6C3C" w14:textId="77777777" w:rsidR="00876A59" w:rsidRPr="00FC1A13" w:rsidRDefault="00876A59" w:rsidP="00876A59">
      <w:pPr>
        <w:spacing w:before="12" w:line="280" w:lineRule="exact"/>
        <w:rPr>
          <w:sz w:val="28"/>
          <w:szCs w:val="28"/>
        </w:rPr>
      </w:pPr>
    </w:p>
    <w:p w14:paraId="50C82AB7" w14:textId="61519E04" w:rsidR="00876A59" w:rsidRPr="00FC1A13" w:rsidRDefault="00876A59" w:rsidP="00876A59">
      <w:pPr>
        <w:ind w:left="102" w:right="5441"/>
        <w:rPr>
          <w:rFonts w:ascii="Arial" w:eastAsia="Arial" w:hAnsi="Arial" w:cs="Arial"/>
        </w:rPr>
      </w:pPr>
      <w:r w:rsidRPr="00FC1A13">
        <w:rPr>
          <w:rFonts w:ascii="Arial" w:eastAsia="Arial" w:hAnsi="Arial" w:cs="Arial"/>
          <w:b/>
          <w:spacing w:val="1"/>
        </w:rPr>
        <w:t>12</w:t>
      </w:r>
      <w:r w:rsidRPr="00FC1A13">
        <w:rPr>
          <w:rFonts w:ascii="Arial" w:eastAsia="Arial" w:hAnsi="Arial" w:cs="Arial"/>
          <w:b/>
        </w:rPr>
        <w:t>.</w:t>
      </w:r>
      <w:r w:rsidR="004F701D">
        <w:rPr>
          <w:rFonts w:ascii="Arial" w:eastAsia="Arial" w:hAnsi="Arial" w:cs="Arial"/>
          <w:b/>
        </w:rPr>
        <w:t xml:space="preserve"> </w:t>
      </w:r>
      <w:r w:rsidRPr="00FC1A13">
        <w:rPr>
          <w:rFonts w:ascii="Arial" w:eastAsia="Arial" w:hAnsi="Arial" w:cs="Arial"/>
          <w:b/>
        </w:rPr>
        <w:t>FOR</w:t>
      </w:r>
      <w:r w:rsidRPr="00FC1A13">
        <w:rPr>
          <w:rFonts w:ascii="Arial" w:eastAsia="Arial" w:hAnsi="Arial" w:cs="Arial"/>
          <w:b/>
          <w:spacing w:val="-1"/>
        </w:rPr>
        <w:t>M</w:t>
      </w:r>
      <w:r w:rsidRPr="00FC1A13">
        <w:rPr>
          <w:rFonts w:ascii="Arial" w:eastAsia="Arial" w:hAnsi="Arial" w:cs="Arial"/>
          <w:b/>
        </w:rPr>
        <w:t>U</w:t>
      </w:r>
      <w:r w:rsidRPr="00FC1A13">
        <w:rPr>
          <w:rFonts w:ascii="Arial" w:eastAsia="Arial" w:hAnsi="Arial" w:cs="Arial"/>
          <w:b/>
          <w:spacing w:val="1"/>
        </w:rPr>
        <w:t>L</w:t>
      </w:r>
      <w:r w:rsidRPr="00FC1A13">
        <w:rPr>
          <w:rFonts w:ascii="Arial" w:eastAsia="Arial" w:hAnsi="Arial" w:cs="Arial"/>
          <w:b/>
          <w:spacing w:val="-5"/>
        </w:rPr>
        <w:t>A</w:t>
      </w:r>
      <w:r w:rsidRPr="00FC1A13">
        <w:rPr>
          <w:rFonts w:ascii="Arial" w:eastAsia="Arial" w:hAnsi="Arial" w:cs="Arial"/>
          <w:b/>
        </w:rPr>
        <w:t>RIO</w:t>
      </w:r>
      <w:r w:rsidR="004F701D">
        <w:rPr>
          <w:rFonts w:ascii="Arial" w:eastAsia="Arial" w:hAnsi="Arial" w:cs="Arial"/>
          <w:b/>
        </w:rPr>
        <w:t xml:space="preserve"> </w:t>
      </w:r>
      <w:r w:rsidRPr="00FC1A13">
        <w:rPr>
          <w:rFonts w:ascii="Arial" w:eastAsia="Arial" w:hAnsi="Arial" w:cs="Arial"/>
          <w:b/>
        </w:rPr>
        <w:t>DE</w:t>
      </w:r>
      <w:r w:rsidR="004F701D">
        <w:rPr>
          <w:rFonts w:ascii="Arial" w:eastAsia="Arial" w:hAnsi="Arial" w:cs="Arial"/>
          <w:b/>
        </w:rPr>
        <w:t xml:space="preserve"> </w:t>
      </w:r>
      <w:r w:rsidRPr="00FC1A13">
        <w:rPr>
          <w:rFonts w:ascii="Arial" w:eastAsia="Arial" w:hAnsi="Arial" w:cs="Arial"/>
          <w:b/>
        </w:rPr>
        <w:t>OF</w:t>
      </w:r>
      <w:r w:rsidRPr="00FC1A13">
        <w:rPr>
          <w:rFonts w:ascii="Arial" w:eastAsia="Arial" w:hAnsi="Arial" w:cs="Arial"/>
          <w:b/>
          <w:spacing w:val="1"/>
        </w:rPr>
        <w:t>E</w:t>
      </w:r>
      <w:r w:rsidRPr="00FC1A13">
        <w:rPr>
          <w:rFonts w:ascii="Arial" w:eastAsia="Arial" w:hAnsi="Arial" w:cs="Arial"/>
          <w:b/>
        </w:rPr>
        <w:t>R</w:t>
      </w:r>
      <w:r w:rsidRPr="00FC1A13">
        <w:rPr>
          <w:rFonts w:ascii="Arial" w:eastAsia="Arial" w:hAnsi="Arial" w:cs="Arial"/>
          <w:b/>
          <w:spacing w:val="1"/>
        </w:rPr>
        <w:t>T</w:t>
      </w:r>
      <w:r w:rsidRPr="00FC1A13">
        <w:rPr>
          <w:rFonts w:ascii="Arial" w:eastAsia="Arial" w:hAnsi="Arial" w:cs="Arial"/>
          <w:b/>
        </w:rPr>
        <w:t>A</w:t>
      </w:r>
    </w:p>
    <w:p w14:paraId="2A1B7E22" w14:textId="78876E1F" w:rsidR="004E45DB" w:rsidRPr="001B000E" w:rsidRDefault="00876A59" w:rsidP="00876A59">
      <w:pPr>
        <w:spacing w:before="28" w:line="240" w:lineRule="exact"/>
        <w:ind w:left="102" w:right="83"/>
        <w:rPr>
          <w:rFonts w:ascii="Arial" w:eastAsia="Arial" w:hAnsi="Arial" w:cs="Arial"/>
          <w:sz w:val="22"/>
          <w:szCs w:val="22"/>
          <w:lang w:val="es-ES"/>
        </w:rPr>
      </w:pPr>
      <w:r w:rsidRPr="00FC1A13">
        <w:rPr>
          <w:rFonts w:ascii="Arial" w:eastAsia="Arial" w:hAnsi="Arial" w:cs="Arial"/>
          <w:spacing w:val="1"/>
          <w:sz w:val="18"/>
          <w:szCs w:val="18"/>
        </w:rPr>
        <w:t>12</w:t>
      </w:r>
      <w:r w:rsidRPr="00FC1A13">
        <w:rPr>
          <w:rFonts w:ascii="Arial" w:eastAsia="Arial" w:hAnsi="Arial" w:cs="Arial"/>
          <w:sz w:val="18"/>
          <w:szCs w:val="18"/>
        </w:rPr>
        <w:t>.1</w:t>
      </w:r>
      <w:r w:rsidR="004F701D">
        <w:rPr>
          <w:rFonts w:ascii="Arial" w:eastAsia="Arial" w:hAnsi="Arial" w:cs="Arial"/>
          <w:sz w:val="18"/>
          <w:szCs w:val="18"/>
        </w:rPr>
        <w:t xml:space="preserve"> </w:t>
      </w:r>
      <w:r w:rsidRPr="001B000E">
        <w:rPr>
          <w:rFonts w:ascii="Arial" w:eastAsia="Arial" w:hAnsi="Arial" w:cs="Arial"/>
          <w:sz w:val="22"/>
          <w:szCs w:val="22"/>
          <w:lang w:val="es-ES"/>
        </w:rPr>
        <w:t>El Oferente presentará el</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Formulario de</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Oferta utilizando</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el formulario</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suministrado en la</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Sección</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VI</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“Formularios”.</w:t>
      </w:r>
    </w:p>
    <w:p w14:paraId="7BC2950C" w14:textId="54770F1B" w:rsidR="00876A59" w:rsidRPr="001B000E" w:rsidRDefault="00876A59" w:rsidP="00876A59">
      <w:pPr>
        <w:spacing w:before="28" w:line="240" w:lineRule="exact"/>
        <w:ind w:left="102" w:right="83"/>
        <w:rPr>
          <w:rFonts w:ascii="Arial" w:eastAsia="Arial" w:hAnsi="Arial" w:cs="Arial"/>
          <w:sz w:val="22"/>
          <w:szCs w:val="22"/>
          <w:lang w:val="es-ES"/>
        </w:rPr>
      </w:pPr>
      <w:r w:rsidRPr="001B000E">
        <w:rPr>
          <w:rFonts w:ascii="Arial" w:eastAsia="Arial" w:hAnsi="Arial" w:cs="Arial"/>
          <w:sz w:val="22"/>
          <w:szCs w:val="22"/>
          <w:lang w:val="es-ES"/>
        </w:rPr>
        <w:t>Este formulario,</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deberá</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ser</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completado</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con</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la</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información solicitada en todos</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los</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espacios en</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blanco</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sin alterar su contenido</w:t>
      </w:r>
    </w:p>
    <w:p w14:paraId="72DCDE20" w14:textId="79F33830" w:rsidR="00876A59" w:rsidRPr="001B000E" w:rsidRDefault="00876A59" w:rsidP="00876A59">
      <w:pPr>
        <w:spacing w:line="240" w:lineRule="exact"/>
        <w:ind w:left="102" w:right="80"/>
        <w:rPr>
          <w:rFonts w:ascii="Arial" w:eastAsia="Arial" w:hAnsi="Arial" w:cs="Arial"/>
          <w:sz w:val="22"/>
          <w:szCs w:val="22"/>
          <w:lang w:val="es-ES"/>
        </w:rPr>
      </w:pPr>
      <w:r w:rsidRPr="001B000E">
        <w:rPr>
          <w:rFonts w:ascii="Arial" w:eastAsia="Arial" w:hAnsi="Arial" w:cs="Arial"/>
          <w:sz w:val="22"/>
          <w:szCs w:val="22"/>
          <w:lang w:val="es-ES"/>
        </w:rPr>
        <w:t>12.2</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La</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información</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de</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contacto</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de</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los</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formularios</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N°</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1</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y</w:t>
      </w:r>
      <w:r w:rsidR="004F701D" w:rsidRPr="001B000E">
        <w:rPr>
          <w:rFonts w:ascii="Arial" w:eastAsia="Arial" w:hAnsi="Arial" w:cs="Arial"/>
          <w:sz w:val="22"/>
          <w:szCs w:val="22"/>
          <w:lang w:val="es-ES"/>
        </w:rPr>
        <w:t xml:space="preserve"> 2 “Información </w:t>
      </w:r>
      <w:r w:rsidRPr="001B000E">
        <w:rPr>
          <w:rFonts w:ascii="Arial" w:eastAsia="Arial" w:hAnsi="Arial" w:cs="Arial"/>
          <w:sz w:val="22"/>
          <w:szCs w:val="22"/>
          <w:lang w:val="es-ES"/>
        </w:rPr>
        <w:t>sobre</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el</w:t>
      </w:r>
      <w:r w:rsidR="004F701D" w:rsidRPr="001B000E">
        <w:rPr>
          <w:rFonts w:ascii="Arial" w:eastAsia="Arial" w:hAnsi="Arial" w:cs="Arial"/>
          <w:sz w:val="22"/>
          <w:szCs w:val="22"/>
          <w:lang w:val="es-ES"/>
        </w:rPr>
        <w:t xml:space="preserve"> </w:t>
      </w:r>
      <w:r w:rsidRPr="001B000E">
        <w:rPr>
          <w:rFonts w:ascii="Arial" w:eastAsia="Arial" w:hAnsi="Arial" w:cs="Arial"/>
          <w:sz w:val="22"/>
          <w:szCs w:val="22"/>
          <w:lang w:val="es-ES"/>
        </w:rPr>
        <w:t>Oferente”</w:t>
      </w:r>
    </w:p>
    <w:p w14:paraId="1E4259B4" w14:textId="32593B97" w:rsidR="00876A59" w:rsidRPr="001B000E" w:rsidRDefault="004F701D" w:rsidP="00CF5A2B">
      <w:pPr>
        <w:spacing w:before="2" w:line="240" w:lineRule="exact"/>
        <w:ind w:left="102" w:right="84"/>
        <w:rPr>
          <w:rFonts w:ascii="Arial" w:eastAsia="Arial" w:hAnsi="Arial" w:cs="Arial"/>
          <w:sz w:val="22"/>
          <w:szCs w:val="22"/>
          <w:lang w:val="es-ES"/>
        </w:rPr>
      </w:pPr>
      <w:r w:rsidRPr="001B000E">
        <w:rPr>
          <w:rFonts w:ascii="Arial" w:eastAsia="Arial" w:hAnsi="Arial" w:cs="Arial"/>
          <w:sz w:val="22"/>
          <w:szCs w:val="22"/>
          <w:lang w:val="es-ES"/>
        </w:rPr>
        <w:t>S</w:t>
      </w:r>
      <w:r w:rsidR="00876A59" w:rsidRPr="001B000E">
        <w:rPr>
          <w:rFonts w:ascii="Arial" w:eastAsia="Arial" w:hAnsi="Arial" w:cs="Arial"/>
          <w:sz w:val="22"/>
          <w:szCs w:val="22"/>
          <w:lang w:val="es-ES"/>
        </w:rPr>
        <w:t>e</w:t>
      </w:r>
      <w:r w:rsidRPr="001B000E">
        <w:rPr>
          <w:rFonts w:ascii="Arial" w:eastAsia="Arial" w:hAnsi="Arial" w:cs="Arial"/>
          <w:sz w:val="22"/>
          <w:szCs w:val="22"/>
          <w:lang w:val="es-ES"/>
        </w:rPr>
        <w:t xml:space="preserve"> </w:t>
      </w:r>
      <w:r w:rsidR="00876A59" w:rsidRPr="001B000E">
        <w:rPr>
          <w:rFonts w:ascii="Arial" w:eastAsia="Arial" w:hAnsi="Arial" w:cs="Arial"/>
          <w:sz w:val="22"/>
          <w:szCs w:val="22"/>
          <w:lang w:val="es-ES"/>
        </w:rPr>
        <w:t>provee</w:t>
      </w:r>
      <w:r w:rsidRPr="001B000E">
        <w:rPr>
          <w:rFonts w:ascii="Arial" w:eastAsia="Arial" w:hAnsi="Arial" w:cs="Arial"/>
          <w:sz w:val="22"/>
          <w:szCs w:val="22"/>
          <w:lang w:val="es-ES"/>
        </w:rPr>
        <w:t xml:space="preserve"> </w:t>
      </w:r>
      <w:r w:rsidR="00876A59" w:rsidRPr="001B000E">
        <w:rPr>
          <w:rFonts w:ascii="Arial" w:eastAsia="Arial" w:hAnsi="Arial" w:cs="Arial"/>
          <w:sz w:val="22"/>
          <w:szCs w:val="22"/>
          <w:lang w:val="es-ES"/>
        </w:rPr>
        <w:t>en</w:t>
      </w:r>
      <w:r w:rsidRPr="001B000E">
        <w:rPr>
          <w:rFonts w:ascii="Arial" w:eastAsia="Arial" w:hAnsi="Arial" w:cs="Arial"/>
          <w:sz w:val="22"/>
          <w:szCs w:val="22"/>
          <w:lang w:val="es-ES"/>
        </w:rPr>
        <w:t xml:space="preserve"> </w:t>
      </w:r>
      <w:r w:rsidR="00876A59" w:rsidRPr="001B000E">
        <w:rPr>
          <w:rFonts w:ascii="Arial" w:eastAsia="Arial" w:hAnsi="Arial" w:cs="Arial"/>
          <w:sz w:val="22"/>
          <w:szCs w:val="22"/>
          <w:lang w:val="es-ES"/>
        </w:rPr>
        <w:t>carácter</w:t>
      </w:r>
      <w:r w:rsidRPr="001B000E">
        <w:rPr>
          <w:rFonts w:ascii="Arial" w:eastAsia="Arial" w:hAnsi="Arial" w:cs="Arial"/>
          <w:sz w:val="22"/>
          <w:szCs w:val="22"/>
          <w:lang w:val="es-ES"/>
        </w:rPr>
        <w:t xml:space="preserve"> </w:t>
      </w:r>
      <w:r w:rsidR="00876A59" w:rsidRPr="001B000E">
        <w:rPr>
          <w:rFonts w:ascii="Arial" w:eastAsia="Arial" w:hAnsi="Arial" w:cs="Arial"/>
          <w:sz w:val="22"/>
          <w:szCs w:val="22"/>
          <w:lang w:val="es-ES"/>
        </w:rPr>
        <w:t>de</w:t>
      </w:r>
      <w:r w:rsidRPr="001B000E">
        <w:rPr>
          <w:rFonts w:ascii="Arial" w:eastAsia="Arial" w:hAnsi="Arial" w:cs="Arial"/>
          <w:sz w:val="22"/>
          <w:szCs w:val="22"/>
          <w:lang w:val="es-ES"/>
        </w:rPr>
        <w:t xml:space="preserve"> </w:t>
      </w:r>
      <w:r w:rsidR="00876A59" w:rsidRPr="001B000E">
        <w:rPr>
          <w:rFonts w:ascii="Arial" w:eastAsia="Arial" w:hAnsi="Arial" w:cs="Arial"/>
          <w:sz w:val="22"/>
          <w:szCs w:val="22"/>
          <w:lang w:val="es-ES"/>
        </w:rPr>
        <w:t>declaración</w:t>
      </w:r>
      <w:r w:rsidRPr="001B000E">
        <w:rPr>
          <w:rFonts w:ascii="Arial" w:eastAsia="Arial" w:hAnsi="Arial" w:cs="Arial"/>
          <w:sz w:val="22"/>
          <w:szCs w:val="22"/>
          <w:lang w:val="es-ES"/>
        </w:rPr>
        <w:t xml:space="preserve"> </w:t>
      </w:r>
      <w:r w:rsidR="00876A59" w:rsidRPr="001B000E">
        <w:rPr>
          <w:rFonts w:ascii="Arial" w:eastAsia="Arial" w:hAnsi="Arial" w:cs="Arial"/>
          <w:sz w:val="22"/>
          <w:szCs w:val="22"/>
          <w:lang w:val="es-ES"/>
        </w:rPr>
        <w:t>jurada,</w:t>
      </w:r>
      <w:r w:rsidRPr="001B000E">
        <w:rPr>
          <w:rFonts w:ascii="Arial" w:eastAsia="Arial" w:hAnsi="Arial" w:cs="Arial"/>
          <w:sz w:val="22"/>
          <w:szCs w:val="22"/>
          <w:lang w:val="es-ES"/>
        </w:rPr>
        <w:t xml:space="preserve"> </w:t>
      </w:r>
      <w:r w:rsidR="00876A59" w:rsidRPr="001B000E">
        <w:rPr>
          <w:rFonts w:ascii="Arial" w:eastAsia="Arial" w:hAnsi="Arial" w:cs="Arial"/>
          <w:sz w:val="22"/>
          <w:szCs w:val="22"/>
          <w:lang w:val="es-ES"/>
        </w:rPr>
        <w:t>y</w:t>
      </w:r>
      <w:r w:rsidRPr="001B000E">
        <w:rPr>
          <w:rFonts w:ascii="Arial" w:eastAsia="Arial" w:hAnsi="Arial" w:cs="Arial"/>
          <w:sz w:val="22"/>
          <w:szCs w:val="22"/>
          <w:lang w:val="es-ES"/>
        </w:rPr>
        <w:t xml:space="preserve"> </w:t>
      </w:r>
      <w:r w:rsidR="00876A59" w:rsidRPr="001B000E">
        <w:rPr>
          <w:rFonts w:ascii="Arial" w:eastAsia="Arial" w:hAnsi="Arial" w:cs="Arial"/>
          <w:sz w:val="22"/>
          <w:szCs w:val="22"/>
          <w:lang w:val="es-ES"/>
        </w:rPr>
        <w:t>el</w:t>
      </w:r>
      <w:r w:rsidRPr="001B000E">
        <w:rPr>
          <w:rFonts w:ascii="Arial" w:eastAsia="Arial" w:hAnsi="Arial" w:cs="Arial"/>
          <w:sz w:val="22"/>
          <w:szCs w:val="22"/>
          <w:lang w:val="es-ES"/>
        </w:rPr>
        <w:t xml:space="preserve"> </w:t>
      </w:r>
      <w:r w:rsidR="00876A59" w:rsidRPr="001B000E">
        <w:rPr>
          <w:rFonts w:ascii="Arial" w:eastAsia="Arial" w:hAnsi="Arial" w:cs="Arial"/>
          <w:sz w:val="22"/>
          <w:szCs w:val="22"/>
          <w:lang w:val="es-ES"/>
        </w:rPr>
        <w:t>oferente</w:t>
      </w:r>
      <w:r w:rsidRPr="001B000E">
        <w:rPr>
          <w:rFonts w:ascii="Arial" w:eastAsia="Arial" w:hAnsi="Arial" w:cs="Arial"/>
          <w:sz w:val="22"/>
          <w:szCs w:val="22"/>
          <w:lang w:val="es-ES"/>
        </w:rPr>
        <w:t xml:space="preserve"> </w:t>
      </w:r>
      <w:r w:rsidR="00876A59" w:rsidRPr="001B000E">
        <w:rPr>
          <w:rFonts w:ascii="Arial" w:eastAsia="Arial" w:hAnsi="Arial" w:cs="Arial"/>
          <w:sz w:val="22"/>
          <w:szCs w:val="22"/>
          <w:lang w:val="es-ES"/>
        </w:rPr>
        <w:t>reconoce como</w:t>
      </w:r>
      <w:r w:rsidRPr="001B000E">
        <w:rPr>
          <w:rFonts w:ascii="Arial" w:eastAsia="Arial" w:hAnsi="Arial" w:cs="Arial"/>
          <w:sz w:val="22"/>
          <w:szCs w:val="22"/>
          <w:lang w:val="es-ES"/>
        </w:rPr>
        <w:t xml:space="preserve"> </w:t>
      </w:r>
      <w:r w:rsidR="00876A59" w:rsidRPr="001B000E">
        <w:rPr>
          <w:rFonts w:ascii="Arial" w:eastAsia="Arial" w:hAnsi="Arial" w:cs="Arial"/>
          <w:sz w:val="22"/>
          <w:szCs w:val="22"/>
          <w:lang w:val="es-ES"/>
        </w:rPr>
        <w:t>válidas</w:t>
      </w:r>
      <w:r w:rsidRPr="001B000E">
        <w:rPr>
          <w:rFonts w:ascii="Arial" w:eastAsia="Arial" w:hAnsi="Arial" w:cs="Arial"/>
          <w:sz w:val="22"/>
          <w:szCs w:val="22"/>
          <w:lang w:val="es-ES"/>
        </w:rPr>
        <w:t xml:space="preserve"> </w:t>
      </w:r>
      <w:r w:rsidR="00876A59" w:rsidRPr="001B000E">
        <w:rPr>
          <w:rFonts w:ascii="Arial" w:eastAsia="Arial" w:hAnsi="Arial" w:cs="Arial"/>
          <w:sz w:val="22"/>
          <w:szCs w:val="22"/>
          <w:lang w:val="es-ES"/>
        </w:rPr>
        <w:t>las comunicaciones o notificaciones que la Convocante o la Dirección Nacional de</w:t>
      </w:r>
      <w:r w:rsidRPr="001B000E">
        <w:rPr>
          <w:rFonts w:ascii="Arial" w:eastAsia="Arial" w:hAnsi="Arial" w:cs="Arial"/>
          <w:sz w:val="22"/>
          <w:szCs w:val="22"/>
          <w:lang w:val="es-ES"/>
        </w:rPr>
        <w:t xml:space="preserve"> </w:t>
      </w:r>
      <w:r w:rsidR="00876A59" w:rsidRPr="001B000E">
        <w:rPr>
          <w:rFonts w:ascii="Arial" w:eastAsia="Arial" w:hAnsi="Arial" w:cs="Arial"/>
          <w:sz w:val="22"/>
          <w:szCs w:val="22"/>
          <w:lang w:val="es-ES"/>
        </w:rPr>
        <w:t>Contrataciones</w:t>
      </w:r>
      <w:r w:rsidRPr="001B000E">
        <w:rPr>
          <w:rFonts w:ascii="Arial" w:eastAsia="Arial" w:hAnsi="Arial" w:cs="Arial"/>
          <w:sz w:val="22"/>
          <w:szCs w:val="22"/>
          <w:lang w:val="es-ES"/>
        </w:rPr>
        <w:t xml:space="preserve"> </w:t>
      </w:r>
      <w:r w:rsidR="00876A59" w:rsidRPr="001B000E">
        <w:rPr>
          <w:rFonts w:ascii="Arial" w:eastAsia="Arial" w:hAnsi="Arial" w:cs="Arial"/>
          <w:sz w:val="22"/>
          <w:szCs w:val="22"/>
          <w:lang w:val="es-ES"/>
        </w:rPr>
        <w:t>Públicas</w:t>
      </w:r>
      <w:r w:rsidRPr="001B000E">
        <w:rPr>
          <w:rFonts w:ascii="Arial" w:eastAsia="Arial" w:hAnsi="Arial" w:cs="Arial"/>
          <w:sz w:val="22"/>
          <w:szCs w:val="22"/>
          <w:lang w:val="es-ES"/>
        </w:rPr>
        <w:t xml:space="preserve"> </w:t>
      </w:r>
      <w:r w:rsidR="00876A59" w:rsidRPr="001B000E">
        <w:rPr>
          <w:rFonts w:ascii="Arial" w:eastAsia="Arial" w:hAnsi="Arial" w:cs="Arial"/>
          <w:sz w:val="22"/>
          <w:szCs w:val="22"/>
          <w:lang w:val="es-ES"/>
        </w:rPr>
        <w:t>realice en</w:t>
      </w:r>
      <w:r w:rsidRPr="001B000E">
        <w:rPr>
          <w:rFonts w:ascii="Arial" w:eastAsia="Arial" w:hAnsi="Arial" w:cs="Arial"/>
          <w:sz w:val="22"/>
          <w:szCs w:val="22"/>
          <w:lang w:val="es-ES"/>
        </w:rPr>
        <w:t xml:space="preserve"> </w:t>
      </w:r>
      <w:r w:rsidR="00876A59" w:rsidRPr="001B000E">
        <w:rPr>
          <w:rFonts w:ascii="Arial" w:eastAsia="Arial" w:hAnsi="Arial" w:cs="Arial"/>
          <w:sz w:val="22"/>
          <w:szCs w:val="22"/>
          <w:lang w:val="es-ES"/>
        </w:rPr>
        <w:t>las</w:t>
      </w:r>
      <w:r w:rsidRPr="001B000E">
        <w:rPr>
          <w:rFonts w:ascii="Arial" w:eastAsia="Arial" w:hAnsi="Arial" w:cs="Arial"/>
          <w:sz w:val="22"/>
          <w:szCs w:val="22"/>
          <w:lang w:val="es-ES"/>
        </w:rPr>
        <w:t xml:space="preserve"> </w:t>
      </w:r>
      <w:r w:rsidR="00876A59" w:rsidRPr="001B000E">
        <w:rPr>
          <w:rFonts w:ascii="Arial" w:eastAsia="Arial" w:hAnsi="Arial" w:cs="Arial"/>
          <w:sz w:val="22"/>
          <w:szCs w:val="22"/>
          <w:lang w:val="es-ES"/>
        </w:rPr>
        <w:t>mismas.</w:t>
      </w:r>
    </w:p>
    <w:p w14:paraId="72780D67" w14:textId="77777777" w:rsidR="00876A59" w:rsidRPr="001B000E" w:rsidRDefault="00876A59" w:rsidP="00876A59">
      <w:pPr>
        <w:spacing w:before="12" w:line="280" w:lineRule="exact"/>
        <w:rPr>
          <w:rFonts w:ascii="Arial" w:eastAsia="Arial" w:hAnsi="Arial" w:cs="Arial"/>
          <w:sz w:val="22"/>
          <w:szCs w:val="22"/>
          <w:lang w:val="es-ES"/>
        </w:rPr>
      </w:pPr>
    </w:p>
    <w:p w14:paraId="02A71F68" w14:textId="00F6A6DA" w:rsidR="00501300" w:rsidRPr="00FC1A13" w:rsidRDefault="00501300" w:rsidP="00501300">
      <w:pPr>
        <w:ind w:left="102" w:right="5459"/>
        <w:rPr>
          <w:rFonts w:ascii="Arial" w:eastAsia="Arial" w:hAnsi="Arial" w:cs="Arial"/>
          <w:lang w:val="es-ES"/>
        </w:rPr>
      </w:pPr>
      <w:r w:rsidRPr="00FC1A13">
        <w:rPr>
          <w:rFonts w:ascii="Arial" w:eastAsia="Arial" w:hAnsi="Arial" w:cs="Arial"/>
          <w:b/>
          <w:spacing w:val="1"/>
          <w:lang w:val="es-ES"/>
        </w:rPr>
        <w:t>13</w:t>
      </w:r>
      <w:r w:rsidRPr="00FC1A13">
        <w:rPr>
          <w:rFonts w:ascii="Arial" w:eastAsia="Arial" w:hAnsi="Arial" w:cs="Arial"/>
          <w:b/>
          <w:lang w:val="es-ES"/>
        </w:rPr>
        <w:t>.</w:t>
      </w:r>
      <w:r w:rsidR="004F701D">
        <w:rPr>
          <w:rFonts w:ascii="Arial" w:eastAsia="Arial" w:hAnsi="Arial" w:cs="Arial"/>
          <w:b/>
          <w:lang w:val="es-ES"/>
        </w:rPr>
        <w:t xml:space="preserve"> </w:t>
      </w:r>
      <w:r w:rsidRPr="00FC1A13">
        <w:rPr>
          <w:rFonts w:ascii="Arial" w:eastAsia="Arial" w:hAnsi="Arial" w:cs="Arial"/>
          <w:b/>
          <w:lang w:val="es-ES"/>
        </w:rPr>
        <w:t>O</w:t>
      </w:r>
      <w:r w:rsidRPr="00FC1A13">
        <w:rPr>
          <w:rFonts w:ascii="Arial" w:eastAsia="Arial" w:hAnsi="Arial" w:cs="Arial"/>
          <w:b/>
          <w:spacing w:val="-2"/>
          <w:lang w:val="es-ES"/>
        </w:rPr>
        <w:t>F</w:t>
      </w:r>
      <w:r w:rsidRPr="00FC1A13">
        <w:rPr>
          <w:rFonts w:ascii="Arial" w:eastAsia="Arial" w:hAnsi="Arial" w:cs="Arial"/>
          <w:b/>
          <w:lang w:val="es-ES"/>
        </w:rPr>
        <w:t>ER</w:t>
      </w:r>
      <w:r w:rsidRPr="00FC1A13">
        <w:rPr>
          <w:rFonts w:ascii="Arial" w:eastAsia="Arial" w:hAnsi="Arial" w:cs="Arial"/>
          <w:b/>
          <w:spacing w:val="1"/>
          <w:lang w:val="es-ES"/>
        </w:rPr>
        <w:t>T</w:t>
      </w:r>
      <w:r w:rsidRPr="00FC1A13">
        <w:rPr>
          <w:rFonts w:ascii="Arial" w:eastAsia="Arial" w:hAnsi="Arial" w:cs="Arial"/>
          <w:b/>
          <w:spacing w:val="-5"/>
          <w:lang w:val="es-ES"/>
        </w:rPr>
        <w:t>A</w:t>
      </w:r>
      <w:r w:rsidRPr="00FC1A13">
        <w:rPr>
          <w:rFonts w:ascii="Arial" w:eastAsia="Arial" w:hAnsi="Arial" w:cs="Arial"/>
          <w:b/>
          <w:lang w:val="es-ES"/>
        </w:rPr>
        <w:t>S</w:t>
      </w:r>
      <w:r w:rsidR="004F701D">
        <w:rPr>
          <w:rFonts w:ascii="Arial" w:eastAsia="Arial" w:hAnsi="Arial" w:cs="Arial"/>
          <w:b/>
          <w:lang w:val="es-ES"/>
        </w:rPr>
        <w:t xml:space="preserve"> </w:t>
      </w:r>
      <w:r w:rsidRPr="00FC1A13">
        <w:rPr>
          <w:rFonts w:ascii="Arial" w:eastAsia="Arial" w:hAnsi="Arial" w:cs="Arial"/>
          <w:b/>
          <w:spacing w:val="-5"/>
          <w:lang w:val="es-ES"/>
        </w:rPr>
        <w:t>A</w:t>
      </w:r>
      <w:r w:rsidRPr="00FC1A13">
        <w:rPr>
          <w:rFonts w:ascii="Arial" w:eastAsia="Arial" w:hAnsi="Arial" w:cs="Arial"/>
          <w:b/>
          <w:lang w:val="es-ES"/>
        </w:rPr>
        <w:t>LTE</w:t>
      </w:r>
      <w:r w:rsidRPr="00FC1A13">
        <w:rPr>
          <w:rFonts w:ascii="Arial" w:eastAsia="Arial" w:hAnsi="Arial" w:cs="Arial"/>
          <w:b/>
          <w:spacing w:val="2"/>
          <w:lang w:val="es-ES"/>
        </w:rPr>
        <w:t>RN</w:t>
      </w:r>
      <w:r w:rsidRPr="00FC1A13">
        <w:rPr>
          <w:rFonts w:ascii="Arial" w:eastAsia="Arial" w:hAnsi="Arial" w:cs="Arial"/>
          <w:b/>
          <w:spacing w:val="-5"/>
          <w:lang w:val="es-ES"/>
        </w:rPr>
        <w:t>A</w:t>
      </w:r>
      <w:r w:rsidRPr="00FC1A13">
        <w:rPr>
          <w:rFonts w:ascii="Arial" w:eastAsia="Arial" w:hAnsi="Arial" w:cs="Arial"/>
          <w:b/>
          <w:lang w:val="es-ES"/>
        </w:rPr>
        <w:t>TI</w:t>
      </w:r>
      <w:r w:rsidRPr="00FC1A13">
        <w:rPr>
          <w:rFonts w:ascii="Arial" w:eastAsia="Arial" w:hAnsi="Arial" w:cs="Arial"/>
          <w:b/>
          <w:spacing w:val="6"/>
          <w:lang w:val="es-ES"/>
        </w:rPr>
        <w:t>V</w:t>
      </w:r>
      <w:r w:rsidRPr="00FC1A13">
        <w:rPr>
          <w:rFonts w:ascii="Arial" w:eastAsia="Arial" w:hAnsi="Arial" w:cs="Arial"/>
          <w:b/>
          <w:spacing w:val="-5"/>
          <w:lang w:val="es-ES"/>
        </w:rPr>
        <w:t>A</w:t>
      </w:r>
      <w:r w:rsidRPr="00FC1A13">
        <w:rPr>
          <w:rFonts w:ascii="Arial" w:eastAsia="Arial" w:hAnsi="Arial" w:cs="Arial"/>
          <w:b/>
          <w:lang w:val="es-ES"/>
        </w:rPr>
        <w:t>S</w:t>
      </w:r>
    </w:p>
    <w:p w14:paraId="606C9D57" w14:textId="65789468" w:rsidR="00501300" w:rsidRPr="00FC1A13" w:rsidRDefault="00501300" w:rsidP="002051E1">
      <w:pPr>
        <w:spacing w:before="23"/>
        <w:ind w:left="102" w:right="87"/>
        <w:rPr>
          <w:rFonts w:ascii="Arial" w:eastAsia="Arial" w:hAnsi="Arial" w:cs="Arial"/>
          <w:sz w:val="22"/>
          <w:szCs w:val="22"/>
          <w:lang w:val="es-ES"/>
        </w:rPr>
      </w:pPr>
      <w:r w:rsidRPr="00FC1A13">
        <w:rPr>
          <w:rFonts w:ascii="Arial" w:eastAsia="Arial" w:hAnsi="Arial" w:cs="Arial"/>
          <w:lang w:val="es-ES"/>
        </w:rPr>
        <w:t>1</w:t>
      </w:r>
      <w:r w:rsidRPr="00FC1A13">
        <w:rPr>
          <w:rFonts w:ascii="Arial" w:eastAsia="Arial" w:hAnsi="Arial" w:cs="Arial"/>
          <w:spacing w:val="-1"/>
          <w:lang w:val="es-ES"/>
        </w:rPr>
        <w:t>3</w:t>
      </w:r>
      <w:r w:rsidRPr="00FC1A13">
        <w:rPr>
          <w:rFonts w:ascii="Arial" w:eastAsia="Arial" w:hAnsi="Arial" w:cs="Arial"/>
          <w:lang w:val="es-ES"/>
        </w:rPr>
        <w:t>.1</w:t>
      </w:r>
      <w:r w:rsidR="004F701D">
        <w:rPr>
          <w:rFonts w:ascii="Arial" w:eastAsia="Arial" w:hAnsi="Arial" w:cs="Arial"/>
          <w:lang w:val="es-ES"/>
        </w:rPr>
        <w:t xml:space="preserve"> </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o</w:t>
      </w:r>
      <w:r w:rsidR="004F701D">
        <w:rPr>
          <w:rFonts w:ascii="Arial" w:eastAsia="Arial" w:hAnsi="Arial" w:cs="Arial"/>
          <w:sz w:val="22"/>
          <w:szCs w:val="22"/>
          <w:lang w:val="es-ES"/>
        </w:rPr>
        <w:t xml:space="preserve"> </w:t>
      </w:r>
      <w:r w:rsidRPr="00FC1A13">
        <w:rPr>
          <w:rFonts w:ascii="Arial" w:eastAsia="Arial" w:hAnsi="Arial" w:cs="Arial"/>
          <w:sz w:val="22"/>
          <w:szCs w:val="22"/>
          <w:lang w:val="es-ES"/>
        </w:rPr>
        <w:t>se</w:t>
      </w:r>
      <w:r w:rsidR="004F701D">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arán</w:t>
      </w:r>
      <w:r w:rsidR="004F701D">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4F701D">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as,</w:t>
      </w:r>
      <w:r w:rsidR="004F701D">
        <w:rPr>
          <w:rFonts w:ascii="Arial" w:eastAsia="Arial" w:hAnsi="Arial" w:cs="Arial"/>
          <w:sz w:val="22"/>
          <w:szCs w:val="22"/>
          <w:lang w:val="es-ES"/>
        </w:rPr>
        <w:t xml:space="preserve"> </w:t>
      </w:r>
      <w:r w:rsidRPr="00FC1A13">
        <w:rPr>
          <w:rFonts w:ascii="Arial" w:eastAsia="Arial" w:hAnsi="Arial" w:cs="Arial"/>
          <w:sz w:val="22"/>
          <w:szCs w:val="22"/>
          <w:lang w:val="es-ES"/>
        </w:rPr>
        <w:t>a</w:t>
      </w:r>
      <w:r w:rsidR="004F701D">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os</w:t>
      </w:r>
      <w:r w:rsidR="004F701D">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4F701D">
        <w:rPr>
          <w:rFonts w:ascii="Arial" w:eastAsia="Arial" w:hAnsi="Arial" w:cs="Arial"/>
          <w:sz w:val="22"/>
          <w:szCs w:val="22"/>
          <w:lang w:val="es-ES"/>
        </w:rPr>
        <w:t xml:space="preserve"> </w:t>
      </w:r>
      <w:r w:rsidRPr="00FC1A13">
        <w:rPr>
          <w:rFonts w:ascii="Arial" w:eastAsia="Arial" w:hAnsi="Arial" w:cs="Arial"/>
          <w:sz w:val="22"/>
          <w:szCs w:val="22"/>
          <w:lang w:val="es-ES"/>
        </w:rPr>
        <w:t>se</w:t>
      </w:r>
      <w:r w:rsidR="004F701D">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di</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4F701D">
        <w:rPr>
          <w:rFonts w:ascii="Arial" w:eastAsia="Arial" w:hAnsi="Arial" w:cs="Arial"/>
          <w:sz w:val="22"/>
          <w:szCs w:val="22"/>
          <w:lang w:val="es-ES"/>
        </w:rPr>
        <w:t xml:space="preserv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o</w:t>
      </w:r>
      <w:r w:rsidR="004F701D">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004F701D">
        <w:rPr>
          <w:rFonts w:ascii="Arial" w:eastAsia="Arial" w:hAnsi="Arial" w:cs="Arial"/>
          <w:sz w:val="22"/>
          <w:szCs w:val="22"/>
          <w:lang w:val="es-ES"/>
        </w:rPr>
        <w:t xml:space="preserve"> </w:t>
      </w:r>
      <w:r w:rsidRPr="00FC1A13">
        <w:rPr>
          <w:rFonts w:ascii="Arial" w:eastAsia="Arial" w:hAnsi="Arial" w:cs="Arial"/>
          <w:sz w:val="22"/>
          <w:szCs w:val="22"/>
          <w:lang w:val="es-ES"/>
        </w:rPr>
        <w:t>en</w:t>
      </w:r>
      <w:r w:rsidR="004F701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w:t>
      </w:r>
      <w:r w:rsidR="004F701D">
        <w:rPr>
          <w:rFonts w:ascii="Arial" w:eastAsia="Arial" w:hAnsi="Arial" w:cs="Arial"/>
          <w:sz w:val="22"/>
          <w:szCs w:val="22"/>
          <w:lang w:val="es-ES"/>
        </w:rPr>
        <w:t xml:space="preserve">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atos</w:t>
      </w:r>
      <w:r w:rsidR="004F701D">
        <w:rPr>
          <w:rFonts w:ascii="Arial" w:eastAsia="Arial" w:hAnsi="Arial" w:cs="Arial"/>
          <w:sz w:val="22"/>
          <w:szCs w:val="22"/>
          <w:lang w:val="es-ES"/>
        </w:rPr>
        <w:t xml:space="preserve"> </w:t>
      </w:r>
      <w:r w:rsidRPr="00FC1A13">
        <w:rPr>
          <w:rFonts w:ascii="Arial" w:eastAsia="Arial" w:hAnsi="Arial" w:cs="Arial"/>
          <w:sz w:val="22"/>
          <w:szCs w:val="22"/>
          <w:lang w:val="es-ES"/>
        </w:rPr>
        <w:t>de</w:t>
      </w:r>
      <w:r w:rsidR="004F701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L</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4F701D">
        <w:rPr>
          <w:rFonts w:ascii="Arial" w:eastAsia="Arial" w:hAnsi="Arial" w:cs="Arial"/>
          <w:sz w:val="22"/>
          <w:szCs w:val="22"/>
          <w:lang w:val="es-ES"/>
        </w:rPr>
        <w:t xml:space="preserve"> </w:t>
      </w:r>
      <w:r w:rsidRPr="00FC1A13">
        <w:rPr>
          <w:rFonts w:ascii="Arial" w:eastAsia="Arial" w:hAnsi="Arial" w:cs="Arial"/>
          <w:spacing w:val="1"/>
          <w:sz w:val="22"/>
          <w:szCs w:val="22"/>
          <w:lang w:val="es-ES"/>
        </w:rPr>
        <w:t>(</w:t>
      </w:r>
      <w:r w:rsidRPr="00FC1A13">
        <w:rPr>
          <w:rFonts w:ascii="Arial" w:eastAsia="Arial" w:hAnsi="Arial" w:cs="Arial"/>
          <w:spacing w:val="-1"/>
          <w:sz w:val="22"/>
          <w:szCs w:val="22"/>
          <w:lang w:val="es-ES"/>
        </w:rPr>
        <w:t>DD</w:t>
      </w:r>
      <w:r w:rsidRPr="00FC1A13">
        <w:rPr>
          <w:rFonts w:ascii="Arial" w:eastAsia="Arial" w:hAnsi="Arial" w:cs="Arial"/>
          <w:sz w:val="22"/>
          <w:szCs w:val="22"/>
          <w:lang w:val="es-ES"/>
        </w:rPr>
        <w:t>L).</w:t>
      </w:r>
    </w:p>
    <w:p w14:paraId="41DCF42A" w14:textId="77777777" w:rsidR="0017473F" w:rsidRPr="00FC1A13" w:rsidRDefault="0017473F" w:rsidP="00501300">
      <w:pPr>
        <w:spacing w:line="240" w:lineRule="exact"/>
        <w:ind w:left="102" w:right="6124"/>
        <w:rPr>
          <w:rFonts w:ascii="Arial" w:eastAsia="Arial" w:hAnsi="Arial" w:cs="Arial"/>
          <w:sz w:val="22"/>
          <w:szCs w:val="22"/>
          <w:lang w:val="es-ES"/>
        </w:rPr>
      </w:pPr>
    </w:p>
    <w:p w14:paraId="548FCCC4" w14:textId="77777777" w:rsidR="0017473F" w:rsidRPr="00FC1A13" w:rsidRDefault="0017473F" w:rsidP="0017473F">
      <w:pPr>
        <w:spacing w:before="23"/>
        <w:ind w:left="102" w:right="87"/>
        <w:rPr>
          <w:rFonts w:ascii="Arial" w:eastAsia="Arial" w:hAnsi="Arial" w:cs="Arial"/>
          <w:sz w:val="22"/>
          <w:szCs w:val="22"/>
          <w:lang w:val="es-ES"/>
        </w:rPr>
      </w:pPr>
      <w:r w:rsidRPr="00FC1A13">
        <w:rPr>
          <w:rFonts w:ascii="Arial" w:eastAsia="Arial" w:hAnsi="Arial" w:cs="Arial"/>
          <w:sz w:val="22"/>
          <w:szCs w:val="22"/>
          <w:lang w:val="es-ES"/>
        </w:rPr>
        <w:t xml:space="preserve">13.2 </w:t>
      </w:r>
      <w:r w:rsidRPr="00FC1A13">
        <w:rPr>
          <w:rFonts w:ascii="Arial" w:eastAsia="Arial" w:hAnsi="Arial" w:cs="Arial"/>
          <w:sz w:val="22"/>
          <w:szCs w:val="22"/>
          <w:lang w:val="es-ES"/>
        </w:rPr>
        <w:tab/>
        <w:t xml:space="preserve">Si fueren permitidas, el Oferente que desee presentar alternativas técnicas a los requerimientos de los documentos de licitación, podrá presentar una oferta alternativa solamente si lo hace conjuntamente con la oferta principal. Además de presentar la oferta principal, deberá presentar toda la información necesaria a fin de que la Convocante pueda hacer una evaluación integral de las ofertas alternativas, incluyendo especificaciones técnicas, detalle de precios y otros detalles pertinentes. La Convocante solo considerará las alternativas técnicas que hubiere presentado el Oferente cuya oferta principal se ajuste a las condiciones básicas y haya sido evaluada como la más baja. La oferta alternativa, para ser considerada, deberá reunir mejores condiciones de oportunidad, calidad y costo que la oferta principal. En la </w:t>
      </w:r>
      <w:r w:rsidRPr="00FC1A13">
        <w:rPr>
          <w:rFonts w:ascii="Arial" w:eastAsia="Arial" w:hAnsi="Arial" w:cs="Arial"/>
          <w:b/>
          <w:sz w:val="22"/>
          <w:szCs w:val="22"/>
          <w:lang w:val="es-ES"/>
        </w:rPr>
        <w:t>Sección II</w:t>
      </w:r>
      <w:r w:rsidRPr="00FC1A13">
        <w:rPr>
          <w:rFonts w:ascii="Arial" w:eastAsia="Arial" w:hAnsi="Arial" w:cs="Arial"/>
          <w:sz w:val="22"/>
          <w:szCs w:val="22"/>
          <w:lang w:val="es-ES"/>
        </w:rPr>
        <w:t>, Criterios de Evaluación y Calificación, se indicarán los criterios con los que serán evaluadas las Ofertas alternativas.</w:t>
      </w:r>
    </w:p>
    <w:p w14:paraId="2BAF6F6B" w14:textId="77777777" w:rsidR="0017473F" w:rsidRPr="00FC1A13" w:rsidRDefault="0017473F" w:rsidP="0017473F">
      <w:pPr>
        <w:spacing w:line="240" w:lineRule="exact"/>
        <w:ind w:right="6124"/>
        <w:rPr>
          <w:rFonts w:ascii="Arial" w:eastAsia="Arial" w:hAnsi="Arial" w:cs="Arial"/>
          <w:sz w:val="22"/>
          <w:szCs w:val="22"/>
        </w:rPr>
      </w:pPr>
    </w:p>
    <w:p w14:paraId="04522B26" w14:textId="753E6B69" w:rsidR="00501300" w:rsidRPr="00FC1A13" w:rsidRDefault="00501300" w:rsidP="002051E1">
      <w:pPr>
        <w:ind w:right="22"/>
        <w:rPr>
          <w:rFonts w:ascii="Arial" w:eastAsia="Arial" w:hAnsi="Arial" w:cs="Arial"/>
          <w:lang w:val="es-ES"/>
        </w:rPr>
      </w:pPr>
      <w:r w:rsidRPr="00FC1A13">
        <w:rPr>
          <w:rFonts w:ascii="Arial" w:eastAsia="Arial" w:hAnsi="Arial" w:cs="Arial"/>
          <w:b/>
          <w:spacing w:val="1"/>
          <w:lang w:val="es-ES"/>
        </w:rPr>
        <w:lastRenderedPageBreak/>
        <w:t>14</w:t>
      </w:r>
      <w:r w:rsidRPr="00FC1A13">
        <w:rPr>
          <w:rFonts w:ascii="Arial" w:eastAsia="Arial" w:hAnsi="Arial" w:cs="Arial"/>
          <w:b/>
          <w:lang w:val="es-ES"/>
        </w:rPr>
        <w:t>.</w:t>
      </w:r>
      <w:r w:rsidR="00457170">
        <w:rPr>
          <w:rFonts w:ascii="Arial" w:eastAsia="Arial" w:hAnsi="Arial" w:cs="Arial"/>
          <w:b/>
          <w:lang w:val="es-ES"/>
        </w:rPr>
        <w:t xml:space="preserve"> </w:t>
      </w:r>
      <w:r w:rsidRPr="00FC1A13">
        <w:rPr>
          <w:rFonts w:ascii="Arial" w:eastAsia="Arial" w:hAnsi="Arial" w:cs="Arial"/>
          <w:b/>
          <w:lang w:val="es-ES"/>
        </w:rPr>
        <w:t>P</w:t>
      </w:r>
      <w:r w:rsidRPr="00FC1A13">
        <w:rPr>
          <w:rFonts w:ascii="Arial" w:eastAsia="Arial" w:hAnsi="Arial" w:cs="Arial"/>
          <w:b/>
          <w:spacing w:val="-3"/>
          <w:lang w:val="es-ES"/>
        </w:rPr>
        <w:t>R</w:t>
      </w:r>
      <w:r w:rsidRPr="00FC1A13">
        <w:rPr>
          <w:rFonts w:ascii="Arial" w:eastAsia="Arial" w:hAnsi="Arial" w:cs="Arial"/>
          <w:b/>
          <w:lang w:val="es-ES"/>
        </w:rPr>
        <w:t>ECIOS</w:t>
      </w:r>
      <w:r w:rsidR="00457170">
        <w:rPr>
          <w:rFonts w:ascii="Arial" w:eastAsia="Arial" w:hAnsi="Arial" w:cs="Arial"/>
          <w:b/>
          <w:lang w:val="es-ES"/>
        </w:rPr>
        <w:t xml:space="preserve"> </w:t>
      </w:r>
      <w:r w:rsidRPr="00FC1A13">
        <w:rPr>
          <w:rFonts w:ascii="Arial" w:eastAsia="Arial" w:hAnsi="Arial" w:cs="Arial"/>
          <w:b/>
          <w:lang w:val="es-ES"/>
        </w:rPr>
        <w:t>DE</w:t>
      </w:r>
      <w:r w:rsidR="00457170">
        <w:rPr>
          <w:rFonts w:ascii="Arial" w:eastAsia="Arial" w:hAnsi="Arial" w:cs="Arial"/>
          <w:b/>
          <w:lang w:val="es-ES"/>
        </w:rPr>
        <w:t xml:space="preserve"> </w:t>
      </w:r>
      <w:r w:rsidRPr="00FC1A13">
        <w:rPr>
          <w:rFonts w:ascii="Arial" w:eastAsia="Arial" w:hAnsi="Arial" w:cs="Arial"/>
          <w:b/>
          <w:spacing w:val="4"/>
          <w:lang w:val="es-ES"/>
        </w:rPr>
        <w:t>L</w:t>
      </w:r>
      <w:r w:rsidRPr="00FC1A13">
        <w:rPr>
          <w:rFonts w:ascii="Arial" w:eastAsia="Arial" w:hAnsi="Arial" w:cs="Arial"/>
          <w:b/>
          <w:lang w:val="es-ES"/>
        </w:rPr>
        <w:t>A</w:t>
      </w:r>
      <w:r w:rsidR="00457170">
        <w:rPr>
          <w:rFonts w:ascii="Arial" w:eastAsia="Arial" w:hAnsi="Arial" w:cs="Arial"/>
          <w:b/>
          <w:lang w:val="es-ES"/>
        </w:rPr>
        <w:t xml:space="preserve"> </w:t>
      </w:r>
      <w:r w:rsidRPr="00FC1A13">
        <w:rPr>
          <w:rFonts w:ascii="Arial" w:eastAsia="Arial" w:hAnsi="Arial" w:cs="Arial"/>
          <w:b/>
          <w:lang w:val="es-ES"/>
        </w:rPr>
        <w:t>OF</w:t>
      </w:r>
      <w:r w:rsidRPr="00FC1A13">
        <w:rPr>
          <w:rFonts w:ascii="Arial" w:eastAsia="Arial" w:hAnsi="Arial" w:cs="Arial"/>
          <w:b/>
          <w:spacing w:val="1"/>
          <w:lang w:val="es-ES"/>
        </w:rPr>
        <w:t>E</w:t>
      </w:r>
      <w:r w:rsidRPr="00FC1A13">
        <w:rPr>
          <w:rFonts w:ascii="Arial" w:eastAsia="Arial" w:hAnsi="Arial" w:cs="Arial"/>
          <w:b/>
          <w:lang w:val="es-ES"/>
        </w:rPr>
        <w:t>R</w:t>
      </w:r>
      <w:r w:rsidRPr="00FC1A13">
        <w:rPr>
          <w:rFonts w:ascii="Arial" w:eastAsia="Arial" w:hAnsi="Arial" w:cs="Arial"/>
          <w:b/>
          <w:spacing w:val="1"/>
          <w:lang w:val="es-ES"/>
        </w:rPr>
        <w:t>T</w:t>
      </w:r>
      <w:r w:rsidRPr="00FC1A13">
        <w:rPr>
          <w:rFonts w:ascii="Arial" w:eastAsia="Arial" w:hAnsi="Arial" w:cs="Arial"/>
          <w:b/>
          <w:lang w:val="es-ES"/>
        </w:rPr>
        <w:t>A</w:t>
      </w:r>
    </w:p>
    <w:p w14:paraId="5F4E0B06" w14:textId="71E215D7" w:rsidR="00501300" w:rsidRDefault="00501300" w:rsidP="002051E1">
      <w:pPr>
        <w:spacing w:before="23"/>
        <w:ind w:right="22"/>
        <w:rPr>
          <w:rFonts w:ascii="Arial" w:eastAsia="Arial" w:hAnsi="Arial" w:cs="Arial"/>
          <w:sz w:val="22"/>
          <w:szCs w:val="22"/>
          <w:lang w:val="es-ES"/>
        </w:rPr>
      </w:pPr>
      <w:r w:rsidRPr="00FC1A13">
        <w:rPr>
          <w:rFonts w:ascii="Arial" w:eastAsia="Arial" w:hAnsi="Arial" w:cs="Arial"/>
          <w:lang w:val="es-ES"/>
        </w:rPr>
        <w:t>14.1</w:t>
      </w:r>
      <w:r w:rsidR="001B000E">
        <w:rPr>
          <w:rFonts w:ascii="Arial" w:eastAsia="Arial" w:hAnsi="Arial" w:cs="Arial"/>
          <w:lang w:val="es-ES"/>
        </w:rPr>
        <w:t xml:space="preserve">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 xml:space="preserve">l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i</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cará</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en</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el</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F</w:t>
      </w:r>
      <w:r w:rsidRPr="00FC1A13">
        <w:rPr>
          <w:rFonts w:ascii="Arial" w:eastAsia="Arial" w:hAnsi="Arial" w:cs="Arial"/>
          <w:spacing w:val="-1"/>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ario de</w:t>
      </w:r>
      <w:r w:rsidR="001B000E">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 el</w:t>
      </w:r>
      <w:r w:rsidR="005A32C9" w:rsidRPr="00FC1A13">
        <w:rPr>
          <w:rFonts w:ascii="Arial" w:eastAsia="Arial" w:hAnsi="Arial" w:cs="Arial"/>
          <w:sz w:val="22"/>
          <w:szCs w:val="22"/>
          <w:lang w:val="es-ES"/>
        </w:rPr>
        <w:t xml:space="preserve"> precio total de la oferta</w:t>
      </w:r>
      <w:r w:rsidR="007357EB" w:rsidRPr="00FC1A13">
        <w:rPr>
          <w:rFonts w:ascii="Arial" w:eastAsia="Arial" w:hAnsi="Arial" w:cs="Arial"/>
          <w:spacing w:val="1"/>
          <w:sz w:val="22"/>
          <w:szCs w:val="22"/>
          <w:lang w:val="es-ES"/>
        </w:rPr>
        <w:t xml:space="preserve"> como así también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os </w:t>
      </w:r>
      <w:r w:rsidRPr="00FC1A13">
        <w:rPr>
          <w:rFonts w:ascii="Arial" w:eastAsia="Arial" w:hAnsi="Arial" w:cs="Arial"/>
          <w:spacing w:val="-2"/>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os u</w:t>
      </w:r>
      <w:r w:rsidRPr="00FC1A13">
        <w:rPr>
          <w:rFonts w:ascii="Arial" w:eastAsia="Arial" w:hAnsi="Arial" w:cs="Arial"/>
          <w:spacing w:val="-1"/>
          <w:sz w:val="22"/>
          <w:szCs w:val="22"/>
          <w:lang w:val="es-ES"/>
        </w:rPr>
        <w:t>ni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ari</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de</w:t>
      </w:r>
      <w:r w:rsidR="001B000E">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1B000E">
        <w:rPr>
          <w:rFonts w:ascii="Arial" w:eastAsia="Arial" w:hAnsi="Arial" w:cs="Arial"/>
          <w:sz w:val="22"/>
          <w:szCs w:val="22"/>
          <w:lang w:val="es-ES"/>
        </w:rPr>
        <w:t xml:space="preserve"> </w:t>
      </w:r>
      <w:r w:rsidRPr="00FC1A13">
        <w:rPr>
          <w:rFonts w:ascii="Arial" w:eastAsia="Arial" w:hAnsi="Arial" w:cs="Arial"/>
          <w:spacing w:val="-2"/>
          <w:sz w:val="22"/>
          <w:szCs w:val="22"/>
          <w:lang w:val="es-ES"/>
        </w:rPr>
        <w:t>y</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o</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ser</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os</w:t>
      </w:r>
      <w:r w:rsidR="001B000E">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se</w:t>
      </w:r>
      <w:r w:rsidR="001B000E">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p</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ne</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sumi</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r</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y</w:t>
      </w:r>
      <w:r w:rsidR="001B000E">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b</w:t>
      </w:r>
      <w:r w:rsidRPr="00FC1A13">
        <w:rPr>
          <w:rFonts w:ascii="Arial" w:eastAsia="Arial" w:hAnsi="Arial" w:cs="Arial"/>
          <w:sz w:val="22"/>
          <w:szCs w:val="22"/>
          <w:lang w:val="es-ES"/>
        </w:rPr>
        <w:t>erán</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j</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se</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os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w:t>
      </w:r>
      <w:r w:rsidR="001B000E">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1B000E">
        <w:rPr>
          <w:rFonts w:ascii="Arial" w:eastAsia="Arial" w:hAnsi="Arial" w:cs="Arial"/>
          <w:sz w:val="22"/>
          <w:szCs w:val="22"/>
          <w:lang w:val="es-ES"/>
        </w:rPr>
        <w:t xml:space="preserve"> </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e i</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can</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a co</w:t>
      </w:r>
      <w:r w:rsidRPr="00FC1A13">
        <w:rPr>
          <w:rFonts w:ascii="Arial" w:eastAsia="Arial" w:hAnsi="Arial" w:cs="Arial"/>
          <w:spacing w:val="-2"/>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457170">
        <w:rPr>
          <w:rFonts w:ascii="Arial" w:eastAsia="Arial" w:hAnsi="Arial" w:cs="Arial"/>
          <w:sz w:val="22"/>
          <w:szCs w:val="22"/>
          <w:lang w:val="es-ES"/>
        </w:rPr>
        <w:t xml:space="preserve"> </w:t>
      </w:r>
    </w:p>
    <w:p w14:paraId="096CBE0A" w14:textId="77777777" w:rsidR="00457170" w:rsidRPr="00FC1A13" w:rsidRDefault="00457170" w:rsidP="002051E1">
      <w:pPr>
        <w:spacing w:before="23"/>
        <w:ind w:right="22"/>
        <w:rPr>
          <w:rFonts w:ascii="Arial" w:eastAsia="Arial" w:hAnsi="Arial" w:cs="Arial"/>
          <w:sz w:val="22"/>
          <w:szCs w:val="22"/>
          <w:lang w:val="es-ES"/>
        </w:rPr>
      </w:pPr>
    </w:p>
    <w:p w14:paraId="5009C430" w14:textId="58C77F66" w:rsidR="00501300" w:rsidRPr="00FC1A13" w:rsidRDefault="00501300" w:rsidP="002051E1">
      <w:pPr>
        <w:spacing w:before="1" w:line="240" w:lineRule="exact"/>
        <w:ind w:right="22"/>
        <w:rPr>
          <w:rFonts w:ascii="Arial" w:eastAsia="Arial" w:hAnsi="Arial" w:cs="Arial"/>
          <w:sz w:val="22"/>
          <w:szCs w:val="22"/>
          <w:lang w:val="es-ES"/>
        </w:rPr>
      </w:pPr>
      <w:r w:rsidRPr="00FC1A13">
        <w:rPr>
          <w:rFonts w:ascii="Arial" w:eastAsia="Arial" w:hAnsi="Arial" w:cs="Arial"/>
          <w:spacing w:val="-1"/>
          <w:sz w:val="22"/>
          <w:szCs w:val="22"/>
          <w:lang w:val="es-ES"/>
        </w:rPr>
        <w:t>i</w:t>
      </w:r>
      <w:r w:rsidRPr="00FC1A13">
        <w:rPr>
          <w:rFonts w:ascii="Arial" w:eastAsia="Arial" w:hAnsi="Arial" w:cs="Arial"/>
          <w:sz w:val="22"/>
          <w:szCs w:val="22"/>
          <w:lang w:val="es-ES"/>
        </w:rPr>
        <w:t>.</w:t>
      </w:r>
      <w:r w:rsidR="001B000E">
        <w:rPr>
          <w:rFonts w:ascii="Arial" w:eastAsia="Arial" w:hAnsi="Arial" w:cs="Arial"/>
          <w:sz w:val="22"/>
          <w:szCs w:val="22"/>
          <w:lang w:val="es-ES"/>
        </w:rPr>
        <w:t xml:space="preserve">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1B000E">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coti</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b</w:t>
      </w:r>
      <w:r w:rsidRPr="00FC1A13">
        <w:rPr>
          <w:rFonts w:ascii="Arial" w:eastAsia="Arial" w:hAnsi="Arial" w:cs="Arial"/>
          <w:sz w:val="22"/>
          <w:szCs w:val="22"/>
          <w:lang w:val="es-ES"/>
        </w:rPr>
        <w:t>erá</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ser</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el</w:t>
      </w:r>
      <w:r w:rsidR="001B000E">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or</w:t>
      </w:r>
      <w:r w:rsidR="001B000E">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001B000E">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z w:val="22"/>
          <w:szCs w:val="22"/>
          <w:lang w:val="es-ES"/>
        </w:rPr>
        <w:t>os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do</w:t>
      </w:r>
      <w:r w:rsidR="001B000E">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e</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en</w:t>
      </w:r>
      <w:r w:rsidR="001B000E">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1B000E">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1B000E">
        <w:rPr>
          <w:rFonts w:ascii="Arial" w:eastAsia="Arial" w:hAnsi="Arial" w:cs="Arial"/>
          <w:sz w:val="22"/>
          <w:szCs w:val="22"/>
          <w:lang w:val="es-ES"/>
        </w:rPr>
        <w:t xml:space="preserve"> </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o se acept</w:t>
      </w:r>
      <w:r w:rsidRPr="00FC1A13">
        <w:rPr>
          <w:rFonts w:ascii="Arial" w:eastAsia="Arial" w:hAnsi="Arial" w:cs="Arial"/>
          <w:spacing w:val="-2"/>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 la</w:t>
      </w:r>
      <w:r w:rsidR="001B000E">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de</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scu</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os de</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2"/>
          <w:sz w:val="22"/>
          <w:szCs w:val="22"/>
          <w:lang w:val="es-ES"/>
        </w:rPr>
        <w:t>g</w:t>
      </w:r>
      <w:r w:rsidRPr="00FC1A13">
        <w:rPr>
          <w:rFonts w:ascii="Arial" w:eastAsia="Arial" w:hAnsi="Arial" w:cs="Arial"/>
          <w:spacing w:val="-3"/>
          <w:sz w:val="22"/>
          <w:szCs w:val="22"/>
          <w:lang w:val="es-ES"/>
        </w:rPr>
        <w:t>ú</w:t>
      </w:r>
      <w:r w:rsidRPr="00FC1A13">
        <w:rPr>
          <w:rFonts w:ascii="Arial" w:eastAsia="Arial" w:hAnsi="Arial" w:cs="Arial"/>
          <w:sz w:val="22"/>
          <w:szCs w:val="22"/>
          <w:lang w:val="es-ES"/>
        </w:rPr>
        <w:t xml:space="preserve">n </w:t>
      </w:r>
      <w:r w:rsidRPr="00FC1A13">
        <w:rPr>
          <w:rFonts w:ascii="Arial" w:eastAsia="Arial" w:hAnsi="Arial" w:cs="Arial"/>
          <w:spacing w:val="2"/>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w:t>
      </w:r>
    </w:p>
    <w:p w14:paraId="21B84B91" w14:textId="77777777" w:rsidR="00501300" w:rsidRPr="00FC1A13" w:rsidRDefault="00501300" w:rsidP="002051E1">
      <w:pPr>
        <w:spacing w:before="11" w:line="200" w:lineRule="exact"/>
        <w:ind w:right="22"/>
        <w:rPr>
          <w:lang w:val="es-ES"/>
        </w:rPr>
      </w:pPr>
    </w:p>
    <w:p w14:paraId="3637C342" w14:textId="6C2DA1B4" w:rsidR="00501300" w:rsidRPr="00FC1A13" w:rsidRDefault="00501300" w:rsidP="002051E1">
      <w:pPr>
        <w:spacing w:line="240" w:lineRule="auto"/>
        <w:ind w:right="22"/>
        <w:rPr>
          <w:rFonts w:ascii="Arial" w:eastAsia="Arial" w:hAnsi="Arial" w:cs="Arial"/>
          <w:sz w:val="22"/>
          <w:szCs w:val="22"/>
          <w:lang w:val="es-ES"/>
        </w:rPr>
      </w:pPr>
      <w:r w:rsidRPr="00FC1A13">
        <w:rPr>
          <w:rFonts w:ascii="Arial" w:eastAsia="Arial" w:hAnsi="Arial" w:cs="Arial"/>
          <w:spacing w:val="-1"/>
          <w:sz w:val="22"/>
          <w:szCs w:val="22"/>
          <w:lang w:val="es-ES"/>
        </w:rPr>
        <w:t>ii</w:t>
      </w:r>
      <w:r w:rsidRPr="00FC1A13">
        <w:rPr>
          <w:rFonts w:ascii="Arial" w:eastAsia="Arial" w:hAnsi="Arial" w:cs="Arial"/>
          <w:sz w:val="22"/>
          <w:szCs w:val="22"/>
          <w:lang w:val="es-ES"/>
        </w:rPr>
        <w:t>.</w:t>
      </w:r>
      <w:r w:rsidR="001B000E">
        <w:rPr>
          <w:rFonts w:ascii="Arial" w:eastAsia="Arial" w:hAnsi="Arial" w:cs="Arial"/>
          <w:sz w:val="22"/>
          <w:szCs w:val="22"/>
          <w:lang w:val="es-ES"/>
        </w:rPr>
        <w:t xml:space="preserve">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el caso 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 xml:space="preserve">l </w:t>
      </w:r>
      <w:r w:rsidRPr="00FC1A13">
        <w:rPr>
          <w:rFonts w:ascii="Arial" w:eastAsia="Arial" w:hAnsi="Arial" w:cs="Arial"/>
          <w:spacing w:val="-1"/>
          <w:sz w:val="22"/>
          <w:szCs w:val="22"/>
          <w:lang w:val="es-ES"/>
        </w:rPr>
        <w:t>Si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de</w:t>
      </w:r>
      <w:r w:rsidR="001B000E">
        <w:rPr>
          <w:rFonts w:ascii="Arial" w:eastAsia="Arial" w:hAnsi="Arial" w:cs="Arial"/>
          <w:sz w:val="22"/>
          <w:szCs w:val="22"/>
          <w:lang w:val="es-ES"/>
        </w:rPr>
        <w:t xml:space="preserve"> </w:t>
      </w:r>
      <w:r w:rsidRPr="00FC1A13">
        <w:rPr>
          <w:rFonts w:ascii="Arial" w:eastAsia="Arial" w:hAnsi="Arial" w:cs="Arial"/>
          <w:spacing w:val="-1"/>
          <w:sz w:val="22"/>
          <w:szCs w:val="22"/>
          <w:lang w:val="es-ES"/>
        </w:rPr>
        <w:t>A</w:t>
      </w:r>
      <w:r w:rsidRPr="00FC1A13">
        <w:rPr>
          <w:rFonts w:ascii="Arial" w:eastAsia="Arial" w:hAnsi="Arial" w:cs="Arial"/>
          <w:spacing w:val="-3"/>
          <w:sz w:val="22"/>
          <w:szCs w:val="22"/>
          <w:lang w:val="es-ES"/>
        </w:rPr>
        <w:t>d</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r</w:t>
      </w:r>
      <w:r w:rsidR="001B000E">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 xml:space="preserve"> t</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y</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 xml:space="preserve">os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el</w:t>
      </w:r>
      <w:r w:rsidR="001B000E">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1B000E">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b</w:t>
      </w:r>
      <w:r w:rsidRPr="00FC1A13">
        <w:rPr>
          <w:rFonts w:ascii="Arial" w:eastAsia="Arial" w:hAnsi="Arial" w:cs="Arial"/>
          <w:sz w:val="22"/>
          <w:szCs w:val="22"/>
          <w:lang w:val="es-ES"/>
        </w:rPr>
        <w:t>erá</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z</w:t>
      </w:r>
      <w:r w:rsidRPr="00FC1A13">
        <w:rPr>
          <w:rFonts w:ascii="Arial" w:eastAsia="Arial" w:hAnsi="Arial" w:cs="Arial"/>
          <w:sz w:val="22"/>
          <w:szCs w:val="22"/>
          <w:lang w:val="es-ES"/>
        </w:rPr>
        <w:t>ar</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en</w:t>
      </w:r>
      <w:r w:rsidR="001B000E">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1B000E">
        <w:rPr>
          <w:rFonts w:ascii="Arial" w:eastAsia="Arial" w:hAnsi="Arial" w:cs="Arial"/>
          <w:sz w:val="22"/>
          <w:szCs w:val="22"/>
          <w:lang w:val="es-ES"/>
        </w:rPr>
        <w:t xml:space="preserve"> </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1B000E">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prec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os</w:t>
      </w:r>
      <w:r w:rsidR="001B000E">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w:t>
      </w:r>
      <w:r w:rsidR="001B000E">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1B000E">
        <w:rPr>
          <w:rFonts w:ascii="Arial" w:eastAsia="Arial" w:hAnsi="Arial" w:cs="Arial"/>
          <w:sz w:val="22"/>
          <w:szCs w:val="22"/>
          <w:lang w:val="es-ES"/>
        </w:rPr>
        <w:t xml:space="preserve"> </w:t>
      </w:r>
      <w:r w:rsidRPr="00FC1A13">
        <w:rPr>
          <w:rFonts w:ascii="Arial" w:eastAsia="Arial" w:hAnsi="Arial" w:cs="Arial"/>
          <w:spacing w:val="-4"/>
          <w:sz w:val="22"/>
          <w:szCs w:val="22"/>
          <w:lang w:val="es-ES"/>
        </w:rPr>
        <w:t>í</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em</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con</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sus</w:t>
      </w:r>
      <w:r w:rsidR="001B000E">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os u</w:t>
      </w:r>
      <w:r w:rsidRPr="00FC1A13">
        <w:rPr>
          <w:rFonts w:ascii="Arial" w:eastAsia="Arial" w:hAnsi="Arial" w:cs="Arial"/>
          <w:spacing w:val="-1"/>
          <w:sz w:val="22"/>
          <w:szCs w:val="22"/>
          <w:lang w:val="es-ES"/>
        </w:rPr>
        <w:t>ni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ari</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1B000E">
        <w:rPr>
          <w:rFonts w:ascii="Arial" w:eastAsia="Arial" w:hAnsi="Arial" w:cs="Arial"/>
          <w:sz w:val="22"/>
          <w:szCs w:val="22"/>
          <w:lang w:val="es-ES"/>
        </w:rPr>
        <w:t xml:space="preserve"> </w:t>
      </w:r>
      <w:r w:rsidRPr="00FC1A13">
        <w:rPr>
          <w:rFonts w:ascii="Arial" w:eastAsia="Arial" w:hAnsi="Arial" w:cs="Arial"/>
          <w:sz w:val="22"/>
          <w:szCs w:val="22"/>
          <w:lang w:val="es-ES"/>
        </w:rPr>
        <w:t>y</w:t>
      </w:r>
      <w:r w:rsidR="001B000E">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es c</w:t>
      </w:r>
      <w:r w:rsidRPr="00FC1A13">
        <w:rPr>
          <w:rFonts w:ascii="Arial" w:eastAsia="Arial" w:hAnsi="Arial" w:cs="Arial"/>
          <w:spacing w:val="-2"/>
          <w:sz w:val="22"/>
          <w:szCs w:val="22"/>
          <w:lang w:val="es-ES"/>
        </w:rPr>
        <w:t>o</w:t>
      </w:r>
      <w:r w:rsidRPr="00FC1A13">
        <w:rPr>
          <w:rFonts w:ascii="Arial" w:eastAsia="Arial" w:hAnsi="Arial" w:cs="Arial"/>
          <w:spacing w:val="1"/>
          <w:sz w:val="22"/>
          <w:szCs w:val="22"/>
          <w:lang w:val="es-ES"/>
        </w:rPr>
        <w:t>rr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00876A59" w:rsidRPr="00FC1A13">
        <w:rPr>
          <w:rFonts w:ascii="Arial" w:eastAsia="Arial" w:hAnsi="Arial" w:cs="Arial"/>
          <w:sz w:val="22"/>
          <w:szCs w:val="22"/>
          <w:lang w:val="es-ES"/>
        </w:rPr>
        <w:t>es.</w:t>
      </w:r>
    </w:p>
    <w:p w14:paraId="144A7CB1" w14:textId="77777777" w:rsidR="00501300" w:rsidRPr="00FC1A13" w:rsidRDefault="00501300" w:rsidP="002051E1">
      <w:pPr>
        <w:spacing w:before="15" w:line="200" w:lineRule="exact"/>
        <w:ind w:right="22"/>
        <w:rPr>
          <w:lang w:val="es-ES"/>
        </w:rPr>
      </w:pPr>
    </w:p>
    <w:p w14:paraId="089E513F" w14:textId="20469EDA" w:rsidR="007357EB" w:rsidRPr="00FC1A13" w:rsidRDefault="00501300" w:rsidP="002051E1">
      <w:pPr>
        <w:spacing w:line="240" w:lineRule="auto"/>
        <w:ind w:right="22"/>
        <w:rPr>
          <w:rFonts w:ascii="Arial" w:eastAsia="Arial" w:hAnsi="Arial" w:cs="Arial"/>
          <w:sz w:val="22"/>
          <w:szCs w:val="22"/>
          <w:lang w:val="es-ES"/>
        </w:rPr>
      </w:pPr>
      <w:r w:rsidRPr="00FC1A13">
        <w:rPr>
          <w:rFonts w:ascii="Arial" w:eastAsia="Arial" w:hAnsi="Arial" w:cs="Arial"/>
          <w:sz w:val="22"/>
          <w:szCs w:val="22"/>
          <w:lang w:val="es-ES"/>
        </w:rPr>
        <w:t>iii.</w:t>
      </w:r>
      <w:r w:rsidR="007357EB" w:rsidRPr="00FC1A13">
        <w:rPr>
          <w:rFonts w:ascii="Arial" w:eastAsia="Arial" w:hAnsi="Arial" w:cs="Arial"/>
          <w:sz w:val="22"/>
          <w:szCs w:val="22"/>
          <w:lang w:val="es-ES"/>
        </w:rPr>
        <w:t xml:space="preserve"> El Oferente indicará los precios unitarios para cada rubro o</w:t>
      </w:r>
      <w:r w:rsidR="00457170">
        <w:rPr>
          <w:rFonts w:ascii="Arial" w:eastAsia="Arial" w:hAnsi="Arial" w:cs="Arial"/>
          <w:sz w:val="22"/>
          <w:szCs w:val="22"/>
          <w:lang w:val="es-ES"/>
        </w:rPr>
        <w:t xml:space="preserve"> parte de las Obras especificadas</w:t>
      </w:r>
      <w:r w:rsidR="007357EB" w:rsidRPr="00FC1A13">
        <w:rPr>
          <w:rFonts w:ascii="Arial" w:eastAsia="Arial" w:hAnsi="Arial" w:cs="Arial"/>
          <w:sz w:val="22"/>
          <w:szCs w:val="22"/>
          <w:lang w:val="es-ES"/>
        </w:rPr>
        <w:t xml:space="preserve"> en la Lista de Cantidades. El precio que se debe cotizar en la Presentación de Oferta, será el precio total de la oferta.</w:t>
      </w:r>
    </w:p>
    <w:p w14:paraId="3C9F812E" w14:textId="77777777" w:rsidR="00501300" w:rsidRPr="00FC1A13" w:rsidRDefault="00501300" w:rsidP="002051E1">
      <w:pPr>
        <w:spacing w:before="15" w:line="200" w:lineRule="exact"/>
        <w:ind w:right="22"/>
        <w:rPr>
          <w:rFonts w:ascii="Arial" w:eastAsia="Arial" w:hAnsi="Arial" w:cs="Arial"/>
          <w:sz w:val="22"/>
          <w:szCs w:val="22"/>
          <w:lang w:val="es-ES"/>
        </w:rPr>
      </w:pPr>
    </w:p>
    <w:p w14:paraId="4E2B8A64" w14:textId="77777777" w:rsidR="007357EB" w:rsidRPr="00FC1A13" w:rsidRDefault="00501300" w:rsidP="002051E1">
      <w:pPr>
        <w:spacing w:line="240" w:lineRule="auto"/>
        <w:ind w:right="22"/>
        <w:rPr>
          <w:rFonts w:ascii="Arial" w:eastAsia="Arial" w:hAnsi="Arial" w:cs="Arial"/>
          <w:sz w:val="22"/>
          <w:szCs w:val="22"/>
          <w:lang w:val="es-ES"/>
        </w:rPr>
      </w:pPr>
      <w:r w:rsidRPr="00FC1A13">
        <w:rPr>
          <w:rFonts w:ascii="Arial" w:eastAsia="Arial" w:hAnsi="Arial" w:cs="Arial"/>
          <w:sz w:val="22"/>
          <w:szCs w:val="22"/>
          <w:lang w:val="es-ES"/>
        </w:rPr>
        <w:t>iv</w:t>
      </w:r>
      <w:r w:rsidR="007357EB" w:rsidRPr="00FC1A13">
        <w:rPr>
          <w:rFonts w:ascii="Arial" w:eastAsia="Arial" w:hAnsi="Arial" w:cs="Arial"/>
          <w:sz w:val="22"/>
          <w:szCs w:val="22"/>
          <w:lang w:val="es-ES"/>
        </w:rPr>
        <w:t>. El precio de la Oferta deberá incluir todos los impuestos, derechos, gravámenes y otros tributos y cotizaciones de toda índole, en relación con la realización de los trabajos a realizarse objeto del Contrato, en particular los correspondientes a fabricación, venta y transporte de suministros y equipos que vayan o no a ser incorporados en las obras, así como los correspondientes a todos los servicios suministrados, cualquiera sea su naturaleza.</w:t>
      </w:r>
    </w:p>
    <w:p w14:paraId="7768FF82" w14:textId="77777777" w:rsidR="00501300" w:rsidRPr="00FC1A13" w:rsidRDefault="00501300" w:rsidP="007357EB">
      <w:pPr>
        <w:ind w:left="102" w:right="81"/>
        <w:rPr>
          <w:rFonts w:ascii="Arial" w:eastAsia="Arial" w:hAnsi="Arial" w:cs="Arial"/>
          <w:sz w:val="22"/>
          <w:szCs w:val="22"/>
          <w:lang w:val="es-ES"/>
        </w:rPr>
      </w:pPr>
    </w:p>
    <w:p w14:paraId="121F0E9F" w14:textId="77777777" w:rsidR="00501300" w:rsidRPr="00FC1A13" w:rsidRDefault="00501300" w:rsidP="00501300">
      <w:pPr>
        <w:ind w:left="102" w:right="79"/>
        <w:rPr>
          <w:rFonts w:ascii="Arial" w:eastAsia="Arial" w:hAnsi="Arial" w:cs="Arial"/>
          <w:sz w:val="22"/>
          <w:szCs w:val="22"/>
          <w:lang w:val="es-ES"/>
        </w:rPr>
      </w:pPr>
      <w:r w:rsidRPr="00FC1A13">
        <w:rPr>
          <w:rFonts w:ascii="Arial" w:eastAsia="Arial" w:hAnsi="Arial" w:cs="Arial"/>
          <w:sz w:val="22"/>
          <w:szCs w:val="22"/>
          <w:lang w:val="es-ES"/>
        </w:rPr>
        <w:t>14.2 En caso de indicarse en la Sección I (DDL), que se utilizará la modalidad de Contrato Abierto, cuando se realice por montos mínimos y máximos deberá indicarse el precio unitario de Bienes y/o Servicios ofertados, y en caso de realizarse por cantidades mínimas y máximas, deberán cotizarse los precios unitarios y los totales se calcularán por la cantidad máxima correspondiente.</w:t>
      </w:r>
    </w:p>
    <w:p w14:paraId="4C80AEEC" w14:textId="77777777" w:rsidR="00501300" w:rsidRPr="00FC1A13" w:rsidRDefault="00501300" w:rsidP="00501300">
      <w:pPr>
        <w:spacing w:before="3" w:line="120" w:lineRule="exact"/>
        <w:rPr>
          <w:rFonts w:ascii="Arial" w:eastAsia="Arial" w:hAnsi="Arial" w:cs="Arial"/>
          <w:sz w:val="22"/>
          <w:szCs w:val="22"/>
          <w:lang w:val="es-ES"/>
        </w:rPr>
      </w:pPr>
    </w:p>
    <w:p w14:paraId="7FC3604F" w14:textId="77777777" w:rsidR="00501300" w:rsidRPr="00FC1A13" w:rsidRDefault="00501300" w:rsidP="00501300">
      <w:pPr>
        <w:ind w:left="102" w:right="81"/>
        <w:rPr>
          <w:rFonts w:ascii="Arial" w:eastAsia="Arial" w:hAnsi="Arial" w:cs="Arial"/>
          <w:sz w:val="22"/>
          <w:szCs w:val="22"/>
          <w:lang w:val="es-ES"/>
        </w:rPr>
      </w:pPr>
      <w:r w:rsidRPr="00FC1A13">
        <w:rPr>
          <w:rFonts w:ascii="Arial" w:eastAsia="Arial" w:hAnsi="Arial" w:cs="Arial"/>
          <w:sz w:val="22"/>
          <w:szCs w:val="22"/>
          <w:lang w:val="es-ES"/>
        </w:rPr>
        <w:t>14.3 En caso se establezca en las DDL, los precios indicados en la Lista de Precios serán consignados separadamente de la siguiente manera: (i) el precio de Bienes o Servicios cotizados, incluidos todos los derechos de aduana, los impuestos al valor agregado o de otro tipo pagados o por pagar sobre los componentes y materia prima utilizada en la fabricación o ensamblaje de los bienes; (ii) todo impuesto al valor agregado u otro tipo de impuesto que obligue la República del Paraguay a pagar sobre Bienes y/o Servicios en caso de ser adjudicado el contrato al Oferente; y (iii) el precio de otros servicios conexos (incluyendo su Impuesto al Valor Agregado), si los hubiere, enumerados en los Datos de la Licitación.</w:t>
      </w:r>
    </w:p>
    <w:p w14:paraId="0552A8F8" w14:textId="77777777" w:rsidR="00501300" w:rsidRPr="00FC1A13" w:rsidRDefault="00501300" w:rsidP="00501300">
      <w:pPr>
        <w:spacing w:before="32"/>
        <w:ind w:left="102" w:right="86"/>
        <w:rPr>
          <w:rFonts w:ascii="Arial" w:eastAsia="Arial" w:hAnsi="Arial" w:cs="Arial"/>
          <w:sz w:val="22"/>
          <w:szCs w:val="22"/>
          <w:lang w:val="es-ES"/>
        </w:rPr>
      </w:pPr>
      <w:r w:rsidRPr="00FC1A13">
        <w:rPr>
          <w:rFonts w:ascii="Arial" w:eastAsia="Arial" w:hAnsi="Arial" w:cs="Arial"/>
          <w:sz w:val="22"/>
          <w:szCs w:val="22"/>
          <w:lang w:val="es-ES"/>
        </w:rPr>
        <w:t>14.4 Las expresiones DDP, CIP, FCA, CPT y otros términos afines, se regirán por las normas prescritas en la edición vigente de Incoterms publicada por la Cámara de Comercio Internacional, según se indique en los DDL.</w:t>
      </w:r>
    </w:p>
    <w:p w14:paraId="4F28E5B8" w14:textId="77777777" w:rsidR="00501300" w:rsidRPr="00FC1A13" w:rsidRDefault="00501300" w:rsidP="00501300">
      <w:pPr>
        <w:spacing w:before="3" w:line="120" w:lineRule="exact"/>
        <w:rPr>
          <w:rFonts w:ascii="Arial" w:eastAsia="Arial" w:hAnsi="Arial" w:cs="Arial"/>
          <w:sz w:val="22"/>
          <w:szCs w:val="22"/>
          <w:lang w:val="es-ES"/>
        </w:rPr>
      </w:pPr>
    </w:p>
    <w:p w14:paraId="6F01A373" w14:textId="0DC27E27" w:rsidR="00501300" w:rsidRPr="00FC1A13" w:rsidRDefault="00501300" w:rsidP="00501300">
      <w:pPr>
        <w:ind w:left="102" w:right="79"/>
        <w:rPr>
          <w:rFonts w:ascii="Arial" w:eastAsia="Arial" w:hAnsi="Arial" w:cs="Arial"/>
          <w:sz w:val="22"/>
          <w:szCs w:val="22"/>
          <w:lang w:val="es-ES"/>
        </w:rPr>
      </w:pPr>
      <w:r w:rsidRPr="00FC1A13">
        <w:rPr>
          <w:rFonts w:ascii="Arial" w:eastAsia="Arial" w:hAnsi="Arial" w:cs="Arial"/>
          <w:sz w:val="22"/>
          <w:szCs w:val="22"/>
          <w:lang w:val="es-ES"/>
        </w:rPr>
        <w:t>14.5 Los precios deberán cotizarse como se indica en el Formulario de Oferta incluido en la Sección VI “Formularios”. En caso que se requiera el desglose de los componentes de los precios será con el propósito de facilitar a</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l</w:t>
      </w:r>
      <w:r w:rsidR="00086961">
        <w:rPr>
          <w:rFonts w:ascii="Arial" w:eastAsia="Arial" w:hAnsi="Arial" w:cs="Arial"/>
          <w:sz w:val="22"/>
          <w:szCs w:val="22"/>
          <w:lang w:val="es-ES"/>
        </w:rPr>
        <w:t>a</w:t>
      </w:r>
      <w:r w:rsidRPr="00FC1A13">
        <w:rPr>
          <w:rFonts w:ascii="Arial" w:eastAsia="Arial" w:hAnsi="Arial" w:cs="Arial"/>
          <w:sz w:val="22"/>
          <w:szCs w:val="22"/>
          <w:lang w:val="es-ES"/>
        </w:rPr>
        <w:t xml:space="preserve"> Convocante la comparación de las ofertas. Esto no limitará de ninguna manera el derecho de la Convocante para contratar bajo </w:t>
      </w:r>
      <w:r w:rsidRPr="00FC1A13">
        <w:rPr>
          <w:rFonts w:ascii="Arial" w:eastAsia="Arial" w:hAnsi="Arial" w:cs="Arial"/>
          <w:sz w:val="22"/>
          <w:szCs w:val="22"/>
          <w:lang w:val="es-ES"/>
        </w:rPr>
        <w:lastRenderedPageBreak/>
        <w:t>cualquiera de los términos ofrecidos. La cotización en moneda diferente será causal de rechazo de la oferta.</w:t>
      </w:r>
    </w:p>
    <w:p w14:paraId="2CE86A4A" w14:textId="77777777" w:rsidR="00501300" w:rsidRPr="00FC1A13" w:rsidRDefault="00501300" w:rsidP="00501300">
      <w:pPr>
        <w:spacing w:before="5" w:line="160" w:lineRule="exact"/>
        <w:rPr>
          <w:sz w:val="16"/>
          <w:szCs w:val="16"/>
          <w:lang w:val="es-ES"/>
        </w:rPr>
      </w:pPr>
    </w:p>
    <w:p w14:paraId="6B4267EE" w14:textId="77777777" w:rsidR="00501300" w:rsidRPr="00FC1A13" w:rsidRDefault="00501300" w:rsidP="00501300">
      <w:pPr>
        <w:spacing w:line="200" w:lineRule="exact"/>
        <w:rPr>
          <w:lang w:val="es-ES"/>
        </w:rPr>
      </w:pPr>
    </w:p>
    <w:p w14:paraId="6D9A0780" w14:textId="011EAB0D" w:rsidR="00501300" w:rsidRPr="00FC1A13" w:rsidRDefault="00501300" w:rsidP="00501300">
      <w:pPr>
        <w:ind w:left="102" w:right="5614"/>
        <w:rPr>
          <w:rFonts w:ascii="Arial" w:eastAsia="Arial" w:hAnsi="Arial" w:cs="Arial"/>
          <w:lang w:val="es-ES"/>
        </w:rPr>
      </w:pPr>
      <w:r w:rsidRPr="00FC1A13">
        <w:rPr>
          <w:rFonts w:ascii="Arial" w:eastAsia="Arial" w:hAnsi="Arial" w:cs="Arial"/>
          <w:b/>
          <w:spacing w:val="1"/>
          <w:lang w:val="es-ES"/>
        </w:rPr>
        <w:t>15</w:t>
      </w:r>
      <w:r w:rsidRPr="00FC1A13">
        <w:rPr>
          <w:rFonts w:ascii="Arial" w:eastAsia="Arial" w:hAnsi="Arial" w:cs="Arial"/>
          <w:b/>
          <w:lang w:val="es-ES"/>
        </w:rPr>
        <w:t>.</w:t>
      </w:r>
      <w:r w:rsidR="00EA52CB">
        <w:rPr>
          <w:rFonts w:ascii="Arial" w:eastAsia="Arial" w:hAnsi="Arial" w:cs="Arial"/>
          <w:b/>
          <w:lang w:val="es-ES"/>
        </w:rPr>
        <w:t xml:space="preserve"> </w:t>
      </w:r>
      <w:r w:rsidRPr="00FC1A13">
        <w:rPr>
          <w:rFonts w:ascii="Arial" w:eastAsia="Arial" w:hAnsi="Arial" w:cs="Arial"/>
          <w:b/>
          <w:spacing w:val="-1"/>
          <w:lang w:val="es-ES"/>
        </w:rPr>
        <w:t>M</w:t>
      </w:r>
      <w:r w:rsidRPr="00FC1A13">
        <w:rPr>
          <w:rFonts w:ascii="Arial" w:eastAsia="Arial" w:hAnsi="Arial" w:cs="Arial"/>
          <w:b/>
          <w:lang w:val="es-ES"/>
        </w:rPr>
        <w:t>ONE</w:t>
      </w:r>
      <w:r w:rsidRPr="00FC1A13">
        <w:rPr>
          <w:rFonts w:ascii="Arial" w:eastAsia="Arial" w:hAnsi="Arial" w:cs="Arial"/>
          <w:b/>
          <w:spacing w:val="2"/>
          <w:lang w:val="es-ES"/>
        </w:rPr>
        <w:t>D</w:t>
      </w:r>
      <w:r w:rsidRPr="00FC1A13">
        <w:rPr>
          <w:rFonts w:ascii="Arial" w:eastAsia="Arial" w:hAnsi="Arial" w:cs="Arial"/>
          <w:b/>
          <w:lang w:val="es-ES"/>
        </w:rPr>
        <w:t>A</w:t>
      </w:r>
      <w:r w:rsidR="00EA52CB">
        <w:rPr>
          <w:rFonts w:ascii="Arial" w:eastAsia="Arial" w:hAnsi="Arial" w:cs="Arial"/>
          <w:b/>
          <w:lang w:val="es-ES"/>
        </w:rPr>
        <w:t xml:space="preserve"> </w:t>
      </w:r>
      <w:r w:rsidRPr="00FC1A13">
        <w:rPr>
          <w:rFonts w:ascii="Arial" w:eastAsia="Arial" w:hAnsi="Arial" w:cs="Arial"/>
          <w:b/>
          <w:lang w:val="es-ES"/>
        </w:rPr>
        <w:t>DE</w:t>
      </w:r>
      <w:r w:rsidR="00EA52CB">
        <w:rPr>
          <w:rFonts w:ascii="Arial" w:eastAsia="Arial" w:hAnsi="Arial" w:cs="Arial"/>
          <w:b/>
          <w:lang w:val="es-ES"/>
        </w:rPr>
        <w:t xml:space="preserve"> </w:t>
      </w:r>
      <w:r w:rsidRPr="00FC1A13">
        <w:rPr>
          <w:rFonts w:ascii="Arial" w:eastAsia="Arial" w:hAnsi="Arial" w:cs="Arial"/>
          <w:b/>
          <w:spacing w:val="5"/>
          <w:lang w:val="es-ES"/>
        </w:rPr>
        <w:t>L</w:t>
      </w:r>
      <w:r w:rsidRPr="00FC1A13">
        <w:rPr>
          <w:rFonts w:ascii="Arial" w:eastAsia="Arial" w:hAnsi="Arial" w:cs="Arial"/>
          <w:b/>
          <w:lang w:val="es-ES"/>
        </w:rPr>
        <w:t>A</w:t>
      </w:r>
      <w:r w:rsidR="00EA52CB">
        <w:rPr>
          <w:rFonts w:ascii="Arial" w:eastAsia="Arial" w:hAnsi="Arial" w:cs="Arial"/>
          <w:b/>
          <w:lang w:val="es-ES"/>
        </w:rPr>
        <w:t xml:space="preserve"> </w:t>
      </w:r>
      <w:r w:rsidRPr="00FC1A13">
        <w:rPr>
          <w:rFonts w:ascii="Arial" w:eastAsia="Arial" w:hAnsi="Arial" w:cs="Arial"/>
          <w:b/>
          <w:lang w:val="es-ES"/>
        </w:rPr>
        <w:t>OF</w:t>
      </w:r>
      <w:r w:rsidRPr="00FC1A13">
        <w:rPr>
          <w:rFonts w:ascii="Arial" w:eastAsia="Arial" w:hAnsi="Arial" w:cs="Arial"/>
          <w:b/>
          <w:spacing w:val="1"/>
          <w:lang w:val="es-ES"/>
        </w:rPr>
        <w:t>E</w:t>
      </w:r>
      <w:r w:rsidRPr="00FC1A13">
        <w:rPr>
          <w:rFonts w:ascii="Arial" w:eastAsia="Arial" w:hAnsi="Arial" w:cs="Arial"/>
          <w:b/>
          <w:lang w:val="es-ES"/>
        </w:rPr>
        <w:t>R</w:t>
      </w:r>
      <w:r w:rsidRPr="00FC1A13">
        <w:rPr>
          <w:rFonts w:ascii="Arial" w:eastAsia="Arial" w:hAnsi="Arial" w:cs="Arial"/>
          <w:b/>
          <w:spacing w:val="1"/>
          <w:lang w:val="es-ES"/>
        </w:rPr>
        <w:t>T</w:t>
      </w:r>
      <w:r w:rsidRPr="00FC1A13">
        <w:rPr>
          <w:rFonts w:ascii="Arial" w:eastAsia="Arial" w:hAnsi="Arial" w:cs="Arial"/>
          <w:b/>
          <w:lang w:val="es-ES"/>
        </w:rPr>
        <w:t>A</w:t>
      </w:r>
    </w:p>
    <w:p w14:paraId="491EA506" w14:textId="085ADDEE" w:rsidR="00501300" w:rsidRPr="00FC1A13" w:rsidRDefault="00501300" w:rsidP="00501300">
      <w:pPr>
        <w:spacing w:before="28" w:line="240" w:lineRule="exact"/>
        <w:ind w:left="102" w:right="80"/>
        <w:rPr>
          <w:rFonts w:ascii="Arial" w:eastAsia="Arial" w:hAnsi="Arial" w:cs="Arial"/>
          <w:sz w:val="22"/>
          <w:szCs w:val="22"/>
          <w:lang w:val="es-ES"/>
        </w:rPr>
      </w:pPr>
      <w:r w:rsidRPr="00FC1A13">
        <w:rPr>
          <w:rFonts w:ascii="Arial" w:eastAsia="Arial" w:hAnsi="Arial" w:cs="Arial"/>
          <w:spacing w:val="1"/>
          <w:sz w:val="18"/>
          <w:szCs w:val="18"/>
          <w:lang w:val="es-ES"/>
        </w:rPr>
        <w:t>15</w:t>
      </w:r>
      <w:r w:rsidRPr="00FC1A13">
        <w:rPr>
          <w:rFonts w:ascii="Arial" w:eastAsia="Arial" w:hAnsi="Arial" w:cs="Arial"/>
          <w:sz w:val="18"/>
          <w:szCs w:val="18"/>
          <w:lang w:val="es-ES"/>
        </w:rPr>
        <w:t>.1</w:t>
      </w:r>
      <w:r w:rsidR="00EA52CB">
        <w:rPr>
          <w:rFonts w:ascii="Arial" w:eastAsia="Arial" w:hAnsi="Arial" w:cs="Arial"/>
          <w:sz w:val="18"/>
          <w:szCs w:val="18"/>
          <w:lang w:val="es-ES"/>
        </w:rPr>
        <w:t xml:space="preserve"> </w:t>
      </w:r>
      <w:r w:rsidRPr="00FC1A13">
        <w:rPr>
          <w:rFonts w:ascii="Arial" w:eastAsia="Arial" w:hAnsi="Arial" w:cs="Arial"/>
          <w:sz w:val="22"/>
          <w:szCs w:val="22"/>
          <w:lang w:val="es-ES"/>
        </w:rPr>
        <w:t>La</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de</w:t>
      </w:r>
      <w:r w:rsidR="00EA52CB">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y</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o</w:t>
      </w:r>
      <w:r w:rsidR="00EA52CB">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el</w:t>
      </w:r>
      <w:r w:rsidR="00EA52CB">
        <w:rPr>
          <w:rFonts w:ascii="Arial" w:eastAsia="Arial" w:hAnsi="Arial" w:cs="Arial"/>
          <w:sz w:val="22"/>
          <w:szCs w:val="22"/>
          <w:lang w:val="es-ES"/>
        </w:rPr>
        <w:t xml:space="preserve"> </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n</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e</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er</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EA52CB">
        <w:rPr>
          <w:rFonts w:ascii="Arial" w:eastAsia="Arial" w:hAnsi="Arial" w:cs="Arial"/>
          <w:sz w:val="22"/>
          <w:szCs w:val="22"/>
          <w:lang w:val="es-ES"/>
        </w:rPr>
        <w:t xml:space="preserve"> </w:t>
      </w:r>
      <w:r w:rsidRPr="00FC1A13">
        <w:rPr>
          <w:rFonts w:ascii="Arial" w:eastAsia="Arial" w:hAnsi="Arial" w:cs="Arial"/>
          <w:spacing w:val="4"/>
          <w:sz w:val="22"/>
          <w:szCs w:val="22"/>
          <w:lang w:val="es-ES"/>
        </w:rPr>
        <w:t>d</w:t>
      </w:r>
      <w:r w:rsidRPr="00FC1A13">
        <w:rPr>
          <w:rFonts w:ascii="Arial" w:eastAsia="Arial" w:hAnsi="Arial" w:cs="Arial"/>
          <w:sz w:val="22"/>
          <w:szCs w:val="22"/>
          <w:lang w:val="es-ES"/>
        </w:rPr>
        <w:t>e</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 como</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 co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p>
    <w:p w14:paraId="37ADA3D5" w14:textId="77777777" w:rsidR="00501300" w:rsidRPr="00FC1A13" w:rsidRDefault="00501300" w:rsidP="00501300">
      <w:pPr>
        <w:spacing w:before="9" w:line="280" w:lineRule="exact"/>
        <w:rPr>
          <w:sz w:val="28"/>
          <w:szCs w:val="28"/>
          <w:lang w:val="es-ES"/>
        </w:rPr>
      </w:pPr>
    </w:p>
    <w:p w14:paraId="1B72F541" w14:textId="59F7DF6A" w:rsidR="00501300" w:rsidRPr="00FC1A13" w:rsidRDefault="00501300" w:rsidP="00501300">
      <w:pPr>
        <w:ind w:left="102" w:right="509"/>
        <w:rPr>
          <w:rFonts w:ascii="Arial" w:eastAsia="Arial" w:hAnsi="Arial" w:cs="Arial"/>
          <w:lang w:val="es-ES"/>
        </w:rPr>
      </w:pPr>
      <w:r w:rsidRPr="00FC1A13">
        <w:rPr>
          <w:rFonts w:ascii="Arial" w:eastAsia="Arial" w:hAnsi="Arial" w:cs="Arial"/>
          <w:b/>
          <w:spacing w:val="1"/>
          <w:lang w:val="es-ES"/>
        </w:rPr>
        <w:t>1</w:t>
      </w:r>
      <w:r w:rsidRPr="00FC1A13">
        <w:rPr>
          <w:rFonts w:ascii="Arial" w:eastAsia="Arial" w:hAnsi="Arial" w:cs="Arial"/>
          <w:b/>
          <w:lang w:val="es-ES"/>
        </w:rPr>
        <w:t>6</w:t>
      </w:r>
      <w:r w:rsidR="00EA52CB">
        <w:rPr>
          <w:rFonts w:ascii="Arial" w:eastAsia="Arial" w:hAnsi="Arial" w:cs="Arial"/>
          <w:b/>
          <w:lang w:val="es-ES"/>
        </w:rPr>
        <w:t xml:space="preserve"> </w:t>
      </w:r>
      <w:r w:rsidRPr="00FC1A13">
        <w:rPr>
          <w:rFonts w:ascii="Arial" w:eastAsia="Arial" w:hAnsi="Arial" w:cs="Arial"/>
          <w:b/>
          <w:lang w:val="es-ES"/>
        </w:rPr>
        <w:t>DOCU</w:t>
      </w:r>
      <w:r w:rsidRPr="00FC1A13">
        <w:rPr>
          <w:rFonts w:ascii="Arial" w:eastAsia="Arial" w:hAnsi="Arial" w:cs="Arial"/>
          <w:b/>
          <w:spacing w:val="-1"/>
          <w:lang w:val="es-ES"/>
        </w:rPr>
        <w:t>M</w:t>
      </w:r>
      <w:r w:rsidRPr="00FC1A13">
        <w:rPr>
          <w:rFonts w:ascii="Arial" w:eastAsia="Arial" w:hAnsi="Arial" w:cs="Arial"/>
          <w:b/>
          <w:lang w:val="es-ES"/>
        </w:rPr>
        <w:t>EN</w:t>
      </w:r>
      <w:r w:rsidRPr="00FC1A13">
        <w:rPr>
          <w:rFonts w:ascii="Arial" w:eastAsia="Arial" w:hAnsi="Arial" w:cs="Arial"/>
          <w:b/>
          <w:spacing w:val="-1"/>
          <w:lang w:val="es-ES"/>
        </w:rPr>
        <w:t>T</w:t>
      </w:r>
      <w:r w:rsidRPr="00FC1A13">
        <w:rPr>
          <w:rFonts w:ascii="Arial" w:eastAsia="Arial" w:hAnsi="Arial" w:cs="Arial"/>
          <w:b/>
          <w:lang w:val="es-ES"/>
        </w:rPr>
        <w:t>OS</w:t>
      </w:r>
      <w:r w:rsidR="00EA52CB">
        <w:rPr>
          <w:rFonts w:ascii="Arial" w:eastAsia="Arial" w:hAnsi="Arial" w:cs="Arial"/>
          <w:b/>
          <w:lang w:val="es-ES"/>
        </w:rPr>
        <w:t xml:space="preserve"> </w:t>
      </w:r>
      <w:r w:rsidRPr="00FC1A13">
        <w:rPr>
          <w:rFonts w:ascii="Arial" w:eastAsia="Arial" w:hAnsi="Arial" w:cs="Arial"/>
          <w:b/>
          <w:spacing w:val="-1"/>
          <w:lang w:val="es-ES"/>
        </w:rPr>
        <w:t>Q</w:t>
      </w:r>
      <w:r w:rsidRPr="00FC1A13">
        <w:rPr>
          <w:rFonts w:ascii="Arial" w:eastAsia="Arial" w:hAnsi="Arial" w:cs="Arial"/>
          <w:b/>
          <w:lang w:val="es-ES"/>
        </w:rPr>
        <w:t>UE</w:t>
      </w:r>
      <w:r w:rsidR="00EA52CB">
        <w:rPr>
          <w:rFonts w:ascii="Arial" w:eastAsia="Arial" w:hAnsi="Arial" w:cs="Arial"/>
          <w:b/>
          <w:lang w:val="es-ES"/>
        </w:rPr>
        <w:t xml:space="preserve"> </w:t>
      </w:r>
      <w:r w:rsidRPr="00FC1A13">
        <w:rPr>
          <w:rFonts w:ascii="Arial" w:eastAsia="Arial" w:hAnsi="Arial" w:cs="Arial"/>
          <w:b/>
          <w:lang w:val="es-ES"/>
        </w:rPr>
        <w:t>ES</w:t>
      </w:r>
      <w:r w:rsidRPr="00FC1A13">
        <w:rPr>
          <w:rFonts w:ascii="Arial" w:eastAsia="Arial" w:hAnsi="Arial" w:cs="Arial"/>
          <w:b/>
          <w:spacing w:val="2"/>
          <w:lang w:val="es-ES"/>
        </w:rPr>
        <w:t>T</w:t>
      </w:r>
      <w:r w:rsidRPr="00FC1A13">
        <w:rPr>
          <w:rFonts w:ascii="Arial" w:eastAsia="Arial" w:hAnsi="Arial" w:cs="Arial"/>
          <w:b/>
          <w:spacing w:val="-5"/>
          <w:lang w:val="es-ES"/>
        </w:rPr>
        <w:t>A</w:t>
      </w:r>
      <w:r w:rsidRPr="00FC1A13">
        <w:rPr>
          <w:rFonts w:ascii="Arial" w:eastAsia="Arial" w:hAnsi="Arial" w:cs="Arial"/>
          <w:b/>
          <w:lang w:val="es-ES"/>
        </w:rPr>
        <w:t>B</w:t>
      </w:r>
      <w:r w:rsidRPr="00FC1A13">
        <w:rPr>
          <w:rFonts w:ascii="Arial" w:eastAsia="Arial" w:hAnsi="Arial" w:cs="Arial"/>
          <w:b/>
          <w:spacing w:val="-1"/>
          <w:lang w:val="es-ES"/>
        </w:rPr>
        <w:t>L</w:t>
      </w:r>
      <w:r w:rsidRPr="00FC1A13">
        <w:rPr>
          <w:rFonts w:ascii="Arial" w:eastAsia="Arial" w:hAnsi="Arial" w:cs="Arial"/>
          <w:b/>
          <w:lang w:val="es-ES"/>
        </w:rPr>
        <w:t xml:space="preserve">ECEN </w:t>
      </w:r>
      <w:r w:rsidRPr="00FC1A13">
        <w:rPr>
          <w:rFonts w:ascii="Arial" w:eastAsia="Arial" w:hAnsi="Arial" w:cs="Arial"/>
          <w:b/>
          <w:spacing w:val="5"/>
          <w:lang w:val="es-ES"/>
        </w:rPr>
        <w:t>L</w:t>
      </w:r>
      <w:r w:rsidRPr="00FC1A13">
        <w:rPr>
          <w:rFonts w:ascii="Arial" w:eastAsia="Arial" w:hAnsi="Arial" w:cs="Arial"/>
          <w:b/>
          <w:lang w:val="es-ES"/>
        </w:rPr>
        <w:t>A</w:t>
      </w:r>
      <w:r w:rsidR="00EA52CB">
        <w:rPr>
          <w:rFonts w:ascii="Arial" w:eastAsia="Arial" w:hAnsi="Arial" w:cs="Arial"/>
          <w:b/>
          <w:lang w:val="es-ES"/>
        </w:rPr>
        <w:t xml:space="preserve"> </w:t>
      </w:r>
      <w:r w:rsidRPr="00FC1A13">
        <w:rPr>
          <w:rFonts w:ascii="Arial" w:eastAsia="Arial" w:hAnsi="Arial" w:cs="Arial"/>
          <w:b/>
          <w:spacing w:val="1"/>
          <w:lang w:val="es-ES"/>
        </w:rPr>
        <w:t>E</w:t>
      </w:r>
      <w:r w:rsidRPr="00FC1A13">
        <w:rPr>
          <w:rFonts w:ascii="Arial" w:eastAsia="Arial" w:hAnsi="Arial" w:cs="Arial"/>
          <w:b/>
          <w:lang w:val="es-ES"/>
        </w:rPr>
        <w:t>LE</w:t>
      </w:r>
      <w:r w:rsidRPr="00FC1A13">
        <w:rPr>
          <w:rFonts w:ascii="Arial" w:eastAsia="Arial" w:hAnsi="Arial" w:cs="Arial"/>
          <w:b/>
          <w:spacing w:val="1"/>
          <w:lang w:val="es-ES"/>
        </w:rPr>
        <w:t>G</w:t>
      </w:r>
      <w:r w:rsidRPr="00FC1A13">
        <w:rPr>
          <w:rFonts w:ascii="Arial" w:eastAsia="Arial" w:hAnsi="Arial" w:cs="Arial"/>
          <w:b/>
          <w:lang w:val="es-ES"/>
        </w:rPr>
        <w:t>IBILI</w:t>
      </w:r>
      <w:r w:rsidRPr="00FC1A13">
        <w:rPr>
          <w:rFonts w:ascii="Arial" w:eastAsia="Arial" w:hAnsi="Arial" w:cs="Arial"/>
          <w:b/>
          <w:spacing w:val="2"/>
          <w:lang w:val="es-ES"/>
        </w:rPr>
        <w:t>D</w:t>
      </w:r>
      <w:r w:rsidRPr="00FC1A13">
        <w:rPr>
          <w:rFonts w:ascii="Arial" w:eastAsia="Arial" w:hAnsi="Arial" w:cs="Arial"/>
          <w:b/>
          <w:spacing w:val="-8"/>
          <w:lang w:val="es-ES"/>
        </w:rPr>
        <w:t>A</w:t>
      </w:r>
      <w:r w:rsidRPr="00FC1A13">
        <w:rPr>
          <w:rFonts w:ascii="Arial" w:eastAsia="Arial" w:hAnsi="Arial" w:cs="Arial"/>
          <w:b/>
          <w:lang w:val="es-ES"/>
        </w:rPr>
        <w:t>D DEL</w:t>
      </w:r>
      <w:r w:rsidR="00EA52CB">
        <w:rPr>
          <w:rFonts w:ascii="Arial" w:eastAsia="Arial" w:hAnsi="Arial" w:cs="Arial"/>
          <w:b/>
          <w:lang w:val="es-ES"/>
        </w:rPr>
        <w:t xml:space="preserve"> </w:t>
      </w:r>
      <w:r w:rsidRPr="00FC1A13">
        <w:rPr>
          <w:rFonts w:ascii="Arial" w:eastAsia="Arial" w:hAnsi="Arial" w:cs="Arial"/>
          <w:b/>
          <w:lang w:val="es-ES"/>
        </w:rPr>
        <w:t>OF</w:t>
      </w:r>
      <w:r w:rsidRPr="00FC1A13">
        <w:rPr>
          <w:rFonts w:ascii="Arial" w:eastAsia="Arial" w:hAnsi="Arial" w:cs="Arial"/>
          <w:b/>
          <w:spacing w:val="1"/>
          <w:lang w:val="es-ES"/>
        </w:rPr>
        <w:t>E</w:t>
      </w:r>
      <w:r w:rsidRPr="00FC1A13">
        <w:rPr>
          <w:rFonts w:ascii="Arial" w:eastAsia="Arial" w:hAnsi="Arial" w:cs="Arial"/>
          <w:b/>
          <w:lang w:val="es-ES"/>
        </w:rPr>
        <w:t>RENTE</w:t>
      </w:r>
    </w:p>
    <w:p w14:paraId="7D857502" w14:textId="2708C8FA" w:rsidR="00501300" w:rsidRPr="00FC1A13" w:rsidRDefault="00501300" w:rsidP="00EA52CB">
      <w:pPr>
        <w:spacing w:before="23"/>
        <w:ind w:left="102" w:right="80"/>
        <w:rPr>
          <w:rFonts w:ascii="Arial" w:eastAsia="Arial" w:hAnsi="Arial" w:cs="Arial"/>
          <w:sz w:val="22"/>
          <w:szCs w:val="22"/>
          <w:lang w:val="es-ES"/>
        </w:rPr>
      </w:pPr>
      <w:r w:rsidRPr="00FC1A13">
        <w:rPr>
          <w:rFonts w:ascii="Arial" w:eastAsia="Arial" w:hAnsi="Arial" w:cs="Arial"/>
          <w:spacing w:val="1"/>
          <w:sz w:val="18"/>
          <w:szCs w:val="18"/>
          <w:lang w:val="es-ES"/>
        </w:rPr>
        <w:t>16</w:t>
      </w:r>
      <w:r w:rsidRPr="00FC1A13">
        <w:rPr>
          <w:rFonts w:ascii="Arial" w:eastAsia="Arial" w:hAnsi="Arial" w:cs="Arial"/>
          <w:sz w:val="18"/>
          <w:szCs w:val="18"/>
          <w:lang w:val="es-ES"/>
        </w:rPr>
        <w:t>.1</w:t>
      </w:r>
      <w:r w:rsidR="00EA52CB">
        <w:rPr>
          <w:rFonts w:ascii="Arial" w:eastAsia="Arial" w:hAnsi="Arial" w:cs="Arial"/>
          <w:sz w:val="18"/>
          <w:szCs w:val="18"/>
          <w:lang w:val="es-ES"/>
        </w:rPr>
        <w:t xml:space="preserve"> </w:t>
      </w:r>
      <w:r w:rsidRPr="00FC1A13">
        <w:rPr>
          <w:rFonts w:ascii="Arial" w:eastAsia="Arial" w:hAnsi="Arial" w:cs="Arial"/>
          <w:spacing w:val="-1"/>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 e</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bl</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 xml:space="preserve">r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e</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ili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 xml:space="preserve">d del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 co</w:t>
      </w:r>
      <w:r w:rsidRPr="00FC1A13">
        <w:rPr>
          <w:rFonts w:ascii="Arial" w:eastAsia="Arial" w:hAnsi="Arial" w:cs="Arial"/>
          <w:spacing w:val="-2"/>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con</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á</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su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4</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de</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est</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 xml:space="preserve">s </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AO</w:t>
      </w:r>
      <w:r w:rsidRPr="00FC1A13">
        <w:rPr>
          <w:rFonts w:ascii="Arial" w:eastAsia="Arial" w:hAnsi="Arial" w:cs="Arial"/>
          <w:sz w:val="22"/>
          <w:szCs w:val="22"/>
          <w:lang w:val="es-ES"/>
        </w:rPr>
        <w:t>,</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b</w:t>
      </w:r>
      <w:r w:rsidRPr="00FC1A13">
        <w:rPr>
          <w:rFonts w:ascii="Arial" w:eastAsia="Arial" w:hAnsi="Arial" w:cs="Arial"/>
          <w:sz w:val="22"/>
          <w:szCs w:val="22"/>
          <w:lang w:val="es-ES"/>
        </w:rPr>
        <w:t>erán</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etar</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arac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Jurad</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4"/>
          <w:sz w:val="22"/>
          <w:szCs w:val="22"/>
          <w:lang w:val="es-ES"/>
        </w:rPr>
        <w:t>n</w:t>
      </w:r>
      <w:r w:rsidRPr="00FC1A13">
        <w:rPr>
          <w:rFonts w:ascii="Arial" w:eastAsia="Arial" w:hAnsi="Arial" w:cs="Arial"/>
          <w:sz w:val="22"/>
          <w:szCs w:val="22"/>
          <w:lang w:val="es-ES"/>
        </w:rPr>
        <w:t>o</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arse</w:t>
      </w:r>
      <w:r w:rsidR="00EA52CB">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 xml:space="preserve">n </w:t>
      </w:r>
      <w:r w:rsidRPr="00FC1A13">
        <w:rPr>
          <w:rFonts w:ascii="Arial" w:eastAsia="Arial" w:hAnsi="Arial" w:cs="Arial"/>
          <w:spacing w:val="-1"/>
          <w:sz w:val="22"/>
          <w:szCs w:val="22"/>
          <w:lang w:val="es-ES"/>
        </w:rPr>
        <w:t>li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EA52CB">
        <w:rPr>
          <w:rFonts w:ascii="Arial" w:eastAsia="Arial" w:hAnsi="Arial" w:cs="Arial"/>
          <w:sz w:val="22"/>
          <w:szCs w:val="22"/>
          <w:lang w:val="es-ES"/>
        </w:rPr>
        <w:t xml:space="preserve"> </w:t>
      </w:r>
      <w:r w:rsidRPr="00FC1A13">
        <w:rPr>
          <w:rFonts w:ascii="Arial" w:eastAsia="Arial" w:hAnsi="Arial" w:cs="Arial"/>
          <w:spacing w:val="-2"/>
          <w:sz w:val="22"/>
          <w:szCs w:val="22"/>
          <w:lang w:val="es-ES"/>
        </w:rPr>
        <w:t>y</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o</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proh</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at</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r</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con</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el</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EA52CB">
        <w:rPr>
          <w:rFonts w:ascii="Arial" w:eastAsia="Arial" w:hAnsi="Arial" w:cs="Arial"/>
          <w:sz w:val="22"/>
          <w:szCs w:val="22"/>
          <w:lang w:val="es-ES"/>
        </w:rPr>
        <w:t xml:space="preserve"> </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40</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de</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y</w:t>
      </w:r>
      <w:r w:rsidR="00EA52CB">
        <w:rPr>
          <w:rFonts w:ascii="Arial" w:eastAsia="Arial" w:hAnsi="Arial" w:cs="Arial"/>
          <w:sz w:val="22"/>
          <w:szCs w:val="22"/>
          <w:lang w:val="es-ES"/>
        </w:rPr>
        <w:t xml:space="preserve"> </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º</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2.051/0</w:t>
      </w:r>
      <w:r w:rsidRPr="00FC1A13">
        <w:rPr>
          <w:rFonts w:ascii="Arial" w:eastAsia="Arial" w:hAnsi="Arial" w:cs="Arial"/>
          <w:spacing w:val="-3"/>
          <w:sz w:val="22"/>
          <w:szCs w:val="22"/>
          <w:lang w:val="es-ES"/>
        </w:rPr>
        <w:t>3</w:t>
      </w:r>
      <w:r w:rsidRPr="00FC1A13">
        <w:rPr>
          <w:rFonts w:ascii="Arial" w:eastAsia="Arial" w:hAnsi="Arial" w:cs="Arial"/>
          <w:sz w:val="22"/>
          <w:szCs w:val="22"/>
          <w:lang w:val="es-ES"/>
        </w:rPr>
        <w:t>,</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al</w:t>
      </w:r>
      <w:r w:rsidR="00EA52CB">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ato</w:t>
      </w:r>
      <w:r w:rsidR="00EA52CB">
        <w:rPr>
          <w:rFonts w:ascii="Arial" w:eastAsia="Arial" w:hAnsi="Arial" w:cs="Arial"/>
          <w:sz w:val="22"/>
          <w:szCs w:val="22"/>
          <w:lang w:val="es-ES"/>
        </w:rPr>
        <w:t xml:space="preserve"> </w:t>
      </w:r>
      <w:r w:rsidRPr="00D664FD">
        <w:rPr>
          <w:rFonts w:ascii="Arial" w:eastAsia="Arial" w:hAnsi="Arial" w:cs="Arial"/>
          <w:sz w:val="22"/>
          <w:szCs w:val="22"/>
          <w:lang w:val="es-ES"/>
        </w:rPr>
        <w:t>co</w:t>
      </w:r>
      <w:r w:rsidRPr="00D664FD">
        <w:rPr>
          <w:rFonts w:ascii="Arial" w:eastAsia="Arial" w:hAnsi="Arial" w:cs="Arial"/>
          <w:spacing w:val="-1"/>
          <w:sz w:val="22"/>
          <w:szCs w:val="22"/>
          <w:lang w:val="es-ES"/>
        </w:rPr>
        <w:t>n</w:t>
      </w:r>
      <w:r w:rsidRPr="00D664FD">
        <w:rPr>
          <w:rFonts w:ascii="Arial" w:eastAsia="Arial" w:hAnsi="Arial" w:cs="Arial"/>
          <w:spacing w:val="1"/>
          <w:sz w:val="22"/>
          <w:szCs w:val="22"/>
          <w:lang w:val="es-ES"/>
        </w:rPr>
        <w:t>t</w:t>
      </w:r>
      <w:r w:rsidRPr="00D664FD">
        <w:rPr>
          <w:rFonts w:ascii="Arial" w:eastAsia="Arial" w:hAnsi="Arial" w:cs="Arial"/>
          <w:sz w:val="22"/>
          <w:szCs w:val="22"/>
          <w:lang w:val="es-ES"/>
        </w:rPr>
        <w:t>e</w:t>
      </w:r>
      <w:r w:rsidRPr="00D664FD">
        <w:rPr>
          <w:rFonts w:ascii="Arial" w:eastAsia="Arial" w:hAnsi="Arial" w:cs="Arial"/>
          <w:spacing w:val="-1"/>
          <w:sz w:val="22"/>
          <w:szCs w:val="22"/>
          <w:lang w:val="es-ES"/>
        </w:rPr>
        <w:t>ni</w:t>
      </w:r>
      <w:r w:rsidRPr="00D664FD">
        <w:rPr>
          <w:rFonts w:ascii="Arial" w:eastAsia="Arial" w:hAnsi="Arial" w:cs="Arial"/>
          <w:sz w:val="22"/>
          <w:szCs w:val="22"/>
          <w:lang w:val="es-ES"/>
        </w:rPr>
        <w:t>do</w:t>
      </w:r>
      <w:r w:rsidR="00EA52CB" w:rsidRPr="00D664FD">
        <w:rPr>
          <w:rFonts w:ascii="Arial" w:eastAsia="Arial" w:hAnsi="Arial" w:cs="Arial"/>
          <w:sz w:val="22"/>
          <w:szCs w:val="22"/>
          <w:lang w:val="es-ES"/>
        </w:rPr>
        <w:t xml:space="preserve"> </w:t>
      </w:r>
      <w:r w:rsidRPr="00D664FD">
        <w:rPr>
          <w:rFonts w:ascii="Arial" w:eastAsia="Arial" w:hAnsi="Arial" w:cs="Arial"/>
          <w:sz w:val="22"/>
          <w:szCs w:val="22"/>
          <w:lang w:val="es-ES"/>
        </w:rPr>
        <w:t>en</w:t>
      </w:r>
      <w:r w:rsidRPr="00D664FD">
        <w:rPr>
          <w:rFonts w:ascii="Arial" w:eastAsia="Arial" w:hAnsi="Arial" w:cs="Arial"/>
          <w:spacing w:val="-1"/>
          <w:sz w:val="22"/>
          <w:szCs w:val="22"/>
          <w:lang w:val="es-ES"/>
        </w:rPr>
        <w:t>l</w:t>
      </w:r>
      <w:r w:rsidR="00EA52CB" w:rsidRPr="00D664FD">
        <w:rPr>
          <w:rFonts w:ascii="Arial" w:eastAsia="Arial" w:hAnsi="Arial" w:cs="Arial"/>
          <w:spacing w:val="-1"/>
          <w:sz w:val="22"/>
          <w:szCs w:val="22"/>
          <w:lang w:val="es-ES"/>
        </w:rPr>
        <w:t xml:space="preserve"> </w:t>
      </w:r>
      <w:r w:rsidRPr="00D664FD">
        <w:rPr>
          <w:rFonts w:ascii="Arial" w:eastAsia="Arial" w:hAnsi="Arial" w:cs="Arial"/>
          <w:sz w:val="22"/>
          <w:szCs w:val="22"/>
          <w:lang w:val="es-ES"/>
        </w:rPr>
        <w:t>a S</w:t>
      </w:r>
      <w:r w:rsidRPr="00D664FD">
        <w:rPr>
          <w:rFonts w:ascii="Arial" w:eastAsia="Arial" w:hAnsi="Arial" w:cs="Arial"/>
          <w:spacing w:val="-3"/>
          <w:sz w:val="22"/>
          <w:szCs w:val="22"/>
          <w:lang w:val="es-ES"/>
        </w:rPr>
        <w:t>e</w:t>
      </w:r>
      <w:r w:rsidRPr="00D664FD">
        <w:rPr>
          <w:rFonts w:ascii="Arial" w:eastAsia="Arial" w:hAnsi="Arial" w:cs="Arial"/>
          <w:sz w:val="22"/>
          <w:szCs w:val="22"/>
          <w:lang w:val="es-ES"/>
        </w:rPr>
        <w:t>cc</w:t>
      </w:r>
      <w:r w:rsidRPr="00D664FD">
        <w:rPr>
          <w:rFonts w:ascii="Arial" w:eastAsia="Arial" w:hAnsi="Arial" w:cs="Arial"/>
          <w:spacing w:val="-1"/>
          <w:sz w:val="22"/>
          <w:szCs w:val="22"/>
          <w:lang w:val="es-ES"/>
        </w:rPr>
        <w:t>i</w:t>
      </w:r>
      <w:r w:rsidRPr="00D664FD">
        <w:rPr>
          <w:rFonts w:ascii="Arial" w:eastAsia="Arial" w:hAnsi="Arial" w:cs="Arial"/>
          <w:sz w:val="22"/>
          <w:szCs w:val="22"/>
          <w:lang w:val="es-ES"/>
        </w:rPr>
        <w:t>ón</w:t>
      </w:r>
      <w:r w:rsidR="00CD2CE1" w:rsidRPr="00D664FD">
        <w:rPr>
          <w:rFonts w:ascii="Arial" w:eastAsia="Arial" w:hAnsi="Arial" w:cs="Arial"/>
          <w:sz w:val="22"/>
          <w:szCs w:val="22"/>
          <w:lang w:val="es-ES"/>
        </w:rPr>
        <w:t xml:space="preserve"> </w:t>
      </w:r>
      <w:r w:rsidRPr="00D664FD">
        <w:rPr>
          <w:rFonts w:ascii="Arial" w:eastAsia="Arial" w:hAnsi="Arial" w:cs="Arial"/>
          <w:spacing w:val="-1"/>
          <w:sz w:val="22"/>
          <w:szCs w:val="22"/>
          <w:lang w:val="es-ES"/>
        </w:rPr>
        <w:t>V</w:t>
      </w:r>
      <w:r w:rsidRPr="00D664FD">
        <w:rPr>
          <w:rFonts w:ascii="Arial" w:eastAsia="Arial" w:hAnsi="Arial" w:cs="Arial"/>
          <w:sz w:val="22"/>
          <w:szCs w:val="22"/>
          <w:lang w:val="es-ES"/>
        </w:rPr>
        <w:t xml:space="preserve">I </w:t>
      </w:r>
      <w:r w:rsidRPr="00D664FD">
        <w:rPr>
          <w:rFonts w:ascii="Arial" w:eastAsia="Arial" w:hAnsi="Arial" w:cs="Arial"/>
          <w:spacing w:val="1"/>
          <w:sz w:val="22"/>
          <w:szCs w:val="22"/>
          <w:lang w:val="es-ES"/>
        </w:rPr>
        <w:t>“</w:t>
      </w:r>
      <w:r w:rsidRPr="00D664FD">
        <w:rPr>
          <w:rFonts w:ascii="Arial" w:eastAsia="Arial" w:hAnsi="Arial" w:cs="Arial"/>
          <w:sz w:val="22"/>
          <w:szCs w:val="22"/>
          <w:lang w:val="es-ES"/>
        </w:rPr>
        <w:t>F</w:t>
      </w:r>
      <w:r w:rsidRPr="00D664FD">
        <w:rPr>
          <w:rFonts w:ascii="Arial" w:eastAsia="Arial" w:hAnsi="Arial" w:cs="Arial"/>
          <w:spacing w:val="-1"/>
          <w:sz w:val="22"/>
          <w:szCs w:val="22"/>
          <w:lang w:val="es-ES"/>
        </w:rPr>
        <w:t>o</w:t>
      </w:r>
      <w:r w:rsidRPr="00D664FD">
        <w:rPr>
          <w:rFonts w:ascii="Arial" w:eastAsia="Arial" w:hAnsi="Arial" w:cs="Arial"/>
          <w:spacing w:val="-2"/>
          <w:sz w:val="22"/>
          <w:szCs w:val="22"/>
          <w:lang w:val="es-ES"/>
        </w:rPr>
        <w:t>r</w:t>
      </w:r>
      <w:r w:rsidRPr="00D664FD">
        <w:rPr>
          <w:rFonts w:ascii="Arial" w:eastAsia="Arial" w:hAnsi="Arial" w:cs="Arial"/>
          <w:spacing w:val="1"/>
          <w:sz w:val="22"/>
          <w:szCs w:val="22"/>
          <w:lang w:val="es-ES"/>
        </w:rPr>
        <w:t>m</w:t>
      </w:r>
      <w:r w:rsidRPr="00D664FD">
        <w:rPr>
          <w:rFonts w:ascii="Arial" w:eastAsia="Arial" w:hAnsi="Arial" w:cs="Arial"/>
          <w:sz w:val="22"/>
          <w:szCs w:val="22"/>
          <w:lang w:val="es-ES"/>
        </w:rPr>
        <w:t>u</w:t>
      </w:r>
      <w:r w:rsidRPr="00D664FD">
        <w:rPr>
          <w:rFonts w:ascii="Arial" w:eastAsia="Arial" w:hAnsi="Arial" w:cs="Arial"/>
          <w:spacing w:val="-1"/>
          <w:sz w:val="22"/>
          <w:szCs w:val="22"/>
          <w:lang w:val="es-ES"/>
        </w:rPr>
        <w:t>l</w:t>
      </w:r>
      <w:r w:rsidRPr="00D664FD">
        <w:rPr>
          <w:rFonts w:ascii="Arial" w:eastAsia="Arial" w:hAnsi="Arial" w:cs="Arial"/>
          <w:sz w:val="22"/>
          <w:szCs w:val="22"/>
          <w:lang w:val="es-ES"/>
        </w:rPr>
        <w:t>ari</w:t>
      </w:r>
      <w:r w:rsidRPr="00D664FD">
        <w:rPr>
          <w:rFonts w:ascii="Arial" w:eastAsia="Arial" w:hAnsi="Arial" w:cs="Arial"/>
          <w:spacing w:val="-1"/>
          <w:sz w:val="22"/>
          <w:szCs w:val="22"/>
          <w:lang w:val="es-ES"/>
        </w:rPr>
        <w:t>o</w:t>
      </w:r>
      <w:r w:rsidRPr="00D664FD">
        <w:rPr>
          <w:rFonts w:ascii="Arial" w:eastAsia="Arial" w:hAnsi="Arial" w:cs="Arial"/>
          <w:sz w:val="22"/>
          <w:szCs w:val="22"/>
          <w:lang w:val="es-ES"/>
        </w:rPr>
        <w:t>s</w:t>
      </w:r>
      <w:r w:rsidRPr="00D664FD">
        <w:rPr>
          <w:rFonts w:ascii="Arial" w:eastAsia="Arial" w:hAnsi="Arial" w:cs="Arial"/>
          <w:spacing w:val="-2"/>
          <w:sz w:val="22"/>
          <w:szCs w:val="22"/>
          <w:lang w:val="es-ES"/>
        </w:rPr>
        <w:t>”</w:t>
      </w:r>
      <w:r w:rsidRPr="00D664FD">
        <w:rPr>
          <w:rFonts w:ascii="Arial" w:eastAsia="Arial" w:hAnsi="Arial" w:cs="Arial"/>
          <w:sz w:val="22"/>
          <w:szCs w:val="22"/>
          <w:lang w:val="es-ES"/>
        </w:rPr>
        <w:t>.</w:t>
      </w:r>
    </w:p>
    <w:p w14:paraId="03E6C5D7" w14:textId="77777777" w:rsidR="00501300" w:rsidRPr="00FC1A13" w:rsidRDefault="00501300" w:rsidP="00501300">
      <w:pPr>
        <w:spacing w:before="12" w:line="280" w:lineRule="exact"/>
        <w:rPr>
          <w:sz w:val="28"/>
          <w:szCs w:val="28"/>
          <w:lang w:val="es-ES"/>
        </w:rPr>
      </w:pPr>
    </w:p>
    <w:p w14:paraId="4740832D" w14:textId="77777777" w:rsidR="004E45DB" w:rsidRPr="00FC1A13" w:rsidRDefault="004E45DB" w:rsidP="00501300">
      <w:pPr>
        <w:spacing w:before="12" w:line="280" w:lineRule="exact"/>
        <w:rPr>
          <w:sz w:val="28"/>
          <w:szCs w:val="28"/>
          <w:lang w:val="es-ES"/>
        </w:rPr>
      </w:pPr>
    </w:p>
    <w:p w14:paraId="10F5266C" w14:textId="6BD82549" w:rsidR="00501300" w:rsidRPr="00FC1A13" w:rsidRDefault="00501300" w:rsidP="00501300">
      <w:pPr>
        <w:spacing w:line="260" w:lineRule="auto"/>
        <w:ind w:left="102" w:right="303"/>
        <w:rPr>
          <w:rFonts w:ascii="Arial" w:eastAsia="Arial" w:hAnsi="Arial" w:cs="Arial"/>
          <w:lang w:val="es-ES"/>
        </w:rPr>
      </w:pPr>
      <w:r w:rsidRPr="00FC1A13">
        <w:rPr>
          <w:rFonts w:ascii="Arial" w:eastAsia="Arial" w:hAnsi="Arial" w:cs="Arial"/>
          <w:b/>
          <w:spacing w:val="1"/>
          <w:lang w:val="es-ES"/>
        </w:rPr>
        <w:t>17</w:t>
      </w:r>
      <w:r w:rsidRPr="00FC1A13">
        <w:rPr>
          <w:rFonts w:ascii="Arial" w:eastAsia="Arial" w:hAnsi="Arial" w:cs="Arial"/>
          <w:b/>
          <w:lang w:val="es-ES"/>
        </w:rPr>
        <w:t>.</w:t>
      </w:r>
      <w:r w:rsidR="00EA52CB">
        <w:rPr>
          <w:rFonts w:ascii="Arial" w:eastAsia="Arial" w:hAnsi="Arial" w:cs="Arial"/>
          <w:b/>
          <w:lang w:val="es-ES"/>
        </w:rPr>
        <w:t xml:space="preserve"> </w:t>
      </w:r>
      <w:r w:rsidRPr="00FC1A13">
        <w:rPr>
          <w:rFonts w:ascii="Arial" w:eastAsia="Arial" w:hAnsi="Arial" w:cs="Arial"/>
          <w:b/>
          <w:lang w:val="es-ES"/>
        </w:rPr>
        <w:t>DOC</w:t>
      </w:r>
      <w:r w:rsidRPr="00FC1A13">
        <w:rPr>
          <w:rFonts w:ascii="Arial" w:eastAsia="Arial" w:hAnsi="Arial" w:cs="Arial"/>
          <w:b/>
          <w:spacing w:val="-1"/>
          <w:lang w:val="es-ES"/>
        </w:rPr>
        <w:t>UM</w:t>
      </w:r>
      <w:r w:rsidRPr="00FC1A13">
        <w:rPr>
          <w:rFonts w:ascii="Arial" w:eastAsia="Arial" w:hAnsi="Arial" w:cs="Arial"/>
          <w:b/>
          <w:lang w:val="es-ES"/>
        </w:rPr>
        <w:t>EN</w:t>
      </w:r>
      <w:r w:rsidRPr="00FC1A13">
        <w:rPr>
          <w:rFonts w:ascii="Arial" w:eastAsia="Arial" w:hAnsi="Arial" w:cs="Arial"/>
          <w:b/>
          <w:spacing w:val="-1"/>
          <w:lang w:val="es-ES"/>
        </w:rPr>
        <w:t>T</w:t>
      </w:r>
      <w:r w:rsidRPr="00FC1A13">
        <w:rPr>
          <w:rFonts w:ascii="Arial" w:eastAsia="Arial" w:hAnsi="Arial" w:cs="Arial"/>
          <w:b/>
          <w:lang w:val="es-ES"/>
        </w:rPr>
        <w:t>OS</w:t>
      </w:r>
      <w:r w:rsidR="00EA52CB">
        <w:rPr>
          <w:rFonts w:ascii="Arial" w:eastAsia="Arial" w:hAnsi="Arial" w:cs="Arial"/>
          <w:b/>
          <w:lang w:val="es-ES"/>
        </w:rPr>
        <w:t xml:space="preserve"> </w:t>
      </w:r>
      <w:r w:rsidRPr="00FC1A13">
        <w:rPr>
          <w:rFonts w:ascii="Arial" w:eastAsia="Arial" w:hAnsi="Arial" w:cs="Arial"/>
          <w:b/>
          <w:spacing w:val="-1"/>
          <w:lang w:val="es-ES"/>
        </w:rPr>
        <w:t>Q</w:t>
      </w:r>
      <w:r w:rsidRPr="00FC1A13">
        <w:rPr>
          <w:rFonts w:ascii="Arial" w:eastAsia="Arial" w:hAnsi="Arial" w:cs="Arial"/>
          <w:b/>
          <w:lang w:val="es-ES"/>
        </w:rPr>
        <w:t>UE</w:t>
      </w:r>
      <w:r w:rsidR="00EA52CB">
        <w:rPr>
          <w:rFonts w:ascii="Arial" w:eastAsia="Arial" w:hAnsi="Arial" w:cs="Arial"/>
          <w:b/>
          <w:lang w:val="es-ES"/>
        </w:rPr>
        <w:t xml:space="preserve"> </w:t>
      </w:r>
      <w:r w:rsidRPr="00FC1A13">
        <w:rPr>
          <w:rFonts w:ascii="Arial" w:eastAsia="Arial" w:hAnsi="Arial" w:cs="Arial"/>
          <w:b/>
          <w:lang w:val="es-ES"/>
        </w:rPr>
        <w:t>ES</w:t>
      </w:r>
      <w:r w:rsidRPr="00FC1A13">
        <w:rPr>
          <w:rFonts w:ascii="Arial" w:eastAsia="Arial" w:hAnsi="Arial" w:cs="Arial"/>
          <w:b/>
          <w:spacing w:val="2"/>
          <w:lang w:val="es-ES"/>
        </w:rPr>
        <w:t>T</w:t>
      </w:r>
      <w:r w:rsidRPr="00FC1A13">
        <w:rPr>
          <w:rFonts w:ascii="Arial" w:eastAsia="Arial" w:hAnsi="Arial" w:cs="Arial"/>
          <w:b/>
          <w:spacing w:val="-5"/>
          <w:lang w:val="es-ES"/>
        </w:rPr>
        <w:t>A</w:t>
      </w:r>
      <w:r w:rsidRPr="00FC1A13">
        <w:rPr>
          <w:rFonts w:ascii="Arial" w:eastAsia="Arial" w:hAnsi="Arial" w:cs="Arial"/>
          <w:b/>
          <w:lang w:val="es-ES"/>
        </w:rPr>
        <w:t>B</w:t>
      </w:r>
      <w:r w:rsidRPr="00FC1A13">
        <w:rPr>
          <w:rFonts w:ascii="Arial" w:eastAsia="Arial" w:hAnsi="Arial" w:cs="Arial"/>
          <w:b/>
          <w:spacing w:val="-1"/>
          <w:lang w:val="es-ES"/>
        </w:rPr>
        <w:t>L</w:t>
      </w:r>
      <w:r w:rsidRPr="00FC1A13">
        <w:rPr>
          <w:rFonts w:ascii="Arial" w:eastAsia="Arial" w:hAnsi="Arial" w:cs="Arial"/>
          <w:b/>
          <w:lang w:val="es-ES"/>
        </w:rPr>
        <w:t xml:space="preserve">ECEN </w:t>
      </w:r>
      <w:r w:rsidRPr="00FC1A13">
        <w:rPr>
          <w:rFonts w:ascii="Arial" w:eastAsia="Arial" w:hAnsi="Arial" w:cs="Arial"/>
          <w:b/>
          <w:spacing w:val="5"/>
          <w:lang w:val="es-ES"/>
        </w:rPr>
        <w:t>L</w:t>
      </w:r>
      <w:r w:rsidRPr="00FC1A13">
        <w:rPr>
          <w:rFonts w:ascii="Arial" w:eastAsia="Arial" w:hAnsi="Arial" w:cs="Arial"/>
          <w:b/>
          <w:lang w:val="es-ES"/>
        </w:rPr>
        <w:t>A</w:t>
      </w:r>
      <w:r w:rsidR="00EA52CB">
        <w:rPr>
          <w:rFonts w:ascii="Arial" w:eastAsia="Arial" w:hAnsi="Arial" w:cs="Arial"/>
          <w:b/>
          <w:lang w:val="es-ES"/>
        </w:rPr>
        <w:t xml:space="preserve"> </w:t>
      </w:r>
      <w:r w:rsidRPr="00FC1A13">
        <w:rPr>
          <w:rFonts w:ascii="Arial" w:eastAsia="Arial" w:hAnsi="Arial" w:cs="Arial"/>
          <w:b/>
          <w:lang w:val="es-ES"/>
        </w:rPr>
        <w:t>CONFOR</w:t>
      </w:r>
      <w:r w:rsidRPr="00FC1A13">
        <w:rPr>
          <w:rFonts w:ascii="Arial" w:eastAsia="Arial" w:hAnsi="Arial" w:cs="Arial"/>
          <w:b/>
          <w:spacing w:val="-1"/>
          <w:lang w:val="es-ES"/>
        </w:rPr>
        <w:t>M</w:t>
      </w:r>
      <w:r w:rsidRPr="00FC1A13">
        <w:rPr>
          <w:rFonts w:ascii="Arial" w:eastAsia="Arial" w:hAnsi="Arial" w:cs="Arial"/>
          <w:b/>
          <w:lang w:val="es-ES"/>
        </w:rPr>
        <w:t>I</w:t>
      </w:r>
      <w:r w:rsidRPr="00FC1A13">
        <w:rPr>
          <w:rFonts w:ascii="Arial" w:eastAsia="Arial" w:hAnsi="Arial" w:cs="Arial"/>
          <w:b/>
          <w:spacing w:val="5"/>
          <w:lang w:val="es-ES"/>
        </w:rPr>
        <w:t>D</w:t>
      </w:r>
      <w:r w:rsidRPr="00FC1A13">
        <w:rPr>
          <w:rFonts w:ascii="Arial" w:eastAsia="Arial" w:hAnsi="Arial" w:cs="Arial"/>
          <w:b/>
          <w:spacing w:val="-5"/>
          <w:lang w:val="es-ES"/>
        </w:rPr>
        <w:t>A</w:t>
      </w:r>
      <w:r w:rsidRPr="00FC1A13">
        <w:rPr>
          <w:rFonts w:ascii="Arial" w:eastAsia="Arial" w:hAnsi="Arial" w:cs="Arial"/>
          <w:b/>
          <w:lang w:val="es-ES"/>
        </w:rPr>
        <w:t>D DE</w:t>
      </w:r>
      <w:r w:rsidR="00EA52CB">
        <w:rPr>
          <w:rFonts w:ascii="Arial" w:eastAsia="Arial" w:hAnsi="Arial" w:cs="Arial"/>
          <w:b/>
          <w:lang w:val="es-ES"/>
        </w:rPr>
        <w:t xml:space="preserve"> </w:t>
      </w:r>
      <w:r w:rsidRPr="00FC1A13">
        <w:rPr>
          <w:rFonts w:ascii="Arial" w:eastAsia="Arial" w:hAnsi="Arial" w:cs="Arial"/>
          <w:b/>
          <w:lang w:val="es-ES"/>
        </w:rPr>
        <w:t>LOS</w:t>
      </w:r>
      <w:r w:rsidR="00EA52CB">
        <w:rPr>
          <w:rFonts w:ascii="Arial" w:eastAsia="Arial" w:hAnsi="Arial" w:cs="Arial"/>
          <w:b/>
          <w:lang w:val="es-ES"/>
        </w:rPr>
        <w:t xml:space="preserve"> </w:t>
      </w:r>
      <w:r w:rsidRPr="00FC1A13">
        <w:rPr>
          <w:rFonts w:ascii="Arial" w:eastAsia="Arial" w:hAnsi="Arial" w:cs="Arial"/>
          <w:b/>
          <w:lang w:val="es-ES"/>
        </w:rPr>
        <w:t>BI</w:t>
      </w:r>
      <w:r w:rsidRPr="00FC1A13">
        <w:rPr>
          <w:rFonts w:ascii="Arial" w:eastAsia="Arial" w:hAnsi="Arial" w:cs="Arial"/>
          <w:b/>
          <w:spacing w:val="1"/>
          <w:lang w:val="es-ES"/>
        </w:rPr>
        <w:t>E</w:t>
      </w:r>
      <w:r w:rsidRPr="00FC1A13">
        <w:rPr>
          <w:rFonts w:ascii="Arial" w:eastAsia="Arial" w:hAnsi="Arial" w:cs="Arial"/>
          <w:b/>
          <w:lang w:val="es-ES"/>
        </w:rPr>
        <w:t>NES O</w:t>
      </w:r>
      <w:r w:rsidR="00EA52CB">
        <w:rPr>
          <w:rFonts w:ascii="Arial" w:eastAsia="Arial" w:hAnsi="Arial" w:cs="Arial"/>
          <w:b/>
          <w:lang w:val="es-ES"/>
        </w:rPr>
        <w:t xml:space="preserve"> </w:t>
      </w:r>
      <w:r w:rsidRPr="00FC1A13">
        <w:rPr>
          <w:rFonts w:ascii="Arial" w:eastAsia="Arial" w:hAnsi="Arial" w:cs="Arial"/>
          <w:b/>
          <w:lang w:val="es-ES"/>
        </w:rPr>
        <w:t>SERVIC</w:t>
      </w:r>
      <w:r w:rsidRPr="00FC1A13">
        <w:rPr>
          <w:rFonts w:ascii="Arial" w:eastAsia="Arial" w:hAnsi="Arial" w:cs="Arial"/>
          <w:b/>
          <w:spacing w:val="-2"/>
          <w:lang w:val="es-ES"/>
        </w:rPr>
        <w:t>I</w:t>
      </w:r>
      <w:r w:rsidRPr="00FC1A13">
        <w:rPr>
          <w:rFonts w:ascii="Arial" w:eastAsia="Arial" w:hAnsi="Arial" w:cs="Arial"/>
          <w:b/>
          <w:lang w:val="es-ES"/>
        </w:rPr>
        <w:t>OS</w:t>
      </w:r>
    </w:p>
    <w:p w14:paraId="27CFC53E" w14:textId="70FB29F0" w:rsidR="00501300" w:rsidRPr="002051E1" w:rsidRDefault="00501300" w:rsidP="002051E1">
      <w:pPr>
        <w:spacing w:before="2" w:line="240" w:lineRule="exact"/>
        <w:ind w:left="102" w:right="83"/>
        <w:rPr>
          <w:rFonts w:ascii="Arial" w:eastAsia="Arial" w:hAnsi="Arial" w:cs="Arial"/>
          <w:spacing w:val="-2"/>
          <w:sz w:val="22"/>
          <w:szCs w:val="22"/>
          <w:lang w:val="es-ES"/>
        </w:rPr>
      </w:pPr>
      <w:r w:rsidRPr="002051E1">
        <w:rPr>
          <w:rFonts w:ascii="Arial" w:eastAsia="Arial" w:hAnsi="Arial" w:cs="Arial"/>
          <w:spacing w:val="-2"/>
          <w:sz w:val="22"/>
          <w:szCs w:val="22"/>
          <w:lang w:val="es-ES"/>
        </w:rPr>
        <w:t>17.1 Con el fin de establecer la confo</w:t>
      </w:r>
      <w:r w:rsidRPr="00FC1A13">
        <w:rPr>
          <w:rFonts w:ascii="Arial" w:eastAsia="Arial" w:hAnsi="Arial" w:cs="Arial"/>
          <w:spacing w:val="-2"/>
          <w:sz w:val="22"/>
          <w:szCs w:val="22"/>
          <w:lang w:val="es-ES"/>
        </w:rPr>
        <w:t>r</w:t>
      </w:r>
      <w:r w:rsidRPr="002051E1">
        <w:rPr>
          <w:rFonts w:ascii="Arial" w:eastAsia="Arial" w:hAnsi="Arial" w:cs="Arial"/>
          <w:spacing w:val="-2"/>
          <w:sz w:val="22"/>
          <w:szCs w:val="22"/>
          <w:lang w:val="es-ES"/>
        </w:rPr>
        <w:t xml:space="preserve">midad de los Bienes </w:t>
      </w:r>
      <w:r w:rsidRPr="00FC1A13">
        <w:rPr>
          <w:rFonts w:ascii="Arial" w:eastAsia="Arial" w:hAnsi="Arial" w:cs="Arial"/>
          <w:spacing w:val="-2"/>
          <w:sz w:val="22"/>
          <w:szCs w:val="22"/>
          <w:lang w:val="es-ES"/>
        </w:rPr>
        <w:t>y</w:t>
      </w:r>
      <w:r w:rsidRPr="002051E1">
        <w:rPr>
          <w:rFonts w:ascii="Arial" w:eastAsia="Arial" w:hAnsi="Arial" w:cs="Arial"/>
          <w:spacing w:val="-2"/>
          <w:sz w:val="22"/>
          <w:szCs w:val="22"/>
          <w:lang w:val="es-ES"/>
        </w:rPr>
        <w:t>/o Ser</w:t>
      </w:r>
      <w:r w:rsidRPr="00FC1A13">
        <w:rPr>
          <w:rFonts w:ascii="Arial" w:eastAsia="Arial" w:hAnsi="Arial" w:cs="Arial"/>
          <w:spacing w:val="-2"/>
          <w:sz w:val="22"/>
          <w:szCs w:val="22"/>
          <w:lang w:val="es-ES"/>
        </w:rPr>
        <w:t>v</w:t>
      </w:r>
      <w:r w:rsidRPr="002051E1">
        <w:rPr>
          <w:rFonts w:ascii="Arial" w:eastAsia="Arial" w:hAnsi="Arial" w:cs="Arial"/>
          <w:spacing w:val="-2"/>
          <w:sz w:val="22"/>
          <w:szCs w:val="22"/>
          <w:lang w:val="es-ES"/>
        </w:rPr>
        <w:t>icios, los Oferentes deberán proporcionar como pa</w:t>
      </w:r>
      <w:r w:rsidRPr="00FC1A13">
        <w:rPr>
          <w:rFonts w:ascii="Arial" w:eastAsia="Arial" w:hAnsi="Arial" w:cs="Arial"/>
          <w:spacing w:val="-2"/>
          <w:sz w:val="22"/>
          <w:szCs w:val="22"/>
          <w:lang w:val="es-ES"/>
        </w:rPr>
        <w:t>r</w:t>
      </w:r>
      <w:r w:rsidRPr="002051E1">
        <w:rPr>
          <w:rFonts w:ascii="Arial" w:eastAsia="Arial" w:hAnsi="Arial" w:cs="Arial"/>
          <w:spacing w:val="-2"/>
          <w:sz w:val="22"/>
          <w:szCs w:val="22"/>
          <w:lang w:val="es-ES"/>
        </w:rPr>
        <w:t>te de la Ofe</w:t>
      </w:r>
      <w:r w:rsidRPr="00FC1A13">
        <w:rPr>
          <w:rFonts w:ascii="Arial" w:eastAsia="Arial" w:hAnsi="Arial" w:cs="Arial"/>
          <w:spacing w:val="-2"/>
          <w:sz w:val="22"/>
          <w:szCs w:val="22"/>
          <w:lang w:val="es-ES"/>
        </w:rPr>
        <w:t>r</w:t>
      </w:r>
      <w:r w:rsidRPr="002051E1">
        <w:rPr>
          <w:rFonts w:ascii="Arial" w:eastAsia="Arial" w:hAnsi="Arial" w:cs="Arial"/>
          <w:spacing w:val="-2"/>
          <w:sz w:val="22"/>
          <w:szCs w:val="22"/>
          <w:lang w:val="es-ES"/>
        </w:rPr>
        <w:t>ta, evidencia documentada ac</w:t>
      </w:r>
      <w:r w:rsidRPr="00FC1A13">
        <w:rPr>
          <w:rFonts w:ascii="Arial" w:eastAsia="Arial" w:hAnsi="Arial" w:cs="Arial"/>
          <w:spacing w:val="-2"/>
          <w:sz w:val="22"/>
          <w:szCs w:val="22"/>
          <w:lang w:val="es-ES"/>
        </w:rPr>
        <w:t>r</w:t>
      </w:r>
      <w:r w:rsidRPr="002051E1">
        <w:rPr>
          <w:rFonts w:ascii="Arial" w:eastAsia="Arial" w:hAnsi="Arial" w:cs="Arial"/>
          <w:spacing w:val="-2"/>
          <w:sz w:val="22"/>
          <w:szCs w:val="22"/>
          <w:lang w:val="es-ES"/>
        </w:rPr>
        <w:t>editando que los</w:t>
      </w:r>
      <w:r w:rsidR="00EA52CB">
        <w:rPr>
          <w:rFonts w:ascii="Arial" w:eastAsia="Arial" w:hAnsi="Arial" w:cs="Arial"/>
          <w:spacing w:val="-2"/>
          <w:sz w:val="22"/>
          <w:szCs w:val="22"/>
          <w:lang w:val="es-ES"/>
        </w:rPr>
        <w:t xml:space="preserve"> </w:t>
      </w:r>
      <w:r w:rsidRPr="002051E1">
        <w:rPr>
          <w:rFonts w:ascii="Arial" w:eastAsia="Arial" w:hAnsi="Arial" w:cs="Arial"/>
          <w:spacing w:val="-2"/>
          <w:sz w:val="22"/>
          <w:szCs w:val="22"/>
          <w:lang w:val="es-ES"/>
        </w:rPr>
        <w:t>Bienes o</w:t>
      </w:r>
      <w:r w:rsidR="00086961">
        <w:rPr>
          <w:rFonts w:ascii="Arial" w:eastAsia="Arial" w:hAnsi="Arial" w:cs="Arial"/>
          <w:spacing w:val="-2"/>
          <w:sz w:val="22"/>
          <w:szCs w:val="22"/>
          <w:lang w:val="es-ES"/>
        </w:rPr>
        <w:t xml:space="preserve"> Servicios</w:t>
      </w:r>
      <w:r w:rsidRPr="002051E1">
        <w:rPr>
          <w:rFonts w:ascii="Arial" w:eastAsia="Arial" w:hAnsi="Arial" w:cs="Arial"/>
          <w:spacing w:val="-2"/>
          <w:sz w:val="22"/>
          <w:szCs w:val="22"/>
          <w:lang w:val="es-ES"/>
        </w:rPr>
        <w:t xml:space="preserve"> cumplen con las especificaciones técnicas y los estándares especificados en la</w:t>
      </w:r>
      <w:r w:rsidR="00EA52CB">
        <w:rPr>
          <w:rFonts w:ascii="Arial" w:eastAsia="Arial" w:hAnsi="Arial" w:cs="Arial"/>
          <w:spacing w:val="-2"/>
          <w:sz w:val="22"/>
          <w:szCs w:val="22"/>
          <w:lang w:val="es-ES"/>
        </w:rPr>
        <w:t xml:space="preserve"> </w:t>
      </w:r>
      <w:r w:rsidRPr="002051E1">
        <w:rPr>
          <w:rFonts w:ascii="Arial" w:eastAsia="Arial" w:hAnsi="Arial" w:cs="Arial"/>
          <w:spacing w:val="-2"/>
          <w:sz w:val="22"/>
          <w:szCs w:val="22"/>
          <w:lang w:val="es-ES"/>
        </w:rPr>
        <w:t>Sección III “Suministros Requerido</w:t>
      </w:r>
      <w:r w:rsidRPr="00FC1A13">
        <w:rPr>
          <w:rFonts w:ascii="Arial" w:eastAsia="Arial" w:hAnsi="Arial" w:cs="Arial"/>
          <w:spacing w:val="-2"/>
          <w:sz w:val="22"/>
          <w:szCs w:val="22"/>
          <w:lang w:val="es-ES"/>
        </w:rPr>
        <w:t>s</w:t>
      </w:r>
      <w:r w:rsidRPr="002051E1">
        <w:rPr>
          <w:rFonts w:ascii="Arial" w:eastAsia="Arial" w:hAnsi="Arial" w:cs="Arial"/>
          <w:spacing w:val="-2"/>
          <w:sz w:val="22"/>
          <w:szCs w:val="22"/>
          <w:lang w:val="es-ES"/>
        </w:rPr>
        <w:t>”.</w:t>
      </w:r>
    </w:p>
    <w:p w14:paraId="68CEA45A" w14:textId="10748D33" w:rsidR="00501300" w:rsidRPr="00FC1A13" w:rsidRDefault="00501300" w:rsidP="00501300">
      <w:pPr>
        <w:spacing w:before="1"/>
        <w:ind w:left="102" w:right="82"/>
        <w:rPr>
          <w:rFonts w:ascii="Arial" w:eastAsia="Arial" w:hAnsi="Arial" w:cs="Arial"/>
          <w:sz w:val="22"/>
          <w:szCs w:val="22"/>
          <w:lang w:val="es-ES"/>
        </w:rPr>
      </w:pPr>
      <w:r w:rsidRPr="00FC1A13">
        <w:rPr>
          <w:rFonts w:ascii="Arial" w:eastAsia="Arial" w:hAnsi="Arial" w:cs="Arial"/>
          <w:spacing w:val="1"/>
          <w:sz w:val="18"/>
          <w:szCs w:val="18"/>
          <w:lang w:val="es-ES"/>
        </w:rPr>
        <w:t>17</w:t>
      </w:r>
      <w:r w:rsidRPr="00FC1A13">
        <w:rPr>
          <w:rFonts w:ascii="Arial" w:eastAsia="Arial" w:hAnsi="Arial" w:cs="Arial"/>
          <w:sz w:val="18"/>
          <w:szCs w:val="18"/>
          <w:lang w:val="es-ES"/>
        </w:rPr>
        <w:t>.2</w:t>
      </w:r>
      <w:r w:rsidR="00EA52CB">
        <w:rPr>
          <w:rFonts w:ascii="Arial" w:eastAsia="Arial" w:hAnsi="Arial" w:cs="Arial"/>
          <w:sz w:val="18"/>
          <w:szCs w:val="18"/>
          <w:lang w:val="es-ES"/>
        </w:rPr>
        <w:t xml:space="preserve"> </w:t>
      </w:r>
      <w:r w:rsidRPr="00FC1A13">
        <w:rPr>
          <w:rFonts w:ascii="Arial" w:eastAsia="Arial" w:hAnsi="Arial" w:cs="Arial"/>
          <w:sz w:val="22"/>
          <w:szCs w:val="22"/>
          <w:lang w:val="es-ES"/>
        </w:rPr>
        <w:t>La</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 doc</w:t>
      </w:r>
      <w:r w:rsidRPr="00FC1A13">
        <w:rPr>
          <w:rFonts w:ascii="Arial" w:eastAsia="Arial" w:hAnsi="Arial" w:cs="Arial"/>
          <w:spacing w:val="-3"/>
          <w:sz w:val="22"/>
          <w:szCs w:val="22"/>
          <w:lang w:val="es-ES"/>
        </w:rPr>
        <w:t>u</w:t>
      </w:r>
      <w:r w:rsidRPr="00FC1A13">
        <w:rPr>
          <w:rFonts w:ascii="Arial" w:eastAsia="Arial" w:hAnsi="Arial" w:cs="Arial"/>
          <w:spacing w:val="-2"/>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e</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ser</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en</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de</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li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era</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m</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 p</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os</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o</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 y 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r</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2"/>
          <w:sz w:val="22"/>
          <w:szCs w:val="22"/>
          <w:lang w:val="es-ES"/>
        </w:rPr>
        <w:t>cr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pc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de</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 carac</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cas</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éc</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cas</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y</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ami</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nto</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de ca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ar</w:t>
      </w:r>
      <w:r w:rsidRPr="00FC1A13">
        <w:rPr>
          <w:rFonts w:ascii="Arial" w:eastAsia="Arial" w:hAnsi="Arial" w:cs="Arial"/>
          <w:spacing w:val="1"/>
          <w:sz w:val="22"/>
          <w:szCs w:val="22"/>
          <w:lang w:val="es-ES"/>
        </w:rPr>
        <w:t>t</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culo,</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os</w:t>
      </w:r>
      <w:r w:rsidRPr="00FC1A13">
        <w:rPr>
          <w:rFonts w:ascii="Arial" w:eastAsia="Arial" w:hAnsi="Arial" w:cs="Arial"/>
          <w:spacing w:val="-2"/>
          <w:sz w:val="22"/>
          <w:szCs w:val="22"/>
          <w:lang w:val="es-ES"/>
        </w:rPr>
        <w:t>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do</w:t>
      </w:r>
      <w:r w:rsidR="00EA52CB">
        <w:rPr>
          <w:rFonts w:ascii="Arial" w:eastAsia="Arial" w:hAnsi="Arial" w:cs="Arial"/>
          <w:sz w:val="22"/>
          <w:szCs w:val="22"/>
          <w:lang w:val="es-ES"/>
        </w:rPr>
        <w:t xml:space="preserve"> </w:t>
      </w:r>
      <w:r w:rsidRPr="00FC1A13">
        <w:rPr>
          <w:rFonts w:ascii="Arial" w:eastAsia="Arial" w:hAnsi="Arial" w:cs="Arial"/>
          <w:spacing w:val="-2"/>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sustanc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al</w:t>
      </w:r>
      <w:r w:rsidR="00EA52CB">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Bi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 xml:space="preserve">con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ec</w:t>
      </w:r>
      <w:r w:rsidRPr="00FC1A13">
        <w:rPr>
          <w:rFonts w:ascii="Arial" w:eastAsia="Arial" w:hAnsi="Arial" w:cs="Arial"/>
          <w:spacing w:val="-4"/>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éc</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cas</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y</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así</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se</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q</w:t>
      </w:r>
      <w:r w:rsidRPr="00FC1A13">
        <w:rPr>
          <w:rFonts w:ascii="Arial" w:eastAsia="Arial" w:hAnsi="Arial" w:cs="Arial"/>
          <w:spacing w:val="-1"/>
          <w:sz w:val="22"/>
          <w:szCs w:val="22"/>
          <w:lang w:val="es-ES"/>
        </w:rPr>
        <w:t>ui</w:t>
      </w:r>
      <w:r w:rsidRPr="00FC1A13">
        <w:rPr>
          <w:rFonts w:ascii="Arial" w:eastAsia="Arial" w:hAnsi="Arial" w:cs="Arial"/>
          <w:sz w:val="22"/>
          <w:szCs w:val="22"/>
          <w:lang w:val="es-ES"/>
        </w:rPr>
        <w:t>era,</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el</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arac</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ó</w:t>
      </w:r>
      <w:r w:rsidRPr="00FC1A13">
        <w:rPr>
          <w:rFonts w:ascii="Arial" w:eastAsia="Arial" w:hAnsi="Arial" w:cs="Arial"/>
          <w:sz w:val="22"/>
          <w:szCs w:val="22"/>
          <w:lang w:val="es-ES"/>
        </w:rPr>
        <w:t>n de</w:t>
      </w:r>
      <w:r w:rsidR="00086961">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ari</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 y e</w:t>
      </w:r>
      <w:r w:rsidRPr="00FC1A13">
        <w:rPr>
          <w:rFonts w:ascii="Arial" w:eastAsia="Arial" w:hAnsi="Arial" w:cs="Arial"/>
          <w:spacing w:val="-3"/>
          <w:sz w:val="22"/>
          <w:szCs w:val="22"/>
          <w:lang w:val="es-ES"/>
        </w:rPr>
        <w:t>x</w:t>
      </w:r>
      <w:r w:rsidRPr="00FC1A13">
        <w:rPr>
          <w:rFonts w:ascii="Arial" w:eastAsia="Arial" w:hAnsi="Arial" w:cs="Arial"/>
          <w:sz w:val="22"/>
          <w:szCs w:val="22"/>
          <w:lang w:val="es-ES"/>
        </w:rPr>
        <w:t>ce</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 a</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EA52CB">
        <w:rPr>
          <w:rFonts w:ascii="Arial" w:eastAsia="Arial" w:hAnsi="Arial" w:cs="Arial"/>
          <w:sz w:val="22"/>
          <w:szCs w:val="22"/>
          <w:lang w:val="es-ES"/>
        </w:rPr>
        <w:t xml:space="preserve"> </w:t>
      </w:r>
      <w:r w:rsidRPr="00FC1A13">
        <w:rPr>
          <w:rFonts w:ascii="Arial" w:eastAsia="Arial" w:hAnsi="Arial" w:cs="Arial"/>
          <w:sz w:val="22"/>
          <w:szCs w:val="22"/>
          <w:lang w:val="es-ES"/>
        </w:rPr>
        <w:t>pro</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 en</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Secc</w:t>
      </w:r>
      <w:r w:rsidRPr="00FC1A13">
        <w:rPr>
          <w:rFonts w:ascii="Arial" w:eastAsia="Arial" w:hAnsi="Arial" w:cs="Arial"/>
          <w:spacing w:val="-2"/>
          <w:sz w:val="22"/>
          <w:szCs w:val="22"/>
          <w:lang w:val="es-ES"/>
        </w:rPr>
        <w:t>i</w:t>
      </w:r>
      <w:r w:rsidRPr="00FC1A13">
        <w:rPr>
          <w:rFonts w:ascii="Arial" w:eastAsia="Arial" w:hAnsi="Arial" w:cs="Arial"/>
          <w:sz w:val="22"/>
          <w:szCs w:val="22"/>
          <w:lang w:val="es-ES"/>
        </w:rPr>
        <w:t>ón</w:t>
      </w:r>
      <w:r w:rsidR="00EA52CB">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 xml:space="preserve">I </w:t>
      </w:r>
      <w:r w:rsidRPr="00FC1A13">
        <w:rPr>
          <w:rFonts w:ascii="Arial" w:eastAsia="Arial" w:hAnsi="Arial" w:cs="Arial"/>
          <w:spacing w:val="1"/>
          <w:sz w:val="22"/>
          <w:szCs w:val="22"/>
          <w:lang w:val="es-ES"/>
        </w:rPr>
        <w:t>“</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umi</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os 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w:t>
      </w:r>
    </w:p>
    <w:p w14:paraId="5A83FFD0" w14:textId="77777777" w:rsidR="00501300" w:rsidRPr="00FC1A13" w:rsidRDefault="00501300" w:rsidP="00501300">
      <w:pPr>
        <w:spacing w:before="3" w:line="120" w:lineRule="exact"/>
        <w:rPr>
          <w:sz w:val="13"/>
          <w:szCs w:val="13"/>
          <w:lang w:val="es-ES"/>
        </w:rPr>
      </w:pPr>
    </w:p>
    <w:p w14:paraId="14F9B6B7" w14:textId="7D86EB62" w:rsidR="00501300" w:rsidRPr="00FC1A13" w:rsidRDefault="00501300" w:rsidP="00CD2CE1">
      <w:pPr>
        <w:ind w:left="102" w:right="83"/>
        <w:rPr>
          <w:rFonts w:ascii="Arial" w:eastAsia="Arial" w:hAnsi="Arial" w:cs="Arial"/>
          <w:sz w:val="22"/>
          <w:szCs w:val="22"/>
          <w:lang w:val="es-ES"/>
        </w:rPr>
      </w:pPr>
      <w:r w:rsidRPr="00CD2CE1">
        <w:rPr>
          <w:rFonts w:ascii="Arial" w:eastAsia="Arial" w:hAnsi="Arial" w:cs="Arial"/>
          <w:spacing w:val="-2"/>
          <w:sz w:val="22"/>
          <w:szCs w:val="22"/>
          <w:lang w:val="es-ES"/>
        </w:rPr>
        <w:t>17.3</w:t>
      </w:r>
      <w:r w:rsidR="00EA52CB" w:rsidRP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Cuando</w:t>
      </w:r>
      <w:r w:rsidR="00EA52CB" w:rsidRP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corresponda,</w:t>
      </w:r>
      <w:r w:rsidR="00EA52CB" w:rsidRP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los Oferentes</w:t>
      </w:r>
      <w:r w:rsidR="00CD2CE1" w:rsidRP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también</w:t>
      </w:r>
      <w:r w:rsidR="00CD2CE1" w:rsidRP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deberán</w:t>
      </w:r>
      <w:r w:rsidR="00CD2CE1" w:rsidRP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propo</w:t>
      </w:r>
      <w:r w:rsidRPr="00FC1A13">
        <w:rPr>
          <w:rFonts w:ascii="Arial" w:eastAsia="Arial" w:hAnsi="Arial" w:cs="Arial"/>
          <w:spacing w:val="-2"/>
          <w:sz w:val="22"/>
          <w:szCs w:val="22"/>
          <w:lang w:val="es-ES"/>
        </w:rPr>
        <w:t>r</w:t>
      </w:r>
      <w:r w:rsidRPr="00CD2CE1">
        <w:rPr>
          <w:rFonts w:ascii="Arial" w:eastAsia="Arial" w:hAnsi="Arial" w:cs="Arial"/>
          <w:spacing w:val="-2"/>
          <w:sz w:val="22"/>
          <w:szCs w:val="22"/>
          <w:lang w:val="es-ES"/>
        </w:rPr>
        <w:t>cionar</w:t>
      </w:r>
      <w:r w:rsidR="00CD2CE1" w:rsidRP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una</w:t>
      </w:r>
      <w:r w:rsidR="00CD2CE1" w:rsidRP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lista</w:t>
      </w:r>
      <w:r w:rsidR="00CD2CE1" w:rsidRP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detallada</w:t>
      </w:r>
      <w:r w:rsidR="00CD2CE1" w:rsidRP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que</w:t>
      </w:r>
      <w:r w:rsid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incluya</w:t>
      </w:r>
      <w:r w:rsid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disponibilidad</w:t>
      </w:r>
      <w:r w:rsid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y</w:t>
      </w:r>
      <w:r w:rsid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precios</w:t>
      </w:r>
      <w:r w:rsid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actuales</w:t>
      </w:r>
      <w:r w:rsid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de repuestos,</w:t>
      </w:r>
      <w:r w:rsid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herramientas</w:t>
      </w:r>
      <w:r w:rsid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especiales,</w:t>
      </w:r>
      <w:r w:rsid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et</w:t>
      </w:r>
      <w:r w:rsidRPr="00FC1A13">
        <w:rPr>
          <w:rFonts w:ascii="Arial" w:eastAsia="Arial" w:hAnsi="Arial" w:cs="Arial"/>
          <w:spacing w:val="-2"/>
          <w:sz w:val="22"/>
          <w:szCs w:val="22"/>
          <w:lang w:val="es-ES"/>
        </w:rPr>
        <w:t>c</w:t>
      </w:r>
      <w:r w:rsidRPr="00CD2CE1">
        <w:rPr>
          <w:rFonts w:ascii="Arial" w:eastAsia="Arial" w:hAnsi="Arial" w:cs="Arial"/>
          <w:spacing w:val="-2"/>
          <w:sz w:val="22"/>
          <w:szCs w:val="22"/>
          <w:lang w:val="es-ES"/>
        </w:rPr>
        <w:t xml:space="preserve">. </w:t>
      </w:r>
      <w:r w:rsidR="00086961" w:rsidRPr="00CD2CE1">
        <w:rPr>
          <w:rFonts w:ascii="Arial" w:eastAsia="Arial" w:hAnsi="Arial" w:cs="Arial"/>
          <w:spacing w:val="-2"/>
          <w:sz w:val="22"/>
          <w:szCs w:val="22"/>
          <w:lang w:val="es-ES"/>
        </w:rPr>
        <w:t>N</w:t>
      </w:r>
      <w:r w:rsidRPr="00CD2CE1">
        <w:rPr>
          <w:rFonts w:ascii="Arial" w:eastAsia="Arial" w:hAnsi="Arial" w:cs="Arial"/>
          <w:spacing w:val="-2"/>
          <w:sz w:val="22"/>
          <w:szCs w:val="22"/>
          <w:lang w:val="es-ES"/>
        </w:rPr>
        <w:t>ecesarias</w:t>
      </w:r>
      <w:r w:rsidR="0008696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para</w:t>
      </w:r>
      <w:r w:rsidR="0008696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el</w:t>
      </w:r>
      <w:r w:rsidR="0008696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adecuado</w:t>
      </w:r>
      <w:r w:rsidR="0008696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y continuo</w:t>
      </w:r>
      <w:r w:rsidRPr="00FC1A13">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ami</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nto</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o pres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 xml:space="preserve">ónde </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 ser</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os</w:t>
      </w:r>
      <w:r w:rsidR="00CD2CE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u</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CD2CE1">
        <w:rPr>
          <w:rFonts w:ascii="Arial" w:eastAsia="Arial" w:hAnsi="Arial" w:cs="Arial"/>
          <w:sz w:val="22"/>
          <w:szCs w:val="22"/>
          <w:lang w:val="es-ES"/>
        </w:rPr>
        <w:t xml:space="preserve"> </w:t>
      </w:r>
      <w:r w:rsidRPr="00FC1A13">
        <w:rPr>
          <w:rFonts w:ascii="Arial" w:eastAsia="Arial" w:hAnsi="Arial" w:cs="Arial"/>
          <w:sz w:val="22"/>
          <w:szCs w:val="22"/>
          <w:lang w:val="es-ES"/>
        </w:rPr>
        <w:t>el p</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CD2CE1">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CD2CE1">
        <w:rPr>
          <w:rFonts w:ascii="Arial" w:eastAsia="Arial" w:hAnsi="Arial" w:cs="Arial"/>
          <w:sz w:val="22"/>
          <w:szCs w:val="22"/>
          <w:lang w:val="es-ES"/>
        </w:rPr>
        <w:t xml:space="preserve"> </w:t>
      </w:r>
      <w:r w:rsidRPr="00FC1A13">
        <w:rPr>
          <w:rFonts w:ascii="Arial" w:eastAsia="Arial" w:hAnsi="Arial" w:cs="Arial"/>
          <w:sz w:val="22"/>
          <w:szCs w:val="22"/>
          <w:lang w:val="es-ES"/>
        </w:rPr>
        <w:t>en</w:t>
      </w:r>
      <w:r w:rsidR="00CD2CE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CD2CE1">
        <w:rPr>
          <w:rFonts w:ascii="Arial" w:eastAsia="Arial" w:hAnsi="Arial" w:cs="Arial"/>
          <w:sz w:val="22"/>
          <w:szCs w:val="22"/>
          <w:lang w:val="es-ES"/>
        </w:rPr>
        <w:t xml:space="preserve"> </w:t>
      </w:r>
      <w:r w:rsidR="00CD2CE1" w:rsidRPr="00FC1A13">
        <w:rPr>
          <w:rFonts w:ascii="Arial" w:eastAsia="Arial" w:hAnsi="Arial" w:cs="Arial"/>
          <w:b/>
          <w:spacing w:val="-1"/>
          <w:sz w:val="22"/>
          <w:szCs w:val="22"/>
          <w:lang w:val="es-ES"/>
        </w:rPr>
        <w:t>DD</w:t>
      </w:r>
      <w:r w:rsidR="00CD2CE1" w:rsidRPr="00FC1A13">
        <w:rPr>
          <w:rFonts w:ascii="Arial" w:eastAsia="Arial" w:hAnsi="Arial" w:cs="Arial"/>
          <w:b/>
          <w:spacing w:val="-3"/>
          <w:sz w:val="22"/>
          <w:szCs w:val="22"/>
          <w:lang w:val="es-ES"/>
        </w:rPr>
        <w:t>L</w:t>
      </w:r>
      <w:r w:rsidR="00CD2CE1" w:rsidRPr="00FC1A13">
        <w:rPr>
          <w:rFonts w:ascii="Arial" w:eastAsia="Arial" w:hAnsi="Arial" w:cs="Arial"/>
          <w:sz w:val="22"/>
          <w:szCs w:val="22"/>
          <w:lang w:val="es-ES"/>
        </w:rPr>
        <w:t>, apartir</w:t>
      </w:r>
      <w:r w:rsidR="00CD2CE1">
        <w:rPr>
          <w:rFonts w:ascii="Arial" w:eastAsia="Arial" w:hAnsi="Arial" w:cs="Arial"/>
          <w:sz w:val="22"/>
          <w:szCs w:val="22"/>
          <w:lang w:val="es-ES"/>
        </w:rPr>
        <w:t xml:space="preserve"> </w:t>
      </w:r>
      <w:r w:rsidR="00CD2CE1" w:rsidRPr="00FC1A13">
        <w:rPr>
          <w:rFonts w:ascii="Arial" w:eastAsia="Arial" w:hAnsi="Arial" w:cs="Arial"/>
          <w:sz w:val="22"/>
          <w:szCs w:val="22"/>
          <w:lang w:val="es-ES"/>
        </w:rPr>
        <w:t>de</w:t>
      </w:r>
      <w:r w:rsidR="00CD2CE1">
        <w:rPr>
          <w:rFonts w:ascii="Arial" w:eastAsia="Arial" w:hAnsi="Arial" w:cs="Arial"/>
          <w:sz w:val="22"/>
          <w:szCs w:val="22"/>
          <w:lang w:val="es-ES"/>
        </w:rPr>
        <w:t xml:space="preserve"> </w:t>
      </w:r>
      <w:r w:rsidR="00CD2CE1" w:rsidRPr="00FC1A13">
        <w:rPr>
          <w:rFonts w:ascii="Arial" w:eastAsia="Arial" w:hAnsi="Arial" w:cs="Arial"/>
          <w:sz w:val="22"/>
          <w:szCs w:val="22"/>
          <w:lang w:val="es-ES"/>
        </w:rPr>
        <w:t>linicio</w:t>
      </w:r>
      <w:r w:rsidR="00CD2CE1">
        <w:rPr>
          <w:rFonts w:ascii="Arial" w:eastAsia="Arial" w:hAnsi="Arial" w:cs="Arial"/>
          <w:sz w:val="22"/>
          <w:szCs w:val="22"/>
          <w:lang w:val="es-ES"/>
        </w:rPr>
        <w:t xml:space="preserve"> </w:t>
      </w:r>
      <w:r w:rsidR="00CD2CE1" w:rsidRPr="00FC1A13">
        <w:rPr>
          <w:rFonts w:ascii="Arial" w:eastAsia="Arial" w:hAnsi="Arial" w:cs="Arial"/>
          <w:sz w:val="22"/>
          <w:szCs w:val="22"/>
          <w:lang w:val="es-ES"/>
        </w:rPr>
        <w:t>de</w:t>
      </w:r>
      <w:r w:rsidR="00CD2CE1">
        <w:rPr>
          <w:rFonts w:ascii="Arial" w:eastAsia="Arial" w:hAnsi="Arial" w:cs="Arial"/>
          <w:sz w:val="22"/>
          <w:szCs w:val="22"/>
          <w:lang w:val="es-ES"/>
        </w:rPr>
        <w:t xml:space="preserve"> </w:t>
      </w:r>
      <w:r w:rsidR="00CD2CE1" w:rsidRPr="00FC1A13">
        <w:rPr>
          <w:rFonts w:ascii="Arial" w:eastAsia="Arial" w:hAnsi="Arial" w:cs="Arial"/>
          <w:sz w:val="22"/>
          <w:szCs w:val="22"/>
          <w:lang w:val="es-ES"/>
        </w:rPr>
        <w:t>la</w:t>
      </w:r>
      <w:r w:rsidR="00CD2CE1">
        <w:rPr>
          <w:rFonts w:ascii="Arial" w:eastAsia="Arial" w:hAnsi="Arial" w:cs="Arial"/>
          <w:sz w:val="22"/>
          <w:szCs w:val="22"/>
          <w:lang w:val="es-ES"/>
        </w:rPr>
        <w:t xml:space="preserve"> </w:t>
      </w:r>
      <w:r w:rsidR="00CD2CE1" w:rsidRPr="00FC1A13">
        <w:rPr>
          <w:rFonts w:ascii="Arial" w:eastAsia="Arial" w:hAnsi="Arial" w:cs="Arial"/>
          <w:sz w:val="22"/>
          <w:szCs w:val="22"/>
          <w:lang w:val="es-ES"/>
        </w:rPr>
        <w:t>utilización</w:t>
      </w:r>
      <w:r w:rsidR="00CD2CE1">
        <w:rPr>
          <w:rFonts w:ascii="Arial" w:eastAsia="Arial" w:hAnsi="Arial" w:cs="Arial"/>
          <w:sz w:val="22"/>
          <w:szCs w:val="22"/>
          <w:lang w:val="es-ES"/>
        </w:rPr>
        <w:t xml:space="preserve"> </w:t>
      </w:r>
      <w:r w:rsidR="00CD2CE1" w:rsidRPr="00FC1A13">
        <w:rPr>
          <w:rFonts w:ascii="Arial" w:eastAsia="Arial" w:hAnsi="Arial" w:cs="Arial"/>
          <w:sz w:val="22"/>
          <w:szCs w:val="22"/>
          <w:lang w:val="es-ES"/>
        </w:rPr>
        <w:t>de</w:t>
      </w:r>
      <w:r w:rsidR="00CD2CE1">
        <w:rPr>
          <w:rFonts w:ascii="Arial" w:eastAsia="Arial" w:hAnsi="Arial" w:cs="Arial"/>
          <w:sz w:val="22"/>
          <w:szCs w:val="22"/>
          <w:lang w:val="es-ES"/>
        </w:rPr>
        <w:t xml:space="preserve"> </w:t>
      </w:r>
      <w:r w:rsidR="00CD2CE1" w:rsidRPr="00FC1A13">
        <w:rPr>
          <w:rFonts w:ascii="Arial" w:eastAsia="Arial" w:hAnsi="Arial" w:cs="Arial"/>
          <w:sz w:val="22"/>
          <w:szCs w:val="22"/>
          <w:lang w:val="es-ES"/>
        </w:rPr>
        <w:t>los</w:t>
      </w:r>
      <w:r w:rsidRPr="00FC1A13">
        <w:rPr>
          <w:rFonts w:ascii="Arial" w:eastAsia="Arial" w:hAnsi="Arial" w:cs="Arial"/>
          <w:sz w:val="22"/>
          <w:szCs w:val="22"/>
          <w:lang w:val="es-ES"/>
        </w:rPr>
        <w:t xml:space="preserve"> </w:t>
      </w:r>
      <w:r w:rsidRPr="00FC1A13">
        <w:rPr>
          <w:rFonts w:ascii="Arial" w:eastAsia="Arial" w:hAnsi="Arial" w:cs="Arial"/>
          <w:spacing w:val="-1"/>
          <w:sz w:val="22"/>
          <w:szCs w:val="22"/>
          <w:lang w:val="es-ES"/>
        </w:rPr>
        <w:t>Bi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 xml:space="preserve">es </w:t>
      </w:r>
      <w:r w:rsidRPr="00FC1A13">
        <w:rPr>
          <w:rFonts w:ascii="Arial" w:eastAsia="Arial" w:hAnsi="Arial" w:cs="Arial"/>
          <w:spacing w:val="-2"/>
          <w:sz w:val="22"/>
          <w:szCs w:val="22"/>
          <w:lang w:val="es-ES"/>
        </w:rPr>
        <w:t>y</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o 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ónde</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 Ser</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os por p</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e </w:t>
      </w:r>
      <w:r w:rsidRPr="00FC1A13">
        <w:rPr>
          <w:rFonts w:ascii="Arial" w:eastAsia="Arial" w:hAnsi="Arial" w:cs="Arial"/>
          <w:spacing w:val="-2"/>
          <w:sz w:val="22"/>
          <w:szCs w:val="22"/>
          <w:lang w:val="es-ES"/>
        </w:rPr>
        <w:t>d</w:t>
      </w:r>
      <w:r w:rsidRPr="00FC1A13">
        <w:rPr>
          <w:rFonts w:ascii="Arial" w:eastAsia="Arial" w:hAnsi="Arial" w:cs="Arial"/>
          <w:sz w:val="22"/>
          <w:szCs w:val="22"/>
          <w:lang w:val="es-ES"/>
        </w:rPr>
        <w:t>e la</w:t>
      </w:r>
      <w:r w:rsidR="00086961">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p>
    <w:p w14:paraId="4AE35063" w14:textId="77777777" w:rsidR="00501300" w:rsidRPr="00FC1A13" w:rsidRDefault="00501300" w:rsidP="00501300">
      <w:pPr>
        <w:spacing w:before="3" w:line="120" w:lineRule="exact"/>
        <w:rPr>
          <w:sz w:val="13"/>
          <w:szCs w:val="13"/>
          <w:lang w:val="es-ES"/>
        </w:rPr>
      </w:pPr>
    </w:p>
    <w:p w14:paraId="0D8FD1DD" w14:textId="11D109C7" w:rsidR="00501300" w:rsidRPr="00FC1A13" w:rsidRDefault="00501300" w:rsidP="00501300">
      <w:pPr>
        <w:ind w:left="102" w:right="81"/>
        <w:rPr>
          <w:rFonts w:ascii="Arial" w:eastAsia="Arial" w:hAnsi="Arial" w:cs="Arial"/>
          <w:sz w:val="22"/>
          <w:szCs w:val="22"/>
          <w:lang w:val="es-ES"/>
        </w:rPr>
      </w:pPr>
      <w:r w:rsidRPr="00FC1A13">
        <w:rPr>
          <w:rFonts w:ascii="Arial" w:eastAsia="Arial" w:hAnsi="Arial" w:cs="Arial"/>
          <w:spacing w:val="1"/>
          <w:sz w:val="18"/>
          <w:szCs w:val="18"/>
          <w:lang w:val="es-ES"/>
        </w:rPr>
        <w:t>17</w:t>
      </w:r>
      <w:r w:rsidRPr="00FC1A13">
        <w:rPr>
          <w:rFonts w:ascii="Arial" w:eastAsia="Arial" w:hAnsi="Arial" w:cs="Arial"/>
          <w:sz w:val="18"/>
          <w:szCs w:val="18"/>
          <w:lang w:val="es-ES"/>
        </w:rPr>
        <w:t>.4</w:t>
      </w:r>
      <w:r w:rsidR="00CD2CE1">
        <w:rPr>
          <w:rFonts w:ascii="Arial" w:eastAsia="Arial" w:hAnsi="Arial" w:cs="Arial"/>
          <w:sz w:val="18"/>
          <w:szCs w:val="18"/>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CD2CE1">
        <w:rPr>
          <w:rFonts w:ascii="Arial" w:eastAsia="Arial" w:hAnsi="Arial" w:cs="Arial"/>
          <w:sz w:val="22"/>
          <w:szCs w:val="22"/>
          <w:lang w:val="es-ES"/>
        </w:rPr>
        <w:t xml:space="preserve"> </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as</w:t>
      </w:r>
      <w:r w:rsidR="00CD2CE1">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CD2CE1">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w:t>
      </w:r>
      <w:r w:rsidR="00CD2CE1">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at</w:t>
      </w:r>
      <w:r w:rsidRPr="00FC1A13">
        <w:rPr>
          <w:rFonts w:ascii="Arial" w:eastAsia="Arial" w:hAnsi="Arial" w:cs="Arial"/>
          <w:spacing w:val="-2"/>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al</w:t>
      </w:r>
      <w:r w:rsidR="00CD2CE1">
        <w:rPr>
          <w:rFonts w:ascii="Arial" w:eastAsia="Arial" w:hAnsi="Arial" w:cs="Arial"/>
          <w:sz w:val="22"/>
          <w:szCs w:val="22"/>
          <w:lang w:val="es-ES"/>
        </w:rPr>
        <w:t xml:space="preserve"> </w:t>
      </w:r>
      <w:r w:rsidRPr="00FC1A13">
        <w:rPr>
          <w:rFonts w:ascii="Arial" w:eastAsia="Arial" w:hAnsi="Arial" w:cs="Arial"/>
          <w:sz w:val="22"/>
          <w:szCs w:val="22"/>
          <w:lang w:val="es-ES"/>
        </w:rPr>
        <w:t>y</w:t>
      </w:r>
      <w:r w:rsidR="00CD2CE1">
        <w:rPr>
          <w:rFonts w:ascii="Arial" w:eastAsia="Arial" w:hAnsi="Arial" w:cs="Arial"/>
          <w:sz w:val="22"/>
          <w:szCs w:val="22"/>
          <w:lang w:val="es-ES"/>
        </w:rPr>
        <w:t xml:space="preserve"> </w:t>
      </w:r>
      <w:r w:rsidR="00CD2CE1" w:rsidRPr="00FC1A13">
        <w:rPr>
          <w:rFonts w:ascii="Arial" w:eastAsia="Arial" w:hAnsi="Arial" w:cs="Arial"/>
          <w:spacing w:val="-3"/>
          <w:sz w:val="22"/>
          <w:szCs w:val="22"/>
          <w:lang w:val="es-ES"/>
        </w:rPr>
        <w:t>e</w:t>
      </w:r>
      <w:r w:rsidR="00CD2CE1" w:rsidRPr="00FC1A13">
        <w:rPr>
          <w:rFonts w:ascii="Arial" w:eastAsia="Arial" w:hAnsi="Arial" w:cs="Arial"/>
          <w:spacing w:val="2"/>
          <w:sz w:val="22"/>
          <w:szCs w:val="22"/>
          <w:lang w:val="es-ES"/>
        </w:rPr>
        <w:t>q</w:t>
      </w:r>
      <w:r w:rsidR="00CD2CE1" w:rsidRPr="00FC1A13">
        <w:rPr>
          <w:rFonts w:ascii="Arial" w:eastAsia="Arial" w:hAnsi="Arial" w:cs="Arial"/>
          <w:sz w:val="22"/>
          <w:szCs w:val="22"/>
          <w:lang w:val="es-ES"/>
        </w:rPr>
        <w:t>u</w:t>
      </w:r>
      <w:r w:rsidR="00CD2CE1" w:rsidRPr="00FC1A13">
        <w:rPr>
          <w:rFonts w:ascii="Arial" w:eastAsia="Arial" w:hAnsi="Arial" w:cs="Arial"/>
          <w:spacing w:val="-1"/>
          <w:sz w:val="22"/>
          <w:szCs w:val="22"/>
          <w:lang w:val="es-ES"/>
        </w:rPr>
        <w:t>i</w:t>
      </w:r>
      <w:r w:rsidR="00CD2CE1" w:rsidRPr="00FC1A13">
        <w:rPr>
          <w:rFonts w:ascii="Arial" w:eastAsia="Arial" w:hAnsi="Arial" w:cs="Arial"/>
          <w:sz w:val="22"/>
          <w:szCs w:val="22"/>
          <w:lang w:val="es-ES"/>
        </w:rPr>
        <w:t>po, así</w:t>
      </w:r>
      <w:r w:rsidR="00CD2CE1">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00CD2CE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Pr="00FC1A13">
        <w:rPr>
          <w:rFonts w:ascii="Arial" w:eastAsia="Arial" w:hAnsi="Arial" w:cs="Arial"/>
          <w:spacing w:val="1"/>
          <w:sz w:val="22"/>
          <w:szCs w:val="22"/>
          <w:lang w:val="es-ES"/>
        </w:rPr>
        <w:t xml:space="preserve"> r</w:t>
      </w:r>
      <w:r w:rsidRPr="00FC1A13">
        <w:rPr>
          <w:rFonts w:ascii="Arial" w:eastAsia="Arial" w:hAnsi="Arial" w:cs="Arial"/>
          <w:spacing w:val="-3"/>
          <w:sz w:val="22"/>
          <w:szCs w:val="22"/>
          <w:lang w:val="es-ES"/>
        </w:rPr>
        <w:t>e</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 xml:space="preserve">s </w:t>
      </w:r>
      <w:r w:rsidRPr="00F53462">
        <w:rPr>
          <w:rFonts w:ascii="Arial" w:eastAsia="Arial" w:hAnsi="Arial" w:cs="Arial"/>
          <w:color w:val="auto"/>
          <w:sz w:val="22"/>
          <w:szCs w:val="22"/>
          <w:lang w:val="es-ES"/>
        </w:rPr>
        <w:t>a</w:t>
      </w:r>
      <w:r w:rsidRPr="00F53462">
        <w:rPr>
          <w:rFonts w:ascii="Arial" w:eastAsia="Arial" w:hAnsi="Arial" w:cs="Arial"/>
          <w:color w:val="auto"/>
          <w:spacing w:val="1"/>
          <w:sz w:val="22"/>
          <w:szCs w:val="22"/>
          <w:lang w:val="es-ES"/>
        </w:rPr>
        <w:t>m</w:t>
      </w:r>
      <w:r w:rsidRPr="00F53462">
        <w:rPr>
          <w:rFonts w:ascii="Arial" w:eastAsia="Arial" w:hAnsi="Arial" w:cs="Arial"/>
          <w:color w:val="auto"/>
          <w:spacing w:val="-3"/>
          <w:sz w:val="22"/>
          <w:szCs w:val="22"/>
          <w:lang w:val="es-ES"/>
        </w:rPr>
        <w:t>a</w:t>
      </w:r>
      <w:r w:rsidRPr="00F53462">
        <w:rPr>
          <w:rFonts w:ascii="Arial" w:eastAsia="Arial" w:hAnsi="Arial" w:cs="Arial"/>
          <w:color w:val="auto"/>
          <w:spacing w:val="1"/>
          <w:sz w:val="22"/>
          <w:szCs w:val="22"/>
          <w:lang w:val="es-ES"/>
        </w:rPr>
        <w:t>r</w:t>
      </w:r>
      <w:r w:rsidR="00CD2CE1" w:rsidRPr="00F53462">
        <w:rPr>
          <w:rFonts w:ascii="Arial" w:eastAsia="Arial" w:hAnsi="Arial" w:cs="Arial"/>
          <w:color w:val="auto"/>
          <w:spacing w:val="1"/>
          <w:sz w:val="22"/>
          <w:szCs w:val="22"/>
          <w:lang w:val="es-ES"/>
        </w:rPr>
        <w:t xml:space="preserve"> </w:t>
      </w:r>
      <w:r w:rsidRPr="00F53462">
        <w:rPr>
          <w:rFonts w:ascii="Arial" w:eastAsia="Arial" w:hAnsi="Arial" w:cs="Arial"/>
          <w:color w:val="auto"/>
          <w:sz w:val="22"/>
          <w:szCs w:val="22"/>
          <w:lang w:val="es-ES"/>
        </w:rPr>
        <w:t>caso</w:t>
      </w:r>
      <w:r w:rsidR="00CD2CE1" w:rsidRPr="00F53462">
        <w:rPr>
          <w:rFonts w:ascii="Arial" w:eastAsia="Arial" w:hAnsi="Arial" w:cs="Arial"/>
          <w:color w:val="auto"/>
          <w:sz w:val="22"/>
          <w:szCs w:val="22"/>
          <w:lang w:val="es-ES"/>
        </w:rPr>
        <w:t xml:space="preserve"> </w:t>
      </w:r>
      <w:r w:rsidRPr="00D664FD">
        <w:rPr>
          <w:rFonts w:ascii="Arial" w:eastAsia="Arial" w:hAnsi="Arial" w:cs="Arial"/>
          <w:sz w:val="22"/>
          <w:szCs w:val="22"/>
          <w:lang w:val="es-ES"/>
        </w:rPr>
        <w:t>n</w:t>
      </w:r>
      <w:r w:rsidRPr="00D664FD">
        <w:rPr>
          <w:rFonts w:ascii="Arial" w:eastAsia="Arial" w:hAnsi="Arial" w:cs="Arial"/>
          <w:spacing w:val="-3"/>
          <w:sz w:val="22"/>
          <w:szCs w:val="22"/>
          <w:lang w:val="es-ES"/>
        </w:rPr>
        <w:t>ú</w:t>
      </w:r>
      <w:r w:rsidRPr="00D664FD">
        <w:rPr>
          <w:rFonts w:ascii="Arial" w:eastAsia="Arial" w:hAnsi="Arial" w:cs="Arial"/>
          <w:spacing w:val="1"/>
          <w:sz w:val="22"/>
          <w:szCs w:val="22"/>
          <w:lang w:val="es-ES"/>
        </w:rPr>
        <w:t>m</w:t>
      </w:r>
      <w:r w:rsidRPr="00D664FD">
        <w:rPr>
          <w:rFonts w:ascii="Arial" w:eastAsia="Arial" w:hAnsi="Arial" w:cs="Arial"/>
          <w:sz w:val="22"/>
          <w:szCs w:val="22"/>
          <w:lang w:val="es-ES"/>
        </w:rPr>
        <w:t>eros</w:t>
      </w:r>
      <w:r w:rsidR="00CD2CE1" w:rsidRPr="00D664FD">
        <w:rPr>
          <w:rFonts w:ascii="Arial" w:eastAsia="Arial" w:hAnsi="Arial" w:cs="Arial"/>
          <w:sz w:val="22"/>
          <w:szCs w:val="22"/>
          <w:lang w:val="es-ES"/>
        </w:rPr>
        <w:t xml:space="preserve"> </w:t>
      </w:r>
      <w:r w:rsidRPr="00D664FD">
        <w:rPr>
          <w:rFonts w:ascii="Arial" w:eastAsia="Arial" w:hAnsi="Arial" w:cs="Arial"/>
          <w:sz w:val="22"/>
          <w:szCs w:val="22"/>
          <w:lang w:val="es-ES"/>
        </w:rPr>
        <w:t>de</w:t>
      </w:r>
      <w:r w:rsidR="00CD2CE1" w:rsidRPr="00D664FD">
        <w:rPr>
          <w:rFonts w:ascii="Arial" w:eastAsia="Arial" w:hAnsi="Arial" w:cs="Arial"/>
          <w:sz w:val="22"/>
          <w:szCs w:val="22"/>
          <w:lang w:val="es-ES"/>
        </w:rPr>
        <w:t xml:space="preserve"> </w:t>
      </w:r>
      <w:r w:rsidRPr="00D664FD">
        <w:rPr>
          <w:rFonts w:ascii="Arial" w:eastAsia="Arial" w:hAnsi="Arial" w:cs="Arial"/>
          <w:sz w:val="22"/>
          <w:szCs w:val="22"/>
          <w:lang w:val="es-ES"/>
        </w:rPr>
        <w:t>catá</w:t>
      </w:r>
      <w:r w:rsidRPr="00D664FD">
        <w:rPr>
          <w:rFonts w:ascii="Arial" w:eastAsia="Arial" w:hAnsi="Arial" w:cs="Arial"/>
          <w:spacing w:val="-1"/>
          <w:sz w:val="22"/>
          <w:szCs w:val="22"/>
          <w:lang w:val="es-ES"/>
        </w:rPr>
        <w:t>l</w:t>
      </w:r>
      <w:r w:rsidRPr="00D664FD">
        <w:rPr>
          <w:rFonts w:ascii="Arial" w:eastAsia="Arial" w:hAnsi="Arial" w:cs="Arial"/>
          <w:sz w:val="22"/>
          <w:szCs w:val="22"/>
          <w:lang w:val="es-ES"/>
        </w:rPr>
        <w:t>o</w:t>
      </w:r>
      <w:r w:rsidRPr="00D664FD">
        <w:rPr>
          <w:rFonts w:ascii="Arial" w:eastAsia="Arial" w:hAnsi="Arial" w:cs="Arial"/>
          <w:spacing w:val="2"/>
          <w:sz w:val="22"/>
          <w:szCs w:val="22"/>
          <w:lang w:val="es-ES"/>
        </w:rPr>
        <w:t>g</w:t>
      </w:r>
      <w:r w:rsidRPr="00D664FD">
        <w:rPr>
          <w:rFonts w:ascii="Arial" w:eastAsia="Arial" w:hAnsi="Arial" w:cs="Arial"/>
          <w:spacing w:val="-3"/>
          <w:sz w:val="22"/>
          <w:szCs w:val="22"/>
          <w:lang w:val="es-ES"/>
        </w:rPr>
        <w:t>o</w:t>
      </w:r>
      <w:r w:rsidRPr="00D664FD">
        <w:rPr>
          <w:rFonts w:ascii="Arial" w:eastAsia="Arial" w:hAnsi="Arial" w:cs="Arial"/>
          <w:sz w:val="22"/>
          <w:szCs w:val="22"/>
          <w:lang w:val="es-ES"/>
        </w:rPr>
        <w:t>s</w:t>
      </w:r>
      <w:r w:rsidR="00CD2CE1">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CD2CE1">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y</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 xml:space="preserve"> i</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do</w:t>
      </w:r>
      <w:r w:rsidR="00CD2CE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 xml:space="preserve"> 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CD2CE1">
        <w:rPr>
          <w:rFonts w:ascii="Arial" w:eastAsia="Arial" w:hAnsi="Arial" w:cs="Arial"/>
          <w:sz w:val="22"/>
          <w:szCs w:val="22"/>
          <w:lang w:val="es-ES"/>
        </w:rPr>
        <w:t xml:space="preserve"> </w:t>
      </w:r>
      <w:r w:rsidRPr="00FC1A13">
        <w:rPr>
          <w:rFonts w:ascii="Arial" w:eastAsia="Arial" w:hAnsi="Arial" w:cs="Arial"/>
          <w:sz w:val="22"/>
          <w:szCs w:val="22"/>
          <w:lang w:val="es-ES"/>
        </w:rPr>
        <w:t>en</w:t>
      </w:r>
      <w:r w:rsidR="00CD2CE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CD2CE1">
        <w:rPr>
          <w:rFonts w:ascii="Arial" w:eastAsia="Arial" w:hAnsi="Arial" w:cs="Arial"/>
          <w:sz w:val="22"/>
          <w:szCs w:val="22"/>
          <w:lang w:val="es-ES"/>
        </w:rPr>
        <w:t xml:space="preserve"> </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ec</w:t>
      </w:r>
      <w:r w:rsidRPr="00FC1A13">
        <w:rPr>
          <w:rFonts w:ascii="Arial" w:eastAsia="Arial" w:hAnsi="Arial" w:cs="Arial"/>
          <w:spacing w:val="-4"/>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 xml:space="preserve">es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éc</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cas</w:t>
      </w:r>
      <w:r w:rsidR="00CD2CE1">
        <w:rPr>
          <w:rFonts w:ascii="Arial" w:eastAsia="Arial" w:hAnsi="Arial" w:cs="Arial"/>
          <w:sz w:val="22"/>
          <w:szCs w:val="22"/>
          <w:lang w:val="es-ES"/>
        </w:rPr>
        <w:t xml:space="preserve"> </w:t>
      </w:r>
      <w:r w:rsidRPr="00FC1A13">
        <w:rPr>
          <w:rFonts w:ascii="Arial" w:eastAsia="Arial" w:hAnsi="Arial" w:cs="Arial"/>
          <w:sz w:val="22"/>
          <w:szCs w:val="22"/>
          <w:lang w:val="es-ES"/>
        </w:rPr>
        <w:t>son</w:t>
      </w:r>
      <w:r w:rsidR="00CD2CE1">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ame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sc</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pti</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as</w:t>
      </w:r>
      <w:r w:rsidR="00CD2CE1">
        <w:rPr>
          <w:rFonts w:ascii="Arial" w:eastAsia="Arial" w:hAnsi="Arial" w:cs="Arial"/>
          <w:sz w:val="22"/>
          <w:szCs w:val="22"/>
          <w:lang w:val="es-ES"/>
        </w:rPr>
        <w:t xml:space="preserve"> </w:t>
      </w:r>
      <w:r w:rsidRPr="00FC1A13">
        <w:rPr>
          <w:rFonts w:ascii="Arial" w:eastAsia="Arial" w:hAnsi="Arial" w:cs="Arial"/>
          <w:sz w:val="22"/>
          <w:szCs w:val="22"/>
          <w:lang w:val="es-ES"/>
        </w:rPr>
        <w:t>y</w:t>
      </w:r>
      <w:r w:rsidR="00CD2CE1">
        <w:rPr>
          <w:rFonts w:ascii="Arial" w:eastAsia="Arial" w:hAnsi="Arial" w:cs="Arial"/>
          <w:sz w:val="22"/>
          <w:szCs w:val="22"/>
          <w:lang w:val="es-ES"/>
        </w:rPr>
        <w:t xml:space="preserve"> </w:t>
      </w:r>
      <w:r w:rsidRPr="00FC1A13">
        <w:rPr>
          <w:rFonts w:ascii="Arial" w:eastAsia="Arial" w:hAnsi="Arial" w:cs="Arial"/>
          <w:sz w:val="22"/>
          <w:szCs w:val="22"/>
          <w:lang w:val="es-ES"/>
        </w:rPr>
        <w:t>no</w:t>
      </w:r>
      <w:r w:rsidR="00CD2CE1">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tr</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as.</w:t>
      </w:r>
      <w:r w:rsidR="00CD2CE1">
        <w:rPr>
          <w:rFonts w:ascii="Arial" w:eastAsia="Arial" w:hAnsi="Arial" w:cs="Arial"/>
          <w:sz w:val="22"/>
          <w:szCs w:val="22"/>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CD2CE1">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00CD2CE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en</w:t>
      </w:r>
      <w:r w:rsidR="00CD2CE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r</w:t>
      </w:r>
      <w:r w:rsidR="00CD2CE1">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t</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 n</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rm</w:t>
      </w:r>
      <w:r w:rsidRPr="00FC1A13">
        <w:rPr>
          <w:rFonts w:ascii="Arial" w:eastAsia="Arial" w:hAnsi="Arial" w:cs="Arial"/>
          <w:sz w:val="22"/>
          <w:szCs w:val="22"/>
          <w:lang w:val="es-ES"/>
        </w:rPr>
        <w:t>as</w:t>
      </w:r>
      <w:r w:rsidR="00CD2CE1">
        <w:rPr>
          <w:rFonts w:ascii="Arial" w:eastAsia="Arial" w:hAnsi="Arial" w:cs="Arial"/>
          <w:sz w:val="22"/>
          <w:szCs w:val="22"/>
          <w:lang w:val="es-ES"/>
        </w:rPr>
        <w:t xml:space="preserve"> </w:t>
      </w:r>
      <w:r w:rsidRPr="00FC1A13">
        <w:rPr>
          <w:rFonts w:ascii="Arial" w:eastAsia="Arial" w:hAnsi="Arial" w:cs="Arial"/>
          <w:sz w:val="22"/>
          <w:szCs w:val="22"/>
          <w:lang w:val="es-ES"/>
        </w:rPr>
        <w:t>de</w:t>
      </w:r>
      <w:r w:rsidR="00CD2CE1">
        <w:rPr>
          <w:rFonts w:ascii="Arial" w:eastAsia="Arial" w:hAnsi="Arial" w:cs="Arial"/>
          <w:sz w:val="22"/>
          <w:szCs w:val="22"/>
          <w:lang w:val="es-ES"/>
        </w:rPr>
        <w:t xml:space="preserve"> </w:t>
      </w:r>
      <w:r w:rsidR="00CD2CE1" w:rsidRPr="00FC1A13">
        <w:rPr>
          <w:rFonts w:ascii="Arial" w:eastAsia="Arial" w:hAnsi="Arial" w:cs="Arial"/>
          <w:sz w:val="22"/>
          <w:szCs w:val="22"/>
          <w:lang w:val="es-ES"/>
        </w:rPr>
        <w:t>ca</w:t>
      </w:r>
      <w:r w:rsidR="00CD2CE1" w:rsidRPr="00FC1A13">
        <w:rPr>
          <w:rFonts w:ascii="Arial" w:eastAsia="Arial" w:hAnsi="Arial" w:cs="Arial"/>
          <w:spacing w:val="-1"/>
          <w:sz w:val="22"/>
          <w:szCs w:val="22"/>
          <w:lang w:val="es-ES"/>
        </w:rPr>
        <w:t>li</w:t>
      </w:r>
      <w:r w:rsidR="00CD2CE1" w:rsidRPr="00FC1A13">
        <w:rPr>
          <w:rFonts w:ascii="Arial" w:eastAsia="Arial" w:hAnsi="Arial" w:cs="Arial"/>
          <w:sz w:val="22"/>
          <w:szCs w:val="22"/>
          <w:lang w:val="es-ES"/>
        </w:rPr>
        <w:t>d</w:t>
      </w:r>
      <w:r w:rsidR="00CD2CE1" w:rsidRPr="00FC1A13">
        <w:rPr>
          <w:rFonts w:ascii="Arial" w:eastAsia="Arial" w:hAnsi="Arial" w:cs="Arial"/>
          <w:spacing w:val="-1"/>
          <w:sz w:val="22"/>
          <w:szCs w:val="22"/>
          <w:lang w:val="es-ES"/>
        </w:rPr>
        <w:t>a</w:t>
      </w:r>
      <w:r w:rsidR="00CD2CE1" w:rsidRPr="00FC1A13">
        <w:rPr>
          <w:rFonts w:ascii="Arial" w:eastAsia="Arial" w:hAnsi="Arial" w:cs="Arial"/>
          <w:sz w:val="22"/>
          <w:szCs w:val="22"/>
          <w:lang w:val="es-ES"/>
        </w:rPr>
        <w:t>d,</w:t>
      </w:r>
      <w:r w:rsidR="00CD2CE1" w:rsidRPr="00FC1A13">
        <w:rPr>
          <w:rFonts w:ascii="Arial" w:eastAsia="Arial" w:hAnsi="Arial" w:cs="Arial"/>
          <w:spacing w:val="1"/>
          <w:sz w:val="22"/>
          <w:szCs w:val="22"/>
          <w:lang w:val="es-ES"/>
        </w:rPr>
        <w:t xml:space="preserve"> marcas</w:t>
      </w:r>
      <w:r w:rsidR="00CD2CE1" w:rsidRPr="00FC1A13">
        <w:rPr>
          <w:rFonts w:ascii="Arial" w:eastAsia="Arial" w:hAnsi="Arial" w:cs="Arial"/>
          <w:sz w:val="22"/>
          <w:szCs w:val="22"/>
          <w:lang w:val="es-ES"/>
        </w:rPr>
        <w:t>,</w:t>
      </w:r>
      <w:r w:rsidR="00CD2CE1" w:rsidRPr="00FC1A13">
        <w:rPr>
          <w:rFonts w:ascii="Arial" w:eastAsia="Arial" w:hAnsi="Arial" w:cs="Arial"/>
          <w:spacing w:val="-2"/>
          <w:sz w:val="22"/>
          <w:szCs w:val="22"/>
          <w:lang w:val="es-ES"/>
        </w:rPr>
        <w:t xml:space="preserve"> y</w:t>
      </w:r>
      <w:r w:rsidRPr="00FC1A13">
        <w:rPr>
          <w:rFonts w:ascii="Arial" w:eastAsia="Arial" w:hAnsi="Arial" w:cs="Arial"/>
          <w:spacing w:val="1"/>
          <w:sz w:val="22"/>
          <w:szCs w:val="22"/>
          <w:lang w:val="es-ES"/>
        </w:rPr>
        <w:t>/</w:t>
      </w:r>
      <w:r w:rsidRPr="00CD2CE1">
        <w:rPr>
          <w:rFonts w:ascii="Arial" w:eastAsia="Arial" w:hAnsi="Arial" w:cs="Arial"/>
          <w:spacing w:val="-2"/>
          <w:sz w:val="22"/>
          <w:szCs w:val="22"/>
          <w:lang w:val="es-ES"/>
        </w:rPr>
        <w:t>o</w:t>
      </w:r>
      <w:r w:rsidR="0008696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números</w:t>
      </w:r>
      <w:r w:rsid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de</w:t>
      </w:r>
      <w:r w:rsid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catálogos</w:t>
      </w:r>
      <w:r w:rsid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siempre</w:t>
      </w:r>
      <w:r w:rsid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y</w:t>
      </w:r>
      <w:r w:rsid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cuando</w:t>
      </w:r>
      <w:r w:rsidR="00CD2CE1">
        <w:rPr>
          <w:rFonts w:ascii="Arial" w:eastAsia="Arial" w:hAnsi="Arial" w:cs="Arial"/>
          <w:spacing w:val="-2"/>
          <w:sz w:val="22"/>
          <w:szCs w:val="22"/>
          <w:lang w:val="es-ES"/>
        </w:rPr>
        <w:t xml:space="preserve"> </w:t>
      </w:r>
      <w:r w:rsidRPr="00CD2CE1">
        <w:rPr>
          <w:rFonts w:ascii="Arial" w:eastAsia="Arial" w:hAnsi="Arial" w:cs="Arial"/>
          <w:spacing w:val="-2"/>
          <w:sz w:val="22"/>
          <w:szCs w:val="22"/>
          <w:lang w:val="es-ES"/>
        </w:rPr>
        <w:t>demuestren</w:t>
      </w:r>
      <w:r w:rsidRPr="00FC1A13">
        <w:rPr>
          <w:rFonts w:ascii="Arial" w:eastAsia="Arial" w:hAnsi="Arial" w:cs="Arial"/>
          <w:sz w:val="22"/>
          <w:szCs w:val="22"/>
          <w:lang w:val="es-ES"/>
        </w:rPr>
        <w:t xml:space="preserve"> a sati</w:t>
      </w:r>
      <w:r w:rsidRPr="00FC1A13">
        <w:rPr>
          <w:rFonts w:ascii="Arial" w:eastAsia="Arial" w:hAnsi="Arial" w:cs="Arial"/>
          <w:spacing w:val="-2"/>
          <w:sz w:val="22"/>
          <w:szCs w:val="22"/>
          <w:lang w:val="es-ES"/>
        </w:rPr>
        <w:t>s</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acc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086961">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 xml:space="preserve">nte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0869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 su</w:t>
      </w:r>
      <w:r w:rsidRPr="00FC1A13">
        <w:rPr>
          <w:rFonts w:ascii="Arial" w:eastAsia="Arial" w:hAnsi="Arial" w:cs="Arial"/>
          <w:spacing w:val="-1"/>
          <w:sz w:val="22"/>
          <w:szCs w:val="22"/>
          <w:lang w:val="es-ES"/>
        </w:rPr>
        <w:t>b</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son</w:t>
      </w:r>
      <w:r w:rsidR="00086961">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o su</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eri</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 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ec</w:t>
      </w:r>
      <w:r w:rsidRPr="00FC1A13">
        <w:rPr>
          <w:rFonts w:ascii="Arial" w:eastAsia="Arial" w:hAnsi="Arial" w:cs="Arial"/>
          <w:spacing w:val="-4"/>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 en</w:t>
      </w:r>
      <w:r w:rsidRPr="00FC1A13">
        <w:rPr>
          <w:rFonts w:ascii="Arial" w:eastAsia="Arial" w:hAnsi="Arial" w:cs="Arial"/>
          <w:spacing w:val="-1"/>
          <w:sz w:val="22"/>
          <w:szCs w:val="22"/>
          <w:lang w:val="es-ES"/>
        </w:rPr>
        <w:t xml:space="preserve"> l</w:t>
      </w:r>
      <w:r w:rsidRPr="00FC1A13">
        <w:rPr>
          <w:rFonts w:ascii="Arial" w:eastAsia="Arial" w:hAnsi="Arial" w:cs="Arial"/>
          <w:sz w:val="22"/>
          <w:szCs w:val="22"/>
          <w:lang w:val="es-ES"/>
        </w:rPr>
        <w:t>a Sec</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Pr="00FC1A13">
        <w:rPr>
          <w:rFonts w:ascii="Arial" w:eastAsia="Arial" w:hAnsi="Arial" w:cs="Arial"/>
          <w:spacing w:val="1"/>
          <w:sz w:val="22"/>
          <w:szCs w:val="22"/>
          <w:lang w:val="es-ES"/>
        </w:rPr>
        <w:t xml:space="preserve"> I</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 xml:space="preserve">I </w:t>
      </w:r>
      <w:r w:rsidRPr="00FC1A13">
        <w:rPr>
          <w:rFonts w:ascii="Arial" w:eastAsia="Arial" w:hAnsi="Arial" w:cs="Arial"/>
          <w:spacing w:val="1"/>
          <w:sz w:val="22"/>
          <w:szCs w:val="22"/>
          <w:lang w:val="es-ES"/>
        </w:rPr>
        <w:t>“</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umi</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os 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q</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eri</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os”.</w:t>
      </w:r>
    </w:p>
    <w:p w14:paraId="6172D457" w14:textId="77777777" w:rsidR="00501300" w:rsidRPr="00FC1A13" w:rsidRDefault="00501300" w:rsidP="00501300">
      <w:pPr>
        <w:spacing w:before="12" w:line="280" w:lineRule="exact"/>
        <w:rPr>
          <w:sz w:val="28"/>
          <w:szCs w:val="28"/>
          <w:lang w:val="es-ES"/>
        </w:rPr>
      </w:pPr>
    </w:p>
    <w:p w14:paraId="0D48EB45" w14:textId="1C06563E" w:rsidR="00501300" w:rsidRPr="00FC1A13" w:rsidRDefault="00501300" w:rsidP="00501300">
      <w:pPr>
        <w:spacing w:line="260" w:lineRule="auto"/>
        <w:ind w:left="102" w:right="1372"/>
        <w:rPr>
          <w:rFonts w:ascii="Arial" w:eastAsia="Arial" w:hAnsi="Arial" w:cs="Arial"/>
          <w:lang w:val="es-ES"/>
        </w:rPr>
      </w:pPr>
      <w:r w:rsidRPr="00FC1A13">
        <w:rPr>
          <w:rFonts w:ascii="Arial" w:eastAsia="Arial" w:hAnsi="Arial" w:cs="Arial"/>
          <w:b/>
          <w:spacing w:val="1"/>
          <w:lang w:val="es-ES"/>
        </w:rPr>
        <w:t>1</w:t>
      </w:r>
      <w:r w:rsidRPr="00FC1A13">
        <w:rPr>
          <w:rFonts w:ascii="Arial" w:eastAsia="Arial" w:hAnsi="Arial" w:cs="Arial"/>
          <w:b/>
          <w:lang w:val="es-ES"/>
        </w:rPr>
        <w:t>8</w:t>
      </w:r>
      <w:r w:rsidR="00086961">
        <w:rPr>
          <w:rFonts w:ascii="Arial" w:eastAsia="Arial" w:hAnsi="Arial" w:cs="Arial"/>
          <w:b/>
          <w:lang w:val="es-ES"/>
        </w:rPr>
        <w:t xml:space="preserve"> </w:t>
      </w:r>
      <w:r w:rsidRPr="00FC1A13">
        <w:rPr>
          <w:rFonts w:ascii="Arial" w:eastAsia="Arial" w:hAnsi="Arial" w:cs="Arial"/>
          <w:b/>
          <w:lang w:val="es-ES"/>
        </w:rPr>
        <w:t>DOCU</w:t>
      </w:r>
      <w:r w:rsidRPr="00FC1A13">
        <w:rPr>
          <w:rFonts w:ascii="Arial" w:eastAsia="Arial" w:hAnsi="Arial" w:cs="Arial"/>
          <w:b/>
          <w:spacing w:val="-1"/>
          <w:lang w:val="es-ES"/>
        </w:rPr>
        <w:t>M</w:t>
      </w:r>
      <w:r w:rsidRPr="00FC1A13">
        <w:rPr>
          <w:rFonts w:ascii="Arial" w:eastAsia="Arial" w:hAnsi="Arial" w:cs="Arial"/>
          <w:b/>
          <w:lang w:val="es-ES"/>
        </w:rPr>
        <w:t>EN</w:t>
      </w:r>
      <w:r w:rsidRPr="00FC1A13">
        <w:rPr>
          <w:rFonts w:ascii="Arial" w:eastAsia="Arial" w:hAnsi="Arial" w:cs="Arial"/>
          <w:b/>
          <w:spacing w:val="-1"/>
          <w:lang w:val="es-ES"/>
        </w:rPr>
        <w:t>T</w:t>
      </w:r>
      <w:r w:rsidRPr="00FC1A13">
        <w:rPr>
          <w:rFonts w:ascii="Arial" w:eastAsia="Arial" w:hAnsi="Arial" w:cs="Arial"/>
          <w:b/>
          <w:lang w:val="es-ES"/>
        </w:rPr>
        <w:t>OS</w:t>
      </w:r>
      <w:r w:rsidR="00086961">
        <w:rPr>
          <w:rFonts w:ascii="Arial" w:eastAsia="Arial" w:hAnsi="Arial" w:cs="Arial"/>
          <w:b/>
          <w:lang w:val="es-ES"/>
        </w:rPr>
        <w:t xml:space="preserve"> </w:t>
      </w:r>
      <w:r w:rsidRPr="00FC1A13">
        <w:rPr>
          <w:rFonts w:ascii="Arial" w:eastAsia="Arial" w:hAnsi="Arial" w:cs="Arial"/>
          <w:b/>
          <w:spacing w:val="-1"/>
          <w:lang w:val="es-ES"/>
        </w:rPr>
        <w:t>Q</w:t>
      </w:r>
      <w:r w:rsidRPr="00FC1A13">
        <w:rPr>
          <w:rFonts w:ascii="Arial" w:eastAsia="Arial" w:hAnsi="Arial" w:cs="Arial"/>
          <w:b/>
          <w:lang w:val="es-ES"/>
        </w:rPr>
        <w:t>UE</w:t>
      </w:r>
      <w:r w:rsidR="00086961">
        <w:rPr>
          <w:rFonts w:ascii="Arial" w:eastAsia="Arial" w:hAnsi="Arial" w:cs="Arial"/>
          <w:b/>
          <w:lang w:val="es-ES"/>
        </w:rPr>
        <w:t xml:space="preserve"> </w:t>
      </w:r>
      <w:r w:rsidRPr="00FC1A13">
        <w:rPr>
          <w:rFonts w:ascii="Arial" w:eastAsia="Arial" w:hAnsi="Arial" w:cs="Arial"/>
          <w:b/>
          <w:lang w:val="es-ES"/>
        </w:rPr>
        <w:t>ES</w:t>
      </w:r>
      <w:r w:rsidRPr="00FC1A13">
        <w:rPr>
          <w:rFonts w:ascii="Arial" w:eastAsia="Arial" w:hAnsi="Arial" w:cs="Arial"/>
          <w:b/>
          <w:spacing w:val="2"/>
          <w:lang w:val="es-ES"/>
        </w:rPr>
        <w:t>T</w:t>
      </w:r>
      <w:r w:rsidRPr="00FC1A13">
        <w:rPr>
          <w:rFonts w:ascii="Arial" w:eastAsia="Arial" w:hAnsi="Arial" w:cs="Arial"/>
          <w:b/>
          <w:spacing w:val="-5"/>
          <w:lang w:val="es-ES"/>
        </w:rPr>
        <w:t>A</w:t>
      </w:r>
      <w:r w:rsidRPr="00FC1A13">
        <w:rPr>
          <w:rFonts w:ascii="Arial" w:eastAsia="Arial" w:hAnsi="Arial" w:cs="Arial"/>
          <w:b/>
          <w:lang w:val="es-ES"/>
        </w:rPr>
        <w:t>B</w:t>
      </w:r>
      <w:r w:rsidRPr="00FC1A13">
        <w:rPr>
          <w:rFonts w:ascii="Arial" w:eastAsia="Arial" w:hAnsi="Arial" w:cs="Arial"/>
          <w:b/>
          <w:spacing w:val="-1"/>
          <w:lang w:val="es-ES"/>
        </w:rPr>
        <w:t>L</w:t>
      </w:r>
      <w:r w:rsidRPr="00FC1A13">
        <w:rPr>
          <w:rFonts w:ascii="Arial" w:eastAsia="Arial" w:hAnsi="Arial" w:cs="Arial"/>
          <w:b/>
          <w:lang w:val="es-ES"/>
        </w:rPr>
        <w:t xml:space="preserve">ECEN </w:t>
      </w:r>
      <w:r w:rsidRPr="00FC1A13">
        <w:rPr>
          <w:rFonts w:ascii="Arial" w:eastAsia="Arial" w:hAnsi="Arial" w:cs="Arial"/>
          <w:b/>
          <w:spacing w:val="5"/>
          <w:lang w:val="es-ES"/>
        </w:rPr>
        <w:t>L</w:t>
      </w:r>
      <w:r w:rsidRPr="00FC1A13">
        <w:rPr>
          <w:rFonts w:ascii="Arial" w:eastAsia="Arial" w:hAnsi="Arial" w:cs="Arial"/>
          <w:b/>
          <w:spacing w:val="-3"/>
          <w:lang w:val="es-ES"/>
        </w:rPr>
        <w:t>A</w:t>
      </w:r>
      <w:r w:rsidRPr="00FC1A13">
        <w:rPr>
          <w:rFonts w:ascii="Arial" w:eastAsia="Arial" w:hAnsi="Arial" w:cs="Arial"/>
          <w:b/>
          <w:lang w:val="es-ES"/>
        </w:rPr>
        <w:t>S</w:t>
      </w:r>
      <w:r w:rsidR="00086961">
        <w:rPr>
          <w:rFonts w:ascii="Arial" w:eastAsia="Arial" w:hAnsi="Arial" w:cs="Arial"/>
          <w:b/>
          <w:lang w:val="es-ES"/>
        </w:rPr>
        <w:t xml:space="preserve"> </w:t>
      </w:r>
      <w:r w:rsidRPr="00FC1A13">
        <w:rPr>
          <w:rFonts w:ascii="Arial" w:eastAsia="Arial" w:hAnsi="Arial" w:cs="Arial"/>
          <w:b/>
          <w:spacing w:val="2"/>
          <w:lang w:val="es-ES"/>
        </w:rPr>
        <w:t>C</w:t>
      </w:r>
      <w:r w:rsidRPr="00FC1A13">
        <w:rPr>
          <w:rFonts w:ascii="Arial" w:eastAsia="Arial" w:hAnsi="Arial" w:cs="Arial"/>
          <w:b/>
          <w:spacing w:val="-5"/>
          <w:lang w:val="es-ES"/>
        </w:rPr>
        <w:t>A</w:t>
      </w:r>
      <w:r w:rsidRPr="00FC1A13">
        <w:rPr>
          <w:rFonts w:ascii="Arial" w:eastAsia="Arial" w:hAnsi="Arial" w:cs="Arial"/>
          <w:b/>
          <w:lang w:val="es-ES"/>
        </w:rPr>
        <w:t>LIFI</w:t>
      </w:r>
      <w:r w:rsidRPr="00FC1A13">
        <w:rPr>
          <w:rFonts w:ascii="Arial" w:eastAsia="Arial" w:hAnsi="Arial" w:cs="Arial"/>
          <w:b/>
          <w:spacing w:val="5"/>
          <w:lang w:val="es-ES"/>
        </w:rPr>
        <w:t>C</w:t>
      </w:r>
      <w:r w:rsidRPr="00FC1A13">
        <w:rPr>
          <w:rFonts w:ascii="Arial" w:eastAsia="Arial" w:hAnsi="Arial" w:cs="Arial"/>
          <w:b/>
          <w:spacing w:val="-5"/>
          <w:lang w:val="es-ES"/>
        </w:rPr>
        <w:t>A</w:t>
      </w:r>
      <w:r w:rsidRPr="00FC1A13">
        <w:rPr>
          <w:rFonts w:ascii="Arial" w:eastAsia="Arial" w:hAnsi="Arial" w:cs="Arial"/>
          <w:b/>
          <w:lang w:val="es-ES"/>
        </w:rPr>
        <w:t>CIONES</w:t>
      </w:r>
      <w:r w:rsidR="00086961">
        <w:rPr>
          <w:rFonts w:ascii="Arial" w:eastAsia="Arial" w:hAnsi="Arial" w:cs="Arial"/>
          <w:b/>
          <w:lang w:val="es-ES"/>
        </w:rPr>
        <w:t xml:space="preserve"> </w:t>
      </w:r>
      <w:r w:rsidRPr="00FC1A13">
        <w:rPr>
          <w:rFonts w:ascii="Arial" w:eastAsia="Arial" w:hAnsi="Arial" w:cs="Arial"/>
          <w:b/>
          <w:lang w:val="es-ES"/>
        </w:rPr>
        <w:t>DEL OF</w:t>
      </w:r>
      <w:r w:rsidRPr="00FC1A13">
        <w:rPr>
          <w:rFonts w:ascii="Arial" w:eastAsia="Arial" w:hAnsi="Arial" w:cs="Arial"/>
          <w:b/>
          <w:spacing w:val="1"/>
          <w:lang w:val="es-ES"/>
        </w:rPr>
        <w:t>E</w:t>
      </w:r>
      <w:r w:rsidRPr="00FC1A13">
        <w:rPr>
          <w:rFonts w:ascii="Arial" w:eastAsia="Arial" w:hAnsi="Arial" w:cs="Arial"/>
          <w:b/>
          <w:lang w:val="es-ES"/>
        </w:rPr>
        <w:t>RENTE</w:t>
      </w:r>
    </w:p>
    <w:p w14:paraId="41766B7E" w14:textId="38538C2D" w:rsidR="00501300" w:rsidRPr="00FC1A13" w:rsidRDefault="00501300" w:rsidP="00501300">
      <w:pPr>
        <w:spacing w:before="2" w:line="240" w:lineRule="exact"/>
        <w:ind w:left="102" w:right="83"/>
        <w:rPr>
          <w:rFonts w:ascii="Arial" w:eastAsia="Arial" w:hAnsi="Arial" w:cs="Arial"/>
          <w:sz w:val="22"/>
          <w:szCs w:val="22"/>
          <w:lang w:val="es-ES"/>
        </w:rPr>
      </w:pPr>
      <w:r w:rsidRPr="00FC1A13">
        <w:rPr>
          <w:rFonts w:ascii="Arial" w:eastAsia="Arial" w:hAnsi="Arial" w:cs="Arial"/>
          <w:spacing w:val="1"/>
          <w:sz w:val="18"/>
          <w:szCs w:val="18"/>
          <w:lang w:val="es-ES"/>
        </w:rPr>
        <w:t>18</w:t>
      </w:r>
      <w:r w:rsidRPr="00FC1A13">
        <w:rPr>
          <w:rFonts w:ascii="Arial" w:eastAsia="Arial" w:hAnsi="Arial" w:cs="Arial"/>
          <w:sz w:val="18"/>
          <w:szCs w:val="18"/>
          <w:lang w:val="es-ES"/>
        </w:rPr>
        <w:t>.1</w:t>
      </w:r>
      <w:r w:rsidR="00086961">
        <w:rPr>
          <w:rFonts w:ascii="Arial" w:eastAsia="Arial" w:hAnsi="Arial" w:cs="Arial"/>
          <w:sz w:val="18"/>
          <w:szCs w:val="18"/>
          <w:lang w:val="es-ES"/>
        </w:rPr>
        <w:t xml:space="preserve"> </w:t>
      </w:r>
      <w:r w:rsidRPr="00FC1A13">
        <w:rPr>
          <w:rFonts w:ascii="Arial" w:eastAsia="Arial" w:hAnsi="Arial" w:cs="Arial"/>
          <w:sz w:val="22"/>
          <w:szCs w:val="22"/>
          <w:lang w:val="es-ES"/>
        </w:rPr>
        <w:t>La</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cu</w:t>
      </w:r>
      <w:r w:rsidRPr="00FC1A13">
        <w:rPr>
          <w:rFonts w:ascii="Arial" w:eastAsia="Arial" w:hAnsi="Arial" w:cs="Arial"/>
          <w:spacing w:val="-2"/>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o</w:t>
      </w:r>
      <w:r w:rsidRPr="00FC1A13">
        <w:rPr>
          <w:rFonts w:ascii="Arial" w:eastAsia="Arial" w:hAnsi="Arial" w:cs="Arial"/>
          <w:spacing w:val="2"/>
          <w:sz w:val="22"/>
          <w:szCs w:val="22"/>
          <w:lang w:val="es-ES"/>
        </w:rPr>
        <w:t>n</w:t>
      </w:r>
      <w:r w:rsidRPr="00FC1A13">
        <w:rPr>
          <w:rFonts w:ascii="Arial" w:eastAsia="Arial" w:hAnsi="Arial" w:cs="Arial"/>
          <w:sz w:val="22"/>
          <w:szCs w:val="22"/>
          <w:lang w:val="es-ES"/>
        </w:rPr>
        <w:t>es</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 xml:space="preserve">l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u</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el</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o si su </w:t>
      </w:r>
      <w:r w:rsidRPr="00FC1A13">
        <w:rPr>
          <w:rFonts w:ascii="Arial" w:eastAsia="Arial" w:hAnsi="Arial" w:cs="Arial"/>
          <w:spacing w:val="-2"/>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 es</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 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estab</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ec</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r</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a</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eta</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sati</w:t>
      </w:r>
      <w:r w:rsidRPr="00FC1A13">
        <w:rPr>
          <w:rFonts w:ascii="Arial" w:eastAsia="Arial" w:hAnsi="Arial" w:cs="Arial"/>
          <w:spacing w:val="-3"/>
          <w:sz w:val="22"/>
          <w:szCs w:val="22"/>
          <w:lang w:val="es-ES"/>
        </w:rPr>
        <w:t>s</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cc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de</w:t>
      </w:r>
      <w:r w:rsidR="000869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C</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p>
    <w:p w14:paraId="770687CD" w14:textId="77777777" w:rsidR="00DD5CF1" w:rsidRPr="00FC1A13" w:rsidRDefault="00DD5CF1" w:rsidP="00501300">
      <w:pPr>
        <w:spacing w:before="2" w:line="240" w:lineRule="exact"/>
        <w:ind w:left="102" w:right="83"/>
        <w:rPr>
          <w:rFonts w:ascii="Arial" w:eastAsia="Arial" w:hAnsi="Arial" w:cs="Arial"/>
          <w:sz w:val="22"/>
          <w:szCs w:val="22"/>
          <w:lang w:val="es-ES"/>
        </w:rPr>
      </w:pPr>
    </w:p>
    <w:p w14:paraId="5094CB2B" w14:textId="4A410E48" w:rsidR="00501300" w:rsidRPr="00FC1A13" w:rsidRDefault="00501300" w:rsidP="00501300">
      <w:pPr>
        <w:spacing w:before="32"/>
        <w:ind w:left="102" w:right="81"/>
        <w:rPr>
          <w:rFonts w:ascii="Arial" w:eastAsia="Arial" w:hAnsi="Arial" w:cs="Arial"/>
          <w:sz w:val="22"/>
          <w:szCs w:val="22"/>
          <w:lang w:val="es-ES"/>
        </w:rPr>
      </w:pPr>
      <w:r w:rsidRPr="00FC1A13">
        <w:rPr>
          <w:rFonts w:ascii="Arial" w:eastAsia="Arial" w:hAnsi="Arial" w:cs="Arial"/>
          <w:sz w:val="22"/>
          <w:szCs w:val="22"/>
          <w:lang w:val="es-ES"/>
        </w:rPr>
        <w:t>a)</w:t>
      </w:r>
      <w:r w:rsidR="007935B5">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w:t>
      </w:r>
      <w:r w:rsidR="007935B5">
        <w:rPr>
          <w:rFonts w:ascii="Arial" w:eastAsia="Arial" w:hAnsi="Arial" w:cs="Arial"/>
          <w:sz w:val="22"/>
          <w:szCs w:val="22"/>
          <w:lang w:val="es-ES"/>
        </w:rPr>
        <w:t xml:space="preserve"> </w:t>
      </w:r>
      <w:r w:rsidRPr="00FC1A13">
        <w:rPr>
          <w:rFonts w:ascii="Arial" w:eastAsia="Arial" w:hAnsi="Arial" w:cs="Arial"/>
          <w:sz w:val="22"/>
          <w:szCs w:val="22"/>
          <w:lang w:val="es-ES"/>
        </w:rPr>
        <w:t>si</w:t>
      </w:r>
      <w:r w:rsidR="007935B5">
        <w:rPr>
          <w:rFonts w:ascii="Arial" w:eastAsia="Arial" w:hAnsi="Arial" w:cs="Arial"/>
          <w:sz w:val="22"/>
          <w:szCs w:val="22"/>
          <w:lang w:val="es-ES"/>
        </w:rPr>
        <w:t xml:space="preserve"> </w:t>
      </w:r>
      <w:r w:rsidRPr="00FC1A13">
        <w:rPr>
          <w:rFonts w:ascii="Arial" w:eastAsia="Arial" w:hAnsi="Arial" w:cs="Arial"/>
          <w:sz w:val="22"/>
          <w:szCs w:val="22"/>
          <w:lang w:val="es-ES"/>
        </w:rPr>
        <w:t>se</w:t>
      </w:r>
      <w:r w:rsidR="007935B5">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ere</w:t>
      </w:r>
      <w:r w:rsidR="007935B5">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w:t>
      </w:r>
      <w:r w:rsidR="007935B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7935B5">
        <w:rPr>
          <w:rFonts w:ascii="Arial" w:eastAsia="Arial" w:hAnsi="Arial" w:cs="Arial"/>
          <w:sz w:val="22"/>
          <w:szCs w:val="22"/>
          <w:lang w:val="es-ES"/>
        </w:rPr>
        <w:t xml:space="preserve"> </w:t>
      </w:r>
      <w:r w:rsidR="00086961" w:rsidRPr="00FC1A13">
        <w:rPr>
          <w:rFonts w:ascii="Arial" w:eastAsia="Arial" w:hAnsi="Arial" w:cs="Arial"/>
          <w:b/>
          <w:spacing w:val="-1"/>
          <w:sz w:val="22"/>
          <w:szCs w:val="22"/>
          <w:lang w:val="es-ES"/>
        </w:rPr>
        <w:t>DDL</w:t>
      </w:r>
      <w:r w:rsidR="00086961" w:rsidRPr="00FC1A13">
        <w:rPr>
          <w:rFonts w:ascii="Arial" w:eastAsia="Arial" w:hAnsi="Arial" w:cs="Arial"/>
          <w:sz w:val="22"/>
          <w:szCs w:val="22"/>
          <w:lang w:val="es-ES"/>
        </w:rPr>
        <w:t>, ha</w:t>
      </w:r>
      <w:r w:rsidR="007935B5">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do</w:t>
      </w:r>
      <w:r w:rsidR="007935B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023F10">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u</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z</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023F10">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023F10">
        <w:rPr>
          <w:rFonts w:ascii="Arial" w:eastAsia="Arial" w:hAnsi="Arial" w:cs="Arial"/>
          <w:sz w:val="22"/>
          <w:szCs w:val="22"/>
          <w:lang w:val="es-ES"/>
        </w:rPr>
        <w:t xml:space="preserve"> </w:t>
      </w:r>
      <w:r w:rsidRPr="00FC1A13">
        <w:rPr>
          <w:rFonts w:ascii="Arial" w:eastAsia="Arial" w:hAnsi="Arial" w:cs="Arial"/>
          <w:sz w:val="22"/>
          <w:szCs w:val="22"/>
          <w:lang w:val="es-ES"/>
        </w:rPr>
        <w:t>el</w:t>
      </w:r>
      <w:r w:rsidR="00023F10">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o product</w:t>
      </w:r>
      <w:r w:rsidRPr="00FC1A13">
        <w:rPr>
          <w:rFonts w:ascii="Arial" w:eastAsia="Arial" w:hAnsi="Arial" w:cs="Arial"/>
          <w:spacing w:val="-2"/>
          <w:sz w:val="22"/>
          <w:szCs w:val="22"/>
          <w:lang w:val="es-ES"/>
        </w:rPr>
        <w:t>o</w:t>
      </w:r>
      <w:r w:rsidRPr="00FC1A13">
        <w:rPr>
          <w:rFonts w:ascii="Arial" w:eastAsia="Arial" w:hAnsi="Arial" w:cs="Arial"/>
          <w:sz w:val="22"/>
          <w:szCs w:val="22"/>
          <w:lang w:val="es-ES"/>
        </w:rPr>
        <w:t>r</w:t>
      </w:r>
      <w:r w:rsidR="00023F10">
        <w:rPr>
          <w:rFonts w:ascii="Arial" w:eastAsia="Arial" w:hAnsi="Arial" w:cs="Arial"/>
          <w:sz w:val="22"/>
          <w:szCs w:val="22"/>
          <w:lang w:val="es-ES"/>
        </w:rPr>
        <w:t xml:space="preserve"> </w:t>
      </w:r>
      <w:r w:rsidRPr="00FC1A13">
        <w:rPr>
          <w:rFonts w:ascii="Arial" w:eastAsia="Arial" w:hAnsi="Arial" w:cs="Arial"/>
          <w:sz w:val="22"/>
          <w:szCs w:val="22"/>
          <w:lang w:val="es-ES"/>
        </w:rPr>
        <w:t>de</w:t>
      </w:r>
      <w:r w:rsidR="000869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023F10">
        <w:rPr>
          <w:rFonts w:ascii="Arial" w:eastAsia="Arial" w:hAnsi="Arial" w:cs="Arial"/>
          <w:sz w:val="22"/>
          <w:szCs w:val="22"/>
          <w:lang w:val="es-ES"/>
        </w:rPr>
        <w:t xml:space="preserve"> </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 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023F10">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tr</w:t>
      </w:r>
      <w:r w:rsidRPr="00FC1A13">
        <w:rPr>
          <w:rFonts w:ascii="Arial" w:eastAsia="Arial" w:hAnsi="Arial" w:cs="Arial"/>
          <w:sz w:val="22"/>
          <w:szCs w:val="22"/>
          <w:lang w:val="es-ES"/>
        </w:rPr>
        <w:t>ar</w:t>
      </w:r>
      <w:r w:rsidRPr="00FC1A13">
        <w:rPr>
          <w:rFonts w:ascii="Arial" w:eastAsia="Arial" w:hAnsi="Arial" w:cs="Arial"/>
          <w:spacing w:val="2"/>
          <w:sz w:val="22"/>
          <w:szCs w:val="22"/>
          <w:lang w:val="es-ES"/>
        </w:rPr>
        <w:t>l</w:t>
      </w:r>
      <w:r w:rsidRPr="00FC1A13">
        <w:rPr>
          <w:rFonts w:ascii="Arial" w:eastAsia="Arial" w:hAnsi="Arial" w:cs="Arial"/>
          <w:sz w:val="22"/>
          <w:szCs w:val="22"/>
          <w:lang w:val="es-ES"/>
        </w:rPr>
        <w:t>os</w:t>
      </w:r>
      <w:r w:rsidR="00023F10">
        <w:rPr>
          <w:rFonts w:ascii="Arial" w:eastAsia="Arial" w:hAnsi="Arial" w:cs="Arial"/>
          <w:sz w:val="22"/>
          <w:szCs w:val="22"/>
          <w:lang w:val="es-ES"/>
        </w:rPr>
        <w:t xml:space="preserve"> </w:t>
      </w:r>
      <w:r w:rsidRPr="00FC1A13">
        <w:rPr>
          <w:rFonts w:ascii="Arial" w:eastAsia="Arial" w:hAnsi="Arial" w:cs="Arial"/>
          <w:sz w:val="22"/>
          <w:szCs w:val="22"/>
          <w:lang w:val="es-ES"/>
        </w:rPr>
        <w:t xml:space="preserve">en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023F10">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ú</w:t>
      </w:r>
      <w:r w:rsidRPr="00FC1A13">
        <w:rPr>
          <w:rFonts w:ascii="Arial" w:eastAsia="Arial" w:hAnsi="Arial" w:cs="Arial"/>
          <w:spacing w:val="-1"/>
          <w:sz w:val="22"/>
          <w:szCs w:val="22"/>
          <w:lang w:val="es-ES"/>
        </w:rPr>
        <w:t>bli</w:t>
      </w:r>
      <w:r w:rsidRPr="00FC1A13">
        <w:rPr>
          <w:rFonts w:ascii="Arial" w:eastAsia="Arial" w:hAnsi="Arial" w:cs="Arial"/>
          <w:sz w:val="22"/>
          <w:szCs w:val="22"/>
          <w:lang w:val="es-ES"/>
        </w:rPr>
        <w:t>ca</w:t>
      </w:r>
      <w:r w:rsidR="00023F10">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023F10">
        <w:rPr>
          <w:rFonts w:ascii="Arial" w:eastAsia="Arial" w:hAnsi="Arial" w:cs="Arial"/>
          <w:sz w:val="22"/>
          <w:szCs w:val="22"/>
          <w:lang w:val="es-ES"/>
        </w:rPr>
        <w:t xml:space="preserve"> </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ara</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y</w:t>
      </w:r>
      <w:r w:rsidRPr="00FC1A13">
        <w:rPr>
          <w:rFonts w:ascii="Arial" w:eastAsia="Arial" w:hAnsi="Arial" w:cs="Arial"/>
          <w:sz w:val="22"/>
          <w:szCs w:val="22"/>
          <w:lang w:val="es-ES"/>
        </w:rPr>
        <w:t>;</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0869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o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w:t>
      </w:r>
      <w:r w:rsidR="00086961">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 xml:space="preserve">l </w:t>
      </w:r>
      <w:r w:rsidRPr="00FC1A13">
        <w:rPr>
          <w:rFonts w:ascii="Arial" w:eastAsia="Arial" w:hAnsi="Arial" w:cs="Arial"/>
          <w:spacing w:val="-1"/>
          <w:sz w:val="22"/>
          <w:szCs w:val="22"/>
          <w:lang w:val="es-ES"/>
        </w:rPr>
        <w:lastRenderedPageBreak/>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q</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e</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 xml:space="preserve">no </w:t>
      </w:r>
      <w:r w:rsidR="00050F29" w:rsidRPr="00FC1A13">
        <w:rPr>
          <w:rFonts w:ascii="Arial" w:eastAsia="Arial" w:hAnsi="Arial" w:cs="Arial"/>
          <w:spacing w:val="3"/>
          <w:sz w:val="22"/>
          <w:szCs w:val="22"/>
          <w:lang w:val="es-ES"/>
        </w:rPr>
        <w:t>f</w:t>
      </w:r>
      <w:r w:rsidR="00050F29" w:rsidRPr="00FC1A13">
        <w:rPr>
          <w:rFonts w:ascii="Arial" w:eastAsia="Arial" w:hAnsi="Arial" w:cs="Arial"/>
          <w:spacing w:val="-3"/>
          <w:sz w:val="22"/>
          <w:szCs w:val="22"/>
          <w:lang w:val="es-ES"/>
        </w:rPr>
        <w:t>á</w:t>
      </w:r>
      <w:r w:rsidR="00050F29" w:rsidRPr="00FC1A13">
        <w:rPr>
          <w:rFonts w:ascii="Arial" w:eastAsia="Arial" w:hAnsi="Arial" w:cs="Arial"/>
          <w:sz w:val="22"/>
          <w:szCs w:val="22"/>
          <w:lang w:val="es-ES"/>
        </w:rPr>
        <w:t>brica</w:t>
      </w:r>
      <w:r w:rsidRPr="00FC1A13">
        <w:rPr>
          <w:rFonts w:ascii="Arial" w:eastAsia="Arial" w:hAnsi="Arial" w:cs="Arial"/>
          <w:sz w:val="22"/>
          <w:szCs w:val="22"/>
          <w:lang w:val="es-ES"/>
        </w:rPr>
        <w:t xml:space="preserve"> o</w:t>
      </w:r>
      <w:r w:rsidR="00023F10">
        <w:rPr>
          <w:rFonts w:ascii="Arial" w:eastAsia="Arial" w:hAnsi="Arial" w:cs="Arial"/>
          <w:sz w:val="22"/>
          <w:szCs w:val="22"/>
          <w:lang w:val="es-ES"/>
        </w:rPr>
        <w:t xml:space="preserve"> </w:t>
      </w:r>
      <w:r w:rsidRPr="00FC1A13">
        <w:rPr>
          <w:rFonts w:ascii="Arial" w:eastAsia="Arial" w:hAnsi="Arial" w:cs="Arial"/>
          <w:sz w:val="22"/>
          <w:szCs w:val="22"/>
          <w:lang w:val="es-ES"/>
        </w:rPr>
        <w:t>produce</w:t>
      </w:r>
      <w:r w:rsidR="000869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 xml:space="preserve">es </w:t>
      </w:r>
      <w:r w:rsidRPr="00FC1A13">
        <w:rPr>
          <w:rFonts w:ascii="Arial" w:eastAsia="Arial" w:hAnsi="Arial" w:cs="Arial"/>
          <w:spacing w:val="2"/>
          <w:sz w:val="22"/>
          <w:szCs w:val="22"/>
          <w:lang w:val="es-ES"/>
        </w:rPr>
        <w:t>q</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e</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propo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pro</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r</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prese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uto</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z</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F</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bric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086961">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e</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l</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ar</w:t>
      </w:r>
      <w:r w:rsidRPr="00FC1A13">
        <w:rPr>
          <w:rFonts w:ascii="Arial" w:eastAsia="Arial" w:hAnsi="Arial" w:cs="Arial"/>
          <w:spacing w:val="-3"/>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 xml:space="preserve"> i</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do</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en</w:t>
      </w:r>
      <w:r w:rsidR="000869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 xml:space="preserve"> S</w:t>
      </w:r>
      <w:r w:rsidRPr="00FC1A13">
        <w:rPr>
          <w:rFonts w:ascii="Arial" w:eastAsia="Arial" w:hAnsi="Arial" w:cs="Arial"/>
          <w:sz w:val="22"/>
          <w:szCs w:val="22"/>
          <w:lang w:val="es-ES"/>
        </w:rPr>
        <w:t>ecc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Pr="00FC1A13">
        <w:rPr>
          <w:rFonts w:ascii="Arial" w:eastAsia="Arial" w:hAnsi="Arial" w:cs="Arial"/>
          <w:spacing w:val="-1"/>
          <w:sz w:val="22"/>
          <w:szCs w:val="22"/>
          <w:lang w:val="es-ES"/>
        </w:rPr>
        <w:t>V</w:t>
      </w:r>
      <w:r w:rsidRPr="00FC1A13">
        <w:rPr>
          <w:rFonts w:ascii="Arial" w:eastAsia="Arial" w:hAnsi="Arial" w:cs="Arial"/>
          <w:spacing w:val="1"/>
          <w:sz w:val="22"/>
          <w:szCs w:val="22"/>
          <w:lang w:val="es-ES"/>
        </w:rPr>
        <w:t>I</w:t>
      </w:r>
      <w:r w:rsidR="00050F29" w:rsidRPr="00FC1A13">
        <w:rPr>
          <w:rFonts w:ascii="Arial" w:eastAsia="Arial" w:hAnsi="Arial" w:cs="Arial"/>
          <w:spacing w:val="1"/>
          <w:sz w:val="22"/>
          <w:szCs w:val="22"/>
          <w:lang w:val="es-ES"/>
        </w:rPr>
        <w:t>I</w:t>
      </w:r>
      <w:r w:rsidRPr="00FC1A13">
        <w:rPr>
          <w:rFonts w:ascii="Arial" w:eastAsia="Arial" w:hAnsi="Arial" w:cs="Arial"/>
          <w:sz w:val="22"/>
          <w:szCs w:val="22"/>
          <w:lang w:val="es-ES"/>
        </w:rPr>
        <w:t xml:space="preserve">, </w:t>
      </w:r>
      <w:r w:rsidRPr="00FC1A13">
        <w:rPr>
          <w:rFonts w:ascii="Arial" w:eastAsia="Arial" w:hAnsi="Arial" w:cs="Arial"/>
          <w:spacing w:val="1"/>
          <w:sz w:val="22"/>
          <w:szCs w:val="22"/>
          <w:lang w:val="es-ES"/>
        </w:rPr>
        <w:t>“</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ari</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Pr="00FC1A13">
        <w:rPr>
          <w:rFonts w:ascii="Arial" w:eastAsia="Arial" w:hAnsi="Arial" w:cs="Arial"/>
          <w:spacing w:val="-2"/>
          <w:sz w:val="22"/>
          <w:szCs w:val="22"/>
          <w:lang w:val="es-ES"/>
        </w:rPr>
        <w:t>”</w:t>
      </w:r>
      <w:r w:rsidRPr="00FC1A13">
        <w:rPr>
          <w:rFonts w:ascii="Arial" w:eastAsia="Arial" w:hAnsi="Arial" w:cs="Arial"/>
          <w:sz w:val="22"/>
          <w:szCs w:val="22"/>
          <w:lang w:val="es-ES"/>
        </w:rPr>
        <w:t xml:space="preserve">.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F</w:t>
      </w:r>
      <w:r w:rsidRPr="00FC1A13">
        <w:rPr>
          <w:rFonts w:ascii="Arial" w:eastAsia="Arial" w:hAnsi="Arial" w:cs="Arial"/>
          <w:spacing w:val="-1"/>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ario</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drá</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r</w:t>
      </w:r>
      <w:r w:rsidR="00086961">
        <w:rPr>
          <w:rFonts w:ascii="Arial" w:eastAsia="Arial" w:hAnsi="Arial" w:cs="Arial"/>
          <w:sz w:val="22"/>
          <w:szCs w:val="22"/>
          <w:lang w:val="es-ES"/>
        </w:rPr>
        <w:t xml:space="preserve"> </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0869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pacing w:val="-2"/>
          <w:sz w:val="22"/>
          <w:szCs w:val="22"/>
          <w:lang w:val="es-ES"/>
        </w:rPr>
        <w:t>c</w:t>
      </w:r>
      <w:r w:rsidRPr="00FC1A13">
        <w:rPr>
          <w:rFonts w:ascii="Arial" w:eastAsia="Arial" w:hAnsi="Arial" w:cs="Arial"/>
          <w:sz w:val="22"/>
          <w:szCs w:val="22"/>
          <w:lang w:val="es-ES"/>
        </w:rPr>
        <w:t>umen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086961">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pruebe</w:t>
      </w:r>
      <w:r w:rsidR="00086961">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eme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023F10">
        <w:rPr>
          <w:rFonts w:ascii="Arial" w:eastAsia="Arial" w:hAnsi="Arial" w:cs="Arial"/>
          <w:sz w:val="22"/>
          <w:szCs w:val="22"/>
          <w:lang w:val="es-ES"/>
        </w:rPr>
        <w:t xml:space="preserve"> </w:t>
      </w:r>
      <w:r w:rsidRPr="00FC1A13">
        <w:rPr>
          <w:rFonts w:ascii="Arial" w:eastAsia="Arial" w:hAnsi="Arial" w:cs="Arial"/>
          <w:sz w:val="22"/>
          <w:szCs w:val="22"/>
          <w:lang w:val="es-ES"/>
        </w:rPr>
        <w:t xml:space="preserve">el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023F10">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00023F10">
        <w:rPr>
          <w:rFonts w:ascii="Arial" w:eastAsia="Arial" w:hAnsi="Arial" w:cs="Arial"/>
          <w:sz w:val="22"/>
          <w:szCs w:val="22"/>
          <w:lang w:val="es-ES"/>
        </w:rPr>
        <w:t xml:space="preserve"> </w:t>
      </w:r>
      <w:r w:rsidR="00D41351" w:rsidRPr="00FC1A13">
        <w:rPr>
          <w:rFonts w:ascii="Arial" w:eastAsia="Arial" w:hAnsi="Arial" w:cs="Arial"/>
          <w:spacing w:val="-1"/>
          <w:sz w:val="22"/>
          <w:szCs w:val="22"/>
          <w:lang w:val="es-ES"/>
        </w:rPr>
        <w:t>R</w:t>
      </w:r>
      <w:r w:rsidR="00D41351" w:rsidRPr="00FC1A13">
        <w:rPr>
          <w:rFonts w:ascii="Arial" w:eastAsia="Arial" w:hAnsi="Arial" w:cs="Arial"/>
          <w:sz w:val="22"/>
          <w:szCs w:val="22"/>
          <w:lang w:val="es-ES"/>
        </w:rPr>
        <w:t>e</w:t>
      </w:r>
      <w:r w:rsidR="00D41351" w:rsidRPr="00FC1A13">
        <w:rPr>
          <w:rFonts w:ascii="Arial" w:eastAsia="Arial" w:hAnsi="Arial" w:cs="Arial"/>
          <w:spacing w:val="-3"/>
          <w:sz w:val="22"/>
          <w:szCs w:val="22"/>
          <w:lang w:val="es-ES"/>
        </w:rPr>
        <w:t>p</w:t>
      </w:r>
      <w:r w:rsidR="00D41351" w:rsidRPr="00FC1A13">
        <w:rPr>
          <w:rFonts w:ascii="Arial" w:eastAsia="Arial" w:hAnsi="Arial" w:cs="Arial"/>
          <w:spacing w:val="-2"/>
          <w:sz w:val="22"/>
          <w:szCs w:val="22"/>
          <w:lang w:val="es-ES"/>
        </w:rPr>
        <w:t>r</w:t>
      </w:r>
      <w:r w:rsidR="00D41351" w:rsidRPr="00FC1A13">
        <w:rPr>
          <w:rFonts w:ascii="Arial" w:eastAsia="Arial" w:hAnsi="Arial" w:cs="Arial"/>
          <w:sz w:val="22"/>
          <w:szCs w:val="22"/>
          <w:lang w:val="es-ES"/>
        </w:rPr>
        <w:t>es</w:t>
      </w:r>
      <w:r w:rsidR="00D41351" w:rsidRPr="00FC1A13">
        <w:rPr>
          <w:rFonts w:ascii="Arial" w:eastAsia="Arial" w:hAnsi="Arial" w:cs="Arial"/>
          <w:spacing w:val="-1"/>
          <w:sz w:val="22"/>
          <w:szCs w:val="22"/>
          <w:lang w:val="es-ES"/>
        </w:rPr>
        <w:t>e</w:t>
      </w:r>
      <w:r w:rsidR="00D41351" w:rsidRPr="00FC1A13">
        <w:rPr>
          <w:rFonts w:ascii="Arial" w:eastAsia="Arial" w:hAnsi="Arial" w:cs="Arial"/>
          <w:sz w:val="22"/>
          <w:szCs w:val="22"/>
          <w:lang w:val="es-ES"/>
        </w:rPr>
        <w:t>ntan</w:t>
      </w:r>
      <w:r w:rsidR="00D41351" w:rsidRPr="00FC1A13">
        <w:rPr>
          <w:rFonts w:ascii="Arial" w:eastAsia="Arial" w:hAnsi="Arial" w:cs="Arial"/>
          <w:spacing w:val="1"/>
          <w:sz w:val="22"/>
          <w:szCs w:val="22"/>
          <w:lang w:val="es-ES"/>
        </w:rPr>
        <w:t>t</w:t>
      </w:r>
      <w:r w:rsidR="00D41351" w:rsidRPr="00FC1A13">
        <w:rPr>
          <w:rFonts w:ascii="Arial" w:eastAsia="Arial" w:hAnsi="Arial" w:cs="Arial"/>
          <w:spacing w:val="-3"/>
          <w:sz w:val="22"/>
          <w:szCs w:val="22"/>
          <w:lang w:val="es-ES"/>
        </w:rPr>
        <w:t>e</w:t>
      </w:r>
      <w:r w:rsidR="00D41351" w:rsidRPr="00FC1A13">
        <w:rPr>
          <w:rFonts w:ascii="Arial" w:eastAsia="Arial" w:hAnsi="Arial" w:cs="Arial"/>
          <w:sz w:val="22"/>
          <w:szCs w:val="22"/>
          <w:lang w:val="es-ES"/>
        </w:rPr>
        <w:t>,</w:t>
      </w:r>
      <w:r w:rsidR="00D41351" w:rsidRPr="00FC1A13">
        <w:rPr>
          <w:rFonts w:ascii="Arial" w:eastAsia="Arial" w:hAnsi="Arial" w:cs="Arial"/>
          <w:spacing w:val="-1"/>
          <w:sz w:val="22"/>
          <w:szCs w:val="22"/>
          <w:lang w:val="es-ES"/>
        </w:rPr>
        <w:t xml:space="preserve"> Distribuidor</w:t>
      </w:r>
      <w:r w:rsidR="00D41351">
        <w:rPr>
          <w:rFonts w:ascii="Arial" w:eastAsia="Arial" w:hAnsi="Arial" w:cs="Arial"/>
          <w:spacing w:val="-1"/>
          <w:sz w:val="22"/>
          <w:szCs w:val="22"/>
          <w:lang w:val="es-ES"/>
        </w:rPr>
        <w:t xml:space="preserve"> </w:t>
      </w:r>
      <w:r w:rsidR="00D41351" w:rsidRPr="00FC1A13">
        <w:rPr>
          <w:rFonts w:ascii="Arial" w:eastAsia="Arial" w:hAnsi="Arial" w:cs="Arial"/>
          <w:spacing w:val="-1"/>
          <w:sz w:val="22"/>
          <w:szCs w:val="22"/>
          <w:lang w:val="es-ES"/>
        </w:rPr>
        <w:t>o</w:t>
      </w:r>
      <w:r w:rsidR="00D41351">
        <w:rPr>
          <w:rFonts w:ascii="Arial" w:eastAsia="Arial" w:hAnsi="Arial" w:cs="Arial"/>
          <w:spacing w:val="-1"/>
          <w:sz w:val="22"/>
          <w:szCs w:val="22"/>
          <w:lang w:val="es-ES"/>
        </w:rPr>
        <w:t xml:space="preserve"> </w:t>
      </w:r>
      <w:r w:rsidR="00D41351" w:rsidRPr="00FC1A13">
        <w:rPr>
          <w:rFonts w:ascii="Arial" w:eastAsia="Arial" w:hAnsi="Arial" w:cs="Arial"/>
          <w:spacing w:val="-1"/>
          <w:sz w:val="22"/>
          <w:szCs w:val="22"/>
          <w:lang w:val="es-ES"/>
        </w:rPr>
        <w:t>Servicio</w:t>
      </w:r>
      <w:r w:rsidR="00023F10">
        <w:rPr>
          <w:rFonts w:ascii="Arial" w:eastAsia="Arial" w:hAnsi="Arial" w:cs="Arial"/>
          <w:sz w:val="22"/>
          <w:szCs w:val="22"/>
          <w:lang w:val="es-ES"/>
        </w:rPr>
        <w:t xml:space="preserve"> </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éc</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co</w:t>
      </w:r>
      <w:r w:rsidR="00023F10">
        <w:rPr>
          <w:rFonts w:ascii="Arial" w:eastAsia="Arial" w:hAnsi="Arial" w:cs="Arial"/>
          <w:sz w:val="22"/>
          <w:szCs w:val="22"/>
          <w:lang w:val="es-ES"/>
        </w:rPr>
        <w:t xml:space="preserve"> </w:t>
      </w:r>
      <w:r w:rsidRPr="00FC1A13">
        <w:rPr>
          <w:rFonts w:ascii="Arial" w:eastAsia="Arial" w:hAnsi="Arial" w:cs="Arial"/>
          <w:spacing w:val="-1"/>
          <w:sz w:val="22"/>
          <w:szCs w:val="22"/>
          <w:lang w:val="es-ES"/>
        </w:rPr>
        <w:t>A</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ori</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023F10">
        <w:rPr>
          <w:rFonts w:ascii="Arial" w:eastAsia="Arial" w:hAnsi="Arial" w:cs="Arial"/>
          <w:sz w:val="22"/>
          <w:szCs w:val="22"/>
          <w:lang w:val="es-ES"/>
        </w:rPr>
        <w:t xml:space="preserve"> </w:t>
      </w:r>
      <w:r w:rsidRPr="00FC1A13">
        <w:rPr>
          <w:rFonts w:ascii="Arial" w:eastAsia="Arial" w:hAnsi="Arial" w:cs="Arial"/>
          <w:sz w:val="22"/>
          <w:szCs w:val="22"/>
          <w:lang w:val="es-ES"/>
        </w:rPr>
        <w:t>de</w:t>
      </w:r>
      <w:r w:rsidR="00023F10">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 xml:space="preserve"> m</w:t>
      </w:r>
      <w:r w:rsidRPr="00FC1A13">
        <w:rPr>
          <w:rFonts w:ascii="Arial" w:eastAsia="Arial" w:hAnsi="Arial" w:cs="Arial"/>
          <w:sz w:val="22"/>
          <w:szCs w:val="22"/>
          <w:lang w:val="es-ES"/>
        </w:rPr>
        <w:t>ar</w:t>
      </w:r>
      <w:r w:rsidRPr="00FC1A13">
        <w:rPr>
          <w:rFonts w:ascii="Arial" w:eastAsia="Arial" w:hAnsi="Arial" w:cs="Arial"/>
          <w:spacing w:val="-2"/>
          <w:sz w:val="22"/>
          <w:szCs w:val="22"/>
          <w:lang w:val="es-ES"/>
        </w:rPr>
        <w:t>c</w:t>
      </w:r>
      <w:r w:rsidRPr="00FC1A13">
        <w:rPr>
          <w:rFonts w:ascii="Arial" w:eastAsia="Arial" w:hAnsi="Arial" w:cs="Arial"/>
          <w:sz w:val="22"/>
          <w:szCs w:val="22"/>
          <w:lang w:val="es-ES"/>
        </w:rPr>
        <w:t>a 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 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en</w:t>
      </w:r>
      <w:r w:rsidR="0008696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w:t>
      </w:r>
    </w:p>
    <w:p w14:paraId="774308A9" w14:textId="77777777" w:rsidR="00501300" w:rsidRPr="00FC1A13" w:rsidRDefault="00501300" w:rsidP="00501300">
      <w:pPr>
        <w:spacing w:before="3" w:line="120" w:lineRule="exact"/>
        <w:rPr>
          <w:sz w:val="13"/>
          <w:szCs w:val="13"/>
          <w:lang w:val="es-ES"/>
        </w:rPr>
      </w:pPr>
    </w:p>
    <w:p w14:paraId="61B025A4" w14:textId="749271B6" w:rsidR="00501300" w:rsidRPr="00FC1A13" w:rsidRDefault="00501300" w:rsidP="00501300">
      <w:pPr>
        <w:ind w:left="102" w:right="78"/>
        <w:rPr>
          <w:rFonts w:ascii="Arial" w:eastAsia="Arial" w:hAnsi="Arial" w:cs="Arial"/>
          <w:sz w:val="22"/>
          <w:szCs w:val="22"/>
          <w:lang w:val="es-ES"/>
        </w:rPr>
      </w:pPr>
      <w:r w:rsidRPr="00FC1A13">
        <w:rPr>
          <w:rFonts w:ascii="Arial" w:eastAsia="Arial" w:hAnsi="Arial" w:cs="Arial"/>
          <w:sz w:val="22"/>
          <w:szCs w:val="22"/>
          <w:lang w:val="es-ES"/>
        </w:rPr>
        <w:t>b)</w:t>
      </w:r>
      <w:r w:rsidR="00086961">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se</w:t>
      </w:r>
      <w:r w:rsidR="00086961">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an</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os</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eri</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a</w:t>
      </w:r>
      <w:r w:rsidR="000869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086961">
        <w:rPr>
          <w:rFonts w:ascii="Arial" w:eastAsia="Arial" w:hAnsi="Arial" w:cs="Arial"/>
          <w:sz w:val="22"/>
          <w:szCs w:val="22"/>
          <w:lang w:val="es-ES"/>
        </w:rPr>
        <w:t xml:space="preserve"> </w:t>
      </w:r>
      <w:r w:rsidR="00086961" w:rsidRPr="00FC1A13">
        <w:rPr>
          <w:rFonts w:ascii="Arial" w:eastAsia="Arial" w:hAnsi="Arial" w:cs="Arial"/>
          <w:spacing w:val="-2"/>
          <w:sz w:val="22"/>
          <w:szCs w:val="22"/>
          <w:lang w:val="es-ES"/>
        </w:rPr>
        <w:t>v</w:t>
      </w:r>
      <w:r w:rsidR="00086961" w:rsidRPr="00FC1A13">
        <w:rPr>
          <w:rFonts w:ascii="Arial" w:eastAsia="Arial" w:hAnsi="Arial" w:cs="Arial"/>
          <w:sz w:val="22"/>
          <w:szCs w:val="22"/>
          <w:lang w:val="es-ES"/>
        </w:rPr>
        <w:t>e</w:t>
      </w:r>
      <w:r w:rsidR="00086961" w:rsidRPr="00FC1A13">
        <w:rPr>
          <w:rFonts w:ascii="Arial" w:eastAsia="Arial" w:hAnsi="Arial" w:cs="Arial"/>
          <w:spacing w:val="-1"/>
          <w:sz w:val="22"/>
          <w:szCs w:val="22"/>
          <w:lang w:val="es-ES"/>
        </w:rPr>
        <w:t>n</w:t>
      </w:r>
      <w:r w:rsidR="00086961" w:rsidRPr="00FC1A13">
        <w:rPr>
          <w:rFonts w:ascii="Arial" w:eastAsia="Arial" w:hAnsi="Arial" w:cs="Arial"/>
          <w:spacing w:val="1"/>
          <w:sz w:val="22"/>
          <w:szCs w:val="22"/>
          <w:lang w:val="es-ES"/>
        </w:rPr>
        <w:t>t</w:t>
      </w:r>
      <w:r w:rsidR="00086961" w:rsidRPr="00FC1A13">
        <w:rPr>
          <w:rFonts w:ascii="Arial" w:eastAsia="Arial" w:hAnsi="Arial" w:cs="Arial"/>
          <w:sz w:val="22"/>
          <w:szCs w:val="22"/>
          <w:lang w:val="es-ES"/>
        </w:rPr>
        <w:t>a, de</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u</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do</w:t>
      </w:r>
      <w:r w:rsidR="00086961">
        <w:rPr>
          <w:rFonts w:ascii="Arial" w:eastAsia="Arial" w:hAnsi="Arial" w:cs="Arial"/>
          <w:sz w:val="22"/>
          <w:szCs w:val="22"/>
          <w:lang w:val="es-ES"/>
        </w:rPr>
        <w:t xml:space="preserve"> con los </w:t>
      </w:r>
      <w:r w:rsidR="00007026" w:rsidRPr="00FC1A13">
        <w:rPr>
          <w:rFonts w:ascii="Arial" w:eastAsia="Arial" w:hAnsi="Arial" w:cs="Arial"/>
          <w:spacing w:val="-1"/>
          <w:sz w:val="22"/>
          <w:szCs w:val="22"/>
          <w:lang w:val="es-ES"/>
        </w:rPr>
        <w:t>DD</w:t>
      </w:r>
      <w:r w:rsidR="00007026" w:rsidRPr="00FC1A13">
        <w:rPr>
          <w:rFonts w:ascii="Arial" w:eastAsia="Arial" w:hAnsi="Arial" w:cs="Arial"/>
          <w:sz w:val="22"/>
          <w:szCs w:val="22"/>
          <w:lang w:val="es-ES"/>
        </w:rPr>
        <w:t>L, en</w:t>
      </w:r>
      <w:r w:rsidRPr="00FC1A13">
        <w:rPr>
          <w:rFonts w:ascii="Arial" w:eastAsia="Arial" w:hAnsi="Arial" w:cs="Arial"/>
          <w:sz w:val="22"/>
          <w:szCs w:val="22"/>
          <w:lang w:val="es-ES"/>
        </w:rPr>
        <w:t xml:space="preserve"> el caso</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de</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un</w:t>
      </w:r>
      <w:r w:rsidR="00086961">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086961">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no</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está</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estab</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do</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2"/>
          <w:sz w:val="22"/>
          <w:szCs w:val="22"/>
          <w:lang w:val="es-ES"/>
        </w:rPr>
        <w:t>m</w:t>
      </w:r>
      <w:r w:rsidRPr="00FC1A13">
        <w:rPr>
          <w:rFonts w:ascii="Arial" w:eastAsia="Arial" w:hAnsi="Arial" w:cs="Arial"/>
          <w:sz w:val="22"/>
          <w:szCs w:val="22"/>
          <w:lang w:val="es-ES"/>
        </w:rPr>
        <w:t>erci</w:t>
      </w:r>
      <w:r w:rsidRPr="00FC1A13">
        <w:rPr>
          <w:rFonts w:ascii="Arial" w:eastAsia="Arial" w:hAnsi="Arial" w:cs="Arial"/>
          <w:spacing w:val="-1"/>
          <w:sz w:val="22"/>
          <w:szCs w:val="22"/>
          <w:lang w:val="es-ES"/>
        </w:rPr>
        <w:t>al</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en</w:t>
      </w:r>
      <w:r w:rsidR="0008696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086961">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ú</w:t>
      </w:r>
      <w:r w:rsidRPr="00FC1A13">
        <w:rPr>
          <w:rFonts w:ascii="Arial" w:eastAsia="Arial" w:hAnsi="Arial" w:cs="Arial"/>
          <w:spacing w:val="-1"/>
          <w:sz w:val="22"/>
          <w:szCs w:val="22"/>
          <w:lang w:val="es-ES"/>
        </w:rPr>
        <w:t>bli</w:t>
      </w:r>
      <w:r w:rsidRPr="00FC1A13">
        <w:rPr>
          <w:rFonts w:ascii="Arial" w:eastAsia="Arial" w:hAnsi="Arial" w:cs="Arial"/>
          <w:sz w:val="22"/>
          <w:szCs w:val="22"/>
          <w:lang w:val="es-ES"/>
        </w:rPr>
        <w:t>ca</w:t>
      </w:r>
      <w:r w:rsidR="0008696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086961">
        <w:rPr>
          <w:rFonts w:ascii="Arial" w:eastAsia="Arial" w:hAnsi="Arial" w:cs="Arial"/>
          <w:sz w:val="22"/>
          <w:szCs w:val="22"/>
          <w:lang w:val="es-ES"/>
        </w:rPr>
        <w:t xml:space="preserve"> </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ar</w:t>
      </w:r>
      <w:r w:rsidRPr="00FC1A13">
        <w:rPr>
          <w:rFonts w:ascii="Arial" w:eastAsia="Arial" w:hAnsi="Arial" w:cs="Arial"/>
          <w:spacing w:val="-2"/>
          <w:sz w:val="22"/>
          <w:szCs w:val="22"/>
          <w:lang w:val="es-ES"/>
        </w:rPr>
        <w:t>a</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y</w:t>
      </w:r>
      <w:r w:rsidRPr="00FC1A13">
        <w:rPr>
          <w:rFonts w:ascii="Arial" w:eastAsia="Arial" w:hAnsi="Arial" w:cs="Arial"/>
          <w:sz w:val="22"/>
          <w:szCs w:val="22"/>
          <w:lang w:val="es-ES"/>
        </w:rPr>
        <w:t>, el</w:t>
      </w:r>
      <w:r w:rsidR="00007026">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está</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o</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á</w:t>
      </w:r>
      <w:r w:rsidR="00007026">
        <w:rPr>
          <w:rFonts w:ascii="Arial" w:eastAsia="Arial" w:hAnsi="Arial" w:cs="Arial"/>
          <w:sz w:val="22"/>
          <w:szCs w:val="22"/>
          <w:lang w:val="es-ES"/>
        </w:rPr>
        <w:t xml:space="preserve"> </w:t>
      </w:r>
      <w:r w:rsidRPr="00FC1A13">
        <w:rPr>
          <w:rFonts w:ascii="Arial" w:eastAsia="Arial" w:hAnsi="Arial" w:cs="Arial"/>
          <w:spacing w:val="-2"/>
          <w:sz w:val="22"/>
          <w:szCs w:val="22"/>
          <w:lang w:val="es-ES"/>
        </w:rPr>
        <w:t>(</w:t>
      </w:r>
      <w:r w:rsidRPr="00FC1A13">
        <w:rPr>
          <w:rFonts w:ascii="Arial" w:eastAsia="Arial" w:hAnsi="Arial" w:cs="Arial"/>
          <w:sz w:val="22"/>
          <w:szCs w:val="22"/>
          <w:lang w:val="es-ES"/>
        </w:rPr>
        <w:t>si</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se</w:t>
      </w:r>
      <w:r w:rsidR="0000702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ca</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el c</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nt</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007026">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un</w:t>
      </w:r>
      <w:r w:rsidR="00007026">
        <w:rPr>
          <w:rFonts w:ascii="Arial" w:eastAsia="Arial" w:hAnsi="Arial" w:cs="Arial"/>
          <w:sz w:val="22"/>
          <w:szCs w:val="22"/>
          <w:lang w:val="es-ES"/>
        </w:rPr>
        <w:t xml:space="preserve"> </w:t>
      </w:r>
      <w:r w:rsidRPr="00FC1A13">
        <w:rPr>
          <w:rFonts w:ascii="Arial" w:eastAsia="Arial" w:hAnsi="Arial" w:cs="Arial"/>
          <w:spacing w:val="-3"/>
          <w:sz w:val="22"/>
          <w:szCs w:val="22"/>
          <w:lang w:val="es-ES"/>
        </w:rPr>
        <w:t>A</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en</w:t>
      </w:r>
      <w:r w:rsidR="00007026">
        <w:rPr>
          <w:rFonts w:ascii="Arial" w:eastAsia="Arial" w:hAnsi="Arial" w:cs="Arial"/>
          <w:sz w:val="22"/>
          <w:szCs w:val="22"/>
          <w:lang w:val="es-ES"/>
        </w:rPr>
        <w:t xml:space="preserv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ú</w:t>
      </w:r>
      <w:r w:rsidRPr="00FC1A13">
        <w:rPr>
          <w:rFonts w:ascii="Arial" w:eastAsia="Arial" w:hAnsi="Arial" w:cs="Arial"/>
          <w:spacing w:val="-1"/>
          <w:sz w:val="22"/>
          <w:szCs w:val="22"/>
          <w:lang w:val="es-ES"/>
        </w:rPr>
        <w:t>bli</w:t>
      </w:r>
      <w:r w:rsidRPr="00FC1A13">
        <w:rPr>
          <w:rFonts w:ascii="Arial" w:eastAsia="Arial" w:hAnsi="Arial" w:cs="Arial"/>
          <w:sz w:val="22"/>
          <w:szCs w:val="22"/>
          <w:lang w:val="es-ES"/>
        </w:rPr>
        <w:t>ca</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007026">
        <w:rPr>
          <w:rFonts w:ascii="Arial" w:eastAsia="Arial" w:hAnsi="Arial" w:cs="Arial"/>
          <w:sz w:val="22"/>
          <w:szCs w:val="22"/>
          <w:lang w:val="es-ES"/>
        </w:rPr>
        <w:t xml:space="preserve"> </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ara</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y e</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do</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y con ca</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r</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 xml:space="preserve">con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b</w:t>
      </w:r>
      <w:r w:rsidRPr="00FC1A13">
        <w:rPr>
          <w:rFonts w:ascii="Arial" w:eastAsia="Arial" w:hAnsi="Arial" w:cs="Arial"/>
          <w:spacing w:val="4"/>
          <w:sz w:val="22"/>
          <w:szCs w:val="22"/>
          <w:lang w:val="es-ES"/>
        </w:rPr>
        <w:t>l</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 xml:space="preserve">es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 xml:space="preserve">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 xml:space="preserve"> 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y 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esti</w:t>
      </w:r>
      <w:r w:rsidRPr="00FC1A13">
        <w:rPr>
          <w:rFonts w:ascii="Arial" w:eastAsia="Arial" w:hAnsi="Arial" w:cs="Arial"/>
          <w:spacing w:val="-3"/>
          <w:sz w:val="22"/>
          <w:szCs w:val="22"/>
          <w:lang w:val="es-ES"/>
        </w:rPr>
        <w:t>p</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en</w:t>
      </w:r>
      <w:r w:rsidR="0000702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 xml:space="preserve">s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 xml:space="preserve">es del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o </w:t>
      </w:r>
      <w:r w:rsidRPr="00FC1A13">
        <w:rPr>
          <w:rFonts w:ascii="Arial" w:eastAsia="Arial" w:hAnsi="Arial" w:cs="Arial"/>
          <w:spacing w:val="-2"/>
          <w:sz w:val="22"/>
          <w:szCs w:val="22"/>
          <w:lang w:val="es-ES"/>
        </w:rPr>
        <w:t>y</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o l</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007026">
        <w:rPr>
          <w:rFonts w:ascii="Arial" w:eastAsia="Arial" w:hAnsi="Arial" w:cs="Arial"/>
          <w:sz w:val="22"/>
          <w:szCs w:val="22"/>
          <w:lang w:val="es-ES"/>
        </w:rPr>
        <w:t xml:space="preserve">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sp</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éc</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 xml:space="preserve">cas; </w:t>
      </w:r>
      <w:r w:rsidRPr="00FC1A13">
        <w:rPr>
          <w:rFonts w:ascii="Arial" w:eastAsia="Arial" w:hAnsi="Arial" w:cs="Arial"/>
          <w:spacing w:val="-2"/>
          <w:sz w:val="22"/>
          <w:szCs w:val="22"/>
          <w:lang w:val="es-ES"/>
        </w:rPr>
        <w:t>y</w:t>
      </w:r>
      <w:r w:rsidRPr="00FC1A13">
        <w:rPr>
          <w:rFonts w:ascii="Arial" w:eastAsia="Arial" w:hAnsi="Arial" w:cs="Arial"/>
          <w:sz w:val="22"/>
          <w:szCs w:val="22"/>
          <w:lang w:val="es-ES"/>
        </w:rPr>
        <w:t>,</w:t>
      </w:r>
    </w:p>
    <w:p w14:paraId="3DA0F44C" w14:textId="77777777" w:rsidR="00501300" w:rsidRPr="00FC1A13" w:rsidRDefault="00501300" w:rsidP="00501300">
      <w:pPr>
        <w:spacing w:before="3" w:line="120" w:lineRule="exact"/>
        <w:rPr>
          <w:sz w:val="13"/>
          <w:szCs w:val="13"/>
          <w:lang w:val="es-ES"/>
        </w:rPr>
      </w:pPr>
    </w:p>
    <w:p w14:paraId="62C8DAC7" w14:textId="5F6279E6" w:rsidR="00501300" w:rsidRPr="00FC1A13" w:rsidRDefault="00501300" w:rsidP="00501300">
      <w:pPr>
        <w:ind w:left="102" w:right="86"/>
        <w:rPr>
          <w:rFonts w:ascii="Arial" w:eastAsia="Arial" w:hAnsi="Arial" w:cs="Arial"/>
          <w:sz w:val="22"/>
          <w:szCs w:val="22"/>
          <w:lang w:val="es-ES"/>
        </w:rPr>
      </w:pPr>
      <w:r w:rsidRPr="00FC1A13">
        <w:rPr>
          <w:rFonts w:ascii="Arial" w:eastAsia="Arial" w:hAnsi="Arial" w:cs="Arial"/>
          <w:sz w:val="22"/>
          <w:szCs w:val="22"/>
          <w:lang w:val="es-ES"/>
        </w:rPr>
        <w:t>c)</w:t>
      </w:r>
      <w:r w:rsidRPr="00FC1A13">
        <w:rPr>
          <w:rFonts w:ascii="Arial" w:eastAsia="Arial" w:hAnsi="Arial" w:cs="Arial"/>
          <w:spacing w:val="2"/>
          <w:sz w:val="22"/>
          <w:szCs w:val="22"/>
          <w:lang w:val="es-ES"/>
        </w:rPr>
        <w:t xml:space="preserve"> q</w:t>
      </w:r>
      <w:r w:rsidRPr="00FC1A13">
        <w:rPr>
          <w:rFonts w:ascii="Arial" w:eastAsia="Arial" w:hAnsi="Arial" w:cs="Arial"/>
          <w:sz w:val="22"/>
          <w:szCs w:val="22"/>
          <w:lang w:val="es-ES"/>
        </w:rPr>
        <w:t>ue</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 xml:space="preserve">el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con</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o</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de</w:t>
      </w:r>
      <w:r w:rsidR="0000702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007026">
        <w:rPr>
          <w:rFonts w:ascii="Arial" w:eastAsia="Arial" w:hAnsi="Arial" w:cs="Arial"/>
          <w:sz w:val="22"/>
          <w:szCs w:val="22"/>
          <w:lang w:val="es-ES"/>
        </w:rPr>
        <w:t xml:space="preserve"> </w:t>
      </w:r>
      <w:r w:rsidRPr="00FC1A13">
        <w:rPr>
          <w:rFonts w:ascii="Arial" w:eastAsia="Arial" w:hAnsi="Arial" w:cs="Arial"/>
          <w:spacing w:val="-2"/>
          <w:sz w:val="22"/>
          <w:szCs w:val="22"/>
          <w:lang w:val="es-ES"/>
        </w:rPr>
        <w:t>c</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eri</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007026">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ul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os</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en</w:t>
      </w:r>
      <w:r w:rsidR="0000702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 xml:space="preserve">s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 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007026">
        <w:rPr>
          <w:rFonts w:ascii="Arial" w:eastAsia="Arial" w:hAnsi="Arial" w:cs="Arial"/>
          <w:sz w:val="22"/>
          <w:szCs w:val="22"/>
          <w:lang w:val="es-ES"/>
        </w:rPr>
        <w:t xml:space="preserve"> </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oste</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r</w:t>
      </w:r>
      <w:r w:rsidRPr="00FC1A13">
        <w:rPr>
          <w:rFonts w:ascii="Arial" w:eastAsia="Arial" w:hAnsi="Arial" w:cs="Arial"/>
          <w:spacing w:val="1"/>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sca</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de</w:t>
      </w:r>
      <w:r w:rsidR="0000702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ecc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007026">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w:t>
      </w:r>
      <w:r w:rsidR="00007026">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 xml:space="preserve">os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 xml:space="preserve">e </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007026">
        <w:rPr>
          <w:rFonts w:ascii="Arial" w:eastAsia="Arial" w:hAnsi="Arial" w:cs="Arial"/>
          <w:sz w:val="22"/>
          <w:szCs w:val="22"/>
          <w:lang w:val="es-ES"/>
        </w:rPr>
        <w:t xml:space="preserve"> </w:t>
      </w:r>
      <w:r w:rsidRPr="00FC1A13">
        <w:rPr>
          <w:rFonts w:ascii="Arial" w:eastAsia="Arial" w:hAnsi="Arial" w:cs="Arial"/>
          <w:sz w:val="22"/>
          <w:szCs w:val="22"/>
          <w:lang w:val="es-ES"/>
        </w:rPr>
        <w:t>y</w:t>
      </w:r>
      <w:r w:rsidR="00007026">
        <w:rPr>
          <w:rFonts w:ascii="Arial" w:eastAsia="Arial" w:hAnsi="Arial" w:cs="Arial"/>
          <w:sz w:val="22"/>
          <w:szCs w:val="22"/>
          <w:lang w:val="es-ES"/>
        </w:rPr>
        <w:t xml:space="preserve"> </w:t>
      </w:r>
      <w:r w:rsidR="008D4CAA" w:rsidRPr="00FC1A13">
        <w:rPr>
          <w:rFonts w:ascii="Arial" w:eastAsia="Arial" w:hAnsi="Arial" w:cs="Arial"/>
          <w:spacing w:val="-1"/>
          <w:sz w:val="22"/>
          <w:szCs w:val="22"/>
          <w:lang w:val="es-ES"/>
        </w:rPr>
        <w:t xml:space="preserve">Requisitos de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p>
    <w:p w14:paraId="4E7DF5F5" w14:textId="77777777" w:rsidR="00501300" w:rsidRPr="00FC1A13" w:rsidRDefault="00501300" w:rsidP="00501300">
      <w:pPr>
        <w:spacing w:before="12" w:line="280" w:lineRule="exact"/>
        <w:rPr>
          <w:sz w:val="28"/>
          <w:szCs w:val="28"/>
          <w:lang w:val="es-ES"/>
        </w:rPr>
      </w:pPr>
    </w:p>
    <w:p w14:paraId="5151A6E6" w14:textId="37C60EFC" w:rsidR="00501300" w:rsidRPr="00FC1A13" w:rsidRDefault="00501300" w:rsidP="00501300">
      <w:pPr>
        <w:ind w:left="102" w:right="3768"/>
        <w:rPr>
          <w:rFonts w:ascii="Arial" w:eastAsia="Arial" w:hAnsi="Arial" w:cs="Arial"/>
          <w:lang w:val="es-ES"/>
        </w:rPr>
      </w:pPr>
      <w:r w:rsidRPr="00FC1A13">
        <w:rPr>
          <w:rFonts w:ascii="Arial" w:eastAsia="Arial" w:hAnsi="Arial" w:cs="Arial"/>
          <w:b/>
          <w:spacing w:val="1"/>
          <w:lang w:val="es-ES"/>
        </w:rPr>
        <w:t>19</w:t>
      </w:r>
      <w:r w:rsidRPr="00FC1A13">
        <w:rPr>
          <w:rFonts w:ascii="Arial" w:eastAsia="Arial" w:hAnsi="Arial" w:cs="Arial"/>
          <w:b/>
          <w:lang w:val="es-ES"/>
        </w:rPr>
        <w:t>.</w:t>
      </w:r>
      <w:r w:rsidR="00B748E6">
        <w:rPr>
          <w:rFonts w:ascii="Arial" w:eastAsia="Arial" w:hAnsi="Arial" w:cs="Arial"/>
          <w:b/>
          <w:lang w:val="es-ES"/>
        </w:rPr>
        <w:t xml:space="preserve"> </w:t>
      </w:r>
      <w:r w:rsidRPr="00FC1A13">
        <w:rPr>
          <w:rFonts w:ascii="Arial" w:eastAsia="Arial" w:hAnsi="Arial" w:cs="Arial"/>
          <w:b/>
          <w:spacing w:val="-2"/>
          <w:lang w:val="es-ES"/>
        </w:rPr>
        <w:t>P</w:t>
      </w:r>
      <w:r w:rsidRPr="00FC1A13">
        <w:rPr>
          <w:rFonts w:ascii="Arial" w:eastAsia="Arial" w:hAnsi="Arial" w:cs="Arial"/>
          <w:b/>
          <w:lang w:val="es-ES"/>
        </w:rPr>
        <w:t>ERÍODO</w:t>
      </w:r>
      <w:r w:rsidR="00B748E6">
        <w:rPr>
          <w:rFonts w:ascii="Arial" w:eastAsia="Arial" w:hAnsi="Arial" w:cs="Arial"/>
          <w:b/>
          <w:lang w:val="es-ES"/>
        </w:rPr>
        <w:t xml:space="preserve"> </w:t>
      </w:r>
      <w:r w:rsidRPr="00FC1A13">
        <w:rPr>
          <w:rFonts w:ascii="Arial" w:eastAsia="Arial" w:hAnsi="Arial" w:cs="Arial"/>
          <w:b/>
          <w:lang w:val="es-ES"/>
        </w:rPr>
        <w:t>DE</w:t>
      </w:r>
      <w:r w:rsidR="00B748E6">
        <w:rPr>
          <w:rFonts w:ascii="Arial" w:eastAsia="Arial" w:hAnsi="Arial" w:cs="Arial"/>
          <w:b/>
          <w:lang w:val="es-ES"/>
        </w:rPr>
        <w:t xml:space="preserve"> </w:t>
      </w:r>
      <w:r w:rsidRPr="00FC1A13">
        <w:rPr>
          <w:rFonts w:ascii="Arial" w:eastAsia="Arial" w:hAnsi="Arial" w:cs="Arial"/>
          <w:b/>
          <w:spacing w:val="3"/>
          <w:lang w:val="es-ES"/>
        </w:rPr>
        <w:t>V</w:t>
      </w:r>
      <w:r w:rsidRPr="00FC1A13">
        <w:rPr>
          <w:rFonts w:ascii="Arial" w:eastAsia="Arial" w:hAnsi="Arial" w:cs="Arial"/>
          <w:b/>
          <w:spacing w:val="-5"/>
          <w:lang w:val="es-ES"/>
        </w:rPr>
        <w:t>A</w:t>
      </w:r>
      <w:r w:rsidRPr="00FC1A13">
        <w:rPr>
          <w:rFonts w:ascii="Arial" w:eastAsia="Arial" w:hAnsi="Arial" w:cs="Arial"/>
          <w:b/>
          <w:spacing w:val="2"/>
          <w:lang w:val="es-ES"/>
        </w:rPr>
        <w:t>L</w:t>
      </w:r>
      <w:r w:rsidRPr="00FC1A13">
        <w:rPr>
          <w:rFonts w:ascii="Arial" w:eastAsia="Arial" w:hAnsi="Arial" w:cs="Arial"/>
          <w:b/>
          <w:lang w:val="es-ES"/>
        </w:rPr>
        <w:t>IDEZ DE</w:t>
      </w:r>
      <w:r w:rsidR="00B748E6">
        <w:rPr>
          <w:rFonts w:ascii="Arial" w:eastAsia="Arial" w:hAnsi="Arial" w:cs="Arial"/>
          <w:b/>
          <w:lang w:val="es-ES"/>
        </w:rPr>
        <w:t xml:space="preserve"> </w:t>
      </w:r>
      <w:r w:rsidRPr="00FC1A13">
        <w:rPr>
          <w:rFonts w:ascii="Arial" w:eastAsia="Arial" w:hAnsi="Arial" w:cs="Arial"/>
          <w:b/>
          <w:spacing w:val="2"/>
          <w:lang w:val="es-ES"/>
        </w:rPr>
        <w:t>L</w:t>
      </w:r>
      <w:r w:rsidRPr="00FC1A13">
        <w:rPr>
          <w:rFonts w:ascii="Arial" w:eastAsia="Arial" w:hAnsi="Arial" w:cs="Arial"/>
          <w:b/>
          <w:spacing w:val="-8"/>
          <w:lang w:val="es-ES"/>
        </w:rPr>
        <w:t>A</w:t>
      </w:r>
      <w:r w:rsidRPr="00FC1A13">
        <w:rPr>
          <w:rFonts w:ascii="Arial" w:eastAsia="Arial" w:hAnsi="Arial" w:cs="Arial"/>
          <w:b/>
          <w:lang w:val="es-ES"/>
        </w:rPr>
        <w:t>S</w:t>
      </w:r>
      <w:r w:rsidRPr="00FC1A13">
        <w:rPr>
          <w:rFonts w:ascii="Arial" w:eastAsia="Arial" w:hAnsi="Arial" w:cs="Arial"/>
          <w:b/>
          <w:spacing w:val="1"/>
          <w:lang w:val="es-ES"/>
        </w:rPr>
        <w:t xml:space="preserve"> O</w:t>
      </w:r>
      <w:r w:rsidRPr="00FC1A13">
        <w:rPr>
          <w:rFonts w:ascii="Arial" w:eastAsia="Arial" w:hAnsi="Arial" w:cs="Arial"/>
          <w:b/>
          <w:lang w:val="es-ES"/>
        </w:rPr>
        <w:t>FER</w:t>
      </w:r>
      <w:r w:rsidRPr="00FC1A13">
        <w:rPr>
          <w:rFonts w:ascii="Arial" w:eastAsia="Arial" w:hAnsi="Arial" w:cs="Arial"/>
          <w:b/>
          <w:spacing w:val="2"/>
          <w:lang w:val="es-ES"/>
        </w:rPr>
        <w:t>T</w:t>
      </w:r>
      <w:r w:rsidRPr="00FC1A13">
        <w:rPr>
          <w:rFonts w:ascii="Arial" w:eastAsia="Arial" w:hAnsi="Arial" w:cs="Arial"/>
          <w:b/>
          <w:spacing w:val="-5"/>
          <w:lang w:val="es-ES"/>
        </w:rPr>
        <w:t>A</w:t>
      </w:r>
      <w:r w:rsidRPr="00FC1A13">
        <w:rPr>
          <w:rFonts w:ascii="Arial" w:eastAsia="Arial" w:hAnsi="Arial" w:cs="Arial"/>
          <w:b/>
          <w:lang w:val="es-ES"/>
        </w:rPr>
        <w:t>S</w:t>
      </w:r>
    </w:p>
    <w:p w14:paraId="447C98CD" w14:textId="0E579578" w:rsidR="00501300" w:rsidRPr="00FC1A13" w:rsidRDefault="00501300" w:rsidP="00501300">
      <w:pPr>
        <w:spacing w:before="23"/>
        <w:ind w:left="102" w:right="83"/>
        <w:rPr>
          <w:rFonts w:ascii="Arial" w:eastAsia="Arial" w:hAnsi="Arial" w:cs="Arial"/>
          <w:sz w:val="22"/>
          <w:szCs w:val="22"/>
          <w:lang w:val="es-ES"/>
        </w:rPr>
      </w:pPr>
      <w:r w:rsidRPr="00FC1A13">
        <w:rPr>
          <w:rFonts w:ascii="Arial" w:eastAsia="Arial" w:hAnsi="Arial" w:cs="Arial"/>
          <w:spacing w:val="1"/>
          <w:sz w:val="18"/>
          <w:szCs w:val="18"/>
          <w:lang w:val="es-ES"/>
        </w:rPr>
        <w:t>19</w:t>
      </w:r>
      <w:r w:rsidRPr="00FC1A13">
        <w:rPr>
          <w:rFonts w:ascii="Arial" w:eastAsia="Arial" w:hAnsi="Arial" w:cs="Arial"/>
          <w:sz w:val="18"/>
          <w:szCs w:val="18"/>
          <w:lang w:val="es-ES"/>
        </w:rPr>
        <w:t>.1</w:t>
      </w:r>
      <w:r w:rsidR="00B748E6">
        <w:rPr>
          <w:rFonts w:ascii="Arial" w:eastAsia="Arial" w:hAnsi="Arial" w:cs="Arial"/>
          <w:sz w:val="18"/>
          <w:szCs w:val="18"/>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B748E6">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se</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án</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er</w:t>
      </w:r>
      <w:r w:rsidR="00B748E6">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á</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el</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do</w:t>
      </w:r>
      <w:r w:rsidR="00B748E6">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DD</w:t>
      </w:r>
      <w:r w:rsidRPr="00FC1A13">
        <w:rPr>
          <w:rFonts w:ascii="Arial" w:eastAsia="Arial" w:hAnsi="Arial" w:cs="Arial"/>
          <w:sz w:val="22"/>
          <w:szCs w:val="22"/>
          <w:lang w:val="es-ES"/>
        </w:rPr>
        <w:t>L</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a</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rt</w:t>
      </w:r>
      <w:r w:rsidRPr="00FC1A13">
        <w:rPr>
          <w:rFonts w:ascii="Arial" w:eastAsia="Arial" w:hAnsi="Arial" w:cs="Arial"/>
          <w:spacing w:val="-3"/>
          <w:sz w:val="22"/>
          <w:szCs w:val="22"/>
          <w:lang w:val="es-ES"/>
        </w:rPr>
        <w:t>i</w:t>
      </w:r>
      <w:r w:rsidRPr="00FC1A13">
        <w:rPr>
          <w:rFonts w:ascii="Arial" w:eastAsia="Arial" w:hAnsi="Arial" w:cs="Arial"/>
          <w:sz w:val="22"/>
          <w:szCs w:val="22"/>
          <w:lang w:val="es-ES"/>
        </w:rPr>
        <w:t>r de</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B748E6">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cha</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4"/>
          <w:sz w:val="22"/>
          <w:szCs w:val="22"/>
          <w:lang w:val="es-ES"/>
        </w:rPr>
        <w:t>í</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presentac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de</w:t>
      </w:r>
      <w:r w:rsidR="00B748E6">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B748E6">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bl</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da</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B748E6">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 con</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un</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 de</w:t>
      </w:r>
      <w:r w:rsidR="00B748E6">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d</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z</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or será</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C</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 xml:space="preserve">r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li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p>
    <w:p w14:paraId="7AFEC2BE" w14:textId="77777777" w:rsidR="00501300" w:rsidRPr="00FC1A13" w:rsidRDefault="00501300" w:rsidP="00501300">
      <w:pPr>
        <w:spacing w:before="20" w:line="260" w:lineRule="exact"/>
        <w:rPr>
          <w:sz w:val="26"/>
          <w:szCs w:val="26"/>
          <w:lang w:val="es-ES"/>
        </w:rPr>
      </w:pPr>
    </w:p>
    <w:p w14:paraId="1A81DDCD" w14:textId="0D53B0E8" w:rsidR="00501300" w:rsidRPr="00FC1A13" w:rsidRDefault="00501300" w:rsidP="00501300">
      <w:pPr>
        <w:spacing w:line="240" w:lineRule="exact"/>
        <w:ind w:left="102" w:right="85"/>
        <w:rPr>
          <w:rFonts w:ascii="Arial" w:eastAsia="Arial" w:hAnsi="Arial" w:cs="Arial"/>
          <w:sz w:val="22"/>
          <w:szCs w:val="22"/>
          <w:lang w:val="es-ES"/>
        </w:rPr>
      </w:pPr>
      <w:r w:rsidRPr="00FC1A13">
        <w:rPr>
          <w:rFonts w:ascii="Arial" w:eastAsia="Arial" w:hAnsi="Arial" w:cs="Arial"/>
          <w:spacing w:val="1"/>
          <w:sz w:val="18"/>
          <w:szCs w:val="18"/>
          <w:lang w:val="es-ES"/>
        </w:rPr>
        <w:t>19</w:t>
      </w:r>
      <w:r w:rsidRPr="00FC1A13">
        <w:rPr>
          <w:rFonts w:ascii="Arial" w:eastAsia="Arial" w:hAnsi="Arial" w:cs="Arial"/>
          <w:sz w:val="18"/>
          <w:szCs w:val="18"/>
          <w:lang w:val="es-ES"/>
        </w:rPr>
        <w:t xml:space="preserve">.2 </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de</w:t>
      </w:r>
      <w:r w:rsidR="00B748E6">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z</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cará</w:t>
      </w:r>
      <w:r w:rsidRPr="00FC1A13">
        <w:rPr>
          <w:rFonts w:ascii="Arial" w:eastAsia="Arial" w:hAnsi="Arial" w:cs="Arial"/>
          <w:spacing w:val="-1"/>
          <w:sz w:val="22"/>
          <w:szCs w:val="22"/>
          <w:lang w:val="es-ES"/>
        </w:rPr>
        <w:t>l</w:t>
      </w:r>
      <w:r w:rsidR="00B748E6">
        <w:rPr>
          <w:rFonts w:ascii="Arial" w:eastAsia="Arial" w:hAnsi="Arial" w:cs="Arial"/>
          <w:spacing w:val="-1"/>
          <w:sz w:val="22"/>
          <w:szCs w:val="22"/>
          <w:lang w:val="es-ES"/>
        </w:rPr>
        <w:t xml:space="preserve"> </w:t>
      </w:r>
      <w:r w:rsidRPr="00FC1A13">
        <w:rPr>
          <w:rFonts w:ascii="Arial" w:eastAsia="Arial" w:hAnsi="Arial" w:cs="Arial"/>
          <w:sz w:val="22"/>
          <w:szCs w:val="22"/>
          <w:lang w:val="es-ES"/>
        </w:rPr>
        <w:t>as</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ntes</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bli</w:t>
      </w:r>
      <w:r w:rsidRPr="00FC1A13">
        <w:rPr>
          <w:rFonts w:ascii="Arial" w:eastAsia="Arial" w:hAnsi="Arial" w:cs="Arial"/>
          <w:spacing w:val="2"/>
          <w:sz w:val="22"/>
          <w:szCs w:val="22"/>
          <w:lang w:val="es-ES"/>
        </w:rPr>
        <w:t>g</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B748E6">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z w:val="22"/>
          <w:szCs w:val="22"/>
          <w:lang w:val="es-ES"/>
        </w:rPr>
        <w:t>ar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00B748E6">
        <w:rPr>
          <w:rFonts w:ascii="Arial" w:eastAsia="Arial" w:hAnsi="Arial" w:cs="Arial"/>
          <w:spacing w:val="-1"/>
          <w:sz w:val="22"/>
          <w:szCs w:val="22"/>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d</w:t>
      </w:r>
      <w:r w:rsidRPr="00FC1A13">
        <w:rPr>
          <w:rFonts w:ascii="Arial" w:eastAsia="Arial" w:hAnsi="Arial" w:cs="Arial"/>
          <w:spacing w:val="-1"/>
          <w:sz w:val="22"/>
          <w:szCs w:val="22"/>
          <w:lang w:val="es-ES"/>
        </w:rPr>
        <w:t>u</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cho</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o:</w:t>
      </w:r>
    </w:p>
    <w:p w14:paraId="0326AECF" w14:textId="77777777" w:rsidR="00501300" w:rsidRPr="00FC1A13" w:rsidRDefault="00501300" w:rsidP="00501300">
      <w:pPr>
        <w:spacing w:before="4" w:line="120" w:lineRule="exact"/>
        <w:rPr>
          <w:sz w:val="13"/>
          <w:szCs w:val="13"/>
          <w:lang w:val="es-ES"/>
        </w:rPr>
      </w:pPr>
    </w:p>
    <w:p w14:paraId="7E0CEA8D" w14:textId="08342A8B" w:rsidR="00501300" w:rsidRPr="00FC1A13" w:rsidRDefault="00501300" w:rsidP="00501300">
      <w:pPr>
        <w:ind w:left="102" w:right="682"/>
        <w:rPr>
          <w:rFonts w:ascii="Arial" w:eastAsia="Arial" w:hAnsi="Arial" w:cs="Arial"/>
          <w:sz w:val="22"/>
          <w:szCs w:val="22"/>
          <w:lang w:val="es-ES"/>
        </w:rPr>
      </w:pPr>
      <w:r w:rsidRPr="00FC1A13">
        <w:rPr>
          <w:rFonts w:ascii="Arial" w:eastAsia="Arial" w:hAnsi="Arial" w:cs="Arial"/>
          <w:spacing w:val="1"/>
          <w:sz w:val="22"/>
          <w:szCs w:val="22"/>
          <w:lang w:val="es-ES"/>
        </w:rPr>
        <w:t>(</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er</w:t>
      </w:r>
      <w:r w:rsidRPr="00FC1A13">
        <w:rPr>
          <w:rFonts w:ascii="Arial" w:eastAsia="Arial" w:hAnsi="Arial" w:cs="Arial"/>
          <w:spacing w:val="-1"/>
          <w:sz w:val="22"/>
          <w:szCs w:val="22"/>
          <w:lang w:val="es-ES"/>
        </w:rPr>
        <w:t xml:space="preserve"> 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al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erab</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es</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el prec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de</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2"/>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a y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as de</w:t>
      </w:r>
      <w:r w:rsidRPr="00FC1A13">
        <w:rPr>
          <w:rFonts w:ascii="Arial" w:eastAsia="Arial" w:hAnsi="Arial" w:cs="Arial"/>
          <w:spacing w:val="1"/>
          <w:sz w:val="22"/>
          <w:szCs w:val="22"/>
          <w:lang w:val="es-ES"/>
        </w:rPr>
        <w:t>m</w:t>
      </w:r>
      <w:r w:rsidRPr="00FC1A13">
        <w:rPr>
          <w:rFonts w:ascii="Arial" w:eastAsia="Arial" w:hAnsi="Arial" w:cs="Arial"/>
          <w:spacing w:val="-3"/>
          <w:sz w:val="22"/>
          <w:szCs w:val="22"/>
          <w:lang w:val="es-ES"/>
        </w:rPr>
        <w:t>á</w:t>
      </w:r>
      <w:r w:rsidRPr="00FC1A13">
        <w:rPr>
          <w:rFonts w:ascii="Arial" w:eastAsia="Arial" w:hAnsi="Arial" w:cs="Arial"/>
          <w:sz w:val="22"/>
          <w:szCs w:val="22"/>
          <w:lang w:val="es-ES"/>
        </w:rPr>
        <w:t>s</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 xml:space="preserve">es </w:t>
      </w:r>
      <w:r w:rsidRPr="00FC1A13">
        <w:rPr>
          <w:rFonts w:ascii="Arial" w:eastAsia="Arial" w:hAnsi="Arial" w:cs="Arial"/>
          <w:spacing w:val="-2"/>
          <w:sz w:val="22"/>
          <w:szCs w:val="22"/>
          <w:lang w:val="es-ES"/>
        </w:rPr>
        <w:t>d</w:t>
      </w:r>
      <w:r w:rsidRPr="00FC1A13">
        <w:rPr>
          <w:rFonts w:ascii="Arial" w:eastAsia="Arial" w:hAnsi="Arial" w:cs="Arial"/>
          <w:sz w:val="22"/>
          <w:szCs w:val="22"/>
          <w:lang w:val="es-ES"/>
        </w:rPr>
        <w:t>e su</w:t>
      </w:r>
      <w:r w:rsidR="00B748E6">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p>
    <w:p w14:paraId="508F1BA2" w14:textId="77777777" w:rsidR="00501300" w:rsidRPr="00FC1A13" w:rsidRDefault="00501300" w:rsidP="00501300">
      <w:pPr>
        <w:spacing w:before="6" w:line="120" w:lineRule="exact"/>
        <w:rPr>
          <w:sz w:val="13"/>
          <w:szCs w:val="13"/>
          <w:lang w:val="es-ES"/>
        </w:rPr>
      </w:pPr>
    </w:p>
    <w:p w14:paraId="1D2402BA" w14:textId="35F60997" w:rsidR="00501300" w:rsidRPr="00FC1A13" w:rsidRDefault="00501300" w:rsidP="00501300">
      <w:pPr>
        <w:ind w:left="102" w:right="81"/>
        <w:rPr>
          <w:rFonts w:ascii="Arial" w:eastAsia="Arial" w:hAnsi="Arial" w:cs="Arial"/>
          <w:sz w:val="22"/>
          <w:szCs w:val="22"/>
          <w:lang w:val="es-ES"/>
        </w:rPr>
      </w:pPr>
      <w:r w:rsidRPr="00FC1A13">
        <w:rPr>
          <w:rFonts w:ascii="Arial" w:eastAsia="Arial" w:hAnsi="Arial" w:cs="Arial"/>
          <w:spacing w:val="1"/>
          <w:sz w:val="22"/>
          <w:szCs w:val="22"/>
          <w:lang w:val="es-ES"/>
        </w:rPr>
        <w:t>(</w:t>
      </w:r>
      <w:r w:rsidRPr="00FC1A13">
        <w:rPr>
          <w:rFonts w:ascii="Arial" w:eastAsia="Arial" w:hAnsi="Arial" w:cs="Arial"/>
          <w:sz w:val="22"/>
          <w:szCs w:val="22"/>
          <w:lang w:val="es-ES"/>
        </w:rPr>
        <w:t>b)</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no</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ar</w:t>
      </w:r>
      <w:r w:rsidRPr="00FC1A13">
        <w:rPr>
          <w:rFonts w:ascii="Arial" w:eastAsia="Arial" w:hAnsi="Arial" w:cs="Arial"/>
          <w:spacing w:val="-1"/>
          <w:sz w:val="22"/>
          <w:szCs w:val="22"/>
          <w:lang w:val="es-ES"/>
        </w:rPr>
        <w:t xml:space="preserve"> l</w:t>
      </w:r>
      <w:r w:rsidRPr="00FC1A13">
        <w:rPr>
          <w:rFonts w:ascii="Arial" w:eastAsia="Arial" w:hAnsi="Arial" w:cs="Arial"/>
          <w:sz w:val="22"/>
          <w:szCs w:val="22"/>
          <w:lang w:val="es-ES"/>
        </w:rPr>
        <w:t xml:space="preserve">a </w:t>
      </w:r>
      <w:r w:rsidRPr="00FC1A13">
        <w:rPr>
          <w:rFonts w:ascii="Arial" w:eastAsia="Arial" w:hAnsi="Arial" w:cs="Arial"/>
          <w:spacing w:val="-2"/>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 en</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 xml:space="preserve">el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nte</w:t>
      </w:r>
      <w:r w:rsidRPr="00FC1A13">
        <w:rPr>
          <w:rFonts w:ascii="Arial" w:eastAsia="Arial" w:hAnsi="Arial" w:cs="Arial"/>
          <w:spacing w:val="1"/>
          <w:sz w:val="22"/>
          <w:szCs w:val="22"/>
          <w:lang w:val="es-ES"/>
        </w:rPr>
        <w:t>r</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 en</w:t>
      </w:r>
      <w:r w:rsidRPr="00FC1A13">
        <w:rPr>
          <w:rFonts w:ascii="Arial" w:eastAsia="Arial" w:hAnsi="Arial" w:cs="Arial"/>
          <w:spacing w:val="4"/>
          <w:sz w:val="22"/>
          <w:szCs w:val="22"/>
          <w:lang w:val="es-ES"/>
        </w:rPr>
        <w:t>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 el</w:t>
      </w:r>
      <w:r w:rsidR="00B748E6">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 del p</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o pa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 la</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presentac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B748E6">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 xml:space="preserve">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as y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 de</w:t>
      </w:r>
      <w:r w:rsidR="00B748E6">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 de</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 xml:space="preserve">su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z</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esti</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 en</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el</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ar</w:t>
      </w:r>
      <w:r w:rsidRPr="00FC1A13">
        <w:rPr>
          <w:rFonts w:ascii="Arial" w:eastAsia="Arial" w:hAnsi="Arial" w:cs="Arial"/>
          <w:spacing w:val="-3"/>
          <w:sz w:val="22"/>
          <w:szCs w:val="22"/>
          <w:lang w:val="es-ES"/>
        </w:rPr>
        <w:t>i</w:t>
      </w:r>
      <w:r w:rsidRPr="00FC1A13">
        <w:rPr>
          <w:rFonts w:ascii="Arial" w:eastAsia="Arial" w:hAnsi="Arial" w:cs="Arial"/>
          <w:sz w:val="22"/>
          <w:szCs w:val="22"/>
          <w:lang w:val="es-ES"/>
        </w:rPr>
        <w:t>o de</w:t>
      </w:r>
      <w:r w:rsidR="00B748E6">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p>
    <w:p w14:paraId="09894A21" w14:textId="77777777" w:rsidR="00501300" w:rsidRPr="00FC1A13" w:rsidRDefault="00501300" w:rsidP="00501300">
      <w:pPr>
        <w:spacing w:before="4" w:line="120" w:lineRule="exact"/>
        <w:rPr>
          <w:sz w:val="13"/>
          <w:szCs w:val="13"/>
          <w:lang w:val="es-ES"/>
        </w:rPr>
      </w:pPr>
    </w:p>
    <w:p w14:paraId="72ED7C12" w14:textId="2F568770" w:rsidR="00501300" w:rsidRPr="00FC1A13" w:rsidRDefault="00501300" w:rsidP="00501300">
      <w:pPr>
        <w:ind w:left="102" w:right="88"/>
        <w:rPr>
          <w:rFonts w:ascii="Arial" w:eastAsia="Arial" w:hAnsi="Arial" w:cs="Arial"/>
          <w:sz w:val="22"/>
          <w:szCs w:val="22"/>
          <w:lang w:val="es-ES"/>
        </w:rPr>
      </w:pPr>
      <w:r w:rsidRPr="00FC1A13">
        <w:rPr>
          <w:rFonts w:ascii="Arial" w:eastAsia="Arial" w:hAnsi="Arial" w:cs="Arial"/>
          <w:spacing w:val="1"/>
          <w:sz w:val="22"/>
          <w:szCs w:val="22"/>
          <w:lang w:val="es-ES"/>
        </w:rPr>
        <w:t>(</w:t>
      </w:r>
      <w:r w:rsidRPr="00FC1A13">
        <w:rPr>
          <w:rFonts w:ascii="Arial" w:eastAsia="Arial" w:hAnsi="Arial" w:cs="Arial"/>
          <w:sz w:val="22"/>
          <w:szCs w:val="22"/>
          <w:lang w:val="es-ES"/>
        </w:rPr>
        <w:t>c) ac</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ar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rr</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cc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 de</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ores</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ar</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tm</w:t>
      </w:r>
      <w:r w:rsidRPr="00FC1A13">
        <w:rPr>
          <w:rFonts w:ascii="Arial" w:eastAsia="Arial" w:hAnsi="Arial" w:cs="Arial"/>
          <w:spacing w:val="-3"/>
          <w:sz w:val="22"/>
          <w:szCs w:val="22"/>
          <w:lang w:val="es-ES"/>
        </w:rPr>
        <w:t>é</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 xml:space="preserve">s de su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 en ca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 xml:space="preserve">o de </w:t>
      </w:r>
      <w:r w:rsidR="00D664FD" w:rsidRPr="00FC1A13">
        <w:rPr>
          <w:rFonts w:ascii="Arial" w:eastAsia="Arial" w:hAnsi="Arial" w:cs="Arial"/>
          <w:sz w:val="22"/>
          <w:szCs w:val="22"/>
          <w:lang w:val="es-ES"/>
        </w:rPr>
        <w:t>e</w:t>
      </w:r>
      <w:r w:rsidR="00D664FD" w:rsidRPr="00FC1A13">
        <w:rPr>
          <w:rFonts w:ascii="Arial" w:eastAsia="Arial" w:hAnsi="Arial" w:cs="Arial"/>
          <w:spacing w:val="-3"/>
          <w:sz w:val="22"/>
          <w:szCs w:val="22"/>
          <w:lang w:val="es-ES"/>
        </w:rPr>
        <w:t>x</w:t>
      </w:r>
      <w:r w:rsidR="00D664FD" w:rsidRPr="00FC1A13">
        <w:rPr>
          <w:rFonts w:ascii="Arial" w:eastAsia="Arial" w:hAnsi="Arial" w:cs="Arial"/>
          <w:spacing w:val="-1"/>
          <w:sz w:val="22"/>
          <w:szCs w:val="22"/>
          <w:lang w:val="es-ES"/>
        </w:rPr>
        <w:t>i</w:t>
      </w:r>
      <w:r w:rsidR="00D664FD" w:rsidRPr="00FC1A13">
        <w:rPr>
          <w:rFonts w:ascii="Arial" w:eastAsia="Arial" w:hAnsi="Arial" w:cs="Arial"/>
          <w:sz w:val="22"/>
          <w:szCs w:val="22"/>
          <w:lang w:val="es-ES"/>
        </w:rPr>
        <w:t>s</w:t>
      </w:r>
      <w:r w:rsidR="00D664FD" w:rsidRPr="00FC1A13">
        <w:rPr>
          <w:rFonts w:ascii="Arial" w:eastAsia="Arial" w:hAnsi="Arial" w:cs="Arial"/>
          <w:spacing w:val="1"/>
          <w:sz w:val="22"/>
          <w:szCs w:val="22"/>
          <w:lang w:val="es-ES"/>
        </w:rPr>
        <w:t>t</w:t>
      </w:r>
      <w:r w:rsidR="00D664FD" w:rsidRPr="00FC1A13">
        <w:rPr>
          <w:rFonts w:ascii="Arial" w:eastAsia="Arial" w:hAnsi="Arial" w:cs="Arial"/>
          <w:spacing w:val="-1"/>
          <w:sz w:val="22"/>
          <w:szCs w:val="22"/>
          <w:lang w:val="es-ES"/>
        </w:rPr>
        <w:t>i</w:t>
      </w:r>
      <w:r w:rsidR="00D664FD" w:rsidRPr="00FC1A13">
        <w:rPr>
          <w:rFonts w:ascii="Arial" w:eastAsia="Arial" w:hAnsi="Arial" w:cs="Arial"/>
          <w:spacing w:val="1"/>
          <w:sz w:val="22"/>
          <w:szCs w:val="22"/>
          <w:lang w:val="es-ES"/>
        </w:rPr>
        <w:t>r</w:t>
      </w:r>
      <w:r w:rsidR="00D664FD" w:rsidRPr="00FC1A13">
        <w:rPr>
          <w:rFonts w:ascii="Arial" w:eastAsia="Arial" w:hAnsi="Arial" w:cs="Arial"/>
          <w:sz w:val="22"/>
          <w:szCs w:val="22"/>
          <w:lang w:val="es-ES"/>
        </w:rPr>
        <w:t>, de</w:t>
      </w:r>
      <w:r w:rsidRPr="00FC1A13">
        <w:rPr>
          <w:rFonts w:ascii="Arial" w:eastAsia="Arial" w:hAnsi="Arial" w:cs="Arial"/>
          <w:sz w:val="22"/>
          <w:szCs w:val="22"/>
          <w:lang w:val="es-ES"/>
        </w:rPr>
        <w:t xml:space="preserve"> co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 con</w:t>
      </w:r>
      <w:r w:rsidRPr="00FC1A13">
        <w:rPr>
          <w:rFonts w:ascii="Arial" w:eastAsia="Arial" w:hAnsi="Arial" w:cs="Arial"/>
          <w:spacing w:val="-1"/>
          <w:sz w:val="22"/>
          <w:szCs w:val="22"/>
          <w:lang w:val="es-ES"/>
        </w:rPr>
        <w:t xml:space="preserve"> l</w:t>
      </w:r>
      <w:r w:rsidRPr="00FC1A13">
        <w:rPr>
          <w:rFonts w:ascii="Arial" w:eastAsia="Arial" w:hAnsi="Arial" w:cs="Arial"/>
          <w:sz w:val="22"/>
          <w:szCs w:val="22"/>
          <w:lang w:val="es-ES"/>
        </w:rPr>
        <w:t>a cl</w:t>
      </w:r>
      <w:r w:rsidRPr="00FC1A13">
        <w:rPr>
          <w:rFonts w:ascii="Arial" w:eastAsia="Arial" w:hAnsi="Arial" w:cs="Arial"/>
          <w:spacing w:val="-1"/>
          <w:sz w:val="22"/>
          <w:szCs w:val="22"/>
          <w:lang w:val="es-ES"/>
        </w:rPr>
        <w:t>á</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3</w:t>
      </w:r>
      <w:r w:rsidRPr="00FC1A13">
        <w:rPr>
          <w:rFonts w:ascii="Arial" w:eastAsia="Arial" w:hAnsi="Arial" w:cs="Arial"/>
          <w:spacing w:val="1"/>
          <w:sz w:val="22"/>
          <w:szCs w:val="22"/>
          <w:lang w:val="es-ES"/>
        </w:rPr>
        <w:t>0.</w:t>
      </w:r>
      <w:r w:rsidRPr="00FC1A13">
        <w:rPr>
          <w:rFonts w:ascii="Arial" w:eastAsia="Arial" w:hAnsi="Arial" w:cs="Arial"/>
          <w:sz w:val="22"/>
          <w:szCs w:val="22"/>
          <w:lang w:val="es-ES"/>
        </w:rPr>
        <w:t>4 de</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AO</w:t>
      </w:r>
      <w:r w:rsidRPr="00FC1A13">
        <w:rPr>
          <w:rFonts w:ascii="Arial" w:eastAsia="Arial" w:hAnsi="Arial" w:cs="Arial"/>
          <w:sz w:val="22"/>
          <w:szCs w:val="22"/>
          <w:lang w:val="es-ES"/>
        </w:rPr>
        <w:t>;</w:t>
      </w:r>
    </w:p>
    <w:p w14:paraId="1BBDC590" w14:textId="77777777" w:rsidR="00501300" w:rsidRPr="00FC1A13" w:rsidRDefault="00501300" w:rsidP="00501300">
      <w:pPr>
        <w:spacing w:before="4" w:line="120" w:lineRule="exact"/>
        <w:rPr>
          <w:sz w:val="13"/>
          <w:szCs w:val="13"/>
          <w:lang w:val="es-ES"/>
        </w:rPr>
      </w:pPr>
    </w:p>
    <w:p w14:paraId="6C70F9D8" w14:textId="079C1F91" w:rsidR="00501300" w:rsidRPr="00FC1A13" w:rsidRDefault="00501300" w:rsidP="00D664FD">
      <w:pPr>
        <w:ind w:left="102" w:right="116"/>
        <w:rPr>
          <w:sz w:val="14"/>
          <w:szCs w:val="14"/>
          <w:lang w:val="es-ES"/>
        </w:rPr>
      </w:pPr>
      <w:r w:rsidRPr="00FC1A13">
        <w:rPr>
          <w:rFonts w:ascii="Arial" w:eastAsia="Arial" w:hAnsi="Arial" w:cs="Arial"/>
          <w:spacing w:val="1"/>
          <w:sz w:val="22"/>
          <w:szCs w:val="22"/>
          <w:lang w:val="es-ES"/>
        </w:rPr>
        <w:t>(</w:t>
      </w:r>
      <w:r w:rsidRPr="00FC1A13">
        <w:rPr>
          <w:rFonts w:ascii="Arial" w:eastAsia="Arial" w:hAnsi="Arial" w:cs="Arial"/>
          <w:sz w:val="22"/>
          <w:szCs w:val="22"/>
          <w:lang w:val="es-ES"/>
        </w:rPr>
        <w:t xml:space="preserve">d) </w:t>
      </w:r>
      <w:r w:rsidRPr="00FC1A13">
        <w:rPr>
          <w:rFonts w:ascii="Arial" w:eastAsia="Arial" w:hAnsi="Arial" w:cs="Arial"/>
          <w:spacing w:val="1"/>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ar</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el co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 co</w:t>
      </w:r>
      <w:r w:rsidRPr="00FC1A13">
        <w:rPr>
          <w:rFonts w:ascii="Arial" w:eastAsia="Arial" w:hAnsi="Arial" w:cs="Arial"/>
          <w:spacing w:val="-2"/>
          <w:sz w:val="22"/>
          <w:szCs w:val="22"/>
          <w:lang w:val="es-ES"/>
        </w:rPr>
        <w:t>n</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 a</w:t>
      </w:r>
      <w:r w:rsidRPr="00FC1A13">
        <w:rPr>
          <w:rFonts w:ascii="Arial" w:eastAsia="Arial" w:hAnsi="Arial" w:cs="Arial"/>
          <w:spacing w:val="-1"/>
          <w:sz w:val="22"/>
          <w:szCs w:val="22"/>
          <w:lang w:val="es-ES"/>
        </w:rPr>
        <w:t xml:space="preserve"> l</w:t>
      </w:r>
      <w:r w:rsidRPr="00FC1A13">
        <w:rPr>
          <w:rFonts w:ascii="Arial" w:eastAsia="Arial" w:hAnsi="Arial" w:cs="Arial"/>
          <w:sz w:val="22"/>
          <w:szCs w:val="22"/>
          <w:lang w:val="es-ES"/>
        </w:rPr>
        <w:t>a cl</w:t>
      </w:r>
      <w:r w:rsidRPr="00FC1A13">
        <w:rPr>
          <w:rFonts w:ascii="Arial" w:eastAsia="Arial" w:hAnsi="Arial" w:cs="Arial"/>
          <w:spacing w:val="-1"/>
          <w:sz w:val="22"/>
          <w:szCs w:val="22"/>
          <w:lang w:val="es-ES"/>
        </w:rPr>
        <w:t>á</w:t>
      </w:r>
      <w:r w:rsidRPr="00FC1A13">
        <w:rPr>
          <w:rFonts w:ascii="Arial" w:eastAsia="Arial" w:hAnsi="Arial" w:cs="Arial"/>
          <w:sz w:val="22"/>
          <w:szCs w:val="22"/>
          <w:lang w:val="es-ES"/>
        </w:rPr>
        <w:t>us</w:t>
      </w:r>
      <w:r w:rsidRPr="00FC1A13">
        <w:rPr>
          <w:rFonts w:ascii="Arial" w:eastAsia="Arial" w:hAnsi="Arial" w:cs="Arial"/>
          <w:spacing w:val="-1"/>
          <w:sz w:val="22"/>
          <w:szCs w:val="22"/>
          <w:lang w:val="es-ES"/>
        </w:rPr>
        <w:t>ul</w:t>
      </w:r>
      <w:r w:rsidRPr="00FC1A13">
        <w:rPr>
          <w:rFonts w:ascii="Arial" w:eastAsia="Arial" w:hAnsi="Arial" w:cs="Arial"/>
          <w:sz w:val="22"/>
          <w:szCs w:val="22"/>
          <w:lang w:val="es-ES"/>
        </w:rPr>
        <w:t>a 42</w:t>
      </w:r>
      <w:r w:rsidR="00B748E6">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 es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D664FD">
        <w:rPr>
          <w:rFonts w:ascii="Arial" w:eastAsia="Arial" w:hAnsi="Arial" w:cs="Arial"/>
          <w:sz w:val="22"/>
          <w:szCs w:val="22"/>
          <w:lang w:val="es-ES"/>
        </w:rPr>
        <w:t xml:space="preserve"> </w:t>
      </w:r>
      <w:r w:rsidR="00B748E6" w:rsidRPr="00FC1A13">
        <w:rPr>
          <w:rFonts w:ascii="Arial" w:eastAsia="Arial" w:hAnsi="Arial" w:cs="Arial"/>
          <w:spacing w:val="1"/>
          <w:sz w:val="22"/>
          <w:szCs w:val="22"/>
          <w:lang w:val="es-ES"/>
        </w:rPr>
        <w:t>I</w:t>
      </w:r>
      <w:r w:rsidR="00B748E6" w:rsidRPr="00FC1A13">
        <w:rPr>
          <w:rFonts w:ascii="Arial" w:eastAsia="Arial" w:hAnsi="Arial" w:cs="Arial"/>
          <w:spacing w:val="-3"/>
          <w:sz w:val="22"/>
          <w:szCs w:val="22"/>
          <w:lang w:val="es-ES"/>
        </w:rPr>
        <w:t>A</w:t>
      </w:r>
      <w:r w:rsidR="00B748E6" w:rsidRPr="00FC1A13">
        <w:rPr>
          <w:rFonts w:ascii="Arial" w:eastAsia="Arial" w:hAnsi="Arial" w:cs="Arial"/>
          <w:spacing w:val="-1"/>
          <w:sz w:val="22"/>
          <w:szCs w:val="22"/>
          <w:lang w:val="es-ES"/>
        </w:rPr>
        <w:t>O</w:t>
      </w:r>
      <w:r w:rsidR="00B748E6" w:rsidRPr="00FC1A13">
        <w:rPr>
          <w:rFonts w:ascii="Arial" w:eastAsia="Arial" w:hAnsi="Arial" w:cs="Arial"/>
          <w:sz w:val="22"/>
          <w:szCs w:val="22"/>
          <w:lang w:val="es-ES"/>
        </w:rPr>
        <w:t>, en</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caso</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de</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ser</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d</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 y</w:t>
      </w:r>
      <w:r w:rsidR="00D664FD">
        <w:rPr>
          <w:rFonts w:ascii="Arial" w:eastAsia="Arial" w:hAnsi="Arial" w:cs="Arial"/>
          <w:sz w:val="22"/>
          <w:szCs w:val="22"/>
          <w:lang w:val="es-ES"/>
        </w:rPr>
        <w:t xml:space="preserve"> </w:t>
      </w:r>
    </w:p>
    <w:p w14:paraId="452DBB8B" w14:textId="65E3CC11" w:rsidR="00501300" w:rsidRPr="00FC1A13" w:rsidRDefault="00501300" w:rsidP="00501300">
      <w:pPr>
        <w:spacing w:line="240" w:lineRule="exact"/>
        <w:ind w:left="102" w:right="86"/>
        <w:rPr>
          <w:rFonts w:ascii="Arial" w:eastAsia="Arial" w:hAnsi="Arial" w:cs="Arial"/>
          <w:sz w:val="22"/>
          <w:szCs w:val="22"/>
          <w:lang w:val="es-ES"/>
        </w:rPr>
      </w:pPr>
      <w:r w:rsidRPr="00FC1A13">
        <w:rPr>
          <w:rFonts w:ascii="Arial" w:eastAsia="Arial" w:hAnsi="Arial" w:cs="Arial"/>
          <w:spacing w:val="1"/>
          <w:sz w:val="22"/>
          <w:szCs w:val="22"/>
          <w:lang w:val="es-ES"/>
        </w:rPr>
        <w:t>(</w:t>
      </w:r>
      <w:r w:rsidRPr="00FC1A13">
        <w:rPr>
          <w:rFonts w:ascii="Arial" w:eastAsia="Arial" w:hAnsi="Arial" w:cs="Arial"/>
          <w:sz w:val="22"/>
          <w:szCs w:val="22"/>
          <w:lang w:val="es-ES"/>
        </w:rPr>
        <w:t>e)</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sumi</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ar</w:t>
      </w:r>
      <w:r w:rsidR="00D664F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D664FD">
        <w:rPr>
          <w:rFonts w:ascii="Arial" w:eastAsia="Arial" w:hAnsi="Arial" w:cs="Arial"/>
          <w:sz w:val="22"/>
          <w:szCs w:val="22"/>
          <w:lang w:val="es-ES"/>
        </w:rPr>
        <w:t xml:space="preserve"> </w:t>
      </w:r>
      <w:r w:rsidRPr="00FC1A13">
        <w:rPr>
          <w:rFonts w:ascii="Arial" w:eastAsia="Arial" w:hAnsi="Arial" w:cs="Arial"/>
          <w:spacing w:val="1"/>
          <w:sz w:val="22"/>
          <w:szCs w:val="22"/>
          <w:lang w:val="es-ES"/>
        </w:rPr>
        <w:t>G</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a</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de</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cump</w:t>
      </w:r>
      <w:r w:rsidRPr="00FC1A13">
        <w:rPr>
          <w:rFonts w:ascii="Arial" w:eastAsia="Arial" w:hAnsi="Arial" w:cs="Arial"/>
          <w:spacing w:val="-1"/>
          <w:sz w:val="22"/>
          <w:szCs w:val="22"/>
          <w:lang w:val="es-ES"/>
        </w:rPr>
        <w:t>li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de</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en</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caso</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de</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r</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d</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de co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 con</w:t>
      </w:r>
      <w:r w:rsidRPr="00FC1A13">
        <w:rPr>
          <w:rFonts w:ascii="Arial" w:eastAsia="Arial" w:hAnsi="Arial" w:cs="Arial"/>
          <w:spacing w:val="-1"/>
          <w:sz w:val="22"/>
          <w:szCs w:val="22"/>
          <w:lang w:val="es-ES"/>
        </w:rPr>
        <w:t xml:space="preserve"> l</w:t>
      </w:r>
      <w:r w:rsidRPr="00FC1A13">
        <w:rPr>
          <w:rFonts w:ascii="Arial" w:eastAsia="Arial" w:hAnsi="Arial" w:cs="Arial"/>
          <w:sz w:val="22"/>
          <w:szCs w:val="22"/>
          <w:lang w:val="es-ES"/>
        </w:rPr>
        <w:t>a cl</w:t>
      </w:r>
      <w:r w:rsidRPr="00FC1A13">
        <w:rPr>
          <w:rFonts w:ascii="Arial" w:eastAsia="Arial" w:hAnsi="Arial" w:cs="Arial"/>
          <w:spacing w:val="-1"/>
          <w:sz w:val="22"/>
          <w:szCs w:val="22"/>
          <w:lang w:val="es-ES"/>
        </w:rPr>
        <w:t>á</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43</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de</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w:t>
      </w:r>
    </w:p>
    <w:p w14:paraId="0680A8E1" w14:textId="77777777" w:rsidR="00CA1A57" w:rsidRPr="00FC1A13" w:rsidRDefault="00CA1A57" w:rsidP="00501300">
      <w:pPr>
        <w:spacing w:line="240" w:lineRule="exact"/>
        <w:ind w:left="102" w:right="86"/>
        <w:rPr>
          <w:rFonts w:ascii="Arial" w:eastAsia="Arial" w:hAnsi="Arial" w:cs="Arial"/>
          <w:sz w:val="22"/>
          <w:szCs w:val="22"/>
          <w:lang w:val="es-ES"/>
        </w:rPr>
      </w:pPr>
    </w:p>
    <w:p w14:paraId="10DB6A00" w14:textId="77777777" w:rsidR="00501300" w:rsidRPr="00FC1A13" w:rsidRDefault="00501300" w:rsidP="00501300">
      <w:pPr>
        <w:spacing w:before="9" w:line="120" w:lineRule="exact"/>
        <w:rPr>
          <w:sz w:val="13"/>
          <w:szCs w:val="13"/>
          <w:lang w:val="es-ES"/>
        </w:rPr>
      </w:pPr>
    </w:p>
    <w:p w14:paraId="4C7E468F" w14:textId="5CB77353" w:rsidR="00501300" w:rsidRPr="00FC1A13" w:rsidRDefault="00501300" w:rsidP="00501300">
      <w:pPr>
        <w:spacing w:line="240" w:lineRule="exact"/>
        <w:ind w:left="102" w:right="85"/>
        <w:rPr>
          <w:rFonts w:ascii="Arial" w:eastAsia="Arial" w:hAnsi="Arial" w:cs="Arial"/>
          <w:sz w:val="22"/>
          <w:szCs w:val="22"/>
          <w:lang w:val="es-ES"/>
        </w:rPr>
      </w:pPr>
      <w:r w:rsidRPr="00FC1A13">
        <w:rPr>
          <w:rFonts w:ascii="Arial" w:eastAsia="Arial" w:hAnsi="Arial" w:cs="Arial"/>
          <w:spacing w:val="1"/>
          <w:sz w:val="18"/>
          <w:szCs w:val="18"/>
          <w:lang w:val="es-ES"/>
        </w:rPr>
        <w:t>19</w:t>
      </w:r>
      <w:r w:rsidRPr="00FC1A13">
        <w:rPr>
          <w:rFonts w:ascii="Arial" w:eastAsia="Arial" w:hAnsi="Arial" w:cs="Arial"/>
          <w:sz w:val="18"/>
          <w:szCs w:val="18"/>
          <w:lang w:val="es-ES"/>
        </w:rPr>
        <w:t xml:space="preserve">.3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ncu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li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B748E6">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estas</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bli</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r</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e</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drá</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ul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en sa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 seña</w:t>
      </w:r>
      <w:r w:rsidRPr="00FC1A13">
        <w:rPr>
          <w:rFonts w:ascii="Arial" w:eastAsia="Arial" w:hAnsi="Arial" w:cs="Arial"/>
          <w:spacing w:val="-2"/>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 en</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no</w:t>
      </w:r>
      <w:r w:rsidRPr="00FC1A13">
        <w:rPr>
          <w:rFonts w:ascii="Arial" w:eastAsia="Arial" w:hAnsi="Arial" w:cs="Arial"/>
          <w:spacing w:val="1"/>
          <w:sz w:val="22"/>
          <w:szCs w:val="22"/>
          <w:lang w:val="es-ES"/>
        </w:rPr>
        <w:t>rm</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 de</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at</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 Pú</w:t>
      </w:r>
      <w:r w:rsidRPr="00FC1A13">
        <w:rPr>
          <w:rFonts w:ascii="Arial" w:eastAsia="Arial" w:hAnsi="Arial" w:cs="Arial"/>
          <w:spacing w:val="-1"/>
          <w:sz w:val="22"/>
          <w:szCs w:val="22"/>
          <w:lang w:val="es-ES"/>
        </w:rPr>
        <w:t>bli</w:t>
      </w:r>
      <w:r w:rsidRPr="00FC1A13">
        <w:rPr>
          <w:rFonts w:ascii="Arial" w:eastAsia="Arial" w:hAnsi="Arial" w:cs="Arial"/>
          <w:sz w:val="22"/>
          <w:szCs w:val="22"/>
          <w:lang w:val="es-ES"/>
        </w:rPr>
        <w:t>cas.</w:t>
      </w:r>
    </w:p>
    <w:p w14:paraId="2365BD82" w14:textId="77777777" w:rsidR="00501300" w:rsidRPr="00FC1A13" w:rsidRDefault="00501300" w:rsidP="00501300">
      <w:pPr>
        <w:spacing w:before="2" w:line="120" w:lineRule="exact"/>
        <w:rPr>
          <w:sz w:val="13"/>
          <w:szCs w:val="13"/>
          <w:lang w:val="es-ES"/>
        </w:rPr>
      </w:pPr>
    </w:p>
    <w:p w14:paraId="1123EABD" w14:textId="0A64E804" w:rsidR="00501300" w:rsidRPr="00FC1A13" w:rsidRDefault="00501300" w:rsidP="00501300">
      <w:pPr>
        <w:ind w:left="102" w:right="81"/>
        <w:rPr>
          <w:rFonts w:ascii="Arial" w:eastAsia="Arial" w:hAnsi="Arial" w:cs="Arial"/>
          <w:sz w:val="22"/>
          <w:szCs w:val="22"/>
          <w:lang w:val="es-ES"/>
        </w:rPr>
      </w:pPr>
      <w:r w:rsidRPr="00FC1A13">
        <w:rPr>
          <w:rFonts w:ascii="Arial" w:eastAsia="Arial" w:hAnsi="Arial" w:cs="Arial"/>
          <w:spacing w:val="1"/>
          <w:sz w:val="18"/>
          <w:szCs w:val="18"/>
          <w:lang w:val="es-ES"/>
        </w:rPr>
        <w:t>19</w:t>
      </w:r>
      <w:r w:rsidRPr="00FC1A13">
        <w:rPr>
          <w:rFonts w:ascii="Arial" w:eastAsia="Arial" w:hAnsi="Arial" w:cs="Arial"/>
          <w:sz w:val="18"/>
          <w:szCs w:val="18"/>
          <w:lang w:val="es-ES"/>
        </w:rPr>
        <w:t>.4</w:t>
      </w:r>
      <w:r w:rsidR="00B748E6">
        <w:rPr>
          <w:rFonts w:ascii="Arial" w:eastAsia="Arial" w:hAnsi="Arial" w:cs="Arial"/>
          <w:sz w:val="18"/>
          <w:szCs w:val="18"/>
          <w:lang w:val="es-ES"/>
        </w:rPr>
        <w:t xml:space="preserve">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as</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x</w:t>
      </w:r>
      <w:r w:rsidRPr="00FC1A13">
        <w:rPr>
          <w:rFonts w:ascii="Arial" w:eastAsia="Arial" w:hAnsi="Arial" w:cs="Arial"/>
          <w:sz w:val="22"/>
          <w:szCs w:val="22"/>
          <w:lang w:val="es-ES"/>
        </w:rPr>
        <w:t>ce</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es</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y</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de</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q</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e</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x</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el</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de</w:t>
      </w:r>
      <w:r w:rsidR="00D664FD">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d</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z</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de</w:t>
      </w:r>
      <w:r w:rsidR="00D664F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D664FD">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 xml:space="preserve"> 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drá</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 a</w:t>
      </w:r>
      <w:r w:rsidRPr="00FC1A13">
        <w:rPr>
          <w:rFonts w:ascii="Arial" w:eastAsia="Arial" w:hAnsi="Arial" w:cs="Arial"/>
          <w:spacing w:val="-1"/>
          <w:sz w:val="22"/>
          <w:szCs w:val="22"/>
          <w:lang w:val="es-ES"/>
        </w:rPr>
        <w:t xml:space="preserve"> l</w:t>
      </w:r>
      <w:r w:rsidRPr="00FC1A13">
        <w:rPr>
          <w:rFonts w:ascii="Arial" w:eastAsia="Arial" w:hAnsi="Arial" w:cs="Arial"/>
          <w:sz w:val="22"/>
          <w:szCs w:val="22"/>
          <w:lang w:val="es-ES"/>
        </w:rPr>
        <w:t>os</w:t>
      </w:r>
      <w:r w:rsidR="00D664FD">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D664FD">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x</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el</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de</w:t>
      </w:r>
      <w:r w:rsidR="00D664F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D664FD">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d</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z</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de</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 xml:space="preserve">sus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La</w:t>
      </w:r>
      <w:r w:rsidR="00D664FD">
        <w:rPr>
          <w:rFonts w:ascii="Arial" w:eastAsia="Arial" w:hAnsi="Arial" w:cs="Arial"/>
          <w:sz w:val="22"/>
          <w:szCs w:val="22"/>
          <w:lang w:val="es-ES"/>
        </w:rPr>
        <w:t xml:space="preserve"> </w:t>
      </w:r>
      <w:r w:rsidRPr="00FC1A13">
        <w:rPr>
          <w:rFonts w:ascii="Arial" w:eastAsia="Arial" w:hAnsi="Arial" w:cs="Arial"/>
          <w:spacing w:val="1"/>
          <w:sz w:val="22"/>
          <w:szCs w:val="22"/>
          <w:lang w:val="es-ES"/>
        </w:rPr>
        <w:t>G</w:t>
      </w:r>
      <w:r w:rsidRPr="00FC1A13">
        <w:rPr>
          <w:rFonts w:ascii="Arial" w:eastAsia="Arial" w:hAnsi="Arial" w:cs="Arial"/>
          <w:sz w:val="22"/>
          <w:szCs w:val="22"/>
          <w:lang w:val="es-ES"/>
        </w:rPr>
        <w:t>ara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a</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de</w:t>
      </w:r>
      <w:r w:rsidR="00D664FD">
        <w:rPr>
          <w:rFonts w:ascii="Arial" w:eastAsia="Arial" w:hAnsi="Arial" w:cs="Arial"/>
          <w:sz w:val="22"/>
          <w:szCs w:val="22"/>
          <w:lang w:val="es-ES"/>
        </w:rPr>
        <w:t xml:space="preserve"> </w:t>
      </w:r>
      <w:r w:rsidRPr="00FC1A13">
        <w:rPr>
          <w:rFonts w:ascii="Arial" w:eastAsia="Arial" w:hAnsi="Arial" w:cs="Arial"/>
          <w:spacing w:val="-4"/>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de</w:t>
      </w:r>
      <w:r w:rsidR="00D664FD">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D664FD">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amb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én</w:t>
      </w:r>
      <w:r w:rsidR="00D664FD">
        <w:rPr>
          <w:rFonts w:ascii="Arial" w:eastAsia="Arial" w:hAnsi="Arial" w:cs="Arial"/>
          <w:sz w:val="22"/>
          <w:szCs w:val="22"/>
          <w:lang w:val="es-ES"/>
        </w:rPr>
        <w:t xml:space="preserve"> </w:t>
      </w:r>
      <w:r w:rsidR="00B748E6" w:rsidRPr="00FC1A13">
        <w:rPr>
          <w:rFonts w:ascii="Arial" w:eastAsia="Arial" w:hAnsi="Arial" w:cs="Arial"/>
          <w:sz w:val="22"/>
          <w:szCs w:val="22"/>
          <w:lang w:val="es-ES"/>
        </w:rPr>
        <w:t>d</w:t>
      </w:r>
      <w:r w:rsidR="00B748E6" w:rsidRPr="00FC1A13">
        <w:rPr>
          <w:rFonts w:ascii="Arial" w:eastAsia="Arial" w:hAnsi="Arial" w:cs="Arial"/>
          <w:spacing w:val="-1"/>
          <w:sz w:val="22"/>
          <w:szCs w:val="22"/>
          <w:lang w:val="es-ES"/>
        </w:rPr>
        <w:t>e</w:t>
      </w:r>
      <w:r w:rsidR="00B748E6" w:rsidRPr="00FC1A13">
        <w:rPr>
          <w:rFonts w:ascii="Arial" w:eastAsia="Arial" w:hAnsi="Arial" w:cs="Arial"/>
          <w:sz w:val="22"/>
          <w:szCs w:val="22"/>
          <w:lang w:val="es-ES"/>
        </w:rPr>
        <w:t>b</w:t>
      </w:r>
      <w:r w:rsidR="00B748E6" w:rsidRPr="00FC1A13">
        <w:rPr>
          <w:rFonts w:ascii="Arial" w:eastAsia="Arial" w:hAnsi="Arial" w:cs="Arial"/>
          <w:spacing w:val="-3"/>
          <w:sz w:val="22"/>
          <w:szCs w:val="22"/>
          <w:lang w:val="es-ES"/>
        </w:rPr>
        <w:t>e</w:t>
      </w:r>
      <w:r w:rsidR="00B748E6" w:rsidRPr="00FC1A13">
        <w:rPr>
          <w:rFonts w:ascii="Arial" w:eastAsia="Arial" w:hAnsi="Arial" w:cs="Arial"/>
          <w:spacing w:val="1"/>
          <w:sz w:val="22"/>
          <w:szCs w:val="22"/>
          <w:lang w:val="es-ES"/>
        </w:rPr>
        <w:t>r</w:t>
      </w:r>
      <w:r w:rsidR="00B748E6" w:rsidRPr="00FC1A13">
        <w:rPr>
          <w:rFonts w:ascii="Arial" w:eastAsia="Arial" w:hAnsi="Arial" w:cs="Arial"/>
          <w:sz w:val="22"/>
          <w:szCs w:val="22"/>
          <w:lang w:val="es-ES"/>
        </w:rPr>
        <w:t>á</w:t>
      </w:r>
      <w:r w:rsidR="00B748E6">
        <w:rPr>
          <w:rFonts w:ascii="Arial" w:eastAsia="Arial" w:hAnsi="Arial" w:cs="Arial"/>
          <w:sz w:val="22"/>
          <w:szCs w:val="22"/>
          <w:lang w:val="es-ES"/>
        </w:rPr>
        <w:t xml:space="preserve"> prorrogarse</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r</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el</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 cor</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 xml:space="preserve">n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p</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 xml:space="preserve">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us</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r</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al</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ud</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 xml:space="preserve">n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 se</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 h</w:t>
      </w:r>
      <w:r w:rsidRPr="00FC1A13">
        <w:rPr>
          <w:rFonts w:ascii="Arial" w:eastAsia="Arial" w:hAnsi="Arial" w:cs="Arial"/>
          <w:spacing w:val="-3"/>
          <w:sz w:val="22"/>
          <w:szCs w:val="22"/>
          <w:lang w:val="es-ES"/>
        </w:rPr>
        <w:t>a</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w:t>
      </w:r>
      <w:r w:rsidR="00D664FD">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ecti</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00D664FD">
        <w:rPr>
          <w:rFonts w:ascii="Arial" w:eastAsia="Arial" w:hAnsi="Arial" w:cs="Arial"/>
          <w:sz w:val="22"/>
          <w:szCs w:val="22"/>
          <w:lang w:val="es-ES"/>
        </w:rPr>
        <w:t xml:space="preserve"> </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 xml:space="preserve">u </w:t>
      </w:r>
      <w:r w:rsidRPr="00FC1A13">
        <w:rPr>
          <w:rFonts w:ascii="Arial" w:eastAsia="Arial" w:hAnsi="Arial" w:cs="Arial"/>
          <w:spacing w:val="1"/>
          <w:sz w:val="22"/>
          <w:szCs w:val="22"/>
          <w:lang w:val="es-ES"/>
        </w:rPr>
        <w:t>G</w:t>
      </w:r>
      <w:r w:rsidRPr="00FC1A13">
        <w:rPr>
          <w:rFonts w:ascii="Arial" w:eastAsia="Arial" w:hAnsi="Arial" w:cs="Arial"/>
          <w:sz w:val="22"/>
          <w:szCs w:val="22"/>
          <w:lang w:val="es-ES"/>
        </w:rPr>
        <w:t>ara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a de</w:t>
      </w:r>
      <w:r w:rsidR="00D664FD">
        <w:rPr>
          <w:rFonts w:ascii="Arial" w:eastAsia="Arial" w:hAnsi="Arial" w:cs="Arial"/>
          <w:sz w:val="22"/>
          <w:szCs w:val="22"/>
          <w:lang w:val="es-ES"/>
        </w:rPr>
        <w:t xml:space="preserve"> </w:t>
      </w:r>
      <w:r w:rsidRPr="00FC1A13">
        <w:rPr>
          <w:rFonts w:ascii="Arial" w:eastAsia="Arial" w:hAnsi="Arial" w:cs="Arial"/>
          <w:spacing w:val="-4"/>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nto</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de</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 xml:space="preserve"> 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 L</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es</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y</w:t>
      </w:r>
      <w:r w:rsidRPr="00FC1A13">
        <w:rPr>
          <w:rFonts w:ascii="Arial" w:eastAsia="Arial" w:hAnsi="Arial" w:cs="Arial"/>
          <w:spacing w:val="-1"/>
          <w:sz w:val="22"/>
          <w:szCs w:val="22"/>
          <w:lang w:val="es-ES"/>
        </w:rPr>
        <w:t xml:space="preserve"> l</w:t>
      </w:r>
      <w:r w:rsidRPr="00FC1A13">
        <w:rPr>
          <w:rFonts w:ascii="Arial" w:eastAsia="Arial" w:hAnsi="Arial" w:cs="Arial"/>
          <w:sz w:val="22"/>
          <w:szCs w:val="22"/>
          <w:lang w:val="es-ES"/>
        </w:rPr>
        <w:t>as</w:t>
      </w:r>
      <w:r w:rsidR="00D664FD">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serán</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lastRenderedPageBreak/>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 e</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 A</w:t>
      </w:r>
      <w:r w:rsidR="00D664F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D664FD">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es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c</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p</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en</w:t>
      </w:r>
      <w:r w:rsidR="00D664F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ud</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de</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ór</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o</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no</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se</w:t>
      </w:r>
      <w:r w:rsidR="00D664F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es</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ni</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 xml:space="preserve">á </w:t>
      </w:r>
      <w:r w:rsidRPr="00FC1A13">
        <w:rPr>
          <w:rFonts w:ascii="Arial" w:eastAsia="Arial" w:hAnsi="Arial" w:cs="Arial"/>
          <w:spacing w:val="2"/>
          <w:sz w:val="22"/>
          <w:szCs w:val="22"/>
          <w:lang w:val="es-ES"/>
        </w:rPr>
        <w:t>q</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 xml:space="preserve">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q</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en</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sus</w:t>
      </w:r>
      <w:r w:rsidR="00D664FD">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p>
    <w:p w14:paraId="29F10537" w14:textId="77777777" w:rsidR="00501300" w:rsidRPr="00FC1A13" w:rsidRDefault="00501300" w:rsidP="00501300">
      <w:pPr>
        <w:spacing w:before="12" w:line="280" w:lineRule="exact"/>
        <w:rPr>
          <w:sz w:val="28"/>
          <w:szCs w:val="28"/>
          <w:lang w:val="es-ES"/>
        </w:rPr>
      </w:pPr>
    </w:p>
    <w:p w14:paraId="1E61DD6F" w14:textId="45149255" w:rsidR="00501300" w:rsidRPr="00FC1A13" w:rsidRDefault="00501300" w:rsidP="00501300">
      <w:pPr>
        <w:ind w:left="102" w:right="2987"/>
        <w:rPr>
          <w:rFonts w:ascii="Arial" w:eastAsia="Arial" w:hAnsi="Arial" w:cs="Arial"/>
          <w:lang w:val="es-ES"/>
        </w:rPr>
      </w:pPr>
      <w:r w:rsidRPr="00FC1A13">
        <w:rPr>
          <w:rFonts w:ascii="Arial" w:eastAsia="Arial" w:hAnsi="Arial" w:cs="Arial"/>
          <w:b/>
          <w:spacing w:val="1"/>
          <w:lang w:val="es-ES"/>
        </w:rPr>
        <w:t>2</w:t>
      </w:r>
      <w:r w:rsidRPr="00FC1A13">
        <w:rPr>
          <w:rFonts w:ascii="Arial" w:eastAsia="Arial" w:hAnsi="Arial" w:cs="Arial"/>
          <w:b/>
          <w:lang w:val="es-ES"/>
        </w:rPr>
        <w:t>0</w:t>
      </w:r>
      <w:r w:rsidR="00D664FD">
        <w:rPr>
          <w:rFonts w:ascii="Arial" w:eastAsia="Arial" w:hAnsi="Arial" w:cs="Arial"/>
          <w:b/>
          <w:lang w:val="es-ES"/>
        </w:rPr>
        <w:t xml:space="preserve"> </w:t>
      </w:r>
      <w:r w:rsidRPr="00FC1A13">
        <w:rPr>
          <w:rFonts w:ascii="Arial" w:eastAsia="Arial" w:hAnsi="Arial" w:cs="Arial"/>
          <w:b/>
          <w:spacing w:val="3"/>
          <w:lang w:val="es-ES"/>
        </w:rPr>
        <w:t>G</w:t>
      </w:r>
      <w:r w:rsidRPr="00FC1A13">
        <w:rPr>
          <w:rFonts w:ascii="Arial" w:eastAsia="Arial" w:hAnsi="Arial" w:cs="Arial"/>
          <w:b/>
          <w:spacing w:val="-8"/>
          <w:lang w:val="es-ES"/>
        </w:rPr>
        <w:t>A</w:t>
      </w:r>
      <w:r w:rsidRPr="00FC1A13">
        <w:rPr>
          <w:rFonts w:ascii="Arial" w:eastAsia="Arial" w:hAnsi="Arial" w:cs="Arial"/>
          <w:b/>
          <w:spacing w:val="4"/>
          <w:lang w:val="es-ES"/>
        </w:rPr>
        <w:t>R</w:t>
      </w:r>
      <w:r w:rsidRPr="00FC1A13">
        <w:rPr>
          <w:rFonts w:ascii="Arial" w:eastAsia="Arial" w:hAnsi="Arial" w:cs="Arial"/>
          <w:b/>
          <w:spacing w:val="-5"/>
          <w:lang w:val="es-ES"/>
        </w:rPr>
        <w:t>A</w:t>
      </w:r>
      <w:r w:rsidRPr="00FC1A13">
        <w:rPr>
          <w:rFonts w:ascii="Arial" w:eastAsia="Arial" w:hAnsi="Arial" w:cs="Arial"/>
          <w:b/>
          <w:spacing w:val="2"/>
          <w:lang w:val="es-ES"/>
        </w:rPr>
        <w:t>N</w:t>
      </w:r>
      <w:r w:rsidRPr="00FC1A13">
        <w:rPr>
          <w:rFonts w:ascii="Arial" w:eastAsia="Arial" w:hAnsi="Arial" w:cs="Arial"/>
          <w:b/>
          <w:lang w:val="es-ES"/>
        </w:rPr>
        <w:t>T</w:t>
      </w:r>
      <w:r w:rsidRPr="00FC1A13">
        <w:rPr>
          <w:rFonts w:ascii="Arial" w:eastAsia="Arial" w:hAnsi="Arial" w:cs="Arial"/>
          <w:b/>
          <w:spacing w:val="5"/>
          <w:lang w:val="es-ES"/>
        </w:rPr>
        <w:t>Í</w:t>
      </w:r>
      <w:r w:rsidRPr="00FC1A13">
        <w:rPr>
          <w:rFonts w:ascii="Arial" w:eastAsia="Arial" w:hAnsi="Arial" w:cs="Arial"/>
          <w:b/>
          <w:lang w:val="es-ES"/>
        </w:rPr>
        <w:t>A</w:t>
      </w:r>
      <w:r w:rsidR="00D664FD">
        <w:rPr>
          <w:rFonts w:ascii="Arial" w:eastAsia="Arial" w:hAnsi="Arial" w:cs="Arial"/>
          <w:b/>
          <w:lang w:val="es-ES"/>
        </w:rPr>
        <w:t xml:space="preserve"> </w:t>
      </w:r>
      <w:r w:rsidRPr="00FC1A13">
        <w:rPr>
          <w:rFonts w:ascii="Arial" w:eastAsia="Arial" w:hAnsi="Arial" w:cs="Arial"/>
          <w:b/>
          <w:lang w:val="es-ES"/>
        </w:rPr>
        <w:t>DE</w:t>
      </w:r>
      <w:r w:rsidR="00D664FD">
        <w:rPr>
          <w:rFonts w:ascii="Arial" w:eastAsia="Arial" w:hAnsi="Arial" w:cs="Arial"/>
          <w:b/>
          <w:lang w:val="es-ES"/>
        </w:rPr>
        <w:t xml:space="preserve"> </w:t>
      </w:r>
      <w:r w:rsidRPr="00FC1A13">
        <w:rPr>
          <w:rFonts w:ascii="Arial" w:eastAsia="Arial" w:hAnsi="Arial" w:cs="Arial"/>
          <w:b/>
          <w:spacing w:val="4"/>
          <w:lang w:val="es-ES"/>
        </w:rPr>
        <w:t>M</w:t>
      </w:r>
      <w:r w:rsidRPr="00FC1A13">
        <w:rPr>
          <w:rFonts w:ascii="Arial" w:eastAsia="Arial" w:hAnsi="Arial" w:cs="Arial"/>
          <w:b/>
          <w:spacing w:val="-3"/>
          <w:lang w:val="es-ES"/>
        </w:rPr>
        <w:t>A</w:t>
      </w:r>
      <w:r w:rsidRPr="00FC1A13">
        <w:rPr>
          <w:rFonts w:ascii="Arial" w:eastAsia="Arial" w:hAnsi="Arial" w:cs="Arial"/>
          <w:b/>
          <w:lang w:val="es-ES"/>
        </w:rPr>
        <w:t>N</w:t>
      </w:r>
      <w:r w:rsidRPr="00FC1A13">
        <w:rPr>
          <w:rFonts w:ascii="Arial" w:eastAsia="Arial" w:hAnsi="Arial" w:cs="Arial"/>
          <w:b/>
          <w:spacing w:val="-1"/>
          <w:lang w:val="es-ES"/>
        </w:rPr>
        <w:t>T</w:t>
      </w:r>
      <w:r w:rsidRPr="00FC1A13">
        <w:rPr>
          <w:rFonts w:ascii="Arial" w:eastAsia="Arial" w:hAnsi="Arial" w:cs="Arial"/>
          <w:b/>
          <w:lang w:val="es-ES"/>
        </w:rPr>
        <w:t>ENI</w:t>
      </w:r>
      <w:r w:rsidRPr="00FC1A13">
        <w:rPr>
          <w:rFonts w:ascii="Arial" w:eastAsia="Arial" w:hAnsi="Arial" w:cs="Arial"/>
          <w:b/>
          <w:spacing w:val="-1"/>
          <w:lang w:val="es-ES"/>
        </w:rPr>
        <w:t>M</w:t>
      </w:r>
      <w:r w:rsidRPr="00FC1A13">
        <w:rPr>
          <w:rFonts w:ascii="Arial" w:eastAsia="Arial" w:hAnsi="Arial" w:cs="Arial"/>
          <w:b/>
          <w:lang w:val="es-ES"/>
        </w:rPr>
        <w:t>I</w:t>
      </w:r>
      <w:r w:rsidRPr="00FC1A13">
        <w:rPr>
          <w:rFonts w:ascii="Arial" w:eastAsia="Arial" w:hAnsi="Arial" w:cs="Arial"/>
          <w:b/>
          <w:spacing w:val="1"/>
          <w:lang w:val="es-ES"/>
        </w:rPr>
        <w:t>E</w:t>
      </w:r>
      <w:r w:rsidRPr="00FC1A13">
        <w:rPr>
          <w:rFonts w:ascii="Arial" w:eastAsia="Arial" w:hAnsi="Arial" w:cs="Arial"/>
          <w:b/>
          <w:lang w:val="es-ES"/>
        </w:rPr>
        <w:t>N</w:t>
      </w:r>
      <w:r w:rsidRPr="00FC1A13">
        <w:rPr>
          <w:rFonts w:ascii="Arial" w:eastAsia="Arial" w:hAnsi="Arial" w:cs="Arial"/>
          <w:b/>
          <w:spacing w:val="-1"/>
          <w:lang w:val="es-ES"/>
        </w:rPr>
        <w:t>T</w:t>
      </w:r>
      <w:r w:rsidRPr="00FC1A13">
        <w:rPr>
          <w:rFonts w:ascii="Arial" w:eastAsia="Arial" w:hAnsi="Arial" w:cs="Arial"/>
          <w:b/>
          <w:lang w:val="es-ES"/>
        </w:rPr>
        <w:t>O</w:t>
      </w:r>
      <w:r w:rsidR="00D664FD">
        <w:rPr>
          <w:rFonts w:ascii="Arial" w:eastAsia="Arial" w:hAnsi="Arial" w:cs="Arial"/>
          <w:b/>
          <w:lang w:val="es-ES"/>
        </w:rPr>
        <w:t xml:space="preserve"> </w:t>
      </w:r>
      <w:r w:rsidRPr="00FC1A13">
        <w:rPr>
          <w:rFonts w:ascii="Arial" w:eastAsia="Arial" w:hAnsi="Arial" w:cs="Arial"/>
          <w:b/>
          <w:lang w:val="es-ES"/>
        </w:rPr>
        <w:t>DE</w:t>
      </w:r>
      <w:r w:rsidR="00D664FD">
        <w:rPr>
          <w:rFonts w:ascii="Arial" w:eastAsia="Arial" w:hAnsi="Arial" w:cs="Arial"/>
          <w:b/>
          <w:lang w:val="es-ES"/>
        </w:rPr>
        <w:t xml:space="preserve"> </w:t>
      </w:r>
      <w:r w:rsidRPr="00FC1A13">
        <w:rPr>
          <w:rFonts w:ascii="Arial" w:eastAsia="Arial" w:hAnsi="Arial" w:cs="Arial"/>
          <w:b/>
          <w:spacing w:val="2"/>
          <w:lang w:val="es-ES"/>
        </w:rPr>
        <w:t>L</w:t>
      </w:r>
      <w:r w:rsidRPr="00FC1A13">
        <w:rPr>
          <w:rFonts w:ascii="Arial" w:eastAsia="Arial" w:hAnsi="Arial" w:cs="Arial"/>
          <w:b/>
          <w:lang w:val="es-ES"/>
        </w:rPr>
        <w:t>A</w:t>
      </w:r>
      <w:r w:rsidR="00D664FD">
        <w:rPr>
          <w:rFonts w:ascii="Arial" w:eastAsia="Arial" w:hAnsi="Arial" w:cs="Arial"/>
          <w:b/>
          <w:lang w:val="es-ES"/>
        </w:rPr>
        <w:t xml:space="preserve"> </w:t>
      </w:r>
      <w:r w:rsidRPr="00FC1A13">
        <w:rPr>
          <w:rFonts w:ascii="Arial" w:eastAsia="Arial" w:hAnsi="Arial" w:cs="Arial"/>
          <w:b/>
          <w:spacing w:val="1"/>
          <w:lang w:val="es-ES"/>
        </w:rPr>
        <w:t>O</w:t>
      </w:r>
      <w:r w:rsidRPr="00FC1A13">
        <w:rPr>
          <w:rFonts w:ascii="Arial" w:eastAsia="Arial" w:hAnsi="Arial" w:cs="Arial"/>
          <w:b/>
          <w:lang w:val="es-ES"/>
        </w:rPr>
        <w:t>FER</w:t>
      </w:r>
      <w:r w:rsidRPr="00FC1A13">
        <w:rPr>
          <w:rFonts w:ascii="Arial" w:eastAsia="Arial" w:hAnsi="Arial" w:cs="Arial"/>
          <w:b/>
          <w:spacing w:val="2"/>
          <w:lang w:val="es-ES"/>
        </w:rPr>
        <w:t>T</w:t>
      </w:r>
      <w:r w:rsidRPr="00FC1A13">
        <w:rPr>
          <w:rFonts w:ascii="Arial" w:eastAsia="Arial" w:hAnsi="Arial" w:cs="Arial"/>
          <w:b/>
          <w:lang w:val="es-ES"/>
        </w:rPr>
        <w:t>A</w:t>
      </w:r>
    </w:p>
    <w:p w14:paraId="2B78A59F" w14:textId="16967136" w:rsidR="00501300" w:rsidRPr="00FC1A13" w:rsidRDefault="00501300" w:rsidP="00501300">
      <w:pPr>
        <w:spacing w:before="21"/>
        <w:ind w:left="102" w:right="86"/>
        <w:rPr>
          <w:rFonts w:ascii="Arial" w:eastAsia="Arial" w:hAnsi="Arial" w:cs="Arial"/>
          <w:sz w:val="22"/>
          <w:szCs w:val="22"/>
          <w:lang w:val="es-ES"/>
        </w:rPr>
      </w:pPr>
      <w:r w:rsidRPr="00FC1A13">
        <w:rPr>
          <w:rFonts w:ascii="Arial" w:eastAsia="Arial" w:hAnsi="Arial" w:cs="Arial"/>
          <w:spacing w:val="1"/>
          <w:sz w:val="18"/>
          <w:szCs w:val="18"/>
          <w:lang w:val="es-ES"/>
        </w:rPr>
        <w:t>20</w:t>
      </w:r>
      <w:r w:rsidRPr="00FC1A13">
        <w:rPr>
          <w:rFonts w:ascii="Arial" w:eastAsia="Arial" w:hAnsi="Arial" w:cs="Arial"/>
          <w:sz w:val="18"/>
          <w:szCs w:val="18"/>
          <w:lang w:val="es-ES"/>
        </w:rPr>
        <w:t>.1</w:t>
      </w:r>
      <w:r w:rsidR="00B748E6">
        <w:rPr>
          <w:rFonts w:ascii="Arial" w:eastAsia="Arial" w:hAnsi="Arial" w:cs="Arial"/>
          <w:sz w:val="18"/>
          <w:szCs w:val="18"/>
          <w:lang w:val="es-ES"/>
        </w:rPr>
        <w:t xml:space="preserve">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2"/>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 present</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r</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2"/>
          <w:sz w:val="22"/>
          <w:szCs w:val="22"/>
          <w:lang w:val="es-ES"/>
        </w:rPr>
        <w:t>m</w:t>
      </w:r>
      <w:r w:rsidRPr="00FC1A13">
        <w:rPr>
          <w:rFonts w:ascii="Arial" w:eastAsia="Arial" w:hAnsi="Arial" w:cs="Arial"/>
          <w:sz w:val="22"/>
          <w:szCs w:val="22"/>
          <w:lang w:val="es-ES"/>
        </w:rPr>
        <w:t>o</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B748E6">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su</w:t>
      </w:r>
      <w:r w:rsidR="00B748E6">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G</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a</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de</w:t>
      </w:r>
      <w:r w:rsidR="00B748E6">
        <w:rPr>
          <w:rFonts w:ascii="Arial" w:eastAsia="Arial" w:hAnsi="Arial" w:cs="Arial"/>
          <w:sz w:val="22"/>
          <w:szCs w:val="22"/>
          <w:lang w:val="es-ES"/>
        </w:rPr>
        <w:t xml:space="preserve"> </w:t>
      </w:r>
      <w:r w:rsidRPr="00FC1A13">
        <w:rPr>
          <w:rFonts w:ascii="Arial" w:eastAsia="Arial" w:hAnsi="Arial" w:cs="Arial"/>
          <w:spacing w:val="-4"/>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 de</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w:t>
      </w:r>
    </w:p>
    <w:p w14:paraId="4E768460" w14:textId="475BE70E" w:rsidR="00501300" w:rsidRPr="00FC1A13" w:rsidRDefault="00501300" w:rsidP="00501300">
      <w:pPr>
        <w:spacing w:before="32"/>
        <w:ind w:left="102" w:right="82"/>
        <w:rPr>
          <w:rFonts w:ascii="Arial" w:eastAsia="Arial" w:hAnsi="Arial" w:cs="Arial"/>
          <w:sz w:val="22"/>
          <w:szCs w:val="22"/>
          <w:lang w:val="es-ES"/>
        </w:rPr>
      </w:pPr>
      <w:r w:rsidRPr="00FC1A13">
        <w:rPr>
          <w:rFonts w:ascii="Arial" w:eastAsia="Arial" w:hAnsi="Arial" w:cs="Arial"/>
          <w:spacing w:val="1"/>
          <w:sz w:val="18"/>
          <w:szCs w:val="18"/>
          <w:lang w:val="es-ES"/>
        </w:rPr>
        <w:t>20</w:t>
      </w:r>
      <w:r w:rsidRPr="00FC1A13">
        <w:rPr>
          <w:rFonts w:ascii="Arial" w:eastAsia="Arial" w:hAnsi="Arial" w:cs="Arial"/>
          <w:sz w:val="18"/>
          <w:szCs w:val="18"/>
          <w:lang w:val="es-ES"/>
        </w:rPr>
        <w:t xml:space="preserve">.2 </w:t>
      </w:r>
      <w:r w:rsidRPr="00FC1A13">
        <w:rPr>
          <w:rFonts w:ascii="Arial" w:eastAsia="Arial" w:hAnsi="Arial" w:cs="Arial"/>
          <w:sz w:val="22"/>
          <w:szCs w:val="22"/>
          <w:lang w:val="es-ES"/>
        </w:rPr>
        <w:t>La</w:t>
      </w:r>
      <w:r w:rsidR="00D664FD">
        <w:rPr>
          <w:rFonts w:ascii="Arial" w:eastAsia="Arial" w:hAnsi="Arial" w:cs="Arial"/>
          <w:sz w:val="22"/>
          <w:szCs w:val="22"/>
          <w:lang w:val="es-ES"/>
        </w:rPr>
        <w:t xml:space="preserve"> </w:t>
      </w:r>
      <w:r w:rsidRPr="00FC1A13">
        <w:rPr>
          <w:rFonts w:ascii="Arial" w:eastAsia="Arial" w:hAnsi="Arial" w:cs="Arial"/>
          <w:spacing w:val="1"/>
          <w:sz w:val="22"/>
          <w:szCs w:val="22"/>
          <w:lang w:val="es-ES"/>
        </w:rPr>
        <w:t>G</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a</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de</w:t>
      </w:r>
      <w:r w:rsidR="00D664FD">
        <w:rPr>
          <w:rFonts w:ascii="Arial" w:eastAsia="Arial" w:hAnsi="Arial" w:cs="Arial"/>
          <w:sz w:val="22"/>
          <w:szCs w:val="22"/>
          <w:lang w:val="es-ES"/>
        </w:rPr>
        <w:t xml:space="preserve"> </w:t>
      </w:r>
      <w:r w:rsidRPr="00FC1A13">
        <w:rPr>
          <w:rFonts w:ascii="Arial" w:eastAsia="Arial" w:hAnsi="Arial" w:cs="Arial"/>
          <w:spacing w:val="-4"/>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de</w:t>
      </w:r>
      <w:r w:rsidR="00D664F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D664FD">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w:t>
      </w:r>
      <w:r w:rsidR="00D664FD">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D664FD">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 xml:space="preserve">n </w:t>
      </w:r>
      <w:r w:rsidR="00CF5A2B" w:rsidRPr="00FC1A13">
        <w:rPr>
          <w:rFonts w:ascii="Arial" w:eastAsia="Arial" w:hAnsi="Arial" w:cs="Arial"/>
          <w:spacing w:val="1"/>
          <w:sz w:val="22"/>
          <w:szCs w:val="22"/>
          <w:lang w:val="es-ES"/>
        </w:rPr>
        <w:t>guaraníes</w:t>
      </w:r>
      <w:r w:rsidR="00D664FD">
        <w:rPr>
          <w:rFonts w:ascii="Arial" w:eastAsia="Arial" w:hAnsi="Arial" w:cs="Arial"/>
          <w:spacing w:val="1"/>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no</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á</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r</w:t>
      </w:r>
      <w:r w:rsidR="00D664FD">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eri</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al p</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ce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e</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ec</w:t>
      </w:r>
      <w:r w:rsidRPr="00FC1A13">
        <w:rPr>
          <w:rFonts w:ascii="Arial" w:eastAsia="Arial" w:hAnsi="Arial" w:cs="Arial"/>
          <w:spacing w:val="-4"/>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en</w:t>
      </w:r>
      <w:r w:rsidR="00D664F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D664FD">
        <w:rPr>
          <w:rFonts w:ascii="Arial" w:eastAsia="Arial" w:hAnsi="Arial" w:cs="Arial"/>
          <w:sz w:val="22"/>
          <w:szCs w:val="22"/>
          <w:lang w:val="es-ES"/>
        </w:rPr>
        <w:t xml:space="preserve">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c</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atos</w:t>
      </w:r>
      <w:r w:rsidR="00D664FD">
        <w:rPr>
          <w:rFonts w:ascii="Arial" w:eastAsia="Arial" w:hAnsi="Arial" w:cs="Arial"/>
          <w:sz w:val="22"/>
          <w:szCs w:val="22"/>
          <w:lang w:val="es-ES"/>
        </w:rPr>
        <w:t xml:space="preserve"> </w:t>
      </w:r>
      <w:r w:rsidRPr="00FC1A13">
        <w:rPr>
          <w:rFonts w:ascii="Arial" w:eastAsia="Arial" w:hAnsi="Arial" w:cs="Arial"/>
          <w:spacing w:val="-3"/>
          <w:sz w:val="22"/>
          <w:szCs w:val="22"/>
          <w:lang w:val="es-ES"/>
        </w:rPr>
        <w:t xml:space="preserve">de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Pr="00FC1A13">
        <w:rPr>
          <w:rFonts w:ascii="Arial" w:eastAsia="Arial" w:hAnsi="Arial" w:cs="Arial"/>
          <w:spacing w:val="1"/>
          <w:sz w:val="22"/>
          <w:szCs w:val="22"/>
          <w:lang w:val="es-ES"/>
        </w:rPr>
        <w:t xml:space="preserve"> (</w:t>
      </w:r>
      <w:r w:rsidRPr="00FC1A13">
        <w:rPr>
          <w:rFonts w:ascii="Arial" w:eastAsia="Arial" w:hAnsi="Arial" w:cs="Arial"/>
          <w:spacing w:val="-1"/>
          <w:sz w:val="22"/>
          <w:szCs w:val="22"/>
          <w:lang w:val="es-ES"/>
        </w:rPr>
        <w:t>DD</w:t>
      </w:r>
      <w:r w:rsidRPr="00FC1A13">
        <w:rPr>
          <w:rFonts w:ascii="Arial" w:eastAsia="Arial" w:hAnsi="Arial" w:cs="Arial"/>
          <w:sz w:val="22"/>
          <w:szCs w:val="22"/>
          <w:lang w:val="es-ES"/>
        </w:rPr>
        <w:t>L), y</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á:</w:t>
      </w:r>
    </w:p>
    <w:p w14:paraId="33C138E2" w14:textId="3D3D8BBA" w:rsidR="00501300" w:rsidRPr="00FC1A13" w:rsidRDefault="00501300" w:rsidP="00501300">
      <w:pPr>
        <w:spacing w:before="1"/>
        <w:ind w:left="102" w:right="3568"/>
        <w:rPr>
          <w:rFonts w:ascii="Arial" w:eastAsia="Arial" w:hAnsi="Arial" w:cs="Arial"/>
          <w:sz w:val="22"/>
          <w:szCs w:val="22"/>
          <w:lang w:val="es-ES"/>
        </w:rPr>
      </w:pPr>
      <w:r w:rsidRPr="00FC1A13">
        <w:rPr>
          <w:rFonts w:ascii="Arial" w:eastAsia="Arial" w:hAnsi="Arial" w:cs="Arial"/>
          <w:sz w:val="22"/>
          <w:szCs w:val="22"/>
          <w:lang w:val="es-ES"/>
        </w:rPr>
        <w:t>a)</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a</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D664FD">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D664FD">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 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p</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r</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B748E6">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B748E6">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rm</w:t>
      </w:r>
      <w:r w:rsidRPr="00FC1A13">
        <w:rPr>
          <w:rFonts w:ascii="Arial" w:eastAsia="Arial" w:hAnsi="Arial" w:cs="Arial"/>
          <w:sz w:val="22"/>
          <w:szCs w:val="22"/>
          <w:lang w:val="es-ES"/>
        </w:rPr>
        <w:t>as</w:t>
      </w:r>
    </w:p>
    <w:p w14:paraId="16B0000F" w14:textId="77777777" w:rsidR="00501300" w:rsidRPr="00FC1A13" w:rsidRDefault="00501300" w:rsidP="00501300">
      <w:pPr>
        <w:spacing w:before="13" w:line="200" w:lineRule="exact"/>
        <w:rPr>
          <w:lang w:val="es-ES"/>
        </w:rPr>
      </w:pPr>
    </w:p>
    <w:p w14:paraId="78FEFDA3" w14:textId="77320FD4" w:rsidR="00501300" w:rsidRPr="00B748E6" w:rsidRDefault="00501300" w:rsidP="00064261">
      <w:pPr>
        <w:pStyle w:val="Prrafodelista"/>
        <w:numPr>
          <w:ilvl w:val="0"/>
          <w:numId w:val="155"/>
        </w:numPr>
        <w:ind w:right="84"/>
        <w:rPr>
          <w:rFonts w:ascii="Arial" w:eastAsia="Arial" w:hAnsi="Arial" w:cs="Arial"/>
          <w:sz w:val="22"/>
          <w:szCs w:val="22"/>
          <w:lang w:val="es-ES"/>
        </w:rPr>
      </w:pPr>
      <w:r w:rsidRPr="00B748E6">
        <w:rPr>
          <w:rFonts w:ascii="Arial" w:eastAsia="Arial" w:hAnsi="Arial" w:cs="Arial"/>
          <w:spacing w:val="1"/>
          <w:sz w:val="22"/>
          <w:szCs w:val="22"/>
          <w:lang w:val="es-ES"/>
        </w:rPr>
        <w:t>G</w:t>
      </w:r>
      <w:r w:rsidRPr="00B748E6">
        <w:rPr>
          <w:rFonts w:ascii="Arial" w:eastAsia="Arial" w:hAnsi="Arial" w:cs="Arial"/>
          <w:spacing w:val="-3"/>
          <w:sz w:val="22"/>
          <w:szCs w:val="22"/>
          <w:lang w:val="es-ES"/>
        </w:rPr>
        <w:t>a</w:t>
      </w:r>
      <w:r w:rsidRPr="00B748E6">
        <w:rPr>
          <w:rFonts w:ascii="Arial" w:eastAsia="Arial" w:hAnsi="Arial" w:cs="Arial"/>
          <w:spacing w:val="1"/>
          <w:sz w:val="22"/>
          <w:szCs w:val="22"/>
          <w:lang w:val="es-ES"/>
        </w:rPr>
        <w:t>r</w:t>
      </w:r>
      <w:r w:rsidRPr="00B748E6">
        <w:rPr>
          <w:rFonts w:ascii="Arial" w:eastAsia="Arial" w:hAnsi="Arial" w:cs="Arial"/>
          <w:sz w:val="22"/>
          <w:szCs w:val="22"/>
          <w:lang w:val="es-ES"/>
        </w:rPr>
        <w:t>a</w:t>
      </w:r>
      <w:r w:rsidRPr="00B748E6">
        <w:rPr>
          <w:rFonts w:ascii="Arial" w:eastAsia="Arial" w:hAnsi="Arial" w:cs="Arial"/>
          <w:spacing w:val="-1"/>
          <w:sz w:val="22"/>
          <w:szCs w:val="22"/>
          <w:lang w:val="es-ES"/>
        </w:rPr>
        <w:t>n</w:t>
      </w:r>
      <w:r w:rsidRPr="00B748E6">
        <w:rPr>
          <w:rFonts w:ascii="Arial" w:eastAsia="Arial" w:hAnsi="Arial" w:cs="Arial"/>
          <w:spacing w:val="1"/>
          <w:sz w:val="22"/>
          <w:szCs w:val="22"/>
          <w:lang w:val="es-ES"/>
        </w:rPr>
        <w:t>t</w:t>
      </w:r>
      <w:r w:rsidRPr="00B748E6">
        <w:rPr>
          <w:rFonts w:ascii="Arial" w:eastAsia="Arial" w:hAnsi="Arial" w:cs="Arial"/>
          <w:spacing w:val="-4"/>
          <w:sz w:val="22"/>
          <w:szCs w:val="22"/>
          <w:lang w:val="es-ES"/>
        </w:rPr>
        <w:t>í</w:t>
      </w:r>
      <w:r w:rsidRPr="00B748E6">
        <w:rPr>
          <w:rFonts w:ascii="Arial" w:eastAsia="Arial" w:hAnsi="Arial" w:cs="Arial"/>
          <w:sz w:val="22"/>
          <w:szCs w:val="22"/>
          <w:lang w:val="es-ES"/>
        </w:rPr>
        <w:t>a</w:t>
      </w:r>
      <w:r w:rsidR="00B748E6">
        <w:rPr>
          <w:rFonts w:ascii="Arial" w:eastAsia="Arial" w:hAnsi="Arial" w:cs="Arial"/>
          <w:sz w:val="22"/>
          <w:szCs w:val="22"/>
          <w:lang w:val="es-ES"/>
        </w:rPr>
        <w:t xml:space="preserve"> </w:t>
      </w:r>
      <w:r w:rsidRPr="00B748E6">
        <w:rPr>
          <w:rFonts w:ascii="Arial" w:eastAsia="Arial" w:hAnsi="Arial" w:cs="Arial"/>
          <w:sz w:val="22"/>
          <w:szCs w:val="22"/>
          <w:lang w:val="es-ES"/>
        </w:rPr>
        <w:t>b</w:t>
      </w:r>
      <w:r w:rsidRPr="00B748E6">
        <w:rPr>
          <w:rFonts w:ascii="Arial" w:eastAsia="Arial" w:hAnsi="Arial" w:cs="Arial"/>
          <w:spacing w:val="-1"/>
          <w:sz w:val="22"/>
          <w:szCs w:val="22"/>
          <w:lang w:val="es-ES"/>
        </w:rPr>
        <w:t>a</w:t>
      </w:r>
      <w:r w:rsidRPr="00B748E6">
        <w:rPr>
          <w:rFonts w:ascii="Arial" w:eastAsia="Arial" w:hAnsi="Arial" w:cs="Arial"/>
          <w:sz w:val="22"/>
          <w:szCs w:val="22"/>
          <w:lang w:val="es-ES"/>
        </w:rPr>
        <w:t>nc</w:t>
      </w:r>
      <w:r w:rsidRPr="00B748E6">
        <w:rPr>
          <w:rFonts w:ascii="Arial" w:eastAsia="Arial" w:hAnsi="Arial" w:cs="Arial"/>
          <w:spacing w:val="-1"/>
          <w:sz w:val="22"/>
          <w:szCs w:val="22"/>
          <w:lang w:val="es-ES"/>
        </w:rPr>
        <w:t>a</w:t>
      </w:r>
      <w:r w:rsidRPr="00B748E6">
        <w:rPr>
          <w:rFonts w:ascii="Arial" w:eastAsia="Arial" w:hAnsi="Arial" w:cs="Arial"/>
          <w:spacing w:val="1"/>
          <w:sz w:val="22"/>
          <w:szCs w:val="22"/>
          <w:lang w:val="es-ES"/>
        </w:rPr>
        <w:t>r</w:t>
      </w:r>
      <w:r w:rsidRPr="00B748E6">
        <w:rPr>
          <w:rFonts w:ascii="Arial" w:eastAsia="Arial" w:hAnsi="Arial" w:cs="Arial"/>
          <w:spacing w:val="-1"/>
          <w:sz w:val="22"/>
          <w:szCs w:val="22"/>
          <w:lang w:val="es-ES"/>
        </w:rPr>
        <w:t>i</w:t>
      </w:r>
      <w:r w:rsidRPr="00B748E6">
        <w:rPr>
          <w:rFonts w:ascii="Arial" w:eastAsia="Arial" w:hAnsi="Arial" w:cs="Arial"/>
          <w:sz w:val="22"/>
          <w:szCs w:val="22"/>
          <w:lang w:val="es-ES"/>
        </w:rPr>
        <w:t>a</w:t>
      </w:r>
      <w:r w:rsidR="00B748E6">
        <w:rPr>
          <w:rFonts w:ascii="Arial" w:eastAsia="Arial" w:hAnsi="Arial" w:cs="Arial"/>
          <w:sz w:val="22"/>
          <w:szCs w:val="22"/>
          <w:lang w:val="es-ES"/>
        </w:rPr>
        <w:t xml:space="preserve"> </w:t>
      </w:r>
      <w:r w:rsidRPr="00B748E6">
        <w:rPr>
          <w:rFonts w:ascii="Arial" w:eastAsia="Arial" w:hAnsi="Arial" w:cs="Arial"/>
          <w:spacing w:val="-3"/>
          <w:sz w:val="22"/>
          <w:szCs w:val="22"/>
          <w:lang w:val="es-ES"/>
        </w:rPr>
        <w:t>e</w:t>
      </w:r>
      <w:r w:rsidRPr="00B748E6">
        <w:rPr>
          <w:rFonts w:ascii="Arial" w:eastAsia="Arial" w:hAnsi="Arial" w:cs="Arial"/>
          <w:spacing w:val="1"/>
          <w:sz w:val="22"/>
          <w:szCs w:val="22"/>
          <w:lang w:val="es-ES"/>
        </w:rPr>
        <w:t>m</w:t>
      </w:r>
      <w:r w:rsidRPr="00B748E6">
        <w:rPr>
          <w:rFonts w:ascii="Arial" w:eastAsia="Arial" w:hAnsi="Arial" w:cs="Arial"/>
          <w:spacing w:val="-1"/>
          <w:sz w:val="22"/>
          <w:szCs w:val="22"/>
          <w:lang w:val="es-ES"/>
        </w:rPr>
        <w:t>i</w:t>
      </w:r>
      <w:r w:rsidRPr="00B748E6">
        <w:rPr>
          <w:rFonts w:ascii="Arial" w:eastAsia="Arial" w:hAnsi="Arial" w:cs="Arial"/>
          <w:spacing w:val="1"/>
          <w:sz w:val="22"/>
          <w:szCs w:val="22"/>
          <w:lang w:val="es-ES"/>
        </w:rPr>
        <w:t>t</w:t>
      </w:r>
      <w:r w:rsidRPr="00B748E6">
        <w:rPr>
          <w:rFonts w:ascii="Arial" w:eastAsia="Arial" w:hAnsi="Arial" w:cs="Arial"/>
          <w:spacing w:val="-1"/>
          <w:sz w:val="22"/>
          <w:szCs w:val="22"/>
          <w:lang w:val="es-ES"/>
        </w:rPr>
        <w:t>i</w:t>
      </w:r>
      <w:r w:rsidRPr="00B748E6">
        <w:rPr>
          <w:rFonts w:ascii="Arial" w:eastAsia="Arial" w:hAnsi="Arial" w:cs="Arial"/>
          <w:sz w:val="22"/>
          <w:szCs w:val="22"/>
          <w:lang w:val="es-ES"/>
        </w:rPr>
        <w:t>da</w:t>
      </w:r>
      <w:r w:rsidR="00B748E6">
        <w:rPr>
          <w:rFonts w:ascii="Arial" w:eastAsia="Arial" w:hAnsi="Arial" w:cs="Arial"/>
          <w:sz w:val="22"/>
          <w:szCs w:val="22"/>
          <w:lang w:val="es-ES"/>
        </w:rPr>
        <w:t xml:space="preserve"> </w:t>
      </w:r>
      <w:r w:rsidRPr="00B748E6">
        <w:rPr>
          <w:rFonts w:ascii="Arial" w:eastAsia="Arial" w:hAnsi="Arial" w:cs="Arial"/>
          <w:sz w:val="22"/>
          <w:szCs w:val="22"/>
          <w:lang w:val="es-ES"/>
        </w:rPr>
        <w:t>p</w:t>
      </w:r>
      <w:r w:rsidRPr="00B748E6">
        <w:rPr>
          <w:rFonts w:ascii="Arial" w:eastAsia="Arial" w:hAnsi="Arial" w:cs="Arial"/>
          <w:spacing w:val="-3"/>
          <w:sz w:val="22"/>
          <w:szCs w:val="22"/>
          <w:lang w:val="es-ES"/>
        </w:rPr>
        <w:t>o</w:t>
      </w:r>
      <w:r w:rsidRPr="00B748E6">
        <w:rPr>
          <w:rFonts w:ascii="Arial" w:eastAsia="Arial" w:hAnsi="Arial" w:cs="Arial"/>
          <w:sz w:val="22"/>
          <w:szCs w:val="22"/>
          <w:lang w:val="es-ES"/>
        </w:rPr>
        <w:t>r</w:t>
      </w:r>
      <w:r w:rsidR="00B748E6">
        <w:rPr>
          <w:rFonts w:ascii="Arial" w:eastAsia="Arial" w:hAnsi="Arial" w:cs="Arial"/>
          <w:sz w:val="22"/>
          <w:szCs w:val="22"/>
          <w:lang w:val="es-ES"/>
        </w:rPr>
        <w:t xml:space="preserve"> </w:t>
      </w:r>
      <w:r w:rsidRPr="00B748E6">
        <w:rPr>
          <w:rFonts w:ascii="Arial" w:eastAsia="Arial" w:hAnsi="Arial" w:cs="Arial"/>
          <w:spacing w:val="-3"/>
          <w:sz w:val="22"/>
          <w:szCs w:val="22"/>
          <w:lang w:val="es-ES"/>
        </w:rPr>
        <w:t>u</w:t>
      </w:r>
      <w:r w:rsidRPr="00B748E6">
        <w:rPr>
          <w:rFonts w:ascii="Arial" w:eastAsia="Arial" w:hAnsi="Arial" w:cs="Arial"/>
          <w:sz w:val="22"/>
          <w:szCs w:val="22"/>
          <w:lang w:val="es-ES"/>
        </w:rPr>
        <w:t>n</w:t>
      </w:r>
      <w:r w:rsidR="00B748E6">
        <w:rPr>
          <w:rFonts w:ascii="Arial" w:eastAsia="Arial" w:hAnsi="Arial" w:cs="Arial"/>
          <w:sz w:val="22"/>
          <w:szCs w:val="22"/>
          <w:lang w:val="es-ES"/>
        </w:rPr>
        <w:t xml:space="preserve"> </w:t>
      </w:r>
      <w:r w:rsidRPr="00B748E6">
        <w:rPr>
          <w:rFonts w:ascii="Arial" w:eastAsia="Arial" w:hAnsi="Arial" w:cs="Arial"/>
          <w:spacing w:val="-1"/>
          <w:sz w:val="22"/>
          <w:szCs w:val="22"/>
          <w:lang w:val="es-ES"/>
        </w:rPr>
        <w:t>B</w:t>
      </w:r>
      <w:r w:rsidRPr="00B748E6">
        <w:rPr>
          <w:rFonts w:ascii="Arial" w:eastAsia="Arial" w:hAnsi="Arial" w:cs="Arial"/>
          <w:sz w:val="22"/>
          <w:szCs w:val="22"/>
          <w:lang w:val="es-ES"/>
        </w:rPr>
        <w:t>a</w:t>
      </w:r>
      <w:r w:rsidRPr="00B748E6">
        <w:rPr>
          <w:rFonts w:ascii="Arial" w:eastAsia="Arial" w:hAnsi="Arial" w:cs="Arial"/>
          <w:spacing w:val="-1"/>
          <w:sz w:val="22"/>
          <w:szCs w:val="22"/>
          <w:lang w:val="es-ES"/>
        </w:rPr>
        <w:t>n</w:t>
      </w:r>
      <w:r w:rsidRPr="00B748E6">
        <w:rPr>
          <w:rFonts w:ascii="Arial" w:eastAsia="Arial" w:hAnsi="Arial" w:cs="Arial"/>
          <w:sz w:val="22"/>
          <w:szCs w:val="22"/>
          <w:lang w:val="es-ES"/>
        </w:rPr>
        <w:t>co</w:t>
      </w:r>
      <w:r w:rsidR="00B748E6">
        <w:rPr>
          <w:rFonts w:ascii="Arial" w:eastAsia="Arial" w:hAnsi="Arial" w:cs="Arial"/>
          <w:sz w:val="22"/>
          <w:szCs w:val="22"/>
          <w:lang w:val="es-ES"/>
        </w:rPr>
        <w:t xml:space="preserve"> </w:t>
      </w:r>
      <w:r w:rsidRPr="00B748E6">
        <w:rPr>
          <w:rFonts w:ascii="Arial" w:eastAsia="Arial" w:hAnsi="Arial" w:cs="Arial"/>
          <w:sz w:val="22"/>
          <w:szCs w:val="22"/>
          <w:lang w:val="es-ES"/>
        </w:rPr>
        <w:t>a</w:t>
      </w:r>
      <w:r w:rsidRPr="00B748E6">
        <w:rPr>
          <w:rFonts w:ascii="Arial" w:eastAsia="Arial" w:hAnsi="Arial" w:cs="Arial"/>
          <w:spacing w:val="-3"/>
          <w:sz w:val="22"/>
          <w:szCs w:val="22"/>
          <w:lang w:val="es-ES"/>
        </w:rPr>
        <w:t>u</w:t>
      </w:r>
      <w:r w:rsidRPr="00B748E6">
        <w:rPr>
          <w:rFonts w:ascii="Arial" w:eastAsia="Arial" w:hAnsi="Arial" w:cs="Arial"/>
          <w:spacing w:val="1"/>
          <w:sz w:val="22"/>
          <w:szCs w:val="22"/>
          <w:lang w:val="es-ES"/>
        </w:rPr>
        <w:t>t</w:t>
      </w:r>
      <w:r w:rsidRPr="00B748E6">
        <w:rPr>
          <w:rFonts w:ascii="Arial" w:eastAsia="Arial" w:hAnsi="Arial" w:cs="Arial"/>
          <w:sz w:val="22"/>
          <w:szCs w:val="22"/>
          <w:lang w:val="es-ES"/>
        </w:rPr>
        <w:t>ori</w:t>
      </w:r>
      <w:r w:rsidRPr="00B748E6">
        <w:rPr>
          <w:rFonts w:ascii="Arial" w:eastAsia="Arial" w:hAnsi="Arial" w:cs="Arial"/>
          <w:spacing w:val="-3"/>
          <w:sz w:val="22"/>
          <w:szCs w:val="22"/>
          <w:lang w:val="es-ES"/>
        </w:rPr>
        <w:t>z</w:t>
      </w:r>
      <w:r w:rsidRPr="00B748E6">
        <w:rPr>
          <w:rFonts w:ascii="Arial" w:eastAsia="Arial" w:hAnsi="Arial" w:cs="Arial"/>
          <w:sz w:val="22"/>
          <w:szCs w:val="22"/>
          <w:lang w:val="es-ES"/>
        </w:rPr>
        <w:t>a</w:t>
      </w:r>
      <w:r w:rsidRPr="00B748E6">
        <w:rPr>
          <w:rFonts w:ascii="Arial" w:eastAsia="Arial" w:hAnsi="Arial" w:cs="Arial"/>
          <w:spacing w:val="-1"/>
          <w:sz w:val="22"/>
          <w:szCs w:val="22"/>
          <w:lang w:val="es-ES"/>
        </w:rPr>
        <w:t>d</w:t>
      </w:r>
      <w:r w:rsidRPr="00B748E6">
        <w:rPr>
          <w:rFonts w:ascii="Arial" w:eastAsia="Arial" w:hAnsi="Arial" w:cs="Arial"/>
          <w:sz w:val="22"/>
          <w:szCs w:val="22"/>
          <w:lang w:val="es-ES"/>
        </w:rPr>
        <w:t>o</w:t>
      </w:r>
      <w:r w:rsidR="00B748E6">
        <w:rPr>
          <w:rFonts w:ascii="Arial" w:eastAsia="Arial" w:hAnsi="Arial" w:cs="Arial"/>
          <w:sz w:val="22"/>
          <w:szCs w:val="22"/>
          <w:lang w:val="es-ES"/>
        </w:rPr>
        <w:t xml:space="preserve"> </w:t>
      </w:r>
      <w:r w:rsidRPr="00B748E6">
        <w:rPr>
          <w:rFonts w:ascii="Arial" w:eastAsia="Arial" w:hAnsi="Arial" w:cs="Arial"/>
          <w:sz w:val="22"/>
          <w:szCs w:val="22"/>
          <w:lang w:val="es-ES"/>
        </w:rPr>
        <w:t>p</w:t>
      </w:r>
      <w:r w:rsidRPr="00B748E6">
        <w:rPr>
          <w:rFonts w:ascii="Arial" w:eastAsia="Arial" w:hAnsi="Arial" w:cs="Arial"/>
          <w:spacing w:val="-1"/>
          <w:sz w:val="22"/>
          <w:szCs w:val="22"/>
          <w:lang w:val="es-ES"/>
        </w:rPr>
        <w:t>a</w:t>
      </w:r>
      <w:r w:rsidRPr="00B748E6">
        <w:rPr>
          <w:rFonts w:ascii="Arial" w:eastAsia="Arial" w:hAnsi="Arial" w:cs="Arial"/>
          <w:spacing w:val="1"/>
          <w:sz w:val="22"/>
          <w:szCs w:val="22"/>
          <w:lang w:val="es-ES"/>
        </w:rPr>
        <w:t>r</w:t>
      </w:r>
      <w:r w:rsidRPr="00B748E6">
        <w:rPr>
          <w:rFonts w:ascii="Arial" w:eastAsia="Arial" w:hAnsi="Arial" w:cs="Arial"/>
          <w:sz w:val="22"/>
          <w:szCs w:val="22"/>
          <w:lang w:val="es-ES"/>
        </w:rPr>
        <w:t>a</w:t>
      </w:r>
      <w:r w:rsidR="00B748E6">
        <w:rPr>
          <w:rFonts w:ascii="Arial" w:eastAsia="Arial" w:hAnsi="Arial" w:cs="Arial"/>
          <w:sz w:val="22"/>
          <w:szCs w:val="22"/>
          <w:lang w:val="es-ES"/>
        </w:rPr>
        <w:t xml:space="preserve"> </w:t>
      </w:r>
      <w:r w:rsidRPr="00B748E6">
        <w:rPr>
          <w:rFonts w:ascii="Arial" w:eastAsia="Arial" w:hAnsi="Arial" w:cs="Arial"/>
          <w:sz w:val="22"/>
          <w:szCs w:val="22"/>
          <w:lang w:val="es-ES"/>
        </w:rPr>
        <w:t>o</w:t>
      </w:r>
      <w:r w:rsidRPr="00B748E6">
        <w:rPr>
          <w:rFonts w:ascii="Arial" w:eastAsia="Arial" w:hAnsi="Arial" w:cs="Arial"/>
          <w:spacing w:val="-1"/>
          <w:sz w:val="22"/>
          <w:szCs w:val="22"/>
          <w:lang w:val="es-ES"/>
        </w:rPr>
        <w:t>p</w:t>
      </w:r>
      <w:r w:rsidRPr="00B748E6">
        <w:rPr>
          <w:rFonts w:ascii="Arial" w:eastAsia="Arial" w:hAnsi="Arial" w:cs="Arial"/>
          <w:sz w:val="22"/>
          <w:szCs w:val="22"/>
          <w:lang w:val="es-ES"/>
        </w:rPr>
        <w:t>er</w:t>
      </w:r>
      <w:r w:rsidRPr="00B748E6">
        <w:rPr>
          <w:rFonts w:ascii="Arial" w:eastAsia="Arial" w:hAnsi="Arial" w:cs="Arial"/>
          <w:spacing w:val="-2"/>
          <w:sz w:val="22"/>
          <w:szCs w:val="22"/>
          <w:lang w:val="es-ES"/>
        </w:rPr>
        <w:t>a</w:t>
      </w:r>
      <w:r w:rsidRPr="00B748E6">
        <w:rPr>
          <w:rFonts w:ascii="Arial" w:eastAsia="Arial" w:hAnsi="Arial" w:cs="Arial"/>
          <w:sz w:val="22"/>
          <w:szCs w:val="22"/>
          <w:lang w:val="es-ES"/>
        </w:rPr>
        <w:t>r</w:t>
      </w:r>
      <w:r w:rsidR="00B748E6">
        <w:rPr>
          <w:rFonts w:ascii="Arial" w:eastAsia="Arial" w:hAnsi="Arial" w:cs="Arial"/>
          <w:sz w:val="22"/>
          <w:szCs w:val="22"/>
          <w:lang w:val="es-ES"/>
        </w:rPr>
        <w:t xml:space="preserve"> </w:t>
      </w:r>
      <w:r w:rsidRPr="00B748E6">
        <w:rPr>
          <w:rFonts w:ascii="Arial" w:eastAsia="Arial" w:hAnsi="Arial" w:cs="Arial"/>
          <w:sz w:val="22"/>
          <w:szCs w:val="22"/>
          <w:lang w:val="es-ES"/>
        </w:rPr>
        <w:t>en</w:t>
      </w:r>
      <w:r w:rsidR="00B748E6">
        <w:rPr>
          <w:rFonts w:ascii="Arial" w:eastAsia="Arial" w:hAnsi="Arial" w:cs="Arial"/>
          <w:sz w:val="22"/>
          <w:szCs w:val="22"/>
          <w:lang w:val="es-ES"/>
        </w:rPr>
        <w:t xml:space="preserve"> </w:t>
      </w:r>
      <w:r w:rsidRPr="00B748E6">
        <w:rPr>
          <w:rFonts w:ascii="Arial" w:eastAsia="Arial" w:hAnsi="Arial" w:cs="Arial"/>
          <w:spacing w:val="-1"/>
          <w:sz w:val="22"/>
          <w:szCs w:val="22"/>
          <w:lang w:val="es-ES"/>
        </w:rPr>
        <w:t>l</w:t>
      </w:r>
      <w:r w:rsidRPr="00B748E6">
        <w:rPr>
          <w:rFonts w:ascii="Arial" w:eastAsia="Arial" w:hAnsi="Arial" w:cs="Arial"/>
          <w:sz w:val="22"/>
          <w:szCs w:val="22"/>
          <w:lang w:val="es-ES"/>
        </w:rPr>
        <w:t>a</w:t>
      </w:r>
      <w:r w:rsidR="00B748E6">
        <w:rPr>
          <w:rFonts w:ascii="Arial" w:eastAsia="Arial" w:hAnsi="Arial" w:cs="Arial"/>
          <w:sz w:val="22"/>
          <w:szCs w:val="22"/>
          <w:lang w:val="es-ES"/>
        </w:rPr>
        <w:t xml:space="preserve"> </w:t>
      </w:r>
      <w:r w:rsidRPr="00B748E6">
        <w:rPr>
          <w:rFonts w:ascii="Arial" w:eastAsia="Arial" w:hAnsi="Arial" w:cs="Arial"/>
          <w:spacing w:val="-1"/>
          <w:sz w:val="22"/>
          <w:szCs w:val="22"/>
          <w:lang w:val="es-ES"/>
        </w:rPr>
        <w:t>R</w:t>
      </w:r>
      <w:r w:rsidRPr="00B748E6">
        <w:rPr>
          <w:rFonts w:ascii="Arial" w:eastAsia="Arial" w:hAnsi="Arial" w:cs="Arial"/>
          <w:sz w:val="22"/>
          <w:szCs w:val="22"/>
          <w:lang w:val="es-ES"/>
        </w:rPr>
        <w:t>e</w:t>
      </w:r>
      <w:r w:rsidRPr="00B748E6">
        <w:rPr>
          <w:rFonts w:ascii="Arial" w:eastAsia="Arial" w:hAnsi="Arial" w:cs="Arial"/>
          <w:spacing w:val="-1"/>
          <w:sz w:val="22"/>
          <w:szCs w:val="22"/>
          <w:lang w:val="es-ES"/>
        </w:rPr>
        <w:t>p</w:t>
      </w:r>
      <w:r w:rsidRPr="00B748E6">
        <w:rPr>
          <w:rFonts w:ascii="Arial" w:eastAsia="Arial" w:hAnsi="Arial" w:cs="Arial"/>
          <w:sz w:val="22"/>
          <w:szCs w:val="22"/>
          <w:lang w:val="es-ES"/>
        </w:rPr>
        <w:t>ú</w:t>
      </w:r>
      <w:r w:rsidRPr="00B748E6">
        <w:rPr>
          <w:rFonts w:ascii="Arial" w:eastAsia="Arial" w:hAnsi="Arial" w:cs="Arial"/>
          <w:spacing w:val="-1"/>
          <w:sz w:val="22"/>
          <w:szCs w:val="22"/>
          <w:lang w:val="es-ES"/>
        </w:rPr>
        <w:t>bli</w:t>
      </w:r>
      <w:r w:rsidRPr="00B748E6">
        <w:rPr>
          <w:rFonts w:ascii="Arial" w:eastAsia="Arial" w:hAnsi="Arial" w:cs="Arial"/>
          <w:sz w:val="22"/>
          <w:szCs w:val="22"/>
          <w:lang w:val="es-ES"/>
        </w:rPr>
        <w:t>ca</w:t>
      </w:r>
      <w:r w:rsidR="00B748E6">
        <w:rPr>
          <w:rFonts w:ascii="Arial" w:eastAsia="Arial" w:hAnsi="Arial" w:cs="Arial"/>
          <w:sz w:val="22"/>
          <w:szCs w:val="22"/>
          <w:lang w:val="es-ES"/>
        </w:rPr>
        <w:t xml:space="preserve"> </w:t>
      </w:r>
      <w:r w:rsidRPr="00B748E6">
        <w:rPr>
          <w:rFonts w:ascii="Arial" w:eastAsia="Arial" w:hAnsi="Arial" w:cs="Arial"/>
          <w:sz w:val="22"/>
          <w:szCs w:val="22"/>
          <w:lang w:val="es-ES"/>
        </w:rPr>
        <w:t>d</w:t>
      </w:r>
      <w:r w:rsidRPr="00B748E6">
        <w:rPr>
          <w:rFonts w:ascii="Arial" w:eastAsia="Arial" w:hAnsi="Arial" w:cs="Arial"/>
          <w:spacing w:val="-1"/>
          <w:sz w:val="22"/>
          <w:szCs w:val="22"/>
          <w:lang w:val="es-ES"/>
        </w:rPr>
        <w:t>e</w:t>
      </w:r>
      <w:r w:rsidRPr="00B748E6">
        <w:rPr>
          <w:rFonts w:ascii="Arial" w:eastAsia="Arial" w:hAnsi="Arial" w:cs="Arial"/>
          <w:sz w:val="22"/>
          <w:szCs w:val="22"/>
          <w:lang w:val="es-ES"/>
        </w:rPr>
        <w:t>l</w:t>
      </w:r>
      <w:r w:rsidR="00B748E6">
        <w:rPr>
          <w:rFonts w:ascii="Arial" w:eastAsia="Arial" w:hAnsi="Arial" w:cs="Arial"/>
          <w:sz w:val="22"/>
          <w:szCs w:val="22"/>
          <w:lang w:val="es-ES"/>
        </w:rPr>
        <w:t xml:space="preserve"> </w:t>
      </w:r>
      <w:r w:rsidRPr="00B748E6">
        <w:rPr>
          <w:rFonts w:ascii="Arial" w:eastAsia="Arial" w:hAnsi="Arial" w:cs="Arial"/>
          <w:spacing w:val="-1"/>
          <w:sz w:val="22"/>
          <w:szCs w:val="22"/>
          <w:lang w:val="es-ES"/>
        </w:rPr>
        <w:t>P</w:t>
      </w:r>
      <w:r w:rsidRPr="00B748E6">
        <w:rPr>
          <w:rFonts w:ascii="Arial" w:eastAsia="Arial" w:hAnsi="Arial" w:cs="Arial"/>
          <w:sz w:val="22"/>
          <w:szCs w:val="22"/>
          <w:lang w:val="es-ES"/>
        </w:rPr>
        <w:t>ara</w:t>
      </w:r>
      <w:r w:rsidRPr="00B748E6">
        <w:rPr>
          <w:rFonts w:ascii="Arial" w:eastAsia="Arial" w:hAnsi="Arial" w:cs="Arial"/>
          <w:spacing w:val="2"/>
          <w:sz w:val="22"/>
          <w:szCs w:val="22"/>
          <w:lang w:val="es-ES"/>
        </w:rPr>
        <w:t>g</w:t>
      </w:r>
      <w:r w:rsidRPr="00B748E6">
        <w:rPr>
          <w:rFonts w:ascii="Arial" w:eastAsia="Arial" w:hAnsi="Arial" w:cs="Arial"/>
          <w:sz w:val="22"/>
          <w:szCs w:val="22"/>
          <w:lang w:val="es-ES"/>
        </w:rPr>
        <w:t>u</w:t>
      </w:r>
      <w:r w:rsidRPr="00B748E6">
        <w:rPr>
          <w:rFonts w:ascii="Arial" w:eastAsia="Arial" w:hAnsi="Arial" w:cs="Arial"/>
          <w:spacing w:val="-1"/>
          <w:sz w:val="22"/>
          <w:szCs w:val="22"/>
          <w:lang w:val="es-ES"/>
        </w:rPr>
        <w:t>a</w:t>
      </w:r>
      <w:r w:rsidRPr="00B748E6">
        <w:rPr>
          <w:rFonts w:ascii="Arial" w:eastAsia="Arial" w:hAnsi="Arial" w:cs="Arial"/>
          <w:spacing w:val="-2"/>
          <w:sz w:val="22"/>
          <w:szCs w:val="22"/>
          <w:lang w:val="es-ES"/>
        </w:rPr>
        <w:t>y</w:t>
      </w:r>
      <w:r w:rsidRPr="00B748E6">
        <w:rPr>
          <w:rFonts w:ascii="Arial" w:eastAsia="Arial" w:hAnsi="Arial" w:cs="Arial"/>
          <w:sz w:val="22"/>
          <w:szCs w:val="22"/>
          <w:lang w:val="es-ES"/>
        </w:rPr>
        <w:t>;</w:t>
      </w:r>
    </w:p>
    <w:p w14:paraId="69554D46" w14:textId="77777777" w:rsidR="00501300" w:rsidRPr="00FC1A13" w:rsidRDefault="00501300" w:rsidP="00501300">
      <w:pPr>
        <w:spacing w:before="13" w:line="200" w:lineRule="exact"/>
        <w:rPr>
          <w:lang w:val="es-ES"/>
        </w:rPr>
      </w:pPr>
    </w:p>
    <w:p w14:paraId="08826866" w14:textId="7F8DDDB8" w:rsidR="00501300" w:rsidRPr="00B748E6" w:rsidRDefault="00501300" w:rsidP="00064261">
      <w:pPr>
        <w:pStyle w:val="Prrafodelista"/>
        <w:numPr>
          <w:ilvl w:val="0"/>
          <w:numId w:val="155"/>
        </w:numPr>
        <w:ind w:right="78"/>
        <w:jc w:val="both"/>
        <w:rPr>
          <w:rFonts w:ascii="Arial" w:eastAsia="Arial" w:hAnsi="Arial" w:cs="Arial"/>
          <w:sz w:val="22"/>
          <w:szCs w:val="22"/>
          <w:lang w:val="es-ES"/>
        </w:rPr>
      </w:pPr>
      <w:r w:rsidRPr="00B748E6">
        <w:rPr>
          <w:rFonts w:ascii="Arial" w:eastAsia="Arial" w:hAnsi="Arial" w:cs="Arial"/>
          <w:spacing w:val="-1"/>
          <w:sz w:val="22"/>
          <w:szCs w:val="22"/>
          <w:lang w:val="es-ES"/>
        </w:rPr>
        <w:t>P</w:t>
      </w:r>
      <w:r w:rsidRPr="00B748E6">
        <w:rPr>
          <w:rFonts w:ascii="Arial" w:eastAsia="Arial" w:hAnsi="Arial" w:cs="Arial"/>
          <w:sz w:val="22"/>
          <w:szCs w:val="22"/>
          <w:lang w:val="es-ES"/>
        </w:rPr>
        <w:t>ó</w:t>
      </w:r>
      <w:r w:rsidRPr="00B748E6">
        <w:rPr>
          <w:rFonts w:ascii="Arial" w:eastAsia="Arial" w:hAnsi="Arial" w:cs="Arial"/>
          <w:spacing w:val="-1"/>
          <w:sz w:val="22"/>
          <w:szCs w:val="22"/>
          <w:lang w:val="es-ES"/>
        </w:rPr>
        <w:t>li</w:t>
      </w:r>
      <w:r w:rsidRPr="00B748E6">
        <w:rPr>
          <w:rFonts w:ascii="Arial" w:eastAsia="Arial" w:hAnsi="Arial" w:cs="Arial"/>
          <w:spacing w:val="-2"/>
          <w:sz w:val="22"/>
          <w:szCs w:val="22"/>
          <w:lang w:val="es-ES"/>
        </w:rPr>
        <w:t>z</w:t>
      </w:r>
      <w:r w:rsidRPr="00B748E6">
        <w:rPr>
          <w:rFonts w:ascii="Arial" w:eastAsia="Arial" w:hAnsi="Arial" w:cs="Arial"/>
          <w:sz w:val="22"/>
          <w:szCs w:val="22"/>
          <w:lang w:val="es-ES"/>
        </w:rPr>
        <w:t>a</w:t>
      </w:r>
      <w:r w:rsidR="00B748E6">
        <w:rPr>
          <w:rFonts w:ascii="Arial" w:eastAsia="Arial" w:hAnsi="Arial" w:cs="Arial"/>
          <w:sz w:val="22"/>
          <w:szCs w:val="22"/>
          <w:lang w:val="es-ES"/>
        </w:rPr>
        <w:t xml:space="preserve"> </w:t>
      </w:r>
      <w:r w:rsidRPr="00B748E6">
        <w:rPr>
          <w:rFonts w:ascii="Arial" w:eastAsia="Arial" w:hAnsi="Arial" w:cs="Arial"/>
          <w:sz w:val="22"/>
          <w:szCs w:val="22"/>
          <w:lang w:val="es-ES"/>
        </w:rPr>
        <w:t>de</w:t>
      </w:r>
      <w:r w:rsidR="00B748E6">
        <w:rPr>
          <w:rFonts w:ascii="Arial" w:eastAsia="Arial" w:hAnsi="Arial" w:cs="Arial"/>
          <w:sz w:val="22"/>
          <w:szCs w:val="22"/>
          <w:lang w:val="es-ES"/>
        </w:rPr>
        <w:t xml:space="preserve"> </w:t>
      </w:r>
      <w:r w:rsidRPr="00B748E6">
        <w:rPr>
          <w:rFonts w:ascii="Arial" w:eastAsia="Arial" w:hAnsi="Arial" w:cs="Arial"/>
          <w:sz w:val="22"/>
          <w:szCs w:val="22"/>
          <w:lang w:val="es-ES"/>
        </w:rPr>
        <w:t>s</w:t>
      </w:r>
      <w:r w:rsidRPr="00B748E6">
        <w:rPr>
          <w:rFonts w:ascii="Arial" w:eastAsia="Arial" w:hAnsi="Arial" w:cs="Arial"/>
          <w:spacing w:val="-3"/>
          <w:sz w:val="22"/>
          <w:szCs w:val="22"/>
          <w:lang w:val="es-ES"/>
        </w:rPr>
        <w:t>e</w:t>
      </w:r>
      <w:r w:rsidRPr="00B748E6">
        <w:rPr>
          <w:rFonts w:ascii="Arial" w:eastAsia="Arial" w:hAnsi="Arial" w:cs="Arial"/>
          <w:spacing w:val="2"/>
          <w:sz w:val="22"/>
          <w:szCs w:val="22"/>
          <w:lang w:val="es-ES"/>
        </w:rPr>
        <w:t>g</w:t>
      </w:r>
      <w:r w:rsidRPr="00B748E6">
        <w:rPr>
          <w:rFonts w:ascii="Arial" w:eastAsia="Arial" w:hAnsi="Arial" w:cs="Arial"/>
          <w:spacing w:val="-3"/>
          <w:sz w:val="22"/>
          <w:szCs w:val="22"/>
          <w:lang w:val="es-ES"/>
        </w:rPr>
        <w:t>u</w:t>
      </w:r>
      <w:r w:rsidRPr="00B748E6">
        <w:rPr>
          <w:rFonts w:ascii="Arial" w:eastAsia="Arial" w:hAnsi="Arial" w:cs="Arial"/>
          <w:spacing w:val="1"/>
          <w:sz w:val="22"/>
          <w:szCs w:val="22"/>
          <w:lang w:val="es-ES"/>
        </w:rPr>
        <w:t>r</w:t>
      </w:r>
      <w:r w:rsidRPr="00B748E6">
        <w:rPr>
          <w:rFonts w:ascii="Arial" w:eastAsia="Arial" w:hAnsi="Arial" w:cs="Arial"/>
          <w:sz w:val="22"/>
          <w:szCs w:val="22"/>
          <w:lang w:val="es-ES"/>
        </w:rPr>
        <w:t xml:space="preserve">os </w:t>
      </w:r>
      <w:r w:rsidRPr="00B748E6">
        <w:rPr>
          <w:rFonts w:ascii="Arial" w:eastAsia="Arial" w:hAnsi="Arial" w:cs="Arial"/>
          <w:spacing w:val="-3"/>
          <w:sz w:val="22"/>
          <w:szCs w:val="22"/>
          <w:lang w:val="es-ES"/>
        </w:rPr>
        <w:t>e</w:t>
      </w:r>
      <w:r w:rsidRPr="00B748E6">
        <w:rPr>
          <w:rFonts w:ascii="Arial" w:eastAsia="Arial" w:hAnsi="Arial" w:cs="Arial"/>
          <w:spacing w:val="1"/>
          <w:sz w:val="22"/>
          <w:szCs w:val="22"/>
          <w:lang w:val="es-ES"/>
        </w:rPr>
        <w:t>m</w:t>
      </w:r>
      <w:r w:rsidRPr="00B748E6">
        <w:rPr>
          <w:rFonts w:ascii="Arial" w:eastAsia="Arial" w:hAnsi="Arial" w:cs="Arial"/>
          <w:spacing w:val="-1"/>
          <w:sz w:val="22"/>
          <w:szCs w:val="22"/>
          <w:lang w:val="es-ES"/>
        </w:rPr>
        <w:t>i</w:t>
      </w:r>
      <w:r w:rsidRPr="00B748E6">
        <w:rPr>
          <w:rFonts w:ascii="Arial" w:eastAsia="Arial" w:hAnsi="Arial" w:cs="Arial"/>
          <w:spacing w:val="1"/>
          <w:sz w:val="22"/>
          <w:szCs w:val="22"/>
          <w:lang w:val="es-ES"/>
        </w:rPr>
        <w:t>t</w:t>
      </w:r>
      <w:r w:rsidRPr="00B748E6">
        <w:rPr>
          <w:rFonts w:ascii="Arial" w:eastAsia="Arial" w:hAnsi="Arial" w:cs="Arial"/>
          <w:spacing w:val="-1"/>
          <w:sz w:val="22"/>
          <w:szCs w:val="22"/>
          <w:lang w:val="es-ES"/>
        </w:rPr>
        <w:t>i</w:t>
      </w:r>
      <w:r w:rsidRPr="00B748E6">
        <w:rPr>
          <w:rFonts w:ascii="Arial" w:eastAsia="Arial" w:hAnsi="Arial" w:cs="Arial"/>
          <w:sz w:val="22"/>
          <w:szCs w:val="22"/>
          <w:lang w:val="es-ES"/>
        </w:rPr>
        <w:t>da</w:t>
      </w:r>
      <w:r w:rsidR="00B748E6">
        <w:rPr>
          <w:rFonts w:ascii="Arial" w:eastAsia="Arial" w:hAnsi="Arial" w:cs="Arial"/>
          <w:sz w:val="22"/>
          <w:szCs w:val="22"/>
          <w:lang w:val="es-ES"/>
        </w:rPr>
        <w:t xml:space="preserve"> </w:t>
      </w:r>
      <w:r w:rsidRPr="00B748E6">
        <w:rPr>
          <w:rFonts w:ascii="Arial" w:eastAsia="Arial" w:hAnsi="Arial" w:cs="Arial"/>
          <w:sz w:val="22"/>
          <w:szCs w:val="22"/>
          <w:lang w:val="es-ES"/>
        </w:rPr>
        <w:t>p</w:t>
      </w:r>
      <w:r w:rsidRPr="00B748E6">
        <w:rPr>
          <w:rFonts w:ascii="Arial" w:eastAsia="Arial" w:hAnsi="Arial" w:cs="Arial"/>
          <w:spacing w:val="-3"/>
          <w:sz w:val="22"/>
          <w:szCs w:val="22"/>
          <w:lang w:val="es-ES"/>
        </w:rPr>
        <w:t>o</w:t>
      </w:r>
      <w:r w:rsidRPr="00B748E6">
        <w:rPr>
          <w:rFonts w:ascii="Arial" w:eastAsia="Arial" w:hAnsi="Arial" w:cs="Arial"/>
          <w:sz w:val="22"/>
          <w:szCs w:val="22"/>
          <w:lang w:val="es-ES"/>
        </w:rPr>
        <w:t>r</w:t>
      </w:r>
      <w:r w:rsidR="00E9196B">
        <w:rPr>
          <w:rFonts w:ascii="Arial" w:eastAsia="Arial" w:hAnsi="Arial" w:cs="Arial"/>
          <w:sz w:val="22"/>
          <w:szCs w:val="22"/>
          <w:lang w:val="es-ES"/>
        </w:rPr>
        <w:t xml:space="preserve"> </w:t>
      </w:r>
      <w:r w:rsidRPr="00B748E6">
        <w:rPr>
          <w:rFonts w:ascii="Arial" w:eastAsia="Arial" w:hAnsi="Arial" w:cs="Arial"/>
          <w:sz w:val="22"/>
          <w:szCs w:val="22"/>
          <w:lang w:val="es-ES"/>
        </w:rPr>
        <w:t>u</w:t>
      </w:r>
      <w:r w:rsidRPr="00B748E6">
        <w:rPr>
          <w:rFonts w:ascii="Arial" w:eastAsia="Arial" w:hAnsi="Arial" w:cs="Arial"/>
          <w:spacing w:val="-1"/>
          <w:sz w:val="22"/>
          <w:szCs w:val="22"/>
          <w:lang w:val="es-ES"/>
        </w:rPr>
        <w:t>n</w:t>
      </w:r>
      <w:r w:rsidRPr="00B748E6">
        <w:rPr>
          <w:rFonts w:ascii="Arial" w:eastAsia="Arial" w:hAnsi="Arial" w:cs="Arial"/>
          <w:sz w:val="22"/>
          <w:szCs w:val="22"/>
          <w:lang w:val="es-ES"/>
        </w:rPr>
        <w:t xml:space="preserve">a </w:t>
      </w:r>
      <w:r w:rsidRPr="00B748E6">
        <w:rPr>
          <w:rFonts w:ascii="Arial" w:eastAsia="Arial" w:hAnsi="Arial" w:cs="Arial"/>
          <w:spacing w:val="-1"/>
          <w:sz w:val="22"/>
          <w:szCs w:val="22"/>
          <w:lang w:val="es-ES"/>
        </w:rPr>
        <w:t>C</w:t>
      </w:r>
      <w:r w:rsidRPr="00B748E6">
        <w:rPr>
          <w:rFonts w:ascii="Arial" w:eastAsia="Arial" w:hAnsi="Arial" w:cs="Arial"/>
          <w:sz w:val="22"/>
          <w:szCs w:val="22"/>
          <w:lang w:val="es-ES"/>
        </w:rPr>
        <w:t>ompañ</w:t>
      </w:r>
      <w:r w:rsidRPr="00B748E6">
        <w:rPr>
          <w:rFonts w:ascii="Arial" w:eastAsia="Arial" w:hAnsi="Arial" w:cs="Arial"/>
          <w:spacing w:val="-4"/>
          <w:sz w:val="22"/>
          <w:szCs w:val="22"/>
          <w:lang w:val="es-ES"/>
        </w:rPr>
        <w:t>í</w:t>
      </w:r>
      <w:r w:rsidRPr="00B748E6">
        <w:rPr>
          <w:rFonts w:ascii="Arial" w:eastAsia="Arial" w:hAnsi="Arial" w:cs="Arial"/>
          <w:sz w:val="22"/>
          <w:szCs w:val="22"/>
          <w:lang w:val="es-ES"/>
        </w:rPr>
        <w:t>a</w:t>
      </w:r>
      <w:r w:rsidR="00B748E6">
        <w:rPr>
          <w:rFonts w:ascii="Arial" w:eastAsia="Arial" w:hAnsi="Arial" w:cs="Arial"/>
          <w:sz w:val="22"/>
          <w:szCs w:val="22"/>
          <w:lang w:val="es-ES"/>
        </w:rPr>
        <w:t xml:space="preserve"> </w:t>
      </w:r>
      <w:r w:rsidRPr="00B748E6">
        <w:rPr>
          <w:rFonts w:ascii="Arial" w:eastAsia="Arial" w:hAnsi="Arial" w:cs="Arial"/>
          <w:sz w:val="22"/>
          <w:szCs w:val="22"/>
          <w:lang w:val="es-ES"/>
        </w:rPr>
        <w:t xml:space="preserve">de </w:t>
      </w:r>
      <w:r w:rsidRPr="00B748E6">
        <w:rPr>
          <w:rFonts w:ascii="Arial" w:eastAsia="Arial" w:hAnsi="Arial" w:cs="Arial"/>
          <w:spacing w:val="-1"/>
          <w:sz w:val="22"/>
          <w:szCs w:val="22"/>
          <w:lang w:val="es-ES"/>
        </w:rPr>
        <w:t>S</w:t>
      </w:r>
      <w:r w:rsidRPr="00B748E6">
        <w:rPr>
          <w:rFonts w:ascii="Arial" w:eastAsia="Arial" w:hAnsi="Arial" w:cs="Arial"/>
          <w:spacing w:val="-3"/>
          <w:sz w:val="22"/>
          <w:szCs w:val="22"/>
          <w:lang w:val="es-ES"/>
        </w:rPr>
        <w:t>e</w:t>
      </w:r>
      <w:r w:rsidRPr="00B748E6">
        <w:rPr>
          <w:rFonts w:ascii="Arial" w:eastAsia="Arial" w:hAnsi="Arial" w:cs="Arial"/>
          <w:spacing w:val="2"/>
          <w:sz w:val="22"/>
          <w:szCs w:val="22"/>
          <w:lang w:val="es-ES"/>
        </w:rPr>
        <w:t>g</w:t>
      </w:r>
      <w:r w:rsidRPr="00B748E6">
        <w:rPr>
          <w:rFonts w:ascii="Arial" w:eastAsia="Arial" w:hAnsi="Arial" w:cs="Arial"/>
          <w:sz w:val="22"/>
          <w:szCs w:val="22"/>
          <w:lang w:val="es-ES"/>
        </w:rPr>
        <w:t>uros</w:t>
      </w:r>
      <w:r w:rsidR="00B748E6">
        <w:rPr>
          <w:rFonts w:ascii="Arial" w:eastAsia="Arial" w:hAnsi="Arial" w:cs="Arial"/>
          <w:sz w:val="22"/>
          <w:szCs w:val="22"/>
          <w:lang w:val="es-ES"/>
        </w:rPr>
        <w:t xml:space="preserve"> </w:t>
      </w:r>
      <w:r w:rsidRPr="00B748E6">
        <w:rPr>
          <w:rFonts w:ascii="Arial" w:eastAsia="Arial" w:hAnsi="Arial" w:cs="Arial"/>
          <w:sz w:val="22"/>
          <w:szCs w:val="22"/>
          <w:lang w:val="es-ES"/>
        </w:rPr>
        <w:t xml:space="preserve">con </w:t>
      </w:r>
      <w:r w:rsidRPr="00B748E6">
        <w:rPr>
          <w:rFonts w:ascii="Arial" w:eastAsia="Arial" w:hAnsi="Arial" w:cs="Arial"/>
          <w:spacing w:val="-1"/>
          <w:sz w:val="22"/>
          <w:szCs w:val="22"/>
          <w:lang w:val="es-ES"/>
        </w:rPr>
        <w:t>l</w:t>
      </w:r>
      <w:r w:rsidRPr="00B748E6">
        <w:rPr>
          <w:rFonts w:ascii="Arial" w:eastAsia="Arial" w:hAnsi="Arial" w:cs="Arial"/>
          <w:sz w:val="22"/>
          <w:szCs w:val="22"/>
          <w:lang w:val="es-ES"/>
        </w:rPr>
        <w:t>a s</w:t>
      </w:r>
      <w:r w:rsidRPr="00B748E6">
        <w:rPr>
          <w:rFonts w:ascii="Arial" w:eastAsia="Arial" w:hAnsi="Arial" w:cs="Arial"/>
          <w:spacing w:val="-3"/>
          <w:sz w:val="22"/>
          <w:szCs w:val="22"/>
          <w:lang w:val="es-ES"/>
        </w:rPr>
        <w:t>u</w:t>
      </w:r>
      <w:r w:rsidRPr="00B748E6">
        <w:rPr>
          <w:rFonts w:ascii="Arial" w:eastAsia="Arial" w:hAnsi="Arial" w:cs="Arial"/>
          <w:spacing w:val="3"/>
          <w:sz w:val="22"/>
          <w:szCs w:val="22"/>
          <w:lang w:val="es-ES"/>
        </w:rPr>
        <w:t>fi</w:t>
      </w:r>
      <w:r w:rsidRPr="00B748E6">
        <w:rPr>
          <w:rFonts w:ascii="Arial" w:eastAsia="Arial" w:hAnsi="Arial" w:cs="Arial"/>
          <w:sz w:val="22"/>
          <w:szCs w:val="22"/>
          <w:lang w:val="es-ES"/>
        </w:rPr>
        <w:t>c</w:t>
      </w:r>
      <w:r w:rsidRPr="00B748E6">
        <w:rPr>
          <w:rFonts w:ascii="Arial" w:eastAsia="Arial" w:hAnsi="Arial" w:cs="Arial"/>
          <w:spacing w:val="-1"/>
          <w:sz w:val="22"/>
          <w:szCs w:val="22"/>
          <w:lang w:val="es-ES"/>
        </w:rPr>
        <w:t>i</w:t>
      </w:r>
      <w:r w:rsidRPr="00B748E6">
        <w:rPr>
          <w:rFonts w:ascii="Arial" w:eastAsia="Arial" w:hAnsi="Arial" w:cs="Arial"/>
          <w:sz w:val="22"/>
          <w:szCs w:val="22"/>
          <w:lang w:val="es-ES"/>
        </w:rPr>
        <w:t>e</w:t>
      </w:r>
      <w:r w:rsidRPr="00B748E6">
        <w:rPr>
          <w:rFonts w:ascii="Arial" w:eastAsia="Arial" w:hAnsi="Arial" w:cs="Arial"/>
          <w:spacing w:val="-1"/>
          <w:sz w:val="22"/>
          <w:szCs w:val="22"/>
          <w:lang w:val="es-ES"/>
        </w:rPr>
        <w:t>n</w:t>
      </w:r>
      <w:r w:rsidRPr="00B748E6">
        <w:rPr>
          <w:rFonts w:ascii="Arial" w:eastAsia="Arial" w:hAnsi="Arial" w:cs="Arial"/>
          <w:spacing w:val="1"/>
          <w:sz w:val="22"/>
          <w:szCs w:val="22"/>
          <w:lang w:val="es-ES"/>
        </w:rPr>
        <w:t>t</w:t>
      </w:r>
      <w:r w:rsidRPr="00B748E6">
        <w:rPr>
          <w:rFonts w:ascii="Arial" w:eastAsia="Arial" w:hAnsi="Arial" w:cs="Arial"/>
          <w:sz w:val="22"/>
          <w:szCs w:val="22"/>
          <w:lang w:val="es-ES"/>
        </w:rPr>
        <w:t>e</w:t>
      </w:r>
      <w:r w:rsidR="00B748E6">
        <w:rPr>
          <w:rFonts w:ascii="Arial" w:eastAsia="Arial" w:hAnsi="Arial" w:cs="Arial"/>
          <w:sz w:val="22"/>
          <w:szCs w:val="22"/>
          <w:lang w:val="es-ES"/>
        </w:rPr>
        <w:t xml:space="preserve"> </w:t>
      </w:r>
      <w:r w:rsidRPr="00B748E6">
        <w:rPr>
          <w:rFonts w:ascii="Arial" w:eastAsia="Arial" w:hAnsi="Arial" w:cs="Arial"/>
          <w:sz w:val="22"/>
          <w:szCs w:val="22"/>
          <w:lang w:val="es-ES"/>
        </w:rPr>
        <w:t>so</w:t>
      </w:r>
      <w:r w:rsidRPr="00B748E6">
        <w:rPr>
          <w:rFonts w:ascii="Arial" w:eastAsia="Arial" w:hAnsi="Arial" w:cs="Arial"/>
          <w:spacing w:val="-1"/>
          <w:sz w:val="22"/>
          <w:szCs w:val="22"/>
          <w:lang w:val="es-ES"/>
        </w:rPr>
        <w:t>l</w:t>
      </w:r>
      <w:r w:rsidRPr="00B748E6">
        <w:rPr>
          <w:rFonts w:ascii="Arial" w:eastAsia="Arial" w:hAnsi="Arial" w:cs="Arial"/>
          <w:spacing w:val="-2"/>
          <w:sz w:val="22"/>
          <w:szCs w:val="22"/>
          <w:lang w:val="es-ES"/>
        </w:rPr>
        <w:t>v</w:t>
      </w:r>
      <w:r w:rsidRPr="00B748E6">
        <w:rPr>
          <w:rFonts w:ascii="Arial" w:eastAsia="Arial" w:hAnsi="Arial" w:cs="Arial"/>
          <w:sz w:val="22"/>
          <w:szCs w:val="22"/>
          <w:lang w:val="es-ES"/>
        </w:rPr>
        <w:t>e</w:t>
      </w:r>
      <w:r w:rsidRPr="00B748E6">
        <w:rPr>
          <w:rFonts w:ascii="Arial" w:eastAsia="Arial" w:hAnsi="Arial" w:cs="Arial"/>
          <w:spacing w:val="-1"/>
          <w:sz w:val="22"/>
          <w:szCs w:val="22"/>
          <w:lang w:val="es-ES"/>
        </w:rPr>
        <w:t>n</w:t>
      </w:r>
      <w:r w:rsidRPr="00B748E6">
        <w:rPr>
          <w:rFonts w:ascii="Arial" w:eastAsia="Arial" w:hAnsi="Arial" w:cs="Arial"/>
          <w:sz w:val="22"/>
          <w:szCs w:val="22"/>
          <w:lang w:val="es-ES"/>
        </w:rPr>
        <w:t>c</w:t>
      </w:r>
      <w:r w:rsidRPr="00B748E6">
        <w:rPr>
          <w:rFonts w:ascii="Arial" w:eastAsia="Arial" w:hAnsi="Arial" w:cs="Arial"/>
          <w:spacing w:val="-1"/>
          <w:sz w:val="22"/>
          <w:szCs w:val="22"/>
          <w:lang w:val="es-ES"/>
        </w:rPr>
        <w:t>i</w:t>
      </w:r>
      <w:r w:rsidRPr="00B748E6">
        <w:rPr>
          <w:rFonts w:ascii="Arial" w:eastAsia="Arial" w:hAnsi="Arial" w:cs="Arial"/>
          <w:sz w:val="22"/>
          <w:szCs w:val="22"/>
          <w:lang w:val="es-ES"/>
        </w:rPr>
        <w:t>a</w:t>
      </w:r>
      <w:r w:rsidR="00B748E6">
        <w:rPr>
          <w:rFonts w:ascii="Arial" w:eastAsia="Arial" w:hAnsi="Arial" w:cs="Arial"/>
          <w:sz w:val="22"/>
          <w:szCs w:val="22"/>
          <w:lang w:val="es-ES"/>
        </w:rPr>
        <w:t xml:space="preserve"> </w:t>
      </w:r>
      <w:r w:rsidRPr="00B748E6">
        <w:rPr>
          <w:rFonts w:ascii="Arial" w:eastAsia="Arial" w:hAnsi="Arial" w:cs="Arial"/>
          <w:sz w:val="22"/>
          <w:szCs w:val="22"/>
          <w:lang w:val="es-ES"/>
        </w:rPr>
        <w:t>y d</w:t>
      </w:r>
      <w:r w:rsidRPr="00B748E6">
        <w:rPr>
          <w:rFonts w:ascii="Arial" w:eastAsia="Arial" w:hAnsi="Arial" w:cs="Arial"/>
          <w:spacing w:val="-1"/>
          <w:sz w:val="22"/>
          <w:szCs w:val="22"/>
          <w:lang w:val="es-ES"/>
        </w:rPr>
        <w:t>e</w:t>
      </w:r>
      <w:r w:rsidRPr="00B748E6">
        <w:rPr>
          <w:rFonts w:ascii="Arial" w:eastAsia="Arial" w:hAnsi="Arial" w:cs="Arial"/>
          <w:sz w:val="22"/>
          <w:szCs w:val="22"/>
          <w:lang w:val="es-ES"/>
        </w:rPr>
        <w:t>b</w:t>
      </w:r>
      <w:r w:rsidRPr="00B748E6">
        <w:rPr>
          <w:rFonts w:ascii="Arial" w:eastAsia="Arial" w:hAnsi="Arial" w:cs="Arial"/>
          <w:spacing w:val="-1"/>
          <w:sz w:val="22"/>
          <w:szCs w:val="22"/>
          <w:lang w:val="es-ES"/>
        </w:rPr>
        <w:t>i</w:t>
      </w:r>
      <w:r w:rsidRPr="00B748E6">
        <w:rPr>
          <w:rFonts w:ascii="Arial" w:eastAsia="Arial" w:hAnsi="Arial" w:cs="Arial"/>
          <w:sz w:val="22"/>
          <w:szCs w:val="22"/>
          <w:lang w:val="es-ES"/>
        </w:rPr>
        <w:t>d</w:t>
      </w:r>
      <w:r w:rsidRPr="00B748E6">
        <w:rPr>
          <w:rFonts w:ascii="Arial" w:eastAsia="Arial" w:hAnsi="Arial" w:cs="Arial"/>
          <w:spacing w:val="-1"/>
          <w:sz w:val="22"/>
          <w:szCs w:val="22"/>
          <w:lang w:val="es-ES"/>
        </w:rPr>
        <w:t>a</w:t>
      </w:r>
      <w:r w:rsidRPr="00B748E6">
        <w:rPr>
          <w:rFonts w:ascii="Arial" w:eastAsia="Arial" w:hAnsi="Arial" w:cs="Arial"/>
          <w:spacing w:val="1"/>
          <w:sz w:val="22"/>
          <w:szCs w:val="22"/>
          <w:lang w:val="es-ES"/>
        </w:rPr>
        <w:t>m</w:t>
      </w:r>
      <w:r w:rsidRPr="00B748E6">
        <w:rPr>
          <w:rFonts w:ascii="Arial" w:eastAsia="Arial" w:hAnsi="Arial" w:cs="Arial"/>
          <w:sz w:val="22"/>
          <w:szCs w:val="22"/>
          <w:lang w:val="es-ES"/>
        </w:rPr>
        <w:t>e</w:t>
      </w:r>
      <w:r w:rsidRPr="00B748E6">
        <w:rPr>
          <w:rFonts w:ascii="Arial" w:eastAsia="Arial" w:hAnsi="Arial" w:cs="Arial"/>
          <w:spacing w:val="-1"/>
          <w:sz w:val="22"/>
          <w:szCs w:val="22"/>
          <w:lang w:val="es-ES"/>
        </w:rPr>
        <w:t>n</w:t>
      </w:r>
      <w:r w:rsidRPr="00B748E6">
        <w:rPr>
          <w:rFonts w:ascii="Arial" w:eastAsia="Arial" w:hAnsi="Arial" w:cs="Arial"/>
          <w:spacing w:val="1"/>
          <w:sz w:val="22"/>
          <w:szCs w:val="22"/>
          <w:lang w:val="es-ES"/>
        </w:rPr>
        <w:t>t</w:t>
      </w:r>
      <w:r w:rsidRPr="00B748E6">
        <w:rPr>
          <w:rFonts w:ascii="Arial" w:eastAsia="Arial" w:hAnsi="Arial" w:cs="Arial"/>
          <w:sz w:val="22"/>
          <w:szCs w:val="22"/>
          <w:lang w:val="es-ES"/>
        </w:rPr>
        <w:t>e</w:t>
      </w:r>
      <w:r w:rsidR="00E9196B">
        <w:rPr>
          <w:rFonts w:ascii="Arial" w:eastAsia="Arial" w:hAnsi="Arial" w:cs="Arial"/>
          <w:sz w:val="22"/>
          <w:szCs w:val="22"/>
          <w:lang w:val="es-ES"/>
        </w:rPr>
        <w:t xml:space="preserve"> </w:t>
      </w:r>
      <w:r w:rsidRPr="00B748E6">
        <w:rPr>
          <w:rFonts w:ascii="Arial" w:eastAsia="Arial" w:hAnsi="Arial" w:cs="Arial"/>
          <w:sz w:val="22"/>
          <w:szCs w:val="22"/>
          <w:lang w:val="es-ES"/>
        </w:rPr>
        <w:t>a</w:t>
      </w:r>
      <w:r w:rsidRPr="00B748E6">
        <w:rPr>
          <w:rFonts w:ascii="Arial" w:eastAsia="Arial" w:hAnsi="Arial" w:cs="Arial"/>
          <w:spacing w:val="-3"/>
          <w:sz w:val="22"/>
          <w:szCs w:val="22"/>
          <w:lang w:val="es-ES"/>
        </w:rPr>
        <w:t>u</w:t>
      </w:r>
      <w:r w:rsidRPr="00B748E6">
        <w:rPr>
          <w:rFonts w:ascii="Arial" w:eastAsia="Arial" w:hAnsi="Arial" w:cs="Arial"/>
          <w:spacing w:val="1"/>
          <w:sz w:val="22"/>
          <w:szCs w:val="22"/>
          <w:lang w:val="es-ES"/>
        </w:rPr>
        <w:t>t</w:t>
      </w:r>
      <w:r w:rsidRPr="00B748E6">
        <w:rPr>
          <w:rFonts w:ascii="Arial" w:eastAsia="Arial" w:hAnsi="Arial" w:cs="Arial"/>
          <w:sz w:val="22"/>
          <w:szCs w:val="22"/>
          <w:lang w:val="es-ES"/>
        </w:rPr>
        <w:t>ori</w:t>
      </w:r>
      <w:r w:rsidRPr="00B748E6">
        <w:rPr>
          <w:rFonts w:ascii="Arial" w:eastAsia="Arial" w:hAnsi="Arial" w:cs="Arial"/>
          <w:spacing w:val="-3"/>
          <w:sz w:val="22"/>
          <w:szCs w:val="22"/>
          <w:lang w:val="es-ES"/>
        </w:rPr>
        <w:t>z</w:t>
      </w:r>
      <w:r w:rsidRPr="00B748E6">
        <w:rPr>
          <w:rFonts w:ascii="Arial" w:eastAsia="Arial" w:hAnsi="Arial" w:cs="Arial"/>
          <w:sz w:val="22"/>
          <w:szCs w:val="22"/>
          <w:lang w:val="es-ES"/>
        </w:rPr>
        <w:t>a</w:t>
      </w:r>
      <w:r w:rsidRPr="00B748E6">
        <w:rPr>
          <w:rFonts w:ascii="Arial" w:eastAsia="Arial" w:hAnsi="Arial" w:cs="Arial"/>
          <w:spacing w:val="-1"/>
          <w:sz w:val="22"/>
          <w:szCs w:val="22"/>
          <w:lang w:val="es-ES"/>
        </w:rPr>
        <w:t>d</w:t>
      </w:r>
      <w:r w:rsidRPr="00B748E6">
        <w:rPr>
          <w:rFonts w:ascii="Arial" w:eastAsia="Arial" w:hAnsi="Arial" w:cs="Arial"/>
          <w:sz w:val="22"/>
          <w:szCs w:val="22"/>
          <w:lang w:val="es-ES"/>
        </w:rPr>
        <w:t>a</w:t>
      </w:r>
      <w:r w:rsidR="00E9196B">
        <w:rPr>
          <w:rFonts w:ascii="Arial" w:eastAsia="Arial" w:hAnsi="Arial" w:cs="Arial"/>
          <w:sz w:val="22"/>
          <w:szCs w:val="22"/>
          <w:lang w:val="es-ES"/>
        </w:rPr>
        <w:t xml:space="preserve"> </w:t>
      </w:r>
      <w:r w:rsidRPr="00B748E6">
        <w:rPr>
          <w:rFonts w:ascii="Arial" w:eastAsia="Arial" w:hAnsi="Arial" w:cs="Arial"/>
          <w:sz w:val="22"/>
          <w:szCs w:val="22"/>
          <w:lang w:val="es-ES"/>
        </w:rPr>
        <w:t>a</w:t>
      </w:r>
      <w:r w:rsidR="00E9196B">
        <w:rPr>
          <w:rFonts w:ascii="Arial" w:eastAsia="Arial" w:hAnsi="Arial" w:cs="Arial"/>
          <w:sz w:val="22"/>
          <w:szCs w:val="22"/>
          <w:lang w:val="es-ES"/>
        </w:rPr>
        <w:t xml:space="preserve"> </w:t>
      </w:r>
      <w:r w:rsidRPr="00B748E6">
        <w:rPr>
          <w:rFonts w:ascii="Arial" w:eastAsia="Arial" w:hAnsi="Arial" w:cs="Arial"/>
          <w:sz w:val="22"/>
          <w:szCs w:val="22"/>
          <w:lang w:val="es-ES"/>
        </w:rPr>
        <w:t>o</w:t>
      </w:r>
      <w:r w:rsidRPr="00B748E6">
        <w:rPr>
          <w:rFonts w:ascii="Arial" w:eastAsia="Arial" w:hAnsi="Arial" w:cs="Arial"/>
          <w:spacing w:val="-1"/>
          <w:sz w:val="22"/>
          <w:szCs w:val="22"/>
          <w:lang w:val="es-ES"/>
        </w:rPr>
        <w:t>p</w:t>
      </w:r>
      <w:r w:rsidRPr="00B748E6">
        <w:rPr>
          <w:rFonts w:ascii="Arial" w:eastAsia="Arial" w:hAnsi="Arial" w:cs="Arial"/>
          <w:sz w:val="22"/>
          <w:szCs w:val="22"/>
          <w:lang w:val="es-ES"/>
        </w:rPr>
        <w:t>erar</w:t>
      </w:r>
      <w:r w:rsidR="00E9196B">
        <w:rPr>
          <w:rFonts w:ascii="Arial" w:eastAsia="Arial" w:hAnsi="Arial" w:cs="Arial"/>
          <w:sz w:val="22"/>
          <w:szCs w:val="22"/>
          <w:lang w:val="es-ES"/>
        </w:rPr>
        <w:t xml:space="preserve"> </w:t>
      </w:r>
      <w:r w:rsidRPr="00B748E6">
        <w:rPr>
          <w:rFonts w:ascii="Arial" w:eastAsia="Arial" w:hAnsi="Arial" w:cs="Arial"/>
          <w:sz w:val="22"/>
          <w:szCs w:val="22"/>
          <w:lang w:val="es-ES"/>
        </w:rPr>
        <w:t>y</w:t>
      </w:r>
      <w:r w:rsidR="00E9196B">
        <w:rPr>
          <w:rFonts w:ascii="Arial" w:eastAsia="Arial" w:hAnsi="Arial" w:cs="Arial"/>
          <w:sz w:val="22"/>
          <w:szCs w:val="22"/>
          <w:lang w:val="es-ES"/>
        </w:rPr>
        <w:t xml:space="preserve"> </w:t>
      </w:r>
      <w:r w:rsidRPr="00B748E6">
        <w:rPr>
          <w:rFonts w:ascii="Arial" w:eastAsia="Arial" w:hAnsi="Arial" w:cs="Arial"/>
          <w:sz w:val="22"/>
          <w:szCs w:val="22"/>
          <w:lang w:val="es-ES"/>
        </w:rPr>
        <w:t>emitir</w:t>
      </w:r>
      <w:r w:rsidR="00E9196B">
        <w:rPr>
          <w:rFonts w:ascii="Arial" w:eastAsia="Arial" w:hAnsi="Arial" w:cs="Arial"/>
          <w:sz w:val="22"/>
          <w:szCs w:val="22"/>
          <w:lang w:val="es-ES"/>
        </w:rPr>
        <w:t xml:space="preserve"> </w:t>
      </w:r>
      <w:r w:rsidRPr="00B748E6">
        <w:rPr>
          <w:rFonts w:ascii="Arial" w:eastAsia="Arial" w:hAnsi="Arial" w:cs="Arial"/>
          <w:sz w:val="22"/>
          <w:szCs w:val="22"/>
          <w:lang w:val="es-ES"/>
        </w:rPr>
        <w:t>p</w:t>
      </w:r>
      <w:r w:rsidRPr="00B748E6">
        <w:rPr>
          <w:rFonts w:ascii="Arial" w:eastAsia="Arial" w:hAnsi="Arial" w:cs="Arial"/>
          <w:spacing w:val="-1"/>
          <w:sz w:val="22"/>
          <w:szCs w:val="22"/>
          <w:lang w:val="es-ES"/>
        </w:rPr>
        <w:t>óli</w:t>
      </w:r>
      <w:r w:rsidRPr="00B748E6">
        <w:rPr>
          <w:rFonts w:ascii="Arial" w:eastAsia="Arial" w:hAnsi="Arial" w:cs="Arial"/>
          <w:spacing w:val="-2"/>
          <w:sz w:val="22"/>
          <w:szCs w:val="22"/>
          <w:lang w:val="es-ES"/>
        </w:rPr>
        <w:t>z</w:t>
      </w:r>
      <w:r w:rsidRPr="00B748E6">
        <w:rPr>
          <w:rFonts w:ascii="Arial" w:eastAsia="Arial" w:hAnsi="Arial" w:cs="Arial"/>
          <w:sz w:val="22"/>
          <w:szCs w:val="22"/>
          <w:lang w:val="es-ES"/>
        </w:rPr>
        <w:t>as</w:t>
      </w:r>
      <w:r w:rsidR="00E9196B">
        <w:rPr>
          <w:rFonts w:ascii="Arial" w:eastAsia="Arial" w:hAnsi="Arial" w:cs="Arial"/>
          <w:sz w:val="22"/>
          <w:szCs w:val="22"/>
          <w:lang w:val="es-ES"/>
        </w:rPr>
        <w:t xml:space="preserve"> </w:t>
      </w:r>
      <w:r w:rsidRPr="00B748E6">
        <w:rPr>
          <w:rFonts w:ascii="Arial" w:eastAsia="Arial" w:hAnsi="Arial" w:cs="Arial"/>
          <w:sz w:val="22"/>
          <w:szCs w:val="22"/>
          <w:lang w:val="es-ES"/>
        </w:rPr>
        <w:t>de</w:t>
      </w:r>
      <w:r w:rsidR="00E9196B">
        <w:rPr>
          <w:rFonts w:ascii="Arial" w:eastAsia="Arial" w:hAnsi="Arial" w:cs="Arial"/>
          <w:sz w:val="22"/>
          <w:szCs w:val="22"/>
          <w:lang w:val="es-ES"/>
        </w:rPr>
        <w:t xml:space="preserve"> </w:t>
      </w:r>
      <w:r w:rsidRPr="00B748E6">
        <w:rPr>
          <w:rFonts w:ascii="Arial" w:eastAsia="Arial" w:hAnsi="Arial" w:cs="Arial"/>
          <w:sz w:val="22"/>
          <w:szCs w:val="22"/>
          <w:lang w:val="es-ES"/>
        </w:rPr>
        <w:t>s</w:t>
      </w:r>
      <w:r w:rsidRPr="00B748E6">
        <w:rPr>
          <w:rFonts w:ascii="Arial" w:eastAsia="Arial" w:hAnsi="Arial" w:cs="Arial"/>
          <w:spacing w:val="-3"/>
          <w:sz w:val="22"/>
          <w:szCs w:val="22"/>
          <w:lang w:val="es-ES"/>
        </w:rPr>
        <w:t>e</w:t>
      </w:r>
      <w:r w:rsidRPr="00B748E6">
        <w:rPr>
          <w:rFonts w:ascii="Arial" w:eastAsia="Arial" w:hAnsi="Arial" w:cs="Arial"/>
          <w:spacing w:val="2"/>
          <w:sz w:val="22"/>
          <w:szCs w:val="22"/>
          <w:lang w:val="es-ES"/>
        </w:rPr>
        <w:t>g</w:t>
      </w:r>
      <w:r w:rsidRPr="00B748E6">
        <w:rPr>
          <w:rFonts w:ascii="Arial" w:eastAsia="Arial" w:hAnsi="Arial" w:cs="Arial"/>
          <w:sz w:val="22"/>
          <w:szCs w:val="22"/>
          <w:lang w:val="es-ES"/>
        </w:rPr>
        <w:t>uros</w:t>
      </w:r>
      <w:r w:rsidR="00E9196B">
        <w:rPr>
          <w:rFonts w:ascii="Arial" w:eastAsia="Arial" w:hAnsi="Arial" w:cs="Arial"/>
          <w:sz w:val="22"/>
          <w:szCs w:val="22"/>
          <w:lang w:val="es-ES"/>
        </w:rPr>
        <w:t xml:space="preserve"> </w:t>
      </w:r>
      <w:r w:rsidRPr="00B748E6">
        <w:rPr>
          <w:rFonts w:ascii="Arial" w:eastAsia="Arial" w:hAnsi="Arial" w:cs="Arial"/>
          <w:sz w:val="22"/>
          <w:szCs w:val="22"/>
          <w:lang w:val="es-ES"/>
        </w:rPr>
        <w:t>de</w:t>
      </w:r>
      <w:r w:rsidR="00E9196B">
        <w:rPr>
          <w:rFonts w:ascii="Arial" w:eastAsia="Arial" w:hAnsi="Arial" w:cs="Arial"/>
          <w:sz w:val="22"/>
          <w:szCs w:val="22"/>
          <w:lang w:val="es-ES"/>
        </w:rPr>
        <w:t xml:space="preserve"> </w:t>
      </w:r>
      <w:r w:rsidRPr="00B748E6">
        <w:rPr>
          <w:rFonts w:ascii="Arial" w:eastAsia="Arial" w:hAnsi="Arial" w:cs="Arial"/>
          <w:sz w:val="22"/>
          <w:szCs w:val="22"/>
          <w:lang w:val="es-ES"/>
        </w:rPr>
        <w:t>ca</w:t>
      </w:r>
      <w:r w:rsidRPr="00B748E6">
        <w:rPr>
          <w:rFonts w:ascii="Arial" w:eastAsia="Arial" w:hAnsi="Arial" w:cs="Arial"/>
          <w:spacing w:val="-1"/>
          <w:sz w:val="22"/>
          <w:szCs w:val="22"/>
          <w:lang w:val="es-ES"/>
        </w:rPr>
        <w:t>u</w:t>
      </w:r>
      <w:r w:rsidRPr="00B748E6">
        <w:rPr>
          <w:rFonts w:ascii="Arial" w:eastAsia="Arial" w:hAnsi="Arial" w:cs="Arial"/>
          <w:sz w:val="22"/>
          <w:szCs w:val="22"/>
          <w:lang w:val="es-ES"/>
        </w:rPr>
        <w:t>c</w:t>
      </w:r>
      <w:r w:rsidRPr="00B748E6">
        <w:rPr>
          <w:rFonts w:ascii="Arial" w:eastAsia="Arial" w:hAnsi="Arial" w:cs="Arial"/>
          <w:spacing w:val="-1"/>
          <w:sz w:val="22"/>
          <w:szCs w:val="22"/>
          <w:lang w:val="es-ES"/>
        </w:rPr>
        <w:t>i</w:t>
      </w:r>
      <w:r w:rsidRPr="00B748E6">
        <w:rPr>
          <w:rFonts w:ascii="Arial" w:eastAsia="Arial" w:hAnsi="Arial" w:cs="Arial"/>
          <w:sz w:val="22"/>
          <w:szCs w:val="22"/>
          <w:lang w:val="es-ES"/>
        </w:rPr>
        <w:t>ón</w:t>
      </w:r>
      <w:r w:rsidR="00E9196B">
        <w:rPr>
          <w:rFonts w:ascii="Arial" w:eastAsia="Arial" w:hAnsi="Arial" w:cs="Arial"/>
          <w:sz w:val="22"/>
          <w:szCs w:val="22"/>
          <w:lang w:val="es-ES"/>
        </w:rPr>
        <w:t xml:space="preserve"> </w:t>
      </w:r>
      <w:r w:rsidRPr="00B748E6">
        <w:rPr>
          <w:rFonts w:ascii="Arial" w:eastAsia="Arial" w:hAnsi="Arial" w:cs="Arial"/>
          <w:sz w:val="22"/>
          <w:szCs w:val="22"/>
          <w:lang w:val="es-ES"/>
        </w:rPr>
        <w:t>en</w:t>
      </w:r>
      <w:r w:rsidR="00E9196B">
        <w:rPr>
          <w:rFonts w:ascii="Arial" w:eastAsia="Arial" w:hAnsi="Arial" w:cs="Arial"/>
          <w:sz w:val="22"/>
          <w:szCs w:val="22"/>
          <w:lang w:val="es-ES"/>
        </w:rPr>
        <w:t xml:space="preserve"> </w:t>
      </w:r>
      <w:r w:rsidRPr="00B748E6">
        <w:rPr>
          <w:rFonts w:ascii="Arial" w:eastAsia="Arial" w:hAnsi="Arial" w:cs="Arial"/>
          <w:spacing w:val="-1"/>
          <w:sz w:val="22"/>
          <w:szCs w:val="22"/>
          <w:lang w:val="es-ES"/>
        </w:rPr>
        <w:t>l</w:t>
      </w:r>
      <w:r w:rsidRPr="00B748E6">
        <w:rPr>
          <w:rFonts w:ascii="Arial" w:eastAsia="Arial" w:hAnsi="Arial" w:cs="Arial"/>
          <w:sz w:val="22"/>
          <w:szCs w:val="22"/>
          <w:lang w:val="es-ES"/>
        </w:rPr>
        <w:t>a</w:t>
      </w:r>
      <w:r w:rsidR="00E9196B">
        <w:rPr>
          <w:rFonts w:ascii="Arial" w:eastAsia="Arial" w:hAnsi="Arial" w:cs="Arial"/>
          <w:sz w:val="22"/>
          <w:szCs w:val="22"/>
          <w:lang w:val="es-ES"/>
        </w:rPr>
        <w:t xml:space="preserve"> </w:t>
      </w:r>
      <w:r w:rsidRPr="00B748E6">
        <w:rPr>
          <w:rFonts w:ascii="Arial" w:eastAsia="Arial" w:hAnsi="Arial" w:cs="Arial"/>
          <w:spacing w:val="-1"/>
          <w:sz w:val="22"/>
          <w:szCs w:val="22"/>
          <w:lang w:val="es-ES"/>
        </w:rPr>
        <w:t>R</w:t>
      </w:r>
      <w:r w:rsidRPr="00B748E6">
        <w:rPr>
          <w:rFonts w:ascii="Arial" w:eastAsia="Arial" w:hAnsi="Arial" w:cs="Arial"/>
          <w:sz w:val="22"/>
          <w:szCs w:val="22"/>
          <w:lang w:val="es-ES"/>
        </w:rPr>
        <w:t>e</w:t>
      </w:r>
      <w:r w:rsidRPr="00B748E6">
        <w:rPr>
          <w:rFonts w:ascii="Arial" w:eastAsia="Arial" w:hAnsi="Arial" w:cs="Arial"/>
          <w:spacing w:val="-1"/>
          <w:sz w:val="22"/>
          <w:szCs w:val="22"/>
          <w:lang w:val="es-ES"/>
        </w:rPr>
        <w:t>p</w:t>
      </w:r>
      <w:r w:rsidRPr="00B748E6">
        <w:rPr>
          <w:rFonts w:ascii="Arial" w:eastAsia="Arial" w:hAnsi="Arial" w:cs="Arial"/>
          <w:sz w:val="22"/>
          <w:szCs w:val="22"/>
          <w:lang w:val="es-ES"/>
        </w:rPr>
        <w:t>ú</w:t>
      </w:r>
      <w:r w:rsidRPr="00B748E6">
        <w:rPr>
          <w:rFonts w:ascii="Arial" w:eastAsia="Arial" w:hAnsi="Arial" w:cs="Arial"/>
          <w:spacing w:val="-1"/>
          <w:sz w:val="22"/>
          <w:szCs w:val="22"/>
          <w:lang w:val="es-ES"/>
        </w:rPr>
        <w:t>bli</w:t>
      </w:r>
      <w:r w:rsidRPr="00B748E6">
        <w:rPr>
          <w:rFonts w:ascii="Arial" w:eastAsia="Arial" w:hAnsi="Arial" w:cs="Arial"/>
          <w:sz w:val="22"/>
          <w:szCs w:val="22"/>
          <w:lang w:val="es-ES"/>
        </w:rPr>
        <w:t>ca d</w:t>
      </w:r>
      <w:r w:rsidRPr="00B748E6">
        <w:rPr>
          <w:rFonts w:ascii="Arial" w:eastAsia="Arial" w:hAnsi="Arial" w:cs="Arial"/>
          <w:spacing w:val="-1"/>
          <w:sz w:val="22"/>
          <w:szCs w:val="22"/>
          <w:lang w:val="es-ES"/>
        </w:rPr>
        <w:t>e</w:t>
      </w:r>
      <w:r w:rsidRPr="00B748E6">
        <w:rPr>
          <w:rFonts w:ascii="Arial" w:eastAsia="Arial" w:hAnsi="Arial" w:cs="Arial"/>
          <w:sz w:val="22"/>
          <w:szCs w:val="22"/>
          <w:lang w:val="es-ES"/>
        </w:rPr>
        <w:t xml:space="preserve">l </w:t>
      </w:r>
      <w:r w:rsidRPr="00B748E6">
        <w:rPr>
          <w:rFonts w:ascii="Arial" w:eastAsia="Arial" w:hAnsi="Arial" w:cs="Arial"/>
          <w:spacing w:val="-1"/>
          <w:sz w:val="22"/>
          <w:szCs w:val="22"/>
          <w:lang w:val="es-ES"/>
        </w:rPr>
        <w:t>P</w:t>
      </w:r>
      <w:r w:rsidRPr="00B748E6">
        <w:rPr>
          <w:rFonts w:ascii="Arial" w:eastAsia="Arial" w:hAnsi="Arial" w:cs="Arial"/>
          <w:sz w:val="22"/>
          <w:szCs w:val="22"/>
          <w:lang w:val="es-ES"/>
        </w:rPr>
        <w:t>ar</w:t>
      </w:r>
      <w:r w:rsidRPr="00B748E6">
        <w:rPr>
          <w:rFonts w:ascii="Arial" w:eastAsia="Arial" w:hAnsi="Arial" w:cs="Arial"/>
          <w:spacing w:val="-2"/>
          <w:sz w:val="22"/>
          <w:szCs w:val="22"/>
          <w:lang w:val="es-ES"/>
        </w:rPr>
        <w:t>a</w:t>
      </w:r>
      <w:r w:rsidRPr="00B748E6">
        <w:rPr>
          <w:rFonts w:ascii="Arial" w:eastAsia="Arial" w:hAnsi="Arial" w:cs="Arial"/>
          <w:spacing w:val="2"/>
          <w:sz w:val="22"/>
          <w:szCs w:val="22"/>
          <w:lang w:val="es-ES"/>
        </w:rPr>
        <w:t>g</w:t>
      </w:r>
      <w:r w:rsidRPr="00B748E6">
        <w:rPr>
          <w:rFonts w:ascii="Arial" w:eastAsia="Arial" w:hAnsi="Arial" w:cs="Arial"/>
          <w:sz w:val="22"/>
          <w:szCs w:val="22"/>
          <w:lang w:val="es-ES"/>
        </w:rPr>
        <w:t>u</w:t>
      </w:r>
      <w:r w:rsidRPr="00B748E6">
        <w:rPr>
          <w:rFonts w:ascii="Arial" w:eastAsia="Arial" w:hAnsi="Arial" w:cs="Arial"/>
          <w:spacing w:val="-1"/>
          <w:sz w:val="22"/>
          <w:szCs w:val="22"/>
          <w:lang w:val="es-ES"/>
        </w:rPr>
        <w:t>a</w:t>
      </w:r>
      <w:r w:rsidRPr="00B748E6">
        <w:rPr>
          <w:rFonts w:ascii="Arial" w:eastAsia="Arial" w:hAnsi="Arial" w:cs="Arial"/>
          <w:spacing w:val="-2"/>
          <w:sz w:val="22"/>
          <w:szCs w:val="22"/>
          <w:lang w:val="es-ES"/>
        </w:rPr>
        <w:t>y</w:t>
      </w:r>
      <w:r w:rsidRPr="00B748E6">
        <w:rPr>
          <w:rFonts w:ascii="Arial" w:eastAsia="Arial" w:hAnsi="Arial" w:cs="Arial"/>
          <w:sz w:val="22"/>
          <w:szCs w:val="22"/>
          <w:lang w:val="es-ES"/>
        </w:rPr>
        <w:t>.</w:t>
      </w:r>
    </w:p>
    <w:p w14:paraId="0DEBCF19" w14:textId="77777777" w:rsidR="00501300" w:rsidRPr="00FC1A13" w:rsidRDefault="00501300" w:rsidP="00E9196B">
      <w:pPr>
        <w:spacing w:before="15" w:line="200" w:lineRule="exact"/>
        <w:rPr>
          <w:lang w:val="es-ES"/>
        </w:rPr>
      </w:pPr>
    </w:p>
    <w:p w14:paraId="2A74B4D8" w14:textId="4677FABD" w:rsidR="00501300" w:rsidRPr="00FC1A13" w:rsidRDefault="00501300" w:rsidP="00501300">
      <w:pPr>
        <w:ind w:left="102" w:right="81"/>
        <w:rPr>
          <w:rFonts w:ascii="Arial" w:eastAsia="Arial" w:hAnsi="Arial" w:cs="Arial"/>
          <w:sz w:val="22"/>
          <w:szCs w:val="22"/>
          <w:lang w:val="es-ES"/>
        </w:rPr>
      </w:pPr>
      <w:r w:rsidRPr="00FC1A13">
        <w:rPr>
          <w:rFonts w:ascii="Arial" w:eastAsia="Arial" w:hAnsi="Arial" w:cs="Arial"/>
          <w:sz w:val="22"/>
          <w:szCs w:val="22"/>
          <w:lang w:val="es-ES"/>
        </w:rPr>
        <w:t>b)</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 xml:space="preserve">en caso de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ns</w:t>
      </w:r>
      <w:r w:rsidRPr="00FC1A13">
        <w:rPr>
          <w:rFonts w:ascii="Arial" w:eastAsia="Arial" w:hAnsi="Arial" w:cs="Arial"/>
          <w:spacing w:val="-2"/>
          <w:sz w:val="22"/>
          <w:szCs w:val="22"/>
          <w:lang w:val="es-ES"/>
        </w:rPr>
        <w:t>t</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se</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a</w:t>
      </w:r>
      <w:r w:rsidR="00E9196B">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és</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1"/>
          <w:sz w:val="22"/>
          <w:szCs w:val="22"/>
          <w:lang w:val="es-ES"/>
        </w:rPr>
        <w:t>G</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nt</w:t>
      </w:r>
      <w:r w:rsidRPr="00FC1A13">
        <w:rPr>
          <w:rFonts w:ascii="Arial" w:eastAsia="Arial" w:hAnsi="Arial" w:cs="Arial"/>
          <w:spacing w:val="-3"/>
          <w:sz w:val="22"/>
          <w:szCs w:val="22"/>
          <w:lang w:val="es-ES"/>
        </w:rPr>
        <w:t>í</w:t>
      </w:r>
      <w:r w:rsidRPr="00FC1A13">
        <w:rPr>
          <w:rFonts w:ascii="Arial" w:eastAsia="Arial" w:hAnsi="Arial" w:cs="Arial"/>
          <w:sz w:val="22"/>
          <w:szCs w:val="22"/>
          <w:lang w:val="es-ES"/>
        </w:rPr>
        <w:t>a</w:t>
      </w:r>
      <w:r w:rsidR="00E9196B">
        <w:rPr>
          <w:rFonts w:ascii="Arial" w:eastAsia="Arial" w:hAnsi="Arial" w:cs="Arial"/>
          <w:sz w:val="22"/>
          <w:szCs w:val="22"/>
          <w:lang w:val="es-ES"/>
        </w:rPr>
        <w:t xml:space="preserve"> </w:t>
      </w:r>
      <w:r w:rsidRPr="00FC1A13">
        <w:rPr>
          <w:rFonts w:ascii="Arial" w:eastAsia="Arial" w:hAnsi="Arial" w:cs="Arial"/>
          <w:spacing w:val="-1"/>
          <w:sz w:val="22"/>
          <w:szCs w:val="22"/>
          <w:lang w:val="es-ES"/>
        </w:rPr>
        <w:t>B</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cari</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w:t>
      </w:r>
      <w:r w:rsidR="00E9196B">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r</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su</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de ac</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erdo</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con</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el</w:t>
      </w:r>
      <w:r w:rsidR="00E9196B">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ar</w:t>
      </w:r>
      <w:r w:rsidRPr="00FC1A13">
        <w:rPr>
          <w:rFonts w:ascii="Arial" w:eastAsia="Arial" w:hAnsi="Arial" w:cs="Arial"/>
          <w:spacing w:val="-3"/>
          <w:sz w:val="22"/>
          <w:szCs w:val="22"/>
          <w:lang w:val="es-ES"/>
        </w:rPr>
        <w:t>i</w:t>
      </w:r>
      <w:r w:rsidRPr="00FC1A13">
        <w:rPr>
          <w:rFonts w:ascii="Arial" w:eastAsia="Arial" w:hAnsi="Arial" w:cs="Arial"/>
          <w:sz w:val="22"/>
          <w:szCs w:val="22"/>
          <w:lang w:val="es-ES"/>
        </w:rPr>
        <w:t>o</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de</w:t>
      </w:r>
      <w:r w:rsidR="00E9196B">
        <w:rPr>
          <w:rFonts w:ascii="Arial" w:eastAsia="Arial" w:hAnsi="Arial" w:cs="Arial"/>
          <w:sz w:val="22"/>
          <w:szCs w:val="22"/>
          <w:lang w:val="es-ES"/>
        </w:rPr>
        <w:t xml:space="preserve"> </w:t>
      </w:r>
      <w:r w:rsidRPr="00FC1A13">
        <w:rPr>
          <w:rFonts w:ascii="Arial" w:eastAsia="Arial" w:hAnsi="Arial" w:cs="Arial"/>
          <w:spacing w:val="1"/>
          <w:sz w:val="22"/>
          <w:szCs w:val="22"/>
          <w:lang w:val="es-ES"/>
        </w:rPr>
        <w:t>G</w:t>
      </w:r>
      <w:r w:rsidRPr="00FC1A13">
        <w:rPr>
          <w:rFonts w:ascii="Arial" w:eastAsia="Arial" w:hAnsi="Arial" w:cs="Arial"/>
          <w:sz w:val="22"/>
          <w:szCs w:val="22"/>
          <w:lang w:val="es-ES"/>
        </w:rPr>
        <w:t>ara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a</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de</w:t>
      </w:r>
      <w:r w:rsidR="00E9196B">
        <w:rPr>
          <w:rFonts w:ascii="Arial" w:eastAsia="Arial" w:hAnsi="Arial" w:cs="Arial"/>
          <w:sz w:val="22"/>
          <w:szCs w:val="22"/>
          <w:lang w:val="es-ES"/>
        </w:rPr>
        <w:t xml:space="preserve"> </w:t>
      </w:r>
      <w:r w:rsidRPr="00FC1A13">
        <w:rPr>
          <w:rFonts w:ascii="Arial" w:eastAsia="Arial" w:hAnsi="Arial" w:cs="Arial"/>
          <w:spacing w:val="-4"/>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ni</w:t>
      </w:r>
      <w:r w:rsidRPr="00FC1A13">
        <w:rPr>
          <w:rFonts w:ascii="Arial" w:eastAsia="Arial" w:hAnsi="Arial" w:cs="Arial"/>
          <w:spacing w:val="1"/>
          <w:sz w:val="22"/>
          <w:szCs w:val="22"/>
          <w:lang w:val="es-ES"/>
        </w:rPr>
        <w:t>m</w:t>
      </w:r>
      <w:r w:rsidRPr="00FC1A13">
        <w:rPr>
          <w:rFonts w:ascii="Arial" w:eastAsia="Arial" w:hAnsi="Arial" w:cs="Arial"/>
          <w:spacing w:val="2"/>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de</w:t>
      </w:r>
      <w:r w:rsidR="00E9196B">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E9196B">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4"/>
          <w:sz w:val="22"/>
          <w:szCs w:val="22"/>
          <w:lang w:val="es-ES"/>
        </w:rPr>
        <w:t>i</w:t>
      </w:r>
      <w:r w:rsidRPr="00FC1A13">
        <w:rPr>
          <w:rFonts w:ascii="Arial" w:eastAsia="Arial" w:hAnsi="Arial" w:cs="Arial"/>
          <w:sz w:val="22"/>
          <w:szCs w:val="22"/>
          <w:lang w:val="es-ES"/>
        </w:rPr>
        <w:t>do</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en</w:t>
      </w:r>
      <w:r w:rsidR="00E9196B">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E9196B">
        <w:rPr>
          <w:rFonts w:ascii="Arial" w:eastAsia="Arial" w:hAnsi="Arial" w:cs="Arial"/>
          <w:sz w:val="22"/>
          <w:szCs w:val="22"/>
          <w:lang w:val="es-ES"/>
        </w:rPr>
        <w:t xml:space="preserve">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c</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 xml:space="preserve">ón </w:t>
      </w:r>
      <w:r w:rsidR="00E9196B" w:rsidRPr="00FC1A13">
        <w:rPr>
          <w:rFonts w:ascii="Arial" w:eastAsia="Arial" w:hAnsi="Arial" w:cs="Arial"/>
          <w:spacing w:val="-1"/>
          <w:sz w:val="22"/>
          <w:szCs w:val="22"/>
          <w:lang w:val="es-ES"/>
        </w:rPr>
        <w:t>V</w:t>
      </w:r>
      <w:r w:rsidR="00E9196B" w:rsidRPr="00FC1A13">
        <w:rPr>
          <w:rFonts w:ascii="Arial" w:eastAsia="Arial" w:hAnsi="Arial" w:cs="Arial"/>
          <w:sz w:val="22"/>
          <w:szCs w:val="22"/>
          <w:lang w:val="es-ES"/>
        </w:rPr>
        <w:t>I</w:t>
      </w:r>
      <w:r w:rsidR="00E9196B" w:rsidRPr="00FC1A13">
        <w:rPr>
          <w:rFonts w:ascii="Arial" w:eastAsia="Arial" w:hAnsi="Arial" w:cs="Arial"/>
          <w:spacing w:val="1"/>
          <w:sz w:val="22"/>
          <w:szCs w:val="22"/>
          <w:lang w:val="es-ES"/>
        </w:rPr>
        <w:t xml:space="preserve"> “</w:t>
      </w:r>
      <w:r w:rsidR="00E9196B">
        <w:rPr>
          <w:rFonts w:ascii="Arial" w:eastAsia="Arial" w:hAnsi="Arial" w:cs="Arial"/>
          <w:spacing w:val="1"/>
          <w:sz w:val="22"/>
          <w:szCs w:val="22"/>
          <w:lang w:val="es-ES"/>
        </w:rPr>
        <w:t>Formularios</w:t>
      </w:r>
      <w:r w:rsidRPr="00FC1A13">
        <w:rPr>
          <w:rFonts w:ascii="Arial" w:eastAsia="Arial" w:hAnsi="Arial" w:cs="Arial"/>
          <w:sz w:val="22"/>
          <w:szCs w:val="22"/>
          <w:lang w:val="es-ES"/>
        </w:rPr>
        <w:t>”</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de</w:t>
      </w:r>
      <w:r w:rsidR="00E9196B">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E9196B">
        <w:rPr>
          <w:rFonts w:ascii="Arial" w:eastAsia="Arial" w:hAnsi="Arial" w:cs="Arial"/>
          <w:sz w:val="22"/>
          <w:szCs w:val="22"/>
          <w:lang w:val="es-ES"/>
        </w:rPr>
        <w:t xml:space="preserve">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de</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y</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ser</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era</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ud</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 en</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caso</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de</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se</w:t>
      </w:r>
      <w:r w:rsidR="00E9196B">
        <w:rPr>
          <w:rFonts w:ascii="Arial" w:eastAsia="Arial" w:hAnsi="Arial" w:cs="Arial"/>
          <w:sz w:val="22"/>
          <w:szCs w:val="22"/>
          <w:lang w:val="es-ES"/>
        </w:rPr>
        <w:t xml:space="preserve"> </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di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al</w:t>
      </w:r>
      <w:r w:rsidR="00E9196B">
        <w:rPr>
          <w:rFonts w:ascii="Arial" w:eastAsia="Arial" w:hAnsi="Arial" w:cs="Arial"/>
          <w:sz w:val="22"/>
          <w:szCs w:val="22"/>
          <w:lang w:val="es-ES"/>
        </w:rPr>
        <w:t xml:space="preserve"> </w:t>
      </w:r>
      <w:r w:rsidRPr="00FC1A13">
        <w:rPr>
          <w:rFonts w:ascii="Arial" w:eastAsia="Arial" w:hAnsi="Arial" w:cs="Arial"/>
          <w:spacing w:val="-2"/>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os</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de</w:t>
      </w:r>
      <w:r w:rsidR="00E9196B">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u</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es</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de</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j</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cuc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E9196B">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 xml:space="preserve">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ara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a de</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 xml:space="preserve">as </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n la</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á</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su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20</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5</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de es</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 xml:space="preserve">as </w:t>
      </w:r>
      <w:r w:rsidRPr="00FC1A13">
        <w:rPr>
          <w:rFonts w:ascii="Arial" w:eastAsia="Arial" w:hAnsi="Arial" w:cs="Arial"/>
          <w:spacing w:val="2"/>
          <w:sz w:val="22"/>
          <w:szCs w:val="22"/>
          <w:lang w:val="es-ES"/>
        </w:rPr>
        <w:t>I</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w:t>
      </w:r>
    </w:p>
    <w:p w14:paraId="5A4A963D" w14:textId="77777777" w:rsidR="00501300" w:rsidRPr="00FC1A13" w:rsidRDefault="00501300" w:rsidP="00501300">
      <w:pPr>
        <w:spacing w:before="15" w:line="200" w:lineRule="exact"/>
        <w:rPr>
          <w:lang w:val="es-ES"/>
        </w:rPr>
      </w:pPr>
    </w:p>
    <w:p w14:paraId="7A727ED8" w14:textId="1197707E" w:rsidR="00501300" w:rsidRPr="00FC1A13" w:rsidRDefault="00501300" w:rsidP="00501300">
      <w:pPr>
        <w:ind w:left="102" w:right="80"/>
        <w:rPr>
          <w:rFonts w:ascii="Arial" w:eastAsia="Arial" w:hAnsi="Arial" w:cs="Arial"/>
          <w:sz w:val="22"/>
          <w:szCs w:val="22"/>
          <w:lang w:val="es-ES"/>
        </w:rPr>
      </w:pPr>
      <w:r w:rsidRPr="00FC1A13">
        <w:rPr>
          <w:rFonts w:ascii="Arial" w:eastAsia="Arial" w:hAnsi="Arial" w:cs="Arial"/>
          <w:sz w:val="22"/>
          <w:szCs w:val="22"/>
          <w:lang w:val="es-ES"/>
        </w:rPr>
        <w:t>c)</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en caso de</w:t>
      </w:r>
      <w:r w:rsidR="00E9196B">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se</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 xml:space="preserve"> tr</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és</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li</w:t>
      </w:r>
      <w:r w:rsidRPr="00FC1A13">
        <w:rPr>
          <w:rFonts w:ascii="Arial" w:eastAsia="Arial" w:hAnsi="Arial" w:cs="Arial"/>
          <w:spacing w:val="-2"/>
          <w:sz w:val="22"/>
          <w:szCs w:val="22"/>
          <w:lang w:val="es-ES"/>
        </w:rPr>
        <w:t>z</w:t>
      </w:r>
      <w:r w:rsidRPr="00FC1A13">
        <w:rPr>
          <w:rFonts w:ascii="Arial" w:eastAsia="Arial" w:hAnsi="Arial" w:cs="Arial"/>
          <w:sz w:val="22"/>
          <w:szCs w:val="22"/>
          <w:lang w:val="es-ES"/>
        </w:rPr>
        <w:t>a</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de</w:t>
      </w:r>
      <w:r w:rsidR="00E9196B">
        <w:rPr>
          <w:rFonts w:ascii="Arial" w:eastAsia="Arial" w:hAnsi="Arial" w:cs="Arial"/>
          <w:sz w:val="22"/>
          <w:szCs w:val="22"/>
          <w:lang w:val="es-ES"/>
        </w:rPr>
        <w:t xml:space="preserve">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emp</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ar</w:t>
      </w:r>
      <w:r w:rsidR="00E9196B">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Pr="00FC1A13">
        <w:rPr>
          <w:rFonts w:ascii="Arial" w:eastAsia="Arial" w:hAnsi="Arial" w:cs="Arial"/>
          <w:spacing w:val="1"/>
          <w:sz w:val="22"/>
          <w:szCs w:val="22"/>
          <w:lang w:val="es-ES"/>
        </w:rPr>
        <w:t xml:space="preserve"> 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 estab</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en</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esta</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á</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su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y</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ser</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era</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ud</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es</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de</w:t>
      </w:r>
      <w:r w:rsidR="00E9196B">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E9196B">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 se</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3"/>
          <w:sz w:val="22"/>
          <w:szCs w:val="22"/>
          <w:lang w:val="es-ES"/>
        </w:rPr>
        <w:t>a</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r</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el</w:t>
      </w:r>
      <w:r w:rsidR="00E9196B">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E9196B">
        <w:rPr>
          <w:rFonts w:ascii="Arial" w:eastAsia="Arial" w:hAnsi="Arial" w:cs="Arial"/>
          <w:sz w:val="22"/>
          <w:szCs w:val="22"/>
          <w:lang w:val="es-ES"/>
        </w:rPr>
        <w:t xml:space="preserve"> </w:t>
      </w:r>
      <w:r w:rsidR="00E9196B" w:rsidRPr="00FC1A13">
        <w:rPr>
          <w:rFonts w:ascii="Arial" w:eastAsia="Arial" w:hAnsi="Arial" w:cs="Arial"/>
          <w:spacing w:val="1"/>
          <w:sz w:val="22"/>
          <w:szCs w:val="22"/>
          <w:lang w:val="es-ES"/>
        </w:rPr>
        <w:t>r</w:t>
      </w:r>
      <w:r w:rsidR="00E9196B" w:rsidRPr="00FC1A13">
        <w:rPr>
          <w:rFonts w:ascii="Arial" w:eastAsia="Arial" w:hAnsi="Arial" w:cs="Arial"/>
          <w:sz w:val="22"/>
          <w:szCs w:val="22"/>
          <w:lang w:val="es-ES"/>
        </w:rPr>
        <w:t>ec</w:t>
      </w:r>
      <w:r w:rsidR="00E9196B" w:rsidRPr="00FC1A13">
        <w:rPr>
          <w:rFonts w:ascii="Arial" w:eastAsia="Arial" w:hAnsi="Arial" w:cs="Arial"/>
          <w:spacing w:val="-1"/>
          <w:sz w:val="22"/>
          <w:szCs w:val="22"/>
          <w:lang w:val="es-ES"/>
        </w:rPr>
        <w:t>l</w:t>
      </w:r>
      <w:r w:rsidR="00E9196B" w:rsidRPr="00FC1A13">
        <w:rPr>
          <w:rFonts w:ascii="Arial" w:eastAsia="Arial" w:hAnsi="Arial" w:cs="Arial"/>
          <w:sz w:val="22"/>
          <w:szCs w:val="22"/>
          <w:lang w:val="es-ES"/>
        </w:rPr>
        <w:t>amad</w:t>
      </w:r>
      <w:r w:rsidR="00E9196B" w:rsidRPr="00FC1A13">
        <w:rPr>
          <w:rFonts w:ascii="Arial" w:eastAsia="Arial" w:hAnsi="Arial" w:cs="Arial"/>
          <w:spacing w:val="-3"/>
          <w:sz w:val="22"/>
          <w:szCs w:val="22"/>
          <w:lang w:val="es-ES"/>
        </w:rPr>
        <w:t>o</w:t>
      </w:r>
      <w:r w:rsidR="00E9196B" w:rsidRPr="00FC1A13">
        <w:rPr>
          <w:rFonts w:ascii="Arial" w:eastAsia="Arial" w:hAnsi="Arial" w:cs="Arial"/>
          <w:sz w:val="22"/>
          <w:szCs w:val="22"/>
          <w:lang w:val="es-ES"/>
        </w:rPr>
        <w:t>, cuando</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se</w:t>
      </w:r>
      <w:r w:rsidRPr="00FC1A13">
        <w:rPr>
          <w:rFonts w:ascii="Arial" w:eastAsia="Arial" w:hAnsi="Arial" w:cs="Arial"/>
          <w:spacing w:val="1"/>
          <w:sz w:val="22"/>
          <w:szCs w:val="22"/>
          <w:lang w:val="es-ES"/>
        </w:rPr>
        <w:t xml:space="preserve"> t</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acred</w:t>
      </w:r>
      <w:r w:rsidRPr="00FC1A13">
        <w:rPr>
          <w:rFonts w:ascii="Arial" w:eastAsia="Arial" w:hAnsi="Arial" w:cs="Arial"/>
          <w:spacing w:val="-1"/>
          <w:sz w:val="22"/>
          <w:szCs w:val="22"/>
          <w:lang w:val="es-ES"/>
        </w:rPr>
        <w:t>it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pre</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amen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 xml:space="preserve">al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os 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 de</w:t>
      </w:r>
      <w:r w:rsidR="00E9196B">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 causa</w:t>
      </w:r>
      <w:r w:rsidRPr="00FC1A13">
        <w:rPr>
          <w:rFonts w:ascii="Arial" w:eastAsia="Arial" w:hAnsi="Arial" w:cs="Arial"/>
          <w:spacing w:val="-2"/>
          <w:sz w:val="22"/>
          <w:szCs w:val="22"/>
          <w:lang w:val="es-ES"/>
        </w:rPr>
        <w:t>l</w:t>
      </w:r>
      <w:r w:rsidRPr="00FC1A13">
        <w:rPr>
          <w:rFonts w:ascii="Arial" w:eastAsia="Arial" w:hAnsi="Arial" w:cs="Arial"/>
          <w:sz w:val="22"/>
          <w:szCs w:val="22"/>
          <w:lang w:val="es-ES"/>
        </w:rPr>
        <w:t>es de</w:t>
      </w:r>
      <w:r w:rsidR="00E9196B">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de</w:t>
      </w:r>
      <w:r w:rsidR="00E9196B">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00E9196B" w:rsidRPr="00FC1A13">
        <w:rPr>
          <w:rFonts w:ascii="Arial" w:eastAsia="Arial" w:hAnsi="Arial" w:cs="Arial"/>
          <w:sz w:val="22"/>
          <w:szCs w:val="22"/>
          <w:lang w:val="es-ES"/>
        </w:rPr>
        <w:t>pó</w:t>
      </w:r>
      <w:r w:rsidR="00E9196B" w:rsidRPr="00FC1A13">
        <w:rPr>
          <w:rFonts w:ascii="Arial" w:eastAsia="Arial" w:hAnsi="Arial" w:cs="Arial"/>
          <w:spacing w:val="-1"/>
          <w:sz w:val="22"/>
          <w:szCs w:val="22"/>
          <w:lang w:val="es-ES"/>
        </w:rPr>
        <w:t>li</w:t>
      </w:r>
      <w:r w:rsidR="00E9196B" w:rsidRPr="00FC1A13">
        <w:rPr>
          <w:rFonts w:ascii="Arial" w:eastAsia="Arial" w:hAnsi="Arial" w:cs="Arial"/>
          <w:spacing w:val="-2"/>
          <w:sz w:val="22"/>
          <w:szCs w:val="22"/>
          <w:lang w:val="es-ES"/>
        </w:rPr>
        <w:t>z</w:t>
      </w:r>
      <w:r w:rsidR="00E9196B" w:rsidRPr="00FC1A13">
        <w:rPr>
          <w:rFonts w:ascii="Arial" w:eastAsia="Arial" w:hAnsi="Arial" w:cs="Arial"/>
          <w:sz w:val="22"/>
          <w:szCs w:val="22"/>
          <w:lang w:val="es-ES"/>
        </w:rPr>
        <w:t>a, detalladas</w:t>
      </w:r>
      <w:r w:rsidRPr="00FC1A13">
        <w:rPr>
          <w:rFonts w:ascii="Arial" w:eastAsia="Arial" w:hAnsi="Arial" w:cs="Arial"/>
          <w:sz w:val="22"/>
          <w:szCs w:val="22"/>
          <w:lang w:val="es-ES"/>
        </w:rPr>
        <w:t xml:space="preserve"> en</w:t>
      </w:r>
      <w:r w:rsidR="00E9196B">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cl</w:t>
      </w:r>
      <w:r w:rsidRPr="00FC1A13">
        <w:rPr>
          <w:rFonts w:ascii="Arial" w:eastAsia="Arial" w:hAnsi="Arial" w:cs="Arial"/>
          <w:spacing w:val="-1"/>
          <w:sz w:val="22"/>
          <w:szCs w:val="22"/>
          <w:lang w:val="es-ES"/>
        </w:rPr>
        <w:t>á</w:t>
      </w:r>
      <w:r w:rsidRPr="00FC1A13">
        <w:rPr>
          <w:rFonts w:ascii="Arial" w:eastAsia="Arial" w:hAnsi="Arial" w:cs="Arial"/>
          <w:sz w:val="22"/>
          <w:szCs w:val="22"/>
          <w:lang w:val="es-ES"/>
        </w:rPr>
        <w:t>us</w:t>
      </w:r>
      <w:r w:rsidRPr="00FC1A13">
        <w:rPr>
          <w:rFonts w:ascii="Arial" w:eastAsia="Arial" w:hAnsi="Arial" w:cs="Arial"/>
          <w:spacing w:val="-1"/>
          <w:sz w:val="22"/>
          <w:szCs w:val="22"/>
          <w:lang w:val="es-ES"/>
        </w:rPr>
        <w:t>ul</w:t>
      </w:r>
      <w:r w:rsidRPr="00FC1A13">
        <w:rPr>
          <w:rFonts w:ascii="Arial" w:eastAsia="Arial" w:hAnsi="Arial" w:cs="Arial"/>
          <w:sz w:val="22"/>
          <w:szCs w:val="22"/>
          <w:lang w:val="es-ES"/>
        </w:rPr>
        <w:t>a 20</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5 de</w:t>
      </w:r>
      <w:r w:rsidR="00E9196B">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E9196B">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 xml:space="preserve">.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estos</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cas</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1C242A">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q</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1C242A">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pre</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amen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el</w:t>
      </w:r>
      <w:r w:rsidR="001C242A">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sea</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1C242A">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el</w:t>
      </w:r>
      <w:r w:rsidR="001C242A">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li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 y</w:t>
      </w:r>
      <w:r w:rsidR="001C242A">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1C242A">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ntimac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de</w:t>
      </w:r>
      <w:r w:rsidR="001C242A">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1C242A">
        <w:rPr>
          <w:rFonts w:ascii="Arial" w:eastAsia="Arial" w:hAnsi="Arial" w:cs="Arial"/>
          <w:sz w:val="22"/>
          <w:szCs w:val="22"/>
          <w:lang w:val="es-ES"/>
        </w:rPr>
        <w:t xml:space="preserve"> </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e</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1C242A">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w:t>
      </w:r>
      <w:r w:rsidR="001C242A">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l</w:t>
      </w:r>
      <w:r w:rsidR="001C242A">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oa</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do</w:t>
      </w:r>
      <w:r w:rsidRPr="00FC1A13">
        <w:rPr>
          <w:rFonts w:ascii="Arial" w:eastAsia="Arial" w:hAnsi="Arial" w:cs="Arial"/>
          <w:sz w:val="22"/>
          <w:szCs w:val="22"/>
          <w:lang w:val="es-ES"/>
        </w:rPr>
        <w:t>,</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de</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on</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d a l</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 xml:space="preserve"> 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1C242A">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r</w:t>
      </w:r>
      <w:r w:rsidR="001C242A">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Su</w:t>
      </w:r>
      <w:r w:rsidRPr="00FC1A13">
        <w:rPr>
          <w:rFonts w:ascii="Arial" w:eastAsia="Arial" w:hAnsi="Arial" w:cs="Arial"/>
          <w:spacing w:val="-1"/>
          <w:sz w:val="22"/>
          <w:szCs w:val="22"/>
          <w:lang w:val="es-ES"/>
        </w:rPr>
        <w:t>p</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nte</w:t>
      </w:r>
      <w:r w:rsidRPr="00FC1A13">
        <w:rPr>
          <w:rFonts w:ascii="Arial" w:eastAsia="Arial" w:hAnsi="Arial" w:cs="Arial"/>
          <w:spacing w:val="-2"/>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 de</w:t>
      </w:r>
      <w:r w:rsidRPr="00FC1A13">
        <w:rPr>
          <w:rFonts w:ascii="Arial" w:eastAsia="Arial" w:hAnsi="Arial" w:cs="Arial"/>
          <w:spacing w:val="-1"/>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uro</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w:t>
      </w:r>
    </w:p>
    <w:p w14:paraId="157918C3" w14:textId="77777777" w:rsidR="00501300" w:rsidRPr="00FC1A13" w:rsidRDefault="00501300" w:rsidP="00501300">
      <w:pPr>
        <w:spacing w:before="15" w:line="200" w:lineRule="exact"/>
        <w:rPr>
          <w:lang w:val="es-ES"/>
        </w:rPr>
      </w:pPr>
    </w:p>
    <w:p w14:paraId="61B7A0B8" w14:textId="77777777" w:rsidR="00172B22" w:rsidRPr="00FC1A13" w:rsidRDefault="00172B22" w:rsidP="00501300">
      <w:pPr>
        <w:spacing w:before="15" w:line="200" w:lineRule="exact"/>
        <w:rPr>
          <w:lang w:val="es-ES"/>
        </w:rPr>
      </w:pPr>
    </w:p>
    <w:p w14:paraId="5C9D8F4E" w14:textId="644C540F" w:rsidR="00501300" w:rsidRPr="00FC1A13" w:rsidRDefault="00501300" w:rsidP="00501300">
      <w:pPr>
        <w:ind w:left="102" w:right="82"/>
        <w:rPr>
          <w:rFonts w:ascii="Arial" w:eastAsia="Arial" w:hAnsi="Arial" w:cs="Arial"/>
          <w:sz w:val="22"/>
          <w:szCs w:val="22"/>
          <w:lang w:val="es-ES"/>
        </w:rPr>
      </w:pPr>
      <w:r w:rsidRPr="00FC1A13">
        <w:rPr>
          <w:rFonts w:ascii="Arial" w:eastAsia="Arial" w:hAnsi="Arial" w:cs="Arial"/>
          <w:sz w:val="22"/>
          <w:szCs w:val="22"/>
          <w:lang w:val="es-ES"/>
        </w:rPr>
        <w:t>d)</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 xml:space="preserve">el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sorcio co</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w:t>
      </w:r>
      <w:r w:rsidRPr="00FC1A13">
        <w:rPr>
          <w:rFonts w:ascii="Arial" w:eastAsia="Arial" w:hAnsi="Arial" w:cs="Arial"/>
          <w:spacing w:val="-4"/>
          <w:sz w:val="22"/>
          <w:szCs w:val="22"/>
          <w:lang w:val="es-ES"/>
        </w:rPr>
        <w:t>i</w:t>
      </w:r>
      <w:r w:rsidRPr="00FC1A13">
        <w:rPr>
          <w:rFonts w:ascii="Arial" w:eastAsia="Arial" w:hAnsi="Arial" w:cs="Arial"/>
          <w:sz w:val="22"/>
          <w:szCs w:val="22"/>
          <w:lang w:val="es-ES"/>
        </w:rPr>
        <w:t>do</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 xml:space="preserve">u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1C242A">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y</w:t>
      </w:r>
      <w:r w:rsidRPr="00FC1A13">
        <w:rPr>
          <w:rFonts w:ascii="Arial" w:eastAsia="Arial" w:hAnsi="Arial" w:cs="Arial"/>
          <w:sz w:val="22"/>
          <w:szCs w:val="22"/>
          <w:lang w:val="es-ES"/>
        </w:rPr>
        <w:t>an</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ce</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 un</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u</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do</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de</w:t>
      </w:r>
      <w:r w:rsidR="001C242A">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ntenc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li</w:t>
      </w:r>
      <w:r w:rsidRPr="00FC1A13">
        <w:rPr>
          <w:rFonts w:ascii="Arial" w:eastAsia="Arial" w:hAnsi="Arial" w:cs="Arial"/>
          <w:spacing w:val="-2"/>
          <w:sz w:val="22"/>
          <w:szCs w:val="22"/>
          <w:lang w:val="es-ES"/>
        </w:rPr>
        <w:t>z</w:t>
      </w:r>
      <w:r w:rsidRPr="00FC1A13">
        <w:rPr>
          <w:rFonts w:ascii="Arial" w:eastAsia="Arial" w:hAnsi="Arial" w:cs="Arial"/>
          <w:sz w:val="22"/>
          <w:szCs w:val="22"/>
          <w:lang w:val="es-ES"/>
        </w:rPr>
        <w:t>ar</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un</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sorci</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 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pr</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se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r</w:t>
      </w:r>
      <w:r w:rsidR="001C242A">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a</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de</w:t>
      </w:r>
      <w:r w:rsidR="001C242A">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de</w:t>
      </w:r>
      <w:r w:rsidR="001C242A">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1C242A">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da a</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pacing w:val="-3"/>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de</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al</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era</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de</w:t>
      </w:r>
      <w:r w:rsidR="001C242A">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soc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os</w:t>
      </w:r>
      <w:r w:rsidR="001C242A">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1C242A">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 xml:space="preserve"> i</w:t>
      </w:r>
      <w:r w:rsidRPr="00FC1A13">
        <w:rPr>
          <w:rFonts w:ascii="Arial" w:eastAsia="Arial" w:hAnsi="Arial" w:cs="Arial"/>
          <w:sz w:val="22"/>
          <w:szCs w:val="22"/>
          <w:lang w:val="es-ES"/>
        </w:rPr>
        <w:t>nt</w:t>
      </w:r>
      <w:r w:rsidRPr="00FC1A13">
        <w:rPr>
          <w:rFonts w:ascii="Arial" w:eastAsia="Arial" w:hAnsi="Arial" w:cs="Arial"/>
          <w:spacing w:val="-2"/>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 xml:space="preserve"> l</w:t>
      </w:r>
      <w:r w:rsidRPr="00FC1A13">
        <w:rPr>
          <w:rFonts w:ascii="Arial" w:eastAsia="Arial" w:hAnsi="Arial" w:cs="Arial"/>
          <w:sz w:val="22"/>
          <w:szCs w:val="22"/>
          <w:lang w:val="es-ES"/>
        </w:rPr>
        <w:t>a</w:t>
      </w:r>
      <w:r w:rsidR="001C242A">
        <w:rPr>
          <w:rFonts w:ascii="Arial" w:eastAsia="Arial" w:hAnsi="Arial" w:cs="Arial"/>
          <w:sz w:val="22"/>
          <w:szCs w:val="22"/>
          <w:lang w:val="es-ES"/>
        </w:rPr>
        <w:t xml:space="preserve"> </w:t>
      </w:r>
      <w:r w:rsidRPr="00FC1A13">
        <w:rPr>
          <w:rFonts w:ascii="Arial" w:eastAsia="Arial" w:hAnsi="Arial" w:cs="Arial"/>
          <w:spacing w:val="2"/>
          <w:sz w:val="22"/>
          <w:szCs w:val="22"/>
          <w:lang w:val="es-ES"/>
        </w:rPr>
        <w:t>g</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a</w:t>
      </w:r>
      <w:r w:rsidR="001C242A">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1C242A">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li</w:t>
      </w:r>
      <w:r w:rsidRPr="00FC1A13">
        <w:rPr>
          <w:rFonts w:ascii="Arial" w:eastAsia="Arial" w:hAnsi="Arial" w:cs="Arial"/>
          <w:spacing w:val="-2"/>
          <w:sz w:val="22"/>
          <w:szCs w:val="22"/>
          <w:lang w:val="es-ES"/>
        </w:rPr>
        <w:t>z</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pó</w:t>
      </w:r>
      <w:r w:rsidRPr="00FC1A13">
        <w:rPr>
          <w:rFonts w:ascii="Arial" w:eastAsia="Arial" w:hAnsi="Arial" w:cs="Arial"/>
          <w:spacing w:val="-1"/>
          <w:sz w:val="22"/>
          <w:szCs w:val="22"/>
          <w:lang w:val="es-ES"/>
        </w:rPr>
        <w:t>li</w:t>
      </w:r>
      <w:r w:rsidRPr="00FC1A13">
        <w:rPr>
          <w:rFonts w:ascii="Arial" w:eastAsia="Arial" w:hAnsi="Arial" w:cs="Arial"/>
          <w:spacing w:val="-2"/>
          <w:sz w:val="22"/>
          <w:szCs w:val="22"/>
          <w:lang w:val="es-ES"/>
        </w:rPr>
        <w:t>z</w:t>
      </w:r>
      <w:r w:rsidRPr="00FC1A13">
        <w:rPr>
          <w:rFonts w:ascii="Arial" w:eastAsia="Arial" w:hAnsi="Arial" w:cs="Arial"/>
          <w:sz w:val="22"/>
          <w:szCs w:val="22"/>
          <w:lang w:val="es-ES"/>
        </w:rPr>
        <w:t>a des</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w:t>
      </w:r>
    </w:p>
    <w:p w14:paraId="238F82B9" w14:textId="77777777" w:rsidR="00501300" w:rsidRPr="00FC1A13" w:rsidRDefault="00501300" w:rsidP="00501300">
      <w:pPr>
        <w:spacing w:before="15" w:line="200" w:lineRule="exact"/>
        <w:rPr>
          <w:lang w:val="es-ES"/>
        </w:rPr>
      </w:pPr>
    </w:p>
    <w:p w14:paraId="5396AF73" w14:textId="273695A5" w:rsidR="00501300" w:rsidRPr="00FC1A13" w:rsidRDefault="00501300" w:rsidP="006C0917">
      <w:pPr>
        <w:ind w:left="102" w:right="271"/>
        <w:rPr>
          <w:rFonts w:ascii="Arial" w:eastAsia="Arial" w:hAnsi="Arial" w:cs="Arial"/>
          <w:sz w:val="22"/>
          <w:szCs w:val="22"/>
          <w:lang w:val="es-ES"/>
        </w:rPr>
      </w:pPr>
      <w:r w:rsidRPr="00FC1A13">
        <w:rPr>
          <w:rFonts w:ascii="Arial" w:eastAsia="Arial" w:hAnsi="Arial" w:cs="Arial"/>
          <w:sz w:val="22"/>
          <w:szCs w:val="22"/>
          <w:lang w:val="es-ES"/>
        </w:rPr>
        <w:t>e)</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r</w:t>
      </w:r>
      <w:r w:rsidR="001C242A">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ntada</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ú</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en</w:t>
      </w:r>
      <w:r w:rsidR="001C242A">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g</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al</w:t>
      </w:r>
      <w:r w:rsidRPr="00FC1A13">
        <w:rPr>
          <w:rFonts w:ascii="Arial" w:eastAsia="Arial" w:hAnsi="Arial" w:cs="Arial"/>
          <w:sz w:val="22"/>
          <w:szCs w:val="22"/>
          <w:lang w:val="es-ES"/>
        </w:rPr>
        <w:t>;</w:t>
      </w:r>
      <w:r w:rsidR="006C0917" w:rsidRPr="00FC1A13">
        <w:rPr>
          <w:rFonts w:ascii="Arial" w:eastAsia="Arial" w:hAnsi="Arial" w:cs="Arial"/>
          <w:sz w:val="22"/>
          <w:szCs w:val="22"/>
          <w:lang w:val="es-ES"/>
        </w:rPr>
        <w:t xml:space="preserve"> no se aceptarán copias;</w:t>
      </w:r>
    </w:p>
    <w:p w14:paraId="56D5AA1D" w14:textId="77777777" w:rsidR="00501300" w:rsidRPr="00FC1A13" w:rsidRDefault="00501300" w:rsidP="00501300">
      <w:pPr>
        <w:spacing w:before="15" w:line="260" w:lineRule="exact"/>
        <w:rPr>
          <w:sz w:val="26"/>
          <w:szCs w:val="26"/>
          <w:lang w:val="es-ES"/>
        </w:rPr>
      </w:pPr>
    </w:p>
    <w:p w14:paraId="5DEC047B" w14:textId="4B70A699" w:rsidR="00501300" w:rsidRPr="00FC1A13" w:rsidRDefault="00501300" w:rsidP="00501300">
      <w:pPr>
        <w:ind w:left="102" w:right="83"/>
        <w:rPr>
          <w:rFonts w:ascii="Arial" w:eastAsia="Arial" w:hAnsi="Arial" w:cs="Arial"/>
          <w:sz w:val="22"/>
          <w:szCs w:val="22"/>
          <w:lang w:val="es-ES"/>
        </w:rPr>
      </w:pPr>
      <w:r w:rsidRPr="00FC1A13">
        <w:rPr>
          <w:rFonts w:ascii="Arial" w:eastAsia="Arial" w:hAnsi="Arial" w:cs="Arial"/>
          <w:spacing w:val="-2"/>
          <w:sz w:val="22"/>
          <w:szCs w:val="22"/>
          <w:lang w:val="es-ES"/>
        </w:rPr>
        <w:t>(</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ec</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r</w:t>
      </w:r>
      <w:r w:rsidR="001C242A">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á</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da</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el</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1C242A">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en</w:t>
      </w:r>
      <w:r w:rsidR="001C242A">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1C242A">
        <w:rPr>
          <w:rFonts w:ascii="Arial" w:eastAsia="Arial" w:hAnsi="Arial" w:cs="Arial"/>
          <w:sz w:val="22"/>
          <w:szCs w:val="22"/>
          <w:lang w:val="es-ES"/>
        </w:rPr>
        <w:t xml:space="preserve"> </w:t>
      </w:r>
      <w:r w:rsidRPr="00FC1A13">
        <w:rPr>
          <w:rFonts w:ascii="Arial" w:eastAsia="Arial" w:hAnsi="Arial" w:cs="Arial"/>
          <w:spacing w:val="-1"/>
          <w:sz w:val="22"/>
          <w:szCs w:val="22"/>
          <w:lang w:val="es-ES"/>
        </w:rPr>
        <w:t>DD</w:t>
      </w:r>
      <w:r w:rsidRPr="00FC1A13">
        <w:rPr>
          <w:rFonts w:ascii="Arial" w:eastAsia="Arial" w:hAnsi="Arial" w:cs="Arial"/>
          <w:sz w:val="22"/>
          <w:szCs w:val="22"/>
          <w:lang w:val="es-ES"/>
        </w:rPr>
        <w:t>L</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y</w:t>
      </w:r>
      <w:r w:rsidR="001C242A">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x</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erse</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al</w:t>
      </w:r>
      <w:r w:rsidR="001C242A">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 h</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nta</w:t>
      </w:r>
      <w:r w:rsidRPr="00FC1A13">
        <w:rPr>
          <w:rFonts w:ascii="Arial" w:eastAsia="Arial" w:hAnsi="Arial" w:cs="Arial"/>
          <w:spacing w:val="1"/>
          <w:sz w:val="22"/>
          <w:szCs w:val="22"/>
          <w:lang w:val="es-ES"/>
        </w:rPr>
        <w:t xml:space="preserve"> (</w:t>
      </w:r>
      <w:r w:rsidR="001C242A" w:rsidRPr="00FC1A13">
        <w:rPr>
          <w:rFonts w:ascii="Arial" w:eastAsia="Arial" w:hAnsi="Arial" w:cs="Arial"/>
          <w:sz w:val="22"/>
          <w:szCs w:val="22"/>
          <w:lang w:val="es-ES"/>
        </w:rPr>
        <w:t>3</w:t>
      </w:r>
      <w:r w:rsidR="001C242A" w:rsidRPr="00FC1A13">
        <w:rPr>
          <w:rFonts w:ascii="Arial" w:eastAsia="Arial" w:hAnsi="Arial" w:cs="Arial"/>
          <w:spacing w:val="-1"/>
          <w:sz w:val="22"/>
          <w:szCs w:val="22"/>
          <w:lang w:val="es-ES"/>
        </w:rPr>
        <w:t>0</w:t>
      </w:r>
      <w:r w:rsidR="001C242A" w:rsidRPr="00FC1A13">
        <w:rPr>
          <w:rFonts w:ascii="Arial" w:eastAsia="Arial" w:hAnsi="Arial" w:cs="Arial"/>
          <w:sz w:val="22"/>
          <w:szCs w:val="22"/>
          <w:lang w:val="es-ES"/>
        </w:rPr>
        <w:t>) días</w:t>
      </w:r>
      <w:r w:rsidR="001C242A">
        <w:rPr>
          <w:rFonts w:ascii="Arial" w:eastAsia="Arial" w:hAnsi="Arial" w:cs="Arial"/>
          <w:sz w:val="22"/>
          <w:szCs w:val="22"/>
          <w:lang w:val="es-ES"/>
        </w:rPr>
        <w:t xml:space="preserve"> </w:t>
      </w:r>
      <w:r w:rsidR="001C242A" w:rsidRPr="00FC1A13">
        <w:rPr>
          <w:rFonts w:ascii="Arial" w:eastAsia="Arial" w:hAnsi="Arial" w:cs="Arial"/>
          <w:sz w:val="22"/>
          <w:szCs w:val="22"/>
          <w:lang w:val="es-ES"/>
        </w:rPr>
        <w:t>posteriores</w:t>
      </w:r>
      <w:r w:rsidR="001C242A">
        <w:rPr>
          <w:rFonts w:ascii="Arial" w:eastAsia="Arial" w:hAnsi="Arial" w:cs="Arial"/>
          <w:sz w:val="22"/>
          <w:szCs w:val="22"/>
          <w:lang w:val="es-ES"/>
        </w:rPr>
        <w:t xml:space="preserve"> </w:t>
      </w:r>
      <w:r w:rsidR="001C242A" w:rsidRPr="00FC1A13">
        <w:rPr>
          <w:rFonts w:ascii="Arial" w:eastAsia="Arial" w:hAnsi="Arial" w:cs="Arial"/>
          <w:sz w:val="22"/>
          <w:szCs w:val="22"/>
          <w:lang w:val="es-ES"/>
        </w:rPr>
        <w:t>al</w:t>
      </w:r>
      <w:r w:rsidR="00F33278">
        <w:rPr>
          <w:rFonts w:ascii="Arial" w:eastAsia="Arial" w:hAnsi="Arial" w:cs="Arial"/>
          <w:sz w:val="22"/>
          <w:szCs w:val="22"/>
          <w:lang w:val="es-ES"/>
        </w:rPr>
        <w:t xml:space="preserve"> </w:t>
      </w:r>
      <w:r w:rsidR="001C242A" w:rsidRPr="00FC1A13">
        <w:rPr>
          <w:rFonts w:ascii="Arial" w:eastAsia="Arial" w:hAnsi="Arial" w:cs="Arial"/>
          <w:sz w:val="22"/>
          <w:szCs w:val="22"/>
          <w:lang w:val="es-ES"/>
        </w:rPr>
        <w:t>plazo</w:t>
      </w:r>
      <w:r w:rsidR="001C242A">
        <w:rPr>
          <w:rFonts w:ascii="Arial" w:eastAsia="Arial" w:hAnsi="Arial" w:cs="Arial"/>
          <w:sz w:val="22"/>
          <w:szCs w:val="22"/>
          <w:lang w:val="es-ES"/>
        </w:rPr>
        <w:t xml:space="preserve"> </w:t>
      </w:r>
      <w:r w:rsidR="001C242A" w:rsidRPr="00FC1A13">
        <w:rPr>
          <w:rFonts w:ascii="Arial" w:eastAsia="Arial" w:hAnsi="Arial" w:cs="Arial"/>
          <w:sz w:val="22"/>
          <w:szCs w:val="22"/>
          <w:lang w:val="es-ES"/>
        </w:rPr>
        <w:t>de</w:t>
      </w:r>
      <w:r w:rsidR="001C242A">
        <w:rPr>
          <w:rFonts w:ascii="Arial" w:eastAsia="Arial" w:hAnsi="Arial" w:cs="Arial"/>
          <w:sz w:val="22"/>
          <w:szCs w:val="22"/>
          <w:lang w:val="es-ES"/>
        </w:rPr>
        <w:t xml:space="preserve"> </w:t>
      </w:r>
      <w:r w:rsidR="001C242A" w:rsidRPr="00FC1A13">
        <w:rPr>
          <w:rFonts w:ascii="Arial" w:eastAsia="Arial" w:hAnsi="Arial" w:cs="Arial"/>
          <w:sz w:val="22"/>
          <w:szCs w:val="22"/>
          <w:lang w:val="es-ES"/>
        </w:rPr>
        <w:t>validez</w:t>
      </w:r>
      <w:r w:rsidRPr="00FC1A13">
        <w:rPr>
          <w:rFonts w:ascii="Arial" w:eastAsia="Arial" w:hAnsi="Arial" w:cs="Arial"/>
          <w:sz w:val="22"/>
          <w:szCs w:val="22"/>
          <w:lang w:val="es-ES"/>
        </w:rPr>
        <w:t xml:space="preserve"> de</w:t>
      </w:r>
      <w:r w:rsidR="001C242A">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1C242A">
        <w:rPr>
          <w:rFonts w:ascii="Arial" w:eastAsia="Arial" w:hAnsi="Arial" w:cs="Arial"/>
          <w:sz w:val="22"/>
          <w:szCs w:val="22"/>
          <w:lang w:val="es-ES"/>
        </w:rPr>
        <w:t xml:space="preserve"> </w:t>
      </w:r>
      <w:r w:rsidR="00F33278" w:rsidRPr="00FC1A13">
        <w:rPr>
          <w:rFonts w:ascii="Arial" w:eastAsia="Arial" w:hAnsi="Arial" w:cs="Arial"/>
          <w:sz w:val="22"/>
          <w:szCs w:val="22"/>
          <w:lang w:val="es-ES"/>
        </w:rPr>
        <w:t>o</w:t>
      </w:r>
      <w:r w:rsidR="00F33278" w:rsidRPr="00FC1A13">
        <w:rPr>
          <w:rFonts w:ascii="Arial" w:eastAsia="Arial" w:hAnsi="Arial" w:cs="Arial"/>
          <w:spacing w:val="3"/>
          <w:sz w:val="22"/>
          <w:szCs w:val="22"/>
          <w:lang w:val="es-ES"/>
        </w:rPr>
        <w:t>f</w:t>
      </w:r>
      <w:r w:rsidR="00F33278" w:rsidRPr="00FC1A13">
        <w:rPr>
          <w:rFonts w:ascii="Arial" w:eastAsia="Arial" w:hAnsi="Arial" w:cs="Arial"/>
          <w:sz w:val="22"/>
          <w:szCs w:val="22"/>
          <w:lang w:val="es-ES"/>
        </w:rPr>
        <w:t>er</w:t>
      </w:r>
      <w:r w:rsidR="00F33278" w:rsidRPr="00FC1A13">
        <w:rPr>
          <w:rFonts w:ascii="Arial" w:eastAsia="Arial" w:hAnsi="Arial" w:cs="Arial"/>
          <w:spacing w:val="1"/>
          <w:sz w:val="22"/>
          <w:szCs w:val="22"/>
          <w:lang w:val="es-ES"/>
        </w:rPr>
        <w:t>t</w:t>
      </w:r>
      <w:r w:rsidR="00F33278" w:rsidRPr="00FC1A13">
        <w:rPr>
          <w:rFonts w:ascii="Arial" w:eastAsia="Arial" w:hAnsi="Arial" w:cs="Arial"/>
          <w:spacing w:val="-3"/>
          <w:sz w:val="22"/>
          <w:szCs w:val="22"/>
          <w:lang w:val="es-ES"/>
        </w:rPr>
        <w:t>a</w:t>
      </w:r>
      <w:r w:rsidR="00F33278" w:rsidRPr="00FC1A13">
        <w:rPr>
          <w:rFonts w:ascii="Arial" w:eastAsia="Arial" w:hAnsi="Arial" w:cs="Arial"/>
          <w:sz w:val="22"/>
          <w:szCs w:val="22"/>
          <w:lang w:val="es-ES"/>
        </w:rPr>
        <w:t>s, o</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 pro</w:t>
      </w:r>
      <w:r w:rsidRPr="00FC1A13">
        <w:rPr>
          <w:rFonts w:ascii="Arial" w:eastAsia="Arial" w:hAnsi="Arial" w:cs="Arial"/>
          <w:spacing w:val="1"/>
          <w:sz w:val="22"/>
          <w:szCs w:val="22"/>
          <w:lang w:val="es-ES"/>
        </w:rPr>
        <w:t>rr</w:t>
      </w:r>
      <w:r w:rsidRPr="00FC1A13">
        <w:rPr>
          <w:rFonts w:ascii="Arial" w:eastAsia="Arial" w:hAnsi="Arial" w:cs="Arial"/>
          <w:spacing w:val="-3"/>
          <w:sz w:val="22"/>
          <w:szCs w:val="22"/>
          <w:lang w:val="es-ES"/>
        </w:rPr>
        <w:t>o</w:t>
      </w:r>
      <w:r w:rsidRPr="00FC1A13">
        <w:rPr>
          <w:rFonts w:ascii="Arial" w:eastAsia="Arial" w:hAnsi="Arial" w:cs="Arial"/>
          <w:spacing w:val="2"/>
          <w:sz w:val="22"/>
          <w:szCs w:val="22"/>
          <w:lang w:val="es-ES"/>
        </w:rPr>
        <w:t>g</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 si 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de</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con</w:t>
      </w:r>
      <w:r w:rsidR="001C242A">
        <w:rPr>
          <w:rFonts w:ascii="Arial" w:eastAsia="Arial" w:hAnsi="Arial" w:cs="Arial"/>
          <w:sz w:val="22"/>
          <w:szCs w:val="22"/>
          <w:lang w:val="es-ES"/>
        </w:rPr>
        <w:t xml:space="preserv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a 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á</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su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19</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4 de</w:t>
      </w:r>
      <w:r w:rsidR="001C242A">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1C242A">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w:t>
      </w:r>
    </w:p>
    <w:p w14:paraId="4274DCBE" w14:textId="77777777" w:rsidR="00501300" w:rsidRPr="00FC1A13" w:rsidRDefault="00501300" w:rsidP="00501300">
      <w:pPr>
        <w:spacing w:before="15" w:line="200" w:lineRule="exact"/>
        <w:rPr>
          <w:lang w:val="es-ES"/>
        </w:rPr>
      </w:pPr>
    </w:p>
    <w:p w14:paraId="18453ABF" w14:textId="18BC01E1" w:rsidR="00501300" w:rsidRPr="00FC1A13" w:rsidRDefault="00501300" w:rsidP="00501300">
      <w:pPr>
        <w:ind w:left="102" w:right="85"/>
        <w:rPr>
          <w:rFonts w:ascii="Arial" w:eastAsia="Arial" w:hAnsi="Arial" w:cs="Arial"/>
          <w:sz w:val="22"/>
          <w:szCs w:val="22"/>
          <w:lang w:val="es-ES"/>
        </w:rPr>
      </w:pPr>
      <w:r w:rsidRPr="00FC1A13">
        <w:rPr>
          <w:rFonts w:ascii="Arial" w:eastAsia="Arial" w:hAnsi="Arial" w:cs="Arial"/>
          <w:spacing w:val="1"/>
          <w:sz w:val="18"/>
          <w:szCs w:val="18"/>
          <w:lang w:val="es-ES"/>
        </w:rPr>
        <w:lastRenderedPageBreak/>
        <w:t>20</w:t>
      </w:r>
      <w:r w:rsidRPr="00FC1A13">
        <w:rPr>
          <w:rFonts w:ascii="Arial" w:eastAsia="Arial" w:hAnsi="Arial" w:cs="Arial"/>
          <w:sz w:val="18"/>
          <w:szCs w:val="18"/>
          <w:lang w:val="es-ES"/>
        </w:rPr>
        <w:t>.3</w:t>
      </w:r>
      <w:r w:rsidR="00F33278">
        <w:rPr>
          <w:rFonts w:ascii="Arial" w:eastAsia="Arial" w:hAnsi="Arial" w:cs="Arial"/>
          <w:sz w:val="18"/>
          <w:szCs w:val="18"/>
          <w:lang w:val="es-ES"/>
        </w:rPr>
        <w:t xml:space="preserve"> </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F33278">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as </w:t>
      </w:r>
      <w:r w:rsidRPr="00FC1A13">
        <w:rPr>
          <w:rFonts w:ascii="Arial" w:eastAsia="Arial" w:hAnsi="Arial" w:cs="Arial"/>
          <w:spacing w:val="2"/>
          <w:sz w:val="22"/>
          <w:szCs w:val="22"/>
          <w:lang w:val="es-ES"/>
        </w:rPr>
        <w:t>q</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e</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no</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én</w:t>
      </w:r>
      <w:r w:rsidR="00F33278">
        <w:rPr>
          <w:rFonts w:ascii="Arial" w:eastAsia="Arial" w:hAnsi="Arial" w:cs="Arial"/>
          <w:sz w:val="22"/>
          <w:szCs w:val="22"/>
          <w:lang w:val="es-ES"/>
        </w:rPr>
        <w:t xml:space="preserve"> </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compañ</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G</w:t>
      </w:r>
      <w:r w:rsidRPr="00FC1A13">
        <w:rPr>
          <w:rFonts w:ascii="Arial" w:eastAsia="Arial" w:hAnsi="Arial" w:cs="Arial"/>
          <w:sz w:val="22"/>
          <w:szCs w:val="22"/>
          <w:lang w:val="es-ES"/>
        </w:rPr>
        <w:t>a</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a</w:t>
      </w:r>
      <w:r w:rsidR="00F33278">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 sustanc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da</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a</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do en</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á</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su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33278">
        <w:rPr>
          <w:rFonts w:ascii="Arial" w:eastAsia="Arial" w:hAnsi="Arial" w:cs="Arial"/>
          <w:sz w:val="22"/>
          <w:szCs w:val="22"/>
          <w:lang w:val="es-ES"/>
        </w:rPr>
        <w:t xml:space="preserve"> </w:t>
      </w:r>
      <w:r w:rsidR="00F33278" w:rsidRPr="00FC1A13">
        <w:rPr>
          <w:rFonts w:ascii="Arial" w:eastAsia="Arial" w:hAnsi="Arial" w:cs="Arial"/>
          <w:spacing w:val="1"/>
          <w:sz w:val="22"/>
          <w:szCs w:val="22"/>
          <w:lang w:val="es-ES"/>
        </w:rPr>
        <w:t>m</w:t>
      </w:r>
      <w:r w:rsidR="00F33278" w:rsidRPr="00FC1A13">
        <w:rPr>
          <w:rFonts w:ascii="Arial" w:eastAsia="Arial" w:hAnsi="Arial" w:cs="Arial"/>
          <w:sz w:val="22"/>
          <w:szCs w:val="22"/>
          <w:lang w:val="es-ES"/>
        </w:rPr>
        <w:t>e</w:t>
      </w:r>
      <w:r w:rsidR="00F33278" w:rsidRPr="00FC1A13">
        <w:rPr>
          <w:rFonts w:ascii="Arial" w:eastAsia="Arial" w:hAnsi="Arial" w:cs="Arial"/>
          <w:spacing w:val="-1"/>
          <w:sz w:val="22"/>
          <w:szCs w:val="22"/>
          <w:lang w:val="es-ES"/>
        </w:rPr>
        <w:t>n</w:t>
      </w:r>
      <w:r w:rsidR="00F33278" w:rsidRPr="00FC1A13">
        <w:rPr>
          <w:rFonts w:ascii="Arial" w:eastAsia="Arial" w:hAnsi="Arial" w:cs="Arial"/>
          <w:sz w:val="22"/>
          <w:szCs w:val="22"/>
          <w:lang w:val="es-ES"/>
        </w:rPr>
        <w:t>c</w:t>
      </w:r>
      <w:r w:rsidR="00F33278" w:rsidRPr="00FC1A13">
        <w:rPr>
          <w:rFonts w:ascii="Arial" w:eastAsia="Arial" w:hAnsi="Arial" w:cs="Arial"/>
          <w:spacing w:val="-1"/>
          <w:sz w:val="22"/>
          <w:szCs w:val="22"/>
          <w:lang w:val="es-ES"/>
        </w:rPr>
        <w:t>i</w:t>
      </w:r>
      <w:r w:rsidR="00F33278" w:rsidRPr="00FC1A13">
        <w:rPr>
          <w:rFonts w:ascii="Arial" w:eastAsia="Arial" w:hAnsi="Arial" w:cs="Arial"/>
          <w:sz w:val="22"/>
          <w:szCs w:val="22"/>
          <w:lang w:val="es-ES"/>
        </w:rPr>
        <w:t>o</w:t>
      </w:r>
      <w:r w:rsidR="00F33278" w:rsidRPr="00FC1A13">
        <w:rPr>
          <w:rFonts w:ascii="Arial" w:eastAsia="Arial" w:hAnsi="Arial" w:cs="Arial"/>
          <w:spacing w:val="-1"/>
          <w:sz w:val="22"/>
          <w:szCs w:val="22"/>
          <w:lang w:val="es-ES"/>
        </w:rPr>
        <w:t>n</w:t>
      </w:r>
      <w:r w:rsidR="00F33278" w:rsidRPr="00FC1A13">
        <w:rPr>
          <w:rFonts w:ascii="Arial" w:eastAsia="Arial" w:hAnsi="Arial" w:cs="Arial"/>
          <w:spacing w:val="-3"/>
          <w:sz w:val="22"/>
          <w:szCs w:val="22"/>
          <w:lang w:val="es-ES"/>
        </w:rPr>
        <w:t>a</w:t>
      </w:r>
      <w:r w:rsidR="00F33278" w:rsidRPr="00FC1A13">
        <w:rPr>
          <w:rFonts w:ascii="Arial" w:eastAsia="Arial" w:hAnsi="Arial" w:cs="Arial"/>
          <w:sz w:val="22"/>
          <w:szCs w:val="22"/>
          <w:lang w:val="es-ES"/>
        </w:rPr>
        <w:t>d</w:t>
      </w:r>
      <w:r w:rsidR="00F33278" w:rsidRPr="00FC1A13">
        <w:rPr>
          <w:rFonts w:ascii="Arial" w:eastAsia="Arial" w:hAnsi="Arial" w:cs="Arial"/>
          <w:spacing w:val="-1"/>
          <w:sz w:val="22"/>
          <w:szCs w:val="22"/>
          <w:lang w:val="es-ES"/>
        </w:rPr>
        <w:t>a</w:t>
      </w:r>
      <w:r w:rsidR="00F33278" w:rsidRPr="00FC1A13">
        <w:rPr>
          <w:rFonts w:ascii="Arial" w:eastAsia="Arial" w:hAnsi="Arial" w:cs="Arial"/>
          <w:sz w:val="22"/>
          <w:szCs w:val="22"/>
          <w:lang w:val="es-ES"/>
        </w:rPr>
        <w:t>, serán</w:t>
      </w:r>
      <w:r w:rsidRPr="00FC1A13">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r</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e 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u</w:t>
      </w:r>
      <w:r w:rsidRPr="00FC1A13">
        <w:rPr>
          <w:rFonts w:ascii="Arial" w:eastAsia="Arial" w:hAnsi="Arial" w:cs="Arial"/>
          <w:spacing w:val="-2"/>
          <w:sz w:val="22"/>
          <w:szCs w:val="22"/>
          <w:lang w:val="es-ES"/>
        </w:rPr>
        <w:t>m</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li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p>
    <w:p w14:paraId="32EB5D12" w14:textId="77777777" w:rsidR="00501300" w:rsidRPr="00FC1A13" w:rsidRDefault="00501300" w:rsidP="00501300">
      <w:pPr>
        <w:spacing w:before="8" w:line="120" w:lineRule="exact"/>
        <w:rPr>
          <w:sz w:val="13"/>
          <w:szCs w:val="13"/>
          <w:lang w:val="es-ES"/>
        </w:rPr>
      </w:pPr>
    </w:p>
    <w:p w14:paraId="0A5E5169" w14:textId="45AE8432" w:rsidR="00501300" w:rsidRPr="00FC1A13" w:rsidRDefault="00501300" w:rsidP="00501300">
      <w:pPr>
        <w:ind w:left="102" w:right="80"/>
        <w:rPr>
          <w:rFonts w:ascii="Arial" w:eastAsia="Arial" w:hAnsi="Arial" w:cs="Arial"/>
          <w:sz w:val="22"/>
          <w:szCs w:val="22"/>
          <w:lang w:val="es-ES"/>
        </w:rPr>
      </w:pPr>
      <w:r w:rsidRPr="00FC1A13">
        <w:rPr>
          <w:rFonts w:ascii="Arial" w:eastAsia="Arial" w:hAnsi="Arial" w:cs="Arial"/>
          <w:spacing w:val="1"/>
          <w:sz w:val="18"/>
          <w:szCs w:val="18"/>
          <w:lang w:val="es-ES"/>
        </w:rPr>
        <w:t>20</w:t>
      </w:r>
      <w:r w:rsidRPr="00FC1A13">
        <w:rPr>
          <w:rFonts w:ascii="Arial" w:eastAsia="Arial" w:hAnsi="Arial" w:cs="Arial"/>
          <w:sz w:val="18"/>
          <w:szCs w:val="18"/>
          <w:lang w:val="es-ES"/>
        </w:rPr>
        <w:t xml:space="preserve">.4 </w:t>
      </w:r>
      <w:r w:rsidRPr="00FC1A13">
        <w:rPr>
          <w:rFonts w:ascii="Arial" w:eastAsia="Arial" w:hAnsi="Arial" w:cs="Arial"/>
          <w:sz w:val="22"/>
          <w:szCs w:val="22"/>
          <w:lang w:val="es-ES"/>
        </w:rPr>
        <w:t>La</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G</w:t>
      </w:r>
      <w:r w:rsidRPr="00FC1A13">
        <w:rPr>
          <w:rFonts w:ascii="Arial" w:eastAsia="Arial" w:hAnsi="Arial" w:cs="Arial"/>
          <w:sz w:val="22"/>
          <w:szCs w:val="22"/>
          <w:lang w:val="es-ES"/>
        </w:rPr>
        <w:t>ara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a</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de</w:t>
      </w:r>
      <w:r w:rsidR="00F33278">
        <w:rPr>
          <w:rFonts w:ascii="Arial" w:eastAsia="Arial" w:hAnsi="Arial" w:cs="Arial"/>
          <w:sz w:val="22"/>
          <w:szCs w:val="22"/>
          <w:lang w:val="es-ES"/>
        </w:rPr>
        <w:t xml:space="preserve"> </w:t>
      </w:r>
      <w:r w:rsidRPr="00FC1A13">
        <w:rPr>
          <w:rFonts w:ascii="Arial" w:eastAsia="Arial" w:hAnsi="Arial" w:cs="Arial"/>
          <w:spacing w:val="-4"/>
          <w:sz w:val="22"/>
          <w:szCs w:val="22"/>
          <w:lang w:val="es-ES"/>
        </w:rPr>
        <w:t>M</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nten</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de</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F33278">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F33278">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no</w:t>
      </w:r>
      <w:r w:rsidR="00F33278">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eron</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5"/>
          <w:sz w:val="22"/>
          <w:szCs w:val="22"/>
          <w:lang w:val="es-ES"/>
        </w:rPr>
        <w:t>e</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c</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ser</w:t>
      </w:r>
      <w:r w:rsidRPr="00FC1A13">
        <w:rPr>
          <w:rFonts w:ascii="Arial" w:eastAsia="Arial" w:hAnsi="Arial" w:cs="Arial"/>
          <w:spacing w:val="-2"/>
          <w:sz w:val="22"/>
          <w:szCs w:val="22"/>
          <w:lang w:val="es-ES"/>
        </w:rPr>
        <w:t>á</w:t>
      </w:r>
      <w:r w:rsidRPr="00FC1A13">
        <w:rPr>
          <w:rFonts w:ascii="Arial" w:eastAsia="Arial" w:hAnsi="Arial" w:cs="Arial"/>
          <w:sz w:val="22"/>
          <w:szCs w:val="22"/>
          <w:lang w:val="es-ES"/>
        </w:rPr>
        <w:t>n d</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al</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an</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pron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como</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sea</w:t>
      </w:r>
      <w:r w:rsidR="00F33278">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z w:val="22"/>
          <w:szCs w:val="22"/>
          <w:lang w:val="es-ES"/>
        </w:rPr>
        <w:t>os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a</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F33278">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sp</w:t>
      </w:r>
      <w:r w:rsidRPr="00FC1A13">
        <w:rPr>
          <w:rFonts w:ascii="Arial" w:eastAsia="Arial" w:hAnsi="Arial" w:cs="Arial"/>
          <w:spacing w:val="-1"/>
          <w:sz w:val="22"/>
          <w:szCs w:val="22"/>
          <w:lang w:val="es-ES"/>
        </w:rPr>
        <w:t>u</w:t>
      </w:r>
      <w:r w:rsidRPr="00FC1A13">
        <w:rPr>
          <w:rFonts w:ascii="Arial" w:eastAsia="Arial" w:hAnsi="Arial" w:cs="Arial"/>
          <w:spacing w:val="-3"/>
          <w:sz w:val="22"/>
          <w:szCs w:val="22"/>
          <w:lang w:val="es-ES"/>
        </w:rPr>
        <w:t>é</w:t>
      </w:r>
      <w:r w:rsidRPr="00FC1A13">
        <w:rPr>
          <w:rFonts w:ascii="Arial" w:eastAsia="Arial" w:hAnsi="Arial" w:cs="Arial"/>
          <w:sz w:val="22"/>
          <w:szCs w:val="22"/>
          <w:lang w:val="es-ES"/>
        </w:rPr>
        <w:t xml:space="preserve">s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 xml:space="preserve">el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di</w:t>
      </w:r>
      <w:r w:rsidRPr="00FC1A13">
        <w:rPr>
          <w:rFonts w:ascii="Arial" w:eastAsia="Arial" w:hAnsi="Arial" w:cs="Arial"/>
          <w:spacing w:val="-2"/>
          <w:sz w:val="22"/>
          <w:szCs w:val="22"/>
          <w:lang w:val="es-ES"/>
        </w:rPr>
        <w:t>c</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sumi</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su</w:t>
      </w:r>
      <w:r w:rsidRPr="00FC1A13">
        <w:rPr>
          <w:rFonts w:ascii="Arial" w:eastAsia="Arial" w:hAnsi="Arial" w:cs="Arial"/>
          <w:spacing w:val="1"/>
          <w:sz w:val="22"/>
          <w:szCs w:val="22"/>
          <w:lang w:val="es-ES"/>
        </w:rPr>
        <w:t xml:space="preserve"> G</w:t>
      </w:r>
      <w:r w:rsidRPr="00FC1A13">
        <w:rPr>
          <w:rFonts w:ascii="Arial" w:eastAsia="Arial" w:hAnsi="Arial" w:cs="Arial"/>
          <w:sz w:val="22"/>
          <w:szCs w:val="22"/>
          <w:lang w:val="es-ES"/>
        </w:rPr>
        <w:t>ar</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nt</w:t>
      </w:r>
      <w:r w:rsidRPr="00FC1A13">
        <w:rPr>
          <w:rFonts w:ascii="Arial" w:eastAsia="Arial" w:hAnsi="Arial" w:cs="Arial"/>
          <w:spacing w:val="-3"/>
          <w:sz w:val="22"/>
          <w:szCs w:val="22"/>
          <w:lang w:val="es-ES"/>
        </w:rPr>
        <w:t>í</w:t>
      </w:r>
      <w:r w:rsidRPr="00FC1A13">
        <w:rPr>
          <w:rFonts w:ascii="Arial" w:eastAsia="Arial" w:hAnsi="Arial" w:cs="Arial"/>
          <w:sz w:val="22"/>
          <w:szCs w:val="22"/>
          <w:lang w:val="es-ES"/>
        </w:rPr>
        <w:t>a</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de</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ump</w:t>
      </w:r>
      <w:r w:rsidRPr="00FC1A13">
        <w:rPr>
          <w:rFonts w:ascii="Arial" w:eastAsia="Arial" w:hAnsi="Arial" w:cs="Arial"/>
          <w:spacing w:val="-1"/>
          <w:sz w:val="22"/>
          <w:szCs w:val="22"/>
          <w:lang w:val="es-ES"/>
        </w:rPr>
        <w:t>li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F33278">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w:t>
      </w:r>
      <w:r w:rsidR="00F33278">
        <w:rPr>
          <w:rFonts w:ascii="Arial" w:eastAsia="Arial" w:hAnsi="Arial" w:cs="Arial"/>
          <w:sz w:val="22"/>
          <w:szCs w:val="22"/>
          <w:lang w:val="es-ES"/>
        </w:rPr>
        <w:t xml:space="preserve"> </w:t>
      </w:r>
      <w:r w:rsidR="00F33278" w:rsidRPr="00FC1A13">
        <w:rPr>
          <w:rFonts w:ascii="Arial" w:eastAsia="Arial" w:hAnsi="Arial" w:cs="Arial"/>
          <w:spacing w:val="-1"/>
          <w:sz w:val="22"/>
          <w:szCs w:val="22"/>
          <w:lang w:val="es-ES"/>
        </w:rPr>
        <w:t>C</w:t>
      </w:r>
      <w:r w:rsidR="00F33278" w:rsidRPr="00FC1A13">
        <w:rPr>
          <w:rFonts w:ascii="Arial" w:eastAsia="Arial" w:hAnsi="Arial" w:cs="Arial"/>
          <w:sz w:val="22"/>
          <w:szCs w:val="22"/>
          <w:lang w:val="es-ES"/>
        </w:rPr>
        <w:t>o</w:t>
      </w:r>
      <w:r w:rsidR="00F33278" w:rsidRPr="00FC1A13">
        <w:rPr>
          <w:rFonts w:ascii="Arial" w:eastAsia="Arial" w:hAnsi="Arial" w:cs="Arial"/>
          <w:spacing w:val="-1"/>
          <w:sz w:val="22"/>
          <w:szCs w:val="22"/>
          <w:lang w:val="es-ES"/>
        </w:rPr>
        <w:t>n</w:t>
      </w:r>
      <w:r w:rsidR="00F33278" w:rsidRPr="00FC1A13">
        <w:rPr>
          <w:rFonts w:ascii="Arial" w:eastAsia="Arial" w:hAnsi="Arial" w:cs="Arial"/>
          <w:spacing w:val="1"/>
          <w:sz w:val="22"/>
          <w:szCs w:val="22"/>
          <w:lang w:val="es-ES"/>
        </w:rPr>
        <w:t>tr</w:t>
      </w:r>
      <w:r w:rsidR="00F33278" w:rsidRPr="00FC1A13">
        <w:rPr>
          <w:rFonts w:ascii="Arial" w:eastAsia="Arial" w:hAnsi="Arial" w:cs="Arial"/>
          <w:spacing w:val="-3"/>
          <w:sz w:val="22"/>
          <w:szCs w:val="22"/>
          <w:lang w:val="es-ES"/>
        </w:rPr>
        <w:t>a</w:t>
      </w:r>
      <w:r w:rsidR="00F33278" w:rsidRPr="00FC1A13">
        <w:rPr>
          <w:rFonts w:ascii="Arial" w:eastAsia="Arial" w:hAnsi="Arial" w:cs="Arial"/>
          <w:spacing w:val="1"/>
          <w:sz w:val="22"/>
          <w:szCs w:val="22"/>
          <w:lang w:val="es-ES"/>
        </w:rPr>
        <w:t>t</w:t>
      </w:r>
      <w:r w:rsidR="00F33278" w:rsidRPr="00FC1A13">
        <w:rPr>
          <w:rFonts w:ascii="Arial" w:eastAsia="Arial" w:hAnsi="Arial" w:cs="Arial"/>
          <w:spacing w:val="-3"/>
          <w:sz w:val="22"/>
          <w:szCs w:val="22"/>
          <w:lang w:val="es-ES"/>
        </w:rPr>
        <w:t>o</w:t>
      </w:r>
      <w:r w:rsidR="00F33278" w:rsidRPr="00FC1A13">
        <w:rPr>
          <w:rFonts w:ascii="Arial" w:eastAsia="Arial" w:hAnsi="Arial" w:cs="Arial"/>
          <w:sz w:val="22"/>
          <w:szCs w:val="22"/>
          <w:lang w:val="es-ES"/>
        </w:rPr>
        <w:t>,</w:t>
      </w:r>
      <w:r w:rsidR="00F33278" w:rsidRPr="00FC1A13">
        <w:rPr>
          <w:rFonts w:ascii="Arial" w:eastAsia="Arial" w:hAnsi="Arial" w:cs="Arial"/>
          <w:spacing w:val="-3"/>
          <w:sz w:val="22"/>
          <w:szCs w:val="22"/>
          <w:lang w:val="es-ES"/>
        </w:rPr>
        <w:t xml:space="preserve"> de</w:t>
      </w:r>
      <w:r w:rsidRPr="00FC1A13">
        <w:rPr>
          <w:rFonts w:ascii="Arial" w:eastAsia="Arial" w:hAnsi="Arial" w:cs="Arial"/>
          <w:sz w:val="22"/>
          <w:szCs w:val="22"/>
          <w:lang w:val="es-ES"/>
        </w:rPr>
        <w:t xml:space="preserve"> co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con</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á</w:t>
      </w:r>
      <w:r w:rsidRPr="00FC1A13">
        <w:rPr>
          <w:rFonts w:ascii="Arial" w:eastAsia="Arial" w:hAnsi="Arial" w:cs="Arial"/>
          <w:spacing w:val="-1"/>
          <w:sz w:val="22"/>
          <w:szCs w:val="22"/>
          <w:lang w:val="es-ES"/>
        </w:rPr>
        <w:t>u</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43</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de</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est</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s</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AO</w:t>
      </w:r>
      <w:r w:rsidRPr="00FC1A13">
        <w:rPr>
          <w:rFonts w:ascii="Arial" w:eastAsia="Arial" w:hAnsi="Arial" w:cs="Arial"/>
          <w:sz w:val="22"/>
          <w:szCs w:val="22"/>
          <w:lang w:val="es-ES"/>
        </w:rPr>
        <w:t>.</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w:t>
      </w:r>
      <w:r w:rsidR="00F33278">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cas</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ser</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ará</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a co</w:t>
      </w:r>
      <w:r w:rsidRPr="00FC1A13">
        <w:rPr>
          <w:rFonts w:ascii="Arial" w:eastAsia="Arial" w:hAnsi="Arial" w:cs="Arial"/>
          <w:spacing w:val="-1"/>
          <w:sz w:val="22"/>
          <w:szCs w:val="22"/>
          <w:lang w:val="es-ES"/>
        </w:rPr>
        <w:t>pi</w:t>
      </w:r>
      <w:r w:rsidRPr="00FC1A13">
        <w:rPr>
          <w:rFonts w:ascii="Arial" w:eastAsia="Arial" w:hAnsi="Arial" w:cs="Arial"/>
          <w:sz w:val="22"/>
          <w:szCs w:val="22"/>
          <w:lang w:val="es-ES"/>
        </w:rPr>
        <w:t>a de</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G</w:t>
      </w:r>
      <w:r w:rsidRPr="00FC1A13">
        <w:rPr>
          <w:rFonts w:ascii="Arial" w:eastAsia="Arial" w:hAnsi="Arial" w:cs="Arial"/>
          <w:spacing w:val="-4"/>
          <w:sz w:val="22"/>
          <w:szCs w:val="22"/>
          <w:lang w:val="es-ES"/>
        </w:rPr>
        <w:t>M</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w:t>
      </w:r>
    </w:p>
    <w:p w14:paraId="5F65E2C3" w14:textId="77777777" w:rsidR="00501300" w:rsidRPr="00FC1A13" w:rsidRDefault="00501300" w:rsidP="00501300">
      <w:pPr>
        <w:spacing w:before="8" w:line="120" w:lineRule="exact"/>
        <w:rPr>
          <w:sz w:val="13"/>
          <w:szCs w:val="13"/>
          <w:lang w:val="es-ES"/>
        </w:rPr>
      </w:pPr>
    </w:p>
    <w:p w14:paraId="62B946D4" w14:textId="65A6EAAF" w:rsidR="00501300" w:rsidRPr="00FC1A13" w:rsidRDefault="00501300" w:rsidP="002051E1">
      <w:pPr>
        <w:ind w:left="102" w:right="22"/>
        <w:rPr>
          <w:rFonts w:ascii="Arial" w:eastAsia="Arial" w:hAnsi="Arial" w:cs="Arial"/>
          <w:sz w:val="22"/>
          <w:szCs w:val="22"/>
          <w:lang w:val="es-ES"/>
        </w:rPr>
      </w:pPr>
      <w:r w:rsidRPr="00FC1A13">
        <w:rPr>
          <w:rFonts w:ascii="Arial" w:eastAsia="Arial" w:hAnsi="Arial" w:cs="Arial"/>
          <w:spacing w:val="1"/>
          <w:sz w:val="18"/>
          <w:szCs w:val="18"/>
          <w:lang w:val="es-ES"/>
        </w:rPr>
        <w:t>20</w:t>
      </w:r>
      <w:r w:rsidRPr="00FC1A13">
        <w:rPr>
          <w:rFonts w:ascii="Arial" w:eastAsia="Arial" w:hAnsi="Arial" w:cs="Arial"/>
          <w:sz w:val="18"/>
          <w:szCs w:val="18"/>
          <w:lang w:val="es-ES"/>
        </w:rPr>
        <w:t>.5</w:t>
      </w:r>
      <w:r w:rsidR="00F33278">
        <w:rPr>
          <w:rFonts w:ascii="Arial" w:eastAsia="Arial" w:hAnsi="Arial" w:cs="Arial"/>
          <w:sz w:val="18"/>
          <w:szCs w:val="18"/>
          <w:lang w:val="es-ES"/>
        </w:rPr>
        <w:t xml:space="preserve"> </w:t>
      </w:r>
      <w:r w:rsidRPr="00FC1A13">
        <w:rPr>
          <w:rFonts w:ascii="Arial" w:eastAsia="Arial" w:hAnsi="Arial" w:cs="Arial"/>
          <w:sz w:val="22"/>
          <w:szCs w:val="22"/>
          <w:lang w:val="es-ES"/>
        </w:rPr>
        <w:t>La</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G</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a de</w:t>
      </w:r>
      <w:r w:rsidR="00F33278">
        <w:rPr>
          <w:rFonts w:ascii="Arial" w:eastAsia="Arial" w:hAnsi="Arial" w:cs="Arial"/>
          <w:sz w:val="22"/>
          <w:szCs w:val="22"/>
          <w:lang w:val="es-ES"/>
        </w:rPr>
        <w:t xml:space="preserve"> </w:t>
      </w:r>
      <w:r w:rsidRPr="00FC1A13">
        <w:rPr>
          <w:rFonts w:ascii="Arial" w:eastAsia="Arial" w:hAnsi="Arial" w:cs="Arial"/>
          <w:spacing w:val="-4"/>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 de</w:t>
      </w:r>
      <w:r w:rsidRPr="00FC1A13">
        <w:rPr>
          <w:rFonts w:ascii="Arial" w:eastAsia="Arial" w:hAnsi="Arial" w:cs="Arial"/>
          <w:spacing w:val="-1"/>
          <w:sz w:val="22"/>
          <w:szCs w:val="22"/>
          <w:lang w:val="es-ES"/>
        </w:rPr>
        <w:t xml:space="preserve"> l</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2"/>
          <w:sz w:val="22"/>
          <w:szCs w:val="22"/>
          <w:lang w:val="es-ES"/>
        </w:rPr>
        <w:t xml:space="preserve"> s</w:t>
      </w:r>
      <w:r w:rsidRPr="00FC1A13">
        <w:rPr>
          <w:rFonts w:ascii="Arial" w:eastAsia="Arial" w:hAnsi="Arial" w:cs="Arial"/>
          <w:sz w:val="22"/>
          <w:szCs w:val="22"/>
          <w:lang w:val="es-ES"/>
        </w:rPr>
        <w:t>e podrá</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cer</w:t>
      </w:r>
      <w:r w:rsidR="00F33278">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 si:</w:t>
      </w:r>
    </w:p>
    <w:p w14:paraId="78DF13BF" w14:textId="77777777" w:rsidR="00501300" w:rsidRPr="00FC1A13" w:rsidRDefault="00501300" w:rsidP="00501300">
      <w:pPr>
        <w:spacing w:before="6" w:line="120" w:lineRule="exact"/>
        <w:rPr>
          <w:sz w:val="13"/>
          <w:szCs w:val="13"/>
          <w:lang w:val="es-ES"/>
        </w:rPr>
      </w:pPr>
    </w:p>
    <w:p w14:paraId="21057356" w14:textId="2E9AAC15" w:rsidR="00501300" w:rsidRPr="00F33278" w:rsidRDefault="00F33278" w:rsidP="00064261">
      <w:pPr>
        <w:pStyle w:val="Prrafodelista"/>
        <w:numPr>
          <w:ilvl w:val="0"/>
          <w:numId w:val="156"/>
        </w:numPr>
        <w:ind w:right="86"/>
        <w:rPr>
          <w:rFonts w:ascii="Arial" w:eastAsia="Arial" w:hAnsi="Arial" w:cs="Arial"/>
          <w:sz w:val="22"/>
          <w:szCs w:val="22"/>
          <w:lang w:val="es-ES"/>
        </w:rPr>
      </w:pPr>
      <w:r w:rsidRPr="00F33278">
        <w:rPr>
          <w:rFonts w:ascii="Arial" w:eastAsia="Arial" w:hAnsi="Arial" w:cs="Arial"/>
          <w:sz w:val="22"/>
          <w:szCs w:val="22"/>
          <w:lang w:val="es-ES"/>
        </w:rPr>
        <w:t>U</w:t>
      </w:r>
      <w:r w:rsidR="00501300" w:rsidRPr="00F33278">
        <w:rPr>
          <w:rFonts w:ascii="Arial" w:eastAsia="Arial" w:hAnsi="Arial" w:cs="Arial"/>
          <w:sz w:val="22"/>
          <w:szCs w:val="22"/>
          <w:lang w:val="es-ES"/>
        </w:rPr>
        <w:t>n</w:t>
      </w:r>
      <w:r>
        <w:rPr>
          <w:rFonts w:ascii="Arial" w:eastAsia="Arial" w:hAnsi="Arial" w:cs="Arial"/>
          <w:sz w:val="22"/>
          <w:szCs w:val="22"/>
          <w:lang w:val="es-ES"/>
        </w:rPr>
        <w:t xml:space="preserve"> </w:t>
      </w:r>
      <w:r w:rsidR="00501300" w:rsidRPr="00F33278">
        <w:rPr>
          <w:rFonts w:ascii="Arial" w:eastAsia="Arial" w:hAnsi="Arial" w:cs="Arial"/>
          <w:spacing w:val="-1"/>
          <w:sz w:val="22"/>
          <w:szCs w:val="22"/>
          <w:lang w:val="es-ES"/>
        </w:rPr>
        <w:t>O</w:t>
      </w:r>
      <w:r w:rsidR="00501300" w:rsidRPr="00F33278">
        <w:rPr>
          <w:rFonts w:ascii="Arial" w:eastAsia="Arial" w:hAnsi="Arial" w:cs="Arial"/>
          <w:spacing w:val="1"/>
          <w:sz w:val="22"/>
          <w:szCs w:val="22"/>
          <w:lang w:val="es-ES"/>
        </w:rPr>
        <w:t>f</w:t>
      </w:r>
      <w:r w:rsidR="00501300" w:rsidRPr="00F33278">
        <w:rPr>
          <w:rFonts w:ascii="Arial" w:eastAsia="Arial" w:hAnsi="Arial" w:cs="Arial"/>
          <w:sz w:val="22"/>
          <w:szCs w:val="22"/>
          <w:lang w:val="es-ES"/>
        </w:rPr>
        <w:t>ere</w:t>
      </w:r>
      <w:r w:rsidR="00501300" w:rsidRPr="00F33278">
        <w:rPr>
          <w:rFonts w:ascii="Arial" w:eastAsia="Arial" w:hAnsi="Arial" w:cs="Arial"/>
          <w:spacing w:val="-3"/>
          <w:sz w:val="22"/>
          <w:szCs w:val="22"/>
          <w:lang w:val="es-ES"/>
        </w:rPr>
        <w:t>n</w:t>
      </w:r>
      <w:r w:rsidR="00501300" w:rsidRPr="00F33278">
        <w:rPr>
          <w:rFonts w:ascii="Arial" w:eastAsia="Arial" w:hAnsi="Arial" w:cs="Arial"/>
          <w:spacing w:val="1"/>
          <w:sz w:val="22"/>
          <w:szCs w:val="22"/>
          <w:lang w:val="es-ES"/>
        </w:rPr>
        <w:t>t</w:t>
      </w:r>
      <w:r w:rsidR="00501300" w:rsidRPr="00F33278">
        <w:rPr>
          <w:rFonts w:ascii="Arial" w:eastAsia="Arial" w:hAnsi="Arial" w:cs="Arial"/>
          <w:sz w:val="22"/>
          <w:szCs w:val="22"/>
          <w:lang w:val="es-ES"/>
        </w:rPr>
        <w:t>e</w:t>
      </w:r>
      <w:r>
        <w:rPr>
          <w:rFonts w:ascii="Arial" w:eastAsia="Arial" w:hAnsi="Arial" w:cs="Arial"/>
          <w:sz w:val="22"/>
          <w:szCs w:val="22"/>
          <w:lang w:val="es-ES"/>
        </w:rPr>
        <w:t xml:space="preserve"> </w:t>
      </w:r>
      <w:r w:rsidR="00501300" w:rsidRPr="00F33278">
        <w:rPr>
          <w:rFonts w:ascii="Arial" w:eastAsia="Arial" w:hAnsi="Arial" w:cs="Arial"/>
          <w:spacing w:val="1"/>
          <w:sz w:val="22"/>
          <w:szCs w:val="22"/>
          <w:lang w:val="es-ES"/>
        </w:rPr>
        <w:t>r</w:t>
      </w:r>
      <w:r w:rsidR="00501300" w:rsidRPr="00F33278">
        <w:rPr>
          <w:rFonts w:ascii="Arial" w:eastAsia="Arial" w:hAnsi="Arial" w:cs="Arial"/>
          <w:spacing w:val="-3"/>
          <w:sz w:val="22"/>
          <w:szCs w:val="22"/>
          <w:lang w:val="es-ES"/>
        </w:rPr>
        <w:t>e</w:t>
      </w:r>
      <w:r w:rsidR="00501300" w:rsidRPr="00F33278">
        <w:rPr>
          <w:rFonts w:ascii="Arial" w:eastAsia="Arial" w:hAnsi="Arial" w:cs="Arial"/>
          <w:spacing w:val="1"/>
          <w:sz w:val="22"/>
          <w:szCs w:val="22"/>
          <w:lang w:val="es-ES"/>
        </w:rPr>
        <w:t>t</w:t>
      </w:r>
      <w:r w:rsidR="00501300" w:rsidRPr="00F33278">
        <w:rPr>
          <w:rFonts w:ascii="Arial" w:eastAsia="Arial" w:hAnsi="Arial" w:cs="Arial"/>
          <w:spacing w:val="-1"/>
          <w:sz w:val="22"/>
          <w:szCs w:val="22"/>
          <w:lang w:val="es-ES"/>
        </w:rPr>
        <w:t>i</w:t>
      </w:r>
      <w:r w:rsidR="00501300" w:rsidRPr="00F33278">
        <w:rPr>
          <w:rFonts w:ascii="Arial" w:eastAsia="Arial" w:hAnsi="Arial" w:cs="Arial"/>
          <w:spacing w:val="1"/>
          <w:sz w:val="22"/>
          <w:szCs w:val="22"/>
          <w:lang w:val="es-ES"/>
        </w:rPr>
        <w:t>r</w:t>
      </w:r>
      <w:r w:rsidR="00501300" w:rsidRPr="00F33278">
        <w:rPr>
          <w:rFonts w:ascii="Arial" w:eastAsia="Arial" w:hAnsi="Arial" w:cs="Arial"/>
          <w:sz w:val="22"/>
          <w:szCs w:val="22"/>
          <w:lang w:val="es-ES"/>
        </w:rPr>
        <w:t>a</w:t>
      </w:r>
      <w:r>
        <w:rPr>
          <w:rFonts w:ascii="Arial" w:eastAsia="Arial" w:hAnsi="Arial" w:cs="Arial"/>
          <w:sz w:val="22"/>
          <w:szCs w:val="22"/>
          <w:lang w:val="es-ES"/>
        </w:rPr>
        <w:t xml:space="preserve"> </w:t>
      </w:r>
      <w:r w:rsidR="00501300" w:rsidRPr="00F33278">
        <w:rPr>
          <w:rFonts w:ascii="Arial" w:eastAsia="Arial" w:hAnsi="Arial" w:cs="Arial"/>
          <w:sz w:val="22"/>
          <w:szCs w:val="22"/>
          <w:lang w:val="es-ES"/>
        </w:rPr>
        <w:t xml:space="preserve">su </w:t>
      </w:r>
      <w:r w:rsidR="00501300" w:rsidRPr="00F33278">
        <w:rPr>
          <w:rFonts w:ascii="Arial" w:eastAsia="Arial" w:hAnsi="Arial" w:cs="Arial"/>
          <w:spacing w:val="-2"/>
          <w:sz w:val="22"/>
          <w:szCs w:val="22"/>
          <w:lang w:val="es-ES"/>
        </w:rPr>
        <w:t>o</w:t>
      </w:r>
      <w:r w:rsidR="00501300" w:rsidRPr="00F33278">
        <w:rPr>
          <w:rFonts w:ascii="Arial" w:eastAsia="Arial" w:hAnsi="Arial" w:cs="Arial"/>
          <w:spacing w:val="3"/>
          <w:sz w:val="22"/>
          <w:szCs w:val="22"/>
          <w:lang w:val="es-ES"/>
        </w:rPr>
        <w:t>f</w:t>
      </w:r>
      <w:r w:rsidR="00501300" w:rsidRPr="00F33278">
        <w:rPr>
          <w:rFonts w:ascii="Arial" w:eastAsia="Arial" w:hAnsi="Arial" w:cs="Arial"/>
          <w:sz w:val="22"/>
          <w:szCs w:val="22"/>
          <w:lang w:val="es-ES"/>
        </w:rPr>
        <w:t>e</w:t>
      </w:r>
      <w:r w:rsidR="00501300" w:rsidRPr="00F33278">
        <w:rPr>
          <w:rFonts w:ascii="Arial" w:eastAsia="Arial" w:hAnsi="Arial" w:cs="Arial"/>
          <w:spacing w:val="-2"/>
          <w:sz w:val="22"/>
          <w:szCs w:val="22"/>
          <w:lang w:val="es-ES"/>
        </w:rPr>
        <w:t>r</w:t>
      </w:r>
      <w:r w:rsidR="00501300" w:rsidRPr="00F33278">
        <w:rPr>
          <w:rFonts w:ascii="Arial" w:eastAsia="Arial" w:hAnsi="Arial" w:cs="Arial"/>
          <w:spacing w:val="1"/>
          <w:sz w:val="22"/>
          <w:szCs w:val="22"/>
          <w:lang w:val="es-ES"/>
        </w:rPr>
        <w:t>t</w:t>
      </w:r>
      <w:r w:rsidR="00501300" w:rsidRPr="00F33278">
        <w:rPr>
          <w:rFonts w:ascii="Arial" w:eastAsia="Arial" w:hAnsi="Arial" w:cs="Arial"/>
          <w:sz w:val="22"/>
          <w:szCs w:val="22"/>
          <w:lang w:val="es-ES"/>
        </w:rPr>
        <w:t>a</w:t>
      </w:r>
      <w:r>
        <w:rPr>
          <w:rFonts w:ascii="Arial" w:eastAsia="Arial" w:hAnsi="Arial" w:cs="Arial"/>
          <w:sz w:val="22"/>
          <w:szCs w:val="22"/>
          <w:lang w:val="es-ES"/>
        </w:rPr>
        <w:t xml:space="preserve"> </w:t>
      </w:r>
      <w:r w:rsidR="00501300" w:rsidRPr="00F33278">
        <w:rPr>
          <w:rFonts w:ascii="Arial" w:eastAsia="Arial" w:hAnsi="Arial" w:cs="Arial"/>
          <w:sz w:val="22"/>
          <w:szCs w:val="22"/>
          <w:lang w:val="es-ES"/>
        </w:rPr>
        <w:t>d</w:t>
      </w:r>
      <w:r w:rsidR="00501300" w:rsidRPr="00F33278">
        <w:rPr>
          <w:rFonts w:ascii="Arial" w:eastAsia="Arial" w:hAnsi="Arial" w:cs="Arial"/>
          <w:spacing w:val="-1"/>
          <w:sz w:val="22"/>
          <w:szCs w:val="22"/>
          <w:lang w:val="es-ES"/>
        </w:rPr>
        <w:t>u</w:t>
      </w:r>
      <w:r w:rsidR="00501300" w:rsidRPr="00F33278">
        <w:rPr>
          <w:rFonts w:ascii="Arial" w:eastAsia="Arial" w:hAnsi="Arial" w:cs="Arial"/>
          <w:spacing w:val="1"/>
          <w:sz w:val="22"/>
          <w:szCs w:val="22"/>
          <w:lang w:val="es-ES"/>
        </w:rPr>
        <w:t>r</w:t>
      </w:r>
      <w:r w:rsidR="00501300" w:rsidRPr="00F33278">
        <w:rPr>
          <w:rFonts w:ascii="Arial" w:eastAsia="Arial" w:hAnsi="Arial" w:cs="Arial"/>
          <w:sz w:val="22"/>
          <w:szCs w:val="22"/>
          <w:lang w:val="es-ES"/>
        </w:rPr>
        <w:t>a</w:t>
      </w:r>
      <w:r w:rsidR="00501300" w:rsidRPr="00F33278">
        <w:rPr>
          <w:rFonts w:ascii="Arial" w:eastAsia="Arial" w:hAnsi="Arial" w:cs="Arial"/>
          <w:spacing w:val="-3"/>
          <w:sz w:val="22"/>
          <w:szCs w:val="22"/>
          <w:lang w:val="es-ES"/>
        </w:rPr>
        <w:t>n</w:t>
      </w:r>
      <w:r w:rsidR="00501300" w:rsidRPr="00F33278">
        <w:rPr>
          <w:rFonts w:ascii="Arial" w:eastAsia="Arial" w:hAnsi="Arial" w:cs="Arial"/>
          <w:spacing w:val="1"/>
          <w:sz w:val="22"/>
          <w:szCs w:val="22"/>
          <w:lang w:val="es-ES"/>
        </w:rPr>
        <w:t>t</w:t>
      </w:r>
      <w:r w:rsidR="00501300" w:rsidRPr="00F33278">
        <w:rPr>
          <w:rFonts w:ascii="Arial" w:eastAsia="Arial" w:hAnsi="Arial" w:cs="Arial"/>
          <w:sz w:val="22"/>
          <w:szCs w:val="22"/>
          <w:lang w:val="es-ES"/>
        </w:rPr>
        <w:t>e</w:t>
      </w:r>
      <w:r>
        <w:rPr>
          <w:rFonts w:ascii="Arial" w:eastAsia="Arial" w:hAnsi="Arial" w:cs="Arial"/>
          <w:sz w:val="22"/>
          <w:szCs w:val="22"/>
          <w:lang w:val="es-ES"/>
        </w:rPr>
        <w:t xml:space="preserve"> </w:t>
      </w:r>
      <w:r w:rsidR="00501300" w:rsidRPr="00F33278">
        <w:rPr>
          <w:rFonts w:ascii="Arial" w:eastAsia="Arial" w:hAnsi="Arial" w:cs="Arial"/>
          <w:sz w:val="22"/>
          <w:szCs w:val="22"/>
          <w:lang w:val="es-ES"/>
        </w:rPr>
        <w:t>el</w:t>
      </w:r>
      <w:r>
        <w:rPr>
          <w:rFonts w:ascii="Arial" w:eastAsia="Arial" w:hAnsi="Arial" w:cs="Arial"/>
          <w:sz w:val="22"/>
          <w:szCs w:val="22"/>
          <w:lang w:val="es-ES"/>
        </w:rPr>
        <w:t xml:space="preserve"> </w:t>
      </w:r>
      <w:r w:rsidR="00501300" w:rsidRPr="00F33278">
        <w:rPr>
          <w:rFonts w:ascii="Arial" w:eastAsia="Arial" w:hAnsi="Arial" w:cs="Arial"/>
          <w:sz w:val="22"/>
          <w:szCs w:val="22"/>
          <w:lang w:val="es-ES"/>
        </w:rPr>
        <w:t>p</w:t>
      </w:r>
      <w:r w:rsidR="00501300" w:rsidRPr="00F33278">
        <w:rPr>
          <w:rFonts w:ascii="Arial" w:eastAsia="Arial" w:hAnsi="Arial" w:cs="Arial"/>
          <w:spacing w:val="-1"/>
          <w:sz w:val="22"/>
          <w:szCs w:val="22"/>
          <w:lang w:val="es-ES"/>
        </w:rPr>
        <w:t>e</w:t>
      </w:r>
      <w:r w:rsidR="00501300" w:rsidRPr="00F33278">
        <w:rPr>
          <w:rFonts w:ascii="Arial" w:eastAsia="Arial" w:hAnsi="Arial" w:cs="Arial"/>
          <w:spacing w:val="1"/>
          <w:sz w:val="22"/>
          <w:szCs w:val="22"/>
          <w:lang w:val="es-ES"/>
        </w:rPr>
        <w:t>r</w:t>
      </w:r>
      <w:r w:rsidR="00501300" w:rsidRPr="00F33278">
        <w:rPr>
          <w:rFonts w:ascii="Arial" w:eastAsia="Arial" w:hAnsi="Arial" w:cs="Arial"/>
          <w:spacing w:val="-4"/>
          <w:sz w:val="22"/>
          <w:szCs w:val="22"/>
          <w:lang w:val="es-ES"/>
        </w:rPr>
        <w:t>í</w:t>
      </w:r>
      <w:r w:rsidR="00501300" w:rsidRPr="00F33278">
        <w:rPr>
          <w:rFonts w:ascii="Arial" w:eastAsia="Arial" w:hAnsi="Arial" w:cs="Arial"/>
          <w:sz w:val="22"/>
          <w:szCs w:val="22"/>
          <w:lang w:val="es-ES"/>
        </w:rPr>
        <w:t>o</w:t>
      </w:r>
      <w:r w:rsidR="00501300" w:rsidRPr="00F33278">
        <w:rPr>
          <w:rFonts w:ascii="Arial" w:eastAsia="Arial" w:hAnsi="Arial" w:cs="Arial"/>
          <w:spacing w:val="-1"/>
          <w:sz w:val="22"/>
          <w:szCs w:val="22"/>
          <w:lang w:val="es-ES"/>
        </w:rPr>
        <w:t>d</w:t>
      </w:r>
      <w:r w:rsidR="00501300" w:rsidRPr="00F33278">
        <w:rPr>
          <w:rFonts w:ascii="Arial" w:eastAsia="Arial" w:hAnsi="Arial" w:cs="Arial"/>
          <w:sz w:val="22"/>
          <w:szCs w:val="22"/>
          <w:lang w:val="es-ES"/>
        </w:rPr>
        <w:t>o</w:t>
      </w:r>
      <w:r>
        <w:rPr>
          <w:rFonts w:ascii="Arial" w:eastAsia="Arial" w:hAnsi="Arial" w:cs="Arial"/>
          <w:sz w:val="22"/>
          <w:szCs w:val="22"/>
          <w:lang w:val="es-ES"/>
        </w:rPr>
        <w:t xml:space="preserve"> </w:t>
      </w:r>
      <w:r w:rsidR="00501300" w:rsidRPr="00F33278">
        <w:rPr>
          <w:rFonts w:ascii="Arial" w:eastAsia="Arial" w:hAnsi="Arial" w:cs="Arial"/>
          <w:sz w:val="22"/>
          <w:szCs w:val="22"/>
          <w:lang w:val="es-ES"/>
        </w:rPr>
        <w:t>de</w:t>
      </w:r>
      <w:r>
        <w:rPr>
          <w:rFonts w:ascii="Arial" w:eastAsia="Arial" w:hAnsi="Arial" w:cs="Arial"/>
          <w:sz w:val="22"/>
          <w:szCs w:val="22"/>
          <w:lang w:val="es-ES"/>
        </w:rPr>
        <w:t xml:space="preserve"> </w:t>
      </w:r>
      <w:r w:rsidR="00501300" w:rsidRPr="00F33278">
        <w:rPr>
          <w:rFonts w:ascii="Arial" w:eastAsia="Arial" w:hAnsi="Arial" w:cs="Arial"/>
          <w:spacing w:val="-2"/>
          <w:sz w:val="22"/>
          <w:szCs w:val="22"/>
          <w:lang w:val="es-ES"/>
        </w:rPr>
        <w:t>v</w:t>
      </w:r>
      <w:r w:rsidR="00501300" w:rsidRPr="00F33278">
        <w:rPr>
          <w:rFonts w:ascii="Arial" w:eastAsia="Arial" w:hAnsi="Arial" w:cs="Arial"/>
          <w:sz w:val="22"/>
          <w:szCs w:val="22"/>
          <w:lang w:val="es-ES"/>
        </w:rPr>
        <w:t>a</w:t>
      </w:r>
      <w:r w:rsidR="00501300" w:rsidRPr="00F33278">
        <w:rPr>
          <w:rFonts w:ascii="Arial" w:eastAsia="Arial" w:hAnsi="Arial" w:cs="Arial"/>
          <w:spacing w:val="-1"/>
          <w:sz w:val="22"/>
          <w:szCs w:val="22"/>
          <w:lang w:val="es-ES"/>
        </w:rPr>
        <w:t>li</w:t>
      </w:r>
      <w:r w:rsidR="00501300" w:rsidRPr="00F33278">
        <w:rPr>
          <w:rFonts w:ascii="Arial" w:eastAsia="Arial" w:hAnsi="Arial" w:cs="Arial"/>
          <w:sz w:val="22"/>
          <w:szCs w:val="22"/>
          <w:lang w:val="es-ES"/>
        </w:rPr>
        <w:t>d</w:t>
      </w:r>
      <w:r w:rsidR="00501300" w:rsidRPr="00F33278">
        <w:rPr>
          <w:rFonts w:ascii="Arial" w:eastAsia="Arial" w:hAnsi="Arial" w:cs="Arial"/>
          <w:spacing w:val="2"/>
          <w:sz w:val="22"/>
          <w:szCs w:val="22"/>
          <w:lang w:val="es-ES"/>
        </w:rPr>
        <w:t>e</w:t>
      </w:r>
      <w:r w:rsidR="00501300" w:rsidRPr="00F33278">
        <w:rPr>
          <w:rFonts w:ascii="Arial" w:eastAsia="Arial" w:hAnsi="Arial" w:cs="Arial"/>
          <w:sz w:val="22"/>
          <w:szCs w:val="22"/>
          <w:lang w:val="es-ES"/>
        </w:rPr>
        <w:t>z</w:t>
      </w:r>
      <w:r>
        <w:rPr>
          <w:rFonts w:ascii="Arial" w:eastAsia="Arial" w:hAnsi="Arial" w:cs="Arial"/>
          <w:sz w:val="22"/>
          <w:szCs w:val="22"/>
          <w:lang w:val="es-ES"/>
        </w:rPr>
        <w:t xml:space="preserve"> </w:t>
      </w:r>
      <w:r w:rsidR="00501300" w:rsidRPr="00F33278">
        <w:rPr>
          <w:rFonts w:ascii="Arial" w:eastAsia="Arial" w:hAnsi="Arial" w:cs="Arial"/>
          <w:sz w:val="22"/>
          <w:szCs w:val="22"/>
          <w:lang w:val="es-ES"/>
        </w:rPr>
        <w:t>de</w:t>
      </w:r>
      <w:r>
        <w:rPr>
          <w:rFonts w:ascii="Arial" w:eastAsia="Arial" w:hAnsi="Arial" w:cs="Arial"/>
          <w:sz w:val="22"/>
          <w:szCs w:val="22"/>
          <w:lang w:val="es-ES"/>
        </w:rPr>
        <w:t xml:space="preserve"> </w:t>
      </w:r>
      <w:r w:rsidR="00501300" w:rsidRPr="00F33278">
        <w:rPr>
          <w:rFonts w:ascii="Arial" w:eastAsia="Arial" w:hAnsi="Arial" w:cs="Arial"/>
          <w:spacing w:val="-1"/>
          <w:sz w:val="22"/>
          <w:szCs w:val="22"/>
          <w:lang w:val="es-ES"/>
        </w:rPr>
        <w:t>l</w:t>
      </w:r>
      <w:r w:rsidR="00501300" w:rsidRPr="00F33278">
        <w:rPr>
          <w:rFonts w:ascii="Arial" w:eastAsia="Arial" w:hAnsi="Arial" w:cs="Arial"/>
          <w:sz w:val="22"/>
          <w:szCs w:val="22"/>
          <w:lang w:val="es-ES"/>
        </w:rPr>
        <w:t>a</w:t>
      </w:r>
      <w:r>
        <w:rPr>
          <w:rFonts w:ascii="Arial" w:eastAsia="Arial" w:hAnsi="Arial" w:cs="Arial"/>
          <w:sz w:val="22"/>
          <w:szCs w:val="22"/>
          <w:lang w:val="es-ES"/>
        </w:rPr>
        <w:t xml:space="preserve"> </w:t>
      </w:r>
      <w:r w:rsidR="00501300" w:rsidRPr="00F33278">
        <w:rPr>
          <w:rFonts w:ascii="Arial" w:eastAsia="Arial" w:hAnsi="Arial" w:cs="Arial"/>
          <w:sz w:val="22"/>
          <w:szCs w:val="22"/>
          <w:lang w:val="es-ES"/>
        </w:rPr>
        <w:t>o</w:t>
      </w:r>
      <w:r w:rsidR="00501300" w:rsidRPr="00F33278">
        <w:rPr>
          <w:rFonts w:ascii="Arial" w:eastAsia="Arial" w:hAnsi="Arial" w:cs="Arial"/>
          <w:spacing w:val="3"/>
          <w:sz w:val="22"/>
          <w:szCs w:val="22"/>
          <w:lang w:val="es-ES"/>
        </w:rPr>
        <w:t>f</w:t>
      </w:r>
      <w:r w:rsidR="00501300" w:rsidRPr="00F33278">
        <w:rPr>
          <w:rFonts w:ascii="Arial" w:eastAsia="Arial" w:hAnsi="Arial" w:cs="Arial"/>
          <w:sz w:val="22"/>
          <w:szCs w:val="22"/>
          <w:lang w:val="es-ES"/>
        </w:rPr>
        <w:t>er</w:t>
      </w:r>
      <w:r w:rsidR="00501300" w:rsidRPr="00F33278">
        <w:rPr>
          <w:rFonts w:ascii="Arial" w:eastAsia="Arial" w:hAnsi="Arial" w:cs="Arial"/>
          <w:spacing w:val="1"/>
          <w:sz w:val="22"/>
          <w:szCs w:val="22"/>
          <w:lang w:val="es-ES"/>
        </w:rPr>
        <w:t>t</w:t>
      </w:r>
      <w:r w:rsidR="00501300" w:rsidRPr="00F33278">
        <w:rPr>
          <w:rFonts w:ascii="Arial" w:eastAsia="Arial" w:hAnsi="Arial" w:cs="Arial"/>
          <w:sz w:val="22"/>
          <w:szCs w:val="22"/>
          <w:lang w:val="es-ES"/>
        </w:rPr>
        <w:t>a</w:t>
      </w:r>
      <w:r>
        <w:rPr>
          <w:rFonts w:ascii="Arial" w:eastAsia="Arial" w:hAnsi="Arial" w:cs="Arial"/>
          <w:sz w:val="22"/>
          <w:szCs w:val="22"/>
          <w:lang w:val="es-ES"/>
        </w:rPr>
        <w:t xml:space="preserve"> </w:t>
      </w:r>
      <w:r w:rsidR="00501300" w:rsidRPr="00F33278">
        <w:rPr>
          <w:rFonts w:ascii="Arial" w:eastAsia="Arial" w:hAnsi="Arial" w:cs="Arial"/>
          <w:spacing w:val="-3"/>
          <w:sz w:val="22"/>
          <w:szCs w:val="22"/>
          <w:lang w:val="es-ES"/>
        </w:rPr>
        <w:t>e</w:t>
      </w:r>
      <w:r w:rsidR="00501300" w:rsidRPr="00F33278">
        <w:rPr>
          <w:rFonts w:ascii="Arial" w:eastAsia="Arial" w:hAnsi="Arial" w:cs="Arial"/>
          <w:sz w:val="22"/>
          <w:szCs w:val="22"/>
          <w:lang w:val="es-ES"/>
        </w:rPr>
        <w:t>sp</w:t>
      </w:r>
      <w:r w:rsidR="00501300" w:rsidRPr="00F33278">
        <w:rPr>
          <w:rFonts w:ascii="Arial" w:eastAsia="Arial" w:hAnsi="Arial" w:cs="Arial"/>
          <w:spacing w:val="-1"/>
          <w:sz w:val="22"/>
          <w:szCs w:val="22"/>
          <w:lang w:val="es-ES"/>
        </w:rPr>
        <w:t>e</w:t>
      </w:r>
      <w:r w:rsidR="00501300" w:rsidRPr="00F33278">
        <w:rPr>
          <w:rFonts w:ascii="Arial" w:eastAsia="Arial" w:hAnsi="Arial" w:cs="Arial"/>
          <w:sz w:val="22"/>
          <w:szCs w:val="22"/>
          <w:lang w:val="es-ES"/>
        </w:rPr>
        <w:t>c</w:t>
      </w:r>
      <w:r w:rsidR="00501300" w:rsidRPr="00F33278">
        <w:rPr>
          <w:rFonts w:ascii="Arial" w:eastAsia="Arial" w:hAnsi="Arial" w:cs="Arial"/>
          <w:spacing w:val="-3"/>
          <w:sz w:val="22"/>
          <w:szCs w:val="22"/>
          <w:lang w:val="es-ES"/>
        </w:rPr>
        <w:t>i</w:t>
      </w:r>
      <w:r w:rsidR="00501300" w:rsidRPr="00F33278">
        <w:rPr>
          <w:rFonts w:ascii="Arial" w:eastAsia="Arial" w:hAnsi="Arial" w:cs="Arial"/>
          <w:spacing w:val="3"/>
          <w:sz w:val="22"/>
          <w:szCs w:val="22"/>
          <w:lang w:val="es-ES"/>
        </w:rPr>
        <w:t>f</w:t>
      </w:r>
      <w:r w:rsidR="00501300" w:rsidRPr="00F33278">
        <w:rPr>
          <w:rFonts w:ascii="Arial" w:eastAsia="Arial" w:hAnsi="Arial" w:cs="Arial"/>
          <w:spacing w:val="-1"/>
          <w:sz w:val="22"/>
          <w:szCs w:val="22"/>
          <w:lang w:val="es-ES"/>
        </w:rPr>
        <w:t>i</w:t>
      </w:r>
      <w:r w:rsidR="00501300" w:rsidRPr="00F33278">
        <w:rPr>
          <w:rFonts w:ascii="Arial" w:eastAsia="Arial" w:hAnsi="Arial" w:cs="Arial"/>
          <w:sz w:val="22"/>
          <w:szCs w:val="22"/>
          <w:lang w:val="es-ES"/>
        </w:rPr>
        <w:t>ca</w:t>
      </w:r>
      <w:r w:rsidR="00501300" w:rsidRPr="00F33278">
        <w:rPr>
          <w:rFonts w:ascii="Arial" w:eastAsia="Arial" w:hAnsi="Arial" w:cs="Arial"/>
          <w:spacing w:val="-1"/>
          <w:sz w:val="22"/>
          <w:szCs w:val="22"/>
          <w:lang w:val="es-ES"/>
        </w:rPr>
        <w:t>d</w:t>
      </w:r>
      <w:r w:rsidR="00501300" w:rsidRPr="00F33278">
        <w:rPr>
          <w:rFonts w:ascii="Arial" w:eastAsia="Arial" w:hAnsi="Arial" w:cs="Arial"/>
          <w:sz w:val="22"/>
          <w:szCs w:val="22"/>
          <w:lang w:val="es-ES"/>
        </w:rPr>
        <w:t>o</w:t>
      </w:r>
      <w:r>
        <w:rPr>
          <w:rFonts w:ascii="Arial" w:eastAsia="Arial" w:hAnsi="Arial" w:cs="Arial"/>
          <w:sz w:val="22"/>
          <w:szCs w:val="22"/>
          <w:lang w:val="es-ES"/>
        </w:rPr>
        <w:t xml:space="preserve"> </w:t>
      </w:r>
      <w:r w:rsidR="00501300" w:rsidRPr="00F33278">
        <w:rPr>
          <w:rFonts w:ascii="Arial" w:eastAsia="Arial" w:hAnsi="Arial" w:cs="Arial"/>
          <w:sz w:val="22"/>
          <w:szCs w:val="22"/>
          <w:lang w:val="es-ES"/>
        </w:rPr>
        <w:t>en</w:t>
      </w:r>
      <w:r>
        <w:rPr>
          <w:rFonts w:ascii="Arial" w:eastAsia="Arial" w:hAnsi="Arial" w:cs="Arial"/>
          <w:sz w:val="22"/>
          <w:szCs w:val="22"/>
          <w:lang w:val="es-ES"/>
        </w:rPr>
        <w:t xml:space="preserve"> </w:t>
      </w:r>
      <w:r w:rsidR="00501300" w:rsidRPr="00F33278">
        <w:rPr>
          <w:rFonts w:ascii="Arial" w:eastAsia="Arial" w:hAnsi="Arial" w:cs="Arial"/>
          <w:sz w:val="22"/>
          <w:szCs w:val="22"/>
          <w:lang w:val="es-ES"/>
        </w:rPr>
        <w:t>e</w:t>
      </w:r>
      <w:r>
        <w:rPr>
          <w:rFonts w:ascii="Arial" w:eastAsia="Arial" w:hAnsi="Arial" w:cs="Arial"/>
          <w:sz w:val="22"/>
          <w:szCs w:val="22"/>
          <w:lang w:val="es-ES"/>
        </w:rPr>
        <w:t xml:space="preserve"> </w:t>
      </w:r>
      <w:r w:rsidR="00501300" w:rsidRPr="00F33278">
        <w:rPr>
          <w:rFonts w:ascii="Arial" w:eastAsia="Arial" w:hAnsi="Arial" w:cs="Arial"/>
          <w:sz w:val="22"/>
          <w:szCs w:val="22"/>
          <w:lang w:val="es-ES"/>
        </w:rPr>
        <w:t>lF</w:t>
      </w:r>
      <w:r w:rsidR="00501300" w:rsidRPr="00F33278">
        <w:rPr>
          <w:rFonts w:ascii="Arial" w:eastAsia="Arial" w:hAnsi="Arial" w:cs="Arial"/>
          <w:spacing w:val="-1"/>
          <w:sz w:val="22"/>
          <w:szCs w:val="22"/>
          <w:lang w:val="es-ES"/>
        </w:rPr>
        <w:t>o</w:t>
      </w:r>
      <w:r w:rsidR="00501300" w:rsidRPr="00F33278">
        <w:rPr>
          <w:rFonts w:ascii="Arial" w:eastAsia="Arial" w:hAnsi="Arial" w:cs="Arial"/>
          <w:spacing w:val="1"/>
          <w:sz w:val="22"/>
          <w:szCs w:val="22"/>
          <w:lang w:val="es-ES"/>
        </w:rPr>
        <w:t>rm</w:t>
      </w:r>
      <w:r w:rsidR="00501300" w:rsidRPr="00F33278">
        <w:rPr>
          <w:rFonts w:ascii="Arial" w:eastAsia="Arial" w:hAnsi="Arial" w:cs="Arial"/>
          <w:sz w:val="22"/>
          <w:szCs w:val="22"/>
          <w:lang w:val="es-ES"/>
        </w:rPr>
        <w:t>u</w:t>
      </w:r>
      <w:r w:rsidR="00501300" w:rsidRPr="00F33278">
        <w:rPr>
          <w:rFonts w:ascii="Arial" w:eastAsia="Arial" w:hAnsi="Arial" w:cs="Arial"/>
          <w:spacing w:val="-1"/>
          <w:sz w:val="22"/>
          <w:szCs w:val="22"/>
          <w:lang w:val="es-ES"/>
        </w:rPr>
        <w:t>l</w:t>
      </w:r>
      <w:r w:rsidR="00501300" w:rsidRPr="00F33278">
        <w:rPr>
          <w:rFonts w:ascii="Arial" w:eastAsia="Arial" w:hAnsi="Arial" w:cs="Arial"/>
          <w:sz w:val="22"/>
          <w:szCs w:val="22"/>
          <w:lang w:val="es-ES"/>
        </w:rPr>
        <w:t>ario de</w:t>
      </w:r>
      <w:r>
        <w:rPr>
          <w:rFonts w:ascii="Arial" w:eastAsia="Arial" w:hAnsi="Arial" w:cs="Arial"/>
          <w:sz w:val="22"/>
          <w:szCs w:val="22"/>
          <w:lang w:val="es-ES"/>
        </w:rPr>
        <w:t xml:space="preserve"> </w:t>
      </w:r>
      <w:r w:rsidRPr="00F33278">
        <w:rPr>
          <w:rFonts w:ascii="Arial" w:eastAsia="Arial" w:hAnsi="Arial" w:cs="Arial"/>
          <w:spacing w:val="-1"/>
          <w:sz w:val="22"/>
          <w:szCs w:val="22"/>
          <w:lang w:val="es-ES"/>
        </w:rPr>
        <w:t>O</w:t>
      </w:r>
      <w:r w:rsidRPr="00F33278">
        <w:rPr>
          <w:rFonts w:ascii="Arial" w:eastAsia="Arial" w:hAnsi="Arial" w:cs="Arial"/>
          <w:spacing w:val="3"/>
          <w:sz w:val="22"/>
          <w:szCs w:val="22"/>
          <w:lang w:val="es-ES"/>
        </w:rPr>
        <w:t>f</w:t>
      </w:r>
      <w:r w:rsidRPr="00F33278">
        <w:rPr>
          <w:rFonts w:ascii="Arial" w:eastAsia="Arial" w:hAnsi="Arial" w:cs="Arial"/>
          <w:spacing w:val="-3"/>
          <w:sz w:val="22"/>
          <w:szCs w:val="22"/>
          <w:lang w:val="es-ES"/>
        </w:rPr>
        <w:t>e</w:t>
      </w:r>
      <w:r w:rsidRPr="00F33278">
        <w:rPr>
          <w:rFonts w:ascii="Arial" w:eastAsia="Arial" w:hAnsi="Arial" w:cs="Arial"/>
          <w:spacing w:val="1"/>
          <w:sz w:val="22"/>
          <w:szCs w:val="22"/>
          <w:lang w:val="es-ES"/>
        </w:rPr>
        <w:t>rt</w:t>
      </w:r>
      <w:r w:rsidRPr="00F33278">
        <w:rPr>
          <w:rFonts w:ascii="Arial" w:eastAsia="Arial" w:hAnsi="Arial" w:cs="Arial"/>
          <w:spacing w:val="-3"/>
          <w:sz w:val="22"/>
          <w:szCs w:val="22"/>
          <w:lang w:val="es-ES"/>
        </w:rPr>
        <w:t>a</w:t>
      </w:r>
      <w:r w:rsidRPr="00F33278">
        <w:rPr>
          <w:rFonts w:ascii="Arial" w:eastAsia="Arial" w:hAnsi="Arial" w:cs="Arial"/>
          <w:sz w:val="22"/>
          <w:szCs w:val="22"/>
          <w:lang w:val="es-ES"/>
        </w:rPr>
        <w:t>; o</w:t>
      </w:r>
    </w:p>
    <w:p w14:paraId="692661E9" w14:textId="77777777" w:rsidR="00501300" w:rsidRPr="00FC1A13" w:rsidRDefault="00501300" w:rsidP="00501300">
      <w:pPr>
        <w:spacing w:before="6" w:line="120" w:lineRule="exact"/>
        <w:rPr>
          <w:sz w:val="13"/>
          <w:szCs w:val="13"/>
          <w:lang w:val="es-ES"/>
        </w:rPr>
      </w:pPr>
    </w:p>
    <w:p w14:paraId="00872647" w14:textId="226DB9C9" w:rsidR="00501300" w:rsidRPr="00F33278" w:rsidRDefault="00501300" w:rsidP="00064261">
      <w:pPr>
        <w:pStyle w:val="Prrafodelista"/>
        <w:numPr>
          <w:ilvl w:val="0"/>
          <w:numId w:val="156"/>
        </w:numPr>
        <w:ind w:right="84"/>
        <w:rPr>
          <w:rFonts w:ascii="Arial" w:eastAsia="Arial" w:hAnsi="Arial" w:cs="Arial"/>
          <w:sz w:val="22"/>
          <w:szCs w:val="22"/>
          <w:lang w:val="es-ES"/>
        </w:rPr>
      </w:pPr>
      <w:r w:rsidRPr="00F33278">
        <w:rPr>
          <w:rFonts w:ascii="Arial" w:eastAsia="Arial" w:hAnsi="Arial" w:cs="Arial"/>
          <w:spacing w:val="-1"/>
          <w:sz w:val="22"/>
          <w:szCs w:val="22"/>
          <w:lang w:val="es-ES"/>
        </w:rPr>
        <w:t>S</w:t>
      </w:r>
      <w:r w:rsidRPr="00F33278">
        <w:rPr>
          <w:rFonts w:ascii="Arial" w:eastAsia="Arial" w:hAnsi="Arial" w:cs="Arial"/>
          <w:sz w:val="22"/>
          <w:szCs w:val="22"/>
          <w:lang w:val="es-ES"/>
        </w:rPr>
        <w:t>i</w:t>
      </w:r>
      <w:r w:rsidR="00F33278">
        <w:rPr>
          <w:rFonts w:ascii="Arial" w:eastAsia="Arial" w:hAnsi="Arial" w:cs="Arial"/>
          <w:sz w:val="22"/>
          <w:szCs w:val="22"/>
          <w:lang w:val="es-ES"/>
        </w:rPr>
        <w:t xml:space="preserve"> </w:t>
      </w:r>
      <w:r w:rsidRPr="00F33278">
        <w:rPr>
          <w:rFonts w:ascii="Arial" w:eastAsia="Arial" w:hAnsi="Arial" w:cs="Arial"/>
          <w:sz w:val="22"/>
          <w:szCs w:val="22"/>
          <w:lang w:val="es-ES"/>
        </w:rPr>
        <w:t>no</w:t>
      </w:r>
      <w:r w:rsidR="00F33278">
        <w:rPr>
          <w:rFonts w:ascii="Arial" w:eastAsia="Arial" w:hAnsi="Arial" w:cs="Arial"/>
          <w:sz w:val="22"/>
          <w:szCs w:val="22"/>
          <w:lang w:val="es-ES"/>
        </w:rPr>
        <w:t xml:space="preserve"> </w:t>
      </w:r>
      <w:r w:rsidRPr="00F33278">
        <w:rPr>
          <w:rFonts w:ascii="Arial" w:eastAsia="Arial" w:hAnsi="Arial" w:cs="Arial"/>
          <w:sz w:val="22"/>
          <w:szCs w:val="22"/>
          <w:lang w:val="es-ES"/>
        </w:rPr>
        <w:t>ac</w:t>
      </w:r>
      <w:r w:rsidRPr="00F33278">
        <w:rPr>
          <w:rFonts w:ascii="Arial" w:eastAsia="Arial" w:hAnsi="Arial" w:cs="Arial"/>
          <w:spacing w:val="-1"/>
          <w:sz w:val="22"/>
          <w:szCs w:val="22"/>
          <w:lang w:val="es-ES"/>
        </w:rPr>
        <w:t>e</w:t>
      </w:r>
      <w:r w:rsidRPr="00F33278">
        <w:rPr>
          <w:rFonts w:ascii="Arial" w:eastAsia="Arial" w:hAnsi="Arial" w:cs="Arial"/>
          <w:sz w:val="22"/>
          <w:szCs w:val="22"/>
          <w:lang w:val="es-ES"/>
        </w:rPr>
        <w:t>pta</w:t>
      </w:r>
      <w:r w:rsidR="00F33278">
        <w:rPr>
          <w:rFonts w:ascii="Arial" w:eastAsia="Arial" w:hAnsi="Arial" w:cs="Arial"/>
          <w:sz w:val="22"/>
          <w:szCs w:val="22"/>
          <w:lang w:val="es-ES"/>
        </w:rPr>
        <w:t xml:space="preserve"> </w:t>
      </w:r>
      <w:r w:rsidRPr="00F33278">
        <w:rPr>
          <w:rFonts w:ascii="Arial" w:eastAsia="Arial" w:hAnsi="Arial" w:cs="Arial"/>
          <w:spacing w:val="-1"/>
          <w:sz w:val="22"/>
          <w:szCs w:val="22"/>
          <w:lang w:val="es-ES"/>
        </w:rPr>
        <w:t>l</w:t>
      </w:r>
      <w:r w:rsidRPr="00F33278">
        <w:rPr>
          <w:rFonts w:ascii="Arial" w:eastAsia="Arial" w:hAnsi="Arial" w:cs="Arial"/>
          <w:sz w:val="22"/>
          <w:szCs w:val="22"/>
          <w:lang w:val="es-ES"/>
        </w:rPr>
        <w:t>a</w:t>
      </w:r>
      <w:r w:rsidR="00F33278">
        <w:rPr>
          <w:rFonts w:ascii="Arial" w:eastAsia="Arial" w:hAnsi="Arial" w:cs="Arial"/>
          <w:sz w:val="22"/>
          <w:szCs w:val="22"/>
          <w:lang w:val="es-ES"/>
        </w:rPr>
        <w:t xml:space="preserve"> </w:t>
      </w:r>
      <w:r w:rsidRPr="00F33278">
        <w:rPr>
          <w:rFonts w:ascii="Arial" w:eastAsia="Arial" w:hAnsi="Arial" w:cs="Arial"/>
          <w:sz w:val="22"/>
          <w:szCs w:val="22"/>
          <w:lang w:val="es-ES"/>
        </w:rPr>
        <w:t>c</w:t>
      </w:r>
      <w:r w:rsidRPr="00F33278">
        <w:rPr>
          <w:rFonts w:ascii="Arial" w:eastAsia="Arial" w:hAnsi="Arial" w:cs="Arial"/>
          <w:spacing w:val="-2"/>
          <w:sz w:val="22"/>
          <w:szCs w:val="22"/>
          <w:lang w:val="es-ES"/>
        </w:rPr>
        <w:t>o</w:t>
      </w:r>
      <w:r w:rsidRPr="00F33278">
        <w:rPr>
          <w:rFonts w:ascii="Arial" w:eastAsia="Arial" w:hAnsi="Arial" w:cs="Arial"/>
          <w:spacing w:val="1"/>
          <w:sz w:val="22"/>
          <w:szCs w:val="22"/>
          <w:lang w:val="es-ES"/>
        </w:rPr>
        <w:t>rr</w:t>
      </w:r>
      <w:r w:rsidRPr="00F33278">
        <w:rPr>
          <w:rFonts w:ascii="Arial" w:eastAsia="Arial" w:hAnsi="Arial" w:cs="Arial"/>
          <w:spacing w:val="-3"/>
          <w:sz w:val="22"/>
          <w:szCs w:val="22"/>
          <w:lang w:val="es-ES"/>
        </w:rPr>
        <w:t>e</w:t>
      </w:r>
      <w:r w:rsidRPr="00F33278">
        <w:rPr>
          <w:rFonts w:ascii="Arial" w:eastAsia="Arial" w:hAnsi="Arial" w:cs="Arial"/>
          <w:sz w:val="22"/>
          <w:szCs w:val="22"/>
          <w:lang w:val="es-ES"/>
        </w:rPr>
        <w:t>cc</w:t>
      </w:r>
      <w:r w:rsidRPr="00F33278">
        <w:rPr>
          <w:rFonts w:ascii="Arial" w:eastAsia="Arial" w:hAnsi="Arial" w:cs="Arial"/>
          <w:spacing w:val="-1"/>
          <w:sz w:val="22"/>
          <w:szCs w:val="22"/>
          <w:lang w:val="es-ES"/>
        </w:rPr>
        <w:t>i</w:t>
      </w:r>
      <w:r w:rsidRPr="00F33278">
        <w:rPr>
          <w:rFonts w:ascii="Arial" w:eastAsia="Arial" w:hAnsi="Arial" w:cs="Arial"/>
          <w:sz w:val="22"/>
          <w:szCs w:val="22"/>
          <w:lang w:val="es-ES"/>
        </w:rPr>
        <w:t>ón</w:t>
      </w:r>
      <w:r w:rsidR="00F33278">
        <w:rPr>
          <w:rFonts w:ascii="Arial" w:eastAsia="Arial" w:hAnsi="Arial" w:cs="Arial"/>
          <w:sz w:val="22"/>
          <w:szCs w:val="22"/>
          <w:lang w:val="es-ES"/>
        </w:rPr>
        <w:t xml:space="preserve"> </w:t>
      </w:r>
      <w:r w:rsidRPr="00F33278">
        <w:rPr>
          <w:rFonts w:ascii="Arial" w:eastAsia="Arial" w:hAnsi="Arial" w:cs="Arial"/>
          <w:sz w:val="22"/>
          <w:szCs w:val="22"/>
          <w:lang w:val="es-ES"/>
        </w:rPr>
        <w:t>d</w:t>
      </w:r>
      <w:r w:rsidRPr="00F33278">
        <w:rPr>
          <w:rFonts w:ascii="Arial" w:eastAsia="Arial" w:hAnsi="Arial" w:cs="Arial"/>
          <w:spacing w:val="-1"/>
          <w:sz w:val="22"/>
          <w:szCs w:val="22"/>
          <w:lang w:val="es-ES"/>
        </w:rPr>
        <w:t>e</w:t>
      </w:r>
      <w:r w:rsidRPr="00F33278">
        <w:rPr>
          <w:rFonts w:ascii="Arial" w:eastAsia="Arial" w:hAnsi="Arial" w:cs="Arial"/>
          <w:sz w:val="22"/>
          <w:szCs w:val="22"/>
          <w:lang w:val="es-ES"/>
        </w:rPr>
        <w:t>l</w:t>
      </w:r>
      <w:r w:rsidR="00F33278">
        <w:rPr>
          <w:rFonts w:ascii="Arial" w:eastAsia="Arial" w:hAnsi="Arial" w:cs="Arial"/>
          <w:sz w:val="22"/>
          <w:szCs w:val="22"/>
          <w:lang w:val="es-ES"/>
        </w:rPr>
        <w:t xml:space="preserve"> </w:t>
      </w:r>
      <w:r w:rsidRPr="00F33278">
        <w:rPr>
          <w:rFonts w:ascii="Arial" w:eastAsia="Arial" w:hAnsi="Arial" w:cs="Arial"/>
          <w:sz w:val="22"/>
          <w:szCs w:val="22"/>
          <w:lang w:val="es-ES"/>
        </w:rPr>
        <w:t>prec</w:t>
      </w:r>
      <w:r w:rsidRPr="00F33278">
        <w:rPr>
          <w:rFonts w:ascii="Arial" w:eastAsia="Arial" w:hAnsi="Arial" w:cs="Arial"/>
          <w:spacing w:val="-1"/>
          <w:sz w:val="22"/>
          <w:szCs w:val="22"/>
          <w:lang w:val="es-ES"/>
        </w:rPr>
        <w:t>i</w:t>
      </w:r>
      <w:r w:rsidRPr="00F33278">
        <w:rPr>
          <w:rFonts w:ascii="Arial" w:eastAsia="Arial" w:hAnsi="Arial" w:cs="Arial"/>
          <w:sz w:val="22"/>
          <w:szCs w:val="22"/>
          <w:lang w:val="es-ES"/>
        </w:rPr>
        <w:t>o</w:t>
      </w:r>
      <w:r w:rsidR="00F33278">
        <w:rPr>
          <w:rFonts w:ascii="Arial" w:eastAsia="Arial" w:hAnsi="Arial" w:cs="Arial"/>
          <w:sz w:val="22"/>
          <w:szCs w:val="22"/>
          <w:lang w:val="es-ES"/>
        </w:rPr>
        <w:t xml:space="preserve"> </w:t>
      </w:r>
      <w:r w:rsidRPr="00F33278">
        <w:rPr>
          <w:rFonts w:ascii="Arial" w:eastAsia="Arial" w:hAnsi="Arial" w:cs="Arial"/>
          <w:sz w:val="22"/>
          <w:szCs w:val="22"/>
          <w:lang w:val="es-ES"/>
        </w:rPr>
        <w:t>de</w:t>
      </w:r>
      <w:r w:rsidR="00F33278">
        <w:rPr>
          <w:rFonts w:ascii="Arial" w:eastAsia="Arial" w:hAnsi="Arial" w:cs="Arial"/>
          <w:sz w:val="22"/>
          <w:szCs w:val="22"/>
          <w:lang w:val="es-ES"/>
        </w:rPr>
        <w:t xml:space="preserve"> </w:t>
      </w:r>
      <w:r w:rsidRPr="00F33278">
        <w:rPr>
          <w:rFonts w:ascii="Arial" w:eastAsia="Arial" w:hAnsi="Arial" w:cs="Arial"/>
          <w:sz w:val="22"/>
          <w:szCs w:val="22"/>
          <w:lang w:val="es-ES"/>
        </w:rPr>
        <w:t>su</w:t>
      </w:r>
      <w:r w:rsidR="00F33278">
        <w:rPr>
          <w:rFonts w:ascii="Arial" w:eastAsia="Arial" w:hAnsi="Arial" w:cs="Arial"/>
          <w:sz w:val="22"/>
          <w:szCs w:val="22"/>
          <w:lang w:val="es-ES"/>
        </w:rPr>
        <w:t xml:space="preserve"> </w:t>
      </w:r>
      <w:r w:rsidR="00F33278" w:rsidRPr="00F33278">
        <w:rPr>
          <w:rFonts w:ascii="Arial" w:eastAsia="Arial" w:hAnsi="Arial" w:cs="Arial"/>
          <w:spacing w:val="-3"/>
          <w:sz w:val="22"/>
          <w:szCs w:val="22"/>
          <w:lang w:val="es-ES"/>
        </w:rPr>
        <w:t>o</w:t>
      </w:r>
      <w:r w:rsidR="00F33278" w:rsidRPr="00F33278">
        <w:rPr>
          <w:rFonts w:ascii="Arial" w:eastAsia="Arial" w:hAnsi="Arial" w:cs="Arial"/>
          <w:spacing w:val="-1"/>
          <w:sz w:val="22"/>
          <w:szCs w:val="22"/>
          <w:lang w:val="es-ES"/>
        </w:rPr>
        <w:t>f</w:t>
      </w:r>
      <w:r w:rsidR="00F33278" w:rsidRPr="00F33278">
        <w:rPr>
          <w:rFonts w:ascii="Arial" w:eastAsia="Arial" w:hAnsi="Arial" w:cs="Arial"/>
          <w:sz w:val="22"/>
          <w:szCs w:val="22"/>
          <w:lang w:val="es-ES"/>
        </w:rPr>
        <w:t>er</w:t>
      </w:r>
      <w:r w:rsidR="00F33278" w:rsidRPr="00F33278">
        <w:rPr>
          <w:rFonts w:ascii="Arial" w:eastAsia="Arial" w:hAnsi="Arial" w:cs="Arial"/>
          <w:spacing w:val="1"/>
          <w:sz w:val="22"/>
          <w:szCs w:val="22"/>
          <w:lang w:val="es-ES"/>
        </w:rPr>
        <w:t>t</w:t>
      </w:r>
      <w:r w:rsidR="00F33278" w:rsidRPr="00F33278">
        <w:rPr>
          <w:rFonts w:ascii="Arial" w:eastAsia="Arial" w:hAnsi="Arial" w:cs="Arial"/>
          <w:spacing w:val="-3"/>
          <w:sz w:val="22"/>
          <w:szCs w:val="22"/>
          <w:lang w:val="es-ES"/>
        </w:rPr>
        <w:t>a</w:t>
      </w:r>
      <w:r w:rsidR="00F33278" w:rsidRPr="00F33278">
        <w:rPr>
          <w:rFonts w:ascii="Arial" w:eastAsia="Arial" w:hAnsi="Arial" w:cs="Arial"/>
          <w:sz w:val="22"/>
          <w:szCs w:val="22"/>
          <w:lang w:val="es-ES"/>
        </w:rPr>
        <w:t>, de</w:t>
      </w:r>
      <w:r w:rsidR="00F33278">
        <w:rPr>
          <w:rFonts w:ascii="Arial" w:eastAsia="Arial" w:hAnsi="Arial" w:cs="Arial"/>
          <w:sz w:val="22"/>
          <w:szCs w:val="22"/>
          <w:lang w:val="es-ES"/>
        </w:rPr>
        <w:t xml:space="preserve"> </w:t>
      </w:r>
      <w:r w:rsidRPr="00F33278">
        <w:rPr>
          <w:rFonts w:ascii="Arial" w:eastAsia="Arial" w:hAnsi="Arial" w:cs="Arial"/>
          <w:sz w:val="22"/>
          <w:szCs w:val="22"/>
          <w:lang w:val="es-ES"/>
        </w:rPr>
        <w:t>co</w:t>
      </w:r>
      <w:r w:rsidRPr="00F33278">
        <w:rPr>
          <w:rFonts w:ascii="Arial" w:eastAsia="Arial" w:hAnsi="Arial" w:cs="Arial"/>
          <w:spacing w:val="-3"/>
          <w:sz w:val="22"/>
          <w:szCs w:val="22"/>
          <w:lang w:val="es-ES"/>
        </w:rPr>
        <w:t>n</w:t>
      </w:r>
      <w:r w:rsidRPr="00F33278">
        <w:rPr>
          <w:rFonts w:ascii="Arial" w:eastAsia="Arial" w:hAnsi="Arial" w:cs="Arial"/>
          <w:spacing w:val="1"/>
          <w:sz w:val="22"/>
          <w:szCs w:val="22"/>
          <w:lang w:val="es-ES"/>
        </w:rPr>
        <w:t>f</w:t>
      </w:r>
      <w:r w:rsidRPr="00F33278">
        <w:rPr>
          <w:rFonts w:ascii="Arial" w:eastAsia="Arial" w:hAnsi="Arial" w:cs="Arial"/>
          <w:sz w:val="22"/>
          <w:szCs w:val="22"/>
          <w:lang w:val="es-ES"/>
        </w:rPr>
        <w:t>o</w:t>
      </w:r>
      <w:r w:rsidRPr="00F33278">
        <w:rPr>
          <w:rFonts w:ascii="Arial" w:eastAsia="Arial" w:hAnsi="Arial" w:cs="Arial"/>
          <w:spacing w:val="-2"/>
          <w:sz w:val="22"/>
          <w:szCs w:val="22"/>
          <w:lang w:val="es-ES"/>
        </w:rPr>
        <w:t>r</w:t>
      </w:r>
      <w:r w:rsidRPr="00F33278">
        <w:rPr>
          <w:rFonts w:ascii="Arial" w:eastAsia="Arial" w:hAnsi="Arial" w:cs="Arial"/>
          <w:spacing w:val="1"/>
          <w:sz w:val="22"/>
          <w:szCs w:val="22"/>
          <w:lang w:val="es-ES"/>
        </w:rPr>
        <w:t>m</w:t>
      </w:r>
      <w:r w:rsidRPr="00F33278">
        <w:rPr>
          <w:rFonts w:ascii="Arial" w:eastAsia="Arial" w:hAnsi="Arial" w:cs="Arial"/>
          <w:spacing w:val="-1"/>
          <w:sz w:val="22"/>
          <w:szCs w:val="22"/>
          <w:lang w:val="es-ES"/>
        </w:rPr>
        <w:t>i</w:t>
      </w:r>
      <w:r w:rsidRPr="00F33278">
        <w:rPr>
          <w:rFonts w:ascii="Arial" w:eastAsia="Arial" w:hAnsi="Arial" w:cs="Arial"/>
          <w:sz w:val="22"/>
          <w:szCs w:val="22"/>
          <w:lang w:val="es-ES"/>
        </w:rPr>
        <w:t>d</w:t>
      </w:r>
      <w:r w:rsidRPr="00F33278">
        <w:rPr>
          <w:rFonts w:ascii="Arial" w:eastAsia="Arial" w:hAnsi="Arial" w:cs="Arial"/>
          <w:spacing w:val="-1"/>
          <w:sz w:val="22"/>
          <w:szCs w:val="22"/>
          <w:lang w:val="es-ES"/>
        </w:rPr>
        <w:t>a</w:t>
      </w:r>
      <w:r w:rsidRPr="00F33278">
        <w:rPr>
          <w:rFonts w:ascii="Arial" w:eastAsia="Arial" w:hAnsi="Arial" w:cs="Arial"/>
          <w:sz w:val="22"/>
          <w:szCs w:val="22"/>
          <w:lang w:val="es-ES"/>
        </w:rPr>
        <w:t>d</w:t>
      </w:r>
      <w:r w:rsidR="00F33278">
        <w:rPr>
          <w:rFonts w:ascii="Arial" w:eastAsia="Arial" w:hAnsi="Arial" w:cs="Arial"/>
          <w:sz w:val="22"/>
          <w:szCs w:val="22"/>
          <w:lang w:val="es-ES"/>
        </w:rPr>
        <w:t xml:space="preserve"> </w:t>
      </w:r>
      <w:r w:rsidRPr="00F33278">
        <w:rPr>
          <w:rFonts w:ascii="Arial" w:eastAsia="Arial" w:hAnsi="Arial" w:cs="Arial"/>
          <w:sz w:val="22"/>
          <w:szCs w:val="22"/>
          <w:lang w:val="es-ES"/>
        </w:rPr>
        <w:t>c</w:t>
      </w:r>
      <w:r w:rsidRPr="00F33278">
        <w:rPr>
          <w:rFonts w:ascii="Arial" w:eastAsia="Arial" w:hAnsi="Arial" w:cs="Arial"/>
          <w:spacing w:val="-3"/>
          <w:sz w:val="22"/>
          <w:szCs w:val="22"/>
          <w:lang w:val="es-ES"/>
        </w:rPr>
        <w:t>o</w:t>
      </w:r>
      <w:r w:rsidRPr="00F33278">
        <w:rPr>
          <w:rFonts w:ascii="Arial" w:eastAsia="Arial" w:hAnsi="Arial" w:cs="Arial"/>
          <w:sz w:val="22"/>
          <w:szCs w:val="22"/>
          <w:lang w:val="es-ES"/>
        </w:rPr>
        <w:t>n</w:t>
      </w:r>
      <w:r w:rsidR="00F33278">
        <w:rPr>
          <w:rFonts w:ascii="Arial" w:eastAsia="Arial" w:hAnsi="Arial" w:cs="Arial"/>
          <w:sz w:val="22"/>
          <w:szCs w:val="22"/>
          <w:lang w:val="es-ES"/>
        </w:rPr>
        <w:t xml:space="preserve"> </w:t>
      </w:r>
      <w:r w:rsidRPr="00F33278">
        <w:rPr>
          <w:rFonts w:ascii="Arial" w:eastAsia="Arial" w:hAnsi="Arial" w:cs="Arial"/>
          <w:spacing w:val="-1"/>
          <w:sz w:val="22"/>
          <w:szCs w:val="22"/>
          <w:lang w:val="es-ES"/>
        </w:rPr>
        <w:t>l</w:t>
      </w:r>
      <w:r w:rsidRPr="00F33278">
        <w:rPr>
          <w:rFonts w:ascii="Arial" w:eastAsia="Arial" w:hAnsi="Arial" w:cs="Arial"/>
          <w:sz w:val="22"/>
          <w:szCs w:val="22"/>
          <w:lang w:val="es-ES"/>
        </w:rPr>
        <w:t>a</w:t>
      </w:r>
      <w:r w:rsidR="00F33278">
        <w:rPr>
          <w:rFonts w:ascii="Arial" w:eastAsia="Arial" w:hAnsi="Arial" w:cs="Arial"/>
          <w:sz w:val="22"/>
          <w:szCs w:val="22"/>
          <w:lang w:val="es-ES"/>
        </w:rPr>
        <w:t xml:space="preserve"> </w:t>
      </w:r>
      <w:r w:rsidRPr="00F33278">
        <w:rPr>
          <w:rFonts w:ascii="Arial" w:eastAsia="Arial" w:hAnsi="Arial" w:cs="Arial"/>
          <w:sz w:val="22"/>
          <w:szCs w:val="22"/>
          <w:lang w:val="es-ES"/>
        </w:rPr>
        <w:t>su</w:t>
      </w:r>
      <w:r w:rsidRPr="00F33278">
        <w:rPr>
          <w:rFonts w:ascii="Arial" w:eastAsia="Arial" w:hAnsi="Arial" w:cs="Arial"/>
          <w:spacing w:val="5"/>
          <w:sz w:val="22"/>
          <w:szCs w:val="22"/>
          <w:lang w:val="es-ES"/>
        </w:rPr>
        <w:t>b</w:t>
      </w:r>
      <w:r w:rsidRPr="00F33278">
        <w:rPr>
          <w:rFonts w:ascii="Arial" w:eastAsia="Arial" w:hAnsi="Arial" w:cs="Arial"/>
          <w:spacing w:val="1"/>
          <w:sz w:val="22"/>
          <w:szCs w:val="22"/>
          <w:lang w:val="es-ES"/>
        </w:rPr>
        <w:t>-</w:t>
      </w:r>
      <w:r w:rsidRPr="00F33278">
        <w:rPr>
          <w:rFonts w:ascii="Arial" w:eastAsia="Arial" w:hAnsi="Arial" w:cs="Arial"/>
          <w:sz w:val="22"/>
          <w:szCs w:val="22"/>
          <w:lang w:val="es-ES"/>
        </w:rPr>
        <w:t>c</w:t>
      </w:r>
      <w:r w:rsidRPr="00F33278">
        <w:rPr>
          <w:rFonts w:ascii="Arial" w:eastAsia="Arial" w:hAnsi="Arial" w:cs="Arial"/>
          <w:spacing w:val="-1"/>
          <w:sz w:val="22"/>
          <w:szCs w:val="22"/>
          <w:lang w:val="es-ES"/>
        </w:rPr>
        <w:t>l</w:t>
      </w:r>
      <w:r w:rsidRPr="00F33278">
        <w:rPr>
          <w:rFonts w:ascii="Arial" w:eastAsia="Arial" w:hAnsi="Arial" w:cs="Arial"/>
          <w:sz w:val="22"/>
          <w:szCs w:val="22"/>
          <w:lang w:val="es-ES"/>
        </w:rPr>
        <w:t>á</w:t>
      </w:r>
      <w:r w:rsidRPr="00F33278">
        <w:rPr>
          <w:rFonts w:ascii="Arial" w:eastAsia="Arial" w:hAnsi="Arial" w:cs="Arial"/>
          <w:spacing w:val="-1"/>
          <w:sz w:val="22"/>
          <w:szCs w:val="22"/>
          <w:lang w:val="es-ES"/>
        </w:rPr>
        <w:t>u</w:t>
      </w:r>
      <w:r w:rsidRPr="00F33278">
        <w:rPr>
          <w:rFonts w:ascii="Arial" w:eastAsia="Arial" w:hAnsi="Arial" w:cs="Arial"/>
          <w:sz w:val="22"/>
          <w:szCs w:val="22"/>
          <w:lang w:val="es-ES"/>
        </w:rPr>
        <w:t>su</w:t>
      </w:r>
      <w:r w:rsidRPr="00F33278">
        <w:rPr>
          <w:rFonts w:ascii="Arial" w:eastAsia="Arial" w:hAnsi="Arial" w:cs="Arial"/>
          <w:spacing w:val="-1"/>
          <w:sz w:val="22"/>
          <w:szCs w:val="22"/>
          <w:lang w:val="es-ES"/>
        </w:rPr>
        <w:t>l</w:t>
      </w:r>
      <w:r w:rsidRPr="00F33278">
        <w:rPr>
          <w:rFonts w:ascii="Arial" w:eastAsia="Arial" w:hAnsi="Arial" w:cs="Arial"/>
          <w:sz w:val="22"/>
          <w:szCs w:val="22"/>
          <w:lang w:val="es-ES"/>
        </w:rPr>
        <w:t>a</w:t>
      </w:r>
      <w:r w:rsidR="00F33278">
        <w:rPr>
          <w:rFonts w:ascii="Arial" w:eastAsia="Arial" w:hAnsi="Arial" w:cs="Arial"/>
          <w:sz w:val="22"/>
          <w:szCs w:val="22"/>
          <w:lang w:val="es-ES"/>
        </w:rPr>
        <w:t xml:space="preserve"> </w:t>
      </w:r>
      <w:r w:rsidRPr="00F33278">
        <w:rPr>
          <w:rFonts w:ascii="Arial" w:eastAsia="Arial" w:hAnsi="Arial" w:cs="Arial"/>
          <w:sz w:val="22"/>
          <w:szCs w:val="22"/>
          <w:lang w:val="es-ES"/>
        </w:rPr>
        <w:t>3</w:t>
      </w:r>
      <w:r w:rsidRPr="00F33278">
        <w:rPr>
          <w:rFonts w:ascii="Arial" w:eastAsia="Arial" w:hAnsi="Arial" w:cs="Arial"/>
          <w:spacing w:val="-1"/>
          <w:sz w:val="22"/>
          <w:szCs w:val="22"/>
          <w:lang w:val="es-ES"/>
        </w:rPr>
        <w:t>0</w:t>
      </w:r>
      <w:r w:rsidRPr="00F33278">
        <w:rPr>
          <w:rFonts w:ascii="Arial" w:eastAsia="Arial" w:hAnsi="Arial" w:cs="Arial"/>
          <w:spacing w:val="1"/>
          <w:sz w:val="22"/>
          <w:szCs w:val="22"/>
          <w:lang w:val="es-ES"/>
        </w:rPr>
        <w:t>.</w:t>
      </w:r>
      <w:r w:rsidRPr="00F33278">
        <w:rPr>
          <w:rFonts w:ascii="Arial" w:eastAsia="Arial" w:hAnsi="Arial" w:cs="Arial"/>
          <w:sz w:val="22"/>
          <w:szCs w:val="22"/>
          <w:lang w:val="es-ES"/>
        </w:rPr>
        <w:t>4 de</w:t>
      </w:r>
      <w:r w:rsidR="00F33278">
        <w:rPr>
          <w:rFonts w:ascii="Arial" w:eastAsia="Arial" w:hAnsi="Arial" w:cs="Arial"/>
          <w:sz w:val="22"/>
          <w:szCs w:val="22"/>
          <w:lang w:val="es-ES"/>
        </w:rPr>
        <w:t xml:space="preserve"> </w:t>
      </w:r>
      <w:r w:rsidRPr="00F33278">
        <w:rPr>
          <w:rFonts w:ascii="Arial" w:eastAsia="Arial" w:hAnsi="Arial" w:cs="Arial"/>
          <w:sz w:val="22"/>
          <w:szCs w:val="22"/>
          <w:lang w:val="es-ES"/>
        </w:rPr>
        <w:t>est</w:t>
      </w:r>
      <w:r w:rsidRPr="00F33278">
        <w:rPr>
          <w:rFonts w:ascii="Arial" w:eastAsia="Arial" w:hAnsi="Arial" w:cs="Arial"/>
          <w:spacing w:val="-2"/>
          <w:sz w:val="22"/>
          <w:szCs w:val="22"/>
          <w:lang w:val="es-ES"/>
        </w:rPr>
        <w:t>a</w:t>
      </w:r>
      <w:r w:rsidRPr="00F33278">
        <w:rPr>
          <w:rFonts w:ascii="Arial" w:eastAsia="Arial" w:hAnsi="Arial" w:cs="Arial"/>
          <w:sz w:val="22"/>
          <w:szCs w:val="22"/>
          <w:lang w:val="es-ES"/>
        </w:rPr>
        <w:t>s</w:t>
      </w:r>
      <w:r w:rsidR="00F33278">
        <w:rPr>
          <w:rFonts w:ascii="Arial" w:eastAsia="Arial" w:hAnsi="Arial" w:cs="Arial"/>
          <w:sz w:val="22"/>
          <w:szCs w:val="22"/>
          <w:lang w:val="es-ES"/>
        </w:rPr>
        <w:t xml:space="preserve"> </w:t>
      </w:r>
      <w:r w:rsidRPr="00F33278">
        <w:rPr>
          <w:rFonts w:ascii="Arial" w:eastAsia="Arial" w:hAnsi="Arial" w:cs="Arial"/>
          <w:spacing w:val="1"/>
          <w:sz w:val="22"/>
          <w:szCs w:val="22"/>
          <w:lang w:val="es-ES"/>
        </w:rPr>
        <w:t>I</w:t>
      </w:r>
      <w:r w:rsidRPr="00F33278">
        <w:rPr>
          <w:rFonts w:ascii="Arial" w:eastAsia="Arial" w:hAnsi="Arial" w:cs="Arial"/>
          <w:spacing w:val="-1"/>
          <w:sz w:val="22"/>
          <w:szCs w:val="22"/>
          <w:lang w:val="es-ES"/>
        </w:rPr>
        <w:t>AO</w:t>
      </w:r>
      <w:r w:rsidRPr="00F33278">
        <w:rPr>
          <w:rFonts w:ascii="Arial" w:eastAsia="Arial" w:hAnsi="Arial" w:cs="Arial"/>
          <w:sz w:val="22"/>
          <w:szCs w:val="22"/>
          <w:lang w:val="es-ES"/>
        </w:rPr>
        <w:t>;</w:t>
      </w:r>
      <w:r w:rsidR="00F33278">
        <w:rPr>
          <w:rFonts w:ascii="Arial" w:eastAsia="Arial" w:hAnsi="Arial" w:cs="Arial"/>
          <w:sz w:val="22"/>
          <w:szCs w:val="22"/>
          <w:lang w:val="es-ES"/>
        </w:rPr>
        <w:t xml:space="preserve"> </w:t>
      </w:r>
      <w:r w:rsidRPr="00F33278">
        <w:rPr>
          <w:rFonts w:ascii="Arial" w:eastAsia="Arial" w:hAnsi="Arial" w:cs="Arial"/>
          <w:sz w:val="22"/>
          <w:szCs w:val="22"/>
          <w:lang w:val="es-ES"/>
        </w:rPr>
        <w:t>o</w:t>
      </w:r>
    </w:p>
    <w:p w14:paraId="5BD42438" w14:textId="77777777" w:rsidR="00172B22" w:rsidRPr="00FC1A13" w:rsidRDefault="00172B22" w:rsidP="00501300">
      <w:pPr>
        <w:spacing w:line="240" w:lineRule="exact"/>
        <w:ind w:left="102" w:right="6916"/>
        <w:rPr>
          <w:rFonts w:ascii="Arial" w:eastAsia="Arial" w:hAnsi="Arial" w:cs="Arial"/>
          <w:sz w:val="22"/>
          <w:szCs w:val="22"/>
          <w:lang w:val="es-ES"/>
        </w:rPr>
      </w:pPr>
    </w:p>
    <w:p w14:paraId="747E5B8C" w14:textId="013E3F28" w:rsidR="00501300" w:rsidRPr="00FC1A13" w:rsidRDefault="00F33278" w:rsidP="00172B22">
      <w:pPr>
        <w:spacing w:line="200" w:lineRule="exact"/>
        <w:rPr>
          <w:rFonts w:ascii="Arial" w:eastAsia="Arial" w:hAnsi="Arial" w:cs="Arial"/>
          <w:sz w:val="22"/>
          <w:szCs w:val="22"/>
          <w:lang w:val="es-ES"/>
        </w:rPr>
      </w:pPr>
      <w:r>
        <w:rPr>
          <w:rFonts w:ascii="Arial" w:eastAsia="Arial" w:hAnsi="Arial" w:cs="Arial"/>
          <w:sz w:val="22"/>
          <w:szCs w:val="22"/>
          <w:lang w:val="es-ES"/>
        </w:rPr>
        <w:t xml:space="preserve">  </w:t>
      </w:r>
      <w:r w:rsidR="00501300" w:rsidRPr="00FC1A13">
        <w:rPr>
          <w:rFonts w:ascii="Arial" w:eastAsia="Arial" w:hAnsi="Arial" w:cs="Arial"/>
          <w:sz w:val="22"/>
          <w:szCs w:val="22"/>
          <w:lang w:val="es-ES"/>
        </w:rPr>
        <w:t>c)</w:t>
      </w:r>
      <w:r>
        <w:rPr>
          <w:rFonts w:ascii="Arial" w:eastAsia="Arial" w:hAnsi="Arial" w:cs="Arial"/>
          <w:sz w:val="22"/>
          <w:szCs w:val="22"/>
          <w:lang w:val="es-ES"/>
        </w:rPr>
        <w:t xml:space="preserve">   </w:t>
      </w:r>
      <w:r w:rsidR="00501300" w:rsidRPr="00FC1A13">
        <w:rPr>
          <w:rFonts w:ascii="Arial" w:eastAsia="Arial" w:hAnsi="Arial" w:cs="Arial"/>
          <w:spacing w:val="-1"/>
          <w:sz w:val="22"/>
          <w:szCs w:val="22"/>
          <w:lang w:val="es-ES"/>
        </w:rPr>
        <w:t>S</w:t>
      </w:r>
      <w:r w:rsidR="00501300" w:rsidRPr="00FC1A13">
        <w:rPr>
          <w:rFonts w:ascii="Arial" w:eastAsia="Arial" w:hAnsi="Arial" w:cs="Arial"/>
          <w:sz w:val="22"/>
          <w:szCs w:val="22"/>
          <w:lang w:val="es-ES"/>
        </w:rPr>
        <w:t>i el a</w:t>
      </w:r>
      <w:r w:rsidR="00501300" w:rsidRPr="00FC1A13">
        <w:rPr>
          <w:rFonts w:ascii="Arial" w:eastAsia="Arial" w:hAnsi="Arial" w:cs="Arial"/>
          <w:spacing w:val="-3"/>
          <w:sz w:val="22"/>
          <w:szCs w:val="22"/>
          <w:lang w:val="es-ES"/>
        </w:rPr>
        <w:t>d</w:t>
      </w:r>
      <w:r w:rsidR="00501300" w:rsidRPr="00FC1A13">
        <w:rPr>
          <w:rFonts w:ascii="Arial" w:eastAsia="Arial" w:hAnsi="Arial" w:cs="Arial"/>
          <w:spacing w:val="1"/>
          <w:sz w:val="22"/>
          <w:szCs w:val="22"/>
          <w:lang w:val="es-ES"/>
        </w:rPr>
        <w:t>j</w:t>
      </w:r>
      <w:r w:rsidR="00501300" w:rsidRPr="00FC1A13">
        <w:rPr>
          <w:rFonts w:ascii="Arial" w:eastAsia="Arial" w:hAnsi="Arial" w:cs="Arial"/>
          <w:sz w:val="22"/>
          <w:szCs w:val="22"/>
          <w:lang w:val="es-ES"/>
        </w:rPr>
        <w:t>u</w:t>
      </w:r>
      <w:r w:rsidR="00501300" w:rsidRPr="00FC1A13">
        <w:rPr>
          <w:rFonts w:ascii="Arial" w:eastAsia="Arial" w:hAnsi="Arial" w:cs="Arial"/>
          <w:spacing w:val="-1"/>
          <w:sz w:val="22"/>
          <w:szCs w:val="22"/>
          <w:lang w:val="es-ES"/>
        </w:rPr>
        <w:t>di</w:t>
      </w:r>
      <w:r w:rsidR="00501300" w:rsidRPr="00FC1A13">
        <w:rPr>
          <w:rFonts w:ascii="Arial" w:eastAsia="Arial" w:hAnsi="Arial" w:cs="Arial"/>
          <w:sz w:val="22"/>
          <w:szCs w:val="22"/>
          <w:lang w:val="es-ES"/>
        </w:rPr>
        <w:t>cat</w:t>
      </w:r>
      <w:r w:rsidR="00501300" w:rsidRPr="00FC1A13">
        <w:rPr>
          <w:rFonts w:ascii="Arial" w:eastAsia="Arial" w:hAnsi="Arial" w:cs="Arial"/>
          <w:spacing w:val="-2"/>
          <w:sz w:val="22"/>
          <w:szCs w:val="22"/>
          <w:lang w:val="es-ES"/>
        </w:rPr>
        <w:t>a</w:t>
      </w:r>
      <w:r w:rsidR="00501300" w:rsidRPr="00FC1A13">
        <w:rPr>
          <w:rFonts w:ascii="Arial" w:eastAsia="Arial" w:hAnsi="Arial" w:cs="Arial"/>
          <w:spacing w:val="1"/>
          <w:sz w:val="22"/>
          <w:szCs w:val="22"/>
          <w:lang w:val="es-ES"/>
        </w:rPr>
        <w:t>r</w:t>
      </w:r>
      <w:r w:rsidR="00501300" w:rsidRPr="00FC1A13">
        <w:rPr>
          <w:rFonts w:ascii="Arial" w:eastAsia="Arial" w:hAnsi="Arial" w:cs="Arial"/>
          <w:spacing w:val="-1"/>
          <w:sz w:val="22"/>
          <w:szCs w:val="22"/>
          <w:lang w:val="es-ES"/>
        </w:rPr>
        <w:t>i</w:t>
      </w:r>
      <w:r w:rsidR="00501300" w:rsidRPr="00FC1A13">
        <w:rPr>
          <w:rFonts w:ascii="Arial" w:eastAsia="Arial" w:hAnsi="Arial" w:cs="Arial"/>
          <w:sz w:val="22"/>
          <w:szCs w:val="22"/>
          <w:lang w:val="es-ES"/>
        </w:rPr>
        <w:t>o no</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proced</w:t>
      </w:r>
      <w:r w:rsidR="00501300" w:rsidRPr="00FC1A13">
        <w:rPr>
          <w:rFonts w:ascii="Arial" w:eastAsia="Arial" w:hAnsi="Arial" w:cs="Arial"/>
          <w:spacing w:val="-1"/>
          <w:sz w:val="22"/>
          <w:szCs w:val="22"/>
          <w:lang w:val="es-ES"/>
        </w:rPr>
        <w:t>e</w:t>
      </w:r>
      <w:r w:rsidR="00501300" w:rsidRPr="00FC1A13">
        <w:rPr>
          <w:rFonts w:ascii="Arial" w:eastAsia="Arial" w:hAnsi="Arial" w:cs="Arial"/>
          <w:sz w:val="22"/>
          <w:szCs w:val="22"/>
          <w:lang w:val="es-ES"/>
        </w:rPr>
        <w:t>, p</w:t>
      </w:r>
      <w:r w:rsidR="00501300" w:rsidRPr="00FC1A13">
        <w:rPr>
          <w:rFonts w:ascii="Arial" w:eastAsia="Arial" w:hAnsi="Arial" w:cs="Arial"/>
          <w:spacing w:val="-1"/>
          <w:sz w:val="22"/>
          <w:szCs w:val="22"/>
          <w:lang w:val="es-ES"/>
        </w:rPr>
        <w:t>o</w:t>
      </w:r>
      <w:r w:rsidR="00501300" w:rsidRPr="00FC1A13">
        <w:rPr>
          <w:rFonts w:ascii="Arial" w:eastAsia="Arial" w:hAnsi="Arial" w:cs="Arial"/>
          <w:sz w:val="22"/>
          <w:szCs w:val="22"/>
          <w:lang w:val="es-ES"/>
        </w:rPr>
        <w:t>r ca</w:t>
      </w:r>
      <w:r w:rsidR="00501300" w:rsidRPr="00FC1A13">
        <w:rPr>
          <w:rFonts w:ascii="Arial" w:eastAsia="Arial" w:hAnsi="Arial" w:cs="Arial"/>
          <w:spacing w:val="-1"/>
          <w:sz w:val="22"/>
          <w:szCs w:val="22"/>
          <w:lang w:val="es-ES"/>
        </w:rPr>
        <w:t>u</w:t>
      </w:r>
      <w:r w:rsidR="00501300" w:rsidRPr="00FC1A13">
        <w:rPr>
          <w:rFonts w:ascii="Arial" w:eastAsia="Arial" w:hAnsi="Arial" w:cs="Arial"/>
          <w:sz w:val="22"/>
          <w:szCs w:val="22"/>
          <w:lang w:val="es-ES"/>
        </w:rPr>
        <w:t>sa</w:t>
      </w:r>
      <w:r>
        <w:rPr>
          <w:rFonts w:ascii="Arial" w:eastAsia="Arial" w:hAnsi="Arial" w:cs="Arial"/>
          <w:sz w:val="22"/>
          <w:szCs w:val="22"/>
          <w:lang w:val="es-ES"/>
        </w:rPr>
        <w:t xml:space="preserve"> </w:t>
      </w:r>
      <w:r w:rsidR="00501300" w:rsidRPr="00FC1A13">
        <w:rPr>
          <w:rFonts w:ascii="Arial" w:eastAsia="Arial" w:hAnsi="Arial" w:cs="Arial"/>
          <w:spacing w:val="-1"/>
          <w:sz w:val="22"/>
          <w:szCs w:val="22"/>
          <w:lang w:val="es-ES"/>
        </w:rPr>
        <w:t>i</w:t>
      </w:r>
      <w:r w:rsidR="00501300" w:rsidRPr="00FC1A13">
        <w:rPr>
          <w:rFonts w:ascii="Arial" w:eastAsia="Arial" w:hAnsi="Arial" w:cs="Arial"/>
          <w:spacing w:val="1"/>
          <w:sz w:val="22"/>
          <w:szCs w:val="22"/>
          <w:lang w:val="es-ES"/>
        </w:rPr>
        <w:t>m</w:t>
      </w:r>
      <w:r w:rsidR="00501300" w:rsidRPr="00FC1A13">
        <w:rPr>
          <w:rFonts w:ascii="Arial" w:eastAsia="Arial" w:hAnsi="Arial" w:cs="Arial"/>
          <w:sz w:val="22"/>
          <w:szCs w:val="22"/>
          <w:lang w:val="es-ES"/>
        </w:rPr>
        <w:t>p</w:t>
      </w:r>
      <w:r w:rsidR="00501300" w:rsidRPr="00FC1A13">
        <w:rPr>
          <w:rFonts w:ascii="Arial" w:eastAsia="Arial" w:hAnsi="Arial" w:cs="Arial"/>
          <w:spacing w:val="-3"/>
          <w:sz w:val="22"/>
          <w:szCs w:val="22"/>
          <w:lang w:val="es-ES"/>
        </w:rPr>
        <w:t>u</w:t>
      </w:r>
      <w:r w:rsidR="00501300" w:rsidRPr="00FC1A13">
        <w:rPr>
          <w:rFonts w:ascii="Arial" w:eastAsia="Arial" w:hAnsi="Arial" w:cs="Arial"/>
          <w:spacing w:val="1"/>
          <w:sz w:val="22"/>
          <w:szCs w:val="22"/>
          <w:lang w:val="es-ES"/>
        </w:rPr>
        <w:t>t</w:t>
      </w:r>
      <w:r w:rsidR="00501300" w:rsidRPr="00FC1A13">
        <w:rPr>
          <w:rFonts w:ascii="Arial" w:eastAsia="Arial" w:hAnsi="Arial" w:cs="Arial"/>
          <w:sz w:val="22"/>
          <w:szCs w:val="22"/>
          <w:lang w:val="es-ES"/>
        </w:rPr>
        <w:t>a</w:t>
      </w:r>
      <w:r w:rsidR="00501300" w:rsidRPr="00FC1A13">
        <w:rPr>
          <w:rFonts w:ascii="Arial" w:eastAsia="Arial" w:hAnsi="Arial" w:cs="Arial"/>
          <w:spacing w:val="-1"/>
          <w:sz w:val="22"/>
          <w:szCs w:val="22"/>
          <w:lang w:val="es-ES"/>
        </w:rPr>
        <w:t>bl</w:t>
      </w:r>
      <w:r w:rsidR="00501300" w:rsidRPr="00FC1A13">
        <w:rPr>
          <w:rFonts w:ascii="Arial" w:eastAsia="Arial" w:hAnsi="Arial" w:cs="Arial"/>
          <w:sz w:val="22"/>
          <w:szCs w:val="22"/>
          <w:lang w:val="es-ES"/>
        </w:rPr>
        <w:t>e al</w:t>
      </w:r>
      <w:r>
        <w:rPr>
          <w:rFonts w:ascii="Arial" w:eastAsia="Arial" w:hAnsi="Arial" w:cs="Arial"/>
          <w:sz w:val="22"/>
          <w:szCs w:val="22"/>
          <w:lang w:val="es-ES"/>
        </w:rPr>
        <w:t xml:space="preserve"> </w:t>
      </w:r>
      <w:r w:rsidR="00501300" w:rsidRPr="00FC1A13">
        <w:rPr>
          <w:rFonts w:ascii="Arial" w:eastAsia="Arial" w:hAnsi="Arial" w:cs="Arial"/>
          <w:spacing w:val="1"/>
          <w:sz w:val="22"/>
          <w:szCs w:val="22"/>
          <w:lang w:val="es-ES"/>
        </w:rPr>
        <w:t>m</w:t>
      </w:r>
      <w:r w:rsidR="00501300" w:rsidRPr="00FC1A13">
        <w:rPr>
          <w:rFonts w:ascii="Arial" w:eastAsia="Arial" w:hAnsi="Arial" w:cs="Arial"/>
          <w:spacing w:val="-1"/>
          <w:sz w:val="22"/>
          <w:szCs w:val="22"/>
          <w:lang w:val="es-ES"/>
        </w:rPr>
        <w:t>i</w:t>
      </w:r>
      <w:r w:rsidR="00501300" w:rsidRPr="00FC1A13">
        <w:rPr>
          <w:rFonts w:ascii="Arial" w:eastAsia="Arial" w:hAnsi="Arial" w:cs="Arial"/>
          <w:sz w:val="22"/>
          <w:szCs w:val="22"/>
          <w:lang w:val="es-ES"/>
        </w:rPr>
        <w:t>s</w:t>
      </w:r>
      <w:r w:rsidR="00501300" w:rsidRPr="00FC1A13">
        <w:rPr>
          <w:rFonts w:ascii="Arial" w:eastAsia="Arial" w:hAnsi="Arial" w:cs="Arial"/>
          <w:spacing w:val="1"/>
          <w:sz w:val="22"/>
          <w:szCs w:val="22"/>
          <w:lang w:val="es-ES"/>
        </w:rPr>
        <w:t>m</w:t>
      </w:r>
      <w:r w:rsidR="00501300" w:rsidRPr="00FC1A13">
        <w:rPr>
          <w:rFonts w:ascii="Arial" w:eastAsia="Arial" w:hAnsi="Arial" w:cs="Arial"/>
          <w:sz w:val="22"/>
          <w:szCs w:val="22"/>
          <w:lang w:val="es-ES"/>
        </w:rPr>
        <w:t>oa:</w:t>
      </w:r>
    </w:p>
    <w:p w14:paraId="2E8B020C" w14:textId="1E2BBBFB" w:rsidR="00501300" w:rsidRPr="00FC1A13" w:rsidRDefault="00501300" w:rsidP="002051E1">
      <w:pPr>
        <w:spacing w:before="2"/>
        <w:ind w:left="102" w:right="22"/>
        <w:rPr>
          <w:rFonts w:ascii="Arial" w:eastAsia="Arial" w:hAnsi="Arial" w:cs="Arial"/>
          <w:sz w:val="22"/>
          <w:szCs w:val="22"/>
          <w:lang w:val="es-ES"/>
        </w:rPr>
      </w:pPr>
      <w:r w:rsidRPr="00FC1A13">
        <w:rPr>
          <w:rFonts w:ascii="Arial" w:eastAsia="Arial" w:hAnsi="Arial" w:cs="Arial"/>
          <w:spacing w:val="1"/>
          <w:sz w:val="22"/>
          <w:szCs w:val="22"/>
          <w:lang w:val="es-ES"/>
        </w:rPr>
        <w: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rm</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r</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el</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ato</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de</w:t>
      </w:r>
      <w:r w:rsidRPr="00FC1A13">
        <w:rPr>
          <w:rFonts w:ascii="Arial" w:eastAsia="Arial" w:hAnsi="Arial" w:cs="Arial"/>
          <w:spacing w:val="-2"/>
          <w:sz w:val="22"/>
          <w:szCs w:val="22"/>
          <w:lang w:val="es-ES"/>
        </w:rPr>
        <w:t xml:space="preserve"> c</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 con</w:t>
      </w:r>
      <w:r w:rsidRPr="00FC1A13">
        <w:rPr>
          <w:rFonts w:ascii="Arial" w:eastAsia="Arial" w:hAnsi="Arial" w:cs="Arial"/>
          <w:spacing w:val="-1"/>
          <w:sz w:val="22"/>
          <w:szCs w:val="22"/>
          <w:lang w:val="es-ES"/>
        </w:rPr>
        <w:t xml:space="preserve"> l</w:t>
      </w:r>
      <w:r w:rsidRPr="00FC1A13">
        <w:rPr>
          <w:rFonts w:ascii="Arial" w:eastAsia="Arial" w:hAnsi="Arial" w:cs="Arial"/>
          <w:sz w:val="22"/>
          <w:szCs w:val="22"/>
          <w:lang w:val="es-ES"/>
        </w:rPr>
        <w:t>a cl</w:t>
      </w:r>
      <w:r w:rsidRPr="00FC1A13">
        <w:rPr>
          <w:rFonts w:ascii="Arial" w:eastAsia="Arial" w:hAnsi="Arial" w:cs="Arial"/>
          <w:spacing w:val="-1"/>
          <w:sz w:val="22"/>
          <w:szCs w:val="22"/>
          <w:lang w:val="es-ES"/>
        </w:rPr>
        <w:t>á</w:t>
      </w:r>
      <w:r w:rsidRPr="00FC1A13">
        <w:rPr>
          <w:rFonts w:ascii="Arial" w:eastAsia="Arial" w:hAnsi="Arial" w:cs="Arial"/>
          <w:sz w:val="22"/>
          <w:szCs w:val="22"/>
          <w:lang w:val="es-ES"/>
        </w:rPr>
        <w:t>us</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42</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de</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w:t>
      </w:r>
    </w:p>
    <w:p w14:paraId="25DA4753" w14:textId="77777777" w:rsidR="00501300" w:rsidRPr="00FC1A13" w:rsidRDefault="00501300" w:rsidP="00501300">
      <w:pPr>
        <w:spacing w:before="13" w:line="200" w:lineRule="exact"/>
        <w:rPr>
          <w:lang w:val="es-ES"/>
        </w:rPr>
      </w:pPr>
    </w:p>
    <w:p w14:paraId="41EF0123" w14:textId="337169D8" w:rsidR="00501300" w:rsidRPr="00FC1A13" w:rsidRDefault="00501300" w:rsidP="002051E1">
      <w:pPr>
        <w:ind w:left="102" w:right="84"/>
        <w:rPr>
          <w:rFonts w:ascii="Arial" w:eastAsia="Arial" w:hAnsi="Arial" w:cs="Arial"/>
          <w:sz w:val="22"/>
          <w:szCs w:val="22"/>
          <w:lang w:val="es-ES"/>
        </w:rPr>
      </w:pPr>
      <w:r w:rsidRPr="00FC1A13">
        <w:rPr>
          <w:rFonts w:ascii="Arial" w:eastAsia="Arial" w:hAnsi="Arial" w:cs="Arial"/>
          <w:spacing w:val="1"/>
          <w:sz w:val="22"/>
          <w:szCs w:val="22"/>
          <w:lang w:val="es-ES"/>
        </w:rPr>
        <w:t>(</w:t>
      </w:r>
      <w:r w:rsidR="00434654" w:rsidRPr="00FC1A13">
        <w:rPr>
          <w:rFonts w:ascii="Arial" w:eastAsia="Arial" w:hAnsi="Arial" w:cs="Arial"/>
          <w:spacing w:val="-1"/>
          <w:sz w:val="22"/>
          <w:szCs w:val="22"/>
          <w:lang w:val="es-ES"/>
        </w:rPr>
        <w:t>ii</w:t>
      </w:r>
      <w:r w:rsidR="00434654">
        <w:rPr>
          <w:rFonts w:ascii="Arial" w:eastAsia="Arial" w:hAnsi="Arial" w:cs="Arial"/>
          <w:spacing w:val="-1"/>
          <w:sz w:val="22"/>
          <w:szCs w:val="22"/>
          <w:lang w:val="es-ES"/>
        </w:rPr>
        <w:t>)</w:t>
      </w:r>
      <w:r w:rsidR="00434654">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tr</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r</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G</w:t>
      </w:r>
      <w:r w:rsidRPr="00FC1A13">
        <w:rPr>
          <w:rFonts w:ascii="Arial" w:eastAsia="Arial" w:hAnsi="Arial" w:cs="Arial"/>
          <w:sz w:val="22"/>
          <w:szCs w:val="22"/>
          <w:lang w:val="es-ES"/>
        </w:rPr>
        <w:t>ara</w:t>
      </w:r>
      <w:r w:rsidRPr="00FC1A13">
        <w:rPr>
          <w:rFonts w:ascii="Arial" w:eastAsia="Arial" w:hAnsi="Arial" w:cs="Arial"/>
          <w:spacing w:val="-2"/>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a</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de</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ump</w:t>
      </w:r>
      <w:r w:rsidRPr="00FC1A13">
        <w:rPr>
          <w:rFonts w:ascii="Arial" w:eastAsia="Arial" w:hAnsi="Arial" w:cs="Arial"/>
          <w:spacing w:val="-1"/>
          <w:sz w:val="22"/>
          <w:szCs w:val="22"/>
          <w:lang w:val="es-ES"/>
        </w:rPr>
        <w:t>li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de</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con</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á</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su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43</w:t>
      </w:r>
      <w:r w:rsidR="00F33278">
        <w:rPr>
          <w:rFonts w:ascii="Arial" w:eastAsia="Arial" w:hAnsi="Arial" w:cs="Arial"/>
          <w:sz w:val="22"/>
          <w:szCs w:val="22"/>
          <w:lang w:val="es-ES"/>
        </w:rPr>
        <w:t xml:space="preserve"> </w:t>
      </w:r>
      <w:r w:rsidRPr="00FC1A13">
        <w:rPr>
          <w:rFonts w:ascii="Arial" w:eastAsia="Arial" w:hAnsi="Arial" w:cs="Arial"/>
          <w:sz w:val="22"/>
          <w:szCs w:val="22"/>
          <w:lang w:val="es-ES"/>
        </w:rPr>
        <w:t>de</w:t>
      </w:r>
      <w:r w:rsidR="00F33278">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F33278">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AO</w:t>
      </w:r>
      <w:r w:rsidRPr="00FC1A13">
        <w:rPr>
          <w:rFonts w:ascii="Arial" w:eastAsia="Arial" w:hAnsi="Arial" w:cs="Arial"/>
          <w:sz w:val="22"/>
          <w:szCs w:val="22"/>
          <w:lang w:val="es-ES"/>
        </w:rPr>
        <w:t>;</w:t>
      </w:r>
    </w:p>
    <w:p w14:paraId="090B6838" w14:textId="77777777" w:rsidR="00501300" w:rsidRPr="00FC1A13" w:rsidRDefault="00501300" w:rsidP="00501300">
      <w:pPr>
        <w:spacing w:before="13" w:line="200" w:lineRule="exact"/>
        <w:rPr>
          <w:lang w:val="es-ES"/>
        </w:rPr>
      </w:pPr>
    </w:p>
    <w:p w14:paraId="15A9F148" w14:textId="3C6837DC" w:rsidR="00501300" w:rsidRPr="00434654" w:rsidRDefault="00434654" w:rsidP="00064261">
      <w:pPr>
        <w:pStyle w:val="Prrafodelista"/>
        <w:numPr>
          <w:ilvl w:val="0"/>
          <w:numId w:val="155"/>
        </w:numPr>
        <w:ind w:right="84"/>
        <w:rPr>
          <w:rFonts w:ascii="Arial" w:eastAsia="Arial" w:hAnsi="Arial" w:cs="Arial"/>
          <w:sz w:val="22"/>
          <w:szCs w:val="22"/>
          <w:lang w:val="es-ES"/>
        </w:rPr>
      </w:pPr>
      <w:r w:rsidRPr="00434654">
        <w:rPr>
          <w:rFonts w:ascii="Arial" w:eastAsia="Arial" w:hAnsi="Arial" w:cs="Arial"/>
          <w:sz w:val="22"/>
          <w:szCs w:val="22"/>
          <w:lang w:val="es-ES"/>
        </w:rPr>
        <w:t>P</w:t>
      </w:r>
      <w:r w:rsidR="00501300" w:rsidRPr="00434654">
        <w:rPr>
          <w:rFonts w:ascii="Arial" w:eastAsia="Arial" w:hAnsi="Arial" w:cs="Arial"/>
          <w:sz w:val="22"/>
          <w:szCs w:val="22"/>
          <w:lang w:val="es-ES"/>
        </w:rPr>
        <w:t>rese</w:t>
      </w:r>
      <w:r w:rsidR="00501300" w:rsidRPr="00434654">
        <w:rPr>
          <w:rFonts w:ascii="Arial" w:eastAsia="Arial" w:hAnsi="Arial" w:cs="Arial"/>
          <w:spacing w:val="-3"/>
          <w:sz w:val="22"/>
          <w:szCs w:val="22"/>
          <w:lang w:val="es-ES"/>
        </w:rPr>
        <w:t>n</w:t>
      </w:r>
      <w:r w:rsidR="00501300" w:rsidRPr="00434654">
        <w:rPr>
          <w:rFonts w:ascii="Arial" w:eastAsia="Arial" w:hAnsi="Arial" w:cs="Arial"/>
          <w:spacing w:val="1"/>
          <w:sz w:val="22"/>
          <w:szCs w:val="22"/>
          <w:lang w:val="es-ES"/>
        </w:rPr>
        <w:t>ta</w:t>
      </w:r>
      <w:r w:rsidR="00501300" w:rsidRPr="00434654">
        <w:rPr>
          <w:rFonts w:ascii="Arial" w:eastAsia="Arial" w:hAnsi="Arial" w:cs="Arial"/>
          <w:sz w:val="22"/>
          <w:szCs w:val="22"/>
          <w:lang w:val="es-ES"/>
        </w:rPr>
        <w:t>r</w:t>
      </w:r>
      <w:r>
        <w:rPr>
          <w:rFonts w:ascii="Arial" w:eastAsia="Arial" w:hAnsi="Arial" w:cs="Arial"/>
          <w:sz w:val="22"/>
          <w:szCs w:val="22"/>
          <w:lang w:val="es-ES"/>
        </w:rPr>
        <w:t xml:space="preserve"> </w:t>
      </w:r>
      <w:r w:rsidR="00501300" w:rsidRPr="00434654">
        <w:rPr>
          <w:rFonts w:ascii="Arial" w:eastAsia="Arial" w:hAnsi="Arial" w:cs="Arial"/>
          <w:spacing w:val="-1"/>
          <w:sz w:val="22"/>
          <w:szCs w:val="22"/>
          <w:lang w:val="es-ES"/>
        </w:rPr>
        <w:t>l</w:t>
      </w:r>
      <w:r w:rsidR="00501300" w:rsidRPr="00434654">
        <w:rPr>
          <w:rFonts w:ascii="Arial" w:eastAsia="Arial" w:hAnsi="Arial" w:cs="Arial"/>
          <w:sz w:val="22"/>
          <w:szCs w:val="22"/>
          <w:lang w:val="es-ES"/>
        </w:rPr>
        <w:t>os ce</w:t>
      </w:r>
      <w:r w:rsidR="00501300" w:rsidRPr="00434654">
        <w:rPr>
          <w:rFonts w:ascii="Arial" w:eastAsia="Arial" w:hAnsi="Arial" w:cs="Arial"/>
          <w:spacing w:val="-2"/>
          <w:sz w:val="22"/>
          <w:szCs w:val="22"/>
          <w:lang w:val="es-ES"/>
        </w:rPr>
        <w:t>r</w:t>
      </w:r>
      <w:r w:rsidR="00501300" w:rsidRPr="00434654">
        <w:rPr>
          <w:rFonts w:ascii="Arial" w:eastAsia="Arial" w:hAnsi="Arial" w:cs="Arial"/>
          <w:spacing w:val="1"/>
          <w:sz w:val="22"/>
          <w:szCs w:val="22"/>
          <w:lang w:val="es-ES"/>
        </w:rPr>
        <w:t>t</w:t>
      </w:r>
      <w:r w:rsidR="00501300" w:rsidRPr="00434654">
        <w:rPr>
          <w:rFonts w:ascii="Arial" w:eastAsia="Arial" w:hAnsi="Arial" w:cs="Arial"/>
          <w:spacing w:val="-3"/>
          <w:sz w:val="22"/>
          <w:szCs w:val="22"/>
          <w:lang w:val="es-ES"/>
        </w:rPr>
        <w:t>i</w:t>
      </w:r>
      <w:r w:rsidR="00501300" w:rsidRPr="00434654">
        <w:rPr>
          <w:rFonts w:ascii="Arial" w:eastAsia="Arial" w:hAnsi="Arial" w:cs="Arial"/>
          <w:spacing w:val="3"/>
          <w:sz w:val="22"/>
          <w:szCs w:val="22"/>
          <w:lang w:val="es-ES"/>
        </w:rPr>
        <w:t>f</w:t>
      </w:r>
      <w:r w:rsidR="00501300" w:rsidRPr="00434654">
        <w:rPr>
          <w:rFonts w:ascii="Arial" w:eastAsia="Arial" w:hAnsi="Arial" w:cs="Arial"/>
          <w:spacing w:val="-3"/>
          <w:sz w:val="22"/>
          <w:szCs w:val="22"/>
          <w:lang w:val="es-ES"/>
        </w:rPr>
        <w:t>i</w:t>
      </w:r>
      <w:r w:rsidR="00501300" w:rsidRPr="00434654">
        <w:rPr>
          <w:rFonts w:ascii="Arial" w:eastAsia="Arial" w:hAnsi="Arial" w:cs="Arial"/>
          <w:sz w:val="22"/>
          <w:szCs w:val="22"/>
          <w:lang w:val="es-ES"/>
        </w:rPr>
        <w:t>ca</w:t>
      </w:r>
      <w:r w:rsidR="00501300" w:rsidRPr="00434654">
        <w:rPr>
          <w:rFonts w:ascii="Arial" w:eastAsia="Arial" w:hAnsi="Arial" w:cs="Arial"/>
          <w:spacing w:val="-1"/>
          <w:sz w:val="22"/>
          <w:szCs w:val="22"/>
          <w:lang w:val="es-ES"/>
        </w:rPr>
        <w:t>d</w:t>
      </w:r>
      <w:r w:rsidR="00501300" w:rsidRPr="00434654">
        <w:rPr>
          <w:rFonts w:ascii="Arial" w:eastAsia="Arial" w:hAnsi="Arial" w:cs="Arial"/>
          <w:sz w:val="22"/>
          <w:szCs w:val="22"/>
          <w:lang w:val="es-ES"/>
        </w:rPr>
        <w:t>os</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e</w:t>
      </w:r>
      <w:r w:rsidR="00501300" w:rsidRPr="00434654">
        <w:rPr>
          <w:rFonts w:ascii="Arial" w:eastAsia="Arial" w:hAnsi="Arial" w:cs="Arial"/>
          <w:spacing w:val="-3"/>
          <w:sz w:val="22"/>
          <w:szCs w:val="22"/>
          <w:lang w:val="es-ES"/>
        </w:rPr>
        <w:t>x</w:t>
      </w:r>
      <w:r w:rsidR="00501300" w:rsidRPr="00434654">
        <w:rPr>
          <w:rFonts w:ascii="Arial" w:eastAsia="Arial" w:hAnsi="Arial" w:cs="Arial"/>
          <w:sz w:val="22"/>
          <w:szCs w:val="22"/>
          <w:lang w:val="es-ES"/>
        </w:rPr>
        <w:t>p</w:t>
      </w:r>
      <w:r w:rsidR="00501300" w:rsidRPr="00434654">
        <w:rPr>
          <w:rFonts w:ascii="Arial" w:eastAsia="Arial" w:hAnsi="Arial" w:cs="Arial"/>
          <w:spacing w:val="-1"/>
          <w:sz w:val="22"/>
          <w:szCs w:val="22"/>
          <w:lang w:val="es-ES"/>
        </w:rPr>
        <w:t>e</w:t>
      </w:r>
      <w:r w:rsidR="00501300" w:rsidRPr="00434654">
        <w:rPr>
          <w:rFonts w:ascii="Arial" w:eastAsia="Arial" w:hAnsi="Arial" w:cs="Arial"/>
          <w:sz w:val="22"/>
          <w:szCs w:val="22"/>
          <w:lang w:val="es-ES"/>
        </w:rPr>
        <w:t>d</w:t>
      </w:r>
      <w:r w:rsidR="00501300" w:rsidRPr="00434654">
        <w:rPr>
          <w:rFonts w:ascii="Arial" w:eastAsia="Arial" w:hAnsi="Arial" w:cs="Arial"/>
          <w:spacing w:val="-1"/>
          <w:sz w:val="22"/>
          <w:szCs w:val="22"/>
          <w:lang w:val="es-ES"/>
        </w:rPr>
        <w:t>i</w:t>
      </w:r>
      <w:r w:rsidR="00501300" w:rsidRPr="00434654">
        <w:rPr>
          <w:rFonts w:ascii="Arial" w:eastAsia="Arial" w:hAnsi="Arial" w:cs="Arial"/>
          <w:sz w:val="22"/>
          <w:szCs w:val="22"/>
          <w:lang w:val="es-ES"/>
        </w:rPr>
        <w:t>d</w:t>
      </w:r>
      <w:r w:rsidR="00501300" w:rsidRPr="00434654">
        <w:rPr>
          <w:rFonts w:ascii="Arial" w:eastAsia="Arial" w:hAnsi="Arial" w:cs="Arial"/>
          <w:spacing w:val="-1"/>
          <w:sz w:val="22"/>
          <w:szCs w:val="22"/>
          <w:lang w:val="es-ES"/>
        </w:rPr>
        <w:t>o</w:t>
      </w:r>
      <w:r w:rsidR="00501300" w:rsidRPr="00434654">
        <w:rPr>
          <w:rFonts w:ascii="Arial" w:eastAsia="Arial" w:hAnsi="Arial" w:cs="Arial"/>
          <w:sz w:val="22"/>
          <w:szCs w:val="22"/>
          <w:lang w:val="es-ES"/>
        </w:rPr>
        <w:t>s</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p</w:t>
      </w:r>
      <w:r w:rsidR="00501300" w:rsidRPr="00434654">
        <w:rPr>
          <w:rFonts w:ascii="Arial" w:eastAsia="Arial" w:hAnsi="Arial" w:cs="Arial"/>
          <w:spacing w:val="-1"/>
          <w:sz w:val="22"/>
          <w:szCs w:val="22"/>
          <w:lang w:val="es-ES"/>
        </w:rPr>
        <w:t>o</w:t>
      </w:r>
      <w:r w:rsidR="00501300" w:rsidRPr="00434654">
        <w:rPr>
          <w:rFonts w:ascii="Arial" w:eastAsia="Arial" w:hAnsi="Arial" w:cs="Arial"/>
          <w:sz w:val="22"/>
          <w:szCs w:val="22"/>
          <w:lang w:val="es-ES"/>
        </w:rPr>
        <w:t>r</w:t>
      </w:r>
      <w:r>
        <w:rPr>
          <w:rFonts w:ascii="Arial" w:eastAsia="Arial" w:hAnsi="Arial" w:cs="Arial"/>
          <w:sz w:val="22"/>
          <w:szCs w:val="22"/>
          <w:lang w:val="es-ES"/>
        </w:rPr>
        <w:t xml:space="preserve"> </w:t>
      </w:r>
      <w:r w:rsidR="00501300" w:rsidRPr="00434654">
        <w:rPr>
          <w:rFonts w:ascii="Arial" w:eastAsia="Arial" w:hAnsi="Arial" w:cs="Arial"/>
          <w:spacing w:val="-1"/>
          <w:sz w:val="22"/>
          <w:szCs w:val="22"/>
          <w:lang w:val="es-ES"/>
        </w:rPr>
        <w:t>l</w:t>
      </w:r>
      <w:r w:rsidR="00501300" w:rsidRPr="00434654">
        <w:rPr>
          <w:rFonts w:ascii="Arial" w:eastAsia="Arial" w:hAnsi="Arial" w:cs="Arial"/>
          <w:spacing w:val="-3"/>
          <w:sz w:val="22"/>
          <w:szCs w:val="22"/>
          <w:lang w:val="es-ES"/>
        </w:rPr>
        <w:t>a</w:t>
      </w:r>
      <w:r w:rsidR="00501300" w:rsidRPr="00434654">
        <w:rPr>
          <w:rFonts w:ascii="Arial" w:eastAsia="Arial" w:hAnsi="Arial" w:cs="Arial"/>
          <w:sz w:val="22"/>
          <w:szCs w:val="22"/>
          <w:lang w:val="es-ES"/>
        </w:rPr>
        <w:t>s</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a</w:t>
      </w:r>
      <w:r w:rsidR="00501300" w:rsidRPr="00434654">
        <w:rPr>
          <w:rFonts w:ascii="Arial" w:eastAsia="Arial" w:hAnsi="Arial" w:cs="Arial"/>
          <w:spacing w:val="-1"/>
          <w:sz w:val="22"/>
          <w:szCs w:val="22"/>
          <w:lang w:val="es-ES"/>
        </w:rPr>
        <w:t>u</w:t>
      </w:r>
      <w:r w:rsidR="00501300" w:rsidRPr="00434654">
        <w:rPr>
          <w:rFonts w:ascii="Arial" w:eastAsia="Arial" w:hAnsi="Arial" w:cs="Arial"/>
          <w:spacing w:val="1"/>
          <w:sz w:val="22"/>
          <w:szCs w:val="22"/>
          <w:lang w:val="es-ES"/>
        </w:rPr>
        <w:t>t</w:t>
      </w:r>
      <w:r w:rsidR="00501300" w:rsidRPr="00434654">
        <w:rPr>
          <w:rFonts w:ascii="Arial" w:eastAsia="Arial" w:hAnsi="Arial" w:cs="Arial"/>
          <w:spacing w:val="-3"/>
          <w:sz w:val="22"/>
          <w:szCs w:val="22"/>
          <w:lang w:val="es-ES"/>
        </w:rPr>
        <w:t>o</w:t>
      </w:r>
      <w:r w:rsidR="00501300" w:rsidRPr="00434654">
        <w:rPr>
          <w:rFonts w:ascii="Arial" w:eastAsia="Arial" w:hAnsi="Arial" w:cs="Arial"/>
          <w:spacing w:val="1"/>
          <w:sz w:val="22"/>
          <w:szCs w:val="22"/>
          <w:lang w:val="es-ES"/>
        </w:rPr>
        <w:t>r</w:t>
      </w:r>
      <w:r w:rsidR="00501300" w:rsidRPr="00434654">
        <w:rPr>
          <w:rFonts w:ascii="Arial" w:eastAsia="Arial" w:hAnsi="Arial" w:cs="Arial"/>
          <w:spacing w:val="-1"/>
          <w:sz w:val="22"/>
          <w:szCs w:val="22"/>
          <w:lang w:val="es-ES"/>
        </w:rPr>
        <w:t>i</w:t>
      </w:r>
      <w:r w:rsidR="00501300" w:rsidRPr="00434654">
        <w:rPr>
          <w:rFonts w:ascii="Arial" w:eastAsia="Arial" w:hAnsi="Arial" w:cs="Arial"/>
          <w:sz w:val="22"/>
          <w:szCs w:val="22"/>
          <w:lang w:val="es-ES"/>
        </w:rPr>
        <w:t>d</w:t>
      </w:r>
      <w:r w:rsidR="00501300" w:rsidRPr="00434654">
        <w:rPr>
          <w:rFonts w:ascii="Arial" w:eastAsia="Arial" w:hAnsi="Arial" w:cs="Arial"/>
          <w:spacing w:val="-1"/>
          <w:sz w:val="22"/>
          <w:szCs w:val="22"/>
          <w:lang w:val="es-ES"/>
        </w:rPr>
        <w:t>a</w:t>
      </w:r>
      <w:r w:rsidR="00501300" w:rsidRPr="00434654">
        <w:rPr>
          <w:rFonts w:ascii="Arial" w:eastAsia="Arial" w:hAnsi="Arial" w:cs="Arial"/>
          <w:sz w:val="22"/>
          <w:szCs w:val="22"/>
          <w:lang w:val="es-ES"/>
        </w:rPr>
        <w:t>d</w:t>
      </w:r>
      <w:r w:rsidR="00501300" w:rsidRPr="00434654">
        <w:rPr>
          <w:rFonts w:ascii="Arial" w:eastAsia="Arial" w:hAnsi="Arial" w:cs="Arial"/>
          <w:spacing w:val="-1"/>
          <w:sz w:val="22"/>
          <w:szCs w:val="22"/>
          <w:lang w:val="es-ES"/>
        </w:rPr>
        <w:t>e</w:t>
      </w:r>
      <w:r w:rsidR="00501300" w:rsidRPr="00434654">
        <w:rPr>
          <w:rFonts w:ascii="Arial" w:eastAsia="Arial" w:hAnsi="Arial" w:cs="Arial"/>
          <w:sz w:val="22"/>
          <w:szCs w:val="22"/>
          <w:lang w:val="es-ES"/>
        </w:rPr>
        <w:t>s</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comp</w:t>
      </w:r>
      <w:r w:rsidR="00501300" w:rsidRPr="00434654">
        <w:rPr>
          <w:rFonts w:ascii="Arial" w:eastAsia="Arial" w:hAnsi="Arial" w:cs="Arial"/>
          <w:spacing w:val="-3"/>
          <w:sz w:val="22"/>
          <w:szCs w:val="22"/>
          <w:lang w:val="es-ES"/>
        </w:rPr>
        <w:t>e</w:t>
      </w:r>
      <w:r w:rsidR="00501300" w:rsidRPr="00434654">
        <w:rPr>
          <w:rFonts w:ascii="Arial" w:eastAsia="Arial" w:hAnsi="Arial" w:cs="Arial"/>
          <w:spacing w:val="1"/>
          <w:sz w:val="22"/>
          <w:szCs w:val="22"/>
          <w:lang w:val="es-ES"/>
        </w:rPr>
        <w:t>t</w:t>
      </w:r>
      <w:r w:rsidR="00501300" w:rsidRPr="00434654">
        <w:rPr>
          <w:rFonts w:ascii="Arial" w:eastAsia="Arial" w:hAnsi="Arial" w:cs="Arial"/>
          <w:sz w:val="22"/>
          <w:szCs w:val="22"/>
          <w:lang w:val="es-ES"/>
        </w:rPr>
        <w:t>e</w:t>
      </w:r>
      <w:r w:rsidR="00501300" w:rsidRPr="00434654">
        <w:rPr>
          <w:rFonts w:ascii="Arial" w:eastAsia="Arial" w:hAnsi="Arial" w:cs="Arial"/>
          <w:spacing w:val="-3"/>
          <w:sz w:val="22"/>
          <w:szCs w:val="22"/>
          <w:lang w:val="es-ES"/>
        </w:rPr>
        <w:t>n</w:t>
      </w:r>
      <w:r w:rsidR="00501300" w:rsidRPr="00434654">
        <w:rPr>
          <w:rFonts w:ascii="Arial" w:eastAsia="Arial" w:hAnsi="Arial" w:cs="Arial"/>
          <w:spacing w:val="1"/>
          <w:sz w:val="22"/>
          <w:szCs w:val="22"/>
          <w:lang w:val="es-ES"/>
        </w:rPr>
        <w:t>t</w:t>
      </w:r>
      <w:r w:rsidR="00501300" w:rsidRPr="00434654">
        <w:rPr>
          <w:rFonts w:ascii="Arial" w:eastAsia="Arial" w:hAnsi="Arial" w:cs="Arial"/>
          <w:sz w:val="22"/>
          <w:szCs w:val="22"/>
          <w:lang w:val="es-ES"/>
        </w:rPr>
        <w:t xml:space="preserve">es </w:t>
      </w:r>
      <w:r w:rsidR="00501300" w:rsidRPr="00434654">
        <w:rPr>
          <w:rFonts w:ascii="Arial" w:eastAsia="Arial" w:hAnsi="Arial" w:cs="Arial"/>
          <w:spacing w:val="2"/>
          <w:sz w:val="22"/>
          <w:szCs w:val="22"/>
          <w:lang w:val="es-ES"/>
        </w:rPr>
        <w:t>q</w:t>
      </w:r>
      <w:r w:rsidR="00501300" w:rsidRPr="00434654">
        <w:rPr>
          <w:rFonts w:ascii="Arial" w:eastAsia="Arial" w:hAnsi="Arial" w:cs="Arial"/>
          <w:sz w:val="22"/>
          <w:szCs w:val="22"/>
          <w:lang w:val="es-ES"/>
        </w:rPr>
        <w:t xml:space="preserve">ue </w:t>
      </w:r>
      <w:r w:rsidR="00501300" w:rsidRPr="00434654">
        <w:rPr>
          <w:rFonts w:ascii="Arial" w:eastAsia="Arial" w:hAnsi="Arial" w:cs="Arial"/>
          <w:spacing w:val="-1"/>
          <w:sz w:val="22"/>
          <w:szCs w:val="22"/>
          <w:lang w:val="es-ES"/>
        </w:rPr>
        <w:t>l</w:t>
      </w:r>
      <w:r w:rsidR="00501300" w:rsidRPr="00434654">
        <w:rPr>
          <w:rFonts w:ascii="Arial" w:eastAsia="Arial" w:hAnsi="Arial" w:cs="Arial"/>
          <w:sz w:val="22"/>
          <w:szCs w:val="22"/>
          <w:lang w:val="es-ES"/>
        </w:rPr>
        <w:t>e se</w:t>
      </w:r>
      <w:r w:rsidR="00501300" w:rsidRPr="00434654">
        <w:rPr>
          <w:rFonts w:ascii="Arial" w:eastAsia="Arial" w:hAnsi="Arial" w:cs="Arial"/>
          <w:spacing w:val="-1"/>
          <w:sz w:val="22"/>
          <w:szCs w:val="22"/>
          <w:lang w:val="es-ES"/>
        </w:rPr>
        <w:t>a</w:t>
      </w:r>
      <w:r w:rsidR="00501300" w:rsidRPr="00434654">
        <w:rPr>
          <w:rFonts w:ascii="Arial" w:eastAsia="Arial" w:hAnsi="Arial" w:cs="Arial"/>
          <w:sz w:val="22"/>
          <w:szCs w:val="22"/>
          <w:lang w:val="es-ES"/>
        </w:rPr>
        <w:t xml:space="preserve">n </w:t>
      </w:r>
      <w:r w:rsidR="00501300" w:rsidRPr="00434654">
        <w:rPr>
          <w:rFonts w:ascii="Arial" w:eastAsia="Arial" w:hAnsi="Arial" w:cs="Arial"/>
          <w:spacing w:val="1"/>
          <w:sz w:val="22"/>
          <w:szCs w:val="22"/>
          <w:lang w:val="es-ES"/>
        </w:rPr>
        <w:t>r</w:t>
      </w:r>
      <w:r w:rsidR="00501300" w:rsidRPr="00434654">
        <w:rPr>
          <w:rFonts w:ascii="Arial" w:eastAsia="Arial" w:hAnsi="Arial" w:cs="Arial"/>
          <w:spacing w:val="-3"/>
          <w:sz w:val="22"/>
          <w:szCs w:val="22"/>
          <w:lang w:val="es-ES"/>
        </w:rPr>
        <w:t>e</w:t>
      </w:r>
      <w:r w:rsidR="00501300" w:rsidRPr="00434654">
        <w:rPr>
          <w:rFonts w:ascii="Arial" w:eastAsia="Arial" w:hAnsi="Arial" w:cs="Arial"/>
          <w:spacing w:val="2"/>
          <w:sz w:val="22"/>
          <w:szCs w:val="22"/>
          <w:lang w:val="es-ES"/>
        </w:rPr>
        <w:t>q</w:t>
      </w:r>
      <w:r w:rsidR="00501300" w:rsidRPr="00434654">
        <w:rPr>
          <w:rFonts w:ascii="Arial" w:eastAsia="Arial" w:hAnsi="Arial" w:cs="Arial"/>
          <w:sz w:val="22"/>
          <w:szCs w:val="22"/>
          <w:lang w:val="es-ES"/>
        </w:rPr>
        <w:t>u</w:t>
      </w:r>
      <w:r w:rsidR="00501300" w:rsidRPr="00434654">
        <w:rPr>
          <w:rFonts w:ascii="Arial" w:eastAsia="Arial" w:hAnsi="Arial" w:cs="Arial"/>
          <w:spacing w:val="-1"/>
          <w:sz w:val="22"/>
          <w:szCs w:val="22"/>
          <w:lang w:val="es-ES"/>
        </w:rPr>
        <w:t>e</w:t>
      </w:r>
      <w:r w:rsidR="00501300" w:rsidRPr="00434654">
        <w:rPr>
          <w:rFonts w:ascii="Arial" w:eastAsia="Arial" w:hAnsi="Arial" w:cs="Arial"/>
          <w:spacing w:val="1"/>
          <w:sz w:val="22"/>
          <w:szCs w:val="22"/>
          <w:lang w:val="es-ES"/>
        </w:rPr>
        <w:t>r</w:t>
      </w:r>
      <w:r w:rsidR="00501300" w:rsidRPr="00434654">
        <w:rPr>
          <w:rFonts w:ascii="Arial" w:eastAsia="Arial" w:hAnsi="Arial" w:cs="Arial"/>
          <w:spacing w:val="-1"/>
          <w:sz w:val="22"/>
          <w:szCs w:val="22"/>
          <w:lang w:val="es-ES"/>
        </w:rPr>
        <w:t>i</w:t>
      </w:r>
      <w:r w:rsidR="00501300" w:rsidRPr="00434654">
        <w:rPr>
          <w:rFonts w:ascii="Arial" w:eastAsia="Arial" w:hAnsi="Arial" w:cs="Arial"/>
          <w:sz w:val="22"/>
          <w:szCs w:val="22"/>
          <w:lang w:val="es-ES"/>
        </w:rPr>
        <w:t>d</w:t>
      </w:r>
      <w:r w:rsidR="00501300" w:rsidRPr="00434654">
        <w:rPr>
          <w:rFonts w:ascii="Arial" w:eastAsia="Arial" w:hAnsi="Arial" w:cs="Arial"/>
          <w:spacing w:val="-1"/>
          <w:sz w:val="22"/>
          <w:szCs w:val="22"/>
          <w:lang w:val="es-ES"/>
        </w:rPr>
        <w:t>o</w:t>
      </w:r>
      <w:r w:rsidR="00501300" w:rsidRPr="00434654">
        <w:rPr>
          <w:rFonts w:ascii="Arial" w:eastAsia="Arial" w:hAnsi="Arial" w:cs="Arial"/>
          <w:sz w:val="22"/>
          <w:szCs w:val="22"/>
          <w:lang w:val="es-ES"/>
        </w:rPr>
        <w:t>s</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p</w:t>
      </w:r>
      <w:r w:rsidR="00501300" w:rsidRPr="00434654">
        <w:rPr>
          <w:rFonts w:ascii="Arial" w:eastAsia="Arial" w:hAnsi="Arial" w:cs="Arial"/>
          <w:spacing w:val="-3"/>
          <w:sz w:val="22"/>
          <w:szCs w:val="22"/>
          <w:lang w:val="es-ES"/>
        </w:rPr>
        <w:t>o</w:t>
      </w:r>
      <w:r w:rsidR="00501300" w:rsidRPr="00434654">
        <w:rPr>
          <w:rFonts w:ascii="Arial" w:eastAsia="Arial" w:hAnsi="Arial" w:cs="Arial"/>
          <w:sz w:val="22"/>
          <w:szCs w:val="22"/>
          <w:lang w:val="es-ES"/>
        </w:rPr>
        <w:t>r</w:t>
      </w:r>
      <w:r>
        <w:rPr>
          <w:rFonts w:ascii="Arial" w:eastAsia="Arial" w:hAnsi="Arial" w:cs="Arial"/>
          <w:sz w:val="22"/>
          <w:szCs w:val="22"/>
          <w:lang w:val="es-ES"/>
        </w:rPr>
        <w:t xml:space="preserve"> </w:t>
      </w:r>
      <w:r w:rsidR="00501300" w:rsidRPr="00434654">
        <w:rPr>
          <w:rFonts w:ascii="Arial" w:eastAsia="Arial" w:hAnsi="Arial" w:cs="Arial"/>
          <w:spacing w:val="-1"/>
          <w:sz w:val="22"/>
          <w:szCs w:val="22"/>
          <w:lang w:val="es-ES"/>
        </w:rPr>
        <w:t>l</w:t>
      </w:r>
      <w:r w:rsidR="00501300" w:rsidRPr="00434654">
        <w:rPr>
          <w:rFonts w:ascii="Arial" w:eastAsia="Arial" w:hAnsi="Arial" w:cs="Arial"/>
          <w:sz w:val="22"/>
          <w:szCs w:val="22"/>
          <w:lang w:val="es-ES"/>
        </w:rPr>
        <w:t>a</w:t>
      </w:r>
      <w:r>
        <w:rPr>
          <w:rFonts w:ascii="Arial" w:eastAsia="Arial" w:hAnsi="Arial" w:cs="Arial"/>
          <w:sz w:val="22"/>
          <w:szCs w:val="22"/>
          <w:lang w:val="es-ES"/>
        </w:rPr>
        <w:t xml:space="preserve"> </w:t>
      </w:r>
      <w:r w:rsidR="00501300" w:rsidRPr="00434654">
        <w:rPr>
          <w:rFonts w:ascii="Arial" w:eastAsia="Arial" w:hAnsi="Arial" w:cs="Arial"/>
          <w:spacing w:val="-1"/>
          <w:sz w:val="22"/>
          <w:szCs w:val="22"/>
          <w:lang w:val="es-ES"/>
        </w:rPr>
        <w:t>C</w:t>
      </w:r>
      <w:r w:rsidR="00501300" w:rsidRPr="00434654">
        <w:rPr>
          <w:rFonts w:ascii="Arial" w:eastAsia="Arial" w:hAnsi="Arial" w:cs="Arial"/>
          <w:sz w:val="22"/>
          <w:szCs w:val="22"/>
          <w:lang w:val="es-ES"/>
        </w:rPr>
        <w:t>o</w:t>
      </w:r>
      <w:r w:rsidR="00501300" w:rsidRPr="00434654">
        <w:rPr>
          <w:rFonts w:ascii="Arial" w:eastAsia="Arial" w:hAnsi="Arial" w:cs="Arial"/>
          <w:spacing w:val="-1"/>
          <w:sz w:val="22"/>
          <w:szCs w:val="22"/>
          <w:lang w:val="es-ES"/>
        </w:rPr>
        <w:t>n</w:t>
      </w:r>
      <w:r w:rsidR="00501300" w:rsidRPr="00434654">
        <w:rPr>
          <w:rFonts w:ascii="Arial" w:eastAsia="Arial" w:hAnsi="Arial" w:cs="Arial"/>
          <w:spacing w:val="-2"/>
          <w:sz w:val="22"/>
          <w:szCs w:val="22"/>
          <w:lang w:val="es-ES"/>
        </w:rPr>
        <w:t>v</w:t>
      </w:r>
      <w:r w:rsidR="00501300" w:rsidRPr="00434654">
        <w:rPr>
          <w:rFonts w:ascii="Arial" w:eastAsia="Arial" w:hAnsi="Arial" w:cs="Arial"/>
          <w:sz w:val="22"/>
          <w:szCs w:val="22"/>
          <w:lang w:val="es-ES"/>
        </w:rPr>
        <w:t>oc</w:t>
      </w:r>
      <w:r w:rsidR="00501300" w:rsidRPr="00434654">
        <w:rPr>
          <w:rFonts w:ascii="Arial" w:eastAsia="Arial" w:hAnsi="Arial" w:cs="Arial"/>
          <w:spacing w:val="-1"/>
          <w:sz w:val="22"/>
          <w:szCs w:val="22"/>
          <w:lang w:val="es-ES"/>
        </w:rPr>
        <w:t>a</w:t>
      </w:r>
      <w:r w:rsidR="00501300" w:rsidRPr="00434654">
        <w:rPr>
          <w:rFonts w:ascii="Arial" w:eastAsia="Arial" w:hAnsi="Arial" w:cs="Arial"/>
          <w:sz w:val="22"/>
          <w:szCs w:val="22"/>
          <w:lang w:val="es-ES"/>
        </w:rPr>
        <w:t>nte</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p</w:t>
      </w:r>
      <w:r w:rsidR="00501300" w:rsidRPr="00434654">
        <w:rPr>
          <w:rFonts w:ascii="Arial" w:eastAsia="Arial" w:hAnsi="Arial" w:cs="Arial"/>
          <w:spacing w:val="-3"/>
          <w:sz w:val="22"/>
          <w:szCs w:val="22"/>
          <w:lang w:val="es-ES"/>
        </w:rPr>
        <w:t>a</w:t>
      </w:r>
      <w:r w:rsidR="00501300" w:rsidRPr="00434654">
        <w:rPr>
          <w:rFonts w:ascii="Arial" w:eastAsia="Arial" w:hAnsi="Arial" w:cs="Arial"/>
          <w:spacing w:val="1"/>
          <w:sz w:val="22"/>
          <w:szCs w:val="22"/>
          <w:lang w:val="es-ES"/>
        </w:rPr>
        <w:t>r</w:t>
      </w:r>
      <w:r w:rsidR="00501300" w:rsidRPr="00434654">
        <w:rPr>
          <w:rFonts w:ascii="Arial" w:eastAsia="Arial" w:hAnsi="Arial" w:cs="Arial"/>
          <w:sz w:val="22"/>
          <w:szCs w:val="22"/>
          <w:lang w:val="es-ES"/>
        </w:rPr>
        <w:t>a</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c</w:t>
      </w:r>
      <w:r w:rsidR="00501300" w:rsidRPr="00434654">
        <w:rPr>
          <w:rFonts w:ascii="Arial" w:eastAsia="Arial" w:hAnsi="Arial" w:cs="Arial"/>
          <w:spacing w:val="-3"/>
          <w:sz w:val="22"/>
          <w:szCs w:val="22"/>
          <w:lang w:val="es-ES"/>
        </w:rPr>
        <w:t>o</w:t>
      </w:r>
      <w:r w:rsidR="00501300" w:rsidRPr="00434654">
        <w:rPr>
          <w:rFonts w:ascii="Arial" w:eastAsia="Arial" w:hAnsi="Arial" w:cs="Arial"/>
          <w:spacing w:val="1"/>
          <w:sz w:val="22"/>
          <w:szCs w:val="22"/>
          <w:lang w:val="es-ES"/>
        </w:rPr>
        <w:t>m</w:t>
      </w:r>
      <w:r w:rsidR="00501300" w:rsidRPr="00434654">
        <w:rPr>
          <w:rFonts w:ascii="Arial" w:eastAsia="Arial" w:hAnsi="Arial" w:cs="Arial"/>
          <w:spacing w:val="-3"/>
          <w:sz w:val="22"/>
          <w:szCs w:val="22"/>
          <w:lang w:val="es-ES"/>
        </w:rPr>
        <w:t>p</w:t>
      </w:r>
      <w:r w:rsidR="00501300" w:rsidRPr="00434654">
        <w:rPr>
          <w:rFonts w:ascii="Arial" w:eastAsia="Arial" w:hAnsi="Arial" w:cs="Arial"/>
          <w:spacing w:val="1"/>
          <w:sz w:val="22"/>
          <w:szCs w:val="22"/>
          <w:lang w:val="es-ES"/>
        </w:rPr>
        <w:t>r</w:t>
      </w:r>
      <w:r w:rsidR="00501300" w:rsidRPr="00434654">
        <w:rPr>
          <w:rFonts w:ascii="Arial" w:eastAsia="Arial" w:hAnsi="Arial" w:cs="Arial"/>
          <w:sz w:val="22"/>
          <w:szCs w:val="22"/>
          <w:lang w:val="es-ES"/>
        </w:rPr>
        <w:t>o</w:t>
      </w:r>
      <w:r w:rsidR="00501300" w:rsidRPr="00434654">
        <w:rPr>
          <w:rFonts w:ascii="Arial" w:eastAsia="Arial" w:hAnsi="Arial" w:cs="Arial"/>
          <w:spacing w:val="-1"/>
          <w:sz w:val="22"/>
          <w:szCs w:val="22"/>
          <w:lang w:val="es-ES"/>
        </w:rPr>
        <w:t>b</w:t>
      </w:r>
      <w:r w:rsidR="00501300" w:rsidRPr="00434654">
        <w:rPr>
          <w:rFonts w:ascii="Arial" w:eastAsia="Arial" w:hAnsi="Arial" w:cs="Arial"/>
          <w:sz w:val="22"/>
          <w:szCs w:val="22"/>
          <w:lang w:val="es-ES"/>
        </w:rPr>
        <w:t>ar q</w:t>
      </w:r>
      <w:r w:rsidR="00501300" w:rsidRPr="00434654">
        <w:rPr>
          <w:rFonts w:ascii="Arial" w:eastAsia="Arial" w:hAnsi="Arial" w:cs="Arial"/>
          <w:spacing w:val="-1"/>
          <w:sz w:val="22"/>
          <w:szCs w:val="22"/>
          <w:lang w:val="es-ES"/>
        </w:rPr>
        <w:t>u</w:t>
      </w:r>
      <w:r w:rsidR="00501300" w:rsidRPr="00434654">
        <w:rPr>
          <w:rFonts w:ascii="Arial" w:eastAsia="Arial" w:hAnsi="Arial" w:cs="Arial"/>
          <w:sz w:val="22"/>
          <w:szCs w:val="22"/>
          <w:lang w:val="es-ES"/>
        </w:rPr>
        <w:t>e</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no</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se</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e</w:t>
      </w:r>
      <w:r w:rsidR="00501300" w:rsidRPr="00434654">
        <w:rPr>
          <w:rFonts w:ascii="Arial" w:eastAsia="Arial" w:hAnsi="Arial" w:cs="Arial"/>
          <w:spacing w:val="-1"/>
          <w:sz w:val="22"/>
          <w:szCs w:val="22"/>
          <w:lang w:val="es-ES"/>
        </w:rPr>
        <w:t>n</w:t>
      </w:r>
      <w:r w:rsidR="00501300" w:rsidRPr="00434654">
        <w:rPr>
          <w:rFonts w:ascii="Arial" w:eastAsia="Arial" w:hAnsi="Arial" w:cs="Arial"/>
          <w:sz w:val="22"/>
          <w:szCs w:val="22"/>
          <w:lang w:val="es-ES"/>
        </w:rPr>
        <w:t>cu</w:t>
      </w:r>
      <w:r w:rsidR="00501300" w:rsidRPr="00434654">
        <w:rPr>
          <w:rFonts w:ascii="Arial" w:eastAsia="Arial" w:hAnsi="Arial" w:cs="Arial"/>
          <w:spacing w:val="-1"/>
          <w:sz w:val="22"/>
          <w:szCs w:val="22"/>
          <w:lang w:val="es-ES"/>
        </w:rPr>
        <w:t>e</w:t>
      </w:r>
      <w:r w:rsidR="00501300" w:rsidRPr="00434654">
        <w:rPr>
          <w:rFonts w:ascii="Arial" w:eastAsia="Arial" w:hAnsi="Arial" w:cs="Arial"/>
          <w:sz w:val="22"/>
          <w:szCs w:val="22"/>
          <w:lang w:val="es-ES"/>
        </w:rPr>
        <w:t>n</w:t>
      </w:r>
      <w:r w:rsidR="00501300" w:rsidRPr="00434654">
        <w:rPr>
          <w:rFonts w:ascii="Arial" w:eastAsia="Arial" w:hAnsi="Arial" w:cs="Arial"/>
          <w:spacing w:val="-2"/>
          <w:sz w:val="22"/>
          <w:szCs w:val="22"/>
          <w:lang w:val="es-ES"/>
        </w:rPr>
        <w:t>t</w:t>
      </w:r>
      <w:r w:rsidR="00501300" w:rsidRPr="00434654">
        <w:rPr>
          <w:rFonts w:ascii="Arial" w:eastAsia="Arial" w:hAnsi="Arial" w:cs="Arial"/>
          <w:spacing w:val="1"/>
          <w:sz w:val="22"/>
          <w:szCs w:val="22"/>
          <w:lang w:val="es-ES"/>
        </w:rPr>
        <w:t>r</w:t>
      </w:r>
      <w:r w:rsidR="00501300" w:rsidRPr="00434654">
        <w:rPr>
          <w:rFonts w:ascii="Arial" w:eastAsia="Arial" w:hAnsi="Arial" w:cs="Arial"/>
          <w:sz w:val="22"/>
          <w:szCs w:val="22"/>
          <w:lang w:val="es-ES"/>
        </w:rPr>
        <w:t>a</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c</w:t>
      </w:r>
      <w:r w:rsidR="00501300" w:rsidRPr="00434654">
        <w:rPr>
          <w:rFonts w:ascii="Arial" w:eastAsia="Arial" w:hAnsi="Arial" w:cs="Arial"/>
          <w:spacing w:val="-3"/>
          <w:sz w:val="22"/>
          <w:szCs w:val="22"/>
          <w:lang w:val="es-ES"/>
        </w:rPr>
        <w:t>o</w:t>
      </w:r>
      <w:r w:rsidR="00501300" w:rsidRPr="00434654">
        <w:rPr>
          <w:rFonts w:ascii="Arial" w:eastAsia="Arial" w:hAnsi="Arial" w:cs="Arial"/>
          <w:spacing w:val="1"/>
          <w:sz w:val="22"/>
          <w:szCs w:val="22"/>
          <w:lang w:val="es-ES"/>
        </w:rPr>
        <w:t>m</w:t>
      </w:r>
      <w:r w:rsidR="00501300" w:rsidRPr="00434654">
        <w:rPr>
          <w:rFonts w:ascii="Arial" w:eastAsia="Arial" w:hAnsi="Arial" w:cs="Arial"/>
          <w:sz w:val="22"/>
          <w:szCs w:val="22"/>
          <w:lang w:val="es-ES"/>
        </w:rPr>
        <w:t>prend</w:t>
      </w:r>
      <w:r w:rsidR="00501300" w:rsidRPr="00434654">
        <w:rPr>
          <w:rFonts w:ascii="Arial" w:eastAsia="Arial" w:hAnsi="Arial" w:cs="Arial"/>
          <w:spacing w:val="-2"/>
          <w:sz w:val="22"/>
          <w:szCs w:val="22"/>
          <w:lang w:val="es-ES"/>
        </w:rPr>
        <w:t>i</w:t>
      </w:r>
      <w:r w:rsidR="00501300" w:rsidRPr="00434654">
        <w:rPr>
          <w:rFonts w:ascii="Arial" w:eastAsia="Arial" w:hAnsi="Arial" w:cs="Arial"/>
          <w:sz w:val="22"/>
          <w:szCs w:val="22"/>
          <w:lang w:val="es-ES"/>
        </w:rPr>
        <w:t>do</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en</w:t>
      </w:r>
      <w:r>
        <w:rPr>
          <w:rFonts w:ascii="Arial" w:eastAsia="Arial" w:hAnsi="Arial" w:cs="Arial"/>
          <w:sz w:val="22"/>
          <w:szCs w:val="22"/>
          <w:lang w:val="es-ES"/>
        </w:rPr>
        <w:t xml:space="preserve"> </w:t>
      </w:r>
      <w:r w:rsidR="00501300" w:rsidRPr="00434654">
        <w:rPr>
          <w:rFonts w:ascii="Arial" w:eastAsia="Arial" w:hAnsi="Arial" w:cs="Arial"/>
          <w:spacing w:val="-1"/>
          <w:sz w:val="22"/>
          <w:szCs w:val="22"/>
          <w:lang w:val="es-ES"/>
        </w:rPr>
        <w:t>l</w:t>
      </w:r>
      <w:r w:rsidR="00501300" w:rsidRPr="00434654">
        <w:rPr>
          <w:rFonts w:ascii="Arial" w:eastAsia="Arial" w:hAnsi="Arial" w:cs="Arial"/>
          <w:sz w:val="22"/>
          <w:szCs w:val="22"/>
          <w:lang w:val="es-ES"/>
        </w:rPr>
        <w:t>as proh</w:t>
      </w:r>
      <w:r w:rsidR="00501300" w:rsidRPr="00434654">
        <w:rPr>
          <w:rFonts w:ascii="Arial" w:eastAsia="Arial" w:hAnsi="Arial" w:cs="Arial"/>
          <w:spacing w:val="-1"/>
          <w:sz w:val="22"/>
          <w:szCs w:val="22"/>
          <w:lang w:val="es-ES"/>
        </w:rPr>
        <w:t>i</w:t>
      </w:r>
      <w:r w:rsidR="00501300" w:rsidRPr="00434654">
        <w:rPr>
          <w:rFonts w:ascii="Arial" w:eastAsia="Arial" w:hAnsi="Arial" w:cs="Arial"/>
          <w:sz w:val="22"/>
          <w:szCs w:val="22"/>
          <w:lang w:val="es-ES"/>
        </w:rPr>
        <w:t>b</w:t>
      </w:r>
      <w:r w:rsidR="00501300" w:rsidRPr="00434654">
        <w:rPr>
          <w:rFonts w:ascii="Arial" w:eastAsia="Arial" w:hAnsi="Arial" w:cs="Arial"/>
          <w:spacing w:val="-1"/>
          <w:sz w:val="22"/>
          <w:szCs w:val="22"/>
          <w:lang w:val="es-ES"/>
        </w:rPr>
        <w:t>i</w:t>
      </w:r>
      <w:r w:rsidR="00501300" w:rsidRPr="00434654">
        <w:rPr>
          <w:rFonts w:ascii="Arial" w:eastAsia="Arial" w:hAnsi="Arial" w:cs="Arial"/>
          <w:sz w:val="22"/>
          <w:szCs w:val="22"/>
          <w:lang w:val="es-ES"/>
        </w:rPr>
        <w:t>c</w:t>
      </w:r>
      <w:r w:rsidR="00501300" w:rsidRPr="00434654">
        <w:rPr>
          <w:rFonts w:ascii="Arial" w:eastAsia="Arial" w:hAnsi="Arial" w:cs="Arial"/>
          <w:spacing w:val="-1"/>
          <w:sz w:val="22"/>
          <w:szCs w:val="22"/>
          <w:lang w:val="es-ES"/>
        </w:rPr>
        <w:t>i</w:t>
      </w:r>
      <w:r w:rsidR="00501300" w:rsidRPr="00434654">
        <w:rPr>
          <w:rFonts w:ascii="Arial" w:eastAsia="Arial" w:hAnsi="Arial" w:cs="Arial"/>
          <w:sz w:val="22"/>
          <w:szCs w:val="22"/>
          <w:lang w:val="es-ES"/>
        </w:rPr>
        <w:t>o</w:t>
      </w:r>
      <w:r w:rsidR="00501300" w:rsidRPr="00434654">
        <w:rPr>
          <w:rFonts w:ascii="Arial" w:eastAsia="Arial" w:hAnsi="Arial" w:cs="Arial"/>
          <w:spacing w:val="-1"/>
          <w:sz w:val="22"/>
          <w:szCs w:val="22"/>
          <w:lang w:val="es-ES"/>
        </w:rPr>
        <w:t>n</w:t>
      </w:r>
      <w:r w:rsidR="00501300" w:rsidRPr="00434654">
        <w:rPr>
          <w:rFonts w:ascii="Arial" w:eastAsia="Arial" w:hAnsi="Arial" w:cs="Arial"/>
          <w:sz w:val="22"/>
          <w:szCs w:val="22"/>
          <w:lang w:val="es-ES"/>
        </w:rPr>
        <w:t>es o</w:t>
      </w:r>
      <w:r>
        <w:rPr>
          <w:rFonts w:ascii="Arial" w:eastAsia="Arial" w:hAnsi="Arial" w:cs="Arial"/>
          <w:sz w:val="22"/>
          <w:szCs w:val="22"/>
          <w:lang w:val="es-ES"/>
        </w:rPr>
        <w:t xml:space="preserve"> </w:t>
      </w:r>
      <w:r w:rsidR="00501300" w:rsidRPr="00434654">
        <w:rPr>
          <w:rFonts w:ascii="Arial" w:eastAsia="Arial" w:hAnsi="Arial" w:cs="Arial"/>
          <w:spacing w:val="-1"/>
          <w:sz w:val="22"/>
          <w:szCs w:val="22"/>
          <w:lang w:val="es-ES"/>
        </w:rPr>
        <w:t>li</w:t>
      </w:r>
      <w:r w:rsidR="00501300" w:rsidRPr="00434654">
        <w:rPr>
          <w:rFonts w:ascii="Arial" w:eastAsia="Arial" w:hAnsi="Arial" w:cs="Arial"/>
          <w:spacing w:val="1"/>
          <w:sz w:val="22"/>
          <w:szCs w:val="22"/>
          <w:lang w:val="es-ES"/>
        </w:rPr>
        <w:t>m</w:t>
      </w:r>
      <w:r w:rsidR="00501300" w:rsidRPr="00434654">
        <w:rPr>
          <w:rFonts w:ascii="Arial" w:eastAsia="Arial" w:hAnsi="Arial" w:cs="Arial"/>
          <w:spacing w:val="-1"/>
          <w:sz w:val="22"/>
          <w:szCs w:val="22"/>
          <w:lang w:val="es-ES"/>
        </w:rPr>
        <w:t>i</w:t>
      </w:r>
      <w:r w:rsidR="00501300" w:rsidRPr="00434654">
        <w:rPr>
          <w:rFonts w:ascii="Arial" w:eastAsia="Arial" w:hAnsi="Arial" w:cs="Arial"/>
          <w:spacing w:val="1"/>
          <w:sz w:val="22"/>
          <w:szCs w:val="22"/>
          <w:lang w:val="es-ES"/>
        </w:rPr>
        <w:t>t</w:t>
      </w:r>
      <w:r w:rsidR="00501300" w:rsidRPr="00434654">
        <w:rPr>
          <w:rFonts w:ascii="Arial" w:eastAsia="Arial" w:hAnsi="Arial" w:cs="Arial"/>
          <w:sz w:val="22"/>
          <w:szCs w:val="22"/>
          <w:lang w:val="es-ES"/>
        </w:rPr>
        <w:t>ac</w:t>
      </w:r>
      <w:r w:rsidR="00501300" w:rsidRPr="00434654">
        <w:rPr>
          <w:rFonts w:ascii="Arial" w:eastAsia="Arial" w:hAnsi="Arial" w:cs="Arial"/>
          <w:spacing w:val="-1"/>
          <w:sz w:val="22"/>
          <w:szCs w:val="22"/>
          <w:lang w:val="es-ES"/>
        </w:rPr>
        <w:t>i</w:t>
      </w:r>
      <w:r w:rsidR="00501300" w:rsidRPr="00434654">
        <w:rPr>
          <w:rFonts w:ascii="Arial" w:eastAsia="Arial" w:hAnsi="Arial" w:cs="Arial"/>
          <w:spacing w:val="-3"/>
          <w:sz w:val="22"/>
          <w:szCs w:val="22"/>
          <w:lang w:val="es-ES"/>
        </w:rPr>
        <w:t>o</w:t>
      </w:r>
      <w:r w:rsidR="00501300" w:rsidRPr="00434654">
        <w:rPr>
          <w:rFonts w:ascii="Arial" w:eastAsia="Arial" w:hAnsi="Arial" w:cs="Arial"/>
          <w:sz w:val="22"/>
          <w:szCs w:val="22"/>
          <w:lang w:val="es-ES"/>
        </w:rPr>
        <w:t>n</w:t>
      </w:r>
      <w:r w:rsidR="00501300" w:rsidRPr="00434654">
        <w:rPr>
          <w:rFonts w:ascii="Arial" w:eastAsia="Arial" w:hAnsi="Arial" w:cs="Arial"/>
          <w:spacing w:val="-1"/>
          <w:sz w:val="22"/>
          <w:szCs w:val="22"/>
          <w:lang w:val="es-ES"/>
        </w:rPr>
        <w:t>e</w:t>
      </w:r>
      <w:r w:rsidR="00501300" w:rsidRPr="00434654">
        <w:rPr>
          <w:rFonts w:ascii="Arial" w:eastAsia="Arial" w:hAnsi="Arial" w:cs="Arial"/>
          <w:sz w:val="22"/>
          <w:szCs w:val="22"/>
          <w:lang w:val="es-ES"/>
        </w:rPr>
        <w:t>s</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p</w:t>
      </w:r>
      <w:r w:rsidR="00501300" w:rsidRPr="00434654">
        <w:rPr>
          <w:rFonts w:ascii="Arial" w:eastAsia="Arial" w:hAnsi="Arial" w:cs="Arial"/>
          <w:spacing w:val="-1"/>
          <w:sz w:val="22"/>
          <w:szCs w:val="22"/>
          <w:lang w:val="es-ES"/>
        </w:rPr>
        <w:t>a</w:t>
      </w:r>
      <w:r w:rsidR="00501300" w:rsidRPr="00434654">
        <w:rPr>
          <w:rFonts w:ascii="Arial" w:eastAsia="Arial" w:hAnsi="Arial" w:cs="Arial"/>
          <w:spacing w:val="1"/>
          <w:sz w:val="22"/>
          <w:szCs w:val="22"/>
          <w:lang w:val="es-ES"/>
        </w:rPr>
        <w:t>r</w:t>
      </w:r>
      <w:r w:rsidR="00501300" w:rsidRPr="00434654">
        <w:rPr>
          <w:rFonts w:ascii="Arial" w:eastAsia="Arial" w:hAnsi="Arial" w:cs="Arial"/>
          <w:sz w:val="22"/>
          <w:szCs w:val="22"/>
          <w:lang w:val="es-ES"/>
        </w:rPr>
        <w:t>a</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co</w:t>
      </w:r>
      <w:r w:rsidR="00501300" w:rsidRPr="00434654">
        <w:rPr>
          <w:rFonts w:ascii="Arial" w:eastAsia="Arial" w:hAnsi="Arial" w:cs="Arial"/>
          <w:spacing w:val="-1"/>
          <w:sz w:val="22"/>
          <w:szCs w:val="22"/>
          <w:lang w:val="es-ES"/>
        </w:rPr>
        <w:t>nt</w:t>
      </w:r>
      <w:r w:rsidR="00501300" w:rsidRPr="00434654">
        <w:rPr>
          <w:rFonts w:ascii="Arial" w:eastAsia="Arial" w:hAnsi="Arial" w:cs="Arial"/>
          <w:spacing w:val="1"/>
          <w:sz w:val="22"/>
          <w:szCs w:val="22"/>
          <w:lang w:val="es-ES"/>
        </w:rPr>
        <w:t>r</w:t>
      </w:r>
      <w:r w:rsidR="00501300" w:rsidRPr="00434654">
        <w:rPr>
          <w:rFonts w:ascii="Arial" w:eastAsia="Arial" w:hAnsi="Arial" w:cs="Arial"/>
          <w:spacing w:val="-3"/>
          <w:sz w:val="22"/>
          <w:szCs w:val="22"/>
          <w:lang w:val="es-ES"/>
        </w:rPr>
        <w:t>a</w:t>
      </w:r>
      <w:r w:rsidR="00501300" w:rsidRPr="00434654">
        <w:rPr>
          <w:rFonts w:ascii="Arial" w:eastAsia="Arial" w:hAnsi="Arial" w:cs="Arial"/>
          <w:spacing w:val="1"/>
          <w:sz w:val="22"/>
          <w:szCs w:val="22"/>
          <w:lang w:val="es-ES"/>
        </w:rPr>
        <w:t>t</w:t>
      </w:r>
      <w:r w:rsidR="00501300" w:rsidRPr="00434654">
        <w:rPr>
          <w:rFonts w:ascii="Arial" w:eastAsia="Arial" w:hAnsi="Arial" w:cs="Arial"/>
          <w:sz w:val="22"/>
          <w:szCs w:val="22"/>
          <w:lang w:val="es-ES"/>
        </w:rPr>
        <w:t>ar</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con</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el</w:t>
      </w:r>
      <w:r>
        <w:rPr>
          <w:rFonts w:ascii="Arial" w:eastAsia="Arial" w:hAnsi="Arial" w:cs="Arial"/>
          <w:sz w:val="22"/>
          <w:szCs w:val="22"/>
          <w:lang w:val="es-ES"/>
        </w:rPr>
        <w:t xml:space="preserve"> </w:t>
      </w:r>
      <w:r w:rsidR="00501300" w:rsidRPr="00434654">
        <w:rPr>
          <w:rFonts w:ascii="Arial" w:eastAsia="Arial" w:hAnsi="Arial" w:cs="Arial"/>
          <w:spacing w:val="-1"/>
          <w:sz w:val="22"/>
          <w:szCs w:val="22"/>
          <w:lang w:val="es-ES"/>
        </w:rPr>
        <w:t>E</w:t>
      </w:r>
      <w:r w:rsidR="00501300" w:rsidRPr="00434654">
        <w:rPr>
          <w:rFonts w:ascii="Arial" w:eastAsia="Arial" w:hAnsi="Arial" w:cs="Arial"/>
          <w:sz w:val="22"/>
          <w:szCs w:val="22"/>
          <w:lang w:val="es-ES"/>
        </w:rPr>
        <w:t>s</w:t>
      </w:r>
      <w:r w:rsidR="00501300" w:rsidRPr="00434654">
        <w:rPr>
          <w:rFonts w:ascii="Arial" w:eastAsia="Arial" w:hAnsi="Arial" w:cs="Arial"/>
          <w:spacing w:val="1"/>
          <w:sz w:val="22"/>
          <w:szCs w:val="22"/>
          <w:lang w:val="es-ES"/>
        </w:rPr>
        <w:t>t</w:t>
      </w:r>
      <w:r w:rsidR="00501300" w:rsidRPr="00434654">
        <w:rPr>
          <w:rFonts w:ascii="Arial" w:eastAsia="Arial" w:hAnsi="Arial" w:cs="Arial"/>
          <w:sz w:val="22"/>
          <w:szCs w:val="22"/>
          <w:lang w:val="es-ES"/>
        </w:rPr>
        <w:t>a</w:t>
      </w:r>
      <w:r w:rsidR="00501300" w:rsidRPr="00434654">
        <w:rPr>
          <w:rFonts w:ascii="Arial" w:eastAsia="Arial" w:hAnsi="Arial" w:cs="Arial"/>
          <w:spacing w:val="-1"/>
          <w:sz w:val="22"/>
          <w:szCs w:val="22"/>
          <w:lang w:val="es-ES"/>
        </w:rPr>
        <w:t>d</w:t>
      </w:r>
      <w:r w:rsidR="00501300" w:rsidRPr="00434654">
        <w:rPr>
          <w:rFonts w:ascii="Arial" w:eastAsia="Arial" w:hAnsi="Arial" w:cs="Arial"/>
          <w:spacing w:val="-3"/>
          <w:sz w:val="22"/>
          <w:szCs w:val="22"/>
          <w:lang w:val="es-ES"/>
        </w:rPr>
        <w:t>o</w:t>
      </w:r>
      <w:r w:rsidR="00501300" w:rsidRPr="00434654">
        <w:rPr>
          <w:rFonts w:ascii="Arial" w:eastAsia="Arial" w:hAnsi="Arial" w:cs="Arial"/>
          <w:sz w:val="22"/>
          <w:szCs w:val="22"/>
          <w:lang w:val="es-ES"/>
        </w:rPr>
        <w:t>.</w:t>
      </w:r>
    </w:p>
    <w:p w14:paraId="339A0ED4" w14:textId="77777777" w:rsidR="00501300" w:rsidRPr="00FC1A13" w:rsidRDefault="00501300" w:rsidP="00501300">
      <w:pPr>
        <w:spacing w:before="18" w:line="240" w:lineRule="exact"/>
        <w:rPr>
          <w:lang w:val="es-ES"/>
        </w:rPr>
      </w:pPr>
    </w:p>
    <w:p w14:paraId="3837B348" w14:textId="43F4F169" w:rsidR="00501300" w:rsidRPr="00434654" w:rsidRDefault="00434654" w:rsidP="00064261">
      <w:pPr>
        <w:pStyle w:val="Prrafodelista"/>
        <w:numPr>
          <w:ilvl w:val="0"/>
          <w:numId w:val="156"/>
        </w:numPr>
        <w:spacing w:line="240" w:lineRule="exact"/>
        <w:ind w:right="84"/>
        <w:rPr>
          <w:rFonts w:ascii="Arial" w:eastAsia="Arial" w:hAnsi="Arial" w:cs="Arial"/>
          <w:sz w:val="22"/>
          <w:szCs w:val="22"/>
          <w:lang w:val="es-ES"/>
        </w:rPr>
      </w:pPr>
      <w:r w:rsidRPr="00434654">
        <w:rPr>
          <w:rFonts w:ascii="Arial" w:eastAsia="Arial" w:hAnsi="Arial" w:cs="Arial"/>
          <w:sz w:val="22"/>
          <w:szCs w:val="22"/>
          <w:lang w:val="es-ES"/>
        </w:rPr>
        <w:t>S</w:t>
      </w:r>
      <w:r w:rsidR="00501300" w:rsidRPr="00434654">
        <w:rPr>
          <w:rFonts w:ascii="Arial" w:eastAsia="Arial" w:hAnsi="Arial" w:cs="Arial"/>
          <w:sz w:val="22"/>
          <w:szCs w:val="22"/>
          <w:lang w:val="es-ES"/>
        </w:rPr>
        <w:t>e</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com</w:t>
      </w:r>
      <w:r w:rsidR="00501300" w:rsidRPr="00434654">
        <w:rPr>
          <w:rFonts w:ascii="Arial" w:eastAsia="Arial" w:hAnsi="Arial" w:cs="Arial"/>
          <w:spacing w:val="-2"/>
          <w:sz w:val="22"/>
          <w:szCs w:val="22"/>
          <w:lang w:val="es-ES"/>
        </w:rPr>
        <w:t>p</w:t>
      </w:r>
      <w:r w:rsidR="00501300" w:rsidRPr="00434654">
        <w:rPr>
          <w:rFonts w:ascii="Arial" w:eastAsia="Arial" w:hAnsi="Arial" w:cs="Arial"/>
          <w:spacing w:val="1"/>
          <w:sz w:val="22"/>
          <w:szCs w:val="22"/>
          <w:lang w:val="es-ES"/>
        </w:rPr>
        <w:t>r</w:t>
      </w:r>
      <w:r w:rsidR="00501300" w:rsidRPr="00434654">
        <w:rPr>
          <w:rFonts w:ascii="Arial" w:eastAsia="Arial" w:hAnsi="Arial" w:cs="Arial"/>
          <w:sz w:val="22"/>
          <w:szCs w:val="22"/>
          <w:lang w:val="es-ES"/>
        </w:rPr>
        <w:t>o</w:t>
      </w:r>
      <w:r w:rsidR="00501300" w:rsidRPr="00434654">
        <w:rPr>
          <w:rFonts w:ascii="Arial" w:eastAsia="Arial" w:hAnsi="Arial" w:cs="Arial"/>
          <w:spacing w:val="-1"/>
          <w:sz w:val="22"/>
          <w:szCs w:val="22"/>
          <w:lang w:val="es-ES"/>
        </w:rPr>
        <w:t>b</w:t>
      </w:r>
      <w:r w:rsidR="00501300" w:rsidRPr="00434654">
        <w:rPr>
          <w:rFonts w:ascii="Arial" w:eastAsia="Arial" w:hAnsi="Arial" w:cs="Arial"/>
          <w:sz w:val="22"/>
          <w:szCs w:val="22"/>
          <w:lang w:val="es-ES"/>
        </w:rPr>
        <w:t xml:space="preserve">are </w:t>
      </w:r>
      <w:r w:rsidR="00501300" w:rsidRPr="00434654">
        <w:rPr>
          <w:rFonts w:ascii="Arial" w:eastAsia="Arial" w:hAnsi="Arial" w:cs="Arial"/>
          <w:spacing w:val="2"/>
          <w:sz w:val="22"/>
          <w:szCs w:val="22"/>
          <w:lang w:val="es-ES"/>
        </w:rPr>
        <w:t>q</w:t>
      </w:r>
      <w:r w:rsidR="00501300" w:rsidRPr="00434654">
        <w:rPr>
          <w:rFonts w:ascii="Arial" w:eastAsia="Arial" w:hAnsi="Arial" w:cs="Arial"/>
          <w:sz w:val="22"/>
          <w:szCs w:val="22"/>
          <w:lang w:val="es-ES"/>
        </w:rPr>
        <w:t>ue</w:t>
      </w:r>
      <w:r>
        <w:rPr>
          <w:rFonts w:ascii="Arial" w:eastAsia="Arial" w:hAnsi="Arial" w:cs="Arial"/>
          <w:sz w:val="22"/>
          <w:szCs w:val="22"/>
          <w:lang w:val="es-ES"/>
        </w:rPr>
        <w:t xml:space="preserve"> </w:t>
      </w:r>
      <w:r w:rsidR="00501300" w:rsidRPr="00434654">
        <w:rPr>
          <w:rFonts w:ascii="Arial" w:eastAsia="Arial" w:hAnsi="Arial" w:cs="Arial"/>
          <w:spacing w:val="-3"/>
          <w:sz w:val="22"/>
          <w:szCs w:val="22"/>
          <w:lang w:val="es-ES"/>
        </w:rPr>
        <w:t>l</w:t>
      </w:r>
      <w:r w:rsidR="00501300" w:rsidRPr="00434654">
        <w:rPr>
          <w:rFonts w:ascii="Arial" w:eastAsia="Arial" w:hAnsi="Arial" w:cs="Arial"/>
          <w:sz w:val="22"/>
          <w:szCs w:val="22"/>
          <w:lang w:val="es-ES"/>
        </w:rPr>
        <w:t>as</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d</w:t>
      </w:r>
      <w:r w:rsidR="00501300" w:rsidRPr="00434654">
        <w:rPr>
          <w:rFonts w:ascii="Arial" w:eastAsia="Arial" w:hAnsi="Arial" w:cs="Arial"/>
          <w:spacing w:val="-1"/>
          <w:sz w:val="22"/>
          <w:szCs w:val="22"/>
          <w:lang w:val="es-ES"/>
        </w:rPr>
        <w:t>e</w:t>
      </w:r>
      <w:r w:rsidR="00501300" w:rsidRPr="00434654">
        <w:rPr>
          <w:rFonts w:ascii="Arial" w:eastAsia="Arial" w:hAnsi="Arial" w:cs="Arial"/>
          <w:sz w:val="22"/>
          <w:szCs w:val="22"/>
          <w:lang w:val="es-ES"/>
        </w:rPr>
        <w:t>c</w:t>
      </w:r>
      <w:r w:rsidR="00501300" w:rsidRPr="00434654">
        <w:rPr>
          <w:rFonts w:ascii="Arial" w:eastAsia="Arial" w:hAnsi="Arial" w:cs="Arial"/>
          <w:spacing w:val="-1"/>
          <w:sz w:val="22"/>
          <w:szCs w:val="22"/>
          <w:lang w:val="es-ES"/>
        </w:rPr>
        <w:t>l</w:t>
      </w:r>
      <w:r w:rsidR="00501300" w:rsidRPr="00434654">
        <w:rPr>
          <w:rFonts w:ascii="Arial" w:eastAsia="Arial" w:hAnsi="Arial" w:cs="Arial"/>
          <w:sz w:val="22"/>
          <w:szCs w:val="22"/>
          <w:lang w:val="es-ES"/>
        </w:rPr>
        <w:t>arac</w:t>
      </w:r>
      <w:r w:rsidR="00501300" w:rsidRPr="00434654">
        <w:rPr>
          <w:rFonts w:ascii="Arial" w:eastAsia="Arial" w:hAnsi="Arial" w:cs="Arial"/>
          <w:spacing w:val="-1"/>
          <w:sz w:val="22"/>
          <w:szCs w:val="22"/>
          <w:lang w:val="es-ES"/>
        </w:rPr>
        <w:t>i</w:t>
      </w:r>
      <w:r w:rsidR="00501300" w:rsidRPr="00434654">
        <w:rPr>
          <w:rFonts w:ascii="Arial" w:eastAsia="Arial" w:hAnsi="Arial" w:cs="Arial"/>
          <w:sz w:val="22"/>
          <w:szCs w:val="22"/>
          <w:lang w:val="es-ES"/>
        </w:rPr>
        <w:t>o</w:t>
      </w:r>
      <w:r w:rsidR="00501300" w:rsidRPr="00434654">
        <w:rPr>
          <w:rFonts w:ascii="Arial" w:eastAsia="Arial" w:hAnsi="Arial" w:cs="Arial"/>
          <w:spacing w:val="-1"/>
          <w:sz w:val="22"/>
          <w:szCs w:val="22"/>
          <w:lang w:val="es-ES"/>
        </w:rPr>
        <w:t>n</w:t>
      </w:r>
      <w:r w:rsidR="00501300" w:rsidRPr="00434654">
        <w:rPr>
          <w:rFonts w:ascii="Arial" w:eastAsia="Arial" w:hAnsi="Arial" w:cs="Arial"/>
          <w:sz w:val="22"/>
          <w:szCs w:val="22"/>
          <w:lang w:val="es-ES"/>
        </w:rPr>
        <w:t>es</w:t>
      </w:r>
      <w:r>
        <w:rPr>
          <w:rFonts w:ascii="Arial" w:eastAsia="Arial" w:hAnsi="Arial" w:cs="Arial"/>
          <w:sz w:val="22"/>
          <w:szCs w:val="22"/>
          <w:lang w:val="es-ES"/>
        </w:rPr>
        <w:t xml:space="preserve"> </w:t>
      </w:r>
      <w:r w:rsidR="00501300" w:rsidRPr="00434654">
        <w:rPr>
          <w:rFonts w:ascii="Arial" w:eastAsia="Arial" w:hAnsi="Arial" w:cs="Arial"/>
          <w:spacing w:val="1"/>
          <w:sz w:val="22"/>
          <w:szCs w:val="22"/>
          <w:lang w:val="es-ES"/>
        </w:rPr>
        <w:t>j</w:t>
      </w:r>
      <w:r w:rsidR="00501300" w:rsidRPr="00434654">
        <w:rPr>
          <w:rFonts w:ascii="Arial" w:eastAsia="Arial" w:hAnsi="Arial" w:cs="Arial"/>
          <w:sz w:val="22"/>
          <w:szCs w:val="22"/>
          <w:lang w:val="es-ES"/>
        </w:rPr>
        <w:t>urad</w:t>
      </w:r>
      <w:r w:rsidR="00501300" w:rsidRPr="00434654">
        <w:rPr>
          <w:rFonts w:ascii="Arial" w:eastAsia="Arial" w:hAnsi="Arial" w:cs="Arial"/>
          <w:spacing w:val="-3"/>
          <w:sz w:val="22"/>
          <w:szCs w:val="22"/>
          <w:lang w:val="es-ES"/>
        </w:rPr>
        <w:t>a</w:t>
      </w:r>
      <w:r w:rsidR="00501300" w:rsidRPr="00434654">
        <w:rPr>
          <w:rFonts w:ascii="Arial" w:eastAsia="Arial" w:hAnsi="Arial" w:cs="Arial"/>
          <w:sz w:val="22"/>
          <w:szCs w:val="22"/>
          <w:lang w:val="es-ES"/>
        </w:rPr>
        <w:t>s</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prese</w:t>
      </w:r>
      <w:r w:rsidR="00501300" w:rsidRPr="00434654">
        <w:rPr>
          <w:rFonts w:ascii="Arial" w:eastAsia="Arial" w:hAnsi="Arial" w:cs="Arial"/>
          <w:spacing w:val="-3"/>
          <w:sz w:val="22"/>
          <w:szCs w:val="22"/>
          <w:lang w:val="es-ES"/>
        </w:rPr>
        <w:t>n</w:t>
      </w:r>
      <w:r w:rsidR="00501300" w:rsidRPr="00434654">
        <w:rPr>
          <w:rFonts w:ascii="Arial" w:eastAsia="Arial" w:hAnsi="Arial" w:cs="Arial"/>
          <w:spacing w:val="1"/>
          <w:sz w:val="22"/>
          <w:szCs w:val="22"/>
          <w:lang w:val="es-ES"/>
        </w:rPr>
        <w:t>t</w:t>
      </w:r>
      <w:r w:rsidR="00501300" w:rsidRPr="00434654">
        <w:rPr>
          <w:rFonts w:ascii="Arial" w:eastAsia="Arial" w:hAnsi="Arial" w:cs="Arial"/>
          <w:sz w:val="22"/>
          <w:szCs w:val="22"/>
          <w:lang w:val="es-ES"/>
        </w:rPr>
        <w:t>a</w:t>
      </w:r>
      <w:r w:rsidR="00501300" w:rsidRPr="00434654">
        <w:rPr>
          <w:rFonts w:ascii="Arial" w:eastAsia="Arial" w:hAnsi="Arial" w:cs="Arial"/>
          <w:spacing w:val="-1"/>
          <w:sz w:val="22"/>
          <w:szCs w:val="22"/>
          <w:lang w:val="es-ES"/>
        </w:rPr>
        <w:t>d</w:t>
      </w:r>
      <w:r w:rsidR="00501300" w:rsidRPr="00434654">
        <w:rPr>
          <w:rFonts w:ascii="Arial" w:eastAsia="Arial" w:hAnsi="Arial" w:cs="Arial"/>
          <w:sz w:val="22"/>
          <w:szCs w:val="22"/>
          <w:lang w:val="es-ES"/>
        </w:rPr>
        <w:t>as</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p</w:t>
      </w:r>
      <w:r w:rsidR="00501300" w:rsidRPr="00434654">
        <w:rPr>
          <w:rFonts w:ascii="Arial" w:eastAsia="Arial" w:hAnsi="Arial" w:cs="Arial"/>
          <w:spacing w:val="-3"/>
          <w:sz w:val="22"/>
          <w:szCs w:val="22"/>
          <w:lang w:val="es-ES"/>
        </w:rPr>
        <w:t>o</w:t>
      </w:r>
      <w:r w:rsidR="00501300" w:rsidRPr="00434654">
        <w:rPr>
          <w:rFonts w:ascii="Arial" w:eastAsia="Arial" w:hAnsi="Arial" w:cs="Arial"/>
          <w:sz w:val="22"/>
          <w:szCs w:val="22"/>
          <w:lang w:val="es-ES"/>
        </w:rPr>
        <w:t>r</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e</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l</w:t>
      </w:r>
      <w:r w:rsidR="00501300" w:rsidRPr="00434654">
        <w:rPr>
          <w:rFonts w:ascii="Arial" w:eastAsia="Arial" w:hAnsi="Arial" w:cs="Arial"/>
          <w:spacing w:val="-1"/>
          <w:sz w:val="22"/>
          <w:szCs w:val="22"/>
          <w:lang w:val="es-ES"/>
        </w:rPr>
        <w:t>O</w:t>
      </w:r>
      <w:r w:rsidR="00501300" w:rsidRPr="00434654">
        <w:rPr>
          <w:rFonts w:ascii="Arial" w:eastAsia="Arial" w:hAnsi="Arial" w:cs="Arial"/>
          <w:spacing w:val="1"/>
          <w:sz w:val="22"/>
          <w:szCs w:val="22"/>
          <w:lang w:val="es-ES"/>
        </w:rPr>
        <w:t>f</w:t>
      </w:r>
      <w:r w:rsidR="00501300" w:rsidRPr="00434654">
        <w:rPr>
          <w:rFonts w:ascii="Arial" w:eastAsia="Arial" w:hAnsi="Arial" w:cs="Arial"/>
          <w:sz w:val="22"/>
          <w:szCs w:val="22"/>
          <w:lang w:val="es-ES"/>
        </w:rPr>
        <w:t>eren</w:t>
      </w:r>
      <w:r w:rsidR="00501300" w:rsidRPr="00434654">
        <w:rPr>
          <w:rFonts w:ascii="Arial" w:eastAsia="Arial" w:hAnsi="Arial" w:cs="Arial"/>
          <w:spacing w:val="1"/>
          <w:sz w:val="22"/>
          <w:szCs w:val="22"/>
          <w:lang w:val="es-ES"/>
        </w:rPr>
        <w:t>t</w:t>
      </w:r>
      <w:r w:rsidR="00501300" w:rsidRPr="00434654">
        <w:rPr>
          <w:rFonts w:ascii="Arial" w:eastAsia="Arial" w:hAnsi="Arial" w:cs="Arial"/>
          <w:sz w:val="22"/>
          <w:szCs w:val="22"/>
          <w:lang w:val="es-ES"/>
        </w:rPr>
        <w:t>e</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a</w:t>
      </w:r>
      <w:r w:rsidR="00501300" w:rsidRPr="00434654">
        <w:rPr>
          <w:rFonts w:ascii="Arial" w:eastAsia="Arial" w:hAnsi="Arial" w:cs="Arial"/>
          <w:spacing w:val="-3"/>
          <w:sz w:val="22"/>
          <w:szCs w:val="22"/>
          <w:lang w:val="es-ES"/>
        </w:rPr>
        <w:t>d</w:t>
      </w:r>
      <w:r w:rsidR="00501300" w:rsidRPr="00434654">
        <w:rPr>
          <w:rFonts w:ascii="Arial" w:eastAsia="Arial" w:hAnsi="Arial" w:cs="Arial"/>
          <w:spacing w:val="1"/>
          <w:sz w:val="22"/>
          <w:szCs w:val="22"/>
          <w:lang w:val="es-ES"/>
        </w:rPr>
        <w:t>j</w:t>
      </w:r>
      <w:r w:rsidR="00501300" w:rsidRPr="00434654">
        <w:rPr>
          <w:rFonts w:ascii="Arial" w:eastAsia="Arial" w:hAnsi="Arial" w:cs="Arial"/>
          <w:sz w:val="22"/>
          <w:szCs w:val="22"/>
          <w:lang w:val="es-ES"/>
        </w:rPr>
        <w:t>u</w:t>
      </w:r>
      <w:r w:rsidR="00501300" w:rsidRPr="00434654">
        <w:rPr>
          <w:rFonts w:ascii="Arial" w:eastAsia="Arial" w:hAnsi="Arial" w:cs="Arial"/>
          <w:spacing w:val="-1"/>
          <w:sz w:val="22"/>
          <w:szCs w:val="22"/>
          <w:lang w:val="es-ES"/>
        </w:rPr>
        <w:t>di</w:t>
      </w:r>
      <w:r w:rsidR="00501300" w:rsidRPr="00434654">
        <w:rPr>
          <w:rFonts w:ascii="Arial" w:eastAsia="Arial" w:hAnsi="Arial" w:cs="Arial"/>
          <w:sz w:val="22"/>
          <w:szCs w:val="22"/>
          <w:lang w:val="es-ES"/>
        </w:rPr>
        <w:t>ca</w:t>
      </w:r>
      <w:r w:rsidR="00501300" w:rsidRPr="00434654">
        <w:rPr>
          <w:rFonts w:ascii="Arial" w:eastAsia="Arial" w:hAnsi="Arial" w:cs="Arial"/>
          <w:spacing w:val="-3"/>
          <w:sz w:val="22"/>
          <w:szCs w:val="22"/>
          <w:lang w:val="es-ES"/>
        </w:rPr>
        <w:t>d</w:t>
      </w:r>
      <w:r w:rsidR="00501300" w:rsidRPr="00434654">
        <w:rPr>
          <w:rFonts w:ascii="Arial" w:eastAsia="Arial" w:hAnsi="Arial" w:cs="Arial"/>
          <w:sz w:val="22"/>
          <w:szCs w:val="22"/>
          <w:lang w:val="es-ES"/>
        </w:rPr>
        <w:t>o con</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 xml:space="preserve">su </w:t>
      </w:r>
      <w:r w:rsidR="00501300" w:rsidRPr="00434654">
        <w:rPr>
          <w:rFonts w:ascii="Arial" w:eastAsia="Arial" w:hAnsi="Arial" w:cs="Arial"/>
          <w:spacing w:val="-2"/>
          <w:sz w:val="22"/>
          <w:szCs w:val="22"/>
          <w:lang w:val="es-ES"/>
        </w:rPr>
        <w:t>o</w:t>
      </w:r>
      <w:r w:rsidR="00501300" w:rsidRPr="00434654">
        <w:rPr>
          <w:rFonts w:ascii="Arial" w:eastAsia="Arial" w:hAnsi="Arial" w:cs="Arial"/>
          <w:spacing w:val="1"/>
          <w:sz w:val="22"/>
          <w:szCs w:val="22"/>
          <w:lang w:val="es-ES"/>
        </w:rPr>
        <w:t>f</w:t>
      </w:r>
      <w:r w:rsidR="00501300" w:rsidRPr="00434654">
        <w:rPr>
          <w:rFonts w:ascii="Arial" w:eastAsia="Arial" w:hAnsi="Arial" w:cs="Arial"/>
          <w:sz w:val="22"/>
          <w:szCs w:val="22"/>
          <w:lang w:val="es-ES"/>
        </w:rPr>
        <w:t>e</w:t>
      </w:r>
      <w:r w:rsidR="00501300" w:rsidRPr="00434654">
        <w:rPr>
          <w:rFonts w:ascii="Arial" w:eastAsia="Arial" w:hAnsi="Arial" w:cs="Arial"/>
          <w:spacing w:val="-2"/>
          <w:sz w:val="22"/>
          <w:szCs w:val="22"/>
          <w:lang w:val="es-ES"/>
        </w:rPr>
        <w:t>r</w:t>
      </w:r>
      <w:r w:rsidR="00501300" w:rsidRPr="00434654">
        <w:rPr>
          <w:rFonts w:ascii="Arial" w:eastAsia="Arial" w:hAnsi="Arial" w:cs="Arial"/>
          <w:spacing w:val="1"/>
          <w:sz w:val="22"/>
          <w:szCs w:val="22"/>
          <w:lang w:val="es-ES"/>
        </w:rPr>
        <w:t>t</w:t>
      </w:r>
      <w:r w:rsidR="00501300" w:rsidRPr="00434654">
        <w:rPr>
          <w:rFonts w:ascii="Arial" w:eastAsia="Arial" w:hAnsi="Arial" w:cs="Arial"/>
          <w:sz w:val="22"/>
          <w:szCs w:val="22"/>
          <w:lang w:val="es-ES"/>
        </w:rPr>
        <w:t>a</w:t>
      </w:r>
      <w:r>
        <w:rPr>
          <w:rFonts w:ascii="Arial" w:eastAsia="Arial" w:hAnsi="Arial" w:cs="Arial"/>
          <w:sz w:val="22"/>
          <w:szCs w:val="22"/>
          <w:lang w:val="es-ES"/>
        </w:rPr>
        <w:t xml:space="preserve"> </w:t>
      </w:r>
      <w:r w:rsidR="00501300" w:rsidRPr="00434654">
        <w:rPr>
          <w:rFonts w:ascii="Arial" w:eastAsia="Arial" w:hAnsi="Arial" w:cs="Arial"/>
          <w:sz w:val="22"/>
          <w:szCs w:val="22"/>
          <w:lang w:val="es-ES"/>
        </w:rPr>
        <w:t>se</w:t>
      </w:r>
      <w:r w:rsidR="00501300" w:rsidRPr="00434654">
        <w:rPr>
          <w:rFonts w:ascii="Arial" w:eastAsia="Arial" w:hAnsi="Arial" w:cs="Arial"/>
          <w:spacing w:val="-1"/>
          <w:sz w:val="22"/>
          <w:szCs w:val="22"/>
          <w:lang w:val="es-ES"/>
        </w:rPr>
        <w:t>a</w:t>
      </w:r>
      <w:r w:rsidR="00501300" w:rsidRPr="00434654">
        <w:rPr>
          <w:rFonts w:ascii="Arial" w:eastAsia="Arial" w:hAnsi="Arial" w:cs="Arial"/>
          <w:sz w:val="22"/>
          <w:szCs w:val="22"/>
          <w:lang w:val="es-ES"/>
        </w:rPr>
        <w:t>n</w:t>
      </w:r>
      <w:r>
        <w:rPr>
          <w:rFonts w:ascii="Arial" w:eastAsia="Arial" w:hAnsi="Arial" w:cs="Arial"/>
          <w:sz w:val="22"/>
          <w:szCs w:val="22"/>
          <w:lang w:val="es-ES"/>
        </w:rPr>
        <w:t xml:space="preserve"> </w:t>
      </w:r>
      <w:r w:rsidR="00501300" w:rsidRPr="00434654">
        <w:rPr>
          <w:rFonts w:ascii="Arial" w:eastAsia="Arial" w:hAnsi="Arial" w:cs="Arial"/>
          <w:spacing w:val="1"/>
          <w:sz w:val="22"/>
          <w:szCs w:val="22"/>
          <w:lang w:val="es-ES"/>
        </w:rPr>
        <w:t>f</w:t>
      </w:r>
      <w:r w:rsidR="00501300" w:rsidRPr="00434654">
        <w:rPr>
          <w:rFonts w:ascii="Arial" w:eastAsia="Arial" w:hAnsi="Arial" w:cs="Arial"/>
          <w:sz w:val="22"/>
          <w:szCs w:val="22"/>
          <w:lang w:val="es-ES"/>
        </w:rPr>
        <w:t>a</w:t>
      </w:r>
      <w:r w:rsidR="00501300" w:rsidRPr="00434654">
        <w:rPr>
          <w:rFonts w:ascii="Arial" w:eastAsia="Arial" w:hAnsi="Arial" w:cs="Arial"/>
          <w:spacing w:val="-1"/>
          <w:sz w:val="22"/>
          <w:szCs w:val="22"/>
          <w:lang w:val="es-ES"/>
        </w:rPr>
        <w:t>l</w:t>
      </w:r>
      <w:r w:rsidR="00501300" w:rsidRPr="00434654">
        <w:rPr>
          <w:rFonts w:ascii="Arial" w:eastAsia="Arial" w:hAnsi="Arial" w:cs="Arial"/>
          <w:sz w:val="22"/>
          <w:szCs w:val="22"/>
          <w:lang w:val="es-ES"/>
        </w:rPr>
        <w:t>sa</w:t>
      </w:r>
      <w:r w:rsidR="00501300" w:rsidRPr="00434654">
        <w:rPr>
          <w:rFonts w:ascii="Arial" w:eastAsia="Arial" w:hAnsi="Arial" w:cs="Arial"/>
          <w:spacing w:val="-3"/>
          <w:sz w:val="22"/>
          <w:szCs w:val="22"/>
          <w:lang w:val="es-ES"/>
        </w:rPr>
        <w:t>s</w:t>
      </w:r>
      <w:r w:rsidR="00501300" w:rsidRPr="00434654">
        <w:rPr>
          <w:rFonts w:ascii="Arial" w:eastAsia="Arial" w:hAnsi="Arial" w:cs="Arial"/>
          <w:sz w:val="22"/>
          <w:szCs w:val="22"/>
          <w:lang w:val="es-ES"/>
        </w:rPr>
        <w:t>.</w:t>
      </w:r>
    </w:p>
    <w:p w14:paraId="4BE5A9F2" w14:textId="77777777" w:rsidR="00501300" w:rsidRPr="00FC1A13" w:rsidRDefault="00501300" w:rsidP="00501300">
      <w:pPr>
        <w:spacing w:before="16" w:line="200" w:lineRule="exact"/>
        <w:rPr>
          <w:lang w:val="es-ES"/>
        </w:rPr>
      </w:pPr>
    </w:p>
    <w:p w14:paraId="44B58C1F" w14:textId="041C0459" w:rsidR="00501300" w:rsidRPr="008F7555" w:rsidRDefault="008F7555" w:rsidP="00064261">
      <w:pPr>
        <w:pStyle w:val="Prrafodelista"/>
        <w:numPr>
          <w:ilvl w:val="0"/>
          <w:numId w:val="156"/>
        </w:numPr>
        <w:spacing w:line="240" w:lineRule="exact"/>
        <w:ind w:right="85"/>
        <w:rPr>
          <w:rFonts w:ascii="Arial" w:eastAsia="Arial" w:hAnsi="Arial" w:cs="Arial"/>
          <w:sz w:val="22"/>
          <w:szCs w:val="22"/>
          <w:lang w:val="es-ES"/>
        </w:rPr>
      </w:pPr>
      <w:r w:rsidRPr="008F7555">
        <w:rPr>
          <w:rFonts w:ascii="Arial" w:eastAsia="Arial" w:hAnsi="Arial" w:cs="Arial"/>
          <w:sz w:val="22"/>
          <w:szCs w:val="22"/>
          <w:lang w:val="es-ES"/>
        </w:rPr>
        <w:t>E</w:t>
      </w:r>
      <w:r w:rsidR="00501300" w:rsidRPr="008F7555">
        <w:rPr>
          <w:rFonts w:ascii="Arial" w:eastAsia="Arial" w:hAnsi="Arial" w:cs="Arial"/>
          <w:sz w:val="22"/>
          <w:szCs w:val="22"/>
          <w:lang w:val="es-ES"/>
        </w:rPr>
        <w:t>l</w:t>
      </w:r>
      <w:r>
        <w:rPr>
          <w:rFonts w:ascii="Arial" w:eastAsia="Arial" w:hAnsi="Arial" w:cs="Arial"/>
          <w:sz w:val="22"/>
          <w:szCs w:val="22"/>
          <w:lang w:val="es-ES"/>
        </w:rPr>
        <w:t xml:space="preserve"> </w:t>
      </w:r>
      <w:r w:rsidR="00501300" w:rsidRPr="008F7555">
        <w:rPr>
          <w:rFonts w:ascii="Arial" w:eastAsia="Arial" w:hAnsi="Arial" w:cs="Arial"/>
          <w:sz w:val="22"/>
          <w:szCs w:val="22"/>
          <w:lang w:val="es-ES"/>
        </w:rPr>
        <w:t>a</w:t>
      </w:r>
      <w:r w:rsidR="00501300" w:rsidRPr="008F7555">
        <w:rPr>
          <w:rFonts w:ascii="Arial" w:eastAsia="Arial" w:hAnsi="Arial" w:cs="Arial"/>
          <w:spacing w:val="-1"/>
          <w:sz w:val="22"/>
          <w:szCs w:val="22"/>
          <w:lang w:val="es-ES"/>
        </w:rPr>
        <w:t>d</w:t>
      </w:r>
      <w:r w:rsidR="00501300" w:rsidRPr="008F7555">
        <w:rPr>
          <w:rFonts w:ascii="Arial" w:eastAsia="Arial" w:hAnsi="Arial" w:cs="Arial"/>
          <w:spacing w:val="1"/>
          <w:sz w:val="22"/>
          <w:szCs w:val="22"/>
          <w:lang w:val="es-ES"/>
        </w:rPr>
        <w:t>j</w:t>
      </w:r>
      <w:r w:rsidR="00501300" w:rsidRPr="008F7555">
        <w:rPr>
          <w:rFonts w:ascii="Arial" w:eastAsia="Arial" w:hAnsi="Arial" w:cs="Arial"/>
          <w:sz w:val="22"/>
          <w:szCs w:val="22"/>
          <w:lang w:val="es-ES"/>
        </w:rPr>
        <w:t>u</w:t>
      </w:r>
      <w:r w:rsidR="00501300" w:rsidRPr="008F7555">
        <w:rPr>
          <w:rFonts w:ascii="Arial" w:eastAsia="Arial" w:hAnsi="Arial" w:cs="Arial"/>
          <w:spacing w:val="-1"/>
          <w:sz w:val="22"/>
          <w:szCs w:val="22"/>
          <w:lang w:val="es-ES"/>
        </w:rPr>
        <w:t>di</w:t>
      </w:r>
      <w:r w:rsidR="00501300" w:rsidRPr="008F7555">
        <w:rPr>
          <w:rFonts w:ascii="Arial" w:eastAsia="Arial" w:hAnsi="Arial" w:cs="Arial"/>
          <w:sz w:val="22"/>
          <w:szCs w:val="22"/>
          <w:lang w:val="es-ES"/>
        </w:rPr>
        <w:t>c</w:t>
      </w:r>
      <w:r w:rsidR="00501300" w:rsidRPr="008F7555">
        <w:rPr>
          <w:rFonts w:ascii="Arial" w:eastAsia="Arial" w:hAnsi="Arial" w:cs="Arial"/>
          <w:spacing w:val="-3"/>
          <w:sz w:val="22"/>
          <w:szCs w:val="22"/>
          <w:lang w:val="es-ES"/>
        </w:rPr>
        <w:t>a</w:t>
      </w:r>
      <w:r w:rsidR="00501300" w:rsidRPr="008F7555">
        <w:rPr>
          <w:rFonts w:ascii="Arial" w:eastAsia="Arial" w:hAnsi="Arial" w:cs="Arial"/>
          <w:spacing w:val="1"/>
          <w:sz w:val="22"/>
          <w:szCs w:val="22"/>
          <w:lang w:val="es-ES"/>
        </w:rPr>
        <w:t>t</w:t>
      </w:r>
      <w:r w:rsidR="00501300" w:rsidRPr="008F7555">
        <w:rPr>
          <w:rFonts w:ascii="Arial" w:eastAsia="Arial" w:hAnsi="Arial" w:cs="Arial"/>
          <w:sz w:val="22"/>
          <w:szCs w:val="22"/>
          <w:lang w:val="es-ES"/>
        </w:rPr>
        <w:t>ario</w:t>
      </w:r>
      <w:r>
        <w:rPr>
          <w:rFonts w:ascii="Arial" w:eastAsia="Arial" w:hAnsi="Arial" w:cs="Arial"/>
          <w:sz w:val="22"/>
          <w:szCs w:val="22"/>
          <w:lang w:val="es-ES"/>
        </w:rPr>
        <w:t xml:space="preserve"> </w:t>
      </w:r>
      <w:r w:rsidR="00501300" w:rsidRPr="008F7555">
        <w:rPr>
          <w:rFonts w:ascii="Arial" w:eastAsia="Arial" w:hAnsi="Arial" w:cs="Arial"/>
          <w:sz w:val="22"/>
          <w:szCs w:val="22"/>
          <w:lang w:val="es-ES"/>
        </w:rPr>
        <w:t>no</w:t>
      </w:r>
      <w:r>
        <w:rPr>
          <w:rFonts w:ascii="Arial" w:eastAsia="Arial" w:hAnsi="Arial" w:cs="Arial"/>
          <w:sz w:val="22"/>
          <w:szCs w:val="22"/>
          <w:lang w:val="es-ES"/>
        </w:rPr>
        <w:t xml:space="preserve"> </w:t>
      </w:r>
      <w:r w:rsidR="00501300" w:rsidRPr="008F7555">
        <w:rPr>
          <w:rFonts w:ascii="Arial" w:eastAsia="Arial" w:hAnsi="Arial" w:cs="Arial"/>
          <w:spacing w:val="-3"/>
          <w:sz w:val="22"/>
          <w:szCs w:val="22"/>
          <w:lang w:val="es-ES"/>
        </w:rPr>
        <w:t>p</w:t>
      </w:r>
      <w:r w:rsidR="00501300" w:rsidRPr="008F7555">
        <w:rPr>
          <w:rFonts w:ascii="Arial" w:eastAsia="Arial" w:hAnsi="Arial" w:cs="Arial"/>
          <w:spacing w:val="1"/>
          <w:sz w:val="22"/>
          <w:szCs w:val="22"/>
          <w:lang w:val="es-ES"/>
        </w:rPr>
        <w:t>r</w:t>
      </w:r>
      <w:r w:rsidR="00501300" w:rsidRPr="008F7555">
        <w:rPr>
          <w:rFonts w:ascii="Arial" w:eastAsia="Arial" w:hAnsi="Arial" w:cs="Arial"/>
          <w:sz w:val="22"/>
          <w:szCs w:val="22"/>
          <w:lang w:val="es-ES"/>
        </w:rPr>
        <w:t>es</w:t>
      </w:r>
      <w:r w:rsidR="00501300" w:rsidRPr="008F7555">
        <w:rPr>
          <w:rFonts w:ascii="Arial" w:eastAsia="Arial" w:hAnsi="Arial" w:cs="Arial"/>
          <w:spacing w:val="-1"/>
          <w:sz w:val="22"/>
          <w:szCs w:val="22"/>
          <w:lang w:val="es-ES"/>
        </w:rPr>
        <w:t>e</w:t>
      </w:r>
      <w:r w:rsidR="00501300" w:rsidRPr="008F7555">
        <w:rPr>
          <w:rFonts w:ascii="Arial" w:eastAsia="Arial" w:hAnsi="Arial" w:cs="Arial"/>
          <w:sz w:val="22"/>
          <w:szCs w:val="22"/>
          <w:lang w:val="es-ES"/>
        </w:rPr>
        <w:t>nt</w:t>
      </w:r>
      <w:r w:rsidR="00501300" w:rsidRPr="008F7555">
        <w:rPr>
          <w:rFonts w:ascii="Arial" w:eastAsia="Arial" w:hAnsi="Arial" w:cs="Arial"/>
          <w:spacing w:val="-2"/>
          <w:sz w:val="22"/>
          <w:szCs w:val="22"/>
          <w:lang w:val="es-ES"/>
        </w:rPr>
        <w:t>a</w:t>
      </w:r>
      <w:r w:rsidR="00501300" w:rsidRPr="008F7555">
        <w:rPr>
          <w:rFonts w:ascii="Arial" w:eastAsia="Arial" w:hAnsi="Arial" w:cs="Arial"/>
          <w:spacing w:val="1"/>
          <w:sz w:val="22"/>
          <w:szCs w:val="22"/>
          <w:lang w:val="es-ES"/>
        </w:rPr>
        <w:t>r</w:t>
      </w:r>
      <w:r w:rsidR="00501300" w:rsidRPr="008F7555">
        <w:rPr>
          <w:rFonts w:ascii="Arial" w:eastAsia="Arial" w:hAnsi="Arial" w:cs="Arial"/>
          <w:sz w:val="22"/>
          <w:szCs w:val="22"/>
          <w:lang w:val="es-ES"/>
        </w:rPr>
        <w:t>e</w:t>
      </w:r>
      <w:r>
        <w:rPr>
          <w:rFonts w:ascii="Arial" w:eastAsia="Arial" w:hAnsi="Arial" w:cs="Arial"/>
          <w:sz w:val="22"/>
          <w:szCs w:val="22"/>
          <w:lang w:val="es-ES"/>
        </w:rPr>
        <w:t xml:space="preserve"> </w:t>
      </w:r>
      <w:r w:rsidR="00501300" w:rsidRPr="008F7555">
        <w:rPr>
          <w:rFonts w:ascii="Arial" w:eastAsia="Arial" w:hAnsi="Arial" w:cs="Arial"/>
          <w:spacing w:val="-1"/>
          <w:sz w:val="22"/>
          <w:szCs w:val="22"/>
          <w:lang w:val="es-ES"/>
        </w:rPr>
        <w:t>l</w:t>
      </w:r>
      <w:r w:rsidR="00501300" w:rsidRPr="008F7555">
        <w:rPr>
          <w:rFonts w:ascii="Arial" w:eastAsia="Arial" w:hAnsi="Arial" w:cs="Arial"/>
          <w:sz w:val="22"/>
          <w:szCs w:val="22"/>
          <w:lang w:val="es-ES"/>
        </w:rPr>
        <w:t>as</w:t>
      </w:r>
      <w:r>
        <w:rPr>
          <w:rFonts w:ascii="Arial" w:eastAsia="Arial" w:hAnsi="Arial" w:cs="Arial"/>
          <w:sz w:val="22"/>
          <w:szCs w:val="22"/>
          <w:lang w:val="es-ES"/>
        </w:rPr>
        <w:t xml:space="preserve"> </w:t>
      </w:r>
      <w:r w:rsidR="00501300" w:rsidRPr="008F7555">
        <w:rPr>
          <w:rFonts w:ascii="Arial" w:eastAsia="Arial" w:hAnsi="Arial" w:cs="Arial"/>
          <w:spacing w:val="-1"/>
          <w:sz w:val="22"/>
          <w:szCs w:val="22"/>
          <w:lang w:val="es-ES"/>
        </w:rPr>
        <w:t>l</w:t>
      </w:r>
      <w:r w:rsidR="00501300" w:rsidRPr="008F7555">
        <w:rPr>
          <w:rFonts w:ascii="Arial" w:eastAsia="Arial" w:hAnsi="Arial" w:cs="Arial"/>
          <w:spacing w:val="-3"/>
          <w:sz w:val="22"/>
          <w:szCs w:val="22"/>
          <w:lang w:val="es-ES"/>
        </w:rPr>
        <w:t>e</w:t>
      </w:r>
      <w:r w:rsidR="00501300" w:rsidRPr="008F7555">
        <w:rPr>
          <w:rFonts w:ascii="Arial" w:eastAsia="Arial" w:hAnsi="Arial" w:cs="Arial"/>
          <w:spacing w:val="2"/>
          <w:sz w:val="22"/>
          <w:szCs w:val="22"/>
          <w:lang w:val="es-ES"/>
        </w:rPr>
        <w:t>g</w:t>
      </w:r>
      <w:r w:rsidR="00501300" w:rsidRPr="008F7555">
        <w:rPr>
          <w:rFonts w:ascii="Arial" w:eastAsia="Arial" w:hAnsi="Arial" w:cs="Arial"/>
          <w:sz w:val="22"/>
          <w:szCs w:val="22"/>
          <w:lang w:val="es-ES"/>
        </w:rPr>
        <w:t>a</w:t>
      </w:r>
      <w:r w:rsidR="00501300" w:rsidRPr="008F7555">
        <w:rPr>
          <w:rFonts w:ascii="Arial" w:eastAsia="Arial" w:hAnsi="Arial" w:cs="Arial"/>
          <w:spacing w:val="-1"/>
          <w:sz w:val="22"/>
          <w:szCs w:val="22"/>
          <w:lang w:val="es-ES"/>
        </w:rPr>
        <w:t>li</w:t>
      </w:r>
      <w:r w:rsidR="00501300" w:rsidRPr="008F7555">
        <w:rPr>
          <w:rFonts w:ascii="Arial" w:eastAsia="Arial" w:hAnsi="Arial" w:cs="Arial"/>
          <w:spacing w:val="-2"/>
          <w:sz w:val="22"/>
          <w:szCs w:val="22"/>
          <w:lang w:val="es-ES"/>
        </w:rPr>
        <w:t>z</w:t>
      </w:r>
      <w:r w:rsidR="00501300" w:rsidRPr="008F7555">
        <w:rPr>
          <w:rFonts w:ascii="Arial" w:eastAsia="Arial" w:hAnsi="Arial" w:cs="Arial"/>
          <w:sz w:val="22"/>
          <w:szCs w:val="22"/>
          <w:lang w:val="es-ES"/>
        </w:rPr>
        <w:t>ac</w:t>
      </w:r>
      <w:r w:rsidR="00501300" w:rsidRPr="008F7555">
        <w:rPr>
          <w:rFonts w:ascii="Arial" w:eastAsia="Arial" w:hAnsi="Arial" w:cs="Arial"/>
          <w:spacing w:val="-1"/>
          <w:sz w:val="22"/>
          <w:szCs w:val="22"/>
          <w:lang w:val="es-ES"/>
        </w:rPr>
        <w:t>i</w:t>
      </w:r>
      <w:r w:rsidR="00501300" w:rsidRPr="008F7555">
        <w:rPr>
          <w:rFonts w:ascii="Arial" w:eastAsia="Arial" w:hAnsi="Arial" w:cs="Arial"/>
          <w:spacing w:val="2"/>
          <w:sz w:val="22"/>
          <w:szCs w:val="22"/>
          <w:lang w:val="es-ES"/>
        </w:rPr>
        <w:t>o</w:t>
      </w:r>
      <w:r w:rsidR="00501300" w:rsidRPr="008F7555">
        <w:rPr>
          <w:rFonts w:ascii="Arial" w:eastAsia="Arial" w:hAnsi="Arial" w:cs="Arial"/>
          <w:sz w:val="22"/>
          <w:szCs w:val="22"/>
          <w:lang w:val="es-ES"/>
        </w:rPr>
        <w:t>n</w:t>
      </w:r>
      <w:r w:rsidR="00501300" w:rsidRPr="008F7555">
        <w:rPr>
          <w:rFonts w:ascii="Arial" w:eastAsia="Arial" w:hAnsi="Arial" w:cs="Arial"/>
          <w:spacing w:val="-1"/>
          <w:sz w:val="22"/>
          <w:szCs w:val="22"/>
          <w:lang w:val="es-ES"/>
        </w:rPr>
        <w:t>e</w:t>
      </w:r>
      <w:r w:rsidR="00501300" w:rsidRPr="008F7555">
        <w:rPr>
          <w:rFonts w:ascii="Arial" w:eastAsia="Arial" w:hAnsi="Arial" w:cs="Arial"/>
          <w:sz w:val="22"/>
          <w:szCs w:val="22"/>
          <w:lang w:val="es-ES"/>
        </w:rPr>
        <w:t>s</w:t>
      </w:r>
      <w:r>
        <w:rPr>
          <w:rFonts w:ascii="Arial" w:eastAsia="Arial" w:hAnsi="Arial" w:cs="Arial"/>
          <w:sz w:val="22"/>
          <w:szCs w:val="22"/>
          <w:lang w:val="es-ES"/>
        </w:rPr>
        <w:t xml:space="preserve"> </w:t>
      </w:r>
      <w:r w:rsidR="00501300" w:rsidRPr="008F7555">
        <w:rPr>
          <w:rFonts w:ascii="Arial" w:eastAsia="Arial" w:hAnsi="Arial" w:cs="Arial"/>
          <w:sz w:val="22"/>
          <w:szCs w:val="22"/>
          <w:lang w:val="es-ES"/>
        </w:rPr>
        <w:t>co</w:t>
      </w:r>
      <w:r w:rsidR="00501300" w:rsidRPr="008F7555">
        <w:rPr>
          <w:rFonts w:ascii="Arial" w:eastAsia="Arial" w:hAnsi="Arial" w:cs="Arial"/>
          <w:spacing w:val="-2"/>
          <w:sz w:val="22"/>
          <w:szCs w:val="22"/>
          <w:lang w:val="es-ES"/>
        </w:rPr>
        <w:t>r</w:t>
      </w:r>
      <w:r w:rsidR="00501300" w:rsidRPr="008F7555">
        <w:rPr>
          <w:rFonts w:ascii="Arial" w:eastAsia="Arial" w:hAnsi="Arial" w:cs="Arial"/>
          <w:spacing w:val="1"/>
          <w:sz w:val="22"/>
          <w:szCs w:val="22"/>
          <w:lang w:val="es-ES"/>
        </w:rPr>
        <w:t>r</w:t>
      </w:r>
      <w:r w:rsidR="00501300" w:rsidRPr="008F7555">
        <w:rPr>
          <w:rFonts w:ascii="Arial" w:eastAsia="Arial" w:hAnsi="Arial" w:cs="Arial"/>
          <w:sz w:val="22"/>
          <w:szCs w:val="22"/>
          <w:lang w:val="es-ES"/>
        </w:rPr>
        <w:t>es</w:t>
      </w:r>
      <w:r w:rsidR="00501300" w:rsidRPr="008F7555">
        <w:rPr>
          <w:rFonts w:ascii="Arial" w:eastAsia="Arial" w:hAnsi="Arial" w:cs="Arial"/>
          <w:spacing w:val="-1"/>
          <w:sz w:val="22"/>
          <w:szCs w:val="22"/>
          <w:lang w:val="es-ES"/>
        </w:rPr>
        <w:t>p</w:t>
      </w:r>
      <w:r w:rsidR="00501300" w:rsidRPr="008F7555">
        <w:rPr>
          <w:rFonts w:ascii="Arial" w:eastAsia="Arial" w:hAnsi="Arial" w:cs="Arial"/>
          <w:sz w:val="22"/>
          <w:szCs w:val="22"/>
          <w:lang w:val="es-ES"/>
        </w:rPr>
        <w:t>o</w:t>
      </w:r>
      <w:r w:rsidR="00501300" w:rsidRPr="008F7555">
        <w:rPr>
          <w:rFonts w:ascii="Arial" w:eastAsia="Arial" w:hAnsi="Arial" w:cs="Arial"/>
          <w:spacing w:val="-1"/>
          <w:sz w:val="22"/>
          <w:szCs w:val="22"/>
          <w:lang w:val="es-ES"/>
        </w:rPr>
        <w:t>n</w:t>
      </w:r>
      <w:r w:rsidR="00501300" w:rsidRPr="008F7555">
        <w:rPr>
          <w:rFonts w:ascii="Arial" w:eastAsia="Arial" w:hAnsi="Arial" w:cs="Arial"/>
          <w:sz w:val="22"/>
          <w:szCs w:val="22"/>
          <w:lang w:val="es-ES"/>
        </w:rPr>
        <w:t>d</w:t>
      </w:r>
      <w:r w:rsidR="00501300" w:rsidRPr="008F7555">
        <w:rPr>
          <w:rFonts w:ascii="Arial" w:eastAsia="Arial" w:hAnsi="Arial" w:cs="Arial"/>
          <w:spacing w:val="-1"/>
          <w:sz w:val="22"/>
          <w:szCs w:val="22"/>
          <w:lang w:val="es-ES"/>
        </w:rPr>
        <w:t>i</w:t>
      </w:r>
      <w:r w:rsidR="00501300" w:rsidRPr="008F7555">
        <w:rPr>
          <w:rFonts w:ascii="Arial" w:eastAsia="Arial" w:hAnsi="Arial" w:cs="Arial"/>
          <w:sz w:val="22"/>
          <w:szCs w:val="22"/>
          <w:lang w:val="es-ES"/>
        </w:rPr>
        <w:t>e</w:t>
      </w:r>
      <w:r w:rsidR="00501300" w:rsidRPr="008F7555">
        <w:rPr>
          <w:rFonts w:ascii="Arial" w:eastAsia="Arial" w:hAnsi="Arial" w:cs="Arial"/>
          <w:spacing w:val="-1"/>
          <w:sz w:val="22"/>
          <w:szCs w:val="22"/>
          <w:lang w:val="es-ES"/>
        </w:rPr>
        <w:t>n</w:t>
      </w:r>
      <w:r w:rsidR="00501300" w:rsidRPr="008F7555">
        <w:rPr>
          <w:rFonts w:ascii="Arial" w:eastAsia="Arial" w:hAnsi="Arial" w:cs="Arial"/>
          <w:spacing w:val="1"/>
          <w:sz w:val="22"/>
          <w:szCs w:val="22"/>
          <w:lang w:val="es-ES"/>
        </w:rPr>
        <w:t>t</w:t>
      </w:r>
      <w:r w:rsidR="00501300" w:rsidRPr="008F7555">
        <w:rPr>
          <w:rFonts w:ascii="Arial" w:eastAsia="Arial" w:hAnsi="Arial" w:cs="Arial"/>
          <w:sz w:val="22"/>
          <w:szCs w:val="22"/>
          <w:lang w:val="es-ES"/>
        </w:rPr>
        <w:t>es</w:t>
      </w:r>
      <w:r>
        <w:rPr>
          <w:rFonts w:ascii="Arial" w:eastAsia="Arial" w:hAnsi="Arial" w:cs="Arial"/>
          <w:sz w:val="22"/>
          <w:szCs w:val="22"/>
          <w:lang w:val="es-ES"/>
        </w:rPr>
        <w:t xml:space="preserve"> </w:t>
      </w:r>
      <w:r w:rsidR="00501300" w:rsidRPr="008F7555">
        <w:rPr>
          <w:rFonts w:ascii="Arial" w:eastAsia="Arial" w:hAnsi="Arial" w:cs="Arial"/>
          <w:spacing w:val="-3"/>
          <w:sz w:val="22"/>
          <w:szCs w:val="22"/>
          <w:lang w:val="es-ES"/>
        </w:rPr>
        <w:t>p</w:t>
      </w:r>
      <w:r w:rsidR="00501300" w:rsidRPr="008F7555">
        <w:rPr>
          <w:rFonts w:ascii="Arial" w:eastAsia="Arial" w:hAnsi="Arial" w:cs="Arial"/>
          <w:sz w:val="22"/>
          <w:szCs w:val="22"/>
          <w:lang w:val="es-ES"/>
        </w:rPr>
        <w:t>ara</w:t>
      </w:r>
      <w:r>
        <w:rPr>
          <w:rFonts w:ascii="Arial" w:eastAsia="Arial" w:hAnsi="Arial" w:cs="Arial"/>
          <w:sz w:val="22"/>
          <w:szCs w:val="22"/>
          <w:lang w:val="es-ES"/>
        </w:rPr>
        <w:t xml:space="preserve"> </w:t>
      </w:r>
      <w:r w:rsidR="00501300" w:rsidRPr="008F7555">
        <w:rPr>
          <w:rFonts w:ascii="Arial" w:eastAsia="Arial" w:hAnsi="Arial" w:cs="Arial"/>
          <w:spacing w:val="-1"/>
          <w:sz w:val="22"/>
          <w:szCs w:val="22"/>
          <w:lang w:val="es-ES"/>
        </w:rPr>
        <w:t>l</w:t>
      </w:r>
      <w:r w:rsidR="00501300" w:rsidRPr="008F7555">
        <w:rPr>
          <w:rFonts w:ascii="Arial" w:eastAsia="Arial" w:hAnsi="Arial" w:cs="Arial"/>
          <w:sz w:val="22"/>
          <w:szCs w:val="22"/>
          <w:lang w:val="es-ES"/>
        </w:rPr>
        <w:t xml:space="preserve">a </w:t>
      </w:r>
      <w:r w:rsidRPr="008F7555">
        <w:rPr>
          <w:rFonts w:ascii="Arial" w:eastAsia="Arial" w:hAnsi="Arial" w:cs="Arial"/>
          <w:spacing w:val="3"/>
          <w:sz w:val="22"/>
          <w:szCs w:val="22"/>
          <w:lang w:val="es-ES"/>
        </w:rPr>
        <w:t>f</w:t>
      </w:r>
      <w:r w:rsidRPr="008F7555">
        <w:rPr>
          <w:rFonts w:ascii="Arial" w:eastAsia="Arial" w:hAnsi="Arial" w:cs="Arial"/>
          <w:spacing w:val="-1"/>
          <w:sz w:val="22"/>
          <w:szCs w:val="22"/>
          <w:lang w:val="es-ES"/>
        </w:rPr>
        <w:t>i</w:t>
      </w:r>
      <w:r w:rsidRPr="008F7555">
        <w:rPr>
          <w:rFonts w:ascii="Arial" w:eastAsia="Arial" w:hAnsi="Arial" w:cs="Arial"/>
          <w:spacing w:val="-2"/>
          <w:sz w:val="22"/>
          <w:szCs w:val="22"/>
          <w:lang w:val="es-ES"/>
        </w:rPr>
        <w:t>r</w:t>
      </w:r>
      <w:r w:rsidRPr="008F7555">
        <w:rPr>
          <w:rFonts w:ascii="Arial" w:eastAsia="Arial" w:hAnsi="Arial" w:cs="Arial"/>
          <w:spacing w:val="1"/>
          <w:sz w:val="22"/>
          <w:szCs w:val="22"/>
          <w:lang w:val="es-ES"/>
        </w:rPr>
        <w:t>m</w:t>
      </w:r>
      <w:r w:rsidRPr="008F7555">
        <w:rPr>
          <w:rFonts w:ascii="Arial" w:eastAsia="Arial" w:hAnsi="Arial" w:cs="Arial"/>
          <w:sz w:val="22"/>
          <w:szCs w:val="22"/>
          <w:lang w:val="es-ES"/>
        </w:rPr>
        <w:t>a</w:t>
      </w:r>
      <w:r>
        <w:rPr>
          <w:rFonts w:ascii="Arial" w:eastAsia="Arial" w:hAnsi="Arial" w:cs="Arial"/>
          <w:sz w:val="22"/>
          <w:szCs w:val="22"/>
          <w:lang w:val="es-ES"/>
        </w:rPr>
        <w:t xml:space="preserve"> del</w:t>
      </w:r>
      <w:r w:rsidR="00501300" w:rsidRPr="008F7555">
        <w:rPr>
          <w:rFonts w:ascii="Arial" w:eastAsia="Arial" w:hAnsi="Arial" w:cs="Arial"/>
          <w:sz w:val="22"/>
          <w:szCs w:val="22"/>
          <w:lang w:val="es-ES"/>
        </w:rPr>
        <w:t xml:space="preserve"> co</w:t>
      </w:r>
      <w:r w:rsidR="00501300" w:rsidRPr="008F7555">
        <w:rPr>
          <w:rFonts w:ascii="Arial" w:eastAsia="Arial" w:hAnsi="Arial" w:cs="Arial"/>
          <w:spacing w:val="-1"/>
          <w:sz w:val="22"/>
          <w:szCs w:val="22"/>
          <w:lang w:val="es-ES"/>
        </w:rPr>
        <w:t>n</w:t>
      </w:r>
      <w:r w:rsidR="00501300" w:rsidRPr="008F7555">
        <w:rPr>
          <w:rFonts w:ascii="Arial" w:eastAsia="Arial" w:hAnsi="Arial" w:cs="Arial"/>
          <w:spacing w:val="1"/>
          <w:sz w:val="22"/>
          <w:szCs w:val="22"/>
          <w:lang w:val="es-ES"/>
        </w:rPr>
        <w:t>tr</w:t>
      </w:r>
      <w:r w:rsidR="00501300" w:rsidRPr="008F7555">
        <w:rPr>
          <w:rFonts w:ascii="Arial" w:eastAsia="Arial" w:hAnsi="Arial" w:cs="Arial"/>
          <w:spacing w:val="-3"/>
          <w:sz w:val="22"/>
          <w:szCs w:val="22"/>
          <w:lang w:val="es-ES"/>
        </w:rPr>
        <w:t>a</w:t>
      </w:r>
      <w:r w:rsidR="00501300" w:rsidRPr="008F7555">
        <w:rPr>
          <w:rFonts w:ascii="Arial" w:eastAsia="Arial" w:hAnsi="Arial" w:cs="Arial"/>
          <w:spacing w:val="1"/>
          <w:sz w:val="22"/>
          <w:szCs w:val="22"/>
          <w:lang w:val="es-ES"/>
        </w:rPr>
        <w:t>t</w:t>
      </w:r>
      <w:r w:rsidR="00501300" w:rsidRPr="008F7555">
        <w:rPr>
          <w:rFonts w:ascii="Arial" w:eastAsia="Arial" w:hAnsi="Arial" w:cs="Arial"/>
          <w:sz w:val="22"/>
          <w:szCs w:val="22"/>
          <w:lang w:val="es-ES"/>
        </w:rPr>
        <w:t>o, cu</w:t>
      </w:r>
      <w:r w:rsidR="00501300" w:rsidRPr="008F7555">
        <w:rPr>
          <w:rFonts w:ascii="Arial" w:eastAsia="Arial" w:hAnsi="Arial" w:cs="Arial"/>
          <w:spacing w:val="-1"/>
          <w:sz w:val="22"/>
          <w:szCs w:val="22"/>
          <w:lang w:val="es-ES"/>
        </w:rPr>
        <w:t>a</w:t>
      </w:r>
      <w:r w:rsidR="00501300" w:rsidRPr="008F7555">
        <w:rPr>
          <w:rFonts w:ascii="Arial" w:eastAsia="Arial" w:hAnsi="Arial" w:cs="Arial"/>
          <w:sz w:val="22"/>
          <w:szCs w:val="22"/>
          <w:lang w:val="es-ES"/>
        </w:rPr>
        <w:t>n</w:t>
      </w:r>
      <w:r w:rsidR="00501300" w:rsidRPr="008F7555">
        <w:rPr>
          <w:rFonts w:ascii="Arial" w:eastAsia="Arial" w:hAnsi="Arial" w:cs="Arial"/>
          <w:spacing w:val="-1"/>
          <w:sz w:val="22"/>
          <w:szCs w:val="22"/>
          <w:lang w:val="es-ES"/>
        </w:rPr>
        <w:t>d</w:t>
      </w:r>
      <w:r w:rsidR="00501300" w:rsidRPr="008F7555">
        <w:rPr>
          <w:rFonts w:ascii="Arial" w:eastAsia="Arial" w:hAnsi="Arial" w:cs="Arial"/>
          <w:sz w:val="22"/>
          <w:szCs w:val="22"/>
          <w:lang w:val="es-ES"/>
        </w:rPr>
        <w:t>o</w:t>
      </w:r>
      <w:r>
        <w:rPr>
          <w:rFonts w:ascii="Arial" w:eastAsia="Arial" w:hAnsi="Arial" w:cs="Arial"/>
          <w:sz w:val="22"/>
          <w:szCs w:val="22"/>
          <w:lang w:val="es-ES"/>
        </w:rPr>
        <w:t xml:space="preserve"> </w:t>
      </w:r>
      <w:r w:rsidR="00501300" w:rsidRPr="008F7555">
        <w:rPr>
          <w:rFonts w:ascii="Arial" w:eastAsia="Arial" w:hAnsi="Arial" w:cs="Arial"/>
          <w:sz w:val="22"/>
          <w:szCs w:val="22"/>
          <w:lang w:val="es-ES"/>
        </w:rPr>
        <w:t>éstas</w:t>
      </w:r>
      <w:r>
        <w:rPr>
          <w:rFonts w:ascii="Arial" w:eastAsia="Arial" w:hAnsi="Arial" w:cs="Arial"/>
          <w:sz w:val="22"/>
          <w:szCs w:val="22"/>
          <w:lang w:val="es-ES"/>
        </w:rPr>
        <w:t xml:space="preserve"> </w:t>
      </w:r>
      <w:r w:rsidR="00501300" w:rsidRPr="008F7555">
        <w:rPr>
          <w:rFonts w:ascii="Arial" w:eastAsia="Arial" w:hAnsi="Arial" w:cs="Arial"/>
          <w:spacing w:val="-2"/>
          <w:sz w:val="22"/>
          <w:szCs w:val="22"/>
          <w:lang w:val="es-ES"/>
        </w:rPr>
        <w:t>s</w:t>
      </w:r>
      <w:r w:rsidR="00501300" w:rsidRPr="008F7555">
        <w:rPr>
          <w:rFonts w:ascii="Arial" w:eastAsia="Arial" w:hAnsi="Arial" w:cs="Arial"/>
          <w:sz w:val="22"/>
          <w:szCs w:val="22"/>
          <w:lang w:val="es-ES"/>
        </w:rPr>
        <w:t>e</w:t>
      </w:r>
      <w:r w:rsidR="00501300" w:rsidRPr="008F7555">
        <w:rPr>
          <w:rFonts w:ascii="Arial" w:eastAsia="Arial" w:hAnsi="Arial" w:cs="Arial"/>
          <w:spacing w:val="-1"/>
          <w:sz w:val="22"/>
          <w:szCs w:val="22"/>
          <w:lang w:val="es-ES"/>
        </w:rPr>
        <w:t>a</w:t>
      </w:r>
      <w:r w:rsidR="00501300" w:rsidRPr="008F7555">
        <w:rPr>
          <w:rFonts w:ascii="Arial" w:eastAsia="Arial" w:hAnsi="Arial" w:cs="Arial"/>
          <w:sz w:val="22"/>
          <w:szCs w:val="22"/>
          <w:lang w:val="es-ES"/>
        </w:rPr>
        <w:t xml:space="preserve">n </w:t>
      </w:r>
      <w:r w:rsidR="00501300" w:rsidRPr="008F7555">
        <w:rPr>
          <w:rFonts w:ascii="Arial" w:eastAsia="Arial" w:hAnsi="Arial" w:cs="Arial"/>
          <w:spacing w:val="1"/>
          <w:sz w:val="22"/>
          <w:szCs w:val="22"/>
          <w:lang w:val="es-ES"/>
        </w:rPr>
        <w:t>r</w:t>
      </w:r>
      <w:r w:rsidR="00501300" w:rsidRPr="008F7555">
        <w:rPr>
          <w:rFonts w:ascii="Arial" w:eastAsia="Arial" w:hAnsi="Arial" w:cs="Arial"/>
          <w:spacing w:val="-3"/>
          <w:sz w:val="22"/>
          <w:szCs w:val="22"/>
          <w:lang w:val="es-ES"/>
        </w:rPr>
        <w:t>e</w:t>
      </w:r>
      <w:r w:rsidR="00501300" w:rsidRPr="008F7555">
        <w:rPr>
          <w:rFonts w:ascii="Arial" w:eastAsia="Arial" w:hAnsi="Arial" w:cs="Arial"/>
          <w:spacing w:val="2"/>
          <w:sz w:val="22"/>
          <w:szCs w:val="22"/>
          <w:lang w:val="es-ES"/>
        </w:rPr>
        <w:t>q</w:t>
      </w:r>
      <w:r w:rsidR="00501300" w:rsidRPr="008F7555">
        <w:rPr>
          <w:rFonts w:ascii="Arial" w:eastAsia="Arial" w:hAnsi="Arial" w:cs="Arial"/>
          <w:sz w:val="22"/>
          <w:szCs w:val="22"/>
          <w:lang w:val="es-ES"/>
        </w:rPr>
        <w:t>u</w:t>
      </w:r>
      <w:r w:rsidR="00501300" w:rsidRPr="008F7555">
        <w:rPr>
          <w:rFonts w:ascii="Arial" w:eastAsia="Arial" w:hAnsi="Arial" w:cs="Arial"/>
          <w:spacing w:val="-3"/>
          <w:sz w:val="22"/>
          <w:szCs w:val="22"/>
          <w:lang w:val="es-ES"/>
        </w:rPr>
        <w:t>e</w:t>
      </w:r>
      <w:r w:rsidR="00501300" w:rsidRPr="008F7555">
        <w:rPr>
          <w:rFonts w:ascii="Arial" w:eastAsia="Arial" w:hAnsi="Arial" w:cs="Arial"/>
          <w:spacing w:val="1"/>
          <w:sz w:val="22"/>
          <w:szCs w:val="22"/>
          <w:lang w:val="es-ES"/>
        </w:rPr>
        <w:t>r</w:t>
      </w:r>
      <w:r w:rsidR="00501300" w:rsidRPr="008F7555">
        <w:rPr>
          <w:rFonts w:ascii="Arial" w:eastAsia="Arial" w:hAnsi="Arial" w:cs="Arial"/>
          <w:spacing w:val="-1"/>
          <w:sz w:val="22"/>
          <w:szCs w:val="22"/>
          <w:lang w:val="es-ES"/>
        </w:rPr>
        <w:t>i</w:t>
      </w:r>
      <w:r w:rsidR="00501300" w:rsidRPr="008F7555">
        <w:rPr>
          <w:rFonts w:ascii="Arial" w:eastAsia="Arial" w:hAnsi="Arial" w:cs="Arial"/>
          <w:sz w:val="22"/>
          <w:szCs w:val="22"/>
          <w:lang w:val="es-ES"/>
        </w:rPr>
        <w:t>d</w:t>
      </w:r>
      <w:r w:rsidR="00501300" w:rsidRPr="008F7555">
        <w:rPr>
          <w:rFonts w:ascii="Arial" w:eastAsia="Arial" w:hAnsi="Arial" w:cs="Arial"/>
          <w:spacing w:val="-1"/>
          <w:sz w:val="22"/>
          <w:szCs w:val="22"/>
          <w:lang w:val="es-ES"/>
        </w:rPr>
        <w:t>a</w:t>
      </w:r>
      <w:r w:rsidR="00501300" w:rsidRPr="008F7555">
        <w:rPr>
          <w:rFonts w:ascii="Arial" w:eastAsia="Arial" w:hAnsi="Arial" w:cs="Arial"/>
          <w:sz w:val="22"/>
          <w:szCs w:val="22"/>
          <w:lang w:val="es-ES"/>
        </w:rPr>
        <w:t>s.</w:t>
      </w:r>
    </w:p>
    <w:p w14:paraId="03CD47A0" w14:textId="77777777" w:rsidR="00501300" w:rsidRPr="00FC1A13" w:rsidRDefault="00501300" w:rsidP="00501300">
      <w:pPr>
        <w:spacing w:before="12" w:line="200" w:lineRule="exact"/>
        <w:rPr>
          <w:lang w:val="es-ES"/>
        </w:rPr>
      </w:pPr>
    </w:p>
    <w:p w14:paraId="754167BD" w14:textId="092E13F7" w:rsidR="002051E1" w:rsidRDefault="008F7555" w:rsidP="002051E1">
      <w:pPr>
        <w:ind w:left="102" w:right="940"/>
        <w:rPr>
          <w:rFonts w:ascii="Arial" w:eastAsia="Arial" w:hAnsi="Arial" w:cs="Arial"/>
          <w:caps/>
          <w:sz w:val="22"/>
          <w:szCs w:val="22"/>
          <w:lang w:val="es-ES"/>
        </w:rPr>
      </w:pPr>
      <w:r>
        <w:rPr>
          <w:rFonts w:ascii="Arial" w:eastAsia="Arial" w:hAnsi="Arial" w:cs="Arial"/>
          <w:spacing w:val="1"/>
          <w:sz w:val="22"/>
          <w:szCs w:val="22"/>
          <w:lang w:val="es-ES"/>
        </w:rPr>
        <w:t xml:space="preserve"> </w:t>
      </w:r>
      <w:r w:rsidR="00501300" w:rsidRPr="00FC1A13">
        <w:rPr>
          <w:rFonts w:ascii="Arial" w:eastAsia="Arial" w:hAnsi="Arial" w:cs="Arial"/>
          <w:spacing w:val="1"/>
          <w:sz w:val="22"/>
          <w:szCs w:val="22"/>
          <w:lang w:val="es-ES"/>
        </w:rPr>
        <w:t>f</w:t>
      </w:r>
      <w:r w:rsidR="00501300" w:rsidRPr="00FC1A13">
        <w:rPr>
          <w:rFonts w:ascii="Arial" w:eastAsia="Arial" w:hAnsi="Arial" w:cs="Arial"/>
          <w:sz w:val="22"/>
          <w:szCs w:val="22"/>
          <w:lang w:val="es-ES"/>
        </w:rPr>
        <w:t>)</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 xml:space="preserve"> no</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se</w:t>
      </w:r>
      <w:r>
        <w:rPr>
          <w:rFonts w:ascii="Arial" w:eastAsia="Arial" w:hAnsi="Arial" w:cs="Arial"/>
          <w:sz w:val="22"/>
          <w:szCs w:val="22"/>
          <w:lang w:val="es-ES"/>
        </w:rPr>
        <w:t xml:space="preserve"> </w:t>
      </w:r>
      <w:r w:rsidR="00501300" w:rsidRPr="00FC1A13">
        <w:rPr>
          <w:rFonts w:ascii="Arial" w:eastAsia="Arial" w:hAnsi="Arial" w:cs="Arial"/>
          <w:spacing w:val="3"/>
          <w:sz w:val="22"/>
          <w:szCs w:val="22"/>
          <w:lang w:val="es-ES"/>
        </w:rPr>
        <w:t>f</w:t>
      </w:r>
      <w:r w:rsidR="00501300" w:rsidRPr="00FC1A13">
        <w:rPr>
          <w:rFonts w:ascii="Arial" w:eastAsia="Arial" w:hAnsi="Arial" w:cs="Arial"/>
          <w:spacing w:val="-3"/>
          <w:sz w:val="22"/>
          <w:szCs w:val="22"/>
          <w:lang w:val="es-ES"/>
        </w:rPr>
        <w:t>o</w:t>
      </w:r>
      <w:r w:rsidR="00501300" w:rsidRPr="00FC1A13">
        <w:rPr>
          <w:rFonts w:ascii="Arial" w:eastAsia="Arial" w:hAnsi="Arial" w:cs="Arial"/>
          <w:spacing w:val="1"/>
          <w:sz w:val="22"/>
          <w:szCs w:val="22"/>
          <w:lang w:val="es-ES"/>
        </w:rPr>
        <w:t>rm</w:t>
      </w:r>
      <w:r w:rsidR="00501300" w:rsidRPr="00FC1A13">
        <w:rPr>
          <w:rFonts w:ascii="Arial" w:eastAsia="Arial" w:hAnsi="Arial" w:cs="Arial"/>
          <w:sz w:val="22"/>
          <w:szCs w:val="22"/>
          <w:lang w:val="es-ES"/>
        </w:rPr>
        <w:t>a</w:t>
      </w:r>
      <w:r w:rsidR="00501300" w:rsidRPr="00FC1A13">
        <w:rPr>
          <w:rFonts w:ascii="Arial" w:eastAsia="Arial" w:hAnsi="Arial" w:cs="Arial"/>
          <w:spacing w:val="-1"/>
          <w:sz w:val="22"/>
          <w:szCs w:val="22"/>
          <w:lang w:val="es-ES"/>
        </w:rPr>
        <w:t>li</w:t>
      </w:r>
      <w:r w:rsidR="00501300" w:rsidRPr="00FC1A13">
        <w:rPr>
          <w:rFonts w:ascii="Arial" w:eastAsia="Arial" w:hAnsi="Arial" w:cs="Arial"/>
          <w:spacing w:val="-2"/>
          <w:sz w:val="22"/>
          <w:szCs w:val="22"/>
          <w:lang w:val="es-ES"/>
        </w:rPr>
        <w:t>z</w:t>
      </w:r>
      <w:r w:rsidR="00501300" w:rsidRPr="00FC1A13">
        <w:rPr>
          <w:rFonts w:ascii="Arial" w:eastAsia="Arial" w:hAnsi="Arial" w:cs="Arial"/>
          <w:sz w:val="22"/>
          <w:szCs w:val="22"/>
          <w:lang w:val="es-ES"/>
        </w:rPr>
        <w:t>a e</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lco</w:t>
      </w:r>
      <w:r w:rsidR="00501300" w:rsidRPr="00FC1A13">
        <w:rPr>
          <w:rFonts w:ascii="Arial" w:eastAsia="Arial" w:hAnsi="Arial" w:cs="Arial"/>
          <w:spacing w:val="-1"/>
          <w:sz w:val="22"/>
          <w:szCs w:val="22"/>
          <w:lang w:val="es-ES"/>
        </w:rPr>
        <w:t>n</w:t>
      </w:r>
      <w:r w:rsidR="00501300" w:rsidRPr="00FC1A13">
        <w:rPr>
          <w:rFonts w:ascii="Arial" w:eastAsia="Arial" w:hAnsi="Arial" w:cs="Arial"/>
          <w:spacing w:val="-2"/>
          <w:sz w:val="22"/>
          <w:szCs w:val="22"/>
          <w:lang w:val="es-ES"/>
        </w:rPr>
        <w:t>s</w:t>
      </w:r>
      <w:r w:rsidR="00501300" w:rsidRPr="00FC1A13">
        <w:rPr>
          <w:rFonts w:ascii="Arial" w:eastAsia="Arial" w:hAnsi="Arial" w:cs="Arial"/>
          <w:sz w:val="22"/>
          <w:szCs w:val="22"/>
          <w:lang w:val="es-ES"/>
        </w:rPr>
        <w:t>orcio p</w:t>
      </w:r>
      <w:r w:rsidR="00501300" w:rsidRPr="00FC1A13">
        <w:rPr>
          <w:rFonts w:ascii="Arial" w:eastAsia="Arial" w:hAnsi="Arial" w:cs="Arial"/>
          <w:spacing w:val="-1"/>
          <w:sz w:val="22"/>
          <w:szCs w:val="22"/>
          <w:lang w:val="es-ES"/>
        </w:rPr>
        <w:t>o</w:t>
      </w:r>
      <w:r w:rsidR="00501300" w:rsidRPr="00FC1A13">
        <w:rPr>
          <w:rFonts w:ascii="Arial" w:eastAsia="Arial" w:hAnsi="Arial" w:cs="Arial"/>
          <w:sz w:val="22"/>
          <w:szCs w:val="22"/>
          <w:lang w:val="es-ES"/>
        </w:rPr>
        <w:t>r es</w:t>
      </w:r>
      <w:r w:rsidR="00501300" w:rsidRPr="00FC1A13">
        <w:rPr>
          <w:rFonts w:ascii="Arial" w:eastAsia="Arial" w:hAnsi="Arial" w:cs="Arial"/>
          <w:spacing w:val="-3"/>
          <w:sz w:val="22"/>
          <w:szCs w:val="22"/>
          <w:lang w:val="es-ES"/>
        </w:rPr>
        <w:t>c</w:t>
      </w:r>
      <w:r w:rsidR="00501300" w:rsidRPr="00FC1A13">
        <w:rPr>
          <w:rFonts w:ascii="Arial" w:eastAsia="Arial" w:hAnsi="Arial" w:cs="Arial"/>
          <w:spacing w:val="1"/>
          <w:sz w:val="22"/>
          <w:szCs w:val="22"/>
          <w:lang w:val="es-ES"/>
        </w:rPr>
        <w:t>r</w:t>
      </w:r>
      <w:r w:rsidR="00501300" w:rsidRPr="00FC1A13">
        <w:rPr>
          <w:rFonts w:ascii="Arial" w:eastAsia="Arial" w:hAnsi="Arial" w:cs="Arial"/>
          <w:spacing w:val="-1"/>
          <w:sz w:val="22"/>
          <w:szCs w:val="22"/>
          <w:lang w:val="es-ES"/>
        </w:rPr>
        <w:t>i</w:t>
      </w:r>
      <w:r w:rsidR="00501300" w:rsidRPr="00FC1A13">
        <w:rPr>
          <w:rFonts w:ascii="Arial" w:eastAsia="Arial" w:hAnsi="Arial" w:cs="Arial"/>
          <w:spacing w:val="1"/>
          <w:sz w:val="22"/>
          <w:szCs w:val="22"/>
          <w:lang w:val="es-ES"/>
        </w:rPr>
        <w:t>t</w:t>
      </w:r>
      <w:r w:rsidR="00501300" w:rsidRPr="00FC1A13">
        <w:rPr>
          <w:rFonts w:ascii="Arial" w:eastAsia="Arial" w:hAnsi="Arial" w:cs="Arial"/>
          <w:sz w:val="22"/>
          <w:szCs w:val="22"/>
          <w:lang w:val="es-ES"/>
        </w:rPr>
        <w:t>ura</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p</w:t>
      </w:r>
      <w:r w:rsidR="00501300" w:rsidRPr="00FC1A13">
        <w:rPr>
          <w:rFonts w:ascii="Arial" w:eastAsia="Arial" w:hAnsi="Arial" w:cs="Arial"/>
          <w:spacing w:val="-1"/>
          <w:sz w:val="22"/>
          <w:szCs w:val="22"/>
          <w:lang w:val="es-ES"/>
        </w:rPr>
        <w:t>ú</w:t>
      </w:r>
      <w:r w:rsidR="00501300" w:rsidRPr="00FC1A13">
        <w:rPr>
          <w:rFonts w:ascii="Arial" w:eastAsia="Arial" w:hAnsi="Arial" w:cs="Arial"/>
          <w:sz w:val="22"/>
          <w:szCs w:val="22"/>
          <w:lang w:val="es-ES"/>
        </w:rPr>
        <w:t>b</w:t>
      </w:r>
      <w:r w:rsidR="00501300" w:rsidRPr="00FC1A13">
        <w:rPr>
          <w:rFonts w:ascii="Arial" w:eastAsia="Arial" w:hAnsi="Arial" w:cs="Arial"/>
          <w:spacing w:val="-1"/>
          <w:sz w:val="22"/>
          <w:szCs w:val="22"/>
          <w:lang w:val="es-ES"/>
        </w:rPr>
        <w:t>li</w:t>
      </w:r>
      <w:r w:rsidR="00501300" w:rsidRPr="00FC1A13">
        <w:rPr>
          <w:rFonts w:ascii="Arial" w:eastAsia="Arial" w:hAnsi="Arial" w:cs="Arial"/>
          <w:sz w:val="22"/>
          <w:szCs w:val="22"/>
          <w:lang w:val="es-ES"/>
        </w:rPr>
        <w:t>ca,</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a</w:t>
      </w:r>
      <w:r w:rsidR="00501300" w:rsidRPr="00FC1A13">
        <w:rPr>
          <w:rFonts w:ascii="Arial" w:eastAsia="Arial" w:hAnsi="Arial" w:cs="Arial"/>
          <w:spacing w:val="-3"/>
          <w:sz w:val="22"/>
          <w:szCs w:val="22"/>
          <w:lang w:val="es-ES"/>
        </w:rPr>
        <w:t>n</w:t>
      </w:r>
      <w:r w:rsidR="00501300" w:rsidRPr="00FC1A13">
        <w:rPr>
          <w:rFonts w:ascii="Arial" w:eastAsia="Arial" w:hAnsi="Arial" w:cs="Arial"/>
          <w:spacing w:val="1"/>
          <w:sz w:val="22"/>
          <w:szCs w:val="22"/>
          <w:lang w:val="es-ES"/>
        </w:rPr>
        <w:t>t</w:t>
      </w:r>
      <w:r w:rsidR="00501300" w:rsidRPr="00FC1A13">
        <w:rPr>
          <w:rFonts w:ascii="Arial" w:eastAsia="Arial" w:hAnsi="Arial" w:cs="Arial"/>
          <w:sz w:val="22"/>
          <w:szCs w:val="22"/>
          <w:lang w:val="es-ES"/>
        </w:rPr>
        <w:t>es de</w:t>
      </w:r>
      <w:r w:rsidR="00501300" w:rsidRPr="00FC1A13">
        <w:rPr>
          <w:rFonts w:ascii="Arial" w:eastAsia="Arial" w:hAnsi="Arial" w:cs="Arial"/>
          <w:spacing w:val="-1"/>
          <w:sz w:val="22"/>
          <w:szCs w:val="22"/>
          <w:lang w:val="es-ES"/>
        </w:rPr>
        <w:t xml:space="preserve"> l</w:t>
      </w:r>
      <w:r w:rsidR="00501300" w:rsidRPr="00FC1A13">
        <w:rPr>
          <w:rFonts w:ascii="Arial" w:eastAsia="Arial" w:hAnsi="Arial" w:cs="Arial"/>
          <w:sz w:val="22"/>
          <w:szCs w:val="22"/>
          <w:lang w:val="es-ES"/>
        </w:rPr>
        <w:t>a</w:t>
      </w:r>
      <w:r>
        <w:rPr>
          <w:rFonts w:ascii="Arial" w:eastAsia="Arial" w:hAnsi="Arial" w:cs="Arial"/>
          <w:sz w:val="22"/>
          <w:szCs w:val="22"/>
          <w:lang w:val="es-ES"/>
        </w:rPr>
        <w:t xml:space="preserve"> </w:t>
      </w:r>
      <w:r w:rsidR="00501300" w:rsidRPr="00FC1A13">
        <w:rPr>
          <w:rFonts w:ascii="Arial" w:eastAsia="Arial" w:hAnsi="Arial" w:cs="Arial"/>
          <w:spacing w:val="3"/>
          <w:sz w:val="22"/>
          <w:szCs w:val="22"/>
          <w:lang w:val="es-ES"/>
        </w:rPr>
        <w:t>f</w:t>
      </w:r>
      <w:r w:rsidR="00501300" w:rsidRPr="00FC1A13">
        <w:rPr>
          <w:rFonts w:ascii="Arial" w:eastAsia="Arial" w:hAnsi="Arial" w:cs="Arial"/>
          <w:spacing w:val="-3"/>
          <w:sz w:val="22"/>
          <w:szCs w:val="22"/>
          <w:lang w:val="es-ES"/>
        </w:rPr>
        <w:t>i</w:t>
      </w:r>
      <w:r w:rsidR="00501300" w:rsidRPr="00FC1A13">
        <w:rPr>
          <w:rFonts w:ascii="Arial" w:eastAsia="Arial" w:hAnsi="Arial" w:cs="Arial"/>
          <w:spacing w:val="1"/>
          <w:sz w:val="22"/>
          <w:szCs w:val="22"/>
          <w:lang w:val="es-ES"/>
        </w:rPr>
        <w:t>rm</w:t>
      </w:r>
      <w:r w:rsidR="00501300" w:rsidRPr="00FC1A13">
        <w:rPr>
          <w:rFonts w:ascii="Arial" w:eastAsia="Arial" w:hAnsi="Arial" w:cs="Arial"/>
          <w:sz w:val="22"/>
          <w:szCs w:val="22"/>
          <w:lang w:val="es-ES"/>
        </w:rPr>
        <w:t>a</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d</w:t>
      </w:r>
      <w:r w:rsidR="00501300" w:rsidRPr="00FC1A13">
        <w:rPr>
          <w:rFonts w:ascii="Arial" w:eastAsia="Arial" w:hAnsi="Arial" w:cs="Arial"/>
          <w:spacing w:val="-1"/>
          <w:sz w:val="22"/>
          <w:szCs w:val="22"/>
          <w:lang w:val="es-ES"/>
        </w:rPr>
        <w:t>e</w:t>
      </w:r>
      <w:r w:rsidR="00501300" w:rsidRPr="00FC1A13">
        <w:rPr>
          <w:rFonts w:ascii="Arial" w:eastAsia="Arial" w:hAnsi="Arial" w:cs="Arial"/>
          <w:sz w:val="22"/>
          <w:szCs w:val="22"/>
          <w:lang w:val="es-ES"/>
        </w:rPr>
        <w:t xml:space="preserve">l </w:t>
      </w:r>
      <w:r w:rsidR="00501300" w:rsidRPr="00FC1A13">
        <w:rPr>
          <w:rFonts w:ascii="Arial" w:eastAsia="Arial" w:hAnsi="Arial" w:cs="Arial"/>
          <w:spacing w:val="-2"/>
          <w:sz w:val="22"/>
          <w:szCs w:val="22"/>
          <w:lang w:val="es-ES"/>
        </w:rPr>
        <w:t>c</w:t>
      </w:r>
      <w:r w:rsidR="00501300" w:rsidRPr="00FC1A13">
        <w:rPr>
          <w:rFonts w:ascii="Arial" w:eastAsia="Arial" w:hAnsi="Arial" w:cs="Arial"/>
          <w:sz w:val="22"/>
          <w:szCs w:val="22"/>
          <w:lang w:val="es-ES"/>
        </w:rPr>
        <w:t>o</w:t>
      </w:r>
      <w:r w:rsidR="00501300" w:rsidRPr="00FC1A13">
        <w:rPr>
          <w:rFonts w:ascii="Arial" w:eastAsia="Arial" w:hAnsi="Arial" w:cs="Arial"/>
          <w:spacing w:val="-1"/>
          <w:sz w:val="22"/>
          <w:szCs w:val="22"/>
          <w:lang w:val="es-ES"/>
        </w:rPr>
        <w:t>n</w:t>
      </w:r>
      <w:r w:rsidR="00501300" w:rsidRPr="00FC1A13">
        <w:rPr>
          <w:rFonts w:ascii="Arial" w:eastAsia="Arial" w:hAnsi="Arial" w:cs="Arial"/>
          <w:spacing w:val="1"/>
          <w:sz w:val="22"/>
          <w:szCs w:val="22"/>
          <w:lang w:val="es-ES"/>
        </w:rPr>
        <w:t>tr</w:t>
      </w:r>
      <w:r w:rsidR="00501300" w:rsidRPr="00FC1A13">
        <w:rPr>
          <w:rFonts w:ascii="Arial" w:eastAsia="Arial" w:hAnsi="Arial" w:cs="Arial"/>
          <w:spacing w:val="-3"/>
          <w:sz w:val="22"/>
          <w:szCs w:val="22"/>
          <w:lang w:val="es-ES"/>
        </w:rPr>
        <w:t>a</w:t>
      </w:r>
      <w:r w:rsidR="00501300" w:rsidRPr="00FC1A13">
        <w:rPr>
          <w:rFonts w:ascii="Arial" w:eastAsia="Arial" w:hAnsi="Arial" w:cs="Arial"/>
          <w:spacing w:val="1"/>
          <w:sz w:val="22"/>
          <w:szCs w:val="22"/>
          <w:lang w:val="es-ES"/>
        </w:rPr>
        <w:t>t</w:t>
      </w:r>
      <w:r w:rsidR="00501300" w:rsidRPr="00FC1A13">
        <w:rPr>
          <w:rFonts w:ascii="Arial" w:eastAsia="Arial" w:hAnsi="Arial" w:cs="Arial"/>
          <w:sz w:val="22"/>
          <w:szCs w:val="22"/>
          <w:lang w:val="es-ES"/>
        </w:rPr>
        <w:t>o.</w:t>
      </w:r>
    </w:p>
    <w:p w14:paraId="6935BAB7" w14:textId="1F02C243" w:rsidR="00501300" w:rsidRPr="00FC1A13" w:rsidRDefault="00501300" w:rsidP="002051E1">
      <w:pPr>
        <w:ind w:left="102" w:right="22"/>
        <w:rPr>
          <w:rFonts w:ascii="Arial" w:eastAsia="Arial" w:hAnsi="Arial" w:cs="Arial"/>
          <w:sz w:val="22"/>
          <w:szCs w:val="22"/>
          <w:lang w:val="es-ES"/>
        </w:rPr>
      </w:pPr>
      <w:r w:rsidRPr="00FC1A13">
        <w:rPr>
          <w:rFonts w:ascii="Arial" w:eastAsia="Arial" w:hAnsi="Arial" w:cs="Arial"/>
          <w:spacing w:val="1"/>
          <w:sz w:val="18"/>
          <w:szCs w:val="18"/>
          <w:lang w:val="es-ES"/>
        </w:rPr>
        <w:t>20</w:t>
      </w:r>
      <w:r w:rsidRPr="00FC1A13">
        <w:rPr>
          <w:rFonts w:ascii="Arial" w:eastAsia="Arial" w:hAnsi="Arial" w:cs="Arial"/>
          <w:sz w:val="18"/>
          <w:szCs w:val="18"/>
          <w:lang w:val="es-ES"/>
        </w:rPr>
        <w:t>.6</w:t>
      </w:r>
      <w:r w:rsidR="008F7555">
        <w:rPr>
          <w:rFonts w:ascii="Arial" w:eastAsia="Arial" w:hAnsi="Arial" w:cs="Arial"/>
          <w:sz w:val="18"/>
          <w:szCs w:val="18"/>
          <w:lang w:val="es-ES"/>
        </w:rPr>
        <w:t xml:space="preserve">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l</w:t>
      </w:r>
      <w:r w:rsidR="008F7555">
        <w:rPr>
          <w:rFonts w:ascii="Arial" w:eastAsia="Arial" w:hAnsi="Arial" w:cs="Arial"/>
          <w:spacing w:val="-1"/>
          <w:sz w:val="22"/>
          <w:szCs w:val="22"/>
          <w:lang w:val="es-ES"/>
        </w:rPr>
        <w:t xml:space="preserve"> </w:t>
      </w:r>
      <w:r w:rsidRPr="00FC1A13">
        <w:rPr>
          <w:rFonts w:ascii="Arial" w:eastAsia="Arial" w:hAnsi="Arial" w:cs="Arial"/>
          <w:sz w:val="22"/>
          <w:szCs w:val="22"/>
          <w:lang w:val="es-ES"/>
        </w:rPr>
        <w:t>os co</w:t>
      </w:r>
      <w:r w:rsidRPr="00FC1A13">
        <w:rPr>
          <w:rFonts w:ascii="Arial" w:eastAsia="Arial" w:hAnsi="Arial" w:cs="Arial"/>
          <w:spacing w:val="-2"/>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 ab</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r w:rsidR="008F755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8F7555">
        <w:rPr>
          <w:rFonts w:ascii="Arial" w:eastAsia="Arial" w:hAnsi="Arial" w:cs="Arial"/>
          <w:sz w:val="22"/>
          <w:szCs w:val="22"/>
          <w:lang w:val="es-ES"/>
        </w:rPr>
        <w:t xml:space="preserve"> </w:t>
      </w:r>
      <w:r w:rsidRPr="00FC1A13">
        <w:rPr>
          <w:rFonts w:ascii="Arial" w:eastAsia="Arial" w:hAnsi="Arial" w:cs="Arial"/>
          <w:spacing w:val="1"/>
          <w:sz w:val="22"/>
          <w:szCs w:val="22"/>
          <w:lang w:val="es-ES"/>
        </w:rPr>
        <w:t>G</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a de</w:t>
      </w:r>
      <w:r w:rsidR="008F7555">
        <w:rPr>
          <w:rFonts w:ascii="Arial" w:eastAsia="Arial" w:hAnsi="Arial" w:cs="Arial"/>
          <w:sz w:val="22"/>
          <w:szCs w:val="22"/>
          <w:lang w:val="es-ES"/>
        </w:rPr>
        <w:t xml:space="preserve"> </w:t>
      </w:r>
      <w:r w:rsidRPr="00FC1A13">
        <w:rPr>
          <w:rFonts w:ascii="Arial" w:eastAsia="Arial" w:hAnsi="Arial" w:cs="Arial"/>
          <w:spacing w:val="-4"/>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 de</w:t>
      </w:r>
      <w:r w:rsidRPr="00FC1A13">
        <w:rPr>
          <w:rFonts w:ascii="Arial" w:eastAsia="Arial" w:hAnsi="Arial" w:cs="Arial"/>
          <w:spacing w:val="-1"/>
          <w:sz w:val="22"/>
          <w:szCs w:val="22"/>
          <w:lang w:val="es-ES"/>
        </w:rPr>
        <w:t xml:space="preserve"> 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 de</w:t>
      </w:r>
      <w:r w:rsidRPr="00FC1A13">
        <w:rPr>
          <w:rFonts w:ascii="Arial" w:eastAsia="Arial" w:hAnsi="Arial" w:cs="Arial"/>
          <w:spacing w:val="-3"/>
          <w:sz w:val="22"/>
          <w:szCs w:val="22"/>
          <w:lang w:val="es-ES"/>
        </w:rPr>
        <w:t>b</w:t>
      </w:r>
      <w:r w:rsidRPr="00FC1A13">
        <w:rPr>
          <w:rFonts w:ascii="Arial" w:eastAsia="Arial" w:hAnsi="Arial" w:cs="Arial"/>
          <w:sz w:val="22"/>
          <w:szCs w:val="22"/>
          <w:lang w:val="es-ES"/>
        </w:rPr>
        <w:t>erá</w:t>
      </w:r>
      <w:r w:rsidR="008F7555">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x</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 xml:space="preserve">: </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 sea 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 xml:space="preserve">r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 xml:space="preserve">: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 xml:space="preserve">e el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nt</w:t>
      </w:r>
      <w:r w:rsidRPr="00FC1A13">
        <w:rPr>
          <w:rFonts w:ascii="Arial" w:eastAsia="Arial" w:hAnsi="Arial" w:cs="Arial"/>
          <w:sz w:val="22"/>
          <w:szCs w:val="22"/>
          <w:lang w:val="es-ES"/>
        </w:rPr>
        <w:t xml:space="preserve">o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á</w:t>
      </w:r>
      <w:r w:rsidRPr="00FC1A13">
        <w:rPr>
          <w:rFonts w:ascii="Arial" w:eastAsia="Arial" w:hAnsi="Arial" w:cs="Arial"/>
          <w:spacing w:val="-3"/>
          <w:sz w:val="22"/>
          <w:szCs w:val="22"/>
          <w:lang w:val="es-ES"/>
        </w:rPr>
        <w:t>x</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 y atend</w:t>
      </w:r>
      <w:r w:rsidRPr="00FC1A13">
        <w:rPr>
          <w:rFonts w:ascii="Arial" w:eastAsia="Arial" w:hAnsi="Arial" w:cs="Arial"/>
          <w:spacing w:val="-2"/>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o al 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ema de</w:t>
      </w:r>
      <w:r w:rsidR="008F7555">
        <w:rPr>
          <w:rFonts w:ascii="Arial" w:eastAsia="Arial" w:hAnsi="Arial" w:cs="Arial"/>
          <w:sz w:val="22"/>
          <w:szCs w:val="22"/>
          <w:lang w:val="es-ES"/>
        </w:rPr>
        <w:t xml:space="preserve"> </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8F7555">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ún</w:t>
      </w:r>
      <w:r w:rsidR="008F7555">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da</w:t>
      </w:r>
      <w:r w:rsidR="008F7555">
        <w:rPr>
          <w:rFonts w:ascii="Arial" w:eastAsia="Arial" w:hAnsi="Arial" w:cs="Arial"/>
          <w:sz w:val="22"/>
          <w:szCs w:val="22"/>
          <w:lang w:val="es-ES"/>
        </w:rPr>
        <w:t xml:space="preserve"> </w:t>
      </w:r>
      <w:r w:rsidRPr="00FC1A13">
        <w:rPr>
          <w:rFonts w:ascii="Arial" w:eastAsia="Arial" w:hAnsi="Arial" w:cs="Arial"/>
          <w:sz w:val="22"/>
          <w:szCs w:val="22"/>
          <w:lang w:val="es-ES"/>
        </w:rPr>
        <w:t xml:space="preserve">a </w:t>
      </w:r>
      <w:r w:rsidRPr="00FC1A13">
        <w:rPr>
          <w:rFonts w:ascii="Arial" w:eastAsia="Arial" w:hAnsi="Arial" w:cs="Arial"/>
          <w:spacing w:val="-2"/>
          <w:sz w:val="22"/>
          <w:szCs w:val="22"/>
          <w:lang w:val="es-ES"/>
        </w:rPr>
        <w:t>c</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 xml:space="preserve">a </w:t>
      </w:r>
      <w:r w:rsidRPr="00FC1A13">
        <w:rPr>
          <w:rFonts w:ascii="Arial" w:eastAsia="Arial" w:hAnsi="Arial" w:cs="Arial"/>
          <w:spacing w:val="-3"/>
          <w:sz w:val="22"/>
          <w:szCs w:val="22"/>
          <w:lang w:val="es-ES"/>
        </w:rPr>
        <w:t>í</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em,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e o</w:t>
      </w:r>
      <w:r w:rsidR="008F755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r</w:t>
      </w:r>
      <w:r w:rsidR="008F7555">
        <w:rPr>
          <w:rFonts w:ascii="Arial" w:eastAsia="Arial" w:hAnsi="Arial" w:cs="Arial"/>
          <w:sz w:val="22"/>
          <w:szCs w:val="22"/>
          <w:lang w:val="es-ES"/>
        </w:rPr>
        <w:t xml:space="preserve"> </w:t>
      </w:r>
      <w:r w:rsidRPr="00FC1A13">
        <w:rPr>
          <w:rFonts w:ascii="Arial" w:eastAsia="Arial" w:hAnsi="Arial" w:cs="Arial"/>
          <w:sz w:val="22"/>
          <w:szCs w:val="22"/>
          <w:lang w:val="es-ES"/>
        </w:rPr>
        <w:t>el</w:t>
      </w:r>
      <w:r w:rsidR="008F7555">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otal</w:t>
      </w:r>
      <w:r w:rsidR="008F7555">
        <w:rPr>
          <w:rFonts w:ascii="Arial" w:eastAsia="Arial" w:hAnsi="Arial" w:cs="Arial"/>
          <w:sz w:val="22"/>
          <w:szCs w:val="22"/>
          <w:lang w:val="es-ES"/>
        </w:rPr>
        <w:t xml:space="preserve"> </w:t>
      </w:r>
      <w:r w:rsidRPr="00FC1A13">
        <w:rPr>
          <w:rFonts w:ascii="Arial" w:eastAsia="Arial" w:hAnsi="Arial" w:cs="Arial"/>
          <w:sz w:val="22"/>
          <w:szCs w:val="22"/>
          <w:lang w:val="es-ES"/>
        </w:rPr>
        <w:t>de</w:t>
      </w:r>
      <w:r w:rsidR="008F755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o </w:t>
      </w:r>
      <w:r w:rsidRPr="00FC1A13">
        <w:rPr>
          <w:rFonts w:ascii="Arial" w:eastAsia="Arial" w:hAnsi="Arial" w:cs="Arial"/>
          <w:spacing w:val="-2"/>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p>
    <w:p w14:paraId="4D48DE77" w14:textId="77777777" w:rsidR="00501300" w:rsidRPr="00FC1A13" w:rsidRDefault="00501300" w:rsidP="00501300">
      <w:pPr>
        <w:spacing w:before="13" w:line="200" w:lineRule="exact"/>
        <w:rPr>
          <w:lang w:val="es-ES"/>
        </w:rPr>
      </w:pPr>
    </w:p>
    <w:p w14:paraId="7F8B48DA" w14:textId="389EE7D9" w:rsidR="00501300" w:rsidRPr="00FC1A13" w:rsidRDefault="00501300" w:rsidP="00501300">
      <w:pPr>
        <w:ind w:left="102" w:right="81"/>
        <w:rPr>
          <w:rFonts w:ascii="Arial" w:eastAsia="Arial" w:hAnsi="Arial" w:cs="Arial"/>
          <w:sz w:val="22"/>
          <w:szCs w:val="22"/>
          <w:lang w:val="es-ES"/>
        </w:rPr>
      </w:pPr>
      <w:r w:rsidRPr="00FC1A13">
        <w:rPr>
          <w:rFonts w:ascii="Arial" w:eastAsia="Arial" w:hAnsi="Arial" w:cs="Arial"/>
          <w:spacing w:val="1"/>
          <w:sz w:val="22"/>
          <w:szCs w:val="22"/>
          <w:lang w:val="es-ES"/>
        </w:rPr>
        <w:t>(</w:t>
      </w:r>
      <w:r w:rsidRPr="00FC1A13">
        <w:rPr>
          <w:rFonts w:ascii="Arial" w:eastAsia="Arial" w:hAnsi="Arial" w:cs="Arial"/>
          <w:sz w:val="22"/>
          <w:szCs w:val="22"/>
          <w:lang w:val="es-ES"/>
        </w:rPr>
        <w:t>b)</w:t>
      </w:r>
      <w:r w:rsidR="008F7555">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8F7555">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an</w:t>
      </w:r>
      <w:r w:rsidR="008F7555">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w:t>
      </w:r>
      <w:r w:rsidR="008F7555">
        <w:rPr>
          <w:rFonts w:ascii="Arial" w:eastAsia="Arial" w:hAnsi="Arial" w:cs="Arial"/>
          <w:sz w:val="22"/>
          <w:szCs w:val="22"/>
          <w:lang w:val="es-ES"/>
        </w:rPr>
        <w:t xml:space="preserve">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8F7555">
        <w:rPr>
          <w:rFonts w:ascii="Arial" w:eastAsia="Arial" w:hAnsi="Arial" w:cs="Arial"/>
          <w:sz w:val="22"/>
          <w:szCs w:val="22"/>
          <w:lang w:val="es-ES"/>
        </w:rPr>
        <w:t xml:space="preserve"> </w:t>
      </w:r>
      <w:r w:rsidRPr="00FC1A13">
        <w:rPr>
          <w:rFonts w:ascii="Arial" w:eastAsia="Arial" w:hAnsi="Arial" w:cs="Arial"/>
          <w:sz w:val="22"/>
          <w:szCs w:val="22"/>
          <w:lang w:val="es-ES"/>
        </w:rPr>
        <w:t>el</w:t>
      </w:r>
      <w:r w:rsidR="008F7555">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8F7555">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 xml:space="preserve">ue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ul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8F755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8F7555">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uc</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o</w:t>
      </w:r>
      <w:r w:rsidR="008F7555">
        <w:rPr>
          <w:rFonts w:ascii="Arial" w:eastAsia="Arial" w:hAnsi="Arial" w:cs="Arial"/>
          <w:sz w:val="22"/>
          <w:szCs w:val="22"/>
          <w:lang w:val="es-ES"/>
        </w:rPr>
        <w:t xml:space="preserve"> </w:t>
      </w:r>
      <w:r w:rsidRPr="00FC1A13">
        <w:rPr>
          <w:rFonts w:ascii="Arial" w:eastAsia="Arial" w:hAnsi="Arial" w:cs="Arial"/>
          <w:sz w:val="22"/>
          <w:szCs w:val="22"/>
          <w:lang w:val="es-ES"/>
        </w:rPr>
        <w:t>de</w:t>
      </w:r>
      <w:r w:rsidR="008F755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8F7555">
        <w:rPr>
          <w:rFonts w:ascii="Arial" w:eastAsia="Arial" w:hAnsi="Arial" w:cs="Arial"/>
          <w:sz w:val="22"/>
          <w:szCs w:val="22"/>
          <w:lang w:val="es-ES"/>
        </w:rPr>
        <w:t xml:space="preserve"> </w:t>
      </w:r>
      <w:r w:rsidRPr="00FC1A13">
        <w:rPr>
          <w:rFonts w:ascii="Arial" w:eastAsia="Arial" w:hAnsi="Arial" w:cs="Arial"/>
          <w:sz w:val="22"/>
          <w:szCs w:val="22"/>
          <w:lang w:val="es-ES"/>
        </w:rPr>
        <w:t>prec</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 u</w:t>
      </w:r>
      <w:r w:rsidRPr="00FC1A13">
        <w:rPr>
          <w:rFonts w:ascii="Arial" w:eastAsia="Arial" w:hAnsi="Arial" w:cs="Arial"/>
          <w:spacing w:val="-1"/>
          <w:sz w:val="22"/>
          <w:szCs w:val="22"/>
          <w:lang w:val="es-ES"/>
        </w:rPr>
        <w:t>ni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ari</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8F7555">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os</w:t>
      </w:r>
      <w:r w:rsidR="008F7555">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z w:val="22"/>
          <w:szCs w:val="22"/>
          <w:lang w:val="es-ES"/>
        </w:rPr>
        <w:t>or</w:t>
      </w:r>
      <w:r w:rsidR="008F755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8F7555">
        <w:rPr>
          <w:rFonts w:ascii="Arial" w:eastAsia="Arial" w:hAnsi="Arial" w:cs="Arial"/>
          <w:sz w:val="22"/>
          <w:szCs w:val="22"/>
          <w:lang w:val="es-ES"/>
        </w:rPr>
        <w:t xml:space="preserve"> </w:t>
      </w:r>
      <w:r w:rsidRPr="00FC1A13">
        <w:rPr>
          <w:rFonts w:ascii="Arial" w:eastAsia="Arial" w:hAnsi="Arial" w:cs="Arial"/>
          <w:spacing w:val="-2"/>
          <w:sz w:val="22"/>
          <w:szCs w:val="22"/>
          <w:lang w:val="es-ES"/>
        </w:rPr>
        <w:t>c</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 xml:space="preserve">s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á</w:t>
      </w:r>
      <w:r w:rsidRPr="00FC1A13">
        <w:rPr>
          <w:rFonts w:ascii="Arial" w:eastAsia="Arial" w:hAnsi="Arial" w:cs="Arial"/>
          <w:spacing w:val="-3"/>
          <w:sz w:val="22"/>
          <w:szCs w:val="22"/>
          <w:lang w:val="es-ES"/>
        </w:rPr>
        <w:t>x</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as,</w:t>
      </w:r>
      <w:r w:rsidR="008F7555">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ún</w:t>
      </w:r>
      <w:r w:rsidR="008F7555">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rr</w:t>
      </w:r>
      <w:r w:rsidRPr="00FC1A13">
        <w:rPr>
          <w:rFonts w:ascii="Arial" w:eastAsia="Arial" w:hAnsi="Arial" w:cs="Arial"/>
          <w:spacing w:val="5"/>
          <w:sz w:val="22"/>
          <w:szCs w:val="22"/>
          <w:lang w:val="es-ES"/>
        </w:rPr>
        <w:t>e</w:t>
      </w:r>
      <w:r w:rsidRPr="00FC1A13">
        <w:rPr>
          <w:rFonts w:ascii="Arial" w:eastAsia="Arial" w:hAnsi="Arial" w:cs="Arial"/>
          <w:sz w:val="22"/>
          <w:szCs w:val="22"/>
          <w:lang w:val="es-ES"/>
        </w:rPr>
        <w:t>sp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8F7555">
        <w:rPr>
          <w:rFonts w:ascii="Arial" w:eastAsia="Arial" w:hAnsi="Arial" w:cs="Arial"/>
          <w:sz w:val="22"/>
          <w:szCs w:val="22"/>
          <w:lang w:val="es-ES"/>
        </w:rPr>
        <w:t xml:space="preserve"> </w:t>
      </w:r>
      <w:r w:rsidRPr="00FC1A13">
        <w:rPr>
          <w:rFonts w:ascii="Arial" w:eastAsia="Arial" w:hAnsi="Arial" w:cs="Arial"/>
          <w:sz w:val="22"/>
          <w:szCs w:val="22"/>
          <w:lang w:val="es-ES"/>
        </w:rPr>
        <w:t>a</w:t>
      </w:r>
      <w:r w:rsidR="008F755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8F7555">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as</w:t>
      </w:r>
      <w:r w:rsidR="008F7555">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 a</w:t>
      </w:r>
      <w:r w:rsidRPr="00FC1A13">
        <w:rPr>
          <w:rFonts w:ascii="Arial" w:eastAsia="Arial" w:hAnsi="Arial" w:cs="Arial"/>
          <w:spacing w:val="-1"/>
          <w:sz w:val="22"/>
          <w:szCs w:val="22"/>
          <w:lang w:val="es-ES"/>
        </w:rPr>
        <w:t>d</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8F755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 xml:space="preserve">r </w:t>
      </w:r>
      <w:r w:rsidRPr="00FC1A13">
        <w:rPr>
          <w:rFonts w:ascii="Arial" w:eastAsia="Arial" w:hAnsi="Arial" w:cs="Arial"/>
          <w:spacing w:val="-4"/>
          <w:sz w:val="22"/>
          <w:szCs w:val="22"/>
          <w:lang w:val="es-ES"/>
        </w:rPr>
        <w:t>í</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em,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e o</w:t>
      </w:r>
      <w:r w:rsidR="008F7555">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otal</w:t>
      </w:r>
      <w:r w:rsidR="008F7555">
        <w:rPr>
          <w:rFonts w:ascii="Arial" w:eastAsia="Arial" w:hAnsi="Arial" w:cs="Arial"/>
          <w:sz w:val="22"/>
          <w:szCs w:val="22"/>
          <w:lang w:val="es-ES"/>
        </w:rPr>
        <w:t xml:space="preserve"> </w:t>
      </w:r>
      <w:r w:rsidRPr="00FC1A13">
        <w:rPr>
          <w:rFonts w:ascii="Arial" w:eastAsia="Arial" w:hAnsi="Arial" w:cs="Arial"/>
          <w:sz w:val="22"/>
          <w:szCs w:val="22"/>
          <w:lang w:val="es-ES"/>
        </w:rPr>
        <w:t>de</w:t>
      </w:r>
      <w:r w:rsidR="008F755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o </w:t>
      </w:r>
      <w:r w:rsidRPr="00FC1A13">
        <w:rPr>
          <w:rFonts w:ascii="Arial" w:eastAsia="Arial" w:hAnsi="Arial" w:cs="Arial"/>
          <w:spacing w:val="-2"/>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p>
    <w:p w14:paraId="1D76DA4B" w14:textId="77777777" w:rsidR="00501300" w:rsidRPr="00FC1A13" w:rsidRDefault="00501300" w:rsidP="00501300">
      <w:pPr>
        <w:spacing w:before="12" w:line="280" w:lineRule="exact"/>
        <w:rPr>
          <w:sz w:val="28"/>
          <w:szCs w:val="28"/>
          <w:lang w:val="es-ES"/>
        </w:rPr>
      </w:pPr>
    </w:p>
    <w:p w14:paraId="73A135E7" w14:textId="21A5C947" w:rsidR="00501300" w:rsidRPr="00FC1A13" w:rsidRDefault="00501300" w:rsidP="002051E1">
      <w:pPr>
        <w:ind w:left="102" w:right="22"/>
        <w:rPr>
          <w:rFonts w:ascii="Arial" w:eastAsia="Arial" w:hAnsi="Arial" w:cs="Arial"/>
          <w:lang w:val="es-ES"/>
        </w:rPr>
      </w:pPr>
      <w:r w:rsidRPr="00FC1A13">
        <w:rPr>
          <w:rFonts w:ascii="Arial" w:eastAsia="Arial" w:hAnsi="Arial" w:cs="Arial"/>
          <w:b/>
          <w:spacing w:val="1"/>
          <w:lang w:val="es-ES"/>
        </w:rPr>
        <w:t>2</w:t>
      </w:r>
      <w:r w:rsidRPr="00FC1A13">
        <w:rPr>
          <w:rFonts w:ascii="Arial" w:eastAsia="Arial" w:hAnsi="Arial" w:cs="Arial"/>
          <w:b/>
          <w:lang w:val="es-ES"/>
        </w:rPr>
        <w:t>1</w:t>
      </w:r>
      <w:r w:rsidR="008F7555">
        <w:rPr>
          <w:rFonts w:ascii="Arial" w:eastAsia="Arial" w:hAnsi="Arial" w:cs="Arial"/>
          <w:b/>
          <w:lang w:val="es-ES"/>
        </w:rPr>
        <w:t xml:space="preserve"> </w:t>
      </w:r>
      <w:r w:rsidRPr="00FC1A13">
        <w:rPr>
          <w:rFonts w:ascii="Arial" w:eastAsia="Arial" w:hAnsi="Arial" w:cs="Arial"/>
          <w:b/>
          <w:lang w:val="es-ES"/>
        </w:rPr>
        <w:t>FOR</w:t>
      </w:r>
      <w:r w:rsidRPr="00FC1A13">
        <w:rPr>
          <w:rFonts w:ascii="Arial" w:eastAsia="Arial" w:hAnsi="Arial" w:cs="Arial"/>
          <w:b/>
          <w:spacing w:val="2"/>
          <w:lang w:val="es-ES"/>
        </w:rPr>
        <w:t>M</w:t>
      </w:r>
      <w:r w:rsidRPr="00FC1A13">
        <w:rPr>
          <w:rFonts w:ascii="Arial" w:eastAsia="Arial" w:hAnsi="Arial" w:cs="Arial"/>
          <w:b/>
          <w:spacing w:val="-5"/>
          <w:lang w:val="es-ES"/>
        </w:rPr>
        <w:t>A</w:t>
      </w:r>
      <w:r w:rsidRPr="00FC1A13">
        <w:rPr>
          <w:rFonts w:ascii="Arial" w:eastAsia="Arial" w:hAnsi="Arial" w:cs="Arial"/>
          <w:b/>
          <w:lang w:val="es-ES"/>
        </w:rPr>
        <w:t>TO</w:t>
      </w:r>
      <w:r w:rsidR="009D5E6F">
        <w:rPr>
          <w:rFonts w:ascii="Arial" w:eastAsia="Arial" w:hAnsi="Arial" w:cs="Arial"/>
          <w:b/>
          <w:lang w:val="es-ES"/>
        </w:rPr>
        <w:t xml:space="preserve"> </w:t>
      </w:r>
      <w:r w:rsidRPr="00FC1A13">
        <w:rPr>
          <w:rFonts w:ascii="Arial" w:eastAsia="Arial" w:hAnsi="Arial" w:cs="Arial"/>
          <w:b/>
          <w:lang w:val="es-ES"/>
        </w:rPr>
        <w:t>Y</w:t>
      </w:r>
      <w:r w:rsidR="009D5E6F">
        <w:rPr>
          <w:rFonts w:ascii="Arial" w:eastAsia="Arial" w:hAnsi="Arial" w:cs="Arial"/>
          <w:b/>
          <w:lang w:val="es-ES"/>
        </w:rPr>
        <w:t xml:space="preserve"> </w:t>
      </w:r>
      <w:r w:rsidRPr="00FC1A13">
        <w:rPr>
          <w:rFonts w:ascii="Arial" w:eastAsia="Arial" w:hAnsi="Arial" w:cs="Arial"/>
          <w:b/>
          <w:lang w:val="es-ES"/>
        </w:rPr>
        <w:t>FIR</w:t>
      </w:r>
      <w:r w:rsidRPr="00FC1A13">
        <w:rPr>
          <w:rFonts w:ascii="Arial" w:eastAsia="Arial" w:hAnsi="Arial" w:cs="Arial"/>
          <w:b/>
          <w:spacing w:val="2"/>
          <w:lang w:val="es-ES"/>
        </w:rPr>
        <w:t>M</w:t>
      </w:r>
      <w:r w:rsidRPr="00FC1A13">
        <w:rPr>
          <w:rFonts w:ascii="Arial" w:eastAsia="Arial" w:hAnsi="Arial" w:cs="Arial"/>
          <w:b/>
          <w:lang w:val="es-ES"/>
        </w:rPr>
        <w:t>A</w:t>
      </w:r>
      <w:r w:rsidR="009D5E6F">
        <w:rPr>
          <w:rFonts w:ascii="Arial" w:eastAsia="Arial" w:hAnsi="Arial" w:cs="Arial"/>
          <w:b/>
          <w:lang w:val="es-ES"/>
        </w:rPr>
        <w:t xml:space="preserve"> </w:t>
      </w:r>
      <w:r w:rsidRPr="00FC1A13">
        <w:rPr>
          <w:rFonts w:ascii="Arial" w:eastAsia="Arial" w:hAnsi="Arial" w:cs="Arial"/>
          <w:b/>
          <w:lang w:val="es-ES"/>
        </w:rPr>
        <w:t>DE</w:t>
      </w:r>
      <w:r w:rsidR="009D5E6F">
        <w:rPr>
          <w:rFonts w:ascii="Arial" w:eastAsia="Arial" w:hAnsi="Arial" w:cs="Arial"/>
          <w:b/>
          <w:lang w:val="es-ES"/>
        </w:rPr>
        <w:t xml:space="preserve"> </w:t>
      </w:r>
      <w:r w:rsidRPr="00FC1A13">
        <w:rPr>
          <w:rFonts w:ascii="Arial" w:eastAsia="Arial" w:hAnsi="Arial" w:cs="Arial"/>
          <w:b/>
          <w:spacing w:val="4"/>
          <w:lang w:val="es-ES"/>
        </w:rPr>
        <w:t>L</w:t>
      </w:r>
      <w:r w:rsidRPr="00FC1A13">
        <w:rPr>
          <w:rFonts w:ascii="Arial" w:eastAsia="Arial" w:hAnsi="Arial" w:cs="Arial"/>
          <w:b/>
          <w:lang w:val="es-ES"/>
        </w:rPr>
        <w:t>A</w:t>
      </w:r>
      <w:r w:rsidR="009D5E6F">
        <w:rPr>
          <w:rFonts w:ascii="Arial" w:eastAsia="Arial" w:hAnsi="Arial" w:cs="Arial"/>
          <w:b/>
          <w:lang w:val="es-ES"/>
        </w:rPr>
        <w:t xml:space="preserve"> </w:t>
      </w:r>
      <w:r w:rsidRPr="00FC1A13">
        <w:rPr>
          <w:rFonts w:ascii="Arial" w:eastAsia="Arial" w:hAnsi="Arial" w:cs="Arial"/>
          <w:b/>
          <w:spacing w:val="1"/>
          <w:lang w:val="es-ES"/>
        </w:rPr>
        <w:t>O</w:t>
      </w:r>
      <w:r w:rsidRPr="00FC1A13">
        <w:rPr>
          <w:rFonts w:ascii="Arial" w:eastAsia="Arial" w:hAnsi="Arial" w:cs="Arial"/>
          <w:b/>
          <w:lang w:val="es-ES"/>
        </w:rPr>
        <w:t>FER</w:t>
      </w:r>
      <w:r w:rsidRPr="00FC1A13">
        <w:rPr>
          <w:rFonts w:ascii="Arial" w:eastAsia="Arial" w:hAnsi="Arial" w:cs="Arial"/>
          <w:b/>
          <w:spacing w:val="4"/>
          <w:lang w:val="es-ES"/>
        </w:rPr>
        <w:t>T</w:t>
      </w:r>
      <w:r w:rsidRPr="00FC1A13">
        <w:rPr>
          <w:rFonts w:ascii="Arial" w:eastAsia="Arial" w:hAnsi="Arial" w:cs="Arial"/>
          <w:b/>
          <w:lang w:val="es-ES"/>
        </w:rPr>
        <w:t>A</w:t>
      </w:r>
    </w:p>
    <w:p w14:paraId="0A9DC3C6" w14:textId="5C3200B7" w:rsidR="00501300" w:rsidRPr="00FC1A13" w:rsidRDefault="00501300" w:rsidP="00501300">
      <w:pPr>
        <w:spacing w:before="21"/>
        <w:ind w:left="102" w:right="79"/>
        <w:rPr>
          <w:rFonts w:ascii="Arial" w:eastAsia="Arial" w:hAnsi="Arial" w:cs="Arial"/>
          <w:sz w:val="22"/>
          <w:szCs w:val="22"/>
          <w:lang w:val="es-ES"/>
        </w:rPr>
      </w:pPr>
      <w:r w:rsidRPr="00FC1A13">
        <w:rPr>
          <w:rFonts w:ascii="Arial" w:eastAsia="Arial" w:hAnsi="Arial" w:cs="Arial"/>
          <w:spacing w:val="1"/>
          <w:sz w:val="18"/>
          <w:szCs w:val="18"/>
          <w:lang w:val="es-ES"/>
        </w:rPr>
        <w:t>21</w:t>
      </w:r>
      <w:r w:rsidRPr="00FC1A13">
        <w:rPr>
          <w:rFonts w:ascii="Arial" w:eastAsia="Arial" w:hAnsi="Arial" w:cs="Arial"/>
          <w:sz w:val="18"/>
          <w:szCs w:val="18"/>
          <w:lang w:val="es-ES"/>
        </w:rPr>
        <w:t>.1</w:t>
      </w:r>
      <w:r w:rsidR="009D5E6F">
        <w:rPr>
          <w:rFonts w:ascii="Arial" w:eastAsia="Arial" w:hAnsi="Arial" w:cs="Arial"/>
          <w:sz w:val="18"/>
          <w:szCs w:val="18"/>
          <w:lang w:val="es-ES"/>
        </w:rPr>
        <w:t xml:space="preserve">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9D5E6F">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nt</w:t>
      </w:r>
      <w:r w:rsidRPr="00FC1A13">
        <w:rPr>
          <w:rFonts w:ascii="Arial" w:eastAsia="Arial" w:hAnsi="Arial" w:cs="Arial"/>
          <w:spacing w:val="-2"/>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su</w:t>
      </w:r>
      <w:r w:rsidR="009D5E6F">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en</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or</w:t>
      </w:r>
      <w:r w:rsidRPr="00FC1A13">
        <w:rPr>
          <w:rFonts w:ascii="Arial" w:eastAsia="Arial" w:hAnsi="Arial" w:cs="Arial"/>
          <w:spacing w:val="-3"/>
          <w:sz w:val="22"/>
          <w:szCs w:val="22"/>
          <w:lang w:val="es-ES"/>
        </w:rPr>
        <w:t>i</w:t>
      </w:r>
      <w:r w:rsidRPr="00FC1A13">
        <w:rPr>
          <w:rFonts w:ascii="Arial" w:eastAsia="Arial" w:hAnsi="Arial" w:cs="Arial"/>
          <w:spacing w:val="2"/>
          <w:sz w:val="22"/>
          <w:szCs w:val="22"/>
          <w:lang w:val="es-ES"/>
        </w:rPr>
        <w:t>g</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al</w:t>
      </w:r>
      <w:r w:rsidRPr="00FC1A13">
        <w:rPr>
          <w:rFonts w:ascii="Arial" w:eastAsia="Arial" w:hAnsi="Arial" w:cs="Arial"/>
          <w:sz w:val="22"/>
          <w:szCs w:val="22"/>
          <w:lang w:val="es-ES"/>
        </w:rPr>
        <w:t>.</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caso</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9D5E6F">
        <w:rPr>
          <w:rFonts w:ascii="Arial" w:eastAsia="Arial" w:hAnsi="Arial" w:cs="Arial"/>
          <w:sz w:val="22"/>
          <w:szCs w:val="22"/>
          <w:lang w:val="es-ES"/>
        </w:rPr>
        <w:t xml:space="preserv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a presentac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de</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pi</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nt</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car</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en</w:t>
      </w:r>
      <w:r w:rsidR="009D5E6F">
        <w:rPr>
          <w:rFonts w:ascii="Arial" w:eastAsia="Arial" w:hAnsi="Arial" w:cs="Arial"/>
          <w:sz w:val="22"/>
          <w:szCs w:val="22"/>
          <w:lang w:val="es-ES"/>
        </w:rPr>
        <w:t xml:space="preserv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os</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DD</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ún</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caso ser</w:t>
      </w:r>
      <w:r w:rsidRPr="00FC1A13">
        <w:rPr>
          <w:rFonts w:ascii="Arial" w:eastAsia="Arial" w:hAnsi="Arial" w:cs="Arial"/>
          <w:spacing w:val="1"/>
          <w:sz w:val="22"/>
          <w:szCs w:val="22"/>
          <w:lang w:val="es-ES"/>
        </w:rPr>
        <w:t>á</w:t>
      </w:r>
      <w:r w:rsidRPr="00FC1A13">
        <w:rPr>
          <w:rFonts w:ascii="Arial" w:eastAsia="Arial" w:hAnsi="Arial" w:cs="Arial"/>
          <w:sz w:val="22"/>
          <w:szCs w:val="22"/>
          <w:lang w:val="es-ES"/>
        </w:rPr>
        <w:t>n</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x</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g</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 xml:space="preserve">s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ás de</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pi</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 xml:space="preserve">e </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se co</w:t>
      </w:r>
      <w:r w:rsidRPr="00FC1A13">
        <w:rPr>
          <w:rFonts w:ascii="Arial" w:eastAsia="Arial" w:hAnsi="Arial" w:cs="Arial"/>
          <w:spacing w:val="-1"/>
          <w:sz w:val="22"/>
          <w:szCs w:val="22"/>
          <w:lang w:val="es-ES"/>
        </w:rPr>
        <w:t>pi</w:t>
      </w:r>
      <w:r w:rsidRPr="00FC1A13">
        <w:rPr>
          <w:rFonts w:ascii="Arial" w:eastAsia="Arial" w:hAnsi="Arial" w:cs="Arial"/>
          <w:sz w:val="22"/>
          <w:szCs w:val="22"/>
          <w:lang w:val="es-ES"/>
        </w:rPr>
        <w:t>as,</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és</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nt</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se 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 xml:space="preserve">o </w:t>
      </w:r>
      <w:r w:rsidR="009D5E6F" w:rsidRPr="00FC1A13">
        <w:rPr>
          <w:rFonts w:ascii="Arial" w:eastAsia="Arial" w:hAnsi="Arial" w:cs="Arial"/>
          <w:spacing w:val="1"/>
          <w:sz w:val="22"/>
          <w:szCs w:val="22"/>
          <w:lang w:val="es-ES"/>
        </w:rPr>
        <w:t>t</w:t>
      </w:r>
      <w:r w:rsidR="009D5E6F" w:rsidRPr="00FC1A13">
        <w:rPr>
          <w:rFonts w:ascii="Arial" w:eastAsia="Arial" w:hAnsi="Arial" w:cs="Arial"/>
          <w:sz w:val="22"/>
          <w:szCs w:val="22"/>
          <w:lang w:val="es-ES"/>
        </w:rPr>
        <w:t>a</w:t>
      </w:r>
      <w:r w:rsidR="009D5E6F" w:rsidRPr="00FC1A13">
        <w:rPr>
          <w:rFonts w:ascii="Arial" w:eastAsia="Arial" w:hAnsi="Arial" w:cs="Arial"/>
          <w:spacing w:val="-1"/>
          <w:sz w:val="22"/>
          <w:szCs w:val="22"/>
          <w:lang w:val="es-ES"/>
        </w:rPr>
        <w:t>l</w:t>
      </w:r>
      <w:r w:rsidR="009D5E6F" w:rsidRPr="00FC1A13">
        <w:rPr>
          <w:rFonts w:ascii="Arial" w:eastAsia="Arial" w:hAnsi="Arial" w:cs="Arial"/>
          <w:sz w:val="22"/>
          <w:szCs w:val="22"/>
          <w:lang w:val="es-ES"/>
        </w:rPr>
        <w:t>es.</w:t>
      </w:r>
      <w:r w:rsidR="009D5E6F" w:rsidRPr="00FC1A13">
        <w:rPr>
          <w:rFonts w:ascii="Arial" w:eastAsia="Arial" w:hAnsi="Arial" w:cs="Arial"/>
          <w:spacing w:val="-1"/>
          <w:sz w:val="22"/>
          <w:szCs w:val="22"/>
          <w:lang w:val="es-ES"/>
        </w:rPr>
        <w:t xml:space="preserve"> En</w:t>
      </w:r>
      <w:r w:rsidRPr="00FC1A13">
        <w:rPr>
          <w:rFonts w:ascii="Arial" w:eastAsia="Arial" w:hAnsi="Arial" w:cs="Arial"/>
          <w:sz w:val="22"/>
          <w:szCs w:val="22"/>
          <w:lang w:val="es-ES"/>
        </w:rPr>
        <w:t xml:space="preserve"> ca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 xml:space="preserve">o </w:t>
      </w:r>
      <w:r w:rsidRPr="00FC1A13">
        <w:rPr>
          <w:rFonts w:ascii="Arial" w:eastAsia="Arial" w:hAnsi="Arial" w:cs="Arial"/>
          <w:sz w:val="22"/>
          <w:szCs w:val="22"/>
          <w:lang w:val="es-ES"/>
        </w:rPr>
        <w:lastRenderedPageBreak/>
        <w:t>de</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sc</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 el</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x</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 ori</w:t>
      </w:r>
      <w:r w:rsidRPr="00FC1A13">
        <w:rPr>
          <w:rFonts w:ascii="Arial" w:eastAsia="Arial" w:hAnsi="Arial" w:cs="Arial"/>
          <w:spacing w:val="1"/>
          <w:sz w:val="22"/>
          <w:szCs w:val="22"/>
          <w:lang w:val="es-ES"/>
        </w:rPr>
        <w:t>g</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 xml:space="preserve">l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 xml:space="preserve">á </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 l</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pi</w:t>
      </w:r>
      <w:r w:rsidRPr="00FC1A13">
        <w:rPr>
          <w:rFonts w:ascii="Arial" w:eastAsia="Arial" w:hAnsi="Arial" w:cs="Arial"/>
          <w:sz w:val="22"/>
          <w:szCs w:val="22"/>
          <w:lang w:val="es-ES"/>
        </w:rPr>
        <w:t>as.</w:t>
      </w:r>
    </w:p>
    <w:p w14:paraId="616C4949" w14:textId="77777777" w:rsidR="00501300" w:rsidRPr="00FC1A13" w:rsidRDefault="00501300" w:rsidP="00501300">
      <w:pPr>
        <w:spacing w:before="13" w:line="240" w:lineRule="exact"/>
        <w:rPr>
          <w:lang w:val="es-ES"/>
        </w:rPr>
      </w:pPr>
    </w:p>
    <w:p w14:paraId="124464DE" w14:textId="59955D16" w:rsidR="00501300" w:rsidRPr="00FC1A13" w:rsidRDefault="00501300" w:rsidP="00501300">
      <w:pPr>
        <w:ind w:left="102" w:right="82"/>
        <w:rPr>
          <w:rFonts w:ascii="Arial" w:eastAsia="Arial" w:hAnsi="Arial" w:cs="Arial"/>
          <w:sz w:val="22"/>
          <w:szCs w:val="22"/>
          <w:lang w:val="es-ES"/>
        </w:rPr>
      </w:pPr>
      <w:r w:rsidRPr="00FC1A13">
        <w:rPr>
          <w:rFonts w:ascii="Arial" w:eastAsia="Arial" w:hAnsi="Arial" w:cs="Arial"/>
          <w:spacing w:val="1"/>
          <w:sz w:val="18"/>
          <w:szCs w:val="18"/>
          <w:lang w:val="es-ES"/>
        </w:rPr>
        <w:t>21</w:t>
      </w:r>
      <w:r w:rsidRPr="00FC1A13">
        <w:rPr>
          <w:rFonts w:ascii="Arial" w:eastAsia="Arial" w:hAnsi="Arial" w:cs="Arial"/>
          <w:sz w:val="18"/>
          <w:szCs w:val="18"/>
          <w:lang w:val="es-ES"/>
        </w:rPr>
        <w:t xml:space="preserve">.2 </w:t>
      </w:r>
      <w:r w:rsidRPr="00FC1A13">
        <w:rPr>
          <w:rFonts w:ascii="Arial" w:eastAsia="Arial" w:hAnsi="Arial" w:cs="Arial"/>
          <w:sz w:val="22"/>
          <w:szCs w:val="22"/>
          <w:lang w:val="es-ES"/>
        </w:rPr>
        <w:t>Las</w:t>
      </w:r>
      <w:r w:rsidR="009D5E6F">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s</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serán</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o</w:t>
      </w:r>
      <w:r w:rsidRPr="00FC1A13">
        <w:rPr>
          <w:rFonts w:ascii="Arial" w:eastAsia="Arial" w:hAnsi="Arial" w:cs="Arial"/>
          <w:spacing w:val="2"/>
          <w:sz w:val="22"/>
          <w:szCs w:val="22"/>
          <w:lang w:val="es-ES"/>
        </w:rPr>
        <w:t>g</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o</w:t>
      </w:r>
      <w:r w:rsidR="009D5E6F">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sc</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con</w:t>
      </w:r>
      <w:r w:rsidRPr="00FC1A13">
        <w:rPr>
          <w:rFonts w:ascii="Arial" w:eastAsia="Arial" w:hAnsi="Arial" w:cs="Arial"/>
          <w:spacing w:val="1"/>
          <w:sz w:val="22"/>
          <w:szCs w:val="22"/>
          <w:lang w:val="es-ES"/>
        </w:rPr>
        <w:t xml:space="preserve"> 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nta</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bl</w:t>
      </w:r>
      <w:r w:rsidRPr="00FC1A13">
        <w:rPr>
          <w:rFonts w:ascii="Arial" w:eastAsia="Arial" w:hAnsi="Arial" w:cs="Arial"/>
          <w:sz w:val="22"/>
          <w:szCs w:val="22"/>
          <w:lang w:val="es-ES"/>
        </w:rPr>
        <w:t>e</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y</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9D5E6F">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 xml:space="preserve">r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y</w:t>
      </w:r>
      <w:r w:rsidR="009D5E6F">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rm</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u</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ori</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 xml:space="preserve">a </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ar</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en</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pacing w:val="-3"/>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 xml:space="preserve">l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 p</w:t>
      </w:r>
      <w:r w:rsidRPr="00FC1A13">
        <w:rPr>
          <w:rFonts w:ascii="Arial" w:eastAsia="Arial" w:hAnsi="Arial" w:cs="Arial"/>
          <w:spacing w:val="-3"/>
          <w:sz w:val="22"/>
          <w:szCs w:val="22"/>
          <w:lang w:val="es-ES"/>
        </w:rPr>
        <w:t>á</w:t>
      </w:r>
      <w:r w:rsidRPr="00FC1A13">
        <w:rPr>
          <w:rFonts w:ascii="Arial" w:eastAsia="Arial" w:hAnsi="Arial" w:cs="Arial"/>
          <w:sz w:val="22"/>
          <w:szCs w:val="22"/>
          <w:lang w:val="es-ES"/>
        </w:rPr>
        <w:t>g</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de</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9D5E6F">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x</w:t>
      </w:r>
      <w:r w:rsidRPr="00FC1A13">
        <w:rPr>
          <w:rFonts w:ascii="Arial" w:eastAsia="Arial" w:hAnsi="Arial" w:cs="Arial"/>
          <w:sz w:val="22"/>
          <w:szCs w:val="22"/>
          <w:lang w:val="es-ES"/>
        </w:rPr>
        <w:t>ce</w:t>
      </w:r>
      <w:r w:rsidRPr="00FC1A13">
        <w:rPr>
          <w:rFonts w:ascii="Arial" w:eastAsia="Arial" w:hAnsi="Arial" w:cs="Arial"/>
          <w:spacing w:val="-1"/>
          <w:sz w:val="22"/>
          <w:szCs w:val="22"/>
          <w:lang w:val="es-ES"/>
        </w:rPr>
        <w:t>pt</w:t>
      </w:r>
      <w:r w:rsidRPr="00FC1A13">
        <w:rPr>
          <w:rFonts w:ascii="Arial" w:eastAsia="Arial" w:hAnsi="Arial" w:cs="Arial"/>
          <w:sz w:val="22"/>
          <w:szCs w:val="22"/>
          <w:lang w:val="es-ES"/>
        </w:rPr>
        <w:t>o</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as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 co</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g</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 xml:space="preserve">n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ll</w:t>
      </w:r>
      <w:r w:rsidRPr="00FC1A13">
        <w:rPr>
          <w:rFonts w:ascii="Arial" w:eastAsia="Arial" w:hAnsi="Arial" w:cs="Arial"/>
          <w:sz w:val="22"/>
          <w:szCs w:val="22"/>
          <w:lang w:val="es-ES"/>
        </w:rPr>
        <w:t>etos</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o c</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á</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g</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 xml:space="preserve">s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 no</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y</w:t>
      </w:r>
      <w:r w:rsidRPr="00FC1A13">
        <w:rPr>
          <w:rFonts w:ascii="Arial" w:eastAsia="Arial" w:hAnsi="Arial" w:cs="Arial"/>
          <w:sz w:val="22"/>
          <w:szCs w:val="22"/>
          <w:lang w:val="es-ES"/>
        </w:rPr>
        <w:t>an</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 xml:space="preserve">do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os,</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ll</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arán</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 o</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pacing w:val="4"/>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es</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de</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 xml:space="preserve">a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 xml:space="preserve">ue </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rm</w:t>
      </w:r>
      <w:r w:rsidRPr="00FC1A13">
        <w:rPr>
          <w:rFonts w:ascii="Arial" w:eastAsia="Arial" w:hAnsi="Arial" w:cs="Arial"/>
          <w:sz w:val="22"/>
          <w:szCs w:val="22"/>
          <w:lang w:val="es-ES"/>
        </w:rPr>
        <w:t xml:space="preserve">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en</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caso</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de</w:t>
      </w:r>
      <w:r w:rsidR="009D5E6F">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de</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as </w:t>
      </w:r>
      <w:r w:rsidR="009D5E6F" w:rsidRPr="00FC1A13">
        <w:rPr>
          <w:rFonts w:ascii="Arial" w:eastAsia="Arial" w:hAnsi="Arial" w:cs="Arial"/>
          <w:spacing w:val="3"/>
          <w:sz w:val="22"/>
          <w:szCs w:val="22"/>
          <w:lang w:val="es-ES"/>
        </w:rPr>
        <w:t>f</w:t>
      </w:r>
      <w:r w:rsidR="009D5E6F" w:rsidRPr="00FC1A13">
        <w:rPr>
          <w:rFonts w:ascii="Arial" w:eastAsia="Arial" w:hAnsi="Arial" w:cs="Arial"/>
          <w:spacing w:val="-1"/>
          <w:sz w:val="22"/>
          <w:szCs w:val="22"/>
          <w:lang w:val="es-ES"/>
        </w:rPr>
        <w:t>i</w:t>
      </w:r>
      <w:r w:rsidR="009D5E6F" w:rsidRPr="00FC1A13">
        <w:rPr>
          <w:rFonts w:ascii="Arial" w:eastAsia="Arial" w:hAnsi="Arial" w:cs="Arial"/>
          <w:spacing w:val="-2"/>
          <w:sz w:val="22"/>
          <w:szCs w:val="22"/>
          <w:lang w:val="es-ES"/>
        </w:rPr>
        <w:t>r</w:t>
      </w:r>
      <w:r w:rsidR="009D5E6F" w:rsidRPr="00FC1A13">
        <w:rPr>
          <w:rFonts w:ascii="Arial" w:eastAsia="Arial" w:hAnsi="Arial" w:cs="Arial"/>
          <w:spacing w:val="1"/>
          <w:sz w:val="22"/>
          <w:szCs w:val="22"/>
          <w:lang w:val="es-ES"/>
        </w:rPr>
        <w:t>m</w:t>
      </w:r>
      <w:r w:rsidR="009D5E6F" w:rsidRPr="00FC1A13">
        <w:rPr>
          <w:rFonts w:ascii="Arial" w:eastAsia="Arial" w:hAnsi="Arial" w:cs="Arial"/>
          <w:sz w:val="22"/>
          <w:szCs w:val="22"/>
          <w:lang w:val="es-ES"/>
        </w:rPr>
        <w:t>a</w:t>
      </w:r>
      <w:r w:rsidR="009D5E6F" w:rsidRPr="00FC1A13">
        <w:rPr>
          <w:rFonts w:ascii="Arial" w:eastAsia="Arial" w:hAnsi="Arial" w:cs="Arial"/>
          <w:spacing w:val="-3"/>
          <w:sz w:val="22"/>
          <w:szCs w:val="22"/>
          <w:lang w:val="es-ES"/>
        </w:rPr>
        <w:t>s</w:t>
      </w:r>
      <w:r w:rsidR="009D5E6F" w:rsidRPr="00FC1A13">
        <w:rPr>
          <w:rFonts w:ascii="Arial" w:eastAsia="Arial" w:hAnsi="Arial" w:cs="Arial"/>
          <w:sz w:val="22"/>
          <w:szCs w:val="22"/>
          <w:lang w:val="es-ES"/>
        </w:rPr>
        <w:t>,</w:t>
      </w:r>
      <w:r w:rsidR="009D5E6F" w:rsidRPr="00FC1A13">
        <w:rPr>
          <w:rFonts w:ascii="Arial" w:eastAsia="Arial" w:hAnsi="Arial" w:cs="Arial"/>
          <w:spacing w:val="-1"/>
          <w:sz w:val="22"/>
          <w:szCs w:val="22"/>
          <w:lang w:val="es-ES"/>
        </w:rPr>
        <w:t xml:space="preserve"> la</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2"/>
          <w:sz w:val="22"/>
          <w:szCs w:val="22"/>
          <w:lang w:val="es-ES"/>
        </w:rPr>
        <w:t>m</w:t>
      </w:r>
      <w:r w:rsidRPr="00FC1A13">
        <w:rPr>
          <w:rFonts w:ascii="Arial" w:eastAsia="Arial" w:hAnsi="Arial" w:cs="Arial"/>
          <w:sz w:val="22"/>
          <w:szCs w:val="22"/>
          <w:lang w:val="es-ES"/>
        </w:rPr>
        <w:t>a</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li</w:t>
      </w:r>
      <w:r w:rsidRPr="00FC1A13">
        <w:rPr>
          <w:rFonts w:ascii="Arial" w:eastAsia="Arial" w:hAnsi="Arial" w:cs="Arial"/>
          <w:spacing w:val="-2"/>
          <w:sz w:val="22"/>
          <w:szCs w:val="22"/>
          <w:lang w:val="es-ES"/>
        </w:rPr>
        <w:t>z</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a</w:t>
      </w:r>
      <w:r w:rsidR="009D5E6F">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sp</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 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 xml:space="preserve">el </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rt</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 58</w:t>
      </w:r>
      <w:r w:rsidR="009D5E6F">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 xml:space="preserve">l </w:t>
      </w:r>
      <w:r w:rsidRPr="00FC1A13">
        <w:rPr>
          <w:rFonts w:ascii="Arial" w:eastAsia="Arial" w:hAnsi="Arial" w:cs="Arial"/>
          <w:spacing w:val="-1"/>
          <w:sz w:val="22"/>
          <w:szCs w:val="22"/>
          <w:lang w:val="es-ES"/>
        </w:rPr>
        <w:t>D</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eto</w:t>
      </w:r>
      <w:r w:rsidRPr="00FC1A13">
        <w:rPr>
          <w:rFonts w:ascii="Arial" w:eastAsia="Arial" w:hAnsi="Arial" w:cs="Arial"/>
          <w:spacing w:val="-1"/>
          <w:sz w:val="22"/>
          <w:szCs w:val="22"/>
          <w:lang w:val="es-ES"/>
        </w:rPr>
        <w:t xml:space="preserve"> N</w:t>
      </w:r>
      <w:r w:rsidRPr="00FC1A13">
        <w:rPr>
          <w:rFonts w:ascii="Arial" w:eastAsia="Arial" w:hAnsi="Arial" w:cs="Arial"/>
          <w:sz w:val="22"/>
          <w:szCs w:val="22"/>
          <w:lang w:val="es-ES"/>
        </w:rPr>
        <w:t>°2</w:t>
      </w:r>
      <w:r w:rsidRPr="00FC1A13">
        <w:rPr>
          <w:rFonts w:ascii="Arial" w:eastAsia="Arial" w:hAnsi="Arial" w:cs="Arial"/>
          <w:spacing w:val="-3"/>
          <w:sz w:val="22"/>
          <w:szCs w:val="22"/>
          <w:lang w:val="es-ES"/>
        </w:rPr>
        <w:t>1</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9</w:t>
      </w:r>
      <w:r w:rsidRPr="00FC1A13">
        <w:rPr>
          <w:rFonts w:ascii="Arial" w:eastAsia="Arial" w:hAnsi="Arial" w:cs="Arial"/>
          <w:spacing w:val="-1"/>
          <w:sz w:val="22"/>
          <w:szCs w:val="22"/>
          <w:lang w:val="es-ES"/>
        </w:rPr>
        <w:t>0</w:t>
      </w:r>
      <w:r w:rsidRPr="00FC1A13">
        <w:rPr>
          <w:rFonts w:ascii="Arial" w:eastAsia="Arial" w:hAnsi="Arial" w:cs="Arial"/>
          <w:spacing w:val="-3"/>
          <w:sz w:val="22"/>
          <w:szCs w:val="22"/>
          <w:lang w:val="es-ES"/>
        </w:rPr>
        <w:t>9</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2</w:t>
      </w:r>
      <w:r w:rsidRPr="00FC1A13">
        <w:rPr>
          <w:rFonts w:ascii="Arial" w:eastAsia="Arial" w:hAnsi="Arial" w:cs="Arial"/>
          <w:spacing w:val="-1"/>
          <w:sz w:val="22"/>
          <w:szCs w:val="22"/>
          <w:lang w:val="es-ES"/>
        </w:rPr>
        <w:t>0</w:t>
      </w:r>
      <w:r w:rsidRPr="00FC1A13">
        <w:rPr>
          <w:rFonts w:ascii="Arial" w:eastAsia="Arial" w:hAnsi="Arial" w:cs="Arial"/>
          <w:sz w:val="22"/>
          <w:szCs w:val="22"/>
          <w:lang w:val="es-ES"/>
        </w:rPr>
        <w:t>0</w:t>
      </w:r>
      <w:r w:rsidRPr="00FC1A13">
        <w:rPr>
          <w:rFonts w:ascii="Arial" w:eastAsia="Arial" w:hAnsi="Arial" w:cs="Arial"/>
          <w:spacing w:val="-1"/>
          <w:sz w:val="22"/>
          <w:szCs w:val="22"/>
          <w:lang w:val="es-ES"/>
        </w:rPr>
        <w:t>3</w:t>
      </w:r>
      <w:r w:rsidRPr="00FC1A13">
        <w:rPr>
          <w:rFonts w:ascii="Arial" w:eastAsia="Arial" w:hAnsi="Arial" w:cs="Arial"/>
          <w:sz w:val="22"/>
          <w:szCs w:val="22"/>
          <w:lang w:val="es-ES"/>
        </w:rPr>
        <w:t>.</w:t>
      </w:r>
    </w:p>
    <w:p w14:paraId="64DE48FA" w14:textId="77777777" w:rsidR="00501300" w:rsidRPr="00FC1A13" w:rsidRDefault="00501300" w:rsidP="00501300">
      <w:pPr>
        <w:spacing w:before="8" w:line="120" w:lineRule="exact"/>
        <w:rPr>
          <w:sz w:val="13"/>
          <w:szCs w:val="13"/>
          <w:lang w:val="es-ES"/>
        </w:rPr>
      </w:pPr>
    </w:p>
    <w:p w14:paraId="3EA27EBB" w14:textId="27A43BCB" w:rsidR="00501300" w:rsidRPr="00FC1A13" w:rsidRDefault="00501300" w:rsidP="00501300">
      <w:pPr>
        <w:spacing w:line="240" w:lineRule="exact"/>
        <w:ind w:left="102" w:right="83"/>
        <w:rPr>
          <w:rFonts w:ascii="Arial" w:eastAsia="Arial" w:hAnsi="Arial" w:cs="Arial"/>
          <w:sz w:val="22"/>
          <w:szCs w:val="22"/>
          <w:lang w:val="es-ES"/>
        </w:rPr>
      </w:pPr>
      <w:r w:rsidRPr="00FC1A13">
        <w:rPr>
          <w:rFonts w:ascii="Arial" w:eastAsia="Arial" w:hAnsi="Arial" w:cs="Arial"/>
          <w:sz w:val="22"/>
          <w:szCs w:val="22"/>
          <w:lang w:val="es-ES"/>
        </w:rPr>
        <w:t>L</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8B4674">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x</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 e</w:t>
      </w:r>
      <w:r w:rsidRPr="00FC1A13">
        <w:rPr>
          <w:rFonts w:ascii="Arial" w:eastAsia="Arial" w:hAnsi="Arial" w:cs="Arial"/>
          <w:spacing w:val="-1"/>
          <w:sz w:val="22"/>
          <w:szCs w:val="22"/>
          <w:lang w:val="es-ES"/>
        </w:rPr>
        <w:t>nt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8B4674">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as,</w:t>
      </w:r>
      <w:r w:rsidRPr="00FC1A13">
        <w:rPr>
          <w:rFonts w:ascii="Arial" w:eastAsia="Arial" w:hAnsi="Arial" w:cs="Arial"/>
          <w:spacing w:val="1"/>
          <w:sz w:val="22"/>
          <w:szCs w:val="22"/>
          <w:lang w:val="es-ES"/>
        </w:rPr>
        <w:t xml:space="preserve"> 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uras o p</w:t>
      </w:r>
      <w:r w:rsidRPr="00FC1A13">
        <w:rPr>
          <w:rFonts w:ascii="Arial" w:eastAsia="Arial" w:hAnsi="Arial" w:cs="Arial"/>
          <w:spacing w:val="-1"/>
          <w:sz w:val="22"/>
          <w:szCs w:val="22"/>
          <w:lang w:val="es-ES"/>
        </w:rPr>
        <w:t>al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 xml:space="preserve">as </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erpuestas s</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8B4674">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á</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ame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 xml:space="preserve">si </w:t>
      </w:r>
      <w:r w:rsidRPr="00FC1A13">
        <w:rPr>
          <w:rFonts w:ascii="Arial" w:eastAsia="Arial" w:hAnsi="Arial" w:cs="Arial"/>
          <w:spacing w:val="-1"/>
          <w:sz w:val="22"/>
          <w:szCs w:val="22"/>
          <w:lang w:val="es-ES"/>
        </w:rPr>
        <w:t>ll</w:t>
      </w:r>
      <w:r w:rsidRPr="00FC1A13">
        <w:rPr>
          <w:rFonts w:ascii="Arial" w:eastAsia="Arial" w:hAnsi="Arial" w:cs="Arial"/>
          <w:spacing w:val="2"/>
          <w:sz w:val="22"/>
          <w:szCs w:val="22"/>
          <w:lang w:val="es-ES"/>
        </w:rPr>
        <w:t>e</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an</w:t>
      </w:r>
      <w:r w:rsidR="008B4674">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8B4674">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rm</w:t>
      </w:r>
      <w:r w:rsidRPr="00FC1A13">
        <w:rPr>
          <w:rFonts w:ascii="Arial" w:eastAsia="Arial" w:hAnsi="Arial" w:cs="Arial"/>
          <w:sz w:val="22"/>
          <w:szCs w:val="22"/>
          <w:lang w:val="es-ES"/>
        </w:rPr>
        <w:t>a</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o</w:t>
      </w:r>
      <w:r w:rsidR="008B4674">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 i</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es de</w:t>
      </w:r>
      <w:r w:rsidR="008B4674">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p</w:t>
      </w:r>
      <w:r w:rsidRPr="00FC1A13">
        <w:rPr>
          <w:rFonts w:ascii="Arial" w:eastAsia="Arial" w:hAnsi="Arial" w:cs="Arial"/>
          <w:spacing w:val="-2"/>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8B4674">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8B4674">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i</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 la</w:t>
      </w:r>
      <w:r w:rsidR="008B4674">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p>
    <w:p w14:paraId="7AE49296" w14:textId="77777777" w:rsidR="00501300" w:rsidRPr="00FC1A13" w:rsidRDefault="00501300" w:rsidP="00501300">
      <w:pPr>
        <w:spacing w:before="10" w:line="120" w:lineRule="exact"/>
        <w:rPr>
          <w:sz w:val="12"/>
          <w:szCs w:val="12"/>
          <w:lang w:val="es-ES"/>
        </w:rPr>
      </w:pPr>
    </w:p>
    <w:p w14:paraId="2DD88FB6" w14:textId="2E87754A" w:rsidR="00501300" w:rsidRPr="00FC1A13" w:rsidRDefault="00501300" w:rsidP="00501300">
      <w:pPr>
        <w:ind w:left="102" w:right="81"/>
        <w:rPr>
          <w:rFonts w:ascii="Arial" w:eastAsia="Arial" w:hAnsi="Arial" w:cs="Arial"/>
          <w:sz w:val="22"/>
          <w:szCs w:val="22"/>
          <w:lang w:val="es-ES"/>
        </w:rPr>
      </w:pPr>
      <w:r w:rsidRPr="00FC1A13">
        <w:rPr>
          <w:rFonts w:ascii="Arial" w:eastAsia="Arial" w:hAnsi="Arial" w:cs="Arial"/>
          <w:spacing w:val="1"/>
          <w:sz w:val="18"/>
          <w:szCs w:val="18"/>
          <w:lang w:val="es-ES"/>
        </w:rPr>
        <w:t>21</w:t>
      </w:r>
      <w:r w:rsidRPr="00FC1A13">
        <w:rPr>
          <w:rFonts w:ascii="Arial" w:eastAsia="Arial" w:hAnsi="Arial" w:cs="Arial"/>
          <w:sz w:val="18"/>
          <w:szCs w:val="18"/>
          <w:lang w:val="es-ES"/>
        </w:rPr>
        <w:t>.3</w:t>
      </w:r>
      <w:r w:rsidR="008B4674">
        <w:rPr>
          <w:rFonts w:ascii="Arial" w:eastAsia="Arial" w:hAnsi="Arial" w:cs="Arial"/>
          <w:sz w:val="18"/>
          <w:szCs w:val="18"/>
          <w:lang w:val="es-ES"/>
        </w:rPr>
        <w:t xml:space="preserve"> </w:t>
      </w:r>
      <w:r w:rsidRPr="00FC1A13">
        <w:rPr>
          <w:rFonts w:ascii="Arial" w:eastAsia="Arial" w:hAnsi="Arial" w:cs="Arial"/>
          <w:sz w:val="22"/>
          <w:szCs w:val="22"/>
          <w:lang w:val="es-ES"/>
        </w:rPr>
        <w:t xml:space="preserve">La </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de</w:t>
      </w:r>
      <w:r w:rsidR="008B4674">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atu</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no</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d</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ser</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da</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008B4674">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oti</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o</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de</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2"/>
          <w:sz w:val="22"/>
          <w:szCs w:val="22"/>
          <w:lang w:val="es-ES"/>
        </w:rPr>
        <w:t>c</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de</w:t>
      </w:r>
      <w:r w:rsidR="008B4674">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 xml:space="preserve">s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p>
    <w:p w14:paraId="680DFF79" w14:textId="77777777" w:rsidR="00501300" w:rsidRPr="00FC1A13" w:rsidRDefault="00501300" w:rsidP="00501300">
      <w:pPr>
        <w:spacing w:line="200" w:lineRule="exact"/>
        <w:rPr>
          <w:lang w:val="es-ES"/>
        </w:rPr>
      </w:pPr>
    </w:p>
    <w:p w14:paraId="7C0EB44C" w14:textId="64059BB9" w:rsidR="00501300" w:rsidRPr="00FC1A13" w:rsidRDefault="00501300" w:rsidP="00501300">
      <w:pPr>
        <w:spacing w:line="300" w:lineRule="exact"/>
        <w:ind w:left="1333"/>
        <w:rPr>
          <w:rFonts w:ascii="Arial" w:eastAsia="Arial" w:hAnsi="Arial" w:cs="Arial"/>
          <w:sz w:val="28"/>
          <w:szCs w:val="28"/>
          <w:lang w:val="es-ES"/>
        </w:rPr>
      </w:pPr>
      <w:r w:rsidRPr="00FC1A13">
        <w:rPr>
          <w:rFonts w:ascii="Arial" w:eastAsia="Arial" w:hAnsi="Arial" w:cs="Arial"/>
          <w:b/>
          <w:spacing w:val="-1"/>
          <w:position w:val="-1"/>
          <w:sz w:val="28"/>
          <w:szCs w:val="28"/>
          <w:lang w:val="es-ES"/>
        </w:rPr>
        <w:t>D</w:t>
      </w:r>
      <w:r w:rsidRPr="00FC1A13">
        <w:rPr>
          <w:rFonts w:ascii="Arial" w:eastAsia="Arial" w:hAnsi="Arial" w:cs="Arial"/>
          <w:b/>
          <w:position w:val="-1"/>
          <w:sz w:val="28"/>
          <w:szCs w:val="28"/>
          <w:lang w:val="es-ES"/>
        </w:rPr>
        <w:t>.P</w:t>
      </w:r>
      <w:r w:rsidRPr="00FC1A13">
        <w:rPr>
          <w:rFonts w:ascii="Arial" w:eastAsia="Arial" w:hAnsi="Arial" w:cs="Arial"/>
          <w:b/>
          <w:spacing w:val="-1"/>
          <w:position w:val="-1"/>
          <w:sz w:val="28"/>
          <w:szCs w:val="28"/>
          <w:lang w:val="es-ES"/>
        </w:rPr>
        <w:t>R</w:t>
      </w:r>
      <w:r w:rsidRPr="00FC1A13">
        <w:rPr>
          <w:rFonts w:ascii="Arial" w:eastAsia="Arial" w:hAnsi="Arial" w:cs="Arial"/>
          <w:b/>
          <w:position w:val="-1"/>
          <w:sz w:val="28"/>
          <w:szCs w:val="28"/>
          <w:lang w:val="es-ES"/>
        </w:rPr>
        <w:t>ESE</w:t>
      </w:r>
      <w:r w:rsidRPr="00FC1A13">
        <w:rPr>
          <w:rFonts w:ascii="Arial" w:eastAsia="Arial" w:hAnsi="Arial" w:cs="Arial"/>
          <w:b/>
          <w:spacing w:val="-1"/>
          <w:position w:val="-1"/>
          <w:sz w:val="28"/>
          <w:szCs w:val="28"/>
          <w:lang w:val="es-ES"/>
        </w:rPr>
        <w:t>N</w:t>
      </w:r>
      <w:r w:rsidRPr="00FC1A13">
        <w:rPr>
          <w:rFonts w:ascii="Arial" w:eastAsia="Arial" w:hAnsi="Arial" w:cs="Arial"/>
          <w:b/>
          <w:spacing w:val="1"/>
          <w:position w:val="-1"/>
          <w:sz w:val="28"/>
          <w:szCs w:val="28"/>
          <w:lang w:val="es-ES"/>
        </w:rPr>
        <w:t>T</w:t>
      </w:r>
      <w:r w:rsidRPr="00FC1A13">
        <w:rPr>
          <w:rFonts w:ascii="Arial" w:eastAsia="Arial" w:hAnsi="Arial" w:cs="Arial"/>
          <w:b/>
          <w:spacing w:val="-6"/>
          <w:position w:val="-1"/>
          <w:sz w:val="28"/>
          <w:szCs w:val="28"/>
          <w:lang w:val="es-ES"/>
        </w:rPr>
        <w:t>A</w:t>
      </w:r>
      <w:r w:rsidRPr="00FC1A13">
        <w:rPr>
          <w:rFonts w:ascii="Arial" w:eastAsia="Arial" w:hAnsi="Arial" w:cs="Arial"/>
          <w:b/>
          <w:spacing w:val="-1"/>
          <w:position w:val="-1"/>
          <w:sz w:val="28"/>
          <w:szCs w:val="28"/>
          <w:lang w:val="es-ES"/>
        </w:rPr>
        <w:t>C</w:t>
      </w:r>
      <w:r w:rsidRPr="00FC1A13">
        <w:rPr>
          <w:rFonts w:ascii="Arial" w:eastAsia="Arial" w:hAnsi="Arial" w:cs="Arial"/>
          <w:b/>
          <w:spacing w:val="1"/>
          <w:position w:val="-1"/>
          <w:sz w:val="28"/>
          <w:szCs w:val="28"/>
          <w:lang w:val="es-ES"/>
        </w:rPr>
        <w:t>I</w:t>
      </w:r>
      <w:r w:rsidRPr="00FC1A13">
        <w:rPr>
          <w:rFonts w:ascii="Arial" w:eastAsia="Arial" w:hAnsi="Arial" w:cs="Arial"/>
          <w:b/>
          <w:position w:val="-1"/>
          <w:sz w:val="28"/>
          <w:szCs w:val="28"/>
          <w:lang w:val="es-ES"/>
        </w:rPr>
        <w:t>ÓN Y</w:t>
      </w:r>
      <w:r w:rsidRPr="00FC1A13">
        <w:rPr>
          <w:rFonts w:ascii="Arial" w:eastAsia="Arial" w:hAnsi="Arial" w:cs="Arial"/>
          <w:b/>
          <w:spacing w:val="-8"/>
          <w:position w:val="-1"/>
          <w:sz w:val="28"/>
          <w:szCs w:val="28"/>
          <w:lang w:val="es-ES"/>
        </w:rPr>
        <w:t>A</w:t>
      </w:r>
      <w:r w:rsidRPr="00FC1A13">
        <w:rPr>
          <w:rFonts w:ascii="Arial" w:eastAsia="Arial" w:hAnsi="Arial" w:cs="Arial"/>
          <w:b/>
          <w:position w:val="-1"/>
          <w:sz w:val="28"/>
          <w:szCs w:val="28"/>
          <w:lang w:val="es-ES"/>
        </w:rPr>
        <w:t>PE</w:t>
      </w:r>
      <w:r w:rsidRPr="00FC1A13">
        <w:rPr>
          <w:rFonts w:ascii="Arial" w:eastAsia="Arial" w:hAnsi="Arial" w:cs="Arial"/>
          <w:b/>
          <w:spacing w:val="-1"/>
          <w:position w:val="-1"/>
          <w:sz w:val="28"/>
          <w:szCs w:val="28"/>
          <w:lang w:val="es-ES"/>
        </w:rPr>
        <w:t>R</w:t>
      </w:r>
      <w:r w:rsidRPr="00FC1A13">
        <w:rPr>
          <w:rFonts w:ascii="Arial" w:eastAsia="Arial" w:hAnsi="Arial" w:cs="Arial"/>
          <w:b/>
          <w:spacing w:val="1"/>
          <w:position w:val="-1"/>
          <w:sz w:val="28"/>
          <w:szCs w:val="28"/>
          <w:lang w:val="es-ES"/>
        </w:rPr>
        <w:t>T</w:t>
      </w:r>
      <w:r w:rsidRPr="00FC1A13">
        <w:rPr>
          <w:rFonts w:ascii="Arial" w:eastAsia="Arial" w:hAnsi="Arial" w:cs="Arial"/>
          <w:b/>
          <w:spacing w:val="-1"/>
          <w:position w:val="-1"/>
          <w:sz w:val="28"/>
          <w:szCs w:val="28"/>
          <w:lang w:val="es-ES"/>
        </w:rPr>
        <w:t>U</w:t>
      </w:r>
      <w:r w:rsidRPr="00FC1A13">
        <w:rPr>
          <w:rFonts w:ascii="Arial" w:eastAsia="Arial" w:hAnsi="Arial" w:cs="Arial"/>
          <w:b/>
          <w:spacing w:val="3"/>
          <w:position w:val="-1"/>
          <w:sz w:val="28"/>
          <w:szCs w:val="28"/>
          <w:lang w:val="es-ES"/>
        </w:rPr>
        <w:t>R</w:t>
      </w:r>
      <w:r w:rsidRPr="00FC1A13">
        <w:rPr>
          <w:rFonts w:ascii="Arial" w:eastAsia="Arial" w:hAnsi="Arial" w:cs="Arial"/>
          <w:b/>
          <w:position w:val="-1"/>
          <w:sz w:val="28"/>
          <w:szCs w:val="28"/>
          <w:lang w:val="es-ES"/>
        </w:rPr>
        <w:t>A</w:t>
      </w:r>
      <w:r w:rsidR="008B4674">
        <w:rPr>
          <w:rFonts w:ascii="Arial" w:eastAsia="Arial" w:hAnsi="Arial" w:cs="Arial"/>
          <w:b/>
          <w:position w:val="-1"/>
          <w:sz w:val="28"/>
          <w:szCs w:val="28"/>
          <w:lang w:val="es-ES"/>
        </w:rPr>
        <w:t xml:space="preserve"> </w:t>
      </w:r>
      <w:r w:rsidRPr="00FC1A13">
        <w:rPr>
          <w:rFonts w:ascii="Arial" w:eastAsia="Arial" w:hAnsi="Arial" w:cs="Arial"/>
          <w:b/>
          <w:spacing w:val="1"/>
          <w:position w:val="-1"/>
          <w:sz w:val="28"/>
          <w:szCs w:val="28"/>
          <w:lang w:val="es-ES"/>
        </w:rPr>
        <w:t>D</w:t>
      </w:r>
      <w:r w:rsidRPr="00FC1A13">
        <w:rPr>
          <w:rFonts w:ascii="Arial" w:eastAsia="Arial" w:hAnsi="Arial" w:cs="Arial"/>
          <w:b/>
          <w:position w:val="-1"/>
          <w:sz w:val="28"/>
          <w:szCs w:val="28"/>
          <w:lang w:val="es-ES"/>
        </w:rPr>
        <w:t>E</w:t>
      </w:r>
      <w:r w:rsidRPr="00FC1A13">
        <w:rPr>
          <w:rFonts w:ascii="Arial" w:eastAsia="Arial" w:hAnsi="Arial" w:cs="Arial"/>
          <w:b/>
          <w:spacing w:val="1"/>
          <w:position w:val="-1"/>
          <w:sz w:val="28"/>
          <w:szCs w:val="28"/>
          <w:lang w:val="es-ES"/>
        </w:rPr>
        <w:t xml:space="preserve"> L</w:t>
      </w:r>
      <w:r w:rsidRPr="00FC1A13">
        <w:rPr>
          <w:rFonts w:ascii="Arial" w:eastAsia="Arial" w:hAnsi="Arial" w:cs="Arial"/>
          <w:b/>
          <w:spacing w:val="-6"/>
          <w:position w:val="-1"/>
          <w:sz w:val="28"/>
          <w:szCs w:val="28"/>
          <w:lang w:val="es-ES"/>
        </w:rPr>
        <w:t>A</w:t>
      </w:r>
      <w:r w:rsidRPr="00FC1A13">
        <w:rPr>
          <w:rFonts w:ascii="Arial" w:eastAsia="Arial" w:hAnsi="Arial" w:cs="Arial"/>
          <w:b/>
          <w:position w:val="-1"/>
          <w:sz w:val="28"/>
          <w:szCs w:val="28"/>
          <w:lang w:val="es-ES"/>
        </w:rPr>
        <w:t>S</w:t>
      </w:r>
      <w:r w:rsidR="008B4674">
        <w:rPr>
          <w:rFonts w:ascii="Arial" w:eastAsia="Arial" w:hAnsi="Arial" w:cs="Arial"/>
          <w:b/>
          <w:position w:val="-1"/>
          <w:sz w:val="28"/>
          <w:szCs w:val="28"/>
          <w:lang w:val="es-ES"/>
        </w:rPr>
        <w:t xml:space="preserve"> </w:t>
      </w:r>
      <w:r w:rsidRPr="00FC1A13">
        <w:rPr>
          <w:rFonts w:ascii="Arial" w:eastAsia="Arial" w:hAnsi="Arial" w:cs="Arial"/>
          <w:b/>
          <w:position w:val="-1"/>
          <w:sz w:val="28"/>
          <w:szCs w:val="28"/>
          <w:lang w:val="es-ES"/>
        </w:rPr>
        <w:t>O</w:t>
      </w:r>
      <w:r w:rsidRPr="00FC1A13">
        <w:rPr>
          <w:rFonts w:ascii="Arial" w:eastAsia="Arial" w:hAnsi="Arial" w:cs="Arial"/>
          <w:b/>
          <w:spacing w:val="-1"/>
          <w:position w:val="-1"/>
          <w:sz w:val="28"/>
          <w:szCs w:val="28"/>
          <w:lang w:val="es-ES"/>
        </w:rPr>
        <w:t>F</w:t>
      </w:r>
      <w:r w:rsidRPr="00FC1A13">
        <w:rPr>
          <w:rFonts w:ascii="Arial" w:eastAsia="Arial" w:hAnsi="Arial" w:cs="Arial"/>
          <w:b/>
          <w:position w:val="-1"/>
          <w:sz w:val="28"/>
          <w:szCs w:val="28"/>
          <w:lang w:val="es-ES"/>
        </w:rPr>
        <w:t>E</w:t>
      </w:r>
      <w:r w:rsidRPr="00FC1A13">
        <w:rPr>
          <w:rFonts w:ascii="Arial" w:eastAsia="Arial" w:hAnsi="Arial" w:cs="Arial"/>
          <w:b/>
          <w:spacing w:val="-1"/>
          <w:position w:val="-1"/>
          <w:sz w:val="28"/>
          <w:szCs w:val="28"/>
          <w:lang w:val="es-ES"/>
        </w:rPr>
        <w:t>R</w:t>
      </w:r>
      <w:r w:rsidRPr="00FC1A13">
        <w:rPr>
          <w:rFonts w:ascii="Arial" w:eastAsia="Arial" w:hAnsi="Arial" w:cs="Arial"/>
          <w:b/>
          <w:spacing w:val="3"/>
          <w:position w:val="-1"/>
          <w:sz w:val="28"/>
          <w:szCs w:val="28"/>
          <w:lang w:val="es-ES"/>
        </w:rPr>
        <w:t>T</w:t>
      </w:r>
      <w:r w:rsidRPr="00FC1A13">
        <w:rPr>
          <w:rFonts w:ascii="Arial" w:eastAsia="Arial" w:hAnsi="Arial" w:cs="Arial"/>
          <w:b/>
          <w:spacing w:val="-8"/>
          <w:position w:val="-1"/>
          <w:sz w:val="28"/>
          <w:szCs w:val="28"/>
          <w:lang w:val="es-ES"/>
        </w:rPr>
        <w:t>A</w:t>
      </w:r>
      <w:r w:rsidRPr="00FC1A13">
        <w:rPr>
          <w:rFonts w:ascii="Arial" w:eastAsia="Arial" w:hAnsi="Arial" w:cs="Arial"/>
          <w:b/>
          <w:position w:val="-1"/>
          <w:sz w:val="28"/>
          <w:szCs w:val="28"/>
          <w:lang w:val="es-ES"/>
        </w:rPr>
        <w:t>S</w:t>
      </w:r>
    </w:p>
    <w:p w14:paraId="5B27C4AA" w14:textId="77777777" w:rsidR="00501300" w:rsidRPr="00FC1A13" w:rsidRDefault="00501300" w:rsidP="00501300">
      <w:pPr>
        <w:spacing w:line="200" w:lineRule="exact"/>
        <w:rPr>
          <w:lang w:val="es-ES"/>
        </w:rPr>
      </w:pPr>
    </w:p>
    <w:p w14:paraId="1FB08DBE" w14:textId="4F953BB4" w:rsidR="00501300" w:rsidRPr="00FC1A13" w:rsidRDefault="00501300" w:rsidP="00501300">
      <w:pPr>
        <w:spacing w:before="29"/>
        <w:ind w:left="102"/>
        <w:rPr>
          <w:rFonts w:ascii="Arial" w:eastAsia="Arial" w:hAnsi="Arial" w:cs="Arial"/>
          <w:b/>
          <w:lang w:val="es-ES"/>
        </w:rPr>
      </w:pPr>
      <w:r w:rsidRPr="00FC1A13">
        <w:rPr>
          <w:rFonts w:ascii="Arial" w:eastAsia="Arial" w:hAnsi="Arial" w:cs="Arial"/>
          <w:b/>
          <w:spacing w:val="1"/>
          <w:lang w:val="es-ES"/>
        </w:rPr>
        <w:t>2</w:t>
      </w:r>
      <w:r w:rsidRPr="00FC1A13">
        <w:rPr>
          <w:rFonts w:ascii="Arial" w:eastAsia="Arial" w:hAnsi="Arial" w:cs="Arial"/>
          <w:b/>
          <w:lang w:val="es-ES"/>
        </w:rPr>
        <w:t>2</w:t>
      </w:r>
      <w:r w:rsidRPr="00FC1A13">
        <w:rPr>
          <w:rFonts w:ascii="Arial" w:eastAsia="Arial" w:hAnsi="Arial" w:cs="Arial"/>
          <w:b/>
          <w:spacing w:val="1"/>
          <w:lang w:val="es-ES"/>
        </w:rPr>
        <w:t xml:space="preserve"> P</w:t>
      </w:r>
      <w:r w:rsidRPr="00FC1A13">
        <w:rPr>
          <w:rFonts w:ascii="Arial" w:eastAsia="Arial" w:hAnsi="Arial" w:cs="Arial"/>
          <w:b/>
          <w:lang w:val="es-ES"/>
        </w:rPr>
        <w:t>R</w:t>
      </w:r>
      <w:r w:rsidRPr="00FC1A13">
        <w:rPr>
          <w:rFonts w:ascii="Arial" w:eastAsia="Arial" w:hAnsi="Arial" w:cs="Arial"/>
          <w:b/>
          <w:spacing w:val="-2"/>
          <w:lang w:val="es-ES"/>
        </w:rPr>
        <w:t>E</w:t>
      </w:r>
      <w:r w:rsidRPr="00FC1A13">
        <w:rPr>
          <w:rFonts w:ascii="Arial" w:eastAsia="Arial" w:hAnsi="Arial" w:cs="Arial"/>
          <w:b/>
          <w:lang w:val="es-ES"/>
        </w:rPr>
        <w:t>SEN</w:t>
      </w:r>
      <w:r w:rsidRPr="00FC1A13">
        <w:rPr>
          <w:rFonts w:ascii="Arial" w:eastAsia="Arial" w:hAnsi="Arial" w:cs="Arial"/>
          <w:b/>
          <w:spacing w:val="1"/>
          <w:lang w:val="es-ES"/>
        </w:rPr>
        <w:t>T</w:t>
      </w:r>
      <w:r w:rsidRPr="00FC1A13">
        <w:rPr>
          <w:rFonts w:ascii="Arial" w:eastAsia="Arial" w:hAnsi="Arial" w:cs="Arial"/>
          <w:b/>
          <w:spacing w:val="-5"/>
          <w:lang w:val="es-ES"/>
        </w:rPr>
        <w:t>A</w:t>
      </w:r>
      <w:r w:rsidRPr="00FC1A13">
        <w:rPr>
          <w:rFonts w:ascii="Arial" w:eastAsia="Arial" w:hAnsi="Arial" w:cs="Arial"/>
          <w:b/>
          <w:lang w:val="es-ES"/>
        </w:rPr>
        <w:t>CIÓN E</w:t>
      </w:r>
      <w:r w:rsidRPr="00FC1A13">
        <w:rPr>
          <w:rFonts w:ascii="Arial" w:eastAsia="Arial" w:hAnsi="Arial" w:cs="Arial"/>
          <w:b/>
          <w:spacing w:val="1"/>
          <w:lang w:val="es-ES"/>
        </w:rPr>
        <w:t xml:space="preserve"> I</w:t>
      </w:r>
      <w:r w:rsidRPr="00FC1A13">
        <w:rPr>
          <w:rFonts w:ascii="Arial" w:eastAsia="Arial" w:hAnsi="Arial" w:cs="Arial"/>
          <w:b/>
          <w:lang w:val="es-ES"/>
        </w:rPr>
        <w:t>DENTIFI</w:t>
      </w:r>
      <w:r w:rsidRPr="00FC1A13">
        <w:rPr>
          <w:rFonts w:ascii="Arial" w:eastAsia="Arial" w:hAnsi="Arial" w:cs="Arial"/>
          <w:b/>
          <w:spacing w:val="2"/>
          <w:lang w:val="es-ES"/>
        </w:rPr>
        <w:t>C</w:t>
      </w:r>
      <w:r w:rsidRPr="00FC1A13">
        <w:rPr>
          <w:rFonts w:ascii="Arial" w:eastAsia="Arial" w:hAnsi="Arial" w:cs="Arial"/>
          <w:b/>
          <w:spacing w:val="-5"/>
          <w:lang w:val="es-ES"/>
        </w:rPr>
        <w:t>A</w:t>
      </w:r>
      <w:r w:rsidRPr="00FC1A13">
        <w:rPr>
          <w:rFonts w:ascii="Arial" w:eastAsia="Arial" w:hAnsi="Arial" w:cs="Arial"/>
          <w:b/>
          <w:lang w:val="es-ES"/>
        </w:rPr>
        <w:t xml:space="preserve">CIÓN </w:t>
      </w:r>
      <w:r w:rsidRPr="00FC1A13">
        <w:rPr>
          <w:rFonts w:ascii="Arial" w:eastAsia="Arial" w:hAnsi="Arial" w:cs="Arial"/>
          <w:b/>
          <w:spacing w:val="2"/>
          <w:lang w:val="es-ES"/>
        </w:rPr>
        <w:t>D</w:t>
      </w:r>
      <w:r w:rsidRPr="00FC1A13">
        <w:rPr>
          <w:rFonts w:ascii="Arial" w:eastAsia="Arial" w:hAnsi="Arial" w:cs="Arial"/>
          <w:b/>
          <w:lang w:val="es-ES"/>
        </w:rPr>
        <w:t>E</w:t>
      </w:r>
      <w:r w:rsidR="008B4674">
        <w:rPr>
          <w:rFonts w:ascii="Arial" w:eastAsia="Arial" w:hAnsi="Arial" w:cs="Arial"/>
          <w:b/>
          <w:lang w:val="es-ES"/>
        </w:rPr>
        <w:t xml:space="preserve"> </w:t>
      </w:r>
      <w:r w:rsidRPr="00FC1A13">
        <w:rPr>
          <w:rFonts w:ascii="Arial" w:eastAsia="Arial" w:hAnsi="Arial" w:cs="Arial"/>
          <w:b/>
          <w:spacing w:val="2"/>
          <w:lang w:val="es-ES"/>
        </w:rPr>
        <w:t>L</w:t>
      </w:r>
      <w:r w:rsidRPr="00FC1A13">
        <w:rPr>
          <w:rFonts w:ascii="Arial" w:eastAsia="Arial" w:hAnsi="Arial" w:cs="Arial"/>
          <w:b/>
          <w:spacing w:val="-5"/>
          <w:lang w:val="es-ES"/>
        </w:rPr>
        <w:t>A</w:t>
      </w:r>
      <w:r w:rsidRPr="00FC1A13">
        <w:rPr>
          <w:rFonts w:ascii="Arial" w:eastAsia="Arial" w:hAnsi="Arial" w:cs="Arial"/>
          <w:b/>
          <w:lang w:val="es-ES"/>
        </w:rPr>
        <w:t>S</w:t>
      </w:r>
      <w:r w:rsidRPr="00FC1A13">
        <w:rPr>
          <w:rFonts w:ascii="Arial" w:eastAsia="Arial" w:hAnsi="Arial" w:cs="Arial"/>
          <w:b/>
          <w:spacing w:val="1"/>
          <w:lang w:val="es-ES"/>
        </w:rPr>
        <w:t xml:space="preserve"> O</w:t>
      </w:r>
      <w:r w:rsidRPr="00FC1A13">
        <w:rPr>
          <w:rFonts w:ascii="Arial" w:eastAsia="Arial" w:hAnsi="Arial" w:cs="Arial"/>
          <w:b/>
          <w:lang w:val="es-ES"/>
        </w:rPr>
        <w:t>FER</w:t>
      </w:r>
      <w:r w:rsidRPr="00FC1A13">
        <w:rPr>
          <w:rFonts w:ascii="Arial" w:eastAsia="Arial" w:hAnsi="Arial" w:cs="Arial"/>
          <w:b/>
          <w:spacing w:val="2"/>
          <w:lang w:val="es-ES"/>
        </w:rPr>
        <w:t>T</w:t>
      </w:r>
      <w:r w:rsidRPr="00FC1A13">
        <w:rPr>
          <w:rFonts w:ascii="Arial" w:eastAsia="Arial" w:hAnsi="Arial" w:cs="Arial"/>
          <w:b/>
          <w:spacing w:val="-5"/>
          <w:lang w:val="es-ES"/>
        </w:rPr>
        <w:t>A</w:t>
      </w:r>
      <w:r w:rsidRPr="00FC1A13">
        <w:rPr>
          <w:rFonts w:ascii="Arial" w:eastAsia="Arial" w:hAnsi="Arial" w:cs="Arial"/>
          <w:b/>
          <w:lang w:val="es-ES"/>
        </w:rPr>
        <w:t>S</w:t>
      </w:r>
    </w:p>
    <w:p w14:paraId="533A7FA6" w14:textId="23BB59AE" w:rsidR="00501300" w:rsidRPr="00FC1A13" w:rsidRDefault="00501300" w:rsidP="00501300">
      <w:pPr>
        <w:spacing w:before="32"/>
        <w:ind w:left="102" w:right="78"/>
        <w:rPr>
          <w:rFonts w:ascii="Arial" w:eastAsia="Arial" w:hAnsi="Arial" w:cs="Arial"/>
          <w:sz w:val="22"/>
          <w:szCs w:val="22"/>
          <w:lang w:val="es-ES"/>
        </w:rPr>
      </w:pPr>
      <w:r w:rsidRPr="00FC1A13">
        <w:rPr>
          <w:rFonts w:ascii="Arial" w:eastAsia="Arial" w:hAnsi="Arial" w:cs="Arial"/>
          <w:spacing w:val="1"/>
          <w:sz w:val="18"/>
          <w:szCs w:val="18"/>
          <w:lang w:val="es-ES"/>
        </w:rPr>
        <w:t>22</w:t>
      </w:r>
      <w:r w:rsidRPr="00FC1A13">
        <w:rPr>
          <w:rFonts w:ascii="Arial" w:eastAsia="Arial" w:hAnsi="Arial" w:cs="Arial"/>
          <w:sz w:val="18"/>
          <w:szCs w:val="18"/>
          <w:lang w:val="es-ES"/>
        </w:rPr>
        <w:t>.1</w:t>
      </w:r>
      <w:r w:rsidR="008B4674">
        <w:rPr>
          <w:rFonts w:ascii="Arial" w:eastAsia="Arial" w:hAnsi="Arial" w:cs="Arial"/>
          <w:sz w:val="18"/>
          <w:szCs w:val="18"/>
          <w:lang w:val="es-ES"/>
        </w:rPr>
        <w:t xml:space="preserve">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8B4674">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prese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ará</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s</w:t>
      </w:r>
      <w:r w:rsidR="008B4674">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8B4674">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éc</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cas y</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ó</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cas</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en</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un</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4"/>
          <w:sz w:val="22"/>
          <w:szCs w:val="22"/>
          <w:lang w:val="es-ES"/>
        </w:rPr>
        <w:t>l</w:t>
      </w:r>
      <w:r w:rsidRPr="00FC1A13">
        <w:rPr>
          <w:rFonts w:ascii="Arial" w:eastAsia="Arial" w:hAnsi="Arial" w:cs="Arial"/>
          <w:sz w:val="22"/>
          <w:szCs w:val="22"/>
          <w:lang w:val="es-ES"/>
        </w:rPr>
        <w:t>o</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o</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en</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 so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008B4674">
        <w:rPr>
          <w:rFonts w:ascii="Arial" w:eastAsia="Arial" w:hAnsi="Arial" w:cs="Arial"/>
          <w:sz w:val="22"/>
          <w:szCs w:val="22"/>
          <w:lang w:val="es-ES"/>
        </w:rPr>
        <w:t xml:space="preserve"> s</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arad</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do</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ema</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esc</w:t>
      </w:r>
      <w:r w:rsidRPr="00FC1A13">
        <w:rPr>
          <w:rFonts w:ascii="Arial" w:eastAsia="Arial" w:hAnsi="Arial" w:cs="Arial"/>
          <w:spacing w:val="-3"/>
          <w:sz w:val="22"/>
          <w:szCs w:val="22"/>
          <w:lang w:val="es-ES"/>
        </w:rPr>
        <w:t>o</w:t>
      </w:r>
      <w:r w:rsidRPr="00FC1A13">
        <w:rPr>
          <w:rFonts w:ascii="Arial" w:eastAsia="Arial" w:hAnsi="Arial" w:cs="Arial"/>
          <w:spacing w:val="2"/>
          <w:sz w:val="22"/>
          <w:szCs w:val="22"/>
          <w:lang w:val="es-ES"/>
        </w:rPr>
        <w:t>g</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do</w:t>
      </w:r>
      <w:r w:rsidR="008B4674">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se</w:t>
      </w:r>
      <w:r w:rsidR="008B4674">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di</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en</w:t>
      </w:r>
      <w:r w:rsidR="008B4674">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w:t>
      </w:r>
      <w:r w:rsidR="008B4674">
        <w:rPr>
          <w:rFonts w:ascii="Arial" w:eastAsia="Arial" w:hAnsi="Arial" w:cs="Arial"/>
          <w:sz w:val="22"/>
          <w:szCs w:val="22"/>
          <w:lang w:val="es-ES"/>
        </w:rPr>
        <w:t xml:space="preserve">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DL.</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el 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ema</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2"/>
          <w:sz w:val="22"/>
          <w:szCs w:val="22"/>
          <w:lang w:val="es-ES"/>
        </w:rPr>
        <w:t>g</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do</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sea</w:t>
      </w:r>
      <w:r w:rsidR="008B4674">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un</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 xml:space="preserve">e, el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8B4674">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r</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en</w:t>
      </w:r>
      <w:r w:rsidR="008B4674">
        <w:rPr>
          <w:rFonts w:ascii="Arial" w:eastAsia="Arial" w:hAnsi="Arial" w:cs="Arial"/>
          <w:sz w:val="22"/>
          <w:szCs w:val="22"/>
          <w:lang w:val="es-ES"/>
        </w:rPr>
        <w:t xml:space="preserve"> </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n</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ú</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co</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8B4674">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 xml:space="preserve">s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8B4674">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éc</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cas y ec</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ó</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cas.</w:t>
      </w:r>
    </w:p>
    <w:p w14:paraId="063FE40A" w14:textId="77777777" w:rsidR="00501300" w:rsidRPr="00FC1A13" w:rsidRDefault="00501300" w:rsidP="00501300">
      <w:pPr>
        <w:spacing w:before="3" w:line="120" w:lineRule="exact"/>
        <w:rPr>
          <w:sz w:val="13"/>
          <w:szCs w:val="13"/>
          <w:lang w:val="es-ES"/>
        </w:rPr>
      </w:pPr>
    </w:p>
    <w:p w14:paraId="5C1C1A37" w14:textId="6DEDF2A6" w:rsidR="00501300" w:rsidRPr="00FC1A13" w:rsidRDefault="00501300" w:rsidP="00501300">
      <w:pPr>
        <w:ind w:left="102" w:right="82"/>
        <w:rPr>
          <w:rFonts w:ascii="Arial" w:eastAsia="Arial" w:hAnsi="Arial" w:cs="Arial"/>
          <w:sz w:val="22"/>
          <w:szCs w:val="22"/>
          <w:lang w:val="es-ES"/>
        </w:rPr>
      </w:pPr>
      <w:r w:rsidRPr="00FC1A13">
        <w:rPr>
          <w:rFonts w:ascii="Arial" w:eastAsia="Arial" w:hAnsi="Arial" w:cs="Arial"/>
          <w:spacing w:val="-1"/>
          <w:sz w:val="22"/>
          <w:szCs w:val="22"/>
          <w:lang w:val="es-ES"/>
        </w:rPr>
        <w:t>C</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el</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a</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de</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w:t>
      </w:r>
      <w:r w:rsidR="008B4674">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8B4674">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 xml:space="preserve">as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éc</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cas</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y</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de</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prec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os</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á</w:t>
      </w:r>
      <w:r w:rsidRPr="00FC1A13">
        <w:rPr>
          <w:rFonts w:ascii="Arial" w:eastAsia="Arial" w:hAnsi="Arial" w:cs="Arial"/>
          <w:sz w:val="22"/>
          <w:szCs w:val="22"/>
          <w:lang w:val="es-ES"/>
        </w:rPr>
        <w:t>n present</w:t>
      </w:r>
      <w:r w:rsidRPr="00FC1A13">
        <w:rPr>
          <w:rFonts w:ascii="Arial" w:eastAsia="Arial" w:hAnsi="Arial" w:cs="Arial"/>
          <w:spacing w:val="-2"/>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se</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al</w:t>
      </w:r>
      <w:r w:rsidRPr="00FC1A13">
        <w:rPr>
          <w:rFonts w:ascii="Arial" w:eastAsia="Arial" w:hAnsi="Arial" w:cs="Arial"/>
          <w:spacing w:val="1"/>
          <w:sz w:val="22"/>
          <w:szCs w:val="22"/>
          <w:lang w:val="es-ES"/>
        </w:rPr>
        <w:t xml:space="preserve"> m</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 xml:space="preserve">o </w:t>
      </w:r>
      <w:r w:rsidR="00CF5A2B" w:rsidRPr="00FC1A13">
        <w:rPr>
          <w:rFonts w:ascii="Arial" w:eastAsia="Arial" w:hAnsi="Arial" w:cs="Arial"/>
          <w:spacing w:val="1"/>
          <w:sz w:val="22"/>
          <w:szCs w:val="22"/>
          <w:lang w:val="es-ES"/>
        </w:rPr>
        <w:t>t</w:t>
      </w:r>
      <w:r w:rsidR="00CF5A2B" w:rsidRPr="00FC1A13">
        <w:rPr>
          <w:rFonts w:ascii="Arial" w:eastAsia="Arial" w:hAnsi="Arial" w:cs="Arial"/>
          <w:spacing w:val="-1"/>
          <w:sz w:val="22"/>
          <w:szCs w:val="22"/>
          <w:lang w:val="es-ES"/>
        </w:rPr>
        <w:t>i</w:t>
      </w:r>
      <w:r w:rsidR="00CF5A2B" w:rsidRPr="00FC1A13">
        <w:rPr>
          <w:rFonts w:ascii="Arial" w:eastAsia="Arial" w:hAnsi="Arial" w:cs="Arial"/>
          <w:sz w:val="22"/>
          <w:szCs w:val="22"/>
          <w:lang w:val="es-ES"/>
        </w:rPr>
        <w:t>empo,</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en</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4"/>
          <w:sz w:val="22"/>
          <w:szCs w:val="22"/>
          <w:lang w:val="es-ES"/>
        </w:rPr>
        <w:t>i</w:t>
      </w:r>
      <w:r w:rsidRPr="00FC1A13">
        <w:rPr>
          <w:rFonts w:ascii="Arial" w:eastAsia="Arial" w:hAnsi="Arial" w:cs="Arial"/>
          <w:spacing w:val="1"/>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5"/>
          <w:sz w:val="22"/>
          <w:szCs w:val="22"/>
          <w:lang w:val="es-ES"/>
        </w:rPr>
        <w:t>t</w:t>
      </w:r>
      <w:r w:rsidRPr="00FC1A13">
        <w:rPr>
          <w:rFonts w:ascii="Arial" w:eastAsia="Arial" w:hAnsi="Arial" w:cs="Arial"/>
          <w:sz w:val="22"/>
          <w:szCs w:val="22"/>
          <w:lang w:val="es-ES"/>
        </w:rPr>
        <w:t>es</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3"/>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8B4674">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de</w:t>
      </w:r>
      <w:r w:rsidR="008B4674">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 p</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rm</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ec</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y</w:t>
      </w:r>
      <w:r w:rsidRPr="00FC1A13">
        <w:rPr>
          <w:rFonts w:ascii="Arial" w:eastAsia="Arial" w:hAnsi="Arial" w:cs="Arial"/>
          <w:spacing w:val="2"/>
          <w:sz w:val="22"/>
          <w:szCs w:val="22"/>
          <w:lang w:val="es-ES"/>
        </w:rPr>
        <w:t xml:space="preserve"> 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 en</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r</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de</w:t>
      </w:r>
      <w:r w:rsidR="008B4674">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2"/>
          <w:sz w:val="22"/>
          <w:szCs w:val="22"/>
          <w:lang w:val="es-ES"/>
        </w:rPr>
        <w:t xml:space="preserve"> q</w:t>
      </w:r>
      <w:r w:rsidRPr="00FC1A13">
        <w:rPr>
          <w:rFonts w:ascii="Arial" w:eastAsia="Arial" w:hAnsi="Arial" w:cs="Arial"/>
          <w:sz w:val="22"/>
          <w:szCs w:val="22"/>
          <w:lang w:val="es-ES"/>
        </w:rPr>
        <w:t>ue</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se proceda a</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su</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ura</w:t>
      </w:r>
      <w:r w:rsidR="008B4674">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 ac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8B4674">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ú</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co.</w:t>
      </w:r>
    </w:p>
    <w:p w14:paraId="3D268DDE" w14:textId="77777777" w:rsidR="00501300" w:rsidRPr="00FC1A13" w:rsidRDefault="00501300" w:rsidP="00501300">
      <w:pPr>
        <w:spacing w:before="3" w:line="120" w:lineRule="exact"/>
        <w:rPr>
          <w:sz w:val="13"/>
          <w:szCs w:val="13"/>
          <w:lang w:val="es-ES"/>
        </w:rPr>
      </w:pPr>
    </w:p>
    <w:p w14:paraId="0B1D47FB" w14:textId="6DBAA269" w:rsidR="00501300" w:rsidRPr="00FC1A13" w:rsidRDefault="00501300" w:rsidP="00501300">
      <w:pPr>
        <w:ind w:left="102" w:right="79"/>
        <w:rPr>
          <w:rFonts w:ascii="Arial" w:eastAsia="Arial" w:hAnsi="Arial" w:cs="Arial"/>
          <w:sz w:val="22"/>
          <w:szCs w:val="22"/>
          <w:lang w:val="es-ES"/>
        </w:rPr>
      </w:pPr>
      <w:r w:rsidRPr="00FC1A13">
        <w:rPr>
          <w:rFonts w:ascii="Arial" w:eastAsia="Arial" w:hAnsi="Arial" w:cs="Arial"/>
          <w:spacing w:val="-1"/>
          <w:sz w:val="22"/>
          <w:szCs w:val="22"/>
          <w:lang w:val="es-ES"/>
        </w:rPr>
        <w:t>E</w:t>
      </w:r>
      <w:r w:rsidRPr="00FC1A13">
        <w:rPr>
          <w:rFonts w:ascii="Arial" w:eastAsia="Arial" w:hAnsi="Arial" w:cs="Arial"/>
          <w:sz w:val="22"/>
          <w:szCs w:val="22"/>
          <w:lang w:val="es-ES"/>
        </w:rPr>
        <w:t>n</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el</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 xml:space="preserve">caso de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 xml:space="preserve">ue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p</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4F2099">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4F2099">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4F2099">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4F2099">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z w:val="22"/>
          <w:szCs w:val="22"/>
          <w:lang w:val="es-ES"/>
        </w:rPr>
        <w:t>or</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el 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de 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w:t>
      </w:r>
      <w:r w:rsidR="004F2099">
        <w:rPr>
          <w:rFonts w:ascii="Arial" w:eastAsia="Arial" w:hAnsi="Arial" w:cs="Arial"/>
          <w:sz w:val="22"/>
          <w:szCs w:val="22"/>
          <w:lang w:val="es-ES"/>
        </w:rPr>
        <w:t xml:space="preserve"> e</w:t>
      </w:r>
      <w:r w:rsidRPr="00FC1A13">
        <w:rPr>
          <w:rFonts w:ascii="Arial" w:eastAsia="Arial" w:hAnsi="Arial" w:cs="Arial"/>
          <w:sz w:val="22"/>
          <w:szCs w:val="22"/>
          <w:lang w:val="es-ES"/>
        </w:rPr>
        <w:t>l</w:t>
      </w:r>
      <w:r w:rsidR="004F2099">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nt</w:t>
      </w:r>
      <w:r w:rsidRPr="00FC1A13">
        <w:rPr>
          <w:rFonts w:ascii="Arial" w:eastAsia="Arial" w:hAnsi="Arial" w:cs="Arial"/>
          <w:sz w:val="22"/>
          <w:szCs w:val="22"/>
          <w:lang w:val="es-ES"/>
        </w:rPr>
        <w:t>e</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pr</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se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r</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 xml:space="preserve">el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e1</w:t>
      </w:r>
      <w:r w:rsidR="004F2099">
        <w:rPr>
          <w:rFonts w:ascii="Arial" w:eastAsia="Arial" w:hAnsi="Arial" w:cs="Arial"/>
          <w:sz w:val="22"/>
          <w:szCs w:val="22"/>
          <w:lang w:val="es-ES"/>
        </w:rPr>
        <w:t xml:space="preserve"> </w:t>
      </w:r>
      <w:r w:rsidRPr="00FC1A13">
        <w:rPr>
          <w:rFonts w:ascii="Arial" w:eastAsia="Arial" w:hAnsi="Arial" w:cs="Arial"/>
          <w:spacing w:val="1"/>
          <w:sz w:val="22"/>
          <w:szCs w:val="22"/>
          <w:lang w:val="es-ES"/>
        </w:rPr>
        <w:t>“</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4F2099">
        <w:rPr>
          <w:rFonts w:ascii="Arial" w:eastAsia="Arial" w:hAnsi="Arial" w:cs="Arial"/>
          <w:sz w:val="22"/>
          <w:szCs w:val="22"/>
          <w:lang w:val="es-ES"/>
        </w:rPr>
        <w:t xml:space="preserve"> </w:t>
      </w:r>
      <w:r w:rsidRPr="00FC1A13">
        <w:rPr>
          <w:rFonts w:ascii="Arial" w:eastAsia="Arial" w:hAnsi="Arial" w:cs="Arial"/>
          <w:spacing w:val="2"/>
          <w:sz w:val="22"/>
          <w:szCs w:val="22"/>
          <w:lang w:val="es-ES"/>
        </w:rPr>
        <w:t>T</w:t>
      </w:r>
      <w:r w:rsidRPr="00FC1A13">
        <w:rPr>
          <w:rFonts w:ascii="Arial" w:eastAsia="Arial" w:hAnsi="Arial" w:cs="Arial"/>
          <w:spacing w:val="-3"/>
          <w:sz w:val="22"/>
          <w:szCs w:val="22"/>
          <w:lang w:val="es-ES"/>
        </w:rPr>
        <w:t>é</w:t>
      </w:r>
      <w:r w:rsidRPr="00FC1A13">
        <w:rPr>
          <w:rFonts w:ascii="Arial" w:eastAsia="Arial" w:hAnsi="Arial" w:cs="Arial"/>
          <w:sz w:val="22"/>
          <w:szCs w:val="22"/>
          <w:lang w:val="es-ES"/>
        </w:rPr>
        <w:t>cn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y</w:t>
      </w:r>
      <w:r w:rsidR="004F2099">
        <w:rPr>
          <w:rFonts w:ascii="Arial" w:eastAsia="Arial" w:hAnsi="Arial" w:cs="Arial"/>
          <w:sz w:val="22"/>
          <w:szCs w:val="22"/>
          <w:lang w:val="es-ES"/>
        </w:rPr>
        <w:t xml:space="preserve">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4F2099">
        <w:rPr>
          <w:rFonts w:ascii="Arial" w:eastAsia="Arial" w:hAnsi="Arial" w:cs="Arial"/>
          <w:sz w:val="22"/>
          <w:szCs w:val="22"/>
          <w:lang w:val="es-ES"/>
        </w:rPr>
        <w:t xml:space="preserve"> </w:t>
      </w:r>
      <w:r w:rsidR="004F2099" w:rsidRPr="00FC1A13">
        <w:rPr>
          <w:rFonts w:ascii="Arial" w:eastAsia="Arial" w:hAnsi="Arial" w:cs="Arial"/>
          <w:sz w:val="22"/>
          <w:szCs w:val="22"/>
          <w:lang w:val="es-ES"/>
        </w:rPr>
        <w:t>2</w:t>
      </w:r>
      <w:r w:rsidR="004F2099">
        <w:rPr>
          <w:rFonts w:ascii="Arial" w:eastAsia="Arial" w:hAnsi="Arial" w:cs="Arial"/>
          <w:sz w:val="22"/>
          <w:szCs w:val="22"/>
          <w:lang w:val="es-ES"/>
        </w:rPr>
        <w:t xml:space="preserve"> </w:t>
      </w:r>
      <w:r w:rsidR="004F2099" w:rsidRPr="00FC1A13">
        <w:rPr>
          <w:rFonts w:ascii="Arial" w:eastAsia="Arial" w:hAnsi="Arial" w:cs="Arial"/>
          <w:sz w:val="22"/>
          <w:szCs w:val="22"/>
          <w:lang w:val="es-ES"/>
        </w:rPr>
        <w:t>“</w:t>
      </w:r>
      <w:r w:rsidRPr="00FC1A13">
        <w:rPr>
          <w:rFonts w:ascii="Arial" w:eastAsia="Arial" w:hAnsi="Arial" w:cs="Arial"/>
          <w:spacing w:val="-1"/>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 Eco</w:t>
      </w:r>
      <w:r w:rsidRPr="00FC1A13">
        <w:rPr>
          <w:rFonts w:ascii="Arial" w:eastAsia="Arial" w:hAnsi="Arial" w:cs="Arial"/>
          <w:spacing w:val="-1"/>
          <w:sz w:val="22"/>
          <w:szCs w:val="22"/>
          <w:lang w:val="es-ES"/>
        </w:rPr>
        <w:t>n</w:t>
      </w:r>
      <w:r w:rsidRPr="00FC1A13">
        <w:rPr>
          <w:rFonts w:ascii="Arial" w:eastAsia="Arial" w:hAnsi="Arial" w:cs="Arial"/>
          <w:spacing w:val="-3"/>
          <w:sz w:val="22"/>
          <w:szCs w:val="22"/>
          <w:lang w:val="es-ES"/>
        </w:rPr>
        <w:t>ó</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 deco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a lo</w:t>
      </w:r>
      <w:r w:rsidR="004F2099">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 en</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el</w:t>
      </w:r>
      <w:r w:rsidR="004F2099">
        <w:rPr>
          <w:rFonts w:ascii="Arial" w:eastAsia="Arial" w:hAnsi="Arial" w:cs="Arial"/>
          <w:sz w:val="22"/>
          <w:szCs w:val="22"/>
          <w:lang w:val="es-ES"/>
        </w:rPr>
        <w:t xml:space="preserve">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ecr</w:t>
      </w:r>
      <w:r w:rsidRPr="00FC1A13">
        <w:rPr>
          <w:rFonts w:ascii="Arial" w:eastAsia="Arial" w:hAnsi="Arial" w:cs="Arial"/>
          <w:spacing w:val="-2"/>
          <w:sz w:val="22"/>
          <w:szCs w:val="22"/>
          <w:lang w:val="es-ES"/>
        </w:rPr>
        <w:t>e</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 N°3</w:t>
      </w:r>
      <w:r w:rsidRPr="00FC1A13">
        <w:rPr>
          <w:rFonts w:ascii="Arial" w:eastAsia="Arial" w:hAnsi="Arial" w:cs="Arial"/>
          <w:spacing w:val="-1"/>
          <w:sz w:val="22"/>
          <w:szCs w:val="22"/>
          <w:lang w:val="es-ES"/>
        </w:rPr>
        <w:t>7</w:t>
      </w:r>
      <w:r w:rsidRPr="00FC1A13">
        <w:rPr>
          <w:rFonts w:ascii="Arial" w:eastAsia="Arial" w:hAnsi="Arial" w:cs="Arial"/>
          <w:spacing w:val="-3"/>
          <w:sz w:val="22"/>
          <w:szCs w:val="22"/>
          <w:lang w:val="es-ES"/>
        </w:rPr>
        <w:t>1</w:t>
      </w:r>
      <w:r w:rsidRPr="00FC1A13">
        <w:rPr>
          <w:rFonts w:ascii="Arial" w:eastAsia="Arial" w:hAnsi="Arial" w:cs="Arial"/>
          <w:sz w:val="22"/>
          <w:szCs w:val="22"/>
          <w:lang w:val="es-ES"/>
        </w:rPr>
        <w:t>9/15.</w:t>
      </w:r>
    </w:p>
    <w:p w14:paraId="7D5F22D9" w14:textId="77777777" w:rsidR="00501300" w:rsidRPr="00FC1A13" w:rsidRDefault="00501300" w:rsidP="00501300">
      <w:pPr>
        <w:spacing w:before="3" w:line="120" w:lineRule="exact"/>
        <w:rPr>
          <w:sz w:val="13"/>
          <w:szCs w:val="13"/>
          <w:lang w:val="es-ES"/>
        </w:rPr>
      </w:pPr>
    </w:p>
    <w:p w14:paraId="45C8E7A7" w14:textId="30692EAB" w:rsidR="00501300" w:rsidRPr="00FC1A13" w:rsidRDefault="00501300" w:rsidP="002051E1">
      <w:pPr>
        <w:ind w:left="102" w:right="22"/>
        <w:rPr>
          <w:rFonts w:ascii="Arial" w:eastAsia="Arial" w:hAnsi="Arial" w:cs="Arial"/>
          <w:sz w:val="22"/>
          <w:szCs w:val="22"/>
          <w:lang w:val="es-ES"/>
        </w:rPr>
      </w:pPr>
      <w:r w:rsidRPr="00FC1A13">
        <w:rPr>
          <w:rFonts w:ascii="Arial" w:eastAsia="Arial" w:hAnsi="Arial" w:cs="Arial"/>
          <w:spacing w:val="1"/>
          <w:sz w:val="18"/>
          <w:szCs w:val="18"/>
          <w:lang w:val="es-ES"/>
        </w:rPr>
        <w:t>22</w:t>
      </w:r>
      <w:r w:rsidRPr="00FC1A13">
        <w:rPr>
          <w:rFonts w:ascii="Arial" w:eastAsia="Arial" w:hAnsi="Arial" w:cs="Arial"/>
          <w:sz w:val="18"/>
          <w:szCs w:val="18"/>
          <w:lang w:val="es-ES"/>
        </w:rPr>
        <w:t>.2</w:t>
      </w:r>
      <w:r w:rsidR="004F2099">
        <w:rPr>
          <w:rFonts w:ascii="Arial" w:eastAsia="Arial" w:hAnsi="Arial" w:cs="Arial"/>
          <w:sz w:val="18"/>
          <w:szCs w:val="18"/>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3"/>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 deb</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p>
    <w:p w14:paraId="476BBF38" w14:textId="6C024A55" w:rsidR="00501300" w:rsidRPr="00FC1A13" w:rsidRDefault="00501300" w:rsidP="002051E1">
      <w:pPr>
        <w:spacing w:before="1"/>
        <w:ind w:left="102" w:right="22"/>
        <w:rPr>
          <w:rFonts w:ascii="Arial" w:eastAsia="Arial" w:hAnsi="Arial" w:cs="Arial"/>
          <w:sz w:val="22"/>
          <w:szCs w:val="22"/>
          <w:lang w:val="es-ES"/>
        </w:rPr>
      </w:pPr>
      <w:r w:rsidRPr="00FC1A13">
        <w:rPr>
          <w:rFonts w:ascii="Arial" w:eastAsia="Arial" w:hAnsi="Arial" w:cs="Arial"/>
          <w:lang w:val="es-ES"/>
        </w:rPr>
        <w:t>a.</w:t>
      </w:r>
      <w:r w:rsidR="004F2099">
        <w:rPr>
          <w:rFonts w:ascii="Arial" w:eastAsia="Arial" w:hAnsi="Arial" w:cs="Arial"/>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car</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el n</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brey</w:t>
      </w:r>
      <w:r w:rsidRPr="00FC1A13">
        <w:rPr>
          <w:rFonts w:ascii="Arial" w:eastAsia="Arial" w:hAnsi="Arial" w:cs="Arial"/>
          <w:spacing w:val="-1"/>
          <w:sz w:val="22"/>
          <w:szCs w:val="22"/>
          <w:lang w:val="es-ES"/>
        </w:rPr>
        <w:t xml:space="preserve"> l</w:t>
      </w:r>
      <w:r w:rsidRPr="00FC1A13">
        <w:rPr>
          <w:rFonts w:ascii="Arial" w:eastAsia="Arial" w:hAnsi="Arial" w:cs="Arial"/>
          <w:sz w:val="22"/>
          <w:szCs w:val="22"/>
          <w:lang w:val="es-ES"/>
        </w:rPr>
        <w:t>a</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4F2099">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w:t>
      </w:r>
    </w:p>
    <w:p w14:paraId="0B93A11D" w14:textId="77777777" w:rsidR="00501300" w:rsidRPr="00FC1A13" w:rsidRDefault="00501300" w:rsidP="00501300">
      <w:pPr>
        <w:spacing w:before="16" w:line="200" w:lineRule="exact"/>
        <w:rPr>
          <w:lang w:val="es-ES"/>
        </w:rPr>
      </w:pPr>
    </w:p>
    <w:p w14:paraId="399879E0" w14:textId="01C1DE07" w:rsidR="00501300" w:rsidRPr="00FC1A13" w:rsidRDefault="00501300" w:rsidP="002051E1">
      <w:pPr>
        <w:ind w:left="102" w:right="22"/>
        <w:rPr>
          <w:rFonts w:ascii="Arial" w:eastAsia="Arial" w:hAnsi="Arial" w:cs="Arial"/>
          <w:sz w:val="22"/>
          <w:szCs w:val="22"/>
          <w:lang w:val="es-ES"/>
        </w:rPr>
      </w:pPr>
      <w:r w:rsidRPr="00FC1A13">
        <w:rPr>
          <w:rFonts w:ascii="Arial" w:eastAsia="Arial" w:hAnsi="Arial" w:cs="Arial"/>
          <w:lang w:val="es-ES"/>
        </w:rPr>
        <w:t>b.</w:t>
      </w:r>
      <w:r w:rsidR="004F2099">
        <w:rPr>
          <w:rFonts w:ascii="Arial" w:eastAsia="Arial" w:hAnsi="Arial" w:cs="Arial"/>
          <w:lang w:val="es-ES"/>
        </w:rPr>
        <w:t xml:space="preserve"> </w:t>
      </w:r>
      <w:r w:rsidRPr="00FC1A13">
        <w:rPr>
          <w:rFonts w:ascii="Arial" w:eastAsia="Arial" w:hAnsi="Arial" w:cs="Arial"/>
          <w:sz w:val="22"/>
          <w:szCs w:val="22"/>
          <w:lang w:val="es-ES"/>
        </w:rPr>
        <w:t>estar</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i</w:t>
      </w:r>
      <w:r w:rsidRPr="00FC1A13">
        <w:rPr>
          <w:rFonts w:ascii="Arial" w:eastAsia="Arial" w:hAnsi="Arial" w:cs="Arial"/>
          <w:spacing w:val="2"/>
          <w:sz w:val="22"/>
          <w:szCs w:val="22"/>
          <w:lang w:val="es-ES"/>
        </w:rPr>
        <w:t>g</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a</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l</w:t>
      </w:r>
      <w:r w:rsidR="004F2099">
        <w:rPr>
          <w:rFonts w:ascii="Arial" w:eastAsia="Arial" w:hAnsi="Arial" w:cs="Arial"/>
          <w:sz w:val="22"/>
          <w:szCs w:val="22"/>
          <w:lang w:val="es-ES"/>
        </w:rPr>
        <w:t>a</w:t>
      </w:r>
      <w:r w:rsidRPr="00FC1A13">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p>
    <w:p w14:paraId="298863E3" w14:textId="77777777" w:rsidR="00501300" w:rsidRPr="00FC1A13" w:rsidRDefault="00501300" w:rsidP="00501300">
      <w:pPr>
        <w:spacing w:before="2" w:line="220" w:lineRule="exact"/>
        <w:rPr>
          <w:sz w:val="22"/>
          <w:szCs w:val="22"/>
          <w:lang w:val="es-ES"/>
        </w:rPr>
      </w:pPr>
    </w:p>
    <w:p w14:paraId="706CC950" w14:textId="5322AF1D" w:rsidR="00501300" w:rsidRPr="00FC1A13" w:rsidRDefault="00501300" w:rsidP="00501300">
      <w:pPr>
        <w:spacing w:line="240" w:lineRule="exact"/>
        <w:ind w:left="102" w:right="83"/>
        <w:rPr>
          <w:rFonts w:ascii="Arial" w:eastAsia="Arial" w:hAnsi="Arial" w:cs="Arial"/>
          <w:sz w:val="22"/>
          <w:szCs w:val="22"/>
          <w:lang w:val="es-ES"/>
        </w:rPr>
      </w:pPr>
      <w:r w:rsidRPr="00FC1A13">
        <w:rPr>
          <w:rFonts w:ascii="Arial" w:eastAsia="Arial" w:hAnsi="Arial" w:cs="Arial"/>
          <w:spacing w:val="1"/>
          <w:lang w:val="es-ES"/>
        </w:rPr>
        <w:t>c</w:t>
      </w:r>
      <w:r w:rsidRPr="00FC1A13">
        <w:rPr>
          <w:rFonts w:ascii="Arial" w:eastAsia="Arial" w:hAnsi="Arial" w:cs="Arial"/>
          <w:lang w:val="es-ES"/>
        </w:rPr>
        <w:t>.</w:t>
      </w:r>
      <w:r w:rsidR="004F2099">
        <w:rPr>
          <w:rFonts w:ascii="Arial" w:eastAsia="Arial" w:hAnsi="Arial" w:cs="Arial"/>
          <w:lang w:val="es-ES"/>
        </w:rPr>
        <w:t xml:space="preserve"> </w:t>
      </w:r>
      <w:r w:rsidRPr="00FC1A13">
        <w:rPr>
          <w:rFonts w:ascii="Arial" w:eastAsia="Arial" w:hAnsi="Arial" w:cs="Arial"/>
          <w:spacing w:val="-1"/>
          <w:sz w:val="22"/>
          <w:szCs w:val="22"/>
          <w:lang w:val="es-ES"/>
        </w:rPr>
        <w:t>ll</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ar</w:t>
      </w:r>
      <w:r w:rsidR="004F2099">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i</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ec</w:t>
      </w:r>
      <w:r w:rsidRPr="00FC1A13">
        <w:rPr>
          <w:rFonts w:ascii="Arial" w:eastAsia="Arial" w:hAnsi="Arial" w:cs="Arial"/>
          <w:spacing w:val="-4"/>
          <w:sz w:val="22"/>
          <w:szCs w:val="22"/>
          <w:lang w:val="es-ES"/>
        </w:rPr>
        <w:t>í</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 de</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este</w:t>
      </w:r>
      <w:r w:rsidR="004F2099">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oc</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so de</w:t>
      </w:r>
      <w:r w:rsidRPr="00FC1A13">
        <w:rPr>
          <w:rFonts w:ascii="Arial" w:eastAsia="Arial" w:hAnsi="Arial" w:cs="Arial"/>
          <w:spacing w:val="-1"/>
          <w:sz w:val="22"/>
          <w:szCs w:val="22"/>
          <w:lang w:val="es-ES"/>
        </w:rPr>
        <w:t xml:space="preserve"> 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4F2099">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en</w:t>
      </w:r>
      <w:r w:rsidR="004F2099">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cl</w:t>
      </w:r>
      <w:r w:rsidRPr="00FC1A13">
        <w:rPr>
          <w:rFonts w:ascii="Arial" w:eastAsia="Arial" w:hAnsi="Arial" w:cs="Arial"/>
          <w:spacing w:val="-1"/>
          <w:sz w:val="22"/>
          <w:szCs w:val="22"/>
          <w:lang w:val="es-ES"/>
        </w:rPr>
        <w:t>á</w:t>
      </w:r>
      <w:r w:rsidRPr="00FC1A13">
        <w:rPr>
          <w:rFonts w:ascii="Arial" w:eastAsia="Arial" w:hAnsi="Arial" w:cs="Arial"/>
          <w:sz w:val="22"/>
          <w:szCs w:val="22"/>
          <w:lang w:val="es-ES"/>
        </w:rPr>
        <w:t>us</w:t>
      </w:r>
      <w:r w:rsidRPr="00FC1A13">
        <w:rPr>
          <w:rFonts w:ascii="Arial" w:eastAsia="Arial" w:hAnsi="Arial" w:cs="Arial"/>
          <w:spacing w:val="-1"/>
          <w:sz w:val="22"/>
          <w:szCs w:val="22"/>
          <w:lang w:val="es-ES"/>
        </w:rPr>
        <w:t>ul</w:t>
      </w:r>
      <w:r w:rsidRPr="00FC1A13">
        <w:rPr>
          <w:rFonts w:ascii="Arial" w:eastAsia="Arial" w:hAnsi="Arial" w:cs="Arial"/>
          <w:sz w:val="22"/>
          <w:szCs w:val="22"/>
          <w:lang w:val="es-ES"/>
        </w:rPr>
        <w:t>a</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1</w:t>
      </w:r>
      <w:r w:rsidRPr="00FC1A13">
        <w:rPr>
          <w:rFonts w:ascii="Arial" w:eastAsia="Arial" w:hAnsi="Arial" w:cs="Arial"/>
          <w:spacing w:val="-2"/>
          <w:sz w:val="22"/>
          <w:szCs w:val="22"/>
          <w:lang w:val="es-ES"/>
        </w:rPr>
        <w:t>.</w:t>
      </w:r>
      <w:r w:rsidRPr="00FC1A13">
        <w:rPr>
          <w:rFonts w:ascii="Arial" w:eastAsia="Arial" w:hAnsi="Arial" w:cs="Arial"/>
          <w:sz w:val="22"/>
          <w:szCs w:val="22"/>
          <w:lang w:val="es-ES"/>
        </w:rPr>
        <w:t>2 de</w:t>
      </w:r>
      <w:r w:rsidR="004F2099">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as </w:t>
      </w:r>
      <w:r w:rsidRPr="00FC1A13">
        <w:rPr>
          <w:rFonts w:ascii="Arial" w:eastAsia="Arial" w:hAnsi="Arial" w:cs="Arial"/>
          <w:spacing w:val="2"/>
          <w:sz w:val="22"/>
          <w:szCs w:val="22"/>
          <w:lang w:val="es-ES"/>
        </w:rPr>
        <w:t>I</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O y</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al</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er</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 i</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4F2099">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se</w:t>
      </w:r>
      <w:r w:rsidR="004F2099">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di</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en</w:t>
      </w:r>
      <w:r w:rsidR="004F2099">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 D</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L; y</w:t>
      </w:r>
    </w:p>
    <w:p w14:paraId="1873F7B4" w14:textId="77777777" w:rsidR="00501300" w:rsidRPr="00FC1A13" w:rsidRDefault="00501300" w:rsidP="00501300">
      <w:pPr>
        <w:spacing w:before="11" w:line="200" w:lineRule="exact"/>
        <w:rPr>
          <w:lang w:val="es-ES"/>
        </w:rPr>
      </w:pPr>
    </w:p>
    <w:p w14:paraId="33F26EC3" w14:textId="44BA18D7" w:rsidR="00501300" w:rsidRPr="00FC1A13" w:rsidRDefault="00501300" w:rsidP="00501300">
      <w:pPr>
        <w:ind w:left="102" w:right="740"/>
        <w:rPr>
          <w:rFonts w:ascii="Arial" w:eastAsia="Arial" w:hAnsi="Arial" w:cs="Arial"/>
          <w:sz w:val="22"/>
          <w:szCs w:val="22"/>
          <w:lang w:val="es-ES"/>
        </w:rPr>
      </w:pPr>
      <w:r w:rsidRPr="00FC1A13">
        <w:rPr>
          <w:rFonts w:ascii="Arial" w:eastAsia="Arial" w:hAnsi="Arial" w:cs="Arial"/>
          <w:lang w:val="es-ES"/>
        </w:rPr>
        <w:t>d.</w:t>
      </w:r>
      <w:r w:rsidRPr="00FC1A13">
        <w:rPr>
          <w:rFonts w:ascii="Arial" w:eastAsia="Arial" w:hAnsi="Arial" w:cs="Arial"/>
          <w:spacing w:val="-1"/>
          <w:sz w:val="22"/>
          <w:szCs w:val="22"/>
          <w:lang w:val="es-ES"/>
        </w:rPr>
        <w:t>ll</w:t>
      </w:r>
      <w:r w:rsidRPr="00FC1A13">
        <w:rPr>
          <w:rFonts w:ascii="Arial" w:eastAsia="Arial" w:hAnsi="Arial" w:cs="Arial"/>
          <w:spacing w:val="2"/>
          <w:sz w:val="22"/>
          <w:szCs w:val="22"/>
          <w:lang w:val="es-ES"/>
        </w:rPr>
        <w:t>e</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ar</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 ad</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er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de</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no</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r</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de</w:t>
      </w:r>
      <w:r w:rsidR="004F2099">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2"/>
          <w:sz w:val="22"/>
          <w:szCs w:val="22"/>
          <w:lang w:val="es-ES"/>
        </w:rPr>
        <w:t>h</w:t>
      </w:r>
      <w:r w:rsidRPr="00FC1A13">
        <w:rPr>
          <w:rFonts w:ascii="Arial" w:eastAsia="Arial" w:hAnsi="Arial" w:cs="Arial"/>
          <w:sz w:val="22"/>
          <w:szCs w:val="22"/>
          <w:lang w:val="es-ES"/>
        </w:rPr>
        <w:t>ora</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y</w:t>
      </w:r>
      <w:r w:rsidR="004F2099">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de</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ura</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de</w:t>
      </w:r>
      <w:r w:rsidR="004F2099">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p>
    <w:p w14:paraId="768FF56B" w14:textId="77777777" w:rsidR="00501300" w:rsidRPr="00FC1A13" w:rsidRDefault="00501300" w:rsidP="00501300">
      <w:pPr>
        <w:spacing w:before="13" w:line="240" w:lineRule="exact"/>
        <w:rPr>
          <w:lang w:val="es-ES"/>
        </w:rPr>
      </w:pPr>
    </w:p>
    <w:p w14:paraId="0BC70E1F" w14:textId="1396D46F" w:rsidR="00501300" w:rsidRPr="00FC1A13" w:rsidRDefault="00501300" w:rsidP="00501300">
      <w:pPr>
        <w:ind w:left="102" w:right="82"/>
        <w:rPr>
          <w:rFonts w:ascii="Arial" w:eastAsia="Arial" w:hAnsi="Arial" w:cs="Arial"/>
          <w:sz w:val="22"/>
          <w:szCs w:val="22"/>
          <w:lang w:val="es-ES"/>
        </w:rPr>
      </w:pPr>
      <w:r w:rsidRPr="00FC1A13">
        <w:rPr>
          <w:rFonts w:ascii="Arial" w:eastAsia="Arial" w:hAnsi="Arial" w:cs="Arial"/>
          <w:spacing w:val="1"/>
          <w:sz w:val="18"/>
          <w:szCs w:val="18"/>
          <w:lang w:val="es-ES"/>
        </w:rPr>
        <w:t>22</w:t>
      </w:r>
      <w:r w:rsidRPr="00FC1A13">
        <w:rPr>
          <w:rFonts w:ascii="Arial" w:eastAsia="Arial" w:hAnsi="Arial" w:cs="Arial"/>
          <w:sz w:val="18"/>
          <w:szCs w:val="18"/>
          <w:lang w:val="es-ES"/>
        </w:rPr>
        <w:t>.3</w:t>
      </w:r>
      <w:r w:rsidR="004F2099">
        <w:rPr>
          <w:rFonts w:ascii="Arial" w:eastAsia="Arial" w:hAnsi="Arial" w:cs="Arial"/>
          <w:sz w:val="18"/>
          <w:szCs w:val="18"/>
          <w:lang w:val="es-ES"/>
        </w:rPr>
        <w:t xml:space="preserve"> </w:t>
      </w:r>
      <w:r w:rsidRPr="00FC1A13">
        <w:rPr>
          <w:rFonts w:ascii="Arial" w:eastAsia="Arial" w:hAnsi="Arial" w:cs="Arial"/>
          <w:spacing w:val="-1"/>
          <w:sz w:val="22"/>
          <w:szCs w:val="22"/>
          <w:lang w:val="es-ES"/>
        </w:rPr>
        <w:t>S</w:t>
      </w:r>
      <w:r w:rsidR="004F2099">
        <w:rPr>
          <w:rFonts w:ascii="Arial" w:eastAsia="Arial" w:hAnsi="Arial" w:cs="Arial"/>
          <w:sz w:val="22"/>
          <w:szCs w:val="22"/>
          <w:lang w:val="es-ES"/>
        </w:rPr>
        <w:t xml:space="preserve">i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no</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est</w:t>
      </w:r>
      <w:r w:rsidRPr="00FC1A13">
        <w:rPr>
          <w:rFonts w:ascii="Arial" w:eastAsia="Arial" w:hAnsi="Arial" w:cs="Arial"/>
          <w:spacing w:val="-2"/>
          <w:sz w:val="22"/>
          <w:szCs w:val="22"/>
          <w:lang w:val="es-ES"/>
        </w:rPr>
        <w:t>á</w:t>
      </w:r>
      <w:r w:rsidRPr="00FC1A13">
        <w:rPr>
          <w:rFonts w:ascii="Arial" w:eastAsia="Arial" w:hAnsi="Arial" w:cs="Arial"/>
          <w:sz w:val="22"/>
          <w:szCs w:val="22"/>
          <w:lang w:val="es-ES"/>
        </w:rPr>
        <w:t>n</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ce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os</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e</w:t>
      </w:r>
      <w:r w:rsidR="004F2099">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nt</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d</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 se</w:t>
      </w:r>
      <w:r w:rsidR="004F2099">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er</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3"/>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no</w:t>
      </w:r>
      <w:r w:rsidR="004F2099">
        <w:rPr>
          <w:rFonts w:ascii="Arial" w:eastAsia="Arial" w:hAnsi="Arial" w:cs="Arial"/>
          <w:sz w:val="22"/>
          <w:szCs w:val="22"/>
          <w:lang w:val="es-ES"/>
        </w:rPr>
        <w:t xml:space="preserve"> </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 xml:space="preserve">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sa</w:t>
      </w:r>
      <w:r w:rsidRPr="00FC1A13">
        <w:rPr>
          <w:rFonts w:ascii="Arial" w:eastAsia="Arial" w:hAnsi="Arial" w:cs="Arial"/>
          <w:spacing w:val="-1"/>
          <w:sz w:val="22"/>
          <w:szCs w:val="22"/>
          <w:lang w:val="es-ES"/>
        </w:rPr>
        <w:t>bili</w:t>
      </w:r>
      <w:r w:rsidRPr="00FC1A13">
        <w:rPr>
          <w:rFonts w:ascii="Arial" w:eastAsia="Arial" w:hAnsi="Arial" w:cs="Arial"/>
          <w:spacing w:val="-2"/>
          <w:sz w:val="22"/>
          <w:szCs w:val="22"/>
          <w:lang w:val="es-ES"/>
        </w:rPr>
        <w:t>z</w:t>
      </w:r>
      <w:r w:rsidRPr="00FC1A13">
        <w:rPr>
          <w:rFonts w:ascii="Arial" w:eastAsia="Arial" w:hAnsi="Arial" w:cs="Arial"/>
          <w:sz w:val="22"/>
          <w:szCs w:val="22"/>
          <w:lang w:val="es-ES"/>
        </w:rPr>
        <w:t>ará</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en</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caso</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de</w:t>
      </w:r>
      <w:r w:rsidR="004F2099">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4F2099">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2"/>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se</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x</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v</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e o</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sea</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bi</w:t>
      </w:r>
      <w:r w:rsidRPr="00FC1A13">
        <w:rPr>
          <w:rFonts w:ascii="Arial" w:eastAsia="Arial" w:hAnsi="Arial" w:cs="Arial"/>
          <w:sz w:val="22"/>
          <w:szCs w:val="22"/>
          <w:lang w:val="es-ES"/>
        </w:rPr>
        <w:t>er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4F2099">
        <w:rPr>
          <w:rFonts w:ascii="Arial" w:eastAsia="Arial" w:hAnsi="Arial" w:cs="Arial"/>
          <w:sz w:val="22"/>
          <w:szCs w:val="22"/>
          <w:lang w:val="es-ES"/>
        </w:rPr>
        <w:t xml:space="preserve"> </w:t>
      </w:r>
      <w:r w:rsidRPr="00FC1A13">
        <w:rPr>
          <w:rFonts w:ascii="Arial" w:eastAsia="Arial" w:hAnsi="Arial" w:cs="Arial"/>
          <w:sz w:val="22"/>
          <w:szCs w:val="22"/>
          <w:lang w:val="es-ES"/>
        </w:rPr>
        <w:t>pr</w:t>
      </w:r>
      <w:r w:rsidRPr="00FC1A13">
        <w:rPr>
          <w:rFonts w:ascii="Arial" w:eastAsia="Arial" w:hAnsi="Arial" w:cs="Arial"/>
          <w:spacing w:val="-2"/>
          <w:sz w:val="22"/>
          <w:szCs w:val="22"/>
          <w:lang w:val="es-ES"/>
        </w:rPr>
        <w:t>e</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ura</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p>
    <w:p w14:paraId="6E7585AA" w14:textId="77777777" w:rsidR="00501300" w:rsidRPr="00FC1A13" w:rsidRDefault="00501300" w:rsidP="00501300">
      <w:pPr>
        <w:spacing w:before="8" w:line="280" w:lineRule="exact"/>
        <w:rPr>
          <w:sz w:val="28"/>
          <w:szCs w:val="28"/>
          <w:lang w:val="es-ES"/>
        </w:rPr>
      </w:pPr>
    </w:p>
    <w:p w14:paraId="2D95B2C2" w14:textId="4CB3E060" w:rsidR="00501300" w:rsidRPr="00FC1A13" w:rsidRDefault="00501300" w:rsidP="00501300">
      <w:pPr>
        <w:ind w:left="102" w:right="3730"/>
        <w:rPr>
          <w:rFonts w:ascii="Arial" w:eastAsia="Arial" w:hAnsi="Arial" w:cs="Arial"/>
          <w:lang w:val="es-ES"/>
        </w:rPr>
      </w:pPr>
      <w:r w:rsidRPr="00FC1A13">
        <w:rPr>
          <w:rFonts w:ascii="Arial" w:eastAsia="Arial" w:hAnsi="Arial" w:cs="Arial"/>
          <w:b/>
          <w:spacing w:val="1"/>
          <w:lang w:val="es-ES"/>
        </w:rPr>
        <w:t>2</w:t>
      </w:r>
      <w:r w:rsidRPr="00FC1A13">
        <w:rPr>
          <w:rFonts w:ascii="Arial" w:eastAsia="Arial" w:hAnsi="Arial" w:cs="Arial"/>
          <w:b/>
          <w:lang w:val="es-ES"/>
        </w:rPr>
        <w:t>3</w:t>
      </w:r>
      <w:r w:rsidRPr="00FC1A13">
        <w:rPr>
          <w:rFonts w:ascii="Arial" w:eastAsia="Arial" w:hAnsi="Arial" w:cs="Arial"/>
          <w:b/>
          <w:spacing w:val="1"/>
          <w:lang w:val="es-ES"/>
        </w:rPr>
        <w:t xml:space="preserve"> P</w:t>
      </w:r>
      <w:r w:rsidRPr="00FC1A13">
        <w:rPr>
          <w:rFonts w:ascii="Arial" w:eastAsia="Arial" w:hAnsi="Arial" w:cs="Arial"/>
          <w:b/>
          <w:spacing w:val="2"/>
          <w:lang w:val="es-ES"/>
        </w:rPr>
        <w:t>L</w:t>
      </w:r>
      <w:r w:rsidRPr="00FC1A13">
        <w:rPr>
          <w:rFonts w:ascii="Arial" w:eastAsia="Arial" w:hAnsi="Arial" w:cs="Arial"/>
          <w:b/>
          <w:spacing w:val="-8"/>
          <w:lang w:val="es-ES"/>
        </w:rPr>
        <w:t>A</w:t>
      </w:r>
      <w:r w:rsidRPr="00FC1A13">
        <w:rPr>
          <w:rFonts w:ascii="Arial" w:eastAsia="Arial" w:hAnsi="Arial" w:cs="Arial"/>
          <w:b/>
          <w:lang w:val="es-ES"/>
        </w:rPr>
        <w:t>ZO</w:t>
      </w:r>
      <w:r w:rsidR="00660184">
        <w:rPr>
          <w:rFonts w:ascii="Arial" w:eastAsia="Arial" w:hAnsi="Arial" w:cs="Arial"/>
          <w:b/>
          <w:lang w:val="es-ES"/>
        </w:rPr>
        <w:t xml:space="preserve"> </w:t>
      </w:r>
      <w:r w:rsidRPr="00FC1A13">
        <w:rPr>
          <w:rFonts w:ascii="Arial" w:eastAsia="Arial" w:hAnsi="Arial" w:cs="Arial"/>
          <w:b/>
          <w:spacing w:val="5"/>
          <w:lang w:val="es-ES"/>
        </w:rPr>
        <w:t>P</w:t>
      </w:r>
      <w:r w:rsidRPr="00FC1A13">
        <w:rPr>
          <w:rFonts w:ascii="Arial" w:eastAsia="Arial" w:hAnsi="Arial" w:cs="Arial"/>
          <w:b/>
          <w:spacing w:val="-5"/>
          <w:lang w:val="es-ES"/>
        </w:rPr>
        <w:t>A</w:t>
      </w:r>
      <w:r w:rsidRPr="00FC1A13">
        <w:rPr>
          <w:rFonts w:ascii="Arial" w:eastAsia="Arial" w:hAnsi="Arial" w:cs="Arial"/>
          <w:b/>
          <w:spacing w:val="4"/>
          <w:lang w:val="es-ES"/>
        </w:rPr>
        <w:t>R</w:t>
      </w:r>
      <w:r w:rsidRPr="00FC1A13">
        <w:rPr>
          <w:rFonts w:ascii="Arial" w:eastAsia="Arial" w:hAnsi="Arial" w:cs="Arial"/>
          <w:b/>
          <w:lang w:val="es-ES"/>
        </w:rPr>
        <w:t>A</w:t>
      </w:r>
      <w:r w:rsidR="00660184">
        <w:rPr>
          <w:rFonts w:ascii="Arial" w:eastAsia="Arial" w:hAnsi="Arial" w:cs="Arial"/>
          <w:b/>
          <w:lang w:val="es-ES"/>
        </w:rPr>
        <w:t xml:space="preserve"> </w:t>
      </w:r>
      <w:r w:rsidRPr="00FC1A13">
        <w:rPr>
          <w:rFonts w:ascii="Arial" w:eastAsia="Arial" w:hAnsi="Arial" w:cs="Arial"/>
          <w:b/>
          <w:spacing w:val="1"/>
          <w:lang w:val="es-ES"/>
        </w:rPr>
        <w:t>P</w:t>
      </w:r>
      <w:r w:rsidRPr="00FC1A13">
        <w:rPr>
          <w:rFonts w:ascii="Arial" w:eastAsia="Arial" w:hAnsi="Arial" w:cs="Arial"/>
          <w:b/>
          <w:lang w:val="es-ES"/>
        </w:rPr>
        <w:t>RE</w:t>
      </w:r>
      <w:r w:rsidRPr="00FC1A13">
        <w:rPr>
          <w:rFonts w:ascii="Arial" w:eastAsia="Arial" w:hAnsi="Arial" w:cs="Arial"/>
          <w:b/>
          <w:spacing w:val="1"/>
          <w:lang w:val="es-ES"/>
        </w:rPr>
        <w:t>S</w:t>
      </w:r>
      <w:r w:rsidRPr="00FC1A13">
        <w:rPr>
          <w:rFonts w:ascii="Arial" w:eastAsia="Arial" w:hAnsi="Arial" w:cs="Arial"/>
          <w:b/>
          <w:lang w:val="es-ES"/>
        </w:rPr>
        <w:t>EN</w:t>
      </w:r>
      <w:r w:rsidRPr="00FC1A13">
        <w:rPr>
          <w:rFonts w:ascii="Arial" w:eastAsia="Arial" w:hAnsi="Arial" w:cs="Arial"/>
          <w:b/>
          <w:spacing w:val="1"/>
          <w:lang w:val="es-ES"/>
        </w:rPr>
        <w:t>T</w:t>
      </w:r>
      <w:r w:rsidRPr="00FC1A13">
        <w:rPr>
          <w:rFonts w:ascii="Arial" w:eastAsia="Arial" w:hAnsi="Arial" w:cs="Arial"/>
          <w:b/>
          <w:spacing w:val="-5"/>
          <w:lang w:val="es-ES"/>
        </w:rPr>
        <w:t>A</w:t>
      </w:r>
      <w:r w:rsidRPr="00FC1A13">
        <w:rPr>
          <w:rFonts w:ascii="Arial" w:eastAsia="Arial" w:hAnsi="Arial" w:cs="Arial"/>
          <w:b/>
          <w:lang w:val="es-ES"/>
        </w:rPr>
        <w:t xml:space="preserve">R </w:t>
      </w:r>
      <w:r w:rsidRPr="00FC1A13">
        <w:rPr>
          <w:rFonts w:ascii="Arial" w:eastAsia="Arial" w:hAnsi="Arial" w:cs="Arial"/>
          <w:b/>
          <w:spacing w:val="4"/>
          <w:lang w:val="es-ES"/>
        </w:rPr>
        <w:t>L</w:t>
      </w:r>
      <w:r w:rsidRPr="00FC1A13">
        <w:rPr>
          <w:rFonts w:ascii="Arial" w:eastAsia="Arial" w:hAnsi="Arial" w:cs="Arial"/>
          <w:b/>
          <w:spacing w:val="-5"/>
          <w:lang w:val="es-ES"/>
        </w:rPr>
        <w:t>A</w:t>
      </w:r>
      <w:r w:rsidRPr="00FC1A13">
        <w:rPr>
          <w:rFonts w:ascii="Arial" w:eastAsia="Arial" w:hAnsi="Arial" w:cs="Arial"/>
          <w:b/>
          <w:lang w:val="es-ES"/>
        </w:rPr>
        <w:t>S</w:t>
      </w:r>
      <w:r w:rsidRPr="00FC1A13">
        <w:rPr>
          <w:rFonts w:ascii="Arial" w:eastAsia="Arial" w:hAnsi="Arial" w:cs="Arial"/>
          <w:b/>
          <w:spacing w:val="1"/>
          <w:lang w:val="es-ES"/>
        </w:rPr>
        <w:t xml:space="preserve"> O</w:t>
      </w:r>
      <w:r w:rsidRPr="00FC1A13">
        <w:rPr>
          <w:rFonts w:ascii="Arial" w:eastAsia="Arial" w:hAnsi="Arial" w:cs="Arial"/>
          <w:b/>
          <w:lang w:val="es-ES"/>
        </w:rPr>
        <w:t>FER</w:t>
      </w:r>
      <w:r w:rsidRPr="00FC1A13">
        <w:rPr>
          <w:rFonts w:ascii="Arial" w:eastAsia="Arial" w:hAnsi="Arial" w:cs="Arial"/>
          <w:b/>
          <w:spacing w:val="2"/>
          <w:lang w:val="es-ES"/>
        </w:rPr>
        <w:t>T</w:t>
      </w:r>
      <w:r w:rsidRPr="00FC1A13">
        <w:rPr>
          <w:rFonts w:ascii="Arial" w:eastAsia="Arial" w:hAnsi="Arial" w:cs="Arial"/>
          <w:b/>
          <w:spacing w:val="-5"/>
          <w:lang w:val="es-ES"/>
        </w:rPr>
        <w:t>A</w:t>
      </w:r>
      <w:r w:rsidRPr="00FC1A13">
        <w:rPr>
          <w:rFonts w:ascii="Arial" w:eastAsia="Arial" w:hAnsi="Arial" w:cs="Arial"/>
          <w:b/>
          <w:lang w:val="es-ES"/>
        </w:rPr>
        <w:t>S</w:t>
      </w:r>
    </w:p>
    <w:p w14:paraId="62F79ACF" w14:textId="509F72AE" w:rsidR="00501300" w:rsidRPr="00FC1A13" w:rsidRDefault="00501300" w:rsidP="00501300">
      <w:pPr>
        <w:spacing w:before="23"/>
        <w:ind w:left="102" w:right="79"/>
        <w:rPr>
          <w:rFonts w:ascii="Arial" w:eastAsia="Arial" w:hAnsi="Arial" w:cs="Arial"/>
          <w:sz w:val="22"/>
          <w:szCs w:val="22"/>
          <w:lang w:val="es-ES"/>
        </w:rPr>
      </w:pPr>
      <w:r w:rsidRPr="00FC1A13">
        <w:rPr>
          <w:rFonts w:ascii="Arial" w:eastAsia="Arial" w:hAnsi="Arial" w:cs="Arial"/>
          <w:spacing w:val="1"/>
          <w:sz w:val="18"/>
          <w:szCs w:val="18"/>
          <w:lang w:val="es-ES"/>
        </w:rPr>
        <w:lastRenderedPageBreak/>
        <w:t>23</w:t>
      </w:r>
      <w:r w:rsidRPr="00FC1A13">
        <w:rPr>
          <w:rFonts w:ascii="Arial" w:eastAsia="Arial" w:hAnsi="Arial" w:cs="Arial"/>
          <w:sz w:val="18"/>
          <w:szCs w:val="18"/>
          <w:lang w:val="es-ES"/>
        </w:rPr>
        <w:t>.1</w:t>
      </w:r>
      <w:r w:rsidR="00660184">
        <w:rPr>
          <w:rFonts w:ascii="Arial" w:eastAsia="Arial" w:hAnsi="Arial" w:cs="Arial"/>
          <w:sz w:val="18"/>
          <w:szCs w:val="18"/>
          <w:lang w:val="es-ES"/>
        </w:rPr>
        <w:t xml:space="preserve"> </w:t>
      </w:r>
      <w:r w:rsidRPr="00FC1A13">
        <w:rPr>
          <w:rFonts w:ascii="Arial" w:eastAsia="Arial" w:hAnsi="Arial" w:cs="Arial"/>
          <w:sz w:val="22"/>
          <w:szCs w:val="22"/>
          <w:lang w:val="es-ES"/>
        </w:rPr>
        <w:t>Las</w:t>
      </w:r>
      <w:r w:rsidR="00660184">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as</w:t>
      </w:r>
      <w:r w:rsidR="00660184">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b</w:t>
      </w:r>
      <w:r w:rsidRPr="00FC1A13">
        <w:rPr>
          <w:rFonts w:ascii="Arial" w:eastAsia="Arial" w:hAnsi="Arial" w:cs="Arial"/>
          <w:sz w:val="22"/>
          <w:szCs w:val="22"/>
          <w:lang w:val="es-ES"/>
        </w:rPr>
        <w:t>erán</w:t>
      </w:r>
      <w:r w:rsidR="00660184">
        <w:rPr>
          <w:rFonts w:ascii="Arial" w:eastAsia="Arial" w:hAnsi="Arial" w:cs="Arial"/>
          <w:sz w:val="22"/>
          <w:szCs w:val="22"/>
          <w:lang w:val="es-ES"/>
        </w:rPr>
        <w:t xml:space="preserve"> </w:t>
      </w:r>
      <w:r w:rsidRPr="00FC1A13">
        <w:rPr>
          <w:rFonts w:ascii="Arial" w:eastAsia="Arial" w:hAnsi="Arial" w:cs="Arial"/>
          <w:sz w:val="22"/>
          <w:szCs w:val="22"/>
          <w:lang w:val="es-ES"/>
        </w:rPr>
        <w:t>ser</w:t>
      </w:r>
      <w:r w:rsidR="00660184">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660184">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r</w:t>
      </w:r>
      <w:r w:rsidR="00660184">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660184">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voc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660184">
        <w:rPr>
          <w:rFonts w:ascii="Arial" w:eastAsia="Arial" w:hAnsi="Arial" w:cs="Arial"/>
          <w:sz w:val="22"/>
          <w:szCs w:val="22"/>
          <w:lang w:val="es-ES"/>
        </w:rPr>
        <w:t xml:space="preserve"> </w:t>
      </w:r>
      <w:r w:rsidRPr="00FC1A13">
        <w:rPr>
          <w:rFonts w:ascii="Arial" w:eastAsia="Arial" w:hAnsi="Arial" w:cs="Arial"/>
          <w:sz w:val="22"/>
          <w:szCs w:val="22"/>
          <w:lang w:val="es-ES"/>
        </w:rPr>
        <w:t>en</w:t>
      </w:r>
      <w:r w:rsidR="00660184">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660184">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660184">
        <w:rPr>
          <w:rFonts w:ascii="Arial" w:eastAsia="Arial" w:hAnsi="Arial" w:cs="Arial"/>
          <w:sz w:val="22"/>
          <w:szCs w:val="22"/>
          <w:lang w:val="es-ES"/>
        </w:rPr>
        <w:t xml:space="preserve"> </w:t>
      </w:r>
      <w:r w:rsidRPr="00FC1A13">
        <w:rPr>
          <w:rFonts w:ascii="Arial" w:eastAsia="Arial" w:hAnsi="Arial" w:cs="Arial"/>
          <w:sz w:val="22"/>
          <w:szCs w:val="22"/>
          <w:lang w:val="es-ES"/>
        </w:rPr>
        <w:t>y</w:t>
      </w:r>
      <w:r w:rsidR="00660184">
        <w:rPr>
          <w:rFonts w:ascii="Arial" w:eastAsia="Arial" w:hAnsi="Arial" w:cs="Arial"/>
          <w:sz w:val="22"/>
          <w:szCs w:val="22"/>
          <w:lang w:val="es-ES"/>
        </w:rPr>
        <w:t xml:space="preserve"> </w:t>
      </w:r>
      <w:r w:rsidRPr="00FC1A13">
        <w:rPr>
          <w:rFonts w:ascii="Arial" w:eastAsia="Arial" w:hAnsi="Arial" w:cs="Arial"/>
          <w:sz w:val="22"/>
          <w:szCs w:val="22"/>
          <w:lang w:val="es-ES"/>
        </w:rPr>
        <w:t>no</w:t>
      </w:r>
      <w:r w:rsidR="00660184">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ás</w:t>
      </w:r>
      <w:r w:rsidR="00660184">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arde</w:t>
      </w:r>
      <w:r w:rsidR="00660184">
        <w:rPr>
          <w:rFonts w:ascii="Arial" w:eastAsia="Arial" w:hAnsi="Arial" w:cs="Arial"/>
          <w:sz w:val="22"/>
          <w:szCs w:val="22"/>
          <w:lang w:val="es-ES"/>
        </w:rPr>
        <w:t xml:space="preserve"> </w:t>
      </w:r>
      <w:r w:rsidRPr="00FC1A13">
        <w:rPr>
          <w:rFonts w:ascii="Arial" w:eastAsia="Arial" w:hAnsi="Arial" w:cs="Arial"/>
          <w:sz w:val="22"/>
          <w:szCs w:val="22"/>
          <w:lang w:val="es-ES"/>
        </w:rPr>
        <w:t>q</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 xml:space="preserve">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4"/>
          <w:sz w:val="22"/>
          <w:szCs w:val="22"/>
          <w:lang w:val="es-ES"/>
        </w:rPr>
        <w:t>f</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w:t>
      </w:r>
      <w:r w:rsidR="00660184">
        <w:rPr>
          <w:rFonts w:ascii="Arial" w:eastAsia="Arial" w:hAnsi="Arial" w:cs="Arial"/>
          <w:sz w:val="22"/>
          <w:szCs w:val="22"/>
          <w:lang w:val="es-ES"/>
        </w:rPr>
        <w:t xml:space="preserve"> </w:t>
      </w:r>
      <w:r w:rsidRPr="00FC1A13">
        <w:rPr>
          <w:rFonts w:ascii="Arial" w:eastAsia="Arial" w:hAnsi="Arial" w:cs="Arial"/>
          <w:sz w:val="22"/>
          <w:szCs w:val="22"/>
          <w:lang w:val="es-ES"/>
        </w:rPr>
        <w:t>y</w:t>
      </w:r>
      <w:r w:rsidR="00660184">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660184">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 se</w:t>
      </w:r>
      <w:r w:rsidR="00660184">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can</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en</w:t>
      </w:r>
      <w:r w:rsidR="00EC183F">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EC183F">
        <w:rPr>
          <w:rFonts w:ascii="Arial" w:eastAsia="Arial" w:hAnsi="Arial" w:cs="Arial"/>
          <w:sz w:val="22"/>
          <w:szCs w:val="22"/>
          <w:lang w:val="es-ES"/>
        </w:rPr>
        <w:t xml:space="preserve"> </w:t>
      </w:r>
      <w:r w:rsidRPr="00FC1A13">
        <w:rPr>
          <w:rFonts w:ascii="Arial" w:eastAsia="Arial" w:hAnsi="Arial" w:cs="Arial"/>
          <w:spacing w:val="-1"/>
          <w:sz w:val="22"/>
          <w:szCs w:val="22"/>
          <w:lang w:val="es-ES"/>
        </w:rPr>
        <w:t>DD</w:t>
      </w:r>
      <w:r w:rsidRPr="00FC1A13">
        <w:rPr>
          <w:rFonts w:ascii="Arial" w:eastAsia="Arial" w:hAnsi="Arial" w:cs="Arial"/>
          <w:sz w:val="22"/>
          <w:szCs w:val="22"/>
          <w:lang w:val="es-ES"/>
        </w:rPr>
        <w:t>L.</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La</w:t>
      </w:r>
      <w:r w:rsidR="00EC183F">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drá</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a</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su</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2"/>
          <w:sz w:val="22"/>
          <w:szCs w:val="22"/>
          <w:lang w:val="es-ES"/>
        </w:rPr>
        <w:t>c</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x</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r el</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o</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EC183F">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presen</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de</w:t>
      </w:r>
      <w:r w:rsidR="00EC183F">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as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EC183F">
        <w:rPr>
          <w:rFonts w:ascii="Arial" w:eastAsia="Arial" w:hAnsi="Arial" w:cs="Arial"/>
          <w:sz w:val="22"/>
          <w:szCs w:val="22"/>
          <w:lang w:val="es-ES"/>
        </w:rPr>
        <w:t xml:space="preserve"> </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EC183F">
        <w:rPr>
          <w:rFonts w:ascii="Arial" w:eastAsia="Arial" w:hAnsi="Arial" w:cs="Arial"/>
          <w:sz w:val="22"/>
          <w:szCs w:val="22"/>
          <w:lang w:val="es-ES"/>
        </w:rPr>
        <w:t xml:space="preserve"> </w:t>
      </w:r>
      <w:r w:rsidRPr="00FC1A13">
        <w:rPr>
          <w:rFonts w:ascii="Arial" w:eastAsia="Arial" w:hAnsi="Arial" w:cs="Arial"/>
          <w:spacing w:val="-1"/>
          <w:sz w:val="22"/>
          <w:szCs w:val="22"/>
          <w:lang w:val="es-ES"/>
        </w:rPr>
        <w:t>D</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cumen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de</w:t>
      </w:r>
      <w:r w:rsidR="00EC183F">
        <w:rPr>
          <w:rFonts w:ascii="Arial" w:eastAsia="Arial" w:hAnsi="Arial" w:cs="Arial"/>
          <w:sz w:val="22"/>
          <w:szCs w:val="22"/>
          <w:lang w:val="es-ES"/>
        </w:rPr>
        <w:t xml:space="preserve"> </w:t>
      </w:r>
      <w:r w:rsidRPr="00FC1A13">
        <w:rPr>
          <w:rFonts w:ascii="Arial" w:eastAsia="Arial" w:hAnsi="Arial" w:cs="Arial"/>
          <w:spacing w:val="6"/>
          <w:sz w:val="22"/>
          <w:szCs w:val="22"/>
          <w:lang w:val="es-ES"/>
        </w:rPr>
        <w:t>l</w:t>
      </w:r>
      <w:r w:rsidRPr="00FC1A13">
        <w:rPr>
          <w:rFonts w:ascii="Arial" w:eastAsia="Arial" w:hAnsi="Arial" w:cs="Arial"/>
          <w:sz w:val="22"/>
          <w:szCs w:val="22"/>
          <w:lang w:val="es-ES"/>
        </w:rPr>
        <w:t>a L</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de</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con</w:t>
      </w:r>
      <w:r w:rsidR="00EC183F">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á</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su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8.3 de</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Pr="00FC1A13">
        <w:rPr>
          <w:rFonts w:ascii="Arial" w:eastAsia="Arial" w:hAnsi="Arial" w:cs="Arial"/>
          <w:spacing w:val="1"/>
          <w:sz w:val="22"/>
          <w:szCs w:val="22"/>
          <w:lang w:val="es-ES"/>
        </w:rPr>
        <w:t xml:space="preserve"> I</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este</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caso</w:t>
      </w:r>
      <w:r w:rsidR="00EC183F">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os</w:t>
      </w:r>
      <w:r w:rsidR="00EC183F">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 d</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os</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y</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bli</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de</w:t>
      </w:r>
      <w:r w:rsidR="00EC183F">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EC183F">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y</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de</w:t>
      </w:r>
      <w:r w:rsidR="00EC183F">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2"/>
          <w:sz w:val="22"/>
          <w:szCs w:val="22"/>
          <w:lang w:val="es-ES"/>
        </w:rPr>
        <w:t>o</w:t>
      </w:r>
      <w:r w:rsidRPr="00FC1A13">
        <w:rPr>
          <w:rFonts w:ascii="Arial" w:eastAsia="Arial" w:hAnsi="Arial" w:cs="Arial"/>
          <w:sz w:val="22"/>
          <w:szCs w:val="22"/>
          <w:lang w:val="es-ES"/>
        </w:rPr>
        <w:t>s</w:t>
      </w:r>
      <w:r w:rsidR="00EC183F">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pre</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amen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su</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et</w:t>
      </w:r>
      <w:r w:rsidRPr="00FC1A13">
        <w:rPr>
          <w:rFonts w:ascii="Arial" w:eastAsia="Arial" w:hAnsi="Arial" w:cs="Arial"/>
          <w:spacing w:val="-2"/>
          <w:sz w:val="22"/>
          <w:szCs w:val="22"/>
          <w:lang w:val="es-ES"/>
        </w:rPr>
        <w:t>o</w:t>
      </w:r>
      <w:r w:rsidRPr="00FC1A13">
        <w:rPr>
          <w:rFonts w:ascii="Arial" w:eastAsia="Arial" w:hAnsi="Arial" w:cs="Arial"/>
          <w:sz w:val="22"/>
          <w:szCs w:val="22"/>
          <w:lang w:val="es-ES"/>
        </w:rPr>
        <w:t>s</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a</w:t>
      </w:r>
      <w:r w:rsidR="00EC183F">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EC183F">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ec</w:t>
      </w:r>
      <w:r w:rsidRPr="00FC1A13">
        <w:rPr>
          <w:rFonts w:ascii="Arial" w:eastAsia="Arial" w:hAnsi="Arial" w:cs="Arial"/>
          <w:spacing w:val="-3"/>
          <w:sz w:val="22"/>
          <w:szCs w:val="22"/>
          <w:lang w:val="es-ES"/>
        </w:rPr>
        <w:t>h</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l</w:t>
      </w:r>
      <w:r w:rsidRPr="00FC1A13">
        <w:rPr>
          <w:rFonts w:ascii="Arial" w:eastAsia="Arial" w:hAnsi="Arial" w:cs="Arial"/>
          <w:spacing w:val="-4"/>
          <w:sz w:val="22"/>
          <w:szCs w:val="22"/>
          <w:lang w:val="es-ES"/>
        </w:rPr>
        <w:t>í</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o</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i</w:t>
      </w:r>
      <w:r w:rsidRPr="00FC1A13">
        <w:rPr>
          <w:rFonts w:ascii="Arial" w:eastAsia="Arial" w:hAnsi="Arial" w:cs="Arial"/>
          <w:spacing w:val="2"/>
          <w:sz w:val="22"/>
          <w:szCs w:val="22"/>
          <w:lang w:val="es-ES"/>
        </w:rPr>
        <w:t>g</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l 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pres</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 xml:space="preserve">ntar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as </w:t>
      </w:r>
      <w:r w:rsidRPr="00FC1A13">
        <w:rPr>
          <w:rFonts w:ascii="Arial" w:eastAsia="Arial" w:hAnsi="Arial" w:cs="Arial"/>
          <w:spacing w:val="-2"/>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su</w:t>
      </w:r>
      <w:r w:rsidRPr="00FC1A13">
        <w:rPr>
          <w:rFonts w:ascii="Arial" w:eastAsia="Arial" w:hAnsi="Arial" w:cs="Arial"/>
          <w:spacing w:val="1"/>
          <w:sz w:val="22"/>
          <w:szCs w:val="22"/>
          <w:lang w:val="es-ES"/>
        </w:rPr>
        <w:t>j</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a la</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00EC183F">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w:t>
      </w:r>
      <w:r w:rsidR="00EC183F">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6"/>
          <w:sz w:val="22"/>
          <w:szCs w:val="22"/>
          <w:lang w:val="es-ES"/>
        </w:rPr>
        <w:t>r</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rr</w:t>
      </w:r>
      <w:r w:rsidRPr="00FC1A13">
        <w:rPr>
          <w:rFonts w:ascii="Arial" w:eastAsia="Arial" w:hAnsi="Arial" w:cs="Arial"/>
          <w:spacing w:val="-3"/>
          <w:sz w:val="22"/>
          <w:szCs w:val="22"/>
          <w:lang w:val="es-ES"/>
        </w:rPr>
        <w:t>o</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w:t>
      </w:r>
    </w:p>
    <w:p w14:paraId="4FFAEB56" w14:textId="77777777" w:rsidR="00501300" w:rsidRPr="00FC1A13" w:rsidRDefault="00501300" w:rsidP="00501300">
      <w:pPr>
        <w:spacing w:before="12" w:line="280" w:lineRule="exact"/>
        <w:rPr>
          <w:sz w:val="28"/>
          <w:szCs w:val="28"/>
          <w:lang w:val="es-ES"/>
        </w:rPr>
      </w:pPr>
    </w:p>
    <w:p w14:paraId="682330E9" w14:textId="2ED7BEE4" w:rsidR="00501300" w:rsidRPr="00FC1A13" w:rsidRDefault="00501300" w:rsidP="00501300">
      <w:pPr>
        <w:ind w:left="102" w:right="6311"/>
        <w:rPr>
          <w:rFonts w:ascii="Arial" w:eastAsia="Arial" w:hAnsi="Arial" w:cs="Arial"/>
          <w:lang w:val="es-ES"/>
        </w:rPr>
      </w:pPr>
      <w:r w:rsidRPr="00FC1A13">
        <w:rPr>
          <w:rFonts w:ascii="Arial" w:eastAsia="Arial" w:hAnsi="Arial" w:cs="Arial"/>
          <w:b/>
          <w:spacing w:val="1"/>
          <w:lang w:val="es-ES"/>
        </w:rPr>
        <w:t>2</w:t>
      </w:r>
      <w:r w:rsidRPr="00FC1A13">
        <w:rPr>
          <w:rFonts w:ascii="Arial" w:eastAsia="Arial" w:hAnsi="Arial" w:cs="Arial"/>
          <w:b/>
          <w:lang w:val="es-ES"/>
        </w:rPr>
        <w:t>4</w:t>
      </w:r>
      <w:r w:rsidRPr="00FC1A13">
        <w:rPr>
          <w:rFonts w:ascii="Arial" w:eastAsia="Arial" w:hAnsi="Arial" w:cs="Arial"/>
          <w:b/>
          <w:spacing w:val="1"/>
          <w:lang w:val="es-ES"/>
        </w:rPr>
        <w:t xml:space="preserve"> O</w:t>
      </w:r>
      <w:r w:rsidRPr="00FC1A13">
        <w:rPr>
          <w:rFonts w:ascii="Arial" w:eastAsia="Arial" w:hAnsi="Arial" w:cs="Arial"/>
          <w:b/>
          <w:lang w:val="es-ES"/>
        </w:rPr>
        <w:t>FER</w:t>
      </w:r>
      <w:r w:rsidRPr="00FC1A13">
        <w:rPr>
          <w:rFonts w:ascii="Arial" w:eastAsia="Arial" w:hAnsi="Arial" w:cs="Arial"/>
          <w:b/>
          <w:spacing w:val="2"/>
          <w:lang w:val="es-ES"/>
        </w:rPr>
        <w:t>T</w:t>
      </w:r>
      <w:r w:rsidRPr="00FC1A13">
        <w:rPr>
          <w:rFonts w:ascii="Arial" w:eastAsia="Arial" w:hAnsi="Arial" w:cs="Arial"/>
          <w:b/>
          <w:spacing w:val="-8"/>
          <w:lang w:val="es-ES"/>
        </w:rPr>
        <w:t>A</w:t>
      </w:r>
      <w:r w:rsidRPr="00FC1A13">
        <w:rPr>
          <w:rFonts w:ascii="Arial" w:eastAsia="Arial" w:hAnsi="Arial" w:cs="Arial"/>
          <w:b/>
          <w:lang w:val="es-ES"/>
        </w:rPr>
        <w:t>S</w:t>
      </w:r>
      <w:r w:rsidR="007C71FE">
        <w:rPr>
          <w:rFonts w:ascii="Arial" w:eastAsia="Arial" w:hAnsi="Arial" w:cs="Arial"/>
          <w:b/>
          <w:lang w:val="es-ES"/>
        </w:rPr>
        <w:t xml:space="preserve"> </w:t>
      </w:r>
      <w:r w:rsidRPr="00FC1A13">
        <w:rPr>
          <w:rFonts w:ascii="Arial" w:eastAsia="Arial" w:hAnsi="Arial" w:cs="Arial"/>
          <w:b/>
          <w:spacing w:val="5"/>
          <w:lang w:val="es-ES"/>
        </w:rPr>
        <w:t>T</w:t>
      </w:r>
      <w:r w:rsidRPr="00FC1A13">
        <w:rPr>
          <w:rFonts w:ascii="Arial" w:eastAsia="Arial" w:hAnsi="Arial" w:cs="Arial"/>
          <w:b/>
          <w:spacing w:val="-5"/>
          <w:lang w:val="es-ES"/>
        </w:rPr>
        <w:t>A</w:t>
      </w:r>
      <w:r w:rsidRPr="00FC1A13">
        <w:rPr>
          <w:rFonts w:ascii="Arial" w:eastAsia="Arial" w:hAnsi="Arial" w:cs="Arial"/>
          <w:b/>
          <w:lang w:val="es-ES"/>
        </w:rPr>
        <w:t>R</w:t>
      </w:r>
      <w:r w:rsidRPr="00FC1A13">
        <w:rPr>
          <w:rFonts w:ascii="Arial" w:eastAsia="Arial" w:hAnsi="Arial" w:cs="Arial"/>
          <w:b/>
          <w:spacing w:val="-1"/>
          <w:lang w:val="es-ES"/>
        </w:rPr>
        <w:t>D</w:t>
      </w:r>
      <w:r w:rsidRPr="00FC1A13">
        <w:rPr>
          <w:rFonts w:ascii="Arial" w:eastAsia="Arial" w:hAnsi="Arial" w:cs="Arial"/>
          <w:b/>
          <w:spacing w:val="5"/>
          <w:lang w:val="es-ES"/>
        </w:rPr>
        <w:t>Í</w:t>
      </w:r>
      <w:r w:rsidRPr="00FC1A13">
        <w:rPr>
          <w:rFonts w:ascii="Arial" w:eastAsia="Arial" w:hAnsi="Arial" w:cs="Arial"/>
          <w:b/>
          <w:spacing w:val="-3"/>
          <w:lang w:val="es-ES"/>
        </w:rPr>
        <w:t>A</w:t>
      </w:r>
      <w:r w:rsidRPr="00FC1A13">
        <w:rPr>
          <w:rFonts w:ascii="Arial" w:eastAsia="Arial" w:hAnsi="Arial" w:cs="Arial"/>
          <w:b/>
          <w:lang w:val="es-ES"/>
        </w:rPr>
        <w:t>S</w:t>
      </w:r>
    </w:p>
    <w:p w14:paraId="29183F5A" w14:textId="7177D461" w:rsidR="00501300" w:rsidRPr="00FC1A13" w:rsidRDefault="00501300" w:rsidP="00501300">
      <w:pPr>
        <w:spacing w:before="23"/>
        <w:ind w:left="102" w:right="82"/>
        <w:rPr>
          <w:rFonts w:ascii="Arial" w:eastAsia="Arial" w:hAnsi="Arial" w:cs="Arial"/>
          <w:sz w:val="22"/>
          <w:szCs w:val="22"/>
          <w:lang w:val="es-ES"/>
        </w:rPr>
      </w:pPr>
      <w:r w:rsidRPr="00FC1A13">
        <w:rPr>
          <w:rFonts w:ascii="Arial" w:eastAsia="Arial" w:hAnsi="Arial" w:cs="Arial"/>
          <w:spacing w:val="1"/>
          <w:sz w:val="18"/>
          <w:szCs w:val="18"/>
          <w:lang w:val="es-ES"/>
        </w:rPr>
        <w:t>24</w:t>
      </w:r>
      <w:r w:rsidRPr="00FC1A13">
        <w:rPr>
          <w:rFonts w:ascii="Arial" w:eastAsia="Arial" w:hAnsi="Arial" w:cs="Arial"/>
          <w:sz w:val="18"/>
          <w:szCs w:val="18"/>
          <w:lang w:val="es-ES"/>
        </w:rPr>
        <w:t xml:space="preserve">.1 </w:t>
      </w:r>
      <w:r w:rsidRPr="00FC1A13">
        <w:rPr>
          <w:rFonts w:ascii="Arial" w:eastAsia="Arial" w:hAnsi="Arial" w:cs="Arial"/>
          <w:sz w:val="22"/>
          <w:szCs w:val="22"/>
          <w:lang w:val="es-ES"/>
        </w:rPr>
        <w:t>La</w:t>
      </w:r>
      <w:r w:rsidR="007C71FE">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7C71FE">
        <w:rPr>
          <w:rFonts w:ascii="Arial" w:eastAsia="Arial" w:hAnsi="Arial" w:cs="Arial"/>
          <w:sz w:val="22"/>
          <w:szCs w:val="22"/>
          <w:lang w:val="es-ES"/>
        </w:rPr>
        <w:t xml:space="preserve"> </w:t>
      </w:r>
      <w:r w:rsidRPr="00FC1A13">
        <w:rPr>
          <w:rFonts w:ascii="Arial" w:eastAsia="Arial" w:hAnsi="Arial" w:cs="Arial"/>
          <w:sz w:val="22"/>
          <w:szCs w:val="22"/>
          <w:lang w:val="es-ES"/>
        </w:rPr>
        <w:t>no</w:t>
      </w:r>
      <w:r w:rsidR="007C71FE">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ará</w:t>
      </w:r>
      <w:r w:rsidR="007C71FE">
        <w:rPr>
          <w:rFonts w:ascii="Arial" w:eastAsia="Arial" w:hAnsi="Arial" w:cs="Arial"/>
          <w:sz w:val="22"/>
          <w:szCs w:val="22"/>
          <w:lang w:val="es-ES"/>
        </w:rPr>
        <w:t xml:space="preserve"> </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n</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7C71FE">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w:t>
      </w:r>
      <w:r w:rsidRPr="00FC1A13">
        <w:rPr>
          <w:rFonts w:ascii="Arial" w:eastAsia="Arial" w:hAnsi="Arial" w:cs="Arial"/>
          <w:spacing w:val="2"/>
          <w:sz w:val="22"/>
          <w:szCs w:val="22"/>
          <w:lang w:val="es-ES"/>
        </w:rPr>
        <w:t xml:space="preserve"> q</w:t>
      </w:r>
      <w:r w:rsidRPr="00FC1A13">
        <w:rPr>
          <w:rFonts w:ascii="Arial" w:eastAsia="Arial" w:hAnsi="Arial" w:cs="Arial"/>
          <w:sz w:val="22"/>
          <w:szCs w:val="22"/>
          <w:lang w:val="es-ES"/>
        </w:rPr>
        <w:t>ue</w:t>
      </w:r>
      <w:r w:rsidR="007C71FE">
        <w:rPr>
          <w:rFonts w:ascii="Arial" w:eastAsia="Arial" w:hAnsi="Arial" w:cs="Arial"/>
          <w:sz w:val="22"/>
          <w:szCs w:val="22"/>
          <w:lang w:val="es-ES"/>
        </w:rPr>
        <w:t xml:space="preserve"> </w:t>
      </w:r>
      <w:r w:rsidRPr="00FC1A13">
        <w:rPr>
          <w:rFonts w:ascii="Arial" w:eastAsia="Arial" w:hAnsi="Arial" w:cs="Arial"/>
          <w:spacing w:val="-1"/>
          <w:sz w:val="22"/>
          <w:szCs w:val="22"/>
          <w:lang w:val="es-ES"/>
        </w:rPr>
        <w:t>ll</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ue</w:t>
      </w:r>
      <w:r w:rsidR="007C71FE">
        <w:rPr>
          <w:rFonts w:ascii="Arial" w:eastAsia="Arial" w:hAnsi="Arial" w:cs="Arial"/>
          <w:sz w:val="22"/>
          <w:szCs w:val="22"/>
          <w:lang w:val="es-ES"/>
        </w:rPr>
        <w:t xml:space="preserve"> </w:t>
      </w:r>
      <w:r w:rsidRPr="00FC1A13">
        <w:rPr>
          <w:rFonts w:ascii="Arial" w:eastAsia="Arial" w:hAnsi="Arial" w:cs="Arial"/>
          <w:sz w:val="22"/>
          <w:szCs w:val="22"/>
          <w:lang w:val="es-ES"/>
        </w:rPr>
        <w:t>con</w:t>
      </w:r>
      <w:r w:rsidR="007C71FE">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eri</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007C71FE">
        <w:rPr>
          <w:rFonts w:ascii="Arial" w:eastAsia="Arial" w:hAnsi="Arial" w:cs="Arial"/>
          <w:sz w:val="22"/>
          <w:szCs w:val="22"/>
          <w:lang w:val="es-ES"/>
        </w:rPr>
        <w:t xml:space="preserve"> </w:t>
      </w:r>
      <w:r w:rsidRPr="00FC1A13">
        <w:rPr>
          <w:rFonts w:ascii="Arial" w:eastAsia="Arial" w:hAnsi="Arial" w:cs="Arial"/>
          <w:sz w:val="22"/>
          <w:szCs w:val="22"/>
          <w:lang w:val="es-ES"/>
        </w:rPr>
        <w:t>al</w:t>
      </w:r>
      <w:r w:rsidR="007C71FE">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 xml:space="preserve">o </w:t>
      </w:r>
      <w:r w:rsidRPr="00FC1A13">
        <w:rPr>
          <w:rFonts w:ascii="Arial" w:eastAsia="Arial" w:hAnsi="Arial" w:cs="Arial"/>
          <w:spacing w:val="1"/>
          <w:sz w:val="22"/>
          <w:szCs w:val="22"/>
          <w:lang w:val="es-ES"/>
        </w:rPr>
        <w:t>l</w:t>
      </w:r>
      <w:r w:rsidRPr="00FC1A13">
        <w:rPr>
          <w:rFonts w:ascii="Arial" w:eastAsia="Arial" w:hAnsi="Arial" w:cs="Arial"/>
          <w:spacing w:val="-4"/>
          <w:sz w:val="22"/>
          <w:szCs w:val="22"/>
          <w:lang w:val="es-ES"/>
        </w:rPr>
        <w:t>í</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7C71FE">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7C71FE">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7C71FE">
        <w:rPr>
          <w:rFonts w:ascii="Arial" w:eastAsia="Arial" w:hAnsi="Arial" w:cs="Arial"/>
          <w:sz w:val="22"/>
          <w:szCs w:val="22"/>
          <w:lang w:val="es-ES"/>
        </w:rPr>
        <w:t xml:space="preserve"> </w:t>
      </w:r>
      <w:r w:rsidRPr="00FC1A13">
        <w:rPr>
          <w:rFonts w:ascii="Arial" w:eastAsia="Arial" w:hAnsi="Arial" w:cs="Arial"/>
          <w:sz w:val="22"/>
          <w:szCs w:val="22"/>
          <w:lang w:val="es-ES"/>
        </w:rPr>
        <w:t>prese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4"/>
          <w:sz w:val="22"/>
          <w:szCs w:val="22"/>
          <w:lang w:val="es-ES"/>
        </w:rPr>
        <w:t>i</w:t>
      </w:r>
      <w:r w:rsidRPr="00FC1A13">
        <w:rPr>
          <w:rFonts w:ascii="Arial" w:eastAsia="Arial" w:hAnsi="Arial" w:cs="Arial"/>
          <w:sz w:val="22"/>
          <w:szCs w:val="22"/>
          <w:lang w:val="es-ES"/>
        </w:rPr>
        <w:t>ón</w:t>
      </w:r>
      <w:r w:rsidR="007C71FE">
        <w:rPr>
          <w:rFonts w:ascii="Arial" w:eastAsia="Arial" w:hAnsi="Arial" w:cs="Arial"/>
          <w:sz w:val="22"/>
          <w:szCs w:val="22"/>
          <w:lang w:val="es-ES"/>
        </w:rPr>
        <w:t xml:space="preserve"> </w:t>
      </w:r>
      <w:r w:rsidRPr="00FC1A13">
        <w:rPr>
          <w:rFonts w:ascii="Arial" w:eastAsia="Arial" w:hAnsi="Arial" w:cs="Arial"/>
          <w:sz w:val="22"/>
          <w:szCs w:val="22"/>
          <w:lang w:val="es-ES"/>
        </w:rPr>
        <w:t>de</w:t>
      </w:r>
      <w:r w:rsidR="007C71FE">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r w:rsidRPr="00FC1A13">
        <w:rPr>
          <w:rFonts w:ascii="Arial" w:eastAsia="Arial" w:hAnsi="Arial" w:cs="Arial"/>
          <w:spacing w:val="2"/>
          <w:sz w:val="22"/>
          <w:szCs w:val="22"/>
          <w:lang w:val="es-ES"/>
        </w:rPr>
        <w:t xml:space="preserve"> T</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7C71FE">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a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7C71FE">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ba</w:t>
      </w:r>
      <w:r w:rsidR="007C71FE">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7C71FE">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c</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7C71FE">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sp</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és</w:t>
      </w:r>
      <w:r w:rsidR="007C71FE">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l p</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o</w:t>
      </w:r>
      <w:r w:rsidR="007C71FE">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4"/>
          <w:sz w:val="22"/>
          <w:szCs w:val="22"/>
          <w:lang w:val="es-ES"/>
        </w:rPr>
        <w:t>í</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7C71FE">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7C71FE">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pr</w:t>
      </w:r>
      <w:r w:rsidRPr="00FC1A13">
        <w:rPr>
          <w:rFonts w:ascii="Arial" w:eastAsia="Arial" w:hAnsi="Arial" w:cs="Arial"/>
          <w:spacing w:val="-2"/>
          <w:sz w:val="22"/>
          <w:szCs w:val="22"/>
          <w:lang w:val="es-ES"/>
        </w:rPr>
        <w:t>es</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7C71FE">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7C71FE">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7C71FE">
        <w:rPr>
          <w:rFonts w:ascii="Arial" w:eastAsia="Arial" w:hAnsi="Arial" w:cs="Arial"/>
          <w:sz w:val="22"/>
          <w:szCs w:val="22"/>
          <w:lang w:val="es-ES"/>
        </w:rPr>
        <w:t xml:space="preserve"> </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erá</w:t>
      </w:r>
      <w:r w:rsidR="007C71FE">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ard</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a</w:t>
      </w:r>
      <w:r w:rsidR="007C71FE">
        <w:rPr>
          <w:rFonts w:ascii="Arial" w:eastAsia="Arial" w:hAnsi="Arial" w:cs="Arial"/>
          <w:sz w:val="22"/>
          <w:szCs w:val="22"/>
          <w:lang w:val="es-ES"/>
        </w:rPr>
        <w:t xml:space="preserve"> </w:t>
      </w:r>
      <w:r w:rsidRPr="00FC1A13">
        <w:rPr>
          <w:rFonts w:ascii="Arial" w:eastAsia="Arial" w:hAnsi="Arial" w:cs="Arial"/>
          <w:sz w:val="22"/>
          <w:szCs w:val="22"/>
          <w:lang w:val="es-ES"/>
        </w:rPr>
        <w:t>y</w:t>
      </w:r>
      <w:r w:rsidRPr="00FC1A13">
        <w:rPr>
          <w:rFonts w:ascii="Arial" w:eastAsia="Arial" w:hAnsi="Arial" w:cs="Arial"/>
          <w:spacing w:val="-2"/>
          <w:sz w:val="22"/>
          <w:szCs w:val="22"/>
          <w:lang w:val="es-ES"/>
        </w:rPr>
        <w:t>s</w:t>
      </w:r>
      <w:r w:rsidR="007C71FE">
        <w:rPr>
          <w:rFonts w:ascii="Arial" w:eastAsia="Arial" w:hAnsi="Arial" w:cs="Arial"/>
          <w:spacing w:val="-2"/>
          <w:sz w:val="22"/>
          <w:szCs w:val="22"/>
          <w:lang w:val="es-ES"/>
        </w:rPr>
        <w:t xml:space="preserve"> </w:t>
      </w:r>
      <w:r w:rsidRPr="00FC1A13">
        <w:rPr>
          <w:rFonts w:ascii="Arial" w:eastAsia="Arial" w:hAnsi="Arial" w:cs="Arial"/>
          <w:sz w:val="22"/>
          <w:szCs w:val="22"/>
          <w:lang w:val="es-ES"/>
        </w:rPr>
        <w:t>erá</w:t>
      </w:r>
      <w:r w:rsidRPr="00FC1A13">
        <w:rPr>
          <w:rFonts w:ascii="Arial" w:eastAsia="Arial" w:hAnsi="Arial" w:cs="Arial"/>
          <w:spacing w:val="1"/>
          <w:sz w:val="22"/>
          <w:szCs w:val="22"/>
          <w:lang w:val="es-ES"/>
        </w:rPr>
        <w:t xml:space="preserve"> 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7C71FE">
        <w:rPr>
          <w:rFonts w:ascii="Arial" w:eastAsia="Arial" w:hAnsi="Arial" w:cs="Arial"/>
          <w:sz w:val="22"/>
          <w:szCs w:val="22"/>
          <w:lang w:val="es-ES"/>
        </w:rPr>
        <w:t xml:space="preserve"> </w:t>
      </w:r>
      <w:r w:rsidRPr="00FC1A13">
        <w:rPr>
          <w:rFonts w:ascii="Arial" w:eastAsia="Arial" w:hAnsi="Arial" w:cs="Arial"/>
          <w:sz w:val="22"/>
          <w:szCs w:val="22"/>
          <w:lang w:val="es-ES"/>
        </w:rPr>
        <w:t>y d</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 al</w:t>
      </w:r>
      <w:r w:rsidR="007C71FE">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7C71FE">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sin</w:t>
      </w:r>
      <w:r w:rsidR="007C71FE">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w:t>
      </w:r>
    </w:p>
    <w:p w14:paraId="224317F8" w14:textId="77777777" w:rsidR="00501300" w:rsidRPr="00FC1A13" w:rsidRDefault="00501300" w:rsidP="00501300">
      <w:pPr>
        <w:spacing w:before="12" w:line="280" w:lineRule="exact"/>
        <w:rPr>
          <w:sz w:val="28"/>
          <w:szCs w:val="28"/>
          <w:lang w:val="es-ES"/>
        </w:rPr>
      </w:pPr>
    </w:p>
    <w:p w14:paraId="02FB4862" w14:textId="0EA3E448" w:rsidR="00501300" w:rsidRPr="00FC1A13" w:rsidRDefault="00501300" w:rsidP="00501300">
      <w:pPr>
        <w:ind w:left="102" w:right="1684"/>
        <w:rPr>
          <w:rFonts w:ascii="Arial" w:eastAsia="Arial" w:hAnsi="Arial" w:cs="Arial"/>
          <w:lang w:val="es-ES"/>
        </w:rPr>
      </w:pPr>
      <w:r w:rsidRPr="00FC1A13">
        <w:rPr>
          <w:rFonts w:ascii="Arial" w:eastAsia="Arial" w:hAnsi="Arial" w:cs="Arial"/>
          <w:b/>
          <w:spacing w:val="1"/>
          <w:lang w:val="es-ES"/>
        </w:rPr>
        <w:t>2</w:t>
      </w:r>
      <w:r w:rsidRPr="00FC1A13">
        <w:rPr>
          <w:rFonts w:ascii="Arial" w:eastAsia="Arial" w:hAnsi="Arial" w:cs="Arial"/>
          <w:b/>
          <w:lang w:val="es-ES"/>
        </w:rPr>
        <w:t>5</w:t>
      </w:r>
      <w:r w:rsidR="00223919">
        <w:rPr>
          <w:rFonts w:ascii="Arial" w:eastAsia="Arial" w:hAnsi="Arial" w:cs="Arial"/>
          <w:b/>
          <w:lang w:val="es-ES"/>
        </w:rPr>
        <w:t xml:space="preserve"> </w:t>
      </w:r>
      <w:r w:rsidR="00223919" w:rsidRPr="00FC1A13">
        <w:rPr>
          <w:rFonts w:ascii="Arial" w:eastAsia="Arial" w:hAnsi="Arial" w:cs="Arial"/>
          <w:b/>
          <w:lang w:val="es-ES"/>
        </w:rPr>
        <w:t>RETIRO,</w:t>
      </w:r>
      <w:r w:rsidR="00223919" w:rsidRPr="00FC1A13">
        <w:rPr>
          <w:rFonts w:ascii="Arial" w:eastAsia="Arial" w:hAnsi="Arial" w:cs="Arial"/>
          <w:b/>
          <w:spacing w:val="1"/>
          <w:lang w:val="es-ES"/>
        </w:rPr>
        <w:t xml:space="preserve"> SUSTITUCIÓN</w:t>
      </w:r>
      <w:r w:rsidRPr="00FC1A13">
        <w:rPr>
          <w:rFonts w:ascii="Arial" w:eastAsia="Arial" w:hAnsi="Arial" w:cs="Arial"/>
          <w:b/>
          <w:lang w:val="es-ES"/>
        </w:rPr>
        <w:t xml:space="preserve"> YMODIFI</w:t>
      </w:r>
      <w:r w:rsidRPr="00FC1A13">
        <w:rPr>
          <w:rFonts w:ascii="Arial" w:eastAsia="Arial" w:hAnsi="Arial" w:cs="Arial"/>
          <w:b/>
          <w:spacing w:val="5"/>
          <w:lang w:val="es-ES"/>
        </w:rPr>
        <w:t>C</w:t>
      </w:r>
      <w:r w:rsidRPr="00FC1A13">
        <w:rPr>
          <w:rFonts w:ascii="Arial" w:eastAsia="Arial" w:hAnsi="Arial" w:cs="Arial"/>
          <w:b/>
          <w:spacing w:val="-5"/>
          <w:lang w:val="es-ES"/>
        </w:rPr>
        <w:t>A</w:t>
      </w:r>
      <w:r w:rsidRPr="00FC1A13">
        <w:rPr>
          <w:rFonts w:ascii="Arial" w:eastAsia="Arial" w:hAnsi="Arial" w:cs="Arial"/>
          <w:b/>
          <w:lang w:val="es-ES"/>
        </w:rPr>
        <w:t>C</w:t>
      </w:r>
      <w:r w:rsidRPr="00FC1A13">
        <w:rPr>
          <w:rFonts w:ascii="Arial" w:eastAsia="Arial" w:hAnsi="Arial" w:cs="Arial"/>
          <w:b/>
          <w:spacing w:val="2"/>
          <w:lang w:val="es-ES"/>
        </w:rPr>
        <w:t>I</w:t>
      </w:r>
      <w:r w:rsidRPr="00FC1A13">
        <w:rPr>
          <w:rFonts w:ascii="Arial" w:eastAsia="Arial" w:hAnsi="Arial" w:cs="Arial"/>
          <w:b/>
          <w:lang w:val="es-ES"/>
        </w:rPr>
        <w:t>ÓN DE</w:t>
      </w:r>
      <w:r w:rsidR="00223919">
        <w:rPr>
          <w:rFonts w:ascii="Arial" w:eastAsia="Arial" w:hAnsi="Arial" w:cs="Arial"/>
          <w:b/>
          <w:lang w:val="es-ES"/>
        </w:rPr>
        <w:t xml:space="preserve"> </w:t>
      </w:r>
      <w:r w:rsidRPr="00FC1A13">
        <w:rPr>
          <w:rFonts w:ascii="Arial" w:eastAsia="Arial" w:hAnsi="Arial" w:cs="Arial"/>
          <w:b/>
          <w:spacing w:val="2"/>
          <w:lang w:val="es-ES"/>
        </w:rPr>
        <w:t>L</w:t>
      </w:r>
      <w:r w:rsidRPr="00FC1A13">
        <w:rPr>
          <w:rFonts w:ascii="Arial" w:eastAsia="Arial" w:hAnsi="Arial" w:cs="Arial"/>
          <w:b/>
          <w:spacing w:val="-5"/>
          <w:lang w:val="es-ES"/>
        </w:rPr>
        <w:t>A</w:t>
      </w:r>
      <w:r w:rsidRPr="00FC1A13">
        <w:rPr>
          <w:rFonts w:ascii="Arial" w:eastAsia="Arial" w:hAnsi="Arial" w:cs="Arial"/>
          <w:b/>
          <w:lang w:val="es-ES"/>
        </w:rPr>
        <w:t>S</w:t>
      </w:r>
      <w:r w:rsidRPr="00FC1A13">
        <w:rPr>
          <w:rFonts w:ascii="Arial" w:eastAsia="Arial" w:hAnsi="Arial" w:cs="Arial"/>
          <w:b/>
          <w:spacing w:val="1"/>
          <w:lang w:val="es-ES"/>
        </w:rPr>
        <w:t xml:space="preserve"> O</w:t>
      </w:r>
      <w:r w:rsidRPr="00FC1A13">
        <w:rPr>
          <w:rFonts w:ascii="Arial" w:eastAsia="Arial" w:hAnsi="Arial" w:cs="Arial"/>
          <w:b/>
          <w:lang w:val="es-ES"/>
        </w:rPr>
        <w:t>FER</w:t>
      </w:r>
      <w:r w:rsidRPr="00FC1A13">
        <w:rPr>
          <w:rFonts w:ascii="Arial" w:eastAsia="Arial" w:hAnsi="Arial" w:cs="Arial"/>
          <w:b/>
          <w:spacing w:val="2"/>
          <w:lang w:val="es-ES"/>
        </w:rPr>
        <w:t>T</w:t>
      </w:r>
      <w:r w:rsidRPr="00FC1A13">
        <w:rPr>
          <w:rFonts w:ascii="Arial" w:eastAsia="Arial" w:hAnsi="Arial" w:cs="Arial"/>
          <w:b/>
          <w:spacing w:val="-3"/>
          <w:lang w:val="es-ES"/>
        </w:rPr>
        <w:t>A</w:t>
      </w:r>
      <w:r w:rsidRPr="00FC1A13">
        <w:rPr>
          <w:rFonts w:ascii="Arial" w:eastAsia="Arial" w:hAnsi="Arial" w:cs="Arial"/>
          <w:b/>
          <w:lang w:val="es-ES"/>
        </w:rPr>
        <w:t>S</w:t>
      </w:r>
    </w:p>
    <w:p w14:paraId="7D148F6B" w14:textId="534D11E8" w:rsidR="00501300" w:rsidRPr="00FC1A13" w:rsidRDefault="00501300" w:rsidP="00501300">
      <w:pPr>
        <w:spacing w:before="23"/>
        <w:ind w:left="102" w:right="82"/>
        <w:rPr>
          <w:rFonts w:ascii="Arial" w:eastAsia="Arial" w:hAnsi="Arial" w:cs="Arial"/>
          <w:sz w:val="22"/>
          <w:szCs w:val="22"/>
          <w:lang w:val="es-ES"/>
        </w:rPr>
      </w:pPr>
      <w:r w:rsidRPr="00FC1A13">
        <w:rPr>
          <w:rFonts w:ascii="Arial" w:eastAsia="Arial" w:hAnsi="Arial" w:cs="Arial"/>
          <w:spacing w:val="1"/>
          <w:sz w:val="18"/>
          <w:szCs w:val="18"/>
          <w:lang w:val="es-ES"/>
        </w:rPr>
        <w:t>25</w:t>
      </w:r>
      <w:r w:rsidRPr="00FC1A13">
        <w:rPr>
          <w:rFonts w:ascii="Arial" w:eastAsia="Arial" w:hAnsi="Arial" w:cs="Arial"/>
          <w:sz w:val="18"/>
          <w:szCs w:val="18"/>
          <w:lang w:val="es-ES"/>
        </w:rPr>
        <w:t xml:space="preserve">.1 </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n</w:t>
      </w:r>
      <w:r w:rsidR="00223919">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drá</w:t>
      </w:r>
      <w:r w:rsidR="00223919">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r</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o</w:t>
      </w:r>
      <w:r w:rsidR="00223919">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car</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su</w:t>
      </w:r>
      <w:r w:rsidR="00223919">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sp</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és</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de</w:t>
      </w:r>
      <w:r w:rsidR="00223919">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nt</w:t>
      </w:r>
      <w:r w:rsidRPr="00FC1A13">
        <w:rPr>
          <w:rFonts w:ascii="Arial" w:eastAsia="Arial" w:hAnsi="Arial" w:cs="Arial"/>
          <w:spacing w:val="-2"/>
          <w:sz w:val="22"/>
          <w:szCs w:val="22"/>
          <w:lang w:val="es-ES"/>
        </w:rPr>
        <w:t>a</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el</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o</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de</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comun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r</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e </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223919">
        <w:rPr>
          <w:rFonts w:ascii="Arial" w:eastAsia="Arial" w:hAnsi="Arial" w:cs="Arial"/>
          <w:sz w:val="22"/>
          <w:szCs w:val="22"/>
          <w:lang w:val="es-ES"/>
        </w:rPr>
        <w:t xml:space="preserve"> </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 xml:space="preserve">n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ori</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y</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223919">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r</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de</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ch</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La</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uc</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ó</w:t>
      </w:r>
      <w:r w:rsidRPr="00FC1A13">
        <w:rPr>
          <w:rFonts w:ascii="Arial" w:eastAsia="Arial" w:hAnsi="Arial" w:cs="Arial"/>
          <w:sz w:val="22"/>
          <w:szCs w:val="22"/>
          <w:lang w:val="es-ES"/>
        </w:rPr>
        <w:t>n</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o</w:t>
      </w:r>
      <w:r w:rsidR="00223919">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ó</w:t>
      </w:r>
      <w:r w:rsidRPr="00FC1A13">
        <w:rPr>
          <w:rFonts w:ascii="Arial" w:eastAsia="Arial" w:hAnsi="Arial" w:cs="Arial"/>
          <w:sz w:val="22"/>
          <w:szCs w:val="22"/>
          <w:lang w:val="es-ES"/>
        </w:rPr>
        <w:t>n cor</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de</w:t>
      </w:r>
      <w:r w:rsidRPr="00FC1A13">
        <w:rPr>
          <w:rFonts w:ascii="Arial" w:eastAsia="Arial" w:hAnsi="Arial" w:cs="Arial"/>
          <w:spacing w:val="-1"/>
          <w:sz w:val="22"/>
          <w:szCs w:val="22"/>
          <w:lang w:val="es-ES"/>
        </w:rPr>
        <w:t xml:space="preserve"> l</w:t>
      </w:r>
      <w:r w:rsidRPr="00FC1A13">
        <w:rPr>
          <w:rFonts w:ascii="Arial" w:eastAsia="Arial" w:hAnsi="Arial" w:cs="Arial"/>
          <w:sz w:val="22"/>
          <w:szCs w:val="22"/>
          <w:lang w:val="es-ES"/>
        </w:rPr>
        <w:t xml:space="preserve">a </w:t>
      </w:r>
      <w:r w:rsidRPr="00FC1A13">
        <w:rPr>
          <w:rFonts w:ascii="Arial" w:eastAsia="Arial" w:hAnsi="Arial" w:cs="Arial"/>
          <w:spacing w:val="-2"/>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pacing w:val="-3"/>
          <w:sz w:val="22"/>
          <w:szCs w:val="22"/>
          <w:lang w:val="es-ES"/>
        </w:rPr>
        <w:t>p</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ñ</w:t>
      </w:r>
      <w:r w:rsidRPr="00FC1A13">
        <w:rPr>
          <w:rFonts w:ascii="Arial" w:eastAsia="Arial" w:hAnsi="Arial" w:cs="Arial"/>
          <w:sz w:val="22"/>
          <w:szCs w:val="22"/>
          <w:lang w:val="es-ES"/>
        </w:rPr>
        <w:t>ar</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cha</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comun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r escrit</w:t>
      </w:r>
      <w:r w:rsidRPr="00FC1A13">
        <w:rPr>
          <w:rFonts w:ascii="Arial" w:eastAsia="Arial" w:hAnsi="Arial" w:cs="Arial"/>
          <w:spacing w:val="-2"/>
          <w:sz w:val="22"/>
          <w:szCs w:val="22"/>
          <w:lang w:val="es-ES"/>
        </w:rPr>
        <w:t>o</w:t>
      </w:r>
      <w:r w:rsidRPr="00FC1A13">
        <w:rPr>
          <w:rFonts w:ascii="Arial" w:eastAsia="Arial" w:hAnsi="Arial" w:cs="Arial"/>
          <w:sz w:val="22"/>
          <w:szCs w:val="22"/>
          <w:lang w:val="es-ES"/>
        </w:rPr>
        <w:t>.</w:t>
      </w:r>
    </w:p>
    <w:p w14:paraId="18CF0871" w14:textId="77777777" w:rsidR="005240A6" w:rsidRPr="00FC1A13" w:rsidRDefault="005240A6" w:rsidP="00501300">
      <w:pPr>
        <w:spacing w:line="240" w:lineRule="exact"/>
        <w:ind w:left="102" w:right="4636"/>
        <w:rPr>
          <w:rFonts w:ascii="Arial" w:eastAsia="Arial" w:hAnsi="Arial" w:cs="Arial"/>
          <w:spacing w:val="1"/>
          <w:sz w:val="18"/>
          <w:szCs w:val="18"/>
          <w:lang w:val="es-ES"/>
        </w:rPr>
      </w:pPr>
    </w:p>
    <w:p w14:paraId="59839850" w14:textId="68F609BB" w:rsidR="00501300" w:rsidRPr="00FC1A13" w:rsidRDefault="00501300" w:rsidP="002051E1">
      <w:pPr>
        <w:spacing w:line="240" w:lineRule="exact"/>
        <w:ind w:left="102" w:right="22"/>
        <w:rPr>
          <w:rFonts w:ascii="Arial" w:eastAsia="Arial" w:hAnsi="Arial" w:cs="Arial"/>
          <w:sz w:val="22"/>
          <w:szCs w:val="22"/>
          <w:lang w:val="es-ES"/>
        </w:rPr>
      </w:pPr>
      <w:r w:rsidRPr="00FC1A13">
        <w:rPr>
          <w:rFonts w:ascii="Arial" w:eastAsia="Arial" w:hAnsi="Arial" w:cs="Arial"/>
          <w:spacing w:val="1"/>
          <w:sz w:val="18"/>
          <w:szCs w:val="18"/>
          <w:lang w:val="es-ES"/>
        </w:rPr>
        <w:t>25</w:t>
      </w:r>
      <w:r w:rsidRPr="00FC1A13">
        <w:rPr>
          <w:rFonts w:ascii="Arial" w:eastAsia="Arial" w:hAnsi="Arial" w:cs="Arial"/>
          <w:sz w:val="18"/>
          <w:szCs w:val="18"/>
          <w:lang w:val="es-ES"/>
        </w:rPr>
        <w:t>.2</w:t>
      </w:r>
      <w:r w:rsidR="00223919">
        <w:rPr>
          <w:rFonts w:ascii="Arial" w:eastAsia="Arial" w:hAnsi="Arial" w:cs="Arial"/>
          <w:sz w:val="18"/>
          <w:szCs w:val="18"/>
          <w:lang w:val="es-ES"/>
        </w:rPr>
        <w:t xml:space="preserve"> </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w:t>
      </w:r>
      <w:r w:rsidR="00223919">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 c</w:t>
      </w:r>
      <w:r w:rsidRPr="00FC1A13">
        <w:rPr>
          <w:rFonts w:ascii="Arial" w:eastAsia="Arial" w:hAnsi="Arial" w:cs="Arial"/>
          <w:spacing w:val="-2"/>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 deb</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223919">
        <w:rPr>
          <w:rFonts w:ascii="Arial" w:eastAsia="Arial" w:hAnsi="Arial" w:cs="Arial"/>
          <w:sz w:val="22"/>
          <w:szCs w:val="22"/>
          <w:lang w:val="es-ES"/>
        </w:rPr>
        <w:t xml:space="preserve"> </w:t>
      </w:r>
      <w:r w:rsidRPr="00FC1A13">
        <w:rPr>
          <w:rFonts w:ascii="Arial" w:eastAsia="Arial" w:hAnsi="Arial" w:cs="Arial"/>
          <w:sz w:val="22"/>
          <w:szCs w:val="22"/>
          <w:lang w:val="es-ES"/>
        </w:rPr>
        <w:t>se</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w:t>
      </w:r>
    </w:p>
    <w:p w14:paraId="287716EC" w14:textId="77777777" w:rsidR="00501300" w:rsidRPr="00FC1A13" w:rsidRDefault="00501300" w:rsidP="00501300">
      <w:pPr>
        <w:spacing w:before="13" w:line="240" w:lineRule="exact"/>
        <w:rPr>
          <w:lang w:val="es-ES"/>
        </w:rPr>
      </w:pPr>
    </w:p>
    <w:p w14:paraId="7BB717C0" w14:textId="45B852D5" w:rsidR="00501300" w:rsidRPr="00FC1A13" w:rsidRDefault="00501300" w:rsidP="00501300">
      <w:pPr>
        <w:ind w:left="102" w:right="83"/>
        <w:rPr>
          <w:rFonts w:ascii="Arial" w:eastAsia="Arial" w:hAnsi="Arial" w:cs="Arial"/>
          <w:sz w:val="22"/>
          <w:szCs w:val="22"/>
          <w:lang w:val="es-ES"/>
        </w:rPr>
      </w:pPr>
      <w:r w:rsidRPr="00FC1A13">
        <w:rPr>
          <w:rFonts w:ascii="Arial" w:eastAsia="Arial" w:hAnsi="Arial" w:cs="Arial"/>
          <w:spacing w:val="1"/>
          <w:sz w:val="22"/>
          <w:szCs w:val="22"/>
          <w:lang w:val="es-ES"/>
        </w:rPr>
        <w:t>(</w:t>
      </w:r>
      <w:r w:rsidR="001D3083" w:rsidRPr="00FC1A13">
        <w:rPr>
          <w:rFonts w:ascii="Arial" w:eastAsia="Arial" w:hAnsi="Arial" w:cs="Arial"/>
          <w:sz w:val="22"/>
          <w:szCs w:val="22"/>
          <w:lang w:val="es-ES"/>
        </w:rPr>
        <w:t>a</w:t>
      </w:r>
      <w:r w:rsidR="001D3083">
        <w:rPr>
          <w:rFonts w:ascii="Arial" w:eastAsia="Arial" w:hAnsi="Arial" w:cs="Arial"/>
          <w:sz w:val="22"/>
          <w:szCs w:val="22"/>
          <w:lang w:val="es-ES"/>
        </w:rPr>
        <w:t xml:space="preserve">) presentadas </w:t>
      </w:r>
      <w:r w:rsidRPr="00FC1A13">
        <w:rPr>
          <w:rFonts w:ascii="Arial" w:eastAsia="Arial" w:hAnsi="Arial" w:cs="Arial"/>
          <w:sz w:val="22"/>
          <w:szCs w:val="22"/>
          <w:lang w:val="es-ES"/>
        </w:rPr>
        <w:t>de</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 con</w:t>
      </w:r>
      <w:r w:rsidR="001D308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á</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su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22</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y</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 xml:space="preserve">23 de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as </w:t>
      </w:r>
      <w:r w:rsidRPr="00FC1A13">
        <w:rPr>
          <w:rFonts w:ascii="Arial" w:eastAsia="Arial" w:hAnsi="Arial" w:cs="Arial"/>
          <w:spacing w:val="2"/>
          <w:sz w:val="22"/>
          <w:szCs w:val="22"/>
          <w:lang w:val="es-ES"/>
        </w:rPr>
        <w:t>I</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O</w:t>
      </w:r>
      <w:r w:rsidR="001D3083">
        <w:rPr>
          <w:rFonts w:ascii="Arial" w:eastAsia="Arial" w:hAnsi="Arial" w:cs="Arial"/>
          <w:sz w:val="22"/>
          <w:szCs w:val="22"/>
          <w:lang w:val="es-ES"/>
        </w:rPr>
        <w:t xml:space="preserve"> </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n e</w:t>
      </w:r>
      <w:r w:rsidRPr="00FC1A13">
        <w:rPr>
          <w:rFonts w:ascii="Arial" w:eastAsia="Arial" w:hAnsi="Arial" w:cs="Arial"/>
          <w:spacing w:val="-2"/>
          <w:sz w:val="22"/>
          <w:szCs w:val="22"/>
          <w:lang w:val="es-ES"/>
        </w:rPr>
        <w:t>x</w:t>
      </w:r>
      <w:r w:rsidRPr="00FC1A13">
        <w:rPr>
          <w:rFonts w:ascii="Arial" w:eastAsia="Arial" w:hAnsi="Arial" w:cs="Arial"/>
          <w:sz w:val="22"/>
          <w:szCs w:val="22"/>
          <w:lang w:val="es-ES"/>
        </w:rPr>
        <w:t>ce</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de</w:t>
      </w:r>
      <w:r w:rsidR="001D308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comun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etiro</w:t>
      </w:r>
      <w:r w:rsidR="001D3083">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no</w:t>
      </w:r>
      <w:r w:rsidR="001D3083">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ere</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pi</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y</w:t>
      </w:r>
      <w:r w:rsidR="001D308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1D3083">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os</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á</w:t>
      </w:r>
      <w:r w:rsidRPr="00FC1A13">
        <w:rPr>
          <w:rFonts w:ascii="Arial" w:eastAsia="Arial" w:hAnsi="Arial" w:cs="Arial"/>
          <w:sz w:val="22"/>
          <w:szCs w:val="22"/>
          <w:lang w:val="es-ES"/>
        </w:rPr>
        <w:t>n</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r 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ara</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nt</w:t>
      </w:r>
      <w:r w:rsidRPr="00FC1A13">
        <w:rPr>
          <w:rFonts w:ascii="Arial" w:eastAsia="Arial" w:hAnsi="Arial" w:cs="Arial"/>
          <w:sz w:val="22"/>
          <w:szCs w:val="22"/>
          <w:lang w:val="es-ES"/>
        </w:rPr>
        <w:t>e</w:t>
      </w:r>
      <w:r w:rsidR="001D3083">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arcad</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w:t>
      </w:r>
      <w:r w:rsidR="001D3083">
        <w:rPr>
          <w:rFonts w:ascii="Arial" w:eastAsia="Arial" w:hAnsi="Arial" w:cs="Arial"/>
          <w:sz w:val="22"/>
          <w:szCs w:val="22"/>
          <w:lang w:val="es-ES"/>
        </w:rPr>
        <w:t xml:space="preserve"> </w:t>
      </w:r>
      <w:r w:rsidRPr="00FC1A13">
        <w:rPr>
          <w:rFonts w:ascii="Arial" w:eastAsia="Arial" w:hAnsi="Arial" w:cs="Arial"/>
          <w:spacing w:val="1"/>
          <w:sz w:val="22"/>
          <w:szCs w:val="22"/>
          <w:lang w:val="es-ES"/>
        </w:rPr>
        <w:t>“</w:t>
      </w:r>
      <w:r w:rsidRPr="00FC1A13">
        <w:rPr>
          <w:rFonts w:ascii="Arial" w:eastAsia="Arial" w:hAnsi="Arial" w:cs="Arial"/>
          <w:spacing w:val="-1"/>
          <w:sz w:val="22"/>
          <w:szCs w:val="22"/>
          <w:lang w:val="es-ES"/>
        </w:rPr>
        <w:t>RE</w:t>
      </w:r>
      <w:r w:rsidRPr="00FC1A13">
        <w:rPr>
          <w:rFonts w:ascii="Arial" w:eastAsia="Arial" w:hAnsi="Arial" w:cs="Arial"/>
          <w:spacing w:val="2"/>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R</w:t>
      </w:r>
      <w:r w:rsidRPr="00FC1A13">
        <w:rPr>
          <w:rFonts w:ascii="Arial" w:eastAsia="Arial" w:hAnsi="Arial" w:cs="Arial"/>
          <w:spacing w:val="1"/>
          <w:sz w:val="22"/>
          <w:szCs w:val="22"/>
          <w:lang w:val="es-ES"/>
        </w:rPr>
        <w:t>O</w:t>
      </w:r>
      <w:r w:rsidRPr="00FC1A13">
        <w:rPr>
          <w:rFonts w:ascii="Arial" w:eastAsia="Arial" w:hAnsi="Arial" w:cs="Arial"/>
          <w:spacing w:val="-2"/>
          <w:sz w:val="22"/>
          <w:szCs w:val="22"/>
          <w:lang w:val="es-ES"/>
        </w:rPr>
        <w:t>”</w:t>
      </w:r>
      <w:r w:rsidRPr="00FC1A13">
        <w:rPr>
          <w:rFonts w:ascii="Arial" w:eastAsia="Arial" w:hAnsi="Arial" w:cs="Arial"/>
          <w:sz w:val="22"/>
          <w:szCs w:val="22"/>
          <w:lang w:val="es-ES"/>
        </w:rPr>
        <w:t xml:space="preserve">, </w:t>
      </w:r>
      <w:r w:rsidRPr="00FC1A13">
        <w:rPr>
          <w:rFonts w:ascii="Arial" w:eastAsia="Arial" w:hAnsi="Arial" w:cs="Arial"/>
          <w:spacing w:val="1"/>
          <w:sz w:val="22"/>
          <w:szCs w:val="22"/>
          <w:lang w:val="es-ES"/>
        </w:rPr>
        <w:t>“</w:t>
      </w:r>
      <w:r w:rsidR="001D3083" w:rsidRPr="00FC1A13">
        <w:rPr>
          <w:rFonts w:ascii="Arial" w:eastAsia="Arial" w:hAnsi="Arial" w:cs="Arial"/>
          <w:spacing w:val="-1"/>
          <w:sz w:val="22"/>
          <w:szCs w:val="22"/>
          <w:lang w:val="es-ES"/>
        </w:rPr>
        <w:t>SUS</w:t>
      </w:r>
      <w:r w:rsidR="001D3083" w:rsidRPr="00FC1A13">
        <w:rPr>
          <w:rFonts w:ascii="Arial" w:eastAsia="Arial" w:hAnsi="Arial" w:cs="Arial"/>
          <w:sz w:val="22"/>
          <w:szCs w:val="22"/>
          <w:lang w:val="es-ES"/>
        </w:rPr>
        <w:t>T</w:t>
      </w:r>
      <w:r w:rsidR="001D3083" w:rsidRPr="00FC1A13">
        <w:rPr>
          <w:rFonts w:ascii="Arial" w:eastAsia="Arial" w:hAnsi="Arial" w:cs="Arial"/>
          <w:spacing w:val="-2"/>
          <w:sz w:val="22"/>
          <w:szCs w:val="22"/>
          <w:lang w:val="es-ES"/>
        </w:rPr>
        <w:t>I</w:t>
      </w:r>
      <w:r w:rsidR="001D3083" w:rsidRPr="00FC1A13">
        <w:rPr>
          <w:rFonts w:ascii="Arial" w:eastAsia="Arial" w:hAnsi="Arial" w:cs="Arial"/>
          <w:spacing w:val="2"/>
          <w:sz w:val="22"/>
          <w:szCs w:val="22"/>
          <w:lang w:val="es-ES"/>
        </w:rPr>
        <w:t>T</w:t>
      </w:r>
      <w:r w:rsidR="001D3083" w:rsidRPr="00FC1A13">
        <w:rPr>
          <w:rFonts w:ascii="Arial" w:eastAsia="Arial" w:hAnsi="Arial" w:cs="Arial"/>
          <w:spacing w:val="-1"/>
          <w:sz w:val="22"/>
          <w:szCs w:val="22"/>
          <w:lang w:val="es-ES"/>
        </w:rPr>
        <w:t>UCI</w:t>
      </w:r>
      <w:r w:rsidR="001D3083" w:rsidRPr="00FC1A13">
        <w:rPr>
          <w:rFonts w:ascii="Arial" w:eastAsia="Arial" w:hAnsi="Arial" w:cs="Arial"/>
          <w:spacing w:val="1"/>
          <w:sz w:val="22"/>
          <w:szCs w:val="22"/>
          <w:lang w:val="es-ES"/>
        </w:rPr>
        <w:t>O</w:t>
      </w:r>
      <w:r w:rsidR="001D3083" w:rsidRPr="00FC1A13">
        <w:rPr>
          <w:rFonts w:ascii="Arial" w:eastAsia="Arial" w:hAnsi="Arial" w:cs="Arial"/>
          <w:spacing w:val="-3"/>
          <w:sz w:val="22"/>
          <w:szCs w:val="22"/>
          <w:lang w:val="es-ES"/>
        </w:rPr>
        <w:t>N</w:t>
      </w:r>
      <w:r w:rsidR="001D3083" w:rsidRPr="00FC1A13">
        <w:rPr>
          <w:rFonts w:ascii="Arial" w:eastAsia="Arial" w:hAnsi="Arial" w:cs="Arial"/>
          <w:sz w:val="22"/>
          <w:szCs w:val="22"/>
          <w:lang w:val="es-ES"/>
        </w:rPr>
        <w:t>” o</w:t>
      </w:r>
      <w:r w:rsidR="001D3083" w:rsidRPr="00FC1A13">
        <w:rPr>
          <w:rFonts w:ascii="Arial" w:eastAsia="Arial" w:hAnsi="Arial" w:cs="Arial"/>
          <w:spacing w:val="1"/>
          <w:sz w:val="22"/>
          <w:szCs w:val="22"/>
          <w:lang w:val="es-ES"/>
        </w:rPr>
        <w:t xml:space="preserve"> “</w:t>
      </w:r>
      <w:r w:rsidRPr="00FC1A13">
        <w:rPr>
          <w:rFonts w:ascii="Arial" w:eastAsia="Arial" w:hAnsi="Arial" w:cs="Arial"/>
          <w:spacing w:val="-4"/>
          <w:sz w:val="22"/>
          <w:szCs w:val="22"/>
          <w:lang w:val="es-ES"/>
        </w:rPr>
        <w:t>M</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FIC</w:t>
      </w:r>
      <w:r w:rsidRPr="00FC1A13">
        <w:rPr>
          <w:rFonts w:ascii="Arial" w:eastAsia="Arial" w:hAnsi="Arial" w:cs="Arial"/>
          <w:spacing w:val="-1"/>
          <w:sz w:val="22"/>
          <w:szCs w:val="22"/>
          <w:lang w:val="es-ES"/>
        </w:rPr>
        <w:t>ACI</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w:t>
      </w:r>
      <w:r w:rsidRPr="00FC1A13">
        <w:rPr>
          <w:rFonts w:ascii="Arial" w:eastAsia="Arial" w:hAnsi="Arial" w:cs="Arial"/>
          <w:sz w:val="22"/>
          <w:szCs w:val="22"/>
          <w:lang w:val="es-ES"/>
        </w:rPr>
        <w:t>;</w:t>
      </w:r>
    </w:p>
    <w:p w14:paraId="3A170D8C" w14:textId="6A376E55" w:rsidR="00501300" w:rsidRPr="00FC1A13" w:rsidRDefault="00501300" w:rsidP="00501300">
      <w:pPr>
        <w:spacing w:before="32"/>
        <w:ind w:left="102" w:right="85"/>
        <w:rPr>
          <w:rFonts w:ascii="Arial" w:eastAsia="Arial" w:hAnsi="Arial" w:cs="Arial"/>
          <w:sz w:val="22"/>
          <w:szCs w:val="22"/>
          <w:lang w:val="es-ES"/>
        </w:rPr>
      </w:pPr>
      <w:r w:rsidRPr="00FC1A13">
        <w:rPr>
          <w:rFonts w:ascii="Arial" w:eastAsia="Arial" w:hAnsi="Arial" w:cs="Arial"/>
          <w:spacing w:val="1"/>
          <w:sz w:val="22"/>
          <w:szCs w:val="22"/>
          <w:lang w:val="es-ES"/>
        </w:rPr>
        <w:t>(</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 xml:space="preserve"> 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 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1D308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1D3083">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 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o</w:t>
      </w:r>
      <w:r w:rsidR="001D3083">
        <w:rPr>
          <w:rFonts w:ascii="Arial" w:eastAsia="Arial" w:hAnsi="Arial" w:cs="Arial"/>
          <w:sz w:val="22"/>
          <w:szCs w:val="22"/>
          <w:lang w:val="es-ES"/>
        </w:rPr>
        <w:t xml:space="preserve"> </w:t>
      </w:r>
      <w:r w:rsidRPr="00FC1A13">
        <w:rPr>
          <w:rFonts w:ascii="Arial" w:eastAsia="Arial" w:hAnsi="Arial" w:cs="Arial"/>
          <w:spacing w:val="-1"/>
          <w:sz w:val="22"/>
          <w:szCs w:val="22"/>
          <w:lang w:val="es-ES"/>
        </w:rPr>
        <w:t>lí</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estab</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do 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presentac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 xml:space="preserve">ón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 xml:space="preserve">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as </w:t>
      </w:r>
      <w:r w:rsidRPr="00FC1A13">
        <w:rPr>
          <w:rFonts w:ascii="Arial" w:eastAsia="Arial" w:hAnsi="Arial" w:cs="Arial"/>
          <w:spacing w:val="-2"/>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deco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 con</w:t>
      </w:r>
      <w:r w:rsidR="001D308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á</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su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23</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de</w:t>
      </w:r>
      <w:r w:rsidR="001D308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as </w:t>
      </w:r>
      <w:r w:rsidRPr="00FC1A13">
        <w:rPr>
          <w:rFonts w:ascii="Arial" w:eastAsia="Arial" w:hAnsi="Arial" w:cs="Arial"/>
          <w:spacing w:val="2"/>
          <w:sz w:val="22"/>
          <w:szCs w:val="22"/>
          <w:lang w:val="es-ES"/>
        </w:rPr>
        <w:t>I</w:t>
      </w:r>
      <w:r w:rsidRPr="00FC1A13">
        <w:rPr>
          <w:rFonts w:ascii="Arial" w:eastAsia="Arial" w:hAnsi="Arial" w:cs="Arial"/>
          <w:spacing w:val="-1"/>
          <w:sz w:val="22"/>
          <w:szCs w:val="22"/>
          <w:lang w:val="es-ES"/>
        </w:rPr>
        <w:t>AO</w:t>
      </w:r>
      <w:r w:rsidRPr="00FC1A13">
        <w:rPr>
          <w:rFonts w:ascii="Arial" w:eastAsia="Arial" w:hAnsi="Arial" w:cs="Arial"/>
          <w:sz w:val="22"/>
          <w:szCs w:val="22"/>
          <w:lang w:val="es-ES"/>
        </w:rPr>
        <w:t>;</w:t>
      </w:r>
    </w:p>
    <w:p w14:paraId="216F83CF" w14:textId="11D43496" w:rsidR="00501300" w:rsidRPr="00FC1A13" w:rsidRDefault="00501300" w:rsidP="00501300">
      <w:pPr>
        <w:spacing w:line="240" w:lineRule="exact"/>
        <w:ind w:left="102" w:right="86"/>
        <w:rPr>
          <w:rFonts w:ascii="Arial" w:eastAsia="Arial" w:hAnsi="Arial" w:cs="Arial"/>
          <w:sz w:val="22"/>
          <w:szCs w:val="22"/>
          <w:lang w:val="es-ES"/>
        </w:rPr>
      </w:pPr>
      <w:r w:rsidRPr="00FC1A13">
        <w:rPr>
          <w:rFonts w:ascii="Arial" w:eastAsia="Arial" w:hAnsi="Arial" w:cs="Arial"/>
          <w:spacing w:val="1"/>
          <w:sz w:val="18"/>
          <w:szCs w:val="18"/>
          <w:lang w:val="es-ES"/>
        </w:rPr>
        <w:t>25</w:t>
      </w:r>
      <w:r w:rsidRPr="00FC1A13">
        <w:rPr>
          <w:rFonts w:ascii="Arial" w:eastAsia="Arial" w:hAnsi="Arial" w:cs="Arial"/>
          <w:sz w:val="18"/>
          <w:szCs w:val="18"/>
          <w:lang w:val="es-ES"/>
        </w:rPr>
        <w:t xml:space="preserve">.3 </w:t>
      </w:r>
      <w:r w:rsidRPr="00FC1A13">
        <w:rPr>
          <w:rFonts w:ascii="Arial" w:eastAsia="Arial" w:hAnsi="Arial" w:cs="Arial"/>
          <w:sz w:val="22"/>
          <w:szCs w:val="22"/>
          <w:lang w:val="es-ES"/>
        </w:rPr>
        <w:t>L</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1D3083">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3"/>
          <w:sz w:val="22"/>
          <w:szCs w:val="22"/>
          <w:lang w:val="es-ES"/>
        </w:rPr>
        <w:t>y</w:t>
      </w:r>
      <w:r w:rsidRPr="00FC1A13">
        <w:rPr>
          <w:rFonts w:ascii="Arial" w:eastAsia="Arial" w:hAnsi="Arial" w:cs="Arial"/>
          <w:sz w:val="22"/>
          <w:szCs w:val="22"/>
          <w:lang w:val="es-ES"/>
        </w:rPr>
        <w:t>o</w:t>
      </w:r>
      <w:r w:rsidR="001D3083">
        <w:rPr>
          <w:rFonts w:ascii="Arial" w:eastAsia="Arial" w:hAnsi="Arial" w:cs="Arial"/>
          <w:sz w:val="22"/>
          <w:szCs w:val="22"/>
          <w:lang w:val="es-ES"/>
        </w:rPr>
        <w:t xml:space="preserve"> </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etiro</w:t>
      </w:r>
      <w:r w:rsidR="001D3083">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ue</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án</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001D3083">
        <w:rPr>
          <w:rFonts w:ascii="Arial" w:eastAsia="Arial" w:hAnsi="Arial" w:cs="Arial"/>
          <w:sz w:val="22"/>
          <w:szCs w:val="22"/>
          <w:lang w:val="es-ES"/>
        </w:rPr>
        <w:t xml:space="preserve"> abrirá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 xml:space="preserve">s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emite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p>
    <w:p w14:paraId="4E206EC5" w14:textId="77777777" w:rsidR="00501300" w:rsidRPr="00FC1A13" w:rsidRDefault="00501300" w:rsidP="00501300">
      <w:pPr>
        <w:spacing w:before="9" w:line="120" w:lineRule="exact"/>
        <w:rPr>
          <w:sz w:val="12"/>
          <w:szCs w:val="12"/>
          <w:lang w:val="es-ES"/>
        </w:rPr>
      </w:pPr>
    </w:p>
    <w:p w14:paraId="4D465BD9" w14:textId="531DB075" w:rsidR="00501300" w:rsidRPr="00FC1A13" w:rsidRDefault="00501300" w:rsidP="00501300">
      <w:pPr>
        <w:ind w:left="102" w:right="79"/>
        <w:rPr>
          <w:rFonts w:ascii="Arial" w:eastAsia="Arial" w:hAnsi="Arial" w:cs="Arial"/>
          <w:sz w:val="22"/>
          <w:szCs w:val="22"/>
          <w:lang w:val="es-ES"/>
        </w:rPr>
      </w:pPr>
      <w:r w:rsidRPr="00FC1A13">
        <w:rPr>
          <w:rFonts w:ascii="Arial" w:eastAsia="Arial" w:hAnsi="Arial" w:cs="Arial"/>
          <w:spacing w:val="1"/>
          <w:sz w:val="18"/>
          <w:szCs w:val="18"/>
          <w:lang w:val="es-ES"/>
        </w:rPr>
        <w:t>25</w:t>
      </w:r>
      <w:r w:rsidRPr="00FC1A13">
        <w:rPr>
          <w:rFonts w:ascii="Arial" w:eastAsia="Arial" w:hAnsi="Arial" w:cs="Arial"/>
          <w:sz w:val="18"/>
          <w:szCs w:val="18"/>
          <w:lang w:val="es-ES"/>
        </w:rPr>
        <w:t xml:space="preserve">.4 </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n</w:t>
      </w:r>
      <w:r w:rsidRPr="00FC1A13">
        <w:rPr>
          <w:rFonts w:ascii="Arial" w:eastAsia="Arial" w:hAnsi="Arial" w:cs="Arial"/>
          <w:spacing w:val="2"/>
          <w:sz w:val="22"/>
          <w:szCs w:val="22"/>
          <w:lang w:val="es-ES"/>
        </w:rPr>
        <w:t>g</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na</w:t>
      </w:r>
      <w:r w:rsidR="001D3083">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drá</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ser</w:t>
      </w:r>
      <w:r w:rsidR="001D3083">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etirad</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su</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it</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da</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o</w:t>
      </w:r>
      <w:r w:rsidR="001D3083">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u</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el</w:t>
      </w:r>
      <w:r w:rsidR="001D3083">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nte</w:t>
      </w:r>
      <w:r w:rsidRPr="00FC1A13">
        <w:rPr>
          <w:rFonts w:ascii="Arial" w:eastAsia="Arial" w:hAnsi="Arial" w:cs="Arial"/>
          <w:spacing w:val="1"/>
          <w:sz w:val="22"/>
          <w:szCs w:val="22"/>
          <w:lang w:val="es-ES"/>
        </w:rPr>
        <w:t>r</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 comp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do 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z w:val="22"/>
          <w:szCs w:val="22"/>
          <w:lang w:val="es-ES"/>
        </w:rPr>
        <w:t xml:space="preserve">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cha</w:t>
      </w:r>
      <w:r w:rsidR="001D308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4"/>
          <w:sz w:val="22"/>
          <w:szCs w:val="22"/>
          <w:lang w:val="es-ES"/>
        </w:rPr>
        <w:t>í</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1D3083">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w:t>
      </w:r>
      <w:r w:rsidR="001D3083">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 y</w:t>
      </w:r>
      <w:r w:rsidR="001D308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e</w:t>
      </w:r>
      <w:r w:rsidRPr="00FC1A13">
        <w:rPr>
          <w:rFonts w:ascii="Arial" w:eastAsia="Arial" w:hAnsi="Arial" w:cs="Arial"/>
          <w:spacing w:val="-3"/>
          <w:sz w:val="22"/>
          <w:szCs w:val="22"/>
          <w:lang w:val="es-ES"/>
        </w:rPr>
        <w:t>x</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6"/>
          <w:sz w:val="22"/>
          <w:szCs w:val="22"/>
          <w:lang w:val="es-ES"/>
        </w:rPr>
        <w:t>e</w:t>
      </w:r>
      <w:r w:rsidRPr="00FC1A13">
        <w:rPr>
          <w:rFonts w:ascii="Arial" w:eastAsia="Arial" w:hAnsi="Arial" w:cs="Arial"/>
          <w:sz w:val="22"/>
          <w:szCs w:val="22"/>
          <w:lang w:val="es-ES"/>
        </w:rPr>
        <w:t>l p</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z</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de</w:t>
      </w:r>
      <w:r w:rsidR="001D308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1D3083">
        <w:rPr>
          <w:rFonts w:ascii="Arial" w:eastAsia="Arial" w:hAnsi="Arial" w:cs="Arial"/>
          <w:sz w:val="22"/>
          <w:szCs w:val="22"/>
          <w:lang w:val="es-ES"/>
        </w:rPr>
        <w:t xml:space="preserve"> </w:t>
      </w:r>
      <w:r w:rsidRPr="00FC1A13">
        <w:rPr>
          <w:rFonts w:ascii="Arial" w:eastAsia="Arial" w:hAnsi="Arial" w:cs="Arial"/>
          <w:spacing w:val="-3"/>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en</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e</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lF</w:t>
      </w:r>
      <w:r w:rsidRPr="00FC1A13">
        <w:rPr>
          <w:rFonts w:ascii="Arial" w:eastAsia="Arial" w:hAnsi="Arial" w:cs="Arial"/>
          <w:spacing w:val="-1"/>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ar</w:t>
      </w:r>
      <w:r w:rsidRPr="00FC1A13">
        <w:rPr>
          <w:rFonts w:ascii="Arial" w:eastAsia="Arial" w:hAnsi="Arial" w:cs="Arial"/>
          <w:spacing w:val="-3"/>
          <w:sz w:val="22"/>
          <w:szCs w:val="22"/>
          <w:lang w:val="es-ES"/>
        </w:rPr>
        <w:t>i</w:t>
      </w:r>
      <w:r w:rsidRPr="00FC1A13">
        <w:rPr>
          <w:rFonts w:ascii="Arial" w:eastAsia="Arial" w:hAnsi="Arial" w:cs="Arial"/>
          <w:sz w:val="22"/>
          <w:szCs w:val="22"/>
          <w:lang w:val="es-ES"/>
        </w:rPr>
        <w:t>o</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o</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al</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r</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x</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1D3083">
        <w:rPr>
          <w:rFonts w:ascii="Arial" w:eastAsia="Arial" w:hAnsi="Arial" w:cs="Arial"/>
          <w:sz w:val="22"/>
          <w:szCs w:val="22"/>
          <w:lang w:val="es-ES"/>
        </w:rPr>
        <w:t xml:space="preserve"> </w:t>
      </w:r>
      <w:r w:rsidRPr="00FC1A13">
        <w:rPr>
          <w:rFonts w:ascii="Arial" w:eastAsia="Arial" w:hAnsi="Arial" w:cs="Arial"/>
          <w:sz w:val="22"/>
          <w:szCs w:val="22"/>
          <w:lang w:val="es-ES"/>
        </w:rPr>
        <w:t>si</w:t>
      </w:r>
      <w:r w:rsidRPr="00FC1A13">
        <w:rPr>
          <w:rFonts w:ascii="Arial" w:eastAsia="Arial" w:hAnsi="Arial" w:cs="Arial"/>
          <w:spacing w:val="-1"/>
          <w:sz w:val="22"/>
          <w:szCs w:val="22"/>
          <w:lang w:val="es-ES"/>
        </w:rPr>
        <w:t>l</w:t>
      </w:r>
      <w:r w:rsidR="001D3083">
        <w:rPr>
          <w:rFonts w:ascii="Arial" w:eastAsia="Arial" w:hAnsi="Arial" w:cs="Arial"/>
          <w:spacing w:val="-1"/>
          <w:sz w:val="22"/>
          <w:szCs w:val="22"/>
          <w:lang w:val="es-ES"/>
        </w:rPr>
        <w:t xml:space="preserve"> </w:t>
      </w:r>
      <w:r w:rsidRPr="00FC1A13">
        <w:rPr>
          <w:rFonts w:ascii="Arial" w:eastAsia="Arial" w:hAnsi="Arial" w:cs="Arial"/>
          <w:sz w:val="22"/>
          <w:szCs w:val="22"/>
          <w:lang w:val="es-ES"/>
        </w:rPr>
        <w:t>a h</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w:t>
      </w:r>
    </w:p>
    <w:p w14:paraId="1F3E7D55" w14:textId="77777777" w:rsidR="00501300" w:rsidRPr="00FC1A13" w:rsidRDefault="00501300" w:rsidP="00501300">
      <w:pPr>
        <w:spacing w:before="12" w:line="280" w:lineRule="exact"/>
        <w:rPr>
          <w:sz w:val="22"/>
          <w:szCs w:val="22"/>
          <w:lang w:val="es-ES"/>
        </w:rPr>
      </w:pPr>
    </w:p>
    <w:p w14:paraId="3B5AF621" w14:textId="49D51C16" w:rsidR="00501300" w:rsidRPr="00FC1A13" w:rsidRDefault="00501300" w:rsidP="00501300">
      <w:pPr>
        <w:ind w:left="102" w:right="5102"/>
        <w:rPr>
          <w:rFonts w:ascii="Arial" w:eastAsia="Arial" w:hAnsi="Arial" w:cs="Arial"/>
          <w:lang w:val="es-ES"/>
        </w:rPr>
      </w:pPr>
      <w:r w:rsidRPr="00FC1A13">
        <w:rPr>
          <w:rFonts w:ascii="Arial" w:eastAsia="Arial" w:hAnsi="Arial" w:cs="Arial"/>
          <w:b/>
          <w:spacing w:val="1"/>
          <w:lang w:val="es-ES"/>
        </w:rPr>
        <w:t>2</w:t>
      </w:r>
      <w:r w:rsidRPr="00FC1A13">
        <w:rPr>
          <w:rFonts w:ascii="Arial" w:eastAsia="Arial" w:hAnsi="Arial" w:cs="Arial"/>
          <w:b/>
          <w:lang w:val="es-ES"/>
        </w:rPr>
        <w:t>6</w:t>
      </w:r>
      <w:r w:rsidR="00ED4752">
        <w:rPr>
          <w:rFonts w:ascii="Arial" w:eastAsia="Arial" w:hAnsi="Arial" w:cs="Arial"/>
          <w:b/>
          <w:lang w:val="es-ES"/>
        </w:rPr>
        <w:t xml:space="preserve"> </w:t>
      </w:r>
      <w:r w:rsidRPr="00FC1A13">
        <w:rPr>
          <w:rFonts w:ascii="Arial" w:eastAsia="Arial" w:hAnsi="Arial" w:cs="Arial"/>
          <w:b/>
          <w:spacing w:val="-8"/>
          <w:lang w:val="es-ES"/>
        </w:rPr>
        <w:t>A</w:t>
      </w:r>
      <w:r w:rsidRPr="00FC1A13">
        <w:rPr>
          <w:rFonts w:ascii="Arial" w:eastAsia="Arial" w:hAnsi="Arial" w:cs="Arial"/>
          <w:b/>
          <w:lang w:val="es-ES"/>
        </w:rPr>
        <w:t>PER</w:t>
      </w:r>
      <w:r w:rsidRPr="00FC1A13">
        <w:rPr>
          <w:rFonts w:ascii="Arial" w:eastAsia="Arial" w:hAnsi="Arial" w:cs="Arial"/>
          <w:b/>
          <w:spacing w:val="-1"/>
          <w:lang w:val="es-ES"/>
        </w:rPr>
        <w:t>T</w:t>
      </w:r>
      <w:r w:rsidRPr="00FC1A13">
        <w:rPr>
          <w:rFonts w:ascii="Arial" w:eastAsia="Arial" w:hAnsi="Arial" w:cs="Arial"/>
          <w:b/>
          <w:lang w:val="es-ES"/>
        </w:rPr>
        <w:t>U</w:t>
      </w:r>
      <w:r w:rsidRPr="00FC1A13">
        <w:rPr>
          <w:rFonts w:ascii="Arial" w:eastAsia="Arial" w:hAnsi="Arial" w:cs="Arial"/>
          <w:b/>
          <w:spacing w:val="4"/>
          <w:lang w:val="es-ES"/>
        </w:rPr>
        <w:t>R</w:t>
      </w:r>
      <w:r w:rsidRPr="00FC1A13">
        <w:rPr>
          <w:rFonts w:ascii="Arial" w:eastAsia="Arial" w:hAnsi="Arial" w:cs="Arial"/>
          <w:b/>
          <w:lang w:val="es-ES"/>
        </w:rPr>
        <w:t>A</w:t>
      </w:r>
      <w:r w:rsidR="00ED4752">
        <w:rPr>
          <w:rFonts w:ascii="Arial" w:eastAsia="Arial" w:hAnsi="Arial" w:cs="Arial"/>
          <w:b/>
          <w:lang w:val="es-ES"/>
        </w:rPr>
        <w:t xml:space="preserve"> </w:t>
      </w:r>
      <w:r w:rsidRPr="00FC1A13">
        <w:rPr>
          <w:rFonts w:ascii="Arial" w:eastAsia="Arial" w:hAnsi="Arial" w:cs="Arial"/>
          <w:b/>
          <w:lang w:val="es-ES"/>
        </w:rPr>
        <w:t>DE</w:t>
      </w:r>
      <w:r w:rsidR="00ED4752">
        <w:rPr>
          <w:rFonts w:ascii="Arial" w:eastAsia="Arial" w:hAnsi="Arial" w:cs="Arial"/>
          <w:b/>
          <w:lang w:val="es-ES"/>
        </w:rPr>
        <w:t xml:space="preserve"> </w:t>
      </w:r>
      <w:r w:rsidRPr="00FC1A13">
        <w:rPr>
          <w:rFonts w:ascii="Arial" w:eastAsia="Arial" w:hAnsi="Arial" w:cs="Arial"/>
          <w:b/>
          <w:spacing w:val="2"/>
          <w:lang w:val="es-ES"/>
        </w:rPr>
        <w:t>L</w:t>
      </w:r>
      <w:r w:rsidRPr="00FC1A13">
        <w:rPr>
          <w:rFonts w:ascii="Arial" w:eastAsia="Arial" w:hAnsi="Arial" w:cs="Arial"/>
          <w:b/>
          <w:spacing w:val="-3"/>
          <w:lang w:val="es-ES"/>
        </w:rPr>
        <w:t>A</w:t>
      </w:r>
      <w:r w:rsidRPr="00FC1A13">
        <w:rPr>
          <w:rFonts w:ascii="Arial" w:eastAsia="Arial" w:hAnsi="Arial" w:cs="Arial"/>
          <w:b/>
          <w:lang w:val="es-ES"/>
        </w:rPr>
        <w:t>S</w:t>
      </w:r>
      <w:r w:rsidRPr="00FC1A13">
        <w:rPr>
          <w:rFonts w:ascii="Arial" w:eastAsia="Arial" w:hAnsi="Arial" w:cs="Arial"/>
          <w:b/>
          <w:spacing w:val="1"/>
          <w:lang w:val="es-ES"/>
        </w:rPr>
        <w:t xml:space="preserve"> O</w:t>
      </w:r>
      <w:r w:rsidRPr="00FC1A13">
        <w:rPr>
          <w:rFonts w:ascii="Arial" w:eastAsia="Arial" w:hAnsi="Arial" w:cs="Arial"/>
          <w:b/>
          <w:lang w:val="es-ES"/>
        </w:rPr>
        <w:t>FER</w:t>
      </w:r>
      <w:r w:rsidRPr="00FC1A13">
        <w:rPr>
          <w:rFonts w:ascii="Arial" w:eastAsia="Arial" w:hAnsi="Arial" w:cs="Arial"/>
          <w:b/>
          <w:spacing w:val="2"/>
          <w:lang w:val="es-ES"/>
        </w:rPr>
        <w:t>T</w:t>
      </w:r>
      <w:r w:rsidRPr="00FC1A13">
        <w:rPr>
          <w:rFonts w:ascii="Arial" w:eastAsia="Arial" w:hAnsi="Arial" w:cs="Arial"/>
          <w:b/>
          <w:spacing w:val="-8"/>
          <w:lang w:val="es-ES"/>
        </w:rPr>
        <w:t>A</w:t>
      </w:r>
      <w:r w:rsidRPr="00FC1A13">
        <w:rPr>
          <w:rFonts w:ascii="Arial" w:eastAsia="Arial" w:hAnsi="Arial" w:cs="Arial"/>
          <w:b/>
          <w:lang w:val="es-ES"/>
        </w:rPr>
        <w:t>S</w:t>
      </w:r>
    </w:p>
    <w:p w14:paraId="2BA11812" w14:textId="6C950F04" w:rsidR="00501300" w:rsidRPr="00FC1A13" w:rsidRDefault="00501300" w:rsidP="00501300">
      <w:pPr>
        <w:spacing w:before="28" w:line="240" w:lineRule="exact"/>
        <w:ind w:left="102" w:right="82"/>
        <w:rPr>
          <w:rFonts w:ascii="Arial" w:eastAsia="Arial" w:hAnsi="Arial" w:cs="Arial"/>
          <w:sz w:val="22"/>
          <w:szCs w:val="22"/>
          <w:lang w:val="es-ES"/>
        </w:rPr>
      </w:pPr>
      <w:r w:rsidRPr="00FC1A13">
        <w:rPr>
          <w:rFonts w:ascii="Arial" w:eastAsia="Arial" w:hAnsi="Arial" w:cs="Arial"/>
          <w:lang w:val="es-ES"/>
        </w:rPr>
        <w:t>2</w:t>
      </w:r>
      <w:r w:rsidRPr="00FC1A13">
        <w:rPr>
          <w:rFonts w:ascii="Arial" w:eastAsia="Arial" w:hAnsi="Arial" w:cs="Arial"/>
          <w:spacing w:val="-1"/>
          <w:lang w:val="es-ES"/>
        </w:rPr>
        <w:t>6</w:t>
      </w:r>
      <w:r w:rsidRPr="00FC1A13">
        <w:rPr>
          <w:rFonts w:ascii="Arial" w:eastAsia="Arial" w:hAnsi="Arial" w:cs="Arial"/>
          <w:lang w:val="es-ES"/>
        </w:rPr>
        <w:t xml:space="preserve">.1 </w:t>
      </w:r>
      <w:r w:rsidRPr="00FC1A13">
        <w:rPr>
          <w:rFonts w:ascii="Arial" w:eastAsia="Arial" w:hAnsi="Arial" w:cs="Arial"/>
          <w:sz w:val="22"/>
          <w:szCs w:val="22"/>
          <w:lang w:val="es-ES"/>
        </w:rPr>
        <w:t>La</w:t>
      </w:r>
      <w:r w:rsidR="00ED4752">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ED4752">
        <w:rPr>
          <w:rFonts w:ascii="Arial" w:eastAsia="Arial" w:hAnsi="Arial" w:cs="Arial"/>
          <w:sz w:val="22"/>
          <w:szCs w:val="22"/>
          <w:lang w:val="es-ES"/>
        </w:rPr>
        <w:t xml:space="preserve"> </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brirá</w:t>
      </w:r>
      <w:r w:rsidRPr="00FC1A13">
        <w:rPr>
          <w:rFonts w:ascii="Arial" w:eastAsia="Arial" w:hAnsi="Arial" w:cs="Arial"/>
          <w:spacing w:val="-1"/>
          <w:sz w:val="22"/>
          <w:szCs w:val="22"/>
          <w:lang w:val="es-ES"/>
        </w:rPr>
        <w:t>l</w:t>
      </w:r>
      <w:r w:rsidR="00ED4752">
        <w:rPr>
          <w:rFonts w:ascii="Arial" w:eastAsia="Arial" w:hAnsi="Arial" w:cs="Arial"/>
          <w:spacing w:val="-1"/>
          <w:sz w:val="22"/>
          <w:szCs w:val="22"/>
          <w:lang w:val="es-ES"/>
        </w:rPr>
        <w:t xml:space="preserve"> </w:t>
      </w:r>
      <w:r w:rsidRPr="00FC1A13">
        <w:rPr>
          <w:rFonts w:ascii="Arial" w:eastAsia="Arial" w:hAnsi="Arial" w:cs="Arial"/>
          <w:sz w:val="22"/>
          <w:szCs w:val="22"/>
          <w:lang w:val="es-ES"/>
        </w:rPr>
        <w:t>as</w:t>
      </w:r>
      <w:r w:rsidR="00ED4752">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ED4752">
        <w:rPr>
          <w:rFonts w:ascii="Arial" w:eastAsia="Arial" w:hAnsi="Arial" w:cs="Arial"/>
          <w:sz w:val="22"/>
          <w:szCs w:val="22"/>
          <w:lang w:val="es-ES"/>
        </w:rPr>
        <w:t xml:space="preserve"> </w:t>
      </w:r>
      <w:r w:rsidRPr="00FC1A13">
        <w:rPr>
          <w:rFonts w:ascii="Arial" w:eastAsia="Arial" w:hAnsi="Arial" w:cs="Arial"/>
          <w:sz w:val="22"/>
          <w:szCs w:val="22"/>
          <w:lang w:val="es-ES"/>
        </w:rPr>
        <w:t>y</w:t>
      </w:r>
      <w:r w:rsidR="00ED4752">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ED4752">
        <w:rPr>
          <w:rFonts w:ascii="Arial" w:eastAsia="Arial" w:hAnsi="Arial" w:cs="Arial"/>
          <w:sz w:val="22"/>
          <w:szCs w:val="22"/>
          <w:lang w:val="es-ES"/>
        </w:rPr>
        <w:t xml:space="preserve"> </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ED4752">
        <w:rPr>
          <w:rFonts w:ascii="Arial" w:eastAsia="Arial" w:hAnsi="Arial" w:cs="Arial"/>
          <w:sz w:val="22"/>
          <w:szCs w:val="22"/>
          <w:lang w:val="es-ES"/>
        </w:rPr>
        <w:t xml:space="preserve"> </w:t>
      </w:r>
      <w:r w:rsidRPr="00FC1A13">
        <w:rPr>
          <w:rFonts w:ascii="Arial" w:eastAsia="Arial" w:hAnsi="Arial" w:cs="Arial"/>
          <w:sz w:val="22"/>
          <w:szCs w:val="22"/>
          <w:lang w:val="es-ES"/>
        </w:rPr>
        <w:t>de</w:t>
      </w:r>
      <w:r w:rsidR="00ED4752">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et</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w:t>
      </w:r>
      <w:r w:rsidR="00ED4752">
        <w:rPr>
          <w:rFonts w:ascii="Arial" w:eastAsia="Arial" w:hAnsi="Arial" w:cs="Arial"/>
          <w:sz w:val="22"/>
          <w:szCs w:val="22"/>
          <w:lang w:val="es-ES"/>
        </w:rPr>
        <w:t xml:space="preserve"> </w:t>
      </w:r>
      <w:r w:rsidRPr="00FC1A13">
        <w:rPr>
          <w:rFonts w:ascii="Arial" w:eastAsia="Arial" w:hAnsi="Arial" w:cs="Arial"/>
          <w:sz w:val="22"/>
          <w:szCs w:val="22"/>
          <w:lang w:val="es-ES"/>
        </w:rPr>
        <w:t>su</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ED4752">
        <w:rPr>
          <w:rFonts w:ascii="Arial" w:eastAsia="Arial" w:hAnsi="Arial" w:cs="Arial"/>
          <w:sz w:val="22"/>
          <w:szCs w:val="22"/>
          <w:lang w:val="es-ES"/>
        </w:rPr>
        <w:t xml:space="preserve"> </w:t>
      </w:r>
      <w:r w:rsidRPr="00FC1A13">
        <w:rPr>
          <w:rFonts w:ascii="Arial" w:eastAsia="Arial" w:hAnsi="Arial" w:cs="Arial"/>
          <w:sz w:val="22"/>
          <w:szCs w:val="22"/>
          <w:lang w:val="es-ES"/>
        </w:rPr>
        <w:t xml:space="preserve">y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ED4752">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AA0F1E">
        <w:rPr>
          <w:rFonts w:ascii="Arial" w:eastAsia="Arial" w:hAnsi="Arial" w:cs="Arial"/>
          <w:sz w:val="22"/>
          <w:szCs w:val="22"/>
          <w:lang w:val="es-ES"/>
        </w:rPr>
        <w:t xml:space="preserve"> </w:t>
      </w:r>
      <w:r w:rsidRPr="00FC1A13">
        <w:rPr>
          <w:rFonts w:ascii="Arial" w:eastAsia="Arial" w:hAnsi="Arial" w:cs="Arial"/>
          <w:sz w:val="22"/>
          <w:szCs w:val="22"/>
          <w:lang w:val="es-ES"/>
        </w:rPr>
        <w:t>pr</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se</w:t>
      </w:r>
      <w:r w:rsidRPr="00FC1A13">
        <w:rPr>
          <w:rFonts w:ascii="Arial" w:eastAsia="Arial" w:hAnsi="Arial" w:cs="Arial"/>
          <w:spacing w:val="-1"/>
          <w:sz w:val="22"/>
          <w:szCs w:val="22"/>
          <w:lang w:val="es-ES"/>
        </w:rPr>
        <w:t>n</w:t>
      </w:r>
      <w:r w:rsidRPr="00FC1A13">
        <w:rPr>
          <w:rFonts w:ascii="Arial" w:eastAsia="Arial" w:hAnsi="Arial" w:cs="Arial"/>
          <w:spacing w:val="3"/>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r w:rsidR="00ED4752">
        <w:rPr>
          <w:rFonts w:ascii="Arial" w:eastAsia="Arial" w:hAnsi="Arial" w:cs="Arial"/>
          <w:sz w:val="22"/>
          <w:szCs w:val="22"/>
          <w:lang w:val="es-ES"/>
        </w:rPr>
        <w:t xml:space="preserve"> </w:t>
      </w:r>
      <w:r w:rsidRPr="00FC1A13">
        <w:rPr>
          <w:rFonts w:ascii="Arial" w:eastAsia="Arial" w:hAnsi="Arial" w:cs="Arial"/>
          <w:sz w:val="22"/>
          <w:szCs w:val="22"/>
          <w:lang w:val="es-ES"/>
        </w:rPr>
        <w:t>en</w:t>
      </w:r>
      <w:r w:rsidR="00ED4752">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ED4752">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ú</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co</w:t>
      </w:r>
      <w:r w:rsidR="00ED4752">
        <w:rPr>
          <w:rFonts w:ascii="Arial" w:eastAsia="Arial" w:hAnsi="Arial" w:cs="Arial"/>
          <w:sz w:val="22"/>
          <w:szCs w:val="22"/>
          <w:lang w:val="es-ES"/>
        </w:rPr>
        <w:t xml:space="preserve"> </w:t>
      </w:r>
      <w:r w:rsidRPr="00FC1A13">
        <w:rPr>
          <w:rFonts w:ascii="Arial" w:eastAsia="Arial" w:hAnsi="Arial" w:cs="Arial"/>
          <w:sz w:val="22"/>
          <w:szCs w:val="22"/>
          <w:lang w:val="es-ES"/>
        </w:rPr>
        <w:t>con</w:t>
      </w:r>
      <w:r w:rsidR="00ED4752">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ED4752">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00ED4752">
        <w:rPr>
          <w:rFonts w:ascii="Arial" w:eastAsia="Arial" w:hAnsi="Arial" w:cs="Arial"/>
          <w:sz w:val="22"/>
          <w:szCs w:val="22"/>
          <w:lang w:val="es-ES"/>
        </w:rPr>
        <w:t xml:space="preserve"> </w:t>
      </w:r>
      <w:r w:rsidRPr="00FC1A13">
        <w:rPr>
          <w:rFonts w:ascii="Arial" w:eastAsia="Arial" w:hAnsi="Arial" w:cs="Arial"/>
          <w:sz w:val="22"/>
          <w:szCs w:val="22"/>
          <w:lang w:val="es-ES"/>
        </w:rPr>
        <w:t>de</w:t>
      </w:r>
      <w:r w:rsidR="00ED4752">
        <w:rPr>
          <w:rFonts w:ascii="Arial" w:eastAsia="Arial" w:hAnsi="Arial" w:cs="Arial"/>
          <w:sz w:val="22"/>
          <w:szCs w:val="22"/>
          <w:lang w:val="es-ES"/>
        </w:rPr>
        <w:t xml:space="preserve"> </w:t>
      </w:r>
      <w:r w:rsidRPr="00FC1A13">
        <w:rPr>
          <w:rFonts w:ascii="Arial" w:eastAsia="Arial" w:hAnsi="Arial" w:cs="Arial"/>
          <w:spacing w:val="-3"/>
          <w:sz w:val="22"/>
          <w:szCs w:val="22"/>
          <w:lang w:val="es-ES"/>
        </w:rPr>
        <w:t>lo</w:t>
      </w:r>
      <w:r w:rsidRPr="00FC1A13">
        <w:rPr>
          <w:rFonts w:ascii="Arial" w:eastAsia="Arial" w:hAnsi="Arial" w:cs="Arial"/>
          <w:sz w:val="22"/>
          <w:szCs w:val="22"/>
          <w:lang w:val="es-ES"/>
        </w:rPr>
        <w:t xml:space="preserve">s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ED4752">
        <w:rPr>
          <w:rFonts w:ascii="Arial" w:eastAsia="Arial" w:hAnsi="Arial" w:cs="Arial"/>
          <w:sz w:val="22"/>
          <w:szCs w:val="22"/>
          <w:lang w:val="es-ES"/>
        </w:rPr>
        <w:t xml:space="preserve"> </w:t>
      </w:r>
      <w:r w:rsidRPr="00FC1A13">
        <w:rPr>
          <w:rFonts w:ascii="Arial" w:eastAsia="Arial" w:hAnsi="Arial" w:cs="Arial"/>
          <w:sz w:val="22"/>
          <w:szCs w:val="22"/>
          <w:lang w:val="es-ES"/>
        </w:rPr>
        <w:t>de</w:t>
      </w:r>
      <w:r w:rsidRPr="00FC1A13">
        <w:rPr>
          <w:rFonts w:ascii="Arial" w:eastAsia="Arial" w:hAnsi="Arial" w:cs="Arial"/>
          <w:spacing w:val="-1"/>
          <w:sz w:val="22"/>
          <w:szCs w:val="22"/>
          <w:lang w:val="es-ES"/>
        </w:rPr>
        <w:t>l</w:t>
      </w:r>
      <w:r w:rsidR="00ED4752">
        <w:rPr>
          <w:rFonts w:ascii="Arial" w:eastAsia="Arial" w:hAnsi="Arial" w:cs="Arial"/>
          <w:spacing w:val="-1"/>
          <w:sz w:val="22"/>
          <w:szCs w:val="22"/>
          <w:lang w:val="es-ES"/>
        </w:rPr>
        <w:t xml:space="preserve"> </w:t>
      </w:r>
      <w:r w:rsidRPr="00FC1A13">
        <w:rPr>
          <w:rFonts w:ascii="Arial" w:eastAsia="Arial" w:hAnsi="Arial" w:cs="Arial"/>
          <w:sz w:val="22"/>
          <w:szCs w:val="22"/>
          <w:lang w:val="es-ES"/>
        </w:rPr>
        <w:t>os</w:t>
      </w:r>
      <w:r w:rsidR="00ED4752">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es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ED4752">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w:t>
      </w:r>
      <w:r w:rsidR="00ED4752">
        <w:rPr>
          <w:rFonts w:ascii="Arial" w:eastAsia="Arial" w:hAnsi="Arial" w:cs="Arial"/>
          <w:sz w:val="22"/>
          <w:szCs w:val="22"/>
          <w:lang w:val="es-ES"/>
        </w:rPr>
        <w:t xml:space="preserve"> </w:t>
      </w:r>
      <w:r w:rsidR="00ED4752" w:rsidRPr="00FC1A13">
        <w:rPr>
          <w:rFonts w:ascii="Arial" w:eastAsia="Arial" w:hAnsi="Arial" w:cs="Arial"/>
          <w:sz w:val="22"/>
          <w:szCs w:val="22"/>
          <w:lang w:val="es-ES"/>
        </w:rPr>
        <w:t>c</w:t>
      </w:r>
      <w:r w:rsidR="00ED4752" w:rsidRPr="00FC1A13">
        <w:rPr>
          <w:rFonts w:ascii="Arial" w:eastAsia="Arial" w:hAnsi="Arial" w:cs="Arial"/>
          <w:spacing w:val="-3"/>
          <w:sz w:val="22"/>
          <w:szCs w:val="22"/>
          <w:lang w:val="es-ES"/>
        </w:rPr>
        <w:t>o</w:t>
      </w:r>
      <w:r w:rsidR="00ED4752" w:rsidRPr="00FC1A13">
        <w:rPr>
          <w:rFonts w:ascii="Arial" w:eastAsia="Arial" w:hAnsi="Arial" w:cs="Arial"/>
          <w:sz w:val="22"/>
          <w:szCs w:val="22"/>
          <w:lang w:val="es-ES"/>
        </w:rPr>
        <w:t>nc</w:t>
      </w:r>
      <w:r w:rsidR="00ED4752" w:rsidRPr="00FC1A13">
        <w:rPr>
          <w:rFonts w:ascii="Arial" w:eastAsia="Arial" w:hAnsi="Arial" w:cs="Arial"/>
          <w:spacing w:val="-1"/>
          <w:sz w:val="22"/>
          <w:szCs w:val="22"/>
          <w:lang w:val="es-ES"/>
        </w:rPr>
        <w:t>u</w:t>
      </w:r>
      <w:r w:rsidR="00ED4752" w:rsidRPr="00FC1A13">
        <w:rPr>
          <w:rFonts w:ascii="Arial" w:eastAsia="Arial" w:hAnsi="Arial" w:cs="Arial"/>
          <w:spacing w:val="1"/>
          <w:sz w:val="22"/>
          <w:szCs w:val="22"/>
          <w:lang w:val="es-ES"/>
        </w:rPr>
        <w:t>rr</w:t>
      </w:r>
      <w:r w:rsidR="00ED4752" w:rsidRPr="00FC1A13">
        <w:rPr>
          <w:rFonts w:ascii="Arial" w:eastAsia="Arial" w:hAnsi="Arial" w:cs="Arial"/>
          <w:spacing w:val="-1"/>
          <w:sz w:val="22"/>
          <w:szCs w:val="22"/>
          <w:lang w:val="es-ES"/>
        </w:rPr>
        <w:t>i</w:t>
      </w:r>
      <w:r w:rsidR="00ED4752" w:rsidRPr="00FC1A13">
        <w:rPr>
          <w:rFonts w:ascii="Arial" w:eastAsia="Arial" w:hAnsi="Arial" w:cs="Arial"/>
          <w:spacing w:val="-2"/>
          <w:sz w:val="22"/>
          <w:szCs w:val="22"/>
          <w:lang w:val="es-ES"/>
        </w:rPr>
        <w:t>r</w:t>
      </w:r>
      <w:r w:rsidR="00ED4752" w:rsidRPr="00FC1A13">
        <w:rPr>
          <w:rFonts w:ascii="Arial" w:eastAsia="Arial" w:hAnsi="Arial" w:cs="Arial"/>
          <w:sz w:val="22"/>
          <w:szCs w:val="22"/>
          <w:lang w:val="es-ES"/>
        </w:rPr>
        <w:t>, a</w:t>
      </w:r>
      <w:r w:rsidR="00ED4752">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ED4752">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w:t>
      </w:r>
      <w:r w:rsidR="00ED4752">
        <w:rPr>
          <w:rFonts w:ascii="Arial" w:eastAsia="Arial" w:hAnsi="Arial" w:cs="Arial"/>
          <w:sz w:val="22"/>
          <w:szCs w:val="22"/>
          <w:lang w:val="es-ES"/>
        </w:rPr>
        <w:t xml:space="preserve"> </w:t>
      </w:r>
      <w:r w:rsidRPr="00FC1A13">
        <w:rPr>
          <w:rFonts w:ascii="Arial" w:eastAsia="Arial" w:hAnsi="Arial" w:cs="Arial"/>
          <w:sz w:val="22"/>
          <w:szCs w:val="22"/>
          <w:lang w:val="es-ES"/>
        </w:rPr>
        <w:t>en</w:t>
      </w:r>
      <w:r w:rsidRPr="00FC1A13">
        <w:rPr>
          <w:rFonts w:ascii="Arial" w:eastAsia="Arial" w:hAnsi="Arial" w:cs="Arial"/>
          <w:spacing w:val="-1"/>
          <w:sz w:val="22"/>
          <w:szCs w:val="22"/>
          <w:lang w:val="es-ES"/>
        </w:rPr>
        <w:t>l</w:t>
      </w:r>
      <w:r w:rsidR="00ED4752">
        <w:rPr>
          <w:rFonts w:ascii="Arial" w:eastAsia="Arial" w:hAnsi="Arial" w:cs="Arial"/>
          <w:spacing w:val="-1"/>
          <w:sz w:val="22"/>
          <w:szCs w:val="22"/>
          <w:lang w:val="es-ES"/>
        </w:rPr>
        <w:t xml:space="preserve"> </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w:t>
      </w:r>
      <w:r w:rsidR="00ED4752">
        <w:rPr>
          <w:rFonts w:ascii="Arial" w:eastAsia="Arial" w:hAnsi="Arial" w:cs="Arial"/>
          <w:sz w:val="22"/>
          <w:szCs w:val="22"/>
          <w:lang w:val="es-ES"/>
        </w:rPr>
        <w:t xml:space="preserve"> </w:t>
      </w:r>
      <w:r w:rsidRPr="00FC1A13">
        <w:rPr>
          <w:rFonts w:ascii="Arial" w:eastAsia="Arial" w:hAnsi="Arial" w:cs="Arial"/>
          <w:sz w:val="22"/>
          <w:szCs w:val="22"/>
          <w:lang w:val="es-ES"/>
        </w:rPr>
        <w:t>y</w:t>
      </w:r>
      <w:r w:rsidR="00ED4752">
        <w:rPr>
          <w:rFonts w:ascii="Arial" w:eastAsia="Arial" w:hAnsi="Arial" w:cs="Arial"/>
          <w:sz w:val="22"/>
          <w:szCs w:val="22"/>
          <w:lang w:val="es-ES"/>
        </w:rPr>
        <w:t xml:space="preserve"> </w:t>
      </w:r>
      <w:r w:rsidRPr="00FC1A13">
        <w:rPr>
          <w:rFonts w:ascii="Arial" w:eastAsia="Arial" w:hAnsi="Arial" w:cs="Arial"/>
          <w:sz w:val="22"/>
          <w:szCs w:val="22"/>
          <w:lang w:val="es-ES"/>
        </w:rPr>
        <w:t>el</w:t>
      </w:r>
      <w:r w:rsidR="00ED4752">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u</w:t>
      </w:r>
      <w:r w:rsidRPr="00FC1A13">
        <w:rPr>
          <w:rFonts w:ascii="Arial" w:eastAsia="Arial" w:hAnsi="Arial" w:cs="Arial"/>
          <w:spacing w:val="2"/>
          <w:sz w:val="22"/>
          <w:szCs w:val="22"/>
          <w:lang w:val="es-ES"/>
        </w:rPr>
        <w:t>g</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r estab</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en</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FB2403">
        <w:rPr>
          <w:rFonts w:ascii="Arial" w:eastAsia="Arial" w:hAnsi="Arial" w:cs="Arial"/>
          <w:sz w:val="22"/>
          <w:szCs w:val="22"/>
          <w:lang w:val="es-ES"/>
        </w:rPr>
        <w:t xml:space="preserve"> </w:t>
      </w:r>
      <w:r w:rsidRPr="00FC1A13">
        <w:rPr>
          <w:rFonts w:ascii="Arial" w:eastAsia="Arial" w:hAnsi="Arial" w:cs="Arial"/>
          <w:b/>
          <w:spacing w:val="-1"/>
          <w:sz w:val="22"/>
          <w:szCs w:val="22"/>
          <w:lang w:val="es-ES"/>
        </w:rPr>
        <w:t>DD</w:t>
      </w:r>
      <w:r w:rsidRPr="00FC1A13">
        <w:rPr>
          <w:rFonts w:ascii="Arial" w:eastAsia="Arial" w:hAnsi="Arial" w:cs="Arial"/>
          <w:b/>
          <w:sz w:val="22"/>
          <w:szCs w:val="22"/>
          <w:lang w:val="es-ES"/>
        </w:rPr>
        <w:t>L.</w:t>
      </w:r>
    </w:p>
    <w:p w14:paraId="5E253A56" w14:textId="77777777" w:rsidR="00501300" w:rsidRPr="00FC1A13" w:rsidRDefault="00501300" w:rsidP="00501300">
      <w:pPr>
        <w:spacing w:before="14" w:line="200" w:lineRule="exact"/>
        <w:rPr>
          <w:lang w:val="es-ES"/>
        </w:rPr>
      </w:pPr>
    </w:p>
    <w:p w14:paraId="553BE03D" w14:textId="0587C632" w:rsidR="00501300" w:rsidRPr="00FC1A13" w:rsidRDefault="00501300" w:rsidP="00501300">
      <w:pPr>
        <w:ind w:left="102" w:right="79"/>
        <w:rPr>
          <w:rFonts w:ascii="Arial" w:eastAsia="Arial" w:hAnsi="Arial" w:cs="Arial"/>
          <w:sz w:val="22"/>
          <w:szCs w:val="22"/>
          <w:lang w:val="es-ES"/>
        </w:rPr>
      </w:pPr>
      <w:r w:rsidRPr="00FC1A13">
        <w:rPr>
          <w:rFonts w:ascii="Arial" w:eastAsia="Arial" w:hAnsi="Arial" w:cs="Arial"/>
          <w:lang w:val="es-ES"/>
        </w:rPr>
        <w:t>26.2</w:t>
      </w:r>
      <w:r w:rsidR="00FB2403">
        <w:rPr>
          <w:rFonts w:ascii="Arial" w:eastAsia="Arial" w:hAnsi="Arial" w:cs="Arial"/>
          <w:lang w:val="es-ES"/>
        </w:rPr>
        <w:t xml:space="preserve"> </w:t>
      </w:r>
      <w:r w:rsidRPr="00FC1A13">
        <w:rPr>
          <w:rFonts w:ascii="Arial" w:eastAsia="Arial" w:hAnsi="Arial" w:cs="Arial"/>
          <w:spacing w:val="-1"/>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ero</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se</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proced</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á</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er</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car</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de</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z w:val="22"/>
          <w:szCs w:val="22"/>
          <w:lang w:val="es-ES"/>
        </w:rPr>
        <w:t>e</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FB2403">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2"/>
          <w:sz w:val="22"/>
          <w:szCs w:val="22"/>
          <w:lang w:val="es-ES"/>
        </w:rPr>
        <w:t>rr</w:t>
      </w:r>
      <w:r w:rsidRPr="00FC1A13">
        <w:rPr>
          <w:rFonts w:ascii="Arial" w:eastAsia="Arial" w:hAnsi="Arial" w:cs="Arial"/>
          <w:sz w:val="22"/>
          <w:szCs w:val="22"/>
          <w:lang w:val="es-ES"/>
        </w:rPr>
        <w:t>eo</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o</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 pe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b</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es</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os</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como</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TIRO</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 xml:space="preserve">.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e</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en</w:t>
      </w:r>
      <w:r w:rsidRPr="00FC1A13">
        <w:rPr>
          <w:rFonts w:ascii="Arial" w:eastAsia="Arial" w:hAnsi="Arial" w:cs="Arial"/>
          <w:spacing w:val="-2"/>
          <w:sz w:val="22"/>
          <w:szCs w:val="22"/>
          <w:lang w:val="es-ES"/>
        </w:rPr>
        <w:t xml:space="preserve"> v</w:t>
      </w:r>
      <w:r w:rsidRPr="00FC1A13">
        <w:rPr>
          <w:rFonts w:ascii="Arial" w:eastAsia="Arial" w:hAnsi="Arial" w:cs="Arial"/>
          <w:sz w:val="22"/>
          <w:szCs w:val="22"/>
          <w:lang w:val="es-ES"/>
        </w:rPr>
        <w:t>oz</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y</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el</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 xml:space="preserve">n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nt</w:t>
      </w:r>
      <w:r w:rsidRPr="00FC1A13">
        <w:rPr>
          <w:rFonts w:ascii="Arial" w:eastAsia="Arial" w:hAnsi="Arial" w:cs="Arial"/>
          <w:sz w:val="22"/>
          <w:szCs w:val="22"/>
          <w:lang w:val="es-ES"/>
        </w:rPr>
        <w:t>e</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no</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bi</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00FB2403">
        <w:rPr>
          <w:rFonts w:ascii="Arial" w:eastAsia="Arial" w:hAnsi="Arial" w:cs="Arial"/>
          <w:spacing w:val="-1"/>
          <w:sz w:val="22"/>
          <w:szCs w:val="22"/>
          <w:lang w:val="es-ES"/>
        </w:rPr>
        <w:t xml:space="preserve"> </w:t>
      </w:r>
      <w:r w:rsidRPr="00FC1A13">
        <w:rPr>
          <w:rFonts w:ascii="Arial" w:eastAsia="Arial" w:hAnsi="Arial" w:cs="Arial"/>
          <w:sz w:val="22"/>
          <w:szCs w:val="22"/>
          <w:lang w:val="es-ES"/>
        </w:rPr>
        <w:t>no d</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al</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e </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emiten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 xml:space="preserve">o se </w:t>
      </w:r>
      <w:r w:rsidRPr="00FC1A13">
        <w:rPr>
          <w:rFonts w:ascii="Arial" w:eastAsia="Arial" w:hAnsi="Arial" w:cs="Arial"/>
          <w:sz w:val="22"/>
          <w:szCs w:val="22"/>
          <w:lang w:val="es-ES"/>
        </w:rPr>
        <w:lastRenderedPageBreak/>
        <w:t>p</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el</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de</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os</w:t>
      </w:r>
      <w:r w:rsidRPr="00FC1A13">
        <w:rPr>
          <w:rFonts w:ascii="Arial" w:eastAsia="Arial" w:hAnsi="Arial" w:cs="Arial"/>
          <w:spacing w:val="2"/>
          <w:sz w:val="22"/>
          <w:szCs w:val="22"/>
          <w:lang w:val="es-ES"/>
        </w:rPr>
        <w:t xml:space="preserve"> q</w:t>
      </w:r>
      <w:r w:rsidRPr="00FC1A13">
        <w:rPr>
          <w:rFonts w:ascii="Arial" w:eastAsia="Arial" w:hAnsi="Arial" w:cs="Arial"/>
          <w:sz w:val="22"/>
          <w:szCs w:val="22"/>
          <w:lang w:val="es-ES"/>
        </w:rPr>
        <w:t>ue</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comun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de</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et</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co</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u</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z</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FB2403">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á</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da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 xml:space="preserve">el </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etiro</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y</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sea</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da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en</w:t>
      </w:r>
      <w:r w:rsidR="00FB2403">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oz</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en</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el</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de a</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er</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de</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FB2403">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se a</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3"/>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 xml:space="preserve">es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arcados c</w:t>
      </w:r>
      <w:r w:rsidRPr="00FC1A13">
        <w:rPr>
          <w:rFonts w:ascii="Arial" w:eastAsia="Arial" w:hAnsi="Arial" w:cs="Arial"/>
          <w:spacing w:val="-3"/>
          <w:sz w:val="22"/>
          <w:szCs w:val="22"/>
          <w:lang w:val="es-ES"/>
        </w:rPr>
        <w:t>o</w:t>
      </w:r>
      <w:r w:rsidRPr="00FC1A13">
        <w:rPr>
          <w:rFonts w:ascii="Arial" w:eastAsia="Arial" w:hAnsi="Arial" w:cs="Arial"/>
          <w:spacing w:val="-2"/>
          <w:sz w:val="22"/>
          <w:szCs w:val="22"/>
          <w:lang w:val="es-ES"/>
        </w:rPr>
        <w:t>m</w:t>
      </w:r>
      <w:r w:rsidRPr="00FC1A13">
        <w:rPr>
          <w:rFonts w:ascii="Arial" w:eastAsia="Arial" w:hAnsi="Arial" w:cs="Arial"/>
          <w:sz w:val="22"/>
          <w:szCs w:val="22"/>
          <w:lang w:val="es-ES"/>
        </w:rPr>
        <w:t xml:space="preserve">o </w:t>
      </w:r>
      <w:r w:rsidRPr="00FC1A13">
        <w:rPr>
          <w:rFonts w:ascii="Arial" w:eastAsia="Arial" w:hAnsi="Arial" w:cs="Arial"/>
          <w:spacing w:val="1"/>
          <w:sz w:val="22"/>
          <w:szCs w:val="22"/>
          <w:lang w:val="es-ES"/>
        </w:rPr>
        <w:t>“</w:t>
      </w:r>
      <w:r w:rsidRPr="00FC1A13">
        <w:rPr>
          <w:rFonts w:ascii="Arial" w:eastAsia="Arial" w:hAnsi="Arial" w:cs="Arial"/>
          <w:spacing w:val="-1"/>
          <w:sz w:val="22"/>
          <w:szCs w:val="22"/>
          <w:lang w:val="es-ES"/>
        </w:rPr>
        <w:t>SUS</w:t>
      </w:r>
      <w:r w:rsidRPr="00FC1A13">
        <w:rPr>
          <w:rFonts w:ascii="Arial" w:eastAsia="Arial" w:hAnsi="Arial" w:cs="Arial"/>
          <w:sz w:val="22"/>
          <w:szCs w:val="22"/>
          <w:lang w:val="es-ES"/>
        </w:rPr>
        <w:t>T</w:t>
      </w:r>
      <w:r w:rsidRPr="00FC1A13">
        <w:rPr>
          <w:rFonts w:ascii="Arial" w:eastAsia="Arial" w:hAnsi="Arial" w:cs="Arial"/>
          <w:spacing w:val="-2"/>
          <w:sz w:val="22"/>
          <w:szCs w:val="22"/>
          <w:lang w:val="es-ES"/>
        </w:rPr>
        <w:t>I</w:t>
      </w:r>
      <w:r w:rsidRPr="00FC1A13">
        <w:rPr>
          <w:rFonts w:ascii="Arial" w:eastAsia="Arial" w:hAnsi="Arial" w:cs="Arial"/>
          <w:spacing w:val="2"/>
          <w:sz w:val="22"/>
          <w:szCs w:val="22"/>
          <w:lang w:val="es-ES"/>
        </w:rPr>
        <w:t>T</w:t>
      </w:r>
      <w:r w:rsidRPr="00FC1A13">
        <w:rPr>
          <w:rFonts w:ascii="Arial" w:eastAsia="Arial" w:hAnsi="Arial" w:cs="Arial"/>
          <w:spacing w:val="-1"/>
          <w:sz w:val="22"/>
          <w:szCs w:val="22"/>
          <w:lang w:val="es-ES"/>
        </w:rPr>
        <w:t>UC</w:t>
      </w:r>
      <w:r w:rsidRPr="00FC1A13">
        <w:rPr>
          <w:rFonts w:ascii="Arial" w:eastAsia="Arial" w:hAnsi="Arial" w:cs="Arial"/>
          <w:spacing w:val="1"/>
          <w:sz w:val="22"/>
          <w:szCs w:val="22"/>
          <w:lang w:val="es-ES"/>
        </w:rPr>
        <w:t>IO</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se</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án</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en</w:t>
      </w:r>
      <w:r w:rsidR="00FB2403">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oz</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y</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se</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nte</w:t>
      </w:r>
      <w:r w:rsidRPr="00FC1A13">
        <w:rPr>
          <w:rFonts w:ascii="Arial" w:eastAsia="Arial" w:hAnsi="Arial" w:cs="Arial"/>
          <w:spacing w:val="1"/>
          <w:sz w:val="22"/>
          <w:szCs w:val="22"/>
          <w:lang w:val="es-ES"/>
        </w:rPr>
        <w:t>r</w:t>
      </w:r>
      <w:r w:rsidRPr="00FC1A13">
        <w:rPr>
          <w:rFonts w:ascii="Arial" w:eastAsia="Arial" w:hAnsi="Arial" w:cs="Arial"/>
          <w:spacing w:val="-2"/>
          <w:sz w:val="22"/>
          <w:szCs w:val="22"/>
          <w:lang w:val="es-ES"/>
        </w:rPr>
        <w:t>c</w:t>
      </w:r>
      <w:r w:rsidRPr="00FC1A13">
        <w:rPr>
          <w:rFonts w:ascii="Arial" w:eastAsia="Arial" w:hAnsi="Arial" w:cs="Arial"/>
          <w:sz w:val="22"/>
          <w:szCs w:val="22"/>
          <w:lang w:val="es-ES"/>
        </w:rPr>
        <w:t>amb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ará</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con</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FB2403">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e está</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do</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sustitu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no</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se</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y</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se</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l</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erá</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al</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 xml:space="preserve">. </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o</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se</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2"/>
          <w:sz w:val="22"/>
          <w:szCs w:val="22"/>
          <w:lang w:val="es-ES"/>
        </w:rPr>
        <w:t>g</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na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su</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w:t>
      </w:r>
      <w:r w:rsidR="00FB2403">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de</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sust</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 cor</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ga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ori</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FB2403">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á</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da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su</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uc</w:t>
      </w:r>
      <w:r w:rsidRPr="00FC1A13">
        <w:rPr>
          <w:rFonts w:ascii="Arial" w:eastAsia="Arial" w:hAnsi="Arial" w:cs="Arial"/>
          <w:spacing w:val="-4"/>
          <w:sz w:val="22"/>
          <w:szCs w:val="22"/>
          <w:lang w:val="es-ES"/>
        </w:rPr>
        <w:t>i</w:t>
      </w:r>
      <w:r w:rsidRPr="00FC1A13">
        <w:rPr>
          <w:rFonts w:ascii="Arial" w:eastAsia="Arial" w:hAnsi="Arial" w:cs="Arial"/>
          <w:spacing w:val="2"/>
          <w:sz w:val="22"/>
          <w:szCs w:val="22"/>
          <w:lang w:val="es-ES"/>
        </w:rPr>
        <w:t>ó</w:t>
      </w:r>
      <w:r w:rsidRPr="00FC1A13">
        <w:rPr>
          <w:rFonts w:ascii="Arial" w:eastAsia="Arial" w:hAnsi="Arial" w:cs="Arial"/>
          <w:sz w:val="22"/>
          <w:szCs w:val="22"/>
          <w:lang w:val="es-ES"/>
        </w:rPr>
        <w:t>n</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y</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sea</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da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 xml:space="preserve">en </w:t>
      </w:r>
      <w:r w:rsidRPr="00FC1A13">
        <w:rPr>
          <w:rFonts w:ascii="Arial" w:eastAsia="Arial" w:hAnsi="Arial" w:cs="Arial"/>
          <w:spacing w:val="-2"/>
          <w:sz w:val="22"/>
          <w:szCs w:val="22"/>
          <w:lang w:val="es-ES"/>
        </w:rPr>
        <w:t>v</w:t>
      </w:r>
      <w:r w:rsidRPr="00FC1A13">
        <w:rPr>
          <w:rFonts w:ascii="Arial" w:eastAsia="Arial" w:hAnsi="Arial" w:cs="Arial"/>
          <w:spacing w:val="2"/>
          <w:sz w:val="22"/>
          <w:szCs w:val="22"/>
          <w:lang w:val="es-ES"/>
        </w:rPr>
        <w:t>o</w:t>
      </w:r>
      <w:r w:rsidRPr="00FC1A13">
        <w:rPr>
          <w:rFonts w:ascii="Arial" w:eastAsia="Arial" w:hAnsi="Arial" w:cs="Arial"/>
          <w:sz w:val="22"/>
          <w:szCs w:val="22"/>
          <w:lang w:val="es-ES"/>
        </w:rPr>
        <w:t>z</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en</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el</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acto</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de</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p</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u</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de</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FB2403">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FB2403">
        <w:rPr>
          <w:rFonts w:ascii="Arial" w:eastAsia="Arial" w:hAnsi="Arial" w:cs="Arial"/>
          <w:sz w:val="22"/>
          <w:szCs w:val="22"/>
          <w:lang w:val="es-ES"/>
        </w:rPr>
        <w:t xml:space="preserve"> </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arcad</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00FB2403">
        <w:rPr>
          <w:rFonts w:ascii="Arial" w:eastAsia="Arial" w:hAnsi="Arial" w:cs="Arial"/>
          <w:sz w:val="22"/>
          <w:szCs w:val="22"/>
          <w:lang w:val="es-ES"/>
        </w:rPr>
        <w:t xml:space="preserve"> </w:t>
      </w:r>
      <w:r w:rsidRPr="00FC1A13">
        <w:rPr>
          <w:rFonts w:ascii="Arial" w:eastAsia="Arial" w:hAnsi="Arial" w:cs="Arial"/>
          <w:spacing w:val="-2"/>
          <w:sz w:val="22"/>
          <w:szCs w:val="22"/>
          <w:lang w:val="es-ES"/>
        </w:rPr>
        <w:t>“</w:t>
      </w:r>
      <w:r w:rsidRPr="00FC1A13">
        <w:rPr>
          <w:rFonts w:ascii="Arial" w:eastAsia="Arial" w:hAnsi="Arial" w:cs="Arial"/>
          <w:spacing w:val="-4"/>
          <w:sz w:val="22"/>
          <w:szCs w:val="22"/>
          <w:lang w:val="es-ES"/>
        </w:rPr>
        <w:t>M</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FIC</w:t>
      </w:r>
      <w:r w:rsidRPr="00FC1A13">
        <w:rPr>
          <w:rFonts w:ascii="Arial" w:eastAsia="Arial" w:hAnsi="Arial" w:cs="Arial"/>
          <w:spacing w:val="-1"/>
          <w:sz w:val="22"/>
          <w:szCs w:val="22"/>
          <w:lang w:val="es-ES"/>
        </w:rPr>
        <w:t>AC</w:t>
      </w:r>
      <w:r w:rsidRPr="00FC1A13">
        <w:rPr>
          <w:rFonts w:ascii="Arial" w:eastAsia="Arial" w:hAnsi="Arial" w:cs="Arial"/>
          <w:spacing w:val="1"/>
          <w:sz w:val="22"/>
          <w:szCs w:val="22"/>
          <w:lang w:val="es-ES"/>
        </w:rPr>
        <w:t>IO</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 se</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y</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 xml:space="preserve">en </w:t>
      </w:r>
      <w:r w:rsidRPr="00FC1A13">
        <w:rPr>
          <w:rFonts w:ascii="Arial" w:eastAsia="Arial" w:hAnsi="Arial" w:cs="Arial"/>
          <w:spacing w:val="-2"/>
          <w:sz w:val="22"/>
          <w:szCs w:val="22"/>
          <w:lang w:val="es-ES"/>
        </w:rPr>
        <w:t>v</w:t>
      </w:r>
      <w:r w:rsidRPr="00FC1A13">
        <w:rPr>
          <w:rFonts w:ascii="Arial" w:eastAsia="Arial" w:hAnsi="Arial" w:cs="Arial"/>
          <w:spacing w:val="2"/>
          <w:sz w:val="22"/>
          <w:szCs w:val="22"/>
          <w:lang w:val="es-ES"/>
        </w:rPr>
        <w:t>o</w:t>
      </w:r>
      <w:r w:rsidRPr="00FC1A13">
        <w:rPr>
          <w:rFonts w:ascii="Arial" w:eastAsia="Arial" w:hAnsi="Arial" w:cs="Arial"/>
          <w:sz w:val="22"/>
          <w:szCs w:val="22"/>
          <w:lang w:val="es-ES"/>
        </w:rPr>
        <w:t>z</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con</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pacing w:val="-2"/>
          <w:sz w:val="22"/>
          <w:szCs w:val="22"/>
          <w:lang w:val="es-ES"/>
        </w:rPr>
        <w:t>c</w:t>
      </w:r>
      <w:r w:rsidRPr="00FC1A13">
        <w:rPr>
          <w:rFonts w:ascii="Arial" w:eastAsia="Arial" w:hAnsi="Arial" w:cs="Arial"/>
          <w:sz w:val="22"/>
          <w:szCs w:val="22"/>
          <w:lang w:val="es-ES"/>
        </w:rPr>
        <w:t>or</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o</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se</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n</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FB2403">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 xml:space="preserve">os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de</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4"/>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nt</w:t>
      </w:r>
      <w:r w:rsidRPr="00FC1A13">
        <w:rPr>
          <w:rFonts w:ascii="Arial" w:eastAsia="Arial" w:hAnsi="Arial" w:cs="Arial"/>
          <w:sz w:val="22"/>
          <w:szCs w:val="22"/>
          <w:lang w:val="es-ES"/>
        </w:rPr>
        <w:t>e co</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ori</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FB2403">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á</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da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y sea</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da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en</w:t>
      </w:r>
      <w:r w:rsidR="00FB2403">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oz</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en</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el acto</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de</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p</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de</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FB2403">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se</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arán</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en</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00FB2403">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e se ab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en</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y</w:t>
      </w:r>
      <w:r w:rsidRPr="00FC1A13">
        <w:rPr>
          <w:rFonts w:ascii="Arial" w:eastAsia="Arial" w:hAnsi="Arial" w:cs="Arial"/>
          <w:spacing w:val="-1"/>
          <w:sz w:val="22"/>
          <w:szCs w:val="22"/>
          <w:lang w:val="es-ES"/>
        </w:rPr>
        <w:t xml:space="preserve"> l</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 en</w:t>
      </w:r>
      <w:r w:rsidR="00FB2403">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oz</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 d</w:t>
      </w:r>
      <w:r w:rsidRPr="00FC1A13">
        <w:rPr>
          <w:rFonts w:ascii="Arial" w:eastAsia="Arial" w:hAnsi="Arial" w:cs="Arial"/>
          <w:spacing w:val="-2"/>
          <w:sz w:val="22"/>
          <w:szCs w:val="22"/>
          <w:lang w:val="es-ES"/>
        </w:rPr>
        <w:t>u</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 xml:space="preserve">el </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de</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p</w:t>
      </w:r>
      <w:r w:rsidRPr="00FC1A13">
        <w:rPr>
          <w:rFonts w:ascii="Arial" w:eastAsia="Arial" w:hAnsi="Arial" w:cs="Arial"/>
          <w:sz w:val="22"/>
          <w:szCs w:val="22"/>
          <w:lang w:val="es-ES"/>
        </w:rPr>
        <w:t>er</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 de</w:t>
      </w:r>
      <w:r w:rsidRPr="00FC1A13">
        <w:rPr>
          <w:rFonts w:ascii="Arial" w:eastAsia="Arial" w:hAnsi="Arial" w:cs="Arial"/>
          <w:spacing w:val="-1"/>
          <w:sz w:val="22"/>
          <w:szCs w:val="22"/>
          <w:lang w:val="es-ES"/>
        </w:rPr>
        <w:t xml:space="preserve"> l</w:t>
      </w:r>
      <w:r w:rsidRPr="00FC1A13">
        <w:rPr>
          <w:rFonts w:ascii="Arial" w:eastAsia="Arial" w:hAnsi="Arial" w:cs="Arial"/>
          <w:sz w:val="22"/>
          <w:szCs w:val="22"/>
          <w:lang w:val="es-ES"/>
        </w:rPr>
        <w:t>as</w:t>
      </w:r>
      <w:r w:rsidRPr="00FC1A13">
        <w:rPr>
          <w:rFonts w:ascii="Arial" w:eastAsia="Arial" w:hAnsi="Arial" w:cs="Arial"/>
          <w:spacing w:val="-1"/>
          <w:sz w:val="22"/>
          <w:szCs w:val="22"/>
          <w:lang w:val="es-ES"/>
        </w:rPr>
        <w:t xml:space="preserve"> 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p>
    <w:p w14:paraId="75166CAF" w14:textId="77777777" w:rsidR="00501300" w:rsidRPr="00FC1A13" w:rsidRDefault="00501300" w:rsidP="00501300">
      <w:pPr>
        <w:spacing w:before="17" w:line="200" w:lineRule="exact"/>
        <w:rPr>
          <w:lang w:val="es-ES"/>
        </w:rPr>
      </w:pPr>
    </w:p>
    <w:p w14:paraId="78545E52" w14:textId="587D214E" w:rsidR="00501300" w:rsidRPr="00FC1A13" w:rsidRDefault="00501300" w:rsidP="00501300">
      <w:pPr>
        <w:ind w:left="102" w:right="83"/>
        <w:rPr>
          <w:rFonts w:ascii="Arial" w:eastAsia="Arial" w:hAnsi="Arial" w:cs="Arial"/>
          <w:sz w:val="22"/>
          <w:szCs w:val="22"/>
          <w:lang w:val="es-ES"/>
        </w:rPr>
      </w:pPr>
      <w:r w:rsidRPr="00FC1A13">
        <w:rPr>
          <w:rFonts w:ascii="Arial" w:eastAsia="Arial" w:hAnsi="Arial" w:cs="Arial"/>
          <w:lang w:val="es-ES"/>
        </w:rPr>
        <w:t xml:space="preserve">26.3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w:t>
      </w:r>
      <w:r w:rsidR="00FB2403">
        <w:rPr>
          <w:rFonts w:ascii="Arial" w:eastAsia="Arial" w:hAnsi="Arial" w:cs="Arial"/>
          <w:sz w:val="22"/>
          <w:szCs w:val="22"/>
          <w:lang w:val="es-ES"/>
        </w:rPr>
        <w:t xml:space="preserve"> </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l</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acto</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de</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ura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Si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ema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de</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un</w:t>
      </w:r>
      <w:r w:rsidR="00FB2403">
        <w:rPr>
          <w:rFonts w:ascii="Arial" w:eastAsia="Arial" w:hAnsi="Arial" w:cs="Arial"/>
          <w:sz w:val="22"/>
          <w:szCs w:val="22"/>
          <w:lang w:val="es-ES"/>
        </w:rPr>
        <w:t xml:space="preserve"> </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ar</w:t>
      </w:r>
      <w:r w:rsidRPr="00FC1A13">
        <w:rPr>
          <w:rFonts w:ascii="Arial" w:eastAsia="Arial" w:hAnsi="Arial" w:cs="Arial"/>
          <w:spacing w:val="-3"/>
          <w:sz w:val="22"/>
          <w:szCs w:val="22"/>
          <w:lang w:val="es-ES"/>
        </w:rPr>
        <w:t>i</w:t>
      </w:r>
      <w:r w:rsidRPr="00FC1A13">
        <w:rPr>
          <w:rFonts w:ascii="Arial" w:eastAsia="Arial" w:hAnsi="Arial" w:cs="Arial"/>
          <w:sz w:val="22"/>
          <w:szCs w:val="22"/>
          <w:lang w:val="es-ES"/>
        </w:rPr>
        <w:t>os</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nte</w:t>
      </w:r>
      <w:r w:rsidRPr="00FC1A13">
        <w:rPr>
          <w:rFonts w:ascii="Arial" w:eastAsia="Arial" w:hAnsi="Arial" w:cs="Arial"/>
          <w:spacing w:val="1"/>
          <w:sz w:val="22"/>
          <w:szCs w:val="22"/>
          <w:lang w:val="es-ES"/>
        </w:rPr>
        <w:t>r</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 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r</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os</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FB2403">
        <w:rPr>
          <w:rFonts w:ascii="Arial" w:eastAsia="Arial" w:hAnsi="Arial" w:cs="Arial"/>
          <w:sz w:val="22"/>
          <w:szCs w:val="22"/>
          <w:lang w:val="es-ES"/>
        </w:rPr>
        <w:t xml:space="preserve"> </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00FB2403">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os</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o</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o</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de</w:t>
      </w:r>
      <w:r w:rsidR="00FB2403">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ntac</w:t>
      </w:r>
      <w:r w:rsidRPr="00FC1A13">
        <w:rPr>
          <w:rFonts w:ascii="Arial" w:eastAsia="Arial" w:hAnsi="Arial" w:cs="Arial"/>
          <w:spacing w:val="-3"/>
          <w:sz w:val="22"/>
          <w:szCs w:val="22"/>
          <w:lang w:val="es-ES"/>
        </w:rPr>
        <w:t>i</w:t>
      </w:r>
      <w:r w:rsidRPr="00FC1A13">
        <w:rPr>
          <w:rFonts w:ascii="Arial" w:eastAsia="Arial" w:hAnsi="Arial" w:cs="Arial"/>
          <w:sz w:val="22"/>
          <w:szCs w:val="22"/>
          <w:lang w:val="es-ES"/>
        </w:rPr>
        <w:t>ón</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de</w:t>
      </w:r>
      <w:r w:rsidR="00FB2403">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r w:rsidR="00FB2403">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 presenc</w:t>
      </w:r>
      <w:r w:rsidRPr="00FC1A13">
        <w:rPr>
          <w:rFonts w:ascii="Arial" w:eastAsia="Arial" w:hAnsi="Arial" w:cs="Arial"/>
          <w:spacing w:val="-2"/>
          <w:sz w:val="22"/>
          <w:szCs w:val="22"/>
          <w:lang w:val="es-ES"/>
        </w:rPr>
        <w:t>i</w:t>
      </w:r>
      <w:r w:rsidRPr="00FC1A13">
        <w:rPr>
          <w:rFonts w:ascii="Arial" w:eastAsia="Arial" w:hAnsi="Arial" w:cs="Arial"/>
          <w:sz w:val="22"/>
          <w:szCs w:val="22"/>
          <w:lang w:val="es-ES"/>
        </w:rPr>
        <w:t>a de</w:t>
      </w:r>
      <w:r w:rsidRPr="00FC1A13">
        <w:rPr>
          <w:rFonts w:ascii="Arial" w:eastAsia="Arial" w:hAnsi="Arial" w:cs="Arial"/>
          <w:spacing w:val="-1"/>
          <w:sz w:val="22"/>
          <w:szCs w:val="22"/>
          <w:lang w:val="es-ES"/>
        </w:rPr>
        <w:t xml:space="preserve"> l</w:t>
      </w:r>
      <w:r w:rsidRPr="00FC1A13">
        <w:rPr>
          <w:rFonts w:ascii="Arial" w:eastAsia="Arial" w:hAnsi="Arial" w:cs="Arial"/>
          <w:sz w:val="22"/>
          <w:szCs w:val="22"/>
          <w:lang w:val="es-ES"/>
        </w:rPr>
        <w:t xml:space="preserve">os </w:t>
      </w:r>
      <w:r w:rsidRPr="00FC1A13">
        <w:rPr>
          <w:rFonts w:ascii="Arial" w:eastAsia="Arial" w:hAnsi="Arial" w:cs="Arial"/>
          <w:spacing w:val="-2"/>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 o</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s</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00FB2403">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se</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 xml:space="preserve">n </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w:t>
      </w:r>
    </w:p>
    <w:p w14:paraId="57B36D98" w14:textId="77777777" w:rsidR="00501300" w:rsidRPr="00FC1A13" w:rsidRDefault="00501300" w:rsidP="00501300">
      <w:pPr>
        <w:spacing w:before="11" w:line="240" w:lineRule="exact"/>
        <w:rPr>
          <w:lang w:val="es-ES"/>
        </w:rPr>
      </w:pPr>
    </w:p>
    <w:p w14:paraId="19803929" w14:textId="307ED929" w:rsidR="00501300" w:rsidRPr="00FC1A13" w:rsidRDefault="00501300" w:rsidP="00501300">
      <w:pPr>
        <w:ind w:left="102" w:right="79"/>
        <w:rPr>
          <w:rFonts w:ascii="Arial" w:eastAsia="Arial" w:hAnsi="Arial" w:cs="Arial"/>
          <w:sz w:val="22"/>
          <w:szCs w:val="22"/>
          <w:lang w:val="es-ES"/>
        </w:rPr>
      </w:pPr>
      <w:r w:rsidRPr="00FC1A13">
        <w:rPr>
          <w:rFonts w:ascii="Arial" w:eastAsia="Arial" w:hAnsi="Arial" w:cs="Arial"/>
          <w:sz w:val="22"/>
          <w:szCs w:val="22"/>
          <w:lang w:val="es-ES"/>
        </w:rPr>
        <w:t>2</w:t>
      </w:r>
      <w:r w:rsidRPr="00FC1A13">
        <w:rPr>
          <w:rFonts w:ascii="Arial" w:eastAsia="Arial" w:hAnsi="Arial" w:cs="Arial"/>
          <w:spacing w:val="-1"/>
          <w:sz w:val="22"/>
          <w:szCs w:val="22"/>
          <w:lang w:val="es-ES"/>
        </w:rPr>
        <w:t>6</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4.</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l</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de</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a</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er</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de</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FB2403">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se</w:t>
      </w:r>
      <w:r w:rsidR="00FB240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en</w:t>
      </w:r>
      <w:r w:rsidR="00FB2403">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oz</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FB2403">
        <w:rPr>
          <w:rFonts w:ascii="Arial" w:eastAsia="Arial" w:hAnsi="Arial" w:cs="Arial"/>
          <w:sz w:val="22"/>
          <w:szCs w:val="22"/>
          <w:lang w:val="es-ES"/>
        </w:rPr>
        <w:t xml:space="preserve"> </w:t>
      </w:r>
      <w:r w:rsidRPr="00FC1A13">
        <w:rPr>
          <w:rFonts w:ascii="Arial" w:eastAsia="Arial" w:hAnsi="Arial" w:cs="Arial"/>
          <w:sz w:val="22"/>
          <w:szCs w:val="22"/>
          <w:lang w:val="es-ES"/>
        </w:rPr>
        <w:t>y</w:t>
      </w:r>
      <w:r w:rsidR="00FB2403">
        <w:rPr>
          <w:rFonts w:ascii="Arial" w:eastAsia="Arial" w:hAnsi="Arial" w:cs="Arial"/>
          <w:sz w:val="22"/>
          <w:szCs w:val="22"/>
          <w:lang w:val="es-ES"/>
        </w:rPr>
        <w:t xml:space="preserve"> </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e</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tr</w:t>
      </w:r>
      <w:r w:rsidRPr="00FC1A13">
        <w:rPr>
          <w:rFonts w:ascii="Arial" w:eastAsia="Arial" w:hAnsi="Arial" w:cs="Arial"/>
          <w:sz w:val="22"/>
          <w:szCs w:val="22"/>
          <w:lang w:val="es-ES"/>
        </w:rPr>
        <w:t>an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en</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l acto</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el</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om</w:t>
      </w:r>
      <w:r w:rsidRPr="00FC1A13">
        <w:rPr>
          <w:rFonts w:ascii="Arial" w:eastAsia="Arial" w:hAnsi="Arial" w:cs="Arial"/>
          <w:spacing w:val="-2"/>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nte,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el</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pr</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y</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al</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er</w:t>
      </w:r>
      <w:r w:rsidRPr="00FC1A13">
        <w:rPr>
          <w:rFonts w:ascii="Arial" w:eastAsia="Arial" w:hAnsi="Arial" w:cs="Arial"/>
          <w:spacing w:val="-3"/>
          <w:sz w:val="22"/>
          <w:szCs w:val="22"/>
          <w:lang w:val="es-ES"/>
        </w:rPr>
        <w:t xml:space="preserve"> o</w:t>
      </w:r>
      <w:r w:rsidRPr="00FC1A13">
        <w:rPr>
          <w:rFonts w:ascii="Arial" w:eastAsia="Arial" w:hAnsi="Arial" w:cs="Arial"/>
          <w:spacing w:val="1"/>
          <w:sz w:val="22"/>
          <w:szCs w:val="22"/>
          <w:lang w:val="es-ES"/>
        </w:rPr>
        <w:t>tr</w:t>
      </w:r>
      <w:r w:rsidRPr="00FC1A13">
        <w:rPr>
          <w:rFonts w:ascii="Arial" w:eastAsia="Arial" w:hAnsi="Arial" w:cs="Arial"/>
          <w:sz w:val="22"/>
          <w:szCs w:val="22"/>
          <w:lang w:val="es-ES"/>
        </w:rPr>
        <w:t>o</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ll</w:t>
      </w:r>
      <w:r w:rsidRPr="00FC1A13">
        <w:rPr>
          <w:rFonts w:ascii="Arial" w:eastAsia="Arial" w:hAnsi="Arial" w:cs="Arial"/>
          <w:sz w:val="22"/>
          <w:szCs w:val="22"/>
          <w:lang w:val="es-ES"/>
        </w:rPr>
        <w:t>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q</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e</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e estime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pi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 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ar.</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 este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o se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ali</w:t>
      </w:r>
      <w:r w:rsidRPr="00FC1A13">
        <w:rPr>
          <w:rFonts w:ascii="Arial" w:eastAsia="Arial" w:hAnsi="Arial" w:cs="Arial"/>
          <w:spacing w:val="-2"/>
          <w:sz w:val="22"/>
          <w:szCs w:val="22"/>
          <w:lang w:val="es-ES"/>
        </w:rPr>
        <w:t>z</w:t>
      </w:r>
      <w:r w:rsidRPr="00FC1A13">
        <w:rPr>
          <w:rFonts w:ascii="Arial" w:eastAsia="Arial" w:hAnsi="Arial" w:cs="Arial"/>
          <w:sz w:val="22"/>
          <w:szCs w:val="22"/>
          <w:lang w:val="es-ES"/>
        </w:rPr>
        <w:t>a</w:t>
      </w:r>
      <w:r w:rsidRPr="00FC1A13">
        <w:rPr>
          <w:rFonts w:ascii="Arial" w:eastAsia="Arial" w:hAnsi="Arial" w:cs="Arial"/>
          <w:spacing w:val="4"/>
          <w:sz w:val="22"/>
          <w:szCs w:val="22"/>
          <w:lang w:val="es-ES"/>
        </w:rPr>
        <w:t>r</w:t>
      </w:r>
      <w:r w:rsidRPr="00FC1A13">
        <w:rPr>
          <w:rFonts w:ascii="Arial" w:eastAsia="Arial" w:hAnsi="Arial" w:cs="Arial"/>
          <w:sz w:val="22"/>
          <w:szCs w:val="22"/>
          <w:lang w:val="es-ES"/>
        </w:rPr>
        <w:t>á</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 xml:space="preserve">a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er</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pre</w:t>
      </w:r>
      <w:r w:rsidRPr="00FC1A13">
        <w:rPr>
          <w:rFonts w:ascii="Arial" w:eastAsia="Arial" w:hAnsi="Arial" w:cs="Arial"/>
          <w:spacing w:val="-1"/>
          <w:sz w:val="22"/>
          <w:szCs w:val="22"/>
          <w:lang w:val="es-ES"/>
        </w:rPr>
        <w:t>li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r</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 xml:space="preserve">y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er</w:t>
      </w:r>
      <w:r w:rsidRPr="00FC1A13">
        <w:rPr>
          <w:rFonts w:ascii="Arial" w:eastAsia="Arial" w:hAnsi="Arial" w:cs="Arial"/>
          <w:spacing w:val="-2"/>
          <w:sz w:val="22"/>
          <w:szCs w:val="22"/>
          <w:lang w:val="es-ES"/>
        </w:rPr>
        <w:t>a</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cu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ntit</w:t>
      </w:r>
      <w:r w:rsidRPr="00FC1A13">
        <w:rPr>
          <w:rFonts w:ascii="Arial" w:eastAsia="Arial" w:hAnsi="Arial" w:cs="Arial"/>
          <w:spacing w:val="-2"/>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cumen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ntada</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r</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al 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á</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su</w:t>
      </w:r>
      <w:r w:rsidR="006D1F01">
        <w:rPr>
          <w:rFonts w:ascii="Arial" w:eastAsia="Arial" w:hAnsi="Arial" w:cs="Arial"/>
          <w:sz w:val="22"/>
          <w:szCs w:val="22"/>
          <w:lang w:val="es-ES"/>
        </w:rPr>
        <w:t xml:space="preserve"> </w:t>
      </w:r>
      <w:r w:rsidRPr="00FC1A13">
        <w:rPr>
          <w:rFonts w:ascii="Arial" w:eastAsia="Arial" w:hAnsi="Arial" w:cs="Arial"/>
          <w:spacing w:val="-2"/>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el</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l</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se</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el</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pr</w:t>
      </w:r>
      <w:r w:rsidRPr="00FC1A13">
        <w:rPr>
          <w:rFonts w:ascii="Arial" w:eastAsia="Arial" w:hAnsi="Arial" w:cs="Arial"/>
          <w:spacing w:val="-2"/>
          <w:sz w:val="22"/>
          <w:szCs w:val="22"/>
          <w:lang w:val="es-ES"/>
        </w:rPr>
        <w:t>o</w:t>
      </w:r>
      <w:r w:rsidRPr="00FC1A13">
        <w:rPr>
          <w:rFonts w:ascii="Arial" w:eastAsia="Arial" w:hAnsi="Arial" w:cs="Arial"/>
          <w:sz w:val="22"/>
          <w:szCs w:val="22"/>
          <w:lang w:val="es-ES"/>
        </w:rPr>
        <w:t>ceso</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 xml:space="preserve">ónde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i</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en</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6D1F01">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erific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ntita</w:t>
      </w:r>
      <w:r w:rsidRPr="00FC1A13">
        <w:rPr>
          <w:rFonts w:ascii="Arial" w:eastAsia="Arial" w:hAnsi="Arial" w:cs="Arial"/>
          <w:spacing w:val="4"/>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cume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se</w:t>
      </w:r>
      <w:r w:rsidR="006D1F01">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er</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care</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 presentac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 de a</w:t>
      </w:r>
      <w:r w:rsidRPr="00FC1A13">
        <w:rPr>
          <w:rFonts w:ascii="Arial" w:eastAsia="Arial" w:hAnsi="Arial" w:cs="Arial"/>
          <w:spacing w:val="-4"/>
          <w:sz w:val="22"/>
          <w:szCs w:val="22"/>
          <w:lang w:val="es-ES"/>
        </w:rPr>
        <w:t>l</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ún</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sea o no su</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se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j</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en 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la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 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ch</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á</w:t>
      </w:r>
      <w:r w:rsidRPr="00FC1A13">
        <w:rPr>
          <w:rFonts w:ascii="Arial" w:eastAsia="Arial" w:hAnsi="Arial" w:cs="Arial"/>
          <w:sz w:val="22"/>
          <w:szCs w:val="22"/>
          <w:lang w:val="es-ES"/>
        </w:rPr>
        <w:t>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r</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li</w:t>
      </w:r>
      <w:r w:rsidRPr="00FC1A13">
        <w:rPr>
          <w:rFonts w:ascii="Arial" w:eastAsia="Arial" w:hAnsi="Arial" w:cs="Arial"/>
          <w:spacing w:val="-2"/>
          <w:sz w:val="22"/>
          <w:szCs w:val="22"/>
          <w:lang w:val="es-ES"/>
        </w:rPr>
        <w:t>z</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p</w:t>
      </w:r>
      <w:r w:rsidRPr="00FC1A13">
        <w:rPr>
          <w:rFonts w:ascii="Arial" w:eastAsia="Arial" w:hAnsi="Arial" w:cs="Arial"/>
          <w:spacing w:val="-3"/>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 pr</w:t>
      </w:r>
      <w:r w:rsidRPr="00FC1A13">
        <w:rPr>
          <w:rFonts w:ascii="Arial" w:eastAsia="Arial" w:hAnsi="Arial" w:cs="Arial"/>
          <w:spacing w:val="-2"/>
          <w:sz w:val="22"/>
          <w:szCs w:val="22"/>
          <w:lang w:val="es-ES"/>
        </w:rPr>
        <w:t>o</w:t>
      </w:r>
      <w:r w:rsidRPr="00FC1A13">
        <w:rPr>
          <w:rFonts w:ascii="Arial" w:eastAsia="Arial" w:hAnsi="Arial" w:cs="Arial"/>
          <w:sz w:val="22"/>
          <w:szCs w:val="22"/>
          <w:lang w:val="es-ES"/>
        </w:rPr>
        <w:t xml:space="preserve">ceso de </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a</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os </w:t>
      </w:r>
      <w:r w:rsidRPr="00FC1A13">
        <w:rPr>
          <w:rFonts w:ascii="Arial" w:eastAsia="Arial" w:hAnsi="Arial" w:cs="Arial"/>
          <w:spacing w:val="-3"/>
          <w:sz w:val="22"/>
          <w:szCs w:val="22"/>
          <w:lang w:val="es-ES"/>
        </w:rPr>
        <w:t>e</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ectos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 dec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006D1F01">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fu</w:t>
      </w:r>
      <w:r w:rsidRPr="00FC1A13">
        <w:rPr>
          <w:rFonts w:ascii="Arial" w:eastAsia="Arial" w:hAnsi="Arial" w:cs="Arial"/>
          <w:sz w:val="22"/>
          <w:szCs w:val="22"/>
          <w:lang w:val="es-ES"/>
        </w:rPr>
        <w:t>eran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nte</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w:t>
      </w:r>
    </w:p>
    <w:p w14:paraId="671DA4AC" w14:textId="77777777" w:rsidR="00501300" w:rsidRPr="00FC1A13" w:rsidRDefault="00501300" w:rsidP="00501300">
      <w:pPr>
        <w:spacing w:before="18" w:line="240" w:lineRule="exact"/>
        <w:rPr>
          <w:lang w:val="es-ES"/>
        </w:rPr>
      </w:pPr>
    </w:p>
    <w:p w14:paraId="77433EF6" w14:textId="40399979" w:rsidR="00501300" w:rsidRPr="00FC1A13" w:rsidRDefault="00501300" w:rsidP="00501300">
      <w:pPr>
        <w:spacing w:line="240" w:lineRule="exact"/>
        <w:ind w:left="102" w:right="82"/>
        <w:rPr>
          <w:rFonts w:ascii="Arial" w:eastAsia="Arial" w:hAnsi="Arial" w:cs="Arial"/>
          <w:sz w:val="22"/>
          <w:szCs w:val="22"/>
          <w:lang w:val="es-ES"/>
        </w:rPr>
      </w:pPr>
      <w:r w:rsidRPr="00FC1A13">
        <w:rPr>
          <w:rFonts w:ascii="Arial" w:eastAsia="Arial" w:hAnsi="Arial" w:cs="Arial"/>
          <w:sz w:val="22"/>
          <w:szCs w:val="22"/>
          <w:lang w:val="es-ES"/>
        </w:rPr>
        <w:t>2</w:t>
      </w:r>
      <w:r w:rsidRPr="00FC1A13">
        <w:rPr>
          <w:rFonts w:ascii="Arial" w:eastAsia="Arial" w:hAnsi="Arial" w:cs="Arial"/>
          <w:spacing w:val="-1"/>
          <w:sz w:val="22"/>
          <w:szCs w:val="22"/>
          <w:lang w:val="es-ES"/>
        </w:rPr>
        <w:t>6</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5.</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uran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el</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er</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d</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c</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z</w:t>
      </w:r>
      <w:r w:rsidRPr="00FC1A13">
        <w:rPr>
          <w:rFonts w:ascii="Arial" w:eastAsia="Arial" w:hAnsi="Arial" w:cs="Arial"/>
          <w:sz w:val="22"/>
          <w:szCs w:val="22"/>
          <w:lang w:val="es-ES"/>
        </w:rPr>
        <w:t>arse</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es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et</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 o</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prese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sp</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és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y</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 xml:space="preserve"> l</w:t>
      </w:r>
      <w:r w:rsidRPr="00FC1A13">
        <w:rPr>
          <w:rFonts w:ascii="Arial" w:eastAsia="Arial" w:hAnsi="Arial" w:cs="Arial"/>
          <w:spacing w:val="-4"/>
          <w:sz w:val="22"/>
          <w:szCs w:val="22"/>
          <w:lang w:val="es-ES"/>
        </w:rPr>
        <w:t>í</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prese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 de</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al</w:t>
      </w:r>
      <w:r w:rsidRPr="00FC1A13">
        <w:rPr>
          <w:rFonts w:ascii="Arial" w:eastAsia="Arial" w:hAnsi="Arial" w:cs="Arial"/>
          <w:sz w:val="22"/>
          <w:szCs w:val="22"/>
          <w:lang w:val="es-ES"/>
        </w:rPr>
        <w:t>es s</w:t>
      </w:r>
      <w:r w:rsidRPr="00FC1A13">
        <w:rPr>
          <w:rFonts w:ascii="Arial" w:eastAsia="Arial" w:hAnsi="Arial" w:cs="Arial"/>
          <w:spacing w:val="-2"/>
          <w:sz w:val="22"/>
          <w:szCs w:val="22"/>
          <w:lang w:val="es-ES"/>
        </w:rPr>
        <w:t>er</w:t>
      </w:r>
      <w:r w:rsidRPr="00FC1A13">
        <w:rPr>
          <w:rFonts w:ascii="Arial" w:eastAsia="Arial" w:hAnsi="Arial" w:cs="Arial"/>
          <w:sz w:val="22"/>
          <w:szCs w:val="22"/>
          <w:lang w:val="es-ES"/>
        </w:rPr>
        <w:t>án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 al</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w:t>
      </w:r>
    </w:p>
    <w:p w14:paraId="69D35375" w14:textId="77777777" w:rsidR="00BE4003" w:rsidRPr="00FC1A13" w:rsidRDefault="00BE4003" w:rsidP="00501300">
      <w:pPr>
        <w:spacing w:line="240" w:lineRule="exact"/>
        <w:ind w:left="102" w:right="82"/>
        <w:rPr>
          <w:rFonts w:ascii="Arial" w:eastAsia="Arial" w:hAnsi="Arial" w:cs="Arial"/>
          <w:sz w:val="22"/>
          <w:szCs w:val="22"/>
          <w:lang w:val="es-ES"/>
        </w:rPr>
      </w:pPr>
    </w:p>
    <w:p w14:paraId="6B35A583" w14:textId="7BE835AD" w:rsidR="00501300" w:rsidRPr="00FC1A13" w:rsidRDefault="00501300" w:rsidP="002051E1">
      <w:pPr>
        <w:spacing w:before="32"/>
        <w:ind w:left="102" w:right="22"/>
        <w:rPr>
          <w:rFonts w:ascii="Arial" w:eastAsia="Arial" w:hAnsi="Arial" w:cs="Arial"/>
          <w:sz w:val="22"/>
          <w:szCs w:val="22"/>
          <w:lang w:val="es-ES"/>
        </w:rPr>
      </w:pPr>
      <w:r w:rsidRPr="00FC1A13">
        <w:rPr>
          <w:rFonts w:ascii="Arial" w:eastAsia="Arial" w:hAnsi="Arial" w:cs="Arial"/>
          <w:sz w:val="22"/>
          <w:szCs w:val="22"/>
          <w:lang w:val="es-ES"/>
        </w:rPr>
        <w:t>2</w:t>
      </w:r>
      <w:r w:rsidRPr="00FC1A13">
        <w:rPr>
          <w:rFonts w:ascii="Arial" w:eastAsia="Arial" w:hAnsi="Arial" w:cs="Arial"/>
          <w:spacing w:val="-1"/>
          <w:sz w:val="22"/>
          <w:szCs w:val="22"/>
          <w:lang w:val="es-ES"/>
        </w:rPr>
        <w:t>6</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6.</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l</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r</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el</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acto</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ura</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se</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ará</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un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acta</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en</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se</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ha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nst</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r</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2"/>
          <w:sz w:val="22"/>
          <w:szCs w:val="22"/>
          <w:lang w:val="es-ES"/>
        </w:rPr>
        <w:t>m</w:t>
      </w:r>
      <w:r w:rsidRPr="00FC1A13">
        <w:rPr>
          <w:rFonts w:ascii="Arial" w:eastAsia="Arial" w:hAnsi="Arial" w:cs="Arial"/>
          <w:sz w:val="22"/>
          <w:szCs w:val="22"/>
          <w:lang w:val="es-ES"/>
        </w:rPr>
        <w:t xml:space="preserve">o </w:t>
      </w:r>
      <w:r w:rsidRPr="00FC1A13">
        <w:rPr>
          <w:rFonts w:ascii="Arial" w:eastAsia="Arial" w:hAnsi="Arial" w:cs="Arial"/>
          <w:spacing w:val="1"/>
          <w:sz w:val="22"/>
          <w:szCs w:val="22"/>
          <w:lang w:val="es-ES"/>
        </w:rPr>
        <w:t>m</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 l</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p>
    <w:p w14:paraId="041B9605" w14:textId="3E82B5C9" w:rsidR="00501300" w:rsidRPr="00FC1A13" w:rsidRDefault="00501300" w:rsidP="002051E1">
      <w:pPr>
        <w:spacing w:line="240" w:lineRule="exact"/>
        <w:ind w:left="102" w:right="22"/>
        <w:rPr>
          <w:rFonts w:ascii="Arial" w:eastAsia="Arial" w:hAnsi="Arial" w:cs="Arial"/>
          <w:sz w:val="22"/>
          <w:szCs w:val="22"/>
          <w:lang w:val="es-ES"/>
        </w:rPr>
      </w:pPr>
      <w:r w:rsidRPr="00FC1A13">
        <w:rPr>
          <w:rFonts w:ascii="Arial" w:eastAsia="Arial" w:hAnsi="Arial" w:cs="Arial"/>
          <w:sz w:val="22"/>
          <w:szCs w:val="22"/>
          <w:lang w:val="es-ES"/>
        </w:rPr>
        <w:t>1.F</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ch</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 xml:space="preserve">a y </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u</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ar</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en</w:t>
      </w:r>
      <w:r w:rsidR="006D1F01">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se</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ll</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ó aca</w:t>
      </w:r>
      <w:r w:rsidRPr="00FC1A13">
        <w:rPr>
          <w:rFonts w:ascii="Arial" w:eastAsia="Arial" w:hAnsi="Arial" w:cs="Arial"/>
          <w:spacing w:val="-1"/>
          <w:sz w:val="22"/>
          <w:szCs w:val="22"/>
          <w:lang w:val="es-ES"/>
        </w:rPr>
        <w:t>b</w:t>
      </w:r>
      <w:r w:rsidRPr="00FC1A13">
        <w:rPr>
          <w:rFonts w:ascii="Arial" w:eastAsia="Arial" w:hAnsi="Arial" w:cs="Arial"/>
          <w:sz w:val="22"/>
          <w:szCs w:val="22"/>
          <w:lang w:val="es-ES"/>
        </w:rPr>
        <w:t>o 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h</w:t>
      </w:r>
      <w:r w:rsidRPr="00FC1A13">
        <w:rPr>
          <w:rFonts w:ascii="Arial" w:eastAsia="Arial" w:hAnsi="Arial" w:cs="Arial"/>
          <w:sz w:val="22"/>
          <w:szCs w:val="22"/>
          <w:lang w:val="es-ES"/>
        </w:rPr>
        <w:t>a e</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w:t>
      </w:r>
    </w:p>
    <w:p w14:paraId="3156E202" w14:textId="1EC8446A" w:rsidR="00501300" w:rsidRPr="00FC1A13" w:rsidRDefault="00501300" w:rsidP="002051E1">
      <w:pPr>
        <w:spacing w:before="6" w:line="240" w:lineRule="exact"/>
        <w:ind w:left="102" w:right="22"/>
        <w:rPr>
          <w:rFonts w:ascii="Arial" w:eastAsia="Arial" w:hAnsi="Arial" w:cs="Arial"/>
          <w:sz w:val="22"/>
          <w:szCs w:val="22"/>
          <w:lang w:val="es-ES"/>
        </w:rPr>
      </w:pPr>
      <w:r w:rsidRPr="00FC1A13">
        <w:rPr>
          <w:rFonts w:ascii="Arial" w:eastAsia="Arial" w:hAnsi="Arial" w:cs="Arial"/>
          <w:sz w:val="22"/>
          <w:szCs w:val="22"/>
          <w:lang w:val="es-ES"/>
        </w:rPr>
        <w:t xml:space="preserve">2. </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omb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el</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ar</w:t>
      </w:r>
      <w:r w:rsidRPr="00FC1A13">
        <w:rPr>
          <w:rFonts w:ascii="Arial" w:eastAsia="Arial" w:hAnsi="Arial" w:cs="Arial"/>
          <w:spacing w:val="-3"/>
          <w:sz w:val="22"/>
          <w:szCs w:val="22"/>
          <w:lang w:val="es-ES"/>
        </w:rPr>
        <w:t>i</w:t>
      </w:r>
      <w:r w:rsidRPr="00FC1A13">
        <w:rPr>
          <w:rFonts w:ascii="Arial" w:eastAsia="Arial" w:hAnsi="Arial" w:cs="Arial"/>
          <w:sz w:val="22"/>
          <w:szCs w:val="22"/>
          <w:lang w:val="es-ES"/>
        </w:rPr>
        <w:t>o púb</w:t>
      </w:r>
      <w:r w:rsidRPr="00FC1A13">
        <w:rPr>
          <w:rFonts w:ascii="Arial" w:eastAsia="Arial" w:hAnsi="Arial" w:cs="Arial"/>
          <w:spacing w:val="-2"/>
          <w:sz w:val="22"/>
          <w:szCs w:val="22"/>
          <w:lang w:val="es-ES"/>
        </w:rPr>
        <w:t>l</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co</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ca</w:t>
      </w:r>
      <w:r w:rsidRPr="00FC1A13">
        <w:rPr>
          <w:rFonts w:ascii="Arial" w:eastAsia="Arial" w:hAnsi="Arial" w:cs="Arial"/>
          <w:spacing w:val="-2"/>
          <w:sz w:val="22"/>
          <w:szCs w:val="22"/>
          <w:lang w:val="es-ES"/>
        </w:rPr>
        <w:t>r</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primir</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el 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y</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tr</w:t>
      </w:r>
      <w:r w:rsidRPr="00FC1A13">
        <w:rPr>
          <w:rFonts w:ascii="Arial" w:eastAsia="Arial" w:hAnsi="Arial" w:cs="Arial"/>
          <w:sz w:val="22"/>
          <w:szCs w:val="22"/>
          <w:lang w:val="es-ES"/>
        </w:rPr>
        <w:t>os</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ari</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 p</w:t>
      </w:r>
      <w:r w:rsidRPr="00FC1A13">
        <w:rPr>
          <w:rFonts w:ascii="Arial" w:eastAsia="Arial" w:hAnsi="Arial" w:cs="Arial"/>
          <w:spacing w:val="-1"/>
          <w:sz w:val="22"/>
          <w:szCs w:val="22"/>
          <w:lang w:val="es-ES"/>
        </w:rPr>
        <w:t>ú</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 xml:space="preserve">cos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sa</w:t>
      </w:r>
      <w:r w:rsidRPr="00FC1A13">
        <w:rPr>
          <w:rFonts w:ascii="Arial" w:eastAsia="Arial" w:hAnsi="Arial" w:cs="Arial"/>
          <w:spacing w:val="-1"/>
          <w:sz w:val="22"/>
          <w:szCs w:val="22"/>
          <w:lang w:val="es-ES"/>
        </w:rPr>
        <w:t>bl</w:t>
      </w:r>
      <w:r w:rsidRPr="00FC1A13">
        <w:rPr>
          <w:rFonts w:ascii="Arial" w:eastAsia="Arial" w:hAnsi="Arial" w:cs="Arial"/>
          <w:sz w:val="22"/>
          <w:szCs w:val="22"/>
          <w:lang w:val="es-ES"/>
        </w:rPr>
        <w:t>es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q</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e se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cu</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w:t>
      </w:r>
      <w:r w:rsidRPr="00FC1A13">
        <w:rPr>
          <w:rFonts w:ascii="Arial" w:eastAsia="Arial" w:hAnsi="Arial" w:cs="Arial"/>
          <w:spacing w:val="-2"/>
          <w:sz w:val="22"/>
          <w:szCs w:val="22"/>
          <w:lang w:val="es-ES"/>
        </w:rPr>
        <w:t>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en</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p>
    <w:p w14:paraId="6D29364C" w14:textId="7732F113" w:rsidR="00501300" w:rsidRPr="00FC1A13" w:rsidRDefault="00501300" w:rsidP="002051E1">
      <w:pPr>
        <w:spacing w:line="240" w:lineRule="exact"/>
        <w:ind w:left="102" w:right="22"/>
        <w:rPr>
          <w:rFonts w:ascii="Arial" w:eastAsia="Arial" w:hAnsi="Arial" w:cs="Arial"/>
          <w:sz w:val="22"/>
          <w:szCs w:val="22"/>
          <w:lang w:val="es-ES"/>
        </w:rPr>
      </w:pPr>
      <w:r w:rsidRPr="00FC1A13">
        <w:rPr>
          <w:rFonts w:ascii="Arial" w:eastAsia="Arial" w:hAnsi="Arial" w:cs="Arial"/>
          <w:sz w:val="22"/>
          <w:szCs w:val="22"/>
          <w:lang w:val="es-ES"/>
        </w:rPr>
        <w:t>3.</w:t>
      </w:r>
      <w:r w:rsidRPr="00FC1A13">
        <w:rPr>
          <w:rFonts w:ascii="Arial" w:eastAsia="Arial" w:hAnsi="Arial" w:cs="Arial"/>
          <w:spacing w:val="-1"/>
          <w:sz w:val="22"/>
          <w:szCs w:val="22"/>
          <w:lang w:val="es-ES"/>
        </w:rPr>
        <w:t>N</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bre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os </w:t>
      </w:r>
      <w:r w:rsidRPr="00FC1A13">
        <w:rPr>
          <w:rFonts w:ascii="Arial" w:eastAsia="Arial" w:hAnsi="Arial" w:cs="Arial"/>
          <w:spacing w:val="-2"/>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nt</w:t>
      </w:r>
      <w:r w:rsidRPr="00FC1A13">
        <w:rPr>
          <w:rFonts w:ascii="Arial" w:eastAsia="Arial" w:hAnsi="Arial" w:cs="Arial"/>
          <w:sz w:val="22"/>
          <w:szCs w:val="22"/>
          <w:lang w:val="es-ES"/>
        </w:rPr>
        <w:t>es cu</w:t>
      </w:r>
      <w:r w:rsidRPr="00FC1A13">
        <w:rPr>
          <w:rFonts w:ascii="Arial" w:eastAsia="Arial" w:hAnsi="Arial" w:cs="Arial"/>
          <w:spacing w:val="-2"/>
          <w:sz w:val="22"/>
          <w:szCs w:val="22"/>
          <w:lang w:val="es-ES"/>
        </w:rPr>
        <w:t>y</w:t>
      </w:r>
      <w:r w:rsidRPr="00FC1A13">
        <w:rPr>
          <w:rFonts w:ascii="Arial" w:eastAsia="Arial" w:hAnsi="Arial" w:cs="Arial"/>
          <w:sz w:val="22"/>
          <w:szCs w:val="22"/>
          <w:lang w:val="es-ES"/>
        </w:rPr>
        <w:t xml:space="preserve">as </w:t>
      </w:r>
      <w:r w:rsidRPr="00FC1A13">
        <w:rPr>
          <w:rFonts w:ascii="Arial" w:eastAsia="Arial" w:hAnsi="Arial" w:cs="Arial"/>
          <w:spacing w:val="-2"/>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as</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bi</w:t>
      </w:r>
      <w:r w:rsidRPr="00FC1A13">
        <w:rPr>
          <w:rFonts w:ascii="Arial" w:eastAsia="Arial" w:hAnsi="Arial" w:cs="Arial"/>
          <w:sz w:val="22"/>
          <w:szCs w:val="22"/>
          <w:lang w:val="es-ES"/>
        </w:rPr>
        <w:t>er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 en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el 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p>
    <w:p w14:paraId="6114FE10" w14:textId="42D5E929" w:rsidR="00501300" w:rsidRPr="00FC1A13" w:rsidRDefault="00501300" w:rsidP="002051E1">
      <w:pPr>
        <w:spacing w:before="1"/>
        <w:ind w:left="102" w:right="22"/>
        <w:rPr>
          <w:rFonts w:ascii="Arial" w:eastAsia="Arial" w:hAnsi="Arial" w:cs="Arial"/>
          <w:sz w:val="22"/>
          <w:szCs w:val="22"/>
          <w:lang w:val="es-ES"/>
        </w:rPr>
      </w:pPr>
      <w:r w:rsidRPr="00FC1A13">
        <w:rPr>
          <w:rFonts w:ascii="Arial" w:eastAsia="Arial" w:hAnsi="Arial" w:cs="Arial"/>
          <w:sz w:val="22"/>
          <w:szCs w:val="22"/>
          <w:lang w:val="es-ES"/>
        </w:rPr>
        <w:t>4.</w:t>
      </w:r>
      <w:r w:rsidRPr="00FC1A13">
        <w:rPr>
          <w:rFonts w:ascii="Arial" w:eastAsia="Arial" w:hAnsi="Arial" w:cs="Arial"/>
          <w:spacing w:val="-1"/>
          <w:sz w:val="22"/>
          <w:szCs w:val="22"/>
          <w:lang w:val="es-ES"/>
        </w:rPr>
        <w:t>N</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bre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os </w:t>
      </w:r>
      <w:r w:rsidRPr="00FC1A13">
        <w:rPr>
          <w:rFonts w:ascii="Arial" w:eastAsia="Arial" w:hAnsi="Arial" w:cs="Arial"/>
          <w:spacing w:val="-2"/>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nt</w:t>
      </w:r>
      <w:r w:rsidRPr="00FC1A13">
        <w:rPr>
          <w:rFonts w:ascii="Arial" w:eastAsia="Arial" w:hAnsi="Arial" w:cs="Arial"/>
          <w:sz w:val="22"/>
          <w:szCs w:val="22"/>
          <w:lang w:val="es-ES"/>
        </w:rPr>
        <w:t>es cu</w:t>
      </w:r>
      <w:r w:rsidRPr="00FC1A13">
        <w:rPr>
          <w:rFonts w:ascii="Arial" w:eastAsia="Arial" w:hAnsi="Arial" w:cs="Arial"/>
          <w:spacing w:val="-2"/>
          <w:sz w:val="22"/>
          <w:szCs w:val="22"/>
          <w:lang w:val="es-ES"/>
        </w:rPr>
        <w:t>y</w:t>
      </w:r>
      <w:r w:rsidRPr="00FC1A13">
        <w:rPr>
          <w:rFonts w:ascii="Arial" w:eastAsia="Arial" w:hAnsi="Arial" w:cs="Arial"/>
          <w:sz w:val="22"/>
          <w:szCs w:val="22"/>
          <w:lang w:val="es-ES"/>
        </w:rPr>
        <w:t xml:space="preserve">as </w:t>
      </w:r>
      <w:r w:rsidRPr="00FC1A13">
        <w:rPr>
          <w:rFonts w:ascii="Arial" w:eastAsia="Arial" w:hAnsi="Arial" w:cs="Arial"/>
          <w:spacing w:val="-2"/>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as</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 p</w:t>
      </w:r>
      <w:r w:rsidRPr="00FC1A13">
        <w:rPr>
          <w:rFonts w:ascii="Arial" w:eastAsia="Arial" w:hAnsi="Arial" w:cs="Arial"/>
          <w:spacing w:val="-2"/>
          <w:sz w:val="22"/>
          <w:szCs w:val="22"/>
          <w:lang w:val="es-ES"/>
        </w:rPr>
        <w:t>o</w:t>
      </w:r>
      <w:r w:rsidRPr="00FC1A13">
        <w:rPr>
          <w:rFonts w:ascii="Arial" w:eastAsia="Arial" w:hAnsi="Arial" w:cs="Arial"/>
          <w:sz w:val="22"/>
          <w:szCs w:val="22"/>
          <w:lang w:val="es-ES"/>
        </w:rPr>
        <w:t>r</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Pr="00FC1A13">
        <w:rPr>
          <w:rFonts w:ascii="Arial" w:eastAsia="Arial" w:hAnsi="Arial" w:cs="Arial"/>
          <w:spacing w:val="1"/>
          <w:sz w:val="22"/>
          <w:szCs w:val="22"/>
          <w:lang w:val="es-ES"/>
        </w:rPr>
        <w:t xml:space="preserve"> t</w:t>
      </w:r>
      <w:r w:rsidRPr="00FC1A13">
        <w:rPr>
          <w:rFonts w:ascii="Arial" w:eastAsia="Arial" w:hAnsi="Arial" w:cs="Arial"/>
          <w:sz w:val="22"/>
          <w:szCs w:val="22"/>
          <w:lang w:val="es-ES"/>
        </w:rPr>
        <w:t>ard</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a;</w:t>
      </w:r>
    </w:p>
    <w:p w14:paraId="7D63A0C6" w14:textId="59CE2BF8" w:rsidR="00501300" w:rsidRPr="00FC1A13" w:rsidRDefault="00501300" w:rsidP="002051E1">
      <w:pPr>
        <w:spacing w:line="240" w:lineRule="exact"/>
        <w:ind w:left="102" w:right="22"/>
        <w:rPr>
          <w:rFonts w:ascii="Arial" w:eastAsia="Arial" w:hAnsi="Arial" w:cs="Arial"/>
          <w:sz w:val="22"/>
          <w:szCs w:val="22"/>
          <w:lang w:val="es-ES"/>
        </w:rPr>
      </w:pPr>
      <w:r w:rsidRPr="00FC1A13">
        <w:rPr>
          <w:rFonts w:ascii="Arial" w:eastAsia="Arial" w:hAnsi="Arial" w:cs="Arial"/>
          <w:sz w:val="22"/>
          <w:szCs w:val="22"/>
          <w:lang w:val="es-ES"/>
        </w:rPr>
        <w:t>5.L</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prec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os</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es de</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as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al</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ema</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p>
    <w:p w14:paraId="721BBA85" w14:textId="18F5923B" w:rsidR="00501300" w:rsidRPr="00FC1A13" w:rsidRDefault="00501300" w:rsidP="002051E1">
      <w:pPr>
        <w:spacing w:before="1"/>
        <w:ind w:left="102" w:right="22"/>
        <w:rPr>
          <w:rFonts w:ascii="Arial" w:eastAsia="Arial" w:hAnsi="Arial" w:cs="Arial"/>
          <w:sz w:val="22"/>
          <w:szCs w:val="22"/>
          <w:lang w:val="es-ES"/>
        </w:rPr>
      </w:pPr>
      <w:r w:rsidRPr="00FC1A13">
        <w:rPr>
          <w:rFonts w:ascii="Arial" w:eastAsia="Arial" w:hAnsi="Arial" w:cs="Arial"/>
          <w:sz w:val="22"/>
          <w:szCs w:val="22"/>
          <w:lang w:val="es-ES"/>
        </w:rPr>
        <w:t>6.L</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as si se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eren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do</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 xml:space="preserve">el </w:t>
      </w:r>
      <w:r w:rsidRPr="00FC1A13">
        <w:rPr>
          <w:rFonts w:ascii="Arial" w:eastAsia="Arial" w:hAnsi="Arial" w:cs="Arial"/>
          <w:spacing w:val="-1"/>
          <w:sz w:val="22"/>
          <w:szCs w:val="22"/>
          <w:lang w:val="es-ES"/>
        </w:rPr>
        <w:t>Pli</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o</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B</w:t>
      </w:r>
      <w:r w:rsidRPr="00FC1A13">
        <w:rPr>
          <w:rFonts w:ascii="Arial" w:eastAsia="Arial" w:hAnsi="Arial" w:cs="Arial"/>
          <w:sz w:val="22"/>
          <w:szCs w:val="22"/>
          <w:lang w:val="es-ES"/>
        </w:rPr>
        <w:t>as</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y</w:t>
      </w:r>
      <w:r w:rsidRPr="00FC1A13">
        <w:rPr>
          <w:rFonts w:ascii="Arial" w:eastAsia="Arial" w:hAnsi="Arial" w:cs="Arial"/>
          <w:spacing w:val="-1"/>
          <w:sz w:val="22"/>
          <w:szCs w:val="22"/>
          <w:lang w:val="es-ES"/>
        </w:rPr>
        <w:t xml:space="preserve"> 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p>
    <w:p w14:paraId="2CCF846B" w14:textId="3C95F10E" w:rsidR="00501300" w:rsidRPr="00FC1A13" w:rsidRDefault="00501300" w:rsidP="002051E1">
      <w:pPr>
        <w:spacing w:line="240" w:lineRule="exact"/>
        <w:ind w:left="102" w:right="22"/>
        <w:rPr>
          <w:rFonts w:ascii="Arial" w:eastAsia="Arial" w:hAnsi="Arial" w:cs="Arial"/>
          <w:sz w:val="22"/>
          <w:szCs w:val="22"/>
          <w:lang w:val="es-ES"/>
        </w:rPr>
      </w:pPr>
      <w:r w:rsidRPr="00FC1A13">
        <w:rPr>
          <w:rFonts w:ascii="Arial" w:eastAsia="Arial" w:hAnsi="Arial" w:cs="Arial"/>
          <w:sz w:val="22"/>
          <w:szCs w:val="22"/>
          <w:lang w:val="es-ES"/>
        </w:rPr>
        <w:t>7.La e</w:t>
      </w:r>
      <w:r w:rsidRPr="00FC1A13">
        <w:rPr>
          <w:rFonts w:ascii="Arial" w:eastAsia="Arial" w:hAnsi="Arial" w:cs="Arial"/>
          <w:spacing w:val="-2"/>
          <w:sz w:val="22"/>
          <w:szCs w:val="22"/>
          <w:lang w:val="es-ES"/>
        </w:rPr>
        <w:t>x</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 o</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 una</w:t>
      </w:r>
      <w:r w:rsidR="006D1F01">
        <w:rPr>
          <w:rFonts w:ascii="Arial" w:eastAsia="Arial" w:hAnsi="Arial" w:cs="Arial"/>
          <w:sz w:val="22"/>
          <w:szCs w:val="22"/>
          <w:lang w:val="es-ES"/>
        </w:rPr>
        <w:t xml:space="preserve"> </w:t>
      </w:r>
      <w:r w:rsidRPr="00FC1A13">
        <w:rPr>
          <w:rFonts w:ascii="Arial" w:eastAsia="Arial" w:hAnsi="Arial" w:cs="Arial"/>
          <w:spacing w:val="2"/>
          <w:sz w:val="22"/>
          <w:szCs w:val="22"/>
          <w:lang w:val="es-ES"/>
        </w:rPr>
        <w:t>g</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a de</w:t>
      </w:r>
      <w:r w:rsidRPr="00FC1A13">
        <w:rPr>
          <w:rFonts w:ascii="Arial" w:eastAsia="Arial" w:hAnsi="Arial" w:cs="Arial"/>
          <w:spacing w:val="1"/>
          <w:sz w:val="22"/>
          <w:szCs w:val="22"/>
          <w:lang w:val="es-ES"/>
        </w:rPr>
        <w:t xml:space="preserve"> m</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 de</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w:t>
      </w:r>
    </w:p>
    <w:p w14:paraId="3017B957" w14:textId="41EC9A47" w:rsidR="00501300" w:rsidRPr="00FC1A13" w:rsidRDefault="00501300" w:rsidP="002051E1">
      <w:pPr>
        <w:spacing w:line="240" w:lineRule="exact"/>
        <w:ind w:left="102" w:right="22"/>
        <w:rPr>
          <w:rFonts w:ascii="Arial" w:eastAsia="Arial" w:hAnsi="Arial" w:cs="Arial"/>
          <w:sz w:val="22"/>
          <w:szCs w:val="22"/>
          <w:lang w:val="es-ES"/>
        </w:rPr>
      </w:pPr>
      <w:r w:rsidRPr="00FC1A13">
        <w:rPr>
          <w:rFonts w:ascii="Arial" w:eastAsia="Arial" w:hAnsi="Arial" w:cs="Arial"/>
          <w:sz w:val="22"/>
          <w:szCs w:val="22"/>
          <w:lang w:val="es-ES"/>
        </w:rPr>
        <w:t>8.</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 de</w:t>
      </w:r>
      <w:r w:rsidRPr="00FC1A13">
        <w:rPr>
          <w:rFonts w:ascii="Arial" w:eastAsia="Arial" w:hAnsi="Arial" w:cs="Arial"/>
          <w:spacing w:val="-1"/>
          <w:sz w:val="22"/>
          <w:szCs w:val="22"/>
          <w:lang w:val="es-ES"/>
        </w:rPr>
        <w:t xml:space="preserve"> l</w:t>
      </w:r>
      <w:r w:rsidRPr="00FC1A13">
        <w:rPr>
          <w:rFonts w:ascii="Arial" w:eastAsia="Arial" w:hAnsi="Arial" w:cs="Arial"/>
          <w:sz w:val="22"/>
          <w:szCs w:val="22"/>
          <w:lang w:val="es-ES"/>
        </w:rPr>
        <w:t>a 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ario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p>
    <w:p w14:paraId="192E087D" w14:textId="5FC065A8" w:rsidR="00501300" w:rsidRPr="00FC1A13" w:rsidRDefault="00501300" w:rsidP="002051E1">
      <w:pPr>
        <w:spacing w:before="1"/>
        <w:ind w:left="102" w:right="22"/>
        <w:rPr>
          <w:rFonts w:ascii="Arial" w:eastAsia="Arial" w:hAnsi="Arial" w:cs="Arial"/>
          <w:sz w:val="22"/>
          <w:szCs w:val="22"/>
          <w:lang w:val="es-ES"/>
        </w:rPr>
      </w:pPr>
      <w:r w:rsidRPr="00FC1A13">
        <w:rPr>
          <w:rFonts w:ascii="Arial" w:eastAsia="Arial" w:hAnsi="Arial" w:cs="Arial"/>
          <w:sz w:val="22"/>
          <w:szCs w:val="22"/>
          <w:lang w:val="es-ES"/>
        </w:rPr>
        <w:lastRenderedPageBreak/>
        <w:t>9.</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 de</w:t>
      </w:r>
      <w:r w:rsidRPr="00FC1A13">
        <w:rPr>
          <w:rFonts w:ascii="Arial" w:eastAsia="Arial" w:hAnsi="Arial" w:cs="Arial"/>
          <w:spacing w:val="-1"/>
          <w:sz w:val="22"/>
          <w:szCs w:val="22"/>
          <w:lang w:val="es-ES"/>
        </w:rPr>
        <w:t xml:space="preserve"> l</w:t>
      </w:r>
      <w:r w:rsidRPr="00FC1A13">
        <w:rPr>
          <w:rFonts w:ascii="Arial" w:eastAsia="Arial" w:hAnsi="Arial" w:cs="Arial"/>
          <w:sz w:val="22"/>
          <w:szCs w:val="22"/>
          <w:lang w:val="es-ES"/>
        </w:rPr>
        <w:t xml:space="preserve">as </w:t>
      </w:r>
      <w:r w:rsidRPr="00FC1A13">
        <w:rPr>
          <w:rFonts w:ascii="Arial" w:eastAsia="Arial" w:hAnsi="Arial" w:cs="Arial"/>
          <w:spacing w:val="-2"/>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 de</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en</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6D1F01">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eri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ati</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p>
    <w:p w14:paraId="16085AA3" w14:textId="56674899" w:rsidR="00501300" w:rsidRPr="00FC1A13" w:rsidRDefault="00501300" w:rsidP="002051E1">
      <w:pPr>
        <w:spacing w:line="240" w:lineRule="exact"/>
        <w:ind w:left="102" w:right="22"/>
        <w:rPr>
          <w:rFonts w:ascii="Arial" w:eastAsia="Arial" w:hAnsi="Arial" w:cs="Arial"/>
          <w:sz w:val="22"/>
          <w:szCs w:val="22"/>
          <w:lang w:val="es-ES"/>
        </w:rPr>
      </w:pPr>
      <w:r w:rsidRPr="00FC1A13">
        <w:rPr>
          <w:rFonts w:ascii="Arial" w:eastAsia="Arial" w:hAnsi="Arial" w:cs="Arial"/>
          <w:sz w:val="22"/>
          <w:szCs w:val="22"/>
          <w:lang w:val="es-ES"/>
        </w:rPr>
        <w:t>1</w:t>
      </w:r>
      <w:r w:rsidRPr="00FC1A13">
        <w:rPr>
          <w:rFonts w:ascii="Arial" w:eastAsia="Arial" w:hAnsi="Arial" w:cs="Arial"/>
          <w:spacing w:val="-1"/>
          <w:sz w:val="22"/>
          <w:szCs w:val="22"/>
          <w:lang w:val="es-ES"/>
        </w:rPr>
        <w:t>0</w:t>
      </w:r>
      <w:r w:rsidRPr="00FC1A13">
        <w:rPr>
          <w:rFonts w:ascii="Arial" w:eastAsia="Arial" w:hAnsi="Arial" w:cs="Arial"/>
          <w:sz w:val="22"/>
          <w:szCs w:val="22"/>
          <w:lang w:val="es-ES"/>
        </w:rPr>
        <w:t xml:space="preserve">. </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i</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rm</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da</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a con</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cer</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a l</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o</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z w:val="22"/>
          <w:szCs w:val="22"/>
          <w:lang w:val="es-ES"/>
        </w:rPr>
        <w:t>or</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os </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al 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 y</w:t>
      </w:r>
    </w:p>
    <w:p w14:paraId="5989CDAB" w14:textId="045B3A9B" w:rsidR="00501300" w:rsidRPr="00FC1A13" w:rsidRDefault="00501300" w:rsidP="00501300">
      <w:pPr>
        <w:spacing w:before="1"/>
        <w:ind w:left="102" w:right="82"/>
        <w:rPr>
          <w:rFonts w:ascii="Arial" w:eastAsia="Arial" w:hAnsi="Arial" w:cs="Arial"/>
          <w:sz w:val="22"/>
          <w:szCs w:val="22"/>
          <w:lang w:val="es-ES"/>
        </w:rPr>
      </w:pPr>
      <w:r w:rsidRPr="00FC1A13">
        <w:rPr>
          <w:rFonts w:ascii="Arial" w:eastAsia="Arial" w:hAnsi="Arial" w:cs="Arial"/>
          <w:sz w:val="22"/>
          <w:szCs w:val="22"/>
          <w:lang w:val="es-ES"/>
        </w:rPr>
        <w:t>1</w:t>
      </w:r>
      <w:r w:rsidRPr="00FC1A13">
        <w:rPr>
          <w:rFonts w:ascii="Arial" w:eastAsia="Arial" w:hAnsi="Arial" w:cs="Arial"/>
          <w:spacing w:val="-1"/>
          <w:sz w:val="22"/>
          <w:szCs w:val="22"/>
          <w:lang w:val="es-ES"/>
        </w:rPr>
        <w:t>1</w:t>
      </w:r>
      <w:r w:rsidRPr="00FC1A13">
        <w:rPr>
          <w:rFonts w:ascii="Arial" w:eastAsia="Arial" w:hAnsi="Arial" w:cs="Arial"/>
          <w:sz w:val="22"/>
          <w:szCs w:val="22"/>
          <w:lang w:val="es-ES"/>
        </w:rPr>
        <w:t>.</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caso</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o</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sus</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ntan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y</w:t>
      </w:r>
      <w:r w:rsidRPr="00FC1A13">
        <w:rPr>
          <w:rFonts w:ascii="Arial" w:eastAsia="Arial" w:hAnsi="Arial" w:cs="Arial"/>
          <w:sz w:val="22"/>
          <w:szCs w:val="22"/>
          <w:lang w:val="es-ES"/>
        </w:rPr>
        <w:t>an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sus</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pc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 xml:space="preserve">de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cumen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w:t>
      </w:r>
      <w:r w:rsidR="006D1F01">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 xml:space="preserve">ue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sus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 xml:space="preserve">án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da</w:t>
      </w:r>
      <w:r w:rsidRPr="00FC1A13">
        <w:rPr>
          <w:rFonts w:ascii="Arial" w:eastAsia="Arial" w:hAnsi="Arial" w:cs="Arial"/>
          <w:sz w:val="22"/>
          <w:szCs w:val="22"/>
          <w:lang w:val="es-ES"/>
        </w:rPr>
        <w:t>r 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 en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 xml:space="preserve">el </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 de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ll</w:t>
      </w:r>
      <w:r w:rsidRPr="00FC1A13">
        <w:rPr>
          <w:rFonts w:ascii="Arial" w:eastAsia="Arial" w:hAnsi="Arial" w:cs="Arial"/>
          <w:sz w:val="22"/>
          <w:szCs w:val="22"/>
          <w:lang w:val="es-ES"/>
        </w:rPr>
        <w:t>o.</w:t>
      </w:r>
    </w:p>
    <w:p w14:paraId="16A40AA4" w14:textId="77777777" w:rsidR="00501300" w:rsidRPr="00FC1A13" w:rsidRDefault="00501300" w:rsidP="00501300">
      <w:pPr>
        <w:spacing w:before="11" w:line="240" w:lineRule="exact"/>
        <w:rPr>
          <w:lang w:val="es-ES"/>
        </w:rPr>
      </w:pPr>
    </w:p>
    <w:p w14:paraId="2E38F02C" w14:textId="6F350E4F" w:rsidR="00501300" w:rsidRPr="00FC1A13" w:rsidRDefault="00501300" w:rsidP="00501300">
      <w:pPr>
        <w:ind w:left="102" w:right="80"/>
        <w:rPr>
          <w:rFonts w:ascii="Arial" w:eastAsia="Arial" w:hAnsi="Arial" w:cs="Arial"/>
          <w:sz w:val="22"/>
          <w:szCs w:val="22"/>
          <w:lang w:val="es-ES"/>
        </w:rPr>
      </w:pPr>
      <w:r w:rsidRPr="00FC1A13">
        <w:rPr>
          <w:rFonts w:ascii="Arial" w:eastAsia="Arial" w:hAnsi="Arial" w:cs="Arial"/>
          <w:sz w:val="22"/>
          <w:szCs w:val="22"/>
          <w:lang w:val="es-ES"/>
        </w:rPr>
        <w:t>2</w:t>
      </w:r>
      <w:r w:rsidRPr="00FC1A13">
        <w:rPr>
          <w:rFonts w:ascii="Arial" w:eastAsia="Arial" w:hAnsi="Arial" w:cs="Arial"/>
          <w:spacing w:val="-1"/>
          <w:sz w:val="22"/>
          <w:szCs w:val="22"/>
          <w:lang w:val="es-ES"/>
        </w:rPr>
        <w:t>6</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7.</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ará</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a</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6D1F01">
        <w:rPr>
          <w:rFonts w:ascii="Arial" w:eastAsia="Arial" w:hAnsi="Arial" w:cs="Arial"/>
          <w:sz w:val="22"/>
          <w:szCs w:val="22"/>
          <w:lang w:val="es-ES"/>
        </w:rPr>
        <w:t xml:space="preserve"> </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nta</w:t>
      </w:r>
      <w:r w:rsidRPr="00FC1A13">
        <w:rPr>
          <w:rFonts w:ascii="Arial" w:eastAsia="Arial" w:hAnsi="Arial" w:cs="Arial"/>
          <w:spacing w:val="-2"/>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6D1F01">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 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én prese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es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rm</w:t>
      </w:r>
      <w:r w:rsidRPr="00FC1A13">
        <w:rPr>
          <w:rFonts w:ascii="Arial" w:eastAsia="Arial" w:hAnsi="Arial" w:cs="Arial"/>
          <w:sz w:val="22"/>
          <w:szCs w:val="22"/>
          <w:lang w:val="es-ES"/>
        </w:rPr>
        <w:t xml:space="preserve">en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 xml:space="preserve">l </w:t>
      </w:r>
      <w:r w:rsidR="007167FF" w:rsidRPr="00FC1A13">
        <w:rPr>
          <w:rFonts w:ascii="Arial" w:eastAsia="Arial" w:hAnsi="Arial" w:cs="Arial"/>
          <w:sz w:val="22"/>
          <w:szCs w:val="22"/>
          <w:lang w:val="es-ES"/>
        </w:rPr>
        <w:t>acta. La</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omis</w:t>
      </w:r>
      <w:r w:rsidRPr="00FC1A13">
        <w:rPr>
          <w:rFonts w:ascii="Arial" w:eastAsia="Arial" w:hAnsi="Arial" w:cs="Arial"/>
          <w:spacing w:val="-2"/>
          <w:sz w:val="22"/>
          <w:szCs w:val="22"/>
          <w:lang w:val="es-ES"/>
        </w:rPr>
        <w:t>i</w:t>
      </w:r>
      <w:r w:rsidRPr="00FC1A13">
        <w:rPr>
          <w:rFonts w:ascii="Arial" w:eastAsia="Arial" w:hAnsi="Arial" w:cs="Arial"/>
          <w:sz w:val="22"/>
          <w:szCs w:val="22"/>
          <w:lang w:val="es-ES"/>
        </w:rPr>
        <w:t>ón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6D1F01">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un</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nte</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no</w:t>
      </w:r>
      <w:r w:rsidR="006D1F01">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el</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do</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y</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ecto</w:t>
      </w:r>
      <w:r w:rsidR="006D1F0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 xml:space="preserve">l acta.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e d</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ui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 una</w:t>
      </w:r>
      <w:r w:rsidRPr="00FC1A13">
        <w:rPr>
          <w:rFonts w:ascii="Arial" w:eastAsia="Arial" w:hAnsi="Arial" w:cs="Arial"/>
          <w:spacing w:val="-2"/>
          <w:sz w:val="22"/>
          <w:szCs w:val="22"/>
          <w:lang w:val="es-ES"/>
        </w:rPr>
        <w:t xml:space="preserve"> 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pi</w:t>
      </w:r>
      <w:r w:rsidRPr="00FC1A13">
        <w:rPr>
          <w:rFonts w:ascii="Arial" w:eastAsia="Arial" w:hAnsi="Arial" w:cs="Arial"/>
          <w:sz w:val="22"/>
          <w:szCs w:val="22"/>
          <w:lang w:val="es-ES"/>
        </w:rPr>
        <w:t>a del acta</w:t>
      </w:r>
      <w:r w:rsidR="007167FF">
        <w:rPr>
          <w:rFonts w:ascii="Arial" w:eastAsia="Arial" w:hAnsi="Arial" w:cs="Arial"/>
          <w:sz w:val="22"/>
          <w:szCs w:val="22"/>
          <w:lang w:val="es-ES"/>
        </w:rPr>
        <w:t xml:space="preserve"> </w:t>
      </w:r>
      <w:r w:rsidRPr="00FC1A13">
        <w:rPr>
          <w:rFonts w:ascii="Arial" w:eastAsia="Arial" w:hAnsi="Arial" w:cs="Arial"/>
          <w:sz w:val="22"/>
          <w:szCs w:val="22"/>
          <w:lang w:val="es-ES"/>
        </w:rPr>
        <w:t>a</w:t>
      </w:r>
      <w:r w:rsidR="007167FF">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os l</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 xml:space="preserve"> 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p>
    <w:p w14:paraId="5962A378" w14:textId="77777777" w:rsidR="00501300" w:rsidRPr="00FC1A13" w:rsidRDefault="00501300" w:rsidP="00501300">
      <w:pPr>
        <w:spacing w:before="13" w:line="240" w:lineRule="exact"/>
        <w:rPr>
          <w:lang w:val="es-ES"/>
        </w:rPr>
      </w:pPr>
    </w:p>
    <w:p w14:paraId="38262A7B" w14:textId="00809D20" w:rsidR="00501300" w:rsidRPr="00FC1A13" w:rsidRDefault="00501300" w:rsidP="00501300">
      <w:pPr>
        <w:ind w:left="102" w:right="81"/>
        <w:rPr>
          <w:rFonts w:ascii="Arial" w:eastAsia="Arial" w:hAnsi="Arial" w:cs="Arial"/>
          <w:sz w:val="22"/>
          <w:szCs w:val="22"/>
          <w:lang w:val="es-ES"/>
        </w:rPr>
      </w:pPr>
      <w:r w:rsidRPr="00FC1A13">
        <w:rPr>
          <w:rFonts w:ascii="Arial" w:eastAsia="Arial" w:hAnsi="Arial" w:cs="Arial"/>
          <w:sz w:val="22"/>
          <w:szCs w:val="22"/>
          <w:lang w:val="es-ES"/>
        </w:rPr>
        <w:t>2</w:t>
      </w:r>
      <w:r w:rsidRPr="00FC1A13">
        <w:rPr>
          <w:rFonts w:ascii="Arial" w:eastAsia="Arial" w:hAnsi="Arial" w:cs="Arial"/>
          <w:spacing w:val="-1"/>
          <w:sz w:val="22"/>
          <w:szCs w:val="22"/>
          <w:lang w:val="es-ES"/>
        </w:rPr>
        <w:t>6</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8.</w:t>
      </w:r>
      <w:r w:rsidR="00583CAD">
        <w:rPr>
          <w:rFonts w:ascii="Arial" w:eastAsia="Arial" w:hAnsi="Arial" w:cs="Arial"/>
          <w:sz w:val="22"/>
          <w:szCs w:val="22"/>
          <w:lang w:val="es-ES"/>
        </w:rPr>
        <w:t xml:space="preserve">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w:t>
      </w:r>
      <w:r w:rsidR="007167FF">
        <w:rPr>
          <w:rFonts w:ascii="Arial" w:eastAsia="Arial" w:hAnsi="Arial" w:cs="Arial"/>
          <w:sz w:val="22"/>
          <w:szCs w:val="22"/>
          <w:lang w:val="es-ES"/>
        </w:rPr>
        <w:t xml:space="preserve"> </w:t>
      </w:r>
      <w:r w:rsidRPr="00FC1A13">
        <w:rPr>
          <w:rFonts w:ascii="Arial" w:eastAsia="Arial" w:hAnsi="Arial" w:cs="Arial"/>
          <w:sz w:val="22"/>
          <w:szCs w:val="22"/>
          <w:lang w:val="es-ES"/>
        </w:rPr>
        <w:t>el</w:t>
      </w:r>
      <w:r w:rsidR="007167FF">
        <w:rPr>
          <w:rFonts w:ascii="Arial" w:eastAsia="Arial" w:hAnsi="Arial" w:cs="Arial"/>
          <w:sz w:val="22"/>
          <w:szCs w:val="22"/>
          <w:lang w:val="es-ES"/>
        </w:rPr>
        <w:t xml:space="preserve"> </w:t>
      </w:r>
      <w:r w:rsidRPr="00FC1A13">
        <w:rPr>
          <w:rFonts w:ascii="Arial" w:eastAsia="Arial" w:hAnsi="Arial" w:cs="Arial"/>
          <w:spacing w:val="-1"/>
          <w:sz w:val="22"/>
          <w:szCs w:val="22"/>
          <w:lang w:val="es-ES"/>
        </w:rPr>
        <w:t>Si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ema</w:t>
      </w:r>
      <w:r w:rsidR="007167FF">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7167FF">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007167FF">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7167FF">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os </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ari</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7167FF">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nte</w:t>
      </w:r>
      <w:r w:rsidRPr="00FC1A13">
        <w:rPr>
          <w:rFonts w:ascii="Arial" w:eastAsia="Arial" w:hAnsi="Arial" w:cs="Arial"/>
          <w:spacing w:val="1"/>
          <w:sz w:val="22"/>
          <w:szCs w:val="22"/>
          <w:lang w:val="es-ES"/>
        </w:rPr>
        <w:t>r</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7167FF">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7167FF">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at</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r</w:t>
      </w:r>
      <w:r w:rsidR="007167FF">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 se</w:t>
      </w:r>
      <w:r w:rsidR="007167FF">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y</w:t>
      </w:r>
      <w:r w:rsidRPr="00FC1A13">
        <w:rPr>
          <w:rFonts w:ascii="Arial" w:eastAsia="Arial" w:hAnsi="Arial" w:cs="Arial"/>
          <w:sz w:val="22"/>
          <w:szCs w:val="22"/>
          <w:lang w:val="es-ES"/>
        </w:rPr>
        <w:t>an</w:t>
      </w:r>
      <w:r w:rsidR="007167FF">
        <w:rPr>
          <w:rFonts w:ascii="Arial" w:eastAsia="Arial" w:hAnsi="Arial" w:cs="Arial"/>
          <w:sz w:val="22"/>
          <w:szCs w:val="22"/>
          <w:lang w:val="es-ES"/>
        </w:rPr>
        <w:t xml:space="preserve"> </w:t>
      </w:r>
      <w:r w:rsidRPr="00FC1A13">
        <w:rPr>
          <w:rFonts w:ascii="Arial" w:eastAsia="Arial" w:hAnsi="Arial" w:cs="Arial"/>
          <w:sz w:val="22"/>
          <w:szCs w:val="22"/>
          <w:lang w:val="es-ES"/>
        </w:rPr>
        <w:t>sumi</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7167FF">
        <w:rPr>
          <w:rFonts w:ascii="Arial" w:eastAsia="Arial" w:hAnsi="Arial" w:cs="Arial"/>
          <w:sz w:val="22"/>
          <w:szCs w:val="22"/>
          <w:lang w:val="es-ES"/>
        </w:rPr>
        <w:t xml:space="preserve"> </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7167FF">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3"/>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007167FF">
        <w:rPr>
          <w:rFonts w:ascii="Arial" w:eastAsia="Arial" w:hAnsi="Arial" w:cs="Arial"/>
          <w:sz w:val="22"/>
          <w:szCs w:val="22"/>
          <w:lang w:val="es-ES"/>
        </w:rPr>
        <w:t xml:space="preserve"> </w:t>
      </w:r>
      <w:r w:rsidRPr="00FC1A13">
        <w:rPr>
          <w:rFonts w:ascii="Arial" w:eastAsia="Arial" w:hAnsi="Arial" w:cs="Arial"/>
          <w:sz w:val="22"/>
          <w:szCs w:val="22"/>
          <w:lang w:val="es-ES"/>
        </w:rPr>
        <w:t>–</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éc</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co</w:t>
      </w:r>
      <w:r w:rsidR="007167FF">
        <w:rPr>
          <w:rFonts w:ascii="Arial" w:eastAsia="Arial" w:hAnsi="Arial" w:cs="Arial"/>
          <w:sz w:val="22"/>
          <w:szCs w:val="22"/>
          <w:lang w:val="es-ES"/>
        </w:rPr>
        <w:t xml:space="preserve"> </w:t>
      </w:r>
      <w:r w:rsidRPr="00FC1A13">
        <w:rPr>
          <w:rFonts w:ascii="Arial" w:eastAsia="Arial" w:hAnsi="Arial" w:cs="Arial"/>
          <w:sz w:val="22"/>
          <w:szCs w:val="22"/>
          <w:lang w:val="es-ES"/>
        </w:rPr>
        <w:t>y</w:t>
      </w:r>
      <w:r w:rsidR="007167FF">
        <w:rPr>
          <w:rFonts w:ascii="Arial" w:eastAsia="Arial" w:hAnsi="Arial" w:cs="Arial"/>
          <w:sz w:val="22"/>
          <w:szCs w:val="22"/>
          <w:lang w:val="es-ES"/>
        </w:rPr>
        <w:t xml:space="preserve"> </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ó</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co</w:t>
      </w:r>
      <w:r w:rsidR="007167FF">
        <w:rPr>
          <w:rFonts w:ascii="Arial" w:eastAsia="Arial" w:hAnsi="Arial" w:cs="Arial"/>
          <w:sz w:val="22"/>
          <w:szCs w:val="22"/>
          <w:lang w:val="es-ES"/>
        </w:rPr>
        <w:t xml:space="preserve"> – </w:t>
      </w:r>
      <w:r w:rsidRPr="00FC1A13">
        <w:rPr>
          <w:rFonts w:ascii="Arial" w:eastAsia="Arial" w:hAnsi="Arial" w:cs="Arial"/>
          <w:sz w:val="22"/>
          <w:szCs w:val="22"/>
          <w:lang w:val="es-ES"/>
        </w:rPr>
        <w:t>y</w:t>
      </w:r>
      <w:r w:rsidR="007167FF">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r</w:t>
      </w:r>
      <w:r w:rsidR="007167FF">
        <w:rPr>
          <w:rFonts w:ascii="Arial" w:eastAsia="Arial" w:hAnsi="Arial" w:cs="Arial"/>
          <w:sz w:val="22"/>
          <w:szCs w:val="22"/>
          <w:lang w:val="es-ES"/>
        </w:rPr>
        <w:t xml:space="preserve"> </w:t>
      </w:r>
      <w:r w:rsidRPr="00FC1A13">
        <w:rPr>
          <w:rFonts w:ascii="Arial" w:eastAsia="Arial" w:hAnsi="Arial" w:cs="Arial"/>
          <w:sz w:val="22"/>
          <w:szCs w:val="22"/>
          <w:lang w:val="es-ES"/>
        </w:rPr>
        <w:t>ú</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camen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7167FF">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7167FF">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b</w:t>
      </w:r>
      <w:r w:rsidRPr="00FC1A13">
        <w:rPr>
          <w:rFonts w:ascii="Arial" w:eastAsia="Arial" w:hAnsi="Arial" w:cs="Arial"/>
          <w:spacing w:val="-2"/>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 xml:space="preserve">s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7167FF">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en</w:t>
      </w:r>
      <w:r w:rsidR="007167FF">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7167FF">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7167FF">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éc</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ca</w:t>
      </w:r>
      <w:r w:rsidR="007167FF">
        <w:rPr>
          <w:rFonts w:ascii="Arial" w:eastAsia="Arial" w:hAnsi="Arial" w:cs="Arial"/>
          <w:sz w:val="22"/>
          <w:szCs w:val="22"/>
          <w:lang w:val="es-ES"/>
        </w:rPr>
        <w:t xml:space="preserve"> </w:t>
      </w:r>
      <w:r w:rsidRPr="00FC1A13">
        <w:rPr>
          <w:rFonts w:ascii="Arial" w:eastAsia="Arial" w:hAnsi="Arial" w:cs="Arial"/>
          <w:sz w:val="22"/>
          <w:szCs w:val="22"/>
          <w:lang w:val="es-ES"/>
        </w:rPr>
        <w:t>prese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os</w:t>
      </w:r>
      <w:r w:rsidR="007167FF">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w:t>
      </w:r>
      <w:r w:rsidRPr="00FC1A13">
        <w:rPr>
          <w:rFonts w:ascii="Arial" w:eastAsia="Arial" w:hAnsi="Arial" w:cs="Arial"/>
          <w:spacing w:val="-2"/>
          <w:sz w:val="22"/>
          <w:szCs w:val="22"/>
          <w:lang w:val="es-ES"/>
        </w:rPr>
        <w:t>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w:t>
      </w:r>
      <w:r w:rsidR="007167FF">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7167FF">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o,</w:t>
      </w:r>
      <w:r w:rsidR="007167FF">
        <w:rPr>
          <w:rFonts w:ascii="Arial" w:eastAsia="Arial" w:hAnsi="Arial" w:cs="Arial"/>
          <w:sz w:val="22"/>
          <w:szCs w:val="22"/>
          <w:lang w:val="es-ES"/>
        </w:rPr>
        <w:t xml:space="preserve"> </w:t>
      </w:r>
      <w:r w:rsidRPr="00FC1A13">
        <w:rPr>
          <w:rFonts w:ascii="Arial" w:eastAsia="Arial" w:hAnsi="Arial" w:cs="Arial"/>
          <w:sz w:val="22"/>
          <w:szCs w:val="22"/>
          <w:lang w:val="es-ES"/>
        </w:rPr>
        <w:t>en</w:t>
      </w:r>
      <w:r w:rsidR="007167FF">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nc</w:t>
      </w:r>
      <w:r w:rsidRPr="00FC1A13">
        <w:rPr>
          <w:rFonts w:ascii="Arial" w:eastAsia="Arial" w:hAnsi="Arial" w:cs="Arial"/>
          <w:spacing w:val="-4"/>
          <w:sz w:val="22"/>
          <w:szCs w:val="22"/>
          <w:lang w:val="es-ES"/>
        </w:rPr>
        <w:t>i</w:t>
      </w:r>
      <w:r w:rsidRPr="00FC1A13">
        <w:rPr>
          <w:rFonts w:ascii="Arial" w:eastAsia="Arial" w:hAnsi="Arial" w:cs="Arial"/>
          <w:sz w:val="22"/>
          <w:szCs w:val="22"/>
          <w:lang w:val="es-ES"/>
        </w:rPr>
        <w:t>a</w:t>
      </w:r>
      <w:r w:rsidR="007167FF">
        <w:rPr>
          <w:rFonts w:ascii="Arial" w:eastAsia="Arial" w:hAnsi="Arial" w:cs="Arial"/>
          <w:sz w:val="22"/>
          <w:szCs w:val="22"/>
          <w:lang w:val="es-ES"/>
        </w:rPr>
        <w:t xml:space="preserve"> </w:t>
      </w:r>
      <w:r w:rsidRPr="00FC1A13">
        <w:rPr>
          <w:rFonts w:ascii="Arial" w:eastAsia="Arial" w:hAnsi="Arial" w:cs="Arial"/>
          <w:sz w:val="22"/>
          <w:szCs w:val="22"/>
          <w:lang w:val="es-ES"/>
        </w:rPr>
        <w:t>de</w:t>
      </w:r>
      <w:r w:rsidR="007167FF">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7167FF">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 o sus</w:t>
      </w:r>
      <w:r w:rsidR="007167FF">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7167FF">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e dese</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 as</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w:t>
      </w:r>
    </w:p>
    <w:p w14:paraId="2B387C23" w14:textId="14971902" w:rsidR="00501300" w:rsidRPr="00FC1A13" w:rsidRDefault="00501300" w:rsidP="00501300">
      <w:pPr>
        <w:spacing w:before="1"/>
        <w:ind w:left="102" w:right="79"/>
        <w:rPr>
          <w:rFonts w:ascii="Arial" w:eastAsia="Arial" w:hAnsi="Arial" w:cs="Arial"/>
          <w:sz w:val="22"/>
          <w:szCs w:val="22"/>
          <w:lang w:val="es-ES"/>
        </w:rPr>
      </w:pPr>
      <w:r w:rsidRPr="00FC1A13">
        <w:rPr>
          <w:rFonts w:ascii="Arial" w:eastAsia="Arial" w:hAnsi="Arial" w:cs="Arial"/>
          <w:sz w:val="22"/>
          <w:szCs w:val="22"/>
          <w:lang w:val="es-ES"/>
        </w:rPr>
        <w:t>2</w:t>
      </w:r>
      <w:r w:rsidRPr="00FC1A13">
        <w:rPr>
          <w:rFonts w:ascii="Arial" w:eastAsia="Arial" w:hAnsi="Arial" w:cs="Arial"/>
          <w:spacing w:val="-1"/>
          <w:sz w:val="22"/>
          <w:szCs w:val="22"/>
          <w:lang w:val="es-ES"/>
        </w:rPr>
        <w:t>6</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9.</w:t>
      </w:r>
      <w:r w:rsidR="00583CAD">
        <w:rPr>
          <w:rFonts w:ascii="Arial" w:eastAsia="Arial" w:hAnsi="Arial" w:cs="Arial"/>
          <w:sz w:val="22"/>
          <w:szCs w:val="22"/>
          <w:lang w:val="es-ES"/>
        </w:rPr>
        <w:t xml:space="preserve"> </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l</w:t>
      </w:r>
      <w:r w:rsidR="00583CAD">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nt</w:t>
      </w:r>
      <w:r w:rsidRPr="00FC1A13">
        <w:rPr>
          <w:rFonts w:ascii="Arial" w:eastAsia="Arial" w:hAnsi="Arial" w:cs="Arial"/>
          <w:sz w:val="22"/>
          <w:szCs w:val="22"/>
          <w:lang w:val="es-ES"/>
        </w:rPr>
        <w:t>o</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de</w:t>
      </w:r>
      <w:r w:rsidR="00583CA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er</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de</w:t>
      </w:r>
      <w:r w:rsidR="00583CAD">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 xml:space="preserve">as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éc</w:t>
      </w:r>
      <w:r w:rsidRPr="00FC1A13">
        <w:rPr>
          <w:rFonts w:ascii="Arial" w:eastAsia="Arial" w:hAnsi="Arial" w:cs="Arial"/>
          <w:spacing w:val="-1"/>
          <w:sz w:val="22"/>
          <w:szCs w:val="22"/>
          <w:lang w:val="es-ES"/>
        </w:rPr>
        <w:t>n</w:t>
      </w:r>
      <w:r w:rsidRPr="00FC1A13">
        <w:rPr>
          <w:rFonts w:ascii="Arial" w:eastAsia="Arial" w:hAnsi="Arial" w:cs="Arial"/>
          <w:spacing w:val="-3"/>
          <w:sz w:val="22"/>
          <w:szCs w:val="22"/>
          <w:lang w:val="es-ES"/>
        </w:rPr>
        <w:t>i</w:t>
      </w:r>
      <w:r w:rsidRPr="00FC1A13">
        <w:rPr>
          <w:rFonts w:ascii="Arial" w:eastAsia="Arial" w:hAnsi="Arial" w:cs="Arial"/>
          <w:sz w:val="22"/>
          <w:szCs w:val="22"/>
          <w:lang w:val="es-ES"/>
        </w:rPr>
        <w:t>cas,</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se</w:t>
      </w:r>
      <w:r w:rsidR="00583CA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en</w:t>
      </w:r>
      <w:r w:rsidR="00583CAD">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oz</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lt</w:t>
      </w:r>
      <w:r w:rsidRPr="00FC1A13">
        <w:rPr>
          <w:rFonts w:ascii="Arial" w:eastAsia="Arial" w:hAnsi="Arial" w:cs="Arial"/>
          <w:sz w:val="22"/>
          <w:szCs w:val="22"/>
          <w:lang w:val="es-ES"/>
        </w:rPr>
        <w:t>a</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y</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 xml:space="preserve">se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r</w:t>
      </w:r>
      <w:r w:rsidRPr="00FC1A13">
        <w:rPr>
          <w:rFonts w:ascii="Arial" w:eastAsia="Arial" w:hAnsi="Arial" w:cs="Arial"/>
          <w:spacing w:val="9"/>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á</w:t>
      </w:r>
      <w:r w:rsidRPr="00FC1A13">
        <w:rPr>
          <w:rFonts w:ascii="Arial" w:eastAsia="Arial" w:hAnsi="Arial" w:cs="Arial"/>
          <w:sz w:val="22"/>
          <w:szCs w:val="22"/>
          <w:lang w:val="es-ES"/>
        </w:rPr>
        <w:t>n en</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el</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el n</w:t>
      </w:r>
      <w:r w:rsidRPr="00FC1A13">
        <w:rPr>
          <w:rFonts w:ascii="Arial" w:eastAsia="Arial" w:hAnsi="Arial" w:cs="Arial"/>
          <w:spacing w:val="-1"/>
          <w:sz w:val="22"/>
          <w:szCs w:val="22"/>
          <w:lang w:val="es-ES"/>
        </w:rPr>
        <w:t>o</w:t>
      </w:r>
      <w:r w:rsidRPr="00FC1A13">
        <w:rPr>
          <w:rFonts w:ascii="Arial" w:eastAsia="Arial" w:hAnsi="Arial" w:cs="Arial"/>
          <w:spacing w:val="-2"/>
          <w:sz w:val="22"/>
          <w:szCs w:val="22"/>
          <w:lang w:val="es-ES"/>
        </w:rPr>
        <w:t>m</w:t>
      </w:r>
      <w:r w:rsidRPr="00FC1A13">
        <w:rPr>
          <w:rFonts w:ascii="Arial" w:eastAsia="Arial" w:hAnsi="Arial" w:cs="Arial"/>
          <w:sz w:val="22"/>
          <w:szCs w:val="22"/>
          <w:lang w:val="es-ES"/>
        </w:rPr>
        <w:t>bre 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583CAD">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y</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a</w:t>
      </w:r>
      <w:r w:rsidRPr="00FC1A13">
        <w:rPr>
          <w:rFonts w:ascii="Arial" w:eastAsia="Arial" w:hAnsi="Arial" w:cs="Arial"/>
          <w:spacing w:val="-3"/>
          <w:sz w:val="22"/>
          <w:szCs w:val="22"/>
          <w:lang w:val="es-ES"/>
        </w:rPr>
        <w:t>l</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er</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ll</w:t>
      </w:r>
      <w:r w:rsidRPr="00FC1A13">
        <w:rPr>
          <w:rFonts w:ascii="Arial" w:eastAsia="Arial" w:hAnsi="Arial" w:cs="Arial"/>
          <w:sz w:val="22"/>
          <w:szCs w:val="22"/>
          <w:lang w:val="es-ES"/>
        </w:rPr>
        <w:t>e</w:t>
      </w:r>
      <w:r w:rsidR="00583CAD">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583CA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est</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 a</w:t>
      </w:r>
      <w:r w:rsidRPr="00FC1A13">
        <w:rPr>
          <w:rFonts w:ascii="Arial" w:eastAsia="Arial" w:hAnsi="Arial" w:cs="Arial"/>
          <w:spacing w:val="-1"/>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pi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w:t>
      </w:r>
      <w:r w:rsidR="00583CAD">
        <w:rPr>
          <w:rFonts w:ascii="Arial" w:eastAsia="Arial" w:hAnsi="Arial" w:cs="Arial"/>
          <w:sz w:val="22"/>
          <w:szCs w:val="22"/>
          <w:lang w:val="es-ES"/>
        </w:rPr>
        <w:t xml:space="preserve">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 este</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acto</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 xml:space="preserve">se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ali</w:t>
      </w:r>
      <w:r w:rsidRPr="00FC1A13">
        <w:rPr>
          <w:rFonts w:ascii="Arial" w:eastAsia="Arial" w:hAnsi="Arial" w:cs="Arial"/>
          <w:spacing w:val="-2"/>
          <w:sz w:val="22"/>
          <w:szCs w:val="22"/>
          <w:lang w:val="es-ES"/>
        </w:rPr>
        <w:t>z</w:t>
      </w:r>
      <w:r w:rsidRPr="00FC1A13">
        <w:rPr>
          <w:rFonts w:ascii="Arial" w:eastAsia="Arial" w:hAnsi="Arial" w:cs="Arial"/>
          <w:sz w:val="22"/>
          <w:szCs w:val="22"/>
          <w:lang w:val="es-ES"/>
        </w:rPr>
        <w:t>ará</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583CAD">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eri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 pre</w:t>
      </w:r>
      <w:r w:rsidRPr="00FC1A13">
        <w:rPr>
          <w:rFonts w:ascii="Arial" w:eastAsia="Arial" w:hAnsi="Arial" w:cs="Arial"/>
          <w:spacing w:val="-1"/>
          <w:sz w:val="22"/>
          <w:szCs w:val="22"/>
          <w:lang w:val="es-ES"/>
        </w:rPr>
        <w:t>li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ar</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y</w:t>
      </w:r>
      <w:r w:rsidRPr="00FC1A13">
        <w:rPr>
          <w:rFonts w:ascii="Arial" w:eastAsia="Arial" w:hAnsi="Arial" w:cs="Arial"/>
          <w:spacing w:val="1"/>
          <w:sz w:val="22"/>
          <w:szCs w:val="22"/>
          <w:lang w:val="es-ES"/>
        </w:rPr>
        <w:t xml:space="preserve"> m</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ame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cu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ntita</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de</w:t>
      </w:r>
      <w:r w:rsidR="00583CA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583CAD">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 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r</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al</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á</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de</w:t>
      </w:r>
      <w:r w:rsidR="00583CAD">
        <w:rPr>
          <w:rFonts w:ascii="Arial" w:eastAsia="Arial" w:hAnsi="Arial" w:cs="Arial"/>
          <w:sz w:val="22"/>
          <w:szCs w:val="22"/>
          <w:lang w:val="es-ES"/>
        </w:rPr>
        <w:t xml:space="preserve"> </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u co</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el</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l se</w:t>
      </w:r>
      <w:r w:rsidR="00583CAD">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u</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el</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proce</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o de</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583CAD">
        <w:rPr>
          <w:rFonts w:ascii="Arial" w:eastAsia="Arial" w:hAnsi="Arial" w:cs="Arial"/>
          <w:sz w:val="22"/>
          <w:szCs w:val="22"/>
          <w:lang w:val="es-ES"/>
        </w:rPr>
        <w:t xml:space="preserve"> </w:t>
      </w:r>
      <w:r w:rsidRPr="00FC1A13">
        <w:rPr>
          <w:rFonts w:ascii="Arial" w:eastAsia="Arial" w:hAnsi="Arial" w:cs="Arial"/>
          <w:sz w:val="22"/>
          <w:szCs w:val="22"/>
          <w:lang w:val="es-ES"/>
        </w:rPr>
        <w:t>de</w:t>
      </w:r>
      <w:r w:rsidR="00583CA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as </w:t>
      </w:r>
      <w:r w:rsidRPr="00FC1A13">
        <w:rPr>
          <w:rFonts w:ascii="Arial" w:eastAsia="Arial" w:hAnsi="Arial" w:cs="Arial"/>
          <w:spacing w:val="-2"/>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p>
    <w:p w14:paraId="30FF212F" w14:textId="77777777" w:rsidR="00501300" w:rsidRPr="00FC1A13" w:rsidRDefault="00501300" w:rsidP="00501300">
      <w:pPr>
        <w:spacing w:before="14" w:line="240" w:lineRule="exact"/>
        <w:rPr>
          <w:lang w:val="es-ES"/>
        </w:rPr>
      </w:pPr>
    </w:p>
    <w:p w14:paraId="46A8D314" w14:textId="5B77FA3E" w:rsidR="00501300" w:rsidRPr="00FC1A13" w:rsidRDefault="00501300" w:rsidP="002051E1">
      <w:pPr>
        <w:ind w:left="102" w:right="22"/>
        <w:rPr>
          <w:rFonts w:ascii="Arial" w:eastAsia="Arial" w:hAnsi="Arial" w:cs="Arial"/>
          <w:sz w:val="22"/>
          <w:szCs w:val="22"/>
          <w:lang w:val="es-ES"/>
        </w:rPr>
      </w:pPr>
      <w:r w:rsidRPr="00FC1A13">
        <w:rPr>
          <w:rFonts w:ascii="Arial" w:eastAsia="Arial" w:hAnsi="Arial" w:cs="Arial"/>
          <w:sz w:val="22"/>
          <w:szCs w:val="22"/>
          <w:lang w:val="es-ES"/>
        </w:rPr>
        <w:t>2</w:t>
      </w:r>
      <w:r w:rsidRPr="00FC1A13">
        <w:rPr>
          <w:rFonts w:ascii="Arial" w:eastAsia="Arial" w:hAnsi="Arial" w:cs="Arial"/>
          <w:spacing w:val="-1"/>
          <w:sz w:val="22"/>
          <w:szCs w:val="22"/>
          <w:lang w:val="es-ES"/>
        </w:rPr>
        <w:t>6</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1</w:t>
      </w:r>
      <w:r w:rsidRPr="00FC1A13">
        <w:rPr>
          <w:rFonts w:ascii="Arial" w:eastAsia="Arial" w:hAnsi="Arial" w:cs="Arial"/>
          <w:spacing w:val="-1"/>
          <w:sz w:val="22"/>
          <w:szCs w:val="22"/>
          <w:lang w:val="es-ES"/>
        </w:rPr>
        <w:t>0</w:t>
      </w:r>
      <w:r w:rsidRPr="00FC1A13">
        <w:rPr>
          <w:rFonts w:ascii="Arial" w:eastAsia="Arial" w:hAnsi="Arial" w:cs="Arial"/>
          <w:sz w:val="22"/>
          <w:szCs w:val="22"/>
          <w:lang w:val="es-ES"/>
        </w:rPr>
        <w:t>.</w:t>
      </w:r>
      <w:r w:rsidR="00C53E8C">
        <w:rPr>
          <w:rFonts w:ascii="Arial" w:eastAsia="Arial" w:hAnsi="Arial" w:cs="Arial"/>
          <w:sz w:val="22"/>
          <w:szCs w:val="22"/>
          <w:lang w:val="es-ES"/>
        </w:rPr>
        <w:t xml:space="preserve">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i</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en</w:t>
      </w:r>
      <w:r w:rsidR="00C53E8C">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C53E8C">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eri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ó</w:t>
      </w:r>
      <w:r w:rsidRPr="00FC1A13">
        <w:rPr>
          <w:rFonts w:ascii="Arial" w:eastAsia="Arial" w:hAnsi="Arial" w:cs="Arial"/>
          <w:sz w:val="22"/>
          <w:szCs w:val="22"/>
          <w:lang w:val="es-ES"/>
        </w:rPr>
        <w:t>n</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ati</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de</w:t>
      </w:r>
      <w:r w:rsidR="00C53E8C">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o</w:t>
      </w:r>
      <w:r w:rsidRPr="00FC1A13">
        <w:rPr>
          <w:rFonts w:ascii="Arial" w:eastAsia="Arial" w:hAnsi="Arial" w:cs="Arial"/>
          <w:spacing w:val="-2"/>
          <w:sz w:val="22"/>
          <w:szCs w:val="22"/>
          <w:lang w:val="es-ES"/>
        </w:rPr>
        <w:t>c</w:t>
      </w:r>
      <w:r w:rsidRPr="00FC1A13">
        <w:rPr>
          <w:rFonts w:ascii="Arial" w:eastAsia="Arial" w:hAnsi="Arial" w:cs="Arial"/>
          <w:sz w:val="22"/>
          <w:szCs w:val="22"/>
          <w:lang w:val="es-ES"/>
        </w:rPr>
        <w:t>umen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w:t>
      </w:r>
      <w:r w:rsidR="00C53E8C">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ntad</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se</w:t>
      </w:r>
      <w:r w:rsidR="00C53E8C">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er</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care</w:t>
      </w:r>
      <w:r w:rsidR="00C53E8C">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C53E8C">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 de</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prese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de</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4"/>
          <w:sz w:val="22"/>
          <w:szCs w:val="22"/>
          <w:lang w:val="es-ES"/>
        </w:rPr>
        <w:t>l</w:t>
      </w:r>
      <w:r w:rsidRPr="00FC1A13">
        <w:rPr>
          <w:rFonts w:ascii="Arial" w:eastAsia="Arial" w:hAnsi="Arial" w:cs="Arial"/>
          <w:spacing w:val="2"/>
          <w:sz w:val="22"/>
          <w:szCs w:val="22"/>
          <w:lang w:val="es-ES"/>
        </w:rPr>
        <w:t>g</w:t>
      </w:r>
      <w:r w:rsidRPr="00FC1A13">
        <w:rPr>
          <w:rFonts w:ascii="Arial" w:eastAsia="Arial" w:hAnsi="Arial" w:cs="Arial"/>
          <w:spacing w:val="-3"/>
          <w:sz w:val="22"/>
          <w:szCs w:val="22"/>
          <w:lang w:val="es-ES"/>
        </w:rPr>
        <w:t>ú</w:t>
      </w:r>
      <w:r w:rsidRPr="00FC1A13">
        <w:rPr>
          <w:rFonts w:ascii="Arial" w:eastAsia="Arial" w:hAnsi="Arial" w:cs="Arial"/>
          <w:sz w:val="22"/>
          <w:szCs w:val="22"/>
          <w:lang w:val="es-ES"/>
        </w:rPr>
        <w:t>n doc</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sea</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o</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no</w:t>
      </w:r>
      <w:r w:rsidRPr="00FC1A13">
        <w:rPr>
          <w:rFonts w:ascii="Arial" w:eastAsia="Arial" w:hAnsi="Arial" w:cs="Arial"/>
          <w:spacing w:val="-2"/>
          <w:sz w:val="22"/>
          <w:szCs w:val="22"/>
          <w:lang w:val="es-ES"/>
        </w:rPr>
        <w:t xml:space="preserve"> s</w:t>
      </w:r>
      <w:r w:rsidRPr="00FC1A13">
        <w:rPr>
          <w:rFonts w:ascii="Arial" w:eastAsia="Arial" w:hAnsi="Arial" w:cs="Arial"/>
          <w:sz w:val="22"/>
          <w:szCs w:val="22"/>
          <w:lang w:val="es-ES"/>
        </w:rPr>
        <w:t>ustanc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se d</w:t>
      </w:r>
      <w:r w:rsidRPr="00FC1A13">
        <w:rPr>
          <w:rFonts w:ascii="Arial" w:eastAsia="Arial" w:hAnsi="Arial" w:cs="Arial"/>
          <w:spacing w:val="-2"/>
          <w:sz w:val="22"/>
          <w:szCs w:val="22"/>
          <w:lang w:val="es-ES"/>
        </w:rPr>
        <w:t>e</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ará</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i</w:t>
      </w:r>
      <w:r w:rsidRPr="00FC1A13">
        <w:rPr>
          <w:rFonts w:ascii="Arial" w:eastAsia="Arial" w:hAnsi="Arial" w:cs="Arial"/>
          <w:sz w:val="22"/>
          <w:szCs w:val="22"/>
          <w:lang w:val="es-ES"/>
        </w:rPr>
        <w:t>a en</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el 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 xml:space="preserve">. </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ch</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omis</w:t>
      </w:r>
      <w:r w:rsidRPr="00FC1A13">
        <w:rPr>
          <w:rFonts w:ascii="Arial" w:eastAsia="Arial" w:hAnsi="Arial" w:cs="Arial"/>
          <w:spacing w:val="-2"/>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án</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ser</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li</w:t>
      </w:r>
      <w:r w:rsidRPr="00FC1A13">
        <w:rPr>
          <w:rFonts w:ascii="Arial" w:eastAsia="Arial" w:hAnsi="Arial" w:cs="Arial"/>
          <w:spacing w:val="-2"/>
          <w:sz w:val="22"/>
          <w:szCs w:val="22"/>
          <w:lang w:val="es-ES"/>
        </w:rPr>
        <w:t>z</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en</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p</w:t>
      </w:r>
      <w:r w:rsidRPr="00FC1A13">
        <w:rPr>
          <w:rFonts w:ascii="Arial" w:eastAsia="Arial" w:hAnsi="Arial" w:cs="Arial"/>
          <w:sz w:val="22"/>
          <w:szCs w:val="22"/>
          <w:lang w:val="es-ES"/>
        </w:rPr>
        <w:t>or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pr</w:t>
      </w:r>
      <w:r w:rsidRPr="00FC1A13">
        <w:rPr>
          <w:rFonts w:ascii="Arial" w:eastAsia="Arial" w:hAnsi="Arial" w:cs="Arial"/>
          <w:spacing w:val="-2"/>
          <w:sz w:val="22"/>
          <w:szCs w:val="22"/>
          <w:lang w:val="es-ES"/>
        </w:rPr>
        <w:t>o</w:t>
      </w:r>
      <w:r w:rsidRPr="00FC1A13">
        <w:rPr>
          <w:rFonts w:ascii="Arial" w:eastAsia="Arial" w:hAnsi="Arial" w:cs="Arial"/>
          <w:sz w:val="22"/>
          <w:szCs w:val="22"/>
          <w:lang w:val="es-ES"/>
        </w:rPr>
        <w:t>ceso</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de 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a</w:t>
      </w:r>
      <w:r w:rsidR="00C53E8C">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os </w:t>
      </w:r>
      <w:r w:rsidRPr="00FC1A13">
        <w:rPr>
          <w:rFonts w:ascii="Arial" w:eastAsia="Arial" w:hAnsi="Arial" w:cs="Arial"/>
          <w:spacing w:val="-3"/>
          <w:sz w:val="22"/>
          <w:szCs w:val="22"/>
          <w:lang w:val="es-ES"/>
        </w:rPr>
        <w:t>e</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ectos</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de</w:t>
      </w:r>
      <w:r w:rsidR="00C53E8C">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 dec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00C53E8C">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C53E8C">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en</w:t>
      </w:r>
      <w:r w:rsidR="00C53E8C">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nte</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w:t>
      </w:r>
    </w:p>
    <w:p w14:paraId="55B67949" w14:textId="77777777" w:rsidR="00501300" w:rsidRPr="00FC1A13" w:rsidRDefault="00501300" w:rsidP="002051E1">
      <w:pPr>
        <w:spacing w:before="13" w:line="240" w:lineRule="exact"/>
        <w:ind w:right="22"/>
        <w:rPr>
          <w:lang w:val="es-ES"/>
        </w:rPr>
      </w:pPr>
    </w:p>
    <w:p w14:paraId="5457C940" w14:textId="00035215" w:rsidR="00501300" w:rsidRDefault="00501300" w:rsidP="002051E1">
      <w:pPr>
        <w:ind w:left="102" w:right="22"/>
        <w:rPr>
          <w:rFonts w:ascii="Arial" w:eastAsia="Arial" w:hAnsi="Arial" w:cs="Arial"/>
          <w:sz w:val="22"/>
          <w:szCs w:val="22"/>
          <w:lang w:val="es-ES"/>
        </w:rPr>
      </w:pPr>
      <w:r w:rsidRPr="00FC1A13">
        <w:rPr>
          <w:rFonts w:ascii="Arial" w:eastAsia="Arial" w:hAnsi="Arial" w:cs="Arial"/>
          <w:sz w:val="22"/>
          <w:szCs w:val="22"/>
          <w:lang w:val="es-ES"/>
        </w:rPr>
        <w:t>2</w:t>
      </w:r>
      <w:r w:rsidRPr="00FC1A13">
        <w:rPr>
          <w:rFonts w:ascii="Arial" w:eastAsia="Arial" w:hAnsi="Arial" w:cs="Arial"/>
          <w:spacing w:val="-1"/>
          <w:sz w:val="22"/>
          <w:szCs w:val="22"/>
          <w:lang w:val="es-ES"/>
        </w:rPr>
        <w:t>6</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1</w:t>
      </w:r>
      <w:r w:rsidRPr="00FC1A13">
        <w:rPr>
          <w:rFonts w:ascii="Arial" w:eastAsia="Arial" w:hAnsi="Arial" w:cs="Arial"/>
          <w:spacing w:val="-1"/>
          <w:sz w:val="22"/>
          <w:szCs w:val="22"/>
          <w:lang w:val="es-ES"/>
        </w:rPr>
        <w:t>1</w:t>
      </w:r>
      <w:r w:rsidRPr="00FC1A13">
        <w:rPr>
          <w:rFonts w:ascii="Arial" w:eastAsia="Arial" w:hAnsi="Arial" w:cs="Arial"/>
          <w:sz w:val="22"/>
          <w:szCs w:val="22"/>
          <w:lang w:val="es-ES"/>
        </w:rPr>
        <w:t>.</w:t>
      </w:r>
      <w:r w:rsidR="000F43CC">
        <w:rPr>
          <w:rFonts w:ascii="Arial" w:eastAsia="Arial" w:hAnsi="Arial" w:cs="Arial"/>
          <w:sz w:val="22"/>
          <w:szCs w:val="22"/>
          <w:lang w:val="es-ES"/>
        </w:rPr>
        <w:t xml:space="preserve"> </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l</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r</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el</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de</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ura</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se</w:t>
      </w:r>
      <w:r w:rsidR="000F43CC">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ará</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un</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en</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 xml:space="preserve">el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se</w:t>
      </w:r>
      <w:r w:rsidR="000F43CC">
        <w:rPr>
          <w:rFonts w:ascii="Arial" w:eastAsia="Arial" w:hAnsi="Arial" w:cs="Arial"/>
          <w:sz w:val="22"/>
          <w:szCs w:val="22"/>
          <w:lang w:val="es-ES"/>
        </w:rPr>
        <w:t xml:space="preserve"> </w:t>
      </w:r>
      <w:r w:rsidRPr="00FC1A13">
        <w:rPr>
          <w:rFonts w:ascii="Arial" w:eastAsia="Arial" w:hAnsi="Arial" w:cs="Arial"/>
          <w:spacing w:val="-3"/>
          <w:sz w:val="22"/>
          <w:szCs w:val="22"/>
          <w:lang w:val="es-ES"/>
        </w:rPr>
        <w:t>h</w:t>
      </w:r>
      <w:r w:rsidRPr="00FC1A13">
        <w:rPr>
          <w:rFonts w:ascii="Arial" w:eastAsia="Arial" w:hAnsi="Arial" w:cs="Arial"/>
          <w:sz w:val="22"/>
          <w:szCs w:val="22"/>
          <w:lang w:val="es-ES"/>
        </w:rPr>
        <w:t>ará</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 xml:space="preserve">o </w:t>
      </w:r>
      <w:r w:rsidRPr="00FC1A13">
        <w:rPr>
          <w:rFonts w:ascii="Arial" w:eastAsia="Arial" w:hAnsi="Arial" w:cs="Arial"/>
          <w:spacing w:val="1"/>
          <w:sz w:val="22"/>
          <w:szCs w:val="22"/>
          <w:lang w:val="es-ES"/>
        </w:rPr>
        <w:t>m</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 lo</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w:t>
      </w:r>
      <w:r w:rsidR="000F43CC">
        <w:rPr>
          <w:rFonts w:ascii="Arial" w:eastAsia="Arial" w:hAnsi="Arial" w:cs="Arial"/>
          <w:sz w:val="22"/>
          <w:szCs w:val="22"/>
          <w:lang w:val="es-ES"/>
        </w:rPr>
        <w:t xml:space="preserve"> </w:t>
      </w:r>
    </w:p>
    <w:p w14:paraId="1A709ADD" w14:textId="503BD590" w:rsidR="000F43CC" w:rsidRPr="00FC1A13" w:rsidRDefault="000F43CC" w:rsidP="002051E1">
      <w:pPr>
        <w:ind w:left="102" w:right="22"/>
        <w:rPr>
          <w:rFonts w:ascii="Arial" w:eastAsia="Arial" w:hAnsi="Arial" w:cs="Arial"/>
          <w:sz w:val="22"/>
          <w:szCs w:val="22"/>
          <w:lang w:val="es-ES"/>
        </w:rPr>
      </w:pPr>
      <w:r>
        <w:rPr>
          <w:rFonts w:ascii="Arial" w:eastAsia="Arial" w:hAnsi="Arial" w:cs="Arial"/>
          <w:sz w:val="22"/>
          <w:szCs w:val="22"/>
          <w:lang w:val="es-ES"/>
        </w:rPr>
        <w:t xml:space="preserve"> </w:t>
      </w:r>
    </w:p>
    <w:p w14:paraId="46D06D06" w14:textId="1429945A" w:rsidR="00501300" w:rsidRPr="00FC1A13" w:rsidRDefault="00501300" w:rsidP="002051E1">
      <w:pPr>
        <w:spacing w:line="240" w:lineRule="exact"/>
        <w:ind w:left="102" w:right="22"/>
        <w:rPr>
          <w:rFonts w:ascii="Arial" w:eastAsia="Arial" w:hAnsi="Arial" w:cs="Arial"/>
          <w:sz w:val="22"/>
          <w:szCs w:val="22"/>
          <w:lang w:val="es-ES"/>
        </w:rPr>
      </w:pPr>
      <w:r w:rsidRPr="00FC1A13">
        <w:rPr>
          <w:rFonts w:ascii="Arial" w:eastAsia="Arial" w:hAnsi="Arial" w:cs="Arial"/>
          <w:sz w:val="22"/>
          <w:szCs w:val="22"/>
          <w:lang w:val="es-ES"/>
        </w:rPr>
        <w:t>1.F</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ch</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w:t>
      </w:r>
      <w:r w:rsidR="000F43CC">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u</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ar</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y</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en</w:t>
      </w:r>
      <w:r w:rsidR="000F43CC">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se</w:t>
      </w:r>
      <w:r w:rsidR="000F43CC">
        <w:rPr>
          <w:rFonts w:ascii="Arial" w:eastAsia="Arial" w:hAnsi="Arial" w:cs="Arial"/>
          <w:sz w:val="22"/>
          <w:szCs w:val="22"/>
          <w:lang w:val="es-ES"/>
        </w:rPr>
        <w:t xml:space="preserve"> </w:t>
      </w:r>
      <w:r w:rsidRPr="00FC1A13">
        <w:rPr>
          <w:rFonts w:ascii="Arial" w:eastAsia="Arial" w:hAnsi="Arial" w:cs="Arial"/>
          <w:spacing w:val="-1"/>
          <w:sz w:val="22"/>
          <w:szCs w:val="22"/>
          <w:lang w:val="es-ES"/>
        </w:rPr>
        <w:t>ll</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ó aca</w:t>
      </w:r>
      <w:r w:rsidRPr="00FC1A13">
        <w:rPr>
          <w:rFonts w:ascii="Arial" w:eastAsia="Arial" w:hAnsi="Arial" w:cs="Arial"/>
          <w:spacing w:val="-1"/>
          <w:sz w:val="22"/>
          <w:szCs w:val="22"/>
          <w:lang w:val="es-ES"/>
        </w:rPr>
        <w:t>b</w:t>
      </w:r>
      <w:r w:rsidRPr="00FC1A13">
        <w:rPr>
          <w:rFonts w:ascii="Arial" w:eastAsia="Arial" w:hAnsi="Arial" w:cs="Arial"/>
          <w:sz w:val="22"/>
          <w:szCs w:val="22"/>
          <w:lang w:val="es-ES"/>
        </w:rPr>
        <w:t>o 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h</w:t>
      </w:r>
      <w:r w:rsidRPr="00FC1A13">
        <w:rPr>
          <w:rFonts w:ascii="Arial" w:eastAsia="Arial" w:hAnsi="Arial" w:cs="Arial"/>
          <w:sz w:val="22"/>
          <w:szCs w:val="22"/>
          <w:lang w:val="es-ES"/>
        </w:rPr>
        <w:t>a e</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w:t>
      </w:r>
    </w:p>
    <w:p w14:paraId="44F351AD" w14:textId="5940E17C" w:rsidR="00501300" w:rsidRPr="00FC1A13" w:rsidRDefault="00501300" w:rsidP="002051E1">
      <w:pPr>
        <w:spacing w:before="2" w:line="240" w:lineRule="exact"/>
        <w:ind w:left="102" w:right="22"/>
        <w:rPr>
          <w:rFonts w:ascii="Arial" w:eastAsia="Arial" w:hAnsi="Arial" w:cs="Arial"/>
          <w:sz w:val="22"/>
          <w:szCs w:val="22"/>
          <w:lang w:val="es-ES"/>
        </w:rPr>
      </w:pPr>
      <w:r w:rsidRPr="00FC1A13">
        <w:rPr>
          <w:rFonts w:ascii="Arial" w:eastAsia="Arial" w:hAnsi="Arial" w:cs="Arial"/>
          <w:sz w:val="22"/>
          <w:szCs w:val="22"/>
          <w:lang w:val="es-ES"/>
        </w:rPr>
        <w:t>2.</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om</w:t>
      </w:r>
      <w:r w:rsidRPr="00FC1A13">
        <w:rPr>
          <w:rFonts w:ascii="Arial" w:eastAsia="Arial" w:hAnsi="Arial" w:cs="Arial"/>
          <w:spacing w:val="-2"/>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 xml:space="preserve">l </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ú</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co</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ca</w:t>
      </w:r>
      <w:r w:rsidRPr="00FC1A13">
        <w:rPr>
          <w:rFonts w:ascii="Arial" w:eastAsia="Arial" w:hAnsi="Arial" w:cs="Arial"/>
          <w:spacing w:val="-2"/>
          <w:sz w:val="22"/>
          <w:szCs w:val="22"/>
          <w:lang w:val="es-ES"/>
        </w:rPr>
        <w:t>r</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de</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pres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r</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el</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acto</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y</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de</w:t>
      </w:r>
      <w:r w:rsidR="000F43CC">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0F43CC">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tr</w:t>
      </w:r>
      <w:r w:rsidRPr="00FC1A13">
        <w:rPr>
          <w:rFonts w:ascii="Arial" w:eastAsia="Arial" w:hAnsi="Arial" w:cs="Arial"/>
          <w:sz w:val="22"/>
          <w:szCs w:val="22"/>
          <w:lang w:val="es-ES"/>
        </w:rPr>
        <w:t xml:space="preserve">os </w:t>
      </w:r>
      <w:r w:rsidRPr="00FC1A13">
        <w:rPr>
          <w:rFonts w:ascii="Arial" w:eastAsia="Arial" w:hAnsi="Arial" w:cs="Arial"/>
          <w:spacing w:val="2"/>
          <w:sz w:val="22"/>
          <w:szCs w:val="22"/>
          <w:lang w:val="es-ES"/>
        </w:rPr>
        <w:t>f</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ari</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 p</w:t>
      </w:r>
      <w:r w:rsidRPr="00FC1A13">
        <w:rPr>
          <w:rFonts w:ascii="Arial" w:eastAsia="Arial" w:hAnsi="Arial" w:cs="Arial"/>
          <w:spacing w:val="-1"/>
          <w:sz w:val="22"/>
          <w:szCs w:val="22"/>
          <w:lang w:val="es-ES"/>
        </w:rPr>
        <w:t>ú</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 xml:space="preserve">cos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sa</w:t>
      </w:r>
      <w:r w:rsidRPr="00FC1A13">
        <w:rPr>
          <w:rFonts w:ascii="Arial" w:eastAsia="Arial" w:hAnsi="Arial" w:cs="Arial"/>
          <w:spacing w:val="-1"/>
          <w:sz w:val="22"/>
          <w:szCs w:val="22"/>
          <w:lang w:val="es-ES"/>
        </w:rPr>
        <w:t>bl</w:t>
      </w:r>
      <w:r w:rsidRPr="00FC1A13">
        <w:rPr>
          <w:rFonts w:ascii="Arial" w:eastAsia="Arial" w:hAnsi="Arial" w:cs="Arial"/>
          <w:sz w:val="22"/>
          <w:szCs w:val="22"/>
          <w:lang w:val="es-ES"/>
        </w:rPr>
        <w:t>es</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q</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e se</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cu</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w:t>
      </w:r>
      <w:r w:rsidRPr="00FC1A13">
        <w:rPr>
          <w:rFonts w:ascii="Arial" w:eastAsia="Arial" w:hAnsi="Arial" w:cs="Arial"/>
          <w:spacing w:val="-2"/>
          <w:sz w:val="22"/>
          <w:szCs w:val="22"/>
          <w:lang w:val="es-ES"/>
        </w:rPr>
        <w:t>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en</w:t>
      </w:r>
      <w:r w:rsidR="000F43CC">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p>
    <w:p w14:paraId="4591332A" w14:textId="29FCE0E0" w:rsidR="00501300" w:rsidRPr="00FC1A13" w:rsidRDefault="00501300" w:rsidP="002051E1">
      <w:pPr>
        <w:spacing w:line="240" w:lineRule="exact"/>
        <w:ind w:left="102" w:right="22"/>
        <w:rPr>
          <w:rFonts w:ascii="Arial" w:eastAsia="Arial" w:hAnsi="Arial" w:cs="Arial"/>
          <w:sz w:val="22"/>
          <w:szCs w:val="22"/>
          <w:lang w:val="es-ES"/>
        </w:rPr>
      </w:pPr>
      <w:r w:rsidRPr="00FC1A13">
        <w:rPr>
          <w:rFonts w:ascii="Arial" w:eastAsia="Arial" w:hAnsi="Arial" w:cs="Arial"/>
          <w:sz w:val="22"/>
          <w:szCs w:val="22"/>
          <w:lang w:val="es-ES"/>
        </w:rPr>
        <w:t>3.</w:t>
      </w:r>
      <w:r w:rsidRPr="00FC1A13">
        <w:rPr>
          <w:rFonts w:ascii="Arial" w:eastAsia="Arial" w:hAnsi="Arial" w:cs="Arial"/>
          <w:spacing w:val="-1"/>
          <w:sz w:val="22"/>
          <w:szCs w:val="22"/>
          <w:lang w:val="es-ES"/>
        </w:rPr>
        <w:t>N</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bre</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de</w:t>
      </w:r>
      <w:r w:rsidR="000F43CC">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os </w:t>
      </w:r>
      <w:r w:rsidRPr="00FC1A13">
        <w:rPr>
          <w:rFonts w:ascii="Arial" w:eastAsia="Arial" w:hAnsi="Arial" w:cs="Arial"/>
          <w:spacing w:val="-2"/>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nt</w:t>
      </w:r>
      <w:r w:rsidRPr="00FC1A13">
        <w:rPr>
          <w:rFonts w:ascii="Arial" w:eastAsia="Arial" w:hAnsi="Arial" w:cs="Arial"/>
          <w:sz w:val="22"/>
          <w:szCs w:val="22"/>
          <w:lang w:val="es-ES"/>
        </w:rPr>
        <w:t>es cu</w:t>
      </w:r>
      <w:r w:rsidRPr="00FC1A13">
        <w:rPr>
          <w:rFonts w:ascii="Arial" w:eastAsia="Arial" w:hAnsi="Arial" w:cs="Arial"/>
          <w:spacing w:val="-2"/>
          <w:sz w:val="22"/>
          <w:szCs w:val="22"/>
          <w:lang w:val="es-ES"/>
        </w:rPr>
        <w:t>y</w:t>
      </w:r>
      <w:r w:rsidRPr="00FC1A13">
        <w:rPr>
          <w:rFonts w:ascii="Arial" w:eastAsia="Arial" w:hAnsi="Arial" w:cs="Arial"/>
          <w:sz w:val="22"/>
          <w:szCs w:val="22"/>
          <w:lang w:val="es-ES"/>
        </w:rPr>
        <w:t xml:space="preserve">as </w:t>
      </w:r>
      <w:r w:rsidRPr="00FC1A13">
        <w:rPr>
          <w:rFonts w:ascii="Arial" w:eastAsia="Arial" w:hAnsi="Arial" w:cs="Arial"/>
          <w:spacing w:val="-2"/>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as</w:t>
      </w:r>
      <w:r w:rsidR="000F43CC">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on</w:t>
      </w:r>
      <w:r w:rsidR="000F43CC">
        <w:rPr>
          <w:rFonts w:ascii="Arial" w:eastAsia="Arial" w:hAnsi="Arial" w:cs="Arial"/>
          <w:sz w:val="22"/>
          <w:szCs w:val="22"/>
          <w:lang w:val="es-ES"/>
        </w:rPr>
        <w:t xml:space="preserve"> </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 en</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el 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p>
    <w:p w14:paraId="6E649983" w14:textId="53D25DE1" w:rsidR="00501300" w:rsidRPr="00FC1A13" w:rsidRDefault="00501300" w:rsidP="002051E1">
      <w:pPr>
        <w:spacing w:before="2"/>
        <w:ind w:left="102" w:right="22"/>
        <w:rPr>
          <w:rFonts w:ascii="Arial" w:eastAsia="Arial" w:hAnsi="Arial" w:cs="Arial"/>
          <w:sz w:val="22"/>
          <w:szCs w:val="22"/>
          <w:lang w:val="es-ES"/>
        </w:rPr>
      </w:pPr>
      <w:r w:rsidRPr="00FC1A13">
        <w:rPr>
          <w:rFonts w:ascii="Arial" w:eastAsia="Arial" w:hAnsi="Arial" w:cs="Arial"/>
          <w:sz w:val="22"/>
          <w:szCs w:val="22"/>
          <w:lang w:val="es-ES"/>
        </w:rPr>
        <w:t>4.</w:t>
      </w:r>
      <w:r w:rsidRPr="00FC1A13">
        <w:rPr>
          <w:rFonts w:ascii="Arial" w:eastAsia="Arial" w:hAnsi="Arial" w:cs="Arial"/>
          <w:spacing w:val="-1"/>
          <w:sz w:val="22"/>
          <w:szCs w:val="22"/>
          <w:lang w:val="es-ES"/>
        </w:rPr>
        <w:t>N</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bre</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de</w:t>
      </w:r>
      <w:r w:rsidR="000F43CC">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os </w:t>
      </w:r>
      <w:r w:rsidRPr="00FC1A13">
        <w:rPr>
          <w:rFonts w:ascii="Arial" w:eastAsia="Arial" w:hAnsi="Arial" w:cs="Arial"/>
          <w:spacing w:val="-2"/>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nt</w:t>
      </w:r>
      <w:r w:rsidRPr="00FC1A13">
        <w:rPr>
          <w:rFonts w:ascii="Arial" w:eastAsia="Arial" w:hAnsi="Arial" w:cs="Arial"/>
          <w:sz w:val="22"/>
          <w:szCs w:val="22"/>
          <w:lang w:val="es-ES"/>
        </w:rPr>
        <w:t>es cu</w:t>
      </w:r>
      <w:r w:rsidRPr="00FC1A13">
        <w:rPr>
          <w:rFonts w:ascii="Arial" w:eastAsia="Arial" w:hAnsi="Arial" w:cs="Arial"/>
          <w:spacing w:val="-2"/>
          <w:sz w:val="22"/>
          <w:szCs w:val="22"/>
          <w:lang w:val="es-ES"/>
        </w:rPr>
        <w:t>y</w:t>
      </w:r>
      <w:r w:rsidRPr="00FC1A13">
        <w:rPr>
          <w:rFonts w:ascii="Arial" w:eastAsia="Arial" w:hAnsi="Arial" w:cs="Arial"/>
          <w:sz w:val="22"/>
          <w:szCs w:val="22"/>
          <w:lang w:val="es-ES"/>
        </w:rPr>
        <w:t xml:space="preserve">as </w:t>
      </w:r>
      <w:r w:rsidRPr="00FC1A13">
        <w:rPr>
          <w:rFonts w:ascii="Arial" w:eastAsia="Arial" w:hAnsi="Arial" w:cs="Arial"/>
          <w:spacing w:val="-2"/>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as</w:t>
      </w:r>
      <w:r w:rsidR="000F43CC">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on</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 p</w:t>
      </w:r>
      <w:r w:rsidRPr="00FC1A13">
        <w:rPr>
          <w:rFonts w:ascii="Arial" w:eastAsia="Arial" w:hAnsi="Arial" w:cs="Arial"/>
          <w:spacing w:val="-2"/>
          <w:sz w:val="22"/>
          <w:szCs w:val="22"/>
          <w:lang w:val="es-ES"/>
        </w:rPr>
        <w:t>o</w:t>
      </w:r>
      <w:r w:rsidRPr="00FC1A13">
        <w:rPr>
          <w:rFonts w:ascii="Arial" w:eastAsia="Arial" w:hAnsi="Arial" w:cs="Arial"/>
          <w:sz w:val="22"/>
          <w:szCs w:val="22"/>
          <w:lang w:val="es-ES"/>
        </w:rPr>
        <w:t>r</w:t>
      </w:r>
      <w:r w:rsidR="000F43CC">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Pr="00FC1A13">
        <w:rPr>
          <w:rFonts w:ascii="Arial" w:eastAsia="Arial" w:hAnsi="Arial" w:cs="Arial"/>
          <w:spacing w:val="1"/>
          <w:sz w:val="22"/>
          <w:szCs w:val="22"/>
          <w:lang w:val="es-ES"/>
        </w:rPr>
        <w:t xml:space="preserve"> t</w:t>
      </w:r>
      <w:r w:rsidRPr="00FC1A13">
        <w:rPr>
          <w:rFonts w:ascii="Arial" w:eastAsia="Arial" w:hAnsi="Arial" w:cs="Arial"/>
          <w:sz w:val="22"/>
          <w:szCs w:val="22"/>
          <w:lang w:val="es-ES"/>
        </w:rPr>
        <w:t>ard</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a;</w:t>
      </w:r>
    </w:p>
    <w:p w14:paraId="24622CD4" w14:textId="78BAB0D9" w:rsidR="00501300" w:rsidRPr="00FC1A13" w:rsidRDefault="00501300" w:rsidP="002051E1">
      <w:pPr>
        <w:spacing w:line="240" w:lineRule="exact"/>
        <w:ind w:left="102" w:right="22"/>
        <w:rPr>
          <w:rFonts w:ascii="Arial" w:eastAsia="Arial" w:hAnsi="Arial" w:cs="Arial"/>
          <w:sz w:val="22"/>
          <w:szCs w:val="22"/>
          <w:lang w:val="es-ES"/>
        </w:rPr>
      </w:pPr>
      <w:r w:rsidRPr="00FC1A13">
        <w:rPr>
          <w:rFonts w:ascii="Arial" w:eastAsia="Arial" w:hAnsi="Arial" w:cs="Arial"/>
          <w:sz w:val="22"/>
          <w:szCs w:val="22"/>
          <w:lang w:val="es-ES"/>
        </w:rPr>
        <w:t>5.</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 de</w:t>
      </w:r>
      <w:r w:rsidRPr="00FC1A13">
        <w:rPr>
          <w:rFonts w:ascii="Arial" w:eastAsia="Arial" w:hAnsi="Arial" w:cs="Arial"/>
          <w:spacing w:val="-1"/>
          <w:sz w:val="22"/>
          <w:szCs w:val="22"/>
          <w:lang w:val="es-ES"/>
        </w:rPr>
        <w:t xml:space="preserve"> l</w:t>
      </w:r>
      <w:r w:rsidRPr="00FC1A13">
        <w:rPr>
          <w:rFonts w:ascii="Arial" w:eastAsia="Arial" w:hAnsi="Arial" w:cs="Arial"/>
          <w:sz w:val="22"/>
          <w:szCs w:val="22"/>
          <w:lang w:val="es-ES"/>
        </w:rPr>
        <w:t xml:space="preserve">as </w:t>
      </w:r>
      <w:r w:rsidRPr="00FC1A13">
        <w:rPr>
          <w:rFonts w:ascii="Arial" w:eastAsia="Arial" w:hAnsi="Arial" w:cs="Arial"/>
          <w:spacing w:val="-2"/>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 de</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en</w:t>
      </w:r>
      <w:r w:rsidR="000F43CC">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0F43CC">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eri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ati</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p>
    <w:p w14:paraId="655E8CC4" w14:textId="1D04FF84" w:rsidR="00501300" w:rsidRPr="00FC1A13" w:rsidRDefault="00501300" w:rsidP="002051E1">
      <w:pPr>
        <w:spacing w:line="240" w:lineRule="exact"/>
        <w:ind w:left="102" w:right="22"/>
        <w:rPr>
          <w:rFonts w:ascii="Arial" w:eastAsia="Arial" w:hAnsi="Arial" w:cs="Arial"/>
          <w:sz w:val="22"/>
          <w:szCs w:val="22"/>
          <w:lang w:val="es-ES"/>
        </w:rPr>
      </w:pPr>
      <w:r w:rsidRPr="00FC1A13">
        <w:rPr>
          <w:rFonts w:ascii="Arial" w:eastAsia="Arial" w:hAnsi="Arial" w:cs="Arial"/>
          <w:sz w:val="22"/>
          <w:szCs w:val="22"/>
          <w:lang w:val="es-ES"/>
        </w:rPr>
        <w:t xml:space="preserve">6. </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i</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0F43CC">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 a</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c</w:t>
      </w:r>
      <w:r w:rsidRPr="00FC1A13">
        <w:rPr>
          <w:rFonts w:ascii="Arial" w:eastAsia="Arial" w:hAnsi="Arial" w:cs="Arial"/>
          <w:sz w:val="22"/>
          <w:szCs w:val="22"/>
          <w:lang w:val="es-ES"/>
        </w:rPr>
        <w:t>er</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a l</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o</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r</w:t>
      </w:r>
      <w:r w:rsidR="000F43CC">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os </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 xml:space="preserve">al </w:t>
      </w:r>
      <w:r w:rsidR="000F43CC" w:rsidRPr="00FC1A13">
        <w:rPr>
          <w:rFonts w:ascii="Arial" w:eastAsia="Arial" w:hAnsi="Arial" w:cs="Arial"/>
          <w:sz w:val="22"/>
          <w:szCs w:val="22"/>
          <w:lang w:val="es-ES"/>
        </w:rPr>
        <w:t>a</w:t>
      </w:r>
      <w:r w:rsidR="000F43CC" w:rsidRPr="00FC1A13">
        <w:rPr>
          <w:rFonts w:ascii="Arial" w:eastAsia="Arial" w:hAnsi="Arial" w:cs="Arial"/>
          <w:spacing w:val="-3"/>
          <w:sz w:val="22"/>
          <w:szCs w:val="22"/>
          <w:lang w:val="es-ES"/>
        </w:rPr>
        <w:t>c</w:t>
      </w:r>
      <w:r w:rsidR="000F43CC" w:rsidRPr="00FC1A13">
        <w:rPr>
          <w:rFonts w:ascii="Arial" w:eastAsia="Arial" w:hAnsi="Arial" w:cs="Arial"/>
          <w:spacing w:val="1"/>
          <w:sz w:val="22"/>
          <w:szCs w:val="22"/>
          <w:lang w:val="es-ES"/>
        </w:rPr>
        <w:t>t</w:t>
      </w:r>
      <w:r w:rsidR="000F43CC" w:rsidRPr="00FC1A13">
        <w:rPr>
          <w:rFonts w:ascii="Arial" w:eastAsia="Arial" w:hAnsi="Arial" w:cs="Arial"/>
          <w:spacing w:val="-3"/>
          <w:sz w:val="22"/>
          <w:szCs w:val="22"/>
          <w:lang w:val="es-ES"/>
        </w:rPr>
        <w:t>o</w:t>
      </w:r>
      <w:r w:rsidR="000F43CC" w:rsidRPr="00FC1A13">
        <w:rPr>
          <w:rFonts w:ascii="Arial" w:eastAsia="Arial" w:hAnsi="Arial" w:cs="Arial"/>
          <w:sz w:val="22"/>
          <w:szCs w:val="22"/>
          <w:lang w:val="es-ES"/>
        </w:rPr>
        <w:t>; y</w:t>
      </w:r>
    </w:p>
    <w:p w14:paraId="774B2D8A" w14:textId="7D477E4D" w:rsidR="00501300" w:rsidRPr="00FC1A13" w:rsidRDefault="00501300" w:rsidP="002051E1">
      <w:pPr>
        <w:spacing w:before="1"/>
        <w:ind w:left="102" w:right="22"/>
        <w:rPr>
          <w:rFonts w:ascii="Arial" w:eastAsia="Arial" w:hAnsi="Arial" w:cs="Arial"/>
          <w:sz w:val="22"/>
          <w:szCs w:val="22"/>
          <w:lang w:val="es-ES"/>
        </w:rPr>
      </w:pPr>
      <w:r w:rsidRPr="00FC1A13">
        <w:rPr>
          <w:rFonts w:ascii="Arial" w:eastAsia="Arial" w:hAnsi="Arial" w:cs="Arial"/>
          <w:sz w:val="22"/>
          <w:szCs w:val="22"/>
          <w:lang w:val="es-ES"/>
        </w:rPr>
        <w:t>7.</w:t>
      </w:r>
      <w:r w:rsidR="000F43CC">
        <w:rPr>
          <w:rFonts w:ascii="Arial" w:eastAsia="Arial" w:hAnsi="Arial" w:cs="Arial"/>
          <w:sz w:val="22"/>
          <w:szCs w:val="22"/>
          <w:lang w:val="es-ES"/>
        </w:rPr>
        <w:t xml:space="preserve">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 c</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 xml:space="preserve">so de </w:t>
      </w:r>
      <w:r w:rsidRPr="00FC1A13">
        <w:rPr>
          <w:rFonts w:ascii="Arial" w:eastAsia="Arial" w:hAnsi="Arial" w:cs="Arial"/>
          <w:spacing w:val="2"/>
          <w:sz w:val="22"/>
          <w:szCs w:val="22"/>
          <w:lang w:val="es-ES"/>
        </w:rPr>
        <w:t>q</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e</w:t>
      </w:r>
      <w:r w:rsidR="000F43CC">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os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es o sus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 h</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y</w:t>
      </w:r>
      <w:r w:rsidRPr="00FC1A13">
        <w:rPr>
          <w:rFonts w:ascii="Arial" w:eastAsia="Arial" w:hAnsi="Arial" w:cs="Arial"/>
          <w:sz w:val="22"/>
          <w:szCs w:val="22"/>
          <w:lang w:val="es-ES"/>
        </w:rPr>
        <w:t>an</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 xml:space="preserve">o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sus</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pc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0F43CC">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 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cumen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w:t>
      </w:r>
      <w:r w:rsidR="000F43CC">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 xml:space="preserve">ue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n</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e</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de</w:t>
      </w:r>
      <w:r w:rsidR="000F43CC">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0F43CC">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de</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sus</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comp</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r w:rsidR="000F43CC">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0F43CC">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r 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 de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ll</w:t>
      </w:r>
      <w:r w:rsidRPr="00FC1A13">
        <w:rPr>
          <w:rFonts w:ascii="Arial" w:eastAsia="Arial" w:hAnsi="Arial" w:cs="Arial"/>
          <w:sz w:val="22"/>
          <w:szCs w:val="22"/>
          <w:lang w:val="es-ES"/>
        </w:rPr>
        <w:t>o en</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el</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acta.</w:t>
      </w:r>
    </w:p>
    <w:p w14:paraId="1A1F0E62" w14:textId="77777777" w:rsidR="00501300" w:rsidRPr="00FC1A13" w:rsidRDefault="00501300" w:rsidP="002051E1">
      <w:pPr>
        <w:spacing w:line="200" w:lineRule="exact"/>
        <w:ind w:right="22"/>
        <w:rPr>
          <w:lang w:val="es-ES"/>
        </w:rPr>
      </w:pPr>
    </w:p>
    <w:p w14:paraId="347773D5" w14:textId="6685C1EE" w:rsidR="00501300" w:rsidRPr="00FC1A13" w:rsidRDefault="00501300" w:rsidP="002051E1">
      <w:pPr>
        <w:spacing w:before="32"/>
        <w:ind w:left="102" w:right="22"/>
        <w:rPr>
          <w:rFonts w:ascii="Arial" w:eastAsia="Arial" w:hAnsi="Arial" w:cs="Arial"/>
          <w:sz w:val="22"/>
          <w:szCs w:val="22"/>
          <w:lang w:val="es-ES"/>
        </w:rPr>
      </w:pPr>
      <w:r w:rsidRPr="00FC1A13">
        <w:rPr>
          <w:rFonts w:ascii="Arial" w:eastAsia="Arial" w:hAnsi="Arial" w:cs="Arial"/>
          <w:sz w:val="22"/>
          <w:szCs w:val="22"/>
          <w:lang w:val="es-ES"/>
        </w:rPr>
        <w:t>2</w:t>
      </w:r>
      <w:r w:rsidRPr="00FC1A13">
        <w:rPr>
          <w:rFonts w:ascii="Arial" w:eastAsia="Arial" w:hAnsi="Arial" w:cs="Arial"/>
          <w:spacing w:val="-1"/>
          <w:sz w:val="22"/>
          <w:szCs w:val="22"/>
          <w:lang w:val="es-ES"/>
        </w:rPr>
        <w:t>6</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1</w:t>
      </w:r>
      <w:r w:rsidRPr="00FC1A13">
        <w:rPr>
          <w:rFonts w:ascii="Arial" w:eastAsia="Arial" w:hAnsi="Arial" w:cs="Arial"/>
          <w:spacing w:val="-1"/>
          <w:sz w:val="22"/>
          <w:szCs w:val="22"/>
          <w:lang w:val="es-ES"/>
        </w:rPr>
        <w:t>2</w:t>
      </w:r>
      <w:r w:rsidRPr="00FC1A13">
        <w:rPr>
          <w:rFonts w:ascii="Arial" w:eastAsia="Arial" w:hAnsi="Arial" w:cs="Arial"/>
          <w:sz w:val="22"/>
          <w:szCs w:val="22"/>
          <w:lang w:val="es-ES"/>
        </w:rPr>
        <w:t>.</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ará</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de</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C72A66">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estén</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pre</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C72A66">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 el</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act</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La omis</w:t>
      </w:r>
      <w:r w:rsidRPr="00FC1A13">
        <w:rPr>
          <w:rFonts w:ascii="Arial" w:eastAsia="Arial" w:hAnsi="Arial" w:cs="Arial"/>
          <w:spacing w:val="-2"/>
          <w:sz w:val="22"/>
          <w:szCs w:val="22"/>
          <w:lang w:val="es-ES"/>
        </w:rPr>
        <w:t>i</w:t>
      </w:r>
      <w:r w:rsidRPr="00FC1A13">
        <w:rPr>
          <w:rFonts w:ascii="Arial" w:eastAsia="Arial" w:hAnsi="Arial" w:cs="Arial"/>
          <w:sz w:val="22"/>
          <w:szCs w:val="22"/>
          <w:lang w:val="es-ES"/>
        </w:rPr>
        <w:t xml:space="preserve">ón de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rm</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r</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 xml:space="preserve">de un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 xml:space="preserve">no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el</w:t>
      </w:r>
      <w:r w:rsidR="00C72A66">
        <w:rPr>
          <w:rFonts w:ascii="Arial" w:eastAsia="Arial" w:hAnsi="Arial" w:cs="Arial"/>
          <w:sz w:val="22"/>
          <w:szCs w:val="22"/>
          <w:lang w:val="es-ES"/>
        </w:rPr>
        <w:t xml:space="preserve"> </w:t>
      </w:r>
      <w:r w:rsidRPr="00FC1A13">
        <w:rPr>
          <w:rFonts w:ascii="Arial" w:eastAsia="Arial" w:hAnsi="Arial" w:cs="Arial"/>
          <w:spacing w:val="-2"/>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do</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y</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 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 xml:space="preserve">l acta.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e d</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ui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na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pi</w:t>
      </w:r>
      <w:r w:rsidRPr="00FC1A13">
        <w:rPr>
          <w:rFonts w:ascii="Arial" w:eastAsia="Arial" w:hAnsi="Arial" w:cs="Arial"/>
          <w:sz w:val="22"/>
          <w:szCs w:val="22"/>
          <w:lang w:val="es-ES"/>
        </w:rPr>
        <w:t>a del 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 a</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os</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os </w:t>
      </w:r>
      <w:r w:rsidRPr="00FC1A13">
        <w:rPr>
          <w:rFonts w:ascii="Arial" w:eastAsia="Arial" w:hAnsi="Arial" w:cs="Arial"/>
          <w:spacing w:val="-2"/>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p>
    <w:p w14:paraId="65A38EFD" w14:textId="77777777" w:rsidR="00501300" w:rsidRPr="00FC1A13" w:rsidRDefault="00501300" w:rsidP="002051E1">
      <w:pPr>
        <w:spacing w:before="13" w:line="240" w:lineRule="exact"/>
        <w:ind w:right="22"/>
        <w:rPr>
          <w:lang w:val="es-ES"/>
        </w:rPr>
      </w:pPr>
    </w:p>
    <w:p w14:paraId="4EB16D3B" w14:textId="6D4E1EB8" w:rsidR="00501300" w:rsidRPr="00FC1A13" w:rsidRDefault="00501300" w:rsidP="002051E1">
      <w:pPr>
        <w:ind w:left="102" w:right="22"/>
        <w:rPr>
          <w:rFonts w:ascii="Arial" w:eastAsia="Arial" w:hAnsi="Arial" w:cs="Arial"/>
          <w:sz w:val="22"/>
          <w:szCs w:val="22"/>
          <w:lang w:val="es-ES"/>
        </w:rPr>
      </w:pPr>
      <w:r w:rsidRPr="00FC1A13">
        <w:rPr>
          <w:rFonts w:ascii="Arial" w:eastAsia="Arial" w:hAnsi="Arial" w:cs="Arial"/>
          <w:sz w:val="22"/>
          <w:szCs w:val="22"/>
          <w:lang w:val="es-ES"/>
        </w:rPr>
        <w:t>2</w:t>
      </w:r>
      <w:r w:rsidRPr="00FC1A13">
        <w:rPr>
          <w:rFonts w:ascii="Arial" w:eastAsia="Arial" w:hAnsi="Arial" w:cs="Arial"/>
          <w:spacing w:val="-1"/>
          <w:sz w:val="22"/>
          <w:szCs w:val="22"/>
          <w:lang w:val="es-ES"/>
        </w:rPr>
        <w:t>6</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1</w:t>
      </w:r>
      <w:r w:rsidRPr="00FC1A13">
        <w:rPr>
          <w:rFonts w:ascii="Arial" w:eastAsia="Arial" w:hAnsi="Arial" w:cs="Arial"/>
          <w:spacing w:val="-1"/>
          <w:sz w:val="22"/>
          <w:szCs w:val="22"/>
          <w:lang w:val="es-ES"/>
        </w:rPr>
        <w:t>3</w:t>
      </w:r>
      <w:r w:rsidRPr="00FC1A13">
        <w:rPr>
          <w:rFonts w:ascii="Arial" w:eastAsia="Arial" w:hAnsi="Arial" w:cs="Arial"/>
          <w:sz w:val="22"/>
          <w:szCs w:val="22"/>
          <w:lang w:val="es-ES"/>
        </w:rPr>
        <w:t>.</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 de p</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serán a</w:t>
      </w:r>
      <w:r w:rsidRPr="00FC1A13">
        <w:rPr>
          <w:rFonts w:ascii="Arial" w:eastAsia="Arial" w:hAnsi="Arial" w:cs="Arial"/>
          <w:spacing w:val="-1"/>
          <w:sz w:val="22"/>
          <w:szCs w:val="22"/>
          <w:lang w:val="es-ES"/>
        </w:rPr>
        <w:t>bi</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 xml:space="preserve">as en </w:t>
      </w:r>
      <w:r w:rsidRPr="00FC1A13">
        <w:rPr>
          <w:rFonts w:ascii="Arial" w:eastAsia="Arial" w:hAnsi="Arial" w:cs="Arial"/>
          <w:spacing w:val="-3"/>
          <w:sz w:val="22"/>
          <w:szCs w:val="22"/>
          <w:lang w:val="es-ES"/>
        </w:rPr>
        <w:t>p</w:t>
      </w:r>
      <w:r w:rsidRPr="00FC1A13">
        <w:rPr>
          <w:rFonts w:ascii="Arial" w:eastAsia="Arial" w:hAnsi="Arial" w:cs="Arial"/>
          <w:sz w:val="22"/>
          <w:szCs w:val="22"/>
          <w:lang w:val="es-ES"/>
        </w:rPr>
        <w:t>ú</w:t>
      </w:r>
      <w:r w:rsidRPr="00FC1A13">
        <w:rPr>
          <w:rFonts w:ascii="Arial" w:eastAsia="Arial" w:hAnsi="Arial" w:cs="Arial"/>
          <w:spacing w:val="-1"/>
          <w:sz w:val="22"/>
          <w:szCs w:val="22"/>
          <w:lang w:val="es-ES"/>
        </w:rPr>
        <w:t>bli</w:t>
      </w:r>
      <w:r w:rsidRPr="00FC1A13">
        <w:rPr>
          <w:rFonts w:ascii="Arial" w:eastAsia="Arial" w:hAnsi="Arial" w:cs="Arial"/>
          <w:sz w:val="22"/>
          <w:szCs w:val="22"/>
          <w:lang w:val="es-ES"/>
        </w:rPr>
        <w:t>co</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en</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pacing w:val="5"/>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 xml:space="preserve">a de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es o </w:t>
      </w:r>
      <w:r w:rsidRPr="00FC1A13">
        <w:rPr>
          <w:rFonts w:ascii="Arial" w:eastAsia="Arial" w:hAnsi="Arial" w:cs="Arial"/>
          <w:spacing w:val="-2"/>
          <w:sz w:val="22"/>
          <w:szCs w:val="22"/>
          <w:lang w:val="es-ES"/>
        </w:rPr>
        <w:t>s</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 xml:space="preserve">s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C72A66">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 as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 xml:space="preserve">.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 acto</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se l</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ará</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 cabo en</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2"/>
          <w:sz w:val="22"/>
          <w:szCs w:val="22"/>
          <w:lang w:val="es-ES"/>
        </w:rPr>
        <w:t>g</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r</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y</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do</w:t>
      </w:r>
      <w:r w:rsidRPr="00FC1A13">
        <w:rPr>
          <w:rFonts w:ascii="Arial" w:eastAsia="Arial" w:hAnsi="Arial" w:cs="Arial"/>
          <w:sz w:val="22"/>
          <w:szCs w:val="22"/>
          <w:lang w:val="es-ES"/>
        </w:rPr>
        <w:t>s 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ez</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y</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éc</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ca.</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esa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p</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 se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3"/>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de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ell</w:t>
      </w:r>
      <w:r w:rsidRPr="00FC1A13">
        <w:rPr>
          <w:rFonts w:ascii="Arial" w:eastAsia="Arial" w:hAnsi="Arial" w:cs="Arial"/>
          <w:sz w:val="22"/>
          <w:szCs w:val="22"/>
          <w:lang w:val="es-ES"/>
        </w:rPr>
        <w:t>os</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Pr="00FC1A13">
        <w:rPr>
          <w:rFonts w:ascii="Arial" w:eastAsia="Arial" w:hAnsi="Arial" w:cs="Arial"/>
          <w:spacing w:val="2"/>
          <w:sz w:val="22"/>
          <w:szCs w:val="22"/>
          <w:lang w:val="es-ES"/>
        </w:rPr>
        <w:t xml:space="preserve"> q</w:t>
      </w:r>
      <w:r w:rsidRPr="00FC1A13">
        <w:rPr>
          <w:rFonts w:ascii="Arial" w:eastAsia="Arial" w:hAnsi="Arial" w:cs="Arial"/>
          <w:sz w:val="22"/>
          <w:szCs w:val="22"/>
          <w:lang w:val="es-ES"/>
        </w:rPr>
        <w:t>ue</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h</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y</w:t>
      </w:r>
      <w:r w:rsidRPr="00FC1A13">
        <w:rPr>
          <w:rFonts w:ascii="Arial" w:eastAsia="Arial" w:hAnsi="Arial" w:cs="Arial"/>
          <w:sz w:val="22"/>
          <w:szCs w:val="22"/>
          <w:lang w:val="es-ES"/>
        </w:rPr>
        <w:t>an</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su</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erado</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00C72A66" w:rsidRPr="00FC1A13">
        <w:rPr>
          <w:rFonts w:ascii="Arial" w:eastAsia="Arial" w:hAnsi="Arial" w:cs="Arial"/>
          <w:spacing w:val="-1"/>
          <w:sz w:val="22"/>
          <w:szCs w:val="22"/>
          <w:lang w:val="es-ES"/>
        </w:rPr>
        <w:t>t</w:t>
      </w:r>
      <w:r w:rsidR="00C72A66" w:rsidRPr="00FC1A13">
        <w:rPr>
          <w:rFonts w:ascii="Arial" w:eastAsia="Arial" w:hAnsi="Arial" w:cs="Arial"/>
          <w:sz w:val="22"/>
          <w:szCs w:val="22"/>
          <w:lang w:val="es-ES"/>
        </w:rPr>
        <w:t>éc</w:t>
      </w:r>
      <w:r w:rsidR="00C72A66" w:rsidRPr="00FC1A13">
        <w:rPr>
          <w:rFonts w:ascii="Arial" w:eastAsia="Arial" w:hAnsi="Arial" w:cs="Arial"/>
          <w:spacing w:val="-1"/>
          <w:sz w:val="22"/>
          <w:szCs w:val="22"/>
          <w:lang w:val="es-ES"/>
        </w:rPr>
        <w:t>ni</w:t>
      </w:r>
      <w:r w:rsidR="00C72A66" w:rsidRPr="00FC1A13">
        <w:rPr>
          <w:rFonts w:ascii="Arial" w:eastAsia="Arial" w:hAnsi="Arial" w:cs="Arial"/>
          <w:sz w:val="22"/>
          <w:szCs w:val="22"/>
          <w:lang w:val="es-ES"/>
        </w:rPr>
        <w:t>ca, se</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á en</w:t>
      </w:r>
      <w:r w:rsidR="00C72A66">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oz</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y</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 xml:space="preserve">se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arán</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en</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el</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00C72A66">
        <w:rPr>
          <w:rFonts w:ascii="Arial" w:eastAsia="Arial" w:hAnsi="Arial" w:cs="Arial"/>
          <w:sz w:val="22"/>
          <w:szCs w:val="22"/>
          <w:lang w:val="es-ES"/>
        </w:rPr>
        <w:t xml:space="preserve">a </w:t>
      </w:r>
      <w:r w:rsidRPr="00FC1A13">
        <w:rPr>
          <w:rFonts w:ascii="Arial" w:eastAsia="Arial" w:hAnsi="Arial" w:cs="Arial"/>
          <w:sz w:val="22"/>
          <w:szCs w:val="22"/>
          <w:lang w:val="es-ES"/>
        </w:rPr>
        <w:t>el</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o</w:t>
      </w:r>
      <w:r w:rsidRPr="00FC1A13">
        <w:rPr>
          <w:rFonts w:ascii="Arial" w:eastAsia="Arial" w:hAnsi="Arial" w:cs="Arial"/>
          <w:spacing w:val="-2"/>
          <w:sz w:val="22"/>
          <w:szCs w:val="22"/>
          <w:lang w:val="es-ES"/>
        </w:rPr>
        <w:t>m</w:t>
      </w:r>
      <w:r w:rsidRPr="00FC1A13">
        <w:rPr>
          <w:rFonts w:ascii="Arial" w:eastAsia="Arial" w:hAnsi="Arial" w:cs="Arial"/>
          <w:sz w:val="22"/>
          <w:szCs w:val="22"/>
          <w:lang w:val="es-ES"/>
        </w:rPr>
        <w:t>bre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el</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pr</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de</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y cu</w:t>
      </w:r>
      <w:r w:rsidRPr="00FC1A13">
        <w:rPr>
          <w:rFonts w:ascii="Arial" w:eastAsia="Arial" w:hAnsi="Arial" w:cs="Arial"/>
          <w:spacing w:val="-1"/>
          <w:sz w:val="22"/>
          <w:szCs w:val="22"/>
          <w:lang w:val="es-ES"/>
        </w:rPr>
        <w:t>al</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er</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 d</w:t>
      </w:r>
      <w:r w:rsidRPr="00FC1A13">
        <w:rPr>
          <w:rFonts w:ascii="Arial" w:eastAsia="Arial" w:hAnsi="Arial" w:cs="Arial"/>
          <w:spacing w:val="-2"/>
          <w:sz w:val="22"/>
          <w:szCs w:val="22"/>
          <w:lang w:val="es-ES"/>
        </w:rPr>
        <w:t>e</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ll</w:t>
      </w:r>
      <w:r w:rsidRPr="00FC1A13">
        <w:rPr>
          <w:rFonts w:ascii="Arial" w:eastAsia="Arial" w:hAnsi="Arial" w:cs="Arial"/>
          <w:sz w:val="22"/>
          <w:szCs w:val="22"/>
          <w:lang w:val="es-ES"/>
        </w:rPr>
        <w:t xml:space="preserve">e </w:t>
      </w:r>
      <w:r w:rsidRPr="00FC1A13">
        <w:rPr>
          <w:rFonts w:ascii="Arial" w:eastAsia="Arial" w:hAnsi="Arial" w:cs="Arial"/>
          <w:spacing w:val="2"/>
          <w:sz w:val="22"/>
          <w:szCs w:val="22"/>
          <w:lang w:val="es-ES"/>
        </w:rPr>
        <w:t>q</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e la</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pi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 anu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w:t>
      </w:r>
    </w:p>
    <w:p w14:paraId="07B84ACD" w14:textId="77777777" w:rsidR="00501300" w:rsidRPr="00FC1A13" w:rsidRDefault="00501300" w:rsidP="00501300">
      <w:pPr>
        <w:spacing w:before="13" w:line="240" w:lineRule="exact"/>
        <w:rPr>
          <w:lang w:val="es-ES"/>
        </w:rPr>
      </w:pPr>
    </w:p>
    <w:p w14:paraId="441A5032" w14:textId="1BC208CD" w:rsidR="00501300" w:rsidRPr="00FC1A13" w:rsidRDefault="00501300" w:rsidP="00501300">
      <w:pPr>
        <w:ind w:left="102" w:right="83"/>
        <w:rPr>
          <w:rFonts w:ascii="Arial" w:eastAsia="Arial" w:hAnsi="Arial" w:cs="Arial"/>
          <w:sz w:val="22"/>
          <w:szCs w:val="22"/>
          <w:lang w:val="es-ES"/>
        </w:rPr>
      </w:pPr>
      <w:r w:rsidRPr="00FC1A13">
        <w:rPr>
          <w:rFonts w:ascii="Arial" w:eastAsia="Arial" w:hAnsi="Arial" w:cs="Arial"/>
          <w:sz w:val="22"/>
          <w:szCs w:val="22"/>
          <w:lang w:val="es-ES"/>
        </w:rPr>
        <w:t>2</w:t>
      </w:r>
      <w:r w:rsidRPr="00FC1A13">
        <w:rPr>
          <w:rFonts w:ascii="Arial" w:eastAsia="Arial" w:hAnsi="Arial" w:cs="Arial"/>
          <w:spacing w:val="-1"/>
          <w:sz w:val="22"/>
          <w:szCs w:val="22"/>
          <w:lang w:val="es-ES"/>
        </w:rPr>
        <w:t>6</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1</w:t>
      </w:r>
      <w:r w:rsidRPr="00FC1A13">
        <w:rPr>
          <w:rFonts w:ascii="Arial" w:eastAsia="Arial" w:hAnsi="Arial" w:cs="Arial"/>
          <w:spacing w:val="-1"/>
          <w:sz w:val="22"/>
          <w:szCs w:val="22"/>
          <w:lang w:val="es-ES"/>
        </w:rPr>
        <w:t>4</w:t>
      </w:r>
      <w:r w:rsidRPr="00FC1A13">
        <w:rPr>
          <w:rFonts w:ascii="Arial" w:eastAsia="Arial" w:hAnsi="Arial" w:cs="Arial"/>
          <w:sz w:val="22"/>
          <w:szCs w:val="22"/>
          <w:lang w:val="es-ES"/>
        </w:rPr>
        <w:t>.</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l</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ali</w:t>
      </w:r>
      <w:r w:rsidRPr="00FC1A13">
        <w:rPr>
          <w:rFonts w:ascii="Arial" w:eastAsia="Arial" w:hAnsi="Arial" w:cs="Arial"/>
          <w:spacing w:val="-2"/>
          <w:sz w:val="22"/>
          <w:szCs w:val="22"/>
          <w:lang w:val="es-ES"/>
        </w:rPr>
        <w:t>z</w:t>
      </w:r>
      <w:r w:rsidRPr="00FC1A13">
        <w:rPr>
          <w:rFonts w:ascii="Arial" w:eastAsia="Arial" w:hAnsi="Arial" w:cs="Arial"/>
          <w:sz w:val="22"/>
          <w:szCs w:val="22"/>
          <w:lang w:val="es-ES"/>
        </w:rPr>
        <w:t>ar</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el</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acto</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se</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ará</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un</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pacing w:val="2"/>
          <w:sz w:val="22"/>
          <w:szCs w:val="22"/>
          <w:lang w:val="es-ES"/>
        </w:rPr>
        <w:t>c</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en</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l</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 xml:space="preserve">o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 es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bl</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do</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 el</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ac</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a de</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éc</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ca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 xml:space="preserve">. </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na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pi</w:t>
      </w:r>
      <w:r w:rsidRPr="00FC1A13">
        <w:rPr>
          <w:rFonts w:ascii="Arial" w:eastAsia="Arial" w:hAnsi="Arial" w:cs="Arial"/>
          <w:sz w:val="22"/>
          <w:szCs w:val="22"/>
          <w:lang w:val="es-ES"/>
        </w:rPr>
        <w:t xml:space="preserve">a del </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se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i</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ui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 a</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os</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 xml:space="preserve">s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p>
    <w:p w14:paraId="40837112" w14:textId="77777777" w:rsidR="00501300" w:rsidRPr="00FC1A13" w:rsidRDefault="00501300" w:rsidP="00501300">
      <w:pPr>
        <w:spacing w:before="14" w:line="240" w:lineRule="exact"/>
        <w:rPr>
          <w:lang w:val="es-ES"/>
        </w:rPr>
      </w:pPr>
    </w:p>
    <w:p w14:paraId="0D959064" w14:textId="587E436E" w:rsidR="00501300" w:rsidRPr="00FC1A13" w:rsidRDefault="00501300" w:rsidP="00501300">
      <w:pPr>
        <w:ind w:left="102" w:right="79"/>
        <w:rPr>
          <w:rFonts w:ascii="Arial" w:eastAsia="Arial" w:hAnsi="Arial" w:cs="Arial"/>
          <w:sz w:val="22"/>
          <w:szCs w:val="22"/>
          <w:lang w:val="es-ES"/>
        </w:rPr>
      </w:pPr>
      <w:r w:rsidRPr="00FC1A13">
        <w:rPr>
          <w:rFonts w:ascii="Arial" w:eastAsia="Arial" w:hAnsi="Arial" w:cs="Arial"/>
          <w:lang w:val="es-ES"/>
        </w:rPr>
        <w:t>2</w:t>
      </w:r>
      <w:r w:rsidRPr="00FC1A13">
        <w:rPr>
          <w:rFonts w:ascii="Arial" w:eastAsia="Arial" w:hAnsi="Arial" w:cs="Arial"/>
          <w:spacing w:val="-1"/>
          <w:lang w:val="es-ES"/>
        </w:rPr>
        <w:t>6</w:t>
      </w:r>
      <w:r w:rsidRPr="00FC1A13">
        <w:rPr>
          <w:rFonts w:ascii="Arial" w:eastAsia="Arial" w:hAnsi="Arial" w:cs="Arial"/>
          <w:lang w:val="es-ES"/>
        </w:rPr>
        <w:t>.</w:t>
      </w:r>
      <w:r w:rsidRPr="00FC1A13">
        <w:rPr>
          <w:rFonts w:ascii="Arial" w:eastAsia="Arial" w:hAnsi="Arial" w:cs="Arial"/>
          <w:spacing w:val="2"/>
          <w:lang w:val="es-ES"/>
        </w:rPr>
        <w:t>1</w:t>
      </w:r>
      <w:r w:rsidRPr="00FC1A13">
        <w:rPr>
          <w:rFonts w:ascii="Arial" w:eastAsia="Arial" w:hAnsi="Arial" w:cs="Arial"/>
          <w:lang w:val="es-ES"/>
        </w:rPr>
        <w:t xml:space="preserve">5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o</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de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b</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r</w:t>
      </w:r>
      <w:r w:rsidR="00C72A66">
        <w:rPr>
          <w:rFonts w:ascii="Arial" w:eastAsia="Arial" w:hAnsi="Arial" w:cs="Arial"/>
          <w:sz w:val="22"/>
          <w:szCs w:val="22"/>
          <w:lang w:val="es-ES"/>
        </w:rPr>
        <w:t xml:space="preserve"> </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al</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z</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ura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y</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ectu</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en</w:t>
      </w:r>
      <w:r w:rsidR="00C72A66">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oz</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de</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 presentad</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y</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de p</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sar</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Pr="00FC1A13">
        <w:rPr>
          <w:rFonts w:ascii="Arial" w:eastAsia="Arial" w:hAnsi="Arial" w:cs="Arial"/>
          <w:spacing w:val="1"/>
          <w:sz w:val="22"/>
          <w:szCs w:val="22"/>
          <w:lang w:val="es-ES"/>
        </w:rPr>
        <w:t xml:space="preserve"> 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m</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al</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éde </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o</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 xml:space="preserve">s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es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as</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an</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al</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act</w:t>
      </w:r>
      <w:r w:rsidRPr="00FC1A13">
        <w:rPr>
          <w:rFonts w:ascii="Arial" w:eastAsia="Arial" w:hAnsi="Arial" w:cs="Arial"/>
          <w:spacing w:val="-2"/>
          <w:sz w:val="22"/>
          <w:szCs w:val="22"/>
          <w:lang w:val="es-ES"/>
        </w:rPr>
        <w:t>o</w:t>
      </w:r>
      <w:r w:rsidRPr="00FC1A13">
        <w:rPr>
          <w:rFonts w:ascii="Arial" w:eastAsia="Arial" w:hAnsi="Arial" w:cs="Arial"/>
          <w:sz w:val="22"/>
          <w:szCs w:val="22"/>
          <w:lang w:val="es-ES"/>
        </w:rPr>
        <w:t>,</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3"/>
          <w:sz w:val="22"/>
          <w:szCs w:val="22"/>
          <w:lang w:val="es-ES"/>
        </w:rPr>
        <w:t>d</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sar</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de</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 demás</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ua</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se</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de</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de</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en</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el</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ema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de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un</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 so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en</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el</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caso</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ema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de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3"/>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os</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o</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sus</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p</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ntan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es </w:t>
      </w:r>
      <w:r w:rsidRPr="00FC1A13">
        <w:rPr>
          <w:rFonts w:ascii="Arial" w:eastAsia="Arial" w:hAnsi="Arial" w:cs="Arial"/>
          <w:spacing w:val="2"/>
          <w:sz w:val="22"/>
          <w:szCs w:val="22"/>
          <w:lang w:val="es-ES"/>
        </w:rPr>
        <w:t>q</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e as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an</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al 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 xml:space="preserve"> 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3"/>
          <w:sz w:val="22"/>
          <w:szCs w:val="22"/>
          <w:lang w:val="es-ES"/>
        </w:rPr>
        <w:t>d</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 xml:space="preserve">án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sar</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as</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ás</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rt</w:t>
      </w:r>
      <w:r w:rsidRPr="00FC1A13">
        <w:rPr>
          <w:rFonts w:ascii="Arial" w:eastAsia="Arial" w:hAnsi="Arial" w:cs="Arial"/>
          <w:spacing w:val="6"/>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 ca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 xml:space="preserve">a de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de a</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ura</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 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 xml:space="preserve">e </w:t>
      </w:r>
      <w:r w:rsidR="00C72A66" w:rsidRPr="00FC1A13">
        <w:rPr>
          <w:rFonts w:ascii="Arial" w:eastAsia="Arial" w:hAnsi="Arial" w:cs="Arial"/>
          <w:sz w:val="22"/>
          <w:szCs w:val="22"/>
          <w:lang w:val="es-ES"/>
        </w:rPr>
        <w:t>e</w:t>
      </w:r>
      <w:r w:rsidR="00C72A66" w:rsidRPr="00FC1A13">
        <w:rPr>
          <w:rFonts w:ascii="Arial" w:eastAsia="Arial" w:hAnsi="Arial" w:cs="Arial"/>
          <w:spacing w:val="-3"/>
          <w:sz w:val="22"/>
          <w:szCs w:val="22"/>
          <w:lang w:val="es-ES"/>
        </w:rPr>
        <w:t>s</w:t>
      </w:r>
      <w:r w:rsidR="00C72A66" w:rsidRPr="00FC1A13">
        <w:rPr>
          <w:rFonts w:ascii="Arial" w:eastAsia="Arial" w:hAnsi="Arial" w:cs="Arial"/>
          <w:spacing w:val="1"/>
          <w:sz w:val="22"/>
          <w:szCs w:val="22"/>
          <w:lang w:val="es-ES"/>
        </w:rPr>
        <w:t>t</w:t>
      </w:r>
      <w:r w:rsidR="00C72A66" w:rsidRPr="00FC1A13">
        <w:rPr>
          <w:rFonts w:ascii="Arial" w:eastAsia="Arial" w:hAnsi="Arial" w:cs="Arial"/>
          <w:sz w:val="22"/>
          <w:szCs w:val="22"/>
          <w:lang w:val="es-ES"/>
        </w:rPr>
        <w:t>o, se</w:t>
      </w:r>
      <w:r w:rsidRPr="00FC1A13">
        <w:rPr>
          <w:rFonts w:ascii="Arial" w:eastAsia="Arial" w:hAnsi="Arial" w:cs="Arial"/>
          <w:sz w:val="22"/>
          <w:szCs w:val="22"/>
          <w:lang w:val="es-ES"/>
        </w:rPr>
        <w:t xml:space="preserve"> d</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a</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á 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 en</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el 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 de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er</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 de</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p>
    <w:p w14:paraId="3DD0FF6E" w14:textId="77777777" w:rsidR="00501300" w:rsidRPr="00FC1A13" w:rsidRDefault="00501300" w:rsidP="00501300">
      <w:pPr>
        <w:spacing w:before="15" w:line="200" w:lineRule="exact"/>
        <w:rPr>
          <w:lang w:val="es-ES"/>
        </w:rPr>
      </w:pPr>
    </w:p>
    <w:p w14:paraId="15E3F428" w14:textId="7711E79A" w:rsidR="00501300" w:rsidRPr="00FC1A13" w:rsidRDefault="00501300" w:rsidP="00501300">
      <w:pPr>
        <w:ind w:left="102" w:right="83"/>
        <w:rPr>
          <w:rFonts w:ascii="Arial" w:eastAsia="Arial" w:hAnsi="Arial" w:cs="Arial"/>
          <w:sz w:val="22"/>
          <w:szCs w:val="22"/>
          <w:lang w:val="es-ES"/>
        </w:rPr>
      </w:pPr>
      <w:r w:rsidRPr="00FC1A13">
        <w:rPr>
          <w:rFonts w:ascii="Arial" w:eastAsia="Arial" w:hAnsi="Arial" w:cs="Arial"/>
          <w:lang w:val="es-ES"/>
        </w:rPr>
        <w:t>2</w:t>
      </w:r>
      <w:r w:rsidRPr="00FC1A13">
        <w:rPr>
          <w:rFonts w:ascii="Arial" w:eastAsia="Arial" w:hAnsi="Arial" w:cs="Arial"/>
          <w:spacing w:val="-1"/>
          <w:lang w:val="es-ES"/>
        </w:rPr>
        <w:t>6</w:t>
      </w:r>
      <w:r w:rsidRPr="00FC1A13">
        <w:rPr>
          <w:rFonts w:ascii="Arial" w:eastAsia="Arial" w:hAnsi="Arial" w:cs="Arial"/>
          <w:lang w:val="es-ES"/>
        </w:rPr>
        <w:t>.</w:t>
      </w:r>
      <w:r w:rsidRPr="00FC1A13">
        <w:rPr>
          <w:rFonts w:ascii="Arial" w:eastAsia="Arial" w:hAnsi="Arial" w:cs="Arial"/>
          <w:spacing w:val="2"/>
          <w:lang w:val="es-ES"/>
        </w:rPr>
        <w:t>1</w:t>
      </w:r>
      <w:r w:rsidRPr="00FC1A13">
        <w:rPr>
          <w:rFonts w:ascii="Arial" w:eastAsia="Arial" w:hAnsi="Arial" w:cs="Arial"/>
          <w:lang w:val="es-ES"/>
        </w:rPr>
        <w:t xml:space="preserve">6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nta</w:t>
      </w:r>
      <w:r w:rsidRPr="00FC1A13">
        <w:rPr>
          <w:rFonts w:ascii="Arial" w:eastAsia="Arial" w:hAnsi="Arial" w:cs="Arial"/>
          <w:spacing w:val="-2"/>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de</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C72A66">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en</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de</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as 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con a</w:t>
      </w:r>
      <w:r w:rsidRPr="00FC1A13">
        <w:rPr>
          <w:rFonts w:ascii="Arial" w:eastAsia="Arial" w:hAnsi="Arial" w:cs="Arial"/>
          <w:spacing w:val="-1"/>
          <w:sz w:val="22"/>
          <w:szCs w:val="22"/>
          <w:lang w:val="es-ES"/>
        </w:rPr>
        <w:t>ut</w:t>
      </w:r>
      <w:r w:rsidRPr="00FC1A13">
        <w:rPr>
          <w:rFonts w:ascii="Arial" w:eastAsia="Arial" w:hAnsi="Arial" w:cs="Arial"/>
          <w:sz w:val="22"/>
          <w:szCs w:val="22"/>
          <w:lang w:val="es-ES"/>
        </w:rPr>
        <w:t>ori</w:t>
      </w:r>
      <w:r w:rsidRPr="00FC1A13">
        <w:rPr>
          <w:rFonts w:ascii="Arial" w:eastAsia="Arial" w:hAnsi="Arial" w:cs="Arial"/>
          <w:spacing w:val="-2"/>
          <w:sz w:val="22"/>
          <w:szCs w:val="22"/>
          <w:lang w:val="es-ES"/>
        </w:rPr>
        <w:t>z</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su</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 suscri</w:t>
      </w:r>
      <w:r w:rsidRPr="00FC1A13">
        <w:rPr>
          <w:rFonts w:ascii="Arial" w:eastAsia="Arial" w:hAnsi="Arial" w:cs="Arial"/>
          <w:spacing w:val="-1"/>
          <w:sz w:val="22"/>
          <w:szCs w:val="22"/>
          <w:lang w:val="es-ES"/>
        </w:rPr>
        <w:t>bi</w:t>
      </w:r>
      <w:r w:rsidRPr="00FC1A13">
        <w:rPr>
          <w:rFonts w:ascii="Arial" w:eastAsia="Arial" w:hAnsi="Arial" w:cs="Arial"/>
          <w:sz w:val="22"/>
          <w:szCs w:val="22"/>
          <w:lang w:val="es-ES"/>
        </w:rPr>
        <w:t>r</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el</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y</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cumen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w:t>
      </w:r>
      <w:r w:rsidR="00C72A66">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e 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do</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 e</w:t>
      </w:r>
      <w:r w:rsidRPr="00FC1A13">
        <w:rPr>
          <w:rFonts w:ascii="Arial" w:eastAsia="Arial" w:hAnsi="Arial" w:cs="Arial"/>
          <w:spacing w:val="-1"/>
          <w:sz w:val="22"/>
          <w:szCs w:val="22"/>
          <w:lang w:val="es-ES"/>
        </w:rPr>
        <w:t>ll</w:t>
      </w:r>
      <w:r w:rsidRPr="00FC1A13">
        <w:rPr>
          <w:rFonts w:ascii="Arial" w:eastAsia="Arial" w:hAnsi="Arial" w:cs="Arial"/>
          <w:sz w:val="22"/>
          <w:szCs w:val="22"/>
          <w:lang w:val="es-ES"/>
        </w:rPr>
        <w:t>o</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prese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de</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na</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u</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z</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escrita</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el</w:t>
      </w:r>
      <w:r w:rsidR="00C72A66">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C72A66">
        <w:rPr>
          <w:rFonts w:ascii="Arial" w:eastAsia="Arial" w:hAnsi="Arial" w:cs="Arial"/>
          <w:sz w:val="22"/>
          <w:szCs w:val="22"/>
          <w:lang w:val="es-ES"/>
        </w:rPr>
        <w:t xml:space="preserve"> </w:t>
      </w:r>
      <w:r w:rsidRPr="00FC1A13">
        <w:rPr>
          <w:rFonts w:ascii="Arial" w:eastAsia="Arial" w:hAnsi="Arial" w:cs="Arial"/>
          <w:sz w:val="22"/>
          <w:szCs w:val="22"/>
          <w:lang w:val="es-ES"/>
        </w:rPr>
        <w:t>de</w:t>
      </w:r>
      <w:r w:rsidR="00C72A66">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p>
    <w:p w14:paraId="651A6A29" w14:textId="77777777" w:rsidR="00501300" w:rsidRPr="00FC1A13" w:rsidRDefault="00501300" w:rsidP="00501300">
      <w:pPr>
        <w:spacing w:before="14" w:line="240" w:lineRule="exact"/>
        <w:rPr>
          <w:lang w:val="es-ES"/>
        </w:rPr>
      </w:pPr>
    </w:p>
    <w:p w14:paraId="4167999C" w14:textId="0E72F1F6" w:rsidR="00501300" w:rsidRPr="00FC1A13" w:rsidRDefault="00501300" w:rsidP="00501300">
      <w:pPr>
        <w:ind w:left="102" w:right="80"/>
        <w:rPr>
          <w:rFonts w:ascii="Arial" w:eastAsia="Arial" w:hAnsi="Arial" w:cs="Arial"/>
          <w:sz w:val="22"/>
          <w:szCs w:val="22"/>
          <w:lang w:val="es-ES"/>
        </w:rPr>
      </w:pPr>
      <w:r w:rsidRPr="00FC1A13">
        <w:rPr>
          <w:rFonts w:ascii="Arial" w:eastAsia="Arial" w:hAnsi="Arial" w:cs="Arial"/>
          <w:sz w:val="22"/>
          <w:szCs w:val="22"/>
          <w:lang w:val="es-ES"/>
        </w:rPr>
        <w:t>2</w:t>
      </w:r>
      <w:r w:rsidRPr="00FC1A13">
        <w:rPr>
          <w:rFonts w:ascii="Arial" w:eastAsia="Arial" w:hAnsi="Arial" w:cs="Arial"/>
          <w:spacing w:val="-1"/>
          <w:sz w:val="22"/>
          <w:szCs w:val="22"/>
          <w:lang w:val="es-ES"/>
        </w:rPr>
        <w:t>6</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1</w:t>
      </w:r>
      <w:r w:rsidRPr="00FC1A13">
        <w:rPr>
          <w:rFonts w:ascii="Arial" w:eastAsia="Arial" w:hAnsi="Arial" w:cs="Arial"/>
          <w:spacing w:val="-1"/>
          <w:sz w:val="22"/>
          <w:szCs w:val="22"/>
          <w:lang w:val="es-ES"/>
        </w:rPr>
        <w:t>7</w:t>
      </w:r>
      <w:r w:rsidRPr="00FC1A13">
        <w:rPr>
          <w:rFonts w:ascii="Arial" w:eastAsia="Arial" w:hAnsi="Arial" w:cs="Arial"/>
          <w:sz w:val="22"/>
          <w:szCs w:val="22"/>
          <w:lang w:val="es-ES"/>
        </w:rPr>
        <w:t>. L</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BF3F05">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as su</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it</w:t>
      </w:r>
      <w:r w:rsidRPr="00FC1A13">
        <w:rPr>
          <w:rFonts w:ascii="Arial" w:eastAsia="Arial" w:hAnsi="Arial" w:cs="Arial"/>
          <w:spacing w:val="1"/>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y</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cadas</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pr</w:t>
      </w:r>
      <w:r w:rsidRPr="00FC1A13">
        <w:rPr>
          <w:rFonts w:ascii="Arial" w:eastAsia="Arial" w:hAnsi="Arial" w:cs="Arial"/>
          <w:spacing w:val="-2"/>
          <w:sz w:val="22"/>
          <w:szCs w:val="22"/>
          <w:lang w:val="es-ES"/>
        </w:rPr>
        <w:t>es</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 de</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u</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do</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con</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 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 de</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cl</w:t>
      </w:r>
      <w:r w:rsidRPr="00FC1A13">
        <w:rPr>
          <w:rFonts w:ascii="Arial" w:eastAsia="Arial" w:hAnsi="Arial" w:cs="Arial"/>
          <w:spacing w:val="-1"/>
          <w:sz w:val="22"/>
          <w:szCs w:val="22"/>
          <w:lang w:val="es-ES"/>
        </w:rPr>
        <w:t>á</w:t>
      </w:r>
      <w:r w:rsidRPr="00FC1A13">
        <w:rPr>
          <w:rFonts w:ascii="Arial" w:eastAsia="Arial" w:hAnsi="Arial" w:cs="Arial"/>
          <w:sz w:val="22"/>
          <w:szCs w:val="22"/>
          <w:lang w:val="es-ES"/>
        </w:rPr>
        <w:t>us</w:t>
      </w:r>
      <w:r w:rsidRPr="00FC1A13">
        <w:rPr>
          <w:rFonts w:ascii="Arial" w:eastAsia="Arial" w:hAnsi="Arial" w:cs="Arial"/>
          <w:spacing w:val="-1"/>
          <w:sz w:val="22"/>
          <w:szCs w:val="22"/>
          <w:lang w:val="es-ES"/>
        </w:rPr>
        <w:t>ul</w:t>
      </w:r>
      <w:r w:rsidRPr="00FC1A13">
        <w:rPr>
          <w:rFonts w:ascii="Arial" w:eastAsia="Arial" w:hAnsi="Arial" w:cs="Arial"/>
          <w:sz w:val="22"/>
          <w:szCs w:val="22"/>
          <w:lang w:val="es-ES"/>
        </w:rPr>
        <w:t>a</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25</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preced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 xml:space="preserve">nte,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no</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se</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 ab</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as y </w:t>
      </w:r>
      <w:r w:rsidRPr="00FC1A13">
        <w:rPr>
          <w:rFonts w:ascii="Arial" w:eastAsia="Arial" w:hAnsi="Arial" w:cs="Arial"/>
          <w:spacing w:val="-1"/>
          <w:sz w:val="22"/>
          <w:szCs w:val="22"/>
          <w:lang w:val="es-ES"/>
        </w:rPr>
        <w:t>l</w:t>
      </w:r>
      <w:r w:rsidRPr="00FC1A13">
        <w:rPr>
          <w:rFonts w:ascii="Arial" w:eastAsia="Arial" w:hAnsi="Arial" w:cs="Arial"/>
          <w:spacing w:val="2"/>
          <w:sz w:val="22"/>
          <w:szCs w:val="22"/>
          <w:lang w:val="es-ES"/>
        </w:rPr>
        <w:t>e</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en</w:t>
      </w:r>
      <w:r w:rsidR="00BF3F05">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pacing w:val="2"/>
          <w:sz w:val="22"/>
          <w:szCs w:val="22"/>
          <w:lang w:val="es-ES"/>
        </w:rPr>
        <w:t>o</w:t>
      </w:r>
      <w:r w:rsidRPr="00FC1A13">
        <w:rPr>
          <w:rFonts w:ascii="Arial" w:eastAsia="Arial" w:hAnsi="Arial" w:cs="Arial"/>
          <w:sz w:val="22"/>
          <w:szCs w:val="22"/>
          <w:lang w:val="es-ES"/>
        </w:rPr>
        <w:t>z</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 du</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el</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o </w:t>
      </w:r>
      <w:r w:rsidRPr="00FC1A13">
        <w:rPr>
          <w:rFonts w:ascii="Arial" w:eastAsia="Arial" w:hAnsi="Arial" w:cs="Arial"/>
          <w:spacing w:val="-2"/>
          <w:sz w:val="22"/>
          <w:szCs w:val="22"/>
          <w:lang w:val="es-ES"/>
        </w:rPr>
        <w:t>d</w:t>
      </w:r>
      <w:r w:rsidRPr="00FC1A13">
        <w:rPr>
          <w:rFonts w:ascii="Arial" w:eastAsia="Arial" w:hAnsi="Arial" w:cs="Arial"/>
          <w:sz w:val="22"/>
          <w:szCs w:val="22"/>
          <w:lang w:val="es-ES"/>
        </w:rPr>
        <w:t>e a</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er</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no</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d</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 ser</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rt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r</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 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as y serán</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 sin</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 xml:space="preserve">r a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os </w:t>
      </w:r>
      <w:r w:rsidRPr="00FC1A13">
        <w:rPr>
          <w:rFonts w:ascii="Arial" w:eastAsia="Arial" w:hAnsi="Arial" w:cs="Arial"/>
          <w:spacing w:val="-2"/>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p>
    <w:p w14:paraId="3E7CD308" w14:textId="77777777" w:rsidR="00501300" w:rsidRPr="00FC1A13" w:rsidRDefault="00501300" w:rsidP="00501300">
      <w:pPr>
        <w:spacing w:line="200" w:lineRule="exact"/>
        <w:rPr>
          <w:lang w:val="es-ES"/>
        </w:rPr>
      </w:pPr>
    </w:p>
    <w:p w14:paraId="55B8C02F" w14:textId="23B9F06B" w:rsidR="00501300" w:rsidRPr="00FC1A13" w:rsidRDefault="00501300" w:rsidP="002051E1">
      <w:pPr>
        <w:spacing w:line="300" w:lineRule="exact"/>
        <w:jc w:val="center"/>
        <w:rPr>
          <w:rFonts w:ascii="Arial" w:eastAsia="Arial" w:hAnsi="Arial" w:cs="Arial"/>
          <w:sz w:val="28"/>
          <w:szCs w:val="28"/>
          <w:lang w:val="es-ES"/>
        </w:rPr>
      </w:pPr>
      <w:r w:rsidRPr="00FC1A13">
        <w:rPr>
          <w:rFonts w:ascii="Arial" w:eastAsia="Arial" w:hAnsi="Arial" w:cs="Arial"/>
          <w:b/>
          <w:position w:val="-1"/>
          <w:sz w:val="28"/>
          <w:szCs w:val="28"/>
          <w:lang w:val="es-ES"/>
        </w:rPr>
        <w:t>E. E</w:t>
      </w:r>
      <w:r w:rsidRPr="00FC1A13">
        <w:rPr>
          <w:rFonts w:ascii="Arial" w:eastAsia="Arial" w:hAnsi="Arial" w:cs="Arial"/>
          <w:b/>
          <w:spacing w:val="2"/>
          <w:position w:val="-1"/>
          <w:sz w:val="28"/>
          <w:szCs w:val="28"/>
          <w:lang w:val="es-ES"/>
        </w:rPr>
        <w:t>V</w:t>
      </w:r>
      <w:r w:rsidRPr="00FC1A13">
        <w:rPr>
          <w:rFonts w:ascii="Arial" w:eastAsia="Arial" w:hAnsi="Arial" w:cs="Arial"/>
          <w:b/>
          <w:spacing w:val="-6"/>
          <w:position w:val="-1"/>
          <w:sz w:val="28"/>
          <w:szCs w:val="28"/>
          <w:lang w:val="es-ES"/>
        </w:rPr>
        <w:t>A</w:t>
      </w:r>
      <w:r w:rsidRPr="00FC1A13">
        <w:rPr>
          <w:rFonts w:ascii="Arial" w:eastAsia="Arial" w:hAnsi="Arial" w:cs="Arial"/>
          <w:b/>
          <w:spacing w:val="-1"/>
          <w:position w:val="-1"/>
          <w:sz w:val="28"/>
          <w:szCs w:val="28"/>
          <w:lang w:val="es-ES"/>
        </w:rPr>
        <w:t>L</w:t>
      </w:r>
      <w:r w:rsidRPr="00FC1A13">
        <w:rPr>
          <w:rFonts w:ascii="Arial" w:eastAsia="Arial" w:hAnsi="Arial" w:cs="Arial"/>
          <w:b/>
          <w:spacing w:val="3"/>
          <w:position w:val="-1"/>
          <w:sz w:val="28"/>
          <w:szCs w:val="28"/>
          <w:lang w:val="es-ES"/>
        </w:rPr>
        <w:t>U</w:t>
      </w:r>
      <w:r w:rsidRPr="00FC1A13">
        <w:rPr>
          <w:rFonts w:ascii="Arial" w:eastAsia="Arial" w:hAnsi="Arial" w:cs="Arial"/>
          <w:b/>
          <w:spacing w:val="-6"/>
          <w:position w:val="-1"/>
          <w:sz w:val="28"/>
          <w:szCs w:val="28"/>
          <w:lang w:val="es-ES"/>
        </w:rPr>
        <w:t>A</w:t>
      </w:r>
      <w:r w:rsidRPr="00FC1A13">
        <w:rPr>
          <w:rFonts w:ascii="Arial" w:eastAsia="Arial" w:hAnsi="Arial" w:cs="Arial"/>
          <w:b/>
          <w:spacing w:val="-1"/>
          <w:position w:val="-1"/>
          <w:sz w:val="28"/>
          <w:szCs w:val="28"/>
          <w:lang w:val="es-ES"/>
        </w:rPr>
        <w:t>C</w:t>
      </w:r>
      <w:r w:rsidRPr="00FC1A13">
        <w:rPr>
          <w:rFonts w:ascii="Arial" w:eastAsia="Arial" w:hAnsi="Arial" w:cs="Arial"/>
          <w:b/>
          <w:spacing w:val="1"/>
          <w:position w:val="-1"/>
          <w:sz w:val="28"/>
          <w:szCs w:val="28"/>
          <w:lang w:val="es-ES"/>
        </w:rPr>
        <w:t>I</w:t>
      </w:r>
      <w:r w:rsidRPr="00FC1A13">
        <w:rPr>
          <w:rFonts w:ascii="Arial" w:eastAsia="Arial" w:hAnsi="Arial" w:cs="Arial"/>
          <w:b/>
          <w:position w:val="-1"/>
          <w:sz w:val="28"/>
          <w:szCs w:val="28"/>
          <w:lang w:val="es-ES"/>
        </w:rPr>
        <w:t>ÓN Y</w:t>
      </w:r>
      <w:r w:rsidR="00BF3F05">
        <w:rPr>
          <w:rFonts w:ascii="Arial" w:eastAsia="Arial" w:hAnsi="Arial" w:cs="Arial"/>
          <w:b/>
          <w:position w:val="-1"/>
          <w:sz w:val="28"/>
          <w:szCs w:val="28"/>
          <w:lang w:val="es-ES"/>
        </w:rPr>
        <w:t xml:space="preserve"> </w:t>
      </w:r>
      <w:r w:rsidRPr="00FC1A13">
        <w:rPr>
          <w:rFonts w:ascii="Arial" w:eastAsia="Arial" w:hAnsi="Arial" w:cs="Arial"/>
          <w:b/>
          <w:spacing w:val="-1"/>
          <w:position w:val="-1"/>
          <w:sz w:val="28"/>
          <w:szCs w:val="28"/>
          <w:lang w:val="es-ES"/>
        </w:rPr>
        <w:t>C</w:t>
      </w:r>
      <w:r w:rsidRPr="00FC1A13">
        <w:rPr>
          <w:rFonts w:ascii="Arial" w:eastAsia="Arial" w:hAnsi="Arial" w:cs="Arial"/>
          <w:b/>
          <w:spacing w:val="-3"/>
          <w:position w:val="-1"/>
          <w:sz w:val="28"/>
          <w:szCs w:val="28"/>
          <w:lang w:val="es-ES"/>
        </w:rPr>
        <w:t>O</w:t>
      </w:r>
      <w:r w:rsidRPr="00FC1A13">
        <w:rPr>
          <w:rFonts w:ascii="Arial" w:eastAsia="Arial" w:hAnsi="Arial" w:cs="Arial"/>
          <w:b/>
          <w:spacing w:val="1"/>
          <w:position w:val="-1"/>
          <w:sz w:val="28"/>
          <w:szCs w:val="28"/>
          <w:lang w:val="es-ES"/>
        </w:rPr>
        <w:t>M</w:t>
      </w:r>
      <w:r w:rsidRPr="00FC1A13">
        <w:rPr>
          <w:rFonts w:ascii="Arial" w:eastAsia="Arial" w:hAnsi="Arial" w:cs="Arial"/>
          <w:b/>
          <w:spacing w:val="2"/>
          <w:position w:val="-1"/>
          <w:sz w:val="28"/>
          <w:szCs w:val="28"/>
          <w:lang w:val="es-ES"/>
        </w:rPr>
        <w:t>P</w:t>
      </w:r>
      <w:r w:rsidRPr="00FC1A13">
        <w:rPr>
          <w:rFonts w:ascii="Arial" w:eastAsia="Arial" w:hAnsi="Arial" w:cs="Arial"/>
          <w:b/>
          <w:spacing w:val="-6"/>
          <w:position w:val="-1"/>
          <w:sz w:val="28"/>
          <w:szCs w:val="28"/>
          <w:lang w:val="es-ES"/>
        </w:rPr>
        <w:t>A</w:t>
      </w:r>
      <w:r w:rsidRPr="00FC1A13">
        <w:rPr>
          <w:rFonts w:ascii="Arial" w:eastAsia="Arial" w:hAnsi="Arial" w:cs="Arial"/>
          <w:b/>
          <w:spacing w:val="3"/>
          <w:position w:val="-1"/>
          <w:sz w:val="28"/>
          <w:szCs w:val="28"/>
          <w:lang w:val="es-ES"/>
        </w:rPr>
        <w:t>R</w:t>
      </w:r>
      <w:r w:rsidRPr="00FC1A13">
        <w:rPr>
          <w:rFonts w:ascii="Arial" w:eastAsia="Arial" w:hAnsi="Arial" w:cs="Arial"/>
          <w:b/>
          <w:spacing w:val="-6"/>
          <w:position w:val="-1"/>
          <w:sz w:val="28"/>
          <w:szCs w:val="28"/>
          <w:lang w:val="es-ES"/>
        </w:rPr>
        <w:t>A</w:t>
      </w:r>
      <w:r w:rsidRPr="00FC1A13">
        <w:rPr>
          <w:rFonts w:ascii="Arial" w:eastAsia="Arial" w:hAnsi="Arial" w:cs="Arial"/>
          <w:b/>
          <w:spacing w:val="-1"/>
          <w:position w:val="-1"/>
          <w:sz w:val="28"/>
          <w:szCs w:val="28"/>
          <w:lang w:val="es-ES"/>
        </w:rPr>
        <w:t>C</w:t>
      </w:r>
      <w:r w:rsidRPr="00FC1A13">
        <w:rPr>
          <w:rFonts w:ascii="Arial" w:eastAsia="Arial" w:hAnsi="Arial" w:cs="Arial"/>
          <w:b/>
          <w:spacing w:val="1"/>
          <w:position w:val="-1"/>
          <w:sz w:val="28"/>
          <w:szCs w:val="28"/>
          <w:lang w:val="es-ES"/>
        </w:rPr>
        <w:t>I</w:t>
      </w:r>
      <w:r w:rsidRPr="00FC1A13">
        <w:rPr>
          <w:rFonts w:ascii="Arial" w:eastAsia="Arial" w:hAnsi="Arial" w:cs="Arial"/>
          <w:b/>
          <w:position w:val="-1"/>
          <w:sz w:val="28"/>
          <w:szCs w:val="28"/>
          <w:lang w:val="es-ES"/>
        </w:rPr>
        <w:t>ÓN</w:t>
      </w:r>
      <w:r w:rsidR="00BF3F05">
        <w:rPr>
          <w:rFonts w:ascii="Arial" w:eastAsia="Arial" w:hAnsi="Arial" w:cs="Arial"/>
          <w:b/>
          <w:position w:val="-1"/>
          <w:sz w:val="28"/>
          <w:szCs w:val="28"/>
          <w:lang w:val="es-ES"/>
        </w:rPr>
        <w:t xml:space="preserve"> </w:t>
      </w:r>
      <w:r w:rsidRPr="00FC1A13">
        <w:rPr>
          <w:rFonts w:ascii="Arial" w:eastAsia="Arial" w:hAnsi="Arial" w:cs="Arial"/>
          <w:b/>
          <w:spacing w:val="-1"/>
          <w:position w:val="-1"/>
          <w:sz w:val="28"/>
          <w:szCs w:val="28"/>
          <w:lang w:val="es-ES"/>
        </w:rPr>
        <w:t>D</w:t>
      </w:r>
      <w:r w:rsidRPr="00FC1A13">
        <w:rPr>
          <w:rFonts w:ascii="Arial" w:eastAsia="Arial" w:hAnsi="Arial" w:cs="Arial"/>
          <w:b/>
          <w:position w:val="-1"/>
          <w:sz w:val="28"/>
          <w:szCs w:val="28"/>
          <w:lang w:val="es-ES"/>
        </w:rPr>
        <w:t>E</w:t>
      </w:r>
      <w:r w:rsidRPr="00FC1A13">
        <w:rPr>
          <w:rFonts w:ascii="Arial" w:eastAsia="Arial" w:hAnsi="Arial" w:cs="Arial"/>
          <w:b/>
          <w:spacing w:val="1"/>
          <w:position w:val="-1"/>
          <w:sz w:val="28"/>
          <w:szCs w:val="28"/>
          <w:lang w:val="es-ES"/>
        </w:rPr>
        <w:t xml:space="preserve"> L</w:t>
      </w:r>
      <w:r w:rsidRPr="00FC1A13">
        <w:rPr>
          <w:rFonts w:ascii="Arial" w:eastAsia="Arial" w:hAnsi="Arial" w:cs="Arial"/>
          <w:b/>
          <w:spacing w:val="-8"/>
          <w:position w:val="-1"/>
          <w:sz w:val="28"/>
          <w:szCs w:val="28"/>
          <w:lang w:val="es-ES"/>
        </w:rPr>
        <w:t>A</w:t>
      </w:r>
      <w:r w:rsidRPr="00FC1A13">
        <w:rPr>
          <w:rFonts w:ascii="Arial" w:eastAsia="Arial" w:hAnsi="Arial" w:cs="Arial"/>
          <w:b/>
          <w:position w:val="-1"/>
          <w:sz w:val="28"/>
          <w:szCs w:val="28"/>
          <w:lang w:val="es-ES"/>
        </w:rPr>
        <w:t>S</w:t>
      </w:r>
      <w:r w:rsidR="00BF3F05">
        <w:rPr>
          <w:rFonts w:ascii="Arial" w:eastAsia="Arial" w:hAnsi="Arial" w:cs="Arial"/>
          <w:b/>
          <w:position w:val="-1"/>
          <w:sz w:val="28"/>
          <w:szCs w:val="28"/>
          <w:lang w:val="es-ES"/>
        </w:rPr>
        <w:t xml:space="preserve"> </w:t>
      </w:r>
      <w:r w:rsidRPr="00FC1A13">
        <w:rPr>
          <w:rFonts w:ascii="Arial" w:eastAsia="Arial" w:hAnsi="Arial" w:cs="Arial"/>
          <w:b/>
          <w:position w:val="-1"/>
          <w:sz w:val="28"/>
          <w:szCs w:val="28"/>
          <w:lang w:val="es-ES"/>
        </w:rPr>
        <w:t>O</w:t>
      </w:r>
      <w:r w:rsidRPr="00FC1A13">
        <w:rPr>
          <w:rFonts w:ascii="Arial" w:eastAsia="Arial" w:hAnsi="Arial" w:cs="Arial"/>
          <w:b/>
          <w:spacing w:val="-1"/>
          <w:position w:val="-1"/>
          <w:sz w:val="28"/>
          <w:szCs w:val="28"/>
          <w:lang w:val="es-ES"/>
        </w:rPr>
        <w:t>F</w:t>
      </w:r>
      <w:r w:rsidRPr="00FC1A13">
        <w:rPr>
          <w:rFonts w:ascii="Arial" w:eastAsia="Arial" w:hAnsi="Arial" w:cs="Arial"/>
          <w:b/>
          <w:position w:val="-1"/>
          <w:sz w:val="28"/>
          <w:szCs w:val="28"/>
          <w:lang w:val="es-ES"/>
        </w:rPr>
        <w:t>E</w:t>
      </w:r>
      <w:r w:rsidRPr="00FC1A13">
        <w:rPr>
          <w:rFonts w:ascii="Arial" w:eastAsia="Arial" w:hAnsi="Arial" w:cs="Arial"/>
          <w:b/>
          <w:spacing w:val="-1"/>
          <w:position w:val="-1"/>
          <w:sz w:val="28"/>
          <w:szCs w:val="28"/>
          <w:lang w:val="es-ES"/>
        </w:rPr>
        <w:t>R</w:t>
      </w:r>
      <w:r w:rsidRPr="00FC1A13">
        <w:rPr>
          <w:rFonts w:ascii="Arial" w:eastAsia="Arial" w:hAnsi="Arial" w:cs="Arial"/>
          <w:b/>
          <w:spacing w:val="3"/>
          <w:position w:val="-1"/>
          <w:sz w:val="28"/>
          <w:szCs w:val="28"/>
          <w:lang w:val="es-ES"/>
        </w:rPr>
        <w:t>T</w:t>
      </w:r>
      <w:r w:rsidRPr="00FC1A13">
        <w:rPr>
          <w:rFonts w:ascii="Arial" w:eastAsia="Arial" w:hAnsi="Arial" w:cs="Arial"/>
          <w:b/>
          <w:spacing w:val="-4"/>
          <w:position w:val="-1"/>
          <w:sz w:val="28"/>
          <w:szCs w:val="28"/>
          <w:lang w:val="es-ES"/>
        </w:rPr>
        <w:t>A</w:t>
      </w:r>
      <w:r w:rsidRPr="00FC1A13">
        <w:rPr>
          <w:rFonts w:ascii="Arial" w:eastAsia="Arial" w:hAnsi="Arial" w:cs="Arial"/>
          <w:b/>
          <w:position w:val="-1"/>
          <w:sz w:val="28"/>
          <w:szCs w:val="28"/>
          <w:lang w:val="es-ES"/>
        </w:rPr>
        <w:t>S</w:t>
      </w:r>
    </w:p>
    <w:p w14:paraId="2BB1A298" w14:textId="77777777" w:rsidR="00501300" w:rsidRPr="00FC1A13" w:rsidRDefault="00501300" w:rsidP="00501300">
      <w:pPr>
        <w:spacing w:line="200" w:lineRule="exact"/>
        <w:rPr>
          <w:lang w:val="es-ES"/>
        </w:rPr>
      </w:pPr>
    </w:p>
    <w:p w14:paraId="58B75AB0" w14:textId="3B26FFCE" w:rsidR="00501300" w:rsidRPr="00FC1A13" w:rsidRDefault="00501300" w:rsidP="00501300">
      <w:pPr>
        <w:spacing w:before="29"/>
        <w:ind w:left="102" w:right="6194"/>
        <w:rPr>
          <w:rFonts w:ascii="Arial" w:eastAsia="Arial" w:hAnsi="Arial" w:cs="Arial"/>
          <w:lang w:val="es-ES"/>
        </w:rPr>
      </w:pPr>
      <w:r w:rsidRPr="00FC1A13">
        <w:rPr>
          <w:rFonts w:ascii="Arial" w:eastAsia="Arial" w:hAnsi="Arial" w:cs="Arial"/>
          <w:b/>
          <w:spacing w:val="1"/>
          <w:lang w:val="es-ES"/>
        </w:rPr>
        <w:t>2</w:t>
      </w:r>
      <w:r w:rsidRPr="00FC1A13">
        <w:rPr>
          <w:rFonts w:ascii="Arial" w:eastAsia="Arial" w:hAnsi="Arial" w:cs="Arial"/>
          <w:b/>
          <w:lang w:val="es-ES"/>
        </w:rPr>
        <w:t>7</w:t>
      </w:r>
      <w:r w:rsidR="00BF3F05">
        <w:rPr>
          <w:rFonts w:ascii="Arial" w:eastAsia="Arial" w:hAnsi="Arial" w:cs="Arial"/>
          <w:b/>
          <w:lang w:val="es-ES"/>
        </w:rPr>
        <w:t xml:space="preserve"> </w:t>
      </w:r>
      <w:r w:rsidRPr="00FC1A13">
        <w:rPr>
          <w:rFonts w:ascii="Arial" w:eastAsia="Arial" w:hAnsi="Arial" w:cs="Arial"/>
          <w:b/>
          <w:lang w:val="es-ES"/>
        </w:rPr>
        <w:t>CONFIDENC</w:t>
      </w:r>
      <w:r w:rsidRPr="00FC1A13">
        <w:rPr>
          <w:rFonts w:ascii="Arial" w:eastAsia="Arial" w:hAnsi="Arial" w:cs="Arial"/>
          <w:b/>
          <w:spacing w:val="2"/>
          <w:lang w:val="es-ES"/>
        </w:rPr>
        <w:t>I</w:t>
      </w:r>
      <w:r w:rsidRPr="00FC1A13">
        <w:rPr>
          <w:rFonts w:ascii="Arial" w:eastAsia="Arial" w:hAnsi="Arial" w:cs="Arial"/>
          <w:b/>
          <w:spacing w:val="-5"/>
          <w:lang w:val="es-ES"/>
        </w:rPr>
        <w:t>A</w:t>
      </w:r>
      <w:r w:rsidRPr="00FC1A13">
        <w:rPr>
          <w:rFonts w:ascii="Arial" w:eastAsia="Arial" w:hAnsi="Arial" w:cs="Arial"/>
          <w:b/>
          <w:lang w:val="es-ES"/>
        </w:rPr>
        <w:t>LI</w:t>
      </w:r>
      <w:r w:rsidRPr="00FC1A13">
        <w:rPr>
          <w:rFonts w:ascii="Arial" w:eastAsia="Arial" w:hAnsi="Arial" w:cs="Arial"/>
          <w:b/>
          <w:spacing w:val="2"/>
          <w:lang w:val="es-ES"/>
        </w:rPr>
        <w:t>D</w:t>
      </w:r>
      <w:r w:rsidRPr="00FC1A13">
        <w:rPr>
          <w:rFonts w:ascii="Arial" w:eastAsia="Arial" w:hAnsi="Arial" w:cs="Arial"/>
          <w:b/>
          <w:spacing w:val="-5"/>
          <w:lang w:val="es-ES"/>
        </w:rPr>
        <w:t>A</w:t>
      </w:r>
      <w:r w:rsidRPr="00FC1A13">
        <w:rPr>
          <w:rFonts w:ascii="Arial" w:eastAsia="Arial" w:hAnsi="Arial" w:cs="Arial"/>
          <w:b/>
          <w:lang w:val="es-ES"/>
        </w:rPr>
        <w:t>D</w:t>
      </w:r>
    </w:p>
    <w:p w14:paraId="0D1EF7FE" w14:textId="77777777" w:rsidR="00501300" w:rsidRPr="00FC1A13" w:rsidRDefault="00501300" w:rsidP="00501300">
      <w:pPr>
        <w:spacing w:before="16" w:line="260" w:lineRule="exact"/>
        <w:rPr>
          <w:sz w:val="26"/>
          <w:szCs w:val="26"/>
          <w:lang w:val="es-ES"/>
        </w:rPr>
      </w:pPr>
    </w:p>
    <w:p w14:paraId="781C8DE2" w14:textId="3DF2B6AC" w:rsidR="00501300" w:rsidRPr="00FC1A13" w:rsidRDefault="00501300" w:rsidP="00501300">
      <w:pPr>
        <w:spacing w:line="276" w:lineRule="auto"/>
        <w:ind w:left="102" w:right="80"/>
        <w:rPr>
          <w:rFonts w:ascii="Arial" w:eastAsia="Arial" w:hAnsi="Arial" w:cs="Arial"/>
          <w:sz w:val="22"/>
          <w:szCs w:val="22"/>
          <w:lang w:val="es-ES"/>
        </w:rPr>
      </w:pPr>
      <w:r w:rsidRPr="00FC1A13">
        <w:rPr>
          <w:rFonts w:ascii="Arial" w:eastAsia="Arial" w:hAnsi="Arial" w:cs="Arial"/>
          <w:spacing w:val="1"/>
          <w:sz w:val="22"/>
          <w:szCs w:val="22"/>
          <w:lang w:val="es-ES"/>
        </w:rPr>
        <w:t>27</w:t>
      </w:r>
      <w:r w:rsidRPr="00FC1A13">
        <w:rPr>
          <w:rFonts w:ascii="Arial" w:eastAsia="Arial" w:hAnsi="Arial" w:cs="Arial"/>
          <w:sz w:val="22"/>
          <w:szCs w:val="22"/>
          <w:lang w:val="es-ES"/>
        </w:rPr>
        <w:t xml:space="preserve">.1 </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na</w:t>
      </w:r>
      <w:r w:rsidR="00BF3F05">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ez</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BF3F05">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as</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bi</w:t>
      </w:r>
      <w:r w:rsidRPr="00FC1A13">
        <w:rPr>
          <w:rFonts w:ascii="Arial" w:eastAsia="Arial" w:hAnsi="Arial" w:cs="Arial"/>
          <w:sz w:val="22"/>
          <w:szCs w:val="22"/>
          <w:lang w:val="es-ES"/>
        </w:rPr>
        <w:t>er</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pacing w:val="4"/>
          <w:sz w:val="22"/>
          <w:szCs w:val="22"/>
          <w:lang w:val="es-ES"/>
        </w:rPr>
        <w:t>s</w:t>
      </w:r>
      <w:r w:rsidRPr="00FC1A13">
        <w:rPr>
          <w:rFonts w:ascii="Arial" w:eastAsia="Arial" w:hAnsi="Arial" w:cs="Arial"/>
          <w:sz w:val="22"/>
          <w:szCs w:val="22"/>
          <w:lang w:val="es-ES"/>
        </w:rPr>
        <w:t>,</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 xml:space="preserve">al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omité</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de</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se</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00BF3F05">
        <w:rPr>
          <w:rFonts w:ascii="Arial" w:eastAsia="Arial" w:hAnsi="Arial" w:cs="Arial"/>
          <w:sz w:val="22"/>
          <w:szCs w:val="22"/>
          <w:lang w:val="es-ES"/>
        </w:rPr>
        <w:t xml:space="preserve"> </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l proceso</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al</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de</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o</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se</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a</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oc</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 xml:space="preserve">r </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rm</w:t>
      </w:r>
      <w:r w:rsidRPr="00FC1A13">
        <w:rPr>
          <w:rFonts w:ascii="Arial" w:eastAsia="Arial" w:hAnsi="Arial" w:cs="Arial"/>
          <w:sz w:val="22"/>
          <w:szCs w:val="22"/>
          <w:lang w:val="es-ES"/>
        </w:rPr>
        <w:t>ac</w:t>
      </w:r>
      <w:r w:rsidRPr="00FC1A13">
        <w:rPr>
          <w:rFonts w:ascii="Arial" w:eastAsia="Arial" w:hAnsi="Arial" w:cs="Arial"/>
          <w:spacing w:val="-4"/>
          <w:sz w:val="22"/>
          <w:szCs w:val="22"/>
          <w:lang w:val="es-ES"/>
        </w:rPr>
        <w:t>i</w:t>
      </w:r>
      <w:r w:rsidRPr="00FC1A13">
        <w:rPr>
          <w:rFonts w:ascii="Arial" w:eastAsia="Arial" w:hAnsi="Arial" w:cs="Arial"/>
          <w:spacing w:val="1"/>
          <w:sz w:val="22"/>
          <w:szCs w:val="22"/>
          <w:lang w:val="es-ES"/>
        </w:rPr>
        <w:t>ó</w:t>
      </w:r>
      <w:r w:rsidRPr="00FC1A13">
        <w:rPr>
          <w:rFonts w:ascii="Arial" w:eastAsia="Arial" w:hAnsi="Arial" w:cs="Arial"/>
          <w:sz w:val="22"/>
          <w:szCs w:val="22"/>
          <w:lang w:val="es-ES"/>
        </w:rPr>
        <w:t>n</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a</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2"/>
          <w:sz w:val="22"/>
          <w:szCs w:val="22"/>
          <w:lang w:val="es-ES"/>
        </w:rPr>
        <w:t>c</w:t>
      </w:r>
      <w:r w:rsidRPr="00FC1A13">
        <w:rPr>
          <w:rFonts w:ascii="Arial" w:eastAsia="Arial" w:hAnsi="Arial" w:cs="Arial"/>
          <w:sz w:val="22"/>
          <w:szCs w:val="22"/>
          <w:lang w:val="es-ES"/>
        </w:rPr>
        <w:t>a 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á</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arac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y</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de</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ni</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ati</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as a</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sp</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és</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de</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ura</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en</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ú</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co</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de</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BF3F05">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a</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w:t>
      </w:r>
      <w:r w:rsidR="00BF3F05">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ni a p</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as</w:t>
      </w:r>
      <w:r w:rsidR="00BF3F05">
        <w:rPr>
          <w:rFonts w:ascii="Arial" w:eastAsia="Arial" w:hAnsi="Arial" w:cs="Arial"/>
          <w:sz w:val="22"/>
          <w:szCs w:val="22"/>
          <w:lang w:val="es-ES"/>
        </w:rPr>
        <w:t xml:space="preserve"> </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o</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ucradas</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en</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el proc</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so</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de</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BF3F05">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e</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y</w:t>
      </w:r>
      <w:r w:rsidRPr="00FC1A13">
        <w:rPr>
          <w:rFonts w:ascii="Arial" w:eastAsia="Arial" w:hAnsi="Arial" w:cs="Arial"/>
          <w:sz w:val="22"/>
          <w:szCs w:val="22"/>
          <w:lang w:val="es-ES"/>
        </w:rPr>
        <w:t>a</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do</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BF3F05">
        <w:rPr>
          <w:rFonts w:ascii="Arial" w:eastAsia="Arial" w:hAnsi="Arial" w:cs="Arial"/>
          <w:sz w:val="22"/>
          <w:szCs w:val="22"/>
          <w:lang w:val="es-ES"/>
        </w:rPr>
        <w:t xml:space="preserv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ol</w:t>
      </w:r>
      <w:r w:rsidRPr="00FC1A13">
        <w:rPr>
          <w:rFonts w:ascii="Arial" w:eastAsia="Arial" w:hAnsi="Arial" w:cs="Arial"/>
          <w:sz w:val="22"/>
          <w:szCs w:val="22"/>
          <w:lang w:val="es-ES"/>
        </w:rPr>
        <w:t>uc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 xml:space="preserve">se </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de un</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y</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 se</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ate</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de</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 so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de</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BF3F05">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era</w:t>
      </w:r>
      <w:r w:rsidRPr="00FC1A13">
        <w:rPr>
          <w:rFonts w:ascii="Arial" w:eastAsia="Arial" w:hAnsi="Arial" w:cs="Arial"/>
          <w:spacing w:val="-3"/>
          <w:sz w:val="22"/>
          <w:szCs w:val="22"/>
          <w:lang w:val="es-ES"/>
        </w:rPr>
        <w:t xml:space="preserve"> e</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a</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se</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á</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 xml:space="preserve"> l</w:t>
      </w:r>
      <w:r w:rsidRPr="00FC1A13">
        <w:rPr>
          <w:rFonts w:ascii="Arial" w:eastAsia="Arial" w:hAnsi="Arial" w:cs="Arial"/>
          <w:sz w:val="22"/>
          <w:szCs w:val="22"/>
          <w:lang w:val="es-ES"/>
        </w:rPr>
        <w:t>a</w:t>
      </w:r>
      <w:r w:rsidR="00BF3F05">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d</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 de</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se</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ecc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as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éc</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cas,</w:t>
      </w:r>
      <w:r w:rsidRPr="00FC1A13">
        <w:rPr>
          <w:rFonts w:ascii="Arial" w:eastAsia="Arial" w:hAnsi="Arial" w:cs="Arial"/>
          <w:spacing w:val="1"/>
          <w:sz w:val="22"/>
          <w:szCs w:val="22"/>
          <w:lang w:val="es-ES"/>
        </w:rPr>
        <w:t xml:space="preserve"> 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á</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 xml:space="preserve">ose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BF3F05">
        <w:rPr>
          <w:rFonts w:ascii="Arial" w:eastAsia="Arial" w:hAnsi="Arial" w:cs="Arial"/>
          <w:sz w:val="22"/>
          <w:szCs w:val="22"/>
          <w:lang w:val="es-ES"/>
        </w:rPr>
        <w:t xml:space="preserve"> </w:t>
      </w:r>
      <w:r w:rsidRPr="00FC1A13">
        <w:rPr>
          <w:rFonts w:ascii="Arial" w:eastAsia="Arial" w:hAnsi="Arial" w:cs="Arial"/>
          <w:spacing w:val="3"/>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 xml:space="preserve">a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a</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z w:val="22"/>
          <w:szCs w:val="22"/>
          <w:lang w:val="es-ES"/>
        </w:rPr>
        <w:lastRenderedPageBreak/>
        <w:t>prec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 ha</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BF3F05">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BF3F05">
        <w:rPr>
          <w:rFonts w:ascii="Arial" w:eastAsia="Arial" w:hAnsi="Arial" w:cs="Arial"/>
          <w:sz w:val="22"/>
          <w:szCs w:val="22"/>
          <w:lang w:val="es-ES"/>
        </w:rPr>
        <w:t xml:space="preserve"> </w:t>
      </w:r>
      <w:r w:rsidRPr="00FC1A13">
        <w:rPr>
          <w:rFonts w:ascii="Arial" w:eastAsia="Arial" w:hAnsi="Arial" w:cs="Arial"/>
          <w:sz w:val="22"/>
          <w:szCs w:val="22"/>
          <w:lang w:val="es-ES"/>
        </w:rPr>
        <w:t>se d</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da</w:t>
      </w:r>
      <w:r w:rsidR="00BF3F0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ad</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w:t>
      </w:r>
    </w:p>
    <w:p w14:paraId="7A7C034B" w14:textId="77777777" w:rsidR="00501300" w:rsidRPr="00FC1A13" w:rsidRDefault="00501300" w:rsidP="00501300">
      <w:pPr>
        <w:spacing w:line="200" w:lineRule="exact"/>
        <w:rPr>
          <w:sz w:val="22"/>
          <w:szCs w:val="22"/>
          <w:lang w:val="es-ES"/>
        </w:rPr>
      </w:pPr>
    </w:p>
    <w:p w14:paraId="02975F8B" w14:textId="39994D79" w:rsidR="00501300" w:rsidRPr="00FC1A13" w:rsidRDefault="00501300" w:rsidP="00501300">
      <w:pPr>
        <w:spacing w:before="37" w:line="240" w:lineRule="exact"/>
        <w:ind w:left="102" w:right="80"/>
        <w:rPr>
          <w:rFonts w:ascii="Arial" w:eastAsia="Arial" w:hAnsi="Arial" w:cs="Arial"/>
          <w:sz w:val="22"/>
          <w:szCs w:val="22"/>
          <w:lang w:val="es-ES"/>
        </w:rPr>
      </w:pPr>
      <w:r w:rsidRPr="00FC1A13">
        <w:rPr>
          <w:rFonts w:ascii="Arial" w:eastAsia="Arial" w:hAnsi="Arial" w:cs="Arial"/>
          <w:spacing w:val="1"/>
          <w:sz w:val="22"/>
          <w:szCs w:val="22"/>
          <w:lang w:val="es-ES"/>
        </w:rPr>
        <w:t>27</w:t>
      </w:r>
      <w:r w:rsidRPr="00FC1A13">
        <w:rPr>
          <w:rFonts w:ascii="Arial" w:eastAsia="Arial" w:hAnsi="Arial" w:cs="Arial"/>
          <w:sz w:val="22"/>
          <w:szCs w:val="22"/>
          <w:lang w:val="es-ES"/>
        </w:rPr>
        <w:t>.2</w:t>
      </w:r>
      <w:r w:rsidR="00F35D25">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al</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er</w:t>
      </w:r>
      <w:r w:rsidR="00F35D25">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r</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de</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un</w:t>
      </w:r>
      <w:r w:rsidR="00F35D25">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a</w:t>
      </w:r>
      <w:r w:rsidR="00F35D25">
        <w:rPr>
          <w:rFonts w:ascii="Arial" w:eastAsia="Arial" w:hAnsi="Arial" w:cs="Arial"/>
          <w:sz w:val="22"/>
          <w:szCs w:val="22"/>
          <w:lang w:val="es-ES"/>
        </w:rPr>
        <w:t xml:space="preserve"> </w:t>
      </w:r>
      <w:r w:rsidR="00F35D25" w:rsidRPr="00FC1A13">
        <w:rPr>
          <w:rFonts w:ascii="Arial" w:eastAsia="Arial" w:hAnsi="Arial" w:cs="Arial"/>
          <w:spacing w:val="-1"/>
          <w:sz w:val="22"/>
          <w:szCs w:val="22"/>
          <w:lang w:val="es-ES"/>
        </w:rPr>
        <w:t>i</w:t>
      </w:r>
      <w:r w:rsidR="00F35D25" w:rsidRPr="00FC1A13">
        <w:rPr>
          <w:rFonts w:ascii="Arial" w:eastAsia="Arial" w:hAnsi="Arial" w:cs="Arial"/>
          <w:spacing w:val="-3"/>
          <w:sz w:val="22"/>
          <w:szCs w:val="22"/>
          <w:lang w:val="es-ES"/>
        </w:rPr>
        <w:t>n</w:t>
      </w:r>
      <w:r w:rsidR="00F35D25" w:rsidRPr="00FC1A13">
        <w:rPr>
          <w:rFonts w:ascii="Arial" w:eastAsia="Arial" w:hAnsi="Arial" w:cs="Arial"/>
          <w:spacing w:val="3"/>
          <w:sz w:val="22"/>
          <w:szCs w:val="22"/>
          <w:lang w:val="es-ES"/>
        </w:rPr>
        <w:t>f</w:t>
      </w:r>
      <w:r w:rsidR="00F35D25" w:rsidRPr="00FC1A13">
        <w:rPr>
          <w:rFonts w:ascii="Arial" w:eastAsia="Arial" w:hAnsi="Arial" w:cs="Arial"/>
          <w:spacing w:val="-1"/>
          <w:sz w:val="22"/>
          <w:szCs w:val="22"/>
          <w:lang w:val="es-ES"/>
        </w:rPr>
        <w:t>l</w:t>
      </w:r>
      <w:r w:rsidR="00F35D25" w:rsidRPr="00FC1A13">
        <w:rPr>
          <w:rFonts w:ascii="Arial" w:eastAsia="Arial" w:hAnsi="Arial" w:cs="Arial"/>
          <w:sz w:val="22"/>
          <w:szCs w:val="22"/>
          <w:lang w:val="es-ES"/>
        </w:rPr>
        <w:t>u</w:t>
      </w:r>
      <w:r w:rsidR="00F35D25" w:rsidRPr="00FC1A13">
        <w:rPr>
          <w:rFonts w:ascii="Arial" w:eastAsia="Arial" w:hAnsi="Arial" w:cs="Arial"/>
          <w:spacing w:val="-1"/>
          <w:sz w:val="22"/>
          <w:szCs w:val="22"/>
          <w:lang w:val="es-ES"/>
        </w:rPr>
        <w:t>e</w:t>
      </w:r>
      <w:r w:rsidR="00F35D25" w:rsidRPr="00FC1A13">
        <w:rPr>
          <w:rFonts w:ascii="Arial" w:eastAsia="Arial" w:hAnsi="Arial" w:cs="Arial"/>
          <w:sz w:val="22"/>
          <w:szCs w:val="22"/>
          <w:lang w:val="es-ES"/>
        </w:rPr>
        <w:t>nc</w:t>
      </w:r>
      <w:r w:rsidR="00F35D25" w:rsidRPr="00FC1A13">
        <w:rPr>
          <w:rFonts w:ascii="Arial" w:eastAsia="Arial" w:hAnsi="Arial" w:cs="Arial"/>
          <w:spacing w:val="-1"/>
          <w:sz w:val="22"/>
          <w:szCs w:val="22"/>
          <w:lang w:val="es-ES"/>
        </w:rPr>
        <w:t>i</w:t>
      </w:r>
      <w:r w:rsidR="00F35D25" w:rsidRPr="00FC1A13">
        <w:rPr>
          <w:rFonts w:ascii="Arial" w:eastAsia="Arial" w:hAnsi="Arial" w:cs="Arial"/>
          <w:sz w:val="22"/>
          <w:szCs w:val="22"/>
          <w:lang w:val="es-ES"/>
        </w:rPr>
        <w:t>ar</w:t>
      </w:r>
      <w:r w:rsidR="00F35D25">
        <w:rPr>
          <w:rFonts w:ascii="Arial" w:eastAsia="Arial" w:hAnsi="Arial" w:cs="Arial"/>
          <w:sz w:val="22"/>
          <w:szCs w:val="22"/>
          <w:lang w:val="es-ES"/>
        </w:rPr>
        <w:t xml:space="preserve"> a la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en</w:t>
      </w:r>
      <w:r w:rsidR="00F35D2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35D25">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 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compar</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y</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sca</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 xml:space="preserve">ón de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F35D25">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o</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en</w:t>
      </w:r>
      <w:r w:rsidR="00F35D2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d</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n</w:t>
      </w:r>
      <w:r w:rsidRPr="00FC1A13">
        <w:rPr>
          <w:rFonts w:ascii="Arial" w:eastAsia="Arial" w:hAnsi="Arial" w:cs="Arial"/>
          <w:spacing w:val="-2"/>
          <w:sz w:val="22"/>
          <w:szCs w:val="22"/>
          <w:lang w:val="es-ES"/>
        </w:rPr>
        <w:t>t</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 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drá</w:t>
      </w:r>
      <w:r w:rsidR="00F35D25">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ul</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en</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el</w:t>
      </w:r>
      <w:r w:rsidR="00F35D25">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w:t>
      </w:r>
      <w:r w:rsidRPr="00FC1A13">
        <w:rPr>
          <w:rFonts w:ascii="Arial" w:eastAsia="Arial" w:hAnsi="Arial" w:cs="Arial"/>
          <w:spacing w:val="-3"/>
          <w:sz w:val="22"/>
          <w:szCs w:val="22"/>
          <w:lang w:val="es-ES"/>
        </w:rPr>
        <w:t>h</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o de</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 xml:space="preserve">su </w:t>
      </w:r>
      <w:r w:rsidRPr="00FC1A13">
        <w:rPr>
          <w:rFonts w:ascii="Arial" w:eastAsia="Arial" w:hAnsi="Arial" w:cs="Arial"/>
          <w:spacing w:val="-2"/>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p>
    <w:p w14:paraId="0438FE63" w14:textId="77777777" w:rsidR="00501300" w:rsidRPr="00FC1A13" w:rsidRDefault="00501300" w:rsidP="00501300">
      <w:pPr>
        <w:spacing w:before="2" w:line="120" w:lineRule="exact"/>
        <w:rPr>
          <w:sz w:val="22"/>
          <w:szCs w:val="22"/>
          <w:lang w:val="es-ES"/>
        </w:rPr>
      </w:pPr>
    </w:p>
    <w:p w14:paraId="1983D9DC" w14:textId="5B48EC46" w:rsidR="00501300" w:rsidRPr="00FC1A13" w:rsidRDefault="00501300" w:rsidP="00501300">
      <w:pPr>
        <w:ind w:left="102" w:right="82"/>
        <w:rPr>
          <w:rFonts w:ascii="Arial" w:eastAsia="Arial" w:hAnsi="Arial" w:cs="Arial"/>
          <w:sz w:val="22"/>
          <w:szCs w:val="22"/>
          <w:lang w:val="es-ES"/>
        </w:rPr>
      </w:pPr>
      <w:r w:rsidRPr="00FC1A13">
        <w:rPr>
          <w:rFonts w:ascii="Arial" w:eastAsia="Arial" w:hAnsi="Arial" w:cs="Arial"/>
          <w:spacing w:val="1"/>
          <w:sz w:val="22"/>
          <w:szCs w:val="22"/>
          <w:lang w:val="es-ES"/>
        </w:rPr>
        <w:t>27</w:t>
      </w:r>
      <w:r w:rsidRPr="00FC1A13">
        <w:rPr>
          <w:rFonts w:ascii="Arial" w:eastAsia="Arial" w:hAnsi="Arial" w:cs="Arial"/>
          <w:sz w:val="22"/>
          <w:szCs w:val="22"/>
          <w:lang w:val="es-ES"/>
        </w:rPr>
        <w:t>.3</w:t>
      </w:r>
      <w:r w:rsidR="00F35D25">
        <w:rPr>
          <w:rFonts w:ascii="Arial" w:eastAsia="Arial" w:hAnsi="Arial" w:cs="Arial"/>
          <w:sz w:val="22"/>
          <w:szCs w:val="22"/>
          <w:lang w:val="es-ES"/>
        </w:rPr>
        <w:t xml:space="preserve"> </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o</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b</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F35D2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sp</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esto</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en</w:t>
      </w:r>
      <w:r w:rsidR="00F35D2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á</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su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2</w:t>
      </w:r>
      <w:r w:rsidRPr="00FC1A13">
        <w:rPr>
          <w:rFonts w:ascii="Arial" w:eastAsia="Arial" w:hAnsi="Arial" w:cs="Arial"/>
          <w:spacing w:val="-1"/>
          <w:sz w:val="22"/>
          <w:szCs w:val="22"/>
          <w:lang w:val="es-ES"/>
        </w:rPr>
        <w:t>8</w:t>
      </w:r>
      <w:r w:rsidRPr="00FC1A13">
        <w:rPr>
          <w:rFonts w:ascii="Arial" w:eastAsia="Arial" w:hAnsi="Arial" w:cs="Arial"/>
          <w:spacing w:val="1"/>
          <w:sz w:val="22"/>
          <w:szCs w:val="22"/>
          <w:lang w:val="es-ES"/>
        </w:rPr>
        <w:t>.</w:t>
      </w:r>
      <w:r w:rsidR="00A2254D" w:rsidRPr="00FC1A13">
        <w:rPr>
          <w:rFonts w:ascii="Arial" w:eastAsia="Arial" w:hAnsi="Arial" w:cs="Arial"/>
          <w:spacing w:val="1"/>
          <w:sz w:val="22"/>
          <w:szCs w:val="22"/>
          <w:lang w:val="es-ES"/>
        </w:rPr>
        <w:t>1</w:t>
      </w:r>
      <w:r w:rsidR="00F35D25">
        <w:rPr>
          <w:rFonts w:ascii="Arial" w:eastAsia="Arial" w:hAnsi="Arial" w:cs="Arial"/>
          <w:spacing w:val="1"/>
          <w:sz w:val="22"/>
          <w:szCs w:val="22"/>
          <w:lang w:val="es-ES"/>
        </w:rPr>
        <w:t xml:space="preserve"> </w:t>
      </w:r>
      <w:r w:rsidRPr="00FC1A13">
        <w:rPr>
          <w:rFonts w:ascii="Arial" w:eastAsia="Arial" w:hAnsi="Arial" w:cs="Arial"/>
          <w:sz w:val="22"/>
          <w:szCs w:val="22"/>
          <w:lang w:val="es-ES"/>
        </w:rPr>
        <w:t>de</w:t>
      </w:r>
      <w:r w:rsidR="00F35D2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F35D25">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AO</w:t>
      </w:r>
      <w:r w:rsidRPr="00FC1A13">
        <w:rPr>
          <w:rFonts w:ascii="Arial" w:eastAsia="Arial" w:hAnsi="Arial" w:cs="Arial"/>
          <w:sz w:val="22"/>
          <w:szCs w:val="22"/>
          <w:lang w:val="es-ES"/>
        </w:rPr>
        <w:t>,</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s</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id</w:t>
      </w:r>
      <w:r w:rsidRPr="00FC1A13">
        <w:rPr>
          <w:rFonts w:ascii="Arial" w:eastAsia="Arial" w:hAnsi="Arial" w:cs="Arial"/>
          <w:spacing w:val="-1"/>
          <w:sz w:val="22"/>
          <w:szCs w:val="22"/>
          <w:lang w:val="es-ES"/>
        </w:rPr>
        <w:t>u</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el</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o</w:t>
      </w:r>
      <w:r w:rsidR="00F35D25">
        <w:rPr>
          <w:rFonts w:ascii="Arial" w:eastAsia="Arial" w:hAnsi="Arial" w:cs="Arial"/>
          <w:sz w:val="22"/>
          <w:szCs w:val="22"/>
          <w:lang w:val="es-ES"/>
        </w:rPr>
        <w:t xml:space="preserve"> </w:t>
      </w:r>
      <w:r w:rsidRPr="00FC1A13">
        <w:rPr>
          <w:rFonts w:ascii="Arial" w:eastAsia="Arial" w:hAnsi="Arial" w:cs="Arial"/>
          <w:spacing w:val="1"/>
          <w:sz w:val="22"/>
          <w:szCs w:val="22"/>
          <w:lang w:val="es-ES"/>
        </w:rPr>
        <w:t>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scur</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o 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z w:val="22"/>
          <w:szCs w:val="22"/>
          <w:lang w:val="es-ES"/>
        </w:rPr>
        <w:t xml:space="preserve">e el </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ura y</w:t>
      </w:r>
      <w:r w:rsidR="00F35D2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35D25">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 xml:space="preserve">l </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rm</w:t>
      </w:r>
      <w:r w:rsidR="00CF5A2B" w:rsidRPr="00FC1A13">
        <w:rPr>
          <w:rFonts w:ascii="Arial" w:eastAsia="Arial" w:hAnsi="Arial" w:cs="Arial"/>
          <w:sz w:val="22"/>
          <w:szCs w:val="22"/>
          <w:lang w:val="es-ES"/>
        </w:rPr>
        <w:t>e d</w:t>
      </w:r>
      <w:r w:rsidRPr="00FC1A13">
        <w:rPr>
          <w:rFonts w:ascii="Arial" w:eastAsia="Arial" w:hAnsi="Arial" w:cs="Arial"/>
          <w:sz w:val="22"/>
          <w:szCs w:val="22"/>
          <w:lang w:val="es-ES"/>
        </w:rPr>
        <w:t>e 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 xml:space="preserve">, un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a comun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carse</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con</w:t>
      </w:r>
      <w:r w:rsidR="00F35D2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F35D25">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 cu</w:t>
      </w:r>
      <w:r w:rsidRPr="00FC1A13">
        <w:rPr>
          <w:rFonts w:ascii="Arial" w:eastAsia="Arial" w:hAnsi="Arial" w:cs="Arial"/>
          <w:spacing w:val="-1"/>
          <w:sz w:val="22"/>
          <w:szCs w:val="22"/>
          <w:lang w:val="es-ES"/>
        </w:rPr>
        <w:t>al</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er</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as</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nto</w:t>
      </w:r>
      <w:r w:rsidR="00F35D25">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con el</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proceso</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de</w:t>
      </w:r>
      <w:r w:rsidR="00F35D2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cerlo</w:t>
      </w:r>
      <w:r w:rsidR="00F35D2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 escr</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p>
    <w:p w14:paraId="724998BD" w14:textId="3CF9547F" w:rsidR="00501300" w:rsidRPr="00FC1A13" w:rsidRDefault="00501300" w:rsidP="00501300">
      <w:pPr>
        <w:ind w:left="102" w:right="4819"/>
        <w:rPr>
          <w:rFonts w:ascii="Arial" w:eastAsia="Arial" w:hAnsi="Arial" w:cs="Arial"/>
          <w:lang w:val="es-ES"/>
        </w:rPr>
      </w:pPr>
      <w:r w:rsidRPr="00FC1A13">
        <w:rPr>
          <w:rFonts w:ascii="Arial" w:eastAsia="Arial" w:hAnsi="Arial" w:cs="Arial"/>
          <w:b/>
          <w:spacing w:val="1"/>
          <w:lang w:val="es-ES"/>
        </w:rPr>
        <w:t>2</w:t>
      </w:r>
      <w:r w:rsidRPr="00FC1A13">
        <w:rPr>
          <w:rFonts w:ascii="Arial" w:eastAsia="Arial" w:hAnsi="Arial" w:cs="Arial"/>
          <w:b/>
          <w:lang w:val="es-ES"/>
        </w:rPr>
        <w:t>8</w:t>
      </w:r>
      <w:r w:rsidR="002F0473">
        <w:rPr>
          <w:rFonts w:ascii="Arial" w:eastAsia="Arial" w:hAnsi="Arial" w:cs="Arial"/>
          <w:b/>
          <w:lang w:val="es-ES"/>
        </w:rPr>
        <w:t xml:space="preserve"> </w:t>
      </w:r>
      <w:r w:rsidRPr="00FC1A13">
        <w:rPr>
          <w:rFonts w:ascii="Arial" w:eastAsia="Arial" w:hAnsi="Arial" w:cs="Arial"/>
          <w:b/>
          <w:spacing w:val="-8"/>
          <w:lang w:val="es-ES"/>
        </w:rPr>
        <w:t>A</w:t>
      </w:r>
      <w:r w:rsidRPr="00FC1A13">
        <w:rPr>
          <w:rFonts w:ascii="Arial" w:eastAsia="Arial" w:hAnsi="Arial" w:cs="Arial"/>
          <w:b/>
          <w:spacing w:val="2"/>
          <w:lang w:val="es-ES"/>
        </w:rPr>
        <w:t>C</w:t>
      </w:r>
      <w:r w:rsidRPr="00FC1A13">
        <w:rPr>
          <w:rFonts w:ascii="Arial" w:eastAsia="Arial" w:hAnsi="Arial" w:cs="Arial"/>
          <w:b/>
          <w:spacing w:val="4"/>
          <w:lang w:val="es-ES"/>
        </w:rPr>
        <w:t>L</w:t>
      </w:r>
      <w:r w:rsidRPr="00FC1A13">
        <w:rPr>
          <w:rFonts w:ascii="Arial" w:eastAsia="Arial" w:hAnsi="Arial" w:cs="Arial"/>
          <w:b/>
          <w:spacing w:val="-5"/>
          <w:lang w:val="es-ES"/>
        </w:rPr>
        <w:t>A</w:t>
      </w:r>
      <w:r w:rsidRPr="00FC1A13">
        <w:rPr>
          <w:rFonts w:ascii="Arial" w:eastAsia="Arial" w:hAnsi="Arial" w:cs="Arial"/>
          <w:b/>
          <w:spacing w:val="4"/>
          <w:lang w:val="es-ES"/>
        </w:rPr>
        <w:t>R</w:t>
      </w:r>
      <w:r w:rsidRPr="00FC1A13">
        <w:rPr>
          <w:rFonts w:ascii="Arial" w:eastAsia="Arial" w:hAnsi="Arial" w:cs="Arial"/>
          <w:b/>
          <w:spacing w:val="-5"/>
          <w:lang w:val="es-ES"/>
        </w:rPr>
        <w:t>A</w:t>
      </w:r>
      <w:r w:rsidRPr="00FC1A13">
        <w:rPr>
          <w:rFonts w:ascii="Arial" w:eastAsia="Arial" w:hAnsi="Arial" w:cs="Arial"/>
          <w:b/>
          <w:lang w:val="es-ES"/>
        </w:rPr>
        <w:t>CIÓN DE</w:t>
      </w:r>
      <w:r w:rsidR="002F0473">
        <w:rPr>
          <w:rFonts w:ascii="Arial" w:eastAsia="Arial" w:hAnsi="Arial" w:cs="Arial"/>
          <w:b/>
          <w:lang w:val="es-ES"/>
        </w:rPr>
        <w:t xml:space="preserve"> </w:t>
      </w:r>
      <w:r w:rsidRPr="00FC1A13">
        <w:rPr>
          <w:rFonts w:ascii="Arial" w:eastAsia="Arial" w:hAnsi="Arial" w:cs="Arial"/>
          <w:b/>
          <w:spacing w:val="2"/>
          <w:lang w:val="es-ES"/>
        </w:rPr>
        <w:t>L</w:t>
      </w:r>
      <w:r w:rsidRPr="00FC1A13">
        <w:rPr>
          <w:rFonts w:ascii="Arial" w:eastAsia="Arial" w:hAnsi="Arial" w:cs="Arial"/>
          <w:b/>
          <w:spacing w:val="-5"/>
          <w:lang w:val="es-ES"/>
        </w:rPr>
        <w:t>A</w:t>
      </w:r>
      <w:r w:rsidRPr="00FC1A13">
        <w:rPr>
          <w:rFonts w:ascii="Arial" w:eastAsia="Arial" w:hAnsi="Arial" w:cs="Arial"/>
          <w:b/>
          <w:lang w:val="es-ES"/>
        </w:rPr>
        <w:t>S</w:t>
      </w:r>
      <w:r w:rsidRPr="00FC1A13">
        <w:rPr>
          <w:rFonts w:ascii="Arial" w:eastAsia="Arial" w:hAnsi="Arial" w:cs="Arial"/>
          <w:b/>
          <w:spacing w:val="1"/>
          <w:lang w:val="es-ES"/>
        </w:rPr>
        <w:t xml:space="preserve"> O</w:t>
      </w:r>
      <w:r w:rsidRPr="00FC1A13">
        <w:rPr>
          <w:rFonts w:ascii="Arial" w:eastAsia="Arial" w:hAnsi="Arial" w:cs="Arial"/>
          <w:b/>
          <w:lang w:val="es-ES"/>
        </w:rPr>
        <w:t>FER</w:t>
      </w:r>
      <w:r w:rsidRPr="00FC1A13">
        <w:rPr>
          <w:rFonts w:ascii="Arial" w:eastAsia="Arial" w:hAnsi="Arial" w:cs="Arial"/>
          <w:b/>
          <w:spacing w:val="4"/>
          <w:lang w:val="es-ES"/>
        </w:rPr>
        <w:t>T</w:t>
      </w:r>
      <w:r w:rsidRPr="00FC1A13">
        <w:rPr>
          <w:rFonts w:ascii="Arial" w:eastAsia="Arial" w:hAnsi="Arial" w:cs="Arial"/>
          <w:b/>
          <w:spacing w:val="-5"/>
          <w:lang w:val="es-ES"/>
        </w:rPr>
        <w:t>A</w:t>
      </w:r>
      <w:r w:rsidRPr="00FC1A13">
        <w:rPr>
          <w:rFonts w:ascii="Arial" w:eastAsia="Arial" w:hAnsi="Arial" w:cs="Arial"/>
          <w:b/>
          <w:lang w:val="es-ES"/>
        </w:rPr>
        <w:t>S</w:t>
      </w:r>
    </w:p>
    <w:p w14:paraId="0C7574BA" w14:textId="258CD2A0" w:rsidR="008819FE" w:rsidRPr="00FC1A13" w:rsidRDefault="00501300" w:rsidP="008819FE">
      <w:pPr>
        <w:spacing w:before="21"/>
        <w:ind w:left="102" w:right="79"/>
        <w:rPr>
          <w:rFonts w:ascii="Arial" w:eastAsia="Arial" w:hAnsi="Arial" w:cs="Arial"/>
          <w:sz w:val="22"/>
          <w:szCs w:val="22"/>
          <w:lang w:val="es-ES"/>
        </w:rPr>
      </w:pPr>
      <w:r w:rsidRPr="00FC1A13">
        <w:rPr>
          <w:rFonts w:ascii="Arial" w:eastAsia="Arial" w:hAnsi="Arial" w:cs="Arial"/>
          <w:spacing w:val="1"/>
          <w:sz w:val="22"/>
          <w:szCs w:val="22"/>
          <w:lang w:val="es-ES"/>
        </w:rPr>
        <w:t>28</w:t>
      </w:r>
      <w:r w:rsidRPr="00FC1A13">
        <w:rPr>
          <w:rFonts w:ascii="Arial" w:eastAsia="Arial" w:hAnsi="Arial" w:cs="Arial"/>
          <w:sz w:val="22"/>
          <w:szCs w:val="22"/>
          <w:lang w:val="es-ES"/>
        </w:rPr>
        <w:t>.1</w:t>
      </w:r>
      <w:r w:rsidR="002F0473">
        <w:rPr>
          <w:rFonts w:ascii="Arial" w:eastAsia="Arial" w:hAnsi="Arial" w:cs="Arial"/>
          <w:sz w:val="22"/>
          <w:szCs w:val="22"/>
          <w:lang w:val="es-ES"/>
        </w:rPr>
        <w:t xml:space="preserve"> </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 xml:space="preserve">ara </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ili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w:t>
      </w:r>
      <w:r w:rsidR="002F0473">
        <w:rPr>
          <w:rFonts w:ascii="Arial" w:eastAsia="Arial" w:hAnsi="Arial" w:cs="Arial"/>
          <w:sz w:val="22"/>
          <w:szCs w:val="22"/>
          <w:lang w:val="es-ES"/>
        </w:rPr>
        <w:t xml:space="preserve"> </w:t>
      </w:r>
      <w:r w:rsidRPr="00FC1A13">
        <w:rPr>
          <w:rFonts w:ascii="Arial" w:eastAsia="Arial" w:hAnsi="Arial" w:cs="Arial"/>
          <w:sz w:val="22"/>
          <w:szCs w:val="22"/>
          <w:lang w:val="es-ES"/>
        </w:rPr>
        <w:t>el</w:t>
      </w:r>
      <w:r w:rsidR="002F0473">
        <w:rPr>
          <w:rFonts w:ascii="Arial" w:eastAsia="Arial" w:hAnsi="Arial" w:cs="Arial"/>
          <w:sz w:val="22"/>
          <w:szCs w:val="22"/>
          <w:lang w:val="es-ES"/>
        </w:rPr>
        <w:t xml:space="preserve"> </w:t>
      </w:r>
      <w:r w:rsidRPr="00FC1A13">
        <w:rPr>
          <w:rFonts w:ascii="Arial" w:eastAsia="Arial" w:hAnsi="Arial" w:cs="Arial"/>
          <w:sz w:val="22"/>
          <w:szCs w:val="22"/>
          <w:lang w:val="es-ES"/>
        </w:rPr>
        <w:t>pro</w:t>
      </w:r>
      <w:r w:rsidRPr="00FC1A13">
        <w:rPr>
          <w:rFonts w:ascii="Arial" w:eastAsia="Arial" w:hAnsi="Arial" w:cs="Arial"/>
          <w:spacing w:val="-2"/>
          <w:sz w:val="22"/>
          <w:szCs w:val="22"/>
          <w:lang w:val="es-ES"/>
        </w:rPr>
        <w:t>c</w:t>
      </w:r>
      <w:r w:rsidRPr="00FC1A13">
        <w:rPr>
          <w:rFonts w:ascii="Arial" w:eastAsia="Arial" w:hAnsi="Arial" w:cs="Arial"/>
          <w:sz w:val="22"/>
          <w:szCs w:val="22"/>
          <w:lang w:val="es-ES"/>
        </w:rPr>
        <w:t>eso</w:t>
      </w:r>
      <w:r w:rsidR="002F0473">
        <w:rPr>
          <w:rFonts w:ascii="Arial" w:eastAsia="Arial" w:hAnsi="Arial" w:cs="Arial"/>
          <w:sz w:val="22"/>
          <w:szCs w:val="22"/>
          <w:lang w:val="es-ES"/>
        </w:rPr>
        <w:t xml:space="preserve"> </w:t>
      </w:r>
      <w:r w:rsidRPr="00FC1A13">
        <w:rPr>
          <w:rFonts w:ascii="Arial" w:eastAsia="Arial" w:hAnsi="Arial" w:cs="Arial"/>
          <w:sz w:val="22"/>
          <w:szCs w:val="22"/>
          <w:lang w:val="es-ES"/>
        </w:rPr>
        <w:t>de</w:t>
      </w:r>
      <w:r w:rsidRPr="00FC1A13">
        <w:rPr>
          <w:rFonts w:ascii="Arial" w:eastAsia="Arial" w:hAnsi="Arial" w:cs="Arial"/>
          <w:spacing w:val="1"/>
          <w:sz w:val="22"/>
          <w:szCs w:val="22"/>
          <w:lang w:val="es-ES"/>
        </w:rPr>
        <w:t xml:space="preserve"> 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2F0473">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2F0473">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2F0473">
        <w:rPr>
          <w:rFonts w:ascii="Arial" w:eastAsia="Arial" w:hAnsi="Arial" w:cs="Arial"/>
          <w:sz w:val="22"/>
          <w:szCs w:val="22"/>
          <w:lang w:val="es-ES"/>
        </w:rPr>
        <w:t xml:space="preserve"> </w:t>
      </w:r>
      <w:r w:rsidRPr="00FC1A13">
        <w:rPr>
          <w:rFonts w:ascii="Arial" w:eastAsia="Arial" w:hAnsi="Arial" w:cs="Arial"/>
          <w:sz w:val="22"/>
          <w:szCs w:val="22"/>
          <w:lang w:val="es-ES"/>
        </w:rPr>
        <w:t>y</w:t>
      </w:r>
      <w:r w:rsidR="002F0473">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Pr="00FC1A13">
        <w:rPr>
          <w:rFonts w:ascii="Arial" w:eastAsia="Arial" w:hAnsi="Arial" w:cs="Arial"/>
          <w:spacing w:val="-2"/>
          <w:sz w:val="22"/>
          <w:szCs w:val="22"/>
          <w:lang w:val="es-ES"/>
        </w:rPr>
        <w:t>c</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2F0473">
        <w:rPr>
          <w:rFonts w:ascii="Arial" w:eastAsia="Arial" w:hAnsi="Arial" w:cs="Arial"/>
          <w:sz w:val="22"/>
          <w:szCs w:val="22"/>
          <w:lang w:val="es-ES"/>
        </w:rPr>
        <w:t xml:space="preserve"> </w:t>
      </w:r>
      <w:r w:rsidRPr="00FC1A13">
        <w:rPr>
          <w:rFonts w:ascii="Arial" w:eastAsia="Arial" w:hAnsi="Arial" w:cs="Arial"/>
          <w:sz w:val="22"/>
          <w:szCs w:val="22"/>
          <w:lang w:val="es-ES"/>
        </w:rPr>
        <w:t>de</w:t>
      </w:r>
      <w:r w:rsidR="002F047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 xml:space="preserve">s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2F047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2F0473">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2F0473">
        <w:rPr>
          <w:rFonts w:ascii="Arial" w:eastAsia="Arial" w:hAnsi="Arial" w:cs="Arial"/>
          <w:sz w:val="22"/>
          <w:szCs w:val="22"/>
          <w:lang w:val="es-ES"/>
        </w:rPr>
        <w:t xml:space="preserve"> </w:t>
      </w:r>
      <w:r w:rsidRPr="00FC1A13">
        <w:rPr>
          <w:rFonts w:ascii="Arial" w:eastAsia="Arial" w:hAnsi="Arial" w:cs="Arial"/>
          <w:spacing w:val="-2"/>
          <w:sz w:val="22"/>
          <w:szCs w:val="22"/>
          <w:lang w:val="es-ES"/>
        </w:rPr>
        <w:t>s</w:t>
      </w:r>
      <w:r w:rsidRPr="00FC1A13">
        <w:rPr>
          <w:rFonts w:ascii="Arial" w:eastAsia="Arial" w:hAnsi="Arial" w:cs="Arial"/>
          <w:spacing w:val="2"/>
          <w:sz w:val="22"/>
          <w:szCs w:val="22"/>
          <w:lang w:val="es-ES"/>
        </w:rPr>
        <w:t>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ará</w:t>
      </w:r>
      <w:r w:rsidR="002F0473">
        <w:rPr>
          <w:rFonts w:ascii="Arial" w:eastAsia="Arial" w:hAnsi="Arial" w:cs="Arial"/>
          <w:sz w:val="22"/>
          <w:szCs w:val="22"/>
          <w:lang w:val="es-ES"/>
        </w:rPr>
        <w:t xml:space="preserve"> </w:t>
      </w:r>
      <w:r w:rsidRPr="00FC1A13">
        <w:rPr>
          <w:rFonts w:ascii="Arial" w:eastAsia="Arial" w:hAnsi="Arial" w:cs="Arial"/>
          <w:sz w:val="22"/>
          <w:szCs w:val="22"/>
          <w:lang w:val="es-ES"/>
        </w:rPr>
        <w:t>a</w:t>
      </w:r>
      <w:r w:rsidR="002F0473">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al</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er</w:t>
      </w:r>
      <w:r w:rsidR="002F0473">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2F0473">
        <w:rPr>
          <w:rFonts w:ascii="Arial" w:eastAsia="Arial" w:hAnsi="Arial" w:cs="Arial"/>
          <w:sz w:val="22"/>
          <w:szCs w:val="22"/>
          <w:lang w:val="es-ES"/>
        </w:rPr>
        <w:t xml:space="preserve"> </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2F0473">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3"/>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 su</w:t>
      </w:r>
      <w:r w:rsidR="002F0473">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w:t>
      </w:r>
      <w:r w:rsidR="002F0473">
        <w:rPr>
          <w:rFonts w:ascii="Arial" w:eastAsia="Arial" w:hAnsi="Arial" w:cs="Arial"/>
          <w:sz w:val="22"/>
          <w:szCs w:val="22"/>
          <w:lang w:val="es-ES"/>
        </w:rPr>
        <w:t xml:space="preserve"> </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o</w:t>
      </w:r>
      <w:r w:rsidR="002F0473">
        <w:rPr>
          <w:rFonts w:ascii="Arial" w:eastAsia="Arial" w:hAnsi="Arial" w:cs="Arial"/>
          <w:sz w:val="22"/>
          <w:szCs w:val="22"/>
          <w:lang w:val="es-ES"/>
        </w:rPr>
        <w:t xml:space="preserve"> </w:t>
      </w:r>
      <w:r w:rsidRPr="00FC1A13">
        <w:rPr>
          <w:rFonts w:ascii="Arial" w:eastAsia="Arial" w:hAnsi="Arial" w:cs="Arial"/>
          <w:sz w:val="22"/>
          <w:szCs w:val="22"/>
          <w:lang w:val="es-ES"/>
        </w:rPr>
        <w:t>se 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arán ac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arac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es</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a</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 xml:space="preserve">a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 prese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00A2566D">
        <w:rPr>
          <w:rFonts w:ascii="Arial" w:eastAsia="Arial" w:hAnsi="Arial" w:cs="Arial"/>
          <w:sz w:val="22"/>
          <w:szCs w:val="22"/>
          <w:lang w:val="es-ES"/>
        </w:rPr>
        <w:t xml:space="preserve">a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A2566D">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 cu</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no</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se</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 xml:space="preserve">n en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a</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ud de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A2566D">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La s</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ud</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de ac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arac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 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A2566D">
        <w:rPr>
          <w:rFonts w:ascii="Arial" w:eastAsia="Arial" w:hAnsi="Arial" w:cs="Arial"/>
          <w:sz w:val="22"/>
          <w:szCs w:val="22"/>
          <w:lang w:val="es-ES"/>
        </w:rPr>
        <w:t xml:space="preserv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a</w:t>
      </w:r>
      <w:r w:rsidR="00A2566D">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 xml:space="preserve">y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berán</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r h</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ch</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 escr</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A2566D">
        <w:rPr>
          <w:rFonts w:ascii="Arial" w:eastAsia="Arial" w:hAnsi="Arial" w:cs="Arial"/>
          <w:sz w:val="22"/>
          <w:szCs w:val="22"/>
          <w:lang w:val="es-ES"/>
        </w:rPr>
        <w:t xml:space="preserve"> </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o</w:t>
      </w:r>
      <w:r w:rsidR="00A2566D">
        <w:rPr>
          <w:rFonts w:ascii="Arial" w:eastAsia="Arial" w:hAnsi="Arial" w:cs="Arial"/>
          <w:sz w:val="22"/>
          <w:szCs w:val="22"/>
          <w:lang w:val="es-ES"/>
        </w:rPr>
        <w:t xml:space="preserve"> </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e 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ará,</w:t>
      </w:r>
      <w:r w:rsidR="00A2566D">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fr</w:t>
      </w:r>
      <w:r w:rsidRPr="00FC1A13">
        <w:rPr>
          <w:rFonts w:ascii="Arial" w:eastAsia="Arial" w:hAnsi="Arial" w:cs="Arial"/>
          <w:sz w:val="22"/>
          <w:szCs w:val="22"/>
          <w:lang w:val="es-ES"/>
        </w:rPr>
        <w:t>ec</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 o</w:t>
      </w:r>
      <w:r w:rsidR="00A2566D">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z w:val="22"/>
          <w:szCs w:val="22"/>
          <w:lang w:val="es-ES"/>
        </w:rPr>
        <w:t>er</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camb</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 xml:space="preserve">s en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 prec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 xml:space="preserve">os o a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es</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 xml:space="preserve">a de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x</w:t>
      </w:r>
      <w:r w:rsidRPr="00FC1A13">
        <w:rPr>
          <w:rFonts w:ascii="Arial" w:eastAsia="Arial" w:hAnsi="Arial" w:cs="Arial"/>
          <w:sz w:val="22"/>
          <w:szCs w:val="22"/>
          <w:lang w:val="es-ES"/>
        </w:rPr>
        <w:t>ce</w:t>
      </w:r>
      <w:r w:rsidRPr="00FC1A13">
        <w:rPr>
          <w:rFonts w:ascii="Arial" w:eastAsia="Arial" w:hAnsi="Arial" w:cs="Arial"/>
          <w:spacing w:val="-1"/>
          <w:sz w:val="22"/>
          <w:szCs w:val="22"/>
          <w:lang w:val="es-ES"/>
        </w:rPr>
        <w:t>pt</w:t>
      </w:r>
      <w:r w:rsidRPr="00FC1A13">
        <w:rPr>
          <w:rFonts w:ascii="Arial" w:eastAsia="Arial" w:hAnsi="Arial" w:cs="Arial"/>
          <w:sz w:val="22"/>
          <w:szCs w:val="22"/>
          <w:lang w:val="es-ES"/>
        </w:rPr>
        <w:t>o 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 co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rm</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r</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c</w:t>
      </w:r>
      <w:r w:rsidRPr="00FC1A13">
        <w:rPr>
          <w:rFonts w:ascii="Arial" w:eastAsia="Arial" w:hAnsi="Arial" w:cs="Arial"/>
          <w:spacing w:val="-2"/>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 de er</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 arit</w:t>
      </w:r>
      <w:r w:rsidRPr="00FC1A13">
        <w:rPr>
          <w:rFonts w:ascii="Arial" w:eastAsia="Arial" w:hAnsi="Arial" w:cs="Arial"/>
          <w:spacing w:val="1"/>
          <w:sz w:val="22"/>
          <w:szCs w:val="22"/>
          <w:lang w:val="es-ES"/>
        </w:rPr>
        <w:t>m</w:t>
      </w:r>
      <w:r w:rsidRPr="00FC1A13">
        <w:rPr>
          <w:rFonts w:ascii="Arial" w:eastAsia="Arial" w:hAnsi="Arial" w:cs="Arial"/>
          <w:spacing w:val="-3"/>
          <w:sz w:val="22"/>
          <w:szCs w:val="22"/>
          <w:lang w:val="es-ES"/>
        </w:rPr>
        <w:t>é</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cos</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bi</w:t>
      </w:r>
      <w:r w:rsidRPr="00FC1A13">
        <w:rPr>
          <w:rFonts w:ascii="Arial" w:eastAsia="Arial" w:hAnsi="Arial" w:cs="Arial"/>
          <w:sz w:val="22"/>
          <w:szCs w:val="22"/>
          <w:lang w:val="es-ES"/>
        </w:rPr>
        <w:t>er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A2566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A2566D">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en</w:t>
      </w:r>
      <w:r w:rsidR="00A2566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de</w:t>
      </w:r>
      <w:r w:rsidR="00A2566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de</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 con</w:t>
      </w:r>
      <w:r w:rsidR="00A2566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cl</w:t>
      </w:r>
      <w:r w:rsidRPr="00FC1A13">
        <w:rPr>
          <w:rFonts w:ascii="Arial" w:eastAsia="Arial" w:hAnsi="Arial" w:cs="Arial"/>
          <w:spacing w:val="-1"/>
          <w:sz w:val="22"/>
          <w:szCs w:val="22"/>
          <w:lang w:val="es-ES"/>
        </w:rPr>
        <w:t>á</w:t>
      </w:r>
      <w:r w:rsidRPr="00FC1A13">
        <w:rPr>
          <w:rFonts w:ascii="Arial" w:eastAsia="Arial" w:hAnsi="Arial" w:cs="Arial"/>
          <w:sz w:val="22"/>
          <w:szCs w:val="22"/>
          <w:lang w:val="es-ES"/>
        </w:rPr>
        <w:t>us</w:t>
      </w:r>
      <w:r w:rsidRPr="00FC1A13">
        <w:rPr>
          <w:rFonts w:ascii="Arial" w:eastAsia="Arial" w:hAnsi="Arial" w:cs="Arial"/>
          <w:spacing w:val="-1"/>
          <w:sz w:val="22"/>
          <w:szCs w:val="22"/>
          <w:lang w:val="es-ES"/>
        </w:rPr>
        <w:t>ul</w:t>
      </w:r>
      <w:r w:rsidRPr="00FC1A13">
        <w:rPr>
          <w:rFonts w:ascii="Arial" w:eastAsia="Arial" w:hAnsi="Arial" w:cs="Arial"/>
          <w:sz w:val="22"/>
          <w:szCs w:val="22"/>
          <w:lang w:val="es-ES"/>
        </w:rPr>
        <w:t>a 30</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de</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as </w:t>
      </w:r>
      <w:r w:rsidRPr="00FC1A13">
        <w:rPr>
          <w:rFonts w:ascii="Arial" w:eastAsia="Arial" w:hAnsi="Arial" w:cs="Arial"/>
          <w:spacing w:val="2"/>
          <w:sz w:val="22"/>
          <w:szCs w:val="22"/>
          <w:lang w:val="es-ES"/>
        </w:rPr>
        <w:t>I</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w:t>
      </w:r>
    </w:p>
    <w:p w14:paraId="110BA837" w14:textId="3D7A93ED" w:rsidR="00501300" w:rsidRPr="00FC1A13" w:rsidRDefault="00501300" w:rsidP="00501300">
      <w:pPr>
        <w:ind w:left="102" w:right="4581"/>
        <w:rPr>
          <w:rFonts w:ascii="Arial" w:eastAsia="Arial" w:hAnsi="Arial" w:cs="Arial"/>
          <w:lang w:val="es-ES"/>
        </w:rPr>
      </w:pPr>
      <w:r w:rsidRPr="00FC1A13">
        <w:rPr>
          <w:rFonts w:ascii="Arial" w:eastAsia="Arial" w:hAnsi="Arial" w:cs="Arial"/>
          <w:b/>
          <w:spacing w:val="1"/>
          <w:lang w:val="es-ES"/>
        </w:rPr>
        <w:t>2</w:t>
      </w:r>
      <w:r w:rsidRPr="00FC1A13">
        <w:rPr>
          <w:rFonts w:ascii="Arial" w:eastAsia="Arial" w:hAnsi="Arial" w:cs="Arial"/>
          <w:b/>
          <w:lang w:val="es-ES"/>
        </w:rPr>
        <w:t>9</w:t>
      </w:r>
      <w:r w:rsidR="00A2566D">
        <w:rPr>
          <w:rFonts w:ascii="Arial" w:eastAsia="Arial" w:hAnsi="Arial" w:cs="Arial"/>
          <w:b/>
          <w:lang w:val="es-ES"/>
        </w:rPr>
        <w:t xml:space="preserve"> </w:t>
      </w:r>
      <w:r w:rsidRPr="00FC1A13">
        <w:rPr>
          <w:rFonts w:ascii="Arial" w:eastAsia="Arial" w:hAnsi="Arial" w:cs="Arial"/>
          <w:b/>
          <w:lang w:val="es-ES"/>
        </w:rPr>
        <w:t>CU</w:t>
      </w:r>
      <w:r w:rsidRPr="00FC1A13">
        <w:rPr>
          <w:rFonts w:ascii="Arial" w:eastAsia="Arial" w:hAnsi="Arial" w:cs="Arial"/>
          <w:b/>
          <w:spacing w:val="-1"/>
          <w:lang w:val="es-ES"/>
        </w:rPr>
        <w:t>M</w:t>
      </w:r>
      <w:r w:rsidRPr="00FC1A13">
        <w:rPr>
          <w:rFonts w:ascii="Arial" w:eastAsia="Arial" w:hAnsi="Arial" w:cs="Arial"/>
          <w:b/>
          <w:lang w:val="es-ES"/>
        </w:rPr>
        <w:t>PLIMIEN</w:t>
      </w:r>
      <w:r w:rsidRPr="00FC1A13">
        <w:rPr>
          <w:rFonts w:ascii="Arial" w:eastAsia="Arial" w:hAnsi="Arial" w:cs="Arial"/>
          <w:b/>
          <w:spacing w:val="-1"/>
          <w:lang w:val="es-ES"/>
        </w:rPr>
        <w:t>T</w:t>
      </w:r>
      <w:r w:rsidRPr="00FC1A13">
        <w:rPr>
          <w:rFonts w:ascii="Arial" w:eastAsia="Arial" w:hAnsi="Arial" w:cs="Arial"/>
          <w:b/>
          <w:lang w:val="es-ES"/>
        </w:rPr>
        <w:t>O</w:t>
      </w:r>
      <w:r w:rsidR="00A2566D">
        <w:rPr>
          <w:rFonts w:ascii="Arial" w:eastAsia="Arial" w:hAnsi="Arial" w:cs="Arial"/>
          <w:b/>
          <w:lang w:val="es-ES"/>
        </w:rPr>
        <w:t xml:space="preserve"> </w:t>
      </w:r>
      <w:r w:rsidRPr="00FC1A13">
        <w:rPr>
          <w:rFonts w:ascii="Arial" w:eastAsia="Arial" w:hAnsi="Arial" w:cs="Arial"/>
          <w:b/>
          <w:spacing w:val="-3"/>
          <w:lang w:val="es-ES"/>
        </w:rPr>
        <w:t>D</w:t>
      </w:r>
      <w:r w:rsidRPr="00FC1A13">
        <w:rPr>
          <w:rFonts w:ascii="Arial" w:eastAsia="Arial" w:hAnsi="Arial" w:cs="Arial"/>
          <w:b/>
          <w:lang w:val="es-ES"/>
        </w:rPr>
        <w:t>E</w:t>
      </w:r>
      <w:r w:rsidR="00A2566D">
        <w:rPr>
          <w:rFonts w:ascii="Arial" w:eastAsia="Arial" w:hAnsi="Arial" w:cs="Arial"/>
          <w:b/>
          <w:lang w:val="es-ES"/>
        </w:rPr>
        <w:t xml:space="preserve"> </w:t>
      </w:r>
      <w:r w:rsidRPr="00FC1A13">
        <w:rPr>
          <w:rFonts w:ascii="Arial" w:eastAsia="Arial" w:hAnsi="Arial" w:cs="Arial"/>
          <w:b/>
          <w:spacing w:val="2"/>
          <w:lang w:val="es-ES"/>
        </w:rPr>
        <w:t>L</w:t>
      </w:r>
      <w:r w:rsidRPr="00FC1A13">
        <w:rPr>
          <w:rFonts w:ascii="Arial" w:eastAsia="Arial" w:hAnsi="Arial" w:cs="Arial"/>
          <w:b/>
          <w:spacing w:val="-5"/>
          <w:lang w:val="es-ES"/>
        </w:rPr>
        <w:t>A</w:t>
      </w:r>
      <w:r w:rsidRPr="00FC1A13">
        <w:rPr>
          <w:rFonts w:ascii="Arial" w:eastAsia="Arial" w:hAnsi="Arial" w:cs="Arial"/>
          <w:b/>
          <w:lang w:val="es-ES"/>
        </w:rPr>
        <w:t>S</w:t>
      </w:r>
      <w:r w:rsidRPr="00FC1A13">
        <w:rPr>
          <w:rFonts w:ascii="Arial" w:eastAsia="Arial" w:hAnsi="Arial" w:cs="Arial"/>
          <w:b/>
          <w:spacing w:val="1"/>
          <w:lang w:val="es-ES"/>
        </w:rPr>
        <w:t xml:space="preserve"> O</w:t>
      </w:r>
      <w:r w:rsidRPr="00FC1A13">
        <w:rPr>
          <w:rFonts w:ascii="Arial" w:eastAsia="Arial" w:hAnsi="Arial" w:cs="Arial"/>
          <w:b/>
          <w:lang w:val="es-ES"/>
        </w:rPr>
        <w:t>FER</w:t>
      </w:r>
      <w:r w:rsidRPr="00FC1A13">
        <w:rPr>
          <w:rFonts w:ascii="Arial" w:eastAsia="Arial" w:hAnsi="Arial" w:cs="Arial"/>
          <w:b/>
          <w:spacing w:val="2"/>
          <w:lang w:val="es-ES"/>
        </w:rPr>
        <w:t>T</w:t>
      </w:r>
      <w:r w:rsidRPr="00FC1A13">
        <w:rPr>
          <w:rFonts w:ascii="Arial" w:eastAsia="Arial" w:hAnsi="Arial" w:cs="Arial"/>
          <w:b/>
          <w:spacing w:val="-5"/>
          <w:lang w:val="es-ES"/>
        </w:rPr>
        <w:t>A</w:t>
      </w:r>
      <w:r w:rsidRPr="00FC1A13">
        <w:rPr>
          <w:rFonts w:ascii="Arial" w:eastAsia="Arial" w:hAnsi="Arial" w:cs="Arial"/>
          <w:b/>
          <w:lang w:val="es-ES"/>
        </w:rPr>
        <w:t>S</w:t>
      </w:r>
    </w:p>
    <w:p w14:paraId="0740F2A4" w14:textId="0438DAC1" w:rsidR="00501300" w:rsidRPr="00FC1A13" w:rsidRDefault="00501300" w:rsidP="00501300">
      <w:pPr>
        <w:spacing w:before="28" w:line="240" w:lineRule="exact"/>
        <w:ind w:left="102" w:right="86"/>
        <w:rPr>
          <w:rFonts w:ascii="Arial" w:eastAsia="Arial" w:hAnsi="Arial" w:cs="Arial"/>
          <w:sz w:val="22"/>
          <w:szCs w:val="22"/>
          <w:lang w:val="es-ES"/>
        </w:rPr>
      </w:pPr>
      <w:r w:rsidRPr="00FC1A13">
        <w:rPr>
          <w:rFonts w:ascii="Arial" w:eastAsia="Arial" w:hAnsi="Arial" w:cs="Arial"/>
          <w:spacing w:val="1"/>
          <w:sz w:val="22"/>
          <w:szCs w:val="22"/>
          <w:lang w:val="es-ES"/>
        </w:rPr>
        <w:t>29</w:t>
      </w:r>
      <w:r w:rsidRPr="00FC1A13">
        <w:rPr>
          <w:rFonts w:ascii="Arial" w:eastAsia="Arial" w:hAnsi="Arial" w:cs="Arial"/>
          <w:sz w:val="22"/>
          <w:szCs w:val="22"/>
          <w:lang w:val="es-ES"/>
        </w:rPr>
        <w:t>.1</w:t>
      </w:r>
      <w:r w:rsidR="00A2566D">
        <w:rPr>
          <w:rFonts w:ascii="Arial" w:eastAsia="Arial" w:hAnsi="Arial" w:cs="Arial"/>
          <w:sz w:val="22"/>
          <w:szCs w:val="22"/>
          <w:lang w:val="es-ES"/>
        </w:rPr>
        <w:t xml:space="preserve"> </w:t>
      </w:r>
      <w:r w:rsidRPr="00FC1A13">
        <w:rPr>
          <w:rFonts w:ascii="Arial" w:eastAsia="Arial" w:hAnsi="Arial" w:cs="Arial"/>
          <w:spacing w:val="-1"/>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r</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si</w:t>
      </w:r>
      <w:r w:rsidR="00A2566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A2566D">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se</w:t>
      </w:r>
      <w:r w:rsidR="00A2566D">
        <w:rPr>
          <w:rFonts w:ascii="Arial" w:eastAsia="Arial" w:hAnsi="Arial" w:cs="Arial"/>
          <w:sz w:val="22"/>
          <w:szCs w:val="22"/>
          <w:lang w:val="es-ES"/>
        </w:rPr>
        <w:t xml:space="preserve"> </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susta</w:t>
      </w:r>
      <w:r w:rsidRPr="00FC1A13">
        <w:rPr>
          <w:rFonts w:ascii="Arial" w:eastAsia="Arial" w:hAnsi="Arial" w:cs="Arial"/>
          <w:spacing w:val="-2"/>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a</w:t>
      </w:r>
      <w:r w:rsidR="00A2566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A2566D">
        <w:rPr>
          <w:rFonts w:ascii="Arial" w:eastAsia="Arial" w:hAnsi="Arial" w:cs="Arial"/>
          <w:sz w:val="22"/>
          <w:szCs w:val="22"/>
          <w:lang w:val="es-ES"/>
        </w:rPr>
        <w:t xml:space="preserve">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oc</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de</w:t>
      </w:r>
      <w:r w:rsidR="00A2566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ón</w:t>
      </w:r>
      <w:r w:rsidRPr="00FC1A13">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C</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se bas</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en</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el co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do</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de</w:t>
      </w:r>
      <w:r w:rsidR="00A2566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pi</w:t>
      </w:r>
      <w:r w:rsidRPr="00FC1A13">
        <w:rPr>
          <w:rFonts w:ascii="Arial" w:eastAsia="Arial" w:hAnsi="Arial" w:cs="Arial"/>
          <w:sz w:val="22"/>
          <w:szCs w:val="22"/>
          <w:lang w:val="es-ES"/>
        </w:rPr>
        <w:t xml:space="preserve">a </w:t>
      </w:r>
      <w:r w:rsidRPr="00FC1A13">
        <w:rPr>
          <w:rFonts w:ascii="Arial" w:eastAsia="Arial" w:hAnsi="Arial" w:cs="Arial"/>
          <w:spacing w:val="-2"/>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p>
    <w:p w14:paraId="61A93AF1" w14:textId="6A496A1C" w:rsidR="00501300" w:rsidRPr="00FC1A13" w:rsidRDefault="00501300" w:rsidP="002051E1">
      <w:pPr>
        <w:spacing w:before="2" w:line="240" w:lineRule="exact"/>
        <w:ind w:left="102" w:right="84"/>
        <w:rPr>
          <w:rFonts w:ascii="Arial" w:eastAsia="Arial" w:hAnsi="Arial" w:cs="Arial"/>
          <w:sz w:val="22"/>
          <w:szCs w:val="22"/>
          <w:lang w:val="es-ES"/>
        </w:rPr>
      </w:pPr>
      <w:r w:rsidRPr="00FC1A13">
        <w:rPr>
          <w:rFonts w:ascii="Arial" w:eastAsia="Arial" w:hAnsi="Arial" w:cs="Arial"/>
          <w:spacing w:val="1"/>
          <w:sz w:val="22"/>
          <w:szCs w:val="22"/>
          <w:lang w:val="es-ES"/>
        </w:rPr>
        <w:t>29</w:t>
      </w:r>
      <w:r w:rsidRPr="00FC1A13">
        <w:rPr>
          <w:rFonts w:ascii="Arial" w:eastAsia="Arial" w:hAnsi="Arial" w:cs="Arial"/>
          <w:sz w:val="22"/>
          <w:szCs w:val="22"/>
          <w:lang w:val="es-ES"/>
        </w:rPr>
        <w:t>.2</w:t>
      </w:r>
      <w:r w:rsidR="00A2566D">
        <w:rPr>
          <w:rFonts w:ascii="Arial" w:eastAsia="Arial" w:hAnsi="Arial" w:cs="Arial"/>
          <w:sz w:val="22"/>
          <w:szCs w:val="22"/>
          <w:lang w:val="es-ES"/>
        </w:rPr>
        <w:t xml:space="preserve"> </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na</w:t>
      </w:r>
      <w:r w:rsidR="00A2566D">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 xml:space="preserve">a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se</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usta</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susta</w:t>
      </w:r>
      <w:r w:rsidRPr="00FC1A13">
        <w:rPr>
          <w:rFonts w:ascii="Arial" w:eastAsia="Arial" w:hAnsi="Arial" w:cs="Arial"/>
          <w:spacing w:val="-2"/>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a</w:t>
      </w:r>
      <w:r w:rsidR="00A2566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A2566D">
        <w:rPr>
          <w:rFonts w:ascii="Arial" w:eastAsia="Arial" w:hAnsi="Arial" w:cs="Arial"/>
          <w:sz w:val="22"/>
          <w:szCs w:val="22"/>
          <w:lang w:val="es-ES"/>
        </w:rPr>
        <w:t xml:space="preserve">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oc</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de</w:t>
      </w:r>
      <w:r w:rsidR="00A2566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es</w:t>
      </w:r>
      <w:r w:rsidR="00A2566D">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q</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e sati</w:t>
      </w:r>
      <w:r w:rsidRPr="00FC1A13">
        <w:rPr>
          <w:rFonts w:ascii="Arial" w:eastAsia="Arial" w:hAnsi="Arial" w:cs="Arial"/>
          <w:spacing w:val="-3"/>
          <w:sz w:val="22"/>
          <w:szCs w:val="22"/>
          <w:lang w:val="es-ES"/>
        </w:rPr>
        <w:t>s</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 xml:space="preserve">ace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 xml:space="preserve">os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os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é</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 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 xml:space="preserve">es y </w:t>
      </w:r>
      <w:r w:rsidR="00A2566D">
        <w:rPr>
          <w:rFonts w:ascii="Arial" w:eastAsia="Arial" w:hAnsi="Arial" w:cs="Arial"/>
          <w:spacing w:val="27"/>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ec</w:t>
      </w:r>
      <w:r w:rsidRPr="00FC1A13">
        <w:rPr>
          <w:rFonts w:ascii="Arial" w:eastAsia="Arial" w:hAnsi="Arial" w:cs="Arial"/>
          <w:spacing w:val="-4"/>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 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ul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 en 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ch</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w:t>
      </w:r>
    </w:p>
    <w:p w14:paraId="344726B0" w14:textId="4437CB88" w:rsidR="00501300" w:rsidRPr="00FC1A13" w:rsidRDefault="00A2566D" w:rsidP="002051E1">
      <w:pPr>
        <w:spacing w:before="2" w:line="240" w:lineRule="exact"/>
        <w:ind w:left="102" w:right="84"/>
        <w:rPr>
          <w:rFonts w:ascii="Arial" w:eastAsia="Arial" w:hAnsi="Arial" w:cs="Arial"/>
          <w:sz w:val="22"/>
          <w:szCs w:val="22"/>
          <w:lang w:val="es-ES"/>
        </w:rPr>
      </w:pPr>
      <w:r w:rsidRPr="00FC1A13">
        <w:rPr>
          <w:rFonts w:ascii="Arial" w:eastAsia="Arial" w:hAnsi="Arial" w:cs="Arial"/>
          <w:sz w:val="22"/>
          <w:szCs w:val="22"/>
          <w:lang w:val="es-ES"/>
        </w:rPr>
        <w:t>D</w:t>
      </w:r>
      <w:r w:rsidR="00501300" w:rsidRPr="00FC1A13">
        <w:rPr>
          <w:rFonts w:ascii="Arial" w:eastAsia="Arial" w:hAnsi="Arial" w:cs="Arial"/>
          <w:spacing w:val="-1"/>
          <w:sz w:val="22"/>
          <w:szCs w:val="22"/>
          <w:lang w:val="es-ES"/>
        </w:rPr>
        <w:t>o</w:t>
      </w:r>
      <w:r w:rsidR="00501300" w:rsidRPr="00FC1A13">
        <w:rPr>
          <w:rFonts w:ascii="Arial" w:eastAsia="Arial" w:hAnsi="Arial" w:cs="Arial"/>
          <w:sz w:val="22"/>
          <w:szCs w:val="22"/>
          <w:lang w:val="es-ES"/>
        </w:rPr>
        <w:t>cumen</w:t>
      </w:r>
      <w:r w:rsidR="00501300" w:rsidRPr="00FC1A13">
        <w:rPr>
          <w:rFonts w:ascii="Arial" w:eastAsia="Arial" w:hAnsi="Arial" w:cs="Arial"/>
          <w:spacing w:val="1"/>
          <w:sz w:val="22"/>
          <w:szCs w:val="22"/>
          <w:lang w:val="es-ES"/>
        </w:rPr>
        <w:t>t</w:t>
      </w:r>
      <w:r w:rsidR="00501300" w:rsidRPr="00FC1A13">
        <w:rPr>
          <w:rFonts w:ascii="Arial" w:eastAsia="Arial" w:hAnsi="Arial" w:cs="Arial"/>
          <w:spacing w:val="-3"/>
          <w:sz w:val="22"/>
          <w:szCs w:val="22"/>
          <w:lang w:val="es-ES"/>
        </w:rPr>
        <w:t>o</w:t>
      </w:r>
      <w:r w:rsidR="00501300" w:rsidRPr="00FC1A13">
        <w:rPr>
          <w:rFonts w:ascii="Arial" w:eastAsia="Arial" w:hAnsi="Arial" w:cs="Arial"/>
          <w:sz w:val="22"/>
          <w:szCs w:val="22"/>
          <w:lang w:val="es-ES"/>
        </w:rPr>
        <w:t>s</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s</w:t>
      </w:r>
      <w:r w:rsidR="00501300" w:rsidRPr="00FC1A13">
        <w:rPr>
          <w:rFonts w:ascii="Arial" w:eastAsia="Arial" w:hAnsi="Arial" w:cs="Arial"/>
          <w:spacing w:val="-1"/>
          <w:sz w:val="22"/>
          <w:szCs w:val="22"/>
          <w:lang w:val="es-ES"/>
        </w:rPr>
        <w:t>i</w:t>
      </w:r>
      <w:r w:rsidR="00501300" w:rsidRPr="00FC1A13">
        <w:rPr>
          <w:rFonts w:ascii="Arial" w:eastAsia="Arial" w:hAnsi="Arial" w:cs="Arial"/>
          <w:sz w:val="22"/>
          <w:szCs w:val="22"/>
          <w:lang w:val="es-ES"/>
        </w:rPr>
        <w:t>n</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d</w:t>
      </w:r>
      <w:r w:rsidR="00501300" w:rsidRPr="00FC1A13">
        <w:rPr>
          <w:rFonts w:ascii="Arial" w:eastAsia="Arial" w:hAnsi="Arial" w:cs="Arial"/>
          <w:spacing w:val="-1"/>
          <w:sz w:val="22"/>
          <w:szCs w:val="22"/>
          <w:lang w:val="es-ES"/>
        </w:rPr>
        <w:t>e</w:t>
      </w:r>
      <w:r w:rsidR="00501300" w:rsidRPr="00FC1A13">
        <w:rPr>
          <w:rFonts w:ascii="Arial" w:eastAsia="Arial" w:hAnsi="Arial" w:cs="Arial"/>
          <w:sz w:val="22"/>
          <w:szCs w:val="22"/>
          <w:lang w:val="es-ES"/>
        </w:rPr>
        <w:t>s</w:t>
      </w:r>
      <w:r w:rsidR="00501300" w:rsidRPr="00FC1A13">
        <w:rPr>
          <w:rFonts w:ascii="Arial" w:eastAsia="Arial" w:hAnsi="Arial" w:cs="Arial"/>
          <w:spacing w:val="-2"/>
          <w:sz w:val="22"/>
          <w:szCs w:val="22"/>
          <w:lang w:val="es-ES"/>
        </w:rPr>
        <w:t>v</w:t>
      </w:r>
      <w:r w:rsidR="00501300" w:rsidRPr="00FC1A13">
        <w:rPr>
          <w:rFonts w:ascii="Arial" w:eastAsia="Arial" w:hAnsi="Arial" w:cs="Arial"/>
          <w:spacing w:val="-1"/>
          <w:sz w:val="22"/>
          <w:szCs w:val="22"/>
          <w:lang w:val="es-ES"/>
        </w:rPr>
        <w:t>i</w:t>
      </w:r>
      <w:r w:rsidR="00501300" w:rsidRPr="00FC1A13">
        <w:rPr>
          <w:rFonts w:ascii="Arial" w:eastAsia="Arial" w:hAnsi="Arial" w:cs="Arial"/>
          <w:sz w:val="22"/>
          <w:szCs w:val="22"/>
          <w:lang w:val="es-ES"/>
        </w:rPr>
        <w:t>ac</w:t>
      </w:r>
      <w:r w:rsidR="00501300" w:rsidRPr="00FC1A13">
        <w:rPr>
          <w:rFonts w:ascii="Arial" w:eastAsia="Arial" w:hAnsi="Arial" w:cs="Arial"/>
          <w:spacing w:val="-1"/>
          <w:sz w:val="22"/>
          <w:szCs w:val="22"/>
          <w:lang w:val="es-ES"/>
        </w:rPr>
        <w:t>i</w:t>
      </w:r>
      <w:r w:rsidR="00501300" w:rsidRPr="00FC1A13">
        <w:rPr>
          <w:rFonts w:ascii="Arial" w:eastAsia="Arial" w:hAnsi="Arial" w:cs="Arial"/>
          <w:sz w:val="22"/>
          <w:szCs w:val="22"/>
          <w:lang w:val="es-ES"/>
        </w:rPr>
        <w:t>o</w:t>
      </w:r>
      <w:r w:rsidR="00501300" w:rsidRPr="00FC1A13">
        <w:rPr>
          <w:rFonts w:ascii="Arial" w:eastAsia="Arial" w:hAnsi="Arial" w:cs="Arial"/>
          <w:spacing w:val="-1"/>
          <w:sz w:val="22"/>
          <w:szCs w:val="22"/>
          <w:lang w:val="es-ES"/>
        </w:rPr>
        <w:t>n</w:t>
      </w:r>
      <w:r w:rsidR="00501300" w:rsidRPr="00FC1A13">
        <w:rPr>
          <w:rFonts w:ascii="Arial" w:eastAsia="Arial" w:hAnsi="Arial" w:cs="Arial"/>
          <w:sz w:val="22"/>
          <w:szCs w:val="22"/>
          <w:lang w:val="es-ES"/>
        </w:rPr>
        <w:t>es,</w:t>
      </w:r>
      <w:r>
        <w:rPr>
          <w:rFonts w:ascii="Arial" w:eastAsia="Arial" w:hAnsi="Arial" w:cs="Arial"/>
          <w:sz w:val="22"/>
          <w:szCs w:val="22"/>
          <w:lang w:val="es-ES"/>
        </w:rPr>
        <w:t xml:space="preserve"> </w:t>
      </w:r>
      <w:r w:rsidR="00501300" w:rsidRPr="00FC1A13">
        <w:rPr>
          <w:rFonts w:ascii="Arial" w:eastAsia="Arial" w:hAnsi="Arial" w:cs="Arial"/>
          <w:spacing w:val="1"/>
          <w:sz w:val="22"/>
          <w:szCs w:val="22"/>
          <w:lang w:val="es-ES"/>
        </w:rPr>
        <w:t>r</w:t>
      </w:r>
      <w:r w:rsidR="00501300" w:rsidRPr="00FC1A13">
        <w:rPr>
          <w:rFonts w:ascii="Arial" w:eastAsia="Arial" w:hAnsi="Arial" w:cs="Arial"/>
          <w:sz w:val="22"/>
          <w:szCs w:val="22"/>
          <w:lang w:val="es-ES"/>
        </w:rPr>
        <w:t>es</w:t>
      </w:r>
      <w:r w:rsidR="00501300" w:rsidRPr="00FC1A13">
        <w:rPr>
          <w:rFonts w:ascii="Arial" w:eastAsia="Arial" w:hAnsi="Arial" w:cs="Arial"/>
          <w:spacing w:val="-3"/>
          <w:sz w:val="22"/>
          <w:szCs w:val="22"/>
          <w:lang w:val="es-ES"/>
        </w:rPr>
        <w:t>e</w:t>
      </w:r>
      <w:r w:rsidR="00501300" w:rsidRPr="00FC1A13">
        <w:rPr>
          <w:rFonts w:ascii="Arial" w:eastAsia="Arial" w:hAnsi="Arial" w:cs="Arial"/>
          <w:spacing w:val="1"/>
          <w:sz w:val="22"/>
          <w:szCs w:val="22"/>
          <w:lang w:val="es-ES"/>
        </w:rPr>
        <w:t>r</w:t>
      </w:r>
      <w:r w:rsidR="00501300" w:rsidRPr="00FC1A13">
        <w:rPr>
          <w:rFonts w:ascii="Arial" w:eastAsia="Arial" w:hAnsi="Arial" w:cs="Arial"/>
          <w:spacing w:val="-2"/>
          <w:sz w:val="22"/>
          <w:szCs w:val="22"/>
          <w:lang w:val="es-ES"/>
        </w:rPr>
        <w:t>v</w:t>
      </w:r>
      <w:r w:rsidR="00501300" w:rsidRPr="00FC1A13">
        <w:rPr>
          <w:rFonts w:ascii="Arial" w:eastAsia="Arial" w:hAnsi="Arial" w:cs="Arial"/>
          <w:sz w:val="22"/>
          <w:szCs w:val="22"/>
          <w:lang w:val="es-ES"/>
        </w:rPr>
        <w:t>as</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u</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omis</w:t>
      </w:r>
      <w:r w:rsidR="00501300" w:rsidRPr="00FC1A13">
        <w:rPr>
          <w:rFonts w:ascii="Arial" w:eastAsia="Arial" w:hAnsi="Arial" w:cs="Arial"/>
          <w:spacing w:val="-2"/>
          <w:sz w:val="22"/>
          <w:szCs w:val="22"/>
          <w:lang w:val="es-ES"/>
        </w:rPr>
        <w:t>i</w:t>
      </w:r>
      <w:r w:rsidR="00501300" w:rsidRPr="00FC1A13">
        <w:rPr>
          <w:rFonts w:ascii="Arial" w:eastAsia="Arial" w:hAnsi="Arial" w:cs="Arial"/>
          <w:sz w:val="22"/>
          <w:szCs w:val="22"/>
          <w:lang w:val="es-ES"/>
        </w:rPr>
        <w:t>o</w:t>
      </w:r>
      <w:r w:rsidR="00501300" w:rsidRPr="00FC1A13">
        <w:rPr>
          <w:rFonts w:ascii="Arial" w:eastAsia="Arial" w:hAnsi="Arial" w:cs="Arial"/>
          <w:spacing w:val="-3"/>
          <w:sz w:val="22"/>
          <w:szCs w:val="22"/>
          <w:lang w:val="es-ES"/>
        </w:rPr>
        <w:t>n</w:t>
      </w:r>
      <w:r w:rsidR="00501300" w:rsidRPr="00FC1A13">
        <w:rPr>
          <w:rFonts w:ascii="Arial" w:eastAsia="Arial" w:hAnsi="Arial" w:cs="Arial"/>
          <w:sz w:val="22"/>
          <w:szCs w:val="22"/>
          <w:lang w:val="es-ES"/>
        </w:rPr>
        <w:t>es</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s</w:t>
      </w:r>
      <w:r w:rsidR="00501300" w:rsidRPr="00FC1A13">
        <w:rPr>
          <w:rFonts w:ascii="Arial" w:eastAsia="Arial" w:hAnsi="Arial" w:cs="Arial"/>
          <w:spacing w:val="-3"/>
          <w:sz w:val="22"/>
          <w:szCs w:val="22"/>
          <w:lang w:val="es-ES"/>
        </w:rPr>
        <w:t>i</w:t>
      </w:r>
      <w:r w:rsidR="00501300" w:rsidRPr="00FC1A13">
        <w:rPr>
          <w:rFonts w:ascii="Arial" w:eastAsia="Arial" w:hAnsi="Arial" w:cs="Arial"/>
          <w:spacing w:val="2"/>
          <w:sz w:val="22"/>
          <w:szCs w:val="22"/>
          <w:lang w:val="es-ES"/>
        </w:rPr>
        <w:t>g</w:t>
      </w:r>
      <w:r w:rsidR="00501300" w:rsidRPr="00FC1A13">
        <w:rPr>
          <w:rFonts w:ascii="Arial" w:eastAsia="Arial" w:hAnsi="Arial" w:cs="Arial"/>
          <w:sz w:val="22"/>
          <w:szCs w:val="22"/>
          <w:lang w:val="es-ES"/>
        </w:rPr>
        <w:t>n</w:t>
      </w:r>
      <w:r w:rsidR="00501300" w:rsidRPr="00FC1A13">
        <w:rPr>
          <w:rFonts w:ascii="Arial" w:eastAsia="Arial" w:hAnsi="Arial" w:cs="Arial"/>
          <w:spacing w:val="-4"/>
          <w:sz w:val="22"/>
          <w:szCs w:val="22"/>
          <w:lang w:val="es-ES"/>
        </w:rPr>
        <w:t>i</w:t>
      </w:r>
      <w:r w:rsidR="00501300" w:rsidRPr="00FC1A13">
        <w:rPr>
          <w:rFonts w:ascii="Arial" w:eastAsia="Arial" w:hAnsi="Arial" w:cs="Arial"/>
          <w:spacing w:val="3"/>
          <w:sz w:val="22"/>
          <w:szCs w:val="22"/>
          <w:lang w:val="es-ES"/>
        </w:rPr>
        <w:t>f</w:t>
      </w:r>
      <w:r w:rsidR="00501300" w:rsidRPr="00FC1A13">
        <w:rPr>
          <w:rFonts w:ascii="Arial" w:eastAsia="Arial" w:hAnsi="Arial" w:cs="Arial"/>
          <w:spacing w:val="-1"/>
          <w:sz w:val="22"/>
          <w:szCs w:val="22"/>
          <w:lang w:val="es-ES"/>
        </w:rPr>
        <w:t>i</w:t>
      </w:r>
      <w:r w:rsidR="00501300" w:rsidRPr="00FC1A13">
        <w:rPr>
          <w:rFonts w:ascii="Arial" w:eastAsia="Arial" w:hAnsi="Arial" w:cs="Arial"/>
          <w:sz w:val="22"/>
          <w:szCs w:val="22"/>
          <w:lang w:val="es-ES"/>
        </w:rPr>
        <w:t>cati</w:t>
      </w:r>
      <w:r w:rsidR="00501300" w:rsidRPr="00FC1A13">
        <w:rPr>
          <w:rFonts w:ascii="Arial" w:eastAsia="Arial" w:hAnsi="Arial" w:cs="Arial"/>
          <w:spacing w:val="-3"/>
          <w:sz w:val="22"/>
          <w:szCs w:val="22"/>
          <w:lang w:val="es-ES"/>
        </w:rPr>
        <w:t>v</w:t>
      </w:r>
      <w:r w:rsidR="00501300" w:rsidRPr="00FC1A13">
        <w:rPr>
          <w:rFonts w:ascii="Arial" w:eastAsia="Arial" w:hAnsi="Arial" w:cs="Arial"/>
          <w:sz w:val="22"/>
          <w:szCs w:val="22"/>
          <w:lang w:val="es-ES"/>
        </w:rPr>
        <w:t>as.</w:t>
      </w:r>
      <w:r>
        <w:rPr>
          <w:rFonts w:ascii="Arial" w:eastAsia="Arial" w:hAnsi="Arial" w:cs="Arial"/>
          <w:sz w:val="22"/>
          <w:szCs w:val="22"/>
          <w:lang w:val="es-ES"/>
        </w:rPr>
        <w:t xml:space="preserve"> </w:t>
      </w:r>
      <w:r w:rsidR="00501300" w:rsidRPr="00FC1A13">
        <w:rPr>
          <w:rFonts w:ascii="Arial" w:eastAsia="Arial" w:hAnsi="Arial" w:cs="Arial"/>
          <w:spacing w:val="-1"/>
          <w:sz w:val="22"/>
          <w:szCs w:val="22"/>
          <w:lang w:val="es-ES"/>
        </w:rPr>
        <w:t>U</w:t>
      </w:r>
      <w:r w:rsidR="00501300" w:rsidRPr="00FC1A13">
        <w:rPr>
          <w:rFonts w:ascii="Arial" w:eastAsia="Arial" w:hAnsi="Arial" w:cs="Arial"/>
          <w:sz w:val="22"/>
          <w:szCs w:val="22"/>
          <w:lang w:val="es-ES"/>
        </w:rPr>
        <w:t>na</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d</w:t>
      </w:r>
      <w:r w:rsidR="00501300" w:rsidRPr="00FC1A13">
        <w:rPr>
          <w:rFonts w:ascii="Arial" w:eastAsia="Arial" w:hAnsi="Arial" w:cs="Arial"/>
          <w:spacing w:val="-3"/>
          <w:sz w:val="22"/>
          <w:szCs w:val="22"/>
          <w:lang w:val="es-ES"/>
        </w:rPr>
        <w:t>e</w:t>
      </w:r>
      <w:r w:rsidR="00501300" w:rsidRPr="00FC1A13">
        <w:rPr>
          <w:rFonts w:ascii="Arial" w:eastAsia="Arial" w:hAnsi="Arial" w:cs="Arial"/>
          <w:sz w:val="22"/>
          <w:szCs w:val="22"/>
          <w:lang w:val="es-ES"/>
        </w:rPr>
        <w:t>s</w:t>
      </w:r>
      <w:r w:rsidR="00501300" w:rsidRPr="00FC1A13">
        <w:rPr>
          <w:rFonts w:ascii="Arial" w:eastAsia="Arial" w:hAnsi="Arial" w:cs="Arial"/>
          <w:spacing w:val="-2"/>
          <w:sz w:val="22"/>
          <w:szCs w:val="22"/>
          <w:lang w:val="es-ES"/>
        </w:rPr>
        <w:t>v</w:t>
      </w:r>
      <w:r w:rsidR="00501300" w:rsidRPr="00FC1A13">
        <w:rPr>
          <w:rFonts w:ascii="Arial" w:eastAsia="Arial" w:hAnsi="Arial" w:cs="Arial"/>
          <w:spacing w:val="-1"/>
          <w:sz w:val="22"/>
          <w:szCs w:val="22"/>
          <w:lang w:val="es-ES"/>
        </w:rPr>
        <w:t>i</w:t>
      </w:r>
      <w:r w:rsidR="00501300" w:rsidRPr="00FC1A13">
        <w:rPr>
          <w:rFonts w:ascii="Arial" w:eastAsia="Arial" w:hAnsi="Arial" w:cs="Arial"/>
          <w:sz w:val="22"/>
          <w:szCs w:val="22"/>
          <w:lang w:val="es-ES"/>
        </w:rPr>
        <w:t>ac</w:t>
      </w:r>
      <w:r w:rsidR="00501300" w:rsidRPr="00FC1A13">
        <w:rPr>
          <w:rFonts w:ascii="Arial" w:eastAsia="Arial" w:hAnsi="Arial" w:cs="Arial"/>
          <w:spacing w:val="-1"/>
          <w:sz w:val="22"/>
          <w:szCs w:val="22"/>
          <w:lang w:val="es-ES"/>
        </w:rPr>
        <w:t>i</w:t>
      </w:r>
      <w:r w:rsidR="00501300" w:rsidRPr="00FC1A13">
        <w:rPr>
          <w:rFonts w:ascii="Arial" w:eastAsia="Arial" w:hAnsi="Arial" w:cs="Arial"/>
          <w:sz w:val="22"/>
          <w:szCs w:val="22"/>
          <w:lang w:val="es-ES"/>
        </w:rPr>
        <w:t>ó</w:t>
      </w:r>
      <w:r w:rsidR="00501300" w:rsidRPr="00FC1A13">
        <w:rPr>
          <w:rFonts w:ascii="Arial" w:eastAsia="Arial" w:hAnsi="Arial" w:cs="Arial"/>
          <w:spacing w:val="-1"/>
          <w:sz w:val="22"/>
          <w:szCs w:val="22"/>
          <w:lang w:val="es-ES"/>
        </w:rPr>
        <w:t>n</w:t>
      </w:r>
      <w:r w:rsidR="00501300" w:rsidRPr="00FC1A13">
        <w:rPr>
          <w:rFonts w:ascii="Arial" w:eastAsia="Arial" w:hAnsi="Arial" w:cs="Arial"/>
          <w:sz w:val="22"/>
          <w:szCs w:val="22"/>
          <w:lang w:val="es-ES"/>
        </w:rPr>
        <w:t xml:space="preserve">, </w:t>
      </w:r>
      <w:r w:rsidR="00501300" w:rsidRPr="00FC1A13">
        <w:rPr>
          <w:rFonts w:ascii="Arial" w:eastAsia="Arial" w:hAnsi="Arial" w:cs="Arial"/>
          <w:spacing w:val="1"/>
          <w:sz w:val="22"/>
          <w:szCs w:val="22"/>
          <w:lang w:val="es-ES"/>
        </w:rPr>
        <w:t>r</w:t>
      </w:r>
      <w:r w:rsidR="00501300" w:rsidRPr="00FC1A13">
        <w:rPr>
          <w:rFonts w:ascii="Arial" w:eastAsia="Arial" w:hAnsi="Arial" w:cs="Arial"/>
          <w:sz w:val="22"/>
          <w:szCs w:val="22"/>
          <w:lang w:val="es-ES"/>
        </w:rPr>
        <w:t>es</w:t>
      </w:r>
      <w:r w:rsidR="00501300" w:rsidRPr="00FC1A13">
        <w:rPr>
          <w:rFonts w:ascii="Arial" w:eastAsia="Arial" w:hAnsi="Arial" w:cs="Arial"/>
          <w:spacing w:val="-1"/>
          <w:sz w:val="22"/>
          <w:szCs w:val="22"/>
          <w:lang w:val="es-ES"/>
        </w:rPr>
        <w:t>e</w:t>
      </w:r>
      <w:r w:rsidR="00501300" w:rsidRPr="00FC1A13">
        <w:rPr>
          <w:rFonts w:ascii="Arial" w:eastAsia="Arial" w:hAnsi="Arial" w:cs="Arial"/>
          <w:spacing w:val="1"/>
          <w:sz w:val="22"/>
          <w:szCs w:val="22"/>
          <w:lang w:val="es-ES"/>
        </w:rPr>
        <w:t>rv</w:t>
      </w:r>
      <w:r w:rsidR="00501300" w:rsidRPr="00FC1A13">
        <w:rPr>
          <w:rFonts w:ascii="Arial" w:eastAsia="Arial" w:hAnsi="Arial" w:cs="Arial"/>
          <w:sz w:val="22"/>
          <w:szCs w:val="22"/>
          <w:lang w:val="es-ES"/>
        </w:rPr>
        <w:t>a u o</w:t>
      </w:r>
      <w:r w:rsidR="00501300" w:rsidRPr="00FC1A13">
        <w:rPr>
          <w:rFonts w:ascii="Arial" w:eastAsia="Arial" w:hAnsi="Arial" w:cs="Arial"/>
          <w:spacing w:val="1"/>
          <w:sz w:val="22"/>
          <w:szCs w:val="22"/>
          <w:lang w:val="es-ES"/>
        </w:rPr>
        <w:t>m</w:t>
      </w:r>
      <w:r w:rsidR="00501300" w:rsidRPr="00FC1A13">
        <w:rPr>
          <w:rFonts w:ascii="Arial" w:eastAsia="Arial" w:hAnsi="Arial" w:cs="Arial"/>
          <w:spacing w:val="-1"/>
          <w:sz w:val="22"/>
          <w:szCs w:val="22"/>
          <w:lang w:val="es-ES"/>
        </w:rPr>
        <w:t>i</w:t>
      </w:r>
      <w:r w:rsidR="00501300" w:rsidRPr="00FC1A13">
        <w:rPr>
          <w:rFonts w:ascii="Arial" w:eastAsia="Arial" w:hAnsi="Arial" w:cs="Arial"/>
          <w:sz w:val="22"/>
          <w:szCs w:val="22"/>
          <w:lang w:val="es-ES"/>
        </w:rPr>
        <w:t>s</w:t>
      </w:r>
      <w:r w:rsidR="00501300" w:rsidRPr="00FC1A13">
        <w:rPr>
          <w:rFonts w:ascii="Arial" w:eastAsia="Arial" w:hAnsi="Arial" w:cs="Arial"/>
          <w:spacing w:val="-1"/>
          <w:sz w:val="22"/>
          <w:szCs w:val="22"/>
          <w:lang w:val="es-ES"/>
        </w:rPr>
        <w:t>i</w:t>
      </w:r>
      <w:r w:rsidR="00501300" w:rsidRPr="00FC1A13">
        <w:rPr>
          <w:rFonts w:ascii="Arial" w:eastAsia="Arial" w:hAnsi="Arial" w:cs="Arial"/>
          <w:sz w:val="22"/>
          <w:szCs w:val="22"/>
          <w:lang w:val="es-ES"/>
        </w:rPr>
        <w:t>ón</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s</w:t>
      </w:r>
      <w:r w:rsidR="00501300" w:rsidRPr="00FC1A13">
        <w:rPr>
          <w:rFonts w:ascii="Arial" w:eastAsia="Arial" w:hAnsi="Arial" w:cs="Arial"/>
          <w:spacing w:val="-3"/>
          <w:sz w:val="22"/>
          <w:szCs w:val="22"/>
          <w:lang w:val="es-ES"/>
        </w:rPr>
        <w:t>i</w:t>
      </w:r>
      <w:r w:rsidR="00501300" w:rsidRPr="00FC1A13">
        <w:rPr>
          <w:rFonts w:ascii="Arial" w:eastAsia="Arial" w:hAnsi="Arial" w:cs="Arial"/>
          <w:spacing w:val="2"/>
          <w:sz w:val="22"/>
          <w:szCs w:val="22"/>
          <w:lang w:val="es-ES"/>
        </w:rPr>
        <w:t>g</w:t>
      </w:r>
      <w:r w:rsidR="00501300" w:rsidRPr="00FC1A13">
        <w:rPr>
          <w:rFonts w:ascii="Arial" w:eastAsia="Arial" w:hAnsi="Arial" w:cs="Arial"/>
          <w:sz w:val="22"/>
          <w:szCs w:val="22"/>
          <w:lang w:val="es-ES"/>
        </w:rPr>
        <w:t>n</w:t>
      </w:r>
      <w:r w:rsidR="00501300" w:rsidRPr="00FC1A13">
        <w:rPr>
          <w:rFonts w:ascii="Arial" w:eastAsia="Arial" w:hAnsi="Arial" w:cs="Arial"/>
          <w:spacing w:val="-4"/>
          <w:sz w:val="22"/>
          <w:szCs w:val="22"/>
          <w:lang w:val="es-ES"/>
        </w:rPr>
        <w:t>i</w:t>
      </w:r>
      <w:r w:rsidR="00501300" w:rsidRPr="00FC1A13">
        <w:rPr>
          <w:rFonts w:ascii="Arial" w:eastAsia="Arial" w:hAnsi="Arial" w:cs="Arial"/>
          <w:spacing w:val="3"/>
          <w:sz w:val="22"/>
          <w:szCs w:val="22"/>
          <w:lang w:val="es-ES"/>
        </w:rPr>
        <w:t>f</w:t>
      </w:r>
      <w:r w:rsidR="00501300" w:rsidRPr="00FC1A13">
        <w:rPr>
          <w:rFonts w:ascii="Arial" w:eastAsia="Arial" w:hAnsi="Arial" w:cs="Arial"/>
          <w:spacing w:val="-1"/>
          <w:sz w:val="22"/>
          <w:szCs w:val="22"/>
          <w:lang w:val="es-ES"/>
        </w:rPr>
        <w:t>i</w:t>
      </w:r>
      <w:r w:rsidR="00501300" w:rsidRPr="00FC1A13">
        <w:rPr>
          <w:rFonts w:ascii="Arial" w:eastAsia="Arial" w:hAnsi="Arial" w:cs="Arial"/>
          <w:sz w:val="22"/>
          <w:szCs w:val="22"/>
          <w:lang w:val="es-ES"/>
        </w:rPr>
        <w:t>c</w:t>
      </w:r>
      <w:r w:rsidR="00501300" w:rsidRPr="00FC1A13">
        <w:rPr>
          <w:rFonts w:ascii="Arial" w:eastAsia="Arial" w:hAnsi="Arial" w:cs="Arial"/>
          <w:spacing w:val="-3"/>
          <w:sz w:val="22"/>
          <w:szCs w:val="22"/>
          <w:lang w:val="es-ES"/>
        </w:rPr>
        <w:t>a</w:t>
      </w:r>
      <w:r w:rsidR="00501300" w:rsidRPr="00FC1A13">
        <w:rPr>
          <w:rFonts w:ascii="Arial" w:eastAsia="Arial" w:hAnsi="Arial" w:cs="Arial"/>
          <w:spacing w:val="1"/>
          <w:sz w:val="22"/>
          <w:szCs w:val="22"/>
          <w:lang w:val="es-ES"/>
        </w:rPr>
        <w:t>t</w:t>
      </w:r>
      <w:r w:rsidR="00501300" w:rsidRPr="00FC1A13">
        <w:rPr>
          <w:rFonts w:ascii="Arial" w:eastAsia="Arial" w:hAnsi="Arial" w:cs="Arial"/>
          <w:spacing w:val="-1"/>
          <w:sz w:val="22"/>
          <w:szCs w:val="22"/>
          <w:lang w:val="es-ES"/>
        </w:rPr>
        <w:t>i</w:t>
      </w:r>
      <w:r w:rsidR="00501300" w:rsidRPr="00FC1A13">
        <w:rPr>
          <w:rFonts w:ascii="Arial" w:eastAsia="Arial" w:hAnsi="Arial" w:cs="Arial"/>
          <w:spacing w:val="-2"/>
          <w:sz w:val="22"/>
          <w:szCs w:val="22"/>
          <w:lang w:val="es-ES"/>
        </w:rPr>
        <w:t>v</w:t>
      </w:r>
      <w:r w:rsidR="00501300" w:rsidRPr="00FC1A13">
        <w:rPr>
          <w:rFonts w:ascii="Arial" w:eastAsia="Arial" w:hAnsi="Arial" w:cs="Arial"/>
          <w:sz w:val="22"/>
          <w:szCs w:val="22"/>
          <w:lang w:val="es-ES"/>
        </w:rPr>
        <w:t>a es</w:t>
      </w:r>
      <w:r>
        <w:rPr>
          <w:rFonts w:ascii="Arial" w:eastAsia="Arial" w:hAnsi="Arial" w:cs="Arial"/>
          <w:sz w:val="22"/>
          <w:szCs w:val="22"/>
          <w:lang w:val="es-ES"/>
        </w:rPr>
        <w:t xml:space="preserve"> </w:t>
      </w:r>
      <w:r w:rsidR="00501300" w:rsidRPr="00FC1A13">
        <w:rPr>
          <w:rFonts w:ascii="Arial" w:eastAsia="Arial" w:hAnsi="Arial" w:cs="Arial"/>
          <w:spacing w:val="-3"/>
          <w:sz w:val="22"/>
          <w:szCs w:val="22"/>
          <w:lang w:val="es-ES"/>
        </w:rPr>
        <w:t>a</w:t>
      </w:r>
      <w:r w:rsidR="00501300" w:rsidRPr="00FC1A13">
        <w:rPr>
          <w:rFonts w:ascii="Arial" w:eastAsia="Arial" w:hAnsi="Arial" w:cs="Arial"/>
          <w:spacing w:val="2"/>
          <w:sz w:val="22"/>
          <w:szCs w:val="22"/>
          <w:lang w:val="es-ES"/>
        </w:rPr>
        <w:t>q</w:t>
      </w:r>
      <w:r w:rsidR="00501300" w:rsidRPr="00FC1A13">
        <w:rPr>
          <w:rFonts w:ascii="Arial" w:eastAsia="Arial" w:hAnsi="Arial" w:cs="Arial"/>
          <w:sz w:val="22"/>
          <w:szCs w:val="22"/>
          <w:lang w:val="es-ES"/>
        </w:rPr>
        <w:t>u</w:t>
      </w:r>
      <w:r w:rsidR="00501300" w:rsidRPr="00FC1A13">
        <w:rPr>
          <w:rFonts w:ascii="Arial" w:eastAsia="Arial" w:hAnsi="Arial" w:cs="Arial"/>
          <w:spacing w:val="-1"/>
          <w:sz w:val="22"/>
          <w:szCs w:val="22"/>
          <w:lang w:val="es-ES"/>
        </w:rPr>
        <w:t>ell</w:t>
      </w:r>
      <w:r w:rsidR="00501300" w:rsidRPr="00FC1A13">
        <w:rPr>
          <w:rFonts w:ascii="Arial" w:eastAsia="Arial" w:hAnsi="Arial" w:cs="Arial"/>
          <w:sz w:val="22"/>
          <w:szCs w:val="22"/>
          <w:lang w:val="es-ES"/>
        </w:rPr>
        <w:t xml:space="preserve">a </w:t>
      </w:r>
      <w:r w:rsidR="00501300" w:rsidRPr="00FC1A13">
        <w:rPr>
          <w:rFonts w:ascii="Arial" w:eastAsia="Arial" w:hAnsi="Arial" w:cs="Arial"/>
          <w:spacing w:val="2"/>
          <w:sz w:val="22"/>
          <w:szCs w:val="22"/>
          <w:lang w:val="es-ES"/>
        </w:rPr>
        <w:t>q</w:t>
      </w:r>
      <w:r w:rsidR="00501300" w:rsidRPr="00FC1A13">
        <w:rPr>
          <w:rFonts w:ascii="Arial" w:eastAsia="Arial" w:hAnsi="Arial" w:cs="Arial"/>
          <w:sz w:val="22"/>
          <w:szCs w:val="22"/>
          <w:lang w:val="es-ES"/>
        </w:rPr>
        <w:t>u</w:t>
      </w:r>
      <w:r w:rsidR="00501300" w:rsidRPr="00FC1A13">
        <w:rPr>
          <w:rFonts w:ascii="Arial" w:eastAsia="Arial" w:hAnsi="Arial" w:cs="Arial"/>
          <w:spacing w:val="-3"/>
          <w:sz w:val="22"/>
          <w:szCs w:val="22"/>
          <w:lang w:val="es-ES"/>
        </w:rPr>
        <w:t>e</w:t>
      </w:r>
      <w:r w:rsidR="00501300" w:rsidRPr="00FC1A13">
        <w:rPr>
          <w:rFonts w:ascii="Arial" w:eastAsia="Arial" w:hAnsi="Arial" w:cs="Arial"/>
          <w:sz w:val="22"/>
          <w:szCs w:val="22"/>
          <w:lang w:val="es-ES"/>
        </w:rPr>
        <w:t>:</w:t>
      </w:r>
    </w:p>
    <w:p w14:paraId="28A4006F" w14:textId="1B3D2301" w:rsidR="00501300" w:rsidRPr="00FC1A13" w:rsidRDefault="00501300" w:rsidP="002051E1">
      <w:pPr>
        <w:spacing w:line="240" w:lineRule="exact"/>
        <w:ind w:left="102" w:right="84"/>
        <w:rPr>
          <w:rFonts w:ascii="Arial" w:eastAsia="Arial" w:hAnsi="Arial" w:cs="Arial"/>
          <w:sz w:val="22"/>
          <w:szCs w:val="22"/>
          <w:lang w:val="es-ES"/>
        </w:rPr>
      </w:pPr>
      <w:r w:rsidRPr="00FC1A13">
        <w:rPr>
          <w:rFonts w:ascii="Arial" w:eastAsia="Arial" w:hAnsi="Arial" w:cs="Arial"/>
          <w:spacing w:val="1"/>
          <w:sz w:val="22"/>
          <w:szCs w:val="22"/>
          <w:lang w:val="es-ES"/>
        </w:rPr>
        <w:t>(</w:t>
      </w:r>
      <w:r w:rsidR="001F4D31" w:rsidRPr="00FC1A13">
        <w:rPr>
          <w:rFonts w:ascii="Arial" w:eastAsia="Arial" w:hAnsi="Arial" w:cs="Arial"/>
          <w:sz w:val="22"/>
          <w:szCs w:val="22"/>
          <w:lang w:val="es-ES"/>
        </w:rPr>
        <w:t>a</w:t>
      </w:r>
      <w:r w:rsidR="001F4D31">
        <w:rPr>
          <w:rFonts w:ascii="Arial" w:eastAsia="Arial" w:hAnsi="Arial" w:cs="Arial"/>
          <w:sz w:val="22"/>
          <w:szCs w:val="22"/>
          <w:lang w:val="es-ES"/>
        </w:rPr>
        <w:t>) afecta</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de</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A2566D">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sustanc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al</w:t>
      </w:r>
      <w:r w:rsidR="00A2566D">
        <w:rPr>
          <w:rFonts w:ascii="Arial" w:eastAsia="Arial" w:hAnsi="Arial" w:cs="Arial"/>
          <w:sz w:val="22"/>
          <w:szCs w:val="22"/>
          <w:lang w:val="es-ES"/>
        </w:rPr>
        <w:t xml:space="preserve"> </w:t>
      </w:r>
      <w:r w:rsidRPr="00FC1A13">
        <w:rPr>
          <w:rFonts w:ascii="Arial" w:eastAsia="Arial" w:hAnsi="Arial" w:cs="Arial"/>
          <w:sz w:val="22"/>
          <w:szCs w:val="22"/>
          <w:lang w:val="es-ES"/>
        </w:rPr>
        <w:t>el</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ce,</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o</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el</w:t>
      </w:r>
      <w:r w:rsidR="001F4D31">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ami</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nto</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de</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Bi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p>
    <w:p w14:paraId="36B17BA4" w14:textId="5AFD543B" w:rsidR="00501300" w:rsidRPr="00FC1A13" w:rsidRDefault="00501300" w:rsidP="002051E1">
      <w:pPr>
        <w:spacing w:before="2"/>
        <w:ind w:left="102" w:right="84"/>
        <w:rPr>
          <w:rFonts w:ascii="Arial" w:eastAsia="Arial" w:hAnsi="Arial" w:cs="Arial"/>
          <w:sz w:val="22"/>
          <w:szCs w:val="22"/>
          <w:lang w:val="es-ES"/>
        </w:rPr>
      </w:pPr>
      <w:r w:rsidRPr="00FC1A13">
        <w:rPr>
          <w:rFonts w:ascii="Arial" w:eastAsia="Arial" w:hAnsi="Arial" w:cs="Arial"/>
          <w:spacing w:val="-2"/>
          <w:sz w:val="22"/>
          <w:szCs w:val="22"/>
          <w:lang w:val="es-ES"/>
        </w:rPr>
        <w:t>y</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o Ser</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os espec</w:t>
      </w:r>
      <w:r w:rsidRPr="00FC1A13">
        <w:rPr>
          <w:rFonts w:ascii="Arial" w:eastAsia="Arial" w:hAnsi="Arial" w:cs="Arial"/>
          <w:spacing w:val="-2"/>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os en</w:t>
      </w:r>
      <w:r w:rsidR="001F4D31">
        <w:rPr>
          <w:rFonts w:ascii="Arial" w:eastAsia="Arial" w:hAnsi="Arial" w:cs="Arial"/>
          <w:sz w:val="22"/>
          <w:szCs w:val="22"/>
          <w:lang w:val="es-ES"/>
        </w:rPr>
        <w:t xml:space="preserve"> </w:t>
      </w:r>
      <w:r w:rsidR="001F4D31" w:rsidRPr="00FC1A13">
        <w:rPr>
          <w:rFonts w:ascii="Arial" w:eastAsia="Arial" w:hAnsi="Arial" w:cs="Arial"/>
          <w:sz w:val="22"/>
          <w:szCs w:val="22"/>
          <w:lang w:val="es-ES"/>
        </w:rPr>
        <w:t>el</w:t>
      </w:r>
      <w:r w:rsidR="001F4D31">
        <w:rPr>
          <w:rFonts w:ascii="Arial" w:eastAsia="Arial" w:hAnsi="Arial" w:cs="Arial"/>
          <w:sz w:val="22"/>
          <w:szCs w:val="22"/>
          <w:lang w:val="es-ES"/>
        </w:rPr>
        <w:t xml:space="preserve"> </w:t>
      </w:r>
      <w:r w:rsidR="001F4D31" w:rsidRPr="00FC1A13">
        <w:rPr>
          <w:rFonts w:ascii="Arial" w:eastAsia="Arial" w:hAnsi="Arial" w:cs="Arial"/>
          <w:sz w:val="22"/>
          <w:szCs w:val="22"/>
          <w:lang w:val="es-ES"/>
        </w:rPr>
        <w:t>co</w:t>
      </w:r>
      <w:r w:rsidR="001F4D31" w:rsidRPr="00FC1A13">
        <w:rPr>
          <w:rFonts w:ascii="Arial" w:eastAsia="Arial" w:hAnsi="Arial" w:cs="Arial"/>
          <w:spacing w:val="-1"/>
          <w:sz w:val="22"/>
          <w:szCs w:val="22"/>
          <w:lang w:val="es-ES"/>
        </w:rPr>
        <w:t>nt</w:t>
      </w:r>
      <w:r w:rsidR="001F4D31" w:rsidRPr="00FC1A13">
        <w:rPr>
          <w:rFonts w:ascii="Arial" w:eastAsia="Arial" w:hAnsi="Arial" w:cs="Arial"/>
          <w:spacing w:val="1"/>
          <w:sz w:val="22"/>
          <w:szCs w:val="22"/>
          <w:lang w:val="es-ES"/>
        </w:rPr>
        <w:t>r</w:t>
      </w:r>
      <w:r w:rsidR="001F4D31" w:rsidRPr="00FC1A13">
        <w:rPr>
          <w:rFonts w:ascii="Arial" w:eastAsia="Arial" w:hAnsi="Arial" w:cs="Arial"/>
          <w:sz w:val="22"/>
          <w:szCs w:val="22"/>
          <w:lang w:val="es-ES"/>
        </w:rPr>
        <w:t>at</w:t>
      </w:r>
      <w:r w:rsidR="001F4D31" w:rsidRPr="00FC1A13">
        <w:rPr>
          <w:rFonts w:ascii="Arial" w:eastAsia="Arial" w:hAnsi="Arial" w:cs="Arial"/>
          <w:spacing w:val="-2"/>
          <w:sz w:val="22"/>
          <w:szCs w:val="22"/>
          <w:lang w:val="es-ES"/>
        </w:rPr>
        <w:t>o</w:t>
      </w:r>
      <w:r w:rsidR="001F4D31" w:rsidRPr="00FC1A13">
        <w:rPr>
          <w:rFonts w:ascii="Arial" w:eastAsia="Arial" w:hAnsi="Arial" w:cs="Arial"/>
          <w:sz w:val="22"/>
          <w:szCs w:val="22"/>
          <w:lang w:val="es-ES"/>
        </w:rPr>
        <w:t>; o</w:t>
      </w:r>
    </w:p>
    <w:p w14:paraId="51E109D6" w14:textId="65DE3DC4" w:rsidR="00501300" w:rsidRPr="00FC1A13" w:rsidRDefault="00501300" w:rsidP="002051E1">
      <w:pPr>
        <w:spacing w:before="2" w:line="240" w:lineRule="exact"/>
        <w:ind w:left="102" w:right="84"/>
        <w:rPr>
          <w:rFonts w:ascii="Arial" w:eastAsia="Arial" w:hAnsi="Arial" w:cs="Arial"/>
          <w:sz w:val="22"/>
          <w:szCs w:val="22"/>
          <w:lang w:val="es-ES"/>
        </w:rPr>
      </w:pPr>
      <w:r w:rsidRPr="00FC1A13">
        <w:rPr>
          <w:rFonts w:ascii="Arial" w:eastAsia="Arial" w:hAnsi="Arial" w:cs="Arial"/>
          <w:spacing w:val="1"/>
          <w:sz w:val="22"/>
          <w:szCs w:val="22"/>
          <w:lang w:val="es-ES"/>
        </w:rPr>
        <w:t>(</w:t>
      </w:r>
      <w:r w:rsidRPr="00FC1A13">
        <w:rPr>
          <w:rFonts w:ascii="Arial" w:eastAsia="Arial" w:hAnsi="Arial" w:cs="Arial"/>
          <w:sz w:val="22"/>
          <w:szCs w:val="22"/>
          <w:lang w:val="es-ES"/>
        </w:rPr>
        <w:t>b)</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li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 de</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su</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 a</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de</w:t>
      </w:r>
      <w:r w:rsidR="001F4D31">
        <w:rPr>
          <w:rFonts w:ascii="Arial" w:eastAsia="Arial" w:hAnsi="Arial" w:cs="Arial"/>
          <w:sz w:val="22"/>
          <w:szCs w:val="22"/>
          <w:lang w:val="es-ES"/>
        </w:rPr>
        <w:t xml:space="preserv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a</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i</w:t>
      </w:r>
      <w:r w:rsidRPr="00FC1A13">
        <w:rPr>
          <w:rFonts w:ascii="Arial" w:eastAsia="Arial" w:hAnsi="Arial" w:cs="Arial"/>
          <w:spacing w:val="7"/>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 d</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os de</w:t>
      </w:r>
      <w:r w:rsidRPr="00FC1A13">
        <w:rPr>
          <w:rFonts w:ascii="Arial" w:eastAsia="Arial" w:hAnsi="Arial" w:cs="Arial"/>
          <w:spacing w:val="-1"/>
          <w:sz w:val="22"/>
          <w:szCs w:val="22"/>
          <w:lang w:val="es-ES"/>
        </w:rPr>
        <w:t xml:space="preserve"> l</w:t>
      </w:r>
      <w:r w:rsidRPr="00FC1A13">
        <w:rPr>
          <w:rFonts w:ascii="Arial" w:eastAsia="Arial" w:hAnsi="Arial" w:cs="Arial"/>
          <w:sz w:val="22"/>
          <w:szCs w:val="22"/>
          <w:lang w:val="es-ES"/>
        </w:rPr>
        <w:t>a C</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o</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 ob</w:t>
      </w:r>
      <w:r w:rsidRPr="00FC1A13">
        <w:rPr>
          <w:rFonts w:ascii="Arial" w:eastAsia="Arial" w:hAnsi="Arial" w:cs="Arial"/>
          <w:spacing w:val="-1"/>
          <w:sz w:val="22"/>
          <w:szCs w:val="22"/>
          <w:lang w:val="es-ES"/>
        </w:rPr>
        <w:t>li</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 xml:space="preserve">l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en</w:t>
      </w:r>
      <w:r w:rsidRPr="00FC1A13">
        <w:rPr>
          <w:rFonts w:ascii="Arial" w:eastAsia="Arial" w:hAnsi="Arial" w:cs="Arial"/>
          <w:spacing w:val="-2"/>
          <w:sz w:val="22"/>
          <w:szCs w:val="22"/>
          <w:lang w:val="es-ES"/>
        </w:rPr>
        <w:t xml:space="preserve"> v</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ud</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 xml:space="preserve">l </w:t>
      </w:r>
      <w:r w:rsidRPr="00FC1A13">
        <w:rPr>
          <w:rFonts w:ascii="Arial" w:eastAsia="Arial" w:hAnsi="Arial" w:cs="Arial"/>
          <w:spacing w:val="-2"/>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 o</w:t>
      </w:r>
    </w:p>
    <w:p w14:paraId="4143269E" w14:textId="7AAB632C" w:rsidR="00501300" w:rsidRPr="00FC1A13" w:rsidRDefault="00501300" w:rsidP="002051E1">
      <w:pPr>
        <w:spacing w:line="240" w:lineRule="exact"/>
        <w:ind w:left="102" w:right="84"/>
        <w:rPr>
          <w:rFonts w:ascii="Arial" w:eastAsia="Arial" w:hAnsi="Arial" w:cs="Arial"/>
          <w:sz w:val="22"/>
          <w:szCs w:val="22"/>
          <w:lang w:val="es-ES"/>
        </w:rPr>
      </w:pPr>
      <w:r w:rsidRPr="00FC1A13">
        <w:rPr>
          <w:rFonts w:ascii="Arial" w:eastAsia="Arial" w:hAnsi="Arial" w:cs="Arial"/>
          <w:spacing w:val="1"/>
          <w:sz w:val="22"/>
          <w:szCs w:val="22"/>
          <w:lang w:val="es-ES"/>
        </w:rPr>
        <w:t>(</w:t>
      </w:r>
      <w:r w:rsidRPr="00FC1A13">
        <w:rPr>
          <w:rFonts w:ascii="Arial" w:eastAsia="Arial" w:hAnsi="Arial" w:cs="Arial"/>
          <w:sz w:val="22"/>
          <w:szCs w:val="22"/>
          <w:lang w:val="es-ES"/>
        </w:rPr>
        <w:t>c)</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de</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cars</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w:t>
      </w:r>
      <w:r w:rsidR="001F4D31">
        <w:rPr>
          <w:rFonts w:ascii="Arial" w:eastAsia="Arial" w:hAnsi="Arial" w:cs="Arial"/>
          <w:sz w:val="22"/>
          <w:szCs w:val="22"/>
          <w:lang w:val="es-ES"/>
        </w:rPr>
        <w:t xml:space="preserve"> </w:t>
      </w:r>
      <w:r w:rsidRPr="00FC1A13">
        <w:rPr>
          <w:rFonts w:ascii="Arial" w:eastAsia="Arial" w:hAnsi="Arial" w:cs="Arial"/>
          <w:spacing w:val="-3"/>
          <w:sz w:val="22"/>
          <w:szCs w:val="22"/>
          <w:lang w:val="es-ES"/>
        </w:rPr>
        <w:t>a</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a</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usta</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i</w:t>
      </w:r>
      <w:r w:rsidRPr="00FC1A13">
        <w:rPr>
          <w:rFonts w:ascii="Arial" w:eastAsia="Arial" w:hAnsi="Arial" w:cs="Arial"/>
          <w:sz w:val="22"/>
          <w:szCs w:val="22"/>
          <w:lang w:val="es-ES"/>
        </w:rPr>
        <w:t>ón</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de</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1F4D3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t</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os</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1F4D31">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e</w:t>
      </w:r>
    </w:p>
    <w:p w14:paraId="482D4700" w14:textId="509C9427" w:rsidR="00501300" w:rsidRPr="00FC1A13" w:rsidRDefault="001F4D31" w:rsidP="002051E1">
      <w:pPr>
        <w:spacing w:line="240" w:lineRule="exact"/>
        <w:ind w:left="102" w:right="84"/>
        <w:rPr>
          <w:rFonts w:ascii="Arial" w:eastAsia="Arial" w:hAnsi="Arial" w:cs="Arial"/>
          <w:sz w:val="22"/>
          <w:szCs w:val="22"/>
          <w:lang w:val="es-ES"/>
        </w:rPr>
      </w:pPr>
      <w:r w:rsidRPr="00FC1A13">
        <w:rPr>
          <w:rFonts w:ascii="Arial" w:eastAsia="Arial" w:hAnsi="Arial" w:cs="Arial"/>
          <w:sz w:val="22"/>
          <w:szCs w:val="22"/>
          <w:lang w:val="es-ES"/>
        </w:rPr>
        <w:t>P</w:t>
      </w:r>
      <w:r w:rsidR="00501300" w:rsidRPr="00FC1A13">
        <w:rPr>
          <w:rFonts w:ascii="Arial" w:eastAsia="Arial" w:hAnsi="Arial" w:cs="Arial"/>
          <w:sz w:val="22"/>
          <w:szCs w:val="22"/>
          <w:lang w:val="es-ES"/>
        </w:rPr>
        <w:t>resentan</w:t>
      </w:r>
      <w:r>
        <w:rPr>
          <w:rFonts w:ascii="Arial" w:eastAsia="Arial" w:hAnsi="Arial" w:cs="Arial"/>
          <w:sz w:val="22"/>
          <w:szCs w:val="22"/>
          <w:lang w:val="es-ES"/>
        </w:rPr>
        <w:t xml:space="preserve"> </w:t>
      </w:r>
      <w:r w:rsidR="00501300" w:rsidRPr="00FC1A13">
        <w:rPr>
          <w:rFonts w:ascii="Arial" w:eastAsia="Arial" w:hAnsi="Arial" w:cs="Arial"/>
          <w:spacing w:val="-3"/>
          <w:sz w:val="22"/>
          <w:szCs w:val="22"/>
          <w:lang w:val="es-ES"/>
        </w:rPr>
        <w:t>o</w:t>
      </w:r>
      <w:r w:rsidR="00501300" w:rsidRPr="00FC1A13">
        <w:rPr>
          <w:rFonts w:ascii="Arial" w:eastAsia="Arial" w:hAnsi="Arial" w:cs="Arial"/>
          <w:spacing w:val="3"/>
          <w:sz w:val="22"/>
          <w:szCs w:val="22"/>
          <w:lang w:val="es-ES"/>
        </w:rPr>
        <w:t>f</w:t>
      </w:r>
      <w:r w:rsidR="00501300" w:rsidRPr="00FC1A13">
        <w:rPr>
          <w:rFonts w:ascii="Arial" w:eastAsia="Arial" w:hAnsi="Arial" w:cs="Arial"/>
          <w:spacing w:val="-3"/>
          <w:sz w:val="22"/>
          <w:szCs w:val="22"/>
          <w:lang w:val="es-ES"/>
        </w:rPr>
        <w:t>e</w:t>
      </w:r>
      <w:r w:rsidR="00501300" w:rsidRPr="00FC1A13">
        <w:rPr>
          <w:rFonts w:ascii="Arial" w:eastAsia="Arial" w:hAnsi="Arial" w:cs="Arial"/>
          <w:spacing w:val="1"/>
          <w:sz w:val="22"/>
          <w:szCs w:val="22"/>
          <w:lang w:val="es-ES"/>
        </w:rPr>
        <w:t>rt</w:t>
      </w:r>
      <w:r w:rsidR="00501300" w:rsidRPr="00FC1A13">
        <w:rPr>
          <w:rFonts w:ascii="Arial" w:eastAsia="Arial" w:hAnsi="Arial" w:cs="Arial"/>
          <w:spacing w:val="-3"/>
          <w:sz w:val="22"/>
          <w:szCs w:val="22"/>
          <w:lang w:val="es-ES"/>
        </w:rPr>
        <w:t>a</w:t>
      </w:r>
      <w:r w:rsidR="00501300" w:rsidRPr="00FC1A13">
        <w:rPr>
          <w:rFonts w:ascii="Arial" w:eastAsia="Arial" w:hAnsi="Arial" w:cs="Arial"/>
          <w:sz w:val="22"/>
          <w:szCs w:val="22"/>
          <w:lang w:val="es-ES"/>
        </w:rPr>
        <w:t>s</w:t>
      </w:r>
      <w:r>
        <w:rPr>
          <w:rFonts w:ascii="Arial" w:eastAsia="Arial" w:hAnsi="Arial" w:cs="Arial"/>
          <w:sz w:val="22"/>
          <w:szCs w:val="22"/>
          <w:lang w:val="es-ES"/>
        </w:rPr>
        <w:t xml:space="preserve"> </w:t>
      </w:r>
      <w:r w:rsidR="00501300" w:rsidRPr="00FC1A13">
        <w:rPr>
          <w:rFonts w:ascii="Arial" w:eastAsia="Arial" w:hAnsi="Arial" w:cs="Arial"/>
          <w:spacing w:val="2"/>
          <w:sz w:val="22"/>
          <w:szCs w:val="22"/>
          <w:lang w:val="es-ES"/>
        </w:rPr>
        <w:t>q</w:t>
      </w:r>
      <w:r w:rsidR="00501300" w:rsidRPr="00FC1A13">
        <w:rPr>
          <w:rFonts w:ascii="Arial" w:eastAsia="Arial" w:hAnsi="Arial" w:cs="Arial"/>
          <w:sz w:val="22"/>
          <w:szCs w:val="22"/>
          <w:lang w:val="es-ES"/>
        </w:rPr>
        <w:t>ue</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se</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a</w:t>
      </w:r>
      <w:r w:rsidR="00501300" w:rsidRPr="00FC1A13">
        <w:rPr>
          <w:rFonts w:ascii="Arial" w:eastAsia="Arial" w:hAnsi="Arial" w:cs="Arial"/>
          <w:spacing w:val="1"/>
          <w:sz w:val="22"/>
          <w:szCs w:val="22"/>
          <w:lang w:val="es-ES"/>
        </w:rPr>
        <w:t>j</w:t>
      </w:r>
      <w:r w:rsidR="00501300" w:rsidRPr="00FC1A13">
        <w:rPr>
          <w:rFonts w:ascii="Arial" w:eastAsia="Arial" w:hAnsi="Arial" w:cs="Arial"/>
          <w:sz w:val="22"/>
          <w:szCs w:val="22"/>
          <w:lang w:val="es-ES"/>
        </w:rPr>
        <w:t>u</w:t>
      </w:r>
      <w:r w:rsidR="00501300" w:rsidRPr="00FC1A13">
        <w:rPr>
          <w:rFonts w:ascii="Arial" w:eastAsia="Arial" w:hAnsi="Arial" w:cs="Arial"/>
          <w:spacing w:val="-3"/>
          <w:sz w:val="22"/>
          <w:szCs w:val="22"/>
          <w:lang w:val="es-ES"/>
        </w:rPr>
        <w:t>s</w:t>
      </w:r>
      <w:r w:rsidR="00501300" w:rsidRPr="00FC1A13">
        <w:rPr>
          <w:rFonts w:ascii="Arial" w:eastAsia="Arial" w:hAnsi="Arial" w:cs="Arial"/>
          <w:spacing w:val="1"/>
          <w:sz w:val="22"/>
          <w:szCs w:val="22"/>
          <w:lang w:val="es-ES"/>
        </w:rPr>
        <w:t>t</w:t>
      </w:r>
      <w:r w:rsidR="00501300" w:rsidRPr="00FC1A13">
        <w:rPr>
          <w:rFonts w:ascii="Arial" w:eastAsia="Arial" w:hAnsi="Arial" w:cs="Arial"/>
          <w:sz w:val="22"/>
          <w:szCs w:val="22"/>
          <w:lang w:val="es-ES"/>
        </w:rPr>
        <w:t>an</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susta</w:t>
      </w:r>
      <w:r w:rsidR="00501300" w:rsidRPr="00FC1A13">
        <w:rPr>
          <w:rFonts w:ascii="Arial" w:eastAsia="Arial" w:hAnsi="Arial" w:cs="Arial"/>
          <w:spacing w:val="-2"/>
          <w:sz w:val="22"/>
          <w:szCs w:val="22"/>
          <w:lang w:val="es-ES"/>
        </w:rPr>
        <w:t>n</w:t>
      </w:r>
      <w:r w:rsidR="00501300" w:rsidRPr="00FC1A13">
        <w:rPr>
          <w:rFonts w:ascii="Arial" w:eastAsia="Arial" w:hAnsi="Arial" w:cs="Arial"/>
          <w:sz w:val="22"/>
          <w:szCs w:val="22"/>
          <w:lang w:val="es-ES"/>
        </w:rPr>
        <w:t>c</w:t>
      </w:r>
      <w:r w:rsidR="00501300" w:rsidRPr="00FC1A13">
        <w:rPr>
          <w:rFonts w:ascii="Arial" w:eastAsia="Arial" w:hAnsi="Arial" w:cs="Arial"/>
          <w:spacing w:val="-1"/>
          <w:sz w:val="22"/>
          <w:szCs w:val="22"/>
          <w:lang w:val="es-ES"/>
        </w:rPr>
        <w:t>i</w:t>
      </w:r>
      <w:r w:rsidR="00501300" w:rsidRPr="00FC1A13">
        <w:rPr>
          <w:rFonts w:ascii="Arial" w:eastAsia="Arial" w:hAnsi="Arial" w:cs="Arial"/>
          <w:sz w:val="22"/>
          <w:szCs w:val="22"/>
          <w:lang w:val="es-ES"/>
        </w:rPr>
        <w:t>a</w:t>
      </w:r>
      <w:r w:rsidR="00501300" w:rsidRPr="00FC1A13">
        <w:rPr>
          <w:rFonts w:ascii="Arial" w:eastAsia="Arial" w:hAnsi="Arial" w:cs="Arial"/>
          <w:spacing w:val="-1"/>
          <w:sz w:val="22"/>
          <w:szCs w:val="22"/>
          <w:lang w:val="es-ES"/>
        </w:rPr>
        <w:t>l</w:t>
      </w:r>
      <w:r w:rsidR="00501300" w:rsidRPr="00FC1A13">
        <w:rPr>
          <w:rFonts w:ascii="Arial" w:eastAsia="Arial" w:hAnsi="Arial" w:cs="Arial"/>
          <w:spacing w:val="1"/>
          <w:sz w:val="22"/>
          <w:szCs w:val="22"/>
          <w:lang w:val="es-ES"/>
        </w:rPr>
        <w:t>m</w:t>
      </w:r>
      <w:r w:rsidR="00501300" w:rsidRPr="00FC1A13">
        <w:rPr>
          <w:rFonts w:ascii="Arial" w:eastAsia="Arial" w:hAnsi="Arial" w:cs="Arial"/>
          <w:sz w:val="22"/>
          <w:szCs w:val="22"/>
          <w:lang w:val="es-ES"/>
        </w:rPr>
        <w:t>e</w:t>
      </w:r>
      <w:r w:rsidR="00501300" w:rsidRPr="00FC1A13">
        <w:rPr>
          <w:rFonts w:ascii="Arial" w:eastAsia="Arial" w:hAnsi="Arial" w:cs="Arial"/>
          <w:spacing w:val="-1"/>
          <w:sz w:val="22"/>
          <w:szCs w:val="22"/>
          <w:lang w:val="es-ES"/>
        </w:rPr>
        <w:t>n</w:t>
      </w:r>
      <w:r w:rsidR="00501300" w:rsidRPr="00FC1A13">
        <w:rPr>
          <w:rFonts w:ascii="Arial" w:eastAsia="Arial" w:hAnsi="Arial" w:cs="Arial"/>
          <w:spacing w:val="1"/>
          <w:sz w:val="22"/>
          <w:szCs w:val="22"/>
          <w:lang w:val="es-ES"/>
        </w:rPr>
        <w:t>t</w:t>
      </w:r>
      <w:r w:rsidR="00501300" w:rsidRPr="00FC1A13">
        <w:rPr>
          <w:rFonts w:ascii="Arial" w:eastAsia="Arial" w:hAnsi="Arial" w:cs="Arial"/>
          <w:sz w:val="22"/>
          <w:szCs w:val="22"/>
          <w:lang w:val="es-ES"/>
        </w:rPr>
        <w:t>e</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a l</w:t>
      </w:r>
      <w:r w:rsidR="00501300" w:rsidRPr="00FC1A13">
        <w:rPr>
          <w:rFonts w:ascii="Arial" w:eastAsia="Arial" w:hAnsi="Arial" w:cs="Arial"/>
          <w:spacing w:val="-1"/>
          <w:sz w:val="22"/>
          <w:szCs w:val="22"/>
          <w:lang w:val="es-ES"/>
        </w:rPr>
        <w:t>o</w:t>
      </w:r>
      <w:r w:rsidR="00501300" w:rsidRPr="00FC1A13">
        <w:rPr>
          <w:rFonts w:ascii="Arial" w:eastAsia="Arial" w:hAnsi="Arial" w:cs="Arial"/>
          <w:sz w:val="22"/>
          <w:szCs w:val="22"/>
          <w:lang w:val="es-ES"/>
        </w:rPr>
        <w:t>s</w:t>
      </w:r>
      <w:r>
        <w:rPr>
          <w:rFonts w:ascii="Arial" w:eastAsia="Arial" w:hAnsi="Arial" w:cs="Arial"/>
          <w:sz w:val="22"/>
          <w:szCs w:val="22"/>
          <w:lang w:val="es-ES"/>
        </w:rPr>
        <w:t xml:space="preserve"> </w:t>
      </w:r>
      <w:r w:rsidR="00501300" w:rsidRPr="00FC1A13">
        <w:rPr>
          <w:rFonts w:ascii="Arial" w:eastAsia="Arial" w:hAnsi="Arial" w:cs="Arial"/>
          <w:spacing w:val="-1"/>
          <w:sz w:val="22"/>
          <w:szCs w:val="22"/>
          <w:lang w:val="es-ES"/>
        </w:rPr>
        <w:t>D</w:t>
      </w:r>
      <w:r w:rsidR="00501300" w:rsidRPr="00FC1A13">
        <w:rPr>
          <w:rFonts w:ascii="Arial" w:eastAsia="Arial" w:hAnsi="Arial" w:cs="Arial"/>
          <w:sz w:val="22"/>
          <w:szCs w:val="22"/>
          <w:lang w:val="es-ES"/>
        </w:rPr>
        <w:t>oc</w:t>
      </w:r>
      <w:r w:rsidR="00501300" w:rsidRPr="00FC1A13">
        <w:rPr>
          <w:rFonts w:ascii="Arial" w:eastAsia="Arial" w:hAnsi="Arial" w:cs="Arial"/>
          <w:spacing w:val="-3"/>
          <w:sz w:val="22"/>
          <w:szCs w:val="22"/>
          <w:lang w:val="es-ES"/>
        </w:rPr>
        <w:t>u</w:t>
      </w:r>
      <w:r w:rsidR="00501300" w:rsidRPr="00FC1A13">
        <w:rPr>
          <w:rFonts w:ascii="Arial" w:eastAsia="Arial" w:hAnsi="Arial" w:cs="Arial"/>
          <w:spacing w:val="1"/>
          <w:sz w:val="22"/>
          <w:szCs w:val="22"/>
          <w:lang w:val="es-ES"/>
        </w:rPr>
        <w:t>m</w:t>
      </w:r>
      <w:r w:rsidR="00501300" w:rsidRPr="00FC1A13">
        <w:rPr>
          <w:rFonts w:ascii="Arial" w:eastAsia="Arial" w:hAnsi="Arial" w:cs="Arial"/>
          <w:sz w:val="22"/>
          <w:szCs w:val="22"/>
          <w:lang w:val="es-ES"/>
        </w:rPr>
        <w:t>e</w:t>
      </w:r>
      <w:r w:rsidR="00501300" w:rsidRPr="00FC1A13">
        <w:rPr>
          <w:rFonts w:ascii="Arial" w:eastAsia="Arial" w:hAnsi="Arial" w:cs="Arial"/>
          <w:spacing w:val="-3"/>
          <w:sz w:val="22"/>
          <w:szCs w:val="22"/>
          <w:lang w:val="es-ES"/>
        </w:rPr>
        <w:t>n</w:t>
      </w:r>
      <w:r w:rsidR="00501300" w:rsidRPr="00FC1A13">
        <w:rPr>
          <w:rFonts w:ascii="Arial" w:eastAsia="Arial" w:hAnsi="Arial" w:cs="Arial"/>
          <w:spacing w:val="5"/>
          <w:sz w:val="22"/>
          <w:szCs w:val="22"/>
          <w:lang w:val="es-ES"/>
        </w:rPr>
        <w:t>t</w:t>
      </w:r>
      <w:r w:rsidR="00501300" w:rsidRPr="00FC1A13">
        <w:rPr>
          <w:rFonts w:ascii="Arial" w:eastAsia="Arial" w:hAnsi="Arial" w:cs="Arial"/>
          <w:sz w:val="22"/>
          <w:szCs w:val="22"/>
          <w:lang w:val="es-ES"/>
        </w:rPr>
        <w:t>os de</w:t>
      </w:r>
      <w:r w:rsidR="00501300" w:rsidRPr="00FC1A13">
        <w:rPr>
          <w:rFonts w:ascii="Arial" w:eastAsia="Arial" w:hAnsi="Arial" w:cs="Arial"/>
          <w:spacing w:val="-1"/>
          <w:sz w:val="22"/>
          <w:szCs w:val="22"/>
          <w:lang w:val="es-ES"/>
        </w:rPr>
        <w:t xml:space="preserve"> l</w:t>
      </w:r>
      <w:r w:rsidR="00501300" w:rsidRPr="00FC1A13">
        <w:rPr>
          <w:rFonts w:ascii="Arial" w:eastAsia="Arial" w:hAnsi="Arial" w:cs="Arial"/>
          <w:sz w:val="22"/>
          <w:szCs w:val="22"/>
          <w:lang w:val="es-ES"/>
        </w:rPr>
        <w:t>a</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L</w:t>
      </w:r>
      <w:r w:rsidR="00501300" w:rsidRPr="00FC1A13">
        <w:rPr>
          <w:rFonts w:ascii="Arial" w:eastAsia="Arial" w:hAnsi="Arial" w:cs="Arial"/>
          <w:spacing w:val="-1"/>
          <w:sz w:val="22"/>
          <w:szCs w:val="22"/>
          <w:lang w:val="es-ES"/>
        </w:rPr>
        <w:t>i</w:t>
      </w:r>
      <w:r w:rsidR="00501300" w:rsidRPr="00FC1A13">
        <w:rPr>
          <w:rFonts w:ascii="Arial" w:eastAsia="Arial" w:hAnsi="Arial" w:cs="Arial"/>
          <w:sz w:val="22"/>
          <w:szCs w:val="22"/>
          <w:lang w:val="es-ES"/>
        </w:rPr>
        <w:t>c</w:t>
      </w:r>
      <w:r w:rsidR="00501300" w:rsidRPr="00FC1A13">
        <w:rPr>
          <w:rFonts w:ascii="Arial" w:eastAsia="Arial" w:hAnsi="Arial" w:cs="Arial"/>
          <w:spacing w:val="-1"/>
          <w:sz w:val="22"/>
          <w:szCs w:val="22"/>
          <w:lang w:val="es-ES"/>
        </w:rPr>
        <w:t>i</w:t>
      </w:r>
      <w:r w:rsidR="00501300" w:rsidRPr="00FC1A13">
        <w:rPr>
          <w:rFonts w:ascii="Arial" w:eastAsia="Arial" w:hAnsi="Arial" w:cs="Arial"/>
          <w:spacing w:val="1"/>
          <w:sz w:val="22"/>
          <w:szCs w:val="22"/>
          <w:lang w:val="es-ES"/>
        </w:rPr>
        <w:t>t</w:t>
      </w:r>
      <w:r w:rsidR="00501300" w:rsidRPr="00FC1A13">
        <w:rPr>
          <w:rFonts w:ascii="Arial" w:eastAsia="Arial" w:hAnsi="Arial" w:cs="Arial"/>
          <w:sz w:val="22"/>
          <w:szCs w:val="22"/>
          <w:lang w:val="es-ES"/>
        </w:rPr>
        <w:t>ac</w:t>
      </w:r>
      <w:r w:rsidR="00501300" w:rsidRPr="00FC1A13">
        <w:rPr>
          <w:rFonts w:ascii="Arial" w:eastAsia="Arial" w:hAnsi="Arial" w:cs="Arial"/>
          <w:spacing w:val="-1"/>
          <w:sz w:val="22"/>
          <w:szCs w:val="22"/>
          <w:lang w:val="es-ES"/>
        </w:rPr>
        <w:t>i</w:t>
      </w:r>
      <w:r w:rsidR="00501300" w:rsidRPr="00FC1A13">
        <w:rPr>
          <w:rFonts w:ascii="Arial" w:eastAsia="Arial" w:hAnsi="Arial" w:cs="Arial"/>
          <w:sz w:val="22"/>
          <w:szCs w:val="22"/>
          <w:lang w:val="es-ES"/>
        </w:rPr>
        <w:t>ó</w:t>
      </w:r>
      <w:r w:rsidR="00501300" w:rsidRPr="00FC1A13">
        <w:rPr>
          <w:rFonts w:ascii="Arial" w:eastAsia="Arial" w:hAnsi="Arial" w:cs="Arial"/>
          <w:spacing w:val="-1"/>
          <w:sz w:val="22"/>
          <w:szCs w:val="22"/>
          <w:lang w:val="es-ES"/>
        </w:rPr>
        <w:t>n</w:t>
      </w:r>
      <w:r w:rsidR="00501300" w:rsidRPr="00FC1A13">
        <w:rPr>
          <w:rFonts w:ascii="Arial" w:eastAsia="Arial" w:hAnsi="Arial" w:cs="Arial"/>
          <w:sz w:val="22"/>
          <w:szCs w:val="22"/>
          <w:lang w:val="es-ES"/>
        </w:rPr>
        <w:t>.</w:t>
      </w:r>
    </w:p>
    <w:p w14:paraId="0C09AF68" w14:textId="4E474756" w:rsidR="00501300" w:rsidRPr="00FC1A13" w:rsidRDefault="00501300" w:rsidP="00501300">
      <w:pPr>
        <w:spacing w:before="1"/>
        <w:ind w:left="102" w:right="82"/>
        <w:rPr>
          <w:rFonts w:ascii="Arial" w:eastAsia="Arial" w:hAnsi="Arial" w:cs="Arial"/>
          <w:sz w:val="22"/>
          <w:szCs w:val="22"/>
          <w:lang w:val="es-ES"/>
        </w:rPr>
      </w:pPr>
      <w:r w:rsidRPr="00FC1A13">
        <w:rPr>
          <w:rFonts w:ascii="Arial" w:eastAsia="Arial" w:hAnsi="Arial" w:cs="Arial"/>
          <w:spacing w:val="1"/>
          <w:sz w:val="22"/>
          <w:szCs w:val="22"/>
          <w:lang w:val="es-ES"/>
        </w:rPr>
        <w:t>29</w:t>
      </w:r>
      <w:r w:rsidRPr="00FC1A13">
        <w:rPr>
          <w:rFonts w:ascii="Arial" w:eastAsia="Arial" w:hAnsi="Arial" w:cs="Arial"/>
          <w:sz w:val="22"/>
          <w:szCs w:val="22"/>
          <w:lang w:val="es-ES"/>
        </w:rPr>
        <w:t>.3</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i</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1F4D3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no</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se a</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usta</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susta</w:t>
      </w:r>
      <w:r w:rsidRPr="00FC1A13">
        <w:rPr>
          <w:rFonts w:ascii="Arial" w:eastAsia="Arial" w:hAnsi="Arial" w:cs="Arial"/>
          <w:spacing w:val="-2"/>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a</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de</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á ser</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r</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 xml:space="preserve"> C</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y</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el</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1F4D31">
        <w:rPr>
          <w:rFonts w:ascii="Arial" w:eastAsia="Arial" w:hAnsi="Arial" w:cs="Arial"/>
          <w:sz w:val="22"/>
          <w:szCs w:val="22"/>
          <w:lang w:val="es-ES"/>
        </w:rPr>
        <w:t xml:space="preserve"> </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o</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drá</w:t>
      </w:r>
      <w:r w:rsidRPr="00FC1A13">
        <w:rPr>
          <w:rFonts w:ascii="Arial" w:eastAsia="Arial" w:hAnsi="Arial" w:cs="Arial"/>
          <w:spacing w:val="-3"/>
          <w:sz w:val="22"/>
          <w:szCs w:val="22"/>
          <w:lang w:val="es-ES"/>
        </w:rPr>
        <w:t xml:space="preserve"> a</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arla</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er</w:t>
      </w:r>
      <w:r w:rsidRPr="00FC1A13">
        <w:rPr>
          <w:rFonts w:ascii="Arial" w:eastAsia="Arial" w:hAnsi="Arial" w:cs="Arial"/>
          <w:spacing w:val="-3"/>
          <w:sz w:val="22"/>
          <w:szCs w:val="22"/>
          <w:lang w:val="es-ES"/>
        </w:rPr>
        <w:t>i</w:t>
      </w:r>
      <w:r w:rsidRPr="00FC1A13">
        <w:rPr>
          <w:rFonts w:ascii="Arial" w:eastAsia="Arial" w:hAnsi="Arial" w:cs="Arial"/>
          <w:sz w:val="22"/>
          <w:szCs w:val="22"/>
          <w:lang w:val="es-ES"/>
        </w:rPr>
        <w:t>or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nt</w:t>
      </w:r>
      <w:r w:rsidRPr="00FC1A13">
        <w:rPr>
          <w:rFonts w:ascii="Arial" w:eastAsia="Arial" w:hAnsi="Arial" w:cs="Arial"/>
          <w:sz w:val="22"/>
          <w:szCs w:val="22"/>
          <w:lang w:val="es-ES"/>
        </w:rPr>
        <w:t>e cor</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de</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as u</w:t>
      </w:r>
      <w:r w:rsidR="001F4D3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pacing w:val="-3"/>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n</w:t>
      </w:r>
      <w:r w:rsidRPr="00FC1A13">
        <w:rPr>
          <w:rFonts w:ascii="Arial" w:eastAsia="Arial" w:hAnsi="Arial" w:cs="Arial"/>
          <w:spacing w:val="-4"/>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as.</w:t>
      </w:r>
    </w:p>
    <w:p w14:paraId="6A9AEB8A" w14:textId="77777777" w:rsidR="00501300" w:rsidRPr="00FC1A13" w:rsidRDefault="00501300" w:rsidP="00501300">
      <w:pPr>
        <w:spacing w:line="200" w:lineRule="exact"/>
        <w:rPr>
          <w:lang w:val="es-ES"/>
        </w:rPr>
      </w:pPr>
    </w:p>
    <w:p w14:paraId="544B0744" w14:textId="35ED517F" w:rsidR="00501300" w:rsidRPr="00FC1A13" w:rsidRDefault="00501300" w:rsidP="002D7131">
      <w:pPr>
        <w:ind w:left="102" w:right="1263"/>
        <w:rPr>
          <w:rFonts w:ascii="Arial" w:eastAsia="Arial" w:hAnsi="Arial" w:cs="Arial"/>
          <w:lang w:val="es-ES"/>
        </w:rPr>
      </w:pPr>
      <w:r w:rsidRPr="00FC1A13">
        <w:rPr>
          <w:rFonts w:ascii="Arial" w:eastAsia="Arial" w:hAnsi="Arial" w:cs="Arial"/>
          <w:b/>
          <w:spacing w:val="1"/>
          <w:lang w:val="es-ES"/>
        </w:rPr>
        <w:t>3</w:t>
      </w:r>
      <w:r w:rsidRPr="00FC1A13">
        <w:rPr>
          <w:rFonts w:ascii="Arial" w:eastAsia="Arial" w:hAnsi="Arial" w:cs="Arial"/>
          <w:b/>
          <w:lang w:val="es-ES"/>
        </w:rPr>
        <w:t>0</w:t>
      </w:r>
      <w:r w:rsidR="001F4D31">
        <w:rPr>
          <w:rFonts w:ascii="Arial" w:eastAsia="Arial" w:hAnsi="Arial" w:cs="Arial"/>
          <w:b/>
          <w:lang w:val="es-ES"/>
        </w:rPr>
        <w:t xml:space="preserve"> </w:t>
      </w:r>
      <w:r w:rsidRPr="00FC1A13">
        <w:rPr>
          <w:rFonts w:ascii="Arial" w:eastAsia="Arial" w:hAnsi="Arial" w:cs="Arial"/>
          <w:b/>
          <w:lang w:val="es-ES"/>
        </w:rPr>
        <w:t>DIF</w:t>
      </w:r>
      <w:r w:rsidRPr="00FC1A13">
        <w:rPr>
          <w:rFonts w:ascii="Arial" w:eastAsia="Arial" w:hAnsi="Arial" w:cs="Arial"/>
          <w:b/>
          <w:spacing w:val="1"/>
          <w:lang w:val="es-ES"/>
        </w:rPr>
        <w:t>E</w:t>
      </w:r>
      <w:r w:rsidRPr="00FC1A13">
        <w:rPr>
          <w:rFonts w:ascii="Arial" w:eastAsia="Arial" w:hAnsi="Arial" w:cs="Arial"/>
          <w:b/>
          <w:lang w:val="es-ES"/>
        </w:rPr>
        <w:t>REN</w:t>
      </w:r>
      <w:r w:rsidRPr="00FC1A13">
        <w:rPr>
          <w:rFonts w:ascii="Arial" w:eastAsia="Arial" w:hAnsi="Arial" w:cs="Arial"/>
          <w:b/>
          <w:spacing w:val="-1"/>
          <w:lang w:val="es-ES"/>
        </w:rPr>
        <w:t>C</w:t>
      </w:r>
      <w:r w:rsidRPr="00FC1A13">
        <w:rPr>
          <w:rFonts w:ascii="Arial" w:eastAsia="Arial" w:hAnsi="Arial" w:cs="Arial"/>
          <w:b/>
          <w:spacing w:val="3"/>
          <w:lang w:val="es-ES"/>
        </w:rPr>
        <w:t>I</w:t>
      </w:r>
      <w:r w:rsidRPr="00FC1A13">
        <w:rPr>
          <w:rFonts w:ascii="Arial" w:eastAsia="Arial" w:hAnsi="Arial" w:cs="Arial"/>
          <w:b/>
          <w:spacing w:val="-8"/>
          <w:lang w:val="es-ES"/>
        </w:rPr>
        <w:t>A</w:t>
      </w:r>
      <w:r w:rsidRPr="00FC1A13">
        <w:rPr>
          <w:rFonts w:ascii="Arial" w:eastAsia="Arial" w:hAnsi="Arial" w:cs="Arial"/>
          <w:b/>
          <w:lang w:val="es-ES"/>
        </w:rPr>
        <w:t>S,</w:t>
      </w:r>
      <w:r w:rsidR="001F4D31">
        <w:rPr>
          <w:rFonts w:ascii="Arial" w:eastAsia="Arial" w:hAnsi="Arial" w:cs="Arial"/>
          <w:b/>
          <w:lang w:val="es-ES"/>
        </w:rPr>
        <w:t xml:space="preserve"> </w:t>
      </w:r>
      <w:r w:rsidR="00414386" w:rsidRPr="00FC1A13">
        <w:rPr>
          <w:rFonts w:ascii="Arial" w:eastAsia="Arial" w:hAnsi="Arial" w:cs="Arial"/>
          <w:b/>
          <w:spacing w:val="1"/>
          <w:lang w:val="es-ES"/>
        </w:rPr>
        <w:t xml:space="preserve">DISCONFORMIDADES, </w:t>
      </w:r>
      <w:r w:rsidR="00414386">
        <w:rPr>
          <w:rFonts w:ascii="Arial" w:eastAsia="Arial" w:hAnsi="Arial" w:cs="Arial"/>
          <w:b/>
          <w:spacing w:val="1"/>
          <w:lang w:val="es-ES"/>
        </w:rPr>
        <w:t>ERRORES</w:t>
      </w:r>
      <w:r w:rsidR="001F4D31">
        <w:rPr>
          <w:rFonts w:ascii="Arial" w:eastAsia="Arial" w:hAnsi="Arial" w:cs="Arial"/>
          <w:b/>
          <w:lang w:val="es-ES"/>
        </w:rPr>
        <w:t xml:space="preserve"> </w:t>
      </w:r>
      <w:r w:rsidRPr="00FC1A13">
        <w:rPr>
          <w:rFonts w:ascii="Arial" w:eastAsia="Arial" w:hAnsi="Arial" w:cs="Arial"/>
          <w:b/>
          <w:lang w:val="es-ES"/>
        </w:rPr>
        <w:t>Y</w:t>
      </w:r>
      <w:r w:rsidR="001F4D31">
        <w:rPr>
          <w:rFonts w:ascii="Arial" w:eastAsia="Arial" w:hAnsi="Arial" w:cs="Arial"/>
          <w:b/>
          <w:lang w:val="es-ES"/>
        </w:rPr>
        <w:t xml:space="preserve"> </w:t>
      </w:r>
      <w:r w:rsidRPr="00FC1A13">
        <w:rPr>
          <w:rFonts w:ascii="Arial" w:eastAsia="Arial" w:hAnsi="Arial" w:cs="Arial"/>
          <w:b/>
          <w:spacing w:val="1"/>
          <w:lang w:val="es-ES"/>
        </w:rPr>
        <w:t>O</w:t>
      </w:r>
      <w:r w:rsidRPr="00FC1A13">
        <w:rPr>
          <w:rFonts w:ascii="Arial" w:eastAsia="Arial" w:hAnsi="Arial" w:cs="Arial"/>
          <w:b/>
          <w:spacing w:val="-1"/>
          <w:lang w:val="es-ES"/>
        </w:rPr>
        <w:t>M</w:t>
      </w:r>
      <w:r w:rsidRPr="00FC1A13">
        <w:rPr>
          <w:rFonts w:ascii="Arial" w:eastAsia="Arial" w:hAnsi="Arial" w:cs="Arial"/>
          <w:b/>
          <w:lang w:val="es-ES"/>
        </w:rPr>
        <w:t>I</w:t>
      </w:r>
      <w:r w:rsidRPr="00FC1A13">
        <w:rPr>
          <w:rFonts w:ascii="Arial" w:eastAsia="Arial" w:hAnsi="Arial" w:cs="Arial"/>
          <w:b/>
          <w:spacing w:val="1"/>
          <w:lang w:val="es-ES"/>
        </w:rPr>
        <w:t>S</w:t>
      </w:r>
      <w:r w:rsidRPr="00FC1A13">
        <w:rPr>
          <w:rFonts w:ascii="Arial" w:eastAsia="Arial" w:hAnsi="Arial" w:cs="Arial"/>
          <w:b/>
          <w:lang w:val="es-ES"/>
        </w:rPr>
        <w:t>I</w:t>
      </w:r>
      <w:r w:rsidRPr="00FC1A13">
        <w:rPr>
          <w:rFonts w:ascii="Arial" w:eastAsia="Arial" w:hAnsi="Arial" w:cs="Arial"/>
          <w:b/>
          <w:spacing w:val="1"/>
          <w:lang w:val="es-ES"/>
        </w:rPr>
        <w:t>O</w:t>
      </w:r>
      <w:r w:rsidRPr="00FC1A13">
        <w:rPr>
          <w:rFonts w:ascii="Arial" w:eastAsia="Arial" w:hAnsi="Arial" w:cs="Arial"/>
          <w:b/>
          <w:lang w:val="es-ES"/>
        </w:rPr>
        <w:t>N</w:t>
      </w:r>
      <w:r w:rsidRPr="00FC1A13">
        <w:rPr>
          <w:rFonts w:ascii="Arial" w:eastAsia="Arial" w:hAnsi="Arial" w:cs="Arial"/>
          <w:b/>
          <w:spacing w:val="-2"/>
          <w:lang w:val="es-ES"/>
        </w:rPr>
        <w:t>E</w:t>
      </w:r>
      <w:r w:rsidRPr="00FC1A13">
        <w:rPr>
          <w:rFonts w:ascii="Arial" w:eastAsia="Arial" w:hAnsi="Arial" w:cs="Arial"/>
          <w:b/>
          <w:lang w:val="es-ES"/>
        </w:rPr>
        <w:t>S</w:t>
      </w:r>
    </w:p>
    <w:p w14:paraId="5D629863" w14:textId="682F30EC" w:rsidR="00501300" w:rsidRPr="00FC1A13" w:rsidRDefault="00501300" w:rsidP="00501300">
      <w:pPr>
        <w:spacing w:before="24"/>
        <w:ind w:left="102" w:right="84"/>
        <w:rPr>
          <w:rFonts w:ascii="Arial" w:eastAsia="Arial" w:hAnsi="Arial" w:cs="Arial"/>
          <w:sz w:val="22"/>
          <w:szCs w:val="22"/>
          <w:lang w:val="es-ES"/>
        </w:rPr>
      </w:pPr>
      <w:r w:rsidRPr="00FC1A13">
        <w:rPr>
          <w:rFonts w:ascii="Arial" w:eastAsia="Arial" w:hAnsi="Arial" w:cs="Arial"/>
          <w:spacing w:val="1"/>
          <w:sz w:val="22"/>
          <w:szCs w:val="22"/>
          <w:lang w:val="es-ES"/>
        </w:rPr>
        <w:t>30</w:t>
      </w:r>
      <w:r w:rsidRPr="00FC1A13">
        <w:rPr>
          <w:rFonts w:ascii="Arial" w:eastAsia="Arial" w:hAnsi="Arial" w:cs="Arial"/>
          <w:sz w:val="22"/>
          <w:szCs w:val="22"/>
          <w:lang w:val="es-ES"/>
        </w:rPr>
        <w:t>.1</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i</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1F4D3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se</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usta</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su</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a</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1F4D31">
        <w:rPr>
          <w:rFonts w:ascii="Arial" w:eastAsia="Arial" w:hAnsi="Arial" w:cs="Arial"/>
          <w:sz w:val="22"/>
          <w:szCs w:val="22"/>
          <w:lang w:val="es-ES"/>
        </w:rPr>
        <w:t xml:space="preserve"> </w:t>
      </w:r>
      <w:r w:rsidR="00414386" w:rsidRPr="00FC1A13">
        <w:rPr>
          <w:rFonts w:ascii="Arial" w:eastAsia="Arial" w:hAnsi="Arial" w:cs="Arial"/>
          <w:sz w:val="22"/>
          <w:szCs w:val="22"/>
          <w:lang w:val="es-ES"/>
        </w:rPr>
        <w:t>L</w:t>
      </w:r>
      <w:r w:rsidR="00414386" w:rsidRPr="00FC1A13">
        <w:rPr>
          <w:rFonts w:ascii="Arial" w:eastAsia="Arial" w:hAnsi="Arial" w:cs="Arial"/>
          <w:spacing w:val="-1"/>
          <w:sz w:val="22"/>
          <w:szCs w:val="22"/>
          <w:lang w:val="es-ES"/>
        </w:rPr>
        <w:t>i</w:t>
      </w:r>
      <w:r w:rsidR="00414386" w:rsidRPr="00FC1A13">
        <w:rPr>
          <w:rFonts w:ascii="Arial" w:eastAsia="Arial" w:hAnsi="Arial" w:cs="Arial"/>
          <w:sz w:val="22"/>
          <w:szCs w:val="22"/>
          <w:lang w:val="es-ES"/>
        </w:rPr>
        <w:t>c</w:t>
      </w:r>
      <w:r w:rsidR="00414386" w:rsidRPr="00FC1A13">
        <w:rPr>
          <w:rFonts w:ascii="Arial" w:eastAsia="Arial" w:hAnsi="Arial" w:cs="Arial"/>
          <w:spacing w:val="-1"/>
          <w:sz w:val="22"/>
          <w:szCs w:val="22"/>
          <w:lang w:val="es-ES"/>
        </w:rPr>
        <w:t>i</w:t>
      </w:r>
      <w:r w:rsidR="00414386" w:rsidRPr="00FC1A13">
        <w:rPr>
          <w:rFonts w:ascii="Arial" w:eastAsia="Arial" w:hAnsi="Arial" w:cs="Arial"/>
          <w:spacing w:val="1"/>
          <w:sz w:val="22"/>
          <w:szCs w:val="22"/>
          <w:lang w:val="es-ES"/>
        </w:rPr>
        <w:t>t</w:t>
      </w:r>
      <w:r w:rsidR="00414386" w:rsidRPr="00FC1A13">
        <w:rPr>
          <w:rFonts w:ascii="Arial" w:eastAsia="Arial" w:hAnsi="Arial" w:cs="Arial"/>
          <w:sz w:val="22"/>
          <w:szCs w:val="22"/>
          <w:lang w:val="es-ES"/>
        </w:rPr>
        <w:t>ac</w:t>
      </w:r>
      <w:r w:rsidR="00414386" w:rsidRPr="00FC1A13">
        <w:rPr>
          <w:rFonts w:ascii="Arial" w:eastAsia="Arial" w:hAnsi="Arial" w:cs="Arial"/>
          <w:spacing w:val="-1"/>
          <w:sz w:val="22"/>
          <w:szCs w:val="22"/>
          <w:lang w:val="es-ES"/>
        </w:rPr>
        <w:t>i</w:t>
      </w:r>
      <w:r w:rsidR="00414386" w:rsidRPr="00FC1A13">
        <w:rPr>
          <w:rFonts w:ascii="Arial" w:eastAsia="Arial" w:hAnsi="Arial" w:cs="Arial"/>
          <w:sz w:val="22"/>
          <w:szCs w:val="22"/>
          <w:lang w:val="es-ES"/>
        </w:rPr>
        <w:t>ó</w:t>
      </w:r>
      <w:r w:rsidR="00414386" w:rsidRPr="00FC1A13">
        <w:rPr>
          <w:rFonts w:ascii="Arial" w:eastAsia="Arial" w:hAnsi="Arial" w:cs="Arial"/>
          <w:spacing w:val="-1"/>
          <w:sz w:val="22"/>
          <w:szCs w:val="22"/>
          <w:lang w:val="es-ES"/>
        </w:rPr>
        <w:t>n</w:t>
      </w:r>
      <w:r w:rsidR="00414386" w:rsidRPr="00FC1A13">
        <w:rPr>
          <w:rFonts w:ascii="Arial" w:eastAsia="Arial" w:hAnsi="Arial" w:cs="Arial"/>
          <w:sz w:val="22"/>
          <w:szCs w:val="22"/>
          <w:lang w:val="es-ES"/>
        </w:rPr>
        <w:t>,</w:t>
      </w:r>
      <w:r w:rsidR="00414386" w:rsidRPr="00FC1A13">
        <w:rPr>
          <w:rFonts w:ascii="Arial" w:eastAsia="Arial" w:hAnsi="Arial" w:cs="Arial"/>
          <w:spacing w:val="-1"/>
          <w:sz w:val="22"/>
          <w:szCs w:val="22"/>
          <w:lang w:val="es-ES"/>
        </w:rPr>
        <w:t xml:space="preserve"> la</w:t>
      </w:r>
      <w:r w:rsidRPr="00FC1A13">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drá</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sp</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ns</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r</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4"/>
          <w:sz w:val="22"/>
          <w:szCs w:val="22"/>
          <w:lang w:val="es-ES"/>
        </w:rPr>
        <w:t>l</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4"/>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u omis</w:t>
      </w:r>
      <w:r w:rsidRPr="00FC1A13">
        <w:rPr>
          <w:rFonts w:ascii="Arial" w:eastAsia="Arial" w:hAnsi="Arial" w:cs="Arial"/>
          <w:spacing w:val="-2"/>
          <w:sz w:val="22"/>
          <w:szCs w:val="22"/>
          <w:lang w:val="es-ES"/>
        </w:rPr>
        <w:t>i</w:t>
      </w:r>
      <w:r w:rsidRPr="00FC1A13">
        <w:rPr>
          <w:rFonts w:ascii="Arial" w:eastAsia="Arial" w:hAnsi="Arial" w:cs="Arial"/>
          <w:sz w:val="22"/>
          <w:szCs w:val="22"/>
          <w:lang w:val="es-ES"/>
        </w:rPr>
        <w:t>ón</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 ésta</w:t>
      </w:r>
      <w:r w:rsidR="001F4D31">
        <w:rPr>
          <w:rFonts w:ascii="Arial" w:eastAsia="Arial" w:hAnsi="Arial" w:cs="Arial"/>
          <w:sz w:val="22"/>
          <w:szCs w:val="22"/>
          <w:lang w:val="es-ES"/>
        </w:rPr>
        <w:t xml:space="preserve"> </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o</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y</w:t>
      </w:r>
      <w:r w:rsidRPr="00FC1A13">
        <w:rPr>
          <w:rFonts w:ascii="Arial" w:eastAsia="Arial" w:hAnsi="Arial" w:cs="Arial"/>
          <w:sz w:val="22"/>
          <w:szCs w:val="22"/>
          <w:lang w:val="es-ES"/>
        </w:rPr>
        <w:t>a</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 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w:t>
      </w:r>
    </w:p>
    <w:p w14:paraId="2A7D0241" w14:textId="3E69A169" w:rsidR="00501300" w:rsidRPr="00FC1A13" w:rsidRDefault="00501300" w:rsidP="002051E1">
      <w:pPr>
        <w:spacing w:before="1"/>
        <w:ind w:left="102" w:right="84"/>
        <w:rPr>
          <w:rFonts w:ascii="Arial" w:eastAsia="Arial" w:hAnsi="Arial" w:cs="Arial"/>
          <w:sz w:val="22"/>
          <w:szCs w:val="22"/>
          <w:lang w:val="es-ES"/>
        </w:rPr>
      </w:pPr>
      <w:r w:rsidRPr="00FC1A13">
        <w:rPr>
          <w:rFonts w:ascii="Arial" w:eastAsia="Arial" w:hAnsi="Arial" w:cs="Arial"/>
          <w:spacing w:val="1"/>
          <w:sz w:val="22"/>
          <w:szCs w:val="22"/>
          <w:lang w:val="es-ES"/>
        </w:rPr>
        <w:t>30</w:t>
      </w:r>
      <w:r w:rsidRPr="00FC1A13">
        <w:rPr>
          <w:rFonts w:ascii="Arial" w:eastAsia="Arial" w:hAnsi="Arial" w:cs="Arial"/>
          <w:sz w:val="22"/>
          <w:szCs w:val="22"/>
          <w:lang w:val="es-ES"/>
        </w:rPr>
        <w:t xml:space="preserve">.2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1F4D31">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se</w:t>
      </w:r>
      <w:r w:rsidR="001F4D31">
        <w:rPr>
          <w:rFonts w:ascii="Arial" w:eastAsia="Arial" w:hAnsi="Arial" w:cs="Arial"/>
          <w:sz w:val="22"/>
          <w:szCs w:val="22"/>
          <w:lang w:val="es-ES"/>
        </w:rPr>
        <w:t xml:space="preserve"> </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uste</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a</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u</w:t>
      </w:r>
      <w:r w:rsidRPr="00FC1A13">
        <w:rPr>
          <w:rFonts w:ascii="Arial" w:eastAsia="Arial" w:hAnsi="Arial" w:cs="Arial"/>
          <w:spacing w:val="-2"/>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de</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w:t>
      </w:r>
      <w:r w:rsidR="001F4D31">
        <w:rPr>
          <w:rFonts w:ascii="Arial" w:eastAsia="Arial" w:hAnsi="Arial" w:cs="Arial"/>
          <w:sz w:val="22"/>
          <w:szCs w:val="22"/>
          <w:lang w:val="es-ES"/>
        </w:rPr>
        <w:t xml:space="preserv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drá</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arle</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al</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1F4D31">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nte</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z w:val="22"/>
          <w:szCs w:val="22"/>
          <w:lang w:val="es-ES"/>
        </w:rPr>
        <w:t>o</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de</w:t>
      </w:r>
      <w:r w:rsidR="001F4D31">
        <w:rPr>
          <w:rFonts w:ascii="Arial" w:eastAsia="Arial" w:hAnsi="Arial" w:cs="Arial"/>
          <w:sz w:val="22"/>
          <w:szCs w:val="22"/>
          <w:lang w:val="es-ES"/>
        </w:rPr>
        <w:t xml:space="preserve"> </w:t>
      </w:r>
      <w:r w:rsidRPr="00FC1A13">
        <w:rPr>
          <w:rFonts w:ascii="Arial" w:eastAsia="Arial" w:hAnsi="Arial" w:cs="Arial"/>
          <w:sz w:val="22"/>
          <w:szCs w:val="22"/>
          <w:lang w:val="es-ES"/>
        </w:rPr>
        <w:t>un</w:t>
      </w:r>
      <w:r w:rsidR="001F4D31">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o</w:t>
      </w:r>
      <w:r w:rsidR="001F4D31">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bl</w:t>
      </w:r>
      <w:r w:rsidRPr="00FC1A13">
        <w:rPr>
          <w:rFonts w:ascii="Arial" w:eastAsia="Arial" w:hAnsi="Arial" w:cs="Arial"/>
          <w:sz w:val="22"/>
          <w:szCs w:val="22"/>
          <w:lang w:val="es-ES"/>
        </w:rPr>
        <w:t xml:space="preserve">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rm</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o</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ces</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ect</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fi</w:t>
      </w:r>
      <w:r w:rsidRPr="00FC1A13">
        <w:rPr>
          <w:rFonts w:ascii="Arial" w:eastAsia="Arial" w:hAnsi="Arial" w:cs="Arial"/>
          <w:sz w:val="22"/>
          <w:szCs w:val="22"/>
          <w:lang w:val="es-ES"/>
        </w:rPr>
        <w:t>car</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4"/>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as</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u</w:t>
      </w:r>
      <w:r w:rsidR="00CA5047">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 con</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no s</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n</w:t>
      </w:r>
      <w:r w:rsidRPr="00FC1A13">
        <w:rPr>
          <w:rFonts w:ascii="Arial" w:eastAsia="Arial" w:hAnsi="Arial" w:cs="Arial"/>
          <w:spacing w:val="-4"/>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i</w:t>
      </w:r>
      <w:r w:rsidRPr="00FC1A13">
        <w:rPr>
          <w:rFonts w:ascii="Arial" w:eastAsia="Arial" w:hAnsi="Arial" w:cs="Arial"/>
          <w:sz w:val="22"/>
          <w:szCs w:val="22"/>
          <w:lang w:val="es-ES"/>
        </w:rPr>
        <w:t>cati</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os</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de</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cume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ch</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omis</w:t>
      </w:r>
      <w:r w:rsidRPr="00FC1A13">
        <w:rPr>
          <w:rFonts w:ascii="Arial" w:eastAsia="Arial" w:hAnsi="Arial" w:cs="Arial"/>
          <w:spacing w:val="-2"/>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CA5047">
        <w:rPr>
          <w:rFonts w:ascii="Arial" w:eastAsia="Arial" w:hAnsi="Arial" w:cs="Arial"/>
          <w:sz w:val="22"/>
          <w:szCs w:val="22"/>
          <w:lang w:val="es-ES"/>
        </w:rPr>
        <w:t xml:space="preserve"> </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o</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drán</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 xml:space="preserve">r </w:t>
      </w:r>
      <w:r w:rsidRPr="00FC1A13">
        <w:rPr>
          <w:rFonts w:ascii="Arial" w:eastAsia="Arial" w:hAnsi="Arial" w:cs="Arial"/>
          <w:spacing w:val="1"/>
          <w:sz w:val="22"/>
          <w:szCs w:val="22"/>
          <w:lang w:val="es-ES"/>
        </w:rPr>
        <w:lastRenderedPageBreak/>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con</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n</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ún</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as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CA5047">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de</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i</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el</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CA5047">
        <w:rPr>
          <w:rFonts w:ascii="Arial" w:eastAsia="Arial" w:hAnsi="Arial" w:cs="Arial"/>
          <w:sz w:val="22"/>
          <w:szCs w:val="22"/>
          <w:lang w:val="es-ES"/>
        </w:rPr>
        <w:t xml:space="preserve"> </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o</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con</w:t>
      </w:r>
      <w:r w:rsidRPr="00FC1A13">
        <w:rPr>
          <w:rFonts w:ascii="Arial" w:eastAsia="Arial" w:hAnsi="Arial" w:cs="Arial"/>
          <w:spacing w:val="-1"/>
          <w:sz w:val="22"/>
          <w:szCs w:val="22"/>
          <w:lang w:val="es-ES"/>
        </w:rPr>
        <w:t>l</w:t>
      </w:r>
      <w:r w:rsidR="00CA5047">
        <w:rPr>
          <w:rFonts w:ascii="Arial" w:eastAsia="Arial" w:hAnsi="Arial" w:cs="Arial"/>
          <w:spacing w:val="-1"/>
          <w:sz w:val="22"/>
          <w:szCs w:val="22"/>
          <w:lang w:val="es-ES"/>
        </w:rPr>
        <w:t xml:space="preserve"> </w:t>
      </w:r>
      <w:r w:rsidRPr="00FC1A13">
        <w:rPr>
          <w:rFonts w:ascii="Arial" w:eastAsia="Arial" w:hAnsi="Arial" w:cs="Arial"/>
          <w:sz w:val="22"/>
          <w:szCs w:val="22"/>
          <w:lang w:val="es-ES"/>
        </w:rPr>
        <w:t>a p</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su</w:t>
      </w:r>
      <w:r w:rsidR="00CA5047">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drá</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 xml:space="preserve">ser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p>
    <w:p w14:paraId="18CC4DDC" w14:textId="77777777" w:rsidR="00501300" w:rsidRPr="00FC1A13" w:rsidRDefault="00501300" w:rsidP="002051E1">
      <w:pPr>
        <w:spacing w:before="3" w:line="120" w:lineRule="exact"/>
        <w:ind w:right="84"/>
        <w:rPr>
          <w:sz w:val="22"/>
          <w:szCs w:val="22"/>
          <w:lang w:val="es-ES"/>
        </w:rPr>
      </w:pPr>
    </w:p>
    <w:p w14:paraId="70D3A704" w14:textId="2E3CB412" w:rsidR="00501300" w:rsidRPr="00FC1A13" w:rsidRDefault="00501300" w:rsidP="002051E1">
      <w:pPr>
        <w:ind w:left="102" w:right="84"/>
        <w:rPr>
          <w:rFonts w:ascii="Arial" w:eastAsia="Arial" w:hAnsi="Arial" w:cs="Arial"/>
          <w:sz w:val="22"/>
          <w:szCs w:val="22"/>
          <w:lang w:val="es-ES"/>
        </w:rPr>
      </w:pPr>
      <w:r w:rsidRPr="00FC1A13">
        <w:rPr>
          <w:rFonts w:ascii="Arial" w:eastAsia="Arial" w:hAnsi="Arial" w:cs="Arial"/>
          <w:spacing w:val="1"/>
          <w:sz w:val="22"/>
          <w:szCs w:val="22"/>
          <w:lang w:val="es-ES"/>
        </w:rPr>
        <w:t>30</w:t>
      </w:r>
      <w:r w:rsidRPr="00FC1A13">
        <w:rPr>
          <w:rFonts w:ascii="Arial" w:eastAsia="Arial" w:hAnsi="Arial" w:cs="Arial"/>
          <w:sz w:val="22"/>
          <w:szCs w:val="22"/>
          <w:lang w:val="es-ES"/>
        </w:rPr>
        <w:t>.3</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on</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de</w:t>
      </w:r>
      <w:r w:rsidR="00CA5047">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pacing w:val="3"/>
          <w:sz w:val="22"/>
          <w:szCs w:val="22"/>
          <w:lang w:val="es-ES"/>
        </w:rPr>
        <w:t>c</w:t>
      </w:r>
      <w:r w:rsidRPr="00FC1A13">
        <w:rPr>
          <w:rFonts w:ascii="Arial" w:eastAsia="Arial" w:hAnsi="Arial" w:cs="Arial"/>
          <w:sz w:val="22"/>
          <w:szCs w:val="22"/>
          <w:lang w:val="es-ES"/>
        </w:rPr>
        <w:t>ump</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con</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CA5047">
        <w:rPr>
          <w:rFonts w:ascii="Arial" w:eastAsia="Arial" w:hAnsi="Arial" w:cs="Arial"/>
          <w:sz w:val="22"/>
          <w:szCs w:val="22"/>
          <w:lang w:val="es-ES"/>
        </w:rPr>
        <w:t xml:space="preserve"> </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de</w:t>
      </w:r>
      <w:r w:rsidR="00CA5047">
        <w:rPr>
          <w:rFonts w:ascii="Arial" w:eastAsia="Arial" w:hAnsi="Arial" w:cs="Arial"/>
          <w:sz w:val="22"/>
          <w:szCs w:val="22"/>
          <w:lang w:val="es-ES"/>
        </w:rPr>
        <w:t xml:space="preserv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a</w:t>
      </w:r>
    </w:p>
    <w:p w14:paraId="02BB4A34" w14:textId="2CDB6BFA" w:rsidR="00501300" w:rsidRPr="00FC1A13" w:rsidRDefault="00501300" w:rsidP="002051E1">
      <w:pPr>
        <w:spacing w:before="1"/>
        <w:ind w:left="102" w:right="84"/>
        <w:rPr>
          <w:rFonts w:ascii="Arial" w:eastAsia="Arial" w:hAnsi="Arial" w:cs="Arial"/>
          <w:sz w:val="22"/>
          <w:szCs w:val="22"/>
          <w:lang w:val="es-ES"/>
        </w:rPr>
      </w:pPr>
      <w:r w:rsidRPr="00FC1A13">
        <w:rPr>
          <w:rFonts w:ascii="Arial" w:eastAsia="Arial" w:hAnsi="Arial" w:cs="Arial"/>
          <w:sz w:val="22"/>
          <w:szCs w:val="22"/>
          <w:lang w:val="es-ES"/>
        </w:rPr>
        <w:t>L</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C</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 xml:space="preserve">á </w:t>
      </w:r>
      <w:r w:rsidRPr="00FC1A13">
        <w:rPr>
          <w:rFonts w:ascii="Arial" w:eastAsia="Arial" w:hAnsi="Arial" w:cs="Arial"/>
          <w:spacing w:val="-2"/>
          <w:sz w:val="22"/>
          <w:szCs w:val="22"/>
          <w:lang w:val="es-ES"/>
        </w:rPr>
        <w:t>e</w:t>
      </w:r>
      <w:r w:rsidRPr="00FC1A13">
        <w:rPr>
          <w:rFonts w:ascii="Arial" w:eastAsia="Arial" w:hAnsi="Arial" w:cs="Arial"/>
          <w:spacing w:val="1"/>
          <w:sz w:val="22"/>
          <w:szCs w:val="22"/>
          <w:lang w:val="es-ES"/>
        </w:rPr>
        <w:t>rr</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ari</w:t>
      </w:r>
      <w:r w:rsidRPr="00FC1A13">
        <w:rPr>
          <w:rFonts w:ascii="Arial" w:eastAsia="Arial" w:hAnsi="Arial" w:cs="Arial"/>
          <w:spacing w:val="-2"/>
          <w:sz w:val="22"/>
          <w:szCs w:val="22"/>
          <w:lang w:val="es-ES"/>
        </w:rPr>
        <w:t>t</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é</w:t>
      </w:r>
      <w:r w:rsidRPr="00FC1A13">
        <w:rPr>
          <w:rFonts w:ascii="Arial" w:eastAsia="Arial" w:hAnsi="Arial" w:cs="Arial"/>
          <w:spacing w:val="-2"/>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cos de</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s</w:t>
      </w:r>
      <w:r w:rsidRPr="00FC1A13">
        <w:rPr>
          <w:rFonts w:ascii="Arial" w:eastAsia="Arial" w:hAnsi="Arial" w:cs="Arial"/>
          <w:spacing w:val="-3"/>
          <w:sz w:val="22"/>
          <w:szCs w:val="22"/>
          <w:lang w:val="es-ES"/>
        </w:rPr>
        <w:t>i</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era:</w:t>
      </w:r>
    </w:p>
    <w:p w14:paraId="661A6935" w14:textId="77777777" w:rsidR="00312BC2" w:rsidRPr="00FC1A13" w:rsidRDefault="00312BC2" w:rsidP="002051E1">
      <w:pPr>
        <w:spacing w:before="1"/>
        <w:ind w:left="102" w:right="84"/>
        <w:rPr>
          <w:rFonts w:ascii="Arial" w:eastAsia="Arial" w:hAnsi="Arial" w:cs="Arial"/>
          <w:sz w:val="22"/>
          <w:szCs w:val="22"/>
          <w:lang w:val="es-ES"/>
        </w:rPr>
      </w:pPr>
    </w:p>
    <w:p w14:paraId="1E42F891" w14:textId="2E9D3731" w:rsidR="00501300" w:rsidRPr="00FC1A13" w:rsidRDefault="00501300" w:rsidP="002051E1">
      <w:pPr>
        <w:spacing w:before="32"/>
        <w:ind w:left="102" w:right="84"/>
        <w:rPr>
          <w:rFonts w:ascii="Arial" w:eastAsia="Arial" w:hAnsi="Arial" w:cs="Arial"/>
          <w:sz w:val="22"/>
          <w:szCs w:val="22"/>
          <w:lang w:val="es-ES"/>
        </w:rPr>
      </w:pPr>
      <w:r w:rsidRPr="00FC1A13">
        <w:rPr>
          <w:rFonts w:ascii="Arial" w:eastAsia="Arial" w:hAnsi="Arial" w:cs="Arial"/>
          <w:spacing w:val="1"/>
          <w:sz w:val="22"/>
          <w:szCs w:val="22"/>
          <w:lang w:val="es-ES"/>
        </w:rPr>
        <w:t>(</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si</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y</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2"/>
          <w:sz w:val="22"/>
          <w:szCs w:val="22"/>
          <w:lang w:val="es-ES"/>
        </w:rPr>
        <w:t>c</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un</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prec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ni</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y</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el prec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 xml:space="preserve"> t</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al</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b</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do</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 xml:space="preserve">al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car ese</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prec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ni</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n</w:t>
      </w:r>
      <w:r w:rsidRPr="00FC1A13">
        <w:rPr>
          <w:rFonts w:ascii="Arial" w:eastAsia="Arial" w:hAnsi="Arial" w:cs="Arial"/>
          <w:spacing w:val="3"/>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rr</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CA5047">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el</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ou</w:t>
      </w:r>
      <w:r w:rsidRPr="00FC1A13">
        <w:rPr>
          <w:rFonts w:ascii="Arial" w:eastAsia="Arial" w:hAnsi="Arial" w:cs="Arial"/>
          <w:spacing w:val="-1"/>
          <w:sz w:val="22"/>
          <w:szCs w:val="22"/>
          <w:lang w:val="es-ES"/>
        </w:rPr>
        <w:t>ni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ario</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y el prec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otal</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 xml:space="preserve">os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en</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pi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de</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y</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un</w:t>
      </w:r>
      <w:r w:rsidR="00CA5047">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rr</w:t>
      </w:r>
      <w:r w:rsidRPr="00FC1A13">
        <w:rPr>
          <w:rFonts w:ascii="Arial" w:eastAsia="Arial" w:hAnsi="Arial" w:cs="Arial"/>
          <w:sz w:val="22"/>
          <w:szCs w:val="22"/>
          <w:lang w:val="es-ES"/>
        </w:rPr>
        <w:t>or</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b</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 en</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nto</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4"/>
          <w:sz w:val="22"/>
          <w:szCs w:val="22"/>
          <w:lang w:val="es-ES"/>
        </w:rPr>
        <w:t>l</w:t>
      </w:r>
      <w:r w:rsidRPr="00FC1A13">
        <w:rPr>
          <w:rFonts w:ascii="Arial" w:eastAsia="Arial" w:hAnsi="Arial" w:cs="Arial"/>
          <w:sz w:val="22"/>
          <w:szCs w:val="22"/>
          <w:lang w:val="es-ES"/>
        </w:rPr>
        <w:t>,</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ces</w:t>
      </w:r>
      <w:r w:rsidR="00CA5047">
        <w:rPr>
          <w:rFonts w:ascii="Arial" w:eastAsia="Arial" w:hAnsi="Arial" w:cs="Arial"/>
          <w:sz w:val="22"/>
          <w:szCs w:val="22"/>
          <w:lang w:val="es-ES"/>
        </w:rPr>
        <w:t xml:space="preserve">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l</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prec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al</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z</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pre</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y se cor</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el pr</w:t>
      </w:r>
      <w:r w:rsidRPr="00FC1A13">
        <w:rPr>
          <w:rFonts w:ascii="Arial" w:eastAsia="Arial" w:hAnsi="Arial" w:cs="Arial"/>
          <w:spacing w:val="-2"/>
          <w:sz w:val="22"/>
          <w:szCs w:val="22"/>
          <w:lang w:val="es-ES"/>
        </w:rPr>
        <w:t>e</w:t>
      </w:r>
      <w:r w:rsidRPr="00FC1A13">
        <w:rPr>
          <w:rFonts w:ascii="Arial" w:eastAsia="Arial" w:hAnsi="Arial" w:cs="Arial"/>
          <w:sz w:val="22"/>
          <w:szCs w:val="22"/>
          <w:lang w:val="es-ES"/>
        </w:rPr>
        <w:t>cio un</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p>
    <w:p w14:paraId="0A4682C9" w14:textId="31566E9F" w:rsidR="00501300" w:rsidRPr="00FC1A13" w:rsidRDefault="00501300" w:rsidP="002051E1">
      <w:pPr>
        <w:spacing w:before="6" w:line="240" w:lineRule="exact"/>
        <w:ind w:left="102" w:right="84"/>
        <w:rPr>
          <w:rFonts w:ascii="Arial" w:eastAsia="Arial" w:hAnsi="Arial" w:cs="Arial"/>
          <w:sz w:val="22"/>
          <w:szCs w:val="22"/>
          <w:lang w:val="es-ES"/>
        </w:rPr>
      </w:pPr>
      <w:r w:rsidRPr="00FC1A13">
        <w:rPr>
          <w:rFonts w:ascii="Arial" w:eastAsia="Arial" w:hAnsi="Arial" w:cs="Arial"/>
          <w:spacing w:val="1"/>
          <w:sz w:val="22"/>
          <w:szCs w:val="22"/>
          <w:lang w:val="es-ES"/>
        </w:rPr>
        <w:t>(</w:t>
      </w:r>
      <w:r w:rsidRPr="00FC1A13">
        <w:rPr>
          <w:rFonts w:ascii="Arial" w:eastAsia="Arial" w:hAnsi="Arial" w:cs="Arial"/>
          <w:sz w:val="22"/>
          <w:szCs w:val="22"/>
          <w:lang w:val="es-ES"/>
        </w:rPr>
        <w:t>b)</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si</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y</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un</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or</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en</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un</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 xml:space="preserve">al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e</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 xml:space="preserve"> 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de</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su</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es,</w:t>
      </w:r>
      <w:r w:rsidR="00CA5047">
        <w:rPr>
          <w:rFonts w:ascii="Arial" w:eastAsia="Arial" w:hAnsi="Arial" w:cs="Arial"/>
          <w:sz w:val="22"/>
          <w:szCs w:val="22"/>
          <w:lang w:val="es-ES"/>
        </w:rPr>
        <w:t xml:space="preserve"> </w:t>
      </w:r>
      <w:r w:rsidRPr="00FC1A13">
        <w:rPr>
          <w:rFonts w:ascii="Arial" w:eastAsia="Arial" w:hAnsi="Arial" w:cs="Arial"/>
          <w:spacing w:val="-3"/>
          <w:sz w:val="22"/>
          <w:szCs w:val="22"/>
          <w:lang w:val="es-ES"/>
        </w:rPr>
        <w:t>lo</w:t>
      </w:r>
      <w:r w:rsidRPr="00FC1A13">
        <w:rPr>
          <w:rFonts w:ascii="Arial" w:eastAsia="Arial" w:hAnsi="Arial" w:cs="Arial"/>
          <w:sz w:val="22"/>
          <w:szCs w:val="22"/>
          <w:lang w:val="es-ES"/>
        </w:rPr>
        <w:t>s su</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es</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pre</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án</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ys</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 co</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 el</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ota</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w:t>
      </w:r>
    </w:p>
    <w:p w14:paraId="4E13FDA9" w14:textId="79B5CED4" w:rsidR="00501300" w:rsidRPr="00FC1A13" w:rsidRDefault="00501300" w:rsidP="002051E1">
      <w:pPr>
        <w:spacing w:before="2" w:line="240" w:lineRule="exact"/>
        <w:ind w:left="102" w:right="84"/>
        <w:rPr>
          <w:rFonts w:ascii="Arial" w:eastAsia="Arial" w:hAnsi="Arial" w:cs="Arial"/>
          <w:sz w:val="22"/>
          <w:szCs w:val="22"/>
          <w:lang w:val="es-ES"/>
        </w:rPr>
      </w:pPr>
      <w:r w:rsidRPr="00FC1A13">
        <w:rPr>
          <w:rFonts w:ascii="Arial" w:eastAsia="Arial" w:hAnsi="Arial" w:cs="Arial"/>
          <w:spacing w:val="1"/>
          <w:sz w:val="22"/>
          <w:szCs w:val="22"/>
          <w:lang w:val="es-ES"/>
        </w:rPr>
        <w:t>(</w:t>
      </w:r>
      <w:r w:rsidRPr="00FC1A13">
        <w:rPr>
          <w:rFonts w:ascii="Arial" w:eastAsia="Arial" w:hAnsi="Arial" w:cs="Arial"/>
          <w:sz w:val="22"/>
          <w:szCs w:val="22"/>
          <w:lang w:val="es-ES"/>
        </w:rPr>
        <w:t>c)</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si</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y</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sc</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as</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y</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fr</w:t>
      </w:r>
      <w:r w:rsidRPr="00FC1A13">
        <w:rPr>
          <w:rFonts w:ascii="Arial" w:eastAsia="Arial" w:hAnsi="Arial" w:cs="Arial"/>
          <w:sz w:val="22"/>
          <w:szCs w:val="22"/>
          <w:lang w:val="es-ES"/>
        </w:rPr>
        <w:t>as,</w:t>
      </w:r>
      <w:r w:rsidR="00CA5047">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el</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x</w:t>
      </w:r>
      <w:r w:rsidRPr="00FC1A13">
        <w:rPr>
          <w:rFonts w:ascii="Arial" w:eastAsia="Arial" w:hAnsi="Arial" w:cs="Arial"/>
          <w:sz w:val="22"/>
          <w:szCs w:val="22"/>
          <w:lang w:val="es-ES"/>
        </w:rPr>
        <w:t xml:space="preserve">presado </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n p</w:t>
      </w:r>
      <w:r w:rsidRPr="00FC1A13">
        <w:rPr>
          <w:rFonts w:ascii="Arial" w:eastAsia="Arial" w:hAnsi="Arial" w:cs="Arial"/>
          <w:spacing w:val="-1"/>
          <w:sz w:val="22"/>
          <w:szCs w:val="22"/>
          <w:lang w:val="es-ES"/>
        </w:rPr>
        <w:t>al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as</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os</w:t>
      </w:r>
      <w:r w:rsidR="00CA5047">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x</w:t>
      </w:r>
      <w:r w:rsidRPr="00FC1A13">
        <w:rPr>
          <w:rFonts w:ascii="Arial" w:eastAsia="Arial" w:hAnsi="Arial" w:cs="Arial"/>
          <w:sz w:val="22"/>
          <w:szCs w:val="22"/>
          <w:lang w:val="es-ES"/>
        </w:rPr>
        <w:t>presada</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en</w:t>
      </w:r>
      <w:r w:rsidR="00CA5047">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as</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rr</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n</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or</w:t>
      </w:r>
      <w:r w:rsidR="00CA5047">
        <w:rPr>
          <w:rFonts w:ascii="Arial" w:eastAsia="Arial" w:hAnsi="Arial" w:cs="Arial"/>
          <w:sz w:val="22"/>
          <w:szCs w:val="22"/>
          <w:lang w:val="es-ES"/>
        </w:rPr>
        <w:t xml:space="preserve"> </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it</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étic</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 en</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cu</w:t>
      </w:r>
      <w:r w:rsidRPr="00FC1A13">
        <w:rPr>
          <w:rFonts w:ascii="Arial" w:eastAsia="Arial" w:hAnsi="Arial" w:cs="Arial"/>
          <w:spacing w:val="-3"/>
          <w:sz w:val="22"/>
          <w:szCs w:val="22"/>
          <w:lang w:val="es-ES"/>
        </w:rPr>
        <w:t>y</w:t>
      </w:r>
      <w:r w:rsidRPr="00FC1A13">
        <w:rPr>
          <w:rFonts w:ascii="Arial" w:eastAsia="Arial" w:hAnsi="Arial" w:cs="Arial"/>
          <w:sz w:val="22"/>
          <w:szCs w:val="22"/>
          <w:lang w:val="es-ES"/>
        </w:rPr>
        <w:t>o</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caso</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pre</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án</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en</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as</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de</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con</w:t>
      </w:r>
      <w:r w:rsidR="00CA5047">
        <w:rPr>
          <w:rFonts w:ascii="Arial" w:eastAsia="Arial" w:hAnsi="Arial" w:cs="Arial"/>
          <w:sz w:val="22"/>
          <w:szCs w:val="22"/>
          <w:lang w:val="es-ES"/>
        </w:rPr>
        <w:t xml:space="preserv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os</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á</w:t>
      </w:r>
      <w:r w:rsidRPr="00FC1A13">
        <w:rPr>
          <w:rFonts w:ascii="Arial" w:eastAsia="Arial" w:hAnsi="Arial" w:cs="Arial"/>
          <w:spacing w:val="1"/>
          <w:sz w:val="22"/>
          <w:szCs w:val="22"/>
          <w:lang w:val="es-ES"/>
        </w:rPr>
        <w:t>rr</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os</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y</w:t>
      </w:r>
    </w:p>
    <w:p w14:paraId="6FF70F6A" w14:textId="77777777" w:rsidR="00501300" w:rsidRPr="00FC1A13" w:rsidRDefault="00501300" w:rsidP="002051E1">
      <w:pPr>
        <w:spacing w:line="240" w:lineRule="exact"/>
        <w:ind w:left="102" w:right="84"/>
        <w:rPr>
          <w:rFonts w:ascii="Arial" w:eastAsia="Arial" w:hAnsi="Arial" w:cs="Arial"/>
          <w:sz w:val="22"/>
          <w:szCs w:val="22"/>
          <w:lang w:val="es-ES"/>
        </w:rPr>
      </w:pPr>
      <w:r w:rsidRPr="00FC1A13">
        <w:rPr>
          <w:rFonts w:ascii="Arial" w:eastAsia="Arial" w:hAnsi="Arial" w:cs="Arial"/>
          <w:spacing w:val="1"/>
          <w:sz w:val="22"/>
          <w:szCs w:val="22"/>
          <w:lang w:val="es-ES"/>
        </w:rPr>
        <w:t>(</w:t>
      </w:r>
      <w:r w:rsidRPr="00FC1A13">
        <w:rPr>
          <w:rFonts w:ascii="Arial" w:eastAsia="Arial" w:hAnsi="Arial" w:cs="Arial"/>
          <w:sz w:val="22"/>
          <w:szCs w:val="22"/>
          <w:lang w:val="es-ES"/>
        </w:rPr>
        <w:t xml:space="preserve">b)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p>
    <w:p w14:paraId="7417393C" w14:textId="6928640F" w:rsidR="00501300" w:rsidRPr="00FC1A13" w:rsidRDefault="00501300" w:rsidP="002051E1">
      <w:pPr>
        <w:spacing w:before="2" w:line="240" w:lineRule="exact"/>
        <w:ind w:left="102" w:right="84"/>
        <w:rPr>
          <w:rFonts w:ascii="Arial" w:eastAsia="Arial" w:hAnsi="Arial" w:cs="Arial"/>
          <w:sz w:val="22"/>
          <w:szCs w:val="22"/>
          <w:lang w:val="es-ES"/>
        </w:rPr>
      </w:pPr>
      <w:r w:rsidRPr="00FC1A13">
        <w:rPr>
          <w:rFonts w:ascii="Arial" w:eastAsia="Arial" w:hAnsi="Arial" w:cs="Arial"/>
          <w:spacing w:val="1"/>
          <w:sz w:val="22"/>
          <w:szCs w:val="22"/>
          <w:lang w:val="es-ES"/>
        </w:rPr>
        <w:t>30</w:t>
      </w:r>
      <w:r w:rsidRPr="00FC1A13">
        <w:rPr>
          <w:rFonts w:ascii="Arial" w:eastAsia="Arial" w:hAnsi="Arial" w:cs="Arial"/>
          <w:sz w:val="22"/>
          <w:szCs w:val="22"/>
          <w:lang w:val="es-ES"/>
        </w:rPr>
        <w:t>.4</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La</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ará</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el</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di</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en</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de</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erdo</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con</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el</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pr</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ce</w:t>
      </w:r>
      <w:r w:rsidRPr="00FC1A13">
        <w:rPr>
          <w:rFonts w:ascii="Arial" w:eastAsia="Arial" w:hAnsi="Arial" w:cs="Arial"/>
          <w:spacing w:val="-1"/>
          <w:sz w:val="22"/>
          <w:szCs w:val="22"/>
          <w:lang w:val="es-ES"/>
        </w:rPr>
        <w:t>di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nt</w:t>
      </w:r>
      <w:r w:rsidRPr="00FC1A13">
        <w:rPr>
          <w:rFonts w:ascii="Arial" w:eastAsia="Arial" w:hAnsi="Arial" w:cs="Arial"/>
          <w:sz w:val="22"/>
          <w:szCs w:val="22"/>
          <w:lang w:val="es-ES"/>
        </w:rPr>
        <w:t>o 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es</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x</w:t>
      </w:r>
      <w:r w:rsidRPr="00FC1A13">
        <w:rPr>
          <w:rFonts w:ascii="Arial" w:eastAsia="Arial" w:hAnsi="Arial" w:cs="Arial"/>
          <w:sz w:val="22"/>
          <w:szCs w:val="22"/>
          <w:lang w:val="es-ES"/>
        </w:rPr>
        <w:t>presado</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cor</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c</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de</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er</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z w:val="22"/>
          <w:szCs w:val="22"/>
          <w:lang w:val="es-ES"/>
        </w:rPr>
        <w:t>.</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i</w:t>
      </w:r>
      <w:r w:rsidR="00CA5047">
        <w:rPr>
          <w:rFonts w:ascii="Arial" w:eastAsia="Arial" w:hAnsi="Arial" w:cs="Arial"/>
          <w:sz w:val="22"/>
          <w:szCs w:val="22"/>
          <w:lang w:val="es-ES"/>
        </w:rPr>
        <w:t xml:space="preserve"> </w:t>
      </w:r>
      <w:r w:rsidRPr="00FC1A13">
        <w:rPr>
          <w:rFonts w:ascii="Arial" w:eastAsia="Arial" w:hAnsi="Arial" w:cs="Arial"/>
          <w:sz w:val="22"/>
          <w:szCs w:val="22"/>
          <w:lang w:val="es-ES"/>
        </w:rPr>
        <w:t>el</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CA5047">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CA5047">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ntó</w:t>
      </w:r>
      <w:r w:rsidR="00CA5047">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CA5047">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p>
    <w:p w14:paraId="39FBAA02" w14:textId="4310023F" w:rsidR="00501300" w:rsidRPr="00FC1A13" w:rsidRDefault="00CA5047" w:rsidP="002051E1">
      <w:pPr>
        <w:spacing w:line="240" w:lineRule="exact"/>
        <w:ind w:left="102" w:right="84"/>
        <w:rPr>
          <w:rFonts w:ascii="Arial" w:eastAsia="Arial" w:hAnsi="Arial" w:cs="Arial"/>
          <w:sz w:val="22"/>
          <w:szCs w:val="22"/>
          <w:lang w:val="es-ES"/>
        </w:rPr>
      </w:pPr>
      <w:r w:rsidRPr="00FC1A13">
        <w:rPr>
          <w:rFonts w:ascii="Arial" w:eastAsia="Arial" w:hAnsi="Arial" w:cs="Arial"/>
          <w:sz w:val="22"/>
          <w:szCs w:val="22"/>
          <w:lang w:val="es-ES"/>
        </w:rPr>
        <w:t>E</w:t>
      </w:r>
      <w:r w:rsidR="00501300" w:rsidRPr="00FC1A13">
        <w:rPr>
          <w:rFonts w:ascii="Arial" w:eastAsia="Arial" w:hAnsi="Arial" w:cs="Arial"/>
          <w:spacing w:val="-3"/>
          <w:sz w:val="22"/>
          <w:szCs w:val="22"/>
          <w:lang w:val="es-ES"/>
        </w:rPr>
        <w:t>v</w:t>
      </w:r>
      <w:r w:rsidR="00501300" w:rsidRPr="00FC1A13">
        <w:rPr>
          <w:rFonts w:ascii="Arial" w:eastAsia="Arial" w:hAnsi="Arial" w:cs="Arial"/>
          <w:sz w:val="22"/>
          <w:szCs w:val="22"/>
          <w:lang w:val="es-ES"/>
        </w:rPr>
        <w:t>a</w:t>
      </w:r>
      <w:r w:rsidR="00501300" w:rsidRPr="00FC1A13">
        <w:rPr>
          <w:rFonts w:ascii="Arial" w:eastAsia="Arial" w:hAnsi="Arial" w:cs="Arial"/>
          <w:spacing w:val="-1"/>
          <w:sz w:val="22"/>
          <w:szCs w:val="22"/>
          <w:lang w:val="es-ES"/>
        </w:rPr>
        <w:t>l</w:t>
      </w:r>
      <w:r w:rsidR="00501300" w:rsidRPr="00FC1A13">
        <w:rPr>
          <w:rFonts w:ascii="Arial" w:eastAsia="Arial" w:hAnsi="Arial" w:cs="Arial"/>
          <w:sz w:val="22"/>
          <w:szCs w:val="22"/>
          <w:lang w:val="es-ES"/>
        </w:rPr>
        <w:t>u</w:t>
      </w:r>
      <w:r w:rsidR="00501300" w:rsidRPr="00FC1A13">
        <w:rPr>
          <w:rFonts w:ascii="Arial" w:eastAsia="Arial" w:hAnsi="Arial" w:cs="Arial"/>
          <w:spacing w:val="-1"/>
          <w:sz w:val="22"/>
          <w:szCs w:val="22"/>
          <w:lang w:val="es-ES"/>
        </w:rPr>
        <w:t>a</w:t>
      </w:r>
      <w:r w:rsidR="00501300" w:rsidRPr="00FC1A13">
        <w:rPr>
          <w:rFonts w:ascii="Arial" w:eastAsia="Arial" w:hAnsi="Arial" w:cs="Arial"/>
          <w:sz w:val="22"/>
          <w:szCs w:val="22"/>
          <w:lang w:val="es-ES"/>
        </w:rPr>
        <w:t>da</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como</w:t>
      </w:r>
      <w:r>
        <w:rPr>
          <w:rFonts w:ascii="Arial" w:eastAsia="Arial" w:hAnsi="Arial" w:cs="Arial"/>
          <w:sz w:val="22"/>
          <w:szCs w:val="22"/>
          <w:lang w:val="es-ES"/>
        </w:rPr>
        <w:t xml:space="preserve"> </w:t>
      </w:r>
      <w:r w:rsidR="00501300" w:rsidRPr="00FC1A13">
        <w:rPr>
          <w:rFonts w:ascii="Arial" w:eastAsia="Arial" w:hAnsi="Arial" w:cs="Arial"/>
          <w:spacing w:val="-1"/>
          <w:sz w:val="22"/>
          <w:szCs w:val="22"/>
          <w:lang w:val="es-ES"/>
        </w:rPr>
        <w:t>l</w:t>
      </w:r>
      <w:r w:rsidR="00501300" w:rsidRPr="00FC1A13">
        <w:rPr>
          <w:rFonts w:ascii="Arial" w:eastAsia="Arial" w:hAnsi="Arial" w:cs="Arial"/>
          <w:sz w:val="22"/>
          <w:szCs w:val="22"/>
          <w:lang w:val="es-ES"/>
        </w:rPr>
        <w:t>a</w:t>
      </w:r>
      <w:r>
        <w:rPr>
          <w:rFonts w:ascii="Arial" w:eastAsia="Arial" w:hAnsi="Arial" w:cs="Arial"/>
          <w:sz w:val="22"/>
          <w:szCs w:val="22"/>
          <w:lang w:val="es-ES"/>
        </w:rPr>
        <w:t xml:space="preserve"> </w:t>
      </w:r>
      <w:r w:rsidR="00501300" w:rsidRPr="00FC1A13">
        <w:rPr>
          <w:rFonts w:ascii="Arial" w:eastAsia="Arial" w:hAnsi="Arial" w:cs="Arial"/>
          <w:spacing w:val="1"/>
          <w:sz w:val="22"/>
          <w:szCs w:val="22"/>
          <w:lang w:val="es-ES"/>
        </w:rPr>
        <w:t>m</w:t>
      </w:r>
      <w:r w:rsidR="00501300" w:rsidRPr="00FC1A13">
        <w:rPr>
          <w:rFonts w:ascii="Arial" w:eastAsia="Arial" w:hAnsi="Arial" w:cs="Arial"/>
          <w:sz w:val="22"/>
          <w:szCs w:val="22"/>
          <w:lang w:val="es-ES"/>
        </w:rPr>
        <w:t>ás</w:t>
      </w:r>
      <w:r>
        <w:rPr>
          <w:rFonts w:ascii="Arial" w:eastAsia="Arial" w:hAnsi="Arial" w:cs="Arial"/>
          <w:sz w:val="22"/>
          <w:szCs w:val="22"/>
          <w:lang w:val="es-ES"/>
        </w:rPr>
        <w:t xml:space="preserve"> </w:t>
      </w:r>
      <w:r w:rsidR="00501300" w:rsidRPr="00FC1A13">
        <w:rPr>
          <w:rFonts w:ascii="Arial" w:eastAsia="Arial" w:hAnsi="Arial" w:cs="Arial"/>
          <w:spacing w:val="-3"/>
          <w:sz w:val="22"/>
          <w:szCs w:val="22"/>
          <w:lang w:val="es-ES"/>
        </w:rPr>
        <w:t>b</w:t>
      </w:r>
      <w:r w:rsidR="00501300" w:rsidRPr="00FC1A13">
        <w:rPr>
          <w:rFonts w:ascii="Arial" w:eastAsia="Arial" w:hAnsi="Arial" w:cs="Arial"/>
          <w:sz w:val="22"/>
          <w:szCs w:val="22"/>
          <w:lang w:val="es-ES"/>
        </w:rPr>
        <w:t>a</w:t>
      </w:r>
      <w:r w:rsidR="00501300" w:rsidRPr="00FC1A13">
        <w:rPr>
          <w:rFonts w:ascii="Arial" w:eastAsia="Arial" w:hAnsi="Arial" w:cs="Arial"/>
          <w:spacing w:val="1"/>
          <w:sz w:val="22"/>
          <w:szCs w:val="22"/>
          <w:lang w:val="es-ES"/>
        </w:rPr>
        <w:t>j</w:t>
      </w:r>
      <w:r w:rsidR="00501300" w:rsidRPr="00FC1A13">
        <w:rPr>
          <w:rFonts w:ascii="Arial" w:eastAsia="Arial" w:hAnsi="Arial" w:cs="Arial"/>
          <w:sz w:val="22"/>
          <w:szCs w:val="22"/>
          <w:lang w:val="es-ES"/>
        </w:rPr>
        <w:t>a</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no</w:t>
      </w:r>
      <w:r>
        <w:rPr>
          <w:rFonts w:ascii="Arial" w:eastAsia="Arial" w:hAnsi="Arial" w:cs="Arial"/>
          <w:sz w:val="22"/>
          <w:szCs w:val="22"/>
          <w:lang w:val="es-ES"/>
        </w:rPr>
        <w:t xml:space="preserve"> </w:t>
      </w:r>
      <w:r w:rsidR="00501300" w:rsidRPr="00FC1A13">
        <w:rPr>
          <w:rFonts w:ascii="Arial" w:eastAsia="Arial" w:hAnsi="Arial" w:cs="Arial"/>
          <w:spacing w:val="-3"/>
          <w:sz w:val="22"/>
          <w:szCs w:val="22"/>
          <w:lang w:val="es-ES"/>
        </w:rPr>
        <w:t>a</w:t>
      </w:r>
      <w:r w:rsidR="00501300" w:rsidRPr="00FC1A13">
        <w:rPr>
          <w:rFonts w:ascii="Arial" w:eastAsia="Arial" w:hAnsi="Arial" w:cs="Arial"/>
          <w:sz w:val="22"/>
          <w:szCs w:val="22"/>
          <w:lang w:val="es-ES"/>
        </w:rPr>
        <w:t>ce</w:t>
      </w:r>
      <w:r w:rsidR="00501300" w:rsidRPr="00FC1A13">
        <w:rPr>
          <w:rFonts w:ascii="Arial" w:eastAsia="Arial" w:hAnsi="Arial" w:cs="Arial"/>
          <w:spacing w:val="-1"/>
          <w:sz w:val="22"/>
          <w:szCs w:val="22"/>
          <w:lang w:val="es-ES"/>
        </w:rPr>
        <w:t>p</w:t>
      </w:r>
      <w:r w:rsidR="00501300" w:rsidRPr="00FC1A13">
        <w:rPr>
          <w:rFonts w:ascii="Arial" w:eastAsia="Arial" w:hAnsi="Arial" w:cs="Arial"/>
          <w:spacing w:val="1"/>
          <w:sz w:val="22"/>
          <w:szCs w:val="22"/>
          <w:lang w:val="es-ES"/>
        </w:rPr>
        <w:t>t</w:t>
      </w:r>
      <w:r w:rsidR="00501300" w:rsidRPr="00FC1A13">
        <w:rPr>
          <w:rFonts w:ascii="Arial" w:eastAsia="Arial" w:hAnsi="Arial" w:cs="Arial"/>
          <w:sz w:val="22"/>
          <w:szCs w:val="22"/>
          <w:lang w:val="es-ES"/>
        </w:rPr>
        <w:t>a</w:t>
      </w:r>
      <w:r>
        <w:rPr>
          <w:rFonts w:ascii="Arial" w:eastAsia="Arial" w:hAnsi="Arial" w:cs="Arial"/>
          <w:sz w:val="22"/>
          <w:szCs w:val="22"/>
          <w:lang w:val="es-ES"/>
        </w:rPr>
        <w:t xml:space="preserve"> </w:t>
      </w:r>
      <w:r w:rsidR="00501300" w:rsidRPr="00FC1A13">
        <w:rPr>
          <w:rFonts w:ascii="Arial" w:eastAsia="Arial" w:hAnsi="Arial" w:cs="Arial"/>
          <w:spacing w:val="-1"/>
          <w:sz w:val="22"/>
          <w:szCs w:val="22"/>
          <w:lang w:val="es-ES"/>
        </w:rPr>
        <w:t>l</w:t>
      </w:r>
      <w:r w:rsidR="00501300" w:rsidRPr="00FC1A13">
        <w:rPr>
          <w:rFonts w:ascii="Arial" w:eastAsia="Arial" w:hAnsi="Arial" w:cs="Arial"/>
          <w:sz w:val="22"/>
          <w:szCs w:val="22"/>
          <w:lang w:val="es-ES"/>
        </w:rPr>
        <w:t>a</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co</w:t>
      </w:r>
      <w:r w:rsidR="00501300" w:rsidRPr="00FC1A13">
        <w:rPr>
          <w:rFonts w:ascii="Arial" w:eastAsia="Arial" w:hAnsi="Arial" w:cs="Arial"/>
          <w:spacing w:val="-2"/>
          <w:sz w:val="22"/>
          <w:szCs w:val="22"/>
          <w:lang w:val="es-ES"/>
        </w:rPr>
        <w:t>r</w:t>
      </w:r>
      <w:r w:rsidR="00501300" w:rsidRPr="00FC1A13">
        <w:rPr>
          <w:rFonts w:ascii="Arial" w:eastAsia="Arial" w:hAnsi="Arial" w:cs="Arial"/>
          <w:spacing w:val="1"/>
          <w:sz w:val="22"/>
          <w:szCs w:val="22"/>
          <w:lang w:val="es-ES"/>
        </w:rPr>
        <w:t>r</w:t>
      </w:r>
      <w:r w:rsidR="00501300" w:rsidRPr="00FC1A13">
        <w:rPr>
          <w:rFonts w:ascii="Arial" w:eastAsia="Arial" w:hAnsi="Arial" w:cs="Arial"/>
          <w:sz w:val="22"/>
          <w:szCs w:val="22"/>
          <w:lang w:val="es-ES"/>
        </w:rPr>
        <w:t>ecc</w:t>
      </w:r>
      <w:r w:rsidR="00501300" w:rsidRPr="00FC1A13">
        <w:rPr>
          <w:rFonts w:ascii="Arial" w:eastAsia="Arial" w:hAnsi="Arial" w:cs="Arial"/>
          <w:spacing w:val="-4"/>
          <w:sz w:val="22"/>
          <w:szCs w:val="22"/>
          <w:lang w:val="es-ES"/>
        </w:rPr>
        <w:t>i</w:t>
      </w:r>
      <w:r w:rsidR="00501300" w:rsidRPr="00FC1A13">
        <w:rPr>
          <w:rFonts w:ascii="Arial" w:eastAsia="Arial" w:hAnsi="Arial" w:cs="Arial"/>
          <w:sz w:val="22"/>
          <w:szCs w:val="22"/>
          <w:lang w:val="es-ES"/>
        </w:rPr>
        <w:t>ón</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de</w:t>
      </w:r>
      <w:r>
        <w:rPr>
          <w:rFonts w:ascii="Arial" w:eastAsia="Arial" w:hAnsi="Arial" w:cs="Arial"/>
          <w:sz w:val="22"/>
          <w:szCs w:val="22"/>
          <w:lang w:val="es-ES"/>
        </w:rPr>
        <w:t xml:space="preserve"> </w:t>
      </w:r>
      <w:r w:rsidR="00501300" w:rsidRPr="00FC1A13">
        <w:rPr>
          <w:rFonts w:ascii="Arial" w:eastAsia="Arial" w:hAnsi="Arial" w:cs="Arial"/>
          <w:spacing w:val="-1"/>
          <w:sz w:val="22"/>
          <w:szCs w:val="22"/>
          <w:lang w:val="es-ES"/>
        </w:rPr>
        <w:t>l</w:t>
      </w:r>
      <w:r w:rsidR="00501300" w:rsidRPr="00FC1A13">
        <w:rPr>
          <w:rFonts w:ascii="Arial" w:eastAsia="Arial" w:hAnsi="Arial" w:cs="Arial"/>
          <w:sz w:val="22"/>
          <w:szCs w:val="22"/>
          <w:lang w:val="es-ES"/>
        </w:rPr>
        <w:t>os</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e</w:t>
      </w:r>
      <w:r w:rsidR="00501300" w:rsidRPr="00FC1A13">
        <w:rPr>
          <w:rFonts w:ascii="Arial" w:eastAsia="Arial" w:hAnsi="Arial" w:cs="Arial"/>
          <w:spacing w:val="-2"/>
          <w:sz w:val="22"/>
          <w:szCs w:val="22"/>
          <w:lang w:val="es-ES"/>
        </w:rPr>
        <w:t>r</w:t>
      </w:r>
      <w:r w:rsidR="00501300" w:rsidRPr="00FC1A13">
        <w:rPr>
          <w:rFonts w:ascii="Arial" w:eastAsia="Arial" w:hAnsi="Arial" w:cs="Arial"/>
          <w:spacing w:val="1"/>
          <w:sz w:val="22"/>
          <w:szCs w:val="22"/>
          <w:lang w:val="es-ES"/>
        </w:rPr>
        <w:t>r</w:t>
      </w:r>
      <w:r w:rsidR="00501300" w:rsidRPr="00FC1A13">
        <w:rPr>
          <w:rFonts w:ascii="Arial" w:eastAsia="Arial" w:hAnsi="Arial" w:cs="Arial"/>
          <w:sz w:val="22"/>
          <w:szCs w:val="22"/>
          <w:lang w:val="es-ES"/>
        </w:rPr>
        <w:t>or</w:t>
      </w:r>
      <w:r w:rsidR="00501300" w:rsidRPr="00FC1A13">
        <w:rPr>
          <w:rFonts w:ascii="Arial" w:eastAsia="Arial" w:hAnsi="Arial" w:cs="Arial"/>
          <w:spacing w:val="-2"/>
          <w:sz w:val="22"/>
          <w:szCs w:val="22"/>
          <w:lang w:val="es-ES"/>
        </w:rPr>
        <w:t>e</w:t>
      </w:r>
      <w:r w:rsidR="00501300" w:rsidRPr="00FC1A13">
        <w:rPr>
          <w:rFonts w:ascii="Arial" w:eastAsia="Arial" w:hAnsi="Arial" w:cs="Arial"/>
          <w:sz w:val="22"/>
          <w:szCs w:val="22"/>
          <w:lang w:val="es-ES"/>
        </w:rPr>
        <w:t>s,</w:t>
      </w:r>
      <w:r w:rsidR="00801065">
        <w:rPr>
          <w:rFonts w:ascii="Arial" w:eastAsia="Arial" w:hAnsi="Arial" w:cs="Arial"/>
          <w:sz w:val="22"/>
          <w:szCs w:val="22"/>
          <w:lang w:val="es-ES"/>
        </w:rPr>
        <w:t xml:space="preserve"> </w:t>
      </w:r>
      <w:r w:rsidR="00501300" w:rsidRPr="00FC1A13">
        <w:rPr>
          <w:rFonts w:ascii="Arial" w:eastAsia="Arial" w:hAnsi="Arial" w:cs="Arial"/>
          <w:sz w:val="22"/>
          <w:szCs w:val="22"/>
          <w:lang w:val="es-ES"/>
        </w:rPr>
        <w:t>su</w:t>
      </w:r>
      <w:r w:rsidR="00801065">
        <w:rPr>
          <w:rFonts w:ascii="Arial" w:eastAsia="Arial" w:hAnsi="Arial" w:cs="Arial"/>
          <w:sz w:val="22"/>
          <w:szCs w:val="22"/>
          <w:lang w:val="es-ES"/>
        </w:rPr>
        <w:t xml:space="preserve"> </w:t>
      </w:r>
      <w:r w:rsidR="00501300" w:rsidRPr="00FC1A13">
        <w:rPr>
          <w:rFonts w:ascii="Arial" w:eastAsia="Arial" w:hAnsi="Arial" w:cs="Arial"/>
          <w:spacing w:val="-3"/>
          <w:sz w:val="22"/>
          <w:szCs w:val="22"/>
          <w:lang w:val="es-ES"/>
        </w:rPr>
        <w:t>o</w:t>
      </w:r>
      <w:r w:rsidR="00501300" w:rsidRPr="00FC1A13">
        <w:rPr>
          <w:rFonts w:ascii="Arial" w:eastAsia="Arial" w:hAnsi="Arial" w:cs="Arial"/>
          <w:spacing w:val="1"/>
          <w:sz w:val="22"/>
          <w:szCs w:val="22"/>
          <w:lang w:val="es-ES"/>
        </w:rPr>
        <w:t>f</w:t>
      </w:r>
      <w:r w:rsidR="00501300" w:rsidRPr="00FC1A13">
        <w:rPr>
          <w:rFonts w:ascii="Arial" w:eastAsia="Arial" w:hAnsi="Arial" w:cs="Arial"/>
          <w:sz w:val="22"/>
          <w:szCs w:val="22"/>
          <w:lang w:val="es-ES"/>
        </w:rPr>
        <w:t>e</w:t>
      </w:r>
      <w:r w:rsidR="00501300" w:rsidRPr="00FC1A13">
        <w:rPr>
          <w:rFonts w:ascii="Arial" w:eastAsia="Arial" w:hAnsi="Arial" w:cs="Arial"/>
          <w:spacing w:val="-2"/>
          <w:sz w:val="22"/>
          <w:szCs w:val="22"/>
          <w:lang w:val="es-ES"/>
        </w:rPr>
        <w:t>r</w:t>
      </w:r>
      <w:r w:rsidR="00501300" w:rsidRPr="00FC1A13">
        <w:rPr>
          <w:rFonts w:ascii="Arial" w:eastAsia="Arial" w:hAnsi="Arial" w:cs="Arial"/>
          <w:spacing w:val="1"/>
          <w:sz w:val="22"/>
          <w:szCs w:val="22"/>
          <w:lang w:val="es-ES"/>
        </w:rPr>
        <w:t>t</w:t>
      </w:r>
      <w:r w:rsidR="00501300" w:rsidRPr="00FC1A13">
        <w:rPr>
          <w:rFonts w:ascii="Arial" w:eastAsia="Arial" w:hAnsi="Arial" w:cs="Arial"/>
          <w:sz w:val="22"/>
          <w:szCs w:val="22"/>
          <w:lang w:val="es-ES"/>
        </w:rPr>
        <w:t>a</w:t>
      </w:r>
      <w:r w:rsidR="00801065">
        <w:rPr>
          <w:rFonts w:ascii="Arial" w:eastAsia="Arial" w:hAnsi="Arial" w:cs="Arial"/>
          <w:sz w:val="22"/>
          <w:szCs w:val="22"/>
          <w:lang w:val="es-ES"/>
        </w:rPr>
        <w:t xml:space="preserve"> </w:t>
      </w:r>
      <w:r w:rsidR="00501300" w:rsidRPr="00FC1A13">
        <w:rPr>
          <w:rFonts w:ascii="Arial" w:eastAsia="Arial" w:hAnsi="Arial" w:cs="Arial"/>
          <w:sz w:val="22"/>
          <w:szCs w:val="22"/>
          <w:lang w:val="es-ES"/>
        </w:rPr>
        <w:t>s</w:t>
      </w:r>
      <w:r w:rsidR="00501300" w:rsidRPr="00FC1A13">
        <w:rPr>
          <w:rFonts w:ascii="Arial" w:eastAsia="Arial" w:hAnsi="Arial" w:cs="Arial"/>
          <w:spacing w:val="-3"/>
          <w:sz w:val="22"/>
          <w:szCs w:val="22"/>
          <w:lang w:val="es-ES"/>
        </w:rPr>
        <w:t>e</w:t>
      </w:r>
      <w:r w:rsidR="00501300" w:rsidRPr="00FC1A13">
        <w:rPr>
          <w:rFonts w:ascii="Arial" w:eastAsia="Arial" w:hAnsi="Arial" w:cs="Arial"/>
          <w:spacing w:val="1"/>
          <w:sz w:val="22"/>
          <w:szCs w:val="22"/>
          <w:lang w:val="es-ES"/>
        </w:rPr>
        <w:t>r</w:t>
      </w:r>
      <w:r w:rsidR="00501300" w:rsidRPr="00FC1A13">
        <w:rPr>
          <w:rFonts w:ascii="Arial" w:eastAsia="Arial" w:hAnsi="Arial" w:cs="Arial"/>
          <w:sz w:val="22"/>
          <w:szCs w:val="22"/>
          <w:lang w:val="es-ES"/>
        </w:rPr>
        <w:t>á</w:t>
      </w:r>
      <w:r w:rsidR="00801065">
        <w:rPr>
          <w:rFonts w:ascii="Arial" w:eastAsia="Arial" w:hAnsi="Arial" w:cs="Arial"/>
          <w:sz w:val="22"/>
          <w:szCs w:val="22"/>
          <w:lang w:val="es-ES"/>
        </w:rPr>
        <w:t xml:space="preserve"> </w:t>
      </w:r>
      <w:r w:rsidR="00501300" w:rsidRPr="00FC1A13">
        <w:rPr>
          <w:rFonts w:ascii="Arial" w:eastAsia="Arial" w:hAnsi="Arial" w:cs="Arial"/>
          <w:spacing w:val="1"/>
          <w:sz w:val="22"/>
          <w:szCs w:val="22"/>
          <w:lang w:val="es-ES"/>
        </w:rPr>
        <w:t>r</w:t>
      </w:r>
      <w:r w:rsidR="00501300" w:rsidRPr="00FC1A13">
        <w:rPr>
          <w:rFonts w:ascii="Arial" w:eastAsia="Arial" w:hAnsi="Arial" w:cs="Arial"/>
          <w:spacing w:val="-3"/>
          <w:sz w:val="22"/>
          <w:szCs w:val="22"/>
          <w:lang w:val="es-ES"/>
        </w:rPr>
        <w:t>e</w:t>
      </w:r>
      <w:r w:rsidR="00501300" w:rsidRPr="00FC1A13">
        <w:rPr>
          <w:rFonts w:ascii="Arial" w:eastAsia="Arial" w:hAnsi="Arial" w:cs="Arial"/>
          <w:sz w:val="22"/>
          <w:szCs w:val="22"/>
          <w:lang w:val="es-ES"/>
        </w:rPr>
        <w:t>ch</w:t>
      </w:r>
      <w:r w:rsidR="00501300" w:rsidRPr="00FC1A13">
        <w:rPr>
          <w:rFonts w:ascii="Arial" w:eastAsia="Arial" w:hAnsi="Arial" w:cs="Arial"/>
          <w:spacing w:val="-1"/>
          <w:sz w:val="22"/>
          <w:szCs w:val="22"/>
          <w:lang w:val="es-ES"/>
        </w:rPr>
        <w:t>a</w:t>
      </w:r>
      <w:r w:rsidR="00501300" w:rsidRPr="00FC1A13">
        <w:rPr>
          <w:rFonts w:ascii="Arial" w:eastAsia="Arial" w:hAnsi="Arial" w:cs="Arial"/>
          <w:spacing w:val="-2"/>
          <w:sz w:val="22"/>
          <w:szCs w:val="22"/>
          <w:lang w:val="es-ES"/>
        </w:rPr>
        <w:t>z</w:t>
      </w:r>
      <w:r w:rsidR="00501300" w:rsidRPr="00FC1A13">
        <w:rPr>
          <w:rFonts w:ascii="Arial" w:eastAsia="Arial" w:hAnsi="Arial" w:cs="Arial"/>
          <w:sz w:val="22"/>
          <w:szCs w:val="22"/>
          <w:lang w:val="es-ES"/>
        </w:rPr>
        <w:t>a</w:t>
      </w:r>
      <w:r w:rsidR="00501300" w:rsidRPr="00FC1A13">
        <w:rPr>
          <w:rFonts w:ascii="Arial" w:eastAsia="Arial" w:hAnsi="Arial" w:cs="Arial"/>
          <w:spacing w:val="-1"/>
          <w:sz w:val="22"/>
          <w:szCs w:val="22"/>
          <w:lang w:val="es-ES"/>
        </w:rPr>
        <w:t>d</w:t>
      </w:r>
      <w:r w:rsidR="00501300" w:rsidRPr="00FC1A13">
        <w:rPr>
          <w:rFonts w:ascii="Arial" w:eastAsia="Arial" w:hAnsi="Arial" w:cs="Arial"/>
          <w:sz w:val="22"/>
          <w:szCs w:val="22"/>
          <w:lang w:val="es-ES"/>
        </w:rPr>
        <w:t>a</w:t>
      </w:r>
    </w:p>
    <w:p w14:paraId="06B5E845" w14:textId="7430D1A4" w:rsidR="00501300" w:rsidRPr="00FC1A13" w:rsidRDefault="00801065" w:rsidP="002051E1">
      <w:pPr>
        <w:spacing w:before="2"/>
        <w:ind w:left="102" w:right="84"/>
        <w:rPr>
          <w:rFonts w:ascii="Arial" w:eastAsia="Arial" w:hAnsi="Arial" w:cs="Arial"/>
          <w:sz w:val="22"/>
          <w:szCs w:val="22"/>
          <w:lang w:val="es-ES"/>
        </w:rPr>
      </w:pPr>
      <w:r w:rsidRPr="00FC1A13">
        <w:rPr>
          <w:rFonts w:ascii="Arial" w:eastAsia="Arial" w:hAnsi="Arial" w:cs="Arial"/>
          <w:sz w:val="22"/>
          <w:szCs w:val="22"/>
          <w:lang w:val="es-ES"/>
        </w:rPr>
        <w:t>Y</w:t>
      </w:r>
      <w:r>
        <w:rPr>
          <w:rFonts w:ascii="Arial" w:eastAsia="Arial" w:hAnsi="Arial" w:cs="Arial"/>
          <w:sz w:val="22"/>
          <w:szCs w:val="22"/>
          <w:lang w:val="es-ES"/>
        </w:rPr>
        <w:t xml:space="preserve"> </w:t>
      </w:r>
      <w:r w:rsidR="00501300" w:rsidRPr="00FC1A13">
        <w:rPr>
          <w:rFonts w:ascii="Arial" w:eastAsia="Arial" w:hAnsi="Arial" w:cs="Arial"/>
          <w:sz w:val="22"/>
          <w:szCs w:val="22"/>
          <w:lang w:val="es-ES"/>
        </w:rPr>
        <w:t xml:space="preserve">su </w:t>
      </w:r>
      <w:r w:rsidR="00501300" w:rsidRPr="00FC1A13">
        <w:rPr>
          <w:rFonts w:ascii="Arial" w:eastAsia="Arial" w:hAnsi="Arial" w:cs="Arial"/>
          <w:spacing w:val="2"/>
          <w:sz w:val="22"/>
          <w:szCs w:val="22"/>
          <w:lang w:val="es-ES"/>
        </w:rPr>
        <w:t>g</w:t>
      </w:r>
      <w:r w:rsidR="00501300" w:rsidRPr="00FC1A13">
        <w:rPr>
          <w:rFonts w:ascii="Arial" w:eastAsia="Arial" w:hAnsi="Arial" w:cs="Arial"/>
          <w:spacing w:val="-3"/>
          <w:sz w:val="22"/>
          <w:szCs w:val="22"/>
          <w:lang w:val="es-ES"/>
        </w:rPr>
        <w:t>a</w:t>
      </w:r>
      <w:r w:rsidR="00501300" w:rsidRPr="00FC1A13">
        <w:rPr>
          <w:rFonts w:ascii="Arial" w:eastAsia="Arial" w:hAnsi="Arial" w:cs="Arial"/>
          <w:spacing w:val="1"/>
          <w:sz w:val="22"/>
          <w:szCs w:val="22"/>
          <w:lang w:val="es-ES"/>
        </w:rPr>
        <w:t>r</w:t>
      </w:r>
      <w:r w:rsidR="00501300" w:rsidRPr="00FC1A13">
        <w:rPr>
          <w:rFonts w:ascii="Arial" w:eastAsia="Arial" w:hAnsi="Arial" w:cs="Arial"/>
          <w:sz w:val="22"/>
          <w:szCs w:val="22"/>
          <w:lang w:val="es-ES"/>
        </w:rPr>
        <w:t>a</w:t>
      </w:r>
      <w:r w:rsidR="00501300" w:rsidRPr="00FC1A13">
        <w:rPr>
          <w:rFonts w:ascii="Arial" w:eastAsia="Arial" w:hAnsi="Arial" w:cs="Arial"/>
          <w:spacing w:val="-1"/>
          <w:sz w:val="22"/>
          <w:szCs w:val="22"/>
          <w:lang w:val="es-ES"/>
        </w:rPr>
        <w:t>n</w:t>
      </w:r>
      <w:r w:rsidR="00501300" w:rsidRPr="00FC1A13">
        <w:rPr>
          <w:rFonts w:ascii="Arial" w:eastAsia="Arial" w:hAnsi="Arial" w:cs="Arial"/>
          <w:spacing w:val="1"/>
          <w:sz w:val="22"/>
          <w:szCs w:val="22"/>
          <w:lang w:val="es-ES"/>
        </w:rPr>
        <w:t>t</w:t>
      </w:r>
      <w:r w:rsidR="00501300" w:rsidRPr="00FC1A13">
        <w:rPr>
          <w:rFonts w:ascii="Arial" w:eastAsia="Arial" w:hAnsi="Arial" w:cs="Arial"/>
          <w:spacing w:val="-4"/>
          <w:sz w:val="22"/>
          <w:szCs w:val="22"/>
          <w:lang w:val="es-ES"/>
        </w:rPr>
        <w:t>í</w:t>
      </w:r>
      <w:r w:rsidR="00501300" w:rsidRPr="00FC1A13">
        <w:rPr>
          <w:rFonts w:ascii="Arial" w:eastAsia="Arial" w:hAnsi="Arial" w:cs="Arial"/>
          <w:sz w:val="22"/>
          <w:szCs w:val="22"/>
          <w:lang w:val="es-ES"/>
        </w:rPr>
        <w:t>a de</w:t>
      </w:r>
      <w:r>
        <w:rPr>
          <w:rFonts w:ascii="Arial" w:eastAsia="Arial" w:hAnsi="Arial" w:cs="Arial"/>
          <w:sz w:val="22"/>
          <w:szCs w:val="22"/>
          <w:lang w:val="es-ES"/>
        </w:rPr>
        <w:t xml:space="preserve"> </w:t>
      </w:r>
      <w:r w:rsidR="00501300" w:rsidRPr="00FC1A13">
        <w:rPr>
          <w:rFonts w:ascii="Arial" w:eastAsia="Arial" w:hAnsi="Arial" w:cs="Arial"/>
          <w:spacing w:val="1"/>
          <w:sz w:val="22"/>
          <w:szCs w:val="22"/>
          <w:lang w:val="es-ES"/>
        </w:rPr>
        <w:t>m</w:t>
      </w:r>
      <w:r w:rsidR="00501300" w:rsidRPr="00FC1A13">
        <w:rPr>
          <w:rFonts w:ascii="Arial" w:eastAsia="Arial" w:hAnsi="Arial" w:cs="Arial"/>
          <w:sz w:val="22"/>
          <w:szCs w:val="22"/>
          <w:lang w:val="es-ES"/>
        </w:rPr>
        <w:t>a</w:t>
      </w:r>
      <w:r w:rsidR="00501300" w:rsidRPr="00FC1A13">
        <w:rPr>
          <w:rFonts w:ascii="Arial" w:eastAsia="Arial" w:hAnsi="Arial" w:cs="Arial"/>
          <w:spacing w:val="-1"/>
          <w:sz w:val="22"/>
          <w:szCs w:val="22"/>
          <w:lang w:val="es-ES"/>
        </w:rPr>
        <w:t>n</w:t>
      </w:r>
      <w:r w:rsidR="00501300" w:rsidRPr="00FC1A13">
        <w:rPr>
          <w:rFonts w:ascii="Arial" w:eastAsia="Arial" w:hAnsi="Arial" w:cs="Arial"/>
          <w:spacing w:val="1"/>
          <w:sz w:val="22"/>
          <w:szCs w:val="22"/>
          <w:lang w:val="es-ES"/>
        </w:rPr>
        <w:t>t</w:t>
      </w:r>
      <w:r w:rsidR="00501300" w:rsidRPr="00FC1A13">
        <w:rPr>
          <w:rFonts w:ascii="Arial" w:eastAsia="Arial" w:hAnsi="Arial" w:cs="Arial"/>
          <w:sz w:val="22"/>
          <w:szCs w:val="22"/>
          <w:lang w:val="es-ES"/>
        </w:rPr>
        <w:t>e</w:t>
      </w:r>
      <w:r w:rsidR="00501300" w:rsidRPr="00FC1A13">
        <w:rPr>
          <w:rFonts w:ascii="Arial" w:eastAsia="Arial" w:hAnsi="Arial" w:cs="Arial"/>
          <w:spacing w:val="-1"/>
          <w:sz w:val="22"/>
          <w:szCs w:val="22"/>
          <w:lang w:val="es-ES"/>
        </w:rPr>
        <w:t>n</w:t>
      </w:r>
      <w:r w:rsidR="00501300" w:rsidRPr="00FC1A13">
        <w:rPr>
          <w:rFonts w:ascii="Arial" w:eastAsia="Arial" w:hAnsi="Arial" w:cs="Arial"/>
          <w:spacing w:val="-3"/>
          <w:sz w:val="22"/>
          <w:szCs w:val="22"/>
          <w:lang w:val="es-ES"/>
        </w:rPr>
        <w:t>i</w:t>
      </w:r>
      <w:r w:rsidR="00501300" w:rsidRPr="00FC1A13">
        <w:rPr>
          <w:rFonts w:ascii="Arial" w:eastAsia="Arial" w:hAnsi="Arial" w:cs="Arial"/>
          <w:spacing w:val="1"/>
          <w:sz w:val="22"/>
          <w:szCs w:val="22"/>
          <w:lang w:val="es-ES"/>
        </w:rPr>
        <w:t>m</w:t>
      </w:r>
      <w:r w:rsidR="00501300" w:rsidRPr="00FC1A13">
        <w:rPr>
          <w:rFonts w:ascii="Arial" w:eastAsia="Arial" w:hAnsi="Arial" w:cs="Arial"/>
          <w:spacing w:val="-1"/>
          <w:sz w:val="22"/>
          <w:szCs w:val="22"/>
          <w:lang w:val="es-ES"/>
        </w:rPr>
        <w:t>i</w:t>
      </w:r>
      <w:r w:rsidR="00501300" w:rsidRPr="00FC1A13">
        <w:rPr>
          <w:rFonts w:ascii="Arial" w:eastAsia="Arial" w:hAnsi="Arial" w:cs="Arial"/>
          <w:sz w:val="22"/>
          <w:szCs w:val="22"/>
          <w:lang w:val="es-ES"/>
        </w:rPr>
        <w:t>e</w:t>
      </w:r>
      <w:r w:rsidR="00501300" w:rsidRPr="00FC1A13">
        <w:rPr>
          <w:rFonts w:ascii="Arial" w:eastAsia="Arial" w:hAnsi="Arial" w:cs="Arial"/>
          <w:spacing w:val="-1"/>
          <w:sz w:val="22"/>
          <w:szCs w:val="22"/>
          <w:lang w:val="es-ES"/>
        </w:rPr>
        <w:t>n</w:t>
      </w:r>
      <w:r w:rsidR="00501300" w:rsidRPr="00FC1A13">
        <w:rPr>
          <w:rFonts w:ascii="Arial" w:eastAsia="Arial" w:hAnsi="Arial" w:cs="Arial"/>
          <w:spacing w:val="1"/>
          <w:sz w:val="22"/>
          <w:szCs w:val="22"/>
          <w:lang w:val="es-ES"/>
        </w:rPr>
        <w:t>t</w:t>
      </w:r>
      <w:r w:rsidR="00501300" w:rsidRPr="00FC1A13">
        <w:rPr>
          <w:rFonts w:ascii="Arial" w:eastAsia="Arial" w:hAnsi="Arial" w:cs="Arial"/>
          <w:sz w:val="22"/>
          <w:szCs w:val="22"/>
          <w:lang w:val="es-ES"/>
        </w:rPr>
        <w:t>o de</w:t>
      </w:r>
      <w:r>
        <w:rPr>
          <w:rFonts w:ascii="Arial" w:eastAsia="Arial" w:hAnsi="Arial" w:cs="Arial"/>
          <w:sz w:val="22"/>
          <w:szCs w:val="22"/>
          <w:lang w:val="es-ES"/>
        </w:rPr>
        <w:t xml:space="preserve"> </w:t>
      </w:r>
      <w:r w:rsidR="00501300" w:rsidRPr="00FC1A13">
        <w:rPr>
          <w:rFonts w:ascii="Arial" w:eastAsia="Arial" w:hAnsi="Arial" w:cs="Arial"/>
          <w:spacing w:val="-3"/>
          <w:sz w:val="22"/>
          <w:szCs w:val="22"/>
          <w:lang w:val="es-ES"/>
        </w:rPr>
        <w:t>o</w:t>
      </w:r>
      <w:r w:rsidR="00501300" w:rsidRPr="00FC1A13">
        <w:rPr>
          <w:rFonts w:ascii="Arial" w:eastAsia="Arial" w:hAnsi="Arial" w:cs="Arial"/>
          <w:spacing w:val="3"/>
          <w:sz w:val="22"/>
          <w:szCs w:val="22"/>
          <w:lang w:val="es-ES"/>
        </w:rPr>
        <w:t>f</w:t>
      </w:r>
      <w:r w:rsidR="00501300" w:rsidRPr="00FC1A13">
        <w:rPr>
          <w:rFonts w:ascii="Arial" w:eastAsia="Arial" w:hAnsi="Arial" w:cs="Arial"/>
          <w:spacing w:val="-3"/>
          <w:sz w:val="22"/>
          <w:szCs w:val="22"/>
          <w:lang w:val="es-ES"/>
        </w:rPr>
        <w:t>e</w:t>
      </w:r>
      <w:r w:rsidR="00501300" w:rsidRPr="00FC1A13">
        <w:rPr>
          <w:rFonts w:ascii="Arial" w:eastAsia="Arial" w:hAnsi="Arial" w:cs="Arial"/>
          <w:spacing w:val="1"/>
          <w:sz w:val="22"/>
          <w:szCs w:val="22"/>
          <w:lang w:val="es-ES"/>
        </w:rPr>
        <w:t>r</w:t>
      </w:r>
      <w:r w:rsidR="00501300" w:rsidRPr="00FC1A13">
        <w:rPr>
          <w:rFonts w:ascii="Arial" w:eastAsia="Arial" w:hAnsi="Arial" w:cs="Arial"/>
          <w:spacing w:val="-1"/>
          <w:sz w:val="22"/>
          <w:szCs w:val="22"/>
          <w:lang w:val="es-ES"/>
        </w:rPr>
        <w:t>t</w:t>
      </w:r>
      <w:r w:rsidR="00501300" w:rsidRPr="00FC1A13">
        <w:rPr>
          <w:rFonts w:ascii="Arial" w:eastAsia="Arial" w:hAnsi="Arial" w:cs="Arial"/>
          <w:sz w:val="22"/>
          <w:szCs w:val="22"/>
          <w:lang w:val="es-ES"/>
        </w:rPr>
        <w:t>a po</w:t>
      </w:r>
      <w:r w:rsidR="00501300" w:rsidRPr="00FC1A13">
        <w:rPr>
          <w:rFonts w:ascii="Arial" w:eastAsia="Arial" w:hAnsi="Arial" w:cs="Arial"/>
          <w:spacing w:val="-3"/>
          <w:sz w:val="22"/>
          <w:szCs w:val="22"/>
          <w:lang w:val="es-ES"/>
        </w:rPr>
        <w:t>d</w:t>
      </w:r>
      <w:r w:rsidR="00501300" w:rsidRPr="00FC1A13">
        <w:rPr>
          <w:rFonts w:ascii="Arial" w:eastAsia="Arial" w:hAnsi="Arial" w:cs="Arial"/>
          <w:spacing w:val="1"/>
          <w:sz w:val="22"/>
          <w:szCs w:val="22"/>
          <w:lang w:val="es-ES"/>
        </w:rPr>
        <w:t>r</w:t>
      </w:r>
      <w:r w:rsidR="00501300" w:rsidRPr="00FC1A13">
        <w:rPr>
          <w:rFonts w:ascii="Arial" w:eastAsia="Arial" w:hAnsi="Arial" w:cs="Arial"/>
          <w:sz w:val="22"/>
          <w:szCs w:val="22"/>
          <w:lang w:val="es-ES"/>
        </w:rPr>
        <w:t xml:space="preserve">á </w:t>
      </w:r>
      <w:r w:rsidR="00501300" w:rsidRPr="00FC1A13">
        <w:rPr>
          <w:rFonts w:ascii="Arial" w:eastAsia="Arial" w:hAnsi="Arial" w:cs="Arial"/>
          <w:spacing w:val="-2"/>
          <w:sz w:val="22"/>
          <w:szCs w:val="22"/>
          <w:lang w:val="es-ES"/>
        </w:rPr>
        <w:t>s</w:t>
      </w:r>
      <w:r w:rsidR="00501300" w:rsidRPr="00FC1A13">
        <w:rPr>
          <w:rFonts w:ascii="Arial" w:eastAsia="Arial" w:hAnsi="Arial" w:cs="Arial"/>
          <w:sz w:val="22"/>
          <w:szCs w:val="22"/>
          <w:lang w:val="es-ES"/>
        </w:rPr>
        <w:t>er</w:t>
      </w:r>
      <w:r>
        <w:rPr>
          <w:rFonts w:ascii="Arial" w:eastAsia="Arial" w:hAnsi="Arial" w:cs="Arial"/>
          <w:sz w:val="22"/>
          <w:szCs w:val="22"/>
          <w:lang w:val="es-ES"/>
        </w:rPr>
        <w:t xml:space="preserve"> </w:t>
      </w:r>
      <w:r w:rsidR="00501300" w:rsidRPr="00FC1A13">
        <w:rPr>
          <w:rFonts w:ascii="Arial" w:eastAsia="Arial" w:hAnsi="Arial" w:cs="Arial"/>
          <w:spacing w:val="-3"/>
          <w:sz w:val="22"/>
          <w:szCs w:val="22"/>
          <w:lang w:val="es-ES"/>
        </w:rPr>
        <w:t>e</w:t>
      </w:r>
      <w:r w:rsidR="00501300" w:rsidRPr="00FC1A13">
        <w:rPr>
          <w:rFonts w:ascii="Arial" w:eastAsia="Arial" w:hAnsi="Arial" w:cs="Arial"/>
          <w:spacing w:val="1"/>
          <w:sz w:val="22"/>
          <w:szCs w:val="22"/>
          <w:lang w:val="es-ES"/>
        </w:rPr>
        <w:t>j</w:t>
      </w:r>
      <w:r w:rsidR="00501300" w:rsidRPr="00FC1A13">
        <w:rPr>
          <w:rFonts w:ascii="Arial" w:eastAsia="Arial" w:hAnsi="Arial" w:cs="Arial"/>
          <w:sz w:val="22"/>
          <w:szCs w:val="22"/>
          <w:lang w:val="es-ES"/>
        </w:rPr>
        <w:t>ec</w:t>
      </w:r>
      <w:r w:rsidR="00501300" w:rsidRPr="00FC1A13">
        <w:rPr>
          <w:rFonts w:ascii="Arial" w:eastAsia="Arial" w:hAnsi="Arial" w:cs="Arial"/>
          <w:spacing w:val="-1"/>
          <w:sz w:val="22"/>
          <w:szCs w:val="22"/>
          <w:lang w:val="es-ES"/>
        </w:rPr>
        <w:t>u</w:t>
      </w:r>
      <w:r w:rsidR="00501300" w:rsidRPr="00FC1A13">
        <w:rPr>
          <w:rFonts w:ascii="Arial" w:eastAsia="Arial" w:hAnsi="Arial" w:cs="Arial"/>
          <w:spacing w:val="1"/>
          <w:sz w:val="22"/>
          <w:szCs w:val="22"/>
          <w:lang w:val="es-ES"/>
        </w:rPr>
        <w:t>t</w:t>
      </w:r>
      <w:r w:rsidR="00501300" w:rsidRPr="00FC1A13">
        <w:rPr>
          <w:rFonts w:ascii="Arial" w:eastAsia="Arial" w:hAnsi="Arial" w:cs="Arial"/>
          <w:sz w:val="22"/>
          <w:szCs w:val="22"/>
          <w:lang w:val="es-ES"/>
        </w:rPr>
        <w:t>a</w:t>
      </w:r>
      <w:r w:rsidR="00501300" w:rsidRPr="00FC1A13">
        <w:rPr>
          <w:rFonts w:ascii="Arial" w:eastAsia="Arial" w:hAnsi="Arial" w:cs="Arial"/>
          <w:spacing w:val="-1"/>
          <w:sz w:val="22"/>
          <w:szCs w:val="22"/>
          <w:lang w:val="es-ES"/>
        </w:rPr>
        <w:t>d</w:t>
      </w:r>
      <w:r w:rsidR="00501300" w:rsidRPr="00FC1A13">
        <w:rPr>
          <w:rFonts w:ascii="Arial" w:eastAsia="Arial" w:hAnsi="Arial" w:cs="Arial"/>
          <w:spacing w:val="-3"/>
          <w:sz w:val="22"/>
          <w:szCs w:val="22"/>
          <w:lang w:val="es-ES"/>
        </w:rPr>
        <w:t>a</w:t>
      </w:r>
      <w:r w:rsidR="00501300" w:rsidRPr="00FC1A13">
        <w:rPr>
          <w:rFonts w:ascii="Arial" w:eastAsia="Arial" w:hAnsi="Arial" w:cs="Arial"/>
          <w:sz w:val="22"/>
          <w:szCs w:val="22"/>
          <w:lang w:val="es-ES"/>
        </w:rPr>
        <w:t>.</w:t>
      </w:r>
    </w:p>
    <w:p w14:paraId="0B9C54DE" w14:textId="09ED0089" w:rsidR="00501300" w:rsidRPr="00FC1A13" w:rsidRDefault="00501300" w:rsidP="002051E1">
      <w:pPr>
        <w:spacing w:before="3" w:line="240" w:lineRule="exact"/>
        <w:ind w:left="102" w:right="84"/>
        <w:rPr>
          <w:rFonts w:ascii="Arial" w:eastAsia="Arial" w:hAnsi="Arial" w:cs="Arial"/>
          <w:sz w:val="22"/>
          <w:szCs w:val="22"/>
          <w:lang w:val="es-ES"/>
        </w:rPr>
      </w:pPr>
      <w:r w:rsidRPr="00FC1A13">
        <w:rPr>
          <w:rFonts w:ascii="Arial" w:eastAsia="Arial" w:hAnsi="Arial" w:cs="Arial"/>
          <w:sz w:val="22"/>
          <w:szCs w:val="22"/>
          <w:lang w:val="es-ES"/>
        </w:rPr>
        <w:t>30.5</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 xml:space="preserve">i el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 no</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es</w:t>
      </w:r>
      <w:r w:rsidRPr="00FC1A13">
        <w:rPr>
          <w:rFonts w:ascii="Arial" w:eastAsia="Arial" w:hAnsi="Arial" w:cs="Arial"/>
          <w:spacing w:val="-2"/>
          <w:sz w:val="22"/>
          <w:szCs w:val="22"/>
          <w:lang w:val="es-ES"/>
        </w:rPr>
        <w:t>t</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ere</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de</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erdo</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con</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4"/>
          <w:sz w:val="22"/>
          <w:szCs w:val="22"/>
          <w:lang w:val="es-ES"/>
        </w:rPr>
        <w:t>i</w:t>
      </w:r>
      <w:r w:rsidRPr="00FC1A13">
        <w:rPr>
          <w:rFonts w:ascii="Arial" w:eastAsia="Arial" w:hAnsi="Arial" w:cs="Arial"/>
          <w:sz w:val="22"/>
          <w:szCs w:val="22"/>
          <w:lang w:val="es-ES"/>
        </w:rPr>
        <w:t>cha</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b</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801065">
        <w:rPr>
          <w:rFonts w:ascii="Arial" w:eastAsia="Arial" w:hAnsi="Arial" w:cs="Arial"/>
          <w:sz w:val="22"/>
          <w:szCs w:val="22"/>
          <w:lang w:val="es-ES"/>
        </w:rPr>
        <w:t xml:space="preserve"> </w:t>
      </w:r>
      <w:r w:rsidRPr="00FC1A13">
        <w:rPr>
          <w:rFonts w:ascii="Arial" w:eastAsia="Arial" w:hAnsi="Arial" w:cs="Arial"/>
          <w:spacing w:val="-2"/>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ni</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arlo en</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 xml:space="preserve">el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é</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no</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de</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un</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a háb</w:t>
      </w:r>
      <w:r w:rsidRPr="00FC1A13">
        <w:rPr>
          <w:rFonts w:ascii="Arial" w:eastAsia="Arial" w:hAnsi="Arial" w:cs="Arial"/>
          <w:spacing w:val="-2"/>
          <w:sz w:val="22"/>
          <w:szCs w:val="22"/>
          <w:lang w:val="es-ES"/>
        </w:rPr>
        <w:t>i</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i no</w:t>
      </w:r>
      <w:r w:rsidR="00801065">
        <w:rPr>
          <w:rFonts w:ascii="Arial" w:eastAsia="Arial" w:hAnsi="Arial" w:cs="Arial"/>
          <w:sz w:val="22"/>
          <w:szCs w:val="22"/>
          <w:lang w:val="es-ES"/>
        </w:rPr>
        <w:t xml:space="preserve"> </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ce</w:t>
      </w:r>
      <w:r w:rsidRPr="00FC1A13">
        <w:rPr>
          <w:rFonts w:ascii="Arial" w:eastAsia="Arial" w:hAnsi="Arial" w:cs="Arial"/>
          <w:spacing w:val="-1"/>
          <w:sz w:val="22"/>
          <w:szCs w:val="22"/>
          <w:lang w:val="es-ES"/>
        </w:rPr>
        <w:t>p</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ecc</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ó</w:t>
      </w:r>
      <w:r w:rsidRPr="00FC1A13">
        <w:rPr>
          <w:rFonts w:ascii="Arial" w:eastAsia="Arial" w:hAnsi="Arial" w:cs="Arial"/>
          <w:sz w:val="22"/>
          <w:szCs w:val="22"/>
          <w:lang w:val="es-ES"/>
        </w:rPr>
        <w:t>n de</w:t>
      </w:r>
      <w:r w:rsidRPr="00FC1A13">
        <w:rPr>
          <w:rFonts w:ascii="Arial" w:eastAsia="Arial" w:hAnsi="Arial" w:cs="Arial"/>
          <w:spacing w:val="-1"/>
          <w:sz w:val="22"/>
          <w:szCs w:val="22"/>
          <w:lang w:val="es-ES"/>
        </w:rPr>
        <w:t xml:space="preserve"> l</w:t>
      </w:r>
      <w:r w:rsidRPr="00FC1A13">
        <w:rPr>
          <w:rFonts w:ascii="Arial" w:eastAsia="Arial" w:hAnsi="Arial" w:cs="Arial"/>
          <w:sz w:val="22"/>
          <w:szCs w:val="22"/>
          <w:lang w:val="es-ES"/>
        </w:rPr>
        <w:t>os</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ore</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 su</w:t>
      </w:r>
      <w:r w:rsidR="00801065">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 s</w:t>
      </w:r>
      <w:r w:rsidRPr="00FC1A13">
        <w:rPr>
          <w:rFonts w:ascii="Arial" w:eastAsia="Arial" w:hAnsi="Arial" w:cs="Arial"/>
          <w:spacing w:val="-2"/>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a</w:t>
      </w:r>
    </w:p>
    <w:p w14:paraId="07708C2A" w14:textId="4CF631C0" w:rsidR="00501300" w:rsidRPr="00FC1A13" w:rsidRDefault="00501300" w:rsidP="002051E1">
      <w:pPr>
        <w:spacing w:line="240" w:lineRule="exact"/>
        <w:ind w:left="102" w:right="84"/>
        <w:rPr>
          <w:rFonts w:ascii="Arial" w:eastAsia="Arial" w:hAnsi="Arial" w:cs="Arial"/>
          <w:sz w:val="22"/>
          <w:szCs w:val="22"/>
          <w:lang w:val="es-ES"/>
        </w:rPr>
      </w:pPr>
      <w:r w:rsidRPr="00FC1A13">
        <w:rPr>
          <w:rFonts w:ascii="Arial" w:eastAsia="Arial" w:hAnsi="Arial" w:cs="Arial"/>
          <w:sz w:val="22"/>
          <w:szCs w:val="22"/>
          <w:lang w:val="es-ES"/>
        </w:rPr>
        <w:t>y</w:t>
      </w:r>
      <w:r w:rsidRPr="00FC1A13">
        <w:rPr>
          <w:rFonts w:ascii="Arial" w:eastAsia="Arial" w:hAnsi="Arial" w:cs="Arial"/>
          <w:spacing w:val="-1"/>
          <w:sz w:val="22"/>
          <w:szCs w:val="22"/>
          <w:lang w:val="es-ES"/>
        </w:rPr>
        <w:t xml:space="preserve"> l</w:t>
      </w:r>
      <w:r w:rsidRPr="00FC1A13">
        <w:rPr>
          <w:rFonts w:ascii="Arial" w:eastAsia="Arial" w:hAnsi="Arial" w:cs="Arial"/>
          <w:sz w:val="22"/>
          <w:szCs w:val="22"/>
          <w:lang w:val="es-ES"/>
        </w:rPr>
        <w:t xml:space="preserve">a </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ara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a de</w:t>
      </w:r>
      <w:r w:rsidRPr="00FC1A13">
        <w:rPr>
          <w:rFonts w:ascii="Arial" w:eastAsia="Arial" w:hAnsi="Arial" w:cs="Arial"/>
          <w:spacing w:val="1"/>
          <w:sz w:val="22"/>
          <w:szCs w:val="22"/>
          <w:lang w:val="es-ES"/>
        </w:rPr>
        <w:t xml:space="preserve"> m</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 de</w:t>
      </w:r>
      <w:r w:rsidR="00801065">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 s</w:t>
      </w:r>
      <w:r w:rsidRPr="00FC1A13">
        <w:rPr>
          <w:rFonts w:ascii="Arial" w:eastAsia="Arial" w:hAnsi="Arial" w:cs="Arial"/>
          <w:spacing w:val="-2"/>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 xml:space="preserve">á </w:t>
      </w:r>
      <w:r w:rsidRPr="00FC1A13">
        <w:rPr>
          <w:rFonts w:ascii="Arial" w:eastAsia="Arial" w:hAnsi="Arial" w:cs="Arial"/>
          <w:spacing w:val="-2"/>
          <w:sz w:val="22"/>
          <w:szCs w:val="22"/>
          <w:lang w:val="es-ES"/>
        </w:rPr>
        <w:t>e</w:t>
      </w:r>
      <w:r w:rsidRPr="00FC1A13">
        <w:rPr>
          <w:rFonts w:ascii="Arial" w:eastAsia="Arial" w:hAnsi="Arial" w:cs="Arial"/>
          <w:spacing w:val="1"/>
          <w:sz w:val="22"/>
          <w:szCs w:val="22"/>
          <w:lang w:val="es-ES"/>
        </w:rPr>
        <w:t>j</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cutada.</w:t>
      </w:r>
    </w:p>
    <w:p w14:paraId="03BDCDA0" w14:textId="77777777" w:rsidR="00501300" w:rsidRPr="00FC1A13" w:rsidRDefault="00501300" w:rsidP="002051E1">
      <w:pPr>
        <w:spacing w:before="4" w:line="140" w:lineRule="exact"/>
        <w:ind w:right="84"/>
        <w:rPr>
          <w:sz w:val="14"/>
          <w:szCs w:val="14"/>
          <w:lang w:val="es-ES"/>
        </w:rPr>
      </w:pPr>
    </w:p>
    <w:p w14:paraId="2386269A" w14:textId="6E931A85" w:rsidR="00501300" w:rsidRPr="00FC1A13" w:rsidRDefault="00501300" w:rsidP="002051E1">
      <w:pPr>
        <w:ind w:left="102" w:right="84"/>
        <w:rPr>
          <w:rFonts w:ascii="Arial" w:eastAsia="Arial" w:hAnsi="Arial" w:cs="Arial"/>
          <w:lang w:val="es-ES"/>
        </w:rPr>
      </w:pPr>
      <w:r w:rsidRPr="00FC1A13">
        <w:rPr>
          <w:rFonts w:ascii="Arial" w:eastAsia="Arial" w:hAnsi="Arial" w:cs="Arial"/>
          <w:b/>
          <w:spacing w:val="1"/>
          <w:lang w:val="es-ES"/>
        </w:rPr>
        <w:t>3</w:t>
      </w:r>
      <w:r w:rsidRPr="00FC1A13">
        <w:rPr>
          <w:rFonts w:ascii="Arial" w:eastAsia="Arial" w:hAnsi="Arial" w:cs="Arial"/>
          <w:b/>
          <w:lang w:val="es-ES"/>
        </w:rPr>
        <w:t>1</w:t>
      </w:r>
      <w:r w:rsidR="00801065">
        <w:rPr>
          <w:rFonts w:ascii="Arial" w:eastAsia="Arial" w:hAnsi="Arial" w:cs="Arial"/>
          <w:b/>
          <w:lang w:val="es-ES"/>
        </w:rPr>
        <w:t xml:space="preserve"> </w:t>
      </w:r>
      <w:r w:rsidR="002D7131" w:rsidRPr="00FC1A13">
        <w:rPr>
          <w:rFonts w:ascii="Arial" w:eastAsia="Arial" w:hAnsi="Arial" w:cs="Arial"/>
          <w:b/>
          <w:spacing w:val="1"/>
          <w:lang w:val="es-ES"/>
        </w:rPr>
        <w:t xml:space="preserve">MÉTODO DE EVALUACIÓN: </w:t>
      </w:r>
      <w:r w:rsidRPr="00FC1A13">
        <w:rPr>
          <w:rFonts w:ascii="Arial" w:eastAsia="Arial" w:hAnsi="Arial" w:cs="Arial"/>
          <w:b/>
          <w:spacing w:val="-1"/>
          <w:lang w:val="es-ES"/>
        </w:rPr>
        <w:t>E</w:t>
      </w:r>
      <w:r w:rsidRPr="00FC1A13">
        <w:rPr>
          <w:rFonts w:ascii="Arial" w:eastAsia="Arial" w:hAnsi="Arial" w:cs="Arial"/>
          <w:b/>
          <w:spacing w:val="3"/>
          <w:lang w:val="es-ES"/>
        </w:rPr>
        <w:t>X</w:t>
      </w:r>
      <w:r w:rsidRPr="00FC1A13">
        <w:rPr>
          <w:rFonts w:ascii="Arial" w:eastAsia="Arial" w:hAnsi="Arial" w:cs="Arial"/>
          <w:b/>
          <w:spacing w:val="-5"/>
          <w:lang w:val="es-ES"/>
        </w:rPr>
        <w:t>A</w:t>
      </w:r>
      <w:r w:rsidRPr="00FC1A13">
        <w:rPr>
          <w:rFonts w:ascii="Arial" w:eastAsia="Arial" w:hAnsi="Arial" w:cs="Arial"/>
          <w:b/>
          <w:spacing w:val="-1"/>
          <w:lang w:val="es-ES"/>
        </w:rPr>
        <w:t>M</w:t>
      </w:r>
      <w:r w:rsidRPr="00FC1A13">
        <w:rPr>
          <w:rFonts w:ascii="Arial" w:eastAsia="Arial" w:hAnsi="Arial" w:cs="Arial"/>
          <w:b/>
          <w:lang w:val="es-ES"/>
        </w:rPr>
        <w:t>EN PRELIM</w:t>
      </w:r>
      <w:r w:rsidRPr="00FC1A13">
        <w:rPr>
          <w:rFonts w:ascii="Arial" w:eastAsia="Arial" w:hAnsi="Arial" w:cs="Arial"/>
          <w:b/>
          <w:spacing w:val="2"/>
          <w:lang w:val="es-ES"/>
        </w:rPr>
        <w:t>IN</w:t>
      </w:r>
      <w:r w:rsidRPr="00FC1A13">
        <w:rPr>
          <w:rFonts w:ascii="Arial" w:eastAsia="Arial" w:hAnsi="Arial" w:cs="Arial"/>
          <w:b/>
          <w:spacing w:val="-5"/>
          <w:lang w:val="es-ES"/>
        </w:rPr>
        <w:t>A</w:t>
      </w:r>
      <w:r w:rsidRPr="00FC1A13">
        <w:rPr>
          <w:rFonts w:ascii="Arial" w:eastAsia="Arial" w:hAnsi="Arial" w:cs="Arial"/>
          <w:b/>
          <w:lang w:val="es-ES"/>
        </w:rPr>
        <w:t>R</w:t>
      </w:r>
      <w:r w:rsidR="00801065">
        <w:rPr>
          <w:rFonts w:ascii="Arial" w:eastAsia="Arial" w:hAnsi="Arial" w:cs="Arial"/>
          <w:b/>
          <w:lang w:val="es-ES"/>
        </w:rPr>
        <w:t xml:space="preserve"> </w:t>
      </w:r>
      <w:r w:rsidRPr="00FC1A13">
        <w:rPr>
          <w:rFonts w:ascii="Arial" w:eastAsia="Arial" w:hAnsi="Arial" w:cs="Arial"/>
          <w:b/>
          <w:lang w:val="es-ES"/>
        </w:rPr>
        <w:t>DE</w:t>
      </w:r>
      <w:r w:rsidR="00801065">
        <w:rPr>
          <w:rFonts w:ascii="Arial" w:eastAsia="Arial" w:hAnsi="Arial" w:cs="Arial"/>
          <w:b/>
          <w:lang w:val="es-ES"/>
        </w:rPr>
        <w:t xml:space="preserve"> </w:t>
      </w:r>
      <w:r w:rsidRPr="00FC1A13">
        <w:rPr>
          <w:rFonts w:ascii="Arial" w:eastAsia="Arial" w:hAnsi="Arial" w:cs="Arial"/>
          <w:b/>
          <w:spacing w:val="2"/>
          <w:lang w:val="es-ES"/>
        </w:rPr>
        <w:t>L</w:t>
      </w:r>
      <w:r w:rsidRPr="00FC1A13">
        <w:rPr>
          <w:rFonts w:ascii="Arial" w:eastAsia="Arial" w:hAnsi="Arial" w:cs="Arial"/>
          <w:b/>
          <w:spacing w:val="-5"/>
          <w:lang w:val="es-ES"/>
        </w:rPr>
        <w:t>A</w:t>
      </w:r>
      <w:r w:rsidRPr="00FC1A13">
        <w:rPr>
          <w:rFonts w:ascii="Arial" w:eastAsia="Arial" w:hAnsi="Arial" w:cs="Arial"/>
          <w:b/>
          <w:lang w:val="es-ES"/>
        </w:rPr>
        <w:t>S</w:t>
      </w:r>
      <w:r w:rsidRPr="00FC1A13">
        <w:rPr>
          <w:rFonts w:ascii="Arial" w:eastAsia="Arial" w:hAnsi="Arial" w:cs="Arial"/>
          <w:b/>
          <w:spacing w:val="1"/>
          <w:lang w:val="es-ES"/>
        </w:rPr>
        <w:t xml:space="preserve"> O</w:t>
      </w:r>
      <w:r w:rsidRPr="00FC1A13">
        <w:rPr>
          <w:rFonts w:ascii="Arial" w:eastAsia="Arial" w:hAnsi="Arial" w:cs="Arial"/>
          <w:b/>
          <w:lang w:val="es-ES"/>
        </w:rPr>
        <w:t>FER</w:t>
      </w:r>
      <w:r w:rsidRPr="00FC1A13">
        <w:rPr>
          <w:rFonts w:ascii="Arial" w:eastAsia="Arial" w:hAnsi="Arial" w:cs="Arial"/>
          <w:b/>
          <w:spacing w:val="2"/>
          <w:lang w:val="es-ES"/>
        </w:rPr>
        <w:t>T</w:t>
      </w:r>
      <w:r w:rsidRPr="00FC1A13">
        <w:rPr>
          <w:rFonts w:ascii="Arial" w:eastAsia="Arial" w:hAnsi="Arial" w:cs="Arial"/>
          <w:b/>
          <w:spacing w:val="-5"/>
          <w:lang w:val="es-ES"/>
        </w:rPr>
        <w:t>A</w:t>
      </w:r>
      <w:r w:rsidRPr="00FC1A13">
        <w:rPr>
          <w:rFonts w:ascii="Arial" w:eastAsia="Arial" w:hAnsi="Arial" w:cs="Arial"/>
          <w:b/>
          <w:lang w:val="es-ES"/>
        </w:rPr>
        <w:t>S</w:t>
      </w:r>
    </w:p>
    <w:p w14:paraId="6C83B39D" w14:textId="734C93D2" w:rsidR="00501300" w:rsidRPr="00FC1A13" w:rsidRDefault="00501300" w:rsidP="002051E1">
      <w:pPr>
        <w:spacing w:before="23"/>
        <w:ind w:left="102" w:right="84"/>
        <w:rPr>
          <w:rFonts w:ascii="Arial" w:eastAsia="Arial" w:hAnsi="Arial" w:cs="Arial"/>
          <w:sz w:val="22"/>
          <w:szCs w:val="22"/>
          <w:lang w:val="es-ES"/>
        </w:rPr>
      </w:pPr>
      <w:r w:rsidRPr="00FC1A13">
        <w:rPr>
          <w:rFonts w:ascii="Arial" w:eastAsia="Arial" w:hAnsi="Arial" w:cs="Arial"/>
          <w:spacing w:val="1"/>
          <w:sz w:val="22"/>
          <w:szCs w:val="22"/>
          <w:lang w:val="es-ES"/>
        </w:rPr>
        <w:t>31</w:t>
      </w:r>
      <w:r w:rsidRPr="00FC1A13">
        <w:rPr>
          <w:rFonts w:ascii="Arial" w:eastAsia="Arial" w:hAnsi="Arial" w:cs="Arial"/>
          <w:sz w:val="22"/>
          <w:szCs w:val="22"/>
          <w:lang w:val="es-ES"/>
        </w:rPr>
        <w:t>.1 La</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x</w:t>
      </w:r>
      <w:r w:rsidRPr="00FC1A13">
        <w:rPr>
          <w:rFonts w:ascii="Arial" w:eastAsia="Arial" w:hAnsi="Arial" w:cs="Arial"/>
          <w:sz w:val="22"/>
          <w:szCs w:val="22"/>
          <w:lang w:val="es-ES"/>
        </w:rPr>
        <w:t>ami</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ará</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ca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de</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801065">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rm</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r</w:t>
      </w:r>
      <w:r w:rsidR="00801065">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Pr="00FC1A13">
        <w:rPr>
          <w:rFonts w:ascii="Arial" w:eastAsia="Arial" w:hAnsi="Arial" w:cs="Arial"/>
          <w:spacing w:val="1"/>
          <w:sz w:val="22"/>
          <w:szCs w:val="22"/>
          <w:lang w:val="es-ES"/>
        </w:rPr>
        <w:t xml:space="preserve"> t</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os</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 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cumen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so</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os</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en</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á</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su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11</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de</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IA</w:t>
      </w:r>
      <w:r w:rsidRPr="00FC1A13">
        <w:rPr>
          <w:rFonts w:ascii="Arial" w:eastAsia="Arial" w:hAnsi="Arial" w:cs="Arial"/>
          <w:sz w:val="22"/>
          <w:szCs w:val="22"/>
          <w:lang w:val="es-ES"/>
        </w:rPr>
        <w:t>O</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do</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tr</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os,</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y</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 si ca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 doc</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está</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eto.</w:t>
      </w:r>
    </w:p>
    <w:p w14:paraId="5EE24CAE" w14:textId="1C95C794" w:rsidR="00501300" w:rsidRPr="00FC1A13" w:rsidRDefault="00501300" w:rsidP="00801065">
      <w:pPr>
        <w:spacing w:before="3" w:line="240" w:lineRule="exact"/>
        <w:ind w:left="102" w:right="84"/>
        <w:rPr>
          <w:rFonts w:ascii="Arial" w:eastAsia="Arial" w:hAnsi="Arial" w:cs="Arial"/>
          <w:sz w:val="22"/>
          <w:szCs w:val="22"/>
          <w:lang w:val="es-ES"/>
        </w:rPr>
      </w:pPr>
      <w:r w:rsidRPr="00FC1A13">
        <w:rPr>
          <w:rFonts w:ascii="Arial" w:eastAsia="Arial" w:hAnsi="Arial" w:cs="Arial"/>
          <w:spacing w:val="1"/>
          <w:sz w:val="22"/>
          <w:szCs w:val="22"/>
          <w:lang w:val="es-ES"/>
        </w:rPr>
        <w:t>31</w:t>
      </w:r>
      <w:r w:rsidRPr="00FC1A13">
        <w:rPr>
          <w:rFonts w:ascii="Arial" w:eastAsia="Arial" w:hAnsi="Arial" w:cs="Arial"/>
          <w:sz w:val="22"/>
          <w:szCs w:val="22"/>
          <w:lang w:val="es-ES"/>
        </w:rPr>
        <w:t>.2 La</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rm</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801065">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g</w:t>
      </w:r>
      <w:r w:rsidRPr="00FC1A13">
        <w:rPr>
          <w:rFonts w:ascii="Arial" w:eastAsia="Arial" w:hAnsi="Arial" w:cs="Arial"/>
          <w:spacing w:val="-1"/>
          <w:sz w:val="22"/>
          <w:szCs w:val="22"/>
          <w:lang w:val="es-ES"/>
        </w:rPr>
        <w:t>ui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nt</w:t>
      </w:r>
      <w:r w:rsidRPr="00FC1A13">
        <w:rPr>
          <w:rFonts w:ascii="Arial" w:eastAsia="Arial" w:hAnsi="Arial" w:cs="Arial"/>
          <w:sz w:val="22"/>
          <w:szCs w:val="22"/>
          <w:lang w:val="es-ES"/>
        </w:rPr>
        <w:t>es</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cume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e</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d</w:t>
      </w:r>
      <w:r w:rsidRPr="00FC1A13">
        <w:rPr>
          <w:rFonts w:ascii="Arial" w:eastAsia="Arial" w:hAnsi="Arial" w:cs="Arial"/>
          <w:sz w:val="22"/>
          <w:szCs w:val="22"/>
          <w:lang w:val="es-ES"/>
        </w:rPr>
        <w:t>o proporc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os con</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801065">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i</w:t>
      </w:r>
      <w:r w:rsidR="00801065">
        <w:rPr>
          <w:rFonts w:ascii="Arial" w:eastAsia="Arial" w:hAnsi="Arial" w:cs="Arial"/>
          <w:sz w:val="22"/>
          <w:szCs w:val="22"/>
          <w:lang w:val="es-ES"/>
        </w:rPr>
        <w:t xml:space="preserve"> </w:t>
      </w:r>
      <w:r w:rsidR="00CF5A2B" w:rsidRPr="00FC1A13">
        <w:rPr>
          <w:rFonts w:ascii="Arial" w:eastAsia="Arial" w:hAnsi="Arial" w:cs="Arial"/>
          <w:sz w:val="22"/>
          <w:szCs w:val="22"/>
          <w:lang w:val="es-ES"/>
        </w:rPr>
        <w:t>cu</w:t>
      </w:r>
      <w:r w:rsidR="00CF5A2B" w:rsidRPr="00FC1A13">
        <w:rPr>
          <w:rFonts w:ascii="Arial" w:eastAsia="Arial" w:hAnsi="Arial" w:cs="Arial"/>
          <w:spacing w:val="-1"/>
          <w:sz w:val="22"/>
          <w:szCs w:val="22"/>
          <w:lang w:val="es-ES"/>
        </w:rPr>
        <w:t>a</w:t>
      </w:r>
      <w:r w:rsidR="00CF5A2B" w:rsidRPr="00FC1A13">
        <w:rPr>
          <w:rFonts w:ascii="Arial" w:eastAsia="Arial" w:hAnsi="Arial" w:cs="Arial"/>
          <w:spacing w:val="-3"/>
          <w:sz w:val="22"/>
          <w:szCs w:val="22"/>
          <w:lang w:val="es-ES"/>
        </w:rPr>
        <w:t>l</w:t>
      </w:r>
      <w:r w:rsidR="00CF5A2B" w:rsidRPr="00FC1A13">
        <w:rPr>
          <w:rFonts w:ascii="Arial" w:eastAsia="Arial" w:hAnsi="Arial" w:cs="Arial"/>
          <w:spacing w:val="2"/>
          <w:sz w:val="22"/>
          <w:szCs w:val="22"/>
          <w:lang w:val="es-ES"/>
        </w:rPr>
        <w:t xml:space="preserve">esquiera de estos documentos o información </w:t>
      </w:r>
      <w:r w:rsidR="00801065" w:rsidRPr="00FC1A13">
        <w:rPr>
          <w:rFonts w:ascii="Arial" w:eastAsia="Arial" w:hAnsi="Arial" w:cs="Arial"/>
          <w:spacing w:val="2"/>
          <w:sz w:val="22"/>
          <w:szCs w:val="22"/>
          <w:lang w:val="es-ES"/>
        </w:rPr>
        <w:t>faltaran</w:t>
      </w:r>
      <w:r w:rsidR="00801065" w:rsidRPr="00FC1A13">
        <w:rPr>
          <w:rFonts w:ascii="Arial" w:eastAsia="Arial" w:hAnsi="Arial" w:cs="Arial"/>
          <w:sz w:val="22"/>
          <w:szCs w:val="22"/>
          <w:lang w:val="es-ES"/>
        </w:rPr>
        <w:t>,</w:t>
      </w:r>
      <w:r w:rsidR="00801065" w:rsidRPr="00FC1A13">
        <w:rPr>
          <w:rFonts w:ascii="Arial" w:eastAsia="Arial" w:hAnsi="Arial" w:cs="Arial"/>
          <w:spacing w:val="-3"/>
          <w:sz w:val="22"/>
          <w:szCs w:val="22"/>
          <w:lang w:val="es-ES"/>
        </w:rPr>
        <w:t xml:space="preserve"> la</w:t>
      </w:r>
      <w:r w:rsidR="00801065">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 s</w:t>
      </w:r>
      <w:r w:rsidRPr="00FC1A13">
        <w:rPr>
          <w:rFonts w:ascii="Arial" w:eastAsia="Arial" w:hAnsi="Arial" w:cs="Arial"/>
          <w:spacing w:val="-2"/>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z</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p>
    <w:p w14:paraId="2AA4A84C" w14:textId="51BBF821" w:rsidR="00501300" w:rsidRPr="00FC1A13" w:rsidRDefault="00501300" w:rsidP="002051E1">
      <w:pPr>
        <w:spacing w:line="240" w:lineRule="exact"/>
        <w:ind w:left="102" w:right="84"/>
        <w:rPr>
          <w:rFonts w:ascii="Arial" w:eastAsia="Arial" w:hAnsi="Arial" w:cs="Arial"/>
          <w:sz w:val="22"/>
          <w:szCs w:val="22"/>
          <w:lang w:val="es-ES"/>
        </w:rPr>
      </w:pPr>
      <w:r w:rsidRPr="00FC1A13">
        <w:rPr>
          <w:rFonts w:ascii="Arial" w:eastAsia="Arial" w:hAnsi="Arial" w:cs="Arial"/>
          <w:spacing w:val="1"/>
          <w:sz w:val="22"/>
          <w:szCs w:val="22"/>
          <w:lang w:val="es-ES"/>
        </w:rPr>
        <w:t>(</w:t>
      </w:r>
      <w:r w:rsidRPr="00FC1A13">
        <w:rPr>
          <w:rFonts w:ascii="Arial" w:eastAsia="Arial" w:hAnsi="Arial" w:cs="Arial"/>
          <w:sz w:val="22"/>
          <w:szCs w:val="22"/>
          <w:lang w:val="es-ES"/>
        </w:rPr>
        <w:t>a)</w:t>
      </w:r>
      <w:r w:rsidR="00801065">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ario de</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 de</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 con</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á</w:t>
      </w:r>
      <w:r w:rsidRPr="00FC1A13">
        <w:rPr>
          <w:rFonts w:ascii="Arial" w:eastAsia="Arial" w:hAnsi="Arial" w:cs="Arial"/>
          <w:sz w:val="22"/>
          <w:szCs w:val="22"/>
          <w:lang w:val="es-ES"/>
        </w:rPr>
        <w:t>us</w:t>
      </w:r>
      <w:r w:rsidRPr="00FC1A13">
        <w:rPr>
          <w:rFonts w:ascii="Arial" w:eastAsia="Arial" w:hAnsi="Arial" w:cs="Arial"/>
          <w:spacing w:val="-1"/>
          <w:sz w:val="22"/>
          <w:szCs w:val="22"/>
          <w:lang w:val="es-ES"/>
        </w:rPr>
        <w:t>ul</w:t>
      </w:r>
      <w:r w:rsidRPr="00FC1A13">
        <w:rPr>
          <w:rFonts w:ascii="Arial" w:eastAsia="Arial" w:hAnsi="Arial" w:cs="Arial"/>
          <w:sz w:val="22"/>
          <w:szCs w:val="22"/>
          <w:lang w:val="es-ES"/>
        </w:rPr>
        <w:t>a 12</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 xml:space="preserve">1 </w:t>
      </w:r>
      <w:r w:rsidRPr="00FC1A13">
        <w:rPr>
          <w:rFonts w:ascii="Arial" w:eastAsia="Arial" w:hAnsi="Arial" w:cs="Arial"/>
          <w:spacing w:val="-2"/>
          <w:sz w:val="22"/>
          <w:szCs w:val="22"/>
          <w:lang w:val="es-ES"/>
        </w:rPr>
        <w:t>d</w:t>
      </w:r>
      <w:r w:rsidRPr="00FC1A13">
        <w:rPr>
          <w:rFonts w:ascii="Arial" w:eastAsia="Arial" w:hAnsi="Arial" w:cs="Arial"/>
          <w:sz w:val="22"/>
          <w:szCs w:val="22"/>
          <w:lang w:val="es-ES"/>
        </w:rPr>
        <w:t>e l</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s</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AO</w:t>
      </w:r>
      <w:r w:rsidRPr="00FC1A13">
        <w:rPr>
          <w:rFonts w:ascii="Arial" w:eastAsia="Arial" w:hAnsi="Arial" w:cs="Arial"/>
          <w:sz w:val="22"/>
          <w:szCs w:val="22"/>
          <w:lang w:val="es-ES"/>
        </w:rPr>
        <w:t>;</w:t>
      </w:r>
    </w:p>
    <w:p w14:paraId="09D93378" w14:textId="3783F2B8" w:rsidR="00501300" w:rsidRPr="00FC1A13" w:rsidRDefault="00501300" w:rsidP="002051E1">
      <w:pPr>
        <w:spacing w:before="6" w:line="240" w:lineRule="exact"/>
        <w:ind w:left="102" w:right="84"/>
        <w:rPr>
          <w:rFonts w:ascii="Arial" w:eastAsia="Arial" w:hAnsi="Arial" w:cs="Arial"/>
          <w:sz w:val="22"/>
          <w:szCs w:val="22"/>
          <w:lang w:val="es-ES"/>
        </w:rPr>
      </w:pPr>
      <w:r w:rsidRPr="00FC1A13">
        <w:rPr>
          <w:rFonts w:ascii="Arial" w:eastAsia="Arial" w:hAnsi="Arial" w:cs="Arial"/>
          <w:spacing w:val="1"/>
          <w:sz w:val="22"/>
          <w:szCs w:val="22"/>
          <w:lang w:val="es-ES"/>
        </w:rPr>
        <w:t>(</w:t>
      </w:r>
      <w:r w:rsidRPr="00FC1A13">
        <w:rPr>
          <w:rFonts w:ascii="Arial" w:eastAsia="Arial" w:hAnsi="Arial" w:cs="Arial"/>
          <w:sz w:val="22"/>
          <w:szCs w:val="22"/>
          <w:lang w:val="es-ES"/>
        </w:rPr>
        <w:t>b)</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 xml:space="preserve">ón de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q</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e</w:t>
      </w:r>
      <w:r w:rsidR="00801065">
        <w:rPr>
          <w:rFonts w:ascii="Arial" w:eastAsia="Arial" w:hAnsi="Arial" w:cs="Arial"/>
          <w:sz w:val="22"/>
          <w:szCs w:val="22"/>
          <w:lang w:val="es-ES"/>
        </w:rPr>
        <w:t xml:space="preserve"> </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di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en</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x</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y</w:t>
      </w:r>
      <w:r w:rsidR="00801065">
        <w:rPr>
          <w:rFonts w:ascii="Arial" w:eastAsia="Arial" w:hAnsi="Arial" w:cs="Arial"/>
          <w:sz w:val="22"/>
          <w:szCs w:val="22"/>
          <w:lang w:val="es-ES"/>
        </w:rPr>
        <w:t xml:space="preserv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a</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 s</w:t>
      </w:r>
      <w:r w:rsidRPr="00FC1A13">
        <w:rPr>
          <w:rFonts w:ascii="Arial" w:eastAsia="Arial" w:hAnsi="Arial" w:cs="Arial"/>
          <w:spacing w:val="-3"/>
          <w:sz w:val="22"/>
          <w:szCs w:val="22"/>
          <w:lang w:val="es-ES"/>
        </w:rPr>
        <w:t>u</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801065">
        <w:rPr>
          <w:rFonts w:ascii="Arial" w:eastAsia="Arial" w:hAnsi="Arial" w:cs="Arial"/>
          <w:sz w:val="22"/>
          <w:szCs w:val="22"/>
          <w:lang w:val="es-ES"/>
        </w:rPr>
        <w:t xml:space="preserve"> </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de</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2"/>
          <w:sz w:val="22"/>
          <w:szCs w:val="22"/>
          <w:lang w:val="es-ES"/>
        </w:rPr>
        <w:t>m</w:t>
      </w:r>
      <w:r w:rsidRPr="00FC1A13">
        <w:rPr>
          <w:rFonts w:ascii="Arial" w:eastAsia="Arial" w:hAnsi="Arial" w:cs="Arial"/>
          <w:sz w:val="22"/>
          <w:szCs w:val="22"/>
          <w:lang w:val="es-ES"/>
        </w:rPr>
        <w:t>pro</w:t>
      </w:r>
      <w:r w:rsidRPr="00FC1A13">
        <w:rPr>
          <w:rFonts w:ascii="Arial" w:eastAsia="Arial" w:hAnsi="Arial" w:cs="Arial"/>
          <w:spacing w:val="1"/>
          <w:sz w:val="22"/>
          <w:szCs w:val="22"/>
          <w:lang w:val="es-ES"/>
        </w:rPr>
        <w:t>m</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er</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 xml:space="preserve">al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con</w:t>
      </w:r>
      <w:r w:rsidR="00801065">
        <w:rPr>
          <w:rFonts w:ascii="Arial" w:eastAsia="Arial" w:hAnsi="Arial" w:cs="Arial"/>
          <w:sz w:val="22"/>
          <w:szCs w:val="22"/>
          <w:lang w:val="es-ES"/>
        </w:rPr>
        <w:t xml:space="preserv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 xml:space="preserve">o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do</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en</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 xml:space="preserve">el </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x</w:t>
      </w:r>
      <w:r w:rsidRPr="00FC1A13">
        <w:rPr>
          <w:rFonts w:ascii="Arial" w:eastAsia="Arial" w:hAnsi="Arial" w:cs="Arial"/>
          <w:sz w:val="22"/>
          <w:szCs w:val="22"/>
          <w:lang w:val="es-ES"/>
        </w:rPr>
        <w:t>o I</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de</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Secc</w:t>
      </w:r>
      <w:r w:rsidRPr="00FC1A13">
        <w:rPr>
          <w:rFonts w:ascii="Arial" w:eastAsia="Arial" w:hAnsi="Arial" w:cs="Arial"/>
          <w:spacing w:val="-2"/>
          <w:sz w:val="22"/>
          <w:szCs w:val="22"/>
          <w:lang w:val="es-ES"/>
        </w:rPr>
        <w:t>i</w:t>
      </w:r>
      <w:r w:rsidRPr="00FC1A13">
        <w:rPr>
          <w:rFonts w:ascii="Arial" w:eastAsia="Arial" w:hAnsi="Arial" w:cs="Arial"/>
          <w:sz w:val="22"/>
          <w:szCs w:val="22"/>
          <w:lang w:val="es-ES"/>
        </w:rPr>
        <w:t>ón</w:t>
      </w:r>
      <w:r w:rsidR="00801065">
        <w:rPr>
          <w:rFonts w:ascii="Arial" w:eastAsia="Arial" w:hAnsi="Arial" w:cs="Arial"/>
          <w:sz w:val="22"/>
          <w:szCs w:val="22"/>
          <w:lang w:val="es-ES"/>
        </w:rPr>
        <w:t xml:space="preserve"> </w:t>
      </w:r>
      <w:r w:rsidRPr="00FC1A13">
        <w:rPr>
          <w:rFonts w:ascii="Arial" w:eastAsia="Arial" w:hAnsi="Arial" w:cs="Arial"/>
          <w:spacing w:val="-3"/>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w:t>
      </w:r>
    </w:p>
    <w:p w14:paraId="6C983D7C" w14:textId="7C85DF39" w:rsidR="00501300" w:rsidRPr="00FC1A13" w:rsidRDefault="00501300" w:rsidP="002051E1">
      <w:pPr>
        <w:spacing w:line="240" w:lineRule="exact"/>
        <w:ind w:left="102" w:right="84"/>
        <w:rPr>
          <w:rFonts w:ascii="Arial" w:eastAsia="Arial" w:hAnsi="Arial" w:cs="Arial"/>
          <w:sz w:val="22"/>
          <w:szCs w:val="22"/>
          <w:lang w:val="es-ES"/>
        </w:rPr>
      </w:pPr>
      <w:r w:rsidRPr="00FC1A13">
        <w:rPr>
          <w:rFonts w:ascii="Arial" w:eastAsia="Arial" w:hAnsi="Arial" w:cs="Arial"/>
          <w:spacing w:val="1"/>
          <w:sz w:val="22"/>
          <w:szCs w:val="22"/>
          <w:lang w:val="es-ES"/>
        </w:rPr>
        <w:t>(</w:t>
      </w:r>
      <w:r w:rsidRPr="00FC1A13">
        <w:rPr>
          <w:rFonts w:ascii="Arial" w:eastAsia="Arial" w:hAnsi="Arial" w:cs="Arial"/>
          <w:sz w:val="22"/>
          <w:szCs w:val="22"/>
          <w:lang w:val="es-ES"/>
        </w:rPr>
        <w:t>c)</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G</w:t>
      </w:r>
      <w:r w:rsidRPr="00FC1A13">
        <w:rPr>
          <w:rFonts w:ascii="Arial" w:eastAsia="Arial" w:hAnsi="Arial" w:cs="Arial"/>
          <w:sz w:val="22"/>
          <w:szCs w:val="22"/>
          <w:lang w:val="es-ES"/>
        </w:rPr>
        <w:t>ara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4"/>
          <w:sz w:val="22"/>
          <w:szCs w:val="22"/>
          <w:lang w:val="es-ES"/>
        </w:rPr>
        <w:t>í</w:t>
      </w:r>
      <w:r w:rsidRPr="00FC1A13">
        <w:rPr>
          <w:rFonts w:ascii="Arial" w:eastAsia="Arial" w:hAnsi="Arial" w:cs="Arial"/>
          <w:sz w:val="22"/>
          <w:szCs w:val="22"/>
          <w:lang w:val="es-ES"/>
        </w:rPr>
        <w:t>a</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de</w:t>
      </w:r>
      <w:r w:rsidR="00801065">
        <w:rPr>
          <w:rFonts w:ascii="Arial" w:eastAsia="Arial" w:hAnsi="Arial" w:cs="Arial"/>
          <w:sz w:val="22"/>
          <w:szCs w:val="22"/>
          <w:lang w:val="es-ES"/>
        </w:rPr>
        <w:t xml:space="preserve"> </w:t>
      </w:r>
      <w:r w:rsidRPr="00FC1A13">
        <w:rPr>
          <w:rFonts w:ascii="Arial" w:eastAsia="Arial" w:hAnsi="Arial" w:cs="Arial"/>
          <w:spacing w:val="-4"/>
          <w:sz w:val="22"/>
          <w:szCs w:val="22"/>
          <w:lang w:val="es-ES"/>
        </w:rPr>
        <w:t>M</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ni</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de</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de</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con</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á</w:t>
      </w:r>
      <w:r w:rsidRPr="00FC1A13">
        <w:rPr>
          <w:rFonts w:ascii="Arial" w:eastAsia="Arial" w:hAnsi="Arial" w:cs="Arial"/>
          <w:spacing w:val="-3"/>
          <w:sz w:val="22"/>
          <w:szCs w:val="22"/>
          <w:lang w:val="es-ES"/>
        </w:rPr>
        <w:t>u</w:t>
      </w:r>
      <w:r w:rsidRPr="00FC1A13">
        <w:rPr>
          <w:rFonts w:ascii="Arial" w:eastAsia="Arial" w:hAnsi="Arial" w:cs="Arial"/>
          <w:sz w:val="22"/>
          <w:szCs w:val="22"/>
          <w:lang w:val="es-ES"/>
        </w:rPr>
        <w:t>su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20</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de</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est</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s</w:t>
      </w:r>
    </w:p>
    <w:p w14:paraId="277BB569" w14:textId="77777777" w:rsidR="00501300" w:rsidRPr="00FC1A13" w:rsidRDefault="00501300" w:rsidP="002051E1">
      <w:pPr>
        <w:spacing w:line="240" w:lineRule="exact"/>
        <w:ind w:left="102" w:right="84"/>
        <w:rPr>
          <w:rFonts w:ascii="Arial" w:eastAsia="Arial" w:hAnsi="Arial" w:cs="Arial"/>
          <w:sz w:val="22"/>
          <w:szCs w:val="22"/>
          <w:lang w:val="es-ES"/>
        </w:rPr>
      </w:pP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AO</w:t>
      </w:r>
      <w:r w:rsidRPr="00FC1A13">
        <w:rPr>
          <w:rFonts w:ascii="Arial" w:eastAsia="Arial" w:hAnsi="Arial" w:cs="Arial"/>
          <w:sz w:val="22"/>
          <w:szCs w:val="22"/>
          <w:lang w:val="es-ES"/>
        </w:rPr>
        <w:t>.</w:t>
      </w:r>
    </w:p>
    <w:p w14:paraId="4FEB3E42" w14:textId="68800D37" w:rsidR="00501300" w:rsidRPr="00FC1A13" w:rsidRDefault="00501300" w:rsidP="002051E1">
      <w:pPr>
        <w:spacing w:before="1"/>
        <w:ind w:left="102" w:right="84"/>
        <w:rPr>
          <w:rFonts w:ascii="Arial" w:eastAsia="Arial" w:hAnsi="Arial" w:cs="Arial"/>
          <w:sz w:val="22"/>
          <w:szCs w:val="22"/>
          <w:lang w:val="es-ES"/>
        </w:rPr>
      </w:pPr>
      <w:r w:rsidRPr="00FC1A13">
        <w:rPr>
          <w:rFonts w:ascii="Arial" w:eastAsia="Arial" w:hAnsi="Arial" w:cs="Arial"/>
          <w:spacing w:val="1"/>
          <w:sz w:val="22"/>
          <w:szCs w:val="22"/>
          <w:lang w:val="es-ES"/>
        </w:rPr>
        <w:t>(</w:t>
      </w:r>
      <w:r w:rsidRPr="00FC1A13">
        <w:rPr>
          <w:rFonts w:ascii="Arial" w:eastAsia="Arial" w:hAnsi="Arial" w:cs="Arial"/>
          <w:sz w:val="22"/>
          <w:szCs w:val="22"/>
          <w:lang w:val="es-ES"/>
        </w:rPr>
        <w:t>d)</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arac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Jurada</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de</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no</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h</w:t>
      </w:r>
      <w:r w:rsidRPr="00FC1A13">
        <w:rPr>
          <w:rFonts w:ascii="Arial" w:eastAsia="Arial" w:hAnsi="Arial" w:cs="Arial"/>
          <w:spacing w:val="-1"/>
          <w:sz w:val="22"/>
          <w:szCs w:val="22"/>
          <w:lang w:val="es-ES"/>
        </w:rPr>
        <w:t>all</w:t>
      </w:r>
      <w:r w:rsidRPr="00FC1A13">
        <w:rPr>
          <w:rFonts w:ascii="Arial" w:eastAsia="Arial" w:hAnsi="Arial" w:cs="Arial"/>
          <w:sz w:val="22"/>
          <w:szCs w:val="22"/>
          <w:lang w:val="es-ES"/>
        </w:rPr>
        <w:t>arse</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nt</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bili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s</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l</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A</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w:t>
      </w:r>
      <w:r w:rsidRPr="00FC1A13">
        <w:rPr>
          <w:rFonts w:ascii="Arial" w:eastAsia="Arial" w:hAnsi="Arial" w:cs="Arial"/>
          <w:spacing w:val="-3"/>
          <w:sz w:val="22"/>
          <w:szCs w:val="22"/>
          <w:lang w:val="es-ES"/>
        </w:rPr>
        <w:t>4</w:t>
      </w:r>
      <w:r w:rsidRPr="00FC1A13">
        <w:rPr>
          <w:rFonts w:ascii="Arial" w:eastAsia="Arial" w:hAnsi="Arial" w:cs="Arial"/>
          <w:sz w:val="22"/>
          <w:szCs w:val="22"/>
          <w:lang w:val="es-ES"/>
        </w:rPr>
        <w:t>0</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de</w:t>
      </w:r>
      <w:r w:rsidR="00801065">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y</w:t>
      </w:r>
      <w:r w:rsidR="00801065">
        <w:rPr>
          <w:rFonts w:ascii="Arial" w:eastAsia="Arial" w:hAnsi="Arial" w:cs="Arial"/>
          <w:sz w:val="22"/>
          <w:szCs w:val="22"/>
          <w:lang w:val="es-ES"/>
        </w:rPr>
        <w:t xml:space="preserve"> </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º</w:t>
      </w:r>
    </w:p>
    <w:p w14:paraId="0EC03DE6" w14:textId="62D1874D" w:rsidR="00501300" w:rsidRPr="00FC1A13" w:rsidRDefault="00501300" w:rsidP="002051E1">
      <w:pPr>
        <w:spacing w:line="240" w:lineRule="exact"/>
        <w:ind w:left="102" w:right="84"/>
        <w:rPr>
          <w:rFonts w:ascii="Arial" w:eastAsia="Arial" w:hAnsi="Arial" w:cs="Arial"/>
          <w:sz w:val="22"/>
          <w:szCs w:val="22"/>
          <w:lang w:val="es-ES"/>
        </w:rPr>
      </w:pPr>
      <w:r w:rsidRPr="00FC1A13">
        <w:rPr>
          <w:rFonts w:ascii="Arial" w:eastAsia="Arial" w:hAnsi="Arial" w:cs="Arial"/>
          <w:sz w:val="22"/>
          <w:szCs w:val="22"/>
          <w:lang w:val="es-ES"/>
        </w:rPr>
        <w:t>2.051/</w:t>
      </w:r>
      <w:r w:rsidR="00801065" w:rsidRPr="00FC1A13">
        <w:rPr>
          <w:rFonts w:ascii="Arial" w:eastAsia="Arial" w:hAnsi="Arial" w:cs="Arial"/>
          <w:sz w:val="22"/>
          <w:szCs w:val="22"/>
          <w:lang w:val="es-ES"/>
        </w:rPr>
        <w:t>0</w:t>
      </w:r>
      <w:r w:rsidR="00801065" w:rsidRPr="00FC1A13">
        <w:rPr>
          <w:rFonts w:ascii="Arial" w:eastAsia="Arial" w:hAnsi="Arial" w:cs="Arial"/>
          <w:spacing w:val="-3"/>
          <w:sz w:val="22"/>
          <w:szCs w:val="22"/>
          <w:lang w:val="es-ES"/>
        </w:rPr>
        <w:t>3</w:t>
      </w:r>
      <w:r w:rsidR="00801065" w:rsidRPr="00FC1A13">
        <w:rPr>
          <w:rFonts w:ascii="Arial" w:eastAsia="Arial" w:hAnsi="Arial" w:cs="Arial"/>
          <w:sz w:val="22"/>
          <w:szCs w:val="22"/>
          <w:lang w:val="es-ES"/>
        </w:rPr>
        <w:t>, conforme</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a la</w:t>
      </w:r>
      <w:r w:rsidRPr="00FC1A13">
        <w:rPr>
          <w:rFonts w:ascii="Arial" w:eastAsia="Arial" w:hAnsi="Arial" w:cs="Arial"/>
          <w:spacing w:val="-2"/>
          <w:sz w:val="22"/>
          <w:szCs w:val="22"/>
          <w:lang w:val="es-ES"/>
        </w:rPr>
        <w:t xml:space="preserve"> r</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g</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ame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bl</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da</w:t>
      </w:r>
      <w:r w:rsidR="00801065">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 xml:space="preserve">r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 D</w:t>
      </w:r>
      <w:r w:rsidRPr="00FC1A13">
        <w:rPr>
          <w:rFonts w:ascii="Arial" w:eastAsia="Arial" w:hAnsi="Arial" w:cs="Arial"/>
          <w:spacing w:val="-1"/>
          <w:sz w:val="22"/>
          <w:szCs w:val="22"/>
          <w:lang w:val="es-ES"/>
        </w:rPr>
        <w:t>NCP</w:t>
      </w:r>
      <w:r w:rsidRPr="00FC1A13">
        <w:rPr>
          <w:rFonts w:ascii="Arial" w:eastAsia="Arial" w:hAnsi="Arial" w:cs="Arial"/>
          <w:sz w:val="22"/>
          <w:szCs w:val="22"/>
          <w:lang w:val="es-ES"/>
        </w:rPr>
        <w:t>.</w:t>
      </w:r>
    </w:p>
    <w:p w14:paraId="001364D2" w14:textId="77777777" w:rsidR="00942865" w:rsidRPr="00FC1A13" w:rsidRDefault="00942865" w:rsidP="002051E1">
      <w:pPr>
        <w:spacing w:before="12" w:line="280" w:lineRule="exact"/>
        <w:ind w:right="84"/>
        <w:rPr>
          <w:sz w:val="22"/>
          <w:szCs w:val="22"/>
          <w:lang w:val="es-ES"/>
        </w:rPr>
      </w:pPr>
    </w:p>
    <w:p w14:paraId="030F6B9D" w14:textId="7EA74BC5" w:rsidR="00501300" w:rsidRPr="00FC1A13" w:rsidRDefault="00501300" w:rsidP="002051E1">
      <w:pPr>
        <w:ind w:left="102" w:right="84"/>
        <w:rPr>
          <w:rFonts w:ascii="Arial" w:eastAsia="Arial" w:hAnsi="Arial" w:cs="Arial"/>
          <w:lang w:val="es-ES"/>
        </w:rPr>
      </w:pPr>
      <w:r w:rsidRPr="00FC1A13">
        <w:rPr>
          <w:rFonts w:ascii="Arial" w:eastAsia="Arial" w:hAnsi="Arial" w:cs="Arial"/>
          <w:b/>
          <w:spacing w:val="1"/>
          <w:lang w:val="es-ES"/>
        </w:rPr>
        <w:t>3</w:t>
      </w:r>
      <w:r w:rsidRPr="00FC1A13">
        <w:rPr>
          <w:rFonts w:ascii="Arial" w:eastAsia="Arial" w:hAnsi="Arial" w:cs="Arial"/>
          <w:b/>
          <w:lang w:val="es-ES"/>
        </w:rPr>
        <w:t>2</w:t>
      </w:r>
      <w:r w:rsidR="00801065">
        <w:rPr>
          <w:rFonts w:ascii="Arial" w:eastAsia="Arial" w:hAnsi="Arial" w:cs="Arial"/>
          <w:b/>
          <w:lang w:val="es-ES"/>
        </w:rPr>
        <w:t xml:space="preserve"> </w:t>
      </w:r>
      <w:r w:rsidRPr="00FC1A13">
        <w:rPr>
          <w:rFonts w:ascii="Arial" w:eastAsia="Arial" w:hAnsi="Arial" w:cs="Arial"/>
          <w:b/>
          <w:spacing w:val="-1"/>
          <w:lang w:val="es-ES"/>
        </w:rPr>
        <w:t>E</w:t>
      </w:r>
      <w:r w:rsidRPr="00FC1A13">
        <w:rPr>
          <w:rFonts w:ascii="Arial" w:eastAsia="Arial" w:hAnsi="Arial" w:cs="Arial"/>
          <w:b/>
          <w:spacing w:val="3"/>
          <w:lang w:val="es-ES"/>
        </w:rPr>
        <w:t>X</w:t>
      </w:r>
      <w:r w:rsidRPr="00FC1A13">
        <w:rPr>
          <w:rFonts w:ascii="Arial" w:eastAsia="Arial" w:hAnsi="Arial" w:cs="Arial"/>
          <w:b/>
          <w:spacing w:val="-5"/>
          <w:lang w:val="es-ES"/>
        </w:rPr>
        <w:t>A</w:t>
      </w:r>
      <w:r w:rsidRPr="00FC1A13">
        <w:rPr>
          <w:rFonts w:ascii="Arial" w:eastAsia="Arial" w:hAnsi="Arial" w:cs="Arial"/>
          <w:b/>
          <w:spacing w:val="-1"/>
          <w:lang w:val="es-ES"/>
        </w:rPr>
        <w:t>M</w:t>
      </w:r>
      <w:r w:rsidRPr="00FC1A13">
        <w:rPr>
          <w:rFonts w:ascii="Arial" w:eastAsia="Arial" w:hAnsi="Arial" w:cs="Arial"/>
          <w:b/>
          <w:lang w:val="es-ES"/>
        </w:rPr>
        <w:t>EN DE</w:t>
      </w:r>
      <w:r w:rsidR="00685E30">
        <w:rPr>
          <w:rFonts w:ascii="Arial" w:eastAsia="Arial" w:hAnsi="Arial" w:cs="Arial"/>
          <w:b/>
          <w:lang w:val="es-ES"/>
        </w:rPr>
        <w:t xml:space="preserve"> </w:t>
      </w:r>
      <w:r w:rsidRPr="00FC1A13">
        <w:rPr>
          <w:rFonts w:ascii="Arial" w:eastAsia="Arial" w:hAnsi="Arial" w:cs="Arial"/>
          <w:b/>
          <w:lang w:val="es-ES"/>
        </w:rPr>
        <w:t>LOS</w:t>
      </w:r>
      <w:r w:rsidR="00685E30">
        <w:rPr>
          <w:rFonts w:ascii="Arial" w:eastAsia="Arial" w:hAnsi="Arial" w:cs="Arial"/>
          <w:b/>
          <w:lang w:val="es-ES"/>
        </w:rPr>
        <w:t xml:space="preserve"> </w:t>
      </w:r>
      <w:r w:rsidRPr="00FC1A13">
        <w:rPr>
          <w:rFonts w:ascii="Arial" w:eastAsia="Arial" w:hAnsi="Arial" w:cs="Arial"/>
          <w:b/>
          <w:lang w:val="es-ES"/>
        </w:rPr>
        <w:t>T</w:t>
      </w:r>
      <w:r w:rsidRPr="00FC1A13">
        <w:rPr>
          <w:rFonts w:ascii="Arial" w:eastAsia="Arial" w:hAnsi="Arial" w:cs="Arial"/>
          <w:b/>
          <w:spacing w:val="1"/>
          <w:lang w:val="es-ES"/>
        </w:rPr>
        <w:t>É</w:t>
      </w:r>
      <w:r w:rsidRPr="00FC1A13">
        <w:rPr>
          <w:rFonts w:ascii="Arial" w:eastAsia="Arial" w:hAnsi="Arial" w:cs="Arial"/>
          <w:b/>
          <w:lang w:val="es-ES"/>
        </w:rPr>
        <w:t>R</w:t>
      </w:r>
      <w:r w:rsidRPr="00FC1A13">
        <w:rPr>
          <w:rFonts w:ascii="Arial" w:eastAsia="Arial" w:hAnsi="Arial" w:cs="Arial"/>
          <w:b/>
          <w:spacing w:val="-1"/>
          <w:lang w:val="es-ES"/>
        </w:rPr>
        <w:t>M</w:t>
      </w:r>
      <w:r w:rsidRPr="00FC1A13">
        <w:rPr>
          <w:rFonts w:ascii="Arial" w:eastAsia="Arial" w:hAnsi="Arial" w:cs="Arial"/>
          <w:b/>
          <w:lang w:val="es-ES"/>
        </w:rPr>
        <w:t>INOS</w:t>
      </w:r>
      <w:r w:rsidR="00685E30">
        <w:rPr>
          <w:rFonts w:ascii="Arial" w:eastAsia="Arial" w:hAnsi="Arial" w:cs="Arial"/>
          <w:b/>
          <w:lang w:val="es-ES"/>
        </w:rPr>
        <w:t xml:space="preserve"> </w:t>
      </w:r>
      <w:r w:rsidRPr="00FC1A13">
        <w:rPr>
          <w:rFonts w:ascii="Arial" w:eastAsia="Arial" w:hAnsi="Arial" w:cs="Arial"/>
          <w:b/>
          <w:lang w:val="es-ES"/>
        </w:rPr>
        <w:t>Y</w:t>
      </w:r>
      <w:r w:rsidR="00685E30">
        <w:rPr>
          <w:rFonts w:ascii="Arial" w:eastAsia="Arial" w:hAnsi="Arial" w:cs="Arial"/>
          <w:b/>
          <w:lang w:val="es-ES"/>
        </w:rPr>
        <w:t xml:space="preserve"> </w:t>
      </w:r>
      <w:r w:rsidRPr="00FC1A13">
        <w:rPr>
          <w:rFonts w:ascii="Arial" w:eastAsia="Arial" w:hAnsi="Arial" w:cs="Arial"/>
          <w:b/>
          <w:lang w:val="es-ES"/>
        </w:rPr>
        <w:t>CONDICIONE</w:t>
      </w:r>
      <w:r w:rsidRPr="00FC1A13">
        <w:rPr>
          <w:rFonts w:ascii="Arial" w:eastAsia="Arial" w:hAnsi="Arial" w:cs="Arial"/>
          <w:b/>
          <w:spacing w:val="1"/>
          <w:lang w:val="es-ES"/>
        </w:rPr>
        <w:t>S</w:t>
      </w:r>
      <w:r w:rsidRPr="00FC1A13">
        <w:rPr>
          <w:rFonts w:ascii="Arial" w:eastAsia="Arial" w:hAnsi="Arial" w:cs="Arial"/>
          <w:b/>
          <w:lang w:val="es-ES"/>
        </w:rPr>
        <w:t>; E</w:t>
      </w:r>
      <w:r w:rsidRPr="00FC1A13">
        <w:rPr>
          <w:rFonts w:ascii="Arial" w:eastAsia="Arial" w:hAnsi="Arial" w:cs="Arial"/>
          <w:b/>
          <w:spacing w:val="3"/>
          <w:lang w:val="es-ES"/>
        </w:rPr>
        <w:t>V</w:t>
      </w:r>
      <w:r w:rsidRPr="00FC1A13">
        <w:rPr>
          <w:rFonts w:ascii="Arial" w:eastAsia="Arial" w:hAnsi="Arial" w:cs="Arial"/>
          <w:b/>
          <w:spacing w:val="-8"/>
          <w:lang w:val="es-ES"/>
        </w:rPr>
        <w:t>A</w:t>
      </w:r>
      <w:r w:rsidRPr="00FC1A13">
        <w:rPr>
          <w:rFonts w:ascii="Arial" w:eastAsia="Arial" w:hAnsi="Arial" w:cs="Arial"/>
          <w:b/>
          <w:lang w:val="es-ES"/>
        </w:rPr>
        <w:t>L</w:t>
      </w:r>
      <w:r w:rsidRPr="00FC1A13">
        <w:rPr>
          <w:rFonts w:ascii="Arial" w:eastAsia="Arial" w:hAnsi="Arial" w:cs="Arial"/>
          <w:b/>
          <w:spacing w:val="4"/>
          <w:lang w:val="es-ES"/>
        </w:rPr>
        <w:t>U</w:t>
      </w:r>
      <w:r w:rsidRPr="00FC1A13">
        <w:rPr>
          <w:rFonts w:ascii="Arial" w:eastAsia="Arial" w:hAnsi="Arial" w:cs="Arial"/>
          <w:b/>
          <w:spacing w:val="-5"/>
          <w:lang w:val="es-ES"/>
        </w:rPr>
        <w:t>A</w:t>
      </w:r>
      <w:r w:rsidRPr="00FC1A13">
        <w:rPr>
          <w:rFonts w:ascii="Arial" w:eastAsia="Arial" w:hAnsi="Arial" w:cs="Arial"/>
          <w:b/>
          <w:spacing w:val="2"/>
          <w:lang w:val="es-ES"/>
        </w:rPr>
        <w:t>C</w:t>
      </w:r>
      <w:r w:rsidRPr="00FC1A13">
        <w:rPr>
          <w:rFonts w:ascii="Arial" w:eastAsia="Arial" w:hAnsi="Arial" w:cs="Arial"/>
          <w:b/>
          <w:spacing w:val="3"/>
          <w:lang w:val="es-ES"/>
        </w:rPr>
        <w:t>I</w:t>
      </w:r>
      <w:r w:rsidRPr="00FC1A13">
        <w:rPr>
          <w:rFonts w:ascii="Arial" w:eastAsia="Arial" w:hAnsi="Arial" w:cs="Arial"/>
          <w:b/>
          <w:lang w:val="es-ES"/>
        </w:rPr>
        <w:t>ÓN T</w:t>
      </w:r>
      <w:r w:rsidRPr="00FC1A13">
        <w:rPr>
          <w:rFonts w:ascii="Arial" w:eastAsia="Arial" w:hAnsi="Arial" w:cs="Arial"/>
          <w:b/>
          <w:spacing w:val="1"/>
          <w:lang w:val="es-ES"/>
        </w:rPr>
        <w:t>É</w:t>
      </w:r>
      <w:r w:rsidRPr="00FC1A13">
        <w:rPr>
          <w:rFonts w:ascii="Arial" w:eastAsia="Arial" w:hAnsi="Arial" w:cs="Arial"/>
          <w:b/>
          <w:lang w:val="es-ES"/>
        </w:rPr>
        <w:t>C</w:t>
      </w:r>
      <w:r w:rsidRPr="00FC1A13">
        <w:rPr>
          <w:rFonts w:ascii="Arial" w:eastAsia="Arial" w:hAnsi="Arial" w:cs="Arial"/>
          <w:b/>
          <w:spacing w:val="-1"/>
          <w:lang w:val="es-ES"/>
        </w:rPr>
        <w:t>N</w:t>
      </w:r>
      <w:r w:rsidRPr="00FC1A13">
        <w:rPr>
          <w:rFonts w:ascii="Arial" w:eastAsia="Arial" w:hAnsi="Arial" w:cs="Arial"/>
          <w:b/>
          <w:lang w:val="es-ES"/>
        </w:rPr>
        <w:t>I</w:t>
      </w:r>
      <w:r w:rsidRPr="00FC1A13">
        <w:rPr>
          <w:rFonts w:ascii="Arial" w:eastAsia="Arial" w:hAnsi="Arial" w:cs="Arial"/>
          <w:b/>
          <w:spacing w:val="2"/>
          <w:lang w:val="es-ES"/>
        </w:rPr>
        <w:t>C</w:t>
      </w:r>
      <w:r w:rsidRPr="00FC1A13">
        <w:rPr>
          <w:rFonts w:ascii="Arial" w:eastAsia="Arial" w:hAnsi="Arial" w:cs="Arial"/>
          <w:b/>
          <w:lang w:val="es-ES"/>
        </w:rPr>
        <w:t>A</w:t>
      </w:r>
    </w:p>
    <w:p w14:paraId="01A016AB" w14:textId="5FE3E68D" w:rsidR="00501300" w:rsidRPr="00FC1A13" w:rsidRDefault="00501300" w:rsidP="002051E1">
      <w:pPr>
        <w:spacing w:before="28" w:line="240" w:lineRule="exact"/>
        <w:ind w:left="102" w:right="84"/>
        <w:rPr>
          <w:rFonts w:ascii="Arial" w:eastAsia="Arial" w:hAnsi="Arial" w:cs="Arial"/>
          <w:sz w:val="22"/>
          <w:szCs w:val="22"/>
          <w:lang w:val="es-ES"/>
        </w:rPr>
      </w:pPr>
      <w:r w:rsidRPr="00FC1A13">
        <w:rPr>
          <w:rFonts w:ascii="Arial" w:eastAsia="Arial" w:hAnsi="Arial" w:cs="Arial"/>
          <w:spacing w:val="1"/>
          <w:sz w:val="22"/>
          <w:szCs w:val="22"/>
          <w:lang w:val="es-ES"/>
        </w:rPr>
        <w:t>32</w:t>
      </w:r>
      <w:r w:rsidRPr="00FC1A13">
        <w:rPr>
          <w:rFonts w:ascii="Arial" w:eastAsia="Arial" w:hAnsi="Arial" w:cs="Arial"/>
          <w:sz w:val="22"/>
          <w:szCs w:val="22"/>
          <w:lang w:val="es-ES"/>
        </w:rPr>
        <w:t>.1</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La</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x</w:t>
      </w:r>
      <w:r w:rsidRPr="00FC1A13">
        <w:rPr>
          <w:rFonts w:ascii="Arial" w:eastAsia="Arial" w:hAnsi="Arial" w:cs="Arial"/>
          <w:sz w:val="22"/>
          <w:szCs w:val="22"/>
          <w:lang w:val="es-ES"/>
        </w:rPr>
        <w:t>a</w:t>
      </w:r>
      <w:r w:rsidRPr="00FC1A13">
        <w:rPr>
          <w:rFonts w:ascii="Arial" w:eastAsia="Arial" w:hAnsi="Arial" w:cs="Arial"/>
          <w:spacing w:val="-2"/>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as</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685E30">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as</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rm</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r</w:t>
      </w:r>
      <w:r w:rsidR="00685E30">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esti</w:t>
      </w:r>
      <w:r w:rsidRPr="00FC1A13">
        <w:rPr>
          <w:rFonts w:ascii="Arial" w:eastAsia="Arial" w:hAnsi="Arial" w:cs="Arial"/>
          <w:spacing w:val="-1"/>
          <w:sz w:val="22"/>
          <w:szCs w:val="22"/>
          <w:lang w:val="es-ES"/>
        </w:rPr>
        <w:t>p</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 y 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de</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pacing w:val="1"/>
          <w:sz w:val="22"/>
          <w:szCs w:val="22"/>
          <w:lang w:val="es-ES"/>
        </w:rPr>
        <w:t>G</w:t>
      </w:r>
      <w:r w:rsidRPr="00FC1A13">
        <w:rPr>
          <w:rFonts w:ascii="Arial" w:eastAsia="Arial" w:hAnsi="Arial" w:cs="Arial"/>
          <w:sz w:val="22"/>
          <w:szCs w:val="22"/>
          <w:lang w:val="es-ES"/>
        </w:rPr>
        <w:t>C</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 xml:space="preserve">y </w:t>
      </w:r>
      <w:r w:rsidRPr="007E3752">
        <w:rPr>
          <w:rFonts w:ascii="Arial" w:eastAsia="Arial" w:hAnsi="Arial" w:cs="Arial"/>
          <w:sz w:val="22"/>
          <w:szCs w:val="22"/>
          <w:lang w:val="es-ES"/>
        </w:rPr>
        <w:t>de</w:t>
      </w:r>
      <w:r w:rsidR="00685E30">
        <w:rPr>
          <w:rFonts w:ascii="Arial" w:eastAsia="Arial" w:hAnsi="Arial" w:cs="Arial"/>
          <w:sz w:val="22"/>
          <w:szCs w:val="22"/>
          <w:lang w:val="es-ES"/>
        </w:rPr>
        <w:t xml:space="preserve"> </w:t>
      </w:r>
      <w:r w:rsidRPr="007E3752">
        <w:rPr>
          <w:rFonts w:ascii="Arial" w:eastAsia="Arial" w:hAnsi="Arial" w:cs="Arial"/>
          <w:spacing w:val="-1"/>
          <w:sz w:val="22"/>
          <w:szCs w:val="22"/>
          <w:lang w:val="es-ES"/>
        </w:rPr>
        <w:t>l</w:t>
      </w:r>
      <w:r w:rsidRPr="007E3752">
        <w:rPr>
          <w:rFonts w:ascii="Arial" w:eastAsia="Arial" w:hAnsi="Arial" w:cs="Arial"/>
          <w:sz w:val="22"/>
          <w:szCs w:val="22"/>
          <w:lang w:val="es-ES"/>
        </w:rPr>
        <w:t>as</w:t>
      </w:r>
      <w:r w:rsidR="00685E30">
        <w:rPr>
          <w:rFonts w:ascii="Arial" w:eastAsia="Arial" w:hAnsi="Arial" w:cs="Arial"/>
          <w:sz w:val="22"/>
          <w:szCs w:val="22"/>
          <w:lang w:val="es-ES"/>
        </w:rPr>
        <w:t xml:space="preserve"> </w:t>
      </w:r>
      <w:r w:rsidRPr="007E3752">
        <w:rPr>
          <w:rFonts w:ascii="Arial" w:eastAsia="Arial" w:hAnsi="Arial" w:cs="Arial"/>
          <w:spacing w:val="-1"/>
          <w:sz w:val="22"/>
          <w:szCs w:val="22"/>
          <w:lang w:val="es-ES"/>
        </w:rPr>
        <w:t>CE</w:t>
      </w:r>
      <w:r w:rsidRPr="007E3752">
        <w:rPr>
          <w:rFonts w:ascii="Arial" w:eastAsia="Arial" w:hAnsi="Arial" w:cs="Arial"/>
          <w:sz w:val="22"/>
          <w:szCs w:val="22"/>
          <w:lang w:val="es-ES"/>
        </w:rPr>
        <w:t>C</w:t>
      </w:r>
      <w:r w:rsidR="00685E30">
        <w:rPr>
          <w:rFonts w:ascii="Arial" w:eastAsia="Arial" w:hAnsi="Arial" w:cs="Arial"/>
          <w:sz w:val="22"/>
          <w:szCs w:val="22"/>
          <w:lang w:val="es-ES"/>
        </w:rPr>
        <w:t xml:space="preserve"> </w:t>
      </w:r>
      <w:r w:rsidRPr="007E3752">
        <w:rPr>
          <w:rFonts w:ascii="Arial" w:eastAsia="Arial" w:hAnsi="Arial" w:cs="Arial"/>
          <w:spacing w:val="-3"/>
          <w:sz w:val="22"/>
          <w:szCs w:val="22"/>
          <w:lang w:val="es-ES"/>
        </w:rPr>
        <w:t>h</w:t>
      </w:r>
      <w:r w:rsidRPr="007E3752">
        <w:rPr>
          <w:rFonts w:ascii="Arial" w:eastAsia="Arial" w:hAnsi="Arial" w:cs="Arial"/>
          <w:sz w:val="22"/>
          <w:szCs w:val="22"/>
          <w:lang w:val="es-ES"/>
        </w:rPr>
        <w:t>an</w:t>
      </w:r>
      <w:r w:rsidR="00685E30">
        <w:rPr>
          <w:rFonts w:ascii="Arial" w:eastAsia="Arial" w:hAnsi="Arial" w:cs="Arial"/>
          <w:sz w:val="22"/>
          <w:szCs w:val="22"/>
          <w:lang w:val="es-ES"/>
        </w:rPr>
        <w:t xml:space="preserve"> </w:t>
      </w:r>
      <w:r w:rsidRPr="007E3752">
        <w:rPr>
          <w:rFonts w:ascii="Arial" w:eastAsia="Arial" w:hAnsi="Arial" w:cs="Arial"/>
          <w:sz w:val="22"/>
          <w:szCs w:val="22"/>
          <w:lang w:val="es-ES"/>
        </w:rPr>
        <w:t>s</w:t>
      </w:r>
      <w:r w:rsidRPr="007E3752">
        <w:rPr>
          <w:rFonts w:ascii="Arial" w:eastAsia="Arial" w:hAnsi="Arial" w:cs="Arial"/>
          <w:spacing w:val="-1"/>
          <w:sz w:val="22"/>
          <w:szCs w:val="22"/>
          <w:lang w:val="es-ES"/>
        </w:rPr>
        <w:t>i</w:t>
      </w:r>
      <w:r w:rsidRPr="007E3752">
        <w:rPr>
          <w:rFonts w:ascii="Arial" w:eastAsia="Arial" w:hAnsi="Arial" w:cs="Arial"/>
          <w:sz w:val="22"/>
          <w:szCs w:val="22"/>
          <w:lang w:val="es-ES"/>
        </w:rPr>
        <w:t>do</w:t>
      </w:r>
      <w:r w:rsidR="00685E30">
        <w:rPr>
          <w:rFonts w:ascii="Arial" w:eastAsia="Arial" w:hAnsi="Arial" w:cs="Arial"/>
          <w:sz w:val="22"/>
          <w:szCs w:val="22"/>
          <w:lang w:val="es-ES"/>
        </w:rPr>
        <w:t xml:space="preserve"> </w:t>
      </w:r>
      <w:r w:rsidRPr="007E3752">
        <w:rPr>
          <w:rFonts w:ascii="Arial" w:eastAsia="Arial" w:hAnsi="Arial" w:cs="Arial"/>
          <w:sz w:val="22"/>
          <w:szCs w:val="22"/>
          <w:lang w:val="es-ES"/>
        </w:rPr>
        <w:t>ac</w:t>
      </w:r>
      <w:r w:rsidRPr="007E3752">
        <w:rPr>
          <w:rFonts w:ascii="Arial" w:eastAsia="Arial" w:hAnsi="Arial" w:cs="Arial"/>
          <w:spacing w:val="-1"/>
          <w:sz w:val="22"/>
          <w:szCs w:val="22"/>
          <w:lang w:val="es-ES"/>
        </w:rPr>
        <w:t>e</w:t>
      </w:r>
      <w:r w:rsidRPr="007E3752">
        <w:rPr>
          <w:rFonts w:ascii="Arial" w:eastAsia="Arial" w:hAnsi="Arial" w:cs="Arial"/>
          <w:sz w:val="22"/>
          <w:szCs w:val="22"/>
          <w:lang w:val="es-ES"/>
        </w:rPr>
        <w:t>ptad</w:t>
      </w:r>
      <w:r w:rsidRPr="007E3752">
        <w:rPr>
          <w:rFonts w:ascii="Arial" w:eastAsia="Arial" w:hAnsi="Arial" w:cs="Arial"/>
          <w:spacing w:val="-3"/>
          <w:sz w:val="22"/>
          <w:szCs w:val="22"/>
          <w:lang w:val="es-ES"/>
        </w:rPr>
        <w:t>a</w:t>
      </w:r>
      <w:r w:rsidRPr="00FC1A13">
        <w:rPr>
          <w:rFonts w:ascii="Arial" w:eastAsia="Arial" w:hAnsi="Arial" w:cs="Arial"/>
          <w:sz w:val="22"/>
          <w:szCs w:val="22"/>
          <w:lang w:val="es-ES"/>
        </w:rPr>
        <w:t>s</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r</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el</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ere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3"/>
          <w:sz w:val="22"/>
          <w:szCs w:val="22"/>
          <w:lang w:val="es-ES"/>
        </w:rPr>
        <w:t>i</w:t>
      </w:r>
      <w:r w:rsidRPr="00FC1A13">
        <w:rPr>
          <w:rFonts w:ascii="Arial" w:eastAsia="Arial" w:hAnsi="Arial" w:cs="Arial"/>
          <w:sz w:val="22"/>
          <w:szCs w:val="22"/>
          <w:lang w:val="es-ES"/>
        </w:rPr>
        <w:t xml:space="preserve">n </w:t>
      </w:r>
      <w:r w:rsidR="00685E30" w:rsidRPr="00FC1A13">
        <w:rPr>
          <w:rFonts w:ascii="Arial" w:eastAsia="Arial" w:hAnsi="Arial" w:cs="Arial"/>
          <w:sz w:val="22"/>
          <w:szCs w:val="22"/>
          <w:lang w:val="es-ES"/>
        </w:rPr>
        <w:t>d</w:t>
      </w:r>
      <w:r w:rsidR="00685E30" w:rsidRPr="00FC1A13">
        <w:rPr>
          <w:rFonts w:ascii="Arial" w:eastAsia="Arial" w:hAnsi="Arial" w:cs="Arial"/>
          <w:spacing w:val="-1"/>
          <w:sz w:val="22"/>
          <w:szCs w:val="22"/>
          <w:lang w:val="es-ES"/>
        </w:rPr>
        <w:t>e</w:t>
      </w:r>
      <w:r w:rsidR="00685E30" w:rsidRPr="00FC1A13">
        <w:rPr>
          <w:rFonts w:ascii="Arial" w:eastAsia="Arial" w:hAnsi="Arial" w:cs="Arial"/>
          <w:sz w:val="22"/>
          <w:szCs w:val="22"/>
          <w:lang w:val="es-ES"/>
        </w:rPr>
        <w:t>s</w:t>
      </w:r>
      <w:r w:rsidR="00685E30" w:rsidRPr="00FC1A13">
        <w:rPr>
          <w:rFonts w:ascii="Arial" w:eastAsia="Arial" w:hAnsi="Arial" w:cs="Arial"/>
          <w:spacing w:val="-2"/>
          <w:sz w:val="22"/>
          <w:szCs w:val="22"/>
          <w:lang w:val="es-ES"/>
        </w:rPr>
        <w:t>v</w:t>
      </w:r>
      <w:r w:rsidR="00685E30" w:rsidRPr="00FC1A13">
        <w:rPr>
          <w:rFonts w:ascii="Arial" w:eastAsia="Arial" w:hAnsi="Arial" w:cs="Arial"/>
          <w:spacing w:val="-1"/>
          <w:sz w:val="22"/>
          <w:szCs w:val="22"/>
          <w:lang w:val="es-ES"/>
        </w:rPr>
        <w:t>i</w:t>
      </w:r>
      <w:r w:rsidR="00685E30" w:rsidRPr="00FC1A13">
        <w:rPr>
          <w:rFonts w:ascii="Arial" w:eastAsia="Arial" w:hAnsi="Arial" w:cs="Arial"/>
          <w:sz w:val="22"/>
          <w:szCs w:val="22"/>
          <w:lang w:val="es-ES"/>
        </w:rPr>
        <w:t>ac</w:t>
      </w:r>
      <w:r w:rsidR="00685E30" w:rsidRPr="00FC1A13">
        <w:rPr>
          <w:rFonts w:ascii="Arial" w:eastAsia="Arial" w:hAnsi="Arial" w:cs="Arial"/>
          <w:spacing w:val="-1"/>
          <w:sz w:val="22"/>
          <w:szCs w:val="22"/>
          <w:lang w:val="es-ES"/>
        </w:rPr>
        <w:t>i</w:t>
      </w:r>
      <w:r w:rsidR="00685E30" w:rsidRPr="00FC1A13">
        <w:rPr>
          <w:rFonts w:ascii="Arial" w:eastAsia="Arial" w:hAnsi="Arial" w:cs="Arial"/>
          <w:sz w:val="22"/>
          <w:szCs w:val="22"/>
          <w:lang w:val="es-ES"/>
        </w:rPr>
        <w:t>o</w:t>
      </w:r>
      <w:r w:rsidR="00685E30" w:rsidRPr="00FC1A13">
        <w:rPr>
          <w:rFonts w:ascii="Arial" w:eastAsia="Arial" w:hAnsi="Arial" w:cs="Arial"/>
          <w:spacing w:val="-1"/>
          <w:sz w:val="22"/>
          <w:szCs w:val="22"/>
          <w:lang w:val="es-ES"/>
        </w:rPr>
        <w:t>n</w:t>
      </w:r>
      <w:r w:rsidR="00685E30" w:rsidRPr="00FC1A13">
        <w:rPr>
          <w:rFonts w:ascii="Arial" w:eastAsia="Arial" w:hAnsi="Arial" w:cs="Arial"/>
          <w:sz w:val="22"/>
          <w:szCs w:val="22"/>
          <w:lang w:val="es-ES"/>
        </w:rPr>
        <w:t>es,</w:t>
      </w:r>
      <w:r w:rsidR="00685E30" w:rsidRPr="00FC1A13">
        <w:rPr>
          <w:rFonts w:ascii="Arial" w:eastAsia="Arial" w:hAnsi="Arial" w:cs="Arial"/>
          <w:spacing w:val="1"/>
          <w:sz w:val="22"/>
          <w:szCs w:val="22"/>
          <w:lang w:val="es-ES"/>
        </w:rPr>
        <w:t xml:space="preserve"> reservas</w:t>
      </w:r>
      <w:r w:rsidRPr="00FC1A13">
        <w:rPr>
          <w:rFonts w:ascii="Arial" w:eastAsia="Arial" w:hAnsi="Arial" w:cs="Arial"/>
          <w:sz w:val="22"/>
          <w:szCs w:val="22"/>
          <w:lang w:val="es-ES"/>
        </w:rPr>
        <w:t xml:space="preserve"> u</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omis</w:t>
      </w:r>
      <w:r w:rsidRPr="00FC1A13">
        <w:rPr>
          <w:rFonts w:ascii="Arial" w:eastAsia="Arial" w:hAnsi="Arial" w:cs="Arial"/>
          <w:spacing w:val="-2"/>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n</w:t>
      </w:r>
      <w:r w:rsidRPr="00FC1A13">
        <w:rPr>
          <w:rFonts w:ascii="Arial" w:eastAsia="Arial" w:hAnsi="Arial" w:cs="Arial"/>
          <w:spacing w:val="-4"/>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as.</w:t>
      </w:r>
    </w:p>
    <w:p w14:paraId="75925AD4" w14:textId="77777777" w:rsidR="00501300" w:rsidRPr="00FC1A13" w:rsidRDefault="00501300" w:rsidP="002051E1">
      <w:pPr>
        <w:spacing w:before="5" w:line="120" w:lineRule="exact"/>
        <w:ind w:right="84"/>
        <w:rPr>
          <w:sz w:val="22"/>
          <w:szCs w:val="22"/>
          <w:lang w:val="es-ES"/>
        </w:rPr>
      </w:pPr>
    </w:p>
    <w:p w14:paraId="0AB37452" w14:textId="20950FFE" w:rsidR="00501300" w:rsidRPr="00FC1A13" w:rsidRDefault="00501300" w:rsidP="002051E1">
      <w:pPr>
        <w:ind w:left="102" w:right="84"/>
        <w:rPr>
          <w:rFonts w:ascii="Arial" w:eastAsia="Arial" w:hAnsi="Arial" w:cs="Arial"/>
          <w:sz w:val="22"/>
          <w:szCs w:val="22"/>
          <w:lang w:val="es-ES"/>
        </w:rPr>
      </w:pPr>
      <w:r w:rsidRPr="00FC1A13">
        <w:rPr>
          <w:rFonts w:ascii="Arial" w:eastAsia="Arial" w:hAnsi="Arial" w:cs="Arial"/>
          <w:spacing w:val="1"/>
          <w:sz w:val="22"/>
          <w:szCs w:val="22"/>
          <w:lang w:val="es-ES"/>
        </w:rPr>
        <w:t>32</w:t>
      </w:r>
      <w:r w:rsidRPr="00FC1A13">
        <w:rPr>
          <w:rFonts w:ascii="Arial" w:eastAsia="Arial" w:hAnsi="Arial" w:cs="Arial"/>
          <w:sz w:val="22"/>
          <w:szCs w:val="22"/>
          <w:lang w:val="es-ES"/>
        </w:rPr>
        <w:t>.2</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La</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685E30">
        <w:rPr>
          <w:rFonts w:ascii="Arial" w:eastAsia="Arial" w:hAnsi="Arial" w:cs="Arial"/>
          <w:sz w:val="22"/>
          <w:szCs w:val="22"/>
          <w:lang w:val="es-ES"/>
        </w:rPr>
        <w:t xml:space="preserve"> </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Pr="00FC1A13">
        <w:rPr>
          <w:rFonts w:ascii="Arial" w:eastAsia="Arial" w:hAnsi="Arial" w:cs="Arial"/>
          <w:spacing w:val="2"/>
          <w:sz w:val="22"/>
          <w:szCs w:val="22"/>
          <w:lang w:val="es-ES"/>
        </w:rPr>
        <w:t>p</w:t>
      </w:r>
      <w:r w:rsidRPr="00FC1A13">
        <w:rPr>
          <w:rFonts w:ascii="Arial" w:eastAsia="Arial" w:hAnsi="Arial" w:cs="Arial"/>
          <w:sz w:val="22"/>
          <w:szCs w:val="22"/>
          <w:lang w:val="es-ES"/>
        </w:rPr>
        <w:t>ectos</w:t>
      </w:r>
      <w:r w:rsidRPr="00FC1A13">
        <w:rPr>
          <w:rFonts w:ascii="Arial" w:eastAsia="Arial" w:hAnsi="Arial" w:cs="Arial"/>
          <w:spacing w:val="1"/>
          <w:sz w:val="22"/>
          <w:szCs w:val="22"/>
          <w:lang w:val="es-ES"/>
        </w:rPr>
        <w:t xml:space="preserve"> t</w:t>
      </w:r>
      <w:r w:rsidRPr="00FC1A13">
        <w:rPr>
          <w:rFonts w:ascii="Arial" w:eastAsia="Arial" w:hAnsi="Arial" w:cs="Arial"/>
          <w:spacing w:val="-3"/>
          <w:sz w:val="22"/>
          <w:szCs w:val="22"/>
          <w:lang w:val="es-ES"/>
        </w:rPr>
        <w:t>é</w:t>
      </w:r>
      <w:r w:rsidRPr="00FC1A13">
        <w:rPr>
          <w:rFonts w:ascii="Arial" w:eastAsia="Arial" w:hAnsi="Arial" w:cs="Arial"/>
          <w:sz w:val="22"/>
          <w:szCs w:val="22"/>
          <w:lang w:val="es-ES"/>
        </w:rPr>
        <w:t>cn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cos</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de</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685E30">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685E30">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da</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en</w:t>
      </w:r>
      <w:r w:rsidR="00685E30">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ud</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 xml:space="preserve">de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a 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á</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su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18</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de</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est</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00685E30">
        <w:rPr>
          <w:rFonts w:ascii="Arial" w:eastAsia="Arial" w:hAnsi="Arial" w:cs="Arial"/>
          <w:spacing w:val="1"/>
          <w:sz w:val="22"/>
          <w:szCs w:val="22"/>
          <w:lang w:val="es-ES"/>
        </w:rPr>
        <w:t xml:space="preserve"> </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a</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i</w:t>
      </w:r>
      <w:r w:rsidRPr="00FC1A13">
        <w:rPr>
          <w:rFonts w:ascii="Arial" w:eastAsia="Arial" w:hAnsi="Arial" w:cs="Arial"/>
          <w:spacing w:val="1"/>
          <w:sz w:val="22"/>
          <w:szCs w:val="22"/>
          <w:lang w:val="es-ES"/>
        </w:rPr>
        <w:t>rm</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r</w:t>
      </w:r>
      <w:r w:rsidR="00685E30">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os</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os </w:t>
      </w:r>
      <w:r w:rsidRPr="00FC1A13">
        <w:rPr>
          <w:rFonts w:ascii="Arial" w:eastAsia="Arial" w:hAnsi="Arial" w:cs="Arial"/>
          <w:spacing w:val="1"/>
          <w:sz w:val="22"/>
          <w:szCs w:val="22"/>
          <w:lang w:val="es-ES"/>
        </w:rPr>
        <w:t>r</w:t>
      </w:r>
      <w:r w:rsidRPr="00FC1A13">
        <w:rPr>
          <w:rFonts w:ascii="Arial" w:eastAsia="Arial" w:hAnsi="Arial" w:cs="Arial"/>
          <w:spacing w:val="-3"/>
          <w:sz w:val="22"/>
          <w:szCs w:val="22"/>
          <w:lang w:val="es-ES"/>
        </w:rPr>
        <w:t>e</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en</w:t>
      </w:r>
      <w:r w:rsidR="00685E30">
        <w:rPr>
          <w:rFonts w:ascii="Arial" w:eastAsia="Arial" w:hAnsi="Arial" w:cs="Arial"/>
          <w:sz w:val="22"/>
          <w:szCs w:val="22"/>
          <w:lang w:val="es-ES"/>
        </w:rPr>
        <w:t xml:space="preserv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 xml:space="preserve">a </w:t>
      </w:r>
      <w:r w:rsidRPr="00FC1A13">
        <w:rPr>
          <w:rFonts w:ascii="Arial" w:eastAsia="Arial" w:hAnsi="Arial" w:cs="Arial"/>
          <w:spacing w:val="-1"/>
          <w:sz w:val="22"/>
          <w:szCs w:val="22"/>
          <w:lang w:val="es-ES"/>
        </w:rPr>
        <w:lastRenderedPageBreak/>
        <w:t>S</w:t>
      </w:r>
      <w:r w:rsidRPr="00FC1A13">
        <w:rPr>
          <w:rFonts w:ascii="Arial" w:eastAsia="Arial" w:hAnsi="Arial" w:cs="Arial"/>
          <w:sz w:val="22"/>
          <w:szCs w:val="22"/>
          <w:lang w:val="es-ES"/>
        </w:rPr>
        <w:t>ecc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 xml:space="preserve">I </w:t>
      </w:r>
      <w:r w:rsidRPr="00FC1A13">
        <w:rPr>
          <w:rFonts w:ascii="Arial" w:eastAsia="Arial" w:hAnsi="Arial" w:cs="Arial"/>
          <w:spacing w:val="1"/>
          <w:sz w:val="22"/>
          <w:szCs w:val="22"/>
          <w:lang w:val="es-ES"/>
        </w:rPr>
        <w:t>“</w:t>
      </w:r>
      <w:r w:rsidRPr="00FC1A13">
        <w:rPr>
          <w:rFonts w:ascii="Arial" w:eastAsia="Arial" w:hAnsi="Arial" w:cs="Arial"/>
          <w:spacing w:val="-1"/>
          <w:sz w:val="22"/>
          <w:szCs w:val="22"/>
          <w:lang w:val="es-ES"/>
        </w:rPr>
        <w:t>S</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tr</w:t>
      </w:r>
      <w:r w:rsidRPr="00FC1A13">
        <w:rPr>
          <w:rFonts w:ascii="Arial" w:eastAsia="Arial" w:hAnsi="Arial" w:cs="Arial"/>
          <w:sz w:val="22"/>
          <w:szCs w:val="22"/>
          <w:lang w:val="es-ES"/>
        </w:rPr>
        <w:t>os</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pacing w:val="-2"/>
          <w:sz w:val="22"/>
          <w:szCs w:val="22"/>
          <w:lang w:val="es-ES"/>
        </w:rPr>
        <w:t>s</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 h</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do</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3"/>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li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 n</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n</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e</w:t>
      </w:r>
      <w:r w:rsidRPr="00FC1A13">
        <w:rPr>
          <w:rFonts w:ascii="Arial" w:eastAsia="Arial" w:hAnsi="Arial" w:cs="Arial"/>
          <w:spacing w:val="-2"/>
          <w:sz w:val="22"/>
          <w:szCs w:val="22"/>
          <w:lang w:val="es-ES"/>
        </w:rPr>
        <w:t>sv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 xml:space="preserve">o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w:t>
      </w:r>
      <w:r w:rsidRPr="00FC1A13">
        <w:rPr>
          <w:rFonts w:ascii="Arial" w:eastAsia="Arial" w:hAnsi="Arial" w:cs="Arial"/>
          <w:spacing w:val="-1"/>
          <w:sz w:val="22"/>
          <w:szCs w:val="22"/>
          <w:lang w:val="es-ES"/>
        </w:rPr>
        <w:t>e</w:t>
      </w:r>
      <w:r w:rsidRPr="00FC1A13">
        <w:rPr>
          <w:rFonts w:ascii="Arial" w:eastAsia="Arial" w:hAnsi="Arial" w:cs="Arial"/>
          <w:spacing w:val="1"/>
          <w:sz w:val="22"/>
          <w:szCs w:val="22"/>
          <w:lang w:val="es-ES"/>
        </w:rPr>
        <w:t>r</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a s</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n</w:t>
      </w:r>
      <w:r w:rsidRPr="00FC1A13">
        <w:rPr>
          <w:rFonts w:ascii="Arial" w:eastAsia="Arial" w:hAnsi="Arial" w:cs="Arial"/>
          <w:spacing w:val="-4"/>
          <w:sz w:val="22"/>
          <w:szCs w:val="22"/>
          <w:lang w:val="es-ES"/>
        </w:rPr>
        <w:t>i</w:t>
      </w:r>
      <w:r w:rsidRPr="00FC1A13">
        <w:rPr>
          <w:rFonts w:ascii="Arial" w:eastAsia="Arial" w:hAnsi="Arial" w:cs="Arial"/>
          <w:spacing w:val="3"/>
          <w:sz w:val="22"/>
          <w:szCs w:val="22"/>
          <w:lang w:val="es-ES"/>
        </w:rPr>
        <w:t>f</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cati</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p>
    <w:p w14:paraId="218219A0" w14:textId="77777777" w:rsidR="00501300" w:rsidRPr="00FC1A13" w:rsidRDefault="00501300" w:rsidP="002051E1">
      <w:pPr>
        <w:spacing w:before="8" w:line="120" w:lineRule="exact"/>
        <w:ind w:right="84"/>
        <w:rPr>
          <w:sz w:val="22"/>
          <w:szCs w:val="22"/>
          <w:lang w:val="es-ES"/>
        </w:rPr>
      </w:pPr>
    </w:p>
    <w:p w14:paraId="171DCC92" w14:textId="3D2C28D0" w:rsidR="00501300" w:rsidRPr="00FC1A13" w:rsidRDefault="00501300" w:rsidP="002051E1">
      <w:pPr>
        <w:ind w:left="102" w:right="84"/>
        <w:rPr>
          <w:rFonts w:ascii="Arial" w:eastAsia="Arial" w:hAnsi="Arial" w:cs="Arial"/>
          <w:sz w:val="22"/>
          <w:szCs w:val="22"/>
          <w:lang w:val="es-ES"/>
        </w:rPr>
      </w:pPr>
      <w:r w:rsidRPr="00FC1A13">
        <w:rPr>
          <w:rFonts w:ascii="Arial" w:eastAsia="Arial" w:hAnsi="Arial" w:cs="Arial"/>
          <w:spacing w:val="1"/>
          <w:sz w:val="22"/>
          <w:szCs w:val="22"/>
          <w:lang w:val="es-ES"/>
        </w:rPr>
        <w:t>32</w:t>
      </w:r>
      <w:r w:rsidRPr="00FC1A13">
        <w:rPr>
          <w:rFonts w:ascii="Arial" w:eastAsia="Arial" w:hAnsi="Arial" w:cs="Arial"/>
          <w:sz w:val="22"/>
          <w:szCs w:val="22"/>
          <w:lang w:val="es-ES"/>
        </w:rPr>
        <w:t>.3</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S</w:t>
      </w:r>
      <w:r w:rsidRPr="00FC1A13">
        <w:rPr>
          <w:rFonts w:ascii="Arial" w:eastAsia="Arial" w:hAnsi="Arial" w:cs="Arial"/>
          <w:sz w:val="22"/>
          <w:szCs w:val="22"/>
          <w:lang w:val="es-ES"/>
        </w:rPr>
        <w:t>i</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desp</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és</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de h</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b</w:t>
      </w:r>
      <w:r w:rsidRPr="00FC1A13">
        <w:rPr>
          <w:rFonts w:ascii="Arial" w:eastAsia="Arial" w:hAnsi="Arial" w:cs="Arial"/>
          <w:spacing w:val="-1"/>
          <w:sz w:val="22"/>
          <w:szCs w:val="22"/>
          <w:lang w:val="es-ES"/>
        </w:rPr>
        <w:t>e</w:t>
      </w:r>
      <w:r w:rsidRPr="00FC1A13">
        <w:rPr>
          <w:rFonts w:ascii="Arial" w:eastAsia="Arial" w:hAnsi="Arial" w:cs="Arial"/>
          <w:sz w:val="22"/>
          <w:szCs w:val="22"/>
          <w:lang w:val="es-ES"/>
        </w:rPr>
        <w:t>r</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x</w:t>
      </w:r>
      <w:r w:rsidRPr="00FC1A13">
        <w:rPr>
          <w:rFonts w:ascii="Arial" w:eastAsia="Arial" w:hAnsi="Arial" w:cs="Arial"/>
          <w:sz w:val="22"/>
          <w:szCs w:val="22"/>
          <w:lang w:val="es-ES"/>
        </w:rPr>
        <w:t>ami</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é</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s</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y</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z w:val="22"/>
          <w:szCs w:val="22"/>
          <w:lang w:val="es-ES"/>
        </w:rPr>
        <w:t>es</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y</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da</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v</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 xml:space="preserve">ón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éc</w:t>
      </w:r>
      <w:r w:rsidRPr="00FC1A13">
        <w:rPr>
          <w:rFonts w:ascii="Arial" w:eastAsia="Arial" w:hAnsi="Arial" w:cs="Arial"/>
          <w:spacing w:val="-1"/>
          <w:sz w:val="22"/>
          <w:szCs w:val="22"/>
          <w:lang w:val="es-ES"/>
        </w:rPr>
        <w:t>ni</w:t>
      </w:r>
      <w:r w:rsidRPr="00FC1A13">
        <w:rPr>
          <w:rFonts w:ascii="Arial" w:eastAsia="Arial" w:hAnsi="Arial" w:cs="Arial"/>
          <w:sz w:val="22"/>
          <w:szCs w:val="22"/>
          <w:lang w:val="es-ES"/>
        </w:rPr>
        <w:t>ca,</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n</w:t>
      </w:r>
      <w:r w:rsidRPr="00FC1A13">
        <w:rPr>
          <w:rFonts w:ascii="Arial" w:eastAsia="Arial" w:hAnsi="Arial" w:cs="Arial"/>
          <w:spacing w:val="-2"/>
          <w:sz w:val="22"/>
          <w:szCs w:val="22"/>
          <w:lang w:val="es-ES"/>
        </w:rPr>
        <w:t>v</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nte</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estab</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 xml:space="preserve">ece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685E30">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1"/>
          <w:sz w:val="22"/>
          <w:szCs w:val="22"/>
          <w:lang w:val="es-ES"/>
        </w:rPr>
        <w:t>f</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no</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se a</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u</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su</w:t>
      </w:r>
      <w:r w:rsidRPr="00FC1A13">
        <w:rPr>
          <w:rFonts w:ascii="Arial" w:eastAsia="Arial" w:hAnsi="Arial" w:cs="Arial"/>
          <w:spacing w:val="-3"/>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00685E30">
        <w:rPr>
          <w:rFonts w:ascii="Arial" w:eastAsia="Arial" w:hAnsi="Arial" w:cs="Arial"/>
          <w:spacing w:val="-1"/>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 xml:space="preserve">s </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oc</w:t>
      </w:r>
      <w:r w:rsidRPr="00FC1A13">
        <w:rPr>
          <w:rFonts w:ascii="Arial" w:eastAsia="Arial" w:hAnsi="Arial" w:cs="Arial"/>
          <w:spacing w:val="-1"/>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de</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L</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de</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co</w:t>
      </w:r>
      <w:r w:rsidRPr="00FC1A13">
        <w:rPr>
          <w:rFonts w:ascii="Arial" w:eastAsia="Arial" w:hAnsi="Arial" w:cs="Arial"/>
          <w:spacing w:val="-3"/>
          <w:sz w:val="22"/>
          <w:szCs w:val="22"/>
          <w:lang w:val="es-ES"/>
        </w:rPr>
        <w:t>n</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o</w:t>
      </w:r>
      <w:r w:rsidRPr="00FC1A13">
        <w:rPr>
          <w:rFonts w:ascii="Arial" w:eastAsia="Arial" w:hAnsi="Arial" w:cs="Arial"/>
          <w:spacing w:val="-2"/>
          <w:sz w:val="22"/>
          <w:szCs w:val="22"/>
          <w:lang w:val="es-ES"/>
        </w:rPr>
        <w:t>r</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a</w:t>
      </w:r>
      <w:r w:rsidRPr="00FC1A13">
        <w:rPr>
          <w:rFonts w:ascii="Arial" w:eastAsia="Arial" w:hAnsi="Arial" w:cs="Arial"/>
          <w:sz w:val="22"/>
          <w:szCs w:val="22"/>
          <w:lang w:val="es-ES"/>
        </w:rPr>
        <w:t>d</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con</w:t>
      </w:r>
      <w:r w:rsidR="00685E30">
        <w:rPr>
          <w:rFonts w:ascii="Arial" w:eastAsia="Arial" w:hAnsi="Arial" w:cs="Arial"/>
          <w:sz w:val="22"/>
          <w:szCs w:val="22"/>
          <w:lang w:val="es-ES"/>
        </w:rPr>
        <w:t xml:space="preserve"> </w:t>
      </w:r>
      <w:r w:rsidRPr="00FC1A13">
        <w:rPr>
          <w:rFonts w:ascii="Arial" w:eastAsia="Arial" w:hAnsi="Arial" w:cs="Arial"/>
          <w:spacing w:val="-3"/>
          <w:sz w:val="22"/>
          <w:szCs w:val="22"/>
          <w:lang w:val="es-ES"/>
        </w:rPr>
        <w:t>l</w:t>
      </w:r>
      <w:r w:rsidRPr="00FC1A13">
        <w:rPr>
          <w:rFonts w:ascii="Arial" w:eastAsia="Arial" w:hAnsi="Arial" w:cs="Arial"/>
          <w:sz w:val="22"/>
          <w:szCs w:val="22"/>
          <w:lang w:val="es-ES"/>
        </w:rPr>
        <w:t>a</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á</w:t>
      </w:r>
      <w:r w:rsidRPr="00FC1A13">
        <w:rPr>
          <w:rFonts w:ascii="Arial" w:eastAsia="Arial" w:hAnsi="Arial" w:cs="Arial"/>
          <w:spacing w:val="-1"/>
          <w:sz w:val="22"/>
          <w:szCs w:val="22"/>
          <w:lang w:val="es-ES"/>
        </w:rPr>
        <w:t>u</w:t>
      </w:r>
      <w:r w:rsidRPr="00FC1A13">
        <w:rPr>
          <w:rFonts w:ascii="Arial" w:eastAsia="Arial" w:hAnsi="Arial" w:cs="Arial"/>
          <w:sz w:val="22"/>
          <w:szCs w:val="22"/>
          <w:lang w:val="es-ES"/>
        </w:rPr>
        <w:t>su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29</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de</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est</w:t>
      </w:r>
      <w:r w:rsidRPr="00FC1A13">
        <w:rPr>
          <w:rFonts w:ascii="Arial" w:eastAsia="Arial" w:hAnsi="Arial" w:cs="Arial"/>
          <w:spacing w:val="-2"/>
          <w:sz w:val="22"/>
          <w:szCs w:val="22"/>
          <w:lang w:val="es-ES"/>
        </w:rPr>
        <w:t>a</w:t>
      </w:r>
      <w:r w:rsidRPr="00FC1A13">
        <w:rPr>
          <w:rFonts w:ascii="Arial" w:eastAsia="Arial" w:hAnsi="Arial" w:cs="Arial"/>
          <w:sz w:val="22"/>
          <w:szCs w:val="22"/>
          <w:lang w:val="es-ES"/>
        </w:rPr>
        <w:t>s</w:t>
      </w:r>
      <w:r w:rsidR="00685E30">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A</w:t>
      </w:r>
      <w:r w:rsidRPr="00FC1A13">
        <w:rPr>
          <w:rFonts w:ascii="Arial" w:eastAsia="Arial" w:hAnsi="Arial" w:cs="Arial"/>
          <w:spacing w:val="1"/>
          <w:sz w:val="22"/>
          <w:szCs w:val="22"/>
          <w:lang w:val="es-ES"/>
        </w:rPr>
        <w:t>O</w:t>
      </w:r>
      <w:r w:rsidRPr="00FC1A13">
        <w:rPr>
          <w:rFonts w:ascii="Arial" w:eastAsia="Arial" w:hAnsi="Arial" w:cs="Arial"/>
          <w:sz w:val="22"/>
          <w:szCs w:val="22"/>
          <w:lang w:val="es-ES"/>
        </w:rPr>
        <w:t>,</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sidR="00685E30">
        <w:rPr>
          <w:rFonts w:ascii="Arial" w:eastAsia="Arial" w:hAnsi="Arial" w:cs="Arial"/>
          <w:sz w:val="22"/>
          <w:szCs w:val="22"/>
          <w:lang w:val="es-ES"/>
        </w:rPr>
        <w:t xml:space="preserve"> </w:t>
      </w:r>
      <w:r w:rsidRPr="00FC1A13">
        <w:rPr>
          <w:rFonts w:ascii="Arial" w:eastAsia="Arial" w:hAnsi="Arial" w:cs="Arial"/>
          <w:spacing w:val="-3"/>
          <w:sz w:val="22"/>
          <w:szCs w:val="22"/>
          <w:lang w:val="es-ES"/>
        </w:rPr>
        <w:t>o</w:t>
      </w:r>
      <w:r w:rsidRPr="00FC1A13">
        <w:rPr>
          <w:rFonts w:ascii="Arial" w:eastAsia="Arial" w:hAnsi="Arial" w:cs="Arial"/>
          <w:spacing w:val="3"/>
          <w:sz w:val="22"/>
          <w:szCs w:val="22"/>
          <w:lang w:val="es-ES"/>
        </w:rPr>
        <w:t>f</w:t>
      </w:r>
      <w:r w:rsidRPr="00FC1A13">
        <w:rPr>
          <w:rFonts w:ascii="Arial" w:eastAsia="Arial" w:hAnsi="Arial" w:cs="Arial"/>
          <w:spacing w:val="-3"/>
          <w:sz w:val="22"/>
          <w:szCs w:val="22"/>
          <w:lang w:val="es-ES"/>
        </w:rPr>
        <w:t>e</w:t>
      </w:r>
      <w:r w:rsidRPr="00FC1A13">
        <w:rPr>
          <w:rFonts w:ascii="Arial" w:eastAsia="Arial" w:hAnsi="Arial" w:cs="Arial"/>
          <w:spacing w:val="1"/>
          <w:sz w:val="22"/>
          <w:szCs w:val="22"/>
          <w:lang w:val="es-ES"/>
        </w:rPr>
        <w:t>rt</w:t>
      </w:r>
      <w:r w:rsidRPr="00FC1A13">
        <w:rPr>
          <w:rFonts w:ascii="Arial" w:eastAsia="Arial" w:hAnsi="Arial" w:cs="Arial"/>
          <w:sz w:val="22"/>
          <w:szCs w:val="22"/>
          <w:lang w:val="es-ES"/>
        </w:rPr>
        <w:t>a</w:t>
      </w:r>
      <w:r w:rsidR="00685E30">
        <w:rPr>
          <w:rFonts w:ascii="Arial" w:eastAsia="Arial" w:hAnsi="Arial" w:cs="Arial"/>
          <w:sz w:val="22"/>
          <w:szCs w:val="22"/>
          <w:lang w:val="es-ES"/>
        </w:rPr>
        <w:t xml:space="preserve"> </w:t>
      </w:r>
      <w:r w:rsidRPr="00FC1A13">
        <w:rPr>
          <w:rFonts w:ascii="Arial" w:eastAsia="Arial" w:hAnsi="Arial" w:cs="Arial"/>
          <w:sz w:val="22"/>
          <w:szCs w:val="22"/>
          <w:lang w:val="es-ES"/>
        </w:rPr>
        <w:t>se</w:t>
      </w:r>
      <w:r w:rsidRPr="00FC1A13">
        <w:rPr>
          <w:rFonts w:ascii="Arial" w:eastAsia="Arial" w:hAnsi="Arial" w:cs="Arial"/>
          <w:spacing w:val="-2"/>
          <w:sz w:val="22"/>
          <w:szCs w:val="22"/>
          <w:lang w:val="es-ES"/>
        </w:rPr>
        <w:t>r</w:t>
      </w:r>
      <w:r w:rsidRPr="00FC1A13">
        <w:rPr>
          <w:rFonts w:ascii="Arial" w:eastAsia="Arial" w:hAnsi="Arial" w:cs="Arial"/>
          <w:sz w:val="22"/>
          <w:szCs w:val="22"/>
          <w:lang w:val="es-ES"/>
        </w:rPr>
        <w:t xml:space="preserve">á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w:t>
      </w:r>
      <w:r w:rsidRPr="00FC1A13">
        <w:rPr>
          <w:rFonts w:ascii="Arial" w:eastAsia="Arial" w:hAnsi="Arial" w:cs="Arial"/>
          <w:spacing w:val="-1"/>
          <w:sz w:val="22"/>
          <w:szCs w:val="22"/>
          <w:lang w:val="es-ES"/>
        </w:rPr>
        <w:t>h</w:t>
      </w:r>
      <w:r w:rsidRPr="00FC1A13">
        <w:rPr>
          <w:rFonts w:ascii="Arial" w:eastAsia="Arial" w:hAnsi="Arial" w:cs="Arial"/>
          <w:sz w:val="22"/>
          <w:szCs w:val="22"/>
          <w:lang w:val="es-ES"/>
        </w:rPr>
        <w:t>a</w:t>
      </w:r>
      <w:r w:rsidRPr="00FC1A13">
        <w:rPr>
          <w:rFonts w:ascii="Arial" w:eastAsia="Arial" w:hAnsi="Arial" w:cs="Arial"/>
          <w:spacing w:val="-2"/>
          <w:sz w:val="22"/>
          <w:szCs w:val="22"/>
          <w:lang w:val="es-ES"/>
        </w:rPr>
        <w:t>z</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d</w:t>
      </w:r>
      <w:r w:rsidRPr="00FC1A13">
        <w:rPr>
          <w:rFonts w:ascii="Arial" w:eastAsia="Arial" w:hAnsi="Arial" w:cs="Arial"/>
          <w:sz w:val="22"/>
          <w:szCs w:val="22"/>
          <w:lang w:val="es-ES"/>
        </w:rPr>
        <w:t>a.</w:t>
      </w:r>
    </w:p>
    <w:p w14:paraId="6D3DAE6A" w14:textId="77777777" w:rsidR="00501300" w:rsidRPr="00FC1A13" w:rsidRDefault="00501300" w:rsidP="002051E1">
      <w:pPr>
        <w:spacing w:line="200" w:lineRule="exact"/>
        <w:ind w:right="84"/>
        <w:rPr>
          <w:sz w:val="22"/>
          <w:szCs w:val="22"/>
          <w:lang w:val="es-ES"/>
        </w:rPr>
      </w:pPr>
    </w:p>
    <w:p w14:paraId="72590D3E" w14:textId="0B8550FD" w:rsidR="00144F78" w:rsidRPr="00FC1A13" w:rsidRDefault="00144F78" w:rsidP="002051E1">
      <w:pPr>
        <w:spacing w:before="29"/>
        <w:ind w:left="102" w:right="84"/>
        <w:rPr>
          <w:rFonts w:ascii="Arial" w:eastAsia="Arial" w:hAnsi="Arial" w:cs="Arial"/>
        </w:rPr>
      </w:pPr>
      <w:r w:rsidRPr="00FC1A13">
        <w:rPr>
          <w:rFonts w:ascii="Arial" w:eastAsia="Arial" w:hAnsi="Arial" w:cs="Arial"/>
          <w:b/>
          <w:spacing w:val="1"/>
        </w:rPr>
        <w:t>3</w:t>
      </w:r>
      <w:r w:rsidRPr="00FC1A13">
        <w:rPr>
          <w:rFonts w:ascii="Arial" w:eastAsia="Arial" w:hAnsi="Arial" w:cs="Arial"/>
          <w:b/>
        </w:rPr>
        <w:t>3</w:t>
      </w:r>
      <w:r w:rsidRPr="00FC1A13">
        <w:rPr>
          <w:rFonts w:ascii="Arial" w:eastAsia="Arial" w:hAnsi="Arial" w:cs="Arial"/>
          <w:b/>
          <w:spacing w:val="1"/>
        </w:rPr>
        <w:t xml:space="preserve"> S</w:t>
      </w:r>
      <w:r w:rsidRPr="00FC1A13">
        <w:rPr>
          <w:rFonts w:ascii="Arial" w:eastAsia="Arial" w:hAnsi="Arial" w:cs="Arial"/>
          <w:b/>
        </w:rPr>
        <w:t>O</w:t>
      </w:r>
      <w:r w:rsidRPr="00FC1A13">
        <w:rPr>
          <w:rFonts w:ascii="Arial" w:eastAsia="Arial" w:hAnsi="Arial" w:cs="Arial"/>
          <w:b/>
          <w:spacing w:val="-2"/>
        </w:rPr>
        <w:t>L</w:t>
      </w:r>
      <w:r w:rsidRPr="00FC1A13">
        <w:rPr>
          <w:rFonts w:ascii="Arial" w:eastAsia="Arial" w:hAnsi="Arial" w:cs="Arial"/>
          <w:b/>
        </w:rPr>
        <w:t>ICITUD DE</w:t>
      </w:r>
      <w:r w:rsidR="003B10CC">
        <w:rPr>
          <w:rFonts w:ascii="Arial" w:eastAsia="Arial" w:hAnsi="Arial" w:cs="Arial"/>
          <w:b/>
        </w:rPr>
        <w:t xml:space="preserve"> </w:t>
      </w:r>
      <w:r w:rsidRPr="00FC1A13">
        <w:rPr>
          <w:rFonts w:ascii="Arial" w:eastAsia="Arial" w:hAnsi="Arial" w:cs="Arial"/>
          <w:b/>
        </w:rPr>
        <w:t>M</w:t>
      </w:r>
      <w:r w:rsidRPr="00FC1A13">
        <w:rPr>
          <w:rFonts w:ascii="Arial" w:eastAsia="Arial" w:hAnsi="Arial" w:cs="Arial"/>
          <w:b/>
          <w:spacing w:val="-1"/>
        </w:rPr>
        <w:t>U</w:t>
      </w:r>
      <w:r w:rsidRPr="00FC1A13">
        <w:rPr>
          <w:rFonts w:ascii="Arial" w:eastAsia="Arial" w:hAnsi="Arial" w:cs="Arial"/>
          <w:b/>
        </w:rPr>
        <w:t>EST</w:t>
      </w:r>
      <w:r w:rsidRPr="00FC1A13">
        <w:rPr>
          <w:rFonts w:ascii="Arial" w:eastAsia="Arial" w:hAnsi="Arial" w:cs="Arial"/>
          <w:b/>
          <w:spacing w:val="1"/>
        </w:rPr>
        <w:t>R</w:t>
      </w:r>
      <w:r w:rsidRPr="00FC1A13">
        <w:rPr>
          <w:rFonts w:ascii="Arial" w:eastAsia="Arial" w:hAnsi="Arial" w:cs="Arial"/>
          <w:b/>
          <w:spacing w:val="-5"/>
        </w:rPr>
        <w:t>A</w:t>
      </w:r>
      <w:r w:rsidRPr="00FC1A13">
        <w:rPr>
          <w:rFonts w:ascii="Arial" w:eastAsia="Arial" w:hAnsi="Arial" w:cs="Arial"/>
          <w:b/>
        </w:rPr>
        <w:t>S</w:t>
      </w:r>
    </w:p>
    <w:p w14:paraId="5D5E03B9" w14:textId="1BDF0184" w:rsidR="00144F78" w:rsidRPr="00FC1A13" w:rsidRDefault="00144F78" w:rsidP="002051E1">
      <w:pPr>
        <w:spacing w:before="28" w:line="240" w:lineRule="exact"/>
        <w:ind w:left="102" w:right="84"/>
        <w:rPr>
          <w:rFonts w:ascii="Arial" w:eastAsia="Arial" w:hAnsi="Arial" w:cs="Arial"/>
          <w:sz w:val="22"/>
          <w:szCs w:val="22"/>
        </w:rPr>
      </w:pPr>
      <w:r w:rsidRPr="00FC1A13">
        <w:rPr>
          <w:rFonts w:ascii="Arial" w:eastAsia="Arial" w:hAnsi="Arial" w:cs="Arial"/>
          <w:spacing w:val="1"/>
          <w:sz w:val="22"/>
          <w:szCs w:val="22"/>
        </w:rPr>
        <w:t>33</w:t>
      </w:r>
      <w:r w:rsidRPr="00FC1A13">
        <w:rPr>
          <w:rFonts w:ascii="Arial" w:eastAsia="Arial" w:hAnsi="Arial" w:cs="Arial"/>
          <w:sz w:val="22"/>
          <w:szCs w:val="22"/>
        </w:rPr>
        <w:t>.1 La</w:t>
      </w:r>
      <w:r w:rsidR="00414386">
        <w:rPr>
          <w:rFonts w:ascii="Arial" w:eastAsia="Arial" w:hAnsi="Arial" w:cs="Arial"/>
          <w:sz w:val="22"/>
          <w:szCs w:val="22"/>
        </w:rPr>
        <w:t xml:space="preserve"> </w:t>
      </w:r>
      <w:r w:rsidRPr="00FC1A13">
        <w:rPr>
          <w:rFonts w:ascii="Arial" w:eastAsia="Arial" w:hAnsi="Arial" w:cs="Arial"/>
          <w:spacing w:val="-1"/>
          <w:sz w:val="22"/>
          <w:szCs w:val="22"/>
        </w:rPr>
        <w:t>C</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pacing w:val="-2"/>
          <w:sz w:val="22"/>
          <w:szCs w:val="22"/>
        </w:rPr>
        <w:t>v</w:t>
      </w:r>
      <w:r w:rsidRPr="00FC1A13">
        <w:rPr>
          <w:rFonts w:ascii="Arial" w:eastAsia="Arial" w:hAnsi="Arial" w:cs="Arial"/>
          <w:sz w:val="22"/>
          <w:szCs w:val="22"/>
        </w:rPr>
        <w:t>oc</w:t>
      </w:r>
      <w:r w:rsidRPr="00FC1A13">
        <w:rPr>
          <w:rFonts w:ascii="Arial" w:eastAsia="Arial" w:hAnsi="Arial" w:cs="Arial"/>
          <w:spacing w:val="-1"/>
          <w:sz w:val="22"/>
          <w:szCs w:val="22"/>
        </w:rPr>
        <w:t>a</w:t>
      </w:r>
      <w:r w:rsidRPr="00FC1A13">
        <w:rPr>
          <w:rFonts w:ascii="Arial" w:eastAsia="Arial" w:hAnsi="Arial" w:cs="Arial"/>
          <w:sz w:val="22"/>
          <w:szCs w:val="22"/>
        </w:rPr>
        <w:t>nte</w:t>
      </w:r>
      <w:r w:rsidR="00414386">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o</w:t>
      </w:r>
      <w:r w:rsidRPr="00FC1A13">
        <w:rPr>
          <w:rFonts w:ascii="Arial" w:eastAsia="Arial" w:hAnsi="Arial" w:cs="Arial"/>
          <w:spacing w:val="-3"/>
          <w:sz w:val="22"/>
          <w:szCs w:val="22"/>
        </w:rPr>
        <w:t>d</w:t>
      </w:r>
      <w:r w:rsidRPr="00FC1A13">
        <w:rPr>
          <w:rFonts w:ascii="Arial" w:eastAsia="Arial" w:hAnsi="Arial" w:cs="Arial"/>
          <w:spacing w:val="1"/>
          <w:sz w:val="22"/>
          <w:szCs w:val="22"/>
        </w:rPr>
        <w:t>r</w:t>
      </w:r>
      <w:r w:rsidRPr="00FC1A13">
        <w:rPr>
          <w:rFonts w:ascii="Arial" w:eastAsia="Arial" w:hAnsi="Arial" w:cs="Arial"/>
          <w:sz w:val="22"/>
          <w:szCs w:val="22"/>
        </w:rPr>
        <w:t>á</w:t>
      </w:r>
      <w:r w:rsidR="00414386">
        <w:rPr>
          <w:rFonts w:ascii="Arial" w:eastAsia="Arial" w:hAnsi="Arial" w:cs="Arial"/>
          <w:sz w:val="22"/>
          <w:szCs w:val="22"/>
        </w:rPr>
        <w:t xml:space="preserve"> </w:t>
      </w:r>
      <w:r w:rsidRPr="00FC1A13">
        <w:rPr>
          <w:rFonts w:ascii="Arial" w:eastAsia="Arial" w:hAnsi="Arial" w:cs="Arial"/>
          <w:sz w:val="22"/>
          <w:szCs w:val="22"/>
        </w:rPr>
        <w:t>so</w:t>
      </w:r>
      <w:r w:rsidRPr="00FC1A13">
        <w:rPr>
          <w:rFonts w:ascii="Arial" w:eastAsia="Arial" w:hAnsi="Arial" w:cs="Arial"/>
          <w:spacing w:val="-1"/>
          <w:sz w:val="22"/>
          <w:szCs w:val="22"/>
        </w:rPr>
        <w:t>li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z w:val="22"/>
          <w:szCs w:val="22"/>
        </w:rPr>
        <w:t>ar</w:t>
      </w:r>
      <w:r w:rsidR="00414386">
        <w:rPr>
          <w:rFonts w:ascii="Arial" w:eastAsia="Arial" w:hAnsi="Arial" w:cs="Arial"/>
          <w:sz w:val="22"/>
          <w:szCs w:val="22"/>
        </w:rPr>
        <w:t xml:space="preserve"> </w:t>
      </w:r>
      <w:r w:rsidRPr="00FC1A13">
        <w:rPr>
          <w:rFonts w:ascii="Arial" w:eastAsia="Arial" w:hAnsi="Arial" w:cs="Arial"/>
          <w:spacing w:val="1"/>
          <w:sz w:val="22"/>
          <w:szCs w:val="22"/>
        </w:rPr>
        <w:t>m</w:t>
      </w:r>
      <w:r w:rsidRPr="00FC1A13">
        <w:rPr>
          <w:rFonts w:ascii="Arial" w:eastAsia="Arial" w:hAnsi="Arial" w:cs="Arial"/>
          <w:sz w:val="22"/>
          <w:szCs w:val="22"/>
        </w:rPr>
        <w:t>u</w:t>
      </w:r>
      <w:r w:rsidRPr="00FC1A13">
        <w:rPr>
          <w:rFonts w:ascii="Arial" w:eastAsia="Arial" w:hAnsi="Arial" w:cs="Arial"/>
          <w:spacing w:val="-1"/>
          <w:sz w:val="22"/>
          <w:szCs w:val="22"/>
        </w:rPr>
        <w:t>e</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pacing w:val="1"/>
          <w:sz w:val="22"/>
          <w:szCs w:val="22"/>
        </w:rPr>
        <w:t>r</w:t>
      </w:r>
      <w:r w:rsidRPr="00FC1A13">
        <w:rPr>
          <w:rFonts w:ascii="Arial" w:eastAsia="Arial" w:hAnsi="Arial" w:cs="Arial"/>
          <w:sz w:val="22"/>
          <w:szCs w:val="22"/>
        </w:rPr>
        <w:t>as</w:t>
      </w:r>
      <w:r w:rsidR="00414386">
        <w:rPr>
          <w:rFonts w:ascii="Arial" w:eastAsia="Arial" w:hAnsi="Arial" w:cs="Arial"/>
          <w:sz w:val="22"/>
          <w:szCs w:val="22"/>
        </w:rPr>
        <w:t xml:space="preserve"> </w:t>
      </w:r>
      <w:r w:rsidRPr="00FC1A13">
        <w:rPr>
          <w:rFonts w:ascii="Arial" w:eastAsia="Arial" w:hAnsi="Arial" w:cs="Arial"/>
          <w:sz w:val="22"/>
          <w:szCs w:val="22"/>
        </w:rPr>
        <w:t>a</w:t>
      </w:r>
      <w:r w:rsidR="00414386">
        <w:rPr>
          <w:rFonts w:ascii="Arial" w:eastAsia="Arial" w:hAnsi="Arial" w:cs="Arial"/>
          <w:sz w:val="22"/>
          <w:szCs w:val="22"/>
        </w:rPr>
        <w:t xml:space="preserve"> </w:t>
      </w:r>
      <w:r w:rsidRPr="00FC1A13">
        <w:rPr>
          <w:rFonts w:ascii="Arial" w:eastAsia="Arial" w:hAnsi="Arial" w:cs="Arial"/>
          <w:spacing w:val="-3"/>
          <w:sz w:val="22"/>
          <w:szCs w:val="22"/>
        </w:rPr>
        <w:t>l</w:t>
      </w:r>
      <w:r w:rsidRPr="00FC1A13">
        <w:rPr>
          <w:rFonts w:ascii="Arial" w:eastAsia="Arial" w:hAnsi="Arial" w:cs="Arial"/>
          <w:sz w:val="22"/>
          <w:szCs w:val="22"/>
        </w:rPr>
        <w:t>os</w:t>
      </w:r>
      <w:r w:rsidR="00414386">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z w:val="22"/>
          <w:szCs w:val="22"/>
        </w:rPr>
        <w:t>s</w:t>
      </w:r>
      <w:r w:rsidR="00414386">
        <w:rPr>
          <w:rFonts w:ascii="Arial" w:eastAsia="Arial" w:hAnsi="Arial" w:cs="Arial"/>
          <w:sz w:val="22"/>
          <w:szCs w:val="22"/>
        </w:rPr>
        <w:t xml:space="preserve"> </w:t>
      </w:r>
      <w:r w:rsidRPr="00FC1A13">
        <w:rPr>
          <w:rFonts w:ascii="Arial" w:eastAsia="Arial" w:hAnsi="Arial" w:cs="Arial"/>
          <w:sz w:val="22"/>
          <w:szCs w:val="22"/>
        </w:rPr>
        <w:t>a</w:t>
      </w:r>
      <w:r w:rsidR="00414386">
        <w:rPr>
          <w:rFonts w:ascii="Arial" w:eastAsia="Arial" w:hAnsi="Arial" w:cs="Arial"/>
          <w:sz w:val="22"/>
          <w:szCs w:val="22"/>
        </w:rPr>
        <w:t xml:space="preserve"> </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n</w:t>
      </w:r>
      <w:r w:rsidR="00414386">
        <w:rPr>
          <w:rFonts w:ascii="Arial" w:eastAsia="Arial" w:hAnsi="Arial" w:cs="Arial"/>
          <w:sz w:val="22"/>
          <w:szCs w:val="22"/>
        </w:rPr>
        <w:t xml:space="preserve"> </w:t>
      </w:r>
      <w:r w:rsidRPr="00FC1A13">
        <w:rPr>
          <w:rFonts w:ascii="Arial" w:eastAsia="Arial" w:hAnsi="Arial" w:cs="Arial"/>
          <w:sz w:val="22"/>
          <w:szCs w:val="22"/>
        </w:rPr>
        <w:t>de</w:t>
      </w:r>
      <w:r w:rsidR="00414386">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3"/>
          <w:sz w:val="22"/>
          <w:szCs w:val="22"/>
        </w:rPr>
        <w:t>o</w:t>
      </w:r>
      <w:r w:rsidRPr="00FC1A13">
        <w:rPr>
          <w:rFonts w:ascii="Arial" w:eastAsia="Arial" w:hAnsi="Arial" w:cs="Arial"/>
          <w:spacing w:val="1"/>
          <w:sz w:val="22"/>
          <w:szCs w:val="22"/>
        </w:rPr>
        <w:t>rr</w:t>
      </w:r>
      <w:r w:rsidRPr="00FC1A13">
        <w:rPr>
          <w:rFonts w:ascii="Arial" w:eastAsia="Arial" w:hAnsi="Arial" w:cs="Arial"/>
          <w:sz w:val="22"/>
          <w:szCs w:val="22"/>
        </w:rPr>
        <w:t>o</w:t>
      </w:r>
      <w:r w:rsidRPr="00FC1A13">
        <w:rPr>
          <w:rFonts w:ascii="Arial" w:eastAsia="Arial" w:hAnsi="Arial" w:cs="Arial"/>
          <w:spacing w:val="-1"/>
          <w:sz w:val="22"/>
          <w:szCs w:val="22"/>
        </w:rPr>
        <w:t>b</w:t>
      </w:r>
      <w:r w:rsidRPr="00FC1A13">
        <w:rPr>
          <w:rFonts w:ascii="Arial" w:eastAsia="Arial" w:hAnsi="Arial" w:cs="Arial"/>
          <w:sz w:val="22"/>
          <w:szCs w:val="22"/>
        </w:rPr>
        <w:t>or</w:t>
      </w:r>
      <w:r w:rsidRPr="00FC1A13">
        <w:rPr>
          <w:rFonts w:ascii="Arial" w:eastAsia="Arial" w:hAnsi="Arial" w:cs="Arial"/>
          <w:spacing w:val="-2"/>
          <w:sz w:val="22"/>
          <w:szCs w:val="22"/>
        </w:rPr>
        <w:t>a</w:t>
      </w:r>
      <w:r w:rsidRPr="00FC1A13">
        <w:rPr>
          <w:rFonts w:ascii="Arial" w:eastAsia="Arial" w:hAnsi="Arial" w:cs="Arial"/>
          <w:sz w:val="22"/>
          <w:szCs w:val="22"/>
        </w:rPr>
        <w:t>r</w:t>
      </w:r>
      <w:r w:rsidRPr="00FC1A13">
        <w:rPr>
          <w:rFonts w:ascii="Arial" w:eastAsia="Arial" w:hAnsi="Arial" w:cs="Arial"/>
          <w:spacing w:val="2"/>
          <w:sz w:val="22"/>
          <w:szCs w:val="22"/>
        </w:rPr>
        <w:t xml:space="preserve"> q</w:t>
      </w:r>
      <w:r w:rsidRPr="00FC1A13">
        <w:rPr>
          <w:rFonts w:ascii="Arial" w:eastAsia="Arial" w:hAnsi="Arial" w:cs="Arial"/>
          <w:sz w:val="22"/>
          <w:szCs w:val="22"/>
        </w:rPr>
        <w:t>ue</w:t>
      </w:r>
      <w:r w:rsidR="00414386">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os b</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z w:val="22"/>
          <w:szCs w:val="22"/>
        </w:rPr>
        <w:t>es se</w:t>
      </w:r>
      <w:r w:rsidR="00414386">
        <w:rPr>
          <w:rFonts w:ascii="Arial" w:eastAsia="Arial" w:hAnsi="Arial" w:cs="Arial"/>
          <w:sz w:val="22"/>
          <w:szCs w:val="22"/>
        </w:rPr>
        <w:t xml:space="preserve"> </w:t>
      </w:r>
      <w:r w:rsidRPr="00FC1A13">
        <w:rPr>
          <w:rFonts w:ascii="Arial" w:eastAsia="Arial" w:hAnsi="Arial" w:cs="Arial"/>
          <w:spacing w:val="-3"/>
          <w:sz w:val="22"/>
          <w:szCs w:val="22"/>
        </w:rPr>
        <w:t>a</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3"/>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an</w:t>
      </w:r>
      <w:r w:rsidR="00414386">
        <w:rPr>
          <w:rFonts w:ascii="Arial" w:eastAsia="Arial" w:hAnsi="Arial" w:cs="Arial"/>
          <w:sz w:val="22"/>
          <w:szCs w:val="22"/>
        </w:rPr>
        <w:t xml:space="preserve"> </w:t>
      </w:r>
      <w:r w:rsidRPr="00FC1A13">
        <w:rPr>
          <w:rFonts w:ascii="Arial" w:eastAsia="Arial" w:hAnsi="Arial" w:cs="Arial"/>
          <w:sz w:val="22"/>
          <w:szCs w:val="22"/>
        </w:rPr>
        <w:t>a</w:t>
      </w:r>
      <w:r w:rsidR="00414386">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o d</w:t>
      </w:r>
      <w:r w:rsidRPr="00FC1A13">
        <w:rPr>
          <w:rFonts w:ascii="Arial" w:eastAsia="Arial" w:hAnsi="Arial" w:cs="Arial"/>
          <w:spacing w:val="-2"/>
          <w:sz w:val="22"/>
          <w:szCs w:val="22"/>
        </w:rPr>
        <w:t>e</w:t>
      </w:r>
      <w:r w:rsidRPr="00FC1A13">
        <w:rPr>
          <w:rFonts w:ascii="Arial" w:eastAsia="Arial" w:hAnsi="Arial" w:cs="Arial"/>
          <w:sz w:val="22"/>
          <w:szCs w:val="22"/>
        </w:rPr>
        <w:t>c</w:t>
      </w:r>
      <w:r w:rsidRPr="00FC1A13">
        <w:rPr>
          <w:rFonts w:ascii="Arial" w:eastAsia="Arial" w:hAnsi="Arial" w:cs="Arial"/>
          <w:spacing w:val="-1"/>
          <w:sz w:val="22"/>
          <w:szCs w:val="22"/>
        </w:rPr>
        <w:t>l</w:t>
      </w:r>
      <w:r w:rsidRPr="00FC1A13">
        <w:rPr>
          <w:rFonts w:ascii="Arial" w:eastAsia="Arial" w:hAnsi="Arial" w:cs="Arial"/>
          <w:sz w:val="22"/>
          <w:szCs w:val="22"/>
        </w:rPr>
        <w:t>arado en</w:t>
      </w:r>
      <w:r w:rsidRPr="00FC1A13">
        <w:rPr>
          <w:rFonts w:ascii="Arial" w:eastAsia="Arial" w:hAnsi="Arial" w:cs="Arial"/>
          <w:spacing w:val="-1"/>
          <w:sz w:val="22"/>
          <w:szCs w:val="22"/>
        </w:rPr>
        <w:t xml:space="preserve"> l</w:t>
      </w:r>
      <w:r w:rsidRPr="00FC1A13">
        <w:rPr>
          <w:rFonts w:ascii="Arial" w:eastAsia="Arial" w:hAnsi="Arial" w:cs="Arial"/>
          <w:sz w:val="22"/>
          <w:szCs w:val="22"/>
        </w:rPr>
        <w:t xml:space="preserve">a </w:t>
      </w:r>
      <w:r w:rsidRPr="00FC1A13">
        <w:rPr>
          <w:rFonts w:ascii="Arial" w:eastAsia="Arial" w:hAnsi="Arial" w:cs="Arial"/>
          <w:spacing w:val="-2"/>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 y a</w:t>
      </w:r>
      <w:r w:rsidR="00414386">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as espec</w:t>
      </w:r>
      <w:r w:rsidRPr="00FC1A13">
        <w:rPr>
          <w:rFonts w:ascii="Arial" w:eastAsia="Arial" w:hAnsi="Arial" w:cs="Arial"/>
          <w:spacing w:val="-4"/>
          <w:sz w:val="22"/>
          <w:szCs w:val="22"/>
        </w:rPr>
        <w:t>i</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cac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es</w:t>
      </w:r>
      <w:r w:rsidR="00414386">
        <w:rPr>
          <w:rFonts w:ascii="Arial" w:eastAsia="Arial" w:hAnsi="Arial" w:cs="Arial"/>
          <w:sz w:val="22"/>
          <w:szCs w:val="22"/>
        </w:rPr>
        <w:t xml:space="preserve"> </w:t>
      </w:r>
      <w:r w:rsidRPr="00FC1A13">
        <w:rPr>
          <w:rFonts w:ascii="Arial" w:eastAsia="Arial" w:hAnsi="Arial" w:cs="Arial"/>
          <w:spacing w:val="1"/>
          <w:sz w:val="22"/>
          <w:szCs w:val="22"/>
        </w:rPr>
        <w:t>t</w:t>
      </w:r>
      <w:r w:rsidRPr="00FC1A13">
        <w:rPr>
          <w:rFonts w:ascii="Arial" w:eastAsia="Arial" w:hAnsi="Arial" w:cs="Arial"/>
          <w:spacing w:val="-3"/>
          <w:sz w:val="22"/>
          <w:szCs w:val="22"/>
        </w:rPr>
        <w:t>é</w:t>
      </w:r>
      <w:r w:rsidRPr="00FC1A13">
        <w:rPr>
          <w:rFonts w:ascii="Arial" w:eastAsia="Arial" w:hAnsi="Arial" w:cs="Arial"/>
          <w:sz w:val="22"/>
          <w:szCs w:val="22"/>
        </w:rPr>
        <w:t>cn</w:t>
      </w:r>
      <w:r w:rsidRPr="00FC1A13">
        <w:rPr>
          <w:rFonts w:ascii="Arial" w:eastAsia="Arial" w:hAnsi="Arial" w:cs="Arial"/>
          <w:spacing w:val="-1"/>
          <w:sz w:val="22"/>
          <w:szCs w:val="22"/>
        </w:rPr>
        <w:t>i</w:t>
      </w:r>
      <w:r w:rsidRPr="00FC1A13">
        <w:rPr>
          <w:rFonts w:ascii="Arial" w:eastAsia="Arial" w:hAnsi="Arial" w:cs="Arial"/>
          <w:sz w:val="22"/>
          <w:szCs w:val="22"/>
        </w:rPr>
        <w:t>cas e</w:t>
      </w:r>
      <w:r w:rsidRPr="00FC1A13">
        <w:rPr>
          <w:rFonts w:ascii="Arial" w:eastAsia="Arial" w:hAnsi="Arial" w:cs="Arial"/>
          <w:spacing w:val="-2"/>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bl</w:t>
      </w:r>
      <w:r w:rsidRPr="00FC1A13">
        <w:rPr>
          <w:rFonts w:ascii="Arial" w:eastAsia="Arial" w:hAnsi="Arial" w:cs="Arial"/>
          <w:sz w:val="22"/>
          <w:szCs w:val="22"/>
        </w:rPr>
        <w:t>ec</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3"/>
          <w:sz w:val="22"/>
          <w:szCs w:val="22"/>
        </w:rPr>
        <w:t>a</w:t>
      </w:r>
      <w:r w:rsidRPr="00FC1A13">
        <w:rPr>
          <w:rFonts w:ascii="Arial" w:eastAsia="Arial" w:hAnsi="Arial" w:cs="Arial"/>
          <w:sz w:val="22"/>
          <w:szCs w:val="22"/>
        </w:rPr>
        <w:t>s en</w:t>
      </w:r>
      <w:r w:rsidR="00414386">
        <w:rPr>
          <w:rFonts w:ascii="Arial" w:eastAsia="Arial" w:hAnsi="Arial" w:cs="Arial"/>
          <w:sz w:val="22"/>
          <w:szCs w:val="22"/>
        </w:rPr>
        <w:t xml:space="preserve"> </w:t>
      </w:r>
      <w:r w:rsidRPr="00FC1A13">
        <w:rPr>
          <w:rFonts w:ascii="Arial" w:eastAsia="Arial" w:hAnsi="Arial" w:cs="Arial"/>
          <w:sz w:val="22"/>
          <w:szCs w:val="22"/>
        </w:rPr>
        <w:t>el p</w:t>
      </w:r>
      <w:r w:rsidRPr="00FC1A13">
        <w:rPr>
          <w:rFonts w:ascii="Arial" w:eastAsia="Arial" w:hAnsi="Arial" w:cs="Arial"/>
          <w:spacing w:val="-1"/>
          <w:sz w:val="22"/>
          <w:szCs w:val="22"/>
        </w:rPr>
        <w:t>li</w:t>
      </w:r>
      <w:r w:rsidRPr="00FC1A13">
        <w:rPr>
          <w:rFonts w:ascii="Arial" w:eastAsia="Arial" w:hAnsi="Arial" w:cs="Arial"/>
          <w:sz w:val="22"/>
          <w:szCs w:val="22"/>
        </w:rPr>
        <w:t>e</w:t>
      </w:r>
      <w:r w:rsidRPr="00FC1A13">
        <w:rPr>
          <w:rFonts w:ascii="Arial" w:eastAsia="Arial" w:hAnsi="Arial" w:cs="Arial"/>
          <w:spacing w:val="2"/>
          <w:sz w:val="22"/>
          <w:szCs w:val="22"/>
        </w:rPr>
        <w:t>g</w:t>
      </w:r>
      <w:r w:rsidRPr="00FC1A13">
        <w:rPr>
          <w:rFonts w:ascii="Arial" w:eastAsia="Arial" w:hAnsi="Arial" w:cs="Arial"/>
          <w:sz w:val="22"/>
          <w:szCs w:val="22"/>
        </w:rPr>
        <w:t>o</w:t>
      </w:r>
      <w:r w:rsidR="00414386">
        <w:rPr>
          <w:rFonts w:ascii="Arial" w:eastAsia="Arial" w:hAnsi="Arial" w:cs="Arial"/>
          <w:sz w:val="22"/>
          <w:szCs w:val="22"/>
        </w:rPr>
        <w:t xml:space="preserve"> </w:t>
      </w:r>
      <w:r w:rsidRPr="00FC1A13">
        <w:rPr>
          <w:rFonts w:ascii="Arial" w:eastAsia="Arial" w:hAnsi="Arial" w:cs="Arial"/>
          <w:sz w:val="22"/>
          <w:szCs w:val="22"/>
        </w:rPr>
        <w:t>de</w:t>
      </w:r>
      <w:r w:rsidR="00414386">
        <w:rPr>
          <w:rFonts w:ascii="Arial" w:eastAsia="Arial" w:hAnsi="Arial" w:cs="Arial"/>
          <w:sz w:val="22"/>
          <w:szCs w:val="22"/>
        </w:rPr>
        <w:t xml:space="preserve"> </w:t>
      </w:r>
      <w:r w:rsidRPr="00FC1A13">
        <w:rPr>
          <w:rFonts w:ascii="Arial" w:eastAsia="Arial" w:hAnsi="Arial" w:cs="Arial"/>
          <w:sz w:val="22"/>
          <w:szCs w:val="22"/>
        </w:rPr>
        <w:t>b</w:t>
      </w:r>
      <w:r w:rsidRPr="00FC1A13">
        <w:rPr>
          <w:rFonts w:ascii="Arial" w:eastAsia="Arial" w:hAnsi="Arial" w:cs="Arial"/>
          <w:spacing w:val="-1"/>
          <w:sz w:val="22"/>
          <w:szCs w:val="22"/>
        </w:rPr>
        <w:t>a</w:t>
      </w:r>
      <w:r w:rsidRPr="00FC1A13">
        <w:rPr>
          <w:rFonts w:ascii="Arial" w:eastAsia="Arial" w:hAnsi="Arial" w:cs="Arial"/>
          <w:sz w:val="22"/>
          <w:szCs w:val="22"/>
        </w:rPr>
        <w:t>s</w:t>
      </w:r>
      <w:r w:rsidRPr="00FC1A13">
        <w:rPr>
          <w:rFonts w:ascii="Arial" w:eastAsia="Arial" w:hAnsi="Arial" w:cs="Arial"/>
          <w:spacing w:val="-3"/>
          <w:sz w:val="22"/>
          <w:szCs w:val="22"/>
        </w:rPr>
        <w:t>e</w:t>
      </w:r>
      <w:r w:rsidRPr="00FC1A13">
        <w:rPr>
          <w:rFonts w:ascii="Arial" w:eastAsia="Arial" w:hAnsi="Arial" w:cs="Arial"/>
          <w:sz w:val="22"/>
          <w:szCs w:val="22"/>
        </w:rPr>
        <w:t>s</w:t>
      </w:r>
      <w:r w:rsidR="00414386">
        <w:rPr>
          <w:rFonts w:ascii="Arial" w:eastAsia="Arial" w:hAnsi="Arial" w:cs="Arial"/>
          <w:sz w:val="22"/>
          <w:szCs w:val="22"/>
        </w:rPr>
        <w:t xml:space="preserve"> </w:t>
      </w:r>
      <w:r w:rsidRPr="00FC1A13">
        <w:rPr>
          <w:rFonts w:ascii="Arial" w:eastAsia="Arial" w:hAnsi="Arial" w:cs="Arial"/>
          <w:sz w:val="22"/>
          <w:szCs w:val="22"/>
        </w:rPr>
        <w:t>y</w:t>
      </w:r>
      <w:r w:rsidR="00414386">
        <w:rPr>
          <w:rFonts w:ascii="Arial" w:eastAsia="Arial" w:hAnsi="Arial" w:cs="Arial"/>
          <w:sz w:val="22"/>
          <w:szCs w:val="22"/>
        </w:rPr>
        <w:t xml:space="preserve"> </w:t>
      </w:r>
      <w:r w:rsidRPr="00FC1A13">
        <w:rPr>
          <w:rFonts w:ascii="Arial" w:eastAsia="Arial" w:hAnsi="Arial" w:cs="Arial"/>
          <w:spacing w:val="-2"/>
          <w:sz w:val="22"/>
          <w:szCs w:val="22"/>
        </w:rPr>
        <w:t>c</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es.</w:t>
      </w:r>
    </w:p>
    <w:p w14:paraId="7AC1C850" w14:textId="15B10649" w:rsidR="00144F78" w:rsidRPr="00FC1A13" w:rsidRDefault="00144F78" w:rsidP="002051E1">
      <w:pPr>
        <w:spacing w:before="2" w:line="240" w:lineRule="exact"/>
        <w:ind w:left="102" w:right="84"/>
        <w:rPr>
          <w:rFonts w:ascii="Arial" w:eastAsia="Arial" w:hAnsi="Arial" w:cs="Arial"/>
          <w:sz w:val="22"/>
          <w:szCs w:val="22"/>
        </w:rPr>
      </w:pPr>
      <w:r w:rsidRPr="00FC1A13">
        <w:rPr>
          <w:rFonts w:ascii="Arial" w:eastAsia="Arial" w:hAnsi="Arial" w:cs="Arial"/>
          <w:spacing w:val="1"/>
          <w:sz w:val="22"/>
          <w:szCs w:val="22"/>
        </w:rPr>
        <w:t>33</w:t>
      </w:r>
      <w:r w:rsidRPr="00FC1A13">
        <w:rPr>
          <w:rFonts w:ascii="Arial" w:eastAsia="Arial" w:hAnsi="Arial" w:cs="Arial"/>
          <w:sz w:val="22"/>
          <w:szCs w:val="22"/>
        </w:rPr>
        <w:t>.2</w:t>
      </w:r>
      <w:r w:rsidRPr="00FC1A13">
        <w:rPr>
          <w:rFonts w:ascii="Arial" w:eastAsia="Arial" w:hAnsi="Arial" w:cs="Arial"/>
          <w:spacing w:val="-1"/>
          <w:sz w:val="22"/>
          <w:szCs w:val="22"/>
        </w:rPr>
        <w:t xml:space="preserve"> E</w:t>
      </w:r>
      <w:r w:rsidRPr="00FC1A13">
        <w:rPr>
          <w:rFonts w:ascii="Arial" w:eastAsia="Arial" w:hAnsi="Arial" w:cs="Arial"/>
          <w:sz w:val="22"/>
          <w:szCs w:val="22"/>
        </w:rPr>
        <w:t>n</w:t>
      </w:r>
      <w:r w:rsidR="00414386">
        <w:rPr>
          <w:rFonts w:ascii="Arial" w:eastAsia="Arial" w:hAnsi="Arial" w:cs="Arial"/>
          <w:sz w:val="22"/>
          <w:szCs w:val="22"/>
        </w:rPr>
        <w:t xml:space="preserve"> </w:t>
      </w:r>
      <w:r w:rsidRPr="00FC1A13">
        <w:rPr>
          <w:rFonts w:ascii="Arial" w:eastAsia="Arial" w:hAnsi="Arial" w:cs="Arial"/>
          <w:sz w:val="22"/>
          <w:szCs w:val="22"/>
        </w:rPr>
        <w:t>caso</w:t>
      </w:r>
      <w:r w:rsidR="00414386">
        <w:rPr>
          <w:rFonts w:ascii="Arial" w:eastAsia="Arial" w:hAnsi="Arial" w:cs="Arial"/>
          <w:sz w:val="22"/>
          <w:szCs w:val="22"/>
        </w:rPr>
        <w:t xml:space="preserve"> </w:t>
      </w:r>
      <w:r w:rsidRPr="00FC1A13">
        <w:rPr>
          <w:rFonts w:ascii="Arial" w:eastAsia="Arial" w:hAnsi="Arial" w:cs="Arial"/>
          <w:sz w:val="22"/>
          <w:szCs w:val="22"/>
        </w:rPr>
        <w:t>de</w:t>
      </w:r>
      <w:r w:rsidR="00414386">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3"/>
          <w:sz w:val="22"/>
          <w:szCs w:val="22"/>
        </w:rPr>
        <w:t>e</w:t>
      </w:r>
      <w:r w:rsidRPr="00FC1A13">
        <w:rPr>
          <w:rFonts w:ascii="Arial" w:eastAsia="Arial" w:hAnsi="Arial" w:cs="Arial"/>
          <w:sz w:val="22"/>
          <w:szCs w:val="22"/>
        </w:rPr>
        <w:t>r</w:t>
      </w:r>
      <w:r w:rsidR="00414386">
        <w:rPr>
          <w:rFonts w:ascii="Arial" w:eastAsia="Arial" w:hAnsi="Arial" w:cs="Arial"/>
          <w:sz w:val="22"/>
          <w:szCs w:val="22"/>
        </w:rPr>
        <w:t xml:space="preserve"> </w:t>
      </w:r>
      <w:r w:rsidRPr="00FC1A13">
        <w:rPr>
          <w:rFonts w:ascii="Arial" w:eastAsia="Arial" w:hAnsi="Arial" w:cs="Arial"/>
          <w:sz w:val="22"/>
          <w:szCs w:val="22"/>
        </w:rPr>
        <w:t>so</w:t>
      </w:r>
      <w:r w:rsidRPr="00FC1A13">
        <w:rPr>
          <w:rFonts w:ascii="Arial" w:eastAsia="Arial" w:hAnsi="Arial" w:cs="Arial"/>
          <w:spacing w:val="-1"/>
          <w:sz w:val="22"/>
          <w:szCs w:val="22"/>
        </w:rPr>
        <w:t>li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as,</w:t>
      </w:r>
      <w:r w:rsidR="00414386">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as</w:t>
      </w:r>
      <w:r w:rsidR="00414386">
        <w:rPr>
          <w:rFonts w:ascii="Arial" w:eastAsia="Arial" w:hAnsi="Arial" w:cs="Arial"/>
          <w:sz w:val="22"/>
          <w:szCs w:val="22"/>
        </w:rPr>
        <w:t xml:space="preserve"> </w:t>
      </w:r>
      <w:r w:rsidRPr="00FC1A13">
        <w:rPr>
          <w:rFonts w:ascii="Arial" w:eastAsia="Arial" w:hAnsi="Arial" w:cs="Arial"/>
          <w:spacing w:val="1"/>
          <w:sz w:val="22"/>
          <w:szCs w:val="22"/>
        </w:rPr>
        <w:t>m</w:t>
      </w:r>
      <w:r w:rsidRPr="00FC1A13">
        <w:rPr>
          <w:rFonts w:ascii="Arial" w:eastAsia="Arial" w:hAnsi="Arial" w:cs="Arial"/>
          <w:sz w:val="22"/>
          <w:szCs w:val="22"/>
        </w:rPr>
        <w:t>u</w:t>
      </w:r>
      <w:r w:rsidRPr="00FC1A13">
        <w:rPr>
          <w:rFonts w:ascii="Arial" w:eastAsia="Arial" w:hAnsi="Arial" w:cs="Arial"/>
          <w:spacing w:val="-1"/>
          <w:sz w:val="22"/>
          <w:szCs w:val="22"/>
        </w:rPr>
        <w:t>e</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pacing w:val="1"/>
          <w:sz w:val="22"/>
          <w:szCs w:val="22"/>
        </w:rPr>
        <w:t>r</w:t>
      </w:r>
      <w:r w:rsidRPr="00FC1A13">
        <w:rPr>
          <w:rFonts w:ascii="Arial" w:eastAsia="Arial" w:hAnsi="Arial" w:cs="Arial"/>
          <w:sz w:val="22"/>
          <w:szCs w:val="22"/>
        </w:rPr>
        <w:t>as</w:t>
      </w:r>
      <w:r w:rsidR="00414386">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b</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án</w:t>
      </w:r>
      <w:r w:rsidR="00414386">
        <w:rPr>
          <w:rFonts w:ascii="Arial" w:eastAsia="Arial" w:hAnsi="Arial" w:cs="Arial"/>
          <w:sz w:val="22"/>
          <w:szCs w:val="22"/>
        </w:rPr>
        <w:t xml:space="preserve"> </w:t>
      </w:r>
      <w:r w:rsidRPr="00FC1A13">
        <w:rPr>
          <w:rFonts w:ascii="Arial" w:eastAsia="Arial" w:hAnsi="Arial" w:cs="Arial"/>
          <w:sz w:val="22"/>
          <w:szCs w:val="22"/>
        </w:rPr>
        <w:t>ser</w:t>
      </w:r>
      <w:r w:rsidR="00414386">
        <w:rPr>
          <w:rFonts w:ascii="Arial" w:eastAsia="Arial" w:hAnsi="Arial" w:cs="Arial"/>
          <w:sz w:val="22"/>
          <w:szCs w:val="22"/>
        </w:rPr>
        <w:t xml:space="preserve"> </w:t>
      </w:r>
      <w:r w:rsidRPr="00FC1A13">
        <w:rPr>
          <w:rFonts w:ascii="Arial" w:eastAsia="Arial" w:hAnsi="Arial" w:cs="Arial"/>
          <w:sz w:val="22"/>
          <w:szCs w:val="22"/>
        </w:rPr>
        <w:t>pr</w:t>
      </w:r>
      <w:r w:rsidRPr="00FC1A13">
        <w:rPr>
          <w:rFonts w:ascii="Arial" w:eastAsia="Arial" w:hAnsi="Arial" w:cs="Arial"/>
          <w:spacing w:val="-2"/>
          <w:sz w:val="22"/>
          <w:szCs w:val="22"/>
        </w:rPr>
        <w:t>e</w:t>
      </w:r>
      <w:r w:rsidRPr="00FC1A13">
        <w:rPr>
          <w:rFonts w:ascii="Arial" w:eastAsia="Arial" w:hAnsi="Arial" w:cs="Arial"/>
          <w:sz w:val="22"/>
          <w:szCs w:val="22"/>
        </w:rPr>
        <w:t>se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as</w:t>
      </w:r>
      <w:r w:rsidR="00414386">
        <w:rPr>
          <w:rFonts w:ascii="Arial" w:eastAsia="Arial" w:hAnsi="Arial" w:cs="Arial"/>
          <w:sz w:val="22"/>
          <w:szCs w:val="22"/>
        </w:rPr>
        <w:t xml:space="preserve"> </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o</w:t>
      </w:r>
      <w:r w:rsidR="00414386">
        <w:rPr>
          <w:rFonts w:ascii="Arial" w:eastAsia="Arial" w:hAnsi="Arial" w:cs="Arial"/>
          <w:sz w:val="22"/>
          <w:szCs w:val="22"/>
        </w:rPr>
        <w:t xml:space="preserve"> </w:t>
      </w:r>
      <w:r w:rsidRPr="00FC1A13">
        <w:rPr>
          <w:rFonts w:ascii="Arial" w:eastAsia="Arial" w:hAnsi="Arial" w:cs="Arial"/>
          <w:sz w:val="22"/>
          <w:szCs w:val="22"/>
        </w:rPr>
        <w:t>con</w:t>
      </w:r>
      <w:r w:rsidR="00414386">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414386">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rt</w:t>
      </w:r>
      <w:r w:rsidRPr="00FC1A13">
        <w:rPr>
          <w:rFonts w:ascii="Arial" w:eastAsia="Arial" w:hAnsi="Arial" w:cs="Arial"/>
          <w:spacing w:val="-3"/>
          <w:sz w:val="22"/>
          <w:szCs w:val="22"/>
        </w:rPr>
        <w:t>a</w:t>
      </w:r>
      <w:r w:rsidRPr="00FC1A13">
        <w:rPr>
          <w:rFonts w:ascii="Arial" w:eastAsia="Arial" w:hAnsi="Arial" w:cs="Arial"/>
          <w:sz w:val="22"/>
          <w:szCs w:val="22"/>
        </w:rPr>
        <w:t>,</w:t>
      </w:r>
      <w:r w:rsidR="00414386">
        <w:rPr>
          <w:rFonts w:ascii="Arial" w:eastAsia="Arial" w:hAnsi="Arial" w:cs="Arial"/>
          <w:sz w:val="22"/>
          <w:szCs w:val="22"/>
        </w:rPr>
        <w:t xml:space="preserve"> </w:t>
      </w:r>
      <w:r w:rsidRPr="00FC1A13">
        <w:rPr>
          <w:rFonts w:ascii="Arial" w:eastAsia="Arial" w:hAnsi="Arial" w:cs="Arial"/>
          <w:sz w:val="22"/>
          <w:szCs w:val="22"/>
        </w:rPr>
        <w:t>o b</w:t>
      </w:r>
      <w:r w:rsidRPr="00FC1A13">
        <w:rPr>
          <w:rFonts w:ascii="Arial" w:eastAsia="Arial" w:hAnsi="Arial" w:cs="Arial"/>
          <w:spacing w:val="-1"/>
          <w:sz w:val="22"/>
          <w:szCs w:val="22"/>
        </w:rPr>
        <w:t>i</w:t>
      </w:r>
      <w:r w:rsidRPr="00FC1A13">
        <w:rPr>
          <w:rFonts w:ascii="Arial" w:eastAsia="Arial" w:hAnsi="Arial" w:cs="Arial"/>
          <w:sz w:val="22"/>
          <w:szCs w:val="22"/>
        </w:rPr>
        <w:t>en</w:t>
      </w:r>
      <w:r w:rsidR="00414386">
        <w:rPr>
          <w:rFonts w:ascii="Arial" w:eastAsia="Arial" w:hAnsi="Arial" w:cs="Arial"/>
          <w:sz w:val="22"/>
          <w:szCs w:val="22"/>
        </w:rPr>
        <w:t xml:space="preserve"> </w:t>
      </w:r>
      <w:r w:rsidRPr="00FC1A13">
        <w:rPr>
          <w:rFonts w:ascii="Arial" w:eastAsia="Arial" w:hAnsi="Arial" w:cs="Arial"/>
          <w:sz w:val="22"/>
          <w:szCs w:val="22"/>
        </w:rPr>
        <w:t>en</w:t>
      </w:r>
      <w:r w:rsidR="00414386">
        <w:rPr>
          <w:rFonts w:ascii="Arial" w:eastAsia="Arial" w:hAnsi="Arial" w:cs="Arial"/>
          <w:sz w:val="22"/>
          <w:szCs w:val="22"/>
        </w:rPr>
        <w:t xml:space="preserve"> </w:t>
      </w:r>
      <w:r w:rsidRPr="00FC1A13">
        <w:rPr>
          <w:rFonts w:ascii="Arial" w:eastAsia="Arial" w:hAnsi="Arial" w:cs="Arial"/>
          <w:sz w:val="22"/>
          <w:szCs w:val="22"/>
        </w:rPr>
        <w:t>el</w:t>
      </w:r>
      <w:r w:rsidR="00414386">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l</w:t>
      </w:r>
      <w:r w:rsidRPr="00FC1A13">
        <w:rPr>
          <w:rFonts w:ascii="Arial" w:eastAsia="Arial" w:hAnsi="Arial" w:cs="Arial"/>
          <w:sz w:val="22"/>
          <w:szCs w:val="22"/>
        </w:rPr>
        <w:t>a</w:t>
      </w:r>
      <w:r w:rsidRPr="00FC1A13">
        <w:rPr>
          <w:rFonts w:ascii="Arial" w:eastAsia="Arial" w:hAnsi="Arial" w:cs="Arial"/>
          <w:spacing w:val="-3"/>
          <w:sz w:val="22"/>
          <w:szCs w:val="22"/>
        </w:rPr>
        <w:t>z</w:t>
      </w:r>
      <w:r w:rsidRPr="00FC1A13">
        <w:rPr>
          <w:rFonts w:ascii="Arial" w:eastAsia="Arial" w:hAnsi="Arial" w:cs="Arial"/>
          <w:sz w:val="22"/>
          <w:szCs w:val="22"/>
        </w:rPr>
        <w:t>o</w:t>
      </w:r>
      <w:r w:rsidR="00414386">
        <w:rPr>
          <w:rFonts w:ascii="Arial" w:eastAsia="Arial" w:hAnsi="Arial" w:cs="Arial"/>
          <w:sz w:val="22"/>
          <w:szCs w:val="22"/>
        </w:rPr>
        <w:t xml:space="preserve"> </w:t>
      </w:r>
      <w:r w:rsidRPr="00FC1A13">
        <w:rPr>
          <w:rFonts w:ascii="Arial" w:eastAsia="Arial" w:hAnsi="Arial" w:cs="Arial"/>
          <w:spacing w:val="3"/>
          <w:sz w:val="22"/>
          <w:szCs w:val="22"/>
        </w:rPr>
        <w:t>f</w:t>
      </w:r>
      <w:r w:rsidRPr="00FC1A13">
        <w:rPr>
          <w:rFonts w:ascii="Arial" w:eastAsia="Arial" w:hAnsi="Arial" w:cs="Arial"/>
          <w:spacing w:val="-3"/>
          <w:sz w:val="22"/>
          <w:szCs w:val="22"/>
        </w:rPr>
        <w:t>i</w:t>
      </w:r>
      <w:r w:rsidRPr="00FC1A13">
        <w:rPr>
          <w:rFonts w:ascii="Arial" w:eastAsia="Arial" w:hAnsi="Arial" w:cs="Arial"/>
          <w:spacing w:val="1"/>
          <w:sz w:val="22"/>
          <w:szCs w:val="22"/>
        </w:rPr>
        <w:t>j</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w:t>
      </w:r>
      <w:r w:rsidR="00414386">
        <w:rPr>
          <w:rFonts w:ascii="Arial" w:eastAsia="Arial" w:hAnsi="Arial" w:cs="Arial"/>
          <w:sz w:val="22"/>
          <w:szCs w:val="22"/>
        </w:rPr>
        <w:t xml:space="preserve"> </w:t>
      </w:r>
      <w:r w:rsidRPr="00FC1A13">
        <w:rPr>
          <w:rFonts w:ascii="Arial" w:eastAsia="Arial" w:hAnsi="Arial" w:cs="Arial"/>
          <w:spacing w:val="-3"/>
          <w:sz w:val="22"/>
          <w:szCs w:val="22"/>
        </w:rPr>
        <w:t>e</w:t>
      </w:r>
      <w:r w:rsidRPr="00FC1A13">
        <w:rPr>
          <w:rFonts w:ascii="Arial" w:eastAsia="Arial" w:hAnsi="Arial" w:cs="Arial"/>
          <w:sz w:val="22"/>
          <w:szCs w:val="22"/>
        </w:rPr>
        <w:t>n</w:t>
      </w:r>
      <w:r w:rsidR="00414386">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os</w:t>
      </w:r>
      <w:r w:rsidR="00414386">
        <w:rPr>
          <w:rFonts w:ascii="Arial" w:eastAsia="Arial" w:hAnsi="Arial" w:cs="Arial"/>
          <w:sz w:val="22"/>
          <w:szCs w:val="22"/>
        </w:rPr>
        <w:t xml:space="preserve"> </w:t>
      </w:r>
      <w:r w:rsidRPr="00FC1A13">
        <w:rPr>
          <w:rFonts w:ascii="Arial" w:eastAsia="Arial" w:hAnsi="Arial" w:cs="Arial"/>
          <w:spacing w:val="-1"/>
          <w:sz w:val="22"/>
          <w:szCs w:val="22"/>
        </w:rPr>
        <w:t>D</w:t>
      </w:r>
      <w:r w:rsidRPr="00FC1A13">
        <w:rPr>
          <w:rFonts w:ascii="Arial" w:eastAsia="Arial" w:hAnsi="Arial" w:cs="Arial"/>
          <w:sz w:val="22"/>
          <w:szCs w:val="22"/>
        </w:rPr>
        <w:t>atos</w:t>
      </w:r>
      <w:r w:rsidR="00414386">
        <w:rPr>
          <w:rFonts w:ascii="Arial" w:eastAsia="Arial" w:hAnsi="Arial" w:cs="Arial"/>
          <w:sz w:val="22"/>
          <w:szCs w:val="22"/>
        </w:rPr>
        <w:t xml:space="preserve"> </w:t>
      </w:r>
      <w:r w:rsidRPr="00FC1A13">
        <w:rPr>
          <w:rFonts w:ascii="Arial" w:eastAsia="Arial" w:hAnsi="Arial" w:cs="Arial"/>
          <w:sz w:val="22"/>
          <w:szCs w:val="22"/>
        </w:rPr>
        <w:t>de</w:t>
      </w:r>
      <w:r w:rsidR="00414386">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414386">
        <w:rPr>
          <w:rFonts w:ascii="Arial" w:eastAsia="Arial" w:hAnsi="Arial" w:cs="Arial"/>
          <w:sz w:val="22"/>
          <w:szCs w:val="22"/>
        </w:rPr>
        <w:t xml:space="preserve"> </w:t>
      </w:r>
      <w:r w:rsidRPr="00FC1A13">
        <w:rPr>
          <w:rFonts w:ascii="Arial" w:eastAsia="Arial" w:hAnsi="Arial" w:cs="Arial"/>
          <w:sz w:val="22"/>
          <w:szCs w:val="22"/>
        </w:rPr>
        <w:t>L</w:t>
      </w:r>
      <w:r w:rsidRPr="00FC1A13">
        <w:rPr>
          <w:rFonts w:ascii="Arial" w:eastAsia="Arial" w:hAnsi="Arial" w:cs="Arial"/>
          <w:spacing w:val="-1"/>
          <w:sz w:val="22"/>
          <w:szCs w:val="22"/>
        </w:rPr>
        <w:t>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z w:val="22"/>
          <w:szCs w:val="22"/>
        </w:rPr>
        <w:t>ac</w:t>
      </w:r>
      <w:r w:rsidRPr="00FC1A13">
        <w:rPr>
          <w:rFonts w:ascii="Arial" w:eastAsia="Arial" w:hAnsi="Arial" w:cs="Arial"/>
          <w:spacing w:val="-4"/>
          <w:sz w:val="22"/>
          <w:szCs w:val="22"/>
        </w:rPr>
        <w:t>i</w:t>
      </w:r>
      <w:r w:rsidRPr="00FC1A13">
        <w:rPr>
          <w:rFonts w:ascii="Arial" w:eastAsia="Arial" w:hAnsi="Arial" w:cs="Arial"/>
          <w:sz w:val="22"/>
          <w:szCs w:val="22"/>
        </w:rPr>
        <w:t>ón</w:t>
      </w:r>
      <w:r w:rsidR="00414386">
        <w:rPr>
          <w:rFonts w:ascii="Arial" w:eastAsia="Arial" w:hAnsi="Arial" w:cs="Arial"/>
          <w:sz w:val="22"/>
          <w:szCs w:val="22"/>
        </w:rPr>
        <w:t xml:space="preserve"> </w:t>
      </w:r>
      <w:r w:rsidRPr="00FC1A13">
        <w:rPr>
          <w:rFonts w:ascii="Arial" w:eastAsia="Arial" w:hAnsi="Arial" w:cs="Arial"/>
          <w:spacing w:val="1"/>
          <w:sz w:val="22"/>
          <w:szCs w:val="22"/>
        </w:rPr>
        <w:t>(</w:t>
      </w:r>
      <w:r w:rsidRPr="00FC1A13">
        <w:rPr>
          <w:rFonts w:ascii="Arial" w:eastAsia="Arial" w:hAnsi="Arial" w:cs="Arial"/>
          <w:spacing w:val="-1"/>
          <w:sz w:val="22"/>
          <w:szCs w:val="22"/>
        </w:rPr>
        <w:t>DD</w:t>
      </w:r>
      <w:r w:rsidRPr="00FC1A13">
        <w:rPr>
          <w:rFonts w:ascii="Arial" w:eastAsia="Arial" w:hAnsi="Arial" w:cs="Arial"/>
          <w:sz w:val="22"/>
          <w:szCs w:val="22"/>
        </w:rPr>
        <w:t>L)</w:t>
      </w:r>
      <w:r w:rsidR="00414386">
        <w:rPr>
          <w:rFonts w:ascii="Arial" w:eastAsia="Arial" w:hAnsi="Arial" w:cs="Arial"/>
          <w:sz w:val="22"/>
          <w:szCs w:val="22"/>
        </w:rPr>
        <w:t xml:space="preserve"> </w:t>
      </w:r>
      <w:r w:rsidRPr="00FC1A13">
        <w:rPr>
          <w:rFonts w:ascii="Arial" w:eastAsia="Arial" w:hAnsi="Arial" w:cs="Arial"/>
          <w:sz w:val="22"/>
          <w:szCs w:val="22"/>
        </w:rPr>
        <w:t>a</w:t>
      </w:r>
      <w:r w:rsidR="00414386">
        <w:rPr>
          <w:rFonts w:ascii="Arial" w:eastAsia="Arial" w:hAnsi="Arial" w:cs="Arial"/>
          <w:sz w:val="22"/>
          <w:szCs w:val="22"/>
        </w:rPr>
        <w:t xml:space="preserve"> </w:t>
      </w:r>
      <w:r w:rsidRPr="00FC1A13">
        <w:rPr>
          <w:rFonts w:ascii="Arial" w:eastAsia="Arial" w:hAnsi="Arial" w:cs="Arial"/>
          <w:spacing w:val="1"/>
          <w:sz w:val="22"/>
          <w:szCs w:val="22"/>
        </w:rPr>
        <w:t>t</w:t>
      </w:r>
      <w:r w:rsidRPr="00FC1A13">
        <w:rPr>
          <w:rFonts w:ascii="Arial" w:eastAsia="Arial" w:hAnsi="Arial" w:cs="Arial"/>
          <w:sz w:val="22"/>
          <w:szCs w:val="22"/>
        </w:rPr>
        <w:t>al</w:t>
      </w:r>
      <w:r w:rsidR="00414386">
        <w:rPr>
          <w:rFonts w:ascii="Arial" w:eastAsia="Arial" w:hAnsi="Arial" w:cs="Arial"/>
          <w:sz w:val="22"/>
          <w:szCs w:val="22"/>
        </w:rPr>
        <w:t xml:space="preserve"> </w:t>
      </w:r>
      <w:r w:rsidRPr="00FC1A13">
        <w:rPr>
          <w:rFonts w:ascii="Arial" w:eastAsia="Arial" w:hAnsi="Arial" w:cs="Arial"/>
          <w:spacing w:val="-3"/>
          <w:sz w:val="22"/>
          <w:szCs w:val="22"/>
        </w:rPr>
        <w:t>e</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z w:val="22"/>
          <w:szCs w:val="22"/>
        </w:rPr>
        <w:t>c</w:t>
      </w:r>
      <w:r w:rsidRPr="00FC1A13">
        <w:rPr>
          <w:rFonts w:ascii="Arial" w:eastAsia="Arial" w:hAnsi="Arial" w:cs="Arial"/>
          <w:spacing w:val="1"/>
          <w:sz w:val="22"/>
          <w:szCs w:val="22"/>
        </w:rPr>
        <w:t>t</w:t>
      </w:r>
      <w:r w:rsidRPr="00FC1A13">
        <w:rPr>
          <w:rFonts w:ascii="Arial" w:eastAsia="Arial" w:hAnsi="Arial" w:cs="Arial"/>
          <w:spacing w:val="-3"/>
          <w:sz w:val="22"/>
          <w:szCs w:val="22"/>
        </w:rPr>
        <w:t>o</w:t>
      </w:r>
      <w:r w:rsidRPr="00FC1A13">
        <w:rPr>
          <w:rFonts w:ascii="Arial" w:eastAsia="Arial" w:hAnsi="Arial" w:cs="Arial"/>
          <w:sz w:val="22"/>
          <w:szCs w:val="22"/>
        </w:rPr>
        <w:t>,</w:t>
      </w:r>
      <w:r w:rsidR="00414386">
        <w:rPr>
          <w:rFonts w:ascii="Arial" w:eastAsia="Arial" w:hAnsi="Arial" w:cs="Arial"/>
          <w:sz w:val="22"/>
          <w:szCs w:val="22"/>
        </w:rPr>
        <w:t xml:space="preserve"> </w:t>
      </w:r>
      <w:r w:rsidRPr="00FC1A13">
        <w:rPr>
          <w:rFonts w:ascii="Arial" w:eastAsia="Arial" w:hAnsi="Arial" w:cs="Arial"/>
          <w:sz w:val="22"/>
          <w:szCs w:val="22"/>
        </w:rPr>
        <w:t>y</w:t>
      </w:r>
      <w:r w:rsidR="00414386">
        <w:rPr>
          <w:rFonts w:ascii="Arial" w:eastAsia="Arial" w:hAnsi="Arial" w:cs="Arial"/>
          <w:sz w:val="22"/>
          <w:szCs w:val="22"/>
        </w:rPr>
        <w:t xml:space="preserve"> </w:t>
      </w:r>
      <w:r w:rsidRPr="00FC1A13">
        <w:rPr>
          <w:rFonts w:ascii="Arial" w:eastAsia="Arial" w:hAnsi="Arial" w:cs="Arial"/>
          <w:sz w:val="22"/>
          <w:szCs w:val="22"/>
        </w:rPr>
        <w:t>será</w:t>
      </w:r>
      <w:r w:rsidR="00414386">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n</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a</w:t>
      </w:r>
      <w:r w:rsidRPr="00FC1A13">
        <w:rPr>
          <w:rFonts w:ascii="Arial" w:eastAsia="Arial" w:hAnsi="Arial" w:cs="Arial"/>
          <w:spacing w:val="-3"/>
          <w:sz w:val="22"/>
          <w:szCs w:val="22"/>
        </w:rPr>
        <w:t>d</w:t>
      </w:r>
      <w:r w:rsidRPr="00FC1A13">
        <w:rPr>
          <w:rFonts w:ascii="Arial" w:eastAsia="Arial" w:hAnsi="Arial" w:cs="Arial"/>
          <w:sz w:val="22"/>
          <w:szCs w:val="22"/>
        </w:rPr>
        <w:t>o</w:t>
      </w:r>
    </w:p>
    <w:p w14:paraId="772EABC8" w14:textId="404CB184" w:rsidR="00144F78" w:rsidRPr="00FC1A13" w:rsidRDefault="00414386" w:rsidP="002051E1">
      <w:pPr>
        <w:spacing w:before="2" w:line="240" w:lineRule="exact"/>
        <w:ind w:left="102" w:right="84"/>
        <w:rPr>
          <w:rFonts w:ascii="Arial" w:eastAsia="Arial" w:hAnsi="Arial" w:cs="Arial"/>
          <w:sz w:val="22"/>
          <w:szCs w:val="22"/>
        </w:rPr>
      </w:pPr>
      <w:r>
        <w:rPr>
          <w:rFonts w:ascii="Arial" w:eastAsia="Arial" w:hAnsi="Arial" w:cs="Arial"/>
          <w:spacing w:val="1"/>
          <w:sz w:val="22"/>
          <w:szCs w:val="22"/>
        </w:rPr>
        <w:t>r</w:t>
      </w:r>
      <w:r w:rsidR="00144F78" w:rsidRPr="00FC1A13">
        <w:rPr>
          <w:rFonts w:ascii="Arial" w:eastAsia="Arial" w:hAnsi="Arial" w:cs="Arial"/>
          <w:spacing w:val="-3"/>
          <w:sz w:val="22"/>
          <w:szCs w:val="22"/>
        </w:rPr>
        <w:t>e</w:t>
      </w:r>
      <w:r w:rsidR="00144F78" w:rsidRPr="00FC1A13">
        <w:rPr>
          <w:rFonts w:ascii="Arial" w:eastAsia="Arial" w:hAnsi="Arial" w:cs="Arial"/>
          <w:spacing w:val="2"/>
          <w:sz w:val="22"/>
          <w:szCs w:val="22"/>
        </w:rPr>
        <w:t>q</w:t>
      </w:r>
      <w:r w:rsidR="00144F78" w:rsidRPr="00FC1A13">
        <w:rPr>
          <w:rFonts w:ascii="Arial" w:eastAsia="Arial" w:hAnsi="Arial" w:cs="Arial"/>
          <w:sz w:val="22"/>
          <w:szCs w:val="22"/>
        </w:rPr>
        <w:t>u</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s</w:t>
      </w:r>
      <w:r w:rsidR="00144F78" w:rsidRPr="00FC1A13">
        <w:rPr>
          <w:rFonts w:ascii="Arial" w:eastAsia="Arial" w:hAnsi="Arial" w:cs="Arial"/>
          <w:spacing w:val="-1"/>
          <w:sz w:val="22"/>
          <w:szCs w:val="22"/>
        </w:rPr>
        <w:t>i</w:t>
      </w:r>
      <w:r w:rsidR="00144F78" w:rsidRPr="00FC1A13">
        <w:rPr>
          <w:rFonts w:ascii="Arial" w:eastAsia="Arial" w:hAnsi="Arial" w:cs="Arial"/>
          <w:spacing w:val="1"/>
          <w:sz w:val="22"/>
          <w:szCs w:val="22"/>
        </w:rPr>
        <w:t>t</w:t>
      </w:r>
      <w:r w:rsidR="00144F78" w:rsidRPr="00FC1A13">
        <w:rPr>
          <w:rFonts w:ascii="Arial" w:eastAsia="Arial" w:hAnsi="Arial" w:cs="Arial"/>
          <w:sz w:val="22"/>
          <w:szCs w:val="22"/>
        </w:rPr>
        <w:t>o</w:t>
      </w:r>
      <w:r>
        <w:rPr>
          <w:rFonts w:ascii="Arial" w:eastAsia="Arial" w:hAnsi="Arial" w:cs="Arial"/>
          <w:sz w:val="22"/>
          <w:szCs w:val="22"/>
        </w:rPr>
        <w:t xml:space="preserve"> </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n</w:t>
      </w:r>
      <w:r w:rsidR="00144F78" w:rsidRPr="00FC1A13">
        <w:rPr>
          <w:rFonts w:ascii="Arial" w:eastAsia="Arial" w:hAnsi="Arial" w:cs="Arial"/>
          <w:spacing w:val="-1"/>
          <w:sz w:val="22"/>
          <w:szCs w:val="22"/>
        </w:rPr>
        <w:t>di</w:t>
      </w:r>
      <w:r w:rsidR="00144F78" w:rsidRPr="00FC1A13">
        <w:rPr>
          <w:rFonts w:ascii="Arial" w:eastAsia="Arial" w:hAnsi="Arial" w:cs="Arial"/>
          <w:sz w:val="22"/>
          <w:szCs w:val="22"/>
        </w:rPr>
        <w:t>sp</w:t>
      </w:r>
      <w:r w:rsidR="00144F78" w:rsidRPr="00FC1A13">
        <w:rPr>
          <w:rFonts w:ascii="Arial" w:eastAsia="Arial" w:hAnsi="Arial" w:cs="Arial"/>
          <w:spacing w:val="-1"/>
          <w:sz w:val="22"/>
          <w:szCs w:val="22"/>
        </w:rPr>
        <w:t>e</w:t>
      </w:r>
      <w:r w:rsidR="00144F78" w:rsidRPr="00FC1A13">
        <w:rPr>
          <w:rFonts w:ascii="Arial" w:eastAsia="Arial" w:hAnsi="Arial" w:cs="Arial"/>
          <w:sz w:val="22"/>
          <w:szCs w:val="22"/>
        </w:rPr>
        <w:t>ns</w:t>
      </w:r>
      <w:r w:rsidR="00144F78" w:rsidRPr="00FC1A13">
        <w:rPr>
          <w:rFonts w:ascii="Arial" w:eastAsia="Arial" w:hAnsi="Arial" w:cs="Arial"/>
          <w:spacing w:val="-1"/>
          <w:sz w:val="22"/>
          <w:szCs w:val="22"/>
        </w:rPr>
        <w:t>a</w:t>
      </w:r>
      <w:r w:rsidR="00144F78" w:rsidRPr="00FC1A13">
        <w:rPr>
          <w:rFonts w:ascii="Arial" w:eastAsia="Arial" w:hAnsi="Arial" w:cs="Arial"/>
          <w:sz w:val="22"/>
          <w:szCs w:val="22"/>
        </w:rPr>
        <w:t>b</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e</w:t>
      </w:r>
      <w:r>
        <w:rPr>
          <w:rFonts w:ascii="Arial" w:eastAsia="Arial" w:hAnsi="Arial" w:cs="Arial"/>
          <w:sz w:val="22"/>
          <w:szCs w:val="22"/>
        </w:rPr>
        <w:t xml:space="preserve"> </w:t>
      </w:r>
      <w:r w:rsidR="00144F78" w:rsidRPr="00FC1A13">
        <w:rPr>
          <w:rFonts w:ascii="Arial" w:eastAsia="Arial" w:hAnsi="Arial" w:cs="Arial"/>
          <w:sz w:val="22"/>
          <w:szCs w:val="22"/>
        </w:rPr>
        <w:t>p</w:t>
      </w:r>
      <w:r w:rsidR="00144F78" w:rsidRPr="00FC1A13">
        <w:rPr>
          <w:rFonts w:ascii="Arial" w:eastAsia="Arial" w:hAnsi="Arial" w:cs="Arial"/>
          <w:spacing w:val="-1"/>
          <w:sz w:val="22"/>
          <w:szCs w:val="22"/>
        </w:rPr>
        <w:t>a</w:t>
      </w:r>
      <w:r w:rsidR="00144F78" w:rsidRPr="00FC1A13">
        <w:rPr>
          <w:rFonts w:ascii="Arial" w:eastAsia="Arial" w:hAnsi="Arial" w:cs="Arial"/>
          <w:spacing w:val="1"/>
          <w:sz w:val="22"/>
          <w:szCs w:val="22"/>
        </w:rPr>
        <w:t>r</w:t>
      </w:r>
      <w:r w:rsidR="00144F78" w:rsidRPr="00FC1A13">
        <w:rPr>
          <w:rFonts w:ascii="Arial" w:eastAsia="Arial" w:hAnsi="Arial" w:cs="Arial"/>
          <w:sz w:val="22"/>
          <w:szCs w:val="22"/>
        </w:rPr>
        <w:t>a</w:t>
      </w:r>
      <w:r>
        <w:rPr>
          <w:rFonts w:ascii="Arial" w:eastAsia="Arial" w:hAnsi="Arial" w:cs="Arial"/>
          <w:sz w:val="22"/>
          <w:szCs w:val="22"/>
        </w:rPr>
        <w:t xml:space="preserve"> </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a</w:t>
      </w:r>
      <w:r>
        <w:rPr>
          <w:rFonts w:ascii="Arial" w:eastAsia="Arial" w:hAnsi="Arial" w:cs="Arial"/>
          <w:sz w:val="22"/>
          <w:szCs w:val="22"/>
        </w:rPr>
        <w:t xml:space="preserve"> </w:t>
      </w:r>
      <w:r w:rsidR="00144F78" w:rsidRPr="00FC1A13">
        <w:rPr>
          <w:rFonts w:ascii="Arial" w:eastAsia="Arial" w:hAnsi="Arial" w:cs="Arial"/>
          <w:sz w:val="22"/>
          <w:szCs w:val="22"/>
        </w:rPr>
        <w:t>e</w:t>
      </w:r>
      <w:r w:rsidR="00144F78" w:rsidRPr="00FC1A13">
        <w:rPr>
          <w:rFonts w:ascii="Arial" w:eastAsia="Arial" w:hAnsi="Arial" w:cs="Arial"/>
          <w:spacing w:val="-3"/>
          <w:sz w:val="22"/>
          <w:szCs w:val="22"/>
        </w:rPr>
        <w:t>v</w:t>
      </w:r>
      <w:r w:rsidR="00144F78" w:rsidRPr="00FC1A13">
        <w:rPr>
          <w:rFonts w:ascii="Arial" w:eastAsia="Arial" w:hAnsi="Arial" w:cs="Arial"/>
          <w:sz w:val="22"/>
          <w:szCs w:val="22"/>
        </w:rPr>
        <w:t>a</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u</w:t>
      </w:r>
      <w:r w:rsidR="00144F78" w:rsidRPr="00FC1A13">
        <w:rPr>
          <w:rFonts w:ascii="Arial" w:eastAsia="Arial" w:hAnsi="Arial" w:cs="Arial"/>
          <w:spacing w:val="-1"/>
          <w:sz w:val="22"/>
          <w:szCs w:val="22"/>
        </w:rPr>
        <w:t>a</w:t>
      </w:r>
      <w:r w:rsidR="00144F78" w:rsidRPr="00FC1A13">
        <w:rPr>
          <w:rFonts w:ascii="Arial" w:eastAsia="Arial" w:hAnsi="Arial" w:cs="Arial"/>
          <w:sz w:val="22"/>
          <w:szCs w:val="22"/>
        </w:rPr>
        <w:t>c</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ón</w:t>
      </w:r>
      <w:r>
        <w:rPr>
          <w:rFonts w:ascii="Arial" w:eastAsia="Arial" w:hAnsi="Arial" w:cs="Arial"/>
          <w:sz w:val="22"/>
          <w:szCs w:val="22"/>
        </w:rPr>
        <w:t xml:space="preserve"> </w:t>
      </w:r>
      <w:r w:rsidR="00144F78" w:rsidRPr="00FC1A13">
        <w:rPr>
          <w:rFonts w:ascii="Arial" w:eastAsia="Arial" w:hAnsi="Arial" w:cs="Arial"/>
          <w:sz w:val="22"/>
          <w:szCs w:val="22"/>
        </w:rPr>
        <w:t>de</w:t>
      </w:r>
      <w:r>
        <w:rPr>
          <w:rFonts w:ascii="Arial" w:eastAsia="Arial" w:hAnsi="Arial" w:cs="Arial"/>
          <w:sz w:val="22"/>
          <w:szCs w:val="22"/>
        </w:rPr>
        <w:t xml:space="preserve"> </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as</w:t>
      </w:r>
      <w:r>
        <w:rPr>
          <w:rFonts w:ascii="Arial" w:eastAsia="Arial" w:hAnsi="Arial" w:cs="Arial"/>
          <w:sz w:val="22"/>
          <w:szCs w:val="22"/>
        </w:rPr>
        <w:t xml:space="preserve"> </w:t>
      </w:r>
      <w:r w:rsidR="00144F78" w:rsidRPr="00FC1A13">
        <w:rPr>
          <w:rFonts w:ascii="Arial" w:eastAsia="Arial" w:hAnsi="Arial" w:cs="Arial"/>
          <w:spacing w:val="-3"/>
          <w:sz w:val="22"/>
          <w:szCs w:val="22"/>
        </w:rPr>
        <w:t>o</w:t>
      </w:r>
      <w:r w:rsidR="00144F78" w:rsidRPr="00FC1A13">
        <w:rPr>
          <w:rFonts w:ascii="Arial" w:eastAsia="Arial" w:hAnsi="Arial" w:cs="Arial"/>
          <w:spacing w:val="3"/>
          <w:sz w:val="22"/>
          <w:szCs w:val="22"/>
        </w:rPr>
        <w:t>f</w:t>
      </w:r>
      <w:r w:rsidR="00144F78" w:rsidRPr="00FC1A13">
        <w:rPr>
          <w:rFonts w:ascii="Arial" w:eastAsia="Arial" w:hAnsi="Arial" w:cs="Arial"/>
          <w:spacing w:val="-3"/>
          <w:sz w:val="22"/>
          <w:szCs w:val="22"/>
        </w:rPr>
        <w:t>e</w:t>
      </w:r>
      <w:r w:rsidR="00144F78" w:rsidRPr="00FC1A13">
        <w:rPr>
          <w:rFonts w:ascii="Arial" w:eastAsia="Arial" w:hAnsi="Arial" w:cs="Arial"/>
          <w:spacing w:val="1"/>
          <w:sz w:val="22"/>
          <w:szCs w:val="22"/>
        </w:rPr>
        <w:t>rt</w:t>
      </w:r>
      <w:r w:rsidR="00144F78" w:rsidRPr="00FC1A13">
        <w:rPr>
          <w:rFonts w:ascii="Arial" w:eastAsia="Arial" w:hAnsi="Arial" w:cs="Arial"/>
          <w:sz w:val="22"/>
          <w:szCs w:val="22"/>
        </w:rPr>
        <w:t>a</w:t>
      </w:r>
      <w:r w:rsidR="00144F78" w:rsidRPr="00FC1A13">
        <w:rPr>
          <w:rFonts w:ascii="Arial" w:eastAsia="Arial" w:hAnsi="Arial" w:cs="Arial"/>
          <w:spacing w:val="-3"/>
          <w:sz w:val="22"/>
          <w:szCs w:val="22"/>
        </w:rPr>
        <w:t>s</w:t>
      </w:r>
      <w:r w:rsidR="00144F78" w:rsidRPr="00FC1A13">
        <w:rPr>
          <w:rFonts w:ascii="Arial" w:eastAsia="Arial" w:hAnsi="Arial" w:cs="Arial"/>
          <w:sz w:val="22"/>
          <w:szCs w:val="22"/>
        </w:rPr>
        <w:t>.</w:t>
      </w:r>
      <w:r>
        <w:rPr>
          <w:rFonts w:ascii="Arial" w:eastAsia="Arial" w:hAnsi="Arial" w:cs="Arial"/>
          <w:sz w:val="22"/>
          <w:szCs w:val="22"/>
        </w:rPr>
        <w:t xml:space="preserve"> </w:t>
      </w:r>
      <w:r w:rsidR="00144F78" w:rsidRPr="00FC1A13">
        <w:rPr>
          <w:rFonts w:ascii="Arial" w:eastAsia="Arial" w:hAnsi="Arial" w:cs="Arial"/>
          <w:sz w:val="22"/>
          <w:szCs w:val="22"/>
        </w:rPr>
        <w:t xml:space="preserve">La </w:t>
      </w:r>
      <w:r w:rsidR="00144F78" w:rsidRPr="00FC1A13">
        <w:rPr>
          <w:rFonts w:ascii="Arial" w:eastAsia="Arial" w:hAnsi="Arial" w:cs="Arial"/>
          <w:spacing w:val="3"/>
          <w:sz w:val="22"/>
          <w:szCs w:val="22"/>
        </w:rPr>
        <w:t>f</w:t>
      </w:r>
      <w:r w:rsidR="00144F78" w:rsidRPr="00FC1A13">
        <w:rPr>
          <w:rFonts w:ascii="Arial" w:eastAsia="Arial" w:hAnsi="Arial" w:cs="Arial"/>
          <w:sz w:val="22"/>
          <w:szCs w:val="22"/>
        </w:rPr>
        <w:t>a</w:t>
      </w:r>
      <w:r w:rsidR="00144F78" w:rsidRPr="00FC1A13">
        <w:rPr>
          <w:rFonts w:ascii="Arial" w:eastAsia="Arial" w:hAnsi="Arial" w:cs="Arial"/>
          <w:spacing w:val="-1"/>
          <w:sz w:val="22"/>
          <w:szCs w:val="22"/>
        </w:rPr>
        <w:t>lt</w:t>
      </w:r>
      <w:r w:rsidR="00144F78" w:rsidRPr="00FC1A13">
        <w:rPr>
          <w:rFonts w:ascii="Arial" w:eastAsia="Arial" w:hAnsi="Arial" w:cs="Arial"/>
          <w:sz w:val="22"/>
          <w:szCs w:val="22"/>
        </w:rPr>
        <w:t>a</w:t>
      </w:r>
      <w:r>
        <w:rPr>
          <w:rFonts w:ascii="Arial" w:eastAsia="Arial" w:hAnsi="Arial" w:cs="Arial"/>
          <w:sz w:val="22"/>
          <w:szCs w:val="22"/>
        </w:rPr>
        <w:t xml:space="preserve"> </w:t>
      </w:r>
      <w:r w:rsidR="00144F78" w:rsidRPr="00FC1A13">
        <w:rPr>
          <w:rFonts w:ascii="Arial" w:eastAsia="Arial" w:hAnsi="Arial" w:cs="Arial"/>
          <w:sz w:val="22"/>
          <w:szCs w:val="22"/>
        </w:rPr>
        <w:t>de</w:t>
      </w:r>
      <w:r>
        <w:rPr>
          <w:rFonts w:ascii="Arial" w:eastAsia="Arial" w:hAnsi="Arial" w:cs="Arial"/>
          <w:sz w:val="22"/>
          <w:szCs w:val="22"/>
        </w:rPr>
        <w:t xml:space="preserve"> </w:t>
      </w:r>
      <w:r w:rsidR="00144F78" w:rsidRPr="00FC1A13">
        <w:rPr>
          <w:rFonts w:ascii="Arial" w:eastAsia="Arial" w:hAnsi="Arial" w:cs="Arial"/>
          <w:spacing w:val="-3"/>
          <w:sz w:val="22"/>
          <w:szCs w:val="22"/>
        </w:rPr>
        <w:t>p</w:t>
      </w:r>
      <w:r w:rsidR="00144F78" w:rsidRPr="00FC1A13">
        <w:rPr>
          <w:rFonts w:ascii="Arial" w:eastAsia="Arial" w:hAnsi="Arial" w:cs="Arial"/>
          <w:spacing w:val="4"/>
          <w:sz w:val="22"/>
          <w:szCs w:val="22"/>
        </w:rPr>
        <w:t>r</w:t>
      </w:r>
      <w:r w:rsidR="00144F78" w:rsidRPr="00FC1A13">
        <w:rPr>
          <w:rFonts w:ascii="Arial" w:eastAsia="Arial" w:hAnsi="Arial" w:cs="Arial"/>
          <w:sz w:val="22"/>
          <w:szCs w:val="22"/>
        </w:rPr>
        <w:t>es</w:t>
      </w:r>
      <w:r w:rsidR="00144F78" w:rsidRPr="00FC1A13">
        <w:rPr>
          <w:rFonts w:ascii="Arial" w:eastAsia="Arial" w:hAnsi="Arial" w:cs="Arial"/>
          <w:spacing w:val="-1"/>
          <w:sz w:val="22"/>
          <w:szCs w:val="22"/>
        </w:rPr>
        <w:t>e</w:t>
      </w:r>
      <w:r w:rsidR="00144F78" w:rsidRPr="00FC1A13">
        <w:rPr>
          <w:rFonts w:ascii="Arial" w:eastAsia="Arial" w:hAnsi="Arial" w:cs="Arial"/>
          <w:sz w:val="22"/>
          <w:szCs w:val="22"/>
        </w:rPr>
        <w:t>ntac</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ón</w:t>
      </w:r>
      <w:r>
        <w:rPr>
          <w:rFonts w:ascii="Arial" w:eastAsia="Arial" w:hAnsi="Arial" w:cs="Arial"/>
          <w:sz w:val="22"/>
          <w:szCs w:val="22"/>
        </w:rPr>
        <w:t xml:space="preserve"> </w:t>
      </w:r>
      <w:r w:rsidR="00144F78" w:rsidRPr="00FC1A13">
        <w:rPr>
          <w:rFonts w:ascii="Arial" w:eastAsia="Arial" w:hAnsi="Arial" w:cs="Arial"/>
          <w:sz w:val="22"/>
          <w:szCs w:val="22"/>
        </w:rPr>
        <w:t>de</w:t>
      </w:r>
      <w:r>
        <w:rPr>
          <w:rFonts w:ascii="Arial" w:eastAsia="Arial" w:hAnsi="Arial" w:cs="Arial"/>
          <w:sz w:val="22"/>
          <w:szCs w:val="22"/>
        </w:rPr>
        <w:t xml:space="preserve"> </w:t>
      </w:r>
      <w:r w:rsidR="00144F78" w:rsidRPr="00FC1A13">
        <w:rPr>
          <w:rFonts w:ascii="Arial" w:eastAsia="Arial" w:hAnsi="Arial" w:cs="Arial"/>
          <w:spacing w:val="-1"/>
          <w:sz w:val="22"/>
          <w:szCs w:val="22"/>
        </w:rPr>
        <w:t>l</w:t>
      </w:r>
      <w:r w:rsidR="00144F78" w:rsidRPr="00FC1A13">
        <w:rPr>
          <w:rFonts w:ascii="Arial" w:eastAsia="Arial" w:hAnsi="Arial" w:cs="Arial"/>
          <w:spacing w:val="-3"/>
          <w:sz w:val="22"/>
          <w:szCs w:val="22"/>
        </w:rPr>
        <w:t>a</w:t>
      </w:r>
      <w:r w:rsidR="00144F78" w:rsidRPr="00FC1A13">
        <w:rPr>
          <w:rFonts w:ascii="Arial" w:eastAsia="Arial" w:hAnsi="Arial" w:cs="Arial"/>
          <w:sz w:val="22"/>
          <w:szCs w:val="22"/>
        </w:rPr>
        <w:t xml:space="preserve">s </w:t>
      </w:r>
      <w:r w:rsidR="00144F78" w:rsidRPr="00FC1A13">
        <w:rPr>
          <w:rFonts w:ascii="Arial" w:eastAsia="Arial" w:hAnsi="Arial" w:cs="Arial"/>
          <w:spacing w:val="1"/>
          <w:sz w:val="22"/>
          <w:szCs w:val="22"/>
        </w:rPr>
        <w:t>m</w:t>
      </w:r>
      <w:r w:rsidR="00144F78" w:rsidRPr="00FC1A13">
        <w:rPr>
          <w:rFonts w:ascii="Arial" w:eastAsia="Arial" w:hAnsi="Arial" w:cs="Arial"/>
          <w:sz w:val="22"/>
          <w:szCs w:val="22"/>
        </w:rPr>
        <w:t>u</w:t>
      </w:r>
      <w:r w:rsidR="00144F78" w:rsidRPr="00FC1A13">
        <w:rPr>
          <w:rFonts w:ascii="Arial" w:eastAsia="Arial" w:hAnsi="Arial" w:cs="Arial"/>
          <w:spacing w:val="-1"/>
          <w:sz w:val="22"/>
          <w:szCs w:val="22"/>
        </w:rPr>
        <w:t>e</w:t>
      </w:r>
      <w:r w:rsidR="00144F78" w:rsidRPr="00FC1A13">
        <w:rPr>
          <w:rFonts w:ascii="Arial" w:eastAsia="Arial" w:hAnsi="Arial" w:cs="Arial"/>
          <w:sz w:val="22"/>
          <w:szCs w:val="22"/>
        </w:rPr>
        <w:t>s</w:t>
      </w:r>
      <w:r w:rsidR="00144F78" w:rsidRPr="00FC1A13">
        <w:rPr>
          <w:rFonts w:ascii="Arial" w:eastAsia="Arial" w:hAnsi="Arial" w:cs="Arial"/>
          <w:spacing w:val="-1"/>
          <w:sz w:val="22"/>
          <w:szCs w:val="22"/>
        </w:rPr>
        <w:t>t</w:t>
      </w:r>
      <w:r w:rsidR="00144F78" w:rsidRPr="00FC1A13">
        <w:rPr>
          <w:rFonts w:ascii="Arial" w:eastAsia="Arial" w:hAnsi="Arial" w:cs="Arial"/>
          <w:spacing w:val="1"/>
          <w:sz w:val="22"/>
          <w:szCs w:val="22"/>
        </w:rPr>
        <w:t>r</w:t>
      </w:r>
      <w:r w:rsidR="00144F78" w:rsidRPr="00FC1A13">
        <w:rPr>
          <w:rFonts w:ascii="Arial" w:eastAsia="Arial" w:hAnsi="Arial" w:cs="Arial"/>
          <w:sz w:val="22"/>
          <w:szCs w:val="22"/>
        </w:rPr>
        <w:t>as</w:t>
      </w:r>
      <w:r>
        <w:rPr>
          <w:rFonts w:ascii="Arial" w:eastAsia="Arial" w:hAnsi="Arial" w:cs="Arial"/>
          <w:sz w:val="22"/>
          <w:szCs w:val="22"/>
        </w:rPr>
        <w:t xml:space="preserve"> </w:t>
      </w:r>
      <w:r w:rsidR="00144F78" w:rsidRPr="00FC1A13">
        <w:rPr>
          <w:rFonts w:ascii="Arial" w:eastAsia="Arial" w:hAnsi="Arial" w:cs="Arial"/>
          <w:sz w:val="22"/>
          <w:szCs w:val="22"/>
        </w:rPr>
        <w:t>so</w:t>
      </w:r>
      <w:r w:rsidR="00144F78" w:rsidRPr="00FC1A13">
        <w:rPr>
          <w:rFonts w:ascii="Arial" w:eastAsia="Arial" w:hAnsi="Arial" w:cs="Arial"/>
          <w:spacing w:val="-1"/>
          <w:sz w:val="22"/>
          <w:szCs w:val="22"/>
        </w:rPr>
        <w:t>li</w:t>
      </w:r>
      <w:r w:rsidR="00144F78" w:rsidRPr="00FC1A13">
        <w:rPr>
          <w:rFonts w:ascii="Arial" w:eastAsia="Arial" w:hAnsi="Arial" w:cs="Arial"/>
          <w:sz w:val="22"/>
          <w:szCs w:val="22"/>
        </w:rPr>
        <w:t>c</w:t>
      </w:r>
      <w:r w:rsidR="00144F78" w:rsidRPr="00FC1A13">
        <w:rPr>
          <w:rFonts w:ascii="Arial" w:eastAsia="Arial" w:hAnsi="Arial" w:cs="Arial"/>
          <w:spacing w:val="-1"/>
          <w:sz w:val="22"/>
          <w:szCs w:val="22"/>
        </w:rPr>
        <w:t>i</w:t>
      </w:r>
      <w:r w:rsidR="00144F78" w:rsidRPr="00FC1A13">
        <w:rPr>
          <w:rFonts w:ascii="Arial" w:eastAsia="Arial" w:hAnsi="Arial" w:cs="Arial"/>
          <w:spacing w:val="1"/>
          <w:sz w:val="22"/>
          <w:szCs w:val="22"/>
        </w:rPr>
        <w:t>t</w:t>
      </w:r>
      <w:r w:rsidR="00144F78" w:rsidRPr="00FC1A13">
        <w:rPr>
          <w:rFonts w:ascii="Arial" w:eastAsia="Arial" w:hAnsi="Arial" w:cs="Arial"/>
          <w:sz w:val="22"/>
          <w:szCs w:val="22"/>
        </w:rPr>
        <w:t>a</w:t>
      </w:r>
      <w:r w:rsidR="00144F78" w:rsidRPr="00FC1A13">
        <w:rPr>
          <w:rFonts w:ascii="Arial" w:eastAsia="Arial" w:hAnsi="Arial" w:cs="Arial"/>
          <w:spacing w:val="-1"/>
          <w:sz w:val="22"/>
          <w:szCs w:val="22"/>
        </w:rPr>
        <w:t>d</w:t>
      </w:r>
      <w:r w:rsidR="00144F78" w:rsidRPr="00FC1A13">
        <w:rPr>
          <w:rFonts w:ascii="Arial" w:eastAsia="Arial" w:hAnsi="Arial" w:cs="Arial"/>
          <w:sz w:val="22"/>
          <w:szCs w:val="22"/>
        </w:rPr>
        <w:t>as en</w:t>
      </w:r>
      <w:r>
        <w:rPr>
          <w:rFonts w:ascii="Arial" w:eastAsia="Arial" w:hAnsi="Arial" w:cs="Arial"/>
          <w:sz w:val="22"/>
          <w:szCs w:val="22"/>
        </w:rPr>
        <w:t xml:space="preserve"> </w:t>
      </w:r>
      <w:r w:rsidR="00144F78" w:rsidRPr="00FC1A13">
        <w:rPr>
          <w:rFonts w:ascii="Arial" w:eastAsia="Arial" w:hAnsi="Arial" w:cs="Arial"/>
          <w:spacing w:val="-3"/>
          <w:sz w:val="22"/>
          <w:szCs w:val="22"/>
        </w:rPr>
        <w:t>l</w:t>
      </w:r>
      <w:r w:rsidR="00144F78" w:rsidRPr="00FC1A13">
        <w:rPr>
          <w:rFonts w:ascii="Arial" w:eastAsia="Arial" w:hAnsi="Arial" w:cs="Arial"/>
          <w:sz w:val="22"/>
          <w:szCs w:val="22"/>
        </w:rPr>
        <w:t>a</w:t>
      </w:r>
      <w:r>
        <w:rPr>
          <w:rFonts w:ascii="Arial" w:eastAsia="Arial" w:hAnsi="Arial" w:cs="Arial"/>
          <w:sz w:val="22"/>
          <w:szCs w:val="22"/>
        </w:rPr>
        <w:t xml:space="preserve"> </w:t>
      </w:r>
      <w:r w:rsidR="00144F78" w:rsidRPr="00FC1A13">
        <w:rPr>
          <w:rFonts w:ascii="Arial" w:eastAsia="Arial" w:hAnsi="Arial" w:cs="Arial"/>
          <w:spacing w:val="3"/>
          <w:sz w:val="22"/>
          <w:szCs w:val="22"/>
        </w:rPr>
        <w:t>f</w:t>
      </w:r>
      <w:r w:rsidR="00144F78" w:rsidRPr="00FC1A13">
        <w:rPr>
          <w:rFonts w:ascii="Arial" w:eastAsia="Arial" w:hAnsi="Arial" w:cs="Arial"/>
          <w:spacing w:val="-3"/>
          <w:sz w:val="22"/>
          <w:szCs w:val="22"/>
        </w:rPr>
        <w:t>o</w:t>
      </w:r>
      <w:r w:rsidR="00144F78" w:rsidRPr="00FC1A13">
        <w:rPr>
          <w:rFonts w:ascii="Arial" w:eastAsia="Arial" w:hAnsi="Arial" w:cs="Arial"/>
          <w:spacing w:val="1"/>
          <w:sz w:val="22"/>
          <w:szCs w:val="22"/>
        </w:rPr>
        <w:t>rm</w:t>
      </w:r>
      <w:r w:rsidR="00144F78" w:rsidRPr="00FC1A13">
        <w:rPr>
          <w:rFonts w:ascii="Arial" w:eastAsia="Arial" w:hAnsi="Arial" w:cs="Arial"/>
          <w:sz w:val="22"/>
          <w:szCs w:val="22"/>
        </w:rPr>
        <w:t>a</w:t>
      </w:r>
      <w:r>
        <w:rPr>
          <w:rFonts w:ascii="Arial" w:eastAsia="Arial" w:hAnsi="Arial" w:cs="Arial"/>
          <w:sz w:val="22"/>
          <w:szCs w:val="22"/>
        </w:rPr>
        <w:t xml:space="preserve"> </w:t>
      </w:r>
      <w:r w:rsidR="00144F78" w:rsidRPr="00FC1A13">
        <w:rPr>
          <w:rFonts w:ascii="Arial" w:eastAsia="Arial" w:hAnsi="Arial" w:cs="Arial"/>
          <w:sz w:val="22"/>
          <w:szCs w:val="22"/>
        </w:rPr>
        <w:t>y</w:t>
      </w:r>
      <w:r>
        <w:rPr>
          <w:rFonts w:ascii="Arial" w:eastAsia="Arial" w:hAnsi="Arial" w:cs="Arial"/>
          <w:sz w:val="22"/>
          <w:szCs w:val="22"/>
        </w:rPr>
        <w:t xml:space="preserve"> </w:t>
      </w:r>
      <w:r w:rsidR="00144F78" w:rsidRPr="00FC1A13">
        <w:rPr>
          <w:rFonts w:ascii="Arial" w:eastAsia="Arial" w:hAnsi="Arial" w:cs="Arial"/>
          <w:sz w:val="22"/>
          <w:szCs w:val="22"/>
        </w:rPr>
        <w:t>p</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a</w:t>
      </w:r>
      <w:r w:rsidR="00144F78" w:rsidRPr="00FC1A13">
        <w:rPr>
          <w:rFonts w:ascii="Arial" w:eastAsia="Arial" w:hAnsi="Arial" w:cs="Arial"/>
          <w:spacing w:val="-3"/>
          <w:sz w:val="22"/>
          <w:szCs w:val="22"/>
        </w:rPr>
        <w:t>z</w:t>
      </w:r>
      <w:r w:rsidR="00144F78" w:rsidRPr="00FC1A13">
        <w:rPr>
          <w:rFonts w:ascii="Arial" w:eastAsia="Arial" w:hAnsi="Arial" w:cs="Arial"/>
          <w:sz w:val="22"/>
          <w:szCs w:val="22"/>
        </w:rPr>
        <w:t>os es</w:t>
      </w:r>
      <w:r w:rsidR="00144F78" w:rsidRPr="00FC1A13">
        <w:rPr>
          <w:rFonts w:ascii="Arial" w:eastAsia="Arial" w:hAnsi="Arial" w:cs="Arial"/>
          <w:spacing w:val="1"/>
          <w:sz w:val="22"/>
          <w:szCs w:val="22"/>
        </w:rPr>
        <w:t>t</w:t>
      </w:r>
      <w:r w:rsidR="00144F78" w:rsidRPr="00FC1A13">
        <w:rPr>
          <w:rFonts w:ascii="Arial" w:eastAsia="Arial" w:hAnsi="Arial" w:cs="Arial"/>
          <w:sz w:val="22"/>
          <w:szCs w:val="22"/>
        </w:rPr>
        <w:t>a</w:t>
      </w:r>
      <w:r w:rsidR="00144F78" w:rsidRPr="00FC1A13">
        <w:rPr>
          <w:rFonts w:ascii="Arial" w:eastAsia="Arial" w:hAnsi="Arial" w:cs="Arial"/>
          <w:spacing w:val="-1"/>
          <w:sz w:val="22"/>
          <w:szCs w:val="22"/>
        </w:rPr>
        <w:t>bl</w:t>
      </w:r>
      <w:r w:rsidR="00144F78" w:rsidRPr="00FC1A13">
        <w:rPr>
          <w:rFonts w:ascii="Arial" w:eastAsia="Arial" w:hAnsi="Arial" w:cs="Arial"/>
          <w:spacing w:val="-3"/>
          <w:sz w:val="22"/>
          <w:szCs w:val="22"/>
        </w:rPr>
        <w:t>e</w:t>
      </w:r>
      <w:r w:rsidR="00144F78" w:rsidRPr="00FC1A13">
        <w:rPr>
          <w:rFonts w:ascii="Arial" w:eastAsia="Arial" w:hAnsi="Arial" w:cs="Arial"/>
          <w:sz w:val="22"/>
          <w:szCs w:val="22"/>
        </w:rPr>
        <w:t>c</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d</w:t>
      </w:r>
      <w:r w:rsidR="00144F78" w:rsidRPr="00FC1A13">
        <w:rPr>
          <w:rFonts w:ascii="Arial" w:eastAsia="Arial" w:hAnsi="Arial" w:cs="Arial"/>
          <w:spacing w:val="-1"/>
          <w:sz w:val="22"/>
          <w:szCs w:val="22"/>
        </w:rPr>
        <w:t>o</w:t>
      </w:r>
      <w:r w:rsidR="00144F78" w:rsidRPr="00FC1A13">
        <w:rPr>
          <w:rFonts w:ascii="Arial" w:eastAsia="Arial" w:hAnsi="Arial" w:cs="Arial"/>
          <w:sz w:val="22"/>
          <w:szCs w:val="22"/>
        </w:rPr>
        <w:t>s</w:t>
      </w:r>
      <w:r>
        <w:rPr>
          <w:rFonts w:ascii="Arial" w:eastAsia="Arial" w:hAnsi="Arial" w:cs="Arial"/>
          <w:sz w:val="22"/>
          <w:szCs w:val="22"/>
        </w:rPr>
        <w:t xml:space="preserve"> </w:t>
      </w:r>
      <w:r w:rsidR="00144F78" w:rsidRPr="00FC1A13">
        <w:rPr>
          <w:rFonts w:ascii="Arial" w:eastAsia="Arial" w:hAnsi="Arial" w:cs="Arial"/>
          <w:sz w:val="22"/>
          <w:szCs w:val="22"/>
        </w:rPr>
        <w:t>en</w:t>
      </w:r>
      <w:r>
        <w:rPr>
          <w:rFonts w:ascii="Arial" w:eastAsia="Arial" w:hAnsi="Arial" w:cs="Arial"/>
          <w:sz w:val="22"/>
          <w:szCs w:val="22"/>
        </w:rPr>
        <w:t xml:space="preserve"> </w:t>
      </w:r>
      <w:r w:rsidR="00144F78" w:rsidRPr="00FC1A13">
        <w:rPr>
          <w:rFonts w:ascii="Arial" w:eastAsia="Arial" w:hAnsi="Arial" w:cs="Arial"/>
          <w:sz w:val="22"/>
          <w:szCs w:val="22"/>
        </w:rPr>
        <w:t>el</w:t>
      </w:r>
      <w:r>
        <w:rPr>
          <w:rFonts w:ascii="Arial" w:eastAsia="Arial" w:hAnsi="Arial" w:cs="Arial"/>
          <w:sz w:val="22"/>
          <w:szCs w:val="22"/>
        </w:rPr>
        <w:t xml:space="preserve"> </w:t>
      </w:r>
      <w:r w:rsidR="00144F78" w:rsidRPr="00FC1A13">
        <w:rPr>
          <w:rFonts w:ascii="Arial" w:eastAsia="Arial" w:hAnsi="Arial" w:cs="Arial"/>
          <w:sz w:val="22"/>
          <w:szCs w:val="22"/>
        </w:rPr>
        <w:t>p</w:t>
      </w:r>
      <w:r w:rsidR="00144F78" w:rsidRPr="00FC1A13">
        <w:rPr>
          <w:rFonts w:ascii="Arial" w:eastAsia="Arial" w:hAnsi="Arial" w:cs="Arial"/>
          <w:spacing w:val="-1"/>
          <w:sz w:val="22"/>
          <w:szCs w:val="22"/>
        </w:rPr>
        <w:t>li</w:t>
      </w:r>
      <w:r w:rsidR="00144F78" w:rsidRPr="00FC1A13">
        <w:rPr>
          <w:rFonts w:ascii="Arial" w:eastAsia="Arial" w:hAnsi="Arial" w:cs="Arial"/>
          <w:sz w:val="22"/>
          <w:szCs w:val="22"/>
        </w:rPr>
        <w:t>e</w:t>
      </w:r>
      <w:r w:rsidR="00144F78" w:rsidRPr="00FC1A13">
        <w:rPr>
          <w:rFonts w:ascii="Arial" w:eastAsia="Arial" w:hAnsi="Arial" w:cs="Arial"/>
          <w:spacing w:val="2"/>
          <w:sz w:val="22"/>
          <w:szCs w:val="22"/>
        </w:rPr>
        <w:t>g</w:t>
      </w:r>
      <w:r w:rsidR="00144F78" w:rsidRPr="00FC1A13">
        <w:rPr>
          <w:rFonts w:ascii="Arial" w:eastAsia="Arial" w:hAnsi="Arial" w:cs="Arial"/>
          <w:sz w:val="22"/>
          <w:szCs w:val="22"/>
        </w:rPr>
        <w:t>o</w:t>
      </w:r>
      <w:r>
        <w:rPr>
          <w:rFonts w:ascii="Arial" w:eastAsia="Arial" w:hAnsi="Arial" w:cs="Arial"/>
          <w:sz w:val="22"/>
          <w:szCs w:val="22"/>
        </w:rPr>
        <w:t xml:space="preserve"> </w:t>
      </w:r>
      <w:r w:rsidR="00144F78" w:rsidRPr="00FC1A13">
        <w:rPr>
          <w:rFonts w:ascii="Arial" w:eastAsia="Arial" w:hAnsi="Arial" w:cs="Arial"/>
          <w:sz w:val="22"/>
          <w:szCs w:val="22"/>
        </w:rPr>
        <w:t>de</w:t>
      </w:r>
      <w:r>
        <w:rPr>
          <w:rFonts w:ascii="Arial" w:eastAsia="Arial" w:hAnsi="Arial" w:cs="Arial"/>
          <w:sz w:val="22"/>
          <w:szCs w:val="22"/>
        </w:rPr>
        <w:t xml:space="preserve"> </w:t>
      </w:r>
      <w:r w:rsidR="00144F78" w:rsidRPr="00FC1A13">
        <w:rPr>
          <w:rFonts w:ascii="Arial" w:eastAsia="Arial" w:hAnsi="Arial" w:cs="Arial"/>
          <w:sz w:val="22"/>
          <w:szCs w:val="22"/>
        </w:rPr>
        <w:t>b</w:t>
      </w:r>
      <w:r w:rsidR="00144F78" w:rsidRPr="00FC1A13">
        <w:rPr>
          <w:rFonts w:ascii="Arial" w:eastAsia="Arial" w:hAnsi="Arial" w:cs="Arial"/>
          <w:spacing w:val="-1"/>
          <w:sz w:val="22"/>
          <w:szCs w:val="22"/>
        </w:rPr>
        <w:t>a</w:t>
      </w:r>
      <w:r w:rsidR="00144F78" w:rsidRPr="00FC1A13">
        <w:rPr>
          <w:rFonts w:ascii="Arial" w:eastAsia="Arial" w:hAnsi="Arial" w:cs="Arial"/>
          <w:spacing w:val="-2"/>
          <w:sz w:val="22"/>
          <w:szCs w:val="22"/>
        </w:rPr>
        <w:t>s</w:t>
      </w:r>
      <w:r w:rsidR="00144F78" w:rsidRPr="00FC1A13">
        <w:rPr>
          <w:rFonts w:ascii="Arial" w:eastAsia="Arial" w:hAnsi="Arial" w:cs="Arial"/>
          <w:sz w:val="22"/>
          <w:szCs w:val="22"/>
        </w:rPr>
        <w:t>es y co</w:t>
      </w:r>
      <w:r w:rsidR="00144F78" w:rsidRPr="00FC1A13">
        <w:rPr>
          <w:rFonts w:ascii="Arial" w:eastAsia="Arial" w:hAnsi="Arial" w:cs="Arial"/>
          <w:spacing w:val="-1"/>
          <w:sz w:val="22"/>
          <w:szCs w:val="22"/>
        </w:rPr>
        <w:t>n</w:t>
      </w:r>
      <w:r w:rsidR="00144F78" w:rsidRPr="00FC1A13">
        <w:rPr>
          <w:rFonts w:ascii="Arial" w:eastAsia="Arial" w:hAnsi="Arial" w:cs="Arial"/>
          <w:sz w:val="22"/>
          <w:szCs w:val="22"/>
        </w:rPr>
        <w:t>d</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c</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o</w:t>
      </w:r>
      <w:r w:rsidR="00144F78" w:rsidRPr="00FC1A13">
        <w:rPr>
          <w:rFonts w:ascii="Arial" w:eastAsia="Arial" w:hAnsi="Arial" w:cs="Arial"/>
          <w:spacing w:val="-1"/>
          <w:sz w:val="22"/>
          <w:szCs w:val="22"/>
        </w:rPr>
        <w:t>n</w:t>
      </w:r>
      <w:r w:rsidR="00144F78" w:rsidRPr="00FC1A13">
        <w:rPr>
          <w:rFonts w:ascii="Arial" w:eastAsia="Arial" w:hAnsi="Arial" w:cs="Arial"/>
          <w:sz w:val="22"/>
          <w:szCs w:val="22"/>
        </w:rPr>
        <w:t>es será</w:t>
      </w:r>
      <w:r>
        <w:rPr>
          <w:rFonts w:ascii="Arial" w:eastAsia="Arial" w:hAnsi="Arial" w:cs="Arial"/>
          <w:sz w:val="22"/>
          <w:szCs w:val="22"/>
        </w:rPr>
        <w:t xml:space="preserve"> </w:t>
      </w:r>
      <w:r w:rsidR="00144F78" w:rsidRPr="00FC1A13">
        <w:rPr>
          <w:rFonts w:ascii="Arial" w:eastAsia="Arial" w:hAnsi="Arial" w:cs="Arial"/>
          <w:sz w:val="22"/>
          <w:szCs w:val="22"/>
        </w:rPr>
        <w:t>ca</w:t>
      </w:r>
      <w:r w:rsidR="00144F78" w:rsidRPr="00FC1A13">
        <w:rPr>
          <w:rFonts w:ascii="Arial" w:eastAsia="Arial" w:hAnsi="Arial" w:cs="Arial"/>
          <w:spacing w:val="-3"/>
          <w:sz w:val="22"/>
          <w:szCs w:val="22"/>
        </w:rPr>
        <w:t>u</w:t>
      </w:r>
      <w:r w:rsidR="00144F78" w:rsidRPr="00FC1A13">
        <w:rPr>
          <w:rFonts w:ascii="Arial" w:eastAsia="Arial" w:hAnsi="Arial" w:cs="Arial"/>
          <w:sz w:val="22"/>
          <w:szCs w:val="22"/>
        </w:rPr>
        <w:t>sal de</w:t>
      </w:r>
      <w:r>
        <w:rPr>
          <w:rFonts w:ascii="Arial" w:eastAsia="Arial" w:hAnsi="Arial" w:cs="Arial"/>
          <w:sz w:val="22"/>
          <w:szCs w:val="22"/>
        </w:rPr>
        <w:t xml:space="preserve"> </w:t>
      </w:r>
      <w:r w:rsidR="00144F78" w:rsidRPr="00FC1A13">
        <w:rPr>
          <w:rFonts w:ascii="Arial" w:eastAsia="Arial" w:hAnsi="Arial" w:cs="Arial"/>
          <w:sz w:val="22"/>
          <w:szCs w:val="22"/>
        </w:rPr>
        <w:t>d</w:t>
      </w:r>
      <w:r w:rsidR="00144F78" w:rsidRPr="00FC1A13">
        <w:rPr>
          <w:rFonts w:ascii="Arial" w:eastAsia="Arial" w:hAnsi="Arial" w:cs="Arial"/>
          <w:spacing w:val="-1"/>
          <w:sz w:val="22"/>
          <w:szCs w:val="22"/>
        </w:rPr>
        <w:t>e</w:t>
      </w:r>
      <w:r w:rsidR="00144F78" w:rsidRPr="00FC1A13">
        <w:rPr>
          <w:rFonts w:ascii="Arial" w:eastAsia="Arial" w:hAnsi="Arial" w:cs="Arial"/>
          <w:spacing w:val="-2"/>
          <w:sz w:val="22"/>
          <w:szCs w:val="22"/>
        </w:rPr>
        <w:t>s</w:t>
      </w:r>
      <w:r w:rsidR="00144F78" w:rsidRPr="00FC1A13">
        <w:rPr>
          <w:rFonts w:ascii="Arial" w:eastAsia="Arial" w:hAnsi="Arial" w:cs="Arial"/>
          <w:sz w:val="22"/>
          <w:szCs w:val="22"/>
        </w:rPr>
        <w:t>ca</w:t>
      </w:r>
      <w:r w:rsidR="00144F78" w:rsidRPr="00FC1A13">
        <w:rPr>
          <w:rFonts w:ascii="Arial" w:eastAsia="Arial" w:hAnsi="Arial" w:cs="Arial"/>
          <w:spacing w:val="-1"/>
          <w:sz w:val="22"/>
          <w:szCs w:val="22"/>
        </w:rPr>
        <w:t>li</w:t>
      </w:r>
      <w:r w:rsidR="00144F78" w:rsidRPr="00FC1A13">
        <w:rPr>
          <w:rFonts w:ascii="Arial" w:eastAsia="Arial" w:hAnsi="Arial" w:cs="Arial"/>
          <w:spacing w:val="3"/>
          <w:sz w:val="22"/>
          <w:szCs w:val="22"/>
        </w:rPr>
        <w:t>f</w:t>
      </w:r>
      <w:r w:rsidR="00144F78" w:rsidRPr="00FC1A13">
        <w:rPr>
          <w:rFonts w:ascii="Arial" w:eastAsia="Arial" w:hAnsi="Arial" w:cs="Arial"/>
          <w:spacing w:val="-1"/>
          <w:sz w:val="22"/>
          <w:szCs w:val="22"/>
        </w:rPr>
        <w:t>i</w:t>
      </w:r>
      <w:r w:rsidR="00144F78" w:rsidRPr="00FC1A13">
        <w:rPr>
          <w:rFonts w:ascii="Arial" w:eastAsia="Arial" w:hAnsi="Arial" w:cs="Arial"/>
          <w:spacing w:val="-2"/>
          <w:sz w:val="22"/>
          <w:szCs w:val="22"/>
        </w:rPr>
        <w:t>c</w:t>
      </w:r>
      <w:r w:rsidR="00144F78" w:rsidRPr="00FC1A13">
        <w:rPr>
          <w:rFonts w:ascii="Arial" w:eastAsia="Arial" w:hAnsi="Arial" w:cs="Arial"/>
          <w:sz w:val="22"/>
          <w:szCs w:val="22"/>
        </w:rPr>
        <w:t>ac</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ón</w:t>
      </w:r>
      <w:r>
        <w:rPr>
          <w:rFonts w:ascii="Arial" w:eastAsia="Arial" w:hAnsi="Arial" w:cs="Arial"/>
          <w:sz w:val="22"/>
          <w:szCs w:val="22"/>
        </w:rPr>
        <w:t xml:space="preserve"> </w:t>
      </w:r>
      <w:r w:rsidR="00144F78" w:rsidRPr="00FC1A13">
        <w:rPr>
          <w:rFonts w:ascii="Arial" w:eastAsia="Arial" w:hAnsi="Arial" w:cs="Arial"/>
          <w:sz w:val="22"/>
          <w:szCs w:val="22"/>
        </w:rPr>
        <w:t>de</w:t>
      </w:r>
      <w:r>
        <w:rPr>
          <w:rFonts w:ascii="Arial" w:eastAsia="Arial" w:hAnsi="Arial" w:cs="Arial"/>
          <w:sz w:val="22"/>
          <w:szCs w:val="22"/>
        </w:rPr>
        <w:t xml:space="preserve"> </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 xml:space="preserve">a </w:t>
      </w:r>
      <w:r w:rsidR="00144F78" w:rsidRPr="00FC1A13">
        <w:rPr>
          <w:rFonts w:ascii="Arial" w:eastAsia="Arial" w:hAnsi="Arial" w:cs="Arial"/>
          <w:spacing w:val="-2"/>
          <w:sz w:val="22"/>
          <w:szCs w:val="22"/>
        </w:rPr>
        <w:t>o</w:t>
      </w:r>
      <w:r w:rsidR="00144F78" w:rsidRPr="00FC1A13">
        <w:rPr>
          <w:rFonts w:ascii="Arial" w:eastAsia="Arial" w:hAnsi="Arial" w:cs="Arial"/>
          <w:spacing w:val="1"/>
          <w:sz w:val="22"/>
          <w:szCs w:val="22"/>
        </w:rPr>
        <w:t>f</w:t>
      </w:r>
      <w:r w:rsidR="00144F78" w:rsidRPr="00FC1A13">
        <w:rPr>
          <w:rFonts w:ascii="Arial" w:eastAsia="Arial" w:hAnsi="Arial" w:cs="Arial"/>
          <w:sz w:val="22"/>
          <w:szCs w:val="22"/>
        </w:rPr>
        <w:t>e</w:t>
      </w:r>
      <w:r w:rsidR="00144F78" w:rsidRPr="00FC1A13">
        <w:rPr>
          <w:rFonts w:ascii="Arial" w:eastAsia="Arial" w:hAnsi="Arial" w:cs="Arial"/>
          <w:spacing w:val="-2"/>
          <w:sz w:val="22"/>
          <w:szCs w:val="22"/>
        </w:rPr>
        <w:t>r</w:t>
      </w:r>
      <w:r w:rsidR="00144F78" w:rsidRPr="00FC1A13">
        <w:rPr>
          <w:rFonts w:ascii="Arial" w:eastAsia="Arial" w:hAnsi="Arial" w:cs="Arial"/>
          <w:spacing w:val="1"/>
          <w:sz w:val="22"/>
          <w:szCs w:val="22"/>
        </w:rPr>
        <w:t>t</w:t>
      </w:r>
      <w:r w:rsidR="00144F78" w:rsidRPr="00FC1A13">
        <w:rPr>
          <w:rFonts w:ascii="Arial" w:eastAsia="Arial" w:hAnsi="Arial" w:cs="Arial"/>
          <w:sz w:val="22"/>
          <w:szCs w:val="22"/>
        </w:rPr>
        <w:t>a.</w:t>
      </w:r>
    </w:p>
    <w:p w14:paraId="54810846" w14:textId="77777777" w:rsidR="00144F78" w:rsidRPr="00FC1A13" w:rsidRDefault="00144F78" w:rsidP="002051E1">
      <w:pPr>
        <w:spacing w:before="4" w:line="120" w:lineRule="exact"/>
        <w:ind w:right="84"/>
        <w:rPr>
          <w:sz w:val="22"/>
          <w:szCs w:val="22"/>
        </w:rPr>
      </w:pPr>
    </w:p>
    <w:p w14:paraId="7DBE8B38" w14:textId="7661C349" w:rsidR="00144F78" w:rsidRPr="00FC1A13" w:rsidRDefault="00144F78" w:rsidP="00414386">
      <w:pPr>
        <w:ind w:left="102" w:right="84"/>
        <w:rPr>
          <w:rFonts w:ascii="Arial" w:eastAsia="Arial" w:hAnsi="Arial" w:cs="Arial"/>
          <w:sz w:val="22"/>
          <w:szCs w:val="22"/>
        </w:rPr>
      </w:pPr>
      <w:r w:rsidRPr="00FC1A13">
        <w:rPr>
          <w:rFonts w:ascii="Arial" w:eastAsia="Arial" w:hAnsi="Arial" w:cs="Arial"/>
          <w:spacing w:val="1"/>
          <w:sz w:val="22"/>
          <w:szCs w:val="22"/>
        </w:rPr>
        <w:t>33</w:t>
      </w:r>
      <w:r w:rsidRPr="00FC1A13">
        <w:rPr>
          <w:rFonts w:ascii="Arial" w:eastAsia="Arial" w:hAnsi="Arial" w:cs="Arial"/>
          <w:sz w:val="22"/>
          <w:szCs w:val="22"/>
        </w:rPr>
        <w:t>.3</w:t>
      </w:r>
      <w:r w:rsidR="00414386">
        <w:rPr>
          <w:rFonts w:ascii="Arial" w:eastAsia="Arial" w:hAnsi="Arial" w:cs="Arial"/>
          <w:sz w:val="22"/>
          <w:szCs w:val="22"/>
        </w:rPr>
        <w:t xml:space="preserve"> </w:t>
      </w:r>
      <w:r w:rsidRPr="00FC1A13">
        <w:rPr>
          <w:rFonts w:ascii="Arial" w:eastAsia="Arial" w:hAnsi="Arial" w:cs="Arial"/>
          <w:sz w:val="22"/>
          <w:szCs w:val="22"/>
        </w:rPr>
        <w:t>L</w:t>
      </w:r>
      <w:r w:rsidRPr="00FC1A13">
        <w:rPr>
          <w:rFonts w:ascii="Arial" w:eastAsia="Arial" w:hAnsi="Arial" w:cs="Arial"/>
          <w:spacing w:val="-1"/>
          <w:sz w:val="22"/>
          <w:szCs w:val="22"/>
        </w:rPr>
        <w:t>a</w:t>
      </w:r>
      <w:r w:rsidRPr="00FC1A13">
        <w:rPr>
          <w:rFonts w:ascii="Arial" w:eastAsia="Arial" w:hAnsi="Arial" w:cs="Arial"/>
          <w:sz w:val="22"/>
          <w:szCs w:val="22"/>
        </w:rPr>
        <w:t>s</w:t>
      </w:r>
      <w:r w:rsidR="00414386">
        <w:rPr>
          <w:rFonts w:ascii="Arial" w:eastAsia="Arial" w:hAnsi="Arial" w:cs="Arial"/>
          <w:sz w:val="22"/>
          <w:szCs w:val="22"/>
        </w:rPr>
        <w:t xml:space="preserve"> </w:t>
      </w:r>
      <w:r w:rsidRPr="00FC1A13">
        <w:rPr>
          <w:rFonts w:ascii="Arial" w:eastAsia="Arial" w:hAnsi="Arial" w:cs="Arial"/>
          <w:spacing w:val="1"/>
          <w:sz w:val="22"/>
          <w:szCs w:val="22"/>
        </w:rPr>
        <w:t>m</w:t>
      </w:r>
      <w:r w:rsidRPr="00FC1A13">
        <w:rPr>
          <w:rFonts w:ascii="Arial" w:eastAsia="Arial" w:hAnsi="Arial" w:cs="Arial"/>
          <w:sz w:val="22"/>
          <w:szCs w:val="22"/>
        </w:rPr>
        <w:t>u</w:t>
      </w:r>
      <w:r w:rsidRPr="00FC1A13">
        <w:rPr>
          <w:rFonts w:ascii="Arial" w:eastAsia="Arial" w:hAnsi="Arial" w:cs="Arial"/>
          <w:spacing w:val="-1"/>
          <w:sz w:val="22"/>
          <w:szCs w:val="22"/>
        </w:rPr>
        <w:t>e</w:t>
      </w:r>
      <w:r w:rsidRPr="00FC1A13">
        <w:rPr>
          <w:rFonts w:ascii="Arial" w:eastAsia="Arial" w:hAnsi="Arial" w:cs="Arial"/>
          <w:spacing w:val="-2"/>
          <w:sz w:val="22"/>
          <w:szCs w:val="22"/>
        </w:rPr>
        <w:t>s</w:t>
      </w:r>
      <w:r w:rsidRPr="00FC1A13">
        <w:rPr>
          <w:rFonts w:ascii="Arial" w:eastAsia="Arial" w:hAnsi="Arial" w:cs="Arial"/>
          <w:spacing w:val="1"/>
          <w:sz w:val="22"/>
          <w:szCs w:val="22"/>
        </w:rPr>
        <w:t>tr</w:t>
      </w:r>
      <w:r w:rsidRPr="00FC1A13">
        <w:rPr>
          <w:rFonts w:ascii="Arial" w:eastAsia="Arial" w:hAnsi="Arial" w:cs="Arial"/>
          <w:spacing w:val="-3"/>
          <w:sz w:val="22"/>
          <w:szCs w:val="22"/>
        </w:rPr>
        <w:t>a</w:t>
      </w:r>
      <w:r w:rsidRPr="00FC1A13">
        <w:rPr>
          <w:rFonts w:ascii="Arial" w:eastAsia="Arial" w:hAnsi="Arial" w:cs="Arial"/>
          <w:sz w:val="22"/>
          <w:szCs w:val="22"/>
        </w:rPr>
        <w:t>s</w:t>
      </w:r>
      <w:r w:rsidR="00414386">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án</w:t>
      </w:r>
      <w:r w:rsidR="00414386">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z w:val="22"/>
          <w:szCs w:val="22"/>
        </w:rPr>
        <w:t>s</w:t>
      </w:r>
      <w:r w:rsidR="00414386">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n</w:t>
      </w:r>
      <w:r w:rsidRPr="00FC1A13">
        <w:rPr>
          <w:rFonts w:ascii="Arial" w:eastAsia="Arial" w:hAnsi="Arial" w:cs="Arial"/>
          <w:spacing w:val="3"/>
          <w:sz w:val="22"/>
          <w:szCs w:val="22"/>
        </w:rPr>
        <w:t>f</w:t>
      </w:r>
      <w:r w:rsidRPr="00FC1A13">
        <w:rPr>
          <w:rFonts w:ascii="Arial" w:eastAsia="Arial" w:hAnsi="Arial" w:cs="Arial"/>
          <w:spacing w:val="-3"/>
          <w:sz w:val="22"/>
          <w:szCs w:val="22"/>
        </w:rPr>
        <w:t>o</w:t>
      </w:r>
      <w:r w:rsidRPr="00FC1A13">
        <w:rPr>
          <w:rFonts w:ascii="Arial" w:eastAsia="Arial" w:hAnsi="Arial" w:cs="Arial"/>
          <w:spacing w:val="1"/>
          <w:sz w:val="22"/>
          <w:szCs w:val="22"/>
        </w:rPr>
        <w:t>rm</w:t>
      </w:r>
      <w:r w:rsidRPr="00FC1A13">
        <w:rPr>
          <w:rFonts w:ascii="Arial" w:eastAsia="Arial" w:hAnsi="Arial" w:cs="Arial"/>
          <w:sz w:val="22"/>
          <w:szCs w:val="22"/>
        </w:rPr>
        <w:t>e</w:t>
      </w:r>
      <w:r w:rsidR="00414386">
        <w:rPr>
          <w:rFonts w:ascii="Arial" w:eastAsia="Arial" w:hAnsi="Arial" w:cs="Arial"/>
          <w:sz w:val="22"/>
          <w:szCs w:val="22"/>
        </w:rPr>
        <w:t xml:space="preserve"> </w:t>
      </w:r>
      <w:r w:rsidRPr="00FC1A13">
        <w:rPr>
          <w:rFonts w:ascii="Arial" w:eastAsia="Arial" w:hAnsi="Arial" w:cs="Arial"/>
          <w:sz w:val="22"/>
          <w:szCs w:val="22"/>
        </w:rPr>
        <w:t>a</w:t>
      </w:r>
      <w:r w:rsidR="00414386">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pacing w:val="-3"/>
          <w:sz w:val="22"/>
          <w:szCs w:val="22"/>
        </w:rPr>
        <w:t>o</w:t>
      </w:r>
      <w:r w:rsidRPr="00FC1A13">
        <w:rPr>
          <w:rFonts w:ascii="Arial" w:eastAsia="Arial" w:hAnsi="Arial" w:cs="Arial"/>
          <w:sz w:val="22"/>
          <w:szCs w:val="22"/>
        </w:rPr>
        <w:t>s</w:t>
      </w:r>
      <w:r w:rsidR="00414386">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z w:val="22"/>
          <w:szCs w:val="22"/>
        </w:rPr>
        <w:t>os</w:t>
      </w:r>
      <w:r w:rsidR="00414386">
        <w:rPr>
          <w:rFonts w:ascii="Arial" w:eastAsia="Arial" w:hAnsi="Arial" w:cs="Arial"/>
          <w:sz w:val="22"/>
          <w:szCs w:val="22"/>
        </w:rPr>
        <w:t xml:space="preserve"> </w:t>
      </w:r>
      <w:r w:rsidRPr="00FC1A13">
        <w:rPr>
          <w:rFonts w:ascii="Arial" w:eastAsia="Arial" w:hAnsi="Arial" w:cs="Arial"/>
          <w:sz w:val="22"/>
          <w:szCs w:val="22"/>
        </w:rPr>
        <w:t>y</w:t>
      </w:r>
      <w:r w:rsidR="00414386">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a</w:t>
      </w:r>
      <w:r w:rsidRPr="00FC1A13">
        <w:rPr>
          <w:rFonts w:ascii="Arial" w:eastAsia="Arial" w:hAnsi="Arial" w:cs="Arial"/>
          <w:spacing w:val="1"/>
          <w:sz w:val="22"/>
          <w:szCs w:val="22"/>
        </w:rPr>
        <w:t>r</w:t>
      </w:r>
      <w:r w:rsidRPr="00FC1A13">
        <w:rPr>
          <w:rFonts w:ascii="Arial" w:eastAsia="Arial" w:hAnsi="Arial" w:cs="Arial"/>
          <w:spacing w:val="-3"/>
          <w:sz w:val="22"/>
          <w:szCs w:val="22"/>
        </w:rPr>
        <w:t>á</w:t>
      </w:r>
      <w:r w:rsidRPr="00FC1A13">
        <w:rPr>
          <w:rFonts w:ascii="Arial" w:eastAsia="Arial" w:hAnsi="Arial" w:cs="Arial"/>
          <w:spacing w:val="1"/>
          <w:sz w:val="22"/>
          <w:szCs w:val="22"/>
        </w:rPr>
        <w:t>m</w:t>
      </w:r>
      <w:r w:rsidRPr="00FC1A13">
        <w:rPr>
          <w:rFonts w:ascii="Arial" w:eastAsia="Arial" w:hAnsi="Arial" w:cs="Arial"/>
          <w:spacing w:val="-3"/>
          <w:sz w:val="22"/>
          <w:szCs w:val="22"/>
        </w:rPr>
        <w:t>e</w:t>
      </w:r>
      <w:r w:rsidRPr="00FC1A13">
        <w:rPr>
          <w:rFonts w:ascii="Arial" w:eastAsia="Arial" w:hAnsi="Arial" w:cs="Arial"/>
          <w:spacing w:val="1"/>
          <w:sz w:val="22"/>
          <w:szCs w:val="22"/>
        </w:rPr>
        <w:t>tr</w:t>
      </w:r>
      <w:r w:rsidRPr="00FC1A13">
        <w:rPr>
          <w:rFonts w:ascii="Arial" w:eastAsia="Arial" w:hAnsi="Arial" w:cs="Arial"/>
          <w:sz w:val="22"/>
          <w:szCs w:val="22"/>
        </w:rPr>
        <w:t>os</w:t>
      </w:r>
      <w:r w:rsidR="00414386">
        <w:rPr>
          <w:rFonts w:ascii="Arial" w:eastAsia="Arial" w:hAnsi="Arial" w:cs="Arial"/>
          <w:sz w:val="22"/>
          <w:szCs w:val="22"/>
        </w:rPr>
        <w:t xml:space="preserve"> </w:t>
      </w:r>
      <w:r w:rsidRPr="00FC1A13">
        <w:rPr>
          <w:rFonts w:ascii="Arial" w:eastAsia="Arial" w:hAnsi="Arial" w:cs="Arial"/>
          <w:spacing w:val="-3"/>
          <w:sz w:val="22"/>
          <w:szCs w:val="22"/>
        </w:rPr>
        <w:t>e</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bl</w:t>
      </w:r>
      <w:r w:rsidRPr="00FC1A13">
        <w:rPr>
          <w:rFonts w:ascii="Arial" w:eastAsia="Arial" w:hAnsi="Arial" w:cs="Arial"/>
          <w:sz w:val="22"/>
          <w:szCs w:val="22"/>
        </w:rPr>
        <w:t>ec</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z w:val="22"/>
          <w:szCs w:val="22"/>
        </w:rPr>
        <w:t>s</w:t>
      </w:r>
      <w:r w:rsidR="00414386">
        <w:rPr>
          <w:rFonts w:ascii="Arial" w:eastAsia="Arial" w:hAnsi="Arial" w:cs="Arial"/>
          <w:sz w:val="22"/>
          <w:szCs w:val="22"/>
        </w:rPr>
        <w:t xml:space="preserve"> </w:t>
      </w:r>
      <w:r w:rsidRPr="00FC1A13">
        <w:rPr>
          <w:rFonts w:ascii="Arial" w:eastAsia="Arial" w:hAnsi="Arial" w:cs="Arial"/>
          <w:sz w:val="22"/>
          <w:szCs w:val="22"/>
        </w:rPr>
        <w:t>en</w:t>
      </w:r>
      <w:r w:rsidR="00414386">
        <w:rPr>
          <w:rFonts w:ascii="Arial" w:eastAsia="Arial" w:hAnsi="Arial" w:cs="Arial"/>
          <w:sz w:val="22"/>
          <w:szCs w:val="22"/>
        </w:rPr>
        <w:t xml:space="preserve"> </w:t>
      </w:r>
      <w:r w:rsidRPr="00FC1A13">
        <w:rPr>
          <w:rFonts w:ascii="Arial" w:eastAsia="Arial" w:hAnsi="Arial" w:cs="Arial"/>
          <w:spacing w:val="-3"/>
          <w:sz w:val="22"/>
          <w:szCs w:val="22"/>
        </w:rPr>
        <w:t>l</w:t>
      </w:r>
      <w:r w:rsidRPr="00FC1A13">
        <w:rPr>
          <w:rFonts w:ascii="Arial" w:eastAsia="Arial" w:hAnsi="Arial" w:cs="Arial"/>
          <w:sz w:val="22"/>
          <w:szCs w:val="22"/>
        </w:rPr>
        <w:t>a</w:t>
      </w:r>
      <w:r w:rsidR="00414386">
        <w:rPr>
          <w:rFonts w:ascii="Arial" w:eastAsia="Arial" w:hAnsi="Arial" w:cs="Arial"/>
          <w:sz w:val="22"/>
          <w:szCs w:val="22"/>
        </w:rPr>
        <w:t xml:space="preserve"> </w:t>
      </w:r>
      <w:r w:rsidRPr="00FC1A13">
        <w:rPr>
          <w:rFonts w:ascii="Arial" w:eastAsia="Arial" w:hAnsi="Arial" w:cs="Arial"/>
          <w:spacing w:val="-1"/>
          <w:sz w:val="22"/>
          <w:szCs w:val="22"/>
        </w:rPr>
        <w:t>S</w:t>
      </w:r>
      <w:r w:rsidRPr="00FC1A13">
        <w:rPr>
          <w:rFonts w:ascii="Arial" w:eastAsia="Arial" w:hAnsi="Arial" w:cs="Arial"/>
          <w:sz w:val="22"/>
          <w:szCs w:val="22"/>
        </w:rPr>
        <w:t>ecc</w:t>
      </w:r>
      <w:r w:rsidRPr="00FC1A13">
        <w:rPr>
          <w:rFonts w:ascii="Arial" w:eastAsia="Arial" w:hAnsi="Arial" w:cs="Arial"/>
          <w:spacing w:val="-1"/>
          <w:sz w:val="22"/>
          <w:szCs w:val="22"/>
        </w:rPr>
        <w:t>i</w:t>
      </w:r>
      <w:r w:rsidRPr="00FC1A13">
        <w:rPr>
          <w:rFonts w:ascii="Arial" w:eastAsia="Arial" w:hAnsi="Arial" w:cs="Arial"/>
          <w:sz w:val="22"/>
          <w:szCs w:val="22"/>
        </w:rPr>
        <w:t>ón</w:t>
      </w:r>
      <w:r w:rsidR="00414386">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z w:val="22"/>
          <w:szCs w:val="22"/>
        </w:rPr>
        <w:t xml:space="preserve">I </w:t>
      </w:r>
      <w:r w:rsidRPr="00FC1A13">
        <w:rPr>
          <w:rFonts w:ascii="Arial" w:eastAsia="Arial" w:hAnsi="Arial" w:cs="Arial"/>
          <w:spacing w:val="1"/>
          <w:sz w:val="22"/>
          <w:szCs w:val="22"/>
        </w:rPr>
        <w:t>“</w:t>
      </w:r>
      <w:r w:rsidRPr="00FC1A13">
        <w:rPr>
          <w:rFonts w:ascii="Arial" w:eastAsia="Arial" w:hAnsi="Arial" w:cs="Arial"/>
          <w:spacing w:val="-1"/>
          <w:sz w:val="22"/>
          <w:szCs w:val="22"/>
        </w:rPr>
        <w:t>C</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z w:val="22"/>
          <w:szCs w:val="22"/>
        </w:rPr>
        <w:t>os de</w:t>
      </w:r>
      <w:r w:rsidR="00414386">
        <w:rPr>
          <w:rFonts w:ascii="Arial" w:eastAsia="Arial" w:hAnsi="Arial" w:cs="Arial"/>
          <w:sz w:val="22"/>
          <w:szCs w:val="22"/>
        </w:rPr>
        <w:t xml:space="preserve"> </w:t>
      </w:r>
      <w:r w:rsidRPr="00FC1A13">
        <w:rPr>
          <w:rFonts w:ascii="Arial" w:eastAsia="Arial" w:hAnsi="Arial" w:cs="Arial"/>
          <w:spacing w:val="-1"/>
          <w:sz w:val="22"/>
          <w:szCs w:val="22"/>
        </w:rPr>
        <w:t>E</w:t>
      </w:r>
      <w:r w:rsidRPr="00FC1A13">
        <w:rPr>
          <w:rFonts w:ascii="Arial" w:eastAsia="Arial" w:hAnsi="Arial" w:cs="Arial"/>
          <w:spacing w:val="-2"/>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pacing w:val="2"/>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w:t>
      </w:r>
      <w:r w:rsidR="00414386">
        <w:rPr>
          <w:rFonts w:ascii="Arial" w:eastAsia="Arial" w:hAnsi="Arial" w:cs="Arial"/>
          <w:sz w:val="22"/>
          <w:szCs w:val="22"/>
        </w:rPr>
        <w:t xml:space="preserve"> </w:t>
      </w:r>
      <w:r w:rsidRPr="00FC1A13">
        <w:rPr>
          <w:rFonts w:ascii="Arial" w:eastAsia="Arial" w:hAnsi="Arial" w:cs="Arial"/>
          <w:sz w:val="22"/>
          <w:szCs w:val="22"/>
        </w:rPr>
        <w:t>y</w:t>
      </w:r>
      <w:r w:rsidRPr="00FC1A13">
        <w:rPr>
          <w:rFonts w:ascii="Arial" w:eastAsia="Arial" w:hAnsi="Arial" w:cs="Arial"/>
          <w:spacing w:val="-1"/>
          <w:sz w:val="22"/>
          <w:szCs w:val="22"/>
        </w:rPr>
        <w:t xml:space="preserve"> C</w:t>
      </w:r>
      <w:r w:rsidRPr="00FC1A13">
        <w:rPr>
          <w:rFonts w:ascii="Arial" w:eastAsia="Arial" w:hAnsi="Arial" w:cs="Arial"/>
          <w:sz w:val="22"/>
          <w:szCs w:val="22"/>
        </w:rPr>
        <w:t>a</w:t>
      </w:r>
      <w:r w:rsidRPr="00FC1A13">
        <w:rPr>
          <w:rFonts w:ascii="Arial" w:eastAsia="Arial" w:hAnsi="Arial" w:cs="Arial"/>
          <w:spacing w:val="-1"/>
          <w:sz w:val="22"/>
          <w:szCs w:val="22"/>
        </w:rPr>
        <w:t>li</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cac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1"/>
          <w:sz w:val="22"/>
          <w:szCs w:val="22"/>
        </w:rPr>
        <w:t>n</w:t>
      </w:r>
      <w:r w:rsidRPr="00FC1A13">
        <w:rPr>
          <w:rFonts w:ascii="Arial" w:eastAsia="Arial" w:hAnsi="Arial" w:cs="Arial"/>
          <w:spacing w:val="1"/>
          <w:sz w:val="22"/>
          <w:szCs w:val="22"/>
        </w:rPr>
        <w:t>”</w:t>
      </w:r>
      <w:r w:rsidRPr="00FC1A13">
        <w:rPr>
          <w:rFonts w:ascii="Arial" w:eastAsia="Arial" w:hAnsi="Arial" w:cs="Arial"/>
          <w:sz w:val="22"/>
          <w:szCs w:val="22"/>
        </w:rPr>
        <w:t>.</w:t>
      </w:r>
    </w:p>
    <w:p w14:paraId="11EFD2C4" w14:textId="77777777" w:rsidR="00144F78" w:rsidRPr="00FC1A13" w:rsidRDefault="00144F78" w:rsidP="002051E1">
      <w:pPr>
        <w:spacing w:before="12" w:line="280" w:lineRule="exact"/>
        <w:ind w:right="84"/>
        <w:rPr>
          <w:sz w:val="22"/>
          <w:szCs w:val="22"/>
        </w:rPr>
      </w:pPr>
    </w:p>
    <w:p w14:paraId="38756093" w14:textId="65EE1CE2" w:rsidR="00144F78" w:rsidRPr="00FC1A13" w:rsidRDefault="00144F78" w:rsidP="002051E1">
      <w:pPr>
        <w:ind w:left="102" w:right="84"/>
        <w:rPr>
          <w:rFonts w:ascii="Arial" w:eastAsia="Arial" w:hAnsi="Arial" w:cs="Arial"/>
        </w:rPr>
      </w:pPr>
      <w:r w:rsidRPr="00FC1A13">
        <w:rPr>
          <w:rFonts w:ascii="Arial" w:eastAsia="Arial" w:hAnsi="Arial" w:cs="Arial"/>
          <w:b/>
          <w:spacing w:val="1"/>
        </w:rPr>
        <w:t>3</w:t>
      </w:r>
      <w:r w:rsidRPr="00FC1A13">
        <w:rPr>
          <w:rFonts w:ascii="Arial" w:eastAsia="Arial" w:hAnsi="Arial" w:cs="Arial"/>
          <w:b/>
        </w:rPr>
        <w:t>4</w:t>
      </w:r>
      <w:r w:rsidRPr="00FC1A13">
        <w:rPr>
          <w:rFonts w:ascii="Arial" w:eastAsia="Arial" w:hAnsi="Arial" w:cs="Arial"/>
          <w:b/>
          <w:spacing w:val="1"/>
        </w:rPr>
        <w:t xml:space="preserve"> P</w:t>
      </w:r>
      <w:r w:rsidRPr="00FC1A13">
        <w:rPr>
          <w:rFonts w:ascii="Arial" w:eastAsia="Arial" w:hAnsi="Arial" w:cs="Arial"/>
          <w:b/>
        </w:rPr>
        <w:t>RE</w:t>
      </w:r>
      <w:r w:rsidRPr="00FC1A13">
        <w:rPr>
          <w:rFonts w:ascii="Arial" w:eastAsia="Arial" w:hAnsi="Arial" w:cs="Arial"/>
          <w:b/>
          <w:spacing w:val="-2"/>
        </w:rPr>
        <w:t>F</w:t>
      </w:r>
      <w:r w:rsidRPr="00FC1A13">
        <w:rPr>
          <w:rFonts w:ascii="Arial" w:eastAsia="Arial" w:hAnsi="Arial" w:cs="Arial"/>
          <w:b/>
        </w:rPr>
        <w:t>EREN</w:t>
      </w:r>
      <w:r w:rsidRPr="00FC1A13">
        <w:rPr>
          <w:rFonts w:ascii="Arial" w:eastAsia="Arial" w:hAnsi="Arial" w:cs="Arial"/>
          <w:b/>
          <w:spacing w:val="-1"/>
        </w:rPr>
        <w:t>C</w:t>
      </w:r>
      <w:r w:rsidRPr="00FC1A13">
        <w:rPr>
          <w:rFonts w:ascii="Arial" w:eastAsia="Arial" w:hAnsi="Arial" w:cs="Arial"/>
          <w:b/>
          <w:spacing w:val="3"/>
        </w:rPr>
        <w:t>I</w:t>
      </w:r>
      <w:r w:rsidRPr="00FC1A13">
        <w:rPr>
          <w:rFonts w:ascii="Arial" w:eastAsia="Arial" w:hAnsi="Arial" w:cs="Arial"/>
          <w:b/>
        </w:rPr>
        <w:t>A</w:t>
      </w:r>
      <w:r w:rsidR="00414386">
        <w:rPr>
          <w:rFonts w:ascii="Arial" w:eastAsia="Arial" w:hAnsi="Arial" w:cs="Arial"/>
          <w:b/>
        </w:rPr>
        <w:t xml:space="preserve"> </w:t>
      </w:r>
      <w:r w:rsidRPr="00FC1A13">
        <w:rPr>
          <w:rFonts w:ascii="Arial" w:eastAsia="Arial" w:hAnsi="Arial" w:cs="Arial"/>
          <w:b/>
          <w:spacing w:val="2"/>
        </w:rPr>
        <w:t>N</w:t>
      </w:r>
      <w:r w:rsidRPr="00FC1A13">
        <w:rPr>
          <w:rFonts w:ascii="Arial" w:eastAsia="Arial" w:hAnsi="Arial" w:cs="Arial"/>
          <w:b/>
          <w:spacing w:val="-5"/>
        </w:rPr>
        <w:t>A</w:t>
      </w:r>
      <w:r w:rsidRPr="00FC1A13">
        <w:rPr>
          <w:rFonts w:ascii="Arial" w:eastAsia="Arial" w:hAnsi="Arial" w:cs="Arial"/>
          <w:b/>
          <w:spacing w:val="2"/>
        </w:rPr>
        <w:t>C</w:t>
      </w:r>
      <w:r w:rsidRPr="00FC1A13">
        <w:rPr>
          <w:rFonts w:ascii="Arial" w:eastAsia="Arial" w:hAnsi="Arial" w:cs="Arial"/>
          <w:b/>
        </w:rPr>
        <w:t>I</w:t>
      </w:r>
      <w:r w:rsidRPr="00FC1A13">
        <w:rPr>
          <w:rFonts w:ascii="Arial" w:eastAsia="Arial" w:hAnsi="Arial" w:cs="Arial"/>
          <w:b/>
          <w:spacing w:val="1"/>
        </w:rPr>
        <w:t>O</w:t>
      </w:r>
      <w:r w:rsidRPr="00FC1A13">
        <w:rPr>
          <w:rFonts w:ascii="Arial" w:eastAsia="Arial" w:hAnsi="Arial" w:cs="Arial"/>
          <w:b/>
          <w:spacing w:val="4"/>
        </w:rPr>
        <w:t>N</w:t>
      </w:r>
      <w:r w:rsidRPr="00FC1A13">
        <w:rPr>
          <w:rFonts w:ascii="Arial" w:eastAsia="Arial" w:hAnsi="Arial" w:cs="Arial"/>
          <w:b/>
          <w:spacing w:val="-5"/>
        </w:rPr>
        <w:t>A</w:t>
      </w:r>
      <w:r w:rsidRPr="00FC1A13">
        <w:rPr>
          <w:rFonts w:ascii="Arial" w:eastAsia="Arial" w:hAnsi="Arial" w:cs="Arial"/>
          <w:b/>
        </w:rPr>
        <w:t>L</w:t>
      </w:r>
    </w:p>
    <w:p w14:paraId="0A06CA29" w14:textId="108F367B" w:rsidR="00144F78" w:rsidRPr="00FC1A13" w:rsidRDefault="00144F78" w:rsidP="002051E1">
      <w:pPr>
        <w:spacing w:before="24"/>
        <w:ind w:left="102" w:right="84"/>
        <w:rPr>
          <w:rFonts w:ascii="Arial" w:eastAsia="Arial" w:hAnsi="Arial" w:cs="Arial"/>
          <w:sz w:val="22"/>
          <w:szCs w:val="22"/>
        </w:rPr>
      </w:pPr>
      <w:r w:rsidRPr="00FC1A13">
        <w:rPr>
          <w:rFonts w:ascii="Arial" w:eastAsia="Arial" w:hAnsi="Arial" w:cs="Arial"/>
          <w:spacing w:val="1"/>
          <w:sz w:val="22"/>
          <w:szCs w:val="22"/>
        </w:rPr>
        <w:t>34</w:t>
      </w:r>
      <w:r w:rsidRPr="00FC1A13">
        <w:rPr>
          <w:rFonts w:ascii="Arial" w:eastAsia="Arial" w:hAnsi="Arial" w:cs="Arial"/>
          <w:sz w:val="22"/>
          <w:szCs w:val="22"/>
        </w:rPr>
        <w:t>.1</w:t>
      </w:r>
      <w:r w:rsidR="00414386">
        <w:rPr>
          <w:rFonts w:ascii="Arial" w:eastAsia="Arial" w:hAnsi="Arial" w:cs="Arial"/>
          <w:sz w:val="22"/>
          <w:szCs w:val="22"/>
        </w:rPr>
        <w:t xml:space="preserve"> </w:t>
      </w:r>
      <w:r w:rsidRPr="00FC1A13">
        <w:rPr>
          <w:rFonts w:ascii="Arial" w:eastAsia="Arial" w:hAnsi="Arial" w:cs="Arial"/>
          <w:spacing w:val="-1"/>
          <w:sz w:val="22"/>
          <w:szCs w:val="22"/>
        </w:rPr>
        <w:t>S</w:t>
      </w:r>
      <w:r w:rsidRPr="00FC1A13">
        <w:rPr>
          <w:rFonts w:ascii="Arial" w:eastAsia="Arial" w:hAnsi="Arial" w:cs="Arial"/>
          <w:sz w:val="22"/>
          <w:szCs w:val="22"/>
        </w:rPr>
        <w:t>e</w:t>
      </w:r>
      <w:r w:rsidR="007701F3">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pli</w:t>
      </w:r>
      <w:r w:rsidRPr="00FC1A13">
        <w:rPr>
          <w:rFonts w:ascii="Arial" w:eastAsia="Arial" w:hAnsi="Arial" w:cs="Arial"/>
          <w:sz w:val="22"/>
          <w:szCs w:val="22"/>
        </w:rPr>
        <w:t>cará el</w:t>
      </w:r>
      <w:r w:rsidRPr="00FC1A13">
        <w:rPr>
          <w:rFonts w:ascii="Arial" w:eastAsia="Arial" w:hAnsi="Arial" w:cs="Arial"/>
          <w:spacing w:val="1"/>
          <w:sz w:val="22"/>
          <w:szCs w:val="22"/>
        </w:rPr>
        <w:t xml:space="preserve"> m</w:t>
      </w:r>
      <w:r w:rsidRPr="00FC1A13">
        <w:rPr>
          <w:rFonts w:ascii="Arial" w:eastAsia="Arial" w:hAnsi="Arial" w:cs="Arial"/>
          <w:spacing w:val="-3"/>
          <w:sz w:val="22"/>
          <w:szCs w:val="22"/>
        </w:rPr>
        <w:t>a</w:t>
      </w:r>
      <w:r w:rsidRPr="00FC1A13">
        <w:rPr>
          <w:rFonts w:ascii="Arial" w:eastAsia="Arial" w:hAnsi="Arial" w:cs="Arial"/>
          <w:spacing w:val="-2"/>
          <w:sz w:val="22"/>
          <w:szCs w:val="22"/>
        </w:rPr>
        <w:t>r</w:t>
      </w:r>
      <w:r w:rsidRPr="00FC1A13">
        <w:rPr>
          <w:rFonts w:ascii="Arial" w:eastAsia="Arial" w:hAnsi="Arial" w:cs="Arial"/>
          <w:spacing w:val="2"/>
          <w:sz w:val="22"/>
          <w:szCs w:val="22"/>
        </w:rPr>
        <w:t>g</w:t>
      </w:r>
      <w:r w:rsidRPr="00FC1A13">
        <w:rPr>
          <w:rFonts w:ascii="Arial" w:eastAsia="Arial" w:hAnsi="Arial" w:cs="Arial"/>
          <w:spacing w:val="-3"/>
          <w:sz w:val="22"/>
          <w:szCs w:val="22"/>
        </w:rPr>
        <w:t>e</w:t>
      </w:r>
      <w:r w:rsidRPr="00FC1A13">
        <w:rPr>
          <w:rFonts w:ascii="Arial" w:eastAsia="Arial" w:hAnsi="Arial" w:cs="Arial"/>
          <w:sz w:val="22"/>
          <w:szCs w:val="22"/>
        </w:rPr>
        <w:t>n</w:t>
      </w:r>
      <w:r w:rsidR="007701F3">
        <w:rPr>
          <w:rFonts w:ascii="Arial" w:eastAsia="Arial" w:hAnsi="Arial" w:cs="Arial"/>
          <w:sz w:val="22"/>
          <w:szCs w:val="22"/>
        </w:rPr>
        <w:t xml:space="preserve"> </w:t>
      </w:r>
      <w:r w:rsidRPr="00FC1A13">
        <w:rPr>
          <w:rFonts w:ascii="Arial" w:eastAsia="Arial" w:hAnsi="Arial" w:cs="Arial"/>
          <w:sz w:val="22"/>
          <w:szCs w:val="22"/>
        </w:rPr>
        <w:t>de</w:t>
      </w:r>
      <w:r w:rsidR="007701F3">
        <w:rPr>
          <w:rFonts w:ascii="Arial" w:eastAsia="Arial" w:hAnsi="Arial" w:cs="Arial"/>
          <w:sz w:val="22"/>
          <w:szCs w:val="22"/>
        </w:rPr>
        <w:t xml:space="preserve"> </w:t>
      </w:r>
      <w:r w:rsidRPr="00FC1A13">
        <w:rPr>
          <w:rFonts w:ascii="Arial" w:eastAsia="Arial" w:hAnsi="Arial" w:cs="Arial"/>
          <w:sz w:val="22"/>
          <w:szCs w:val="22"/>
        </w:rPr>
        <w:t>pr</w:t>
      </w:r>
      <w:r w:rsidRPr="00FC1A13">
        <w:rPr>
          <w:rFonts w:ascii="Arial" w:eastAsia="Arial" w:hAnsi="Arial" w:cs="Arial"/>
          <w:spacing w:val="-2"/>
          <w:sz w:val="22"/>
          <w:szCs w:val="22"/>
        </w:rPr>
        <w:t>e</w:t>
      </w:r>
      <w:r w:rsidRPr="00FC1A13">
        <w:rPr>
          <w:rFonts w:ascii="Arial" w:eastAsia="Arial" w:hAnsi="Arial" w:cs="Arial"/>
          <w:spacing w:val="1"/>
          <w:sz w:val="22"/>
          <w:szCs w:val="22"/>
        </w:rPr>
        <w:t>f</w:t>
      </w:r>
      <w:r w:rsidRPr="00FC1A13">
        <w:rPr>
          <w:rFonts w:ascii="Arial" w:eastAsia="Arial" w:hAnsi="Arial" w:cs="Arial"/>
          <w:sz w:val="22"/>
          <w:szCs w:val="22"/>
        </w:rPr>
        <w:t>erenc</w:t>
      </w:r>
      <w:r w:rsidRPr="00FC1A13">
        <w:rPr>
          <w:rFonts w:ascii="Arial" w:eastAsia="Arial" w:hAnsi="Arial" w:cs="Arial"/>
          <w:spacing w:val="-1"/>
          <w:sz w:val="22"/>
          <w:szCs w:val="22"/>
        </w:rPr>
        <w:t>i</w:t>
      </w:r>
      <w:r w:rsidRPr="00FC1A13">
        <w:rPr>
          <w:rFonts w:ascii="Arial" w:eastAsia="Arial" w:hAnsi="Arial" w:cs="Arial"/>
          <w:sz w:val="22"/>
          <w:szCs w:val="22"/>
        </w:rPr>
        <w:t>a n</w:t>
      </w:r>
      <w:r w:rsidRPr="00FC1A13">
        <w:rPr>
          <w:rFonts w:ascii="Arial" w:eastAsia="Arial" w:hAnsi="Arial" w:cs="Arial"/>
          <w:spacing w:val="-1"/>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al</w:t>
      </w:r>
      <w:r w:rsidR="007701F3">
        <w:rPr>
          <w:rFonts w:ascii="Arial" w:eastAsia="Arial" w:hAnsi="Arial" w:cs="Arial"/>
          <w:sz w:val="22"/>
          <w:szCs w:val="22"/>
        </w:rPr>
        <w:t xml:space="preserve"> </w:t>
      </w:r>
      <w:r w:rsidRPr="00FC1A13">
        <w:rPr>
          <w:rFonts w:ascii="Arial" w:eastAsia="Arial" w:hAnsi="Arial" w:cs="Arial"/>
          <w:sz w:val="22"/>
          <w:szCs w:val="22"/>
        </w:rPr>
        <w:t>de</w:t>
      </w:r>
      <w:r w:rsidR="007701F3">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3"/>
          <w:sz w:val="22"/>
          <w:szCs w:val="22"/>
        </w:rPr>
        <w:t>n</w:t>
      </w:r>
      <w:r w:rsidRPr="00FC1A13">
        <w:rPr>
          <w:rFonts w:ascii="Arial" w:eastAsia="Arial" w:hAnsi="Arial" w:cs="Arial"/>
          <w:spacing w:val="3"/>
          <w:sz w:val="22"/>
          <w:szCs w:val="22"/>
        </w:rPr>
        <w:t>f</w:t>
      </w:r>
      <w:r w:rsidRPr="00FC1A13">
        <w:rPr>
          <w:rFonts w:ascii="Arial" w:eastAsia="Arial" w:hAnsi="Arial" w:cs="Arial"/>
          <w:spacing w:val="-3"/>
          <w:sz w:val="22"/>
          <w:szCs w:val="22"/>
        </w:rPr>
        <w:t>o</w:t>
      </w:r>
      <w:r w:rsidRPr="00FC1A13">
        <w:rPr>
          <w:rFonts w:ascii="Arial" w:eastAsia="Arial" w:hAnsi="Arial" w:cs="Arial"/>
          <w:spacing w:val="1"/>
          <w:sz w:val="22"/>
          <w:szCs w:val="22"/>
        </w:rPr>
        <w:t>rm</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z w:val="22"/>
          <w:szCs w:val="22"/>
        </w:rPr>
        <w:t>d</w:t>
      </w:r>
      <w:r w:rsidR="007701F3">
        <w:rPr>
          <w:rFonts w:ascii="Arial" w:eastAsia="Arial" w:hAnsi="Arial" w:cs="Arial"/>
          <w:sz w:val="22"/>
          <w:szCs w:val="22"/>
        </w:rPr>
        <w:t xml:space="preserve"> </w:t>
      </w:r>
      <w:r w:rsidRPr="00FC1A13">
        <w:rPr>
          <w:rFonts w:ascii="Arial" w:eastAsia="Arial" w:hAnsi="Arial" w:cs="Arial"/>
          <w:sz w:val="22"/>
          <w:szCs w:val="22"/>
        </w:rPr>
        <w:t xml:space="preserve">a </w:t>
      </w:r>
      <w:r w:rsidRPr="00FC1A13">
        <w:rPr>
          <w:rFonts w:ascii="Arial" w:eastAsia="Arial" w:hAnsi="Arial" w:cs="Arial"/>
          <w:spacing w:val="-1"/>
          <w:sz w:val="22"/>
          <w:szCs w:val="22"/>
        </w:rPr>
        <w:t>l</w:t>
      </w:r>
      <w:r w:rsidRPr="00FC1A13">
        <w:rPr>
          <w:rFonts w:ascii="Arial" w:eastAsia="Arial" w:hAnsi="Arial" w:cs="Arial"/>
          <w:sz w:val="22"/>
          <w:szCs w:val="22"/>
        </w:rPr>
        <w:t>a</w:t>
      </w:r>
      <w:r w:rsidR="007701F3">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e</w:t>
      </w:r>
      <w:r w:rsidRPr="00FC1A13">
        <w:rPr>
          <w:rFonts w:ascii="Arial" w:eastAsia="Arial" w:hAnsi="Arial" w:cs="Arial"/>
          <w:spacing w:val="-1"/>
          <w:sz w:val="22"/>
          <w:szCs w:val="22"/>
        </w:rPr>
        <w:t>gi</w:t>
      </w:r>
      <w:r w:rsidRPr="00FC1A13">
        <w:rPr>
          <w:rFonts w:ascii="Arial" w:eastAsia="Arial" w:hAnsi="Arial" w:cs="Arial"/>
          <w:sz w:val="22"/>
          <w:szCs w:val="22"/>
        </w:rPr>
        <w:t>s</w:t>
      </w:r>
      <w:r w:rsidRPr="00FC1A13">
        <w:rPr>
          <w:rFonts w:ascii="Arial" w:eastAsia="Arial" w:hAnsi="Arial" w:cs="Arial"/>
          <w:spacing w:val="-1"/>
          <w:sz w:val="22"/>
          <w:szCs w:val="22"/>
        </w:rPr>
        <w:t>l</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w:t>
      </w:r>
      <w:r w:rsidR="007701F3">
        <w:rPr>
          <w:rFonts w:ascii="Arial" w:eastAsia="Arial" w:hAnsi="Arial" w:cs="Arial"/>
          <w:sz w:val="22"/>
          <w:szCs w:val="22"/>
        </w:rPr>
        <w:t xml:space="preserve"> </w:t>
      </w:r>
      <w:r w:rsidRPr="00FC1A13">
        <w:rPr>
          <w:rFonts w:ascii="Arial" w:eastAsia="Arial" w:hAnsi="Arial" w:cs="Arial"/>
          <w:sz w:val="22"/>
          <w:szCs w:val="22"/>
        </w:rPr>
        <w:t>v</w:t>
      </w:r>
      <w:r w:rsidRPr="00FC1A13">
        <w:rPr>
          <w:rFonts w:ascii="Arial" w:eastAsia="Arial" w:hAnsi="Arial" w:cs="Arial"/>
          <w:spacing w:val="-1"/>
          <w:sz w:val="22"/>
          <w:szCs w:val="22"/>
        </w:rPr>
        <w:t>i</w:t>
      </w:r>
      <w:r w:rsidRPr="00FC1A13">
        <w:rPr>
          <w:rFonts w:ascii="Arial" w:eastAsia="Arial" w:hAnsi="Arial" w:cs="Arial"/>
          <w:spacing w:val="2"/>
          <w:sz w:val="22"/>
          <w:szCs w:val="22"/>
        </w:rPr>
        <w:t>g</w:t>
      </w:r>
      <w:r w:rsidRPr="00FC1A13">
        <w:rPr>
          <w:rFonts w:ascii="Arial" w:eastAsia="Arial" w:hAnsi="Arial" w:cs="Arial"/>
          <w:sz w:val="22"/>
          <w:szCs w:val="22"/>
        </w:rPr>
        <w:t>e</w:t>
      </w:r>
      <w:r w:rsidRPr="00FC1A13">
        <w:rPr>
          <w:rFonts w:ascii="Arial" w:eastAsia="Arial" w:hAnsi="Arial" w:cs="Arial"/>
          <w:spacing w:val="-1"/>
          <w:sz w:val="22"/>
          <w:szCs w:val="22"/>
        </w:rPr>
        <w:t>nte</w:t>
      </w:r>
      <w:r w:rsidRPr="00FC1A13">
        <w:rPr>
          <w:rFonts w:ascii="Arial" w:eastAsia="Arial" w:hAnsi="Arial" w:cs="Arial"/>
          <w:sz w:val="22"/>
          <w:szCs w:val="22"/>
        </w:rPr>
        <w:t xml:space="preserve">. </w:t>
      </w:r>
      <w:r w:rsidRPr="00FC1A13">
        <w:rPr>
          <w:rFonts w:ascii="Arial" w:eastAsia="Arial" w:hAnsi="Arial" w:cs="Arial"/>
          <w:spacing w:val="-1"/>
          <w:sz w:val="22"/>
          <w:szCs w:val="22"/>
        </w:rPr>
        <w:t>P</w:t>
      </w:r>
      <w:r w:rsidRPr="00FC1A13">
        <w:rPr>
          <w:rFonts w:ascii="Arial" w:eastAsia="Arial" w:hAnsi="Arial" w:cs="Arial"/>
          <w:sz w:val="22"/>
          <w:szCs w:val="22"/>
        </w:rPr>
        <w:t>ara</w:t>
      </w:r>
      <w:r w:rsidR="007701F3">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7701F3">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3"/>
          <w:sz w:val="22"/>
          <w:szCs w:val="22"/>
        </w:rPr>
        <w:t>c</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di</w:t>
      </w:r>
      <w:r w:rsidRPr="00FC1A13">
        <w:rPr>
          <w:rFonts w:ascii="Arial" w:eastAsia="Arial" w:hAnsi="Arial" w:cs="Arial"/>
          <w:spacing w:val="1"/>
          <w:sz w:val="22"/>
          <w:szCs w:val="22"/>
        </w:rPr>
        <w:t>t</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w:t>
      </w:r>
      <w:r w:rsidR="007701F3">
        <w:rPr>
          <w:rFonts w:ascii="Arial" w:eastAsia="Arial" w:hAnsi="Arial" w:cs="Arial"/>
          <w:sz w:val="22"/>
          <w:szCs w:val="22"/>
        </w:rPr>
        <w:t xml:space="preserve"> </w:t>
      </w:r>
      <w:r w:rsidRPr="00FC1A13">
        <w:rPr>
          <w:rFonts w:ascii="Arial" w:eastAsia="Arial" w:hAnsi="Arial" w:cs="Arial"/>
          <w:sz w:val="22"/>
          <w:szCs w:val="22"/>
        </w:rPr>
        <w:t xml:space="preserve">de </w:t>
      </w:r>
      <w:r w:rsidRPr="00FC1A13">
        <w:rPr>
          <w:rFonts w:ascii="Arial" w:eastAsia="Arial" w:hAnsi="Arial" w:cs="Arial"/>
          <w:spacing w:val="-1"/>
          <w:sz w:val="22"/>
          <w:szCs w:val="22"/>
        </w:rPr>
        <w:t>O</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pacing w:val="2"/>
          <w:sz w:val="22"/>
          <w:szCs w:val="22"/>
        </w:rPr>
        <w:t>g</w:t>
      </w:r>
      <w:r w:rsidRPr="00FC1A13">
        <w:rPr>
          <w:rFonts w:ascii="Arial" w:eastAsia="Arial" w:hAnsi="Arial" w:cs="Arial"/>
          <w:sz w:val="22"/>
          <w:szCs w:val="22"/>
        </w:rPr>
        <w:t xml:space="preserve">en </w:t>
      </w:r>
      <w:r w:rsidRPr="00FC1A13">
        <w:rPr>
          <w:rFonts w:ascii="Arial" w:eastAsia="Arial" w:hAnsi="Arial" w:cs="Arial"/>
          <w:spacing w:val="-1"/>
          <w:sz w:val="22"/>
          <w:szCs w:val="22"/>
        </w:rPr>
        <w:t>N</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al</w:t>
      </w:r>
      <w:r w:rsidR="007701F3">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 xml:space="preserve">l </w:t>
      </w:r>
      <w:r w:rsidRPr="00FC1A13">
        <w:rPr>
          <w:rFonts w:ascii="Arial" w:eastAsia="Arial" w:hAnsi="Arial" w:cs="Arial"/>
          <w:spacing w:val="-1"/>
          <w:sz w:val="22"/>
          <w:szCs w:val="22"/>
        </w:rPr>
        <w:t>P</w:t>
      </w:r>
      <w:r w:rsidRPr="00FC1A13">
        <w:rPr>
          <w:rFonts w:ascii="Arial" w:eastAsia="Arial" w:hAnsi="Arial" w:cs="Arial"/>
          <w:spacing w:val="1"/>
          <w:sz w:val="22"/>
          <w:szCs w:val="22"/>
        </w:rPr>
        <w:t>r</w:t>
      </w:r>
      <w:r w:rsidRPr="00FC1A13">
        <w:rPr>
          <w:rFonts w:ascii="Arial" w:eastAsia="Arial" w:hAnsi="Arial" w:cs="Arial"/>
          <w:sz w:val="22"/>
          <w:szCs w:val="22"/>
        </w:rPr>
        <w:t>o</w:t>
      </w:r>
      <w:r w:rsidRPr="00FC1A13">
        <w:rPr>
          <w:rFonts w:ascii="Arial" w:eastAsia="Arial" w:hAnsi="Arial" w:cs="Arial"/>
          <w:spacing w:val="-1"/>
          <w:sz w:val="22"/>
          <w:szCs w:val="22"/>
        </w:rPr>
        <w:t>d</w:t>
      </w:r>
      <w:r w:rsidRPr="00FC1A13">
        <w:rPr>
          <w:rFonts w:ascii="Arial" w:eastAsia="Arial" w:hAnsi="Arial" w:cs="Arial"/>
          <w:sz w:val="22"/>
          <w:szCs w:val="22"/>
        </w:rPr>
        <w:t>uct</w:t>
      </w:r>
      <w:r w:rsidRPr="00FC1A13">
        <w:rPr>
          <w:rFonts w:ascii="Arial" w:eastAsia="Arial" w:hAnsi="Arial" w:cs="Arial"/>
          <w:spacing w:val="-2"/>
          <w:sz w:val="22"/>
          <w:szCs w:val="22"/>
        </w:rPr>
        <w:t>o</w:t>
      </w:r>
      <w:r w:rsidRPr="00FC1A13">
        <w:rPr>
          <w:rFonts w:ascii="Arial" w:eastAsia="Arial" w:hAnsi="Arial" w:cs="Arial"/>
          <w:sz w:val="22"/>
          <w:szCs w:val="22"/>
        </w:rPr>
        <w:t>,</w:t>
      </w:r>
      <w:r w:rsidR="007701F3">
        <w:rPr>
          <w:rFonts w:ascii="Arial" w:eastAsia="Arial" w:hAnsi="Arial" w:cs="Arial"/>
          <w:sz w:val="22"/>
          <w:szCs w:val="22"/>
        </w:rPr>
        <w:t xml:space="preserve"> </w:t>
      </w:r>
      <w:r w:rsidRPr="00FC1A13">
        <w:rPr>
          <w:rFonts w:ascii="Arial" w:eastAsia="Arial" w:hAnsi="Arial" w:cs="Arial"/>
          <w:sz w:val="22"/>
          <w:szCs w:val="22"/>
        </w:rPr>
        <w:t>en el</w:t>
      </w:r>
      <w:r w:rsidR="007701F3">
        <w:rPr>
          <w:rFonts w:ascii="Arial" w:eastAsia="Arial" w:hAnsi="Arial" w:cs="Arial"/>
          <w:sz w:val="22"/>
          <w:szCs w:val="22"/>
        </w:rPr>
        <w:t xml:space="preserve"> </w:t>
      </w:r>
      <w:r w:rsidRPr="00FC1A13">
        <w:rPr>
          <w:rFonts w:ascii="Arial" w:eastAsia="Arial" w:hAnsi="Arial" w:cs="Arial"/>
          <w:spacing w:val="1"/>
          <w:sz w:val="22"/>
          <w:szCs w:val="22"/>
        </w:rPr>
        <w:t>m</w:t>
      </w:r>
      <w:r w:rsidRPr="00FC1A13">
        <w:rPr>
          <w:rFonts w:ascii="Arial" w:eastAsia="Arial" w:hAnsi="Arial" w:cs="Arial"/>
          <w:spacing w:val="-3"/>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co</w:t>
      </w:r>
      <w:r w:rsidR="007701F3">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l</w:t>
      </w:r>
      <w:r w:rsidR="007701F3">
        <w:rPr>
          <w:rFonts w:ascii="Arial" w:eastAsia="Arial" w:hAnsi="Arial" w:cs="Arial"/>
          <w:sz w:val="22"/>
          <w:szCs w:val="22"/>
        </w:rPr>
        <w:t xml:space="preserve"> </w:t>
      </w:r>
      <w:r w:rsidRPr="00FC1A13">
        <w:rPr>
          <w:rFonts w:ascii="Arial" w:eastAsia="Arial" w:hAnsi="Arial" w:cs="Arial"/>
          <w:sz w:val="22"/>
          <w:szCs w:val="22"/>
        </w:rPr>
        <w:t>proceso de co</w:t>
      </w:r>
      <w:r w:rsidRPr="00FC1A13">
        <w:rPr>
          <w:rFonts w:ascii="Arial" w:eastAsia="Arial" w:hAnsi="Arial" w:cs="Arial"/>
          <w:spacing w:val="-1"/>
          <w:sz w:val="22"/>
          <w:szCs w:val="22"/>
        </w:rPr>
        <w:t>n</w:t>
      </w:r>
      <w:r w:rsidRPr="00FC1A13">
        <w:rPr>
          <w:rFonts w:ascii="Arial" w:eastAsia="Arial" w:hAnsi="Arial" w:cs="Arial"/>
          <w:spacing w:val="1"/>
          <w:sz w:val="22"/>
          <w:szCs w:val="22"/>
        </w:rPr>
        <w:t>tr</w:t>
      </w:r>
      <w:r w:rsidRPr="00FC1A13">
        <w:rPr>
          <w:rFonts w:ascii="Arial" w:eastAsia="Arial" w:hAnsi="Arial" w:cs="Arial"/>
          <w:spacing w:val="-3"/>
          <w:sz w:val="22"/>
          <w:szCs w:val="22"/>
        </w:rPr>
        <w:t>a</w:t>
      </w:r>
      <w:r w:rsidRPr="00FC1A13">
        <w:rPr>
          <w:rFonts w:ascii="Arial" w:eastAsia="Arial" w:hAnsi="Arial" w:cs="Arial"/>
          <w:spacing w:val="1"/>
          <w:sz w:val="22"/>
          <w:szCs w:val="22"/>
        </w:rPr>
        <w:t>t</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w:t>
      </w:r>
      <w:r w:rsidR="007701F3">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b</w:t>
      </w:r>
      <w:r w:rsidRPr="00FC1A13">
        <w:rPr>
          <w:rFonts w:ascii="Arial" w:eastAsia="Arial" w:hAnsi="Arial" w:cs="Arial"/>
          <w:spacing w:val="-1"/>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á s</w:t>
      </w:r>
      <w:r w:rsidRPr="00FC1A13">
        <w:rPr>
          <w:rFonts w:ascii="Arial" w:eastAsia="Arial" w:hAnsi="Arial" w:cs="Arial"/>
          <w:spacing w:val="-3"/>
          <w:sz w:val="22"/>
          <w:szCs w:val="22"/>
        </w:rPr>
        <w:t>e</w:t>
      </w:r>
      <w:r w:rsidRPr="00FC1A13">
        <w:rPr>
          <w:rFonts w:ascii="Arial" w:eastAsia="Arial" w:hAnsi="Arial" w:cs="Arial"/>
          <w:sz w:val="22"/>
          <w:szCs w:val="22"/>
        </w:rPr>
        <w:t>r</w:t>
      </w:r>
      <w:r w:rsidR="007701F3">
        <w:rPr>
          <w:rFonts w:ascii="Arial" w:eastAsia="Arial" w:hAnsi="Arial" w:cs="Arial"/>
          <w:sz w:val="22"/>
          <w:szCs w:val="22"/>
        </w:rPr>
        <w:t xml:space="preserve"> </w:t>
      </w:r>
      <w:r w:rsidRPr="00FC1A13">
        <w:rPr>
          <w:rFonts w:ascii="Arial" w:eastAsia="Arial" w:hAnsi="Arial" w:cs="Arial"/>
          <w:sz w:val="22"/>
          <w:szCs w:val="22"/>
        </w:rPr>
        <w:t xml:space="preserve">a </w:t>
      </w:r>
      <w:r w:rsidRPr="00FC1A13">
        <w:rPr>
          <w:rFonts w:ascii="Arial" w:eastAsia="Arial" w:hAnsi="Arial" w:cs="Arial"/>
          <w:spacing w:val="-1"/>
          <w:sz w:val="22"/>
          <w:szCs w:val="22"/>
        </w:rPr>
        <w:t>t</w:t>
      </w:r>
      <w:r w:rsidRPr="00FC1A13">
        <w:rPr>
          <w:rFonts w:ascii="Arial" w:eastAsia="Arial" w:hAnsi="Arial" w:cs="Arial"/>
          <w:spacing w:val="1"/>
          <w:sz w:val="22"/>
          <w:szCs w:val="22"/>
        </w:rPr>
        <w:t>r</w:t>
      </w:r>
      <w:r w:rsidRPr="00FC1A13">
        <w:rPr>
          <w:rFonts w:ascii="Arial" w:eastAsia="Arial" w:hAnsi="Arial" w:cs="Arial"/>
          <w:sz w:val="22"/>
          <w:szCs w:val="22"/>
        </w:rPr>
        <w:t>a</w:t>
      </w:r>
      <w:r w:rsidRPr="00FC1A13">
        <w:rPr>
          <w:rFonts w:ascii="Arial" w:eastAsia="Arial" w:hAnsi="Arial" w:cs="Arial"/>
          <w:spacing w:val="-3"/>
          <w:sz w:val="22"/>
          <w:szCs w:val="22"/>
        </w:rPr>
        <w:t>v</w:t>
      </w:r>
      <w:r w:rsidRPr="00FC1A13">
        <w:rPr>
          <w:rFonts w:ascii="Arial" w:eastAsia="Arial" w:hAnsi="Arial" w:cs="Arial"/>
          <w:sz w:val="22"/>
          <w:szCs w:val="22"/>
        </w:rPr>
        <w:t>és</w:t>
      </w:r>
      <w:r w:rsidR="007701F3">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l</w:t>
      </w:r>
      <w:r w:rsidR="007701F3">
        <w:rPr>
          <w:rFonts w:ascii="Arial" w:eastAsia="Arial" w:hAnsi="Arial" w:cs="Arial"/>
          <w:sz w:val="22"/>
          <w:szCs w:val="22"/>
        </w:rPr>
        <w:t xml:space="preserve"> </w:t>
      </w:r>
      <w:r w:rsidRPr="00FC1A13">
        <w:rPr>
          <w:rFonts w:ascii="Arial" w:eastAsia="Arial" w:hAnsi="Arial" w:cs="Arial"/>
          <w:spacing w:val="-1"/>
          <w:sz w:val="22"/>
          <w:szCs w:val="22"/>
        </w:rPr>
        <w:t>C</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pacing w:val="-3"/>
          <w:sz w:val="22"/>
          <w:szCs w:val="22"/>
        </w:rPr>
        <w:t>i</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c</w:t>
      </w:r>
      <w:r w:rsidRPr="00FC1A13">
        <w:rPr>
          <w:rFonts w:ascii="Arial" w:eastAsia="Arial" w:hAnsi="Arial" w:cs="Arial"/>
          <w:spacing w:val="-3"/>
          <w:sz w:val="22"/>
          <w:szCs w:val="22"/>
        </w:rPr>
        <w:t>a</w:t>
      </w:r>
      <w:r w:rsidRPr="00FC1A13">
        <w:rPr>
          <w:rFonts w:ascii="Arial" w:eastAsia="Arial" w:hAnsi="Arial" w:cs="Arial"/>
          <w:sz w:val="22"/>
          <w:szCs w:val="22"/>
        </w:rPr>
        <w:t>do</w:t>
      </w:r>
      <w:r w:rsidR="007701F3">
        <w:rPr>
          <w:rFonts w:ascii="Arial" w:eastAsia="Arial" w:hAnsi="Arial" w:cs="Arial"/>
          <w:sz w:val="22"/>
          <w:szCs w:val="22"/>
        </w:rPr>
        <w:t xml:space="preserve"> </w:t>
      </w:r>
      <w:r w:rsidRPr="00FC1A13">
        <w:rPr>
          <w:rFonts w:ascii="Arial" w:eastAsia="Arial" w:hAnsi="Arial" w:cs="Arial"/>
          <w:sz w:val="22"/>
          <w:szCs w:val="22"/>
        </w:rPr>
        <w:t xml:space="preserve">de </w:t>
      </w:r>
      <w:r w:rsidRPr="00FC1A13">
        <w:rPr>
          <w:rFonts w:ascii="Arial" w:eastAsia="Arial" w:hAnsi="Arial" w:cs="Arial"/>
          <w:spacing w:val="1"/>
          <w:sz w:val="22"/>
          <w:szCs w:val="22"/>
        </w:rPr>
        <w:t>Or</w:t>
      </w:r>
      <w:r w:rsidRPr="00FC1A13">
        <w:rPr>
          <w:rFonts w:ascii="Arial" w:eastAsia="Arial" w:hAnsi="Arial" w:cs="Arial"/>
          <w:spacing w:val="-3"/>
          <w:sz w:val="22"/>
          <w:szCs w:val="22"/>
        </w:rPr>
        <w:t>i</w:t>
      </w:r>
      <w:r w:rsidRPr="00FC1A13">
        <w:rPr>
          <w:rFonts w:ascii="Arial" w:eastAsia="Arial" w:hAnsi="Arial" w:cs="Arial"/>
          <w:spacing w:val="2"/>
          <w:sz w:val="22"/>
          <w:szCs w:val="22"/>
        </w:rPr>
        <w:t>g</w:t>
      </w:r>
      <w:r w:rsidRPr="00FC1A13">
        <w:rPr>
          <w:rFonts w:ascii="Arial" w:eastAsia="Arial" w:hAnsi="Arial" w:cs="Arial"/>
          <w:sz w:val="22"/>
          <w:szCs w:val="22"/>
        </w:rPr>
        <w:t xml:space="preserve">en </w:t>
      </w:r>
      <w:r w:rsidRPr="00FC1A13">
        <w:rPr>
          <w:rFonts w:ascii="Arial" w:eastAsia="Arial" w:hAnsi="Arial" w:cs="Arial"/>
          <w:spacing w:val="-1"/>
          <w:sz w:val="22"/>
          <w:szCs w:val="22"/>
        </w:rPr>
        <w:t>N</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w:t>
      </w:r>
      <w:r w:rsidR="007701F3">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x</w:t>
      </w:r>
      <w:r w:rsidRPr="00FC1A13">
        <w:rPr>
          <w:rFonts w:ascii="Arial" w:eastAsia="Arial" w:hAnsi="Arial" w:cs="Arial"/>
          <w:sz w:val="22"/>
          <w:szCs w:val="22"/>
        </w:rPr>
        <w:t>p</w:t>
      </w:r>
      <w:r w:rsidRPr="00FC1A13">
        <w:rPr>
          <w:rFonts w:ascii="Arial" w:eastAsia="Arial" w:hAnsi="Arial" w:cs="Arial"/>
          <w:spacing w:val="-1"/>
          <w:sz w:val="22"/>
          <w:szCs w:val="22"/>
        </w:rPr>
        <w:t>e</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do</w:t>
      </w:r>
      <w:r w:rsidR="007701F3">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3"/>
          <w:sz w:val="22"/>
          <w:szCs w:val="22"/>
        </w:rPr>
        <w:t>o</w:t>
      </w:r>
      <w:r w:rsidRPr="00FC1A13">
        <w:rPr>
          <w:rFonts w:ascii="Arial" w:eastAsia="Arial" w:hAnsi="Arial" w:cs="Arial"/>
          <w:sz w:val="22"/>
          <w:szCs w:val="22"/>
        </w:rPr>
        <w:t xml:space="preserve">r </w:t>
      </w:r>
      <w:r w:rsidRPr="00FC1A13">
        <w:rPr>
          <w:rFonts w:ascii="Arial" w:eastAsia="Arial" w:hAnsi="Arial" w:cs="Arial"/>
          <w:spacing w:val="-1"/>
          <w:sz w:val="22"/>
          <w:szCs w:val="22"/>
        </w:rPr>
        <w:t>A</w:t>
      </w:r>
      <w:r w:rsidRPr="00FC1A13">
        <w:rPr>
          <w:rFonts w:ascii="Arial" w:eastAsia="Arial" w:hAnsi="Arial" w:cs="Arial"/>
          <w:sz w:val="22"/>
          <w:szCs w:val="22"/>
        </w:rPr>
        <w:t>uto</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z w:val="22"/>
          <w:szCs w:val="22"/>
        </w:rPr>
        <w:t>d</w:t>
      </w:r>
      <w:r w:rsidR="007701F3">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3"/>
          <w:sz w:val="22"/>
          <w:szCs w:val="22"/>
        </w:rPr>
        <w:t>o</w:t>
      </w:r>
      <w:r w:rsidRPr="00FC1A13">
        <w:rPr>
          <w:rFonts w:ascii="Arial" w:eastAsia="Arial" w:hAnsi="Arial" w:cs="Arial"/>
          <w:spacing w:val="1"/>
          <w:sz w:val="22"/>
          <w:szCs w:val="22"/>
        </w:rPr>
        <w:t>m</w:t>
      </w:r>
      <w:r w:rsidRPr="00FC1A13">
        <w:rPr>
          <w:rFonts w:ascii="Arial" w:eastAsia="Arial" w:hAnsi="Arial" w:cs="Arial"/>
          <w:sz w:val="22"/>
          <w:szCs w:val="22"/>
        </w:rPr>
        <w:t>p</w:t>
      </w:r>
      <w:r w:rsidRPr="00FC1A13">
        <w:rPr>
          <w:rFonts w:ascii="Arial" w:eastAsia="Arial" w:hAnsi="Arial" w:cs="Arial"/>
          <w:spacing w:val="-1"/>
          <w:sz w:val="22"/>
          <w:szCs w:val="22"/>
        </w:rPr>
        <w:t>e</w:t>
      </w:r>
      <w:r w:rsidRPr="00FC1A13">
        <w:rPr>
          <w:rFonts w:ascii="Arial" w:eastAsia="Arial" w:hAnsi="Arial" w:cs="Arial"/>
          <w:spacing w:val="1"/>
          <w:sz w:val="22"/>
          <w:szCs w:val="22"/>
        </w:rPr>
        <w:t>t</w:t>
      </w:r>
      <w:r w:rsidRPr="00FC1A13">
        <w:rPr>
          <w:rFonts w:ascii="Arial" w:eastAsia="Arial" w:hAnsi="Arial" w:cs="Arial"/>
          <w:sz w:val="22"/>
          <w:szCs w:val="22"/>
        </w:rPr>
        <w:t>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 xml:space="preserve">e. </w:t>
      </w:r>
      <w:r w:rsidRPr="00FC1A13">
        <w:rPr>
          <w:rFonts w:ascii="Arial" w:eastAsia="Arial" w:hAnsi="Arial" w:cs="Arial"/>
          <w:spacing w:val="-1"/>
          <w:sz w:val="22"/>
          <w:szCs w:val="22"/>
        </w:rPr>
        <w:t>N</w:t>
      </w:r>
      <w:r w:rsidRPr="00FC1A13">
        <w:rPr>
          <w:rFonts w:ascii="Arial" w:eastAsia="Arial" w:hAnsi="Arial" w:cs="Arial"/>
          <w:sz w:val="22"/>
          <w:szCs w:val="22"/>
        </w:rPr>
        <w:t>o</w:t>
      </w:r>
      <w:r w:rsidR="007701F3">
        <w:rPr>
          <w:rFonts w:ascii="Arial" w:eastAsia="Arial" w:hAnsi="Arial" w:cs="Arial"/>
          <w:sz w:val="22"/>
          <w:szCs w:val="22"/>
        </w:rPr>
        <w:t xml:space="preserve"> </w:t>
      </w:r>
      <w:r w:rsidRPr="00FC1A13">
        <w:rPr>
          <w:rFonts w:ascii="Arial" w:eastAsia="Arial" w:hAnsi="Arial" w:cs="Arial"/>
          <w:sz w:val="22"/>
          <w:szCs w:val="22"/>
        </w:rPr>
        <w:t>serás</w:t>
      </w:r>
      <w:r w:rsidRPr="00FC1A13">
        <w:rPr>
          <w:rFonts w:ascii="Arial" w:eastAsia="Arial" w:hAnsi="Arial" w:cs="Arial"/>
          <w:spacing w:val="-3"/>
          <w:sz w:val="22"/>
          <w:szCs w:val="22"/>
        </w:rPr>
        <w:t>u</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7701F3">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7701F3">
        <w:rPr>
          <w:rFonts w:ascii="Arial" w:eastAsia="Arial" w:hAnsi="Arial" w:cs="Arial"/>
          <w:sz w:val="22"/>
          <w:szCs w:val="22"/>
        </w:rPr>
        <w:t xml:space="preserve"> </w:t>
      </w:r>
      <w:r w:rsidRPr="00FC1A13">
        <w:rPr>
          <w:rFonts w:ascii="Arial" w:eastAsia="Arial" w:hAnsi="Arial" w:cs="Arial"/>
          <w:sz w:val="22"/>
          <w:szCs w:val="22"/>
        </w:rPr>
        <w:t>pr</w:t>
      </w:r>
      <w:r w:rsidRPr="00FC1A13">
        <w:rPr>
          <w:rFonts w:ascii="Arial" w:eastAsia="Arial" w:hAnsi="Arial" w:cs="Arial"/>
          <w:spacing w:val="-2"/>
          <w:sz w:val="22"/>
          <w:szCs w:val="22"/>
        </w:rPr>
        <w:t>e</w:t>
      </w:r>
      <w:r w:rsidRPr="00FC1A13">
        <w:rPr>
          <w:rFonts w:ascii="Arial" w:eastAsia="Arial" w:hAnsi="Arial" w:cs="Arial"/>
          <w:sz w:val="22"/>
          <w:szCs w:val="22"/>
        </w:rPr>
        <w:t>se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w:t>
      </w:r>
      <w:r w:rsidR="007701F3">
        <w:rPr>
          <w:rFonts w:ascii="Arial" w:eastAsia="Arial" w:hAnsi="Arial" w:cs="Arial"/>
          <w:sz w:val="22"/>
          <w:szCs w:val="22"/>
        </w:rPr>
        <w:t xml:space="preserve"> </w:t>
      </w:r>
      <w:r w:rsidRPr="00FC1A13">
        <w:rPr>
          <w:rFonts w:ascii="Arial" w:eastAsia="Arial" w:hAnsi="Arial" w:cs="Arial"/>
          <w:sz w:val="22"/>
          <w:szCs w:val="22"/>
        </w:rPr>
        <w:t>de</w:t>
      </w:r>
      <w:r w:rsidR="007701F3">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7701F3">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n</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3"/>
          <w:sz w:val="22"/>
          <w:szCs w:val="22"/>
        </w:rPr>
        <w:t>n</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a</w:t>
      </w:r>
      <w:r w:rsidR="007701F3">
        <w:rPr>
          <w:rFonts w:ascii="Arial" w:eastAsia="Arial" w:hAnsi="Arial" w:cs="Arial"/>
          <w:sz w:val="22"/>
          <w:szCs w:val="22"/>
        </w:rPr>
        <w:t xml:space="preserve"> </w:t>
      </w:r>
      <w:r w:rsidRPr="00FC1A13">
        <w:rPr>
          <w:rFonts w:ascii="Arial" w:eastAsia="Arial" w:hAnsi="Arial" w:cs="Arial"/>
          <w:sz w:val="22"/>
          <w:szCs w:val="22"/>
        </w:rPr>
        <w:t>en</w:t>
      </w:r>
      <w:r w:rsidR="007701F3">
        <w:rPr>
          <w:rFonts w:ascii="Arial" w:eastAsia="Arial" w:hAnsi="Arial" w:cs="Arial"/>
          <w:sz w:val="22"/>
          <w:szCs w:val="22"/>
        </w:rPr>
        <w:t xml:space="preserve"> </w:t>
      </w:r>
      <w:r w:rsidRPr="00FC1A13">
        <w:rPr>
          <w:rFonts w:ascii="Arial" w:eastAsia="Arial" w:hAnsi="Arial" w:cs="Arial"/>
          <w:spacing w:val="-1"/>
          <w:sz w:val="22"/>
          <w:szCs w:val="22"/>
        </w:rPr>
        <w:t>t</w:t>
      </w:r>
      <w:r w:rsidRPr="00FC1A13">
        <w:rPr>
          <w:rFonts w:ascii="Arial" w:eastAsia="Arial" w:hAnsi="Arial" w:cs="Arial"/>
          <w:spacing w:val="1"/>
          <w:sz w:val="22"/>
          <w:szCs w:val="22"/>
        </w:rPr>
        <w:t>r</w:t>
      </w:r>
      <w:r w:rsidRPr="00FC1A13">
        <w:rPr>
          <w:rFonts w:ascii="Arial" w:eastAsia="Arial" w:hAnsi="Arial" w:cs="Arial"/>
          <w:sz w:val="22"/>
          <w:szCs w:val="22"/>
        </w:rPr>
        <w:t>ám</w:t>
      </w:r>
      <w:r w:rsidRPr="00FC1A13">
        <w:rPr>
          <w:rFonts w:ascii="Arial" w:eastAsia="Arial" w:hAnsi="Arial" w:cs="Arial"/>
          <w:spacing w:val="-3"/>
          <w:sz w:val="22"/>
          <w:szCs w:val="22"/>
        </w:rPr>
        <w:t>i</w:t>
      </w:r>
      <w:r w:rsidRPr="00FC1A13">
        <w:rPr>
          <w:rFonts w:ascii="Arial" w:eastAsia="Arial" w:hAnsi="Arial" w:cs="Arial"/>
          <w:spacing w:val="1"/>
          <w:sz w:val="22"/>
          <w:szCs w:val="22"/>
        </w:rPr>
        <w:t>t</w:t>
      </w:r>
      <w:r w:rsidRPr="00FC1A13">
        <w:rPr>
          <w:rFonts w:ascii="Arial" w:eastAsia="Arial" w:hAnsi="Arial" w:cs="Arial"/>
          <w:sz w:val="22"/>
          <w:szCs w:val="22"/>
        </w:rPr>
        <w:t>e</w:t>
      </w:r>
      <w:r w:rsidR="007701F3">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3"/>
          <w:sz w:val="22"/>
          <w:szCs w:val="22"/>
        </w:rPr>
        <w:t>e</w:t>
      </w:r>
      <w:r w:rsidRPr="00FC1A13">
        <w:rPr>
          <w:rFonts w:ascii="Arial" w:eastAsia="Arial" w:hAnsi="Arial" w:cs="Arial"/>
          <w:sz w:val="22"/>
          <w:szCs w:val="22"/>
        </w:rPr>
        <w:t xml:space="preserve">l </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s</w:t>
      </w:r>
      <w:r w:rsidRPr="00FC1A13">
        <w:rPr>
          <w:rFonts w:ascii="Arial" w:eastAsia="Arial" w:hAnsi="Arial" w:cs="Arial"/>
          <w:spacing w:val="1"/>
          <w:sz w:val="22"/>
          <w:szCs w:val="22"/>
        </w:rPr>
        <w:t>m</w:t>
      </w:r>
      <w:r w:rsidRPr="00FC1A13">
        <w:rPr>
          <w:rFonts w:ascii="Arial" w:eastAsia="Arial" w:hAnsi="Arial" w:cs="Arial"/>
          <w:spacing w:val="-3"/>
          <w:sz w:val="22"/>
          <w:szCs w:val="22"/>
        </w:rPr>
        <w:t>o</w:t>
      </w:r>
      <w:r w:rsidRPr="00FC1A13">
        <w:rPr>
          <w:rFonts w:ascii="Arial" w:eastAsia="Arial" w:hAnsi="Arial" w:cs="Arial"/>
          <w:sz w:val="22"/>
          <w:szCs w:val="22"/>
        </w:rPr>
        <w:t>.</w:t>
      </w:r>
    </w:p>
    <w:p w14:paraId="418649CE" w14:textId="54C8EC6C" w:rsidR="00144F78" w:rsidRPr="00FC1A13" w:rsidRDefault="00144F78" w:rsidP="002051E1">
      <w:pPr>
        <w:spacing w:line="240" w:lineRule="exact"/>
        <w:ind w:left="102" w:right="84"/>
        <w:rPr>
          <w:rFonts w:ascii="Arial" w:eastAsia="Arial" w:hAnsi="Arial" w:cs="Arial"/>
          <w:sz w:val="22"/>
          <w:szCs w:val="22"/>
        </w:rPr>
      </w:pPr>
      <w:r w:rsidRPr="00FC1A13">
        <w:rPr>
          <w:rFonts w:ascii="Arial" w:eastAsia="Arial" w:hAnsi="Arial" w:cs="Arial"/>
          <w:spacing w:val="-1"/>
          <w:sz w:val="22"/>
          <w:szCs w:val="22"/>
        </w:rPr>
        <w:t>D</w:t>
      </w:r>
      <w:r w:rsidRPr="00FC1A13">
        <w:rPr>
          <w:rFonts w:ascii="Arial" w:eastAsia="Arial" w:hAnsi="Arial" w:cs="Arial"/>
          <w:sz w:val="22"/>
          <w:szCs w:val="22"/>
        </w:rPr>
        <w:t>uran</w:t>
      </w:r>
      <w:r w:rsidRPr="00FC1A13">
        <w:rPr>
          <w:rFonts w:ascii="Arial" w:eastAsia="Arial" w:hAnsi="Arial" w:cs="Arial"/>
          <w:spacing w:val="1"/>
          <w:sz w:val="22"/>
          <w:szCs w:val="22"/>
        </w:rPr>
        <w:t>t</w:t>
      </w:r>
      <w:r w:rsidRPr="00FC1A13">
        <w:rPr>
          <w:rFonts w:ascii="Arial" w:eastAsia="Arial" w:hAnsi="Arial" w:cs="Arial"/>
          <w:sz w:val="22"/>
          <w:szCs w:val="22"/>
        </w:rPr>
        <w:t>e</w:t>
      </w:r>
      <w:r w:rsidR="007701F3">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7701F3">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w:t>
      </w:r>
      <w:r w:rsidR="007701F3">
        <w:rPr>
          <w:rFonts w:ascii="Arial" w:eastAsia="Arial" w:hAnsi="Arial" w:cs="Arial"/>
          <w:sz w:val="22"/>
          <w:szCs w:val="22"/>
        </w:rPr>
        <w:t xml:space="preserve"> </w:t>
      </w:r>
      <w:r w:rsidRPr="00FC1A13">
        <w:rPr>
          <w:rFonts w:ascii="Arial" w:eastAsia="Arial" w:hAnsi="Arial" w:cs="Arial"/>
          <w:spacing w:val="-3"/>
          <w:sz w:val="22"/>
          <w:szCs w:val="22"/>
        </w:rPr>
        <w:t>d</w:t>
      </w:r>
      <w:r w:rsidRPr="00FC1A13">
        <w:rPr>
          <w:rFonts w:ascii="Arial" w:eastAsia="Arial" w:hAnsi="Arial" w:cs="Arial"/>
          <w:sz w:val="22"/>
          <w:szCs w:val="22"/>
        </w:rPr>
        <w:t>e</w:t>
      </w:r>
      <w:r w:rsidR="007701F3">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rt</w:t>
      </w:r>
      <w:r w:rsidRPr="00FC1A13">
        <w:rPr>
          <w:rFonts w:ascii="Arial" w:eastAsia="Arial" w:hAnsi="Arial" w:cs="Arial"/>
          <w:spacing w:val="-3"/>
          <w:sz w:val="22"/>
          <w:szCs w:val="22"/>
        </w:rPr>
        <w:t>a</w:t>
      </w:r>
      <w:r w:rsidRPr="00FC1A13">
        <w:rPr>
          <w:rFonts w:ascii="Arial" w:eastAsia="Arial" w:hAnsi="Arial" w:cs="Arial"/>
          <w:sz w:val="22"/>
          <w:szCs w:val="22"/>
        </w:rPr>
        <w:t>s,</w:t>
      </w:r>
      <w:r w:rsidR="007701F3">
        <w:rPr>
          <w:rFonts w:ascii="Arial" w:eastAsia="Arial" w:hAnsi="Arial" w:cs="Arial"/>
          <w:sz w:val="22"/>
          <w:szCs w:val="22"/>
        </w:rPr>
        <w:t xml:space="preserve"> </w:t>
      </w:r>
      <w:r w:rsidRPr="00FC1A13">
        <w:rPr>
          <w:rFonts w:ascii="Arial" w:eastAsia="Arial" w:hAnsi="Arial" w:cs="Arial"/>
          <w:sz w:val="22"/>
          <w:szCs w:val="22"/>
        </w:rPr>
        <w:t>si</w:t>
      </w:r>
      <w:r w:rsidR="007701F3">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7701F3">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w:t>
      </w:r>
      <w:r w:rsidR="007701F3">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va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da</w:t>
      </w:r>
      <w:r w:rsidR="007701F3">
        <w:rPr>
          <w:rFonts w:ascii="Arial" w:eastAsia="Arial" w:hAnsi="Arial" w:cs="Arial"/>
          <w:sz w:val="22"/>
          <w:szCs w:val="22"/>
        </w:rPr>
        <w:t xml:space="preserve"> </w:t>
      </w:r>
      <w:r w:rsidRPr="00FC1A13">
        <w:rPr>
          <w:rFonts w:ascii="Arial" w:eastAsia="Arial" w:hAnsi="Arial" w:cs="Arial"/>
          <w:sz w:val="22"/>
          <w:szCs w:val="22"/>
        </w:rPr>
        <w:t>como</w:t>
      </w:r>
      <w:r w:rsidR="007701F3">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7701F3">
        <w:rPr>
          <w:rFonts w:ascii="Arial" w:eastAsia="Arial" w:hAnsi="Arial" w:cs="Arial"/>
          <w:sz w:val="22"/>
          <w:szCs w:val="22"/>
        </w:rPr>
        <w:t xml:space="preserve"> </w:t>
      </w:r>
      <w:r w:rsidRPr="00FC1A13">
        <w:rPr>
          <w:rFonts w:ascii="Arial" w:eastAsia="Arial" w:hAnsi="Arial" w:cs="Arial"/>
          <w:spacing w:val="1"/>
          <w:sz w:val="22"/>
          <w:szCs w:val="22"/>
        </w:rPr>
        <w:t>m</w:t>
      </w:r>
      <w:r w:rsidRPr="00FC1A13">
        <w:rPr>
          <w:rFonts w:ascii="Arial" w:eastAsia="Arial" w:hAnsi="Arial" w:cs="Arial"/>
          <w:sz w:val="22"/>
          <w:szCs w:val="22"/>
        </w:rPr>
        <w:t>ás</w:t>
      </w:r>
      <w:r w:rsidR="007701F3">
        <w:rPr>
          <w:rFonts w:ascii="Arial" w:eastAsia="Arial" w:hAnsi="Arial" w:cs="Arial"/>
          <w:sz w:val="22"/>
          <w:szCs w:val="22"/>
        </w:rPr>
        <w:t xml:space="preserve"> </w:t>
      </w:r>
      <w:r w:rsidRPr="00FC1A13">
        <w:rPr>
          <w:rFonts w:ascii="Arial" w:eastAsia="Arial" w:hAnsi="Arial" w:cs="Arial"/>
          <w:sz w:val="22"/>
          <w:szCs w:val="22"/>
        </w:rPr>
        <w:t>b</w:t>
      </w:r>
      <w:r w:rsidRPr="00FC1A13">
        <w:rPr>
          <w:rFonts w:ascii="Arial" w:eastAsia="Arial" w:hAnsi="Arial" w:cs="Arial"/>
          <w:spacing w:val="-3"/>
          <w:sz w:val="22"/>
          <w:szCs w:val="22"/>
        </w:rPr>
        <w:t>a</w:t>
      </w:r>
      <w:r w:rsidRPr="00FC1A13">
        <w:rPr>
          <w:rFonts w:ascii="Arial" w:eastAsia="Arial" w:hAnsi="Arial" w:cs="Arial"/>
          <w:spacing w:val="1"/>
          <w:sz w:val="22"/>
          <w:szCs w:val="22"/>
        </w:rPr>
        <w:t>j</w:t>
      </w:r>
      <w:r w:rsidRPr="00FC1A13">
        <w:rPr>
          <w:rFonts w:ascii="Arial" w:eastAsia="Arial" w:hAnsi="Arial" w:cs="Arial"/>
          <w:sz w:val="22"/>
          <w:szCs w:val="22"/>
        </w:rPr>
        <w:t>a</w:t>
      </w:r>
      <w:r w:rsidR="007701F3">
        <w:rPr>
          <w:rFonts w:ascii="Arial" w:eastAsia="Arial" w:hAnsi="Arial" w:cs="Arial"/>
          <w:sz w:val="22"/>
          <w:szCs w:val="22"/>
        </w:rPr>
        <w:t xml:space="preserve"> </w:t>
      </w:r>
      <w:r w:rsidRPr="00FC1A13">
        <w:rPr>
          <w:rFonts w:ascii="Arial" w:eastAsia="Arial" w:hAnsi="Arial" w:cs="Arial"/>
          <w:sz w:val="22"/>
          <w:szCs w:val="22"/>
        </w:rPr>
        <w:t>es</w:t>
      </w:r>
      <w:r w:rsidR="007701F3">
        <w:rPr>
          <w:rFonts w:ascii="Arial" w:eastAsia="Arial" w:hAnsi="Arial" w:cs="Arial"/>
          <w:sz w:val="22"/>
          <w:szCs w:val="22"/>
        </w:rPr>
        <w:t xml:space="preserve"> </w:t>
      </w:r>
      <w:r w:rsidRPr="00FC1A13">
        <w:rPr>
          <w:rFonts w:ascii="Arial" w:eastAsia="Arial" w:hAnsi="Arial" w:cs="Arial"/>
          <w:sz w:val="22"/>
          <w:szCs w:val="22"/>
        </w:rPr>
        <w:t>u</w:t>
      </w:r>
      <w:r w:rsidRPr="00FC1A13">
        <w:rPr>
          <w:rFonts w:ascii="Arial" w:eastAsia="Arial" w:hAnsi="Arial" w:cs="Arial"/>
          <w:spacing w:val="-1"/>
          <w:sz w:val="22"/>
          <w:szCs w:val="22"/>
        </w:rPr>
        <w:t>n</w:t>
      </w:r>
      <w:r w:rsidRPr="00FC1A13">
        <w:rPr>
          <w:rFonts w:ascii="Arial" w:eastAsia="Arial" w:hAnsi="Arial" w:cs="Arial"/>
          <w:sz w:val="22"/>
          <w:szCs w:val="22"/>
        </w:rPr>
        <w:t>a</w:t>
      </w:r>
      <w:r w:rsidR="007701F3">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rt</w:t>
      </w:r>
      <w:r w:rsidRPr="00FC1A13">
        <w:rPr>
          <w:rFonts w:ascii="Arial" w:eastAsia="Arial" w:hAnsi="Arial" w:cs="Arial"/>
          <w:sz w:val="22"/>
          <w:szCs w:val="22"/>
        </w:rPr>
        <w:t>a</w:t>
      </w:r>
      <w:r w:rsidR="007701F3">
        <w:rPr>
          <w:rFonts w:ascii="Arial" w:eastAsia="Arial" w:hAnsi="Arial" w:cs="Arial"/>
          <w:sz w:val="22"/>
          <w:szCs w:val="22"/>
        </w:rPr>
        <w:t xml:space="preserve"> </w:t>
      </w:r>
      <w:r w:rsidRPr="00FC1A13">
        <w:rPr>
          <w:rFonts w:ascii="Arial" w:eastAsia="Arial" w:hAnsi="Arial" w:cs="Arial"/>
          <w:sz w:val="22"/>
          <w:szCs w:val="22"/>
        </w:rPr>
        <w:t>de</w:t>
      </w:r>
    </w:p>
    <w:p w14:paraId="57CA458B" w14:textId="3E80C240" w:rsidR="00144F78" w:rsidRPr="00FC1A13" w:rsidRDefault="007701F3" w:rsidP="002051E1">
      <w:pPr>
        <w:spacing w:before="20" w:line="258" w:lineRule="auto"/>
        <w:ind w:left="102" w:right="84"/>
        <w:rPr>
          <w:rFonts w:ascii="Arial" w:eastAsia="Arial" w:hAnsi="Arial" w:cs="Arial"/>
          <w:sz w:val="22"/>
          <w:szCs w:val="22"/>
        </w:rPr>
      </w:pPr>
      <w:r>
        <w:rPr>
          <w:rFonts w:ascii="Arial" w:eastAsia="Arial" w:hAnsi="Arial" w:cs="Arial"/>
          <w:sz w:val="22"/>
          <w:szCs w:val="22"/>
        </w:rPr>
        <w:t>u</w:t>
      </w:r>
      <w:r w:rsidR="00144F78" w:rsidRPr="00FC1A13">
        <w:rPr>
          <w:rFonts w:ascii="Arial" w:eastAsia="Arial" w:hAnsi="Arial" w:cs="Arial"/>
          <w:sz w:val="22"/>
          <w:szCs w:val="22"/>
        </w:rPr>
        <w:t>n</w:t>
      </w:r>
      <w:r>
        <w:rPr>
          <w:rFonts w:ascii="Arial" w:eastAsia="Arial" w:hAnsi="Arial" w:cs="Arial"/>
          <w:sz w:val="22"/>
          <w:szCs w:val="22"/>
        </w:rPr>
        <w:t xml:space="preserve"> </w:t>
      </w:r>
      <w:r w:rsidR="00144F78" w:rsidRPr="00FC1A13">
        <w:rPr>
          <w:rFonts w:ascii="Arial" w:eastAsia="Arial" w:hAnsi="Arial" w:cs="Arial"/>
          <w:sz w:val="22"/>
          <w:szCs w:val="22"/>
        </w:rPr>
        <w:t>b</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en</w:t>
      </w:r>
      <w:r>
        <w:rPr>
          <w:rFonts w:ascii="Arial" w:eastAsia="Arial" w:hAnsi="Arial" w:cs="Arial"/>
          <w:sz w:val="22"/>
          <w:szCs w:val="22"/>
        </w:rPr>
        <w:t xml:space="preserve"> </w:t>
      </w:r>
      <w:r w:rsidR="00144F78" w:rsidRPr="00FC1A13">
        <w:rPr>
          <w:rFonts w:ascii="Arial" w:eastAsia="Arial" w:hAnsi="Arial" w:cs="Arial"/>
          <w:spacing w:val="-1"/>
          <w:sz w:val="22"/>
          <w:szCs w:val="22"/>
        </w:rPr>
        <w:t>i</w:t>
      </w:r>
      <w:r w:rsidR="00144F78" w:rsidRPr="00FC1A13">
        <w:rPr>
          <w:rFonts w:ascii="Arial" w:eastAsia="Arial" w:hAnsi="Arial" w:cs="Arial"/>
          <w:spacing w:val="1"/>
          <w:sz w:val="22"/>
          <w:szCs w:val="22"/>
        </w:rPr>
        <w:t>m</w:t>
      </w:r>
      <w:r w:rsidR="00144F78" w:rsidRPr="00FC1A13">
        <w:rPr>
          <w:rFonts w:ascii="Arial" w:eastAsia="Arial" w:hAnsi="Arial" w:cs="Arial"/>
          <w:sz w:val="22"/>
          <w:szCs w:val="22"/>
        </w:rPr>
        <w:t>p</w:t>
      </w:r>
      <w:r w:rsidR="00144F78" w:rsidRPr="00FC1A13">
        <w:rPr>
          <w:rFonts w:ascii="Arial" w:eastAsia="Arial" w:hAnsi="Arial" w:cs="Arial"/>
          <w:spacing w:val="-1"/>
          <w:sz w:val="22"/>
          <w:szCs w:val="22"/>
        </w:rPr>
        <w:t>o</w:t>
      </w:r>
      <w:r w:rsidR="00144F78" w:rsidRPr="00FC1A13">
        <w:rPr>
          <w:rFonts w:ascii="Arial" w:eastAsia="Arial" w:hAnsi="Arial" w:cs="Arial"/>
          <w:spacing w:val="-2"/>
          <w:sz w:val="22"/>
          <w:szCs w:val="22"/>
        </w:rPr>
        <w:t>r</w:t>
      </w:r>
      <w:r w:rsidR="00144F78" w:rsidRPr="00FC1A13">
        <w:rPr>
          <w:rFonts w:ascii="Arial" w:eastAsia="Arial" w:hAnsi="Arial" w:cs="Arial"/>
          <w:spacing w:val="1"/>
          <w:sz w:val="22"/>
          <w:szCs w:val="22"/>
        </w:rPr>
        <w:t>t</w:t>
      </w:r>
      <w:r w:rsidR="00144F78" w:rsidRPr="00FC1A13">
        <w:rPr>
          <w:rFonts w:ascii="Arial" w:eastAsia="Arial" w:hAnsi="Arial" w:cs="Arial"/>
          <w:sz w:val="22"/>
          <w:szCs w:val="22"/>
        </w:rPr>
        <w:t>a</w:t>
      </w:r>
      <w:r w:rsidR="00144F78" w:rsidRPr="00FC1A13">
        <w:rPr>
          <w:rFonts w:ascii="Arial" w:eastAsia="Arial" w:hAnsi="Arial" w:cs="Arial"/>
          <w:spacing w:val="-1"/>
          <w:sz w:val="22"/>
          <w:szCs w:val="22"/>
        </w:rPr>
        <w:t>d</w:t>
      </w:r>
      <w:r w:rsidR="00144F78" w:rsidRPr="00FC1A13">
        <w:rPr>
          <w:rFonts w:ascii="Arial" w:eastAsia="Arial" w:hAnsi="Arial" w:cs="Arial"/>
          <w:sz w:val="22"/>
          <w:szCs w:val="22"/>
        </w:rPr>
        <w:t>o</w:t>
      </w:r>
      <w:r>
        <w:rPr>
          <w:rFonts w:ascii="Arial" w:eastAsia="Arial" w:hAnsi="Arial" w:cs="Arial"/>
          <w:sz w:val="22"/>
          <w:szCs w:val="22"/>
        </w:rPr>
        <w:t xml:space="preserve"> </w:t>
      </w:r>
      <w:r w:rsidR="00144F78" w:rsidRPr="00FC1A13">
        <w:rPr>
          <w:rFonts w:ascii="Arial" w:eastAsia="Arial" w:hAnsi="Arial" w:cs="Arial"/>
          <w:sz w:val="22"/>
          <w:szCs w:val="22"/>
        </w:rPr>
        <w:t xml:space="preserve">o </w:t>
      </w:r>
      <w:r w:rsidR="00144F78" w:rsidRPr="00FC1A13">
        <w:rPr>
          <w:rFonts w:ascii="Arial" w:eastAsia="Arial" w:hAnsi="Arial" w:cs="Arial"/>
          <w:spacing w:val="2"/>
          <w:sz w:val="22"/>
          <w:szCs w:val="22"/>
        </w:rPr>
        <w:t>q</w:t>
      </w:r>
      <w:r w:rsidR="00144F78" w:rsidRPr="00FC1A13">
        <w:rPr>
          <w:rFonts w:ascii="Arial" w:eastAsia="Arial" w:hAnsi="Arial" w:cs="Arial"/>
          <w:sz w:val="22"/>
          <w:szCs w:val="22"/>
        </w:rPr>
        <w:t>ue</w:t>
      </w:r>
      <w:r>
        <w:rPr>
          <w:rFonts w:ascii="Arial" w:eastAsia="Arial" w:hAnsi="Arial" w:cs="Arial"/>
          <w:sz w:val="22"/>
          <w:szCs w:val="22"/>
        </w:rPr>
        <w:t xml:space="preserve"> </w:t>
      </w:r>
      <w:r w:rsidR="00144F78" w:rsidRPr="00FC1A13">
        <w:rPr>
          <w:rFonts w:ascii="Arial" w:eastAsia="Arial" w:hAnsi="Arial" w:cs="Arial"/>
          <w:sz w:val="22"/>
          <w:szCs w:val="22"/>
        </w:rPr>
        <w:t>no</w:t>
      </w:r>
      <w:r>
        <w:rPr>
          <w:rFonts w:ascii="Arial" w:eastAsia="Arial" w:hAnsi="Arial" w:cs="Arial"/>
          <w:sz w:val="22"/>
          <w:szCs w:val="22"/>
        </w:rPr>
        <w:t xml:space="preserve"> </w:t>
      </w:r>
      <w:r w:rsidR="00144F78" w:rsidRPr="00FC1A13">
        <w:rPr>
          <w:rFonts w:ascii="Arial" w:eastAsia="Arial" w:hAnsi="Arial" w:cs="Arial"/>
          <w:sz w:val="22"/>
          <w:szCs w:val="22"/>
        </w:rPr>
        <w:t>ha</w:t>
      </w:r>
      <w:r>
        <w:rPr>
          <w:rFonts w:ascii="Arial" w:eastAsia="Arial" w:hAnsi="Arial" w:cs="Arial"/>
          <w:sz w:val="22"/>
          <w:szCs w:val="22"/>
        </w:rPr>
        <w:t xml:space="preserve"> </w:t>
      </w:r>
      <w:r w:rsidR="00144F78" w:rsidRPr="00FC1A13">
        <w:rPr>
          <w:rFonts w:ascii="Arial" w:eastAsia="Arial" w:hAnsi="Arial" w:cs="Arial"/>
          <w:sz w:val="22"/>
          <w:szCs w:val="22"/>
        </w:rPr>
        <w:t>pr</w:t>
      </w:r>
      <w:r w:rsidR="00144F78" w:rsidRPr="00FC1A13">
        <w:rPr>
          <w:rFonts w:ascii="Arial" w:eastAsia="Arial" w:hAnsi="Arial" w:cs="Arial"/>
          <w:spacing w:val="-2"/>
          <w:sz w:val="22"/>
          <w:szCs w:val="22"/>
        </w:rPr>
        <w:t>e</w:t>
      </w:r>
      <w:r w:rsidR="00144F78" w:rsidRPr="00FC1A13">
        <w:rPr>
          <w:rFonts w:ascii="Arial" w:eastAsia="Arial" w:hAnsi="Arial" w:cs="Arial"/>
          <w:sz w:val="22"/>
          <w:szCs w:val="22"/>
        </w:rPr>
        <w:t>se</w:t>
      </w:r>
      <w:r w:rsidR="00144F78" w:rsidRPr="00FC1A13">
        <w:rPr>
          <w:rFonts w:ascii="Arial" w:eastAsia="Arial" w:hAnsi="Arial" w:cs="Arial"/>
          <w:spacing w:val="-1"/>
          <w:sz w:val="22"/>
          <w:szCs w:val="22"/>
        </w:rPr>
        <w:t>n</w:t>
      </w:r>
      <w:r w:rsidR="00144F78" w:rsidRPr="00FC1A13">
        <w:rPr>
          <w:rFonts w:ascii="Arial" w:eastAsia="Arial" w:hAnsi="Arial" w:cs="Arial"/>
          <w:spacing w:val="1"/>
          <w:sz w:val="22"/>
          <w:szCs w:val="22"/>
        </w:rPr>
        <w:t>t</w:t>
      </w:r>
      <w:r w:rsidR="00144F78" w:rsidRPr="00FC1A13">
        <w:rPr>
          <w:rFonts w:ascii="Arial" w:eastAsia="Arial" w:hAnsi="Arial" w:cs="Arial"/>
          <w:sz w:val="22"/>
          <w:szCs w:val="22"/>
        </w:rPr>
        <w:t>a</w:t>
      </w:r>
      <w:r w:rsidR="00144F78" w:rsidRPr="00FC1A13">
        <w:rPr>
          <w:rFonts w:ascii="Arial" w:eastAsia="Arial" w:hAnsi="Arial" w:cs="Arial"/>
          <w:spacing w:val="-1"/>
          <w:sz w:val="22"/>
          <w:szCs w:val="22"/>
        </w:rPr>
        <w:t>d</w:t>
      </w:r>
      <w:r w:rsidR="00144F78" w:rsidRPr="00FC1A13">
        <w:rPr>
          <w:rFonts w:ascii="Arial" w:eastAsia="Arial" w:hAnsi="Arial" w:cs="Arial"/>
          <w:sz w:val="22"/>
          <w:szCs w:val="22"/>
        </w:rPr>
        <w:t>o</w:t>
      </w:r>
      <w:r>
        <w:rPr>
          <w:rFonts w:ascii="Arial" w:eastAsia="Arial" w:hAnsi="Arial" w:cs="Arial"/>
          <w:sz w:val="22"/>
          <w:szCs w:val="22"/>
        </w:rPr>
        <w:t xml:space="preserve"> </w:t>
      </w:r>
      <w:r w:rsidR="00144F78" w:rsidRPr="00FC1A13">
        <w:rPr>
          <w:rFonts w:ascii="Arial" w:eastAsia="Arial" w:hAnsi="Arial" w:cs="Arial"/>
          <w:sz w:val="22"/>
          <w:szCs w:val="22"/>
        </w:rPr>
        <w:t>el</w:t>
      </w:r>
      <w:r>
        <w:rPr>
          <w:rFonts w:ascii="Arial" w:eastAsia="Arial" w:hAnsi="Arial" w:cs="Arial"/>
          <w:sz w:val="22"/>
          <w:szCs w:val="22"/>
        </w:rPr>
        <w:t xml:space="preserve"> </w:t>
      </w:r>
      <w:r w:rsidR="00144F78" w:rsidRPr="00FC1A13">
        <w:rPr>
          <w:rFonts w:ascii="Arial" w:eastAsia="Arial" w:hAnsi="Arial" w:cs="Arial"/>
          <w:spacing w:val="-1"/>
          <w:sz w:val="22"/>
          <w:szCs w:val="22"/>
        </w:rPr>
        <w:t>C</w:t>
      </w:r>
      <w:r w:rsidR="00144F78" w:rsidRPr="00FC1A13">
        <w:rPr>
          <w:rFonts w:ascii="Arial" w:eastAsia="Arial" w:hAnsi="Arial" w:cs="Arial"/>
          <w:sz w:val="22"/>
          <w:szCs w:val="22"/>
        </w:rPr>
        <w:t>e</w:t>
      </w:r>
      <w:r w:rsidR="00144F78" w:rsidRPr="00FC1A13">
        <w:rPr>
          <w:rFonts w:ascii="Arial" w:eastAsia="Arial" w:hAnsi="Arial" w:cs="Arial"/>
          <w:spacing w:val="-2"/>
          <w:sz w:val="22"/>
          <w:szCs w:val="22"/>
        </w:rPr>
        <w:t>r</w:t>
      </w:r>
      <w:r w:rsidR="00144F78" w:rsidRPr="00FC1A13">
        <w:rPr>
          <w:rFonts w:ascii="Arial" w:eastAsia="Arial" w:hAnsi="Arial" w:cs="Arial"/>
          <w:spacing w:val="1"/>
          <w:sz w:val="22"/>
          <w:szCs w:val="22"/>
        </w:rPr>
        <w:t>t</w:t>
      </w:r>
      <w:r w:rsidR="00144F78" w:rsidRPr="00FC1A13">
        <w:rPr>
          <w:rFonts w:ascii="Arial" w:eastAsia="Arial" w:hAnsi="Arial" w:cs="Arial"/>
          <w:spacing w:val="-3"/>
          <w:sz w:val="22"/>
          <w:szCs w:val="22"/>
        </w:rPr>
        <w:t>i</w:t>
      </w:r>
      <w:r w:rsidR="00144F78" w:rsidRPr="00FC1A13">
        <w:rPr>
          <w:rFonts w:ascii="Arial" w:eastAsia="Arial" w:hAnsi="Arial" w:cs="Arial"/>
          <w:spacing w:val="3"/>
          <w:sz w:val="22"/>
          <w:szCs w:val="22"/>
        </w:rPr>
        <w:t>f</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ca</w:t>
      </w:r>
      <w:r w:rsidR="00144F78" w:rsidRPr="00FC1A13">
        <w:rPr>
          <w:rFonts w:ascii="Arial" w:eastAsia="Arial" w:hAnsi="Arial" w:cs="Arial"/>
          <w:spacing w:val="-1"/>
          <w:sz w:val="22"/>
          <w:szCs w:val="22"/>
        </w:rPr>
        <w:t>d</w:t>
      </w:r>
      <w:r w:rsidR="00144F78" w:rsidRPr="00FC1A13">
        <w:rPr>
          <w:rFonts w:ascii="Arial" w:eastAsia="Arial" w:hAnsi="Arial" w:cs="Arial"/>
          <w:sz w:val="22"/>
          <w:szCs w:val="22"/>
        </w:rPr>
        <w:t>o</w:t>
      </w:r>
      <w:r>
        <w:rPr>
          <w:rFonts w:ascii="Arial" w:eastAsia="Arial" w:hAnsi="Arial" w:cs="Arial"/>
          <w:sz w:val="22"/>
          <w:szCs w:val="22"/>
        </w:rPr>
        <w:t xml:space="preserve"> </w:t>
      </w:r>
      <w:r w:rsidR="00144F78" w:rsidRPr="00FC1A13">
        <w:rPr>
          <w:rFonts w:ascii="Arial" w:eastAsia="Arial" w:hAnsi="Arial" w:cs="Arial"/>
          <w:sz w:val="22"/>
          <w:szCs w:val="22"/>
        </w:rPr>
        <w:t xml:space="preserve">de </w:t>
      </w:r>
      <w:r w:rsidR="00144F78" w:rsidRPr="00FC1A13">
        <w:rPr>
          <w:rFonts w:ascii="Arial" w:eastAsia="Arial" w:hAnsi="Arial" w:cs="Arial"/>
          <w:spacing w:val="-1"/>
          <w:sz w:val="22"/>
          <w:szCs w:val="22"/>
        </w:rPr>
        <w:t>O</w:t>
      </w:r>
      <w:r w:rsidR="00144F78" w:rsidRPr="00FC1A13">
        <w:rPr>
          <w:rFonts w:ascii="Arial" w:eastAsia="Arial" w:hAnsi="Arial" w:cs="Arial"/>
          <w:spacing w:val="1"/>
          <w:sz w:val="22"/>
          <w:szCs w:val="22"/>
        </w:rPr>
        <w:t>r</w:t>
      </w:r>
      <w:r w:rsidR="00144F78" w:rsidRPr="00FC1A13">
        <w:rPr>
          <w:rFonts w:ascii="Arial" w:eastAsia="Arial" w:hAnsi="Arial" w:cs="Arial"/>
          <w:spacing w:val="-1"/>
          <w:sz w:val="22"/>
          <w:szCs w:val="22"/>
        </w:rPr>
        <w:t>i</w:t>
      </w:r>
      <w:r w:rsidR="00144F78" w:rsidRPr="00FC1A13">
        <w:rPr>
          <w:rFonts w:ascii="Arial" w:eastAsia="Arial" w:hAnsi="Arial" w:cs="Arial"/>
          <w:spacing w:val="2"/>
          <w:sz w:val="22"/>
          <w:szCs w:val="22"/>
        </w:rPr>
        <w:t>g</w:t>
      </w:r>
      <w:r w:rsidR="00144F78" w:rsidRPr="00FC1A13">
        <w:rPr>
          <w:rFonts w:ascii="Arial" w:eastAsia="Arial" w:hAnsi="Arial" w:cs="Arial"/>
          <w:sz w:val="22"/>
          <w:szCs w:val="22"/>
        </w:rPr>
        <w:t>en</w:t>
      </w:r>
      <w:r>
        <w:rPr>
          <w:rFonts w:ascii="Arial" w:eastAsia="Arial" w:hAnsi="Arial" w:cs="Arial"/>
          <w:sz w:val="22"/>
          <w:szCs w:val="22"/>
        </w:rPr>
        <w:t xml:space="preserve"> </w:t>
      </w:r>
      <w:r w:rsidR="00144F78" w:rsidRPr="00FC1A13">
        <w:rPr>
          <w:rFonts w:ascii="Arial" w:eastAsia="Arial" w:hAnsi="Arial" w:cs="Arial"/>
          <w:sz w:val="22"/>
          <w:szCs w:val="22"/>
        </w:rPr>
        <w:t>de</w:t>
      </w:r>
      <w:r>
        <w:rPr>
          <w:rFonts w:ascii="Arial" w:eastAsia="Arial" w:hAnsi="Arial" w:cs="Arial"/>
          <w:sz w:val="22"/>
          <w:szCs w:val="22"/>
        </w:rPr>
        <w:t xml:space="preserve"> </w:t>
      </w:r>
      <w:r w:rsidR="00144F78" w:rsidRPr="00FC1A13">
        <w:rPr>
          <w:rFonts w:ascii="Arial" w:eastAsia="Arial" w:hAnsi="Arial" w:cs="Arial"/>
          <w:spacing w:val="-1"/>
          <w:sz w:val="22"/>
          <w:szCs w:val="22"/>
        </w:rPr>
        <w:t>P</w:t>
      </w:r>
      <w:r w:rsidR="00144F78" w:rsidRPr="00FC1A13">
        <w:rPr>
          <w:rFonts w:ascii="Arial" w:eastAsia="Arial" w:hAnsi="Arial" w:cs="Arial"/>
          <w:spacing w:val="-2"/>
          <w:sz w:val="22"/>
          <w:szCs w:val="22"/>
        </w:rPr>
        <w:t>r</w:t>
      </w:r>
      <w:r w:rsidR="00144F78" w:rsidRPr="00FC1A13">
        <w:rPr>
          <w:rFonts w:ascii="Arial" w:eastAsia="Arial" w:hAnsi="Arial" w:cs="Arial"/>
          <w:sz w:val="22"/>
          <w:szCs w:val="22"/>
        </w:rPr>
        <w:t>o</w:t>
      </w:r>
      <w:r w:rsidR="00144F78" w:rsidRPr="00FC1A13">
        <w:rPr>
          <w:rFonts w:ascii="Arial" w:eastAsia="Arial" w:hAnsi="Arial" w:cs="Arial"/>
          <w:spacing w:val="-1"/>
          <w:sz w:val="22"/>
          <w:szCs w:val="22"/>
        </w:rPr>
        <w:t>d</w:t>
      </w:r>
      <w:r w:rsidR="00144F78" w:rsidRPr="00FC1A13">
        <w:rPr>
          <w:rFonts w:ascii="Arial" w:eastAsia="Arial" w:hAnsi="Arial" w:cs="Arial"/>
          <w:sz w:val="22"/>
          <w:szCs w:val="22"/>
        </w:rPr>
        <w:t>ucto</w:t>
      </w:r>
      <w:r>
        <w:rPr>
          <w:rFonts w:ascii="Arial" w:eastAsia="Arial" w:hAnsi="Arial" w:cs="Arial"/>
          <w:sz w:val="22"/>
          <w:szCs w:val="22"/>
        </w:rPr>
        <w:t xml:space="preserve"> </w:t>
      </w:r>
      <w:r w:rsidR="00144F78" w:rsidRPr="00FC1A13">
        <w:rPr>
          <w:rFonts w:ascii="Arial" w:eastAsia="Arial" w:hAnsi="Arial" w:cs="Arial"/>
          <w:sz w:val="22"/>
          <w:szCs w:val="22"/>
        </w:rPr>
        <w:t>y</w:t>
      </w:r>
      <w:r>
        <w:rPr>
          <w:rFonts w:ascii="Arial" w:eastAsia="Arial" w:hAnsi="Arial" w:cs="Arial"/>
          <w:sz w:val="22"/>
          <w:szCs w:val="22"/>
        </w:rPr>
        <w:t xml:space="preserve"> </w:t>
      </w:r>
      <w:r w:rsidR="00144F78" w:rsidRPr="00FC1A13">
        <w:rPr>
          <w:rFonts w:ascii="Arial" w:eastAsia="Arial" w:hAnsi="Arial" w:cs="Arial"/>
          <w:spacing w:val="-1"/>
          <w:sz w:val="22"/>
          <w:szCs w:val="22"/>
        </w:rPr>
        <w:t>E</w:t>
      </w:r>
      <w:r w:rsidR="00144F78" w:rsidRPr="00FC1A13">
        <w:rPr>
          <w:rFonts w:ascii="Arial" w:eastAsia="Arial" w:hAnsi="Arial" w:cs="Arial"/>
          <w:spacing w:val="1"/>
          <w:sz w:val="22"/>
          <w:szCs w:val="22"/>
        </w:rPr>
        <w:t>m</w:t>
      </w:r>
      <w:r w:rsidR="00144F78" w:rsidRPr="00FC1A13">
        <w:rPr>
          <w:rFonts w:ascii="Arial" w:eastAsia="Arial" w:hAnsi="Arial" w:cs="Arial"/>
          <w:sz w:val="22"/>
          <w:szCs w:val="22"/>
        </w:rPr>
        <w:t>p</w:t>
      </w:r>
      <w:r w:rsidR="00144F78" w:rsidRPr="00FC1A13">
        <w:rPr>
          <w:rFonts w:ascii="Arial" w:eastAsia="Arial" w:hAnsi="Arial" w:cs="Arial"/>
          <w:spacing w:val="-1"/>
          <w:sz w:val="22"/>
          <w:szCs w:val="22"/>
        </w:rPr>
        <w:t>l</w:t>
      </w:r>
      <w:r w:rsidR="00144F78" w:rsidRPr="00FC1A13">
        <w:rPr>
          <w:rFonts w:ascii="Arial" w:eastAsia="Arial" w:hAnsi="Arial" w:cs="Arial"/>
          <w:spacing w:val="-3"/>
          <w:sz w:val="22"/>
          <w:szCs w:val="22"/>
        </w:rPr>
        <w:t>e</w:t>
      </w:r>
      <w:r w:rsidR="00144F78" w:rsidRPr="00FC1A13">
        <w:rPr>
          <w:rFonts w:ascii="Arial" w:eastAsia="Arial" w:hAnsi="Arial" w:cs="Arial"/>
          <w:sz w:val="22"/>
          <w:szCs w:val="22"/>
        </w:rPr>
        <w:t xml:space="preserve">o </w:t>
      </w:r>
      <w:r w:rsidR="00144F78" w:rsidRPr="00FC1A13">
        <w:rPr>
          <w:rFonts w:ascii="Arial" w:eastAsia="Arial" w:hAnsi="Arial" w:cs="Arial"/>
          <w:spacing w:val="-1"/>
          <w:sz w:val="22"/>
          <w:szCs w:val="22"/>
        </w:rPr>
        <w:t>N</w:t>
      </w:r>
      <w:r w:rsidR="00144F78" w:rsidRPr="00FC1A13">
        <w:rPr>
          <w:rFonts w:ascii="Arial" w:eastAsia="Arial" w:hAnsi="Arial" w:cs="Arial"/>
          <w:sz w:val="22"/>
          <w:szCs w:val="22"/>
        </w:rPr>
        <w:t>ac</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o</w:t>
      </w:r>
      <w:r w:rsidR="00144F78" w:rsidRPr="00FC1A13">
        <w:rPr>
          <w:rFonts w:ascii="Arial" w:eastAsia="Arial" w:hAnsi="Arial" w:cs="Arial"/>
          <w:spacing w:val="-1"/>
          <w:sz w:val="22"/>
          <w:szCs w:val="22"/>
        </w:rPr>
        <w:t>n</w:t>
      </w:r>
      <w:r w:rsidR="00144F78" w:rsidRPr="00FC1A13">
        <w:rPr>
          <w:rFonts w:ascii="Arial" w:eastAsia="Arial" w:hAnsi="Arial" w:cs="Arial"/>
          <w:sz w:val="22"/>
          <w:szCs w:val="22"/>
        </w:rPr>
        <w:t>a</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w:t>
      </w:r>
      <w:r>
        <w:rPr>
          <w:rFonts w:ascii="Arial" w:eastAsia="Arial" w:hAnsi="Arial" w:cs="Arial"/>
          <w:sz w:val="22"/>
          <w:szCs w:val="22"/>
        </w:rPr>
        <w:t xml:space="preserve"> </w:t>
      </w:r>
      <w:r w:rsidR="00144F78" w:rsidRPr="00FC1A13">
        <w:rPr>
          <w:rFonts w:ascii="Arial" w:eastAsia="Arial" w:hAnsi="Arial" w:cs="Arial"/>
          <w:sz w:val="22"/>
          <w:szCs w:val="22"/>
        </w:rPr>
        <w:t>esta</w:t>
      </w:r>
      <w:r>
        <w:rPr>
          <w:rFonts w:ascii="Arial" w:eastAsia="Arial" w:hAnsi="Arial" w:cs="Arial"/>
          <w:sz w:val="22"/>
          <w:szCs w:val="22"/>
        </w:rPr>
        <w:t xml:space="preserve"> </w:t>
      </w:r>
      <w:r w:rsidR="00144F78" w:rsidRPr="00FC1A13">
        <w:rPr>
          <w:rFonts w:ascii="Arial" w:eastAsia="Arial" w:hAnsi="Arial" w:cs="Arial"/>
          <w:sz w:val="22"/>
          <w:szCs w:val="22"/>
        </w:rPr>
        <w:t>s</w:t>
      </w:r>
      <w:r w:rsidR="00144F78" w:rsidRPr="00FC1A13">
        <w:rPr>
          <w:rFonts w:ascii="Arial" w:eastAsia="Arial" w:hAnsi="Arial" w:cs="Arial"/>
          <w:spacing w:val="-3"/>
          <w:sz w:val="22"/>
          <w:szCs w:val="22"/>
        </w:rPr>
        <w:t>e</w:t>
      </w:r>
      <w:r w:rsidR="00144F78" w:rsidRPr="00FC1A13">
        <w:rPr>
          <w:rFonts w:ascii="Arial" w:eastAsia="Arial" w:hAnsi="Arial" w:cs="Arial"/>
          <w:spacing w:val="1"/>
          <w:sz w:val="22"/>
          <w:szCs w:val="22"/>
        </w:rPr>
        <w:t>r</w:t>
      </w:r>
      <w:r w:rsidR="00144F78" w:rsidRPr="00FC1A13">
        <w:rPr>
          <w:rFonts w:ascii="Arial" w:eastAsia="Arial" w:hAnsi="Arial" w:cs="Arial"/>
          <w:sz w:val="22"/>
          <w:szCs w:val="22"/>
        </w:rPr>
        <w:t>á</w:t>
      </w:r>
      <w:r>
        <w:rPr>
          <w:rFonts w:ascii="Arial" w:eastAsia="Arial" w:hAnsi="Arial" w:cs="Arial"/>
          <w:sz w:val="22"/>
          <w:szCs w:val="22"/>
        </w:rPr>
        <w:t xml:space="preserve"> </w:t>
      </w:r>
      <w:r w:rsidR="00144F78" w:rsidRPr="00FC1A13">
        <w:rPr>
          <w:rFonts w:ascii="Arial" w:eastAsia="Arial" w:hAnsi="Arial" w:cs="Arial"/>
          <w:sz w:val="22"/>
          <w:szCs w:val="22"/>
        </w:rPr>
        <w:t>c</w:t>
      </w:r>
      <w:r w:rsidR="00144F78" w:rsidRPr="00FC1A13">
        <w:rPr>
          <w:rFonts w:ascii="Arial" w:eastAsia="Arial" w:hAnsi="Arial" w:cs="Arial"/>
          <w:spacing w:val="-3"/>
          <w:sz w:val="22"/>
          <w:szCs w:val="22"/>
        </w:rPr>
        <w:t>o</w:t>
      </w:r>
      <w:r w:rsidR="00144F78" w:rsidRPr="00FC1A13">
        <w:rPr>
          <w:rFonts w:ascii="Arial" w:eastAsia="Arial" w:hAnsi="Arial" w:cs="Arial"/>
          <w:spacing w:val="-2"/>
          <w:sz w:val="22"/>
          <w:szCs w:val="22"/>
        </w:rPr>
        <w:t>m</w:t>
      </w:r>
      <w:r w:rsidR="00144F78" w:rsidRPr="00FC1A13">
        <w:rPr>
          <w:rFonts w:ascii="Arial" w:eastAsia="Arial" w:hAnsi="Arial" w:cs="Arial"/>
          <w:sz w:val="22"/>
          <w:szCs w:val="22"/>
        </w:rPr>
        <w:t>p</w:t>
      </w:r>
      <w:r w:rsidR="00144F78" w:rsidRPr="00FC1A13">
        <w:rPr>
          <w:rFonts w:ascii="Arial" w:eastAsia="Arial" w:hAnsi="Arial" w:cs="Arial"/>
          <w:spacing w:val="-1"/>
          <w:sz w:val="22"/>
          <w:szCs w:val="22"/>
        </w:rPr>
        <w:t>a</w:t>
      </w:r>
      <w:r w:rsidR="00144F78" w:rsidRPr="00FC1A13">
        <w:rPr>
          <w:rFonts w:ascii="Arial" w:eastAsia="Arial" w:hAnsi="Arial" w:cs="Arial"/>
          <w:spacing w:val="1"/>
          <w:sz w:val="22"/>
          <w:szCs w:val="22"/>
        </w:rPr>
        <w:t>r</w:t>
      </w:r>
      <w:r w:rsidR="00144F78" w:rsidRPr="00FC1A13">
        <w:rPr>
          <w:rFonts w:ascii="Arial" w:eastAsia="Arial" w:hAnsi="Arial" w:cs="Arial"/>
          <w:sz w:val="22"/>
          <w:szCs w:val="22"/>
        </w:rPr>
        <w:t>a</w:t>
      </w:r>
      <w:r w:rsidR="00144F78" w:rsidRPr="00FC1A13">
        <w:rPr>
          <w:rFonts w:ascii="Arial" w:eastAsia="Arial" w:hAnsi="Arial" w:cs="Arial"/>
          <w:spacing w:val="-1"/>
          <w:sz w:val="22"/>
          <w:szCs w:val="22"/>
        </w:rPr>
        <w:t>d</w:t>
      </w:r>
      <w:r w:rsidR="00144F78" w:rsidRPr="00FC1A13">
        <w:rPr>
          <w:rFonts w:ascii="Arial" w:eastAsia="Arial" w:hAnsi="Arial" w:cs="Arial"/>
          <w:sz w:val="22"/>
          <w:szCs w:val="22"/>
        </w:rPr>
        <w:t>a</w:t>
      </w:r>
      <w:r>
        <w:rPr>
          <w:rFonts w:ascii="Arial" w:eastAsia="Arial" w:hAnsi="Arial" w:cs="Arial"/>
          <w:sz w:val="22"/>
          <w:szCs w:val="22"/>
        </w:rPr>
        <w:t xml:space="preserve"> </w:t>
      </w:r>
      <w:r w:rsidR="00144F78" w:rsidRPr="00FC1A13">
        <w:rPr>
          <w:rFonts w:ascii="Arial" w:eastAsia="Arial" w:hAnsi="Arial" w:cs="Arial"/>
          <w:sz w:val="22"/>
          <w:szCs w:val="22"/>
        </w:rPr>
        <w:t>con</w:t>
      </w:r>
      <w:r>
        <w:rPr>
          <w:rFonts w:ascii="Arial" w:eastAsia="Arial" w:hAnsi="Arial" w:cs="Arial"/>
          <w:sz w:val="22"/>
          <w:szCs w:val="22"/>
        </w:rPr>
        <w:t xml:space="preserve"> </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a</w:t>
      </w:r>
      <w:r>
        <w:rPr>
          <w:rFonts w:ascii="Arial" w:eastAsia="Arial" w:hAnsi="Arial" w:cs="Arial"/>
          <w:sz w:val="22"/>
          <w:szCs w:val="22"/>
        </w:rPr>
        <w:t xml:space="preserve"> </w:t>
      </w:r>
      <w:r w:rsidR="00144F78" w:rsidRPr="00FC1A13">
        <w:rPr>
          <w:rFonts w:ascii="Arial" w:eastAsia="Arial" w:hAnsi="Arial" w:cs="Arial"/>
          <w:spacing w:val="-3"/>
          <w:sz w:val="22"/>
          <w:szCs w:val="22"/>
        </w:rPr>
        <w:t>o</w:t>
      </w:r>
      <w:r w:rsidR="00144F78" w:rsidRPr="00FC1A13">
        <w:rPr>
          <w:rFonts w:ascii="Arial" w:eastAsia="Arial" w:hAnsi="Arial" w:cs="Arial"/>
          <w:spacing w:val="3"/>
          <w:sz w:val="22"/>
          <w:szCs w:val="22"/>
        </w:rPr>
        <w:t>f</w:t>
      </w:r>
      <w:r w:rsidR="00144F78" w:rsidRPr="00FC1A13">
        <w:rPr>
          <w:rFonts w:ascii="Arial" w:eastAsia="Arial" w:hAnsi="Arial" w:cs="Arial"/>
          <w:spacing w:val="-3"/>
          <w:sz w:val="22"/>
          <w:szCs w:val="22"/>
        </w:rPr>
        <w:t>e</w:t>
      </w:r>
      <w:r w:rsidR="00144F78" w:rsidRPr="00FC1A13">
        <w:rPr>
          <w:rFonts w:ascii="Arial" w:eastAsia="Arial" w:hAnsi="Arial" w:cs="Arial"/>
          <w:spacing w:val="1"/>
          <w:sz w:val="22"/>
          <w:szCs w:val="22"/>
        </w:rPr>
        <w:t>rt</w:t>
      </w:r>
      <w:r w:rsidR="00144F78" w:rsidRPr="00FC1A13">
        <w:rPr>
          <w:rFonts w:ascii="Arial" w:eastAsia="Arial" w:hAnsi="Arial" w:cs="Arial"/>
          <w:sz w:val="22"/>
          <w:szCs w:val="22"/>
        </w:rPr>
        <w:t>a</w:t>
      </w:r>
      <w:r>
        <w:rPr>
          <w:rFonts w:ascii="Arial" w:eastAsia="Arial" w:hAnsi="Arial" w:cs="Arial"/>
          <w:sz w:val="22"/>
          <w:szCs w:val="22"/>
        </w:rPr>
        <w:t xml:space="preserve"> </w:t>
      </w:r>
      <w:r w:rsidR="00144F78" w:rsidRPr="00FC1A13">
        <w:rPr>
          <w:rFonts w:ascii="Arial" w:eastAsia="Arial" w:hAnsi="Arial" w:cs="Arial"/>
          <w:spacing w:val="1"/>
          <w:sz w:val="22"/>
          <w:szCs w:val="22"/>
        </w:rPr>
        <w:t>m</w:t>
      </w:r>
      <w:r w:rsidR="00144F78" w:rsidRPr="00FC1A13">
        <w:rPr>
          <w:rFonts w:ascii="Arial" w:eastAsia="Arial" w:hAnsi="Arial" w:cs="Arial"/>
          <w:sz w:val="22"/>
          <w:szCs w:val="22"/>
        </w:rPr>
        <w:t>ás</w:t>
      </w:r>
      <w:r>
        <w:rPr>
          <w:rFonts w:ascii="Arial" w:eastAsia="Arial" w:hAnsi="Arial" w:cs="Arial"/>
          <w:sz w:val="22"/>
          <w:szCs w:val="22"/>
        </w:rPr>
        <w:t xml:space="preserve"> </w:t>
      </w:r>
      <w:r w:rsidR="00144F78" w:rsidRPr="00FC1A13">
        <w:rPr>
          <w:rFonts w:ascii="Arial" w:eastAsia="Arial" w:hAnsi="Arial" w:cs="Arial"/>
          <w:sz w:val="22"/>
          <w:szCs w:val="22"/>
        </w:rPr>
        <w:t>b</w:t>
      </w:r>
      <w:r w:rsidR="00144F78" w:rsidRPr="00FC1A13">
        <w:rPr>
          <w:rFonts w:ascii="Arial" w:eastAsia="Arial" w:hAnsi="Arial" w:cs="Arial"/>
          <w:spacing w:val="-1"/>
          <w:sz w:val="22"/>
          <w:szCs w:val="22"/>
        </w:rPr>
        <w:t>a</w:t>
      </w:r>
      <w:r w:rsidR="00144F78" w:rsidRPr="00FC1A13">
        <w:rPr>
          <w:rFonts w:ascii="Arial" w:eastAsia="Arial" w:hAnsi="Arial" w:cs="Arial"/>
          <w:spacing w:val="1"/>
          <w:sz w:val="22"/>
          <w:szCs w:val="22"/>
        </w:rPr>
        <w:t>j</w:t>
      </w:r>
      <w:r w:rsidR="00144F78" w:rsidRPr="00FC1A13">
        <w:rPr>
          <w:rFonts w:ascii="Arial" w:eastAsia="Arial" w:hAnsi="Arial" w:cs="Arial"/>
          <w:sz w:val="22"/>
          <w:szCs w:val="22"/>
        </w:rPr>
        <w:t>a</w:t>
      </w:r>
      <w:r>
        <w:rPr>
          <w:rFonts w:ascii="Arial" w:eastAsia="Arial" w:hAnsi="Arial" w:cs="Arial"/>
          <w:sz w:val="22"/>
          <w:szCs w:val="22"/>
        </w:rPr>
        <w:t xml:space="preserve"> </w:t>
      </w:r>
      <w:r w:rsidR="00144F78" w:rsidRPr="00FC1A13">
        <w:rPr>
          <w:rFonts w:ascii="Arial" w:eastAsia="Arial" w:hAnsi="Arial" w:cs="Arial"/>
          <w:sz w:val="22"/>
          <w:szCs w:val="22"/>
        </w:rPr>
        <w:t>d</w:t>
      </w:r>
      <w:r w:rsidR="00144F78" w:rsidRPr="00FC1A13">
        <w:rPr>
          <w:rFonts w:ascii="Arial" w:eastAsia="Arial" w:hAnsi="Arial" w:cs="Arial"/>
          <w:spacing w:val="-1"/>
          <w:sz w:val="22"/>
          <w:szCs w:val="22"/>
        </w:rPr>
        <w:t>e</w:t>
      </w:r>
      <w:r w:rsidR="00144F78" w:rsidRPr="00FC1A13">
        <w:rPr>
          <w:rFonts w:ascii="Arial" w:eastAsia="Arial" w:hAnsi="Arial" w:cs="Arial"/>
          <w:sz w:val="22"/>
          <w:szCs w:val="22"/>
        </w:rPr>
        <w:t>l</w:t>
      </w:r>
      <w:r>
        <w:rPr>
          <w:rFonts w:ascii="Arial" w:eastAsia="Arial" w:hAnsi="Arial" w:cs="Arial"/>
          <w:sz w:val="22"/>
          <w:szCs w:val="22"/>
        </w:rPr>
        <w:t xml:space="preserve"> </w:t>
      </w:r>
      <w:r w:rsidR="00144F78" w:rsidRPr="00FC1A13">
        <w:rPr>
          <w:rFonts w:ascii="Arial" w:eastAsia="Arial" w:hAnsi="Arial" w:cs="Arial"/>
          <w:sz w:val="22"/>
          <w:szCs w:val="22"/>
        </w:rPr>
        <w:t>b</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en</w:t>
      </w:r>
      <w:r>
        <w:rPr>
          <w:rFonts w:ascii="Arial" w:eastAsia="Arial" w:hAnsi="Arial" w:cs="Arial"/>
          <w:sz w:val="22"/>
          <w:szCs w:val="22"/>
        </w:rPr>
        <w:t xml:space="preserve"> </w:t>
      </w:r>
      <w:r w:rsidR="00144F78" w:rsidRPr="00FC1A13">
        <w:rPr>
          <w:rFonts w:ascii="Arial" w:eastAsia="Arial" w:hAnsi="Arial" w:cs="Arial"/>
          <w:sz w:val="22"/>
          <w:szCs w:val="22"/>
        </w:rPr>
        <w:t>n</w:t>
      </w:r>
      <w:r w:rsidR="00144F78" w:rsidRPr="00FC1A13">
        <w:rPr>
          <w:rFonts w:ascii="Arial" w:eastAsia="Arial" w:hAnsi="Arial" w:cs="Arial"/>
          <w:spacing w:val="-1"/>
          <w:sz w:val="22"/>
          <w:szCs w:val="22"/>
        </w:rPr>
        <w:t>a</w:t>
      </w:r>
      <w:r w:rsidR="00144F78" w:rsidRPr="00FC1A13">
        <w:rPr>
          <w:rFonts w:ascii="Arial" w:eastAsia="Arial" w:hAnsi="Arial" w:cs="Arial"/>
          <w:sz w:val="22"/>
          <w:szCs w:val="22"/>
        </w:rPr>
        <w:t>c</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o</w:t>
      </w:r>
      <w:r w:rsidR="00144F78" w:rsidRPr="00FC1A13">
        <w:rPr>
          <w:rFonts w:ascii="Arial" w:eastAsia="Arial" w:hAnsi="Arial" w:cs="Arial"/>
          <w:spacing w:val="-1"/>
          <w:sz w:val="22"/>
          <w:szCs w:val="22"/>
        </w:rPr>
        <w:t>n</w:t>
      </w:r>
      <w:r w:rsidR="00144F78" w:rsidRPr="00FC1A13">
        <w:rPr>
          <w:rFonts w:ascii="Arial" w:eastAsia="Arial" w:hAnsi="Arial" w:cs="Arial"/>
          <w:sz w:val="22"/>
          <w:szCs w:val="22"/>
        </w:rPr>
        <w:t>al</w:t>
      </w:r>
      <w:r>
        <w:rPr>
          <w:rFonts w:ascii="Arial" w:eastAsia="Arial" w:hAnsi="Arial" w:cs="Arial"/>
          <w:sz w:val="22"/>
          <w:szCs w:val="22"/>
        </w:rPr>
        <w:t xml:space="preserve"> </w:t>
      </w:r>
      <w:r w:rsidR="00144F78" w:rsidRPr="00FC1A13">
        <w:rPr>
          <w:rFonts w:ascii="Arial" w:eastAsia="Arial" w:hAnsi="Arial" w:cs="Arial"/>
          <w:sz w:val="22"/>
          <w:szCs w:val="22"/>
        </w:rPr>
        <w:t>q</w:t>
      </w:r>
      <w:r w:rsidR="00144F78" w:rsidRPr="00FC1A13">
        <w:rPr>
          <w:rFonts w:ascii="Arial" w:eastAsia="Arial" w:hAnsi="Arial" w:cs="Arial"/>
          <w:spacing w:val="-1"/>
          <w:sz w:val="22"/>
          <w:szCs w:val="22"/>
        </w:rPr>
        <w:t>u</w:t>
      </w:r>
      <w:r w:rsidR="00144F78" w:rsidRPr="00FC1A13">
        <w:rPr>
          <w:rFonts w:ascii="Arial" w:eastAsia="Arial" w:hAnsi="Arial" w:cs="Arial"/>
          <w:sz w:val="22"/>
          <w:szCs w:val="22"/>
        </w:rPr>
        <w:t>e</w:t>
      </w:r>
      <w:r>
        <w:rPr>
          <w:rFonts w:ascii="Arial" w:eastAsia="Arial" w:hAnsi="Arial" w:cs="Arial"/>
          <w:sz w:val="22"/>
          <w:szCs w:val="22"/>
        </w:rPr>
        <w:t xml:space="preserve"> </w:t>
      </w:r>
      <w:r w:rsidR="00144F78" w:rsidRPr="00FC1A13">
        <w:rPr>
          <w:rFonts w:ascii="Arial" w:eastAsia="Arial" w:hAnsi="Arial" w:cs="Arial"/>
          <w:sz w:val="22"/>
          <w:szCs w:val="22"/>
        </w:rPr>
        <w:t>ha</w:t>
      </w:r>
      <w:r>
        <w:rPr>
          <w:rFonts w:ascii="Arial" w:eastAsia="Arial" w:hAnsi="Arial" w:cs="Arial"/>
          <w:sz w:val="22"/>
          <w:szCs w:val="22"/>
        </w:rPr>
        <w:t xml:space="preserve"> </w:t>
      </w:r>
      <w:r w:rsidR="00144F78" w:rsidRPr="00FC1A13">
        <w:rPr>
          <w:rFonts w:ascii="Arial" w:eastAsia="Arial" w:hAnsi="Arial" w:cs="Arial"/>
          <w:spacing w:val="-3"/>
          <w:sz w:val="22"/>
          <w:szCs w:val="22"/>
        </w:rPr>
        <w:t>p</w:t>
      </w:r>
      <w:r w:rsidR="00144F78" w:rsidRPr="00FC1A13">
        <w:rPr>
          <w:rFonts w:ascii="Arial" w:eastAsia="Arial" w:hAnsi="Arial" w:cs="Arial"/>
          <w:spacing w:val="1"/>
          <w:sz w:val="22"/>
          <w:szCs w:val="22"/>
        </w:rPr>
        <w:t>r</w:t>
      </w:r>
      <w:r w:rsidR="00144F78" w:rsidRPr="00FC1A13">
        <w:rPr>
          <w:rFonts w:ascii="Arial" w:eastAsia="Arial" w:hAnsi="Arial" w:cs="Arial"/>
          <w:sz w:val="22"/>
          <w:szCs w:val="22"/>
        </w:rPr>
        <w:t>es</w:t>
      </w:r>
      <w:r w:rsidR="00144F78" w:rsidRPr="00FC1A13">
        <w:rPr>
          <w:rFonts w:ascii="Arial" w:eastAsia="Arial" w:hAnsi="Arial" w:cs="Arial"/>
          <w:spacing w:val="-1"/>
          <w:sz w:val="22"/>
          <w:szCs w:val="22"/>
        </w:rPr>
        <w:t>e</w:t>
      </w:r>
      <w:r w:rsidR="00144F78" w:rsidRPr="00FC1A13">
        <w:rPr>
          <w:rFonts w:ascii="Arial" w:eastAsia="Arial" w:hAnsi="Arial" w:cs="Arial"/>
          <w:sz w:val="22"/>
          <w:szCs w:val="22"/>
        </w:rPr>
        <w:t>nt</w:t>
      </w:r>
      <w:r w:rsidR="00144F78" w:rsidRPr="00FC1A13">
        <w:rPr>
          <w:rFonts w:ascii="Arial" w:eastAsia="Arial" w:hAnsi="Arial" w:cs="Arial"/>
          <w:spacing w:val="-2"/>
          <w:sz w:val="22"/>
          <w:szCs w:val="22"/>
        </w:rPr>
        <w:t>a</w:t>
      </w:r>
      <w:r w:rsidR="00144F78" w:rsidRPr="00FC1A13">
        <w:rPr>
          <w:rFonts w:ascii="Arial" w:eastAsia="Arial" w:hAnsi="Arial" w:cs="Arial"/>
          <w:spacing w:val="-3"/>
          <w:sz w:val="22"/>
          <w:szCs w:val="22"/>
        </w:rPr>
        <w:t>d</w:t>
      </w:r>
      <w:r w:rsidR="00144F78" w:rsidRPr="00FC1A13">
        <w:rPr>
          <w:rFonts w:ascii="Arial" w:eastAsia="Arial" w:hAnsi="Arial" w:cs="Arial"/>
          <w:sz w:val="22"/>
          <w:szCs w:val="22"/>
        </w:rPr>
        <w:t>o el</w:t>
      </w:r>
      <w:r>
        <w:rPr>
          <w:rFonts w:ascii="Arial" w:eastAsia="Arial" w:hAnsi="Arial" w:cs="Arial"/>
          <w:sz w:val="22"/>
          <w:szCs w:val="22"/>
        </w:rPr>
        <w:t xml:space="preserve"> </w:t>
      </w:r>
      <w:r w:rsidR="00144F78" w:rsidRPr="00FC1A13">
        <w:rPr>
          <w:rFonts w:ascii="Arial" w:eastAsia="Arial" w:hAnsi="Arial" w:cs="Arial"/>
          <w:sz w:val="22"/>
          <w:szCs w:val="22"/>
        </w:rPr>
        <w:t>a</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u</w:t>
      </w:r>
      <w:r w:rsidR="00144F78" w:rsidRPr="00FC1A13">
        <w:rPr>
          <w:rFonts w:ascii="Arial" w:eastAsia="Arial" w:hAnsi="Arial" w:cs="Arial"/>
          <w:spacing w:val="-1"/>
          <w:sz w:val="22"/>
          <w:szCs w:val="22"/>
        </w:rPr>
        <w:t>di</w:t>
      </w:r>
      <w:r w:rsidR="00144F78" w:rsidRPr="00FC1A13">
        <w:rPr>
          <w:rFonts w:ascii="Arial" w:eastAsia="Arial" w:hAnsi="Arial" w:cs="Arial"/>
          <w:sz w:val="22"/>
          <w:szCs w:val="22"/>
        </w:rPr>
        <w:t>do</w:t>
      </w:r>
      <w:r>
        <w:rPr>
          <w:rFonts w:ascii="Arial" w:eastAsia="Arial" w:hAnsi="Arial" w:cs="Arial"/>
          <w:sz w:val="22"/>
          <w:szCs w:val="22"/>
        </w:rPr>
        <w:t xml:space="preserve"> </w:t>
      </w:r>
      <w:r w:rsidR="00144F78" w:rsidRPr="00FC1A13">
        <w:rPr>
          <w:rFonts w:ascii="Arial" w:eastAsia="Arial" w:hAnsi="Arial" w:cs="Arial"/>
          <w:spacing w:val="-1"/>
          <w:sz w:val="22"/>
          <w:szCs w:val="22"/>
        </w:rPr>
        <w:t>C</w:t>
      </w:r>
      <w:r w:rsidR="00144F78" w:rsidRPr="00FC1A13">
        <w:rPr>
          <w:rFonts w:ascii="Arial" w:eastAsia="Arial" w:hAnsi="Arial" w:cs="Arial"/>
          <w:sz w:val="22"/>
          <w:szCs w:val="22"/>
        </w:rPr>
        <w:t>e</w:t>
      </w:r>
      <w:r w:rsidR="00144F78" w:rsidRPr="00FC1A13">
        <w:rPr>
          <w:rFonts w:ascii="Arial" w:eastAsia="Arial" w:hAnsi="Arial" w:cs="Arial"/>
          <w:spacing w:val="-2"/>
          <w:sz w:val="22"/>
          <w:szCs w:val="22"/>
        </w:rPr>
        <w:t>r</w:t>
      </w:r>
      <w:r w:rsidR="00144F78" w:rsidRPr="00FC1A13">
        <w:rPr>
          <w:rFonts w:ascii="Arial" w:eastAsia="Arial" w:hAnsi="Arial" w:cs="Arial"/>
          <w:spacing w:val="1"/>
          <w:sz w:val="22"/>
          <w:szCs w:val="22"/>
        </w:rPr>
        <w:t>t</w:t>
      </w:r>
      <w:r w:rsidR="00144F78" w:rsidRPr="00FC1A13">
        <w:rPr>
          <w:rFonts w:ascii="Arial" w:eastAsia="Arial" w:hAnsi="Arial" w:cs="Arial"/>
          <w:spacing w:val="-3"/>
          <w:sz w:val="22"/>
          <w:szCs w:val="22"/>
        </w:rPr>
        <w:t>i</w:t>
      </w:r>
      <w:r w:rsidR="00144F78" w:rsidRPr="00FC1A13">
        <w:rPr>
          <w:rFonts w:ascii="Arial" w:eastAsia="Arial" w:hAnsi="Arial" w:cs="Arial"/>
          <w:spacing w:val="3"/>
          <w:sz w:val="22"/>
          <w:szCs w:val="22"/>
        </w:rPr>
        <w:t>f</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ca</w:t>
      </w:r>
      <w:r w:rsidR="00144F78" w:rsidRPr="00FC1A13">
        <w:rPr>
          <w:rFonts w:ascii="Arial" w:eastAsia="Arial" w:hAnsi="Arial" w:cs="Arial"/>
          <w:spacing w:val="-1"/>
          <w:sz w:val="22"/>
          <w:szCs w:val="22"/>
        </w:rPr>
        <w:t>d</w:t>
      </w:r>
      <w:r w:rsidR="00144F78" w:rsidRPr="00FC1A13">
        <w:rPr>
          <w:rFonts w:ascii="Arial" w:eastAsia="Arial" w:hAnsi="Arial" w:cs="Arial"/>
          <w:sz w:val="22"/>
          <w:szCs w:val="22"/>
        </w:rPr>
        <w:t>o,</w:t>
      </w:r>
      <w:r>
        <w:rPr>
          <w:rFonts w:ascii="Arial" w:eastAsia="Arial" w:hAnsi="Arial" w:cs="Arial"/>
          <w:sz w:val="22"/>
          <w:szCs w:val="22"/>
        </w:rPr>
        <w:t xml:space="preserve"> </w:t>
      </w:r>
      <w:r w:rsidR="00144F78" w:rsidRPr="00FC1A13">
        <w:rPr>
          <w:rFonts w:ascii="Arial" w:eastAsia="Arial" w:hAnsi="Arial" w:cs="Arial"/>
          <w:spacing w:val="-3"/>
          <w:sz w:val="22"/>
          <w:szCs w:val="22"/>
        </w:rPr>
        <w:t>a</w:t>
      </w:r>
      <w:r w:rsidR="00144F78" w:rsidRPr="00FC1A13">
        <w:rPr>
          <w:rFonts w:ascii="Arial" w:eastAsia="Arial" w:hAnsi="Arial" w:cs="Arial"/>
          <w:sz w:val="22"/>
          <w:szCs w:val="22"/>
        </w:rPr>
        <w:t>gr</w:t>
      </w:r>
      <w:r w:rsidR="00144F78" w:rsidRPr="00FC1A13">
        <w:rPr>
          <w:rFonts w:ascii="Arial" w:eastAsia="Arial" w:hAnsi="Arial" w:cs="Arial"/>
          <w:spacing w:val="-2"/>
          <w:sz w:val="22"/>
          <w:szCs w:val="22"/>
        </w:rPr>
        <w:t>e</w:t>
      </w:r>
      <w:r w:rsidR="00144F78" w:rsidRPr="00FC1A13">
        <w:rPr>
          <w:rFonts w:ascii="Arial" w:eastAsia="Arial" w:hAnsi="Arial" w:cs="Arial"/>
          <w:spacing w:val="2"/>
          <w:sz w:val="22"/>
          <w:szCs w:val="22"/>
        </w:rPr>
        <w:t>g</w:t>
      </w:r>
      <w:r w:rsidR="00144F78" w:rsidRPr="00FC1A13">
        <w:rPr>
          <w:rFonts w:ascii="Arial" w:eastAsia="Arial" w:hAnsi="Arial" w:cs="Arial"/>
          <w:sz w:val="22"/>
          <w:szCs w:val="22"/>
        </w:rPr>
        <w:t>á</w:t>
      </w:r>
      <w:r w:rsidR="00144F78" w:rsidRPr="00FC1A13">
        <w:rPr>
          <w:rFonts w:ascii="Arial" w:eastAsia="Arial" w:hAnsi="Arial" w:cs="Arial"/>
          <w:spacing w:val="-1"/>
          <w:sz w:val="22"/>
          <w:szCs w:val="22"/>
        </w:rPr>
        <w:t>n</w:t>
      </w:r>
      <w:r w:rsidR="00144F78" w:rsidRPr="00FC1A13">
        <w:rPr>
          <w:rFonts w:ascii="Arial" w:eastAsia="Arial" w:hAnsi="Arial" w:cs="Arial"/>
          <w:sz w:val="22"/>
          <w:szCs w:val="22"/>
        </w:rPr>
        <w:t>d</w:t>
      </w:r>
      <w:r w:rsidR="00144F78" w:rsidRPr="00FC1A13">
        <w:rPr>
          <w:rFonts w:ascii="Arial" w:eastAsia="Arial" w:hAnsi="Arial" w:cs="Arial"/>
          <w:spacing w:val="-1"/>
          <w:sz w:val="22"/>
          <w:szCs w:val="22"/>
        </w:rPr>
        <w:t>ol</w:t>
      </w:r>
      <w:r w:rsidR="00144F78" w:rsidRPr="00FC1A13">
        <w:rPr>
          <w:rFonts w:ascii="Arial" w:eastAsia="Arial" w:hAnsi="Arial" w:cs="Arial"/>
          <w:sz w:val="22"/>
          <w:szCs w:val="22"/>
        </w:rPr>
        <w:t>e</w:t>
      </w:r>
      <w:r>
        <w:rPr>
          <w:rFonts w:ascii="Arial" w:eastAsia="Arial" w:hAnsi="Arial" w:cs="Arial"/>
          <w:sz w:val="22"/>
          <w:szCs w:val="22"/>
        </w:rPr>
        <w:t xml:space="preserve"> </w:t>
      </w:r>
      <w:r w:rsidR="00144F78" w:rsidRPr="00FC1A13">
        <w:rPr>
          <w:rFonts w:ascii="Arial" w:eastAsia="Arial" w:hAnsi="Arial" w:cs="Arial"/>
          <w:sz w:val="22"/>
          <w:szCs w:val="22"/>
        </w:rPr>
        <w:t>al prec</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o</w:t>
      </w:r>
      <w:r>
        <w:rPr>
          <w:rFonts w:ascii="Arial" w:eastAsia="Arial" w:hAnsi="Arial" w:cs="Arial"/>
          <w:sz w:val="22"/>
          <w:szCs w:val="22"/>
        </w:rPr>
        <w:t xml:space="preserve"> </w:t>
      </w:r>
      <w:r w:rsidR="00144F78" w:rsidRPr="00FC1A13">
        <w:rPr>
          <w:rFonts w:ascii="Arial" w:eastAsia="Arial" w:hAnsi="Arial" w:cs="Arial"/>
          <w:spacing w:val="1"/>
          <w:sz w:val="22"/>
          <w:szCs w:val="22"/>
        </w:rPr>
        <w:t>t</w:t>
      </w:r>
      <w:r w:rsidR="00144F78" w:rsidRPr="00FC1A13">
        <w:rPr>
          <w:rFonts w:ascii="Arial" w:eastAsia="Arial" w:hAnsi="Arial" w:cs="Arial"/>
          <w:sz w:val="22"/>
          <w:szCs w:val="22"/>
        </w:rPr>
        <w:t>otal</w:t>
      </w:r>
      <w:r>
        <w:rPr>
          <w:rFonts w:ascii="Arial" w:eastAsia="Arial" w:hAnsi="Arial" w:cs="Arial"/>
          <w:sz w:val="22"/>
          <w:szCs w:val="22"/>
        </w:rPr>
        <w:t xml:space="preserve"> </w:t>
      </w:r>
      <w:r w:rsidR="00144F78" w:rsidRPr="00FC1A13">
        <w:rPr>
          <w:rFonts w:ascii="Arial" w:eastAsia="Arial" w:hAnsi="Arial" w:cs="Arial"/>
          <w:sz w:val="22"/>
          <w:szCs w:val="22"/>
        </w:rPr>
        <w:t>d</w:t>
      </w:r>
      <w:r w:rsidR="00144F78" w:rsidRPr="00FC1A13">
        <w:rPr>
          <w:rFonts w:ascii="Arial" w:eastAsia="Arial" w:hAnsi="Arial" w:cs="Arial"/>
          <w:spacing w:val="-1"/>
          <w:sz w:val="22"/>
          <w:szCs w:val="22"/>
        </w:rPr>
        <w:t>e</w:t>
      </w:r>
      <w:r w:rsidR="00144F78" w:rsidRPr="00FC1A13">
        <w:rPr>
          <w:rFonts w:ascii="Arial" w:eastAsia="Arial" w:hAnsi="Arial" w:cs="Arial"/>
          <w:sz w:val="22"/>
          <w:szCs w:val="22"/>
        </w:rPr>
        <w:t>l</w:t>
      </w:r>
      <w:r>
        <w:rPr>
          <w:rFonts w:ascii="Arial" w:eastAsia="Arial" w:hAnsi="Arial" w:cs="Arial"/>
          <w:sz w:val="22"/>
          <w:szCs w:val="22"/>
        </w:rPr>
        <w:t xml:space="preserve"> </w:t>
      </w:r>
      <w:r w:rsidR="00144F78" w:rsidRPr="00FC1A13">
        <w:rPr>
          <w:rFonts w:ascii="Arial" w:eastAsia="Arial" w:hAnsi="Arial" w:cs="Arial"/>
          <w:sz w:val="22"/>
          <w:szCs w:val="22"/>
        </w:rPr>
        <w:t>b</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en</w:t>
      </w:r>
      <w:r w:rsidR="00144F78" w:rsidRPr="00FC1A13">
        <w:rPr>
          <w:rFonts w:ascii="Arial" w:eastAsia="Arial" w:hAnsi="Arial" w:cs="Arial"/>
          <w:spacing w:val="2"/>
          <w:sz w:val="22"/>
          <w:szCs w:val="22"/>
        </w:rPr>
        <w:t>q</w:t>
      </w:r>
      <w:r w:rsidR="00144F78" w:rsidRPr="00FC1A13">
        <w:rPr>
          <w:rFonts w:ascii="Arial" w:eastAsia="Arial" w:hAnsi="Arial" w:cs="Arial"/>
          <w:sz w:val="22"/>
          <w:szCs w:val="22"/>
        </w:rPr>
        <w:t>ue no cu</w:t>
      </w:r>
      <w:r w:rsidR="00144F78" w:rsidRPr="00FC1A13">
        <w:rPr>
          <w:rFonts w:ascii="Arial" w:eastAsia="Arial" w:hAnsi="Arial" w:cs="Arial"/>
          <w:spacing w:val="-1"/>
          <w:sz w:val="22"/>
          <w:szCs w:val="22"/>
        </w:rPr>
        <w:t>e</w:t>
      </w:r>
      <w:r w:rsidR="00144F78" w:rsidRPr="00FC1A13">
        <w:rPr>
          <w:rFonts w:ascii="Arial" w:eastAsia="Arial" w:hAnsi="Arial" w:cs="Arial"/>
          <w:spacing w:val="-3"/>
          <w:sz w:val="22"/>
          <w:szCs w:val="22"/>
        </w:rPr>
        <w:t>n</w:t>
      </w:r>
      <w:r w:rsidR="00144F78" w:rsidRPr="00FC1A13">
        <w:rPr>
          <w:rFonts w:ascii="Arial" w:eastAsia="Arial" w:hAnsi="Arial" w:cs="Arial"/>
          <w:spacing w:val="1"/>
          <w:sz w:val="22"/>
          <w:szCs w:val="22"/>
        </w:rPr>
        <w:t>t</w:t>
      </w:r>
      <w:r w:rsidR="00144F78" w:rsidRPr="00FC1A13">
        <w:rPr>
          <w:rFonts w:ascii="Arial" w:eastAsia="Arial" w:hAnsi="Arial" w:cs="Arial"/>
          <w:sz w:val="22"/>
          <w:szCs w:val="22"/>
        </w:rPr>
        <w:t>e</w:t>
      </w:r>
      <w:r>
        <w:rPr>
          <w:rFonts w:ascii="Arial" w:eastAsia="Arial" w:hAnsi="Arial" w:cs="Arial"/>
          <w:sz w:val="22"/>
          <w:szCs w:val="22"/>
        </w:rPr>
        <w:t xml:space="preserve"> </w:t>
      </w:r>
      <w:r w:rsidR="00144F78" w:rsidRPr="00FC1A13">
        <w:rPr>
          <w:rFonts w:ascii="Arial" w:eastAsia="Arial" w:hAnsi="Arial" w:cs="Arial"/>
          <w:spacing w:val="3"/>
          <w:sz w:val="22"/>
          <w:szCs w:val="22"/>
        </w:rPr>
        <w:t>c</w:t>
      </w:r>
      <w:r w:rsidR="00144F78" w:rsidRPr="00FC1A13">
        <w:rPr>
          <w:rFonts w:ascii="Arial" w:eastAsia="Arial" w:hAnsi="Arial" w:cs="Arial"/>
          <w:sz w:val="22"/>
          <w:szCs w:val="22"/>
        </w:rPr>
        <w:t>on</w:t>
      </w:r>
      <w:r>
        <w:rPr>
          <w:rFonts w:ascii="Arial" w:eastAsia="Arial" w:hAnsi="Arial" w:cs="Arial"/>
          <w:sz w:val="22"/>
          <w:szCs w:val="22"/>
        </w:rPr>
        <w:t xml:space="preserve"> </w:t>
      </w:r>
      <w:r w:rsidR="00144F78" w:rsidRPr="00FC1A13">
        <w:rPr>
          <w:rFonts w:ascii="Arial" w:eastAsia="Arial" w:hAnsi="Arial" w:cs="Arial"/>
          <w:sz w:val="22"/>
          <w:szCs w:val="22"/>
        </w:rPr>
        <w:t xml:space="preserve">el </w:t>
      </w:r>
      <w:r w:rsidR="00144F78" w:rsidRPr="00FC1A13">
        <w:rPr>
          <w:rFonts w:ascii="Arial" w:eastAsia="Arial" w:hAnsi="Arial" w:cs="Arial"/>
          <w:spacing w:val="-1"/>
          <w:sz w:val="22"/>
          <w:szCs w:val="22"/>
        </w:rPr>
        <w:t>C</w:t>
      </w:r>
      <w:r w:rsidR="00144F78" w:rsidRPr="00FC1A13">
        <w:rPr>
          <w:rFonts w:ascii="Arial" w:eastAsia="Arial" w:hAnsi="Arial" w:cs="Arial"/>
          <w:sz w:val="22"/>
          <w:szCs w:val="22"/>
        </w:rPr>
        <w:t>er</w:t>
      </w:r>
      <w:r w:rsidR="00144F78" w:rsidRPr="00FC1A13">
        <w:rPr>
          <w:rFonts w:ascii="Arial" w:eastAsia="Arial" w:hAnsi="Arial" w:cs="Arial"/>
          <w:spacing w:val="1"/>
          <w:sz w:val="22"/>
          <w:szCs w:val="22"/>
        </w:rPr>
        <w:t>t</w:t>
      </w:r>
      <w:r w:rsidR="00144F78" w:rsidRPr="00FC1A13">
        <w:rPr>
          <w:rFonts w:ascii="Arial" w:eastAsia="Arial" w:hAnsi="Arial" w:cs="Arial"/>
          <w:spacing w:val="-3"/>
          <w:sz w:val="22"/>
          <w:szCs w:val="22"/>
        </w:rPr>
        <w:t>i</w:t>
      </w:r>
      <w:r w:rsidR="00144F78" w:rsidRPr="00FC1A13">
        <w:rPr>
          <w:rFonts w:ascii="Arial" w:eastAsia="Arial" w:hAnsi="Arial" w:cs="Arial"/>
          <w:spacing w:val="3"/>
          <w:sz w:val="22"/>
          <w:szCs w:val="22"/>
        </w:rPr>
        <w:t>f</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ca</w:t>
      </w:r>
      <w:r w:rsidR="00144F78" w:rsidRPr="00FC1A13">
        <w:rPr>
          <w:rFonts w:ascii="Arial" w:eastAsia="Arial" w:hAnsi="Arial" w:cs="Arial"/>
          <w:spacing w:val="-3"/>
          <w:sz w:val="22"/>
          <w:szCs w:val="22"/>
        </w:rPr>
        <w:t>d</w:t>
      </w:r>
      <w:r w:rsidR="00144F78" w:rsidRPr="00FC1A13">
        <w:rPr>
          <w:rFonts w:ascii="Arial" w:eastAsia="Arial" w:hAnsi="Arial" w:cs="Arial"/>
          <w:sz w:val="22"/>
          <w:szCs w:val="22"/>
        </w:rPr>
        <w:t>o de</w:t>
      </w:r>
      <w:r w:rsidR="00144F78" w:rsidRPr="00FC1A13">
        <w:rPr>
          <w:rFonts w:ascii="Arial" w:eastAsia="Arial" w:hAnsi="Arial" w:cs="Arial"/>
          <w:spacing w:val="1"/>
          <w:sz w:val="22"/>
          <w:szCs w:val="22"/>
        </w:rPr>
        <w:t xml:space="preserve"> Or</w:t>
      </w:r>
      <w:r w:rsidR="00144F78" w:rsidRPr="00FC1A13">
        <w:rPr>
          <w:rFonts w:ascii="Arial" w:eastAsia="Arial" w:hAnsi="Arial" w:cs="Arial"/>
          <w:spacing w:val="-3"/>
          <w:sz w:val="22"/>
          <w:szCs w:val="22"/>
        </w:rPr>
        <w:t>i</w:t>
      </w:r>
      <w:r w:rsidR="00144F78" w:rsidRPr="00FC1A13">
        <w:rPr>
          <w:rFonts w:ascii="Arial" w:eastAsia="Arial" w:hAnsi="Arial" w:cs="Arial"/>
          <w:spacing w:val="2"/>
          <w:sz w:val="22"/>
          <w:szCs w:val="22"/>
        </w:rPr>
        <w:t>g</w:t>
      </w:r>
      <w:r w:rsidR="00144F78" w:rsidRPr="00FC1A13">
        <w:rPr>
          <w:rFonts w:ascii="Arial" w:eastAsia="Arial" w:hAnsi="Arial" w:cs="Arial"/>
          <w:sz w:val="22"/>
          <w:szCs w:val="22"/>
        </w:rPr>
        <w:t>en de</w:t>
      </w:r>
      <w:r>
        <w:rPr>
          <w:rFonts w:ascii="Arial" w:eastAsia="Arial" w:hAnsi="Arial" w:cs="Arial"/>
          <w:sz w:val="22"/>
          <w:szCs w:val="22"/>
        </w:rPr>
        <w:t xml:space="preserve"> </w:t>
      </w:r>
      <w:r w:rsidR="00144F78" w:rsidRPr="00FC1A13">
        <w:rPr>
          <w:rFonts w:ascii="Arial" w:eastAsia="Arial" w:hAnsi="Arial" w:cs="Arial"/>
          <w:spacing w:val="-3"/>
          <w:sz w:val="22"/>
          <w:szCs w:val="22"/>
        </w:rPr>
        <w:t>P</w:t>
      </w:r>
      <w:r w:rsidR="00144F78" w:rsidRPr="00FC1A13">
        <w:rPr>
          <w:rFonts w:ascii="Arial" w:eastAsia="Arial" w:hAnsi="Arial" w:cs="Arial"/>
          <w:spacing w:val="1"/>
          <w:sz w:val="22"/>
          <w:szCs w:val="22"/>
        </w:rPr>
        <w:t>r</w:t>
      </w:r>
      <w:r w:rsidR="00144F78" w:rsidRPr="00FC1A13">
        <w:rPr>
          <w:rFonts w:ascii="Arial" w:eastAsia="Arial" w:hAnsi="Arial" w:cs="Arial"/>
          <w:sz w:val="22"/>
          <w:szCs w:val="22"/>
        </w:rPr>
        <w:t>o</w:t>
      </w:r>
      <w:r w:rsidR="00144F78" w:rsidRPr="00FC1A13">
        <w:rPr>
          <w:rFonts w:ascii="Arial" w:eastAsia="Arial" w:hAnsi="Arial" w:cs="Arial"/>
          <w:spacing w:val="-1"/>
          <w:sz w:val="22"/>
          <w:szCs w:val="22"/>
        </w:rPr>
        <w:t>d</w:t>
      </w:r>
      <w:r w:rsidR="00144F78" w:rsidRPr="00FC1A13">
        <w:rPr>
          <w:rFonts w:ascii="Arial" w:eastAsia="Arial" w:hAnsi="Arial" w:cs="Arial"/>
          <w:sz w:val="22"/>
          <w:szCs w:val="22"/>
        </w:rPr>
        <w:t>ucto</w:t>
      </w:r>
      <w:r>
        <w:rPr>
          <w:rFonts w:ascii="Arial" w:eastAsia="Arial" w:hAnsi="Arial" w:cs="Arial"/>
          <w:sz w:val="22"/>
          <w:szCs w:val="22"/>
        </w:rPr>
        <w:t xml:space="preserve"> </w:t>
      </w:r>
      <w:r w:rsidR="00144F78" w:rsidRPr="00FC1A13">
        <w:rPr>
          <w:rFonts w:ascii="Arial" w:eastAsia="Arial" w:hAnsi="Arial" w:cs="Arial"/>
          <w:sz w:val="22"/>
          <w:szCs w:val="22"/>
        </w:rPr>
        <w:t>y</w:t>
      </w:r>
      <w:r w:rsidR="00144F78" w:rsidRPr="00FC1A13">
        <w:rPr>
          <w:rFonts w:ascii="Arial" w:eastAsia="Arial" w:hAnsi="Arial" w:cs="Arial"/>
          <w:spacing w:val="-1"/>
          <w:sz w:val="22"/>
          <w:szCs w:val="22"/>
        </w:rPr>
        <w:t xml:space="preserve"> E</w:t>
      </w:r>
      <w:r w:rsidR="00144F78" w:rsidRPr="00FC1A13">
        <w:rPr>
          <w:rFonts w:ascii="Arial" w:eastAsia="Arial" w:hAnsi="Arial" w:cs="Arial"/>
          <w:spacing w:val="1"/>
          <w:sz w:val="22"/>
          <w:szCs w:val="22"/>
        </w:rPr>
        <w:t>m</w:t>
      </w:r>
      <w:r w:rsidR="00144F78" w:rsidRPr="00FC1A13">
        <w:rPr>
          <w:rFonts w:ascii="Arial" w:eastAsia="Arial" w:hAnsi="Arial" w:cs="Arial"/>
          <w:sz w:val="22"/>
          <w:szCs w:val="22"/>
        </w:rPr>
        <w:t>p</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eo</w:t>
      </w:r>
      <w:r>
        <w:rPr>
          <w:rFonts w:ascii="Arial" w:eastAsia="Arial" w:hAnsi="Arial" w:cs="Arial"/>
          <w:sz w:val="22"/>
          <w:szCs w:val="22"/>
        </w:rPr>
        <w:t xml:space="preserve"> </w:t>
      </w:r>
      <w:r w:rsidR="00144F78" w:rsidRPr="00FC1A13">
        <w:rPr>
          <w:rFonts w:ascii="Arial" w:eastAsia="Arial" w:hAnsi="Arial" w:cs="Arial"/>
          <w:spacing w:val="-1"/>
          <w:sz w:val="22"/>
          <w:szCs w:val="22"/>
        </w:rPr>
        <w:t>N</w:t>
      </w:r>
      <w:r w:rsidR="00144F78" w:rsidRPr="00FC1A13">
        <w:rPr>
          <w:rFonts w:ascii="Arial" w:eastAsia="Arial" w:hAnsi="Arial" w:cs="Arial"/>
          <w:sz w:val="22"/>
          <w:szCs w:val="22"/>
        </w:rPr>
        <w:t>ac</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o</w:t>
      </w:r>
      <w:r w:rsidR="00144F78" w:rsidRPr="00FC1A13">
        <w:rPr>
          <w:rFonts w:ascii="Arial" w:eastAsia="Arial" w:hAnsi="Arial" w:cs="Arial"/>
          <w:spacing w:val="-1"/>
          <w:sz w:val="22"/>
          <w:szCs w:val="22"/>
        </w:rPr>
        <w:t>n</w:t>
      </w:r>
      <w:r w:rsidR="00144F78" w:rsidRPr="00FC1A13">
        <w:rPr>
          <w:rFonts w:ascii="Arial" w:eastAsia="Arial" w:hAnsi="Arial" w:cs="Arial"/>
          <w:sz w:val="22"/>
          <w:szCs w:val="22"/>
        </w:rPr>
        <w:t>al</w:t>
      </w:r>
      <w:r>
        <w:rPr>
          <w:rFonts w:ascii="Arial" w:eastAsia="Arial" w:hAnsi="Arial" w:cs="Arial"/>
          <w:sz w:val="22"/>
          <w:szCs w:val="22"/>
        </w:rPr>
        <w:t xml:space="preserve"> </w:t>
      </w:r>
      <w:r w:rsidR="00144F78" w:rsidRPr="00FC1A13">
        <w:rPr>
          <w:rFonts w:ascii="Arial" w:eastAsia="Arial" w:hAnsi="Arial" w:cs="Arial"/>
          <w:sz w:val="22"/>
          <w:szCs w:val="22"/>
        </w:rPr>
        <w:t>u</w:t>
      </w:r>
      <w:r w:rsidR="00144F78" w:rsidRPr="00FC1A13">
        <w:rPr>
          <w:rFonts w:ascii="Arial" w:eastAsia="Arial" w:hAnsi="Arial" w:cs="Arial"/>
          <w:spacing w:val="-1"/>
          <w:sz w:val="22"/>
          <w:szCs w:val="22"/>
        </w:rPr>
        <w:t>n</w:t>
      </w:r>
      <w:r w:rsidR="00144F78" w:rsidRPr="00FC1A13">
        <w:rPr>
          <w:rFonts w:ascii="Arial" w:eastAsia="Arial" w:hAnsi="Arial" w:cs="Arial"/>
          <w:sz w:val="22"/>
          <w:szCs w:val="22"/>
        </w:rPr>
        <w:t>a</w:t>
      </w:r>
      <w:r>
        <w:rPr>
          <w:rFonts w:ascii="Arial" w:eastAsia="Arial" w:hAnsi="Arial" w:cs="Arial"/>
          <w:sz w:val="22"/>
          <w:szCs w:val="22"/>
        </w:rPr>
        <w:t xml:space="preserve"> </w:t>
      </w:r>
      <w:r w:rsidR="00144F78" w:rsidRPr="00FC1A13">
        <w:rPr>
          <w:rFonts w:ascii="Arial" w:eastAsia="Arial" w:hAnsi="Arial" w:cs="Arial"/>
          <w:sz w:val="22"/>
          <w:szCs w:val="22"/>
        </w:rPr>
        <w:t>s</w:t>
      </w:r>
      <w:r w:rsidR="00144F78" w:rsidRPr="00FC1A13">
        <w:rPr>
          <w:rFonts w:ascii="Arial" w:eastAsia="Arial" w:hAnsi="Arial" w:cs="Arial"/>
          <w:spacing w:val="-3"/>
          <w:sz w:val="22"/>
          <w:szCs w:val="22"/>
        </w:rPr>
        <w:t>u</w:t>
      </w:r>
      <w:r w:rsidR="00144F78" w:rsidRPr="00FC1A13">
        <w:rPr>
          <w:rFonts w:ascii="Arial" w:eastAsia="Arial" w:hAnsi="Arial" w:cs="Arial"/>
          <w:spacing w:val="1"/>
          <w:sz w:val="22"/>
          <w:szCs w:val="22"/>
        </w:rPr>
        <w:t>m</w:t>
      </w:r>
      <w:r w:rsidR="00144F78" w:rsidRPr="00FC1A13">
        <w:rPr>
          <w:rFonts w:ascii="Arial" w:eastAsia="Arial" w:hAnsi="Arial" w:cs="Arial"/>
          <w:sz w:val="22"/>
          <w:szCs w:val="22"/>
        </w:rPr>
        <w:t>a</w:t>
      </w:r>
      <w:r>
        <w:rPr>
          <w:rFonts w:ascii="Arial" w:eastAsia="Arial" w:hAnsi="Arial" w:cs="Arial"/>
          <w:sz w:val="22"/>
          <w:szCs w:val="22"/>
        </w:rPr>
        <w:t xml:space="preserve"> </w:t>
      </w:r>
      <w:r w:rsidR="00144F78" w:rsidRPr="00FC1A13">
        <w:rPr>
          <w:rFonts w:ascii="Arial" w:eastAsia="Arial" w:hAnsi="Arial" w:cs="Arial"/>
          <w:spacing w:val="-3"/>
          <w:sz w:val="22"/>
          <w:szCs w:val="22"/>
        </w:rPr>
        <w:t>e</w:t>
      </w:r>
      <w:r w:rsidR="00144F78" w:rsidRPr="00FC1A13">
        <w:rPr>
          <w:rFonts w:ascii="Arial" w:eastAsia="Arial" w:hAnsi="Arial" w:cs="Arial"/>
          <w:sz w:val="22"/>
          <w:szCs w:val="22"/>
        </w:rPr>
        <w:t>q</w:t>
      </w:r>
      <w:r w:rsidR="00144F78" w:rsidRPr="00FC1A13">
        <w:rPr>
          <w:rFonts w:ascii="Arial" w:eastAsia="Arial" w:hAnsi="Arial" w:cs="Arial"/>
          <w:spacing w:val="-1"/>
          <w:sz w:val="22"/>
          <w:szCs w:val="22"/>
        </w:rPr>
        <w:t>ui</w:t>
      </w:r>
      <w:r w:rsidR="00144F78" w:rsidRPr="00FC1A13">
        <w:rPr>
          <w:rFonts w:ascii="Arial" w:eastAsia="Arial" w:hAnsi="Arial" w:cs="Arial"/>
          <w:spacing w:val="-2"/>
          <w:sz w:val="22"/>
          <w:szCs w:val="22"/>
        </w:rPr>
        <w:t>v</w:t>
      </w:r>
      <w:r w:rsidR="00144F78" w:rsidRPr="00FC1A13">
        <w:rPr>
          <w:rFonts w:ascii="Arial" w:eastAsia="Arial" w:hAnsi="Arial" w:cs="Arial"/>
          <w:sz w:val="22"/>
          <w:szCs w:val="22"/>
        </w:rPr>
        <w:t>a</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e</w:t>
      </w:r>
      <w:r w:rsidR="00144F78" w:rsidRPr="00FC1A13">
        <w:rPr>
          <w:rFonts w:ascii="Arial" w:eastAsia="Arial" w:hAnsi="Arial" w:cs="Arial"/>
          <w:spacing w:val="-1"/>
          <w:sz w:val="22"/>
          <w:szCs w:val="22"/>
        </w:rPr>
        <w:t>n</w:t>
      </w:r>
      <w:r w:rsidR="00144F78" w:rsidRPr="00FC1A13">
        <w:rPr>
          <w:rFonts w:ascii="Arial" w:eastAsia="Arial" w:hAnsi="Arial" w:cs="Arial"/>
          <w:spacing w:val="1"/>
          <w:sz w:val="22"/>
          <w:szCs w:val="22"/>
        </w:rPr>
        <w:t>t</w:t>
      </w:r>
      <w:r w:rsidR="00144F78" w:rsidRPr="00FC1A13">
        <w:rPr>
          <w:rFonts w:ascii="Arial" w:eastAsia="Arial" w:hAnsi="Arial" w:cs="Arial"/>
          <w:sz w:val="22"/>
          <w:szCs w:val="22"/>
        </w:rPr>
        <w:t>e</w:t>
      </w:r>
      <w:r>
        <w:rPr>
          <w:rFonts w:ascii="Arial" w:eastAsia="Arial" w:hAnsi="Arial" w:cs="Arial"/>
          <w:sz w:val="22"/>
          <w:szCs w:val="22"/>
        </w:rPr>
        <w:t xml:space="preserve"> </w:t>
      </w:r>
      <w:r w:rsidR="00144F78" w:rsidRPr="00FC1A13">
        <w:rPr>
          <w:rFonts w:ascii="Arial" w:eastAsia="Arial" w:hAnsi="Arial" w:cs="Arial"/>
          <w:sz w:val="22"/>
          <w:szCs w:val="22"/>
        </w:rPr>
        <w:t>al</w:t>
      </w:r>
      <w:r>
        <w:rPr>
          <w:rFonts w:ascii="Arial" w:eastAsia="Arial" w:hAnsi="Arial" w:cs="Arial"/>
          <w:sz w:val="22"/>
          <w:szCs w:val="22"/>
        </w:rPr>
        <w:t xml:space="preserve"> </w:t>
      </w:r>
      <w:r w:rsidR="00144F78" w:rsidRPr="00FC1A13">
        <w:rPr>
          <w:rFonts w:ascii="Arial" w:eastAsia="Arial" w:hAnsi="Arial" w:cs="Arial"/>
          <w:sz w:val="22"/>
          <w:szCs w:val="22"/>
        </w:rPr>
        <w:t>p</w:t>
      </w:r>
      <w:r w:rsidR="00144F78" w:rsidRPr="00FC1A13">
        <w:rPr>
          <w:rFonts w:ascii="Arial" w:eastAsia="Arial" w:hAnsi="Arial" w:cs="Arial"/>
          <w:spacing w:val="-1"/>
          <w:sz w:val="22"/>
          <w:szCs w:val="22"/>
        </w:rPr>
        <w:t>o</w:t>
      </w:r>
      <w:r w:rsidR="00144F78" w:rsidRPr="00FC1A13">
        <w:rPr>
          <w:rFonts w:ascii="Arial" w:eastAsia="Arial" w:hAnsi="Arial" w:cs="Arial"/>
          <w:spacing w:val="-2"/>
          <w:sz w:val="22"/>
          <w:szCs w:val="22"/>
        </w:rPr>
        <w:t>r</w:t>
      </w:r>
      <w:r w:rsidR="00144F78" w:rsidRPr="00FC1A13">
        <w:rPr>
          <w:rFonts w:ascii="Arial" w:eastAsia="Arial" w:hAnsi="Arial" w:cs="Arial"/>
          <w:sz w:val="22"/>
          <w:szCs w:val="22"/>
        </w:rPr>
        <w:t>c</w:t>
      </w:r>
      <w:r w:rsidR="00144F78" w:rsidRPr="00FC1A13">
        <w:rPr>
          <w:rFonts w:ascii="Arial" w:eastAsia="Arial" w:hAnsi="Arial" w:cs="Arial"/>
          <w:spacing w:val="-3"/>
          <w:sz w:val="22"/>
          <w:szCs w:val="22"/>
        </w:rPr>
        <w:t>e</w:t>
      </w:r>
      <w:r w:rsidR="00144F78" w:rsidRPr="00FC1A13">
        <w:rPr>
          <w:rFonts w:ascii="Arial" w:eastAsia="Arial" w:hAnsi="Arial" w:cs="Arial"/>
          <w:sz w:val="22"/>
          <w:szCs w:val="22"/>
        </w:rPr>
        <w:t>nta</w:t>
      </w:r>
      <w:r w:rsidR="00144F78" w:rsidRPr="00FC1A13">
        <w:rPr>
          <w:rFonts w:ascii="Arial" w:eastAsia="Arial" w:hAnsi="Arial" w:cs="Arial"/>
          <w:spacing w:val="2"/>
          <w:sz w:val="22"/>
          <w:szCs w:val="22"/>
        </w:rPr>
        <w:t>j</w:t>
      </w:r>
      <w:r w:rsidR="00144F78" w:rsidRPr="00FC1A13">
        <w:rPr>
          <w:rFonts w:ascii="Arial" w:eastAsia="Arial" w:hAnsi="Arial" w:cs="Arial"/>
          <w:sz w:val="22"/>
          <w:szCs w:val="22"/>
        </w:rPr>
        <w:t>e</w:t>
      </w:r>
      <w:r>
        <w:rPr>
          <w:rFonts w:ascii="Arial" w:eastAsia="Arial" w:hAnsi="Arial" w:cs="Arial"/>
          <w:sz w:val="22"/>
          <w:szCs w:val="22"/>
        </w:rPr>
        <w:t xml:space="preserve"> </w:t>
      </w:r>
      <w:r w:rsidR="00144F78" w:rsidRPr="00FC1A13">
        <w:rPr>
          <w:rFonts w:ascii="Arial" w:eastAsia="Arial" w:hAnsi="Arial" w:cs="Arial"/>
          <w:sz w:val="22"/>
          <w:szCs w:val="22"/>
        </w:rPr>
        <w:t>e</w:t>
      </w:r>
      <w:r w:rsidR="00144F78" w:rsidRPr="00FC1A13">
        <w:rPr>
          <w:rFonts w:ascii="Arial" w:eastAsia="Arial" w:hAnsi="Arial" w:cs="Arial"/>
          <w:spacing w:val="-3"/>
          <w:sz w:val="22"/>
          <w:szCs w:val="22"/>
        </w:rPr>
        <w:t>s</w:t>
      </w:r>
      <w:r w:rsidR="00144F78" w:rsidRPr="00FC1A13">
        <w:rPr>
          <w:rFonts w:ascii="Arial" w:eastAsia="Arial" w:hAnsi="Arial" w:cs="Arial"/>
          <w:spacing w:val="1"/>
          <w:sz w:val="22"/>
          <w:szCs w:val="22"/>
        </w:rPr>
        <w:t>t</w:t>
      </w:r>
      <w:r w:rsidR="00144F78" w:rsidRPr="00FC1A13">
        <w:rPr>
          <w:rFonts w:ascii="Arial" w:eastAsia="Arial" w:hAnsi="Arial" w:cs="Arial"/>
          <w:sz w:val="22"/>
          <w:szCs w:val="22"/>
        </w:rPr>
        <w:t>a</w:t>
      </w:r>
      <w:r w:rsidR="00144F78" w:rsidRPr="00FC1A13">
        <w:rPr>
          <w:rFonts w:ascii="Arial" w:eastAsia="Arial" w:hAnsi="Arial" w:cs="Arial"/>
          <w:spacing w:val="-1"/>
          <w:sz w:val="22"/>
          <w:szCs w:val="22"/>
        </w:rPr>
        <w:t>bl</w:t>
      </w:r>
      <w:r w:rsidR="00144F78" w:rsidRPr="00FC1A13">
        <w:rPr>
          <w:rFonts w:ascii="Arial" w:eastAsia="Arial" w:hAnsi="Arial" w:cs="Arial"/>
          <w:sz w:val="22"/>
          <w:szCs w:val="22"/>
        </w:rPr>
        <w:t>ec</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do en</w:t>
      </w:r>
      <w:r>
        <w:rPr>
          <w:rFonts w:ascii="Arial" w:eastAsia="Arial" w:hAnsi="Arial" w:cs="Arial"/>
          <w:sz w:val="22"/>
          <w:szCs w:val="22"/>
        </w:rPr>
        <w:t xml:space="preserve"> </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a</w:t>
      </w:r>
      <w:r w:rsidR="00144F78" w:rsidRPr="00FC1A13">
        <w:rPr>
          <w:rFonts w:ascii="Arial" w:eastAsia="Arial" w:hAnsi="Arial" w:cs="Arial"/>
          <w:spacing w:val="-1"/>
          <w:sz w:val="22"/>
          <w:szCs w:val="22"/>
        </w:rPr>
        <w:t xml:space="preserve"> l</w:t>
      </w:r>
      <w:r w:rsidR="00144F78" w:rsidRPr="00FC1A13">
        <w:rPr>
          <w:rFonts w:ascii="Arial" w:eastAsia="Arial" w:hAnsi="Arial" w:cs="Arial"/>
          <w:spacing w:val="-3"/>
          <w:sz w:val="22"/>
          <w:szCs w:val="22"/>
        </w:rPr>
        <w:t>e</w:t>
      </w:r>
      <w:r w:rsidR="00144F78" w:rsidRPr="00FC1A13">
        <w:rPr>
          <w:rFonts w:ascii="Arial" w:eastAsia="Arial" w:hAnsi="Arial" w:cs="Arial"/>
          <w:spacing w:val="2"/>
          <w:sz w:val="22"/>
          <w:szCs w:val="22"/>
        </w:rPr>
        <w:t>g</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s</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ac</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ón</w:t>
      </w:r>
      <w:r w:rsidR="00144F78" w:rsidRPr="00FC1A13">
        <w:rPr>
          <w:rFonts w:ascii="Arial" w:eastAsia="Arial" w:hAnsi="Arial" w:cs="Arial"/>
          <w:spacing w:val="-2"/>
          <w:sz w:val="22"/>
          <w:szCs w:val="22"/>
        </w:rPr>
        <w:t xml:space="preserve"> v</w:t>
      </w:r>
      <w:r w:rsidR="00144F78" w:rsidRPr="00FC1A13">
        <w:rPr>
          <w:rFonts w:ascii="Arial" w:eastAsia="Arial" w:hAnsi="Arial" w:cs="Arial"/>
          <w:spacing w:val="-1"/>
          <w:sz w:val="22"/>
          <w:szCs w:val="22"/>
        </w:rPr>
        <w:t>i</w:t>
      </w:r>
      <w:r w:rsidR="00144F78" w:rsidRPr="00FC1A13">
        <w:rPr>
          <w:rFonts w:ascii="Arial" w:eastAsia="Arial" w:hAnsi="Arial" w:cs="Arial"/>
          <w:spacing w:val="2"/>
          <w:sz w:val="22"/>
          <w:szCs w:val="22"/>
        </w:rPr>
        <w:t>g</w:t>
      </w:r>
      <w:r w:rsidR="00144F78" w:rsidRPr="00FC1A13">
        <w:rPr>
          <w:rFonts w:ascii="Arial" w:eastAsia="Arial" w:hAnsi="Arial" w:cs="Arial"/>
          <w:sz w:val="22"/>
          <w:szCs w:val="22"/>
        </w:rPr>
        <w:t>e</w:t>
      </w:r>
      <w:r w:rsidR="00144F78" w:rsidRPr="00FC1A13">
        <w:rPr>
          <w:rFonts w:ascii="Arial" w:eastAsia="Arial" w:hAnsi="Arial" w:cs="Arial"/>
          <w:spacing w:val="-1"/>
          <w:sz w:val="22"/>
          <w:szCs w:val="22"/>
        </w:rPr>
        <w:t>n</w:t>
      </w:r>
      <w:r w:rsidR="00144F78" w:rsidRPr="00FC1A13">
        <w:rPr>
          <w:rFonts w:ascii="Arial" w:eastAsia="Arial" w:hAnsi="Arial" w:cs="Arial"/>
          <w:spacing w:val="1"/>
          <w:sz w:val="22"/>
          <w:szCs w:val="22"/>
        </w:rPr>
        <w:t>t</w:t>
      </w:r>
      <w:r w:rsidR="00144F78" w:rsidRPr="00FC1A13">
        <w:rPr>
          <w:rFonts w:ascii="Arial" w:eastAsia="Arial" w:hAnsi="Arial" w:cs="Arial"/>
          <w:spacing w:val="-3"/>
          <w:sz w:val="22"/>
          <w:szCs w:val="22"/>
        </w:rPr>
        <w:t>e</w:t>
      </w:r>
      <w:r w:rsidR="00144F78" w:rsidRPr="00FC1A13">
        <w:rPr>
          <w:rFonts w:ascii="Arial" w:eastAsia="Arial" w:hAnsi="Arial" w:cs="Arial"/>
          <w:sz w:val="22"/>
          <w:szCs w:val="22"/>
        </w:rPr>
        <w:t>.</w:t>
      </w:r>
      <w:r>
        <w:rPr>
          <w:rFonts w:ascii="Arial" w:eastAsia="Arial" w:hAnsi="Arial" w:cs="Arial"/>
          <w:sz w:val="22"/>
          <w:szCs w:val="22"/>
        </w:rPr>
        <w:t xml:space="preserve"> </w:t>
      </w:r>
      <w:r w:rsidR="00144F78" w:rsidRPr="00FC1A13">
        <w:rPr>
          <w:rFonts w:ascii="Arial" w:eastAsia="Arial" w:hAnsi="Arial" w:cs="Arial"/>
          <w:spacing w:val="-1"/>
          <w:sz w:val="22"/>
          <w:szCs w:val="22"/>
        </w:rPr>
        <w:t>S</w:t>
      </w:r>
      <w:r w:rsidR="00144F78" w:rsidRPr="00FC1A13">
        <w:rPr>
          <w:rFonts w:ascii="Arial" w:eastAsia="Arial" w:hAnsi="Arial" w:cs="Arial"/>
          <w:sz w:val="22"/>
          <w:szCs w:val="22"/>
        </w:rPr>
        <w:t>i</w:t>
      </w:r>
      <w:r>
        <w:rPr>
          <w:rFonts w:ascii="Arial" w:eastAsia="Arial" w:hAnsi="Arial" w:cs="Arial"/>
          <w:sz w:val="22"/>
          <w:szCs w:val="22"/>
        </w:rPr>
        <w:t xml:space="preserve"> </w:t>
      </w:r>
      <w:r w:rsidR="00144F78" w:rsidRPr="00FC1A13">
        <w:rPr>
          <w:rFonts w:ascii="Arial" w:eastAsia="Arial" w:hAnsi="Arial" w:cs="Arial"/>
          <w:sz w:val="22"/>
          <w:szCs w:val="22"/>
        </w:rPr>
        <w:t>en</w:t>
      </w:r>
      <w:r>
        <w:rPr>
          <w:rFonts w:ascii="Arial" w:eastAsia="Arial" w:hAnsi="Arial" w:cs="Arial"/>
          <w:sz w:val="22"/>
          <w:szCs w:val="22"/>
        </w:rPr>
        <w:t xml:space="preserve"> </w:t>
      </w:r>
      <w:r w:rsidR="00144F78" w:rsidRPr="00FC1A13">
        <w:rPr>
          <w:rFonts w:ascii="Arial" w:eastAsia="Arial" w:hAnsi="Arial" w:cs="Arial"/>
          <w:sz w:val="22"/>
          <w:szCs w:val="22"/>
        </w:rPr>
        <w:t>d</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cha</w:t>
      </w:r>
      <w:r>
        <w:rPr>
          <w:rFonts w:ascii="Arial" w:eastAsia="Arial" w:hAnsi="Arial" w:cs="Arial"/>
          <w:sz w:val="22"/>
          <w:szCs w:val="22"/>
        </w:rPr>
        <w:t xml:space="preserve"> </w:t>
      </w:r>
      <w:r w:rsidR="00144F78" w:rsidRPr="00FC1A13">
        <w:rPr>
          <w:rFonts w:ascii="Arial" w:eastAsia="Arial" w:hAnsi="Arial" w:cs="Arial"/>
          <w:sz w:val="22"/>
          <w:szCs w:val="22"/>
        </w:rPr>
        <w:t>comp</w:t>
      </w:r>
      <w:r w:rsidR="00144F78" w:rsidRPr="00FC1A13">
        <w:rPr>
          <w:rFonts w:ascii="Arial" w:eastAsia="Arial" w:hAnsi="Arial" w:cs="Arial"/>
          <w:spacing w:val="-3"/>
          <w:sz w:val="22"/>
          <w:szCs w:val="22"/>
        </w:rPr>
        <w:t>a</w:t>
      </w:r>
      <w:r w:rsidR="00144F78" w:rsidRPr="00FC1A13">
        <w:rPr>
          <w:rFonts w:ascii="Arial" w:eastAsia="Arial" w:hAnsi="Arial" w:cs="Arial"/>
          <w:spacing w:val="1"/>
          <w:sz w:val="22"/>
          <w:szCs w:val="22"/>
        </w:rPr>
        <w:t>r</w:t>
      </w:r>
      <w:r w:rsidR="00144F78" w:rsidRPr="00FC1A13">
        <w:rPr>
          <w:rFonts w:ascii="Arial" w:eastAsia="Arial" w:hAnsi="Arial" w:cs="Arial"/>
          <w:sz w:val="22"/>
          <w:szCs w:val="22"/>
        </w:rPr>
        <w:t>ac</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ón</w:t>
      </w:r>
      <w:r>
        <w:rPr>
          <w:rFonts w:ascii="Arial" w:eastAsia="Arial" w:hAnsi="Arial" w:cs="Arial"/>
          <w:sz w:val="22"/>
          <w:szCs w:val="22"/>
        </w:rPr>
        <w:t xml:space="preserve"> </w:t>
      </w:r>
      <w:r w:rsidR="00144F78" w:rsidRPr="00FC1A13">
        <w:rPr>
          <w:rFonts w:ascii="Arial" w:eastAsia="Arial" w:hAnsi="Arial" w:cs="Arial"/>
          <w:sz w:val="22"/>
          <w:szCs w:val="22"/>
        </w:rPr>
        <w:t>a</w:t>
      </w:r>
      <w:r w:rsidR="00144F78" w:rsidRPr="00FC1A13">
        <w:rPr>
          <w:rFonts w:ascii="Arial" w:eastAsia="Arial" w:hAnsi="Arial" w:cs="Arial"/>
          <w:spacing w:val="-1"/>
          <w:sz w:val="22"/>
          <w:szCs w:val="22"/>
        </w:rPr>
        <w:t>di</w:t>
      </w:r>
      <w:r w:rsidR="00144F78" w:rsidRPr="00FC1A13">
        <w:rPr>
          <w:rFonts w:ascii="Arial" w:eastAsia="Arial" w:hAnsi="Arial" w:cs="Arial"/>
          <w:sz w:val="22"/>
          <w:szCs w:val="22"/>
        </w:rPr>
        <w:t>c</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o</w:t>
      </w:r>
      <w:r w:rsidR="00144F78" w:rsidRPr="00FC1A13">
        <w:rPr>
          <w:rFonts w:ascii="Arial" w:eastAsia="Arial" w:hAnsi="Arial" w:cs="Arial"/>
          <w:spacing w:val="-1"/>
          <w:sz w:val="22"/>
          <w:szCs w:val="22"/>
        </w:rPr>
        <w:t>n</w:t>
      </w:r>
      <w:r w:rsidR="00144F78" w:rsidRPr="00FC1A13">
        <w:rPr>
          <w:rFonts w:ascii="Arial" w:eastAsia="Arial" w:hAnsi="Arial" w:cs="Arial"/>
          <w:sz w:val="22"/>
          <w:szCs w:val="22"/>
        </w:rPr>
        <w:t>a</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 xml:space="preserve">, </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a</w:t>
      </w:r>
      <w:r>
        <w:rPr>
          <w:rFonts w:ascii="Arial" w:eastAsia="Arial" w:hAnsi="Arial" w:cs="Arial"/>
          <w:sz w:val="22"/>
          <w:szCs w:val="22"/>
        </w:rPr>
        <w:t xml:space="preserve"> </w:t>
      </w:r>
      <w:r w:rsidR="00144F78" w:rsidRPr="00FC1A13">
        <w:rPr>
          <w:rFonts w:ascii="Arial" w:eastAsia="Arial" w:hAnsi="Arial" w:cs="Arial"/>
          <w:spacing w:val="-3"/>
          <w:sz w:val="22"/>
          <w:szCs w:val="22"/>
        </w:rPr>
        <w:t>o</w:t>
      </w:r>
      <w:r w:rsidR="00144F78" w:rsidRPr="00FC1A13">
        <w:rPr>
          <w:rFonts w:ascii="Arial" w:eastAsia="Arial" w:hAnsi="Arial" w:cs="Arial"/>
          <w:spacing w:val="3"/>
          <w:sz w:val="22"/>
          <w:szCs w:val="22"/>
        </w:rPr>
        <w:t>f</w:t>
      </w:r>
      <w:r w:rsidR="00144F78" w:rsidRPr="00FC1A13">
        <w:rPr>
          <w:rFonts w:ascii="Arial" w:eastAsia="Arial" w:hAnsi="Arial" w:cs="Arial"/>
          <w:spacing w:val="-3"/>
          <w:sz w:val="22"/>
          <w:szCs w:val="22"/>
        </w:rPr>
        <w:t>e</w:t>
      </w:r>
      <w:r w:rsidR="00144F78" w:rsidRPr="00FC1A13">
        <w:rPr>
          <w:rFonts w:ascii="Arial" w:eastAsia="Arial" w:hAnsi="Arial" w:cs="Arial"/>
          <w:spacing w:val="1"/>
          <w:sz w:val="22"/>
          <w:szCs w:val="22"/>
        </w:rPr>
        <w:t>rt</w:t>
      </w:r>
      <w:r w:rsidR="00144F78" w:rsidRPr="00FC1A13">
        <w:rPr>
          <w:rFonts w:ascii="Arial" w:eastAsia="Arial" w:hAnsi="Arial" w:cs="Arial"/>
          <w:sz w:val="22"/>
          <w:szCs w:val="22"/>
        </w:rPr>
        <w:t>a</w:t>
      </w:r>
      <w:r>
        <w:rPr>
          <w:rFonts w:ascii="Arial" w:eastAsia="Arial" w:hAnsi="Arial" w:cs="Arial"/>
          <w:sz w:val="22"/>
          <w:szCs w:val="22"/>
        </w:rPr>
        <w:t xml:space="preserve"> </w:t>
      </w:r>
      <w:r w:rsidR="00144F78" w:rsidRPr="00FC1A13">
        <w:rPr>
          <w:rFonts w:ascii="Arial" w:eastAsia="Arial" w:hAnsi="Arial" w:cs="Arial"/>
          <w:sz w:val="22"/>
          <w:szCs w:val="22"/>
        </w:rPr>
        <w:t>d</w:t>
      </w:r>
      <w:r w:rsidR="00144F78" w:rsidRPr="00FC1A13">
        <w:rPr>
          <w:rFonts w:ascii="Arial" w:eastAsia="Arial" w:hAnsi="Arial" w:cs="Arial"/>
          <w:spacing w:val="-1"/>
          <w:sz w:val="22"/>
          <w:szCs w:val="22"/>
        </w:rPr>
        <w:t>e</w:t>
      </w:r>
      <w:r w:rsidR="00144F78" w:rsidRPr="00FC1A13">
        <w:rPr>
          <w:rFonts w:ascii="Arial" w:eastAsia="Arial" w:hAnsi="Arial" w:cs="Arial"/>
          <w:sz w:val="22"/>
          <w:szCs w:val="22"/>
        </w:rPr>
        <w:t>l</w:t>
      </w:r>
      <w:r>
        <w:rPr>
          <w:rFonts w:ascii="Arial" w:eastAsia="Arial" w:hAnsi="Arial" w:cs="Arial"/>
          <w:sz w:val="22"/>
          <w:szCs w:val="22"/>
        </w:rPr>
        <w:t xml:space="preserve"> </w:t>
      </w:r>
      <w:r w:rsidR="00144F78" w:rsidRPr="00FC1A13">
        <w:rPr>
          <w:rFonts w:ascii="Arial" w:eastAsia="Arial" w:hAnsi="Arial" w:cs="Arial"/>
          <w:sz w:val="22"/>
          <w:szCs w:val="22"/>
        </w:rPr>
        <w:t>b</w:t>
      </w:r>
      <w:r w:rsidR="00144F78" w:rsidRPr="00FC1A13">
        <w:rPr>
          <w:rFonts w:ascii="Arial" w:eastAsia="Arial" w:hAnsi="Arial" w:cs="Arial"/>
          <w:spacing w:val="-4"/>
          <w:sz w:val="22"/>
          <w:szCs w:val="22"/>
        </w:rPr>
        <w:t>i</w:t>
      </w:r>
      <w:r w:rsidR="00144F78" w:rsidRPr="00FC1A13">
        <w:rPr>
          <w:rFonts w:ascii="Arial" w:eastAsia="Arial" w:hAnsi="Arial" w:cs="Arial"/>
          <w:sz w:val="22"/>
          <w:szCs w:val="22"/>
        </w:rPr>
        <w:t>en</w:t>
      </w:r>
      <w:r>
        <w:rPr>
          <w:rFonts w:ascii="Arial" w:eastAsia="Arial" w:hAnsi="Arial" w:cs="Arial"/>
          <w:sz w:val="22"/>
          <w:szCs w:val="22"/>
        </w:rPr>
        <w:t xml:space="preserve"> </w:t>
      </w:r>
      <w:r w:rsidR="00144F78" w:rsidRPr="00FC1A13">
        <w:rPr>
          <w:rFonts w:ascii="Arial" w:eastAsia="Arial" w:hAnsi="Arial" w:cs="Arial"/>
          <w:sz w:val="22"/>
          <w:szCs w:val="22"/>
        </w:rPr>
        <w:t>produc</w:t>
      </w:r>
      <w:r w:rsidR="00144F78" w:rsidRPr="00FC1A13">
        <w:rPr>
          <w:rFonts w:ascii="Arial" w:eastAsia="Arial" w:hAnsi="Arial" w:cs="Arial"/>
          <w:spacing w:val="-2"/>
          <w:sz w:val="22"/>
          <w:szCs w:val="22"/>
        </w:rPr>
        <w:t>i</w:t>
      </w:r>
      <w:r w:rsidR="00144F78" w:rsidRPr="00FC1A13">
        <w:rPr>
          <w:rFonts w:ascii="Arial" w:eastAsia="Arial" w:hAnsi="Arial" w:cs="Arial"/>
          <w:sz w:val="22"/>
          <w:szCs w:val="22"/>
        </w:rPr>
        <w:t>do</w:t>
      </w:r>
      <w:r>
        <w:rPr>
          <w:rFonts w:ascii="Arial" w:eastAsia="Arial" w:hAnsi="Arial" w:cs="Arial"/>
          <w:sz w:val="22"/>
          <w:szCs w:val="22"/>
        </w:rPr>
        <w:t xml:space="preserve"> </w:t>
      </w:r>
      <w:r w:rsidR="00144F78" w:rsidRPr="00FC1A13">
        <w:rPr>
          <w:rFonts w:ascii="Arial" w:eastAsia="Arial" w:hAnsi="Arial" w:cs="Arial"/>
          <w:sz w:val="22"/>
          <w:szCs w:val="22"/>
        </w:rPr>
        <w:t>en el</w:t>
      </w:r>
      <w:r>
        <w:rPr>
          <w:rFonts w:ascii="Arial" w:eastAsia="Arial" w:hAnsi="Arial" w:cs="Arial"/>
          <w:sz w:val="22"/>
          <w:szCs w:val="22"/>
        </w:rPr>
        <w:t xml:space="preserve"> </w:t>
      </w:r>
      <w:r w:rsidR="00144F78" w:rsidRPr="00FC1A13">
        <w:rPr>
          <w:rFonts w:ascii="Arial" w:eastAsia="Arial" w:hAnsi="Arial" w:cs="Arial"/>
          <w:spacing w:val="-1"/>
          <w:sz w:val="22"/>
          <w:szCs w:val="22"/>
        </w:rPr>
        <w:t>P</w:t>
      </w:r>
      <w:r w:rsidR="00144F78" w:rsidRPr="00FC1A13">
        <w:rPr>
          <w:rFonts w:ascii="Arial" w:eastAsia="Arial" w:hAnsi="Arial" w:cs="Arial"/>
          <w:sz w:val="22"/>
          <w:szCs w:val="22"/>
        </w:rPr>
        <w:t>ar</w:t>
      </w:r>
      <w:r w:rsidR="00144F78" w:rsidRPr="00FC1A13">
        <w:rPr>
          <w:rFonts w:ascii="Arial" w:eastAsia="Arial" w:hAnsi="Arial" w:cs="Arial"/>
          <w:spacing w:val="-2"/>
          <w:sz w:val="22"/>
          <w:szCs w:val="22"/>
        </w:rPr>
        <w:t>a</w:t>
      </w:r>
      <w:r w:rsidR="00144F78" w:rsidRPr="00FC1A13">
        <w:rPr>
          <w:rFonts w:ascii="Arial" w:eastAsia="Arial" w:hAnsi="Arial" w:cs="Arial"/>
          <w:spacing w:val="2"/>
          <w:sz w:val="22"/>
          <w:szCs w:val="22"/>
        </w:rPr>
        <w:t>g</w:t>
      </w:r>
      <w:r w:rsidR="00144F78" w:rsidRPr="00FC1A13">
        <w:rPr>
          <w:rFonts w:ascii="Arial" w:eastAsia="Arial" w:hAnsi="Arial" w:cs="Arial"/>
          <w:sz w:val="22"/>
          <w:szCs w:val="22"/>
        </w:rPr>
        <w:t>u</w:t>
      </w:r>
      <w:r w:rsidR="00144F78" w:rsidRPr="00FC1A13">
        <w:rPr>
          <w:rFonts w:ascii="Arial" w:eastAsia="Arial" w:hAnsi="Arial" w:cs="Arial"/>
          <w:spacing w:val="-1"/>
          <w:sz w:val="22"/>
          <w:szCs w:val="22"/>
        </w:rPr>
        <w:t>a</w:t>
      </w:r>
      <w:r w:rsidR="00144F78" w:rsidRPr="00FC1A13">
        <w:rPr>
          <w:rFonts w:ascii="Arial" w:eastAsia="Arial" w:hAnsi="Arial" w:cs="Arial"/>
          <w:sz w:val="22"/>
          <w:szCs w:val="22"/>
        </w:rPr>
        <w:t>y</w:t>
      </w:r>
      <w:r>
        <w:rPr>
          <w:rFonts w:ascii="Arial" w:eastAsia="Arial" w:hAnsi="Arial" w:cs="Arial"/>
          <w:sz w:val="22"/>
          <w:szCs w:val="22"/>
        </w:rPr>
        <w:t xml:space="preserve"> </w:t>
      </w:r>
      <w:r w:rsidR="00144F78" w:rsidRPr="00FC1A13">
        <w:rPr>
          <w:rFonts w:ascii="Arial" w:eastAsia="Arial" w:hAnsi="Arial" w:cs="Arial"/>
          <w:spacing w:val="2"/>
          <w:sz w:val="22"/>
          <w:szCs w:val="22"/>
        </w:rPr>
        <w:t>q</w:t>
      </w:r>
      <w:r w:rsidR="00144F78" w:rsidRPr="00FC1A13">
        <w:rPr>
          <w:rFonts w:ascii="Arial" w:eastAsia="Arial" w:hAnsi="Arial" w:cs="Arial"/>
          <w:sz w:val="22"/>
          <w:szCs w:val="22"/>
        </w:rPr>
        <w:t>ue h</w:t>
      </w:r>
      <w:r w:rsidR="00144F78" w:rsidRPr="00FC1A13">
        <w:rPr>
          <w:rFonts w:ascii="Arial" w:eastAsia="Arial" w:hAnsi="Arial" w:cs="Arial"/>
          <w:spacing w:val="-1"/>
          <w:sz w:val="22"/>
          <w:szCs w:val="22"/>
        </w:rPr>
        <w:t>a</w:t>
      </w:r>
      <w:r w:rsidR="00144F78" w:rsidRPr="00FC1A13">
        <w:rPr>
          <w:rFonts w:ascii="Arial" w:eastAsia="Arial" w:hAnsi="Arial" w:cs="Arial"/>
          <w:spacing w:val="-2"/>
          <w:sz w:val="22"/>
          <w:szCs w:val="22"/>
        </w:rPr>
        <w:t>y</w:t>
      </w:r>
      <w:r w:rsidR="00144F78" w:rsidRPr="00FC1A13">
        <w:rPr>
          <w:rFonts w:ascii="Arial" w:eastAsia="Arial" w:hAnsi="Arial" w:cs="Arial"/>
          <w:sz w:val="22"/>
          <w:szCs w:val="22"/>
        </w:rPr>
        <w:t>a</w:t>
      </w:r>
      <w:r>
        <w:rPr>
          <w:rFonts w:ascii="Arial" w:eastAsia="Arial" w:hAnsi="Arial" w:cs="Arial"/>
          <w:sz w:val="22"/>
          <w:szCs w:val="22"/>
        </w:rPr>
        <w:t xml:space="preserve"> </w:t>
      </w:r>
      <w:r w:rsidR="00144F78" w:rsidRPr="00FC1A13">
        <w:rPr>
          <w:rFonts w:ascii="Arial" w:eastAsia="Arial" w:hAnsi="Arial" w:cs="Arial"/>
          <w:sz w:val="22"/>
          <w:szCs w:val="22"/>
        </w:rPr>
        <w:t>acred</w:t>
      </w:r>
      <w:r w:rsidR="00144F78" w:rsidRPr="00FC1A13">
        <w:rPr>
          <w:rFonts w:ascii="Arial" w:eastAsia="Arial" w:hAnsi="Arial" w:cs="Arial"/>
          <w:spacing w:val="-1"/>
          <w:sz w:val="22"/>
          <w:szCs w:val="22"/>
        </w:rPr>
        <w:t>i</w:t>
      </w:r>
      <w:r w:rsidR="00144F78" w:rsidRPr="00FC1A13">
        <w:rPr>
          <w:rFonts w:ascii="Arial" w:eastAsia="Arial" w:hAnsi="Arial" w:cs="Arial"/>
          <w:spacing w:val="1"/>
          <w:sz w:val="22"/>
          <w:szCs w:val="22"/>
        </w:rPr>
        <w:t>t</w:t>
      </w:r>
      <w:r w:rsidR="00144F78" w:rsidRPr="00FC1A13">
        <w:rPr>
          <w:rFonts w:ascii="Arial" w:eastAsia="Arial" w:hAnsi="Arial" w:cs="Arial"/>
          <w:sz w:val="22"/>
          <w:szCs w:val="22"/>
        </w:rPr>
        <w:t>a</w:t>
      </w:r>
      <w:r w:rsidR="00144F78" w:rsidRPr="00FC1A13">
        <w:rPr>
          <w:rFonts w:ascii="Arial" w:eastAsia="Arial" w:hAnsi="Arial" w:cs="Arial"/>
          <w:spacing w:val="-1"/>
          <w:sz w:val="22"/>
          <w:szCs w:val="22"/>
        </w:rPr>
        <w:t>d</w:t>
      </w:r>
      <w:r w:rsidR="00144F78" w:rsidRPr="00FC1A13">
        <w:rPr>
          <w:rFonts w:ascii="Arial" w:eastAsia="Arial" w:hAnsi="Arial" w:cs="Arial"/>
          <w:sz w:val="22"/>
          <w:szCs w:val="22"/>
        </w:rPr>
        <w:t>o</w:t>
      </w:r>
      <w:r w:rsidR="00144F78" w:rsidRPr="00FC1A13">
        <w:rPr>
          <w:rFonts w:ascii="Arial" w:eastAsia="Arial" w:hAnsi="Arial" w:cs="Arial"/>
          <w:spacing w:val="1"/>
          <w:sz w:val="22"/>
          <w:szCs w:val="22"/>
        </w:rPr>
        <w:t xml:space="preserve"> m</w:t>
      </w:r>
      <w:r w:rsidR="00144F78" w:rsidRPr="00FC1A13">
        <w:rPr>
          <w:rFonts w:ascii="Arial" w:eastAsia="Arial" w:hAnsi="Arial" w:cs="Arial"/>
          <w:sz w:val="22"/>
          <w:szCs w:val="22"/>
        </w:rPr>
        <w:t>e</w:t>
      </w:r>
      <w:r w:rsidR="00144F78" w:rsidRPr="00FC1A13">
        <w:rPr>
          <w:rFonts w:ascii="Arial" w:eastAsia="Arial" w:hAnsi="Arial" w:cs="Arial"/>
          <w:spacing w:val="-1"/>
          <w:sz w:val="22"/>
          <w:szCs w:val="22"/>
        </w:rPr>
        <w:t>di</w:t>
      </w:r>
      <w:r w:rsidR="00144F78" w:rsidRPr="00FC1A13">
        <w:rPr>
          <w:rFonts w:ascii="Arial" w:eastAsia="Arial" w:hAnsi="Arial" w:cs="Arial"/>
          <w:sz w:val="22"/>
          <w:szCs w:val="22"/>
        </w:rPr>
        <w:t>a</w:t>
      </w:r>
      <w:r w:rsidR="00144F78" w:rsidRPr="00FC1A13">
        <w:rPr>
          <w:rFonts w:ascii="Arial" w:eastAsia="Arial" w:hAnsi="Arial" w:cs="Arial"/>
          <w:spacing w:val="-1"/>
          <w:sz w:val="22"/>
          <w:szCs w:val="22"/>
        </w:rPr>
        <w:t>n</w:t>
      </w:r>
      <w:r w:rsidR="00144F78" w:rsidRPr="00FC1A13">
        <w:rPr>
          <w:rFonts w:ascii="Arial" w:eastAsia="Arial" w:hAnsi="Arial" w:cs="Arial"/>
          <w:spacing w:val="1"/>
          <w:sz w:val="22"/>
          <w:szCs w:val="22"/>
        </w:rPr>
        <w:t>t</w:t>
      </w:r>
      <w:r w:rsidR="00144F78" w:rsidRPr="00FC1A13">
        <w:rPr>
          <w:rFonts w:ascii="Arial" w:eastAsia="Arial" w:hAnsi="Arial" w:cs="Arial"/>
          <w:sz w:val="22"/>
          <w:szCs w:val="22"/>
        </w:rPr>
        <w:t xml:space="preserve">e </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a</w:t>
      </w:r>
      <w:r>
        <w:rPr>
          <w:rFonts w:ascii="Arial" w:eastAsia="Arial" w:hAnsi="Arial" w:cs="Arial"/>
          <w:sz w:val="22"/>
          <w:szCs w:val="22"/>
        </w:rPr>
        <w:t xml:space="preserve"> </w:t>
      </w:r>
      <w:r w:rsidR="00144F78" w:rsidRPr="00FC1A13">
        <w:rPr>
          <w:rFonts w:ascii="Arial" w:eastAsia="Arial" w:hAnsi="Arial" w:cs="Arial"/>
          <w:sz w:val="22"/>
          <w:szCs w:val="22"/>
        </w:rPr>
        <w:t>p</w:t>
      </w:r>
      <w:r w:rsidR="00144F78" w:rsidRPr="00FC1A13">
        <w:rPr>
          <w:rFonts w:ascii="Arial" w:eastAsia="Arial" w:hAnsi="Arial" w:cs="Arial"/>
          <w:spacing w:val="-2"/>
          <w:sz w:val="22"/>
          <w:szCs w:val="22"/>
        </w:rPr>
        <w:t>r</w:t>
      </w:r>
      <w:r w:rsidR="00144F78" w:rsidRPr="00FC1A13">
        <w:rPr>
          <w:rFonts w:ascii="Arial" w:eastAsia="Arial" w:hAnsi="Arial" w:cs="Arial"/>
          <w:sz w:val="22"/>
          <w:szCs w:val="22"/>
        </w:rPr>
        <w:t>es</w:t>
      </w:r>
      <w:r w:rsidR="00144F78" w:rsidRPr="00FC1A13">
        <w:rPr>
          <w:rFonts w:ascii="Arial" w:eastAsia="Arial" w:hAnsi="Arial" w:cs="Arial"/>
          <w:spacing w:val="-1"/>
          <w:sz w:val="22"/>
          <w:szCs w:val="22"/>
        </w:rPr>
        <w:t>e</w:t>
      </w:r>
      <w:r w:rsidR="00144F78" w:rsidRPr="00FC1A13">
        <w:rPr>
          <w:rFonts w:ascii="Arial" w:eastAsia="Arial" w:hAnsi="Arial" w:cs="Arial"/>
          <w:sz w:val="22"/>
          <w:szCs w:val="22"/>
        </w:rPr>
        <w:t>ntac</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ón</w:t>
      </w:r>
      <w:r>
        <w:rPr>
          <w:rFonts w:ascii="Arial" w:eastAsia="Arial" w:hAnsi="Arial" w:cs="Arial"/>
          <w:sz w:val="22"/>
          <w:szCs w:val="22"/>
        </w:rPr>
        <w:t xml:space="preserve"> </w:t>
      </w:r>
      <w:r w:rsidR="00144F78" w:rsidRPr="00FC1A13">
        <w:rPr>
          <w:rFonts w:ascii="Arial" w:eastAsia="Arial" w:hAnsi="Arial" w:cs="Arial"/>
          <w:sz w:val="22"/>
          <w:szCs w:val="22"/>
        </w:rPr>
        <w:t>d</w:t>
      </w:r>
      <w:r w:rsidR="00144F78" w:rsidRPr="00FC1A13">
        <w:rPr>
          <w:rFonts w:ascii="Arial" w:eastAsia="Arial" w:hAnsi="Arial" w:cs="Arial"/>
          <w:spacing w:val="-1"/>
          <w:sz w:val="22"/>
          <w:szCs w:val="22"/>
        </w:rPr>
        <w:t>e</w:t>
      </w:r>
      <w:r w:rsidR="00144F78" w:rsidRPr="00FC1A13">
        <w:rPr>
          <w:rFonts w:ascii="Arial" w:eastAsia="Arial" w:hAnsi="Arial" w:cs="Arial"/>
          <w:sz w:val="22"/>
          <w:szCs w:val="22"/>
        </w:rPr>
        <w:t>l</w:t>
      </w:r>
      <w:r>
        <w:rPr>
          <w:rFonts w:ascii="Arial" w:eastAsia="Arial" w:hAnsi="Arial" w:cs="Arial"/>
          <w:sz w:val="22"/>
          <w:szCs w:val="22"/>
        </w:rPr>
        <w:t xml:space="preserve"> </w:t>
      </w:r>
      <w:r w:rsidR="00144F78" w:rsidRPr="00FC1A13">
        <w:rPr>
          <w:rFonts w:ascii="Arial" w:eastAsia="Arial" w:hAnsi="Arial" w:cs="Arial"/>
          <w:spacing w:val="-1"/>
          <w:sz w:val="22"/>
          <w:szCs w:val="22"/>
        </w:rPr>
        <w:t>C</w:t>
      </w:r>
      <w:r w:rsidR="00144F78" w:rsidRPr="00FC1A13">
        <w:rPr>
          <w:rFonts w:ascii="Arial" w:eastAsia="Arial" w:hAnsi="Arial" w:cs="Arial"/>
          <w:spacing w:val="-3"/>
          <w:sz w:val="22"/>
          <w:szCs w:val="22"/>
        </w:rPr>
        <w:t>e</w:t>
      </w:r>
      <w:r w:rsidR="00144F78" w:rsidRPr="00FC1A13">
        <w:rPr>
          <w:rFonts w:ascii="Arial" w:eastAsia="Arial" w:hAnsi="Arial" w:cs="Arial"/>
          <w:spacing w:val="1"/>
          <w:sz w:val="22"/>
          <w:szCs w:val="22"/>
        </w:rPr>
        <w:t>rt</w:t>
      </w:r>
      <w:r w:rsidR="00144F78" w:rsidRPr="00FC1A13">
        <w:rPr>
          <w:rFonts w:ascii="Arial" w:eastAsia="Arial" w:hAnsi="Arial" w:cs="Arial"/>
          <w:spacing w:val="-3"/>
          <w:sz w:val="22"/>
          <w:szCs w:val="22"/>
        </w:rPr>
        <w:t>i</w:t>
      </w:r>
      <w:r w:rsidR="00144F78" w:rsidRPr="00FC1A13">
        <w:rPr>
          <w:rFonts w:ascii="Arial" w:eastAsia="Arial" w:hAnsi="Arial" w:cs="Arial"/>
          <w:spacing w:val="3"/>
          <w:sz w:val="22"/>
          <w:szCs w:val="22"/>
        </w:rPr>
        <w:t>f</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c</w:t>
      </w:r>
      <w:r w:rsidR="00144F78" w:rsidRPr="00FC1A13">
        <w:rPr>
          <w:rFonts w:ascii="Arial" w:eastAsia="Arial" w:hAnsi="Arial" w:cs="Arial"/>
          <w:spacing w:val="-3"/>
          <w:sz w:val="22"/>
          <w:szCs w:val="22"/>
        </w:rPr>
        <w:t>a</w:t>
      </w:r>
      <w:r w:rsidR="00144F78" w:rsidRPr="00FC1A13">
        <w:rPr>
          <w:rFonts w:ascii="Arial" w:eastAsia="Arial" w:hAnsi="Arial" w:cs="Arial"/>
          <w:sz w:val="22"/>
          <w:szCs w:val="22"/>
        </w:rPr>
        <w:t>do</w:t>
      </w:r>
      <w:r>
        <w:rPr>
          <w:rFonts w:ascii="Arial" w:eastAsia="Arial" w:hAnsi="Arial" w:cs="Arial"/>
          <w:sz w:val="22"/>
          <w:szCs w:val="22"/>
        </w:rPr>
        <w:t xml:space="preserve"> </w:t>
      </w:r>
      <w:r w:rsidR="00144F78" w:rsidRPr="00FC1A13">
        <w:rPr>
          <w:rFonts w:ascii="Arial" w:eastAsia="Arial" w:hAnsi="Arial" w:cs="Arial"/>
          <w:sz w:val="22"/>
          <w:szCs w:val="22"/>
        </w:rPr>
        <w:t xml:space="preserve">de </w:t>
      </w:r>
      <w:r w:rsidR="00144F78" w:rsidRPr="00FC1A13">
        <w:rPr>
          <w:rFonts w:ascii="Arial" w:eastAsia="Arial" w:hAnsi="Arial" w:cs="Arial"/>
          <w:spacing w:val="1"/>
          <w:sz w:val="22"/>
          <w:szCs w:val="22"/>
        </w:rPr>
        <w:t>Or</w:t>
      </w:r>
      <w:r w:rsidR="00144F78" w:rsidRPr="00FC1A13">
        <w:rPr>
          <w:rFonts w:ascii="Arial" w:eastAsia="Arial" w:hAnsi="Arial" w:cs="Arial"/>
          <w:spacing w:val="-3"/>
          <w:sz w:val="22"/>
          <w:szCs w:val="22"/>
        </w:rPr>
        <w:t>i</w:t>
      </w:r>
      <w:r w:rsidR="00144F78" w:rsidRPr="00FC1A13">
        <w:rPr>
          <w:rFonts w:ascii="Arial" w:eastAsia="Arial" w:hAnsi="Arial" w:cs="Arial"/>
          <w:spacing w:val="2"/>
          <w:sz w:val="22"/>
          <w:szCs w:val="22"/>
        </w:rPr>
        <w:t>g</w:t>
      </w:r>
      <w:r w:rsidR="00144F78" w:rsidRPr="00FC1A13">
        <w:rPr>
          <w:rFonts w:ascii="Arial" w:eastAsia="Arial" w:hAnsi="Arial" w:cs="Arial"/>
          <w:sz w:val="22"/>
          <w:szCs w:val="22"/>
        </w:rPr>
        <w:t xml:space="preserve">en </w:t>
      </w:r>
      <w:r w:rsidR="00144F78" w:rsidRPr="00FC1A13">
        <w:rPr>
          <w:rFonts w:ascii="Arial" w:eastAsia="Arial" w:hAnsi="Arial" w:cs="Arial"/>
          <w:spacing w:val="-3"/>
          <w:sz w:val="22"/>
          <w:szCs w:val="22"/>
        </w:rPr>
        <w:t>d</w:t>
      </w:r>
      <w:r w:rsidR="00144F78" w:rsidRPr="00FC1A13">
        <w:rPr>
          <w:rFonts w:ascii="Arial" w:eastAsia="Arial" w:hAnsi="Arial" w:cs="Arial"/>
          <w:sz w:val="22"/>
          <w:szCs w:val="22"/>
        </w:rPr>
        <w:t xml:space="preserve">e </w:t>
      </w:r>
      <w:r w:rsidR="00144F78" w:rsidRPr="00FC1A13">
        <w:rPr>
          <w:rFonts w:ascii="Arial" w:eastAsia="Arial" w:hAnsi="Arial" w:cs="Arial"/>
          <w:spacing w:val="-1"/>
          <w:sz w:val="22"/>
          <w:szCs w:val="22"/>
        </w:rPr>
        <w:t>P</w:t>
      </w:r>
      <w:r w:rsidR="00144F78" w:rsidRPr="00FC1A13">
        <w:rPr>
          <w:rFonts w:ascii="Arial" w:eastAsia="Arial" w:hAnsi="Arial" w:cs="Arial"/>
          <w:spacing w:val="1"/>
          <w:sz w:val="22"/>
          <w:szCs w:val="22"/>
        </w:rPr>
        <w:t>r</w:t>
      </w:r>
      <w:r w:rsidR="00144F78" w:rsidRPr="00FC1A13">
        <w:rPr>
          <w:rFonts w:ascii="Arial" w:eastAsia="Arial" w:hAnsi="Arial" w:cs="Arial"/>
          <w:sz w:val="22"/>
          <w:szCs w:val="22"/>
        </w:rPr>
        <w:t>o</w:t>
      </w:r>
      <w:r w:rsidR="00144F78" w:rsidRPr="00FC1A13">
        <w:rPr>
          <w:rFonts w:ascii="Arial" w:eastAsia="Arial" w:hAnsi="Arial" w:cs="Arial"/>
          <w:spacing w:val="-1"/>
          <w:sz w:val="22"/>
          <w:szCs w:val="22"/>
        </w:rPr>
        <w:t>d</w:t>
      </w:r>
      <w:r w:rsidR="00144F78" w:rsidRPr="00FC1A13">
        <w:rPr>
          <w:rFonts w:ascii="Arial" w:eastAsia="Arial" w:hAnsi="Arial" w:cs="Arial"/>
          <w:sz w:val="22"/>
          <w:szCs w:val="22"/>
        </w:rPr>
        <w:t>ucto</w:t>
      </w:r>
      <w:r>
        <w:rPr>
          <w:rFonts w:ascii="Arial" w:eastAsia="Arial" w:hAnsi="Arial" w:cs="Arial"/>
          <w:sz w:val="22"/>
          <w:szCs w:val="22"/>
        </w:rPr>
        <w:t xml:space="preserve"> </w:t>
      </w:r>
      <w:r w:rsidR="00144F78" w:rsidRPr="00FC1A13">
        <w:rPr>
          <w:rFonts w:ascii="Arial" w:eastAsia="Arial" w:hAnsi="Arial" w:cs="Arial"/>
          <w:sz w:val="22"/>
          <w:szCs w:val="22"/>
        </w:rPr>
        <w:t xml:space="preserve">y </w:t>
      </w:r>
      <w:r w:rsidR="00144F78" w:rsidRPr="00FC1A13">
        <w:rPr>
          <w:rFonts w:ascii="Arial" w:eastAsia="Arial" w:hAnsi="Arial" w:cs="Arial"/>
          <w:spacing w:val="-1"/>
          <w:sz w:val="22"/>
          <w:szCs w:val="22"/>
        </w:rPr>
        <w:t>E</w:t>
      </w:r>
      <w:r w:rsidR="00144F78" w:rsidRPr="00FC1A13">
        <w:rPr>
          <w:rFonts w:ascii="Arial" w:eastAsia="Arial" w:hAnsi="Arial" w:cs="Arial"/>
          <w:spacing w:val="1"/>
          <w:sz w:val="22"/>
          <w:szCs w:val="22"/>
        </w:rPr>
        <w:t>m</w:t>
      </w:r>
      <w:r w:rsidR="00144F78" w:rsidRPr="00FC1A13">
        <w:rPr>
          <w:rFonts w:ascii="Arial" w:eastAsia="Arial" w:hAnsi="Arial" w:cs="Arial"/>
          <w:sz w:val="22"/>
          <w:szCs w:val="22"/>
        </w:rPr>
        <w:t>p</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eo</w:t>
      </w:r>
      <w:r>
        <w:rPr>
          <w:rFonts w:ascii="Arial" w:eastAsia="Arial" w:hAnsi="Arial" w:cs="Arial"/>
          <w:sz w:val="22"/>
          <w:szCs w:val="22"/>
        </w:rPr>
        <w:t xml:space="preserve"> </w:t>
      </w:r>
      <w:r w:rsidR="00144F78" w:rsidRPr="00FC1A13">
        <w:rPr>
          <w:rFonts w:ascii="Arial" w:eastAsia="Arial" w:hAnsi="Arial" w:cs="Arial"/>
          <w:spacing w:val="-1"/>
          <w:sz w:val="22"/>
          <w:szCs w:val="22"/>
        </w:rPr>
        <w:t>N</w:t>
      </w:r>
      <w:r w:rsidR="00144F78" w:rsidRPr="00FC1A13">
        <w:rPr>
          <w:rFonts w:ascii="Arial" w:eastAsia="Arial" w:hAnsi="Arial" w:cs="Arial"/>
          <w:spacing w:val="-3"/>
          <w:sz w:val="22"/>
          <w:szCs w:val="22"/>
        </w:rPr>
        <w:t>a</w:t>
      </w:r>
      <w:r w:rsidR="00144F78" w:rsidRPr="00FC1A13">
        <w:rPr>
          <w:rFonts w:ascii="Arial" w:eastAsia="Arial" w:hAnsi="Arial" w:cs="Arial"/>
          <w:sz w:val="22"/>
          <w:szCs w:val="22"/>
        </w:rPr>
        <w:t>c</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o</w:t>
      </w:r>
      <w:r w:rsidR="00144F78" w:rsidRPr="00FC1A13">
        <w:rPr>
          <w:rFonts w:ascii="Arial" w:eastAsia="Arial" w:hAnsi="Arial" w:cs="Arial"/>
          <w:spacing w:val="-1"/>
          <w:sz w:val="22"/>
          <w:szCs w:val="22"/>
        </w:rPr>
        <w:t>n</w:t>
      </w:r>
      <w:r w:rsidR="00144F78" w:rsidRPr="00FC1A13">
        <w:rPr>
          <w:rFonts w:ascii="Arial" w:eastAsia="Arial" w:hAnsi="Arial" w:cs="Arial"/>
          <w:sz w:val="22"/>
          <w:szCs w:val="22"/>
        </w:rPr>
        <w:t>a</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w:t>
      </w:r>
      <w:r>
        <w:rPr>
          <w:rFonts w:ascii="Arial" w:eastAsia="Arial" w:hAnsi="Arial" w:cs="Arial"/>
          <w:sz w:val="22"/>
          <w:szCs w:val="22"/>
        </w:rPr>
        <w:t xml:space="preserve"> </w:t>
      </w:r>
      <w:r w:rsidR="00144F78" w:rsidRPr="00FC1A13">
        <w:rPr>
          <w:rFonts w:ascii="Arial" w:eastAsia="Arial" w:hAnsi="Arial" w:cs="Arial"/>
          <w:spacing w:val="1"/>
          <w:sz w:val="22"/>
          <w:szCs w:val="22"/>
        </w:rPr>
        <w:t>r</w:t>
      </w:r>
      <w:r w:rsidR="00144F78" w:rsidRPr="00FC1A13">
        <w:rPr>
          <w:rFonts w:ascii="Arial" w:eastAsia="Arial" w:hAnsi="Arial" w:cs="Arial"/>
          <w:sz w:val="22"/>
          <w:szCs w:val="22"/>
        </w:rPr>
        <w:t>es</w:t>
      </w:r>
      <w:r w:rsidR="00144F78" w:rsidRPr="00FC1A13">
        <w:rPr>
          <w:rFonts w:ascii="Arial" w:eastAsia="Arial" w:hAnsi="Arial" w:cs="Arial"/>
          <w:spacing w:val="-1"/>
          <w:sz w:val="22"/>
          <w:szCs w:val="22"/>
        </w:rPr>
        <w:t>ul</w:t>
      </w:r>
      <w:r w:rsidR="00144F78" w:rsidRPr="00FC1A13">
        <w:rPr>
          <w:rFonts w:ascii="Arial" w:eastAsia="Arial" w:hAnsi="Arial" w:cs="Arial"/>
          <w:spacing w:val="1"/>
          <w:sz w:val="22"/>
          <w:szCs w:val="22"/>
        </w:rPr>
        <w:t>t</w:t>
      </w:r>
      <w:r w:rsidR="00144F78" w:rsidRPr="00FC1A13">
        <w:rPr>
          <w:rFonts w:ascii="Arial" w:eastAsia="Arial" w:hAnsi="Arial" w:cs="Arial"/>
          <w:spacing w:val="-3"/>
          <w:sz w:val="22"/>
          <w:szCs w:val="22"/>
        </w:rPr>
        <w:t>a</w:t>
      </w:r>
      <w:r w:rsidR="00144F78" w:rsidRPr="00FC1A13">
        <w:rPr>
          <w:rFonts w:ascii="Arial" w:eastAsia="Arial" w:hAnsi="Arial" w:cs="Arial"/>
          <w:spacing w:val="1"/>
          <w:sz w:val="22"/>
          <w:szCs w:val="22"/>
        </w:rPr>
        <w:t>r</w:t>
      </w:r>
      <w:r w:rsidR="00144F78" w:rsidRPr="00FC1A13">
        <w:rPr>
          <w:rFonts w:ascii="Arial" w:eastAsia="Arial" w:hAnsi="Arial" w:cs="Arial"/>
          <w:sz w:val="22"/>
          <w:szCs w:val="22"/>
        </w:rPr>
        <w:t>e</w:t>
      </w:r>
      <w:r w:rsidR="00A94DEB">
        <w:rPr>
          <w:rFonts w:ascii="Arial" w:eastAsia="Arial" w:hAnsi="Arial" w:cs="Arial"/>
          <w:sz w:val="22"/>
          <w:szCs w:val="22"/>
        </w:rPr>
        <w:t xml:space="preserve"> </w:t>
      </w:r>
      <w:r w:rsidR="00144F78" w:rsidRPr="00FC1A13">
        <w:rPr>
          <w:rFonts w:ascii="Arial" w:eastAsia="Arial" w:hAnsi="Arial" w:cs="Arial"/>
          <w:sz w:val="22"/>
          <w:szCs w:val="22"/>
        </w:rPr>
        <w:t xml:space="preserve">ser </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a</w:t>
      </w:r>
      <w:r w:rsidR="00144F78" w:rsidRPr="00FC1A13">
        <w:rPr>
          <w:rFonts w:ascii="Arial" w:eastAsia="Arial" w:hAnsi="Arial" w:cs="Arial"/>
          <w:spacing w:val="1"/>
          <w:sz w:val="22"/>
          <w:szCs w:val="22"/>
        </w:rPr>
        <w:t xml:space="preserve"> m</w:t>
      </w:r>
      <w:r w:rsidR="00144F78" w:rsidRPr="00FC1A13">
        <w:rPr>
          <w:rFonts w:ascii="Arial" w:eastAsia="Arial" w:hAnsi="Arial" w:cs="Arial"/>
          <w:sz w:val="22"/>
          <w:szCs w:val="22"/>
        </w:rPr>
        <w:t>ás</w:t>
      </w:r>
      <w:r w:rsidR="00A94DEB">
        <w:rPr>
          <w:rFonts w:ascii="Arial" w:eastAsia="Arial" w:hAnsi="Arial" w:cs="Arial"/>
          <w:sz w:val="22"/>
          <w:szCs w:val="22"/>
        </w:rPr>
        <w:t xml:space="preserve"> </w:t>
      </w:r>
      <w:r w:rsidR="00144F78" w:rsidRPr="00FC1A13">
        <w:rPr>
          <w:rFonts w:ascii="Arial" w:eastAsia="Arial" w:hAnsi="Arial" w:cs="Arial"/>
          <w:sz w:val="22"/>
          <w:szCs w:val="22"/>
        </w:rPr>
        <w:t>b</w:t>
      </w:r>
      <w:r w:rsidR="00144F78" w:rsidRPr="00FC1A13">
        <w:rPr>
          <w:rFonts w:ascii="Arial" w:eastAsia="Arial" w:hAnsi="Arial" w:cs="Arial"/>
          <w:spacing w:val="-3"/>
          <w:sz w:val="22"/>
          <w:szCs w:val="22"/>
        </w:rPr>
        <w:t>a</w:t>
      </w:r>
      <w:r w:rsidR="00144F78" w:rsidRPr="00FC1A13">
        <w:rPr>
          <w:rFonts w:ascii="Arial" w:eastAsia="Arial" w:hAnsi="Arial" w:cs="Arial"/>
          <w:spacing w:val="1"/>
          <w:sz w:val="22"/>
          <w:szCs w:val="22"/>
        </w:rPr>
        <w:t>j</w:t>
      </w:r>
      <w:r w:rsidR="00144F78" w:rsidRPr="00FC1A13">
        <w:rPr>
          <w:rFonts w:ascii="Arial" w:eastAsia="Arial" w:hAnsi="Arial" w:cs="Arial"/>
          <w:sz w:val="22"/>
          <w:szCs w:val="22"/>
        </w:rPr>
        <w:t>a, se</w:t>
      </w:r>
      <w:r w:rsidR="00A94DEB">
        <w:rPr>
          <w:rFonts w:ascii="Arial" w:eastAsia="Arial" w:hAnsi="Arial" w:cs="Arial"/>
          <w:sz w:val="22"/>
          <w:szCs w:val="22"/>
        </w:rPr>
        <w:t xml:space="preserve"> </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a</w:t>
      </w:r>
      <w:r w:rsidR="00A94DEB">
        <w:rPr>
          <w:rFonts w:ascii="Arial" w:eastAsia="Arial" w:hAnsi="Arial" w:cs="Arial"/>
          <w:sz w:val="22"/>
          <w:szCs w:val="22"/>
        </w:rPr>
        <w:t xml:space="preserve"> </w:t>
      </w:r>
      <w:r w:rsidR="00144F78" w:rsidRPr="00FC1A13">
        <w:rPr>
          <w:rFonts w:ascii="Arial" w:eastAsia="Arial" w:hAnsi="Arial" w:cs="Arial"/>
          <w:sz w:val="22"/>
          <w:szCs w:val="22"/>
        </w:rPr>
        <w:t>se</w:t>
      </w:r>
      <w:r w:rsidR="00144F78" w:rsidRPr="00FC1A13">
        <w:rPr>
          <w:rFonts w:ascii="Arial" w:eastAsia="Arial" w:hAnsi="Arial" w:cs="Arial"/>
          <w:spacing w:val="-1"/>
          <w:sz w:val="22"/>
          <w:szCs w:val="22"/>
        </w:rPr>
        <w:t>l</w:t>
      </w:r>
      <w:r w:rsidR="00144F78" w:rsidRPr="00FC1A13">
        <w:rPr>
          <w:rFonts w:ascii="Arial" w:eastAsia="Arial" w:hAnsi="Arial" w:cs="Arial"/>
          <w:spacing w:val="-3"/>
          <w:sz w:val="22"/>
          <w:szCs w:val="22"/>
        </w:rPr>
        <w:t>e</w:t>
      </w:r>
      <w:r w:rsidR="00144F78" w:rsidRPr="00FC1A13">
        <w:rPr>
          <w:rFonts w:ascii="Arial" w:eastAsia="Arial" w:hAnsi="Arial" w:cs="Arial"/>
          <w:sz w:val="22"/>
          <w:szCs w:val="22"/>
        </w:rPr>
        <w:t>cc</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o</w:t>
      </w:r>
      <w:r w:rsidR="00144F78" w:rsidRPr="00FC1A13">
        <w:rPr>
          <w:rFonts w:ascii="Arial" w:eastAsia="Arial" w:hAnsi="Arial" w:cs="Arial"/>
          <w:spacing w:val="-1"/>
          <w:sz w:val="22"/>
          <w:szCs w:val="22"/>
        </w:rPr>
        <w:t>n</w:t>
      </w:r>
      <w:r w:rsidR="00144F78" w:rsidRPr="00FC1A13">
        <w:rPr>
          <w:rFonts w:ascii="Arial" w:eastAsia="Arial" w:hAnsi="Arial" w:cs="Arial"/>
          <w:sz w:val="22"/>
          <w:szCs w:val="22"/>
        </w:rPr>
        <w:t>ará</w:t>
      </w:r>
      <w:r w:rsidR="00A94DEB">
        <w:rPr>
          <w:rFonts w:ascii="Arial" w:eastAsia="Arial" w:hAnsi="Arial" w:cs="Arial"/>
          <w:sz w:val="22"/>
          <w:szCs w:val="22"/>
        </w:rPr>
        <w:t xml:space="preserve"> </w:t>
      </w:r>
      <w:r w:rsidR="00144F78" w:rsidRPr="00FC1A13">
        <w:rPr>
          <w:rFonts w:ascii="Arial" w:eastAsia="Arial" w:hAnsi="Arial" w:cs="Arial"/>
          <w:sz w:val="22"/>
          <w:szCs w:val="22"/>
        </w:rPr>
        <w:t>p</w:t>
      </w:r>
      <w:r w:rsidR="00144F78" w:rsidRPr="00FC1A13">
        <w:rPr>
          <w:rFonts w:ascii="Arial" w:eastAsia="Arial" w:hAnsi="Arial" w:cs="Arial"/>
          <w:spacing w:val="-1"/>
          <w:sz w:val="22"/>
          <w:szCs w:val="22"/>
        </w:rPr>
        <w:t>a</w:t>
      </w:r>
      <w:r w:rsidR="00144F78" w:rsidRPr="00FC1A13">
        <w:rPr>
          <w:rFonts w:ascii="Arial" w:eastAsia="Arial" w:hAnsi="Arial" w:cs="Arial"/>
          <w:spacing w:val="1"/>
          <w:sz w:val="22"/>
          <w:szCs w:val="22"/>
        </w:rPr>
        <w:t>r</w:t>
      </w:r>
      <w:r w:rsidR="00144F78" w:rsidRPr="00FC1A13">
        <w:rPr>
          <w:rFonts w:ascii="Arial" w:eastAsia="Arial" w:hAnsi="Arial" w:cs="Arial"/>
          <w:sz w:val="22"/>
          <w:szCs w:val="22"/>
        </w:rPr>
        <w:t>a</w:t>
      </w:r>
      <w:r w:rsidR="00A94DEB">
        <w:rPr>
          <w:rFonts w:ascii="Arial" w:eastAsia="Arial" w:hAnsi="Arial" w:cs="Arial"/>
          <w:sz w:val="22"/>
          <w:szCs w:val="22"/>
        </w:rPr>
        <w:t xml:space="preserve"> </w:t>
      </w:r>
      <w:r w:rsidR="00144F78" w:rsidRPr="00FC1A13">
        <w:rPr>
          <w:rFonts w:ascii="Arial" w:eastAsia="Arial" w:hAnsi="Arial" w:cs="Arial"/>
          <w:spacing w:val="-3"/>
          <w:sz w:val="22"/>
          <w:szCs w:val="22"/>
        </w:rPr>
        <w:t>l</w:t>
      </w:r>
      <w:r w:rsidR="00144F78" w:rsidRPr="00FC1A13">
        <w:rPr>
          <w:rFonts w:ascii="Arial" w:eastAsia="Arial" w:hAnsi="Arial" w:cs="Arial"/>
          <w:sz w:val="22"/>
          <w:szCs w:val="22"/>
        </w:rPr>
        <w:t>a a</w:t>
      </w:r>
      <w:r w:rsidR="00144F78" w:rsidRPr="00FC1A13">
        <w:rPr>
          <w:rFonts w:ascii="Arial" w:eastAsia="Arial" w:hAnsi="Arial" w:cs="Arial"/>
          <w:spacing w:val="-1"/>
          <w:sz w:val="22"/>
          <w:szCs w:val="22"/>
        </w:rPr>
        <w:t>d</w:t>
      </w:r>
      <w:r w:rsidR="00144F78" w:rsidRPr="00FC1A13">
        <w:rPr>
          <w:rFonts w:ascii="Arial" w:eastAsia="Arial" w:hAnsi="Arial" w:cs="Arial"/>
          <w:spacing w:val="1"/>
          <w:sz w:val="22"/>
          <w:szCs w:val="22"/>
        </w:rPr>
        <w:t>j</w:t>
      </w:r>
      <w:r w:rsidR="00144F78" w:rsidRPr="00FC1A13">
        <w:rPr>
          <w:rFonts w:ascii="Arial" w:eastAsia="Arial" w:hAnsi="Arial" w:cs="Arial"/>
          <w:sz w:val="22"/>
          <w:szCs w:val="22"/>
        </w:rPr>
        <w:t>u</w:t>
      </w:r>
      <w:r w:rsidR="00144F78" w:rsidRPr="00FC1A13">
        <w:rPr>
          <w:rFonts w:ascii="Arial" w:eastAsia="Arial" w:hAnsi="Arial" w:cs="Arial"/>
          <w:spacing w:val="-1"/>
          <w:sz w:val="22"/>
          <w:szCs w:val="22"/>
        </w:rPr>
        <w:t>di</w:t>
      </w:r>
      <w:r w:rsidR="00144F78" w:rsidRPr="00FC1A13">
        <w:rPr>
          <w:rFonts w:ascii="Arial" w:eastAsia="Arial" w:hAnsi="Arial" w:cs="Arial"/>
          <w:sz w:val="22"/>
          <w:szCs w:val="22"/>
        </w:rPr>
        <w:t>cac</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ó</w:t>
      </w:r>
      <w:r w:rsidR="00144F78" w:rsidRPr="00FC1A13">
        <w:rPr>
          <w:rFonts w:ascii="Arial" w:eastAsia="Arial" w:hAnsi="Arial" w:cs="Arial"/>
          <w:spacing w:val="-1"/>
          <w:sz w:val="22"/>
          <w:szCs w:val="22"/>
        </w:rPr>
        <w:t>n</w:t>
      </w:r>
      <w:r w:rsidR="00144F78" w:rsidRPr="00FC1A13">
        <w:rPr>
          <w:rFonts w:ascii="Arial" w:eastAsia="Arial" w:hAnsi="Arial" w:cs="Arial"/>
          <w:sz w:val="22"/>
          <w:szCs w:val="22"/>
        </w:rPr>
        <w:t>;</w:t>
      </w:r>
      <w:r w:rsidR="00A94DEB">
        <w:rPr>
          <w:rFonts w:ascii="Arial" w:eastAsia="Arial" w:hAnsi="Arial" w:cs="Arial"/>
          <w:sz w:val="22"/>
          <w:szCs w:val="22"/>
        </w:rPr>
        <w:t xml:space="preserve"> </w:t>
      </w:r>
      <w:r w:rsidR="00144F78" w:rsidRPr="00FC1A13">
        <w:rPr>
          <w:rFonts w:ascii="Arial" w:eastAsia="Arial" w:hAnsi="Arial" w:cs="Arial"/>
          <w:sz w:val="22"/>
          <w:szCs w:val="22"/>
        </w:rPr>
        <w:t>caso</w:t>
      </w:r>
      <w:r w:rsidR="00A94DEB">
        <w:rPr>
          <w:rFonts w:ascii="Arial" w:eastAsia="Arial" w:hAnsi="Arial" w:cs="Arial"/>
          <w:sz w:val="22"/>
          <w:szCs w:val="22"/>
        </w:rPr>
        <w:t xml:space="preserve"> </w:t>
      </w:r>
      <w:r w:rsidR="00144F78" w:rsidRPr="00FC1A13">
        <w:rPr>
          <w:rFonts w:ascii="Arial" w:eastAsia="Arial" w:hAnsi="Arial" w:cs="Arial"/>
          <w:sz w:val="22"/>
          <w:szCs w:val="22"/>
        </w:rPr>
        <w:t>co</w:t>
      </w:r>
      <w:r w:rsidR="00144F78" w:rsidRPr="00FC1A13">
        <w:rPr>
          <w:rFonts w:ascii="Arial" w:eastAsia="Arial" w:hAnsi="Arial" w:cs="Arial"/>
          <w:spacing w:val="-3"/>
          <w:sz w:val="22"/>
          <w:szCs w:val="22"/>
        </w:rPr>
        <w:t>n</w:t>
      </w:r>
      <w:r w:rsidR="00144F78" w:rsidRPr="00FC1A13">
        <w:rPr>
          <w:rFonts w:ascii="Arial" w:eastAsia="Arial" w:hAnsi="Arial" w:cs="Arial"/>
          <w:spacing w:val="1"/>
          <w:sz w:val="22"/>
          <w:szCs w:val="22"/>
        </w:rPr>
        <w:t>t</w:t>
      </w:r>
      <w:r w:rsidR="00144F78" w:rsidRPr="00FC1A13">
        <w:rPr>
          <w:rFonts w:ascii="Arial" w:eastAsia="Arial" w:hAnsi="Arial" w:cs="Arial"/>
          <w:spacing w:val="-2"/>
          <w:sz w:val="22"/>
          <w:szCs w:val="22"/>
        </w:rPr>
        <w:t>r</w:t>
      </w:r>
      <w:r w:rsidR="00144F78" w:rsidRPr="00FC1A13">
        <w:rPr>
          <w:rFonts w:ascii="Arial" w:eastAsia="Arial" w:hAnsi="Arial" w:cs="Arial"/>
          <w:sz w:val="22"/>
          <w:szCs w:val="22"/>
        </w:rPr>
        <w:t>ario</w:t>
      </w:r>
      <w:r w:rsidR="00A94DEB">
        <w:rPr>
          <w:rFonts w:ascii="Arial" w:eastAsia="Arial" w:hAnsi="Arial" w:cs="Arial"/>
          <w:sz w:val="22"/>
          <w:szCs w:val="22"/>
        </w:rPr>
        <w:t xml:space="preserve"> </w:t>
      </w:r>
      <w:r w:rsidR="00144F78" w:rsidRPr="00FC1A13">
        <w:rPr>
          <w:rFonts w:ascii="Arial" w:eastAsia="Arial" w:hAnsi="Arial" w:cs="Arial"/>
          <w:sz w:val="22"/>
          <w:szCs w:val="22"/>
        </w:rPr>
        <w:t>se</w:t>
      </w:r>
      <w:r w:rsidR="00A94DEB">
        <w:rPr>
          <w:rFonts w:ascii="Arial" w:eastAsia="Arial" w:hAnsi="Arial" w:cs="Arial"/>
          <w:sz w:val="22"/>
          <w:szCs w:val="22"/>
        </w:rPr>
        <w:t xml:space="preserve"> </w:t>
      </w:r>
      <w:r w:rsidR="00144F78" w:rsidRPr="00FC1A13">
        <w:rPr>
          <w:rFonts w:ascii="Arial" w:eastAsia="Arial" w:hAnsi="Arial" w:cs="Arial"/>
          <w:sz w:val="22"/>
          <w:szCs w:val="22"/>
        </w:rPr>
        <w:t>se</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ecc</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o</w:t>
      </w:r>
      <w:r w:rsidR="00144F78" w:rsidRPr="00FC1A13">
        <w:rPr>
          <w:rFonts w:ascii="Arial" w:eastAsia="Arial" w:hAnsi="Arial" w:cs="Arial"/>
          <w:spacing w:val="-1"/>
          <w:sz w:val="22"/>
          <w:szCs w:val="22"/>
        </w:rPr>
        <w:t>n</w:t>
      </w:r>
      <w:r w:rsidR="00144F78" w:rsidRPr="00FC1A13">
        <w:rPr>
          <w:rFonts w:ascii="Arial" w:eastAsia="Arial" w:hAnsi="Arial" w:cs="Arial"/>
          <w:spacing w:val="-3"/>
          <w:sz w:val="22"/>
          <w:szCs w:val="22"/>
        </w:rPr>
        <w:t>a</w:t>
      </w:r>
      <w:r w:rsidR="00144F78" w:rsidRPr="00FC1A13">
        <w:rPr>
          <w:rFonts w:ascii="Arial" w:eastAsia="Arial" w:hAnsi="Arial" w:cs="Arial"/>
          <w:spacing w:val="1"/>
          <w:sz w:val="22"/>
          <w:szCs w:val="22"/>
        </w:rPr>
        <w:t>r</w:t>
      </w:r>
      <w:r w:rsidR="00144F78" w:rsidRPr="00FC1A13">
        <w:rPr>
          <w:rFonts w:ascii="Arial" w:eastAsia="Arial" w:hAnsi="Arial" w:cs="Arial"/>
          <w:sz w:val="22"/>
          <w:szCs w:val="22"/>
        </w:rPr>
        <w:t>á</w:t>
      </w:r>
      <w:r w:rsidR="00A94DEB">
        <w:rPr>
          <w:rFonts w:ascii="Arial" w:eastAsia="Arial" w:hAnsi="Arial" w:cs="Arial"/>
          <w:sz w:val="22"/>
          <w:szCs w:val="22"/>
        </w:rPr>
        <w:t xml:space="preserve"> </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a</w:t>
      </w:r>
      <w:r w:rsidR="00A94DEB">
        <w:rPr>
          <w:rFonts w:ascii="Arial" w:eastAsia="Arial" w:hAnsi="Arial" w:cs="Arial"/>
          <w:sz w:val="22"/>
          <w:szCs w:val="22"/>
        </w:rPr>
        <w:t xml:space="preserve"> </w:t>
      </w:r>
      <w:r w:rsidR="00144F78" w:rsidRPr="00FC1A13">
        <w:rPr>
          <w:rFonts w:ascii="Arial" w:eastAsia="Arial" w:hAnsi="Arial" w:cs="Arial"/>
          <w:spacing w:val="-3"/>
          <w:sz w:val="22"/>
          <w:szCs w:val="22"/>
        </w:rPr>
        <w:t>o</w:t>
      </w:r>
      <w:r w:rsidR="00144F78" w:rsidRPr="00FC1A13">
        <w:rPr>
          <w:rFonts w:ascii="Arial" w:eastAsia="Arial" w:hAnsi="Arial" w:cs="Arial"/>
          <w:spacing w:val="-1"/>
          <w:sz w:val="22"/>
          <w:szCs w:val="22"/>
        </w:rPr>
        <w:t>f</w:t>
      </w:r>
      <w:r w:rsidR="00144F78" w:rsidRPr="00FC1A13">
        <w:rPr>
          <w:rFonts w:ascii="Arial" w:eastAsia="Arial" w:hAnsi="Arial" w:cs="Arial"/>
          <w:sz w:val="22"/>
          <w:szCs w:val="22"/>
        </w:rPr>
        <w:t>er</w:t>
      </w:r>
      <w:r w:rsidR="00144F78" w:rsidRPr="00FC1A13">
        <w:rPr>
          <w:rFonts w:ascii="Arial" w:eastAsia="Arial" w:hAnsi="Arial" w:cs="Arial"/>
          <w:spacing w:val="1"/>
          <w:sz w:val="22"/>
          <w:szCs w:val="22"/>
        </w:rPr>
        <w:t>t</w:t>
      </w:r>
      <w:r w:rsidR="00144F78" w:rsidRPr="00FC1A13">
        <w:rPr>
          <w:rFonts w:ascii="Arial" w:eastAsia="Arial" w:hAnsi="Arial" w:cs="Arial"/>
          <w:sz w:val="22"/>
          <w:szCs w:val="22"/>
        </w:rPr>
        <w:t>a</w:t>
      </w:r>
      <w:r w:rsidR="00A94DEB">
        <w:rPr>
          <w:rFonts w:ascii="Arial" w:eastAsia="Arial" w:hAnsi="Arial" w:cs="Arial"/>
          <w:sz w:val="22"/>
          <w:szCs w:val="22"/>
        </w:rPr>
        <w:t xml:space="preserve"> </w:t>
      </w:r>
      <w:r w:rsidR="00144F78" w:rsidRPr="00FC1A13">
        <w:rPr>
          <w:rFonts w:ascii="Arial" w:eastAsia="Arial" w:hAnsi="Arial" w:cs="Arial"/>
          <w:sz w:val="22"/>
          <w:szCs w:val="22"/>
        </w:rPr>
        <w:t>d</w:t>
      </w:r>
      <w:r w:rsidR="00144F78" w:rsidRPr="00FC1A13">
        <w:rPr>
          <w:rFonts w:ascii="Arial" w:eastAsia="Arial" w:hAnsi="Arial" w:cs="Arial"/>
          <w:spacing w:val="-1"/>
          <w:sz w:val="22"/>
          <w:szCs w:val="22"/>
        </w:rPr>
        <w:t>e</w:t>
      </w:r>
      <w:r w:rsidR="00144F78" w:rsidRPr="00FC1A13">
        <w:rPr>
          <w:rFonts w:ascii="Arial" w:eastAsia="Arial" w:hAnsi="Arial" w:cs="Arial"/>
          <w:sz w:val="22"/>
          <w:szCs w:val="22"/>
        </w:rPr>
        <w:t>l</w:t>
      </w:r>
      <w:r w:rsidR="00A94DEB">
        <w:rPr>
          <w:rFonts w:ascii="Arial" w:eastAsia="Arial" w:hAnsi="Arial" w:cs="Arial"/>
          <w:sz w:val="22"/>
          <w:szCs w:val="22"/>
        </w:rPr>
        <w:t xml:space="preserve"> </w:t>
      </w:r>
      <w:r w:rsidR="00144F78" w:rsidRPr="00FC1A13">
        <w:rPr>
          <w:rFonts w:ascii="Arial" w:eastAsia="Arial" w:hAnsi="Arial" w:cs="Arial"/>
          <w:sz w:val="22"/>
          <w:szCs w:val="22"/>
        </w:rPr>
        <w:t>b</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en</w:t>
      </w:r>
      <w:r w:rsidR="00A94DEB">
        <w:rPr>
          <w:rFonts w:ascii="Arial" w:eastAsia="Arial" w:hAnsi="Arial" w:cs="Arial"/>
          <w:sz w:val="22"/>
          <w:szCs w:val="22"/>
        </w:rPr>
        <w:t xml:space="preserve"> </w:t>
      </w:r>
      <w:r w:rsidR="00144F78" w:rsidRPr="00FC1A13">
        <w:rPr>
          <w:rFonts w:ascii="Arial" w:eastAsia="Arial" w:hAnsi="Arial" w:cs="Arial"/>
          <w:spacing w:val="-3"/>
          <w:sz w:val="22"/>
          <w:szCs w:val="22"/>
        </w:rPr>
        <w:t>p</w:t>
      </w:r>
      <w:r w:rsidR="00144F78" w:rsidRPr="00FC1A13">
        <w:rPr>
          <w:rFonts w:ascii="Arial" w:eastAsia="Arial" w:hAnsi="Arial" w:cs="Arial"/>
          <w:spacing w:val="1"/>
          <w:sz w:val="22"/>
          <w:szCs w:val="22"/>
        </w:rPr>
        <w:t>r</w:t>
      </w:r>
      <w:r w:rsidR="00144F78" w:rsidRPr="00FC1A13">
        <w:rPr>
          <w:rFonts w:ascii="Arial" w:eastAsia="Arial" w:hAnsi="Arial" w:cs="Arial"/>
          <w:sz w:val="22"/>
          <w:szCs w:val="22"/>
        </w:rPr>
        <w:t>o</w:t>
      </w:r>
      <w:r w:rsidR="00144F78" w:rsidRPr="00FC1A13">
        <w:rPr>
          <w:rFonts w:ascii="Arial" w:eastAsia="Arial" w:hAnsi="Arial" w:cs="Arial"/>
          <w:spacing w:val="-3"/>
          <w:sz w:val="22"/>
          <w:szCs w:val="22"/>
        </w:rPr>
        <w:t>v</w:t>
      </w:r>
      <w:r w:rsidR="00144F78" w:rsidRPr="00FC1A13">
        <w:rPr>
          <w:rFonts w:ascii="Arial" w:eastAsia="Arial" w:hAnsi="Arial" w:cs="Arial"/>
          <w:sz w:val="22"/>
          <w:szCs w:val="22"/>
        </w:rPr>
        <w:t>e</w:t>
      </w:r>
      <w:r w:rsidR="00144F78" w:rsidRPr="00FC1A13">
        <w:rPr>
          <w:rFonts w:ascii="Arial" w:eastAsia="Arial" w:hAnsi="Arial" w:cs="Arial"/>
          <w:spacing w:val="-1"/>
          <w:sz w:val="22"/>
          <w:szCs w:val="22"/>
        </w:rPr>
        <w:t>ni</w:t>
      </w:r>
      <w:r w:rsidR="00144F78" w:rsidRPr="00FC1A13">
        <w:rPr>
          <w:rFonts w:ascii="Arial" w:eastAsia="Arial" w:hAnsi="Arial" w:cs="Arial"/>
          <w:sz w:val="22"/>
          <w:szCs w:val="22"/>
        </w:rPr>
        <w:t>e</w:t>
      </w:r>
      <w:r w:rsidR="00144F78" w:rsidRPr="00FC1A13">
        <w:rPr>
          <w:rFonts w:ascii="Arial" w:eastAsia="Arial" w:hAnsi="Arial" w:cs="Arial"/>
          <w:spacing w:val="-1"/>
          <w:sz w:val="22"/>
          <w:szCs w:val="22"/>
        </w:rPr>
        <w:t>n</w:t>
      </w:r>
      <w:r w:rsidR="00144F78" w:rsidRPr="00FC1A13">
        <w:rPr>
          <w:rFonts w:ascii="Arial" w:eastAsia="Arial" w:hAnsi="Arial" w:cs="Arial"/>
          <w:spacing w:val="1"/>
          <w:sz w:val="22"/>
          <w:szCs w:val="22"/>
        </w:rPr>
        <w:t>t</w:t>
      </w:r>
      <w:r w:rsidR="00144F78" w:rsidRPr="00FC1A13">
        <w:rPr>
          <w:rFonts w:ascii="Arial" w:eastAsia="Arial" w:hAnsi="Arial" w:cs="Arial"/>
          <w:sz w:val="22"/>
          <w:szCs w:val="22"/>
        </w:rPr>
        <w:t>e</w:t>
      </w:r>
      <w:r w:rsidR="00A94DEB">
        <w:rPr>
          <w:rFonts w:ascii="Arial" w:eastAsia="Arial" w:hAnsi="Arial" w:cs="Arial"/>
          <w:sz w:val="22"/>
          <w:szCs w:val="22"/>
        </w:rPr>
        <w:t xml:space="preserve"> </w:t>
      </w:r>
      <w:r w:rsidR="00144F78" w:rsidRPr="00FC1A13">
        <w:rPr>
          <w:rFonts w:ascii="Arial" w:eastAsia="Arial" w:hAnsi="Arial" w:cs="Arial"/>
          <w:sz w:val="22"/>
          <w:szCs w:val="22"/>
        </w:rPr>
        <w:t>d</w:t>
      </w:r>
      <w:r w:rsidR="00144F78" w:rsidRPr="00FC1A13">
        <w:rPr>
          <w:rFonts w:ascii="Arial" w:eastAsia="Arial" w:hAnsi="Arial" w:cs="Arial"/>
          <w:spacing w:val="-1"/>
          <w:sz w:val="22"/>
          <w:szCs w:val="22"/>
        </w:rPr>
        <w:t>e</w:t>
      </w:r>
      <w:r w:rsidR="00144F78" w:rsidRPr="00FC1A13">
        <w:rPr>
          <w:rFonts w:ascii="Arial" w:eastAsia="Arial" w:hAnsi="Arial" w:cs="Arial"/>
          <w:sz w:val="22"/>
          <w:szCs w:val="22"/>
        </w:rPr>
        <w:t>l</w:t>
      </w:r>
      <w:r w:rsidR="00A94DEB">
        <w:rPr>
          <w:rFonts w:ascii="Arial" w:eastAsia="Arial" w:hAnsi="Arial" w:cs="Arial"/>
          <w:sz w:val="22"/>
          <w:szCs w:val="22"/>
        </w:rPr>
        <w:t xml:space="preserve"> </w:t>
      </w:r>
      <w:r w:rsidR="00144F78" w:rsidRPr="00FC1A13">
        <w:rPr>
          <w:rFonts w:ascii="Arial" w:eastAsia="Arial" w:hAnsi="Arial" w:cs="Arial"/>
          <w:sz w:val="22"/>
          <w:szCs w:val="22"/>
        </w:rPr>
        <w:t>e</w:t>
      </w:r>
      <w:r w:rsidR="00144F78" w:rsidRPr="00FC1A13">
        <w:rPr>
          <w:rFonts w:ascii="Arial" w:eastAsia="Arial" w:hAnsi="Arial" w:cs="Arial"/>
          <w:spacing w:val="-3"/>
          <w:sz w:val="22"/>
          <w:szCs w:val="22"/>
        </w:rPr>
        <w:t>x</w:t>
      </w:r>
      <w:r w:rsidR="00144F78" w:rsidRPr="00FC1A13">
        <w:rPr>
          <w:rFonts w:ascii="Arial" w:eastAsia="Arial" w:hAnsi="Arial" w:cs="Arial"/>
          <w:spacing w:val="1"/>
          <w:sz w:val="22"/>
          <w:szCs w:val="22"/>
        </w:rPr>
        <w:t>tr</w:t>
      </w:r>
      <w:r w:rsidR="00144F78" w:rsidRPr="00FC1A13">
        <w:rPr>
          <w:rFonts w:ascii="Arial" w:eastAsia="Arial" w:hAnsi="Arial" w:cs="Arial"/>
          <w:sz w:val="22"/>
          <w:szCs w:val="22"/>
        </w:rPr>
        <w:t>a</w:t>
      </w:r>
      <w:r w:rsidR="00144F78" w:rsidRPr="00FC1A13">
        <w:rPr>
          <w:rFonts w:ascii="Arial" w:eastAsia="Arial" w:hAnsi="Arial" w:cs="Arial"/>
          <w:spacing w:val="-1"/>
          <w:sz w:val="22"/>
          <w:szCs w:val="22"/>
        </w:rPr>
        <w:t>n</w:t>
      </w:r>
      <w:r w:rsidR="00144F78" w:rsidRPr="00FC1A13">
        <w:rPr>
          <w:rFonts w:ascii="Arial" w:eastAsia="Arial" w:hAnsi="Arial" w:cs="Arial"/>
          <w:spacing w:val="1"/>
          <w:sz w:val="22"/>
          <w:szCs w:val="22"/>
        </w:rPr>
        <w:t>j</w:t>
      </w:r>
      <w:r w:rsidR="00144F78" w:rsidRPr="00FC1A13">
        <w:rPr>
          <w:rFonts w:ascii="Arial" w:eastAsia="Arial" w:hAnsi="Arial" w:cs="Arial"/>
          <w:spacing w:val="-3"/>
          <w:sz w:val="22"/>
          <w:szCs w:val="22"/>
        </w:rPr>
        <w:t>e</w:t>
      </w:r>
      <w:r w:rsidR="00144F78" w:rsidRPr="00FC1A13">
        <w:rPr>
          <w:rFonts w:ascii="Arial" w:eastAsia="Arial" w:hAnsi="Arial" w:cs="Arial"/>
          <w:spacing w:val="1"/>
          <w:sz w:val="22"/>
          <w:szCs w:val="22"/>
        </w:rPr>
        <w:t>r</w:t>
      </w:r>
      <w:r w:rsidR="00144F78" w:rsidRPr="00FC1A13">
        <w:rPr>
          <w:rFonts w:ascii="Arial" w:eastAsia="Arial" w:hAnsi="Arial" w:cs="Arial"/>
          <w:sz w:val="22"/>
          <w:szCs w:val="22"/>
        </w:rPr>
        <w:t xml:space="preserve">o o </w:t>
      </w:r>
      <w:r w:rsidR="00144F78" w:rsidRPr="00FC1A13">
        <w:rPr>
          <w:rFonts w:ascii="Arial" w:eastAsia="Arial" w:hAnsi="Arial" w:cs="Arial"/>
          <w:spacing w:val="2"/>
          <w:sz w:val="22"/>
          <w:szCs w:val="22"/>
        </w:rPr>
        <w:t>q</w:t>
      </w:r>
      <w:r w:rsidR="00144F78" w:rsidRPr="00FC1A13">
        <w:rPr>
          <w:rFonts w:ascii="Arial" w:eastAsia="Arial" w:hAnsi="Arial" w:cs="Arial"/>
          <w:sz w:val="22"/>
          <w:szCs w:val="22"/>
        </w:rPr>
        <w:t>ue</w:t>
      </w:r>
      <w:r w:rsidR="00A94DEB">
        <w:rPr>
          <w:rFonts w:ascii="Arial" w:eastAsia="Arial" w:hAnsi="Arial" w:cs="Arial"/>
          <w:sz w:val="22"/>
          <w:szCs w:val="22"/>
        </w:rPr>
        <w:t xml:space="preserve"> </w:t>
      </w:r>
      <w:r w:rsidR="00144F78" w:rsidRPr="00FC1A13">
        <w:rPr>
          <w:rFonts w:ascii="Arial" w:eastAsia="Arial" w:hAnsi="Arial" w:cs="Arial"/>
          <w:sz w:val="22"/>
          <w:szCs w:val="22"/>
        </w:rPr>
        <w:t>no</w:t>
      </w:r>
      <w:r w:rsidR="00A94DEB">
        <w:rPr>
          <w:rFonts w:ascii="Arial" w:eastAsia="Arial" w:hAnsi="Arial" w:cs="Arial"/>
          <w:sz w:val="22"/>
          <w:szCs w:val="22"/>
        </w:rPr>
        <w:t xml:space="preserve"> </w:t>
      </w:r>
      <w:r w:rsidR="00144F78" w:rsidRPr="00FC1A13">
        <w:rPr>
          <w:rFonts w:ascii="Arial" w:eastAsia="Arial" w:hAnsi="Arial" w:cs="Arial"/>
          <w:sz w:val="22"/>
          <w:szCs w:val="22"/>
        </w:rPr>
        <w:t>h</w:t>
      </w:r>
      <w:r w:rsidR="00144F78" w:rsidRPr="00FC1A13">
        <w:rPr>
          <w:rFonts w:ascii="Arial" w:eastAsia="Arial" w:hAnsi="Arial" w:cs="Arial"/>
          <w:spacing w:val="-1"/>
          <w:sz w:val="22"/>
          <w:szCs w:val="22"/>
        </w:rPr>
        <w:t>a</w:t>
      </w:r>
      <w:r w:rsidR="00144F78" w:rsidRPr="00FC1A13">
        <w:rPr>
          <w:rFonts w:ascii="Arial" w:eastAsia="Arial" w:hAnsi="Arial" w:cs="Arial"/>
          <w:spacing w:val="-2"/>
          <w:sz w:val="22"/>
          <w:szCs w:val="22"/>
        </w:rPr>
        <w:t>y</w:t>
      </w:r>
      <w:r w:rsidR="00144F78" w:rsidRPr="00FC1A13">
        <w:rPr>
          <w:rFonts w:ascii="Arial" w:eastAsia="Arial" w:hAnsi="Arial" w:cs="Arial"/>
          <w:sz w:val="22"/>
          <w:szCs w:val="22"/>
        </w:rPr>
        <w:t>a p</w:t>
      </w:r>
      <w:r w:rsidR="00144F78" w:rsidRPr="00FC1A13">
        <w:rPr>
          <w:rFonts w:ascii="Arial" w:eastAsia="Arial" w:hAnsi="Arial" w:cs="Arial"/>
          <w:spacing w:val="1"/>
          <w:sz w:val="22"/>
          <w:szCs w:val="22"/>
        </w:rPr>
        <w:t>r</w:t>
      </w:r>
      <w:r w:rsidR="00144F78" w:rsidRPr="00FC1A13">
        <w:rPr>
          <w:rFonts w:ascii="Arial" w:eastAsia="Arial" w:hAnsi="Arial" w:cs="Arial"/>
          <w:spacing w:val="-3"/>
          <w:sz w:val="22"/>
          <w:szCs w:val="22"/>
        </w:rPr>
        <w:t>e</w:t>
      </w:r>
      <w:r w:rsidR="00144F78" w:rsidRPr="00FC1A13">
        <w:rPr>
          <w:rFonts w:ascii="Arial" w:eastAsia="Arial" w:hAnsi="Arial" w:cs="Arial"/>
          <w:sz w:val="22"/>
          <w:szCs w:val="22"/>
        </w:rPr>
        <w:t>se</w:t>
      </w:r>
      <w:r w:rsidR="00144F78" w:rsidRPr="00FC1A13">
        <w:rPr>
          <w:rFonts w:ascii="Arial" w:eastAsia="Arial" w:hAnsi="Arial" w:cs="Arial"/>
          <w:spacing w:val="-1"/>
          <w:sz w:val="22"/>
          <w:szCs w:val="22"/>
        </w:rPr>
        <w:t>n</w:t>
      </w:r>
      <w:r w:rsidR="00144F78" w:rsidRPr="00FC1A13">
        <w:rPr>
          <w:rFonts w:ascii="Arial" w:eastAsia="Arial" w:hAnsi="Arial" w:cs="Arial"/>
          <w:spacing w:val="1"/>
          <w:sz w:val="22"/>
          <w:szCs w:val="22"/>
        </w:rPr>
        <w:t>t</w:t>
      </w:r>
      <w:r w:rsidR="00144F78" w:rsidRPr="00FC1A13">
        <w:rPr>
          <w:rFonts w:ascii="Arial" w:eastAsia="Arial" w:hAnsi="Arial" w:cs="Arial"/>
          <w:sz w:val="22"/>
          <w:szCs w:val="22"/>
        </w:rPr>
        <w:t>a</w:t>
      </w:r>
      <w:r w:rsidR="00144F78" w:rsidRPr="00FC1A13">
        <w:rPr>
          <w:rFonts w:ascii="Arial" w:eastAsia="Arial" w:hAnsi="Arial" w:cs="Arial"/>
          <w:spacing w:val="-1"/>
          <w:sz w:val="22"/>
          <w:szCs w:val="22"/>
        </w:rPr>
        <w:t>d</w:t>
      </w:r>
      <w:r w:rsidR="00144F78" w:rsidRPr="00FC1A13">
        <w:rPr>
          <w:rFonts w:ascii="Arial" w:eastAsia="Arial" w:hAnsi="Arial" w:cs="Arial"/>
          <w:sz w:val="22"/>
          <w:szCs w:val="22"/>
        </w:rPr>
        <w:t>o</w:t>
      </w:r>
      <w:r w:rsidR="00A94DEB">
        <w:rPr>
          <w:rFonts w:ascii="Arial" w:eastAsia="Arial" w:hAnsi="Arial" w:cs="Arial"/>
          <w:sz w:val="22"/>
          <w:szCs w:val="22"/>
        </w:rPr>
        <w:t xml:space="preserve"> </w:t>
      </w:r>
      <w:r w:rsidR="00144F78" w:rsidRPr="00FC1A13">
        <w:rPr>
          <w:rFonts w:ascii="Arial" w:eastAsia="Arial" w:hAnsi="Arial" w:cs="Arial"/>
          <w:sz w:val="22"/>
          <w:szCs w:val="22"/>
        </w:rPr>
        <w:t>el c</w:t>
      </w:r>
      <w:r w:rsidR="00144F78" w:rsidRPr="00FC1A13">
        <w:rPr>
          <w:rFonts w:ascii="Arial" w:eastAsia="Arial" w:hAnsi="Arial" w:cs="Arial"/>
          <w:spacing w:val="-1"/>
          <w:sz w:val="22"/>
          <w:szCs w:val="22"/>
        </w:rPr>
        <w:t>i</w:t>
      </w:r>
      <w:r w:rsidR="00144F78" w:rsidRPr="00FC1A13">
        <w:rPr>
          <w:rFonts w:ascii="Arial" w:eastAsia="Arial" w:hAnsi="Arial" w:cs="Arial"/>
          <w:spacing w:val="1"/>
          <w:sz w:val="22"/>
          <w:szCs w:val="22"/>
        </w:rPr>
        <w:t>t</w:t>
      </w:r>
      <w:r w:rsidR="00144F78" w:rsidRPr="00FC1A13">
        <w:rPr>
          <w:rFonts w:ascii="Arial" w:eastAsia="Arial" w:hAnsi="Arial" w:cs="Arial"/>
          <w:sz w:val="22"/>
          <w:szCs w:val="22"/>
        </w:rPr>
        <w:t>a</w:t>
      </w:r>
      <w:r w:rsidR="00144F78" w:rsidRPr="00FC1A13">
        <w:rPr>
          <w:rFonts w:ascii="Arial" w:eastAsia="Arial" w:hAnsi="Arial" w:cs="Arial"/>
          <w:spacing w:val="-1"/>
          <w:sz w:val="22"/>
          <w:szCs w:val="22"/>
        </w:rPr>
        <w:t>d</w:t>
      </w:r>
      <w:r w:rsidR="00144F78" w:rsidRPr="00FC1A13">
        <w:rPr>
          <w:rFonts w:ascii="Arial" w:eastAsia="Arial" w:hAnsi="Arial" w:cs="Arial"/>
          <w:sz w:val="22"/>
          <w:szCs w:val="22"/>
        </w:rPr>
        <w:t>o doc</w:t>
      </w:r>
      <w:r w:rsidR="00144F78" w:rsidRPr="00FC1A13">
        <w:rPr>
          <w:rFonts w:ascii="Arial" w:eastAsia="Arial" w:hAnsi="Arial" w:cs="Arial"/>
          <w:spacing w:val="-3"/>
          <w:sz w:val="22"/>
          <w:szCs w:val="22"/>
        </w:rPr>
        <w:t>u</w:t>
      </w:r>
      <w:r w:rsidR="00144F78" w:rsidRPr="00FC1A13">
        <w:rPr>
          <w:rFonts w:ascii="Arial" w:eastAsia="Arial" w:hAnsi="Arial" w:cs="Arial"/>
          <w:spacing w:val="1"/>
          <w:sz w:val="22"/>
          <w:szCs w:val="22"/>
        </w:rPr>
        <w:t>m</w:t>
      </w:r>
      <w:r w:rsidR="00144F78" w:rsidRPr="00FC1A13">
        <w:rPr>
          <w:rFonts w:ascii="Arial" w:eastAsia="Arial" w:hAnsi="Arial" w:cs="Arial"/>
          <w:sz w:val="22"/>
          <w:szCs w:val="22"/>
        </w:rPr>
        <w:t>e</w:t>
      </w:r>
      <w:r w:rsidR="00144F78" w:rsidRPr="00FC1A13">
        <w:rPr>
          <w:rFonts w:ascii="Arial" w:eastAsia="Arial" w:hAnsi="Arial" w:cs="Arial"/>
          <w:spacing w:val="-1"/>
          <w:sz w:val="22"/>
          <w:szCs w:val="22"/>
        </w:rPr>
        <w:t>nt</w:t>
      </w:r>
      <w:r w:rsidR="00144F78" w:rsidRPr="00FC1A13">
        <w:rPr>
          <w:rFonts w:ascii="Arial" w:eastAsia="Arial" w:hAnsi="Arial" w:cs="Arial"/>
          <w:sz w:val="22"/>
          <w:szCs w:val="22"/>
        </w:rPr>
        <w:t>o.</w:t>
      </w:r>
    </w:p>
    <w:p w14:paraId="05DAB9F2" w14:textId="77777777" w:rsidR="00576465" w:rsidRPr="00FC1A13" w:rsidRDefault="00576465" w:rsidP="002051E1">
      <w:pPr>
        <w:spacing w:before="13" w:line="240" w:lineRule="exact"/>
        <w:ind w:right="84"/>
      </w:pPr>
    </w:p>
    <w:p w14:paraId="331C213A" w14:textId="2B0F158A" w:rsidR="00144F78" w:rsidRPr="00FC1A13" w:rsidRDefault="00144F78" w:rsidP="002051E1">
      <w:pPr>
        <w:ind w:left="102" w:right="84"/>
        <w:rPr>
          <w:rFonts w:ascii="Arial" w:eastAsia="Arial" w:hAnsi="Arial" w:cs="Arial"/>
        </w:rPr>
      </w:pPr>
      <w:r w:rsidRPr="00FC1A13">
        <w:rPr>
          <w:rFonts w:ascii="Arial" w:eastAsia="Arial" w:hAnsi="Arial" w:cs="Arial"/>
          <w:b/>
          <w:spacing w:val="1"/>
        </w:rPr>
        <w:t>3</w:t>
      </w:r>
      <w:r w:rsidRPr="00FC1A13">
        <w:rPr>
          <w:rFonts w:ascii="Arial" w:eastAsia="Arial" w:hAnsi="Arial" w:cs="Arial"/>
          <w:b/>
        </w:rPr>
        <w:t>5</w:t>
      </w:r>
      <w:r w:rsidR="00FA59CC">
        <w:rPr>
          <w:rFonts w:ascii="Arial" w:eastAsia="Arial" w:hAnsi="Arial" w:cs="Arial"/>
          <w:b/>
        </w:rPr>
        <w:t xml:space="preserve"> </w:t>
      </w:r>
      <w:r w:rsidRPr="00FC1A13">
        <w:rPr>
          <w:rFonts w:ascii="Arial" w:eastAsia="Arial" w:hAnsi="Arial" w:cs="Arial"/>
          <w:b/>
          <w:spacing w:val="-1"/>
        </w:rPr>
        <w:t>E</w:t>
      </w:r>
      <w:r w:rsidRPr="00FC1A13">
        <w:rPr>
          <w:rFonts w:ascii="Arial" w:eastAsia="Arial" w:hAnsi="Arial" w:cs="Arial"/>
          <w:b/>
          <w:spacing w:val="4"/>
        </w:rPr>
        <w:t>V</w:t>
      </w:r>
      <w:r w:rsidRPr="00FC1A13">
        <w:rPr>
          <w:rFonts w:ascii="Arial" w:eastAsia="Arial" w:hAnsi="Arial" w:cs="Arial"/>
          <w:b/>
          <w:spacing w:val="-5"/>
        </w:rPr>
        <w:t>A</w:t>
      </w:r>
      <w:r w:rsidRPr="00FC1A13">
        <w:rPr>
          <w:rFonts w:ascii="Arial" w:eastAsia="Arial" w:hAnsi="Arial" w:cs="Arial"/>
          <w:b/>
        </w:rPr>
        <w:t>L</w:t>
      </w:r>
      <w:r w:rsidRPr="00FC1A13">
        <w:rPr>
          <w:rFonts w:ascii="Arial" w:eastAsia="Arial" w:hAnsi="Arial" w:cs="Arial"/>
          <w:b/>
          <w:spacing w:val="4"/>
        </w:rPr>
        <w:t>U</w:t>
      </w:r>
      <w:r w:rsidRPr="00FC1A13">
        <w:rPr>
          <w:rFonts w:ascii="Arial" w:eastAsia="Arial" w:hAnsi="Arial" w:cs="Arial"/>
          <w:b/>
          <w:spacing w:val="-5"/>
        </w:rPr>
        <w:t>A</w:t>
      </w:r>
      <w:r w:rsidRPr="00FC1A13">
        <w:rPr>
          <w:rFonts w:ascii="Arial" w:eastAsia="Arial" w:hAnsi="Arial" w:cs="Arial"/>
          <w:b/>
        </w:rPr>
        <w:t>CIÓN DE</w:t>
      </w:r>
      <w:r w:rsidR="00FA59CC">
        <w:rPr>
          <w:rFonts w:ascii="Arial" w:eastAsia="Arial" w:hAnsi="Arial" w:cs="Arial"/>
          <w:b/>
        </w:rPr>
        <w:t xml:space="preserve"> </w:t>
      </w:r>
      <w:r w:rsidRPr="00FC1A13">
        <w:rPr>
          <w:rFonts w:ascii="Arial" w:eastAsia="Arial" w:hAnsi="Arial" w:cs="Arial"/>
          <w:b/>
          <w:spacing w:val="2"/>
        </w:rPr>
        <w:t>L</w:t>
      </w:r>
      <w:r w:rsidRPr="00FC1A13">
        <w:rPr>
          <w:rFonts w:ascii="Arial" w:eastAsia="Arial" w:hAnsi="Arial" w:cs="Arial"/>
          <w:b/>
          <w:spacing w:val="-5"/>
        </w:rPr>
        <w:t>A</w:t>
      </w:r>
      <w:r w:rsidRPr="00FC1A13">
        <w:rPr>
          <w:rFonts w:ascii="Arial" w:eastAsia="Arial" w:hAnsi="Arial" w:cs="Arial"/>
          <w:b/>
        </w:rPr>
        <w:t>S</w:t>
      </w:r>
      <w:r w:rsidRPr="00FC1A13">
        <w:rPr>
          <w:rFonts w:ascii="Arial" w:eastAsia="Arial" w:hAnsi="Arial" w:cs="Arial"/>
          <w:b/>
          <w:spacing w:val="1"/>
        </w:rPr>
        <w:t xml:space="preserve"> O</w:t>
      </w:r>
      <w:r w:rsidRPr="00FC1A13">
        <w:rPr>
          <w:rFonts w:ascii="Arial" w:eastAsia="Arial" w:hAnsi="Arial" w:cs="Arial"/>
          <w:b/>
        </w:rPr>
        <w:t>FER</w:t>
      </w:r>
      <w:r w:rsidRPr="00FC1A13">
        <w:rPr>
          <w:rFonts w:ascii="Arial" w:eastAsia="Arial" w:hAnsi="Arial" w:cs="Arial"/>
          <w:b/>
          <w:spacing w:val="4"/>
        </w:rPr>
        <w:t>T</w:t>
      </w:r>
      <w:r w:rsidRPr="00FC1A13">
        <w:rPr>
          <w:rFonts w:ascii="Arial" w:eastAsia="Arial" w:hAnsi="Arial" w:cs="Arial"/>
          <w:b/>
          <w:spacing w:val="-5"/>
        </w:rPr>
        <w:t>A</w:t>
      </w:r>
      <w:r w:rsidRPr="00FC1A13">
        <w:rPr>
          <w:rFonts w:ascii="Arial" w:eastAsia="Arial" w:hAnsi="Arial" w:cs="Arial"/>
          <w:b/>
        </w:rPr>
        <w:t>S</w:t>
      </w:r>
    </w:p>
    <w:p w14:paraId="59337D45" w14:textId="354C11DA" w:rsidR="00144F78" w:rsidRPr="00FC1A13" w:rsidRDefault="00144F78" w:rsidP="002051E1">
      <w:pPr>
        <w:spacing w:before="21"/>
        <w:ind w:left="102" w:right="84"/>
        <w:rPr>
          <w:rFonts w:ascii="Arial" w:eastAsia="Arial" w:hAnsi="Arial" w:cs="Arial"/>
          <w:sz w:val="22"/>
          <w:szCs w:val="22"/>
        </w:rPr>
      </w:pPr>
      <w:r w:rsidRPr="00FC1A13">
        <w:rPr>
          <w:rFonts w:ascii="Arial" w:eastAsia="Arial" w:hAnsi="Arial" w:cs="Arial"/>
          <w:sz w:val="22"/>
          <w:szCs w:val="22"/>
        </w:rPr>
        <w:t>3</w:t>
      </w:r>
      <w:r w:rsidRPr="00FC1A13">
        <w:rPr>
          <w:rFonts w:ascii="Arial" w:eastAsia="Arial" w:hAnsi="Arial" w:cs="Arial"/>
          <w:spacing w:val="-1"/>
          <w:sz w:val="22"/>
          <w:szCs w:val="22"/>
        </w:rPr>
        <w:t>5</w:t>
      </w:r>
      <w:r w:rsidRPr="00FC1A13">
        <w:rPr>
          <w:rFonts w:ascii="Arial" w:eastAsia="Arial" w:hAnsi="Arial" w:cs="Arial"/>
          <w:spacing w:val="1"/>
          <w:sz w:val="22"/>
          <w:szCs w:val="22"/>
        </w:rPr>
        <w:t>.</w:t>
      </w:r>
      <w:r w:rsidRPr="00FC1A13">
        <w:rPr>
          <w:rFonts w:ascii="Arial" w:eastAsia="Arial" w:hAnsi="Arial" w:cs="Arial"/>
          <w:sz w:val="22"/>
          <w:szCs w:val="22"/>
        </w:rPr>
        <w:t>1</w:t>
      </w:r>
      <w:r w:rsidR="00FA59CC">
        <w:rPr>
          <w:rFonts w:ascii="Arial" w:eastAsia="Arial" w:hAnsi="Arial" w:cs="Arial"/>
          <w:sz w:val="22"/>
          <w:szCs w:val="22"/>
        </w:rPr>
        <w:t xml:space="preserve"> </w:t>
      </w:r>
      <w:r w:rsidRPr="00FC1A13">
        <w:rPr>
          <w:rFonts w:ascii="Arial" w:eastAsia="Arial" w:hAnsi="Arial" w:cs="Arial"/>
          <w:spacing w:val="-1"/>
          <w:sz w:val="22"/>
          <w:szCs w:val="22"/>
        </w:rPr>
        <w:t>P</w:t>
      </w:r>
      <w:r w:rsidRPr="00FC1A13">
        <w:rPr>
          <w:rFonts w:ascii="Arial" w:eastAsia="Arial" w:hAnsi="Arial" w:cs="Arial"/>
          <w:sz w:val="22"/>
          <w:szCs w:val="22"/>
        </w:rPr>
        <w:t>ara 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r</w:t>
      </w:r>
      <w:r w:rsidR="00FA59CC">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as</w:t>
      </w:r>
      <w:r w:rsidR="00FA59CC">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 xml:space="preserve">as </w:t>
      </w:r>
      <w:r w:rsidRPr="00FC1A13">
        <w:rPr>
          <w:rFonts w:ascii="Arial" w:eastAsia="Arial" w:hAnsi="Arial" w:cs="Arial"/>
          <w:spacing w:val="1"/>
          <w:sz w:val="22"/>
          <w:szCs w:val="22"/>
        </w:rPr>
        <w:t>r</w:t>
      </w:r>
      <w:r w:rsidRPr="00FC1A13">
        <w:rPr>
          <w:rFonts w:ascii="Arial" w:eastAsia="Arial" w:hAnsi="Arial" w:cs="Arial"/>
          <w:sz w:val="22"/>
          <w:szCs w:val="22"/>
        </w:rPr>
        <w:t>ec</w:t>
      </w:r>
      <w:r w:rsidRPr="00FC1A13">
        <w:rPr>
          <w:rFonts w:ascii="Arial" w:eastAsia="Arial" w:hAnsi="Arial" w:cs="Arial"/>
          <w:spacing w:val="-1"/>
          <w:sz w:val="22"/>
          <w:szCs w:val="22"/>
        </w:rPr>
        <w:t>i</w:t>
      </w:r>
      <w:r w:rsidRPr="00FC1A13">
        <w:rPr>
          <w:rFonts w:ascii="Arial" w:eastAsia="Arial" w:hAnsi="Arial" w:cs="Arial"/>
          <w:sz w:val="22"/>
          <w:szCs w:val="22"/>
        </w:rPr>
        <w:t>b</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z w:val="22"/>
          <w:szCs w:val="22"/>
        </w:rPr>
        <w:t>s</w:t>
      </w:r>
      <w:r w:rsidR="00FA59CC">
        <w:rPr>
          <w:rFonts w:ascii="Arial" w:eastAsia="Arial" w:hAnsi="Arial" w:cs="Arial"/>
          <w:sz w:val="22"/>
          <w:szCs w:val="22"/>
        </w:rPr>
        <w:t xml:space="preserve"> </w:t>
      </w:r>
      <w:r w:rsidRPr="00FC1A13">
        <w:rPr>
          <w:rFonts w:ascii="Arial" w:eastAsia="Arial" w:hAnsi="Arial" w:cs="Arial"/>
          <w:sz w:val="22"/>
          <w:szCs w:val="22"/>
        </w:rPr>
        <w:t>de</w:t>
      </w:r>
      <w:r w:rsidR="00FA59CC">
        <w:rPr>
          <w:rFonts w:ascii="Arial" w:eastAsia="Arial" w:hAnsi="Arial" w:cs="Arial"/>
          <w:sz w:val="22"/>
          <w:szCs w:val="22"/>
        </w:rPr>
        <w:t xml:space="preserve"> </w:t>
      </w:r>
      <w:r w:rsidRPr="00FC1A13">
        <w:rPr>
          <w:rFonts w:ascii="Arial" w:eastAsia="Arial" w:hAnsi="Arial" w:cs="Arial"/>
          <w:sz w:val="22"/>
          <w:szCs w:val="22"/>
        </w:rPr>
        <w:t>u</w:t>
      </w:r>
      <w:r w:rsidRPr="00FC1A13">
        <w:rPr>
          <w:rFonts w:ascii="Arial" w:eastAsia="Arial" w:hAnsi="Arial" w:cs="Arial"/>
          <w:spacing w:val="-1"/>
          <w:sz w:val="22"/>
          <w:szCs w:val="22"/>
        </w:rPr>
        <w:t>n</w:t>
      </w:r>
      <w:r w:rsidRPr="00FC1A13">
        <w:rPr>
          <w:rFonts w:ascii="Arial" w:eastAsia="Arial" w:hAnsi="Arial" w:cs="Arial"/>
          <w:sz w:val="22"/>
          <w:szCs w:val="22"/>
        </w:rPr>
        <w:t xml:space="preserve">a </w:t>
      </w:r>
      <w:r w:rsidRPr="00FC1A13">
        <w:rPr>
          <w:rFonts w:ascii="Arial" w:eastAsia="Arial" w:hAnsi="Arial" w:cs="Arial"/>
          <w:spacing w:val="1"/>
          <w:sz w:val="22"/>
          <w:szCs w:val="22"/>
        </w:rPr>
        <w:t>m</w:t>
      </w:r>
      <w:r w:rsidRPr="00FC1A13">
        <w:rPr>
          <w:rFonts w:ascii="Arial" w:eastAsia="Arial" w:hAnsi="Arial" w:cs="Arial"/>
          <w:sz w:val="22"/>
          <w:szCs w:val="22"/>
        </w:rPr>
        <w:t>a</w:t>
      </w:r>
      <w:r w:rsidRPr="00FC1A13">
        <w:rPr>
          <w:rFonts w:ascii="Arial" w:eastAsia="Arial" w:hAnsi="Arial" w:cs="Arial"/>
          <w:spacing w:val="-1"/>
          <w:sz w:val="22"/>
          <w:szCs w:val="22"/>
        </w:rPr>
        <w:t>n</w:t>
      </w:r>
      <w:r w:rsidRPr="00FC1A13">
        <w:rPr>
          <w:rFonts w:ascii="Arial" w:eastAsia="Arial" w:hAnsi="Arial" w:cs="Arial"/>
          <w:sz w:val="22"/>
          <w:szCs w:val="22"/>
        </w:rPr>
        <w:t xml:space="preserve">era </w:t>
      </w:r>
      <w:r w:rsidRPr="00FC1A13">
        <w:rPr>
          <w:rFonts w:ascii="Arial" w:eastAsia="Arial" w:hAnsi="Arial" w:cs="Arial"/>
          <w:spacing w:val="-3"/>
          <w:sz w:val="22"/>
          <w:szCs w:val="22"/>
        </w:rPr>
        <w:t>e</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z w:val="22"/>
          <w:szCs w:val="22"/>
        </w:rPr>
        <w:t>,</w:t>
      </w:r>
      <w:r w:rsidR="00FA59CC">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FA59CC">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3"/>
          <w:sz w:val="22"/>
          <w:szCs w:val="22"/>
        </w:rPr>
        <w:t>n</w:t>
      </w:r>
      <w:r w:rsidRPr="00FC1A13">
        <w:rPr>
          <w:rFonts w:ascii="Arial" w:eastAsia="Arial" w:hAnsi="Arial" w:cs="Arial"/>
          <w:spacing w:val="-2"/>
          <w:sz w:val="22"/>
          <w:szCs w:val="22"/>
        </w:rPr>
        <w:t>v</w:t>
      </w:r>
      <w:r w:rsidRPr="00FC1A13">
        <w:rPr>
          <w:rFonts w:ascii="Arial" w:eastAsia="Arial" w:hAnsi="Arial" w:cs="Arial"/>
          <w:sz w:val="22"/>
          <w:szCs w:val="22"/>
        </w:rPr>
        <w:t>oc</w:t>
      </w:r>
      <w:r w:rsidRPr="00FC1A13">
        <w:rPr>
          <w:rFonts w:ascii="Arial" w:eastAsia="Arial" w:hAnsi="Arial" w:cs="Arial"/>
          <w:spacing w:val="-1"/>
          <w:sz w:val="22"/>
          <w:szCs w:val="22"/>
        </w:rPr>
        <w:t>a</w:t>
      </w:r>
      <w:r w:rsidRPr="00FC1A13">
        <w:rPr>
          <w:rFonts w:ascii="Arial" w:eastAsia="Arial" w:hAnsi="Arial" w:cs="Arial"/>
          <w:sz w:val="22"/>
          <w:szCs w:val="22"/>
        </w:rPr>
        <w:t>nte</w:t>
      </w:r>
      <w:r w:rsidR="00FA59CC">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b</w:t>
      </w:r>
      <w:r w:rsidRPr="00FC1A13">
        <w:rPr>
          <w:rFonts w:ascii="Arial" w:eastAsia="Arial" w:hAnsi="Arial" w:cs="Arial"/>
          <w:spacing w:val="-1"/>
          <w:sz w:val="22"/>
          <w:szCs w:val="22"/>
        </w:rPr>
        <w:t>e</w:t>
      </w:r>
      <w:r w:rsidRPr="00FC1A13">
        <w:rPr>
          <w:rFonts w:ascii="Arial" w:eastAsia="Arial" w:hAnsi="Arial" w:cs="Arial"/>
          <w:spacing w:val="-2"/>
          <w:sz w:val="22"/>
          <w:szCs w:val="22"/>
        </w:rPr>
        <w:t>r</w:t>
      </w:r>
      <w:r w:rsidRPr="00FC1A13">
        <w:rPr>
          <w:rFonts w:ascii="Arial" w:eastAsia="Arial" w:hAnsi="Arial" w:cs="Arial"/>
          <w:sz w:val="22"/>
          <w:szCs w:val="22"/>
        </w:rPr>
        <w:t>á uti</w:t>
      </w:r>
      <w:r w:rsidRPr="00FC1A13">
        <w:rPr>
          <w:rFonts w:ascii="Arial" w:eastAsia="Arial" w:hAnsi="Arial" w:cs="Arial"/>
          <w:spacing w:val="-1"/>
          <w:sz w:val="22"/>
          <w:szCs w:val="22"/>
        </w:rPr>
        <w:t>li</w:t>
      </w:r>
      <w:r w:rsidRPr="00FC1A13">
        <w:rPr>
          <w:rFonts w:ascii="Arial" w:eastAsia="Arial" w:hAnsi="Arial" w:cs="Arial"/>
          <w:spacing w:val="-2"/>
          <w:sz w:val="22"/>
          <w:szCs w:val="22"/>
        </w:rPr>
        <w:t>z</w:t>
      </w:r>
      <w:r w:rsidRPr="00FC1A13">
        <w:rPr>
          <w:rFonts w:ascii="Arial" w:eastAsia="Arial" w:hAnsi="Arial" w:cs="Arial"/>
          <w:sz w:val="22"/>
          <w:szCs w:val="22"/>
        </w:rPr>
        <w:t>ar</w:t>
      </w:r>
      <w:r w:rsidR="00FA59CC">
        <w:rPr>
          <w:rFonts w:ascii="Arial" w:eastAsia="Arial" w:hAnsi="Arial" w:cs="Arial"/>
          <w:sz w:val="22"/>
          <w:szCs w:val="22"/>
        </w:rPr>
        <w:t xml:space="preserve"> </w:t>
      </w:r>
      <w:r w:rsidRPr="00FC1A13">
        <w:rPr>
          <w:rFonts w:ascii="Arial" w:eastAsia="Arial" w:hAnsi="Arial" w:cs="Arial"/>
          <w:sz w:val="22"/>
          <w:szCs w:val="22"/>
        </w:rPr>
        <w:t>el s</w:t>
      </w:r>
      <w:r w:rsidRPr="00FC1A13">
        <w:rPr>
          <w:rFonts w:ascii="Arial" w:eastAsia="Arial" w:hAnsi="Arial" w:cs="Arial"/>
          <w:spacing w:val="-1"/>
          <w:sz w:val="22"/>
          <w:szCs w:val="22"/>
        </w:rPr>
        <w:t>i</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ema de</w:t>
      </w:r>
      <w:r w:rsidR="00FA59CC">
        <w:rPr>
          <w:rFonts w:ascii="Arial" w:eastAsia="Arial" w:hAnsi="Arial" w:cs="Arial"/>
          <w:sz w:val="22"/>
          <w:szCs w:val="22"/>
        </w:rPr>
        <w:t xml:space="preserve"> </w:t>
      </w:r>
      <w:r w:rsidRPr="00FC1A13">
        <w:rPr>
          <w:rFonts w:ascii="Arial" w:eastAsia="Arial" w:hAnsi="Arial" w:cs="Arial"/>
          <w:spacing w:val="-3"/>
          <w:sz w:val="22"/>
          <w:szCs w:val="22"/>
        </w:rPr>
        <w:t>p</w:t>
      </w:r>
      <w:r w:rsidRPr="00FC1A13">
        <w:rPr>
          <w:rFonts w:ascii="Arial" w:eastAsia="Arial" w:hAnsi="Arial" w:cs="Arial"/>
          <w:spacing w:val="1"/>
          <w:sz w:val="22"/>
          <w:szCs w:val="22"/>
        </w:rPr>
        <w:t>r</w:t>
      </w:r>
      <w:r w:rsidRPr="00FC1A13">
        <w:rPr>
          <w:rFonts w:ascii="Arial" w:eastAsia="Arial" w:hAnsi="Arial" w:cs="Arial"/>
          <w:spacing w:val="-3"/>
          <w:sz w:val="22"/>
          <w:szCs w:val="22"/>
        </w:rPr>
        <w:t>e</w:t>
      </w:r>
      <w:r w:rsidRPr="00FC1A13">
        <w:rPr>
          <w:rFonts w:ascii="Arial" w:eastAsia="Arial" w:hAnsi="Arial" w:cs="Arial"/>
          <w:sz w:val="22"/>
          <w:szCs w:val="22"/>
        </w:rPr>
        <w:t>se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w:t>
      </w:r>
      <w:r w:rsidR="00FA59CC">
        <w:rPr>
          <w:rFonts w:ascii="Arial" w:eastAsia="Arial" w:hAnsi="Arial" w:cs="Arial"/>
          <w:sz w:val="22"/>
          <w:szCs w:val="22"/>
        </w:rPr>
        <w:t xml:space="preserve"> </w:t>
      </w:r>
      <w:r w:rsidRPr="00FC1A13">
        <w:rPr>
          <w:rFonts w:ascii="Arial" w:eastAsia="Arial" w:hAnsi="Arial" w:cs="Arial"/>
          <w:sz w:val="22"/>
          <w:szCs w:val="22"/>
        </w:rPr>
        <w:t>de</w:t>
      </w:r>
      <w:r w:rsidR="00FA59CC">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rt</w:t>
      </w:r>
      <w:r w:rsidRPr="00FC1A13">
        <w:rPr>
          <w:rFonts w:ascii="Arial" w:eastAsia="Arial" w:hAnsi="Arial" w:cs="Arial"/>
          <w:sz w:val="22"/>
          <w:szCs w:val="22"/>
        </w:rPr>
        <w:t>as</w:t>
      </w:r>
      <w:r w:rsidR="00FA59CC">
        <w:rPr>
          <w:rFonts w:ascii="Arial" w:eastAsia="Arial" w:hAnsi="Arial" w:cs="Arial"/>
          <w:sz w:val="22"/>
          <w:szCs w:val="22"/>
        </w:rPr>
        <w:t xml:space="preserve"> </w:t>
      </w:r>
      <w:r w:rsidRPr="00FC1A13">
        <w:rPr>
          <w:rFonts w:ascii="Arial" w:eastAsia="Arial" w:hAnsi="Arial" w:cs="Arial"/>
          <w:sz w:val="22"/>
          <w:szCs w:val="22"/>
        </w:rPr>
        <w:t>en</w:t>
      </w:r>
      <w:r w:rsidR="00FA59CC">
        <w:rPr>
          <w:rFonts w:ascii="Arial" w:eastAsia="Arial" w:hAnsi="Arial" w:cs="Arial"/>
          <w:sz w:val="22"/>
          <w:szCs w:val="22"/>
        </w:rPr>
        <w:t xml:space="preserve"> </w:t>
      </w:r>
      <w:r w:rsidRPr="00FC1A13">
        <w:rPr>
          <w:rFonts w:ascii="Arial" w:eastAsia="Arial" w:hAnsi="Arial" w:cs="Arial"/>
          <w:sz w:val="22"/>
          <w:szCs w:val="22"/>
        </w:rPr>
        <w:t>so</w:t>
      </w:r>
      <w:r w:rsidRPr="00FC1A13">
        <w:rPr>
          <w:rFonts w:ascii="Arial" w:eastAsia="Arial" w:hAnsi="Arial" w:cs="Arial"/>
          <w:spacing w:val="-1"/>
          <w:sz w:val="22"/>
          <w:szCs w:val="22"/>
        </w:rPr>
        <w:t>b</w:t>
      </w:r>
      <w:r w:rsidRPr="00FC1A13">
        <w:rPr>
          <w:rFonts w:ascii="Arial" w:eastAsia="Arial" w:hAnsi="Arial" w:cs="Arial"/>
          <w:spacing w:val="1"/>
          <w:sz w:val="22"/>
          <w:szCs w:val="22"/>
        </w:rPr>
        <w:t>r</w:t>
      </w:r>
      <w:r w:rsidRPr="00FC1A13">
        <w:rPr>
          <w:rFonts w:ascii="Arial" w:eastAsia="Arial" w:hAnsi="Arial" w:cs="Arial"/>
          <w:sz w:val="22"/>
          <w:szCs w:val="22"/>
        </w:rPr>
        <w:t>e ún</w:t>
      </w:r>
      <w:r w:rsidRPr="00FC1A13">
        <w:rPr>
          <w:rFonts w:ascii="Arial" w:eastAsia="Arial" w:hAnsi="Arial" w:cs="Arial"/>
          <w:spacing w:val="-1"/>
          <w:sz w:val="22"/>
          <w:szCs w:val="22"/>
        </w:rPr>
        <w:t>i</w:t>
      </w:r>
      <w:r w:rsidRPr="00FC1A13">
        <w:rPr>
          <w:rFonts w:ascii="Arial" w:eastAsia="Arial" w:hAnsi="Arial" w:cs="Arial"/>
          <w:sz w:val="22"/>
          <w:szCs w:val="22"/>
        </w:rPr>
        <w:t>co</w:t>
      </w:r>
      <w:r w:rsidR="00FA59CC">
        <w:rPr>
          <w:rFonts w:ascii="Arial" w:eastAsia="Arial" w:hAnsi="Arial" w:cs="Arial"/>
          <w:sz w:val="22"/>
          <w:szCs w:val="22"/>
        </w:rPr>
        <w:t xml:space="preserve"> </w:t>
      </w:r>
      <w:r w:rsidRPr="00FC1A13">
        <w:rPr>
          <w:rFonts w:ascii="Arial" w:eastAsia="Arial" w:hAnsi="Arial" w:cs="Arial"/>
          <w:sz w:val="22"/>
          <w:szCs w:val="22"/>
        </w:rPr>
        <w:t>o en</w:t>
      </w:r>
      <w:r w:rsidR="00FA59CC">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z w:val="22"/>
          <w:szCs w:val="22"/>
        </w:rPr>
        <w:t>b</w:t>
      </w:r>
      <w:r w:rsidRPr="00FC1A13">
        <w:rPr>
          <w:rFonts w:ascii="Arial" w:eastAsia="Arial" w:hAnsi="Arial" w:cs="Arial"/>
          <w:spacing w:val="-1"/>
          <w:sz w:val="22"/>
          <w:szCs w:val="22"/>
        </w:rPr>
        <w:t>l</w:t>
      </w:r>
      <w:r w:rsidRPr="00FC1A13">
        <w:rPr>
          <w:rFonts w:ascii="Arial" w:eastAsia="Arial" w:hAnsi="Arial" w:cs="Arial"/>
          <w:sz w:val="22"/>
          <w:szCs w:val="22"/>
        </w:rPr>
        <w:t xml:space="preserve">e </w:t>
      </w:r>
      <w:r w:rsidRPr="00FC1A13">
        <w:rPr>
          <w:rFonts w:ascii="Arial" w:eastAsia="Arial" w:hAnsi="Arial" w:cs="Arial"/>
          <w:spacing w:val="-2"/>
          <w:sz w:val="22"/>
          <w:szCs w:val="22"/>
        </w:rPr>
        <w:t>s</w:t>
      </w:r>
      <w:r w:rsidRPr="00FC1A13">
        <w:rPr>
          <w:rFonts w:ascii="Arial" w:eastAsia="Arial" w:hAnsi="Arial" w:cs="Arial"/>
          <w:sz w:val="22"/>
          <w:szCs w:val="22"/>
        </w:rPr>
        <w:t>o</w:t>
      </w:r>
      <w:r w:rsidRPr="00FC1A13">
        <w:rPr>
          <w:rFonts w:ascii="Arial" w:eastAsia="Arial" w:hAnsi="Arial" w:cs="Arial"/>
          <w:spacing w:val="-1"/>
          <w:sz w:val="22"/>
          <w:szCs w:val="22"/>
        </w:rPr>
        <w:t>b</w:t>
      </w:r>
      <w:r w:rsidRPr="00FC1A13">
        <w:rPr>
          <w:rFonts w:ascii="Arial" w:eastAsia="Arial" w:hAnsi="Arial" w:cs="Arial"/>
          <w:spacing w:val="1"/>
          <w:sz w:val="22"/>
          <w:szCs w:val="22"/>
        </w:rPr>
        <w:t>r</w:t>
      </w:r>
      <w:r w:rsidRPr="00FC1A13">
        <w:rPr>
          <w:rFonts w:ascii="Arial" w:eastAsia="Arial" w:hAnsi="Arial" w:cs="Arial"/>
          <w:sz w:val="22"/>
          <w:szCs w:val="22"/>
        </w:rPr>
        <w:t>e.</w:t>
      </w:r>
    </w:p>
    <w:p w14:paraId="275999AF" w14:textId="77777777" w:rsidR="00144F78" w:rsidRPr="00FC1A13" w:rsidRDefault="00144F78" w:rsidP="002051E1">
      <w:pPr>
        <w:spacing w:before="9" w:line="200" w:lineRule="exact"/>
        <w:ind w:right="84"/>
      </w:pPr>
    </w:p>
    <w:p w14:paraId="33698B58" w14:textId="156BB518" w:rsidR="00144F78" w:rsidRPr="00FC1A13" w:rsidRDefault="00144F78" w:rsidP="002051E1">
      <w:pPr>
        <w:ind w:left="102" w:right="84"/>
        <w:rPr>
          <w:rFonts w:ascii="Arial" w:eastAsia="Arial" w:hAnsi="Arial" w:cs="Arial"/>
          <w:sz w:val="22"/>
          <w:szCs w:val="22"/>
        </w:rPr>
      </w:pPr>
      <w:r w:rsidRPr="00FC1A13">
        <w:rPr>
          <w:rFonts w:ascii="Arial" w:eastAsia="Arial" w:hAnsi="Arial" w:cs="Arial"/>
          <w:b/>
          <w:sz w:val="22"/>
          <w:szCs w:val="22"/>
        </w:rPr>
        <w:t>3</w:t>
      </w:r>
      <w:r w:rsidRPr="00FC1A13">
        <w:rPr>
          <w:rFonts w:ascii="Arial" w:eastAsia="Arial" w:hAnsi="Arial" w:cs="Arial"/>
          <w:b/>
          <w:spacing w:val="-1"/>
          <w:sz w:val="22"/>
          <w:szCs w:val="22"/>
        </w:rPr>
        <w:t>5</w:t>
      </w:r>
      <w:r w:rsidRPr="00FC1A13">
        <w:rPr>
          <w:rFonts w:ascii="Arial" w:eastAsia="Arial" w:hAnsi="Arial" w:cs="Arial"/>
          <w:b/>
          <w:spacing w:val="1"/>
          <w:sz w:val="22"/>
          <w:szCs w:val="22"/>
        </w:rPr>
        <w:t>.</w:t>
      </w:r>
      <w:r w:rsidRPr="00FC1A13">
        <w:rPr>
          <w:rFonts w:ascii="Arial" w:eastAsia="Arial" w:hAnsi="Arial" w:cs="Arial"/>
          <w:b/>
          <w:sz w:val="22"/>
          <w:szCs w:val="22"/>
        </w:rPr>
        <w:t>1</w:t>
      </w:r>
      <w:r w:rsidR="00FA59CC">
        <w:rPr>
          <w:rFonts w:ascii="Arial" w:eastAsia="Arial" w:hAnsi="Arial" w:cs="Arial"/>
          <w:b/>
          <w:sz w:val="22"/>
          <w:szCs w:val="22"/>
        </w:rPr>
        <w:t xml:space="preserve"> </w:t>
      </w:r>
      <w:r w:rsidRPr="00FC1A13">
        <w:rPr>
          <w:rFonts w:ascii="Arial" w:eastAsia="Arial" w:hAnsi="Arial" w:cs="Arial"/>
          <w:b/>
          <w:spacing w:val="-1"/>
          <w:sz w:val="22"/>
          <w:szCs w:val="22"/>
        </w:rPr>
        <w:t>Si</w:t>
      </w:r>
      <w:r w:rsidRPr="00FC1A13">
        <w:rPr>
          <w:rFonts w:ascii="Arial" w:eastAsia="Arial" w:hAnsi="Arial" w:cs="Arial"/>
          <w:b/>
          <w:sz w:val="22"/>
          <w:szCs w:val="22"/>
        </w:rPr>
        <w:t>stema</w:t>
      </w:r>
      <w:r w:rsidR="00FA59CC">
        <w:rPr>
          <w:rFonts w:ascii="Arial" w:eastAsia="Arial" w:hAnsi="Arial" w:cs="Arial"/>
          <w:b/>
          <w:sz w:val="22"/>
          <w:szCs w:val="22"/>
        </w:rPr>
        <w:t xml:space="preserve"> </w:t>
      </w:r>
      <w:r w:rsidRPr="00FC1A13">
        <w:rPr>
          <w:rFonts w:ascii="Arial" w:eastAsia="Arial" w:hAnsi="Arial" w:cs="Arial"/>
          <w:b/>
          <w:sz w:val="22"/>
          <w:szCs w:val="22"/>
        </w:rPr>
        <w:t>d</w:t>
      </w:r>
      <w:r w:rsidR="00FA59CC">
        <w:rPr>
          <w:rFonts w:ascii="Arial" w:eastAsia="Arial" w:hAnsi="Arial" w:cs="Arial"/>
          <w:b/>
          <w:sz w:val="22"/>
          <w:szCs w:val="22"/>
        </w:rPr>
        <w:t xml:space="preserve"> </w:t>
      </w:r>
      <w:r w:rsidRPr="00FC1A13">
        <w:rPr>
          <w:rFonts w:ascii="Arial" w:eastAsia="Arial" w:hAnsi="Arial" w:cs="Arial"/>
          <w:b/>
          <w:sz w:val="22"/>
          <w:szCs w:val="22"/>
        </w:rPr>
        <w:t>epre</w:t>
      </w:r>
      <w:r w:rsidRPr="00FC1A13">
        <w:rPr>
          <w:rFonts w:ascii="Arial" w:eastAsia="Arial" w:hAnsi="Arial" w:cs="Arial"/>
          <w:b/>
          <w:spacing w:val="-1"/>
          <w:sz w:val="22"/>
          <w:szCs w:val="22"/>
        </w:rPr>
        <w:t>s</w:t>
      </w:r>
      <w:r w:rsidRPr="00FC1A13">
        <w:rPr>
          <w:rFonts w:ascii="Arial" w:eastAsia="Arial" w:hAnsi="Arial" w:cs="Arial"/>
          <w:b/>
          <w:sz w:val="22"/>
          <w:szCs w:val="22"/>
        </w:rPr>
        <w:t>e</w:t>
      </w:r>
      <w:r w:rsidRPr="00FC1A13">
        <w:rPr>
          <w:rFonts w:ascii="Arial" w:eastAsia="Arial" w:hAnsi="Arial" w:cs="Arial"/>
          <w:b/>
          <w:spacing w:val="-3"/>
          <w:sz w:val="22"/>
          <w:szCs w:val="22"/>
        </w:rPr>
        <w:t>n</w:t>
      </w:r>
      <w:r w:rsidRPr="00FC1A13">
        <w:rPr>
          <w:rFonts w:ascii="Arial" w:eastAsia="Arial" w:hAnsi="Arial" w:cs="Arial"/>
          <w:b/>
          <w:spacing w:val="1"/>
          <w:sz w:val="22"/>
          <w:szCs w:val="22"/>
        </w:rPr>
        <w:t>t</w:t>
      </w:r>
      <w:r w:rsidRPr="00FC1A13">
        <w:rPr>
          <w:rFonts w:ascii="Arial" w:eastAsia="Arial" w:hAnsi="Arial" w:cs="Arial"/>
          <w:b/>
          <w:sz w:val="22"/>
          <w:szCs w:val="22"/>
        </w:rPr>
        <w:t>a</w:t>
      </w:r>
      <w:r w:rsidRPr="00FC1A13">
        <w:rPr>
          <w:rFonts w:ascii="Arial" w:eastAsia="Arial" w:hAnsi="Arial" w:cs="Arial"/>
          <w:b/>
          <w:spacing w:val="-1"/>
          <w:sz w:val="22"/>
          <w:szCs w:val="22"/>
        </w:rPr>
        <w:t>c</w:t>
      </w:r>
      <w:r w:rsidRPr="00FC1A13">
        <w:rPr>
          <w:rFonts w:ascii="Arial" w:eastAsia="Arial" w:hAnsi="Arial" w:cs="Arial"/>
          <w:b/>
          <w:spacing w:val="1"/>
          <w:sz w:val="22"/>
          <w:szCs w:val="22"/>
        </w:rPr>
        <w:t>i</w:t>
      </w:r>
      <w:r w:rsidRPr="00FC1A13">
        <w:rPr>
          <w:rFonts w:ascii="Arial" w:eastAsia="Arial" w:hAnsi="Arial" w:cs="Arial"/>
          <w:b/>
          <w:sz w:val="22"/>
          <w:szCs w:val="22"/>
        </w:rPr>
        <w:t>ón</w:t>
      </w:r>
      <w:r w:rsidR="00FA59CC">
        <w:rPr>
          <w:rFonts w:ascii="Arial" w:eastAsia="Arial" w:hAnsi="Arial" w:cs="Arial"/>
          <w:b/>
          <w:sz w:val="22"/>
          <w:szCs w:val="22"/>
        </w:rPr>
        <w:t xml:space="preserve"> </w:t>
      </w:r>
      <w:r w:rsidRPr="00FC1A13">
        <w:rPr>
          <w:rFonts w:ascii="Arial" w:eastAsia="Arial" w:hAnsi="Arial" w:cs="Arial"/>
          <w:b/>
          <w:sz w:val="22"/>
          <w:szCs w:val="22"/>
        </w:rPr>
        <w:t xml:space="preserve">de </w:t>
      </w:r>
      <w:r w:rsidRPr="00FC1A13">
        <w:rPr>
          <w:rFonts w:ascii="Arial" w:eastAsia="Arial" w:hAnsi="Arial" w:cs="Arial"/>
          <w:b/>
          <w:spacing w:val="-3"/>
          <w:sz w:val="22"/>
          <w:szCs w:val="22"/>
        </w:rPr>
        <w:t>o</w:t>
      </w:r>
      <w:r w:rsidRPr="00FC1A13">
        <w:rPr>
          <w:rFonts w:ascii="Arial" w:eastAsia="Arial" w:hAnsi="Arial" w:cs="Arial"/>
          <w:b/>
          <w:spacing w:val="1"/>
          <w:sz w:val="22"/>
          <w:szCs w:val="22"/>
        </w:rPr>
        <w:t>f</w:t>
      </w:r>
      <w:r w:rsidRPr="00FC1A13">
        <w:rPr>
          <w:rFonts w:ascii="Arial" w:eastAsia="Arial" w:hAnsi="Arial" w:cs="Arial"/>
          <w:b/>
          <w:sz w:val="22"/>
          <w:szCs w:val="22"/>
        </w:rPr>
        <w:t>er</w:t>
      </w:r>
      <w:r w:rsidRPr="00FC1A13">
        <w:rPr>
          <w:rFonts w:ascii="Arial" w:eastAsia="Arial" w:hAnsi="Arial" w:cs="Arial"/>
          <w:b/>
          <w:spacing w:val="1"/>
          <w:sz w:val="22"/>
          <w:szCs w:val="22"/>
        </w:rPr>
        <w:t>t</w:t>
      </w:r>
      <w:r w:rsidRPr="00FC1A13">
        <w:rPr>
          <w:rFonts w:ascii="Arial" w:eastAsia="Arial" w:hAnsi="Arial" w:cs="Arial"/>
          <w:b/>
          <w:sz w:val="22"/>
          <w:szCs w:val="22"/>
        </w:rPr>
        <w:t>as</w:t>
      </w:r>
      <w:r w:rsidR="00FA59CC">
        <w:rPr>
          <w:rFonts w:ascii="Arial" w:eastAsia="Arial" w:hAnsi="Arial" w:cs="Arial"/>
          <w:b/>
          <w:sz w:val="22"/>
          <w:szCs w:val="22"/>
        </w:rPr>
        <w:t xml:space="preserve"> </w:t>
      </w:r>
      <w:r w:rsidRPr="00FC1A13">
        <w:rPr>
          <w:rFonts w:ascii="Arial" w:eastAsia="Arial" w:hAnsi="Arial" w:cs="Arial"/>
          <w:b/>
          <w:sz w:val="22"/>
          <w:szCs w:val="22"/>
        </w:rPr>
        <w:t>en</w:t>
      </w:r>
      <w:r w:rsidR="00FA59CC">
        <w:rPr>
          <w:rFonts w:ascii="Arial" w:eastAsia="Arial" w:hAnsi="Arial" w:cs="Arial"/>
          <w:b/>
          <w:sz w:val="22"/>
          <w:szCs w:val="22"/>
        </w:rPr>
        <w:t xml:space="preserve"> </w:t>
      </w:r>
      <w:r w:rsidRPr="00FC1A13">
        <w:rPr>
          <w:rFonts w:ascii="Arial" w:eastAsia="Arial" w:hAnsi="Arial" w:cs="Arial"/>
          <w:b/>
          <w:sz w:val="22"/>
          <w:szCs w:val="22"/>
        </w:rPr>
        <w:t>s</w:t>
      </w:r>
      <w:r w:rsidRPr="00FC1A13">
        <w:rPr>
          <w:rFonts w:ascii="Arial" w:eastAsia="Arial" w:hAnsi="Arial" w:cs="Arial"/>
          <w:b/>
          <w:spacing w:val="-3"/>
          <w:sz w:val="22"/>
          <w:szCs w:val="22"/>
        </w:rPr>
        <w:t>o</w:t>
      </w:r>
      <w:r w:rsidRPr="00FC1A13">
        <w:rPr>
          <w:rFonts w:ascii="Arial" w:eastAsia="Arial" w:hAnsi="Arial" w:cs="Arial"/>
          <w:b/>
          <w:sz w:val="22"/>
          <w:szCs w:val="22"/>
        </w:rPr>
        <w:t>bre únic</w:t>
      </w:r>
      <w:r w:rsidRPr="00FC1A13">
        <w:rPr>
          <w:rFonts w:ascii="Arial" w:eastAsia="Arial" w:hAnsi="Arial" w:cs="Arial"/>
          <w:b/>
          <w:spacing w:val="-3"/>
          <w:sz w:val="22"/>
          <w:szCs w:val="22"/>
        </w:rPr>
        <w:t>o</w:t>
      </w:r>
      <w:r w:rsidRPr="00FC1A13">
        <w:rPr>
          <w:rFonts w:ascii="Arial" w:eastAsia="Arial" w:hAnsi="Arial" w:cs="Arial"/>
          <w:b/>
          <w:sz w:val="22"/>
          <w:szCs w:val="22"/>
        </w:rPr>
        <w:t>,</w:t>
      </w:r>
      <w:r w:rsidR="00FA59CC">
        <w:rPr>
          <w:rFonts w:ascii="Arial" w:eastAsia="Arial" w:hAnsi="Arial" w:cs="Arial"/>
          <w:b/>
          <w:sz w:val="22"/>
          <w:szCs w:val="22"/>
        </w:rPr>
        <w:t xml:space="preserve"> </w:t>
      </w:r>
      <w:r w:rsidRPr="00FC1A13">
        <w:rPr>
          <w:rFonts w:ascii="Arial" w:eastAsia="Arial" w:hAnsi="Arial" w:cs="Arial"/>
          <w:b/>
          <w:spacing w:val="-3"/>
          <w:sz w:val="22"/>
          <w:szCs w:val="22"/>
        </w:rPr>
        <w:t>p</w:t>
      </w:r>
      <w:r w:rsidRPr="00FC1A13">
        <w:rPr>
          <w:rFonts w:ascii="Arial" w:eastAsia="Arial" w:hAnsi="Arial" w:cs="Arial"/>
          <w:b/>
          <w:sz w:val="22"/>
          <w:szCs w:val="22"/>
        </w:rPr>
        <w:t>re</w:t>
      </w:r>
      <w:r w:rsidRPr="00FC1A13">
        <w:rPr>
          <w:rFonts w:ascii="Arial" w:eastAsia="Arial" w:hAnsi="Arial" w:cs="Arial"/>
          <w:b/>
          <w:spacing w:val="1"/>
          <w:sz w:val="22"/>
          <w:szCs w:val="22"/>
        </w:rPr>
        <w:t>f</w:t>
      </w:r>
      <w:r w:rsidRPr="00FC1A13">
        <w:rPr>
          <w:rFonts w:ascii="Arial" w:eastAsia="Arial" w:hAnsi="Arial" w:cs="Arial"/>
          <w:b/>
          <w:spacing w:val="-3"/>
          <w:sz w:val="22"/>
          <w:szCs w:val="22"/>
        </w:rPr>
        <w:t>e</w:t>
      </w:r>
      <w:r w:rsidRPr="00FC1A13">
        <w:rPr>
          <w:rFonts w:ascii="Arial" w:eastAsia="Arial" w:hAnsi="Arial" w:cs="Arial"/>
          <w:b/>
          <w:sz w:val="22"/>
          <w:szCs w:val="22"/>
        </w:rPr>
        <w:t>rent</w:t>
      </w:r>
      <w:r w:rsidRPr="00FC1A13">
        <w:rPr>
          <w:rFonts w:ascii="Arial" w:eastAsia="Arial" w:hAnsi="Arial" w:cs="Arial"/>
          <w:b/>
          <w:spacing w:val="-2"/>
          <w:sz w:val="22"/>
          <w:szCs w:val="22"/>
        </w:rPr>
        <w:t>em</w:t>
      </w:r>
      <w:r w:rsidRPr="00FC1A13">
        <w:rPr>
          <w:rFonts w:ascii="Arial" w:eastAsia="Arial" w:hAnsi="Arial" w:cs="Arial"/>
          <w:b/>
          <w:sz w:val="22"/>
          <w:szCs w:val="22"/>
        </w:rPr>
        <w:t>e</w:t>
      </w:r>
      <w:r w:rsidRPr="00FC1A13">
        <w:rPr>
          <w:rFonts w:ascii="Arial" w:eastAsia="Arial" w:hAnsi="Arial" w:cs="Arial"/>
          <w:b/>
          <w:spacing w:val="-1"/>
          <w:sz w:val="22"/>
          <w:szCs w:val="22"/>
        </w:rPr>
        <w:t>n</w:t>
      </w:r>
      <w:r w:rsidRPr="00FC1A13">
        <w:rPr>
          <w:rFonts w:ascii="Arial" w:eastAsia="Arial" w:hAnsi="Arial" w:cs="Arial"/>
          <w:b/>
          <w:spacing w:val="1"/>
          <w:sz w:val="22"/>
          <w:szCs w:val="22"/>
        </w:rPr>
        <w:t>t</w:t>
      </w:r>
      <w:r w:rsidRPr="00FC1A13">
        <w:rPr>
          <w:rFonts w:ascii="Arial" w:eastAsia="Arial" w:hAnsi="Arial" w:cs="Arial"/>
          <w:b/>
          <w:sz w:val="22"/>
          <w:szCs w:val="22"/>
        </w:rPr>
        <w:t>e:</w:t>
      </w:r>
    </w:p>
    <w:p w14:paraId="73136E5B" w14:textId="77777777" w:rsidR="00144F78" w:rsidRPr="00FC1A13" w:rsidRDefault="00144F78" w:rsidP="002051E1">
      <w:pPr>
        <w:spacing w:before="17" w:line="200" w:lineRule="exact"/>
        <w:ind w:right="84"/>
      </w:pPr>
    </w:p>
    <w:p w14:paraId="4B7D8C86" w14:textId="511F6B13" w:rsidR="00144F78" w:rsidRPr="00FA59CC" w:rsidRDefault="00144F78" w:rsidP="00064261">
      <w:pPr>
        <w:pStyle w:val="Prrafodelista"/>
        <w:numPr>
          <w:ilvl w:val="0"/>
          <w:numId w:val="157"/>
        </w:numPr>
        <w:ind w:right="84"/>
        <w:jc w:val="both"/>
        <w:rPr>
          <w:rFonts w:ascii="Arial" w:eastAsia="Arial" w:hAnsi="Arial" w:cs="Arial"/>
          <w:sz w:val="22"/>
          <w:szCs w:val="22"/>
        </w:rPr>
      </w:pPr>
      <w:r w:rsidRPr="00FA59CC">
        <w:rPr>
          <w:rFonts w:ascii="Arial" w:eastAsia="Arial" w:hAnsi="Arial" w:cs="Arial"/>
          <w:spacing w:val="-1"/>
          <w:sz w:val="22"/>
          <w:szCs w:val="22"/>
        </w:rPr>
        <w:t>S</w:t>
      </w:r>
      <w:r w:rsidRPr="00FA59CC">
        <w:rPr>
          <w:rFonts w:ascii="Arial" w:eastAsia="Arial" w:hAnsi="Arial" w:cs="Arial"/>
          <w:sz w:val="22"/>
          <w:szCs w:val="22"/>
        </w:rPr>
        <w:t>e</w:t>
      </w:r>
      <w:r w:rsidR="00FA59CC">
        <w:rPr>
          <w:rFonts w:ascii="Arial" w:eastAsia="Arial" w:hAnsi="Arial" w:cs="Arial"/>
          <w:sz w:val="22"/>
          <w:szCs w:val="22"/>
        </w:rPr>
        <w:t xml:space="preserve"> </w:t>
      </w:r>
      <w:r w:rsidRPr="00FA59CC">
        <w:rPr>
          <w:rFonts w:ascii="Arial" w:eastAsia="Arial" w:hAnsi="Arial" w:cs="Arial"/>
          <w:spacing w:val="-2"/>
          <w:sz w:val="22"/>
          <w:szCs w:val="22"/>
        </w:rPr>
        <w:t>v</w:t>
      </w:r>
      <w:r w:rsidRPr="00FA59CC">
        <w:rPr>
          <w:rFonts w:ascii="Arial" w:eastAsia="Arial" w:hAnsi="Arial" w:cs="Arial"/>
          <w:sz w:val="22"/>
          <w:szCs w:val="22"/>
        </w:rPr>
        <w:t>er</w:t>
      </w:r>
      <w:r w:rsidRPr="00FA59CC">
        <w:rPr>
          <w:rFonts w:ascii="Arial" w:eastAsia="Arial" w:hAnsi="Arial" w:cs="Arial"/>
          <w:spacing w:val="-3"/>
          <w:sz w:val="22"/>
          <w:szCs w:val="22"/>
        </w:rPr>
        <w:t>i</w:t>
      </w:r>
      <w:r w:rsidRPr="00FA59CC">
        <w:rPr>
          <w:rFonts w:ascii="Arial" w:eastAsia="Arial" w:hAnsi="Arial" w:cs="Arial"/>
          <w:spacing w:val="3"/>
          <w:sz w:val="22"/>
          <w:szCs w:val="22"/>
        </w:rPr>
        <w:t>f</w:t>
      </w:r>
      <w:r w:rsidRPr="00FA59CC">
        <w:rPr>
          <w:rFonts w:ascii="Arial" w:eastAsia="Arial" w:hAnsi="Arial" w:cs="Arial"/>
          <w:spacing w:val="-1"/>
          <w:sz w:val="22"/>
          <w:szCs w:val="22"/>
        </w:rPr>
        <w:t>i</w:t>
      </w:r>
      <w:r w:rsidRPr="00FA59CC">
        <w:rPr>
          <w:rFonts w:ascii="Arial" w:eastAsia="Arial" w:hAnsi="Arial" w:cs="Arial"/>
          <w:sz w:val="22"/>
          <w:szCs w:val="22"/>
        </w:rPr>
        <w:t>cará</w:t>
      </w:r>
      <w:r w:rsidR="00FA59CC">
        <w:rPr>
          <w:rFonts w:ascii="Arial" w:eastAsia="Arial" w:hAnsi="Arial" w:cs="Arial"/>
          <w:sz w:val="22"/>
          <w:szCs w:val="22"/>
        </w:rPr>
        <w:t xml:space="preserve"> </w:t>
      </w:r>
      <w:r w:rsidRPr="00FA59CC">
        <w:rPr>
          <w:rFonts w:ascii="Arial" w:eastAsia="Arial" w:hAnsi="Arial" w:cs="Arial"/>
          <w:sz w:val="22"/>
          <w:szCs w:val="22"/>
        </w:rPr>
        <w:t>el</w:t>
      </w:r>
      <w:r w:rsidR="00FA59CC">
        <w:rPr>
          <w:rFonts w:ascii="Arial" w:eastAsia="Arial" w:hAnsi="Arial" w:cs="Arial"/>
          <w:sz w:val="22"/>
          <w:szCs w:val="22"/>
        </w:rPr>
        <w:t xml:space="preserve"> </w:t>
      </w:r>
      <w:r w:rsidRPr="00FA59CC">
        <w:rPr>
          <w:rFonts w:ascii="Arial" w:eastAsia="Arial" w:hAnsi="Arial" w:cs="Arial"/>
          <w:sz w:val="22"/>
          <w:szCs w:val="22"/>
        </w:rPr>
        <w:t>c</w:t>
      </w:r>
      <w:r w:rsidRPr="00FA59CC">
        <w:rPr>
          <w:rFonts w:ascii="Arial" w:eastAsia="Arial" w:hAnsi="Arial" w:cs="Arial"/>
          <w:spacing w:val="-3"/>
          <w:sz w:val="22"/>
          <w:szCs w:val="22"/>
        </w:rPr>
        <w:t>u</w:t>
      </w:r>
      <w:r w:rsidRPr="00FA59CC">
        <w:rPr>
          <w:rFonts w:ascii="Arial" w:eastAsia="Arial" w:hAnsi="Arial" w:cs="Arial"/>
          <w:spacing w:val="1"/>
          <w:sz w:val="22"/>
          <w:szCs w:val="22"/>
        </w:rPr>
        <w:t>m</w:t>
      </w:r>
      <w:r w:rsidRPr="00FA59CC">
        <w:rPr>
          <w:rFonts w:ascii="Arial" w:eastAsia="Arial" w:hAnsi="Arial" w:cs="Arial"/>
          <w:sz w:val="22"/>
          <w:szCs w:val="22"/>
        </w:rPr>
        <w:t>p</w:t>
      </w:r>
      <w:r w:rsidRPr="00FA59CC">
        <w:rPr>
          <w:rFonts w:ascii="Arial" w:eastAsia="Arial" w:hAnsi="Arial" w:cs="Arial"/>
          <w:spacing w:val="-1"/>
          <w:sz w:val="22"/>
          <w:szCs w:val="22"/>
        </w:rPr>
        <w:t>li</w:t>
      </w:r>
      <w:r w:rsidRPr="00FA59CC">
        <w:rPr>
          <w:rFonts w:ascii="Arial" w:eastAsia="Arial" w:hAnsi="Arial" w:cs="Arial"/>
          <w:spacing w:val="1"/>
          <w:sz w:val="22"/>
          <w:szCs w:val="22"/>
        </w:rPr>
        <w:t>m</w:t>
      </w:r>
      <w:r w:rsidRPr="00FA59CC">
        <w:rPr>
          <w:rFonts w:ascii="Arial" w:eastAsia="Arial" w:hAnsi="Arial" w:cs="Arial"/>
          <w:spacing w:val="-1"/>
          <w:sz w:val="22"/>
          <w:szCs w:val="22"/>
        </w:rPr>
        <w:t>i</w:t>
      </w:r>
      <w:r w:rsidRPr="00FA59CC">
        <w:rPr>
          <w:rFonts w:ascii="Arial" w:eastAsia="Arial" w:hAnsi="Arial" w:cs="Arial"/>
          <w:sz w:val="22"/>
          <w:szCs w:val="22"/>
        </w:rPr>
        <w:t>e</w:t>
      </w:r>
      <w:r w:rsidRPr="00FA59CC">
        <w:rPr>
          <w:rFonts w:ascii="Arial" w:eastAsia="Arial" w:hAnsi="Arial" w:cs="Arial"/>
          <w:spacing w:val="-1"/>
          <w:sz w:val="22"/>
          <w:szCs w:val="22"/>
        </w:rPr>
        <w:t>n</w:t>
      </w:r>
      <w:r w:rsidRPr="00FA59CC">
        <w:rPr>
          <w:rFonts w:ascii="Arial" w:eastAsia="Arial" w:hAnsi="Arial" w:cs="Arial"/>
          <w:spacing w:val="1"/>
          <w:sz w:val="22"/>
          <w:szCs w:val="22"/>
        </w:rPr>
        <w:t>t</w:t>
      </w:r>
      <w:r w:rsidRPr="00FA59CC">
        <w:rPr>
          <w:rFonts w:ascii="Arial" w:eastAsia="Arial" w:hAnsi="Arial" w:cs="Arial"/>
          <w:sz w:val="22"/>
          <w:szCs w:val="22"/>
        </w:rPr>
        <w:t>o</w:t>
      </w:r>
      <w:r w:rsidR="00FA59CC">
        <w:rPr>
          <w:rFonts w:ascii="Arial" w:eastAsia="Arial" w:hAnsi="Arial" w:cs="Arial"/>
          <w:sz w:val="22"/>
          <w:szCs w:val="22"/>
        </w:rPr>
        <w:t xml:space="preserve"> </w:t>
      </w:r>
      <w:r w:rsidRPr="00FA59CC">
        <w:rPr>
          <w:rFonts w:ascii="Arial" w:eastAsia="Arial" w:hAnsi="Arial" w:cs="Arial"/>
          <w:sz w:val="22"/>
          <w:szCs w:val="22"/>
        </w:rPr>
        <w:t>de ca</w:t>
      </w:r>
      <w:r w:rsidRPr="00FA59CC">
        <w:rPr>
          <w:rFonts w:ascii="Arial" w:eastAsia="Arial" w:hAnsi="Arial" w:cs="Arial"/>
          <w:spacing w:val="-1"/>
          <w:sz w:val="22"/>
          <w:szCs w:val="22"/>
        </w:rPr>
        <w:t>d</w:t>
      </w:r>
      <w:r w:rsidRPr="00FA59CC">
        <w:rPr>
          <w:rFonts w:ascii="Arial" w:eastAsia="Arial" w:hAnsi="Arial" w:cs="Arial"/>
          <w:sz w:val="22"/>
          <w:szCs w:val="22"/>
        </w:rPr>
        <w:t>a</w:t>
      </w:r>
      <w:r w:rsidR="00FA59CC">
        <w:rPr>
          <w:rFonts w:ascii="Arial" w:eastAsia="Arial" w:hAnsi="Arial" w:cs="Arial"/>
          <w:sz w:val="22"/>
          <w:szCs w:val="22"/>
        </w:rPr>
        <w:t xml:space="preserve"> </w:t>
      </w:r>
      <w:r w:rsidRPr="00FA59CC">
        <w:rPr>
          <w:rFonts w:ascii="Arial" w:eastAsia="Arial" w:hAnsi="Arial" w:cs="Arial"/>
          <w:spacing w:val="-3"/>
          <w:sz w:val="22"/>
          <w:szCs w:val="22"/>
        </w:rPr>
        <w:t>o</w:t>
      </w:r>
      <w:r w:rsidRPr="00FA59CC">
        <w:rPr>
          <w:rFonts w:ascii="Arial" w:eastAsia="Arial" w:hAnsi="Arial" w:cs="Arial"/>
          <w:spacing w:val="-1"/>
          <w:sz w:val="22"/>
          <w:szCs w:val="22"/>
        </w:rPr>
        <w:t>f</w:t>
      </w:r>
      <w:r w:rsidRPr="00FA59CC">
        <w:rPr>
          <w:rFonts w:ascii="Arial" w:eastAsia="Arial" w:hAnsi="Arial" w:cs="Arial"/>
          <w:sz w:val="22"/>
          <w:szCs w:val="22"/>
        </w:rPr>
        <w:t>er</w:t>
      </w:r>
      <w:r w:rsidRPr="00FA59CC">
        <w:rPr>
          <w:rFonts w:ascii="Arial" w:eastAsia="Arial" w:hAnsi="Arial" w:cs="Arial"/>
          <w:spacing w:val="1"/>
          <w:sz w:val="22"/>
          <w:szCs w:val="22"/>
        </w:rPr>
        <w:t>t</w:t>
      </w:r>
      <w:r w:rsidRPr="00FA59CC">
        <w:rPr>
          <w:rFonts w:ascii="Arial" w:eastAsia="Arial" w:hAnsi="Arial" w:cs="Arial"/>
          <w:sz w:val="22"/>
          <w:szCs w:val="22"/>
        </w:rPr>
        <w:t xml:space="preserve">a </w:t>
      </w:r>
      <w:r w:rsidRPr="00FA59CC">
        <w:rPr>
          <w:rFonts w:ascii="Arial" w:eastAsia="Arial" w:hAnsi="Arial" w:cs="Arial"/>
          <w:spacing w:val="1"/>
          <w:sz w:val="22"/>
          <w:szCs w:val="22"/>
        </w:rPr>
        <w:t>r</w:t>
      </w:r>
      <w:r w:rsidRPr="00FA59CC">
        <w:rPr>
          <w:rFonts w:ascii="Arial" w:eastAsia="Arial" w:hAnsi="Arial" w:cs="Arial"/>
          <w:sz w:val="22"/>
          <w:szCs w:val="22"/>
        </w:rPr>
        <w:t>es</w:t>
      </w:r>
      <w:r w:rsidRPr="00FA59CC">
        <w:rPr>
          <w:rFonts w:ascii="Arial" w:eastAsia="Arial" w:hAnsi="Arial" w:cs="Arial"/>
          <w:spacing w:val="-1"/>
          <w:sz w:val="22"/>
          <w:szCs w:val="22"/>
        </w:rPr>
        <w:t>p</w:t>
      </w:r>
      <w:r w:rsidRPr="00FA59CC">
        <w:rPr>
          <w:rFonts w:ascii="Arial" w:eastAsia="Arial" w:hAnsi="Arial" w:cs="Arial"/>
          <w:sz w:val="22"/>
          <w:szCs w:val="22"/>
        </w:rPr>
        <w:t>e</w:t>
      </w:r>
      <w:r w:rsidRPr="00FA59CC">
        <w:rPr>
          <w:rFonts w:ascii="Arial" w:eastAsia="Arial" w:hAnsi="Arial" w:cs="Arial"/>
          <w:spacing w:val="-3"/>
          <w:sz w:val="22"/>
          <w:szCs w:val="22"/>
        </w:rPr>
        <w:t>c</w:t>
      </w:r>
      <w:r w:rsidRPr="00FA59CC">
        <w:rPr>
          <w:rFonts w:ascii="Arial" w:eastAsia="Arial" w:hAnsi="Arial" w:cs="Arial"/>
          <w:spacing w:val="1"/>
          <w:sz w:val="22"/>
          <w:szCs w:val="22"/>
        </w:rPr>
        <w:t>t</w:t>
      </w:r>
      <w:r w:rsidRPr="00FA59CC">
        <w:rPr>
          <w:rFonts w:ascii="Arial" w:eastAsia="Arial" w:hAnsi="Arial" w:cs="Arial"/>
          <w:sz w:val="22"/>
          <w:szCs w:val="22"/>
        </w:rPr>
        <w:t>o</w:t>
      </w:r>
      <w:r w:rsidR="00FA59CC">
        <w:rPr>
          <w:rFonts w:ascii="Arial" w:eastAsia="Arial" w:hAnsi="Arial" w:cs="Arial"/>
          <w:sz w:val="22"/>
          <w:szCs w:val="22"/>
        </w:rPr>
        <w:t xml:space="preserve"> </w:t>
      </w:r>
      <w:r w:rsidRPr="00FA59CC">
        <w:rPr>
          <w:rFonts w:ascii="Arial" w:eastAsia="Arial" w:hAnsi="Arial" w:cs="Arial"/>
          <w:sz w:val="22"/>
          <w:szCs w:val="22"/>
        </w:rPr>
        <w:t>al sumi</w:t>
      </w:r>
      <w:r w:rsidRPr="00FA59CC">
        <w:rPr>
          <w:rFonts w:ascii="Arial" w:eastAsia="Arial" w:hAnsi="Arial" w:cs="Arial"/>
          <w:spacing w:val="-1"/>
          <w:sz w:val="22"/>
          <w:szCs w:val="22"/>
        </w:rPr>
        <w:t>ni</w:t>
      </w:r>
      <w:r w:rsidRPr="00FA59CC">
        <w:rPr>
          <w:rFonts w:ascii="Arial" w:eastAsia="Arial" w:hAnsi="Arial" w:cs="Arial"/>
          <w:sz w:val="22"/>
          <w:szCs w:val="22"/>
        </w:rPr>
        <w:t>s</w:t>
      </w:r>
      <w:r w:rsidRPr="00FA59CC">
        <w:rPr>
          <w:rFonts w:ascii="Arial" w:eastAsia="Arial" w:hAnsi="Arial" w:cs="Arial"/>
          <w:spacing w:val="1"/>
          <w:sz w:val="22"/>
          <w:szCs w:val="22"/>
        </w:rPr>
        <w:t>tr</w:t>
      </w:r>
      <w:r w:rsidRPr="00FA59CC">
        <w:rPr>
          <w:rFonts w:ascii="Arial" w:eastAsia="Arial" w:hAnsi="Arial" w:cs="Arial"/>
          <w:sz w:val="22"/>
          <w:szCs w:val="22"/>
        </w:rPr>
        <w:t>o de</w:t>
      </w:r>
      <w:r w:rsidR="00FA59CC">
        <w:rPr>
          <w:rFonts w:ascii="Arial" w:eastAsia="Arial" w:hAnsi="Arial" w:cs="Arial"/>
          <w:sz w:val="22"/>
          <w:szCs w:val="22"/>
        </w:rPr>
        <w:t xml:space="preserve"> </w:t>
      </w:r>
      <w:r w:rsidRPr="00FA59CC">
        <w:rPr>
          <w:rFonts w:ascii="Arial" w:eastAsia="Arial" w:hAnsi="Arial" w:cs="Arial"/>
          <w:spacing w:val="-3"/>
          <w:sz w:val="22"/>
          <w:szCs w:val="22"/>
        </w:rPr>
        <w:t>l</w:t>
      </w:r>
      <w:r w:rsidRPr="00FA59CC">
        <w:rPr>
          <w:rFonts w:ascii="Arial" w:eastAsia="Arial" w:hAnsi="Arial" w:cs="Arial"/>
          <w:sz w:val="22"/>
          <w:szCs w:val="22"/>
        </w:rPr>
        <w:t>a d</w:t>
      </w:r>
      <w:r w:rsidRPr="00FA59CC">
        <w:rPr>
          <w:rFonts w:ascii="Arial" w:eastAsia="Arial" w:hAnsi="Arial" w:cs="Arial"/>
          <w:spacing w:val="-1"/>
          <w:sz w:val="22"/>
          <w:szCs w:val="22"/>
        </w:rPr>
        <w:t>o</w:t>
      </w:r>
      <w:r w:rsidRPr="00FA59CC">
        <w:rPr>
          <w:rFonts w:ascii="Arial" w:eastAsia="Arial" w:hAnsi="Arial" w:cs="Arial"/>
          <w:sz w:val="22"/>
          <w:szCs w:val="22"/>
        </w:rPr>
        <w:t>cumen</w:t>
      </w:r>
      <w:r w:rsidRPr="00FA59CC">
        <w:rPr>
          <w:rFonts w:ascii="Arial" w:eastAsia="Arial" w:hAnsi="Arial" w:cs="Arial"/>
          <w:spacing w:val="1"/>
          <w:sz w:val="22"/>
          <w:szCs w:val="22"/>
        </w:rPr>
        <w:t>t</w:t>
      </w:r>
      <w:r w:rsidRPr="00FA59CC">
        <w:rPr>
          <w:rFonts w:ascii="Arial" w:eastAsia="Arial" w:hAnsi="Arial" w:cs="Arial"/>
          <w:spacing w:val="-3"/>
          <w:sz w:val="22"/>
          <w:szCs w:val="22"/>
        </w:rPr>
        <w:t>a</w:t>
      </w:r>
      <w:r w:rsidRPr="00FA59CC">
        <w:rPr>
          <w:rFonts w:ascii="Arial" w:eastAsia="Arial" w:hAnsi="Arial" w:cs="Arial"/>
          <w:sz w:val="22"/>
          <w:szCs w:val="22"/>
        </w:rPr>
        <w:t>c</w:t>
      </w:r>
      <w:r w:rsidRPr="00FA59CC">
        <w:rPr>
          <w:rFonts w:ascii="Arial" w:eastAsia="Arial" w:hAnsi="Arial" w:cs="Arial"/>
          <w:spacing w:val="-1"/>
          <w:sz w:val="22"/>
          <w:szCs w:val="22"/>
        </w:rPr>
        <w:t>i</w:t>
      </w:r>
      <w:r w:rsidRPr="00FA59CC">
        <w:rPr>
          <w:rFonts w:ascii="Arial" w:eastAsia="Arial" w:hAnsi="Arial" w:cs="Arial"/>
          <w:sz w:val="22"/>
          <w:szCs w:val="22"/>
        </w:rPr>
        <w:t>ón</w:t>
      </w:r>
      <w:r w:rsidR="00FA59CC">
        <w:rPr>
          <w:rFonts w:ascii="Arial" w:eastAsia="Arial" w:hAnsi="Arial" w:cs="Arial"/>
          <w:sz w:val="22"/>
          <w:szCs w:val="22"/>
        </w:rPr>
        <w:t xml:space="preserve"> </w:t>
      </w:r>
      <w:r w:rsidRPr="00FA59CC">
        <w:rPr>
          <w:rFonts w:ascii="Arial" w:eastAsia="Arial" w:hAnsi="Arial" w:cs="Arial"/>
          <w:sz w:val="22"/>
          <w:szCs w:val="22"/>
        </w:rPr>
        <w:t>b</w:t>
      </w:r>
      <w:r w:rsidRPr="00FA59CC">
        <w:rPr>
          <w:rFonts w:ascii="Arial" w:eastAsia="Arial" w:hAnsi="Arial" w:cs="Arial"/>
          <w:spacing w:val="-1"/>
          <w:sz w:val="22"/>
          <w:szCs w:val="22"/>
        </w:rPr>
        <w:t>á</w:t>
      </w:r>
      <w:r w:rsidRPr="00FA59CC">
        <w:rPr>
          <w:rFonts w:ascii="Arial" w:eastAsia="Arial" w:hAnsi="Arial" w:cs="Arial"/>
          <w:sz w:val="22"/>
          <w:szCs w:val="22"/>
        </w:rPr>
        <w:t>s</w:t>
      </w:r>
      <w:r w:rsidRPr="00FA59CC">
        <w:rPr>
          <w:rFonts w:ascii="Arial" w:eastAsia="Arial" w:hAnsi="Arial" w:cs="Arial"/>
          <w:spacing w:val="-1"/>
          <w:sz w:val="22"/>
          <w:szCs w:val="22"/>
        </w:rPr>
        <w:t>i</w:t>
      </w:r>
      <w:r w:rsidRPr="00FA59CC">
        <w:rPr>
          <w:rFonts w:ascii="Arial" w:eastAsia="Arial" w:hAnsi="Arial" w:cs="Arial"/>
          <w:sz w:val="22"/>
          <w:szCs w:val="22"/>
        </w:rPr>
        <w:t>ca</w:t>
      </w:r>
      <w:r w:rsidR="00FA59CC">
        <w:rPr>
          <w:rFonts w:ascii="Arial" w:eastAsia="Arial" w:hAnsi="Arial" w:cs="Arial"/>
          <w:sz w:val="22"/>
          <w:szCs w:val="22"/>
        </w:rPr>
        <w:t xml:space="preserve"> </w:t>
      </w:r>
      <w:r w:rsidRPr="00FA59CC">
        <w:rPr>
          <w:rFonts w:ascii="Arial" w:eastAsia="Arial" w:hAnsi="Arial" w:cs="Arial"/>
          <w:sz w:val="22"/>
          <w:szCs w:val="22"/>
        </w:rPr>
        <w:t>de</w:t>
      </w:r>
      <w:r w:rsidR="00FA59CC">
        <w:rPr>
          <w:rFonts w:ascii="Arial" w:eastAsia="Arial" w:hAnsi="Arial" w:cs="Arial"/>
          <w:sz w:val="22"/>
          <w:szCs w:val="22"/>
        </w:rPr>
        <w:t xml:space="preserve"> </w:t>
      </w:r>
      <w:r w:rsidRPr="00FA59CC">
        <w:rPr>
          <w:rFonts w:ascii="Arial" w:eastAsia="Arial" w:hAnsi="Arial" w:cs="Arial"/>
          <w:sz w:val="22"/>
          <w:szCs w:val="22"/>
        </w:rPr>
        <w:t>carác</w:t>
      </w:r>
      <w:r w:rsidRPr="00FA59CC">
        <w:rPr>
          <w:rFonts w:ascii="Arial" w:eastAsia="Arial" w:hAnsi="Arial" w:cs="Arial"/>
          <w:spacing w:val="1"/>
          <w:sz w:val="22"/>
          <w:szCs w:val="22"/>
        </w:rPr>
        <w:t>t</w:t>
      </w:r>
      <w:r w:rsidRPr="00FA59CC">
        <w:rPr>
          <w:rFonts w:ascii="Arial" w:eastAsia="Arial" w:hAnsi="Arial" w:cs="Arial"/>
          <w:spacing w:val="-3"/>
          <w:sz w:val="22"/>
          <w:szCs w:val="22"/>
        </w:rPr>
        <w:t>e</w:t>
      </w:r>
      <w:r w:rsidRPr="00FA59CC">
        <w:rPr>
          <w:rFonts w:ascii="Arial" w:eastAsia="Arial" w:hAnsi="Arial" w:cs="Arial"/>
          <w:sz w:val="22"/>
          <w:szCs w:val="22"/>
        </w:rPr>
        <w:t>r</w:t>
      </w:r>
      <w:r w:rsidR="00FA59CC">
        <w:rPr>
          <w:rFonts w:ascii="Arial" w:eastAsia="Arial" w:hAnsi="Arial" w:cs="Arial"/>
          <w:sz w:val="22"/>
          <w:szCs w:val="22"/>
        </w:rPr>
        <w:t xml:space="preserve"> </w:t>
      </w:r>
      <w:r w:rsidRPr="00FA59CC">
        <w:rPr>
          <w:rFonts w:ascii="Arial" w:eastAsia="Arial" w:hAnsi="Arial" w:cs="Arial"/>
          <w:sz w:val="22"/>
          <w:szCs w:val="22"/>
        </w:rPr>
        <w:t>su</w:t>
      </w:r>
      <w:r w:rsidRPr="00FA59CC">
        <w:rPr>
          <w:rFonts w:ascii="Arial" w:eastAsia="Arial" w:hAnsi="Arial" w:cs="Arial"/>
          <w:spacing w:val="-3"/>
          <w:sz w:val="22"/>
          <w:szCs w:val="22"/>
        </w:rPr>
        <w:t>s</w:t>
      </w:r>
      <w:r w:rsidRPr="00FA59CC">
        <w:rPr>
          <w:rFonts w:ascii="Arial" w:eastAsia="Arial" w:hAnsi="Arial" w:cs="Arial"/>
          <w:spacing w:val="1"/>
          <w:sz w:val="22"/>
          <w:szCs w:val="22"/>
        </w:rPr>
        <w:t>t</w:t>
      </w:r>
      <w:r w:rsidRPr="00FA59CC">
        <w:rPr>
          <w:rFonts w:ascii="Arial" w:eastAsia="Arial" w:hAnsi="Arial" w:cs="Arial"/>
          <w:sz w:val="22"/>
          <w:szCs w:val="22"/>
        </w:rPr>
        <w:t>a</w:t>
      </w:r>
      <w:r w:rsidRPr="00FA59CC">
        <w:rPr>
          <w:rFonts w:ascii="Arial" w:eastAsia="Arial" w:hAnsi="Arial" w:cs="Arial"/>
          <w:spacing w:val="-1"/>
          <w:sz w:val="22"/>
          <w:szCs w:val="22"/>
        </w:rPr>
        <w:t>n</w:t>
      </w:r>
      <w:r w:rsidRPr="00FA59CC">
        <w:rPr>
          <w:rFonts w:ascii="Arial" w:eastAsia="Arial" w:hAnsi="Arial" w:cs="Arial"/>
          <w:sz w:val="22"/>
          <w:szCs w:val="22"/>
        </w:rPr>
        <w:t>c</w:t>
      </w:r>
      <w:r w:rsidRPr="00FA59CC">
        <w:rPr>
          <w:rFonts w:ascii="Arial" w:eastAsia="Arial" w:hAnsi="Arial" w:cs="Arial"/>
          <w:spacing w:val="-1"/>
          <w:sz w:val="22"/>
          <w:szCs w:val="22"/>
        </w:rPr>
        <w:t>i</w:t>
      </w:r>
      <w:r w:rsidRPr="00FA59CC">
        <w:rPr>
          <w:rFonts w:ascii="Arial" w:eastAsia="Arial" w:hAnsi="Arial" w:cs="Arial"/>
          <w:sz w:val="22"/>
          <w:szCs w:val="22"/>
        </w:rPr>
        <w:t xml:space="preserve">al </w:t>
      </w:r>
      <w:r w:rsidRPr="00FA59CC">
        <w:rPr>
          <w:rFonts w:ascii="Arial" w:eastAsia="Arial" w:hAnsi="Arial" w:cs="Arial"/>
          <w:spacing w:val="-2"/>
          <w:sz w:val="22"/>
          <w:szCs w:val="22"/>
        </w:rPr>
        <w:t>(</w:t>
      </w:r>
      <w:r w:rsidRPr="00FA59CC">
        <w:rPr>
          <w:rFonts w:ascii="Arial" w:eastAsia="Arial" w:hAnsi="Arial" w:cs="Arial"/>
          <w:spacing w:val="2"/>
          <w:sz w:val="22"/>
          <w:szCs w:val="22"/>
        </w:rPr>
        <w:t>g</w:t>
      </w:r>
      <w:r w:rsidRPr="00FA59CC">
        <w:rPr>
          <w:rFonts w:ascii="Arial" w:eastAsia="Arial" w:hAnsi="Arial" w:cs="Arial"/>
          <w:sz w:val="22"/>
          <w:szCs w:val="22"/>
        </w:rPr>
        <w:t>ara</w:t>
      </w:r>
      <w:r w:rsidRPr="00FA59CC">
        <w:rPr>
          <w:rFonts w:ascii="Arial" w:eastAsia="Arial" w:hAnsi="Arial" w:cs="Arial"/>
          <w:spacing w:val="-3"/>
          <w:sz w:val="22"/>
          <w:szCs w:val="22"/>
        </w:rPr>
        <w:t>n</w:t>
      </w:r>
      <w:r w:rsidRPr="00FA59CC">
        <w:rPr>
          <w:rFonts w:ascii="Arial" w:eastAsia="Arial" w:hAnsi="Arial" w:cs="Arial"/>
          <w:spacing w:val="1"/>
          <w:sz w:val="22"/>
          <w:szCs w:val="22"/>
        </w:rPr>
        <w:t>t</w:t>
      </w:r>
      <w:r w:rsidRPr="00FA59CC">
        <w:rPr>
          <w:rFonts w:ascii="Arial" w:eastAsia="Arial" w:hAnsi="Arial" w:cs="Arial"/>
          <w:spacing w:val="-4"/>
          <w:sz w:val="22"/>
          <w:szCs w:val="22"/>
        </w:rPr>
        <w:t>í</w:t>
      </w:r>
      <w:r w:rsidRPr="00FA59CC">
        <w:rPr>
          <w:rFonts w:ascii="Arial" w:eastAsia="Arial" w:hAnsi="Arial" w:cs="Arial"/>
          <w:sz w:val="22"/>
          <w:szCs w:val="22"/>
        </w:rPr>
        <w:t>a</w:t>
      </w:r>
      <w:r w:rsidR="00FA59CC">
        <w:rPr>
          <w:rFonts w:ascii="Arial" w:eastAsia="Arial" w:hAnsi="Arial" w:cs="Arial"/>
          <w:sz w:val="22"/>
          <w:szCs w:val="22"/>
        </w:rPr>
        <w:t xml:space="preserve"> </w:t>
      </w:r>
      <w:r w:rsidRPr="00FA59CC">
        <w:rPr>
          <w:rFonts w:ascii="Arial" w:eastAsia="Arial" w:hAnsi="Arial" w:cs="Arial"/>
          <w:sz w:val="22"/>
          <w:szCs w:val="22"/>
        </w:rPr>
        <w:t>de</w:t>
      </w:r>
      <w:r w:rsidRPr="00FA59CC">
        <w:rPr>
          <w:rFonts w:ascii="Arial" w:eastAsia="Arial" w:hAnsi="Arial" w:cs="Arial"/>
          <w:spacing w:val="1"/>
          <w:sz w:val="22"/>
          <w:szCs w:val="22"/>
        </w:rPr>
        <w:t xml:space="preserve"> m</w:t>
      </w:r>
      <w:r w:rsidRPr="00FA59CC">
        <w:rPr>
          <w:rFonts w:ascii="Arial" w:eastAsia="Arial" w:hAnsi="Arial" w:cs="Arial"/>
          <w:sz w:val="22"/>
          <w:szCs w:val="22"/>
        </w:rPr>
        <w:t>a</w:t>
      </w:r>
      <w:r w:rsidRPr="00FA59CC">
        <w:rPr>
          <w:rFonts w:ascii="Arial" w:eastAsia="Arial" w:hAnsi="Arial" w:cs="Arial"/>
          <w:spacing w:val="-1"/>
          <w:sz w:val="22"/>
          <w:szCs w:val="22"/>
        </w:rPr>
        <w:t>n</w:t>
      </w:r>
      <w:r w:rsidRPr="00FA59CC">
        <w:rPr>
          <w:rFonts w:ascii="Arial" w:eastAsia="Arial" w:hAnsi="Arial" w:cs="Arial"/>
          <w:spacing w:val="1"/>
          <w:sz w:val="22"/>
          <w:szCs w:val="22"/>
        </w:rPr>
        <w:t>t</w:t>
      </w:r>
      <w:r w:rsidRPr="00FA59CC">
        <w:rPr>
          <w:rFonts w:ascii="Arial" w:eastAsia="Arial" w:hAnsi="Arial" w:cs="Arial"/>
          <w:sz w:val="22"/>
          <w:szCs w:val="22"/>
        </w:rPr>
        <w:t>e</w:t>
      </w:r>
      <w:r w:rsidRPr="00FA59CC">
        <w:rPr>
          <w:rFonts w:ascii="Arial" w:eastAsia="Arial" w:hAnsi="Arial" w:cs="Arial"/>
          <w:spacing w:val="-1"/>
          <w:sz w:val="22"/>
          <w:szCs w:val="22"/>
        </w:rPr>
        <w:t>ni</w:t>
      </w:r>
      <w:r w:rsidRPr="00FA59CC">
        <w:rPr>
          <w:rFonts w:ascii="Arial" w:eastAsia="Arial" w:hAnsi="Arial" w:cs="Arial"/>
          <w:spacing w:val="1"/>
          <w:sz w:val="22"/>
          <w:szCs w:val="22"/>
        </w:rPr>
        <w:t>m</w:t>
      </w:r>
      <w:r w:rsidRPr="00FA59CC">
        <w:rPr>
          <w:rFonts w:ascii="Arial" w:eastAsia="Arial" w:hAnsi="Arial" w:cs="Arial"/>
          <w:spacing w:val="-1"/>
          <w:sz w:val="22"/>
          <w:szCs w:val="22"/>
        </w:rPr>
        <w:t>i</w:t>
      </w:r>
      <w:r w:rsidRPr="00FA59CC">
        <w:rPr>
          <w:rFonts w:ascii="Arial" w:eastAsia="Arial" w:hAnsi="Arial" w:cs="Arial"/>
          <w:sz w:val="22"/>
          <w:szCs w:val="22"/>
        </w:rPr>
        <w:t>e</w:t>
      </w:r>
      <w:r w:rsidRPr="00FA59CC">
        <w:rPr>
          <w:rFonts w:ascii="Arial" w:eastAsia="Arial" w:hAnsi="Arial" w:cs="Arial"/>
          <w:spacing w:val="-1"/>
          <w:sz w:val="22"/>
          <w:szCs w:val="22"/>
        </w:rPr>
        <w:t>n</w:t>
      </w:r>
      <w:r w:rsidRPr="00FA59CC">
        <w:rPr>
          <w:rFonts w:ascii="Arial" w:eastAsia="Arial" w:hAnsi="Arial" w:cs="Arial"/>
          <w:spacing w:val="1"/>
          <w:sz w:val="22"/>
          <w:szCs w:val="22"/>
        </w:rPr>
        <w:t>t</w:t>
      </w:r>
      <w:r w:rsidRPr="00FA59CC">
        <w:rPr>
          <w:rFonts w:ascii="Arial" w:eastAsia="Arial" w:hAnsi="Arial" w:cs="Arial"/>
          <w:sz w:val="22"/>
          <w:szCs w:val="22"/>
        </w:rPr>
        <w:t>o</w:t>
      </w:r>
      <w:r w:rsidR="00FA59CC">
        <w:rPr>
          <w:rFonts w:ascii="Arial" w:eastAsia="Arial" w:hAnsi="Arial" w:cs="Arial"/>
          <w:sz w:val="22"/>
          <w:szCs w:val="22"/>
        </w:rPr>
        <w:t xml:space="preserve"> </w:t>
      </w:r>
      <w:r w:rsidRPr="00FA59CC">
        <w:rPr>
          <w:rFonts w:ascii="Arial" w:eastAsia="Arial" w:hAnsi="Arial" w:cs="Arial"/>
          <w:sz w:val="22"/>
          <w:szCs w:val="22"/>
        </w:rPr>
        <w:t>de</w:t>
      </w:r>
      <w:r w:rsidR="00FA59CC">
        <w:rPr>
          <w:rFonts w:ascii="Arial" w:eastAsia="Arial" w:hAnsi="Arial" w:cs="Arial"/>
          <w:sz w:val="22"/>
          <w:szCs w:val="22"/>
        </w:rPr>
        <w:t xml:space="preserve"> </w:t>
      </w:r>
      <w:r w:rsidRPr="00FA59CC">
        <w:rPr>
          <w:rFonts w:ascii="Arial" w:eastAsia="Arial" w:hAnsi="Arial" w:cs="Arial"/>
          <w:spacing w:val="-3"/>
          <w:sz w:val="22"/>
          <w:szCs w:val="22"/>
        </w:rPr>
        <w:t>o</w:t>
      </w:r>
      <w:r w:rsidRPr="00FA59CC">
        <w:rPr>
          <w:rFonts w:ascii="Arial" w:eastAsia="Arial" w:hAnsi="Arial" w:cs="Arial"/>
          <w:spacing w:val="1"/>
          <w:sz w:val="22"/>
          <w:szCs w:val="22"/>
        </w:rPr>
        <w:t>f</w:t>
      </w:r>
      <w:r w:rsidRPr="00FA59CC">
        <w:rPr>
          <w:rFonts w:ascii="Arial" w:eastAsia="Arial" w:hAnsi="Arial" w:cs="Arial"/>
          <w:sz w:val="22"/>
          <w:szCs w:val="22"/>
        </w:rPr>
        <w:t>e</w:t>
      </w:r>
      <w:r w:rsidRPr="00FA59CC">
        <w:rPr>
          <w:rFonts w:ascii="Arial" w:eastAsia="Arial" w:hAnsi="Arial" w:cs="Arial"/>
          <w:spacing w:val="-2"/>
          <w:sz w:val="22"/>
          <w:szCs w:val="22"/>
        </w:rPr>
        <w:t>r</w:t>
      </w:r>
      <w:r w:rsidRPr="00FA59CC">
        <w:rPr>
          <w:rFonts w:ascii="Arial" w:eastAsia="Arial" w:hAnsi="Arial" w:cs="Arial"/>
          <w:spacing w:val="-1"/>
          <w:sz w:val="22"/>
          <w:szCs w:val="22"/>
        </w:rPr>
        <w:t>t</w:t>
      </w:r>
      <w:r w:rsidRPr="00FA59CC">
        <w:rPr>
          <w:rFonts w:ascii="Arial" w:eastAsia="Arial" w:hAnsi="Arial" w:cs="Arial"/>
          <w:sz w:val="22"/>
          <w:szCs w:val="22"/>
        </w:rPr>
        <w:t>a d</w:t>
      </w:r>
      <w:r w:rsidRPr="00FA59CC">
        <w:rPr>
          <w:rFonts w:ascii="Arial" w:eastAsia="Arial" w:hAnsi="Arial" w:cs="Arial"/>
          <w:spacing w:val="-1"/>
          <w:sz w:val="22"/>
          <w:szCs w:val="22"/>
        </w:rPr>
        <w:t>e</w:t>
      </w:r>
      <w:r w:rsidRPr="00FA59CC">
        <w:rPr>
          <w:rFonts w:ascii="Arial" w:eastAsia="Arial" w:hAnsi="Arial" w:cs="Arial"/>
          <w:sz w:val="22"/>
          <w:szCs w:val="22"/>
        </w:rPr>
        <w:t>b</w:t>
      </w:r>
      <w:r w:rsidRPr="00FA59CC">
        <w:rPr>
          <w:rFonts w:ascii="Arial" w:eastAsia="Arial" w:hAnsi="Arial" w:cs="Arial"/>
          <w:spacing w:val="-1"/>
          <w:sz w:val="22"/>
          <w:szCs w:val="22"/>
        </w:rPr>
        <w:t>i</w:t>
      </w:r>
      <w:r w:rsidRPr="00FA59CC">
        <w:rPr>
          <w:rFonts w:ascii="Arial" w:eastAsia="Arial" w:hAnsi="Arial" w:cs="Arial"/>
          <w:sz w:val="22"/>
          <w:szCs w:val="22"/>
        </w:rPr>
        <w:t>d</w:t>
      </w:r>
      <w:r w:rsidRPr="00FA59CC">
        <w:rPr>
          <w:rFonts w:ascii="Arial" w:eastAsia="Arial" w:hAnsi="Arial" w:cs="Arial"/>
          <w:spacing w:val="-1"/>
          <w:sz w:val="22"/>
          <w:szCs w:val="22"/>
        </w:rPr>
        <w:t>a</w:t>
      </w:r>
      <w:r w:rsidRPr="00FA59CC">
        <w:rPr>
          <w:rFonts w:ascii="Arial" w:eastAsia="Arial" w:hAnsi="Arial" w:cs="Arial"/>
          <w:spacing w:val="1"/>
          <w:sz w:val="22"/>
          <w:szCs w:val="22"/>
        </w:rPr>
        <w:t>m</w:t>
      </w:r>
      <w:r w:rsidRPr="00FA59CC">
        <w:rPr>
          <w:rFonts w:ascii="Arial" w:eastAsia="Arial" w:hAnsi="Arial" w:cs="Arial"/>
          <w:sz w:val="22"/>
          <w:szCs w:val="22"/>
        </w:rPr>
        <w:t>e</w:t>
      </w:r>
      <w:r w:rsidRPr="00FA59CC">
        <w:rPr>
          <w:rFonts w:ascii="Arial" w:eastAsia="Arial" w:hAnsi="Arial" w:cs="Arial"/>
          <w:spacing w:val="-1"/>
          <w:sz w:val="22"/>
          <w:szCs w:val="22"/>
        </w:rPr>
        <w:t>n</w:t>
      </w:r>
      <w:r w:rsidRPr="00FA59CC">
        <w:rPr>
          <w:rFonts w:ascii="Arial" w:eastAsia="Arial" w:hAnsi="Arial" w:cs="Arial"/>
          <w:spacing w:val="1"/>
          <w:sz w:val="22"/>
          <w:szCs w:val="22"/>
        </w:rPr>
        <w:t>t</w:t>
      </w:r>
      <w:r w:rsidRPr="00FA59CC">
        <w:rPr>
          <w:rFonts w:ascii="Arial" w:eastAsia="Arial" w:hAnsi="Arial" w:cs="Arial"/>
          <w:sz w:val="22"/>
          <w:szCs w:val="22"/>
        </w:rPr>
        <w:t>e</w:t>
      </w:r>
      <w:r w:rsidR="00FA59CC">
        <w:rPr>
          <w:rFonts w:ascii="Arial" w:eastAsia="Arial" w:hAnsi="Arial" w:cs="Arial"/>
          <w:sz w:val="22"/>
          <w:szCs w:val="22"/>
        </w:rPr>
        <w:t xml:space="preserve"> </w:t>
      </w:r>
      <w:r w:rsidRPr="00FA59CC">
        <w:rPr>
          <w:rFonts w:ascii="Arial" w:eastAsia="Arial" w:hAnsi="Arial" w:cs="Arial"/>
          <w:spacing w:val="3"/>
          <w:sz w:val="22"/>
          <w:szCs w:val="22"/>
        </w:rPr>
        <w:t>f</w:t>
      </w:r>
      <w:r w:rsidRPr="00FA59CC">
        <w:rPr>
          <w:rFonts w:ascii="Arial" w:eastAsia="Arial" w:hAnsi="Arial" w:cs="Arial"/>
          <w:spacing w:val="-3"/>
          <w:sz w:val="22"/>
          <w:szCs w:val="22"/>
        </w:rPr>
        <w:t>i</w:t>
      </w:r>
      <w:r w:rsidRPr="00FA59CC">
        <w:rPr>
          <w:rFonts w:ascii="Arial" w:eastAsia="Arial" w:hAnsi="Arial" w:cs="Arial"/>
          <w:spacing w:val="1"/>
          <w:sz w:val="22"/>
          <w:szCs w:val="22"/>
        </w:rPr>
        <w:t>rm</w:t>
      </w:r>
      <w:r w:rsidRPr="00FA59CC">
        <w:rPr>
          <w:rFonts w:ascii="Arial" w:eastAsia="Arial" w:hAnsi="Arial" w:cs="Arial"/>
          <w:sz w:val="22"/>
          <w:szCs w:val="22"/>
        </w:rPr>
        <w:t>a</w:t>
      </w:r>
      <w:r w:rsidRPr="00FA59CC">
        <w:rPr>
          <w:rFonts w:ascii="Arial" w:eastAsia="Arial" w:hAnsi="Arial" w:cs="Arial"/>
          <w:spacing w:val="-1"/>
          <w:sz w:val="22"/>
          <w:szCs w:val="22"/>
        </w:rPr>
        <w:t>d</w:t>
      </w:r>
      <w:r w:rsidRPr="00FA59CC">
        <w:rPr>
          <w:rFonts w:ascii="Arial" w:eastAsia="Arial" w:hAnsi="Arial" w:cs="Arial"/>
          <w:sz w:val="22"/>
          <w:szCs w:val="22"/>
        </w:rPr>
        <w:t>o</w:t>
      </w:r>
      <w:r w:rsidR="00FA59CC">
        <w:rPr>
          <w:rFonts w:ascii="Arial" w:eastAsia="Arial" w:hAnsi="Arial" w:cs="Arial"/>
          <w:sz w:val="22"/>
          <w:szCs w:val="22"/>
        </w:rPr>
        <w:t xml:space="preserve"> </w:t>
      </w:r>
      <w:r w:rsidRPr="00FA59CC">
        <w:rPr>
          <w:rFonts w:ascii="Arial" w:eastAsia="Arial" w:hAnsi="Arial" w:cs="Arial"/>
          <w:sz w:val="22"/>
          <w:szCs w:val="22"/>
        </w:rPr>
        <w:t>y</w:t>
      </w:r>
      <w:r w:rsidR="00FA59CC">
        <w:rPr>
          <w:rFonts w:ascii="Arial" w:eastAsia="Arial" w:hAnsi="Arial" w:cs="Arial"/>
          <w:sz w:val="22"/>
          <w:szCs w:val="22"/>
        </w:rPr>
        <w:t xml:space="preserve"> </w:t>
      </w:r>
      <w:r w:rsidRPr="00FA59CC">
        <w:rPr>
          <w:rFonts w:ascii="Arial" w:eastAsia="Arial" w:hAnsi="Arial" w:cs="Arial"/>
          <w:spacing w:val="-2"/>
          <w:sz w:val="22"/>
          <w:szCs w:val="22"/>
        </w:rPr>
        <w:t>c</w:t>
      </w:r>
      <w:r w:rsidRPr="00FA59CC">
        <w:rPr>
          <w:rFonts w:ascii="Arial" w:eastAsia="Arial" w:hAnsi="Arial" w:cs="Arial"/>
          <w:sz w:val="22"/>
          <w:szCs w:val="22"/>
        </w:rPr>
        <w:t>omp</w:t>
      </w:r>
      <w:r w:rsidRPr="00FA59CC">
        <w:rPr>
          <w:rFonts w:ascii="Arial" w:eastAsia="Arial" w:hAnsi="Arial" w:cs="Arial"/>
          <w:spacing w:val="-1"/>
          <w:sz w:val="22"/>
          <w:szCs w:val="22"/>
        </w:rPr>
        <w:t>l</w:t>
      </w:r>
      <w:r w:rsidRPr="00FA59CC">
        <w:rPr>
          <w:rFonts w:ascii="Arial" w:eastAsia="Arial" w:hAnsi="Arial" w:cs="Arial"/>
          <w:sz w:val="22"/>
          <w:szCs w:val="22"/>
        </w:rPr>
        <w:t>etado,</w:t>
      </w:r>
      <w:r w:rsidR="00FA59CC">
        <w:rPr>
          <w:rFonts w:ascii="Arial" w:eastAsia="Arial" w:hAnsi="Arial" w:cs="Arial"/>
          <w:sz w:val="22"/>
          <w:szCs w:val="22"/>
        </w:rPr>
        <w:t xml:space="preserve"> </w:t>
      </w:r>
      <w:r w:rsidRPr="00FA59CC">
        <w:rPr>
          <w:rFonts w:ascii="Arial" w:eastAsia="Arial" w:hAnsi="Arial" w:cs="Arial"/>
          <w:sz w:val="22"/>
          <w:szCs w:val="22"/>
        </w:rPr>
        <w:t>d</w:t>
      </w:r>
      <w:r w:rsidRPr="00FA59CC">
        <w:rPr>
          <w:rFonts w:ascii="Arial" w:eastAsia="Arial" w:hAnsi="Arial" w:cs="Arial"/>
          <w:spacing w:val="-3"/>
          <w:sz w:val="22"/>
          <w:szCs w:val="22"/>
        </w:rPr>
        <w:t>o</w:t>
      </w:r>
      <w:r w:rsidRPr="00FA59CC">
        <w:rPr>
          <w:rFonts w:ascii="Arial" w:eastAsia="Arial" w:hAnsi="Arial" w:cs="Arial"/>
          <w:sz w:val="22"/>
          <w:szCs w:val="22"/>
        </w:rPr>
        <w:t>cume</w:t>
      </w:r>
      <w:r w:rsidRPr="00FA59CC">
        <w:rPr>
          <w:rFonts w:ascii="Arial" w:eastAsia="Arial" w:hAnsi="Arial" w:cs="Arial"/>
          <w:spacing w:val="-3"/>
          <w:sz w:val="22"/>
          <w:szCs w:val="22"/>
        </w:rPr>
        <w:t>n</w:t>
      </w:r>
      <w:r w:rsidRPr="00FA59CC">
        <w:rPr>
          <w:rFonts w:ascii="Arial" w:eastAsia="Arial" w:hAnsi="Arial" w:cs="Arial"/>
          <w:spacing w:val="1"/>
          <w:sz w:val="22"/>
          <w:szCs w:val="22"/>
        </w:rPr>
        <w:t>t</w:t>
      </w:r>
      <w:r w:rsidRPr="00FA59CC">
        <w:rPr>
          <w:rFonts w:ascii="Arial" w:eastAsia="Arial" w:hAnsi="Arial" w:cs="Arial"/>
          <w:sz w:val="22"/>
          <w:szCs w:val="22"/>
        </w:rPr>
        <w:t>os</w:t>
      </w:r>
      <w:r w:rsidR="00FA59CC">
        <w:rPr>
          <w:rFonts w:ascii="Arial" w:eastAsia="Arial" w:hAnsi="Arial" w:cs="Arial"/>
          <w:sz w:val="22"/>
          <w:szCs w:val="22"/>
        </w:rPr>
        <w:t xml:space="preserve"> </w:t>
      </w:r>
      <w:r w:rsidRPr="00FA59CC">
        <w:rPr>
          <w:rFonts w:ascii="Arial" w:eastAsia="Arial" w:hAnsi="Arial" w:cs="Arial"/>
          <w:spacing w:val="2"/>
          <w:sz w:val="22"/>
          <w:szCs w:val="22"/>
        </w:rPr>
        <w:t>q</w:t>
      </w:r>
      <w:r w:rsidRPr="00FA59CC">
        <w:rPr>
          <w:rFonts w:ascii="Arial" w:eastAsia="Arial" w:hAnsi="Arial" w:cs="Arial"/>
          <w:sz w:val="22"/>
          <w:szCs w:val="22"/>
        </w:rPr>
        <w:t>ue</w:t>
      </w:r>
      <w:r w:rsidR="00FA59CC">
        <w:rPr>
          <w:rFonts w:ascii="Arial" w:eastAsia="Arial" w:hAnsi="Arial" w:cs="Arial"/>
          <w:sz w:val="22"/>
          <w:szCs w:val="22"/>
        </w:rPr>
        <w:t xml:space="preserve"> </w:t>
      </w:r>
      <w:r w:rsidRPr="00FA59CC">
        <w:rPr>
          <w:rFonts w:ascii="Arial" w:eastAsia="Arial" w:hAnsi="Arial" w:cs="Arial"/>
          <w:sz w:val="22"/>
          <w:szCs w:val="22"/>
        </w:rPr>
        <w:t>a</w:t>
      </w:r>
      <w:r w:rsidRPr="00FA59CC">
        <w:rPr>
          <w:rFonts w:ascii="Arial" w:eastAsia="Arial" w:hAnsi="Arial" w:cs="Arial"/>
          <w:spacing w:val="-3"/>
          <w:sz w:val="22"/>
          <w:szCs w:val="22"/>
        </w:rPr>
        <w:t>c</w:t>
      </w:r>
      <w:r w:rsidRPr="00FA59CC">
        <w:rPr>
          <w:rFonts w:ascii="Arial" w:eastAsia="Arial" w:hAnsi="Arial" w:cs="Arial"/>
          <w:spacing w:val="1"/>
          <w:sz w:val="22"/>
          <w:szCs w:val="22"/>
        </w:rPr>
        <w:t>r</w:t>
      </w:r>
      <w:r w:rsidRPr="00FA59CC">
        <w:rPr>
          <w:rFonts w:ascii="Arial" w:eastAsia="Arial" w:hAnsi="Arial" w:cs="Arial"/>
          <w:sz w:val="22"/>
          <w:szCs w:val="22"/>
        </w:rPr>
        <w:t>e</w:t>
      </w:r>
      <w:r w:rsidRPr="00FA59CC">
        <w:rPr>
          <w:rFonts w:ascii="Arial" w:eastAsia="Arial" w:hAnsi="Arial" w:cs="Arial"/>
          <w:spacing w:val="-1"/>
          <w:sz w:val="22"/>
          <w:szCs w:val="22"/>
        </w:rPr>
        <w:t>di</w:t>
      </w:r>
      <w:r w:rsidRPr="00FA59CC">
        <w:rPr>
          <w:rFonts w:ascii="Arial" w:eastAsia="Arial" w:hAnsi="Arial" w:cs="Arial"/>
          <w:spacing w:val="1"/>
          <w:sz w:val="22"/>
          <w:szCs w:val="22"/>
        </w:rPr>
        <w:t>t</w:t>
      </w:r>
      <w:r w:rsidRPr="00FA59CC">
        <w:rPr>
          <w:rFonts w:ascii="Arial" w:eastAsia="Arial" w:hAnsi="Arial" w:cs="Arial"/>
          <w:sz w:val="22"/>
          <w:szCs w:val="22"/>
        </w:rPr>
        <w:t>en</w:t>
      </w:r>
      <w:r w:rsidR="00FA59CC">
        <w:rPr>
          <w:rFonts w:ascii="Arial" w:eastAsia="Arial" w:hAnsi="Arial" w:cs="Arial"/>
          <w:sz w:val="22"/>
          <w:szCs w:val="22"/>
        </w:rPr>
        <w:t xml:space="preserve"> </w:t>
      </w:r>
      <w:r w:rsidRPr="00FA59CC">
        <w:rPr>
          <w:rFonts w:ascii="Arial" w:eastAsia="Arial" w:hAnsi="Arial" w:cs="Arial"/>
          <w:spacing w:val="-1"/>
          <w:sz w:val="22"/>
          <w:szCs w:val="22"/>
        </w:rPr>
        <w:t>l</w:t>
      </w:r>
      <w:r w:rsidRPr="00FA59CC">
        <w:rPr>
          <w:rFonts w:ascii="Arial" w:eastAsia="Arial" w:hAnsi="Arial" w:cs="Arial"/>
          <w:sz w:val="22"/>
          <w:szCs w:val="22"/>
        </w:rPr>
        <w:t>a</w:t>
      </w:r>
      <w:r w:rsidR="00FA59CC">
        <w:rPr>
          <w:rFonts w:ascii="Arial" w:eastAsia="Arial" w:hAnsi="Arial" w:cs="Arial"/>
          <w:sz w:val="22"/>
          <w:szCs w:val="22"/>
        </w:rPr>
        <w:t xml:space="preserve"> </w:t>
      </w:r>
      <w:r w:rsidRPr="00FA59CC">
        <w:rPr>
          <w:rFonts w:ascii="Arial" w:eastAsia="Arial" w:hAnsi="Arial" w:cs="Arial"/>
          <w:spacing w:val="1"/>
          <w:sz w:val="22"/>
          <w:szCs w:val="22"/>
        </w:rPr>
        <w:lastRenderedPageBreak/>
        <w:t>r</w:t>
      </w:r>
      <w:r w:rsidRPr="00FA59CC">
        <w:rPr>
          <w:rFonts w:ascii="Arial" w:eastAsia="Arial" w:hAnsi="Arial" w:cs="Arial"/>
          <w:sz w:val="22"/>
          <w:szCs w:val="22"/>
        </w:rPr>
        <w:t>e</w:t>
      </w:r>
      <w:r w:rsidRPr="00FA59CC">
        <w:rPr>
          <w:rFonts w:ascii="Arial" w:eastAsia="Arial" w:hAnsi="Arial" w:cs="Arial"/>
          <w:spacing w:val="-1"/>
          <w:sz w:val="22"/>
          <w:szCs w:val="22"/>
        </w:rPr>
        <w:t>p</w:t>
      </w:r>
      <w:r w:rsidRPr="00FA59CC">
        <w:rPr>
          <w:rFonts w:ascii="Arial" w:eastAsia="Arial" w:hAnsi="Arial" w:cs="Arial"/>
          <w:spacing w:val="1"/>
          <w:sz w:val="22"/>
          <w:szCs w:val="22"/>
        </w:rPr>
        <w:t>r</w:t>
      </w:r>
      <w:r w:rsidRPr="00FA59CC">
        <w:rPr>
          <w:rFonts w:ascii="Arial" w:eastAsia="Arial" w:hAnsi="Arial" w:cs="Arial"/>
          <w:spacing w:val="-3"/>
          <w:sz w:val="22"/>
          <w:szCs w:val="22"/>
        </w:rPr>
        <w:t>e</w:t>
      </w:r>
      <w:r w:rsidRPr="00FA59CC">
        <w:rPr>
          <w:rFonts w:ascii="Arial" w:eastAsia="Arial" w:hAnsi="Arial" w:cs="Arial"/>
          <w:sz w:val="22"/>
          <w:szCs w:val="22"/>
        </w:rPr>
        <w:t>s</w:t>
      </w:r>
      <w:r w:rsidRPr="00FA59CC">
        <w:rPr>
          <w:rFonts w:ascii="Arial" w:eastAsia="Arial" w:hAnsi="Arial" w:cs="Arial"/>
          <w:spacing w:val="-3"/>
          <w:sz w:val="22"/>
          <w:szCs w:val="22"/>
        </w:rPr>
        <w:t>e</w:t>
      </w:r>
      <w:r w:rsidRPr="00FA59CC">
        <w:rPr>
          <w:rFonts w:ascii="Arial" w:eastAsia="Arial" w:hAnsi="Arial" w:cs="Arial"/>
          <w:sz w:val="22"/>
          <w:szCs w:val="22"/>
        </w:rPr>
        <w:t>ntac</w:t>
      </w:r>
      <w:r w:rsidRPr="00FA59CC">
        <w:rPr>
          <w:rFonts w:ascii="Arial" w:eastAsia="Arial" w:hAnsi="Arial" w:cs="Arial"/>
          <w:spacing w:val="-1"/>
          <w:sz w:val="22"/>
          <w:szCs w:val="22"/>
        </w:rPr>
        <w:t>i</w:t>
      </w:r>
      <w:r w:rsidRPr="00FA59CC">
        <w:rPr>
          <w:rFonts w:ascii="Arial" w:eastAsia="Arial" w:hAnsi="Arial" w:cs="Arial"/>
          <w:sz w:val="22"/>
          <w:szCs w:val="22"/>
        </w:rPr>
        <w:t>ón</w:t>
      </w:r>
      <w:r w:rsidR="00FA59CC">
        <w:rPr>
          <w:rFonts w:ascii="Arial" w:eastAsia="Arial" w:hAnsi="Arial" w:cs="Arial"/>
          <w:sz w:val="22"/>
          <w:szCs w:val="22"/>
        </w:rPr>
        <w:t xml:space="preserve"> </w:t>
      </w:r>
      <w:r w:rsidRPr="00FA59CC">
        <w:rPr>
          <w:rFonts w:ascii="Arial" w:eastAsia="Arial" w:hAnsi="Arial" w:cs="Arial"/>
          <w:sz w:val="22"/>
          <w:szCs w:val="22"/>
        </w:rPr>
        <w:t>s</w:t>
      </w:r>
      <w:r w:rsidRPr="00FA59CC">
        <w:rPr>
          <w:rFonts w:ascii="Arial" w:eastAsia="Arial" w:hAnsi="Arial" w:cs="Arial"/>
          <w:spacing w:val="-3"/>
          <w:sz w:val="22"/>
          <w:szCs w:val="22"/>
        </w:rPr>
        <w:t>u</w:t>
      </w:r>
      <w:r w:rsidRPr="00FA59CC">
        <w:rPr>
          <w:rFonts w:ascii="Arial" w:eastAsia="Arial" w:hAnsi="Arial" w:cs="Arial"/>
          <w:spacing w:val="7"/>
          <w:sz w:val="22"/>
          <w:szCs w:val="22"/>
        </w:rPr>
        <w:t>f</w:t>
      </w:r>
      <w:r w:rsidRPr="00FA59CC">
        <w:rPr>
          <w:rFonts w:ascii="Arial" w:eastAsia="Arial" w:hAnsi="Arial" w:cs="Arial"/>
          <w:spacing w:val="-1"/>
          <w:sz w:val="22"/>
          <w:szCs w:val="22"/>
        </w:rPr>
        <w:t>i</w:t>
      </w:r>
      <w:r w:rsidRPr="00FA59CC">
        <w:rPr>
          <w:rFonts w:ascii="Arial" w:eastAsia="Arial" w:hAnsi="Arial" w:cs="Arial"/>
          <w:sz w:val="22"/>
          <w:szCs w:val="22"/>
        </w:rPr>
        <w:t>c</w:t>
      </w:r>
      <w:r w:rsidRPr="00FA59CC">
        <w:rPr>
          <w:rFonts w:ascii="Arial" w:eastAsia="Arial" w:hAnsi="Arial" w:cs="Arial"/>
          <w:spacing w:val="-1"/>
          <w:sz w:val="22"/>
          <w:szCs w:val="22"/>
        </w:rPr>
        <w:t>i</w:t>
      </w:r>
      <w:r w:rsidRPr="00FA59CC">
        <w:rPr>
          <w:rFonts w:ascii="Arial" w:eastAsia="Arial" w:hAnsi="Arial" w:cs="Arial"/>
          <w:sz w:val="22"/>
          <w:szCs w:val="22"/>
        </w:rPr>
        <w:t>e</w:t>
      </w:r>
      <w:r w:rsidRPr="00FA59CC">
        <w:rPr>
          <w:rFonts w:ascii="Arial" w:eastAsia="Arial" w:hAnsi="Arial" w:cs="Arial"/>
          <w:spacing w:val="-1"/>
          <w:sz w:val="22"/>
          <w:szCs w:val="22"/>
        </w:rPr>
        <w:t>nt</w:t>
      </w:r>
      <w:r w:rsidRPr="00FA59CC">
        <w:rPr>
          <w:rFonts w:ascii="Arial" w:eastAsia="Arial" w:hAnsi="Arial" w:cs="Arial"/>
          <w:sz w:val="22"/>
          <w:szCs w:val="22"/>
        </w:rPr>
        <w:t>e d</w:t>
      </w:r>
      <w:r w:rsidRPr="00FA59CC">
        <w:rPr>
          <w:rFonts w:ascii="Arial" w:eastAsia="Arial" w:hAnsi="Arial" w:cs="Arial"/>
          <w:spacing w:val="-1"/>
          <w:sz w:val="22"/>
          <w:szCs w:val="22"/>
        </w:rPr>
        <w:t>e</w:t>
      </w:r>
      <w:r w:rsidRPr="00FA59CC">
        <w:rPr>
          <w:rFonts w:ascii="Arial" w:eastAsia="Arial" w:hAnsi="Arial" w:cs="Arial"/>
          <w:sz w:val="22"/>
          <w:szCs w:val="22"/>
        </w:rPr>
        <w:t xml:space="preserve">l </w:t>
      </w:r>
      <w:r w:rsidRPr="00FA59CC">
        <w:rPr>
          <w:rFonts w:ascii="Arial" w:eastAsia="Arial" w:hAnsi="Arial" w:cs="Arial"/>
          <w:spacing w:val="3"/>
          <w:sz w:val="22"/>
          <w:szCs w:val="22"/>
        </w:rPr>
        <w:t>f</w:t>
      </w:r>
      <w:r w:rsidRPr="00FA59CC">
        <w:rPr>
          <w:rFonts w:ascii="Arial" w:eastAsia="Arial" w:hAnsi="Arial" w:cs="Arial"/>
          <w:spacing w:val="-1"/>
          <w:sz w:val="22"/>
          <w:szCs w:val="22"/>
        </w:rPr>
        <w:t>i</w:t>
      </w:r>
      <w:r w:rsidRPr="00FA59CC">
        <w:rPr>
          <w:rFonts w:ascii="Arial" w:eastAsia="Arial" w:hAnsi="Arial" w:cs="Arial"/>
          <w:spacing w:val="1"/>
          <w:sz w:val="22"/>
          <w:szCs w:val="22"/>
        </w:rPr>
        <w:t>rm</w:t>
      </w:r>
      <w:r w:rsidRPr="00FA59CC">
        <w:rPr>
          <w:rFonts w:ascii="Arial" w:eastAsia="Arial" w:hAnsi="Arial" w:cs="Arial"/>
          <w:sz w:val="22"/>
          <w:szCs w:val="22"/>
        </w:rPr>
        <w:t>a</w:t>
      </w:r>
      <w:r w:rsidRPr="00FA59CC">
        <w:rPr>
          <w:rFonts w:ascii="Arial" w:eastAsia="Arial" w:hAnsi="Arial" w:cs="Arial"/>
          <w:spacing w:val="-3"/>
          <w:sz w:val="22"/>
          <w:szCs w:val="22"/>
        </w:rPr>
        <w:t>n</w:t>
      </w:r>
      <w:r w:rsidRPr="00FA59CC">
        <w:rPr>
          <w:rFonts w:ascii="Arial" w:eastAsia="Arial" w:hAnsi="Arial" w:cs="Arial"/>
          <w:spacing w:val="1"/>
          <w:sz w:val="22"/>
          <w:szCs w:val="22"/>
        </w:rPr>
        <w:t>t</w:t>
      </w:r>
      <w:r w:rsidRPr="00FA59CC">
        <w:rPr>
          <w:rFonts w:ascii="Arial" w:eastAsia="Arial" w:hAnsi="Arial" w:cs="Arial"/>
          <w:sz w:val="22"/>
          <w:szCs w:val="22"/>
        </w:rPr>
        <w:t>e</w:t>
      </w:r>
      <w:r w:rsidR="00FA59CC">
        <w:rPr>
          <w:rFonts w:ascii="Arial" w:eastAsia="Arial" w:hAnsi="Arial" w:cs="Arial"/>
          <w:sz w:val="22"/>
          <w:szCs w:val="22"/>
        </w:rPr>
        <w:t xml:space="preserve"> </w:t>
      </w:r>
      <w:r w:rsidRPr="00FA59CC">
        <w:rPr>
          <w:rFonts w:ascii="Arial" w:eastAsia="Arial" w:hAnsi="Arial" w:cs="Arial"/>
          <w:sz w:val="22"/>
          <w:szCs w:val="22"/>
        </w:rPr>
        <w:t xml:space="preserve">de </w:t>
      </w:r>
      <w:r w:rsidRPr="00FA59CC">
        <w:rPr>
          <w:rFonts w:ascii="Arial" w:eastAsia="Arial" w:hAnsi="Arial" w:cs="Arial"/>
          <w:spacing w:val="-1"/>
          <w:sz w:val="22"/>
          <w:szCs w:val="22"/>
        </w:rPr>
        <w:t>l</w:t>
      </w:r>
      <w:r w:rsidRPr="00FA59CC">
        <w:rPr>
          <w:rFonts w:ascii="Arial" w:eastAsia="Arial" w:hAnsi="Arial" w:cs="Arial"/>
          <w:sz w:val="22"/>
          <w:szCs w:val="22"/>
        </w:rPr>
        <w:t>a</w:t>
      </w:r>
      <w:r w:rsidR="00FA59CC">
        <w:rPr>
          <w:rFonts w:ascii="Arial" w:eastAsia="Arial" w:hAnsi="Arial" w:cs="Arial"/>
          <w:sz w:val="22"/>
          <w:szCs w:val="22"/>
        </w:rPr>
        <w:t xml:space="preserve"> </w:t>
      </w:r>
      <w:r w:rsidRPr="00FA59CC">
        <w:rPr>
          <w:rFonts w:ascii="Arial" w:eastAsia="Arial" w:hAnsi="Arial" w:cs="Arial"/>
          <w:spacing w:val="-3"/>
          <w:sz w:val="22"/>
          <w:szCs w:val="22"/>
        </w:rPr>
        <w:t>o</w:t>
      </w:r>
      <w:r w:rsidRPr="00FA59CC">
        <w:rPr>
          <w:rFonts w:ascii="Arial" w:eastAsia="Arial" w:hAnsi="Arial" w:cs="Arial"/>
          <w:spacing w:val="3"/>
          <w:sz w:val="22"/>
          <w:szCs w:val="22"/>
        </w:rPr>
        <w:t>f</w:t>
      </w:r>
      <w:r w:rsidRPr="00FA59CC">
        <w:rPr>
          <w:rFonts w:ascii="Arial" w:eastAsia="Arial" w:hAnsi="Arial" w:cs="Arial"/>
          <w:spacing w:val="-3"/>
          <w:sz w:val="22"/>
          <w:szCs w:val="22"/>
        </w:rPr>
        <w:t>e</w:t>
      </w:r>
      <w:r w:rsidRPr="00FA59CC">
        <w:rPr>
          <w:rFonts w:ascii="Arial" w:eastAsia="Arial" w:hAnsi="Arial" w:cs="Arial"/>
          <w:spacing w:val="1"/>
          <w:sz w:val="22"/>
          <w:szCs w:val="22"/>
        </w:rPr>
        <w:t>rt</w:t>
      </w:r>
      <w:r w:rsidRPr="00FA59CC">
        <w:rPr>
          <w:rFonts w:ascii="Arial" w:eastAsia="Arial" w:hAnsi="Arial" w:cs="Arial"/>
          <w:spacing w:val="-3"/>
          <w:sz w:val="22"/>
          <w:szCs w:val="22"/>
        </w:rPr>
        <w:t>a</w:t>
      </w:r>
      <w:r w:rsidRPr="00FA59CC">
        <w:rPr>
          <w:rFonts w:ascii="Arial" w:eastAsia="Arial" w:hAnsi="Arial" w:cs="Arial"/>
          <w:sz w:val="22"/>
          <w:szCs w:val="22"/>
        </w:rPr>
        <w:t>)</w:t>
      </w:r>
      <w:r w:rsidR="00FA59CC">
        <w:rPr>
          <w:rFonts w:ascii="Arial" w:eastAsia="Arial" w:hAnsi="Arial" w:cs="Arial"/>
          <w:sz w:val="22"/>
          <w:szCs w:val="22"/>
        </w:rPr>
        <w:t xml:space="preserve"> </w:t>
      </w:r>
      <w:r w:rsidRPr="00FA59CC">
        <w:rPr>
          <w:rFonts w:ascii="Arial" w:eastAsia="Arial" w:hAnsi="Arial" w:cs="Arial"/>
          <w:sz w:val="22"/>
          <w:szCs w:val="22"/>
        </w:rPr>
        <w:t>so</w:t>
      </w:r>
      <w:r w:rsidRPr="00FA59CC">
        <w:rPr>
          <w:rFonts w:ascii="Arial" w:eastAsia="Arial" w:hAnsi="Arial" w:cs="Arial"/>
          <w:spacing w:val="-1"/>
          <w:sz w:val="22"/>
          <w:szCs w:val="22"/>
        </w:rPr>
        <w:t>li</w:t>
      </w:r>
      <w:r w:rsidRPr="00FA59CC">
        <w:rPr>
          <w:rFonts w:ascii="Arial" w:eastAsia="Arial" w:hAnsi="Arial" w:cs="Arial"/>
          <w:sz w:val="22"/>
          <w:szCs w:val="22"/>
        </w:rPr>
        <w:t>c</w:t>
      </w:r>
      <w:r w:rsidRPr="00FA59CC">
        <w:rPr>
          <w:rFonts w:ascii="Arial" w:eastAsia="Arial" w:hAnsi="Arial" w:cs="Arial"/>
          <w:spacing w:val="-1"/>
          <w:sz w:val="22"/>
          <w:szCs w:val="22"/>
        </w:rPr>
        <w:t>i</w:t>
      </w:r>
      <w:r w:rsidRPr="00FA59CC">
        <w:rPr>
          <w:rFonts w:ascii="Arial" w:eastAsia="Arial" w:hAnsi="Arial" w:cs="Arial"/>
          <w:spacing w:val="1"/>
          <w:sz w:val="22"/>
          <w:szCs w:val="22"/>
        </w:rPr>
        <w:t>t</w:t>
      </w:r>
      <w:r w:rsidRPr="00FA59CC">
        <w:rPr>
          <w:rFonts w:ascii="Arial" w:eastAsia="Arial" w:hAnsi="Arial" w:cs="Arial"/>
          <w:sz w:val="22"/>
          <w:szCs w:val="22"/>
        </w:rPr>
        <w:t>a</w:t>
      </w:r>
      <w:r w:rsidRPr="00FA59CC">
        <w:rPr>
          <w:rFonts w:ascii="Arial" w:eastAsia="Arial" w:hAnsi="Arial" w:cs="Arial"/>
          <w:spacing w:val="-1"/>
          <w:sz w:val="22"/>
          <w:szCs w:val="22"/>
        </w:rPr>
        <w:t>d</w:t>
      </w:r>
      <w:r w:rsidRPr="00FA59CC">
        <w:rPr>
          <w:rFonts w:ascii="Arial" w:eastAsia="Arial" w:hAnsi="Arial" w:cs="Arial"/>
          <w:sz w:val="22"/>
          <w:szCs w:val="22"/>
        </w:rPr>
        <w:t>a</w:t>
      </w:r>
      <w:r w:rsidR="00FA59CC">
        <w:rPr>
          <w:rFonts w:ascii="Arial" w:eastAsia="Arial" w:hAnsi="Arial" w:cs="Arial"/>
          <w:sz w:val="22"/>
          <w:szCs w:val="22"/>
        </w:rPr>
        <w:t xml:space="preserve"> </w:t>
      </w:r>
      <w:r w:rsidRPr="00FA59CC">
        <w:rPr>
          <w:rFonts w:ascii="Arial" w:eastAsia="Arial" w:hAnsi="Arial" w:cs="Arial"/>
          <w:sz w:val="22"/>
          <w:szCs w:val="22"/>
        </w:rPr>
        <w:t>en</w:t>
      </w:r>
      <w:r w:rsidR="00FA59CC">
        <w:rPr>
          <w:rFonts w:ascii="Arial" w:eastAsia="Arial" w:hAnsi="Arial" w:cs="Arial"/>
          <w:sz w:val="22"/>
          <w:szCs w:val="22"/>
        </w:rPr>
        <w:t xml:space="preserve"> </w:t>
      </w:r>
      <w:r w:rsidRPr="00FA59CC">
        <w:rPr>
          <w:rFonts w:ascii="Arial" w:eastAsia="Arial" w:hAnsi="Arial" w:cs="Arial"/>
          <w:sz w:val="22"/>
          <w:szCs w:val="22"/>
        </w:rPr>
        <w:t>el</w:t>
      </w:r>
      <w:r w:rsidR="00FA59CC">
        <w:rPr>
          <w:rFonts w:ascii="Arial" w:eastAsia="Arial" w:hAnsi="Arial" w:cs="Arial"/>
          <w:sz w:val="22"/>
          <w:szCs w:val="22"/>
        </w:rPr>
        <w:t xml:space="preserve"> </w:t>
      </w:r>
      <w:r w:rsidRPr="00FA59CC">
        <w:rPr>
          <w:rFonts w:ascii="Arial" w:eastAsia="Arial" w:hAnsi="Arial" w:cs="Arial"/>
          <w:spacing w:val="-1"/>
          <w:sz w:val="22"/>
          <w:szCs w:val="22"/>
        </w:rPr>
        <w:t>Pli</w:t>
      </w:r>
      <w:r w:rsidRPr="00FA59CC">
        <w:rPr>
          <w:rFonts w:ascii="Arial" w:eastAsia="Arial" w:hAnsi="Arial" w:cs="Arial"/>
          <w:sz w:val="22"/>
          <w:szCs w:val="22"/>
        </w:rPr>
        <w:t>e</w:t>
      </w:r>
      <w:r w:rsidRPr="00FA59CC">
        <w:rPr>
          <w:rFonts w:ascii="Arial" w:eastAsia="Arial" w:hAnsi="Arial" w:cs="Arial"/>
          <w:spacing w:val="2"/>
          <w:sz w:val="22"/>
          <w:szCs w:val="22"/>
        </w:rPr>
        <w:t>g</w:t>
      </w:r>
      <w:r w:rsidRPr="00FA59CC">
        <w:rPr>
          <w:rFonts w:ascii="Arial" w:eastAsia="Arial" w:hAnsi="Arial" w:cs="Arial"/>
          <w:sz w:val="22"/>
          <w:szCs w:val="22"/>
        </w:rPr>
        <w:t>o de</w:t>
      </w:r>
      <w:r w:rsidR="00FA59CC">
        <w:rPr>
          <w:rFonts w:ascii="Arial" w:eastAsia="Arial" w:hAnsi="Arial" w:cs="Arial"/>
          <w:sz w:val="22"/>
          <w:szCs w:val="22"/>
        </w:rPr>
        <w:t xml:space="preserve"> </w:t>
      </w:r>
      <w:r w:rsidRPr="00FA59CC">
        <w:rPr>
          <w:rFonts w:ascii="Arial" w:eastAsia="Arial" w:hAnsi="Arial" w:cs="Arial"/>
          <w:spacing w:val="-1"/>
          <w:sz w:val="22"/>
          <w:szCs w:val="22"/>
        </w:rPr>
        <w:t>B</w:t>
      </w:r>
      <w:r w:rsidRPr="00FA59CC">
        <w:rPr>
          <w:rFonts w:ascii="Arial" w:eastAsia="Arial" w:hAnsi="Arial" w:cs="Arial"/>
          <w:sz w:val="22"/>
          <w:szCs w:val="22"/>
        </w:rPr>
        <w:t>as</w:t>
      </w:r>
      <w:r w:rsidRPr="00FA59CC">
        <w:rPr>
          <w:rFonts w:ascii="Arial" w:eastAsia="Arial" w:hAnsi="Arial" w:cs="Arial"/>
          <w:spacing w:val="-1"/>
          <w:sz w:val="22"/>
          <w:szCs w:val="22"/>
        </w:rPr>
        <w:t>e</w:t>
      </w:r>
      <w:r w:rsidRPr="00FA59CC">
        <w:rPr>
          <w:rFonts w:ascii="Arial" w:eastAsia="Arial" w:hAnsi="Arial" w:cs="Arial"/>
          <w:sz w:val="22"/>
          <w:szCs w:val="22"/>
        </w:rPr>
        <w:t>s</w:t>
      </w:r>
      <w:r w:rsidR="00FA59CC">
        <w:rPr>
          <w:rFonts w:ascii="Arial" w:eastAsia="Arial" w:hAnsi="Arial" w:cs="Arial"/>
          <w:sz w:val="22"/>
          <w:szCs w:val="22"/>
        </w:rPr>
        <w:t xml:space="preserve"> </w:t>
      </w:r>
      <w:r w:rsidRPr="00FA59CC">
        <w:rPr>
          <w:rFonts w:ascii="Arial" w:eastAsia="Arial" w:hAnsi="Arial" w:cs="Arial"/>
          <w:sz w:val="22"/>
          <w:szCs w:val="22"/>
        </w:rPr>
        <w:t>y</w:t>
      </w:r>
      <w:r w:rsidR="00FA59CC">
        <w:rPr>
          <w:rFonts w:ascii="Arial" w:eastAsia="Arial" w:hAnsi="Arial" w:cs="Arial"/>
          <w:sz w:val="22"/>
          <w:szCs w:val="22"/>
        </w:rPr>
        <w:t xml:space="preserve"> </w:t>
      </w:r>
      <w:r w:rsidRPr="00FA59CC">
        <w:rPr>
          <w:rFonts w:ascii="Arial" w:eastAsia="Arial" w:hAnsi="Arial" w:cs="Arial"/>
          <w:spacing w:val="-1"/>
          <w:sz w:val="22"/>
          <w:szCs w:val="22"/>
        </w:rPr>
        <w:t>C</w:t>
      </w:r>
      <w:r w:rsidRPr="00FA59CC">
        <w:rPr>
          <w:rFonts w:ascii="Arial" w:eastAsia="Arial" w:hAnsi="Arial" w:cs="Arial"/>
          <w:sz w:val="22"/>
          <w:szCs w:val="22"/>
        </w:rPr>
        <w:t>o</w:t>
      </w:r>
      <w:r w:rsidRPr="00FA59CC">
        <w:rPr>
          <w:rFonts w:ascii="Arial" w:eastAsia="Arial" w:hAnsi="Arial" w:cs="Arial"/>
          <w:spacing w:val="-1"/>
          <w:sz w:val="22"/>
          <w:szCs w:val="22"/>
        </w:rPr>
        <w:t>n</w:t>
      </w:r>
      <w:r w:rsidRPr="00FA59CC">
        <w:rPr>
          <w:rFonts w:ascii="Arial" w:eastAsia="Arial" w:hAnsi="Arial" w:cs="Arial"/>
          <w:sz w:val="22"/>
          <w:szCs w:val="22"/>
        </w:rPr>
        <w:t>d</w:t>
      </w:r>
      <w:r w:rsidRPr="00FA59CC">
        <w:rPr>
          <w:rFonts w:ascii="Arial" w:eastAsia="Arial" w:hAnsi="Arial" w:cs="Arial"/>
          <w:spacing w:val="-1"/>
          <w:sz w:val="22"/>
          <w:szCs w:val="22"/>
        </w:rPr>
        <w:t>i</w:t>
      </w:r>
      <w:r w:rsidRPr="00FA59CC">
        <w:rPr>
          <w:rFonts w:ascii="Arial" w:eastAsia="Arial" w:hAnsi="Arial" w:cs="Arial"/>
          <w:sz w:val="22"/>
          <w:szCs w:val="22"/>
        </w:rPr>
        <w:t>c</w:t>
      </w:r>
      <w:r w:rsidRPr="00FA59CC">
        <w:rPr>
          <w:rFonts w:ascii="Arial" w:eastAsia="Arial" w:hAnsi="Arial" w:cs="Arial"/>
          <w:spacing w:val="-1"/>
          <w:sz w:val="22"/>
          <w:szCs w:val="22"/>
        </w:rPr>
        <w:t>i</w:t>
      </w:r>
      <w:r w:rsidRPr="00FA59CC">
        <w:rPr>
          <w:rFonts w:ascii="Arial" w:eastAsia="Arial" w:hAnsi="Arial" w:cs="Arial"/>
          <w:sz w:val="22"/>
          <w:szCs w:val="22"/>
        </w:rPr>
        <w:t>o</w:t>
      </w:r>
      <w:r w:rsidRPr="00FA59CC">
        <w:rPr>
          <w:rFonts w:ascii="Arial" w:eastAsia="Arial" w:hAnsi="Arial" w:cs="Arial"/>
          <w:spacing w:val="-1"/>
          <w:sz w:val="22"/>
          <w:szCs w:val="22"/>
        </w:rPr>
        <w:t>n</w:t>
      </w:r>
      <w:r w:rsidRPr="00FA59CC">
        <w:rPr>
          <w:rFonts w:ascii="Arial" w:eastAsia="Arial" w:hAnsi="Arial" w:cs="Arial"/>
          <w:sz w:val="22"/>
          <w:szCs w:val="22"/>
        </w:rPr>
        <w:t>es,</w:t>
      </w:r>
      <w:r w:rsidR="00FA59CC">
        <w:rPr>
          <w:rFonts w:ascii="Arial" w:eastAsia="Arial" w:hAnsi="Arial" w:cs="Arial"/>
          <w:sz w:val="22"/>
          <w:szCs w:val="22"/>
        </w:rPr>
        <w:t xml:space="preserve"> </w:t>
      </w:r>
      <w:r w:rsidRPr="00FA59CC">
        <w:rPr>
          <w:rFonts w:ascii="Arial" w:eastAsia="Arial" w:hAnsi="Arial" w:cs="Arial"/>
          <w:sz w:val="22"/>
          <w:szCs w:val="22"/>
        </w:rPr>
        <w:t>e</w:t>
      </w:r>
      <w:r w:rsidRPr="00FA59CC">
        <w:rPr>
          <w:rFonts w:ascii="Arial" w:eastAsia="Arial" w:hAnsi="Arial" w:cs="Arial"/>
          <w:spacing w:val="-1"/>
          <w:sz w:val="22"/>
          <w:szCs w:val="22"/>
        </w:rPr>
        <w:t>li</w:t>
      </w:r>
      <w:r w:rsidRPr="00FA59CC">
        <w:rPr>
          <w:rFonts w:ascii="Arial" w:eastAsia="Arial" w:hAnsi="Arial" w:cs="Arial"/>
          <w:spacing w:val="1"/>
          <w:sz w:val="22"/>
          <w:szCs w:val="22"/>
        </w:rPr>
        <w:t>m</w:t>
      </w:r>
      <w:r w:rsidRPr="00FA59CC">
        <w:rPr>
          <w:rFonts w:ascii="Arial" w:eastAsia="Arial" w:hAnsi="Arial" w:cs="Arial"/>
          <w:spacing w:val="-1"/>
          <w:sz w:val="22"/>
          <w:szCs w:val="22"/>
        </w:rPr>
        <w:t>i</w:t>
      </w:r>
      <w:r w:rsidRPr="00FA59CC">
        <w:rPr>
          <w:rFonts w:ascii="Arial" w:eastAsia="Arial" w:hAnsi="Arial" w:cs="Arial"/>
          <w:sz w:val="22"/>
          <w:szCs w:val="22"/>
        </w:rPr>
        <w:t>n</w:t>
      </w:r>
      <w:r w:rsidRPr="00FA59CC">
        <w:rPr>
          <w:rFonts w:ascii="Arial" w:eastAsia="Arial" w:hAnsi="Arial" w:cs="Arial"/>
          <w:spacing w:val="-1"/>
          <w:sz w:val="22"/>
          <w:szCs w:val="22"/>
        </w:rPr>
        <w:t>á</w:t>
      </w:r>
      <w:r w:rsidRPr="00FA59CC">
        <w:rPr>
          <w:rFonts w:ascii="Arial" w:eastAsia="Arial" w:hAnsi="Arial" w:cs="Arial"/>
          <w:sz w:val="22"/>
          <w:szCs w:val="22"/>
        </w:rPr>
        <w:t>n</w:t>
      </w:r>
      <w:r w:rsidRPr="00FA59CC">
        <w:rPr>
          <w:rFonts w:ascii="Arial" w:eastAsia="Arial" w:hAnsi="Arial" w:cs="Arial"/>
          <w:spacing w:val="-1"/>
          <w:sz w:val="22"/>
          <w:szCs w:val="22"/>
        </w:rPr>
        <w:t>d</w:t>
      </w:r>
      <w:r w:rsidRPr="00FA59CC">
        <w:rPr>
          <w:rFonts w:ascii="Arial" w:eastAsia="Arial" w:hAnsi="Arial" w:cs="Arial"/>
          <w:sz w:val="22"/>
          <w:szCs w:val="22"/>
        </w:rPr>
        <w:t>ose a a</w:t>
      </w:r>
      <w:r w:rsidRPr="00FA59CC">
        <w:rPr>
          <w:rFonts w:ascii="Arial" w:eastAsia="Arial" w:hAnsi="Arial" w:cs="Arial"/>
          <w:spacing w:val="2"/>
          <w:sz w:val="22"/>
          <w:szCs w:val="22"/>
        </w:rPr>
        <w:t>q</w:t>
      </w:r>
      <w:r w:rsidRPr="00FA59CC">
        <w:rPr>
          <w:rFonts w:ascii="Arial" w:eastAsia="Arial" w:hAnsi="Arial" w:cs="Arial"/>
          <w:sz w:val="22"/>
          <w:szCs w:val="22"/>
        </w:rPr>
        <w:t>u</w:t>
      </w:r>
      <w:r w:rsidRPr="00FA59CC">
        <w:rPr>
          <w:rFonts w:ascii="Arial" w:eastAsia="Arial" w:hAnsi="Arial" w:cs="Arial"/>
          <w:spacing w:val="-1"/>
          <w:sz w:val="22"/>
          <w:szCs w:val="22"/>
        </w:rPr>
        <w:t>ell</w:t>
      </w:r>
      <w:r w:rsidRPr="00FA59CC">
        <w:rPr>
          <w:rFonts w:ascii="Arial" w:eastAsia="Arial" w:hAnsi="Arial" w:cs="Arial"/>
          <w:sz w:val="22"/>
          <w:szCs w:val="22"/>
        </w:rPr>
        <w:t>as</w:t>
      </w:r>
      <w:r w:rsidRPr="00FA59CC">
        <w:rPr>
          <w:rFonts w:ascii="Arial" w:eastAsia="Arial" w:hAnsi="Arial" w:cs="Arial"/>
          <w:spacing w:val="2"/>
          <w:sz w:val="22"/>
          <w:szCs w:val="22"/>
        </w:rPr>
        <w:t xml:space="preserve"> q</w:t>
      </w:r>
      <w:r w:rsidRPr="00FA59CC">
        <w:rPr>
          <w:rFonts w:ascii="Arial" w:eastAsia="Arial" w:hAnsi="Arial" w:cs="Arial"/>
          <w:sz w:val="22"/>
          <w:szCs w:val="22"/>
        </w:rPr>
        <w:t>ue</w:t>
      </w:r>
      <w:r w:rsidR="00FA59CC">
        <w:rPr>
          <w:rFonts w:ascii="Arial" w:eastAsia="Arial" w:hAnsi="Arial" w:cs="Arial"/>
          <w:sz w:val="22"/>
          <w:szCs w:val="22"/>
        </w:rPr>
        <w:t xml:space="preserve"> </w:t>
      </w:r>
      <w:r w:rsidRPr="00FA59CC">
        <w:rPr>
          <w:rFonts w:ascii="Arial" w:eastAsia="Arial" w:hAnsi="Arial" w:cs="Arial"/>
          <w:sz w:val="22"/>
          <w:szCs w:val="22"/>
        </w:rPr>
        <w:t>noc</w:t>
      </w:r>
      <w:r w:rsidRPr="00FA59CC">
        <w:rPr>
          <w:rFonts w:ascii="Arial" w:eastAsia="Arial" w:hAnsi="Arial" w:cs="Arial"/>
          <w:spacing w:val="-3"/>
          <w:sz w:val="22"/>
          <w:szCs w:val="22"/>
        </w:rPr>
        <w:t>u</w:t>
      </w:r>
      <w:r w:rsidRPr="00FA59CC">
        <w:rPr>
          <w:rFonts w:ascii="Arial" w:eastAsia="Arial" w:hAnsi="Arial" w:cs="Arial"/>
          <w:spacing w:val="1"/>
          <w:sz w:val="22"/>
          <w:szCs w:val="22"/>
        </w:rPr>
        <w:t>m</w:t>
      </w:r>
      <w:r w:rsidRPr="00FA59CC">
        <w:rPr>
          <w:rFonts w:ascii="Arial" w:eastAsia="Arial" w:hAnsi="Arial" w:cs="Arial"/>
          <w:sz w:val="22"/>
          <w:szCs w:val="22"/>
        </w:rPr>
        <w:t>p</w:t>
      </w:r>
      <w:r w:rsidRPr="00FA59CC">
        <w:rPr>
          <w:rFonts w:ascii="Arial" w:eastAsia="Arial" w:hAnsi="Arial" w:cs="Arial"/>
          <w:spacing w:val="-1"/>
          <w:sz w:val="22"/>
          <w:szCs w:val="22"/>
        </w:rPr>
        <w:t>l</w:t>
      </w:r>
      <w:r w:rsidRPr="00FA59CC">
        <w:rPr>
          <w:rFonts w:ascii="Arial" w:eastAsia="Arial" w:hAnsi="Arial" w:cs="Arial"/>
          <w:sz w:val="22"/>
          <w:szCs w:val="22"/>
        </w:rPr>
        <w:t>an</w:t>
      </w:r>
      <w:r w:rsidR="00FA59CC">
        <w:rPr>
          <w:rFonts w:ascii="Arial" w:eastAsia="Arial" w:hAnsi="Arial" w:cs="Arial"/>
          <w:sz w:val="22"/>
          <w:szCs w:val="22"/>
        </w:rPr>
        <w:t xml:space="preserve"> </w:t>
      </w:r>
      <w:r w:rsidRPr="00FA59CC">
        <w:rPr>
          <w:rFonts w:ascii="Arial" w:eastAsia="Arial" w:hAnsi="Arial" w:cs="Arial"/>
          <w:sz w:val="22"/>
          <w:szCs w:val="22"/>
        </w:rPr>
        <w:t>con</w:t>
      </w:r>
      <w:r w:rsidR="00FA59CC">
        <w:rPr>
          <w:rFonts w:ascii="Arial" w:eastAsia="Arial" w:hAnsi="Arial" w:cs="Arial"/>
          <w:sz w:val="22"/>
          <w:szCs w:val="22"/>
        </w:rPr>
        <w:t xml:space="preserve"> </w:t>
      </w:r>
      <w:r w:rsidRPr="00FA59CC">
        <w:rPr>
          <w:rFonts w:ascii="Arial" w:eastAsia="Arial" w:hAnsi="Arial" w:cs="Arial"/>
          <w:sz w:val="22"/>
          <w:szCs w:val="22"/>
        </w:rPr>
        <w:t>el</w:t>
      </w:r>
      <w:r w:rsidR="00FA59CC">
        <w:rPr>
          <w:rFonts w:ascii="Arial" w:eastAsia="Arial" w:hAnsi="Arial" w:cs="Arial"/>
          <w:sz w:val="22"/>
          <w:szCs w:val="22"/>
        </w:rPr>
        <w:t xml:space="preserve"> </w:t>
      </w:r>
      <w:r w:rsidRPr="00FA59CC">
        <w:rPr>
          <w:rFonts w:ascii="Arial" w:eastAsia="Arial" w:hAnsi="Arial" w:cs="Arial"/>
          <w:sz w:val="22"/>
          <w:szCs w:val="22"/>
        </w:rPr>
        <w:t>s</w:t>
      </w:r>
      <w:r w:rsidRPr="00FA59CC">
        <w:rPr>
          <w:rFonts w:ascii="Arial" w:eastAsia="Arial" w:hAnsi="Arial" w:cs="Arial"/>
          <w:spacing w:val="-3"/>
          <w:sz w:val="22"/>
          <w:szCs w:val="22"/>
        </w:rPr>
        <w:t>u</w:t>
      </w:r>
      <w:r w:rsidRPr="00FA59CC">
        <w:rPr>
          <w:rFonts w:ascii="Arial" w:eastAsia="Arial" w:hAnsi="Arial" w:cs="Arial"/>
          <w:spacing w:val="1"/>
          <w:sz w:val="22"/>
          <w:szCs w:val="22"/>
        </w:rPr>
        <w:t>m</w:t>
      </w:r>
      <w:r w:rsidRPr="00FA59CC">
        <w:rPr>
          <w:rFonts w:ascii="Arial" w:eastAsia="Arial" w:hAnsi="Arial" w:cs="Arial"/>
          <w:spacing w:val="-1"/>
          <w:sz w:val="22"/>
          <w:szCs w:val="22"/>
        </w:rPr>
        <w:t>i</w:t>
      </w:r>
      <w:r w:rsidRPr="00FA59CC">
        <w:rPr>
          <w:rFonts w:ascii="Arial" w:eastAsia="Arial" w:hAnsi="Arial" w:cs="Arial"/>
          <w:sz w:val="22"/>
          <w:szCs w:val="22"/>
        </w:rPr>
        <w:t>n</w:t>
      </w:r>
      <w:r w:rsidRPr="00FA59CC">
        <w:rPr>
          <w:rFonts w:ascii="Arial" w:eastAsia="Arial" w:hAnsi="Arial" w:cs="Arial"/>
          <w:spacing w:val="-1"/>
          <w:sz w:val="22"/>
          <w:szCs w:val="22"/>
        </w:rPr>
        <w:t>i</w:t>
      </w:r>
      <w:r w:rsidRPr="00FA59CC">
        <w:rPr>
          <w:rFonts w:ascii="Arial" w:eastAsia="Arial" w:hAnsi="Arial" w:cs="Arial"/>
          <w:sz w:val="22"/>
          <w:szCs w:val="22"/>
        </w:rPr>
        <w:t>s</w:t>
      </w:r>
      <w:r w:rsidRPr="00FA59CC">
        <w:rPr>
          <w:rFonts w:ascii="Arial" w:eastAsia="Arial" w:hAnsi="Arial" w:cs="Arial"/>
          <w:spacing w:val="1"/>
          <w:sz w:val="22"/>
          <w:szCs w:val="22"/>
        </w:rPr>
        <w:t>tr</w:t>
      </w:r>
      <w:r w:rsidRPr="00FA59CC">
        <w:rPr>
          <w:rFonts w:ascii="Arial" w:eastAsia="Arial" w:hAnsi="Arial" w:cs="Arial"/>
          <w:sz w:val="22"/>
          <w:szCs w:val="22"/>
        </w:rPr>
        <w:t>o de</w:t>
      </w:r>
      <w:r w:rsidR="00FA59CC">
        <w:rPr>
          <w:rFonts w:ascii="Arial" w:eastAsia="Arial" w:hAnsi="Arial" w:cs="Arial"/>
          <w:sz w:val="22"/>
          <w:szCs w:val="22"/>
        </w:rPr>
        <w:t xml:space="preserve"> </w:t>
      </w:r>
      <w:r w:rsidRPr="00FA59CC">
        <w:rPr>
          <w:rFonts w:ascii="Arial" w:eastAsia="Arial" w:hAnsi="Arial" w:cs="Arial"/>
          <w:sz w:val="22"/>
          <w:szCs w:val="22"/>
        </w:rPr>
        <w:t>d</w:t>
      </w:r>
      <w:r w:rsidRPr="00FA59CC">
        <w:rPr>
          <w:rFonts w:ascii="Arial" w:eastAsia="Arial" w:hAnsi="Arial" w:cs="Arial"/>
          <w:spacing w:val="-1"/>
          <w:sz w:val="22"/>
          <w:szCs w:val="22"/>
        </w:rPr>
        <w:t>i</w:t>
      </w:r>
      <w:r w:rsidRPr="00FA59CC">
        <w:rPr>
          <w:rFonts w:ascii="Arial" w:eastAsia="Arial" w:hAnsi="Arial" w:cs="Arial"/>
          <w:sz w:val="22"/>
          <w:szCs w:val="22"/>
        </w:rPr>
        <w:t>cha</w:t>
      </w:r>
      <w:r w:rsidR="00FA59CC">
        <w:rPr>
          <w:rFonts w:ascii="Arial" w:eastAsia="Arial" w:hAnsi="Arial" w:cs="Arial"/>
          <w:sz w:val="22"/>
          <w:szCs w:val="22"/>
        </w:rPr>
        <w:t xml:space="preserve"> </w:t>
      </w:r>
      <w:r w:rsidR="00FA59CC" w:rsidRPr="00FA59CC">
        <w:rPr>
          <w:rFonts w:ascii="Arial" w:eastAsia="Arial" w:hAnsi="Arial" w:cs="Arial"/>
          <w:sz w:val="22"/>
          <w:szCs w:val="22"/>
        </w:rPr>
        <w:t>d</w:t>
      </w:r>
      <w:r w:rsidR="00FA59CC" w:rsidRPr="00FA59CC">
        <w:rPr>
          <w:rFonts w:ascii="Arial" w:eastAsia="Arial" w:hAnsi="Arial" w:cs="Arial"/>
          <w:spacing w:val="-1"/>
          <w:sz w:val="22"/>
          <w:szCs w:val="22"/>
        </w:rPr>
        <w:t>o</w:t>
      </w:r>
      <w:r w:rsidR="00FA59CC" w:rsidRPr="00FA59CC">
        <w:rPr>
          <w:rFonts w:ascii="Arial" w:eastAsia="Arial" w:hAnsi="Arial" w:cs="Arial"/>
          <w:sz w:val="22"/>
          <w:szCs w:val="22"/>
        </w:rPr>
        <w:t>c</w:t>
      </w:r>
      <w:r w:rsidR="00FA59CC" w:rsidRPr="00FA59CC">
        <w:rPr>
          <w:rFonts w:ascii="Arial" w:eastAsia="Arial" w:hAnsi="Arial" w:cs="Arial"/>
          <w:spacing w:val="-3"/>
          <w:sz w:val="22"/>
          <w:szCs w:val="22"/>
        </w:rPr>
        <w:t>u</w:t>
      </w:r>
      <w:r w:rsidR="00FA59CC" w:rsidRPr="00FA59CC">
        <w:rPr>
          <w:rFonts w:ascii="Arial" w:eastAsia="Arial" w:hAnsi="Arial" w:cs="Arial"/>
          <w:spacing w:val="1"/>
          <w:sz w:val="22"/>
          <w:szCs w:val="22"/>
        </w:rPr>
        <w:t>m</w:t>
      </w:r>
      <w:r w:rsidR="00FA59CC" w:rsidRPr="00FA59CC">
        <w:rPr>
          <w:rFonts w:ascii="Arial" w:eastAsia="Arial" w:hAnsi="Arial" w:cs="Arial"/>
          <w:sz w:val="22"/>
          <w:szCs w:val="22"/>
        </w:rPr>
        <w:t>e</w:t>
      </w:r>
      <w:r w:rsidR="00FA59CC" w:rsidRPr="00FA59CC">
        <w:rPr>
          <w:rFonts w:ascii="Arial" w:eastAsia="Arial" w:hAnsi="Arial" w:cs="Arial"/>
          <w:spacing w:val="-3"/>
          <w:sz w:val="22"/>
          <w:szCs w:val="22"/>
        </w:rPr>
        <w:t>n</w:t>
      </w:r>
      <w:r w:rsidR="00FA59CC" w:rsidRPr="00FA59CC">
        <w:rPr>
          <w:rFonts w:ascii="Arial" w:eastAsia="Arial" w:hAnsi="Arial" w:cs="Arial"/>
          <w:spacing w:val="1"/>
          <w:sz w:val="22"/>
          <w:szCs w:val="22"/>
        </w:rPr>
        <w:t>t</w:t>
      </w:r>
      <w:r w:rsidR="00FA59CC" w:rsidRPr="00FA59CC">
        <w:rPr>
          <w:rFonts w:ascii="Arial" w:eastAsia="Arial" w:hAnsi="Arial" w:cs="Arial"/>
          <w:sz w:val="22"/>
          <w:szCs w:val="22"/>
        </w:rPr>
        <w:t>ac</w:t>
      </w:r>
      <w:r w:rsidR="00FA59CC" w:rsidRPr="00FA59CC">
        <w:rPr>
          <w:rFonts w:ascii="Arial" w:eastAsia="Arial" w:hAnsi="Arial" w:cs="Arial"/>
          <w:spacing w:val="-1"/>
          <w:sz w:val="22"/>
          <w:szCs w:val="22"/>
        </w:rPr>
        <w:t>i</w:t>
      </w:r>
      <w:r w:rsidR="00FA59CC" w:rsidRPr="00FA59CC">
        <w:rPr>
          <w:rFonts w:ascii="Arial" w:eastAsia="Arial" w:hAnsi="Arial" w:cs="Arial"/>
          <w:spacing w:val="-3"/>
          <w:sz w:val="22"/>
          <w:szCs w:val="22"/>
        </w:rPr>
        <w:t>ó</w:t>
      </w:r>
      <w:r w:rsidR="00FA59CC" w:rsidRPr="00FA59CC">
        <w:rPr>
          <w:rFonts w:ascii="Arial" w:eastAsia="Arial" w:hAnsi="Arial" w:cs="Arial"/>
          <w:sz w:val="22"/>
          <w:szCs w:val="22"/>
        </w:rPr>
        <w:t>n, o</w:t>
      </w:r>
      <w:r w:rsidRPr="00FA59CC">
        <w:rPr>
          <w:rFonts w:ascii="Arial" w:eastAsia="Arial" w:hAnsi="Arial" w:cs="Arial"/>
          <w:sz w:val="22"/>
          <w:szCs w:val="22"/>
        </w:rPr>
        <w:t xml:space="preserve"> </w:t>
      </w:r>
      <w:r w:rsidRPr="00FA59CC">
        <w:rPr>
          <w:rFonts w:ascii="Arial" w:eastAsia="Arial" w:hAnsi="Arial" w:cs="Arial"/>
          <w:spacing w:val="2"/>
          <w:sz w:val="22"/>
          <w:szCs w:val="22"/>
        </w:rPr>
        <w:t>q</w:t>
      </w:r>
      <w:r w:rsidRPr="00FA59CC">
        <w:rPr>
          <w:rFonts w:ascii="Arial" w:eastAsia="Arial" w:hAnsi="Arial" w:cs="Arial"/>
          <w:sz w:val="22"/>
          <w:szCs w:val="22"/>
        </w:rPr>
        <w:t>ue</w:t>
      </w:r>
      <w:r w:rsidR="00FA59CC">
        <w:rPr>
          <w:rFonts w:ascii="Arial" w:eastAsia="Arial" w:hAnsi="Arial" w:cs="Arial"/>
          <w:sz w:val="22"/>
          <w:szCs w:val="22"/>
        </w:rPr>
        <w:t xml:space="preserve"> </w:t>
      </w:r>
      <w:r w:rsidRPr="00FA59CC">
        <w:rPr>
          <w:rFonts w:ascii="Arial" w:eastAsia="Arial" w:hAnsi="Arial" w:cs="Arial"/>
          <w:sz w:val="22"/>
          <w:szCs w:val="22"/>
        </w:rPr>
        <w:t>d</w:t>
      </w:r>
      <w:r w:rsidRPr="00FA59CC">
        <w:rPr>
          <w:rFonts w:ascii="Arial" w:eastAsia="Arial" w:hAnsi="Arial" w:cs="Arial"/>
          <w:spacing w:val="-1"/>
          <w:sz w:val="22"/>
          <w:szCs w:val="22"/>
        </w:rPr>
        <w:t>i</w:t>
      </w:r>
      <w:r w:rsidRPr="00FA59CC">
        <w:rPr>
          <w:rFonts w:ascii="Arial" w:eastAsia="Arial" w:hAnsi="Arial" w:cs="Arial"/>
          <w:sz w:val="22"/>
          <w:szCs w:val="22"/>
        </w:rPr>
        <w:t>cha d</w:t>
      </w:r>
      <w:r w:rsidRPr="00FA59CC">
        <w:rPr>
          <w:rFonts w:ascii="Arial" w:eastAsia="Arial" w:hAnsi="Arial" w:cs="Arial"/>
          <w:spacing w:val="-1"/>
          <w:sz w:val="22"/>
          <w:szCs w:val="22"/>
        </w:rPr>
        <w:t>o</w:t>
      </w:r>
      <w:r w:rsidRPr="00FA59CC">
        <w:rPr>
          <w:rFonts w:ascii="Arial" w:eastAsia="Arial" w:hAnsi="Arial" w:cs="Arial"/>
          <w:sz w:val="22"/>
          <w:szCs w:val="22"/>
        </w:rPr>
        <w:t>cumen</w:t>
      </w:r>
      <w:r w:rsidRPr="00FA59CC">
        <w:rPr>
          <w:rFonts w:ascii="Arial" w:eastAsia="Arial" w:hAnsi="Arial" w:cs="Arial"/>
          <w:spacing w:val="1"/>
          <w:sz w:val="22"/>
          <w:szCs w:val="22"/>
        </w:rPr>
        <w:t>t</w:t>
      </w:r>
      <w:r w:rsidRPr="00FA59CC">
        <w:rPr>
          <w:rFonts w:ascii="Arial" w:eastAsia="Arial" w:hAnsi="Arial" w:cs="Arial"/>
          <w:spacing w:val="-3"/>
          <w:sz w:val="22"/>
          <w:szCs w:val="22"/>
        </w:rPr>
        <w:t>a</w:t>
      </w:r>
      <w:r w:rsidRPr="00FA59CC">
        <w:rPr>
          <w:rFonts w:ascii="Arial" w:eastAsia="Arial" w:hAnsi="Arial" w:cs="Arial"/>
          <w:sz w:val="22"/>
          <w:szCs w:val="22"/>
        </w:rPr>
        <w:t>c</w:t>
      </w:r>
      <w:r w:rsidRPr="00FA59CC">
        <w:rPr>
          <w:rFonts w:ascii="Arial" w:eastAsia="Arial" w:hAnsi="Arial" w:cs="Arial"/>
          <w:spacing w:val="-1"/>
          <w:sz w:val="22"/>
          <w:szCs w:val="22"/>
        </w:rPr>
        <w:t>i</w:t>
      </w:r>
      <w:r w:rsidRPr="00FA59CC">
        <w:rPr>
          <w:rFonts w:ascii="Arial" w:eastAsia="Arial" w:hAnsi="Arial" w:cs="Arial"/>
          <w:sz w:val="22"/>
          <w:szCs w:val="22"/>
        </w:rPr>
        <w:t>ón</w:t>
      </w:r>
      <w:r w:rsidR="00FA59CC">
        <w:rPr>
          <w:rFonts w:ascii="Arial" w:eastAsia="Arial" w:hAnsi="Arial" w:cs="Arial"/>
          <w:sz w:val="22"/>
          <w:szCs w:val="22"/>
        </w:rPr>
        <w:t xml:space="preserve"> </w:t>
      </w:r>
      <w:r w:rsidRPr="00FA59CC">
        <w:rPr>
          <w:rFonts w:ascii="Arial" w:eastAsia="Arial" w:hAnsi="Arial" w:cs="Arial"/>
          <w:sz w:val="22"/>
          <w:szCs w:val="22"/>
        </w:rPr>
        <w:t>sea</w:t>
      </w:r>
      <w:r w:rsidR="00FA59CC">
        <w:rPr>
          <w:rFonts w:ascii="Arial" w:eastAsia="Arial" w:hAnsi="Arial" w:cs="Arial"/>
          <w:sz w:val="22"/>
          <w:szCs w:val="22"/>
        </w:rPr>
        <w:t xml:space="preserve"> </w:t>
      </w:r>
      <w:r w:rsidRPr="00FA59CC">
        <w:rPr>
          <w:rFonts w:ascii="Arial" w:eastAsia="Arial" w:hAnsi="Arial" w:cs="Arial"/>
          <w:spacing w:val="-1"/>
          <w:sz w:val="22"/>
          <w:szCs w:val="22"/>
        </w:rPr>
        <w:t>i</w:t>
      </w:r>
      <w:r w:rsidRPr="00FA59CC">
        <w:rPr>
          <w:rFonts w:ascii="Arial" w:eastAsia="Arial" w:hAnsi="Arial" w:cs="Arial"/>
          <w:sz w:val="22"/>
          <w:szCs w:val="22"/>
        </w:rPr>
        <w:t>ns</w:t>
      </w:r>
      <w:r w:rsidRPr="00FA59CC">
        <w:rPr>
          <w:rFonts w:ascii="Arial" w:eastAsia="Arial" w:hAnsi="Arial" w:cs="Arial"/>
          <w:spacing w:val="-1"/>
          <w:sz w:val="22"/>
          <w:szCs w:val="22"/>
        </w:rPr>
        <w:t>ati</w:t>
      </w:r>
      <w:r w:rsidRPr="00FA59CC">
        <w:rPr>
          <w:rFonts w:ascii="Arial" w:eastAsia="Arial" w:hAnsi="Arial" w:cs="Arial"/>
          <w:sz w:val="22"/>
          <w:szCs w:val="22"/>
        </w:rPr>
        <w:t>s</w:t>
      </w:r>
      <w:r w:rsidRPr="00FA59CC">
        <w:rPr>
          <w:rFonts w:ascii="Arial" w:eastAsia="Arial" w:hAnsi="Arial" w:cs="Arial"/>
          <w:spacing w:val="3"/>
          <w:sz w:val="22"/>
          <w:szCs w:val="22"/>
        </w:rPr>
        <w:t>f</w:t>
      </w:r>
      <w:r w:rsidRPr="00FA59CC">
        <w:rPr>
          <w:rFonts w:ascii="Arial" w:eastAsia="Arial" w:hAnsi="Arial" w:cs="Arial"/>
          <w:spacing w:val="-3"/>
          <w:sz w:val="22"/>
          <w:szCs w:val="22"/>
        </w:rPr>
        <w:t>a</w:t>
      </w:r>
      <w:r w:rsidRPr="00FA59CC">
        <w:rPr>
          <w:rFonts w:ascii="Arial" w:eastAsia="Arial" w:hAnsi="Arial" w:cs="Arial"/>
          <w:sz w:val="22"/>
          <w:szCs w:val="22"/>
        </w:rPr>
        <w:t>c</w:t>
      </w:r>
      <w:r w:rsidRPr="00FA59CC">
        <w:rPr>
          <w:rFonts w:ascii="Arial" w:eastAsia="Arial" w:hAnsi="Arial" w:cs="Arial"/>
          <w:spacing w:val="1"/>
          <w:sz w:val="22"/>
          <w:szCs w:val="22"/>
        </w:rPr>
        <w:t>t</w:t>
      </w:r>
      <w:r w:rsidRPr="00FA59CC">
        <w:rPr>
          <w:rFonts w:ascii="Arial" w:eastAsia="Arial" w:hAnsi="Arial" w:cs="Arial"/>
          <w:spacing w:val="-3"/>
          <w:sz w:val="22"/>
          <w:szCs w:val="22"/>
        </w:rPr>
        <w:t>o</w:t>
      </w:r>
      <w:r w:rsidRPr="00FA59CC">
        <w:rPr>
          <w:rFonts w:ascii="Arial" w:eastAsia="Arial" w:hAnsi="Arial" w:cs="Arial"/>
          <w:spacing w:val="1"/>
          <w:sz w:val="22"/>
          <w:szCs w:val="22"/>
        </w:rPr>
        <w:t>r</w:t>
      </w:r>
      <w:r w:rsidRPr="00FA59CC">
        <w:rPr>
          <w:rFonts w:ascii="Arial" w:eastAsia="Arial" w:hAnsi="Arial" w:cs="Arial"/>
          <w:spacing w:val="-1"/>
          <w:sz w:val="22"/>
          <w:szCs w:val="22"/>
        </w:rPr>
        <w:t>i</w:t>
      </w:r>
      <w:r w:rsidRPr="00FA59CC">
        <w:rPr>
          <w:rFonts w:ascii="Arial" w:eastAsia="Arial" w:hAnsi="Arial" w:cs="Arial"/>
          <w:sz w:val="22"/>
          <w:szCs w:val="22"/>
        </w:rPr>
        <w:t>a.</w:t>
      </w:r>
    </w:p>
    <w:p w14:paraId="2A84C713" w14:textId="77777777" w:rsidR="00144F78" w:rsidRPr="00FC1A13" w:rsidRDefault="00144F78" w:rsidP="002051E1">
      <w:pPr>
        <w:spacing w:before="13" w:line="200" w:lineRule="exact"/>
        <w:ind w:right="84"/>
      </w:pPr>
    </w:p>
    <w:p w14:paraId="42D5E7F0" w14:textId="5F4F320E" w:rsidR="00144F78" w:rsidRPr="00FC1A13" w:rsidRDefault="00144F78" w:rsidP="002051E1">
      <w:pPr>
        <w:ind w:left="102" w:right="84" w:firstLine="708"/>
        <w:rPr>
          <w:rFonts w:ascii="Arial" w:eastAsia="Arial" w:hAnsi="Arial" w:cs="Arial"/>
          <w:sz w:val="22"/>
          <w:szCs w:val="22"/>
        </w:rPr>
      </w:pPr>
      <w:r w:rsidRPr="00FC1A13">
        <w:rPr>
          <w:rFonts w:ascii="Arial" w:eastAsia="Arial" w:hAnsi="Arial" w:cs="Arial"/>
          <w:sz w:val="22"/>
          <w:szCs w:val="22"/>
        </w:rPr>
        <w:t>2.</w:t>
      </w:r>
      <w:r w:rsidR="00FA59CC">
        <w:rPr>
          <w:rFonts w:ascii="Arial" w:eastAsia="Arial" w:hAnsi="Arial" w:cs="Arial"/>
          <w:sz w:val="22"/>
          <w:szCs w:val="22"/>
        </w:rPr>
        <w:t xml:space="preserve">   </w:t>
      </w:r>
      <w:r w:rsidRPr="00FC1A13">
        <w:rPr>
          <w:rFonts w:ascii="Arial" w:eastAsia="Arial" w:hAnsi="Arial" w:cs="Arial"/>
          <w:sz w:val="22"/>
          <w:szCs w:val="22"/>
        </w:rPr>
        <w:t>L</w:t>
      </w:r>
      <w:r w:rsidRPr="00FC1A13">
        <w:rPr>
          <w:rFonts w:ascii="Arial" w:eastAsia="Arial" w:hAnsi="Arial" w:cs="Arial"/>
          <w:spacing w:val="-1"/>
          <w:sz w:val="22"/>
          <w:szCs w:val="22"/>
        </w:rPr>
        <w:t>a</w:t>
      </w:r>
      <w:r w:rsidRPr="00FC1A13">
        <w:rPr>
          <w:rFonts w:ascii="Arial" w:eastAsia="Arial" w:hAnsi="Arial" w:cs="Arial"/>
          <w:sz w:val="22"/>
          <w:szCs w:val="22"/>
        </w:rPr>
        <w:t>s</w:t>
      </w:r>
      <w:r w:rsidRPr="00FC1A13">
        <w:rPr>
          <w:rFonts w:ascii="Arial" w:eastAsia="Arial" w:hAnsi="Arial" w:cs="Arial"/>
          <w:spacing w:val="-3"/>
          <w:sz w:val="22"/>
          <w:szCs w:val="22"/>
        </w:rPr>
        <w:t xml:space="preserve"> 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rt</w:t>
      </w:r>
      <w:r w:rsidRPr="00FC1A13">
        <w:rPr>
          <w:rFonts w:ascii="Arial" w:eastAsia="Arial" w:hAnsi="Arial" w:cs="Arial"/>
          <w:spacing w:val="-3"/>
          <w:sz w:val="22"/>
          <w:szCs w:val="22"/>
        </w:rPr>
        <w:t>a</w:t>
      </w:r>
      <w:r w:rsidRPr="00FC1A13">
        <w:rPr>
          <w:rFonts w:ascii="Arial" w:eastAsia="Arial" w:hAnsi="Arial" w:cs="Arial"/>
          <w:sz w:val="22"/>
          <w:szCs w:val="22"/>
        </w:rPr>
        <w:t>s</w:t>
      </w:r>
      <w:r w:rsidR="00FA59CC">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z w:val="22"/>
          <w:szCs w:val="22"/>
        </w:rPr>
        <w:t>ue</w:t>
      </w:r>
      <w:r w:rsidR="00FA59CC">
        <w:rPr>
          <w:rFonts w:ascii="Arial" w:eastAsia="Arial" w:hAnsi="Arial" w:cs="Arial"/>
          <w:sz w:val="22"/>
          <w:szCs w:val="22"/>
        </w:rPr>
        <w:t xml:space="preserve"> </w:t>
      </w:r>
      <w:r w:rsidRPr="00FC1A13">
        <w:rPr>
          <w:rFonts w:ascii="Arial" w:eastAsia="Arial" w:hAnsi="Arial" w:cs="Arial"/>
          <w:sz w:val="22"/>
          <w:szCs w:val="22"/>
        </w:rPr>
        <w:t>se</w:t>
      </w:r>
      <w:r w:rsidR="00FA59CC">
        <w:rPr>
          <w:rFonts w:ascii="Arial" w:eastAsia="Arial" w:hAnsi="Arial" w:cs="Arial"/>
          <w:sz w:val="22"/>
          <w:szCs w:val="22"/>
        </w:rPr>
        <w:t xml:space="preserve"> </w:t>
      </w:r>
      <w:r w:rsidRPr="00FC1A13">
        <w:rPr>
          <w:rFonts w:ascii="Arial" w:eastAsia="Arial" w:hAnsi="Arial" w:cs="Arial"/>
          <w:spacing w:val="-3"/>
          <w:sz w:val="22"/>
          <w:szCs w:val="22"/>
        </w:rPr>
        <w:t>a</w:t>
      </w:r>
      <w:r w:rsidRPr="00FC1A13">
        <w:rPr>
          <w:rFonts w:ascii="Arial" w:eastAsia="Arial" w:hAnsi="Arial" w:cs="Arial"/>
          <w:spacing w:val="1"/>
          <w:sz w:val="22"/>
          <w:szCs w:val="22"/>
        </w:rPr>
        <w:t>j</w:t>
      </w:r>
      <w:r w:rsidRPr="00FC1A13">
        <w:rPr>
          <w:rFonts w:ascii="Arial" w:eastAsia="Arial" w:hAnsi="Arial" w:cs="Arial"/>
          <w:spacing w:val="-3"/>
          <w:sz w:val="22"/>
          <w:szCs w:val="22"/>
        </w:rPr>
        <w:t>u</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en</w:t>
      </w:r>
      <w:r w:rsidR="00FA59CC">
        <w:rPr>
          <w:rFonts w:ascii="Arial" w:eastAsia="Arial" w:hAnsi="Arial" w:cs="Arial"/>
          <w:sz w:val="22"/>
          <w:szCs w:val="22"/>
        </w:rPr>
        <w:t xml:space="preserve"> </w:t>
      </w:r>
      <w:r w:rsidRPr="00FC1A13">
        <w:rPr>
          <w:rFonts w:ascii="Arial" w:eastAsia="Arial" w:hAnsi="Arial" w:cs="Arial"/>
          <w:sz w:val="22"/>
          <w:szCs w:val="22"/>
        </w:rPr>
        <w:t>a</w:t>
      </w:r>
      <w:r w:rsidR="00FA59CC">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os</w:t>
      </w:r>
      <w:r w:rsidR="00FA59CC">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pacing w:val="-3"/>
          <w:sz w:val="22"/>
          <w:szCs w:val="22"/>
        </w:rPr>
        <w:t>e</w:t>
      </w:r>
      <w:r w:rsidRPr="00FC1A13">
        <w:rPr>
          <w:rFonts w:ascii="Arial" w:eastAsia="Arial" w:hAnsi="Arial" w:cs="Arial"/>
          <w:spacing w:val="2"/>
          <w:sz w:val="22"/>
          <w:szCs w:val="22"/>
        </w:rPr>
        <w:t>q</w:t>
      </w:r>
      <w:r w:rsidRPr="00FC1A13">
        <w:rPr>
          <w:rFonts w:ascii="Arial" w:eastAsia="Arial" w:hAnsi="Arial" w:cs="Arial"/>
          <w:sz w:val="22"/>
          <w:szCs w:val="22"/>
        </w:rPr>
        <w:t>u</w:t>
      </w:r>
      <w:r w:rsidRPr="00FC1A13">
        <w:rPr>
          <w:rFonts w:ascii="Arial" w:eastAsia="Arial" w:hAnsi="Arial" w:cs="Arial"/>
          <w:spacing w:val="-1"/>
          <w:sz w:val="22"/>
          <w:szCs w:val="22"/>
        </w:rPr>
        <w:t>e</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pacing w:val="4"/>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os</w:t>
      </w:r>
      <w:r w:rsidR="00FA59CC">
        <w:rPr>
          <w:rFonts w:ascii="Arial" w:eastAsia="Arial" w:hAnsi="Arial" w:cs="Arial"/>
          <w:sz w:val="22"/>
          <w:szCs w:val="22"/>
        </w:rPr>
        <w:t xml:space="preserve"> </w:t>
      </w:r>
      <w:r w:rsidRPr="00FC1A13">
        <w:rPr>
          <w:rFonts w:ascii="Arial" w:eastAsia="Arial" w:hAnsi="Arial" w:cs="Arial"/>
          <w:sz w:val="22"/>
          <w:szCs w:val="22"/>
        </w:rPr>
        <w:t>b</w:t>
      </w:r>
      <w:r w:rsidRPr="00FC1A13">
        <w:rPr>
          <w:rFonts w:ascii="Arial" w:eastAsia="Arial" w:hAnsi="Arial" w:cs="Arial"/>
          <w:spacing w:val="-1"/>
          <w:sz w:val="22"/>
          <w:szCs w:val="22"/>
        </w:rPr>
        <w:t>á</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cos</w:t>
      </w:r>
      <w:r w:rsidR="00FA59CC">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eri</w:t>
      </w:r>
      <w:r w:rsidRPr="00FC1A13">
        <w:rPr>
          <w:rFonts w:ascii="Arial" w:eastAsia="Arial" w:hAnsi="Arial" w:cs="Arial"/>
          <w:spacing w:val="-1"/>
          <w:sz w:val="22"/>
          <w:szCs w:val="22"/>
        </w:rPr>
        <w:t>o</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FA59CC">
        <w:rPr>
          <w:rFonts w:ascii="Arial" w:eastAsia="Arial" w:hAnsi="Arial" w:cs="Arial"/>
          <w:sz w:val="22"/>
          <w:szCs w:val="22"/>
        </w:rPr>
        <w:t xml:space="preserve"> </w:t>
      </w:r>
      <w:r w:rsidRPr="00FC1A13">
        <w:rPr>
          <w:rFonts w:ascii="Arial" w:eastAsia="Arial" w:hAnsi="Arial" w:cs="Arial"/>
          <w:spacing w:val="-2"/>
          <w:sz w:val="22"/>
          <w:szCs w:val="22"/>
        </w:rPr>
        <w:t>s</w:t>
      </w:r>
      <w:r w:rsidRPr="00FC1A13">
        <w:rPr>
          <w:rFonts w:ascii="Arial" w:eastAsia="Arial" w:hAnsi="Arial" w:cs="Arial"/>
          <w:sz w:val="22"/>
          <w:szCs w:val="22"/>
        </w:rPr>
        <w:t>e</w:t>
      </w:r>
      <w:r w:rsidRPr="00FC1A13">
        <w:rPr>
          <w:rFonts w:ascii="Arial" w:eastAsia="Arial" w:hAnsi="Arial" w:cs="Arial"/>
          <w:spacing w:val="-1"/>
          <w:sz w:val="22"/>
          <w:szCs w:val="22"/>
        </w:rPr>
        <w:t>ñ</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os serán</w:t>
      </w:r>
      <w:r w:rsidR="00FA59CC">
        <w:rPr>
          <w:rFonts w:ascii="Arial" w:eastAsia="Arial" w:hAnsi="Arial" w:cs="Arial"/>
          <w:sz w:val="22"/>
          <w:szCs w:val="22"/>
        </w:rPr>
        <w:t xml:space="preserve"> </w:t>
      </w:r>
      <w:r w:rsidRPr="00FC1A13">
        <w:rPr>
          <w:rFonts w:ascii="Arial" w:eastAsia="Arial" w:hAnsi="Arial" w:cs="Arial"/>
          <w:spacing w:val="-3"/>
          <w:sz w:val="22"/>
          <w:szCs w:val="22"/>
        </w:rPr>
        <w:t>a</w:t>
      </w:r>
      <w:r w:rsidRPr="00FC1A13">
        <w:rPr>
          <w:rFonts w:ascii="Arial" w:eastAsia="Arial" w:hAnsi="Arial" w:cs="Arial"/>
          <w:spacing w:val="2"/>
          <w:sz w:val="22"/>
          <w:szCs w:val="22"/>
        </w:rPr>
        <w:t>g</w:t>
      </w:r>
      <w:r w:rsidRPr="00FC1A13">
        <w:rPr>
          <w:rFonts w:ascii="Arial" w:eastAsia="Arial" w:hAnsi="Arial" w:cs="Arial"/>
          <w:spacing w:val="1"/>
          <w:sz w:val="22"/>
          <w:szCs w:val="22"/>
        </w:rPr>
        <w:t>r</w:t>
      </w:r>
      <w:r w:rsidRPr="00FC1A13">
        <w:rPr>
          <w:rFonts w:ascii="Arial" w:eastAsia="Arial" w:hAnsi="Arial" w:cs="Arial"/>
          <w:sz w:val="22"/>
          <w:szCs w:val="22"/>
        </w:rPr>
        <w:t>u</w:t>
      </w:r>
      <w:r w:rsidRPr="00FC1A13">
        <w:rPr>
          <w:rFonts w:ascii="Arial" w:eastAsia="Arial" w:hAnsi="Arial" w:cs="Arial"/>
          <w:spacing w:val="-1"/>
          <w:sz w:val="22"/>
          <w:szCs w:val="22"/>
        </w:rPr>
        <w:t>p</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os</w:t>
      </w:r>
      <w:r w:rsidR="00FA59CC">
        <w:rPr>
          <w:rFonts w:ascii="Arial" w:eastAsia="Arial" w:hAnsi="Arial" w:cs="Arial"/>
          <w:sz w:val="22"/>
          <w:szCs w:val="22"/>
        </w:rPr>
        <w:t xml:space="preserve"> </w:t>
      </w:r>
      <w:r w:rsidRPr="00FC1A13">
        <w:rPr>
          <w:rFonts w:ascii="Arial" w:eastAsia="Arial" w:hAnsi="Arial" w:cs="Arial"/>
          <w:spacing w:val="-3"/>
          <w:sz w:val="22"/>
          <w:szCs w:val="22"/>
        </w:rPr>
        <w:t>e</w:t>
      </w:r>
      <w:r w:rsidRPr="00FC1A13">
        <w:rPr>
          <w:rFonts w:ascii="Arial" w:eastAsia="Arial" w:hAnsi="Arial" w:cs="Arial"/>
          <w:sz w:val="22"/>
          <w:szCs w:val="22"/>
        </w:rPr>
        <w:t>n</w:t>
      </w:r>
      <w:r w:rsidR="00FA59CC">
        <w:rPr>
          <w:rFonts w:ascii="Arial" w:eastAsia="Arial" w:hAnsi="Arial" w:cs="Arial"/>
          <w:sz w:val="22"/>
          <w:szCs w:val="22"/>
        </w:rPr>
        <w:t xml:space="preserve"> </w:t>
      </w:r>
      <w:r w:rsidRPr="00FC1A13">
        <w:rPr>
          <w:rFonts w:ascii="Arial" w:eastAsia="Arial" w:hAnsi="Arial" w:cs="Arial"/>
          <w:sz w:val="22"/>
          <w:szCs w:val="22"/>
        </w:rPr>
        <w:t>o</w:t>
      </w:r>
      <w:r w:rsidRPr="00FC1A13">
        <w:rPr>
          <w:rFonts w:ascii="Arial" w:eastAsia="Arial" w:hAnsi="Arial" w:cs="Arial"/>
          <w:spacing w:val="-2"/>
          <w:sz w:val="22"/>
          <w:szCs w:val="22"/>
        </w:rPr>
        <w:t>r</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n</w:t>
      </w:r>
      <w:r w:rsidR="00FA59CC">
        <w:rPr>
          <w:rFonts w:ascii="Arial" w:eastAsia="Arial" w:hAnsi="Arial" w:cs="Arial"/>
          <w:sz w:val="22"/>
          <w:szCs w:val="22"/>
        </w:rPr>
        <w:t xml:space="preserve"> </w:t>
      </w:r>
      <w:r w:rsidRPr="00FC1A13">
        <w:rPr>
          <w:rFonts w:ascii="Arial" w:eastAsia="Arial" w:hAnsi="Arial" w:cs="Arial"/>
          <w:sz w:val="22"/>
          <w:szCs w:val="22"/>
        </w:rPr>
        <w:t>n</w:t>
      </w:r>
      <w:r w:rsidRPr="00FC1A13">
        <w:rPr>
          <w:rFonts w:ascii="Arial" w:eastAsia="Arial" w:hAnsi="Arial" w:cs="Arial"/>
          <w:spacing w:val="-3"/>
          <w:sz w:val="22"/>
          <w:szCs w:val="22"/>
        </w:rPr>
        <w:t>u</w:t>
      </w:r>
      <w:r w:rsidRPr="00FC1A13">
        <w:rPr>
          <w:rFonts w:ascii="Arial" w:eastAsia="Arial" w:hAnsi="Arial" w:cs="Arial"/>
          <w:spacing w:val="1"/>
          <w:sz w:val="22"/>
          <w:szCs w:val="22"/>
        </w:rPr>
        <w:t>m</w:t>
      </w:r>
      <w:r w:rsidRPr="00FC1A13">
        <w:rPr>
          <w:rFonts w:ascii="Arial" w:eastAsia="Arial" w:hAnsi="Arial" w:cs="Arial"/>
          <w:sz w:val="22"/>
          <w:szCs w:val="22"/>
        </w:rPr>
        <w:t>érico</w:t>
      </w:r>
      <w:r w:rsidR="00FA59CC">
        <w:rPr>
          <w:rFonts w:ascii="Arial" w:eastAsia="Arial" w:hAnsi="Arial" w:cs="Arial"/>
          <w:sz w:val="22"/>
          <w:szCs w:val="22"/>
        </w:rPr>
        <w:t xml:space="preserve"> </w:t>
      </w:r>
      <w:r w:rsidRPr="00FC1A13">
        <w:rPr>
          <w:rFonts w:ascii="Arial" w:eastAsia="Arial" w:hAnsi="Arial" w:cs="Arial"/>
          <w:sz w:val="22"/>
          <w:szCs w:val="22"/>
        </w:rPr>
        <w:t xml:space="preserve">de </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z w:val="22"/>
          <w:szCs w:val="22"/>
        </w:rPr>
        <w:t>or</w:t>
      </w:r>
      <w:r w:rsidR="00FA59CC">
        <w:rPr>
          <w:rFonts w:ascii="Arial" w:eastAsia="Arial" w:hAnsi="Arial" w:cs="Arial"/>
          <w:sz w:val="22"/>
          <w:szCs w:val="22"/>
        </w:rPr>
        <w:t xml:space="preserve"> </w:t>
      </w:r>
      <w:r w:rsidRPr="00FC1A13">
        <w:rPr>
          <w:rFonts w:ascii="Arial" w:eastAsia="Arial" w:hAnsi="Arial" w:cs="Arial"/>
          <w:sz w:val="22"/>
          <w:szCs w:val="22"/>
        </w:rPr>
        <w:t xml:space="preserve">a </w:t>
      </w:r>
      <w:r w:rsidRPr="00FC1A13">
        <w:rPr>
          <w:rFonts w:ascii="Arial" w:eastAsia="Arial" w:hAnsi="Arial" w:cs="Arial"/>
          <w:spacing w:val="1"/>
          <w:sz w:val="22"/>
          <w:szCs w:val="22"/>
        </w:rPr>
        <w:t>m</w:t>
      </w:r>
      <w:r w:rsidRPr="00FC1A13">
        <w:rPr>
          <w:rFonts w:ascii="Arial" w:eastAsia="Arial" w:hAnsi="Arial" w:cs="Arial"/>
          <w:sz w:val="22"/>
          <w:szCs w:val="22"/>
        </w:rPr>
        <w:t>a</w:t>
      </w:r>
      <w:r w:rsidRPr="00FC1A13">
        <w:rPr>
          <w:rFonts w:ascii="Arial" w:eastAsia="Arial" w:hAnsi="Arial" w:cs="Arial"/>
          <w:spacing w:val="-3"/>
          <w:sz w:val="22"/>
          <w:szCs w:val="22"/>
        </w:rPr>
        <w:t>y</w:t>
      </w:r>
      <w:r w:rsidRPr="00FC1A13">
        <w:rPr>
          <w:rFonts w:ascii="Arial" w:eastAsia="Arial" w:hAnsi="Arial" w:cs="Arial"/>
          <w:sz w:val="22"/>
          <w:szCs w:val="22"/>
        </w:rPr>
        <w:t>or</w:t>
      </w:r>
      <w:r w:rsidR="00FA59CC">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3"/>
          <w:sz w:val="22"/>
          <w:szCs w:val="22"/>
        </w:rPr>
        <w:t>e</w:t>
      </w:r>
      <w:r w:rsidRPr="00FC1A13">
        <w:rPr>
          <w:rFonts w:ascii="Arial" w:eastAsia="Arial" w:hAnsi="Arial" w:cs="Arial"/>
          <w:spacing w:val="2"/>
          <w:sz w:val="22"/>
          <w:szCs w:val="22"/>
        </w:rPr>
        <w:t>g</w:t>
      </w:r>
      <w:r w:rsidRPr="00FC1A13">
        <w:rPr>
          <w:rFonts w:ascii="Arial" w:eastAsia="Arial" w:hAnsi="Arial" w:cs="Arial"/>
          <w:sz w:val="22"/>
          <w:szCs w:val="22"/>
        </w:rPr>
        <w:t>o</w:t>
      </w:r>
      <w:r w:rsidR="00FA59CC">
        <w:rPr>
          <w:rFonts w:ascii="Arial" w:eastAsia="Arial" w:hAnsi="Arial" w:cs="Arial"/>
          <w:sz w:val="22"/>
          <w:szCs w:val="22"/>
        </w:rPr>
        <w:t xml:space="preserve"> </w:t>
      </w:r>
      <w:r w:rsidRPr="00FC1A13">
        <w:rPr>
          <w:rFonts w:ascii="Arial" w:eastAsia="Arial" w:hAnsi="Arial" w:cs="Arial"/>
          <w:sz w:val="22"/>
          <w:szCs w:val="22"/>
        </w:rPr>
        <w:t>de</w:t>
      </w:r>
      <w:r w:rsidR="00FA59CC">
        <w:rPr>
          <w:rFonts w:ascii="Arial" w:eastAsia="Arial" w:hAnsi="Arial" w:cs="Arial"/>
          <w:sz w:val="22"/>
          <w:szCs w:val="22"/>
        </w:rPr>
        <w:t xml:space="preserve"> </w:t>
      </w:r>
      <w:r w:rsidRPr="00FC1A13">
        <w:rPr>
          <w:rFonts w:ascii="Arial" w:eastAsia="Arial" w:hAnsi="Arial" w:cs="Arial"/>
          <w:sz w:val="22"/>
          <w:szCs w:val="22"/>
        </w:rPr>
        <w:t>h</w:t>
      </w:r>
      <w:r w:rsidRPr="00FC1A13">
        <w:rPr>
          <w:rFonts w:ascii="Arial" w:eastAsia="Arial" w:hAnsi="Arial" w:cs="Arial"/>
          <w:spacing w:val="-1"/>
          <w:sz w:val="22"/>
          <w:szCs w:val="22"/>
        </w:rPr>
        <w:t>a</w:t>
      </w:r>
      <w:r w:rsidRPr="00FC1A13">
        <w:rPr>
          <w:rFonts w:ascii="Arial" w:eastAsia="Arial" w:hAnsi="Arial" w:cs="Arial"/>
          <w:spacing w:val="-3"/>
          <w:sz w:val="22"/>
          <w:szCs w:val="22"/>
        </w:rPr>
        <w:t>b</w:t>
      </w:r>
      <w:r w:rsidRPr="00FC1A13">
        <w:rPr>
          <w:rFonts w:ascii="Arial" w:eastAsia="Arial" w:hAnsi="Arial" w:cs="Arial"/>
          <w:sz w:val="22"/>
          <w:szCs w:val="22"/>
        </w:rPr>
        <w:t>er</w:t>
      </w:r>
      <w:r w:rsidR="00FA59CC">
        <w:rPr>
          <w:rFonts w:ascii="Arial" w:eastAsia="Arial" w:hAnsi="Arial" w:cs="Arial"/>
          <w:sz w:val="22"/>
          <w:szCs w:val="22"/>
        </w:rPr>
        <w:t xml:space="preserve"> </w:t>
      </w:r>
      <w:r w:rsidRPr="00FC1A13">
        <w:rPr>
          <w:rFonts w:ascii="Arial" w:eastAsia="Arial" w:hAnsi="Arial" w:cs="Arial"/>
          <w:spacing w:val="-3"/>
          <w:sz w:val="22"/>
          <w:szCs w:val="22"/>
        </w:rPr>
        <w:t>e</w:t>
      </w:r>
      <w:r w:rsidRPr="00FC1A13">
        <w:rPr>
          <w:rFonts w:ascii="Arial" w:eastAsia="Arial" w:hAnsi="Arial" w:cs="Arial"/>
          <w:spacing w:val="3"/>
          <w:sz w:val="22"/>
          <w:szCs w:val="22"/>
        </w:rPr>
        <w:t>f</w:t>
      </w:r>
      <w:r w:rsidRPr="00FC1A13">
        <w:rPr>
          <w:rFonts w:ascii="Arial" w:eastAsia="Arial" w:hAnsi="Arial" w:cs="Arial"/>
          <w:sz w:val="22"/>
          <w:szCs w:val="22"/>
        </w:rPr>
        <w:t>e</w:t>
      </w:r>
      <w:r w:rsidRPr="00FC1A13">
        <w:rPr>
          <w:rFonts w:ascii="Arial" w:eastAsia="Arial" w:hAnsi="Arial" w:cs="Arial"/>
          <w:spacing w:val="-3"/>
          <w:sz w:val="22"/>
          <w:szCs w:val="22"/>
        </w:rPr>
        <w:t>c</w:t>
      </w:r>
      <w:r w:rsidRPr="00FC1A13">
        <w:rPr>
          <w:rFonts w:ascii="Arial" w:eastAsia="Arial" w:hAnsi="Arial" w:cs="Arial"/>
          <w:spacing w:val="1"/>
          <w:sz w:val="22"/>
          <w:szCs w:val="22"/>
        </w:rPr>
        <w:t>t</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do</w:t>
      </w:r>
      <w:r w:rsidR="00FA59CC">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pacing w:val="-3"/>
          <w:sz w:val="22"/>
          <w:szCs w:val="22"/>
        </w:rPr>
        <w:t>a</w:t>
      </w:r>
      <w:r w:rsidRPr="00FC1A13">
        <w:rPr>
          <w:rFonts w:ascii="Arial" w:eastAsia="Arial" w:hAnsi="Arial" w:cs="Arial"/>
          <w:sz w:val="22"/>
          <w:szCs w:val="22"/>
        </w:rPr>
        <w:t>s cor</w:t>
      </w:r>
      <w:r w:rsidRPr="00FC1A13">
        <w:rPr>
          <w:rFonts w:ascii="Arial" w:eastAsia="Arial" w:hAnsi="Arial" w:cs="Arial"/>
          <w:spacing w:val="1"/>
          <w:sz w:val="22"/>
          <w:szCs w:val="22"/>
        </w:rPr>
        <w:t>r</w:t>
      </w:r>
      <w:r w:rsidRPr="00FC1A13">
        <w:rPr>
          <w:rFonts w:ascii="Arial" w:eastAsia="Arial" w:hAnsi="Arial" w:cs="Arial"/>
          <w:sz w:val="22"/>
          <w:szCs w:val="22"/>
        </w:rPr>
        <w:t>ecc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es</w:t>
      </w:r>
      <w:r w:rsidR="00FA59CC">
        <w:rPr>
          <w:rFonts w:ascii="Arial" w:eastAsia="Arial" w:hAnsi="Arial" w:cs="Arial"/>
          <w:sz w:val="22"/>
          <w:szCs w:val="22"/>
        </w:rPr>
        <w:t xml:space="preserve"> </w:t>
      </w:r>
      <w:r w:rsidRPr="00FC1A13">
        <w:rPr>
          <w:rFonts w:ascii="Arial" w:eastAsia="Arial" w:hAnsi="Arial" w:cs="Arial"/>
          <w:spacing w:val="-3"/>
          <w:sz w:val="22"/>
          <w:szCs w:val="22"/>
        </w:rPr>
        <w:t>a</w:t>
      </w:r>
      <w:r w:rsidRPr="00FC1A13">
        <w:rPr>
          <w:rFonts w:ascii="Arial" w:eastAsia="Arial" w:hAnsi="Arial" w:cs="Arial"/>
          <w:spacing w:val="1"/>
          <w:sz w:val="22"/>
          <w:szCs w:val="22"/>
        </w:rPr>
        <w:t>r</w:t>
      </w:r>
      <w:r w:rsidRPr="00FC1A13">
        <w:rPr>
          <w:rFonts w:ascii="Arial" w:eastAsia="Arial" w:hAnsi="Arial" w:cs="Arial"/>
          <w:spacing w:val="-1"/>
          <w:sz w:val="22"/>
          <w:szCs w:val="22"/>
        </w:rPr>
        <w:t>it</w:t>
      </w:r>
      <w:r w:rsidRPr="00FC1A13">
        <w:rPr>
          <w:rFonts w:ascii="Arial" w:eastAsia="Arial" w:hAnsi="Arial" w:cs="Arial"/>
          <w:spacing w:val="1"/>
          <w:sz w:val="22"/>
          <w:szCs w:val="22"/>
        </w:rPr>
        <w:t>m</w:t>
      </w:r>
      <w:r w:rsidRPr="00FC1A13">
        <w:rPr>
          <w:rFonts w:ascii="Arial" w:eastAsia="Arial" w:hAnsi="Arial" w:cs="Arial"/>
          <w:sz w:val="22"/>
          <w:szCs w:val="22"/>
        </w:rPr>
        <w:t>étic</w:t>
      </w:r>
      <w:r w:rsidRPr="00FC1A13">
        <w:rPr>
          <w:rFonts w:ascii="Arial" w:eastAsia="Arial" w:hAnsi="Arial" w:cs="Arial"/>
          <w:spacing w:val="-1"/>
          <w:sz w:val="22"/>
          <w:szCs w:val="22"/>
        </w:rPr>
        <w:t>a</w:t>
      </w:r>
      <w:r w:rsidRPr="00FC1A13">
        <w:rPr>
          <w:rFonts w:ascii="Arial" w:eastAsia="Arial" w:hAnsi="Arial" w:cs="Arial"/>
          <w:sz w:val="22"/>
          <w:szCs w:val="22"/>
        </w:rPr>
        <w:t xml:space="preserve">s </w:t>
      </w:r>
      <w:r w:rsidRPr="00FC1A13">
        <w:rPr>
          <w:rFonts w:ascii="Arial" w:eastAsia="Arial" w:hAnsi="Arial" w:cs="Arial"/>
          <w:spacing w:val="2"/>
          <w:sz w:val="22"/>
          <w:szCs w:val="22"/>
        </w:rPr>
        <w:t>q</w:t>
      </w:r>
      <w:r w:rsidRPr="00FC1A13">
        <w:rPr>
          <w:rFonts w:ascii="Arial" w:eastAsia="Arial" w:hAnsi="Arial" w:cs="Arial"/>
          <w:sz w:val="22"/>
          <w:szCs w:val="22"/>
        </w:rPr>
        <w:t>ue</w:t>
      </w:r>
      <w:r w:rsidR="00FA59CC">
        <w:rPr>
          <w:rFonts w:ascii="Arial" w:eastAsia="Arial" w:hAnsi="Arial" w:cs="Arial"/>
          <w:sz w:val="22"/>
          <w:szCs w:val="22"/>
        </w:rPr>
        <w:t xml:space="preserve"> </w:t>
      </w:r>
      <w:r w:rsidRPr="00FC1A13">
        <w:rPr>
          <w:rFonts w:ascii="Arial" w:eastAsia="Arial" w:hAnsi="Arial" w:cs="Arial"/>
          <w:sz w:val="22"/>
          <w:szCs w:val="22"/>
        </w:rPr>
        <w:t>h</w:t>
      </w:r>
      <w:r w:rsidRPr="00FC1A13">
        <w:rPr>
          <w:rFonts w:ascii="Arial" w:eastAsia="Arial" w:hAnsi="Arial" w:cs="Arial"/>
          <w:spacing w:val="-1"/>
          <w:sz w:val="22"/>
          <w:szCs w:val="22"/>
        </w:rPr>
        <w:t>a</w:t>
      </w:r>
      <w:r w:rsidRPr="00FC1A13">
        <w:rPr>
          <w:rFonts w:ascii="Arial" w:eastAsia="Arial" w:hAnsi="Arial" w:cs="Arial"/>
          <w:spacing w:val="-2"/>
          <w:sz w:val="22"/>
          <w:szCs w:val="22"/>
        </w:rPr>
        <w:t>y</w:t>
      </w:r>
      <w:r w:rsidRPr="00FC1A13">
        <w:rPr>
          <w:rFonts w:ascii="Arial" w:eastAsia="Arial" w:hAnsi="Arial" w:cs="Arial"/>
          <w:sz w:val="22"/>
          <w:szCs w:val="22"/>
        </w:rPr>
        <w:t>an</w:t>
      </w:r>
      <w:r w:rsidR="00FA59CC">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do</w:t>
      </w:r>
      <w:r w:rsidR="00FA59CC">
        <w:rPr>
          <w:rFonts w:ascii="Arial" w:eastAsia="Arial" w:hAnsi="Arial" w:cs="Arial"/>
          <w:sz w:val="22"/>
          <w:szCs w:val="22"/>
        </w:rPr>
        <w:t xml:space="preserve"> </w:t>
      </w:r>
      <w:r w:rsidRPr="00FC1A13">
        <w:rPr>
          <w:rFonts w:ascii="Arial" w:eastAsia="Arial" w:hAnsi="Arial" w:cs="Arial"/>
          <w:sz w:val="22"/>
          <w:szCs w:val="22"/>
        </w:rPr>
        <w:t>n</w:t>
      </w:r>
      <w:r w:rsidRPr="00FC1A13">
        <w:rPr>
          <w:rFonts w:ascii="Arial" w:eastAsia="Arial" w:hAnsi="Arial" w:cs="Arial"/>
          <w:spacing w:val="-1"/>
          <w:sz w:val="22"/>
          <w:szCs w:val="22"/>
        </w:rPr>
        <w:t>e</w:t>
      </w:r>
      <w:r w:rsidRPr="00FC1A13">
        <w:rPr>
          <w:rFonts w:ascii="Arial" w:eastAsia="Arial" w:hAnsi="Arial" w:cs="Arial"/>
          <w:sz w:val="22"/>
          <w:szCs w:val="22"/>
        </w:rPr>
        <w:t>ces</w:t>
      </w:r>
      <w:r w:rsidRPr="00FC1A13">
        <w:rPr>
          <w:rFonts w:ascii="Arial" w:eastAsia="Arial" w:hAnsi="Arial" w:cs="Arial"/>
          <w:spacing w:val="-3"/>
          <w:sz w:val="22"/>
          <w:szCs w:val="22"/>
        </w:rPr>
        <w:t>a</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z w:val="22"/>
          <w:szCs w:val="22"/>
        </w:rPr>
        <w:t>as</w:t>
      </w:r>
      <w:r w:rsidR="00FA59CC">
        <w:rPr>
          <w:rFonts w:ascii="Arial" w:eastAsia="Arial" w:hAnsi="Arial" w:cs="Arial"/>
          <w:sz w:val="22"/>
          <w:szCs w:val="22"/>
        </w:rPr>
        <w:t xml:space="preserve"> </w:t>
      </w:r>
      <w:r w:rsidRPr="00FC1A13">
        <w:rPr>
          <w:rFonts w:ascii="Arial" w:eastAsia="Arial" w:hAnsi="Arial" w:cs="Arial"/>
          <w:sz w:val="22"/>
          <w:szCs w:val="22"/>
        </w:rPr>
        <w:t>y h</w:t>
      </w:r>
      <w:r w:rsidRPr="00FC1A13">
        <w:rPr>
          <w:rFonts w:ascii="Arial" w:eastAsia="Arial" w:hAnsi="Arial" w:cs="Arial"/>
          <w:spacing w:val="-1"/>
          <w:sz w:val="22"/>
          <w:szCs w:val="22"/>
        </w:rPr>
        <w:t>a</w:t>
      </w:r>
      <w:r w:rsidRPr="00FC1A13">
        <w:rPr>
          <w:rFonts w:ascii="Arial" w:eastAsia="Arial" w:hAnsi="Arial" w:cs="Arial"/>
          <w:sz w:val="22"/>
          <w:szCs w:val="22"/>
        </w:rPr>
        <w:t>b</w:t>
      </w:r>
      <w:r w:rsidRPr="00FC1A13">
        <w:rPr>
          <w:rFonts w:ascii="Arial" w:eastAsia="Arial" w:hAnsi="Arial" w:cs="Arial"/>
          <w:spacing w:val="-1"/>
          <w:sz w:val="22"/>
          <w:szCs w:val="22"/>
        </w:rPr>
        <w:t>i</w:t>
      </w:r>
      <w:r w:rsidRPr="00FC1A13">
        <w:rPr>
          <w:rFonts w:ascii="Arial" w:eastAsia="Arial" w:hAnsi="Arial" w:cs="Arial"/>
          <w:sz w:val="22"/>
          <w:szCs w:val="22"/>
        </w:rPr>
        <w:t>é</w:t>
      </w:r>
      <w:r w:rsidRPr="00FC1A13">
        <w:rPr>
          <w:rFonts w:ascii="Arial" w:eastAsia="Arial" w:hAnsi="Arial" w:cs="Arial"/>
          <w:spacing w:val="-1"/>
          <w:sz w:val="22"/>
          <w:szCs w:val="22"/>
        </w:rPr>
        <w:t>n</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z w:val="22"/>
          <w:szCs w:val="22"/>
        </w:rPr>
        <w:t>se</w:t>
      </w:r>
      <w:r w:rsidR="00FA59CC">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pli</w:t>
      </w:r>
      <w:r w:rsidRPr="00FC1A13">
        <w:rPr>
          <w:rFonts w:ascii="Arial" w:eastAsia="Arial" w:hAnsi="Arial" w:cs="Arial"/>
          <w:sz w:val="22"/>
          <w:szCs w:val="22"/>
        </w:rPr>
        <w:t>c</w:t>
      </w:r>
      <w:r w:rsidRPr="00FC1A13">
        <w:rPr>
          <w:rFonts w:ascii="Arial" w:eastAsia="Arial" w:hAnsi="Arial" w:cs="Arial"/>
          <w:spacing w:val="2"/>
          <w:sz w:val="22"/>
          <w:szCs w:val="22"/>
        </w:rPr>
        <w:t>a</w:t>
      </w:r>
      <w:r w:rsidRPr="00FC1A13">
        <w:rPr>
          <w:rFonts w:ascii="Arial" w:eastAsia="Arial" w:hAnsi="Arial" w:cs="Arial"/>
          <w:sz w:val="22"/>
          <w:szCs w:val="22"/>
        </w:rPr>
        <w:t>do</w:t>
      </w:r>
      <w:r w:rsidR="00FA59CC">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os</w:t>
      </w:r>
      <w:r w:rsidR="00FA59CC">
        <w:rPr>
          <w:rFonts w:ascii="Arial" w:eastAsia="Arial" w:hAnsi="Arial" w:cs="Arial"/>
          <w:sz w:val="22"/>
          <w:szCs w:val="22"/>
        </w:rPr>
        <w:t xml:space="preserve"> </w:t>
      </w:r>
      <w:r w:rsidRPr="00FC1A13">
        <w:rPr>
          <w:rFonts w:ascii="Arial" w:eastAsia="Arial" w:hAnsi="Arial" w:cs="Arial"/>
          <w:spacing w:val="1"/>
          <w:sz w:val="22"/>
          <w:szCs w:val="22"/>
        </w:rPr>
        <w:t>m</w:t>
      </w:r>
      <w:r w:rsidRPr="00FC1A13">
        <w:rPr>
          <w:rFonts w:ascii="Arial" w:eastAsia="Arial" w:hAnsi="Arial" w:cs="Arial"/>
          <w:sz w:val="22"/>
          <w:szCs w:val="22"/>
        </w:rPr>
        <w:t>á</w:t>
      </w:r>
      <w:r w:rsidRPr="00FC1A13">
        <w:rPr>
          <w:rFonts w:ascii="Arial" w:eastAsia="Arial" w:hAnsi="Arial" w:cs="Arial"/>
          <w:spacing w:val="-2"/>
          <w:sz w:val="22"/>
          <w:szCs w:val="22"/>
        </w:rPr>
        <w:t>r</w:t>
      </w:r>
      <w:r w:rsidRPr="00FC1A13">
        <w:rPr>
          <w:rFonts w:ascii="Arial" w:eastAsia="Arial" w:hAnsi="Arial" w:cs="Arial"/>
          <w:spacing w:val="2"/>
          <w:sz w:val="22"/>
          <w:szCs w:val="22"/>
        </w:rPr>
        <w:t>g</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3"/>
          <w:sz w:val="22"/>
          <w:szCs w:val="22"/>
        </w:rPr>
        <w:t>e</w:t>
      </w:r>
      <w:r w:rsidRPr="00FC1A13">
        <w:rPr>
          <w:rFonts w:ascii="Arial" w:eastAsia="Arial" w:hAnsi="Arial" w:cs="Arial"/>
          <w:sz w:val="22"/>
          <w:szCs w:val="22"/>
        </w:rPr>
        <w:t>s de</w:t>
      </w:r>
      <w:r w:rsidR="00FA59CC">
        <w:rPr>
          <w:rFonts w:ascii="Arial" w:eastAsia="Arial" w:hAnsi="Arial" w:cs="Arial"/>
          <w:sz w:val="22"/>
          <w:szCs w:val="22"/>
        </w:rPr>
        <w:t xml:space="preserve"> </w:t>
      </w:r>
      <w:r w:rsidRPr="00FC1A13">
        <w:rPr>
          <w:rFonts w:ascii="Arial" w:eastAsia="Arial" w:hAnsi="Arial" w:cs="Arial"/>
          <w:sz w:val="22"/>
          <w:szCs w:val="22"/>
        </w:rPr>
        <w:t>pr</w:t>
      </w:r>
      <w:r w:rsidRPr="00FC1A13">
        <w:rPr>
          <w:rFonts w:ascii="Arial" w:eastAsia="Arial" w:hAnsi="Arial" w:cs="Arial"/>
          <w:spacing w:val="-2"/>
          <w:sz w:val="22"/>
          <w:szCs w:val="22"/>
        </w:rPr>
        <w:t>e</w:t>
      </w:r>
      <w:r w:rsidRPr="00FC1A13">
        <w:rPr>
          <w:rFonts w:ascii="Arial" w:eastAsia="Arial" w:hAnsi="Arial" w:cs="Arial"/>
          <w:spacing w:val="1"/>
          <w:sz w:val="22"/>
          <w:szCs w:val="22"/>
        </w:rPr>
        <w:t>f</w:t>
      </w:r>
      <w:r w:rsidRPr="00FC1A13">
        <w:rPr>
          <w:rFonts w:ascii="Arial" w:eastAsia="Arial" w:hAnsi="Arial" w:cs="Arial"/>
          <w:sz w:val="22"/>
          <w:szCs w:val="22"/>
        </w:rPr>
        <w:t>erenc</w:t>
      </w:r>
      <w:r w:rsidRPr="00FC1A13">
        <w:rPr>
          <w:rFonts w:ascii="Arial" w:eastAsia="Arial" w:hAnsi="Arial" w:cs="Arial"/>
          <w:spacing w:val="-1"/>
          <w:sz w:val="22"/>
          <w:szCs w:val="22"/>
        </w:rPr>
        <w:t>i</w:t>
      </w:r>
      <w:r w:rsidRPr="00FC1A13">
        <w:rPr>
          <w:rFonts w:ascii="Arial" w:eastAsia="Arial" w:hAnsi="Arial" w:cs="Arial"/>
          <w:sz w:val="22"/>
          <w:szCs w:val="22"/>
        </w:rPr>
        <w:t>a</w:t>
      </w:r>
      <w:r w:rsidR="00FA59CC">
        <w:rPr>
          <w:rFonts w:ascii="Arial" w:eastAsia="Arial" w:hAnsi="Arial" w:cs="Arial"/>
          <w:sz w:val="22"/>
          <w:szCs w:val="22"/>
        </w:rPr>
        <w:t xml:space="preserve"> </w:t>
      </w:r>
      <w:r w:rsidRPr="00FC1A13">
        <w:rPr>
          <w:rFonts w:ascii="Arial" w:eastAsia="Arial" w:hAnsi="Arial" w:cs="Arial"/>
          <w:sz w:val="22"/>
          <w:szCs w:val="22"/>
        </w:rPr>
        <w:t>cu</w:t>
      </w:r>
      <w:r w:rsidRPr="00FC1A13">
        <w:rPr>
          <w:rFonts w:ascii="Arial" w:eastAsia="Arial" w:hAnsi="Arial" w:cs="Arial"/>
          <w:spacing w:val="-1"/>
          <w:sz w:val="22"/>
          <w:szCs w:val="22"/>
        </w:rPr>
        <w:t>a</w:t>
      </w:r>
      <w:r w:rsidRPr="00FC1A13">
        <w:rPr>
          <w:rFonts w:ascii="Arial" w:eastAsia="Arial" w:hAnsi="Arial" w:cs="Arial"/>
          <w:sz w:val="22"/>
          <w:szCs w:val="22"/>
        </w:rPr>
        <w:t>n</w:t>
      </w:r>
      <w:r w:rsidRPr="00FC1A13">
        <w:rPr>
          <w:rFonts w:ascii="Arial" w:eastAsia="Arial" w:hAnsi="Arial" w:cs="Arial"/>
          <w:spacing w:val="-1"/>
          <w:sz w:val="22"/>
          <w:szCs w:val="22"/>
        </w:rPr>
        <w:t>d</w:t>
      </w:r>
      <w:r w:rsidRPr="00FC1A13">
        <w:rPr>
          <w:rFonts w:ascii="Arial" w:eastAsia="Arial" w:hAnsi="Arial" w:cs="Arial"/>
          <w:sz w:val="22"/>
          <w:szCs w:val="22"/>
        </w:rPr>
        <w:t xml:space="preserve">o </w:t>
      </w:r>
      <w:r w:rsidRPr="00FC1A13">
        <w:rPr>
          <w:rFonts w:ascii="Arial" w:eastAsia="Arial" w:hAnsi="Arial" w:cs="Arial"/>
          <w:spacing w:val="-2"/>
          <w:sz w:val="22"/>
          <w:szCs w:val="22"/>
        </w:rPr>
        <w:t>c</w:t>
      </w:r>
      <w:r w:rsidRPr="00FC1A13">
        <w:rPr>
          <w:rFonts w:ascii="Arial" w:eastAsia="Arial" w:hAnsi="Arial" w:cs="Arial"/>
          <w:sz w:val="22"/>
          <w:szCs w:val="22"/>
        </w:rPr>
        <w:t>or</w:t>
      </w:r>
      <w:r w:rsidRPr="00FC1A13">
        <w:rPr>
          <w:rFonts w:ascii="Arial" w:eastAsia="Arial" w:hAnsi="Arial" w:cs="Arial"/>
          <w:spacing w:val="1"/>
          <w:sz w:val="22"/>
          <w:szCs w:val="22"/>
        </w:rPr>
        <w:t>r</w:t>
      </w:r>
      <w:r w:rsidRPr="00FC1A13">
        <w:rPr>
          <w:rFonts w:ascii="Arial" w:eastAsia="Arial" w:hAnsi="Arial" w:cs="Arial"/>
          <w:sz w:val="22"/>
          <w:szCs w:val="22"/>
        </w:rPr>
        <w:t>es</w:t>
      </w:r>
      <w:r w:rsidRPr="00FC1A13">
        <w:rPr>
          <w:rFonts w:ascii="Arial" w:eastAsia="Arial" w:hAnsi="Arial" w:cs="Arial"/>
          <w:spacing w:val="-1"/>
          <w:sz w:val="22"/>
          <w:szCs w:val="22"/>
        </w:rPr>
        <w:t>p</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d</w:t>
      </w:r>
      <w:r w:rsidRPr="00FC1A13">
        <w:rPr>
          <w:rFonts w:ascii="Arial" w:eastAsia="Arial" w:hAnsi="Arial" w:cs="Arial"/>
          <w:spacing w:val="-3"/>
          <w:sz w:val="22"/>
          <w:szCs w:val="22"/>
        </w:rPr>
        <w:t>a</w:t>
      </w:r>
      <w:r w:rsidRPr="00FC1A13">
        <w:rPr>
          <w:rFonts w:ascii="Arial" w:eastAsia="Arial" w:hAnsi="Arial" w:cs="Arial"/>
          <w:sz w:val="22"/>
          <w:szCs w:val="22"/>
        </w:rPr>
        <w:t>.</w:t>
      </w:r>
    </w:p>
    <w:p w14:paraId="232FB955" w14:textId="5294E61F" w:rsidR="00144F78" w:rsidRPr="00FC1A13" w:rsidRDefault="00144F78" w:rsidP="002051E1">
      <w:pPr>
        <w:spacing w:before="32"/>
        <w:ind w:left="102" w:right="84" w:firstLine="708"/>
        <w:rPr>
          <w:rFonts w:ascii="Arial" w:eastAsia="Arial" w:hAnsi="Arial" w:cs="Arial"/>
          <w:sz w:val="22"/>
          <w:szCs w:val="22"/>
        </w:rPr>
      </w:pPr>
      <w:r w:rsidRPr="00FC1A13">
        <w:rPr>
          <w:rFonts w:ascii="Arial" w:eastAsia="Arial" w:hAnsi="Arial" w:cs="Arial"/>
          <w:sz w:val="22"/>
          <w:szCs w:val="22"/>
        </w:rPr>
        <w:t>3.</w:t>
      </w:r>
      <w:r w:rsidR="00FA59CC">
        <w:rPr>
          <w:rFonts w:ascii="Arial" w:eastAsia="Arial" w:hAnsi="Arial" w:cs="Arial"/>
          <w:sz w:val="22"/>
          <w:szCs w:val="22"/>
        </w:rPr>
        <w:t xml:space="preserve"> </w:t>
      </w:r>
      <w:r w:rsidRPr="00FC1A13">
        <w:rPr>
          <w:rFonts w:ascii="Arial" w:eastAsia="Arial" w:hAnsi="Arial" w:cs="Arial"/>
          <w:sz w:val="22"/>
          <w:szCs w:val="22"/>
        </w:rPr>
        <w:t>se</w:t>
      </w:r>
      <w:r w:rsidR="00FA59CC">
        <w:rPr>
          <w:rFonts w:ascii="Arial" w:eastAsia="Arial" w:hAnsi="Arial" w:cs="Arial"/>
          <w:sz w:val="22"/>
          <w:szCs w:val="22"/>
        </w:rPr>
        <w:t xml:space="preserve"> </w:t>
      </w:r>
      <w:r w:rsidRPr="00FC1A13">
        <w:rPr>
          <w:rFonts w:ascii="Arial" w:eastAsia="Arial" w:hAnsi="Arial" w:cs="Arial"/>
          <w:sz w:val="22"/>
          <w:szCs w:val="22"/>
        </w:rPr>
        <w:t>se</w:t>
      </w:r>
      <w:r w:rsidRPr="00FC1A13">
        <w:rPr>
          <w:rFonts w:ascii="Arial" w:eastAsia="Arial" w:hAnsi="Arial" w:cs="Arial"/>
          <w:spacing w:val="-1"/>
          <w:sz w:val="22"/>
          <w:szCs w:val="22"/>
        </w:rPr>
        <w:t>l</w:t>
      </w:r>
      <w:r w:rsidRPr="00FC1A13">
        <w:rPr>
          <w:rFonts w:ascii="Arial" w:eastAsia="Arial" w:hAnsi="Arial" w:cs="Arial"/>
          <w:sz w:val="22"/>
          <w:szCs w:val="22"/>
        </w:rPr>
        <w:t>ecc</w:t>
      </w:r>
      <w:r w:rsidRPr="00FC1A13">
        <w:rPr>
          <w:rFonts w:ascii="Arial" w:eastAsia="Arial" w:hAnsi="Arial" w:cs="Arial"/>
          <w:spacing w:val="-1"/>
          <w:sz w:val="22"/>
          <w:szCs w:val="22"/>
        </w:rPr>
        <w:t>i</w:t>
      </w:r>
      <w:r w:rsidRPr="00FC1A13">
        <w:rPr>
          <w:rFonts w:ascii="Arial" w:eastAsia="Arial" w:hAnsi="Arial" w:cs="Arial"/>
          <w:sz w:val="22"/>
          <w:szCs w:val="22"/>
        </w:rPr>
        <w:t>on</w:t>
      </w:r>
      <w:r w:rsidRPr="00FC1A13">
        <w:rPr>
          <w:rFonts w:ascii="Arial" w:eastAsia="Arial" w:hAnsi="Arial" w:cs="Arial"/>
          <w:spacing w:val="-3"/>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á</w:t>
      </w:r>
      <w:r w:rsidR="00FA59CC">
        <w:rPr>
          <w:rFonts w:ascii="Arial" w:eastAsia="Arial" w:hAnsi="Arial" w:cs="Arial"/>
          <w:sz w:val="22"/>
          <w:szCs w:val="22"/>
        </w:rPr>
        <w:t xml:space="preserve"> </w:t>
      </w:r>
      <w:r w:rsidRPr="00FC1A13">
        <w:rPr>
          <w:rFonts w:ascii="Arial" w:eastAsia="Arial" w:hAnsi="Arial" w:cs="Arial"/>
          <w:spacing w:val="-3"/>
          <w:sz w:val="22"/>
          <w:szCs w:val="22"/>
        </w:rPr>
        <w:t>p</w:t>
      </w:r>
      <w:r w:rsidRPr="00FC1A13">
        <w:rPr>
          <w:rFonts w:ascii="Arial" w:eastAsia="Arial" w:hAnsi="Arial" w:cs="Arial"/>
          <w:spacing w:val="1"/>
          <w:sz w:val="22"/>
          <w:szCs w:val="22"/>
        </w:rPr>
        <w:t>r</w:t>
      </w:r>
      <w:r w:rsidRPr="00FC1A13">
        <w:rPr>
          <w:rFonts w:ascii="Arial" w:eastAsia="Arial" w:hAnsi="Arial" w:cs="Arial"/>
          <w:sz w:val="22"/>
          <w:szCs w:val="22"/>
        </w:rPr>
        <w:t>o</w:t>
      </w:r>
      <w:r w:rsidRPr="00FC1A13">
        <w:rPr>
          <w:rFonts w:ascii="Arial" w:eastAsia="Arial" w:hAnsi="Arial" w:cs="Arial"/>
          <w:spacing w:val="-3"/>
          <w:sz w:val="22"/>
          <w:szCs w:val="22"/>
        </w:rPr>
        <w:t>v</w:t>
      </w:r>
      <w:r w:rsidRPr="00FC1A13">
        <w:rPr>
          <w:rFonts w:ascii="Arial" w:eastAsia="Arial" w:hAnsi="Arial" w:cs="Arial"/>
          <w:spacing w:val="-1"/>
          <w:sz w:val="22"/>
          <w:szCs w:val="22"/>
        </w:rPr>
        <w:t>i</w:t>
      </w:r>
      <w:r w:rsidRPr="00FC1A13">
        <w:rPr>
          <w:rFonts w:ascii="Arial" w:eastAsia="Arial" w:hAnsi="Arial" w:cs="Arial"/>
          <w:sz w:val="22"/>
          <w:szCs w:val="22"/>
        </w:rPr>
        <w:t>sori</w:t>
      </w:r>
      <w:r w:rsidRPr="00FC1A13">
        <w:rPr>
          <w:rFonts w:ascii="Arial" w:eastAsia="Arial" w:hAnsi="Arial" w:cs="Arial"/>
          <w:spacing w:val="-1"/>
          <w:sz w:val="22"/>
          <w:szCs w:val="22"/>
        </w:rPr>
        <w:t>a</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nt</w:t>
      </w:r>
      <w:r w:rsidRPr="00FC1A13">
        <w:rPr>
          <w:rFonts w:ascii="Arial" w:eastAsia="Arial" w:hAnsi="Arial" w:cs="Arial"/>
          <w:sz w:val="22"/>
          <w:szCs w:val="22"/>
        </w:rPr>
        <w:t>e</w:t>
      </w:r>
      <w:r w:rsidR="00FA59CC">
        <w:rPr>
          <w:rFonts w:ascii="Arial" w:eastAsia="Arial" w:hAnsi="Arial" w:cs="Arial"/>
          <w:sz w:val="22"/>
          <w:szCs w:val="22"/>
        </w:rPr>
        <w:t xml:space="preserve"> </w:t>
      </w:r>
      <w:r w:rsidRPr="00FC1A13">
        <w:rPr>
          <w:rFonts w:ascii="Arial" w:eastAsia="Arial" w:hAnsi="Arial" w:cs="Arial"/>
          <w:sz w:val="22"/>
          <w:szCs w:val="22"/>
        </w:rPr>
        <w:t>a</w:t>
      </w:r>
      <w:r w:rsidR="00FA59CC">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FA59CC">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w:t>
      </w:r>
      <w:r w:rsidR="00FA59CC">
        <w:rPr>
          <w:rFonts w:ascii="Arial" w:eastAsia="Arial" w:hAnsi="Arial" w:cs="Arial"/>
          <w:sz w:val="22"/>
          <w:szCs w:val="22"/>
        </w:rPr>
        <w:t xml:space="preserve"> </w:t>
      </w:r>
      <w:r w:rsidRPr="00FC1A13">
        <w:rPr>
          <w:rFonts w:ascii="Arial" w:eastAsia="Arial" w:hAnsi="Arial" w:cs="Arial"/>
          <w:spacing w:val="-2"/>
          <w:sz w:val="22"/>
          <w:szCs w:val="22"/>
        </w:rPr>
        <w:t>c</w:t>
      </w:r>
      <w:r w:rsidRPr="00FC1A13">
        <w:rPr>
          <w:rFonts w:ascii="Arial" w:eastAsia="Arial" w:hAnsi="Arial" w:cs="Arial"/>
          <w:sz w:val="22"/>
          <w:szCs w:val="22"/>
        </w:rPr>
        <w:t>on</w:t>
      </w:r>
      <w:r w:rsidR="00FA59CC">
        <w:rPr>
          <w:rFonts w:ascii="Arial" w:eastAsia="Arial" w:hAnsi="Arial" w:cs="Arial"/>
          <w:sz w:val="22"/>
          <w:szCs w:val="22"/>
        </w:rPr>
        <w:t xml:space="preserve"> </w:t>
      </w:r>
      <w:r w:rsidRPr="00FC1A13">
        <w:rPr>
          <w:rFonts w:ascii="Arial" w:eastAsia="Arial" w:hAnsi="Arial" w:cs="Arial"/>
          <w:sz w:val="22"/>
          <w:szCs w:val="22"/>
        </w:rPr>
        <w:t xml:space="preserve">el </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z w:val="22"/>
          <w:szCs w:val="22"/>
        </w:rPr>
        <w:t>or</w:t>
      </w:r>
      <w:r w:rsidR="00FA59CC">
        <w:rPr>
          <w:rFonts w:ascii="Arial" w:eastAsia="Arial" w:hAnsi="Arial" w:cs="Arial"/>
          <w:sz w:val="22"/>
          <w:szCs w:val="22"/>
        </w:rPr>
        <w:t xml:space="preserve"> </w:t>
      </w:r>
      <w:r w:rsidRPr="00FC1A13">
        <w:rPr>
          <w:rFonts w:ascii="Arial" w:eastAsia="Arial" w:hAnsi="Arial" w:cs="Arial"/>
          <w:spacing w:val="-3"/>
          <w:sz w:val="22"/>
          <w:szCs w:val="22"/>
        </w:rPr>
        <w:t>p</w:t>
      </w:r>
      <w:r w:rsidRPr="00FC1A13">
        <w:rPr>
          <w:rFonts w:ascii="Arial" w:eastAsia="Arial" w:hAnsi="Arial" w:cs="Arial"/>
          <w:spacing w:val="1"/>
          <w:sz w:val="22"/>
          <w:szCs w:val="22"/>
        </w:rPr>
        <w:t>r</w:t>
      </w:r>
      <w:r w:rsidRPr="00FC1A13">
        <w:rPr>
          <w:rFonts w:ascii="Arial" w:eastAsia="Arial" w:hAnsi="Arial" w:cs="Arial"/>
          <w:sz w:val="22"/>
          <w:szCs w:val="22"/>
        </w:rPr>
        <w:t>ec</w:t>
      </w:r>
      <w:r w:rsidRPr="00FC1A13">
        <w:rPr>
          <w:rFonts w:ascii="Arial" w:eastAsia="Arial" w:hAnsi="Arial" w:cs="Arial"/>
          <w:spacing w:val="-1"/>
          <w:sz w:val="22"/>
          <w:szCs w:val="22"/>
        </w:rPr>
        <w:t>i</w:t>
      </w:r>
      <w:r w:rsidRPr="00FC1A13">
        <w:rPr>
          <w:rFonts w:ascii="Arial" w:eastAsia="Arial" w:hAnsi="Arial" w:cs="Arial"/>
          <w:sz w:val="22"/>
          <w:szCs w:val="22"/>
        </w:rPr>
        <w:t>o</w:t>
      </w:r>
      <w:r w:rsidR="00FA59CC">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3"/>
          <w:sz w:val="22"/>
          <w:szCs w:val="22"/>
        </w:rPr>
        <w:t>o</w:t>
      </w:r>
      <w:r w:rsidRPr="00FC1A13">
        <w:rPr>
          <w:rFonts w:ascii="Arial" w:eastAsia="Arial" w:hAnsi="Arial" w:cs="Arial"/>
          <w:spacing w:val="-2"/>
          <w:sz w:val="22"/>
          <w:szCs w:val="22"/>
        </w:rPr>
        <w:t>m</w:t>
      </w:r>
      <w:r w:rsidRPr="00FC1A13">
        <w:rPr>
          <w:rFonts w:ascii="Arial" w:eastAsia="Arial" w:hAnsi="Arial" w:cs="Arial"/>
          <w:sz w:val="22"/>
          <w:szCs w:val="22"/>
        </w:rPr>
        <w:t>o</w:t>
      </w:r>
      <w:r w:rsidR="00FA59CC">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FA59CC">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 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da</w:t>
      </w:r>
      <w:r w:rsidR="00FA59CC">
        <w:rPr>
          <w:rFonts w:ascii="Arial" w:eastAsia="Arial" w:hAnsi="Arial" w:cs="Arial"/>
          <w:sz w:val="22"/>
          <w:szCs w:val="22"/>
        </w:rPr>
        <w:t xml:space="preserve"> </w:t>
      </w:r>
      <w:r w:rsidRPr="00FC1A13">
        <w:rPr>
          <w:rFonts w:ascii="Arial" w:eastAsia="Arial" w:hAnsi="Arial" w:cs="Arial"/>
          <w:sz w:val="22"/>
          <w:szCs w:val="22"/>
        </w:rPr>
        <w:t>como</w:t>
      </w:r>
      <w:r w:rsidR="00FA59CC">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FA59CC">
        <w:rPr>
          <w:rFonts w:ascii="Arial" w:eastAsia="Arial" w:hAnsi="Arial" w:cs="Arial"/>
          <w:sz w:val="22"/>
          <w:szCs w:val="22"/>
        </w:rPr>
        <w:t xml:space="preserve"> </w:t>
      </w:r>
      <w:r w:rsidRPr="00FC1A13">
        <w:rPr>
          <w:rFonts w:ascii="Arial" w:eastAsia="Arial" w:hAnsi="Arial" w:cs="Arial"/>
          <w:spacing w:val="1"/>
          <w:sz w:val="22"/>
          <w:szCs w:val="22"/>
        </w:rPr>
        <w:t>m</w:t>
      </w:r>
      <w:r w:rsidRPr="00FC1A13">
        <w:rPr>
          <w:rFonts w:ascii="Arial" w:eastAsia="Arial" w:hAnsi="Arial" w:cs="Arial"/>
          <w:sz w:val="22"/>
          <w:szCs w:val="22"/>
        </w:rPr>
        <w:t>ás</w:t>
      </w:r>
      <w:r w:rsidR="00FA59CC">
        <w:rPr>
          <w:rFonts w:ascii="Arial" w:eastAsia="Arial" w:hAnsi="Arial" w:cs="Arial"/>
          <w:sz w:val="22"/>
          <w:szCs w:val="22"/>
        </w:rPr>
        <w:t xml:space="preserve"> </w:t>
      </w:r>
      <w:r w:rsidRPr="00FC1A13">
        <w:rPr>
          <w:rFonts w:ascii="Arial" w:eastAsia="Arial" w:hAnsi="Arial" w:cs="Arial"/>
          <w:spacing w:val="-3"/>
          <w:sz w:val="22"/>
          <w:szCs w:val="22"/>
        </w:rPr>
        <w:t>b</w:t>
      </w:r>
      <w:r w:rsidRPr="00FC1A13">
        <w:rPr>
          <w:rFonts w:ascii="Arial" w:eastAsia="Arial" w:hAnsi="Arial" w:cs="Arial"/>
          <w:sz w:val="22"/>
          <w:szCs w:val="22"/>
        </w:rPr>
        <w:t>a</w:t>
      </w:r>
      <w:r w:rsidRPr="00FC1A13">
        <w:rPr>
          <w:rFonts w:ascii="Arial" w:eastAsia="Arial" w:hAnsi="Arial" w:cs="Arial"/>
          <w:spacing w:val="1"/>
          <w:sz w:val="22"/>
          <w:szCs w:val="22"/>
        </w:rPr>
        <w:t>j</w:t>
      </w:r>
      <w:r w:rsidRPr="00FC1A13">
        <w:rPr>
          <w:rFonts w:ascii="Arial" w:eastAsia="Arial" w:hAnsi="Arial" w:cs="Arial"/>
          <w:sz w:val="22"/>
          <w:szCs w:val="22"/>
        </w:rPr>
        <w:t>a,</w:t>
      </w:r>
      <w:r w:rsidR="00FA59CC">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FA59CC">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z w:val="22"/>
          <w:szCs w:val="22"/>
        </w:rPr>
        <w:t>ue</w:t>
      </w:r>
      <w:r w:rsidR="00FA59CC">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á</w:t>
      </w:r>
      <w:r w:rsidR="00FA59CC">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n</w:t>
      </w:r>
      <w:r w:rsidRPr="00FC1A13">
        <w:rPr>
          <w:rFonts w:ascii="Arial" w:eastAsia="Arial" w:hAnsi="Arial" w:cs="Arial"/>
          <w:sz w:val="22"/>
          <w:szCs w:val="22"/>
        </w:rPr>
        <w:t>a</w:t>
      </w:r>
      <w:r w:rsidRPr="00FC1A13">
        <w:rPr>
          <w:rFonts w:ascii="Arial" w:eastAsia="Arial" w:hAnsi="Arial" w:cs="Arial"/>
          <w:spacing w:val="-1"/>
          <w:sz w:val="22"/>
          <w:szCs w:val="22"/>
        </w:rPr>
        <w:t>li</w:t>
      </w:r>
      <w:r w:rsidRPr="00FC1A13">
        <w:rPr>
          <w:rFonts w:ascii="Arial" w:eastAsia="Arial" w:hAnsi="Arial" w:cs="Arial"/>
          <w:spacing w:val="-2"/>
          <w:sz w:val="22"/>
          <w:szCs w:val="22"/>
        </w:rPr>
        <w:t>z</w:t>
      </w:r>
      <w:r w:rsidRPr="00FC1A13">
        <w:rPr>
          <w:rFonts w:ascii="Arial" w:eastAsia="Arial" w:hAnsi="Arial" w:cs="Arial"/>
          <w:sz w:val="22"/>
          <w:szCs w:val="22"/>
        </w:rPr>
        <w:t>a</w:t>
      </w:r>
      <w:r w:rsidRPr="00FC1A13">
        <w:rPr>
          <w:rFonts w:ascii="Arial" w:eastAsia="Arial" w:hAnsi="Arial" w:cs="Arial"/>
          <w:spacing w:val="2"/>
          <w:sz w:val="22"/>
          <w:szCs w:val="22"/>
        </w:rPr>
        <w:t>d</w:t>
      </w:r>
      <w:r w:rsidRPr="00FC1A13">
        <w:rPr>
          <w:rFonts w:ascii="Arial" w:eastAsia="Arial" w:hAnsi="Arial" w:cs="Arial"/>
          <w:sz w:val="22"/>
          <w:szCs w:val="22"/>
        </w:rPr>
        <w:t>a</w:t>
      </w:r>
      <w:r w:rsidR="00FA59CC">
        <w:rPr>
          <w:rFonts w:ascii="Arial" w:eastAsia="Arial" w:hAnsi="Arial" w:cs="Arial"/>
          <w:sz w:val="22"/>
          <w:szCs w:val="22"/>
        </w:rPr>
        <w:t xml:space="preserve"> </w:t>
      </w:r>
      <w:r w:rsidRPr="00FC1A13">
        <w:rPr>
          <w:rFonts w:ascii="Arial" w:eastAsia="Arial" w:hAnsi="Arial" w:cs="Arial"/>
          <w:sz w:val="22"/>
          <w:szCs w:val="22"/>
        </w:rPr>
        <w:t>en</w:t>
      </w:r>
      <w:r w:rsidR="00FA59CC">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ll</w:t>
      </w:r>
      <w:r w:rsidRPr="00FC1A13">
        <w:rPr>
          <w:rFonts w:ascii="Arial" w:eastAsia="Arial" w:hAnsi="Arial" w:cs="Arial"/>
          <w:sz w:val="22"/>
          <w:szCs w:val="22"/>
        </w:rPr>
        <w:t>e</w:t>
      </w:r>
      <w:r w:rsidR="00FA59CC">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a</w:t>
      </w:r>
      <w:r w:rsidR="00FA59CC">
        <w:rPr>
          <w:rFonts w:ascii="Arial" w:eastAsia="Arial" w:hAnsi="Arial" w:cs="Arial"/>
          <w:sz w:val="22"/>
          <w:szCs w:val="22"/>
        </w:rPr>
        <w:t xml:space="preserve"> </w:t>
      </w:r>
      <w:r w:rsidRPr="00FC1A13">
        <w:rPr>
          <w:rFonts w:ascii="Arial" w:eastAsia="Arial" w:hAnsi="Arial" w:cs="Arial"/>
          <w:spacing w:val="-2"/>
          <w:sz w:val="22"/>
          <w:szCs w:val="22"/>
        </w:rPr>
        <w:t>v</w:t>
      </w:r>
      <w:r w:rsidRPr="00FC1A13">
        <w:rPr>
          <w:rFonts w:ascii="Arial" w:eastAsia="Arial" w:hAnsi="Arial" w:cs="Arial"/>
          <w:sz w:val="22"/>
          <w:szCs w:val="22"/>
        </w:rPr>
        <w:t>er</w:t>
      </w:r>
      <w:r w:rsidRPr="00FC1A13">
        <w:rPr>
          <w:rFonts w:ascii="Arial" w:eastAsia="Arial" w:hAnsi="Arial" w:cs="Arial"/>
          <w:spacing w:val="-3"/>
          <w:sz w:val="22"/>
          <w:szCs w:val="22"/>
        </w:rPr>
        <w:t>i</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car</w:t>
      </w:r>
      <w:r w:rsidR="00FA59CC">
        <w:rPr>
          <w:rFonts w:ascii="Arial" w:eastAsia="Arial" w:hAnsi="Arial" w:cs="Arial"/>
          <w:sz w:val="22"/>
          <w:szCs w:val="22"/>
        </w:rPr>
        <w:t xml:space="preserve"> </w:t>
      </w:r>
      <w:r w:rsidRPr="00FC1A13">
        <w:rPr>
          <w:rFonts w:ascii="Arial" w:eastAsia="Arial" w:hAnsi="Arial" w:cs="Arial"/>
          <w:sz w:val="22"/>
          <w:szCs w:val="22"/>
        </w:rPr>
        <w:t>su</w:t>
      </w:r>
      <w:r w:rsidR="00FA59CC">
        <w:rPr>
          <w:rFonts w:ascii="Arial" w:eastAsia="Arial" w:hAnsi="Arial" w:cs="Arial"/>
          <w:sz w:val="22"/>
          <w:szCs w:val="22"/>
        </w:rPr>
        <w:t xml:space="preserve"> </w:t>
      </w:r>
      <w:r w:rsidRPr="00FC1A13">
        <w:rPr>
          <w:rFonts w:ascii="Arial" w:eastAsia="Arial" w:hAnsi="Arial" w:cs="Arial"/>
          <w:sz w:val="22"/>
          <w:szCs w:val="22"/>
        </w:rPr>
        <w:t>cump</w:t>
      </w:r>
      <w:r w:rsidRPr="00FC1A13">
        <w:rPr>
          <w:rFonts w:ascii="Arial" w:eastAsia="Arial" w:hAnsi="Arial" w:cs="Arial"/>
          <w:spacing w:val="-1"/>
          <w:sz w:val="22"/>
          <w:szCs w:val="22"/>
        </w:rPr>
        <w:t>li</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1"/>
          <w:sz w:val="22"/>
          <w:szCs w:val="22"/>
        </w:rPr>
        <w:t>nt</w:t>
      </w:r>
      <w:r w:rsidRPr="00FC1A13">
        <w:rPr>
          <w:rFonts w:ascii="Arial" w:eastAsia="Arial" w:hAnsi="Arial" w:cs="Arial"/>
          <w:sz w:val="22"/>
          <w:szCs w:val="22"/>
        </w:rPr>
        <w:t>o con</w:t>
      </w:r>
      <w:r w:rsidR="00FA59CC">
        <w:rPr>
          <w:rFonts w:ascii="Arial" w:eastAsia="Arial" w:hAnsi="Arial" w:cs="Arial"/>
          <w:sz w:val="22"/>
          <w:szCs w:val="22"/>
        </w:rPr>
        <w:t xml:space="preserve"> </w:t>
      </w:r>
      <w:r w:rsidRPr="00FC1A13">
        <w:rPr>
          <w:rFonts w:ascii="Arial" w:eastAsia="Arial" w:hAnsi="Arial" w:cs="Arial"/>
          <w:sz w:val="22"/>
          <w:szCs w:val="22"/>
        </w:rPr>
        <w:t>o</w:t>
      </w:r>
      <w:r w:rsidRPr="00FC1A13">
        <w:rPr>
          <w:rFonts w:ascii="Arial" w:eastAsia="Arial" w:hAnsi="Arial" w:cs="Arial"/>
          <w:spacing w:val="-2"/>
          <w:sz w:val="22"/>
          <w:szCs w:val="22"/>
        </w:rPr>
        <w:t>t</w:t>
      </w:r>
      <w:r w:rsidRPr="00FC1A13">
        <w:rPr>
          <w:rFonts w:ascii="Arial" w:eastAsia="Arial" w:hAnsi="Arial" w:cs="Arial"/>
          <w:spacing w:val="1"/>
          <w:sz w:val="22"/>
          <w:szCs w:val="22"/>
        </w:rPr>
        <w:t>r</w:t>
      </w:r>
      <w:r w:rsidRPr="00FC1A13">
        <w:rPr>
          <w:rFonts w:ascii="Arial" w:eastAsia="Arial" w:hAnsi="Arial" w:cs="Arial"/>
          <w:sz w:val="22"/>
          <w:szCs w:val="22"/>
        </w:rPr>
        <w:t>os</w:t>
      </w:r>
      <w:r w:rsidR="00FA59CC">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pacing w:val="-3"/>
          <w:sz w:val="22"/>
          <w:szCs w:val="22"/>
        </w:rPr>
        <w:t>e</w:t>
      </w:r>
      <w:r w:rsidRPr="00FC1A13">
        <w:rPr>
          <w:rFonts w:ascii="Arial" w:eastAsia="Arial" w:hAnsi="Arial" w:cs="Arial"/>
          <w:spacing w:val="2"/>
          <w:sz w:val="22"/>
          <w:szCs w:val="22"/>
        </w:rPr>
        <w:t>q</w:t>
      </w:r>
      <w:r w:rsidRPr="00FC1A13">
        <w:rPr>
          <w:rFonts w:ascii="Arial" w:eastAsia="Arial" w:hAnsi="Arial" w:cs="Arial"/>
          <w:sz w:val="22"/>
          <w:szCs w:val="22"/>
        </w:rPr>
        <w:t>u</w:t>
      </w:r>
      <w:r w:rsidRPr="00FC1A13">
        <w:rPr>
          <w:rFonts w:ascii="Arial" w:eastAsia="Arial" w:hAnsi="Arial" w:cs="Arial"/>
          <w:spacing w:val="-1"/>
          <w:sz w:val="22"/>
          <w:szCs w:val="22"/>
        </w:rPr>
        <w:t>i</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z w:val="22"/>
          <w:szCs w:val="22"/>
        </w:rPr>
        <w:t>os</w:t>
      </w:r>
      <w:r w:rsidR="00FA59CC">
        <w:rPr>
          <w:rFonts w:ascii="Arial" w:eastAsia="Arial" w:hAnsi="Arial" w:cs="Arial"/>
          <w:sz w:val="22"/>
          <w:szCs w:val="22"/>
        </w:rPr>
        <w:t xml:space="preserve"> </w:t>
      </w:r>
      <w:r w:rsidRPr="00FC1A13">
        <w:rPr>
          <w:rFonts w:ascii="Arial" w:eastAsia="Arial" w:hAnsi="Arial" w:cs="Arial"/>
          <w:sz w:val="22"/>
          <w:szCs w:val="22"/>
        </w:rPr>
        <w:t>de</w:t>
      </w:r>
      <w:r w:rsidR="00FA59CC">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FA59CC">
        <w:rPr>
          <w:rFonts w:ascii="Arial" w:eastAsia="Arial" w:hAnsi="Arial" w:cs="Arial"/>
          <w:sz w:val="22"/>
          <w:szCs w:val="22"/>
        </w:rPr>
        <w:t xml:space="preserve"> </w:t>
      </w:r>
      <w:r w:rsidRPr="00FC1A13">
        <w:rPr>
          <w:rFonts w:ascii="Arial" w:eastAsia="Arial" w:hAnsi="Arial" w:cs="Arial"/>
          <w:spacing w:val="-1"/>
          <w:sz w:val="22"/>
          <w:szCs w:val="22"/>
        </w:rPr>
        <w:t>li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1"/>
          <w:sz w:val="22"/>
          <w:szCs w:val="22"/>
        </w:rPr>
        <w:t>n</w:t>
      </w:r>
      <w:r w:rsidRPr="00FC1A13">
        <w:rPr>
          <w:rFonts w:ascii="Arial" w:eastAsia="Arial" w:hAnsi="Arial" w:cs="Arial"/>
          <w:sz w:val="22"/>
          <w:szCs w:val="22"/>
        </w:rPr>
        <w:t>,</w:t>
      </w:r>
      <w:r w:rsidR="00FA59CC">
        <w:rPr>
          <w:rFonts w:ascii="Arial" w:eastAsia="Arial" w:hAnsi="Arial" w:cs="Arial"/>
          <w:sz w:val="22"/>
          <w:szCs w:val="22"/>
        </w:rPr>
        <w:t xml:space="preserve"> </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es</w:t>
      </w:r>
      <w:r w:rsidR="00FA59CC">
        <w:rPr>
          <w:rFonts w:ascii="Arial" w:eastAsia="Arial" w:hAnsi="Arial" w:cs="Arial"/>
          <w:sz w:val="22"/>
          <w:szCs w:val="22"/>
        </w:rPr>
        <w:t xml:space="preserve"> </w:t>
      </w:r>
      <w:r w:rsidRPr="00FC1A13">
        <w:rPr>
          <w:rFonts w:ascii="Arial" w:eastAsia="Arial" w:hAnsi="Arial" w:cs="Arial"/>
          <w:sz w:val="22"/>
          <w:szCs w:val="22"/>
        </w:rPr>
        <w:t>como</w:t>
      </w:r>
      <w:r w:rsidR="00FA59CC">
        <w:rPr>
          <w:rFonts w:ascii="Arial" w:eastAsia="Arial" w:hAnsi="Arial" w:cs="Arial"/>
          <w:sz w:val="22"/>
          <w:szCs w:val="22"/>
        </w:rPr>
        <w:t xml:space="preserve"> </w:t>
      </w:r>
      <w:r w:rsidRPr="00FC1A13">
        <w:rPr>
          <w:rFonts w:ascii="Arial" w:eastAsia="Arial" w:hAnsi="Arial" w:cs="Arial"/>
          <w:sz w:val="22"/>
          <w:szCs w:val="22"/>
        </w:rPr>
        <w:t>es</w:t>
      </w:r>
      <w:r w:rsidRPr="00FC1A13">
        <w:rPr>
          <w:rFonts w:ascii="Arial" w:eastAsia="Arial" w:hAnsi="Arial" w:cs="Arial"/>
          <w:spacing w:val="-3"/>
          <w:sz w:val="22"/>
          <w:szCs w:val="22"/>
        </w:rPr>
        <w:t>p</w:t>
      </w:r>
      <w:r w:rsidRPr="00FC1A13">
        <w:rPr>
          <w:rFonts w:ascii="Arial" w:eastAsia="Arial" w:hAnsi="Arial" w:cs="Arial"/>
          <w:sz w:val="22"/>
          <w:szCs w:val="22"/>
        </w:rPr>
        <w:t>ec</w:t>
      </w:r>
      <w:r w:rsidRPr="00FC1A13">
        <w:rPr>
          <w:rFonts w:ascii="Arial" w:eastAsia="Arial" w:hAnsi="Arial" w:cs="Arial"/>
          <w:spacing w:val="-1"/>
          <w:sz w:val="22"/>
          <w:szCs w:val="22"/>
        </w:rPr>
        <w:t>i</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cac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es</w:t>
      </w:r>
      <w:r w:rsidR="00FA59CC">
        <w:rPr>
          <w:rFonts w:ascii="Arial" w:eastAsia="Arial" w:hAnsi="Arial" w:cs="Arial"/>
          <w:sz w:val="22"/>
          <w:szCs w:val="22"/>
        </w:rPr>
        <w:t xml:space="preserve"> </w:t>
      </w:r>
      <w:r w:rsidRPr="00FC1A13">
        <w:rPr>
          <w:rFonts w:ascii="Arial" w:eastAsia="Arial" w:hAnsi="Arial" w:cs="Arial"/>
          <w:spacing w:val="1"/>
          <w:sz w:val="22"/>
          <w:szCs w:val="22"/>
        </w:rPr>
        <w:t>t</w:t>
      </w:r>
      <w:r w:rsidRPr="00FC1A13">
        <w:rPr>
          <w:rFonts w:ascii="Arial" w:eastAsia="Arial" w:hAnsi="Arial" w:cs="Arial"/>
          <w:sz w:val="22"/>
          <w:szCs w:val="22"/>
        </w:rPr>
        <w:t>éc</w:t>
      </w:r>
      <w:r w:rsidRPr="00FC1A13">
        <w:rPr>
          <w:rFonts w:ascii="Arial" w:eastAsia="Arial" w:hAnsi="Arial" w:cs="Arial"/>
          <w:spacing w:val="-1"/>
          <w:sz w:val="22"/>
          <w:szCs w:val="22"/>
        </w:rPr>
        <w:t>ni</w:t>
      </w:r>
      <w:r w:rsidRPr="00FC1A13">
        <w:rPr>
          <w:rFonts w:ascii="Arial" w:eastAsia="Arial" w:hAnsi="Arial" w:cs="Arial"/>
          <w:sz w:val="22"/>
          <w:szCs w:val="22"/>
        </w:rPr>
        <w:t>ca</w:t>
      </w:r>
      <w:r w:rsidRPr="00FC1A13">
        <w:rPr>
          <w:rFonts w:ascii="Arial" w:eastAsia="Arial" w:hAnsi="Arial" w:cs="Arial"/>
          <w:spacing w:val="-3"/>
          <w:sz w:val="22"/>
          <w:szCs w:val="22"/>
        </w:rPr>
        <w:t>s</w:t>
      </w:r>
      <w:r w:rsidRPr="00FC1A13">
        <w:rPr>
          <w:rFonts w:ascii="Arial" w:eastAsia="Arial" w:hAnsi="Arial" w:cs="Arial"/>
          <w:sz w:val="22"/>
          <w:szCs w:val="22"/>
        </w:rPr>
        <w:t>,</w:t>
      </w:r>
      <w:r w:rsidR="00FA59CC">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l</w:t>
      </w:r>
      <w:r w:rsidRPr="00FC1A13">
        <w:rPr>
          <w:rFonts w:ascii="Arial" w:eastAsia="Arial" w:hAnsi="Arial" w:cs="Arial"/>
          <w:sz w:val="22"/>
          <w:szCs w:val="22"/>
        </w:rPr>
        <w:t>a</w:t>
      </w:r>
      <w:r w:rsidRPr="00FC1A13">
        <w:rPr>
          <w:rFonts w:ascii="Arial" w:eastAsia="Arial" w:hAnsi="Arial" w:cs="Arial"/>
          <w:spacing w:val="-3"/>
          <w:sz w:val="22"/>
          <w:szCs w:val="22"/>
        </w:rPr>
        <w:t>z</w:t>
      </w:r>
      <w:r w:rsidRPr="00FC1A13">
        <w:rPr>
          <w:rFonts w:ascii="Arial" w:eastAsia="Arial" w:hAnsi="Arial" w:cs="Arial"/>
          <w:sz w:val="22"/>
          <w:szCs w:val="22"/>
        </w:rPr>
        <w:t>os</w:t>
      </w:r>
      <w:r w:rsidR="00FA59CC">
        <w:rPr>
          <w:rFonts w:ascii="Arial" w:eastAsia="Arial" w:hAnsi="Arial" w:cs="Arial"/>
          <w:sz w:val="22"/>
          <w:szCs w:val="22"/>
        </w:rPr>
        <w:t xml:space="preserve"> </w:t>
      </w:r>
      <w:r w:rsidRPr="00FC1A13">
        <w:rPr>
          <w:rFonts w:ascii="Arial" w:eastAsia="Arial" w:hAnsi="Arial" w:cs="Arial"/>
          <w:sz w:val="22"/>
          <w:szCs w:val="22"/>
        </w:rPr>
        <w:t>de</w:t>
      </w:r>
      <w:r w:rsidR="00FA59CC">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1"/>
          <w:sz w:val="22"/>
          <w:szCs w:val="22"/>
        </w:rPr>
        <w:t>nt</w:t>
      </w:r>
      <w:r w:rsidRPr="00FC1A13">
        <w:rPr>
          <w:rFonts w:ascii="Arial" w:eastAsia="Arial" w:hAnsi="Arial" w:cs="Arial"/>
          <w:spacing w:val="1"/>
          <w:sz w:val="22"/>
          <w:szCs w:val="22"/>
        </w:rPr>
        <w:t>r</w:t>
      </w:r>
      <w:r w:rsidRPr="00FC1A13">
        <w:rPr>
          <w:rFonts w:ascii="Arial" w:eastAsia="Arial" w:hAnsi="Arial" w:cs="Arial"/>
          <w:spacing w:val="-3"/>
          <w:sz w:val="22"/>
          <w:szCs w:val="22"/>
        </w:rPr>
        <w:t>e</w:t>
      </w:r>
      <w:r w:rsidRPr="00FC1A13">
        <w:rPr>
          <w:rFonts w:ascii="Arial" w:eastAsia="Arial" w:hAnsi="Arial" w:cs="Arial"/>
          <w:spacing w:val="2"/>
          <w:sz w:val="22"/>
          <w:szCs w:val="22"/>
        </w:rPr>
        <w:t>g</w:t>
      </w:r>
      <w:r w:rsidRPr="00FC1A13">
        <w:rPr>
          <w:rFonts w:ascii="Arial" w:eastAsia="Arial" w:hAnsi="Arial" w:cs="Arial"/>
          <w:spacing w:val="-3"/>
          <w:sz w:val="22"/>
          <w:szCs w:val="22"/>
        </w:rPr>
        <w:t>a</w:t>
      </w:r>
      <w:r w:rsidRPr="00FC1A13">
        <w:rPr>
          <w:rFonts w:ascii="Arial" w:eastAsia="Arial" w:hAnsi="Arial" w:cs="Arial"/>
          <w:sz w:val="22"/>
          <w:szCs w:val="22"/>
        </w:rPr>
        <w:t>, cap</w:t>
      </w:r>
      <w:r w:rsidRPr="00FC1A13">
        <w:rPr>
          <w:rFonts w:ascii="Arial" w:eastAsia="Arial" w:hAnsi="Arial" w:cs="Arial"/>
          <w:spacing w:val="-1"/>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z w:val="22"/>
          <w:szCs w:val="22"/>
        </w:rPr>
        <w:t>d</w:t>
      </w:r>
      <w:r w:rsidR="00FA59CC">
        <w:rPr>
          <w:rFonts w:ascii="Arial" w:eastAsia="Arial" w:hAnsi="Arial" w:cs="Arial"/>
          <w:sz w:val="22"/>
          <w:szCs w:val="22"/>
        </w:rPr>
        <w:t xml:space="preserve"> </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a</w:t>
      </w:r>
      <w:r w:rsidRPr="00FC1A13">
        <w:rPr>
          <w:rFonts w:ascii="Arial" w:eastAsia="Arial" w:hAnsi="Arial" w:cs="Arial"/>
          <w:sz w:val="22"/>
          <w:szCs w:val="22"/>
        </w:rPr>
        <w:t>nc</w:t>
      </w:r>
      <w:r w:rsidRPr="00FC1A13">
        <w:rPr>
          <w:rFonts w:ascii="Arial" w:eastAsia="Arial" w:hAnsi="Arial" w:cs="Arial"/>
          <w:spacing w:val="-1"/>
          <w:sz w:val="22"/>
          <w:szCs w:val="22"/>
        </w:rPr>
        <w:t>i</w:t>
      </w:r>
      <w:r w:rsidRPr="00FC1A13">
        <w:rPr>
          <w:rFonts w:ascii="Arial" w:eastAsia="Arial" w:hAnsi="Arial" w:cs="Arial"/>
          <w:sz w:val="22"/>
          <w:szCs w:val="22"/>
        </w:rPr>
        <w:t>era</w:t>
      </w:r>
      <w:r w:rsidR="00FA59CC">
        <w:rPr>
          <w:rFonts w:ascii="Arial" w:eastAsia="Arial" w:hAnsi="Arial" w:cs="Arial"/>
          <w:sz w:val="22"/>
          <w:szCs w:val="22"/>
        </w:rPr>
        <w:t xml:space="preserve"> </w:t>
      </w:r>
      <w:r w:rsidRPr="00FC1A13">
        <w:rPr>
          <w:rFonts w:ascii="Arial" w:eastAsia="Arial" w:hAnsi="Arial" w:cs="Arial"/>
          <w:sz w:val="22"/>
          <w:szCs w:val="22"/>
        </w:rPr>
        <w:t>y</w:t>
      </w:r>
      <w:r w:rsidR="00FA59CC">
        <w:rPr>
          <w:rFonts w:ascii="Arial" w:eastAsia="Arial" w:hAnsi="Arial" w:cs="Arial"/>
          <w:sz w:val="22"/>
          <w:szCs w:val="22"/>
        </w:rPr>
        <w:t xml:space="preserve"> </w:t>
      </w:r>
      <w:r w:rsidRPr="00FC1A13">
        <w:rPr>
          <w:rFonts w:ascii="Arial" w:eastAsia="Arial" w:hAnsi="Arial" w:cs="Arial"/>
          <w:spacing w:val="1"/>
          <w:sz w:val="22"/>
          <w:szCs w:val="22"/>
        </w:rPr>
        <w:t>t</w:t>
      </w:r>
      <w:r w:rsidRPr="00FC1A13">
        <w:rPr>
          <w:rFonts w:ascii="Arial" w:eastAsia="Arial" w:hAnsi="Arial" w:cs="Arial"/>
          <w:spacing w:val="-3"/>
          <w:sz w:val="22"/>
          <w:szCs w:val="22"/>
        </w:rPr>
        <w:t>é</w:t>
      </w:r>
      <w:r w:rsidRPr="00FC1A13">
        <w:rPr>
          <w:rFonts w:ascii="Arial" w:eastAsia="Arial" w:hAnsi="Arial" w:cs="Arial"/>
          <w:sz w:val="22"/>
          <w:szCs w:val="22"/>
        </w:rPr>
        <w:t>cn</w:t>
      </w:r>
      <w:r w:rsidRPr="00FC1A13">
        <w:rPr>
          <w:rFonts w:ascii="Arial" w:eastAsia="Arial" w:hAnsi="Arial" w:cs="Arial"/>
          <w:spacing w:val="-1"/>
          <w:sz w:val="22"/>
          <w:szCs w:val="22"/>
        </w:rPr>
        <w:t>i</w:t>
      </w:r>
      <w:r w:rsidRPr="00FC1A13">
        <w:rPr>
          <w:rFonts w:ascii="Arial" w:eastAsia="Arial" w:hAnsi="Arial" w:cs="Arial"/>
          <w:sz w:val="22"/>
          <w:szCs w:val="22"/>
        </w:rPr>
        <w:t>ca pa</w:t>
      </w:r>
      <w:r w:rsidRPr="00FC1A13">
        <w:rPr>
          <w:rFonts w:ascii="Arial" w:eastAsia="Arial" w:hAnsi="Arial" w:cs="Arial"/>
          <w:spacing w:val="1"/>
          <w:sz w:val="22"/>
          <w:szCs w:val="22"/>
        </w:rPr>
        <w:t>r</w:t>
      </w:r>
      <w:r w:rsidRPr="00FC1A13">
        <w:rPr>
          <w:rFonts w:ascii="Arial" w:eastAsia="Arial" w:hAnsi="Arial" w:cs="Arial"/>
          <w:sz w:val="22"/>
          <w:szCs w:val="22"/>
        </w:rPr>
        <w:t>a</w:t>
      </w:r>
      <w:r w:rsidR="00FA59CC">
        <w:rPr>
          <w:rFonts w:ascii="Arial" w:eastAsia="Arial" w:hAnsi="Arial" w:cs="Arial"/>
          <w:sz w:val="22"/>
          <w:szCs w:val="22"/>
        </w:rPr>
        <w:t xml:space="preserve"> </w:t>
      </w:r>
      <w:r w:rsidRPr="00FC1A13">
        <w:rPr>
          <w:rFonts w:ascii="Arial" w:eastAsia="Arial" w:hAnsi="Arial" w:cs="Arial"/>
          <w:sz w:val="22"/>
          <w:szCs w:val="22"/>
        </w:rPr>
        <w:t>cump</w:t>
      </w:r>
      <w:r w:rsidRPr="00FC1A13">
        <w:rPr>
          <w:rFonts w:ascii="Arial" w:eastAsia="Arial" w:hAnsi="Arial" w:cs="Arial"/>
          <w:spacing w:val="-1"/>
          <w:sz w:val="22"/>
          <w:szCs w:val="22"/>
        </w:rPr>
        <w:t>li</w:t>
      </w:r>
      <w:r w:rsidRPr="00FC1A13">
        <w:rPr>
          <w:rFonts w:ascii="Arial" w:eastAsia="Arial" w:hAnsi="Arial" w:cs="Arial"/>
          <w:sz w:val="22"/>
          <w:szCs w:val="22"/>
        </w:rPr>
        <w:t>r con</w:t>
      </w:r>
      <w:r w:rsidR="00FA59CC">
        <w:rPr>
          <w:rFonts w:ascii="Arial" w:eastAsia="Arial" w:hAnsi="Arial" w:cs="Arial"/>
          <w:sz w:val="22"/>
          <w:szCs w:val="22"/>
        </w:rPr>
        <w:t xml:space="preserve"> </w:t>
      </w:r>
      <w:r w:rsidRPr="00FC1A13">
        <w:rPr>
          <w:rFonts w:ascii="Arial" w:eastAsia="Arial" w:hAnsi="Arial" w:cs="Arial"/>
          <w:sz w:val="22"/>
          <w:szCs w:val="22"/>
        </w:rPr>
        <w:t>el</w:t>
      </w:r>
      <w:r w:rsidR="00FA59CC">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nt</w:t>
      </w:r>
      <w:r w:rsidRPr="00FC1A13">
        <w:rPr>
          <w:rFonts w:ascii="Arial" w:eastAsia="Arial" w:hAnsi="Arial" w:cs="Arial"/>
          <w:spacing w:val="1"/>
          <w:sz w:val="22"/>
          <w:szCs w:val="22"/>
        </w:rPr>
        <w:t>r</w:t>
      </w:r>
      <w:r w:rsidRPr="00FC1A13">
        <w:rPr>
          <w:rFonts w:ascii="Arial" w:eastAsia="Arial" w:hAnsi="Arial" w:cs="Arial"/>
          <w:sz w:val="22"/>
          <w:szCs w:val="22"/>
        </w:rPr>
        <w:t>at</w:t>
      </w:r>
      <w:r w:rsidRPr="00FC1A13">
        <w:rPr>
          <w:rFonts w:ascii="Arial" w:eastAsia="Arial" w:hAnsi="Arial" w:cs="Arial"/>
          <w:spacing w:val="-2"/>
          <w:sz w:val="22"/>
          <w:szCs w:val="22"/>
        </w:rPr>
        <w:t>o</w:t>
      </w:r>
      <w:r w:rsidRPr="00FC1A13">
        <w:rPr>
          <w:rFonts w:ascii="Arial" w:eastAsia="Arial" w:hAnsi="Arial" w:cs="Arial"/>
          <w:sz w:val="22"/>
          <w:szCs w:val="22"/>
        </w:rPr>
        <w:t>.</w:t>
      </w:r>
    </w:p>
    <w:p w14:paraId="78E5AEDE" w14:textId="77777777" w:rsidR="00144F78" w:rsidRPr="00FC1A13" w:rsidRDefault="00144F78" w:rsidP="002051E1">
      <w:pPr>
        <w:spacing w:before="12" w:line="200" w:lineRule="exact"/>
        <w:ind w:right="84"/>
      </w:pPr>
    </w:p>
    <w:p w14:paraId="1E72754F" w14:textId="7EDD7988" w:rsidR="00144F78" w:rsidRPr="00FC1A13" w:rsidRDefault="00144F78" w:rsidP="002051E1">
      <w:pPr>
        <w:ind w:left="102" w:right="84" w:firstLine="708"/>
        <w:rPr>
          <w:rFonts w:ascii="Arial" w:eastAsia="Arial" w:hAnsi="Arial" w:cs="Arial"/>
          <w:sz w:val="22"/>
          <w:szCs w:val="22"/>
        </w:rPr>
      </w:pPr>
      <w:r w:rsidRPr="00FC1A13">
        <w:rPr>
          <w:rFonts w:ascii="Arial" w:eastAsia="Arial" w:hAnsi="Arial" w:cs="Arial"/>
          <w:sz w:val="22"/>
          <w:szCs w:val="22"/>
        </w:rPr>
        <w:t>4.</w:t>
      </w:r>
      <w:r w:rsidRPr="00FC1A13">
        <w:rPr>
          <w:rFonts w:ascii="Arial" w:eastAsia="Arial" w:hAnsi="Arial" w:cs="Arial"/>
          <w:spacing w:val="-1"/>
          <w:sz w:val="22"/>
          <w:szCs w:val="22"/>
        </w:rPr>
        <w:t>S</w:t>
      </w:r>
      <w:r w:rsidRPr="00FC1A13">
        <w:rPr>
          <w:rFonts w:ascii="Arial" w:eastAsia="Arial" w:hAnsi="Arial" w:cs="Arial"/>
          <w:sz w:val="22"/>
          <w:szCs w:val="22"/>
        </w:rPr>
        <w:t>i</w:t>
      </w:r>
      <w:r w:rsidR="00FA59CC">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cha</w:t>
      </w:r>
      <w:r w:rsidR="00FA59CC">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w:t>
      </w:r>
      <w:r w:rsidR="00FA59CC">
        <w:rPr>
          <w:rFonts w:ascii="Arial" w:eastAsia="Arial" w:hAnsi="Arial" w:cs="Arial"/>
          <w:sz w:val="22"/>
          <w:szCs w:val="22"/>
        </w:rPr>
        <w:t xml:space="preserve"> </w:t>
      </w:r>
      <w:r w:rsidRPr="00FC1A13">
        <w:rPr>
          <w:rFonts w:ascii="Arial" w:eastAsia="Arial" w:hAnsi="Arial" w:cs="Arial"/>
          <w:sz w:val="22"/>
          <w:szCs w:val="22"/>
        </w:rPr>
        <w:t>cum</w:t>
      </w:r>
      <w:r w:rsidRPr="00FC1A13">
        <w:rPr>
          <w:rFonts w:ascii="Arial" w:eastAsia="Arial" w:hAnsi="Arial" w:cs="Arial"/>
          <w:spacing w:val="-2"/>
          <w:sz w:val="22"/>
          <w:szCs w:val="22"/>
        </w:rPr>
        <w:t>p</w:t>
      </w:r>
      <w:r w:rsidRPr="00FC1A13">
        <w:rPr>
          <w:rFonts w:ascii="Arial" w:eastAsia="Arial" w:hAnsi="Arial" w:cs="Arial"/>
          <w:spacing w:val="-1"/>
          <w:sz w:val="22"/>
          <w:szCs w:val="22"/>
        </w:rPr>
        <w:t>l</w:t>
      </w:r>
      <w:r w:rsidRPr="00FC1A13">
        <w:rPr>
          <w:rFonts w:ascii="Arial" w:eastAsia="Arial" w:hAnsi="Arial" w:cs="Arial"/>
          <w:sz w:val="22"/>
          <w:szCs w:val="22"/>
        </w:rPr>
        <w:t>e</w:t>
      </w:r>
      <w:r w:rsidR="00FA59CC">
        <w:rPr>
          <w:rFonts w:ascii="Arial" w:eastAsia="Arial" w:hAnsi="Arial" w:cs="Arial"/>
          <w:sz w:val="22"/>
          <w:szCs w:val="22"/>
        </w:rPr>
        <w:t xml:space="preserve"> </w:t>
      </w:r>
      <w:r w:rsidRPr="00FC1A13">
        <w:rPr>
          <w:rFonts w:ascii="Arial" w:eastAsia="Arial" w:hAnsi="Arial" w:cs="Arial"/>
          <w:sz w:val="22"/>
          <w:szCs w:val="22"/>
        </w:rPr>
        <w:t>sustanc</w:t>
      </w:r>
      <w:r w:rsidRPr="00FC1A13">
        <w:rPr>
          <w:rFonts w:ascii="Arial" w:eastAsia="Arial" w:hAnsi="Arial" w:cs="Arial"/>
          <w:spacing w:val="-1"/>
          <w:sz w:val="22"/>
          <w:szCs w:val="22"/>
        </w:rPr>
        <w:t>i</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FA59CC">
        <w:rPr>
          <w:rFonts w:ascii="Arial" w:eastAsia="Arial" w:hAnsi="Arial" w:cs="Arial"/>
          <w:sz w:val="22"/>
          <w:szCs w:val="22"/>
        </w:rPr>
        <w:t xml:space="preserve"> </w:t>
      </w:r>
      <w:r w:rsidRPr="00FC1A13">
        <w:rPr>
          <w:rFonts w:ascii="Arial" w:eastAsia="Arial" w:hAnsi="Arial" w:cs="Arial"/>
          <w:sz w:val="22"/>
          <w:szCs w:val="22"/>
        </w:rPr>
        <w:t xml:space="preserve">con </w:t>
      </w:r>
      <w:r w:rsidRPr="00FC1A13">
        <w:rPr>
          <w:rFonts w:ascii="Arial" w:eastAsia="Arial" w:hAnsi="Arial" w:cs="Arial"/>
          <w:spacing w:val="1"/>
          <w:sz w:val="22"/>
          <w:szCs w:val="22"/>
        </w:rPr>
        <w:t>t</w:t>
      </w:r>
      <w:r w:rsidRPr="00FC1A13">
        <w:rPr>
          <w:rFonts w:ascii="Arial" w:eastAsia="Arial" w:hAnsi="Arial" w:cs="Arial"/>
          <w:sz w:val="22"/>
          <w:szCs w:val="22"/>
        </w:rPr>
        <w:t>o</w:t>
      </w:r>
      <w:r w:rsidRPr="00FC1A13">
        <w:rPr>
          <w:rFonts w:ascii="Arial" w:eastAsia="Arial" w:hAnsi="Arial" w:cs="Arial"/>
          <w:spacing w:val="-1"/>
          <w:sz w:val="22"/>
          <w:szCs w:val="22"/>
        </w:rPr>
        <w:t>d</w:t>
      </w:r>
      <w:r w:rsidRPr="00FC1A13">
        <w:rPr>
          <w:rFonts w:ascii="Arial" w:eastAsia="Arial" w:hAnsi="Arial" w:cs="Arial"/>
          <w:sz w:val="22"/>
          <w:szCs w:val="22"/>
        </w:rPr>
        <w:t>os</w:t>
      </w:r>
      <w:r w:rsidR="00FA59CC">
        <w:rPr>
          <w:rFonts w:ascii="Arial" w:eastAsia="Arial" w:hAnsi="Arial" w:cs="Arial"/>
          <w:sz w:val="22"/>
          <w:szCs w:val="22"/>
        </w:rPr>
        <w:t xml:space="preserve"> </w:t>
      </w:r>
      <w:r w:rsidRPr="00FC1A13">
        <w:rPr>
          <w:rFonts w:ascii="Arial" w:eastAsia="Arial" w:hAnsi="Arial" w:cs="Arial"/>
          <w:sz w:val="22"/>
          <w:szCs w:val="22"/>
        </w:rPr>
        <w:t>estos</w:t>
      </w:r>
      <w:r w:rsidRPr="00FC1A13">
        <w:rPr>
          <w:rFonts w:ascii="Arial" w:eastAsia="Arial" w:hAnsi="Arial" w:cs="Arial"/>
          <w:spacing w:val="1"/>
          <w:sz w:val="22"/>
          <w:szCs w:val="22"/>
        </w:rPr>
        <w:t xml:space="preserve"> r</w:t>
      </w:r>
      <w:r w:rsidRPr="00FC1A13">
        <w:rPr>
          <w:rFonts w:ascii="Arial" w:eastAsia="Arial" w:hAnsi="Arial" w:cs="Arial"/>
          <w:spacing w:val="-3"/>
          <w:sz w:val="22"/>
          <w:szCs w:val="22"/>
        </w:rPr>
        <w:t>e</w:t>
      </w:r>
      <w:r w:rsidRPr="00FC1A13">
        <w:rPr>
          <w:rFonts w:ascii="Arial" w:eastAsia="Arial" w:hAnsi="Arial" w:cs="Arial"/>
          <w:spacing w:val="2"/>
          <w:sz w:val="22"/>
          <w:szCs w:val="22"/>
        </w:rPr>
        <w:t>q</w:t>
      </w:r>
      <w:r w:rsidRPr="00FC1A13">
        <w:rPr>
          <w:rFonts w:ascii="Arial" w:eastAsia="Arial" w:hAnsi="Arial" w:cs="Arial"/>
          <w:sz w:val="22"/>
          <w:szCs w:val="22"/>
        </w:rPr>
        <w:t>u</w:t>
      </w:r>
      <w:r w:rsidRPr="00FC1A13">
        <w:rPr>
          <w:rFonts w:ascii="Arial" w:eastAsia="Arial" w:hAnsi="Arial" w:cs="Arial"/>
          <w:spacing w:val="-1"/>
          <w:sz w:val="22"/>
          <w:szCs w:val="22"/>
        </w:rPr>
        <w:t>e</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os</w:t>
      </w:r>
      <w:r w:rsidR="00FA59CC">
        <w:rPr>
          <w:rFonts w:ascii="Arial" w:eastAsia="Arial" w:hAnsi="Arial" w:cs="Arial"/>
          <w:sz w:val="22"/>
          <w:szCs w:val="22"/>
        </w:rPr>
        <w:t xml:space="preserve"> </w:t>
      </w:r>
      <w:r w:rsidRPr="00FC1A13">
        <w:rPr>
          <w:rFonts w:ascii="Arial" w:eastAsia="Arial" w:hAnsi="Arial" w:cs="Arial"/>
          <w:sz w:val="22"/>
          <w:szCs w:val="22"/>
        </w:rPr>
        <w:t>se</w:t>
      </w:r>
      <w:r w:rsidRPr="00FC1A13">
        <w:rPr>
          <w:rFonts w:ascii="Arial" w:eastAsia="Arial" w:hAnsi="Arial" w:cs="Arial"/>
          <w:spacing w:val="-2"/>
          <w:sz w:val="22"/>
          <w:szCs w:val="22"/>
        </w:rPr>
        <w:t>r</w:t>
      </w:r>
      <w:r w:rsidRPr="00FC1A13">
        <w:rPr>
          <w:rFonts w:ascii="Arial" w:eastAsia="Arial" w:hAnsi="Arial" w:cs="Arial"/>
          <w:sz w:val="22"/>
          <w:szCs w:val="22"/>
        </w:rPr>
        <w:t>á d</w:t>
      </w:r>
      <w:r w:rsidRPr="00FC1A13">
        <w:rPr>
          <w:rFonts w:ascii="Arial" w:eastAsia="Arial" w:hAnsi="Arial" w:cs="Arial"/>
          <w:spacing w:val="-1"/>
          <w:sz w:val="22"/>
          <w:szCs w:val="22"/>
        </w:rPr>
        <w:t>e</w:t>
      </w:r>
      <w:r w:rsidRPr="00FC1A13">
        <w:rPr>
          <w:rFonts w:ascii="Arial" w:eastAsia="Arial" w:hAnsi="Arial" w:cs="Arial"/>
          <w:sz w:val="22"/>
          <w:szCs w:val="22"/>
        </w:rPr>
        <w:t>c</w:t>
      </w:r>
      <w:r w:rsidRPr="00FC1A13">
        <w:rPr>
          <w:rFonts w:ascii="Arial" w:eastAsia="Arial" w:hAnsi="Arial" w:cs="Arial"/>
          <w:spacing w:val="-1"/>
          <w:sz w:val="22"/>
          <w:szCs w:val="22"/>
        </w:rPr>
        <w:t>l</w:t>
      </w:r>
      <w:r w:rsidRPr="00FC1A13">
        <w:rPr>
          <w:rFonts w:ascii="Arial" w:eastAsia="Arial" w:hAnsi="Arial" w:cs="Arial"/>
          <w:sz w:val="22"/>
          <w:szCs w:val="22"/>
        </w:rPr>
        <w:t>arada c</w:t>
      </w:r>
      <w:r w:rsidRPr="00FC1A13">
        <w:rPr>
          <w:rFonts w:ascii="Arial" w:eastAsia="Arial" w:hAnsi="Arial" w:cs="Arial"/>
          <w:spacing w:val="-2"/>
          <w:sz w:val="22"/>
          <w:szCs w:val="22"/>
        </w:rPr>
        <w:t>o</w:t>
      </w:r>
      <w:r w:rsidRPr="00FC1A13">
        <w:rPr>
          <w:rFonts w:ascii="Arial" w:eastAsia="Arial" w:hAnsi="Arial" w:cs="Arial"/>
          <w:spacing w:val="1"/>
          <w:sz w:val="22"/>
          <w:szCs w:val="22"/>
        </w:rPr>
        <w:t>m</w:t>
      </w:r>
      <w:r w:rsidRPr="00FC1A13">
        <w:rPr>
          <w:rFonts w:ascii="Arial" w:eastAsia="Arial" w:hAnsi="Arial" w:cs="Arial"/>
          <w:sz w:val="22"/>
          <w:szCs w:val="22"/>
        </w:rPr>
        <w:t>o la</w:t>
      </w:r>
      <w:r w:rsidR="00FA59CC">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w:t>
      </w:r>
      <w:r w:rsidR="00FA59CC">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da</w:t>
      </w:r>
      <w:r w:rsidRPr="00FC1A13">
        <w:rPr>
          <w:rFonts w:ascii="Arial" w:eastAsia="Arial" w:hAnsi="Arial" w:cs="Arial"/>
          <w:spacing w:val="1"/>
          <w:sz w:val="22"/>
          <w:szCs w:val="22"/>
        </w:rPr>
        <w:t xml:space="preserve"> m</w:t>
      </w:r>
      <w:r w:rsidRPr="00FC1A13">
        <w:rPr>
          <w:rFonts w:ascii="Arial" w:eastAsia="Arial" w:hAnsi="Arial" w:cs="Arial"/>
          <w:sz w:val="22"/>
          <w:szCs w:val="22"/>
        </w:rPr>
        <w:t>ás b</w:t>
      </w:r>
      <w:r w:rsidRPr="00FC1A13">
        <w:rPr>
          <w:rFonts w:ascii="Arial" w:eastAsia="Arial" w:hAnsi="Arial" w:cs="Arial"/>
          <w:spacing w:val="-2"/>
          <w:sz w:val="22"/>
          <w:szCs w:val="22"/>
        </w:rPr>
        <w:t>a</w:t>
      </w:r>
      <w:r w:rsidRPr="00FC1A13">
        <w:rPr>
          <w:rFonts w:ascii="Arial" w:eastAsia="Arial" w:hAnsi="Arial" w:cs="Arial"/>
          <w:spacing w:val="1"/>
          <w:sz w:val="22"/>
          <w:szCs w:val="22"/>
        </w:rPr>
        <w:t>j</w:t>
      </w:r>
      <w:r w:rsidRPr="00FC1A13">
        <w:rPr>
          <w:rFonts w:ascii="Arial" w:eastAsia="Arial" w:hAnsi="Arial" w:cs="Arial"/>
          <w:sz w:val="22"/>
          <w:szCs w:val="22"/>
        </w:rPr>
        <w:t>a</w:t>
      </w:r>
      <w:r w:rsidR="00FA59CC">
        <w:rPr>
          <w:rFonts w:ascii="Arial" w:eastAsia="Arial" w:hAnsi="Arial" w:cs="Arial"/>
          <w:sz w:val="22"/>
          <w:szCs w:val="22"/>
        </w:rPr>
        <w:t xml:space="preserve"> </w:t>
      </w:r>
      <w:r w:rsidRPr="00FC1A13">
        <w:rPr>
          <w:rFonts w:ascii="Arial" w:eastAsia="Arial" w:hAnsi="Arial" w:cs="Arial"/>
          <w:sz w:val="22"/>
          <w:szCs w:val="22"/>
        </w:rPr>
        <w:t>y</w:t>
      </w:r>
      <w:r w:rsidR="00FA59CC">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2"/>
          <w:sz w:val="22"/>
          <w:szCs w:val="22"/>
        </w:rPr>
        <w:t>r</w:t>
      </w:r>
      <w:r w:rsidRPr="00FC1A13">
        <w:rPr>
          <w:rFonts w:ascii="Arial" w:eastAsia="Arial" w:hAnsi="Arial" w:cs="Arial"/>
          <w:sz w:val="22"/>
          <w:szCs w:val="22"/>
        </w:rPr>
        <w:t>o</w:t>
      </w:r>
      <w:r w:rsidRPr="00FC1A13">
        <w:rPr>
          <w:rFonts w:ascii="Arial" w:eastAsia="Arial" w:hAnsi="Arial" w:cs="Arial"/>
          <w:spacing w:val="-1"/>
          <w:sz w:val="22"/>
          <w:szCs w:val="22"/>
        </w:rPr>
        <w:t>p</w:t>
      </w:r>
      <w:r w:rsidRPr="00FC1A13">
        <w:rPr>
          <w:rFonts w:ascii="Arial" w:eastAsia="Arial" w:hAnsi="Arial" w:cs="Arial"/>
          <w:sz w:val="22"/>
          <w:szCs w:val="22"/>
        </w:rPr>
        <w:t>u</w:t>
      </w:r>
      <w:r w:rsidRPr="00FC1A13">
        <w:rPr>
          <w:rFonts w:ascii="Arial" w:eastAsia="Arial" w:hAnsi="Arial" w:cs="Arial"/>
          <w:spacing w:val="-1"/>
          <w:sz w:val="22"/>
          <w:szCs w:val="22"/>
        </w:rPr>
        <w:t>e</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a p</w:t>
      </w:r>
      <w:r w:rsidRPr="00FC1A13">
        <w:rPr>
          <w:rFonts w:ascii="Arial" w:eastAsia="Arial" w:hAnsi="Arial" w:cs="Arial"/>
          <w:spacing w:val="-2"/>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a la</w:t>
      </w:r>
      <w:r w:rsidR="00FA59CC">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1"/>
          <w:sz w:val="22"/>
          <w:szCs w:val="22"/>
        </w:rPr>
        <w:t>di</w:t>
      </w:r>
      <w:r w:rsidRPr="00FC1A13">
        <w:rPr>
          <w:rFonts w:ascii="Arial" w:eastAsia="Arial" w:hAnsi="Arial" w:cs="Arial"/>
          <w:sz w:val="22"/>
          <w:szCs w:val="22"/>
        </w:rPr>
        <w:t>c</w:t>
      </w:r>
      <w:r w:rsidRPr="00FC1A13">
        <w:rPr>
          <w:rFonts w:ascii="Arial" w:eastAsia="Arial" w:hAnsi="Arial" w:cs="Arial"/>
          <w:spacing w:val="-3"/>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1"/>
          <w:sz w:val="22"/>
          <w:szCs w:val="22"/>
        </w:rPr>
        <w:t>n</w:t>
      </w:r>
      <w:r w:rsidRPr="00FC1A13">
        <w:rPr>
          <w:rFonts w:ascii="Arial" w:eastAsia="Arial" w:hAnsi="Arial" w:cs="Arial"/>
          <w:sz w:val="22"/>
          <w:szCs w:val="22"/>
        </w:rPr>
        <w:t>.</w:t>
      </w:r>
    </w:p>
    <w:p w14:paraId="280B1884" w14:textId="77777777" w:rsidR="00144F78" w:rsidRPr="00FC1A13" w:rsidRDefault="00144F78" w:rsidP="002051E1">
      <w:pPr>
        <w:spacing w:before="11" w:line="200" w:lineRule="exact"/>
        <w:ind w:right="84"/>
      </w:pPr>
    </w:p>
    <w:p w14:paraId="4CB83800" w14:textId="1263A9E9" w:rsidR="00144F78" w:rsidRPr="00FC1A13" w:rsidRDefault="00144F78" w:rsidP="002051E1">
      <w:pPr>
        <w:ind w:left="102" w:right="84" w:firstLine="708"/>
        <w:rPr>
          <w:rFonts w:ascii="Arial" w:eastAsia="Arial" w:hAnsi="Arial" w:cs="Arial"/>
          <w:sz w:val="22"/>
          <w:szCs w:val="22"/>
        </w:rPr>
      </w:pPr>
      <w:r w:rsidRPr="00FC1A13">
        <w:rPr>
          <w:rFonts w:ascii="Arial" w:eastAsia="Arial" w:hAnsi="Arial" w:cs="Arial"/>
          <w:sz w:val="22"/>
          <w:szCs w:val="22"/>
        </w:rPr>
        <w:t>5.</w:t>
      </w:r>
      <w:r w:rsidRPr="00FC1A13">
        <w:rPr>
          <w:rFonts w:ascii="Arial" w:eastAsia="Arial" w:hAnsi="Arial" w:cs="Arial"/>
          <w:spacing w:val="-1"/>
          <w:sz w:val="22"/>
          <w:szCs w:val="22"/>
        </w:rPr>
        <w:t>E</w:t>
      </w:r>
      <w:r w:rsidRPr="00FC1A13">
        <w:rPr>
          <w:rFonts w:ascii="Arial" w:eastAsia="Arial" w:hAnsi="Arial" w:cs="Arial"/>
          <w:sz w:val="22"/>
          <w:szCs w:val="22"/>
        </w:rPr>
        <w:t>n</w:t>
      </w:r>
      <w:r w:rsidR="00FA59CC">
        <w:rPr>
          <w:rFonts w:ascii="Arial" w:eastAsia="Arial" w:hAnsi="Arial" w:cs="Arial"/>
          <w:sz w:val="22"/>
          <w:szCs w:val="22"/>
        </w:rPr>
        <w:t xml:space="preserve"> </w:t>
      </w:r>
      <w:r w:rsidRPr="00FC1A13">
        <w:rPr>
          <w:rFonts w:ascii="Arial" w:eastAsia="Arial" w:hAnsi="Arial" w:cs="Arial"/>
          <w:sz w:val="22"/>
          <w:szCs w:val="22"/>
        </w:rPr>
        <w:t>ca</w:t>
      </w:r>
      <w:r w:rsidRPr="00FC1A13">
        <w:rPr>
          <w:rFonts w:ascii="Arial" w:eastAsia="Arial" w:hAnsi="Arial" w:cs="Arial"/>
          <w:spacing w:val="-3"/>
          <w:sz w:val="22"/>
          <w:szCs w:val="22"/>
        </w:rPr>
        <w:t>s</w:t>
      </w:r>
      <w:r w:rsidRPr="00FC1A13">
        <w:rPr>
          <w:rFonts w:ascii="Arial" w:eastAsia="Arial" w:hAnsi="Arial" w:cs="Arial"/>
          <w:sz w:val="22"/>
          <w:szCs w:val="22"/>
        </w:rPr>
        <w:t>o</w:t>
      </w:r>
      <w:r w:rsidR="00FA59CC">
        <w:rPr>
          <w:rFonts w:ascii="Arial" w:eastAsia="Arial" w:hAnsi="Arial" w:cs="Arial"/>
          <w:sz w:val="22"/>
          <w:szCs w:val="22"/>
        </w:rPr>
        <w:t xml:space="preserve"> </w:t>
      </w:r>
      <w:r w:rsidRPr="00FC1A13">
        <w:rPr>
          <w:rFonts w:ascii="Arial" w:eastAsia="Arial" w:hAnsi="Arial" w:cs="Arial"/>
          <w:sz w:val="22"/>
          <w:szCs w:val="22"/>
        </w:rPr>
        <w:t>de</w:t>
      </w:r>
      <w:r w:rsidR="00FA59CC">
        <w:rPr>
          <w:rFonts w:ascii="Arial" w:eastAsia="Arial" w:hAnsi="Arial" w:cs="Arial"/>
          <w:sz w:val="22"/>
          <w:szCs w:val="22"/>
        </w:rPr>
        <w:t xml:space="preserve"> </w:t>
      </w:r>
      <w:r w:rsidRPr="00FC1A13">
        <w:rPr>
          <w:rFonts w:ascii="Arial" w:eastAsia="Arial" w:hAnsi="Arial" w:cs="Arial"/>
          <w:sz w:val="22"/>
          <w:szCs w:val="22"/>
        </w:rPr>
        <w:t>no serl</w:t>
      </w:r>
      <w:r w:rsidRPr="00FC1A13">
        <w:rPr>
          <w:rFonts w:ascii="Arial" w:eastAsia="Arial" w:hAnsi="Arial" w:cs="Arial"/>
          <w:spacing w:val="-3"/>
          <w:sz w:val="22"/>
          <w:szCs w:val="22"/>
        </w:rPr>
        <w:t>o</w:t>
      </w:r>
      <w:r w:rsidRPr="00FC1A13">
        <w:rPr>
          <w:rFonts w:ascii="Arial" w:eastAsia="Arial" w:hAnsi="Arial" w:cs="Arial"/>
          <w:sz w:val="22"/>
          <w:szCs w:val="22"/>
        </w:rPr>
        <w:t>,</w:t>
      </w:r>
      <w:r w:rsidR="00FA59CC">
        <w:rPr>
          <w:rFonts w:ascii="Arial" w:eastAsia="Arial" w:hAnsi="Arial" w:cs="Arial"/>
          <w:sz w:val="22"/>
          <w:szCs w:val="22"/>
        </w:rPr>
        <w:t xml:space="preserve"> </w:t>
      </w:r>
      <w:r w:rsidRPr="00FC1A13">
        <w:rPr>
          <w:rFonts w:ascii="Arial" w:eastAsia="Arial" w:hAnsi="Arial" w:cs="Arial"/>
          <w:sz w:val="22"/>
          <w:szCs w:val="22"/>
        </w:rPr>
        <w:t>se</w:t>
      </w:r>
      <w:r w:rsidR="00FA59CC">
        <w:rPr>
          <w:rFonts w:ascii="Arial" w:eastAsia="Arial" w:hAnsi="Arial" w:cs="Arial"/>
          <w:sz w:val="22"/>
          <w:szCs w:val="22"/>
        </w:rPr>
        <w:t xml:space="preserve"> </w:t>
      </w:r>
      <w:r w:rsidRPr="00FC1A13">
        <w:rPr>
          <w:rFonts w:ascii="Arial" w:eastAsia="Arial" w:hAnsi="Arial" w:cs="Arial"/>
          <w:sz w:val="22"/>
          <w:szCs w:val="22"/>
        </w:rPr>
        <w:t>pr</w:t>
      </w:r>
      <w:r w:rsidRPr="00FC1A13">
        <w:rPr>
          <w:rFonts w:ascii="Arial" w:eastAsia="Arial" w:hAnsi="Arial" w:cs="Arial"/>
          <w:spacing w:val="-2"/>
          <w:sz w:val="22"/>
          <w:szCs w:val="22"/>
        </w:rPr>
        <w:t>o</w:t>
      </w:r>
      <w:r w:rsidRPr="00FC1A13">
        <w:rPr>
          <w:rFonts w:ascii="Arial" w:eastAsia="Arial" w:hAnsi="Arial" w:cs="Arial"/>
          <w:sz w:val="22"/>
          <w:szCs w:val="22"/>
        </w:rPr>
        <w:t>ce</w:t>
      </w:r>
      <w:r w:rsidRPr="00FC1A13">
        <w:rPr>
          <w:rFonts w:ascii="Arial" w:eastAsia="Arial" w:hAnsi="Arial" w:cs="Arial"/>
          <w:spacing w:val="-1"/>
          <w:sz w:val="22"/>
          <w:szCs w:val="22"/>
        </w:rPr>
        <w:t>d</w:t>
      </w:r>
      <w:r w:rsidRPr="00FC1A13">
        <w:rPr>
          <w:rFonts w:ascii="Arial" w:eastAsia="Arial" w:hAnsi="Arial" w:cs="Arial"/>
          <w:sz w:val="22"/>
          <w:szCs w:val="22"/>
        </w:rPr>
        <w:t>erá</w:t>
      </w:r>
      <w:r w:rsidR="00FA59CC">
        <w:rPr>
          <w:rFonts w:ascii="Arial" w:eastAsia="Arial" w:hAnsi="Arial" w:cs="Arial"/>
          <w:sz w:val="22"/>
          <w:szCs w:val="22"/>
        </w:rPr>
        <w:t xml:space="preserve"> </w:t>
      </w:r>
      <w:r w:rsidRPr="00FC1A13">
        <w:rPr>
          <w:rFonts w:ascii="Arial" w:eastAsia="Arial" w:hAnsi="Arial" w:cs="Arial"/>
          <w:sz w:val="22"/>
          <w:szCs w:val="22"/>
        </w:rPr>
        <w:t>a</w:t>
      </w:r>
      <w:r w:rsidR="00FA59CC">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pacing w:val="-3"/>
          <w:sz w:val="22"/>
          <w:szCs w:val="22"/>
        </w:rPr>
        <w:t>e</w:t>
      </w:r>
      <w:r w:rsidRPr="00FC1A13">
        <w:rPr>
          <w:rFonts w:ascii="Arial" w:eastAsia="Arial" w:hAnsi="Arial" w:cs="Arial"/>
          <w:sz w:val="22"/>
          <w:szCs w:val="22"/>
        </w:rPr>
        <w:t>ch</w:t>
      </w:r>
      <w:r w:rsidRPr="00FC1A13">
        <w:rPr>
          <w:rFonts w:ascii="Arial" w:eastAsia="Arial" w:hAnsi="Arial" w:cs="Arial"/>
          <w:spacing w:val="-1"/>
          <w:sz w:val="22"/>
          <w:szCs w:val="22"/>
        </w:rPr>
        <w:t>a</w:t>
      </w:r>
      <w:r w:rsidRPr="00FC1A13">
        <w:rPr>
          <w:rFonts w:ascii="Arial" w:eastAsia="Arial" w:hAnsi="Arial" w:cs="Arial"/>
          <w:spacing w:val="-2"/>
          <w:sz w:val="22"/>
          <w:szCs w:val="22"/>
        </w:rPr>
        <w:t>z</w:t>
      </w:r>
      <w:r w:rsidRPr="00FC1A13">
        <w:rPr>
          <w:rFonts w:ascii="Arial" w:eastAsia="Arial" w:hAnsi="Arial" w:cs="Arial"/>
          <w:sz w:val="22"/>
          <w:szCs w:val="22"/>
        </w:rPr>
        <w:t>ar</w:t>
      </w:r>
      <w:r w:rsidR="00FA59CC">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cha</w:t>
      </w:r>
      <w:r w:rsidR="00FA59CC">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w:t>
      </w:r>
      <w:r w:rsidR="00FA59CC">
        <w:rPr>
          <w:rFonts w:ascii="Arial" w:eastAsia="Arial" w:hAnsi="Arial" w:cs="Arial"/>
          <w:sz w:val="22"/>
          <w:szCs w:val="22"/>
        </w:rPr>
        <w:t xml:space="preserve"> </w:t>
      </w:r>
      <w:r w:rsidRPr="00FC1A13">
        <w:rPr>
          <w:rFonts w:ascii="Arial" w:eastAsia="Arial" w:hAnsi="Arial" w:cs="Arial"/>
          <w:sz w:val="22"/>
          <w:szCs w:val="22"/>
        </w:rPr>
        <w:t>y</w:t>
      </w:r>
      <w:r w:rsidR="00FA59CC">
        <w:rPr>
          <w:rFonts w:ascii="Arial" w:eastAsia="Arial" w:hAnsi="Arial" w:cs="Arial"/>
          <w:sz w:val="22"/>
          <w:szCs w:val="22"/>
        </w:rPr>
        <w:t xml:space="preserve"> </w:t>
      </w:r>
      <w:r w:rsidRPr="00FC1A13">
        <w:rPr>
          <w:rFonts w:ascii="Arial" w:eastAsia="Arial" w:hAnsi="Arial" w:cs="Arial"/>
          <w:sz w:val="22"/>
          <w:szCs w:val="22"/>
        </w:rPr>
        <w:t>se</w:t>
      </w:r>
      <w:r w:rsidR="00FA59CC">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u</w:t>
      </w:r>
      <w:r w:rsidRPr="00FC1A13">
        <w:rPr>
          <w:rFonts w:ascii="Arial" w:eastAsia="Arial" w:hAnsi="Arial" w:cs="Arial"/>
          <w:sz w:val="22"/>
          <w:szCs w:val="22"/>
        </w:rPr>
        <w:t>ará</w:t>
      </w:r>
      <w:r w:rsidR="00FA59CC">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 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w:t>
      </w:r>
      <w:r w:rsidR="00FA59CC">
        <w:rPr>
          <w:rFonts w:ascii="Arial" w:eastAsia="Arial" w:hAnsi="Arial" w:cs="Arial"/>
          <w:sz w:val="22"/>
          <w:szCs w:val="22"/>
        </w:rPr>
        <w:t xml:space="preserve"> </w:t>
      </w:r>
      <w:r w:rsidRPr="00FC1A13">
        <w:rPr>
          <w:rFonts w:ascii="Arial" w:eastAsia="Arial" w:hAnsi="Arial" w:cs="Arial"/>
          <w:sz w:val="22"/>
          <w:szCs w:val="22"/>
        </w:rPr>
        <w:t>con</w:t>
      </w:r>
      <w:r w:rsidR="00FA59CC">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FA59CC">
        <w:rPr>
          <w:rFonts w:ascii="Arial" w:eastAsia="Arial" w:hAnsi="Arial" w:cs="Arial"/>
          <w:sz w:val="22"/>
          <w:szCs w:val="22"/>
        </w:rPr>
        <w:t xml:space="preserve"> </w:t>
      </w:r>
      <w:r w:rsidRPr="00FC1A13">
        <w:rPr>
          <w:rFonts w:ascii="Arial" w:eastAsia="Arial" w:hAnsi="Arial" w:cs="Arial"/>
          <w:sz w:val="22"/>
          <w:szCs w:val="22"/>
        </w:rPr>
        <w:t>se</w:t>
      </w:r>
      <w:r w:rsidRPr="00FC1A13">
        <w:rPr>
          <w:rFonts w:ascii="Arial" w:eastAsia="Arial" w:hAnsi="Arial" w:cs="Arial"/>
          <w:spacing w:val="-1"/>
          <w:sz w:val="22"/>
          <w:szCs w:val="22"/>
        </w:rPr>
        <w:t>g</w:t>
      </w:r>
      <w:r w:rsidRPr="00FC1A13">
        <w:rPr>
          <w:rFonts w:ascii="Arial" w:eastAsia="Arial" w:hAnsi="Arial" w:cs="Arial"/>
          <w:sz w:val="22"/>
          <w:szCs w:val="22"/>
        </w:rPr>
        <w:t>u</w:t>
      </w:r>
      <w:r w:rsidRPr="00FC1A13">
        <w:rPr>
          <w:rFonts w:ascii="Arial" w:eastAsia="Arial" w:hAnsi="Arial" w:cs="Arial"/>
          <w:spacing w:val="-1"/>
          <w:sz w:val="22"/>
          <w:szCs w:val="22"/>
        </w:rPr>
        <w:t>n</w:t>
      </w:r>
      <w:r w:rsidRPr="00FC1A13">
        <w:rPr>
          <w:rFonts w:ascii="Arial" w:eastAsia="Arial" w:hAnsi="Arial" w:cs="Arial"/>
          <w:sz w:val="22"/>
          <w:szCs w:val="22"/>
        </w:rPr>
        <w:t>da</w:t>
      </w:r>
      <w:r w:rsidR="00FA59CC">
        <w:rPr>
          <w:rFonts w:ascii="Arial" w:eastAsia="Arial" w:hAnsi="Arial" w:cs="Arial"/>
          <w:sz w:val="22"/>
          <w:szCs w:val="22"/>
        </w:rPr>
        <w:t xml:space="preserve"> </w:t>
      </w:r>
      <w:r w:rsidRPr="00FC1A13">
        <w:rPr>
          <w:rFonts w:ascii="Arial" w:eastAsia="Arial" w:hAnsi="Arial" w:cs="Arial"/>
          <w:spacing w:val="1"/>
          <w:sz w:val="22"/>
          <w:szCs w:val="22"/>
        </w:rPr>
        <w:t>m</w:t>
      </w:r>
      <w:r w:rsidRPr="00FC1A13">
        <w:rPr>
          <w:rFonts w:ascii="Arial" w:eastAsia="Arial" w:hAnsi="Arial" w:cs="Arial"/>
          <w:sz w:val="22"/>
          <w:szCs w:val="22"/>
        </w:rPr>
        <w:t>ás b</w:t>
      </w:r>
      <w:r w:rsidRPr="00FC1A13">
        <w:rPr>
          <w:rFonts w:ascii="Arial" w:eastAsia="Arial" w:hAnsi="Arial" w:cs="Arial"/>
          <w:spacing w:val="-1"/>
          <w:sz w:val="22"/>
          <w:szCs w:val="22"/>
        </w:rPr>
        <w:t>a</w:t>
      </w:r>
      <w:r w:rsidRPr="00FC1A13">
        <w:rPr>
          <w:rFonts w:ascii="Arial" w:eastAsia="Arial" w:hAnsi="Arial" w:cs="Arial"/>
          <w:spacing w:val="1"/>
          <w:sz w:val="22"/>
          <w:szCs w:val="22"/>
        </w:rPr>
        <w:t>j</w:t>
      </w:r>
      <w:r w:rsidRPr="00FC1A13">
        <w:rPr>
          <w:rFonts w:ascii="Arial" w:eastAsia="Arial" w:hAnsi="Arial" w:cs="Arial"/>
          <w:sz w:val="22"/>
          <w:szCs w:val="22"/>
        </w:rPr>
        <w:t>a en</w:t>
      </w:r>
      <w:r w:rsidR="00FA59CC">
        <w:rPr>
          <w:rFonts w:ascii="Arial" w:eastAsia="Arial" w:hAnsi="Arial" w:cs="Arial"/>
          <w:sz w:val="22"/>
          <w:szCs w:val="22"/>
        </w:rPr>
        <w:t xml:space="preserve"> </w:t>
      </w:r>
      <w:r w:rsidRPr="00FC1A13">
        <w:rPr>
          <w:rFonts w:ascii="Arial" w:eastAsia="Arial" w:hAnsi="Arial" w:cs="Arial"/>
          <w:spacing w:val="-3"/>
          <w:sz w:val="22"/>
          <w:szCs w:val="22"/>
        </w:rPr>
        <w:t>p</w:t>
      </w:r>
      <w:r w:rsidRPr="00FC1A13">
        <w:rPr>
          <w:rFonts w:ascii="Arial" w:eastAsia="Arial" w:hAnsi="Arial" w:cs="Arial"/>
          <w:spacing w:val="-2"/>
          <w:sz w:val="22"/>
          <w:szCs w:val="22"/>
        </w:rPr>
        <w:t>r</w:t>
      </w:r>
      <w:r w:rsidRPr="00FC1A13">
        <w:rPr>
          <w:rFonts w:ascii="Arial" w:eastAsia="Arial" w:hAnsi="Arial" w:cs="Arial"/>
          <w:sz w:val="22"/>
          <w:szCs w:val="22"/>
        </w:rPr>
        <w:t>ec</w:t>
      </w:r>
      <w:r w:rsidRPr="00FC1A13">
        <w:rPr>
          <w:rFonts w:ascii="Arial" w:eastAsia="Arial" w:hAnsi="Arial" w:cs="Arial"/>
          <w:spacing w:val="-1"/>
          <w:sz w:val="22"/>
          <w:szCs w:val="22"/>
        </w:rPr>
        <w:t>i</w:t>
      </w:r>
      <w:r w:rsidRPr="00FC1A13">
        <w:rPr>
          <w:rFonts w:ascii="Arial" w:eastAsia="Arial" w:hAnsi="Arial" w:cs="Arial"/>
          <w:sz w:val="22"/>
          <w:szCs w:val="22"/>
        </w:rPr>
        <w:t>o,</w:t>
      </w:r>
      <w:r w:rsidR="00FA59CC">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3"/>
          <w:sz w:val="22"/>
          <w:szCs w:val="22"/>
        </w:rPr>
        <w:t>e</w:t>
      </w:r>
      <w:r w:rsidRPr="00FC1A13">
        <w:rPr>
          <w:rFonts w:ascii="Arial" w:eastAsia="Arial" w:hAnsi="Arial" w:cs="Arial"/>
          <w:spacing w:val="2"/>
          <w:sz w:val="22"/>
          <w:szCs w:val="22"/>
        </w:rPr>
        <w:t>g</w:t>
      </w:r>
      <w:r w:rsidRPr="00FC1A13">
        <w:rPr>
          <w:rFonts w:ascii="Arial" w:eastAsia="Arial" w:hAnsi="Arial" w:cs="Arial"/>
          <w:sz w:val="22"/>
          <w:szCs w:val="22"/>
        </w:rPr>
        <w:t>ún</w:t>
      </w:r>
      <w:r w:rsidR="00FA59CC">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os p</w:t>
      </w:r>
      <w:r w:rsidRPr="00FC1A13">
        <w:rPr>
          <w:rFonts w:ascii="Arial" w:eastAsia="Arial" w:hAnsi="Arial" w:cs="Arial"/>
          <w:spacing w:val="-1"/>
          <w:sz w:val="22"/>
          <w:szCs w:val="22"/>
        </w:rPr>
        <w:t>a</w:t>
      </w:r>
      <w:r w:rsidRPr="00FC1A13">
        <w:rPr>
          <w:rFonts w:ascii="Arial" w:eastAsia="Arial" w:hAnsi="Arial" w:cs="Arial"/>
          <w:spacing w:val="1"/>
          <w:sz w:val="22"/>
          <w:szCs w:val="22"/>
        </w:rPr>
        <w:t>r</w:t>
      </w:r>
      <w:r w:rsidRPr="00FC1A13">
        <w:rPr>
          <w:rFonts w:ascii="Arial" w:eastAsia="Arial" w:hAnsi="Arial" w:cs="Arial"/>
          <w:spacing w:val="-3"/>
          <w:sz w:val="22"/>
          <w:szCs w:val="22"/>
        </w:rPr>
        <w:t>á</w:t>
      </w:r>
      <w:r w:rsidRPr="00FC1A13">
        <w:rPr>
          <w:rFonts w:ascii="Arial" w:eastAsia="Arial" w:hAnsi="Arial" w:cs="Arial"/>
          <w:spacing w:val="-2"/>
          <w:sz w:val="22"/>
          <w:szCs w:val="22"/>
        </w:rPr>
        <w:t>m</w:t>
      </w:r>
      <w:r w:rsidRPr="00FC1A13">
        <w:rPr>
          <w:rFonts w:ascii="Arial" w:eastAsia="Arial" w:hAnsi="Arial" w:cs="Arial"/>
          <w:sz w:val="22"/>
          <w:szCs w:val="22"/>
        </w:rPr>
        <w:t>et</w:t>
      </w:r>
      <w:r w:rsidRPr="00FC1A13">
        <w:rPr>
          <w:rFonts w:ascii="Arial" w:eastAsia="Arial" w:hAnsi="Arial" w:cs="Arial"/>
          <w:spacing w:val="1"/>
          <w:sz w:val="22"/>
          <w:szCs w:val="22"/>
        </w:rPr>
        <w:t>r</w:t>
      </w:r>
      <w:r w:rsidRPr="00FC1A13">
        <w:rPr>
          <w:rFonts w:ascii="Arial" w:eastAsia="Arial" w:hAnsi="Arial" w:cs="Arial"/>
          <w:sz w:val="22"/>
          <w:szCs w:val="22"/>
        </w:rPr>
        <w:t xml:space="preserve">os </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di</w:t>
      </w:r>
      <w:r w:rsidRPr="00FC1A13">
        <w:rPr>
          <w:rFonts w:ascii="Arial" w:eastAsia="Arial" w:hAnsi="Arial" w:cs="Arial"/>
          <w:sz w:val="22"/>
          <w:szCs w:val="22"/>
        </w:rPr>
        <w:t>ca</w:t>
      </w:r>
      <w:r w:rsidRPr="00FC1A13">
        <w:rPr>
          <w:rFonts w:ascii="Arial" w:eastAsia="Arial" w:hAnsi="Arial" w:cs="Arial"/>
          <w:spacing w:val="-1"/>
          <w:sz w:val="22"/>
          <w:szCs w:val="22"/>
        </w:rPr>
        <w:t>d</w:t>
      </w:r>
      <w:r w:rsidRPr="00FC1A13">
        <w:rPr>
          <w:rFonts w:ascii="Arial" w:eastAsia="Arial" w:hAnsi="Arial" w:cs="Arial"/>
          <w:sz w:val="22"/>
          <w:szCs w:val="22"/>
        </w:rPr>
        <w:t>os preced</w:t>
      </w:r>
      <w:r w:rsidRPr="00FC1A13">
        <w:rPr>
          <w:rFonts w:ascii="Arial" w:eastAsia="Arial" w:hAnsi="Arial" w:cs="Arial"/>
          <w:spacing w:val="-1"/>
          <w:sz w:val="22"/>
          <w:szCs w:val="22"/>
        </w:rPr>
        <w:t>e</w:t>
      </w:r>
      <w:r w:rsidRPr="00FC1A13">
        <w:rPr>
          <w:rFonts w:ascii="Arial" w:eastAsia="Arial" w:hAnsi="Arial" w:cs="Arial"/>
          <w:sz w:val="22"/>
          <w:szCs w:val="22"/>
        </w:rPr>
        <w:t>nt</w:t>
      </w:r>
      <w:r w:rsidRPr="00FC1A13">
        <w:rPr>
          <w:rFonts w:ascii="Arial" w:eastAsia="Arial" w:hAnsi="Arial" w:cs="Arial"/>
          <w:spacing w:val="-2"/>
          <w:sz w:val="22"/>
          <w:szCs w:val="22"/>
        </w:rPr>
        <w:t>e</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z w:val="22"/>
          <w:szCs w:val="22"/>
        </w:rPr>
        <w:t>, y</w:t>
      </w:r>
      <w:r w:rsidR="00FA59CC">
        <w:rPr>
          <w:rFonts w:ascii="Arial" w:eastAsia="Arial" w:hAnsi="Arial" w:cs="Arial"/>
          <w:sz w:val="22"/>
          <w:szCs w:val="22"/>
        </w:rPr>
        <w:t xml:space="preserve"> </w:t>
      </w:r>
      <w:r w:rsidRPr="00FC1A13">
        <w:rPr>
          <w:rFonts w:ascii="Arial" w:eastAsia="Arial" w:hAnsi="Arial" w:cs="Arial"/>
          <w:sz w:val="22"/>
          <w:szCs w:val="22"/>
        </w:rPr>
        <w:t>así</w:t>
      </w:r>
      <w:r w:rsidR="00FA59CC">
        <w:rPr>
          <w:rFonts w:ascii="Arial" w:eastAsia="Arial" w:hAnsi="Arial" w:cs="Arial"/>
          <w:sz w:val="22"/>
          <w:szCs w:val="22"/>
        </w:rPr>
        <w:t xml:space="preserve"> </w:t>
      </w:r>
      <w:r w:rsidRPr="00FC1A13">
        <w:rPr>
          <w:rFonts w:ascii="Arial" w:eastAsia="Arial" w:hAnsi="Arial" w:cs="Arial"/>
          <w:sz w:val="22"/>
          <w:szCs w:val="22"/>
        </w:rPr>
        <w:t>suc</w:t>
      </w:r>
      <w:r w:rsidRPr="00FC1A13">
        <w:rPr>
          <w:rFonts w:ascii="Arial" w:eastAsia="Arial" w:hAnsi="Arial" w:cs="Arial"/>
          <w:spacing w:val="-1"/>
          <w:sz w:val="22"/>
          <w:szCs w:val="22"/>
        </w:rPr>
        <w:t>e</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pacing w:val="-2"/>
          <w:sz w:val="22"/>
          <w:szCs w:val="22"/>
        </w:rPr>
        <w:t>v</w:t>
      </w:r>
      <w:r w:rsidRPr="00FC1A13">
        <w:rPr>
          <w:rFonts w:ascii="Arial" w:eastAsia="Arial" w:hAnsi="Arial" w:cs="Arial"/>
          <w:sz w:val="22"/>
          <w:szCs w:val="22"/>
        </w:rPr>
        <w:t>amen</w:t>
      </w:r>
      <w:r w:rsidRPr="00FC1A13">
        <w:rPr>
          <w:rFonts w:ascii="Arial" w:eastAsia="Arial" w:hAnsi="Arial" w:cs="Arial"/>
          <w:spacing w:val="1"/>
          <w:sz w:val="22"/>
          <w:szCs w:val="22"/>
        </w:rPr>
        <w:t>t</w:t>
      </w:r>
      <w:r w:rsidRPr="00FC1A13">
        <w:rPr>
          <w:rFonts w:ascii="Arial" w:eastAsia="Arial" w:hAnsi="Arial" w:cs="Arial"/>
          <w:sz w:val="22"/>
          <w:szCs w:val="22"/>
        </w:rPr>
        <w:t>e.</w:t>
      </w:r>
    </w:p>
    <w:p w14:paraId="52492CBE" w14:textId="77777777" w:rsidR="00144F78" w:rsidRPr="00FC1A13" w:rsidRDefault="00144F78" w:rsidP="002051E1">
      <w:pPr>
        <w:spacing w:before="12" w:line="200" w:lineRule="exact"/>
        <w:ind w:right="84"/>
      </w:pPr>
    </w:p>
    <w:p w14:paraId="5C465F92" w14:textId="545FC305" w:rsidR="00144F78" w:rsidRPr="00FC1A13" w:rsidRDefault="00144F78" w:rsidP="002051E1">
      <w:pPr>
        <w:ind w:left="102" w:right="84"/>
        <w:rPr>
          <w:rFonts w:ascii="Arial" w:eastAsia="Arial" w:hAnsi="Arial" w:cs="Arial"/>
          <w:sz w:val="22"/>
          <w:szCs w:val="22"/>
        </w:rPr>
      </w:pPr>
      <w:r w:rsidRPr="00FC1A13">
        <w:rPr>
          <w:rFonts w:ascii="Arial" w:eastAsia="Arial" w:hAnsi="Arial" w:cs="Arial"/>
          <w:b/>
          <w:sz w:val="22"/>
          <w:szCs w:val="22"/>
        </w:rPr>
        <w:t>3</w:t>
      </w:r>
      <w:r w:rsidRPr="00FC1A13">
        <w:rPr>
          <w:rFonts w:ascii="Arial" w:eastAsia="Arial" w:hAnsi="Arial" w:cs="Arial"/>
          <w:b/>
          <w:spacing w:val="-1"/>
          <w:sz w:val="22"/>
          <w:szCs w:val="22"/>
        </w:rPr>
        <w:t>5</w:t>
      </w:r>
      <w:r w:rsidRPr="00FC1A13">
        <w:rPr>
          <w:rFonts w:ascii="Arial" w:eastAsia="Arial" w:hAnsi="Arial" w:cs="Arial"/>
          <w:b/>
          <w:spacing w:val="1"/>
          <w:sz w:val="22"/>
          <w:szCs w:val="22"/>
        </w:rPr>
        <w:t>.</w:t>
      </w:r>
      <w:r w:rsidRPr="00FC1A13">
        <w:rPr>
          <w:rFonts w:ascii="Arial" w:eastAsia="Arial" w:hAnsi="Arial" w:cs="Arial"/>
          <w:b/>
          <w:sz w:val="22"/>
          <w:szCs w:val="22"/>
        </w:rPr>
        <w:t>2</w:t>
      </w:r>
      <w:r w:rsidR="004A0DB5">
        <w:rPr>
          <w:rFonts w:ascii="Arial" w:eastAsia="Arial" w:hAnsi="Arial" w:cs="Arial"/>
          <w:b/>
          <w:sz w:val="22"/>
          <w:szCs w:val="22"/>
        </w:rPr>
        <w:t xml:space="preserve"> </w:t>
      </w:r>
      <w:r w:rsidRPr="00FC1A13">
        <w:rPr>
          <w:rFonts w:ascii="Arial" w:eastAsia="Arial" w:hAnsi="Arial" w:cs="Arial"/>
          <w:b/>
          <w:spacing w:val="-1"/>
          <w:sz w:val="22"/>
          <w:szCs w:val="22"/>
        </w:rPr>
        <w:t>S</w:t>
      </w:r>
      <w:r w:rsidRPr="00FC1A13">
        <w:rPr>
          <w:rFonts w:ascii="Arial" w:eastAsia="Arial" w:hAnsi="Arial" w:cs="Arial"/>
          <w:b/>
          <w:spacing w:val="1"/>
          <w:sz w:val="22"/>
          <w:szCs w:val="22"/>
        </w:rPr>
        <w:t>i</w:t>
      </w:r>
      <w:r w:rsidRPr="00FC1A13">
        <w:rPr>
          <w:rFonts w:ascii="Arial" w:eastAsia="Arial" w:hAnsi="Arial" w:cs="Arial"/>
          <w:b/>
          <w:spacing w:val="-3"/>
          <w:sz w:val="22"/>
          <w:szCs w:val="22"/>
        </w:rPr>
        <w:t>s</w:t>
      </w:r>
      <w:r w:rsidRPr="00FC1A13">
        <w:rPr>
          <w:rFonts w:ascii="Arial" w:eastAsia="Arial" w:hAnsi="Arial" w:cs="Arial"/>
          <w:b/>
          <w:spacing w:val="1"/>
          <w:sz w:val="22"/>
          <w:szCs w:val="22"/>
        </w:rPr>
        <w:t>t</w:t>
      </w:r>
      <w:r w:rsidRPr="00FC1A13">
        <w:rPr>
          <w:rFonts w:ascii="Arial" w:eastAsia="Arial" w:hAnsi="Arial" w:cs="Arial"/>
          <w:b/>
          <w:sz w:val="22"/>
          <w:szCs w:val="22"/>
        </w:rPr>
        <w:t>ema</w:t>
      </w:r>
      <w:r w:rsidR="004A0DB5">
        <w:rPr>
          <w:rFonts w:ascii="Arial" w:eastAsia="Arial" w:hAnsi="Arial" w:cs="Arial"/>
          <w:b/>
          <w:sz w:val="22"/>
          <w:szCs w:val="22"/>
        </w:rPr>
        <w:t xml:space="preserve"> </w:t>
      </w:r>
      <w:r w:rsidRPr="00FC1A13">
        <w:rPr>
          <w:rFonts w:ascii="Arial" w:eastAsia="Arial" w:hAnsi="Arial" w:cs="Arial"/>
          <w:b/>
          <w:sz w:val="22"/>
          <w:szCs w:val="22"/>
        </w:rPr>
        <w:t>de</w:t>
      </w:r>
      <w:r w:rsidR="004A0DB5">
        <w:rPr>
          <w:rFonts w:ascii="Arial" w:eastAsia="Arial" w:hAnsi="Arial" w:cs="Arial"/>
          <w:b/>
          <w:sz w:val="22"/>
          <w:szCs w:val="22"/>
        </w:rPr>
        <w:t xml:space="preserve"> </w:t>
      </w:r>
      <w:r w:rsidRPr="00FC1A13">
        <w:rPr>
          <w:rFonts w:ascii="Arial" w:eastAsia="Arial" w:hAnsi="Arial" w:cs="Arial"/>
          <w:b/>
          <w:spacing w:val="-3"/>
          <w:sz w:val="22"/>
          <w:szCs w:val="22"/>
        </w:rPr>
        <w:t>p</w:t>
      </w:r>
      <w:r w:rsidRPr="00FC1A13">
        <w:rPr>
          <w:rFonts w:ascii="Arial" w:eastAsia="Arial" w:hAnsi="Arial" w:cs="Arial"/>
          <w:b/>
          <w:sz w:val="22"/>
          <w:szCs w:val="22"/>
        </w:rPr>
        <w:t>res</w:t>
      </w:r>
      <w:r w:rsidRPr="00FC1A13">
        <w:rPr>
          <w:rFonts w:ascii="Arial" w:eastAsia="Arial" w:hAnsi="Arial" w:cs="Arial"/>
          <w:b/>
          <w:spacing w:val="-3"/>
          <w:sz w:val="22"/>
          <w:szCs w:val="22"/>
        </w:rPr>
        <w:t>e</w:t>
      </w:r>
      <w:r w:rsidRPr="00FC1A13">
        <w:rPr>
          <w:rFonts w:ascii="Arial" w:eastAsia="Arial" w:hAnsi="Arial" w:cs="Arial"/>
          <w:b/>
          <w:sz w:val="22"/>
          <w:szCs w:val="22"/>
        </w:rPr>
        <w:t>ntación</w:t>
      </w:r>
      <w:r w:rsidR="004A0DB5">
        <w:rPr>
          <w:rFonts w:ascii="Arial" w:eastAsia="Arial" w:hAnsi="Arial" w:cs="Arial"/>
          <w:b/>
          <w:sz w:val="22"/>
          <w:szCs w:val="22"/>
        </w:rPr>
        <w:t xml:space="preserve"> </w:t>
      </w:r>
      <w:r w:rsidRPr="00FC1A13">
        <w:rPr>
          <w:rFonts w:ascii="Arial" w:eastAsia="Arial" w:hAnsi="Arial" w:cs="Arial"/>
          <w:b/>
          <w:sz w:val="22"/>
          <w:szCs w:val="22"/>
        </w:rPr>
        <w:t xml:space="preserve">de </w:t>
      </w:r>
      <w:r w:rsidRPr="00FC1A13">
        <w:rPr>
          <w:rFonts w:ascii="Arial" w:eastAsia="Arial" w:hAnsi="Arial" w:cs="Arial"/>
          <w:b/>
          <w:spacing w:val="1"/>
          <w:sz w:val="22"/>
          <w:szCs w:val="22"/>
        </w:rPr>
        <w:t>l</w:t>
      </w:r>
      <w:r w:rsidRPr="00FC1A13">
        <w:rPr>
          <w:rFonts w:ascii="Arial" w:eastAsia="Arial" w:hAnsi="Arial" w:cs="Arial"/>
          <w:b/>
          <w:sz w:val="22"/>
          <w:szCs w:val="22"/>
        </w:rPr>
        <w:t>as</w:t>
      </w:r>
      <w:r w:rsidR="004A0DB5">
        <w:rPr>
          <w:rFonts w:ascii="Arial" w:eastAsia="Arial" w:hAnsi="Arial" w:cs="Arial"/>
          <w:b/>
          <w:sz w:val="22"/>
          <w:szCs w:val="22"/>
        </w:rPr>
        <w:t xml:space="preserve"> </w:t>
      </w:r>
      <w:r w:rsidRPr="00FC1A13">
        <w:rPr>
          <w:rFonts w:ascii="Arial" w:eastAsia="Arial" w:hAnsi="Arial" w:cs="Arial"/>
          <w:b/>
          <w:sz w:val="22"/>
          <w:szCs w:val="22"/>
        </w:rPr>
        <w:t>of</w:t>
      </w:r>
      <w:r w:rsidRPr="00FC1A13">
        <w:rPr>
          <w:rFonts w:ascii="Arial" w:eastAsia="Arial" w:hAnsi="Arial" w:cs="Arial"/>
          <w:b/>
          <w:spacing w:val="-2"/>
          <w:sz w:val="22"/>
          <w:szCs w:val="22"/>
        </w:rPr>
        <w:t>e</w:t>
      </w:r>
      <w:r w:rsidRPr="00FC1A13">
        <w:rPr>
          <w:rFonts w:ascii="Arial" w:eastAsia="Arial" w:hAnsi="Arial" w:cs="Arial"/>
          <w:b/>
          <w:sz w:val="22"/>
          <w:szCs w:val="22"/>
        </w:rPr>
        <w:t>r</w:t>
      </w:r>
      <w:r w:rsidRPr="00FC1A13">
        <w:rPr>
          <w:rFonts w:ascii="Arial" w:eastAsia="Arial" w:hAnsi="Arial" w:cs="Arial"/>
          <w:b/>
          <w:spacing w:val="1"/>
          <w:sz w:val="22"/>
          <w:szCs w:val="22"/>
        </w:rPr>
        <w:t>t</w:t>
      </w:r>
      <w:r w:rsidRPr="00FC1A13">
        <w:rPr>
          <w:rFonts w:ascii="Arial" w:eastAsia="Arial" w:hAnsi="Arial" w:cs="Arial"/>
          <w:b/>
          <w:sz w:val="22"/>
          <w:szCs w:val="22"/>
        </w:rPr>
        <w:t>as en</w:t>
      </w:r>
      <w:r w:rsidR="004A0DB5">
        <w:rPr>
          <w:rFonts w:ascii="Arial" w:eastAsia="Arial" w:hAnsi="Arial" w:cs="Arial"/>
          <w:b/>
          <w:sz w:val="22"/>
          <w:szCs w:val="22"/>
        </w:rPr>
        <w:t xml:space="preserve"> </w:t>
      </w:r>
      <w:r w:rsidRPr="00FC1A13">
        <w:rPr>
          <w:rFonts w:ascii="Arial" w:eastAsia="Arial" w:hAnsi="Arial" w:cs="Arial"/>
          <w:b/>
          <w:sz w:val="22"/>
          <w:szCs w:val="22"/>
        </w:rPr>
        <w:t>d</w:t>
      </w:r>
      <w:r w:rsidRPr="00FC1A13">
        <w:rPr>
          <w:rFonts w:ascii="Arial" w:eastAsia="Arial" w:hAnsi="Arial" w:cs="Arial"/>
          <w:b/>
          <w:spacing w:val="-1"/>
          <w:sz w:val="22"/>
          <w:szCs w:val="22"/>
        </w:rPr>
        <w:t>o</w:t>
      </w:r>
      <w:r w:rsidRPr="00FC1A13">
        <w:rPr>
          <w:rFonts w:ascii="Arial" w:eastAsia="Arial" w:hAnsi="Arial" w:cs="Arial"/>
          <w:b/>
          <w:sz w:val="22"/>
          <w:szCs w:val="22"/>
        </w:rPr>
        <w:t>ble</w:t>
      </w:r>
      <w:r w:rsidR="004A0DB5">
        <w:rPr>
          <w:rFonts w:ascii="Arial" w:eastAsia="Arial" w:hAnsi="Arial" w:cs="Arial"/>
          <w:b/>
          <w:sz w:val="22"/>
          <w:szCs w:val="22"/>
        </w:rPr>
        <w:t xml:space="preserve"> </w:t>
      </w:r>
      <w:r w:rsidRPr="00FC1A13">
        <w:rPr>
          <w:rFonts w:ascii="Arial" w:eastAsia="Arial" w:hAnsi="Arial" w:cs="Arial"/>
          <w:b/>
          <w:sz w:val="22"/>
          <w:szCs w:val="22"/>
        </w:rPr>
        <w:t>s</w:t>
      </w:r>
      <w:r w:rsidRPr="00FC1A13">
        <w:rPr>
          <w:rFonts w:ascii="Arial" w:eastAsia="Arial" w:hAnsi="Arial" w:cs="Arial"/>
          <w:b/>
          <w:spacing w:val="-1"/>
          <w:sz w:val="22"/>
          <w:szCs w:val="22"/>
        </w:rPr>
        <w:t>o</w:t>
      </w:r>
      <w:r w:rsidRPr="00FC1A13">
        <w:rPr>
          <w:rFonts w:ascii="Arial" w:eastAsia="Arial" w:hAnsi="Arial" w:cs="Arial"/>
          <w:b/>
          <w:sz w:val="22"/>
          <w:szCs w:val="22"/>
        </w:rPr>
        <w:t>br</w:t>
      </w:r>
      <w:r w:rsidRPr="00FC1A13">
        <w:rPr>
          <w:rFonts w:ascii="Arial" w:eastAsia="Arial" w:hAnsi="Arial" w:cs="Arial"/>
          <w:b/>
          <w:spacing w:val="-3"/>
          <w:sz w:val="22"/>
          <w:szCs w:val="22"/>
        </w:rPr>
        <w:t>e</w:t>
      </w:r>
      <w:r w:rsidRPr="00FC1A13">
        <w:rPr>
          <w:rFonts w:ascii="Arial" w:eastAsia="Arial" w:hAnsi="Arial" w:cs="Arial"/>
          <w:b/>
          <w:sz w:val="22"/>
          <w:szCs w:val="22"/>
        </w:rPr>
        <w:t>:</w:t>
      </w:r>
      <w:r w:rsidR="004A0DB5">
        <w:rPr>
          <w:rFonts w:ascii="Arial" w:eastAsia="Arial" w:hAnsi="Arial" w:cs="Arial"/>
          <w:b/>
          <w:sz w:val="22"/>
          <w:szCs w:val="22"/>
        </w:rPr>
        <w:t xml:space="preserve"> </w:t>
      </w:r>
      <w:r w:rsidRPr="00FC1A13">
        <w:rPr>
          <w:rFonts w:ascii="Arial" w:eastAsia="Arial" w:hAnsi="Arial" w:cs="Arial"/>
          <w:sz w:val="22"/>
          <w:szCs w:val="22"/>
        </w:rPr>
        <w:t>L</w:t>
      </w:r>
      <w:r w:rsidRPr="00FC1A13">
        <w:rPr>
          <w:rFonts w:ascii="Arial" w:eastAsia="Arial" w:hAnsi="Arial" w:cs="Arial"/>
          <w:spacing w:val="-1"/>
          <w:sz w:val="22"/>
          <w:szCs w:val="22"/>
        </w:rPr>
        <w:t>a</w:t>
      </w:r>
      <w:r w:rsidRPr="00FC1A13">
        <w:rPr>
          <w:rFonts w:ascii="Arial" w:eastAsia="Arial" w:hAnsi="Arial" w:cs="Arial"/>
          <w:sz w:val="22"/>
          <w:szCs w:val="22"/>
        </w:rPr>
        <w:t>s</w:t>
      </w:r>
      <w:r w:rsidR="004A0DB5">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er</w:t>
      </w:r>
      <w:r w:rsidRPr="00FC1A13">
        <w:rPr>
          <w:rFonts w:ascii="Arial" w:eastAsia="Arial" w:hAnsi="Arial" w:cs="Arial"/>
          <w:spacing w:val="1"/>
          <w:sz w:val="22"/>
          <w:szCs w:val="22"/>
        </w:rPr>
        <w:t>t</w:t>
      </w:r>
      <w:r w:rsidRPr="00FC1A13">
        <w:rPr>
          <w:rFonts w:ascii="Arial" w:eastAsia="Arial" w:hAnsi="Arial" w:cs="Arial"/>
          <w:sz w:val="22"/>
          <w:szCs w:val="22"/>
        </w:rPr>
        <w:t>as</w:t>
      </w:r>
      <w:r w:rsidR="004A0DB5">
        <w:rPr>
          <w:rFonts w:ascii="Arial" w:eastAsia="Arial" w:hAnsi="Arial" w:cs="Arial"/>
          <w:sz w:val="22"/>
          <w:szCs w:val="22"/>
        </w:rPr>
        <w:t xml:space="preserve"> </w:t>
      </w:r>
      <w:r w:rsidRPr="00FC1A13">
        <w:rPr>
          <w:rFonts w:ascii="Arial" w:eastAsia="Arial" w:hAnsi="Arial" w:cs="Arial"/>
          <w:spacing w:val="-3"/>
          <w:sz w:val="22"/>
          <w:szCs w:val="22"/>
        </w:rPr>
        <w:t>p</w:t>
      </w:r>
      <w:r w:rsidRPr="00FC1A13">
        <w:rPr>
          <w:rFonts w:ascii="Arial" w:eastAsia="Arial" w:hAnsi="Arial" w:cs="Arial"/>
          <w:spacing w:val="1"/>
          <w:sz w:val="22"/>
          <w:szCs w:val="22"/>
        </w:rPr>
        <w:t>r</w:t>
      </w:r>
      <w:r w:rsidRPr="00FC1A13">
        <w:rPr>
          <w:rFonts w:ascii="Arial" w:eastAsia="Arial" w:hAnsi="Arial" w:cs="Arial"/>
          <w:sz w:val="22"/>
          <w:szCs w:val="22"/>
        </w:rPr>
        <w:t>es</w:t>
      </w:r>
      <w:r w:rsidRPr="00FC1A13">
        <w:rPr>
          <w:rFonts w:ascii="Arial" w:eastAsia="Arial" w:hAnsi="Arial" w:cs="Arial"/>
          <w:spacing w:val="-1"/>
          <w:sz w:val="22"/>
          <w:szCs w:val="22"/>
        </w:rPr>
        <w:t>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as en</w:t>
      </w:r>
      <w:r w:rsidR="004A0DB5">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z w:val="22"/>
          <w:szCs w:val="22"/>
        </w:rPr>
        <w:t>b</w:t>
      </w:r>
      <w:r w:rsidRPr="00FC1A13">
        <w:rPr>
          <w:rFonts w:ascii="Arial" w:eastAsia="Arial" w:hAnsi="Arial" w:cs="Arial"/>
          <w:spacing w:val="-1"/>
          <w:sz w:val="22"/>
          <w:szCs w:val="22"/>
        </w:rPr>
        <w:t>l</w:t>
      </w:r>
      <w:r w:rsidRPr="00FC1A13">
        <w:rPr>
          <w:rFonts w:ascii="Arial" w:eastAsia="Arial" w:hAnsi="Arial" w:cs="Arial"/>
          <w:sz w:val="22"/>
          <w:szCs w:val="22"/>
        </w:rPr>
        <w:t>e</w:t>
      </w:r>
      <w:r w:rsidR="004A0DB5">
        <w:rPr>
          <w:rFonts w:ascii="Arial" w:eastAsia="Arial" w:hAnsi="Arial" w:cs="Arial"/>
          <w:sz w:val="22"/>
          <w:szCs w:val="22"/>
        </w:rPr>
        <w:t xml:space="preserve"> </w:t>
      </w:r>
      <w:r w:rsidRPr="00FC1A13">
        <w:rPr>
          <w:rFonts w:ascii="Arial" w:eastAsia="Arial" w:hAnsi="Arial" w:cs="Arial"/>
          <w:sz w:val="22"/>
          <w:szCs w:val="22"/>
        </w:rPr>
        <w:t>so</w:t>
      </w:r>
      <w:r w:rsidRPr="00FC1A13">
        <w:rPr>
          <w:rFonts w:ascii="Arial" w:eastAsia="Arial" w:hAnsi="Arial" w:cs="Arial"/>
          <w:spacing w:val="-1"/>
          <w:sz w:val="22"/>
          <w:szCs w:val="22"/>
        </w:rPr>
        <w:t>b</w:t>
      </w:r>
      <w:r w:rsidRPr="00FC1A13">
        <w:rPr>
          <w:rFonts w:ascii="Arial" w:eastAsia="Arial" w:hAnsi="Arial" w:cs="Arial"/>
          <w:spacing w:val="1"/>
          <w:sz w:val="22"/>
          <w:szCs w:val="22"/>
        </w:rPr>
        <w:t>r</w:t>
      </w:r>
      <w:r w:rsidRPr="00FC1A13">
        <w:rPr>
          <w:rFonts w:ascii="Arial" w:eastAsia="Arial" w:hAnsi="Arial" w:cs="Arial"/>
          <w:sz w:val="22"/>
          <w:szCs w:val="22"/>
        </w:rPr>
        <w:t>e</w:t>
      </w:r>
      <w:r w:rsidR="00DE6369">
        <w:rPr>
          <w:rFonts w:ascii="Arial" w:eastAsia="Arial" w:hAnsi="Arial" w:cs="Arial"/>
          <w:sz w:val="22"/>
          <w:szCs w:val="22"/>
        </w:rPr>
        <w:t xml:space="preserve"> </w:t>
      </w:r>
      <w:r w:rsidRPr="00FC1A13">
        <w:rPr>
          <w:rFonts w:ascii="Arial" w:eastAsia="Arial" w:hAnsi="Arial" w:cs="Arial"/>
          <w:sz w:val="22"/>
          <w:szCs w:val="22"/>
        </w:rPr>
        <w:t>se</w:t>
      </w:r>
      <w:r w:rsidR="00DE6369">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án</w:t>
      </w:r>
      <w:r w:rsidR="00DE6369">
        <w:rPr>
          <w:rFonts w:ascii="Arial" w:eastAsia="Arial" w:hAnsi="Arial" w:cs="Arial"/>
          <w:sz w:val="22"/>
          <w:szCs w:val="22"/>
        </w:rPr>
        <w:t xml:space="preserve"> </w:t>
      </w:r>
      <w:r w:rsidRPr="00FC1A13">
        <w:rPr>
          <w:rFonts w:ascii="Arial" w:eastAsia="Arial" w:hAnsi="Arial" w:cs="Arial"/>
          <w:sz w:val="22"/>
          <w:szCs w:val="22"/>
        </w:rPr>
        <w:t>en</w:t>
      </w:r>
      <w:r w:rsidR="00DE6369">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z w:val="22"/>
          <w:szCs w:val="22"/>
        </w:rPr>
        <w:t>s</w:t>
      </w:r>
      <w:r w:rsidRPr="00FC1A13">
        <w:rPr>
          <w:rFonts w:ascii="Arial" w:eastAsia="Arial" w:hAnsi="Arial" w:cs="Arial"/>
          <w:spacing w:val="-3"/>
          <w:sz w:val="22"/>
          <w:szCs w:val="22"/>
        </w:rPr>
        <w:t xml:space="preserve"> e</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p</w:t>
      </w:r>
      <w:r w:rsidRPr="00FC1A13">
        <w:rPr>
          <w:rFonts w:ascii="Arial" w:eastAsia="Arial" w:hAnsi="Arial" w:cs="Arial"/>
          <w:sz w:val="22"/>
          <w:szCs w:val="22"/>
        </w:rPr>
        <w:t>as:</w:t>
      </w:r>
      <w:r w:rsidRPr="00FC1A13">
        <w:rPr>
          <w:rFonts w:ascii="Arial" w:eastAsia="Arial" w:hAnsi="Arial" w:cs="Arial"/>
          <w:spacing w:val="-3"/>
          <w:sz w:val="22"/>
          <w:szCs w:val="22"/>
        </w:rPr>
        <w:t xml:space="preserve"> p</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pacing w:val="1"/>
          <w:sz w:val="22"/>
          <w:szCs w:val="22"/>
        </w:rPr>
        <w:t>m</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o</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z w:val="22"/>
          <w:szCs w:val="22"/>
        </w:rPr>
        <w:t>propu</w:t>
      </w:r>
      <w:r w:rsidRPr="00FC1A13">
        <w:rPr>
          <w:rFonts w:ascii="Arial" w:eastAsia="Arial" w:hAnsi="Arial" w:cs="Arial"/>
          <w:spacing w:val="-1"/>
          <w:sz w:val="22"/>
          <w:szCs w:val="22"/>
        </w:rPr>
        <w:t>e</w:t>
      </w:r>
      <w:r w:rsidRPr="00FC1A13">
        <w:rPr>
          <w:rFonts w:ascii="Arial" w:eastAsia="Arial" w:hAnsi="Arial" w:cs="Arial"/>
          <w:spacing w:val="-2"/>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pacing w:val="1"/>
          <w:sz w:val="22"/>
          <w:szCs w:val="22"/>
        </w:rPr>
        <w:t>t</w:t>
      </w:r>
      <w:r w:rsidRPr="00FC1A13">
        <w:rPr>
          <w:rFonts w:ascii="Arial" w:eastAsia="Arial" w:hAnsi="Arial" w:cs="Arial"/>
          <w:sz w:val="22"/>
          <w:szCs w:val="22"/>
        </w:rPr>
        <w:t>éc</w:t>
      </w:r>
      <w:r w:rsidRPr="00FC1A13">
        <w:rPr>
          <w:rFonts w:ascii="Arial" w:eastAsia="Arial" w:hAnsi="Arial" w:cs="Arial"/>
          <w:spacing w:val="-1"/>
          <w:sz w:val="22"/>
          <w:szCs w:val="22"/>
        </w:rPr>
        <w:t>ni</w:t>
      </w:r>
      <w:r w:rsidRPr="00FC1A13">
        <w:rPr>
          <w:rFonts w:ascii="Arial" w:eastAsia="Arial" w:hAnsi="Arial" w:cs="Arial"/>
          <w:sz w:val="22"/>
          <w:szCs w:val="22"/>
        </w:rPr>
        <w:t>ca</w:t>
      </w:r>
      <w:r w:rsidR="00DE6369">
        <w:rPr>
          <w:rFonts w:ascii="Arial" w:eastAsia="Arial" w:hAnsi="Arial" w:cs="Arial"/>
          <w:sz w:val="22"/>
          <w:szCs w:val="22"/>
        </w:rPr>
        <w:t xml:space="preserve"> </w:t>
      </w:r>
      <w:r w:rsidRPr="00FC1A13">
        <w:rPr>
          <w:rFonts w:ascii="Arial" w:eastAsia="Arial" w:hAnsi="Arial" w:cs="Arial"/>
          <w:sz w:val="22"/>
          <w:szCs w:val="22"/>
        </w:rPr>
        <w:t>y</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os</w:t>
      </w:r>
      <w:r w:rsidR="00DE6369">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z w:val="22"/>
          <w:szCs w:val="22"/>
        </w:rPr>
        <w:t>cumen</w:t>
      </w:r>
      <w:r w:rsidRPr="00FC1A13">
        <w:rPr>
          <w:rFonts w:ascii="Arial" w:eastAsia="Arial" w:hAnsi="Arial" w:cs="Arial"/>
          <w:spacing w:val="1"/>
          <w:sz w:val="22"/>
          <w:szCs w:val="22"/>
        </w:rPr>
        <w:t>t</w:t>
      </w:r>
      <w:r w:rsidRPr="00FC1A13">
        <w:rPr>
          <w:rFonts w:ascii="Arial" w:eastAsia="Arial" w:hAnsi="Arial" w:cs="Arial"/>
          <w:spacing w:val="-3"/>
          <w:sz w:val="22"/>
          <w:szCs w:val="22"/>
        </w:rPr>
        <w:t>o</w:t>
      </w:r>
      <w:r w:rsidRPr="00FC1A13">
        <w:rPr>
          <w:rFonts w:ascii="Arial" w:eastAsia="Arial" w:hAnsi="Arial" w:cs="Arial"/>
          <w:sz w:val="22"/>
          <w:szCs w:val="22"/>
        </w:rPr>
        <w:t xml:space="preserve">s </w:t>
      </w:r>
      <w:r w:rsidRPr="00FC1A13">
        <w:rPr>
          <w:rFonts w:ascii="Arial" w:eastAsia="Arial" w:hAnsi="Arial" w:cs="Arial"/>
          <w:spacing w:val="2"/>
          <w:sz w:val="22"/>
          <w:szCs w:val="22"/>
        </w:rPr>
        <w:t>q</w:t>
      </w:r>
      <w:r w:rsidRPr="00FC1A13">
        <w:rPr>
          <w:rFonts w:ascii="Arial" w:eastAsia="Arial" w:hAnsi="Arial" w:cs="Arial"/>
          <w:sz w:val="22"/>
          <w:szCs w:val="22"/>
        </w:rPr>
        <w:t>ue</w:t>
      </w:r>
      <w:r w:rsidR="00DE6369">
        <w:rPr>
          <w:rFonts w:ascii="Arial" w:eastAsia="Arial" w:hAnsi="Arial" w:cs="Arial"/>
          <w:sz w:val="22"/>
          <w:szCs w:val="22"/>
        </w:rPr>
        <w:t xml:space="preserve"> </w:t>
      </w:r>
      <w:r w:rsidRPr="00FC1A13">
        <w:rPr>
          <w:rFonts w:ascii="Arial" w:eastAsia="Arial" w:hAnsi="Arial" w:cs="Arial"/>
          <w:sz w:val="22"/>
          <w:szCs w:val="22"/>
        </w:rPr>
        <w:t>ac</w:t>
      </w:r>
      <w:r w:rsidRPr="00FC1A13">
        <w:rPr>
          <w:rFonts w:ascii="Arial" w:eastAsia="Arial" w:hAnsi="Arial" w:cs="Arial"/>
          <w:spacing w:val="-2"/>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di</w:t>
      </w:r>
      <w:r w:rsidRPr="00FC1A13">
        <w:rPr>
          <w:rFonts w:ascii="Arial" w:eastAsia="Arial" w:hAnsi="Arial" w:cs="Arial"/>
          <w:spacing w:val="1"/>
          <w:sz w:val="22"/>
          <w:szCs w:val="22"/>
        </w:rPr>
        <w:t>t</w:t>
      </w:r>
      <w:r w:rsidRPr="00FC1A13">
        <w:rPr>
          <w:rFonts w:ascii="Arial" w:eastAsia="Arial" w:hAnsi="Arial" w:cs="Arial"/>
          <w:sz w:val="22"/>
          <w:szCs w:val="22"/>
        </w:rPr>
        <w:t>en</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z w:val="22"/>
          <w:szCs w:val="22"/>
        </w:rPr>
        <w:t>ca</w:t>
      </w:r>
      <w:r w:rsidRPr="00FC1A13">
        <w:rPr>
          <w:rFonts w:ascii="Arial" w:eastAsia="Arial" w:hAnsi="Arial" w:cs="Arial"/>
          <w:spacing w:val="-1"/>
          <w:sz w:val="22"/>
          <w:szCs w:val="22"/>
        </w:rPr>
        <w:t>p</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pacing w:val="-3"/>
          <w:sz w:val="22"/>
          <w:szCs w:val="22"/>
        </w:rPr>
        <w:t>d</w:t>
      </w:r>
      <w:r w:rsidRPr="00FC1A13">
        <w:rPr>
          <w:rFonts w:ascii="Arial" w:eastAsia="Arial" w:hAnsi="Arial" w:cs="Arial"/>
          <w:sz w:val="22"/>
          <w:szCs w:val="22"/>
        </w:rPr>
        <w:t>ad</w:t>
      </w:r>
      <w:r w:rsidR="00DE6369">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l</w:t>
      </w:r>
      <w:r w:rsidR="00DE6369">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ere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DE6369">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pacing w:val="-3"/>
          <w:sz w:val="22"/>
          <w:szCs w:val="22"/>
        </w:rPr>
        <w:t>e</w:t>
      </w:r>
      <w:r w:rsidRPr="00FC1A13">
        <w:rPr>
          <w:rFonts w:ascii="Arial" w:eastAsia="Arial" w:hAnsi="Arial" w:cs="Arial"/>
          <w:spacing w:val="1"/>
          <w:sz w:val="22"/>
          <w:szCs w:val="22"/>
        </w:rPr>
        <w:t>j</w:t>
      </w:r>
      <w:r w:rsidRPr="00FC1A13">
        <w:rPr>
          <w:rFonts w:ascii="Arial" w:eastAsia="Arial" w:hAnsi="Arial" w:cs="Arial"/>
          <w:spacing w:val="-3"/>
          <w:sz w:val="22"/>
          <w:szCs w:val="22"/>
        </w:rPr>
        <w:t>e</w:t>
      </w:r>
      <w:r w:rsidRPr="00FC1A13">
        <w:rPr>
          <w:rFonts w:ascii="Arial" w:eastAsia="Arial" w:hAnsi="Arial" w:cs="Arial"/>
          <w:sz w:val="22"/>
          <w:szCs w:val="22"/>
        </w:rPr>
        <w:t>cutar</w:t>
      </w:r>
      <w:r w:rsidR="00DE6369">
        <w:rPr>
          <w:rFonts w:ascii="Arial" w:eastAsia="Arial" w:hAnsi="Arial" w:cs="Arial"/>
          <w:sz w:val="22"/>
          <w:szCs w:val="22"/>
        </w:rPr>
        <w:t xml:space="preserve"> </w:t>
      </w:r>
      <w:r w:rsidRPr="00FC1A13">
        <w:rPr>
          <w:rFonts w:ascii="Arial" w:eastAsia="Arial" w:hAnsi="Arial" w:cs="Arial"/>
          <w:sz w:val="22"/>
          <w:szCs w:val="22"/>
        </w:rPr>
        <w:t>el</w:t>
      </w:r>
      <w:r w:rsidR="00DE6369">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nt</w:t>
      </w:r>
      <w:r w:rsidRPr="00FC1A13">
        <w:rPr>
          <w:rFonts w:ascii="Arial" w:eastAsia="Arial" w:hAnsi="Arial" w:cs="Arial"/>
          <w:spacing w:val="1"/>
          <w:sz w:val="22"/>
          <w:szCs w:val="22"/>
        </w:rPr>
        <w:t>r</w:t>
      </w:r>
      <w:r w:rsidRPr="00FC1A13">
        <w:rPr>
          <w:rFonts w:ascii="Arial" w:eastAsia="Arial" w:hAnsi="Arial" w:cs="Arial"/>
          <w:sz w:val="22"/>
          <w:szCs w:val="22"/>
        </w:rPr>
        <w:t>at</w:t>
      </w:r>
      <w:r w:rsidRPr="00FC1A13">
        <w:rPr>
          <w:rFonts w:ascii="Arial" w:eastAsia="Arial" w:hAnsi="Arial" w:cs="Arial"/>
          <w:spacing w:val="-2"/>
          <w:sz w:val="22"/>
          <w:szCs w:val="22"/>
        </w:rPr>
        <w:t>o</w:t>
      </w:r>
      <w:r w:rsidRPr="00FC1A13">
        <w:rPr>
          <w:rFonts w:ascii="Arial" w:eastAsia="Arial" w:hAnsi="Arial" w:cs="Arial"/>
          <w:sz w:val="22"/>
          <w:szCs w:val="22"/>
        </w:rPr>
        <w:t>,</w:t>
      </w:r>
      <w:r w:rsidR="00DE6369">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3"/>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z w:val="22"/>
          <w:szCs w:val="22"/>
        </w:rPr>
        <w:t>s</w:t>
      </w:r>
      <w:r w:rsidR="00DE6369">
        <w:rPr>
          <w:rFonts w:ascii="Arial" w:eastAsia="Arial" w:hAnsi="Arial" w:cs="Arial"/>
          <w:sz w:val="22"/>
          <w:szCs w:val="22"/>
        </w:rPr>
        <w:t xml:space="preserve"> </w:t>
      </w:r>
      <w:r w:rsidRPr="00FC1A13">
        <w:rPr>
          <w:rFonts w:ascii="Arial" w:eastAsia="Arial" w:hAnsi="Arial" w:cs="Arial"/>
          <w:sz w:val="22"/>
          <w:szCs w:val="22"/>
        </w:rPr>
        <w:t>en</w:t>
      </w:r>
      <w:r w:rsidR="00DE6369">
        <w:rPr>
          <w:rFonts w:ascii="Arial" w:eastAsia="Arial" w:hAnsi="Arial" w:cs="Arial"/>
          <w:sz w:val="22"/>
          <w:szCs w:val="22"/>
        </w:rPr>
        <w:t xml:space="preserve"> </w:t>
      </w:r>
      <w:r w:rsidRPr="00FC1A13">
        <w:rPr>
          <w:rFonts w:ascii="Arial" w:eastAsia="Arial" w:hAnsi="Arial" w:cs="Arial"/>
          <w:sz w:val="22"/>
          <w:szCs w:val="22"/>
        </w:rPr>
        <w:t>el</w:t>
      </w:r>
      <w:r w:rsidR="00DE6369">
        <w:rPr>
          <w:rFonts w:ascii="Arial" w:eastAsia="Arial" w:hAnsi="Arial" w:cs="Arial"/>
          <w:sz w:val="22"/>
          <w:szCs w:val="22"/>
        </w:rPr>
        <w:t xml:space="preserve"> </w:t>
      </w:r>
      <w:r w:rsidRPr="00FC1A13">
        <w:rPr>
          <w:rFonts w:ascii="Arial" w:eastAsia="Arial" w:hAnsi="Arial" w:cs="Arial"/>
          <w:spacing w:val="-1"/>
          <w:sz w:val="22"/>
          <w:szCs w:val="22"/>
        </w:rPr>
        <w:t>S</w:t>
      </w:r>
      <w:r w:rsidRPr="00FC1A13">
        <w:rPr>
          <w:rFonts w:ascii="Arial" w:eastAsia="Arial" w:hAnsi="Arial" w:cs="Arial"/>
          <w:sz w:val="22"/>
          <w:szCs w:val="22"/>
        </w:rPr>
        <w:t>o</w:t>
      </w:r>
      <w:r w:rsidRPr="00FC1A13">
        <w:rPr>
          <w:rFonts w:ascii="Arial" w:eastAsia="Arial" w:hAnsi="Arial" w:cs="Arial"/>
          <w:spacing w:val="-3"/>
          <w:sz w:val="22"/>
          <w:szCs w:val="22"/>
        </w:rPr>
        <w:t>b</w:t>
      </w:r>
      <w:r w:rsidRPr="00FC1A13">
        <w:rPr>
          <w:rFonts w:ascii="Arial" w:eastAsia="Arial" w:hAnsi="Arial" w:cs="Arial"/>
          <w:spacing w:val="1"/>
          <w:sz w:val="22"/>
          <w:szCs w:val="22"/>
        </w:rPr>
        <w:t>r</w:t>
      </w:r>
      <w:r w:rsidRPr="00FC1A13">
        <w:rPr>
          <w:rFonts w:ascii="Arial" w:eastAsia="Arial" w:hAnsi="Arial" w:cs="Arial"/>
          <w:sz w:val="22"/>
          <w:szCs w:val="22"/>
        </w:rPr>
        <w:t xml:space="preserve">e </w:t>
      </w:r>
      <w:r w:rsidRPr="00FC1A13">
        <w:rPr>
          <w:rFonts w:ascii="Arial" w:eastAsia="Arial" w:hAnsi="Arial" w:cs="Arial"/>
          <w:spacing w:val="-1"/>
          <w:sz w:val="22"/>
          <w:szCs w:val="22"/>
        </w:rPr>
        <w:t>N</w:t>
      </w:r>
      <w:r w:rsidRPr="00FC1A13">
        <w:rPr>
          <w:rFonts w:ascii="Arial" w:eastAsia="Arial" w:hAnsi="Arial" w:cs="Arial"/>
          <w:sz w:val="22"/>
          <w:szCs w:val="22"/>
        </w:rPr>
        <w:t>°1.</w:t>
      </w:r>
    </w:p>
    <w:p w14:paraId="12CD491F" w14:textId="77777777" w:rsidR="00144F78" w:rsidRPr="00FC1A13" w:rsidRDefault="00144F78" w:rsidP="002051E1">
      <w:pPr>
        <w:spacing w:before="9" w:line="200" w:lineRule="exact"/>
        <w:ind w:right="84"/>
      </w:pPr>
    </w:p>
    <w:p w14:paraId="687ADF02" w14:textId="5183D185" w:rsidR="00144F78" w:rsidRPr="00FC1A13" w:rsidRDefault="00144F78" w:rsidP="002051E1">
      <w:pPr>
        <w:ind w:left="102" w:right="84"/>
        <w:rPr>
          <w:rFonts w:ascii="Arial" w:eastAsia="Arial" w:hAnsi="Arial" w:cs="Arial"/>
          <w:sz w:val="22"/>
          <w:szCs w:val="22"/>
        </w:rPr>
      </w:pPr>
      <w:r w:rsidRPr="00FC1A13">
        <w:rPr>
          <w:rFonts w:ascii="Arial" w:eastAsia="Arial" w:hAnsi="Arial" w:cs="Arial"/>
          <w:b/>
          <w:spacing w:val="-1"/>
          <w:sz w:val="22"/>
          <w:szCs w:val="22"/>
        </w:rPr>
        <w:t>E</w:t>
      </w:r>
      <w:r w:rsidRPr="00FC1A13">
        <w:rPr>
          <w:rFonts w:ascii="Arial" w:eastAsia="Arial" w:hAnsi="Arial" w:cs="Arial"/>
          <w:b/>
          <w:spacing w:val="-3"/>
          <w:sz w:val="22"/>
          <w:szCs w:val="22"/>
        </w:rPr>
        <w:t>v</w:t>
      </w:r>
      <w:r w:rsidRPr="00FC1A13">
        <w:rPr>
          <w:rFonts w:ascii="Arial" w:eastAsia="Arial" w:hAnsi="Arial" w:cs="Arial"/>
          <w:b/>
          <w:sz w:val="22"/>
          <w:szCs w:val="22"/>
        </w:rPr>
        <w:t xml:space="preserve">aluación del </w:t>
      </w:r>
      <w:r w:rsidRPr="00FC1A13">
        <w:rPr>
          <w:rFonts w:ascii="Arial" w:eastAsia="Arial" w:hAnsi="Arial" w:cs="Arial"/>
          <w:b/>
          <w:spacing w:val="-1"/>
          <w:sz w:val="22"/>
          <w:szCs w:val="22"/>
        </w:rPr>
        <w:t>S</w:t>
      </w:r>
      <w:r w:rsidRPr="00FC1A13">
        <w:rPr>
          <w:rFonts w:ascii="Arial" w:eastAsia="Arial" w:hAnsi="Arial" w:cs="Arial"/>
          <w:b/>
          <w:sz w:val="22"/>
          <w:szCs w:val="22"/>
        </w:rPr>
        <w:t>o</w:t>
      </w:r>
      <w:r w:rsidRPr="00FC1A13">
        <w:rPr>
          <w:rFonts w:ascii="Arial" w:eastAsia="Arial" w:hAnsi="Arial" w:cs="Arial"/>
          <w:b/>
          <w:spacing w:val="-1"/>
          <w:sz w:val="22"/>
          <w:szCs w:val="22"/>
        </w:rPr>
        <w:t>b</w:t>
      </w:r>
      <w:r w:rsidRPr="00FC1A13">
        <w:rPr>
          <w:rFonts w:ascii="Arial" w:eastAsia="Arial" w:hAnsi="Arial" w:cs="Arial"/>
          <w:b/>
          <w:sz w:val="22"/>
          <w:szCs w:val="22"/>
        </w:rPr>
        <w:t>re</w:t>
      </w:r>
      <w:r w:rsidR="00DE6369">
        <w:rPr>
          <w:rFonts w:ascii="Arial" w:eastAsia="Arial" w:hAnsi="Arial" w:cs="Arial"/>
          <w:b/>
          <w:sz w:val="22"/>
          <w:szCs w:val="22"/>
        </w:rPr>
        <w:t xml:space="preserve"> </w:t>
      </w:r>
      <w:r w:rsidRPr="00FC1A13">
        <w:rPr>
          <w:rFonts w:ascii="Arial" w:eastAsia="Arial" w:hAnsi="Arial" w:cs="Arial"/>
          <w:b/>
          <w:spacing w:val="-3"/>
          <w:sz w:val="22"/>
          <w:szCs w:val="22"/>
        </w:rPr>
        <w:t>N</w:t>
      </w:r>
      <w:r w:rsidRPr="00FC1A13">
        <w:rPr>
          <w:rFonts w:ascii="Arial" w:eastAsia="Arial" w:hAnsi="Arial" w:cs="Arial"/>
          <w:b/>
          <w:sz w:val="22"/>
          <w:szCs w:val="22"/>
        </w:rPr>
        <w:t>°1</w:t>
      </w:r>
    </w:p>
    <w:p w14:paraId="4CCA4B22" w14:textId="77777777" w:rsidR="00144F78" w:rsidRPr="00FC1A13" w:rsidRDefault="00144F78" w:rsidP="002051E1">
      <w:pPr>
        <w:spacing w:before="18" w:line="200" w:lineRule="exact"/>
        <w:ind w:right="84"/>
      </w:pPr>
    </w:p>
    <w:p w14:paraId="07B1376A" w14:textId="0057ADE9" w:rsidR="00144F78" w:rsidRPr="00FC1A13" w:rsidRDefault="00144F78" w:rsidP="002051E1">
      <w:pPr>
        <w:ind w:left="1168" w:right="84" w:hanging="360"/>
        <w:rPr>
          <w:rFonts w:ascii="Arial" w:eastAsia="Arial" w:hAnsi="Arial" w:cs="Arial"/>
          <w:sz w:val="22"/>
          <w:szCs w:val="22"/>
        </w:rPr>
      </w:pPr>
      <w:r w:rsidRPr="00FC1A13">
        <w:rPr>
          <w:rFonts w:ascii="Arial" w:eastAsia="Arial" w:hAnsi="Arial" w:cs="Arial"/>
          <w:sz w:val="22"/>
          <w:szCs w:val="22"/>
        </w:rPr>
        <w:t>1.</w:t>
      </w:r>
      <w:r w:rsidRPr="00FC1A13">
        <w:rPr>
          <w:rFonts w:ascii="Arial" w:eastAsia="Arial" w:hAnsi="Arial" w:cs="Arial"/>
          <w:spacing w:val="-1"/>
          <w:sz w:val="22"/>
          <w:szCs w:val="22"/>
        </w:rPr>
        <w:t>S</w:t>
      </w:r>
      <w:r w:rsidRPr="00FC1A13">
        <w:rPr>
          <w:rFonts w:ascii="Arial" w:eastAsia="Arial" w:hAnsi="Arial" w:cs="Arial"/>
          <w:sz w:val="22"/>
          <w:szCs w:val="22"/>
        </w:rPr>
        <w:t>e</w:t>
      </w:r>
      <w:r w:rsidR="00DE6369">
        <w:rPr>
          <w:rFonts w:ascii="Arial" w:eastAsia="Arial" w:hAnsi="Arial" w:cs="Arial"/>
          <w:sz w:val="22"/>
          <w:szCs w:val="22"/>
        </w:rPr>
        <w:t xml:space="preserve"> </w:t>
      </w:r>
      <w:r w:rsidRPr="00FC1A13">
        <w:rPr>
          <w:rFonts w:ascii="Arial" w:eastAsia="Arial" w:hAnsi="Arial" w:cs="Arial"/>
          <w:spacing w:val="-2"/>
          <w:sz w:val="22"/>
          <w:szCs w:val="22"/>
        </w:rPr>
        <w:t>v</w:t>
      </w:r>
      <w:r w:rsidRPr="00FC1A13">
        <w:rPr>
          <w:rFonts w:ascii="Arial" w:eastAsia="Arial" w:hAnsi="Arial" w:cs="Arial"/>
          <w:sz w:val="22"/>
          <w:szCs w:val="22"/>
        </w:rPr>
        <w:t>er</w:t>
      </w:r>
      <w:r w:rsidRPr="00FC1A13">
        <w:rPr>
          <w:rFonts w:ascii="Arial" w:eastAsia="Arial" w:hAnsi="Arial" w:cs="Arial"/>
          <w:spacing w:val="-3"/>
          <w:sz w:val="22"/>
          <w:szCs w:val="22"/>
        </w:rPr>
        <w:t>i</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cará</w:t>
      </w:r>
      <w:r w:rsidR="00DE6369">
        <w:rPr>
          <w:rFonts w:ascii="Arial" w:eastAsia="Arial" w:hAnsi="Arial" w:cs="Arial"/>
          <w:sz w:val="22"/>
          <w:szCs w:val="22"/>
        </w:rPr>
        <w:t xml:space="preserve"> </w:t>
      </w:r>
      <w:r w:rsidRPr="00FC1A13">
        <w:rPr>
          <w:rFonts w:ascii="Arial" w:eastAsia="Arial" w:hAnsi="Arial" w:cs="Arial"/>
          <w:sz w:val="22"/>
          <w:szCs w:val="22"/>
        </w:rPr>
        <w:t>el cu</w:t>
      </w:r>
      <w:r w:rsidRPr="00FC1A13">
        <w:rPr>
          <w:rFonts w:ascii="Arial" w:eastAsia="Arial" w:hAnsi="Arial" w:cs="Arial"/>
          <w:spacing w:val="2"/>
          <w:sz w:val="22"/>
          <w:szCs w:val="22"/>
        </w:rPr>
        <w:t>m</w:t>
      </w:r>
      <w:r w:rsidRPr="00FC1A13">
        <w:rPr>
          <w:rFonts w:ascii="Arial" w:eastAsia="Arial" w:hAnsi="Arial" w:cs="Arial"/>
          <w:sz w:val="22"/>
          <w:szCs w:val="22"/>
        </w:rPr>
        <w:t>p</w:t>
      </w:r>
      <w:r w:rsidRPr="00FC1A13">
        <w:rPr>
          <w:rFonts w:ascii="Arial" w:eastAsia="Arial" w:hAnsi="Arial" w:cs="Arial"/>
          <w:spacing w:val="-1"/>
          <w:sz w:val="22"/>
          <w:szCs w:val="22"/>
        </w:rPr>
        <w:t>l</w:t>
      </w:r>
      <w:r w:rsidRPr="00FC1A13">
        <w:rPr>
          <w:rFonts w:ascii="Arial" w:eastAsia="Arial" w:hAnsi="Arial" w:cs="Arial"/>
          <w:spacing w:val="-3"/>
          <w:sz w:val="22"/>
          <w:szCs w:val="22"/>
        </w:rPr>
        <w:t>i</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o</w:t>
      </w:r>
      <w:r w:rsidR="00DE6369">
        <w:rPr>
          <w:rFonts w:ascii="Arial" w:eastAsia="Arial" w:hAnsi="Arial" w:cs="Arial"/>
          <w:sz w:val="22"/>
          <w:szCs w:val="22"/>
        </w:rPr>
        <w:t xml:space="preserve"> </w:t>
      </w:r>
      <w:r w:rsidRPr="00FC1A13">
        <w:rPr>
          <w:rFonts w:ascii="Arial" w:eastAsia="Arial" w:hAnsi="Arial" w:cs="Arial"/>
          <w:sz w:val="22"/>
          <w:szCs w:val="22"/>
        </w:rPr>
        <w:t>de</w:t>
      </w:r>
      <w:r w:rsidR="00DE6369">
        <w:rPr>
          <w:rFonts w:ascii="Arial" w:eastAsia="Arial" w:hAnsi="Arial" w:cs="Arial"/>
          <w:sz w:val="22"/>
          <w:szCs w:val="22"/>
        </w:rPr>
        <w:t xml:space="preserve"> </w:t>
      </w:r>
      <w:r w:rsidRPr="00FC1A13">
        <w:rPr>
          <w:rFonts w:ascii="Arial" w:eastAsia="Arial" w:hAnsi="Arial" w:cs="Arial"/>
          <w:sz w:val="22"/>
          <w:szCs w:val="22"/>
        </w:rPr>
        <w:t>ca</w:t>
      </w:r>
      <w:r w:rsidRPr="00FC1A13">
        <w:rPr>
          <w:rFonts w:ascii="Arial" w:eastAsia="Arial" w:hAnsi="Arial" w:cs="Arial"/>
          <w:spacing w:val="-1"/>
          <w:sz w:val="22"/>
          <w:szCs w:val="22"/>
        </w:rPr>
        <w:t>d</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 xml:space="preserve"> r</w:t>
      </w:r>
      <w:r w:rsidRPr="00FC1A13">
        <w:rPr>
          <w:rFonts w:ascii="Arial" w:eastAsia="Arial" w:hAnsi="Arial" w:cs="Arial"/>
          <w:spacing w:val="-3"/>
          <w:sz w:val="22"/>
          <w:szCs w:val="22"/>
        </w:rPr>
        <w:t>e</w:t>
      </w:r>
      <w:r w:rsidRPr="00FC1A13">
        <w:rPr>
          <w:rFonts w:ascii="Arial" w:eastAsia="Arial" w:hAnsi="Arial" w:cs="Arial"/>
          <w:sz w:val="22"/>
          <w:szCs w:val="22"/>
        </w:rPr>
        <w:t>sp</w:t>
      </w:r>
      <w:r w:rsidRPr="00FC1A13">
        <w:rPr>
          <w:rFonts w:ascii="Arial" w:eastAsia="Arial" w:hAnsi="Arial" w:cs="Arial"/>
          <w:spacing w:val="-1"/>
          <w:sz w:val="22"/>
          <w:szCs w:val="22"/>
        </w:rPr>
        <w:t>e</w:t>
      </w:r>
      <w:r w:rsidRPr="00FC1A13">
        <w:rPr>
          <w:rFonts w:ascii="Arial" w:eastAsia="Arial" w:hAnsi="Arial" w:cs="Arial"/>
          <w:sz w:val="22"/>
          <w:szCs w:val="22"/>
        </w:rPr>
        <w:t>c</w:t>
      </w:r>
      <w:r w:rsidRPr="00FC1A13">
        <w:rPr>
          <w:rFonts w:ascii="Arial" w:eastAsia="Arial" w:hAnsi="Arial" w:cs="Arial"/>
          <w:spacing w:val="1"/>
          <w:sz w:val="22"/>
          <w:szCs w:val="22"/>
        </w:rPr>
        <w:t>t</w:t>
      </w:r>
      <w:r w:rsidRPr="00FC1A13">
        <w:rPr>
          <w:rFonts w:ascii="Arial" w:eastAsia="Arial" w:hAnsi="Arial" w:cs="Arial"/>
          <w:sz w:val="22"/>
          <w:szCs w:val="22"/>
        </w:rPr>
        <w:t>o</w:t>
      </w:r>
      <w:r w:rsidR="00DE6369">
        <w:rPr>
          <w:rFonts w:ascii="Arial" w:eastAsia="Arial" w:hAnsi="Arial" w:cs="Arial"/>
          <w:sz w:val="22"/>
          <w:szCs w:val="22"/>
        </w:rPr>
        <w:t xml:space="preserve"> </w:t>
      </w:r>
      <w:r w:rsidRPr="00FC1A13">
        <w:rPr>
          <w:rFonts w:ascii="Arial" w:eastAsia="Arial" w:hAnsi="Arial" w:cs="Arial"/>
          <w:sz w:val="22"/>
          <w:szCs w:val="22"/>
        </w:rPr>
        <w:t>al s</w:t>
      </w:r>
      <w:r w:rsidRPr="00FC1A13">
        <w:rPr>
          <w:rFonts w:ascii="Arial" w:eastAsia="Arial" w:hAnsi="Arial" w:cs="Arial"/>
          <w:spacing w:val="-3"/>
          <w:sz w:val="22"/>
          <w:szCs w:val="22"/>
        </w:rPr>
        <w:t>u</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i</w:t>
      </w:r>
      <w:r w:rsidRPr="00FC1A13">
        <w:rPr>
          <w:rFonts w:ascii="Arial" w:eastAsia="Arial" w:hAnsi="Arial" w:cs="Arial"/>
          <w:sz w:val="22"/>
          <w:szCs w:val="22"/>
        </w:rPr>
        <w:t>s</w:t>
      </w:r>
      <w:r w:rsidRPr="00FC1A13">
        <w:rPr>
          <w:rFonts w:ascii="Arial" w:eastAsia="Arial" w:hAnsi="Arial" w:cs="Arial"/>
          <w:spacing w:val="1"/>
          <w:sz w:val="22"/>
          <w:szCs w:val="22"/>
        </w:rPr>
        <w:t>tr</w:t>
      </w:r>
      <w:r w:rsidRPr="00FC1A13">
        <w:rPr>
          <w:rFonts w:ascii="Arial" w:eastAsia="Arial" w:hAnsi="Arial" w:cs="Arial"/>
          <w:sz w:val="22"/>
          <w:szCs w:val="22"/>
        </w:rPr>
        <w:t>o</w:t>
      </w:r>
      <w:r w:rsidR="00DE6369">
        <w:rPr>
          <w:rFonts w:ascii="Arial" w:eastAsia="Arial" w:hAnsi="Arial" w:cs="Arial"/>
          <w:sz w:val="22"/>
          <w:szCs w:val="22"/>
        </w:rPr>
        <w:t xml:space="preserve"> </w:t>
      </w:r>
      <w:r w:rsidRPr="00FC1A13">
        <w:rPr>
          <w:rFonts w:ascii="Arial" w:eastAsia="Arial" w:hAnsi="Arial" w:cs="Arial"/>
          <w:sz w:val="22"/>
          <w:szCs w:val="22"/>
        </w:rPr>
        <w:t>de</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 d</w:t>
      </w:r>
      <w:r w:rsidRPr="00FC1A13">
        <w:rPr>
          <w:rFonts w:ascii="Arial" w:eastAsia="Arial" w:hAnsi="Arial" w:cs="Arial"/>
          <w:spacing w:val="-1"/>
          <w:sz w:val="22"/>
          <w:szCs w:val="22"/>
        </w:rPr>
        <w:t>o</w:t>
      </w:r>
      <w:r w:rsidRPr="00FC1A13">
        <w:rPr>
          <w:rFonts w:ascii="Arial" w:eastAsia="Arial" w:hAnsi="Arial" w:cs="Arial"/>
          <w:sz w:val="22"/>
          <w:szCs w:val="22"/>
        </w:rPr>
        <w:t>cumen</w:t>
      </w:r>
      <w:r w:rsidRPr="00FC1A13">
        <w:rPr>
          <w:rFonts w:ascii="Arial" w:eastAsia="Arial" w:hAnsi="Arial" w:cs="Arial"/>
          <w:spacing w:val="1"/>
          <w:sz w:val="22"/>
          <w:szCs w:val="22"/>
        </w:rPr>
        <w:t>t</w:t>
      </w:r>
      <w:r w:rsidRPr="00FC1A13">
        <w:rPr>
          <w:rFonts w:ascii="Arial" w:eastAsia="Arial" w:hAnsi="Arial" w:cs="Arial"/>
          <w:spacing w:val="-3"/>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w:t>
      </w:r>
      <w:r w:rsidR="00DE6369">
        <w:rPr>
          <w:rFonts w:ascii="Arial" w:eastAsia="Arial" w:hAnsi="Arial" w:cs="Arial"/>
          <w:sz w:val="22"/>
          <w:szCs w:val="22"/>
        </w:rPr>
        <w:t xml:space="preserve"> </w:t>
      </w:r>
      <w:r w:rsidRPr="00FC1A13">
        <w:rPr>
          <w:rFonts w:ascii="Arial" w:eastAsia="Arial" w:hAnsi="Arial" w:cs="Arial"/>
          <w:sz w:val="22"/>
          <w:szCs w:val="22"/>
        </w:rPr>
        <w:t>b</w:t>
      </w:r>
      <w:r w:rsidRPr="00FC1A13">
        <w:rPr>
          <w:rFonts w:ascii="Arial" w:eastAsia="Arial" w:hAnsi="Arial" w:cs="Arial"/>
          <w:spacing w:val="-1"/>
          <w:sz w:val="22"/>
          <w:szCs w:val="22"/>
        </w:rPr>
        <w:t>á</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ca</w:t>
      </w:r>
      <w:r w:rsidR="00DE6369">
        <w:rPr>
          <w:rFonts w:ascii="Arial" w:eastAsia="Arial" w:hAnsi="Arial" w:cs="Arial"/>
          <w:sz w:val="22"/>
          <w:szCs w:val="22"/>
        </w:rPr>
        <w:t xml:space="preserve"> </w:t>
      </w:r>
      <w:r w:rsidRPr="00FC1A13">
        <w:rPr>
          <w:rFonts w:ascii="Arial" w:eastAsia="Arial" w:hAnsi="Arial" w:cs="Arial"/>
          <w:spacing w:val="-3"/>
          <w:sz w:val="22"/>
          <w:szCs w:val="22"/>
        </w:rPr>
        <w:t>d</w:t>
      </w:r>
      <w:r w:rsidRPr="00FC1A13">
        <w:rPr>
          <w:rFonts w:ascii="Arial" w:eastAsia="Arial" w:hAnsi="Arial" w:cs="Arial"/>
          <w:sz w:val="22"/>
          <w:szCs w:val="22"/>
        </w:rPr>
        <w:t>e</w:t>
      </w:r>
      <w:r w:rsidR="00DE6369">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3"/>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áct</w:t>
      </w:r>
      <w:r w:rsidRPr="00FC1A13">
        <w:rPr>
          <w:rFonts w:ascii="Arial" w:eastAsia="Arial" w:hAnsi="Arial" w:cs="Arial"/>
          <w:spacing w:val="-2"/>
          <w:sz w:val="22"/>
          <w:szCs w:val="22"/>
        </w:rPr>
        <w:t>e</w:t>
      </w:r>
      <w:r w:rsidRPr="00FC1A13">
        <w:rPr>
          <w:rFonts w:ascii="Arial" w:eastAsia="Arial" w:hAnsi="Arial" w:cs="Arial"/>
          <w:sz w:val="22"/>
          <w:szCs w:val="22"/>
        </w:rPr>
        <w:t>r</w:t>
      </w:r>
      <w:r w:rsidR="00DE6369">
        <w:rPr>
          <w:rFonts w:ascii="Arial" w:eastAsia="Arial" w:hAnsi="Arial" w:cs="Arial"/>
          <w:sz w:val="22"/>
          <w:szCs w:val="22"/>
        </w:rPr>
        <w:t xml:space="preserve"> </w:t>
      </w:r>
      <w:r w:rsidRPr="00FC1A13">
        <w:rPr>
          <w:rFonts w:ascii="Arial" w:eastAsia="Arial" w:hAnsi="Arial" w:cs="Arial"/>
          <w:sz w:val="22"/>
          <w:szCs w:val="22"/>
        </w:rPr>
        <w:t>susta</w:t>
      </w:r>
      <w:r w:rsidRPr="00FC1A13">
        <w:rPr>
          <w:rFonts w:ascii="Arial" w:eastAsia="Arial" w:hAnsi="Arial" w:cs="Arial"/>
          <w:spacing w:val="-2"/>
          <w:sz w:val="22"/>
          <w:szCs w:val="22"/>
        </w:rPr>
        <w:t>n</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al</w:t>
      </w:r>
      <w:r w:rsidR="00DE6369">
        <w:rPr>
          <w:rFonts w:ascii="Arial" w:eastAsia="Arial" w:hAnsi="Arial" w:cs="Arial"/>
          <w:sz w:val="22"/>
          <w:szCs w:val="22"/>
        </w:rPr>
        <w:t xml:space="preserve"> </w:t>
      </w:r>
      <w:r w:rsidRPr="00FC1A13">
        <w:rPr>
          <w:rFonts w:ascii="Arial" w:eastAsia="Arial" w:hAnsi="Arial" w:cs="Arial"/>
          <w:sz w:val="22"/>
          <w:szCs w:val="22"/>
        </w:rPr>
        <w:t>so</w:t>
      </w:r>
      <w:r w:rsidRPr="00FC1A13">
        <w:rPr>
          <w:rFonts w:ascii="Arial" w:eastAsia="Arial" w:hAnsi="Arial" w:cs="Arial"/>
          <w:spacing w:val="-1"/>
          <w:sz w:val="22"/>
          <w:szCs w:val="22"/>
        </w:rPr>
        <w:t>li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z w:val="22"/>
          <w:szCs w:val="22"/>
        </w:rPr>
        <w:t>en</w:t>
      </w:r>
      <w:r w:rsidR="00DE6369">
        <w:rPr>
          <w:rFonts w:ascii="Arial" w:eastAsia="Arial" w:hAnsi="Arial" w:cs="Arial"/>
          <w:sz w:val="22"/>
          <w:szCs w:val="22"/>
        </w:rPr>
        <w:t xml:space="preserve"> </w:t>
      </w:r>
      <w:r w:rsidRPr="00FC1A13">
        <w:rPr>
          <w:rFonts w:ascii="Arial" w:eastAsia="Arial" w:hAnsi="Arial" w:cs="Arial"/>
          <w:sz w:val="22"/>
          <w:szCs w:val="22"/>
        </w:rPr>
        <w:t xml:space="preserve">el </w:t>
      </w:r>
      <w:r w:rsidRPr="00FC1A13">
        <w:rPr>
          <w:rFonts w:ascii="Arial" w:eastAsia="Arial" w:hAnsi="Arial" w:cs="Arial"/>
          <w:spacing w:val="-1"/>
          <w:sz w:val="22"/>
          <w:szCs w:val="22"/>
        </w:rPr>
        <w:t>Pli</w:t>
      </w:r>
      <w:r w:rsidRPr="00FC1A13">
        <w:rPr>
          <w:rFonts w:ascii="Arial" w:eastAsia="Arial" w:hAnsi="Arial" w:cs="Arial"/>
          <w:sz w:val="22"/>
          <w:szCs w:val="22"/>
        </w:rPr>
        <w:t>e</w:t>
      </w:r>
      <w:r w:rsidRPr="00FC1A13">
        <w:rPr>
          <w:rFonts w:ascii="Arial" w:eastAsia="Arial" w:hAnsi="Arial" w:cs="Arial"/>
          <w:spacing w:val="2"/>
          <w:sz w:val="22"/>
          <w:szCs w:val="22"/>
        </w:rPr>
        <w:t>g</w:t>
      </w:r>
      <w:r w:rsidRPr="00FC1A13">
        <w:rPr>
          <w:rFonts w:ascii="Arial" w:eastAsia="Arial" w:hAnsi="Arial" w:cs="Arial"/>
          <w:sz w:val="22"/>
          <w:szCs w:val="22"/>
        </w:rPr>
        <w:t>o</w:t>
      </w:r>
      <w:r w:rsidR="00DE6369">
        <w:rPr>
          <w:rFonts w:ascii="Arial" w:eastAsia="Arial" w:hAnsi="Arial" w:cs="Arial"/>
          <w:sz w:val="22"/>
          <w:szCs w:val="22"/>
        </w:rPr>
        <w:t xml:space="preserve"> </w:t>
      </w:r>
      <w:r w:rsidRPr="00FC1A13">
        <w:rPr>
          <w:rFonts w:ascii="Arial" w:eastAsia="Arial" w:hAnsi="Arial" w:cs="Arial"/>
          <w:sz w:val="22"/>
          <w:szCs w:val="22"/>
        </w:rPr>
        <w:t>de</w:t>
      </w:r>
      <w:r w:rsidR="00DE6369">
        <w:rPr>
          <w:rFonts w:ascii="Arial" w:eastAsia="Arial" w:hAnsi="Arial" w:cs="Arial"/>
          <w:sz w:val="22"/>
          <w:szCs w:val="22"/>
        </w:rPr>
        <w:t xml:space="preserve"> </w:t>
      </w:r>
      <w:r w:rsidRPr="00FC1A13">
        <w:rPr>
          <w:rFonts w:ascii="Arial" w:eastAsia="Arial" w:hAnsi="Arial" w:cs="Arial"/>
          <w:spacing w:val="-1"/>
          <w:sz w:val="22"/>
          <w:szCs w:val="22"/>
        </w:rPr>
        <w:t>B</w:t>
      </w:r>
      <w:r w:rsidRPr="00FC1A13">
        <w:rPr>
          <w:rFonts w:ascii="Arial" w:eastAsia="Arial" w:hAnsi="Arial" w:cs="Arial"/>
          <w:sz w:val="22"/>
          <w:szCs w:val="22"/>
        </w:rPr>
        <w:t>as</w:t>
      </w:r>
      <w:r w:rsidRPr="00FC1A13">
        <w:rPr>
          <w:rFonts w:ascii="Arial" w:eastAsia="Arial" w:hAnsi="Arial" w:cs="Arial"/>
          <w:spacing w:val="-1"/>
          <w:sz w:val="22"/>
          <w:szCs w:val="22"/>
        </w:rPr>
        <w:t>e</w:t>
      </w:r>
      <w:r w:rsidRPr="00FC1A13">
        <w:rPr>
          <w:rFonts w:ascii="Arial" w:eastAsia="Arial" w:hAnsi="Arial" w:cs="Arial"/>
          <w:sz w:val="22"/>
          <w:szCs w:val="22"/>
        </w:rPr>
        <w:t>s</w:t>
      </w:r>
      <w:r w:rsidR="00DE6369">
        <w:rPr>
          <w:rFonts w:ascii="Arial" w:eastAsia="Arial" w:hAnsi="Arial" w:cs="Arial"/>
          <w:sz w:val="22"/>
          <w:szCs w:val="22"/>
        </w:rPr>
        <w:t xml:space="preserve"> </w:t>
      </w:r>
      <w:r w:rsidRPr="00FC1A13">
        <w:rPr>
          <w:rFonts w:ascii="Arial" w:eastAsia="Arial" w:hAnsi="Arial" w:cs="Arial"/>
          <w:sz w:val="22"/>
          <w:szCs w:val="22"/>
        </w:rPr>
        <w:t xml:space="preserve">y </w:t>
      </w:r>
      <w:r w:rsidRPr="00FC1A13">
        <w:rPr>
          <w:rFonts w:ascii="Arial" w:eastAsia="Arial" w:hAnsi="Arial" w:cs="Arial"/>
          <w:spacing w:val="-1"/>
          <w:sz w:val="22"/>
          <w:szCs w:val="22"/>
        </w:rPr>
        <w:t>C</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es,</w:t>
      </w:r>
      <w:r w:rsidR="00DE6369">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1"/>
          <w:sz w:val="22"/>
          <w:szCs w:val="22"/>
        </w:rPr>
        <w:t>li</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á</w:t>
      </w:r>
      <w:r w:rsidRPr="00FC1A13">
        <w:rPr>
          <w:rFonts w:ascii="Arial" w:eastAsia="Arial" w:hAnsi="Arial" w:cs="Arial"/>
          <w:sz w:val="22"/>
          <w:szCs w:val="22"/>
        </w:rPr>
        <w:t>n</w:t>
      </w:r>
      <w:r w:rsidRPr="00FC1A13">
        <w:rPr>
          <w:rFonts w:ascii="Arial" w:eastAsia="Arial" w:hAnsi="Arial" w:cs="Arial"/>
          <w:spacing w:val="-1"/>
          <w:sz w:val="22"/>
          <w:szCs w:val="22"/>
        </w:rPr>
        <w:t>d</w:t>
      </w:r>
      <w:r w:rsidRPr="00FC1A13">
        <w:rPr>
          <w:rFonts w:ascii="Arial" w:eastAsia="Arial" w:hAnsi="Arial" w:cs="Arial"/>
          <w:sz w:val="22"/>
          <w:szCs w:val="22"/>
        </w:rPr>
        <w:t>ose</w:t>
      </w:r>
      <w:r w:rsidR="00DE6369">
        <w:rPr>
          <w:rFonts w:ascii="Arial" w:eastAsia="Arial" w:hAnsi="Arial" w:cs="Arial"/>
          <w:sz w:val="22"/>
          <w:szCs w:val="22"/>
        </w:rPr>
        <w:t xml:space="preserve"> </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pacing w:val="-3"/>
          <w:sz w:val="22"/>
          <w:szCs w:val="22"/>
        </w:rPr>
        <w:t>a</w:t>
      </w:r>
      <w:r w:rsidRPr="00FC1A13">
        <w:rPr>
          <w:rFonts w:ascii="Arial" w:eastAsia="Arial" w:hAnsi="Arial" w:cs="Arial"/>
          <w:spacing w:val="2"/>
          <w:sz w:val="22"/>
          <w:szCs w:val="22"/>
        </w:rPr>
        <w:t>q</w:t>
      </w:r>
      <w:r w:rsidRPr="00FC1A13">
        <w:rPr>
          <w:rFonts w:ascii="Arial" w:eastAsia="Arial" w:hAnsi="Arial" w:cs="Arial"/>
          <w:sz w:val="22"/>
          <w:szCs w:val="22"/>
        </w:rPr>
        <w:t>u</w:t>
      </w:r>
      <w:r w:rsidRPr="00FC1A13">
        <w:rPr>
          <w:rFonts w:ascii="Arial" w:eastAsia="Arial" w:hAnsi="Arial" w:cs="Arial"/>
          <w:spacing w:val="-1"/>
          <w:sz w:val="22"/>
          <w:szCs w:val="22"/>
        </w:rPr>
        <w:t>ell</w:t>
      </w:r>
      <w:r w:rsidRPr="00FC1A13">
        <w:rPr>
          <w:rFonts w:ascii="Arial" w:eastAsia="Arial" w:hAnsi="Arial" w:cs="Arial"/>
          <w:sz w:val="22"/>
          <w:szCs w:val="22"/>
        </w:rPr>
        <w:t>as</w:t>
      </w:r>
      <w:r w:rsidR="00DE6369">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z w:val="22"/>
          <w:szCs w:val="22"/>
        </w:rPr>
        <w:t>ue</w:t>
      </w:r>
      <w:r w:rsidR="00DE6369">
        <w:rPr>
          <w:rFonts w:ascii="Arial" w:eastAsia="Arial" w:hAnsi="Arial" w:cs="Arial"/>
          <w:sz w:val="22"/>
          <w:szCs w:val="22"/>
        </w:rPr>
        <w:t xml:space="preserve"> </w:t>
      </w:r>
      <w:r w:rsidRPr="00FC1A13">
        <w:rPr>
          <w:rFonts w:ascii="Arial" w:eastAsia="Arial" w:hAnsi="Arial" w:cs="Arial"/>
          <w:sz w:val="22"/>
          <w:szCs w:val="22"/>
        </w:rPr>
        <w:t>no</w:t>
      </w:r>
      <w:r w:rsidR="00DE6369">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3"/>
          <w:sz w:val="22"/>
          <w:szCs w:val="22"/>
        </w:rPr>
        <w:t>u</w:t>
      </w:r>
      <w:r w:rsidRPr="00FC1A13">
        <w:rPr>
          <w:rFonts w:ascii="Arial" w:eastAsia="Arial" w:hAnsi="Arial" w:cs="Arial"/>
          <w:spacing w:val="-2"/>
          <w:sz w:val="22"/>
          <w:szCs w:val="22"/>
        </w:rPr>
        <w:t>m</w:t>
      </w:r>
      <w:r w:rsidRPr="00FC1A13">
        <w:rPr>
          <w:rFonts w:ascii="Arial" w:eastAsia="Arial" w:hAnsi="Arial" w:cs="Arial"/>
          <w:sz w:val="22"/>
          <w:szCs w:val="22"/>
        </w:rPr>
        <w:t>p</w:t>
      </w:r>
      <w:r w:rsidRPr="00FC1A13">
        <w:rPr>
          <w:rFonts w:ascii="Arial" w:eastAsia="Arial" w:hAnsi="Arial" w:cs="Arial"/>
          <w:spacing w:val="-1"/>
          <w:sz w:val="22"/>
          <w:szCs w:val="22"/>
        </w:rPr>
        <w:t>l</w:t>
      </w:r>
      <w:r w:rsidRPr="00FC1A13">
        <w:rPr>
          <w:rFonts w:ascii="Arial" w:eastAsia="Arial" w:hAnsi="Arial" w:cs="Arial"/>
          <w:sz w:val="22"/>
          <w:szCs w:val="22"/>
        </w:rPr>
        <w:t>an</w:t>
      </w:r>
      <w:r w:rsidR="00DE6369">
        <w:rPr>
          <w:rFonts w:ascii="Arial" w:eastAsia="Arial" w:hAnsi="Arial" w:cs="Arial"/>
          <w:sz w:val="22"/>
          <w:szCs w:val="22"/>
        </w:rPr>
        <w:t xml:space="preserve"> </w:t>
      </w:r>
      <w:r w:rsidRPr="00FC1A13">
        <w:rPr>
          <w:rFonts w:ascii="Arial" w:eastAsia="Arial" w:hAnsi="Arial" w:cs="Arial"/>
          <w:sz w:val="22"/>
          <w:szCs w:val="22"/>
        </w:rPr>
        <w:t>con</w:t>
      </w:r>
      <w:r w:rsidR="00DE6369">
        <w:rPr>
          <w:rFonts w:ascii="Arial" w:eastAsia="Arial" w:hAnsi="Arial" w:cs="Arial"/>
          <w:sz w:val="22"/>
          <w:szCs w:val="22"/>
        </w:rPr>
        <w:t xml:space="preserve"> </w:t>
      </w:r>
      <w:r w:rsidRPr="00FC1A13">
        <w:rPr>
          <w:rFonts w:ascii="Arial" w:eastAsia="Arial" w:hAnsi="Arial" w:cs="Arial"/>
          <w:sz w:val="22"/>
          <w:szCs w:val="22"/>
        </w:rPr>
        <w:t>el</w:t>
      </w:r>
      <w:r w:rsidR="00DE6369">
        <w:rPr>
          <w:rFonts w:ascii="Arial" w:eastAsia="Arial" w:hAnsi="Arial" w:cs="Arial"/>
          <w:sz w:val="22"/>
          <w:szCs w:val="22"/>
        </w:rPr>
        <w:t xml:space="preserve"> </w:t>
      </w:r>
      <w:r w:rsidRPr="00FC1A13">
        <w:rPr>
          <w:rFonts w:ascii="Arial" w:eastAsia="Arial" w:hAnsi="Arial" w:cs="Arial"/>
          <w:sz w:val="22"/>
          <w:szCs w:val="22"/>
        </w:rPr>
        <w:t>sumi</w:t>
      </w:r>
      <w:r w:rsidRPr="00FC1A13">
        <w:rPr>
          <w:rFonts w:ascii="Arial" w:eastAsia="Arial" w:hAnsi="Arial" w:cs="Arial"/>
          <w:spacing w:val="-1"/>
          <w:sz w:val="22"/>
          <w:szCs w:val="22"/>
        </w:rPr>
        <w:t>ni</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pacing w:val="1"/>
          <w:sz w:val="22"/>
          <w:szCs w:val="22"/>
        </w:rPr>
        <w:t>r</w:t>
      </w:r>
      <w:r w:rsidRPr="00FC1A13">
        <w:rPr>
          <w:rFonts w:ascii="Arial" w:eastAsia="Arial" w:hAnsi="Arial" w:cs="Arial"/>
          <w:sz w:val="22"/>
          <w:szCs w:val="22"/>
        </w:rPr>
        <w:t>o</w:t>
      </w:r>
      <w:r w:rsidR="00DE6369">
        <w:rPr>
          <w:rFonts w:ascii="Arial" w:eastAsia="Arial" w:hAnsi="Arial" w:cs="Arial"/>
          <w:sz w:val="22"/>
          <w:szCs w:val="22"/>
        </w:rPr>
        <w:t xml:space="preserve"> </w:t>
      </w:r>
      <w:r w:rsidRPr="00FC1A13">
        <w:rPr>
          <w:rFonts w:ascii="Arial" w:eastAsia="Arial" w:hAnsi="Arial" w:cs="Arial"/>
          <w:sz w:val="22"/>
          <w:szCs w:val="22"/>
        </w:rPr>
        <w:t>de</w:t>
      </w:r>
      <w:r w:rsidR="00DE6369">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cha d</w:t>
      </w:r>
      <w:r w:rsidRPr="00FC1A13">
        <w:rPr>
          <w:rFonts w:ascii="Arial" w:eastAsia="Arial" w:hAnsi="Arial" w:cs="Arial"/>
          <w:spacing w:val="-1"/>
          <w:sz w:val="22"/>
          <w:szCs w:val="22"/>
        </w:rPr>
        <w:t>o</w:t>
      </w:r>
      <w:r w:rsidRPr="00FC1A13">
        <w:rPr>
          <w:rFonts w:ascii="Arial" w:eastAsia="Arial" w:hAnsi="Arial" w:cs="Arial"/>
          <w:sz w:val="22"/>
          <w:szCs w:val="22"/>
        </w:rPr>
        <w:t>cumen</w:t>
      </w:r>
      <w:r w:rsidRPr="00FC1A13">
        <w:rPr>
          <w:rFonts w:ascii="Arial" w:eastAsia="Arial" w:hAnsi="Arial" w:cs="Arial"/>
          <w:spacing w:val="1"/>
          <w:sz w:val="22"/>
          <w:szCs w:val="22"/>
        </w:rPr>
        <w:t>t</w:t>
      </w:r>
      <w:r w:rsidRPr="00FC1A13">
        <w:rPr>
          <w:rFonts w:ascii="Arial" w:eastAsia="Arial" w:hAnsi="Arial" w:cs="Arial"/>
          <w:spacing w:val="-3"/>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w:t>
      </w:r>
      <w:r w:rsidR="00DE6369">
        <w:rPr>
          <w:rFonts w:ascii="Arial" w:eastAsia="Arial" w:hAnsi="Arial" w:cs="Arial"/>
          <w:sz w:val="22"/>
          <w:szCs w:val="22"/>
        </w:rPr>
        <w:t xml:space="preserve"> </w:t>
      </w:r>
      <w:r w:rsidRPr="00FC1A13">
        <w:rPr>
          <w:rFonts w:ascii="Arial" w:eastAsia="Arial" w:hAnsi="Arial" w:cs="Arial"/>
          <w:sz w:val="22"/>
          <w:szCs w:val="22"/>
        </w:rPr>
        <w:t>o</w:t>
      </w:r>
      <w:r w:rsidR="00DE6369">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z w:val="22"/>
          <w:szCs w:val="22"/>
        </w:rPr>
        <w:t>ue</w:t>
      </w:r>
      <w:r w:rsidR="00DE6369">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pacing w:val="-2"/>
          <w:sz w:val="22"/>
          <w:szCs w:val="22"/>
        </w:rPr>
        <w:t>c</w:t>
      </w:r>
      <w:r w:rsidRPr="00FC1A13">
        <w:rPr>
          <w:rFonts w:ascii="Arial" w:eastAsia="Arial" w:hAnsi="Arial" w:cs="Arial"/>
          <w:sz w:val="22"/>
          <w:szCs w:val="22"/>
        </w:rPr>
        <w:t>ha</w:t>
      </w:r>
      <w:r w:rsidR="00DE6369">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z w:val="22"/>
          <w:szCs w:val="22"/>
        </w:rPr>
        <w:t>cume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w:t>
      </w:r>
      <w:r w:rsidR="00DE6369">
        <w:rPr>
          <w:rFonts w:ascii="Arial" w:eastAsia="Arial" w:hAnsi="Arial" w:cs="Arial"/>
          <w:sz w:val="22"/>
          <w:szCs w:val="22"/>
        </w:rPr>
        <w:t xml:space="preserve"> </w:t>
      </w:r>
      <w:r w:rsidRPr="00FC1A13">
        <w:rPr>
          <w:rFonts w:ascii="Arial" w:eastAsia="Arial" w:hAnsi="Arial" w:cs="Arial"/>
          <w:sz w:val="22"/>
          <w:szCs w:val="22"/>
        </w:rPr>
        <w:t>sea</w:t>
      </w:r>
      <w:r w:rsidR="00DE6369">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pacing w:val="-3"/>
          <w:sz w:val="22"/>
          <w:szCs w:val="22"/>
        </w:rPr>
        <w:t>n</w:t>
      </w:r>
      <w:r w:rsidRPr="00FC1A13">
        <w:rPr>
          <w:rFonts w:ascii="Arial" w:eastAsia="Arial" w:hAnsi="Arial" w:cs="Arial"/>
          <w:sz w:val="22"/>
          <w:szCs w:val="22"/>
        </w:rPr>
        <w:t>sati</w:t>
      </w:r>
      <w:r w:rsidRPr="00FC1A13">
        <w:rPr>
          <w:rFonts w:ascii="Arial" w:eastAsia="Arial" w:hAnsi="Arial" w:cs="Arial"/>
          <w:spacing w:val="-3"/>
          <w:sz w:val="22"/>
          <w:szCs w:val="22"/>
        </w:rPr>
        <w:t>s</w:t>
      </w:r>
      <w:r w:rsidRPr="00FC1A13">
        <w:rPr>
          <w:rFonts w:ascii="Arial" w:eastAsia="Arial" w:hAnsi="Arial" w:cs="Arial"/>
          <w:spacing w:val="3"/>
          <w:sz w:val="22"/>
          <w:szCs w:val="22"/>
        </w:rPr>
        <w:t>f</w:t>
      </w:r>
      <w:r w:rsidRPr="00FC1A13">
        <w:rPr>
          <w:rFonts w:ascii="Arial" w:eastAsia="Arial" w:hAnsi="Arial" w:cs="Arial"/>
          <w:sz w:val="22"/>
          <w:szCs w:val="22"/>
        </w:rPr>
        <w:t>a</w:t>
      </w:r>
      <w:r w:rsidRPr="00FC1A13">
        <w:rPr>
          <w:rFonts w:ascii="Arial" w:eastAsia="Arial" w:hAnsi="Arial" w:cs="Arial"/>
          <w:spacing w:val="-3"/>
          <w:sz w:val="22"/>
          <w:szCs w:val="22"/>
        </w:rPr>
        <w:t>c</w:t>
      </w:r>
      <w:r w:rsidRPr="00FC1A13">
        <w:rPr>
          <w:rFonts w:ascii="Arial" w:eastAsia="Arial" w:hAnsi="Arial" w:cs="Arial"/>
          <w:spacing w:val="1"/>
          <w:sz w:val="22"/>
          <w:szCs w:val="22"/>
        </w:rPr>
        <w:t>t</w:t>
      </w:r>
      <w:r w:rsidRPr="00FC1A13">
        <w:rPr>
          <w:rFonts w:ascii="Arial" w:eastAsia="Arial" w:hAnsi="Arial" w:cs="Arial"/>
          <w:sz w:val="22"/>
          <w:szCs w:val="22"/>
        </w:rPr>
        <w:t>ori</w:t>
      </w:r>
      <w:r w:rsidRPr="00FC1A13">
        <w:rPr>
          <w:rFonts w:ascii="Arial" w:eastAsia="Arial" w:hAnsi="Arial" w:cs="Arial"/>
          <w:spacing w:val="-1"/>
          <w:sz w:val="22"/>
          <w:szCs w:val="22"/>
        </w:rPr>
        <w:t>a</w:t>
      </w:r>
      <w:r w:rsidRPr="00FC1A13">
        <w:rPr>
          <w:rFonts w:ascii="Arial" w:eastAsia="Arial" w:hAnsi="Arial" w:cs="Arial"/>
          <w:sz w:val="22"/>
          <w:szCs w:val="22"/>
        </w:rPr>
        <w:t>.</w:t>
      </w:r>
    </w:p>
    <w:p w14:paraId="34A78BBD" w14:textId="77777777" w:rsidR="00144F78" w:rsidRPr="00FC1A13" w:rsidRDefault="00144F78" w:rsidP="002051E1">
      <w:pPr>
        <w:spacing w:before="15" w:line="200" w:lineRule="exact"/>
        <w:ind w:right="84"/>
      </w:pPr>
    </w:p>
    <w:p w14:paraId="1AA8AE46" w14:textId="3995B695" w:rsidR="00144F78" w:rsidRPr="00FC1A13" w:rsidRDefault="00144F78" w:rsidP="002051E1">
      <w:pPr>
        <w:ind w:left="1168" w:right="84" w:hanging="360"/>
        <w:rPr>
          <w:rFonts w:ascii="Arial" w:eastAsia="Arial" w:hAnsi="Arial" w:cs="Arial"/>
          <w:sz w:val="22"/>
          <w:szCs w:val="22"/>
        </w:rPr>
      </w:pPr>
      <w:r w:rsidRPr="00FC1A13">
        <w:rPr>
          <w:rFonts w:ascii="Arial" w:eastAsia="Arial" w:hAnsi="Arial" w:cs="Arial"/>
          <w:sz w:val="22"/>
          <w:szCs w:val="22"/>
        </w:rPr>
        <w:t xml:space="preserve">2. </w:t>
      </w:r>
      <w:r w:rsidRPr="00FC1A13">
        <w:rPr>
          <w:rFonts w:ascii="Arial" w:eastAsia="Arial" w:hAnsi="Arial" w:cs="Arial"/>
          <w:spacing w:val="2"/>
          <w:sz w:val="22"/>
          <w:szCs w:val="22"/>
        </w:rPr>
        <w:t>T</w:t>
      </w:r>
      <w:r w:rsidRPr="00FC1A13">
        <w:rPr>
          <w:rFonts w:ascii="Arial" w:eastAsia="Arial" w:hAnsi="Arial" w:cs="Arial"/>
          <w:sz w:val="22"/>
          <w:szCs w:val="22"/>
        </w:rPr>
        <w:t>o</w:t>
      </w:r>
      <w:r w:rsidRPr="00FC1A13">
        <w:rPr>
          <w:rFonts w:ascii="Arial" w:eastAsia="Arial" w:hAnsi="Arial" w:cs="Arial"/>
          <w:spacing w:val="-1"/>
          <w:sz w:val="22"/>
          <w:szCs w:val="22"/>
        </w:rPr>
        <w:t>d</w:t>
      </w:r>
      <w:r w:rsidRPr="00FC1A13">
        <w:rPr>
          <w:rFonts w:ascii="Arial" w:eastAsia="Arial" w:hAnsi="Arial" w:cs="Arial"/>
          <w:sz w:val="22"/>
          <w:szCs w:val="22"/>
        </w:rPr>
        <w:t xml:space="preserve">as </w:t>
      </w:r>
      <w:r w:rsidRPr="00FC1A13">
        <w:rPr>
          <w:rFonts w:ascii="Arial" w:eastAsia="Arial" w:hAnsi="Arial" w:cs="Arial"/>
          <w:spacing w:val="-1"/>
          <w:sz w:val="22"/>
          <w:szCs w:val="22"/>
        </w:rPr>
        <w:t>l</w:t>
      </w:r>
      <w:r w:rsidRPr="00FC1A13">
        <w:rPr>
          <w:rFonts w:ascii="Arial" w:eastAsia="Arial" w:hAnsi="Arial" w:cs="Arial"/>
          <w:sz w:val="22"/>
          <w:szCs w:val="22"/>
        </w:rPr>
        <w:t xml:space="preserve">as </w:t>
      </w:r>
      <w:r w:rsidRPr="00FC1A13">
        <w:rPr>
          <w:rFonts w:ascii="Arial" w:eastAsia="Arial" w:hAnsi="Arial" w:cs="Arial"/>
          <w:spacing w:val="2"/>
          <w:sz w:val="22"/>
          <w:szCs w:val="22"/>
        </w:rPr>
        <w:t>q</w:t>
      </w:r>
      <w:r w:rsidRPr="00FC1A13">
        <w:rPr>
          <w:rFonts w:ascii="Arial" w:eastAsia="Arial" w:hAnsi="Arial" w:cs="Arial"/>
          <w:sz w:val="22"/>
          <w:szCs w:val="22"/>
        </w:rPr>
        <w:t>ue</w:t>
      </w:r>
      <w:r w:rsidR="00DE6369">
        <w:rPr>
          <w:rFonts w:ascii="Arial" w:eastAsia="Arial" w:hAnsi="Arial" w:cs="Arial"/>
          <w:sz w:val="22"/>
          <w:szCs w:val="22"/>
        </w:rPr>
        <w:t xml:space="preserve"> </w:t>
      </w:r>
      <w:r w:rsidRPr="00FC1A13">
        <w:rPr>
          <w:rFonts w:ascii="Arial" w:eastAsia="Arial" w:hAnsi="Arial" w:cs="Arial"/>
          <w:sz w:val="22"/>
          <w:szCs w:val="22"/>
        </w:rPr>
        <w:t>su</w:t>
      </w:r>
      <w:r w:rsidRPr="00FC1A13">
        <w:rPr>
          <w:rFonts w:ascii="Arial" w:eastAsia="Arial" w:hAnsi="Arial" w:cs="Arial"/>
          <w:spacing w:val="-3"/>
          <w:sz w:val="22"/>
          <w:szCs w:val="22"/>
        </w:rPr>
        <w:t>p</w:t>
      </w:r>
      <w:r w:rsidRPr="00FC1A13">
        <w:rPr>
          <w:rFonts w:ascii="Arial" w:eastAsia="Arial" w:hAnsi="Arial" w:cs="Arial"/>
          <w:sz w:val="22"/>
          <w:szCs w:val="22"/>
        </w:rPr>
        <w:t>eren el</w:t>
      </w:r>
      <w:r w:rsidR="00DE6369">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n</w:t>
      </w:r>
      <w:r w:rsidRPr="00FC1A13">
        <w:rPr>
          <w:rFonts w:ascii="Arial" w:eastAsia="Arial" w:hAnsi="Arial" w:cs="Arial"/>
          <w:sz w:val="22"/>
          <w:szCs w:val="22"/>
        </w:rPr>
        <w:t>á</w:t>
      </w:r>
      <w:r w:rsidRPr="00FC1A13">
        <w:rPr>
          <w:rFonts w:ascii="Arial" w:eastAsia="Arial" w:hAnsi="Arial" w:cs="Arial"/>
          <w:spacing w:val="-1"/>
          <w:sz w:val="22"/>
          <w:szCs w:val="22"/>
        </w:rPr>
        <w:t>li</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s</w:t>
      </w:r>
      <w:r w:rsidR="00DE6369">
        <w:rPr>
          <w:rFonts w:ascii="Arial" w:eastAsia="Arial" w:hAnsi="Arial" w:cs="Arial"/>
          <w:sz w:val="22"/>
          <w:szCs w:val="22"/>
        </w:rPr>
        <w:t xml:space="preserve"> </w:t>
      </w:r>
      <w:r w:rsidRPr="00FC1A13">
        <w:rPr>
          <w:rFonts w:ascii="Arial" w:eastAsia="Arial" w:hAnsi="Arial" w:cs="Arial"/>
          <w:sz w:val="22"/>
          <w:szCs w:val="22"/>
        </w:rPr>
        <w:t>de</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z w:val="22"/>
          <w:szCs w:val="22"/>
        </w:rPr>
        <w:t>c</w:t>
      </w:r>
      <w:r w:rsidRPr="00FC1A13">
        <w:rPr>
          <w:rFonts w:ascii="Arial" w:eastAsia="Arial" w:hAnsi="Arial" w:cs="Arial"/>
          <w:spacing w:val="-3"/>
          <w:sz w:val="22"/>
          <w:szCs w:val="22"/>
        </w:rPr>
        <w:t>u</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w:t>
      </w:r>
      <w:r w:rsidR="00DE6369">
        <w:rPr>
          <w:rFonts w:ascii="Arial" w:eastAsia="Arial" w:hAnsi="Arial" w:cs="Arial"/>
          <w:sz w:val="22"/>
          <w:szCs w:val="22"/>
        </w:rPr>
        <w:t xml:space="preserve"> </w:t>
      </w:r>
      <w:r w:rsidRPr="00FC1A13">
        <w:rPr>
          <w:rFonts w:ascii="Arial" w:eastAsia="Arial" w:hAnsi="Arial" w:cs="Arial"/>
          <w:sz w:val="22"/>
          <w:szCs w:val="22"/>
        </w:rPr>
        <w:t>b</w:t>
      </w:r>
      <w:r w:rsidRPr="00FC1A13">
        <w:rPr>
          <w:rFonts w:ascii="Arial" w:eastAsia="Arial" w:hAnsi="Arial" w:cs="Arial"/>
          <w:spacing w:val="-3"/>
          <w:sz w:val="22"/>
          <w:szCs w:val="22"/>
        </w:rPr>
        <w:t>á</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ca</w:t>
      </w:r>
      <w:r w:rsidR="00DE6369">
        <w:rPr>
          <w:rFonts w:ascii="Arial" w:eastAsia="Arial" w:hAnsi="Arial" w:cs="Arial"/>
          <w:sz w:val="22"/>
          <w:szCs w:val="22"/>
        </w:rPr>
        <w:t xml:space="preserve"> </w:t>
      </w:r>
      <w:r w:rsidRPr="00FC1A13">
        <w:rPr>
          <w:rFonts w:ascii="Arial" w:eastAsia="Arial" w:hAnsi="Arial" w:cs="Arial"/>
          <w:sz w:val="22"/>
          <w:szCs w:val="22"/>
        </w:rPr>
        <w:t>de</w:t>
      </w:r>
      <w:r w:rsidR="00DE6369">
        <w:rPr>
          <w:rFonts w:ascii="Arial" w:eastAsia="Arial" w:hAnsi="Arial" w:cs="Arial"/>
          <w:sz w:val="22"/>
          <w:szCs w:val="22"/>
        </w:rPr>
        <w:t xml:space="preserve"> </w:t>
      </w:r>
      <w:r w:rsidRPr="00FC1A13">
        <w:rPr>
          <w:rFonts w:ascii="Arial" w:eastAsia="Arial" w:hAnsi="Arial" w:cs="Arial"/>
          <w:spacing w:val="-2"/>
          <w:sz w:val="22"/>
          <w:szCs w:val="22"/>
        </w:rPr>
        <w:t>c</w:t>
      </w:r>
      <w:r w:rsidRPr="00FC1A13">
        <w:rPr>
          <w:rFonts w:ascii="Arial" w:eastAsia="Arial" w:hAnsi="Arial" w:cs="Arial"/>
          <w:sz w:val="22"/>
          <w:szCs w:val="22"/>
        </w:rPr>
        <w:t>arác</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z w:val="22"/>
          <w:szCs w:val="22"/>
        </w:rPr>
        <w:t>r sustanc</w:t>
      </w:r>
      <w:r w:rsidRPr="00FC1A13">
        <w:rPr>
          <w:rFonts w:ascii="Arial" w:eastAsia="Arial" w:hAnsi="Arial" w:cs="Arial"/>
          <w:spacing w:val="-1"/>
          <w:sz w:val="22"/>
          <w:szCs w:val="22"/>
        </w:rPr>
        <w:t>i</w:t>
      </w:r>
      <w:r w:rsidRPr="00FC1A13">
        <w:rPr>
          <w:rFonts w:ascii="Arial" w:eastAsia="Arial" w:hAnsi="Arial" w:cs="Arial"/>
          <w:sz w:val="22"/>
          <w:szCs w:val="22"/>
        </w:rPr>
        <w:t>al</w:t>
      </w:r>
      <w:r w:rsidR="00DE6369">
        <w:rPr>
          <w:rFonts w:ascii="Arial" w:eastAsia="Arial" w:hAnsi="Arial" w:cs="Arial"/>
          <w:sz w:val="22"/>
          <w:szCs w:val="22"/>
        </w:rPr>
        <w:t xml:space="preserve"> </w:t>
      </w:r>
      <w:r w:rsidRPr="00FC1A13">
        <w:rPr>
          <w:rFonts w:ascii="Arial" w:eastAsia="Arial" w:hAnsi="Arial" w:cs="Arial"/>
          <w:spacing w:val="-2"/>
          <w:sz w:val="22"/>
          <w:szCs w:val="22"/>
        </w:rPr>
        <w:t>(</w:t>
      </w:r>
      <w:r w:rsidRPr="00FC1A13">
        <w:rPr>
          <w:rFonts w:ascii="Arial" w:eastAsia="Arial" w:hAnsi="Arial" w:cs="Arial"/>
          <w:spacing w:val="3"/>
          <w:sz w:val="22"/>
          <w:szCs w:val="22"/>
        </w:rPr>
        <w:t>f</w:t>
      </w:r>
      <w:r w:rsidRPr="00FC1A13">
        <w:rPr>
          <w:rFonts w:ascii="Arial" w:eastAsia="Arial" w:hAnsi="Arial" w:cs="Arial"/>
          <w:spacing w:val="-3"/>
          <w:sz w:val="22"/>
          <w:szCs w:val="22"/>
        </w:rPr>
        <w:t>o</w:t>
      </w:r>
      <w:r w:rsidRPr="00FC1A13">
        <w:rPr>
          <w:rFonts w:ascii="Arial" w:eastAsia="Arial" w:hAnsi="Arial" w:cs="Arial"/>
          <w:spacing w:val="1"/>
          <w:sz w:val="22"/>
          <w:szCs w:val="22"/>
        </w:rPr>
        <w:t>rm</w:t>
      </w:r>
      <w:r w:rsidRPr="00FC1A13">
        <w:rPr>
          <w:rFonts w:ascii="Arial" w:eastAsia="Arial" w:hAnsi="Arial" w:cs="Arial"/>
          <w:sz w:val="22"/>
          <w:szCs w:val="22"/>
        </w:rPr>
        <w:t>u</w:t>
      </w:r>
      <w:r w:rsidRPr="00FC1A13">
        <w:rPr>
          <w:rFonts w:ascii="Arial" w:eastAsia="Arial" w:hAnsi="Arial" w:cs="Arial"/>
          <w:spacing w:val="-1"/>
          <w:sz w:val="22"/>
          <w:szCs w:val="22"/>
        </w:rPr>
        <w:t>l</w:t>
      </w:r>
      <w:r w:rsidRPr="00FC1A13">
        <w:rPr>
          <w:rFonts w:ascii="Arial" w:eastAsia="Arial" w:hAnsi="Arial" w:cs="Arial"/>
          <w:sz w:val="22"/>
          <w:szCs w:val="22"/>
        </w:rPr>
        <w:t>ario</w:t>
      </w:r>
      <w:r w:rsidR="00DE6369">
        <w:rPr>
          <w:rFonts w:ascii="Arial" w:eastAsia="Arial" w:hAnsi="Arial" w:cs="Arial"/>
          <w:sz w:val="22"/>
          <w:szCs w:val="22"/>
        </w:rPr>
        <w:t xml:space="preserve"> </w:t>
      </w:r>
      <w:r w:rsidRPr="00FC1A13">
        <w:rPr>
          <w:rFonts w:ascii="Arial" w:eastAsia="Arial" w:hAnsi="Arial" w:cs="Arial"/>
          <w:spacing w:val="-3"/>
          <w:sz w:val="22"/>
          <w:szCs w:val="22"/>
        </w:rPr>
        <w:t>d</w:t>
      </w:r>
      <w:r w:rsidRPr="00FC1A13">
        <w:rPr>
          <w:rFonts w:ascii="Arial" w:eastAsia="Arial" w:hAnsi="Arial" w:cs="Arial"/>
          <w:sz w:val="22"/>
          <w:szCs w:val="22"/>
        </w:rPr>
        <w:t>e</w:t>
      </w:r>
      <w:r w:rsidR="00DE6369">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rt</w:t>
      </w:r>
      <w:r w:rsidRPr="00FC1A13">
        <w:rPr>
          <w:rFonts w:ascii="Arial" w:eastAsia="Arial" w:hAnsi="Arial" w:cs="Arial"/>
          <w:sz w:val="22"/>
          <w:szCs w:val="22"/>
        </w:rPr>
        <w:t xml:space="preserve">a </w:t>
      </w:r>
      <w:r w:rsidRPr="00FC1A13">
        <w:rPr>
          <w:rFonts w:ascii="Arial" w:eastAsia="Arial" w:hAnsi="Arial" w:cs="Arial"/>
          <w:spacing w:val="1"/>
          <w:sz w:val="22"/>
          <w:szCs w:val="22"/>
        </w:rPr>
        <w:t>t</w:t>
      </w:r>
      <w:r w:rsidRPr="00FC1A13">
        <w:rPr>
          <w:rFonts w:ascii="Arial" w:eastAsia="Arial" w:hAnsi="Arial" w:cs="Arial"/>
          <w:sz w:val="22"/>
          <w:szCs w:val="22"/>
        </w:rPr>
        <w:t>éc</w:t>
      </w:r>
      <w:r w:rsidRPr="00FC1A13">
        <w:rPr>
          <w:rFonts w:ascii="Arial" w:eastAsia="Arial" w:hAnsi="Arial" w:cs="Arial"/>
          <w:spacing w:val="-1"/>
          <w:sz w:val="22"/>
          <w:szCs w:val="22"/>
        </w:rPr>
        <w:t>ni</w:t>
      </w:r>
      <w:r w:rsidRPr="00FC1A13">
        <w:rPr>
          <w:rFonts w:ascii="Arial" w:eastAsia="Arial" w:hAnsi="Arial" w:cs="Arial"/>
          <w:sz w:val="22"/>
          <w:szCs w:val="22"/>
        </w:rPr>
        <w:t>ca</w:t>
      </w:r>
      <w:r w:rsidR="00DE6369">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b</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 xml:space="preserve">e </w:t>
      </w:r>
      <w:r w:rsidRPr="00FC1A13">
        <w:rPr>
          <w:rFonts w:ascii="Arial" w:eastAsia="Arial" w:hAnsi="Arial" w:cs="Arial"/>
          <w:spacing w:val="3"/>
          <w:sz w:val="22"/>
          <w:szCs w:val="22"/>
        </w:rPr>
        <w:t>f</w:t>
      </w:r>
      <w:r w:rsidRPr="00FC1A13">
        <w:rPr>
          <w:rFonts w:ascii="Arial" w:eastAsia="Arial" w:hAnsi="Arial" w:cs="Arial"/>
          <w:spacing w:val="-3"/>
          <w:sz w:val="22"/>
          <w:szCs w:val="22"/>
        </w:rPr>
        <w:t>i</w:t>
      </w:r>
      <w:r w:rsidRPr="00FC1A13">
        <w:rPr>
          <w:rFonts w:ascii="Arial" w:eastAsia="Arial" w:hAnsi="Arial" w:cs="Arial"/>
          <w:spacing w:val="1"/>
          <w:sz w:val="22"/>
          <w:szCs w:val="22"/>
        </w:rPr>
        <w:t>rm</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w:t>
      </w:r>
      <w:r w:rsidR="00DE6369">
        <w:rPr>
          <w:rFonts w:ascii="Arial" w:eastAsia="Arial" w:hAnsi="Arial" w:cs="Arial"/>
          <w:sz w:val="22"/>
          <w:szCs w:val="22"/>
        </w:rPr>
        <w:t xml:space="preserve"> </w:t>
      </w:r>
      <w:r w:rsidRPr="00FC1A13">
        <w:rPr>
          <w:rFonts w:ascii="Arial" w:eastAsia="Arial" w:hAnsi="Arial" w:cs="Arial"/>
          <w:sz w:val="22"/>
          <w:szCs w:val="22"/>
        </w:rPr>
        <w:t>y</w:t>
      </w:r>
      <w:r w:rsidR="00DE6369">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3"/>
          <w:sz w:val="22"/>
          <w:szCs w:val="22"/>
        </w:rPr>
        <w:t>o</w:t>
      </w:r>
      <w:r w:rsidRPr="00FC1A13">
        <w:rPr>
          <w:rFonts w:ascii="Arial" w:eastAsia="Arial" w:hAnsi="Arial" w:cs="Arial"/>
          <w:spacing w:val="1"/>
          <w:sz w:val="22"/>
          <w:szCs w:val="22"/>
        </w:rPr>
        <w:t>m</w:t>
      </w:r>
      <w:r w:rsidRPr="00FC1A13">
        <w:rPr>
          <w:rFonts w:ascii="Arial" w:eastAsia="Arial" w:hAnsi="Arial" w:cs="Arial"/>
          <w:sz w:val="22"/>
          <w:szCs w:val="22"/>
        </w:rPr>
        <w:t>p</w:t>
      </w:r>
      <w:r w:rsidRPr="00FC1A13">
        <w:rPr>
          <w:rFonts w:ascii="Arial" w:eastAsia="Arial" w:hAnsi="Arial" w:cs="Arial"/>
          <w:spacing w:val="-4"/>
          <w:sz w:val="22"/>
          <w:szCs w:val="22"/>
        </w:rPr>
        <w:t>l</w:t>
      </w:r>
      <w:r w:rsidRPr="00FC1A13">
        <w:rPr>
          <w:rFonts w:ascii="Arial" w:eastAsia="Arial" w:hAnsi="Arial" w:cs="Arial"/>
          <w:sz w:val="22"/>
          <w:szCs w:val="22"/>
        </w:rPr>
        <w:t>etad</w:t>
      </w:r>
      <w:r w:rsidRPr="00FC1A13">
        <w:rPr>
          <w:rFonts w:ascii="Arial" w:eastAsia="Arial" w:hAnsi="Arial" w:cs="Arial"/>
          <w:spacing w:val="-3"/>
          <w:sz w:val="22"/>
          <w:szCs w:val="22"/>
        </w:rPr>
        <w:t>o</w:t>
      </w:r>
      <w:r w:rsidRPr="00FC1A13">
        <w:rPr>
          <w:rFonts w:ascii="Arial" w:eastAsia="Arial" w:hAnsi="Arial" w:cs="Arial"/>
          <w:sz w:val="22"/>
          <w:szCs w:val="22"/>
        </w:rPr>
        <w:t>, d</w:t>
      </w:r>
      <w:r w:rsidRPr="00FC1A13">
        <w:rPr>
          <w:rFonts w:ascii="Arial" w:eastAsia="Arial" w:hAnsi="Arial" w:cs="Arial"/>
          <w:spacing w:val="-1"/>
          <w:sz w:val="22"/>
          <w:szCs w:val="22"/>
        </w:rPr>
        <w:t>o</w:t>
      </w:r>
      <w:r w:rsidRPr="00FC1A13">
        <w:rPr>
          <w:rFonts w:ascii="Arial" w:eastAsia="Arial" w:hAnsi="Arial" w:cs="Arial"/>
          <w:sz w:val="22"/>
          <w:szCs w:val="22"/>
        </w:rPr>
        <w:t>cumen</w:t>
      </w:r>
      <w:r w:rsidRPr="00FC1A13">
        <w:rPr>
          <w:rFonts w:ascii="Arial" w:eastAsia="Arial" w:hAnsi="Arial" w:cs="Arial"/>
          <w:spacing w:val="1"/>
          <w:sz w:val="22"/>
          <w:szCs w:val="22"/>
        </w:rPr>
        <w:t>t</w:t>
      </w:r>
      <w:r w:rsidRPr="00FC1A13">
        <w:rPr>
          <w:rFonts w:ascii="Arial" w:eastAsia="Arial" w:hAnsi="Arial" w:cs="Arial"/>
          <w:spacing w:val="-3"/>
          <w:sz w:val="22"/>
          <w:szCs w:val="22"/>
        </w:rPr>
        <w:t>o</w:t>
      </w:r>
      <w:r w:rsidRPr="00FC1A13">
        <w:rPr>
          <w:rFonts w:ascii="Arial" w:eastAsia="Arial" w:hAnsi="Arial" w:cs="Arial"/>
          <w:sz w:val="22"/>
          <w:szCs w:val="22"/>
        </w:rPr>
        <w:t>s</w:t>
      </w:r>
      <w:r w:rsidR="00DE6369">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z w:val="22"/>
          <w:szCs w:val="22"/>
        </w:rPr>
        <w:t>ue</w:t>
      </w:r>
      <w:r w:rsidR="00DE6369">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3"/>
          <w:sz w:val="22"/>
          <w:szCs w:val="22"/>
        </w:rPr>
        <w:t>c</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dit</w:t>
      </w:r>
      <w:r w:rsidRPr="00FC1A13">
        <w:rPr>
          <w:rFonts w:ascii="Arial" w:eastAsia="Arial" w:hAnsi="Arial" w:cs="Arial"/>
          <w:sz w:val="22"/>
          <w:szCs w:val="22"/>
        </w:rPr>
        <w:t>en</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p</w:t>
      </w:r>
      <w:r w:rsidRPr="00FC1A13">
        <w:rPr>
          <w:rFonts w:ascii="Arial" w:eastAsia="Arial" w:hAnsi="Arial" w:cs="Arial"/>
          <w:spacing w:val="1"/>
          <w:sz w:val="22"/>
          <w:szCs w:val="22"/>
        </w:rPr>
        <w:t>r</w:t>
      </w:r>
      <w:r w:rsidRPr="00FC1A13">
        <w:rPr>
          <w:rFonts w:ascii="Arial" w:eastAsia="Arial" w:hAnsi="Arial" w:cs="Arial"/>
          <w:sz w:val="22"/>
          <w:szCs w:val="22"/>
        </w:rPr>
        <w:t>es</w:t>
      </w:r>
      <w:r w:rsidRPr="00FC1A13">
        <w:rPr>
          <w:rFonts w:ascii="Arial" w:eastAsia="Arial" w:hAnsi="Arial" w:cs="Arial"/>
          <w:spacing w:val="-1"/>
          <w:sz w:val="22"/>
          <w:szCs w:val="22"/>
        </w:rPr>
        <w:t>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w:t>
      </w:r>
      <w:r w:rsidR="00DE6369">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3"/>
          <w:sz w:val="22"/>
          <w:szCs w:val="22"/>
        </w:rPr>
        <w:t>u</w:t>
      </w:r>
      <w:r w:rsidRPr="00FC1A13">
        <w:rPr>
          <w:rFonts w:ascii="Arial" w:eastAsia="Arial" w:hAnsi="Arial" w:cs="Arial"/>
          <w:spacing w:val="3"/>
          <w:sz w:val="22"/>
          <w:szCs w:val="22"/>
        </w:rPr>
        <w:t>f</w:t>
      </w:r>
      <w:r w:rsidRPr="00FC1A13">
        <w:rPr>
          <w:rFonts w:ascii="Arial" w:eastAsia="Arial" w:hAnsi="Arial" w:cs="Arial"/>
          <w:spacing w:val="-3"/>
          <w:sz w:val="22"/>
          <w:szCs w:val="22"/>
        </w:rPr>
        <w:t>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 del</w:t>
      </w:r>
      <w:r w:rsidR="00DE6369">
        <w:rPr>
          <w:rFonts w:ascii="Arial" w:eastAsia="Arial" w:hAnsi="Arial" w:cs="Arial"/>
          <w:sz w:val="22"/>
          <w:szCs w:val="22"/>
        </w:rPr>
        <w:t xml:space="preserve"> </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z w:val="22"/>
          <w:szCs w:val="22"/>
        </w:rPr>
        <w:t>a</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DE6369">
        <w:rPr>
          <w:rFonts w:ascii="Arial" w:eastAsia="Arial" w:hAnsi="Arial" w:cs="Arial"/>
          <w:sz w:val="22"/>
          <w:szCs w:val="22"/>
        </w:rPr>
        <w:t xml:space="preserve"> </w:t>
      </w:r>
      <w:r w:rsidRPr="00FC1A13">
        <w:rPr>
          <w:rFonts w:ascii="Arial" w:eastAsia="Arial" w:hAnsi="Arial" w:cs="Arial"/>
          <w:sz w:val="22"/>
          <w:szCs w:val="22"/>
        </w:rPr>
        <w:t>de</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pacing w:val="-3"/>
          <w:sz w:val="22"/>
          <w:szCs w:val="22"/>
        </w:rPr>
        <w:t>a</w:t>
      </w:r>
      <w:r w:rsidRPr="00FC1A13">
        <w:rPr>
          <w:rFonts w:ascii="Arial" w:eastAsia="Arial" w:hAnsi="Arial" w:cs="Arial"/>
          <w:sz w:val="22"/>
          <w:szCs w:val="22"/>
        </w:rPr>
        <w:t>) serán</w:t>
      </w:r>
      <w:r w:rsidR="00DE6369">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z w:val="22"/>
          <w:szCs w:val="22"/>
        </w:rPr>
        <w:t>s</w:t>
      </w:r>
      <w:r w:rsidR="00DE6369">
        <w:rPr>
          <w:rFonts w:ascii="Arial" w:eastAsia="Arial" w:hAnsi="Arial" w:cs="Arial"/>
          <w:sz w:val="22"/>
          <w:szCs w:val="22"/>
        </w:rPr>
        <w:t xml:space="preserve"> </w:t>
      </w:r>
      <w:r w:rsidRPr="00FC1A13">
        <w:rPr>
          <w:rFonts w:ascii="Arial" w:eastAsia="Arial" w:hAnsi="Arial" w:cs="Arial"/>
          <w:sz w:val="22"/>
          <w:szCs w:val="22"/>
        </w:rPr>
        <w:t>en</w:t>
      </w:r>
      <w:r w:rsidR="00DE6369">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3"/>
          <w:sz w:val="22"/>
          <w:szCs w:val="22"/>
        </w:rPr>
        <w:t>e</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ll</w:t>
      </w:r>
      <w:r w:rsidRPr="00FC1A13">
        <w:rPr>
          <w:rFonts w:ascii="Arial" w:eastAsia="Arial" w:hAnsi="Arial" w:cs="Arial"/>
          <w:sz w:val="22"/>
          <w:szCs w:val="22"/>
        </w:rPr>
        <w:t>e</w:t>
      </w:r>
      <w:r w:rsidR="00DE6369">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pacing w:val="-2"/>
          <w:sz w:val="22"/>
          <w:szCs w:val="22"/>
        </w:rPr>
        <w:t>v</w:t>
      </w:r>
      <w:r w:rsidRPr="00FC1A13">
        <w:rPr>
          <w:rFonts w:ascii="Arial" w:eastAsia="Arial" w:hAnsi="Arial" w:cs="Arial"/>
          <w:sz w:val="22"/>
          <w:szCs w:val="22"/>
        </w:rPr>
        <w:t>er</w:t>
      </w:r>
      <w:r w:rsidRPr="00FC1A13">
        <w:rPr>
          <w:rFonts w:ascii="Arial" w:eastAsia="Arial" w:hAnsi="Arial" w:cs="Arial"/>
          <w:spacing w:val="-3"/>
          <w:sz w:val="22"/>
          <w:szCs w:val="22"/>
        </w:rPr>
        <w:t>i</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car</w:t>
      </w:r>
      <w:r w:rsidR="00DE6369">
        <w:rPr>
          <w:rFonts w:ascii="Arial" w:eastAsia="Arial" w:hAnsi="Arial" w:cs="Arial"/>
          <w:sz w:val="22"/>
          <w:szCs w:val="22"/>
        </w:rPr>
        <w:t xml:space="preserve"> </w:t>
      </w:r>
      <w:r w:rsidRPr="00FC1A13">
        <w:rPr>
          <w:rFonts w:ascii="Arial" w:eastAsia="Arial" w:hAnsi="Arial" w:cs="Arial"/>
          <w:sz w:val="22"/>
          <w:szCs w:val="22"/>
        </w:rPr>
        <w:t>su</w:t>
      </w:r>
      <w:r w:rsidR="00DE6369">
        <w:rPr>
          <w:rFonts w:ascii="Arial" w:eastAsia="Arial" w:hAnsi="Arial" w:cs="Arial"/>
          <w:sz w:val="22"/>
          <w:szCs w:val="22"/>
        </w:rPr>
        <w:t xml:space="preserve"> </w:t>
      </w:r>
      <w:r w:rsidRPr="00FC1A13">
        <w:rPr>
          <w:rFonts w:ascii="Arial" w:eastAsia="Arial" w:hAnsi="Arial" w:cs="Arial"/>
          <w:spacing w:val="-2"/>
          <w:sz w:val="22"/>
          <w:szCs w:val="22"/>
        </w:rPr>
        <w:t>c</w:t>
      </w:r>
      <w:r w:rsidRPr="00FC1A13">
        <w:rPr>
          <w:rFonts w:ascii="Arial" w:eastAsia="Arial" w:hAnsi="Arial" w:cs="Arial"/>
          <w:spacing w:val="-3"/>
          <w:sz w:val="22"/>
          <w:szCs w:val="22"/>
        </w:rPr>
        <w:t>u</w:t>
      </w:r>
      <w:r w:rsidRPr="00FC1A13">
        <w:rPr>
          <w:rFonts w:ascii="Arial" w:eastAsia="Arial" w:hAnsi="Arial" w:cs="Arial"/>
          <w:spacing w:val="1"/>
          <w:sz w:val="22"/>
          <w:szCs w:val="22"/>
        </w:rPr>
        <w:t>m</w:t>
      </w:r>
      <w:r w:rsidRPr="00FC1A13">
        <w:rPr>
          <w:rFonts w:ascii="Arial" w:eastAsia="Arial" w:hAnsi="Arial" w:cs="Arial"/>
          <w:sz w:val="22"/>
          <w:szCs w:val="22"/>
        </w:rPr>
        <w:t>p</w:t>
      </w:r>
      <w:r w:rsidRPr="00FC1A13">
        <w:rPr>
          <w:rFonts w:ascii="Arial" w:eastAsia="Arial" w:hAnsi="Arial" w:cs="Arial"/>
          <w:spacing w:val="-1"/>
          <w:sz w:val="22"/>
          <w:szCs w:val="22"/>
        </w:rPr>
        <w:t>li</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o</w:t>
      </w:r>
      <w:r w:rsidR="00DE6369">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3"/>
          <w:sz w:val="22"/>
          <w:szCs w:val="22"/>
        </w:rPr>
        <w:t>o</w:t>
      </w:r>
      <w:r w:rsidRPr="00FC1A13">
        <w:rPr>
          <w:rFonts w:ascii="Arial" w:eastAsia="Arial" w:hAnsi="Arial" w:cs="Arial"/>
          <w:sz w:val="22"/>
          <w:szCs w:val="22"/>
        </w:rPr>
        <w:t>n</w:t>
      </w:r>
      <w:r w:rsidR="00DE6369">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1"/>
          <w:sz w:val="22"/>
          <w:szCs w:val="22"/>
        </w:rPr>
        <w:t>tr</w:t>
      </w:r>
      <w:r w:rsidRPr="00FC1A13">
        <w:rPr>
          <w:rFonts w:ascii="Arial" w:eastAsia="Arial" w:hAnsi="Arial" w:cs="Arial"/>
          <w:sz w:val="22"/>
          <w:szCs w:val="22"/>
        </w:rPr>
        <w:t>os</w:t>
      </w:r>
      <w:r w:rsidR="00DE6369">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pacing w:val="-3"/>
          <w:sz w:val="22"/>
          <w:szCs w:val="22"/>
        </w:rPr>
        <w:t>e</w:t>
      </w:r>
      <w:r w:rsidRPr="00FC1A13">
        <w:rPr>
          <w:rFonts w:ascii="Arial" w:eastAsia="Arial" w:hAnsi="Arial" w:cs="Arial"/>
          <w:spacing w:val="2"/>
          <w:sz w:val="22"/>
          <w:szCs w:val="22"/>
        </w:rPr>
        <w:t>q</w:t>
      </w:r>
      <w:r w:rsidRPr="00FC1A13">
        <w:rPr>
          <w:rFonts w:ascii="Arial" w:eastAsia="Arial" w:hAnsi="Arial" w:cs="Arial"/>
          <w:sz w:val="22"/>
          <w:szCs w:val="22"/>
        </w:rPr>
        <w:t>u</w:t>
      </w:r>
      <w:r w:rsidRPr="00FC1A13">
        <w:rPr>
          <w:rFonts w:ascii="Arial" w:eastAsia="Arial" w:hAnsi="Arial" w:cs="Arial"/>
          <w:spacing w:val="-1"/>
          <w:sz w:val="22"/>
          <w:szCs w:val="22"/>
        </w:rPr>
        <w:t>i</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pacing w:val="-3"/>
          <w:sz w:val="22"/>
          <w:szCs w:val="22"/>
        </w:rPr>
        <w:t>o</w:t>
      </w:r>
      <w:r w:rsidRPr="00FC1A13">
        <w:rPr>
          <w:rFonts w:ascii="Arial" w:eastAsia="Arial" w:hAnsi="Arial" w:cs="Arial"/>
          <w:sz w:val="22"/>
          <w:szCs w:val="22"/>
        </w:rPr>
        <w:t>s de</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 xml:space="preserve">a </w:t>
      </w:r>
      <w:r w:rsidRPr="00FC1A13">
        <w:rPr>
          <w:rFonts w:ascii="Arial" w:eastAsia="Arial" w:hAnsi="Arial" w:cs="Arial"/>
          <w:spacing w:val="-1"/>
          <w:sz w:val="22"/>
          <w:szCs w:val="22"/>
        </w:rPr>
        <w:t>li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w:t>
      </w:r>
      <w:r w:rsidR="00DE6369">
        <w:rPr>
          <w:rFonts w:ascii="Arial" w:eastAsia="Arial" w:hAnsi="Arial" w:cs="Arial"/>
          <w:sz w:val="22"/>
          <w:szCs w:val="22"/>
        </w:rPr>
        <w:t xml:space="preserve"> </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 xml:space="preserve">es </w:t>
      </w:r>
      <w:r w:rsidRPr="00FC1A13">
        <w:rPr>
          <w:rFonts w:ascii="Arial" w:eastAsia="Arial" w:hAnsi="Arial" w:cs="Arial"/>
          <w:spacing w:val="-2"/>
          <w:sz w:val="22"/>
          <w:szCs w:val="22"/>
        </w:rPr>
        <w:t>c</w:t>
      </w:r>
      <w:r w:rsidRPr="00FC1A13">
        <w:rPr>
          <w:rFonts w:ascii="Arial" w:eastAsia="Arial" w:hAnsi="Arial" w:cs="Arial"/>
          <w:sz w:val="22"/>
          <w:szCs w:val="22"/>
        </w:rPr>
        <w:t>omo</w:t>
      </w:r>
      <w:r w:rsidR="00DE6369">
        <w:rPr>
          <w:rFonts w:ascii="Arial" w:eastAsia="Arial" w:hAnsi="Arial" w:cs="Arial"/>
          <w:sz w:val="22"/>
          <w:szCs w:val="22"/>
        </w:rPr>
        <w:t xml:space="preserve"> </w:t>
      </w:r>
      <w:r w:rsidRPr="00FC1A13">
        <w:rPr>
          <w:rFonts w:ascii="Arial" w:eastAsia="Arial" w:hAnsi="Arial" w:cs="Arial"/>
          <w:sz w:val="22"/>
          <w:szCs w:val="22"/>
        </w:rPr>
        <w:t>es</w:t>
      </w:r>
      <w:r w:rsidRPr="00FC1A13">
        <w:rPr>
          <w:rFonts w:ascii="Arial" w:eastAsia="Arial" w:hAnsi="Arial" w:cs="Arial"/>
          <w:spacing w:val="-1"/>
          <w:sz w:val="22"/>
          <w:szCs w:val="22"/>
        </w:rPr>
        <w:t>p</w:t>
      </w:r>
      <w:r w:rsidRPr="00FC1A13">
        <w:rPr>
          <w:rFonts w:ascii="Arial" w:eastAsia="Arial" w:hAnsi="Arial" w:cs="Arial"/>
          <w:sz w:val="22"/>
          <w:szCs w:val="22"/>
        </w:rPr>
        <w:t>ec</w:t>
      </w:r>
      <w:r w:rsidRPr="00FC1A13">
        <w:rPr>
          <w:rFonts w:ascii="Arial" w:eastAsia="Arial" w:hAnsi="Arial" w:cs="Arial"/>
          <w:spacing w:val="-4"/>
          <w:sz w:val="22"/>
          <w:szCs w:val="22"/>
        </w:rPr>
        <w:t>i</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cac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 xml:space="preserve">es </w:t>
      </w:r>
      <w:r w:rsidRPr="00FC1A13">
        <w:rPr>
          <w:rFonts w:ascii="Arial" w:eastAsia="Arial" w:hAnsi="Arial" w:cs="Arial"/>
          <w:spacing w:val="-1"/>
          <w:sz w:val="22"/>
          <w:szCs w:val="22"/>
        </w:rPr>
        <w:t>t</w:t>
      </w:r>
      <w:r w:rsidRPr="00FC1A13">
        <w:rPr>
          <w:rFonts w:ascii="Arial" w:eastAsia="Arial" w:hAnsi="Arial" w:cs="Arial"/>
          <w:sz w:val="22"/>
          <w:szCs w:val="22"/>
        </w:rPr>
        <w:t>éc</w:t>
      </w:r>
      <w:r w:rsidRPr="00FC1A13">
        <w:rPr>
          <w:rFonts w:ascii="Arial" w:eastAsia="Arial" w:hAnsi="Arial" w:cs="Arial"/>
          <w:spacing w:val="-1"/>
          <w:sz w:val="22"/>
          <w:szCs w:val="22"/>
        </w:rPr>
        <w:t>ni</w:t>
      </w:r>
      <w:r w:rsidRPr="00FC1A13">
        <w:rPr>
          <w:rFonts w:ascii="Arial" w:eastAsia="Arial" w:hAnsi="Arial" w:cs="Arial"/>
          <w:sz w:val="22"/>
          <w:szCs w:val="22"/>
        </w:rPr>
        <w:t>cas,</w:t>
      </w:r>
      <w:r w:rsidR="00DE6369">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l</w:t>
      </w:r>
      <w:r w:rsidRPr="00FC1A13">
        <w:rPr>
          <w:rFonts w:ascii="Arial" w:eastAsia="Arial" w:hAnsi="Arial" w:cs="Arial"/>
          <w:sz w:val="22"/>
          <w:szCs w:val="22"/>
        </w:rPr>
        <w:t>a</w:t>
      </w:r>
      <w:r w:rsidRPr="00FC1A13">
        <w:rPr>
          <w:rFonts w:ascii="Arial" w:eastAsia="Arial" w:hAnsi="Arial" w:cs="Arial"/>
          <w:spacing w:val="-3"/>
          <w:sz w:val="22"/>
          <w:szCs w:val="22"/>
        </w:rPr>
        <w:t>z</w:t>
      </w:r>
      <w:r w:rsidRPr="00FC1A13">
        <w:rPr>
          <w:rFonts w:ascii="Arial" w:eastAsia="Arial" w:hAnsi="Arial" w:cs="Arial"/>
          <w:sz w:val="22"/>
          <w:szCs w:val="22"/>
        </w:rPr>
        <w:t>os</w:t>
      </w:r>
      <w:r w:rsidR="00DE6369">
        <w:rPr>
          <w:rFonts w:ascii="Arial" w:eastAsia="Arial" w:hAnsi="Arial" w:cs="Arial"/>
          <w:sz w:val="22"/>
          <w:szCs w:val="22"/>
        </w:rPr>
        <w:t xml:space="preserve"> </w:t>
      </w:r>
      <w:r w:rsidRPr="00FC1A13">
        <w:rPr>
          <w:rFonts w:ascii="Arial" w:eastAsia="Arial" w:hAnsi="Arial" w:cs="Arial"/>
          <w:sz w:val="22"/>
          <w:szCs w:val="22"/>
        </w:rPr>
        <w:t xml:space="preserve">de </w:t>
      </w:r>
      <w:r w:rsidR="00DE6369" w:rsidRPr="00FC1A13">
        <w:rPr>
          <w:rFonts w:ascii="Arial" w:eastAsia="Arial" w:hAnsi="Arial" w:cs="Arial"/>
          <w:sz w:val="22"/>
          <w:szCs w:val="22"/>
        </w:rPr>
        <w:t>e</w:t>
      </w:r>
      <w:r w:rsidR="00DE6369" w:rsidRPr="00FC1A13">
        <w:rPr>
          <w:rFonts w:ascii="Arial" w:eastAsia="Arial" w:hAnsi="Arial" w:cs="Arial"/>
          <w:spacing w:val="-1"/>
          <w:sz w:val="22"/>
          <w:szCs w:val="22"/>
        </w:rPr>
        <w:t>nt</w:t>
      </w:r>
      <w:r w:rsidR="00DE6369" w:rsidRPr="00FC1A13">
        <w:rPr>
          <w:rFonts w:ascii="Arial" w:eastAsia="Arial" w:hAnsi="Arial" w:cs="Arial"/>
          <w:spacing w:val="1"/>
          <w:sz w:val="22"/>
          <w:szCs w:val="22"/>
        </w:rPr>
        <w:t>r</w:t>
      </w:r>
      <w:r w:rsidR="00DE6369" w:rsidRPr="00FC1A13">
        <w:rPr>
          <w:rFonts w:ascii="Arial" w:eastAsia="Arial" w:hAnsi="Arial" w:cs="Arial"/>
          <w:spacing w:val="-3"/>
          <w:sz w:val="22"/>
          <w:szCs w:val="22"/>
        </w:rPr>
        <w:t>e</w:t>
      </w:r>
      <w:r w:rsidR="00DE6369" w:rsidRPr="00FC1A13">
        <w:rPr>
          <w:rFonts w:ascii="Arial" w:eastAsia="Arial" w:hAnsi="Arial" w:cs="Arial"/>
          <w:sz w:val="22"/>
          <w:szCs w:val="22"/>
        </w:rPr>
        <w:t>g</w:t>
      </w:r>
      <w:r w:rsidR="00DE6369" w:rsidRPr="00FC1A13">
        <w:rPr>
          <w:rFonts w:ascii="Arial" w:eastAsia="Arial" w:hAnsi="Arial" w:cs="Arial"/>
          <w:spacing w:val="-3"/>
          <w:sz w:val="22"/>
          <w:szCs w:val="22"/>
        </w:rPr>
        <w:t>a</w:t>
      </w:r>
      <w:r w:rsidR="00DE6369" w:rsidRPr="00FC1A13">
        <w:rPr>
          <w:rFonts w:ascii="Arial" w:eastAsia="Arial" w:hAnsi="Arial" w:cs="Arial"/>
          <w:sz w:val="22"/>
          <w:szCs w:val="22"/>
        </w:rPr>
        <w:t>,</w:t>
      </w:r>
      <w:r w:rsidR="00DE6369">
        <w:rPr>
          <w:rFonts w:ascii="Arial" w:eastAsia="Arial" w:hAnsi="Arial" w:cs="Arial"/>
          <w:sz w:val="22"/>
          <w:szCs w:val="22"/>
        </w:rPr>
        <w:t xml:space="preserve"> </w:t>
      </w:r>
      <w:r w:rsidR="00DE6369" w:rsidRPr="00FC1A13">
        <w:rPr>
          <w:rFonts w:ascii="Arial" w:eastAsia="Arial" w:hAnsi="Arial" w:cs="Arial"/>
          <w:sz w:val="22"/>
          <w:szCs w:val="22"/>
        </w:rPr>
        <w:t>capacidad</w:t>
      </w:r>
      <w:r w:rsidR="00DE6369">
        <w:rPr>
          <w:rFonts w:ascii="Arial" w:eastAsia="Arial" w:hAnsi="Arial" w:cs="Arial"/>
          <w:sz w:val="22"/>
          <w:szCs w:val="22"/>
        </w:rPr>
        <w:t xml:space="preserve"> </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a</w:t>
      </w:r>
      <w:r w:rsidRPr="00FC1A13">
        <w:rPr>
          <w:rFonts w:ascii="Arial" w:eastAsia="Arial" w:hAnsi="Arial" w:cs="Arial"/>
          <w:sz w:val="22"/>
          <w:szCs w:val="22"/>
        </w:rPr>
        <w:t>nc</w:t>
      </w:r>
      <w:r w:rsidRPr="00FC1A13">
        <w:rPr>
          <w:rFonts w:ascii="Arial" w:eastAsia="Arial" w:hAnsi="Arial" w:cs="Arial"/>
          <w:spacing w:val="-1"/>
          <w:sz w:val="22"/>
          <w:szCs w:val="22"/>
        </w:rPr>
        <w:t>i</w:t>
      </w:r>
      <w:r w:rsidRPr="00FC1A13">
        <w:rPr>
          <w:rFonts w:ascii="Arial" w:eastAsia="Arial" w:hAnsi="Arial" w:cs="Arial"/>
          <w:sz w:val="22"/>
          <w:szCs w:val="22"/>
        </w:rPr>
        <w:t>era</w:t>
      </w:r>
      <w:r w:rsidR="00DE6369">
        <w:rPr>
          <w:rFonts w:ascii="Arial" w:eastAsia="Arial" w:hAnsi="Arial" w:cs="Arial"/>
          <w:sz w:val="22"/>
          <w:szCs w:val="22"/>
        </w:rPr>
        <w:t xml:space="preserve"> </w:t>
      </w:r>
      <w:r w:rsidRPr="00FC1A13">
        <w:rPr>
          <w:rFonts w:ascii="Arial" w:eastAsia="Arial" w:hAnsi="Arial" w:cs="Arial"/>
          <w:sz w:val="22"/>
          <w:szCs w:val="22"/>
        </w:rPr>
        <w:t>y</w:t>
      </w:r>
      <w:r w:rsidR="00DE6369">
        <w:rPr>
          <w:rFonts w:ascii="Arial" w:eastAsia="Arial" w:hAnsi="Arial" w:cs="Arial"/>
          <w:sz w:val="22"/>
          <w:szCs w:val="22"/>
        </w:rPr>
        <w:t xml:space="preserve"> </w:t>
      </w:r>
      <w:r w:rsidRPr="00FC1A13">
        <w:rPr>
          <w:rFonts w:ascii="Arial" w:eastAsia="Arial" w:hAnsi="Arial" w:cs="Arial"/>
          <w:spacing w:val="1"/>
          <w:sz w:val="22"/>
          <w:szCs w:val="22"/>
        </w:rPr>
        <w:t>t</w:t>
      </w:r>
      <w:r w:rsidRPr="00FC1A13">
        <w:rPr>
          <w:rFonts w:ascii="Arial" w:eastAsia="Arial" w:hAnsi="Arial" w:cs="Arial"/>
          <w:spacing w:val="-3"/>
          <w:sz w:val="22"/>
          <w:szCs w:val="22"/>
        </w:rPr>
        <w:t>é</w:t>
      </w:r>
      <w:r w:rsidRPr="00FC1A13">
        <w:rPr>
          <w:rFonts w:ascii="Arial" w:eastAsia="Arial" w:hAnsi="Arial" w:cs="Arial"/>
          <w:sz w:val="22"/>
          <w:szCs w:val="22"/>
        </w:rPr>
        <w:t>cn</w:t>
      </w:r>
      <w:r w:rsidRPr="00FC1A13">
        <w:rPr>
          <w:rFonts w:ascii="Arial" w:eastAsia="Arial" w:hAnsi="Arial" w:cs="Arial"/>
          <w:spacing w:val="-1"/>
          <w:sz w:val="22"/>
          <w:szCs w:val="22"/>
        </w:rPr>
        <w:t>i</w:t>
      </w:r>
      <w:r w:rsidRPr="00FC1A13">
        <w:rPr>
          <w:rFonts w:ascii="Arial" w:eastAsia="Arial" w:hAnsi="Arial" w:cs="Arial"/>
          <w:sz w:val="22"/>
          <w:szCs w:val="22"/>
        </w:rPr>
        <w:t>ca pa</w:t>
      </w:r>
      <w:r w:rsidRPr="00FC1A13">
        <w:rPr>
          <w:rFonts w:ascii="Arial" w:eastAsia="Arial" w:hAnsi="Arial" w:cs="Arial"/>
          <w:spacing w:val="1"/>
          <w:sz w:val="22"/>
          <w:szCs w:val="22"/>
        </w:rPr>
        <w:t>r</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z w:val="22"/>
          <w:szCs w:val="22"/>
        </w:rPr>
        <w:t>cump</w:t>
      </w:r>
      <w:r w:rsidRPr="00FC1A13">
        <w:rPr>
          <w:rFonts w:ascii="Arial" w:eastAsia="Arial" w:hAnsi="Arial" w:cs="Arial"/>
          <w:spacing w:val="-1"/>
          <w:sz w:val="22"/>
          <w:szCs w:val="22"/>
        </w:rPr>
        <w:t>li</w:t>
      </w:r>
      <w:r w:rsidRPr="00FC1A13">
        <w:rPr>
          <w:rFonts w:ascii="Arial" w:eastAsia="Arial" w:hAnsi="Arial" w:cs="Arial"/>
          <w:sz w:val="22"/>
          <w:szCs w:val="22"/>
        </w:rPr>
        <w:t>r el co</w:t>
      </w:r>
      <w:r w:rsidRPr="00FC1A13">
        <w:rPr>
          <w:rFonts w:ascii="Arial" w:eastAsia="Arial" w:hAnsi="Arial" w:cs="Arial"/>
          <w:spacing w:val="-3"/>
          <w:sz w:val="22"/>
          <w:szCs w:val="22"/>
        </w:rPr>
        <w:t>n</w:t>
      </w:r>
      <w:r w:rsidRPr="00FC1A13">
        <w:rPr>
          <w:rFonts w:ascii="Arial" w:eastAsia="Arial" w:hAnsi="Arial" w:cs="Arial"/>
          <w:spacing w:val="1"/>
          <w:sz w:val="22"/>
          <w:szCs w:val="22"/>
        </w:rPr>
        <w:t>tr</w:t>
      </w:r>
      <w:r w:rsidRPr="00FC1A13">
        <w:rPr>
          <w:rFonts w:ascii="Arial" w:eastAsia="Arial" w:hAnsi="Arial" w:cs="Arial"/>
          <w:spacing w:val="-3"/>
          <w:sz w:val="22"/>
          <w:szCs w:val="22"/>
        </w:rPr>
        <w:t>a</w:t>
      </w:r>
      <w:r w:rsidRPr="00FC1A13">
        <w:rPr>
          <w:rFonts w:ascii="Arial" w:eastAsia="Arial" w:hAnsi="Arial" w:cs="Arial"/>
          <w:spacing w:val="1"/>
          <w:sz w:val="22"/>
          <w:szCs w:val="22"/>
        </w:rPr>
        <w:t>t</w:t>
      </w:r>
      <w:r w:rsidRPr="00FC1A13">
        <w:rPr>
          <w:rFonts w:ascii="Arial" w:eastAsia="Arial" w:hAnsi="Arial" w:cs="Arial"/>
          <w:sz w:val="22"/>
          <w:szCs w:val="22"/>
        </w:rPr>
        <w:t>o.</w:t>
      </w:r>
    </w:p>
    <w:p w14:paraId="54327A63" w14:textId="77777777" w:rsidR="00144F78" w:rsidRPr="00FC1A13" w:rsidRDefault="00144F78" w:rsidP="002051E1">
      <w:pPr>
        <w:spacing w:before="13" w:line="200" w:lineRule="exact"/>
        <w:ind w:right="84"/>
      </w:pPr>
    </w:p>
    <w:p w14:paraId="2F8E0254" w14:textId="2BE33593" w:rsidR="00144F78" w:rsidRPr="00FC1A13" w:rsidRDefault="00144F78" w:rsidP="002051E1">
      <w:pPr>
        <w:ind w:left="1168" w:right="84" w:hanging="360"/>
        <w:rPr>
          <w:rFonts w:ascii="Arial" w:eastAsia="Arial" w:hAnsi="Arial" w:cs="Arial"/>
          <w:sz w:val="22"/>
          <w:szCs w:val="22"/>
        </w:rPr>
      </w:pPr>
      <w:r w:rsidRPr="00FC1A13">
        <w:rPr>
          <w:rFonts w:ascii="Arial" w:eastAsia="Arial" w:hAnsi="Arial" w:cs="Arial"/>
          <w:sz w:val="22"/>
          <w:szCs w:val="22"/>
        </w:rPr>
        <w:t xml:space="preserve">3. </w:t>
      </w:r>
      <w:r w:rsidRPr="00FC1A13">
        <w:rPr>
          <w:rFonts w:ascii="Arial" w:eastAsia="Arial" w:hAnsi="Arial" w:cs="Arial"/>
          <w:spacing w:val="-1"/>
          <w:sz w:val="22"/>
          <w:szCs w:val="22"/>
        </w:rPr>
        <w:t>U</w:t>
      </w:r>
      <w:r w:rsidRPr="00FC1A13">
        <w:rPr>
          <w:rFonts w:ascii="Arial" w:eastAsia="Arial" w:hAnsi="Arial" w:cs="Arial"/>
          <w:sz w:val="22"/>
          <w:szCs w:val="22"/>
        </w:rPr>
        <w:t>na</w:t>
      </w:r>
      <w:r w:rsidR="00DE6369">
        <w:rPr>
          <w:rFonts w:ascii="Arial" w:eastAsia="Arial" w:hAnsi="Arial" w:cs="Arial"/>
          <w:sz w:val="22"/>
          <w:szCs w:val="22"/>
        </w:rPr>
        <w:t xml:space="preserve"> </w:t>
      </w:r>
      <w:r w:rsidRPr="00FC1A13">
        <w:rPr>
          <w:rFonts w:ascii="Arial" w:eastAsia="Arial" w:hAnsi="Arial" w:cs="Arial"/>
          <w:spacing w:val="-2"/>
          <w:sz w:val="22"/>
          <w:szCs w:val="22"/>
        </w:rPr>
        <w:t>v</w:t>
      </w:r>
      <w:r w:rsidRPr="00FC1A13">
        <w:rPr>
          <w:rFonts w:ascii="Arial" w:eastAsia="Arial" w:hAnsi="Arial" w:cs="Arial"/>
          <w:spacing w:val="2"/>
          <w:sz w:val="22"/>
          <w:szCs w:val="22"/>
        </w:rPr>
        <w:t>e</w:t>
      </w:r>
      <w:r w:rsidRPr="00FC1A13">
        <w:rPr>
          <w:rFonts w:ascii="Arial" w:eastAsia="Arial" w:hAnsi="Arial" w:cs="Arial"/>
          <w:sz w:val="22"/>
          <w:szCs w:val="22"/>
        </w:rPr>
        <w:t>z</w:t>
      </w:r>
      <w:r w:rsidR="00DE6369">
        <w:rPr>
          <w:rFonts w:ascii="Arial" w:eastAsia="Arial" w:hAnsi="Arial" w:cs="Arial"/>
          <w:sz w:val="22"/>
          <w:szCs w:val="22"/>
        </w:rPr>
        <w:t xml:space="preserve"> </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ali</w:t>
      </w:r>
      <w:r w:rsidRPr="00FC1A13">
        <w:rPr>
          <w:rFonts w:ascii="Arial" w:eastAsia="Arial" w:hAnsi="Arial" w:cs="Arial"/>
          <w:spacing w:val="-2"/>
          <w:sz w:val="22"/>
          <w:szCs w:val="22"/>
        </w:rPr>
        <w:t>z</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v</w:t>
      </w:r>
      <w:r w:rsidRPr="00FC1A13">
        <w:rPr>
          <w:rFonts w:ascii="Arial" w:eastAsia="Arial" w:hAnsi="Arial" w:cs="Arial"/>
          <w:spacing w:val="2"/>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w:t>
      </w:r>
      <w:r w:rsidR="00DE6369">
        <w:rPr>
          <w:rFonts w:ascii="Arial" w:eastAsia="Arial" w:hAnsi="Arial" w:cs="Arial"/>
          <w:sz w:val="22"/>
          <w:szCs w:val="22"/>
        </w:rPr>
        <w:t xml:space="preserve"> </w:t>
      </w:r>
      <w:r w:rsidRPr="00FC1A13">
        <w:rPr>
          <w:rFonts w:ascii="Arial" w:eastAsia="Arial" w:hAnsi="Arial" w:cs="Arial"/>
          <w:sz w:val="22"/>
          <w:szCs w:val="22"/>
        </w:rPr>
        <w:t>de</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pacing w:val="1"/>
          <w:sz w:val="22"/>
          <w:szCs w:val="22"/>
        </w:rPr>
        <w:t>t</w:t>
      </w:r>
      <w:r w:rsidRPr="00FC1A13">
        <w:rPr>
          <w:rFonts w:ascii="Arial" w:eastAsia="Arial" w:hAnsi="Arial" w:cs="Arial"/>
          <w:spacing w:val="-3"/>
          <w:sz w:val="22"/>
          <w:szCs w:val="22"/>
        </w:rPr>
        <w:t>é</w:t>
      </w:r>
      <w:r w:rsidRPr="00FC1A13">
        <w:rPr>
          <w:rFonts w:ascii="Arial" w:eastAsia="Arial" w:hAnsi="Arial" w:cs="Arial"/>
          <w:sz w:val="22"/>
          <w:szCs w:val="22"/>
        </w:rPr>
        <w:t>cn</w:t>
      </w:r>
      <w:r w:rsidRPr="00FC1A13">
        <w:rPr>
          <w:rFonts w:ascii="Arial" w:eastAsia="Arial" w:hAnsi="Arial" w:cs="Arial"/>
          <w:spacing w:val="-1"/>
          <w:sz w:val="22"/>
          <w:szCs w:val="22"/>
        </w:rPr>
        <w:t>i</w:t>
      </w:r>
      <w:r w:rsidRPr="00FC1A13">
        <w:rPr>
          <w:rFonts w:ascii="Arial" w:eastAsia="Arial" w:hAnsi="Arial" w:cs="Arial"/>
          <w:sz w:val="22"/>
          <w:szCs w:val="22"/>
        </w:rPr>
        <w:t>ca,</w:t>
      </w:r>
      <w:r w:rsidR="00DE6369">
        <w:rPr>
          <w:rFonts w:ascii="Arial" w:eastAsia="Arial" w:hAnsi="Arial" w:cs="Arial"/>
          <w:sz w:val="22"/>
          <w:szCs w:val="22"/>
        </w:rPr>
        <w:t xml:space="preserve"> </w:t>
      </w:r>
      <w:r w:rsidRPr="00FC1A13">
        <w:rPr>
          <w:rFonts w:ascii="Arial" w:eastAsia="Arial" w:hAnsi="Arial" w:cs="Arial"/>
          <w:spacing w:val="2"/>
          <w:sz w:val="22"/>
          <w:szCs w:val="22"/>
        </w:rPr>
        <w:t>l</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u</w:t>
      </w:r>
      <w:r w:rsidRPr="00FC1A13">
        <w:rPr>
          <w:rFonts w:ascii="Arial" w:eastAsia="Arial" w:hAnsi="Arial" w:cs="Arial"/>
          <w:spacing w:val="1"/>
          <w:sz w:val="22"/>
          <w:szCs w:val="22"/>
        </w:rPr>
        <w:t>t</w:t>
      </w:r>
      <w:r w:rsidRPr="00FC1A13">
        <w:rPr>
          <w:rFonts w:ascii="Arial" w:eastAsia="Arial" w:hAnsi="Arial" w:cs="Arial"/>
          <w:spacing w:val="-3"/>
          <w:sz w:val="22"/>
          <w:szCs w:val="22"/>
        </w:rPr>
        <w:t>o</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z w:val="22"/>
          <w:szCs w:val="22"/>
        </w:rPr>
        <w:t>d</w:t>
      </w:r>
      <w:r w:rsidR="00DE6369">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3"/>
          <w:sz w:val="22"/>
          <w:szCs w:val="22"/>
        </w:rPr>
        <w:t>o</w:t>
      </w:r>
      <w:r w:rsidRPr="00FC1A13">
        <w:rPr>
          <w:rFonts w:ascii="Arial" w:eastAsia="Arial" w:hAnsi="Arial" w:cs="Arial"/>
          <w:spacing w:val="1"/>
          <w:sz w:val="22"/>
          <w:szCs w:val="22"/>
        </w:rPr>
        <w:t>m</w:t>
      </w:r>
      <w:r w:rsidRPr="00FC1A13">
        <w:rPr>
          <w:rFonts w:ascii="Arial" w:eastAsia="Arial" w:hAnsi="Arial" w:cs="Arial"/>
          <w:sz w:val="22"/>
          <w:szCs w:val="22"/>
        </w:rPr>
        <w:t>p</w:t>
      </w:r>
      <w:r w:rsidRPr="00FC1A13">
        <w:rPr>
          <w:rFonts w:ascii="Arial" w:eastAsia="Arial" w:hAnsi="Arial" w:cs="Arial"/>
          <w:spacing w:val="-1"/>
          <w:sz w:val="22"/>
          <w:szCs w:val="22"/>
        </w:rPr>
        <w:t>e</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z w:val="22"/>
          <w:szCs w:val="22"/>
        </w:rPr>
        <w:t>nte</w:t>
      </w:r>
      <w:r w:rsidR="00DE6369">
        <w:rPr>
          <w:rFonts w:ascii="Arial" w:eastAsia="Arial" w:hAnsi="Arial" w:cs="Arial"/>
          <w:sz w:val="22"/>
          <w:szCs w:val="22"/>
        </w:rPr>
        <w:t xml:space="preserve"> </w:t>
      </w:r>
      <w:r w:rsidRPr="00FC1A13">
        <w:rPr>
          <w:rFonts w:ascii="Arial" w:eastAsia="Arial" w:hAnsi="Arial" w:cs="Arial"/>
          <w:spacing w:val="-3"/>
          <w:sz w:val="22"/>
          <w:szCs w:val="22"/>
        </w:rPr>
        <w:t>d</w:t>
      </w:r>
      <w:r w:rsidRPr="00FC1A13">
        <w:rPr>
          <w:rFonts w:ascii="Arial" w:eastAsia="Arial" w:hAnsi="Arial" w:cs="Arial"/>
          <w:sz w:val="22"/>
          <w:szCs w:val="22"/>
        </w:rPr>
        <w:t xml:space="preserve">e </w:t>
      </w:r>
      <w:r w:rsidRPr="00FC1A13">
        <w:rPr>
          <w:rFonts w:ascii="Arial" w:eastAsia="Arial" w:hAnsi="Arial" w:cs="Arial"/>
          <w:spacing w:val="-1"/>
          <w:sz w:val="22"/>
          <w:szCs w:val="22"/>
        </w:rPr>
        <w:t>l</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pacing w:val="-1"/>
          <w:sz w:val="22"/>
          <w:szCs w:val="22"/>
        </w:rPr>
        <w:t>C</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pacing w:val="-2"/>
          <w:sz w:val="22"/>
          <w:szCs w:val="22"/>
        </w:rPr>
        <w:t>v</w:t>
      </w:r>
      <w:r w:rsidRPr="00FC1A13">
        <w:rPr>
          <w:rFonts w:ascii="Arial" w:eastAsia="Arial" w:hAnsi="Arial" w:cs="Arial"/>
          <w:sz w:val="22"/>
          <w:szCs w:val="22"/>
        </w:rPr>
        <w:t>oc</w:t>
      </w:r>
      <w:r w:rsidRPr="00FC1A13">
        <w:rPr>
          <w:rFonts w:ascii="Arial" w:eastAsia="Arial" w:hAnsi="Arial" w:cs="Arial"/>
          <w:spacing w:val="-1"/>
          <w:sz w:val="22"/>
          <w:szCs w:val="22"/>
        </w:rPr>
        <w:t>a</w:t>
      </w:r>
      <w:r w:rsidRPr="00FC1A13">
        <w:rPr>
          <w:rFonts w:ascii="Arial" w:eastAsia="Arial" w:hAnsi="Arial" w:cs="Arial"/>
          <w:sz w:val="22"/>
          <w:szCs w:val="22"/>
        </w:rPr>
        <w:t>nte</w:t>
      </w:r>
      <w:r w:rsidR="00DE6369">
        <w:rPr>
          <w:rFonts w:ascii="Arial" w:eastAsia="Arial" w:hAnsi="Arial" w:cs="Arial"/>
          <w:sz w:val="22"/>
          <w:szCs w:val="22"/>
        </w:rPr>
        <w:t xml:space="preserve"> </w:t>
      </w:r>
      <w:r w:rsidRPr="00FC1A13">
        <w:rPr>
          <w:rFonts w:ascii="Arial" w:eastAsia="Arial" w:hAnsi="Arial" w:cs="Arial"/>
          <w:spacing w:val="-3"/>
          <w:sz w:val="22"/>
          <w:szCs w:val="22"/>
        </w:rPr>
        <w:t>e</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pacing w:val="-1"/>
          <w:sz w:val="22"/>
          <w:szCs w:val="22"/>
        </w:rPr>
        <w:t>i</w:t>
      </w:r>
      <w:r w:rsidRPr="00FC1A13">
        <w:rPr>
          <w:rFonts w:ascii="Arial" w:eastAsia="Arial" w:hAnsi="Arial" w:cs="Arial"/>
          <w:spacing w:val="1"/>
          <w:sz w:val="22"/>
          <w:szCs w:val="22"/>
        </w:rPr>
        <w:t>r</w:t>
      </w:r>
      <w:r w:rsidRPr="00FC1A13">
        <w:rPr>
          <w:rFonts w:ascii="Arial" w:eastAsia="Arial" w:hAnsi="Arial" w:cs="Arial"/>
          <w:sz w:val="22"/>
          <w:szCs w:val="22"/>
        </w:rPr>
        <w:t>á un ac</w:t>
      </w:r>
      <w:r w:rsidRPr="00FC1A13">
        <w:rPr>
          <w:rFonts w:ascii="Arial" w:eastAsia="Arial" w:hAnsi="Arial" w:cs="Arial"/>
          <w:spacing w:val="-2"/>
          <w:sz w:val="22"/>
          <w:szCs w:val="22"/>
        </w:rPr>
        <w:t>t</w:t>
      </w:r>
      <w:r w:rsidRPr="00FC1A13">
        <w:rPr>
          <w:rFonts w:ascii="Arial" w:eastAsia="Arial" w:hAnsi="Arial" w:cs="Arial"/>
          <w:sz w:val="22"/>
          <w:szCs w:val="22"/>
        </w:rPr>
        <w:t>o</w:t>
      </w:r>
      <w:r w:rsidR="00DE6369">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3"/>
          <w:sz w:val="22"/>
          <w:szCs w:val="22"/>
        </w:rPr>
        <w:t>d</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i</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pacing w:val="-2"/>
          <w:sz w:val="22"/>
          <w:szCs w:val="22"/>
        </w:rPr>
        <w:t>r</w:t>
      </w:r>
      <w:r w:rsidRPr="00FC1A13">
        <w:rPr>
          <w:rFonts w:ascii="Arial" w:eastAsia="Arial" w:hAnsi="Arial" w:cs="Arial"/>
          <w:sz w:val="22"/>
          <w:szCs w:val="22"/>
        </w:rPr>
        <w:t>ati</w:t>
      </w:r>
      <w:r w:rsidRPr="00FC1A13">
        <w:rPr>
          <w:rFonts w:ascii="Arial" w:eastAsia="Arial" w:hAnsi="Arial" w:cs="Arial"/>
          <w:spacing w:val="-3"/>
          <w:sz w:val="22"/>
          <w:szCs w:val="22"/>
        </w:rPr>
        <w:t>v</w:t>
      </w:r>
      <w:r w:rsidRPr="00FC1A13">
        <w:rPr>
          <w:rFonts w:ascii="Arial" w:eastAsia="Arial" w:hAnsi="Arial" w:cs="Arial"/>
          <w:sz w:val="22"/>
          <w:szCs w:val="22"/>
        </w:rPr>
        <w:t>o</w:t>
      </w:r>
      <w:r w:rsidR="00DE6369">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3"/>
          <w:sz w:val="22"/>
          <w:szCs w:val="22"/>
        </w:rPr>
        <w:t>o</w:t>
      </w:r>
      <w:r w:rsidRPr="00FC1A13">
        <w:rPr>
          <w:rFonts w:ascii="Arial" w:eastAsia="Arial" w:hAnsi="Arial" w:cs="Arial"/>
          <w:spacing w:val="1"/>
          <w:sz w:val="22"/>
          <w:szCs w:val="22"/>
        </w:rPr>
        <w:t>m</w:t>
      </w:r>
      <w:r w:rsidRPr="00FC1A13">
        <w:rPr>
          <w:rFonts w:ascii="Arial" w:eastAsia="Arial" w:hAnsi="Arial" w:cs="Arial"/>
          <w:sz w:val="22"/>
          <w:szCs w:val="22"/>
        </w:rPr>
        <w:t xml:space="preserve">o </w:t>
      </w:r>
      <w:r w:rsidRPr="00FC1A13">
        <w:rPr>
          <w:rFonts w:ascii="Arial" w:eastAsia="Arial" w:hAnsi="Arial" w:cs="Arial"/>
          <w:spacing w:val="1"/>
          <w:sz w:val="22"/>
          <w:szCs w:val="22"/>
        </w:rPr>
        <w:t>r</w:t>
      </w:r>
      <w:r w:rsidRPr="00FC1A13">
        <w:rPr>
          <w:rFonts w:ascii="Arial" w:eastAsia="Arial" w:hAnsi="Arial" w:cs="Arial"/>
          <w:sz w:val="22"/>
          <w:szCs w:val="22"/>
        </w:rPr>
        <w:t>es</w:t>
      </w:r>
      <w:r w:rsidRPr="00FC1A13">
        <w:rPr>
          <w:rFonts w:ascii="Arial" w:eastAsia="Arial" w:hAnsi="Arial" w:cs="Arial"/>
          <w:spacing w:val="-1"/>
          <w:sz w:val="22"/>
          <w:szCs w:val="22"/>
        </w:rPr>
        <w:t>ul</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 de d</w:t>
      </w:r>
      <w:r w:rsidRPr="00FC1A13">
        <w:rPr>
          <w:rFonts w:ascii="Arial" w:eastAsia="Arial" w:hAnsi="Arial" w:cs="Arial"/>
          <w:spacing w:val="-1"/>
          <w:sz w:val="22"/>
          <w:szCs w:val="22"/>
        </w:rPr>
        <w:t>i</w:t>
      </w:r>
      <w:r w:rsidRPr="00FC1A13">
        <w:rPr>
          <w:rFonts w:ascii="Arial" w:eastAsia="Arial" w:hAnsi="Arial" w:cs="Arial"/>
          <w:sz w:val="22"/>
          <w:szCs w:val="22"/>
        </w:rPr>
        <w:t>c</w:t>
      </w:r>
      <w:r w:rsidRPr="00FC1A13">
        <w:rPr>
          <w:rFonts w:ascii="Arial" w:eastAsia="Arial" w:hAnsi="Arial" w:cs="Arial"/>
          <w:spacing w:val="-3"/>
          <w:sz w:val="22"/>
          <w:szCs w:val="22"/>
        </w:rPr>
        <w:t>h</w:t>
      </w:r>
      <w:r w:rsidRPr="00FC1A13">
        <w:rPr>
          <w:rFonts w:ascii="Arial" w:eastAsia="Arial" w:hAnsi="Arial" w:cs="Arial"/>
          <w:sz w:val="22"/>
          <w:szCs w:val="22"/>
        </w:rPr>
        <w:t>a 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1"/>
          <w:sz w:val="22"/>
          <w:szCs w:val="22"/>
        </w:rPr>
        <w:t>n</w:t>
      </w:r>
      <w:r w:rsidRPr="00FC1A13">
        <w:rPr>
          <w:rFonts w:ascii="Arial" w:eastAsia="Arial" w:hAnsi="Arial" w:cs="Arial"/>
          <w:sz w:val="22"/>
          <w:szCs w:val="22"/>
        </w:rPr>
        <w:t>.</w:t>
      </w:r>
      <w:r w:rsidR="00DE6369">
        <w:rPr>
          <w:rFonts w:ascii="Arial" w:eastAsia="Arial" w:hAnsi="Arial" w:cs="Arial"/>
          <w:sz w:val="22"/>
          <w:szCs w:val="22"/>
        </w:rPr>
        <w:t xml:space="preserve"> </w:t>
      </w:r>
      <w:r w:rsidRPr="00FC1A13">
        <w:rPr>
          <w:rFonts w:ascii="Arial" w:eastAsia="Arial" w:hAnsi="Arial" w:cs="Arial"/>
          <w:sz w:val="22"/>
          <w:szCs w:val="22"/>
        </w:rPr>
        <w:t>La</w:t>
      </w:r>
      <w:r w:rsidR="00DE6369">
        <w:rPr>
          <w:rFonts w:ascii="Arial" w:eastAsia="Arial" w:hAnsi="Arial" w:cs="Arial"/>
          <w:sz w:val="22"/>
          <w:szCs w:val="22"/>
        </w:rPr>
        <w:t xml:space="preserve"> </w:t>
      </w:r>
      <w:r w:rsidRPr="00FC1A13">
        <w:rPr>
          <w:rFonts w:ascii="Arial" w:eastAsia="Arial" w:hAnsi="Arial" w:cs="Arial"/>
          <w:sz w:val="22"/>
          <w:szCs w:val="22"/>
        </w:rPr>
        <w:t>n</w:t>
      </w:r>
      <w:r w:rsidRPr="00FC1A13">
        <w:rPr>
          <w:rFonts w:ascii="Arial" w:eastAsia="Arial" w:hAnsi="Arial" w:cs="Arial"/>
          <w:spacing w:val="-1"/>
          <w:sz w:val="22"/>
          <w:szCs w:val="22"/>
        </w:rPr>
        <w:t>o</w:t>
      </w:r>
      <w:r w:rsidRPr="00FC1A13">
        <w:rPr>
          <w:rFonts w:ascii="Arial" w:eastAsia="Arial" w:hAnsi="Arial" w:cs="Arial"/>
          <w:spacing w:val="1"/>
          <w:sz w:val="22"/>
          <w:szCs w:val="22"/>
        </w:rPr>
        <w:t>t</w:t>
      </w:r>
      <w:r w:rsidRPr="00FC1A13">
        <w:rPr>
          <w:rFonts w:ascii="Arial" w:eastAsia="Arial" w:hAnsi="Arial" w:cs="Arial"/>
          <w:spacing w:val="-3"/>
          <w:sz w:val="22"/>
          <w:szCs w:val="22"/>
        </w:rPr>
        <w:t>i</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cac</w:t>
      </w:r>
      <w:r w:rsidRPr="00FC1A13">
        <w:rPr>
          <w:rFonts w:ascii="Arial" w:eastAsia="Arial" w:hAnsi="Arial" w:cs="Arial"/>
          <w:spacing w:val="-4"/>
          <w:sz w:val="22"/>
          <w:szCs w:val="22"/>
        </w:rPr>
        <w:t>i</w:t>
      </w:r>
      <w:r w:rsidRPr="00FC1A13">
        <w:rPr>
          <w:rFonts w:ascii="Arial" w:eastAsia="Arial" w:hAnsi="Arial" w:cs="Arial"/>
          <w:sz w:val="22"/>
          <w:szCs w:val="22"/>
        </w:rPr>
        <w:t>ón</w:t>
      </w:r>
      <w:r w:rsidR="00DE6369">
        <w:rPr>
          <w:rFonts w:ascii="Arial" w:eastAsia="Arial" w:hAnsi="Arial" w:cs="Arial"/>
          <w:sz w:val="22"/>
          <w:szCs w:val="22"/>
        </w:rPr>
        <w:t xml:space="preserve"> </w:t>
      </w:r>
      <w:r w:rsidRPr="00FC1A13">
        <w:rPr>
          <w:rFonts w:ascii="Arial" w:eastAsia="Arial" w:hAnsi="Arial" w:cs="Arial"/>
          <w:sz w:val="22"/>
          <w:szCs w:val="22"/>
        </w:rPr>
        <w:t xml:space="preserve">se </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ali</w:t>
      </w:r>
      <w:r w:rsidRPr="00FC1A13">
        <w:rPr>
          <w:rFonts w:ascii="Arial" w:eastAsia="Arial" w:hAnsi="Arial" w:cs="Arial"/>
          <w:spacing w:val="-2"/>
          <w:sz w:val="22"/>
          <w:szCs w:val="22"/>
        </w:rPr>
        <w:t>z</w:t>
      </w:r>
      <w:r w:rsidRPr="00FC1A13">
        <w:rPr>
          <w:rFonts w:ascii="Arial" w:eastAsia="Arial" w:hAnsi="Arial" w:cs="Arial"/>
          <w:sz w:val="22"/>
          <w:szCs w:val="22"/>
        </w:rPr>
        <w:t>ará</w:t>
      </w:r>
      <w:r w:rsidR="00DE6369">
        <w:rPr>
          <w:rFonts w:ascii="Arial" w:eastAsia="Arial" w:hAnsi="Arial" w:cs="Arial"/>
          <w:sz w:val="22"/>
          <w:szCs w:val="22"/>
        </w:rPr>
        <w:t xml:space="preserve"> </w:t>
      </w:r>
      <w:r w:rsidRPr="00FC1A13">
        <w:rPr>
          <w:rFonts w:ascii="Arial" w:eastAsia="Arial" w:hAnsi="Arial" w:cs="Arial"/>
          <w:sz w:val="22"/>
          <w:szCs w:val="22"/>
        </w:rPr>
        <w:t>en un</w:t>
      </w:r>
      <w:r w:rsidR="00DE6369">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3"/>
          <w:sz w:val="22"/>
          <w:szCs w:val="22"/>
        </w:rPr>
        <w:t>c</w:t>
      </w:r>
      <w:r w:rsidRPr="00FC1A13">
        <w:rPr>
          <w:rFonts w:ascii="Arial" w:eastAsia="Arial" w:hAnsi="Arial" w:cs="Arial"/>
          <w:spacing w:val="1"/>
          <w:sz w:val="22"/>
          <w:szCs w:val="22"/>
        </w:rPr>
        <w:t>t</w:t>
      </w:r>
      <w:r w:rsidRPr="00FC1A13">
        <w:rPr>
          <w:rFonts w:ascii="Arial" w:eastAsia="Arial" w:hAnsi="Arial" w:cs="Arial"/>
          <w:sz w:val="22"/>
          <w:szCs w:val="22"/>
        </w:rPr>
        <w:t>o</w:t>
      </w:r>
      <w:r w:rsidR="00DE6369">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ú</w:t>
      </w:r>
      <w:r w:rsidRPr="00FC1A13">
        <w:rPr>
          <w:rFonts w:ascii="Arial" w:eastAsia="Arial" w:hAnsi="Arial" w:cs="Arial"/>
          <w:sz w:val="22"/>
          <w:szCs w:val="22"/>
        </w:rPr>
        <w:t>b</w:t>
      </w:r>
      <w:r w:rsidRPr="00FC1A13">
        <w:rPr>
          <w:rFonts w:ascii="Arial" w:eastAsia="Arial" w:hAnsi="Arial" w:cs="Arial"/>
          <w:spacing w:val="-1"/>
          <w:sz w:val="22"/>
          <w:szCs w:val="22"/>
        </w:rPr>
        <w:t>li</w:t>
      </w:r>
      <w:r w:rsidRPr="00FC1A13">
        <w:rPr>
          <w:rFonts w:ascii="Arial" w:eastAsia="Arial" w:hAnsi="Arial" w:cs="Arial"/>
          <w:sz w:val="22"/>
          <w:szCs w:val="22"/>
        </w:rPr>
        <w:t>co</w:t>
      </w:r>
      <w:r w:rsidR="00DE6369">
        <w:rPr>
          <w:rFonts w:ascii="Arial" w:eastAsia="Arial" w:hAnsi="Arial" w:cs="Arial"/>
          <w:sz w:val="22"/>
          <w:szCs w:val="22"/>
        </w:rPr>
        <w:t xml:space="preserve"> </w:t>
      </w:r>
      <w:r w:rsidRPr="00FC1A13">
        <w:rPr>
          <w:rFonts w:ascii="Arial" w:eastAsia="Arial" w:hAnsi="Arial" w:cs="Arial"/>
          <w:sz w:val="22"/>
          <w:szCs w:val="22"/>
        </w:rPr>
        <w:t>de co</w:t>
      </w:r>
      <w:r w:rsidRPr="00FC1A13">
        <w:rPr>
          <w:rFonts w:ascii="Arial" w:eastAsia="Arial" w:hAnsi="Arial" w:cs="Arial"/>
          <w:spacing w:val="-3"/>
          <w:sz w:val="22"/>
          <w:szCs w:val="22"/>
        </w:rPr>
        <w:t>n</w:t>
      </w:r>
      <w:r w:rsidRPr="00FC1A13">
        <w:rPr>
          <w:rFonts w:ascii="Arial" w:eastAsia="Arial" w:hAnsi="Arial" w:cs="Arial"/>
          <w:spacing w:val="1"/>
          <w:sz w:val="22"/>
          <w:szCs w:val="22"/>
        </w:rPr>
        <w:t>f</w:t>
      </w:r>
      <w:r w:rsidRPr="00FC1A13">
        <w:rPr>
          <w:rFonts w:ascii="Arial" w:eastAsia="Arial" w:hAnsi="Arial" w:cs="Arial"/>
          <w:sz w:val="22"/>
          <w:szCs w:val="22"/>
        </w:rPr>
        <w:t>o</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3"/>
          <w:sz w:val="22"/>
          <w:szCs w:val="22"/>
        </w:rPr>
        <w:t>a</w:t>
      </w:r>
      <w:r w:rsidRPr="00FC1A13">
        <w:rPr>
          <w:rFonts w:ascii="Arial" w:eastAsia="Arial" w:hAnsi="Arial" w:cs="Arial"/>
          <w:sz w:val="22"/>
          <w:szCs w:val="22"/>
        </w:rPr>
        <w:t>d</w:t>
      </w:r>
      <w:r w:rsidR="00DE6369">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3"/>
          <w:sz w:val="22"/>
          <w:szCs w:val="22"/>
        </w:rPr>
        <w:t>o</w:t>
      </w:r>
      <w:r w:rsidRPr="00FC1A13">
        <w:rPr>
          <w:rFonts w:ascii="Arial" w:eastAsia="Arial" w:hAnsi="Arial" w:cs="Arial"/>
          <w:sz w:val="22"/>
          <w:szCs w:val="22"/>
        </w:rPr>
        <w:t xml:space="preserve">n </w:t>
      </w:r>
      <w:r w:rsidRPr="00FC1A13">
        <w:rPr>
          <w:rFonts w:ascii="Arial" w:eastAsia="Arial" w:hAnsi="Arial" w:cs="Arial"/>
          <w:spacing w:val="-1"/>
          <w:sz w:val="22"/>
          <w:szCs w:val="22"/>
        </w:rPr>
        <w:lastRenderedPageBreak/>
        <w:t>l</w:t>
      </w:r>
      <w:r w:rsidRPr="00FC1A13">
        <w:rPr>
          <w:rFonts w:ascii="Arial" w:eastAsia="Arial" w:hAnsi="Arial" w:cs="Arial"/>
          <w:sz w:val="22"/>
          <w:szCs w:val="22"/>
        </w:rPr>
        <w:t xml:space="preserve">as </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2"/>
          <w:sz w:val="22"/>
          <w:szCs w:val="22"/>
        </w:rPr>
        <w:t>g</w:t>
      </w:r>
      <w:r w:rsidRPr="00FC1A13">
        <w:rPr>
          <w:rFonts w:ascii="Arial" w:eastAsia="Arial" w:hAnsi="Arial" w:cs="Arial"/>
          <w:spacing w:val="-1"/>
          <w:sz w:val="22"/>
          <w:szCs w:val="22"/>
        </w:rPr>
        <w:t>l</w:t>
      </w:r>
      <w:r w:rsidRPr="00FC1A13">
        <w:rPr>
          <w:rFonts w:ascii="Arial" w:eastAsia="Arial" w:hAnsi="Arial" w:cs="Arial"/>
          <w:sz w:val="22"/>
          <w:szCs w:val="22"/>
        </w:rPr>
        <w:t>as e</w:t>
      </w:r>
      <w:r w:rsidRPr="00FC1A13">
        <w:rPr>
          <w:rFonts w:ascii="Arial" w:eastAsia="Arial" w:hAnsi="Arial" w:cs="Arial"/>
          <w:spacing w:val="-2"/>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bl</w:t>
      </w:r>
      <w:r w:rsidRPr="00FC1A13">
        <w:rPr>
          <w:rFonts w:ascii="Arial" w:eastAsia="Arial" w:hAnsi="Arial" w:cs="Arial"/>
          <w:sz w:val="22"/>
          <w:szCs w:val="22"/>
        </w:rPr>
        <w:t>ec</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z w:val="22"/>
          <w:szCs w:val="22"/>
        </w:rPr>
        <w:t>s</w:t>
      </w:r>
      <w:r w:rsidR="00DE6369">
        <w:rPr>
          <w:rFonts w:ascii="Arial" w:eastAsia="Arial" w:hAnsi="Arial" w:cs="Arial"/>
          <w:sz w:val="22"/>
          <w:szCs w:val="22"/>
        </w:rPr>
        <w:t xml:space="preserve"> </w:t>
      </w:r>
      <w:r w:rsidRPr="00FC1A13">
        <w:rPr>
          <w:rFonts w:ascii="Arial" w:eastAsia="Arial" w:hAnsi="Arial" w:cs="Arial"/>
          <w:spacing w:val="-3"/>
          <w:sz w:val="22"/>
          <w:szCs w:val="22"/>
        </w:rPr>
        <w:t>e</w:t>
      </w:r>
      <w:r w:rsidRPr="00FC1A13">
        <w:rPr>
          <w:rFonts w:ascii="Arial" w:eastAsia="Arial" w:hAnsi="Arial" w:cs="Arial"/>
          <w:sz w:val="22"/>
          <w:szCs w:val="22"/>
        </w:rPr>
        <w:t>n el</w:t>
      </w:r>
      <w:r w:rsidR="00DE6369">
        <w:rPr>
          <w:rFonts w:ascii="Arial" w:eastAsia="Arial" w:hAnsi="Arial" w:cs="Arial"/>
          <w:sz w:val="22"/>
          <w:szCs w:val="22"/>
        </w:rPr>
        <w:t xml:space="preserve"> </w:t>
      </w:r>
      <w:r w:rsidRPr="00FC1A13">
        <w:rPr>
          <w:rFonts w:ascii="Arial" w:eastAsia="Arial" w:hAnsi="Arial" w:cs="Arial"/>
          <w:spacing w:val="-1"/>
          <w:sz w:val="22"/>
          <w:szCs w:val="22"/>
        </w:rPr>
        <w:t>A</w:t>
      </w:r>
      <w:r w:rsidRPr="00FC1A13">
        <w:rPr>
          <w:rFonts w:ascii="Arial" w:eastAsia="Arial" w:hAnsi="Arial" w:cs="Arial"/>
          <w:spacing w:val="1"/>
          <w:sz w:val="22"/>
          <w:szCs w:val="22"/>
        </w:rPr>
        <w:t>rt</w:t>
      </w:r>
      <w:r w:rsidRPr="00FC1A13">
        <w:rPr>
          <w:rFonts w:ascii="Arial" w:eastAsia="Arial" w:hAnsi="Arial" w:cs="Arial"/>
          <w:spacing w:val="-4"/>
          <w:sz w:val="22"/>
          <w:szCs w:val="22"/>
        </w:rPr>
        <w:t>í</w:t>
      </w:r>
      <w:r w:rsidRPr="00FC1A13">
        <w:rPr>
          <w:rFonts w:ascii="Arial" w:eastAsia="Arial" w:hAnsi="Arial" w:cs="Arial"/>
          <w:sz w:val="22"/>
          <w:szCs w:val="22"/>
        </w:rPr>
        <w:t>cu</w:t>
      </w:r>
      <w:r w:rsidRPr="00FC1A13">
        <w:rPr>
          <w:rFonts w:ascii="Arial" w:eastAsia="Arial" w:hAnsi="Arial" w:cs="Arial"/>
          <w:spacing w:val="-1"/>
          <w:sz w:val="22"/>
          <w:szCs w:val="22"/>
        </w:rPr>
        <w:t>l</w:t>
      </w:r>
      <w:r w:rsidRPr="00FC1A13">
        <w:rPr>
          <w:rFonts w:ascii="Arial" w:eastAsia="Arial" w:hAnsi="Arial" w:cs="Arial"/>
          <w:sz w:val="22"/>
          <w:szCs w:val="22"/>
        </w:rPr>
        <w:t>o 28</w:t>
      </w:r>
      <w:r w:rsidR="00DE6369">
        <w:rPr>
          <w:rFonts w:ascii="Arial" w:eastAsia="Arial" w:hAnsi="Arial" w:cs="Arial"/>
          <w:sz w:val="22"/>
          <w:szCs w:val="22"/>
        </w:rPr>
        <w:t xml:space="preserve"> </w:t>
      </w:r>
      <w:r w:rsidRPr="00FC1A13">
        <w:rPr>
          <w:rFonts w:ascii="Arial" w:eastAsia="Arial" w:hAnsi="Arial" w:cs="Arial"/>
          <w:sz w:val="22"/>
          <w:szCs w:val="22"/>
        </w:rPr>
        <w:t>de</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 L</w:t>
      </w:r>
      <w:r w:rsidRPr="00FC1A13">
        <w:rPr>
          <w:rFonts w:ascii="Arial" w:eastAsia="Arial" w:hAnsi="Arial" w:cs="Arial"/>
          <w:spacing w:val="2"/>
          <w:sz w:val="22"/>
          <w:szCs w:val="22"/>
        </w:rPr>
        <w:t>e</w:t>
      </w:r>
      <w:r w:rsidRPr="00FC1A13">
        <w:rPr>
          <w:rFonts w:ascii="Arial" w:eastAsia="Arial" w:hAnsi="Arial" w:cs="Arial"/>
          <w:sz w:val="22"/>
          <w:szCs w:val="22"/>
        </w:rPr>
        <w:t>y</w:t>
      </w:r>
      <w:r w:rsidR="00DE6369">
        <w:rPr>
          <w:rFonts w:ascii="Arial" w:eastAsia="Arial" w:hAnsi="Arial" w:cs="Arial"/>
          <w:sz w:val="22"/>
          <w:szCs w:val="22"/>
        </w:rPr>
        <w:t xml:space="preserve"> </w:t>
      </w:r>
      <w:r w:rsidRPr="00FC1A13">
        <w:rPr>
          <w:rFonts w:ascii="Arial" w:eastAsia="Arial" w:hAnsi="Arial" w:cs="Arial"/>
          <w:spacing w:val="-1"/>
          <w:sz w:val="22"/>
          <w:szCs w:val="22"/>
        </w:rPr>
        <w:t>N</w:t>
      </w:r>
      <w:r w:rsidRPr="00FC1A13">
        <w:rPr>
          <w:rFonts w:ascii="Arial" w:eastAsia="Arial" w:hAnsi="Arial" w:cs="Arial"/>
          <w:sz w:val="22"/>
          <w:szCs w:val="22"/>
        </w:rPr>
        <w:t>°2</w:t>
      </w:r>
      <w:r w:rsidRPr="00FC1A13">
        <w:rPr>
          <w:rFonts w:ascii="Arial" w:eastAsia="Arial" w:hAnsi="Arial" w:cs="Arial"/>
          <w:spacing w:val="-1"/>
          <w:sz w:val="22"/>
          <w:szCs w:val="22"/>
        </w:rPr>
        <w:t>0</w:t>
      </w:r>
      <w:r w:rsidRPr="00FC1A13">
        <w:rPr>
          <w:rFonts w:ascii="Arial" w:eastAsia="Arial" w:hAnsi="Arial" w:cs="Arial"/>
          <w:sz w:val="22"/>
          <w:szCs w:val="22"/>
        </w:rPr>
        <w:t>5</w:t>
      </w:r>
      <w:r w:rsidRPr="00FC1A13">
        <w:rPr>
          <w:rFonts w:ascii="Arial" w:eastAsia="Arial" w:hAnsi="Arial" w:cs="Arial"/>
          <w:spacing w:val="-1"/>
          <w:sz w:val="22"/>
          <w:szCs w:val="22"/>
        </w:rPr>
        <w:t>1</w:t>
      </w:r>
      <w:r w:rsidRPr="00FC1A13">
        <w:rPr>
          <w:rFonts w:ascii="Arial" w:eastAsia="Arial" w:hAnsi="Arial" w:cs="Arial"/>
          <w:spacing w:val="1"/>
          <w:sz w:val="22"/>
          <w:szCs w:val="22"/>
        </w:rPr>
        <w:t>/</w:t>
      </w:r>
      <w:r w:rsidRPr="00FC1A13">
        <w:rPr>
          <w:rFonts w:ascii="Arial" w:eastAsia="Arial" w:hAnsi="Arial" w:cs="Arial"/>
          <w:sz w:val="22"/>
          <w:szCs w:val="22"/>
        </w:rPr>
        <w:t>2</w:t>
      </w:r>
      <w:r w:rsidRPr="00FC1A13">
        <w:rPr>
          <w:rFonts w:ascii="Arial" w:eastAsia="Arial" w:hAnsi="Arial" w:cs="Arial"/>
          <w:spacing w:val="-1"/>
          <w:sz w:val="22"/>
          <w:szCs w:val="22"/>
        </w:rPr>
        <w:t>0</w:t>
      </w:r>
      <w:r w:rsidRPr="00FC1A13">
        <w:rPr>
          <w:rFonts w:ascii="Arial" w:eastAsia="Arial" w:hAnsi="Arial" w:cs="Arial"/>
          <w:sz w:val="22"/>
          <w:szCs w:val="22"/>
        </w:rPr>
        <w:t>03</w:t>
      </w:r>
      <w:r w:rsidR="00DE6369">
        <w:rPr>
          <w:rFonts w:ascii="Arial" w:eastAsia="Arial" w:hAnsi="Arial" w:cs="Arial"/>
          <w:sz w:val="22"/>
          <w:szCs w:val="22"/>
        </w:rPr>
        <w:t xml:space="preserve"> </w:t>
      </w:r>
      <w:r w:rsidRPr="00FC1A13">
        <w:rPr>
          <w:rFonts w:ascii="Arial" w:eastAsia="Arial" w:hAnsi="Arial" w:cs="Arial"/>
          <w:sz w:val="22"/>
          <w:szCs w:val="22"/>
        </w:rPr>
        <w:t>y</w:t>
      </w:r>
      <w:r w:rsidR="00DE6369">
        <w:rPr>
          <w:rFonts w:ascii="Arial" w:eastAsia="Arial" w:hAnsi="Arial" w:cs="Arial"/>
          <w:sz w:val="22"/>
          <w:szCs w:val="22"/>
        </w:rPr>
        <w:t xml:space="preserve"> </w:t>
      </w:r>
      <w:r w:rsidRPr="00FC1A13">
        <w:rPr>
          <w:rFonts w:ascii="Arial" w:eastAsia="Arial" w:hAnsi="Arial" w:cs="Arial"/>
          <w:sz w:val="22"/>
          <w:szCs w:val="22"/>
        </w:rPr>
        <w:t xml:space="preserve">el </w:t>
      </w:r>
      <w:r w:rsidRPr="00FC1A13">
        <w:rPr>
          <w:rFonts w:ascii="Arial" w:eastAsia="Arial" w:hAnsi="Arial" w:cs="Arial"/>
          <w:spacing w:val="-1"/>
          <w:sz w:val="22"/>
          <w:szCs w:val="22"/>
        </w:rPr>
        <w:t>A</w:t>
      </w:r>
      <w:r w:rsidRPr="00FC1A13">
        <w:rPr>
          <w:rFonts w:ascii="Arial" w:eastAsia="Arial" w:hAnsi="Arial" w:cs="Arial"/>
          <w:spacing w:val="1"/>
          <w:sz w:val="22"/>
          <w:szCs w:val="22"/>
        </w:rPr>
        <w:t>rt</w:t>
      </w:r>
      <w:r w:rsidRPr="00FC1A13">
        <w:rPr>
          <w:rFonts w:ascii="Arial" w:eastAsia="Arial" w:hAnsi="Arial" w:cs="Arial"/>
          <w:spacing w:val="-4"/>
          <w:sz w:val="22"/>
          <w:szCs w:val="22"/>
        </w:rPr>
        <w:t>í</w:t>
      </w:r>
      <w:r w:rsidRPr="00FC1A13">
        <w:rPr>
          <w:rFonts w:ascii="Arial" w:eastAsia="Arial" w:hAnsi="Arial" w:cs="Arial"/>
          <w:sz w:val="22"/>
          <w:szCs w:val="22"/>
        </w:rPr>
        <w:t>c</w:t>
      </w:r>
      <w:r w:rsidRPr="00FC1A13">
        <w:rPr>
          <w:rFonts w:ascii="Arial" w:eastAsia="Arial" w:hAnsi="Arial" w:cs="Arial"/>
          <w:spacing w:val="2"/>
          <w:sz w:val="22"/>
          <w:szCs w:val="22"/>
        </w:rPr>
        <w:t>u</w:t>
      </w:r>
      <w:r w:rsidRPr="00FC1A13">
        <w:rPr>
          <w:rFonts w:ascii="Arial" w:eastAsia="Arial" w:hAnsi="Arial" w:cs="Arial"/>
          <w:spacing w:val="-1"/>
          <w:sz w:val="22"/>
          <w:szCs w:val="22"/>
        </w:rPr>
        <w:t>l</w:t>
      </w:r>
      <w:r w:rsidRPr="00FC1A13">
        <w:rPr>
          <w:rFonts w:ascii="Arial" w:eastAsia="Arial" w:hAnsi="Arial" w:cs="Arial"/>
          <w:sz w:val="22"/>
          <w:szCs w:val="22"/>
        </w:rPr>
        <w:t>o 65 d</w:t>
      </w:r>
      <w:r w:rsidRPr="00FC1A13">
        <w:rPr>
          <w:rFonts w:ascii="Arial" w:eastAsia="Arial" w:hAnsi="Arial" w:cs="Arial"/>
          <w:spacing w:val="-1"/>
          <w:sz w:val="22"/>
          <w:szCs w:val="22"/>
        </w:rPr>
        <w:t>e</w:t>
      </w:r>
      <w:r w:rsidRPr="00FC1A13">
        <w:rPr>
          <w:rFonts w:ascii="Arial" w:eastAsia="Arial" w:hAnsi="Arial" w:cs="Arial"/>
          <w:sz w:val="22"/>
          <w:szCs w:val="22"/>
        </w:rPr>
        <w:t>l</w:t>
      </w:r>
      <w:r w:rsidR="00DE6369">
        <w:rPr>
          <w:rFonts w:ascii="Arial" w:eastAsia="Arial" w:hAnsi="Arial" w:cs="Arial"/>
          <w:sz w:val="22"/>
          <w:szCs w:val="22"/>
        </w:rPr>
        <w:t xml:space="preserve"> </w:t>
      </w:r>
      <w:r w:rsidRPr="00FC1A13">
        <w:rPr>
          <w:rFonts w:ascii="Arial" w:eastAsia="Arial" w:hAnsi="Arial" w:cs="Arial"/>
          <w:spacing w:val="-1"/>
          <w:sz w:val="22"/>
          <w:szCs w:val="22"/>
        </w:rPr>
        <w:t>D</w:t>
      </w:r>
      <w:r w:rsidRPr="00FC1A13">
        <w:rPr>
          <w:rFonts w:ascii="Arial" w:eastAsia="Arial" w:hAnsi="Arial" w:cs="Arial"/>
          <w:sz w:val="22"/>
          <w:szCs w:val="22"/>
        </w:rPr>
        <w:t>ecre</w:t>
      </w:r>
      <w:r w:rsidRPr="00FC1A13">
        <w:rPr>
          <w:rFonts w:ascii="Arial" w:eastAsia="Arial" w:hAnsi="Arial" w:cs="Arial"/>
          <w:spacing w:val="1"/>
          <w:sz w:val="22"/>
          <w:szCs w:val="22"/>
        </w:rPr>
        <w:t>t</w:t>
      </w:r>
      <w:r w:rsidRPr="00FC1A13">
        <w:rPr>
          <w:rFonts w:ascii="Arial" w:eastAsia="Arial" w:hAnsi="Arial" w:cs="Arial"/>
          <w:sz w:val="22"/>
          <w:szCs w:val="22"/>
        </w:rPr>
        <w:t xml:space="preserve">o </w:t>
      </w:r>
      <w:r w:rsidRPr="00FC1A13">
        <w:rPr>
          <w:rFonts w:ascii="Arial" w:eastAsia="Arial" w:hAnsi="Arial" w:cs="Arial"/>
          <w:spacing w:val="-1"/>
          <w:sz w:val="22"/>
          <w:szCs w:val="22"/>
        </w:rPr>
        <w:t>N</w:t>
      </w:r>
      <w:r w:rsidRPr="00FC1A13">
        <w:rPr>
          <w:rFonts w:ascii="Arial" w:eastAsia="Arial" w:hAnsi="Arial" w:cs="Arial"/>
          <w:sz w:val="22"/>
          <w:szCs w:val="22"/>
        </w:rPr>
        <w:t>° 2</w:t>
      </w:r>
      <w:r w:rsidRPr="00FC1A13">
        <w:rPr>
          <w:rFonts w:ascii="Arial" w:eastAsia="Arial" w:hAnsi="Arial" w:cs="Arial"/>
          <w:spacing w:val="-1"/>
          <w:sz w:val="22"/>
          <w:szCs w:val="22"/>
        </w:rPr>
        <w:t>1</w:t>
      </w:r>
      <w:r w:rsidRPr="00FC1A13">
        <w:rPr>
          <w:rFonts w:ascii="Arial" w:eastAsia="Arial" w:hAnsi="Arial" w:cs="Arial"/>
          <w:sz w:val="22"/>
          <w:szCs w:val="22"/>
        </w:rPr>
        <w:t>9</w:t>
      </w:r>
      <w:r w:rsidRPr="00FC1A13">
        <w:rPr>
          <w:rFonts w:ascii="Arial" w:eastAsia="Arial" w:hAnsi="Arial" w:cs="Arial"/>
          <w:spacing w:val="-1"/>
          <w:sz w:val="22"/>
          <w:szCs w:val="22"/>
        </w:rPr>
        <w:t>0</w:t>
      </w:r>
      <w:r w:rsidRPr="00FC1A13">
        <w:rPr>
          <w:rFonts w:ascii="Arial" w:eastAsia="Arial" w:hAnsi="Arial" w:cs="Arial"/>
          <w:spacing w:val="-3"/>
          <w:sz w:val="22"/>
          <w:szCs w:val="22"/>
        </w:rPr>
        <w:t>9</w:t>
      </w:r>
      <w:r w:rsidRPr="00FC1A13">
        <w:rPr>
          <w:rFonts w:ascii="Arial" w:eastAsia="Arial" w:hAnsi="Arial" w:cs="Arial"/>
          <w:spacing w:val="1"/>
          <w:sz w:val="22"/>
          <w:szCs w:val="22"/>
        </w:rPr>
        <w:t>/</w:t>
      </w:r>
      <w:r w:rsidRPr="00FC1A13">
        <w:rPr>
          <w:rFonts w:ascii="Arial" w:eastAsia="Arial" w:hAnsi="Arial" w:cs="Arial"/>
          <w:spacing w:val="-3"/>
          <w:sz w:val="22"/>
          <w:szCs w:val="22"/>
        </w:rPr>
        <w:t>2</w:t>
      </w:r>
      <w:r w:rsidRPr="00FC1A13">
        <w:rPr>
          <w:rFonts w:ascii="Arial" w:eastAsia="Arial" w:hAnsi="Arial" w:cs="Arial"/>
          <w:sz w:val="22"/>
          <w:szCs w:val="22"/>
        </w:rPr>
        <w:t>0</w:t>
      </w:r>
      <w:r w:rsidRPr="00FC1A13">
        <w:rPr>
          <w:rFonts w:ascii="Arial" w:eastAsia="Arial" w:hAnsi="Arial" w:cs="Arial"/>
          <w:spacing w:val="-1"/>
          <w:sz w:val="22"/>
          <w:szCs w:val="22"/>
        </w:rPr>
        <w:t>0</w:t>
      </w:r>
      <w:r w:rsidRPr="00FC1A13">
        <w:rPr>
          <w:rFonts w:ascii="Arial" w:eastAsia="Arial" w:hAnsi="Arial" w:cs="Arial"/>
          <w:sz w:val="22"/>
          <w:szCs w:val="22"/>
        </w:rPr>
        <w:t>3,</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 cu</w:t>
      </w:r>
      <w:r w:rsidRPr="00FC1A13">
        <w:rPr>
          <w:rFonts w:ascii="Arial" w:eastAsia="Arial" w:hAnsi="Arial" w:cs="Arial"/>
          <w:spacing w:val="-1"/>
          <w:sz w:val="22"/>
          <w:szCs w:val="22"/>
        </w:rPr>
        <w:t>a</w:t>
      </w:r>
      <w:r w:rsidRPr="00FC1A13">
        <w:rPr>
          <w:rFonts w:ascii="Arial" w:eastAsia="Arial" w:hAnsi="Arial" w:cs="Arial"/>
          <w:sz w:val="22"/>
          <w:szCs w:val="22"/>
        </w:rPr>
        <w:t>l</w:t>
      </w:r>
      <w:r w:rsidR="00DE6369">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3"/>
          <w:sz w:val="22"/>
          <w:szCs w:val="22"/>
        </w:rPr>
        <w:t>u</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z w:val="22"/>
          <w:szCs w:val="22"/>
        </w:rPr>
        <w:t>u</w:t>
      </w:r>
      <w:r w:rsidRPr="00FC1A13">
        <w:rPr>
          <w:rFonts w:ascii="Arial" w:eastAsia="Arial" w:hAnsi="Arial" w:cs="Arial"/>
          <w:spacing w:val="-3"/>
          <w:sz w:val="22"/>
          <w:szCs w:val="22"/>
        </w:rPr>
        <w:t>y</w:t>
      </w:r>
      <w:r w:rsidRPr="00FC1A13">
        <w:rPr>
          <w:rFonts w:ascii="Arial" w:eastAsia="Arial" w:hAnsi="Arial" w:cs="Arial"/>
          <w:sz w:val="22"/>
          <w:szCs w:val="22"/>
        </w:rPr>
        <w:t>e</w:t>
      </w:r>
      <w:r w:rsidR="00DE6369">
        <w:rPr>
          <w:rFonts w:ascii="Arial" w:eastAsia="Arial" w:hAnsi="Arial" w:cs="Arial"/>
          <w:sz w:val="22"/>
          <w:szCs w:val="22"/>
        </w:rPr>
        <w:t xml:space="preserve"> </w:t>
      </w:r>
      <w:r w:rsidRPr="00FC1A13">
        <w:rPr>
          <w:rFonts w:ascii="Arial" w:eastAsia="Arial" w:hAnsi="Arial" w:cs="Arial"/>
          <w:sz w:val="22"/>
          <w:szCs w:val="22"/>
        </w:rPr>
        <w:t xml:space="preserve">a </w:t>
      </w:r>
      <w:r w:rsidRPr="00FC1A13">
        <w:rPr>
          <w:rFonts w:ascii="Arial" w:eastAsia="Arial" w:hAnsi="Arial" w:cs="Arial"/>
          <w:spacing w:val="-1"/>
          <w:sz w:val="22"/>
          <w:szCs w:val="22"/>
        </w:rPr>
        <w:t>l</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z w:val="22"/>
          <w:szCs w:val="22"/>
        </w:rPr>
        <w:t>n</w:t>
      </w:r>
      <w:r w:rsidRPr="00FC1A13">
        <w:rPr>
          <w:rFonts w:ascii="Arial" w:eastAsia="Arial" w:hAnsi="Arial" w:cs="Arial"/>
          <w:spacing w:val="-3"/>
          <w:sz w:val="22"/>
          <w:szCs w:val="22"/>
        </w:rPr>
        <w:t>o</w:t>
      </w:r>
      <w:r w:rsidRPr="00FC1A13">
        <w:rPr>
          <w:rFonts w:ascii="Arial" w:eastAsia="Arial" w:hAnsi="Arial" w:cs="Arial"/>
          <w:spacing w:val="1"/>
          <w:sz w:val="22"/>
          <w:szCs w:val="22"/>
        </w:rPr>
        <w:t>t</w:t>
      </w:r>
      <w:r w:rsidRPr="00FC1A13">
        <w:rPr>
          <w:rFonts w:ascii="Arial" w:eastAsia="Arial" w:hAnsi="Arial" w:cs="Arial"/>
          <w:spacing w:val="-3"/>
          <w:sz w:val="22"/>
          <w:szCs w:val="22"/>
        </w:rPr>
        <w:t>i</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cac</w:t>
      </w:r>
      <w:r w:rsidRPr="00FC1A13">
        <w:rPr>
          <w:rFonts w:ascii="Arial" w:eastAsia="Arial" w:hAnsi="Arial" w:cs="Arial"/>
          <w:spacing w:val="-1"/>
          <w:sz w:val="22"/>
          <w:szCs w:val="22"/>
        </w:rPr>
        <w:t>i</w:t>
      </w:r>
      <w:r w:rsidRPr="00FC1A13">
        <w:rPr>
          <w:rFonts w:ascii="Arial" w:eastAsia="Arial" w:hAnsi="Arial" w:cs="Arial"/>
          <w:sz w:val="22"/>
          <w:szCs w:val="22"/>
        </w:rPr>
        <w:t>ón</w:t>
      </w:r>
      <w:r w:rsidR="00DE6369">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so</w:t>
      </w:r>
      <w:r w:rsidRPr="00FC1A13">
        <w:rPr>
          <w:rFonts w:ascii="Arial" w:eastAsia="Arial" w:hAnsi="Arial" w:cs="Arial"/>
          <w:spacing w:val="-1"/>
          <w:sz w:val="22"/>
          <w:szCs w:val="22"/>
        </w:rPr>
        <w:t>n</w:t>
      </w:r>
      <w:r w:rsidRPr="00FC1A13">
        <w:rPr>
          <w:rFonts w:ascii="Arial" w:eastAsia="Arial" w:hAnsi="Arial" w:cs="Arial"/>
          <w:sz w:val="22"/>
          <w:szCs w:val="22"/>
        </w:rPr>
        <w:t>a</w:t>
      </w:r>
      <w:r w:rsidRPr="00FC1A13">
        <w:rPr>
          <w:rFonts w:ascii="Arial" w:eastAsia="Arial" w:hAnsi="Arial" w:cs="Arial"/>
          <w:spacing w:val="-4"/>
          <w:sz w:val="22"/>
          <w:szCs w:val="22"/>
        </w:rPr>
        <w:t>l</w:t>
      </w:r>
      <w:r w:rsidRPr="00FC1A13">
        <w:rPr>
          <w:rFonts w:ascii="Arial" w:eastAsia="Arial" w:hAnsi="Arial" w:cs="Arial"/>
          <w:sz w:val="22"/>
          <w:szCs w:val="22"/>
        </w:rPr>
        <w:t>.</w:t>
      </w:r>
      <w:r w:rsidR="00DE6369">
        <w:rPr>
          <w:rFonts w:ascii="Arial" w:eastAsia="Arial" w:hAnsi="Arial" w:cs="Arial"/>
          <w:sz w:val="22"/>
          <w:szCs w:val="22"/>
        </w:rPr>
        <w:t xml:space="preserve"> </w:t>
      </w:r>
      <w:r w:rsidRPr="00FC1A13">
        <w:rPr>
          <w:rFonts w:ascii="Arial" w:eastAsia="Arial" w:hAnsi="Arial" w:cs="Arial"/>
          <w:sz w:val="22"/>
          <w:szCs w:val="22"/>
        </w:rPr>
        <w:t>L</w:t>
      </w:r>
      <w:r w:rsidRPr="00FC1A13">
        <w:rPr>
          <w:rFonts w:ascii="Arial" w:eastAsia="Arial" w:hAnsi="Arial" w:cs="Arial"/>
          <w:spacing w:val="-3"/>
          <w:sz w:val="22"/>
          <w:szCs w:val="22"/>
        </w:rPr>
        <w:t>o</w:t>
      </w:r>
      <w:r w:rsidRPr="00FC1A13">
        <w:rPr>
          <w:rFonts w:ascii="Arial" w:eastAsia="Arial" w:hAnsi="Arial" w:cs="Arial"/>
          <w:sz w:val="22"/>
          <w:szCs w:val="22"/>
        </w:rPr>
        <w:t>s p</w:t>
      </w:r>
      <w:r w:rsidRPr="00FC1A13">
        <w:rPr>
          <w:rFonts w:ascii="Arial" w:eastAsia="Arial" w:hAnsi="Arial" w:cs="Arial"/>
          <w:spacing w:val="-1"/>
          <w:sz w:val="22"/>
          <w:szCs w:val="22"/>
        </w:rPr>
        <w:t>a</w:t>
      </w:r>
      <w:r w:rsidRPr="00FC1A13">
        <w:rPr>
          <w:rFonts w:ascii="Arial" w:eastAsia="Arial" w:hAnsi="Arial" w:cs="Arial"/>
          <w:spacing w:val="1"/>
          <w:sz w:val="22"/>
          <w:szCs w:val="22"/>
        </w:rPr>
        <w:t>rt</w:t>
      </w:r>
      <w:r w:rsidRPr="00FC1A13">
        <w:rPr>
          <w:rFonts w:ascii="Arial" w:eastAsia="Arial" w:hAnsi="Arial" w:cs="Arial"/>
          <w:spacing w:val="-1"/>
          <w:sz w:val="22"/>
          <w:szCs w:val="22"/>
        </w:rPr>
        <w:t>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p</w:t>
      </w:r>
      <w:r w:rsidRPr="00FC1A13">
        <w:rPr>
          <w:rFonts w:ascii="Arial" w:eastAsia="Arial" w:hAnsi="Arial" w:cs="Arial"/>
          <w:spacing w:val="-1"/>
          <w:sz w:val="22"/>
          <w:szCs w:val="22"/>
        </w:rPr>
        <w:t>a</w:t>
      </w:r>
      <w:r w:rsidRPr="00FC1A13">
        <w:rPr>
          <w:rFonts w:ascii="Arial" w:eastAsia="Arial" w:hAnsi="Arial" w:cs="Arial"/>
          <w:sz w:val="22"/>
          <w:szCs w:val="22"/>
        </w:rPr>
        <w:t xml:space="preserve">ntes </w:t>
      </w:r>
      <w:r w:rsidRPr="00FC1A13">
        <w:rPr>
          <w:rFonts w:ascii="Arial" w:eastAsia="Arial" w:hAnsi="Arial" w:cs="Arial"/>
          <w:spacing w:val="2"/>
          <w:sz w:val="22"/>
          <w:szCs w:val="22"/>
        </w:rPr>
        <w:t>q</w:t>
      </w:r>
      <w:r w:rsidRPr="00FC1A13">
        <w:rPr>
          <w:rFonts w:ascii="Arial" w:eastAsia="Arial" w:hAnsi="Arial" w:cs="Arial"/>
          <w:sz w:val="22"/>
          <w:szCs w:val="22"/>
        </w:rPr>
        <w:t>ue</w:t>
      </w:r>
      <w:r w:rsidR="00DE6369">
        <w:rPr>
          <w:rFonts w:ascii="Arial" w:eastAsia="Arial" w:hAnsi="Arial" w:cs="Arial"/>
          <w:sz w:val="22"/>
          <w:szCs w:val="22"/>
        </w:rPr>
        <w:t xml:space="preserve"> </w:t>
      </w:r>
      <w:r w:rsidRPr="00FC1A13">
        <w:rPr>
          <w:rFonts w:ascii="Arial" w:eastAsia="Arial" w:hAnsi="Arial" w:cs="Arial"/>
          <w:sz w:val="22"/>
          <w:szCs w:val="22"/>
        </w:rPr>
        <w:t>no</w:t>
      </w:r>
      <w:r w:rsidR="00DE6369">
        <w:rPr>
          <w:rFonts w:ascii="Arial" w:eastAsia="Arial" w:hAnsi="Arial" w:cs="Arial"/>
          <w:sz w:val="22"/>
          <w:szCs w:val="22"/>
        </w:rPr>
        <w:t xml:space="preserve"> </w:t>
      </w:r>
      <w:r w:rsidRPr="00FC1A13">
        <w:rPr>
          <w:rFonts w:ascii="Arial" w:eastAsia="Arial" w:hAnsi="Arial" w:cs="Arial"/>
          <w:sz w:val="22"/>
          <w:szCs w:val="22"/>
        </w:rPr>
        <w:t>h</w:t>
      </w:r>
      <w:r w:rsidRPr="00FC1A13">
        <w:rPr>
          <w:rFonts w:ascii="Arial" w:eastAsia="Arial" w:hAnsi="Arial" w:cs="Arial"/>
          <w:spacing w:val="-1"/>
          <w:sz w:val="22"/>
          <w:szCs w:val="22"/>
        </w:rPr>
        <w:t>a</w:t>
      </w:r>
      <w:r w:rsidRPr="00FC1A13">
        <w:rPr>
          <w:rFonts w:ascii="Arial" w:eastAsia="Arial" w:hAnsi="Arial" w:cs="Arial"/>
          <w:spacing w:val="-2"/>
          <w:sz w:val="22"/>
          <w:szCs w:val="22"/>
        </w:rPr>
        <w:t>y</w:t>
      </w:r>
      <w:r w:rsidRPr="00FC1A13">
        <w:rPr>
          <w:rFonts w:ascii="Arial" w:eastAsia="Arial" w:hAnsi="Arial" w:cs="Arial"/>
          <w:sz w:val="22"/>
          <w:szCs w:val="22"/>
        </w:rPr>
        <w:t>an</w:t>
      </w:r>
      <w:r w:rsidR="00DE6369">
        <w:rPr>
          <w:rFonts w:ascii="Arial" w:eastAsia="Arial" w:hAnsi="Arial" w:cs="Arial"/>
          <w:sz w:val="22"/>
          <w:szCs w:val="22"/>
        </w:rPr>
        <w:t xml:space="preserve"> </w:t>
      </w:r>
      <w:r w:rsidRPr="00FC1A13">
        <w:rPr>
          <w:rFonts w:ascii="Arial" w:eastAsia="Arial" w:hAnsi="Arial" w:cs="Arial"/>
          <w:sz w:val="22"/>
          <w:szCs w:val="22"/>
        </w:rPr>
        <w:t>as</w:t>
      </w:r>
      <w:r w:rsidRPr="00FC1A13">
        <w:rPr>
          <w:rFonts w:ascii="Arial" w:eastAsia="Arial" w:hAnsi="Arial" w:cs="Arial"/>
          <w:spacing w:val="-1"/>
          <w:sz w:val="22"/>
          <w:szCs w:val="22"/>
        </w:rPr>
        <w:t>i</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pacing w:val="-1"/>
          <w:sz w:val="22"/>
          <w:szCs w:val="22"/>
        </w:rPr>
        <w:t>i</w:t>
      </w:r>
      <w:r w:rsidRPr="00FC1A13">
        <w:rPr>
          <w:rFonts w:ascii="Arial" w:eastAsia="Arial" w:hAnsi="Arial" w:cs="Arial"/>
          <w:sz w:val="22"/>
          <w:szCs w:val="22"/>
        </w:rPr>
        <w:t>do</w:t>
      </w:r>
      <w:r w:rsidR="00DE6369">
        <w:rPr>
          <w:rFonts w:ascii="Arial" w:eastAsia="Arial" w:hAnsi="Arial" w:cs="Arial"/>
          <w:sz w:val="22"/>
          <w:szCs w:val="22"/>
        </w:rPr>
        <w:t xml:space="preserve"> </w:t>
      </w:r>
      <w:r w:rsidRPr="00FC1A13">
        <w:rPr>
          <w:rFonts w:ascii="Arial" w:eastAsia="Arial" w:hAnsi="Arial" w:cs="Arial"/>
          <w:sz w:val="22"/>
          <w:szCs w:val="22"/>
        </w:rPr>
        <w:t>al</w:t>
      </w:r>
      <w:r w:rsidR="00DE6369">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3"/>
          <w:sz w:val="22"/>
          <w:szCs w:val="22"/>
        </w:rPr>
        <w:t>c</w:t>
      </w:r>
      <w:r w:rsidRPr="00FC1A13">
        <w:rPr>
          <w:rFonts w:ascii="Arial" w:eastAsia="Arial" w:hAnsi="Arial" w:cs="Arial"/>
          <w:spacing w:val="1"/>
          <w:sz w:val="22"/>
          <w:szCs w:val="22"/>
        </w:rPr>
        <w:t>t</w:t>
      </w:r>
      <w:r w:rsidRPr="00FC1A13">
        <w:rPr>
          <w:rFonts w:ascii="Arial" w:eastAsia="Arial" w:hAnsi="Arial" w:cs="Arial"/>
          <w:sz w:val="22"/>
          <w:szCs w:val="22"/>
        </w:rPr>
        <w:t>o</w:t>
      </w:r>
      <w:r w:rsidR="00DE6369">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ú</w:t>
      </w:r>
      <w:r w:rsidRPr="00FC1A13">
        <w:rPr>
          <w:rFonts w:ascii="Arial" w:eastAsia="Arial" w:hAnsi="Arial" w:cs="Arial"/>
          <w:sz w:val="22"/>
          <w:szCs w:val="22"/>
        </w:rPr>
        <w:t>b</w:t>
      </w:r>
      <w:r w:rsidRPr="00FC1A13">
        <w:rPr>
          <w:rFonts w:ascii="Arial" w:eastAsia="Arial" w:hAnsi="Arial" w:cs="Arial"/>
          <w:spacing w:val="-1"/>
          <w:sz w:val="22"/>
          <w:szCs w:val="22"/>
        </w:rPr>
        <w:t>li</w:t>
      </w:r>
      <w:r w:rsidRPr="00FC1A13">
        <w:rPr>
          <w:rFonts w:ascii="Arial" w:eastAsia="Arial" w:hAnsi="Arial" w:cs="Arial"/>
          <w:spacing w:val="-2"/>
          <w:sz w:val="22"/>
          <w:szCs w:val="22"/>
        </w:rPr>
        <w:t>c</w:t>
      </w:r>
      <w:r w:rsidRPr="00FC1A13">
        <w:rPr>
          <w:rFonts w:ascii="Arial" w:eastAsia="Arial" w:hAnsi="Arial" w:cs="Arial"/>
          <w:sz w:val="22"/>
          <w:szCs w:val="22"/>
        </w:rPr>
        <w:t>o</w:t>
      </w:r>
      <w:r w:rsidR="00DE6369">
        <w:rPr>
          <w:rFonts w:ascii="Arial" w:eastAsia="Arial" w:hAnsi="Arial" w:cs="Arial"/>
          <w:sz w:val="22"/>
          <w:szCs w:val="22"/>
        </w:rPr>
        <w:t xml:space="preserve"> </w:t>
      </w:r>
      <w:r w:rsidRPr="00FC1A13">
        <w:rPr>
          <w:rFonts w:ascii="Arial" w:eastAsia="Arial" w:hAnsi="Arial" w:cs="Arial"/>
          <w:sz w:val="22"/>
          <w:szCs w:val="22"/>
        </w:rPr>
        <w:t>se</w:t>
      </w:r>
      <w:r w:rsidR="00DE6369">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n</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ar</w:t>
      </w:r>
      <w:r w:rsidRPr="00FC1A13">
        <w:rPr>
          <w:rFonts w:ascii="Arial" w:eastAsia="Arial" w:hAnsi="Arial" w:cs="Arial"/>
          <w:spacing w:val="-2"/>
          <w:sz w:val="22"/>
          <w:szCs w:val="22"/>
        </w:rPr>
        <w:t>á</w:t>
      </w:r>
      <w:r w:rsidRPr="00FC1A13">
        <w:rPr>
          <w:rFonts w:ascii="Arial" w:eastAsia="Arial" w:hAnsi="Arial" w:cs="Arial"/>
          <w:sz w:val="22"/>
          <w:szCs w:val="22"/>
        </w:rPr>
        <w:t>n</w:t>
      </w:r>
      <w:r w:rsidR="00DE6369">
        <w:rPr>
          <w:rFonts w:ascii="Arial" w:eastAsia="Arial" w:hAnsi="Arial" w:cs="Arial"/>
          <w:sz w:val="22"/>
          <w:szCs w:val="22"/>
        </w:rPr>
        <w:t xml:space="preserve"> </w:t>
      </w:r>
      <w:r w:rsidRPr="00FC1A13">
        <w:rPr>
          <w:rFonts w:ascii="Arial" w:eastAsia="Arial" w:hAnsi="Arial" w:cs="Arial"/>
          <w:sz w:val="22"/>
          <w:szCs w:val="22"/>
        </w:rPr>
        <w:t>n</w:t>
      </w:r>
      <w:r w:rsidRPr="00FC1A13">
        <w:rPr>
          <w:rFonts w:ascii="Arial" w:eastAsia="Arial" w:hAnsi="Arial" w:cs="Arial"/>
          <w:spacing w:val="-3"/>
          <w:sz w:val="22"/>
          <w:szCs w:val="22"/>
        </w:rPr>
        <w:t>o</w:t>
      </w:r>
      <w:r w:rsidRPr="00FC1A13">
        <w:rPr>
          <w:rFonts w:ascii="Arial" w:eastAsia="Arial" w:hAnsi="Arial" w:cs="Arial"/>
          <w:spacing w:val="1"/>
          <w:sz w:val="22"/>
          <w:szCs w:val="22"/>
        </w:rPr>
        <w:t>t</w:t>
      </w:r>
      <w:r w:rsidRPr="00FC1A13">
        <w:rPr>
          <w:rFonts w:ascii="Arial" w:eastAsia="Arial" w:hAnsi="Arial" w:cs="Arial"/>
          <w:spacing w:val="-3"/>
          <w:sz w:val="22"/>
          <w:szCs w:val="22"/>
        </w:rPr>
        <w:t>i</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pacing w:val="-2"/>
          <w:sz w:val="22"/>
          <w:szCs w:val="22"/>
        </w:rPr>
        <w:t>c</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 xml:space="preserve">os en </w:t>
      </w:r>
      <w:r w:rsidRPr="00FC1A13">
        <w:rPr>
          <w:rFonts w:ascii="Arial" w:eastAsia="Arial" w:hAnsi="Arial" w:cs="Arial"/>
          <w:spacing w:val="-1"/>
          <w:sz w:val="22"/>
          <w:szCs w:val="22"/>
        </w:rPr>
        <w:t>l</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pacing w:val="3"/>
          <w:sz w:val="22"/>
          <w:szCs w:val="22"/>
        </w:rPr>
        <w:t>f</w:t>
      </w:r>
      <w:r w:rsidRPr="00FC1A13">
        <w:rPr>
          <w:rFonts w:ascii="Arial" w:eastAsia="Arial" w:hAnsi="Arial" w:cs="Arial"/>
          <w:sz w:val="22"/>
          <w:szCs w:val="22"/>
        </w:rPr>
        <w:t>e</w:t>
      </w:r>
      <w:r w:rsidRPr="00FC1A13">
        <w:rPr>
          <w:rFonts w:ascii="Arial" w:eastAsia="Arial" w:hAnsi="Arial" w:cs="Arial"/>
          <w:spacing w:val="-3"/>
          <w:sz w:val="22"/>
          <w:szCs w:val="22"/>
        </w:rPr>
        <w:t>c</w:t>
      </w:r>
      <w:r w:rsidRPr="00FC1A13">
        <w:rPr>
          <w:rFonts w:ascii="Arial" w:eastAsia="Arial" w:hAnsi="Arial" w:cs="Arial"/>
          <w:sz w:val="22"/>
          <w:szCs w:val="22"/>
        </w:rPr>
        <w:t xml:space="preserve">ha de </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ali</w:t>
      </w:r>
      <w:r w:rsidRPr="00FC1A13">
        <w:rPr>
          <w:rFonts w:ascii="Arial" w:eastAsia="Arial" w:hAnsi="Arial" w:cs="Arial"/>
          <w:spacing w:val="-2"/>
          <w:sz w:val="22"/>
          <w:szCs w:val="22"/>
        </w:rPr>
        <w:t>z</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pacing w:val="2"/>
          <w:sz w:val="22"/>
          <w:szCs w:val="22"/>
        </w:rPr>
        <w:t>ó</w:t>
      </w:r>
      <w:r w:rsidRPr="00FC1A13">
        <w:rPr>
          <w:rFonts w:ascii="Arial" w:eastAsia="Arial" w:hAnsi="Arial" w:cs="Arial"/>
          <w:sz w:val="22"/>
          <w:szCs w:val="22"/>
        </w:rPr>
        <w:t>n</w:t>
      </w:r>
      <w:r w:rsidR="00DE6369">
        <w:rPr>
          <w:rFonts w:ascii="Arial" w:eastAsia="Arial" w:hAnsi="Arial" w:cs="Arial"/>
          <w:sz w:val="22"/>
          <w:szCs w:val="22"/>
        </w:rPr>
        <w:t xml:space="preserve"> </w:t>
      </w:r>
      <w:r w:rsidRPr="00FC1A13">
        <w:rPr>
          <w:rFonts w:ascii="Arial" w:eastAsia="Arial" w:hAnsi="Arial" w:cs="Arial"/>
          <w:sz w:val="22"/>
          <w:szCs w:val="22"/>
        </w:rPr>
        <w:t>de d</w:t>
      </w:r>
      <w:r w:rsidRPr="00FC1A13">
        <w:rPr>
          <w:rFonts w:ascii="Arial" w:eastAsia="Arial" w:hAnsi="Arial" w:cs="Arial"/>
          <w:spacing w:val="-1"/>
          <w:sz w:val="22"/>
          <w:szCs w:val="22"/>
        </w:rPr>
        <w:t>i</w:t>
      </w:r>
      <w:r w:rsidRPr="00FC1A13">
        <w:rPr>
          <w:rFonts w:ascii="Arial" w:eastAsia="Arial" w:hAnsi="Arial" w:cs="Arial"/>
          <w:sz w:val="22"/>
          <w:szCs w:val="22"/>
        </w:rPr>
        <w:t>cho acto, s</w:t>
      </w:r>
      <w:r w:rsidRPr="00FC1A13">
        <w:rPr>
          <w:rFonts w:ascii="Arial" w:eastAsia="Arial" w:hAnsi="Arial" w:cs="Arial"/>
          <w:spacing w:val="-1"/>
          <w:sz w:val="22"/>
          <w:szCs w:val="22"/>
        </w:rPr>
        <w:t>i</w:t>
      </w:r>
      <w:r w:rsidRPr="00FC1A13">
        <w:rPr>
          <w:rFonts w:ascii="Arial" w:eastAsia="Arial" w:hAnsi="Arial" w:cs="Arial"/>
          <w:sz w:val="22"/>
          <w:szCs w:val="22"/>
        </w:rPr>
        <w:t>n</w:t>
      </w:r>
      <w:r w:rsidR="00DE6369">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e</w:t>
      </w:r>
      <w:r w:rsidRPr="00FC1A13">
        <w:rPr>
          <w:rFonts w:ascii="Arial" w:eastAsia="Arial" w:hAnsi="Arial" w:cs="Arial"/>
          <w:spacing w:val="1"/>
          <w:sz w:val="22"/>
          <w:szCs w:val="22"/>
        </w:rPr>
        <w:t>r</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1"/>
          <w:sz w:val="22"/>
          <w:szCs w:val="22"/>
        </w:rPr>
        <w:t>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o</w:t>
      </w:r>
      <w:r w:rsidR="00DE6369">
        <w:rPr>
          <w:rFonts w:ascii="Arial" w:eastAsia="Arial" w:hAnsi="Arial" w:cs="Arial"/>
          <w:sz w:val="22"/>
          <w:szCs w:val="22"/>
        </w:rPr>
        <w:t xml:space="preserve"> </w:t>
      </w:r>
      <w:r w:rsidRPr="00FC1A13">
        <w:rPr>
          <w:rFonts w:ascii="Arial" w:eastAsia="Arial" w:hAnsi="Arial" w:cs="Arial"/>
          <w:sz w:val="22"/>
          <w:szCs w:val="22"/>
        </w:rPr>
        <w:t xml:space="preserve">de </w:t>
      </w:r>
      <w:r w:rsidRPr="00FC1A13">
        <w:rPr>
          <w:rFonts w:ascii="Arial" w:eastAsia="Arial" w:hAnsi="Arial" w:cs="Arial"/>
          <w:spacing w:val="-1"/>
          <w:sz w:val="22"/>
          <w:szCs w:val="22"/>
        </w:rPr>
        <w:t>l</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o</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b</w:t>
      </w:r>
      <w:r w:rsidRPr="00FC1A13">
        <w:rPr>
          <w:rFonts w:ascii="Arial" w:eastAsia="Arial" w:hAnsi="Arial" w:cs="Arial"/>
          <w:spacing w:val="1"/>
          <w:sz w:val="22"/>
          <w:szCs w:val="22"/>
        </w:rPr>
        <w:t>i</w:t>
      </w:r>
      <w:r w:rsidRPr="00FC1A13">
        <w:rPr>
          <w:rFonts w:ascii="Arial" w:eastAsia="Arial" w:hAnsi="Arial" w:cs="Arial"/>
          <w:spacing w:val="-1"/>
          <w:sz w:val="22"/>
          <w:szCs w:val="22"/>
        </w:rPr>
        <w:t>li</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z w:val="22"/>
          <w:szCs w:val="22"/>
        </w:rPr>
        <w:t>d</w:t>
      </w:r>
      <w:r w:rsidR="00DE6369">
        <w:rPr>
          <w:rFonts w:ascii="Arial" w:eastAsia="Arial" w:hAnsi="Arial" w:cs="Arial"/>
          <w:sz w:val="22"/>
          <w:szCs w:val="22"/>
        </w:rPr>
        <w:t xml:space="preserve"> </w:t>
      </w:r>
      <w:r w:rsidRPr="00FC1A13">
        <w:rPr>
          <w:rFonts w:ascii="Arial" w:eastAsia="Arial" w:hAnsi="Arial" w:cs="Arial"/>
          <w:spacing w:val="2"/>
          <w:sz w:val="22"/>
          <w:szCs w:val="22"/>
        </w:rPr>
        <w:t>d</w:t>
      </w:r>
      <w:r w:rsidRPr="00FC1A13">
        <w:rPr>
          <w:rFonts w:ascii="Arial" w:eastAsia="Arial" w:hAnsi="Arial" w:cs="Arial"/>
          <w:sz w:val="22"/>
          <w:szCs w:val="22"/>
        </w:rPr>
        <w:t>e</w:t>
      </w:r>
      <w:r w:rsidR="00DE6369">
        <w:rPr>
          <w:rFonts w:ascii="Arial" w:eastAsia="Arial" w:hAnsi="Arial" w:cs="Arial"/>
          <w:sz w:val="22"/>
          <w:szCs w:val="22"/>
        </w:rPr>
        <w:t xml:space="preserve"> </w:t>
      </w:r>
      <w:r w:rsidRPr="00FC1A13">
        <w:rPr>
          <w:rFonts w:ascii="Arial" w:eastAsia="Arial" w:hAnsi="Arial" w:cs="Arial"/>
          <w:sz w:val="22"/>
          <w:szCs w:val="22"/>
        </w:rPr>
        <w:t>q</w:t>
      </w:r>
      <w:r w:rsidRPr="00FC1A13">
        <w:rPr>
          <w:rFonts w:ascii="Arial" w:eastAsia="Arial" w:hAnsi="Arial" w:cs="Arial"/>
          <w:spacing w:val="-3"/>
          <w:sz w:val="22"/>
          <w:szCs w:val="22"/>
        </w:rPr>
        <w:t>u</w:t>
      </w:r>
      <w:r w:rsidRPr="00FC1A13">
        <w:rPr>
          <w:rFonts w:ascii="Arial" w:eastAsia="Arial" w:hAnsi="Arial" w:cs="Arial"/>
          <w:sz w:val="22"/>
          <w:szCs w:val="22"/>
        </w:rPr>
        <w:t>e ac</w:t>
      </w:r>
      <w:r w:rsidRPr="00FC1A13">
        <w:rPr>
          <w:rFonts w:ascii="Arial" w:eastAsia="Arial" w:hAnsi="Arial" w:cs="Arial"/>
          <w:spacing w:val="-1"/>
          <w:sz w:val="22"/>
          <w:szCs w:val="22"/>
        </w:rPr>
        <w:t>u</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z w:val="22"/>
          <w:szCs w:val="22"/>
        </w:rPr>
        <w:t>n</w:t>
      </w:r>
      <w:r w:rsidR="00DE6369">
        <w:rPr>
          <w:rFonts w:ascii="Arial" w:eastAsia="Arial" w:hAnsi="Arial" w:cs="Arial"/>
          <w:sz w:val="22"/>
          <w:szCs w:val="22"/>
        </w:rPr>
        <w:t xml:space="preserve"> </w:t>
      </w:r>
      <w:r w:rsidRPr="00FC1A13">
        <w:rPr>
          <w:rFonts w:ascii="Arial" w:eastAsia="Arial" w:hAnsi="Arial" w:cs="Arial"/>
          <w:sz w:val="22"/>
          <w:szCs w:val="22"/>
        </w:rPr>
        <w:t xml:space="preserve">a </w:t>
      </w:r>
      <w:r w:rsidRPr="00FC1A13">
        <w:rPr>
          <w:rFonts w:ascii="Arial" w:eastAsia="Arial" w:hAnsi="Arial" w:cs="Arial"/>
          <w:spacing w:val="-1"/>
          <w:sz w:val="22"/>
          <w:szCs w:val="22"/>
        </w:rPr>
        <w:t>l</w:t>
      </w:r>
      <w:r w:rsidRPr="00FC1A13">
        <w:rPr>
          <w:rFonts w:ascii="Arial" w:eastAsia="Arial" w:hAnsi="Arial" w:cs="Arial"/>
          <w:sz w:val="22"/>
          <w:szCs w:val="22"/>
        </w:rPr>
        <w:t xml:space="preserve">a </w:t>
      </w:r>
      <w:r w:rsidRPr="00FC1A13">
        <w:rPr>
          <w:rFonts w:ascii="Arial" w:eastAsia="Arial" w:hAnsi="Arial" w:cs="Arial"/>
          <w:spacing w:val="-1"/>
          <w:sz w:val="22"/>
          <w:szCs w:val="22"/>
        </w:rPr>
        <w:t>U</w:t>
      </w:r>
      <w:r w:rsidRPr="00FC1A13">
        <w:rPr>
          <w:rFonts w:ascii="Arial" w:eastAsia="Arial" w:hAnsi="Arial" w:cs="Arial"/>
          <w:spacing w:val="1"/>
          <w:sz w:val="22"/>
          <w:szCs w:val="22"/>
        </w:rPr>
        <w:t>O</w:t>
      </w:r>
      <w:r w:rsidRPr="00FC1A13">
        <w:rPr>
          <w:rFonts w:ascii="Arial" w:eastAsia="Arial" w:hAnsi="Arial" w:cs="Arial"/>
          <w:sz w:val="22"/>
          <w:szCs w:val="22"/>
        </w:rPr>
        <w:t>C a</w:t>
      </w:r>
      <w:r w:rsidR="00DE6369">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arse</w:t>
      </w:r>
      <w:r w:rsidR="00DE6369">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l co</w:t>
      </w:r>
      <w:r w:rsidRPr="00FC1A13">
        <w:rPr>
          <w:rFonts w:ascii="Arial" w:eastAsia="Arial" w:hAnsi="Arial" w:cs="Arial"/>
          <w:spacing w:val="-1"/>
          <w:sz w:val="22"/>
          <w:szCs w:val="22"/>
        </w:rPr>
        <w:t>nt</w:t>
      </w:r>
      <w:r w:rsidRPr="00FC1A13">
        <w:rPr>
          <w:rFonts w:ascii="Arial" w:eastAsia="Arial" w:hAnsi="Arial" w:cs="Arial"/>
          <w:sz w:val="22"/>
          <w:szCs w:val="22"/>
        </w:rPr>
        <w:t>e</w:t>
      </w:r>
      <w:r w:rsidRPr="00FC1A13">
        <w:rPr>
          <w:rFonts w:ascii="Arial" w:eastAsia="Arial" w:hAnsi="Arial" w:cs="Arial"/>
          <w:spacing w:val="-1"/>
          <w:sz w:val="22"/>
          <w:szCs w:val="22"/>
        </w:rPr>
        <w:t>ni</w:t>
      </w:r>
      <w:r w:rsidRPr="00FC1A13">
        <w:rPr>
          <w:rFonts w:ascii="Arial" w:eastAsia="Arial" w:hAnsi="Arial" w:cs="Arial"/>
          <w:sz w:val="22"/>
          <w:szCs w:val="22"/>
        </w:rPr>
        <w:t>do</w:t>
      </w:r>
      <w:r w:rsidR="00DE6369">
        <w:rPr>
          <w:rFonts w:ascii="Arial" w:eastAsia="Arial" w:hAnsi="Arial" w:cs="Arial"/>
          <w:sz w:val="22"/>
          <w:szCs w:val="22"/>
        </w:rPr>
        <w:t xml:space="preserve"> </w:t>
      </w:r>
      <w:r w:rsidRPr="00FC1A13">
        <w:rPr>
          <w:rFonts w:ascii="Arial" w:eastAsia="Arial" w:hAnsi="Arial" w:cs="Arial"/>
          <w:sz w:val="22"/>
          <w:szCs w:val="22"/>
        </w:rPr>
        <w:t xml:space="preserve">de </w:t>
      </w:r>
      <w:r w:rsidRPr="00FC1A13">
        <w:rPr>
          <w:rFonts w:ascii="Arial" w:eastAsia="Arial" w:hAnsi="Arial" w:cs="Arial"/>
          <w:spacing w:val="-1"/>
          <w:sz w:val="22"/>
          <w:szCs w:val="22"/>
        </w:rPr>
        <w:t>l</w:t>
      </w:r>
      <w:r w:rsidRPr="00FC1A13">
        <w:rPr>
          <w:rFonts w:ascii="Arial" w:eastAsia="Arial" w:hAnsi="Arial" w:cs="Arial"/>
          <w:spacing w:val="-3"/>
          <w:sz w:val="22"/>
          <w:szCs w:val="22"/>
        </w:rPr>
        <w:t>o</w:t>
      </w:r>
      <w:r w:rsidRPr="00FC1A13">
        <w:rPr>
          <w:rFonts w:ascii="Arial" w:eastAsia="Arial" w:hAnsi="Arial" w:cs="Arial"/>
          <w:sz w:val="22"/>
          <w:szCs w:val="22"/>
        </w:rPr>
        <w:t>s</w:t>
      </w:r>
      <w:r w:rsidR="00DE6369">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z w:val="22"/>
          <w:szCs w:val="22"/>
        </w:rPr>
        <w:t>c</w:t>
      </w:r>
      <w:r w:rsidRPr="00FC1A13">
        <w:rPr>
          <w:rFonts w:ascii="Arial" w:eastAsia="Arial" w:hAnsi="Arial" w:cs="Arial"/>
          <w:spacing w:val="-3"/>
          <w:sz w:val="22"/>
          <w:szCs w:val="22"/>
        </w:rPr>
        <w:t>u</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os;</w:t>
      </w:r>
      <w:r w:rsidR="00DE6369">
        <w:rPr>
          <w:rFonts w:ascii="Arial" w:eastAsia="Arial" w:hAnsi="Arial" w:cs="Arial"/>
          <w:sz w:val="22"/>
          <w:szCs w:val="22"/>
        </w:rPr>
        <w:t xml:space="preserve"> </w:t>
      </w:r>
      <w:r w:rsidRPr="00FC1A13">
        <w:rPr>
          <w:rFonts w:ascii="Arial" w:eastAsia="Arial" w:hAnsi="Arial" w:cs="Arial"/>
          <w:sz w:val="22"/>
          <w:szCs w:val="22"/>
        </w:rPr>
        <w:t>en e</w:t>
      </w:r>
      <w:r w:rsidRPr="00FC1A13">
        <w:rPr>
          <w:rFonts w:ascii="Arial" w:eastAsia="Arial" w:hAnsi="Arial" w:cs="Arial"/>
          <w:spacing w:val="-3"/>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 xml:space="preserve">e </w:t>
      </w:r>
      <w:r w:rsidRPr="00FC1A13">
        <w:rPr>
          <w:rFonts w:ascii="Arial" w:eastAsia="Arial" w:hAnsi="Arial" w:cs="Arial"/>
          <w:spacing w:val="-3"/>
          <w:sz w:val="22"/>
          <w:szCs w:val="22"/>
        </w:rPr>
        <w:t>ú</w:t>
      </w:r>
      <w:r w:rsidRPr="00FC1A13">
        <w:rPr>
          <w:rFonts w:ascii="Arial" w:eastAsia="Arial" w:hAnsi="Arial" w:cs="Arial"/>
          <w:spacing w:val="-1"/>
          <w:sz w:val="22"/>
          <w:szCs w:val="22"/>
        </w:rPr>
        <w:t>l</w:t>
      </w:r>
      <w:r w:rsidRPr="00FC1A13">
        <w:rPr>
          <w:rFonts w:ascii="Arial" w:eastAsia="Arial" w:hAnsi="Arial" w:cs="Arial"/>
          <w:spacing w:val="1"/>
          <w:sz w:val="22"/>
          <w:szCs w:val="22"/>
        </w:rPr>
        <w:t>t</w:t>
      </w:r>
      <w:r w:rsidRPr="00FC1A13">
        <w:rPr>
          <w:rFonts w:ascii="Arial" w:eastAsia="Arial" w:hAnsi="Arial" w:cs="Arial"/>
          <w:spacing w:val="-1"/>
          <w:sz w:val="22"/>
          <w:szCs w:val="22"/>
        </w:rPr>
        <w:t>i</w:t>
      </w:r>
      <w:r w:rsidRPr="00FC1A13">
        <w:rPr>
          <w:rFonts w:ascii="Arial" w:eastAsia="Arial" w:hAnsi="Arial" w:cs="Arial"/>
          <w:spacing w:val="1"/>
          <w:sz w:val="22"/>
          <w:szCs w:val="22"/>
        </w:rPr>
        <w:t>m</w:t>
      </w:r>
      <w:r w:rsidRPr="00FC1A13">
        <w:rPr>
          <w:rFonts w:ascii="Arial" w:eastAsia="Arial" w:hAnsi="Arial" w:cs="Arial"/>
          <w:sz w:val="22"/>
          <w:szCs w:val="22"/>
        </w:rPr>
        <w:t>o caso</w:t>
      </w:r>
      <w:r w:rsidR="00DE6369">
        <w:rPr>
          <w:rFonts w:ascii="Arial" w:eastAsia="Arial" w:hAnsi="Arial" w:cs="Arial"/>
          <w:sz w:val="22"/>
          <w:szCs w:val="22"/>
        </w:rPr>
        <w:t xml:space="preserve"> </w:t>
      </w:r>
      <w:r w:rsidRPr="00FC1A13">
        <w:rPr>
          <w:rFonts w:ascii="Arial" w:eastAsia="Arial" w:hAnsi="Arial" w:cs="Arial"/>
          <w:sz w:val="22"/>
          <w:szCs w:val="22"/>
        </w:rPr>
        <w:t>no</w:t>
      </w:r>
      <w:r w:rsidR="00DE6369">
        <w:rPr>
          <w:rFonts w:ascii="Arial" w:eastAsia="Arial" w:hAnsi="Arial" w:cs="Arial"/>
          <w:sz w:val="22"/>
          <w:szCs w:val="22"/>
        </w:rPr>
        <w:t xml:space="preserve"> </w:t>
      </w:r>
      <w:r w:rsidRPr="00FC1A13">
        <w:rPr>
          <w:rFonts w:ascii="Arial" w:eastAsia="Arial" w:hAnsi="Arial" w:cs="Arial"/>
          <w:spacing w:val="1"/>
          <w:sz w:val="22"/>
          <w:szCs w:val="22"/>
        </w:rPr>
        <w:t>t</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z w:val="22"/>
          <w:szCs w:val="22"/>
        </w:rPr>
        <w:t>d</w:t>
      </w:r>
      <w:r w:rsidRPr="00FC1A13">
        <w:rPr>
          <w:rFonts w:ascii="Arial" w:eastAsia="Arial" w:hAnsi="Arial" w:cs="Arial"/>
          <w:spacing w:val="-2"/>
          <w:sz w:val="22"/>
          <w:szCs w:val="22"/>
        </w:rPr>
        <w:t>r</w:t>
      </w:r>
      <w:r w:rsidRPr="00FC1A13">
        <w:rPr>
          <w:rFonts w:ascii="Arial" w:eastAsia="Arial" w:hAnsi="Arial" w:cs="Arial"/>
          <w:sz w:val="22"/>
          <w:szCs w:val="22"/>
        </w:rPr>
        <w:t xml:space="preserve">á </w:t>
      </w:r>
      <w:r w:rsidRPr="00FC1A13">
        <w:rPr>
          <w:rFonts w:ascii="Arial" w:eastAsia="Arial" w:hAnsi="Arial" w:cs="Arial"/>
          <w:spacing w:val="-2"/>
          <w:sz w:val="22"/>
          <w:szCs w:val="22"/>
        </w:rPr>
        <w:t>e</w:t>
      </w:r>
      <w:r w:rsidRPr="00FC1A13">
        <w:rPr>
          <w:rFonts w:ascii="Arial" w:eastAsia="Arial" w:hAnsi="Arial" w:cs="Arial"/>
          <w:spacing w:val="1"/>
          <w:sz w:val="22"/>
          <w:szCs w:val="22"/>
        </w:rPr>
        <w:t>f</w:t>
      </w:r>
      <w:r w:rsidRPr="00FC1A13">
        <w:rPr>
          <w:rFonts w:ascii="Arial" w:eastAsia="Arial" w:hAnsi="Arial" w:cs="Arial"/>
          <w:sz w:val="22"/>
          <w:szCs w:val="22"/>
        </w:rPr>
        <w:t>ectos</w:t>
      </w:r>
      <w:r w:rsidR="00DE6369">
        <w:rPr>
          <w:rFonts w:ascii="Arial" w:eastAsia="Arial" w:hAnsi="Arial" w:cs="Arial"/>
          <w:sz w:val="22"/>
          <w:szCs w:val="22"/>
        </w:rPr>
        <w:t xml:space="preserve"> </w:t>
      </w:r>
      <w:r w:rsidRPr="00FC1A13">
        <w:rPr>
          <w:rFonts w:ascii="Arial" w:eastAsia="Arial" w:hAnsi="Arial" w:cs="Arial"/>
          <w:spacing w:val="-2"/>
          <w:sz w:val="22"/>
          <w:szCs w:val="22"/>
        </w:rPr>
        <w:t>s</w:t>
      </w:r>
      <w:r w:rsidRPr="00FC1A13">
        <w:rPr>
          <w:rFonts w:ascii="Arial" w:eastAsia="Arial" w:hAnsi="Arial" w:cs="Arial"/>
          <w:sz w:val="22"/>
          <w:szCs w:val="22"/>
        </w:rPr>
        <w:t>us</w:t>
      </w:r>
      <w:r w:rsidRPr="00FC1A13">
        <w:rPr>
          <w:rFonts w:ascii="Arial" w:eastAsia="Arial" w:hAnsi="Arial" w:cs="Arial"/>
          <w:spacing w:val="-1"/>
          <w:sz w:val="22"/>
          <w:szCs w:val="22"/>
        </w:rPr>
        <w:t>p</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pacing w:val="-2"/>
          <w:sz w:val="22"/>
          <w:szCs w:val="22"/>
        </w:rPr>
        <w:t>v</w:t>
      </w:r>
      <w:r w:rsidRPr="00FC1A13">
        <w:rPr>
          <w:rFonts w:ascii="Arial" w:eastAsia="Arial" w:hAnsi="Arial" w:cs="Arial"/>
          <w:sz w:val="22"/>
          <w:szCs w:val="22"/>
        </w:rPr>
        <w:t xml:space="preserve">os </w:t>
      </w:r>
      <w:r w:rsidRPr="00FC1A13">
        <w:rPr>
          <w:rFonts w:ascii="Arial" w:eastAsia="Arial" w:hAnsi="Arial" w:cs="Arial"/>
          <w:spacing w:val="1"/>
          <w:sz w:val="22"/>
          <w:szCs w:val="22"/>
        </w:rPr>
        <w:t>r</w:t>
      </w:r>
      <w:r w:rsidRPr="00FC1A13">
        <w:rPr>
          <w:rFonts w:ascii="Arial" w:eastAsia="Arial" w:hAnsi="Arial" w:cs="Arial"/>
          <w:sz w:val="22"/>
          <w:szCs w:val="22"/>
        </w:rPr>
        <w:t>es</w:t>
      </w:r>
      <w:r w:rsidRPr="00FC1A13">
        <w:rPr>
          <w:rFonts w:ascii="Arial" w:eastAsia="Arial" w:hAnsi="Arial" w:cs="Arial"/>
          <w:spacing w:val="-1"/>
          <w:sz w:val="22"/>
          <w:szCs w:val="22"/>
        </w:rPr>
        <w:t>p</w:t>
      </w:r>
      <w:r w:rsidRPr="00FC1A13">
        <w:rPr>
          <w:rFonts w:ascii="Arial" w:eastAsia="Arial" w:hAnsi="Arial" w:cs="Arial"/>
          <w:sz w:val="22"/>
          <w:szCs w:val="22"/>
        </w:rPr>
        <w:t>ecto</w:t>
      </w:r>
      <w:r w:rsidR="00DE6369">
        <w:rPr>
          <w:rFonts w:ascii="Arial" w:eastAsia="Arial" w:hAnsi="Arial" w:cs="Arial"/>
          <w:sz w:val="22"/>
          <w:szCs w:val="22"/>
        </w:rPr>
        <w:t xml:space="preserve"> </w:t>
      </w:r>
      <w:r w:rsidRPr="00FC1A13">
        <w:rPr>
          <w:rFonts w:ascii="Arial" w:eastAsia="Arial" w:hAnsi="Arial" w:cs="Arial"/>
          <w:sz w:val="22"/>
          <w:szCs w:val="22"/>
        </w:rPr>
        <w:t>de</w:t>
      </w:r>
      <w:r w:rsidR="00DE6369">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v</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u</w:t>
      </w:r>
      <w:r w:rsidRPr="00FC1A13">
        <w:rPr>
          <w:rFonts w:ascii="Arial" w:eastAsia="Arial" w:hAnsi="Arial" w:cs="Arial"/>
          <w:spacing w:val="-1"/>
          <w:sz w:val="22"/>
          <w:szCs w:val="22"/>
        </w:rPr>
        <w:t>al</w:t>
      </w:r>
      <w:r w:rsidRPr="00FC1A13">
        <w:rPr>
          <w:rFonts w:ascii="Arial" w:eastAsia="Arial" w:hAnsi="Arial" w:cs="Arial"/>
          <w:sz w:val="22"/>
          <w:szCs w:val="22"/>
        </w:rPr>
        <w:t>es impu</w:t>
      </w:r>
      <w:r w:rsidRPr="00FC1A13">
        <w:rPr>
          <w:rFonts w:ascii="Arial" w:eastAsia="Arial" w:hAnsi="Arial" w:cs="Arial"/>
          <w:spacing w:val="2"/>
          <w:sz w:val="22"/>
          <w:szCs w:val="22"/>
        </w:rPr>
        <w:t>g</w:t>
      </w:r>
      <w:r w:rsidRPr="00FC1A13">
        <w:rPr>
          <w:rFonts w:ascii="Arial" w:eastAsia="Arial" w:hAnsi="Arial" w:cs="Arial"/>
          <w:sz w:val="22"/>
          <w:szCs w:val="22"/>
        </w:rPr>
        <w:t>n</w:t>
      </w:r>
      <w:r w:rsidRPr="00FC1A13">
        <w:rPr>
          <w:rFonts w:ascii="Arial" w:eastAsia="Arial" w:hAnsi="Arial" w:cs="Arial"/>
          <w:spacing w:val="-3"/>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es.</w:t>
      </w:r>
    </w:p>
    <w:p w14:paraId="75FC2C99" w14:textId="77777777" w:rsidR="00144F78" w:rsidRPr="00FC1A13" w:rsidRDefault="00144F78" w:rsidP="002051E1">
      <w:pPr>
        <w:spacing w:before="12" w:line="200" w:lineRule="exact"/>
        <w:ind w:right="84"/>
      </w:pPr>
    </w:p>
    <w:p w14:paraId="6647F2D9" w14:textId="008E49DB" w:rsidR="00144F78" w:rsidRPr="00FC1A13" w:rsidRDefault="00144F78" w:rsidP="002051E1">
      <w:pPr>
        <w:ind w:left="1168" w:right="84"/>
        <w:rPr>
          <w:rFonts w:ascii="Arial" w:eastAsia="Arial" w:hAnsi="Arial" w:cs="Arial"/>
          <w:sz w:val="22"/>
          <w:szCs w:val="22"/>
        </w:rPr>
      </w:pPr>
      <w:r w:rsidRPr="00FC1A13">
        <w:rPr>
          <w:rFonts w:ascii="Arial" w:eastAsia="Arial" w:hAnsi="Arial" w:cs="Arial"/>
          <w:spacing w:val="-1"/>
          <w:sz w:val="22"/>
          <w:szCs w:val="22"/>
        </w:rPr>
        <w:t>S</w:t>
      </w:r>
      <w:r w:rsidRPr="00FC1A13">
        <w:rPr>
          <w:rFonts w:ascii="Arial" w:eastAsia="Arial" w:hAnsi="Arial" w:cs="Arial"/>
          <w:sz w:val="22"/>
          <w:szCs w:val="22"/>
        </w:rPr>
        <w:t>e</w:t>
      </w:r>
      <w:r w:rsidR="00DE6369">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di</w:t>
      </w:r>
      <w:r w:rsidRPr="00FC1A13">
        <w:rPr>
          <w:rFonts w:ascii="Arial" w:eastAsia="Arial" w:hAnsi="Arial" w:cs="Arial"/>
          <w:sz w:val="22"/>
          <w:szCs w:val="22"/>
        </w:rPr>
        <w:t>cará</w:t>
      </w:r>
      <w:r w:rsidR="00DE6369">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x</w:t>
      </w:r>
      <w:r w:rsidRPr="00FC1A13">
        <w:rPr>
          <w:rFonts w:ascii="Arial" w:eastAsia="Arial" w:hAnsi="Arial" w:cs="Arial"/>
          <w:sz w:val="22"/>
          <w:szCs w:val="22"/>
        </w:rPr>
        <w:t>pres</w:t>
      </w:r>
      <w:r w:rsidRPr="00FC1A13">
        <w:rPr>
          <w:rFonts w:ascii="Arial" w:eastAsia="Arial" w:hAnsi="Arial" w:cs="Arial"/>
          <w:spacing w:val="-3"/>
          <w:sz w:val="22"/>
          <w:szCs w:val="22"/>
        </w:rPr>
        <w:t>a</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nt</w:t>
      </w:r>
      <w:r w:rsidRPr="00FC1A13">
        <w:rPr>
          <w:rFonts w:ascii="Arial" w:eastAsia="Arial" w:hAnsi="Arial" w:cs="Arial"/>
          <w:sz w:val="22"/>
          <w:szCs w:val="22"/>
        </w:rPr>
        <w:t>e</w:t>
      </w:r>
      <w:r w:rsidR="00DE6369">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z w:val="22"/>
          <w:szCs w:val="22"/>
        </w:rPr>
        <w:t>ue</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os</w:t>
      </w:r>
      <w:r w:rsidR="00DE6369">
        <w:rPr>
          <w:rFonts w:ascii="Arial" w:eastAsia="Arial" w:hAnsi="Arial" w:cs="Arial"/>
          <w:sz w:val="22"/>
          <w:szCs w:val="22"/>
        </w:rPr>
        <w:t xml:space="preserve"> </w:t>
      </w:r>
      <w:r w:rsidRPr="00FC1A13">
        <w:rPr>
          <w:rFonts w:ascii="Arial" w:eastAsia="Arial" w:hAnsi="Arial" w:cs="Arial"/>
          <w:sz w:val="22"/>
          <w:szCs w:val="22"/>
        </w:rPr>
        <w:t>so</w:t>
      </w:r>
      <w:r w:rsidRPr="00FC1A13">
        <w:rPr>
          <w:rFonts w:ascii="Arial" w:eastAsia="Arial" w:hAnsi="Arial" w:cs="Arial"/>
          <w:spacing w:val="-1"/>
          <w:sz w:val="22"/>
          <w:szCs w:val="22"/>
        </w:rPr>
        <w:t>b</w:t>
      </w:r>
      <w:r w:rsidRPr="00FC1A13">
        <w:rPr>
          <w:rFonts w:ascii="Arial" w:eastAsia="Arial" w:hAnsi="Arial" w:cs="Arial"/>
          <w:spacing w:val="1"/>
          <w:sz w:val="22"/>
          <w:szCs w:val="22"/>
        </w:rPr>
        <w:t>r</w:t>
      </w:r>
      <w:r w:rsidRPr="00FC1A13">
        <w:rPr>
          <w:rFonts w:ascii="Arial" w:eastAsia="Arial" w:hAnsi="Arial" w:cs="Arial"/>
          <w:spacing w:val="-3"/>
          <w:sz w:val="22"/>
          <w:szCs w:val="22"/>
        </w:rPr>
        <w:t>e</w:t>
      </w:r>
      <w:r w:rsidRPr="00FC1A13">
        <w:rPr>
          <w:rFonts w:ascii="Arial" w:eastAsia="Arial" w:hAnsi="Arial" w:cs="Arial"/>
          <w:sz w:val="22"/>
          <w:szCs w:val="22"/>
        </w:rPr>
        <w:t>s</w:t>
      </w:r>
      <w:r w:rsidR="00DE6369">
        <w:rPr>
          <w:rFonts w:ascii="Arial" w:eastAsia="Arial" w:hAnsi="Arial" w:cs="Arial"/>
          <w:sz w:val="22"/>
          <w:szCs w:val="22"/>
        </w:rPr>
        <w:t xml:space="preserve"> </w:t>
      </w:r>
      <w:r w:rsidRPr="00FC1A13">
        <w:rPr>
          <w:rFonts w:ascii="Arial" w:eastAsia="Arial" w:hAnsi="Arial" w:cs="Arial"/>
          <w:sz w:val="22"/>
          <w:szCs w:val="22"/>
        </w:rPr>
        <w:t>con</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as</w:t>
      </w:r>
      <w:r w:rsidR="00DE6369">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as</w:t>
      </w:r>
      <w:r w:rsidR="00DE6369">
        <w:rPr>
          <w:rFonts w:ascii="Arial" w:eastAsia="Arial" w:hAnsi="Arial" w:cs="Arial"/>
          <w:sz w:val="22"/>
          <w:szCs w:val="22"/>
        </w:rPr>
        <w:t xml:space="preserve"> </w:t>
      </w:r>
      <w:r w:rsidRPr="00FC1A13">
        <w:rPr>
          <w:rFonts w:ascii="Arial" w:eastAsia="Arial" w:hAnsi="Arial" w:cs="Arial"/>
          <w:sz w:val="22"/>
          <w:szCs w:val="22"/>
        </w:rPr>
        <w:t>de</w:t>
      </w:r>
      <w:r w:rsidR="00DE6369">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2"/>
          <w:sz w:val="22"/>
          <w:szCs w:val="22"/>
        </w:rPr>
        <w:t>r</w:t>
      </w:r>
      <w:r w:rsidRPr="00FC1A13">
        <w:rPr>
          <w:rFonts w:ascii="Arial" w:eastAsia="Arial" w:hAnsi="Arial" w:cs="Arial"/>
          <w:sz w:val="22"/>
          <w:szCs w:val="22"/>
        </w:rPr>
        <w:t>ec</w:t>
      </w:r>
      <w:r w:rsidRPr="00FC1A13">
        <w:rPr>
          <w:rFonts w:ascii="Arial" w:eastAsia="Arial" w:hAnsi="Arial" w:cs="Arial"/>
          <w:spacing w:val="-1"/>
          <w:sz w:val="22"/>
          <w:szCs w:val="22"/>
        </w:rPr>
        <w:t>i</w:t>
      </w:r>
      <w:r w:rsidRPr="00FC1A13">
        <w:rPr>
          <w:rFonts w:ascii="Arial" w:eastAsia="Arial" w:hAnsi="Arial" w:cs="Arial"/>
          <w:sz w:val="22"/>
          <w:szCs w:val="22"/>
        </w:rPr>
        <w:t>o</w:t>
      </w:r>
      <w:r w:rsidR="00DE6369">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z w:val="22"/>
          <w:szCs w:val="22"/>
        </w:rPr>
        <w:t>ue</w:t>
      </w:r>
      <w:r w:rsidR="00DE6369">
        <w:rPr>
          <w:rFonts w:ascii="Arial" w:eastAsia="Arial" w:hAnsi="Arial" w:cs="Arial"/>
          <w:sz w:val="22"/>
          <w:szCs w:val="22"/>
        </w:rPr>
        <w:t xml:space="preserve"> </w:t>
      </w:r>
      <w:r w:rsidRPr="00FC1A13">
        <w:rPr>
          <w:rFonts w:ascii="Arial" w:eastAsia="Arial" w:hAnsi="Arial" w:cs="Arial"/>
          <w:sz w:val="22"/>
          <w:szCs w:val="22"/>
        </w:rPr>
        <w:t>no</w:t>
      </w:r>
      <w:r w:rsidR="00DE6369">
        <w:rPr>
          <w:rFonts w:ascii="Arial" w:eastAsia="Arial" w:hAnsi="Arial" w:cs="Arial"/>
          <w:sz w:val="22"/>
          <w:szCs w:val="22"/>
        </w:rPr>
        <w:t xml:space="preserve"> </w:t>
      </w:r>
      <w:r w:rsidRPr="00FC1A13">
        <w:rPr>
          <w:rFonts w:ascii="Arial" w:eastAsia="Arial" w:hAnsi="Arial" w:cs="Arial"/>
          <w:sz w:val="22"/>
          <w:szCs w:val="22"/>
        </w:rPr>
        <w:t>h</w:t>
      </w:r>
      <w:r w:rsidRPr="00FC1A13">
        <w:rPr>
          <w:rFonts w:ascii="Arial" w:eastAsia="Arial" w:hAnsi="Arial" w:cs="Arial"/>
          <w:spacing w:val="-1"/>
          <w:sz w:val="22"/>
          <w:szCs w:val="22"/>
        </w:rPr>
        <w:t>a</w:t>
      </w:r>
      <w:r w:rsidRPr="00FC1A13">
        <w:rPr>
          <w:rFonts w:ascii="Arial" w:eastAsia="Arial" w:hAnsi="Arial" w:cs="Arial"/>
          <w:spacing w:val="-2"/>
          <w:sz w:val="22"/>
          <w:szCs w:val="22"/>
        </w:rPr>
        <w:t>y</w:t>
      </w:r>
      <w:r w:rsidRPr="00FC1A13">
        <w:rPr>
          <w:rFonts w:ascii="Arial" w:eastAsia="Arial" w:hAnsi="Arial" w:cs="Arial"/>
          <w:sz w:val="22"/>
          <w:szCs w:val="22"/>
        </w:rPr>
        <w:t>an su</w:t>
      </w:r>
      <w:r w:rsidRPr="00FC1A13">
        <w:rPr>
          <w:rFonts w:ascii="Arial" w:eastAsia="Arial" w:hAnsi="Arial" w:cs="Arial"/>
          <w:spacing w:val="-1"/>
          <w:sz w:val="22"/>
          <w:szCs w:val="22"/>
        </w:rPr>
        <w:t>p</w:t>
      </w:r>
      <w:r w:rsidRPr="00FC1A13">
        <w:rPr>
          <w:rFonts w:ascii="Arial" w:eastAsia="Arial" w:hAnsi="Arial" w:cs="Arial"/>
          <w:sz w:val="22"/>
          <w:szCs w:val="22"/>
        </w:rPr>
        <w:t>erado el</w:t>
      </w:r>
      <w:r w:rsidR="00DE6369">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n</w:t>
      </w:r>
      <w:r w:rsidRPr="00FC1A13">
        <w:rPr>
          <w:rFonts w:ascii="Arial" w:eastAsia="Arial" w:hAnsi="Arial" w:cs="Arial"/>
          <w:sz w:val="22"/>
          <w:szCs w:val="22"/>
        </w:rPr>
        <w:t>á</w:t>
      </w:r>
      <w:r w:rsidRPr="00FC1A13">
        <w:rPr>
          <w:rFonts w:ascii="Arial" w:eastAsia="Arial" w:hAnsi="Arial" w:cs="Arial"/>
          <w:spacing w:val="-1"/>
          <w:sz w:val="22"/>
          <w:szCs w:val="22"/>
        </w:rPr>
        <w:t>li</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s</w:t>
      </w:r>
      <w:r w:rsidR="00DE6369">
        <w:rPr>
          <w:rFonts w:ascii="Arial" w:eastAsia="Arial" w:hAnsi="Arial" w:cs="Arial"/>
          <w:sz w:val="22"/>
          <w:szCs w:val="22"/>
        </w:rPr>
        <w:t xml:space="preserve"> </w:t>
      </w:r>
      <w:r w:rsidRPr="00FC1A13">
        <w:rPr>
          <w:rFonts w:ascii="Arial" w:eastAsia="Arial" w:hAnsi="Arial" w:cs="Arial"/>
          <w:spacing w:val="-1"/>
          <w:sz w:val="22"/>
          <w:szCs w:val="22"/>
        </w:rPr>
        <w:t>t</w:t>
      </w:r>
      <w:r w:rsidRPr="00FC1A13">
        <w:rPr>
          <w:rFonts w:ascii="Arial" w:eastAsia="Arial" w:hAnsi="Arial" w:cs="Arial"/>
          <w:sz w:val="22"/>
          <w:szCs w:val="22"/>
        </w:rPr>
        <w:t>éc</w:t>
      </w:r>
      <w:r w:rsidRPr="00FC1A13">
        <w:rPr>
          <w:rFonts w:ascii="Arial" w:eastAsia="Arial" w:hAnsi="Arial" w:cs="Arial"/>
          <w:spacing w:val="-1"/>
          <w:sz w:val="22"/>
          <w:szCs w:val="22"/>
        </w:rPr>
        <w:t>ni</w:t>
      </w:r>
      <w:r w:rsidRPr="00FC1A13">
        <w:rPr>
          <w:rFonts w:ascii="Arial" w:eastAsia="Arial" w:hAnsi="Arial" w:cs="Arial"/>
          <w:sz w:val="22"/>
          <w:szCs w:val="22"/>
        </w:rPr>
        <w:t>co,</w:t>
      </w:r>
      <w:r w:rsidR="00DE6369">
        <w:rPr>
          <w:rFonts w:ascii="Arial" w:eastAsia="Arial" w:hAnsi="Arial" w:cs="Arial"/>
          <w:sz w:val="22"/>
          <w:szCs w:val="22"/>
        </w:rPr>
        <w:t xml:space="preserve"> </w:t>
      </w:r>
      <w:r w:rsidRPr="00FC1A13">
        <w:rPr>
          <w:rFonts w:ascii="Arial" w:eastAsia="Arial" w:hAnsi="Arial" w:cs="Arial"/>
          <w:sz w:val="22"/>
          <w:szCs w:val="22"/>
        </w:rPr>
        <w:t>serán d</w:t>
      </w:r>
      <w:r w:rsidRPr="00FC1A13">
        <w:rPr>
          <w:rFonts w:ascii="Arial" w:eastAsia="Arial" w:hAnsi="Arial" w:cs="Arial"/>
          <w:spacing w:val="-1"/>
          <w:sz w:val="22"/>
          <w:szCs w:val="22"/>
        </w:rPr>
        <w:t>e</w:t>
      </w:r>
      <w:r w:rsidRPr="00FC1A13">
        <w:rPr>
          <w:rFonts w:ascii="Arial" w:eastAsia="Arial" w:hAnsi="Arial" w:cs="Arial"/>
          <w:spacing w:val="-2"/>
          <w:sz w:val="22"/>
          <w:szCs w:val="22"/>
        </w:rPr>
        <w:t>v</w:t>
      </w:r>
      <w:r w:rsidRPr="00FC1A13">
        <w:rPr>
          <w:rFonts w:ascii="Arial" w:eastAsia="Arial" w:hAnsi="Arial" w:cs="Arial"/>
          <w:sz w:val="22"/>
          <w:szCs w:val="22"/>
        </w:rPr>
        <w:t>u</w:t>
      </w:r>
      <w:r w:rsidRPr="00FC1A13">
        <w:rPr>
          <w:rFonts w:ascii="Arial" w:eastAsia="Arial" w:hAnsi="Arial" w:cs="Arial"/>
          <w:spacing w:val="-1"/>
          <w:sz w:val="22"/>
          <w:szCs w:val="22"/>
        </w:rPr>
        <w:t>el</w:t>
      </w:r>
      <w:r w:rsidRPr="00FC1A13">
        <w:rPr>
          <w:rFonts w:ascii="Arial" w:eastAsia="Arial" w:hAnsi="Arial" w:cs="Arial"/>
          <w:spacing w:val="1"/>
          <w:sz w:val="22"/>
          <w:szCs w:val="22"/>
        </w:rPr>
        <w:t>t</w:t>
      </w:r>
      <w:r w:rsidRPr="00FC1A13">
        <w:rPr>
          <w:rFonts w:ascii="Arial" w:eastAsia="Arial" w:hAnsi="Arial" w:cs="Arial"/>
          <w:sz w:val="22"/>
          <w:szCs w:val="22"/>
        </w:rPr>
        <w:t>os</w:t>
      </w:r>
      <w:r w:rsidR="00DE6369">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n a</w:t>
      </w:r>
      <w:r w:rsidRPr="00FC1A13">
        <w:rPr>
          <w:rFonts w:ascii="Arial" w:eastAsia="Arial" w:hAnsi="Arial" w:cs="Arial"/>
          <w:spacing w:val="-1"/>
          <w:sz w:val="22"/>
          <w:szCs w:val="22"/>
        </w:rPr>
        <w:t>b</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z w:val="22"/>
          <w:szCs w:val="22"/>
        </w:rPr>
        <w:t>r</w:t>
      </w:r>
      <w:r w:rsidR="00DE6369">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sp</w:t>
      </w:r>
      <w:r w:rsidRPr="00FC1A13">
        <w:rPr>
          <w:rFonts w:ascii="Arial" w:eastAsia="Arial" w:hAnsi="Arial" w:cs="Arial"/>
          <w:spacing w:val="-1"/>
          <w:sz w:val="22"/>
          <w:szCs w:val="22"/>
        </w:rPr>
        <w:t>u</w:t>
      </w:r>
      <w:r w:rsidRPr="00FC1A13">
        <w:rPr>
          <w:rFonts w:ascii="Arial" w:eastAsia="Arial" w:hAnsi="Arial" w:cs="Arial"/>
          <w:spacing w:val="-3"/>
          <w:sz w:val="22"/>
          <w:szCs w:val="22"/>
        </w:rPr>
        <w:t>é</w:t>
      </w:r>
      <w:r w:rsidRPr="00FC1A13">
        <w:rPr>
          <w:rFonts w:ascii="Arial" w:eastAsia="Arial" w:hAnsi="Arial" w:cs="Arial"/>
          <w:sz w:val="22"/>
          <w:szCs w:val="22"/>
        </w:rPr>
        <w:t>s</w:t>
      </w:r>
      <w:r w:rsidR="00DE6369">
        <w:rPr>
          <w:rFonts w:ascii="Arial" w:eastAsia="Arial" w:hAnsi="Arial" w:cs="Arial"/>
          <w:sz w:val="22"/>
          <w:szCs w:val="22"/>
        </w:rPr>
        <w:t xml:space="preserve"> </w:t>
      </w:r>
      <w:r w:rsidRPr="00FC1A13">
        <w:rPr>
          <w:rFonts w:ascii="Arial" w:eastAsia="Arial" w:hAnsi="Arial" w:cs="Arial"/>
          <w:sz w:val="22"/>
          <w:szCs w:val="22"/>
        </w:rPr>
        <w:t>de</w:t>
      </w:r>
      <w:r w:rsidR="00DE6369">
        <w:rPr>
          <w:rFonts w:ascii="Arial" w:eastAsia="Arial" w:hAnsi="Arial" w:cs="Arial"/>
          <w:sz w:val="22"/>
          <w:szCs w:val="22"/>
        </w:rPr>
        <w:t xml:space="preserve"> </w:t>
      </w:r>
      <w:r w:rsidRPr="00FC1A13">
        <w:rPr>
          <w:rFonts w:ascii="Arial" w:eastAsia="Arial" w:hAnsi="Arial" w:cs="Arial"/>
          <w:spacing w:val="-3"/>
          <w:sz w:val="22"/>
          <w:szCs w:val="22"/>
        </w:rPr>
        <w:t>l</w:t>
      </w:r>
      <w:r w:rsidRPr="00FC1A13">
        <w:rPr>
          <w:rFonts w:ascii="Arial" w:eastAsia="Arial" w:hAnsi="Arial" w:cs="Arial"/>
          <w:sz w:val="22"/>
          <w:szCs w:val="22"/>
        </w:rPr>
        <w:t>a a</w:t>
      </w:r>
      <w:r w:rsidRPr="00FC1A13">
        <w:rPr>
          <w:rFonts w:ascii="Arial" w:eastAsia="Arial" w:hAnsi="Arial" w:cs="Arial"/>
          <w:spacing w:val="-1"/>
          <w:sz w:val="22"/>
          <w:szCs w:val="22"/>
        </w:rPr>
        <w:t>d</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1"/>
          <w:sz w:val="22"/>
          <w:szCs w:val="22"/>
        </w:rPr>
        <w:t>di</w:t>
      </w:r>
      <w:r w:rsidRPr="00FC1A13">
        <w:rPr>
          <w:rFonts w:ascii="Arial" w:eastAsia="Arial" w:hAnsi="Arial" w:cs="Arial"/>
          <w:sz w:val="22"/>
          <w:szCs w:val="22"/>
        </w:rPr>
        <w:t>cac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1"/>
          <w:sz w:val="22"/>
          <w:szCs w:val="22"/>
        </w:rPr>
        <w:t>n</w:t>
      </w:r>
      <w:r w:rsidRPr="00FC1A13">
        <w:rPr>
          <w:rFonts w:ascii="Arial" w:eastAsia="Arial" w:hAnsi="Arial" w:cs="Arial"/>
          <w:sz w:val="22"/>
          <w:szCs w:val="22"/>
        </w:rPr>
        <w:t>.</w:t>
      </w:r>
    </w:p>
    <w:p w14:paraId="713C660A" w14:textId="77777777" w:rsidR="00144F78" w:rsidRPr="00FC1A13" w:rsidRDefault="00144F78" w:rsidP="002051E1">
      <w:pPr>
        <w:spacing w:before="15" w:line="200" w:lineRule="exact"/>
        <w:ind w:right="84"/>
      </w:pPr>
    </w:p>
    <w:p w14:paraId="35238D76" w14:textId="4CA378F1" w:rsidR="00144F78" w:rsidRPr="00FC1A13" w:rsidRDefault="00144F78" w:rsidP="002051E1">
      <w:pPr>
        <w:ind w:left="1168" w:right="84" w:hanging="360"/>
      </w:pPr>
      <w:r w:rsidRPr="00FC1A13">
        <w:rPr>
          <w:rFonts w:ascii="Arial" w:eastAsia="Arial" w:hAnsi="Arial" w:cs="Arial"/>
          <w:sz w:val="22"/>
          <w:szCs w:val="22"/>
        </w:rPr>
        <w:t xml:space="preserve">4. </w:t>
      </w:r>
      <w:r w:rsidRPr="00FC1A13">
        <w:rPr>
          <w:rFonts w:ascii="Arial" w:eastAsia="Arial" w:hAnsi="Arial" w:cs="Arial"/>
          <w:spacing w:val="-1"/>
          <w:sz w:val="22"/>
          <w:szCs w:val="22"/>
        </w:rPr>
        <w:t>E</w:t>
      </w:r>
      <w:r w:rsidRPr="00FC1A13">
        <w:rPr>
          <w:rFonts w:ascii="Arial" w:eastAsia="Arial" w:hAnsi="Arial" w:cs="Arial"/>
          <w:sz w:val="22"/>
          <w:szCs w:val="22"/>
        </w:rPr>
        <w:t>n</w:t>
      </w:r>
      <w:r w:rsidR="00DE6369">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cho</w:t>
      </w:r>
      <w:r w:rsidR="00DE6369">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3"/>
          <w:sz w:val="22"/>
          <w:szCs w:val="22"/>
        </w:rPr>
        <w:t>c</w:t>
      </w:r>
      <w:r w:rsidRPr="00FC1A13">
        <w:rPr>
          <w:rFonts w:ascii="Arial" w:eastAsia="Arial" w:hAnsi="Arial" w:cs="Arial"/>
          <w:spacing w:val="1"/>
          <w:sz w:val="22"/>
          <w:szCs w:val="22"/>
        </w:rPr>
        <w:t>t</w:t>
      </w:r>
      <w:r w:rsidRPr="00FC1A13">
        <w:rPr>
          <w:rFonts w:ascii="Arial" w:eastAsia="Arial" w:hAnsi="Arial" w:cs="Arial"/>
          <w:sz w:val="22"/>
          <w:szCs w:val="22"/>
        </w:rPr>
        <w:t>o</w:t>
      </w:r>
      <w:r w:rsidR="00DE6369">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ú</w:t>
      </w:r>
      <w:r w:rsidRPr="00FC1A13">
        <w:rPr>
          <w:rFonts w:ascii="Arial" w:eastAsia="Arial" w:hAnsi="Arial" w:cs="Arial"/>
          <w:sz w:val="22"/>
          <w:szCs w:val="22"/>
        </w:rPr>
        <w:t>b</w:t>
      </w:r>
      <w:r w:rsidRPr="00FC1A13">
        <w:rPr>
          <w:rFonts w:ascii="Arial" w:eastAsia="Arial" w:hAnsi="Arial" w:cs="Arial"/>
          <w:spacing w:val="-1"/>
          <w:sz w:val="22"/>
          <w:szCs w:val="22"/>
        </w:rPr>
        <w:t>li</w:t>
      </w:r>
      <w:r w:rsidRPr="00FC1A13">
        <w:rPr>
          <w:rFonts w:ascii="Arial" w:eastAsia="Arial" w:hAnsi="Arial" w:cs="Arial"/>
          <w:sz w:val="22"/>
          <w:szCs w:val="22"/>
        </w:rPr>
        <w:t>co,</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pacing w:val="-1"/>
          <w:sz w:val="22"/>
          <w:szCs w:val="22"/>
        </w:rPr>
        <w:t>C</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pacing w:val="-2"/>
          <w:sz w:val="22"/>
          <w:szCs w:val="22"/>
        </w:rPr>
        <w:t>v</w:t>
      </w:r>
      <w:r w:rsidRPr="00FC1A13">
        <w:rPr>
          <w:rFonts w:ascii="Arial" w:eastAsia="Arial" w:hAnsi="Arial" w:cs="Arial"/>
          <w:sz w:val="22"/>
          <w:szCs w:val="22"/>
        </w:rPr>
        <w:t>oc</w:t>
      </w:r>
      <w:r w:rsidRPr="00FC1A13">
        <w:rPr>
          <w:rFonts w:ascii="Arial" w:eastAsia="Arial" w:hAnsi="Arial" w:cs="Arial"/>
          <w:spacing w:val="-1"/>
          <w:sz w:val="22"/>
          <w:szCs w:val="22"/>
        </w:rPr>
        <w:t>a</w:t>
      </w:r>
      <w:r w:rsidRPr="00FC1A13">
        <w:rPr>
          <w:rFonts w:ascii="Arial" w:eastAsia="Arial" w:hAnsi="Arial" w:cs="Arial"/>
          <w:sz w:val="22"/>
          <w:szCs w:val="22"/>
        </w:rPr>
        <w:t>nte</w:t>
      </w:r>
      <w:r w:rsidR="00DE6369">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pacing w:val="-3"/>
          <w:sz w:val="22"/>
          <w:szCs w:val="22"/>
        </w:rPr>
        <w:t>n</w:t>
      </w:r>
      <w:r w:rsidRPr="00FC1A13">
        <w:rPr>
          <w:rFonts w:ascii="Arial" w:eastAsia="Arial" w:hAnsi="Arial" w:cs="Arial"/>
          <w:spacing w:val="1"/>
          <w:sz w:val="22"/>
          <w:szCs w:val="22"/>
        </w:rPr>
        <w:t>f</w:t>
      </w:r>
      <w:r w:rsidRPr="00FC1A13">
        <w:rPr>
          <w:rFonts w:ascii="Arial" w:eastAsia="Arial" w:hAnsi="Arial" w:cs="Arial"/>
          <w:sz w:val="22"/>
          <w:szCs w:val="22"/>
        </w:rPr>
        <w:t>o</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z w:val="22"/>
          <w:szCs w:val="22"/>
        </w:rPr>
        <w:t>ará</w:t>
      </w:r>
      <w:r w:rsidR="00DE6369">
        <w:rPr>
          <w:rFonts w:ascii="Arial" w:eastAsia="Arial" w:hAnsi="Arial" w:cs="Arial"/>
          <w:sz w:val="22"/>
          <w:szCs w:val="22"/>
        </w:rPr>
        <w:t xml:space="preserve"> </w:t>
      </w:r>
      <w:r w:rsidRPr="00FC1A13">
        <w:rPr>
          <w:rFonts w:ascii="Arial" w:eastAsia="Arial" w:hAnsi="Arial" w:cs="Arial"/>
          <w:sz w:val="22"/>
          <w:szCs w:val="22"/>
        </w:rPr>
        <w:t>el</w:t>
      </w:r>
      <w:r w:rsidR="00DE6369">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4"/>
          <w:sz w:val="22"/>
          <w:szCs w:val="22"/>
        </w:rPr>
        <w:t>í</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z w:val="22"/>
          <w:szCs w:val="22"/>
        </w:rPr>
        <w:t>y</w:t>
      </w:r>
      <w:r w:rsidR="00DE6369">
        <w:rPr>
          <w:rFonts w:ascii="Arial" w:eastAsia="Arial" w:hAnsi="Arial" w:cs="Arial"/>
          <w:sz w:val="22"/>
          <w:szCs w:val="22"/>
        </w:rPr>
        <w:t xml:space="preserve"> </w:t>
      </w:r>
      <w:r w:rsidRPr="00FC1A13">
        <w:rPr>
          <w:rFonts w:ascii="Arial" w:eastAsia="Arial" w:hAnsi="Arial" w:cs="Arial"/>
          <w:sz w:val="22"/>
          <w:szCs w:val="22"/>
        </w:rPr>
        <w:t>h</w:t>
      </w:r>
      <w:r w:rsidRPr="00FC1A13">
        <w:rPr>
          <w:rFonts w:ascii="Arial" w:eastAsia="Arial" w:hAnsi="Arial" w:cs="Arial"/>
          <w:spacing w:val="-1"/>
          <w:sz w:val="22"/>
          <w:szCs w:val="22"/>
        </w:rPr>
        <w:t>o</w:t>
      </w:r>
      <w:r w:rsidRPr="00FC1A13">
        <w:rPr>
          <w:rFonts w:ascii="Arial" w:eastAsia="Arial" w:hAnsi="Arial" w:cs="Arial"/>
          <w:spacing w:val="1"/>
          <w:sz w:val="22"/>
          <w:szCs w:val="22"/>
        </w:rPr>
        <w:t>r</w:t>
      </w:r>
      <w:r w:rsidRPr="00FC1A13">
        <w:rPr>
          <w:rFonts w:ascii="Arial" w:eastAsia="Arial" w:hAnsi="Arial" w:cs="Arial"/>
          <w:sz w:val="22"/>
          <w:szCs w:val="22"/>
        </w:rPr>
        <w:t xml:space="preserve">a </w:t>
      </w:r>
      <w:r w:rsidRPr="00FC1A13">
        <w:rPr>
          <w:rFonts w:ascii="Arial" w:eastAsia="Arial" w:hAnsi="Arial" w:cs="Arial"/>
          <w:spacing w:val="3"/>
          <w:sz w:val="22"/>
          <w:szCs w:val="22"/>
        </w:rPr>
        <w:t>f</w:t>
      </w:r>
      <w:r w:rsidRPr="00FC1A13">
        <w:rPr>
          <w:rFonts w:ascii="Arial" w:eastAsia="Arial" w:hAnsi="Arial" w:cs="Arial"/>
          <w:spacing w:val="-3"/>
          <w:sz w:val="22"/>
          <w:szCs w:val="22"/>
        </w:rPr>
        <w:t>i</w:t>
      </w:r>
      <w:r w:rsidRPr="00FC1A13">
        <w:rPr>
          <w:rFonts w:ascii="Arial" w:eastAsia="Arial" w:hAnsi="Arial" w:cs="Arial"/>
          <w:spacing w:val="1"/>
          <w:sz w:val="22"/>
          <w:szCs w:val="22"/>
        </w:rPr>
        <w:t>j</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os</w:t>
      </w:r>
      <w:r w:rsidR="00DE6369">
        <w:rPr>
          <w:rFonts w:ascii="Arial" w:eastAsia="Arial" w:hAnsi="Arial" w:cs="Arial"/>
          <w:sz w:val="22"/>
          <w:szCs w:val="22"/>
        </w:rPr>
        <w:t xml:space="preserve"> </w:t>
      </w:r>
      <w:r w:rsidRPr="00FC1A13">
        <w:rPr>
          <w:rFonts w:ascii="Arial" w:eastAsia="Arial" w:hAnsi="Arial" w:cs="Arial"/>
          <w:spacing w:val="-3"/>
          <w:sz w:val="22"/>
          <w:szCs w:val="22"/>
        </w:rPr>
        <w:t>p</w:t>
      </w:r>
      <w:r w:rsidRPr="00FC1A13">
        <w:rPr>
          <w:rFonts w:ascii="Arial" w:eastAsia="Arial" w:hAnsi="Arial" w:cs="Arial"/>
          <w:sz w:val="22"/>
          <w:szCs w:val="22"/>
        </w:rPr>
        <w:t>ara</w:t>
      </w:r>
      <w:r w:rsidR="00DE6369">
        <w:rPr>
          <w:rFonts w:ascii="Arial" w:eastAsia="Arial" w:hAnsi="Arial" w:cs="Arial"/>
          <w:sz w:val="22"/>
          <w:szCs w:val="22"/>
        </w:rPr>
        <w:t xml:space="preserve"> </w:t>
      </w:r>
      <w:r w:rsidRPr="00FC1A13">
        <w:rPr>
          <w:rFonts w:ascii="Arial" w:eastAsia="Arial" w:hAnsi="Arial" w:cs="Arial"/>
          <w:spacing w:val="-3"/>
          <w:sz w:val="22"/>
          <w:szCs w:val="22"/>
        </w:rPr>
        <w:t>l</w:t>
      </w:r>
      <w:r w:rsidRPr="00FC1A13">
        <w:rPr>
          <w:rFonts w:ascii="Arial" w:eastAsia="Arial" w:hAnsi="Arial" w:cs="Arial"/>
          <w:sz w:val="22"/>
          <w:szCs w:val="22"/>
        </w:rPr>
        <w:t>a a</w:t>
      </w:r>
      <w:r w:rsidRPr="00FC1A13">
        <w:rPr>
          <w:rFonts w:ascii="Arial" w:eastAsia="Arial" w:hAnsi="Arial" w:cs="Arial"/>
          <w:spacing w:val="-1"/>
          <w:sz w:val="22"/>
          <w:szCs w:val="22"/>
        </w:rPr>
        <w:t>p</w:t>
      </w:r>
      <w:r w:rsidRPr="00FC1A13">
        <w:rPr>
          <w:rFonts w:ascii="Arial" w:eastAsia="Arial" w:hAnsi="Arial" w:cs="Arial"/>
          <w:sz w:val="22"/>
          <w:szCs w:val="22"/>
        </w:rPr>
        <w:t>er</w:t>
      </w:r>
      <w:r w:rsidRPr="00FC1A13">
        <w:rPr>
          <w:rFonts w:ascii="Arial" w:eastAsia="Arial" w:hAnsi="Arial" w:cs="Arial"/>
          <w:spacing w:val="1"/>
          <w:sz w:val="22"/>
          <w:szCs w:val="22"/>
        </w:rPr>
        <w:t>t</w:t>
      </w:r>
      <w:r w:rsidRPr="00FC1A13">
        <w:rPr>
          <w:rFonts w:ascii="Arial" w:eastAsia="Arial" w:hAnsi="Arial" w:cs="Arial"/>
          <w:spacing w:val="-3"/>
          <w:sz w:val="22"/>
          <w:szCs w:val="22"/>
        </w:rPr>
        <w:t>u</w:t>
      </w:r>
      <w:r w:rsidRPr="00FC1A13">
        <w:rPr>
          <w:rFonts w:ascii="Arial" w:eastAsia="Arial" w:hAnsi="Arial" w:cs="Arial"/>
          <w:spacing w:val="1"/>
          <w:sz w:val="22"/>
          <w:szCs w:val="22"/>
        </w:rPr>
        <w:t>r</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z w:val="22"/>
          <w:szCs w:val="22"/>
        </w:rPr>
        <w:t>de</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as</w:t>
      </w:r>
      <w:r w:rsidR="00DE6369">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rt</w:t>
      </w:r>
      <w:r w:rsidRPr="00FC1A13">
        <w:rPr>
          <w:rFonts w:ascii="Arial" w:eastAsia="Arial" w:hAnsi="Arial" w:cs="Arial"/>
          <w:sz w:val="22"/>
          <w:szCs w:val="22"/>
        </w:rPr>
        <w:t>as de</w:t>
      </w:r>
      <w:r w:rsidR="00DE6369">
        <w:rPr>
          <w:rFonts w:ascii="Arial" w:eastAsia="Arial" w:hAnsi="Arial" w:cs="Arial"/>
          <w:sz w:val="22"/>
          <w:szCs w:val="22"/>
        </w:rPr>
        <w:t xml:space="preserve"> </w:t>
      </w:r>
      <w:r w:rsidRPr="00FC1A13">
        <w:rPr>
          <w:rFonts w:ascii="Arial" w:eastAsia="Arial" w:hAnsi="Arial" w:cs="Arial"/>
          <w:sz w:val="22"/>
          <w:szCs w:val="22"/>
        </w:rPr>
        <w:t>prec</w:t>
      </w:r>
      <w:r w:rsidRPr="00FC1A13">
        <w:rPr>
          <w:rFonts w:ascii="Arial" w:eastAsia="Arial" w:hAnsi="Arial" w:cs="Arial"/>
          <w:spacing w:val="-1"/>
          <w:sz w:val="22"/>
          <w:szCs w:val="22"/>
        </w:rPr>
        <w:t>i</w:t>
      </w:r>
      <w:r w:rsidRPr="00FC1A13">
        <w:rPr>
          <w:rFonts w:ascii="Arial" w:eastAsia="Arial" w:hAnsi="Arial" w:cs="Arial"/>
          <w:sz w:val="22"/>
          <w:szCs w:val="22"/>
        </w:rPr>
        <w:t>os</w:t>
      </w:r>
      <w:r w:rsidR="00DE6369">
        <w:rPr>
          <w:rFonts w:ascii="Arial" w:eastAsia="Arial" w:hAnsi="Arial" w:cs="Arial"/>
          <w:sz w:val="22"/>
          <w:szCs w:val="22"/>
        </w:rPr>
        <w:t xml:space="preserve"> </w:t>
      </w:r>
      <w:r w:rsidRPr="00FC1A13">
        <w:rPr>
          <w:rFonts w:ascii="Arial" w:eastAsia="Arial" w:hAnsi="Arial" w:cs="Arial"/>
          <w:sz w:val="22"/>
          <w:szCs w:val="22"/>
        </w:rPr>
        <w:t>de</w:t>
      </w:r>
      <w:r w:rsidR="00DE6369">
        <w:rPr>
          <w:rFonts w:ascii="Arial" w:eastAsia="Arial" w:hAnsi="Arial" w:cs="Arial"/>
          <w:sz w:val="22"/>
          <w:szCs w:val="22"/>
        </w:rPr>
        <w:t xml:space="preserve"> </w:t>
      </w:r>
      <w:r w:rsidRPr="00FC1A13">
        <w:rPr>
          <w:rFonts w:ascii="Arial" w:eastAsia="Arial" w:hAnsi="Arial" w:cs="Arial"/>
          <w:spacing w:val="-3"/>
          <w:sz w:val="22"/>
          <w:szCs w:val="22"/>
        </w:rPr>
        <w:t>a</w:t>
      </w:r>
      <w:r w:rsidRPr="00FC1A13">
        <w:rPr>
          <w:rFonts w:ascii="Arial" w:eastAsia="Arial" w:hAnsi="Arial" w:cs="Arial"/>
          <w:spacing w:val="2"/>
          <w:sz w:val="22"/>
          <w:szCs w:val="22"/>
        </w:rPr>
        <w:t>q</w:t>
      </w:r>
      <w:r w:rsidRPr="00FC1A13">
        <w:rPr>
          <w:rFonts w:ascii="Arial" w:eastAsia="Arial" w:hAnsi="Arial" w:cs="Arial"/>
          <w:sz w:val="22"/>
          <w:szCs w:val="22"/>
        </w:rPr>
        <w:t>u</w:t>
      </w:r>
      <w:r w:rsidRPr="00FC1A13">
        <w:rPr>
          <w:rFonts w:ascii="Arial" w:eastAsia="Arial" w:hAnsi="Arial" w:cs="Arial"/>
          <w:spacing w:val="-1"/>
          <w:sz w:val="22"/>
          <w:szCs w:val="22"/>
        </w:rPr>
        <w:t>ell</w:t>
      </w:r>
      <w:r w:rsidRPr="00FC1A13">
        <w:rPr>
          <w:rFonts w:ascii="Arial" w:eastAsia="Arial" w:hAnsi="Arial" w:cs="Arial"/>
          <w:sz w:val="22"/>
          <w:szCs w:val="22"/>
        </w:rPr>
        <w:t>as</w:t>
      </w:r>
      <w:r w:rsidR="00DE6369">
        <w:rPr>
          <w:rFonts w:ascii="Arial" w:eastAsia="Arial" w:hAnsi="Arial" w:cs="Arial"/>
          <w:sz w:val="22"/>
          <w:szCs w:val="22"/>
        </w:rPr>
        <w:t xml:space="preserve"> </w:t>
      </w:r>
      <w:r w:rsidRPr="00FC1A13">
        <w:rPr>
          <w:rFonts w:ascii="Arial" w:eastAsia="Arial" w:hAnsi="Arial" w:cs="Arial"/>
          <w:spacing w:val="1"/>
          <w:sz w:val="22"/>
          <w:szCs w:val="22"/>
        </w:rPr>
        <w:t>f</w:t>
      </w:r>
      <w:r w:rsidRPr="00FC1A13">
        <w:rPr>
          <w:rFonts w:ascii="Arial" w:eastAsia="Arial" w:hAnsi="Arial" w:cs="Arial"/>
          <w:spacing w:val="-1"/>
          <w:sz w:val="22"/>
          <w:szCs w:val="22"/>
        </w:rPr>
        <w:t>i</w:t>
      </w:r>
      <w:r w:rsidRPr="00FC1A13">
        <w:rPr>
          <w:rFonts w:ascii="Arial" w:eastAsia="Arial" w:hAnsi="Arial" w:cs="Arial"/>
          <w:spacing w:val="1"/>
          <w:sz w:val="22"/>
          <w:szCs w:val="22"/>
        </w:rPr>
        <w:t>rm</w:t>
      </w:r>
      <w:r w:rsidRPr="00FC1A13">
        <w:rPr>
          <w:rFonts w:ascii="Arial" w:eastAsia="Arial" w:hAnsi="Arial" w:cs="Arial"/>
          <w:sz w:val="22"/>
          <w:szCs w:val="22"/>
        </w:rPr>
        <w:t>as</w:t>
      </w:r>
      <w:r w:rsidRPr="00FC1A13">
        <w:rPr>
          <w:rFonts w:ascii="Arial" w:eastAsia="Arial" w:hAnsi="Arial" w:cs="Arial"/>
          <w:spacing w:val="2"/>
          <w:sz w:val="22"/>
          <w:szCs w:val="22"/>
        </w:rPr>
        <w:t xml:space="preserve"> q</w:t>
      </w:r>
      <w:r w:rsidRPr="00FC1A13">
        <w:rPr>
          <w:rFonts w:ascii="Arial" w:eastAsia="Arial" w:hAnsi="Arial" w:cs="Arial"/>
          <w:sz w:val="22"/>
          <w:szCs w:val="22"/>
        </w:rPr>
        <w:t>ue</w:t>
      </w:r>
      <w:r w:rsidR="00DE6369">
        <w:rPr>
          <w:rFonts w:ascii="Arial" w:eastAsia="Arial" w:hAnsi="Arial" w:cs="Arial"/>
          <w:sz w:val="22"/>
          <w:szCs w:val="22"/>
        </w:rPr>
        <w:t xml:space="preserve"> </w:t>
      </w:r>
      <w:r w:rsidRPr="00FC1A13">
        <w:rPr>
          <w:rFonts w:ascii="Arial" w:eastAsia="Arial" w:hAnsi="Arial" w:cs="Arial"/>
          <w:sz w:val="22"/>
          <w:szCs w:val="22"/>
        </w:rPr>
        <w:t>h</w:t>
      </w:r>
      <w:r w:rsidRPr="00FC1A13">
        <w:rPr>
          <w:rFonts w:ascii="Arial" w:eastAsia="Arial" w:hAnsi="Arial" w:cs="Arial"/>
          <w:spacing w:val="-1"/>
          <w:sz w:val="22"/>
          <w:szCs w:val="22"/>
        </w:rPr>
        <w:t>a</w:t>
      </w:r>
      <w:r w:rsidRPr="00FC1A13">
        <w:rPr>
          <w:rFonts w:ascii="Arial" w:eastAsia="Arial" w:hAnsi="Arial" w:cs="Arial"/>
          <w:spacing w:val="-2"/>
          <w:sz w:val="22"/>
          <w:szCs w:val="22"/>
        </w:rPr>
        <w:t>y</w:t>
      </w:r>
      <w:r w:rsidRPr="00FC1A13">
        <w:rPr>
          <w:rFonts w:ascii="Arial" w:eastAsia="Arial" w:hAnsi="Arial" w:cs="Arial"/>
          <w:sz w:val="22"/>
          <w:szCs w:val="22"/>
        </w:rPr>
        <w:t>an</w:t>
      </w:r>
      <w:r w:rsidR="00DE6369">
        <w:rPr>
          <w:rFonts w:ascii="Arial" w:eastAsia="Arial" w:hAnsi="Arial" w:cs="Arial"/>
          <w:sz w:val="22"/>
          <w:szCs w:val="22"/>
        </w:rPr>
        <w:t xml:space="preserve"> </w:t>
      </w:r>
      <w:r w:rsidRPr="00FC1A13">
        <w:rPr>
          <w:rFonts w:ascii="Arial" w:eastAsia="Arial" w:hAnsi="Arial" w:cs="Arial"/>
          <w:sz w:val="22"/>
          <w:szCs w:val="22"/>
        </w:rPr>
        <w:t>su</w:t>
      </w:r>
      <w:r w:rsidRPr="00FC1A13">
        <w:rPr>
          <w:rFonts w:ascii="Arial" w:eastAsia="Arial" w:hAnsi="Arial" w:cs="Arial"/>
          <w:spacing w:val="-1"/>
          <w:sz w:val="22"/>
          <w:szCs w:val="22"/>
        </w:rPr>
        <w:t>p</w:t>
      </w:r>
      <w:r w:rsidRPr="00FC1A13">
        <w:rPr>
          <w:rFonts w:ascii="Arial" w:eastAsia="Arial" w:hAnsi="Arial" w:cs="Arial"/>
          <w:sz w:val="22"/>
          <w:szCs w:val="22"/>
        </w:rPr>
        <w:t>er</w:t>
      </w:r>
      <w:r w:rsidRPr="00FC1A13">
        <w:rPr>
          <w:rFonts w:ascii="Arial" w:eastAsia="Arial" w:hAnsi="Arial" w:cs="Arial"/>
          <w:spacing w:val="-2"/>
          <w:sz w:val="22"/>
          <w:szCs w:val="22"/>
        </w:rPr>
        <w:t>a</w:t>
      </w:r>
      <w:r w:rsidRPr="00FC1A13">
        <w:rPr>
          <w:rFonts w:ascii="Arial" w:eastAsia="Arial" w:hAnsi="Arial" w:cs="Arial"/>
          <w:sz w:val="22"/>
          <w:szCs w:val="22"/>
        </w:rPr>
        <w:t>do</w:t>
      </w:r>
      <w:r w:rsidR="00DE6369">
        <w:rPr>
          <w:rFonts w:ascii="Arial" w:eastAsia="Arial" w:hAnsi="Arial" w:cs="Arial"/>
          <w:sz w:val="22"/>
          <w:szCs w:val="22"/>
        </w:rPr>
        <w:t xml:space="preserve"> </w:t>
      </w:r>
      <w:r w:rsidRPr="00FC1A13">
        <w:rPr>
          <w:rFonts w:ascii="Arial" w:eastAsia="Arial" w:hAnsi="Arial" w:cs="Arial"/>
          <w:sz w:val="22"/>
          <w:szCs w:val="22"/>
        </w:rPr>
        <w:t>el a</w:t>
      </w:r>
      <w:r w:rsidRPr="00FC1A13">
        <w:rPr>
          <w:rFonts w:ascii="Arial" w:eastAsia="Arial" w:hAnsi="Arial" w:cs="Arial"/>
          <w:spacing w:val="-1"/>
          <w:sz w:val="22"/>
          <w:szCs w:val="22"/>
        </w:rPr>
        <w:t>n</w:t>
      </w:r>
      <w:r w:rsidRPr="00FC1A13">
        <w:rPr>
          <w:rFonts w:ascii="Arial" w:eastAsia="Arial" w:hAnsi="Arial" w:cs="Arial"/>
          <w:sz w:val="22"/>
          <w:szCs w:val="22"/>
        </w:rPr>
        <w:t>á</w:t>
      </w:r>
      <w:r w:rsidRPr="00FC1A13">
        <w:rPr>
          <w:rFonts w:ascii="Arial" w:eastAsia="Arial" w:hAnsi="Arial" w:cs="Arial"/>
          <w:spacing w:val="-1"/>
          <w:sz w:val="22"/>
          <w:szCs w:val="22"/>
        </w:rPr>
        <w:t>li</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s</w:t>
      </w:r>
      <w:r w:rsidR="00DE6369">
        <w:rPr>
          <w:rFonts w:ascii="Arial" w:eastAsia="Arial" w:hAnsi="Arial" w:cs="Arial"/>
          <w:sz w:val="22"/>
          <w:szCs w:val="22"/>
        </w:rPr>
        <w:t xml:space="preserve"> </w:t>
      </w:r>
      <w:r w:rsidRPr="00FC1A13">
        <w:rPr>
          <w:rFonts w:ascii="Arial" w:eastAsia="Arial" w:hAnsi="Arial" w:cs="Arial"/>
          <w:spacing w:val="1"/>
          <w:sz w:val="22"/>
          <w:szCs w:val="22"/>
        </w:rPr>
        <w:t>t</w:t>
      </w:r>
      <w:r w:rsidRPr="00FC1A13">
        <w:rPr>
          <w:rFonts w:ascii="Arial" w:eastAsia="Arial" w:hAnsi="Arial" w:cs="Arial"/>
          <w:sz w:val="22"/>
          <w:szCs w:val="22"/>
        </w:rPr>
        <w:t>éc</w:t>
      </w:r>
      <w:r w:rsidRPr="00FC1A13">
        <w:rPr>
          <w:rFonts w:ascii="Arial" w:eastAsia="Arial" w:hAnsi="Arial" w:cs="Arial"/>
          <w:spacing w:val="-1"/>
          <w:sz w:val="22"/>
          <w:szCs w:val="22"/>
        </w:rPr>
        <w:t>ni</w:t>
      </w:r>
      <w:r w:rsidRPr="00FC1A13">
        <w:rPr>
          <w:rFonts w:ascii="Arial" w:eastAsia="Arial" w:hAnsi="Arial" w:cs="Arial"/>
          <w:sz w:val="22"/>
          <w:szCs w:val="22"/>
        </w:rPr>
        <w:t>co;</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 xml:space="preserve">a </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pacing w:val="1"/>
          <w:sz w:val="22"/>
          <w:szCs w:val="22"/>
        </w:rPr>
        <w:t>j</w:t>
      </w:r>
      <w:r w:rsidRPr="00FC1A13">
        <w:rPr>
          <w:rFonts w:ascii="Arial" w:eastAsia="Arial" w:hAnsi="Arial" w:cs="Arial"/>
          <w:spacing w:val="-3"/>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w:t>
      </w:r>
      <w:r w:rsidR="00DE6369">
        <w:rPr>
          <w:rFonts w:ascii="Arial" w:eastAsia="Arial" w:hAnsi="Arial" w:cs="Arial"/>
          <w:sz w:val="22"/>
          <w:szCs w:val="22"/>
        </w:rPr>
        <w:t xml:space="preserve"> </w:t>
      </w:r>
      <w:r w:rsidRPr="00FC1A13">
        <w:rPr>
          <w:rFonts w:ascii="Arial" w:eastAsia="Arial" w:hAnsi="Arial" w:cs="Arial"/>
          <w:sz w:val="22"/>
          <w:szCs w:val="22"/>
        </w:rPr>
        <w:t>de</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pacing w:val="1"/>
          <w:sz w:val="22"/>
          <w:szCs w:val="22"/>
        </w:rPr>
        <w:t>f</w:t>
      </w:r>
      <w:r w:rsidRPr="00FC1A13">
        <w:rPr>
          <w:rFonts w:ascii="Arial" w:eastAsia="Arial" w:hAnsi="Arial" w:cs="Arial"/>
          <w:sz w:val="22"/>
          <w:szCs w:val="22"/>
        </w:rPr>
        <w:t>ec</w:t>
      </w:r>
      <w:r w:rsidRPr="00FC1A13">
        <w:rPr>
          <w:rFonts w:ascii="Arial" w:eastAsia="Arial" w:hAnsi="Arial" w:cs="Arial"/>
          <w:spacing w:val="-1"/>
          <w:sz w:val="22"/>
          <w:szCs w:val="22"/>
        </w:rPr>
        <w:t>h</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z w:val="22"/>
          <w:szCs w:val="22"/>
        </w:rPr>
        <w:t>y</w:t>
      </w:r>
      <w:r w:rsidR="00DE6369">
        <w:rPr>
          <w:rFonts w:ascii="Arial" w:eastAsia="Arial" w:hAnsi="Arial" w:cs="Arial"/>
          <w:sz w:val="22"/>
          <w:szCs w:val="22"/>
        </w:rPr>
        <w:t xml:space="preserve"> </w:t>
      </w:r>
      <w:r w:rsidRPr="00FC1A13">
        <w:rPr>
          <w:rFonts w:ascii="Arial" w:eastAsia="Arial" w:hAnsi="Arial" w:cs="Arial"/>
          <w:sz w:val="22"/>
          <w:szCs w:val="22"/>
        </w:rPr>
        <w:t>h</w:t>
      </w:r>
      <w:r w:rsidRPr="00FC1A13">
        <w:rPr>
          <w:rFonts w:ascii="Arial" w:eastAsia="Arial" w:hAnsi="Arial" w:cs="Arial"/>
          <w:spacing w:val="-3"/>
          <w:sz w:val="22"/>
          <w:szCs w:val="22"/>
        </w:rPr>
        <w:t>o</w:t>
      </w:r>
      <w:r w:rsidRPr="00FC1A13">
        <w:rPr>
          <w:rFonts w:ascii="Arial" w:eastAsia="Arial" w:hAnsi="Arial" w:cs="Arial"/>
          <w:spacing w:val="1"/>
          <w:sz w:val="22"/>
          <w:szCs w:val="22"/>
        </w:rPr>
        <w:t>r</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b</w:t>
      </w:r>
      <w:r w:rsidRPr="00FC1A13">
        <w:rPr>
          <w:rFonts w:ascii="Arial" w:eastAsia="Arial" w:hAnsi="Arial" w:cs="Arial"/>
          <w:spacing w:val="-1"/>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án</w:t>
      </w:r>
      <w:r w:rsidR="00DE6369">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pacing w:val="1"/>
          <w:sz w:val="22"/>
          <w:szCs w:val="22"/>
        </w:rPr>
        <w:t>m</w:t>
      </w:r>
      <w:r w:rsidRPr="00FC1A13">
        <w:rPr>
          <w:rFonts w:ascii="Arial" w:eastAsia="Arial" w:hAnsi="Arial" w:cs="Arial"/>
          <w:spacing w:val="5"/>
          <w:sz w:val="22"/>
          <w:szCs w:val="22"/>
        </w:rPr>
        <w:t>p</w:t>
      </w:r>
      <w:r w:rsidRPr="00FC1A13">
        <w:rPr>
          <w:rFonts w:ascii="Arial" w:eastAsia="Arial" w:hAnsi="Arial" w:cs="Arial"/>
          <w:spacing w:val="-1"/>
          <w:sz w:val="22"/>
          <w:szCs w:val="22"/>
        </w:rPr>
        <w:t>l</w:t>
      </w:r>
      <w:r w:rsidRPr="00FC1A13">
        <w:rPr>
          <w:rFonts w:ascii="Arial" w:eastAsia="Arial" w:hAnsi="Arial" w:cs="Arial"/>
          <w:sz w:val="22"/>
          <w:szCs w:val="22"/>
        </w:rPr>
        <w:t>ar</w:t>
      </w:r>
      <w:r w:rsidR="00DE6369">
        <w:rPr>
          <w:rFonts w:ascii="Arial" w:eastAsia="Arial" w:hAnsi="Arial" w:cs="Arial"/>
          <w:sz w:val="22"/>
          <w:szCs w:val="22"/>
        </w:rPr>
        <w:t xml:space="preserve"> </w:t>
      </w:r>
      <w:r w:rsidRPr="00FC1A13">
        <w:rPr>
          <w:rFonts w:ascii="Arial" w:eastAsia="Arial" w:hAnsi="Arial" w:cs="Arial"/>
          <w:sz w:val="22"/>
          <w:szCs w:val="22"/>
        </w:rPr>
        <w:t>el</w:t>
      </w:r>
      <w:r w:rsidR="00DE6369">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l</w:t>
      </w:r>
      <w:r w:rsidRPr="00FC1A13">
        <w:rPr>
          <w:rFonts w:ascii="Arial" w:eastAsia="Arial" w:hAnsi="Arial" w:cs="Arial"/>
          <w:sz w:val="22"/>
          <w:szCs w:val="22"/>
        </w:rPr>
        <w:t>a</w:t>
      </w:r>
      <w:r w:rsidRPr="00FC1A13">
        <w:rPr>
          <w:rFonts w:ascii="Arial" w:eastAsia="Arial" w:hAnsi="Arial" w:cs="Arial"/>
          <w:spacing w:val="-3"/>
          <w:sz w:val="22"/>
          <w:szCs w:val="22"/>
        </w:rPr>
        <w:t>z</w:t>
      </w:r>
      <w:r w:rsidRPr="00FC1A13">
        <w:rPr>
          <w:rFonts w:ascii="Arial" w:eastAsia="Arial" w:hAnsi="Arial" w:cs="Arial"/>
          <w:sz w:val="22"/>
          <w:szCs w:val="22"/>
        </w:rPr>
        <w:t>o estab</w:t>
      </w:r>
      <w:r w:rsidRPr="00FC1A13">
        <w:rPr>
          <w:rFonts w:ascii="Arial" w:eastAsia="Arial" w:hAnsi="Arial" w:cs="Arial"/>
          <w:spacing w:val="-1"/>
          <w:sz w:val="22"/>
          <w:szCs w:val="22"/>
        </w:rPr>
        <w:t>l</w:t>
      </w:r>
      <w:r w:rsidRPr="00FC1A13">
        <w:rPr>
          <w:rFonts w:ascii="Arial" w:eastAsia="Arial" w:hAnsi="Arial" w:cs="Arial"/>
          <w:sz w:val="22"/>
          <w:szCs w:val="22"/>
        </w:rPr>
        <w:t>ec</w:t>
      </w:r>
      <w:r w:rsidRPr="00FC1A13">
        <w:rPr>
          <w:rFonts w:ascii="Arial" w:eastAsia="Arial" w:hAnsi="Arial" w:cs="Arial"/>
          <w:spacing w:val="-1"/>
          <w:sz w:val="22"/>
          <w:szCs w:val="22"/>
        </w:rPr>
        <w:t>i</w:t>
      </w:r>
      <w:r w:rsidRPr="00FC1A13">
        <w:rPr>
          <w:rFonts w:ascii="Arial" w:eastAsia="Arial" w:hAnsi="Arial" w:cs="Arial"/>
          <w:sz w:val="22"/>
          <w:szCs w:val="22"/>
        </w:rPr>
        <w:t>do</w:t>
      </w:r>
      <w:r w:rsidR="00DE6369">
        <w:rPr>
          <w:rFonts w:ascii="Arial" w:eastAsia="Arial" w:hAnsi="Arial" w:cs="Arial"/>
          <w:sz w:val="22"/>
          <w:szCs w:val="22"/>
        </w:rPr>
        <w:t xml:space="preserve"> </w:t>
      </w:r>
      <w:r w:rsidRPr="00FC1A13">
        <w:rPr>
          <w:rFonts w:ascii="Arial" w:eastAsia="Arial" w:hAnsi="Arial" w:cs="Arial"/>
          <w:sz w:val="22"/>
          <w:szCs w:val="22"/>
        </w:rPr>
        <w:t xml:space="preserve">en </w:t>
      </w:r>
      <w:r w:rsidRPr="00FC1A13">
        <w:rPr>
          <w:rFonts w:ascii="Arial" w:eastAsia="Arial" w:hAnsi="Arial" w:cs="Arial"/>
          <w:spacing w:val="-1"/>
          <w:sz w:val="22"/>
          <w:szCs w:val="22"/>
        </w:rPr>
        <w:t>l</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z w:val="22"/>
          <w:szCs w:val="22"/>
        </w:rPr>
        <w:t>n</w:t>
      </w:r>
      <w:r w:rsidRPr="00FC1A13">
        <w:rPr>
          <w:rFonts w:ascii="Arial" w:eastAsia="Arial" w:hAnsi="Arial" w:cs="Arial"/>
          <w:spacing w:val="-1"/>
          <w:sz w:val="22"/>
          <w:szCs w:val="22"/>
        </w:rPr>
        <w:t>o</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pacing w:val="-3"/>
          <w:sz w:val="22"/>
          <w:szCs w:val="22"/>
        </w:rPr>
        <w:t>a</w:t>
      </w:r>
      <w:r w:rsidRPr="00FC1A13">
        <w:rPr>
          <w:rFonts w:ascii="Arial" w:eastAsia="Arial" w:hAnsi="Arial" w:cs="Arial"/>
          <w:spacing w:val="1"/>
          <w:sz w:val="22"/>
          <w:szCs w:val="22"/>
        </w:rPr>
        <w:t>t</w:t>
      </w:r>
      <w:r w:rsidRPr="00FC1A13">
        <w:rPr>
          <w:rFonts w:ascii="Arial" w:eastAsia="Arial" w:hAnsi="Arial" w:cs="Arial"/>
          <w:spacing w:val="-1"/>
          <w:sz w:val="22"/>
          <w:szCs w:val="22"/>
        </w:rPr>
        <w:t>i</w:t>
      </w:r>
      <w:r w:rsidRPr="00FC1A13">
        <w:rPr>
          <w:rFonts w:ascii="Arial" w:eastAsia="Arial" w:hAnsi="Arial" w:cs="Arial"/>
          <w:spacing w:val="-2"/>
          <w:sz w:val="22"/>
          <w:szCs w:val="22"/>
        </w:rPr>
        <w:t>v</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z w:val="22"/>
          <w:szCs w:val="22"/>
        </w:rPr>
        <w:t>nt</w:t>
      </w:r>
      <w:r w:rsidRPr="00FC1A13">
        <w:rPr>
          <w:rFonts w:ascii="Arial" w:eastAsia="Arial" w:hAnsi="Arial" w:cs="Arial"/>
          <w:spacing w:val="-2"/>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p</w:t>
      </w:r>
      <w:r w:rsidRPr="00FC1A13">
        <w:rPr>
          <w:rFonts w:ascii="Arial" w:eastAsia="Arial" w:hAnsi="Arial" w:cs="Arial"/>
          <w:spacing w:val="-1"/>
          <w:sz w:val="22"/>
          <w:szCs w:val="22"/>
        </w:rPr>
        <w:t>o</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w:t>
      </w:r>
      <w:r w:rsidR="00DE6369">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 xml:space="preserve">l </w:t>
      </w:r>
      <w:r w:rsidRPr="00FC1A13">
        <w:rPr>
          <w:rFonts w:ascii="Arial" w:eastAsia="Arial" w:hAnsi="Arial" w:cs="Arial"/>
          <w:spacing w:val="1"/>
          <w:sz w:val="22"/>
          <w:szCs w:val="22"/>
        </w:rPr>
        <w:t>r</w:t>
      </w:r>
      <w:r w:rsidRPr="00FC1A13">
        <w:rPr>
          <w:rFonts w:ascii="Arial" w:eastAsia="Arial" w:hAnsi="Arial" w:cs="Arial"/>
          <w:sz w:val="22"/>
          <w:szCs w:val="22"/>
        </w:rPr>
        <w:t>ec</w:t>
      </w:r>
      <w:r w:rsidRPr="00FC1A13">
        <w:rPr>
          <w:rFonts w:ascii="Arial" w:eastAsia="Arial" w:hAnsi="Arial" w:cs="Arial"/>
          <w:spacing w:val="-3"/>
          <w:sz w:val="22"/>
          <w:szCs w:val="22"/>
        </w:rPr>
        <w:t>u</w:t>
      </w:r>
      <w:r w:rsidRPr="00FC1A13">
        <w:rPr>
          <w:rFonts w:ascii="Arial" w:eastAsia="Arial" w:hAnsi="Arial" w:cs="Arial"/>
          <w:spacing w:val="1"/>
          <w:sz w:val="22"/>
          <w:szCs w:val="22"/>
        </w:rPr>
        <w:t>r</w:t>
      </w:r>
      <w:r w:rsidRPr="00FC1A13">
        <w:rPr>
          <w:rFonts w:ascii="Arial" w:eastAsia="Arial" w:hAnsi="Arial" w:cs="Arial"/>
          <w:sz w:val="22"/>
          <w:szCs w:val="22"/>
        </w:rPr>
        <w:t>so</w:t>
      </w:r>
      <w:r w:rsidR="00DE6369">
        <w:rPr>
          <w:rFonts w:ascii="Arial" w:eastAsia="Arial" w:hAnsi="Arial" w:cs="Arial"/>
          <w:sz w:val="22"/>
          <w:szCs w:val="22"/>
        </w:rPr>
        <w:t xml:space="preserve"> </w:t>
      </w:r>
      <w:r w:rsidRPr="00FC1A13">
        <w:rPr>
          <w:rFonts w:ascii="Arial" w:eastAsia="Arial" w:hAnsi="Arial" w:cs="Arial"/>
          <w:sz w:val="22"/>
          <w:szCs w:val="22"/>
        </w:rPr>
        <w:t>de pr</w:t>
      </w:r>
      <w:r w:rsidRPr="00FC1A13">
        <w:rPr>
          <w:rFonts w:ascii="Arial" w:eastAsia="Arial" w:hAnsi="Arial" w:cs="Arial"/>
          <w:spacing w:val="-2"/>
          <w:sz w:val="22"/>
          <w:szCs w:val="22"/>
        </w:rPr>
        <w:t>o</w:t>
      </w:r>
      <w:r w:rsidRPr="00FC1A13">
        <w:rPr>
          <w:rFonts w:ascii="Arial" w:eastAsia="Arial" w:hAnsi="Arial" w:cs="Arial"/>
          <w:spacing w:val="1"/>
          <w:sz w:val="22"/>
          <w:szCs w:val="22"/>
        </w:rPr>
        <w:t>t</w:t>
      </w:r>
      <w:r w:rsidRPr="00FC1A13">
        <w:rPr>
          <w:rFonts w:ascii="Arial" w:eastAsia="Arial" w:hAnsi="Arial" w:cs="Arial"/>
          <w:sz w:val="22"/>
          <w:szCs w:val="22"/>
        </w:rPr>
        <w:t>es</w:t>
      </w:r>
      <w:r w:rsidRPr="00FC1A13">
        <w:rPr>
          <w:rFonts w:ascii="Arial" w:eastAsia="Arial" w:hAnsi="Arial" w:cs="Arial"/>
          <w:spacing w:val="-2"/>
          <w:sz w:val="22"/>
          <w:szCs w:val="22"/>
        </w:rPr>
        <w:t>t</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pacing w:val="-3"/>
          <w:sz w:val="22"/>
          <w:szCs w:val="22"/>
        </w:rPr>
        <w:t>L</w:t>
      </w:r>
      <w:r w:rsidRPr="00FC1A13">
        <w:rPr>
          <w:rFonts w:ascii="Arial" w:eastAsia="Arial" w:hAnsi="Arial" w:cs="Arial"/>
          <w:sz w:val="22"/>
          <w:szCs w:val="22"/>
        </w:rPr>
        <w:t xml:space="preserve">a </w:t>
      </w:r>
      <w:r w:rsidRPr="00FC1A13">
        <w:rPr>
          <w:rFonts w:ascii="Arial" w:eastAsia="Arial" w:hAnsi="Arial" w:cs="Arial"/>
          <w:spacing w:val="-1"/>
          <w:sz w:val="22"/>
          <w:szCs w:val="22"/>
        </w:rPr>
        <w:t>i</w:t>
      </w:r>
      <w:r w:rsidRPr="00FC1A13">
        <w:rPr>
          <w:rFonts w:ascii="Arial" w:eastAsia="Arial" w:hAnsi="Arial" w:cs="Arial"/>
          <w:spacing w:val="1"/>
          <w:sz w:val="22"/>
          <w:szCs w:val="22"/>
        </w:rPr>
        <w:t>m</w:t>
      </w:r>
      <w:r w:rsidRPr="00FC1A13">
        <w:rPr>
          <w:rFonts w:ascii="Arial" w:eastAsia="Arial" w:hAnsi="Arial" w:cs="Arial"/>
          <w:sz w:val="22"/>
          <w:szCs w:val="22"/>
        </w:rPr>
        <w:t>p</w:t>
      </w:r>
      <w:r w:rsidRPr="00FC1A13">
        <w:rPr>
          <w:rFonts w:ascii="Arial" w:eastAsia="Arial" w:hAnsi="Arial" w:cs="Arial"/>
          <w:spacing w:val="-1"/>
          <w:sz w:val="22"/>
          <w:szCs w:val="22"/>
        </w:rPr>
        <w:t>u</w:t>
      </w:r>
      <w:r w:rsidRPr="00FC1A13">
        <w:rPr>
          <w:rFonts w:ascii="Arial" w:eastAsia="Arial" w:hAnsi="Arial" w:cs="Arial"/>
          <w:spacing w:val="2"/>
          <w:sz w:val="22"/>
          <w:szCs w:val="22"/>
        </w:rPr>
        <w:t>g</w:t>
      </w:r>
      <w:r w:rsidRPr="00FC1A13">
        <w:rPr>
          <w:rFonts w:ascii="Arial" w:eastAsia="Arial" w:hAnsi="Arial" w:cs="Arial"/>
          <w:sz w:val="22"/>
          <w:szCs w:val="22"/>
        </w:rPr>
        <w:t>n</w:t>
      </w:r>
      <w:r w:rsidRPr="00FC1A13">
        <w:rPr>
          <w:rFonts w:ascii="Arial" w:eastAsia="Arial" w:hAnsi="Arial" w:cs="Arial"/>
          <w:spacing w:val="-3"/>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w:t>
      </w:r>
      <w:r w:rsidR="00DE6369">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3"/>
          <w:sz w:val="22"/>
          <w:szCs w:val="22"/>
        </w:rPr>
        <w:t>n</w:t>
      </w:r>
      <w:r w:rsidRPr="00FC1A13">
        <w:rPr>
          <w:rFonts w:ascii="Arial" w:eastAsia="Arial" w:hAnsi="Arial" w:cs="Arial"/>
          <w:spacing w:val="1"/>
          <w:sz w:val="22"/>
          <w:szCs w:val="22"/>
        </w:rPr>
        <w:t>tr</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z w:val="22"/>
          <w:szCs w:val="22"/>
        </w:rPr>
        <w:t xml:space="preserve">el </w:t>
      </w:r>
      <w:r w:rsidRPr="00FC1A13">
        <w:rPr>
          <w:rFonts w:ascii="Arial" w:eastAsia="Arial" w:hAnsi="Arial" w:cs="Arial"/>
          <w:spacing w:val="1"/>
          <w:sz w:val="22"/>
          <w:szCs w:val="22"/>
        </w:rPr>
        <w:t>r</w:t>
      </w:r>
      <w:r w:rsidRPr="00FC1A13">
        <w:rPr>
          <w:rFonts w:ascii="Arial" w:eastAsia="Arial" w:hAnsi="Arial" w:cs="Arial"/>
          <w:spacing w:val="-3"/>
          <w:sz w:val="22"/>
          <w:szCs w:val="22"/>
        </w:rPr>
        <w:t>e</w:t>
      </w:r>
      <w:r w:rsidRPr="00FC1A13">
        <w:rPr>
          <w:rFonts w:ascii="Arial" w:eastAsia="Arial" w:hAnsi="Arial" w:cs="Arial"/>
          <w:sz w:val="22"/>
          <w:szCs w:val="22"/>
        </w:rPr>
        <w:t>su</w:t>
      </w:r>
      <w:r w:rsidRPr="00FC1A13">
        <w:rPr>
          <w:rFonts w:ascii="Arial" w:eastAsia="Arial" w:hAnsi="Arial" w:cs="Arial"/>
          <w:spacing w:val="-1"/>
          <w:sz w:val="22"/>
          <w:szCs w:val="22"/>
        </w:rPr>
        <w:t>l</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w:t>
      </w:r>
      <w:r w:rsidR="00DE6369">
        <w:rPr>
          <w:rFonts w:ascii="Arial" w:eastAsia="Arial" w:hAnsi="Arial" w:cs="Arial"/>
          <w:sz w:val="22"/>
          <w:szCs w:val="22"/>
        </w:rPr>
        <w:t xml:space="preserve"> </w:t>
      </w:r>
      <w:r w:rsidRPr="00FC1A13">
        <w:rPr>
          <w:rFonts w:ascii="Arial" w:eastAsia="Arial" w:hAnsi="Arial" w:cs="Arial"/>
          <w:sz w:val="22"/>
          <w:szCs w:val="22"/>
        </w:rPr>
        <w:t>de</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w:t>
      </w:r>
      <w:r w:rsidR="00DE6369">
        <w:rPr>
          <w:rFonts w:ascii="Arial" w:eastAsia="Arial" w:hAnsi="Arial" w:cs="Arial"/>
          <w:sz w:val="22"/>
          <w:szCs w:val="22"/>
        </w:rPr>
        <w:t xml:space="preserve"> </w:t>
      </w:r>
      <w:r w:rsidRPr="00FC1A13">
        <w:rPr>
          <w:rFonts w:ascii="Arial" w:eastAsia="Arial" w:hAnsi="Arial" w:cs="Arial"/>
          <w:spacing w:val="1"/>
          <w:sz w:val="22"/>
          <w:szCs w:val="22"/>
        </w:rPr>
        <w:t>t</w:t>
      </w:r>
      <w:r w:rsidRPr="00FC1A13">
        <w:rPr>
          <w:rFonts w:ascii="Arial" w:eastAsia="Arial" w:hAnsi="Arial" w:cs="Arial"/>
          <w:spacing w:val="-3"/>
          <w:sz w:val="22"/>
          <w:szCs w:val="22"/>
        </w:rPr>
        <w:t>é</w:t>
      </w:r>
      <w:r w:rsidRPr="00FC1A13">
        <w:rPr>
          <w:rFonts w:ascii="Arial" w:eastAsia="Arial" w:hAnsi="Arial" w:cs="Arial"/>
          <w:sz w:val="22"/>
          <w:szCs w:val="22"/>
        </w:rPr>
        <w:t>cn</w:t>
      </w:r>
      <w:r w:rsidRPr="00FC1A13">
        <w:rPr>
          <w:rFonts w:ascii="Arial" w:eastAsia="Arial" w:hAnsi="Arial" w:cs="Arial"/>
          <w:spacing w:val="-1"/>
          <w:sz w:val="22"/>
          <w:szCs w:val="22"/>
        </w:rPr>
        <w:t>i</w:t>
      </w:r>
      <w:r w:rsidRPr="00FC1A13">
        <w:rPr>
          <w:rFonts w:ascii="Arial" w:eastAsia="Arial" w:hAnsi="Arial" w:cs="Arial"/>
          <w:sz w:val="22"/>
          <w:szCs w:val="22"/>
        </w:rPr>
        <w:t>ca</w:t>
      </w:r>
      <w:r w:rsidRPr="00FC1A13">
        <w:rPr>
          <w:rFonts w:ascii="Arial" w:eastAsia="Arial" w:hAnsi="Arial" w:cs="Arial"/>
          <w:spacing w:val="1"/>
          <w:sz w:val="22"/>
          <w:szCs w:val="22"/>
        </w:rPr>
        <w:t xml:space="preserve"> t</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z w:val="22"/>
          <w:szCs w:val="22"/>
        </w:rPr>
        <w:t>drá</w:t>
      </w:r>
      <w:r w:rsidR="00DE6369">
        <w:rPr>
          <w:rFonts w:ascii="Arial" w:eastAsia="Arial" w:hAnsi="Arial" w:cs="Arial"/>
          <w:sz w:val="22"/>
          <w:szCs w:val="22"/>
        </w:rPr>
        <w:t xml:space="preserve"> </w:t>
      </w:r>
      <w:r w:rsidRPr="00FC1A13">
        <w:rPr>
          <w:rFonts w:ascii="Arial" w:eastAsia="Arial" w:hAnsi="Arial" w:cs="Arial"/>
          <w:spacing w:val="-3"/>
          <w:sz w:val="22"/>
          <w:szCs w:val="22"/>
        </w:rPr>
        <w:t>e</w:t>
      </w:r>
      <w:r w:rsidRPr="00FC1A13">
        <w:rPr>
          <w:rFonts w:ascii="Arial" w:eastAsia="Arial" w:hAnsi="Arial" w:cs="Arial"/>
          <w:spacing w:val="1"/>
          <w:sz w:val="22"/>
          <w:szCs w:val="22"/>
        </w:rPr>
        <w:t>f</w:t>
      </w:r>
      <w:r w:rsidRPr="00FC1A13">
        <w:rPr>
          <w:rFonts w:ascii="Arial" w:eastAsia="Arial" w:hAnsi="Arial" w:cs="Arial"/>
          <w:sz w:val="22"/>
          <w:szCs w:val="22"/>
        </w:rPr>
        <w:t>ec</w:t>
      </w:r>
      <w:r w:rsidRPr="00FC1A13">
        <w:rPr>
          <w:rFonts w:ascii="Arial" w:eastAsia="Arial" w:hAnsi="Arial" w:cs="Arial"/>
          <w:spacing w:val="-2"/>
          <w:sz w:val="22"/>
          <w:szCs w:val="22"/>
        </w:rPr>
        <w:t>t</w:t>
      </w:r>
      <w:r w:rsidRPr="00FC1A13">
        <w:rPr>
          <w:rFonts w:ascii="Arial" w:eastAsia="Arial" w:hAnsi="Arial" w:cs="Arial"/>
          <w:spacing w:val="-3"/>
          <w:sz w:val="22"/>
          <w:szCs w:val="22"/>
        </w:rPr>
        <w:t>o</w:t>
      </w:r>
      <w:r w:rsidRPr="00FC1A13">
        <w:rPr>
          <w:rFonts w:ascii="Arial" w:eastAsia="Arial" w:hAnsi="Arial" w:cs="Arial"/>
          <w:sz w:val="22"/>
          <w:szCs w:val="22"/>
        </w:rPr>
        <w:t>s sus</w:t>
      </w:r>
      <w:r w:rsidRPr="00FC1A13">
        <w:rPr>
          <w:rFonts w:ascii="Arial" w:eastAsia="Arial" w:hAnsi="Arial" w:cs="Arial"/>
          <w:spacing w:val="-1"/>
          <w:sz w:val="22"/>
          <w:szCs w:val="22"/>
        </w:rPr>
        <w:t>p</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pacing w:val="-2"/>
          <w:sz w:val="22"/>
          <w:szCs w:val="22"/>
        </w:rPr>
        <w:t>v</w:t>
      </w:r>
      <w:r w:rsidRPr="00FC1A13">
        <w:rPr>
          <w:rFonts w:ascii="Arial" w:eastAsia="Arial" w:hAnsi="Arial" w:cs="Arial"/>
          <w:sz w:val="22"/>
          <w:szCs w:val="22"/>
        </w:rPr>
        <w:t xml:space="preserve">os </w:t>
      </w:r>
      <w:r w:rsidRPr="00FC1A13">
        <w:rPr>
          <w:rFonts w:ascii="Arial" w:eastAsia="Arial" w:hAnsi="Arial" w:cs="Arial"/>
          <w:spacing w:val="1"/>
          <w:sz w:val="22"/>
          <w:szCs w:val="22"/>
        </w:rPr>
        <w:t>r</w:t>
      </w:r>
      <w:r w:rsidRPr="00FC1A13">
        <w:rPr>
          <w:rFonts w:ascii="Arial" w:eastAsia="Arial" w:hAnsi="Arial" w:cs="Arial"/>
          <w:sz w:val="22"/>
          <w:szCs w:val="22"/>
        </w:rPr>
        <w:t>es</w:t>
      </w:r>
      <w:r w:rsidRPr="00FC1A13">
        <w:rPr>
          <w:rFonts w:ascii="Arial" w:eastAsia="Arial" w:hAnsi="Arial" w:cs="Arial"/>
          <w:spacing w:val="-1"/>
          <w:sz w:val="22"/>
          <w:szCs w:val="22"/>
        </w:rPr>
        <w:t>p</w:t>
      </w:r>
      <w:r w:rsidRPr="00FC1A13">
        <w:rPr>
          <w:rFonts w:ascii="Arial" w:eastAsia="Arial" w:hAnsi="Arial" w:cs="Arial"/>
          <w:sz w:val="22"/>
          <w:szCs w:val="22"/>
        </w:rPr>
        <w:t>ecto</w:t>
      </w:r>
      <w:r w:rsidR="00DE6369">
        <w:rPr>
          <w:rFonts w:ascii="Arial" w:eastAsia="Arial" w:hAnsi="Arial" w:cs="Arial"/>
          <w:sz w:val="22"/>
          <w:szCs w:val="22"/>
        </w:rPr>
        <w:t xml:space="preserve"> </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 ape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ura</w:t>
      </w:r>
      <w:r w:rsidR="00DE6369">
        <w:rPr>
          <w:rFonts w:ascii="Arial" w:eastAsia="Arial" w:hAnsi="Arial" w:cs="Arial"/>
          <w:sz w:val="22"/>
          <w:szCs w:val="22"/>
        </w:rPr>
        <w:t xml:space="preserve"> </w:t>
      </w:r>
      <w:r w:rsidRPr="00FC1A13">
        <w:rPr>
          <w:rFonts w:ascii="Arial" w:eastAsia="Arial" w:hAnsi="Arial" w:cs="Arial"/>
          <w:sz w:val="22"/>
          <w:szCs w:val="22"/>
        </w:rPr>
        <w:t>de</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 xml:space="preserve">a </w:t>
      </w:r>
      <w:r w:rsidRPr="00FC1A13">
        <w:rPr>
          <w:rFonts w:ascii="Arial" w:eastAsia="Arial" w:hAnsi="Arial" w:cs="Arial"/>
          <w:spacing w:val="-2"/>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 xml:space="preserve">a </w:t>
      </w:r>
      <w:r w:rsidRPr="00FC1A13">
        <w:rPr>
          <w:rFonts w:ascii="Arial" w:eastAsia="Arial" w:hAnsi="Arial" w:cs="Arial"/>
          <w:spacing w:val="-2"/>
          <w:sz w:val="22"/>
          <w:szCs w:val="22"/>
        </w:rPr>
        <w:t>d</w:t>
      </w:r>
      <w:r w:rsidRPr="00FC1A13">
        <w:rPr>
          <w:rFonts w:ascii="Arial" w:eastAsia="Arial" w:hAnsi="Arial" w:cs="Arial"/>
          <w:sz w:val="22"/>
          <w:szCs w:val="22"/>
        </w:rPr>
        <w:t>e p</w:t>
      </w:r>
      <w:r w:rsidRPr="00FC1A13">
        <w:rPr>
          <w:rFonts w:ascii="Arial" w:eastAsia="Arial" w:hAnsi="Arial" w:cs="Arial"/>
          <w:spacing w:val="1"/>
          <w:sz w:val="22"/>
          <w:szCs w:val="22"/>
        </w:rPr>
        <w:t>r</w:t>
      </w:r>
      <w:r w:rsidRPr="00FC1A13">
        <w:rPr>
          <w:rFonts w:ascii="Arial" w:eastAsia="Arial" w:hAnsi="Arial" w:cs="Arial"/>
          <w:sz w:val="22"/>
          <w:szCs w:val="22"/>
        </w:rPr>
        <w:t>ec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3"/>
          <w:sz w:val="22"/>
          <w:szCs w:val="22"/>
        </w:rPr>
        <w:t>s</w:t>
      </w:r>
      <w:r w:rsidRPr="00FC1A13">
        <w:rPr>
          <w:rFonts w:ascii="Arial" w:eastAsia="Arial" w:hAnsi="Arial" w:cs="Arial"/>
          <w:sz w:val="22"/>
          <w:szCs w:val="22"/>
        </w:rPr>
        <w:t>.</w:t>
      </w:r>
    </w:p>
    <w:p w14:paraId="2FF6BD36" w14:textId="77777777" w:rsidR="00144F78" w:rsidRPr="00FC1A13" w:rsidRDefault="00144F78" w:rsidP="002051E1">
      <w:pPr>
        <w:spacing w:before="11" w:line="200" w:lineRule="exact"/>
        <w:ind w:right="84"/>
      </w:pPr>
    </w:p>
    <w:p w14:paraId="27C59630" w14:textId="32B4B22B" w:rsidR="00144F78" w:rsidRPr="00FC1A13" w:rsidRDefault="00144F78" w:rsidP="002051E1">
      <w:pPr>
        <w:spacing w:before="32"/>
        <w:ind w:left="1168" w:right="84" w:hanging="360"/>
        <w:rPr>
          <w:rFonts w:ascii="Arial" w:eastAsia="Arial" w:hAnsi="Arial" w:cs="Arial"/>
          <w:sz w:val="22"/>
          <w:szCs w:val="22"/>
        </w:rPr>
      </w:pPr>
      <w:r w:rsidRPr="00FC1A13">
        <w:rPr>
          <w:rFonts w:ascii="Arial" w:eastAsia="Arial" w:hAnsi="Arial" w:cs="Arial"/>
          <w:sz w:val="22"/>
          <w:szCs w:val="22"/>
        </w:rPr>
        <w:t xml:space="preserve">5. </w:t>
      </w:r>
      <w:r w:rsidRPr="00FC1A13">
        <w:rPr>
          <w:rFonts w:ascii="Arial" w:eastAsia="Arial" w:hAnsi="Arial" w:cs="Arial"/>
          <w:spacing w:val="-1"/>
          <w:sz w:val="22"/>
          <w:szCs w:val="22"/>
        </w:rPr>
        <w:t>E</w:t>
      </w:r>
      <w:r w:rsidRPr="00FC1A13">
        <w:rPr>
          <w:rFonts w:ascii="Arial" w:eastAsia="Arial" w:hAnsi="Arial" w:cs="Arial"/>
          <w:sz w:val="22"/>
          <w:szCs w:val="22"/>
        </w:rPr>
        <w:t>l</w:t>
      </w:r>
      <w:r w:rsidR="00DE6369">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z w:val="22"/>
          <w:szCs w:val="22"/>
        </w:rPr>
        <w:t>es</w:t>
      </w:r>
      <w:r w:rsidRPr="00FC1A13">
        <w:rPr>
          <w:rFonts w:ascii="Arial" w:eastAsia="Arial" w:hAnsi="Arial" w:cs="Arial"/>
          <w:spacing w:val="-1"/>
          <w:sz w:val="22"/>
          <w:szCs w:val="22"/>
        </w:rPr>
        <w:t>ul</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w:t>
      </w:r>
      <w:r w:rsidR="00DE6369">
        <w:rPr>
          <w:rFonts w:ascii="Arial" w:eastAsia="Arial" w:hAnsi="Arial" w:cs="Arial"/>
          <w:sz w:val="22"/>
          <w:szCs w:val="22"/>
        </w:rPr>
        <w:t xml:space="preserve"> </w:t>
      </w:r>
      <w:r w:rsidRPr="00FC1A13">
        <w:rPr>
          <w:rFonts w:ascii="Arial" w:eastAsia="Arial" w:hAnsi="Arial" w:cs="Arial"/>
          <w:sz w:val="22"/>
          <w:szCs w:val="22"/>
        </w:rPr>
        <w:t>de</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as</w:t>
      </w:r>
      <w:r w:rsidR="00DE6369">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as</w:t>
      </w:r>
      <w:r w:rsidR="00DE6369">
        <w:rPr>
          <w:rFonts w:ascii="Arial" w:eastAsia="Arial" w:hAnsi="Arial" w:cs="Arial"/>
          <w:sz w:val="22"/>
          <w:szCs w:val="22"/>
        </w:rPr>
        <w:t xml:space="preserve"> </w:t>
      </w:r>
      <w:r w:rsidRPr="00FC1A13">
        <w:rPr>
          <w:rFonts w:ascii="Arial" w:eastAsia="Arial" w:hAnsi="Arial" w:cs="Arial"/>
          <w:spacing w:val="1"/>
          <w:sz w:val="22"/>
          <w:szCs w:val="22"/>
        </w:rPr>
        <w:t>t</w:t>
      </w:r>
      <w:r w:rsidRPr="00FC1A13">
        <w:rPr>
          <w:rFonts w:ascii="Arial" w:eastAsia="Arial" w:hAnsi="Arial" w:cs="Arial"/>
          <w:sz w:val="22"/>
          <w:szCs w:val="22"/>
        </w:rPr>
        <w:t>éc</w:t>
      </w:r>
      <w:r w:rsidRPr="00FC1A13">
        <w:rPr>
          <w:rFonts w:ascii="Arial" w:eastAsia="Arial" w:hAnsi="Arial" w:cs="Arial"/>
          <w:spacing w:val="-1"/>
          <w:sz w:val="22"/>
          <w:szCs w:val="22"/>
        </w:rPr>
        <w:t>n</w:t>
      </w:r>
      <w:r w:rsidRPr="00FC1A13">
        <w:rPr>
          <w:rFonts w:ascii="Arial" w:eastAsia="Arial" w:hAnsi="Arial" w:cs="Arial"/>
          <w:spacing w:val="2"/>
          <w:sz w:val="22"/>
          <w:szCs w:val="22"/>
        </w:rPr>
        <w:t>i</w:t>
      </w:r>
      <w:r w:rsidRPr="00FC1A13">
        <w:rPr>
          <w:rFonts w:ascii="Arial" w:eastAsia="Arial" w:hAnsi="Arial" w:cs="Arial"/>
          <w:sz w:val="22"/>
          <w:szCs w:val="22"/>
        </w:rPr>
        <w:t>cas</w:t>
      </w:r>
      <w:r w:rsidR="00DE6369">
        <w:rPr>
          <w:rFonts w:ascii="Arial" w:eastAsia="Arial" w:hAnsi="Arial" w:cs="Arial"/>
          <w:sz w:val="22"/>
          <w:szCs w:val="22"/>
        </w:rPr>
        <w:t xml:space="preserve"> </w:t>
      </w:r>
      <w:r w:rsidRPr="00FC1A13">
        <w:rPr>
          <w:rFonts w:ascii="Arial" w:eastAsia="Arial" w:hAnsi="Arial" w:cs="Arial"/>
          <w:sz w:val="22"/>
          <w:szCs w:val="22"/>
        </w:rPr>
        <w:t>y</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 xml:space="preserve">a </w:t>
      </w:r>
      <w:r w:rsidRPr="00FC1A13">
        <w:rPr>
          <w:rFonts w:ascii="Arial" w:eastAsia="Arial" w:hAnsi="Arial" w:cs="Arial"/>
          <w:spacing w:val="3"/>
          <w:sz w:val="22"/>
          <w:szCs w:val="22"/>
        </w:rPr>
        <w:t>f</w:t>
      </w:r>
      <w:r w:rsidRPr="00FC1A13">
        <w:rPr>
          <w:rFonts w:ascii="Arial" w:eastAsia="Arial" w:hAnsi="Arial" w:cs="Arial"/>
          <w:sz w:val="22"/>
          <w:szCs w:val="22"/>
        </w:rPr>
        <w:t>ec</w:t>
      </w:r>
      <w:r w:rsidRPr="00FC1A13">
        <w:rPr>
          <w:rFonts w:ascii="Arial" w:eastAsia="Arial" w:hAnsi="Arial" w:cs="Arial"/>
          <w:spacing w:val="-1"/>
          <w:sz w:val="22"/>
          <w:szCs w:val="22"/>
        </w:rPr>
        <w:t>h</w:t>
      </w:r>
      <w:r w:rsidRPr="00FC1A13">
        <w:rPr>
          <w:rFonts w:ascii="Arial" w:eastAsia="Arial" w:hAnsi="Arial" w:cs="Arial"/>
          <w:sz w:val="22"/>
          <w:szCs w:val="22"/>
        </w:rPr>
        <w:t>a de</w:t>
      </w:r>
      <w:r w:rsidR="00DE6369">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p</w:t>
      </w:r>
      <w:r w:rsidRPr="00FC1A13">
        <w:rPr>
          <w:rFonts w:ascii="Arial" w:eastAsia="Arial" w:hAnsi="Arial" w:cs="Arial"/>
          <w:sz w:val="22"/>
          <w:szCs w:val="22"/>
        </w:rPr>
        <w:t>er</w:t>
      </w:r>
      <w:r w:rsidRPr="00FC1A13">
        <w:rPr>
          <w:rFonts w:ascii="Arial" w:eastAsia="Arial" w:hAnsi="Arial" w:cs="Arial"/>
          <w:spacing w:val="1"/>
          <w:sz w:val="22"/>
          <w:szCs w:val="22"/>
        </w:rPr>
        <w:t>t</w:t>
      </w:r>
      <w:r w:rsidRPr="00FC1A13">
        <w:rPr>
          <w:rFonts w:ascii="Arial" w:eastAsia="Arial" w:hAnsi="Arial" w:cs="Arial"/>
          <w:spacing w:val="-3"/>
          <w:sz w:val="22"/>
          <w:szCs w:val="22"/>
        </w:rPr>
        <w:t>u</w:t>
      </w:r>
      <w:r w:rsidRPr="00FC1A13">
        <w:rPr>
          <w:rFonts w:ascii="Arial" w:eastAsia="Arial" w:hAnsi="Arial" w:cs="Arial"/>
          <w:spacing w:val="1"/>
          <w:sz w:val="22"/>
          <w:szCs w:val="22"/>
        </w:rPr>
        <w:t>r</w:t>
      </w:r>
      <w:r w:rsidRPr="00FC1A13">
        <w:rPr>
          <w:rFonts w:ascii="Arial" w:eastAsia="Arial" w:hAnsi="Arial" w:cs="Arial"/>
          <w:sz w:val="22"/>
          <w:szCs w:val="22"/>
        </w:rPr>
        <w:t>a</w:t>
      </w:r>
      <w:r w:rsidR="00DE6369">
        <w:rPr>
          <w:rFonts w:ascii="Arial" w:eastAsia="Arial" w:hAnsi="Arial" w:cs="Arial"/>
          <w:sz w:val="22"/>
          <w:szCs w:val="22"/>
        </w:rPr>
        <w:t xml:space="preserve"> </w:t>
      </w:r>
      <w:r w:rsidRPr="00FC1A13">
        <w:rPr>
          <w:rFonts w:ascii="Arial" w:eastAsia="Arial" w:hAnsi="Arial" w:cs="Arial"/>
          <w:sz w:val="22"/>
          <w:szCs w:val="22"/>
        </w:rPr>
        <w:t>de</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as</w:t>
      </w:r>
      <w:r w:rsidR="00DE6369">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as</w:t>
      </w:r>
      <w:r w:rsidR="009B50CB">
        <w:rPr>
          <w:rFonts w:ascii="Arial" w:eastAsia="Arial" w:hAnsi="Arial" w:cs="Arial"/>
          <w:sz w:val="22"/>
          <w:szCs w:val="22"/>
        </w:rPr>
        <w:t xml:space="preserve"> </w:t>
      </w:r>
      <w:r w:rsidRPr="00FC1A13">
        <w:rPr>
          <w:rFonts w:ascii="Arial" w:eastAsia="Arial" w:hAnsi="Arial" w:cs="Arial"/>
          <w:spacing w:val="-3"/>
          <w:sz w:val="22"/>
          <w:szCs w:val="22"/>
        </w:rPr>
        <w:t>d</w:t>
      </w:r>
      <w:r w:rsidRPr="00FC1A13">
        <w:rPr>
          <w:rFonts w:ascii="Arial" w:eastAsia="Arial" w:hAnsi="Arial" w:cs="Arial"/>
          <w:sz w:val="22"/>
          <w:szCs w:val="22"/>
        </w:rPr>
        <w:t>e prec</w:t>
      </w:r>
      <w:r w:rsidRPr="00FC1A13">
        <w:rPr>
          <w:rFonts w:ascii="Arial" w:eastAsia="Arial" w:hAnsi="Arial" w:cs="Arial"/>
          <w:spacing w:val="-1"/>
          <w:sz w:val="22"/>
          <w:szCs w:val="22"/>
        </w:rPr>
        <w:t>i</w:t>
      </w:r>
      <w:r w:rsidRPr="00FC1A13">
        <w:rPr>
          <w:rFonts w:ascii="Arial" w:eastAsia="Arial" w:hAnsi="Arial" w:cs="Arial"/>
          <w:sz w:val="22"/>
          <w:szCs w:val="22"/>
        </w:rPr>
        <w:t>os</w:t>
      </w:r>
      <w:r w:rsidR="00DE6369">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b</w:t>
      </w:r>
      <w:r w:rsidRPr="00FC1A13">
        <w:rPr>
          <w:rFonts w:ascii="Arial" w:eastAsia="Arial" w:hAnsi="Arial" w:cs="Arial"/>
          <w:spacing w:val="-1"/>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án</w:t>
      </w:r>
      <w:r w:rsidR="00DE6369">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4"/>
          <w:sz w:val="22"/>
          <w:szCs w:val="22"/>
        </w:rPr>
        <w:t>i</w:t>
      </w:r>
      <w:r w:rsidRPr="00FC1A13">
        <w:rPr>
          <w:rFonts w:ascii="Arial" w:eastAsia="Arial" w:hAnsi="Arial" w:cs="Arial"/>
          <w:spacing w:val="1"/>
          <w:sz w:val="22"/>
          <w:szCs w:val="22"/>
        </w:rPr>
        <w:t>f</w:t>
      </w:r>
      <w:r w:rsidRPr="00FC1A13">
        <w:rPr>
          <w:rFonts w:ascii="Arial" w:eastAsia="Arial" w:hAnsi="Arial" w:cs="Arial"/>
          <w:sz w:val="22"/>
          <w:szCs w:val="22"/>
        </w:rPr>
        <w:t>u</w:t>
      </w:r>
      <w:r w:rsidRPr="00FC1A13">
        <w:rPr>
          <w:rFonts w:ascii="Arial" w:eastAsia="Arial" w:hAnsi="Arial" w:cs="Arial"/>
          <w:spacing w:val="-1"/>
          <w:sz w:val="22"/>
          <w:szCs w:val="22"/>
        </w:rPr>
        <w:t>n</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pacing w:val="-2"/>
          <w:sz w:val="22"/>
          <w:szCs w:val="22"/>
        </w:rPr>
        <w:t>r</w:t>
      </w:r>
      <w:r w:rsidRPr="00FC1A13">
        <w:rPr>
          <w:rFonts w:ascii="Arial" w:eastAsia="Arial" w:hAnsi="Arial" w:cs="Arial"/>
          <w:sz w:val="22"/>
          <w:szCs w:val="22"/>
        </w:rPr>
        <w:t>se</w:t>
      </w:r>
      <w:r w:rsidR="00DE6369">
        <w:rPr>
          <w:rFonts w:ascii="Arial" w:eastAsia="Arial" w:hAnsi="Arial" w:cs="Arial"/>
          <w:sz w:val="22"/>
          <w:szCs w:val="22"/>
        </w:rPr>
        <w:t xml:space="preserve"> </w:t>
      </w:r>
      <w:r w:rsidRPr="00FC1A13">
        <w:rPr>
          <w:rFonts w:ascii="Arial" w:eastAsia="Arial" w:hAnsi="Arial" w:cs="Arial"/>
          <w:sz w:val="22"/>
          <w:szCs w:val="22"/>
        </w:rPr>
        <w:t>en</w:t>
      </w:r>
      <w:r w:rsidR="00DE6369">
        <w:rPr>
          <w:rFonts w:ascii="Arial" w:eastAsia="Arial" w:hAnsi="Arial" w:cs="Arial"/>
          <w:sz w:val="22"/>
          <w:szCs w:val="22"/>
        </w:rPr>
        <w:t xml:space="preserve"> </w:t>
      </w:r>
      <w:r w:rsidRPr="00FC1A13">
        <w:rPr>
          <w:rFonts w:ascii="Arial" w:eastAsia="Arial" w:hAnsi="Arial" w:cs="Arial"/>
          <w:sz w:val="22"/>
          <w:szCs w:val="22"/>
        </w:rPr>
        <w:t>el</w:t>
      </w:r>
      <w:r w:rsidR="00DE6369">
        <w:rPr>
          <w:rFonts w:ascii="Arial" w:eastAsia="Arial" w:hAnsi="Arial" w:cs="Arial"/>
          <w:sz w:val="22"/>
          <w:szCs w:val="22"/>
        </w:rPr>
        <w:t xml:space="preserve"> </w:t>
      </w:r>
      <w:r w:rsidRPr="00FC1A13">
        <w:rPr>
          <w:rFonts w:ascii="Arial" w:eastAsia="Arial" w:hAnsi="Arial" w:cs="Arial"/>
          <w:spacing w:val="-1"/>
          <w:sz w:val="22"/>
          <w:szCs w:val="22"/>
        </w:rPr>
        <w:t>Si</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ema</w:t>
      </w:r>
      <w:r w:rsidR="00DE6369">
        <w:rPr>
          <w:rFonts w:ascii="Arial" w:eastAsia="Arial" w:hAnsi="Arial" w:cs="Arial"/>
          <w:sz w:val="22"/>
          <w:szCs w:val="22"/>
        </w:rPr>
        <w:t xml:space="preserve"> </w:t>
      </w:r>
      <w:r w:rsidRPr="00FC1A13">
        <w:rPr>
          <w:rFonts w:ascii="Arial" w:eastAsia="Arial" w:hAnsi="Arial" w:cs="Arial"/>
          <w:sz w:val="22"/>
          <w:szCs w:val="22"/>
        </w:rPr>
        <w:t xml:space="preserve">de </w:t>
      </w:r>
      <w:r w:rsidRPr="00FC1A13">
        <w:rPr>
          <w:rFonts w:ascii="Arial" w:eastAsia="Arial" w:hAnsi="Arial" w:cs="Arial"/>
          <w:spacing w:val="1"/>
          <w:sz w:val="22"/>
          <w:szCs w:val="22"/>
        </w:rPr>
        <w:t>I</w:t>
      </w:r>
      <w:r w:rsidRPr="00FC1A13">
        <w:rPr>
          <w:rFonts w:ascii="Arial" w:eastAsia="Arial" w:hAnsi="Arial" w:cs="Arial"/>
          <w:spacing w:val="-3"/>
          <w:sz w:val="22"/>
          <w:szCs w:val="22"/>
        </w:rPr>
        <w:t>n</w:t>
      </w:r>
      <w:r w:rsidRPr="00FC1A13">
        <w:rPr>
          <w:rFonts w:ascii="Arial" w:eastAsia="Arial" w:hAnsi="Arial" w:cs="Arial"/>
          <w:spacing w:val="1"/>
          <w:sz w:val="22"/>
          <w:szCs w:val="22"/>
        </w:rPr>
        <w:t>f</w:t>
      </w:r>
      <w:r w:rsidRPr="00FC1A13">
        <w:rPr>
          <w:rFonts w:ascii="Arial" w:eastAsia="Arial" w:hAnsi="Arial" w:cs="Arial"/>
          <w:spacing w:val="-3"/>
          <w:sz w:val="22"/>
          <w:szCs w:val="22"/>
        </w:rPr>
        <w:t>o</w:t>
      </w:r>
      <w:r w:rsidRPr="00FC1A13">
        <w:rPr>
          <w:rFonts w:ascii="Arial" w:eastAsia="Arial" w:hAnsi="Arial" w:cs="Arial"/>
          <w:spacing w:val="1"/>
          <w:sz w:val="22"/>
          <w:szCs w:val="22"/>
        </w:rPr>
        <w:t>rm</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w:t>
      </w:r>
      <w:r w:rsidR="00DE6369">
        <w:rPr>
          <w:rFonts w:ascii="Arial" w:eastAsia="Arial" w:hAnsi="Arial" w:cs="Arial"/>
          <w:sz w:val="22"/>
          <w:szCs w:val="22"/>
        </w:rPr>
        <w:t xml:space="preserve"> </w:t>
      </w:r>
      <w:r w:rsidRPr="00FC1A13">
        <w:rPr>
          <w:rFonts w:ascii="Arial" w:eastAsia="Arial" w:hAnsi="Arial" w:cs="Arial"/>
          <w:sz w:val="22"/>
          <w:szCs w:val="22"/>
        </w:rPr>
        <w:t>de</w:t>
      </w:r>
      <w:r w:rsidR="00DE6369">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as</w:t>
      </w:r>
      <w:r w:rsidR="00DE6369">
        <w:rPr>
          <w:rFonts w:ascii="Arial" w:eastAsia="Arial" w:hAnsi="Arial" w:cs="Arial"/>
          <w:sz w:val="22"/>
          <w:szCs w:val="22"/>
        </w:rPr>
        <w:t xml:space="preserve"> </w:t>
      </w:r>
      <w:r w:rsidRPr="00FC1A13">
        <w:rPr>
          <w:rFonts w:ascii="Arial" w:eastAsia="Arial" w:hAnsi="Arial" w:cs="Arial"/>
          <w:spacing w:val="-1"/>
          <w:sz w:val="22"/>
          <w:szCs w:val="22"/>
        </w:rPr>
        <w:t>C</w:t>
      </w:r>
      <w:r w:rsidRPr="00FC1A13">
        <w:rPr>
          <w:rFonts w:ascii="Arial" w:eastAsia="Arial" w:hAnsi="Arial" w:cs="Arial"/>
          <w:sz w:val="22"/>
          <w:szCs w:val="22"/>
        </w:rPr>
        <w:t>o</w:t>
      </w:r>
      <w:r w:rsidRPr="00FC1A13">
        <w:rPr>
          <w:rFonts w:ascii="Arial" w:eastAsia="Arial" w:hAnsi="Arial" w:cs="Arial"/>
          <w:spacing w:val="-3"/>
          <w:sz w:val="22"/>
          <w:szCs w:val="22"/>
        </w:rPr>
        <w:t>n</w:t>
      </w:r>
      <w:r w:rsidRPr="00FC1A13">
        <w:rPr>
          <w:rFonts w:ascii="Arial" w:eastAsia="Arial" w:hAnsi="Arial" w:cs="Arial"/>
          <w:spacing w:val="1"/>
          <w:sz w:val="22"/>
          <w:szCs w:val="22"/>
        </w:rPr>
        <w:t>tr</w:t>
      </w:r>
      <w:r w:rsidRPr="00FC1A13">
        <w:rPr>
          <w:rFonts w:ascii="Arial" w:eastAsia="Arial" w:hAnsi="Arial" w:cs="Arial"/>
          <w:spacing w:val="-3"/>
          <w:sz w:val="22"/>
          <w:szCs w:val="22"/>
        </w:rPr>
        <w:t>a</w:t>
      </w:r>
      <w:r w:rsidRPr="00FC1A13">
        <w:rPr>
          <w:rFonts w:ascii="Arial" w:eastAsia="Arial" w:hAnsi="Arial" w:cs="Arial"/>
          <w:spacing w:val="1"/>
          <w:sz w:val="22"/>
          <w:szCs w:val="22"/>
        </w:rPr>
        <w:t>t</w:t>
      </w:r>
      <w:r w:rsidRPr="00FC1A13">
        <w:rPr>
          <w:rFonts w:ascii="Arial" w:eastAsia="Arial" w:hAnsi="Arial" w:cs="Arial"/>
          <w:spacing w:val="-3"/>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 xml:space="preserve">es </w:t>
      </w:r>
      <w:r w:rsidRPr="00FC1A13">
        <w:rPr>
          <w:rFonts w:ascii="Arial" w:eastAsia="Arial" w:hAnsi="Arial" w:cs="Arial"/>
          <w:spacing w:val="-1"/>
          <w:sz w:val="22"/>
          <w:szCs w:val="22"/>
        </w:rPr>
        <w:t>P</w:t>
      </w:r>
      <w:r w:rsidRPr="00FC1A13">
        <w:rPr>
          <w:rFonts w:ascii="Arial" w:eastAsia="Arial" w:hAnsi="Arial" w:cs="Arial"/>
          <w:sz w:val="22"/>
          <w:szCs w:val="22"/>
        </w:rPr>
        <w:t>ú</w:t>
      </w:r>
      <w:r w:rsidRPr="00FC1A13">
        <w:rPr>
          <w:rFonts w:ascii="Arial" w:eastAsia="Arial" w:hAnsi="Arial" w:cs="Arial"/>
          <w:spacing w:val="-1"/>
          <w:sz w:val="22"/>
          <w:szCs w:val="22"/>
        </w:rPr>
        <w:t>bli</w:t>
      </w:r>
      <w:r w:rsidRPr="00FC1A13">
        <w:rPr>
          <w:rFonts w:ascii="Arial" w:eastAsia="Arial" w:hAnsi="Arial" w:cs="Arial"/>
          <w:sz w:val="22"/>
          <w:szCs w:val="22"/>
        </w:rPr>
        <w:t xml:space="preserve">cas </w:t>
      </w:r>
      <w:r w:rsidRPr="00FC1A13">
        <w:rPr>
          <w:rFonts w:ascii="Arial" w:eastAsia="Arial" w:hAnsi="Arial" w:cs="Arial"/>
          <w:spacing w:val="1"/>
          <w:sz w:val="22"/>
          <w:szCs w:val="22"/>
        </w:rPr>
        <w:t>(</w:t>
      </w:r>
      <w:r w:rsidRPr="00FC1A13">
        <w:rPr>
          <w:rFonts w:ascii="Arial" w:eastAsia="Arial" w:hAnsi="Arial" w:cs="Arial"/>
          <w:spacing w:val="-1"/>
          <w:sz w:val="22"/>
          <w:szCs w:val="22"/>
        </w:rPr>
        <w:t>S</w:t>
      </w:r>
      <w:r w:rsidRPr="00FC1A13">
        <w:rPr>
          <w:rFonts w:ascii="Arial" w:eastAsia="Arial" w:hAnsi="Arial" w:cs="Arial"/>
          <w:spacing w:val="1"/>
          <w:sz w:val="22"/>
          <w:szCs w:val="22"/>
        </w:rPr>
        <w:t>I</w:t>
      </w:r>
      <w:r w:rsidRPr="00FC1A13">
        <w:rPr>
          <w:rFonts w:ascii="Arial" w:eastAsia="Arial" w:hAnsi="Arial" w:cs="Arial"/>
          <w:spacing w:val="-1"/>
          <w:sz w:val="22"/>
          <w:szCs w:val="22"/>
        </w:rPr>
        <w:t>CP</w:t>
      </w:r>
      <w:r w:rsidRPr="00FC1A13">
        <w:rPr>
          <w:rFonts w:ascii="Arial" w:eastAsia="Arial" w:hAnsi="Arial" w:cs="Arial"/>
          <w:spacing w:val="-2"/>
          <w:sz w:val="22"/>
          <w:szCs w:val="22"/>
        </w:rPr>
        <w:t>)</w:t>
      </w:r>
      <w:r w:rsidRPr="00FC1A13">
        <w:rPr>
          <w:rFonts w:ascii="Arial" w:eastAsia="Arial" w:hAnsi="Arial" w:cs="Arial"/>
          <w:sz w:val="22"/>
          <w:szCs w:val="22"/>
        </w:rPr>
        <w:t>.</w:t>
      </w:r>
    </w:p>
    <w:p w14:paraId="621F738C" w14:textId="77777777" w:rsidR="00144F78" w:rsidRPr="00FC1A13" w:rsidRDefault="00144F78" w:rsidP="00144F78">
      <w:pPr>
        <w:spacing w:before="15" w:line="200" w:lineRule="exact"/>
      </w:pPr>
    </w:p>
    <w:p w14:paraId="6BA09FF8" w14:textId="03623198" w:rsidR="00144F78" w:rsidRPr="00FC1A13" w:rsidRDefault="00144F78" w:rsidP="00144F78">
      <w:pPr>
        <w:ind w:left="1168" w:right="82"/>
        <w:rPr>
          <w:rFonts w:ascii="Arial" w:eastAsia="Arial" w:hAnsi="Arial" w:cs="Arial"/>
          <w:sz w:val="22"/>
          <w:szCs w:val="22"/>
        </w:rPr>
      </w:pPr>
      <w:r w:rsidRPr="00FC1A13">
        <w:rPr>
          <w:rFonts w:ascii="Arial" w:eastAsia="Arial" w:hAnsi="Arial" w:cs="Arial"/>
          <w:sz w:val="22"/>
          <w:szCs w:val="22"/>
        </w:rPr>
        <w:t>L</w:t>
      </w:r>
      <w:r w:rsidRPr="00FC1A13">
        <w:rPr>
          <w:rFonts w:ascii="Arial" w:eastAsia="Arial" w:hAnsi="Arial" w:cs="Arial"/>
          <w:spacing w:val="-1"/>
          <w:sz w:val="22"/>
          <w:szCs w:val="22"/>
        </w:rPr>
        <w:t>o</w:t>
      </w:r>
      <w:r w:rsidRPr="00FC1A13">
        <w:rPr>
          <w:rFonts w:ascii="Arial" w:eastAsia="Arial" w:hAnsi="Arial" w:cs="Arial"/>
          <w:sz w:val="22"/>
          <w:szCs w:val="22"/>
        </w:rPr>
        <w:t>s</w:t>
      </w:r>
      <w:r w:rsidR="009B50CB">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z w:val="22"/>
          <w:szCs w:val="22"/>
        </w:rPr>
        <w:t>ca</w:t>
      </w:r>
      <w:r w:rsidRPr="00FC1A13">
        <w:rPr>
          <w:rFonts w:ascii="Arial" w:eastAsia="Arial" w:hAnsi="Arial" w:cs="Arial"/>
          <w:spacing w:val="-2"/>
          <w:sz w:val="22"/>
          <w:szCs w:val="22"/>
        </w:rPr>
        <w:t>r</w:t>
      </w:r>
      <w:r w:rsidRPr="00FC1A13">
        <w:rPr>
          <w:rFonts w:ascii="Arial" w:eastAsia="Arial" w:hAnsi="Arial" w:cs="Arial"/>
          <w:spacing w:val="2"/>
          <w:sz w:val="22"/>
          <w:szCs w:val="22"/>
        </w:rPr>
        <w:t>g</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os</w:t>
      </w:r>
      <w:r w:rsidR="009B50CB">
        <w:rPr>
          <w:rFonts w:ascii="Arial" w:eastAsia="Arial" w:hAnsi="Arial" w:cs="Arial"/>
          <w:sz w:val="22"/>
          <w:szCs w:val="22"/>
        </w:rPr>
        <w:t xml:space="preserve"> </w:t>
      </w:r>
      <w:r w:rsidRPr="00FC1A13">
        <w:rPr>
          <w:rFonts w:ascii="Arial" w:eastAsia="Arial" w:hAnsi="Arial" w:cs="Arial"/>
          <w:sz w:val="22"/>
          <w:szCs w:val="22"/>
        </w:rPr>
        <w:t>de</w:t>
      </w:r>
      <w:r w:rsidR="009B50CB">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r</w:t>
      </w:r>
      <w:r w:rsidR="009B50C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as</w:t>
      </w:r>
      <w:r w:rsidR="009B50CB">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rt</w:t>
      </w:r>
      <w:r w:rsidRPr="00FC1A13">
        <w:rPr>
          <w:rFonts w:ascii="Arial" w:eastAsia="Arial" w:hAnsi="Arial" w:cs="Arial"/>
          <w:spacing w:val="-3"/>
          <w:sz w:val="22"/>
          <w:szCs w:val="22"/>
        </w:rPr>
        <w:t>a</w:t>
      </w:r>
      <w:r w:rsidRPr="00FC1A13">
        <w:rPr>
          <w:rFonts w:ascii="Arial" w:eastAsia="Arial" w:hAnsi="Arial" w:cs="Arial"/>
          <w:sz w:val="22"/>
          <w:szCs w:val="22"/>
        </w:rPr>
        <w:t>s</w:t>
      </w:r>
      <w:r w:rsidR="009B50CB">
        <w:rPr>
          <w:rFonts w:ascii="Arial" w:eastAsia="Arial" w:hAnsi="Arial" w:cs="Arial"/>
          <w:sz w:val="22"/>
          <w:szCs w:val="22"/>
        </w:rPr>
        <w:t xml:space="preserve"> </w:t>
      </w:r>
      <w:r w:rsidRPr="00FC1A13">
        <w:rPr>
          <w:rFonts w:ascii="Arial" w:eastAsia="Arial" w:hAnsi="Arial" w:cs="Arial"/>
          <w:sz w:val="22"/>
          <w:szCs w:val="22"/>
        </w:rPr>
        <w:t>no</w:t>
      </w:r>
      <w:r w:rsidR="009B50CB">
        <w:rPr>
          <w:rFonts w:ascii="Arial" w:eastAsia="Arial" w:hAnsi="Arial" w:cs="Arial"/>
          <w:sz w:val="22"/>
          <w:szCs w:val="22"/>
        </w:rPr>
        <w:t xml:space="preserve"> </w:t>
      </w:r>
      <w:r w:rsidRPr="00FC1A13">
        <w:rPr>
          <w:rFonts w:ascii="Arial" w:eastAsia="Arial" w:hAnsi="Arial" w:cs="Arial"/>
          <w:spacing w:val="1"/>
          <w:sz w:val="22"/>
          <w:szCs w:val="22"/>
        </w:rPr>
        <w:t>t</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z w:val="22"/>
          <w:szCs w:val="22"/>
        </w:rPr>
        <w:t>drán</w:t>
      </w:r>
      <w:r w:rsidR="009B50CB">
        <w:rPr>
          <w:rFonts w:ascii="Arial" w:eastAsia="Arial" w:hAnsi="Arial" w:cs="Arial"/>
          <w:sz w:val="22"/>
          <w:szCs w:val="22"/>
        </w:rPr>
        <w:t xml:space="preserve"> </w:t>
      </w:r>
      <w:r w:rsidRPr="00FC1A13">
        <w:rPr>
          <w:rFonts w:ascii="Arial" w:eastAsia="Arial" w:hAnsi="Arial" w:cs="Arial"/>
          <w:sz w:val="22"/>
          <w:szCs w:val="22"/>
        </w:rPr>
        <w:t>acc</w:t>
      </w:r>
      <w:r w:rsidRPr="00FC1A13">
        <w:rPr>
          <w:rFonts w:ascii="Arial" w:eastAsia="Arial" w:hAnsi="Arial" w:cs="Arial"/>
          <w:spacing w:val="-1"/>
          <w:sz w:val="22"/>
          <w:szCs w:val="22"/>
        </w:rPr>
        <w:t>e</w:t>
      </w:r>
      <w:r w:rsidRPr="00FC1A13">
        <w:rPr>
          <w:rFonts w:ascii="Arial" w:eastAsia="Arial" w:hAnsi="Arial" w:cs="Arial"/>
          <w:sz w:val="22"/>
          <w:szCs w:val="22"/>
        </w:rPr>
        <w:t>so</w:t>
      </w:r>
      <w:r w:rsidR="009B50CB">
        <w:rPr>
          <w:rFonts w:ascii="Arial" w:eastAsia="Arial" w:hAnsi="Arial" w:cs="Arial"/>
          <w:sz w:val="22"/>
          <w:szCs w:val="22"/>
        </w:rPr>
        <w:t xml:space="preserve"> </w:t>
      </w:r>
      <w:r w:rsidRPr="00FC1A13">
        <w:rPr>
          <w:rFonts w:ascii="Arial" w:eastAsia="Arial" w:hAnsi="Arial" w:cs="Arial"/>
          <w:sz w:val="22"/>
          <w:szCs w:val="22"/>
        </w:rPr>
        <w:t>al</w:t>
      </w:r>
      <w:r w:rsidR="009B50CB">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Pr="00FC1A13">
        <w:rPr>
          <w:rFonts w:ascii="Arial" w:eastAsia="Arial" w:hAnsi="Arial" w:cs="Arial"/>
          <w:spacing w:val="-1"/>
          <w:sz w:val="22"/>
          <w:szCs w:val="22"/>
        </w:rPr>
        <w:t>ni</w:t>
      </w:r>
      <w:r w:rsidRPr="00FC1A13">
        <w:rPr>
          <w:rFonts w:ascii="Arial" w:eastAsia="Arial" w:hAnsi="Arial" w:cs="Arial"/>
          <w:sz w:val="22"/>
          <w:szCs w:val="22"/>
        </w:rPr>
        <w:t>do</w:t>
      </w:r>
      <w:r w:rsidR="009B50CB">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l</w:t>
      </w:r>
      <w:r w:rsidR="009B50CB">
        <w:rPr>
          <w:rFonts w:ascii="Arial" w:eastAsia="Arial" w:hAnsi="Arial" w:cs="Arial"/>
          <w:sz w:val="22"/>
          <w:szCs w:val="22"/>
        </w:rPr>
        <w:t xml:space="preserve"> </w:t>
      </w:r>
      <w:r w:rsidRPr="00FC1A13">
        <w:rPr>
          <w:rFonts w:ascii="Arial" w:eastAsia="Arial" w:hAnsi="Arial" w:cs="Arial"/>
          <w:spacing w:val="-1"/>
          <w:sz w:val="22"/>
          <w:szCs w:val="22"/>
        </w:rPr>
        <w:t>S</w:t>
      </w:r>
      <w:r w:rsidRPr="00FC1A13">
        <w:rPr>
          <w:rFonts w:ascii="Arial" w:eastAsia="Arial" w:hAnsi="Arial" w:cs="Arial"/>
          <w:sz w:val="22"/>
          <w:szCs w:val="22"/>
        </w:rPr>
        <w:t>o</w:t>
      </w:r>
      <w:r w:rsidRPr="00FC1A13">
        <w:rPr>
          <w:rFonts w:ascii="Arial" w:eastAsia="Arial" w:hAnsi="Arial" w:cs="Arial"/>
          <w:spacing w:val="-1"/>
          <w:sz w:val="22"/>
          <w:szCs w:val="22"/>
        </w:rPr>
        <w:t>b</w:t>
      </w:r>
      <w:r w:rsidRPr="00FC1A13">
        <w:rPr>
          <w:rFonts w:ascii="Arial" w:eastAsia="Arial" w:hAnsi="Arial" w:cs="Arial"/>
          <w:spacing w:val="-2"/>
          <w:sz w:val="22"/>
          <w:szCs w:val="22"/>
        </w:rPr>
        <w:t>r</w:t>
      </w:r>
      <w:r w:rsidRPr="00FC1A13">
        <w:rPr>
          <w:rFonts w:ascii="Arial" w:eastAsia="Arial" w:hAnsi="Arial" w:cs="Arial"/>
          <w:sz w:val="22"/>
          <w:szCs w:val="22"/>
        </w:rPr>
        <w:t xml:space="preserve">e </w:t>
      </w:r>
      <w:r w:rsidRPr="00FC1A13">
        <w:rPr>
          <w:rFonts w:ascii="Arial" w:eastAsia="Arial" w:hAnsi="Arial" w:cs="Arial"/>
          <w:spacing w:val="-1"/>
          <w:sz w:val="22"/>
          <w:szCs w:val="22"/>
        </w:rPr>
        <w:t>N</w:t>
      </w:r>
      <w:r w:rsidRPr="00FC1A13">
        <w:rPr>
          <w:rFonts w:ascii="Arial" w:eastAsia="Arial" w:hAnsi="Arial" w:cs="Arial"/>
          <w:sz w:val="22"/>
          <w:szCs w:val="22"/>
        </w:rPr>
        <w:t>°2</w:t>
      </w:r>
      <w:r w:rsidR="009B50CB">
        <w:rPr>
          <w:rFonts w:ascii="Arial" w:eastAsia="Arial" w:hAnsi="Arial" w:cs="Arial"/>
          <w:sz w:val="22"/>
          <w:szCs w:val="22"/>
        </w:rPr>
        <w:t xml:space="preserve"> </w:t>
      </w:r>
      <w:r w:rsidRPr="00FC1A13">
        <w:rPr>
          <w:rFonts w:ascii="Arial" w:eastAsia="Arial" w:hAnsi="Arial" w:cs="Arial"/>
          <w:sz w:val="22"/>
          <w:szCs w:val="22"/>
        </w:rPr>
        <w:t>h</w:t>
      </w:r>
      <w:r w:rsidRPr="00FC1A13">
        <w:rPr>
          <w:rFonts w:ascii="Arial" w:eastAsia="Arial" w:hAnsi="Arial" w:cs="Arial"/>
          <w:spacing w:val="-1"/>
          <w:sz w:val="22"/>
          <w:szCs w:val="22"/>
        </w:rPr>
        <w:t>a</w:t>
      </w:r>
      <w:r w:rsidRPr="00FC1A13">
        <w:rPr>
          <w:rFonts w:ascii="Arial" w:eastAsia="Arial" w:hAnsi="Arial" w:cs="Arial"/>
          <w:spacing w:val="-2"/>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a</w:t>
      </w:r>
      <w:r w:rsidR="009B50CB">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z w:val="22"/>
          <w:szCs w:val="22"/>
        </w:rPr>
        <w:t>ue se</w:t>
      </w:r>
      <w:r w:rsidR="009B50CB">
        <w:rPr>
          <w:rFonts w:ascii="Arial" w:eastAsia="Arial" w:hAnsi="Arial" w:cs="Arial"/>
          <w:sz w:val="22"/>
          <w:szCs w:val="22"/>
        </w:rPr>
        <w:t xml:space="preserve"> </w:t>
      </w:r>
      <w:r w:rsidRPr="00FC1A13">
        <w:rPr>
          <w:rFonts w:ascii="Arial" w:eastAsia="Arial" w:hAnsi="Arial" w:cs="Arial"/>
          <w:sz w:val="22"/>
          <w:szCs w:val="22"/>
        </w:rPr>
        <w:t>h</w:t>
      </w:r>
      <w:r w:rsidRPr="00FC1A13">
        <w:rPr>
          <w:rFonts w:ascii="Arial" w:eastAsia="Arial" w:hAnsi="Arial" w:cs="Arial"/>
          <w:spacing w:val="-1"/>
          <w:sz w:val="22"/>
          <w:szCs w:val="22"/>
        </w:rPr>
        <w:t>a</w:t>
      </w:r>
      <w:r w:rsidRPr="00FC1A13">
        <w:rPr>
          <w:rFonts w:ascii="Arial" w:eastAsia="Arial" w:hAnsi="Arial" w:cs="Arial"/>
          <w:spacing w:val="-2"/>
          <w:sz w:val="22"/>
          <w:szCs w:val="22"/>
        </w:rPr>
        <w:t>y</w:t>
      </w:r>
      <w:r w:rsidRPr="00FC1A13">
        <w:rPr>
          <w:rFonts w:ascii="Arial" w:eastAsia="Arial" w:hAnsi="Arial" w:cs="Arial"/>
          <w:sz w:val="22"/>
          <w:szCs w:val="22"/>
        </w:rPr>
        <w:t xml:space="preserve">a </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al</w:t>
      </w:r>
      <w:r w:rsidRPr="00FC1A13">
        <w:rPr>
          <w:rFonts w:ascii="Arial" w:eastAsia="Arial" w:hAnsi="Arial" w:cs="Arial"/>
          <w:spacing w:val="1"/>
          <w:sz w:val="22"/>
          <w:szCs w:val="22"/>
        </w:rPr>
        <w:t>i</w:t>
      </w:r>
      <w:r w:rsidRPr="00FC1A13">
        <w:rPr>
          <w:rFonts w:ascii="Arial" w:eastAsia="Arial" w:hAnsi="Arial" w:cs="Arial"/>
          <w:spacing w:val="-2"/>
          <w:sz w:val="22"/>
          <w:szCs w:val="22"/>
        </w:rPr>
        <w:t>z</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w:t>
      </w:r>
      <w:r w:rsidR="009B50C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Pr="00FC1A13">
        <w:rPr>
          <w:rFonts w:ascii="Arial" w:eastAsia="Arial" w:hAnsi="Arial" w:cs="Arial"/>
          <w:spacing w:val="3"/>
          <w:sz w:val="22"/>
          <w:szCs w:val="22"/>
        </w:rPr>
        <w:t xml:space="preserve"> a</w:t>
      </w:r>
      <w:r w:rsidRPr="00FC1A13">
        <w:rPr>
          <w:rFonts w:ascii="Arial" w:eastAsia="Arial" w:hAnsi="Arial" w:cs="Arial"/>
          <w:sz w:val="22"/>
          <w:szCs w:val="22"/>
        </w:rPr>
        <w:t>p</w:t>
      </w:r>
      <w:r w:rsidRPr="00FC1A13">
        <w:rPr>
          <w:rFonts w:ascii="Arial" w:eastAsia="Arial" w:hAnsi="Arial" w:cs="Arial"/>
          <w:spacing w:val="-3"/>
          <w:sz w:val="22"/>
          <w:szCs w:val="22"/>
        </w:rPr>
        <w:t>e</w:t>
      </w:r>
      <w:r w:rsidRPr="00FC1A13">
        <w:rPr>
          <w:rFonts w:ascii="Arial" w:eastAsia="Arial" w:hAnsi="Arial" w:cs="Arial"/>
          <w:spacing w:val="1"/>
          <w:sz w:val="22"/>
          <w:szCs w:val="22"/>
        </w:rPr>
        <w:t>rt</w:t>
      </w:r>
      <w:r w:rsidRPr="00FC1A13">
        <w:rPr>
          <w:rFonts w:ascii="Arial" w:eastAsia="Arial" w:hAnsi="Arial" w:cs="Arial"/>
          <w:spacing w:val="-3"/>
          <w:sz w:val="22"/>
          <w:szCs w:val="22"/>
        </w:rPr>
        <w:t>u</w:t>
      </w:r>
      <w:r w:rsidRPr="00FC1A13">
        <w:rPr>
          <w:rFonts w:ascii="Arial" w:eastAsia="Arial" w:hAnsi="Arial" w:cs="Arial"/>
          <w:spacing w:val="1"/>
          <w:sz w:val="22"/>
          <w:szCs w:val="22"/>
        </w:rPr>
        <w:t>r</w:t>
      </w:r>
      <w:r w:rsidRPr="00FC1A13">
        <w:rPr>
          <w:rFonts w:ascii="Arial" w:eastAsia="Arial" w:hAnsi="Arial" w:cs="Arial"/>
          <w:sz w:val="22"/>
          <w:szCs w:val="22"/>
        </w:rPr>
        <w:t>a</w:t>
      </w:r>
      <w:r w:rsidR="009B50CB">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 xml:space="preserve">l </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s</w:t>
      </w:r>
      <w:r w:rsidRPr="00FC1A13">
        <w:rPr>
          <w:rFonts w:ascii="Arial" w:eastAsia="Arial" w:hAnsi="Arial" w:cs="Arial"/>
          <w:spacing w:val="1"/>
          <w:sz w:val="22"/>
          <w:szCs w:val="22"/>
        </w:rPr>
        <w:t>m</w:t>
      </w:r>
      <w:r w:rsidRPr="00FC1A13">
        <w:rPr>
          <w:rFonts w:ascii="Arial" w:eastAsia="Arial" w:hAnsi="Arial" w:cs="Arial"/>
          <w:spacing w:val="-3"/>
          <w:sz w:val="22"/>
          <w:szCs w:val="22"/>
        </w:rPr>
        <w:t>o</w:t>
      </w:r>
      <w:r w:rsidRPr="00FC1A13">
        <w:rPr>
          <w:rFonts w:ascii="Arial" w:eastAsia="Arial" w:hAnsi="Arial" w:cs="Arial"/>
          <w:sz w:val="22"/>
          <w:szCs w:val="22"/>
        </w:rPr>
        <w:t>,</w:t>
      </w:r>
      <w:r w:rsidR="009B50CB">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3"/>
          <w:sz w:val="22"/>
          <w:szCs w:val="22"/>
        </w:rPr>
        <w:t>n</w:t>
      </w:r>
      <w:r w:rsidRPr="00FC1A13">
        <w:rPr>
          <w:rFonts w:ascii="Arial" w:eastAsia="Arial" w:hAnsi="Arial" w:cs="Arial"/>
          <w:spacing w:val="3"/>
          <w:sz w:val="22"/>
          <w:szCs w:val="22"/>
        </w:rPr>
        <w:t>f</w:t>
      </w:r>
      <w:r w:rsidRPr="00FC1A13">
        <w:rPr>
          <w:rFonts w:ascii="Arial" w:eastAsia="Arial" w:hAnsi="Arial" w:cs="Arial"/>
          <w:spacing w:val="-3"/>
          <w:sz w:val="22"/>
          <w:szCs w:val="22"/>
        </w:rPr>
        <w:t>o</w:t>
      </w:r>
      <w:r w:rsidRPr="00FC1A13">
        <w:rPr>
          <w:rFonts w:ascii="Arial" w:eastAsia="Arial" w:hAnsi="Arial" w:cs="Arial"/>
          <w:spacing w:val="1"/>
          <w:sz w:val="22"/>
          <w:szCs w:val="22"/>
        </w:rPr>
        <w:t>rm</w:t>
      </w:r>
      <w:r w:rsidRPr="00FC1A13">
        <w:rPr>
          <w:rFonts w:ascii="Arial" w:eastAsia="Arial" w:hAnsi="Arial" w:cs="Arial"/>
          <w:sz w:val="22"/>
          <w:szCs w:val="22"/>
        </w:rPr>
        <w:t>e</w:t>
      </w:r>
      <w:r w:rsidR="009B50CB">
        <w:rPr>
          <w:rFonts w:ascii="Arial" w:eastAsia="Arial" w:hAnsi="Arial" w:cs="Arial"/>
          <w:sz w:val="22"/>
          <w:szCs w:val="22"/>
        </w:rPr>
        <w:t xml:space="preserve"> </w:t>
      </w:r>
      <w:r w:rsidRPr="00FC1A13">
        <w:rPr>
          <w:rFonts w:ascii="Arial" w:eastAsia="Arial" w:hAnsi="Arial" w:cs="Arial"/>
          <w:sz w:val="22"/>
          <w:szCs w:val="22"/>
        </w:rPr>
        <w:t>a</w:t>
      </w:r>
      <w:r w:rsidR="009B50C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o</w:t>
      </w:r>
      <w:r w:rsidR="009B50CB">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pacing w:val="-3"/>
          <w:sz w:val="22"/>
          <w:szCs w:val="22"/>
        </w:rPr>
        <w:t>n</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ca</w:t>
      </w:r>
      <w:r w:rsidRPr="00FC1A13">
        <w:rPr>
          <w:rFonts w:ascii="Arial" w:eastAsia="Arial" w:hAnsi="Arial" w:cs="Arial"/>
          <w:spacing w:val="-1"/>
          <w:sz w:val="22"/>
          <w:szCs w:val="22"/>
        </w:rPr>
        <w:t>d</w:t>
      </w:r>
      <w:r w:rsidRPr="00FC1A13">
        <w:rPr>
          <w:rFonts w:ascii="Arial" w:eastAsia="Arial" w:hAnsi="Arial" w:cs="Arial"/>
          <w:sz w:val="22"/>
          <w:szCs w:val="22"/>
        </w:rPr>
        <w:t>o en</w:t>
      </w:r>
      <w:r w:rsidR="009B50CB">
        <w:rPr>
          <w:rFonts w:ascii="Arial" w:eastAsia="Arial" w:hAnsi="Arial" w:cs="Arial"/>
          <w:sz w:val="22"/>
          <w:szCs w:val="22"/>
        </w:rPr>
        <w:t xml:space="preserve"> </w:t>
      </w:r>
      <w:r w:rsidRPr="00FC1A13">
        <w:rPr>
          <w:rFonts w:ascii="Arial" w:eastAsia="Arial" w:hAnsi="Arial" w:cs="Arial"/>
          <w:sz w:val="22"/>
          <w:szCs w:val="22"/>
        </w:rPr>
        <w:t xml:space="preserve">el </w:t>
      </w:r>
      <w:r w:rsidRPr="00FC1A13">
        <w:rPr>
          <w:rFonts w:ascii="Arial" w:eastAsia="Arial" w:hAnsi="Arial" w:cs="Arial"/>
          <w:spacing w:val="-1"/>
          <w:sz w:val="22"/>
          <w:szCs w:val="22"/>
        </w:rPr>
        <w:t>A</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pacing w:val="-1"/>
          <w:sz w:val="22"/>
          <w:szCs w:val="22"/>
        </w:rPr>
        <w:t>i</w:t>
      </w:r>
      <w:r w:rsidRPr="00FC1A13">
        <w:rPr>
          <w:rFonts w:ascii="Arial" w:eastAsia="Arial" w:hAnsi="Arial" w:cs="Arial"/>
          <w:sz w:val="22"/>
          <w:szCs w:val="22"/>
        </w:rPr>
        <w:t>cu</w:t>
      </w:r>
      <w:r w:rsidRPr="00FC1A13">
        <w:rPr>
          <w:rFonts w:ascii="Arial" w:eastAsia="Arial" w:hAnsi="Arial" w:cs="Arial"/>
          <w:spacing w:val="-1"/>
          <w:sz w:val="22"/>
          <w:szCs w:val="22"/>
        </w:rPr>
        <w:t>l</w:t>
      </w:r>
      <w:r w:rsidRPr="00FC1A13">
        <w:rPr>
          <w:rFonts w:ascii="Arial" w:eastAsia="Arial" w:hAnsi="Arial" w:cs="Arial"/>
          <w:sz w:val="22"/>
          <w:szCs w:val="22"/>
        </w:rPr>
        <w:t>o 54</w:t>
      </w:r>
      <w:r w:rsidR="009B50CB">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 xml:space="preserve">l </w:t>
      </w:r>
      <w:r w:rsidRPr="00FC1A13">
        <w:rPr>
          <w:rFonts w:ascii="Arial" w:eastAsia="Arial" w:hAnsi="Arial" w:cs="Arial"/>
          <w:spacing w:val="-1"/>
          <w:sz w:val="22"/>
          <w:szCs w:val="22"/>
        </w:rPr>
        <w:t>D</w:t>
      </w:r>
      <w:r w:rsidRPr="00FC1A13">
        <w:rPr>
          <w:rFonts w:ascii="Arial" w:eastAsia="Arial" w:hAnsi="Arial" w:cs="Arial"/>
          <w:sz w:val="22"/>
          <w:szCs w:val="22"/>
        </w:rPr>
        <w:t>e</w:t>
      </w:r>
      <w:r w:rsidRPr="00FC1A13">
        <w:rPr>
          <w:rFonts w:ascii="Arial" w:eastAsia="Arial" w:hAnsi="Arial" w:cs="Arial"/>
          <w:spacing w:val="-3"/>
          <w:sz w:val="22"/>
          <w:szCs w:val="22"/>
        </w:rPr>
        <w:t>c</w:t>
      </w:r>
      <w:r w:rsidRPr="00FC1A13">
        <w:rPr>
          <w:rFonts w:ascii="Arial" w:eastAsia="Arial" w:hAnsi="Arial" w:cs="Arial"/>
          <w:spacing w:val="1"/>
          <w:sz w:val="22"/>
          <w:szCs w:val="22"/>
        </w:rPr>
        <w:t>r</w:t>
      </w:r>
      <w:r w:rsidRPr="00FC1A13">
        <w:rPr>
          <w:rFonts w:ascii="Arial" w:eastAsia="Arial" w:hAnsi="Arial" w:cs="Arial"/>
          <w:sz w:val="22"/>
          <w:szCs w:val="22"/>
        </w:rPr>
        <w:t>eto</w:t>
      </w:r>
      <w:r w:rsidRPr="00FC1A13">
        <w:rPr>
          <w:rFonts w:ascii="Arial" w:eastAsia="Arial" w:hAnsi="Arial" w:cs="Arial"/>
          <w:spacing w:val="-1"/>
          <w:sz w:val="22"/>
          <w:szCs w:val="22"/>
        </w:rPr>
        <w:t xml:space="preserve"> N</w:t>
      </w:r>
      <w:r w:rsidRPr="00FC1A13">
        <w:rPr>
          <w:rFonts w:ascii="Arial" w:eastAsia="Arial" w:hAnsi="Arial" w:cs="Arial"/>
          <w:sz w:val="22"/>
          <w:szCs w:val="22"/>
        </w:rPr>
        <w:t>°2</w:t>
      </w:r>
      <w:r w:rsidRPr="00FC1A13">
        <w:rPr>
          <w:rFonts w:ascii="Arial" w:eastAsia="Arial" w:hAnsi="Arial" w:cs="Arial"/>
          <w:spacing w:val="-1"/>
          <w:sz w:val="22"/>
          <w:szCs w:val="22"/>
        </w:rPr>
        <w:t>1</w:t>
      </w:r>
      <w:r w:rsidRPr="00FC1A13">
        <w:rPr>
          <w:rFonts w:ascii="Arial" w:eastAsia="Arial" w:hAnsi="Arial" w:cs="Arial"/>
          <w:sz w:val="22"/>
          <w:szCs w:val="22"/>
        </w:rPr>
        <w:t>9</w:t>
      </w:r>
      <w:r w:rsidRPr="00FC1A13">
        <w:rPr>
          <w:rFonts w:ascii="Arial" w:eastAsia="Arial" w:hAnsi="Arial" w:cs="Arial"/>
          <w:spacing w:val="-1"/>
          <w:sz w:val="22"/>
          <w:szCs w:val="22"/>
        </w:rPr>
        <w:t>0</w:t>
      </w:r>
      <w:r w:rsidRPr="00FC1A13">
        <w:rPr>
          <w:rFonts w:ascii="Arial" w:eastAsia="Arial" w:hAnsi="Arial" w:cs="Arial"/>
          <w:spacing w:val="-3"/>
          <w:sz w:val="22"/>
          <w:szCs w:val="22"/>
        </w:rPr>
        <w:t>9</w:t>
      </w:r>
      <w:r w:rsidRPr="00FC1A13">
        <w:rPr>
          <w:rFonts w:ascii="Arial" w:eastAsia="Arial" w:hAnsi="Arial" w:cs="Arial"/>
          <w:spacing w:val="1"/>
          <w:sz w:val="22"/>
          <w:szCs w:val="22"/>
        </w:rPr>
        <w:t>/</w:t>
      </w:r>
      <w:r w:rsidRPr="00FC1A13">
        <w:rPr>
          <w:rFonts w:ascii="Arial" w:eastAsia="Arial" w:hAnsi="Arial" w:cs="Arial"/>
          <w:sz w:val="22"/>
          <w:szCs w:val="22"/>
        </w:rPr>
        <w:t>2</w:t>
      </w:r>
      <w:r w:rsidRPr="00FC1A13">
        <w:rPr>
          <w:rFonts w:ascii="Arial" w:eastAsia="Arial" w:hAnsi="Arial" w:cs="Arial"/>
          <w:spacing w:val="-1"/>
          <w:sz w:val="22"/>
          <w:szCs w:val="22"/>
        </w:rPr>
        <w:t>0</w:t>
      </w:r>
      <w:r w:rsidRPr="00FC1A13">
        <w:rPr>
          <w:rFonts w:ascii="Arial" w:eastAsia="Arial" w:hAnsi="Arial" w:cs="Arial"/>
          <w:sz w:val="22"/>
          <w:szCs w:val="22"/>
        </w:rPr>
        <w:t>0</w:t>
      </w:r>
      <w:r w:rsidRPr="00FC1A13">
        <w:rPr>
          <w:rFonts w:ascii="Arial" w:eastAsia="Arial" w:hAnsi="Arial" w:cs="Arial"/>
          <w:spacing w:val="-1"/>
          <w:sz w:val="22"/>
          <w:szCs w:val="22"/>
        </w:rPr>
        <w:t>3</w:t>
      </w:r>
      <w:r w:rsidRPr="00FC1A13">
        <w:rPr>
          <w:rFonts w:ascii="Arial" w:eastAsia="Arial" w:hAnsi="Arial" w:cs="Arial"/>
          <w:sz w:val="22"/>
          <w:szCs w:val="22"/>
        </w:rPr>
        <w:t>.</w:t>
      </w:r>
    </w:p>
    <w:p w14:paraId="0C25CC55" w14:textId="77777777" w:rsidR="00144F78" w:rsidRPr="00FC1A13" w:rsidRDefault="00144F78" w:rsidP="00144F78">
      <w:pPr>
        <w:spacing w:before="10" w:line="200" w:lineRule="exact"/>
      </w:pPr>
    </w:p>
    <w:p w14:paraId="211C8743" w14:textId="2B5746CB" w:rsidR="00144F78" w:rsidRPr="00FC1A13" w:rsidRDefault="00144F78" w:rsidP="00E6761D">
      <w:pPr>
        <w:ind w:left="102" w:right="4558"/>
        <w:rPr>
          <w:rFonts w:ascii="Arial" w:eastAsia="Arial" w:hAnsi="Arial" w:cs="Arial"/>
          <w:sz w:val="22"/>
          <w:szCs w:val="22"/>
        </w:rPr>
      </w:pPr>
      <w:r w:rsidRPr="00FC1A13">
        <w:rPr>
          <w:rFonts w:ascii="Arial" w:eastAsia="Arial" w:hAnsi="Arial" w:cs="Arial"/>
          <w:b/>
          <w:spacing w:val="-1"/>
          <w:sz w:val="22"/>
          <w:szCs w:val="22"/>
        </w:rPr>
        <w:t>E</w:t>
      </w:r>
      <w:r w:rsidRPr="00FC1A13">
        <w:rPr>
          <w:rFonts w:ascii="Arial" w:eastAsia="Arial" w:hAnsi="Arial" w:cs="Arial"/>
          <w:b/>
          <w:spacing w:val="-3"/>
          <w:sz w:val="22"/>
          <w:szCs w:val="22"/>
        </w:rPr>
        <w:t>v</w:t>
      </w:r>
      <w:r w:rsidRPr="00FC1A13">
        <w:rPr>
          <w:rFonts w:ascii="Arial" w:eastAsia="Arial" w:hAnsi="Arial" w:cs="Arial"/>
          <w:b/>
          <w:sz w:val="22"/>
          <w:szCs w:val="22"/>
        </w:rPr>
        <w:t xml:space="preserve">aluación del </w:t>
      </w:r>
      <w:r w:rsidRPr="00FC1A13">
        <w:rPr>
          <w:rFonts w:ascii="Arial" w:eastAsia="Arial" w:hAnsi="Arial" w:cs="Arial"/>
          <w:b/>
          <w:spacing w:val="-1"/>
          <w:sz w:val="22"/>
          <w:szCs w:val="22"/>
        </w:rPr>
        <w:t>S</w:t>
      </w:r>
      <w:r w:rsidRPr="00FC1A13">
        <w:rPr>
          <w:rFonts w:ascii="Arial" w:eastAsia="Arial" w:hAnsi="Arial" w:cs="Arial"/>
          <w:b/>
          <w:sz w:val="22"/>
          <w:szCs w:val="22"/>
        </w:rPr>
        <w:t>o</w:t>
      </w:r>
      <w:r w:rsidRPr="00FC1A13">
        <w:rPr>
          <w:rFonts w:ascii="Arial" w:eastAsia="Arial" w:hAnsi="Arial" w:cs="Arial"/>
          <w:b/>
          <w:spacing w:val="-1"/>
          <w:sz w:val="22"/>
          <w:szCs w:val="22"/>
        </w:rPr>
        <w:t>b</w:t>
      </w:r>
      <w:r w:rsidRPr="00FC1A13">
        <w:rPr>
          <w:rFonts w:ascii="Arial" w:eastAsia="Arial" w:hAnsi="Arial" w:cs="Arial"/>
          <w:b/>
          <w:sz w:val="22"/>
          <w:szCs w:val="22"/>
        </w:rPr>
        <w:t>re</w:t>
      </w:r>
      <w:r w:rsidR="009B50CB">
        <w:rPr>
          <w:rFonts w:ascii="Arial" w:eastAsia="Arial" w:hAnsi="Arial" w:cs="Arial"/>
          <w:b/>
          <w:sz w:val="22"/>
          <w:szCs w:val="22"/>
        </w:rPr>
        <w:t xml:space="preserve"> </w:t>
      </w:r>
      <w:r w:rsidRPr="00FC1A13">
        <w:rPr>
          <w:rFonts w:ascii="Arial" w:eastAsia="Arial" w:hAnsi="Arial" w:cs="Arial"/>
          <w:b/>
          <w:spacing w:val="-3"/>
          <w:sz w:val="22"/>
          <w:szCs w:val="22"/>
        </w:rPr>
        <w:t>N</w:t>
      </w:r>
      <w:r w:rsidRPr="00FC1A13">
        <w:rPr>
          <w:rFonts w:ascii="Arial" w:eastAsia="Arial" w:hAnsi="Arial" w:cs="Arial"/>
          <w:b/>
          <w:sz w:val="22"/>
          <w:szCs w:val="22"/>
        </w:rPr>
        <w:t>°2:</w:t>
      </w:r>
    </w:p>
    <w:p w14:paraId="5E7DD986" w14:textId="77777777" w:rsidR="00144F78" w:rsidRPr="00FC1A13" w:rsidRDefault="00144F78" w:rsidP="00144F78">
      <w:pPr>
        <w:spacing w:before="18" w:line="200" w:lineRule="exact"/>
      </w:pPr>
    </w:p>
    <w:p w14:paraId="1D0ECEC3" w14:textId="34D87A0D" w:rsidR="00144F78" w:rsidRPr="00FC1A13" w:rsidRDefault="00144F78" w:rsidP="00144F78">
      <w:pPr>
        <w:ind w:left="1168" w:right="79" w:hanging="360"/>
        <w:rPr>
          <w:rFonts w:ascii="Arial" w:eastAsia="Arial" w:hAnsi="Arial" w:cs="Arial"/>
          <w:sz w:val="22"/>
          <w:szCs w:val="22"/>
        </w:rPr>
      </w:pPr>
      <w:r w:rsidRPr="00FC1A13">
        <w:rPr>
          <w:rFonts w:ascii="Arial" w:eastAsia="Arial" w:hAnsi="Arial" w:cs="Arial"/>
          <w:sz w:val="22"/>
          <w:szCs w:val="22"/>
        </w:rPr>
        <w:t>1.</w:t>
      </w:r>
      <w:r w:rsidRPr="00FC1A13">
        <w:rPr>
          <w:rFonts w:ascii="Arial" w:eastAsia="Arial" w:hAnsi="Arial" w:cs="Arial"/>
          <w:spacing w:val="-1"/>
          <w:sz w:val="22"/>
          <w:szCs w:val="22"/>
        </w:rPr>
        <w:t>S</w:t>
      </w:r>
      <w:r w:rsidRPr="00FC1A13">
        <w:rPr>
          <w:rFonts w:ascii="Arial" w:eastAsia="Arial" w:hAnsi="Arial" w:cs="Arial"/>
          <w:sz w:val="22"/>
          <w:szCs w:val="22"/>
        </w:rPr>
        <w:t>e</w:t>
      </w:r>
      <w:r w:rsidR="009B50CB">
        <w:rPr>
          <w:rFonts w:ascii="Arial" w:eastAsia="Arial" w:hAnsi="Arial" w:cs="Arial"/>
          <w:sz w:val="22"/>
          <w:szCs w:val="22"/>
        </w:rPr>
        <w:t xml:space="preserve"> </w:t>
      </w:r>
      <w:r w:rsidRPr="00FC1A13">
        <w:rPr>
          <w:rFonts w:ascii="Arial" w:eastAsia="Arial" w:hAnsi="Arial" w:cs="Arial"/>
          <w:spacing w:val="-2"/>
          <w:sz w:val="22"/>
          <w:szCs w:val="22"/>
        </w:rPr>
        <w:t>v</w:t>
      </w:r>
      <w:r w:rsidRPr="00FC1A13">
        <w:rPr>
          <w:rFonts w:ascii="Arial" w:eastAsia="Arial" w:hAnsi="Arial" w:cs="Arial"/>
          <w:sz w:val="22"/>
          <w:szCs w:val="22"/>
        </w:rPr>
        <w:t>er</w:t>
      </w:r>
      <w:r w:rsidRPr="00FC1A13">
        <w:rPr>
          <w:rFonts w:ascii="Arial" w:eastAsia="Arial" w:hAnsi="Arial" w:cs="Arial"/>
          <w:spacing w:val="-3"/>
          <w:sz w:val="22"/>
          <w:szCs w:val="22"/>
        </w:rPr>
        <w:t>i</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cará</w:t>
      </w:r>
      <w:r w:rsidR="009B50CB">
        <w:rPr>
          <w:rFonts w:ascii="Arial" w:eastAsia="Arial" w:hAnsi="Arial" w:cs="Arial"/>
          <w:sz w:val="22"/>
          <w:szCs w:val="22"/>
        </w:rPr>
        <w:t xml:space="preserve"> </w:t>
      </w:r>
      <w:r w:rsidRPr="00FC1A13">
        <w:rPr>
          <w:rFonts w:ascii="Arial" w:eastAsia="Arial" w:hAnsi="Arial" w:cs="Arial"/>
          <w:sz w:val="22"/>
          <w:szCs w:val="22"/>
        </w:rPr>
        <w:t>el cump</w:t>
      </w:r>
      <w:r w:rsidRPr="00FC1A13">
        <w:rPr>
          <w:rFonts w:ascii="Arial" w:eastAsia="Arial" w:hAnsi="Arial" w:cs="Arial"/>
          <w:spacing w:val="-1"/>
          <w:sz w:val="22"/>
          <w:szCs w:val="22"/>
        </w:rPr>
        <w:t>l</w:t>
      </w:r>
      <w:r w:rsidRPr="00FC1A13">
        <w:rPr>
          <w:rFonts w:ascii="Arial" w:eastAsia="Arial" w:hAnsi="Arial" w:cs="Arial"/>
          <w:spacing w:val="-3"/>
          <w:sz w:val="22"/>
          <w:szCs w:val="22"/>
        </w:rPr>
        <w:t>i</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o</w:t>
      </w:r>
      <w:r w:rsidR="009B50CB">
        <w:rPr>
          <w:rFonts w:ascii="Arial" w:eastAsia="Arial" w:hAnsi="Arial" w:cs="Arial"/>
          <w:sz w:val="22"/>
          <w:szCs w:val="22"/>
        </w:rPr>
        <w:t xml:space="preserve"> </w:t>
      </w:r>
      <w:r w:rsidRPr="00FC1A13">
        <w:rPr>
          <w:rFonts w:ascii="Arial" w:eastAsia="Arial" w:hAnsi="Arial" w:cs="Arial"/>
          <w:sz w:val="22"/>
          <w:szCs w:val="22"/>
        </w:rPr>
        <w:t>de</w:t>
      </w:r>
      <w:r w:rsidR="009B50CB">
        <w:rPr>
          <w:rFonts w:ascii="Arial" w:eastAsia="Arial" w:hAnsi="Arial" w:cs="Arial"/>
          <w:sz w:val="22"/>
          <w:szCs w:val="22"/>
        </w:rPr>
        <w:t xml:space="preserve"> </w:t>
      </w:r>
      <w:r w:rsidRPr="00FC1A13">
        <w:rPr>
          <w:rFonts w:ascii="Arial" w:eastAsia="Arial" w:hAnsi="Arial" w:cs="Arial"/>
          <w:sz w:val="22"/>
          <w:szCs w:val="22"/>
        </w:rPr>
        <w:t>ca</w:t>
      </w:r>
      <w:r w:rsidRPr="00FC1A13">
        <w:rPr>
          <w:rFonts w:ascii="Arial" w:eastAsia="Arial" w:hAnsi="Arial" w:cs="Arial"/>
          <w:spacing w:val="-1"/>
          <w:sz w:val="22"/>
          <w:szCs w:val="22"/>
        </w:rPr>
        <w:t>d</w:t>
      </w:r>
      <w:r w:rsidRPr="00FC1A13">
        <w:rPr>
          <w:rFonts w:ascii="Arial" w:eastAsia="Arial" w:hAnsi="Arial" w:cs="Arial"/>
          <w:sz w:val="22"/>
          <w:szCs w:val="22"/>
        </w:rPr>
        <w:t>a</w:t>
      </w:r>
      <w:r w:rsidR="009B50CB">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 xml:space="preserve"> r</w:t>
      </w:r>
      <w:r w:rsidRPr="00FC1A13">
        <w:rPr>
          <w:rFonts w:ascii="Arial" w:eastAsia="Arial" w:hAnsi="Arial" w:cs="Arial"/>
          <w:spacing w:val="-3"/>
          <w:sz w:val="22"/>
          <w:szCs w:val="22"/>
        </w:rPr>
        <w:t>e</w:t>
      </w:r>
      <w:r w:rsidRPr="00FC1A13">
        <w:rPr>
          <w:rFonts w:ascii="Arial" w:eastAsia="Arial" w:hAnsi="Arial" w:cs="Arial"/>
          <w:sz w:val="22"/>
          <w:szCs w:val="22"/>
        </w:rPr>
        <w:t>sp</w:t>
      </w:r>
      <w:r w:rsidRPr="00FC1A13">
        <w:rPr>
          <w:rFonts w:ascii="Arial" w:eastAsia="Arial" w:hAnsi="Arial" w:cs="Arial"/>
          <w:spacing w:val="-1"/>
          <w:sz w:val="22"/>
          <w:szCs w:val="22"/>
        </w:rPr>
        <w:t>e</w:t>
      </w:r>
      <w:r w:rsidRPr="00FC1A13">
        <w:rPr>
          <w:rFonts w:ascii="Arial" w:eastAsia="Arial" w:hAnsi="Arial" w:cs="Arial"/>
          <w:sz w:val="22"/>
          <w:szCs w:val="22"/>
        </w:rPr>
        <w:t>c</w:t>
      </w:r>
      <w:r w:rsidRPr="00FC1A13">
        <w:rPr>
          <w:rFonts w:ascii="Arial" w:eastAsia="Arial" w:hAnsi="Arial" w:cs="Arial"/>
          <w:spacing w:val="1"/>
          <w:sz w:val="22"/>
          <w:szCs w:val="22"/>
        </w:rPr>
        <w:t>t</w:t>
      </w:r>
      <w:r w:rsidRPr="00FC1A13">
        <w:rPr>
          <w:rFonts w:ascii="Arial" w:eastAsia="Arial" w:hAnsi="Arial" w:cs="Arial"/>
          <w:sz w:val="22"/>
          <w:szCs w:val="22"/>
        </w:rPr>
        <w:t>o</w:t>
      </w:r>
      <w:r w:rsidR="009B50CB">
        <w:rPr>
          <w:rFonts w:ascii="Arial" w:eastAsia="Arial" w:hAnsi="Arial" w:cs="Arial"/>
          <w:sz w:val="22"/>
          <w:szCs w:val="22"/>
        </w:rPr>
        <w:t xml:space="preserve"> </w:t>
      </w:r>
      <w:r w:rsidRPr="00FC1A13">
        <w:rPr>
          <w:rFonts w:ascii="Arial" w:eastAsia="Arial" w:hAnsi="Arial" w:cs="Arial"/>
          <w:sz w:val="22"/>
          <w:szCs w:val="22"/>
        </w:rPr>
        <w:t>al s</w:t>
      </w:r>
      <w:r w:rsidRPr="00FC1A13">
        <w:rPr>
          <w:rFonts w:ascii="Arial" w:eastAsia="Arial" w:hAnsi="Arial" w:cs="Arial"/>
          <w:spacing w:val="-3"/>
          <w:sz w:val="22"/>
          <w:szCs w:val="22"/>
        </w:rPr>
        <w:t>u</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i</w:t>
      </w:r>
      <w:r w:rsidRPr="00FC1A13">
        <w:rPr>
          <w:rFonts w:ascii="Arial" w:eastAsia="Arial" w:hAnsi="Arial" w:cs="Arial"/>
          <w:sz w:val="22"/>
          <w:szCs w:val="22"/>
        </w:rPr>
        <w:t>s</w:t>
      </w:r>
      <w:r w:rsidRPr="00FC1A13">
        <w:rPr>
          <w:rFonts w:ascii="Arial" w:eastAsia="Arial" w:hAnsi="Arial" w:cs="Arial"/>
          <w:spacing w:val="1"/>
          <w:sz w:val="22"/>
          <w:szCs w:val="22"/>
        </w:rPr>
        <w:t>tr</w:t>
      </w:r>
      <w:r w:rsidRPr="00FC1A13">
        <w:rPr>
          <w:rFonts w:ascii="Arial" w:eastAsia="Arial" w:hAnsi="Arial" w:cs="Arial"/>
          <w:sz w:val="22"/>
          <w:szCs w:val="22"/>
        </w:rPr>
        <w:t>o</w:t>
      </w:r>
      <w:r w:rsidR="009B50CB">
        <w:rPr>
          <w:rFonts w:ascii="Arial" w:eastAsia="Arial" w:hAnsi="Arial" w:cs="Arial"/>
          <w:sz w:val="22"/>
          <w:szCs w:val="22"/>
        </w:rPr>
        <w:t xml:space="preserve"> </w:t>
      </w:r>
      <w:r w:rsidRPr="00FC1A13">
        <w:rPr>
          <w:rFonts w:ascii="Arial" w:eastAsia="Arial" w:hAnsi="Arial" w:cs="Arial"/>
          <w:sz w:val="22"/>
          <w:szCs w:val="22"/>
        </w:rPr>
        <w:t>de</w:t>
      </w:r>
      <w:r w:rsidR="009B50C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 d</w:t>
      </w:r>
      <w:r w:rsidRPr="00FC1A13">
        <w:rPr>
          <w:rFonts w:ascii="Arial" w:eastAsia="Arial" w:hAnsi="Arial" w:cs="Arial"/>
          <w:spacing w:val="-1"/>
          <w:sz w:val="22"/>
          <w:szCs w:val="22"/>
        </w:rPr>
        <w:t>o</w:t>
      </w:r>
      <w:r w:rsidRPr="00FC1A13">
        <w:rPr>
          <w:rFonts w:ascii="Arial" w:eastAsia="Arial" w:hAnsi="Arial" w:cs="Arial"/>
          <w:sz w:val="22"/>
          <w:szCs w:val="22"/>
        </w:rPr>
        <w:t>cumen</w:t>
      </w:r>
      <w:r w:rsidRPr="00FC1A13">
        <w:rPr>
          <w:rFonts w:ascii="Arial" w:eastAsia="Arial" w:hAnsi="Arial" w:cs="Arial"/>
          <w:spacing w:val="1"/>
          <w:sz w:val="22"/>
          <w:szCs w:val="22"/>
        </w:rPr>
        <w:t>t</w:t>
      </w:r>
      <w:r w:rsidRPr="00FC1A13">
        <w:rPr>
          <w:rFonts w:ascii="Arial" w:eastAsia="Arial" w:hAnsi="Arial" w:cs="Arial"/>
          <w:spacing w:val="-3"/>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w:t>
      </w:r>
      <w:r w:rsidR="009B50CB">
        <w:rPr>
          <w:rFonts w:ascii="Arial" w:eastAsia="Arial" w:hAnsi="Arial" w:cs="Arial"/>
          <w:sz w:val="22"/>
          <w:szCs w:val="22"/>
        </w:rPr>
        <w:t xml:space="preserve"> </w:t>
      </w:r>
      <w:r w:rsidRPr="00FC1A13">
        <w:rPr>
          <w:rFonts w:ascii="Arial" w:eastAsia="Arial" w:hAnsi="Arial" w:cs="Arial"/>
          <w:sz w:val="22"/>
          <w:szCs w:val="22"/>
        </w:rPr>
        <w:t>b</w:t>
      </w:r>
      <w:r w:rsidRPr="00FC1A13">
        <w:rPr>
          <w:rFonts w:ascii="Arial" w:eastAsia="Arial" w:hAnsi="Arial" w:cs="Arial"/>
          <w:spacing w:val="-1"/>
          <w:sz w:val="22"/>
          <w:szCs w:val="22"/>
        </w:rPr>
        <w:t>á</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ca</w:t>
      </w:r>
      <w:r w:rsidR="009B50CB">
        <w:rPr>
          <w:rFonts w:ascii="Arial" w:eastAsia="Arial" w:hAnsi="Arial" w:cs="Arial"/>
          <w:sz w:val="22"/>
          <w:szCs w:val="22"/>
        </w:rPr>
        <w:t xml:space="preserve"> </w:t>
      </w:r>
      <w:r w:rsidRPr="00FC1A13">
        <w:rPr>
          <w:rFonts w:ascii="Arial" w:eastAsia="Arial" w:hAnsi="Arial" w:cs="Arial"/>
          <w:spacing w:val="-3"/>
          <w:sz w:val="22"/>
          <w:szCs w:val="22"/>
        </w:rPr>
        <w:t>d</w:t>
      </w:r>
      <w:r w:rsidRPr="00FC1A13">
        <w:rPr>
          <w:rFonts w:ascii="Arial" w:eastAsia="Arial" w:hAnsi="Arial" w:cs="Arial"/>
          <w:sz w:val="22"/>
          <w:szCs w:val="22"/>
        </w:rPr>
        <w:t>e</w:t>
      </w:r>
      <w:r w:rsidR="009B50CB">
        <w:rPr>
          <w:rFonts w:ascii="Arial" w:eastAsia="Arial" w:hAnsi="Arial" w:cs="Arial"/>
          <w:sz w:val="22"/>
          <w:szCs w:val="22"/>
        </w:rPr>
        <w:t xml:space="preserve"> </w:t>
      </w:r>
      <w:r w:rsidRPr="00FC1A13">
        <w:rPr>
          <w:rFonts w:ascii="Arial" w:eastAsia="Arial" w:hAnsi="Arial" w:cs="Arial"/>
          <w:sz w:val="22"/>
          <w:szCs w:val="22"/>
        </w:rPr>
        <w:t>cará</w:t>
      </w:r>
      <w:r w:rsidRPr="00FC1A13">
        <w:rPr>
          <w:rFonts w:ascii="Arial" w:eastAsia="Arial" w:hAnsi="Arial" w:cs="Arial"/>
          <w:spacing w:val="-2"/>
          <w:sz w:val="22"/>
          <w:szCs w:val="22"/>
        </w:rPr>
        <w:t>c</w:t>
      </w:r>
      <w:r w:rsidRPr="00FC1A13">
        <w:rPr>
          <w:rFonts w:ascii="Arial" w:eastAsia="Arial" w:hAnsi="Arial" w:cs="Arial"/>
          <w:spacing w:val="1"/>
          <w:sz w:val="22"/>
          <w:szCs w:val="22"/>
        </w:rPr>
        <w:t>t</w:t>
      </w:r>
      <w:r w:rsidRPr="00FC1A13">
        <w:rPr>
          <w:rFonts w:ascii="Arial" w:eastAsia="Arial" w:hAnsi="Arial" w:cs="Arial"/>
          <w:sz w:val="22"/>
          <w:szCs w:val="22"/>
        </w:rPr>
        <w:t>er</w:t>
      </w:r>
      <w:r w:rsidR="009B50CB">
        <w:rPr>
          <w:rFonts w:ascii="Arial" w:eastAsia="Arial" w:hAnsi="Arial" w:cs="Arial"/>
          <w:sz w:val="22"/>
          <w:szCs w:val="22"/>
        </w:rPr>
        <w:t xml:space="preserve"> </w:t>
      </w:r>
      <w:r w:rsidRPr="00FC1A13">
        <w:rPr>
          <w:rFonts w:ascii="Arial" w:eastAsia="Arial" w:hAnsi="Arial" w:cs="Arial"/>
          <w:sz w:val="22"/>
          <w:szCs w:val="22"/>
        </w:rPr>
        <w:t>su</w:t>
      </w:r>
      <w:r w:rsidRPr="00FC1A13">
        <w:rPr>
          <w:rFonts w:ascii="Arial" w:eastAsia="Arial" w:hAnsi="Arial" w:cs="Arial"/>
          <w:spacing w:val="-3"/>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n</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al</w:t>
      </w:r>
      <w:r w:rsidR="009B50CB">
        <w:rPr>
          <w:rFonts w:ascii="Arial" w:eastAsia="Arial" w:hAnsi="Arial" w:cs="Arial"/>
          <w:sz w:val="22"/>
          <w:szCs w:val="22"/>
        </w:rPr>
        <w:t xml:space="preserve"> </w:t>
      </w:r>
      <w:r w:rsidRPr="00FC1A13">
        <w:rPr>
          <w:rFonts w:ascii="Arial" w:eastAsia="Arial" w:hAnsi="Arial" w:cs="Arial"/>
          <w:spacing w:val="-2"/>
          <w:sz w:val="22"/>
          <w:szCs w:val="22"/>
        </w:rPr>
        <w:t>(</w:t>
      </w:r>
      <w:r w:rsidRPr="00FC1A13">
        <w:rPr>
          <w:rFonts w:ascii="Arial" w:eastAsia="Arial" w:hAnsi="Arial" w:cs="Arial"/>
          <w:sz w:val="22"/>
          <w:szCs w:val="22"/>
        </w:rPr>
        <w:t>g</w:t>
      </w:r>
      <w:r w:rsidRPr="00FC1A13">
        <w:rPr>
          <w:rFonts w:ascii="Arial" w:eastAsia="Arial" w:hAnsi="Arial" w:cs="Arial"/>
          <w:spacing w:val="-1"/>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a</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pacing w:val="-4"/>
          <w:sz w:val="22"/>
          <w:szCs w:val="22"/>
        </w:rPr>
        <w:t>í</w:t>
      </w:r>
      <w:r w:rsidRPr="00FC1A13">
        <w:rPr>
          <w:rFonts w:ascii="Arial" w:eastAsia="Arial" w:hAnsi="Arial" w:cs="Arial"/>
          <w:sz w:val="22"/>
          <w:szCs w:val="22"/>
        </w:rPr>
        <w:t>a</w:t>
      </w:r>
      <w:r w:rsidR="009B50CB">
        <w:rPr>
          <w:rFonts w:ascii="Arial" w:eastAsia="Arial" w:hAnsi="Arial" w:cs="Arial"/>
          <w:sz w:val="22"/>
          <w:szCs w:val="22"/>
        </w:rPr>
        <w:t xml:space="preserve"> </w:t>
      </w:r>
      <w:r w:rsidRPr="00FC1A13">
        <w:rPr>
          <w:rFonts w:ascii="Arial" w:eastAsia="Arial" w:hAnsi="Arial" w:cs="Arial"/>
          <w:sz w:val="22"/>
          <w:szCs w:val="22"/>
        </w:rPr>
        <w:t>de</w:t>
      </w:r>
      <w:r w:rsidR="009B50CB">
        <w:rPr>
          <w:rFonts w:ascii="Arial" w:eastAsia="Arial" w:hAnsi="Arial" w:cs="Arial"/>
          <w:sz w:val="22"/>
          <w:szCs w:val="22"/>
        </w:rPr>
        <w:t xml:space="preserve"> </w:t>
      </w:r>
      <w:r w:rsidRPr="00FC1A13">
        <w:rPr>
          <w:rFonts w:ascii="Arial" w:eastAsia="Arial" w:hAnsi="Arial" w:cs="Arial"/>
          <w:spacing w:val="1"/>
          <w:sz w:val="22"/>
          <w:szCs w:val="22"/>
        </w:rPr>
        <w:t>m</w:t>
      </w:r>
      <w:r w:rsidRPr="00FC1A13">
        <w:rPr>
          <w:rFonts w:ascii="Arial" w:eastAsia="Arial" w:hAnsi="Arial" w:cs="Arial"/>
          <w:sz w:val="22"/>
          <w:szCs w:val="22"/>
        </w:rPr>
        <w:t>a</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Pr="00FC1A13">
        <w:rPr>
          <w:rFonts w:ascii="Arial" w:eastAsia="Arial" w:hAnsi="Arial" w:cs="Arial"/>
          <w:spacing w:val="-1"/>
          <w:sz w:val="22"/>
          <w:szCs w:val="22"/>
        </w:rPr>
        <w:t>ni</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4"/>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 xml:space="preserve">o </w:t>
      </w:r>
      <w:r w:rsidRPr="00FC1A13">
        <w:rPr>
          <w:rFonts w:ascii="Arial" w:eastAsia="Arial" w:hAnsi="Arial" w:cs="Arial"/>
          <w:spacing w:val="-3"/>
          <w:sz w:val="22"/>
          <w:szCs w:val="22"/>
        </w:rPr>
        <w:t>d</w:t>
      </w:r>
      <w:r w:rsidRPr="00FC1A13">
        <w:rPr>
          <w:rFonts w:ascii="Arial" w:eastAsia="Arial" w:hAnsi="Arial" w:cs="Arial"/>
          <w:sz w:val="22"/>
          <w:szCs w:val="22"/>
        </w:rPr>
        <w:t xml:space="preserve">e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w:t>
      </w:r>
      <w:r w:rsidR="009B50CB">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b</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 xml:space="preserve">e </w:t>
      </w:r>
      <w:r w:rsidRPr="00FC1A13">
        <w:rPr>
          <w:rFonts w:ascii="Arial" w:eastAsia="Arial" w:hAnsi="Arial" w:cs="Arial"/>
          <w:spacing w:val="1"/>
          <w:sz w:val="22"/>
          <w:szCs w:val="22"/>
        </w:rPr>
        <w:t>f</w:t>
      </w:r>
      <w:r w:rsidRPr="00FC1A13">
        <w:rPr>
          <w:rFonts w:ascii="Arial" w:eastAsia="Arial" w:hAnsi="Arial" w:cs="Arial"/>
          <w:spacing w:val="-1"/>
          <w:sz w:val="22"/>
          <w:szCs w:val="22"/>
        </w:rPr>
        <w:t>i</w:t>
      </w:r>
      <w:r w:rsidRPr="00FC1A13">
        <w:rPr>
          <w:rFonts w:ascii="Arial" w:eastAsia="Arial" w:hAnsi="Arial" w:cs="Arial"/>
          <w:spacing w:val="-2"/>
          <w:sz w:val="22"/>
          <w:szCs w:val="22"/>
        </w:rPr>
        <w:t>rm</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w:t>
      </w:r>
      <w:r w:rsidR="009B50CB">
        <w:rPr>
          <w:rFonts w:ascii="Arial" w:eastAsia="Arial" w:hAnsi="Arial" w:cs="Arial"/>
          <w:sz w:val="22"/>
          <w:szCs w:val="22"/>
        </w:rPr>
        <w:t xml:space="preserve"> </w:t>
      </w:r>
      <w:r w:rsidRPr="00FC1A13">
        <w:rPr>
          <w:rFonts w:ascii="Arial" w:eastAsia="Arial" w:hAnsi="Arial" w:cs="Arial"/>
          <w:sz w:val="22"/>
          <w:szCs w:val="22"/>
        </w:rPr>
        <w:t>y</w:t>
      </w:r>
      <w:r w:rsidR="009B50CB">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3"/>
          <w:sz w:val="22"/>
          <w:szCs w:val="22"/>
        </w:rPr>
        <w:t>o</w:t>
      </w:r>
      <w:r w:rsidRPr="00FC1A13">
        <w:rPr>
          <w:rFonts w:ascii="Arial" w:eastAsia="Arial" w:hAnsi="Arial" w:cs="Arial"/>
          <w:spacing w:val="1"/>
          <w:sz w:val="22"/>
          <w:szCs w:val="22"/>
        </w:rPr>
        <w:t>m</w:t>
      </w:r>
      <w:r w:rsidRPr="00FC1A13">
        <w:rPr>
          <w:rFonts w:ascii="Arial" w:eastAsia="Arial" w:hAnsi="Arial" w:cs="Arial"/>
          <w:sz w:val="22"/>
          <w:szCs w:val="22"/>
        </w:rPr>
        <w:t>p</w:t>
      </w:r>
      <w:r w:rsidRPr="00FC1A13">
        <w:rPr>
          <w:rFonts w:ascii="Arial" w:eastAsia="Arial" w:hAnsi="Arial" w:cs="Arial"/>
          <w:spacing w:val="-1"/>
          <w:sz w:val="22"/>
          <w:szCs w:val="22"/>
        </w:rPr>
        <w:t>l</w:t>
      </w:r>
      <w:r w:rsidRPr="00FC1A13">
        <w:rPr>
          <w:rFonts w:ascii="Arial" w:eastAsia="Arial" w:hAnsi="Arial" w:cs="Arial"/>
          <w:sz w:val="22"/>
          <w:szCs w:val="22"/>
        </w:rPr>
        <w:t>etad</w:t>
      </w:r>
      <w:r w:rsidRPr="00FC1A13">
        <w:rPr>
          <w:rFonts w:ascii="Arial" w:eastAsia="Arial" w:hAnsi="Arial" w:cs="Arial"/>
          <w:spacing w:val="-3"/>
          <w:sz w:val="22"/>
          <w:szCs w:val="22"/>
        </w:rPr>
        <w:t>o</w:t>
      </w:r>
      <w:r w:rsidRPr="00FC1A13">
        <w:rPr>
          <w:rFonts w:ascii="Arial" w:eastAsia="Arial" w:hAnsi="Arial" w:cs="Arial"/>
          <w:spacing w:val="1"/>
          <w:sz w:val="22"/>
          <w:szCs w:val="22"/>
        </w:rPr>
        <w:t>)</w:t>
      </w:r>
      <w:r w:rsidRPr="00FC1A13">
        <w:rPr>
          <w:rFonts w:ascii="Arial" w:eastAsia="Arial" w:hAnsi="Arial" w:cs="Arial"/>
          <w:sz w:val="22"/>
          <w:szCs w:val="22"/>
        </w:rPr>
        <w:t>,</w:t>
      </w:r>
      <w:r w:rsidR="009B50CB">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1"/>
          <w:sz w:val="22"/>
          <w:szCs w:val="22"/>
        </w:rPr>
        <w:t>li</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á</w:t>
      </w:r>
      <w:r w:rsidRPr="00FC1A13">
        <w:rPr>
          <w:rFonts w:ascii="Arial" w:eastAsia="Arial" w:hAnsi="Arial" w:cs="Arial"/>
          <w:sz w:val="22"/>
          <w:szCs w:val="22"/>
        </w:rPr>
        <w:t>n</w:t>
      </w:r>
      <w:r w:rsidRPr="00FC1A13">
        <w:rPr>
          <w:rFonts w:ascii="Arial" w:eastAsia="Arial" w:hAnsi="Arial" w:cs="Arial"/>
          <w:spacing w:val="-1"/>
          <w:sz w:val="22"/>
          <w:szCs w:val="22"/>
        </w:rPr>
        <w:t>d</w:t>
      </w:r>
      <w:r w:rsidRPr="00FC1A13">
        <w:rPr>
          <w:rFonts w:ascii="Arial" w:eastAsia="Arial" w:hAnsi="Arial" w:cs="Arial"/>
          <w:sz w:val="22"/>
          <w:szCs w:val="22"/>
        </w:rPr>
        <w:t>ose</w:t>
      </w:r>
      <w:r w:rsidR="009B50CB">
        <w:rPr>
          <w:rFonts w:ascii="Arial" w:eastAsia="Arial" w:hAnsi="Arial" w:cs="Arial"/>
          <w:sz w:val="22"/>
          <w:szCs w:val="22"/>
        </w:rPr>
        <w:t xml:space="preserve"> </w:t>
      </w:r>
      <w:r w:rsidRPr="00FC1A13">
        <w:rPr>
          <w:rFonts w:ascii="Arial" w:eastAsia="Arial" w:hAnsi="Arial" w:cs="Arial"/>
          <w:sz w:val="22"/>
          <w:szCs w:val="22"/>
        </w:rPr>
        <w:t>a</w:t>
      </w:r>
      <w:r w:rsidR="009B50CB">
        <w:rPr>
          <w:rFonts w:ascii="Arial" w:eastAsia="Arial" w:hAnsi="Arial" w:cs="Arial"/>
          <w:sz w:val="22"/>
          <w:szCs w:val="22"/>
        </w:rPr>
        <w:t xml:space="preserve"> </w:t>
      </w:r>
      <w:r w:rsidRPr="00FC1A13">
        <w:rPr>
          <w:rFonts w:ascii="Arial" w:eastAsia="Arial" w:hAnsi="Arial" w:cs="Arial"/>
          <w:spacing w:val="-3"/>
          <w:sz w:val="22"/>
          <w:szCs w:val="22"/>
        </w:rPr>
        <w:t>a</w:t>
      </w:r>
      <w:r w:rsidRPr="00FC1A13">
        <w:rPr>
          <w:rFonts w:ascii="Arial" w:eastAsia="Arial" w:hAnsi="Arial" w:cs="Arial"/>
          <w:spacing w:val="2"/>
          <w:sz w:val="22"/>
          <w:szCs w:val="22"/>
        </w:rPr>
        <w:t>q</w:t>
      </w:r>
      <w:r w:rsidRPr="00FC1A13">
        <w:rPr>
          <w:rFonts w:ascii="Arial" w:eastAsia="Arial" w:hAnsi="Arial" w:cs="Arial"/>
          <w:spacing w:val="-3"/>
          <w:sz w:val="22"/>
          <w:szCs w:val="22"/>
        </w:rPr>
        <w:t>u</w:t>
      </w:r>
      <w:r w:rsidRPr="00FC1A13">
        <w:rPr>
          <w:rFonts w:ascii="Arial" w:eastAsia="Arial" w:hAnsi="Arial" w:cs="Arial"/>
          <w:sz w:val="22"/>
          <w:szCs w:val="22"/>
        </w:rPr>
        <w:t>e</w:t>
      </w:r>
      <w:r w:rsidRPr="00FC1A13">
        <w:rPr>
          <w:rFonts w:ascii="Arial" w:eastAsia="Arial" w:hAnsi="Arial" w:cs="Arial"/>
          <w:spacing w:val="-1"/>
          <w:sz w:val="22"/>
          <w:szCs w:val="22"/>
        </w:rPr>
        <w:t>ll</w:t>
      </w:r>
      <w:r w:rsidRPr="00FC1A13">
        <w:rPr>
          <w:rFonts w:ascii="Arial" w:eastAsia="Arial" w:hAnsi="Arial" w:cs="Arial"/>
          <w:sz w:val="22"/>
          <w:szCs w:val="22"/>
        </w:rPr>
        <w:t>as</w:t>
      </w:r>
      <w:r w:rsidRPr="00FC1A13">
        <w:rPr>
          <w:rFonts w:ascii="Arial" w:eastAsia="Arial" w:hAnsi="Arial" w:cs="Arial"/>
          <w:spacing w:val="2"/>
          <w:sz w:val="22"/>
          <w:szCs w:val="22"/>
        </w:rPr>
        <w:t xml:space="preserve"> q</w:t>
      </w:r>
      <w:r w:rsidRPr="00FC1A13">
        <w:rPr>
          <w:rFonts w:ascii="Arial" w:eastAsia="Arial" w:hAnsi="Arial" w:cs="Arial"/>
          <w:sz w:val="22"/>
          <w:szCs w:val="22"/>
        </w:rPr>
        <w:t>ue</w:t>
      </w:r>
      <w:r w:rsidR="009B50CB">
        <w:rPr>
          <w:rFonts w:ascii="Arial" w:eastAsia="Arial" w:hAnsi="Arial" w:cs="Arial"/>
          <w:sz w:val="22"/>
          <w:szCs w:val="22"/>
        </w:rPr>
        <w:t xml:space="preserve"> </w:t>
      </w:r>
      <w:r w:rsidRPr="00FC1A13">
        <w:rPr>
          <w:rFonts w:ascii="Arial" w:eastAsia="Arial" w:hAnsi="Arial" w:cs="Arial"/>
          <w:spacing w:val="-3"/>
          <w:sz w:val="22"/>
          <w:szCs w:val="22"/>
        </w:rPr>
        <w:t>n</w:t>
      </w:r>
      <w:r w:rsidRPr="00FC1A13">
        <w:rPr>
          <w:rFonts w:ascii="Arial" w:eastAsia="Arial" w:hAnsi="Arial" w:cs="Arial"/>
          <w:sz w:val="22"/>
          <w:szCs w:val="22"/>
        </w:rPr>
        <w:t>o cump</w:t>
      </w:r>
      <w:r w:rsidRPr="00FC1A13">
        <w:rPr>
          <w:rFonts w:ascii="Arial" w:eastAsia="Arial" w:hAnsi="Arial" w:cs="Arial"/>
          <w:spacing w:val="-1"/>
          <w:sz w:val="22"/>
          <w:szCs w:val="22"/>
        </w:rPr>
        <w:t>l</w:t>
      </w:r>
      <w:r w:rsidRPr="00FC1A13">
        <w:rPr>
          <w:rFonts w:ascii="Arial" w:eastAsia="Arial" w:hAnsi="Arial" w:cs="Arial"/>
          <w:sz w:val="22"/>
          <w:szCs w:val="22"/>
        </w:rPr>
        <w:t>an</w:t>
      </w:r>
      <w:r w:rsidR="009B50CB">
        <w:rPr>
          <w:rFonts w:ascii="Arial" w:eastAsia="Arial" w:hAnsi="Arial" w:cs="Arial"/>
          <w:sz w:val="22"/>
          <w:szCs w:val="22"/>
        </w:rPr>
        <w:t xml:space="preserve"> </w:t>
      </w:r>
      <w:r w:rsidRPr="00FC1A13">
        <w:rPr>
          <w:rFonts w:ascii="Arial" w:eastAsia="Arial" w:hAnsi="Arial" w:cs="Arial"/>
          <w:sz w:val="22"/>
          <w:szCs w:val="22"/>
        </w:rPr>
        <w:t>con</w:t>
      </w:r>
      <w:r w:rsidR="009B50CB">
        <w:rPr>
          <w:rFonts w:ascii="Arial" w:eastAsia="Arial" w:hAnsi="Arial" w:cs="Arial"/>
          <w:sz w:val="22"/>
          <w:szCs w:val="22"/>
        </w:rPr>
        <w:t xml:space="preserve"> </w:t>
      </w:r>
      <w:r w:rsidRPr="00FC1A13">
        <w:rPr>
          <w:rFonts w:ascii="Arial" w:eastAsia="Arial" w:hAnsi="Arial" w:cs="Arial"/>
          <w:sz w:val="22"/>
          <w:szCs w:val="22"/>
        </w:rPr>
        <w:t>el s</w:t>
      </w:r>
      <w:r w:rsidRPr="00FC1A13">
        <w:rPr>
          <w:rFonts w:ascii="Arial" w:eastAsia="Arial" w:hAnsi="Arial" w:cs="Arial"/>
          <w:spacing w:val="-3"/>
          <w:sz w:val="22"/>
          <w:szCs w:val="22"/>
        </w:rPr>
        <w:t>u</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i</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pacing w:val="-2"/>
          <w:sz w:val="22"/>
          <w:szCs w:val="22"/>
        </w:rPr>
        <w:t>r</w:t>
      </w:r>
      <w:r w:rsidRPr="00FC1A13">
        <w:rPr>
          <w:rFonts w:ascii="Arial" w:eastAsia="Arial" w:hAnsi="Arial" w:cs="Arial"/>
          <w:sz w:val="22"/>
          <w:szCs w:val="22"/>
        </w:rPr>
        <w:t>o</w:t>
      </w:r>
      <w:r w:rsidR="009B50CB">
        <w:rPr>
          <w:rFonts w:ascii="Arial" w:eastAsia="Arial" w:hAnsi="Arial" w:cs="Arial"/>
          <w:sz w:val="22"/>
          <w:szCs w:val="22"/>
        </w:rPr>
        <w:t xml:space="preserve"> </w:t>
      </w:r>
      <w:r w:rsidRPr="00FC1A13">
        <w:rPr>
          <w:rFonts w:ascii="Arial" w:eastAsia="Arial" w:hAnsi="Arial" w:cs="Arial"/>
          <w:sz w:val="22"/>
          <w:szCs w:val="22"/>
        </w:rPr>
        <w:t>de</w:t>
      </w:r>
      <w:r w:rsidR="009B50CB">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cha</w:t>
      </w:r>
      <w:r w:rsidR="009B50CB">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z w:val="22"/>
          <w:szCs w:val="22"/>
        </w:rPr>
        <w:t>cume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pacing w:val="-3"/>
          <w:sz w:val="22"/>
          <w:szCs w:val="22"/>
        </w:rPr>
        <w:t>ó</w:t>
      </w:r>
      <w:r w:rsidRPr="00FC1A13">
        <w:rPr>
          <w:rFonts w:ascii="Arial" w:eastAsia="Arial" w:hAnsi="Arial" w:cs="Arial"/>
          <w:sz w:val="22"/>
          <w:szCs w:val="22"/>
        </w:rPr>
        <w:t>n</w:t>
      </w:r>
      <w:r w:rsidR="009B50CB">
        <w:rPr>
          <w:rFonts w:ascii="Arial" w:eastAsia="Arial" w:hAnsi="Arial" w:cs="Arial"/>
          <w:sz w:val="22"/>
          <w:szCs w:val="22"/>
        </w:rPr>
        <w:t xml:space="preserve"> </w:t>
      </w:r>
      <w:r w:rsidRPr="00FC1A13">
        <w:rPr>
          <w:rFonts w:ascii="Arial" w:eastAsia="Arial" w:hAnsi="Arial" w:cs="Arial"/>
          <w:sz w:val="22"/>
          <w:szCs w:val="22"/>
        </w:rPr>
        <w:t>o</w:t>
      </w:r>
      <w:r w:rsidR="009B50CB">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pacing w:val="-3"/>
          <w:sz w:val="22"/>
          <w:szCs w:val="22"/>
        </w:rPr>
        <w:t>u</w:t>
      </w:r>
      <w:r w:rsidRPr="00FC1A13">
        <w:rPr>
          <w:rFonts w:ascii="Arial" w:eastAsia="Arial" w:hAnsi="Arial" w:cs="Arial"/>
          <w:sz w:val="22"/>
          <w:szCs w:val="22"/>
        </w:rPr>
        <w:t>e</w:t>
      </w:r>
      <w:r w:rsidR="009B50CB">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cha</w:t>
      </w:r>
      <w:r w:rsidR="009B50CB">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z w:val="22"/>
          <w:szCs w:val="22"/>
        </w:rPr>
        <w:t>c</w:t>
      </w:r>
      <w:r w:rsidRPr="00FC1A13">
        <w:rPr>
          <w:rFonts w:ascii="Arial" w:eastAsia="Arial" w:hAnsi="Arial" w:cs="Arial"/>
          <w:spacing w:val="-3"/>
          <w:sz w:val="22"/>
          <w:szCs w:val="22"/>
        </w:rPr>
        <w:t>u</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nt</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 sea</w:t>
      </w:r>
      <w:r w:rsidR="009B50CB">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z w:val="22"/>
          <w:szCs w:val="22"/>
        </w:rPr>
        <w:t>ns</w:t>
      </w:r>
      <w:r w:rsidRPr="00FC1A13">
        <w:rPr>
          <w:rFonts w:ascii="Arial" w:eastAsia="Arial" w:hAnsi="Arial" w:cs="Arial"/>
          <w:spacing w:val="-1"/>
          <w:sz w:val="22"/>
          <w:szCs w:val="22"/>
        </w:rPr>
        <w:t>a</w:t>
      </w:r>
      <w:r w:rsidRPr="00FC1A13">
        <w:rPr>
          <w:rFonts w:ascii="Arial" w:eastAsia="Arial" w:hAnsi="Arial" w:cs="Arial"/>
          <w:spacing w:val="1"/>
          <w:sz w:val="22"/>
          <w:szCs w:val="22"/>
        </w:rPr>
        <w:t>t</w:t>
      </w:r>
      <w:r w:rsidRPr="00FC1A13">
        <w:rPr>
          <w:rFonts w:ascii="Arial" w:eastAsia="Arial" w:hAnsi="Arial" w:cs="Arial"/>
          <w:spacing w:val="-1"/>
          <w:sz w:val="22"/>
          <w:szCs w:val="22"/>
        </w:rPr>
        <w:t>i</w:t>
      </w:r>
      <w:r w:rsidRPr="00FC1A13">
        <w:rPr>
          <w:rFonts w:ascii="Arial" w:eastAsia="Arial" w:hAnsi="Arial" w:cs="Arial"/>
          <w:spacing w:val="-2"/>
          <w:sz w:val="22"/>
          <w:szCs w:val="22"/>
        </w:rPr>
        <w:t>s</w:t>
      </w:r>
      <w:r w:rsidRPr="00FC1A13">
        <w:rPr>
          <w:rFonts w:ascii="Arial" w:eastAsia="Arial" w:hAnsi="Arial" w:cs="Arial"/>
          <w:spacing w:val="3"/>
          <w:sz w:val="22"/>
          <w:szCs w:val="22"/>
        </w:rPr>
        <w:t>f</w:t>
      </w:r>
      <w:r w:rsidRPr="00FC1A13">
        <w:rPr>
          <w:rFonts w:ascii="Arial" w:eastAsia="Arial" w:hAnsi="Arial" w:cs="Arial"/>
          <w:spacing w:val="-3"/>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t</w:t>
      </w:r>
      <w:r w:rsidRPr="00FC1A13">
        <w:rPr>
          <w:rFonts w:ascii="Arial" w:eastAsia="Arial" w:hAnsi="Arial" w:cs="Arial"/>
          <w:spacing w:val="-3"/>
          <w:sz w:val="22"/>
          <w:szCs w:val="22"/>
        </w:rPr>
        <w:t>o</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z w:val="22"/>
          <w:szCs w:val="22"/>
        </w:rPr>
        <w:t>a.</w:t>
      </w:r>
    </w:p>
    <w:p w14:paraId="5C1EC397" w14:textId="77777777" w:rsidR="00144F78" w:rsidRPr="00FC1A13" w:rsidRDefault="00144F78" w:rsidP="00144F78">
      <w:pPr>
        <w:spacing w:before="16" w:line="200" w:lineRule="exact"/>
      </w:pPr>
    </w:p>
    <w:p w14:paraId="23424CE7" w14:textId="71B3D237" w:rsidR="00144F78" w:rsidRPr="00FC1A13" w:rsidRDefault="00144F78" w:rsidP="00144F78">
      <w:pPr>
        <w:ind w:left="1168" w:right="83" w:hanging="360"/>
        <w:rPr>
          <w:rFonts w:ascii="Arial" w:eastAsia="Arial" w:hAnsi="Arial" w:cs="Arial"/>
          <w:sz w:val="22"/>
          <w:szCs w:val="22"/>
        </w:rPr>
      </w:pPr>
      <w:r w:rsidRPr="00FC1A13">
        <w:rPr>
          <w:rFonts w:ascii="Arial" w:eastAsia="Arial" w:hAnsi="Arial" w:cs="Arial"/>
          <w:sz w:val="22"/>
          <w:szCs w:val="22"/>
        </w:rPr>
        <w:t>2. L</w:t>
      </w:r>
      <w:r w:rsidRPr="00FC1A13">
        <w:rPr>
          <w:rFonts w:ascii="Arial" w:eastAsia="Arial" w:hAnsi="Arial" w:cs="Arial"/>
          <w:spacing w:val="-1"/>
          <w:sz w:val="22"/>
          <w:szCs w:val="22"/>
        </w:rPr>
        <w:t>a</w:t>
      </w:r>
      <w:r w:rsidRPr="00FC1A13">
        <w:rPr>
          <w:rFonts w:ascii="Arial" w:eastAsia="Arial" w:hAnsi="Arial" w:cs="Arial"/>
          <w:sz w:val="22"/>
          <w:szCs w:val="22"/>
        </w:rPr>
        <w:t>s</w:t>
      </w:r>
      <w:r w:rsidR="009B50CB">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rt</w:t>
      </w:r>
      <w:r w:rsidRPr="00FC1A13">
        <w:rPr>
          <w:rFonts w:ascii="Arial" w:eastAsia="Arial" w:hAnsi="Arial" w:cs="Arial"/>
          <w:sz w:val="22"/>
          <w:szCs w:val="22"/>
        </w:rPr>
        <w:t>as</w:t>
      </w:r>
      <w:r w:rsidR="009B50CB">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z w:val="22"/>
          <w:szCs w:val="22"/>
        </w:rPr>
        <w:t>ue</w:t>
      </w:r>
      <w:r w:rsidR="009B50CB">
        <w:rPr>
          <w:rFonts w:ascii="Arial" w:eastAsia="Arial" w:hAnsi="Arial" w:cs="Arial"/>
          <w:sz w:val="22"/>
          <w:szCs w:val="22"/>
        </w:rPr>
        <w:t xml:space="preserve"> </w:t>
      </w:r>
      <w:r w:rsidRPr="00FC1A13">
        <w:rPr>
          <w:rFonts w:ascii="Arial" w:eastAsia="Arial" w:hAnsi="Arial" w:cs="Arial"/>
          <w:sz w:val="22"/>
          <w:szCs w:val="22"/>
        </w:rPr>
        <w:t>se</w:t>
      </w:r>
      <w:r w:rsidR="009B50CB">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3"/>
          <w:sz w:val="22"/>
          <w:szCs w:val="22"/>
        </w:rPr>
        <w:t>s</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z w:val="22"/>
          <w:szCs w:val="22"/>
        </w:rPr>
        <w:t>n</w:t>
      </w:r>
      <w:r w:rsidR="009B50CB">
        <w:rPr>
          <w:rFonts w:ascii="Arial" w:eastAsia="Arial" w:hAnsi="Arial" w:cs="Arial"/>
          <w:sz w:val="22"/>
          <w:szCs w:val="22"/>
        </w:rPr>
        <w:t xml:space="preserve"> </w:t>
      </w:r>
      <w:r w:rsidRPr="00FC1A13">
        <w:rPr>
          <w:rFonts w:ascii="Arial" w:eastAsia="Arial" w:hAnsi="Arial" w:cs="Arial"/>
          <w:sz w:val="22"/>
          <w:szCs w:val="22"/>
        </w:rPr>
        <w:t>a</w:t>
      </w:r>
      <w:r w:rsidR="009B50C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os</w:t>
      </w:r>
      <w:r w:rsidR="009B50CB">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pacing w:val="-3"/>
          <w:sz w:val="22"/>
          <w:szCs w:val="22"/>
        </w:rPr>
        <w:t>e</w:t>
      </w:r>
      <w:r w:rsidRPr="00FC1A13">
        <w:rPr>
          <w:rFonts w:ascii="Arial" w:eastAsia="Arial" w:hAnsi="Arial" w:cs="Arial"/>
          <w:spacing w:val="2"/>
          <w:sz w:val="22"/>
          <w:szCs w:val="22"/>
        </w:rPr>
        <w:t>q</w:t>
      </w:r>
      <w:r w:rsidRPr="00FC1A13">
        <w:rPr>
          <w:rFonts w:ascii="Arial" w:eastAsia="Arial" w:hAnsi="Arial" w:cs="Arial"/>
          <w:sz w:val="22"/>
          <w:szCs w:val="22"/>
        </w:rPr>
        <w:t>u</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pacing w:val="-3"/>
          <w:sz w:val="22"/>
          <w:szCs w:val="22"/>
        </w:rPr>
        <w:t>o</w:t>
      </w:r>
      <w:r w:rsidRPr="00FC1A13">
        <w:rPr>
          <w:rFonts w:ascii="Arial" w:eastAsia="Arial" w:hAnsi="Arial" w:cs="Arial"/>
          <w:sz w:val="22"/>
          <w:szCs w:val="22"/>
        </w:rPr>
        <w:t>s</w:t>
      </w:r>
      <w:r w:rsidR="009B50CB">
        <w:rPr>
          <w:rFonts w:ascii="Arial" w:eastAsia="Arial" w:hAnsi="Arial" w:cs="Arial"/>
          <w:sz w:val="22"/>
          <w:szCs w:val="22"/>
        </w:rPr>
        <w:t xml:space="preserve"> </w:t>
      </w:r>
      <w:r w:rsidRPr="00FC1A13">
        <w:rPr>
          <w:rFonts w:ascii="Arial" w:eastAsia="Arial" w:hAnsi="Arial" w:cs="Arial"/>
          <w:sz w:val="22"/>
          <w:szCs w:val="22"/>
        </w:rPr>
        <w:t>b</w:t>
      </w:r>
      <w:r w:rsidRPr="00FC1A13">
        <w:rPr>
          <w:rFonts w:ascii="Arial" w:eastAsia="Arial" w:hAnsi="Arial" w:cs="Arial"/>
          <w:spacing w:val="-3"/>
          <w:sz w:val="22"/>
          <w:szCs w:val="22"/>
        </w:rPr>
        <w:t>á</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cos</w:t>
      </w:r>
      <w:r w:rsidR="009B50CB">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z w:val="22"/>
          <w:szCs w:val="22"/>
        </w:rPr>
        <w:t>or</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9B50CB">
        <w:rPr>
          <w:rFonts w:ascii="Arial" w:eastAsia="Arial" w:hAnsi="Arial" w:cs="Arial"/>
          <w:sz w:val="22"/>
          <w:szCs w:val="22"/>
        </w:rPr>
        <w:t xml:space="preserve"> </w:t>
      </w:r>
      <w:r w:rsidRPr="00FC1A13">
        <w:rPr>
          <w:rFonts w:ascii="Arial" w:eastAsia="Arial" w:hAnsi="Arial" w:cs="Arial"/>
          <w:sz w:val="22"/>
          <w:szCs w:val="22"/>
        </w:rPr>
        <w:t>se</w:t>
      </w:r>
      <w:r w:rsidRPr="00FC1A13">
        <w:rPr>
          <w:rFonts w:ascii="Arial" w:eastAsia="Arial" w:hAnsi="Arial" w:cs="Arial"/>
          <w:spacing w:val="-1"/>
          <w:sz w:val="22"/>
          <w:szCs w:val="22"/>
        </w:rPr>
        <w:t>ñ</w:t>
      </w:r>
      <w:r w:rsidRPr="00FC1A13">
        <w:rPr>
          <w:rFonts w:ascii="Arial" w:eastAsia="Arial" w:hAnsi="Arial" w:cs="Arial"/>
          <w:spacing w:val="-3"/>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os serán</w:t>
      </w:r>
      <w:r w:rsidR="009B50CB">
        <w:rPr>
          <w:rFonts w:ascii="Arial" w:eastAsia="Arial" w:hAnsi="Arial" w:cs="Arial"/>
          <w:sz w:val="22"/>
          <w:szCs w:val="22"/>
        </w:rPr>
        <w:t xml:space="preserve"> </w:t>
      </w:r>
      <w:r w:rsidRPr="00FC1A13">
        <w:rPr>
          <w:rFonts w:ascii="Arial" w:eastAsia="Arial" w:hAnsi="Arial" w:cs="Arial"/>
          <w:spacing w:val="-3"/>
          <w:sz w:val="22"/>
          <w:szCs w:val="22"/>
        </w:rPr>
        <w:t>a</w:t>
      </w:r>
      <w:r w:rsidRPr="00FC1A13">
        <w:rPr>
          <w:rFonts w:ascii="Arial" w:eastAsia="Arial" w:hAnsi="Arial" w:cs="Arial"/>
          <w:sz w:val="22"/>
          <w:szCs w:val="22"/>
        </w:rPr>
        <w:t>grupa</w:t>
      </w:r>
      <w:r w:rsidRPr="00FC1A13">
        <w:rPr>
          <w:rFonts w:ascii="Arial" w:eastAsia="Arial" w:hAnsi="Arial" w:cs="Arial"/>
          <w:spacing w:val="-1"/>
          <w:sz w:val="22"/>
          <w:szCs w:val="22"/>
        </w:rPr>
        <w:t>d</w:t>
      </w:r>
      <w:r w:rsidRPr="00FC1A13">
        <w:rPr>
          <w:rFonts w:ascii="Arial" w:eastAsia="Arial" w:hAnsi="Arial" w:cs="Arial"/>
          <w:sz w:val="22"/>
          <w:szCs w:val="22"/>
        </w:rPr>
        <w:t>as</w:t>
      </w:r>
      <w:r w:rsidR="009B50CB">
        <w:rPr>
          <w:rFonts w:ascii="Arial" w:eastAsia="Arial" w:hAnsi="Arial" w:cs="Arial"/>
          <w:sz w:val="22"/>
          <w:szCs w:val="22"/>
        </w:rPr>
        <w:t xml:space="preserve"> </w:t>
      </w:r>
      <w:r w:rsidRPr="00FC1A13">
        <w:rPr>
          <w:rFonts w:ascii="Arial" w:eastAsia="Arial" w:hAnsi="Arial" w:cs="Arial"/>
          <w:sz w:val="22"/>
          <w:szCs w:val="22"/>
        </w:rPr>
        <w:t>en</w:t>
      </w:r>
      <w:r w:rsidR="009B50CB">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1"/>
          <w:sz w:val="22"/>
          <w:szCs w:val="22"/>
        </w:rPr>
        <w:t>r</w:t>
      </w:r>
      <w:r w:rsidRPr="00FC1A13">
        <w:rPr>
          <w:rFonts w:ascii="Arial" w:eastAsia="Arial" w:hAnsi="Arial" w:cs="Arial"/>
          <w:sz w:val="22"/>
          <w:szCs w:val="22"/>
        </w:rPr>
        <w:t>d</w:t>
      </w:r>
      <w:r w:rsidRPr="00FC1A13">
        <w:rPr>
          <w:rFonts w:ascii="Arial" w:eastAsia="Arial" w:hAnsi="Arial" w:cs="Arial"/>
          <w:spacing w:val="-3"/>
          <w:sz w:val="22"/>
          <w:szCs w:val="22"/>
        </w:rPr>
        <w:t>e</w:t>
      </w:r>
      <w:r w:rsidRPr="00FC1A13">
        <w:rPr>
          <w:rFonts w:ascii="Arial" w:eastAsia="Arial" w:hAnsi="Arial" w:cs="Arial"/>
          <w:sz w:val="22"/>
          <w:szCs w:val="22"/>
        </w:rPr>
        <w:t>n</w:t>
      </w:r>
      <w:r w:rsidR="009B50CB">
        <w:rPr>
          <w:rFonts w:ascii="Arial" w:eastAsia="Arial" w:hAnsi="Arial" w:cs="Arial"/>
          <w:sz w:val="22"/>
          <w:szCs w:val="22"/>
        </w:rPr>
        <w:t xml:space="preserve"> </w:t>
      </w:r>
      <w:r w:rsidRPr="00FC1A13">
        <w:rPr>
          <w:rFonts w:ascii="Arial" w:eastAsia="Arial" w:hAnsi="Arial" w:cs="Arial"/>
          <w:sz w:val="22"/>
          <w:szCs w:val="22"/>
        </w:rPr>
        <w:t>n</w:t>
      </w:r>
      <w:r w:rsidRPr="00FC1A13">
        <w:rPr>
          <w:rFonts w:ascii="Arial" w:eastAsia="Arial" w:hAnsi="Arial" w:cs="Arial"/>
          <w:spacing w:val="-1"/>
          <w:sz w:val="22"/>
          <w:szCs w:val="22"/>
        </w:rPr>
        <w:t>u</w:t>
      </w:r>
      <w:r w:rsidRPr="00FC1A13">
        <w:rPr>
          <w:rFonts w:ascii="Arial" w:eastAsia="Arial" w:hAnsi="Arial" w:cs="Arial"/>
          <w:spacing w:val="1"/>
          <w:sz w:val="22"/>
          <w:szCs w:val="22"/>
        </w:rPr>
        <w:t>m</w:t>
      </w:r>
      <w:r w:rsidRPr="00FC1A13">
        <w:rPr>
          <w:rFonts w:ascii="Arial" w:eastAsia="Arial" w:hAnsi="Arial" w:cs="Arial"/>
          <w:spacing w:val="-3"/>
          <w:sz w:val="22"/>
          <w:szCs w:val="22"/>
        </w:rPr>
        <w:t>é</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z w:val="22"/>
          <w:szCs w:val="22"/>
        </w:rPr>
        <w:t>co</w:t>
      </w:r>
      <w:r w:rsidR="009B50CB">
        <w:rPr>
          <w:rFonts w:ascii="Arial" w:eastAsia="Arial" w:hAnsi="Arial" w:cs="Arial"/>
          <w:sz w:val="22"/>
          <w:szCs w:val="22"/>
        </w:rPr>
        <w:t xml:space="preserve"> </w:t>
      </w:r>
      <w:r w:rsidRPr="00FC1A13">
        <w:rPr>
          <w:rFonts w:ascii="Arial" w:eastAsia="Arial" w:hAnsi="Arial" w:cs="Arial"/>
          <w:sz w:val="22"/>
          <w:szCs w:val="22"/>
        </w:rPr>
        <w:t>de</w:t>
      </w:r>
      <w:r w:rsidR="009B50CB">
        <w:rPr>
          <w:rFonts w:ascii="Arial" w:eastAsia="Arial" w:hAnsi="Arial" w:cs="Arial"/>
          <w:sz w:val="22"/>
          <w:szCs w:val="22"/>
        </w:rPr>
        <w:t xml:space="preserve"> </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z w:val="22"/>
          <w:szCs w:val="22"/>
        </w:rPr>
        <w:t>or</w:t>
      </w:r>
      <w:r w:rsidR="009B50CB">
        <w:rPr>
          <w:rFonts w:ascii="Arial" w:eastAsia="Arial" w:hAnsi="Arial" w:cs="Arial"/>
          <w:sz w:val="22"/>
          <w:szCs w:val="22"/>
        </w:rPr>
        <w:t xml:space="preserve"> </w:t>
      </w:r>
      <w:r w:rsidRPr="00FC1A13">
        <w:rPr>
          <w:rFonts w:ascii="Arial" w:eastAsia="Arial" w:hAnsi="Arial" w:cs="Arial"/>
          <w:sz w:val="22"/>
          <w:szCs w:val="22"/>
        </w:rPr>
        <w:t>a</w:t>
      </w:r>
      <w:r w:rsidR="009B50CB">
        <w:rPr>
          <w:rFonts w:ascii="Arial" w:eastAsia="Arial" w:hAnsi="Arial" w:cs="Arial"/>
          <w:sz w:val="22"/>
          <w:szCs w:val="22"/>
        </w:rPr>
        <w:t xml:space="preserve"> </w:t>
      </w:r>
      <w:r w:rsidRPr="00FC1A13">
        <w:rPr>
          <w:rFonts w:ascii="Arial" w:eastAsia="Arial" w:hAnsi="Arial" w:cs="Arial"/>
          <w:spacing w:val="-2"/>
          <w:sz w:val="22"/>
          <w:szCs w:val="22"/>
        </w:rPr>
        <w:t>m</w:t>
      </w:r>
      <w:r w:rsidRPr="00FC1A13">
        <w:rPr>
          <w:rFonts w:ascii="Arial" w:eastAsia="Arial" w:hAnsi="Arial" w:cs="Arial"/>
          <w:sz w:val="22"/>
          <w:szCs w:val="22"/>
        </w:rPr>
        <w:t>a</w:t>
      </w:r>
      <w:r w:rsidRPr="00FC1A13">
        <w:rPr>
          <w:rFonts w:ascii="Arial" w:eastAsia="Arial" w:hAnsi="Arial" w:cs="Arial"/>
          <w:spacing w:val="-3"/>
          <w:sz w:val="22"/>
          <w:szCs w:val="22"/>
        </w:rPr>
        <w:t>y</w:t>
      </w:r>
      <w:r w:rsidRPr="00FC1A13">
        <w:rPr>
          <w:rFonts w:ascii="Arial" w:eastAsia="Arial" w:hAnsi="Arial" w:cs="Arial"/>
          <w:sz w:val="22"/>
          <w:szCs w:val="22"/>
        </w:rPr>
        <w:t>or</w:t>
      </w:r>
      <w:r w:rsidR="009B50C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e</w:t>
      </w:r>
      <w:r w:rsidRPr="00FC1A13">
        <w:rPr>
          <w:rFonts w:ascii="Arial" w:eastAsia="Arial" w:hAnsi="Arial" w:cs="Arial"/>
          <w:spacing w:val="2"/>
          <w:sz w:val="22"/>
          <w:szCs w:val="22"/>
        </w:rPr>
        <w:t>g</w:t>
      </w:r>
      <w:r w:rsidRPr="00FC1A13">
        <w:rPr>
          <w:rFonts w:ascii="Arial" w:eastAsia="Arial" w:hAnsi="Arial" w:cs="Arial"/>
          <w:sz w:val="22"/>
          <w:szCs w:val="22"/>
        </w:rPr>
        <w:t>o</w:t>
      </w:r>
      <w:r w:rsidR="009B50CB">
        <w:rPr>
          <w:rFonts w:ascii="Arial" w:eastAsia="Arial" w:hAnsi="Arial" w:cs="Arial"/>
          <w:sz w:val="22"/>
          <w:szCs w:val="22"/>
        </w:rPr>
        <w:t xml:space="preserve"> </w:t>
      </w:r>
      <w:r w:rsidRPr="00FC1A13">
        <w:rPr>
          <w:rFonts w:ascii="Arial" w:eastAsia="Arial" w:hAnsi="Arial" w:cs="Arial"/>
          <w:sz w:val="22"/>
          <w:szCs w:val="22"/>
        </w:rPr>
        <w:t>de</w:t>
      </w:r>
      <w:r w:rsidR="009B50CB">
        <w:rPr>
          <w:rFonts w:ascii="Arial" w:eastAsia="Arial" w:hAnsi="Arial" w:cs="Arial"/>
          <w:sz w:val="22"/>
          <w:szCs w:val="22"/>
        </w:rPr>
        <w:t xml:space="preserve"> </w:t>
      </w:r>
      <w:r w:rsidRPr="00FC1A13">
        <w:rPr>
          <w:rFonts w:ascii="Arial" w:eastAsia="Arial" w:hAnsi="Arial" w:cs="Arial"/>
          <w:sz w:val="22"/>
          <w:szCs w:val="22"/>
        </w:rPr>
        <w:t>h</w:t>
      </w:r>
      <w:r w:rsidRPr="00FC1A13">
        <w:rPr>
          <w:rFonts w:ascii="Arial" w:eastAsia="Arial" w:hAnsi="Arial" w:cs="Arial"/>
          <w:spacing w:val="-1"/>
          <w:sz w:val="22"/>
          <w:szCs w:val="22"/>
        </w:rPr>
        <w:t>a</w:t>
      </w:r>
      <w:r w:rsidRPr="00FC1A13">
        <w:rPr>
          <w:rFonts w:ascii="Arial" w:eastAsia="Arial" w:hAnsi="Arial" w:cs="Arial"/>
          <w:sz w:val="22"/>
          <w:szCs w:val="22"/>
        </w:rPr>
        <w:t>b</w:t>
      </w:r>
      <w:r w:rsidRPr="00FC1A13">
        <w:rPr>
          <w:rFonts w:ascii="Arial" w:eastAsia="Arial" w:hAnsi="Arial" w:cs="Arial"/>
          <w:spacing w:val="-3"/>
          <w:sz w:val="22"/>
          <w:szCs w:val="22"/>
        </w:rPr>
        <w:t>e</w:t>
      </w:r>
      <w:r w:rsidRPr="00FC1A13">
        <w:rPr>
          <w:rFonts w:ascii="Arial" w:eastAsia="Arial" w:hAnsi="Arial" w:cs="Arial"/>
          <w:sz w:val="22"/>
          <w:szCs w:val="22"/>
        </w:rPr>
        <w:t>r</w:t>
      </w:r>
      <w:r w:rsidR="009B50CB">
        <w:rPr>
          <w:rFonts w:ascii="Arial" w:eastAsia="Arial" w:hAnsi="Arial" w:cs="Arial"/>
          <w:sz w:val="22"/>
          <w:szCs w:val="22"/>
        </w:rPr>
        <w:t xml:space="preserve"> </w:t>
      </w:r>
      <w:r w:rsidRPr="00FC1A13">
        <w:rPr>
          <w:rFonts w:ascii="Arial" w:eastAsia="Arial" w:hAnsi="Arial" w:cs="Arial"/>
          <w:spacing w:val="-3"/>
          <w:sz w:val="22"/>
          <w:szCs w:val="22"/>
        </w:rPr>
        <w:t>e</w:t>
      </w:r>
      <w:r w:rsidRPr="00FC1A13">
        <w:rPr>
          <w:rFonts w:ascii="Arial" w:eastAsia="Arial" w:hAnsi="Arial" w:cs="Arial"/>
          <w:spacing w:val="3"/>
          <w:sz w:val="22"/>
          <w:szCs w:val="22"/>
        </w:rPr>
        <w:t>f</w:t>
      </w:r>
      <w:r w:rsidRPr="00FC1A13">
        <w:rPr>
          <w:rFonts w:ascii="Arial" w:eastAsia="Arial" w:hAnsi="Arial" w:cs="Arial"/>
          <w:sz w:val="22"/>
          <w:szCs w:val="22"/>
        </w:rPr>
        <w:t>e</w:t>
      </w:r>
      <w:r w:rsidRPr="00FC1A13">
        <w:rPr>
          <w:rFonts w:ascii="Arial" w:eastAsia="Arial" w:hAnsi="Arial" w:cs="Arial"/>
          <w:spacing w:val="-3"/>
          <w:sz w:val="22"/>
          <w:szCs w:val="22"/>
        </w:rPr>
        <w:t>c</w:t>
      </w:r>
      <w:r w:rsidRPr="00FC1A13">
        <w:rPr>
          <w:rFonts w:ascii="Arial" w:eastAsia="Arial" w:hAnsi="Arial" w:cs="Arial"/>
          <w:spacing w:val="-1"/>
          <w:sz w:val="22"/>
          <w:szCs w:val="22"/>
        </w:rPr>
        <w:t>t</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 xml:space="preserve">do </w:t>
      </w:r>
      <w:r w:rsidRPr="00FC1A13">
        <w:rPr>
          <w:rFonts w:ascii="Arial" w:eastAsia="Arial" w:hAnsi="Arial" w:cs="Arial"/>
          <w:spacing w:val="-1"/>
          <w:sz w:val="22"/>
          <w:szCs w:val="22"/>
        </w:rPr>
        <w:t>l</w:t>
      </w:r>
      <w:r w:rsidRPr="00FC1A13">
        <w:rPr>
          <w:rFonts w:ascii="Arial" w:eastAsia="Arial" w:hAnsi="Arial" w:cs="Arial"/>
          <w:sz w:val="22"/>
          <w:szCs w:val="22"/>
        </w:rPr>
        <w:t>as</w:t>
      </w:r>
      <w:r w:rsidR="009B50CB">
        <w:rPr>
          <w:rFonts w:ascii="Arial" w:eastAsia="Arial" w:hAnsi="Arial" w:cs="Arial"/>
          <w:sz w:val="22"/>
          <w:szCs w:val="22"/>
        </w:rPr>
        <w:t xml:space="preserve"> </w:t>
      </w:r>
      <w:r w:rsidRPr="00FC1A13">
        <w:rPr>
          <w:rFonts w:ascii="Arial" w:eastAsia="Arial" w:hAnsi="Arial" w:cs="Arial"/>
          <w:sz w:val="22"/>
          <w:szCs w:val="22"/>
        </w:rPr>
        <w:t>cor</w:t>
      </w:r>
      <w:r w:rsidRPr="00FC1A13">
        <w:rPr>
          <w:rFonts w:ascii="Arial" w:eastAsia="Arial" w:hAnsi="Arial" w:cs="Arial"/>
          <w:spacing w:val="1"/>
          <w:sz w:val="22"/>
          <w:szCs w:val="22"/>
        </w:rPr>
        <w:t>r</w:t>
      </w:r>
      <w:r w:rsidRPr="00FC1A13">
        <w:rPr>
          <w:rFonts w:ascii="Arial" w:eastAsia="Arial" w:hAnsi="Arial" w:cs="Arial"/>
          <w:spacing w:val="-3"/>
          <w:sz w:val="22"/>
          <w:szCs w:val="22"/>
        </w:rPr>
        <w:t>e</w:t>
      </w:r>
      <w:r w:rsidRPr="00FC1A13">
        <w:rPr>
          <w:rFonts w:ascii="Arial" w:eastAsia="Arial" w:hAnsi="Arial" w:cs="Arial"/>
          <w:sz w:val="22"/>
          <w:szCs w:val="22"/>
        </w:rPr>
        <w:t>cc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es</w:t>
      </w:r>
      <w:r w:rsidR="009B50CB">
        <w:rPr>
          <w:rFonts w:ascii="Arial" w:eastAsia="Arial" w:hAnsi="Arial" w:cs="Arial"/>
          <w:sz w:val="22"/>
          <w:szCs w:val="22"/>
        </w:rPr>
        <w:t xml:space="preserve"> </w:t>
      </w:r>
      <w:r w:rsidRPr="00FC1A13">
        <w:rPr>
          <w:rFonts w:ascii="Arial" w:eastAsia="Arial" w:hAnsi="Arial" w:cs="Arial"/>
          <w:spacing w:val="-3"/>
          <w:sz w:val="22"/>
          <w:szCs w:val="22"/>
        </w:rPr>
        <w:t>a</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pacing w:val="1"/>
          <w:sz w:val="22"/>
          <w:szCs w:val="22"/>
        </w:rPr>
        <w:t>tm</w:t>
      </w:r>
      <w:r w:rsidRPr="00FC1A13">
        <w:rPr>
          <w:rFonts w:ascii="Arial" w:eastAsia="Arial" w:hAnsi="Arial" w:cs="Arial"/>
          <w:spacing w:val="-3"/>
          <w:sz w:val="22"/>
          <w:szCs w:val="22"/>
        </w:rPr>
        <w:t>é</w:t>
      </w:r>
      <w:r w:rsidRPr="00FC1A13">
        <w:rPr>
          <w:rFonts w:ascii="Arial" w:eastAsia="Arial" w:hAnsi="Arial" w:cs="Arial"/>
          <w:spacing w:val="1"/>
          <w:sz w:val="22"/>
          <w:szCs w:val="22"/>
        </w:rPr>
        <w:t>t</w:t>
      </w:r>
      <w:r w:rsidRPr="00FC1A13">
        <w:rPr>
          <w:rFonts w:ascii="Arial" w:eastAsia="Arial" w:hAnsi="Arial" w:cs="Arial"/>
          <w:spacing w:val="-3"/>
          <w:sz w:val="22"/>
          <w:szCs w:val="22"/>
        </w:rPr>
        <w:t>i</w:t>
      </w:r>
      <w:r w:rsidRPr="00FC1A13">
        <w:rPr>
          <w:rFonts w:ascii="Arial" w:eastAsia="Arial" w:hAnsi="Arial" w:cs="Arial"/>
          <w:sz w:val="22"/>
          <w:szCs w:val="22"/>
        </w:rPr>
        <w:t xml:space="preserve">cas </w:t>
      </w:r>
      <w:r w:rsidRPr="00FC1A13">
        <w:rPr>
          <w:rFonts w:ascii="Arial" w:eastAsia="Arial" w:hAnsi="Arial" w:cs="Arial"/>
          <w:spacing w:val="2"/>
          <w:sz w:val="22"/>
          <w:szCs w:val="22"/>
        </w:rPr>
        <w:t>q</w:t>
      </w:r>
      <w:r w:rsidRPr="00FC1A13">
        <w:rPr>
          <w:rFonts w:ascii="Arial" w:eastAsia="Arial" w:hAnsi="Arial" w:cs="Arial"/>
          <w:sz w:val="22"/>
          <w:szCs w:val="22"/>
        </w:rPr>
        <w:t>ue</w:t>
      </w:r>
      <w:r w:rsidR="009B50CB">
        <w:rPr>
          <w:rFonts w:ascii="Arial" w:eastAsia="Arial" w:hAnsi="Arial" w:cs="Arial"/>
          <w:sz w:val="22"/>
          <w:szCs w:val="22"/>
        </w:rPr>
        <w:t xml:space="preserve"> </w:t>
      </w:r>
      <w:r w:rsidRPr="00FC1A13">
        <w:rPr>
          <w:rFonts w:ascii="Arial" w:eastAsia="Arial" w:hAnsi="Arial" w:cs="Arial"/>
          <w:sz w:val="22"/>
          <w:szCs w:val="22"/>
        </w:rPr>
        <w:t>h</w:t>
      </w:r>
      <w:r w:rsidRPr="00FC1A13">
        <w:rPr>
          <w:rFonts w:ascii="Arial" w:eastAsia="Arial" w:hAnsi="Arial" w:cs="Arial"/>
          <w:spacing w:val="-1"/>
          <w:sz w:val="22"/>
          <w:szCs w:val="22"/>
        </w:rPr>
        <w:t>a</w:t>
      </w:r>
      <w:r w:rsidRPr="00FC1A13">
        <w:rPr>
          <w:rFonts w:ascii="Arial" w:eastAsia="Arial" w:hAnsi="Arial" w:cs="Arial"/>
          <w:spacing w:val="-2"/>
          <w:sz w:val="22"/>
          <w:szCs w:val="22"/>
        </w:rPr>
        <w:t>y</w:t>
      </w:r>
      <w:r w:rsidRPr="00FC1A13">
        <w:rPr>
          <w:rFonts w:ascii="Arial" w:eastAsia="Arial" w:hAnsi="Arial" w:cs="Arial"/>
          <w:sz w:val="22"/>
          <w:szCs w:val="22"/>
        </w:rPr>
        <w:t>an</w:t>
      </w:r>
      <w:r w:rsidR="009B50CB">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do n</w:t>
      </w:r>
      <w:r w:rsidRPr="00FC1A13">
        <w:rPr>
          <w:rFonts w:ascii="Arial" w:eastAsia="Arial" w:hAnsi="Arial" w:cs="Arial"/>
          <w:spacing w:val="-1"/>
          <w:sz w:val="22"/>
          <w:szCs w:val="22"/>
        </w:rPr>
        <w:t>e</w:t>
      </w:r>
      <w:r w:rsidRPr="00FC1A13">
        <w:rPr>
          <w:rFonts w:ascii="Arial" w:eastAsia="Arial" w:hAnsi="Arial" w:cs="Arial"/>
          <w:spacing w:val="-2"/>
          <w:sz w:val="22"/>
          <w:szCs w:val="22"/>
        </w:rPr>
        <w:t>c</w:t>
      </w:r>
      <w:r w:rsidRPr="00FC1A13">
        <w:rPr>
          <w:rFonts w:ascii="Arial" w:eastAsia="Arial" w:hAnsi="Arial" w:cs="Arial"/>
          <w:sz w:val="22"/>
          <w:szCs w:val="22"/>
        </w:rPr>
        <w:t>es</w:t>
      </w:r>
      <w:r w:rsidRPr="00FC1A13">
        <w:rPr>
          <w:rFonts w:ascii="Arial" w:eastAsia="Arial" w:hAnsi="Arial" w:cs="Arial"/>
          <w:spacing w:val="-1"/>
          <w:sz w:val="22"/>
          <w:szCs w:val="22"/>
        </w:rPr>
        <w:t>a</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z w:val="22"/>
          <w:szCs w:val="22"/>
        </w:rPr>
        <w:t>as</w:t>
      </w:r>
      <w:r w:rsidR="009B50CB">
        <w:rPr>
          <w:rFonts w:ascii="Arial" w:eastAsia="Arial" w:hAnsi="Arial" w:cs="Arial"/>
          <w:sz w:val="22"/>
          <w:szCs w:val="22"/>
        </w:rPr>
        <w:t xml:space="preserve"> </w:t>
      </w:r>
      <w:r w:rsidRPr="00FC1A13">
        <w:rPr>
          <w:rFonts w:ascii="Arial" w:eastAsia="Arial" w:hAnsi="Arial" w:cs="Arial"/>
          <w:sz w:val="22"/>
          <w:szCs w:val="22"/>
        </w:rPr>
        <w:t>y h</w:t>
      </w:r>
      <w:r w:rsidRPr="00FC1A13">
        <w:rPr>
          <w:rFonts w:ascii="Arial" w:eastAsia="Arial" w:hAnsi="Arial" w:cs="Arial"/>
          <w:spacing w:val="-1"/>
          <w:sz w:val="22"/>
          <w:szCs w:val="22"/>
        </w:rPr>
        <w:t>a</w:t>
      </w:r>
      <w:r w:rsidRPr="00FC1A13">
        <w:rPr>
          <w:rFonts w:ascii="Arial" w:eastAsia="Arial" w:hAnsi="Arial" w:cs="Arial"/>
          <w:sz w:val="22"/>
          <w:szCs w:val="22"/>
        </w:rPr>
        <w:t>b</w:t>
      </w:r>
      <w:r w:rsidRPr="00FC1A13">
        <w:rPr>
          <w:rFonts w:ascii="Arial" w:eastAsia="Arial" w:hAnsi="Arial" w:cs="Arial"/>
          <w:spacing w:val="-1"/>
          <w:sz w:val="22"/>
          <w:szCs w:val="22"/>
        </w:rPr>
        <w:t>i</w:t>
      </w:r>
      <w:r w:rsidRPr="00FC1A13">
        <w:rPr>
          <w:rFonts w:ascii="Arial" w:eastAsia="Arial" w:hAnsi="Arial" w:cs="Arial"/>
          <w:sz w:val="22"/>
          <w:szCs w:val="22"/>
        </w:rPr>
        <w:t>é</w:t>
      </w:r>
      <w:r w:rsidRPr="00FC1A13">
        <w:rPr>
          <w:rFonts w:ascii="Arial" w:eastAsia="Arial" w:hAnsi="Arial" w:cs="Arial"/>
          <w:spacing w:val="-1"/>
          <w:sz w:val="22"/>
          <w:szCs w:val="22"/>
        </w:rPr>
        <w:t>n</w:t>
      </w:r>
      <w:r w:rsidRPr="00FC1A13">
        <w:rPr>
          <w:rFonts w:ascii="Arial" w:eastAsia="Arial" w:hAnsi="Arial" w:cs="Arial"/>
          <w:sz w:val="22"/>
          <w:szCs w:val="22"/>
        </w:rPr>
        <w:t>d</w:t>
      </w:r>
      <w:r w:rsidRPr="00FC1A13">
        <w:rPr>
          <w:rFonts w:ascii="Arial" w:eastAsia="Arial" w:hAnsi="Arial" w:cs="Arial"/>
          <w:spacing w:val="-1"/>
          <w:sz w:val="22"/>
          <w:szCs w:val="22"/>
        </w:rPr>
        <w:t>o</w:t>
      </w:r>
      <w:r w:rsidR="009B50CB">
        <w:rPr>
          <w:rFonts w:ascii="Arial" w:eastAsia="Arial" w:hAnsi="Arial" w:cs="Arial"/>
          <w:spacing w:val="-1"/>
          <w:sz w:val="22"/>
          <w:szCs w:val="22"/>
        </w:rPr>
        <w:t xml:space="preserve"> </w:t>
      </w:r>
      <w:r w:rsidRPr="00FC1A13">
        <w:rPr>
          <w:rFonts w:ascii="Arial" w:eastAsia="Arial" w:hAnsi="Arial" w:cs="Arial"/>
          <w:sz w:val="22"/>
          <w:szCs w:val="22"/>
        </w:rPr>
        <w:t>se</w:t>
      </w:r>
      <w:r w:rsidR="009B50CB">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3"/>
          <w:sz w:val="22"/>
          <w:szCs w:val="22"/>
        </w:rPr>
        <w:t>p</w:t>
      </w:r>
      <w:r w:rsidRPr="00FC1A13">
        <w:rPr>
          <w:rFonts w:ascii="Arial" w:eastAsia="Arial" w:hAnsi="Arial" w:cs="Arial"/>
          <w:spacing w:val="-1"/>
          <w:sz w:val="22"/>
          <w:szCs w:val="22"/>
        </w:rPr>
        <w:t>li</w:t>
      </w:r>
      <w:r w:rsidRPr="00FC1A13">
        <w:rPr>
          <w:rFonts w:ascii="Arial" w:eastAsia="Arial" w:hAnsi="Arial" w:cs="Arial"/>
          <w:sz w:val="22"/>
          <w:szCs w:val="22"/>
        </w:rPr>
        <w:t>ca</w:t>
      </w:r>
      <w:r w:rsidRPr="00FC1A13">
        <w:rPr>
          <w:rFonts w:ascii="Arial" w:eastAsia="Arial" w:hAnsi="Arial" w:cs="Arial"/>
          <w:spacing w:val="-1"/>
          <w:sz w:val="22"/>
          <w:szCs w:val="22"/>
        </w:rPr>
        <w:t>d</w:t>
      </w:r>
      <w:r w:rsidRPr="00FC1A13">
        <w:rPr>
          <w:rFonts w:ascii="Arial" w:eastAsia="Arial" w:hAnsi="Arial" w:cs="Arial"/>
          <w:sz w:val="22"/>
          <w:szCs w:val="22"/>
        </w:rPr>
        <w:t xml:space="preserve">o </w:t>
      </w:r>
      <w:r w:rsidRPr="00FC1A13">
        <w:rPr>
          <w:rFonts w:ascii="Arial" w:eastAsia="Arial" w:hAnsi="Arial" w:cs="Arial"/>
          <w:spacing w:val="-1"/>
          <w:sz w:val="22"/>
          <w:szCs w:val="22"/>
        </w:rPr>
        <w:t>l</w:t>
      </w:r>
      <w:r w:rsidRPr="00FC1A13">
        <w:rPr>
          <w:rFonts w:ascii="Arial" w:eastAsia="Arial" w:hAnsi="Arial" w:cs="Arial"/>
          <w:sz w:val="22"/>
          <w:szCs w:val="22"/>
        </w:rPr>
        <w:t>os</w:t>
      </w:r>
      <w:r w:rsidR="009B50CB">
        <w:rPr>
          <w:rFonts w:ascii="Arial" w:eastAsia="Arial" w:hAnsi="Arial" w:cs="Arial"/>
          <w:sz w:val="22"/>
          <w:szCs w:val="22"/>
        </w:rPr>
        <w:t xml:space="preserve"> </w:t>
      </w:r>
      <w:r w:rsidRPr="00FC1A13">
        <w:rPr>
          <w:rFonts w:ascii="Arial" w:eastAsia="Arial" w:hAnsi="Arial" w:cs="Arial"/>
          <w:spacing w:val="1"/>
          <w:sz w:val="22"/>
          <w:szCs w:val="22"/>
        </w:rPr>
        <w:t>m</w:t>
      </w:r>
      <w:r w:rsidRPr="00FC1A13">
        <w:rPr>
          <w:rFonts w:ascii="Arial" w:eastAsia="Arial" w:hAnsi="Arial" w:cs="Arial"/>
          <w:spacing w:val="-3"/>
          <w:sz w:val="22"/>
          <w:szCs w:val="22"/>
        </w:rPr>
        <w:t>á</w:t>
      </w:r>
      <w:r w:rsidRPr="00FC1A13">
        <w:rPr>
          <w:rFonts w:ascii="Arial" w:eastAsia="Arial" w:hAnsi="Arial" w:cs="Arial"/>
          <w:spacing w:val="-2"/>
          <w:sz w:val="22"/>
          <w:szCs w:val="22"/>
        </w:rPr>
        <w:t>r</w:t>
      </w:r>
      <w:r w:rsidRPr="00FC1A13">
        <w:rPr>
          <w:rFonts w:ascii="Arial" w:eastAsia="Arial" w:hAnsi="Arial" w:cs="Arial"/>
          <w:spacing w:val="2"/>
          <w:sz w:val="22"/>
          <w:szCs w:val="22"/>
        </w:rPr>
        <w:t>g</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z w:val="22"/>
          <w:szCs w:val="22"/>
        </w:rPr>
        <w:t>es</w:t>
      </w:r>
      <w:r w:rsidR="009B50CB">
        <w:rPr>
          <w:rFonts w:ascii="Arial" w:eastAsia="Arial" w:hAnsi="Arial" w:cs="Arial"/>
          <w:sz w:val="22"/>
          <w:szCs w:val="22"/>
        </w:rPr>
        <w:t xml:space="preserve"> </w:t>
      </w:r>
      <w:r w:rsidRPr="00FC1A13">
        <w:rPr>
          <w:rFonts w:ascii="Arial" w:eastAsia="Arial" w:hAnsi="Arial" w:cs="Arial"/>
          <w:sz w:val="22"/>
          <w:szCs w:val="22"/>
        </w:rPr>
        <w:t>de</w:t>
      </w:r>
      <w:r w:rsidR="009B50CB">
        <w:rPr>
          <w:rFonts w:ascii="Arial" w:eastAsia="Arial" w:hAnsi="Arial" w:cs="Arial"/>
          <w:sz w:val="22"/>
          <w:szCs w:val="22"/>
        </w:rPr>
        <w:t xml:space="preserve"> </w:t>
      </w:r>
      <w:r w:rsidRPr="00FC1A13">
        <w:rPr>
          <w:rFonts w:ascii="Arial" w:eastAsia="Arial" w:hAnsi="Arial" w:cs="Arial"/>
          <w:spacing w:val="-3"/>
          <w:sz w:val="22"/>
          <w:szCs w:val="22"/>
        </w:rPr>
        <w:t>p</w:t>
      </w:r>
      <w:r w:rsidRPr="00FC1A13">
        <w:rPr>
          <w:rFonts w:ascii="Arial" w:eastAsia="Arial" w:hAnsi="Arial" w:cs="Arial"/>
          <w:spacing w:val="1"/>
          <w:sz w:val="22"/>
          <w:szCs w:val="22"/>
        </w:rPr>
        <w:t>r</w:t>
      </w:r>
      <w:r w:rsidRPr="00FC1A13">
        <w:rPr>
          <w:rFonts w:ascii="Arial" w:eastAsia="Arial" w:hAnsi="Arial" w:cs="Arial"/>
          <w:spacing w:val="-3"/>
          <w:sz w:val="22"/>
          <w:szCs w:val="22"/>
        </w:rPr>
        <w:t>e</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pacing w:val="-3"/>
          <w:sz w:val="22"/>
          <w:szCs w:val="22"/>
        </w:rPr>
        <w:t>e</w:t>
      </w:r>
      <w:r w:rsidRPr="00FC1A13">
        <w:rPr>
          <w:rFonts w:ascii="Arial" w:eastAsia="Arial" w:hAnsi="Arial" w:cs="Arial"/>
          <w:sz w:val="22"/>
          <w:szCs w:val="22"/>
        </w:rPr>
        <w:t>nc</w:t>
      </w:r>
      <w:r w:rsidRPr="00FC1A13">
        <w:rPr>
          <w:rFonts w:ascii="Arial" w:eastAsia="Arial" w:hAnsi="Arial" w:cs="Arial"/>
          <w:spacing w:val="-1"/>
          <w:sz w:val="22"/>
          <w:szCs w:val="22"/>
        </w:rPr>
        <w:t>i</w:t>
      </w:r>
      <w:r w:rsidRPr="00FC1A13">
        <w:rPr>
          <w:rFonts w:ascii="Arial" w:eastAsia="Arial" w:hAnsi="Arial" w:cs="Arial"/>
          <w:sz w:val="22"/>
          <w:szCs w:val="22"/>
        </w:rPr>
        <w:t>a</w:t>
      </w:r>
      <w:r w:rsidR="009B50CB">
        <w:rPr>
          <w:rFonts w:ascii="Arial" w:eastAsia="Arial" w:hAnsi="Arial" w:cs="Arial"/>
          <w:sz w:val="22"/>
          <w:szCs w:val="22"/>
        </w:rPr>
        <w:t xml:space="preserve"> </w:t>
      </w:r>
      <w:r w:rsidRPr="00FC1A13">
        <w:rPr>
          <w:rFonts w:ascii="Arial" w:eastAsia="Arial" w:hAnsi="Arial" w:cs="Arial"/>
          <w:sz w:val="22"/>
          <w:szCs w:val="22"/>
        </w:rPr>
        <w:t>cu</w:t>
      </w:r>
      <w:r w:rsidRPr="00FC1A13">
        <w:rPr>
          <w:rFonts w:ascii="Arial" w:eastAsia="Arial" w:hAnsi="Arial" w:cs="Arial"/>
          <w:spacing w:val="-1"/>
          <w:sz w:val="22"/>
          <w:szCs w:val="22"/>
        </w:rPr>
        <w:t>a</w:t>
      </w:r>
      <w:r w:rsidRPr="00FC1A13">
        <w:rPr>
          <w:rFonts w:ascii="Arial" w:eastAsia="Arial" w:hAnsi="Arial" w:cs="Arial"/>
          <w:sz w:val="22"/>
          <w:szCs w:val="22"/>
        </w:rPr>
        <w:t>n</w:t>
      </w:r>
      <w:r w:rsidRPr="00FC1A13">
        <w:rPr>
          <w:rFonts w:ascii="Arial" w:eastAsia="Arial" w:hAnsi="Arial" w:cs="Arial"/>
          <w:spacing w:val="-1"/>
          <w:sz w:val="22"/>
          <w:szCs w:val="22"/>
        </w:rPr>
        <w:t>d</w:t>
      </w:r>
      <w:r w:rsidRPr="00FC1A13">
        <w:rPr>
          <w:rFonts w:ascii="Arial" w:eastAsia="Arial" w:hAnsi="Arial" w:cs="Arial"/>
          <w:sz w:val="22"/>
          <w:szCs w:val="22"/>
        </w:rPr>
        <w:t>o</w:t>
      </w:r>
      <w:r w:rsidR="009B50CB">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3"/>
          <w:sz w:val="22"/>
          <w:szCs w:val="22"/>
        </w:rPr>
        <w:t>o</w:t>
      </w:r>
      <w:r w:rsidRPr="00FC1A13">
        <w:rPr>
          <w:rFonts w:ascii="Arial" w:eastAsia="Arial" w:hAnsi="Arial" w:cs="Arial"/>
          <w:spacing w:val="1"/>
          <w:sz w:val="22"/>
          <w:szCs w:val="22"/>
        </w:rPr>
        <w:t>rr</w:t>
      </w:r>
      <w:r w:rsidRPr="00FC1A13">
        <w:rPr>
          <w:rFonts w:ascii="Arial" w:eastAsia="Arial" w:hAnsi="Arial" w:cs="Arial"/>
          <w:sz w:val="22"/>
          <w:szCs w:val="22"/>
        </w:rPr>
        <w:t>es</w:t>
      </w:r>
      <w:r w:rsidRPr="00FC1A13">
        <w:rPr>
          <w:rFonts w:ascii="Arial" w:eastAsia="Arial" w:hAnsi="Arial" w:cs="Arial"/>
          <w:spacing w:val="-1"/>
          <w:sz w:val="22"/>
          <w:szCs w:val="22"/>
        </w:rPr>
        <w:t>p</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pacing w:val="-3"/>
          <w:sz w:val="22"/>
          <w:szCs w:val="22"/>
        </w:rPr>
        <w:t>d</w:t>
      </w:r>
      <w:r w:rsidRPr="00FC1A13">
        <w:rPr>
          <w:rFonts w:ascii="Arial" w:eastAsia="Arial" w:hAnsi="Arial" w:cs="Arial"/>
          <w:sz w:val="22"/>
          <w:szCs w:val="22"/>
        </w:rPr>
        <w:t>a.</w:t>
      </w:r>
      <w:r w:rsidR="009B50CB">
        <w:rPr>
          <w:rFonts w:ascii="Arial" w:eastAsia="Arial" w:hAnsi="Arial" w:cs="Arial"/>
          <w:sz w:val="22"/>
          <w:szCs w:val="22"/>
        </w:rPr>
        <w:t xml:space="preserve"> </w:t>
      </w:r>
      <w:r w:rsidRPr="00FC1A13">
        <w:rPr>
          <w:rFonts w:ascii="Arial" w:eastAsia="Arial" w:hAnsi="Arial" w:cs="Arial"/>
          <w:sz w:val="22"/>
          <w:szCs w:val="22"/>
        </w:rPr>
        <w:t xml:space="preserve">La </w:t>
      </w:r>
      <w:r w:rsidRPr="00FC1A13">
        <w:rPr>
          <w:rFonts w:ascii="Arial" w:eastAsia="Arial" w:hAnsi="Arial" w:cs="Arial"/>
          <w:spacing w:val="2"/>
          <w:sz w:val="22"/>
          <w:szCs w:val="22"/>
        </w:rPr>
        <w:t>q</w:t>
      </w:r>
      <w:r w:rsidRPr="00FC1A13">
        <w:rPr>
          <w:rFonts w:ascii="Arial" w:eastAsia="Arial" w:hAnsi="Arial" w:cs="Arial"/>
          <w:sz w:val="22"/>
          <w:szCs w:val="22"/>
        </w:rPr>
        <w:t>ue</w:t>
      </w:r>
      <w:r w:rsidR="009B50CB">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z w:val="22"/>
          <w:szCs w:val="22"/>
        </w:rPr>
        <w:t>es</w:t>
      </w:r>
      <w:r w:rsidRPr="00FC1A13">
        <w:rPr>
          <w:rFonts w:ascii="Arial" w:eastAsia="Arial" w:hAnsi="Arial" w:cs="Arial"/>
          <w:spacing w:val="-1"/>
          <w:sz w:val="22"/>
          <w:szCs w:val="22"/>
        </w:rPr>
        <w:t>u</w:t>
      </w:r>
      <w:r w:rsidRPr="00FC1A13">
        <w:rPr>
          <w:rFonts w:ascii="Arial" w:eastAsia="Arial" w:hAnsi="Arial" w:cs="Arial"/>
          <w:spacing w:val="-3"/>
          <w:sz w:val="22"/>
          <w:szCs w:val="22"/>
        </w:rPr>
        <w:t>l</w:t>
      </w:r>
      <w:r w:rsidRPr="00FC1A13">
        <w:rPr>
          <w:rFonts w:ascii="Arial" w:eastAsia="Arial" w:hAnsi="Arial" w:cs="Arial"/>
          <w:spacing w:val="1"/>
          <w:sz w:val="22"/>
          <w:szCs w:val="22"/>
        </w:rPr>
        <w:t>t</w:t>
      </w:r>
      <w:r w:rsidRPr="00FC1A13">
        <w:rPr>
          <w:rFonts w:ascii="Arial" w:eastAsia="Arial" w:hAnsi="Arial" w:cs="Arial"/>
          <w:sz w:val="22"/>
          <w:szCs w:val="22"/>
        </w:rPr>
        <w:t>e</w:t>
      </w:r>
      <w:r w:rsidR="009B50CB">
        <w:rPr>
          <w:rFonts w:ascii="Arial" w:eastAsia="Arial" w:hAnsi="Arial" w:cs="Arial"/>
          <w:sz w:val="22"/>
          <w:szCs w:val="22"/>
        </w:rPr>
        <w:t xml:space="preserve"> </w:t>
      </w:r>
      <w:r w:rsidRPr="00FC1A13">
        <w:rPr>
          <w:rFonts w:ascii="Arial" w:eastAsia="Arial" w:hAnsi="Arial" w:cs="Arial"/>
          <w:sz w:val="22"/>
          <w:szCs w:val="22"/>
        </w:rPr>
        <w:t>con</w:t>
      </w:r>
      <w:r w:rsidR="009B50CB">
        <w:rPr>
          <w:rFonts w:ascii="Arial" w:eastAsia="Arial" w:hAnsi="Arial" w:cs="Arial"/>
          <w:sz w:val="22"/>
          <w:szCs w:val="22"/>
        </w:rPr>
        <w:t xml:space="preserve"> </w:t>
      </w:r>
      <w:r w:rsidRPr="00FC1A13">
        <w:rPr>
          <w:rFonts w:ascii="Arial" w:eastAsia="Arial" w:hAnsi="Arial" w:cs="Arial"/>
          <w:sz w:val="22"/>
          <w:szCs w:val="22"/>
        </w:rPr>
        <w:t>el</w:t>
      </w:r>
      <w:r w:rsidR="009B50CB">
        <w:rPr>
          <w:rFonts w:ascii="Arial" w:eastAsia="Arial" w:hAnsi="Arial" w:cs="Arial"/>
          <w:sz w:val="22"/>
          <w:szCs w:val="22"/>
        </w:rPr>
        <w:t xml:space="preserve"> </w:t>
      </w:r>
      <w:r w:rsidRPr="00FC1A13">
        <w:rPr>
          <w:rFonts w:ascii="Arial" w:eastAsia="Arial" w:hAnsi="Arial" w:cs="Arial"/>
          <w:sz w:val="22"/>
          <w:szCs w:val="22"/>
        </w:rPr>
        <w:t>prec</w:t>
      </w:r>
      <w:r w:rsidRPr="00FC1A13">
        <w:rPr>
          <w:rFonts w:ascii="Arial" w:eastAsia="Arial" w:hAnsi="Arial" w:cs="Arial"/>
          <w:spacing w:val="-3"/>
          <w:sz w:val="22"/>
          <w:szCs w:val="22"/>
        </w:rPr>
        <w:t>i</w:t>
      </w:r>
      <w:r w:rsidRPr="00FC1A13">
        <w:rPr>
          <w:rFonts w:ascii="Arial" w:eastAsia="Arial" w:hAnsi="Arial" w:cs="Arial"/>
          <w:sz w:val="22"/>
          <w:szCs w:val="22"/>
        </w:rPr>
        <w:t xml:space="preserve">o </w:t>
      </w:r>
      <w:r w:rsidRPr="00FC1A13">
        <w:rPr>
          <w:rFonts w:ascii="Arial" w:eastAsia="Arial" w:hAnsi="Arial" w:cs="Arial"/>
          <w:spacing w:val="1"/>
          <w:sz w:val="22"/>
          <w:szCs w:val="22"/>
        </w:rPr>
        <w:t>m</w:t>
      </w:r>
      <w:r w:rsidRPr="00FC1A13">
        <w:rPr>
          <w:rFonts w:ascii="Arial" w:eastAsia="Arial" w:hAnsi="Arial" w:cs="Arial"/>
          <w:sz w:val="22"/>
          <w:szCs w:val="22"/>
        </w:rPr>
        <w:t>ás b</w:t>
      </w:r>
      <w:r w:rsidRPr="00FC1A13">
        <w:rPr>
          <w:rFonts w:ascii="Arial" w:eastAsia="Arial" w:hAnsi="Arial" w:cs="Arial"/>
          <w:spacing w:val="-2"/>
          <w:sz w:val="22"/>
          <w:szCs w:val="22"/>
        </w:rPr>
        <w:t>a</w:t>
      </w:r>
      <w:r w:rsidRPr="00FC1A13">
        <w:rPr>
          <w:rFonts w:ascii="Arial" w:eastAsia="Arial" w:hAnsi="Arial" w:cs="Arial"/>
          <w:spacing w:val="1"/>
          <w:sz w:val="22"/>
          <w:szCs w:val="22"/>
        </w:rPr>
        <w:t>j</w:t>
      </w:r>
      <w:r w:rsidRPr="00FC1A13">
        <w:rPr>
          <w:rFonts w:ascii="Arial" w:eastAsia="Arial" w:hAnsi="Arial" w:cs="Arial"/>
          <w:sz w:val="22"/>
          <w:szCs w:val="22"/>
        </w:rPr>
        <w:t>o</w:t>
      </w:r>
      <w:r w:rsidR="009B50CB">
        <w:rPr>
          <w:rFonts w:ascii="Arial" w:eastAsia="Arial" w:hAnsi="Arial" w:cs="Arial"/>
          <w:sz w:val="22"/>
          <w:szCs w:val="22"/>
        </w:rPr>
        <w:t xml:space="preserve"> </w:t>
      </w:r>
      <w:r w:rsidRPr="00FC1A13">
        <w:rPr>
          <w:rFonts w:ascii="Arial" w:eastAsia="Arial" w:hAnsi="Arial" w:cs="Arial"/>
          <w:sz w:val="22"/>
          <w:szCs w:val="22"/>
        </w:rPr>
        <w:t>será</w:t>
      </w:r>
      <w:r w:rsidR="009B50CB">
        <w:rPr>
          <w:rFonts w:ascii="Arial" w:eastAsia="Arial" w:hAnsi="Arial" w:cs="Arial"/>
          <w:sz w:val="22"/>
          <w:szCs w:val="22"/>
        </w:rPr>
        <w:t xml:space="preserve"> </w:t>
      </w:r>
      <w:r w:rsidRPr="00FC1A13">
        <w:rPr>
          <w:rFonts w:ascii="Arial" w:eastAsia="Arial" w:hAnsi="Arial" w:cs="Arial"/>
          <w:sz w:val="22"/>
          <w:szCs w:val="22"/>
        </w:rPr>
        <w:t>propu</w:t>
      </w:r>
      <w:r w:rsidRPr="00FC1A13">
        <w:rPr>
          <w:rFonts w:ascii="Arial" w:eastAsia="Arial" w:hAnsi="Arial" w:cs="Arial"/>
          <w:spacing w:val="-1"/>
          <w:sz w:val="22"/>
          <w:szCs w:val="22"/>
        </w:rPr>
        <w:t>e</w:t>
      </w:r>
      <w:r w:rsidRPr="00FC1A13">
        <w:rPr>
          <w:rFonts w:ascii="Arial" w:eastAsia="Arial" w:hAnsi="Arial" w:cs="Arial"/>
          <w:spacing w:val="-2"/>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a</w:t>
      </w:r>
      <w:r w:rsidR="009B50CB">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ar</w:t>
      </w:r>
      <w:r w:rsidRPr="00FC1A13">
        <w:rPr>
          <w:rFonts w:ascii="Arial" w:eastAsia="Arial" w:hAnsi="Arial" w:cs="Arial"/>
          <w:sz w:val="22"/>
          <w:szCs w:val="22"/>
        </w:rPr>
        <w:t>a</w:t>
      </w:r>
      <w:r w:rsidR="009B50C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 ad</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1"/>
          <w:sz w:val="22"/>
          <w:szCs w:val="22"/>
        </w:rPr>
        <w:t>di</w:t>
      </w:r>
      <w:r w:rsidRPr="00FC1A13">
        <w:rPr>
          <w:rFonts w:ascii="Arial" w:eastAsia="Arial" w:hAnsi="Arial" w:cs="Arial"/>
          <w:sz w:val="22"/>
          <w:szCs w:val="22"/>
        </w:rPr>
        <w:t>cac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3"/>
          <w:sz w:val="22"/>
          <w:szCs w:val="22"/>
        </w:rPr>
        <w:t>n</w:t>
      </w:r>
      <w:r w:rsidRPr="00FC1A13">
        <w:rPr>
          <w:rFonts w:ascii="Arial" w:eastAsia="Arial" w:hAnsi="Arial" w:cs="Arial"/>
          <w:sz w:val="22"/>
          <w:szCs w:val="22"/>
        </w:rPr>
        <w:t>.</w:t>
      </w:r>
    </w:p>
    <w:p w14:paraId="418CF39D" w14:textId="77777777" w:rsidR="00144F78" w:rsidRPr="00FC1A13" w:rsidRDefault="00144F78" w:rsidP="00144F78">
      <w:pPr>
        <w:spacing w:before="12" w:line="200" w:lineRule="exact"/>
      </w:pPr>
    </w:p>
    <w:p w14:paraId="576AA2A1" w14:textId="7EFC178A" w:rsidR="00144F78" w:rsidRPr="00FC1A13" w:rsidRDefault="00144F78" w:rsidP="00144F78">
      <w:pPr>
        <w:spacing w:line="275" w:lineRule="auto"/>
        <w:ind w:left="102" w:right="83"/>
        <w:rPr>
          <w:rFonts w:ascii="Arial" w:eastAsia="Arial" w:hAnsi="Arial" w:cs="Arial"/>
          <w:sz w:val="22"/>
          <w:szCs w:val="22"/>
        </w:rPr>
      </w:pPr>
      <w:r w:rsidRPr="00FC1A13">
        <w:rPr>
          <w:rFonts w:ascii="Arial" w:eastAsia="Arial" w:hAnsi="Arial" w:cs="Arial"/>
          <w:spacing w:val="-1"/>
          <w:sz w:val="22"/>
          <w:szCs w:val="22"/>
        </w:rPr>
        <w:t>E</w:t>
      </w:r>
      <w:r w:rsidRPr="00FC1A13">
        <w:rPr>
          <w:rFonts w:ascii="Arial" w:eastAsia="Arial" w:hAnsi="Arial" w:cs="Arial"/>
          <w:sz w:val="22"/>
          <w:szCs w:val="22"/>
        </w:rPr>
        <w:t>n</w:t>
      </w:r>
      <w:r w:rsidR="009B50C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os</w:t>
      </w:r>
      <w:r w:rsidR="009B50CB">
        <w:rPr>
          <w:rFonts w:ascii="Arial" w:eastAsia="Arial" w:hAnsi="Arial" w:cs="Arial"/>
          <w:sz w:val="22"/>
          <w:szCs w:val="22"/>
        </w:rPr>
        <w:t xml:space="preserve"> </w:t>
      </w:r>
      <w:r w:rsidRPr="00FC1A13">
        <w:rPr>
          <w:rFonts w:ascii="Arial" w:eastAsia="Arial" w:hAnsi="Arial" w:cs="Arial"/>
          <w:sz w:val="22"/>
          <w:szCs w:val="22"/>
        </w:rPr>
        <w:t>cas</w:t>
      </w:r>
      <w:r w:rsidRPr="00FC1A13">
        <w:rPr>
          <w:rFonts w:ascii="Arial" w:eastAsia="Arial" w:hAnsi="Arial" w:cs="Arial"/>
          <w:spacing w:val="-1"/>
          <w:sz w:val="22"/>
          <w:szCs w:val="22"/>
        </w:rPr>
        <w:t>o</w:t>
      </w:r>
      <w:r w:rsidRPr="00FC1A13">
        <w:rPr>
          <w:rFonts w:ascii="Arial" w:eastAsia="Arial" w:hAnsi="Arial" w:cs="Arial"/>
          <w:sz w:val="22"/>
          <w:szCs w:val="22"/>
        </w:rPr>
        <w:t>s</w:t>
      </w:r>
      <w:r w:rsidR="009B50CB">
        <w:rPr>
          <w:rFonts w:ascii="Arial" w:eastAsia="Arial" w:hAnsi="Arial" w:cs="Arial"/>
          <w:sz w:val="22"/>
          <w:szCs w:val="22"/>
        </w:rPr>
        <w:t xml:space="preserve"> </w:t>
      </w:r>
      <w:r w:rsidRPr="00FC1A13">
        <w:rPr>
          <w:rFonts w:ascii="Arial" w:eastAsia="Arial" w:hAnsi="Arial" w:cs="Arial"/>
          <w:sz w:val="22"/>
          <w:szCs w:val="22"/>
        </w:rPr>
        <w:t>de</w:t>
      </w:r>
      <w:r w:rsidR="009B50CB">
        <w:rPr>
          <w:rFonts w:ascii="Arial" w:eastAsia="Arial" w:hAnsi="Arial" w:cs="Arial"/>
          <w:sz w:val="22"/>
          <w:szCs w:val="22"/>
        </w:rPr>
        <w:t xml:space="preserve"> </w:t>
      </w:r>
      <w:r w:rsidRPr="00FC1A13">
        <w:rPr>
          <w:rFonts w:ascii="Arial" w:eastAsia="Arial" w:hAnsi="Arial" w:cs="Arial"/>
          <w:spacing w:val="-1"/>
          <w:sz w:val="22"/>
          <w:szCs w:val="22"/>
        </w:rPr>
        <w:t>li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w:t>
      </w:r>
      <w:r w:rsidR="009B50CB">
        <w:rPr>
          <w:rFonts w:ascii="Arial" w:eastAsia="Arial" w:hAnsi="Arial" w:cs="Arial"/>
          <w:sz w:val="22"/>
          <w:szCs w:val="22"/>
        </w:rPr>
        <w:t xml:space="preserve"> </w:t>
      </w:r>
      <w:r w:rsidRPr="00FC1A13">
        <w:rPr>
          <w:rFonts w:ascii="Arial" w:eastAsia="Arial" w:hAnsi="Arial" w:cs="Arial"/>
          <w:sz w:val="22"/>
          <w:szCs w:val="22"/>
        </w:rPr>
        <w:t>con</w:t>
      </w:r>
      <w:r w:rsidR="009B50CB">
        <w:rPr>
          <w:rFonts w:ascii="Arial" w:eastAsia="Arial" w:hAnsi="Arial" w:cs="Arial"/>
          <w:sz w:val="22"/>
          <w:szCs w:val="22"/>
        </w:rPr>
        <w:t xml:space="preserve"> </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a</w:t>
      </w:r>
      <w:r w:rsidRPr="00FC1A13">
        <w:rPr>
          <w:rFonts w:ascii="Arial" w:eastAsia="Arial" w:hAnsi="Arial" w:cs="Arial"/>
          <w:sz w:val="22"/>
          <w:szCs w:val="22"/>
        </w:rPr>
        <w:t>nc</w:t>
      </w:r>
      <w:r w:rsidRPr="00FC1A13">
        <w:rPr>
          <w:rFonts w:ascii="Arial" w:eastAsia="Arial" w:hAnsi="Arial" w:cs="Arial"/>
          <w:spacing w:val="-1"/>
          <w:sz w:val="22"/>
          <w:szCs w:val="22"/>
        </w:rPr>
        <w:t>i</w:t>
      </w:r>
      <w:r w:rsidRPr="00FC1A13">
        <w:rPr>
          <w:rFonts w:ascii="Arial" w:eastAsia="Arial" w:hAnsi="Arial" w:cs="Arial"/>
          <w:spacing w:val="-3"/>
          <w:sz w:val="22"/>
          <w:szCs w:val="22"/>
        </w:rPr>
        <w:t>a</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pacing w:val="-3"/>
          <w:sz w:val="22"/>
          <w:szCs w:val="22"/>
        </w:rPr>
        <w:t>o</w:t>
      </w:r>
      <w:r w:rsidRPr="00FC1A13">
        <w:rPr>
          <w:rFonts w:ascii="Arial" w:eastAsia="Arial" w:hAnsi="Arial" w:cs="Arial"/>
          <w:sz w:val="22"/>
          <w:szCs w:val="22"/>
        </w:rPr>
        <w:t>,</w:t>
      </w:r>
      <w:r w:rsidR="009B50CB">
        <w:rPr>
          <w:rFonts w:ascii="Arial" w:eastAsia="Arial" w:hAnsi="Arial" w:cs="Arial"/>
          <w:sz w:val="22"/>
          <w:szCs w:val="22"/>
        </w:rPr>
        <w:t xml:space="preserve"> </w:t>
      </w:r>
      <w:r w:rsidRPr="00FC1A13">
        <w:rPr>
          <w:rFonts w:ascii="Arial" w:eastAsia="Arial" w:hAnsi="Arial" w:cs="Arial"/>
          <w:sz w:val="22"/>
          <w:szCs w:val="22"/>
        </w:rPr>
        <w:t>se</w:t>
      </w:r>
      <w:r w:rsidR="009B50CB">
        <w:rPr>
          <w:rFonts w:ascii="Arial" w:eastAsia="Arial" w:hAnsi="Arial" w:cs="Arial"/>
          <w:sz w:val="22"/>
          <w:szCs w:val="22"/>
        </w:rPr>
        <w:t xml:space="preserve"> </w:t>
      </w:r>
      <w:r w:rsidRPr="00FC1A13">
        <w:rPr>
          <w:rFonts w:ascii="Arial" w:eastAsia="Arial" w:hAnsi="Arial" w:cs="Arial"/>
          <w:spacing w:val="-3"/>
          <w:sz w:val="22"/>
          <w:szCs w:val="22"/>
        </w:rPr>
        <w:t>e</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ará</w:t>
      </w:r>
      <w:r w:rsidR="009B50CB">
        <w:rPr>
          <w:rFonts w:ascii="Arial" w:eastAsia="Arial" w:hAnsi="Arial" w:cs="Arial"/>
          <w:sz w:val="22"/>
          <w:szCs w:val="22"/>
        </w:rPr>
        <w:t xml:space="preserve"> </w:t>
      </w:r>
      <w:r w:rsidRPr="00FC1A13">
        <w:rPr>
          <w:rFonts w:ascii="Arial" w:eastAsia="Arial" w:hAnsi="Arial" w:cs="Arial"/>
          <w:sz w:val="22"/>
          <w:szCs w:val="22"/>
        </w:rPr>
        <w:t>a</w:t>
      </w:r>
      <w:r w:rsidR="009B50C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o</w:t>
      </w:r>
      <w:r w:rsidR="009B50CB">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sp</w:t>
      </w:r>
      <w:r w:rsidRPr="00FC1A13">
        <w:rPr>
          <w:rFonts w:ascii="Arial" w:eastAsia="Arial" w:hAnsi="Arial" w:cs="Arial"/>
          <w:spacing w:val="-1"/>
          <w:sz w:val="22"/>
          <w:szCs w:val="22"/>
        </w:rPr>
        <w:t>u</w:t>
      </w:r>
      <w:r w:rsidRPr="00FC1A13">
        <w:rPr>
          <w:rFonts w:ascii="Arial" w:eastAsia="Arial" w:hAnsi="Arial" w:cs="Arial"/>
          <w:sz w:val="22"/>
          <w:szCs w:val="22"/>
        </w:rPr>
        <w:t>e</w:t>
      </w:r>
      <w:r w:rsidRPr="00FC1A13">
        <w:rPr>
          <w:rFonts w:ascii="Arial" w:eastAsia="Arial" w:hAnsi="Arial" w:cs="Arial"/>
          <w:spacing w:val="-3"/>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o</w:t>
      </w:r>
      <w:r w:rsidR="009B50CB">
        <w:rPr>
          <w:rFonts w:ascii="Arial" w:eastAsia="Arial" w:hAnsi="Arial" w:cs="Arial"/>
          <w:sz w:val="22"/>
          <w:szCs w:val="22"/>
        </w:rPr>
        <w:t xml:space="preserve"> </w:t>
      </w:r>
      <w:r w:rsidRPr="00FC1A13">
        <w:rPr>
          <w:rFonts w:ascii="Arial" w:eastAsia="Arial" w:hAnsi="Arial" w:cs="Arial"/>
          <w:sz w:val="22"/>
          <w:szCs w:val="22"/>
        </w:rPr>
        <w:t>en</w:t>
      </w:r>
      <w:r w:rsidR="009B50C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9B50CB">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pacing w:val="-3"/>
          <w:sz w:val="22"/>
          <w:szCs w:val="22"/>
        </w:rPr>
        <w:t>e</w:t>
      </w:r>
      <w:r w:rsidRPr="00FC1A13">
        <w:rPr>
          <w:rFonts w:ascii="Arial" w:eastAsia="Arial" w:hAnsi="Arial" w:cs="Arial"/>
          <w:spacing w:val="2"/>
          <w:sz w:val="22"/>
          <w:szCs w:val="22"/>
        </w:rPr>
        <w:t>g</w:t>
      </w:r>
      <w:r w:rsidRPr="00FC1A13">
        <w:rPr>
          <w:rFonts w:ascii="Arial" w:eastAsia="Arial" w:hAnsi="Arial" w:cs="Arial"/>
          <w:spacing w:val="-1"/>
          <w:sz w:val="22"/>
          <w:szCs w:val="22"/>
        </w:rPr>
        <w:t>l</w:t>
      </w:r>
      <w:r w:rsidRPr="00FC1A13">
        <w:rPr>
          <w:rFonts w:ascii="Arial" w:eastAsia="Arial" w:hAnsi="Arial" w:cs="Arial"/>
          <w:sz w:val="22"/>
          <w:szCs w:val="22"/>
        </w:rPr>
        <w:t>ame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 p</w:t>
      </w:r>
      <w:r w:rsidRPr="00FC1A13">
        <w:rPr>
          <w:rFonts w:ascii="Arial" w:eastAsia="Arial" w:hAnsi="Arial" w:cs="Arial"/>
          <w:spacing w:val="-1"/>
          <w:sz w:val="22"/>
          <w:szCs w:val="22"/>
        </w:rPr>
        <w:t>e</w:t>
      </w:r>
      <w:r w:rsidRPr="00FC1A13">
        <w:rPr>
          <w:rFonts w:ascii="Arial" w:eastAsia="Arial" w:hAnsi="Arial" w:cs="Arial"/>
          <w:spacing w:val="1"/>
          <w:sz w:val="22"/>
          <w:szCs w:val="22"/>
        </w:rPr>
        <w:t>rt</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e</w:t>
      </w:r>
      <w:r w:rsidRPr="00FC1A13">
        <w:rPr>
          <w:rFonts w:ascii="Arial" w:eastAsia="Arial" w:hAnsi="Arial" w:cs="Arial"/>
          <w:sz w:val="22"/>
          <w:szCs w:val="22"/>
        </w:rPr>
        <w:t>nte</w:t>
      </w:r>
      <w:r w:rsidR="009B50CB">
        <w:rPr>
          <w:rFonts w:ascii="Arial" w:eastAsia="Arial" w:hAnsi="Arial" w:cs="Arial"/>
          <w:sz w:val="22"/>
          <w:szCs w:val="22"/>
        </w:rPr>
        <w:t xml:space="preserve"> </w:t>
      </w:r>
      <w:r w:rsidRPr="00FC1A13">
        <w:rPr>
          <w:rFonts w:ascii="Arial" w:eastAsia="Arial" w:hAnsi="Arial" w:cs="Arial"/>
          <w:sz w:val="22"/>
          <w:szCs w:val="22"/>
        </w:rPr>
        <w:t>a l</w:t>
      </w:r>
      <w:r w:rsidRPr="00FC1A13">
        <w:rPr>
          <w:rFonts w:ascii="Arial" w:eastAsia="Arial" w:hAnsi="Arial" w:cs="Arial"/>
          <w:spacing w:val="-1"/>
          <w:sz w:val="22"/>
          <w:szCs w:val="22"/>
        </w:rPr>
        <w:t>o</w:t>
      </w:r>
      <w:r w:rsidRPr="00FC1A13">
        <w:rPr>
          <w:rFonts w:ascii="Arial" w:eastAsia="Arial" w:hAnsi="Arial" w:cs="Arial"/>
          <w:sz w:val="22"/>
          <w:szCs w:val="22"/>
        </w:rPr>
        <w:t>s</w:t>
      </w:r>
      <w:r w:rsidR="009B50CB">
        <w:rPr>
          <w:rFonts w:ascii="Arial" w:eastAsia="Arial" w:hAnsi="Arial" w:cs="Arial"/>
          <w:sz w:val="22"/>
          <w:szCs w:val="22"/>
        </w:rPr>
        <w:t xml:space="preserve"> </w:t>
      </w:r>
      <w:r w:rsidRPr="00FC1A13">
        <w:rPr>
          <w:rFonts w:ascii="Arial" w:eastAsia="Arial" w:hAnsi="Arial" w:cs="Arial"/>
          <w:spacing w:val="-3"/>
          <w:sz w:val="22"/>
          <w:szCs w:val="22"/>
        </w:rPr>
        <w:t>e</w:t>
      </w:r>
      <w:r w:rsidRPr="00FC1A13">
        <w:rPr>
          <w:rFonts w:ascii="Arial" w:eastAsia="Arial" w:hAnsi="Arial" w:cs="Arial"/>
          <w:spacing w:val="3"/>
          <w:sz w:val="22"/>
          <w:szCs w:val="22"/>
        </w:rPr>
        <w:t>f</w:t>
      </w:r>
      <w:r w:rsidRPr="00FC1A13">
        <w:rPr>
          <w:rFonts w:ascii="Arial" w:eastAsia="Arial" w:hAnsi="Arial" w:cs="Arial"/>
          <w:sz w:val="22"/>
          <w:szCs w:val="22"/>
        </w:rPr>
        <w:t>e</w:t>
      </w:r>
      <w:r w:rsidRPr="00FC1A13">
        <w:rPr>
          <w:rFonts w:ascii="Arial" w:eastAsia="Arial" w:hAnsi="Arial" w:cs="Arial"/>
          <w:spacing w:val="-3"/>
          <w:sz w:val="22"/>
          <w:szCs w:val="22"/>
        </w:rPr>
        <w:t>c</w:t>
      </w:r>
      <w:r w:rsidRPr="00FC1A13">
        <w:rPr>
          <w:rFonts w:ascii="Arial" w:eastAsia="Arial" w:hAnsi="Arial" w:cs="Arial"/>
          <w:spacing w:val="1"/>
          <w:sz w:val="22"/>
          <w:szCs w:val="22"/>
        </w:rPr>
        <w:t>t</w:t>
      </w:r>
      <w:r w:rsidRPr="00FC1A13">
        <w:rPr>
          <w:rFonts w:ascii="Arial" w:eastAsia="Arial" w:hAnsi="Arial" w:cs="Arial"/>
          <w:sz w:val="22"/>
          <w:szCs w:val="22"/>
        </w:rPr>
        <w:t>os</w:t>
      </w:r>
      <w:r w:rsidR="009B50CB">
        <w:rPr>
          <w:rFonts w:ascii="Arial" w:eastAsia="Arial" w:hAnsi="Arial" w:cs="Arial"/>
          <w:sz w:val="22"/>
          <w:szCs w:val="22"/>
        </w:rPr>
        <w:t xml:space="preserve"> </w:t>
      </w:r>
      <w:r w:rsidRPr="00FC1A13">
        <w:rPr>
          <w:rFonts w:ascii="Arial" w:eastAsia="Arial" w:hAnsi="Arial" w:cs="Arial"/>
          <w:sz w:val="22"/>
          <w:szCs w:val="22"/>
        </w:rPr>
        <w:t>de</w:t>
      </w:r>
      <w:r w:rsidR="009B50C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 se</w:t>
      </w:r>
      <w:r w:rsidRPr="00FC1A13">
        <w:rPr>
          <w:rFonts w:ascii="Arial" w:eastAsia="Arial" w:hAnsi="Arial" w:cs="Arial"/>
          <w:spacing w:val="-1"/>
          <w:sz w:val="22"/>
          <w:szCs w:val="22"/>
        </w:rPr>
        <w:t>l</w:t>
      </w:r>
      <w:r w:rsidRPr="00FC1A13">
        <w:rPr>
          <w:rFonts w:ascii="Arial" w:eastAsia="Arial" w:hAnsi="Arial" w:cs="Arial"/>
          <w:sz w:val="22"/>
          <w:szCs w:val="22"/>
        </w:rPr>
        <w:t>ecc</w:t>
      </w:r>
      <w:r w:rsidRPr="00FC1A13">
        <w:rPr>
          <w:rFonts w:ascii="Arial" w:eastAsia="Arial" w:hAnsi="Arial" w:cs="Arial"/>
          <w:spacing w:val="-1"/>
          <w:sz w:val="22"/>
          <w:szCs w:val="22"/>
        </w:rPr>
        <w:t>i</w:t>
      </w:r>
      <w:r w:rsidRPr="00FC1A13">
        <w:rPr>
          <w:rFonts w:ascii="Arial" w:eastAsia="Arial" w:hAnsi="Arial" w:cs="Arial"/>
          <w:sz w:val="22"/>
          <w:szCs w:val="22"/>
        </w:rPr>
        <w:t>ón</w:t>
      </w:r>
      <w:r w:rsidR="009B50CB">
        <w:rPr>
          <w:rFonts w:ascii="Arial" w:eastAsia="Arial" w:hAnsi="Arial" w:cs="Arial"/>
          <w:sz w:val="22"/>
          <w:szCs w:val="22"/>
        </w:rPr>
        <w:t xml:space="preserve"> </w:t>
      </w:r>
      <w:r w:rsidRPr="00FC1A13">
        <w:rPr>
          <w:rFonts w:ascii="Arial" w:eastAsia="Arial" w:hAnsi="Arial" w:cs="Arial"/>
          <w:sz w:val="22"/>
          <w:szCs w:val="22"/>
        </w:rPr>
        <w:t>de</w:t>
      </w:r>
      <w:r w:rsidR="009B50C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 xml:space="preserve">a </w:t>
      </w:r>
      <w:r w:rsidRPr="00FC1A13">
        <w:rPr>
          <w:rFonts w:ascii="Arial" w:eastAsia="Arial" w:hAnsi="Arial" w:cs="Arial"/>
          <w:spacing w:val="1"/>
          <w:sz w:val="22"/>
          <w:szCs w:val="22"/>
        </w:rPr>
        <w:t>m</w:t>
      </w:r>
      <w:r w:rsidRPr="00FC1A13">
        <w:rPr>
          <w:rFonts w:ascii="Arial" w:eastAsia="Arial" w:hAnsi="Arial" w:cs="Arial"/>
          <w:spacing w:val="-3"/>
          <w:sz w:val="22"/>
          <w:szCs w:val="22"/>
        </w:rPr>
        <w:t>e</w:t>
      </w:r>
      <w:r w:rsidRPr="00FC1A13">
        <w:rPr>
          <w:rFonts w:ascii="Arial" w:eastAsia="Arial" w:hAnsi="Arial" w:cs="Arial"/>
          <w:spacing w:val="-1"/>
          <w:sz w:val="22"/>
          <w:szCs w:val="22"/>
        </w:rPr>
        <w:t>j</w:t>
      </w:r>
      <w:r w:rsidRPr="00FC1A13">
        <w:rPr>
          <w:rFonts w:ascii="Arial" w:eastAsia="Arial" w:hAnsi="Arial" w:cs="Arial"/>
          <w:sz w:val="22"/>
          <w:szCs w:val="22"/>
        </w:rPr>
        <w:t>or</w:t>
      </w:r>
      <w:r w:rsidR="009B50CB">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w:t>
      </w:r>
    </w:p>
    <w:p w14:paraId="30EDD71A" w14:textId="77777777" w:rsidR="00144F78" w:rsidRPr="00FC1A13" w:rsidRDefault="00144F78" w:rsidP="00144F78">
      <w:pPr>
        <w:spacing w:before="14" w:line="280" w:lineRule="exact"/>
        <w:rPr>
          <w:sz w:val="28"/>
          <w:szCs w:val="28"/>
        </w:rPr>
      </w:pPr>
    </w:p>
    <w:p w14:paraId="2F61C767" w14:textId="7F8FE63F" w:rsidR="00144F78" w:rsidRPr="00FC1A13" w:rsidRDefault="00144F78" w:rsidP="00144F78">
      <w:pPr>
        <w:spacing w:line="275" w:lineRule="auto"/>
        <w:ind w:left="102" w:right="83"/>
        <w:rPr>
          <w:rFonts w:ascii="Arial" w:eastAsia="Arial" w:hAnsi="Arial" w:cs="Arial"/>
          <w:sz w:val="22"/>
          <w:szCs w:val="22"/>
        </w:rPr>
      </w:pPr>
      <w:r w:rsidRPr="00FC1A13">
        <w:rPr>
          <w:rFonts w:ascii="Arial" w:eastAsia="Arial" w:hAnsi="Arial" w:cs="Arial"/>
          <w:sz w:val="22"/>
          <w:szCs w:val="22"/>
        </w:rPr>
        <w:t>35</w:t>
      </w:r>
      <w:r w:rsidRPr="00FC1A13">
        <w:rPr>
          <w:rFonts w:ascii="Arial" w:eastAsia="Arial" w:hAnsi="Arial" w:cs="Arial"/>
          <w:spacing w:val="1"/>
          <w:sz w:val="22"/>
          <w:szCs w:val="22"/>
        </w:rPr>
        <w:t>.</w:t>
      </w:r>
      <w:r w:rsidRPr="00FC1A13">
        <w:rPr>
          <w:rFonts w:ascii="Arial" w:eastAsia="Arial" w:hAnsi="Arial" w:cs="Arial"/>
          <w:sz w:val="22"/>
          <w:szCs w:val="22"/>
        </w:rPr>
        <w:t>3</w:t>
      </w:r>
      <w:r w:rsidR="009B50CB">
        <w:rPr>
          <w:rFonts w:ascii="Arial" w:eastAsia="Arial" w:hAnsi="Arial" w:cs="Arial"/>
          <w:sz w:val="22"/>
          <w:szCs w:val="22"/>
        </w:rPr>
        <w:t xml:space="preserve"> </w:t>
      </w:r>
      <w:r w:rsidRPr="00FC1A13">
        <w:rPr>
          <w:rFonts w:ascii="Arial" w:eastAsia="Arial" w:hAnsi="Arial" w:cs="Arial"/>
          <w:spacing w:val="-1"/>
          <w:sz w:val="22"/>
          <w:szCs w:val="22"/>
        </w:rPr>
        <w:t>P</w:t>
      </w:r>
      <w:r w:rsidRPr="00FC1A13">
        <w:rPr>
          <w:rFonts w:ascii="Arial" w:eastAsia="Arial" w:hAnsi="Arial" w:cs="Arial"/>
          <w:sz w:val="22"/>
          <w:szCs w:val="22"/>
        </w:rPr>
        <w:t>ara</w:t>
      </w:r>
      <w:r w:rsidR="009B50CB">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r</w:t>
      </w:r>
      <w:r w:rsidR="009B50C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as</w:t>
      </w:r>
      <w:r w:rsidR="009B50CB">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1"/>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rt</w:t>
      </w:r>
      <w:r w:rsidRPr="00FC1A13">
        <w:rPr>
          <w:rFonts w:ascii="Arial" w:eastAsia="Arial" w:hAnsi="Arial" w:cs="Arial"/>
          <w:sz w:val="22"/>
          <w:szCs w:val="22"/>
        </w:rPr>
        <w:t>a</w:t>
      </w:r>
      <w:r w:rsidRPr="00FC1A13">
        <w:rPr>
          <w:rFonts w:ascii="Arial" w:eastAsia="Arial" w:hAnsi="Arial" w:cs="Arial"/>
          <w:spacing w:val="-3"/>
          <w:sz w:val="22"/>
          <w:szCs w:val="22"/>
        </w:rPr>
        <w:t>s</w:t>
      </w:r>
      <w:r w:rsidRPr="00FC1A13">
        <w:rPr>
          <w:rFonts w:ascii="Arial" w:eastAsia="Arial" w:hAnsi="Arial" w:cs="Arial"/>
          <w:sz w:val="22"/>
          <w:szCs w:val="22"/>
        </w:rPr>
        <w:t>,</w:t>
      </w:r>
      <w:r w:rsidR="009B50C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9B50CB">
        <w:rPr>
          <w:rFonts w:ascii="Arial" w:eastAsia="Arial" w:hAnsi="Arial" w:cs="Arial"/>
          <w:sz w:val="22"/>
          <w:szCs w:val="22"/>
        </w:rPr>
        <w:t xml:space="preserve"> </w:t>
      </w:r>
      <w:r w:rsidRPr="00FC1A13">
        <w:rPr>
          <w:rFonts w:ascii="Arial" w:eastAsia="Arial" w:hAnsi="Arial" w:cs="Arial"/>
          <w:spacing w:val="-1"/>
          <w:sz w:val="22"/>
          <w:szCs w:val="22"/>
        </w:rPr>
        <w:t>C</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pacing w:val="-2"/>
          <w:sz w:val="22"/>
          <w:szCs w:val="22"/>
        </w:rPr>
        <w:t>v</w:t>
      </w:r>
      <w:r w:rsidRPr="00FC1A13">
        <w:rPr>
          <w:rFonts w:ascii="Arial" w:eastAsia="Arial" w:hAnsi="Arial" w:cs="Arial"/>
          <w:sz w:val="22"/>
          <w:szCs w:val="22"/>
        </w:rPr>
        <w:t>oc</w:t>
      </w:r>
      <w:r w:rsidRPr="00FC1A13">
        <w:rPr>
          <w:rFonts w:ascii="Arial" w:eastAsia="Arial" w:hAnsi="Arial" w:cs="Arial"/>
          <w:spacing w:val="-1"/>
          <w:sz w:val="22"/>
          <w:szCs w:val="22"/>
        </w:rPr>
        <w:t>a</w:t>
      </w:r>
      <w:r w:rsidRPr="00FC1A13">
        <w:rPr>
          <w:rFonts w:ascii="Arial" w:eastAsia="Arial" w:hAnsi="Arial" w:cs="Arial"/>
          <w:sz w:val="22"/>
          <w:szCs w:val="22"/>
        </w:rPr>
        <w:t>nte</w:t>
      </w:r>
      <w:r w:rsidR="009B50CB">
        <w:rPr>
          <w:rFonts w:ascii="Arial" w:eastAsia="Arial" w:hAnsi="Arial" w:cs="Arial"/>
          <w:sz w:val="22"/>
          <w:szCs w:val="22"/>
        </w:rPr>
        <w:t xml:space="preserve"> </w:t>
      </w:r>
      <w:r w:rsidRPr="00FC1A13">
        <w:rPr>
          <w:rFonts w:ascii="Arial" w:eastAsia="Arial" w:hAnsi="Arial" w:cs="Arial"/>
          <w:sz w:val="22"/>
          <w:szCs w:val="22"/>
        </w:rPr>
        <w:t>uti</w:t>
      </w:r>
      <w:r w:rsidRPr="00FC1A13">
        <w:rPr>
          <w:rFonts w:ascii="Arial" w:eastAsia="Arial" w:hAnsi="Arial" w:cs="Arial"/>
          <w:spacing w:val="-1"/>
          <w:sz w:val="22"/>
          <w:szCs w:val="22"/>
        </w:rPr>
        <w:t>li</w:t>
      </w:r>
      <w:r w:rsidRPr="00FC1A13">
        <w:rPr>
          <w:rFonts w:ascii="Arial" w:eastAsia="Arial" w:hAnsi="Arial" w:cs="Arial"/>
          <w:sz w:val="22"/>
          <w:szCs w:val="22"/>
        </w:rPr>
        <w:t>zará</w:t>
      </w:r>
      <w:r w:rsidR="009B50CB">
        <w:rPr>
          <w:rFonts w:ascii="Arial" w:eastAsia="Arial" w:hAnsi="Arial" w:cs="Arial"/>
          <w:sz w:val="22"/>
          <w:szCs w:val="22"/>
        </w:rPr>
        <w:t xml:space="preserve"> </w:t>
      </w:r>
      <w:r w:rsidRPr="00FC1A13">
        <w:rPr>
          <w:rFonts w:ascii="Arial" w:eastAsia="Arial" w:hAnsi="Arial" w:cs="Arial"/>
          <w:sz w:val="22"/>
          <w:szCs w:val="22"/>
        </w:rPr>
        <w:t>ú</w:t>
      </w:r>
      <w:r w:rsidRPr="00FC1A13">
        <w:rPr>
          <w:rFonts w:ascii="Arial" w:eastAsia="Arial" w:hAnsi="Arial" w:cs="Arial"/>
          <w:spacing w:val="-1"/>
          <w:sz w:val="22"/>
          <w:szCs w:val="22"/>
        </w:rPr>
        <w:t>ni</w:t>
      </w:r>
      <w:r w:rsidRPr="00FC1A13">
        <w:rPr>
          <w:rFonts w:ascii="Arial" w:eastAsia="Arial" w:hAnsi="Arial" w:cs="Arial"/>
          <w:sz w:val="22"/>
          <w:szCs w:val="22"/>
        </w:rPr>
        <w:t>came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9B50C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os</w:t>
      </w:r>
      <w:r w:rsidR="009B50CB">
        <w:rPr>
          <w:rFonts w:ascii="Arial" w:eastAsia="Arial" w:hAnsi="Arial" w:cs="Arial"/>
          <w:sz w:val="22"/>
          <w:szCs w:val="22"/>
        </w:rPr>
        <w:t xml:space="preserve"> </w:t>
      </w:r>
      <w:r w:rsidRPr="00FC1A13">
        <w:rPr>
          <w:rFonts w:ascii="Arial" w:eastAsia="Arial" w:hAnsi="Arial" w:cs="Arial"/>
          <w:spacing w:val="1"/>
          <w:sz w:val="22"/>
          <w:szCs w:val="22"/>
        </w:rPr>
        <w:t>f</w:t>
      </w:r>
      <w:r w:rsidRPr="00FC1A13">
        <w:rPr>
          <w:rFonts w:ascii="Arial" w:eastAsia="Arial" w:hAnsi="Arial" w:cs="Arial"/>
          <w:sz w:val="22"/>
          <w:szCs w:val="22"/>
        </w:rPr>
        <w:t>act</w:t>
      </w:r>
      <w:r w:rsidRPr="00FC1A13">
        <w:rPr>
          <w:rFonts w:ascii="Arial" w:eastAsia="Arial" w:hAnsi="Arial" w:cs="Arial"/>
          <w:spacing w:val="-2"/>
          <w:sz w:val="22"/>
          <w:szCs w:val="22"/>
        </w:rPr>
        <w:t>or</w:t>
      </w:r>
      <w:r w:rsidRPr="00FC1A13">
        <w:rPr>
          <w:rFonts w:ascii="Arial" w:eastAsia="Arial" w:hAnsi="Arial" w:cs="Arial"/>
          <w:sz w:val="22"/>
          <w:szCs w:val="22"/>
        </w:rPr>
        <w:t>es,</w:t>
      </w:r>
      <w:r w:rsidR="009B50CB">
        <w:rPr>
          <w:rFonts w:ascii="Arial" w:eastAsia="Arial" w:hAnsi="Arial" w:cs="Arial"/>
          <w:sz w:val="22"/>
          <w:szCs w:val="22"/>
        </w:rPr>
        <w:t xml:space="preserve"> </w:t>
      </w:r>
      <w:r w:rsidRPr="00FC1A13">
        <w:rPr>
          <w:rFonts w:ascii="Arial" w:eastAsia="Arial" w:hAnsi="Arial" w:cs="Arial"/>
          <w:spacing w:val="1"/>
          <w:sz w:val="22"/>
          <w:szCs w:val="22"/>
        </w:rPr>
        <w:t>m</w:t>
      </w:r>
      <w:r w:rsidRPr="00FC1A13">
        <w:rPr>
          <w:rFonts w:ascii="Arial" w:eastAsia="Arial" w:hAnsi="Arial" w:cs="Arial"/>
          <w:sz w:val="22"/>
          <w:szCs w:val="22"/>
        </w:rPr>
        <w:t>etodo</w:t>
      </w:r>
      <w:r w:rsidRPr="00FC1A13">
        <w:rPr>
          <w:rFonts w:ascii="Arial" w:eastAsia="Arial" w:hAnsi="Arial" w:cs="Arial"/>
          <w:spacing w:val="-2"/>
          <w:sz w:val="22"/>
          <w:szCs w:val="22"/>
        </w:rPr>
        <w:t>l</w:t>
      </w:r>
      <w:r w:rsidRPr="00FC1A13">
        <w:rPr>
          <w:rFonts w:ascii="Arial" w:eastAsia="Arial" w:hAnsi="Arial" w:cs="Arial"/>
          <w:spacing w:val="-3"/>
          <w:sz w:val="22"/>
          <w:szCs w:val="22"/>
        </w:rPr>
        <w:t>o</w:t>
      </w:r>
      <w:r w:rsidRPr="00FC1A13">
        <w:rPr>
          <w:rFonts w:ascii="Arial" w:eastAsia="Arial" w:hAnsi="Arial" w:cs="Arial"/>
          <w:spacing w:val="2"/>
          <w:sz w:val="22"/>
          <w:szCs w:val="22"/>
        </w:rPr>
        <w:t>g</w:t>
      </w:r>
      <w:r w:rsidRPr="00FC1A13">
        <w:rPr>
          <w:rFonts w:ascii="Arial" w:eastAsia="Arial" w:hAnsi="Arial" w:cs="Arial"/>
          <w:spacing w:val="-4"/>
          <w:sz w:val="22"/>
          <w:szCs w:val="22"/>
        </w:rPr>
        <w:t>í</w:t>
      </w:r>
      <w:r w:rsidRPr="00FC1A13">
        <w:rPr>
          <w:rFonts w:ascii="Arial" w:eastAsia="Arial" w:hAnsi="Arial" w:cs="Arial"/>
          <w:sz w:val="22"/>
          <w:szCs w:val="22"/>
        </w:rPr>
        <w:t>as y</w:t>
      </w:r>
      <w:r w:rsidR="009B50CB">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z w:val="22"/>
          <w:szCs w:val="22"/>
        </w:rPr>
        <w:t>eri</w:t>
      </w:r>
      <w:r w:rsidRPr="00FC1A13">
        <w:rPr>
          <w:rFonts w:ascii="Arial" w:eastAsia="Arial" w:hAnsi="Arial" w:cs="Arial"/>
          <w:spacing w:val="-1"/>
          <w:sz w:val="22"/>
          <w:szCs w:val="22"/>
        </w:rPr>
        <w:t>o</w:t>
      </w:r>
      <w:r w:rsidRPr="00FC1A13">
        <w:rPr>
          <w:rFonts w:ascii="Arial" w:eastAsia="Arial" w:hAnsi="Arial" w:cs="Arial"/>
          <w:sz w:val="22"/>
          <w:szCs w:val="22"/>
        </w:rPr>
        <w:t>s</w:t>
      </w:r>
      <w:r w:rsidR="009B50CB">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3"/>
          <w:sz w:val="22"/>
          <w:szCs w:val="22"/>
        </w:rPr>
        <w:t>e</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z w:val="22"/>
          <w:szCs w:val="22"/>
        </w:rPr>
        <w:t>s</w:t>
      </w:r>
      <w:r w:rsidR="009B50CB">
        <w:rPr>
          <w:rFonts w:ascii="Arial" w:eastAsia="Arial" w:hAnsi="Arial" w:cs="Arial"/>
          <w:sz w:val="22"/>
          <w:szCs w:val="22"/>
        </w:rPr>
        <w:t xml:space="preserve"> </w:t>
      </w:r>
      <w:r w:rsidRPr="00FC1A13">
        <w:rPr>
          <w:rFonts w:ascii="Arial" w:eastAsia="Arial" w:hAnsi="Arial" w:cs="Arial"/>
          <w:sz w:val="22"/>
          <w:szCs w:val="22"/>
        </w:rPr>
        <w:t>en</w:t>
      </w:r>
      <w:r w:rsidR="009B50C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9B50CB">
        <w:rPr>
          <w:rFonts w:ascii="Arial" w:eastAsia="Arial" w:hAnsi="Arial" w:cs="Arial"/>
          <w:sz w:val="22"/>
          <w:szCs w:val="22"/>
        </w:rPr>
        <w:t xml:space="preserve"> </w:t>
      </w:r>
      <w:r w:rsidRPr="00FC1A13">
        <w:rPr>
          <w:rFonts w:ascii="Arial" w:eastAsia="Arial" w:hAnsi="Arial" w:cs="Arial"/>
          <w:sz w:val="22"/>
          <w:szCs w:val="22"/>
        </w:rPr>
        <w:t>pr</w:t>
      </w:r>
      <w:r w:rsidRPr="00FC1A13">
        <w:rPr>
          <w:rFonts w:ascii="Arial" w:eastAsia="Arial" w:hAnsi="Arial" w:cs="Arial"/>
          <w:spacing w:val="-2"/>
          <w:sz w:val="22"/>
          <w:szCs w:val="22"/>
        </w:rPr>
        <w:t>e</w:t>
      </w:r>
      <w:r w:rsidRPr="00FC1A13">
        <w:rPr>
          <w:rFonts w:ascii="Arial" w:eastAsia="Arial" w:hAnsi="Arial" w:cs="Arial"/>
          <w:sz w:val="22"/>
          <w:szCs w:val="22"/>
        </w:rPr>
        <w:t>se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9B50CB">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1"/>
          <w:sz w:val="22"/>
          <w:szCs w:val="22"/>
        </w:rPr>
        <w:t>l</w:t>
      </w:r>
      <w:r w:rsidRPr="00FC1A13">
        <w:rPr>
          <w:rFonts w:ascii="Arial" w:eastAsia="Arial" w:hAnsi="Arial" w:cs="Arial"/>
          <w:sz w:val="22"/>
          <w:szCs w:val="22"/>
        </w:rPr>
        <w:t>á</w:t>
      </w:r>
      <w:r w:rsidRPr="00FC1A13">
        <w:rPr>
          <w:rFonts w:ascii="Arial" w:eastAsia="Arial" w:hAnsi="Arial" w:cs="Arial"/>
          <w:spacing w:val="-1"/>
          <w:sz w:val="22"/>
          <w:szCs w:val="22"/>
        </w:rPr>
        <w:t>u</w:t>
      </w:r>
      <w:r w:rsidRPr="00FC1A13">
        <w:rPr>
          <w:rFonts w:ascii="Arial" w:eastAsia="Arial" w:hAnsi="Arial" w:cs="Arial"/>
          <w:sz w:val="22"/>
          <w:szCs w:val="22"/>
        </w:rPr>
        <w:t>su</w:t>
      </w:r>
      <w:r w:rsidRPr="00FC1A13">
        <w:rPr>
          <w:rFonts w:ascii="Arial" w:eastAsia="Arial" w:hAnsi="Arial" w:cs="Arial"/>
          <w:spacing w:val="-1"/>
          <w:sz w:val="22"/>
          <w:szCs w:val="22"/>
        </w:rPr>
        <w:t>l</w:t>
      </w:r>
      <w:r w:rsidRPr="00FC1A13">
        <w:rPr>
          <w:rFonts w:ascii="Arial" w:eastAsia="Arial" w:hAnsi="Arial" w:cs="Arial"/>
          <w:sz w:val="22"/>
          <w:szCs w:val="22"/>
        </w:rPr>
        <w:t xml:space="preserve">a. </w:t>
      </w:r>
      <w:r w:rsidRPr="00FC1A13">
        <w:rPr>
          <w:rFonts w:ascii="Arial" w:eastAsia="Arial" w:hAnsi="Arial" w:cs="Arial"/>
          <w:spacing w:val="-1"/>
          <w:sz w:val="22"/>
          <w:szCs w:val="22"/>
        </w:rPr>
        <w:t>N</w:t>
      </w:r>
      <w:r w:rsidRPr="00FC1A13">
        <w:rPr>
          <w:rFonts w:ascii="Arial" w:eastAsia="Arial" w:hAnsi="Arial" w:cs="Arial"/>
          <w:sz w:val="22"/>
          <w:szCs w:val="22"/>
        </w:rPr>
        <w:t>o</w:t>
      </w:r>
      <w:r w:rsidR="009B50CB">
        <w:rPr>
          <w:rFonts w:ascii="Arial" w:eastAsia="Arial" w:hAnsi="Arial" w:cs="Arial"/>
          <w:sz w:val="22"/>
          <w:szCs w:val="22"/>
        </w:rPr>
        <w:t xml:space="preserve"> </w:t>
      </w:r>
      <w:r w:rsidRPr="00FC1A13">
        <w:rPr>
          <w:rFonts w:ascii="Arial" w:eastAsia="Arial" w:hAnsi="Arial" w:cs="Arial"/>
          <w:sz w:val="22"/>
          <w:szCs w:val="22"/>
        </w:rPr>
        <w:t>se</w:t>
      </w:r>
      <w:r w:rsidR="009B50CB">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3"/>
          <w:sz w:val="22"/>
          <w:szCs w:val="22"/>
        </w:rPr>
        <w:t>e</w:t>
      </w:r>
      <w:r w:rsidRPr="00FC1A13">
        <w:rPr>
          <w:rFonts w:ascii="Arial" w:eastAsia="Arial" w:hAnsi="Arial" w:cs="Arial"/>
          <w:spacing w:val="1"/>
          <w:sz w:val="22"/>
          <w:szCs w:val="22"/>
        </w:rPr>
        <w:t>rm</w:t>
      </w:r>
      <w:r w:rsidRPr="00FC1A13">
        <w:rPr>
          <w:rFonts w:ascii="Arial" w:eastAsia="Arial" w:hAnsi="Arial" w:cs="Arial"/>
          <w:spacing w:val="-3"/>
          <w:sz w:val="22"/>
          <w:szCs w:val="22"/>
        </w:rPr>
        <w:t>i</w:t>
      </w:r>
      <w:r w:rsidRPr="00FC1A13">
        <w:rPr>
          <w:rFonts w:ascii="Arial" w:eastAsia="Arial" w:hAnsi="Arial" w:cs="Arial"/>
          <w:spacing w:val="1"/>
          <w:sz w:val="22"/>
          <w:szCs w:val="22"/>
        </w:rPr>
        <w:t>t</w:t>
      </w:r>
      <w:r w:rsidRPr="00FC1A13">
        <w:rPr>
          <w:rFonts w:ascii="Arial" w:eastAsia="Arial" w:hAnsi="Arial" w:cs="Arial"/>
          <w:spacing w:val="-1"/>
          <w:sz w:val="22"/>
          <w:szCs w:val="22"/>
        </w:rPr>
        <w:t>i</w:t>
      </w:r>
      <w:r w:rsidRPr="00FC1A13">
        <w:rPr>
          <w:rFonts w:ascii="Arial" w:eastAsia="Arial" w:hAnsi="Arial" w:cs="Arial"/>
          <w:spacing w:val="1"/>
          <w:sz w:val="22"/>
          <w:szCs w:val="22"/>
        </w:rPr>
        <w:t>r</w:t>
      </w:r>
      <w:r w:rsidRPr="00FC1A13">
        <w:rPr>
          <w:rFonts w:ascii="Arial" w:eastAsia="Arial" w:hAnsi="Arial" w:cs="Arial"/>
          <w:sz w:val="22"/>
          <w:szCs w:val="22"/>
        </w:rPr>
        <w:t>á</w:t>
      </w:r>
      <w:r w:rsidR="009B50CB">
        <w:rPr>
          <w:rFonts w:ascii="Arial" w:eastAsia="Arial" w:hAnsi="Arial" w:cs="Arial"/>
          <w:sz w:val="22"/>
          <w:szCs w:val="22"/>
        </w:rPr>
        <w:t xml:space="preserve"> </w:t>
      </w:r>
      <w:r w:rsidRPr="00FC1A13">
        <w:rPr>
          <w:rFonts w:ascii="Arial" w:eastAsia="Arial" w:hAnsi="Arial" w:cs="Arial"/>
          <w:sz w:val="22"/>
          <w:szCs w:val="22"/>
        </w:rPr>
        <w:t>n</w:t>
      </w:r>
      <w:r w:rsidRPr="00FC1A13">
        <w:rPr>
          <w:rFonts w:ascii="Arial" w:eastAsia="Arial" w:hAnsi="Arial" w:cs="Arial"/>
          <w:spacing w:val="-1"/>
          <w:sz w:val="22"/>
          <w:szCs w:val="22"/>
        </w:rPr>
        <w:t>i</w:t>
      </w:r>
      <w:r w:rsidRPr="00FC1A13">
        <w:rPr>
          <w:rFonts w:ascii="Arial" w:eastAsia="Arial" w:hAnsi="Arial" w:cs="Arial"/>
          <w:spacing w:val="-3"/>
          <w:sz w:val="22"/>
          <w:szCs w:val="22"/>
        </w:rPr>
        <w:t>n</w:t>
      </w:r>
      <w:r w:rsidRPr="00FC1A13">
        <w:rPr>
          <w:rFonts w:ascii="Arial" w:eastAsia="Arial" w:hAnsi="Arial" w:cs="Arial"/>
          <w:spacing w:val="2"/>
          <w:sz w:val="22"/>
          <w:szCs w:val="22"/>
        </w:rPr>
        <w:t>g</w:t>
      </w:r>
      <w:r w:rsidRPr="00FC1A13">
        <w:rPr>
          <w:rFonts w:ascii="Arial" w:eastAsia="Arial" w:hAnsi="Arial" w:cs="Arial"/>
          <w:sz w:val="22"/>
          <w:szCs w:val="22"/>
        </w:rPr>
        <w:t>ún</w:t>
      </w:r>
      <w:r w:rsidR="009B50CB">
        <w:rPr>
          <w:rFonts w:ascii="Arial" w:eastAsia="Arial" w:hAnsi="Arial" w:cs="Arial"/>
          <w:sz w:val="22"/>
          <w:szCs w:val="22"/>
        </w:rPr>
        <w:t xml:space="preserve"> </w:t>
      </w:r>
      <w:r w:rsidRPr="00FC1A13">
        <w:rPr>
          <w:rFonts w:ascii="Arial" w:eastAsia="Arial" w:hAnsi="Arial" w:cs="Arial"/>
          <w:sz w:val="22"/>
          <w:szCs w:val="22"/>
        </w:rPr>
        <w:t>o</w:t>
      </w:r>
      <w:r w:rsidRPr="00FC1A13">
        <w:rPr>
          <w:rFonts w:ascii="Arial" w:eastAsia="Arial" w:hAnsi="Arial" w:cs="Arial"/>
          <w:spacing w:val="-2"/>
          <w:sz w:val="22"/>
          <w:szCs w:val="22"/>
        </w:rPr>
        <w:t>t</w:t>
      </w:r>
      <w:r w:rsidRPr="00FC1A13">
        <w:rPr>
          <w:rFonts w:ascii="Arial" w:eastAsia="Arial" w:hAnsi="Arial" w:cs="Arial"/>
          <w:spacing w:val="1"/>
          <w:sz w:val="22"/>
          <w:szCs w:val="22"/>
        </w:rPr>
        <w:t>r</w:t>
      </w:r>
      <w:r w:rsidRPr="00FC1A13">
        <w:rPr>
          <w:rFonts w:ascii="Arial" w:eastAsia="Arial" w:hAnsi="Arial" w:cs="Arial"/>
          <w:sz w:val="22"/>
          <w:szCs w:val="22"/>
        </w:rPr>
        <w:t>o</w:t>
      </w:r>
      <w:r w:rsidR="009B50CB">
        <w:rPr>
          <w:rFonts w:ascii="Arial" w:eastAsia="Arial" w:hAnsi="Arial" w:cs="Arial"/>
          <w:sz w:val="22"/>
          <w:szCs w:val="22"/>
        </w:rPr>
        <w:t xml:space="preserve"> </w:t>
      </w:r>
      <w:r w:rsidRPr="00FC1A13">
        <w:rPr>
          <w:rFonts w:ascii="Arial" w:eastAsia="Arial" w:hAnsi="Arial" w:cs="Arial"/>
          <w:spacing w:val="-2"/>
          <w:sz w:val="22"/>
          <w:szCs w:val="22"/>
        </w:rPr>
        <w:t>c</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z w:val="22"/>
          <w:szCs w:val="22"/>
        </w:rPr>
        <w:t>o</w:t>
      </w:r>
      <w:r w:rsidR="009B50CB">
        <w:rPr>
          <w:rFonts w:ascii="Arial" w:eastAsia="Arial" w:hAnsi="Arial" w:cs="Arial"/>
          <w:sz w:val="22"/>
          <w:szCs w:val="22"/>
        </w:rPr>
        <w:t xml:space="preserve"> </w:t>
      </w:r>
      <w:r w:rsidRPr="00FC1A13">
        <w:rPr>
          <w:rFonts w:ascii="Arial" w:eastAsia="Arial" w:hAnsi="Arial" w:cs="Arial"/>
          <w:sz w:val="22"/>
          <w:szCs w:val="22"/>
        </w:rPr>
        <w:t xml:space="preserve">ni </w:t>
      </w:r>
      <w:r w:rsidRPr="00FC1A13">
        <w:rPr>
          <w:rFonts w:ascii="Arial" w:eastAsia="Arial" w:hAnsi="Arial" w:cs="Arial"/>
          <w:spacing w:val="1"/>
          <w:sz w:val="22"/>
          <w:szCs w:val="22"/>
        </w:rPr>
        <w:t>m</w:t>
      </w:r>
      <w:r w:rsidRPr="00FC1A13">
        <w:rPr>
          <w:rFonts w:ascii="Arial" w:eastAsia="Arial" w:hAnsi="Arial" w:cs="Arial"/>
          <w:sz w:val="22"/>
          <w:szCs w:val="22"/>
        </w:rPr>
        <w:t>etodo</w:t>
      </w:r>
      <w:r w:rsidRPr="00FC1A13">
        <w:rPr>
          <w:rFonts w:ascii="Arial" w:eastAsia="Arial" w:hAnsi="Arial" w:cs="Arial"/>
          <w:spacing w:val="-2"/>
          <w:sz w:val="22"/>
          <w:szCs w:val="22"/>
        </w:rPr>
        <w:t>l</w:t>
      </w:r>
      <w:r w:rsidRPr="00FC1A13">
        <w:rPr>
          <w:rFonts w:ascii="Arial" w:eastAsia="Arial" w:hAnsi="Arial" w:cs="Arial"/>
          <w:spacing w:val="-3"/>
          <w:sz w:val="22"/>
          <w:szCs w:val="22"/>
        </w:rPr>
        <w:t>o</w:t>
      </w:r>
      <w:r w:rsidRPr="00FC1A13">
        <w:rPr>
          <w:rFonts w:ascii="Arial" w:eastAsia="Arial" w:hAnsi="Arial" w:cs="Arial"/>
          <w:spacing w:val="2"/>
          <w:sz w:val="22"/>
          <w:szCs w:val="22"/>
        </w:rPr>
        <w:t>g</w:t>
      </w:r>
      <w:r w:rsidRPr="00FC1A13">
        <w:rPr>
          <w:rFonts w:ascii="Arial" w:eastAsia="Arial" w:hAnsi="Arial" w:cs="Arial"/>
          <w:spacing w:val="-4"/>
          <w:sz w:val="22"/>
          <w:szCs w:val="22"/>
        </w:rPr>
        <w:t>í</w:t>
      </w:r>
      <w:r w:rsidRPr="00FC1A13">
        <w:rPr>
          <w:rFonts w:ascii="Arial" w:eastAsia="Arial" w:hAnsi="Arial" w:cs="Arial"/>
          <w:sz w:val="22"/>
          <w:szCs w:val="22"/>
        </w:rPr>
        <w:t>a.</w:t>
      </w:r>
    </w:p>
    <w:p w14:paraId="552B94C8" w14:textId="77777777" w:rsidR="00144F78" w:rsidRPr="00FC1A13" w:rsidRDefault="00144F78" w:rsidP="00144F78">
      <w:pPr>
        <w:spacing w:before="15" w:line="280" w:lineRule="exact"/>
        <w:rPr>
          <w:sz w:val="28"/>
          <w:szCs w:val="28"/>
        </w:rPr>
      </w:pPr>
    </w:p>
    <w:p w14:paraId="03F798BF" w14:textId="7176BF92" w:rsidR="00144F78" w:rsidRPr="00FC1A13" w:rsidRDefault="00144F78" w:rsidP="00E6761D">
      <w:pPr>
        <w:ind w:left="102" w:right="1014"/>
        <w:rPr>
          <w:rFonts w:ascii="Arial" w:eastAsia="Arial" w:hAnsi="Arial" w:cs="Arial"/>
        </w:rPr>
      </w:pPr>
      <w:r w:rsidRPr="00FC1A13">
        <w:rPr>
          <w:rFonts w:ascii="Arial" w:eastAsia="Arial" w:hAnsi="Arial" w:cs="Arial"/>
          <w:b/>
          <w:spacing w:val="1"/>
        </w:rPr>
        <w:t>3</w:t>
      </w:r>
      <w:r w:rsidRPr="00FC1A13">
        <w:rPr>
          <w:rFonts w:ascii="Arial" w:eastAsia="Arial" w:hAnsi="Arial" w:cs="Arial"/>
          <w:b/>
        </w:rPr>
        <w:t>6</w:t>
      </w:r>
      <w:r w:rsidR="00865FC1">
        <w:rPr>
          <w:rFonts w:ascii="Arial" w:eastAsia="Arial" w:hAnsi="Arial" w:cs="Arial"/>
          <w:b/>
        </w:rPr>
        <w:t xml:space="preserve"> </w:t>
      </w:r>
      <w:r w:rsidRPr="00FC1A13">
        <w:rPr>
          <w:rFonts w:ascii="Arial" w:eastAsia="Arial" w:hAnsi="Arial" w:cs="Arial"/>
          <w:b/>
        </w:rPr>
        <w:t>COM</w:t>
      </w:r>
      <w:r w:rsidRPr="00FC1A13">
        <w:rPr>
          <w:rFonts w:ascii="Arial" w:eastAsia="Arial" w:hAnsi="Arial" w:cs="Arial"/>
          <w:b/>
          <w:spacing w:val="3"/>
        </w:rPr>
        <w:t>P</w:t>
      </w:r>
      <w:r w:rsidRPr="00FC1A13">
        <w:rPr>
          <w:rFonts w:ascii="Arial" w:eastAsia="Arial" w:hAnsi="Arial" w:cs="Arial"/>
          <w:b/>
          <w:spacing w:val="-8"/>
        </w:rPr>
        <w:t>A</w:t>
      </w:r>
      <w:r w:rsidRPr="00FC1A13">
        <w:rPr>
          <w:rFonts w:ascii="Arial" w:eastAsia="Arial" w:hAnsi="Arial" w:cs="Arial"/>
          <w:b/>
          <w:spacing w:val="4"/>
        </w:rPr>
        <w:t>R</w:t>
      </w:r>
      <w:r w:rsidRPr="00FC1A13">
        <w:rPr>
          <w:rFonts w:ascii="Arial" w:eastAsia="Arial" w:hAnsi="Arial" w:cs="Arial"/>
          <w:b/>
          <w:spacing w:val="-5"/>
        </w:rPr>
        <w:t>A</w:t>
      </w:r>
      <w:r w:rsidRPr="00FC1A13">
        <w:rPr>
          <w:rFonts w:ascii="Arial" w:eastAsia="Arial" w:hAnsi="Arial" w:cs="Arial"/>
          <w:b/>
          <w:spacing w:val="2"/>
        </w:rPr>
        <w:t>C</w:t>
      </w:r>
      <w:r w:rsidRPr="00FC1A13">
        <w:rPr>
          <w:rFonts w:ascii="Arial" w:eastAsia="Arial" w:hAnsi="Arial" w:cs="Arial"/>
          <w:b/>
        </w:rPr>
        <w:t>I</w:t>
      </w:r>
      <w:r w:rsidRPr="00FC1A13">
        <w:rPr>
          <w:rFonts w:ascii="Arial" w:eastAsia="Arial" w:hAnsi="Arial" w:cs="Arial"/>
          <w:b/>
          <w:spacing w:val="1"/>
        </w:rPr>
        <w:t>Ó</w:t>
      </w:r>
      <w:r w:rsidRPr="00FC1A13">
        <w:rPr>
          <w:rFonts w:ascii="Arial" w:eastAsia="Arial" w:hAnsi="Arial" w:cs="Arial"/>
          <w:b/>
        </w:rPr>
        <w:t xml:space="preserve">N </w:t>
      </w:r>
      <w:r w:rsidRPr="00FC1A13">
        <w:rPr>
          <w:rFonts w:ascii="Arial" w:eastAsia="Arial" w:hAnsi="Arial" w:cs="Arial"/>
          <w:b/>
          <w:spacing w:val="2"/>
        </w:rPr>
        <w:t>D</w:t>
      </w:r>
      <w:r w:rsidRPr="00FC1A13">
        <w:rPr>
          <w:rFonts w:ascii="Arial" w:eastAsia="Arial" w:hAnsi="Arial" w:cs="Arial"/>
          <w:b/>
        </w:rPr>
        <w:t>E</w:t>
      </w:r>
      <w:r w:rsidR="00865FC1">
        <w:rPr>
          <w:rFonts w:ascii="Arial" w:eastAsia="Arial" w:hAnsi="Arial" w:cs="Arial"/>
          <w:b/>
        </w:rPr>
        <w:t xml:space="preserve"> </w:t>
      </w:r>
      <w:r w:rsidRPr="00FC1A13">
        <w:rPr>
          <w:rFonts w:ascii="Arial" w:eastAsia="Arial" w:hAnsi="Arial" w:cs="Arial"/>
          <w:b/>
          <w:spacing w:val="2"/>
        </w:rPr>
        <w:t>L</w:t>
      </w:r>
      <w:r w:rsidRPr="00FC1A13">
        <w:rPr>
          <w:rFonts w:ascii="Arial" w:eastAsia="Arial" w:hAnsi="Arial" w:cs="Arial"/>
          <w:b/>
          <w:spacing w:val="-5"/>
        </w:rPr>
        <w:t>A</w:t>
      </w:r>
      <w:r w:rsidRPr="00FC1A13">
        <w:rPr>
          <w:rFonts w:ascii="Arial" w:eastAsia="Arial" w:hAnsi="Arial" w:cs="Arial"/>
          <w:b/>
        </w:rPr>
        <w:t>S</w:t>
      </w:r>
      <w:r w:rsidRPr="00FC1A13">
        <w:rPr>
          <w:rFonts w:ascii="Arial" w:eastAsia="Arial" w:hAnsi="Arial" w:cs="Arial"/>
          <w:b/>
          <w:spacing w:val="1"/>
        </w:rPr>
        <w:t xml:space="preserve"> O</w:t>
      </w:r>
      <w:r w:rsidRPr="00FC1A13">
        <w:rPr>
          <w:rFonts w:ascii="Arial" w:eastAsia="Arial" w:hAnsi="Arial" w:cs="Arial"/>
          <w:b/>
        </w:rPr>
        <w:t>FER</w:t>
      </w:r>
      <w:r w:rsidRPr="00FC1A13">
        <w:rPr>
          <w:rFonts w:ascii="Arial" w:eastAsia="Arial" w:hAnsi="Arial" w:cs="Arial"/>
          <w:b/>
          <w:spacing w:val="2"/>
        </w:rPr>
        <w:t>T</w:t>
      </w:r>
      <w:r w:rsidRPr="00FC1A13">
        <w:rPr>
          <w:rFonts w:ascii="Arial" w:eastAsia="Arial" w:hAnsi="Arial" w:cs="Arial"/>
          <w:b/>
          <w:spacing w:val="-5"/>
        </w:rPr>
        <w:t>A</w:t>
      </w:r>
      <w:r w:rsidRPr="00FC1A13">
        <w:rPr>
          <w:rFonts w:ascii="Arial" w:eastAsia="Arial" w:hAnsi="Arial" w:cs="Arial"/>
          <w:b/>
        </w:rPr>
        <w:t>S</w:t>
      </w:r>
    </w:p>
    <w:p w14:paraId="4CAB93EE" w14:textId="429DD974" w:rsidR="00144F78" w:rsidRPr="00FC1A13" w:rsidRDefault="00144F78" w:rsidP="00144F78">
      <w:pPr>
        <w:spacing w:before="28" w:line="240" w:lineRule="exact"/>
        <w:ind w:left="102" w:right="82"/>
        <w:rPr>
          <w:rFonts w:ascii="Arial" w:eastAsia="Arial" w:hAnsi="Arial" w:cs="Arial"/>
          <w:sz w:val="22"/>
          <w:szCs w:val="22"/>
        </w:rPr>
      </w:pPr>
      <w:r w:rsidRPr="00FC1A13">
        <w:rPr>
          <w:rFonts w:ascii="Arial" w:eastAsia="Arial" w:hAnsi="Arial" w:cs="Arial"/>
          <w:spacing w:val="1"/>
          <w:sz w:val="18"/>
          <w:szCs w:val="18"/>
        </w:rPr>
        <w:t>36</w:t>
      </w:r>
      <w:r w:rsidRPr="00FC1A13">
        <w:rPr>
          <w:rFonts w:ascii="Arial" w:eastAsia="Arial" w:hAnsi="Arial" w:cs="Arial"/>
          <w:sz w:val="18"/>
          <w:szCs w:val="18"/>
        </w:rPr>
        <w:t xml:space="preserve">.1 </w:t>
      </w:r>
      <w:r w:rsidRPr="00FC1A13">
        <w:rPr>
          <w:rFonts w:ascii="Arial" w:eastAsia="Arial" w:hAnsi="Arial" w:cs="Arial"/>
          <w:sz w:val="22"/>
          <w:szCs w:val="22"/>
        </w:rPr>
        <w:t>La</w:t>
      </w:r>
      <w:r w:rsidR="00865FC1">
        <w:rPr>
          <w:rFonts w:ascii="Arial" w:eastAsia="Arial" w:hAnsi="Arial" w:cs="Arial"/>
          <w:sz w:val="22"/>
          <w:szCs w:val="22"/>
        </w:rPr>
        <w:t xml:space="preserve"> </w:t>
      </w:r>
      <w:r w:rsidRPr="00FC1A13">
        <w:rPr>
          <w:rFonts w:ascii="Arial" w:eastAsia="Arial" w:hAnsi="Arial" w:cs="Arial"/>
          <w:spacing w:val="-1"/>
          <w:sz w:val="22"/>
          <w:szCs w:val="22"/>
        </w:rPr>
        <w:t>C</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pacing w:val="-2"/>
          <w:sz w:val="22"/>
          <w:szCs w:val="22"/>
        </w:rPr>
        <w:t>v</w:t>
      </w:r>
      <w:r w:rsidRPr="00FC1A13">
        <w:rPr>
          <w:rFonts w:ascii="Arial" w:eastAsia="Arial" w:hAnsi="Arial" w:cs="Arial"/>
          <w:sz w:val="22"/>
          <w:szCs w:val="22"/>
        </w:rPr>
        <w:t>oc</w:t>
      </w:r>
      <w:r w:rsidRPr="00FC1A13">
        <w:rPr>
          <w:rFonts w:ascii="Arial" w:eastAsia="Arial" w:hAnsi="Arial" w:cs="Arial"/>
          <w:spacing w:val="-1"/>
          <w:sz w:val="22"/>
          <w:szCs w:val="22"/>
        </w:rPr>
        <w:t>a</w:t>
      </w:r>
      <w:r w:rsidRPr="00FC1A13">
        <w:rPr>
          <w:rFonts w:ascii="Arial" w:eastAsia="Arial" w:hAnsi="Arial" w:cs="Arial"/>
          <w:sz w:val="22"/>
          <w:szCs w:val="22"/>
        </w:rPr>
        <w:t>nte</w:t>
      </w:r>
      <w:r w:rsidR="00865FC1">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3"/>
          <w:sz w:val="22"/>
          <w:szCs w:val="22"/>
        </w:rPr>
        <w:t>o</w:t>
      </w:r>
      <w:r w:rsidRPr="00FC1A13">
        <w:rPr>
          <w:rFonts w:ascii="Arial" w:eastAsia="Arial" w:hAnsi="Arial" w:cs="Arial"/>
          <w:spacing w:val="1"/>
          <w:sz w:val="22"/>
          <w:szCs w:val="22"/>
        </w:rPr>
        <w:t>m</w:t>
      </w:r>
      <w:r w:rsidRPr="00FC1A13">
        <w:rPr>
          <w:rFonts w:ascii="Arial" w:eastAsia="Arial" w:hAnsi="Arial" w:cs="Arial"/>
          <w:sz w:val="22"/>
          <w:szCs w:val="22"/>
        </w:rPr>
        <w:t>p</w:t>
      </w:r>
      <w:r w:rsidRPr="00FC1A13">
        <w:rPr>
          <w:rFonts w:ascii="Arial" w:eastAsia="Arial" w:hAnsi="Arial" w:cs="Arial"/>
          <w:spacing w:val="-1"/>
          <w:sz w:val="22"/>
          <w:szCs w:val="22"/>
        </w:rPr>
        <w:t>a</w:t>
      </w:r>
      <w:r w:rsidRPr="00FC1A13">
        <w:rPr>
          <w:rFonts w:ascii="Arial" w:eastAsia="Arial" w:hAnsi="Arial" w:cs="Arial"/>
          <w:spacing w:val="1"/>
          <w:sz w:val="22"/>
          <w:szCs w:val="22"/>
        </w:rPr>
        <w:t>r</w:t>
      </w:r>
      <w:r w:rsidRPr="00FC1A13">
        <w:rPr>
          <w:rFonts w:ascii="Arial" w:eastAsia="Arial" w:hAnsi="Arial" w:cs="Arial"/>
          <w:spacing w:val="-3"/>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á</w:t>
      </w:r>
      <w:r w:rsidR="00865FC1">
        <w:rPr>
          <w:rFonts w:ascii="Arial" w:eastAsia="Arial" w:hAnsi="Arial" w:cs="Arial"/>
          <w:sz w:val="22"/>
          <w:szCs w:val="22"/>
        </w:rPr>
        <w:t xml:space="preserve"> </w:t>
      </w:r>
      <w:r w:rsidRPr="00FC1A13">
        <w:rPr>
          <w:rFonts w:ascii="Arial" w:eastAsia="Arial" w:hAnsi="Arial" w:cs="Arial"/>
          <w:spacing w:val="1"/>
          <w:sz w:val="22"/>
          <w:szCs w:val="22"/>
        </w:rPr>
        <w:t>t</w:t>
      </w:r>
      <w:r w:rsidRPr="00FC1A13">
        <w:rPr>
          <w:rFonts w:ascii="Arial" w:eastAsia="Arial" w:hAnsi="Arial" w:cs="Arial"/>
          <w:sz w:val="22"/>
          <w:szCs w:val="22"/>
        </w:rPr>
        <w:t>o</w:t>
      </w:r>
      <w:r w:rsidRPr="00FC1A13">
        <w:rPr>
          <w:rFonts w:ascii="Arial" w:eastAsia="Arial" w:hAnsi="Arial" w:cs="Arial"/>
          <w:spacing w:val="-1"/>
          <w:sz w:val="22"/>
          <w:szCs w:val="22"/>
        </w:rPr>
        <w:t>d</w:t>
      </w:r>
      <w:r w:rsidRPr="00FC1A13">
        <w:rPr>
          <w:rFonts w:ascii="Arial" w:eastAsia="Arial" w:hAnsi="Arial" w:cs="Arial"/>
          <w:spacing w:val="-3"/>
          <w:sz w:val="22"/>
          <w:szCs w:val="22"/>
        </w:rPr>
        <w:t>a</w:t>
      </w:r>
      <w:r w:rsidRPr="00FC1A13">
        <w:rPr>
          <w:rFonts w:ascii="Arial" w:eastAsia="Arial" w:hAnsi="Arial" w:cs="Arial"/>
          <w:sz w:val="22"/>
          <w:szCs w:val="22"/>
        </w:rPr>
        <w:t>s</w:t>
      </w:r>
      <w:r w:rsidR="00865FC1">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as</w:t>
      </w:r>
      <w:r w:rsidR="00865FC1">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as</w:t>
      </w:r>
      <w:r w:rsidR="00865FC1">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z w:val="22"/>
          <w:szCs w:val="22"/>
        </w:rPr>
        <w:t>ue</w:t>
      </w:r>
      <w:r w:rsidR="00865FC1">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3"/>
          <w:sz w:val="22"/>
          <w:szCs w:val="22"/>
        </w:rPr>
        <w:t>u</w:t>
      </w:r>
      <w:r w:rsidRPr="00FC1A13">
        <w:rPr>
          <w:rFonts w:ascii="Arial" w:eastAsia="Arial" w:hAnsi="Arial" w:cs="Arial"/>
          <w:spacing w:val="1"/>
          <w:sz w:val="22"/>
          <w:szCs w:val="22"/>
        </w:rPr>
        <w:t>m</w:t>
      </w:r>
      <w:r w:rsidRPr="00FC1A13">
        <w:rPr>
          <w:rFonts w:ascii="Arial" w:eastAsia="Arial" w:hAnsi="Arial" w:cs="Arial"/>
          <w:sz w:val="22"/>
          <w:szCs w:val="22"/>
        </w:rPr>
        <w:t>p</w:t>
      </w:r>
      <w:r w:rsidRPr="00FC1A13">
        <w:rPr>
          <w:rFonts w:ascii="Arial" w:eastAsia="Arial" w:hAnsi="Arial" w:cs="Arial"/>
          <w:spacing w:val="-1"/>
          <w:sz w:val="22"/>
          <w:szCs w:val="22"/>
        </w:rPr>
        <w:t>l</w:t>
      </w:r>
      <w:r w:rsidRPr="00FC1A13">
        <w:rPr>
          <w:rFonts w:ascii="Arial" w:eastAsia="Arial" w:hAnsi="Arial" w:cs="Arial"/>
          <w:sz w:val="22"/>
          <w:szCs w:val="22"/>
        </w:rPr>
        <w:t>en</w:t>
      </w:r>
      <w:r w:rsidR="00865FC1">
        <w:rPr>
          <w:rFonts w:ascii="Arial" w:eastAsia="Arial" w:hAnsi="Arial" w:cs="Arial"/>
          <w:sz w:val="22"/>
          <w:szCs w:val="22"/>
        </w:rPr>
        <w:t xml:space="preserve"> </w:t>
      </w:r>
      <w:r w:rsidRPr="00FC1A13">
        <w:rPr>
          <w:rFonts w:ascii="Arial" w:eastAsia="Arial" w:hAnsi="Arial" w:cs="Arial"/>
          <w:sz w:val="22"/>
          <w:szCs w:val="22"/>
        </w:rPr>
        <w:t>su</w:t>
      </w:r>
      <w:r w:rsidRPr="00FC1A13">
        <w:rPr>
          <w:rFonts w:ascii="Arial" w:eastAsia="Arial" w:hAnsi="Arial" w:cs="Arial"/>
          <w:spacing w:val="-3"/>
          <w:sz w:val="22"/>
          <w:szCs w:val="22"/>
        </w:rPr>
        <w:t>s</w:t>
      </w:r>
      <w:r w:rsidRPr="00FC1A13">
        <w:rPr>
          <w:rFonts w:ascii="Arial" w:eastAsia="Arial" w:hAnsi="Arial" w:cs="Arial"/>
          <w:spacing w:val="1"/>
          <w:sz w:val="22"/>
          <w:szCs w:val="22"/>
        </w:rPr>
        <w:t>t</w:t>
      </w:r>
      <w:r w:rsidRPr="00FC1A13">
        <w:rPr>
          <w:rFonts w:ascii="Arial" w:eastAsia="Arial" w:hAnsi="Arial" w:cs="Arial"/>
          <w:spacing w:val="-3"/>
          <w:sz w:val="22"/>
          <w:szCs w:val="22"/>
        </w:rPr>
        <w:t>a</w:t>
      </w:r>
      <w:r w:rsidRPr="00FC1A13">
        <w:rPr>
          <w:rFonts w:ascii="Arial" w:eastAsia="Arial" w:hAnsi="Arial" w:cs="Arial"/>
          <w:sz w:val="22"/>
          <w:szCs w:val="22"/>
        </w:rPr>
        <w:t>nc</w:t>
      </w:r>
      <w:r w:rsidRPr="00FC1A13">
        <w:rPr>
          <w:rFonts w:ascii="Arial" w:eastAsia="Arial" w:hAnsi="Arial" w:cs="Arial"/>
          <w:spacing w:val="-1"/>
          <w:sz w:val="22"/>
          <w:szCs w:val="22"/>
        </w:rPr>
        <w:t>i</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865FC1">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a</w:t>
      </w:r>
      <w:r w:rsidRPr="00FC1A13">
        <w:rPr>
          <w:rFonts w:ascii="Arial" w:eastAsia="Arial" w:hAnsi="Arial" w:cs="Arial"/>
          <w:spacing w:val="-2"/>
          <w:sz w:val="22"/>
          <w:szCs w:val="22"/>
        </w:rPr>
        <w:t>r</w:t>
      </w:r>
      <w:r w:rsidRPr="00FC1A13">
        <w:rPr>
          <w:rFonts w:ascii="Arial" w:eastAsia="Arial" w:hAnsi="Arial" w:cs="Arial"/>
          <w:sz w:val="22"/>
          <w:szCs w:val="22"/>
        </w:rPr>
        <w:t>a d</w:t>
      </w:r>
      <w:r w:rsidRPr="00FC1A13">
        <w:rPr>
          <w:rFonts w:ascii="Arial" w:eastAsia="Arial" w:hAnsi="Arial" w:cs="Arial"/>
          <w:spacing w:val="-1"/>
          <w:sz w:val="22"/>
          <w:szCs w:val="22"/>
        </w:rPr>
        <w:t>e</w:t>
      </w:r>
      <w:r w:rsidRPr="00FC1A13">
        <w:rPr>
          <w:rFonts w:ascii="Arial" w:eastAsia="Arial" w:hAnsi="Arial" w:cs="Arial"/>
          <w:spacing w:val="1"/>
          <w:sz w:val="22"/>
          <w:szCs w:val="22"/>
        </w:rPr>
        <w:t>t</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a</w:t>
      </w:r>
      <w:r w:rsidRPr="00FC1A13">
        <w:rPr>
          <w:rFonts w:ascii="Arial" w:eastAsia="Arial" w:hAnsi="Arial" w:cs="Arial"/>
          <w:sz w:val="22"/>
          <w:szCs w:val="22"/>
        </w:rPr>
        <w:t>r</w:t>
      </w:r>
      <w:r w:rsidR="00865FC1">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rt</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da</w:t>
      </w:r>
      <w:r w:rsidR="00865FC1">
        <w:rPr>
          <w:rFonts w:ascii="Arial" w:eastAsia="Arial" w:hAnsi="Arial" w:cs="Arial"/>
          <w:sz w:val="22"/>
          <w:szCs w:val="22"/>
        </w:rPr>
        <w:t xml:space="preserve"> </w:t>
      </w:r>
      <w:r w:rsidRPr="00FC1A13">
        <w:rPr>
          <w:rFonts w:ascii="Arial" w:eastAsia="Arial" w:hAnsi="Arial" w:cs="Arial"/>
          <w:sz w:val="22"/>
          <w:szCs w:val="22"/>
        </w:rPr>
        <w:t>como</w:t>
      </w:r>
      <w:r w:rsidR="00865FC1">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pacing w:val="1"/>
          <w:sz w:val="22"/>
          <w:szCs w:val="22"/>
        </w:rPr>
        <w:t>m</w:t>
      </w:r>
      <w:r w:rsidRPr="00FC1A13">
        <w:rPr>
          <w:rFonts w:ascii="Arial" w:eastAsia="Arial" w:hAnsi="Arial" w:cs="Arial"/>
          <w:spacing w:val="-3"/>
          <w:sz w:val="22"/>
          <w:szCs w:val="22"/>
        </w:rPr>
        <w:t>á</w:t>
      </w:r>
      <w:r w:rsidRPr="00FC1A13">
        <w:rPr>
          <w:rFonts w:ascii="Arial" w:eastAsia="Arial" w:hAnsi="Arial" w:cs="Arial"/>
          <w:sz w:val="22"/>
          <w:szCs w:val="22"/>
        </w:rPr>
        <w:t>s</w:t>
      </w:r>
      <w:r w:rsidR="00865FC1">
        <w:rPr>
          <w:rFonts w:ascii="Arial" w:eastAsia="Arial" w:hAnsi="Arial" w:cs="Arial"/>
          <w:sz w:val="22"/>
          <w:szCs w:val="22"/>
        </w:rPr>
        <w:t xml:space="preserve"> </w:t>
      </w:r>
      <w:r w:rsidRPr="00FC1A13">
        <w:rPr>
          <w:rFonts w:ascii="Arial" w:eastAsia="Arial" w:hAnsi="Arial" w:cs="Arial"/>
          <w:sz w:val="22"/>
          <w:szCs w:val="22"/>
        </w:rPr>
        <w:t>b</w:t>
      </w:r>
      <w:r w:rsidRPr="00FC1A13">
        <w:rPr>
          <w:rFonts w:ascii="Arial" w:eastAsia="Arial" w:hAnsi="Arial" w:cs="Arial"/>
          <w:spacing w:val="-1"/>
          <w:sz w:val="22"/>
          <w:szCs w:val="22"/>
        </w:rPr>
        <w:t>a</w:t>
      </w:r>
      <w:r w:rsidRPr="00FC1A13">
        <w:rPr>
          <w:rFonts w:ascii="Arial" w:eastAsia="Arial" w:hAnsi="Arial" w:cs="Arial"/>
          <w:spacing w:val="1"/>
          <w:sz w:val="22"/>
          <w:szCs w:val="22"/>
        </w:rPr>
        <w:t>j</w:t>
      </w:r>
      <w:r w:rsidRPr="00FC1A13">
        <w:rPr>
          <w:rFonts w:ascii="Arial" w:eastAsia="Arial" w:hAnsi="Arial" w:cs="Arial"/>
          <w:spacing w:val="-3"/>
          <w:sz w:val="22"/>
          <w:szCs w:val="22"/>
        </w:rPr>
        <w:t>a</w:t>
      </w:r>
      <w:r w:rsidRPr="00FC1A13">
        <w:rPr>
          <w:rFonts w:ascii="Arial" w:eastAsia="Arial" w:hAnsi="Arial" w:cs="Arial"/>
          <w:sz w:val="22"/>
          <w:szCs w:val="22"/>
        </w:rPr>
        <w:t>,</w:t>
      </w:r>
      <w:r w:rsidR="00865FC1">
        <w:rPr>
          <w:rFonts w:ascii="Arial" w:eastAsia="Arial" w:hAnsi="Arial" w:cs="Arial"/>
          <w:sz w:val="22"/>
          <w:szCs w:val="22"/>
        </w:rPr>
        <w:t xml:space="preserve"> </w:t>
      </w:r>
      <w:r w:rsidRPr="00FC1A13">
        <w:rPr>
          <w:rFonts w:ascii="Arial" w:eastAsia="Arial" w:hAnsi="Arial" w:cs="Arial"/>
          <w:sz w:val="22"/>
          <w:szCs w:val="22"/>
        </w:rPr>
        <w:t>de</w:t>
      </w:r>
      <w:r w:rsidR="00865FC1">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3"/>
          <w:sz w:val="22"/>
          <w:szCs w:val="22"/>
        </w:rPr>
        <w:t>n</w:t>
      </w:r>
      <w:r w:rsidRPr="00FC1A13">
        <w:rPr>
          <w:rFonts w:ascii="Arial" w:eastAsia="Arial" w:hAnsi="Arial" w:cs="Arial"/>
          <w:spacing w:val="3"/>
          <w:sz w:val="22"/>
          <w:szCs w:val="22"/>
        </w:rPr>
        <w:t>f</w:t>
      </w:r>
      <w:r w:rsidRPr="00FC1A13">
        <w:rPr>
          <w:rFonts w:ascii="Arial" w:eastAsia="Arial" w:hAnsi="Arial" w:cs="Arial"/>
          <w:sz w:val="22"/>
          <w:szCs w:val="22"/>
        </w:rPr>
        <w:t>o</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z w:val="22"/>
          <w:szCs w:val="22"/>
        </w:rPr>
        <w:t>d</w:t>
      </w:r>
      <w:r w:rsidR="00865FC1">
        <w:rPr>
          <w:rFonts w:ascii="Arial" w:eastAsia="Arial" w:hAnsi="Arial" w:cs="Arial"/>
          <w:sz w:val="22"/>
          <w:szCs w:val="22"/>
        </w:rPr>
        <w:t xml:space="preserve"> </w:t>
      </w:r>
      <w:r w:rsidRPr="00FC1A13">
        <w:rPr>
          <w:rFonts w:ascii="Arial" w:eastAsia="Arial" w:hAnsi="Arial" w:cs="Arial"/>
          <w:sz w:val="22"/>
          <w:szCs w:val="22"/>
        </w:rPr>
        <w:t>con</w:t>
      </w:r>
      <w:r w:rsidR="00865FC1">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1"/>
          <w:sz w:val="22"/>
          <w:szCs w:val="22"/>
        </w:rPr>
        <w:t>l</w:t>
      </w:r>
      <w:r w:rsidRPr="00FC1A13">
        <w:rPr>
          <w:rFonts w:ascii="Arial" w:eastAsia="Arial" w:hAnsi="Arial" w:cs="Arial"/>
          <w:sz w:val="22"/>
          <w:szCs w:val="22"/>
        </w:rPr>
        <w:t>á</w:t>
      </w:r>
      <w:r w:rsidRPr="00FC1A13">
        <w:rPr>
          <w:rFonts w:ascii="Arial" w:eastAsia="Arial" w:hAnsi="Arial" w:cs="Arial"/>
          <w:spacing w:val="-1"/>
          <w:sz w:val="22"/>
          <w:szCs w:val="22"/>
        </w:rPr>
        <w:t>u</w:t>
      </w:r>
      <w:r w:rsidRPr="00FC1A13">
        <w:rPr>
          <w:rFonts w:ascii="Arial" w:eastAsia="Arial" w:hAnsi="Arial" w:cs="Arial"/>
          <w:sz w:val="22"/>
          <w:szCs w:val="22"/>
        </w:rPr>
        <w:t>su</w:t>
      </w:r>
      <w:r w:rsidRPr="00FC1A13">
        <w:rPr>
          <w:rFonts w:ascii="Arial" w:eastAsia="Arial" w:hAnsi="Arial" w:cs="Arial"/>
          <w:spacing w:val="-1"/>
          <w:sz w:val="22"/>
          <w:szCs w:val="22"/>
        </w:rPr>
        <w:t>l</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z w:val="22"/>
          <w:szCs w:val="22"/>
        </w:rPr>
        <w:t>34</w:t>
      </w:r>
      <w:r w:rsidR="00865FC1">
        <w:rPr>
          <w:rFonts w:ascii="Arial" w:eastAsia="Arial" w:hAnsi="Arial" w:cs="Arial"/>
          <w:sz w:val="22"/>
          <w:szCs w:val="22"/>
        </w:rPr>
        <w:t xml:space="preserve"> </w:t>
      </w:r>
      <w:r w:rsidRPr="00FC1A13">
        <w:rPr>
          <w:rFonts w:ascii="Arial" w:eastAsia="Arial" w:hAnsi="Arial" w:cs="Arial"/>
          <w:sz w:val="22"/>
          <w:szCs w:val="22"/>
        </w:rPr>
        <w:t>de</w:t>
      </w:r>
      <w:r w:rsidR="00865FC1">
        <w:rPr>
          <w:rFonts w:ascii="Arial" w:eastAsia="Arial" w:hAnsi="Arial" w:cs="Arial"/>
          <w:sz w:val="22"/>
          <w:szCs w:val="22"/>
        </w:rPr>
        <w:t xml:space="preserve"> </w:t>
      </w:r>
      <w:r w:rsidRPr="00FC1A13">
        <w:rPr>
          <w:rFonts w:ascii="Arial" w:eastAsia="Arial" w:hAnsi="Arial" w:cs="Arial"/>
          <w:sz w:val="22"/>
          <w:szCs w:val="22"/>
        </w:rPr>
        <w:t>est</w:t>
      </w:r>
      <w:r w:rsidRPr="00FC1A13">
        <w:rPr>
          <w:rFonts w:ascii="Arial" w:eastAsia="Arial" w:hAnsi="Arial" w:cs="Arial"/>
          <w:spacing w:val="-2"/>
          <w:sz w:val="22"/>
          <w:szCs w:val="22"/>
        </w:rPr>
        <w:t>a</w:t>
      </w:r>
      <w:r w:rsidRPr="00FC1A13">
        <w:rPr>
          <w:rFonts w:ascii="Arial" w:eastAsia="Arial" w:hAnsi="Arial" w:cs="Arial"/>
          <w:sz w:val="22"/>
          <w:szCs w:val="22"/>
        </w:rPr>
        <w:t xml:space="preserve">s </w:t>
      </w:r>
      <w:r w:rsidRPr="00FC1A13">
        <w:rPr>
          <w:rFonts w:ascii="Arial" w:eastAsia="Arial" w:hAnsi="Arial" w:cs="Arial"/>
          <w:spacing w:val="1"/>
          <w:sz w:val="22"/>
          <w:szCs w:val="22"/>
        </w:rPr>
        <w:t>I</w:t>
      </w:r>
      <w:r w:rsidRPr="00FC1A13">
        <w:rPr>
          <w:rFonts w:ascii="Arial" w:eastAsia="Arial" w:hAnsi="Arial" w:cs="Arial"/>
          <w:spacing w:val="-1"/>
          <w:sz w:val="22"/>
          <w:szCs w:val="22"/>
        </w:rPr>
        <w:t>AO</w:t>
      </w:r>
      <w:r w:rsidRPr="00FC1A13">
        <w:rPr>
          <w:rFonts w:ascii="Arial" w:eastAsia="Arial" w:hAnsi="Arial" w:cs="Arial"/>
          <w:sz w:val="22"/>
          <w:szCs w:val="22"/>
        </w:rPr>
        <w:t>.</w:t>
      </w:r>
    </w:p>
    <w:p w14:paraId="6D56E24E" w14:textId="77777777" w:rsidR="00144F78" w:rsidRPr="00FC1A13" w:rsidRDefault="00144F78" w:rsidP="00144F78">
      <w:pPr>
        <w:spacing w:before="8" w:line="280" w:lineRule="exact"/>
        <w:rPr>
          <w:sz w:val="28"/>
          <w:szCs w:val="28"/>
        </w:rPr>
      </w:pPr>
    </w:p>
    <w:p w14:paraId="3934CA2A" w14:textId="77777777" w:rsidR="00144F78" w:rsidRPr="00FC1A13" w:rsidRDefault="00144F78" w:rsidP="00E6761D">
      <w:pPr>
        <w:ind w:left="102" w:right="3849"/>
        <w:rPr>
          <w:rFonts w:ascii="Arial" w:eastAsia="Arial" w:hAnsi="Arial" w:cs="Arial"/>
        </w:rPr>
      </w:pPr>
      <w:r w:rsidRPr="00FC1A13">
        <w:rPr>
          <w:rFonts w:ascii="Arial" w:eastAsia="Arial" w:hAnsi="Arial" w:cs="Arial"/>
          <w:b/>
          <w:spacing w:val="1"/>
        </w:rPr>
        <w:t>3</w:t>
      </w:r>
      <w:r w:rsidRPr="00FC1A13">
        <w:rPr>
          <w:rFonts w:ascii="Arial" w:eastAsia="Arial" w:hAnsi="Arial" w:cs="Arial"/>
          <w:b/>
        </w:rPr>
        <w:t>7</w:t>
      </w:r>
      <w:r w:rsidRPr="00FC1A13">
        <w:rPr>
          <w:rFonts w:ascii="Arial" w:eastAsia="Arial" w:hAnsi="Arial" w:cs="Arial"/>
          <w:b/>
          <w:spacing w:val="1"/>
        </w:rPr>
        <w:t xml:space="preserve"> P</w:t>
      </w:r>
      <w:r w:rsidRPr="00FC1A13">
        <w:rPr>
          <w:rFonts w:ascii="Arial" w:eastAsia="Arial" w:hAnsi="Arial" w:cs="Arial"/>
          <w:b/>
          <w:spacing w:val="-2"/>
        </w:rPr>
        <w:t>O</w:t>
      </w:r>
      <w:r w:rsidRPr="00FC1A13">
        <w:rPr>
          <w:rFonts w:ascii="Arial" w:eastAsia="Arial" w:hAnsi="Arial" w:cs="Arial"/>
          <w:b/>
        </w:rPr>
        <w:t>S</w:t>
      </w:r>
      <w:r w:rsidRPr="00FC1A13">
        <w:rPr>
          <w:rFonts w:ascii="Arial" w:eastAsia="Arial" w:hAnsi="Arial" w:cs="Arial"/>
          <w:b/>
          <w:spacing w:val="2"/>
        </w:rPr>
        <w:t>C</w:t>
      </w:r>
      <w:r w:rsidRPr="00FC1A13">
        <w:rPr>
          <w:rFonts w:ascii="Arial" w:eastAsia="Arial" w:hAnsi="Arial" w:cs="Arial"/>
          <w:b/>
          <w:spacing w:val="-5"/>
        </w:rPr>
        <w:t>A</w:t>
      </w:r>
      <w:r w:rsidRPr="00FC1A13">
        <w:rPr>
          <w:rFonts w:ascii="Arial" w:eastAsia="Arial" w:hAnsi="Arial" w:cs="Arial"/>
          <w:b/>
        </w:rPr>
        <w:t>LIFI</w:t>
      </w:r>
      <w:r w:rsidRPr="00FC1A13">
        <w:rPr>
          <w:rFonts w:ascii="Arial" w:eastAsia="Arial" w:hAnsi="Arial" w:cs="Arial"/>
          <w:b/>
          <w:spacing w:val="5"/>
        </w:rPr>
        <w:t>C</w:t>
      </w:r>
      <w:r w:rsidRPr="00FC1A13">
        <w:rPr>
          <w:rFonts w:ascii="Arial" w:eastAsia="Arial" w:hAnsi="Arial" w:cs="Arial"/>
          <w:b/>
          <w:spacing w:val="-5"/>
        </w:rPr>
        <w:t>A</w:t>
      </w:r>
      <w:r w:rsidRPr="00FC1A13">
        <w:rPr>
          <w:rFonts w:ascii="Arial" w:eastAsia="Arial" w:hAnsi="Arial" w:cs="Arial"/>
          <w:b/>
        </w:rPr>
        <w:t>CIÓN DEL OF</w:t>
      </w:r>
      <w:r w:rsidRPr="00FC1A13">
        <w:rPr>
          <w:rFonts w:ascii="Arial" w:eastAsia="Arial" w:hAnsi="Arial" w:cs="Arial"/>
          <w:b/>
          <w:spacing w:val="1"/>
        </w:rPr>
        <w:t>E</w:t>
      </w:r>
      <w:r w:rsidRPr="00FC1A13">
        <w:rPr>
          <w:rFonts w:ascii="Arial" w:eastAsia="Arial" w:hAnsi="Arial" w:cs="Arial"/>
          <w:b/>
        </w:rPr>
        <w:t>RENTE</w:t>
      </w:r>
    </w:p>
    <w:p w14:paraId="393C829A" w14:textId="6966667D" w:rsidR="00144F78" w:rsidRPr="00FC1A13" w:rsidRDefault="00144F78" w:rsidP="00144F78">
      <w:pPr>
        <w:spacing w:before="23"/>
        <w:ind w:left="102" w:right="80"/>
        <w:rPr>
          <w:rFonts w:ascii="Arial" w:eastAsia="Arial" w:hAnsi="Arial" w:cs="Arial"/>
          <w:sz w:val="22"/>
          <w:szCs w:val="22"/>
        </w:rPr>
      </w:pPr>
      <w:r w:rsidRPr="00FC1A13">
        <w:rPr>
          <w:rFonts w:ascii="Arial" w:eastAsia="Arial" w:hAnsi="Arial" w:cs="Arial"/>
          <w:spacing w:val="1"/>
          <w:sz w:val="18"/>
          <w:szCs w:val="18"/>
        </w:rPr>
        <w:t>37</w:t>
      </w:r>
      <w:r w:rsidRPr="00FC1A13">
        <w:rPr>
          <w:rFonts w:ascii="Arial" w:eastAsia="Arial" w:hAnsi="Arial" w:cs="Arial"/>
          <w:sz w:val="18"/>
          <w:szCs w:val="18"/>
        </w:rPr>
        <w:t>.1</w:t>
      </w:r>
      <w:r w:rsidR="00865FC1">
        <w:rPr>
          <w:rFonts w:ascii="Arial" w:eastAsia="Arial" w:hAnsi="Arial" w:cs="Arial"/>
          <w:sz w:val="18"/>
          <w:szCs w:val="18"/>
        </w:rPr>
        <w:t xml:space="preserve"> </w:t>
      </w:r>
      <w:r w:rsidRPr="00FC1A13">
        <w:rPr>
          <w:rFonts w:ascii="Arial" w:eastAsia="Arial" w:hAnsi="Arial" w:cs="Arial"/>
          <w:sz w:val="22"/>
          <w:szCs w:val="22"/>
        </w:rPr>
        <w:t>La</w:t>
      </w:r>
      <w:r w:rsidR="00865FC1">
        <w:rPr>
          <w:rFonts w:ascii="Arial" w:eastAsia="Arial" w:hAnsi="Arial" w:cs="Arial"/>
          <w:sz w:val="22"/>
          <w:szCs w:val="22"/>
        </w:rPr>
        <w:t xml:space="preserve"> </w:t>
      </w:r>
      <w:r w:rsidRPr="00FC1A13">
        <w:rPr>
          <w:rFonts w:ascii="Arial" w:eastAsia="Arial" w:hAnsi="Arial" w:cs="Arial"/>
          <w:spacing w:val="-1"/>
          <w:sz w:val="22"/>
          <w:szCs w:val="22"/>
        </w:rPr>
        <w:t>C</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pacing w:val="-2"/>
          <w:sz w:val="22"/>
          <w:szCs w:val="22"/>
        </w:rPr>
        <w:t>v</w:t>
      </w:r>
      <w:r w:rsidRPr="00FC1A13">
        <w:rPr>
          <w:rFonts w:ascii="Arial" w:eastAsia="Arial" w:hAnsi="Arial" w:cs="Arial"/>
          <w:sz w:val="22"/>
          <w:szCs w:val="22"/>
        </w:rPr>
        <w:t>oc</w:t>
      </w:r>
      <w:r w:rsidRPr="00FC1A13">
        <w:rPr>
          <w:rFonts w:ascii="Arial" w:eastAsia="Arial" w:hAnsi="Arial" w:cs="Arial"/>
          <w:spacing w:val="-1"/>
          <w:sz w:val="22"/>
          <w:szCs w:val="22"/>
        </w:rPr>
        <w:t>a</w:t>
      </w:r>
      <w:r w:rsidRPr="00FC1A13">
        <w:rPr>
          <w:rFonts w:ascii="Arial" w:eastAsia="Arial" w:hAnsi="Arial" w:cs="Arial"/>
          <w:sz w:val="22"/>
          <w:szCs w:val="22"/>
        </w:rPr>
        <w:t>nte</w:t>
      </w:r>
      <w:r w:rsidR="00865FC1">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á,</w:t>
      </w:r>
      <w:r w:rsidR="00865FC1">
        <w:rPr>
          <w:rFonts w:ascii="Arial" w:eastAsia="Arial" w:hAnsi="Arial" w:cs="Arial"/>
          <w:sz w:val="22"/>
          <w:szCs w:val="22"/>
        </w:rPr>
        <w:t xml:space="preserve"> </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z w:val="22"/>
          <w:szCs w:val="22"/>
        </w:rPr>
        <w:t>su</w:t>
      </w:r>
      <w:r w:rsidR="00865FC1">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era</w:t>
      </w:r>
      <w:r w:rsidR="00865FC1">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3"/>
          <w:sz w:val="22"/>
          <w:szCs w:val="22"/>
        </w:rPr>
        <w:t>a</w:t>
      </w:r>
      <w:r w:rsidRPr="00FC1A13">
        <w:rPr>
          <w:rFonts w:ascii="Arial" w:eastAsia="Arial" w:hAnsi="Arial" w:cs="Arial"/>
          <w:spacing w:val="1"/>
          <w:sz w:val="22"/>
          <w:szCs w:val="22"/>
        </w:rPr>
        <w:t>t</w:t>
      </w:r>
      <w:r w:rsidRPr="00FC1A13">
        <w:rPr>
          <w:rFonts w:ascii="Arial" w:eastAsia="Arial" w:hAnsi="Arial" w:cs="Arial"/>
          <w:spacing w:val="-1"/>
          <w:sz w:val="22"/>
          <w:szCs w:val="22"/>
        </w:rPr>
        <w:t>i</w:t>
      </w:r>
      <w:r w:rsidRPr="00FC1A13">
        <w:rPr>
          <w:rFonts w:ascii="Arial" w:eastAsia="Arial" w:hAnsi="Arial" w:cs="Arial"/>
          <w:spacing w:val="-2"/>
          <w:sz w:val="22"/>
          <w:szCs w:val="22"/>
        </w:rPr>
        <w:t>s</w:t>
      </w:r>
      <w:r w:rsidRPr="00FC1A13">
        <w:rPr>
          <w:rFonts w:ascii="Arial" w:eastAsia="Arial" w:hAnsi="Arial" w:cs="Arial"/>
          <w:spacing w:val="1"/>
          <w:sz w:val="22"/>
          <w:szCs w:val="22"/>
        </w:rPr>
        <w:t>f</w:t>
      </w:r>
      <w:r w:rsidRPr="00FC1A13">
        <w:rPr>
          <w:rFonts w:ascii="Arial" w:eastAsia="Arial" w:hAnsi="Arial" w:cs="Arial"/>
          <w:sz w:val="22"/>
          <w:szCs w:val="22"/>
        </w:rPr>
        <w:t>acc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1"/>
          <w:sz w:val="22"/>
          <w:szCs w:val="22"/>
        </w:rPr>
        <w:t>n</w:t>
      </w:r>
      <w:r w:rsidRPr="00FC1A13">
        <w:rPr>
          <w:rFonts w:ascii="Arial" w:eastAsia="Arial" w:hAnsi="Arial" w:cs="Arial"/>
          <w:sz w:val="22"/>
          <w:szCs w:val="22"/>
        </w:rPr>
        <w:t>,</w:t>
      </w:r>
      <w:r w:rsidR="00865FC1">
        <w:rPr>
          <w:rFonts w:ascii="Arial" w:eastAsia="Arial" w:hAnsi="Arial" w:cs="Arial"/>
          <w:sz w:val="22"/>
          <w:szCs w:val="22"/>
        </w:rPr>
        <w:t xml:space="preserve"> </w:t>
      </w:r>
      <w:r w:rsidRPr="00FC1A13">
        <w:rPr>
          <w:rFonts w:ascii="Arial" w:eastAsia="Arial" w:hAnsi="Arial" w:cs="Arial"/>
          <w:sz w:val="22"/>
          <w:szCs w:val="22"/>
        </w:rPr>
        <w:t>si</w:t>
      </w:r>
      <w:r w:rsidR="00865FC1">
        <w:rPr>
          <w:rFonts w:ascii="Arial" w:eastAsia="Arial" w:hAnsi="Arial" w:cs="Arial"/>
          <w:sz w:val="22"/>
          <w:szCs w:val="22"/>
        </w:rPr>
        <w:t xml:space="preserve"> </w:t>
      </w:r>
      <w:r w:rsidRPr="00FC1A13">
        <w:rPr>
          <w:rFonts w:ascii="Arial" w:eastAsia="Arial" w:hAnsi="Arial" w:cs="Arial"/>
          <w:sz w:val="22"/>
          <w:szCs w:val="22"/>
        </w:rPr>
        <w:t>el</w:t>
      </w:r>
      <w:r w:rsidR="00865FC1">
        <w:rPr>
          <w:rFonts w:ascii="Arial" w:eastAsia="Arial" w:hAnsi="Arial" w:cs="Arial"/>
          <w:sz w:val="22"/>
          <w:szCs w:val="22"/>
        </w:rPr>
        <w:t xml:space="preserve"> </w:t>
      </w:r>
      <w:r w:rsidRPr="00FC1A13">
        <w:rPr>
          <w:rFonts w:ascii="Arial" w:eastAsia="Arial" w:hAnsi="Arial" w:cs="Arial"/>
          <w:spacing w:val="-1"/>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ere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865FC1">
        <w:rPr>
          <w:rFonts w:ascii="Arial" w:eastAsia="Arial" w:hAnsi="Arial" w:cs="Arial"/>
          <w:sz w:val="22"/>
          <w:szCs w:val="22"/>
        </w:rPr>
        <w:t xml:space="preserve"> </w:t>
      </w:r>
      <w:r w:rsidRPr="00FC1A13">
        <w:rPr>
          <w:rFonts w:ascii="Arial" w:eastAsia="Arial" w:hAnsi="Arial" w:cs="Arial"/>
          <w:sz w:val="22"/>
          <w:szCs w:val="22"/>
        </w:rPr>
        <w:t>se</w:t>
      </w:r>
      <w:r w:rsidRPr="00FC1A13">
        <w:rPr>
          <w:rFonts w:ascii="Arial" w:eastAsia="Arial" w:hAnsi="Arial" w:cs="Arial"/>
          <w:spacing w:val="-1"/>
          <w:sz w:val="22"/>
          <w:szCs w:val="22"/>
        </w:rPr>
        <w:t>l</w:t>
      </w:r>
      <w:r w:rsidRPr="00FC1A13">
        <w:rPr>
          <w:rFonts w:ascii="Arial" w:eastAsia="Arial" w:hAnsi="Arial" w:cs="Arial"/>
          <w:sz w:val="22"/>
          <w:szCs w:val="22"/>
        </w:rPr>
        <w:t>ecc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w:t>
      </w:r>
      <w:r w:rsidR="00865FC1">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2"/>
          <w:sz w:val="22"/>
          <w:szCs w:val="22"/>
        </w:rPr>
        <w:t>m</w:t>
      </w:r>
      <w:r w:rsidRPr="00FC1A13">
        <w:rPr>
          <w:rFonts w:ascii="Arial" w:eastAsia="Arial" w:hAnsi="Arial" w:cs="Arial"/>
          <w:sz w:val="22"/>
          <w:szCs w:val="22"/>
        </w:rPr>
        <w:t>o el</w:t>
      </w:r>
      <w:r w:rsidR="00865FC1">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z w:val="22"/>
          <w:szCs w:val="22"/>
        </w:rPr>
        <w:t>ue</w:t>
      </w:r>
      <w:r w:rsidR="00865FC1">
        <w:rPr>
          <w:rFonts w:ascii="Arial" w:eastAsia="Arial" w:hAnsi="Arial" w:cs="Arial"/>
          <w:sz w:val="22"/>
          <w:szCs w:val="22"/>
        </w:rPr>
        <w:t xml:space="preserve"> </w:t>
      </w:r>
      <w:r w:rsidRPr="00FC1A13">
        <w:rPr>
          <w:rFonts w:ascii="Arial" w:eastAsia="Arial" w:hAnsi="Arial" w:cs="Arial"/>
          <w:sz w:val="22"/>
          <w:szCs w:val="22"/>
        </w:rPr>
        <w:t>ha</w:t>
      </w:r>
      <w:r w:rsidR="00865FC1">
        <w:rPr>
          <w:rFonts w:ascii="Arial" w:eastAsia="Arial" w:hAnsi="Arial" w:cs="Arial"/>
          <w:sz w:val="22"/>
          <w:szCs w:val="22"/>
        </w:rPr>
        <w:t xml:space="preserve"> </w:t>
      </w:r>
      <w:r w:rsidRPr="00FC1A13">
        <w:rPr>
          <w:rFonts w:ascii="Arial" w:eastAsia="Arial" w:hAnsi="Arial" w:cs="Arial"/>
          <w:sz w:val="22"/>
          <w:szCs w:val="22"/>
        </w:rPr>
        <w:t>pr</w:t>
      </w:r>
      <w:r w:rsidRPr="00FC1A13">
        <w:rPr>
          <w:rFonts w:ascii="Arial" w:eastAsia="Arial" w:hAnsi="Arial" w:cs="Arial"/>
          <w:spacing w:val="-2"/>
          <w:sz w:val="22"/>
          <w:szCs w:val="22"/>
        </w:rPr>
        <w:t>e</w:t>
      </w:r>
      <w:r w:rsidRPr="00FC1A13">
        <w:rPr>
          <w:rFonts w:ascii="Arial" w:eastAsia="Arial" w:hAnsi="Arial" w:cs="Arial"/>
          <w:sz w:val="22"/>
          <w:szCs w:val="22"/>
        </w:rPr>
        <w:t>se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w:t>
      </w:r>
      <w:r w:rsidR="00865FC1">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 xml:space="preserve">a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da</w:t>
      </w:r>
      <w:r w:rsidR="00865FC1">
        <w:rPr>
          <w:rFonts w:ascii="Arial" w:eastAsia="Arial" w:hAnsi="Arial" w:cs="Arial"/>
          <w:sz w:val="22"/>
          <w:szCs w:val="22"/>
        </w:rPr>
        <w:t xml:space="preserve"> </w:t>
      </w:r>
      <w:r w:rsidRPr="00FC1A13">
        <w:rPr>
          <w:rFonts w:ascii="Arial" w:eastAsia="Arial" w:hAnsi="Arial" w:cs="Arial"/>
          <w:sz w:val="22"/>
          <w:szCs w:val="22"/>
        </w:rPr>
        <w:t>como</w:t>
      </w:r>
      <w:r w:rsidR="00865FC1">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pacing w:val="1"/>
          <w:sz w:val="22"/>
          <w:szCs w:val="22"/>
        </w:rPr>
        <w:t>m</w:t>
      </w:r>
      <w:r w:rsidRPr="00FC1A13">
        <w:rPr>
          <w:rFonts w:ascii="Arial" w:eastAsia="Arial" w:hAnsi="Arial" w:cs="Arial"/>
          <w:sz w:val="22"/>
          <w:szCs w:val="22"/>
        </w:rPr>
        <w:t>ás</w:t>
      </w:r>
      <w:r w:rsidR="00865FC1">
        <w:rPr>
          <w:rFonts w:ascii="Arial" w:eastAsia="Arial" w:hAnsi="Arial" w:cs="Arial"/>
          <w:sz w:val="22"/>
          <w:szCs w:val="22"/>
        </w:rPr>
        <w:t xml:space="preserve"> </w:t>
      </w:r>
      <w:r w:rsidRPr="00FC1A13">
        <w:rPr>
          <w:rFonts w:ascii="Arial" w:eastAsia="Arial" w:hAnsi="Arial" w:cs="Arial"/>
          <w:sz w:val="22"/>
          <w:szCs w:val="22"/>
        </w:rPr>
        <w:t>b</w:t>
      </w:r>
      <w:r w:rsidRPr="00FC1A13">
        <w:rPr>
          <w:rFonts w:ascii="Arial" w:eastAsia="Arial" w:hAnsi="Arial" w:cs="Arial"/>
          <w:spacing w:val="-3"/>
          <w:sz w:val="22"/>
          <w:szCs w:val="22"/>
        </w:rPr>
        <w:t>a</w:t>
      </w:r>
      <w:r w:rsidRPr="00FC1A13">
        <w:rPr>
          <w:rFonts w:ascii="Arial" w:eastAsia="Arial" w:hAnsi="Arial" w:cs="Arial"/>
          <w:spacing w:val="1"/>
          <w:sz w:val="22"/>
          <w:szCs w:val="22"/>
        </w:rPr>
        <w:t>j</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z w:val="22"/>
          <w:szCs w:val="22"/>
        </w:rPr>
        <w:t>y</w:t>
      </w:r>
      <w:r w:rsidR="00865FC1">
        <w:rPr>
          <w:rFonts w:ascii="Arial" w:eastAsia="Arial" w:hAnsi="Arial" w:cs="Arial"/>
          <w:sz w:val="22"/>
          <w:szCs w:val="22"/>
        </w:rPr>
        <w:t xml:space="preserve"> </w:t>
      </w:r>
      <w:r w:rsidRPr="00FC1A13">
        <w:rPr>
          <w:rFonts w:ascii="Arial" w:eastAsia="Arial" w:hAnsi="Arial" w:cs="Arial"/>
          <w:sz w:val="22"/>
          <w:szCs w:val="22"/>
        </w:rPr>
        <w:t>ha</w:t>
      </w:r>
      <w:r w:rsidRPr="00FC1A13">
        <w:rPr>
          <w:rFonts w:ascii="Arial" w:eastAsia="Arial" w:hAnsi="Arial" w:cs="Arial"/>
          <w:spacing w:val="5"/>
          <w:sz w:val="22"/>
          <w:szCs w:val="22"/>
        </w:rPr>
        <w:t xml:space="preserve"> c</w:t>
      </w:r>
      <w:r w:rsidRPr="00FC1A13">
        <w:rPr>
          <w:rFonts w:ascii="Arial" w:eastAsia="Arial" w:hAnsi="Arial" w:cs="Arial"/>
          <w:spacing w:val="-3"/>
          <w:sz w:val="22"/>
          <w:szCs w:val="22"/>
        </w:rPr>
        <w:t>u</w:t>
      </w:r>
      <w:r w:rsidRPr="00FC1A13">
        <w:rPr>
          <w:rFonts w:ascii="Arial" w:eastAsia="Arial" w:hAnsi="Arial" w:cs="Arial"/>
          <w:spacing w:val="1"/>
          <w:sz w:val="22"/>
          <w:szCs w:val="22"/>
        </w:rPr>
        <w:t>m</w:t>
      </w:r>
      <w:r w:rsidRPr="00FC1A13">
        <w:rPr>
          <w:rFonts w:ascii="Arial" w:eastAsia="Arial" w:hAnsi="Arial" w:cs="Arial"/>
          <w:sz w:val="22"/>
          <w:szCs w:val="22"/>
        </w:rPr>
        <w:t>p</w:t>
      </w:r>
      <w:r w:rsidRPr="00FC1A13">
        <w:rPr>
          <w:rFonts w:ascii="Arial" w:eastAsia="Arial" w:hAnsi="Arial" w:cs="Arial"/>
          <w:spacing w:val="-1"/>
          <w:sz w:val="22"/>
          <w:szCs w:val="22"/>
        </w:rPr>
        <w:t>li</w:t>
      </w:r>
      <w:r w:rsidRPr="00FC1A13">
        <w:rPr>
          <w:rFonts w:ascii="Arial" w:eastAsia="Arial" w:hAnsi="Arial" w:cs="Arial"/>
          <w:sz w:val="22"/>
          <w:szCs w:val="22"/>
        </w:rPr>
        <w:t>do</w:t>
      </w:r>
      <w:r w:rsidR="00865FC1">
        <w:rPr>
          <w:rFonts w:ascii="Arial" w:eastAsia="Arial" w:hAnsi="Arial" w:cs="Arial"/>
          <w:sz w:val="22"/>
          <w:szCs w:val="22"/>
        </w:rPr>
        <w:t xml:space="preserve"> </w:t>
      </w:r>
      <w:r w:rsidRPr="00FC1A13">
        <w:rPr>
          <w:rFonts w:ascii="Arial" w:eastAsia="Arial" w:hAnsi="Arial" w:cs="Arial"/>
          <w:sz w:val="22"/>
          <w:szCs w:val="22"/>
        </w:rPr>
        <w:t>sustanc</w:t>
      </w:r>
      <w:r w:rsidRPr="00FC1A13">
        <w:rPr>
          <w:rFonts w:ascii="Arial" w:eastAsia="Arial" w:hAnsi="Arial" w:cs="Arial"/>
          <w:spacing w:val="-1"/>
          <w:sz w:val="22"/>
          <w:szCs w:val="22"/>
        </w:rPr>
        <w:t>i</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 con</w:t>
      </w:r>
      <w:r w:rsidR="00865FC1">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 xml:space="preserve">a </w:t>
      </w:r>
      <w:r w:rsidRPr="00FC1A13">
        <w:rPr>
          <w:rFonts w:ascii="Arial" w:eastAsia="Arial" w:hAnsi="Arial" w:cs="Arial"/>
          <w:spacing w:val="-2"/>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rt</w:t>
      </w:r>
      <w:r w:rsidRPr="00FC1A13">
        <w:rPr>
          <w:rFonts w:ascii="Arial" w:eastAsia="Arial" w:hAnsi="Arial" w:cs="Arial"/>
          <w:spacing w:val="-3"/>
          <w:sz w:val="22"/>
          <w:szCs w:val="22"/>
        </w:rPr>
        <w:t>a</w:t>
      </w:r>
      <w:r w:rsidRPr="00FC1A13">
        <w:rPr>
          <w:rFonts w:ascii="Arial" w:eastAsia="Arial" w:hAnsi="Arial" w:cs="Arial"/>
          <w:sz w:val="22"/>
          <w:szCs w:val="22"/>
        </w:rPr>
        <w:t>, está</w:t>
      </w:r>
      <w:r w:rsidR="00865FC1">
        <w:rPr>
          <w:rFonts w:ascii="Arial" w:eastAsia="Arial" w:hAnsi="Arial" w:cs="Arial"/>
          <w:sz w:val="22"/>
          <w:szCs w:val="22"/>
        </w:rPr>
        <w:t xml:space="preserve"> </w:t>
      </w:r>
      <w:r w:rsidRPr="00FC1A13">
        <w:rPr>
          <w:rFonts w:ascii="Arial" w:eastAsia="Arial" w:hAnsi="Arial" w:cs="Arial"/>
          <w:sz w:val="22"/>
          <w:szCs w:val="22"/>
        </w:rPr>
        <w:t>ca</w:t>
      </w:r>
      <w:r w:rsidRPr="00FC1A13">
        <w:rPr>
          <w:rFonts w:ascii="Arial" w:eastAsia="Arial" w:hAnsi="Arial" w:cs="Arial"/>
          <w:spacing w:val="-1"/>
          <w:sz w:val="22"/>
          <w:szCs w:val="22"/>
        </w:rPr>
        <w:t>l</w:t>
      </w:r>
      <w:r w:rsidRPr="00FC1A13">
        <w:rPr>
          <w:rFonts w:ascii="Arial" w:eastAsia="Arial" w:hAnsi="Arial" w:cs="Arial"/>
          <w:spacing w:val="-3"/>
          <w:sz w:val="22"/>
          <w:szCs w:val="22"/>
        </w:rPr>
        <w:t>i</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pacing w:val="-2"/>
          <w:sz w:val="22"/>
          <w:szCs w:val="22"/>
        </w:rPr>
        <w:t>c</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 pa</w:t>
      </w:r>
      <w:r w:rsidRPr="00FC1A13">
        <w:rPr>
          <w:rFonts w:ascii="Arial" w:eastAsia="Arial" w:hAnsi="Arial" w:cs="Arial"/>
          <w:spacing w:val="1"/>
          <w:sz w:val="22"/>
          <w:szCs w:val="22"/>
        </w:rPr>
        <w:t>r</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1"/>
          <w:sz w:val="22"/>
          <w:szCs w:val="22"/>
        </w:rPr>
        <w:t>j</w:t>
      </w:r>
      <w:r w:rsidRPr="00FC1A13">
        <w:rPr>
          <w:rFonts w:ascii="Arial" w:eastAsia="Arial" w:hAnsi="Arial" w:cs="Arial"/>
          <w:sz w:val="22"/>
          <w:szCs w:val="22"/>
        </w:rPr>
        <w:t>ec</w:t>
      </w:r>
      <w:r w:rsidRPr="00FC1A13">
        <w:rPr>
          <w:rFonts w:ascii="Arial" w:eastAsia="Arial" w:hAnsi="Arial" w:cs="Arial"/>
          <w:spacing w:val="-3"/>
          <w:sz w:val="22"/>
          <w:szCs w:val="22"/>
        </w:rPr>
        <w:t>u</w:t>
      </w:r>
      <w:r w:rsidRPr="00FC1A13">
        <w:rPr>
          <w:rFonts w:ascii="Arial" w:eastAsia="Arial" w:hAnsi="Arial" w:cs="Arial"/>
          <w:spacing w:val="1"/>
          <w:sz w:val="22"/>
          <w:szCs w:val="22"/>
        </w:rPr>
        <w:t>t</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z w:val="22"/>
          <w:szCs w:val="22"/>
        </w:rPr>
        <w:t>rel co</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pacing w:val="1"/>
          <w:sz w:val="22"/>
          <w:szCs w:val="22"/>
        </w:rPr>
        <w:t>r</w:t>
      </w:r>
      <w:r w:rsidRPr="00FC1A13">
        <w:rPr>
          <w:rFonts w:ascii="Arial" w:eastAsia="Arial" w:hAnsi="Arial" w:cs="Arial"/>
          <w:sz w:val="22"/>
          <w:szCs w:val="22"/>
        </w:rPr>
        <w:t>ato</w:t>
      </w:r>
      <w:r w:rsidR="00865FC1">
        <w:rPr>
          <w:rFonts w:ascii="Arial" w:eastAsia="Arial" w:hAnsi="Arial" w:cs="Arial"/>
          <w:sz w:val="22"/>
          <w:szCs w:val="22"/>
        </w:rPr>
        <w:t xml:space="preserve"> </w:t>
      </w:r>
      <w:r w:rsidRPr="00FC1A13">
        <w:rPr>
          <w:rFonts w:ascii="Arial" w:eastAsia="Arial" w:hAnsi="Arial" w:cs="Arial"/>
          <w:sz w:val="22"/>
          <w:szCs w:val="22"/>
        </w:rPr>
        <w:t>sati</w:t>
      </w:r>
      <w:r w:rsidRPr="00FC1A13">
        <w:rPr>
          <w:rFonts w:ascii="Arial" w:eastAsia="Arial" w:hAnsi="Arial" w:cs="Arial"/>
          <w:spacing w:val="-3"/>
          <w:sz w:val="22"/>
          <w:szCs w:val="22"/>
        </w:rPr>
        <w:t>s</w:t>
      </w:r>
      <w:r w:rsidRPr="00FC1A13">
        <w:rPr>
          <w:rFonts w:ascii="Arial" w:eastAsia="Arial" w:hAnsi="Arial" w:cs="Arial"/>
          <w:spacing w:val="1"/>
          <w:sz w:val="22"/>
          <w:szCs w:val="22"/>
        </w:rPr>
        <w:t>f</w:t>
      </w:r>
      <w:r w:rsidRPr="00FC1A13">
        <w:rPr>
          <w:rFonts w:ascii="Arial" w:eastAsia="Arial" w:hAnsi="Arial" w:cs="Arial"/>
          <w:sz w:val="22"/>
          <w:szCs w:val="22"/>
        </w:rPr>
        <w:t>act</w:t>
      </w:r>
      <w:r w:rsidRPr="00FC1A13">
        <w:rPr>
          <w:rFonts w:ascii="Arial" w:eastAsia="Arial" w:hAnsi="Arial" w:cs="Arial"/>
          <w:spacing w:val="-2"/>
          <w:sz w:val="22"/>
          <w:szCs w:val="22"/>
        </w:rPr>
        <w:t>o</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z w:val="22"/>
          <w:szCs w:val="22"/>
        </w:rPr>
        <w:t>ame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p>
    <w:p w14:paraId="616B2383" w14:textId="30FAB2BD" w:rsidR="00144F78" w:rsidRPr="00FC1A13" w:rsidRDefault="00144F78" w:rsidP="00CE25A8">
      <w:pPr>
        <w:spacing w:before="2" w:line="240" w:lineRule="exact"/>
        <w:ind w:left="102" w:right="84"/>
        <w:rPr>
          <w:rFonts w:ascii="Arial" w:eastAsia="Arial" w:hAnsi="Arial" w:cs="Arial"/>
          <w:sz w:val="22"/>
          <w:szCs w:val="22"/>
        </w:rPr>
      </w:pPr>
      <w:r w:rsidRPr="00FC1A13">
        <w:rPr>
          <w:rFonts w:ascii="Arial" w:eastAsia="Arial" w:hAnsi="Arial" w:cs="Arial"/>
          <w:spacing w:val="1"/>
          <w:sz w:val="18"/>
          <w:szCs w:val="18"/>
        </w:rPr>
        <w:t>37</w:t>
      </w:r>
      <w:r w:rsidRPr="00FC1A13">
        <w:rPr>
          <w:rFonts w:ascii="Arial" w:eastAsia="Arial" w:hAnsi="Arial" w:cs="Arial"/>
          <w:sz w:val="18"/>
          <w:szCs w:val="18"/>
        </w:rPr>
        <w:t xml:space="preserve">.2 </w:t>
      </w:r>
      <w:r w:rsidRPr="00FC1A13">
        <w:rPr>
          <w:rFonts w:ascii="Arial" w:eastAsia="Arial" w:hAnsi="Arial" w:cs="Arial"/>
          <w:spacing w:val="-1"/>
          <w:sz w:val="22"/>
          <w:szCs w:val="22"/>
        </w:rPr>
        <w:t>Di</w:t>
      </w:r>
      <w:r w:rsidRPr="00FC1A13">
        <w:rPr>
          <w:rFonts w:ascii="Arial" w:eastAsia="Arial" w:hAnsi="Arial" w:cs="Arial"/>
          <w:sz w:val="22"/>
          <w:szCs w:val="22"/>
        </w:rPr>
        <w:t>cha</w:t>
      </w:r>
      <w:r w:rsidR="00865FC1">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3"/>
          <w:sz w:val="22"/>
          <w:szCs w:val="22"/>
        </w:rPr>
        <w:t>e</w:t>
      </w:r>
      <w:r w:rsidRPr="00FC1A13">
        <w:rPr>
          <w:rFonts w:ascii="Arial" w:eastAsia="Arial" w:hAnsi="Arial" w:cs="Arial"/>
          <w:spacing w:val="1"/>
          <w:sz w:val="22"/>
          <w:szCs w:val="22"/>
        </w:rPr>
        <w:t>t</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w:t>
      </w:r>
      <w:r w:rsidR="00865FC1">
        <w:rPr>
          <w:rFonts w:ascii="Arial" w:eastAsia="Arial" w:hAnsi="Arial" w:cs="Arial"/>
          <w:sz w:val="22"/>
          <w:szCs w:val="22"/>
        </w:rPr>
        <w:t xml:space="preserve"> </w:t>
      </w:r>
      <w:r w:rsidRPr="00FC1A13">
        <w:rPr>
          <w:rFonts w:ascii="Arial" w:eastAsia="Arial" w:hAnsi="Arial" w:cs="Arial"/>
          <w:sz w:val="22"/>
          <w:szCs w:val="22"/>
        </w:rPr>
        <w:t>se</w:t>
      </w:r>
      <w:r w:rsidR="00865FC1">
        <w:rPr>
          <w:rFonts w:ascii="Arial" w:eastAsia="Arial" w:hAnsi="Arial" w:cs="Arial"/>
          <w:sz w:val="22"/>
          <w:szCs w:val="22"/>
        </w:rPr>
        <w:t xml:space="preserve"> </w:t>
      </w:r>
      <w:r w:rsidRPr="00FC1A13">
        <w:rPr>
          <w:rFonts w:ascii="Arial" w:eastAsia="Arial" w:hAnsi="Arial" w:cs="Arial"/>
          <w:sz w:val="22"/>
          <w:szCs w:val="22"/>
        </w:rPr>
        <w:t>b</w:t>
      </w:r>
      <w:r w:rsidRPr="00FC1A13">
        <w:rPr>
          <w:rFonts w:ascii="Arial" w:eastAsia="Arial" w:hAnsi="Arial" w:cs="Arial"/>
          <w:spacing w:val="-1"/>
          <w:sz w:val="22"/>
          <w:szCs w:val="22"/>
        </w:rPr>
        <w:t>a</w:t>
      </w:r>
      <w:r w:rsidRPr="00FC1A13">
        <w:rPr>
          <w:rFonts w:ascii="Arial" w:eastAsia="Arial" w:hAnsi="Arial" w:cs="Arial"/>
          <w:sz w:val="22"/>
          <w:szCs w:val="22"/>
        </w:rPr>
        <w:t>s</w:t>
      </w:r>
      <w:r w:rsidRPr="00FC1A13">
        <w:rPr>
          <w:rFonts w:ascii="Arial" w:eastAsia="Arial" w:hAnsi="Arial" w:cs="Arial"/>
          <w:spacing w:val="-3"/>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á</w:t>
      </w:r>
      <w:r w:rsidR="00865FC1">
        <w:rPr>
          <w:rFonts w:ascii="Arial" w:eastAsia="Arial" w:hAnsi="Arial" w:cs="Arial"/>
          <w:sz w:val="22"/>
          <w:szCs w:val="22"/>
        </w:rPr>
        <w:t xml:space="preserve"> </w:t>
      </w:r>
      <w:r w:rsidRPr="00FC1A13">
        <w:rPr>
          <w:rFonts w:ascii="Arial" w:eastAsia="Arial" w:hAnsi="Arial" w:cs="Arial"/>
          <w:sz w:val="22"/>
          <w:szCs w:val="22"/>
        </w:rPr>
        <w:t>en</w:t>
      </w:r>
      <w:r w:rsidR="00865FC1">
        <w:rPr>
          <w:rFonts w:ascii="Arial" w:eastAsia="Arial" w:hAnsi="Arial" w:cs="Arial"/>
          <w:sz w:val="22"/>
          <w:szCs w:val="22"/>
        </w:rPr>
        <w:t xml:space="preserve"> </w:t>
      </w:r>
      <w:r w:rsidRPr="00FC1A13">
        <w:rPr>
          <w:rFonts w:ascii="Arial" w:eastAsia="Arial" w:hAnsi="Arial" w:cs="Arial"/>
          <w:sz w:val="22"/>
          <w:szCs w:val="22"/>
        </w:rPr>
        <w:t>el</w:t>
      </w:r>
      <w:r w:rsidR="00865FC1">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x</w:t>
      </w:r>
      <w:r w:rsidRPr="00FC1A13">
        <w:rPr>
          <w:rFonts w:ascii="Arial" w:eastAsia="Arial" w:hAnsi="Arial" w:cs="Arial"/>
          <w:sz w:val="22"/>
          <w:szCs w:val="22"/>
        </w:rPr>
        <w:t>amen</w:t>
      </w:r>
      <w:r w:rsidR="00865FC1">
        <w:rPr>
          <w:rFonts w:ascii="Arial" w:eastAsia="Arial" w:hAnsi="Arial" w:cs="Arial"/>
          <w:sz w:val="22"/>
          <w:szCs w:val="22"/>
        </w:rPr>
        <w:t xml:space="preserve"> </w:t>
      </w:r>
      <w:r w:rsidRPr="00FC1A13">
        <w:rPr>
          <w:rFonts w:ascii="Arial" w:eastAsia="Arial" w:hAnsi="Arial" w:cs="Arial"/>
          <w:sz w:val="22"/>
          <w:szCs w:val="22"/>
        </w:rPr>
        <w:t>de</w:t>
      </w:r>
      <w:r w:rsidR="00865FC1">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v</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nc</w:t>
      </w:r>
      <w:r w:rsidRPr="00FC1A13">
        <w:rPr>
          <w:rFonts w:ascii="Arial" w:eastAsia="Arial" w:hAnsi="Arial" w:cs="Arial"/>
          <w:spacing w:val="-1"/>
          <w:sz w:val="22"/>
          <w:szCs w:val="22"/>
        </w:rPr>
        <w:t>i</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3"/>
          <w:sz w:val="22"/>
          <w:szCs w:val="22"/>
        </w:rPr>
        <w:t>o</w:t>
      </w:r>
      <w:r w:rsidRPr="00FC1A13">
        <w:rPr>
          <w:rFonts w:ascii="Arial" w:eastAsia="Arial" w:hAnsi="Arial" w:cs="Arial"/>
          <w:sz w:val="22"/>
          <w:szCs w:val="22"/>
        </w:rPr>
        <w:t>cumen</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z w:val="22"/>
          <w:szCs w:val="22"/>
        </w:rPr>
        <w:t>de</w:t>
      </w:r>
      <w:r w:rsidR="00865FC1">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pacing w:val="-3"/>
          <w:sz w:val="22"/>
          <w:szCs w:val="22"/>
        </w:rPr>
        <w:t>a</w:t>
      </w:r>
      <w:r w:rsidRPr="00FC1A13">
        <w:rPr>
          <w:rFonts w:ascii="Arial" w:eastAsia="Arial" w:hAnsi="Arial" w:cs="Arial"/>
          <w:sz w:val="22"/>
          <w:szCs w:val="22"/>
        </w:rPr>
        <w:t>s ca</w:t>
      </w:r>
      <w:r w:rsidRPr="00FC1A13">
        <w:rPr>
          <w:rFonts w:ascii="Arial" w:eastAsia="Arial" w:hAnsi="Arial" w:cs="Arial"/>
          <w:spacing w:val="-1"/>
          <w:sz w:val="22"/>
          <w:szCs w:val="22"/>
        </w:rPr>
        <w:t>li</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cac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es</w:t>
      </w:r>
      <w:r w:rsidR="00865FC1">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l</w:t>
      </w:r>
      <w:r w:rsidR="00865FC1">
        <w:rPr>
          <w:rFonts w:ascii="Arial" w:eastAsia="Arial" w:hAnsi="Arial" w:cs="Arial"/>
          <w:sz w:val="22"/>
          <w:szCs w:val="22"/>
        </w:rPr>
        <w:t xml:space="preserve"> </w:t>
      </w:r>
      <w:r w:rsidRPr="00FC1A13">
        <w:rPr>
          <w:rFonts w:ascii="Arial" w:eastAsia="Arial" w:hAnsi="Arial" w:cs="Arial"/>
          <w:spacing w:val="-1"/>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865FC1">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z w:val="22"/>
          <w:szCs w:val="22"/>
        </w:rPr>
        <w:t>ue</w:t>
      </w:r>
      <w:r w:rsidR="00865FC1">
        <w:rPr>
          <w:rFonts w:ascii="Arial" w:eastAsia="Arial" w:hAnsi="Arial" w:cs="Arial"/>
          <w:sz w:val="22"/>
          <w:szCs w:val="22"/>
        </w:rPr>
        <w:t xml:space="preserve"> </w:t>
      </w:r>
      <w:r w:rsidRPr="00FC1A13">
        <w:rPr>
          <w:rFonts w:ascii="Arial" w:eastAsia="Arial" w:hAnsi="Arial" w:cs="Arial"/>
          <w:sz w:val="22"/>
          <w:szCs w:val="22"/>
        </w:rPr>
        <w:t>é</w:t>
      </w:r>
      <w:r w:rsidRPr="00FC1A13">
        <w:rPr>
          <w:rFonts w:ascii="Arial" w:eastAsia="Arial" w:hAnsi="Arial" w:cs="Arial"/>
          <w:spacing w:val="-3"/>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e</w:t>
      </w:r>
      <w:r w:rsidR="00865FC1">
        <w:rPr>
          <w:rFonts w:ascii="Arial" w:eastAsia="Arial" w:hAnsi="Arial" w:cs="Arial"/>
          <w:sz w:val="22"/>
          <w:szCs w:val="22"/>
        </w:rPr>
        <w:t xml:space="preserve"> </w:t>
      </w:r>
      <w:r w:rsidRPr="00FC1A13">
        <w:rPr>
          <w:rFonts w:ascii="Arial" w:eastAsia="Arial" w:hAnsi="Arial" w:cs="Arial"/>
          <w:sz w:val="22"/>
          <w:szCs w:val="22"/>
        </w:rPr>
        <w:t>ha</w:t>
      </w:r>
      <w:r w:rsidR="00865FC1">
        <w:rPr>
          <w:rFonts w:ascii="Arial" w:eastAsia="Arial" w:hAnsi="Arial" w:cs="Arial"/>
          <w:sz w:val="22"/>
          <w:szCs w:val="22"/>
        </w:rPr>
        <w:t xml:space="preserve"> </w:t>
      </w:r>
      <w:r w:rsidRPr="00FC1A13">
        <w:rPr>
          <w:rFonts w:ascii="Arial" w:eastAsia="Arial" w:hAnsi="Arial" w:cs="Arial"/>
          <w:spacing w:val="-3"/>
          <w:sz w:val="22"/>
          <w:szCs w:val="22"/>
        </w:rPr>
        <w:t>p</w:t>
      </w:r>
      <w:r w:rsidRPr="00FC1A13">
        <w:rPr>
          <w:rFonts w:ascii="Arial" w:eastAsia="Arial" w:hAnsi="Arial" w:cs="Arial"/>
          <w:spacing w:val="1"/>
          <w:sz w:val="22"/>
          <w:szCs w:val="22"/>
        </w:rPr>
        <w:t>r</w:t>
      </w:r>
      <w:r w:rsidRPr="00FC1A13">
        <w:rPr>
          <w:rFonts w:ascii="Arial" w:eastAsia="Arial" w:hAnsi="Arial" w:cs="Arial"/>
          <w:sz w:val="22"/>
          <w:szCs w:val="22"/>
        </w:rPr>
        <w:t>es</w:t>
      </w:r>
      <w:r w:rsidRPr="00FC1A13">
        <w:rPr>
          <w:rFonts w:ascii="Arial" w:eastAsia="Arial" w:hAnsi="Arial" w:cs="Arial"/>
          <w:spacing w:val="-1"/>
          <w:sz w:val="22"/>
          <w:szCs w:val="22"/>
        </w:rPr>
        <w:t>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pacing w:val="-3"/>
          <w:sz w:val="22"/>
          <w:szCs w:val="22"/>
        </w:rPr>
        <w:t>a</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z w:val="22"/>
          <w:szCs w:val="22"/>
        </w:rPr>
        <w:t>,</w:t>
      </w:r>
      <w:r w:rsidR="00865FC1">
        <w:rPr>
          <w:rFonts w:ascii="Arial" w:eastAsia="Arial" w:hAnsi="Arial" w:cs="Arial"/>
          <w:sz w:val="22"/>
          <w:szCs w:val="22"/>
        </w:rPr>
        <w:t xml:space="preserve"> </w:t>
      </w:r>
      <w:r w:rsidRPr="00FC1A13">
        <w:rPr>
          <w:rFonts w:ascii="Arial" w:eastAsia="Arial" w:hAnsi="Arial" w:cs="Arial"/>
          <w:sz w:val="22"/>
          <w:szCs w:val="22"/>
        </w:rPr>
        <w:t>de</w:t>
      </w:r>
      <w:r w:rsidR="00865FC1">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3"/>
          <w:sz w:val="22"/>
          <w:szCs w:val="22"/>
        </w:rPr>
        <w:t>n</w:t>
      </w:r>
      <w:r w:rsidRPr="00FC1A13">
        <w:rPr>
          <w:rFonts w:ascii="Arial" w:eastAsia="Arial" w:hAnsi="Arial" w:cs="Arial"/>
          <w:spacing w:val="1"/>
          <w:sz w:val="22"/>
          <w:szCs w:val="22"/>
        </w:rPr>
        <w:t>f</w:t>
      </w:r>
      <w:r w:rsidRPr="00FC1A13">
        <w:rPr>
          <w:rFonts w:ascii="Arial" w:eastAsia="Arial" w:hAnsi="Arial" w:cs="Arial"/>
          <w:sz w:val="22"/>
          <w:szCs w:val="22"/>
        </w:rPr>
        <w:t>o</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z w:val="22"/>
          <w:szCs w:val="22"/>
        </w:rPr>
        <w:t>d</w:t>
      </w:r>
      <w:r w:rsidR="00865FC1">
        <w:rPr>
          <w:rFonts w:ascii="Arial" w:eastAsia="Arial" w:hAnsi="Arial" w:cs="Arial"/>
          <w:sz w:val="22"/>
          <w:szCs w:val="22"/>
        </w:rPr>
        <w:t xml:space="preserve"> </w:t>
      </w:r>
      <w:r w:rsidRPr="00FC1A13">
        <w:rPr>
          <w:rFonts w:ascii="Arial" w:eastAsia="Arial" w:hAnsi="Arial" w:cs="Arial"/>
          <w:sz w:val="22"/>
          <w:szCs w:val="22"/>
        </w:rPr>
        <w:t>con</w:t>
      </w:r>
      <w:r w:rsidR="00865FC1">
        <w:rPr>
          <w:rFonts w:ascii="Arial" w:eastAsia="Arial" w:hAnsi="Arial" w:cs="Arial"/>
          <w:sz w:val="22"/>
          <w:szCs w:val="22"/>
        </w:rPr>
        <w:t xml:space="preserve"> </w:t>
      </w:r>
      <w:r w:rsidRPr="00FC1A13">
        <w:rPr>
          <w:rFonts w:ascii="Arial" w:eastAsia="Arial" w:hAnsi="Arial" w:cs="Arial"/>
          <w:spacing w:val="-3"/>
          <w:sz w:val="22"/>
          <w:szCs w:val="22"/>
        </w:rPr>
        <w:t>l</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1"/>
          <w:sz w:val="22"/>
          <w:szCs w:val="22"/>
        </w:rPr>
        <w:t>l</w:t>
      </w:r>
      <w:r w:rsidRPr="00FC1A13">
        <w:rPr>
          <w:rFonts w:ascii="Arial" w:eastAsia="Arial" w:hAnsi="Arial" w:cs="Arial"/>
          <w:sz w:val="22"/>
          <w:szCs w:val="22"/>
        </w:rPr>
        <w:t>á</w:t>
      </w:r>
      <w:r w:rsidRPr="00FC1A13">
        <w:rPr>
          <w:rFonts w:ascii="Arial" w:eastAsia="Arial" w:hAnsi="Arial" w:cs="Arial"/>
          <w:spacing w:val="-1"/>
          <w:sz w:val="22"/>
          <w:szCs w:val="22"/>
        </w:rPr>
        <w:t>u</w:t>
      </w:r>
      <w:r w:rsidRPr="00FC1A13">
        <w:rPr>
          <w:rFonts w:ascii="Arial" w:eastAsia="Arial" w:hAnsi="Arial" w:cs="Arial"/>
          <w:sz w:val="22"/>
          <w:szCs w:val="22"/>
        </w:rPr>
        <w:t>su</w:t>
      </w:r>
      <w:r w:rsidRPr="00FC1A13">
        <w:rPr>
          <w:rFonts w:ascii="Arial" w:eastAsia="Arial" w:hAnsi="Arial" w:cs="Arial"/>
          <w:spacing w:val="-1"/>
          <w:sz w:val="22"/>
          <w:szCs w:val="22"/>
        </w:rPr>
        <w:t>l</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z w:val="22"/>
          <w:szCs w:val="22"/>
        </w:rPr>
        <w:t>18</w:t>
      </w:r>
      <w:r w:rsidR="00865FC1">
        <w:rPr>
          <w:rFonts w:ascii="Arial" w:eastAsia="Arial" w:hAnsi="Arial" w:cs="Arial"/>
          <w:sz w:val="22"/>
          <w:szCs w:val="22"/>
        </w:rPr>
        <w:t xml:space="preserve"> </w:t>
      </w:r>
      <w:r w:rsidRPr="00FC1A13">
        <w:rPr>
          <w:rFonts w:ascii="Arial" w:eastAsia="Arial" w:hAnsi="Arial" w:cs="Arial"/>
          <w:sz w:val="22"/>
          <w:szCs w:val="22"/>
        </w:rPr>
        <w:t>de</w:t>
      </w:r>
      <w:r w:rsidR="00865FC1">
        <w:rPr>
          <w:rFonts w:ascii="Arial" w:eastAsia="Arial" w:hAnsi="Arial" w:cs="Arial"/>
          <w:sz w:val="22"/>
          <w:szCs w:val="22"/>
        </w:rPr>
        <w:t xml:space="preserve"> </w:t>
      </w:r>
      <w:r w:rsidRPr="00FC1A13">
        <w:rPr>
          <w:rFonts w:ascii="Arial" w:eastAsia="Arial" w:hAnsi="Arial" w:cs="Arial"/>
          <w:sz w:val="22"/>
          <w:szCs w:val="22"/>
        </w:rPr>
        <w:t>estas</w:t>
      </w:r>
      <w:r w:rsidR="00865FC1">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pacing w:val="-1"/>
          <w:sz w:val="22"/>
          <w:szCs w:val="22"/>
        </w:rPr>
        <w:t>AO</w:t>
      </w:r>
      <w:r w:rsidRPr="00FC1A13">
        <w:rPr>
          <w:rFonts w:ascii="Arial" w:eastAsia="Arial" w:hAnsi="Arial" w:cs="Arial"/>
          <w:sz w:val="22"/>
          <w:szCs w:val="22"/>
        </w:rPr>
        <w:t>.</w:t>
      </w:r>
    </w:p>
    <w:p w14:paraId="663E4310" w14:textId="77777777" w:rsidR="00144F78" w:rsidRPr="00FC1A13" w:rsidRDefault="00144F78" w:rsidP="00144F78">
      <w:pPr>
        <w:spacing w:before="9" w:line="120" w:lineRule="exact"/>
        <w:rPr>
          <w:sz w:val="13"/>
          <w:szCs w:val="13"/>
        </w:rPr>
      </w:pPr>
    </w:p>
    <w:p w14:paraId="7D9F9AEB" w14:textId="25D47B2C" w:rsidR="00144F78" w:rsidRPr="00FC1A13" w:rsidRDefault="00144F78" w:rsidP="00144F78">
      <w:pPr>
        <w:ind w:left="102" w:right="80"/>
        <w:rPr>
          <w:rFonts w:ascii="Arial" w:eastAsia="Arial" w:hAnsi="Arial" w:cs="Arial"/>
          <w:sz w:val="22"/>
          <w:szCs w:val="22"/>
        </w:rPr>
      </w:pPr>
      <w:r w:rsidRPr="00FC1A13">
        <w:rPr>
          <w:rFonts w:ascii="Arial" w:eastAsia="Arial" w:hAnsi="Arial" w:cs="Arial"/>
          <w:spacing w:val="1"/>
          <w:sz w:val="18"/>
          <w:szCs w:val="18"/>
        </w:rPr>
        <w:t>37</w:t>
      </w:r>
      <w:r w:rsidRPr="00FC1A13">
        <w:rPr>
          <w:rFonts w:ascii="Arial" w:eastAsia="Arial" w:hAnsi="Arial" w:cs="Arial"/>
          <w:sz w:val="18"/>
          <w:szCs w:val="18"/>
        </w:rPr>
        <w:t>.3</w:t>
      </w:r>
      <w:r w:rsidR="00865FC1">
        <w:rPr>
          <w:rFonts w:ascii="Arial" w:eastAsia="Arial" w:hAnsi="Arial" w:cs="Arial"/>
          <w:sz w:val="18"/>
          <w:szCs w:val="18"/>
        </w:rPr>
        <w:t xml:space="preserve"> </w:t>
      </w:r>
      <w:r w:rsidRPr="00FC1A13">
        <w:rPr>
          <w:rFonts w:ascii="Arial" w:eastAsia="Arial" w:hAnsi="Arial" w:cs="Arial"/>
          <w:spacing w:val="-1"/>
          <w:sz w:val="22"/>
          <w:szCs w:val="22"/>
        </w:rPr>
        <w:t>U</w:t>
      </w:r>
      <w:r w:rsidRPr="00FC1A13">
        <w:rPr>
          <w:rFonts w:ascii="Arial" w:eastAsia="Arial" w:hAnsi="Arial" w:cs="Arial"/>
          <w:sz w:val="22"/>
          <w:szCs w:val="22"/>
        </w:rPr>
        <w:t>na</w:t>
      </w:r>
      <w:r w:rsidR="00865FC1">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pacing w:val="1"/>
          <w:sz w:val="22"/>
          <w:szCs w:val="22"/>
        </w:rPr>
        <w:t>rm</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w:t>
      </w:r>
      <w:r w:rsidR="00865FC1">
        <w:rPr>
          <w:rFonts w:ascii="Arial" w:eastAsia="Arial" w:hAnsi="Arial" w:cs="Arial"/>
          <w:sz w:val="22"/>
          <w:szCs w:val="22"/>
        </w:rPr>
        <w:t xml:space="preserve"> </w:t>
      </w:r>
      <w:r w:rsidRPr="00FC1A13">
        <w:rPr>
          <w:rFonts w:ascii="Arial" w:eastAsia="Arial" w:hAnsi="Arial" w:cs="Arial"/>
          <w:spacing w:val="-3"/>
          <w:sz w:val="22"/>
          <w:szCs w:val="22"/>
        </w:rPr>
        <w:t>a</w:t>
      </w:r>
      <w:r w:rsidRPr="00FC1A13">
        <w:rPr>
          <w:rFonts w:ascii="Arial" w:eastAsia="Arial" w:hAnsi="Arial" w:cs="Arial"/>
          <w:spacing w:val="3"/>
          <w:sz w:val="22"/>
          <w:szCs w:val="22"/>
        </w:rPr>
        <w:t>f</w:t>
      </w:r>
      <w:r w:rsidRPr="00FC1A13">
        <w:rPr>
          <w:rFonts w:ascii="Arial" w:eastAsia="Arial" w:hAnsi="Arial" w:cs="Arial"/>
          <w:spacing w:val="-3"/>
          <w:sz w:val="22"/>
          <w:szCs w:val="22"/>
        </w:rPr>
        <w:t>i</w:t>
      </w:r>
      <w:r w:rsidRPr="00FC1A13">
        <w:rPr>
          <w:rFonts w:ascii="Arial" w:eastAsia="Arial" w:hAnsi="Arial" w:cs="Arial"/>
          <w:spacing w:val="1"/>
          <w:sz w:val="22"/>
          <w:szCs w:val="22"/>
        </w:rPr>
        <w:t>rm</w:t>
      </w:r>
      <w:r w:rsidRPr="00FC1A13">
        <w:rPr>
          <w:rFonts w:ascii="Arial" w:eastAsia="Arial" w:hAnsi="Arial" w:cs="Arial"/>
          <w:spacing w:val="-3"/>
          <w:sz w:val="22"/>
          <w:szCs w:val="22"/>
        </w:rPr>
        <w:t>a</w:t>
      </w:r>
      <w:r w:rsidRPr="00FC1A13">
        <w:rPr>
          <w:rFonts w:ascii="Arial" w:eastAsia="Arial" w:hAnsi="Arial" w:cs="Arial"/>
          <w:spacing w:val="1"/>
          <w:sz w:val="22"/>
          <w:szCs w:val="22"/>
        </w:rPr>
        <w:t>t</w:t>
      </w:r>
      <w:r w:rsidRPr="00FC1A13">
        <w:rPr>
          <w:rFonts w:ascii="Arial" w:eastAsia="Arial" w:hAnsi="Arial" w:cs="Arial"/>
          <w:spacing w:val="-1"/>
          <w:sz w:val="22"/>
          <w:szCs w:val="22"/>
        </w:rPr>
        <w:t>i</w:t>
      </w:r>
      <w:r w:rsidRPr="00FC1A13">
        <w:rPr>
          <w:rFonts w:ascii="Arial" w:eastAsia="Arial" w:hAnsi="Arial" w:cs="Arial"/>
          <w:spacing w:val="-2"/>
          <w:sz w:val="22"/>
          <w:szCs w:val="22"/>
        </w:rPr>
        <w:t>v</w:t>
      </w:r>
      <w:r w:rsidRPr="00FC1A13">
        <w:rPr>
          <w:rFonts w:ascii="Arial" w:eastAsia="Arial" w:hAnsi="Arial" w:cs="Arial"/>
          <w:sz w:val="22"/>
          <w:szCs w:val="22"/>
        </w:rPr>
        <w:t>a se</w:t>
      </w:r>
      <w:r w:rsidRPr="00FC1A13">
        <w:rPr>
          <w:rFonts w:ascii="Arial" w:eastAsia="Arial" w:hAnsi="Arial" w:cs="Arial"/>
          <w:spacing w:val="1"/>
          <w:sz w:val="22"/>
          <w:szCs w:val="22"/>
        </w:rPr>
        <w:t>r</w:t>
      </w:r>
      <w:r w:rsidRPr="00FC1A13">
        <w:rPr>
          <w:rFonts w:ascii="Arial" w:eastAsia="Arial" w:hAnsi="Arial" w:cs="Arial"/>
          <w:sz w:val="22"/>
          <w:szCs w:val="22"/>
        </w:rPr>
        <w:t>á un</w:t>
      </w:r>
      <w:r w:rsidR="00865FC1">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pacing w:val="-3"/>
          <w:sz w:val="22"/>
          <w:szCs w:val="22"/>
        </w:rPr>
        <w:t>e</w:t>
      </w:r>
      <w:r w:rsidRPr="00FC1A13">
        <w:rPr>
          <w:rFonts w:ascii="Arial" w:eastAsia="Arial" w:hAnsi="Arial" w:cs="Arial"/>
          <w:spacing w:val="2"/>
          <w:sz w:val="22"/>
          <w:szCs w:val="22"/>
        </w:rPr>
        <w:t>q</w:t>
      </w:r>
      <w:r w:rsidRPr="00FC1A13">
        <w:rPr>
          <w:rFonts w:ascii="Arial" w:eastAsia="Arial" w:hAnsi="Arial" w:cs="Arial"/>
          <w:sz w:val="22"/>
          <w:szCs w:val="22"/>
        </w:rPr>
        <w:t>u</w:t>
      </w:r>
      <w:r w:rsidRPr="00FC1A13">
        <w:rPr>
          <w:rFonts w:ascii="Arial" w:eastAsia="Arial" w:hAnsi="Arial" w:cs="Arial"/>
          <w:spacing w:val="-1"/>
          <w:sz w:val="22"/>
          <w:szCs w:val="22"/>
        </w:rPr>
        <w:t>i</w:t>
      </w:r>
      <w:r w:rsidRPr="00FC1A13">
        <w:rPr>
          <w:rFonts w:ascii="Arial" w:eastAsia="Arial" w:hAnsi="Arial" w:cs="Arial"/>
          <w:sz w:val="22"/>
          <w:szCs w:val="22"/>
        </w:rPr>
        <w:t>s</w:t>
      </w:r>
      <w:r w:rsidRPr="00FC1A13">
        <w:rPr>
          <w:rFonts w:ascii="Arial" w:eastAsia="Arial" w:hAnsi="Arial" w:cs="Arial"/>
          <w:spacing w:val="-1"/>
          <w:sz w:val="22"/>
          <w:szCs w:val="22"/>
        </w:rPr>
        <w:t>it</w:t>
      </w:r>
      <w:r w:rsidRPr="00FC1A13">
        <w:rPr>
          <w:rFonts w:ascii="Arial" w:eastAsia="Arial" w:hAnsi="Arial" w:cs="Arial"/>
          <w:sz w:val="22"/>
          <w:szCs w:val="22"/>
        </w:rPr>
        <w:t>o p</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3"/>
          <w:sz w:val="22"/>
          <w:szCs w:val="22"/>
        </w:rPr>
        <w:t>v</w:t>
      </w:r>
      <w:r w:rsidRPr="00FC1A13">
        <w:rPr>
          <w:rFonts w:ascii="Arial" w:eastAsia="Arial" w:hAnsi="Arial" w:cs="Arial"/>
          <w:spacing w:val="-1"/>
          <w:sz w:val="22"/>
          <w:szCs w:val="22"/>
        </w:rPr>
        <w:t>i</w:t>
      </w:r>
      <w:r w:rsidRPr="00FC1A13">
        <w:rPr>
          <w:rFonts w:ascii="Arial" w:eastAsia="Arial" w:hAnsi="Arial" w:cs="Arial"/>
          <w:sz w:val="22"/>
          <w:szCs w:val="22"/>
        </w:rPr>
        <w:t>o pa</w:t>
      </w:r>
      <w:r w:rsidRPr="00FC1A13">
        <w:rPr>
          <w:rFonts w:ascii="Arial" w:eastAsia="Arial" w:hAnsi="Arial" w:cs="Arial"/>
          <w:spacing w:val="1"/>
          <w:sz w:val="22"/>
          <w:szCs w:val="22"/>
        </w:rPr>
        <w:t>r</w:t>
      </w:r>
      <w:r w:rsidRPr="00FC1A13">
        <w:rPr>
          <w:rFonts w:ascii="Arial" w:eastAsia="Arial" w:hAnsi="Arial" w:cs="Arial"/>
          <w:sz w:val="22"/>
          <w:szCs w:val="22"/>
        </w:rPr>
        <w:t>a la</w:t>
      </w:r>
      <w:r w:rsidR="00865FC1">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1"/>
          <w:sz w:val="22"/>
          <w:szCs w:val="22"/>
        </w:rPr>
        <w:t>di</w:t>
      </w:r>
      <w:r w:rsidRPr="00FC1A13">
        <w:rPr>
          <w:rFonts w:ascii="Arial" w:eastAsia="Arial" w:hAnsi="Arial" w:cs="Arial"/>
          <w:sz w:val="22"/>
          <w:szCs w:val="22"/>
        </w:rPr>
        <w:t>c</w:t>
      </w:r>
      <w:r w:rsidRPr="00FC1A13">
        <w:rPr>
          <w:rFonts w:ascii="Arial" w:eastAsia="Arial" w:hAnsi="Arial" w:cs="Arial"/>
          <w:spacing w:val="-3"/>
          <w:sz w:val="22"/>
          <w:szCs w:val="22"/>
        </w:rPr>
        <w:t>a</w:t>
      </w:r>
      <w:r w:rsidRPr="00FC1A13">
        <w:rPr>
          <w:rFonts w:ascii="Arial" w:eastAsia="Arial" w:hAnsi="Arial" w:cs="Arial"/>
          <w:sz w:val="22"/>
          <w:szCs w:val="22"/>
        </w:rPr>
        <w:t>c</w:t>
      </w:r>
      <w:r w:rsidRPr="00FC1A13">
        <w:rPr>
          <w:rFonts w:ascii="Arial" w:eastAsia="Arial" w:hAnsi="Arial" w:cs="Arial"/>
          <w:spacing w:val="4"/>
          <w:sz w:val="22"/>
          <w:szCs w:val="22"/>
        </w:rPr>
        <w:t>i</w:t>
      </w:r>
      <w:r w:rsidRPr="00FC1A13">
        <w:rPr>
          <w:rFonts w:ascii="Arial" w:eastAsia="Arial" w:hAnsi="Arial" w:cs="Arial"/>
          <w:sz w:val="22"/>
          <w:szCs w:val="22"/>
        </w:rPr>
        <w:t>ón</w:t>
      </w:r>
      <w:r w:rsidR="00865FC1">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l co</w:t>
      </w:r>
      <w:r w:rsidRPr="00FC1A13">
        <w:rPr>
          <w:rFonts w:ascii="Arial" w:eastAsia="Arial" w:hAnsi="Arial" w:cs="Arial"/>
          <w:spacing w:val="-1"/>
          <w:sz w:val="22"/>
          <w:szCs w:val="22"/>
        </w:rPr>
        <w:t>nt</w:t>
      </w:r>
      <w:r w:rsidRPr="00FC1A13">
        <w:rPr>
          <w:rFonts w:ascii="Arial" w:eastAsia="Arial" w:hAnsi="Arial" w:cs="Arial"/>
          <w:spacing w:val="1"/>
          <w:sz w:val="22"/>
          <w:szCs w:val="22"/>
        </w:rPr>
        <w:t>r</w:t>
      </w:r>
      <w:r w:rsidRPr="00FC1A13">
        <w:rPr>
          <w:rFonts w:ascii="Arial" w:eastAsia="Arial" w:hAnsi="Arial" w:cs="Arial"/>
          <w:spacing w:val="-3"/>
          <w:sz w:val="22"/>
          <w:szCs w:val="22"/>
        </w:rPr>
        <w:t>a</w:t>
      </w:r>
      <w:r w:rsidRPr="00FC1A13">
        <w:rPr>
          <w:rFonts w:ascii="Arial" w:eastAsia="Arial" w:hAnsi="Arial" w:cs="Arial"/>
          <w:spacing w:val="-1"/>
          <w:sz w:val="22"/>
          <w:szCs w:val="22"/>
        </w:rPr>
        <w:t>t</w:t>
      </w:r>
      <w:r w:rsidRPr="00FC1A13">
        <w:rPr>
          <w:rFonts w:ascii="Arial" w:eastAsia="Arial" w:hAnsi="Arial" w:cs="Arial"/>
          <w:sz w:val="22"/>
          <w:szCs w:val="22"/>
        </w:rPr>
        <w:t>o al</w:t>
      </w:r>
      <w:r w:rsidR="00865FC1">
        <w:rPr>
          <w:rFonts w:ascii="Arial" w:eastAsia="Arial" w:hAnsi="Arial" w:cs="Arial"/>
          <w:sz w:val="22"/>
          <w:szCs w:val="22"/>
        </w:rPr>
        <w:t xml:space="preserve"> </w:t>
      </w:r>
      <w:r w:rsidRPr="00FC1A13">
        <w:rPr>
          <w:rFonts w:ascii="Arial" w:eastAsia="Arial" w:hAnsi="Arial" w:cs="Arial"/>
          <w:spacing w:val="-1"/>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z w:val="22"/>
          <w:szCs w:val="22"/>
        </w:rPr>
        <w:t>.</w:t>
      </w:r>
      <w:r w:rsidR="00865FC1">
        <w:rPr>
          <w:rFonts w:ascii="Arial" w:eastAsia="Arial" w:hAnsi="Arial" w:cs="Arial"/>
          <w:sz w:val="22"/>
          <w:szCs w:val="22"/>
        </w:rPr>
        <w:t xml:space="preserve"> </w:t>
      </w:r>
      <w:r w:rsidRPr="00FC1A13">
        <w:rPr>
          <w:rFonts w:ascii="Arial" w:eastAsia="Arial" w:hAnsi="Arial" w:cs="Arial"/>
          <w:spacing w:val="-1"/>
          <w:sz w:val="22"/>
          <w:szCs w:val="22"/>
        </w:rPr>
        <w:t>U</w:t>
      </w:r>
      <w:r w:rsidRPr="00FC1A13">
        <w:rPr>
          <w:rFonts w:ascii="Arial" w:eastAsia="Arial" w:hAnsi="Arial" w:cs="Arial"/>
          <w:sz w:val="22"/>
          <w:szCs w:val="22"/>
        </w:rPr>
        <w:t>na</w:t>
      </w:r>
      <w:r w:rsidR="00865FC1">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w:t>
      </w:r>
      <w:r w:rsidR="00865FC1">
        <w:rPr>
          <w:rFonts w:ascii="Arial" w:eastAsia="Arial" w:hAnsi="Arial" w:cs="Arial"/>
          <w:sz w:val="22"/>
          <w:szCs w:val="22"/>
        </w:rPr>
        <w:t xml:space="preserve"> </w:t>
      </w:r>
      <w:r w:rsidRPr="00FC1A13">
        <w:rPr>
          <w:rFonts w:ascii="Arial" w:eastAsia="Arial" w:hAnsi="Arial" w:cs="Arial"/>
          <w:sz w:val="22"/>
          <w:szCs w:val="22"/>
        </w:rPr>
        <w:t>n</w:t>
      </w:r>
      <w:r w:rsidRPr="00FC1A13">
        <w:rPr>
          <w:rFonts w:ascii="Arial" w:eastAsia="Arial" w:hAnsi="Arial" w:cs="Arial"/>
          <w:spacing w:val="-1"/>
          <w:sz w:val="22"/>
          <w:szCs w:val="22"/>
        </w:rPr>
        <w:t>e</w:t>
      </w:r>
      <w:r w:rsidRPr="00FC1A13">
        <w:rPr>
          <w:rFonts w:ascii="Arial" w:eastAsia="Arial" w:hAnsi="Arial" w:cs="Arial"/>
          <w:spacing w:val="2"/>
          <w:sz w:val="22"/>
          <w:szCs w:val="22"/>
        </w:rPr>
        <w:t>g</w:t>
      </w:r>
      <w:r w:rsidRPr="00FC1A13">
        <w:rPr>
          <w:rFonts w:ascii="Arial" w:eastAsia="Arial" w:hAnsi="Arial" w:cs="Arial"/>
          <w:spacing w:val="-3"/>
          <w:sz w:val="22"/>
          <w:szCs w:val="22"/>
        </w:rPr>
        <w:t>a</w:t>
      </w:r>
      <w:r w:rsidRPr="00FC1A13">
        <w:rPr>
          <w:rFonts w:ascii="Arial" w:eastAsia="Arial" w:hAnsi="Arial" w:cs="Arial"/>
          <w:spacing w:val="1"/>
          <w:sz w:val="22"/>
          <w:szCs w:val="22"/>
        </w:rPr>
        <w:t>t</w:t>
      </w:r>
      <w:r w:rsidRPr="00FC1A13">
        <w:rPr>
          <w:rFonts w:ascii="Arial" w:eastAsia="Arial" w:hAnsi="Arial" w:cs="Arial"/>
          <w:spacing w:val="-1"/>
          <w:sz w:val="22"/>
          <w:szCs w:val="22"/>
        </w:rPr>
        <w:t>i</w:t>
      </w:r>
      <w:r w:rsidRPr="00FC1A13">
        <w:rPr>
          <w:rFonts w:ascii="Arial" w:eastAsia="Arial" w:hAnsi="Arial" w:cs="Arial"/>
          <w:spacing w:val="-2"/>
          <w:sz w:val="22"/>
          <w:szCs w:val="22"/>
        </w:rPr>
        <w:t>v</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z w:val="22"/>
          <w:szCs w:val="22"/>
        </w:rPr>
        <w:t>es</w:t>
      </w:r>
      <w:r w:rsidRPr="00FC1A13">
        <w:rPr>
          <w:rFonts w:ascii="Arial" w:eastAsia="Arial" w:hAnsi="Arial" w:cs="Arial"/>
          <w:spacing w:val="-1"/>
          <w:sz w:val="22"/>
          <w:szCs w:val="22"/>
        </w:rPr>
        <w:t>ul</w:t>
      </w:r>
      <w:r w:rsidRPr="00FC1A13">
        <w:rPr>
          <w:rFonts w:ascii="Arial" w:eastAsia="Arial" w:hAnsi="Arial" w:cs="Arial"/>
          <w:spacing w:val="1"/>
          <w:sz w:val="22"/>
          <w:szCs w:val="22"/>
        </w:rPr>
        <w:t>t</w:t>
      </w:r>
      <w:r w:rsidRPr="00FC1A13">
        <w:rPr>
          <w:rFonts w:ascii="Arial" w:eastAsia="Arial" w:hAnsi="Arial" w:cs="Arial"/>
          <w:spacing w:val="-3"/>
          <w:sz w:val="22"/>
          <w:szCs w:val="22"/>
        </w:rPr>
        <w:t>a</w:t>
      </w:r>
      <w:r w:rsidRPr="00FC1A13">
        <w:rPr>
          <w:rFonts w:ascii="Arial" w:eastAsia="Arial" w:hAnsi="Arial" w:cs="Arial"/>
          <w:spacing w:val="-2"/>
          <w:sz w:val="22"/>
          <w:szCs w:val="22"/>
        </w:rPr>
        <w:t>r</w:t>
      </w:r>
      <w:r w:rsidRPr="00FC1A13">
        <w:rPr>
          <w:rFonts w:ascii="Arial" w:eastAsia="Arial" w:hAnsi="Arial" w:cs="Arial"/>
          <w:sz w:val="22"/>
          <w:szCs w:val="22"/>
        </w:rPr>
        <w:t>á</w:t>
      </w:r>
      <w:r w:rsidR="00865FC1">
        <w:rPr>
          <w:rFonts w:ascii="Arial" w:eastAsia="Arial" w:hAnsi="Arial" w:cs="Arial"/>
          <w:sz w:val="22"/>
          <w:szCs w:val="22"/>
        </w:rPr>
        <w:t xml:space="preserve"> </w:t>
      </w:r>
      <w:r w:rsidRPr="00FC1A13">
        <w:rPr>
          <w:rFonts w:ascii="Arial" w:eastAsia="Arial" w:hAnsi="Arial" w:cs="Arial"/>
          <w:sz w:val="22"/>
          <w:szCs w:val="22"/>
        </w:rPr>
        <w:t>en</w:t>
      </w:r>
      <w:r w:rsidR="00865FC1">
        <w:rPr>
          <w:rFonts w:ascii="Arial" w:eastAsia="Arial" w:hAnsi="Arial" w:cs="Arial"/>
          <w:sz w:val="22"/>
          <w:szCs w:val="22"/>
        </w:rPr>
        <w:t xml:space="preserve"> </w:t>
      </w:r>
      <w:r w:rsidRPr="00FC1A13">
        <w:rPr>
          <w:rFonts w:ascii="Arial" w:eastAsia="Arial" w:hAnsi="Arial" w:cs="Arial"/>
          <w:sz w:val="22"/>
          <w:szCs w:val="22"/>
        </w:rPr>
        <w:t xml:space="preserve">el </w:t>
      </w:r>
      <w:r w:rsidRPr="00FC1A13">
        <w:rPr>
          <w:rFonts w:ascii="Arial" w:eastAsia="Arial" w:hAnsi="Arial" w:cs="Arial"/>
          <w:spacing w:val="1"/>
          <w:sz w:val="22"/>
          <w:szCs w:val="22"/>
        </w:rPr>
        <w:t>r</w:t>
      </w:r>
      <w:r w:rsidRPr="00FC1A13">
        <w:rPr>
          <w:rFonts w:ascii="Arial" w:eastAsia="Arial" w:hAnsi="Arial" w:cs="Arial"/>
          <w:sz w:val="22"/>
          <w:szCs w:val="22"/>
        </w:rPr>
        <w:t>ec</w:t>
      </w:r>
      <w:r w:rsidRPr="00FC1A13">
        <w:rPr>
          <w:rFonts w:ascii="Arial" w:eastAsia="Arial" w:hAnsi="Arial" w:cs="Arial"/>
          <w:spacing w:val="-1"/>
          <w:sz w:val="22"/>
          <w:szCs w:val="22"/>
        </w:rPr>
        <w:t>h</w:t>
      </w:r>
      <w:r w:rsidRPr="00FC1A13">
        <w:rPr>
          <w:rFonts w:ascii="Arial" w:eastAsia="Arial" w:hAnsi="Arial" w:cs="Arial"/>
          <w:sz w:val="22"/>
          <w:szCs w:val="22"/>
        </w:rPr>
        <w:t>a</w:t>
      </w:r>
      <w:r w:rsidRPr="00FC1A13">
        <w:rPr>
          <w:rFonts w:ascii="Arial" w:eastAsia="Arial" w:hAnsi="Arial" w:cs="Arial"/>
          <w:spacing w:val="-3"/>
          <w:sz w:val="22"/>
          <w:szCs w:val="22"/>
        </w:rPr>
        <w:t>z</w:t>
      </w:r>
      <w:r w:rsidRPr="00FC1A13">
        <w:rPr>
          <w:rFonts w:ascii="Arial" w:eastAsia="Arial" w:hAnsi="Arial" w:cs="Arial"/>
          <w:sz w:val="22"/>
          <w:szCs w:val="22"/>
        </w:rPr>
        <w:t>o</w:t>
      </w:r>
      <w:r w:rsidR="00865FC1">
        <w:rPr>
          <w:rFonts w:ascii="Arial" w:eastAsia="Arial" w:hAnsi="Arial" w:cs="Arial"/>
          <w:sz w:val="22"/>
          <w:szCs w:val="22"/>
        </w:rPr>
        <w:t xml:space="preserve"> </w:t>
      </w:r>
      <w:r w:rsidRPr="00FC1A13">
        <w:rPr>
          <w:rFonts w:ascii="Arial" w:eastAsia="Arial" w:hAnsi="Arial" w:cs="Arial"/>
          <w:sz w:val="22"/>
          <w:szCs w:val="22"/>
        </w:rPr>
        <w:t>de</w:t>
      </w:r>
      <w:r w:rsidR="00865FC1">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1"/>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rt</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l</w:t>
      </w:r>
      <w:r w:rsidR="00865FC1">
        <w:rPr>
          <w:rFonts w:ascii="Arial" w:eastAsia="Arial" w:hAnsi="Arial" w:cs="Arial"/>
          <w:sz w:val="22"/>
          <w:szCs w:val="22"/>
        </w:rPr>
        <w:t xml:space="preserve"> </w:t>
      </w:r>
      <w:r w:rsidRPr="00FC1A13">
        <w:rPr>
          <w:rFonts w:ascii="Arial" w:eastAsia="Arial" w:hAnsi="Arial" w:cs="Arial"/>
          <w:spacing w:val="-1"/>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ere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z w:val="22"/>
          <w:szCs w:val="22"/>
        </w:rPr>
        <w:t>, en</w:t>
      </w:r>
      <w:r w:rsidR="00865FC1">
        <w:rPr>
          <w:rFonts w:ascii="Arial" w:eastAsia="Arial" w:hAnsi="Arial" w:cs="Arial"/>
          <w:sz w:val="22"/>
          <w:szCs w:val="22"/>
        </w:rPr>
        <w:t xml:space="preserve"> </w:t>
      </w:r>
      <w:r w:rsidRPr="00FC1A13">
        <w:rPr>
          <w:rFonts w:ascii="Arial" w:eastAsia="Arial" w:hAnsi="Arial" w:cs="Arial"/>
          <w:sz w:val="22"/>
          <w:szCs w:val="22"/>
        </w:rPr>
        <w:t>cu</w:t>
      </w:r>
      <w:r w:rsidRPr="00FC1A13">
        <w:rPr>
          <w:rFonts w:ascii="Arial" w:eastAsia="Arial" w:hAnsi="Arial" w:cs="Arial"/>
          <w:spacing w:val="-3"/>
          <w:sz w:val="22"/>
          <w:szCs w:val="22"/>
        </w:rPr>
        <w:t>y</w:t>
      </w:r>
      <w:r w:rsidRPr="00FC1A13">
        <w:rPr>
          <w:rFonts w:ascii="Arial" w:eastAsia="Arial" w:hAnsi="Arial" w:cs="Arial"/>
          <w:sz w:val="22"/>
          <w:szCs w:val="22"/>
        </w:rPr>
        <w:t>o</w:t>
      </w:r>
      <w:r w:rsidR="00865FC1">
        <w:rPr>
          <w:rFonts w:ascii="Arial" w:eastAsia="Arial" w:hAnsi="Arial" w:cs="Arial"/>
          <w:sz w:val="22"/>
          <w:szCs w:val="22"/>
        </w:rPr>
        <w:t xml:space="preserve"> </w:t>
      </w:r>
      <w:r w:rsidRPr="00FC1A13">
        <w:rPr>
          <w:rFonts w:ascii="Arial" w:eastAsia="Arial" w:hAnsi="Arial" w:cs="Arial"/>
          <w:sz w:val="22"/>
          <w:szCs w:val="22"/>
        </w:rPr>
        <w:t>caso</w:t>
      </w:r>
      <w:r w:rsidR="00865FC1">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pacing w:val="-1"/>
          <w:sz w:val="22"/>
          <w:szCs w:val="22"/>
        </w:rPr>
        <w:t>C</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pacing w:val="-2"/>
          <w:sz w:val="22"/>
          <w:szCs w:val="22"/>
        </w:rPr>
        <w:t>v</w:t>
      </w:r>
      <w:r w:rsidRPr="00FC1A13">
        <w:rPr>
          <w:rFonts w:ascii="Arial" w:eastAsia="Arial" w:hAnsi="Arial" w:cs="Arial"/>
          <w:sz w:val="22"/>
          <w:szCs w:val="22"/>
        </w:rPr>
        <w:t>oc</w:t>
      </w:r>
      <w:r w:rsidRPr="00FC1A13">
        <w:rPr>
          <w:rFonts w:ascii="Arial" w:eastAsia="Arial" w:hAnsi="Arial" w:cs="Arial"/>
          <w:spacing w:val="-1"/>
          <w:sz w:val="22"/>
          <w:szCs w:val="22"/>
        </w:rPr>
        <w:t>a</w:t>
      </w:r>
      <w:r w:rsidRPr="00FC1A13">
        <w:rPr>
          <w:rFonts w:ascii="Arial" w:eastAsia="Arial" w:hAnsi="Arial" w:cs="Arial"/>
          <w:sz w:val="22"/>
          <w:szCs w:val="22"/>
        </w:rPr>
        <w:t>nte</w:t>
      </w:r>
      <w:r w:rsidR="00865FC1">
        <w:rPr>
          <w:rFonts w:ascii="Arial" w:eastAsia="Arial" w:hAnsi="Arial" w:cs="Arial"/>
          <w:sz w:val="22"/>
          <w:szCs w:val="22"/>
        </w:rPr>
        <w:t xml:space="preserve"> </w:t>
      </w:r>
      <w:r w:rsidRPr="00FC1A13">
        <w:rPr>
          <w:rFonts w:ascii="Arial" w:eastAsia="Arial" w:hAnsi="Arial" w:cs="Arial"/>
          <w:sz w:val="22"/>
          <w:szCs w:val="22"/>
        </w:rPr>
        <w:t>pr</w:t>
      </w:r>
      <w:r w:rsidRPr="00FC1A13">
        <w:rPr>
          <w:rFonts w:ascii="Arial" w:eastAsia="Arial" w:hAnsi="Arial" w:cs="Arial"/>
          <w:spacing w:val="-2"/>
          <w:sz w:val="22"/>
          <w:szCs w:val="22"/>
        </w:rPr>
        <w:t>o</w:t>
      </w:r>
      <w:r w:rsidRPr="00FC1A13">
        <w:rPr>
          <w:rFonts w:ascii="Arial" w:eastAsia="Arial" w:hAnsi="Arial" w:cs="Arial"/>
          <w:sz w:val="22"/>
          <w:szCs w:val="22"/>
        </w:rPr>
        <w:t>ce</w:t>
      </w:r>
      <w:r w:rsidRPr="00FC1A13">
        <w:rPr>
          <w:rFonts w:ascii="Arial" w:eastAsia="Arial" w:hAnsi="Arial" w:cs="Arial"/>
          <w:spacing w:val="-1"/>
          <w:sz w:val="22"/>
          <w:szCs w:val="22"/>
        </w:rPr>
        <w:t>d</w:t>
      </w:r>
      <w:r w:rsidRPr="00FC1A13">
        <w:rPr>
          <w:rFonts w:ascii="Arial" w:eastAsia="Arial" w:hAnsi="Arial" w:cs="Arial"/>
          <w:sz w:val="22"/>
          <w:szCs w:val="22"/>
        </w:rPr>
        <w:t>erá</w:t>
      </w:r>
      <w:r w:rsidR="00865FC1">
        <w:rPr>
          <w:rFonts w:ascii="Arial" w:eastAsia="Arial" w:hAnsi="Arial" w:cs="Arial"/>
          <w:sz w:val="22"/>
          <w:szCs w:val="22"/>
        </w:rPr>
        <w:t xml:space="preserve"> </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a</w:t>
      </w:r>
      <w:r w:rsidRPr="00FC1A13">
        <w:rPr>
          <w:rFonts w:ascii="Arial" w:eastAsia="Arial" w:hAnsi="Arial" w:cs="Arial"/>
          <w:sz w:val="22"/>
          <w:szCs w:val="22"/>
        </w:rPr>
        <w:t>r</w:t>
      </w:r>
      <w:r w:rsidR="00865FC1">
        <w:rPr>
          <w:rFonts w:ascii="Arial" w:eastAsia="Arial" w:hAnsi="Arial" w:cs="Arial"/>
          <w:sz w:val="22"/>
          <w:szCs w:val="22"/>
        </w:rPr>
        <w:t xml:space="preserve"> </w:t>
      </w:r>
      <w:r w:rsidRPr="00FC1A13">
        <w:rPr>
          <w:rFonts w:ascii="Arial" w:eastAsia="Arial" w:hAnsi="Arial" w:cs="Arial"/>
          <w:sz w:val="22"/>
          <w:szCs w:val="22"/>
        </w:rPr>
        <w:t>si</w:t>
      </w:r>
      <w:r w:rsidR="00865FC1">
        <w:rPr>
          <w:rFonts w:ascii="Arial" w:eastAsia="Arial" w:hAnsi="Arial" w:cs="Arial"/>
          <w:sz w:val="22"/>
          <w:szCs w:val="22"/>
        </w:rPr>
        <w:t xml:space="preserve"> </w:t>
      </w:r>
      <w:r w:rsidRPr="00FC1A13">
        <w:rPr>
          <w:rFonts w:ascii="Arial" w:eastAsia="Arial" w:hAnsi="Arial" w:cs="Arial"/>
          <w:sz w:val="22"/>
          <w:szCs w:val="22"/>
        </w:rPr>
        <w:t>el</w:t>
      </w:r>
      <w:r w:rsidR="00865FC1">
        <w:rPr>
          <w:rFonts w:ascii="Arial" w:eastAsia="Arial" w:hAnsi="Arial" w:cs="Arial"/>
          <w:sz w:val="22"/>
          <w:szCs w:val="22"/>
        </w:rPr>
        <w:t xml:space="preserve"> </w:t>
      </w:r>
      <w:r w:rsidRPr="00FC1A13">
        <w:rPr>
          <w:rFonts w:ascii="Arial" w:eastAsia="Arial" w:hAnsi="Arial" w:cs="Arial"/>
          <w:spacing w:val="-1"/>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865FC1">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z w:val="22"/>
          <w:szCs w:val="22"/>
        </w:rPr>
        <w:t>ue</w:t>
      </w:r>
      <w:r w:rsidR="00865FC1">
        <w:rPr>
          <w:rFonts w:ascii="Arial" w:eastAsia="Arial" w:hAnsi="Arial" w:cs="Arial"/>
          <w:sz w:val="22"/>
          <w:szCs w:val="22"/>
        </w:rPr>
        <w:t xml:space="preserve"> </w:t>
      </w:r>
      <w:r w:rsidRPr="00FC1A13">
        <w:rPr>
          <w:rFonts w:ascii="Arial" w:eastAsia="Arial" w:hAnsi="Arial" w:cs="Arial"/>
          <w:spacing w:val="-3"/>
          <w:sz w:val="22"/>
          <w:szCs w:val="22"/>
        </w:rPr>
        <w:t>p</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3"/>
          <w:sz w:val="22"/>
          <w:szCs w:val="22"/>
        </w:rPr>
        <w:t>s</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ó</w:t>
      </w:r>
      <w:r w:rsidR="00865FC1">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3"/>
          <w:sz w:val="22"/>
          <w:szCs w:val="22"/>
        </w:rPr>
        <w:t>i</w:t>
      </w:r>
      <w:r w:rsidRPr="00FC1A13">
        <w:rPr>
          <w:rFonts w:ascii="Arial" w:eastAsia="Arial" w:hAnsi="Arial" w:cs="Arial"/>
          <w:spacing w:val="2"/>
          <w:sz w:val="22"/>
          <w:szCs w:val="22"/>
        </w:rPr>
        <w:t>g</w:t>
      </w:r>
      <w:r w:rsidRPr="00FC1A13">
        <w:rPr>
          <w:rFonts w:ascii="Arial" w:eastAsia="Arial" w:hAnsi="Arial" w:cs="Arial"/>
          <w:sz w:val="22"/>
          <w:szCs w:val="22"/>
        </w:rPr>
        <w:t>u</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1"/>
          <w:sz w:val="22"/>
          <w:szCs w:val="22"/>
        </w:rPr>
        <w:t>nt</w:t>
      </w:r>
      <w:r w:rsidRPr="00FC1A13">
        <w:rPr>
          <w:rFonts w:ascii="Arial" w:eastAsia="Arial" w:hAnsi="Arial" w:cs="Arial"/>
          <w:sz w:val="22"/>
          <w:szCs w:val="22"/>
        </w:rPr>
        <w:t xml:space="preserve">e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da</w:t>
      </w:r>
      <w:r w:rsidR="00865FC1">
        <w:rPr>
          <w:rFonts w:ascii="Arial" w:eastAsia="Arial" w:hAnsi="Arial" w:cs="Arial"/>
          <w:sz w:val="22"/>
          <w:szCs w:val="22"/>
        </w:rPr>
        <w:t xml:space="preserve"> </w:t>
      </w:r>
      <w:r w:rsidRPr="00FC1A13">
        <w:rPr>
          <w:rFonts w:ascii="Arial" w:eastAsia="Arial" w:hAnsi="Arial" w:cs="Arial"/>
          <w:sz w:val="22"/>
          <w:szCs w:val="22"/>
        </w:rPr>
        <w:t xml:space="preserve">como </w:t>
      </w:r>
      <w:r w:rsidRPr="00FC1A13">
        <w:rPr>
          <w:rFonts w:ascii="Arial" w:eastAsia="Arial" w:hAnsi="Arial" w:cs="Arial"/>
          <w:spacing w:val="-1"/>
          <w:sz w:val="22"/>
          <w:szCs w:val="22"/>
        </w:rPr>
        <w:t>l</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pacing w:val="1"/>
          <w:sz w:val="22"/>
          <w:szCs w:val="22"/>
        </w:rPr>
        <w:t>m</w:t>
      </w:r>
      <w:r w:rsidRPr="00FC1A13">
        <w:rPr>
          <w:rFonts w:ascii="Arial" w:eastAsia="Arial" w:hAnsi="Arial" w:cs="Arial"/>
          <w:sz w:val="22"/>
          <w:szCs w:val="22"/>
        </w:rPr>
        <w:t>ás</w:t>
      </w:r>
      <w:r w:rsidR="00865FC1">
        <w:rPr>
          <w:rFonts w:ascii="Arial" w:eastAsia="Arial" w:hAnsi="Arial" w:cs="Arial"/>
          <w:sz w:val="22"/>
          <w:szCs w:val="22"/>
        </w:rPr>
        <w:t xml:space="preserve"> </w:t>
      </w:r>
      <w:r w:rsidRPr="00FC1A13">
        <w:rPr>
          <w:rFonts w:ascii="Arial" w:eastAsia="Arial" w:hAnsi="Arial" w:cs="Arial"/>
          <w:sz w:val="22"/>
          <w:szCs w:val="22"/>
        </w:rPr>
        <w:t>b</w:t>
      </w:r>
      <w:r w:rsidRPr="00FC1A13">
        <w:rPr>
          <w:rFonts w:ascii="Arial" w:eastAsia="Arial" w:hAnsi="Arial" w:cs="Arial"/>
          <w:spacing w:val="-3"/>
          <w:sz w:val="22"/>
          <w:szCs w:val="22"/>
        </w:rPr>
        <w:t>a</w:t>
      </w:r>
      <w:r w:rsidRPr="00FC1A13">
        <w:rPr>
          <w:rFonts w:ascii="Arial" w:eastAsia="Arial" w:hAnsi="Arial" w:cs="Arial"/>
          <w:spacing w:val="1"/>
          <w:sz w:val="22"/>
          <w:szCs w:val="22"/>
        </w:rPr>
        <w:t>j</w:t>
      </w:r>
      <w:r w:rsidRPr="00FC1A13">
        <w:rPr>
          <w:rFonts w:ascii="Arial" w:eastAsia="Arial" w:hAnsi="Arial" w:cs="Arial"/>
          <w:sz w:val="22"/>
          <w:szCs w:val="22"/>
        </w:rPr>
        <w:t>a</w:t>
      </w:r>
      <w:r w:rsidR="00865FC1">
        <w:rPr>
          <w:rFonts w:ascii="Arial" w:eastAsia="Arial" w:hAnsi="Arial" w:cs="Arial"/>
          <w:sz w:val="22"/>
          <w:szCs w:val="22"/>
        </w:rPr>
        <w:t xml:space="preserve"> </w:t>
      </w:r>
      <w:r w:rsidRPr="00FC1A13">
        <w:rPr>
          <w:rFonts w:ascii="Arial" w:eastAsia="Arial" w:hAnsi="Arial" w:cs="Arial"/>
          <w:sz w:val="22"/>
          <w:szCs w:val="22"/>
        </w:rPr>
        <w:t>está ca</w:t>
      </w:r>
      <w:r w:rsidRPr="00FC1A13">
        <w:rPr>
          <w:rFonts w:ascii="Arial" w:eastAsia="Arial" w:hAnsi="Arial" w:cs="Arial"/>
          <w:spacing w:val="-1"/>
          <w:sz w:val="22"/>
          <w:szCs w:val="22"/>
        </w:rPr>
        <w:t>li</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ca</w:t>
      </w:r>
      <w:r w:rsidRPr="00FC1A13">
        <w:rPr>
          <w:rFonts w:ascii="Arial" w:eastAsia="Arial" w:hAnsi="Arial" w:cs="Arial"/>
          <w:spacing w:val="-1"/>
          <w:sz w:val="22"/>
          <w:szCs w:val="22"/>
        </w:rPr>
        <w:t>d</w:t>
      </w:r>
      <w:r w:rsidRPr="00FC1A13">
        <w:rPr>
          <w:rFonts w:ascii="Arial" w:eastAsia="Arial" w:hAnsi="Arial" w:cs="Arial"/>
          <w:sz w:val="22"/>
          <w:szCs w:val="22"/>
        </w:rPr>
        <w:t>o</w:t>
      </w:r>
      <w:r w:rsidR="00EC1A4D">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3"/>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a</w:t>
      </w:r>
      <w:r w:rsidR="00EC1A4D">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1"/>
          <w:sz w:val="22"/>
          <w:szCs w:val="22"/>
        </w:rPr>
        <w:t>j</w:t>
      </w:r>
      <w:r w:rsidRPr="00FC1A13">
        <w:rPr>
          <w:rFonts w:ascii="Arial" w:eastAsia="Arial" w:hAnsi="Arial" w:cs="Arial"/>
          <w:spacing w:val="-3"/>
          <w:sz w:val="22"/>
          <w:szCs w:val="22"/>
        </w:rPr>
        <w:t>e</w:t>
      </w:r>
      <w:r w:rsidRPr="00FC1A13">
        <w:rPr>
          <w:rFonts w:ascii="Arial" w:eastAsia="Arial" w:hAnsi="Arial" w:cs="Arial"/>
          <w:spacing w:val="2"/>
          <w:sz w:val="22"/>
          <w:szCs w:val="22"/>
        </w:rPr>
        <w:t>c</w:t>
      </w:r>
      <w:r w:rsidRPr="00FC1A13">
        <w:rPr>
          <w:rFonts w:ascii="Arial" w:eastAsia="Arial" w:hAnsi="Arial" w:cs="Arial"/>
          <w:sz w:val="22"/>
          <w:szCs w:val="22"/>
        </w:rPr>
        <w:t>utar</w:t>
      </w:r>
      <w:r w:rsidR="00EC1A4D">
        <w:rPr>
          <w:rFonts w:ascii="Arial" w:eastAsia="Arial" w:hAnsi="Arial" w:cs="Arial"/>
          <w:sz w:val="22"/>
          <w:szCs w:val="22"/>
        </w:rPr>
        <w:t xml:space="preserve"> </w:t>
      </w:r>
      <w:r w:rsidRPr="00FC1A13">
        <w:rPr>
          <w:rFonts w:ascii="Arial" w:eastAsia="Arial" w:hAnsi="Arial" w:cs="Arial"/>
          <w:sz w:val="22"/>
          <w:szCs w:val="22"/>
        </w:rPr>
        <w:t>el</w:t>
      </w:r>
      <w:r w:rsidR="00EC1A4D">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3"/>
          <w:sz w:val="22"/>
          <w:szCs w:val="22"/>
        </w:rPr>
        <w:t>n</w:t>
      </w:r>
      <w:r w:rsidRPr="00FC1A13">
        <w:rPr>
          <w:rFonts w:ascii="Arial" w:eastAsia="Arial" w:hAnsi="Arial" w:cs="Arial"/>
          <w:spacing w:val="1"/>
          <w:sz w:val="22"/>
          <w:szCs w:val="22"/>
        </w:rPr>
        <w:t>tr</w:t>
      </w:r>
      <w:r w:rsidRPr="00FC1A13">
        <w:rPr>
          <w:rFonts w:ascii="Arial" w:eastAsia="Arial" w:hAnsi="Arial" w:cs="Arial"/>
          <w:spacing w:val="-3"/>
          <w:sz w:val="22"/>
          <w:szCs w:val="22"/>
        </w:rPr>
        <w:t>a</w:t>
      </w:r>
      <w:r w:rsidRPr="00FC1A13">
        <w:rPr>
          <w:rFonts w:ascii="Arial" w:eastAsia="Arial" w:hAnsi="Arial" w:cs="Arial"/>
          <w:spacing w:val="1"/>
          <w:sz w:val="22"/>
          <w:szCs w:val="22"/>
        </w:rPr>
        <w:t>t</w:t>
      </w:r>
      <w:r w:rsidRPr="00FC1A13">
        <w:rPr>
          <w:rFonts w:ascii="Arial" w:eastAsia="Arial" w:hAnsi="Arial" w:cs="Arial"/>
          <w:sz w:val="22"/>
          <w:szCs w:val="22"/>
        </w:rPr>
        <w:t>o sati</w:t>
      </w:r>
      <w:r w:rsidRPr="00FC1A13">
        <w:rPr>
          <w:rFonts w:ascii="Arial" w:eastAsia="Arial" w:hAnsi="Arial" w:cs="Arial"/>
          <w:spacing w:val="-3"/>
          <w:sz w:val="22"/>
          <w:szCs w:val="22"/>
        </w:rPr>
        <w:t>s</w:t>
      </w:r>
      <w:r w:rsidRPr="00FC1A13">
        <w:rPr>
          <w:rFonts w:ascii="Arial" w:eastAsia="Arial" w:hAnsi="Arial" w:cs="Arial"/>
          <w:spacing w:val="3"/>
          <w:sz w:val="22"/>
          <w:szCs w:val="22"/>
        </w:rPr>
        <w:t>f</w:t>
      </w:r>
      <w:r w:rsidRPr="00FC1A13">
        <w:rPr>
          <w:rFonts w:ascii="Arial" w:eastAsia="Arial" w:hAnsi="Arial" w:cs="Arial"/>
          <w:sz w:val="22"/>
          <w:szCs w:val="22"/>
        </w:rPr>
        <w:t>a</w:t>
      </w:r>
      <w:r w:rsidRPr="00FC1A13">
        <w:rPr>
          <w:rFonts w:ascii="Arial" w:eastAsia="Arial" w:hAnsi="Arial" w:cs="Arial"/>
          <w:spacing w:val="-3"/>
          <w:sz w:val="22"/>
          <w:szCs w:val="22"/>
        </w:rPr>
        <w:t>c</w:t>
      </w:r>
      <w:r w:rsidRPr="00FC1A13">
        <w:rPr>
          <w:rFonts w:ascii="Arial" w:eastAsia="Arial" w:hAnsi="Arial" w:cs="Arial"/>
          <w:spacing w:val="1"/>
          <w:sz w:val="22"/>
          <w:szCs w:val="22"/>
        </w:rPr>
        <w:t>t</w:t>
      </w:r>
      <w:r w:rsidRPr="00FC1A13">
        <w:rPr>
          <w:rFonts w:ascii="Arial" w:eastAsia="Arial" w:hAnsi="Arial" w:cs="Arial"/>
          <w:sz w:val="22"/>
          <w:szCs w:val="22"/>
        </w:rPr>
        <w:t>ori</w:t>
      </w:r>
      <w:r w:rsidRPr="00FC1A13">
        <w:rPr>
          <w:rFonts w:ascii="Arial" w:eastAsia="Arial" w:hAnsi="Arial" w:cs="Arial"/>
          <w:spacing w:val="-3"/>
          <w:sz w:val="22"/>
          <w:szCs w:val="22"/>
        </w:rPr>
        <w:t>a</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z w:val="22"/>
          <w:szCs w:val="22"/>
        </w:rPr>
        <w:t>.</w:t>
      </w:r>
    </w:p>
    <w:p w14:paraId="6F072EF7" w14:textId="77777777" w:rsidR="00932537" w:rsidRPr="00FC1A13" w:rsidRDefault="00932537" w:rsidP="00932537">
      <w:pPr>
        <w:spacing w:line="200" w:lineRule="exact"/>
        <w:rPr>
          <w:rFonts w:ascii="Arial" w:eastAsia="Arial" w:hAnsi="Arial" w:cs="Arial"/>
          <w:b/>
          <w:spacing w:val="1"/>
        </w:rPr>
      </w:pPr>
    </w:p>
    <w:p w14:paraId="01A1B4D7" w14:textId="77777777" w:rsidR="00932537" w:rsidRPr="00FC1A13" w:rsidRDefault="00932537" w:rsidP="00932537">
      <w:pPr>
        <w:spacing w:line="200" w:lineRule="exact"/>
        <w:rPr>
          <w:rFonts w:ascii="Arial" w:eastAsia="Arial" w:hAnsi="Arial" w:cs="Arial"/>
          <w:b/>
          <w:spacing w:val="1"/>
        </w:rPr>
      </w:pPr>
    </w:p>
    <w:p w14:paraId="33A3605E" w14:textId="6C90E280" w:rsidR="00144F78" w:rsidRPr="00FC1A13" w:rsidRDefault="00144F78" w:rsidP="00932537">
      <w:pPr>
        <w:spacing w:line="200" w:lineRule="exact"/>
        <w:rPr>
          <w:rFonts w:ascii="Arial" w:eastAsia="Arial" w:hAnsi="Arial" w:cs="Arial"/>
          <w:b/>
        </w:rPr>
      </w:pPr>
      <w:r w:rsidRPr="00FC1A13">
        <w:rPr>
          <w:rFonts w:ascii="Arial" w:eastAsia="Arial" w:hAnsi="Arial" w:cs="Arial"/>
          <w:b/>
          <w:spacing w:val="1"/>
        </w:rPr>
        <w:t>3</w:t>
      </w:r>
      <w:r w:rsidRPr="00FC1A13">
        <w:rPr>
          <w:rFonts w:ascii="Arial" w:eastAsia="Arial" w:hAnsi="Arial" w:cs="Arial"/>
          <w:b/>
        </w:rPr>
        <w:t>8</w:t>
      </w:r>
      <w:r w:rsidR="00765F0B">
        <w:rPr>
          <w:rFonts w:ascii="Arial" w:eastAsia="Arial" w:hAnsi="Arial" w:cs="Arial"/>
          <w:b/>
        </w:rPr>
        <w:t xml:space="preserve"> </w:t>
      </w:r>
      <w:r w:rsidRPr="00FC1A13">
        <w:rPr>
          <w:rFonts w:ascii="Arial" w:eastAsia="Arial" w:hAnsi="Arial" w:cs="Arial"/>
          <w:b/>
        </w:rPr>
        <w:t>DEREC</w:t>
      </w:r>
      <w:r w:rsidRPr="00FC1A13">
        <w:rPr>
          <w:rFonts w:ascii="Arial" w:eastAsia="Arial" w:hAnsi="Arial" w:cs="Arial"/>
          <w:b/>
          <w:spacing w:val="-1"/>
        </w:rPr>
        <w:t>H</w:t>
      </w:r>
      <w:r w:rsidRPr="00FC1A13">
        <w:rPr>
          <w:rFonts w:ascii="Arial" w:eastAsia="Arial" w:hAnsi="Arial" w:cs="Arial"/>
          <w:b/>
        </w:rPr>
        <w:t>O</w:t>
      </w:r>
      <w:r w:rsidR="00765F0B">
        <w:rPr>
          <w:rFonts w:ascii="Arial" w:eastAsia="Arial" w:hAnsi="Arial" w:cs="Arial"/>
          <w:b/>
        </w:rPr>
        <w:t xml:space="preserve"> </w:t>
      </w:r>
      <w:r w:rsidRPr="00FC1A13">
        <w:rPr>
          <w:rFonts w:ascii="Arial" w:eastAsia="Arial" w:hAnsi="Arial" w:cs="Arial"/>
          <w:b/>
        </w:rPr>
        <w:t>DE</w:t>
      </w:r>
      <w:r w:rsidR="00765F0B">
        <w:rPr>
          <w:rFonts w:ascii="Arial" w:eastAsia="Arial" w:hAnsi="Arial" w:cs="Arial"/>
          <w:b/>
        </w:rPr>
        <w:t xml:space="preserve"> </w:t>
      </w:r>
      <w:r w:rsidRPr="00FC1A13">
        <w:rPr>
          <w:rFonts w:ascii="Arial" w:eastAsia="Arial" w:hAnsi="Arial" w:cs="Arial"/>
          <w:b/>
          <w:spacing w:val="2"/>
        </w:rPr>
        <w:t>L</w:t>
      </w:r>
      <w:r w:rsidRPr="00FC1A13">
        <w:rPr>
          <w:rFonts w:ascii="Arial" w:eastAsia="Arial" w:hAnsi="Arial" w:cs="Arial"/>
          <w:b/>
        </w:rPr>
        <w:t>A</w:t>
      </w:r>
      <w:r w:rsidR="00765F0B">
        <w:rPr>
          <w:rFonts w:ascii="Arial" w:eastAsia="Arial" w:hAnsi="Arial" w:cs="Arial"/>
          <w:b/>
        </w:rPr>
        <w:t xml:space="preserve"> </w:t>
      </w:r>
      <w:r w:rsidRPr="00FC1A13">
        <w:rPr>
          <w:rFonts w:ascii="Arial" w:eastAsia="Arial" w:hAnsi="Arial" w:cs="Arial"/>
          <w:b/>
        </w:rPr>
        <w:t>CONVO</w:t>
      </w:r>
      <w:r w:rsidRPr="00FC1A13">
        <w:rPr>
          <w:rFonts w:ascii="Arial" w:eastAsia="Arial" w:hAnsi="Arial" w:cs="Arial"/>
          <w:b/>
          <w:spacing w:val="2"/>
        </w:rPr>
        <w:t>C</w:t>
      </w:r>
      <w:r w:rsidRPr="00FC1A13">
        <w:rPr>
          <w:rFonts w:ascii="Arial" w:eastAsia="Arial" w:hAnsi="Arial" w:cs="Arial"/>
          <w:b/>
          <w:spacing w:val="-5"/>
        </w:rPr>
        <w:t>A</w:t>
      </w:r>
      <w:r w:rsidRPr="00FC1A13">
        <w:rPr>
          <w:rFonts w:ascii="Arial" w:eastAsia="Arial" w:hAnsi="Arial" w:cs="Arial"/>
          <w:b/>
        </w:rPr>
        <w:t>N</w:t>
      </w:r>
      <w:r w:rsidRPr="00FC1A13">
        <w:rPr>
          <w:rFonts w:ascii="Arial" w:eastAsia="Arial" w:hAnsi="Arial" w:cs="Arial"/>
          <w:b/>
          <w:spacing w:val="-1"/>
        </w:rPr>
        <w:t>T</w:t>
      </w:r>
      <w:r w:rsidRPr="00FC1A13">
        <w:rPr>
          <w:rFonts w:ascii="Arial" w:eastAsia="Arial" w:hAnsi="Arial" w:cs="Arial"/>
          <w:b/>
        </w:rPr>
        <w:t>E</w:t>
      </w:r>
      <w:r w:rsidR="00765F0B">
        <w:rPr>
          <w:rFonts w:ascii="Arial" w:eastAsia="Arial" w:hAnsi="Arial" w:cs="Arial"/>
          <w:b/>
        </w:rPr>
        <w:t xml:space="preserve"> </w:t>
      </w:r>
      <w:r w:rsidRPr="00FC1A13">
        <w:rPr>
          <w:rFonts w:ascii="Arial" w:eastAsia="Arial" w:hAnsi="Arial" w:cs="Arial"/>
          <w:b/>
        </w:rPr>
        <w:t xml:space="preserve">A </w:t>
      </w:r>
      <w:r w:rsidRPr="00FC1A13">
        <w:rPr>
          <w:rFonts w:ascii="Arial" w:eastAsia="Arial" w:hAnsi="Arial" w:cs="Arial"/>
          <w:b/>
          <w:spacing w:val="-5"/>
        </w:rPr>
        <w:t>A</w:t>
      </w:r>
      <w:r w:rsidRPr="00FC1A13">
        <w:rPr>
          <w:rFonts w:ascii="Arial" w:eastAsia="Arial" w:hAnsi="Arial" w:cs="Arial"/>
          <w:b/>
          <w:spacing w:val="2"/>
        </w:rPr>
        <w:t>C</w:t>
      </w:r>
      <w:r w:rsidRPr="00FC1A13">
        <w:rPr>
          <w:rFonts w:ascii="Arial" w:eastAsia="Arial" w:hAnsi="Arial" w:cs="Arial"/>
          <w:b/>
        </w:rPr>
        <w:t>EP</w:t>
      </w:r>
      <w:r w:rsidRPr="00FC1A13">
        <w:rPr>
          <w:rFonts w:ascii="Arial" w:eastAsia="Arial" w:hAnsi="Arial" w:cs="Arial"/>
          <w:b/>
          <w:spacing w:val="2"/>
        </w:rPr>
        <w:t>T</w:t>
      </w:r>
      <w:r w:rsidRPr="00FC1A13">
        <w:rPr>
          <w:rFonts w:ascii="Arial" w:eastAsia="Arial" w:hAnsi="Arial" w:cs="Arial"/>
          <w:b/>
          <w:spacing w:val="-5"/>
        </w:rPr>
        <w:t>A</w:t>
      </w:r>
      <w:r w:rsidRPr="00FC1A13">
        <w:rPr>
          <w:rFonts w:ascii="Arial" w:eastAsia="Arial" w:hAnsi="Arial" w:cs="Arial"/>
          <w:b/>
        </w:rPr>
        <w:t>R C</w:t>
      </w:r>
      <w:r w:rsidRPr="00FC1A13">
        <w:rPr>
          <w:rFonts w:ascii="Arial" w:eastAsia="Arial" w:hAnsi="Arial" w:cs="Arial"/>
          <w:b/>
          <w:spacing w:val="4"/>
        </w:rPr>
        <w:t>U</w:t>
      </w:r>
      <w:r w:rsidRPr="00FC1A13">
        <w:rPr>
          <w:rFonts w:ascii="Arial" w:eastAsia="Arial" w:hAnsi="Arial" w:cs="Arial"/>
          <w:b/>
          <w:spacing w:val="-5"/>
        </w:rPr>
        <w:t>A</w:t>
      </w:r>
      <w:r w:rsidRPr="00FC1A13">
        <w:rPr>
          <w:rFonts w:ascii="Arial" w:eastAsia="Arial" w:hAnsi="Arial" w:cs="Arial"/>
          <w:b/>
        </w:rPr>
        <w:t>LQUI</w:t>
      </w:r>
      <w:r w:rsidRPr="00FC1A13">
        <w:rPr>
          <w:rFonts w:ascii="Arial" w:eastAsia="Arial" w:hAnsi="Arial" w:cs="Arial"/>
          <w:b/>
          <w:spacing w:val="1"/>
        </w:rPr>
        <w:t>E</w:t>
      </w:r>
      <w:r w:rsidRPr="00FC1A13">
        <w:rPr>
          <w:rFonts w:ascii="Arial" w:eastAsia="Arial" w:hAnsi="Arial" w:cs="Arial"/>
          <w:b/>
        </w:rPr>
        <w:t>R</w:t>
      </w:r>
      <w:r w:rsidR="00765F0B">
        <w:rPr>
          <w:rFonts w:ascii="Arial" w:eastAsia="Arial" w:hAnsi="Arial" w:cs="Arial"/>
          <w:b/>
        </w:rPr>
        <w:t xml:space="preserve"> </w:t>
      </w:r>
      <w:r w:rsidRPr="00FC1A13">
        <w:rPr>
          <w:rFonts w:ascii="Arial" w:eastAsia="Arial" w:hAnsi="Arial" w:cs="Arial"/>
          <w:b/>
        </w:rPr>
        <w:t>OF</w:t>
      </w:r>
      <w:r w:rsidRPr="00FC1A13">
        <w:rPr>
          <w:rFonts w:ascii="Arial" w:eastAsia="Arial" w:hAnsi="Arial" w:cs="Arial"/>
          <w:b/>
          <w:spacing w:val="1"/>
        </w:rPr>
        <w:t>E</w:t>
      </w:r>
      <w:r w:rsidRPr="00FC1A13">
        <w:rPr>
          <w:rFonts w:ascii="Arial" w:eastAsia="Arial" w:hAnsi="Arial" w:cs="Arial"/>
          <w:b/>
        </w:rPr>
        <w:t>R</w:t>
      </w:r>
      <w:r w:rsidRPr="00FC1A13">
        <w:rPr>
          <w:rFonts w:ascii="Arial" w:eastAsia="Arial" w:hAnsi="Arial" w:cs="Arial"/>
          <w:b/>
          <w:spacing w:val="1"/>
        </w:rPr>
        <w:t>T</w:t>
      </w:r>
      <w:r w:rsidRPr="00FC1A13">
        <w:rPr>
          <w:rFonts w:ascii="Arial" w:eastAsia="Arial" w:hAnsi="Arial" w:cs="Arial"/>
          <w:b/>
        </w:rPr>
        <w:t>A</w:t>
      </w:r>
      <w:r w:rsidR="00765F0B">
        <w:rPr>
          <w:rFonts w:ascii="Arial" w:eastAsia="Arial" w:hAnsi="Arial" w:cs="Arial"/>
          <w:b/>
        </w:rPr>
        <w:t xml:space="preserve"> </w:t>
      </w:r>
      <w:r w:rsidRPr="00FC1A13">
        <w:rPr>
          <w:rFonts w:ascii="Arial" w:eastAsia="Arial" w:hAnsi="Arial" w:cs="Arial"/>
          <w:b/>
        </w:rPr>
        <w:t>Y</w:t>
      </w:r>
      <w:r w:rsidR="00765F0B">
        <w:rPr>
          <w:rFonts w:ascii="Arial" w:eastAsia="Arial" w:hAnsi="Arial" w:cs="Arial"/>
          <w:b/>
        </w:rPr>
        <w:t xml:space="preserve"> </w:t>
      </w:r>
      <w:r w:rsidRPr="00FC1A13">
        <w:rPr>
          <w:rFonts w:ascii="Arial" w:eastAsia="Arial" w:hAnsi="Arial" w:cs="Arial"/>
          <w:b/>
        </w:rPr>
        <w:t>A REC</w:t>
      </w:r>
      <w:r w:rsidRPr="00FC1A13">
        <w:rPr>
          <w:rFonts w:ascii="Arial" w:eastAsia="Arial" w:hAnsi="Arial" w:cs="Arial"/>
          <w:b/>
          <w:spacing w:val="4"/>
        </w:rPr>
        <w:t>H</w:t>
      </w:r>
      <w:r w:rsidRPr="00FC1A13">
        <w:rPr>
          <w:rFonts w:ascii="Arial" w:eastAsia="Arial" w:hAnsi="Arial" w:cs="Arial"/>
          <w:b/>
          <w:spacing w:val="-5"/>
        </w:rPr>
        <w:t>A</w:t>
      </w:r>
      <w:r w:rsidRPr="00FC1A13">
        <w:rPr>
          <w:rFonts w:ascii="Arial" w:eastAsia="Arial" w:hAnsi="Arial" w:cs="Arial"/>
          <w:b/>
          <w:spacing w:val="4"/>
        </w:rPr>
        <w:t>Z</w:t>
      </w:r>
      <w:r w:rsidRPr="00FC1A13">
        <w:rPr>
          <w:rFonts w:ascii="Arial" w:eastAsia="Arial" w:hAnsi="Arial" w:cs="Arial"/>
          <w:b/>
          <w:spacing w:val="-5"/>
        </w:rPr>
        <w:t>A</w:t>
      </w:r>
      <w:r w:rsidRPr="00FC1A13">
        <w:rPr>
          <w:rFonts w:ascii="Arial" w:eastAsia="Arial" w:hAnsi="Arial" w:cs="Arial"/>
          <w:b/>
        </w:rPr>
        <w:t>R C</w:t>
      </w:r>
      <w:r w:rsidRPr="00FC1A13">
        <w:rPr>
          <w:rFonts w:ascii="Arial" w:eastAsia="Arial" w:hAnsi="Arial" w:cs="Arial"/>
          <w:b/>
          <w:spacing w:val="4"/>
        </w:rPr>
        <w:t>U</w:t>
      </w:r>
      <w:r w:rsidRPr="00FC1A13">
        <w:rPr>
          <w:rFonts w:ascii="Arial" w:eastAsia="Arial" w:hAnsi="Arial" w:cs="Arial"/>
          <w:b/>
          <w:spacing w:val="-5"/>
        </w:rPr>
        <w:t>A</w:t>
      </w:r>
      <w:r w:rsidRPr="00FC1A13">
        <w:rPr>
          <w:rFonts w:ascii="Arial" w:eastAsia="Arial" w:hAnsi="Arial" w:cs="Arial"/>
          <w:b/>
        </w:rPr>
        <w:t>L</w:t>
      </w:r>
      <w:r w:rsidRPr="00FC1A13">
        <w:rPr>
          <w:rFonts w:ascii="Arial" w:eastAsia="Arial" w:hAnsi="Arial" w:cs="Arial"/>
          <w:b/>
          <w:spacing w:val="2"/>
        </w:rPr>
        <w:t>QU</w:t>
      </w:r>
      <w:r w:rsidRPr="00FC1A13">
        <w:rPr>
          <w:rFonts w:ascii="Arial" w:eastAsia="Arial" w:hAnsi="Arial" w:cs="Arial"/>
          <w:b/>
        </w:rPr>
        <w:t>I</w:t>
      </w:r>
      <w:r w:rsidRPr="00FC1A13">
        <w:rPr>
          <w:rFonts w:ascii="Arial" w:eastAsia="Arial" w:hAnsi="Arial" w:cs="Arial"/>
          <w:b/>
          <w:spacing w:val="1"/>
        </w:rPr>
        <w:t>E</w:t>
      </w:r>
      <w:r w:rsidRPr="00FC1A13">
        <w:rPr>
          <w:rFonts w:ascii="Arial" w:eastAsia="Arial" w:hAnsi="Arial" w:cs="Arial"/>
          <w:b/>
          <w:spacing w:val="2"/>
        </w:rPr>
        <w:t>R</w:t>
      </w:r>
      <w:r w:rsidRPr="00FC1A13">
        <w:rPr>
          <w:rFonts w:ascii="Arial" w:eastAsia="Arial" w:hAnsi="Arial" w:cs="Arial"/>
          <w:b/>
        </w:rPr>
        <w:t>A</w:t>
      </w:r>
      <w:r w:rsidR="00765F0B">
        <w:rPr>
          <w:rFonts w:ascii="Arial" w:eastAsia="Arial" w:hAnsi="Arial" w:cs="Arial"/>
          <w:b/>
        </w:rPr>
        <w:t xml:space="preserve"> </w:t>
      </w:r>
      <w:r w:rsidRPr="00FC1A13">
        <w:rPr>
          <w:rFonts w:ascii="Arial" w:eastAsia="Arial" w:hAnsi="Arial" w:cs="Arial"/>
          <w:b/>
        </w:rPr>
        <w:t>O</w:t>
      </w:r>
      <w:r w:rsidR="00765F0B">
        <w:rPr>
          <w:rFonts w:ascii="Arial" w:eastAsia="Arial" w:hAnsi="Arial" w:cs="Arial"/>
          <w:b/>
        </w:rPr>
        <w:t xml:space="preserve"> </w:t>
      </w:r>
      <w:r w:rsidRPr="00FC1A13">
        <w:rPr>
          <w:rFonts w:ascii="Arial" w:eastAsia="Arial" w:hAnsi="Arial" w:cs="Arial"/>
          <w:b/>
        </w:rPr>
        <w:t>TO</w:t>
      </w:r>
      <w:r w:rsidRPr="00FC1A13">
        <w:rPr>
          <w:rFonts w:ascii="Arial" w:eastAsia="Arial" w:hAnsi="Arial" w:cs="Arial"/>
          <w:b/>
          <w:spacing w:val="5"/>
        </w:rPr>
        <w:t>D</w:t>
      </w:r>
      <w:r w:rsidRPr="00FC1A13">
        <w:rPr>
          <w:rFonts w:ascii="Arial" w:eastAsia="Arial" w:hAnsi="Arial" w:cs="Arial"/>
          <w:b/>
          <w:spacing w:val="-8"/>
        </w:rPr>
        <w:t>A</w:t>
      </w:r>
      <w:r w:rsidRPr="00FC1A13">
        <w:rPr>
          <w:rFonts w:ascii="Arial" w:eastAsia="Arial" w:hAnsi="Arial" w:cs="Arial"/>
          <w:b/>
        </w:rPr>
        <w:t>S</w:t>
      </w:r>
      <w:r w:rsidR="00765F0B">
        <w:rPr>
          <w:rFonts w:ascii="Arial" w:eastAsia="Arial" w:hAnsi="Arial" w:cs="Arial"/>
          <w:b/>
        </w:rPr>
        <w:t xml:space="preserve"> </w:t>
      </w:r>
      <w:r w:rsidRPr="00FC1A13">
        <w:rPr>
          <w:rFonts w:ascii="Arial" w:eastAsia="Arial" w:hAnsi="Arial" w:cs="Arial"/>
          <w:b/>
          <w:spacing w:val="5"/>
        </w:rPr>
        <w:t>L</w:t>
      </w:r>
      <w:r w:rsidRPr="00FC1A13">
        <w:rPr>
          <w:rFonts w:ascii="Arial" w:eastAsia="Arial" w:hAnsi="Arial" w:cs="Arial"/>
          <w:b/>
          <w:spacing w:val="-5"/>
        </w:rPr>
        <w:t>A</w:t>
      </w:r>
      <w:r w:rsidRPr="00FC1A13">
        <w:rPr>
          <w:rFonts w:ascii="Arial" w:eastAsia="Arial" w:hAnsi="Arial" w:cs="Arial"/>
          <w:b/>
        </w:rPr>
        <w:t>S</w:t>
      </w:r>
      <w:r w:rsidR="00765F0B">
        <w:rPr>
          <w:rFonts w:ascii="Arial" w:eastAsia="Arial" w:hAnsi="Arial" w:cs="Arial"/>
          <w:b/>
        </w:rPr>
        <w:t xml:space="preserve"> </w:t>
      </w:r>
      <w:r w:rsidRPr="00FC1A13">
        <w:rPr>
          <w:rFonts w:ascii="Arial" w:eastAsia="Arial" w:hAnsi="Arial" w:cs="Arial"/>
          <w:b/>
        </w:rPr>
        <w:t>OF</w:t>
      </w:r>
      <w:r w:rsidRPr="00FC1A13">
        <w:rPr>
          <w:rFonts w:ascii="Arial" w:eastAsia="Arial" w:hAnsi="Arial" w:cs="Arial"/>
          <w:b/>
          <w:spacing w:val="1"/>
        </w:rPr>
        <w:t>E</w:t>
      </w:r>
      <w:r w:rsidRPr="00FC1A13">
        <w:rPr>
          <w:rFonts w:ascii="Arial" w:eastAsia="Arial" w:hAnsi="Arial" w:cs="Arial"/>
          <w:b/>
        </w:rPr>
        <w:t>R</w:t>
      </w:r>
      <w:r w:rsidRPr="00FC1A13">
        <w:rPr>
          <w:rFonts w:ascii="Arial" w:eastAsia="Arial" w:hAnsi="Arial" w:cs="Arial"/>
          <w:b/>
          <w:spacing w:val="1"/>
        </w:rPr>
        <w:t>T</w:t>
      </w:r>
      <w:r w:rsidRPr="00FC1A13">
        <w:rPr>
          <w:rFonts w:ascii="Arial" w:eastAsia="Arial" w:hAnsi="Arial" w:cs="Arial"/>
          <w:b/>
          <w:spacing w:val="-5"/>
        </w:rPr>
        <w:t>A</w:t>
      </w:r>
      <w:r w:rsidRPr="00FC1A13">
        <w:rPr>
          <w:rFonts w:ascii="Arial" w:eastAsia="Arial" w:hAnsi="Arial" w:cs="Arial"/>
          <w:b/>
        </w:rPr>
        <w:t>S</w:t>
      </w:r>
    </w:p>
    <w:p w14:paraId="1DB4BBD6" w14:textId="77777777" w:rsidR="00932537" w:rsidRPr="00FC1A13" w:rsidRDefault="00932537" w:rsidP="00932537">
      <w:pPr>
        <w:spacing w:line="200" w:lineRule="exact"/>
        <w:rPr>
          <w:rFonts w:ascii="Arial" w:eastAsia="Arial" w:hAnsi="Arial" w:cs="Arial"/>
          <w:b/>
        </w:rPr>
      </w:pPr>
    </w:p>
    <w:p w14:paraId="3996BCDF" w14:textId="77777777" w:rsidR="00932537" w:rsidRPr="00FC1A13" w:rsidRDefault="00932537" w:rsidP="00932537">
      <w:pPr>
        <w:spacing w:line="200" w:lineRule="exact"/>
        <w:rPr>
          <w:rFonts w:ascii="Arial" w:eastAsia="Arial" w:hAnsi="Arial" w:cs="Arial"/>
        </w:rPr>
      </w:pPr>
    </w:p>
    <w:p w14:paraId="66D89B14" w14:textId="0C38323F" w:rsidR="00144F78" w:rsidRPr="00FC1A13" w:rsidRDefault="00144F78" w:rsidP="00A416DE">
      <w:pPr>
        <w:spacing w:before="2" w:line="240" w:lineRule="exact"/>
        <w:ind w:left="102" w:right="84"/>
        <w:rPr>
          <w:rFonts w:ascii="Arial" w:eastAsia="Arial" w:hAnsi="Arial" w:cs="Arial"/>
          <w:sz w:val="22"/>
          <w:szCs w:val="22"/>
        </w:rPr>
      </w:pPr>
      <w:r w:rsidRPr="00FC1A13">
        <w:rPr>
          <w:rFonts w:ascii="Arial" w:eastAsia="Arial" w:hAnsi="Arial" w:cs="Arial"/>
          <w:spacing w:val="1"/>
          <w:sz w:val="18"/>
          <w:szCs w:val="18"/>
        </w:rPr>
        <w:t>38</w:t>
      </w:r>
      <w:r w:rsidRPr="00FC1A13">
        <w:rPr>
          <w:rFonts w:ascii="Arial" w:eastAsia="Arial" w:hAnsi="Arial" w:cs="Arial"/>
          <w:sz w:val="18"/>
          <w:szCs w:val="18"/>
        </w:rPr>
        <w:t>.1</w:t>
      </w:r>
      <w:r w:rsidR="00765F0B">
        <w:rPr>
          <w:rFonts w:ascii="Arial" w:eastAsia="Arial" w:hAnsi="Arial" w:cs="Arial"/>
          <w:sz w:val="18"/>
          <w:szCs w:val="18"/>
        </w:rPr>
        <w:t xml:space="preserve"> </w:t>
      </w:r>
      <w:r w:rsidRPr="00FC1A13">
        <w:rPr>
          <w:rFonts w:ascii="Arial" w:eastAsia="Arial" w:hAnsi="Arial" w:cs="Arial"/>
          <w:sz w:val="22"/>
          <w:szCs w:val="22"/>
        </w:rPr>
        <w:t>La</w:t>
      </w:r>
      <w:r w:rsidR="00765F0B">
        <w:rPr>
          <w:rFonts w:ascii="Arial" w:eastAsia="Arial" w:hAnsi="Arial" w:cs="Arial"/>
          <w:sz w:val="22"/>
          <w:szCs w:val="22"/>
        </w:rPr>
        <w:t xml:space="preserve"> </w:t>
      </w:r>
      <w:r w:rsidRPr="00FC1A13">
        <w:rPr>
          <w:rFonts w:ascii="Arial" w:eastAsia="Arial" w:hAnsi="Arial" w:cs="Arial"/>
          <w:spacing w:val="-1"/>
          <w:sz w:val="22"/>
          <w:szCs w:val="22"/>
        </w:rPr>
        <w:t>C</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pacing w:val="-2"/>
          <w:sz w:val="22"/>
          <w:szCs w:val="22"/>
        </w:rPr>
        <w:t>v</w:t>
      </w:r>
      <w:r w:rsidRPr="00FC1A13">
        <w:rPr>
          <w:rFonts w:ascii="Arial" w:eastAsia="Arial" w:hAnsi="Arial" w:cs="Arial"/>
          <w:sz w:val="22"/>
          <w:szCs w:val="22"/>
        </w:rPr>
        <w:t>oc</w:t>
      </w:r>
      <w:r w:rsidRPr="00FC1A13">
        <w:rPr>
          <w:rFonts w:ascii="Arial" w:eastAsia="Arial" w:hAnsi="Arial" w:cs="Arial"/>
          <w:spacing w:val="-1"/>
          <w:sz w:val="22"/>
          <w:szCs w:val="22"/>
        </w:rPr>
        <w:t>a</w:t>
      </w:r>
      <w:r w:rsidRPr="00FC1A13">
        <w:rPr>
          <w:rFonts w:ascii="Arial" w:eastAsia="Arial" w:hAnsi="Arial" w:cs="Arial"/>
          <w:sz w:val="22"/>
          <w:szCs w:val="22"/>
        </w:rPr>
        <w:t>nte</w:t>
      </w:r>
      <w:r w:rsidR="00765F0B">
        <w:rPr>
          <w:rFonts w:ascii="Arial" w:eastAsia="Arial" w:hAnsi="Arial" w:cs="Arial"/>
          <w:sz w:val="22"/>
          <w:szCs w:val="22"/>
        </w:rPr>
        <w:t xml:space="preserve"> </w:t>
      </w:r>
      <w:r w:rsidRPr="00FC1A13">
        <w:rPr>
          <w:rFonts w:ascii="Arial" w:eastAsia="Arial" w:hAnsi="Arial" w:cs="Arial"/>
          <w:sz w:val="22"/>
          <w:szCs w:val="22"/>
        </w:rPr>
        <w:t>se</w:t>
      </w:r>
      <w:r w:rsidR="00765F0B">
        <w:rPr>
          <w:rFonts w:ascii="Arial" w:eastAsia="Arial" w:hAnsi="Arial" w:cs="Arial"/>
          <w:sz w:val="22"/>
          <w:szCs w:val="22"/>
        </w:rPr>
        <w:t xml:space="preserve"> </w:t>
      </w:r>
      <w:r w:rsidRPr="00FC1A13">
        <w:rPr>
          <w:rFonts w:ascii="Arial" w:eastAsia="Arial" w:hAnsi="Arial" w:cs="Arial"/>
          <w:spacing w:val="-2"/>
          <w:sz w:val="22"/>
          <w:szCs w:val="22"/>
        </w:rPr>
        <w:t>r</w:t>
      </w:r>
      <w:r w:rsidRPr="00FC1A13">
        <w:rPr>
          <w:rFonts w:ascii="Arial" w:eastAsia="Arial" w:hAnsi="Arial" w:cs="Arial"/>
          <w:sz w:val="22"/>
          <w:szCs w:val="22"/>
        </w:rPr>
        <w:t>es</w:t>
      </w:r>
      <w:r w:rsidRPr="00FC1A13">
        <w:rPr>
          <w:rFonts w:ascii="Arial" w:eastAsia="Arial" w:hAnsi="Arial" w:cs="Arial"/>
          <w:spacing w:val="-1"/>
          <w:sz w:val="22"/>
          <w:szCs w:val="22"/>
        </w:rPr>
        <w:t>e</w:t>
      </w:r>
      <w:r w:rsidRPr="00FC1A13">
        <w:rPr>
          <w:rFonts w:ascii="Arial" w:eastAsia="Arial" w:hAnsi="Arial" w:cs="Arial"/>
          <w:spacing w:val="1"/>
          <w:sz w:val="22"/>
          <w:szCs w:val="22"/>
        </w:rPr>
        <w:t>r</w:t>
      </w:r>
      <w:r w:rsidRPr="00FC1A13">
        <w:rPr>
          <w:rFonts w:ascii="Arial" w:eastAsia="Arial" w:hAnsi="Arial" w:cs="Arial"/>
          <w:spacing w:val="-2"/>
          <w:sz w:val="22"/>
          <w:szCs w:val="22"/>
        </w:rPr>
        <w:t>v</w:t>
      </w:r>
      <w:r w:rsidRPr="00FC1A13">
        <w:rPr>
          <w:rFonts w:ascii="Arial" w:eastAsia="Arial" w:hAnsi="Arial" w:cs="Arial"/>
          <w:sz w:val="22"/>
          <w:szCs w:val="22"/>
        </w:rPr>
        <w:t>a</w:t>
      </w:r>
      <w:r w:rsidR="00765F0B">
        <w:rPr>
          <w:rFonts w:ascii="Arial" w:eastAsia="Arial" w:hAnsi="Arial" w:cs="Arial"/>
          <w:sz w:val="22"/>
          <w:szCs w:val="22"/>
        </w:rPr>
        <w:t xml:space="preserve"> </w:t>
      </w:r>
      <w:r w:rsidRPr="00FC1A13">
        <w:rPr>
          <w:rFonts w:ascii="Arial" w:eastAsia="Arial" w:hAnsi="Arial" w:cs="Arial"/>
          <w:sz w:val="22"/>
          <w:szCs w:val="22"/>
        </w:rPr>
        <w:t>el</w:t>
      </w:r>
      <w:r w:rsidR="00765F0B">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ec</w:t>
      </w:r>
      <w:r w:rsidRPr="00FC1A13">
        <w:rPr>
          <w:rFonts w:ascii="Arial" w:eastAsia="Arial" w:hAnsi="Arial" w:cs="Arial"/>
          <w:spacing w:val="-1"/>
          <w:sz w:val="22"/>
          <w:szCs w:val="22"/>
        </w:rPr>
        <w:t>h</w:t>
      </w:r>
      <w:r w:rsidRPr="00FC1A13">
        <w:rPr>
          <w:rFonts w:ascii="Arial" w:eastAsia="Arial" w:hAnsi="Arial" w:cs="Arial"/>
          <w:sz w:val="22"/>
          <w:szCs w:val="22"/>
        </w:rPr>
        <w:t>o</w:t>
      </w:r>
      <w:r w:rsidR="00765F0B">
        <w:rPr>
          <w:rFonts w:ascii="Arial" w:eastAsia="Arial" w:hAnsi="Arial" w:cs="Arial"/>
          <w:sz w:val="22"/>
          <w:szCs w:val="22"/>
        </w:rPr>
        <w:t xml:space="preserve"> </w:t>
      </w:r>
      <w:r w:rsidRPr="00FC1A13">
        <w:rPr>
          <w:rFonts w:ascii="Arial" w:eastAsia="Arial" w:hAnsi="Arial" w:cs="Arial"/>
          <w:sz w:val="22"/>
          <w:szCs w:val="22"/>
        </w:rPr>
        <w:t>de</w:t>
      </w:r>
      <w:r w:rsidR="00765F0B">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3"/>
          <w:sz w:val="22"/>
          <w:szCs w:val="22"/>
        </w:rPr>
        <w:t>e</w:t>
      </w:r>
      <w:r w:rsidRPr="00FC1A13">
        <w:rPr>
          <w:rFonts w:ascii="Arial" w:eastAsia="Arial" w:hAnsi="Arial" w:cs="Arial"/>
          <w:sz w:val="22"/>
          <w:szCs w:val="22"/>
        </w:rPr>
        <w:t>c</w:t>
      </w:r>
      <w:r w:rsidRPr="00FC1A13">
        <w:rPr>
          <w:rFonts w:ascii="Arial" w:eastAsia="Arial" w:hAnsi="Arial" w:cs="Arial"/>
          <w:spacing w:val="-1"/>
          <w:sz w:val="22"/>
          <w:szCs w:val="22"/>
        </w:rPr>
        <w:t>l</w:t>
      </w:r>
      <w:r w:rsidRPr="00FC1A13">
        <w:rPr>
          <w:rFonts w:ascii="Arial" w:eastAsia="Arial" w:hAnsi="Arial" w:cs="Arial"/>
          <w:sz w:val="22"/>
          <w:szCs w:val="22"/>
        </w:rPr>
        <w:t>arar</w:t>
      </w:r>
      <w:r w:rsidR="00765F0B">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o</w:t>
      </w:r>
      <w:r w:rsidR="00765F0B">
        <w:rPr>
          <w:rFonts w:ascii="Arial" w:eastAsia="Arial" w:hAnsi="Arial" w:cs="Arial"/>
          <w:sz w:val="22"/>
          <w:szCs w:val="22"/>
        </w:rPr>
        <w:t xml:space="preserve"> </w:t>
      </w:r>
      <w:r w:rsidRPr="00FC1A13">
        <w:rPr>
          <w:rFonts w:ascii="Arial" w:eastAsia="Arial" w:hAnsi="Arial" w:cs="Arial"/>
          <w:sz w:val="22"/>
          <w:szCs w:val="22"/>
        </w:rPr>
        <w:t>o</w:t>
      </w:r>
      <w:r w:rsidR="00765F0B">
        <w:rPr>
          <w:rFonts w:ascii="Arial" w:eastAsia="Arial" w:hAnsi="Arial" w:cs="Arial"/>
          <w:sz w:val="22"/>
          <w:szCs w:val="22"/>
        </w:rPr>
        <w:t xml:space="preserve"> </w:t>
      </w:r>
      <w:r w:rsidRPr="00FC1A13">
        <w:rPr>
          <w:rFonts w:ascii="Arial" w:eastAsia="Arial" w:hAnsi="Arial" w:cs="Arial"/>
          <w:sz w:val="22"/>
          <w:szCs w:val="22"/>
        </w:rPr>
        <w:t>ca</w:t>
      </w:r>
      <w:r w:rsidRPr="00FC1A13">
        <w:rPr>
          <w:rFonts w:ascii="Arial" w:eastAsia="Arial" w:hAnsi="Arial" w:cs="Arial"/>
          <w:spacing w:val="-1"/>
          <w:sz w:val="22"/>
          <w:szCs w:val="22"/>
        </w:rPr>
        <w:t>n</w:t>
      </w:r>
      <w:r w:rsidRPr="00FC1A13">
        <w:rPr>
          <w:rFonts w:ascii="Arial" w:eastAsia="Arial" w:hAnsi="Arial" w:cs="Arial"/>
          <w:sz w:val="22"/>
          <w:szCs w:val="22"/>
        </w:rPr>
        <w:t>ce</w:t>
      </w:r>
      <w:r w:rsidRPr="00FC1A13">
        <w:rPr>
          <w:rFonts w:ascii="Arial" w:eastAsia="Arial" w:hAnsi="Arial" w:cs="Arial"/>
          <w:spacing w:val="-4"/>
          <w:sz w:val="22"/>
          <w:szCs w:val="22"/>
        </w:rPr>
        <w:t>l</w:t>
      </w:r>
      <w:r w:rsidRPr="00FC1A13">
        <w:rPr>
          <w:rFonts w:ascii="Arial" w:eastAsia="Arial" w:hAnsi="Arial" w:cs="Arial"/>
          <w:sz w:val="22"/>
          <w:szCs w:val="22"/>
        </w:rPr>
        <w:t>ar</w:t>
      </w:r>
      <w:r w:rsidR="00765F0B">
        <w:rPr>
          <w:rFonts w:ascii="Arial" w:eastAsia="Arial" w:hAnsi="Arial" w:cs="Arial"/>
          <w:sz w:val="22"/>
          <w:szCs w:val="22"/>
        </w:rPr>
        <w:t xml:space="preserve"> </w:t>
      </w:r>
      <w:r w:rsidRPr="00FC1A13">
        <w:rPr>
          <w:rFonts w:ascii="Arial" w:eastAsia="Arial" w:hAnsi="Arial" w:cs="Arial"/>
          <w:sz w:val="22"/>
          <w:szCs w:val="22"/>
        </w:rPr>
        <w:t>el</w:t>
      </w:r>
      <w:r w:rsidR="00765F0B">
        <w:rPr>
          <w:rFonts w:ascii="Arial" w:eastAsia="Arial" w:hAnsi="Arial" w:cs="Arial"/>
          <w:sz w:val="22"/>
          <w:szCs w:val="22"/>
        </w:rPr>
        <w:t xml:space="preserve"> </w:t>
      </w:r>
      <w:r w:rsidRPr="00FC1A13">
        <w:rPr>
          <w:rFonts w:ascii="Arial" w:eastAsia="Arial" w:hAnsi="Arial" w:cs="Arial"/>
          <w:spacing w:val="-3"/>
          <w:sz w:val="22"/>
          <w:szCs w:val="22"/>
        </w:rPr>
        <w:t>p</w:t>
      </w:r>
      <w:r w:rsidRPr="00FC1A13">
        <w:rPr>
          <w:rFonts w:ascii="Arial" w:eastAsia="Arial" w:hAnsi="Arial" w:cs="Arial"/>
          <w:spacing w:val="1"/>
          <w:sz w:val="22"/>
          <w:szCs w:val="22"/>
        </w:rPr>
        <w:t>r</w:t>
      </w:r>
      <w:r w:rsidRPr="00FC1A13">
        <w:rPr>
          <w:rFonts w:ascii="Arial" w:eastAsia="Arial" w:hAnsi="Arial" w:cs="Arial"/>
          <w:sz w:val="22"/>
          <w:szCs w:val="22"/>
        </w:rPr>
        <w:t>oc</w:t>
      </w:r>
      <w:r w:rsidRPr="00FC1A13">
        <w:rPr>
          <w:rFonts w:ascii="Arial" w:eastAsia="Arial" w:hAnsi="Arial" w:cs="Arial"/>
          <w:spacing w:val="-1"/>
          <w:sz w:val="22"/>
          <w:szCs w:val="22"/>
        </w:rPr>
        <w:t>e</w:t>
      </w:r>
      <w:r w:rsidRPr="00FC1A13">
        <w:rPr>
          <w:rFonts w:ascii="Arial" w:eastAsia="Arial" w:hAnsi="Arial" w:cs="Arial"/>
          <w:sz w:val="22"/>
          <w:szCs w:val="22"/>
        </w:rPr>
        <w:t>so</w:t>
      </w:r>
      <w:r w:rsidR="00765F0B">
        <w:rPr>
          <w:rFonts w:ascii="Arial" w:eastAsia="Arial" w:hAnsi="Arial" w:cs="Arial"/>
          <w:sz w:val="22"/>
          <w:szCs w:val="22"/>
        </w:rPr>
        <w:t xml:space="preserve"> </w:t>
      </w:r>
      <w:r w:rsidRPr="00FC1A13">
        <w:rPr>
          <w:rFonts w:ascii="Arial" w:eastAsia="Arial" w:hAnsi="Arial" w:cs="Arial"/>
          <w:sz w:val="22"/>
          <w:szCs w:val="22"/>
        </w:rPr>
        <w:t xml:space="preserve">de </w:t>
      </w:r>
      <w:r w:rsidRPr="00FC1A13">
        <w:rPr>
          <w:rFonts w:ascii="Arial" w:eastAsia="Arial" w:hAnsi="Arial" w:cs="Arial"/>
          <w:spacing w:val="-1"/>
          <w:sz w:val="22"/>
          <w:szCs w:val="22"/>
        </w:rPr>
        <w:t>li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1"/>
          <w:sz w:val="22"/>
          <w:szCs w:val="22"/>
        </w:rPr>
        <w:t>n</w:t>
      </w:r>
      <w:r w:rsidRPr="00FC1A13">
        <w:rPr>
          <w:rFonts w:ascii="Arial" w:eastAsia="Arial" w:hAnsi="Arial" w:cs="Arial"/>
          <w:sz w:val="22"/>
          <w:szCs w:val="22"/>
        </w:rPr>
        <w:t>,</w:t>
      </w:r>
      <w:r w:rsidR="00765F0B">
        <w:rPr>
          <w:rFonts w:ascii="Arial" w:eastAsia="Arial" w:hAnsi="Arial" w:cs="Arial"/>
          <w:sz w:val="22"/>
          <w:szCs w:val="22"/>
        </w:rPr>
        <w:t xml:space="preserve"> </w:t>
      </w:r>
      <w:r w:rsidRPr="00FC1A13">
        <w:rPr>
          <w:rFonts w:ascii="Arial" w:eastAsia="Arial" w:hAnsi="Arial" w:cs="Arial"/>
          <w:sz w:val="22"/>
          <w:szCs w:val="22"/>
        </w:rPr>
        <w:t>ú</w:t>
      </w:r>
      <w:r w:rsidRPr="00FC1A13">
        <w:rPr>
          <w:rFonts w:ascii="Arial" w:eastAsia="Arial" w:hAnsi="Arial" w:cs="Arial"/>
          <w:spacing w:val="-1"/>
          <w:sz w:val="22"/>
          <w:szCs w:val="22"/>
        </w:rPr>
        <w:t>ni</w:t>
      </w:r>
      <w:r w:rsidRPr="00FC1A13">
        <w:rPr>
          <w:rFonts w:ascii="Arial" w:eastAsia="Arial" w:hAnsi="Arial" w:cs="Arial"/>
          <w:sz w:val="22"/>
          <w:szCs w:val="22"/>
        </w:rPr>
        <w:t>came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765F0B">
        <w:rPr>
          <w:rFonts w:ascii="Arial" w:eastAsia="Arial" w:hAnsi="Arial" w:cs="Arial"/>
          <w:sz w:val="22"/>
          <w:szCs w:val="22"/>
        </w:rPr>
        <w:t xml:space="preserve"> </w:t>
      </w:r>
      <w:r w:rsidRPr="00FC1A13">
        <w:rPr>
          <w:rFonts w:ascii="Arial" w:eastAsia="Arial" w:hAnsi="Arial" w:cs="Arial"/>
          <w:spacing w:val="-2"/>
          <w:sz w:val="22"/>
          <w:szCs w:val="22"/>
        </w:rPr>
        <w:t>c</w:t>
      </w:r>
      <w:r w:rsidRPr="00FC1A13">
        <w:rPr>
          <w:rFonts w:ascii="Arial" w:eastAsia="Arial" w:hAnsi="Arial" w:cs="Arial"/>
          <w:sz w:val="22"/>
          <w:szCs w:val="22"/>
        </w:rPr>
        <w:t>o</w:t>
      </w:r>
      <w:r w:rsidRPr="00FC1A13">
        <w:rPr>
          <w:rFonts w:ascii="Arial" w:eastAsia="Arial" w:hAnsi="Arial" w:cs="Arial"/>
          <w:spacing w:val="-3"/>
          <w:sz w:val="22"/>
          <w:szCs w:val="22"/>
        </w:rPr>
        <w:t>n</w:t>
      </w:r>
      <w:r w:rsidRPr="00FC1A13">
        <w:rPr>
          <w:rFonts w:ascii="Arial" w:eastAsia="Arial" w:hAnsi="Arial" w:cs="Arial"/>
          <w:spacing w:val="3"/>
          <w:sz w:val="22"/>
          <w:szCs w:val="22"/>
        </w:rPr>
        <w:t>f</w:t>
      </w:r>
      <w:r w:rsidRPr="00FC1A13">
        <w:rPr>
          <w:rFonts w:ascii="Arial" w:eastAsia="Arial" w:hAnsi="Arial" w:cs="Arial"/>
          <w:sz w:val="22"/>
          <w:szCs w:val="22"/>
        </w:rPr>
        <w:t>o</w:t>
      </w:r>
      <w:r w:rsidRPr="00FC1A13">
        <w:rPr>
          <w:rFonts w:ascii="Arial" w:eastAsia="Arial" w:hAnsi="Arial" w:cs="Arial"/>
          <w:spacing w:val="-2"/>
          <w:sz w:val="22"/>
          <w:szCs w:val="22"/>
        </w:rPr>
        <w:t>r</w:t>
      </w:r>
      <w:r w:rsidRPr="00FC1A13">
        <w:rPr>
          <w:rFonts w:ascii="Arial" w:eastAsia="Arial" w:hAnsi="Arial" w:cs="Arial"/>
          <w:spacing w:val="3"/>
          <w:sz w:val="22"/>
          <w:szCs w:val="22"/>
        </w:rPr>
        <w:t>m</w:t>
      </w:r>
      <w:r w:rsidRPr="00FC1A13">
        <w:rPr>
          <w:rFonts w:ascii="Arial" w:eastAsia="Arial" w:hAnsi="Arial" w:cs="Arial"/>
          <w:sz w:val="22"/>
          <w:szCs w:val="22"/>
        </w:rPr>
        <w:t>e</w:t>
      </w:r>
      <w:r w:rsidR="00765F0B">
        <w:rPr>
          <w:rFonts w:ascii="Arial" w:eastAsia="Arial" w:hAnsi="Arial" w:cs="Arial"/>
          <w:sz w:val="22"/>
          <w:szCs w:val="22"/>
        </w:rPr>
        <w:t xml:space="preserve"> </w:t>
      </w:r>
      <w:r w:rsidRPr="00FC1A13">
        <w:rPr>
          <w:rFonts w:ascii="Arial" w:eastAsia="Arial" w:hAnsi="Arial" w:cs="Arial"/>
          <w:sz w:val="22"/>
          <w:szCs w:val="22"/>
        </w:rPr>
        <w:t>con</w:t>
      </w:r>
      <w:r w:rsidR="00765F0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o</w:t>
      </w:r>
      <w:r w:rsidR="00765F0B">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sp</w:t>
      </w:r>
      <w:r w:rsidRPr="00FC1A13">
        <w:rPr>
          <w:rFonts w:ascii="Arial" w:eastAsia="Arial" w:hAnsi="Arial" w:cs="Arial"/>
          <w:spacing w:val="-1"/>
          <w:sz w:val="22"/>
          <w:szCs w:val="22"/>
        </w:rPr>
        <w:t>u</w:t>
      </w:r>
      <w:r w:rsidRPr="00FC1A13">
        <w:rPr>
          <w:rFonts w:ascii="Arial" w:eastAsia="Arial" w:hAnsi="Arial" w:cs="Arial"/>
          <w:sz w:val="22"/>
          <w:szCs w:val="22"/>
        </w:rPr>
        <w:t>e</w:t>
      </w:r>
      <w:r w:rsidRPr="00FC1A13">
        <w:rPr>
          <w:rFonts w:ascii="Arial" w:eastAsia="Arial" w:hAnsi="Arial" w:cs="Arial"/>
          <w:spacing w:val="-3"/>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o</w:t>
      </w:r>
      <w:r w:rsidR="00765F0B">
        <w:rPr>
          <w:rFonts w:ascii="Arial" w:eastAsia="Arial" w:hAnsi="Arial" w:cs="Arial"/>
          <w:sz w:val="22"/>
          <w:szCs w:val="22"/>
        </w:rPr>
        <w:t xml:space="preserve"> </w:t>
      </w:r>
      <w:r w:rsidRPr="00FC1A13">
        <w:rPr>
          <w:rFonts w:ascii="Arial" w:eastAsia="Arial" w:hAnsi="Arial" w:cs="Arial"/>
          <w:sz w:val="22"/>
          <w:szCs w:val="22"/>
        </w:rPr>
        <w:t>en</w:t>
      </w:r>
      <w:r w:rsidR="00765F0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os</w:t>
      </w:r>
      <w:r w:rsidR="00765F0B">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pacing w:val="-4"/>
          <w:sz w:val="22"/>
          <w:szCs w:val="22"/>
        </w:rPr>
        <w:t>í</w:t>
      </w:r>
      <w:r w:rsidRPr="00FC1A13">
        <w:rPr>
          <w:rFonts w:ascii="Arial" w:eastAsia="Arial" w:hAnsi="Arial" w:cs="Arial"/>
          <w:sz w:val="22"/>
          <w:szCs w:val="22"/>
        </w:rPr>
        <w:t>cu</w:t>
      </w:r>
      <w:r w:rsidRPr="00FC1A13">
        <w:rPr>
          <w:rFonts w:ascii="Arial" w:eastAsia="Arial" w:hAnsi="Arial" w:cs="Arial"/>
          <w:spacing w:val="-1"/>
          <w:sz w:val="22"/>
          <w:szCs w:val="22"/>
        </w:rPr>
        <w:t>l</w:t>
      </w:r>
      <w:r w:rsidRPr="00FC1A13">
        <w:rPr>
          <w:rFonts w:ascii="Arial" w:eastAsia="Arial" w:hAnsi="Arial" w:cs="Arial"/>
          <w:sz w:val="22"/>
          <w:szCs w:val="22"/>
        </w:rPr>
        <w:t>os</w:t>
      </w:r>
      <w:r w:rsidR="00765F0B">
        <w:rPr>
          <w:rFonts w:ascii="Arial" w:eastAsia="Arial" w:hAnsi="Arial" w:cs="Arial"/>
          <w:sz w:val="22"/>
          <w:szCs w:val="22"/>
        </w:rPr>
        <w:t xml:space="preserve"> </w:t>
      </w:r>
      <w:r w:rsidRPr="00FC1A13">
        <w:rPr>
          <w:rFonts w:ascii="Arial" w:eastAsia="Arial" w:hAnsi="Arial" w:cs="Arial"/>
          <w:sz w:val="22"/>
          <w:szCs w:val="22"/>
        </w:rPr>
        <w:t>30</w:t>
      </w:r>
      <w:r w:rsidR="00765F0B">
        <w:rPr>
          <w:rFonts w:ascii="Arial" w:eastAsia="Arial" w:hAnsi="Arial" w:cs="Arial"/>
          <w:sz w:val="22"/>
          <w:szCs w:val="22"/>
        </w:rPr>
        <w:t xml:space="preserve"> </w:t>
      </w:r>
      <w:r w:rsidRPr="00FC1A13">
        <w:rPr>
          <w:rFonts w:ascii="Arial" w:eastAsia="Arial" w:hAnsi="Arial" w:cs="Arial"/>
          <w:sz w:val="22"/>
          <w:szCs w:val="22"/>
        </w:rPr>
        <w:t>y</w:t>
      </w:r>
      <w:r w:rsidR="00765F0B">
        <w:rPr>
          <w:rFonts w:ascii="Arial" w:eastAsia="Arial" w:hAnsi="Arial" w:cs="Arial"/>
          <w:sz w:val="22"/>
          <w:szCs w:val="22"/>
        </w:rPr>
        <w:t xml:space="preserve"> </w:t>
      </w:r>
      <w:r w:rsidRPr="00FC1A13">
        <w:rPr>
          <w:rFonts w:ascii="Arial" w:eastAsia="Arial" w:hAnsi="Arial" w:cs="Arial"/>
          <w:sz w:val="22"/>
          <w:szCs w:val="22"/>
        </w:rPr>
        <w:t>31</w:t>
      </w:r>
      <w:r w:rsidR="00765F0B">
        <w:rPr>
          <w:rFonts w:ascii="Arial" w:eastAsia="Arial" w:hAnsi="Arial" w:cs="Arial"/>
          <w:sz w:val="22"/>
          <w:szCs w:val="22"/>
        </w:rPr>
        <w:t xml:space="preserve"> </w:t>
      </w:r>
      <w:r w:rsidRPr="00FC1A13">
        <w:rPr>
          <w:rFonts w:ascii="Arial" w:eastAsia="Arial" w:hAnsi="Arial" w:cs="Arial"/>
          <w:sz w:val="22"/>
          <w:szCs w:val="22"/>
        </w:rPr>
        <w:t>de</w:t>
      </w:r>
      <w:r w:rsidR="00765F0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765F0B">
        <w:rPr>
          <w:rFonts w:ascii="Arial" w:eastAsia="Arial" w:hAnsi="Arial" w:cs="Arial"/>
          <w:sz w:val="22"/>
          <w:szCs w:val="22"/>
        </w:rPr>
        <w:t xml:space="preserve"> </w:t>
      </w:r>
      <w:r w:rsidRPr="00FC1A13">
        <w:rPr>
          <w:rFonts w:ascii="Arial" w:eastAsia="Arial" w:hAnsi="Arial" w:cs="Arial"/>
          <w:sz w:val="22"/>
          <w:szCs w:val="22"/>
        </w:rPr>
        <w:t>L</w:t>
      </w:r>
      <w:r w:rsidRPr="00FC1A13">
        <w:rPr>
          <w:rFonts w:ascii="Arial" w:eastAsia="Arial" w:hAnsi="Arial" w:cs="Arial"/>
          <w:spacing w:val="-1"/>
          <w:sz w:val="22"/>
          <w:szCs w:val="22"/>
        </w:rPr>
        <w:t>e</w:t>
      </w:r>
      <w:r w:rsidRPr="00FC1A13">
        <w:rPr>
          <w:rFonts w:ascii="Arial" w:eastAsia="Arial" w:hAnsi="Arial" w:cs="Arial"/>
          <w:sz w:val="22"/>
          <w:szCs w:val="22"/>
        </w:rPr>
        <w:t>y</w:t>
      </w:r>
      <w:r w:rsidR="00765F0B">
        <w:rPr>
          <w:rFonts w:ascii="Arial" w:eastAsia="Arial" w:hAnsi="Arial" w:cs="Arial"/>
          <w:sz w:val="22"/>
          <w:szCs w:val="22"/>
        </w:rPr>
        <w:t xml:space="preserve"> </w:t>
      </w:r>
      <w:r w:rsidRPr="00FC1A13">
        <w:rPr>
          <w:rFonts w:ascii="Arial" w:eastAsia="Arial" w:hAnsi="Arial" w:cs="Arial"/>
          <w:spacing w:val="-3"/>
          <w:sz w:val="22"/>
          <w:szCs w:val="22"/>
        </w:rPr>
        <w:t>N</w:t>
      </w:r>
      <w:r w:rsidRPr="00FC1A13">
        <w:rPr>
          <w:rFonts w:ascii="Arial" w:eastAsia="Arial" w:hAnsi="Arial" w:cs="Arial"/>
          <w:sz w:val="22"/>
          <w:szCs w:val="22"/>
        </w:rPr>
        <w:t>º2</w:t>
      </w:r>
      <w:r w:rsidRPr="00FC1A13">
        <w:rPr>
          <w:rFonts w:ascii="Arial" w:eastAsia="Arial" w:hAnsi="Arial" w:cs="Arial"/>
          <w:spacing w:val="-1"/>
          <w:sz w:val="22"/>
          <w:szCs w:val="22"/>
        </w:rPr>
        <w:t>0</w:t>
      </w:r>
      <w:r w:rsidRPr="00FC1A13">
        <w:rPr>
          <w:rFonts w:ascii="Arial" w:eastAsia="Arial" w:hAnsi="Arial" w:cs="Arial"/>
          <w:sz w:val="22"/>
          <w:szCs w:val="22"/>
        </w:rPr>
        <w:t>5</w:t>
      </w:r>
      <w:r w:rsidRPr="00FC1A13">
        <w:rPr>
          <w:rFonts w:ascii="Arial" w:eastAsia="Arial" w:hAnsi="Arial" w:cs="Arial"/>
          <w:spacing w:val="-1"/>
          <w:sz w:val="22"/>
          <w:szCs w:val="22"/>
        </w:rPr>
        <w:t>1</w:t>
      </w:r>
      <w:r w:rsidRPr="00FC1A13">
        <w:rPr>
          <w:rFonts w:ascii="Arial" w:eastAsia="Arial" w:hAnsi="Arial" w:cs="Arial"/>
          <w:spacing w:val="1"/>
          <w:sz w:val="22"/>
          <w:szCs w:val="22"/>
        </w:rPr>
        <w:t>/</w:t>
      </w:r>
      <w:r w:rsidRPr="00FC1A13">
        <w:rPr>
          <w:rFonts w:ascii="Arial" w:eastAsia="Arial" w:hAnsi="Arial" w:cs="Arial"/>
          <w:sz w:val="22"/>
          <w:szCs w:val="22"/>
        </w:rPr>
        <w:t>03</w:t>
      </w:r>
      <w:r w:rsidR="00765F0B">
        <w:rPr>
          <w:rFonts w:ascii="Arial" w:eastAsia="Arial" w:hAnsi="Arial" w:cs="Arial"/>
          <w:sz w:val="22"/>
          <w:szCs w:val="22"/>
        </w:rPr>
        <w:t xml:space="preserve"> </w:t>
      </w:r>
      <w:r w:rsidRPr="00FC1A13">
        <w:rPr>
          <w:rFonts w:ascii="Arial" w:eastAsia="Arial" w:hAnsi="Arial" w:cs="Arial"/>
          <w:sz w:val="22"/>
          <w:szCs w:val="22"/>
        </w:rPr>
        <w:t>de</w:t>
      </w:r>
      <w:r w:rsidR="00765F0B">
        <w:rPr>
          <w:rFonts w:ascii="Arial" w:eastAsia="Arial" w:hAnsi="Arial" w:cs="Arial"/>
          <w:sz w:val="22"/>
          <w:szCs w:val="22"/>
        </w:rPr>
        <w:t xml:space="preserve"> </w:t>
      </w:r>
      <w:r w:rsidRPr="00FC1A13">
        <w:rPr>
          <w:rFonts w:ascii="Arial" w:eastAsia="Arial" w:hAnsi="Arial" w:cs="Arial"/>
          <w:spacing w:val="-1"/>
          <w:sz w:val="22"/>
          <w:szCs w:val="22"/>
        </w:rPr>
        <w:t>C</w:t>
      </w:r>
      <w:r w:rsidRPr="00FC1A13">
        <w:rPr>
          <w:rFonts w:ascii="Arial" w:eastAsia="Arial" w:hAnsi="Arial" w:cs="Arial"/>
          <w:sz w:val="22"/>
          <w:szCs w:val="22"/>
        </w:rPr>
        <w:t>o</w:t>
      </w:r>
      <w:r w:rsidRPr="00FC1A13">
        <w:rPr>
          <w:rFonts w:ascii="Arial" w:eastAsia="Arial" w:hAnsi="Arial" w:cs="Arial"/>
          <w:spacing w:val="-1"/>
          <w:sz w:val="22"/>
          <w:szCs w:val="22"/>
        </w:rPr>
        <w:t>nt</w:t>
      </w:r>
      <w:r w:rsidRPr="00FC1A13">
        <w:rPr>
          <w:rFonts w:ascii="Arial" w:eastAsia="Arial" w:hAnsi="Arial" w:cs="Arial"/>
          <w:spacing w:val="1"/>
          <w:sz w:val="22"/>
          <w:szCs w:val="22"/>
        </w:rPr>
        <w:t>r</w:t>
      </w:r>
      <w:r w:rsidRPr="00FC1A13">
        <w:rPr>
          <w:rFonts w:ascii="Arial" w:eastAsia="Arial" w:hAnsi="Arial" w:cs="Arial"/>
          <w:sz w:val="22"/>
          <w:szCs w:val="22"/>
        </w:rPr>
        <w:t>at</w:t>
      </w:r>
      <w:r w:rsidRPr="00FC1A13">
        <w:rPr>
          <w:rFonts w:ascii="Arial" w:eastAsia="Arial" w:hAnsi="Arial" w:cs="Arial"/>
          <w:spacing w:val="-2"/>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es</w:t>
      </w:r>
      <w:r w:rsidR="00765F0B">
        <w:rPr>
          <w:rFonts w:ascii="Arial" w:eastAsia="Arial" w:hAnsi="Arial" w:cs="Arial"/>
          <w:sz w:val="22"/>
          <w:szCs w:val="22"/>
        </w:rPr>
        <w:t xml:space="preserve"> </w:t>
      </w:r>
      <w:r w:rsidRPr="00FC1A13">
        <w:rPr>
          <w:rFonts w:ascii="Arial" w:eastAsia="Arial" w:hAnsi="Arial" w:cs="Arial"/>
          <w:spacing w:val="-1"/>
          <w:sz w:val="22"/>
          <w:szCs w:val="22"/>
        </w:rPr>
        <w:t>P</w:t>
      </w:r>
      <w:r w:rsidRPr="00FC1A13">
        <w:rPr>
          <w:rFonts w:ascii="Arial" w:eastAsia="Arial" w:hAnsi="Arial" w:cs="Arial"/>
          <w:sz w:val="22"/>
          <w:szCs w:val="22"/>
        </w:rPr>
        <w:t>ú</w:t>
      </w:r>
      <w:r w:rsidRPr="00FC1A13">
        <w:rPr>
          <w:rFonts w:ascii="Arial" w:eastAsia="Arial" w:hAnsi="Arial" w:cs="Arial"/>
          <w:spacing w:val="-1"/>
          <w:sz w:val="22"/>
          <w:szCs w:val="22"/>
        </w:rPr>
        <w:t>bli</w:t>
      </w:r>
      <w:r w:rsidRPr="00FC1A13">
        <w:rPr>
          <w:rFonts w:ascii="Arial" w:eastAsia="Arial" w:hAnsi="Arial" w:cs="Arial"/>
          <w:sz w:val="22"/>
          <w:szCs w:val="22"/>
        </w:rPr>
        <w:t>cas,</w:t>
      </w:r>
      <w:r w:rsidR="00765F0B">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n</w:t>
      </w:r>
      <w:r w:rsidR="00765F0B">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z w:val="22"/>
          <w:szCs w:val="22"/>
        </w:rPr>
        <w:t>ue</w:t>
      </w:r>
      <w:r w:rsidR="00765F0B">
        <w:rPr>
          <w:rFonts w:ascii="Arial" w:eastAsia="Arial" w:hAnsi="Arial" w:cs="Arial"/>
          <w:sz w:val="22"/>
          <w:szCs w:val="22"/>
        </w:rPr>
        <w:t xml:space="preserve"> </w:t>
      </w:r>
      <w:r w:rsidRPr="00FC1A13">
        <w:rPr>
          <w:rFonts w:ascii="Arial" w:eastAsia="Arial" w:hAnsi="Arial" w:cs="Arial"/>
          <w:spacing w:val="-3"/>
          <w:sz w:val="22"/>
          <w:szCs w:val="22"/>
        </w:rPr>
        <w:t>p</w:t>
      </w:r>
      <w:r w:rsidRPr="00FC1A13">
        <w:rPr>
          <w:rFonts w:ascii="Arial" w:eastAsia="Arial" w:hAnsi="Arial" w:cs="Arial"/>
          <w:sz w:val="22"/>
          <w:szCs w:val="22"/>
        </w:rPr>
        <w:t>or</w:t>
      </w:r>
      <w:r w:rsidR="00765F0B">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1"/>
          <w:sz w:val="22"/>
          <w:szCs w:val="22"/>
        </w:rPr>
        <w:t>ll</w:t>
      </w:r>
      <w:r w:rsidRPr="00FC1A13">
        <w:rPr>
          <w:rFonts w:ascii="Arial" w:eastAsia="Arial" w:hAnsi="Arial" w:cs="Arial"/>
          <w:sz w:val="22"/>
          <w:szCs w:val="22"/>
        </w:rPr>
        <w:t>o</w:t>
      </w:r>
      <w:r w:rsidR="00765F0B">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z w:val="22"/>
          <w:szCs w:val="22"/>
        </w:rPr>
        <w:t>nc</w:t>
      </w:r>
      <w:r w:rsidRPr="00FC1A13">
        <w:rPr>
          <w:rFonts w:ascii="Arial" w:eastAsia="Arial" w:hAnsi="Arial" w:cs="Arial"/>
          <w:spacing w:val="-1"/>
          <w:sz w:val="22"/>
          <w:szCs w:val="22"/>
        </w:rPr>
        <w:t>u</w:t>
      </w:r>
      <w:r w:rsidRPr="00FC1A13">
        <w:rPr>
          <w:rFonts w:ascii="Arial" w:eastAsia="Arial" w:hAnsi="Arial" w:cs="Arial"/>
          <w:spacing w:val="1"/>
          <w:sz w:val="22"/>
          <w:szCs w:val="22"/>
        </w:rPr>
        <w:t>rr</w:t>
      </w:r>
      <w:r w:rsidRPr="00FC1A13">
        <w:rPr>
          <w:rFonts w:ascii="Arial" w:eastAsia="Arial" w:hAnsi="Arial" w:cs="Arial"/>
          <w:sz w:val="22"/>
          <w:szCs w:val="22"/>
        </w:rPr>
        <w:t>a</w:t>
      </w:r>
      <w:r w:rsidR="00765F0B">
        <w:rPr>
          <w:rFonts w:ascii="Arial" w:eastAsia="Arial" w:hAnsi="Arial" w:cs="Arial"/>
          <w:sz w:val="22"/>
          <w:szCs w:val="22"/>
        </w:rPr>
        <w:t xml:space="preserve"> </w:t>
      </w:r>
      <w:r w:rsidRPr="00FC1A13">
        <w:rPr>
          <w:rFonts w:ascii="Arial" w:eastAsia="Arial" w:hAnsi="Arial" w:cs="Arial"/>
          <w:sz w:val="22"/>
          <w:szCs w:val="22"/>
        </w:rPr>
        <w:t>en</w:t>
      </w:r>
      <w:r w:rsidR="00765F0B">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z w:val="22"/>
          <w:szCs w:val="22"/>
        </w:rPr>
        <w:t>es</w:t>
      </w:r>
      <w:r w:rsidRPr="00FC1A13">
        <w:rPr>
          <w:rFonts w:ascii="Arial" w:eastAsia="Arial" w:hAnsi="Arial" w:cs="Arial"/>
          <w:spacing w:val="-1"/>
          <w:sz w:val="22"/>
          <w:szCs w:val="22"/>
        </w:rPr>
        <w:t>p</w:t>
      </w:r>
      <w:r w:rsidRPr="00FC1A13">
        <w:rPr>
          <w:rFonts w:ascii="Arial" w:eastAsia="Arial" w:hAnsi="Arial" w:cs="Arial"/>
          <w:spacing w:val="-3"/>
          <w:sz w:val="22"/>
          <w:szCs w:val="22"/>
        </w:rPr>
        <w:t>o</w:t>
      </w:r>
      <w:r w:rsidRPr="00FC1A13">
        <w:rPr>
          <w:rFonts w:ascii="Arial" w:eastAsia="Arial" w:hAnsi="Arial" w:cs="Arial"/>
          <w:sz w:val="22"/>
          <w:szCs w:val="22"/>
        </w:rPr>
        <w:t>ns</w:t>
      </w:r>
      <w:r w:rsidRPr="00FC1A13">
        <w:rPr>
          <w:rFonts w:ascii="Arial" w:eastAsia="Arial" w:hAnsi="Arial" w:cs="Arial"/>
          <w:spacing w:val="-1"/>
          <w:sz w:val="22"/>
          <w:szCs w:val="22"/>
        </w:rPr>
        <w:t>a</w:t>
      </w:r>
      <w:r w:rsidRPr="00FC1A13">
        <w:rPr>
          <w:rFonts w:ascii="Arial" w:eastAsia="Arial" w:hAnsi="Arial" w:cs="Arial"/>
          <w:sz w:val="22"/>
          <w:szCs w:val="22"/>
        </w:rPr>
        <w:t>b</w:t>
      </w:r>
      <w:r w:rsidRPr="00FC1A13">
        <w:rPr>
          <w:rFonts w:ascii="Arial" w:eastAsia="Arial" w:hAnsi="Arial" w:cs="Arial"/>
          <w:spacing w:val="-1"/>
          <w:sz w:val="22"/>
          <w:szCs w:val="22"/>
        </w:rPr>
        <w:t>ili</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z w:val="22"/>
          <w:szCs w:val="22"/>
        </w:rPr>
        <w:t>d</w:t>
      </w:r>
      <w:r w:rsidR="00765F0B">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pacing w:val="2"/>
          <w:sz w:val="22"/>
          <w:szCs w:val="22"/>
        </w:rPr>
        <w:t>g</w:t>
      </w:r>
      <w:r w:rsidRPr="00FC1A13">
        <w:rPr>
          <w:rFonts w:ascii="Arial" w:eastAsia="Arial" w:hAnsi="Arial" w:cs="Arial"/>
          <w:sz w:val="22"/>
          <w:szCs w:val="22"/>
        </w:rPr>
        <w:t>u</w:t>
      </w:r>
      <w:r w:rsidRPr="00FC1A13">
        <w:rPr>
          <w:rFonts w:ascii="Arial" w:eastAsia="Arial" w:hAnsi="Arial" w:cs="Arial"/>
          <w:spacing w:val="-1"/>
          <w:sz w:val="22"/>
          <w:szCs w:val="22"/>
        </w:rPr>
        <w:t>n</w:t>
      </w:r>
      <w:r w:rsidRPr="00FC1A13">
        <w:rPr>
          <w:rFonts w:ascii="Arial" w:eastAsia="Arial" w:hAnsi="Arial" w:cs="Arial"/>
          <w:sz w:val="22"/>
          <w:szCs w:val="22"/>
        </w:rPr>
        <w:t>a</w:t>
      </w:r>
      <w:r w:rsidR="00765F0B">
        <w:rPr>
          <w:rFonts w:ascii="Arial" w:eastAsia="Arial" w:hAnsi="Arial" w:cs="Arial"/>
          <w:sz w:val="22"/>
          <w:szCs w:val="22"/>
        </w:rPr>
        <w:t xml:space="preserve"> </w:t>
      </w:r>
      <w:r w:rsidRPr="00FC1A13">
        <w:rPr>
          <w:rFonts w:ascii="Arial" w:eastAsia="Arial" w:hAnsi="Arial" w:cs="Arial"/>
          <w:spacing w:val="1"/>
          <w:sz w:val="22"/>
          <w:szCs w:val="22"/>
        </w:rPr>
        <w:t>fr</w:t>
      </w:r>
      <w:r w:rsidRPr="00FC1A13">
        <w:rPr>
          <w:rFonts w:ascii="Arial" w:eastAsia="Arial" w:hAnsi="Arial" w:cs="Arial"/>
          <w:sz w:val="22"/>
          <w:szCs w:val="22"/>
        </w:rPr>
        <w:t>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 a</w:t>
      </w:r>
      <w:r w:rsidRPr="00FC1A13">
        <w:rPr>
          <w:rFonts w:ascii="Arial" w:eastAsia="Arial" w:hAnsi="Arial" w:cs="Arial"/>
          <w:spacing w:val="-1"/>
          <w:sz w:val="22"/>
          <w:szCs w:val="22"/>
        </w:rPr>
        <w:t xml:space="preserve"> l</w:t>
      </w:r>
      <w:r w:rsidRPr="00FC1A13">
        <w:rPr>
          <w:rFonts w:ascii="Arial" w:eastAsia="Arial" w:hAnsi="Arial" w:cs="Arial"/>
          <w:sz w:val="22"/>
          <w:szCs w:val="22"/>
        </w:rPr>
        <w:t>os</w:t>
      </w:r>
      <w:r w:rsidRPr="00FC1A13">
        <w:rPr>
          <w:rFonts w:ascii="Arial" w:eastAsia="Arial" w:hAnsi="Arial" w:cs="Arial"/>
          <w:spacing w:val="-1"/>
          <w:sz w:val="22"/>
          <w:szCs w:val="22"/>
        </w:rPr>
        <w:t xml:space="preserve"> 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Pr="00FC1A13">
        <w:rPr>
          <w:rFonts w:ascii="Arial" w:eastAsia="Arial" w:hAnsi="Arial" w:cs="Arial"/>
          <w:spacing w:val="-3"/>
          <w:sz w:val="22"/>
          <w:szCs w:val="22"/>
        </w:rPr>
        <w:t>s</w:t>
      </w:r>
      <w:r w:rsidRPr="00FC1A13">
        <w:rPr>
          <w:rFonts w:ascii="Arial" w:eastAsia="Arial" w:hAnsi="Arial" w:cs="Arial"/>
          <w:sz w:val="22"/>
          <w:szCs w:val="22"/>
        </w:rPr>
        <w:t>.</w:t>
      </w:r>
    </w:p>
    <w:p w14:paraId="1EC22B2E" w14:textId="77777777" w:rsidR="00144F78" w:rsidRPr="00FC1A13" w:rsidRDefault="00144F78" w:rsidP="00144F78">
      <w:pPr>
        <w:spacing w:before="1" w:line="120" w:lineRule="exact"/>
        <w:rPr>
          <w:sz w:val="12"/>
          <w:szCs w:val="12"/>
        </w:rPr>
      </w:pPr>
    </w:p>
    <w:p w14:paraId="19FF402E" w14:textId="77777777" w:rsidR="00144F78" w:rsidRPr="00FC1A13" w:rsidRDefault="00144F78" w:rsidP="00144F78">
      <w:pPr>
        <w:spacing w:line="200" w:lineRule="exact"/>
      </w:pPr>
    </w:p>
    <w:p w14:paraId="704DEE96" w14:textId="589D5CAE" w:rsidR="00144F78" w:rsidRPr="00FC1A13" w:rsidRDefault="00144F78" w:rsidP="00A416DE">
      <w:pPr>
        <w:spacing w:line="300" w:lineRule="exact"/>
        <w:ind w:left="2091" w:right="1439"/>
        <w:jc w:val="center"/>
        <w:rPr>
          <w:rFonts w:ascii="Arial" w:eastAsia="Arial" w:hAnsi="Arial" w:cs="Arial"/>
          <w:sz w:val="28"/>
          <w:szCs w:val="28"/>
        </w:rPr>
      </w:pPr>
      <w:r w:rsidRPr="00FC1A13">
        <w:rPr>
          <w:rFonts w:ascii="Arial" w:eastAsia="Arial" w:hAnsi="Arial" w:cs="Arial"/>
          <w:b/>
          <w:spacing w:val="-1"/>
          <w:position w:val="-1"/>
          <w:sz w:val="28"/>
          <w:szCs w:val="28"/>
        </w:rPr>
        <w:t>F</w:t>
      </w:r>
      <w:r w:rsidRPr="00FC1A13">
        <w:rPr>
          <w:rFonts w:ascii="Arial" w:eastAsia="Arial" w:hAnsi="Arial" w:cs="Arial"/>
          <w:b/>
          <w:position w:val="-1"/>
          <w:sz w:val="28"/>
          <w:szCs w:val="28"/>
        </w:rPr>
        <w:t>.</w:t>
      </w:r>
      <w:r w:rsidR="00765F0B">
        <w:rPr>
          <w:rFonts w:ascii="Arial" w:eastAsia="Arial" w:hAnsi="Arial" w:cs="Arial"/>
          <w:b/>
          <w:position w:val="-1"/>
          <w:sz w:val="28"/>
          <w:szCs w:val="28"/>
        </w:rPr>
        <w:t xml:space="preserve"> </w:t>
      </w:r>
      <w:r w:rsidRPr="00FC1A13">
        <w:rPr>
          <w:rFonts w:ascii="Arial" w:eastAsia="Arial" w:hAnsi="Arial" w:cs="Arial"/>
          <w:b/>
          <w:spacing w:val="-6"/>
          <w:position w:val="-1"/>
          <w:sz w:val="28"/>
          <w:szCs w:val="28"/>
        </w:rPr>
        <w:t>A</w:t>
      </w:r>
      <w:r w:rsidRPr="00FC1A13">
        <w:rPr>
          <w:rFonts w:ascii="Arial" w:eastAsia="Arial" w:hAnsi="Arial" w:cs="Arial"/>
          <w:b/>
          <w:spacing w:val="-1"/>
          <w:position w:val="-1"/>
          <w:sz w:val="28"/>
          <w:szCs w:val="28"/>
        </w:rPr>
        <w:t>D</w:t>
      </w:r>
      <w:r w:rsidRPr="00FC1A13">
        <w:rPr>
          <w:rFonts w:ascii="Arial" w:eastAsia="Arial" w:hAnsi="Arial" w:cs="Arial"/>
          <w:b/>
          <w:position w:val="-1"/>
          <w:sz w:val="28"/>
          <w:szCs w:val="28"/>
        </w:rPr>
        <w:t>J</w:t>
      </w:r>
      <w:r w:rsidRPr="00FC1A13">
        <w:rPr>
          <w:rFonts w:ascii="Arial" w:eastAsia="Arial" w:hAnsi="Arial" w:cs="Arial"/>
          <w:b/>
          <w:spacing w:val="-1"/>
          <w:position w:val="-1"/>
          <w:sz w:val="28"/>
          <w:szCs w:val="28"/>
        </w:rPr>
        <w:t>UD</w:t>
      </w:r>
      <w:r w:rsidRPr="00FC1A13">
        <w:rPr>
          <w:rFonts w:ascii="Arial" w:eastAsia="Arial" w:hAnsi="Arial" w:cs="Arial"/>
          <w:b/>
          <w:spacing w:val="1"/>
          <w:position w:val="-1"/>
          <w:sz w:val="28"/>
          <w:szCs w:val="28"/>
        </w:rPr>
        <w:t>I</w:t>
      </w:r>
      <w:r w:rsidRPr="00FC1A13">
        <w:rPr>
          <w:rFonts w:ascii="Arial" w:eastAsia="Arial" w:hAnsi="Arial" w:cs="Arial"/>
          <w:b/>
          <w:spacing w:val="3"/>
          <w:position w:val="-1"/>
          <w:sz w:val="28"/>
          <w:szCs w:val="28"/>
        </w:rPr>
        <w:t>C</w:t>
      </w:r>
      <w:r w:rsidRPr="00FC1A13">
        <w:rPr>
          <w:rFonts w:ascii="Arial" w:eastAsia="Arial" w:hAnsi="Arial" w:cs="Arial"/>
          <w:b/>
          <w:spacing w:val="-6"/>
          <w:position w:val="-1"/>
          <w:sz w:val="28"/>
          <w:szCs w:val="28"/>
        </w:rPr>
        <w:t>A</w:t>
      </w:r>
      <w:r w:rsidRPr="00FC1A13">
        <w:rPr>
          <w:rFonts w:ascii="Arial" w:eastAsia="Arial" w:hAnsi="Arial" w:cs="Arial"/>
          <w:b/>
          <w:spacing w:val="-1"/>
          <w:position w:val="-1"/>
          <w:sz w:val="28"/>
          <w:szCs w:val="28"/>
        </w:rPr>
        <w:t>C</w:t>
      </w:r>
      <w:r w:rsidRPr="00FC1A13">
        <w:rPr>
          <w:rFonts w:ascii="Arial" w:eastAsia="Arial" w:hAnsi="Arial" w:cs="Arial"/>
          <w:b/>
          <w:spacing w:val="1"/>
          <w:position w:val="-1"/>
          <w:sz w:val="28"/>
          <w:szCs w:val="28"/>
        </w:rPr>
        <w:t>I</w:t>
      </w:r>
      <w:r w:rsidRPr="00FC1A13">
        <w:rPr>
          <w:rFonts w:ascii="Arial" w:eastAsia="Arial" w:hAnsi="Arial" w:cs="Arial"/>
          <w:b/>
          <w:position w:val="-1"/>
          <w:sz w:val="28"/>
          <w:szCs w:val="28"/>
        </w:rPr>
        <w:t xml:space="preserve">ÓN </w:t>
      </w:r>
      <w:r w:rsidRPr="00FC1A13">
        <w:rPr>
          <w:rFonts w:ascii="Arial" w:eastAsia="Arial" w:hAnsi="Arial" w:cs="Arial"/>
          <w:b/>
          <w:spacing w:val="-1"/>
          <w:position w:val="-1"/>
          <w:sz w:val="28"/>
          <w:szCs w:val="28"/>
        </w:rPr>
        <w:t>D</w:t>
      </w:r>
      <w:r w:rsidRPr="00FC1A13">
        <w:rPr>
          <w:rFonts w:ascii="Arial" w:eastAsia="Arial" w:hAnsi="Arial" w:cs="Arial"/>
          <w:b/>
          <w:position w:val="-1"/>
          <w:sz w:val="28"/>
          <w:szCs w:val="28"/>
        </w:rPr>
        <w:t xml:space="preserve">EL </w:t>
      </w:r>
      <w:r w:rsidRPr="00FC1A13">
        <w:rPr>
          <w:rFonts w:ascii="Arial" w:eastAsia="Arial" w:hAnsi="Arial" w:cs="Arial"/>
          <w:b/>
          <w:spacing w:val="-1"/>
          <w:position w:val="-1"/>
          <w:sz w:val="28"/>
          <w:szCs w:val="28"/>
        </w:rPr>
        <w:t>C</w:t>
      </w:r>
      <w:r w:rsidRPr="00FC1A13">
        <w:rPr>
          <w:rFonts w:ascii="Arial" w:eastAsia="Arial" w:hAnsi="Arial" w:cs="Arial"/>
          <w:b/>
          <w:position w:val="-1"/>
          <w:sz w:val="28"/>
          <w:szCs w:val="28"/>
        </w:rPr>
        <w:t>O</w:t>
      </w:r>
      <w:r w:rsidRPr="00FC1A13">
        <w:rPr>
          <w:rFonts w:ascii="Arial" w:eastAsia="Arial" w:hAnsi="Arial" w:cs="Arial"/>
          <w:b/>
          <w:spacing w:val="-1"/>
          <w:position w:val="-1"/>
          <w:sz w:val="28"/>
          <w:szCs w:val="28"/>
        </w:rPr>
        <w:t>NT</w:t>
      </w:r>
      <w:r w:rsidRPr="00FC1A13">
        <w:rPr>
          <w:rFonts w:ascii="Arial" w:eastAsia="Arial" w:hAnsi="Arial" w:cs="Arial"/>
          <w:b/>
          <w:spacing w:val="3"/>
          <w:position w:val="-1"/>
          <w:sz w:val="28"/>
          <w:szCs w:val="28"/>
        </w:rPr>
        <w:t>R</w:t>
      </w:r>
      <w:r w:rsidRPr="00FC1A13">
        <w:rPr>
          <w:rFonts w:ascii="Arial" w:eastAsia="Arial" w:hAnsi="Arial" w:cs="Arial"/>
          <w:b/>
          <w:spacing w:val="-6"/>
          <w:position w:val="-1"/>
          <w:sz w:val="28"/>
          <w:szCs w:val="28"/>
        </w:rPr>
        <w:t>A</w:t>
      </w:r>
      <w:r w:rsidRPr="00FC1A13">
        <w:rPr>
          <w:rFonts w:ascii="Arial" w:eastAsia="Arial" w:hAnsi="Arial" w:cs="Arial"/>
          <w:b/>
          <w:spacing w:val="1"/>
          <w:position w:val="-1"/>
          <w:sz w:val="28"/>
          <w:szCs w:val="28"/>
        </w:rPr>
        <w:t>T</w:t>
      </w:r>
      <w:r w:rsidRPr="00FC1A13">
        <w:rPr>
          <w:rFonts w:ascii="Arial" w:eastAsia="Arial" w:hAnsi="Arial" w:cs="Arial"/>
          <w:b/>
          <w:position w:val="-1"/>
          <w:sz w:val="28"/>
          <w:szCs w:val="28"/>
        </w:rPr>
        <w:t>O</w:t>
      </w:r>
    </w:p>
    <w:p w14:paraId="78C6F470" w14:textId="77777777" w:rsidR="00144F78" w:rsidRPr="00FC1A13" w:rsidRDefault="00144F78" w:rsidP="00144F78">
      <w:pPr>
        <w:spacing w:before="6" w:line="120" w:lineRule="exact"/>
        <w:rPr>
          <w:sz w:val="12"/>
          <w:szCs w:val="12"/>
        </w:rPr>
      </w:pPr>
    </w:p>
    <w:p w14:paraId="039C67F3" w14:textId="77777777" w:rsidR="00144F78" w:rsidRPr="00FC1A13" w:rsidRDefault="00144F78" w:rsidP="00144F78">
      <w:pPr>
        <w:spacing w:line="200" w:lineRule="exact"/>
      </w:pPr>
    </w:p>
    <w:p w14:paraId="224C811D" w14:textId="56A65AD9" w:rsidR="00144F78" w:rsidRPr="00FC1A13" w:rsidRDefault="00144F78" w:rsidP="00A416DE">
      <w:pPr>
        <w:spacing w:before="29"/>
        <w:ind w:left="102" w:right="3991"/>
        <w:rPr>
          <w:rFonts w:ascii="Arial" w:eastAsia="Arial" w:hAnsi="Arial" w:cs="Arial"/>
        </w:rPr>
      </w:pPr>
      <w:r w:rsidRPr="00FC1A13">
        <w:rPr>
          <w:rFonts w:ascii="Arial" w:eastAsia="Arial" w:hAnsi="Arial" w:cs="Arial"/>
          <w:b/>
          <w:spacing w:val="1"/>
        </w:rPr>
        <w:t>3</w:t>
      </w:r>
      <w:r w:rsidRPr="00FC1A13">
        <w:rPr>
          <w:rFonts w:ascii="Arial" w:eastAsia="Arial" w:hAnsi="Arial" w:cs="Arial"/>
          <w:b/>
        </w:rPr>
        <w:t>9</w:t>
      </w:r>
      <w:r w:rsidR="00765F0B">
        <w:rPr>
          <w:rFonts w:ascii="Arial" w:eastAsia="Arial" w:hAnsi="Arial" w:cs="Arial"/>
          <w:b/>
        </w:rPr>
        <w:t xml:space="preserve"> </w:t>
      </w:r>
      <w:r w:rsidRPr="00FC1A13">
        <w:rPr>
          <w:rFonts w:ascii="Arial" w:eastAsia="Arial" w:hAnsi="Arial" w:cs="Arial"/>
          <w:b/>
        </w:rPr>
        <w:t>CRITERI</w:t>
      </w:r>
      <w:r w:rsidRPr="00FC1A13">
        <w:rPr>
          <w:rFonts w:ascii="Arial" w:eastAsia="Arial" w:hAnsi="Arial" w:cs="Arial"/>
          <w:b/>
          <w:spacing w:val="1"/>
        </w:rPr>
        <w:t>O</w:t>
      </w:r>
      <w:r w:rsidRPr="00FC1A13">
        <w:rPr>
          <w:rFonts w:ascii="Arial" w:eastAsia="Arial" w:hAnsi="Arial" w:cs="Arial"/>
          <w:b/>
        </w:rPr>
        <w:t>S</w:t>
      </w:r>
      <w:r w:rsidR="00765F0B">
        <w:rPr>
          <w:rFonts w:ascii="Arial" w:eastAsia="Arial" w:hAnsi="Arial" w:cs="Arial"/>
          <w:b/>
        </w:rPr>
        <w:t xml:space="preserve"> </w:t>
      </w:r>
      <w:r w:rsidRPr="00FC1A13">
        <w:rPr>
          <w:rFonts w:ascii="Arial" w:eastAsia="Arial" w:hAnsi="Arial" w:cs="Arial"/>
          <w:b/>
        </w:rPr>
        <w:t>DE</w:t>
      </w:r>
      <w:r w:rsidR="00765F0B">
        <w:rPr>
          <w:rFonts w:ascii="Arial" w:eastAsia="Arial" w:hAnsi="Arial" w:cs="Arial"/>
          <w:b/>
        </w:rPr>
        <w:t xml:space="preserve"> </w:t>
      </w:r>
      <w:r w:rsidRPr="00FC1A13">
        <w:rPr>
          <w:rFonts w:ascii="Arial" w:eastAsia="Arial" w:hAnsi="Arial" w:cs="Arial"/>
          <w:b/>
          <w:spacing w:val="-8"/>
        </w:rPr>
        <w:t>A</w:t>
      </w:r>
      <w:r w:rsidRPr="00FC1A13">
        <w:rPr>
          <w:rFonts w:ascii="Arial" w:eastAsia="Arial" w:hAnsi="Arial" w:cs="Arial"/>
          <w:b/>
          <w:spacing w:val="2"/>
        </w:rPr>
        <w:t>D</w:t>
      </w:r>
      <w:r w:rsidRPr="00FC1A13">
        <w:rPr>
          <w:rFonts w:ascii="Arial" w:eastAsia="Arial" w:hAnsi="Arial" w:cs="Arial"/>
          <w:b/>
          <w:spacing w:val="1"/>
        </w:rPr>
        <w:t>J</w:t>
      </w:r>
      <w:r w:rsidRPr="00FC1A13">
        <w:rPr>
          <w:rFonts w:ascii="Arial" w:eastAsia="Arial" w:hAnsi="Arial" w:cs="Arial"/>
          <w:b/>
        </w:rPr>
        <w:t>U</w:t>
      </w:r>
      <w:r w:rsidRPr="00FC1A13">
        <w:rPr>
          <w:rFonts w:ascii="Arial" w:eastAsia="Arial" w:hAnsi="Arial" w:cs="Arial"/>
          <w:b/>
          <w:spacing w:val="-1"/>
        </w:rPr>
        <w:t>D</w:t>
      </w:r>
      <w:r w:rsidRPr="00FC1A13">
        <w:rPr>
          <w:rFonts w:ascii="Arial" w:eastAsia="Arial" w:hAnsi="Arial" w:cs="Arial"/>
          <w:b/>
        </w:rPr>
        <w:t>I</w:t>
      </w:r>
      <w:r w:rsidRPr="00FC1A13">
        <w:rPr>
          <w:rFonts w:ascii="Arial" w:eastAsia="Arial" w:hAnsi="Arial" w:cs="Arial"/>
          <w:b/>
          <w:spacing w:val="2"/>
        </w:rPr>
        <w:t>C</w:t>
      </w:r>
      <w:r w:rsidRPr="00FC1A13">
        <w:rPr>
          <w:rFonts w:ascii="Arial" w:eastAsia="Arial" w:hAnsi="Arial" w:cs="Arial"/>
          <w:b/>
          <w:spacing w:val="-5"/>
        </w:rPr>
        <w:t>A</w:t>
      </w:r>
      <w:r w:rsidRPr="00FC1A13">
        <w:rPr>
          <w:rFonts w:ascii="Arial" w:eastAsia="Arial" w:hAnsi="Arial" w:cs="Arial"/>
          <w:b/>
        </w:rPr>
        <w:t>CIÓN</w:t>
      </w:r>
    </w:p>
    <w:p w14:paraId="6C01F2F9" w14:textId="1ED6F5A2" w:rsidR="00144F78" w:rsidRPr="00FC1A13" w:rsidRDefault="00144F78" w:rsidP="00144F78">
      <w:pPr>
        <w:spacing w:before="23"/>
        <w:ind w:left="102" w:right="81"/>
        <w:rPr>
          <w:rFonts w:ascii="Arial" w:eastAsia="Arial" w:hAnsi="Arial" w:cs="Arial"/>
          <w:sz w:val="22"/>
          <w:szCs w:val="22"/>
        </w:rPr>
      </w:pPr>
      <w:r w:rsidRPr="00FC1A13">
        <w:rPr>
          <w:rFonts w:ascii="Arial" w:eastAsia="Arial" w:hAnsi="Arial" w:cs="Arial"/>
          <w:spacing w:val="1"/>
          <w:sz w:val="18"/>
          <w:szCs w:val="18"/>
        </w:rPr>
        <w:t>39</w:t>
      </w:r>
      <w:r w:rsidRPr="00FC1A13">
        <w:rPr>
          <w:rFonts w:ascii="Arial" w:eastAsia="Arial" w:hAnsi="Arial" w:cs="Arial"/>
          <w:sz w:val="18"/>
          <w:szCs w:val="18"/>
        </w:rPr>
        <w:t>.1</w:t>
      </w:r>
      <w:r w:rsidR="00765F0B">
        <w:rPr>
          <w:rFonts w:ascii="Arial" w:eastAsia="Arial" w:hAnsi="Arial" w:cs="Arial"/>
          <w:sz w:val="18"/>
          <w:szCs w:val="18"/>
        </w:rPr>
        <w:t xml:space="preserve"> </w:t>
      </w:r>
      <w:r w:rsidRPr="00FC1A13">
        <w:rPr>
          <w:rFonts w:ascii="Arial" w:eastAsia="Arial" w:hAnsi="Arial" w:cs="Arial"/>
          <w:sz w:val="22"/>
          <w:szCs w:val="22"/>
        </w:rPr>
        <w:t>La</w:t>
      </w:r>
      <w:r w:rsidR="00765F0B">
        <w:rPr>
          <w:rFonts w:ascii="Arial" w:eastAsia="Arial" w:hAnsi="Arial" w:cs="Arial"/>
          <w:sz w:val="22"/>
          <w:szCs w:val="22"/>
        </w:rPr>
        <w:t xml:space="preserve"> </w:t>
      </w:r>
      <w:r w:rsidRPr="00FC1A13">
        <w:rPr>
          <w:rFonts w:ascii="Arial" w:eastAsia="Arial" w:hAnsi="Arial" w:cs="Arial"/>
          <w:spacing w:val="-1"/>
          <w:sz w:val="22"/>
          <w:szCs w:val="22"/>
        </w:rPr>
        <w:t>C</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pacing w:val="-2"/>
          <w:sz w:val="22"/>
          <w:szCs w:val="22"/>
        </w:rPr>
        <w:t>v</w:t>
      </w:r>
      <w:r w:rsidRPr="00FC1A13">
        <w:rPr>
          <w:rFonts w:ascii="Arial" w:eastAsia="Arial" w:hAnsi="Arial" w:cs="Arial"/>
          <w:sz w:val="22"/>
          <w:szCs w:val="22"/>
        </w:rPr>
        <w:t>oc</w:t>
      </w:r>
      <w:r w:rsidRPr="00FC1A13">
        <w:rPr>
          <w:rFonts w:ascii="Arial" w:eastAsia="Arial" w:hAnsi="Arial" w:cs="Arial"/>
          <w:spacing w:val="-1"/>
          <w:sz w:val="22"/>
          <w:szCs w:val="22"/>
        </w:rPr>
        <w:t>a</w:t>
      </w:r>
      <w:r w:rsidRPr="00FC1A13">
        <w:rPr>
          <w:rFonts w:ascii="Arial" w:eastAsia="Arial" w:hAnsi="Arial" w:cs="Arial"/>
          <w:sz w:val="22"/>
          <w:szCs w:val="22"/>
        </w:rPr>
        <w:t>nte</w:t>
      </w:r>
      <w:r w:rsidR="00765F0B">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3"/>
          <w:sz w:val="22"/>
          <w:szCs w:val="22"/>
        </w:rPr>
        <w:t>d</w:t>
      </w:r>
      <w:r w:rsidRPr="00FC1A13">
        <w:rPr>
          <w:rFonts w:ascii="Arial" w:eastAsia="Arial" w:hAnsi="Arial" w:cs="Arial"/>
          <w:spacing w:val="1"/>
          <w:sz w:val="22"/>
          <w:szCs w:val="22"/>
        </w:rPr>
        <w:t>j</w:t>
      </w:r>
      <w:r w:rsidRPr="00FC1A13">
        <w:rPr>
          <w:rFonts w:ascii="Arial" w:eastAsia="Arial" w:hAnsi="Arial" w:cs="Arial"/>
          <w:spacing w:val="-3"/>
          <w:sz w:val="22"/>
          <w:szCs w:val="22"/>
        </w:rPr>
        <w:t>u</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pacing w:val="1"/>
          <w:sz w:val="22"/>
          <w:szCs w:val="22"/>
        </w:rPr>
        <w:t>c</w:t>
      </w:r>
      <w:r w:rsidRPr="00FC1A13">
        <w:rPr>
          <w:rFonts w:ascii="Arial" w:eastAsia="Arial" w:hAnsi="Arial" w:cs="Arial"/>
          <w:sz w:val="22"/>
          <w:szCs w:val="22"/>
        </w:rPr>
        <w:t>ará</w:t>
      </w:r>
      <w:r w:rsidR="00765F0B">
        <w:rPr>
          <w:rFonts w:ascii="Arial" w:eastAsia="Arial" w:hAnsi="Arial" w:cs="Arial"/>
          <w:sz w:val="22"/>
          <w:szCs w:val="22"/>
        </w:rPr>
        <w:t xml:space="preserve"> </w:t>
      </w:r>
      <w:r w:rsidRPr="00FC1A13">
        <w:rPr>
          <w:rFonts w:ascii="Arial" w:eastAsia="Arial" w:hAnsi="Arial" w:cs="Arial"/>
          <w:sz w:val="22"/>
          <w:szCs w:val="22"/>
        </w:rPr>
        <w:t>el</w:t>
      </w:r>
      <w:r w:rsidR="00765F0B">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nt</w:t>
      </w:r>
      <w:r w:rsidRPr="00FC1A13">
        <w:rPr>
          <w:rFonts w:ascii="Arial" w:eastAsia="Arial" w:hAnsi="Arial" w:cs="Arial"/>
          <w:spacing w:val="1"/>
          <w:sz w:val="22"/>
          <w:szCs w:val="22"/>
        </w:rPr>
        <w:t>r</w:t>
      </w:r>
      <w:r w:rsidRPr="00FC1A13">
        <w:rPr>
          <w:rFonts w:ascii="Arial" w:eastAsia="Arial" w:hAnsi="Arial" w:cs="Arial"/>
          <w:sz w:val="22"/>
          <w:szCs w:val="22"/>
        </w:rPr>
        <w:t>ato</w:t>
      </w:r>
      <w:r w:rsidR="00765F0B">
        <w:rPr>
          <w:rFonts w:ascii="Arial" w:eastAsia="Arial" w:hAnsi="Arial" w:cs="Arial"/>
          <w:sz w:val="22"/>
          <w:szCs w:val="22"/>
        </w:rPr>
        <w:t xml:space="preserve"> </w:t>
      </w:r>
      <w:r w:rsidRPr="00FC1A13">
        <w:rPr>
          <w:rFonts w:ascii="Arial" w:eastAsia="Arial" w:hAnsi="Arial" w:cs="Arial"/>
          <w:sz w:val="22"/>
          <w:szCs w:val="22"/>
        </w:rPr>
        <w:t>al</w:t>
      </w:r>
      <w:r w:rsidR="00765F0B">
        <w:rPr>
          <w:rFonts w:ascii="Arial" w:eastAsia="Arial" w:hAnsi="Arial" w:cs="Arial"/>
          <w:sz w:val="22"/>
          <w:szCs w:val="22"/>
        </w:rPr>
        <w:t xml:space="preserve"> </w:t>
      </w:r>
      <w:r w:rsidRPr="00FC1A13">
        <w:rPr>
          <w:rFonts w:ascii="Arial" w:eastAsia="Arial" w:hAnsi="Arial" w:cs="Arial"/>
          <w:spacing w:val="-1"/>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765F0B">
        <w:rPr>
          <w:rFonts w:ascii="Arial" w:eastAsia="Arial" w:hAnsi="Arial" w:cs="Arial"/>
          <w:sz w:val="22"/>
          <w:szCs w:val="22"/>
        </w:rPr>
        <w:t xml:space="preserve"> </w:t>
      </w:r>
      <w:r w:rsidRPr="00FC1A13">
        <w:rPr>
          <w:rFonts w:ascii="Arial" w:eastAsia="Arial" w:hAnsi="Arial" w:cs="Arial"/>
          <w:sz w:val="22"/>
          <w:szCs w:val="22"/>
        </w:rPr>
        <w:t>cu</w:t>
      </w:r>
      <w:r w:rsidRPr="00FC1A13">
        <w:rPr>
          <w:rFonts w:ascii="Arial" w:eastAsia="Arial" w:hAnsi="Arial" w:cs="Arial"/>
          <w:spacing w:val="-3"/>
          <w:sz w:val="22"/>
          <w:szCs w:val="22"/>
        </w:rPr>
        <w:t>y</w:t>
      </w:r>
      <w:r w:rsidRPr="00FC1A13">
        <w:rPr>
          <w:rFonts w:ascii="Arial" w:eastAsia="Arial" w:hAnsi="Arial" w:cs="Arial"/>
          <w:sz w:val="22"/>
          <w:szCs w:val="22"/>
        </w:rPr>
        <w:t>a</w:t>
      </w:r>
      <w:r w:rsidR="00765F0B">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rt</w:t>
      </w:r>
      <w:r w:rsidRPr="00FC1A13">
        <w:rPr>
          <w:rFonts w:ascii="Arial" w:eastAsia="Arial" w:hAnsi="Arial" w:cs="Arial"/>
          <w:sz w:val="22"/>
          <w:szCs w:val="22"/>
        </w:rPr>
        <w:t>a</w:t>
      </w:r>
      <w:r w:rsidR="00765F0B">
        <w:rPr>
          <w:rFonts w:ascii="Arial" w:eastAsia="Arial" w:hAnsi="Arial" w:cs="Arial"/>
          <w:sz w:val="22"/>
          <w:szCs w:val="22"/>
        </w:rPr>
        <w:t xml:space="preserve"> </w:t>
      </w:r>
      <w:r w:rsidRPr="00FC1A13">
        <w:rPr>
          <w:rFonts w:ascii="Arial" w:eastAsia="Arial" w:hAnsi="Arial" w:cs="Arial"/>
          <w:sz w:val="22"/>
          <w:szCs w:val="22"/>
        </w:rPr>
        <w:t>h</w:t>
      </w:r>
      <w:r w:rsidRPr="00FC1A13">
        <w:rPr>
          <w:rFonts w:ascii="Arial" w:eastAsia="Arial" w:hAnsi="Arial" w:cs="Arial"/>
          <w:spacing w:val="-1"/>
          <w:sz w:val="22"/>
          <w:szCs w:val="22"/>
        </w:rPr>
        <w:t>a</w:t>
      </w:r>
      <w:r w:rsidRPr="00FC1A13">
        <w:rPr>
          <w:rFonts w:ascii="Arial" w:eastAsia="Arial" w:hAnsi="Arial" w:cs="Arial"/>
          <w:spacing w:val="-2"/>
          <w:sz w:val="22"/>
          <w:szCs w:val="22"/>
        </w:rPr>
        <w:t>y</w:t>
      </w:r>
      <w:r w:rsidRPr="00FC1A13">
        <w:rPr>
          <w:rFonts w:ascii="Arial" w:eastAsia="Arial" w:hAnsi="Arial" w:cs="Arial"/>
          <w:sz w:val="22"/>
          <w:szCs w:val="22"/>
        </w:rPr>
        <w:t>a</w:t>
      </w:r>
      <w:r w:rsidR="00765F0B">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do</w:t>
      </w:r>
      <w:r w:rsidR="00765F0B">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pacing w:val="1"/>
          <w:sz w:val="22"/>
          <w:szCs w:val="22"/>
        </w:rPr>
        <w:t>t</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a</w:t>
      </w:r>
      <w:r w:rsidRPr="00FC1A13">
        <w:rPr>
          <w:rFonts w:ascii="Arial" w:eastAsia="Arial" w:hAnsi="Arial" w:cs="Arial"/>
          <w:sz w:val="22"/>
          <w:szCs w:val="22"/>
        </w:rPr>
        <w:t>da</w:t>
      </w:r>
      <w:r w:rsidR="00765F0B">
        <w:rPr>
          <w:rFonts w:ascii="Arial" w:eastAsia="Arial" w:hAnsi="Arial" w:cs="Arial"/>
          <w:sz w:val="22"/>
          <w:szCs w:val="22"/>
        </w:rPr>
        <w:t xml:space="preserve"> </w:t>
      </w:r>
      <w:r w:rsidRPr="00FC1A13">
        <w:rPr>
          <w:rFonts w:ascii="Arial" w:eastAsia="Arial" w:hAnsi="Arial" w:cs="Arial"/>
          <w:spacing w:val="-3"/>
          <w:sz w:val="22"/>
          <w:szCs w:val="22"/>
        </w:rPr>
        <w:t>l</w:t>
      </w:r>
      <w:r w:rsidRPr="00FC1A13">
        <w:rPr>
          <w:rFonts w:ascii="Arial" w:eastAsia="Arial" w:hAnsi="Arial" w:cs="Arial"/>
          <w:sz w:val="22"/>
          <w:szCs w:val="22"/>
        </w:rPr>
        <w:t xml:space="preserve">a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w:t>
      </w:r>
      <w:r w:rsidR="00765F0B">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da</w:t>
      </w:r>
      <w:r w:rsidR="00765F0B">
        <w:rPr>
          <w:rFonts w:ascii="Arial" w:eastAsia="Arial" w:hAnsi="Arial" w:cs="Arial"/>
          <w:sz w:val="22"/>
          <w:szCs w:val="22"/>
        </w:rPr>
        <w:t xml:space="preserve"> </w:t>
      </w:r>
      <w:r w:rsidRPr="00FC1A13">
        <w:rPr>
          <w:rFonts w:ascii="Arial" w:eastAsia="Arial" w:hAnsi="Arial" w:cs="Arial"/>
          <w:sz w:val="22"/>
          <w:szCs w:val="22"/>
        </w:rPr>
        <w:t>como</w:t>
      </w:r>
      <w:r w:rsidR="00765F0B">
        <w:rPr>
          <w:rFonts w:ascii="Arial" w:eastAsia="Arial" w:hAnsi="Arial" w:cs="Arial"/>
          <w:sz w:val="22"/>
          <w:szCs w:val="22"/>
        </w:rPr>
        <w:t xml:space="preserve"> </w:t>
      </w:r>
      <w:r w:rsidRPr="00FC1A13">
        <w:rPr>
          <w:rFonts w:ascii="Arial" w:eastAsia="Arial" w:hAnsi="Arial" w:cs="Arial"/>
          <w:spacing w:val="-3"/>
          <w:sz w:val="22"/>
          <w:szCs w:val="22"/>
        </w:rPr>
        <w:t>l</w:t>
      </w:r>
      <w:r w:rsidRPr="00FC1A13">
        <w:rPr>
          <w:rFonts w:ascii="Arial" w:eastAsia="Arial" w:hAnsi="Arial" w:cs="Arial"/>
          <w:sz w:val="22"/>
          <w:szCs w:val="22"/>
        </w:rPr>
        <w:t>a</w:t>
      </w:r>
      <w:r w:rsidR="00765F0B">
        <w:rPr>
          <w:rFonts w:ascii="Arial" w:eastAsia="Arial" w:hAnsi="Arial" w:cs="Arial"/>
          <w:sz w:val="22"/>
          <w:szCs w:val="22"/>
        </w:rPr>
        <w:t xml:space="preserve"> </w:t>
      </w:r>
      <w:r w:rsidRPr="00FC1A13">
        <w:rPr>
          <w:rFonts w:ascii="Arial" w:eastAsia="Arial" w:hAnsi="Arial" w:cs="Arial"/>
          <w:spacing w:val="1"/>
          <w:sz w:val="22"/>
          <w:szCs w:val="22"/>
        </w:rPr>
        <w:t>m</w:t>
      </w:r>
      <w:r w:rsidRPr="00FC1A13">
        <w:rPr>
          <w:rFonts w:ascii="Arial" w:eastAsia="Arial" w:hAnsi="Arial" w:cs="Arial"/>
          <w:sz w:val="22"/>
          <w:szCs w:val="22"/>
        </w:rPr>
        <w:t>ás</w:t>
      </w:r>
      <w:r w:rsidR="00765F0B">
        <w:rPr>
          <w:rFonts w:ascii="Arial" w:eastAsia="Arial" w:hAnsi="Arial" w:cs="Arial"/>
          <w:sz w:val="22"/>
          <w:szCs w:val="22"/>
        </w:rPr>
        <w:t xml:space="preserve"> </w:t>
      </w:r>
      <w:r w:rsidRPr="00FC1A13">
        <w:rPr>
          <w:rFonts w:ascii="Arial" w:eastAsia="Arial" w:hAnsi="Arial" w:cs="Arial"/>
          <w:sz w:val="22"/>
          <w:szCs w:val="22"/>
        </w:rPr>
        <w:t>b</w:t>
      </w:r>
      <w:r w:rsidRPr="00FC1A13">
        <w:rPr>
          <w:rFonts w:ascii="Arial" w:eastAsia="Arial" w:hAnsi="Arial" w:cs="Arial"/>
          <w:spacing w:val="-1"/>
          <w:sz w:val="22"/>
          <w:szCs w:val="22"/>
        </w:rPr>
        <w:t>a</w:t>
      </w:r>
      <w:r w:rsidRPr="00FC1A13">
        <w:rPr>
          <w:rFonts w:ascii="Arial" w:eastAsia="Arial" w:hAnsi="Arial" w:cs="Arial"/>
          <w:spacing w:val="1"/>
          <w:sz w:val="22"/>
          <w:szCs w:val="22"/>
        </w:rPr>
        <w:t>j</w:t>
      </w:r>
      <w:r w:rsidRPr="00FC1A13">
        <w:rPr>
          <w:rFonts w:ascii="Arial" w:eastAsia="Arial" w:hAnsi="Arial" w:cs="Arial"/>
          <w:sz w:val="22"/>
          <w:szCs w:val="22"/>
        </w:rPr>
        <w:t>a</w:t>
      </w:r>
      <w:r w:rsidR="00765F0B">
        <w:rPr>
          <w:rFonts w:ascii="Arial" w:eastAsia="Arial" w:hAnsi="Arial" w:cs="Arial"/>
          <w:sz w:val="22"/>
          <w:szCs w:val="22"/>
        </w:rPr>
        <w:t xml:space="preserve"> </w:t>
      </w:r>
      <w:r w:rsidRPr="00FC1A13">
        <w:rPr>
          <w:rFonts w:ascii="Arial" w:eastAsia="Arial" w:hAnsi="Arial" w:cs="Arial"/>
          <w:sz w:val="22"/>
          <w:szCs w:val="22"/>
        </w:rPr>
        <w:t>y</w:t>
      </w:r>
      <w:r w:rsidR="00765F0B">
        <w:rPr>
          <w:rFonts w:ascii="Arial" w:eastAsia="Arial" w:hAnsi="Arial" w:cs="Arial"/>
          <w:sz w:val="22"/>
          <w:szCs w:val="22"/>
        </w:rPr>
        <w:t xml:space="preserve"> </w:t>
      </w:r>
      <w:r w:rsidRPr="00FC1A13">
        <w:rPr>
          <w:rFonts w:ascii="Arial" w:eastAsia="Arial" w:hAnsi="Arial" w:cs="Arial"/>
          <w:sz w:val="22"/>
          <w:szCs w:val="22"/>
        </w:rPr>
        <w:t>cump</w:t>
      </w:r>
      <w:r w:rsidRPr="00FC1A13">
        <w:rPr>
          <w:rFonts w:ascii="Arial" w:eastAsia="Arial" w:hAnsi="Arial" w:cs="Arial"/>
          <w:spacing w:val="-1"/>
          <w:sz w:val="22"/>
          <w:szCs w:val="22"/>
        </w:rPr>
        <w:t>l</w:t>
      </w:r>
      <w:r w:rsidRPr="00FC1A13">
        <w:rPr>
          <w:rFonts w:ascii="Arial" w:eastAsia="Arial" w:hAnsi="Arial" w:cs="Arial"/>
          <w:sz w:val="22"/>
          <w:szCs w:val="22"/>
        </w:rPr>
        <w:t>e</w:t>
      </w:r>
      <w:r w:rsidR="00765F0B">
        <w:rPr>
          <w:rFonts w:ascii="Arial" w:eastAsia="Arial" w:hAnsi="Arial" w:cs="Arial"/>
          <w:sz w:val="22"/>
          <w:szCs w:val="22"/>
        </w:rPr>
        <w:t xml:space="preserve"> </w:t>
      </w:r>
      <w:r w:rsidRPr="00FC1A13">
        <w:rPr>
          <w:rFonts w:ascii="Arial" w:eastAsia="Arial" w:hAnsi="Arial" w:cs="Arial"/>
          <w:spacing w:val="-2"/>
          <w:sz w:val="22"/>
          <w:szCs w:val="22"/>
        </w:rPr>
        <w:t>s</w:t>
      </w:r>
      <w:r w:rsidRPr="00FC1A13">
        <w:rPr>
          <w:rFonts w:ascii="Arial" w:eastAsia="Arial" w:hAnsi="Arial" w:cs="Arial"/>
          <w:sz w:val="22"/>
          <w:szCs w:val="22"/>
        </w:rPr>
        <w:t>ustanc</w:t>
      </w:r>
      <w:r w:rsidRPr="00FC1A13">
        <w:rPr>
          <w:rFonts w:ascii="Arial" w:eastAsia="Arial" w:hAnsi="Arial" w:cs="Arial"/>
          <w:spacing w:val="-1"/>
          <w:sz w:val="22"/>
          <w:szCs w:val="22"/>
        </w:rPr>
        <w:t>i</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765F0B">
        <w:rPr>
          <w:rFonts w:ascii="Arial" w:eastAsia="Arial" w:hAnsi="Arial" w:cs="Arial"/>
          <w:sz w:val="22"/>
          <w:szCs w:val="22"/>
        </w:rPr>
        <w:t xml:space="preserve"> </w:t>
      </w:r>
      <w:r w:rsidRPr="00FC1A13">
        <w:rPr>
          <w:rFonts w:ascii="Arial" w:eastAsia="Arial" w:hAnsi="Arial" w:cs="Arial"/>
          <w:sz w:val="22"/>
          <w:szCs w:val="22"/>
        </w:rPr>
        <w:t>con</w:t>
      </w:r>
      <w:r w:rsidR="00765F0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 xml:space="preserve">os </w:t>
      </w:r>
      <w:r w:rsidRPr="00FC1A13">
        <w:rPr>
          <w:rFonts w:ascii="Arial" w:eastAsia="Arial" w:hAnsi="Arial" w:cs="Arial"/>
          <w:spacing w:val="1"/>
          <w:sz w:val="22"/>
          <w:szCs w:val="22"/>
        </w:rPr>
        <w:t>r</w:t>
      </w:r>
      <w:r w:rsidRPr="00FC1A13">
        <w:rPr>
          <w:rFonts w:ascii="Arial" w:eastAsia="Arial" w:hAnsi="Arial" w:cs="Arial"/>
          <w:spacing w:val="-3"/>
          <w:sz w:val="22"/>
          <w:szCs w:val="22"/>
        </w:rPr>
        <w:t>e</w:t>
      </w:r>
      <w:r w:rsidRPr="00FC1A13">
        <w:rPr>
          <w:rFonts w:ascii="Arial" w:eastAsia="Arial" w:hAnsi="Arial" w:cs="Arial"/>
          <w:spacing w:val="2"/>
          <w:sz w:val="22"/>
          <w:szCs w:val="22"/>
        </w:rPr>
        <w:t>q</w:t>
      </w:r>
      <w:r w:rsidRPr="00FC1A13">
        <w:rPr>
          <w:rFonts w:ascii="Arial" w:eastAsia="Arial" w:hAnsi="Arial" w:cs="Arial"/>
          <w:sz w:val="22"/>
          <w:szCs w:val="22"/>
        </w:rPr>
        <w:t>u</w:t>
      </w:r>
      <w:r w:rsidRPr="00FC1A13">
        <w:rPr>
          <w:rFonts w:ascii="Arial" w:eastAsia="Arial" w:hAnsi="Arial" w:cs="Arial"/>
          <w:spacing w:val="-1"/>
          <w:sz w:val="22"/>
          <w:szCs w:val="22"/>
        </w:rPr>
        <w:t>i</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z w:val="22"/>
          <w:szCs w:val="22"/>
        </w:rPr>
        <w:t>os</w:t>
      </w:r>
      <w:r w:rsidR="00765F0B">
        <w:rPr>
          <w:rFonts w:ascii="Arial" w:eastAsia="Arial" w:hAnsi="Arial" w:cs="Arial"/>
          <w:sz w:val="22"/>
          <w:szCs w:val="22"/>
        </w:rPr>
        <w:t xml:space="preserve"> </w:t>
      </w:r>
      <w:r w:rsidRPr="00FC1A13">
        <w:rPr>
          <w:rFonts w:ascii="Arial" w:eastAsia="Arial" w:hAnsi="Arial" w:cs="Arial"/>
          <w:sz w:val="22"/>
          <w:szCs w:val="22"/>
        </w:rPr>
        <w:t>de</w:t>
      </w:r>
      <w:r w:rsidR="00765F0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pacing w:val="-3"/>
          <w:sz w:val="22"/>
          <w:szCs w:val="22"/>
        </w:rPr>
        <w:t>o</w:t>
      </w:r>
      <w:r w:rsidRPr="00FC1A13">
        <w:rPr>
          <w:rFonts w:ascii="Arial" w:eastAsia="Arial" w:hAnsi="Arial" w:cs="Arial"/>
          <w:sz w:val="22"/>
          <w:szCs w:val="22"/>
        </w:rPr>
        <w:t xml:space="preserve">s </w:t>
      </w:r>
      <w:r w:rsidRPr="00FC1A13">
        <w:rPr>
          <w:rFonts w:ascii="Arial" w:eastAsia="Arial" w:hAnsi="Arial" w:cs="Arial"/>
          <w:spacing w:val="-1"/>
          <w:sz w:val="22"/>
          <w:szCs w:val="22"/>
        </w:rPr>
        <w:t>D</w:t>
      </w:r>
      <w:r w:rsidRPr="00FC1A13">
        <w:rPr>
          <w:rFonts w:ascii="Arial" w:eastAsia="Arial" w:hAnsi="Arial" w:cs="Arial"/>
          <w:sz w:val="22"/>
          <w:szCs w:val="22"/>
        </w:rPr>
        <w:t>oc</w:t>
      </w:r>
      <w:r w:rsidRPr="00FC1A13">
        <w:rPr>
          <w:rFonts w:ascii="Arial" w:eastAsia="Arial" w:hAnsi="Arial" w:cs="Arial"/>
          <w:spacing w:val="-1"/>
          <w:sz w:val="22"/>
          <w:szCs w:val="22"/>
        </w:rPr>
        <w:t>u</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os</w:t>
      </w:r>
      <w:r w:rsidR="00765F0B">
        <w:rPr>
          <w:rFonts w:ascii="Arial" w:eastAsia="Arial" w:hAnsi="Arial" w:cs="Arial"/>
          <w:sz w:val="22"/>
          <w:szCs w:val="22"/>
        </w:rPr>
        <w:t xml:space="preserve"> </w:t>
      </w:r>
      <w:r w:rsidRPr="00FC1A13">
        <w:rPr>
          <w:rFonts w:ascii="Arial" w:eastAsia="Arial" w:hAnsi="Arial" w:cs="Arial"/>
          <w:sz w:val="22"/>
          <w:szCs w:val="22"/>
        </w:rPr>
        <w:t>de</w:t>
      </w:r>
      <w:r w:rsidR="00765F0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765F0B">
        <w:rPr>
          <w:rFonts w:ascii="Arial" w:eastAsia="Arial" w:hAnsi="Arial" w:cs="Arial"/>
          <w:sz w:val="22"/>
          <w:szCs w:val="22"/>
        </w:rPr>
        <w:t xml:space="preserve"> </w:t>
      </w:r>
      <w:r w:rsidRPr="00FC1A13">
        <w:rPr>
          <w:rFonts w:ascii="Arial" w:eastAsia="Arial" w:hAnsi="Arial" w:cs="Arial"/>
          <w:sz w:val="22"/>
          <w:szCs w:val="22"/>
        </w:rPr>
        <w:t>L</w:t>
      </w:r>
      <w:r w:rsidRPr="00FC1A13">
        <w:rPr>
          <w:rFonts w:ascii="Arial" w:eastAsia="Arial" w:hAnsi="Arial" w:cs="Arial"/>
          <w:spacing w:val="-1"/>
          <w:sz w:val="22"/>
          <w:szCs w:val="22"/>
        </w:rPr>
        <w:t>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pacing w:val="-3"/>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1"/>
          <w:sz w:val="22"/>
          <w:szCs w:val="22"/>
        </w:rPr>
        <w:t>n</w:t>
      </w:r>
      <w:r w:rsidRPr="00FC1A13">
        <w:rPr>
          <w:rFonts w:ascii="Arial" w:eastAsia="Arial" w:hAnsi="Arial" w:cs="Arial"/>
          <w:sz w:val="22"/>
          <w:szCs w:val="22"/>
        </w:rPr>
        <w:t>,</w:t>
      </w:r>
      <w:r w:rsidR="00765F0B">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em</w:t>
      </w:r>
      <w:r w:rsidRPr="00FC1A13">
        <w:rPr>
          <w:rFonts w:ascii="Arial" w:eastAsia="Arial" w:hAnsi="Arial" w:cs="Arial"/>
          <w:spacing w:val="-2"/>
          <w:sz w:val="22"/>
          <w:szCs w:val="22"/>
        </w:rPr>
        <w:t>p</w:t>
      </w:r>
      <w:r w:rsidRPr="00FC1A13">
        <w:rPr>
          <w:rFonts w:ascii="Arial" w:eastAsia="Arial" w:hAnsi="Arial" w:cs="Arial"/>
          <w:spacing w:val="1"/>
          <w:sz w:val="22"/>
          <w:szCs w:val="22"/>
        </w:rPr>
        <w:t>r</w:t>
      </w:r>
      <w:r w:rsidRPr="00FC1A13">
        <w:rPr>
          <w:rFonts w:ascii="Arial" w:eastAsia="Arial" w:hAnsi="Arial" w:cs="Arial"/>
          <w:sz w:val="22"/>
          <w:szCs w:val="22"/>
        </w:rPr>
        <w:t>e</w:t>
      </w:r>
      <w:r w:rsidR="00765F0B">
        <w:rPr>
          <w:rFonts w:ascii="Arial" w:eastAsia="Arial" w:hAnsi="Arial" w:cs="Arial"/>
          <w:sz w:val="22"/>
          <w:szCs w:val="22"/>
        </w:rPr>
        <w:t xml:space="preserve"> </w:t>
      </w:r>
      <w:r w:rsidRPr="00FC1A13">
        <w:rPr>
          <w:rFonts w:ascii="Arial" w:eastAsia="Arial" w:hAnsi="Arial" w:cs="Arial"/>
          <w:sz w:val="22"/>
          <w:szCs w:val="22"/>
        </w:rPr>
        <w:t>y</w:t>
      </w:r>
      <w:r w:rsidR="00765F0B">
        <w:rPr>
          <w:rFonts w:ascii="Arial" w:eastAsia="Arial" w:hAnsi="Arial" w:cs="Arial"/>
          <w:sz w:val="22"/>
          <w:szCs w:val="22"/>
        </w:rPr>
        <w:t xml:space="preserve"> </w:t>
      </w:r>
      <w:r w:rsidRPr="00FC1A13">
        <w:rPr>
          <w:rFonts w:ascii="Arial" w:eastAsia="Arial" w:hAnsi="Arial" w:cs="Arial"/>
          <w:sz w:val="22"/>
          <w:szCs w:val="22"/>
        </w:rPr>
        <w:t>cu</w:t>
      </w:r>
      <w:r w:rsidRPr="00FC1A13">
        <w:rPr>
          <w:rFonts w:ascii="Arial" w:eastAsia="Arial" w:hAnsi="Arial" w:cs="Arial"/>
          <w:spacing w:val="-1"/>
          <w:sz w:val="22"/>
          <w:szCs w:val="22"/>
        </w:rPr>
        <w:t>a</w:t>
      </w:r>
      <w:r w:rsidRPr="00FC1A13">
        <w:rPr>
          <w:rFonts w:ascii="Arial" w:eastAsia="Arial" w:hAnsi="Arial" w:cs="Arial"/>
          <w:sz w:val="22"/>
          <w:szCs w:val="22"/>
        </w:rPr>
        <w:t>n</w:t>
      </w:r>
      <w:r w:rsidRPr="00FC1A13">
        <w:rPr>
          <w:rFonts w:ascii="Arial" w:eastAsia="Arial" w:hAnsi="Arial" w:cs="Arial"/>
          <w:spacing w:val="-1"/>
          <w:sz w:val="22"/>
          <w:szCs w:val="22"/>
        </w:rPr>
        <w:t>d</w:t>
      </w:r>
      <w:r w:rsidRPr="00FC1A13">
        <w:rPr>
          <w:rFonts w:ascii="Arial" w:eastAsia="Arial" w:hAnsi="Arial" w:cs="Arial"/>
          <w:sz w:val="22"/>
          <w:szCs w:val="22"/>
        </w:rPr>
        <w:t>o</w:t>
      </w:r>
      <w:r w:rsidR="00765F0B">
        <w:rPr>
          <w:rFonts w:ascii="Arial" w:eastAsia="Arial" w:hAnsi="Arial" w:cs="Arial"/>
          <w:sz w:val="22"/>
          <w:szCs w:val="22"/>
        </w:rPr>
        <w:t xml:space="preserve"> </w:t>
      </w:r>
      <w:r w:rsidRPr="00FC1A13">
        <w:rPr>
          <w:rFonts w:ascii="Arial" w:eastAsia="Arial" w:hAnsi="Arial" w:cs="Arial"/>
          <w:spacing w:val="-3"/>
          <w:sz w:val="22"/>
          <w:szCs w:val="22"/>
        </w:rPr>
        <w:t>l</w:t>
      </w:r>
      <w:r w:rsidRPr="00FC1A13">
        <w:rPr>
          <w:rFonts w:ascii="Arial" w:eastAsia="Arial" w:hAnsi="Arial" w:cs="Arial"/>
          <w:sz w:val="22"/>
          <w:szCs w:val="22"/>
        </w:rPr>
        <w:t>a</w:t>
      </w:r>
      <w:r w:rsidR="00765F0B">
        <w:rPr>
          <w:rFonts w:ascii="Arial" w:eastAsia="Arial" w:hAnsi="Arial" w:cs="Arial"/>
          <w:sz w:val="22"/>
          <w:szCs w:val="22"/>
        </w:rPr>
        <w:t xml:space="preserve"> </w:t>
      </w:r>
      <w:r w:rsidRPr="00FC1A13">
        <w:rPr>
          <w:rFonts w:ascii="Arial" w:eastAsia="Arial" w:hAnsi="Arial" w:cs="Arial"/>
          <w:spacing w:val="-1"/>
          <w:sz w:val="22"/>
          <w:szCs w:val="22"/>
        </w:rPr>
        <w:t>C</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pacing w:val="-2"/>
          <w:sz w:val="22"/>
          <w:szCs w:val="22"/>
        </w:rPr>
        <w:t>v</w:t>
      </w:r>
      <w:r w:rsidRPr="00FC1A13">
        <w:rPr>
          <w:rFonts w:ascii="Arial" w:eastAsia="Arial" w:hAnsi="Arial" w:cs="Arial"/>
          <w:sz w:val="22"/>
          <w:szCs w:val="22"/>
        </w:rPr>
        <w:t>oc</w:t>
      </w:r>
      <w:r w:rsidRPr="00FC1A13">
        <w:rPr>
          <w:rFonts w:ascii="Arial" w:eastAsia="Arial" w:hAnsi="Arial" w:cs="Arial"/>
          <w:spacing w:val="-1"/>
          <w:sz w:val="22"/>
          <w:szCs w:val="22"/>
        </w:rPr>
        <w:t>a</w:t>
      </w:r>
      <w:r w:rsidRPr="00FC1A13">
        <w:rPr>
          <w:rFonts w:ascii="Arial" w:eastAsia="Arial" w:hAnsi="Arial" w:cs="Arial"/>
          <w:sz w:val="22"/>
          <w:szCs w:val="22"/>
        </w:rPr>
        <w:t>nte</w:t>
      </w:r>
      <w:r w:rsidR="00765F0B">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ne</w:t>
      </w:r>
      <w:r w:rsidR="00765F0B">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z w:val="22"/>
          <w:szCs w:val="22"/>
        </w:rPr>
        <w:t>ue</w:t>
      </w:r>
      <w:r w:rsidR="00765F0B">
        <w:rPr>
          <w:rFonts w:ascii="Arial" w:eastAsia="Arial" w:hAnsi="Arial" w:cs="Arial"/>
          <w:sz w:val="22"/>
          <w:szCs w:val="22"/>
        </w:rPr>
        <w:t xml:space="preserve"> </w:t>
      </w:r>
      <w:r w:rsidRPr="00FC1A13">
        <w:rPr>
          <w:rFonts w:ascii="Arial" w:eastAsia="Arial" w:hAnsi="Arial" w:cs="Arial"/>
          <w:sz w:val="22"/>
          <w:szCs w:val="22"/>
        </w:rPr>
        <w:t xml:space="preserve">el </w:t>
      </w:r>
      <w:r w:rsidRPr="00FC1A13">
        <w:rPr>
          <w:rFonts w:ascii="Arial" w:eastAsia="Arial" w:hAnsi="Arial" w:cs="Arial"/>
          <w:spacing w:val="-1"/>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ere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 está</w:t>
      </w:r>
      <w:r w:rsidR="00765F0B">
        <w:rPr>
          <w:rFonts w:ascii="Arial" w:eastAsia="Arial" w:hAnsi="Arial" w:cs="Arial"/>
          <w:sz w:val="22"/>
          <w:szCs w:val="22"/>
        </w:rPr>
        <w:t xml:space="preserve"> </w:t>
      </w:r>
      <w:r w:rsidRPr="00FC1A13">
        <w:rPr>
          <w:rFonts w:ascii="Arial" w:eastAsia="Arial" w:hAnsi="Arial" w:cs="Arial"/>
          <w:sz w:val="22"/>
          <w:szCs w:val="22"/>
        </w:rPr>
        <w:t>ca</w:t>
      </w:r>
      <w:r w:rsidRPr="00FC1A13">
        <w:rPr>
          <w:rFonts w:ascii="Arial" w:eastAsia="Arial" w:hAnsi="Arial" w:cs="Arial"/>
          <w:spacing w:val="-1"/>
          <w:sz w:val="22"/>
          <w:szCs w:val="22"/>
        </w:rPr>
        <w:t>l</w:t>
      </w:r>
      <w:r w:rsidRPr="00FC1A13">
        <w:rPr>
          <w:rFonts w:ascii="Arial" w:eastAsia="Arial" w:hAnsi="Arial" w:cs="Arial"/>
          <w:spacing w:val="-3"/>
          <w:sz w:val="22"/>
          <w:szCs w:val="22"/>
        </w:rPr>
        <w:t>i</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ca</w:t>
      </w:r>
      <w:r w:rsidRPr="00FC1A13">
        <w:rPr>
          <w:rFonts w:ascii="Arial" w:eastAsia="Arial" w:hAnsi="Arial" w:cs="Arial"/>
          <w:spacing w:val="-1"/>
          <w:sz w:val="22"/>
          <w:szCs w:val="22"/>
        </w:rPr>
        <w:t>d</w:t>
      </w:r>
      <w:r w:rsidRPr="00FC1A13">
        <w:rPr>
          <w:rFonts w:ascii="Arial" w:eastAsia="Arial" w:hAnsi="Arial" w:cs="Arial"/>
          <w:sz w:val="22"/>
          <w:szCs w:val="22"/>
        </w:rPr>
        <w:t>o</w:t>
      </w:r>
      <w:r w:rsidR="00765F0B">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a</w:t>
      </w:r>
      <w:r w:rsidR="00765F0B">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1"/>
          <w:sz w:val="22"/>
          <w:szCs w:val="22"/>
        </w:rPr>
        <w:t>j</w:t>
      </w:r>
      <w:r w:rsidRPr="00FC1A13">
        <w:rPr>
          <w:rFonts w:ascii="Arial" w:eastAsia="Arial" w:hAnsi="Arial" w:cs="Arial"/>
          <w:sz w:val="22"/>
          <w:szCs w:val="22"/>
        </w:rPr>
        <w:t>e</w:t>
      </w:r>
      <w:r w:rsidRPr="00FC1A13">
        <w:rPr>
          <w:rFonts w:ascii="Arial" w:eastAsia="Arial" w:hAnsi="Arial" w:cs="Arial"/>
          <w:spacing w:val="-3"/>
          <w:sz w:val="22"/>
          <w:szCs w:val="22"/>
        </w:rPr>
        <w:t>c</w:t>
      </w:r>
      <w:r w:rsidRPr="00FC1A13">
        <w:rPr>
          <w:rFonts w:ascii="Arial" w:eastAsia="Arial" w:hAnsi="Arial" w:cs="Arial"/>
          <w:sz w:val="22"/>
          <w:szCs w:val="22"/>
        </w:rPr>
        <w:t>utar el co</w:t>
      </w:r>
      <w:r w:rsidRPr="00FC1A13">
        <w:rPr>
          <w:rFonts w:ascii="Arial" w:eastAsia="Arial" w:hAnsi="Arial" w:cs="Arial"/>
          <w:spacing w:val="-1"/>
          <w:sz w:val="22"/>
          <w:szCs w:val="22"/>
        </w:rPr>
        <w:t>nt</w:t>
      </w:r>
      <w:r w:rsidRPr="00FC1A13">
        <w:rPr>
          <w:rFonts w:ascii="Arial" w:eastAsia="Arial" w:hAnsi="Arial" w:cs="Arial"/>
          <w:spacing w:val="1"/>
          <w:sz w:val="22"/>
          <w:szCs w:val="22"/>
        </w:rPr>
        <w:t>r</w:t>
      </w:r>
      <w:r w:rsidRPr="00FC1A13">
        <w:rPr>
          <w:rFonts w:ascii="Arial" w:eastAsia="Arial" w:hAnsi="Arial" w:cs="Arial"/>
          <w:sz w:val="22"/>
          <w:szCs w:val="22"/>
        </w:rPr>
        <w:t>ato</w:t>
      </w:r>
      <w:r w:rsidR="00765F0B">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3"/>
          <w:sz w:val="22"/>
          <w:szCs w:val="22"/>
        </w:rPr>
        <w:t>a</w:t>
      </w:r>
      <w:r w:rsidRPr="00FC1A13">
        <w:rPr>
          <w:rFonts w:ascii="Arial" w:eastAsia="Arial" w:hAnsi="Arial" w:cs="Arial"/>
          <w:spacing w:val="1"/>
          <w:sz w:val="22"/>
          <w:szCs w:val="22"/>
        </w:rPr>
        <w:t>t</w:t>
      </w:r>
      <w:r w:rsidRPr="00FC1A13">
        <w:rPr>
          <w:rFonts w:ascii="Arial" w:eastAsia="Arial" w:hAnsi="Arial" w:cs="Arial"/>
          <w:spacing w:val="-1"/>
          <w:sz w:val="22"/>
          <w:szCs w:val="22"/>
        </w:rPr>
        <w:t>i</w:t>
      </w:r>
      <w:r w:rsidRPr="00FC1A13">
        <w:rPr>
          <w:rFonts w:ascii="Arial" w:eastAsia="Arial" w:hAnsi="Arial" w:cs="Arial"/>
          <w:spacing w:val="-2"/>
          <w:sz w:val="22"/>
          <w:szCs w:val="22"/>
        </w:rPr>
        <w:t>s</w:t>
      </w:r>
      <w:r w:rsidRPr="00FC1A13">
        <w:rPr>
          <w:rFonts w:ascii="Arial" w:eastAsia="Arial" w:hAnsi="Arial" w:cs="Arial"/>
          <w:spacing w:val="3"/>
          <w:sz w:val="22"/>
          <w:szCs w:val="22"/>
        </w:rPr>
        <w:t>f</w:t>
      </w:r>
      <w:r w:rsidRPr="00FC1A13">
        <w:rPr>
          <w:rFonts w:ascii="Arial" w:eastAsia="Arial" w:hAnsi="Arial" w:cs="Arial"/>
          <w:sz w:val="22"/>
          <w:szCs w:val="22"/>
        </w:rPr>
        <w:t>a</w:t>
      </w:r>
      <w:r w:rsidRPr="00FC1A13">
        <w:rPr>
          <w:rFonts w:ascii="Arial" w:eastAsia="Arial" w:hAnsi="Arial" w:cs="Arial"/>
          <w:spacing w:val="-3"/>
          <w:sz w:val="22"/>
          <w:szCs w:val="22"/>
        </w:rPr>
        <w:t>c</w:t>
      </w:r>
      <w:r w:rsidRPr="00FC1A13">
        <w:rPr>
          <w:rFonts w:ascii="Arial" w:eastAsia="Arial" w:hAnsi="Arial" w:cs="Arial"/>
          <w:spacing w:val="-1"/>
          <w:sz w:val="22"/>
          <w:szCs w:val="22"/>
        </w:rPr>
        <w:t>t</w:t>
      </w:r>
      <w:r w:rsidRPr="00FC1A13">
        <w:rPr>
          <w:rFonts w:ascii="Arial" w:eastAsia="Arial" w:hAnsi="Arial" w:cs="Arial"/>
          <w:sz w:val="22"/>
          <w:szCs w:val="22"/>
        </w:rPr>
        <w:t>ori</w:t>
      </w:r>
      <w:r w:rsidRPr="00FC1A13">
        <w:rPr>
          <w:rFonts w:ascii="Arial" w:eastAsia="Arial" w:hAnsi="Arial" w:cs="Arial"/>
          <w:spacing w:val="-1"/>
          <w:sz w:val="22"/>
          <w:szCs w:val="22"/>
        </w:rPr>
        <w:t>a</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z w:val="22"/>
          <w:szCs w:val="22"/>
        </w:rPr>
        <w:t>.</w:t>
      </w:r>
    </w:p>
    <w:p w14:paraId="21D33890" w14:textId="77777777" w:rsidR="00144F78" w:rsidRPr="00FC1A13" w:rsidRDefault="00144F78" w:rsidP="00144F78">
      <w:pPr>
        <w:spacing w:before="12" w:line="280" w:lineRule="exact"/>
        <w:rPr>
          <w:sz w:val="28"/>
          <w:szCs w:val="28"/>
        </w:rPr>
      </w:pPr>
    </w:p>
    <w:p w14:paraId="3F2DBAC3" w14:textId="703F8625" w:rsidR="00144F78" w:rsidRPr="00FC1A13" w:rsidRDefault="007E0438" w:rsidP="00144F78">
      <w:pPr>
        <w:spacing w:line="258" w:lineRule="auto"/>
        <w:ind w:left="102" w:right="637"/>
        <w:rPr>
          <w:rFonts w:ascii="Arial" w:eastAsia="Arial" w:hAnsi="Arial" w:cs="Arial"/>
        </w:rPr>
      </w:pPr>
      <w:r w:rsidRPr="00FC1A13">
        <w:rPr>
          <w:rFonts w:ascii="Arial" w:eastAsia="Arial" w:hAnsi="Arial" w:cs="Arial"/>
          <w:b/>
          <w:spacing w:val="1"/>
        </w:rPr>
        <w:t>4</w:t>
      </w:r>
      <w:r w:rsidRPr="00FC1A13">
        <w:rPr>
          <w:rFonts w:ascii="Arial" w:eastAsia="Arial" w:hAnsi="Arial" w:cs="Arial"/>
          <w:b/>
        </w:rPr>
        <w:t>0</w:t>
      </w:r>
      <w:r>
        <w:rPr>
          <w:rFonts w:ascii="Arial" w:eastAsia="Arial" w:hAnsi="Arial" w:cs="Arial"/>
          <w:b/>
        </w:rPr>
        <w:t xml:space="preserve"> DERECHO</w:t>
      </w:r>
      <w:r w:rsidR="00C830AA">
        <w:rPr>
          <w:rFonts w:ascii="Arial" w:eastAsia="Arial" w:hAnsi="Arial" w:cs="Arial"/>
          <w:b/>
        </w:rPr>
        <w:t xml:space="preserve"> </w:t>
      </w:r>
      <w:r w:rsidR="00144F78" w:rsidRPr="00FC1A13">
        <w:rPr>
          <w:rFonts w:ascii="Arial" w:eastAsia="Arial" w:hAnsi="Arial" w:cs="Arial"/>
          <w:b/>
        </w:rPr>
        <w:t>DE</w:t>
      </w:r>
      <w:r w:rsidR="00C830AA">
        <w:rPr>
          <w:rFonts w:ascii="Arial" w:eastAsia="Arial" w:hAnsi="Arial" w:cs="Arial"/>
          <w:b/>
        </w:rPr>
        <w:t xml:space="preserve"> </w:t>
      </w:r>
      <w:r w:rsidR="00144F78" w:rsidRPr="00FC1A13">
        <w:rPr>
          <w:rFonts w:ascii="Arial" w:eastAsia="Arial" w:hAnsi="Arial" w:cs="Arial"/>
          <w:b/>
          <w:spacing w:val="2"/>
        </w:rPr>
        <w:t>L</w:t>
      </w:r>
      <w:r w:rsidR="00144F78" w:rsidRPr="00FC1A13">
        <w:rPr>
          <w:rFonts w:ascii="Arial" w:eastAsia="Arial" w:hAnsi="Arial" w:cs="Arial"/>
          <w:b/>
        </w:rPr>
        <w:t>A</w:t>
      </w:r>
      <w:r w:rsidR="00C830AA">
        <w:rPr>
          <w:rFonts w:ascii="Arial" w:eastAsia="Arial" w:hAnsi="Arial" w:cs="Arial"/>
          <w:b/>
        </w:rPr>
        <w:t xml:space="preserve"> </w:t>
      </w:r>
      <w:r w:rsidR="00144F78" w:rsidRPr="00FC1A13">
        <w:rPr>
          <w:rFonts w:ascii="Arial" w:eastAsia="Arial" w:hAnsi="Arial" w:cs="Arial"/>
          <w:b/>
        </w:rPr>
        <w:t>CONVO</w:t>
      </w:r>
      <w:r w:rsidR="00144F78" w:rsidRPr="00FC1A13">
        <w:rPr>
          <w:rFonts w:ascii="Arial" w:eastAsia="Arial" w:hAnsi="Arial" w:cs="Arial"/>
          <w:b/>
          <w:spacing w:val="2"/>
        </w:rPr>
        <w:t>C</w:t>
      </w:r>
      <w:r w:rsidR="00144F78" w:rsidRPr="00FC1A13">
        <w:rPr>
          <w:rFonts w:ascii="Arial" w:eastAsia="Arial" w:hAnsi="Arial" w:cs="Arial"/>
          <w:b/>
          <w:spacing w:val="-5"/>
        </w:rPr>
        <w:t>A</w:t>
      </w:r>
      <w:r w:rsidR="00144F78" w:rsidRPr="00FC1A13">
        <w:rPr>
          <w:rFonts w:ascii="Arial" w:eastAsia="Arial" w:hAnsi="Arial" w:cs="Arial"/>
          <w:b/>
        </w:rPr>
        <w:t>N</w:t>
      </w:r>
      <w:r w:rsidR="00144F78" w:rsidRPr="00FC1A13">
        <w:rPr>
          <w:rFonts w:ascii="Arial" w:eastAsia="Arial" w:hAnsi="Arial" w:cs="Arial"/>
          <w:b/>
          <w:spacing w:val="-1"/>
        </w:rPr>
        <w:t>T</w:t>
      </w:r>
      <w:r w:rsidR="00144F78" w:rsidRPr="00FC1A13">
        <w:rPr>
          <w:rFonts w:ascii="Arial" w:eastAsia="Arial" w:hAnsi="Arial" w:cs="Arial"/>
          <w:b/>
        </w:rPr>
        <w:t>E</w:t>
      </w:r>
      <w:r w:rsidR="00C830AA">
        <w:rPr>
          <w:rFonts w:ascii="Arial" w:eastAsia="Arial" w:hAnsi="Arial" w:cs="Arial"/>
          <w:b/>
        </w:rPr>
        <w:t xml:space="preserve"> </w:t>
      </w:r>
      <w:r w:rsidR="00144F78" w:rsidRPr="00FC1A13">
        <w:rPr>
          <w:rFonts w:ascii="Arial" w:eastAsia="Arial" w:hAnsi="Arial" w:cs="Arial"/>
          <w:b/>
        </w:rPr>
        <w:t>A</w:t>
      </w:r>
      <w:r w:rsidR="00C830AA">
        <w:rPr>
          <w:rFonts w:ascii="Arial" w:eastAsia="Arial" w:hAnsi="Arial" w:cs="Arial"/>
          <w:b/>
        </w:rPr>
        <w:t xml:space="preserve"> </w:t>
      </w:r>
      <w:r w:rsidR="00144F78" w:rsidRPr="00FC1A13">
        <w:rPr>
          <w:rFonts w:ascii="Arial" w:eastAsia="Arial" w:hAnsi="Arial" w:cs="Arial"/>
          <w:b/>
          <w:spacing w:val="6"/>
        </w:rPr>
        <w:t>V</w:t>
      </w:r>
      <w:r w:rsidR="00144F78" w:rsidRPr="00FC1A13">
        <w:rPr>
          <w:rFonts w:ascii="Arial" w:eastAsia="Arial" w:hAnsi="Arial" w:cs="Arial"/>
          <w:b/>
          <w:spacing w:val="-3"/>
        </w:rPr>
        <w:t>A</w:t>
      </w:r>
      <w:r w:rsidR="00144F78" w:rsidRPr="00FC1A13">
        <w:rPr>
          <w:rFonts w:ascii="Arial" w:eastAsia="Arial" w:hAnsi="Arial" w:cs="Arial"/>
          <w:b/>
        </w:rPr>
        <w:t>R</w:t>
      </w:r>
      <w:r w:rsidR="00144F78" w:rsidRPr="00FC1A13">
        <w:rPr>
          <w:rFonts w:ascii="Arial" w:eastAsia="Arial" w:hAnsi="Arial" w:cs="Arial"/>
          <w:b/>
          <w:spacing w:val="2"/>
        </w:rPr>
        <w:t>I</w:t>
      </w:r>
      <w:r w:rsidR="00144F78" w:rsidRPr="00FC1A13">
        <w:rPr>
          <w:rFonts w:ascii="Arial" w:eastAsia="Arial" w:hAnsi="Arial" w:cs="Arial"/>
          <w:b/>
          <w:spacing w:val="-5"/>
        </w:rPr>
        <w:t>A</w:t>
      </w:r>
      <w:r w:rsidR="00144F78" w:rsidRPr="00FC1A13">
        <w:rPr>
          <w:rFonts w:ascii="Arial" w:eastAsia="Arial" w:hAnsi="Arial" w:cs="Arial"/>
          <w:b/>
        </w:rPr>
        <w:t xml:space="preserve">R </w:t>
      </w:r>
      <w:r w:rsidR="00144F78" w:rsidRPr="00FC1A13">
        <w:rPr>
          <w:rFonts w:ascii="Arial" w:eastAsia="Arial" w:hAnsi="Arial" w:cs="Arial"/>
          <w:b/>
          <w:spacing w:val="4"/>
        </w:rPr>
        <w:t>L</w:t>
      </w:r>
      <w:r w:rsidR="00144F78" w:rsidRPr="00FC1A13">
        <w:rPr>
          <w:rFonts w:ascii="Arial" w:eastAsia="Arial" w:hAnsi="Arial" w:cs="Arial"/>
          <w:b/>
          <w:spacing w:val="-5"/>
        </w:rPr>
        <w:t>A</w:t>
      </w:r>
      <w:r w:rsidR="00144F78" w:rsidRPr="00FC1A13">
        <w:rPr>
          <w:rFonts w:ascii="Arial" w:eastAsia="Arial" w:hAnsi="Arial" w:cs="Arial"/>
          <w:b/>
        </w:rPr>
        <w:t>S</w:t>
      </w:r>
      <w:r w:rsidR="00C830AA">
        <w:rPr>
          <w:rFonts w:ascii="Arial" w:eastAsia="Arial" w:hAnsi="Arial" w:cs="Arial"/>
          <w:b/>
        </w:rPr>
        <w:t xml:space="preserve"> </w:t>
      </w:r>
      <w:r w:rsidR="00144F78" w:rsidRPr="00FC1A13">
        <w:rPr>
          <w:rFonts w:ascii="Arial" w:eastAsia="Arial" w:hAnsi="Arial" w:cs="Arial"/>
          <w:b/>
          <w:spacing w:val="5"/>
        </w:rPr>
        <w:t>C</w:t>
      </w:r>
      <w:r w:rsidR="00144F78" w:rsidRPr="00FC1A13">
        <w:rPr>
          <w:rFonts w:ascii="Arial" w:eastAsia="Arial" w:hAnsi="Arial" w:cs="Arial"/>
          <w:b/>
          <w:spacing w:val="-5"/>
        </w:rPr>
        <w:t>A</w:t>
      </w:r>
      <w:r w:rsidR="00144F78" w:rsidRPr="00FC1A13">
        <w:rPr>
          <w:rFonts w:ascii="Arial" w:eastAsia="Arial" w:hAnsi="Arial" w:cs="Arial"/>
          <w:b/>
          <w:spacing w:val="2"/>
        </w:rPr>
        <w:t>N</w:t>
      </w:r>
      <w:r w:rsidR="00144F78" w:rsidRPr="00FC1A13">
        <w:rPr>
          <w:rFonts w:ascii="Arial" w:eastAsia="Arial" w:hAnsi="Arial" w:cs="Arial"/>
          <w:b/>
        </w:rPr>
        <w:t>TI</w:t>
      </w:r>
      <w:r w:rsidR="00144F78" w:rsidRPr="00FC1A13">
        <w:rPr>
          <w:rFonts w:ascii="Arial" w:eastAsia="Arial" w:hAnsi="Arial" w:cs="Arial"/>
          <w:b/>
          <w:spacing w:val="4"/>
        </w:rPr>
        <w:t>D</w:t>
      </w:r>
      <w:r w:rsidR="00144F78" w:rsidRPr="00FC1A13">
        <w:rPr>
          <w:rFonts w:ascii="Arial" w:eastAsia="Arial" w:hAnsi="Arial" w:cs="Arial"/>
          <w:b/>
          <w:spacing w:val="-5"/>
        </w:rPr>
        <w:t>A</w:t>
      </w:r>
      <w:r w:rsidR="00144F78" w:rsidRPr="00FC1A13">
        <w:rPr>
          <w:rFonts w:ascii="Arial" w:eastAsia="Arial" w:hAnsi="Arial" w:cs="Arial"/>
          <w:b/>
          <w:spacing w:val="2"/>
        </w:rPr>
        <w:t>D</w:t>
      </w:r>
      <w:r w:rsidR="00144F78" w:rsidRPr="00FC1A13">
        <w:rPr>
          <w:rFonts w:ascii="Arial" w:eastAsia="Arial" w:hAnsi="Arial" w:cs="Arial"/>
          <w:b/>
        </w:rPr>
        <w:t>ES</w:t>
      </w:r>
      <w:r w:rsidR="00144F78" w:rsidRPr="00FC1A13">
        <w:rPr>
          <w:rFonts w:ascii="Arial" w:eastAsia="Arial" w:hAnsi="Arial" w:cs="Arial"/>
          <w:b/>
          <w:spacing w:val="1"/>
        </w:rPr>
        <w:t xml:space="preserve"> E</w:t>
      </w:r>
      <w:r w:rsidR="00144F78" w:rsidRPr="00FC1A13">
        <w:rPr>
          <w:rFonts w:ascii="Arial" w:eastAsia="Arial" w:hAnsi="Arial" w:cs="Arial"/>
          <w:b/>
        </w:rPr>
        <w:t xml:space="preserve">N EL </w:t>
      </w:r>
      <w:r w:rsidR="00144F78" w:rsidRPr="00FC1A13">
        <w:rPr>
          <w:rFonts w:ascii="Arial" w:eastAsia="Arial" w:hAnsi="Arial" w:cs="Arial"/>
          <w:b/>
          <w:spacing w:val="-1"/>
        </w:rPr>
        <w:t>M</w:t>
      </w:r>
      <w:r w:rsidR="00144F78" w:rsidRPr="00FC1A13">
        <w:rPr>
          <w:rFonts w:ascii="Arial" w:eastAsia="Arial" w:hAnsi="Arial" w:cs="Arial"/>
          <w:b/>
        </w:rPr>
        <w:t>OMENTO</w:t>
      </w:r>
      <w:r w:rsidR="00C830AA">
        <w:rPr>
          <w:rFonts w:ascii="Arial" w:eastAsia="Arial" w:hAnsi="Arial" w:cs="Arial"/>
          <w:b/>
        </w:rPr>
        <w:t xml:space="preserve"> </w:t>
      </w:r>
      <w:r w:rsidR="00144F78" w:rsidRPr="00FC1A13">
        <w:rPr>
          <w:rFonts w:ascii="Arial" w:eastAsia="Arial" w:hAnsi="Arial" w:cs="Arial"/>
          <w:b/>
        </w:rPr>
        <w:t>DE</w:t>
      </w:r>
      <w:r w:rsidR="00C830AA">
        <w:rPr>
          <w:rFonts w:ascii="Arial" w:eastAsia="Arial" w:hAnsi="Arial" w:cs="Arial"/>
          <w:b/>
        </w:rPr>
        <w:t xml:space="preserve"> </w:t>
      </w:r>
      <w:r w:rsidRPr="00FC1A13">
        <w:rPr>
          <w:rFonts w:ascii="Arial" w:eastAsia="Arial" w:hAnsi="Arial" w:cs="Arial"/>
          <w:b/>
          <w:spacing w:val="2"/>
        </w:rPr>
        <w:t>L</w:t>
      </w:r>
      <w:r w:rsidRPr="00FC1A13">
        <w:rPr>
          <w:rFonts w:ascii="Arial" w:eastAsia="Arial" w:hAnsi="Arial" w:cs="Arial"/>
          <w:b/>
        </w:rPr>
        <w:t>A</w:t>
      </w:r>
      <w:r>
        <w:rPr>
          <w:rFonts w:ascii="Arial" w:eastAsia="Arial" w:hAnsi="Arial" w:cs="Arial"/>
          <w:b/>
        </w:rPr>
        <w:t xml:space="preserve"> </w:t>
      </w:r>
      <w:r w:rsidRPr="00FC1A13">
        <w:rPr>
          <w:rFonts w:ascii="Arial" w:eastAsia="Arial" w:hAnsi="Arial" w:cs="Arial"/>
          <w:b/>
        </w:rPr>
        <w:t>ADJUDICACIÓN</w:t>
      </w:r>
      <w:r w:rsidR="00144F78" w:rsidRPr="00FC1A13">
        <w:rPr>
          <w:rFonts w:ascii="Arial" w:eastAsia="Arial" w:hAnsi="Arial" w:cs="Arial"/>
          <w:b/>
        </w:rPr>
        <w:t>.</w:t>
      </w:r>
    </w:p>
    <w:p w14:paraId="5862AB7F" w14:textId="14FE1B61" w:rsidR="00144F78" w:rsidRPr="00FC1A13" w:rsidRDefault="00144F78" w:rsidP="00144F78">
      <w:pPr>
        <w:ind w:left="102" w:right="83"/>
        <w:rPr>
          <w:rFonts w:ascii="Arial" w:eastAsia="Arial" w:hAnsi="Arial" w:cs="Arial"/>
          <w:sz w:val="22"/>
          <w:szCs w:val="22"/>
        </w:rPr>
      </w:pPr>
      <w:r w:rsidRPr="00FC1A13">
        <w:rPr>
          <w:rFonts w:ascii="Arial" w:eastAsia="Arial" w:hAnsi="Arial" w:cs="Arial"/>
          <w:spacing w:val="1"/>
          <w:sz w:val="18"/>
          <w:szCs w:val="18"/>
        </w:rPr>
        <w:t>40</w:t>
      </w:r>
      <w:r w:rsidRPr="00FC1A13">
        <w:rPr>
          <w:rFonts w:ascii="Arial" w:eastAsia="Arial" w:hAnsi="Arial" w:cs="Arial"/>
          <w:sz w:val="18"/>
          <w:szCs w:val="18"/>
        </w:rPr>
        <w:t>.1</w:t>
      </w:r>
      <w:r w:rsidR="007E0438">
        <w:rPr>
          <w:rFonts w:ascii="Arial" w:eastAsia="Arial" w:hAnsi="Arial" w:cs="Arial"/>
          <w:sz w:val="18"/>
          <w:szCs w:val="18"/>
        </w:rPr>
        <w:t xml:space="preserve"> </w:t>
      </w:r>
      <w:r w:rsidRPr="00FC1A13">
        <w:rPr>
          <w:rFonts w:ascii="Arial" w:eastAsia="Arial" w:hAnsi="Arial" w:cs="Arial"/>
          <w:spacing w:val="-1"/>
          <w:sz w:val="22"/>
          <w:szCs w:val="22"/>
        </w:rPr>
        <w:t>A</w:t>
      </w:r>
      <w:r w:rsidRPr="00FC1A13">
        <w:rPr>
          <w:rFonts w:ascii="Arial" w:eastAsia="Arial" w:hAnsi="Arial" w:cs="Arial"/>
          <w:sz w:val="22"/>
          <w:szCs w:val="22"/>
        </w:rPr>
        <w:t xml:space="preserve">l </w:t>
      </w:r>
      <w:r w:rsidRPr="00FC1A13">
        <w:rPr>
          <w:rFonts w:ascii="Arial" w:eastAsia="Arial" w:hAnsi="Arial" w:cs="Arial"/>
          <w:spacing w:val="1"/>
          <w:sz w:val="22"/>
          <w:szCs w:val="22"/>
        </w:rPr>
        <w:t>m</w:t>
      </w:r>
      <w:r w:rsidRPr="00FC1A13">
        <w:rPr>
          <w:rFonts w:ascii="Arial" w:eastAsia="Arial" w:hAnsi="Arial" w:cs="Arial"/>
          <w:spacing w:val="-3"/>
          <w:sz w:val="22"/>
          <w:szCs w:val="22"/>
        </w:rPr>
        <w:t>o</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ode a</w:t>
      </w:r>
      <w:r w:rsidRPr="00FC1A13">
        <w:rPr>
          <w:rFonts w:ascii="Arial" w:eastAsia="Arial" w:hAnsi="Arial" w:cs="Arial"/>
          <w:spacing w:val="-3"/>
          <w:sz w:val="22"/>
          <w:szCs w:val="22"/>
        </w:rPr>
        <w:t>d</w:t>
      </w:r>
      <w:r w:rsidRPr="00FC1A13">
        <w:rPr>
          <w:rFonts w:ascii="Arial" w:eastAsia="Arial" w:hAnsi="Arial" w:cs="Arial"/>
          <w:spacing w:val="1"/>
          <w:sz w:val="22"/>
          <w:szCs w:val="22"/>
        </w:rPr>
        <w:t>j</w:t>
      </w:r>
      <w:r w:rsidRPr="00FC1A13">
        <w:rPr>
          <w:rFonts w:ascii="Arial" w:eastAsia="Arial" w:hAnsi="Arial" w:cs="Arial"/>
          <w:spacing w:val="-3"/>
          <w:sz w:val="22"/>
          <w:szCs w:val="22"/>
        </w:rPr>
        <w:t>u</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car</w:t>
      </w:r>
      <w:r w:rsidR="007E0438">
        <w:rPr>
          <w:rFonts w:ascii="Arial" w:eastAsia="Arial" w:hAnsi="Arial" w:cs="Arial"/>
          <w:sz w:val="22"/>
          <w:szCs w:val="22"/>
        </w:rPr>
        <w:t xml:space="preserve"> </w:t>
      </w:r>
      <w:r w:rsidRPr="00FC1A13">
        <w:rPr>
          <w:rFonts w:ascii="Arial" w:eastAsia="Arial" w:hAnsi="Arial" w:cs="Arial"/>
          <w:sz w:val="22"/>
          <w:szCs w:val="22"/>
        </w:rPr>
        <w:t>el co</w:t>
      </w:r>
      <w:r w:rsidRPr="00FC1A13">
        <w:rPr>
          <w:rFonts w:ascii="Arial" w:eastAsia="Arial" w:hAnsi="Arial" w:cs="Arial"/>
          <w:spacing w:val="-3"/>
          <w:sz w:val="22"/>
          <w:szCs w:val="22"/>
        </w:rPr>
        <w:t>n</w:t>
      </w:r>
      <w:r w:rsidRPr="00FC1A13">
        <w:rPr>
          <w:rFonts w:ascii="Arial" w:eastAsia="Arial" w:hAnsi="Arial" w:cs="Arial"/>
          <w:spacing w:val="1"/>
          <w:sz w:val="22"/>
          <w:szCs w:val="22"/>
        </w:rPr>
        <w:t>tr</w:t>
      </w:r>
      <w:r w:rsidRPr="00FC1A13">
        <w:rPr>
          <w:rFonts w:ascii="Arial" w:eastAsia="Arial" w:hAnsi="Arial" w:cs="Arial"/>
          <w:spacing w:val="-3"/>
          <w:sz w:val="22"/>
          <w:szCs w:val="22"/>
        </w:rPr>
        <w:t>a</w:t>
      </w:r>
      <w:r w:rsidRPr="00FC1A13">
        <w:rPr>
          <w:rFonts w:ascii="Arial" w:eastAsia="Arial" w:hAnsi="Arial" w:cs="Arial"/>
          <w:spacing w:val="1"/>
          <w:sz w:val="22"/>
          <w:szCs w:val="22"/>
        </w:rPr>
        <w:t>t</w:t>
      </w:r>
      <w:r w:rsidRPr="00FC1A13">
        <w:rPr>
          <w:rFonts w:ascii="Arial" w:eastAsia="Arial" w:hAnsi="Arial" w:cs="Arial"/>
          <w:sz w:val="22"/>
          <w:szCs w:val="22"/>
        </w:rPr>
        <w:t>o,</w:t>
      </w:r>
      <w:r w:rsidR="007E0438">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Pr="00FC1A13">
        <w:rPr>
          <w:rFonts w:ascii="Arial" w:eastAsia="Arial" w:hAnsi="Arial" w:cs="Arial"/>
          <w:spacing w:val="-1"/>
          <w:sz w:val="22"/>
          <w:szCs w:val="22"/>
        </w:rPr>
        <w:t>C</w:t>
      </w:r>
      <w:r w:rsidRPr="00FC1A13">
        <w:rPr>
          <w:rFonts w:ascii="Arial" w:eastAsia="Arial" w:hAnsi="Arial" w:cs="Arial"/>
          <w:sz w:val="22"/>
          <w:szCs w:val="22"/>
        </w:rPr>
        <w:t>o</w:t>
      </w:r>
      <w:r w:rsidRPr="00FC1A13">
        <w:rPr>
          <w:rFonts w:ascii="Arial" w:eastAsia="Arial" w:hAnsi="Arial" w:cs="Arial"/>
          <w:spacing w:val="-3"/>
          <w:sz w:val="22"/>
          <w:szCs w:val="22"/>
        </w:rPr>
        <w:t>n</w:t>
      </w:r>
      <w:r w:rsidRPr="00FC1A13">
        <w:rPr>
          <w:rFonts w:ascii="Arial" w:eastAsia="Arial" w:hAnsi="Arial" w:cs="Arial"/>
          <w:spacing w:val="-2"/>
          <w:sz w:val="22"/>
          <w:szCs w:val="22"/>
        </w:rPr>
        <w:t>v</w:t>
      </w:r>
      <w:r w:rsidRPr="00FC1A13">
        <w:rPr>
          <w:rFonts w:ascii="Arial" w:eastAsia="Arial" w:hAnsi="Arial" w:cs="Arial"/>
          <w:sz w:val="22"/>
          <w:szCs w:val="22"/>
        </w:rPr>
        <w:t>oc</w:t>
      </w:r>
      <w:r w:rsidRPr="00FC1A13">
        <w:rPr>
          <w:rFonts w:ascii="Arial" w:eastAsia="Arial" w:hAnsi="Arial" w:cs="Arial"/>
          <w:spacing w:val="-1"/>
          <w:sz w:val="22"/>
          <w:szCs w:val="22"/>
        </w:rPr>
        <w:t>a</w:t>
      </w:r>
      <w:r w:rsidRPr="00FC1A13">
        <w:rPr>
          <w:rFonts w:ascii="Arial" w:eastAsia="Arial" w:hAnsi="Arial" w:cs="Arial"/>
          <w:sz w:val="22"/>
          <w:szCs w:val="22"/>
        </w:rPr>
        <w:t>nte</w:t>
      </w:r>
      <w:r w:rsidR="007E0438">
        <w:rPr>
          <w:rFonts w:ascii="Arial" w:eastAsia="Arial" w:hAnsi="Arial" w:cs="Arial"/>
          <w:sz w:val="22"/>
          <w:szCs w:val="22"/>
        </w:rPr>
        <w:t xml:space="preserve"> </w:t>
      </w:r>
      <w:r w:rsidRPr="00FC1A13">
        <w:rPr>
          <w:rFonts w:ascii="Arial" w:eastAsia="Arial" w:hAnsi="Arial" w:cs="Arial"/>
          <w:sz w:val="22"/>
          <w:szCs w:val="22"/>
        </w:rPr>
        <w:t>se</w:t>
      </w:r>
      <w:r w:rsidRPr="00FC1A13">
        <w:rPr>
          <w:rFonts w:ascii="Arial" w:eastAsia="Arial" w:hAnsi="Arial" w:cs="Arial"/>
          <w:spacing w:val="1"/>
          <w:sz w:val="22"/>
          <w:szCs w:val="22"/>
        </w:rPr>
        <w:t xml:space="preserve"> r</w:t>
      </w:r>
      <w:r w:rsidRPr="00FC1A13">
        <w:rPr>
          <w:rFonts w:ascii="Arial" w:eastAsia="Arial" w:hAnsi="Arial" w:cs="Arial"/>
          <w:spacing w:val="-3"/>
          <w:sz w:val="22"/>
          <w:szCs w:val="22"/>
        </w:rPr>
        <w:t>e</w:t>
      </w:r>
      <w:r w:rsidRPr="00FC1A13">
        <w:rPr>
          <w:rFonts w:ascii="Arial" w:eastAsia="Arial" w:hAnsi="Arial" w:cs="Arial"/>
          <w:sz w:val="22"/>
          <w:szCs w:val="22"/>
        </w:rPr>
        <w:t>ser</w:t>
      </w:r>
      <w:r w:rsidRPr="00FC1A13">
        <w:rPr>
          <w:rFonts w:ascii="Arial" w:eastAsia="Arial" w:hAnsi="Arial" w:cs="Arial"/>
          <w:spacing w:val="-2"/>
          <w:sz w:val="22"/>
          <w:szCs w:val="22"/>
        </w:rPr>
        <w:t>v</w:t>
      </w:r>
      <w:r w:rsidRPr="00FC1A13">
        <w:rPr>
          <w:rFonts w:ascii="Arial" w:eastAsia="Arial" w:hAnsi="Arial" w:cs="Arial"/>
          <w:sz w:val="22"/>
          <w:szCs w:val="22"/>
        </w:rPr>
        <w:t>a</w:t>
      </w:r>
      <w:r w:rsidR="007E0438">
        <w:rPr>
          <w:rFonts w:ascii="Arial" w:eastAsia="Arial" w:hAnsi="Arial" w:cs="Arial"/>
          <w:sz w:val="22"/>
          <w:szCs w:val="22"/>
        </w:rPr>
        <w:t xml:space="preserve"> </w:t>
      </w:r>
      <w:r w:rsidRPr="00FC1A13">
        <w:rPr>
          <w:rFonts w:ascii="Arial" w:eastAsia="Arial" w:hAnsi="Arial" w:cs="Arial"/>
          <w:sz w:val="22"/>
          <w:szCs w:val="22"/>
        </w:rPr>
        <w:t>el d</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ec</w:t>
      </w:r>
      <w:r w:rsidRPr="00FC1A13">
        <w:rPr>
          <w:rFonts w:ascii="Arial" w:eastAsia="Arial" w:hAnsi="Arial" w:cs="Arial"/>
          <w:spacing w:val="-1"/>
          <w:sz w:val="22"/>
          <w:szCs w:val="22"/>
        </w:rPr>
        <w:t>h</w:t>
      </w:r>
      <w:r w:rsidRPr="00FC1A13">
        <w:rPr>
          <w:rFonts w:ascii="Arial" w:eastAsia="Arial" w:hAnsi="Arial" w:cs="Arial"/>
          <w:sz w:val="22"/>
          <w:szCs w:val="22"/>
        </w:rPr>
        <w:t>o</w:t>
      </w:r>
      <w:r w:rsidR="007E0438">
        <w:rPr>
          <w:rFonts w:ascii="Arial" w:eastAsia="Arial" w:hAnsi="Arial" w:cs="Arial"/>
          <w:sz w:val="22"/>
          <w:szCs w:val="22"/>
        </w:rPr>
        <w:t xml:space="preserve"> </w:t>
      </w:r>
      <w:r w:rsidRPr="00FC1A13">
        <w:rPr>
          <w:rFonts w:ascii="Arial" w:eastAsia="Arial" w:hAnsi="Arial" w:cs="Arial"/>
          <w:sz w:val="22"/>
          <w:szCs w:val="22"/>
        </w:rPr>
        <w:t>a</w:t>
      </w:r>
      <w:r w:rsidR="007E0438">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s</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ui</w:t>
      </w:r>
      <w:r w:rsidRPr="00FC1A13">
        <w:rPr>
          <w:rFonts w:ascii="Arial" w:eastAsia="Arial" w:hAnsi="Arial" w:cs="Arial"/>
          <w:sz w:val="22"/>
          <w:szCs w:val="22"/>
        </w:rPr>
        <w:t xml:space="preserve">r </w:t>
      </w:r>
      <w:r w:rsidRPr="00FC1A13">
        <w:rPr>
          <w:rFonts w:ascii="Arial" w:eastAsia="Arial" w:hAnsi="Arial" w:cs="Arial"/>
          <w:spacing w:val="-1"/>
          <w:sz w:val="22"/>
          <w:szCs w:val="22"/>
        </w:rPr>
        <w:t>l</w:t>
      </w:r>
      <w:r w:rsidRPr="00FC1A13">
        <w:rPr>
          <w:rFonts w:ascii="Arial" w:eastAsia="Arial" w:hAnsi="Arial" w:cs="Arial"/>
          <w:sz w:val="22"/>
          <w:szCs w:val="22"/>
        </w:rPr>
        <w:t>a</w:t>
      </w:r>
      <w:r w:rsidR="007E0438">
        <w:rPr>
          <w:rFonts w:ascii="Arial" w:eastAsia="Arial" w:hAnsi="Arial" w:cs="Arial"/>
          <w:sz w:val="22"/>
          <w:szCs w:val="22"/>
        </w:rPr>
        <w:t xml:space="preserve"> </w:t>
      </w:r>
      <w:r w:rsidRPr="00FC1A13">
        <w:rPr>
          <w:rFonts w:ascii="Arial" w:eastAsia="Arial" w:hAnsi="Arial" w:cs="Arial"/>
          <w:sz w:val="22"/>
          <w:szCs w:val="22"/>
        </w:rPr>
        <w:t>ca</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z w:val="22"/>
          <w:szCs w:val="22"/>
        </w:rPr>
        <w:t>d</w:t>
      </w:r>
      <w:r w:rsidR="007E0438">
        <w:rPr>
          <w:rFonts w:ascii="Arial" w:eastAsia="Arial" w:hAnsi="Arial" w:cs="Arial"/>
          <w:sz w:val="22"/>
          <w:szCs w:val="22"/>
        </w:rPr>
        <w:t xml:space="preserve"> </w:t>
      </w:r>
      <w:r w:rsidRPr="00FC1A13">
        <w:rPr>
          <w:rFonts w:ascii="Arial" w:eastAsia="Arial" w:hAnsi="Arial" w:cs="Arial"/>
          <w:sz w:val="22"/>
          <w:szCs w:val="22"/>
        </w:rPr>
        <w:t>de</w:t>
      </w:r>
      <w:r w:rsidR="007E0438">
        <w:rPr>
          <w:rFonts w:ascii="Arial" w:eastAsia="Arial" w:hAnsi="Arial" w:cs="Arial"/>
          <w:sz w:val="22"/>
          <w:szCs w:val="22"/>
        </w:rPr>
        <w:t xml:space="preserve"> </w:t>
      </w:r>
      <w:r w:rsidRPr="00FC1A13">
        <w:rPr>
          <w:rFonts w:ascii="Arial" w:eastAsia="Arial" w:hAnsi="Arial" w:cs="Arial"/>
          <w:spacing w:val="-1"/>
          <w:sz w:val="22"/>
          <w:szCs w:val="22"/>
        </w:rPr>
        <w:t>Bi</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z w:val="22"/>
          <w:szCs w:val="22"/>
        </w:rPr>
        <w:t>es</w:t>
      </w:r>
      <w:r w:rsidR="007E0438">
        <w:rPr>
          <w:rFonts w:ascii="Arial" w:eastAsia="Arial" w:hAnsi="Arial" w:cs="Arial"/>
          <w:sz w:val="22"/>
          <w:szCs w:val="22"/>
        </w:rPr>
        <w:t xml:space="preserve"> </w:t>
      </w:r>
      <w:r w:rsidRPr="00FC1A13">
        <w:rPr>
          <w:rFonts w:ascii="Arial" w:eastAsia="Arial" w:hAnsi="Arial" w:cs="Arial"/>
          <w:sz w:val="22"/>
          <w:szCs w:val="22"/>
        </w:rPr>
        <w:t xml:space="preserve">o </w:t>
      </w:r>
      <w:r w:rsidRPr="00FC1A13">
        <w:rPr>
          <w:rFonts w:ascii="Arial" w:eastAsia="Arial" w:hAnsi="Arial" w:cs="Arial"/>
          <w:spacing w:val="-1"/>
          <w:sz w:val="22"/>
          <w:szCs w:val="22"/>
        </w:rPr>
        <w:t>S</w:t>
      </w:r>
      <w:r w:rsidRPr="00FC1A13">
        <w:rPr>
          <w:rFonts w:ascii="Arial" w:eastAsia="Arial" w:hAnsi="Arial" w:cs="Arial"/>
          <w:sz w:val="22"/>
          <w:szCs w:val="22"/>
        </w:rPr>
        <w:t>er</w:t>
      </w:r>
      <w:r w:rsidRPr="00FC1A13">
        <w:rPr>
          <w:rFonts w:ascii="Arial" w:eastAsia="Arial" w:hAnsi="Arial" w:cs="Arial"/>
          <w:spacing w:val="-2"/>
          <w:sz w:val="22"/>
          <w:szCs w:val="22"/>
        </w:rPr>
        <w:t>v</w:t>
      </w:r>
      <w:r w:rsidRPr="00FC1A13">
        <w:rPr>
          <w:rFonts w:ascii="Arial" w:eastAsia="Arial" w:hAnsi="Arial" w:cs="Arial"/>
          <w:spacing w:val="-1"/>
          <w:sz w:val="22"/>
          <w:szCs w:val="22"/>
        </w:rPr>
        <w:t>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os</w:t>
      </w:r>
      <w:r w:rsidR="007E0438">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4"/>
          <w:sz w:val="22"/>
          <w:szCs w:val="22"/>
        </w:rPr>
        <w:t>q</w:t>
      </w:r>
      <w:r w:rsidRPr="00FC1A13">
        <w:rPr>
          <w:rFonts w:ascii="Arial" w:eastAsia="Arial" w:hAnsi="Arial" w:cs="Arial"/>
          <w:sz w:val="22"/>
          <w:szCs w:val="22"/>
        </w:rPr>
        <w:t>u</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z w:val="22"/>
          <w:szCs w:val="22"/>
        </w:rPr>
        <w:t>s</w:t>
      </w:r>
      <w:r w:rsidR="007E0438">
        <w:rPr>
          <w:rFonts w:ascii="Arial" w:eastAsia="Arial" w:hAnsi="Arial" w:cs="Arial"/>
          <w:sz w:val="22"/>
          <w:szCs w:val="22"/>
        </w:rPr>
        <w:t xml:space="preserve"> </w:t>
      </w:r>
      <w:r w:rsidRPr="00FC1A13">
        <w:rPr>
          <w:rFonts w:ascii="Arial" w:eastAsia="Arial" w:hAnsi="Arial" w:cs="Arial"/>
          <w:sz w:val="22"/>
          <w:szCs w:val="22"/>
        </w:rPr>
        <w:t>or</w:t>
      </w:r>
      <w:r w:rsidRPr="00FC1A13">
        <w:rPr>
          <w:rFonts w:ascii="Arial" w:eastAsia="Arial" w:hAnsi="Arial" w:cs="Arial"/>
          <w:spacing w:val="-3"/>
          <w:sz w:val="22"/>
          <w:szCs w:val="22"/>
        </w:rPr>
        <w:t>i</w:t>
      </w:r>
      <w:r w:rsidRPr="00FC1A13">
        <w:rPr>
          <w:rFonts w:ascii="Arial" w:eastAsia="Arial" w:hAnsi="Arial" w:cs="Arial"/>
          <w:sz w:val="22"/>
          <w:szCs w:val="22"/>
        </w:rPr>
        <w:t>g</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al</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7E0438">
        <w:rPr>
          <w:rFonts w:ascii="Arial" w:eastAsia="Arial" w:hAnsi="Arial" w:cs="Arial"/>
          <w:sz w:val="22"/>
          <w:szCs w:val="22"/>
        </w:rPr>
        <w:t xml:space="preserve"> </w:t>
      </w:r>
      <w:r w:rsidRPr="00FC1A13">
        <w:rPr>
          <w:rFonts w:ascii="Arial" w:eastAsia="Arial" w:hAnsi="Arial" w:cs="Arial"/>
          <w:sz w:val="22"/>
          <w:szCs w:val="22"/>
        </w:rPr>
        <w:t>en</w:t>
      </w:r>
      <w:r w:rsidR="007E0438">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7E0438">
        <w:rPr>
          <w:rFonts w:ascii="Arial" w:eastAsia="Arial" w:hAnsi="Arial" w:cs="Arial"/>
          <w:sz w:val="22"/>
          <w:szCs w:val="22"/>
        </w:rPr>
        <w:t xml:space="preserve"> </w:t>
      </w:r>
      <w:r w:rsidRPr="00FC1A13">
        <w:rPr>
          <w:rFonts w:ascii="Arial" w:eastAsia="Arial" w:hAnsi="Arial" w:cs="Arial"/>
          <w:spacing w:val="-1"/>
          <w:sz w:val="22"/>
          <w:szCs w:val="22"/>
        </w:rPr>
        <w:t>S</w:t>
      </w:r>
      <w:r w:rsidRPr="00FC1A13">
        <w:rPr>
          <w:rFonts w:ascii="Arial" w:eastAsia="Arial" w:hAnsi="Arial" w:cs="Arial"/>
          <w:sz w:val="22"/>
          <w:szCs w:val="22"/>
        </w:rPr>
        <w:t>e</w:t>
      </w:r>
      <w:r w:rsidRPr="00FC1A13">
        <w:rPr>
          <w:rFonts w:ascii="Arial" w:eastAsia="Arial" w:hAnsi="Arial" w:cs="Arial"/>
          <w:spacing w:val="-3"/>
          <w:sz w:val="22"/>
          <w:szCs w:val="22"/>
        </w:rPr>
        <w:t>c</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w:t>
      </w:r>
      <w:r w:rsidR="007E0438">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pacing w:val="-1"/>
          <w:sz w:val="22"/>
          <w:szCs w:val="22"/>
        </w:rPr>
        <w:t>I</w:t>
      </w:r>
      <w:r w:rsidRPr="00FC1A13">
        <w:rPr>
          <w:rFonts w:ascii="Arial" w:eastAsia="Arial" w:hAnsi="Arial" w:cs="Arial"/>
          <w:sz w:val="22"/>
          <w:szCs w:val="22"/>
        </w:rPr>
        <w:t>I</w:t>
      </w:r>
      <w:r w:rsidR="007E0438">
        <w:rPr>
          <w:rFonts w:ascii="Arial" w:eastAsia="Arial" w:hAnsi="Arial" w:cs="Arial"/>
          <w:sz w:val="22"/>
          <w:szCs w:val="22"/>
        </w:rPr>
        <w:t xml:space="preserve"> </w:t>
      </w:r>
      <w:r w:rsidRPr="00FC1A13">
        <w:rPr>
          <w:rFonts w:ascii="Arial" w:eastAsia="Arial" w:hAnsi="Arial" w:cs="Arial"/>
          <w:spacing w:val="1"/>
          <w:sz w:val="22"/>
          <w:szCs w:val="22"/>
        </w:rPr>
        <w:t>“</w:t>
      </w:r>
      <w:r w:rsidRPr="00FC1A13">
        <w:rPr>
          <w:rFonts w:ascii="Arial" w:eastAsia="Arial" w:hAnsi="Arial" w:cs="Arial"/>
          <w:spacing w:val="-1"/>
          <w:sz w:val="22"/>
          <w:szCs w:val="22"/>
        </w:rPr>
        <w:t>S</w:t>
      </w:r>
      <w:r w:rsidRPr="00FC1A13">
        <w:rPr>
          <w:rFonts w:ascii="Arial" w:eastAsia="Arial" w:hAnsi="Arial" w:cs="Arial"/>
          <w:sz w:val="22"/>
          <w:szCs w:val="22"/>
        </w:rPr>
        <w:t>umi</w:t>
      </w:r>
      <w:r w:rsidRPr="00FC1A13">
        <w:rPr>
          <w:rFonts w:ascii="Arial" w:eastAsia="Arial" w:hAnsi="Arial" w:cs="Arial"/>
          <w:spacing w:val="-1"/>
          <w:sz w:val="22"/>
          <w:szCs w:val="22"/>
        </w:rPr>
        <w:t>ni</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pacing w:val="1"/>
          <w:sz w:val="22"/>
          <w:szCs w:val="22"/>
        </w:rPr>
        <w:t>r</w:t>
      </w:r>
      <w:r w:rsidRPr="00FC1A13">
        <w:rPr>
          <w:rFonts w:ascii="Arial" w:eastAsia="Arial" w:hAnsi="Arial" w:cs="Arial"/>
          <w:spacing w:val="-3"/>
          <w:sz w:val="22"/>
          <w:szCs w:val="22"/>
        </w:rPr>
        <w:t>o</w:t>
      </w:r>
      <w:r w:rsidRPr="00FC1A13">
        <w:rPr>
          <w:rFonts w:ascii="Arial" w:eastAsia="Arial" w:hAnsi="Arial" w:cs="Arial"/>
          <w:sz w:val="22"/>
          <w:szCs w:val="22"/>
        </w:rPr>
        <w:t xml:space="preserve">s </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2"/>
          <w:sz w:val="22"/>
          <w:szCs w:val="22"/>
        </w:rPr>
        <w:t>q</w:t>
      </w:r>
      <w:r w:rsidRPr="00FC1A13">
        <w:rPr>
          <w:rFonts w:ascii="Arial" w:eastAsia="Arial" w:hAnsi="Arial" w:cs="Arial"/>
          <w:sz w:val="22"/>
          <w:szCs w:val="22"/>
        </w:rPr>
        <w:t>u</w:t>
      </w:r>
      <w:r w:rsidRPr="00FC1A13">
        <w:rPr>
          <w:rFonts w:ascii="Arial" w:eastAsia="Arial" w:hAnsi="Arial" w:cs="Arial"/>
          <w:spacing w:val="-1"/>
          <w:sz w:val="22"/>
          <w:szCs w:val="22"/>
        </w:rPr>
        <w:t>e</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pacing w:val="-2"/>
          <w:sz w:val="22"/>
          <w:szCs w:val="22"/>
        </w:rPr>
        <w:t>s</w:t>
      </w:r>
      <w:r w:rsidRPr="00FC1A13">
        <w:rPr>
          <w:rFonts w:ascii="Arial" w:eastAsia="Arial" w:hAnsi="Arial" w:cs="Arial"/>
          <w:spacing w:val="1"/>
          <w:sz w:val="22"/>
          <w:szCs w:val="22"/>
        </w:rPr>
        <w:t>”</w:t>
      </w:r>
      <w:r w:rsidRPr="00FC1A13">
        <w:rPr>
          <w:rFonts w:ascii="Arial" w:eastAsia="Arial" w:hAnsi="Arial" w:cs="Arial"/>
          <w:sz w:val="22"/>
          <w:szCs w:val="22"/>
        </w:rPr>
        <w:t>,</w:t>
      </w:r>
      <w:r w:rsidR="007E0438">
        <w:rPr>
          <w:rFonts w:ascii="Arial" w:eastAsia="Arial" w:hAnsi="Arial" w:cs="Arial"/>
          <w:sz w:val="22"/>
          <w:szCs w:val="22"/>
        </w:rPr>
        <w:t xml:space="preserve"> </w:t>
      </w:r>
      <w:r w:rsidRPr="00FC1A13">
        <w:rPr>
          <w:rFonts w:ascii="Arial" w:eastAsia="Arial" w:hAnsi="Arial" w:cs="Arial"/>
          <w:sz w:val="22"/>
          <w:szCs w:val="22"/>
        </w:rPr>
        <w:t>ú</w:t>
      </w:r>
      <w:r w:rsidRPr="00FC1A13">
        <w:rPr>
          <w:rFonts w:ascii="Arial" w:eastAsia="Arial" w:hAnsi="Arial" w:cs="Arial"/>
          <w:spacing w:val="-1"/>
          <w:sz w:val="22"/>
          <w:szCs w:val="22"/>
        </w:rPr>
        <w:t>ni</w:t>
      </w:r>
      <w:r w:rsidRPr="00FC1A13">
        <w:rPr>
          <w:rFonts w:ascii="Arial" w:eastAsia="Arial" w:hAnsi="Arial" w:cs="Arial"/>
          <w:sz w:val="22"/>
          <w:szCs w:val="22"/>
        </w:rPr>
        <w:t>came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7E0438">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o</w:t>
      </w:r>
      <w:r w:rsidRPr="00FC1A13">
        <w:rPr>
          <w:rFonts w:ascii="Arial" w:eastAsia="Arial" w:hAnsi="Arial" w:cs="Arial"/>
          <w:sz w:val="22"/>
          <w:szCs w:val="22"/>
        </w:rPr>
        <w:t>r</w:t>
      </w:r>
      <w:r w:rsidR="007E0438">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z w:val="22"/>
          <w:szCs w:val="22"/>
        </w:rPr>
        <w:t>a</w:t>
      </w:r>
      <w:r w:rsidRPr="00FC1A13">
        <w:rPr>
          <w:rFonts w:ascii="Arial" w:eastAsia="Arial" w:hAnsi="Arial" w:cs="Arial"/>
          <w:spacing w:val="-3"/>
          <w:sz w:val="22"/>
          <w:szCs w:val="22"/>
        </w:rPr>
        <w:t>z</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es</w:t>
      </w:r>
      <w:r w:rsidR="007E0438">
        <w:rPr>
          <w:rFonts w:ascii="Arial" w:eastAsia="Arial" w:hAnsi="Arial" w:cs="Arial"/>
          <w:sz w:val="22"/>
          <w:szCs w:val="22"/>
        </w:rPr>
        <w:t xml:space="preserve"> </w:t>
      </w:r>
      <w:r w:rsidRPr="00FC1A13">
        <w:rPr>
          <w:rFonts w:ascii="Arial" w:eastAsia="Arial" w:hAnsi="Arial" w:cs="Arial"/>
          <w:sz w:val="22"/>
          <w:szCs w:val="22"/>
        </w:rPr>
        <w:t>de</w:t>
      </w:r>
      <w:r w:rsidR="007E0438">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sp</w:t>
      </w:r>
      <w:r w:rsidRPr="00FC1A13">
        <w:rPr>
          <w:rFonts w:ascii="Arial" w:eastAsia="Arial" w:hAnsi="Arial" w:cs="Arial"/>
          <w:spacing w:val="-1"/>
          <w:sz w:val="22"/>
          <w:szCs w:val="22"/>
        </w:rPr>
        <w:t>o</w:t>
      </w:r>
      <w:r w:rsidRPr="00FC1A13">
        <w:rPr>
          <w:rFonts w:ascii="Arial" w:eastAsia="Arial" w:hAnsi="Arial" w:cs="Arial"/>
          <w:spacing w:val="-3"/>
          <w:sz w:val="22"/>
          <w:szCs w:val="22"/>
        </w:rPr>
        <w:t>n</w:t>
      </w:r>
      <w:r w:rsidRPr="00FC1A13">
        <w:rPr>
          <w:rFonts w:ascii="Arial" w:eastAsia="Arial" w:hAnsi="Arial" w:cs="Arial"/>
          <w:spacing w:val="-1"/>
          <w:sz w:val="22"/>
          <w:szCs w:val="22"/>
        </w:rPr>
        <w:t>i</w:t>
      </w:r>
      <w:r w:rsidRPr="00FC1A13">
        <w:rPr>
          <w:rFonts w:ascii="Arial" w:eastAsia="Arial" w:hAnsi="Arial" w:cs="Arial"/>
          <w:sz w:val="22"/>
          <w:szCs w:val="22"/>
        </w:rPr>
        <w:t>b</w:t>
      </w:r>
      <w:r w:rsidRPr="00FC1A13">
        <w:rPr>
          <w:rFonts w:ascii="Arial" w:eastAsia="Arial" w:hAnsi="Arial" w:cs="Arial"/>
          <w:spacing w:val="-1"/>
          <w:sz w:val="22"/>
          <w:szCs w:val="22"/>
        </w:rPr>
        <w:t>ili</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z w:val="22"/>
          <w:szCs w:val="22"/>
        </w:rPr>
        <w:t>d</w:t>
      </w:r>
      <w:r w:rsidR="007E0438">
        <w:rPr>
          <w:rFonts w:ascii="Arial" w:eastAsia="Arial" w:hAnsi="Arial" w:cs="Arial"/>
          <w:sz w:val="22"/>
          <w:szCs w:val="22"/>
        </w:rPr>
        <w:t xml:space="preserve"> </w:t>
      </w:r>
      <w:r w:rsidRPr="00FC1A13">
        <w:rPr>
          <w:rFonts w:ascii="Arial" w:eastAsia="Arial" w:hAnsi="Arial" w:cs="Arial"/>
          <w:sz w:val="22"/>
          <w:szCs w:val="22"/>
        </w:rPr>
        <w:t>presup</w:t>
      </w:r>
      <w:r w:rsidRPr="00FC1A13">
        <w:rPr>
          <w:rFonts w:ascii="Arial" w:eastAsia="Arial" w:hAnsi="Arial" w:cs="Arial"/>
          <w:spacing w:val="-1"/>
          <w:sz w:val="22"/>
          <w:szCs w:val="22"/>
        </w:rPr>
        <w:t>u</w:t>
      </w:r>
      <w:r w:rsidRPr="00FC1A13">
        <w:rPr>
          <w:rFonts w:ascii="Arial" w:eastAsia="Arial" w:hAnsi="Arial" w:cs="Arial"/>
          <w:sz w:val="22"/>
          <w:szCs w:val="22"/>
        </w:rPr>
        <w:t>esta</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z w:val="22"/>
          <w:szCs w:val="22"/>
        </w:rPr>
        <w:t xml:space="preserve">a. </w:t>
      </w:r>
      <w:r w:rsidRPr="00FC1A13">
        <w:rPr>
          <w:rFonts w:ascii="Arial" w:eastAsia="Arial" w:hAnsi="Arial" w:cs="Arial"/>
          <w:spacing w:val="-1"/>
          <w:sz w:val="22"/>
          <w:szCs w:val="22"/>
        </w:rPr>
        <w:t>E</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as</w:t>
      </w:r>
      <w:r w:rsidR="007E0438">
        <w:rPr>
          <w:rFonts w:ascii="Arial" w:eastAsia="Arial" w:hAnsi="Arial" w:cs="Arial"/>
          <w:sz w:val="22"/>
          <w:szCs w:val="22"/>
        </w:rPr>
        <w:t xml:space="preserve"> </w:t>
      </w:r>
      <w:r w:rsidRPr="00FC1A13">
        <w:rPr>
          <w:rFonts w:ascii="Arial" w:eastAsia="Arial" w:hAnsi="Arial" w:cs="Arial"/>
          <w:spacing w:val="-2"/>
          <w:sz w:val="22"/>
          <w:szCs w:val="22"/>
        </w:rPr>
        <w:t>v</w:t>
      </w:r>
      <w:r w:rsidRPr="00FC1A13">
        <w:rPr>
          <w:rFonts w:ascii="Arial" w:eastAsia="Arial" w:hAnsi="Arial" w:cs="Arial"/>
          <w:sz w:val="22"/>
          <w:szCs w:val="22"/>
        </w:rPr>
        <w:t>ari</w:t>
      </w:r>
      <w:r w:rsidRPr="00FC1A13">
        <w:rPr>
          <w:rFonts w:ascii="Arial" w:eastAsia="Arial" w:hAnsi="Arial" w:cs="Arial"/>
          <w:spacing w:val="-1"/>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 xml:space="preserve">es </w:t>
      </w:r>
      <w:r w:rsidRPr="00FC1A13">
        <w:rPr>
          <w:rFonts w:ascii="Arial" w:eastAsia="Arial" w:hAnsi="Arial" w:cs="Arial"/>
          <w:sz w:val="22"/>
          <w:szCs w:val="22"/>
        </w:rPr>
        <w:lastRenderedPageBreak/>
        <w:t>no</w:t>
      </w:r>
      <w:r w:rsidR="007E0438">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o</w:t>
      </w:r>
      <w:r w:rsidRPr="00FC1A13">
        <w:rPr>
          <w:rFonts w:ascii="Arial" w:eastAsia="Arial" w:hAnsi="Arial" w:cs="Arial"/>
          <w:sz w:val="22"/>
          <w:szCs w:val="22"/>
        </w:rPr>
        <w:t>drán</w:t>
      </w:r>
      <w:r w:rsidR="007E0438">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pacing w:val="1"/>
          <w:sz w:val="22"/>
          <w:szCs w:val="22"/>
        </w:rPr>
        <w:t>t</w:t>
      </w:r>
      <w:r w:rsidRPr="00FC1A13">
        <w:rPr>
          <w:rFonts w:ascii="Arial" w:eastAsia="Arial" w:hAnsi="Arial" w:cs="Arial"/>
          <w:sz w:val="22"/>
          <w:szCs w:val="22"/>
        </w:rPr>
        <w:t>er</w:t>
      </w:r>
      <w:r w:rsidRPr="00FC1A13">
        <w:rPr>
          <w:rFonts w:ascii="Arial" w:eastAsia="Arial" w:hAnsi="Arial" w:cs="Arial"/>
          <w:spacing w:val="-2"/>
          <w:sz w:val="22"/>
          <w:szCs w:val="22"/>
        </w:rPr>
        <w:t>a</w:t>
      </w:r>
      <w:r w:rsidRPr="00FC1A13">
        <w:rPr>
          <w:rFonts w:ascii="Arial" w:eastAsia="Arial" w:hAnsi="Arial" w:cs="Arial"/>
          <w:sz w:val="22"/>
          <w:szCs w:val="22"/>
        </w:rPr>
        <w:t>r</w:t>
      </w:r>
      <w:r w:rsidR="007E0438">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os</w:t>
      </w:r>
      <w:r w:rsidR="007E0438">
        <w:rPr>
          <w:rFonts w:ascii="Arial" w:eastAsia="Arial" w:hAnsi="Arial" w:cs="Arial"/>
          <w:sz w:val="22"/>
          <w:szCs w:val="22"/>
        </w:rPr>
        <w:t xml:space="preserve"> </w:t>
      </w:r>
      <w:r w:rsidRPr="00FC1A13">
        <w:rPr>
          <w:rFonts w:ascii="Arial" w:eastAsia="Arial" w:hAnsi="Arial" w:cs="Arial"/>
          <w:sz w:val="22"/>
          <w:szCs w:val="22"/>
        </w:rPr>
        <w:t>pr</w:t>
      </w:r>
      <w:r w:rsidRPr="00FC1A13">
        <w:rPr>
          <w:rFonts w:ascii="Arial" w:eastAsia="Arial" w:hAnsi="Arial" w:cs="Arial"/>
          <w:spacing w:val="-2"/>
          <w:sz w:val="22"/>
          <w:szCs w:val="22"/>
        </w:rPr>
        <w:t>e</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os</w:t>
      </w:r>
      <w:r w:rsidR="007E0438">
        <w:rPr>
          <w:rFonts w:ascii="Arial" w:eastAsia="Arial" w:hAnsi="Arial" w:cs="Arial"/>
          <w:sz w:val="22"/>
          <w:szCs w:val="22"/>
        </w:rPr>
        <w:t xml:space="preserve"> </w:t>
      </w:r>
      <w:r w:rsidRPr="00FC1A13">
        <w:rPr>
          <w:rFonts w:ascii="Arial" w:eastAsia="Arial" w:hAnsi="Arial" w:cs="Arial"/>
          <w:sz w:val="22"/>
          <w:szCs w:val="22"/>
        </w:rPr>
        <w:t>u</w:t>
      </w:r>
      <w:r w:rsidRPr="00FC1A13">
        <w:rPr>
          <w:rFonts w:ascii="Arial" w:eastAsia="Arial" w:hAnsi="Arial" w:cs="Arial"/>
          <w:spacing w:val="-1"/>
          <w:sz w:val="22"/>
          <w:szCs w:val="22"/>
        </w:rPr>
        <w:t>ni</w:t>
      </w:r>
      <w:r w:rsidRPr="00FC1A13">
        <w:rPr>
          <w:rFonts w:ascii="Arial" w:eastAsia="Arial" w:hAnsi="Arial" w:cs="Arial"/>
          <w:spacing w:val="1"/>
          <w:sz w:val="22"/>
          <w:szCs w:val="22"/>
        </w:rPr>
        <w:t>t</w:t>
      </w:r>
      <w:r w:rsidRPr="00FC1A13">
        <w:rPr>
          <w:rFonts w:ascii="Arial" w:eastAsia="Arial" w:hAnsi="Arial" w:cs="Arial"/>
          <w:sz w:val="22"/>
          <w:szCs w:val="22"/>
        </w:rPr>
        <w:t>ari</w:t>
      </w:r>
      <w:r w:rsidRPr="00FC1A13">
        <w:rPr>
          <w:rFonts w:ascii="Arial" w:eastAsia="Arial" w:hAnsi="Arial" w:cs="Arial"/>
          <w:spacing w:val="-1"/>
          <w:sz w:val="22"/>
          <w:szCs w:val="22"/>
        </w:rPr>
        <w:t>o</w:t>
      </w:r>
      <w:r w:rsidRPr="00FC1A13">
        <w:rPr>
          <w:rFonts w:ascii="Arial" w:eastAsia="Arial" w:hAnsi="Arial" w:cs="Arial"/>
          <w:sz w:val="22"/>
          <w:szCs w:val="22"/>
        </w:rPr>
        <w:t>s</w:t>
      </w:r>
      <w:r w:rsidR="007E0438">
        <w:rPr>
          <w:rFonts w:ascii="Arial" w:eastAsia="Arial" w:hAnsi="Arial" w:cs="Arial"/>
          <w:sz w:val="22"/>
          <w:szCs w:val="22"/>
        </w:rPr>
        <w:t xml:space="preserve"> </w:t>
      </w:r>
      <w:r w:rsidRPr="00FC1A13">
        <w:rPr>
          <w:rFonts w:ascii="Arial" w:eastAsia="Arial" w:hAnsi="Arial" w:cs="Arial"/>
          <w:sz w:val="22"/>
          <w:szCs w:val="22"/>
        </w:rPr>
        <w:t>u</w:t>
      </w:r>
      <w:r w:rsidR="007E0438">
        <w:rPr>
          <w:rFonts w:ascii="Arial" w:eastAsia="Arial" w:hAnsi="Arial" w:cs="Arial"/>
          <w:sz w:val="22"/>
          <w:szCs w:val="22"/>
        </w:rPr>
        <w:t xml:space="preserve"> </w:t>
      </w:r>
      <w:r w:rsidRPr="00FC1A13">
        <w:rPr>
          <w:rFonts w:ascii="Arial" w:eastAsia="Arial" w:hAnsi="Arial" w:cs="Arial"/>
          <w:sz w:val="22"/>
          <w:szCs w:val="22"/>
        </w:rPr>
        <w:t>o</w:t>
      </w:r>
      <w:r w:rsidRPr="00FC1A13">
        <w:rPr>
          <w:rFonts w:ascii="Arial" w:eastAsia="Arial" w:hAnsi="Arial" w:cs="Arial"/>
          <w:spacing w:val="-2"/>
          <w:sz w:val="22"/>
          <w:szCs w:val="22"/>
        </w:rPr>
        <w:t>t</w:t>
      </w:r>
      <w:r w:rsidRPr="00FC1A13">
        <w:rPr>
          <w:rFonts w:ascii="Arial" w:eastAsia="Arial" w:hAnsi="Arial" w:cs="Arial"/>
          <w:spacing w:val="1"/>
          <w:sz w:val="22"/>
          <w:szCs w:val="22"/>
        </w:rPr>
        <w:t>r</w:t>
      </w:r>
      <w:r w:rsidRPr="00FC1A13">
        <w:rPr>
          <w:rFonts w:ascii="Arial" w:eastAsia="Arial" w:hAnsi="Arial" w:cs="Arial"/>
          <w:sz w:val="22"/>
          <w:szCs w:val="22"/>
        </w:rPr>
        <w:t>os</w:t>
      </w:r>
      <w:r w:rsidR="007E0438">
        <w:rPr>
          <w:rFonts w:ascii="Arial" w:eastAsia="Arial" w:hAnsi="Arial" w:cs="Arial"/>
          <w:sz w:val="22"/>
          <w:szCs w:val="22"/>
        </w:rPr>
        <w:t xml:space="preserve"> </w:t>
      </w:r>
      <w:r w:rsidRPr="00FC1A13">
        <w:rPr>
          <w:rFonts w:ascii="Arial" w:eastAsia="Arial" w:hAnsi="Arial" w:cs="Arial"/>
          <w:spacing w:val="1"/>
          <w:sz w:val="22"/>
          <w:szCs w:val="22"/>
        </w:rPr>
        <w:t>t</w:t>
      </w:r>
      <w:r w:rsidRPr="00FC1A13">
        <w:rPr>
          <w:rFonts w:ascii="Arial" w:eastAsia="Arial" w:hAnsi="Arial" w:cs="Arial"/>
          <w:spacing w:val="-3"/>
          <w:sz w:val="22"/>
          <w:szCs w:val="22"/>
        </w:rPr>
        <w:t>é</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o</w:t>
      </w:r>
      <w:r w:rsidRPr="00FC1A13">
        <w:rPr>
          <w:rFonts w:ascii="Arial" w:eastAsia="Arial" w:hAnsi="Arial" w:cs="Arial"/>
          <w:sz w:val="22"/>
          <w:szCs w:val="22"/>
        </w:rPr>
        <w:t>s</w:t>
      </w:r>
      <w:r w:rsidR="007E0438">
        <w:rPr>
          <w:rFonts w:ascii="Arial" w:eastAsia="Arial" w:hAnsi="Arial" w:cs="Arial"/>
          <w:sz w:val="22"/>
          <w:szCs w:val="22"/>
        </w:rPr>
        <w:t xml:space="preserve"> </w:t>
      </w:r>
      <w:r w:rsidRPr="00FC1A13">
        <w:rPr>
          <w:rFonts w:ascii="Arial" w:eastAsia="Arial" w:hAnsi="Arial" w:cs="Arial"/>
          <w:sz w:val="22"/>
          <w:szCs w:val="22"/>
        </w:rPr>
        <w:t>y co</w:t>
      </w:r>
      <w:r w:rsidRPr="00FC1A13">
        <w:rPr>
          <w:rFonts w:ascii="Arial" w:eastAsia="Arial" w:hAnsi="Arial" w:cs="Arial"/>
          <w:spacing w:val="-1"/>
          <w:sz w:val="22"/>
          <w:szCs w:val="22"/>
        </w:rPr>
        <w:t>n</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esde</w:t>
      </w:r>
      <w:r w:rsidRPr="00FC1A13">
        <w:rPr>
          <w:rFonts w:ascii="Arial" w:eastAsia="Arial" w:hAnsi="Arial" w:cs="Arial"/>
          <w:spacing w:val="1"/>
          <w:sz w:val="22"/>
          <w:szCs w:val="22"/>
        </w:rPr>
        <w:t xml:space="preserve"> l</w:t>
      </w:r>
      <w:r w:rsidRPr="00FC1A13">
        <w:rPr>
          <w:rFonts w:ascii="Arial" w:eastAsia="Arial" w:hAnsi="Arial" w:cs="Arial"/>
          <w:sz w:val="22"/>
          <w:szCs w:val="22"/>
        </w:rPr>
        <w:t>a</w:t>
      </w:r>
      <w:r w:rsidR="007E0438">
        <w:rPr>
          <w:rFonts w:ascii="Arial" w:eastAsia="Arial" w:hAnsi="Arial" w:cs="Arial"/>
          <w:sz w:val="22"/>
          <w:szCs w:val="22"/>
        </w:rPr>
        <w:t xml:space="preserve"> </w:t>
      </w:r>
      <w:r w:rsidRPr="00FC1A13">
        <w:rPr>
          <w:rFonts w:ascii="Arial" w:eastAsia="Arial" w:hAnsi="Arial" w:cs="Arial"/>
          <w:spacing w:val="-1"/>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rt</w:t>
      </w:r>
      <w:r w:rsidRPr="00FC1A13">
        <w:rPr>
          <w:rFonts w:ascii="Arial" w:eastAsia="Arial" w:hAnsi="Arial" w:cs="Arial"/>
          <w:sz w:val="22"/>
          <w:szCs w:val="22"/>
        </w:rPr>
        <w:t>a</w:t>
      </w:r>
      <w:r w:rsidR="007E0438">
        <w:rPr>
          <w:rFonts w:ascii="Arial" w:eastAsia="Arial" w:hAnsi="Arial" w:cs="Arial"/>
          <w:sz w:val="22"/>
          <w:szCs w:val="22"/>
        </w:rPr>
        <w:t xml:space="preserve"> </w:t>
      </w:r>
      <w:r w:rsidRPr="00FC1A13">
        <w:rPr>
          <w:rFonts w:ascii="Arial" w:eastAsia="Arial" w:hAnsi="Arial" w:cs="Arial"/>
          <w:sz w:val="22"/>
          <w:szCs w:val="22"/>
        </w:rPr>
        <w:t>y de</w:t>
      </w:r>
      <w:r w:rsidR="007E0438">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pacing w:val="-3"/>
          <w:sz w:val="22"/>
          <w:szCs w:val="22"/>
        </w:rPr>
        <w:t>o</w:t>
      </w:r>
      <w:r w:rsidRPr="00FC1A13">
        <w:rPr>
          <w:rFonts w:ascii="Arial" w:eastAsia="Arial" w:hAnsi="Arial" w:cs="Arial"/>
          <w:sz w:val="22"/>
          <w:szCs w:val="22"/>
        </w:rPr>
        <w:t xml:space="preserve">s </w:t>
      </w:r>
      <w:r w:rsidRPr="00FC1A13">
        <w:rPr>
          <w:rFonts w:ascii="Arial" w:eastAsia="Arial" w:hAnsi="Arial" w:cs="Arial"/>
          <w:spacing w:val="-1"/>
          <w:sz w:val="22"/>
          <w:szCs w:val="22"/>
        </w:rPr>
        <w:t>D</w:t>
      </w:r>
      <w:r w:rsidRPr="00FC1A13">
        <w:rPr>
          <w:rFonts w:ascii="Arial" w:eastAsia="Arial" w:hAnsi="Arial" w:cs="Arial"/>
          <w:sz w:val="22"/>
          <w:szCs w:val="22"/>
        </w:rPr>
        <w:t>oc</w:t>
      </w:r>
      <w:r w:rsidRPr="00FC1A13">
        <w:rPr>
          <w:rFonts w:ascii="Arial" w:eastAsia="Arial" w:hAnsi="Arial" w:cs="Arial"/>
          <w:spacing w:val="-1"/>
          <w:sz w:val="22"/>
          <w:szCs w:val="22"/>
        </w:rPr>
        <w:t>u</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os</w:t>
      </w:r>
      <w:r w:rsidR="007E0438">
        <w:rPr>
          <w:rFonts w:ascii="Arial" w:eastAsia="Arial" w:hAnsi="Arial" w:cs="Arial"/>
          <w:sz w:val="22"/>
          <w:szCs w:val="22"/>
        </w:rPr>
        <w:t xml:space="preserve"> </w:t>
      </w:r>
      <w:r w:rsidRPr="00FC1A13">
        <w:rPr>
          <w:rFonts w:ascii="Arial" w:eastAsia="Arial" w:hAnsi="Arial" w:cs="Arial"/>
          <w:sz w:val="22"/>
          <w:szCs w:val="22"/>
        </w:rPr>
        <w:t>de</w:t>
      </w:r>
      <w:r w:rsidR="007E0438">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7E0438">
        <w:rPr>
          <w:rFonts w:ascii="Arial" w:eastAsia="Arial" w:hAnsi="Arial" w:cs="Arial"/>
          <w:sz w:val="22"/>
          <w:szCs w:val="22"/>
        </w:rPr>
        <w:t xml:space="preserve"> </w:t>
      </w:r>
      <w:r w:rsidRPr="00FC1A13">
        <w:rPr>
          <w:rFonts w:ascii="Arial" w:eastAsia="Arial" w:hAnsi="Arial" w:cs="Arial"/>
          <w:sz w:val="22"/>
          <w:szCs w:val="22"/>
        </w:rPr>
        <w:t>L</w:t>
      </w:r>
      <w:r w:rsidRPr="00FC1A13">
        <w:rPr>
          <w:rFonts w:ascii="Arial" w:eastAsia="Arial" w:hAnsi="Arial" w:cs="Arial"/>
          <w:spacing w:val="-1"/>
          <w:sz w:val="22"/>
          <w:szCs w:val="22"/>
        </w:rPr>
        <w:t>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pacing w:val="2"/>
          <w:sz w:val="22"/>
          <w:szCs w:val="22"/>
        </w:rPr>
        <w:t>t</w:t>
      </w:r>
      <w:r w:rsidRPr="00FC1A13">
        <w:rPr>
          <w:rFonts w:ascii="Arial" w:eastAsia="Arial" w:hAnsi="Arial" w:cs="Arial"/>
          <w:spacing w:val="-3"/>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1"/>
          <w:sz w:val="22"/>
          <w:szCs w:val="22"/>
        </w:rPr>
        <w:t>n</w:t>
      </w:r>
      <w:r w:rsidRPr="00FC1A13">
        <w:rPr>
          <w:rFonts w:ascii="Arial" w:eastAsia="Arial" w:hAnsi="Arial" w:cs="Arial"/>
          <w:sz w:val="22"/>
          <w:szCs w:val="22"/>
        </w:rPr>
        <w:t>.</w:t>
      </w:r>
    </w:p>
    <w:p w14:paraId="5C5A0D1D" w14:textId="77777777" w:rsidR="00144F78" w:rsidRPr="00FC1A13" w:rsidRDefault="00144F78" w:rsidP="00144F78">
      <w:pPr>
        <w:spacing w:before="12" w:line="280" w:lineRule="exact"/>
        <w:rPr>
          <w:sz w:val="28"/>
          <w:szCs w:val="28"/>
        </w:rPr>
      </w:pPr>
    </w:p>
    <w:p w14:paraId="05B5F38C" w14:textId="65F12F25" w:rsidR="00144F78" w:rsidRPr="00FC1A13" w:rsidRDefault="00144F78" w:rsidP="00A416DE">
      <w:pPr>
        <w:ind w:left="102" w:right="1723"/>
        <w:rPr>
          <w:rFonts w:ascii="Arial" w:eastAsia="Arial" w:hAnsi="Arial" w:cs="Arial"/>
        </w:rPr>
      </w:pPr>
      <w:r w:rsidRPr="00FC1A13">
        <w:rPr>
          <w:rFonts w:ascii="Arial" w:eastAsia="Arial" w:hAnsi="Arial" w:cs="Arial"/>
          <w:b/>
          <w:spacing w:val="1"/>
        </w:rPr>
        <w:t>4</w:t>
      </w:r>
      <w:r w:rsidRPr="00FC1A13">
        <w:rPr>
          <w:rFonts w:ascii="Arial" w:eastAsia="Arial" w:hAnsi="Arial" w:cs="Arial"/>
          <w:b/>
        </w:rPr>
        <w:t>1</w:t>
      </w:r>
      <w:r w:rsidR="007E0438">
        <w:rPr>
          <w:rFonts w:ascii="Arial" w:eastAsia="Arial" w:hAnsi="Arial" w:cs="Arial"/>
          <w:b/>
        </w:rPr>
        <w:t xml:space="preserve"> </w:t>
      </w:r>
      <w:r w:rsidRPr="00FC1A13">
        <w:rPr>
          <w:rFonts w:ascii="Arial" w:eastAsia="Arial" w:hAnsi="Arial" w:cs="Arial"/>
          <w:b/>
        </w:rPr>
        <w:t>NOTIFI</w:t>
      </w:r>
      <w:r w:rsidRPr="00FC1A13">
        <w:rPr>
          <w:rFonts w:ascii="Arial" w:eastAsia="Arial" w:hAnsi="Arial" w:cs="Arial"/>
          <w:b/>
          <w:spacing w:val="2"/>
        </w:rPr>
        <w:t>C</w:t>
      </w:r>
      <w:r w:rsidRPr="00FC1A13">
        <w:rPr>
          <w:rFonts w:ascii="Arial" w:eastAsia="Arial" w:hAnsi="Arial" w:cs="Arial"/>
          <w:b/>
          <w:spacing w:val="-8"/>
        </w:rPr>
        <w:t>A</w:t>
      </w:r>
      <w:r w:rsidRPr="00FC1A13">
        <w:rPr>
          <w:rFonts w:ascii="Arial" w:eastAsia="Arial" w:hAnsi="Arial" w:cs="Arial"/>
          <w:b/>
        </w:rPr>
        <w:t xml:space="preserve">CIÓN </w:t>
      </w:r>
      <w:r w:rsidRPr="00FC1A13">
        <w:rPr>
          <w:rFonts w:ascii="Arial" w:eastAsia="Arial" w:hAnsi="Arial" w:cs="Arial"/>
          <w:b/>
          <w:spacing w:val="2"/>
        </w:rPr>
        <w:t>D</w:t>
      </w:r>
      <w:r w:rsidRPr="00FC1A13">
        <w:rPr>
          <w:rFonts w:ascii="Arial" w:eastAsia="Arial" w:hAnsi="Arial" w:cs="Arial"/>
          <w:b/>
        </w:rPr>
        <w:t>E</w:t>
      </w:r>
      <w:r w:rsidR="007E0438">
        <w:rPr>
          <w:rFonts w:ascii="Arial" w:eastAsia="Arial" w:hAnsi="Arial" w:cs="Arial"/>
          <w:b/>
        </w:rPr>
        <w:t xml:space="preserve"> </w:t>
      </w:r>
      <w:r w:rsidRPr="00FC1A13">
        <w:rPr>
          <w:rFonts w:ascii="Arial" w:eastAsia="Arial" w:hAnsi="Arial" w:cs="Arial"/>
          <w:b/>
          <w:spacing w:val="-5"/>
        </w:rPr>
        <w:t>A</w:t>
      </w:r>
      <w:r w:rsidRPr="00FC1A13">
        <w:rPr>
          <w:rFonts w:ascii="Arial" w:eastAsia="Arial" w:hAnsi="Arial" w:cs="Arial"/>
          <w:b/>
        </w:rPr>
        <w:t>DJUDI</w:t>
      </w:r>
      <w:r w:rsidRPr="00FC1A13">
        <w:rPr>
          <w:rFonts w:ascii="Arial" w:eastAsia="Arial" w:hAnsi="Arial" w:cs="Arial"/>
          <w:b/>
          <w:spacing w:val="4"/>
        </w:rPr>
        <w:t>C</w:t>
      </w:r>
      <w:r w:rsidRPr="00FC1A13">
        <w:rPr>
          <w:rFonts w:ascii="Arial" w:eastAsia="Arial" w:hAnsi="Arial" w:cs="Arial"/>
          <w:b/>
          <w:spacing w:val="-5"/>
        </w:rPr>
        <w:t>A</w:t>
      </w:r>
      <w:r w:rsidRPr="00FC1A13">
        <w:rPr>
          <w:rFonts w:ascii="Arial" w:eastAsia="Arial" w:hAnsi="Arial" w:cs="Arial"/>
          <w:b/>
        </w:rPr>
        <w:t xml:space="preserve">CIÓN </w:t>
      </w:r>
      <w:r w:rsidRPr="00FC1A13">
        <w:rPr>
          <w:rFonts w:ascii="Arial" w:eastAsia="Arial" w:hAnsi="Arial" w:cs="Arial"/>
          <w:b/>
          <w:spacing w:val="2"/>
        </w:rPr>
        <w:t>D</w:t>
      </w:r>
      <w:r w:rsidRPr="00FC1A13">
        <w:rPr>
          <w:rFonts w:ascii="Arial" w:eastAsia="Arial" w:hAnsi="Arial" w:cs="Arial"/>
          <w:b/>
        </w:rPr>
        <w:t>EL CONT</w:t>
      </w:r>
      <w:r w:rsidRPr="00FC1A13">
        <w:rPr>
          <w:rFonts w:ascii="Arial" w:eastAsia="Arial" w:hAnsi="Arial" w:cs="Arial"/>
          <w:b/>
          <w:spacing w:val="1"/>
        </w:rPr>
        <w:t>R</w:t>
      </w:r>
      <w:r w:rsidRPr="00FC1A13">
        <w:rPr>
          <w:rFonts w:ascii="Arial" w:eastAsia="Arial" w:hAnsi="Arial" w:cs="Arial"/>
          <w:b/>
          <w:spacing w:val="-5"/>
        </w:rPr>
        <w:t>A</w:t>
      </w:r>
      <w:r w:rsidRPr="00FC1A13">
        <w:rPr>
          <w:rFonts w:ascii="Arial" w:eastAsia="Arial" w:hAnsi="Arial" w:cs="Arial"/>
          <w:b/>
        </w:rPr>
        <w:t>TO</w:t>
      </w:r>
    </w:p>
    <w:p w14:paraId="7A3BFA93" w14:textId="3C82F92B" w:rsidR="00144F78" w:rsidRPr="00FC1A13" w:rsidRDefault="00144F78" w:rsidP="007E0438">
      <w:pPr>
        <w:spacing w:before="23"/>
        <w:ind w:left="102" w:right="85"/>
        <w:rPr>
          <w:rFonts w:ascii="Arial" w:eastAsia="Arial" w:hAnsi="Arial" w:cs="Arial"/>
          <w:sz w:val="22"/>
          <w:szCs w:val="22"/>
        </w:rPr>
      </w:pPr>
      <w:r w:rsidRPr="00FC1A13">
        <w:rPr>
          <w:rFonts w:ascii="Arial" w:eastAsia="Arial" w:hAnsi="Arial" w:cs="Arial"/>
          <w:spacing w:val="1"/>
          <w:sz w:val="18"/>
          <w:szCs w:val="18"/>
        </w:rPr>
        <w:t>41</w:t>
      </w:r>
      <w:r w:rsidRPr="00FC1A13">
        <w:rPr>
          <w:rFonts w:ascii="Arial" w:eastAsia="Arial" w:hAnsi="Arial" w:cs="Arial"/>
          <w:sz w:val="18"/>
          <w:szCs w:val="18"/>
        </w:rPr>
        <w:t xml:space="preserve">.1 </w:t>
      </w:r>
      <w:r w:rsidRPr="00FC1A13">
        <w:rPr>
          <w:rFonts w:ascii="Arial" w:eastAsia="Arial" w:hAnsi="Arial" w:cs="Arial"/>
          <w:sz w:val="22"/>
          <w:szCs w:val="22"/>
        </w:rPr>
        <w:t>La</w:t>
      </w:r>
      <w:r w:rsidR="007E0438">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3"/>
          <w:sz w:val="22"/>
          <w:szCs w:val="22"/>
        </w:rPr>
        <w:t>d</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1"/>
          <w:sz w:val="22"/>
          <w:szCs w:val="22"/>
        </w:rPr>
        <w:t>di</w:t>
      </w:r>
      <w:r w:rsidRPr="00FC1A13">
        <w:rPr>
          <w:rFonts w:ascii="Arial" w:eastAsia="Arial" w:hAnsi="Arial" w:cs="Arial"/>
          <w:sz w:val="22"/>
          <w:szCs w:val="22"/>
        </w:rPr>
        <w:t>cac</w:t>
      </w:r>
      <w:r w:rsidRPr="00FC1A13">
        <w:rPr>
          <w:rFonts w:ascii="Arial" w:eastAsia="Arial" w:hAnsi="Arial" w:cs="Arial"/>
          <w:spacing w:val="-1"/>
          <w:sz w:val="22"/>
          <w:szCs w:val="22"/>
        </w:rPr>
        <w:t>i</w:t>
      </w:r>
      <w:r w:rsidRPr="00FC1A13">
        <w:rPr>
          <w:rFonts w:ascii="Arial" w:eastAsia="Arial" w:hAnsi="Arial" w:cs="Arial"/>
          <w:sz w:val="22"/>
          <w:szCs w:val="22"/>
        </w:rPr>
        <w:t>ón</w:t>
      </w:r>
      <w:r w:rsidR="007E0438">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3"/>
          <w:sz w:val="22"/>
          <w:szCs w:val="22"/>
        </w:rPr>
        <w:t>e</w:t>
      </w:r>
      <w:r w:rsidRPr="00FC1A13">
        <w:rPr>
          <w:rFonts w:ascii="Arial" w:eastAsia="Arial" w:hAnsi="Arial" w:cs="Arial"/>
          <w:spacing w:val="-2"/>
          <w:sz w:val="22"/>
          <w:szCs w:val="22"/>
        </w:rPr>
        <w:t>r</w:t>
      </w:r>
      <w:r w:rsidRPr="00FC1A13">
        <w:rPr>
          <w:rFonts w:ascii="Arial" w:eastAsia="Arial" w:hAnsi="Arial" w:cs="Arial"/>
          <w:sz w:val="22"/>
          <w:szCs w:val="22"/>
        </w:rPr>
        <w:t>á</w:t>
      </w:r>
      <w:r w:rsidR="007E0438">
        <w:rPr>
          <w:rFonts w:ascii="Arial" w:eastAsia="Arial" w:hAnsi="Arial" w:cs="Arial"/>
          <w:sz w:val="22"/>
          <w:szCs w:val="22"/>
        </w:rPr>
        <w:t xml:space="preserve"> </w:t>
      </w:r>
      <w:r w:rsidRPr="00FC1A13">
        <w:rPr>
          <w:rFonts w:ascii="Arial" w:eastAsia="Arial" w:hAnsi="Arial" w:cs="Arial"/>
          <w:sz w:val="22"/>
          <w:szCs w:val="22"/>
        </w:rPr>
        <w:t>n</w:t>
      </w:r>
      <w:r w:rsidRPr="00FC1A13">
        <w:rPr>
          <w:rFonts w:ascii="Arial" w:eastAsia="Arial" w:hAnsi="Arial" w:cs="Arial"/>
          <w:spacing w:val="-1"/>
          <w:sz w:val="22"/>
          <w:szCs w:val="22"/>
        </w:rPr>
        <w:t>o</w:t>
      </w:r>
      <w:r w:rsidRPr="00FC1A13">
        <w:rPr>
          <w:rFonts w:ascii="Arial" w:eastAsia="Arial" w:hAnsi="Arial" w:cs="Arial"/>
          <w:spacing w:val="1"/>
          <w:sz w:val="22"/>
          <w:szCs w:val="22"/>
        </w:rPr>
        <w:t>t</w:t>
      </w:r>
      <w:r w:rsidRPr="00FC1A13">
        <w:rPr>
          <w:rFonts w:ascii="Arial" w:eastAsia="Arial" w:hAnsi="Arial" w:cs="Arial"/>
          <w:spacing w:val="-3"/>
          <w:sz w:val="22"/>
          <w:szCs w:val="22"/>
        </w:rPr>
        <w:t>i</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ca</w:t>
      </w:r>
      <w:r w:rsidRPr="00FC1A13">
        <w:rPr>
          <w:rFonts w:ascii="Arial" w:eastAsia="Arial" w:hAnsi="Arial" w:cs="Arial"/>
          <w:spacing w:val="-1"/>
          <w:sz w:val="22"/>
          <w:szCs w:val="22"/>
        </w:rPr>
        <w:t>d</w:t>
      </w:r>
      <w:r w:rsidRPr="00FC1A13">
        <w:rPr>
          <w:rFonts w:ascii="Arial" w:eastAsia="Arial" w:hAnsi="Arial" w:cs="Arial"/>
          <w:sz w:val="22"/>
          <w:szCs w:val="22"/>
        </w:rPr>
        <w:t>a</w:t>
      </w:r>
      <w:r w:rsidR="007E0438">
        <w:rPr>
          <w:rFonts w:ascii="Arial" w:eastAsia="Arial" w:hAnsi="Arial" w:cs="Arial"/>
          <w:sz w:val="22"/>
          <w:szCs w:val="22"/>
        </w:rPr>
        <w:t xml:space="preserve"> </w:t>
      </w:r>
      <w:r w:rsidRPr="00FC1A13">
        <w:rPr>
          <w:rFonts w:ascii="Arial" w:eastAsia="Arial" w:hAnsi="Arial" w:cs="Arial"/>
          <w:sz w:val="22"/>
          <w:szCs w:val="22"/>
        </w:rPr>
        <w:t>en</w:t>
      </w:r>
      <w:r w:rsidR="007E0438">
        <w:rPr>
          <w:rFonts w:ascii="Arial" w:eastAsia="Arial" w:hAnsi="Arial" w:cs="Arial"/>
          <w:sz w:val="22"/>
          <w:szCs w:val="22"/>
        </w:rPr>
        <w:t xml:space="preserve"> </w:t>
      </w:r>
      <w:r w:rsidRPr="00FC1A13">
        <w:rPr>
          <w:rFonts w:ascii="Arial" w:eastAsia="Arial" w:hAnsi="Arial" w:cs="Arial"/>
          <w:sz w:val="22"/>
          <w:szCs w:val="22"/>
        </w:rPr>
        <w:t>un</w:t>
      </w:r>
      <w:r w:rsidR="007E0438">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3"/>
          <w:sz w:val="22"/>
          <w:szCs w:val="22"/>
        </w:rPr>
        <w:t>c</w:t>
      </w:r>
      <w:r w:rsidRPr="00FC1A13">
        <w:rPr>
          <w:rFonts w:ascii="Arial" w:eastAsia="Arial" w:hAnsi="Arial" w:cs="Arial"/>
          <w:spacing w:val="1"/>
          <w:sz w:val="22"/>
          <w:szCs w:val="22"/>
        </w:rPr>
        <w:t>t</w:t>
      </w:r>
      <w:r w:rsidRPr="00FC1A13">
        <w:rPr>
          <w:rFonts w:ascii="Arial" w:eastAsia="Arial" w:hAnsi="Arial" w:cs="Arial"/>
          <w:sz w:val="22"/>
          <w:szCs w:val="22"/>
        </w:rPr>
        <w:t>o</w:t>
      </w:r>
      <w:r w:rsidR="007E0438">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ú</w:t>
      </w:r>
      <w:r w:rsidRPr="00FC1A13">
        <w:rPr>
          <w:rFonts w:ascii="Arial" w:eastAsia="Arial" w:hAnsi="Arial" w:cs="Arial"/>
          <w:sz w:val="22"/>
          <w:szCs w:val="22"/>
        </w:rPr>
        <w:t>b</w:t>
      </w:r>
      <w:r w:rsidRPr="00FC1A13">
        <w:rPr>
          <w:rFonts w:ascii="Arial" w:eastAsia="Arial" w:hAnsi="Arial" w:cs="Arial"/>
          <w:spacing w:val="-1"/>
          <w:sz w:val="22"/>
          <w:szCs w:val="22"/>
        </w:rPr>
        <w:t>li</w:t>
      </w:r>
      <w:r w:rsidRPr="00FC1A13">
        <w:rPr>
          <w:rFonts w:ascii="Arial" w:eastAsia="Arial" w:hAnsi="Arial" w:cs="Arial"/>
          <w:sz w:val="22"/>
          <w:szCs w:val="22"/>
        </w:rPr>
        <w:t>co</w:t>
      </w:r>
      <w:r w:rsidR="007E0438">
        <w:rPr>
          <w:rFonts w:ascii="Arial" w:eastAsia="Arial" w:hAnsi="Arial" w:cs="Arial"/>
          <w:sz w:val="22"/>
          <w:szCs w:val="22"/>
        </w:rPr>
        <w:t xml:space="preserve"> </w:t>
      </w:r>
      <w:r w:rsidRPr="00FC1A13">
        <w:rPr>
          <w:rFonts w:ascii="Arial" w:eastAsia="Arial" w:hAnsi="Arial" w:cs="Arial"/>
          <w:sz w:val="22"/>
          <w:szCs w:val="22"/>
        </w:rPr>
        <w:t>o</w:t>
      </w:r>
      <w:r w:rsidR="007E0438">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3"/>
          <w:sz w:val="22"/>
          <w:szCs w:val="22"/>
        </w:rPr>
        <w:t>o</w:t>
      </w:r>
      <w:r w:rsidRPr="00FC1A13">
        <w:rPr>
          <w:rFonts w:ascii="Arial" w:eastAsia="Arial" w:hAnsi="Arial" w:cs="Arial"/>
          <w:sz w:val="22"/>
          <w:szCs w:val="22"/>
        </w:rPr>
        <w:t>r</w:t>
      </w:r>
      <w:r w:rsidR="007E0438">
        <w:rPr>
          <w:rFonts w:ascii="Arial" w:eastAsia="Arial" w:hAnsi="Arial" w:cs="Arial"/>
          <w:sz w:val="22"/>
          <w:szCs w:val="22"/>
        </w:rPr>
        <w:t xml:space="preserve"> </w:t>
      </w:r>
      <w:r w:rsidRPr="00FC1A13">
        <w:rPr>
          <w:rFonts w:ascii="Arial" w:eastAsia="Arial" w:hAnsi="Arial" w:cs="Arial"/>
          <w:sz w:val="22"/>
          <w:szCs w:val="22"/>
        </w:rPr>
        <w:t>n</w:t>
      </w:r>
      <w:r w:rsidRPr="00FC1A13">
        <w:rPr>
          <w:rFonts w:ascii="Arial" w:eastAsia="Arial" w:hAnsi="Arial" w:cs="Arial"/>
          <w:spacing w:val="-1"/>
          <w:sz w:val="22"/>
          <w:szCs w:val="22"/>
        </w:rPr>
        <w:t>o</w:t>
      </w:r>
      <w:r w:rsidRPr="00FC1A13">
        <w:rPr>
          <w:rFonts w:ascii="Arial" w:eastAsia="Arial" w:hAnsi="Arial" w:cs="Arial"/>
          <w:spacing w:val="1"/>
          <w:sz w:val="22"/>
          <w:szCs w:val="22"/>
        </w:rPr>
        <w:t>t</w:t>
      </w:r>
      <w:r w:rsidRPr="00FC1A13">
        <w:rPr>
          <w:rFonts w:ascii="Arial" w:eastAsia="Arial" w:hAnsi="Arial" w:cs="Arial"/>
          <w:sz w:val="22"/>
          <w:szCs w:val="22"/>
        </w:rPr>
        <w:t>a</w:t>
      </w:r>
      <w:r w:rsidR="007E0438">
        <w:rPr>
          <w:rFonts w:ascii="Arial" w:eastAsia="Arial" w:hAnsi="Arial" w:cs="Arial"/>
          <w:sz w:val="22"/>
          <w:szCs w:val="22"/>
        </w:rPr>
        <w:t xml:space="preserve"> </w:t>
      </w:r>
      <w:r w:rsidRPr="00FC1A13">
        <w:rPr>
          <w:rFonts w:ascii="Arial" w:eastAsia="Arial" w:hAnsi="Arial" w:cs="Arial"/>
          <w:sz w:val="22"/>
          <w:szCs w:val="22"/>
        </w:rPr>
        <w:t>a</w:t>
      </w:r>
      <w:r w:rsidR="007E0438">
        <w:rPr>
          <w:rFonts w:ascii="Arial" w:eastAsia="Arial" w:hAnsi="Arial" w:cs="Arial"/>
          <w:sz w:val="22"/>
          <w:szCs w:val="22"/>
        </w:rPr>
        <w:t xml:space="preserve"> </w:t>
      </w:r>
      <w:r w:rsidRPr="00FC1A13">
        <w:rPr>
          <w:rFonts w:ascii="Arial" w:eastAsia="Arial" w:hAnsi="Arial" w:cs="Arial"/>
          <w:spacing w:val="-2"/>
          <w:sz w:val="22"/>
          <w:szCs w:val="22"/>
        </w:rPr>
        <w:t>c</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a</w:t>
      </w:r>
      <w:r w:rsidR="007E0438">
        <w:rPr>
          <w:rFonts w:ascii="Arial" w:eastAsia="Arial" w:hAnsi="Arial" w:cs="Arial"/>
          <w:sz w:val="22"/>
          <w:szCs w:val="22"/>
        </w:rPr>
        <w:t xml:space="preserve"> </w:t>
      </w:r>
      <w:r w:rsidRPr="00FC1A13">
        <w:rPr>
          <w:rFonts w:ascii="Arial" w:eastAsia="Arial" w:hAnsi="Arial" w:cs="Arial"/>
          <w:sz w:val="22"/>
          <w:szCs w:val="22"/>
        </w:rPr>
        <w:t>u</w:t>
      </w:r>
      <w:r w:rsidRPr="00FC1A13">
        <w:rPr>
          <w:rFonts w:ascii="Arial" w:eastAsia="Arial" w:hAnsi="Arial" w:cs="Arial"/>
          <w:spacing w:val="-1"/>
          <w:sz w:val="22"/>
          <w:szCs w:val="22"/>
        </w:rPr>
        <w:t>n</w:t>
      </w:r>
      <w:r w:rsidRPr="00FC1A13">
        <w:rPr>
          <w:rFonts w:ascii="Arial" w:eastAsia="Arial" w:hAnsi="Arial" w:cs="Arial"/>
          <w:sz w:val="22"/>
          <w:szCs w:val="22"/>
        </w:rPr>
        <w:t>o</w:t>
      </w:r>
      <w:r w:rsidR="007E0438">
        <w:rPr>
          <w:rFonts w:ascii="Arial" w:eastAsia="Arial" w:hAnsi="Arial" w:cs="Arial"/>
          <w:sz w:val="22"/>
          <w:szCs w:val="22"/>
        </w:rPr>
        <w:t xml:space="preserve"> </w:t>
      </w:r>
      <w:r w:rsidRPr="00FC1A13">
        <w:rPr>
          <w:rFonts w:ascii="Arial" w:eastAsia="Arial" w:hAnsi="Arial" w:cs="Arial"/>
          <w:sz w:val="22"/>
          <w:szCs w:val="22"/>
        </w:rPr>
        <w:t>de</w:t>
      </w:r>
      <w:r w:rsidR="007E0438">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 xml:space="preserve">os </w:t>
      </w:r>
      <w:r w:rsidRPr="00FC1A13">
        <w:rPr>
          <w:rFonts w:ascii="Arial" w:eastAsia="Arial" w:hAnsi="Arial" w:cs="Arial"/>
          <w:spacing w:val="-1"/>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Pr="00FC1A13">
        <w:rPr>
          <w:rFonts w:ascii="Arial" w:eastAsia="Arial" w:hAnsi="Arial" w:cs="Arial"/>
          <w:spacing w:val="-3"/>
          <w:sz w:val="22"/>
          <w:szCs w:val="22"/>
        </w:rPr>
        <w:t>s</w:t>
      </w:r>
      <w:r w:rsidRPr="00FC1A13">
        <w:rPr>
          <w:rFonts w:ascii="Arial" w:eastAsia="Arial" w:hAnsi="Arial" w:cs="Arial"/>
          <w:sz w:val="22"/>
          <w:szCs w:val="22"/>
        </w:rPr>
        <w:t>,</w:t>
      </w:r>
      <w:r w:rsidR="007E0438">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3"/>
          <w:sz w:val="22"/>
          <w:szCs w:val="22"/>
        </w:rPr>
        <w:t>e</w:t>
      </w:r>
      <w:r w:rsidRPr="00FC1A13">
        <w:rPr>
          <w:rFonts w:ascii="Arial" w:eastAsia="Arial" w:hAnsi="Arial" w:cs="Arial"/>
          <w:spacing w:val="2"/>
          <w:sz w:val="22"/>
          <w:szCs w:val="22"/>
        </w:rPr>
        <w:t>g</w:t>
      </w:r>
      <w:r w:rsidRPr="00FC1A13">
        <w:rPr>
          <w:rFonts w:ascii="Arial" w:eastAsia="Arial" w:hAnsi="Arial" w:cs="Arial"/>
          <w:sz w:val="22"/>
          <w:szCs w:val="22"/>
        </w:rPr>
        <w:t>ún</w:t>
      </w:r>
      <w:r w:rsidR="007E0438">
        <w:rPr>
          <w:rFonts w:ascii="Arial" w:eastAsia="Arial" w:hAnsi="Arial" w:cs="Arial"/>
          <w:sz w:val="22"/>
          <w:szCs w:val="22"/>
        </w:rPr>
        <w:t xml:space="preserve"> </w:t>
      </w:r>
      <w:r w:rsidRPr="00FC1A13">
        <w:rPr>
          <w:rFonts w:ascii="Arial" w:eastAsia="Arial" w:hAnsi="Arial" w:cs="Arial"/>
          <w:spacing w:val="-2"/>
          <w:sz w:val="22"/>
          <w:szCs w:val="22"/>
        </w:rPr>
        <w:t>s</w:t>
      </w:r>
      <w:r w:rsidRPr="00FC1A13">
        <w:rPr>
          <w:rFonts w:ascii="Arial" w:eastAsia="Arial" w:hAnsi="Arial" w:cs="Arial"/>
          <w:sz w:val="22"/>
          <w:szCs w:val="22"/>
        </w:rPr>
        <w:t>e</w:t>
      </w:r>
      <w:r w:rsidR="007E0438">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pacing w:val="-3"/>
          <w:sz w:val="22"/>
          <w:szCs w:val="22"/>
        </w:rPr>
        <w:t>n</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pacing w:val="2"/>
          <w:sz w:val="22"/>
          <w:szCs w:val="22"/>
        </w:rPr>
        <w:t>q</w:t>
      </w:r>
      <w:r w:rsidRPr="00FC1A13">
        <w:rPr>
          <w:rFonts w:ascii="Arial" w:eastAsia="Arial" w:hAnsi="Arial" w:cs="Arial"/>
          <w:sz w:val="22"/>
          <w:szCs w:val="22"/>
        </w:rPr>
        <w:t>ue</w:t>
      </w:r>
      <w:r w:rsidR="007E0438">
        <w:rPr>
          <w:rFonts w:ascii="Arial" w:eastAsia="Arial" w:hAnsi="Arial" w:cs="Arial"/>
          <w:sz w:val="22"/>
          <w:szCs w:val="22"/>
        </w:rPr>
        <w:t xml:space="preserve"> </w:t>
      </w:r>
      <w:r w:rsidRPr="00FC1A13">
        <w:rPr>
          <w:rFonts w:ascii="Arial" w:eastAsia="Arial" w:hAnsi="Arial" w:cs="Arial"/>
          <w:sz w:val="22"/>
          <w:szCs w:val="22"/>
        </w:rPr>
        <w:t xml:space="preserve">en </w:t>
      </w:r>
      <w:r w:rsidRPr="00FC1A13">
        <w:rPr>
          <w:rFonts w:ascii="Arial" w:eastAsia="Arial" w:hAnsi="Arial" w:cs="Arial"/>
          <w:spacing w:val="-1"/>
          <w:sz w:val="22"/>
          <w:szCs w:val="22"/>
        </w:rPr>
        <w:t>l</w:t>
      </w:r>
      <w:r w:rsidRPr="00FC1A13">
        <w:rPr>
          <w:rFonts w:ascii="Arial" w:eastAsia="Arial" w:hAnsi="Arial" w:cs="Arial"/>
          <w:sz w:val="22"/>
          <w:szCs w:val="22"/>
        </w:rPr>
        <w:t xml:space="preserve">os </w:t>
      </w:r>
      <w:r w:rsidRPr="00FC1A13">
        <w:rPr>
          <w:rFonts w:ascii="Arial" w:eastAsia="Arial" w:hAnsi="Arial" w:cs="Arial"/>
          <w:spacing w:val="1"/>
          <w:sz w:val="22"/>
          <w:szCs w:val="22"/>
        </w:rPr>
        <w:t>“</w:t>
      </w:r>
      <w:r w:rsidRPr="00FC1A13">
        <w:rPr>
          <w:rFonts w:ascii="Arial" w:eastAsia="Arial" w:hAnsi="Arial" w:cs="Arial"/>
          <w:spacing w:val="-1"/>
          <w:sz w:val="22"/>
          <w:szCs w:val="22"/>
        </w:rPr>
        <w:t>D</w:t>
      </w:r>
      <w:r w:rsidRPr="00FC1A13">
        <w:rPr>
          <w:rFonts w:ascii="Arial" w:eastAsia="Arial" w:hAnsi="Arial" w:cs="Arial"/>
          <w:sz w:val="22"/>
          <w:szCs w:val="22"/>
        </w:rPr>
        <w:t>atos</w:t>
      </w:r>
      <w:r w:rsidR="007E0438">
        <w:rPr>
          <w:rFonts w:ascii="Arial" w:eastAsia="Arial" w:hAnsi="Arial" w:cs="Arial"/>
          <w:sz w:val="22"/>
          <w:szCs w:val="22"/>
        </w:rPr>
        <w:t xml:space="preserve"> </w:t>
      </w:r>
      <w:r w:rsidRPr="00FC1A13">
        <w:rPr>
          <w:rFonts w:ascii="Arial" w:eastAsia="Arial" w:hAnsi="Arial" w:cs="Arial"/>
          <w:sz w:val="22"/>
          <w:szCs w:val="22"/>
        </w:rPr>
        <w:t xml:space="preserve">de </w:t>
      </w:r>
      <w:r w:rsidRPr="00FC1A13">
        <w:rPr>
          <w:rFonts w:ascii="Arial" w:eastAsia="Arial" w:hAnsi="Arial" w:cs="Arial"/>
          <w:spacing w:val="-1"/>
          <w:sz w:val="22"/>
          <w:szCs w:val="22"/>
        </w:rPr>
        <w:t>l</w:t>
      </w:r>
      <w:r w:rsidRPr="00FC1A13">
        <w:rPr>
          <w:rFonts w:ascii="Arial" w:eastAsia="Arial" w:hAnsi="Arial" w:cs="Arial"/>
          <w:sz w:val="22"/>
          <w:szCs w:val="22"/>
        </w:rPr>
        <w:t>a</w:t>
      </w:r>
      <w:r w:rsidR="007E0438">
        <w:rPr>
          <w:rFonts w:ascii="Arial" w:eastAsia="Arial" w:hAnsi="Arial" w:cs="Arial"/>
          <w:sz w:val="22"/>
          <w:szCs w:val="22"/>
        </w:rPr>
        <w:t xml:space="preserve"> </w:t>
      </w:r>
      <w:r w:rsidRPr="00FC1A13">
        <w:rPr>
          <w:rFonts w:ascii="Arial" w:eastAsia="Arial" w:hAnsi="Arial" w:cs="Arial"/>
          <w:sz w:val="22"/>
          <w:szCs w:val="22"/>
        </w:rPr>
        <w:t>L</w:t>
      </w:r>
      <w:r w:rsidRPr="00FC1A13">
        <w:rPr>
          <w:rFonts w:ascii="Arial" w:eastAsia="Arial" w:hAnsi="Arial" w:cs="Arial"/>
          <w:spacing w:val="-1"/>
          <w:sz w:val="22"/>
          <w:szCs w:val="22"/>
        </w:rPr>
        <w:t>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1"/>
          <w:sz w:val="22"/>
          <w:szCs w:val="22"/>
        </w:rPr>
        <w:t>n</w:t>
      </w:r>
      <w:r w:rsidRPr="00FC1A13">
        <w:rPr>
          <w:rFonts w:ascii="Arial" w:eastAsia="Arial" w:hAnsi="Arial" w:cs="Arial"/>
          <w:sz w:val="22"/>
          <w:szCs w:val="22"/>
        </w:rPr>
        <w:t>”</w:t>
      </w:r>
      <w:r w:rsidR="007E0438">
        <w:rPr>
          <w:rFonts w:ascii="Arial" w:eastAsia="Arial" w:hAnsi="Arial" w:cs="Arial"/>
          <w:sz w:val="22"/>
          <w:szCs w:val="22"/>
        </w:rPr>
        <w:t xml:space="preserve"> </w:t>
      </w:r>
      <w:r w:rsidRPr="00FC1A13">
        <w:rPr>
          <w:rFonts w:ascii="Arial" w:eastAsia="Arial" w:hAnsi="Arial" w:cs="Arial"/>
          <w:spacing w:val="1"/>
          <w:sz w:val="22"/>
          <w:szCs w:val="22"/>
        </w:rPr>
        <w:t>(</w:t>
      </w:r>
      <w:r w:rsidRPr="00FC1A13">
        <w:rPr>
          <w:rFonts w:ascii="Arial" w:eastAsia="Arial" w:hAnsi="Arial" w:cs="Arial"/>
          <w:spacing w:val="-1"/>
          <w:sz w:val="22"/>
          <w:szCs w:val="22"/>
        </w:rPr>
        <w:t>DD</w:t>
      </w:r>
      <w:r w:rsidRPr="00FC1A13">
        <w:rPr>
          <w:rFonts w:ascii="Arial" w:eastAsia="Arial" w:hAnsi="Arial" w:cs="Arial"/>
          <w:sz w:val="22"/>
          <w:szCs w:val="22"/>
        </w:rPr>
        <w:t>L</w:t>
      </w:r>
      <w:r w:rsidRPr="00FC1A13">
        <w:rPr>
          <w:rFonts w:ascii="Arial" w:eastAsia="Arial" w:hAnsi="Arial" w:cs="Arial"/>
          <w:spacing w:val="-2"/>
          <w:sz w:val="22"/>
          <w:szCs w:val="22"/>
        </w:rPr>
        <w:t>)</w:t>
      </w:r>
      <w:r w:rsidRPr="00FC1A13">
        <w:rPr>
          <w:rFonts w:ascii="Arial" w:eastAsia="Arial" w:hAnsi="Arial" w:cs="Arial"/>
          <w:sz w:val="22"/>
          <w:szCs w:val="22"/>
        </w:rPr>
        <w:t>.</w:t>
      </w:r>
      <w:r w:rsidR="007E0438">
        <w:rPr>
          <w:rFonts w:ascii="Arial" w:eastAsia="Arial" w:hAnsi="Arial" w:cs="Arial"/>
          <w:sz w:val="22"/>
          <w:szCs w:val="22"/>
        </w:rPr>
        <w:t xml:space="preserve"> </w:t>
      </w:r>
      <w:r w:rsidRPr="00FC1A13">
        <w:rPr>
          <w:rFonts w:ascii="Arial" w:eastAsia="Arial" w:hAnsi="Arial" w:cs="Arial"/>
          <w:spacing w:val="-3"/>
          <w:sz w:val="22"/>
          <w:szCs w:val="22"/>
        </w:rPr>
        <w:t>D</w:t>
      </w:r>
      <w:r w:rsidRPr="00FC1A13">
        <w:rPr>
          <w:rFonts w:ascii="Arial" w:eastAsia="Arial" w:hAnsi="Arial" w:cs="Arial"/>
          <w:sz w:val="22"/>
          <w:szCs w:val="22"/>
        </w:rPr>
        <w:t>e</w:t>
      </w:r>
      <w:r w:rsidRPr="00FC1A13">
        <w:rPr>
          <w:rFonts w:ascii="Arial" w:eastAsia="Arial" w:hAnsi="Arial" w:cs="Arial"/>
          <w:spacing w:val="-1"/>
          <w:sz w:val="22"/>
          <w:szCs w:val="22"/>
        </w:rPr>
        <w:t>b</w:t>
      </w:r>
      <w:r w:rsidRPr="00FC1A13">
        <w:rPr>
          <w:rFonts w:ascii="Arial" w:eastAsia="Arial" w:hAnsi="Arial" w:cs="Arial"/>
          <w:sz w:val="22"/>
          <w:szCs w:val="22"/>
        </w:rPr>
        <w:t>erá</w:t>
      </w:r>
      <w:r w:rsidR="007E0438">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4"/>
          <w:sz w:val="22"/>
          <w:szCs w:val="22"/>
        </w:rPr>
        <w:t>i</w:t>
      </w:r>
      <w:r w:rsidRPr="00FC1A13">
        <w:rPr>
          <w:rFonts w:ascii="Arial" w:eastAsia="Arial" w:hAnsi="Arial" w:cs="Arial"/>
          <w:spacing w:val="3"/>
          <w:sz w:val="22"/>
          <w:szCs w:val="22"/>
        </w:rPr>
        <w:t>f</w:t>
      </w:r>
      <w:r w:rsidRPr="00FC1A13">
        <w:rPr>
          <w:rFonts w:ascii="Arial" w:eastAsia="Arial" w:hAnsi="Arial" w:cs="Arial"/>
          <w:sz w:val="22"/>
          <w:szCs w:val="22"/>
        </w:rPr>
        <w:t>u</w:t>
      </w:r>
      <w:r w:rsidRPr="00FC1A13">
        <w:rPr>
          <w:rFonts w:ascii="Arial" w:eastAsia="Arial" w:hAnsi="Arial" w:cs="Arial"/>
          <w:spacing w:val="-1"/>
          <w:sz w:val="22"/>
          <w:szCs w:val="22"/>
        </w:rPr>
        <w:t>n</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pacing w:val="-2"/>
          <w:sz w:val="22"/>
          <w:szCs w:val="22"/>
        </w:rPr>
        <w:t>r</w:t>
      </w:r>
      <w:r w:rsidRPr="00FC1A13">
        <w:rPr>
          <w:rFonts w:ascii="Arial" w:eastAsia="Arial" w:hAnsi="Arial" w:cs="Arial"/>
          <w:sz w:val="22"/>
          <w:szCs w:val="22"/>
        </w:rPr>
        <w:t>se a</w:t>
      </w:r>
      <w:r w:rsidRPr="00FC1A13">
        <w:rPr>
          <w:rFonts w:ascii="Arial" w:eastAsia="Arial" w:hAnsi="Arial" w:cs="Arial"/>
          <w:spacing w:val="-1"/>
          <w:sz w:val="22"/>
          <w:szCs w:val="22"/>
        </w:rPr>
        <w:t>d</w:t>
      </w:r>
      <w:r w:rsidRPr="00FC1A13">
        <w:rPr>
          <w:rFonts w:ascii="Arial" w:eastAsia="Arial" w:hAnsi="Arial" w:cs="Arial"/>
          <w:sz w:val="22"/>
          <w:szCs w:val="22"/>
        </w:rPr>
        <w:t>emás</w:t>
      </w:r>
      <w:r w:rsidR="007E0438">
        <w:rPr>
          <w:rFonts w:ascii="Arial" w:eastAsia="Arial" w:hAnsi="Arial" w:cs="Arial"/>
          <w:sz w:val="22"/>
          <w:szCs w:val="22"/>
        </w:rPr>
        <w:t xml:space="preserve"> </w:t>
      </w:r>
      <w:r w:rsidRPr="00FC1A13">
        <w:rPr>
          <w:rFonts w:ascii="Arial" w:eastAsia="Arial" w:hAnsi="Arial" w:cs="Arial"/>
          <w:sz w:val="22"/>
          <w:szCs w:val="22"/>
        </w:rPr>
        <w:t>en</w:t>
      </w:r>
      <w:r w:rsidR="007E0438">
        <w:rPr>
          <w:rFonts w:ascii="Arial" w:eastAsia="Arial" w:hAnsi="Arial" w:cs="Arial"/>
          <w:sz w:val="22"/>
          <w:szCs w:val="22"/>
        </w:rPr>
        <w:t xml:space="preserve"> </w:t>
      </w:r>
      <w:r w:rsidRPr="00FC1A13">
        <w:rPr>
          <w:rFonts w:ascii="Arial" w:eastAsia="Arial" w:hAnsi="Arial" w:cs="Arial"/>
          <w:sz w:val="22"/>
          <w:szCs w:val="22"/>
        </w:rPr>
        <w:t>el</w:t>
      </w:r>
      <w:r w:rsidR="007E0438">
        <w:rPr>
          <w:rFonts w:ascii="Arial" w:eastAsia="Arial" w:hAnsi="Arial" w:cs="Arial"/>
          <w:sz w:val="22"/>
          <w:szCs w:val="22"/>
        </w:rPr>
        <w:t xml:space="preserve"> </w:t>
      </w:r>
      <w:r w:rsidRPr="00FC1A13">
        <w:rPr>
          <w:rFonts w:ascii="Arial" w:eastAsia="Arial" w:hAnsi="Arial" w:cs="Arial"/>
          <w:spacing w:val="-1"/>
          <w:sz w:val="22"/>
          <w:szCs w:val="22"/>
        </w:rPr>
        <w:t>Si</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ema</w:t>
      </w:r>
      <w:r w:rsidR="007E0438">
        <w:rPr>
          <w:rFonts w:ascii="Arial" w:eastAsia="Arial" w:hAnsi="Arial" w:cs="Arial"/>
          <w:sz w:val="22"/>
          <w:szCs w:val="22"/>
        </w:rPr>
        <w:t xml:space="preserve"> </w:t>
      </w:r>
      <w:r w:rsidRPr="00FC1A13">
        <w:rPr>
          <w:rFonts w:ascii="Arial" w:eastAsia="Arial" w:hAnsi="Arial" w:cs="Arial"/>
          <w:sz w:val="22"/>
          <w:szCs w:val="22"/>
        </w:rPr>
        <w:t xml:space="preserve">de </w:t>
      </w:r>
      <w:r w:rsidRPr="00FC1A13">
        <w:rPr>
          <w:rFonts w:ascii="Arial" w:eastAsia="Arial" w:hAnsi="Arial" w:cs="Arial"/>
          <w:spacing w:val="1"/>
          <w:sz w:val="22"/>
          <w:szCs w:val="22"/>
        </w:rPr>
        <w:t>I</w:t>
      </w:r>
      <w:r w:rsidRPr="00FC1A13">
        <w:rPr>
          <w:rFonts w:ascii="Arial" w:eastAsia="Arial" w:hAnsi="Arial" w:cs="Arial"/>
          <w:spacing w:val="-3"/>
          <w:sz w:val="22"/>
          <w:szCs w:val="22"/>
        </w:rPr>
        <w:t>n</w:t>
      </w:r>
      <w:r w:rsidRPr="00FC1A13">
        <w:rPr>
          <w:rFonts w:ascii="Arial" w:eastAsia="Arial" w:hAnsi="Arial" w:cs="Arial"/>
          <w:spacing w:val="3"/>
          <w:sz w:val="22"/>
          <w:szCs w:val="22"/>
        </w:rPr>
        <w:t>f</w:t>
      </w:r>
      <w:r w:rsidRPr="00FC1A13">
        <w:rPr>
          <w:rFonts w:ascii="Arial" w:eastAsia="Arial" w:hAnsi="Arial" w:cs="Arial"/>
          <w:spacing w:val="-3"/>
          <w:sz w:val="22"/>
          <w:szCs w:val="22"/>
        </w:rPr>
        <w:t>o</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w:t>
      </w:r>
      <w:r w:rsidR="007E0438">
        <w:rPr>
          <w:rFonts w:ascii="Arial" w:eastAsia="Arial" w:hAnsi="Arial" w:cs="Arial"/>
          <w:sz w:val="22"/>
          <w:szCs w:val="22"/>
        </w:rPr>
        <w:t xml:space="preserve"> </w:t>
      </w:r>
      <w:r w:rsidRPr="00FC1A13">
        <w:rPr>
          <w:rFonts w:ascii="Arial" w:eastAsia="Arial" w:hAnsi="Arial" w:cs="Arial"/>
          <w:sz w:val="22"/>
          <w:szCs w:val="22"/>
        </w:rPr>
        <w:t>de</w:t>
      </w:r>
      <w:r w:rsidR="007E0438">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as</w:t>
      </w:r>
      <w:r w:rsidR="007E0438">
        <w:rPr>
          <w:rFonts w:ascii="Arial" w:eastAsia="Arial" w:hAnsi="Arial" w:cs="Arial"/>
          <w:sz w:val="22"/>
          <w:szCs w:val="22"/>
        </w:rPr>
        <w:t xml:space="preserve"> </w:t>
      </w:r>
      <w:r w:rsidRPr="00FC1A13">
        <w:rPr>
          <w:rFonts w:ascii="Arial" w:eastAsia="Arial" w:hAnsi="Arial" w:cs="Arial"/>
          <w:spacing w:val="-1"/>
          <w:sz w:val="22"/>
          <w:szCs w:val="22"/>
        </w:rPr>
        <w:t>C</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pacing w:val="1"/>
          <w:sz w:val="22"/>
          <w:szCs w:val="22"/>
        </w:rPr>
        <w:t>tr</w:t>
      </w:r>
      <w:r w:rsidRPr="00FC1A13">
        <w:rPr>
          <w:rFonts w:ascii="Arial" w:eastAsia="Arial" w:hAnsi="Arial" w:cs="Arial"/>
          <w:sz w:val="22"/>
          <w:szCs w:val="22"/>
        </w:rPr>
        <w:t>at</w:t>
      </w:r>
      <w:r w:rsidRPr="00FC1A13">
        <w:rPr>
          <w:rFonts w:ascii="Arial" w:eastAsia="Arial" w:hAnsi="Arial" w:cs="Arial"/>
          <w:spacing w:val="-2"/>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es</w:t>
      </w:r>
      <w:r w:rsidR="007E0438">
        <w:rPr>
          <w:rFonts w:ascii="Arial" w:eastAsia="Arial" w:hAnsi="Arial" w:cs="Arial"/>
          <w:sz w:val="22"/>
          <w:szCs w:val="22"/>
        </w:rPr>
        <w:t xml:space="preserve"> </w:t>
      </w:r>
      <w:r w:rsidRPr="00FC1A13">
        <w:rPr>
          <w:rFonts w:ascii="Arial" w:eastAsia="Arial" w:hAnsi="Arial" w:cs="Arial"/>
          <w:spacing w:val="-1"/>
          <w:sz w:val="22"/>
          <w:szCs w:val="22"/>
        </w:rPr>
        <w:t>P</w:t>
      </w:r>
      <w:r w:rsidRPr="00FC1A13">
        <w:rPr>
          <w:rFonts w:ascii="Arial" w:eastAsia="Arial" w:hAnsi="Arial" w:cs="Arial"/>
          <w:sz w:val="22"/>
          <w:szCs w:val="22"/>
        </w:rPr>
        <w:t>ú</w:t>
      </w:r>
      <w:r w:rsidRPr="00FC1A13">
        <w:rPr>
          <w:rFonts w:ascii="Arial" w:eastAsia="Arial" w:hAnsi="Arial" w:cs="Arial"/>
          <w:spacing w:val="-1"/>
          <w:sz w:val="22"/>
          <w:szCs w:val="22"/>
        </w:rPr>
        <w:t>bli</w:t>
      </w:r>
      <w:r w:rsidRPr="00FC1A13">
        <w:rPr>
          <w:rFonts w:ascii="Arial" w:eastAsia="Arial" w:hAnsi="Arial" w:cs="Arial"/>
          <w:sz w:val="22"/>
          <w:szCs w:val="22"/>
        </w:rPr>
        <w:t>cas–</w:t>
      </w:r>
      <w:r w:rsidRPr="00FC1A13">
        <w:rPr>
          <w:rFonts w:ascii="Arial" w:eastAsia="Arial" w:hAnsi="Arial" w:cs="Arial"/>
          <w:spacing w:val="-3"/>
          <w:sz w:val="22"/>
          <w:szCs w:val="22"/>
        </w:rPr>
        <w:t>S</w:t>
      </w:r>
      <w:r w:rsidRPr="00FC1A13">
        <w:rPr>
          <w:rFonts w:ascii="Arial" w:eastAsia="Arial" w:hAnsi="Arial" w:cs="Arial"/>
          <w:spacing w:val="1"/>
          <w:sz w:val="22"/>
          <w:szCs w:val="22"/>
        </w:rPr>
        <w:t>I</w:t>
      </w:r>
      <w:r w:rsidRPr="00FC1A13">
        <w:rPr>
          <w:rFonts w:ascii="Arial" w:eastAsia="Arial" w:hAnsi="Arial" w:cs="Arial"/>
          <w:spacing w:val="-1"/>
          <w:sz w:val="22"/>
          <w:szCs w:val="22"/>
        </w:rPr>
        <w:t>C</w:t>
      </w:r>
      <w:r w:rsidRPr="00FC1A13">
        <w:rPr>
          <w:rFonts w:ascii="Arial" w:eastAsia="Arial" w:hAnsi="Arial" w:cs="Arial"/>
          <w:sz w:val="22"/>
          <w:szCs w:val="22"/>
        </w:rPr>
        <w:t>P</w:t>
      </w:r>
      <w:r w:rsidR="007E0438">
        <w:rPr>
          <w:rFonts w:ascii="Arial" w:eastAsia="Arial" w:hAnsi="Arial" w:cs="Arial"/>
          <w:sz w:val="22"/>
          <w:szCs w:val="22"/>
        </w:rPr>
        <w:t xml:space="preserve"> </w:t>
      </w:r>
      <w:hyperlink r:id="rId14">
        <w:r w:rsidRPr="00FC1A13">
          <w:rPr>
            <w:rFonts w:ascii="Arial" w:eastAsia="Arial" w:hAnsi="Arial" w:cs="Arial"/>
            <w:spacing w:val="1"/>
            <w:sz w:val="22"/>
            <w:szCs w:val="22"/>
          </w:rPr>
          <w:t>(</w:t>
        </w:r>
        <w:r w:rsidRPr="00FC1A13">
          <w:rPr>
            <w:rFonts w:ascii="Arial" w:eastAsia="Arial" w:hAnsi="Arial" w:cs="Arial"/>
            <w:spacing w:val="-1"/>
            <w:sz w:val="22"/>
            <w:szCs w:val="22"/>
          </w:rPr>
          <w:t>ww</w:t>
        </w:r>
        <w:r w:rsidRPr="00FC1A13">
          <w:rPr>
            <w:rFonts w:ascii="Arial" w:eastAsia="Arial" w:hAnsi="Arial" w:cs="Arial"/>
            <w:spacing w:val="-3"/>
            <w:sz w:val="22"/>
            <w:szCs w:val="22"/>
          </w:rPr>
          <w:t>w</w:t>
        </w:r>
        <w:r w:rsidRPr="00FC1A13">
          <w:rPr>
            <w:rFonts w:ascii="Arial" w:eastAsia="Arial" w:hAnsi="Arial" w:cs="Arial"/>
            <w:spacing w:val="1"/>
            <w:sz w:val="22"/>
            <w:szCs w:val="22"/>
          </w:rPr>
          <w:t>.</w:t>
        </w:r>
        <w:r w:rsidRPr="00FC1A13">
          <w:rPr>
            <w:rFonts w:ascii="Arial" w:eastAsia="Arial" w:hAnsi="Arial" w:cs="Arial"/>
            <w:sz w:val="22"/>
            <w:szCs w:val="22"/>
          </w:rPr>
          <w:t>co</w:t>
        </w:r>
        <w:r w:rsidRPr="00FC1A13">
          <w:rPr>
            <w:rFonts w:ascii="Arial" w:eastAsia="Arial" w:hAnsi="Arial" w:cs="Arial"/>
            <w:spacing w:val="-1"/>
            <w:sz w:val="22"/>
            <w:szCs w:val="22"/>
          </w:rPr>
          <w:t>n</w:t>
        </w:r>
        <w:r w:rsidRPr="00FC1A13">
          <w:rPr>
            <w:rFonts w:ascii="Arial" w:eastAsia="Arial" w:hAnsi="Arial" w:cs="Arial"/>
            <w:spacing w:val="1"/>
            <w:sz w:val="22"/>
            <w:szCs w:val="22"/>
          </w:rPr>
          <w:t>tr</w:t>
        </w:r>
        <w:r w:rsidRPr="00FC1A13">
          <w:rPr>
            <w:rFonts w:ascii="Arial" w:eastAsia="Arial" w:hAnsi="Arial" w:cs="Arial"/>
            <w:sz w:val="22"/>
            <w:szCs w:val="22"/>
          </w:rPr>
          <w:t>atac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e</w:t>
        </w:r>
        <w:r w:rsidRPr="00FC1A13">
          <w:rPr>
            <w:rFonts w:ascii="Arial" w:eastAsia="Arial" w:hAnsi="Arial" w:cs="Arial"/>
            <w:spacing w:val="-3"/>
            <w:sz w:val="22"/>
            <w:szCs w:val="22"/>
          </w:rPr>
          <w:t>s</w:t>
        </w:r>
        <w:r w:rsidRPr="00FC1A13">
          <w:rPr>
            <w:rFonts w:ascii="Arial" w:eastAsia="Arial" w:hAnsi="Arial" w:cs="Arial"/>
            <w:spacing w:val="-1"/>
            <w:sz w:val="22"/>
            <w:szCs w:val="22"/>
          </w:rPr>
          <w:t>.</w:t>
        </w:r>
        <w:r w:rsidRPr="00FC1A13">
          <w:rPr>
            <w:rFonts w:ascii="Arial" w:eastAsia="Arial" w:hAnsi="Arial" w:cs="Arial"/>
            <w:spacing w:val="2"/>
            <w:sz w:val="22"/>
            <w:szCs w:val="22"/>
          </w:rPr>
          <w:t>g</w:t>
        </w:r>
        <w:r w:rsidRPr="00FC1A13">
          <w:rPr>
            <w:rFonts w:ascii="Arial" w:eastAsia="Arial" w:hAnsi="Arial" w:cs="Arial"/>
            <w:spacing w:val="-3"/>
            <w:sz w:val="22"/>
            <w:szCs w:val="22"/>
          </w:rPr>
          <w:t>o</w:t>
        </w:r>
        <w:r w:rsidRPr="00FC1A13">
          <w:rPr>
            <w:rFonts w:ascii="Arial" w:eastAsia="Arial" w:hAnsi="Arial" w:cs="Arial"/>
            <w:spacing w:val="-2"/>
            <w:sz w:val="22"/>
            <w:szCs w:val="22"/>
          </w:rPr>
          <w:t>v</w:t>
        </w:r>
        <w:r w:rsidRPr="00FC1A13">
          <w:rPr>
            <w:rFonts w:ascii="Arial" w:eastAsia="Arial" w:hAnsi="Arial" w:cs="Arial"/>
            <w:spacing w:val="1"/>
            <w:sz w:val="22"/>
            <w:szCs w:val="22"/>
          </w:rPr>
          <w:t>.</w:t>
        </w:r>
        <w:r w:rsidRPr="00FC1A13">
          <w:rPr>
            <w:rFonts w:ascii="Arial" w:eastAsia="Arial" w:hAnsi="Arial" w:cs="Arial"/>
            <w:sz w:val="22"/>
            <w:szCs w:val="22"/>
          </w:rPr>
          <w:t>p</w:t>
        </w:r>
      </w:hyperlink>
      <w:r w:rsidRPr="00FC1A13">
        <w:rPr>
          <w:rFonts w:ascii="Arial" w:eastAsia="Arial" w:hAnsi="Arial" w:cs="Arial"/>
          <w:spacing w:val="-3"/>
          <w:sz w:val="22"/>
          <w:szCs w:val="22"/>
        </w:rPr>
        <w:t>y</w:t>
      </w:r>
      <w:r w:rsidRPr="00FC1A13">
        <w:rPr>
          <w:rFonts w:ascii="Arial" w:eastAsia="Arial" w:hAnsi="Arial" w:cs="Arial"/>
          <w:spacing w:val="1"/>
          <w:sz w:val="22"/>
          <w:szCs w:val="22"/>
        </w:rPr>
        <w:t>)</w:t>
      </w:r>
      <w:r w:rsidRPr="00FC1A13">
        <w:rPr>
          <w:rFonts w:ascii="Arial" w:eastAsia="Arial" w:hAnsi="Arial" w:cs="Arial"/>
          <w:sz w:val="22"/>
          <w:szCs w:val="22"/>
        </w:rPr>
        <w:t>.</w:t>
      </w:r>
    </w:p>
    <w:p w14:paraId="6A08CB4B" w14:textId="77777777" w:rsidR="00144F78" w:rsidRPr="00FC1A13" w:rsidRDefault="00144F78" w:rsidP="00144F78">
      <w:pPr>
        <w:spacing w:before="4" w:line="120" w:lineRule="exact"/>
        <w:rPr>
          <w:sz w:val="13"/>
          <w:szCs w:val="13"/>
        </w:rPr>
      </w:pPr>
    </w:p>
    <w:p w14:paraId="6E6BD9AE" w14:textId="7C984A6E" w:rsidR="00144F78" w:rsidRPr="00FC1A13" w:rsidRDefault="00144F78" w:rsidP="00144F78">
      <w:pPr>
        <w:ind w:left="102" w:right="79"/>
        <w:rPr>
          <w:rFonts w:ascii="Arial" w:eastAsia="Arial" w:hAnsi="Arial" w:cs="Arial"/>
          <w:sz w:val="22"/>
          <w:szCs w:val="22"/>
        </w:rPr>
      </w:pPr>
      <w:r w:rsidRPr="00FC1A13">
        <w:rPr>
          <w:rFonts w:ascii="Arial" w:eastAsia="Arial" w:hAnsi="Arial" w:cs="Arial"/>
          <w:spacing w:val="1"/>
          <w:sz w:val="18"/>
          <w:szCs w:val="18"/>
        </w:rPr>
        <w:t>41</w:t>
      </w:r>
      <w:r w:rsidRPr="00FC1A13">
        <w:rPr>
          <w:rFonts w:ascii="Arial" w:eastAsia="Arial" w:hAnsi="Arial" w:cs="Arial"/>
          <w:sz w:val="18"/>
          <w:szCs w:val="18"/>
        </w:rPr>
        <w:t>.2</w:t>
      </w:r>
      <w:r w:rsidR="007E0438">
        <w:rPr>
          <w:rFonts w:ascii="Arial" w:eastAsia="Arial" w:hAnsi="Arial" w:cs="Arial"/>
          <w:sz w:val="18"/>
          <w:szCs w:val="18"/>
        </w:rPr>
        <w:t xml:space="preserve"> </w:t>
      </w:r>
      <w:r w:rsidRPr="00FC1A13">
        <w:rPr>
          <w:rFonts w:ascii="Arial" w:eastAsia="Arial" w:hAnsi="Arial" w:cs="Arial"/>
          <w:spacing w:val="-1"/>
          <w:sz w:val="22"/>
          <w:szCs w:val="22"/>
        </w:rPr>
        <w:t>C</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n</w:t>
      </w:r>
      <w:r w:rsidRPr="00FC1A13">
        <w:rPr>
          <w:rFonts w:ascii="Arial" w:eastAsia="Arial" w:hAnsi="Arial" w:cs="Arial"/>
          <w:spacing w:val="-1"/>
          <w:sz w:val="22"/>
          <w:szCs w:val="22"/>
        </w:rPr>
        <w:t>d</w:t>
      </w:r>
      <w:r w:rsidRPr="00FC1A13">
        <w:rPr>
          <w:rFonts w:ascii="Arial" w:eastAsia="Arial" w:hAnsi="Arial" w:cs="Arial"/>
          <w:sz w:val="22"/>
          <w:szCs w:val="22"/>
        </w:rPr>
        <w:t>o</w:t>
      </w:r>
      <w:r w:rsidR="007E0438">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7E0438">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3"/>
          <w:sz w:val="22"/>
          <w:szCs w:val="22"/>
        </w:rPr>
        <w:t>d</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1"/>
          <w:sz w:val="22"/>
          <w:szCs w:val="22"/>
        </w:rPr>
        <w:t>di</w:t>
      </w:r>
      <w:r w:rsidRPr="00FC1A13">
        <w:rPr>
          <w:rFonts w:ascii="Arial" w:eastAsia="Arial" w:hAnsi="Arial" w:cs="Arial"/>
          <w:sz w:val="22"/>
          <w:szCs w:val="22"/>
        </w:rPr>
        <w:t>ca</w:t>
      </w:r>
      <w:r w:rsidRPr="00FC1A13">
        <w:rPr>
          <w:rFonts w:ascii="Arial" w:eastAsia="Arial" w:hAnsi="Arial" w:cs="Arial"/>
          <w:spacing w:val="-3"/>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w:t>
      </w:r>
      <w:r w:rsidR="007E0438">
        <w:rPr>
          <w:rFonts w:ascii="Arial" w:eastAsia="Arial" w:hAnsi="Arial" w:cs="Arial"/>
          <w:sz w:val="22"/>
          <w:szCs w:val="22"/>
        </w:rPr>
        <w:t xml:space="preserve"> </w:t>
      </w:r>
      <w:r w:rsidRPr="00FC1A13">
        <w:rPr>
          <w:rFonts w:ascii="Arial" w:eastAsia="Arial" w:hAnsi="Arial" w:cs="Arial"/>
          <w:sz w:val="22"/>
          <w:szCs w:val="22"/>
        </w:rPr>
        <w:t>se</w:t>
      </w:r>
      <w:r w:rsidR="007E0438">
        <w:rPr>
          <w:rFonts w:ascii="Arial" w:eastAsia="Arial" w:hAnsi="Arial" w:cs="Arial"/>
          <w:sz w:val="22"/>
          <w:szCs w:val="22"/>
        </w:rPr>
        <w:t xml:space="preserve"> </w:t>
      </w:r>
      <w:r w:rsidRPr="00FC1A13">
        <w:rPr>
          <w:rFonts w:ascii="Arial" w:eastAsia="Arial" w:hAnsi="Arial" w:cs="Arial"/>
          <w:sz w:val="22"/>
          <w:szCs w:val="22"/>
        </w:rPr>
        <w:t>dé</w:t>
      </w:r>
      <w:r w:rsidR="007E0438">
        <w:rPr>
          <w:rFonts w:ascii="Arial" w:eastAsia="Arial" w:hAnsi="Arial" w:cs="Arial"/>
          <w:sz w:val="22"/>
          <w:szCs w:val="22"/>
        </w:rPr>
        <w:t xml:space="preserve"> </w:t>
      </w:r>
      <w:r w:rsidRPr="00FC1A13">
        <w:rPr>
          <w:rFonts w:ascii="Arial" w:eastAsia="Arial" w:hAnsi="Arial" w:cs="Arial"/>
          <w:sz w:val="22"/>
          <w:szCs w:val="22"/>
        </w:rPr>
        <w:t>a</w:t>
      </w:r>
      <w:r w:rsidR="007E0438">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n</w:t>
      </w:r>
      <w:r w:rsidRPr="00FC1A13">
        <w:rPr>
          <w:rFonts w:ascii="Arial" w:eastAsia="Arial" w:hAnsi="Arial" w:cs="Arial"/>
          <w:sz w:val="22"/>
          <w:szCs w:val="22"/>
        </w:rPr>
        <w:t>oc</w:t>
      </w:r>
      <w:r w:rsidRPr="00FC1A13">
        <w:rPr>
          <w:rFonts w:ascii="Arial" w:eastAsia="Arial" w:hAnsi="Arial" w:cs="Arial"/>
          <w:spacing w:val="-3"/>
          <w:sz w:val="22"/>
          <w:szCs w:val="22"/>
        </w:rPr>
        <w:t>e</w:t>
      </w:r>
      <w:r w:rsidRPr="00FC1A13">
        <w:rPr>
          <w:rFonts w:ascii="Arial" w:eastAsia="Arial" w:hAnsi="Arial" w:cs="Arial"/>
          <w:sz w:val="22"/>
          <w:szCs w:val="22"/>
        </w:rPr>
        <w:t>r</w:t>
      </w:r>
      <w:r w:rsidR="007E0438">
        <w:rPr>
          <w:rFonts w:ascii="Arial" w:eastAsia="Arial" w:hAnsi="Arial" w:cs="Arial"/>
          <w:sz w:val="22"/>
          <w:szCs w:val="22"/>
        </w:rPr>
        <w:t xml:space="preserve"> </w:t>
      </w:r>
      <w:r w:rsidRPr="00FC1A13">
        <w:rPr>
          <w:rFonts w:ascii="Arial" w:eastAsia="Arial" w:hAnsi="Arial" w:cs="Arial"/>
          <w:sz w:val="22"/>
          <w:szCs w:val="22"/>
        </w:rPr>
        <w:t>en un</w:t>
      </w:r>
      <w:r w:rsidR="007E0438">
        <w:rPr>
          <w:rFonts w:ascii="Arial" w:eastAsia="Arial" w:hAnsi="Arial" w:cs="Arial"/>
          <w:sz w:val="22"/>
          <w:szCs w:val="22"/>
        </w:rPr>
        <w:t xml:space="preserve"> </w:t>
      </w:r>
      <w:r w:rsidRPr="00FC1A13">
        <w:rPr>
          <w:rFonts w:ascii="Arial" w:eastAsia="Arial" w:hAnsi="Arial" w:cs="Arial"/>
          <w:sz w:val="22"/>
          <w:szCs w:val="22"/>
        </w:rPr>
        <w:t>acto</w:t>
      </w:r>
      <w:r w:rsidR="007E0438">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ú</w:t>
      </w:r>
      <w:r w:rsidRPr="00FC1A13">
        <w:rPr>
          <w:rFonts w:ascii="Arial" w:eastAsia="Arial" w:hAnsi="Arial" w:cs="Arial"/>
          <w:sz w:val="22"/>
          <w:szCs w:val="22"/>
        </w:rPr>
        <w:t>b</w:t>
      </w:r>
      <w:r w:rsidRPr="00FC1A13">
        <w:rPr>
          <w:rFonts w:ascii="Arial" w:eastAsia="Arial" w:hAnsi="Arial" w:cs="Arial"/>
          <w:spacing w:val="-1"/>
          <w:sz w:val="22"/>
          <w:szCs w:val="22"/>
        </w:rPr>
        <w:t>li</w:t>
      </w:r>
      <w:r w:rsidRPr="00FC1A13">
        <w:rPr>
          <w:rFonts w:ascii="Arial" w:eastAsia="Arial" w:hAnsi="Arial" w:cs="Arial"/>
          <w:sz w:val="22"/>
          <w:szCs w:val="22"/>
        </w:rPr>
        <w:t>co,</w:t>
      </w:r>
      <w:r w:rsidR="007E0438">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7E0438">
        <w:rPr>
          <w:rFonts w:ascii="Arial" w:eastAsia="Arial" w:hAnsi="Arial" w:cs="Arial"/>
          <w:sz w:val="22"/>
          <w:szCs w:val="22"/>
        </w:rPr>
        <w:t xml:space="preserve"> </w:t>
      </w:r>
      <w:r w:rsidRPr="00FC1A13">
        <w:rPr>
          <w:rFonts w:ascii="Arial" w:eastAsia="Arial" w:hAnsi="Arial" w:cs="Arial"/>
          <w:spacing w:val="1"/>
          <w:sz w:val="22"/>
          <w:szCs w:val="22"/>
        </w:rPr>
        <w:t>f</w:t>
      </w:r>
      <w:r w:rsidRPr="00FC1A13">
        <w:rPr>
          <w:rFonts w:ascii="Arial" w:eastAsia="Arial" w:hAnsi="Arial" w:cs="Arial"/>
          <w:sz w:val="22"/>
          <w:szCs w:val="22"/>
        </w:rPr>
        <w:t>ec</w:t>
      </w:r>
      <w:r w:rsidRPr="00FC1A13">
        <w:rPr>
          <w:rFonts w:ascii="Arial" w:eastAsia="Arial" w:hAnsi="Arial" w:cs="Arial"/>
          <w:spacing w:val="-1"/>
          <w:sz w:val="22"/>
          <w:szCs w:val="22"/>
        </w:rPr>
        <w:t>h</w:t>
      </w:r>
      <w:r w:rsidRPr="00FC1A13">
        <w:rPr>
          <w:rFonts w:ascii="Arial" w:eastAsia="Arial" w:hAnsi="Arial" w:cs="Arial"/>
          <w:spacing w:val="-3"/>
          <w:sz w:val="22"/>
          <w:szCs w:val="22"/>
        </w:rPr>
        <w:t>a</w:t>
      </w:r>
      <w:r w:rsidRPr="00FC1A13">
        <w:rPr>
          <w:rFonts w:ascii="Arial" w:eastAsia="Arial" w:hAnsi="Arial" w:cs="Arial"/>
          <w:sz w:val="22"/>
          <w:szCs w:val="22"/>
        </w:rPr>
        <w:t>,</w:t>
      </w:r>
      <w:r w:rsidR="007E0438">
        <w:rPr>
          <w:rFonts w:ascii="Arial" w:eastAsia="Arial" w:hAnsi="Arial" w:cs="Arial"/>
          <w:sz w:val="22"/>
          <w:szCs w:val="22"/>
        </w:rPr>
        <w:t xml:space="preserve"> </w:t>
      </w:r>
      <w:r w:rsidRPr="00FC1A13">
        <w:rPr>
          <w:rFonts w:ascii="Arial" w:eastAsia="Arial" w:hAnsi="Arial" w:cs="Arial"/>
          <w:sz w:val="22"/>
          <w:szCs w:val="22"/>
        </w:rPr>
        <w:t>h</w:t>
      </w:r>
      <w:r w:rsidRPr="00FC1A13">
        <w:rPr>
          <w:rFonts w:ascii="Arial" w:eastAsia="Arial" w:hAnsi="Arial" w:cs="Arial"/>
          <w:spacing w:val="-3"/>
          <w:sz w:val="22"/>
          <w:szCs w:val="22"/>
        </w:rPr>
        <w:t>o</w:t>
      </w:r>
      <w:r w:rsidRPr="00FC1A13">
        <w:rPr>
          <w:rFonts w:ascii="Arial" w:eastAsia="Arial" w:hAnsi="Arial" w:cs="Arial"/>
          <w:spacing w:val="1"/>
          <w:sz w:val="22"/>
          <w:szCs w:val="22"/>
        </w:rPr>
        <w:t>r</w:t>
      </w:r>
      <w:r w:rsidRPr="00FC1A13">
        <w:rPr>
          <w:rFonts w:ascii="Arial" w:eastAsia="Arial" w:hAnsi="Arial" w:cs="Arial"/>
          <w:sz w:val="22"/>
          <w:szCs w:val="22"/>
        </w:rPr>
        <w:t>a</w:t>
      </w:r>
      <w:r w:rsidR="007E0438">
        <w:rPr>
          <w:rFonts w:ascii="Arial" w:eastAsia="Arial" w:hAnsi="Arial" w:cs="Arial"/>
          <w:sz w:val="22"/>
          <w:szCs w:val="22"/>
        </w:rPr>
        <w:t xml:space="preserve"> </w:t>
      </w:r>
      <w:r w:rsidRPr="00FC1A13">
        <w:rPr>
          <w:rFonts w:ascii="Arial" w:eastAsia="Arial" w:hAnsi="Arial" w:cs="Arial"/>
          <w:sz w:val="22"/>
          <w:szCs w:val="22"/>
        </w:rPr>
        <w:t>y</w:t>
      </w:r>
      <w:r w:rsidR="007E0438">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pacing w:val="-3"/>
          <w:sz w:val="22"/>
          <w:szCs w:val="22"/>
        </w:rPr>
        <w:t>u</w:t>
      </w:r>
      <w:r w:rsidRPr="00FC1A13">
        <w:rPr>
          <w:rFonts w:ascii="Arial" w:eastAsia="Arial" w:hAnsi="Arial" w:cs="Arial"/>
          <w:spacing w:val="2"/>
          <w:sz w:val="22"/>
          <w:szCs w:val="22"/>
        </w:rPr>
        <w:t>g</w:t>
      </w:r>
      <w:r w:rsidRPr="00FC1A13">
        <w:rPr>
          <w:rFonts w:ascii="Arial" w:eastAsia="Arial" w:hAnsi="Arial" w:cs="Arial"/>
          <w:spacing w:val="-3"/>
          <w:sz w:val="22"/>
          <w:szCs w:val="22"/>
        </w:rPr>
        <w:t>a</w:t>
      </w:r>
      <w:r w:rsidRPr="00FC1A13">
        <w:rPr>
          <w:rFonts w:ascii="Arial" w:eastAsia="Arial" w:hAnsi="Arial" w:cs="Arial"/>
          <w:sz w:val="22"/>
          <w:szCs w:val="22"/>
        </w:rPr>
        <w:t>r</w:t>
      </w:r>
      <w:r w:rsidR="007E0438">
        <w:rPr>
          <w:rFonts w:ascii="Arial" w:eastAsia="Arial" w:hAnsi="Arial" w:cs="Arial"/>
          <w:sz w:val="22"/>
          <w:szCs w:val="22"/>
        </w:rPr>
        <w:t xml:space="preserve"> </w:t>
      </w:r>
      <w:r w:rsidRPr="00FC1A13">
        <w:rPr>
          <w:rFonts w:ascii="Arial" w:eastAsia="Arial" w:hAnsi="Arial" w:cs="Arial"/>
          <w:spacing w:val="-3"/>
          <w:sz w:val="22"/>
          <w:szCs w:val="22"/>
        </w:rPr>
        <w:t>d</w:t>
      </w:r>
      <w:r w:rsidRPr="00FC1A13">
        <w:rPr>
          <w:rFonts w:ascii="Arial" w:eastAsia="Arial" w:hAnsi="Arial" w:cs="Arial"/>
          <w:sz w:val="22"/>
          <w:szCs w:val="22"/>
        </w:rPr>
        <w:t xml:space="preserve">e </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ali</w:t>
      </w:r>
      <w:r w:rsidRPr="00FC1A13">
        <w:rPr>
          <w:rFonts w:ascii="Arial" w:eastAsia="Arial" w:hAnsi="Arial" w:cs="Arial"/>
          <w:spacing w:val="-2"/>
          <w:sz w:val="22"/>
          <w:szCs w:val="22"/>
        </w:rPr>
        <w:t>z</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w:t>
      </w:r>
      <w:r w:rsidR="007E0438">
        <w:rPr>
          <w:rFonts w:ascii="Arial" w:eastAsia="Arial" w:hAnsi="Arial" w:cs="Arial"/>
          <w:sz w:val="22"/>
          <w:szCs w:val="22"/>
        </w:rPr>
        <w:t xml:space="preserve"> </w:t>
      </w:r>
      <w:r w:rsidRPr="00FC1A13">
        <w:rPr>
          <w:rFonts w:ascii="Arial" w:eastAsia="Arial" w:hAnsi="Arial" w:cs="Arial"/>
          <w:sz w:val="22"/>
          <w:szCs w:val="22"/>
        </w:rPr>
        <w:t>de</w:t>
      </w:r>
      <w:r w:rsidR="007E0438">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cho</w:t>
      </w:r>
      <w:r w:rsidR="007E0438">
        <w:rPr>
          <w:rFonts w:ascii="Arial" w:eastAsia="Arial" w:hAnsi="Arial" w:cs="Arial"/>
          <w:sz w:val="22"/>
          <w:szCs w:val="22"/>
        </w:rPr>
        <w:t xml:space="preserve"> </w:t>
      </w:r>
      <w:r w:rsidRPr="00FC1A13">
        <w:rPr>
          <w:rFonts w:ascii="Arial" w:eastAsia="Arial" w:hAnsi="Arial" w:cs="Arial"/>
          <w:sz w:val="22"/>
          <w:szCs w:val="22"/>
        </w:rPr>
        <w:t>acto</w:t>
      </w:r>
      <w:r w:rsidR="007E0438">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b</w:t>
      </w:r>
      <w:r w:rsidRPr="00FC1A13">
        <w:rPr>
          <w:rFonts w:ascii="Arial" w:eastAsia="Arial" w:hAnsi="Arial" w:cs="Arial"/>
          <w:spacing w:val="-1"/>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á</w:t>
      </w:r>
      <w:r w:rsidR="007E0438">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pacing w:val="-2"/>
          <w:sz w:val="22"/>
          <w:szCs w:val="22"/>
        </w:rPr>
        <w:t>r</w:t>
      </w:r>
      <w:r w:rsidRPr="00FC1A13">
        <w:rPr>
          <w:rFonts w:ascii="Arial" w:eastAsia="Arial" w:hAnsi="Arial" w:cs="Arial"/>
          <w:sz w:val="22"/>
          <w:szCs w:val="22"/>
        </w:rPr>
        <w:t>se</w:t>
      </w:r>
      <w:r w:rsidR="007E0438">
        <w:rPr>
          <w:rFonts w:ascii="Arial" w:eastAsia="Arial" w:hAnsi="Arial" w:cs="Arial"/>
          <w:sz w:val="22"/>
          <w:szCs w:val="22"/>
        </w:rPr>
        <w:t xml:space="preserve"> </w:t>
      </w:r>
      <w:r w:rsidRPr="00FC1A13">
        <w:rPr>
          <w:rFonts w:ascii="Arial" w:eastAsia="Arial" w:hAnsi="Arial" w:cs="Arial"/>
          <w:sz w:val="22"/>
          <w:szCs w:val="22"/>
        </w:rPr>
        <w:t>a</w:t>
      </w:r>
      <w:r w:rsidR="007E0438">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n</w:t>
      </w:r>
      <w:r w:rsidRPr="00FC1A13">
        <w:rPr>
          <w:rFonts w:ascii="Arial" w:eastAsia="Arial" w:hAnsi="Arial" w:cs="Arial"/>
          <w:sz w:val="22"/>
          <w:szCs w:val="22"/>
        </w:rPr>
        <w:t>o</w:t>
      </w:r>
      <w:r w:rsidRPr="00FC1A13">
        <w:rPr>
          <w:rFonts w:ascii="Arial" w:eastAsia="Arial" w:hAnsi="Arial" w:cs="Arial"/>
          <w:spacing w:val="-3"/>
          <w:sz w:val="22"/>
          <w:szCs w:val="22"/>
        </w:rPr>
        <w:t>c</w:t>
      </w:r>
      <w:r w:rsidRPr="00FC1A13">
        <w:rPr>
          <w:rFonts w:ascii="Arial" w:eastAsia="Arial" w:hAnsi="Arial" w:cs="Arial"/>
          <w:sz w:val="22"/>
          <w:szCs w:val="22"/>
        </w:rPr>
        <w:t>er</w:t>
      </w:r>
      <w:r w:rsidR="0075356F">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o</w:t>
      </w:r>
      <w:r w:rsidR="0075356F">
        <w:rPr>
          <w:rFonts w:ascii="Arial" w:eastAsia="Arial" w:hAnsi="Arial" w:cs="Arial"/>
          <w:spacing w:val="-1"/>
          <w:sz w:val="22"/>
          <w:szCs w:val="22"/>
        </w:rPr>
        <w:t xml:space="preserve"> </w:t>
      </w:r>
      <w:r w:rsidRPr="00FC1A13">
        <w:rPr>
          <w:rFonts w:ascii="Arial" w:eastAsia="Arial" w:hAnsi="Arial" w:cs="Arial"/>
          <w:sz w:val="22"/>
          <w:szCs w:val="22"/>
        </w:rPr>
        <w:t>re</w:t>
      </w:r>
      <w:r w:rsidRPr="00FC1A13">
        <w:rPr>
          <w:rFonts w:ascii="Arial" w:eastAsia="Arial" w:hAnsi="Arial" w:cs="Arial"/>
          <w:spacing w:val="-3"/>
          <w:sz w:val="22"/>
          <w:szCs w:val="22"/>
        </w:rPr>
        <w:t>s</w:t>
      </w:r>
      <w:r w:rsidRPr="00FC1A13">
        <w:rPr>
          <w:rFonts w:ascii="Arial" w:eastAsia="Arial" w:hAnsi="Arial" w:cs="Arial"/>
          <w:sz w:val="22"/>
          <w:szCs w:val="22"/>
        </w:rPr>
        <w:t>c</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z w:val="22"/>
          <w:szCs w:val="22"/>
        </w:rPr>
        <w:t>o</w:t>
      </w:r>
      <w:r w:rsidR="0075356F">
        <w:rPr>
          <w:rFonts w:ascii="Arial" w:eastAsia="Arial" w:hAnsi="Arial" w:cs="Arial"/>
          <w:sz w:val="22"/>
          <w:szCs w:val="22"/>
        </w:rPr>
        <w:t xml:space="preserve"> </w:t>
      </w:r>
      <w:r w:rsidRPr="00FC1A13">
        <w:rPr>
          <w:rFonts w:ascii="Arial" w:eastAsia="Arial" w:hAnsi="Arial" w:cs="Arial"/>
          <w:sz w:val="22"/>
          <w:szCs w:val="22"/>
        </w:rPr>
        <w:t xml:space="preserve">a </w:t>
      </w:r>
      <w:r w:rsidRPr="00FC1A13">
        <w:rPr>
          <w:rFonts w:ascii="Arial" w:eastAsia="Arial" w:hAnsi="Arial" w:cs="Arial"/>
          <w:spacing w:val="-1"/>
          <w:sz w:val="22"/>
          <w:szCs w:val="22"/>
        </w:rPr>
        <w:t>l</w:t>
      </w:r>
      <w:r w:rsidRPr="00FC1A13">
        <w:rPr>
          <w:rFonts w:ascii="Arial" w:eastAsia="Arial" w:hAnsi="Arial" w:cs="Arial"/>
          <w:sz w:val="22"/>
          <w:szCs w:val="22"/>
        </w:rPr>
        <w:t>os</w:t>
      </w:r>
      <w:r w:rsidR="0075356F">
        <w:rPr>
          <w:rFonts w:ascii="Arial" w:eastAsia="Arial" w:hAnsi="Arial" w:cs="Arial"/>
          <w:sz w:val="22"/>
          <w:szCs w:val="22"/>
        </w:rPr>
        <w:t xml:space="preserve"> </w:t>
      </w:r>
      <w:r w:rsidRPr="00FC1A13">
        <w:rPr>
          <w:rFonts w:ascii="Arial" w:eastAsia="Arial" w:hAnsi="Arial" w:cs="Arial"/>
          <w:spacing w:val="-1"/>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pacing w:val="4"/>
          <w:sz w:val="22"/>
          <w:szCs w:val="22"/>
        </w:rPr>
        <w:t>e</w:t>
      </w:r>
      <w:r w:rsidRPr="00FC1A13">
        <w:rPr>
          <w:rFonts w:ascii="Arial" w:eastAsia="Arial" w:hAnsi="Arial" w:cs="Arial"/>
          <w:sz w:val="22"/>
          <w:szCs w:val="22"/>
        </w:rPr>
        <w:t>s,</w:t>
      </w:r>
      <w:r w:rsidR="0075356F">
        <w:rPr>
          <w:rFonts w:ascii="Arial" w:eastAsia="Arial" w:hAnsi="Arial" w:cs="Arial"/>
          <w:sz w:val="22"/>
          <w:szCs w:val="22"/>
        </w:rPr>
        <w:t xml:space="preserve"> </w:t>
      </w:r>
      <w:r w:rsidRPr="00FC1A13">
        <w:rPr>
          <w:rFonts w:ascii="Arial" w:eastAsia="Arial" w:hAnsi="Arial" w:cs="Arial"/>
          <w:sz w:val="22"/>
          <w:szCs w:val="22"/>
        </w:rPr>
        <w:t>con</w:t>
      </w:r>
      <w:r w:rsidR="0075356F">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o</w:t>
      </w:r>
      <w:r w:rsidRPr="00FC1A13">
        <w:rPr>
          <w:rFonts w:ascii="Arial" w:eastAsia="Arial" w:hAnsi="Arial" w:cs="Arial"/>
          <w:sz w:val="22"/>
          <w:szCs w:val="22"/>
        </w:rPr>
        <w:t>r</w:t>
      </w:r>
      <w:r w:rsidR="0075356F">
        <w:rPr>
          <w:rFonts w:ascii="Arial" w:eastAsia="Arial" w:hAnsi="Arial" w:cs="Arial"/>
          <w:sz w:val="22"/>
          <w:szCs w:val="22"/>
        </w:rPr>
        <w:t xml:space="preserve"> </w:t>
      </w:r>
      <w:r w:rsidRPr="00FC1A13">
        <w:rPr>
          <w:rFonts w:ascii="Arial" w:eastAsia="Arial" w:hAnsi="Arial" w:cs="Arial"/>
          <w:spacing w:val="-3"/>
          <w:sz w:val="22"/>
          <w:szCs w:val="22"/>
        </w:rPr>
        <w:t>l</w:t>
      </w:r>
      <w:r w:rsidRPr="00FC1A13">
        <w:rPr>
          <w:rFonts w:ascii="Arial" w:eastAsia="Arial" w:hAnsi="Arial" w:cs="Arial"/>
          <w:sz w:val="22"/>
          <w:szCs w:val="22"/>
        </w:rPr>
        <w:t xml:space="preserve">o </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z w:val="22"/>
          <w:szCs w:val="22"/>
        </w:rPr>
        <w:t>os</w:t>
      </w:r>
      <w:r w:rsidR="0075356F">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z w:val="22"/>
          <w:szCs w:val="22"/>
        </w:rPr>
        <w:t>s</w:t>
      </w:r>
      <w:r w:rsidR="0075356F">
        <w:rPr>
          <w:rFonts w:ascii="Arial" w:eastAsia="Arial" w:hAnsi="Arial" w:cs="Arial"/>
          <w:sz w:val="22"/>
          <w:szCs w:val="22"/>
        </w:rPr>
        <w:t xml:space="preserve"> </w:t>
      </w:r>
      <w:r w:rsidRPr="00FC1A13">
        <w:rPr>
          <w:rFonts w:ascii="Arial" w:eastAsia="Arial" w:hAnsi="Arial" w:cs="Arial"/>
          <w:spacing w:val="1"/>
          <w:sz w:val="22"/>
          <w:szCs w:val="22"/>
        </w:rPr>
        <w:t>(</w:t>
      </w:r>
      <w:r w:rsidRPr="00FC1A13">
        <w:rPr>
          <w:rFonts w:ascii="Arial" w:eastAsia="Arial" w:hAnsi="Arial" w:cs="Arial"/>
          <w:sz w:val="22"/>
          <w:szCs w:val="22"/>
        </w:rPr>
        <w:t>2)</w:t>
      </w:r>
      <w:r w:rsidR="0075356F">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4"/>
          <w:sz w:val="22"/>
          <w:szCs w:val="22"/>
        </w:rPr>
        <w:t>í</w:t>
      </w:r>
      <w:r w:rsidRPr="00FC1A13">
        <w:rPr>
          <w:rFonts w:ascii="Arial" w:eastAsia="Arial" w:hAnsi="Arial" w:cs="Arial"/>
          <w:sz w:val="22"/>
          <w:szCs w:val="22"/>
        </w:rPr>
        <w:t>as</w:t>
      </w:r>
      <w:r w:rsidR="0075356F">
        <w:rPr>
          <w:rFonts w:ascii="Arial" w:eastAsia="Arial" w:hAnsi="Arial" w:cs="Arial"/>
          <w:sz w:val="22"/>
          <w:szCs w:val="22"/>
        </w:rPr>
        <w:t xml:space="preserve"> </w:t>
      </w:r>
      <w:r w:rsidRPr="00FC1A13">
        <w:rPr>
          <w:rFonts w:ascii="Arial" w:eastAsia="Arial" w:hAnsi="Arial" w:cs="Arial"/>
          <w:sz w:val="22"/>
          <w:szCs w:val="22"/>
        </w:rPr>
        <w:t>h</w:t>
      </w:r>
      <w:r w:rsidRPr="00FC1A13">
        <w:rPr>
          <w:rFonts w:ascii="Arial" w:eastAsia="Arial" w:hAnsi="Arial" w:cs="Arial"/>
          <w:spacing w:val="-1"/>
          <w:sz w:val="22"/>
          <w:szCs w:val="22"/>
        </w:rPr>
        <w:t>á</w:t>
      </w:r>
      <w:r w:rsidRPr="00FC1A13">
        <w:rPr>
          <w:rFonts w:ascii="Arial" w:eastAsia="Arial" w:hAnsi="Arial" w:cs="Arial"/>
          <w:sz w:val="22"/>
          <w:szCs w:val="22"/>
        </w:rPr>
        <w:t>b</w:t>
      </w:r>
      <w:r w:rsidRPr="00FC1A13">
        <w:rPr>
          <w:rFonts w:ascii="Arial" w:eastAsia="Arial" w:hAnsi="Arial" w:cs="Arial"/>
          <w:spacing w:val="-1"/>
          <w:sz w:val="22"/>
          <w:szCs w:val="22"/>
        </w:rPr>
        <w:t>i</w:t>
      </w:r>
      <w:r w:rsidRPr="00FC1A13">
        <w:rPr>
          <w:rFonts w:ascii="Arial" w:eastAsia="Arial" w:hAnsi="Arial" w:cs="Arial"/>
          <w:spacing w:val="1"/>
          <w:sz w:val="22"/>
          <w:szCs w:val="22"/>
        </w:rPr>
        <w:t>l</w:t>
      </w:r>
      <w:r w:rsidRPr="00FC1A13">
        <w:rPr>
          <w:rFonts w:ascii="Arial" w:eastAsia="Arial" w:hAnsi="Arial" w:cs="Arial"/>
          <w:sz w:val="22"/>
          <w:szCs w:val="22"/>
        </w:rPr>
        <w:t>es</w:t>
      </w:r>
      <w:r w:rsidR="0075356F">
        <w:rPr>
          <w:rFonts w:ascii="Arial" w:eastAsia="Arial" w:hAnsi="Arial" w:cs="Arial"/>
          <w:sz w:val="22"/>
          <w:szCs w:val="22"/>
        </w:rPr>
        <w:t xml:space="preserve"> </w:t>
      </w:r>
      <w:r w:rsidRPr="00FC1A13">
        <w:rPr>
          <w:rFonts w:ascii="Arial" w:eastAsia="Arial" w:hAnsi="Arial" w:cs="Arial"/>
          <w:sz w:val="22"/>
          <w:szCs w:val="22"/>
        </w:rPr>
        <w:t>de</w:t>
      </w:r>
      <w:r w:rsidR="0075356F">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Pr="00FC1A13">
        <w:rPr>
          <w:rFonts w:ascii="Arial" w:eastAsia="Arial" w:hAnsi="Arial" w:cs="Arial"/>
          <w:spacing w:val="-1"/>
          <w:sz w:val="22"/>
          <w:szCs w:val="22"/>
        </w:rPr>
        <w:t>l</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w:t>
      </w:r>
      <w:r w:rsidR="0075356F">
        <w:rPr>
          <w:rFonts w:ascii="Arial" w:eastAsia="Arial" w:hAnsi="Arial" w:cs="Arial"/>
          <w:sz w:val="22"/>
          <w:szCs w:val="22"/>
        </w:rPr>
        <w:t xml:space="preserve"> </w:t>
      </w:r>
      <w:r w:rsidRPr="00FC1A13">
        <w:rPr>
          <w:rFonts w:ascii="Arial" w:eastAsia="Arial" w:hAnsi="Arial" w:cs="Arial"/>
          <w:sz w:val="22"/>
          <w:szCs w:val="22"/>
        </w:rPr>
        <w:t>a</w:t>
      </w:r>
      <w:r w:rsidR="0075356F">
        <w:rPr>
          <w:rFonts w:ascii="Arial" w:eastAsia="Arial" w:hAnsi="Arial" w:cs="Arial"/>
          <w:sz w:val="22"/>
          <w:szCs w:val="22"/>
        </w:rPr>
        <w:t xml:space="preserve"> </w:t>
      </w:r>
      <w:r w:rsidRPr="00FC1A13">
        <w:rPr>
          <w:rFonts w:ascii="Arial" w:eastAsia="Arial" w:hAnsi="Arial" w:cs="Arial"/>
          <w:sz w:val="22"/>
          <w:szCs w:val="22"/>
        </w:rPr>
        <w:t>su</w:t>
      </w:r>
      <w:r w:rsidR="009A120A">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ali</w:t>
      </w:r>
      <w:r w:rsidRPr="00FC1A13">
        <w:rPr>
          <w:rFonts w:ascii="Arial" w:eastAsia="Arial" w:hAnsi="Arial" w:cs="Arial"/>
          <w:spacing w:val="-2"/>
          <w:sz w:val="22"/>
          <w:szCs w:val="22"/>
        </w:rPr>
        <w:t>z</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1"/>
          <w:sz w:val="22"/>
          <w:szCs w:val="22"/>
        </w:rPr>
        <w:t>n</w:t>
      </w:r>
      <w:r w:rsidRPr="00FC1A13">
        <w:rPr>
          <w:rFonts w:ascii="Arial" w:eastAsia="Arial" w:hAnsi="Arial" w:cs="Arial"/>
          <w:sz w:val="22"/>
          <w:szCs w:val="22"/>
        </w:rPr>
        <w:t>,</w:t>
      </w:r>
      <w:r w:rsidR="009A120A">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b</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z w:val="22"/>
          <w:szCs w:val="22"/>
        </w:rPr>
        <w:t>do</w:t>
      </w:r>
      <w:r w:rsidR="009A120A">
        <w:rPr>
          <w:rFonts w:ascii="Arial" w:eastAsia="Arial" w:hAnsi="Arial" w:cs="Arial"/>
          <w:sz w:val="22"/>
          <w:szCs w:val="22"/>
        </w:rPr>
        <w:t xml:space="preserve"> </w:t>
      </w:r>
      <w:r w:rsidRPr="00FC1A13">
        <w:rPr>
          <w:rFonts w:ascii="Arial" w:eastAsia="Arial" w:hAnsi="Arial" w:cs="Arial"/>
          <w:sz w:val="22"/>
          <w:szCs w:val="22"/>
        </w:rPr>
        <w:t>se</w:t>
      </w:r>
      <w:r w:rsidRPr="00FC1A13">
        <w:rPr>
          <w:rFonts w:ascii="Arial" w:eastAsia="Arial" w:hAnsi="Arial" w:cs="Arial"/>
          <w:spacing w:val="-1"/>
          <w:sz w:val="22"/>
          <w:szCs w:val="22"/>
        </w:rPr>
        <w:t>ñ</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pacing w:val="2"/>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se</w:t>
      </w:r>
      <w:r w:rsidR="009A120A">
        <w:rPr>
          <w:rFonts w:ascii="Arial" w:eastAsia="Arial" w:hAnsi="Arial" w:cs="Arial"/>
          <w:sz w:val="22"/>
          <w:szCs w:val="22"/>
        </w:rPr>
        <w:t xml:space="preserve"> </w:t>
      </w:r>
      <w:r w:rsidRPr="00FC1A13">
        <w:rPr>
          <w:rFonts w:ascii="Arial" w:eastAsia="Arial" w:hAnsi="Arial" w:cs="Arial"/>
          <w:sz w:val="22"/>
          <w:szCs w:val="22"/>
        </w:rPr>
        <w:t>en</w:t>
      </w:r>
      <w:r w:rsidR="009A120A">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pacing w:val="-1"/>
          <w:sz w:val="22"/>
          <w:szCs w:val="22"/>
        </w:rPr>
        <w:t>S</w:t>
      </w:r>
      <w:r w:rsidRPr="00FC1A13">
        <w:rPr>
          <w:rFonts w:ascii="Arial" w:eastAsia="Arial" w:hAnsi="Arial" w:cs="Arial"/>
          <w:sz w:val="22"/>
          <w:szCs w:val="22"/>
        </w:rPr>
        <w:t>ecc</w:t>
      </w:r>
      <w:r w:rsidRPr="00FC1A13">
        <w:rPr>
          <w:rFonts w:ascii="Arial" w:eastAsia="Arial" w:hAnsi="Arial" w:cs="Arial"/>
          <w:spacing w:val="-1"/>
          <w:sz w:val="22"/>
          <w:szCs w:val="22"/>
        </w:rPr>
        <w:t>i</w:t>
      </w:r>
      <w:r w:rsidRPr="00FC1A13">
        <w:rPr>
          <w:rFonts w:ascii="Arial" w:eastAsia="Arial" w:hAnsi="Arial" w:cs="Arial"/>
          <w:spacing w:val="-3"/>
          <w:sz w:val="22"/>
          <w:szCs w:val="22"/>
        </w:rPr>
        <w:t>ó</w:t>
      </w:r>
      <w:r w:rsidRPr="00FC1A13">
        <w:rPr>
          <w:rFonts w:ascii="Arial" w:eastAsia="Arial" w:hAnsi="Arial" w:cs="Arial"/>
          <w:sz w:val="22"/>
          <w:szCs w:val="22"/>
        </w:rPr>
        <w:t>n I</w:t>
      </w:r>
      <w:r w:rsidR="009A120A">
        <w:rPr>
          <w:rFonts w:ascii="Arial" w:eastAsia="Arial" w:hAnsi="Arial" w:cs="Arial"/>
          <w:sz w:val="22"/>
          <w:szCs w:val="22"/>
        </w:rPr>
        <w:t xml:space="preserve"> </w:t>
      </w:r>
      <w:r w:rsidRPr="00FC1A13">
        <w:rPr>
          <w:rFonts w:ascii="Arial" w:eastAsia="Arial" w:hAnsi="Arial" w:cs="Arial"/>
          <w:spacing w:val="1"/>
          <w:sz w:val="22"/>
          <w:szCs w:val="22"/>
        </w:rPr>
        <w:t>“</w:t>
      </w:r>
      <w:r w:rsidRPr="00FC1A13">
        <w:rPr>
          <w:rFonts w:ascii="Arial" w:eastAsia="Arial" w:hAnsi="Arial" w:cs="Arial"/>
          <w:spacing w:val="-1"/>
          <w:sz w:val="22"/>
          <w:szCs w:val="22"/>
        </w:rPr>
        <w:t>D</w:t>
      </w:r>
      <w:r w:rsidRPr="00FC1A13">
        <w:rPr>
          <w:rFonts w:ascii="Arial" w:eastAsia="Arial" w:hAnsi="Arial" w:cs="Arial"/>
          <w:spacing w:val="-3"/>
          <w:sz w:val="22"/>
          <w:szCs w:val="22"/>
        </w:rPr>
        <w:t>a</w:t>
      </w:r>
      <w:r w:rsidRPr="00FC1A13">
        <w:rPr>
          <w:rFonts w:ascii="Arial" w:eastAsia="Arial" w:hAnsi="Arial" w:cs="Arial"/>
          <w:spacing w:val="1"/>
          <w:sz w:val="22"/>
          <w:szCs w:val="22"/>
        </w:rPr>
        <w:t>t</w:t>
      </w:r>
      <w:r w:rsidRPr="00FC1A13">
        <w:rPr>
          <w:rFonts w:ascii="Arial" w:eastAsia="Arial" w:hAnsi="Arial" w:cs="Arial"/>
          <w:sz w:val="22"/>
          <w:szCs w:val="22"/>
        </w:rPr>
        <w:t>os</w:t>
      </w:r>
      <w:r w:rsidR="009A120A">
        <w:rPr>
          <w:rFonts w:ascii="Arial" w:eastAsia="Arial" w:hAnsi="Arial" w:cs="Arial"/>
          <w:sz w:val="22"/>
          <w:szCs w:val="22"/>
        </w:rPr>
        <w:t xml:space="preserve"> </w:t>
      </w:r>
      <w:r w:rsidRPr="00FC1A13">
        <w:rPr>
          <w:rFonts w:ascii="Arial" w:eastAsia="Arial" w:hAnsi="Arial" w:cs="Arial"/>
          <w:sz w:val="22"/>
          <w:szCs w:val="22"/>
        </w:rPr>
        <w:t>de</w:t>
      </w:r>
      <w:r w:rsidR="009A120A">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z w:val="22"/>
          <w:szCs w:val="22"/>
        </w:rPr>
        <w:t>L</w:t>
      </w:r>
      <w:r w:rsidRPr="00FC1A13">
        <w:rPr>
          <w:rFonts w:ascii="Arial" w:eastAsia="Arial" w:hAnsi="Arial" w:cs="Arial"/>
          <w:spacing w:val="-1"/>
          <w:sz w:val="22"/>
          <w:szCs w:val="22"/>
        </w:rPr>
        <w:t>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pacing w:val="-3"/>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1"/>
          <w:sz w:val="22"/>
          <w:szCs w:val="22"/>
        </w:rPr>
        <w:t>n</w:t>
      </w:r>
      <w:r w:rsidRPr="00FC1A13">
        <w:rPr>
          <w:rFonts w:ascii="Arial" w:eastAsia="Arial" w:hAnsi="Arial" w:cs="Arial"/>
          <w:sz w:val="22"/>
          <w:szCs w:val="22"/>
        </w:rPr>
        <w:t>”</w:t>
      </w:r>
      <w:r w:rsidR="009A120A">
        <w:rPr>
          <w:rFonts w:ascii="Arial" w:eastAsia="Arial" w:hAnsi="Arial" w:cs="Arial"/>
          <w:sz w:val="22"/>
          <w:szCs w:val="22"/>
        </w:rPr>
        <w:t xml:space="preserve"> </w:t>
      </w:r>
      <w:r w:rsidRPr="00FC1A13">
        <w:rPr>
          <w:rFonts w:ascii="Arial" w:eastAsia="Arial" w:hAnsi="Arial" w:cs="Arial"/>
          <w:spacing w:val="1"/>
          <w:sz w:val="22"/>
          <w:szCs w:val="22"/>
        </w:rPr>
        <w:t>(</w:t>
      </w:r>
      <w:r w:rsidRPr="00FC1A13">
        <w:rPr>
          <w:rFonts w:ascii="Arial" w:eastAsia="Arial" w:hAnsi="Arial" w:cs="Arial"/>
          <w:spacing w:val="-1"/>
          <w:sz w:val="22"/>
          <w:szCs w:val="22"/>
        </w:rPr>
        <w:t>DD</w:t>
      </w:r>
      <w:r w:rsidRPr="00FC1A13">
        <w:rPr>
          <w:rFonts w:ascii="Arial" w:eastAsia="Arial" w:hAnsi="Arial" w:cs="Arial"/>
          <w:sz w:val="22"/>
          <w:szCs w:val="22"/>
        </w:rPr>
        <w:t>L</w:t>
      </w:r>
      <w:r w:rsidRPr="00FC1A13">
        <w:rPr>
          <w:rFonts w:ascii="Arial" w:eastAsia="Arial" w:hAnsi="Arial" w:cs="Arial"/>
          <w:spacing w:val="-2"/>
          <w:sz w:val="22"/>
          <w:szCs w:val="22"/>
        </w:rPr>
        <w:t>)</w:t>
      </w:r>
      <w:r w:rsidRPr="00FC1A13">
        <w:rPr>
          <w:rFonts w:ascii="Arial" w:eastAsia="Arial" w:hAnsi="Arial" w:cs="Arial"/>
          <w:sz w:val="22"/>
          <w:szCs w:val="22"/>
        </w:rPr>
        <w:t>,</w:t>
      </w:r>
      <w:r w:rsidRPr="00FC1A13">
        <w:rPr>
          <w:rFonts w:ascii="Arial" w:eastAsia="Arial" w:hAnsi="Arial" w:cs="Arial"/>
          <w:spacing w:val="2"/>
          <w:sz w:val="22"/>
          <w:szCs w:val="22"/>
        </w:rPr>
        <w:t xml:space="preserve"> q</w:t>
      </w:r>
      <w:r w:rsidRPr="00FC1A13">
        <w:rPr>
          <w:rFonts w:ascii="Arial" w:eastAsia="Arial" w:hAnsi="Arial" w:cs="Arial"/>
          <w:sz w:val="22"/>
          <w:szCs w:val="22"/>
        </w:rPr>
        <w:t>ue</w:t>
      </w:r>
      <w:r w:rsidR="009A120A">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 xml:space="preserve">cho </w:t>
      </w:r>
      <w:r w:rsidRPr="00FC1A13">
        <w:rPr>
          <w:rFonts w:ascii="Arial" w:eastAsia="Arial" w:hAnsi="Arial" w:cs="Arial"/>
          <w:spacing w:val="-3"/>
          <w:sz w:val="22"/>
          <w:szCs w:val="22"/>
        </w:rPr>
        <w:t>p</w:t>
      </w:r>
      <w:r w:rsidRPr="00FC1A13">
        <w:rPr>
          <w:rFonts w:ascii="Arial" w:eastAsia="Arial" w:hAnsi="Arial" w:cs="Arial"/>
          <w:spacing w:val="1"/>
          <w:sz w:val="22"/>
          <w:szCs w:val="22"/>
        </w:rPr>
        <w:t>r</w:t>
      </w:r>
      <w:r w:rsidRPr="00FC1A13">
        <w:rPr>
          <w:rFonts w:ascii="Arial" w:eastAsia="Arial" w:hAnsi="Arial" w:cs="Arial"/>
          <w:sz w:val="22"/>
          <w:szCs w:val="22"/>
        </w:rPr>
        <w:t>oc</w:t>
      </w:r>
      <w:r w:rsidRPr="00FC1A13">
        <w:rPr>
          <w:rFonts w:ascii="Arial" w:eastAsia="Arial" w:hAnsi="Arial" w:cs="Arial"/>
          <w:spacing w:val="-1"/>
          <w:sz w:val="22"/>
          <w:szCs w:val="22"/>
        </w:rPr>
        <w:t>e</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o</w:t>
      </w:r>
      <w:r w:rsidR="009A120A">
        <w:rPr>
          <w:rFonts w:ascii="Arial" w:eastAsia="Arial" w:hAnsi="Arial" w:cs="Arial"/>
          <w:sz w:val="22"/>
          <w:szCs w:val="22"/>
        </w:rPr>
        <w:t xml:space="preserve"> </w:t>
      </w:r>
      <w:r w:rsidRPr="00FC1A13">
        <w:rPr>
          <w:rFonts w:ascii="Arial" w:eastAsia="Arial" w:hAnsi="Arial" w:cs="Arial"/>
          <w:sz w:val="22"/>
          <w:szCs w:val="22"/>
        </w:rPr>
        <w:t>sustitu</w:t>
      </w:r>
      <w:r w:rsidRPr="00FC1A13">
        <w:rPr>
          <w:rFonts w:ascii="Arial" w:eastAsia="Arial" w:hAnsi="Arial" w:cs="Arial"/>
          <w:spacing w:val="-3"/>
          <w:sz w:val="22"/>
          <w:szCs w:val="22"/>
        </w:rPr>
        <w:t>i</w:t>
      </w:r>
      <w:r w:rsidRPr="00FC1A13">
        <w:rPr>
          <w:rFonts w:ascii="Arial" w:eastAsia="Arial" w:hAnsi="Arial" w:cs="Arial"/>
          <w:spacing w:val="1"/>
          <w:sz w:val="22"/>
          <w:szCs w:val="22"/>
        </w:rPr>
        <w:t>r</w:t>
      </w:r>
      <w:r w:rsidRPr="00FC1A13">
        <w:rPr>
          <w:rFonts w:ascii="Arial" w:eastAsia="Arial" w:hAnsi="Arial" w:cs="Arial"/>
          <w:sz w:val="22"/>
          <w:szCs w:val="22"/>
        </w:rPr>
        <w:t>á</w:t>
      </w:r>
      <w:r w:rsidR="009A120A">
        <w:rPr>
          <w:rFonts w:ascii="Arial" w:eastAsia="Arial" w:hAnsi="Arial" w:cs="Arial"/>
          <w:sz w:val="22"/>
          <w:szCs w:val="22"/>
        </w:rPr>
        <w:t xml:space="preserve"> </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z w:val="22"/>
          <w:szCs w:val="22"/>
        </w:rPr>
        <w:t>n</w:t>
      </w:r>
      <w:r w:rsidRPr="00FC1A13">
        <w:rPr>
          <w:rFonts w:ascii="Arial" w:eastAsia="Arial" w:hAnsi="Arial" w:cs="Arial"/>
          <w:spacing w:val="-1"/>
          <w:sz w:val="22"/>
          <w:szCs w:val="22"/>
        </w:rPr>
        <w:t>o</w:t>
      </w:r>
      <w:r w:rsidRPr="00FC1A13">
        <w:rPr>
          <w:rFonts w:ascii="Arial" w:eastAsia="Arial" w:hAnsi="Arial" w:cs="Arial"/>
          <w:spacing w:val="1"/>
          <w:sz w:val="22"/>
          <w:szCs w:val="22"/>
        </w:rPr>
        <w:t>t</w:t>
      </w:r>
      <w:r w:rsidRPr="00FC1A13">
        <w:rPr>
          <w:rFonts w:ascii="Arial" w:eastAsia="Arial" w:hAnsi="Arial" w:cs="Arial"/>
          <w:spacing w:val="-3"/>
          <w:sz w:val="22"/>
          <w:szCs w:val="22"/>
        </w:rPr>
        <w:t>i</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cac</w:t>
      </w:r>
      <w:r w:rsidRPr="00FC1A13">
        <w:rPr>
          <w:rFonts w:ascii="Arial" w:eastAsia="Arial" w:hAnsi="Arial" w:cs="Arial"/>
          <w:spacing w:val="-1"/>
          <w:sz w:val="22"/>
          <w:szCs w:val="22"/>
        </w:rPr>
        <w:t>i</w:t>
      </w:r>
      <w:r w:rsidRPr="00FC1A13">
        <w:rPr>
          <w:rFonts w:ascii="Arial" w:eastAsia="Arial" w:hAnsi="Arial" w:cs="Arial"/>
          <w:sz w:val="22"/>
          <w:szCs w:val="22"/>
        </w:rPr>
        <w:t>ón p</w:t>
      </w:r>
      <w:r w:rsidRPr="00FC1A13">
        <w:rPr>
          <w:rFonts w:ascii="Arial" w:eastAsia="Arial" w:hAnsi="Arial" w:cs="Arial"/>
          <w:spacing w:val="-1"/>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so</w:t>
      </w:r>
      <w:r w:rsidRPr="00FC1A13">
        <w:rPr>
          <w:rFonts w:ascii="Arial" w:eastAsia="Arial" w:hAnsi="Arial" w:cs="Arial"/>
          <w:spacing w:val="-1"/>
          <w:sz w:val="22"/>
          <w:szCs w:val="22"/>
        </w:rPr>
        <w:t>n</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w:t>
      </w:r>
      <w:r w:rsidR="009A120A">
        <w:rPr>
          <w:rFonts w:ascii="Arial" w:eastAsia="Arial" w:hAnsi="Arial" w:cs="Arial"/>
          <w:sz w:val="22"/>
          <w:szCs w:val="22"/>
        </w:rPr>
        <w:t xml:space="preserve"> </w:t>
      </w:r>
      <w:r w:rsidRPr="00FC1A13">
        <w:rPr>
          <w:rFonts w:ascii="Arial" w:eastAsia="Arial" w:hAnsi="Arial" w:cs="Arial"/>
          <w:spacing w:val="-1"/>
          <w:sz w:val="22"/>
          <w:szCs w:val="22"/>
        </w:rPr>
        <w:t>E</w:t>
      </w:r>
      <w:r w:rsidRPr="00FC1A13">
        <w:rPr>
          <w:rFonts w:ascii="Arial" w:eastAsia="Arial" w:hAnsi="Arial" w:cs="Arial"/>
          <w:sz w:val="22"/>
          <w:szCs w:val="22"/>
        </w:rPr>
        <w:t>l</w:t>
      </w:r>
      <w:r w:rsidR="009A120A">
        <w:rPr>
          <w:rFonts w:ascii="Arial" w:eastAsia="Arial" w:hAnsi="Arial" w:cs="Arial"/>
          <w:sz w:val="22"/>
          <w:szCs w:val="22"/>
        </w:rPr>
        <w:t xml:space="preserve"> </w:t>
      </w:r>
      <w:r w:rsidRPr="00FC1A13">
        <w:rPr>
          <w:rFonts w:ascii="Arial" w:eastAsia="Arial" w:hAnsi="Arial" w:cs="Arial"/>
          <w:spacing w:val="-3"/>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t</w:t>
      </w:r>
      <w:r w:rsidRPr="00FC1A13">
        <w:rPr>
          <w:rFonts w:ascii="Arial" w:eastAsia="Arial" w:hAnsi="Arial" w:cs="Arial"/>
          <w:sz w:val="22"/>
          <w:szCs w:val="22"/>
        </w:rPr>
        <w:t>o</w:t>
      </w:r>
      <w:r w:rsidR="009A120A">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3"/>
          <w:sz w:val="22"/>
          <w:szCs w:val="22"/>
        </w:rPr>
        <w:t>o</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2"/>
          <w:sz w:val="22"/>
          <w:szCs w:val="22"/>
        </w:rPr>
        <w:t>z</w:t>
      </w:r>
      <w:r w:rsidRPr="00FC1A13">
        <w:rPr>
          <w:rFonts w:ascii="Arial" w:eastAsia="Arial" w:hAnsi="Arial" w:cs="Arial"/>
          <w:sz w:val="22"/>
          <w:szCs w:val="22"/>
        </w:rPr>
        <w:t>ará</w:t>
      </w:r>
      <w:r w:rsidR="009A120A">
        <w:rPr>
          <w:rFonts w:ascii="Arial" w:eastAsia="Arial" w:hAnsi="Arial" w:cs="Arial"/>
          <w:sz w:val="22"/>
          <w:szCs w:val="22"/>
        </w:rPr>
        <w:t xml:space="preserve"> </w:t>
      </w:r>
      <w:r w:rsidRPr="00FC1A13">
        <w:rPr>
          <w:rFonts w:ascii="Arial" w:eastAsia="Arial" w:hAnsi="Arial" w:cs="Arial"/>
          <w:sz w:val="22"/>
          <w:szCs w:val="22"/>
        </w:rPr>
        <w:t>con</w:t>
      </w:r>
      <w:r w:rsidR="009A120A">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e</w:t>
      </w:r>
      <w:r w:rsidRPr="00FC1A13">
        <w:rPr>
          <w:rFonts w:ascii="Arial" w:eastAsia="Arial" w:hAnsi="Arial" w:cs="Arial"/>
          <w:spacing w:val="-3"/>
          <w:sz w:val="22"/>
          <w:szCs w:val="22"/>
        </w:rPr>
        <w:t>c</w:t>
      </w:r>
      <w:r w:rsidRPr="00FC1A13">
        <w:rPr>
          <w:rFonts w:ascii="Arial" w:eastAsia="Arial" w:hAnsi="Arial" w:cs="Arial"/>
          <w:spacing w:val="1"/>
          <w:sz w:val="22"/>
          <w:szCs w:val="22"/>
        </w:rPr>
        <w:t>t</w:t>
      </w:r>
      <w:r w:rsidRPr="00FC1A13">
        <w:rPr>
          <w:rFonts w:ascii="Arial" w:eastAsia="Arial" w:hAnsi="Arial" w:cs="Arial"/>
          <w:sz w:val="22"/>
          <w:szCs w:val="22"/>
        </w:rPr>
        <w:t>ura</w:t>
      </w:r>
      <w:r w:rsidR="009A120A">
        <w:rPr>
          <w:rFonts w:ascii="Arial" w:eastAsia="Arial" w:hAnsi="Arial" w:cs="Arial"/>
          <w:sz w:val="22"/>
          <w:szCs w:val="22"/>
        </w:rPr>
        <w:t xml:space="preserve"> </w:t>
      </w:r>
      <w:r w:rsidRPr="00FC1A13">
        <w:rPr>
          <w:rFonts w:ascii="Arial" w:eastAsia="Arial" w:hAnsi="Arial" w:cs="Arial"/>
          <w:sz w:val="22"/>
          <w:szCs w:val="22"/>
        </w:rPr>
        <w:t>de</w:t>
      </w:r>
      <w:r w:rsidR="009A120A">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pacing w:val="-3"/>
          <w:sz w:val="22"/>
          <w:szCs w:val="22"/>
        </w:rPr>
        <w:t>e</w:t>
      </w:r>
      <w:r w:rsidRPr="00FC1A13">
        <w:rPr>
          <w:rFonts w:ascii="Arial" w:eastAsia="Arial" w:hAnsi="Arial" w:cs="Arial"/>
          <w:sz w:val="22"/>
          <w:szCs w:val="22"/>
        </w:rPr>
        <w:t>so</w:t>
      </w:r>
      <w:r w:rsidRPr="00FC1A13">
        <w:rPr>
          <w:rFonts w:ascii="Arial" w:eastAsia="Arial" w:hAnsi="Arial" w:cs="Arial"/>
          <w:spacing w:val="-1"/>
          <w:sz w:val="22"/>
          <w:szCs w:val="22"/>
        </w:rPr>
        <w:t>l</w:t>
      </w:r>
      <w:r w:rsidRPr="00FC1A13">
        <w:rPr>
          <w:rFonts w:ascii="Arial" w:eastAsia="Arial" w:hAnsi="Arial" w:cs="Arial"/>
          <w:sz w:val="22"/>
          <w:szCs w:val="22"/>
        </w:rPr>
        <w:t>uc</w:t>
      </w:r>
      <w:r w:rsidRPr="00FC1A13">
        <w:rPr>
          <w:rFonts w:ascii="Arial" w:eastAsia="Arial" w:hAnsi="Arial" w:cs="Arial"/>
          <w:spacing w:val="-1"/>
          <w:sz w:val="22"/>
          <w:szCs w:val="22"/>
        </w:rPr>
        <w:t>i</w:t>
      </w:r>
      <w:r w:rsidRPr="00FC1A13">
        <w:rPr>
          <w:rFonts w:ascii="Arial" w:eastAsia="Arial" w:hAnsi="Arial" w:cs="Arial"/>
          <w:sz w:val="22"/>
          <w:szCs w:val="22"/>
        </w:rPr>
        <w:t>ón</w:t>
      </w:r>
      <w:r w:rsidR="009A120A">
        <w:rPr>
          <w:rFonts w:ascii="Arial" w:eastAsia="Arial" w:hAnsi="Arial" w:cs="Arial"/>
          <w:sz w:val="22"/>
          <w:szCs w:val="22"/>
        </w:rPr>
        <w:t xml:space="preserve"> </w:t>
      </w:r>
      <w:r w:rsidRPr="00FC1A13">
        <w:rPr>
          <w:rFonts w:ascii="Arial" w:eastAsia="Arial" w:hAnsi="Arial" w:cs="Arial"/>
          <w:spacing w:val="2"/>
          <w:sz w:val="22"/>
          <w:szCs w:val="22"/>
        </w:rPr>
        <w:t>d</w:t>
      </w:r>
      <w:r w:rsidRPr="00FC1A13">
        <w:rPr>
          <w:rFonts w:ascii="Arial" w:eastAsia="Arial" w:hAnsi="Arial" w:cs="Arial"/>
          <w:sz w:val="22"/>
          <w:szCs w:val="22"/>
        </w:rPr>
        <w:t>e</w:t>
      </w:r>
      <w:r w:rsidR="009A120A">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1"/>
          <w:sz w:val="22"/>
          <w:szCs w:val="22"/>
        </w:rPr>
        <w:t>di</w:t>
      </w:r>
      <w:r w:rsidRPr="00FC1A13">
        <w:rPr>
          <w:rFonts w:ascii="Arial" w:eastAsia="Arial" w:hAnsi="Arial" w:cs="Arial"/>
          <w:sz w:val="22"/>
          <w:szCs w:val="22"/>
        </w:rPr>
        <w:t>cac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3"/>
          <w:sz w:val="22"/>
          <w:szCs w:val="22"/>
        </w:rPr>
        <w:t>n</w:t>
      </w:r>
      <w:r w:rsidRPr="00FC1A13">
        <w:rPr>
          <w:rFonts w:ascii="Arial" w:eastAsia="Arial" w:hAnsi="Arial" w:cs="Arial"/>
          <w:sz w:val="22"/>
          <w:szCs w:val="22"/>
        </w:rPr>
        <w:t>.</w:t>
      </w:r>
      <w:r w:rsidR="009A120A">
        <w:rPr>
          <w:rFonts w:ascii="Arial" w:eastAsia="Arial" w:hAnsi="Arial" w:cs="Arial"/>
          <w:sz w:val="22"/>
          <w:szCs w:val="22"/>
        </w:rPr>
        <w:t xml:space="preserve"> </w:t>
      </w:r>
      <w:r w:rsidRPr="00FC1A13">
        <w:rPr>
          <w:rFonts w:ascii="Arial" w:eastAsia="Arial" w:hAnsi="Arial" w:cs="Arial"/>
          <w:sz w:val="22"/>
          <w:szCs w:val="22"/>
        </w:rPr>
        <w:t>A</w:t>
      </w:r>
      <w:r w:rsidR="009A120A">
        <w:rPr>
          <w:rFonts w:ascii="Arial" w:eastAsia="Arial" w:hAnsi="Arial" w:cs="Arial"/>
          <w:sz w:val="22"/>
          <w:szCs w:val="22"/>
        </w:rPr>
        <w:t xml:space="preserve"> </w:t>
      </w:r>
      <w:r w:rsidR="00CF5A2B" w:rsidRPr="00FC1A13">
        <w:rPr>
          <w:rFonts w:ascii="Arial" w:eastAsia="Arial" w:hAnsi="Arial" w:cs="Arial"/>
          <w:sz w:val="22"/>
          <w:szCs w:val="22"/>
        </w:rPr>
        <w:t>co</w:t>
      </w:r>
      <w:r w:rsidR="00CF5A2B" w:rsidRPr="00FC1A13">
        <w:rPr>
          <w:rFonts w:ascii="Arial" w:eastAsia="Arial" w:hAnsi="Arial" w:cs="Arial"/>
          <w:spacing w:val="-3"/>
          <w:sz w:val="22"/>
          <w:szCs w:val="22"/>
        </w:rPr>
        <w:t>n</w:t>
      </w:r>
      <w:r w:rsidR="00CF5A2B" w:rsidRPr="00FC1A13">
        <w:rPr>
          <w:rFonts w:ascii="Arial" w:eastAsia="Arial" w:hAnsi="Arial" w:cs="Arial"/>
          <w:spacing w:val="1"/>
          <w:sz w:val="22"/>
          <w:szCs w:val="22"/>
        </w:rPr>
        <w:t>t</w:t>
      </w:r>
      <w:r w:rsidR="00CF5A2B" w:rsidRPr="00FC1A13">
        <w:rPr>
          <w:rFonts w:ascii="Arial" w:eastAsia="Arial" w:hAnsi="Arial" w:cs="Arial"/>
          <w:spacing w:val="-1"/>
          <w:sz w:val="22"/>
          <w:szCs w:val="22"/>
        </w:rPr>
        <w:t>i</w:t>
      </w:r>
      <w:r w:rsidR="00CF5A2B" w:rsidRPr="00FC1A13">
        <w:rPr>
          <w:rFonts w:ascii="Arial" w:eastAsia="Arial" w:hAnsi="Arial" w:cs="Arial"/>
          <w:sz w:val="22"/>
          <w:szCs w:val="22"/>
        </w:rPr>
        <w:t>n</w:t>
      </w:r>
      <w:r w:rsidR="00CF5A2B" w:rsidRPr="00FC1A13">
        <w:rPr>
          <w:rFonts w:ascii="Arial" w:eastAsia="Arial" w:hAnsi="Arial" w:cs="Arial"/>
          <w:spacing w:val="-1"/>
          <w:sz w:val="22"/>
          <w:szCs w:val="22"/>
        </w:rPr>
        <w:t>u</w:t>
      </w:r>
      <w:r w:rsidR="00CF5A2B" w:rsidRPr="00FC1A13">
        <w:rPr>
          <w:rFonts w:ascii="Arial" w:eastAsia="Arial" w:hAnsi="Arial" w:cs="Arial"/>
          <w:sz w:val="22"/>
          <w:szCs w:val="22"/>
        </w:rPr>
        <w:t>ac</w:t>
      </w:r>
      <w:r w:rsidR="00CF5A2B" w:rsidRPr="00FC1A13">
        <w:rPr>
          <w:rFonts w:ascii="Arial" w:eastAsia="Arial" w:hAnsi="Arial" w:cs="Arial"/>
          <w:spacing w:val="-1"/>
          <w:sz w:val="22"/>
          <w:szCs w:val="22"/>
        </w:rPr>
        <w:t>i</w:t>
      </w:r>
      <w:r w:rsidR="00CF5A2B" w:rsidRPr="00FC1A13">
        <w:rPr>
          <w:rFonts w:ascii="Arial" w:eastAsia="Arial" w:hAnsi="Arial" w:cs="Arial"/>
          <w:sz w:val="22"/>
          <w:szCs w:val="22"/>
        </w:rPr>
        <w:t>ón,</w:t>
      </w:r>
      <w:r w:rsidRPr="00FC1A13">
        <w:rPr>
          <w:rFonts w:ascii="Arial" w:eastAsia="Arial" w:hAnsi="Arial" w:cs="Arial"/>
          <w:sz w:val="22"/>
          <w:szCs w:val="22"/>
        </w:rPr>
        <w:t xml:space="preserve"> se</w:t>
      </w:r>
      <w:r w:rsidR="009A120A">
        <w:rPr>
          <w:rFonts w:ascii="Arial" w:eastAsia="Arial" w:hAnsi="Arial" w:cs="Arial"/>
          <w:sz w:val="22"/>
          <w:szCs w:val="22"/>
        </w:rPr>
        <w:t xml:space="preserve"> </w:t>
      </w:r>
      <w:r w:rsidRPr="00FC1A13">
        <w:rPr>
          <w:rFonts w:ascii="Arial" w:eastAsia="Arial" w:hAnsi="Arial" w:cs="Arial"/>
          <w:sz w:val="22"/>
          <w:szCs w:val="22"/>
        </w:rPr>
        <w:t>pro</w:t>
      </w:r>
      <w:r w:rsidRPr="00FC1A13">
        <w:rPr>
          <w:rFonts w:ascii="Arial" w:eastAsia="Arial" w:hAnsi="Arial" w:cs="Arial"/>
          <w:spacing w:val="-2"/>
          <w:sz w:val="22"/>
          <w:szCs w:val="22"/>
        </w:rPr>
        <w:t>c</w:t>
      </w:r>
      <w:r w:rsidRPr="00FC1A13">
        <w:rPr>
          <w:rFonts w:ascii="Arial" w:eastAsia="Arial" w:hAnsi="Arial" w:cs="Arial"/>
          <w:sz w:val="22"/>
          <w:szCs w:val="22"/>
        </w:rPr>
        <w:t>e</w:t>
      </w:r>
      <w:r w:rsidRPr="00FC1A13">
        <w:rPr>
          <w:rFonts w:ascii="Arial" w:eastAsia="Arial" w:hAnsi="Arial" w:cs="Arial"/>
          <w:spacing w:val="-1"/>
          <w:sz w:val="22"/>
          <w:szCs w:val="22"/>
        </w:rPr>
        <w:t>d</w:t>
      </w:r>
      <w:r w:rsidRPr="00FC1A13">
        <w:rPr>
          <w:rFonts w:ascii="Arial" w:eastAsia="Arial" w:hAnsi="Arial" w:cs="Arial"/>
          <w:sz w:val="22"/>
          <w:szCs w:val="22"/>
        </w:rPr>
        <w:t>erá</w:t>
      </w:r>
      <w:r w:rsidR="009A120A">
        <w:rPr>
          <w:rFonts w:ascii="Arial" w:eastAsia="Arial" w:hAnsi="Arial" w:cs="Arial"/>
          <w:sz w:val="22"/>
          <w:szCs w:val="22"/>
        </w:rPr>
        <w:t xml:space="preserve"> </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ar un</w:t>
      </w:r>
      <w:r w:rsidR="009A120A">
        <w:rPr>
          <w:rFonts w:ascii="Arial" w:eastAsia="Arial" w:hAnsi="Arial" w:cs="Arial"/>
          <w:sz w:val="22"/>
          <w:szCs w:val="22"/>
        </w:rPr>
        <w:t xml:space="preserve"> </w:t>
      </w:r>
      <w:r w:rsidRPr="00FC1A13">
        <w:rPr>
          <w:rFonts w:ascii="Arial" w:eastAsia="Arial" w:hAnsi="Arial" w:cs="Arial"/>
          <w:sz w:val="22"/>
          <w:szCs w:val="22"/>
        </w:rPr>
        <w:t>acta</w:t>
      </w:r>
      <w:r w:rsidR="009A120A">
        <w:rPr>
          <w:rFonts w:ascii="Arial" w:eastAsia="Arial" w:hAnsi="Arial" w:cs="Arial"/>
          <w:sz w:val="22"/>
          <w:szCs w:val="22"/>
        </w:rPr>
        <w:t xml:space="preserve"> </w:t>
      </w:r>
      <w:r w:rsidRPr="00FC1A13">
        <w:rPr>
          <w:rFonts w:ascii="Arial" w:eastAsia="Arial" w:hAnsi="Arial" w:cs="Arial"/>
          <w:sz w:val="22"/>
          <w:szCs w:val="22"/>
        </w:rPr>
        <w:t>en</w:t>
      </w:r>
      <w:r w:rsidR="009A120A">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z w:val="22"/>
          <w:szCs w:val="22"/>
        </w:rPr>
        <w:t>n</w:t>
      </w:r>
      <w:r w:rsidRPr="00FC1A13">
        <w:rPr>
          <w:rFonts w:ascii="Arial" w:eastAsia="Arial" w:hAnsi="Arial" w:cs="Arial"/>
          <w:spacing w:val="-1"/>
          <w:sz w:val="22"/>
          <w:szCs w:val="22"/>
        </w:rPr>
        <w:t>d</w:t>
      </w:r>
      <w:r w:rsidRPr="00FC1A13">
        <w:rPr>
          <w:rFonts w:ascii="Arial" w:eastAsia="Arial" w:hAnsi="Arial" w:cs="Arial"/>
          <w:sz w:val="22"/>
          <w:szCs w:val="22"/>
        </w:rPr>
        <w:t>e</w:t>
      </w:r>
      <w:r w:rsidR="009A120A">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n</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e</w:t>
      </w:r>
      <w:r w:rsidR="009A120A">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a</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pacing w:val="-1"/>
          <w:sz w:val="22"/>
          <w:szCs w:val="22"/>
        </w:rPr>
        <w:t>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p</w:t>
      </w:r>
      <w:r w:rsidRPr="00FC1A13">
        <w:rPr>
          <w:rFonts w:ascii="Arial" w:eastAsia="Arial" w:hAnsi="Arial" w:cs="Arial"/>
          <w:spacing w:val="-1"/>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w:t>
      </w:r>
      <w:r w:rsidR="009A120A">
        <w:rPr>
          <w:rFonts w:ascii="Arial" w:eastAsia="Arial" w:hAnsi="Arial" w:cs="Arial"/>
          <w:sz w:val="22"/>
          <w:szCs w:val="22"/>
        </w:rPr>
        <w:t xml:space="preserve"> </w:t>
      </w:r>
      <w:r w:rsidRPr="00FC1A13">
        <w:rPr>
          <w:rFonts w:ascii="Arial" w:eastAsia="Arial" w:hAnsi="Arial" w:cs="Arial"/>
          <w:sz w:val="22"/>
          <w:szCs w:val="22"/>
        </w:rPr>
        <w:t>de</w:t>
      </w:r>
      <w:r w:rsidR="009A120A">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o</w:t>
      </w:r>
      <w:r w:rsidR="009A120A">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nte</w:t>
      </w:r>
      <w:r w:rsidRPr="00FC1A13">
        <w:rPr>
          <w:rFonts w:ascii="Arial" w:eastAsia="Arial" w:hAnsi="Arial" w:cs="Arial"/>
          <w:spacing w:val="1"/>
          <w:sz w:val="22"/>
          <w:szCs w:val="22"/>
        </w:rPr>
        <w:t>r</w:t>
      </w:r>
      <w:r w:rsidRPr="00FC1A13">
        <w:rPr>
          <w:rFonts w:ascii="Arial" w:eastAsia="Arial" w:hAnsi="Arial" w:cs="Arial"/>
          <w:sz w:val="22"/>
          <w:szCs w:val="22"/>
        </w:rPr>
        <w:t>es</w:t>
      </w:r>
      <w:r w:rsidRPr="00FC1A13">
        <w:rPr>
          <w:rFonts w:ascii="Arial" w:eastAsia="Arial" w:hAnsi="Arial" w:cs="Arial"/>
          <w:spacing w:val="-1"/>
          <w:sz w:val="22"/>
          <w:szCs w:val="22"/>
        </w:rPr>
        <w:t>a</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pacing w:val="-2"/>
          <w:sz w:val="22"/>
          <w:szCs w:val="22"/>
        </w:rPr>
        <w:t>s</w:t>
      </w:r>
      <w:r w:rsidRPr="00FC1A13">
        <w:rPr>
          <w:rFonts w:ascii="Arial" w:eastAsia="Arial" w:hAnsi="Arial" w:cs="Arial"/>
          <w:sz w:val="22"/>
          <w:szCs w:val="22"/>
        </w:rPr>
        <w:t>,</w:t>
      </w:r>
      <w:r w:rsidR="009A120A">
        <w:rPr>
          <w:rFonts w:ascii="Arial" w:eastAsia="Arial" w:hAnsi="Arial" w:cs="Arial"/>
          <w:sz w:val="22"/>
          <w:szCs w:val="22"/>
        </w:rPr>
        <w:t xml:space="preserve"> </w:t>
      </w:r>
      <w:r w:rsidRPr="00FC1A13">
        <w:rPr>
          <w:rFonts w:ascii="Arial" w:eastAsia="Arial" w:hAnsi="Arial" w:cs="Arial"/>
          <w:sz w:val="22"/>
          <w:szCs w:val="22"/>
        </w:rPr>
        <w:t>así como</w:t>
      </w:r>
      <w:r w:rsidR="009A120A">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1"/>
          <w:sz w:val="22"/>
          <w:szCs w:val="22"/>
        </w:rPr>
        <w:t>tr</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pacing w:val="-3"/>
          <w:sz w:val="22"/>
          <w:szCs w:val="22"/>
        </w:rPr>
        <w:t>n</w:t>
      </w:r>
      <w:r w:rsidRPr="00FC1A13">
        <w:rPr>
          <w:rFonts w:ascii="Arial" w:eastAsia="Arial" w:hAnsi="Arial" w:cs="Arial"/>
          <w:spacing w:val="3"/>
          <w:sz w:val="22"/>
          <w:szCs w:val="22"/>
        </w:rPr>
        <w:t>f</w:t>
      </w:r>
      <w:r w:rsidRPr="00FC1A13">
        <w:rPr>
          <w:rFonts w:ascii="Arial" w:eastAsia="Arial" w:hAnsi="Arial" w:cs="Arial"/>
          <w:spacing w:val="-3"/>
          <w:sz w:val="22"/>
          <w:szCs w:val="22"/>
        </w:rPr>
        <w:t>o</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w:t>
      </w:r>
      <w:r w:rsidR="009A120A">
        <w:rPr>
          <w:rFonts w:ascii="Arial" w:eastAsia="Arial" w:hAnsi="Arial" w:cs="Arial"/>
          <w:sz w:val="22"/>
          <w:szCs w:val="22"/>
        </w:rPr>
        <w:t xml:space="preserve"> </w:t>
      </w:r>
      <w:r w:rsidRPr="00FC1A13">
        <w:rPr>
          <w:rFonts w:ascii="Arial" w:eastAsia="Arial" w:hAnsi="Arial" w:cs="Arial"/>
          <w:spacing w:val="-3"/>
          <w:sz w:val="22"/>
          <w:szCs w:val="22"/>
        </w:rPr>
        <w:t>p</w:t>
      </w:r>
      <w:r w:rsidRPr="00FC1A13">
        <w:rPr>
          <w:rFonts w:ascii="Arial" w:eastAsia="Arial" w:hAnsi="Arial" w:cs="Arial"/>
          <w:sz w:val="22"/>
          <w:szCs w:val="22"/>
        </w:rPr>
        <w:t>er</w:t>
      </w:r>
      <w:r w:rsidRPr="00FC1A13">
        <w:rPr>
          <w:rFonts w:ascii="Arial" w:eastAsia="Arial" w:hAnsi="Arial" w:cs="Arial"/>
          <w:spacing w:val="1"/>
          <w:sz w:val="22"/>
          <w:szCs w:val="22"/>
        </w:rPr>
        <w:t>t</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e</w:t>
      </w:r>
      <w:r w:rsidRPr="00FC1A13">
        <w:rPr>
          <w:rFonts w:ascii="Arial" w:eastAsia="Arial" w:hAnsi="Arial" w:cs="Arial"/>
          <w:sz w:val="22"/>
          <w:szCs w:val="22"/>
        </w:rPr>
        <w:t>nt</w:t>
      </w:r>
      <w:r w:rsidRPr="00FC1A13">
        <w:rPr>
          <w:rFonts w:ascii="Arial" w:eastAsia="Arial" w:hAnsi="Arial" w:cs="Arial"/>
          <w:spacing w:val="-2"/>
          <w:sz w:val="22"/>
          <w:szCs w:val="22"/>
        </w:rPr>
        <w:t>e</w:t>
      </w:r>
      <w:r w:rsidRPr="00FC1A13">
        <w:rPr>
          <w:rFonts w:ascii="Arial" w:eastAsia="Arial" w:hAnsi="Arial" w:cs="Arial"/>
          <w:sz w:val="22"/>
          <w:szCs w:val="22"/>
        </w:rPr>
        <w:t>.</w:t>
      </w:r>
      <w:r w:rsidR="009A120A">
        <w:rPr>
          <w:rFonts w:ascii="Arial" w:eastAsia="Arial" w:hAnsi="Arial" w:cs="Arial"/>
          <w:sz w:val="22"/>
          <w:szCs w:val="22"/>
        </w:rPr>
        <w:t xml:space="preserve"> </w:t>
      </w:r>
      <w:r w:rsidRPr="00FC1A13">
        <w:rPr>
          <w:rFonts w:ascii="Arial" w:eastAsia="Arial" w:hAnsi="Arial" w:cs="Arial"/>
          <w:spacing w:val="-1"/>
          <w:sz w:val="22"/>
          <w:szCs w:val="22"/>
        </w:rPr>
        <w:t>D</w:t>
      </w:r>
      <w:r w:rsidRPr="00FC1A13">
        <w:rPr>
          <w:rFonts w:ascii="Arial" w:eastAsia="Arial" w:hAnsi="Arial" w:cs="Arial"/>
          <w:sz w:val="22"/>
          <w:szCs w:val="22"/>
        </w:rPr>
        <w:t>ura</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9A120A">
        <w:rPr>
          <w:rFonts w:ascii="Arial" w:eastAsia="Arial" w:hAnsi="Arial" w:cs="Arial"/>
          <w:sz w:val="22"/>
          <w:szCs w:val="22"/>
        </w:rPr>
        <w:t xml:space="preserve"> </w:t>
      </w:r>
      <w:r w:rsidRPr="00FC1A13">
        <w:rPr>
          <w:rFonts w:ascii="Arial" w:eastAsia="Arial" w:hAnsi="Arial" w:cs="Arial"/>
          <w:sz w:val="22"/>
          <w:szCs w:val="22"/>
        </w:rPr>
        <w:t>el</w:t>
      </w:r>
      <w:r w:rsidR="009A120A">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3"/>
          <w:sz w:val="22"/>
          <w:szCs w:val="22"/>
        </w:rPr>
        <w:t>c</w:t>
      </w:r>
      <w:r w:rsidRPr="00FC1A13">
        <w:rPr>
          <w:rFonts w:ascii="Arial" w:eastAsia="Arial" w:hAnsi="Arial" w:cs="Arial"/>
          <w:spacing w:val="-1"/>
          <w:sz w:val="22"/>
          <w:szCs w:val="22"/>
        </w:rPr>
        <w:t>t</w:t>
      </w:r>
      <w:r w:rsidRPr="00FC1A13">
        <w:rPr>
          <w:rFonts w:ascii="Arial" w:eastAsia="Arial" w:hAnsi="Arial" w:cs="Arial"/>
          <w:sz w:val="22"/>
          <w:szCs w:val="22"/>
        </w:rPr>
        <w:t>o</w:t>
      </w:r>
      <w:r w:rsidR="009A120A">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ú</w:t>
      </w:r>
      <w:r w:rsidRPr="00FC1A13">
        <w:rPr>
          <w:rFonts w:ascii="Arial" w:eastAsia="Arial" w:hAnsi="Arial" w:cs="Arial"/>
          <w:sz w:val="22"/>
          <w:szCs w:val="22"/>
        </w:rPr>
        <w:t>b</w:t>
      </w:r>
      <w:r w:rsidRPr="00FC1A13">
        <w:rPr>
          <w:rFonts w:ascii="Arial" w:eastAsia="Arial" w:hAnsi="Arial" w:cs="Arial"/>
          <w:spacing w:val="-1"/>
          <w:sz w:val="22"/>
          <w:szCs w:val="22"/>
        </w:rPr>
        <w:t>li</w:t>
      </w:r>
      <w:r w:rsidRPr="00FC1A13">
        <w:rPr>
          <w:rFonts w:ascii="Arial" w:eastAsia="Arial" w:hAnsi="Arial" w:cs="Arial"/>
          <w:sz w:val="22"/>
          <w:szCs w:val="22"/>
        </w:rPr>
        <w:t>co</w:t>
      </w:r>
      <w:r w:rsidR="009A120A">
        <w:rPr>
          <w:rFonts w:ascii="Arial" w:eastAsia="Arial" w:hAnsi="Arial" w:cs="Arial"/>
          <w:sz w:val="22"/>
          <w:szCs w:val="22"/>
        </w:rPr>
        <w:t xml:space="preserve"> </w:t>
      </w:r>
      <w:r w:rsidRPr="00FC1A13">
        <w:rPr>
          <w:rFonts w:ascii="Arial" w:eastAsia="Arial" w:hAnsi="Arial" w:cs="Arial"/>
          <w:sz w:val="22"/>
          <w:szCs w:val="22"/>
        </w:rPr>
        <w:t>y con</w:t>
      </w:r>
      <w:r w:rsidR="009A120A">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o</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eri</w:t>
      </w:r>
      <w:r w:rsidRPr="00FC1A13">
        <w:rPr>
          <w:rFonts w:ascii="Arial" w:eastAsia="Arial" w:hAnsi="Arial" w:cs="Arial"/>
          <w:spacing w:val="-1"/>
          <w:sz w:val="22"/>
          <w:szCs w:val="22"/>
        </w:rPr>
        <w:t>o</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z w:val="22"/>
          <w:szCs w:val="22"/>
        </w:rPr>
        <w:t>d</w:t>
      </w:r>
      <w:r w:rsidR="009A120A">
        <w:rPr>
          <w:rFonts w:ascii="Arial" w:eastAsia="Arial" w:hAnsi="Arial" w:cs="Arial"/>
          <w:sz w:val="22"/>
          <w:szCs w:val="22"/>
        </w:rPr>
        <w:t xml:space="preserve"> </w:t>
      </w:r>
      <w:r w:rsidRPr="00FC1A13">
        <w:rPr>
          <w:rFonts w:ascii="Arial" w:eastAsia="Arial" w:hAnsi="Arial" w:cs="Arial"/>
          <w:sz w:val="22"/>
          <w:szCs w:val="22"/>
        </w:rPr>
        <w:t>al</w:t>
      </w:r>
      <w:r w:rsidRPr="00FC1A13">
        <w:rPr>
          <w:rFonts w:ascii="Arial" w:eastAsia="Arial" w:hAnsi="Arial" w:cs="Arial"/>
          <w:spacing w:val="1"/>
          <w:sz w:val="22"/>
          <w:szCs w:val="22"/>
        </w:rPr>
        <w:t xml:space="preserve"> m</w:t>
      </w:r>
      <w:r w:rsidRPr="00FC1A13">
        <w:rPr>
          <w:rFonts w:ascii="Arial" w:eastAsia="Arial" w:hAnsi="Arial" w:cs="Arial"/>
          <w:spacing w:val="-1"/>
          <w:sz w:val="22"/>
          <w:szCs w:val="22"/>
        </w:rPr>
        <w:t>i</w:t>
      </w:r>
      <w:r w:rsidRPr="00FC1A13">
        <w:rPr>
          <w:rFonts w:ascii="Arial" w:eastAsia="Arial" w:hAnsi="Arial" w:cs="Arial"/>
          <w:sz w:val="22"/>
          <w:szCs w:val="22"/>
        </w:rPr>
        <w:t>s</w:t>
      </w:r>
      <w:r w:rsidRPr="00FC1A13">
        <w:rPr>
          <w:rFonts w:ascii="Arial" w:eastAsia="Arial" w:hAnsi="Arial" w:cs="Arial"/>
          <w:spacing w:val="1"/>
          <w:sz w:val="22"/>
          <w:szCs w:val="22"/>
        </w:rPr>
        <w:t>m</w:t>
      </w:r>
      <w:r w:rsidRPr="00FC1A13">
        <w:rPr>
          <w:rFonts w:ascii="Arial" w:eastAsia="Arial" w:hAnsi="Arial" w:cs="Arial"/>
          <w:spacing w:val="-3"/>
          <w:sz w:val="22"/>
          <w:szCs w:val="22"/>
        </w:rPr>
        <w:t>o</w:t>
      </w:r>
      <w:r w:rsidRPr="00FC1A13">
        <w:rPr>
          <w:rFonts w:ascii="Arial" w:eastAsia="Arial" w:hAnsi="Arial" w:cs="Arial"/>
          <w:sz w:val="22"/>
          <w:szCs w:val="22"/>
        </w:rPr>
        <w:t>, esta</w:t>
      </w:r>
      <w:r w:rsidRPr="00FC1A13">
        <w:rPr>
          <w:rFonts w:ascii="Arial" w:eastAsia="Arial" w:hAnsi="Arial" w:cs="Arial"/>
          <w:spacing w:val="1"/>
          <w:sz w:val="22"/>
          <w:szCs w:val="22"/>
        </w:rPr>
        <w:t>r</w:t>
      </w:r>
      <w:r w:rsidRPr="00FC1A13">
        <w:rPr>
          <w:rFonts w:ascii="Arial" w:eastAsia="Arial" w:hAnsi="Arial" w:cs="Arial"/>
          <w:sz w:val="22"/>
          <w:szCs w:val="22"/>
        </w:rPr>
        <w:t>án</w:t>
      </w:r>
      <w:r w:rsidR="009A120A">
        <w:rPr>
          <w:rFonts w:ascii="Arial" w:eastAsia="Arial" w:hAnsi="Arial" w:cs="Arial"/>
          <w:sz w:val="22"/>
          <w:szCs w:val="22"/>
        </w:rPr>
        <w:t xml:space="preserve"> </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sp</w:t>
      </w:r>
      <w:r w:rsidRPr="00FC1A13">
        <w:rPr>
          <w:rFonts w:ascii="Arial" w:eastAsia="Arial" w:hAnsi="Arial" w:cs="Arial"/>
          <w:spacing w:val="-1"/>
          <w:sz w:val="22"/>
          <w:szCs w:val="22"/>
        </w:rPr>
        <w:t>o</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w:t>
      </w:r>
      <w:r w:rsidR="009A120A">
        <w:rPr>
          <w:rFonts w:ascii="Arial" w:eastAsia="Arial" w:hAnsi="Arial" w:cs="Arial"/>
          <w:sz w:val="22"/>
          <w:szCs w:val="22"/>
        </w:rPr>
        <w:t xml:space="preserve"> </w:t>
      </w:r>
      <w:r w:rsidRPr="00FC1A13">
        <w:rPr>
          <w:rFonts w:ascii="Arial" w:eastAsia="Arial" w:hAnsi="Arial" w:cs="Arial"/>
          <w:sz w:val="22"/>
          <w:szCs w:val="22"/>
        </w:rPr>
        <w:t>de</w:t>
      </w:r>
      <w:r w:rsidR="009A120A">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os</w:t>
      </w:r>
      <w:r w:rsidRPr="00FC1A13">
        <w:rPr>
          <w:rFonts w:ascii="Arial" w:eastAsia="Arial" w:hAnsi="Arial" w:cs="Arial"/>
          <w:spacing w:val="-1"/>
          <w:sz w:val="22"/>
          <w:szCs w:val="22"/>
        </w:rPr>
        <w:t xml:space="preserve"> O</w:t>
      </w:r>
      <w:r w:rsidRPr="00FC1A13">
        <w:rPr>
          <w:rFonts w:ascii="Arial" w:eastAsia="Arial" w:hAnsi="Arial" w:cs="Arial"/>
          <w:spacing w:val="1"/>
          <w:sz w:val="22"/>
          <w:szCs w:val="22"/>
        </w:rPr>
        <w:t>f</w:t>
      </w:r>
      <w:r w:rsidRPr="00FC1A13">
        <w:rPr>
          <w:rFonts w:ascii="Arial" w:eastAsia="Arial" w:hAnsi="Arial" w:cs="Arial"/>
          <w:sz w:val="22"/>
          <w:szCs w:val="22"/>
        </w:rPr>
        <w:t>ere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es</w:t>
      </w:r>
      <w:r w:rsidR="009A120A">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pi</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z w:val="22"/>
          <w:szCs w:val="22"/>
        </w:rPr>
        <w:t>de</w:t>
      </w:r>
      <w:r w:rsidR="009A120A">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as</w:t>
      </w:r>
      <w:r w:rsidR="009A120A">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3"/>
          <w:sz w:val="22"/>
          <w:szCs w:val="22"/>
        </w:rPr>
        <w:t>c</w:t>
      </w:r>
      <w:r w:rsidRPr="00FC1A13">
        <w:rPr>
          <w:rFonts w:ascii="Arial" w:eastAsia="Arial" w:hAnsi="Arial" w:cs="Arial"/>
          <w:spacing w:val="1"/>
          <w:sz w:val="22"/>
          <w:szCs w:val="22"/>
        </w:rPr>
        <w:t>t</w:t>
      </w:r>
      <w:r w:rsidRPr="00FC1A13">
        <w:rPr>
          <w:rFonts w:ascii="Arial" w:eastAsia="Arial" w:hAnsi="Arial" w:cs="Arial"/>
          <w:sz w:val="22"/>
          <w:szCs w:val="22"/>
        </w:rPr>
        <w:t>as</w:t>
      </w:r>
      <w:r w:rsidR="009A120A">
        <w:rPr>
          <w:rFonts w:ascii="Arial" w:eastAsia="Arial" w:hAnsi="Arial" w:cs="Arial"/>
          <w:sz w:val="22"/>
          <w:szCs w:val="22"/>
        </w:rPr>
        <w:t xml:space="preserve"> </w:t>
      </w:r>
      <w:r w:rsidRPr="00FC1A13">
        <w:rPr>
          <w:rFonts w:ascii="Arial" w:eastAsia="Arial" w:hAnsi="Arial" w:cs="Arial"/>
          <w:sz w:val="22"/>
          <w:szCs w:val="22"/>
        </w:rPr>
        <w:t>de</w:t>
      </w:r>
      <w:r w:rsidR="009A120A">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as</w:t>
      </w:r>
      <w:r w:rsidR="009A120A">
        <w:rPr>
          <w:rFonts w:ascii="Arial" w:eastAsia="Arial" w:hAnsi="Arial" w:cs="Arial"/>
          <w:sz w:val="22"/>
          <w:szCs w:val="22"/>
        </w:rPr>
        <w:t xml:space="preserve"> </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as</w:t>
      </w:r>
      <w:r w:rsidR="009A120A">
        <w:rPr>
          <w:rFonts w:ascii="Arial" w:eastAsia="Arial" w:hAnsi="Arial" w:cs="Arial"/>
          <w:sz w:val="22"/>
          <w:szCs w:val="22"/>
        </w:rPr>
        <w:t xml:space="preserve"> </w:t>
      </w:r>
      <w:r w:rsidRPr="00FC1A13">
        <w:rPr>
          <w:rFonts w:ascii="Arial" w:eastAsia="Arial" w:hAnsi="Arial" w:cs="Arial"/>
          <w:sz w:val="22"/>
          <w:szCs w:val="22"/>
        </w:rPr>
        <w:t>de</w:t>
      </w:r>
      <w:r w:rsidR="009A120A">
        <w:rPr>
          <w:rFonts w:ascii="Arial" w:eastAsia="Arial" w:hAnsi="Arial" w:cs="Arial"/>
          <w:sz w:val="22"/>
          <w:szCs w:val="22"/>
        </w:rPr>
        <w:t xml:space="preserve"> </w:t>
      </w:r>
      <w:r w:rsidRPr="00FC1A13">
        <w:rPr>
          <w:rFonts w:ascii="Arial" w:eastAsia="Arial" w:hAnsi="Arial" w:cs="Arial"/>
          <w:sz w:val="22"/>
          <w:szCs w:val="22"/>
        </w:rPr>
        <w:t>ac</w:t>
      </w:r>
      <w:r w:rsidRPr="00FC1A13">
        <w:rPr>
          <w:rFonts w:ascii="Arial" w:eastAsia="Arial" w:hAnsi="Arial" w:cs="Arial"/>
          <w:spacing w:val="-1"/>
          <w:sz w:val="22"/>
          <w:szCs w:val="22"/>
        </w:rPr>
        <w:t>l</w:t>
      </w:r>
      <w:r w:rsidRPr="00FC1A13">
        <w:rPr>
          <w:rFonts w:ascii="Arial" w:eastAsia="Arial" w:hAnsi="Arial" w:cs="Arial"/>
          <w:sz w:val="22"/>
          <w:szCs w:val="22"/>
        </w:rPr>
        <w:t>arac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es,</w:t>
      </w:r>
      <w:r w:rsidR="009A120A">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3"/>
          <w:sz w:val="22"/>
          <w:szCs w:val="22"/>
        </w:rPr>
        <w:t>e</w:t>
      </w:r>
      <w:r w:rsidRPr="00FC1A13">
        <w:rPr>
          <w:rFonts w:ascii="Arial" w:eastAsia="Arial" w:hAnsi="Arial" w:cs="Arial"/>
          <w:sz w:val="22"/>
          <w:szCs w:val="22"/>
        </w:rPr>
        <w:t>l acta</w:t>
      </w:r>
      <w:r w:rsidR="009A120A">
        <w:rPr>
          <w:rFonts w:ascii="Arial" w:eastAsia="Arial" w:hAnsi="Arial" w:cs="Arial"/>
          <w:sz w:val="22"/>
          <w:szCs w:val="22"/>
        </w:rPr>
        <w:t xml:space="preserve"> </w:t>
      </w:r>
      <w:r w:rsidRPr="00FC1A13">
        <w:rPr>
          <w:rFonts w:ascii="Arial" w:eastAsia="Arial" w:hAnsi="Arial" w:cs="Arial"/>
          <w:sz w:val="22"/>
          <w:szCs w:val="22"/>
        </w:rPr>
        <w:t>de prese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 y</w:t>
      </w:r>
      <w:r w:rsidR="009A120A">
        <w:rPr>
          <w:rFonts w:ascii="Arial" w:eastAsia="Arial" w:hAnsi="Arial" w:cs="Arial"/>
          <w:sz w:val="22"/>
          <w:szCs w:val="22"/>
        </w:rPr>
        <w:t xml:space="preserve"> </w:t>
      </w:r>
      <w:r w:rsidRPr="00FC1A13">
        <w:rPr>
          <w:rFonts w:ascii="Arial" w:eastAsia="Arial" w:hAnsi="Arial" w:cs="Arial"/>
          <w:spacing w:val="-3"/>
          <w:sz w:val="22"/>
          <w:szCs w:val="22"/>
        </w:rPr>
        <w:t>a</w:t>
      </w:r>
      <w:r w:rsidRPr="00FC1A13">
        <w:rPr>
          <w:rFonts w:ascii="Arial" w:eastAsia="Arial" w:hAnsi="Arial" w:cs="Arial"/>
          <w:sz w:val="22"/>
          <w:szCs w:val="22"/>
        </w:rPr>
        <w:t>p</w:t>
      </w:r>
      <w:r w:rsidRPr="00FC1A13">
        <w:rPr>
          <w:rFonts w:ascii="Arial" w:eastAsia="Arial" w:hAnsi="Arial" w:cs="Arial"/>
          <w:spacing w:val="-1"/>
          <w:sz w:val="22"/>
          <w:szCs w:val="22"/>
        </w:rPr>
        <w:t>e</w:t>
      </w:r>
      <w:r w:rsidRPr="00FC1A13">
        <w:rPr>
          <w:rFonts w:ascii="Arial" w:eastAsia="Arial" w:hAnsi="Arial" w:cs="Arial"/>
          <w:spacing w:val="1"/>
          <w:sz w:val="22"/>
          <w:szCs w:val="22"/>
        </w:rPr>
        <w:t>rt</w:t>
      </w:r>
      <w:r w:rsidRPr="00FC1A13">
        <w:rPr>
          <w:rFonts w:ascii="Arial" w:eastAsia="Arial" w:hAnsi="Arial" w:cs="Arial"/>
          <w:spacing w:val="-3"/>
          <w:sz w:val="22"/>
          <w:szCs w:val="22"/>
        </w:rPr>
        <w:t>u</w:t>
      </w:r>
      <w:r w:rsidRPr="00FC1A13">
        <w:rPr>
          <w:rFonts w:ascii="Arial" w:eastAsia="Arial" w:hAnsi="Arial" w:cs="Arial"/>
          <w:spacing w:val="1"/>
          <w:sz w:val="22"/>
          <w:szCs w:val="22"/>
        </w:rPr>
        <w:t>r</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pacing w:val="-3"/>
          <w:sz w:val="22"/>
          <w:szCs w:val="22"/>
        </w:rPr>
        <w:t>d</w:t>
      </w:r>
      <w:r w:rsidRPr="00FC1A13">
        <w:rPr>
          <w:rFonts w:ascii="Arial" w:eastAsia="Arial" w:hAnsi="Arial" w:cs="Arial"/>
          <w:sz w:val="22"/>
          <w:szCs w:val="22"/>
        </w:rPr>
        <w:t>e</w:t>
      </w:r>
      <w:r w:rsidR="009A120A">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as y</w:t>
      </w:r>
      <w:r w:rsidR="009A120A">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 xml:space="preserve">l </w:t>
      </w:r>
      <w:r w:rsidRPr="00FC1A13">
        <w:rPr>
          <w:rFonts w:ascii="Arial" w:eastAsia="Arial" w:hAnsi="Arial" w:cs="Arial"/>
          <w:spacing w:val="-1"/>
          <w:sz w:val="22"/>
          <w:szCs w:val="22"/>
        </w:rPr>
        <w:t>i</w:t>
      </w:r>
      <w:r w:rsidRPr="00FC1A13">
        <w:rPr>
          <w:rFonts w:ascii="Arial" w:eastAsia="Arial" w:hAnsi="Arial" w:cs="Arial"/>
          <w:spacing w:val="-3"/>
          <w:sz w:val="22"/>
          <w:szCs w:val="22"/>
        </w:rPr>
        <w:t>n</w:t>
      </w:r>
      <w:r w:rsidRPr="00FC1A13">
        <w:rPr>
          <w:rFonts w:ascii="Arial" w:eastAsia="Arial" w:hAnsi="Arial" w:cs="Arial"/>
          <w:spacing w:val="3"/>
          <w:sz w:val="22"/>
          <w:szCs w:val="22"/>
        </w:rPr>
        <w:t>f</w:t>
      </w:r>
      <w:r w:rsidRPr="00FC1A13">
        <w:rPr>
          <w:rFonts w:ascii="Arial" w:eastAsia="Arial" w:hAnsi="Arial" w:cs="Arial"/>
          <w:sz w:val="22"/>
          <w:szCs w:val="22"/>
        </w:rPr>
        <w:t>o</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z w:val="22"/>
          <w:szCs w:val="22"/>
        </w:rPr>
        <w:t>e de 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1"/>
          <w:sz w:val="22"/>
          <w:szCs w:val="22"/>
        </w:rPr>
        <w:t>n</w:t>
      </w:r>
      <w:r w:rsidRPr="00FC1A13">
        <w:rPr>
          <w:rFonts w:ascii="Arial" w:eastAsia="Arial" w:hAnsi="Arial" w:cs="Arial"/>
          <w:sz w:val="22"/>
          <w:szCs w:val="22"/>
        </w:rPr>
        <w:t>.</w:t>
      </w:r>
      <w:r w:rsidR="009A120A">
        <w:rPr>
          <w:rFonts w:ascii="Arial" w:eastAsia="Arial" w:hAnsi="Arial" w:cs="Arial"/>
          <w:sz w:val="22"/>
          <w:szCs w:val="22"/>
        </w:rPr>
        <w:t xml:space="preserve"> </w:t>
      </w:r>
      <w:r w:rsidRPr="00FC1A13">
        <w:rPr>
          <w:rFonts w:ascii="Arial" w:eastAsia="Arial" w:hAnsi="Arial" w:cs="Arial"/>
          <w:spacing w:val="-3"/>
          <w:sz w:val="22"/>
          <w:szCs w:val="22"/>
        </w:rPr>
        <w:t>L</w:t>
      </w:r>
      <w:r w:rsidRPr="00FC1A13">
        <w:rPr>
          <w:rFonts w:ascii="Arial" w:eastAsia="Arial" w:hAnsi="Arial" w:cs="Arial"/>
          <w:sz w:val="22"/>
          <w:szCs w:val="22"/>
        </w:rPr>
        <w:t>osp</w:t>
      </w:r>
      <w:r w:rsidRPr="00FC1A13">
        <w:rPr>
          <w:rFonts w:ascii="Arial" w:eastAsia="Arial" w:hAnsi="Arial" w:cs="Arial"/>
          <w:spacing w:val="-1"/>
          <w:sz w:val="22"/>
          <w:szCs w:val="22"/>
        </w:rPr>
        <w:t>l</w:t>
      </w:r>
      <w:r w:rsidRPr="00FC1A13">
        <w:rPr>
          <w:rFonts w:ascii="Arial" w:eastAsia="Arial" w:hAnsi="Arial" w:cs="Arial"/>
          <w:sz w:val="22"/>
          <w:szCs w:val="22"/>
        </w:rPr>
        <w:t>a</w:t>
      </w:r>
      <w:r w:rsidRPr="00FC1A13">
        <w:rPr>
          <w:rFonts w:ascii="Arial" w:eastAsia="Arial" w:hAnsi="Arial" w:cs="Arial"/>
          <w:spacing w:val="-3"/>
          <w:sz w:val="22"/>
          <w:szCs w:val="22"/>
        </w:rPr>
        <w:t>z</w:t>
      </w:r>
      <w:r w:rsidRPr="00FC1A13">
        <w:rPr>
          <w:rFonts w:ascii="Arial" w:eastAsia="Arial" w:hAnsi="Arial" w:cs="Arial"/>
          <w:sz w:val="22"/>
          <w:szCs w:val="22"/>
        </w:rPr>
        <w:t>os</w:t>
      </w:r>
      <w:r w:rsidR="009A120A">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3"/>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 xml:space="preserve">a </w:t>
      </w:r>
      <w:r w:rsidRPr="00FC1A13">
        <w:rPr>
          <w:rFonts w:ascii="Arial" w:eastAsia="Arial" w:hAnsi="Arial" w:cs="Arial"/>
          <w:spacing w:val="-1"/>
          <w:sz w:val="22"/>
          <w:szCs w:val="22"/>
        </w:rPr>
        <w:t>l</w:t>
      </w:r>
      <w:r w:rsidRPr="00FC1A13">
        <w:rPr>
          <w:rFonts w:ascii="Arial" w:eastAsia="Arial" w:hAnsi="Arial" w:cs="Arial"/>
          <w:sz w:val="22"/>
          <w:szCs w:val="22"/>
        </w:rPr>
        <w:t xml:space="preserve">a </w:t>
      </w:r>
      <w:r w:rsidRPr="00FC1A13">
        <w:rPr>
          <w:rFonts w:ascii="Arial" w:eastAsia="Arial" w:hAnsi="Arial" w:cs="Arial"/>
          <w:spacing w:val="3"/>
          <w:sz w:val="22"/>
          <w:szCs w:val="22"/>
        </w:rPr>
        <w:t>f</w:t>
      </w:r>
      <w:r w:rsidRPr="00FC1A13">
        <w:rPr>
          <w:rFonts w:ascii="Arial" w:eastAsia="Arial" w:hAnsi="Arial" w:cs="Arial"/>
          <w:spacing w:val="-3"/>
          <w:sz w:val="22"/>
          <w:szCs w:val="22"/>
        </w:rPr>
        <w:t>i</w:t>
      </w:r>
      <w:r w:rsidRPr="00FC1A13">
        <w:rPr>
          <w:rFonts w:ascii="Arial" w:eastAsia="Arial" w:hAnsi="Arial" w:cs="Arial"/>
          <w:spacing w:val="1"/>
          <w:sz w:val="22"/>
          <w:szCs w:val="22"/>
        </w:rPr>
        <w:t>rm</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l co</w:t>
      </w:r>
      <w:r w:rsidRPr="00FC1A13">
        <w:rPr>
          <w:rFonts w:ascii="Arial" w:eastAsia="Arial" w:hAnsi="Arial" w:cs="Arial"/>
          <w:spacing w:val="-3"/>
          <w:sz w:val="22"/>
          <w:szCs w:val="22"/>
        </w:rPr>
        <w:t>n</w:t>
      </w:r>
      <w:r w:rsidRPr="00FC1A13">
        <w:rPr>
          <w:rFonts w:ascii="Arial" w:eastAsia="Arial" w:hAnsi="Arial" w:cs="Arial"/>
          <w:spacing w:val="1"/>
          <w:sz w:val="22"/>
          <w:szCs w:val="22"/>
        </w:rPr>
        <w:t>tr</w:t>
      </w:r>
      <w:r w:rsidRPr="00FC1A13">
        <w:rPr>
          <w:rFonts w:ascii="Arial" w:eastAsia="Arial" w:hAnsi="Arial" w:cs="Arial"/>
          <w:spacing w:val="-3"/>
          <w:sz w:val="22"/>
          <w:szCs w:val="22"/>
        </w:rPr>
        <w:t>a</w:t>
      </w:r>
      <w:r w:rsidRPr="00FC1A13">
        <w:rPr>
          <w:rFonts w:ascii="Arial" w:eastAsia="Arial" w:hAnsi="Arial" w:cs="Arial"/>
          <w:spacing w:val="1"/>
          <w:sz w:val="22"/>
          <w:szCs w:val="22"/>
        </w:rPr>
        <w:t>t</w:t>
      </w:r>
      <w:r w:rsidRPr="00FC1A13">
        <w:rPr>
          <w:rFonts w:ascii="Arial" w:eastAsia="Arial" w:hAnsi="Arial" w:cs="Arial"/>
          <w:sz w:val="22"/>
          <w:szCs w:val="22"/>
        </w:rPr>
        <w:t>o</w:t>
      </w:r>
      <w:r w:rsidR="009A120A">
        <w:rPr>
          <w:rFonts w:ascii="Arial" w:eastAsia="Arial" w:hAnsi="Arial" w:cs="Arial"/>
          <w:sz w:val="22"/>
          <w:szCs w:val="22"/>
        </w:rPr>
        <w:t xml:space="preserve"> </w:t>
      </w:r>
      <w:r w:rsidRPr="00FC1A13">
        <w:rPr>
          <w:rFonts w:ascii="Arial" w:eastAsia="Arial" w:hAnsi="Arial" w:cs="Arial"/>
          <w:sz w:val="22"/>
          <w:szCs w:val="22"/>
        </w:rPr>
        <w:t>y</w:t>
      </w:r>
      <w:r w:rsidR="009A120A">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a</w:t>
      </w:r>
      <w:r w:rsidRPr="00FC1A13">
        <w:rPr>
          <w:rFonts w:ascii="Arial" w:eastAsia="Arial" w:hAnsi="Arial" w:cs="Arial"/>
          <w:spacing w:val="-2"/>
          <w:sz w:val="22"/>
          <w:szCs w:val="22"/>
        </w:rPr>
        <w:t>r</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z w:val="22"/>
          <w:szCs w:val="22"/>
        </w:rPr>
        <w:t>prese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w:t>
      </w:r>
      <w:r w:rsidR="009A120A">
        <w:rPr>
          <w:rFonts w:ascii="Arial" w:eastAsia="Arial" w:hAnsi="Arial" w:cs="Arial"/>
          <w:sz w:val="22"/>
          <w:szCs w:val="22"/>
        </w:rPr>
        <w:t xml:space="preserve"> </w:t>
      </w:r>
      <w:r w:rsidRPr="00FC1A13">
        <w:rPr>
          <w:rFonts w:ascii="Arial" w:eastAsia="Arial" w:hAnsi="Arial" w:cs="Arial"/>
          <w:sz w:val="22"/>
          <w:szCs w:val="22"/>
        </w:rPr>
        <w:t>de</w:t>
      </w:r>
      <w:r w:rsidR="009A120A">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2"/>
          <w:sz w:val="22"/>
          <w:szCs w:val="22"/>
        </w:rPr>
        <w:t>r</w:t>
      </w:r>
      <w:r w:rsidRPr="00FC1A13">
        <w:rPr>
          <w:rFonts w:ascii="Arial" w:eastAsia="Arial" w:hAnsi="Arial" w:cs="Arial"/>
          <w:sz w:val="22"/>
          <w:szCs w:val="22"/>
        </w:rPr>
        <w:t>otes</w:t>
      </w:r>
      <w:r w:rsidRPr="00FC1A13">
        <w:rPr>
          <w:rFonts w:ascii="Arial" w:eastAsia="Arial" w:hAnsi="Arial" w:cs="Arial"/>
          <w:spacing w:val="1"/>
          <w:sz w:val="22"/>
          <w:szCs w:val="22"/>
        </w:rPr>
        <w:t>t</w:t>
      </w:r>
      <w:r w:rsidRPr="00FC1A13">
        <w:rPr>
          <w:rFonts w:ascii="Arial" w:eastAsia="Arial" w:hAnsi="Arial" w:cs="Arial"/>
          <w:sz w:val="22"/>
          <w:szCs w:val="22"/>
        </w:rPr>
        <w:t>as</w:t>
      </w:r>
      <w:r w:rsidR="009A120A">
        <w:rPr>
          <w:rFonts w:ascii="Arial" w:eastAsia="Arial" w:hAnsi="Arial" w:cs="Arial"/>
          <w:sz w:val="22"/>
          <w:szCs w:val="22"/>
        </w:rPr>
        <w:t xml:space="preserve"> </w:t>
      </w:r>
      <w:r w:rsidRPr="00FC1A13">
        <w:rPr>
          <w:rFonts w:ascii="Arial" w:eastAsia="Arial" w:hAnsi="Arial" w:cs="Arial"/>
          <w:spacing w:val="-3"/>
          <w:sz w:val="22"/>
          <w:szCs w:val="22"/>
        </w:rPr>
        <w:t>e</w:t>
      </w:r>
      <w:r w:rsidRPr="00FC1A13">
        <w:rPr>
          <w:rFonts w:ascii="Arial" w:eastAsia="Arial" w:hAnsi="Arial" w:cs="Arial"/>
          <w:spacing w:val="1"/>
          <w:sz w:val="22"/>
          <w:szCs w:val="22"/>
        </w:rPr>
        <w:t>m</w:t>
      </w:r>
      <w:r w:rsidRPr="00FC1A13">
        <w:rPr>
          <w:rFonts w:ascii="Arial" w:eastAsia="Arial" w:hAnsi="Arial" w:cs="Arial"/>
          <w:sz w:val="22"/>
          <w:szCs w:val="22"/>
        </w:rPr>
        <w:t>p</w:t>
      </w:r>
      <w:r w:rsidRPr="00FC1A13">
        <w:rPr>
          <w:rFonts w:ascii="Arial" w:eastAsia="Arial" w:hAnsi="Arial" w:cs="Arial"/>
          <w:spacing w:val="-1"/>
          <w:sz w:val="22"/>
          <w:szCs w:val="22"/>
        </w:rPr>
        <w:t>e</w:t>
      </w:r>
      <w:r w:rsidRPr="00FC1A13">
        <w:rPr>
          <w:rFonts w:ascii="Arial" w:eastAsia="Arial" w:hAnsi="Arial" w:cs="Arial"/>
          <w:spacing w:val="-2"/>
          <w:sz w:val="22"/>
          <w:szCs w:val="22"/>
        </w:rPr>
        <w:t>z</w:t>
      </w:r>
      <w:r w:rsidRPr="00FC1A13">
        <w:rPr>
          <w:rFonts w:ascii="Arial" w:eastAsia="Arial" w:hAnsi="Arial" w:cs="Arial"/>
          <w:sz w:val="22"/>
          <w:szCs w:val="22"/>
        </w:rPr>
        <w:t>arán</w:t>
      </w:r>
      <w:r w:rsidR="009A120A">
        <w:rPr>
          <w:rFonts w:ascii="Arial" w:eastAsia="Arial" w:hAnsi="Arial" w:cs="Arial"/>
          <w:sz w:val="22"/>
          <w:szCs w:val="22"/>
        </w:rPr>
        <w:t xml:space="preserve"> </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pacing w:val="-2"/>
          <w:sz w:val="22"/>
          <w:szCs w:val="22"/>
        </w:rPr>
        <w:t>c</w:t>
      </w:r>
      <w:r w:rsidRPr="00FC1A13">
        <w:rPr>
          <w:rFonts w:ascii="Arial" w:eastAsia="Arial" w:hAnsi="Arial" w:cs="Arial"/>
          <w:sz w:val="22"/>
          <w:szCs w:val="22"/>
        </w:rPr>
        <w:t>ompu</w:t>
      </w:r>
      <w:r w:rsidRPr="00FC1A13">
        <w:rPr>
          <w:rFonts w:ascii="Arial" w:eastAsia="Arial" w:hAnsi="Arial" w:cs="Arial"/>
          <w:spacing w:val="1"/>
          <w:sz w:val="22"/>
          <w:szCs w:val="22"/>
        </w:rPr>
        <w:t>t</w:t>
      </w:r>
      <w:r w:rsidRPr="00FC1A13">
        <w:rPr>
          <w:rFonts w:ascii="Arial" w:eastAsia="Arial" w:hAnsi="Arial" w:cs="Arial"/>
          <w:spacing w:val="-3"/>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se</w:t>
      </w:r>
      <w:r w:rsidR="009A120A">
        <w:rPr>
          <w:rFonts w:ascii="Arial" w:eastAsia="Arial" w:hAnsi="Arial" w:cs="Arial"/>
          <w:sz w:val="22"/>
          <w:szCs w:val="22"/>
        </w:rPr>
        <w:t xml:space="preserve"> </w:t>
      </w:r>
      <w:r w:rsidRPr="00FC1A13">
        <w:rPr>
          <w:rFonts w:ascii="Arial" w:eastAsia="Arial" w:hAnsi="Arial" w:cs="Arial"/>
          <w:sz w:val="22"/>
          <w:szCs w:val="22"/>
        </w:rPr>
        <w:t>al</w:t>
      </w:r>
      <w:r w:rsidR="009A120A">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4"/>
          <w:sz w:val="22"/>
          <w:szCs w:val="22"/>
        </w:rPr>
        <w:t>í</w:t>
      </w:r>
      <w:r w:rsidRPr="00FC1A13">
        <w:rPr>
          <w:rFonts w:ascii="Arial" w:eastAsia="Arial" w:hAnsi="Arial" w:cs="Arial"/>
          <w:sz w:val="22"/>
          <w:szCs w:val="22"/>
        </w:rPr>
        <w:t>a s</w:t>
      </w:r>
      <w:r w:rsidRPr="00FC1A13">
        <w:rPr>
          <w:rFonts w:ascii="Arial" w:eastAsia="Arial" w:hAnsi="Arial" w:cs="Arial"/>
          <w:spacing w:val="-1"/>
          <w:sz w:val="22"/>
          <w:szCs w:val="22"/>
        </w:rPr>
        <w:t>i</w:t>
      </w:r>
      <w:r w:rsidRPr="00FC1A13">
        <w:rPr>
          <w:rFonts w:ascii="Arial" w:eastAsia="Arial" w:hAnsi="Arial" w:cs="Arial"/>
          <w:spacing w:val="2"/>
          <w:sz w:val="22"/>
          <w:szCs w:val="22"/>
        </w:rPr>
        <w:t>g</w:t>
      </w:r>
      <w:r w:rsidRPr="00FC1A13">
        <w:rPr>
          <w:rFonts w:ascii="Arial" w:eastAsia="Arial" w:hAnsi="Arial" w:cs="Arial"/>
          <w:sz w:val="22"/>
          <w:szCs w:val="22"/>
        </w:rPr>
        <w:t>u</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9A120A">
        <w:rPr>
          <w:rFonts w:ascii="Arial" w:eastAsia="Arial" w:hAnsi="Arial" w:cs="Arial"/>
          <w:sz w:val="22"/>
          <w:szCs w:val="22"/>
        </w:rPr>
        <w:t xml:space="preserve"> </w:t>
      </w:r>
      <w:r w:rsidRPr="00FC1A13">
        <w:rPr>
          <w:rFonts w:ascii="Arial" w:eastAsia="Arial" w:hAnsi="Arial" w:cs="Arial"/>
          <w:sz w:val="22"/>
          <w:szCs w:val="22"/>
        </w:rPr>
        <w:t xml:space="preserve">de </w:t>
      </w:r>
      <w:r w:rsidRPr="00FC1A13">
        <w:rPr>
          <w:rFonts w:ascii="Arial" w:eastAsia="Arial" w:hAnsi="Arial" w:cs="Arial"/>
          <w:spacing w:val="-1"/>
          <w:sz w:val="22"/>
          <w:szCs w:val="22"/>
        </w:rPr>
        <w:t>l</w:t>
      </w:r>
      <w:r w:rsidRPr="00FC1A13">
        <w:rPr>
          <w:rFonts w:ascii="Arial" w:eastAsia="Arial" w:hAnsi="Arial" w:cs="Arial"/>
          <w:sz w:val="22"/>
          <w:szCs w:val="22"/>
        </w:rPr>
        <w:t xml:space="preserve">a </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ali</w:t>
      </w:r>
      <w:r w:rsidRPr="00FC1A13">
        <w:rPr>
          <w:rFonts w:ascii="Arial" w:eastAsia="Arial" w:hAnsi="Arial" w:cs="Arial"/>
          <w:spacing w:val="-2"/>
          <w:sz w:val="22"/>
          <w:szCs w:val="22"/>
        </w:rPr>
        <w:t>z</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pacing w:val="2"/>
          <w:sz w:val="22"/>
          <w:szCs w:val="22"/>
        </w:rPr>
        <w:t>ó</w:t>
      </w:r>
      <w:r w:rsidRPr="00FC1A13">
        <w:rPr>
          <w:rFonts w:ascii="Arial" w:eastAsia="Arial" w:hAnsi="Arial" w:cs="Arial"/>
          <w:sz w:val="22"/>
          <w:szCs w:val="22"/>
        </w:rPr>
        <w:t>n</w:t>
      </w:r>
      <w:r w:rsidR="009A120A">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l ac</w:t>
      </w:r>
      <w:r w:rsidRPr="00FC1A13">
        <w:rPr>
          <w:rFonts w:ascii="Arial" w:eastAsia="Arial" w:hAnsi="Arial" w:cs="Arial"/>
          <w:spacing w:val="3"/>
          <w:sz w:val="22"/>
          <w:szCs w:val="22"/>
        </w:rPr>
        <w:t>t</w:t>
      </w:r>
      <w:r w:rsidRPr="00FC1A13">
        <w:rPr>
          <w:rFonts w:ascii="Arial" w:eastAsia="Arial" w:hAnsi="Arial" w:cs="Arial"/>
          <w:spacing w:val="-3"/>
          <w:sz w:val="22"/>
          <w:szCs w:val="22"/>
        </w:rPr>
        <w:t>o</w:t>
      </w:r>
      <w:r w:rsidRPr="00FC1A13">
        <w:rPr>
          <w:rFonts w:ascii="Arial" w:eastAsia="Arial" w:hAnsi="Arial" w:cs="Arial"/>
          <w:sz w:val="22"/>
          <w:szCs w:val="22"/>
        </w:rPr>
        <w:t>,</w:t>
      </w:r>
      <w:r w:rsidR="009A120A">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em</w:t>
      </w:r>
      <w:r w:rsidRPr="00FC1A13">
        <w:rPr>
          <w:rFonts w:ascii="Arial" w:eastAsia="Arial" w:hAnsi="Arial" w:cs="Arial"/>
          <w:spacing w:val="-2"/>
          <w:sz w:val="22"/>
          <w:szCs w:val="22"/>
        </w:rPr>
        <w:t>p</w:t>
      </w:r>
      <w:r w:rsidRPr="00FC1A13">
        <w:rPr>
          <w:rFonts w:ascii="Arial" w:eastAsia="Arial" w:hAnsi="Arial" w:cs="Arial"/>
          <w:spacing w:val="1"/>
          <w:sz w:val="22"/>
          <w:szCs w:val="22"/>
        </w:rPr>
        <w:t>r</w:t>
      </w:r>
      <w:r w:rsidRPr="00FC1A13">
        <w:rPr>
          <w:rFonts w:ascii="Arial" w:eastAsia="Arial" w:hAnsi="Arial" w:cs="Arial"/>
          <w:sz w:val="22"/>
          <w:szCs w:val="22"/>
        </w:rPr>
        <w:t>e</w:t>
      </w:r>
      <w:r w:rsidR="009A120A">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z w:val="22"/>
          <w:szCs w:val="22"/>
        </w:rPr>
        <w:t>ue</w:t>
      </w:r>
      <w:r w:rsidR="009A120A">
        <w:rPr>
          <w:rFonts w:ascii="Arial" w:eastAsia="Arial" w:hAnsi="Arial" w:cs="Arial"/>
          <w:sz w:val="22"/>
          <w:szCs w:val="22"/>
        </w:rPr>
        <w:t xml:space="preserve"> </w:t>
      </w:r>
      <w:r w:rsidRPr="00FC1A13">
        <w:rPr>
          <w:rFonts w:ascii="Arial" w:eastAsia="Arial" w:hAnsi="Arial" w:cs="Arial"/>
          <w:sz w:val="22"/>
          <w:szCs w:val="22"/>
        </w:rPr>
        <w:t>el</w:t>
      </w:r>
      <w:r w:rsidR="009A120A">
        <w:rPr>
          <w:rFonts w:ascii="Arial" w:eastAsia="Arial" w:hAnsi="Arial" w:cs="Arial"/>
          <w:sz w:val="22"/>
          <w:szCs w:val="22"/>
        </w:rPr>
        <w:t xml:space="preserve"> </w:t>
      </w:r>
      <w:r w:rsidRPr="00FC1A13">
        <w:rPr>
          <w:rFonts w:ascii="Arial" w:eastAsia="Arial" w:hAnsi="Arial" w:cs="Arial"/>
          <w:sz w:val="22"/>
          <w:szCs w:val="22"/>
        </w:rPr>
        <w:t>acto</w:t>
      </w:r>
      <w:r w:rsidR="009A120A">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3"/>
          <w:sz w:val="22"/>
          <w:szCs w:val="22"/>
        </w:rPr>
        <w:t>d</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i</w:t>
      </w:r>
      <w:r w:rsidRPr="00FC1A13">
        <w:rPr>
          <w:rFonts w:ascii="Arial" w:eastAsia="Arial" w:hAnsi="Arial" w:cs="Arial"/>
          <w:sz w:val="22"/>
          <w:szCs w:val="22"/>
        </w:rPr>
        <w:t>s</w:t>
      </w:r>
      <w:r w:rsidRPr="00FC1A13">
        <w:rPr>
          <w:rFonts w:ascii="Arial" w:eastAsia="Arial" w:hAnsi="Arial" w:cs="Arial"/>
          <w:spacing w:val="1"/>
          <w:sz w:val="22"/>
          <w:szCs w:val="22"/>
        </w:rPr>
        <w:t>tr</w:t>
      </w:r>
      <w:r w:rsidRPr="00FC1A13">
        <w:rPr>
          <w:rFonts w:ascii="Arial" w:eastAsia="Arial" w:hAnsi="Arial" w:cs="Arial"/>
          <w:spacing w:val="-3"/>
          <w:sz w:val="22"/>
          <w:szCs w:val="22"/>
        </w:rPr>
        <w:t>a</w:t>
      </w:r>
      <w:r w:rsidRPr="00FC1A13">
        <w:rPr>
          <w:rFonts w:ascii="Arial" w:eastAsia="Arial" w:hAnsi="Arial" w:cs="Arial"/>
          <w:spacing w:val="1"/>
          <w:sz w:val="22"/>
          <w:szCs w:val="22"/>
        </w:rPr>
        <w:t>t</w:t>
      </w:r>
      <w:r w:rsidRPr="00FC1A13">
        <w:rPr>
          <w:rFonts w:ascii="Arial" w:eastAsia="Arial" w:hAnsi="Arial" w:cs="Arial"/>
          <w:spacing w:val="-1"/>
          <w:sz w:val="22"/>
          <w:szCs w:val="22"/>
        </w:rPr>
        <w:t>i</w:t>
      </w:r>
      <w:r w:rsidRPr="00FC1A13">
        <w:rPr>
          <w:rFonts w:ascii="Arial" w:eastAsia="Arial" w:hAnsi="Arial" w:cs="Arial"/>
          <w:spacing w:val="-2"/>
          <w:sz w:val="22"/>
          <w:szCs w:val="22"/>
        </w:rPr>
        <w:t>v</w:t>
      </w:r>
      <w:r w:rsidRPr="00FC1A13">
        <w:rPr>
          <w:rFonts w:ascii="Arial" w:eastAsia="Arial" w:hAnsi="Arial" w:cs="Arial"/>
          <w:sz w:val="22"/>
          <w:szCs w:val="22"/>
        </w:rPr>
        <w:t>o</w:t>
      </w:r>
      <w:r w:rsidR="009A120A">
        <w:rPr>
          <w:rFonts w:ascii="Arial" w:eastAsia="Arial" w:hAnsi="Arial" w:cs="Arial"/>
          <w:sz w:val="22"/>
          <w:szCs w:val="22"/>
        </w:rPr>
        <w:t xml:space="preserve"> </w:t>
      </w:r>
      <w:r w:rsidRPr="00FC1A13">
        <w:rPr>
          <w:rFonts w:ascii="Arial" w:eastAsia="Arial" w:hAnsi="Arial" w:cs="Arial"/>
          <w:sz w:val="22"/>
          <w:szCs w:val="22"/>
        </w:rPr>
        <w:t>de</w:t>
      </w:r>
      <w:r w:rsidR="009A120A">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1"/>
          <w:sz w:val="22"/>
          <w:szCs w:val="22"/>
        </w:rPr>
        <w:t>di</w:t>
      </w:r>
      <w:r w:rsidRPr="00FC1A13">
        <w:rPr>
          <w:rFonts w:ascii="Arial" w:eastAsia="Arial" w:hAnsi="Arial" w:cs="Arial"/>
          <w:sz w:val="22"/>
          <w:szCs w:val="22"/>
        </w:rPr>
        <w:t>cac</w:t>
      </w:r>
      <w:r w:rsidRPr="00FC1A13">
        <w:rPr>
          <w:rFonts w:ascii="Arial" w:eastAsia="Arial" w:hAnsi="Arial" w:cs="Arial"/>
          <w:spacing w:val="-1"/>
          <w:sz w:val="22"/>
          <w:szCs w:val="22"/>
        </w:rPr>
        <w:t>i</w:t>
      </w:r>
      <w:r w:rsidRPr="00FC1A13">
        <w:rPr>
          <w:rFonts w:ascii="Arial" w:eastAsia="Arial" w:hAnsi="Arial" w:cs="Arial"/>
          <w:sz w:val="22"/>
          <w:szCs w:val="22"/>
        </w:rPr>
        <w:t>ón</w:t>
      </w:r>
      <w:r w:rsidR="009A120A">
        <w:rPr>
          <w:rFonts w:ascii="Arial" w:eastAsia="Arial" w:hAnsi="Arial" w:cs="Arial"/>
          <w:sz w:val="22"/>
          <w:szCs w:val="22"/>
        </w:rPr>
        <w:t xml:space="preserve"> </w:t>
      </w:r>
      <w:r w:rsidRPr="00FC1A13">
        <w:rPr>
          <w:rFonts w:ascii="Arial" w:eastAsia="Arial" w:hAnsi="Arial" w:cs="Arial"/>
          <w:sz w:val="22"/>
          <w:szCs w:val="22"/>
        </w:rPr>
        <w:t>y</w:t>
      </w:r>
      <w:r w:rsidR="009A120A">
        <w:rPr>
          <w:rFonts w:ascii="Arial" w:eastAsia="Arial" w:hAnsi="Arial" w:cs="Arial"/>
          <w:sz w:val="22"/>
          <w:szCs w:val="22"/>
        </w:rPr>
        <w:t xml:space="preserve"> </w:t>
      </w:r>
      <w:r w:rsidRPr="00FC1A13">
        <w:rPr>
          <w:rFonts w:ascii="Arial" w:eastAsia="Arial" w:hAnsi="Arial" w:cs="Arial"/>
          <w:spacing w:val="-3"/>
          <w:sz w:val="22"/>
          <w:szCs w:val="22"/>
        </w:rPr>
        <w:t>e</w:t>
      </w:r>
      <w:r w:rsidRPr="00FC1A13">
        <w:rPr>
          <w:rFonts w:ascii="Arial" w:eastAsia="Arial" w:hAnsi="Arial" w:cs="Arial"/>
          <w:sz w:val="22"/>
          <w:szCs w:val="22"/>
        </w:rPr>
        <w:t xml:space="preserve">l </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3"/>
          <w:sz w:val="22"/>
          <w:szCs w:val="22"/>
        </w:rPr>
        <w:t>f</w:t>
      </w:r>
      <w:r w:rsidRPr="00FC1A13">
        <w:rPr>
          <w:rFonts w:ascii="Arial" w:eastAsia="Arial" w:hAnsi="Arial" w:cs="Arial"/>
          <w:spacing w:val="-3"/>
          <w:sz w:val="22"/>
          <w:szCs w:val="22"/>
        </w:rPr>
        <w:t>o</w:t>
      </w:r>
      <w:r w:rsidRPr="00FC1A13">
        <w:rPr>
          <w:rFonts w:ascii="Arial" w:eastAsia="Arial" w:hAnsi="Arial" w:cs="Arial"/>
          <w:spacing w:val="1"/>
          <w:sz w:val="22"/>
          <w:szCs w:val="22"/>
        </w:rPr>
        <w:t>rm</w:t>
      </w:r>
      <w:r w:rsidRPr="00FC1A13">
        <w:rPr>
          <w:rFonts w:ascii="Arial" w:eastAsia="Arial" w:hAnsi="Arial" w:cs="Arial"/>
          <w:sz w:val="22"/>
          <w:szCs w:val="22"/>
        </w:rPr>
        <w:t>e</w:t>
      </w:r>
      <w:r w:rsidR="009A120A">
        <w:rPr>
          <w:rFonts w:ascii="Arial" w:eastAsia="Arial" w:hAnsi="Arial" w:cs="Arial"/>
          <w:sz w:val="22"/>
          <w:szCs w:val="22"/>
        </w:rPr>
        <w:t xml:space="preserve"> </w:t>
      </w:r>
      <w:r w:rsidRPr="00FC1A13">
        <w:rPr>
          <w:rFonts w:ascii="Arial" w:eastAsia="Arial" w:hAnsi="Arial" w:cs="Arial"/>
          <w:sz w:val="22"/>
          <w:szCs w:val="22"/>
        </w:rPr>
        <w:t>de</w:t>
      </w:r>
      <w:r w:rsidR="009A120A">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w:t>
      </w:r>
      <w:r w:rsidR="009A120A">
        <w:rPr>
          <w:rFonts w:ascii="Arial" w:eastAsia="Arial" w:hAnsi="Arial" w:cs="Arial"/>
          <w:sz w:val="22"/>
          <w:szCs w:val="22"/>
        </w:rPr>
        <w:t xml:space="preserve"> </w:t>
      </w:r>
      <w:r w:rsidRPr="00FC1A13">
        <w:rPr>
          <w:rFonts w:ascii="Arial" w:eastAsia="Arial" w:hAnsi="Arial" w:cs="Arial"/>
          <w:sz w:val="22"/>
          <w:szCs w:val="22"/>
        </w:rPr>
        <w:t>se</w:t>
      </w:r>
      <w:r w:rsidR="009A120A">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z w:val="22"/>
          <w:szCs w:val="22"/>
        </w:rPr>
        <w:t>cu</w:t>
      </w:r>
      <w:r w:rsidRPr="00FC1A13">
        <w:rPr>
          <w:rFonts w:ascii="Arial" w:eastAsia="Arial" w:hAnsi="Arial" w:cs="Arial"/>
          <w:spacing w:val="-1"/>
          <w:sz w:val="22"/>
          <w:szCs w:val="22"/>
        </w:rPr>
        <w:t>e</w:t>
      </w:r>
      <w:r w:rsidRPr="00FC1A13">
        <w:rPr>
          <w:rFonts w:ascii="Arial" w:eastAsia="Arial" w:hAnsi="Arial" w:cs="Arial"/>
          <w:spacing w:val="-3"/>
          <w:sz w:val="22"/>
          <w:szCs w:val="22"/>
        </w:rPr>
        <w:t>n</w:t>
      </w:r>
      <w:r w:rsidRPr="00FC1A13">
        <w:rPr>
          <w:rFonts w:ascii="Arial" w:eastAsia="Arial" w:hAnsi="Arial" w:cs="Arial"/>
          <w:spacing w:val="1"/>
          <w:sz w:val="22"/>
          <w:szCs w:val="22"/>
        </w:rPr>
        <w:t>tr</w:t>
      </w:r>
      <w:r w:rsidRPr="00FC1A13">
        <w:rPr>
          <w:rFonts w:ascii="Arial" w:eastAsia="Arial" w:hAnsi="Arial" w:cs="Arial"/>
          <w:sz w:val="22"/>
          <w:szCs w:val="22"/>
        </w:rPr>
        <w:t>en</w:t>
      </w:r>
      <w:r w:rsidR="009A120A">
        <w:rPr>
          <w:rFonts w:ascii="Arial" w:eastAsia="Arial" w:hAnsi="Arial" w:cs="Arial"/>
          <w:sz w:val="22"/>
          <w:szCs w:val="22"/>
        </w:rPr>
        <w:t xml:space="preserve"> </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sp</w:t>
      </w:r>
      <w:r w:rsidRPr="00FC1A13">
        <w:rPr>
          <w:rFonts w:ascii="Arial" w:eastAsia="Arial" w:hAnsi="Arial" w:cs="Arial"/>
          <w:spacing w:val="-3"/>
          <w:sz w:val="22"/>
          <w:szCs w:val="22"/>
        </w:rPr>
        <w:t>o</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w:t>
      </w:r>
      <w:r w:rsidR="009A120A">
        <w:rPr>
          <w:rFonts w:ascii="Arial" w:eastAsia="Arial" w:hAnsi="Arial" w:cs="Arial"/>
          <w:sz w:val="22"/>
          <w:szCs w:val="22"/>
        </w:rPr>
        <w:t xml:space="preserve"> </w:t>
      </w:r>
      <w:r w:rsidRPr="00FC1A13">
        <w:rPr>
          <w:rFonts w:ascii="Arial" w:eastAsia="Arial" w:hAnsi="Arial" w:cs="Arial"/>
          <w:sz w:val="22"/>
          <w:szCs w:val="22"/>
        </w:rPr>
        <w:t>de</w:t>
      </w:r>
      <w:r w:rsidR="009A120A">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o</w:t>
      </w:r>
      <w:r w:rsidR="009A120A">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eresa</w:t>
      </w:r>
      <w:r w:rsidRPr="00FC1A13">
        <w:rPr>
          <w:rFonts w:ascii="Arial" w:eastAsia="Arial" w:hAnsi="Arial" w:cs="Arial"/>
          <w:spacing w:val="-3"/>
          <w:sz w:val="22"/>
          <w:szCs w:val="22"/>
        </w:rPr>
        <w:t>d</w:t>
      </w:r>
      <w:r w:rsidRPr="00FC1A13">
        <w:rPr>
          <w:rFonts w:ascii="Arial" w:eastAsia="Arial" w:hAnsi="Arial" w:cs="Arial"/>
          <w:sz w:val="22"/>
          <w:szCs w:val="22"/>
        </w:rPr>
        <w:t>os</w:t>
      </w:r>
      <w:r w:rsidR="009A120A">
        <w:rPr>
          <w:rFonts w:ascii="Arial" w:eastAsia="Arial" w:hAnsi="Arial" w:cs="Arial"/>
          <w:sz w:val="22"/>
          <w:szCs w:val="22"/>
        </w:rPr>
        <w:t xml:space="preserve"> </w:t>
      </w:r>
      <w:r w:rsidRPr="00FC1A13">
        <w:rPr>
          <w:rFonts w:ascii="Arial" w:eastAsia="Arial" w:hAnsi="Arial" w:cs="Arial"/>
          <w:sz w:val="22"/>
          <w:szCs w:val="22"/>
        </w:rPr>
        <w:t>en</w:t>
      </w:r>
      <w:r w:rsidR="009A120A">
        <w:rPr>
          <w:rFonts w:ascii="Arial" w:eastAsia="Arial" w:hAnsi="Arial" w:cs="Arial"/>
          <w:sz w:val="22"/>
          <w:szCs w:val="22"/>
        </w:rPr>
        <w:t xml:space="preserve"> </w:t>
      </w:r>
      <w:r w:rsidRPr="00FC1A13">
        <w:rPr>
          <w:rFonts w:ascii="Arial" w:eastAsia="Arial" w:hAnsi="Arial" w:cs="Arial"/>
          <w:sz w:val="22"/>
          <w:szCs w:val="22"/>
        </w:rPr>
        <w:t>el d</w:t>
      </w:r>
      <w:r w:rsidRPr="00FC1A13">
        <w:rPr>
          <w:rFonts w:ascii="Arial" w:eastAsia="Arial" w:hAnsi="Arial" w:cs="Arial"/>
          <w:spacing w:val="-4"/>
          <w:sz w:val="22"/>
          <w:szCs w:val="22"/>
        </w:rPr>
        <w:t>í</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z w:val="22"/>
          <w:szCs w:val="22"/>
        </w:rPr>
        <w:t>de ce</w:t>
      </w:r>
      <w:r w:rsidRPr="00FC1A13">
        <w:rPr>
          <w:rFonts w:ascii="Arial" w:eastAsia="Arial" w:hAnsi="Arial" w:cs="Arial"/>
          <w:spacing w:val="-1"/>
          <w:sz w:val="22"/>
          <w:szCs w:val="22"/>
        </w:rPr>
        <w:t>l</w:t>
      </w:r>
      <w:r w:rsidRPr="00FC1A13">
        <w:rPr>
          <w:rFonts w:ascii="Arial" w:eastAsia="Arial" w:hAnsi="Arial" w:cs="Arial"/>
          <w:sz w:val="22"/>
          <w:szCs w:val="22"/>
        </w:rPr>
        <w:t>e</w:t>
      </w:r>
      <w:r w:rsidRPr="00FC1A13">
        <w:rPr>
          <w:rFonts w:ascii="Arial" w:eastAsia="Arial" w:hAnsi="Arial" w:cs="Arial"/>
          <w:spacing w:val="-1"/>
          <w:sz w:val="22"/>
          <w:szCs w:val="22"/>
        </w:rPr>
        <w:t>b</w:t>
      </w:r>
      <w:r w:rsidRPr="00FC1A13">
        <w:rPr>
          <w:rFonts w:ascii="Arial" w:eastAsia="Arial" w:hAnsi="Arial" w:cs="Arial"/>
          <w:spacing w:val="1"/>
          <w:sz w:val="22"/>
          <w:szCs w:val="22"/>
        </w:rPr>
        <w:t>r</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w:t>
      </w:r>
      <w:r w:rsidR="009A120A">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l a</w:t>
      </w:r>
      <w:r w:rsidRPr="00FC1A13">
        <w:rPr>
          <w:rFonts w:ascii="Arial" w:eastAsia="Arial" w:hAnsi="Arial" w:cs="Arial"/>
          <w:spacing w:val="-3"/>
          <w:sz w:val="22"/>
          <w:szCs w:val="22"/>
        </w:rPr>
        <w:t>c</w:t>
      </w:r>
      <w:r w:rsidRPr="00FC1A13">
        <w:rPr>
          <w:rFonts w:ascii="Arial" w:eastAsia="Arial" w:hAnsi="Arial" w:cs="Arial"/>
          <w:spacing w:val="1"/>
          <w:sz w:val="22"/>
          <w:szCs w:val="22"/>
        </w:rPr>
        <w:t>t</w:t>
      </w:r>
      <w:r w:rsidRPr="00FC1A13">
        <w:rPr>
          <w:rFonts w:ascii="Arial" w:eastAsia="Arial" w:hAnsi="Arial" w:cs="Arial"/>
          <w:sz w:val="22"/>
          <w:szCs w:val="22"/>
        </w:rPr>
        <w:t>o de</w:t>
      </w:r>
      <w:r w:rsidR="009A120A">
        <w:rPr>
          <w:rFonts w:ascii="Arial" w:eastAsia="Arial" w:hAnsi="Arial" w:cs="Arial"/>
          <w:sz w:val="22"/>
          <w:szCs w:val="22"/>
        </w:rPr>
        <w:t xml:space="preserve"> </w:t>
      </w:r>
      <w:r w:rsidRPr="00FC1A13">
        <w:rPr>
          <w:rFonts w:ascii="Arial" w:eastAsia="Arial" w:hAnsi="Arial" w:cs="Arial"/>
          <w:spacing w:val="-3"/>
          <w:sz w:val="22"/>
          <w:szCs w:val="22"/>
        </w:rPr>
        <w:t>n</w:t>
      </w:r>
      <w:r w:rsidRPr="00FC1A13">
        <w:rPr>
          <w:rFonts w:ascii="Arial" w:eastAsia="Arial" w:hAnsi="Arial" w:cs="Arial"/>
          <w:sz w:val="22"/>
          <w:szCs w:val="22"/>
        </w:rPr>
        <w:t>ot</w:t>
      </w:r>
      <w:r w:rsidRPr="00FC1A13">
        <w:rPr>
          <w:rFonts w:ascii="Arial" w:eastAsia="Arial" w:hAnsi="Arial" w:cs="Arial"/>
          <w:spacing w:val="-3"/>
          <w:sz w:val="22"/>
          <w:szCs w:val="22"/>
        </w:rPr>
        <w:t>i</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cac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1"/>
          <w:sz w:val="22"/>
          <w:szCs w:val="22"/>
        </w:rPr>
        <w:t>n</w:t>
      </w:r>
      <w:r w:rsidRPr="00FC1A13">
        <w:rPr>
          <w:rFonts w:ascii="Arial" w:eastAsia="Arial" w:hAnsi="Arial" w:cs="Arial"/>
          <w:sz w:val="22"/>
          <w:szCs w:val="22"/>
        </w:rPr>
        <w:t>.</w:t>
      </w:r>
    </w:p>
    <w:p w14:paraId="3A8AD575" w14:textId="77777777" w:rsidR="00144F78" w:rsidRPr="00FC1A13" w:rsidRDefault="00144F78" w:rsidP="00144F78">
      <w:pPr>
        <w:spacing w:before="6" w:line="120" w:lineRule="exact"/>
        <w:rPr>
          <w:sz w:val="13"/>
          <w:szCs w:val="13"/>
        </w:rPr>
      </w:pPr>
    </w:p>
    <w:p w14:paraId="7B2BBD0C" w14:textId="5B6619A2" w:rsidR="00144F78" w:rsidRPr="00FC1A13" w:rsidRDefault="00144F78" w:rsidP="00EC5CC7">
      <w:pPr>
        <w:ind w:left="102" w:right="79"/>
        <w:rPr>
          <w:rFonts w:ascii="Arial" w:eastAsia="Arial" w:hAnsi="Arial" w:cs="Arial"/>
          <w:sz w:val="22"/>
          <w:szCs w:val="22"/>
        </w:rPr>
      </w:pPr>
      <w:r w:rsidRPr="00FC1A13">
        <w:rPr>
          <w:rFonts w:ascii="Arial" w:eastAsia="Arial" w:hAnsi="Arial" w:cs="Arial"/>
          <w:spacing w:val="1"/>
          <w:sz w:val="18"/>
          <w:szCs w:val="18"/>
        </w:rPr>
        <w:t>41</w:t>
      </w:r>
      <w:r w:rsidRPr="00FC1A13">
        <w:rPr>
          <w:rFonts w:ascii="Arial" w:eastAsia="Arial" w:hAnsi="Arial" w:cs="Arial"/>
          <w:sz w:val="18"/>
          <w:szCs w:val="18"/>
        </w:rPr>
        <w:t>.3</w:t>
      </w:r>
      <w:r w:rsidR="009A120A">
        <w:rPr>
          <w:rFonts w:ascii="Arial" w:eastAsia="Arial" w:hAnsi="Arial" w:cs="Arial"/>
          <w:sz w:val="18"/>
          <w:szCs w:val="18"/>
        </w:rPr>
        <w:t xml:space="preserve"> </w:t>
      </w:r>
      <w:r w:rsidRPr="00FC1A13">
        <w:rPr>
          <w:rFonts w:ascii="Arial" w:eastAsia="Arial" w:hAnsi="Arial" w:cs="Arial"/>
          <w:spacing w:val="-1"/>
          <w:sz w:val="22"/>
          <w:szCs w:val="22"/>
        </w:rPr>
        <w:t>C</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n</w:t>
      </w:r>
      <w:r w:rsidRPr="00FC1A13">
        <w:rPr>
          <w:rFonts w:ascii="Arial" w:eastAsia="Arial" w:hAnsi="Arial" w:cs="Arial"/>
          <w:spacing w:val="-1"/>
          <w:sz w:val="22"/>
          <w:szCs w:val="22"/>
        </w:rPr>
        <w:t>d</w:t>
      </w:r>
      <w:r w:rsidRPr="00FC1A13">
        <w:rPr>
          <w:rFonts w:ascii="Arial" w:eastAsia="Arial" w:hAnsi="Arial" w:cs="Arial"/>
          <w:sz w:val="22"/>
          <w:szCs w:val="22"/>
        </w:rPr>
        <w:t xml:space="preserve">o </w:t>
      </w:r>
      <w:r w:rsidRPr="00FC1A13">
        <w:rPr>
          <w:rFonts w:ascii="Arial" w:eastAsia="Arial" w:hAnsi="Arial" w:cs="Arial"/>
          <w:spacing w:val="-1"/>
          <w:sz w:val="22"/>
          <w:szCs w:val="22"/>
        </w:rPr>
        <w:t>l</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3"/>
          <w:sz w:val="22"/>
          <w:szCs w:val="22"/>
        </w:rPr>
        <w:t>d</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1"/>
          <w:sz w:val="22"/>
          <w:szCs w:val="22"/>
        </w:rPr>
        <w:t>di</w:t>
      </w:r>
      <w:r w:rsidRPr="00FC1A13">
        <w:rPr>
          <w:rFonts w:ascii="Arial" w:eastAsia="Arial" w:hAnsi="Arial" w:cs="Arial"/>
          <w:sz w:val="22"/>
          <w:szCs w:val="22"/>
        </w:rPr>
        <w:t>ca</w:t>
      </w:r>
      <w:r w:rsidRPr="00FC1A13">
        <w:rPr>
          <w:rFonts w:ascii="Arial" w:eastAsia="Arial" w:hAnsi="Arial" w:cs="Arial"/>
          <w:spacing w:val="-3"/>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w:t>
      </w:r>
      <w:r w:rsidR="009A120A">
        <w:rPr>
          <w:rFonts w:ascii="Arial" w:eastAsia="Arial" w:hAnsi="Arial" w:cs="Arial"/>
          <w:sz w:val="22"/>
          <w:szCs w:val="22"/>
        </w:rPr>
        <w:t xml:space="preserve"> </w:t>
      </w:r>
      <w:r w:rsidRPr="00FC1A13">
        <w:rPr>
          <w:rFonts w:ascii="Arial" w:eastAsia="Arial" w:hAnsi="Arial" w:cs="Arial"/>
          <w:sz w:val="22"/>
          <w:szCs w:val="22"/>
        </w:rPr>
        <w:t>se</w:t>
      </w:r>
      <w:r w:rsidR="009A120A">
        <w:rPr>
          <w:rFonts w:ascii="Arial" w:eastAsia="Arial" w:hAnsi="Arial" w:cs="Arial"/>
          <w:sz w:val="22"/>
          <w:szCs w:val="22"/>
        </w:rPr>
        <w:t xml:space="preserve"> </w:t>
      </w:r>
      <w:r w:rsidRPr="00FC1A13">
        <w:rPr>
          <w:rFonts w:ascii="Arial" w:eastAsia="Arial" w:hAnsi="Arial" w:cs="Arial"/>
          <w:sz w:val="22"/>
          <w:szCs w:val="22"/>
        </w:rPr>
        <w:t>dé a co</w:t>
      </w:r>
      <w:r w:rsidRPr="00FC1A13">
        <w:rPr>
          <w:rFonts w:ascii="Arial" w:eastAsia="Arial" w:hAnsi="Arial" w:cs="Arial"/>
          <w:spacing w:val="-1"/>
          <w:sz w:val="22"/>
          <w:szCs w:val="22"/>
        </w:rPr>
        <w:t>n</w:t>
      </w:r>
      <w:r w:rsidRPr="00FC1A13">
        <w:rPr>
          <w:rFonts w:ascii="Arial" w:eastAsia="Arial" w:hAnsi="Arial" w:cs="Arial"/>
          <w:sz w:val="22"/>
          <w:szCs w:val="22"/>
        </w:rPr>
        <w:t>oc</w:t>
      </w:r>
      <w:r w:rsidRPr="00FC1A13">
        <w:rPr>
          <w:rFonts w:ascii="Arial" w:eastAsia="Arial" w:hAnsi="Arial" w:cs="Arial"/>
          <w:spacing w:val="-1"/>
          <w:sz w:val="22"/>
          <w:szCs w:val="22"/>
        </w:rPr>
        <w:t>e</w:t>
      </w:r>
      <w:r w:rsidRPr="00FC1A13">
        <w:rPr>
          <w:rFonts w:ascii="Arial" w:eastAsia="Arial" w:hAnsi="Arial" w:cs="Arial"/>
          <w:sz w:val="22"/>
          <w:szCs w:val="22"/>
        </w:rPr>
        <w:t>r</w:t>
      </w:r>
      <w:r w:rsidR="009A120A">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3"/>
          <w:sz w:val="22"/>
          <w:szCs w:val="22"/>
        </w:rPr>
        <w:t>o</w:t>
      </w:r>
      <w:r w:rsidRPr="00FC1A13">
        <w:rPr>
          <w:rFonts w:ascii="Arial" w:eastAsia="Arial" w:hAnsi="Arial" w:cs="Arial"/>
          <w:sz w:val="22"/>
          <w:szCs w:val="22"/>
        </w:rPr>
        <w:t>r</w:t>
      </w:r>
      <w:r w:rsidR="009A120A">
        <w:rPr>
          <w:rFonts w:ascii="Arial" w:eastAsia="Arial" w:hAnsi="Arial" w:cs="Arial"/>
          <w:sz w:val="22"/>
          <w:szCs w:val="22"/>
        </w:rPr>
        <w:t xml:space="preserve"> </w:t>
      </w:r>
      <w:r w:rsidRPr="00FC1A13">
        <w:rPr>
          <w:rFonts w:ascii="Arial" w:eastAsia="Arial" w:hAnsi="Arial" w:cs="Arial"/>
          <w:sz w:val="22"/>
          <w:szCs w:val="22"/>
        </w:rPr>
        <w:t>n</w:t>
      </w:r>
      <w:r w:rsidRPr="00FC1A13">
        <w:rPr>
          <w:rFonts w:ascii="Arial" w:eastAsia="Arial" w:hAnsi="Arial" w:cs="Arial"/>
          <w:spacing w:val="-1"/>
          <w:sz w:val="22"/>
          <w:szCs w:val="22"/>
        </w:rPr>
        <w:t>o</w:t>
      </w:r>
      <w:r w:rsidRPr="00FC1A13">
        <w:rPr>
          <w:rFonts w:ascii="Arial" w:eastAsia="Arial" w:hAnsi="Arial" w:cs="Arial"/>
          <w:spacing w:val="1"/>
          <w:sz w:val="22"/>
          <w:szCs w:val="22"/>
        </w:rPr>
        <w:t>t</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z w:val="22"/>
          <w:szCs w:val="22"/>
        </w:rPr>
        <w:t>és</w:t>
      </w:r>
      <w:r w:rsidRPr="00FC1A13">
        <w:rPr>
          <w:rFonts w:ascii="Arial" w:eastAsia="Arial" w:hAnsi="Arial" w:cs="Arial"/>
          <w:spacing w:val="-2"/>
          <w:sz w:val="22"/>
          <w:szCs w:val="22"/>
        </w:rPr>
        <w:t>t</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b</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á</w:t>
      </w:r>
      <w:r w:rsidR="009A120A">
        <w:rPr>
          <w:rFonts w:ascii="Arial" w:eastAsia="Arial" w:hAnsi="Arial" w:cs="Arial"/>
          <w:sz w:val="22"/>
          <w:szCs w:val="22"/>
        </w:rPr>
        <w:t xml:space="preserve"> </w:t>
      </w:r>
      <w:r w:rsidRPr="00FC1A13">
        <w:rPr>
          <w:rFonts w:ascii="Arial" w:eastAsia="Arial" w:hAnsi="Arial" w:cs="Arial"/>
          <w:spacing w:val="-3"/>
          <w:sz w:val="22"/>
          <w:szCs w:val="22"/>
        </w:rPr>
        <w:t>a</w:t>
      </w:r>
      <w:r w:rsidRPr="00FC1A13">
        <w:rPr>
          <w:rFonts w:ascii="Arial" w:eastAsia="Arial" w:hAnsi="Arial" w:cs="Arial"/>
          <w:sz w:val="22"/>
          <w:szCs w:val="22"/>
        </w:rPr>
        <w:t>co</w:t>
      </w:r>
      <w:r w:rsidRPr="00FC1A13">
        <w:rPr>
          <w:rFonts w:ascii="Arial" w:eastAsia="Arial" w:hAnsi="Arial" w:cs="Arial"/>
          <w:spacing w:val="-2"/>
          <w:sz w:val="22"/>
          <w:szCs w:val="22"/>
        </w:rPr>
        <w:t>m</w:t>
      </w:r>
      <w:r w:rsidRPr="00FC1A13">
        <w:rPr>
          <w:rFonts w:ascii="Arial" w:eastAsia="Arial" w:hAnsi="Arial" w:cs="Arial"/>
          <w:sz w:val="22"/>
          <w:szCs w:val="22"/>
        </w:rPr>
        <w:t>p</w:t>
      </w:r>
      <w:r w:rsidRPr="00FC1A13">
        <w:rPr>
          <w:rFonts w:ascii="Arial" w:eastAsia="Arial" w:hAnsi="Arial" w:cs="Arial"/>
          <w:spacing w:val="-1"/>
          <w:sz w:val="22"/>
          <w:szCs w:val="22"/>
        </w:rPr>
        <w:t>a</w:t>
      </w:r>
      <w:r w:rsidRPr="00FC1A13">
        <w:rPr>
          <w:rFonts w:ascii="Arial" w:eastAsia="Arial" w:hAnsi="Arial" w:cs="Arial"/>
          <w:sz w:val="22"/>
          <w:szCs w:val="22"/>
        </w:rPr>
        <w:t>ñ</w:t>
      </w:r>
      <w:r w:rsidRPr="00FC1A13">
        <w:rPr>
          <w:rFonts w:ascii="Arial" w:eastAsia="Arial" w:hAnsi="Arial" w:cs="Arial"/>
          <w:spacing w:val="-1"/>
          <w:sz w:val="22"/>
          <w:szCs w:val="22"/>
        </w:rPr>
        <w:t>a</w:t>
      </w:r>
      <w:r w:rsidRPr="00FC1A13">
        <w:rPr>
          <w:rFonts w:ascii="Arial" w:eastAsia="Arial" w:hAnsi="Arial" w:cs="Arial"/>
          <w:sz w:val="22"/>
          <w:szCs w:val="22"/>
        </w:rPr>
        <w:t>r</w:t>
      </w:r>
      <w:r w:rsidR="009A120A">
        <w:rPr>
          <w:rFonts w:ascii="Arial" w:eastAsia="Arial" w:hAnsi="Arial" w:cs="Arial"/>
          <w:sz w:val="22"/>
          <w:szCs w:val="22"/>
        </w:rPr>
        <w:t xml:space="preserve"> </w:t>
      </w:r>
      <w:r w:rsidRPr="00FC1A13">
        <w:rPr>
          <w:rFonts w:ascii="Arial" w:eastAsia="Arial" w:hAnsi="Arial" w:cs="Arial"/>
          <w:sz w:val="22"/>
          <w:szCs w:val="22"/>
        </w:rPr>
        <w:t>u</w:t>
      </w:r>
      <w:r w:rsidRPr="00FC1A13">
        <w:rPr>
          <w:rFonts w:ascii="Arial" w:eastAsia="Arial" w:hAnsi="Arial" w:cs="Arial"/>
          <w:spacing w:val="-1"/>
          <w:sz w:val="22"/>
          <w:szCs w:val="22"/>
        </w:rPr>
        <w:t>n</w:t>
      </w:r>
      <w:r w:rsidRPr="00FC1A13">
        <w:rPr>
          <w:rFonts w:ascii="Arial" w:eastAsia="Arial" w:hAnsi="Arial" w:cs="Arial"/>
          <w:sz w:val="22"/>
          <w:szCs w:val="22"/>
        </w:rPr>
        <w:t>a co</w:t>
      </w:r>
      <w:r w:rsidRPr="00FC1A13">
        <w:rPr>
          <w:rFonts w:ascii="Arial" w:eastAsia="Arial" w:hAnsi="Arial" w:cs="Arial"/>
          <w:spacing w:val="-1"/>
          <w:sz w:val="22"/>
          <w:szCs w:val="22"/>
        </w:rPr>
        <w:t>p</w:t>
      </w:r>
      <w:r w:rsidRPr="00FC1A13">
        <w:rPr>
          <w:rFonts w:ascii="Arial" w:eastAsia="Arial" w:hAnsi="Arial" w:cs="Arial"/>
          <w:spacing w:val="-3"/>
          <w:sz w:val="22"/>
          <w:szCs w:val="22"/>
        </w:rPr>
        <w:t>i</w:t>
      </w:r>
      <w:r w:rsidRPr="00FC1A13">
        <w:rPr>
          <w:rFonts w:ascii="Arial" w:eastAsia="Arial" w:hAnsi="Arial" w:cs="Arial"/>
          <w:sz w:val="22"/>
          <w:szCs w:val="22"/>
        </w:rPr>
        <w:t xml:space="preserve">a </w:t>
      </w:r>
      <w:r w:rsidRPr="00FC1A13">
        <w:rPr>
          <w:rFonts w:ascii="Arial" w:eastAsia="Arial" w:hAnsi="Arial" w:cs="Arial"/>
          <w:spacing w:val="-4"/>
          <w:sz w:val="22"/>
          <w:szCs w:val="22"/>
        </w:rPr>
        <w:t>í</w:t>
      </w:r>
      <w:r w:rsidRPr="00FC1A13">
        <w:rPr>
          <w:rFonts w:ascii="Arial" w:eastAsia="Arial" w:hAnsi="Arial" w:cs="Arial"/>
          <w:sz w:val="22"/>
          <w:szCs w:val="22"/>
        </w:rPr>
        <w:t>nte</w:t>
      </w:r>
      <w:r w:rsidRPr="00FC1A13">
        <w:rPr>
          <w:rFonts w:ascii="Arial" w:eastAsia="Arial" w:hAnsi="Arial" w:cs="Arial"/>
          <w:spacing w:val="2"/>
          <w:sz w:val="22"/>
          <w:szCs w:val="22"/>
        </w:rPr>
        <w:t>g</w:t>
      </w:r>
      <w:r w:rsidRPr="00FC1A13">
        <w:rPr>
          <w:rFonts w:ascii="Arial" w:eastAsia="Arial" w:hAnsi="Arial" w:cs="Arial"/>
          <w:spacing w:val="1"/>
          <w:sz w:val="22"/>
          <w:szCs w:val="22"/>
        </w:rPr>
        <w:t>r</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l</w:t>
      </w:r>
      <w:r w:rsidR="009A120A">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3"/>
          <w:sz w:val="22"/>
          <w:szCs w:val="22"/>
        </w:rPr>
        <w:t>c</w:t>
      </w:r>
      <w:r w:rsidRPr="00FC1A13">
        <w:rPr>
          <w:rFonts w:ascii="Arial" w:eastAsia="Arial" w:hAnsi="Arial" w:cs="Arial"/>
          <w:spacing w:val="1"/>
          <w:sz w:val="22"/>
          <w:szCs w:val="22"/>
        </w:rPr>
        <w:t>t</w:t>
      </w:r>
      <w:r w:rsidRPr="00FC1A13">
        <w:rPr>
          <w:rFonts w:ascii="Arial" w:eastAsia="Arial" w:hAnsi="Arial" w:cs="Arial"/>
          <w:sz w:val="22"/>
          <w:szCs w:val="22"/>
        </w:rPr>
        <w:t>o</w:t>
      </w:r>
      <w:r w:rsidR="009A120A">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3"/>
          <w:sz w:val="22"/>
          <w:szCs w:val="22"/>
        </w:rPr>
        <w:t>d</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i</w:t>
      </w:r>
      <w:r w:rsidRPr="00FC1A13">
        <w:rPr>
          <w:rFonts w:ascii="Arial" w:eastAsia="Arial" w:hAnsi="Arial" w:cs="Arial"/>
          <w:sz w:val="22"/>
          <w:szCs w:val="22"/>
        </w:rPr>
        <w:t>s</w:t>
      </w:r>
      <w:r w:rsidRPr="00FC1A13">
        <w:rPr>
          <w:rFonts w:ascii="Arial" w:eastAsia="Arial" w:hAnsi="Arial" w:cs="Arial"/>
          <w:spacing w:val="1"/>
          <w:sz w:val="22"/>
          <w:szCs w:val="22"/>
        </w:rPr>
        <w:t>tr</w:t>
      </w:r>
      <w:r w:rsidRPr="00FC1A13">
        <w:rPr>
          <w:rFonts w:ascii="Arial" w:eastAsia="Arial" w:hAnsi="Arial" w:cs="Arial"/>
          <w:spacing w:val="-3"/>
          <w:sz w:val="22"/>
          <w:szCs w:val="22"/>
        </w:rPr>
        <w:t>a</w:t>
      </w:r>
      <w:r w:rsidRPr="00FC1A13">
        <w:rPr>
          <w:rFonts w:ascii="Arial" w:eastAsia="Arial" w:hAnsi="Arial" w:cs="Arial"/>
          <w:spacing w:val="1"/>
          <w:sz w:val="22"/>
          <w:szCs w:val="22"/>
        </w:rPr>
        <w:t>t</w:t>
      </w:r>
      <w:r w:rsidRPr="00FC1A13">
        <w:rPr>
          <w:rFonts w:ascii="Arial" w:eastAsia="Arial" w:hAnsi="Arial" w:cs="Arial"/>
          <w:spacing w:val="-1"/>
          <w:sz w:val="22"/>
          <w:szCs w:val="22"/>
        </w:rPr>
        <w:t>i</w:t>
      </w:r>
      <w:r w:rsidRPr="00FC1A13">
        <w:rPr>
          <w:rFonts w:ascii="Arial" w:eastAsia="Arial" w:hAnsi="Arial" w:cs="Arial"/>
          <w:spacing w:val="-2"/>
          <w:sz w:val="22"/>
          <w:szCs w:val="22"/>
        </w:rPr>
        <w:t>v</w:t>
      </w:r>
      <w:r w:rsidRPr="00FC1A13">
        <w:rPr>
          <w:rFonts w:ascii="Arial" w:eastAsia="Arial" w:hAnsi="Arial" w:cs="Arial"/>
          <w:sz w:val="22"/>
          <w:szCs w:val="22"/>
        </w:rPr>
        <w:t>o</w:t>
      </w:r>
      <w:r w:rsidR="009A120A">
        <w:rPr>
          <w:rFonts w:ascii="Arial" w:eastAsia="Arial" w:hAnsi="Arial" w:cs="Arial"/>
          <w:sz w:val="22"/>
          <w:szCs w:val="22"/>
        </w:rPr>
        <w:t xml:space="preserve"> </w:t>
      </w:r>
      <w:r w:rsidRPr="00FC1A13">
        <w:rPr>
          <w:rFonts w:ascii="Arial" w:eastAsia="Arial" w:hAnsi="Arial" w:cs="Arial"/>
          <w:sz w:val="22"/>
          <w:szCs w:val="22"/>
        </w:rPr>
        <w:t>de</w:t>
      </w:r>
      <w:r w:rsidR="009A120A">
        <w:rPr>
          <w:rFonts w:ascii="Arial" w:eastAsia="Arial" w:hAnsi="Arial" w:cs="Arial"/>
          <w:sz w:val="22"/>
          <w:szCs w:val="22"/>
        </w:rPr>
        <w:t xml:space="preserve"> </w:t>
      </w:r>
      <w:r w:rsidR="009A120A" w:rsidRPr="00FC1A13">
        <w:rPr>
          <w:rFonts w:ascii="Arial" w:eastAsia="Arial" w:hAnsi="Arial" w:cs="Arial"/>
          <w:sz w:val="22"/>
          <w:szCs w:val="22"/>
        </w:rPr>
        <w:t>a</w:t>
      </w:r>
      <w:r w:rsidR="009A120A" w:rsidRPr="00FC1A13">
        <w:rPr>
          <w:rFonts w:ascii="Arial" w:eastAsia="Arial" w:hAnsi="Arial" w:cs="Arial"/>
          <w:spacing w:val="-1"/>
          <w:sz w:val="22"/>
          <w:szCs w:val="22"/>
        </w:rPr>
        <w:t>d</w:t>
      </w:r>
      <w:r w:rsidR="009A120A" w:rsidRPr="00FC1A13">
        <w:rPr>
          <w:rFonts w:ascii="Arial" w:eastAsia="Arial" w:hAnsi="Arial" w:cs="Arial"/>
          <w:spacing w:val="1"/>
          <w:sz w:val="22"/>
          <w:szCs w:val="22"/>
        </w:rPr>
        <w:t>j</w:t>
      </w:r>
      <w:r w:rsidR="009A120A" w:rsidRPr="00FC1A13">
        <w:rPr>
          <w:rFonts w:ascii="Arial" w:eastAsia="Arial" w:hAnsi="Arial" w:cs="Arial"/>
          <w:sz w:val="22"/>
          <w:szCs w:val="22"/>
        </w:rPr>
        <w:t>u</w:t>
      </w:r>
      <w:r w:rsidR="009A120A" w:rsidRPr="00FC1A13">
        <w:rPr>
          <w:rFonts w:ascii="Arial" w:eastAsia="Arial" w:hAnsi="Arial" w:cs="Arial"/>
          <w:spacing w:val="-1"/>
          <w:sz w:val="22"/>
          <w:szCs w:val="22"/>
        </w:rPr>
        <w:t>di</w:t>
      </w:r>
      <w:r w:rsidR="009A120A" w:rsidRPr="00FC1A13">
        <w:rPr>
          <w:rFonts w:ascii="Arial" w:eastAsia="Arial" w:hAnsi="Arial" w:cs="Arial"/>
          <w:sz w:val="22"/>
          <w:szCs w:val="22"/>
        </w:rPr>
        <w:t>cac</w:t>
      </w:r>
      <w:r w:rsidR="009A120A" w:rsidRPr="00FC1A13">
        <w:rPr>
          <w:rFonts w:ascii="Arial" w:eastAsia="Arial" w:hAnsi="Arial" w:cs="Arial"/>
          <w:spacing w:val="-1"/>
          <w:sz w:val="22"/>
          <w:szCs w:val="22"/>
        </w:rPr>
        <w:t>i</w:t>
      </w:r>
      <w:r w:rsidR="009A120A" w:rsidRPr="00FC1A13">
        <w:rPr>
          <w:rFonts w:ascii="Arial" w:eastAsia="Arial" w:hAnsi="Arial" w:cs="Arial"/>
          <w:sz w:val="22"/>
          <w:szCs w:val="22"/>
        </w:rPr>
        <w:t>ó</w:t>
      </w:r>
      <w:r w:rsidR="009A120A" w:rsidRPr="00FC1A13">
        <w:rPr>
          <w:rFonts w:ascii="Arial" w:eastAsia="Arial" w:hAnsi="Arial" w:cs="Arial"/>
          <w:spacing w:val="-3"/>
          <w:sz w:val="22"/>
          <w:szCs w:val="22"/>
        </w:rPr>
        <w:t>n</w:t>
      </w:r>
      <w:r w:rsidR="009A120A">
        <w:rPr>
          <w:rFonts w:ascii="Arial" w:eastAsia="Arial" w:hAnsi="Arial" w:cs="Arial"/>
          <w:spacing w:val="-3"/>
          <w:sz w:val="22"/>
          <w:szCs w:val="22"/>
        </w:rPr>
        <w:t>. Con</w:t>
      </w:r>
      <w:r w:rsidR="009A120A">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cha</w:t>
      </w:r>
      <w:r w:rsidR="009A120A">
        <w:rPr>
          <w:rFonts w:ascii="Arial" w:eastAsia="Arial" w:hAnsi="Arial" w:cs="Arial"/>
          <w:sz w:val="22"/>
          <w:szCs w:val="22"/>
        </w:rPr>
        <w:t xml:space="preserve"> </w:t>
      </w:r>
      <w:r w:rsidRPr="00FC1A13">
        <w:rPr>
          <w:rFonts w:ascii="Arial" w:eastAsia="Arial" w:hAnsi="Arial" w:cs="Arial"/>
          <w:sz w:val="22"/>
          <w:szCs w:val="22"/>
        </w:rPr>
        <w:t>n</w:t>
      </w:r>
      <w:r w:rsidRPr="00FC1A13">
        <w:rPr>
          <w:rFonts w:ascii="Arial" w:eastAsia="Arial" w:hAnsi="Arial" w:cs="Arial"/>
          <w:spacing w:val="-3"/>
          <w:sz w:val="22"/>
          <w:szCs w:val="22"/>
        </w:rPr>
        <w:t>o</w:t>
      </w:r>
      <w:r w:rsidRPr="00FC1A13">
        <w:rPr>
          <w:rFonts w:ascii="Arial" w:eastAsia="Arial" w:hAnsi="Arial" w:cs="Arial"/>
          <w:spacing w:val="1"/>
          <w:sz w:val="22"/>
          <w:szCs w:val="22"/>
        </w:rPr>
        <w:t>t</w:t>
      </w:r>
      <w:r w:rsidRPr="00FC1A13">
        <w:rPr>
          <w:rFonts w:ascii="Arial" w:eastAsia="Arial" w:hAnsi="Arial" w:cs="Arial"/>
          <w:sz w:val="22"/>
          <w:szCs w:val="22"/>
        </w:rPr>
        <w:t xml:space="preserve">a, </w:t>
      </w:r>
      <w:r w:rsidRPr="00FC1A13">
        <w:rPr>
          <w:rFonts w:ascii="Arial" w:eastAsia="Arial" w:hAnsi="Arial" w:cs="Arial"/>
          <w:spacing w:val="-1"/>
          <w:sz w:val="22"/>
          <w:szCs w:val="22"/>
        </w:rPr>
        <w:t>l</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pacing w:val="-3"/>
          <w:sz w:val="22"/>
          <w:szCs w:val="22"/>
        </w:rPr>
        <w:t>C</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pacing w:val="-2"/>
          <w:sz w:val="22"/>
          <w:szCs w:val="22"/>
        </w:rPr>
        <w:t>v</w:t>
      </w:r>
      <w:r w:rsidRPr="00FC1A13">
        <w:rPr>
          <w:rFonts w:ascii="Arial" w:eastAsia="Arial" w:hAnsi="Arial" w:cs="Arial"/>
          <w:sz w:val="22"/>
          <w:szCs w:val="22"/>
        </w:rPr>
        <w:t>oc</w:t>
      </w:r>
      <w:r w:rsidRPr="00FC1A13">
        <w:rPr>
          <w:rFonts w:ascii="Arial" w:eastAsia="Arial" w:hAnsi="Arial" w:cs="Arial"/>
          <w:spacing w:val="-1"/>
          <w:sz w:val="22"/>
          <w:szCs w:val="22"/>
        </w:rPr>
        <w:t>a</w:t>
      </w:r>
      <w:r w:rsidRPr="00FC1A13">
        <w:rPr>
          <w:rFonts w:ascii="Arial" w:eastAsia="Arial" w:hAnsi="Arial" w:cs="Arial"/>
          <w:sz w:val="22"/>
          <w:szCs w:val="22"/>
        </w:rPr>
        <w:t>nte</w:t>
      </w:r>
      <w:r w:rsidR="009A120A">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o</w:t>
      </w:r>
      <w:r w:rsidRPr="00FC1A13">
        <w:rPr>
          <w:rFonts w:ascii="Arial" w:eastAsia="Arial" w:hAnsi="Arial" w:cs="Arial"/>
          <w:sz w:val="22"/>
          <w:szCs w:val="22"/>
        </w:rPr>
        <w:t>drá ac</w:t>
      </w:r>
      <w:r w:rsidRPr="00FC1A13">
        <w:rPr>
          <w:rFonts w:ascii="Arial" w:eastAsia="Arial" w:hAnsi="Arial" w:cs="Arial"/>
          <w:spacing w:val="-1"/>
          <w:sz w:val="22"/>
          <w:szCs w:val="22"/>
        </w:rPr>
        <w:t>o</w:t>
      </w:r>
      <w:r w:rsidRPr="00FC1A13">
        <w:rPr>
          <w:rFonts w:ascii="Arial" w:eastAsia="Arial" w:hAnsi="Arial" w:cs="Arial"/>
          <w:spacing w:val="1"/>
          <w:sz w:val="22"/>
          <w:szCs w:val="22"/>
        </w:rPr>
        <w:t>m</w:t>
      </w:r>
      <w:r w:rsidRPr="00FC1A13">
        <w:rPr>
          <w:rFonts w:ascii="Arial" w:eastAsia="Arial" w:hAnsi="Arial" w:cs="Arial"/>
          <w:sz w:val="22"/>
          <w:szCs w:val="22"/>
        </w:rPr>
        <w:t>p</w:t>
      </w:r>
      <w:r w:rsidRPr="00FC1A13">
        <w:rPr>
          <w:rFonts w:ascii="Arial" w:eastAsia="Arial" w:hAnsi="Arial" w:cs="Arial"/>
          <w:spacing w:val="-1"/>
          <w:sz w:val="22"/>
          <w:szCs w:val="22"/>
        </w:rPr>
        <w:t>a</w:t>
      </w:r>
      <w:r w:rsidRPr="00FC1A13">
        <w:rPr>
          <w:rFonts w:ascii="Arial" w:eastAsia="Arial" w:hAnsi="Arial" w:cs="Arial"/>
          <w:sz w:val="22"/>
          <w:szCs w:val="22"/>
        </w:rPr>
        <w:t>ñ</w:t>
      </w:r>
      <w:r w:rsidRPr="00FC1A13">
        <w:rPr>
          <w:rFonts w:ascii="Arial" w:eastAsia="Arial" w:hAnsi="Arial" w:cs="Arial"/>
          <w:spacing w:val="-1"/>
          <w:sz w:val="22"/>
          <w:szCs w:val="22"/>
        </w:rPr>
        <w:t>a</w:t>
      </w:r>
      <w:r w:rsidRPr="00FC1A13">
        <w:rPr>
          <w:rFonts w:ascii="Arial" w:eastAsia="Arial" w:hAnsi="Arial" w:cs="Arial"/>
          <w:sz w:val="22"/>
          <w:szCs w:val="22"/>
        </w:rPr>
        <w:t>r</w:t>
      </w:r>
      <w:r w:rsidR="009A120A">
        <w:rPr>
          <w:rFonts w:ascii="Arial" w:eastAsia="Arial" w:hAnsi="Arial" w:cs="Arial"/>
          <w:sz w:val="22"/>
          <w:szCs w:val="22"/>
        </w:rPr>
        <w:t xml:space="preserve"> </w:t>
      </w:r>
      <w:r w:rsidRPr="00FC1A13">
        <w:rPr>
          <w:rFonts w:ascii="Arial" w:eastAsia="Arial" w:hAnsi="Arial" w:cs="Arial"/>
          <w:sz w:val="22"/>
          <w:szCs w:val="22"/>
        </w:rPr>
        <w:t>u</w:t>
      </w:r>
      <w:r w:rsidRPr="00FC1A13">
        <w:rPr>
          <w:rFonts w:ascii="Arial" w:eastAsia="Arial" w:hAnsi="Arial" w:cs="Arial"/>
          <w:spacing w:val="-1"/>
          <w:sz w:val="22"/>
          <w:szCs w:val="22"/>
        </w:rPr>
        <w:t>n</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pi</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3"/>
          <w:sz w:val="22"/>
          <w:szCs w:val="22"/>
        </w:rPr>
        <w:t>e</w:t>
      </w:r>
      <w:r w:rsidR="009A120A">
        <w:rPr>
          <w:rFonts w:ascii="Arial" w:eastAsia="Arial" w:hAnsi="Arial" w:cs="Arial"/>
          <w:spacing w:val="-3"/>
          <w:sz w:val="22"/>
          <w:szCs w:val="22"/>
        </w:rPr>
        <w:t xml:space="preserve"> </w:t>
      </w:r>
      <w:r w:rsidRPr="00FC1A13">
        <w:rPr>
          <w:rFonts w:ascii="Arial" w:eastAsia="Arial" w:hAnsi="Arial" w:cs="Arial"/>
          <w:sz w:val="22"/>
          <w:szCs w:val="22"/>
        </w:rPr>
        <w:t>l</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3"/>
          <w:sz w:val="22"/>
          <w:szCs w:val="22"/>
        </w:rPr>
        <w:t>f</w:t>
      </w:r>
      <w:r w:rsidRPr="00FC1A13">
        <w:rPr>
          <w:rFonts w:ascii="Arial" w:eastAsia="Arial" w:hAnsi="Arial" w:cs="Arial"/>
          <w:spacing w:val="-3"/>
          <w:sz w:val="22"/>
          <w:szCs w:val="22"/>
        </w:rPr>
        <w:t>o</w:t>
      </w:r>
      <w:r w:rsidRPr="00FC1A13">
        <w:rPr>
          <w:rFonts w:ascii="Arial" w:eastAsia="Arial" w:hAnsi="Arial" w:cs="Arial"/>
          <w:spacing w:val="1"/>
          <w:sz w:val="22"/>
          <w:szCs w:val="22"/>
        </w:rPr>
        <w:t>rm</w:t>
      </w:r>
      <w:r w:rsidRPr="00FC1A13">
        <w:rPr>
          <w:rFonts w:ascii="Arial" w:eastAsia="Arial" w:hAnsi="Arial" w:cs="Arial"/>
          <w:sz w:val="22"/>
          <w:szCs w:val="22"/>
        </w:rPr>
        <w:t>e de</w:t>
      </w:r>
      <w:r w:rsidR="009A120A">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1"/>
          <w:sz w:val="22"/>
          <w:szCs w:val="22"/>
        </w:rPr>
        <w:t>n</w:t>
      </w:r>
      <w:r w:rsidRPr="00FC1A13">
        <w:rPr>
          <w:rFonts w:ascii="Arial" w:eastAsia="Arial" w:hAnsi="Arial" w:cs="Arial"/>
          <w:sz w:val="22"/>
          <w:szCs w:val="22"/>
        </w:rPr>
        <w:t>.</w:t>
      </w:r>
      <w:r w:rsidR="009A120A">
        <w:rPr>
          <w:rFonts w:ascii="Arial" w:eastAsia="Arial" w:hAnsi="Arial" w:cs="Arial"/>
          <w:sz w:val="22"/>
          <w:szCs w:val="22"/>
        </w:rPr>
        <w:t xml:space="preserve"> </w:t>
      </w:r>
      <w:r w:rsidRPr="00FC1A13">
        <w:rPr>
          <w:rFonts w:ascii="Arial" w:eastAsia="Arial" w:hAnsi="Arial" w:cs="Arial"/>
          <w:spacing w:val="-1"/>
          <w:sz w:val="22"/>
          <w:szCs w:val="22"/>
        </w:rPr>
        <w:t>S</w:t>
      </w:r>
      <w:r w:rsidRPr="00FC1A13">
        <w:rPr>
          <w:rFonts w:ascii="Arial" w:eastAsia="Arial" w:hAnsi="Arial" w:cs="Arial"/>
          <w:sz w:val="22"/>
          <w:szCs w:val="22"/>
        </w:rPr>
        <w:t>i</w:t>
      </w:r>
      <w:r w:rsidR="009A120A">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pacing w:val="-1"/>
          <w:sz w:val="22"/>
          <w:szCs w:val="22"/>
        </w:rPr>
        <w:t>C</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pacing w:val="-2"/>
          <w:sz w:val="22"/>
          <w:szCs w:val="22"/>
        </w:rPr>
        <w:t>v</w:t>
      </w:r>
      <w:r w:rsidRPr="00FC1A13">
        <w:rPr>
          <w:rFonts w:ascii="Arial" w:eastAsia="Arial" w:hAnsi="Arial" w:cs="Arial"/>
          <w:sz w:val="22"/>
          <w:szCs w:val="22"/>
        </w:rPr>
        <w:t>oc</w:t>
      </w:r>
      <w:r w:rsidRPr="00FC1A13">
        <w:rPr>
          <w:rFonts w:ascii="Arial" w:eastAsia="Arial" w:hAnsi="Arial" w:cs="Arial"/>
          <w:spacing w:val="-1"/>
          <w:sz w:val="22"/>
          <w:szCs w:val="22"/>
        </w:rPr>
        <w:t>a</w:t>
      </w:r>
      <w:r w:rsidRPr="00FC1A13">
        <w:rPr>
          <w:rFonts w:ascii="Arial" w:eastAsia="Arial" w:hAnsi="Arial" w:cs="Arial"/>
          <w:sz w:val="22"/>
          <w:szCs w:val="22"/>
        </w:rPr>
        <w:t>nte</w:t>
      </w:r>
      <w:r w:rsidR="009A120A">
        <w:rPr>
          <w:rFonts w:ascii="Arial" w:eastAsia="Arial" w:hAnsi="Arial" w:cs="Arial"/>
          <w:sz w:val="22"/>
          <w:szCs w:val="22"/>
        </w:rPr>
        <w:t xml:space="preserve"> </w:t>
      </w:r>
      <w:r w:rsidRPr="00FC1A13">
        <w:rPr>
          <w:rFonts w:ascii="Arial" w:eastAsia="Arial" w:hAnsi="Arial" w:cs="Arial"/>
          <w:sz w:val="22"/>
          <w:szCs w:val="22"/>
        </w:rPr>
        <w:t>no</w:t>
      </w:r>
      <w:r w:rsidR="009A120A">
        <w:rPr>
          <w:rFonts w:ascii="Arial" w:eastAsia="Arial" w:hAnsi="Arial" w:cs="Arial"/>
          <w:sz w:val="22"/>
          <w:szCs w:val="22"/>
        </w:rPr>
        <w:t xml:space="preserve"> </w:t>
      </w:r>
      <w:r w:rsidRPr="00FC1A13">
        <w:rPr>
          <w:rFonts w:ascii="Arial" w:eastAsia="Arial" w:hAnsi="Arial" w:cs="Arial"/>
          <w:sz w:val="22"/>
          <w:szCs w:val="22"/>
        </w:rPr>
        <w:t>ac</w:t>
      </w:r>
      <w:r w:rsidRPr="00FC1A13">
        <w:rPr>
          <w:rFonts w:ascii="Arial" w:eastAsia="Arial" w:hAnsi="Arial" w:cs="Arial"/>
          <w:spacing w:val="-3"/>
          <w:sz w:val="22"/>
          <w:szCs w:val="22"/>
        </w:rPr>
        <w:t>o</w:t>
      </w:r>
      <w:r w:rsidRPr="00FC1A13">
        <w:rPr>
          <w:rFonts w:ascii="Arial" w:eastAsia="Arial" w:hAnsi="Arial" w:cs="Arial"/>
          <w:spacing w:val="1"/>
          <w:sz w:val="22"/>
          <w:szCs w:val="22"/>
        </w:rPr>
        <w:t>m</w:t>
      </w:r>
      <w:r w:rsidRPr="00FC1A13">
        <w:rPr>
          <w:rFonts w:ascii="Arial" w:eastAsia="Arial" w:hAnsi="Arial" w:cs="Arial"/>
          <w:sz w:val="22"/>
          <w:szCs w:val="22"/>
        </w:rPr>
        <w:t>p</w:t>
      </w:r>
      <w:r w:rsidRPr="00FC1A13">
        <w:rPr>
          <w:rFonts w:ascii="Arial" w:eastAsia="Arial" w:hAnsi="Arial" w:cs="Arial"/>
          <w:spacing w:val="-1"/>
          <w:sz w:val="22"/>
          <w:szCs w:val="22"/>
        </w:rPr>
        <w:t>a</w:t>
      </w:r>
      <w:r w:rsidRPr="00FC1A13">
        <w:rPr>
          <w:rFonts w:ascii="Arial" w:eastAsia="Arial" w:hAnsi="Arial" w:cs="Arial"/>
          <w:sz w:val="22"/>
          <w:szCs w:val="22"/>
        </w:rPr>
        <w:t>ñ</w:t>
      </w:r>
      <w:r w:rsidRPr="00FC1A13">
        <w:rPr>
          <w:rFonts w:ascii="Arial" w:eastAsia="Arial" w:hAnsi="Arial" w:cs="Arial"/>
          <w:spacing w:val="-1"/>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e con</w:t>
      </w:r>
      <w:r w:rsidR="009A120A">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 n</w:t>
      </w:r>
      <w:r w:rsidRPr="00FC1A13">
        <w:rPr>
          <w:rFonts w:ascii="Arial" w:eastAsia="Arial" w:hAnsi="Arial" w:cs="Arial"/>
          <w:spacing w:val="-1"/>
          <w:sz w:val="22"/>
          <w:szCs w:val="22"/>
        </w:rPr>
        <w:t>o</w:t>
      </w:r>
      <w:r w:rsidRPr="00FC1A13">
        <w:rPr>
          <w:rFonts w:ascii="Arial" w:eastAsia="Arial" w:hAnsi="Arial" w:cs="Arial"/>
          <w:spacing w:val="1"/>
          <w:sz w:val="22"/>
          <w:szCs w:val="22"/>
        </w:rPr>
        <w:t>t</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z w:val="22"/>
          <w:szCs w:val="22"/>
        </w:rPr>
        <w:t>de</w:t>
      </w:r>
      <w:r w:rsidR="009A120A">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3"/>
          <w:sz w:val="22"/>
          <w:szCs w:val="22"/>
        </w:rPr>
        <w:t>o</w:t>
      </w:r>
      <w:r w:rsidRPr="00FC1A13">
        <w:rPr>
          <w:rFonts w:ascii="Arial" w:eastAsia="Arial" w:hAnsi="Arial" w:cs="Arial"/>
          <w:spacing w:val="1"/>
          <w:sz w:val="22"/>
          <w:szCs w:val="22"/>
        </w:rPr>
        <w:t>m</w:t>
      </w:r>
      <w:r w:rsidRPr="00FC1A13">
        <w:rPr>
          <w:rFonts w:ascii="Arial" w:eastAsia="Arial" w:hAnsi="Arial" w:cs="Arial"/>
          <w:sz w:val="22"/>
          <w:szCs w:val="22"/>
        </w:rPr>
        <w:t>u</w:t>
      </w:r>
      <w:r w:rsidRPr="00FC1A13">
        <w:rPr>
          <w:rFonts w:ascii="Arial" w:eastAsia="Arial" w:hAnsi="Arial" w:cs="Arial"/>
          <w:spacing w:val="-1"/>
          <w:sz w:val="22"/>
          <w:szCs w:val="22"/>
        </w:rPr>
        <w:t>ni</w:t>
      </w:r>
      <w:r w:rsidRPr="00FC1A13">
        <w:rPr>
          <w:rFonts w:ascii="Arial" w:eastAsia="Arial" w:hAnsi="Arial" w:cs="Arial"/>
          <w:sz w:val="22"/>
          <w:szCs w:val="22"/>
        </w:rPr>
        <w:t>cac</w:t>
      </w:r>
      <w:r w:rsidRPr="00FC1A13">
        <w:rPr>
          <w:rFonts w:ascii="Arial" w:eastAsia="Arial" w:hAnsi="Arial" w:cs="Arial"/>
          <w:spacing w:val="-1"/>
          <w:sz w:val="22"/>
          <w:szCs w:val="22"/>
        </w:rPr>
        <w:t>i</w:t>
      </w:r>
      <w:r w:rsidRPr="00FC1A13">
        <w:rPr>
          <w:rFonts w:ascii="Arial" w:eastAsia="Arial" w:hAnsi="Arial" w:cs="Arial"/>
          <w:sz w:val="22"/>
          <w:szCs w:val="22"/>
        </w:rPr>
        <w:t>ón</w:t>
      </w:r>
      <w:r w:rsidR="009A120A">
        <w:rPr>
          <w:rFonts w:ascii="Arial" w:eastAsia="Arial" w:hAnsi="Arial" w:cs="Arial"/>
          <w:sz w:val="22"/>
          <w:szCs w:val="22"/>
        </w:rPr>
        <w:t xml:space="preserve"> </w:t>
      </w:r>
      <w:r w:rsidRPr="00FC1A13">
        <w:rPr>
          <w:rFonts w:ascii="Arial" w:eastAsia="Arial" w:hAnsi="Arial" w:cs="Arial"/>
          <w:spacing w:val="-3"/>
          <w:sz w:val="22"/>
          <w:szCs w:val="22"/>
        </w:rPr>
        <w:t>d</w:t>
      </w:r>
      <w:r w:rsidRPr="00FC1A13">
        <w:rPr>
          <w:rFonts w:ascii="Arial" w:eastAsia="Arial" w:hAnsi="Arial" w:cs="Arial"/>
          <w:sz w:val="22"/>
          <w:szCs w:val="22"/>
        </w:rPr>
        <w:t>e</w:t>
      </w:r>
      <w:r w:rsidR="009A120A">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1"/>
          <w:sz w:val="22"/>
          <w:szCs w:val="22"/>
        </w:rPr>
        <w:t>di</w:t>
      </w:r>
      <w:r w:rsidRPr="00FC1A13">
        <w:rPr>
          <w:rFonts w:ascii="Arial" w:eastAsia="Arial" w:hAnsi="Arial" w:cs="Arial"/>
          <w:sz w:val="22"/>
          <w:szCs w:val="22"/>
        </w:rPr>
        <w:t>cac</w:t>
      </w:r>
      <w:r w:rsidRPr="00FC1A13">
        <w:rPr>
          <w:rFonts w:ascii="Arial" w:eastAsia="Arial" w:hAnsi="Arial" w:cs="Arial"/>
          <w:spacing w:val="-1"/>
          <w:sz w:val="22"/>
          <w:szCs w:val="22"/>
        </w:rPr>
        <w:t>i</w:t>
      </w:r>
      <w:r w:rsidRPr="00FC1A13">
        <w:rPr>
          <w:rFonts w:ascii="Arial" w:eastAsia="Arial" w:hAnsi="Arial" w:cs="Arial"/>
          <w:sz w:val="22"/>
          <w:szCs w:val="22"/>
        </w:rPr>
        <w:t>ón</w:t>
      </w:r>
      <w:r w:rsidR="009A120A">
        <w:rPr>
          <w:rFonts w:ascii="Arial" w:eastAsia="Arial" w:hAnsi="Arial" w:cs="Arial"/>
          <w:sz w:val="22"/>
          <w:szCs w:val="22"/>
        </w:rPr>
        <w:t xml:space="preserve"> </w:t>
      </w:r>
      <w:r w:rsidRPr="00FC1A13">
        <w:rPr>
          <w:rFonts w:ascii="Arial" w:eastAsia="Arial" w:hAnsi="Arial" w:cs="Arial"/>
          <w:sz w:val="22"/>
          <w:szCs w:val="22"/>
        </w:rPr>
        <w:t>u</w:t>
      </w:r>
      <w:r w:rsidRPr="00FC1A13">
        <w:rPr>
          <w:rFonts w:ascii="Arial" w:eastAsia="Arial" w:hAnsi="Arial" w:cs="Arial"/>
          <w:spacing w:val="-1"/>
          <w:sz w:val="22"/>
          <w:szCs w:val="22"/>
        </w:rPr>
        <w:t>n</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pi</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l</w:t>
      </w:r>
      <w:r w:rsidR="009A120A">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3"/>
          <w:sz w:val="22"/>
          <w:szCs w:val="22"/>
        </w:rPr>
        <w:t>f</w:t>
      </w:r>
      <w:r w:rsidRPr="00FC1A13">
        <w:rPr>
          <w:rFonts w:ascii="Arial" w:eastAsia="Arial" w:hAnsi="Arial" w:cs="Arial"/>
          <w:spacing w:val="-3"/>
          <w:sz w:val="22"/>
          <w:szCs w:val="22"/>
        </w:rPr>
        <w:t>o</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z w:val="22"/>
          <w:szCs w:val="22"/>
        </w:rPr>
        <w:t>e</w:t>
      </w:r>
      <w:r w:rsidR="009A120A">
        <w:rPr>
          <w:rFonts w:ascii="Arial" w:eastAsia="Arial" w:hAnsi="Arial" w:cs="Arial"/>
          <w:sz w:val="22"/>
          <w:szCs w:val="22"/>
        </w:rPr>
        <w:t xml:space="preserve"> </w:t>
      </w:r>
      <w:r w:rsidRPr="00FC1A13">
        <w:rPr>
          <w:rFonts w:ascii="Arial" w:eastAsia="Arial" w:hAnsi="Arial" w:cs="Arial"/>
          <w:sz w:val="22"/>
          <w:szCs w:val="22"/>
        </w:rPr>
        <w:t>de</w:t>
      </w:r>
      <w:r w:rsidR="009A120A">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1"/>
          <w:sz w:val="22"/>
          <w:szCs w:val="22"/>
        </w:rPr>
        <w:t>n</w:t>
      </w:r>
      <w:r w:rsidRPr="00FC1A13">
        <w:rPr>
          <w:rFonts w:ascii="Arial" w:eastAsia="Arial" w:hAnsi="Arial" w:cs="Arial"/>
          <w:sz w:val="22"/>
          <w:szCs w:val="22"/>
        </w:rPr>
        <w:t>,</w:t>
      </w:r>
      <w:r w:rsidR="009A120A">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pacing w:val="5"/>
          <w:sz w:val="22"/>
          <w:szCs w:val="22"/>
        </w:rPr>
        <w:t>o</w:t>
      </w:r>
      <w:r w:rsidRPr="00FC1A13">
        <w:rPr>
          <w:rFonts w:ascii="Arial" w:eastAsia="Arial" w:hAnsi="Arial" w:cs="Arial"/>
          <w:sz w:val="22"/>
          <w:szCs w:val="22"/>
        </w:rPr>
        <w:t>s</w:t>
      </w:r>
      <w:r w:rsidR="009A120A">
        <w:rPr>
          <w:rFonts w:ascii="Arial" w:eastAsia="Arial" w:hAnsi="Arial" w:cs="Arial"/>
          <w:sz w:val="22"/>
          <w:szCs w:val="22"/>
        </w:rPr>
        <w:t xml:space="preserve"> </w:t>
      </w:r>
      <w:r w:rsidRPr="00FC1A13">
        <w:rPr>
          <w:rFonts w:ascii="Arial" w:eastAsia="Arial" w:hAnsi="Arial" w:cs="Arial"/>
          <w:spacing w:val="-1"/>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z w:val="22"/>
          <w:szCs w:val="22"/>
        </w:rPr>
        <w:t>s</w:t>
      </w:r>
      <w:r w:rsidR="009A120A">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o</w:t>
      </w:r>
      <w:r w:rsidRPr="00FC1A13">
        <w:rPr>
          <w:rFonts w:ascii="Arial" w:eastAsia="Arial" w:hAnsi="Arial" w:cs="Arial"/>
          <w:sz w:val="22"/>
          <w:szCs w:val="22"/>
        </w:rPr>
        <w:t>drán</w:t>
      </w:r>
      <w:r w:rsidR="009A120A">
        <w:rPr>
          <w:rFonts w:ascii="Arial" w:eastAsia="Arial" w:hAnsi="Arial" w:cs="Arial"/>
          <w:sz w:val="22"/>
          <w:szCs w:val="22"/>
        </w:rPr>
        <w:t xml:space="preserve"> </w:t>
      </w:r>
      <w:r w:rsidRPr="00FC1A13">
        <w:rPr>
          <w:rFonts w:ascii="Arial" w:eastAsia="Arial" w:hAnsi="Arial" w:cs="Arial"/>
          <w:sz w:val="22"/>
          <w:szCs w:val="22"/>
        </w:rPr>
        <w:t>so</w:t>
      </w:r>
      <w:r w:rsidRPr="00FC1A13">
        <w:rPr>
          <w:rFonts w:ascii="Arial" w:eastAsia="Arial" w:hAnsi="Arial" w:cs="Arial"/>
          <w:spacing w:val="-1"/>
          <w:sz w:val="22"/>
          <w:szCs w:val="22"/>
        </w:rPr>
        <w:t>li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z w:val="22"/>
          <w:szCs w:val="22"/>
        </w:rPr>
        <w:t>ar</w:t>
      </w:r>
      <w:r w:rsidR="009A120A">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3"/>
          <w:sz w:val="22"/>
          <w:szCs w:val="22"/>
        </w:rPr>
        <w:t>o</w:t>
      </w:r>
      <w:r w:rsidRPr="00FC1A13">
        <w:rPr>
          <w:rFonts w:ascii="Arial" w:eastAsia="Arial" w:hAnsi="Arial" w:cs="Arial"/>
          <w:sz w:val="22"/>
          <w:szCs w:val="22"/>
        </w:rPr>
        <w:t>r</w:t>
      </w:r>
      <w:r w:rsidR="009A120A">
        <w:rPr>
          <w:rFonts w:ascii="Arial" w:eastAsia="Arial" w:hAnsi="Arial" w:cs="Arial"/>
          <w:sz w:val="22"/>
          <w:szCs w:val="22"/>
        </w:rPr>
        <w:t xml:space="preserve"> </w:t>
      </w:r>
      <w:r w:rsidRPr="00FC1A13">
        <w:rPr>
          <w:rFonts w:ascii="Arial" w:eastAsia="Arial" w:hAnsi="Arial" w:cs="Arial"/>
          <w:sz w:val="22"/>
          <w:szCs w:val="22"/>
        </w:rPr>
        <w:t>es</w:t>
      </w:r>
      <w:r w:rsidRPr="00FC1A13">
        <w:rPr>
          <w:rFonts w:ascii="Arial" w:eastAsia="Arial" w:hAnsi="Arial" w:cs="Arial"/>
          <w:spacing w:val="-3"/>
          <w:sz w:val="22"/>
          <w:szCs w:val="22"/>
        </w:rPr>
        <w:t>c</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z w:val="22"/>
          <w:szCs w:val="22"/>
        </w:rPr>
        <w:t>o</w:t>
      </w:r>
      <w:r w:rsidR="009A120A">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cha</w:t>
      </w:r>
      <w:r w:rsidR="009A120A">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pi</w:t>
      </w:r>
      <w:r w:rsidRPr="00FC1A13">
        <w:rPr>
          <w:rFonts w:ascii="Arial" w:eastAsia="Arial" w:hAnsi="Arial" w:cs="Arial"/>
          <w:sz w:val="22"/>
          <w:szCs w:val="22"/>
        </w:rPr>
        <w:t>a</w:t>
      </w:r>
      <w:r w:rsidR="009A120A">
        <w:rPr>
          <w:rFonts w:ascii="Arial" w:eastAsia="Arial" w:hAnsi="Arial" w:cs="Arial"/>
          <w:sz w:val="22"/>
          <w:szCs w:val="22"/>
        </w:rPr>
        <w:t xml:space="preserve"> a la </w:t>
      </w:r>
      <w:r w:rsidRPr="00FC1A13">
        <w:rPr>
          <w:rFonts w:ascii="Arial" w:eastAsia="Arial" w:hAnsi="Arial" w:cs="Arial"/>
          <w:spacing w:val="-1"/>
          <w:sz w:val="22"/>
          <w:szCs w:val="22"/>
        </w:rPr>
        <w:t>C</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pacing w:val="-2"/>
          <w:sz w:val="22"/>
          <w:szCs w:val="22"/>
        </w:rPr>
        <w:t>v</w:t>
      </w:r>
      <w:r w:rsidRPr="00FC1A13">
        <w:rPr>
          <w:rFonts w:ascii="Arial" w:eastAsia="Arial" w:hAnsi="Arial" w:cs="Arial"/>
          <w:sz w:val="22"/>
          <w:szCs w:val="22"/>
        </w:rPr>
        <w:t>oc</w:t>
      </w:r>
      <w:r w:rsidRPr="00FC1A13">
        <w:rPr>
          <w:rFonts w:ascii="Arial" w:eastAsia="Arial" w:hAnsi="Arial" w:cs="Arial"/>
          <w:spacing w:val="-1"/>
          <w:sz w:val="22"/>
          <w:szCs w:val="22"/>
        </w:rPr>
        <w:t>a</w:t>
      </w:r>
      <w:r w:rsidRPr="00FC1A13">
        <w:rPr>
          <w:rFonts w:ascii="Arial" w:eastAsia="Arial" w:hAnsi="Arial" w:cs="Arial"/>
          <w:sz w:val="22"/>
          <w:szCs w:val="22"/>
        </w:rPr>
        <w:t>nte.</w:t>
      </w:r>
      <w:r w:rsidR="009A120A">
        <w:rPr>
          <w:rFonts w:ascii="Arial" w:eastAsia="Arial" w:hAnsi="Arial" w:cs="Arial"/>
          <w:sz w:val="22"/>
          <w:szCs w:val="22"/>
        </w:rPr>
        <w:t xml:space="preserve"> </w:t>
      </w:r>
      <w:r w:rsidRPr="00FC1A13">
        <w:rPr>
          <w:rFonts w:ascii="Arial" w:eastAsia="Arial" w:hAnsi="Arial" w:cs="Arial"/>
          <w:spacing w:val="-3"/>
          <w:sz w:val="22"/>
          <w:szCs w:val="22"/>
        </w:rPr>
        <w:t>L</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z w:val="22"/>
          <w:szCs w:val="22"/>
        </w:rPr>
        <w:t>prese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 de</w:t>
      </w:r>
      <w:r w:rsidR="009A120A">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z w:val="22"/>
          <w:szCs w:val="22"/>
        </w:rPr>
        <w:t>so</w:t>
      </w:r>
      <w:r w:rsidRPr="00FC1A13">
        <w:rPr>
          <w:rFonts w:ascii="Arial" w:eastAsia="Arial" w:hAnsi="Arial" w:cs="Arial"/>
          <w:spacing w:val="-1"/>
          <w:sz w:val="22"/>
          <w:szCs w:val="22"/>
        </w:rPr>
        <w:t>li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z w:val="22"/>
          <w:szCs w:val="22"/>
        </w:rPr>
        <w:t>ud</w:t>
      </w:r>
      <w:r w:rsidR="009A120A">
        <w:rPr>
          <w:rFonts w:ascii="Arial" w:eastAsia="Arial" w:hAnsi="Arial" w:cs="Arial"/>
          <w:sz w:val="22"/>
          <w:szCs w:val="22"/>
        </w:rPr>
        <w:t xml:space="preserve"> </w:t>
      </w:r>
      <w:r w:rsidRPr="00FC1A13">
        <w:rPr>
          <w:rFonts w:ascii="Arial" w:eastAsia="Arial" w:hAnsi="Arial" w:cs="Arial"/>
          <w:sz w:val="22"/>
          <w:szCs w:val="22"/>
        </w:rPr>
        <w:t>de co</w:t>
      </w:r>
      <w:r w:rsidRPr="00FC1A13">
        <w:rPr>
          <w:rFonts w:ascii="Arial" w:eastAsia="Arial" w:hAnsi="Arial" w:cs="Arial"/>
          <w:spacing w:val="-1"/>
          <w:sz w:val="22"/>
          <w:szCs w:val="22"/>
        </w:rPr>
        <w:t>pi</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l</w:t>
      </w:r>
      <w:r w:rsidR="009A120A">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pacing w:val="-3"/>
          <w:sz w:val="22"/>
          <w:szCs w:val="22"/>
        </w:rPr>
        <w:t>n</w:t>
      </w:r>
      <w:r w:rsidRPr="00FC1A13">
        <w:rPr>
          <w:rFonts w:ascii="Arial" w:eastAsia="Arial" w:hAnsi="Arial" w:cs="Arial"/>
          <w:spacing w:val="3"/>
          <w:sz w:val="22"/>
          <w:szCs w:val="22"/>
        </w:rPr>
        <w:t>f</w:t>
      </w:r>
      <w:r w:rsidRPr="00FC1A13">
        <w:rPr>
          <w:rFonts w:ascii="Arial" w:eastAsia="Arial" w:hAnsi="Arial" w:cs="Arial"/>
          <w:spacing w:val="-3"/>
          <w:sz w:val="22"/>
          <w:szCs w:val="22"/>
        </w:rPr>
        <w:t>o</w:t>
      </w:r>
      <w:r w:rsidRPr="00FC1A13">
        <w:rPr>
          <w:rFonts w:ascii="Arial" w:eastAsia="Arial" w:hAnsi="Arial" w:cs="Arial"/>
          <w:spacing w:val="1"/>
          <w:sz w:val="22"/>
          <w:szCs w:val="22"/>
        </w:rPr>
        <w:t>rm</w:t>
      </w:r>
      <w:r w:rsidRPr="00FC1A13">
        <w:rPr>
          <w:rFonts w:ascii="Arial" w:eastAsia="Arial" w:hAnsi="Arial" w:cs="Arial"/>
          <w:sz w:val="22"/>
          <w:szCs w:val="22"/>
        </w:rPr>
        <w:t>e</w:t>
      </w:r>
      <w:r w:rsidR="009A120A">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3"/>
          <w:sz w:val="22"/>
          <w:szCs w:val="22"/>
        </w:rPr>
        <w:t>u</w:t>
      </w:r>
      <w:r w:rsidRPr="00FC1A13">
        <w:rPr>
          <w:rFonts w:ascii="Arial" w:eastAsia="Arial" w:hAnsi="Arial" w:cs="Arial"/>
          <w:sz w:val="22"/>
          <w:szCs w:val="22"/>
        </w:rPr>
        <w:t>sp</w:t>
      </w:r>
      <w:r w:rsidRPr="00FC1A13">
        <w:rPr>
          <w:rFonts w:ascii="Arial" w:eastAsia="Arial" w:hAnsi="Arial" w:cs="Arial"/>
          <w:spacing w:val="-3"/>
          <w:sz w:val="22"/>
          <w:szCs w:val="22"/>
        </w:rPr>
        <w:t>e</w:t>
      </w:r>
      <w:r w:rsidRPr="00FC1A13">
        <w:rPr>
          <w:rFonts w:ascii="Arial" w:eastAsia="Arial" w:hAnsi="Arial" w:cs="Arial"/>
          <w:sz w:val="22"/>
          <w:szCs w:val="22"/>
        </w:rPr>
        <w:t>n</w:t>
      </w:r>
      <w:r w:rsidRPr="00FC1A13">
        <w:rPr>
          <w:rFonts w:ascii="Arial" w:eastAsia="Arial" w:hAnsi="Arial" w:cs="Arial"/>
          <w:spacing w:val="-1"/>
          <w:sz w:val="22"/>
          <w:szCs w:val="22"/>
        </w:rPr>
        <w:t>d</w:t>
      </w:r>
      <w:r w:rsidRPr="00FC1A13">
        <w:rPr>
          <w:rFonts w:ascii="Arial" w:eastAsia="Arial" w:hAnsi="Arial" w:cs="Arial"/>
          <w:sz w:val="22"/>
          <w:szCs w:val="22"/>
        </w:rPr>
        <w:t>erá</w:t>
      </w:r>
      <w:r w:rsidR="009A120A">
        <w:rPr>
          <w:rFonts w:ascii="Arial" w:eastAsia="Arial" w:hAnsi="Arial" w:cs="Arial"/>
          <w:sz w:val="22"/>
          <w:szCs w:val="22"/>
        </w:rPr>
        <w:t xml:space="preserve"> </w:t>
      </w:r>
      <w:r w:rsidRPr="00FC1A13">
        <w:rPr>
          <w:rFonts w:ascii="Arial" w:eastAsia="Arial" w:hAnsi="Arial" w:cs="Arial"/>
          <w:sz w:val="22"/>
          <w:szCs w:val="22"/>
        </w:rPr>
        <w:t>el p</w:t>
      </w:r>
      <w:r w:rsidRPr="00FC1A13">
        <w:rPr>
          <w:rFonts w:ascii="Arial" w:eastAsia="Arial" w:hAnsi="Arial" w:cs="Arial"/>
          <w:spacing w:val="-1"/>
          <w:sz w:val="22"/>
          <w:szCs w:val="22"/>
        </w:rPr>
        <w:t>l</w:t>
      </w:r>
      <w:r w:rsidRPr="00FC1A13">
        <w:rPr>
          <w:rFonts w:ascii="Arial" w:eastAsia="Arial" w:hAnsi="Arial" w:cs="Arial"/>
          <w:sz w:val="22"/>
          <w:szCs w:val="22"/>
        </w:rPr>
        <w:t>a</w:t>
      </w:r>
      <w:r w:rsidRPr="00FC1A13">
        <w:rPr>
          <w:rFonts w:ascii="Arial" w:eastAsia="Arial" w:hAnsi="Arial" w:cs="Arial"/>
          <w:spacing w:val="-3"/>
          <w:sz w:val="22"/>
          <w:szCs w:val="22"/>
        </w:rPr>
        <w:t>z</w:t>
      </w:r>
      <w:r w:rsidRPr="00FC1A13">
        <w:rPr>
          <w:rFonts w:ascii="Arial" w:eastAsia="Arial" w:hAnsi="Arial" w:cs="Arial"/>
          <w:sz w:val="22"/>
          <w:szCs w:val="22"/>
        </w:rPr>
        <w:t>o</w:t>
      </w:r>
      <w:r w:rsidR="009A120A">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z w:val="22"/>
          <w:szCs w:val="22"/>
        </w:rPr>
        <w:t>nt</w:t>
      </w:r>
      <w:r w:rsidRPr="00FC1A13">
        <w:rPr>
          <w:rFonts w:ascii="Arial" w:eastAsia="Arial" w:hAnsi="Arial" w:cs="Arial"/>
          <w:spacing w:val="-2"/>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p</w:t>
      </w:r>
      <w:r w:rsidRPr="00FC1A13">
        <w:rPr>
          <w:rFonts w:ascii="Arial" w:eastAsia="Arial" w:hAnsi="Arial" w:cs="Arial"/>
          <w:spacing w:val="-1"/>
          <w:sz w:val="22"/>
          <w:szCs w:val="22"/>
        </w:rPr>
        <w:t>o</w:t>
      </w:r>
      <w:r w:rsidRPr="00FC1A13">
        <w:rPr>
          <w:rFonts w:ascii="Arial" w:eastAsia="Arial" w:hAnsi="Arial" w:cs="Arial"/>
          <w:sz w:val="22"/>
          <w:szCs w:val="22"/>
        </w:rPr>
        <w:t>n</w:t>
      </w:r>
      <w:r w:rsidRPr="00FC1A13">
        <w:rPr>
          <w:rFonts w:ascii="Arial" w:eastAsia="Arial" w:hAnsi="Arial" w:cs="Arial"/>
          <w:spacing w:val="-1"/>
          <w:sz w:val="22"/>
          <w:szCs w:val="22"/>
        </w:rPr>
        <w:t>e</w:t>
      </w:r>
      <w:r w:rsidRPr="00FC1A13">
        <w:rPr>
          <w:rFonts w:ascii="Arial" w:eastAsia="Arial" w:hAnsi="Arial" w:cs="Arial"/>
          <w:sz w:val="22"/>
          <w:szCs w:val="22"/>
        </w:rPr>
        <w:t>r</w:t>
      </w:r>
      <w:r w:rsidR="009A120A">
        <w:rPr>
          <w:rFonts w:ascii="Arial" w:eastAsia="Arial" w:hAnsi="Arial" w:cs="Arial"/>
          <w:sz w:val="22"/>
          <w:szCs w:val="22"/>
        </w:rPr>
        <w:t xml:space="preserve"> </w:t>
      </w:r>
      <w:r w:rsidRPr="00FC1A13">
        <w:rPr>
          <w:rFonts w:ascii="Arial" w:eastAsia="Arial" w:hAnsi="Arial" w:cs="Arial"/>
          <w:sz w:val="22"/>
          <w:szCs w:val="22"/>
        </w:rPr>
        <w:t>pr</w:t>
      </w:r>
      <w:r w:rsidRPr="00FC1A13">
        <w:rPr>
          <w:rFonts w:ascii="Arial" w:eastAsia="Arial" w:hAnsi="Arial" w:cs="Arial"/>
          <w:spacing w:val="-2"/>
          <w:sz w:val="22"/>
          <w:szCs w:val="22"/>
        </w:rPr>
        <w:t>o</w:t>
      </w:r>
      <w:r w:rsidRPr="00FC1A13">
        <w:rPr>
          <w:rFonts w:ascii="Arial" w:eastAsia="Arial" w:hAnsi="Arial" w:cs="Arial"/>
          <w:spacing w:val="1"/>
          <w:sz w:val="22"/>
          <w:szCs w:val="22"/>
        </w:rPr>
        <w:t>t</w:t>
      </w:r>
      <w:r w:rsidRPr="00FC1A13">
        <w:rPr>
          <w:rFonts w:ascii="Arial" w:eastAsia="Arial" w:hAnsi="Arial" w:cs="Arial"/>
          <w:sz w:val="22"/>
          <w:szCs w:val="22"/>
        </w:rPr>
        <w:t>e</w:t>
      </w:r>
      <w:r w:rsidRPr="00FC1A13">
        <w:rPr>
          <w:rFonts w:ascii="Arial" w:eastAsia="Arial" w:hAnsi="Arial" w:cs="Arial"/>
          <w:spacing w:val="-3"/>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as</w:t>
      </w:r>
      <w:r w:rsidR="009A120A">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nt</w:t>
      </w:r>
      <w:r w:rsidRPr="00FC1A13">
        <w:rPr>
          <w:rFonts w:ascii="Arial" w:eastAsia="Arial" w:hAnsi="Arial" w:cs="Arial"/>
          <w:spacing w:val="1"/>
          <w:sz w:val="22"/>
          <w:szCs w:val="22"/>
        </w:rPr>
        <w:t>r</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1"/>
          <w:sz w:val="22"/>
          <w:szCs w:val="22"/>
        </w:rPr>
        <w:t>di</w:t>
      </w:r>
      <w:r w:rsidRPr="00FC1A13">
        <w:rPr>
          <w:rFonts w:ascii="Arial" w:eastAsia="Arial" w:hAnsi="Arial" w:cs="Arial"/>
          <w:sz w:val="22"/>
          <w:szCs w:val="22"/>
        </w:rPr>
        <w:t>cac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3"/>
          <w:sz w:val="22"/>
          <w:szCs w:val="22"/>
        </w:rPr>
        <w:t>n</w:t>
      </w:r>
      <w:r w:rsidRPr="00FC1A13">
        <w:rPr>
          <w:rFonts w:ascii="Arial" w:eastAsia="Arial" w:hAnsi="Arial" w:cs="Arial"/>
          <w:sz w:val="22"/>
          <w:szCs w:val="22"/>
        </w:rPr>
        <w:t>, h</w:t>
      </w:r>
      <w:r w:rsidRPr="00FC1A13">
        <w:rPr>
          <w:rFonts w:ascii="Arial" w:eastAsia="Arial" w:hAnsi="Arial" w:cs="Arial"/>
          <w:spacing w:val="-1"/>
          <w:sz w:val="22"/>
          <w:szCs w:val="22"/>
        </w:rPr>
        <w:t>a</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o</w:t>
      </w:r>
      <w:r w:rsidR="009A120A">
        <w:rPr>
          <w:rFonts w:ascii="Arial" w:eastAsia="Arial" w:hAnsi="Arial" w:cs="Arial"/>
          <w:sz w:val="22"/>
          <w:szCs w:val="22"/>
        </w:rPr>
        <w:t xml:space="preserve"> </w:t>
      </w:r>
      <w:r w:rsidRPr="00FC1A13">
        <w:rPr>
          <w:rFonts w:ascii="Arial" w:eastAsia="Arial" w:hAnsi="Arial" w:cs="Arial"/>
          <w:sz w:val="22"/>
          <w:szCs w:val="22"/>
        </w:rPr>
        <w:t>se</w:t>
      </w:r>
      <w:r w:rsidR="009A120A">
        <w:rPr>
          <w:rFonts w:ascii="Arial" w:eastAsia="Arial" w:hAnsi="Arial" w:cs="Arial"/>
          <w:sz w:val="22"/>
          <w:szCs w:val="22"/>
        </w:rPr>
        <w:t xml:space="preserve"> </w:t>
      </w:r>
      <w:r w:rsidRPr="00FC1A13">
        <w:rPr>
          <w:rFonts w:ascii="Arial" w:eastAsia="Arial" w:hAnsi="Arial" w:cs="Arial"/>
          <w:sz w:val="22"/>
          <w:szCs w:val="22"/>
        </w:rPr>
        <w:t>h</w:t>
      </w:r>
      <w:r w:rsidRPr="00FC1A13">
        <w:rPr>
          <w:rFonts w:ascii="Arial" w:eastAsia="Arial" w:hAnsi="Arial" w:cs="Arial"/>
          <w:spacing w:val="-3"/>
          <w:sz w:val="22"/>
          <w:szCs w:val="22"/>
        </w:rPr>
        <w:t>a</w:t>
      </w:r>
      <w:r w:rsidRPr="00FC1A13">
        <w:rPr>
          <w:rFonts w:ascii="Arial" w:eastAsia="Arial" w:hAnsi="Arial" w:cs="Arial"/>
          <w:spacing w:val="2"/>
          <w:sz w:val="22"/>
          <w:szCs w:val="22"/>
        </w:rPr>
        <w:t>g</w:t>
      </w:r>
      <w:r w:rsidRPr="00FC1A13">
        <w:rPr>
          <w:rFonts w:ascii="Arial" w:eastAsia="Arial" w:hAnsi="Arial" w:cs="Arial"/>
          <w:sz w:val="22"/>
          <w:szCs w:val="22"/>
        </w:rPr>
        <w:t>a e</w:t>
      </w:r>
      <w:r w:rsidRPr="00FC1A13">
        <w:rPr>
          <w:rFonts w:ascii="Arial" w:eastAsia="Arial" w:hAnsi="Arial" w:cs="Arial"/>
          <w:spacing w:val="-2"/>
          <w:sz w:val="22"/>
          <w:szCs w:val="22"/>
        </w:rPr>
        <w:t>n</w:t>
      </w:r>
      <w:r w:rsidRPr="00FC1A13">
        <w:rPr>
          <w:rFonts w:ascii="Arial" w:eastAsia="Arial" w:hAnsi="Arial" w:cs="Arial"/>
          <w:spacing w:val="1"/>
          <w:sz w:val="22"/>
          <w:szCs w:val="22"/>
        </w:rPr>
        <w:t>t</w:t>
      </w:r>
      <w:r w:rsidRPr="00FC1A13">
        <w:rPr>
          <w:rFonts w:ascii="Arial" w:eastAsia="Arial" w:hAnsi="Arial" w:cs="Arial"/>
          <w:spacing w:val="-2"/>
          <w:sz w:val="22"/>
          <w:szCs w:val="22"/>
        </w:rPr>
        <w:t>r</w:t>
      </w:r>
      <w:r w:rsidRPr="00FC1A13">
        <w:rPr>
          <w:rFonts w:ascii="Arial" w:eastAsia="Arial" w:hAnsi="Arial" w:cs="Arial"/>
          <w:sz w:val="22"/>
          <w:szCs w:val="22"/>
        </w:rPr>
        <w:t>e</w:t>
      </w:r>
      <w:r w:rsidRPr="00FC1A13">
        <w:rPr>
          <w:rFonts w:ascii="Arial" w:eastAsia="Arial" w:hAnsi="Arial" w:cs="Arial"/>
          <w:spacing w:val="2"/>
          <w:sz w:val="22"/>
          <w:szCs w:val="22"/>
        </w:rPr>
        <w:t>g</w:t>
      </w:r>
      <w:r w:rsidRPr="00FC1A13">
        <w:rPr>
          <w:rFonts w:ascii="Arial" w:eastAsia="Arial" w:hAnsi="Arial" w:cs="Arial"/>
          <w:sz w:val="22"/>
          <w:szCs w:val="22"/>
        </w:rPr>
        <w:t>a</w:t>
      </w:r>
      <w:r w:rsidR="009A120A">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 xml:space="preserve">l </w:t>
      </w:r>
      <w:r w:rsidRPr="00FC1A13">
        <w:rPr>
          <w:rFonts w:ascii="Arial" w:eastAsia="Arial" w:hAnsi="Arial" w:cs="Arial"/>
          <w:spacing w:val="-1"/>
          <w:sz w:val="22"/>
          <w:szCs w:val="22"/>
        </w:rPr>
        <w:t>i</w:t>
      </w:r>
      <w:r w:rsidRPr="00FC1A13">
        <w:rPr>
          <w:rFonts w:ascii="Arial" w:eastAsia="Arial" w:hAnsi="Arial" w:cs="Arial"/>
          <w:spacing w:val="-3"/>
          <w:sz w:val="22"/>
          <w:szCs w:val="22"/>
        </w:rPr>
        <w:t>n</w:t>
      </w:r>
      <w:r w:rsidRPr="00FC1A13">
        <w:rPr>
          <w:rFonts w:ascii="Arial" w:eastAsia="Arial" w:hAnsi="Arial" w:cs="Arial"/>
          <w:spacing w:val="3"/>
          <w:sz w:val="22"/>
          <w:szCs w:val="22"/>
        </w:rPr>
        <w:t>f</w:t>
      </w:r>
      <w:r w:rsidRPr="00FC1A13">
        <w:rPr>
          <w:rFonts w:ascii="Arial" w:eastAsia="Arial" w:hAnsi="Arial" w:cs="Arial"/>
          <w:sz w:val="22"/>
          <w:szCs w:val="22"/>
        </w:rPr>
        <w:t>o</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z w:val="22"/>
          <w:szCs w:val="22"/>
        </w:rPr>
        <w:t>e</w:t>
      </w:r>
      <w:r w:rsidR="009A120A">
        <w:rPr>
          <w:rFonts w:ascii="Arial" w:eastAsia="Arial" w:hAnsi="Arial" w:cs="Arial"/>
          <w:sz w:val="22"/>
          <w:szCs w:val="22"/>
        </w:rPr>
        <w:t xml:space="preserve"> </w:t>
      </w:r>
      <w:r w:rsidRPr="00FC1A13">
        <w:rPr>
          <w:rFonts w:ascii="Arial" w:eastAsia="Arial" w:hAnsi="Arial" w:cs="Arial"/>
          <w:sz w:val="22"/>
          <w:szCs w:val="22"/>
        </w:rPr>
        <w:t>de</w:t>
      </w:r>
      <w:r w:rsidR="009A120A">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1"/>
          <w:sz w:val="22"/>
          <w:szCs w:val="22"/>
        </w:rPr>
        <w:t>n</w:t>
      </w:r>
      <w:r w:rsidRPr="00FC1A13">
        <w:rPr>
          <w:rFonts w:ascii="Arial" w:eastAsia="Arial" w:hAnsi="Arial" w:cs="Arial"/>
          <w:sz w:val="22"/>
          <w:szCs w:val="22"/>
        </w:rPr>
        <w:t>.</w:t>
      </w:r>
    </w:p>
    <w:p w14:paraId="58006381" w14:textId="77777777" w:rsidR="00144F78" w:rsidRPr="00FC1A13" w:rsidRDefault="00144F78" w:rsidP="00144F78">
      <w:pPr>
        <w:spacing w:before="12" w:line="280" w:lineRule="exact"/>
        <w:rPr>
          <w:sz w:val="28"/>
          <w:szCs w:val="28"/>
        </w:rPr>
      </w:pPr>
    </w:p>
    <w:p w14:paraId="21F6264E" w14:textId="38737E7D" w:rsidR="00144F78" w:rsidRPr="00FC1A13" w:rsidRDefault="00144F78" w:rsidP="00EC5CC7">
      <w:pPr>
        <w:ind w:left="102" w:right="4274"/>
        <w:rPr>
          <w:rFonts w:ascii="Arial" w:eastAsia="Arial" w:hAnsi="Arial" w:cs="Arial"/>
        </w:rPr>
      </w:pPr>
      <w:r w:rsidRPr="00FC1A13">
        <w:rPr>
          <w:rFonts w:ascii="Arial" w:eastAsia="Arial" w:hAnsi="Arial" w:cs="Arial"/>
          <w:b/>
          <w:spacing w:val="1"/>
        </w:rPr>
        <w:t>4</w:t>
      </w:r>
      <w:r w:rsidRPr="00FC1A13">
        <w:rPr>
          <w:rFonts w:ascii="Arial" w:eastAsia="Arial" w:hAnsi="Arial" w:cs="Arial"/>
          <w:b/>
        </w:rPr>
        <w:t>2</w:t>
      </w:r>
      <w:r w:rsidR="00C014CB">
        <w:rPr>
          <w:rFonts w:ascii="Arial" w:eastAsia="Arial" w:hAnsi="Arial" w:cs="Arial"/>
          <w:b/>
        </w:rPr>
        <w:t xml:space="preserve"> </w:t>
      </w:r>
      <w:r w:rsidRPr="00FC1A13">
        <w:rPr>
          <w:rFonts w:ascii="Arial" w:eastAsia="Arial" w:hAnsi="Arial" w:cs="Arial"/>
          <w:b/>
        </w:rPr>
        <w:t>FIR</w:t>
      </w:r>
      <w:r w:rsidRPr="00FC1A13">
        <w:rPr>
          <w:rFonts w:ascii="Arial" w:eastAsia="Arial" w:hAnsi="Arial" w:cs="Arial"/>
          <w:b/>
          <w:spacing w:val="2"/>
        </w:rPr>
        <w:t>M</w:t>
      </w:r>
      <w:r w:rsidRPr="00FC1A13">
        <w:rPr>
          <w:rFonts w:ascii="Arial" w:eastAsia="Arial" w:hAnsi="Arial" w:cs="Arial"/>
          <w:b/>
        </w:rPr>
        <w:t>A</w:t>
      </w:r>
      <w:r w:rsidR="00C014CB">
        <w:rPr>
          <w:rFonts w:ascii="Arial" w:eastAsia="Arial" w:hAnsi="Arial" w:cs="Arial"/>
          <w:b/>
        </w:rPr>
        <w:t xml:space="preserve"> </w:t>
      </w:r>
      <w:r w:rsidRPr="00FC1A13">
        <w:rPr>
          <w:rFonts w:ascii="Arial" w:eastAsia="Arial" w:hAnsi="Arial" w:cs="Arial"/>
          <w:b/>
        </w:rPr>
        <w:t xml:space="preserve">DEL </w:t>
      </w:r>
      <w:r w:rsidR="00EC5CC7" w:rsidRPr="00FC1A13">
        <w:rPr>
          <w:rFonts w:ascii="Arial" w:eastAsia="Arial" w:hAnsi="Arial" w:cs="Arial"/>
          <w:b/>
        </w:rPr>
        <w:t>C</w:t>
      </w:r>
      <w:r w:rsidRPr="00FC1A13">
        <w:rPr>
          <w:rFonts w:ascii="Arial" w:eastAsia="Arial" w:hAnsi="Arial" w:cs="Arial"/>
          <w:b/>
        </w:rPr>
        <w:t>ON</w:t>
      </w:r>
      <w:r w:rsidRPr="00FC1A13">
        <w:rPr>
          <w:rFonts w:ascii="Arial" w:eastAsia="Arial" w:hAnsi="Arial" w:cs="Arial"/>
          <w:b/>
          <w:spacing w:val="2"/>
        </w:rPr>
        <w:t>TR</w:t>
      </w:r>
      <w:r w:rsidRPr="00FC1A13">
        <w:rPr>
          <w:rFonts w:ascii="Arial" w:eastAsia="Arial" w:hAnsi="Arial" w:cs="Arial"/>
          <w:b/>
          <w:spacing w:val="-5"/>
        </w:rPr>
        <w:t>A</w:t>
      </w:r>
      <w:r w:rsidRPr="00FC1A13">
        <w:rPr>
          <w:rFonts w:ascii="Arial" w:eastAsia="Arial" w:hAnsi="Arial" w:cs="Arial"/>
          <w:b/>
        </w:rPr>
        <w:t>TO</w:t>
      </w:r>
    </w:p>
    <w:p w14:paraId="7B283B06" w14:textId="78117BDD" w:rsidR="00144F78" w:rsidRPr="00FC1A13" w:rsidRDefault="00144F78" w:rsidP="00144F78">
      <w:pPr>
        <w:spacing w:before="23"/>
        <w:ind w:left="102" w:right="85"/>
        <w:rPr>
          <w:rFonts w:ascii="Arial" w:eastAsia="Arial" w:hAnsi="Arial" w:cs="Arial"/>
          <w:sz w:val="22"/>
          <w:szCs w:val="22"/>
        </w:rPr>
      </w:pPr>
      <w:r w:rsidRPr="00FC1A13">
        <w:rPr>
          <w:rFonts w:ascii="Arial" w:eastAsia="Arial" w:hAnsi="Arial" w:cs="Arial"/>
          <w:spacing w:val="1"/>
          <w:sz w:val="18"/>
          <w:szCs w:val="18"/>
        </w:rPr>
        <w:t>42</w:t>
      </w:r>
      <w:r w:rsidRPr="00FC1A13">
        <w:rPr>
          <w:rFonts w:ascii="Arial" w:eastAsia="Arial" w:hAnsi="Arial" w:cs="Arial"/>
          <w:sz w:val="18"/>
          <w:szCs w:val="18"/>
        </w:rPr>
        <w:t xml:space="preserve">.1 </w:t>
      </w:r>
      <w:r w:rsidRPr="00FC1A13">
        <w:rPr>
          <w:rFonts w:ascii="Arial" w:eastAsia="Arial" w:hAnsi="Arial" w:cs="Arial"/>
          <w:spacing w:val="2"/>
          <w:sz w:val="22"/>
          <w:szCs w:val="22"/>
        </w:rPr>
        <w:t>T</w:t>
      </w:r>
      <w:r w:rsidRPr="00FC1A13">
        <w:rPr>
          <w:rFonts w:ascii="Arial" w:eastAsia="Arial" w:hAnsi="Arial" w:cs="Arial"/>
          <w:sz w:val="22"/>
          <w:szCs w:val="22"/>
        </w:rPr>
        <w:t>o</w:t>
      </w:r>
      <w:r w:rsidRPr="00FC1A13">
        <w:rPr>
          <w:rFonts w:ascii="Arial" w:eastAsia="Arial" w:hAnsi="Arial" w:cs="Arial"/>
          <w:spacing w:val="-1"/>
          <w:sz w:val="22"/>
          <w:szCs w:val="22"/>
        </w:rPr>
        <w:t>d</w:t>
      </w:r>
      <w:r w:rsidRPr="00FC1A13">
        <w:rPr>
          <w:rFonts w:ascii="Arial" w:eastAsia="Arial" w:hAnsi="Arial" w:cs="Arial"/>
          <w:sz w:val="22"/>
          <w:szCs w:val="22"/>
        </w:rPr>
        <w:t>a</w:t>
      </w:r>
      <w:r w:rsidR="00C014CB">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1"/>
          <w:sz w:val="22"/>
          <w:szCs w:val="22"/>
        </w:rPr>
        <w:t>di</w:t>
      </w:r>
      <w:r w:rsidRPr="00FC1A13">
        <w:rPr>
          <w:rFonts w:ascii="Arial" w:eastAsia="Arial" w:hAnsi="Arial" w:cs="Arial"/>
          <w:sz w:val="22"/>
          <w:szCs w:val="22"/>
        </w:rPr>
        <w:t>cac</w:t>
      </w:r>
      <w:r w:rsidRPr="00FC1A13">
        <w:rPr>
          <w:rFonts w:ascii="Arial" w:eastAsia="Arial" w:hAnsi="Arial" w:cs="Arial"/>
          <w:spacing w:val="-1"/>
          <w:sz w:val="22"/>
          <w:szCs w:val="22"/>
        </w:rPr>
        <w:t>i</w:t>
      </w:r>
      <w:r w:rsidRPr="00FC1A13">
        <w:rPr>
          <w:rFonts w:ascii="Arial" w:eastAsia="Arial" w:hAnsi="Arial" w:cs="Arial"/>
          <w:sz w:val="22"/>
          <w:szCs w:val="22"/>
        </w:rPr>
        <w:t>ón</w:t>
      </w:r>
      <w:r w:rsidR="00C014CB">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z w:val="22"/>
          <w:szCs w:val="22"/>
        </w:rPr>
        <w:t>b</w:t>
      </w:r>
      <w:r w:rsidRPr="00FC1A13">
        <w:rPr>
          <w:rFonts w:ascii="Arial" w:eastAsia="Arial" w:hAnsi="Arial" w:cs="Arial"/>
          <w:spacing w:val="-1"/>
          <w:sz w:val="22"/>
          <w:szCs w:val="22"/>
        </w:rPr>
        <w:t>li</w:t>
      </w:r>
      <w:r w:rsidRPr="00FC1A13">
        <w:rPr>
          <w:rFonts w:ascii="Arial" w:eastAsia="Arial" w:hAnsi="Arial" w:cs="Arial"/>
          <w:spacing w:val="2"/>
          <w:sz w:val="22"/>
          <w:szCs w:val="22"/>
        </w:rPr>
        <w:t>g</w:t>
      </w:r>
      <w:r w:rsidRPr="00FC1A13">
        <w:rPr>
          <w:rFonts w:ascii="Arial" w:eastAsia="Arial" w:hAnsi="Arial" w:cs="Arial"/>
          <w:sz w:val="22"/>
          <w:szCs w:val="22"/>
        </w:rPr>
        <w:t>ará</w:t>
      </w:r>
      <w:r w:rsidR="00C014CB">
        <w:rPr>
          <w:rFonts w:ascii="Arial" w:eastAsia="Arial" w:hAnsi="Arial" w:cs="Arial"/>
          <w:sz w:val="22"/>
          <w:szCs w:val="22"/>
        </w:rPr>
        <w:t xml:space="preserve"> a la </w:t>
      </w:r>
      <w:r w:rsidRPr="00FC1A13">
        <w:rPr>
          <w:rFonts w:ascii="Arial" w:eastAsia="Arial" w:hAnsi="Arial" w:cs="Arial"/>
          <w:spacing w:val="-1"/>
          <w:sz w:val="22"/>
          <w:szCs w:val="22"/>
        </w:rPr>
        <w:t>C</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pacing w:val="-2"/>
          <w:sz w:val="22"/>
          <w:szCs w:val="22"/>
        </w:rPr>
        <w:t>v</w:t>
      </w:r>
      <w:r w:rsidRPr="00FC1A13">
        <w:rPr>
          <w:rFonts w:ascii="Arial" w:eastAsia="Arial" w:hAnsi="Arial" w:cs="Arial"/>
          <w:sz w:val="22"/>
          <w:szCs w:val="22"/>
        </w:rPr>
        <w:t>oc</w:t>
      </w:r>
      <w:r w:rsidRPr="00FC1A13">
        <w:rPr>
          <w:rFonts w:ascii="Arial" w:eastAsia="Arial" w:hAnsi="Arial" w:cs="Arial"/>
          <w:spacing w:val="-1"/>
          <w:sz w:val="22"/>
          <w:szCs w:val="22"/>
        </w:rPr>
        <w:t>a</w:t>
      </w:r>
      <w:r w:rsidRPr="00FC1A13">
        <w:rPr>
          <w:rFonts w:ascii="Arial" w:eastAsia="Arial" w:hAnsi="Arial" w:cs="Arial"/>
          <w:sz w:val="22"/>
          <w:szCs w:val="22"/>
        </w:rPr>
        <w:t>nte</w:t>
      </w:r>
      <w:r w:rsidR="00C014CB">
        <w:rPr>
          <w:rFonts w:ascii="Arial" w:eastAsia="Arial" w:hAnsi="Arial" w:cs="Arial"/>
          <w:sz w:val="22"/>
          <w:szCs w:val="22"/>
        </w:rPr>
        <w:t xml:space="preserve"> </w:t>
      </w:r>
      <w:r w:rsidRPr="00FC1A13">
        <w:rPr>
          <w:rFonts w:ascii="Arial" w:eastAsia="Arial" w:hAnsi="Arial" w:cs="Arial"/>
          <w:sz w:val="22"/>
          <w:szCs w:val="22"/>
        </w:rPr>
        <w:t>y</w:t>
      </w:r>
      <w:r w:rsidR="00C014CB">
        <w:rPr>
          <w:rFonts w:ascii="Arial" w:eastAsia="Arial" w:hAnsi="Arial" w:cs="Arial"/>
          <w:sz w:val="22"/>
          <w:szCs w:val="22"/>
        </w:rPr>
        <w:t xml:space="preserve"> </w:t>
      </w:r>
      <w:r w:rsidRPr="00FC1A13">
        <w:rPr>
          <w:rFonts w:ascii="Arial" w:eastAsia="Arial" w:hAnsi="Arial" w:cs="Arial"/>
          <w:sz w:val="22"/>
          <w:szCs w:val="22"/>
        </w:rPr>
        <w:t>al</w:t>
      </w:r>
      <w:r w:rsidR="00C014CB">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3"/>
          <w:sz w:val="22"/>
          <w:szCs w:val="22"/>
        </w:rPr>
        <w:t>d</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1"/>
          <w:sz w:val="22"/>
          <w:szCs w:val="22"/>
        </w:rPr>
        <w:t>di</w:t>
      </w:r>
      <w:r w:rsidRPr="00FC1A13">
        <w:rPr>
          <w:rFonts w:ascii="Arial" w:eastAsia="Arial" w:hAnsi="Arial" w:cs="Arial"/>
          <w:sz w:val="22"/>
          <w:szCs w:val="22"/>
        </w:rPr>
        <w:t>ca</w:t>
      </w:r>
      <w:r w:rsidRPr="00FC1A13">
        <w:rPr>
          <w:rFonts w:ascii="Arial" w:eastAsia="Arial" w:hAnsi="Arial" w:cs="Arial"/>
          <w:spacing w:val="-2"/>
          <w:sz w:val="22"/>
          <w:szCs w:val="22"/>
        </w:rPr>
        <w:t>t</w:t>
      </w:r>
      <w:r w:rsidRPr="00FC1A13">
        <w:rPr>
          <w:rFonts w:ascii="Arial" w:eastAsia="Arial" w:hAnsi="Arial" w:cs="Arial"/>
          <w:sz w:val="22"/>
          <w:szCs w:val="22"/>
        </w:rPr>
        <w:t>ario</w:t>
      </w:r>
      <w:r w:rsidR="00C014CB">
        <w:rPr>
          <w:rFonts w:ascii="Arial" w:eastAsia="Arial" w:hAnsi="Arial" w:cs="Arial"/>
          <w:sz w:val="22"/>
          <w:szCs w:val="22"/>
        </w:rPr>
        <w:t xml:space="preserve"> </w:t>
      </w:r>
      <w:r w:rsidRPr="00FC1A13">
        <w:rPr>
          <w:rFonts w:ascii="Arial" w:eastAsia="Arial" w:hAnsi="Arial" w:cs="Arial"/>
          <w:sz w:val="22"/>
          <w:szCs w:val="22"/>
        </w:rPr>
        <w:t>a</w:t>
      </w:r>
      <w:r w:rsidR="00C014CB">
        <w:rPr>
          <w:rFonts w:ascii="Arial" w:eastAsia="Arial" w:hAnsi="Arial" w:cs="Arial"/>
          <w:sz w:val="22"/>
          <w:szCs w:val="22"/>
        </w:rPr>
        <w:t xml:space="preserve"> </w:t>
      </w:r>
      <w:r w:rsidRPr="00FC1A13">
        <w:rPr>
          <w:rFonts w:ascii="Arial" w:eastAsia="Arial" w:hAnsi="Arial" w:cs="Arial"/>
          <w:spacing w:val="1"/>
          <w:sz w:val="22"/>
          <w:szCs w:val="22"/>
        </w:rPr>
        <w:t>f</w:t>
      </w:r>
      <w:r w:rsidRPr="00FC1A13">
        <w:rPr>
          <w:rFonts w:ascii="Arial" w:eastAsia="Arial" w:hAnsi="Arial" w:cs="Arial"/>
          <w:sz w:val="22"/>
          <w:szCs w:val="22"/>
        </w:rPr>
        <w:t>o</w:t>
      </w:r>
      <w:r w:rsidRPr="00FC1A13">
        <w:rPr>
          <w:rFonts w:ascii="Arial" w:eastAsia="Arial" w:hAnsi="Arial" w:cs="Arial"/>
          <w:spacing w:val="-2"/>
          <w:sz w:val="22"/>
          <w:szCs w:val="22"/>
        </w:rPr>
        <w:t>rm</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pacing w:val="1"/>
          <w:sz w:val="22"/>
          <w:szCs w:val="22"/>
        </w:rPr>
        <w:t>i</w:t>
      </w:r>
      <w:r w:rsidRPr="00FC1A13">
        <w:rPr>
          <w:rFonts w:ascii="Arial" w:eastAsia="Arial" w:hAnsi="Arial" w:cs="Arial"/>
          <w:spacing w:val="-2"/>
          <w:sz w:val="22"/>
          <w:szCs w:val="22"/>
        </w:rPr>
        <w:t>z</w:t>
      </w:r>
      <w:r w:rsidRPr="00FC1A13">
        <w:rPr>
          <w:rFonts w:ascii="Arial" w:eastAsia="Arial" w:hAnsi="Arial" w:cs="Arial"/>
          <w:sz w:val="22"/>
          <w:szCs w:val="22"/>
        </w:rPr>
        <w:t>ar</w:t>
      </w:r>
      <w:r w:rsidR="00C014CB">
        <w:rPr>
          <w:rFonts w:ascii="Arial" w:eastAsia="Arial" w:hAnsi="Arial" w:cs="Arial"/>
          <w:sz w:val="22"/>
          <w:szCs w:val="22"/>
        </w:rPr>
        <w:t xml:space="preserve"> </w:t>
      </w:r>
      <w:r w:rsidRPr="00FC1A13">
        <w:rPr>
          <w:rFonts w:ascii="Arial" w:eastAsia="Arial" w:hAnsi="Arial" w:cs="Arial"/>
          <w:sz w:val="22"/>
          <w:szCs w:val="22"/>
        </w:rPr>
        <w:t>el</w:t>
      </w:r>
      <w:r w:rsidR="00C014CB">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nt</w:t>
      </w:r>
      <w:r w:rsidRPr="00FC1A13">
        <w:rPr>
          <w:rFonts w:ascii="Arial" w:eastAsia="Arial" w:hAnsi="Arial" w:cs="Arial"/>
          <w:spacing w:val="1"/>
          <w:sz w:val="22"/>
          <w:szCs w:val="22"/>
        </w:rPr>
        <w:t>r</w:t>
      </w:r>
      <w:r w:rsidRPr="00FC1A13">
        <w:rPr>
          <w:rFonts w:ascii="Arial" w:eastAsia="Arial" w:hAnsi="Arial" w:cs="Arial"/>
          <w:sz w:val="22"/>
          <w:szCs w:val="22"/>
        </w:rPr>
        <w:t>a</w:t>
      </w:r>
      <w:r w:rsidRPr="00FC1A13">
        <w:rPr>
          <w:rFonts w:ascii="Arial" w:eastAsia="Arial" w:hAnsi="Arial" w:cs="Arial"/>
          <w:spacing w:val="-2"/>
          <w:sz w:val="22"/>
          <w:szCs w:val="22"/>
        </w:rPr>
        <w:t>t</w:t>
      </w:r>
      <w:r w:rsidRPr="00FC1A13">
        <w:rPr>
          <w:rFonts w:ascii="Arial" w:eastAsia="Arial" w:hAnsi="Arial" w:cs="Arial"/>
          <w:sz w:val="22"/>
          <w:szCs w:val="22"/>
        </w:rPr>
        <w:t xml:space="preserve">o </w:t>
      </w:r>
      <w:r w:rsidRPr="00FC1A13">
        <w:rPr>
          <w:rFonts w:ascii="Arial" w:eastAsia="Arial" w:hAnsi="Arial" w:cs="Arial"/>
          <w:spacing w:val="1"/>
          <w:sz w:val="22"/>
          <w:szCs w:val="22"/>
        </w:rPr>
        <w:t>r</w:t>
      </w:r>
      <w:r w:rsidRPr="00FC1A13">
        <w:rPr>
          <w:rFonts w:ascii="Arial" w:eastAsia="Arial" w:hAnsi="Arial" w:cs="Arial"/>
          <w:sz w:val="22"/>
          <w:szCs w:val="22"/>
        </w:rPr>
        <w:t>es</w:t>
      </w:r>
      <w:r w:rsidRPr="00FC1A13">
        <w:rPr>
          <w:rFonts w:ascii="Arial" w:eastAsia="Arial" w:hAnsi="Arial" w:cs="Arial"/>
          <w:spacing w:val="-1"/>
          <w:sz w:val="22"/>
          <w:szCs w:val="22"/>
        </w:rPr>
        <w:t>p</w:t>
      </w:r>
      <w:r w:rsidRPr="00FC1A13">
        <w:rPr>
          <w:rFonts w:ascii="Arial" w:eastAsia="Arial" w:hAnsi="Arial" w:cs="Arial"/>
          <w:sz w:val="22"/>
          <w:szCs w:val="22"/>
        </w:rPr>
        <w:t>ecti</w:t>
      </w:r>
      <w:r w:rsidRPr="00FC1A13">
        <w:rPr>
          <w:rFonts w:ascii="Arial" w:eastAsia="Arial" w:hAnsi="Arial" w:cs="Arial"/>
          <w:spacing w:val="-3"/>
          <w:sz w:val="22"/>
          <w:szCs w:val="22"/>
        </w:rPr>
        <w:t>v</w:t>
      </w:r>
      <w:r w:rsidRPr="00FC1A13">
        <w:rPr>
          <w:rFonts w:ascii="Arial" w:eastAsia="Arial" w:hAnsi="Arial" w:cs="Arial"/>
          <w:sz w:val="22"/>
          <w:szCs w:val="22"/>
        </w:rPr>
        <w:t>o</w:t>
      </w:r>
      <w:r w:rsidR="00C014CB">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n</w:t>
      </w:r>
      <w:r w:rsidRPr="00FC1A13">
        <w:rPr>
          <w:rFonts w:ascii="Arial" w:eastAsia="Arial" w:hAnsi="Arial" w:cs="Arial"/>
          <w:spacing w:val="-2"/>
          <w:sz w:val="22"/>
          <w:szCs w:val="22"/>
        </w:rPr>
        <w:t>t</w:t>
      </w:r>
      <w:r w:rsidRPr="00FC1A13">
        <w:rPr>
          <w:rFonts w:ascii="Arial" w:eastAsia="Arial" w:hAnsi="Arial" w:cs="Arial"/>
          <w:spacing w:val="1"/>
          <w:sz w:val="22"/>
          <w:szCs w:val="22"/>
        </w:rPr>
        <w:t>r</w:t>
      </w:r>
      <w:r w:rsidRPr="00FC1A13">
        <w:rPr>
          <w:rFonts w:ascii="Arial" w:eastAsia="Arial" w:hAnsi="Arial" w:cs="Arial"/>
          <w:sz w:val="22"/>
          <w:szCs w:val="22"/>
        </w:rPr>
        <w:t>o</w:t>
      </w:r>
      <w:r w:rsidR="00C014CB">
        <w:rPr>
          <w:rFonts w:ascii="Arial" w:eastAsia="Arial" w:hAnsi="Arial" w:cs="Arial"/>
          <w:sz w:val="22"/>
          <w:szCs w:val="22"/>
        </w:rPr>
        <w:t xml:space="preserve"> </w:t>
      </w:r>
      <w:r w:rsidRPr="00FC1A13">
        <w:rPr>
          <w:rFonts w:ascii="Arial" w:eastAsia="Arial" w:hAnsi="Arial" w:cs="Arial"/>
          <w:sz w:val="22"/>
          <w:szCs w:val="22"/>
        </w:rPr>
        <w:t>de</w:t>
      </w:r>
      <w:r w:rsidR="00C014C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pacing w:val="-3"/>
          <w:sz w:val="22"/>
          <w:szCs w:val="22"/>
        </w:rPr>
        <w:t>o</w:t>
      </w:r>
      <w:r w:rsidRPr="00FC1A13">
        <w:rPr>
          <w:rFonts w:ascii="Arial" w:eastAsia="Arial" w:hAnsi="Arial" w:cs="Arial"/>
          <w:sz w:val="22"/>
          <w:szCs w:val="22"/>
        </w:rPr>
        <w:t>s</w:t>
      </w:r>
      <w:r w:rsidR="00C014CB">
        <w:rPr>
          <w:rFonts w:ascii="Arial" w:eastAsia="Arial" w:hAnsi="Arial" w:cs="Arial"/>
          <w:sz w:val="22"/>
          <w:szCs w:val="22"/>
        </w:rPr>
        <w:t xml:space="preserve"> </w:t>
      </w:r>
      <w:r w:rsidRPr="00FC1A13">
        <w:rPr>
          <w:rFonts w:ascii="Arial" w:eastAsia="Arial" w:hAnsi="Arial" w:cs="Arial"/>
          <w:spacing w:val="-2"/>
          <w:sz w:val="22"/>
          <w:szCs w:val="22"/>
        </w:rPr>
        <w:t>v</w:t>
      </w:r>
      <w:r w:rsidRPr="00FC1A13">
        <w:rPr>
          <w:rFonts w:ascii="Arial" w:eastAsia="Arial" w:hAnsi="Arial" w:cs="Arial"/>
          <w:sz w:val="22"/>
          <w:szCs w:val="22"/>
        </w:rPr>
        <w:t>e</w:t>
      </w:r>
      <w:r w:rsidRPr="00FC1A13">
        <w:rPr>
          <w:rFonts w:ascii="Arial" w:eastAsia="Arial" w:hAnsi="Arial" w:cs="Arial"/>
          <w:spacing w:val="-1"/>
          <w:sz w:val="22"/>
          <w:szCs w:val="22"/>
        </w:rPr>
        <w:t>i</w:t>
      </w:r>
      <w:r w:rsidRPr="00FC1A13">
        <w:rPr>
          <w:rFonts w:ascii="Arial" w:eastAsia="Arial" w:hAnsi="Arial" w:cs="Arial"/>
          <w:sz w:val="22"/>
          <w:szCs w:val="22"/>
        </w:rPr>
        <w:t>nte</w:t>
      </w:r>
      <w:r w:rsidR="00C014CB">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4"/>
          <w:sz w:val="22"/>
          <w:szCs w:val="22"/>
        </w:rPr>
        <w:t>í</w:t>
      </w:r>
      <w:r w:rsidRPr="00FC1A13">
        <w:rPr>
          <w:rFonts w:ascii="Arial" w:eastAsia="Arial" w:hAnsi="Arial" w:cs="Arial"/>
          <w:sz w:val="22"/>
          <w:szCs w:val="22"/>
        </w:rPr>
        <w:t>as</w:t>
      </w:r>
      <w:r w:rsidR="00C014CB">
        <w:rPr>
          <w:rFonts w:ascii="Arial" w:eastAsia="Arial" w:hAnsi="Arial" w:cs="Arial"/>
          <w:sz w:val="22"/>
          <w:szCs w:val="22"/>
        </w:rPr>
        <w:t xml:space="preserve"> </w:t>
      </w:r>
      <w:r w:rsidRPr="00FC1A13">
        <w:rPr>
          <w:rFonts w:ascii="Arial" w:eastAsia="Arial" w:hAnsi="Arial" w:cs="Arial"/>
          <w:spacing w:val="1"/>
          <w:sz w:val="22"/>
          <w:szCs w:val="22"/>
        </w:rPr>
        <w:t>(</w:t>
      </w:r>
      <w:r w:rsidRPr="00FC1A13">
        <w:rPr>
          <w:rFonts w:ascii="Arial" w:eastAsia="Arial" w:hAnsi="Arial" w:cs="Arial"/>
          <w:sz w:val="22"/>
          <w:szCs w:val="22"/>
        </w:rPr>
        <w:t>2</w:t>
      </w:r>
      <w:r w:rsidRPr="00FC1A13">
        <w:rPr>
          <w:rFonts w:ascii="Arial" w:eastAsia="Arial" w:hAnsi="Arial" w:cs="Arial"/>
          <w:spacing w:val="-1"/>
          <w:sz w:val="22"/>
          <w:szCs w:val="22"/>
        </w:rPr>
        <w:t>0</w:t>
      </w:r>
      <w:r w:rsidRPr="00FC1A13">
        <w:rPr>
          <w:rFonts w:ascii="Arial" w:eastAsia="Arial" w:hAnsi="Arial" w:cs="Arial"/>
          <w:sz w:val="22"/>
          <w:szCs w:val="22"/>
        </w:rPr>
        <w:t>)</w:t>
      </w:r>
      <w:r w:rsidR="00C014CB">
        <w:rPr>
          <w:rFonts w:ascii="Arial" w:eastAsia="Arial" w:hAnsi="Arial" w:cs="Arial"/>
          <w:sz w:val="22"/>
          <w:szCs w:val="22"/>
        </w:rPr>
        <w:t xml:space="preserve"> </w:t>
      </w:r>
      <w:r w:rsidRPr="00FC1A13">
        <w:rPr>
          <w:rFonts w:ascii="Arial" w:eastAsia="Arial" w:hAnsi="Arial" w:cs="Arial"/>
          <w:sz w:val="22"/>
          <w:szCs w:val="22"/>
        </w:rPr>
        <w:t>h</w:t>
      </w:r>
      <w:r w:rsidRPr="00FC1A13">
        <w:rPr>
          <w:rFonts w:ascii="Arial" w:eastAsia="Arial" w:hAnsi="Arial" w:cs="Arial"/>
          <w:spacing w:val="-1"/>
          <w:sz w:val="22"/>
          <w:szCs w:val="22"/>
        </w:rPr>
        <w:t>á</w:t>
      </w:r>
      <w:r w:rsidRPr="00FC1A13">
        <w:rPr>
          <w:rFonts w:ascii="Arial" w:eastAsia="Arial" w:hAnsi="Arial" w:cs="Arial"/>
          <w:sz w:val="22"/>
          <w:szCs w:val="22"/>
        </w:rPr>
        <w:t>b</w:t>
      </w:r>
      <w:r w:rsidRPr="00FC1A13">
        <w:rPr>
          <w:rFonts w:ascii="Arial" w:eastAsia="Arial" w:hAnsi="Arial" w:cs="Arial"/>
          <w:spacing w:val="-1"/>
          <w:sz w:val="22"/>
          <w:szCs w:val="22"/>
        </w:rPr>
        <w:t>il</w:t>
      </w:r>
      <w:r w:rsidRPr="00FC1A13">
        <w:rPr>
          <w:rFonts w:ascii="Arial" w:eastAsia="Arial" w:hAnsi="Arial" w:cs="Arial"/>
          <w:sz w:val="22"/>
          <w:szCs w:val="22"/>
        </w:rPr>
        <w:t>es</w:t>
      </w:r>
      <w:r w:rsidR="00C014CB">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pacing w:val="2"/>
          <w:sz w:val="22"/>
          <w:szCs w:val="22"/>
        </w:rPr>
        <w:t>g</w:t>
      </w:r>
      <w:r w:rsidRPr="00FC1A13">
        <w:rPr>
          <w:rFonts w:ascii="Arial" w:eastAsia="Arial" w:hAnsi="Arial" w:cs="Arial"/>
          <w:sz w:val="22"/>
          <w:szCs w:val="22"/>
        </w:rPr>
        <w:t>u</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es</w:t>
      </w:r>
      <w:r w:rsidR="00C014CB">
        <w:rPr>
          <w:rFonts w:ascii="Arial" w:eastAsia="Arial" w:hAnsi="Arial" w:cs="Arial"/>
          <w:sz w:val="22"/>
          <w:szCs w:val="22"/>
        </w:rPr>
        <w:t xml:space="preserve"> </w:t>
      </w:r>
      <w:r w:rsidRPr="00FC1A13">
        <w:rPr>
          <w:rFonts w:ascii="Arial" w:eastAsia="Arial" w:hAnsi="Arial" w:cs="Arial"/>
          <w:sz w:val="22"/>
          <w:szCs w:val="22"/>
        </w:rPr>
        <w:t>al</w:t>
      </w:r>
      <w:r w:rsidR="00C014CB">
        <w:rPr>
          <w:rFonts w:ascii="Arial" w:eastAsia="Arial" w:hAnsi="Arial" w:cs="Arial"/>
          <w:sz w:val="22"/>
          <w:szCs w:val="22"/>
        </w:rPr>
        <w:t xml:space="preserve"> </w:t>
      </w:r>
      <w:r w:rsidRPr="00FC1A13">
        <w:rPr>
          <w:rFonts w:ascii="Arial" w:eastAsia="Arial" w:hAnsi="Arial" w:cs="Arial"/>
          <w:sz w:val="22"/>
          <w:szCs w:val="22"/>
        </w:rPr>
        <w:t>de</w:t>
      </w:r>
      <w:r w:rsidR="00C014C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 n</w:t>
      </w:r>
      <w:r w:rsidRPr="00FC1A13">
        <w:rPr>
          <w:rFonts w:ascii="Arial" w:eastAsia="Arial" w:hAnsi="Arial" w:cs="Arial"/>
          <w:spacing w:val="-1"/>
          <w:sz w:val="22"/>
          <w:szCs w:val="22"/>
        </w:rPr>
        <w:t>o</w:t>
      </w:r>
      <w:r w:rsidRPr="00FC1A13">
        <w:rPr>
          <w:rFonts w:ascii="Arial" w:eastAsia="Arial" w:hAnsi="Arial" w:cs="Arial"/>
          <w:spacing w:val="1"/>
          <w:sz w:val="22"/>
          <w:szCs w:val="22"/>
        </w:rPr>
        <w:t>t</w:t>
      </w:r>
      <w:r w:rsidRPr="00FC1A13">
        <w:rPr>
          <w:rFonts w:ascii="Arial" w:eastAsia="Arial" w:hAnsi="Arial" w:cs="Arial"/>
          <w:spacing w:val="-3"/>
          <w:sz w:val="22"/>
          <w:szCs w:val="22"/>
        </w:rPr>
        <w:t>i</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cac</w:t>
      </w:r>
      <w:r w:rsidRPr="00FC1A13">
        <w:rPr>
          <w:rFonts w:ascii="Arial" w:eastAsia="Arial" w:hAnsi="Arial" w:cs="Arial"/>
          <w:spacing w:val="-1"/>
          <w:sz w:val="22"/>
          <w:szCs w:val="22"/>
        </w:rPr>
        <w:t>i</w:t>
      </w:r>
      <w:r w:rsidRPr="00FC1A13">
        <w:rPr>
          <w:rFonts w:ascii="Arial" w:eastAsia="Arial" w:hAnsi="Arial" w:cs="Arial"/>
          <w:sz w:val="22"/>
          <w:szCs w:val="22"/>
        </w:rPr>
        <w:t>ón</w:t>
      </w:r>
      <w:r w:rsidR="00C014CB">
        <w:rPr>
          <w:rFonts w:ascii="Arial" w:eastAsia="Arial" w:hAnsi="Arial" w:cs="Arial"/>
          <w:sz w:val="22"/>
          <w:szCs w:val="22"/>
        </w:rPr>
        <w:t xml:space="preserve"> </w:t>
      </w:r>
      <w:r w:rsidRPr="00FC1A13">
        <w:rPr>
          <w:rFonts w:ascii="Arial" w:eastAsia="Arial" w:hAnsi="Arial" w:cs="Arial"/>
          <w:sz w:val="22"/>
          <w:szCs w:val="22"/>
        </w:rPr>
        <w:t>de</w:t>
      </w:r>
      <w:r w:rsidR="00C014CB">
        <w:rPr>
          <w:rFonts w:ascii="Arial" w:eastAsia="Arial" w:hAnsi="Arial" w:cs="Arial"/>
          <w:sz w:val="22"/>
          <w:szCs w:val="22"/>
        </w:rPr>
        <w:t xml:space="preserve"> </w:t>
      </w:r>
      <w:r w:rsidRPr="00FC1A13">
        <w:rPr>
          <w:rFonts w:ascii="Arial" w:eastAsia="Arial" w:hAnsi="Arial" w:cs="Arial"/>
          <w:spacing w:val="-3"/>
          <w:sz w:val="22"/>
          <w:szCs w:val="22"/>
        </w:rPr>
        <w:t>l</w:t>
      </w:r>
      <w:r w:rsidRPr="00FC1A13">
        <w:rPr>
          <w:rFonts w:ascii="Arial" w:eastAsia="Arial" w:hAnsi="Arial" w:cs="Arial"/>
          <w:sz w:val="22"/>
          <w:szCs w:val="22"/>
        </w:rPr>
        <w:t>a a</w:t>
      </w:r>
      <w:r w:rsidRPr="00FC1A13">
        <w:rPr>
          <w:rFonts w:ascii="Arial" w:eastAsia="Arial" w:hAnsi="Arial" w:cs="Arial"/>
          <w:spacing w:val="-1"/>
          <w:sz w:val="22"/>
          <w:szCs w:val="22"/>
        </w:rPr>
        <w:t>d</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1"/>
          <w:sz w:val="22"/>
          <w:szCs w:val="22"/>
        </w:rPr>
        <w:t>di</w:t>
      </w:r>
      <w:r w:rsidRPr="00FC1A13">
        <w:rPr>
          <w:rFonts w:ascii="Arial" w:eastAsia="Arial" w:hAnsi="Arial" w:cs="Arial"/>
          <w:sz w:val="22"/>
          <w:szCs w:val="22"/>
        </w:rPr>
        <w:t>cac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1"/>
          <w:sz w:val="22"/>
          <w:szCs w:val="22"/>
        </w:rPr>
        <w:t>n</w:t>
      </w:r>
      <w:r w:rsidRPr="00FC1A13">
        <w:rPr>
          <w:rFonts w:ascii="Arial" w:eastAsia="Arial" w:hAnsi="Arial" w:cs="Arial"/>
          <w:sz w:val="22"/>
          <w:szCs w:val="22"/>
        </w:rPr>
        <w:t>.</w:t>
      </w:r>
    </w:p>
    <w:p w14:paraId="516D5A54" w14:textId="55BD05A7" w:rsidR="00144F78" w:rsidRPr="00FC1A13" w:rsidRDefault="00144F78" w:rsidP="00EC5CC7">
      <w:pPr>
        <w:spacing w:before="3" w:line="240" w:lineRule="exact"/>
        <w:ind w:left="102" w:right="83"/>
        <w:rPr>
          <w:rFonts w:ascii="Arial" w:eastAsia="Arial" w:hAnsi="Arial" w:cs="Arial"/>
          <w:sz w:val="22"/>
          <w:szCs w:val="22"/>
        </w:rPr>
      </w:pPr>
      <w:r w:rsidRPr="00FC1A13">
        <w:rPr>
          <w:rFonts w:ascii="Arial" w:eastAsia="Arial" w:hAnsi="Arial" w:cs="Arial"/>
          <w:spacing w:val="1"/>
          <w:sz w:val="18"/>
          <w:szCs w:val="18"/>
        </w:rPr>
        <w:t>42</w:t>
      </w:r>
      <w:r w:rsidRPr="00FC1A13">
        <w:rPr>
          <w:rFonts w:ascii="Arial" w:eastAsia="Arial" w:hAnsi="Arial" w:cs="Arial"/>
          <w:sz w:val="18"/>
          <w:szCs w:val="18"/>
        </w:rPr>
        <w:t>.2</w:t>
      </w:r>
      <w:r w:rsidR="00C014CB">
        <w:rPr>
          <w:rFonts w:ascii="Arial" w:eastAsia="Arial" w:hAnsi="Arial" w:cs="Arial"/>
          <w:sz w:val="18"/>
          <w:szCs w:val="18"/>
        </w:rPr>
        <w:t xml:space="preserve"> </w:t>
      </w:r>
      <w:r w:rsidRPr="00FC1A13">
        <w:rPr>
          <w:rFonts w:ascii="Arial" w:eastAsia="Arial" w:hAnsi="Arial" w:cs="Arial"/>
          <w:spacing w:val="-1"/>
          <w:sz w:val="22"/>
          <w:szCs w:val="22"/>
        </w:rPr>
        <w:t>S</w:t>
      </w:r>
      <w:r w:rsidRPr="00FC1A13">
        <w:rPr>
          <w:rFonts w:ascii="Arial" w:eastAsia="Arial" w:hAnsi="Arial" w:cs="Arial"/>
          <w:sz w:val="22"/>
          <w:szCs w:val="22"/>
        </w:rPr>
        <w:t>i</w:t>
      </w:r>
      <w:r w:rsidR="00C014CB">
        <w:rPr>
          <w:rFonts w:ascii="Arial" w:eastAsia="Arial" w:hAnsi="Arial" w:cs="Arial"/>
          <w:sz w:val="22"/>
          <w:szCs w:val="22"/>
        </w:rPr>
        <w:t xml:space="preserve"> </w:t>
      </w:r>
      <w:r w:rsidRPr="00FC1A13">
        <w:rPr>
          <w:rFonts w:ascii="Arial" w:eastAsia="Arial" w:hAnsi="Arial" w:cs="Arial"/>
          <w:sz w:val="22"/>
          <w:szCs w:val="22"/>
        </w:rPr>
        <w:t>el</w:t>
      </w:r>
      <w:r w:rsidR="00C014CB">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1"/>
          <w:sz w:val="22"/>
          <w:szCs w:val="22"/>
        </w:rPr>
        <w:t>di</w:t>
      </w:r>
      <w:r w:rsidRPr="00FC1A13">
        <w:rPr>
          <w:rFonts w:ascii="Arial" w:eastAsia="Arial" w:hAnsi="Arial" w:cs="Arial"/>
          <w:sz w:val="22"/>
          <w:szCs w:val="22"/>
        </w:rPr>
        <w:t>c</w:t>
      </w:r>
      <w:r w:rsidRPr="00FC1A13">
        <w:rPr>
          <w:rFonts w:ascii="Arial" w:eastAsia="Arial" w:hAnsi="Arial" w:cs="Arial"/>
          <w:spacing w:val="-3"/>
          <w:sz w:val="22"/>
          <w:szCs w:val="22"/>
        </w:rPr>
        <w:t>a</w:t>
      </w:r>
      <w:r w:rsidRPr="00FC1A13">
        <w:rPr>
          <w:rFonts w:ascii="Arial" w:eastAsia="Arial" w:hAnsi="Arial" w:cs="Arial"/>
          <w:spacing w:val="1"/>
          <w:sz w:val="22"/>
          <w:szCs w:val="22"/>
        </w:rPr>
        <w:t>t</w:t>
      </w:r>
      <w:r w:rsidRPr="00FC1A13">
        <w:rPr>
          <w:rFonts w:ascii="Arial" w:eastAsia="Arial" w:hAnsi="Arial" w:cs="Arial"/>
          <w:sz w:val="22"/>
          <w:szCs w:val="22"/>
        </w:rPr>
        <w:t>ario</w:t>
      </w:r>
      <w:r w:rsidR="00C014CB">
        <w:rPr>
          <w:rFonts w:ascii="Arial" w:eastAsia="Arial" w:hAnsi="Arial" w:cs="Arial"/>
          <w:sz w:val="22"/>
          <w:szCs w:val="22"/>
        </w:rPr>
        <w:t xml:space="preserve"> </w:t>
      </w:r>
      <w:r w:rsidRPr="00FC1A13">
        <w:rPr>
          <w:rFonts w:ascii="Arial" w:eastAsia="Arial" w:hAnsi="Arial" w:cs="Arial"/>
          <w:spacing w:val="-3"/>
          <w:sz w:val="22"/>
          <w:szCs w:val="22"/>
        </w:rPr>
        <w:t>n</w:t>
      </w:r>
      <w:r w:rsidRPr="00FC1A13">
        <w:rPr>
          <w:rFonts w:ascii="Arial" w:eastAsia="Arial" w:hAnsi="Arial" w:cs="Arial"/>
          <w:sz w:val="22"/>
          <w:szCs w:val="22"/>
        </w:rPr>
        <w:t>o</w:t>
      </w:r>
      <w:r w:rsidR="00C014CB">
        <w:rPr>
          <w:rFonts w:ascii="Arial" w:eastAsia="Arial" w:hAnsi="Arial" w:cs="Arial"/>
          <w:sz w:val="22"/>
          <w:szCs w:val="22"/>
        </w:rPr>
        <w:t xml:space="preserve"> </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pacing w:val="1"/>
          <w:sz w:val="22"/>
          <w:szCs w:val="22"/>
        </w:rPr>
        <w:t>rm</w:t>
      </w:r>
      <w:r w:rsidRPr="00FC1A13">
        <w:rPr>
          <w:rFonts w:ascii="Arial" w:eastAsia="Arial" w:hAnsi="Arial" w:cs="Arial"/>
          <w:spacing w:val="-3"/>
          <w:sz w:val="22"/>
          <w:szCs w:val="22"/>
        </w:rPr>
        <w:t>a</w:t>
      </w:r>
      <w:r w:rsidRPr="00FC1A13">
        <w:rPr>
          <w:rFonts w:ascii="Arial" w:eastAsia="Arial" w:hAnsi="Arial" w:cs="Arial"/>
          <w:sz w:val="22"/>
          <w:szCs w:val="22"/>
        </w:rPr>
        <w:t>se</w:t>
      </w:r>
      <w:r w:rsidR="00C014CB">
        <w:rPr>
          <w:rFonts w:ascii="Arial" w:eastAsia="Arial" w:hAnsi="Arial" w:cs="Arial"/>
          <w:sz w:val="22"/>
          <w:szCs w:val="22"/>
        </w:rPr>
        <w:t xml:space="preserve"> </w:t>
      </w:r>
      <w:r w:rsidRPr="00FC1A13">
        <w:rPr>
          <w:rFonts w:ascii="Arial" w:eastAsia="Arial" w:hAnsi="Arial" w:cs="Arial"/>
          <w:sz w:val="22"/>
          <w:szCs w:val="22"/>
        </w:rPr>
        <w:t>el</w:t>
      </w:r>
      <w:r w:rsidR="00C014CB">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n</w:t>
      </w:r>
      <w:r w:rsidRPr="00FC1A13">
        <w:rPr>
          <w:rFonts w:ascii="Arial" w:eastAsia="Arial" w:hAnsi="Arial" w:cs="Arial"/>
          <w:spacing w:val="1"/>
          <w:sz w:val="22"/>
          <w:szCs w:val="22"/>
        </w:rPr>
        <w:t>tr</w:t>
      </w:r>
      <w:r w:rsidRPr="00FC1A13">
        <w:rPr>
          <w:rFonts w:ascii="Arial" w:eastAsia="Arial" w:hAnsi="Arial" w:cs="Arial"/>
          <w:spacing w:val="-3"/>
          <w:sz w:val="22"/>
          <w:szCs w:val="22"/>
        </w:rPr>
        <w:t>a</w:t>
      </w:r>
      <w:r w:rsidRPr="00FC1A13">
        <w:rPr>
          <w:rFonts w:ascii="Arial" w:eastAsia="Arial" w:hAnsi="Arial" w:cs="Arial"/>
          <w:spacing w:val="1"/>
          <w:sz w:val="22"/>
          <w:szCs w:val="22"/>
        </w:rPr>
        <w:t>t</w:t>
      </w:r>
      <w:r w:rsidRPr="00FC1A13">
        <w:rPr>
          <w:rFonts w:ascii="Arial" w:eastAsia="Arial" w:hAnsi="Arial" w:cs="Arial"/>
          <w:sz w:val="22"/>
          <w:szCs w:val="22"/>
        </w:rPr>
        <w:t>o</w:t>
      </w:r>
      <w:r w:rsidR="00C014CB">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3"/>
          <w:sz w:val="22"/>
          <w:szCs w:val="22"/>
        </w:rPr>
        <w:t>o</w:t>
      </w:r>
      <w:r w:rsidR="00C014CB">
        <w:rPr>
          <w:rFonts w:ascii="Arial" w:eastAsia="Arial" w:hAnsi="Arial" w:cs="Arial"/>
          <w:spacing w:val="-3"/>
          <w:sz w:val="22"/>
          <w:szCs w:val="22"/>
        </w:rPr>
        <w:t xml:space="preserve"> </w:t>
      </w:r>
      <w:r w:rsidRPr="00FC1A13">
        <w:rPr>
          <w:rFonts w:ascii="Arial" w:eastAsia="Arial" w:hAnsi="Arial" w:cs="Arial"/>
          <w:sz w:val="22"/>
          <w:szCs w:val="22"/>
        </w:rPr>
        <w:t>rca</w:t>
      </w:r>
      <w:r w:rsidRPr="00FC1A13">
        <w:rPr>
          <w:rFonts w:ascii="Arial" w:eastAsia="Arial" w:hAnsi="Arial" w:cs="Arial"/>
          <w:spacing w:val="-1"/>
          <w:sz w:val="22"/>
          <w:szCs w:val="22"/>
        </w:rPr>
        <w:t>u</w:t>
      </w:r>
      <w:r w:rsidRPr="00FC1A13">
        <w:rPr>
          <w:rFonts w:ascii="Arial" w:eastAsia="Arial" w:hAnsi="Arial" w:cs="Arial"/>
          <w:sz w:val="22"/>
          <w:szCs w:val="22"/>
        </w:rPr>
        <w:t>sas</w:t>
      </w:r>
      <w:r w:rsidR="00C014CB">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pacing w:val="1"/>
          <w:sz w:val="22"/>
          <w:szCs w:val="22"/>
        </w:rPr>
        <w:t>m</w:t>
      </w:r>
      <w:r w:rsidRPr="00FC1A13">
        <w:rPr>
          <w:rFonts w:ascii="Arial" w:eastAsia="Arial" w:hAnsi="Arial" w:cs="Arial"/>
          <w:sz w:val="22"/>
          <w:szCs w:val="22"/>
        </w:rPr>
        <w:t>p</w:t>
      </w:r>
      <w:r w:rsidRPr="00FC1A13">
        <w:rPr>
          <w:rFonts w:ascii="Arial" w:eastAsia="Arial" w:hAnsi="Arial" w:cs="Arial"/>
          <w:spacing w:val="-1"/>
          <w:sz w:val="22"/>
          <w:szCs w:val="22"/>
        </w:rPr>
        <w:t>u</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bl</w:t>
      </w:r>
      <w:r w:rsidRPr="00FC1A13">
        <w:rPr>
          <w:rFonts w:ascii="Arial" w:eastAsia="Arial" w:hAnsi="Arial" w:cs="Arial"/>
          <w:sz w:val="22"/>
          <w:szCs w:val="22"/>
        </w:rPr>
        <w:t>es</w:t>
      </w:r>
      <w:r w:rsidR="00C014CB">
        <w:rPr>
          <w:rFonts w:ascii="Arial" w:eastAsia="Arial" w:hAnsi="Arial" w:cs="Arial"/>
          <w:sz w:val="22"/>
          <w:szCs w:val="22"/>
        </w:rPr>
        <w:t xml:space="preserve"> </w:t>
      </w:r>
      <w:r w:rsidRPr="00FC1A13">
        <w:rPr>
          <w:rFonts w:ascii="Arial" w:eastAsia="Arial" w:hAnsi="Arial" w:cs="Arial"/>
          <w:sz w:val="22"/>
          <w:szCs w:val="22"/>
        </w:rPr>
        <w:t xml:space="preserve">al </w:t>
      </w:r>
      <w:r w:rsidRPr="00FC1A13">
        <w:rPr>
          <w:rFonts w:ascii="Arial" w:eastAsia="Arial" w:hAnsi="Arial" w:cs="Arial"/>
          <w:spacing w:val="-2"/>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s</w:t>
      </w:r>
      <w:r w:rsidRPr="00FC1A13">
        <w:rPr>
          <w:rFonts w:ascii="Arial" w:eastAsia="Arial" w:hAnsi="Arial" w:cs="Arial"/>
          <w:spacing w:val="1"/>
          <w:sz w:val="22"/>
          <w:szCs w:val="22"/>
        </w:rPr>
        <w:t>m</w:t>
      </w:r>
      <w:r w:rsidRPr="00FC1A13">
        <w:rPr>
          <w:rFonts w:ascii="Arial" w:eastAsia="Arial" w:hAnsi="Arial" w:cs="Arial"/>
          <w:sz w:val="22"/>
          <w:szCs w:val="22"/>
        </w:rPr>
        <w:t>o</w:t>
      </w:r>
      <w:r w:rsidR="00C014CB">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n</w:t>
      </w:r>
      <w:r w:rsidRPr="00FC1A13">
        <w:rPr>
          <w:rFonts w:ascii="Arial" w:eastAsia="Arial" w:hAnsi="Arial" w:cs="Arial"/>
          <w:spacing w:val="-2"/>
          <w:sz w:val="22"/>
          <w:szCs w:val="22"/>
        </w:rPr>
        <w:t>t</w:t>
      </w:r>
      <w:r w:rsidRPr="00FC1A13">
        <w:rPr>
          <w:rFonts w:ascii="Arial" w:eastAsia="Arial" w:hAnsi="Arial" w:cs="Arial"/>
          <w:spacing w:val="1"/>
          <w:sz w:val="22"/>
          <w:szCs w:val="22"/>
        </w:rPr>
        <w:t>r</w:t>
      </w:r>
      <w:r w:rsidRPr="00FC1A13">
        <w:rPr>
          <w:rFonts w:ascii="Arial" w:eastAsia="Arial" w:hAnsi="Arial" w:cs="Arial"/>
          <w:sz w:val="22"/>
          <w:szCs w:val="22"/>
        </w:rPr>
        <w:t>o</w:t>
      </w:r>
      <w:r w:rsidR="00C014CB">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l p</w:t>
      </w:r>
      <w:r w:rsidRPr="00FC1A13">
        <w:rPr>
          <w:rFonts w:ascii="Arial" w:eastAsia="Arial" w:hAnsi="Arial" w:cs="Arial"/>
          <w:spacing w:val="-1"/>
          <w:sz w:val="22"/>
          <w:szCs w:val="22"/>
        </w:rPr>
        <w:t>l</w:t>
      </w:r>
      <w:r w:rsidRPr="00FC1A13">
        <w:rPr>
          <w:rFonts w:ascii="Arial" w:eastAsia="Arial" w:hAnsi="Arial" w:cs="Arial"/>
          <w:sz w:val="22"/>
          <w:szCs w:val="22"/>
        </w:rPr>
        <w:t>a</w:t>
      </w:r>
      <w:r w:rsidRPr="00FC1A13">
        <w:rPr>
          <w:rFonts w:ascii="Arial" w:eastAsia="Arial" w:hAnsi="Arial" w:cs="Arial"/>
          <w:spacing w:val="-3"/>
          <w:sz w:val="22"/>
          <w:szCs w:val="22"/>
        </w:rPr>
        <w:t>z</w:t>
      </w:r>
      <w:r w:rsidRPr="00FC1A13">
        <w:rPr>
          <w:rFonts w:ascii="Arial" w:eastAsia="Arial" w:hAnsi="Arial" w:cs="Arial"/>
          <w:sz w:val="22"/>
          <w:szCs w:val="22"/>
        </w:rPr>
        <w:t>o seña</w:t>
      </w:r>
      <w:r w:rsidRPr="00FC1A13">
        <w:rPr>
          <w:rFonts w:ascii="Arial" w:eastAsia="Arial" w:hAnsi="Arial" w:cs="Arial"/>
          <w:spacing w:val="-2"/>
          <w:sz w:val="22"/>
          <w:szCs w:val="22"/>
        </w:rPr>
        <w:t>l</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 en</w:t>
      </w:r>
      <w:r w:rsidR="00C014CB">
        <w:rPr>
          <w:rFonts w:ascii="Arial" w:eastAsia="Arial" w:hAnsi="Arial" w:cs="Arial"/>
          <w:sz w:val="22"/>
          <w:szCs w:val="22"/>
        </w:rPr>
        <w:t xml:space="preserve"> </w:t>
      </w:r>
      <w:r w:rsidRPr="00FC1A13">
        <w:rPr>
          <w:rFonts w:ascii="Arial" w:eastAsia="Arial" w:hAnsi="Arial" w:cs="Arial"/>
          <w:sz w:val="22"/>
          <w:szCs w:val="22"/>
        </w:rPr>
        <w:t>el p</w:t>
      </w:r>
      <w:r w:rsidRPr="00FC1A13">
        <w:rPr>
          <w:rFonts w:ascii="Arial" w:eastAsia="Arial" w:hAnsi="Arial" w:cs="Arial"/>
          <w:spacing w:val="-1"/>
          <w:sz w:val="22"/>
          <w:szCs w:val="22"/>
        </w:rPr>
        <w:t>á</w:t>
      </w:r>
      <w:r w:rsidRPr="00FC1A13">
        <w:rPr>
          <w:rFonts w:ascii="Arial" w:eastAsia="Arial" w:hAnsi="Arial" w:cs="Arial"/>
          <w:spacing w:val="1"/>
          <w:sz w:val="22"/>
          <w:szCs w:val="22"/>
        </w:rPr>
        <w:t>rr</w:t>
      </w:r>
      <w:r w:rsidRPr="00FC1A13">
        <w:rPr>
          <w:rFonts w:ascii="Arial" w:eastAsia="Arial" w:hAnsi="Arial" w:cs="Arial"/>
          <w:spacing w:val="-3"/>
          <w:sz w:val="22"/>
          <w:szCs w:val="22"/>
        </w:rPr>
        <w:t>a</w:t>
      </w:r>
      <w:r w:rsidRPr="00FC1A13">
        <w:rPr>
          <w:rFonts w:ascii="Arial" w:eastAsia="Arial" w:hAnsi="Arial" w:cs="Arial"/>
          <w:spacing w:val="3"/>
          <w:sz w:val="22"/>
          <w:szCs w:val="22"/>
        </w:rPr>
        <w:t>f</w:t>
      </w:r>
      <w:r w:rsidRPr="00FC1A13">
        <w:rPr>
          <w:rFonts w:ascii="Arial" w:eastAsia="Arial" w:hAnsi="Arial" w:cs="Arial"/>
          <w:sz w:val="22"/>
          <w:szCs w:val="22"/>
        </w:rPr>
        <w:t xml:space="preserve">o </w:t>
      </w:r>
      <w:r w:rsidRPr="00FC1A13">
        <w:rPr>
          <w:rFonts w:ascii="Arial" w:eastAsia="Arial" w:hAnsi="Arial" w:cs="Arial"/>
          <w:spacing w:val="-2"/>
          <w:sz w:val="22"/>
          <w:szCs w:val="22"/>
        </w:rPr>
        <w:t>p</w:t>
      </w:r>
      <w:r w:rsidRPr="00FC1A13">
        <w:rPr>
          <w:rFonts w:ascii="Arial" w:eastAsia="Arial" w:hAnsi="Arial" w:cs="Arial"/>
          <w:spacing w:val="1"/>
          <w:sz w:val="22"/>
          <w:szCs w:val="22"/>
        </w:rPr>
        <w:t>r</w:t>
      </w:r>
      <w:r w:rsidRPr="00FC1A13">
        <w:rPr>
          <w:rFonts w:ascii="Arial" w:eastAsia="Arial" w:hAnsi="Arial" w:cs="Arial"/>
          <w:sz w:val="22"/>
          <w:szCs w:val="22"/>
        </w:rPr>
        <w:t>ec</w:t>
      </w:r>
      <w:r w:rsidRPr="00FC1A13">
        <w:rPr>
          <w:rFonts w:ascii="Arial" w:eastAsia="Arial" w:hAnsi="Arial" w:cs="Arial"/>
          <w:spacing w:val="-1"/>
          <w:sz w:val="22"/>
          <w:szCs w:val="22"/>
        </w:rPr>
        <w:t>e</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C014C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 C</w:t>
      </w:r>
      <w:r w:rsidRPr="00FC1A13">
        <w:rPr>
          <w:rFonts w:ascii="Arial" w:eastAsia="Arial" w:hAnsi="Arial" w:cs="Arial"/>
          <w:spacing w:val="-1"/>
          <w:sz w:val="22"/>
          <w:szCs w:val="22"/>
        </w:rPr>
        <w:t>o</w:t>
      </w:r>
      <w:r w:rsidRPr="00FC1A13">
        <w:rPr>
          <w:rFonts w:ascii="Arial" w:eastAsia="Arial" w:hAnsi="Arial" w:cs="Arial"/>
          <w:sz w:val="22"/>
          <w:szCs w:val="22"/>
        </w:rPr>
        <w:t>n</w:t>
      </w:r>
      <w:r w:rsidRPr="00FC1A13">
        <w:rPr>
          <w:rFonts w:ascii="Arial" w:eastAsia="Arial" w:hAnsi="Arial" w:cs="Arial"/>
          <w:spacing w:val="-3"/>
          <w:sz w:val="22"/>
          <w:szCs w:val="22"/>
        </w:rPr>
        <w:t>v</w:t>
      </w:r>
      <w:r w:rsidRPr="00FC1A13">
        <w:rPr>
          <w:rFonts w:ascii="Arial" w:eastAsia="Arial" w:hAnsi="Arial" w:cs="Arial"/>
          <w:sz w:val="22"/>
          <w:szCs w:val="22"/>
        </w:rPr>
        <w:t>oc</w:t>
      </w:r>
      <w:r w:rsidRPr="00FC1A13">
        <w:rPr>
          <w:rFonts w:ascii="Arial" w:eastAsia="Arial" w:hAnsi="Arial" w:cs="Arial"/>
          <w:spacing w:val="-1"/>
          <w:sz w:val="22"/>
          <w:szCs w:val="22"/>
        </w:rPr>
        <w:t>a</w:t>
      </w:r>
      <w:r w:rsidRPr="00FC1A13">
        <w:rPr>
          <w:rFonts w:ascii="Arial" w:eastAsia="Arial" w:hAnsi="Arial" w:cs="Arial"/>
          <w:sz w:val="22"/>
          <w:szCs w:val="22"/>
        </w:rPr>
        <w:t>nte</w:t>
      </w:r>
      <w:r w:rsidR="00C014CB">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o</w:t>
      </w:r>
      <w:r w:rsidRPr="00FC1A13">
        <w:rPr>
          <w:rFonts w:ascii="Arial" w:eastAsia="Arial" w:hAnsi="Arial" w:cs="Arial"/>
          <w:spacing w:val="-3"/>
          <w:sz w:val="22"/>
          <w:szCs w:val="22"/>
        </w:rPr>
        <w:t>d</w:t>
      </w:r>
      <w:r w:rsidRPr="00FC1A13">
        <w:rPr>
          <w:rFonts w:ascii="Arial" w:eastAsia="Arial" w:hAnsi="Arial" w:cs="Arial"/>
          <w:spacing w:val="1"/>
          <w:sz w:val="22"/>
          <w:szCs w:val="22"/>
        </w:rPr>
        <w:t>r</w:t>
      </w:r>
      <w:r w:rsidRPr="00FC1A13">
        <w:rPr>
          <w:rFonts w:ascii="Arial" w:eastAsia="Arial" w:hAnsi="Arial" w:cs="Arial"/>
          <w:sz w:val="22"/>
          <w:szCs w:val="22"/>
        </w:rPr>
        <w:t>á, s</w:t>
      </w:r>
      <w:r w:rsidRPr="00FC1A13">
        <w:rPr>
          <w:rFonts w:ascii="Arial" w:eastAsia="Arial" w:hAnsi="Arial" w:cs="Arial"/>
          <w:spacing w:val="-1"/>
          <w:sz w:val="22"/>
          <w:szCs w:val="22"/>
        </w:rPr>
        <w:t>i</w:t>
      </w:r>
      <w:r w:rsidRPr="00FC1A13">
        <w:rPr>
          <w:rFonts w:ascii="Arial" w:eastAsia="Arial" w:hAnsi="Arial" w:cs="Arial"/>
          <w:sz w:val="22"/>
          <w:szCs w:val="22"/>
        </w:rPr>
        <w:t>n neces</w:t>
      </w:r>
      <w:r w:rsidRPr="00FC1A13">
        <w:rPr>
          <w:rFonts w:ascii="Arial" w:eastAsia="Arial" w:hAnsi="Arial" w:cs="Arial"/>
          <w:spacing w:val="-4"/>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z w:val="22"/>
          <w:szCs w:val="22"/>
        </w:rPr>
        <w:t>d de</w:t>
      </w:r>
      <w:r w:rsidR="00C014CB">
        <w:rPr>
          <w:rFonts w:ascii="Arial" w:eastAsia="Arial" w:hAnsi="Arial" w:cs="Arial"/>
          <w:sz w:val="22"/>
          <w:szCs w:val="22"/>
        </w:rPr>
        <w:t xml:space="preserve"> </w:t>
      </w:r>
      <w:r w:rsidRPr="00FC1A13">
        <w:rPr>
          <w:rFonts w:ascii="Arial" w:eastAsia="Arial" w:hAnsi="Arial" w:cs="Arial"/>
          <w:sz w:val="22"/>
          <w:szCs w:val="22"/>
        </w:rPr>
        <w:t>un</w:t>
      </w:r>
      <w:r w:rsidR="00C014CB">
        <w:rPr>
          <w:rFonts w:ascii="Arial" w:eastAsia="Arial" w:hAnsi="Arial" w:cs="Arial"/>
          <w:sz w:val="22"/>
          <w:szCs w:val="22"/>
        </w:rPr>
        <w:t xml:space="preserve"> </w:t>
      </w:r>
      <w:r w:rsidRPr="00FC1A13">
        <w:rPr>
          <w:rFonts w:ascii="Arial" w:eastAsia="Arial" w:hAnsi="Arial" w:cs="Arial"/>
          <w:sz w:val="22"/>
          <w:szCs w:val="22"/>
        </w:rPr>
        <w:t>n</w:t>
      </w:r>
      <w:r w:rsidRPr="00FC1A13">
        <w:rPr>
          <w:rFonts w:ascii="Arial" w:eastAsia="Arial" w:hAnsi="Arial" w:cs="Arial"/>
          <w:spacing w:val="-1"/>
          <w:sz w:val="22"/>
          <w:szCs w:val="22"/>
        </w:rPr>
        <w:t>u</w:t>
      </w:r>
      <w:r w:rsidRPr="00FC1A13">
        <w:rPr>
          <w:rFonts w:ascii="Arial" w:eastAsia="Arial" w:hAnsi="Arial" w:cs="Arial"/>
          <w:sz w:val="22"/>
          <w:szCs w:val="22"/>
        </w:rPr>
        <w:t>e</w:t>
      </w:r>
      <w:r w:rsidRPr="00FC1A13">
        <w:rPr>
          <w:rFonts w:ascii="Arial" w:eastAsia="Arial" w:hAnsi="Arial" w:cs="Arial"/>
          <w:spacing w:val="-3"/>
          <w:sz w:val="22"/>
          <w:szCs w:val="22"/>
        </w:rPr>
        <w:t>v</w:t>
      </w:r>
      <w:r w:rsidRPr="00FC1A13">
        <w:rPr>
          <w:rFonts w:ascii="Arial" w:eastAsia="Arial" w:hAnsi="Arial" w:cs="Arial"/>
          <w:sz w:val="22"/>
          <w:szCs w:val="22"/>
        </w:rPr>
        <w:t>o</w:t>
      </w:r>
      <w:r w:rsidR="00C014CB">
        <w:rPr>
          <w:rFonts w:ascii="Arial" w:eastAsia="Arial" w:hAnsi="Arial" w:cs="Arial"/>
          <w:sz w:val="22"/>
          <w:szCs w:val="22"/>
        </w:rPr>
        <w:t xml:space="preserve"> </w:t>
      </w:r>
      <w:r w:rsidRPr="00FC1A13">
        <w:rPr>
          <w:rFonts w:ascii="Arial" w:eastAsia="Arial" w:hAnsi="Arial" w:cs="Arial"/>
          <w:sz w:val="22"/>
          <w:szCs w:val="22"/>
        </w:rPr>
        <w:t>proced</w:t>
      </w:r>
      <w:r w:rsidRPr="00FC1A13">
        <w:rPr>
          <w:rFonts w:ascii="Arial" w:eastAsia="Arial" w:hAnsi="Arial" w:cs="Arial"/>
          <w:spacing w:val="-2"/>
          <w:sz w:val="22"/>
          <w:szCs w:val="22"/>
        </w:rPr>
        <w:t>i</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pacing w:val="-3"/>
          <w:sz w:val="22"/>
          <w:szCs w:val="22"/>
        </w:rPr>
        <w:t>o</w:t>
      </w:r>
      <w:r w:rsidRPr="00FC1A13">
        <w:rPr>
          <w:rFonts w:ascii="Arial" w:eastAsia="Arial" w:hAnsi="Arial" w:cs="Arial"/>
          <w:sz w:val="22"/>
          <w:szCs w:val="22"/>
        </w:rPr>
        <w:t>,</w:t>
      </w:r>
      <w:r w:rsidR="00C014CB">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1"/>
          <w:sz w:val="22"/>
          <w:szCs w:val="22"/>
        </w:rPr>
        <w:t>di</w:t>
      </w:r>
      <w:r w:rsidRPr="00FC1A13">
        <w:rPr>
          <w:rFonts w:ascii="Arial" w:eastAsia="Arial" w:hAnsi="Arial" w:cs="Arial"/>
          <w:sz w:val="22"/>
          <w:szCs w:val="22"/>
        </w:rPr>
        <w:t>c</w:t>
      </w:r>
      <w:r w:rsidRPr="00FC1A13">
        <w:rPr>
          <w:rFonts w:ascii="Arial" w:eastAsia="Arial" w:hAnsi="Arial" w:cs="Arial"/>
          <w:spacing w:val="-3"/>
          <w:sz w:val="22"/>
          <w:szCs w:val="22"/>
        </w:rPr>
        <w:t>a</w:t>
      </w:r>
      <w:r w:rsidRPr="00FC1A13">
        <w:rPr>
          <w:rFonts w:ascii="Arial" w:eastAsia="Arial" w:hAnsi="Arial" w:cs="Arial"/>
          <w:sz w:val="22"/>
          <w:szCs w:val="22"/>
        </w:rPr>
        <w:t>r</w:t>
      </w:r>
      <w:r w:rsidR="00C014CB">
        <w:rPr>
          <w:rFonts w:ascii="Arial" w:eastAsia="Arial" w:hAnsi="Arial" w:cs="Arial"/>
          <w:sz w:val="22"/>
          <w:szCs w:val="22"/>
        </w:rPr>
        <w:t xml:space="preserve"> </w:t>
      </w:r>
      <w:r w:rsidRPr="00FC1A13">
        <w:rPr>
          <w:rFonts w:ascii="Arial" w:eastAsia="Arial" w:hAnsi="Arial" w:cs="Arial"/>
          <w:sz w:val="22"/>
          <w:szCs w:val="22"/>
        </w:rPr>
        <w:t>el</w:t>
      </w:r>
      <w:r w:rsidR="00C014CB">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n</w:t>
      </w:r>
      <w:r w:rsidRPr="00FC1A13">
        <w:rPr>
          <w:rFonts w:ascii="Arial" w:eastAsia="Arial" w:hAnsi="Arial" w:cs="Arial"/>
          <w:spacing w:val="1"/>
          <w:sz w:val="22"/>
          <w:szCs w:val="22"/>
        </w:rPr>
        <w:t>tr</w:t>
      </w:r>
      <w:r w:rsidRPr="00FC1A13">
        <w:rPr>
          <w:rFonts w:ascii="Arial" w:eastAsia="Arial" w:hAnsi="Arial" w:cs="Arial"/>
          <w:sz w:val="22"/>
          <w:szCs w:val="22"/>
        </w:rPr>
        <w:t>ato</w:t>
      </w:r>
      <w:r w:rsidR="00C014CB">
        <w:rPr>
          <w:rFonts w:ascii="Arial" w:eastAsia="Arial" w:hAnsi="Arial" w:cs="Arial"/>
          <w:sz w:val="22"/>
          <w:szCs w:val="22"/>
        </w:rPr>
        <w:t xml:space="preserve"> </w:t>
      </w:r>
      <w:r w:rsidRPr="00FC1A13">
        <w:rPr>
          <w:rFonts w:ascii="Arial" w:eastAsia="Arial" w:hAnsi="Arial" w:cs="Arial"/>
          <w:sz w:val="22"/>
          <w:szCs w:val="22"/>
        </w:rPr>
        <w:t>a</w:t>
      </w:r>
      <w:r w:rsidR="00C014CB">
        <w:rPr>
          <w:rFonts w:ascii="Arial" w:eastAsia="Arial" w:hAnsi="Arial" w:cs="Arial"/>
          <w:sz w:val="22"/>
          <w:szCs w:val="22"/>
        </w:rPr>
        <w:t xml:space="preserve"> </w:t>
      </w:r>
      <w:r w:rsidRPr="00FC1A13">
        <w:rPr>
          <w:rFonts w:ascii="Arial" w:eastAsia="Arial" w:hAnsi="Arial" w:cs="Arial"/>
          <w:sz w:val="22"/>
          <w:szCs w:val="22"/>
        </w:rPr>
        <w:t>l</w:t>
      </w:r>
      <w:r w:rsidRPr="00FC1A13">
        <w:rPr>
          <w:rFonts w:ascii="Arial" w:eastAsia="Arial" w:hAnsi="Arial" w:cs="Arial"/>
          <w:spacing w:val="-1"/>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 xml:space="preserve">e </w:t>
      </w:r>
      <w:r w:rsidRPr="00FC1A13">
        <w:rPr>
          <w:rFonts w:ascii="Arial" w:eastAsia="Arial" w:hAnsi="Arial" w:cs="Arial"/>
          <w:spacing w:val="2"/>
          <w:sz w:val="22"/>
          <w:szCs w:val="22"/>
        </w:rPr>
        <w:t>q</w:t>
      </w:r>
      <w:r w:rsidRPr="00FC1A13">
        <w:rPr>
          <w:rFonts w:ascii="Arial" w:eastAsia="Arial" w:hAnsi="Arial" w:cs="Arial"/>
          <w:sz w:val="22"/>
          <w:szCs w:val="22"/>
        </w:rPr>
        <w:t>ue</w:t>
      </w:r>
      <w:r w:rsidR="00C014CB">
        <w:rPr>
          <w:rFonts w:ascii="Arial" w:eastAsia="Arial" w:hAnsi="Arial" w:cs="Arial"/>
          <w:sz w:val="22"/>
          <w:szCs w:val="22"/>
        </w:rPr>
        <w:t xml:space="preserve"> </w:t>
      </w:r>
      <w:r w:rsidRPr="00FC1A13">
        <w:rPr>
          <w:rFonts w:ascii="Arial" w:eastAsia="Arial" w:hAnsi="Arial" w:cs="Arial"/>
          <w:sz w:val="22"/>
          <w:szCs w:val="22"/>
        </w:rPr>
        <w:t>h</w:t>
      </w:r>
      <w:r w:rsidRPr="00FC1A13">
        <w:rPr>
          <w:rFonts w:ascii="Arial" w:eastAsia="Arial" w:hAnsi="Arial" w:cs="Arial"/>
          <w:spacing w:val="-1"/>
          <w:sz w:val="22"/>
          <w:szCs w:val="22"/>
        </w:rPr>
        <w:t>a</w:t>
      </w:r>
      <w:r w:rsidRPr="00FC1A13">
        <w:rPr>
          <w:rFonts w:ascii="Arial" w:eastAsia="Arial" w:hAnsi="Arial" w:cs="Arial"/>
          <w:spacing w:val="-2"/>
          <w:sz w:val="22"/>
          <w:szCs w:val="22"/>
        </w:rPr>
        <w:t>y</w:t>
      </w:r>
      <w:r w:rsidRPr="00FC1A13">
        <w:rPr>
          <w:rFonts w:ascii="Arial" w:eastAsia="Arial" w:hAnsi="Arial" w:cs="Arial"/>
          <w:sz w:val="22"/>
          <w:szCs w:val="22"/>
        </w:rPr>
        <w:t>a</w:t>
      </w:r>
      <w:r w:rsidR="00C014CB">
        <w:rPr>
          <w:rFonts w:ascii="Arial" w:eastAsia="Arial" w:hAnsi="Arial" w:cs="Arial"/>
          <w:sz w:val="22"/>
          <w:szCs w:val="22"/>
        </w:rPr>
        <w:t xml:space="preserve"> </w:t>
      </w:r>
      <w:r w:rsidRPr="00FC1A13">
        <w:rPr>
          <w:rFonts w:ascii="Arial" w:eastAsia="Arial" w:hAnsi="Arial" w:cs="Arial"/>
          <w:sz w:val="22"/>
          <w:szCs w:val="22"/>
        </w:rPr>
        <w:t>prese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w:t>
      </w:r>
      <w:r w:rsidR="00C014C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C014CB">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pacing w:val="2"/>
          <w:sz w:val="22"/>
          <w:szCs w:val="22"/>
        </w:rPr>
        <w:t>g</w:t>
      </w:r>
      <w:r w:rsidRPr="00FC1A13">
        <w:rPr>
          <w:rFonts w:ascii="Arial" w:eastAsia="Arial" w:hAnsi="Arial" w:cs="Arial"/>
          <w:sz w:val="22"/>
          <w:szCs w:val="22"/>
        </w:rPr>
        <w:t>u</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C014CB">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 e</w:t>
      </w:r>
      <w:r w:rsidRPr="00FC1A13">
        <w:rPr>
          <w:rFonts w:ascii="Arial" w:eastAsia="Arial" w:hAnsi="Arial" w:cs="Arial"/>
          <w:spacing w:val="-3"/>
          <w:sz w:val="22"/>
          <w:szCs w:val="22"/>
        </w:rPr>
        <w:t>v</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 xml:space="preserve">da como </w:t>
      </w:r>
      <w:r w:rsidRPr="00FC1A13">
        <w:rPr>
          <w:rFonts w:ascii="Arial" w:eastAsia="Arial" w:hAnsi="Arial" w:cs="Arial"/>
          <w:spacing w:val="-1"/>
          <w:sz w:val="22"/>
          <w:szCs w:val="22"/>
        </w:rPr>
        <w:t>l</w:t>
      </w:r>
      <w:r w:rsidRPr="00FC1A13">
        <w:rPr>
          <w:rFonts w:ascii="Arial" w:eastAsia="Arial" w:hAnsi="Arial" w:cs="Arial"/>
          <w:sz w:val="22"/>
          <w:szCs w:val="22"/>
        </w:rPr>
        <w:t xml:space="preserve">a </w:t>
      </w:r>
      <w:r w:rsidRPr="00FC1A13">
        <w:rPr>
          <w:rFonts w:ascii="Arial" w:eastAsia="Arial" w:hAnsi="Arial" w:cs="Arial"/>
          <w:spacing w:val="1"/>
          <w:sz w:val="22"/>
          <w:szCs w:val="22"/>
        </w:rPr>
        <w:t>m</w:t>
      </w:r>
      <w:r w:rsidRPr="00FC1A13">
        <w:rPr>
          <w:rFonts w:ascii="Arial" w:eastAsia="Arial" w:hAnsi="Arial" w:cs="Arial"/>
          <w:spacing w:val="-3"/>
          <w:sz w:val="22"/>
          <w:szCs w:val="22"/>
        </w:rPr>
        <w:t>á</w:t>
      </w:r>
      <w:r w:rsidRPr="00FC1A13">
        <w:rPr>
          <w:rFonts w:ascii="Arial" w:eastAsia="Arial" w:hAnsi="Arial" w:cs="Arial"/>
          <w:sz w:val="22"/>
          <w:szCs w:val="22"/>
        </w:rPr>
        <w:t>s b</w:t>
      </w:r>
      <w:r w:rsidRPr="00FC1A13">
        <w:rPr>
          <w:rFonts w:ascii="Arial" w:eastAsia="Arial" w:hAnsi="Arial" w:cs="Arial"/>
          <w:spacing w:val="-3"/>
          <w:sz w:val="22"/>
          <w:szCs w:val="22"/>
        </w:rPr>
        <w:t>a</w:t>
      </w:r>
      <w:r w:rsidRPr="00FC1A13">
        <w:rPr>
          <w:rFonts w:ascii="Arial" w:eastAsia="Arial" w:hAnsi="Arial" w:cs="Arial"/>
          <w:spacing w:val="1"/>
          <w:sz w:val="22"/>
          <w:szCs w:val="22"/>
        </w:rPr>
        <w:t>j</w:t>
      </w:r>
      <w:r w:rsidRPr="00FC1A13">
        <w:rPr>
          <w:rFonts w:ascii="Arial" w:eastAsia="Arial" w:hAnsi="Arial" w:cs="Arial"/>
          <w:sz w:val="22"/>
          <w:szCs w:val="22"/>
        </w:rPr>
        <w:t>a, de co</w:t>
      </w:r>
      <w:r w:rsidRPr="00FC1A13">
        <w:rPr>
          <w:rFonts w:ascii="Arial" w:eastAsia="Arial" w:hAnsi="Arial" w:cs="Arial"/>
          <w:spacing w:val="-3"/>
          <w:sz w:val="22"/>
          <w:szCs w:val="22"/>
        </w:rPr>
        <w:t>n</w:t>
      </w:r>
      <w:r w:rsidRPr="00FC1A13">
        <w:rPr>
          <w:rFonts w:ascii="Arial" w:eastAsia="Arial" w:hAnsi="Arial" w:cs="Arial"/>
          <w:spacing w:val="3"/>
          <w:sz w:val="22"/>
          <w:szCs w:val="22"/>
        </w:rPr>
        <w:t>f</w:t>
      </w:r>
      <w:r w:rsidRPr="00FC1A13">
        <w:rPr>
          <w:rFonts w:ascii="Arial" w:eastAsia="Arial" w:hAnsi="Arial" w:cs="Arial"/>
          <w:spacing w:val="-3"/>
          <w:sz w:val="22"/>
          <w:szCs w:val="22"/>
        </w:rPr>
        <w:t>o</w:t>
      </w:r>
      <w:r w:rsidRPr="00FC1A13">
        <w:rPr>
          <w:rFonts w:ascii="Arial" w:eastAsia="Arial" w:hAnsi="Arial" w:cs="Arial"/>
          <w:spacing w:val="4"/>
          <w:sz w:val="22"/>
          <w:szCs w:val="22"/>
        </w:rPr>
        <w:t>r</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3"/>
          <w:sz w:val="22"/>
          <w:szCs w:val="22"/>
        </w:rPr>
        <w:t>a</w:t>
      </w:r>
      <w:r w:rsidRPr="00FC1A13">
        <w:rPr>
          <w:rFonts w:ascii="Arial" w:eastAsia="Arial" w:hAnsi="Arial" w:cs="Arial"/>
          <w:sz w:val="22"/>
          <w:szCs w:val="22"/>
        </w:rPr>
        <w:t xml:space="preserve">d con </w:t>
      </w:r>
      <w:r w:rsidRPr="00FC1A13">
        <w:rPr>
          <w:rFonts w:ascii="Arial" w:eastAsia="Arial" w:hAnsi="Arial" w:cs="Arial"/>
          <w:spacing w:val="-1"/>
          <w:sz w:val="22"/>
          <w:szCs w:val="22"/>
        </w:rPr>
        <w:t>l</w:t>
      </w:r>
      <w:r w:rsidRPr="00FC1A13">
        <w:rPr>
          <w:rFonts w:ascii="Arial" w:eastAsia="Arial" w:hAnsi="Arial" w:cs="Arial"/>
          <w:sz w:val="22"/>
          <w:szCs w:val="22"/>
        </w:rPr>
        <w:t>o as</w:t>
      </w:r>
      <w:r w:rsidRPr="00FC1A13">
        <w:rPr>
          <w:rFonts w:ascii="Arial" w:eastAsia="Arial" w:hAnsi="Arial" w:cs="Arial"/>
          <w:spacing w:val="-1"/>
          <w:sz w:val="22"/>
          <w:szCs w:val="22"/>
        </w:rPr>
        <w:t>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 en el d</w:t>
      </w:r>
      <w:r w:rsidRPr="00FC1A13">
        <w:rPr>
          <w:rFonts w:ascii="Arial" w:eastAsia="Arial" w:hAnsi="Arial" w:cs="Arial"/>
          <w:spacing w:val="-1"/>
          <w:sz w:val="22"/>
          <w:szCs w:val="22"/>
        </w:rPr>
        <w:t>i</w:t>
      </w:r>
      <w:r w:rsidRPr="00FC1A13">
        <w:rPr>
          <w:rFonts w:ascii="Arial" w:eastAsia="Arial" w:hAnsi="Arial" w:cs="Arial"/>
          <w:sz w:val="22"/>
          <w:szCs w:val="22"/>
        </w:rPr>
        <w:t>c</w:t>
      </w:r>
      <w:r w:rsidRPr="00FC1A13">
        <w:rPr>
          <w:rFonts w:ascii="Arial" w:eastAsia="Arial" w:hAnsi="Arial" w:cs="Arial"/>
          <w:spacing w:val="1"/>
          <w:sz w:val="22"/>
          <w:szCs w:val="22"/>
        </w:rPr>
        <w:t>t</w:t>
      </w:r>
      <w:r w:rsidRPr="00FC1A13">
        <w:rPr>
          <w:rFonts w:ascii="Arial" w:eastAsia="Arial" w:hAnsi="Arial" w:cs="Arial"/>
          <w:spacing w:val="-3"/>
          <w:sz w:val="22"/>
          <w:szCs w:val="22"/>
        </w:rPr>
        <w:t>a</w:t>
      </w:r>
      <w:r w:rsidRPr="00FC1A13">
        <w:rPr>
          <w:rFonts w:ascii="Arial" w:eastAsia="Arial" w:hAnsi="Arial" w:cs="Arial"/>
          <w:spacing w:val="1"/>
          <w:sz w:val="22"/>
          <w:szCs w:val="22"/>
        </w:rPr>
        <w:t>m</w:t>
      </w:r>
      <w:r w:rsidRPr="00FC1A13">
        <w:rPr>
          <w:rFonts w:ascii="Arial" w:eastAsia="Arial" w:hAnsi="Arial" w:cs="Arial"/>
          <w:sz w:val="22"/>
          <w:szCs w:val="22"/>
        </w:rPr>
        <w:t>en de</w:t>
      </w:r>
      <w:r w:rsidR="00C014CB">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1"/>
          <w:sz w:val="22"/>
          <w:szCs w:val="22"/>
        </w:rPr>
        <w:t>di</w:t>
      </w:r>
      <w:r w:rsidRPr="00FC1A13">
        <w:rPr>
          <w:rFonts w:ascii="Arial" w:eastAsia="Arial" w:hAnsi="Arial" w:cs="Arial"/>
          <w:sz w:val="22"/>
          <w:szCs w:val="22"/>
        </w:rPr>
        <w:t>cac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1"/>
          <w:sz w:val="22"/>
          <w:szCs w:val="22"/>
        </w:rPr>
        <w:t>n</w:t>
      </w:r>
      <w:r w:rsidRPr="00FC1A13">
        <w:rPr>
          <w:rFonts w:ascii="Arial" w:eastAsia="Arial" w:hAnsi="Arial" w:cs="Arial"/>
          <w:sz w:val="22"/>
          <w:szCs w:val="22"/>
        </w:rPr>
        <w:t>,</w:t>
      </w:r>
      <w:r w:rsidR="00C014CB">
        <w:rPr>
          <w:rFonts w:ascii="Arial" w:eastAsia="Arial" w:hAnsi="Arial" w:cs="Arial"/>
          <w:sz w:val="22"/>
          <w:szCs w:val="22"/>
        </w:rPr>
        <w:t xml:space="preserve"> </w:t>
      </w:r>
      <w:r w:rsidRPr="00FC1A13">
        <w:rPr>
          <w:rFonts w:ascii="Arial" w:eastAsia="Arial" w:hAnsi="Arial" w:cs="Arial"/>
          <w:sz w:val="22"/>
          <w:szCs w:val="22"/>
        </w:rPr>
        <w:t>y</w:t>
      </w:r>
      <w:r w:rsidR="00C014CB">
        <w:rPr>
          <w:rFonts w:ascii="Arial" w:eastAsia="Arial" w:hAnsi="Arial" w:cs="Arial"/>
          <w:sz w:val="22"/>
          <w:szCs w:val="22"/>
        </w:rPr>
        <w:t xml:space="preserve"> </w:t>
      </w:r>
      <w:r w:rsidRPr="00FC1A13">
        <w:rPr>
          <w:rFonts w:ascii="Arial" w:eastAsia="Arial" w:hAnsi="Arial" w:cs="Arial"/>
          <w:sz w:val="22"/>
          <w:szCs w:val="22"/>
        </w:rPr>
        <w:t>así</w:t>
      </w:r>
      <w:r w:rsidR="00C014CB">
        <w:rPr>
          <w:rFonts w:ascii="Arial" w:eastAsia="Arial" w:hAnsi="Arial" w:cs="Arial"/>
          <w:sz w:val="22"/>
          <w:szCs w:val="22"/>
        </w:rPr>
        <w:t xml:space="preserve"> </w:t>
      </w:r>
      <w:r w:rsidRPr="00FC1A13">
        <w:rPr>
          <w:rFonts w:ascii="Arial" w:eastAsia="Arial" w:hAnsi="Arial" w:cs="Arial"/>
          <w:sz w:val="22"/>
          <w:szCs w:val="22"/>
        </w:rPr>
        <w:t>suc</w:t>
      </w:r>
      <w:r w:rsidRPr="00FC1A13">
        <w:rPr>
          <w:rFonts w:ascii="Arial" w:eastAsia="Arial" w:hAnsi="Arial" w:cs="Arial"/>
          <w:spacing w:val="-3"/>
          <w:sz w:val="22"/>
          <w:szCs w:val="22"/>
        </w:rPr>
        <w:t>e</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pacing w:val="-2"/>
          <w:sz w:val="22"/>
          <w:szCs w:val="22"/>
        </w:rPr>
        <w:t>v</w:t>
      </w:r>
      <w:r w:rsidRPr="00FC1A13">
        <w:rPr>
          <w:rFonts w:ascii="Arial" w:eastAsia="Arial" w:hAnsi="Arial" w:cs="Arial"/>
          <w:sz w:val="22"/>
          <w:szCs w:val="22"/>
        </w:rPr>
        <w:t>amen</w:t>
      </w:r>
      <w:r w:rsidRPr="00FC1A13">
        <w:rPr>
          <w:rFonts w:ascii="Arial" w:eastAsia="Arial" w:hAnsi="Arial" w:cs="Arial"/>
          <w:spacing w:val="1"/>
          <w:sz w:val="22"/>
          <w:szCs w:val="22"/>
        </w:rPr>
        <w:t>t</w:t>
      </w:r>
      <w:r w:rsidRPr="00FC1A13">
        <w:rPr>
          <w:rFonts w:ascii="Arial" w:eastAsia="Arial" w:hAnsi="Arial" w:cs="Arial"/>
          <w:sz w:val="22"/>
          <w:szCs w:val="22"/>
        </w:rPr>
        <w:t>e,</w:t>
      </w:r>
      <w:r w:rsidR="00C014CB">
        <w:rPr>
          <w:rFonts w:ascii="Arial" w:eastAsia="Arial" w:hAnsi="Arial" w:cs="Arial"/>
          <w:sz w:val="22"/>
          <w:szCs w:val="22"/>
        </w:rPr>
        <w:t xml:space="preserve"> </w:t>
      </w:r>
      <w:r w:rsidRPr="00FC1A13">
        <w:rPr>
          <w:rFonts w:ascii="Arial" w:eastAsia="Arial" w:hAnsi="Arial" w:cs="Arial"/>
          <w:sz w:val="22"/>
          <w:szCs w:val="22"/>
        </w:rPr>
        <w:t>en</w:t>
      </w:r>
      <w:r w:rsidR="00C014CB">
        <w:rPr>
          <w:rFonts w:ascii="Arial" w:eastAsia="Arial" w:hAnsi="Arial" w:cs="Arial"/>
          <w:sz w:val="22"/>
          <w:szCs w:val="22"/>
        </w:rPr>
        <w:t xml:space="preserve"> </w:t>
      </w:r>
      <w:r w:rsidRPr="00FC1A13">
        <w:rPr>
          <w:rFonts w:ascii="Arial" w:eastAsia="Arial" w:hAnsi="Arial" w:cs="Arial"/>
          <w:sz w:val="22"/>
          <w:szCs w:val="22"/>
        </w:rPr>
        <w:t>casod</w:t>
      </w:r>
      <w:r w:rsidR="00C014CB">
        <w:rPr>
          <w:rFonts w:ascii="Arial" w:eastAsia="Arial" w:hAnsi="Arial" w:cs="Arial"/>
          <w:sz w:val="22"/>
          <w:szCs w:val="22"/>
        </w:rPr>
        <w:t xml:space="preserve"> </w:t>
      </w:r>
      <w:r w:rsidRPr="00FC1A13">
        <w:rPr>
          <w:rFonts w:ascii="Arial" w:eastAsia="Arial" w:hAnsi="Arial" w:cs="Arial"/>
          <w:sz w:val="22"/>
          <w:szCs w:val="22"/>
        </w:rPr>
        <w:t>e q</w:t>
      </w:r>
      <w:r w:rsidRPr="00FC1A13">
        <w:rPr>
          <w:rFonts w:ascii="Arial" w:eastAsia="Arial" w:hAnsi="Arial" w:cs="Arial"/>
          <w:spacing w:val="-1"/>
          <w:sz w:val="22"/>
          <w:szCs w:val="22"/>
        </w:rPr>
        <w:t>u</w:t>
      </w:r>
      <w:r w:rsidRPr="00FC1A13">
        <w:rPr>
          <w:rFonts w:ascii="Arial" w:eastAsia="Arial" w:hAnsi="Arial" w:cs="Arial"/>
          <w:sz w:val="22"/>
          <w:szCs w:val="22"/>
        </w:rPr>
        <w:t>e</w:t>
      </w:r>
      <w:r w:rsidR="00C014CB">
        <w:rPr>
          <w:rFonts w:ascii="Arial" w:eastAsia="Arial" w:hAnsi="Arial" w:cs="Arial"/>
          <w:sz w:val="22"/>
          <w:szCs w:val="22"/>
        </w:rPr>
        <w:t xml:space="preserve"> </w:t>
      </w:r>
      <w:r w:rsidRPr="00FC1A13">
        <w:rPr>
          <w:rFonts w:ascii="Arial" w:eastAsia="Arial" w:hAnsi="Arial" w:cs="Arial"/>
          <w:sz w:val="22"/>
          <w:szCs w:val="22"/>
        </w:rPr>
        <w:t>é</w:t>
      </w:r>
      <w:r w:rsidRPr="00FC1A13">
        <w:rPr>
          <w:rFonts w:ascii="Arial" w:eastAsia="Arial" w:hAnsi="Arial" w:cs="Arial"/>
          <w:spacing w:val="-3"/>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e</w:t>
      </w:r>
      <w:r w:rsidR="00C014CB">
        <w:rPr>
          <w:rFonts w:ascii="Arial" w:eastAsia="Arial" w:hAnsi="Arial" w:cs="Arial"/>
          <w:sz w:val="22"/>
          <w:szCs w:val="22"/>
        </w:rPr>
        <w:t xml:space="preserve"> </w:t>
      </w:r>
      <w:r w:rsidRPr="00FC1A13">
        <w:rPr>
          <w:rFonts w:ascii="Arial" w:eastAsia="Arial" w:hAnsi="Arial" w:cs="Arial"/>
          <w:sz w:val="22"/>
          <w:szCs w:val="22"/>
        </w:rPr>
        <w:t>ú</w:t>
      </w:r>
      <w:r w:rsidRPr="00FC1A13">
        <w:rPr>
          <w:rFonts w:ascii="Arial" w:eastAsia="Arial" w:hAnsi="Arial" w:cs="Arial"/>
          <w:spacing w:val="-1"/>
          <w:sz w:val="22"/>
          <w:szCs w:val="22"/>
        </w:rPr>
        <w:t>l</w:t>
      </w:r>
      <w:r w:rsidRPr="00FC1A13">
        <w:rPr>
          <w:rFonts w:ascii="Arial" w:eastAsia="Arial" w:hAnsi="Arial" w:cs="Arial"/>
          <w:spacing w:val="1"/>
          <w:sz w:val="22"/>
          <w:szCs w:val="22"/>
        </w:rPr>
        <w:t>t</w:t>
      </w:r>
      <w:r w:rsidRPr="00FC1A13">
        <w:rPr>
          <w:rFonts w:ascii="Arial" w:eastAsia="Arial" w:hAnsi="Arial" w:cs="Arial"/>
          <w:spacing w:val="-1"/>
          <w:sz w:val="22"/>
          <w:szCs w:val="22"/>
        </w:rPr>
        <w:t>i</w:t>
      </w:r>
      <w:r w:rsidRPr="00FC1A13">
        <w:rPr>
          <w:rFonts w:ascii="Arial" w:eastAsia="Arial" w:hAnsi="Arial" w:cs="Arial"/>
          <w:spacing w:val="1"/>
          <w:sz w:val="22"/>
          <w:szCs w:val="22"/>
        </w:rPr>
        <w:t>m</w:t>
      </w:r>
      <w:r w:rsidRPr="00FC1A13">
        <w:rPr>
          <w:rFonts w:ascii="Arial" w:eastAsia="Arial" w:hAnsi="Arial" w:cs="Arial"/>
          <w:sz w:val="22"/>
          <w:szCs w:val="22"/>
        </w:rPr>
        <w:t>o</w:t>
      </w:r>
      <w:r w:rsidR="00C014CB">
        <w:rPr>
          <w:rFonts w:ascii="Arial" w:eastAsia="Arial" w:hAnsi="Arial" w:cs="Arial"/>
          <w:sz w:val="22"/>
          <w:szCs w:val="22"/>
        </w:rPr>
        <w:t xml:space="preserve"> </w:t>
      </w:r>
      <w:r w:rsidRPr="00FC1A13">
        <w:rPr>
          <w:rFonts w:ascii="Arial" w:eastAsia="Arial" w:hAnsi="Arial" w:cs="Arial"/>
          <w:sz w:val="22"/>
          <w:szCs w:val="22"/>
        </w:rPr>
        <w:t>no</w:t>
      </w:r>
      <w:r w:rsidR="00C014CB">
        <w:rPr>
          <w:rFonts w:ascii="Arial" w:eastAsia="Arial" w:hAnsi="Arial" w:cs="Arial"/>
          <w:sz w:val="22"/>
          <w:szCs w:val="22"/>
        </w:rPr>
        <w:t xml:space="preserve"> </w:t>
      </w:r>
      <w:r w:rsidRPr="00FC1A13">
        <w:rPr>
          <w:rFonts w:ascii="Arial" w:eastAsia="Arial" w:hAnsi="Arial" w:cs="Arial"/>
          <w:sz w:val="22"/>
          <w:szCs w:val="22"/>
        </w:rPr>
        <w:t>ac</w:t>
      </w:r>
      <w:r w:rsidRPr="00FC1A13">
        <w:rPr>
          <w:rFonts w:ascii="Arial" w:eastAsia="Arial" w:hAnsi="Arial" w:cs="Arial"/>
          <w:spacing w:val="-1"/>
          <w:sz w:val="22"/>
          <w:szCs w:val="22"/>
        </w:rPr>
        <w:t>e</w:t>
      </w:r>
      <w:r w:rsidRPr="00FC1A13">
        <w:rPr>
          <w:rFonts w:ascii="Arial" w:eastAsia="Arial" w:hAnsi="Arial" w:cs="Arial"/>
          <w:spacing w:val="-3"/>
          <w:sz w:val="22"/>
          <w:szCs w:val="22"/>
        </w:rPr>
        <w:t>p</w:t>
      </w:r>
      <w:r w:rsidRPr="00FC1A13">
        <w:rPr>
          <w:rFonts w:ascii="Arial" w:eastAsia="Arial" w:hAnsi="Arial" w:cs="Arial"/>
          <w:spacing w:val="1"/>
          <w:sz w:val="22"/>
          <w:szCs w:val="22"/>
        </w:rPr>
        <w:t>t</w:t>
      </w:r>
      <w:r w:rsidRPr="00FC1A13">
        <w:rPr>
          <w:rFonts w:ascii="Arial" w:eastAsia="Arial" w:hAnsi="Arial" w:cs="Arial"/>
          <w:sz w:val="22"/>
          <w:szCs w:val="22"/>
        </w:rPr>
        <w:t>e</w:t>
      </w:r>
      <w:r w:rsidR="00C014C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C014CB">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1"/>
          <w:sz w:val="22"/>
          <w:szCs w:val="22"/>
        </w:rPr>
        <w:t>di</w:t>
      </w:r>
      <w:r w:rsidRPr="00FC1A13">
        <w:rPr>
          <w:rFonts w:ascii="Arial" w:eastAsia="Arial" w:hAnsi="Arial" w:cs="Arial"/>
          <w:sz w:val="22"/>
          <w:szCs w:val="22"/>
        </w:rPr>
        <w:t>cac</w:t>
      </w:r>
      <w:r w:rsidRPr="00FC1A13">
        <w:rPr>
          <w:rFonts w:ascii="Arial" w:eastAsia="Arial" w:hAnsi="Arial" w:cs="Arial"/>
          <w:spacing w:val="-1"/>
          <w:sz w:val="22"/>
          <w:szCs w:val="22"/>
        </w:rPr>
        <w:t>i</w:t>
      </w:r>
      <w:r w:rsidRPr="00FC1A13">
        <w:rPr>
          <w:rFonts w:ascii="Arial" w:eastAsia="Arial" w:hAnsi="Arial" w:cs="Arial"/>
          <w:sz w:val="22"/>
          <w:szCs w:val="22"/>
        </w:rPr>
        <w:t>ó</w:t>
      </w:r>
      <w:r w:rsidRPr="00FC1A13">
        <w:rPr>
          <w:rFonts w:ascii="Arial" w:eastAsia="Arial" w:hAnsi="Arial" w:cs="Arial"/>
          <w:spacing w:val="-3"/>
          <w:sz w:val="22"/>
          <w:szCs w:val="22"/>
        </w:rPr>
        <w:t>n</w:t>
      </w:r>
      <w:r w:rsidRPr="00FC1A13">
        <w:rPr>
          <w:rFonts w:ascii="Arial" w:eastAsia="Arial" w:hAnsi="Arial" w:cs="Arial"/>
          <w:sz w:val="22"/>
          <w:szCs w:val="22"/>
        </w:rPr>
        <w:t>, s</w:t>
      </w:r>
      <w:r w:rsidRPr="00FC1A13">
        <w:rPr>
          <w:rFonts w:ascii="Arial" w:eastAsia="Arial" w:hAnsi="Arial" w:cs="Arial"/>
          <w:spacing w:val="-1"/>
          <w:sz w:val="22"/>
          <w:szCs w:val="22"/>
        </w:rPr>
        <w:t>i</w:t>
      </w:r>
      <w:r w:rsidRPr="00FC1A13">
        <w:rPr>
          <w:rFonts w:ascii="Arial" w:eastAsia="Arial" w:hAnsi="Arial" w:cs="Arial"/>
          <w:sz w:val="22"/>
          <w:szCs w:val="22"/>
        </w:rPr>
        <w:t>emp</w:t>
      </w:r>
      <w:r w:rsidRPr="00FC1A13">
        <w:rPr>
          <w:rFonts w:ascii="Arial" w:eastAsia="Arial" w:hAnsi="Arial" w:cs="Arial"/>
          <w:spacing w:val="1"/>
          <w:sz w:val="22"/>
          <w:szCs w:val="22"/>
        </w:rPr>
        <w:t>r</w:t>
      </w:r>
      <w:r w:rsidRPr="00FC1A13">
        <w:rPr>
          <w:rFonts w:ascii="Arial" w:eastAsia="Arial" w:hAnsi="Arial" w:cs="Arial"/>
          <w:sz w:val="22"/>
          <w:szCs w:val="22"/>
        </w:rPr>
        <w:t>e</w:t>
      </w:r>
      <w:r w:rsidR="00C014CB">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z w:val="22"/>
          <w:szCs w:val="22"/>
        </w:rPr>
        <w:t>ue</w:t>
      </w:r>
      <w:r w:rsidR="00C014C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C014CB">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4"/>
          <w:sz w:val="22"/>
          <w:szCs w:val="22"/>
        </w:rPr>
        <w:t>i</w:t>
      </w:r>
      <w:r w:rsidRPr="00FC1A13">
        <w:rPr>
          <w:rFonts w:ascii="Arial" w:eastAsia="Arial" w:hAnsi="Arial" w:cs="Arial"/>
          <w:spacing w:val="1"/>
          <w:sz w:val="22"/>
          <w:szCs w:val="22"/>
        </w:rPr>
        <w:t>f</w:t>
      </w:r>
      <w:r w:rsidRPr="00FC1A13">
        <w:rPr>
          <w:rFonts w:ascii="Arial" w:eastAsia="Arial" w:hAnsi="Arial" w:cs="Arial"/>
          <w:sz w:val="22"/>
          <w:szCs w:val="22"/>
        </w:rPr>
        <w:t>eren</w:t>
      </w:r>
      <w:r w:rsidRPr="00FC1A13">
        <w:rPr>
          <w:rFonts w:ascii="Arial" w:eastAsia="Arial" w:hAnsi="Arial" w:cs="Arial"/>
          <w:spacing w:val="-3"/>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a</w:t>
      </w:r>
      <w:r w:rsidR="00C014CB">
        <w:rPr>
          <w:rFonts w:ascii="Arial" w:eastAsia="Arial" w:hAnsi="Arial" w:cs="Arial"/>
          <w:sz w:val="22"/>
          <w:szCs w:val="22"/>
        </w:rPr>
        <w:t xml:space="preserve"> </w:t>
      </w:r>
      <w:r w:rsidRPr="00FC1A13">
        <w:rPr>
          <w:rFonts w:ascii="Arial" w:eastAsia="Arial" w:hAnsi="Arial" w:cs="Arial"/>
          <w:sz w:val="22"/>
          <w:szCs w:val="22"/>
        </w:rPr>
        <w:t>de</w:t>
      </w:r>
      <w:r w:rsidR="00C014CB">
        <w:rPr>
          <w:rFonts w:ascii="Arial" w:eastAsia="Arial" w:hAnsi="Arial" w:cs="Arial"/>
          <w:sz w:val="22"/>
          <w:szCs w:val="22"/>
        </w:rPr>
        <w:t xml:space="preserve"> </w:t>
      </w:r>
      <w:r w:rsidRPr="00FC1A13">
        <w:rPr>
          <w:rFonts w:ascii="Arial" w:eastAsia="Arial" w:hAnsi="Arial" w:cs="Arial"/>
          <w:sz w:val="22"/>
          <w:szCs w:val="22"/>
        </w:rPr>
        <w:t>prec</w:t>
      </w:r>
      <w:r w:rsidRPr="00FC1A13">
        <w:rPr>
          <w:rFonts w:ascii="Arial" w:eastAsia="Arial" w:hAnsi="Arial" w:cs="Arial"/>
          <w:spacing w:val="-1"/>
          <w:sz w:val="22"/>
          <w:szCs w:val="22"/>
        </w:rPr>
        <w:t>i</w:t>
      </w:r>
      <w:r w:rsidRPr="00FC1A13">
        <w:rPr>
          <w:rFonts w:ascii="Arial" w:eastAsia="Arial" w:hAnsi="Arial" w:cs="Arial"/>
          <w:sz w:val="22"/>
          <w:szCs w:val="22"/>
        </w:rPr>
        <w:t>o</w:t>
      </w:r>
      <w:r w:rsidR="00C014CB">
        <w:rPr>
          <w:rFonts w:ascii="Arial" w:eastAsia="Arial" w:hAnsi="Arial" w:cs="Arial"/>
          <w:sz w:val="22"/>
          <w:szCs w:val="22"/>
        </w:rPr>
        <w:t xml:space="preserve"> </w:t>
      </w:r>
      <w:r w:rsidRPr="00FC1A13">
        <w:rPr>
          <w:rFonts w:ascii="Arial" w:eastAsia="Arial" w:hAnsi="Arial" w:cs="Arial"/>
          <w:sz w:val="22"/>
          <w:szCs w:val="22"/>
        </w:rPr>
        <w:t>con</w:t>
      </w:r>
      <w:r w:rsidR="00C014CB">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z w:val="22"/>
          <w:szCs w:val="22"/>
        </w:rPr>
        <w:t>es</w:t>
      </w:r>
      <w:r w:rsidRPr="00FC1A13">
        <w:rPr>
          <w:rFonts w:ascii="Arial" w:eastAsia="Arial" w:hAnsi="Arial" w:cs="Arial"/>
          <w:spacing w:val="-1"/>
          <w:sz w:val="22"/>
          <w:szCs w:val="22"/>
        </w:rPr>
        <w:t>p</w:t>
      </w:r>
      <w:r w:rsidRPr="00FC1A13">
        <w:rPr>
          <w:rFonts w:ascii="Arial" w:eastAsia="Arial" w:hAnsi="Arial" w:cs="Arial"/>
          <w:sz w:val="22"/>
          <w:szCs w:val="22"/>
        </w:rPr>
        <w:t>e</w:t>
      </w:r>
      <w:r w:rsidRPr="00FC1A13">
        <w:rPr>
          <w:rFonts w:ascii="Arial" w:eastAsia="Arial" w:hAnsi="Arial" w:cs="Arial"/>
          <w:spacing w:val="-3"/>
          <w:sz w:val="22"/>
          <w:szCs w:val="22"/>
        </w:rPr>
        <w:t>c</w:t>
      </w:r>
      <w:r w:rsidRPr="00FC1A13">
        <w:rPr>
          <w:rFonts w:ascii="Arial" w:eastAsia="Arial" w:hAnsi="Arial" w:cs="Arial"/>
          <w:spacing w:val="1"/>
          <w:sz w:val="22"/>
          <w:szCs w:val="22"/>
        </w:rPr>
        <w:t>t</w:t>
      </w:r>
      <w:r w:rsidRPr="00FC1A13">
        <w:rPr>
          <w:rFonts w:ascii="Arial" w:eastAsia="Arial" w:hAnsi="Arial" w:cs="Arial"/>
          <w:sz w:val="22"/>
          <w:szCs w:val="22"/>
        </w:rPr>
        <w:t>o</w:t>
      </w:r>
      <w:r w:rsidR="00C014CB">
        <w:rPr>
          <w:rFonts w:ascii="Arial" w:eastAsia="Arial" w:hAnsi="Arial" w:cs="Arial"/>
          <w:sz w:val="22"/>
          <w:szCs w:val="22"/>
        </w:rPr>
        <w:t xml:space="preserve"> </w:t>
      </w:r>
      <w:r w:rsidRPr="00FC1A13">
        <w:rPr>
          <w:rFonts w:ascii="Arial" w:eastAsia="Arial" w:hAnsi="Arial" w:cs="Arial"/>
          <w:sz w:val="22"/>
          <w:szCs w:val="22"/>
        </w:rPr>
        <w:t>a</w:t>
      </w:r>
      <w:r w:rsidR="00C014CB">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C014CB">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rt</w:t>
      </w:r>
      <w:r w:rsidRPr="00FC1A13">
        <w:rPr>
          <w:rFonts w:ascii="Arial" w:eastAsia="Arial" w:hAnsi="Arial" w:cs="Arial"/>
          <w:sz w:val="22"/>
          <w:szCs w:val="22"/>
        </w:rPr>
        <w:t>a</w:t>
      </w:r>
      <w:r w:rsidR="00C014CB">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z w:val="22"/>
          <w:szCs w:val="22"/>
        </w:rPr>
        <w:t>ue</w:t>
      </w:r>
      <w:r w:rsidR="00C014CB">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C014CB">
        <w:rPr>
          <w:rFonts w:ascii="Arial" w:eastAsia="Arial" w:hAnsi="Arial" w:cs="Arial"/>
          <w:sz w:val="22"/>
          <w:szCs w:val="22"/>
        </w:rPr>
        <w:t xml:space="preserve"> </w:t>
      </w:r>
      <w:r w:rsidRPr="00FC1A13">
        <w:rPr>
          <w:rFonts w:ascii="Arial" w:eastAsia="Arial" w:hAnsi="Arial" w:cs="Arial"/>
          <w:sz w:val="22"/>
          <w:szCs w:val="22"/>
        </w:rPr>
        <w:t>h</w:t>
      </w:r>
      <w:r w:rsidRPr="00FC1A13">
        <w:rPr>
          <w:rFonts w:ascii="Arial" w:eastAsia="Arial" w:hAnsi="Arial" w:cs="Arial"/>
          <w:spacing w:val="-1"/>
          <w:sz w:val="22"/>
          <w:szCs w:val="22"/>
        </w:rPr>
        <w:t>u</w:t>
      </w:r>
      <w:r w:rsidRPr="00FC1A13">
        <w:rPr>
          <w:rFonts w:ascii="Arial" w:eastAsia="Arial" w:hAnsi="Arial" w:cs="Arial"/>
          <w:sz w:val="22"/>
          <w:szCs w:val="22"/>
        </w:rPr>
        <w:t>b</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3"/>
          <w:sz w:val="22"/>
          <w:szCs w:val="22"/>
        </w:rPr>
        <w:t>s</w:t>
      </w:r>
      <w:r w:rsidRPr="00FC1A13">
        <w:rPr>
          <w:rFonts w:ascii="Arial" w:eastAsia="Arial" w:hAnsi="Arial" w:cs="Arial"/>
          <w:sz w:val="22"/>
          <w:szCs w:val="22"/>
        </w:rPr>
        <w:t>e</w:t>
      </w:r>
      <w:r w:rsidR="00A138E1">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z w:val="22"/>
          <w:szCs w:val="22"/>
        </w:rPr>
        <w:t>es</w:t>
      </w:r>
      <w:r w:rsidRPr="00FC1A13">
        <w:rPr>
          <w:rFonts w:ascii="Arial" w:eastAsia="Arial" w:hAnsi="Arial" w:cs="Arial"/>
          <w:spacing w:val="-1"/>
          <w:sz w:val="22"/>
          <w:szCs w:val="22"/>
        </w:rPr>
        <w:t>ul</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w:t>
      </w:r>
      <w:r w:rsidR="00A138E1">
        <w:rPr>
          <w:rFonts w:ascii="Arial" w:eastAsia="Arial" w:hAnsi="Arial" w:cs="Arial"/>
          <w:sz w:val="22"/>
          <w:szCs w:val="22"/>
        </w:rPr>
        <w:t xml:space="preserve"> </w:t>
      </w:r>
      <w:r w:rsidRPr="00FC1A13">
        <w:rPr>
          <w:rFonts w:ascii="Arial" w:eastAsia="Arial" w:hAnsi="Arial" w:cs="Arial"/>
          <w:spacing w:val="2"/>
          <w:sz w:val="22"/>
          <w:szCs w:val="22"/>
        </w:rPr>
        <w:t>g</w:t>
      </w:r>
      <w:r w:rsidRPr="00FC1A13">
        <w:rPr>
          <w:rFonts w:ascii="Arial" w:eastAsia="Arial" w:hAnsi="Arial" w:cs="Arial"/>
          <w:sz w:val="22"/>
          <w:szCs w:val="22"/>
        </w:rPr>
        <w:t>a</w:t>
      </w:r>
      <w:r w:rsidRPr="00FC1A13">
        <w:rPr>
          <w:rFonts w:ascii="Arial" w:eastAsia="Arial" w:hAnsi="Arial" w:cs="Arial"/>
          <w:spacing w:val="-1"/>
          <w:sz w:val="22"/>
          <w:szCs w:val="22"/>
        </w:rPr>
        <w:t>n</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pacing w:val="-3"/>
          <w:sz w:val="22"/>
          <w:szCs w:val="22"/>
        </w:rPr>
        <w:t>o</w:t>
      </w:r>
      <w:r w:rsidRPr="00FC1A13">
        <w:rPr>
          <w:rFonts w:ascii="Arial" w:eastAsia="Arial" w:hAnsi="Arial" w:cs="Arial"/>
          <w:spacing w:val="1"/>
          <w:sz w:val="22"/>
          <w:szCs w:val="22"/>
        </w:rPr>
        <w:t>r</w:t>
      </w:r>
      <w:r w:rsidRPr="00FC1A13">
        <w:rPr>
          <w:rFonts w:ascii="Arial" w:eastAsia="Arial" w:hAnsi="Arial" w:cs="Arial"/>
          <w:sz w:val="22"/>
          <w:szCs w:val="22"/>
        </w:rPr>
        <w:t>a,</w:t>
      </w:r>
      <w:r w:rsidR="00A138E1">
        <w:rPr>
          <w:rFonts w:ascii="Arial" w:eastAsia="Arial" w:hAnsi="Arial" w:cs="Arial"/>
          <w:sz w:val="22"/>
          <w:szCs w:val="22"/>
        </w:rPr>
        <w:t xml:space="preserve"> </w:t>
      </w:r>
      <w:r w:rsidRPr="00FC1A13">
        <w:rPr>
          <w:rFonts w:ascii="Arial" w:eastAsia="Arial" w:hAnsi="Arial" w:cs="Arial"/>
          <w:sz w:val="22"/>
          <w:szCs w:val="22"/>
        </w:rPr>
        <w:t>no</w:t>
      </w:r>
      <w:r w:rsidR="00A138E1">
        <w:rPr>
          <w:rFonts w:ascii="Arial" w:eastAsia="Arial" w:hAnsi="Arial" w:cs="Arial"/>
          <w:sz w:val="22"/>
          <w:szCs w:val="22"/>
        </w:rPr>
        <w:t xml:space="preserve"> </w:t>
      </w:r>
      <w:r w:rsidRPr="00FC1A13">
        <w:rPr>
          <w:rFonts w:ascii="Arial" w:eastAsia="Arial" w:hAnsi="Arial" w:cs="Arial"/>
          <w:sz w:val="22"/>
          <w:szCs w:val="22"/>
        </w:rPr>
        <w:t>sea</w:t>
      </w:r>
      <w:r w:rsidR="00A138E1">
        <w:rPr>
          <w:rFonts w:ascii="Arial" w:eastAsia="Arial" w:hAnsi="Arial" w:cs="Arial"/>
          <w:sz w:val="22"/>
          <w:szCs w:val="22"/>
        </w:rPr>
        <w:t xml:space="preserve"> </w:t>
      </w:r>
      <w:r w:rsidRPr="00FC1A13">
        <w:rPr>
          <w:rFonts w:ascii="Arial" w:eastAsia="Arial" w:hAnsi="Arial" w:cs="Arial"/>
          <w:sz w:val="22"/>
          <w:szCs w:val="22"/>
        </w:rPr>
        <w:t>su</w:t>
      </w:r>
      <w:r w:rsidRPr="00FC1A13">
        <w:rPr>
          <w:rFonts w:ascii="Arial" w:eastAsia="Arial" w:hAnsi="Arial" w:cs="Arial"/>
          <w:spacing w:val="-1"/>
          <w:sz w:val="22"/>
          <w:szCs w:val="22"/>
        </w:rPr>
        <w:t>p</w:t>
      </w:r>
      <w:r w:rsidRPr="00FC1A13">
        <w:rPr>
          <w:rFonts w:ascii="Arial" w:eastAsia="Arial" w:hAnsi="Arial" w:cs="Arial"/>
          <w:sz w:val="22"/>
          <w:szCs w:val="22"/>
        </w:rPr>
        <w:t>eri</w:t>
      </w:r>
      <w:r w:rsidRPr="00FC1A13">
        <w:rPr>
          <w:rFonts w:ascii="Arial" w:eastAsia="Arial" w:hAnsi="Arial" w:cs="Arial"/>
          <w:spacing w:val="-1"/>
          <w:sz w:val="22"/>
          <w:szCs w:val="22"/>
        </w:rPr>
        <w:t>o</w:t>
      </w:r>
      <w:r w:rsidRPr="00FC1A13">
        <w:rPr>
          <w:rFonts w:ascii="Arial" w:eastAsia="Arial" w:hAnsi="Arial" w:cs="Arial"/>
          <w:sz w:val="22"/>
          <w:szCs w:val="22"/>
        </w:rPr>
        <w:t>r</w:t>
      </w:r>
      <w:r w:rsidR="00A138E1">
        <w:rPr>
          <w:rFonts w:ascii="Arial" w:eastAsia="Arial" w:hAnsi="Arial" w:cs="Arial"/>
          <w:sz w:val="22"/>
          <w:szCs w:val="22"/>
        </w:rPr>
        <w:t xml:space="preserve"> </w:t>
      </w:r>
      <w:r w:rsidRPr="00FC1A13">
        <w:rPr>
          <w:rFonts w:ascii="Arial" w:eastAsia="Arial" w:hAnsi="Arial" w:cs="Arial"/>
          <w:sz w:val="22"/>
          <w:szCs w:val="22"/>
        </w:rPr>
        <w:t>al</w:t>
      </w:r>
      <w:r w:rsidR="00A138E1">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ez</w:t>
      </w:r>
      <w:r w:rsidR="00A138E1">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o</w:t>
      </w:r>
      <w:r w:rsidRPr="00FC1A13">
        <w:rPr>
          <w:rFonts w:ascii="Arial" w:eastAsia="Arial" w:hAnsi="Arial" w:cs="Arial"/>
          <w:sz w:val="22"/>
          <w:szCs w:val="22"/>
        </w:rPr>
        <w:t>rc</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o</w:t>
      </w:r>
      <w:r w:rsidR="00A138E1">
        <w:rPr>
          <w:rFonts w:ascii="Arial" w:eastAsia="Arial" w:hAnsi="Arial" w:cs="Arial"/>
          <w:sz w:val="22"/>
          <w:szCs w:val="22"/>
        </w:rPr>
        <w:t xml:space="preserve"> </w:t>
      </w:r>
      <w:r w:rsidRPr="00FC1A13">
        <w:rPr>
          <w:rFonts w:ascii="Arial" w:eastAsia="Arial" w:hAnsi="Arial" w:cs="Arial"/>
          <w:spacing w:val="1"/>
          <w:sz w:val="22"/>
          <w:szCs w:val="22"/>
        </w:rPr>
        <w:t>(</w:t>
      </w:r>
      <w:r w:rsidRPr="00FC1A13">
        <w:rPr>
          <w:rFonts w:ascii="Arial" w:eastAsia="Arial" w:hAnsi="Arial" w:cs="Arial"/>
          <w:sz w:val="22"/>
          <w:szCs w:val="22"/>
        </w:rPr>
        <w:t>1</w:t>
      </w:r>
      <w:r w:rsidRPr="00FC1A13">
        <w:rPr>
          <w:rFonts w:ascii="Arial" w:eastAsia="Arial" w:hAnsi="Arial" w:cs="Arial"/>
          <w:spacing w:val="-3"/>
          <w:sz w:val="22"/>
          <w:szCs w:val="22"/>
        </w:rPr>
        <w:t>0</w:t>
      </w:r>
      <w:r w:rsidRPr="00FC1A13">
        <w:rPr>
          <w:rFonts w:ascii="Arial" w:eastAsia="Arial" w:hAnsi="Arial" w:cs="Arial"/>
          <w:sz w:val="22"/>
          <w:szCs w:val="22"/>
        </w:rPr>
        <w:t>%)</w:t>
      </w:r>
      <w:r w:rsidR="00A138E1">
        <w:rPr>
          <w:rFonts w:ascii="Arial" w:eastAsia="Arial" w:hAnsi="Arial" w:cs="Arial"/>
          <w:sz w:val="22"/>
          <w:szCs w:val="22"/>
        </w:rPr>
        <w:t xml:space="preserve"> </w:t>
      </w:r>
      <w:r w:rsidRPr="00FC1A13">
        <w:rPr>
          <w:rFonts w:ascii="Arial" w:eastAsia="Arial" w:hAnsi="Arial" w:cs="Arial"/>
          <w:sz w:val="22"/>
          <w:szCs w:val="22"/>
        </w:rPr>
        <w:t>o</w:t>
      </w:r>
      <w:r w:rsidR="00A138E1">
        <w:rPr>
          <w:rFonts w:ascii="Arial" w:eastAsia="Arial" w:hAnsi="Arial" w:cs="Arial"/>
          <w:sz w:val="22"/>
          <w:szCs w:val="22"/>
        </w:rPr>
        <w:t xml:space="preserve"> </w:t>
      </w:r>
      <w:r w:rsidRPr="00FC1A13">
        <w:rPr>
          <w:rFonts w:ascii="Arial" w:eastAsia="Arial" w:hAnsi="Arial" w:cs="Arial"/>
          <w:sz w:val="22"/>
          <w:szCs w:val="22"/>
        </w:rPr>
        <w:t>el</w:t>
      </w:r>
      <w:r w:rsidR="00A138E1">
        <w:rPr>
          <w:rFonts w:ascii="Arial" w:eastAsia="Arial" w:hAnsi="Arial" w:cs="Arial"/>
          <w:sz w:val="22"/>
          <w:szCs w:val="22"/>
        </w:rPr>
        <w:t xml:space="preserve"> </w:t>
      </w:r>
      <w:r w:rsidRPr="00FC1A13">
        <w:rPr>
          <w:rFonts w:ascii="Arial" w:eastAsia="Arial" w:hAnsi="Arial" w:cs="Arial"/>
          <w:spacing w:val="-1"/>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ere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A138E1">
        <w:rPr>
          <w:rFonts w:ascii="Arial" w:eastAsia="Arial" w:hAnsi="Arial" w:cs="Arial"/>
          <w:sz w:val="22"/>
          <w:szCs w:val="22"/>
        </w:rPr>
        <w:t xml:space="preserve"> </w:t>
      </w:r>
      <w:r w:rsidRPr="00FC1A13">
        <w:rPr>
          <w:rFonts w:ascii="Arial" w:eastAsia="Arial" w:hAnsi="Arial" w:cs="Arial"/>
          <w:sz w:val="22"/>
          <w:szCs w:val="22"/>
        </w:rPr>
        <w:t>ac</w:t>
      </w:r>
      <w:r w:rsidRPr="00FC1A13">
        <w:rPr>
          <w:rFonts w:ascii="Arial" w:eastAsia="Arial" w:hAnsi="Arial" w:cs="Arial"/>
          <w:spacing w:val="-1"/>
          <w:sz w:val="22"/>
          <w:szCs w:val="22"/>
        </w:rPr>
        <w:t>e</w:t>
      </w:r>
      <w:r w:rsidRPr="00FC1A13">
        <w:rPr>
          <w:rFonts w:ascii="Arial" w:eastAsia="Arial" w:hAnsi="Arial" w:cs="Arial"/>
          <w:spacing w:val="-3"/>
          <w:sz w:val="22"/>
          <w:szCs w:val="22"/>
        </w:rPr>
        <w:t>p</w:t>
      </w:r>
      <w:r w:rsidRPr="00FC1A13">
        <w:rPr>
          <w:rFonts w:ascii="Arial" w:eastAsia="Arial" w:hAnsi="Arial" w:cs="Arial"/>
          <w:spacing w:val="1"/>
          <w:sz w:val="22"/>
          <w:szCs w:val="22"/>
        </w:rPr>
        <w:t>t</w:t>
      </w:r>
      <w:r w:rsidRPr="00FC1A13">
        <w:rPr>
          <w:rFonts w:ascii="Arial" w:eastAsia="Arial" w:hAnsi="Arial" w:cs="Arial"/>
          <w:sz w:val="22"/>
          <w:szCs w:val="22"/>
        </w:rPr>
        <w:t>e</w:t>
      </w:r>
      <w:r w:rsidR="00A138E1">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d</w:t>
      </w:r>
      <w:r w:rsidRPr="00FC1A13">
        <w:rPr>
          <w:rFonts w:ascii="Arial" w:eastAsia="Arial" w:hAnsi="Arial" w:cs="Arial"/>
          <w:spacing w:val="-3"/>
          <w:sz w:val="22"/>
          <w:szCs w:val="22"/>
        </w:rPr>
        <w:t>u</w:t>
      </w:r>
      <w:r w:rsidRPr="00FC1A13">
        <w:rPr>
          <w:rFonts w:ascii="Arial" w:eastAsia="Arial" w:hAnsi="Arial" w:cs="Arial"/>
          <w:sz w:val="22"/>
          <w:szCs w:val="22"/>
        </w:rPr>
        <w:t>c</w:t>
      </w:r>
      <w:r w:rsidRPr="00FC1A13">
        <w:rPr>
          <w:rFonts w:ascii="Arial" w:eastAsia="Arial" w:hAnsi="Arial" w:cs="Arial"/>
          <w:spacing w:val="-3"/>
          <w:sz w:val="22"/>
          <w:szCs w:val="22"/>
        </w:rPr>
        <w:t>i</w:t>
      </w:r>
      <w:r w:rsidRPr="00FC1A13">
        <w:rPr>
          <w:rFonts w:ascii="Arial" w:eastAsia="Arial" w:hAnsi="Arial" w:cs="Arial"/>
          <w:sz w:val="22"/>
          <w:szCs w:val="22"/>
        </w:rPr>
        <w:t>r</w:t>
      </w:r>
      <w:r w:rsidR="00A138E1">
        <w:rPr>
          <w:rFonts w:ascii="Arial" w:eastAsia="Arial" w:hAnsi="Arial" w:cs="Arial"/>
          <w:sz w:val="22"/>
          <w:szCs w:val="22"/>
        </w:rPr>
        <w:t xml:space="preserve"> </w:t>
      </w:r>
      <w:r w:rsidRPr="00FC1A13">
        <w:rPr>
          <w:rFonts w:ascii="Arial" w:eastAsia="Arial" w:hAnsi="Arial" w:cs="Arial"/>
          <w:sz w:val="22"/>
          <w:szCs w:val="22"/>
        </w:rPr>
        <w:lastRenderedPageBreak/>
        <w:t xml:space="preserve">su </w:t>
      </w:r>
      <w:r w:rsidRPr="00FC1A13">
        <w:rPr>
          <w:rFonts w:ascii="Arial" w:eastAsia="Arial" w:hAnsi="Arial" w:cs="Arial"/>
          <w:spacing w:val="-2"/>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rt</w:t>
      </w:r>
      <w:r w:rsidRPr="00FC1A13">
        <w:rPr>
          <w:rFonts w:ascii="Arial" w:eastAsia="Arial" w:hAnsi="Arial" w:cs="Arial"/>
          <w:sz w:val="22"/>
          <w:szCs w:val="22"/>
        </w:rPr>
        <w:t>a</w:t>
      </w:r>
      <w:r w:rsidR="00A138E1">
        <w:rPr>
          <w:rFonts w:ascii="Arial" w:eastAsia="Arial" w:hAnsi="Arial" w:cs="Arial"/>
          <w:sz w:val="22"/>
          <w:szCs w:val="22"/>
        </w:rPr>
        <w:t xml:space="preserve"> </w:t>
      </w:r>
      <w:r w:rsidRPr="00FC1A13">
        <w:rPr>
          <w:rFonts w:ascii="Arial" w:eastAsia="Arial" w:hAnsi="Arial" w:cs="Arial"/>
          <w:sz w:val="22"/>
          <w:szCs w:val="22"/>
        </w:rPr>
        <w:t>h</w:t>
      </w:r>
      <w:r w:rsidRPr="00FC1A13">
        <w:rPr>
          <w:rFonts w:ascii="Arial" w:eastAsia="Arial" w:hAnsi="Arial" w:cs="Arial"/>
          <w:spacing w:val="-1"/>
          <w:sz w:val="22"/>
          <w:szCs w:val="22"/>
        </w:rPr>
        <w:t>a</w:t>
      </w:r>
      <w:r w:rsidRPr="00FC1A13">
        <w:rPr>
          <w:rFonts w:ascii="Arial" w:eastAsia="Arial" w:hAnsi="Arial" w:cs="Arial"/>
          <w:spacing w:val="-2"/>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a el</w:t>
      </w:r>
      <w:r w:rsidR="00A138E1">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3"/>
          <w:sz w:val="22"/>
          <w:szCs w:val="22"/>
        </w:rPr>
        <w:t>o</w:t>
      </w:r>
      <w:r w:rsidRPr="00FC1A13">
        <w:rPr>
          <w:rFonts w:ascii="Arial" w:eastAsia="Arial" w:hAnsi="Arial" w:cs="Arial"/>
          <w:spacing w:val="1"/>
          <w:sz w:val="22"/>
          <w:szCs w:val="22"/>
        </w:rPr>
        <w:t>r</w:t>
      </w:r>
      <w:r w:rsidRPr="00FC1A13">
        <w:rPr>
          <w:rFonts w:ascii="Arial" w:eastAsia="Arial" w:hAnsi="Arial" w:cs="Arial"/>
          <w:sz w:val="22"/>
          <w:szCs w:val="22"/>
        </w:rPr>
        <w:t>ce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j</w:t>
      </w:r>
      <w:r w:rsidRPr="00FC1A13">
        <w:rPr>
          <w:rFonts w:ascii="Arial" w:eastAsia="Arial" w:hAnsi="Arial" w:cs="Arial"/>
          <w:sz w:val="22"/>
          <w:szCs w:val="22"/>
        </w:rPr>
        <w:t>e</w:t>
      </w:r>
      <w:r w:rsidR="00A138E1">
        <w:rPr>
          <w:rFonts w:ascii="Arial" w:eastAsia="Arial" w:hAnsi="Arial" w:cs="Arial"/>
          <w:sz w:val="22"/>
          <w:szCs w:val="22"/>
        </w:rPr>
        <w:t xml:space="preserve"> </w:t>
      </w:r>
      <w:r w:rsidRPr="00FC1A13">
        <w:rPr>
          <w:rFonts w:ascii="Arial" w:eastAsia="Arial" w:hAnsi="Arial" w:cs="Arial"/>
          <w:sz w:val="22"/>
          <w:szCs w:val="22"/>
        </w:rPr>
        <w:t>se</w:t>
      </w:r>
      <w:r w:rsidRPr="00FC1A13">
        <w:rPr>
          <w:rFonts w:ascii="Arial" w:eastAsia="Arial" w:hAnsi="Arial" w:cs="Arial"/>
          <w:spacing w:val="-1"/>
          <w:sz w:val="22"/>
          <w:szCs w:val="22"/>
        </w:rPr>
        <w:t>ñ</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w:t>
      </w:r>
    </w:p>
    <w:p w14:paraId="6B2F19CF" w14:textId="77777777" w:rsidR="00144F78" w:rsidRPr="00FC1A13" w:rsidRDefault="00144F78" w:rsidP="00144F78">
      <w:pPr>
        <w:spacing w:before="6" w:line="120" w:lineRule="exact"/>
        <w:rPr>
          <w:sz w:val="13"/>
          <w:szCs w:val="13"/>
        </w:rPr>
      </w:pPr>
    </w:p>
    <w:p w14:paraId="08FE1D7A" w14:textId="506F4D0D" w:rsidR="00144F78" w:rsidRPr="00FC1A13" w:rsidRDefault="00144F78" w:rsidP="00144F78">
      <w:pPr>
        <w:ind w:left="102" w:right="80"/>
        <w:rPr>
          <w:rFonts w:ascii="Arial" w:eastAsia="Arial" w:hAnsi="Arial" w:cs="Arial"/>
          <w:sz w:val="22"/>
          <w:szCs w:val="22"/>
        </w:rPr>
      </w:pPr>
      <w:r w:rsidRPr="00FC1A13">
        <w:rPr>
          <w:rFonts w:ascii="Arial" w:eastAsia="Arial" w:hAnsi="Arial" w:cs="Arial"/>
          <w:spacing w:val="1"/>
          <w:sz w:val="18"/>
          <w:szCs w:val="18"/>
        </w:rPr>
        <w:t>42</w:t>
      </w:r>
      <w:r w:rsidRPr="00FC1A13">
        <w:rPr>
          <w:rFonts w:ascii="Arial" w:eastAsia="Arial" w:hAnsi="Arial" w:cs="Arial"/>
          <w:sz w:val="18"/>
          <w:szCs w:val="18"/>
        </w:rPr>
        <w:t>.3</w:t>
      </w:r>
      <w:r w:rsidR="00A138E1">
        <w:rPr>
          <w:rFonts w:ascii="Arial" w:eastAsia="Arial" w:hAnsi="Arial" w:cs="Arial"/>
          <w:sz w:val="18"/>
          <w:szCs w:val="18"/>
        </w:rPr>
        <w:t xml:space="preserve"> </w:t>
      </w:r>
      <w:r w:rsidRPr="00FC1A13">
        <w:rPr>
          <w:rFonts w:ascii="Arial" w:eastAsia="Arial" w:hAnsi="Arial" w:cs="Arial"/>
          <w:spacing w:val="-1"/>
          <w:sz w:val="22"/>
          <w:szCs w:val="22"/>
        </w:rPr>
        <w:t>C</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z w:val="22"/>
          <w:szCs w:val="22"/>
        </w:rPr>
        <w:t>n</w:t>
      </w:r>
      <w:r w:rsidRPr="00FC1A13">
        <w:rPr>
          <w:rFonts w:ascii="Arial" w:eastAsia="Arial" w:hAnsi="Arial" w:cs="Arial"/>
          <w:spacing w:val="-1"/>
          <w:sz w:val="22"/>
          <w:szCs w:val="22"/>
        </w:rPr>
        <w:t>d</w:t>
      </w:r>
      <w:r w:rsidRPr="00FC1A13">
        <w:rPr>
          <w:rFonts w:ascii="Arial" w:eastAsia="Arial" w:hAnsi="Arial" w:cs="Arial"/>
          <w:sz w:val="22"/>
          <w:szCs w:val="22"/>
        </w:rPr>
        <w:t>o</w:t>
      </w:r>
      <w:r w:rsidR="00A138E1">
        <w:rPr>
          <w:rFonts w:ascii="Arial" w:eastAsia="Arial" w:hAnsi="Arial" w:cs="Arial"/>
          <w:sz w:val="22"/>
          <w:szCs w:val="22"/>
        </w:rPr>
        <w:t xml:space="preserve"> </w:t>
      </w:r>
      <w:r w:rsidRPr="00FC1A13">
        <w:rPr>
          <w:rFonts w:ascii="Arial" w:eastAsia="Arial" w:hAnsi="Arial" w:cs="Arial"/>
          <w:sz w:val="22"/>
          <w:szCs w:val="22"/>
        </w:rPr>
        <w:t>e</w:t>
      </w:r>
      <w:r w:rsidR="00A138E1">
        <w:rPr>
          <w:rFonts w:ascii="Arial" w:eastAsia="Arial" w:hAnsi="Arial" w:cs="Arial"/>
          <w:sz w:val="22"/>
          <w:szCs w:val="22"/>
        </w:rPr>
        <w:t xml:space="preserve"> </w:t>
      </w:r>
      <w:r w:rsidRPr="00FC1A13">
        <w:rPr>
          <w:rFonts w:ascii="Arial" w:eastAsia="Arial" w:hAnsi="Arial" w:cs="Arial"/>
          <w:sz w:val="22"/>
          <w:szCs w:val="22"/>
        </w:rPr>
        <w:t>l</w:t>
      </w:r>
      <w:r w:rsidRPr="00FC1A13">
        <w:rPr>
          <w:rFonts w:ascii="Arial" w:eastAsia="Arial" w:hAnsi="Arial" w:cs="Arial"/>
          <w:spacing w:val="-1"/>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 se</w:t>
      </w:r>
      <w:r w:rsidRPr="00FC1A13">
        <w:rPr>
          <w:rFonts w:ascii="Arial" w:eastAsia="Arial" w:hAnsi="Arial" w:cs="Arial"/>
          <w:spacing w:val="-1"/>
          <w:sz w:val="22"/>
          <w:szCs w:val="22"/>
        </w:rPr>
        <w:t>l</w:t>
      </w:r>
      <w:r w:rsidRPr="00FC1A13">
        <w:rPr>
          <w:rFonts w:ascii="Arial" w:eastAsia="Arial" w:hAnsi="Arial" w:cs="Arial"/>
          <w:sz w:val="22"/>
          <w:szCs w:val="22"/>
        </w:rPr>
        <w:t>ecc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w:t>
      </w:r>
      <w:r w:rsidR="00A138E1">
        <w:rPr>
          <w:rFonts w:ascii="Arial" w:eastAsia="Arial" w:hAnsi="Arial" w:cs="Arial"/>
          <w:sz w:val="22"/>
          <w:szCs w:val="22"/>
        </w:rPr>
        <w:t xml:space="preserve"> </w:t>
      </w:r>
      <w:r w:rsidRPr="00FC1A13">
        <w:rPr>
          <w:rFonts w:ascii="Arial" w:eastAsia="Arial" w:hAnsi="Arial" w:cs="Arial"/>
          <w:sz w:val="22"/>
          <w:szCs w:val="22"/>
        </w:rPr>
        <w:t>h</w:t>
      </w:r>
      <w:r w:rsidRPr="00FC1A13">
        <w:rPr>
          <w:rFonts w:ascii="Arial" w:eastAsia="Arial" w:hAnsi="Arial" w:cs="Arial"/>
          <w:spacing w:val="-1"/>
          <w:sz w:val="22"/>
          <w:szCs w:val="22"/>
        </w:rPr>
        <w:t>a</w:t>
      </w:r>
      <w:r w:rsidRPr="00FC1A13">
        <w:rPr>
          <w:rFonts w:ascii="Arial" w:eastAsia="Arial" w:hAnsi="Arial" w:cs="Arial"/>
          <w:spacing w:val="-2"/>
          <w:sz w:val="22"/>
          <w:szCs w:val="22"/>
        </w:rPr>
        <w:t>y</w:t>
      </w:r>
      <w:r w:rsidRPr="00FC1A13">
        <w:rPr>
          <w:rFonts w:ascii="Arial" w:eastAsia="Arial" w:hAnsi="Arial" w:cs="Arial"/>
          <w:sz w:val="22"/>
          <w:szCs w:val="22"/>
        </w:rPr>
        <w:t>a</w:t>
      </w:r>
      <w:r w:rsidR="00A138E1">
        <w:rPr>
          <w:rFonts w:ascii="Arial" w:eastAsia="Arial" w:hAnsi="Arial" w:cs="Arial"/>
          <w:sz w:val="22"/>
          <w:szCs w:val="22"/>
        </w:rPr>
        <w:t xml:space="preserve"> </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pacing w:val="-3"/>
          <w:sz w:val="22"/>
          <w:szCs w:val="22"/>
        </w:rPr>
        <w:t>a</w:t>
      </w:r>
      <w:r w:rsidRPr="00FC1A13">
        <w:rPr>
          <w:rFonts w:ascii="Arial" w:eastAsia="Arial" w:hAnsi="Arial" w:cs="Arial"/>
          <w:sz w:val="22"/>
          <w:szCs w:val="22"/>
        </w:rPr>
        <w:t>do</w:t>
      </w:r>
      <w:r w:rsidR="00A138E1">
        <w:rPr>
          <w:rFonts w:ascii="Arial" w:eastAsia="Arial" w:hAnsi="Arial" w:cs="Arial"/>
          <w:sz w:val="22"/>
          <w:szCs w:val="22"/>
        </w:rPr>
        <w:t xml:space="preserve"> </w:t>
      </w:r>
      <w:r w:rsidRPr="00FC1A13">
        <w:rPr>
          <w:rFonts w:ascii="Arial" w:eastAsia="Arial" w:hAnsi="Arial" w:cs="Arial"/>
          <w:sz w:val="22"/>
          <w:szCs w:val="22"/>
        </w:rPr>
        <w:t>el</w:t>
      </w:r>
      <w:r w:rsidR="00A138E1">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3"/>
          <w:sz w:val="22"/>
          <w:szCs w:val="22"/>
        </w:rPr>
        <w:t>n</w:t>
      </w:r>
      <w:r w:rsidRPr="00FC1A13">
        <w:rPr>
          <w:rFonts w:ascii="Arial" w:eastAsia="Arial" w:hAnsi="Arial" w:cs="Arial"/>
          <w:spacing w:val="1"/>
          <w:sz w:val="22"/>
          <w:szCs w:val="22"/>
        </w:rPr>
        <w:t>tr</w:t>
      </w:r>
      <w:r w:rsidRPr="00FC1A13">
        <w:rPr>
          <w:rFonts w:ascii="Arial" w:eastAsia="Arial" w:hAnsi="Arial" w:cs="Arial"/>
          <w:spacing w:val="-3"/>
          <w:sz w:val="22"/>
          <w:szCs w:val="22"/>
        </w:rPr>
        <w:t>a</w:t>
      </w:r>
      <w:r w:rsidRPr="00FC1A13">
        <w:rPr>
          <w:rFonts w:ascii="Arial" w:eastAsia="Arial" w:hAnsi="Arial" w:cs="Arial"/>
          <w:spacing w:val="1"/>
          <w:sz w:val="22"/>
          <w:szCs w:val="22"/>
        </w:rPr>
        <w:t>t</w:t>
      </w:r>
      <w:r w:rsidRPr="00FC1A13">
        <w:rPr>
          <w:rFonts w:ascii="Arial" w:eastAsia="Arial" w:hAnsi="Arial" w:cs="Arial"/>
          <w:sz w:val="22"/>
          <w:szCs w:val="22"/>
        </w:rPr>
        <w:t>o,</w:t>
      </w:r>
      <w:r w:rsidR="00A138E1">
        <w:rPr>
          <w:rFonts w:ascii="Arial" w:eastAsia="Arial" w:hAnsi="Arial" w:cs="Arial"/>
          <w:sz w:val="22"/>
          <w:szCs w:val="22"/>
        </w:rPr>
        <w:t xml:space="preserve"> </w:t>
      </w:r>
      <w:r w:rsidRPr="00FC1A13">
        <w:rPr>
          <w:rFonts w:ascii="Arial" w:eastAsia="Arial" w:hAnsi="Arial" w:cs="Arial"/>
          <w:sz w:val="22"/>
          <w:szCs w:val="22"/>
        </w:rPr>
        <w:t>y</w:t>
      </w:r>
      <w:r w:rsidR="00A138E1">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3"/>
          <w:sz w:val="22"/>
          <w:szCs w:val="22"/>
        </w:rPr>
        <w:t>u</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n</w:t>
      </w:r>
      <w:r w:rsidRPr="00FC1A13">
        <w:rPr>
          <w:rFonts w:ascii="Arial" w:eastAsia="Arial" w:hAnsi="Arial" w:cs="Arial"/>
          <w:spacing w:val="-1"/>
          <w:sz w:val="22"/>
          <w:szCs w:val="22"/>
        </w:rPr>
        <w:t>i</w:t>
      </w:r>
      <w:r w:rsidRPr="00FC1A13">
        <w:rPr>
          <w:rFonts w:ascii="Arial" w:eastAsia="Arial" w:hAnsi="Arial" w:cs="Arial"/>
          <w:sz w:val="22"/>
          <w:szCs w:val="22"/>
        </w:rPr>
        <w:t>s</w:t>
      </w:r>
      <w:r w:rsidRPr="00FC1A13">
        <w:rPr>
          <w:rFonts w:ascii="Arial" w:eastAsia="Arial" w:hAnsi="Arial" w:cs="Arial"/>
          <w:spacing w:val="1"/>
          <w:sz w:val="22"/>
          <w:szCs w:val="22"/>
        </w:rPr>
        <w:t>tr</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w:t>
      </w:r>
      <w:r w:rsidR="00A138E1">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Pr="00FC1A13">
        <w:rPr>
          <w:rFonts w:ascii="Arial" w:eastAsia="Arial" w:hAnsi="Arial" w:cs="Arial"/>
          <w:spacing w:val="2"/>
          <w:sz w:val="22"/>
          <w:szCs w:val="22"/>
        </w:rPr>
        <w:t xml:space="preserve"> g</w:t>
      </w:r>
      <w:r w:rsidRPr="00FC1A13">
        <w:rPr>
          <w:rFonts w:ascii="Arial" w:eastAsia="Arial" w:hAnsi="Arial" w:cs="Arial"/>
          <w:spacing w:val="-3"/>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a</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pacing w:val="-4"/>
          <w:sz w:val="22"/>
          <w:szCs w:val="22"/>
        </w:rPr>
        <w:t>í</w:t>
      </w:r>
      <w:r w:rsidRPr="00FC1A13">
        <w:rPr>
          <w:rFonts w:ascii="Arial" w:eastAsia="Arial" w:hAnsi="Arial" w:cs="Arial"/>
          <w:sz w:val="22"/>
          <w:szCs w:val="22"/>
        </w:rPr>
        <w:t>a de</w:t>
      </w:r>
      <w:r w:rsidR="00A138E1">
        <w:rPr>
          <w:rFonts w:ascii="Arial" w:eastAsia="Arial" w:hAnsi="Arial" w:cs="Arial"/>
          <w:sz w:val="22"/>
          <w:szCs w:val="22"/>
        </w:rPr>
        <w:t xml:space="preserve"> </w:t>
      </w:r>
      <w:r w:rsidRPr="00FC1A13">
        <w:rPr>
          <w:rFonts w:ascii="Arial" w:eastAsia="Arial" w:hAnsi="Arial" w:cs="Arial"/>
          <w:sz w:val="22"/>
          <w:szCs w:val="22"/>
        </w:rPr>
        <w:t>cump</w:t>
      </w:r>
      <w:r w:rsidRPr="00FC1A13">
        <w:rPr>
          <w:rFonts w:ascii="Arial" w:eastAsia="Arial" w:hAnsi="Arial" w:cs="Arial"/>
          <w:spacing w:val="-1"/>
          <w:sz w:val="22"/>
          <w:szCs w:val="22"/>
        </w:rPr>
        <w:t>li</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o de</w:t>
      </w:r>
      <w:r w:rsidR="00A138E1">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3"/>
          <w:sz w:val="22"/>
          <w:szCs w:val="22"/>
        </w:rPr>
        <w:t>n</w:t>
      </w:r>
      <w:r w:rsidRPr="00FC1A13">
        <w:rPr>
          <w:rFonts w:ascii="Arial" w:eastAsia="Arial" w:hAnsi="Arial" w:cs="Arial"/>
          <w:spacing w:val="1"/>
          <w:sz w:val="22"/>
          <w:szCs w:val="22"/>
        </w:rPr>
        <w:t>f</w:t>
      </w:r>
      <w:r w:rsidRPr="00FC1A13">
        <w:rPr>
          <w:rFonts w:ascii="Arial" w:eastAsia="Arial" w:hAnsi="Arial" w:cs="Arial"/>
          <w:sz w:val="22"/>
          <w:szCs w:val="22"/>
        </w:rPr>
        <w:t>o</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z w:val="22"/>
          <w:szCs w:val="22"/>
        </w:rPr>
        <w:t>d</w:t>
      </w:r>
      <w:r w:rsidR="00A138E1">
        <w:rPr>
          <w:rFonts w:ascii="Arial" w:eastAsia="Arial" w:hAnsi="Arial" w:cs="Arial"/>
          <w:sz w:val="22"/>
          <w:szCs w:val="22"/>
        </w:rPr>
        <w:t xml:space="preserve"> </w:t>
      </w:r>
      <w:r w:rsidRPr="00FC1A13">
        <w:rPr>
          <w:rFonts w:ascii="Arial" w:eastAsia="Arial" w:hAnsi="Arial" w:cs="Arial"/>
          <w:sz w:val="22"/>
          <w:szCs w:val="22"/>
        </w:rPr>
        <w:t>con</w:t>
      </w:r>
      <w:r w:rsidR="00A138E1">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A138E1">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1"/>
          <w:sz w:val="22"/>
          <w:szCs w:val="22"/>
        </w:rPr>
        <w:t>l</w:t>
      </w:r>
      <w:r w:rsidRPr="00FC1A13">
        <w:rPr>
          <w:rFonts w:ascii="Arial" w:eastAsia="Arial" w:hAnsi="Arial" w:cs="Arial"/>
          <w:sz w:val="22"/>
          <w:szCs w:val="22"/>
        </w:rPr>
        <w:t>á</w:t>
      </w:r>
      <w:r w:rsidRPr="00FC1A13">
        <w:rPr>
          <w:rFonts w:ascii="Arial" w:eastAsia="Arial" w:hAnsi="Arial" w:cs="Arial"/>
          <w:spacing w:val="-1"/>
          <w:sz w:val="22"/>
          <w:szCs w:val="22"/>
        </w:rPr>
        <w:t>u</w:t>
      </w:r>
      <w:r w:rsidRPr="00FC1A13">
        <w:rPr>
          <w:rFonts w:ascii="Arial" w:eastAsia="Arial" w:hAnsi="Arial" w:cs="Arial"/>
          <w:sz w:val="22"/>
          <w:szCs w:val="22"/>
        </w:rPr>
        <w:t>su</w:t>
      </w:r>
      <w:r w:rsidRPr="00FC1A13">
        <w:rPr>
          <w:rFonts w:ascii="Arial" w:eastAsia="Arial" w:hAnsi="Arial" w:cs="Arial"/>
          <w:spacing w:val="-4"/>
          <w:sz w:val="22"/>
          <w:szCs w:val="22"/>
        </w:rPr>
        <w:t>l</w:t>
      </w:r>
      <w:r w:rsidRPr="00FC1A13">
        <w:rPr>
          <w:rFonts w:ascii="Arial" w:eastAsia="Arial" w:hAnsi="Arial" w:cs="Arial"/>
          <w:sz w:val="22"/>
          <w:szCs w:val="22"/>
        </w:rPr>
        <w:t>a</w:t>
      </w:r>
      <w:r w:rsidR="00A138E1">
        <w:rPr>
          <w:rFonts w:ascii="Arial" w:eastAsia="Arial" w:hAnsi="Arial" w:cs="Arial"/>
          <w:sz w:val="22"/>
          <w:szCs w:val="22"/>
        </w:rPr>
        <w:t xml:space="preserve"> </w:t>
      </w:r>
      <w:r w:rsidRPr="00FC1A13">
        <w:rPr>
          <w:rFonts w:ascii="Arial" w:eastAsia="Arial" w:hAnsi="Arial" w:cs="Arial"/>
          <w:sz w:val="22"/>
          <w:szCs w:val="22"/>
        </w:rPr>
        <w:t>43</w:t>
      </w:r>
      <w:r w:rsidR="00A138E1">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pacing w:val="2"/>
          <w:sz w:val="22"/>
          <w:szCs w:val="22"/>
        </w:rPr>
        <w:t>g</w:t>
      </w:r>
      <w:r w:rsidRPr="00FC1A13">
        <w:rPr>
          <w:rFonts w:ascii="Arial" w:eastAsia="Arial" w:hAnsi="Arial" w:cs="Arial"/>
          <w:sz w:val="22"/>
          <w:szCs w:val="22"/>
        </w:rPr>
        <w:t>u</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A138E1">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A138E1">
        <w:rPr>
          <w:rFonts w:ascii="Arial" w:eastAsia="Arial" w:hAnsi="Arial" w:cs="Arial"/>
          <w:sz w:val="22"/>
          <w:szCs w:val="22"/>
        </w:rPr>
        <w:t xml:space="preserve"> </w:t>
      </w:r>
      <w:r w:rsidRPr="00FC1A13">
        <w:rPr>
          <w:rFonts w:ascii="Arial" w:eastAsia="Arial" w:hAnsi="Arial" w:cs="Arial"/>
          <w:spacing w:val="-1"/>
          <w:sz w:val="22"/>
          <w:szCs w:val="22"/>
        </w:rPr>
        <w:t>C</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voc</w:t>
      </w:r>
      <w:r w:rsidRPr="00FC1A13">
        <w:rPr>
          <w:rFonts w:ascii="Arial" w:eastAsia="Arial" w:hAnsi="Arial" w:cs="Arial"/>
          <w:spacing w:val="-1"/>
          <w:sz w:val="22"/>
          <w:szCs w:val="22"/>
        </w:rPr>
        <w:t>a</w:t>
      </w:r>
      <w:r w:rsidRPr="00FC1A13">
        <w:rPr>
          <w:rFonts w:ascii="Arial" w:eastAsia="Arial" w:hAnsi="Arial" w:cs="Arial"/>
          <w:sz w:val="22"/>
          <w:szCs w:val="22"/>
        </w:rPr>
        <w:t>nte</w:t>
      </w:r>
      <w:r w:rsidR="00A138E1">
        <w:rPr>
          <w:rFonts w:ascii="Arial" w:eastAsia="Arial" w:hAnsi="Arial" w:cs="Arial"/>
          <w:sz w:val="22"/>
          <w:szCs w:val="22"/>
        </w:rPr>
        <w:t xml:space="preserve"> </w:t>
      </w:r>
      <w:r w:rsidRPr="00FC1A13">
        <w:rPr>
          <w:rFonts w:ascii="Arial" w:eastAsia="Arial" w:hAnsi="Arial" w:cs="Arial"/>
          <w:spacing w:val="4"/>
          <w:sz w:val="22"/>
          <w:szCs w:val="22"/>
        </w:rPr>
        <w:t>i</w:t>
      </w:r>
      <w:r w:rsidRPr="00FC1A13">
        <w:rPr>
          <w:rFonts w:ascii="Arial" w:eastAsia="Arial" w:hAnsi="Arial" w:cs="Arial"/>
          <w:spacing w:val="-3"/>
          <w:sz w:val="22"/>
          <w:szCs w:val="22"/>
        </w:rPr>
        <w:t>n</w:t>
      </w:r>
      <w:r w:rsidRPr="00FC1A13">
        <w:rPr>
          <w:rFonts w:ascii="Arial" w:eastAsia="Arial" w:hAnsi="Arial" w:cs="Arial"/>
          <w:spacing w:val="3"/>
          <w:sz w:val="22"/>
          <w:szCs w:val="22"/>
        </w:rPr>
        <w:t>f</w:t>
      </w:r>
      <w:r w:rsidRPr="00FC1A13">
        <w:rPr>
          <w:rFonts w:ascii="Arial" w:eastAsia="Arial" w:hAnsi="Arial" w:cs="Arial"/>
          <w:spacing w:val="-3"/>
          <w:sz w:val="22"/>
          <w:szCs w:val="22"/>
        </w:rPr>
        <w:t>o</w:t>
      </w:r>
      <w:r w:rsidRPr="00FC1A13">
        <w:rPr>
          <w:rFonts w:ascii="Arial" w:eastAsia="Arial" w:hAnsi="Arial" w:cs="Arial"/>
          <w:spacing w:val="1"/>
          <w:sz w:val="22"/>
          <w:szCs w:val="22"/>
        </w:rPr>
        <w:t>rm</w:t>
      </w:r>
      <w:r w:rsidRPr="00FC1A13">
        <w:rPr>
          <w:rFonts w:ascii="Arial" w:eastAsia="Arial" w:hAnsi="Arial" w:cs="Arial"/>
          <w:spacing w:val="-3"/>
          <w:sz w:val="22"/>
          <w:szCs w:val="22"/>
        </w:rPr>
        <w:t>a</w:t>
      </w:r>
      <w:r w:rsidRPr="00FC1A13">
        <w:rPr>
          <w:rFonts w:ascii="Arial" w:eastAsia="Arial" w:hAnsi="Arial" w:cs="Arial"/>
          <w:spacing w:val="-2"/>
          <w:sz w:val="22"/>
          <w:szCs w:val="22"/>
        </w:rPr>
        <w:t>r</w:t>
      </w:r>
      <w:r w:rsidRPr="00FC1A13">
        <w:rPr>
          <w:rFonts w:ascii="Arial" w:eastAsia="Arial" w:hAnsi="Arial" w:cs="Arial"/>
          <w:sz w:val="22"/>
          <w:szCs w:val="22"/>
        </w:rPr>
        <w:t xml:space="preserve">á </w:t>
      </w:r>
      <w:r w:rsidRPr="00FC1A13">
        <w:rPr>
          <w:rFonts w:ascii="Arial" w:eastAsia="Arial" w:hAnsi="Arial" w:cs="Arial"/>
          <w:spacing w:val="-1"/>
          <w:sz w:val="22"/>
          <w:szCs w:val="22"/>
        </w:rPr>
        <w:t>i</w:t>
      </w:r>
      <w:r w:rsidRPr="00FC1A13">
        <w:rPr>
          <w:rFonts w:ascii="Arial" w:eastAsia="Arial" w:hAnsi="Arial" w:cs="Arial"/>
          <w:sz w:val="22"/>
          <w:szCs w:val="22"/>
        </w:rPr>
        <w:t>nmed</w:t>
      </w:r>
      <w:r w:rsidRPr="00FC1A13">
        <w:rPr>
          <w:rFonts w:ascii="Arial" w:eastAsia="Arial" w:hAnsi="Arial" w:cs="Arial"/>
          <w:spacing w:val="-1"/>
          <w:sz w:val="22"/>
          <w:szCs w:val="22"/>
        </w:rPr>
        <w:t>i</w:t>
      </w:r>
      <w:r w:rsidRPr="00FC1A13">
        <w:rPr>
          <w:rFonts w:ascii="Arial" w:eastAsia="Arial" w:hAnsi="Arial" w:cs="Arial"/>
          <w:sz w:val="22"/>
          <w:szCs w:val="22"/>
        </w:rPr>
        <w:t>ata</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A138E1">
        <w:rPr>
          <w:rFonts w:ascii="Arial" w:eastAsia="Arial" w:hAnsi="Arial" w:cs="Arial"/>
          <w:sz w:val="22"/>
          <w:szCs w:val="22"/>
        </w:rPr>
        <w:t xml:space="preserve"> </w:t>
      </w:r>
      <w:r w:rsidRPr="00FC1A13">
        <w:rPr>
          <w:rFonts w:ascii="Arial" w:eastAsia="Arial" w:hAnsi="Arial" w:cs="Arial"/>
          <w:sz w:val="22"/>
          <w:szCs w:val="22"/>
        </w:rPr>
        <w:t>a</w:t>
      </w:r>
      <w:r w:rsidR="00A138E1">
        <w:rPr>
          <w:rFonts w:ascii="Arial" w:eastAsia="Arial" w:hAnsi="Arial" w:cs="Arial"/>
          <w:sz w:val="22"/>
          <w:szCs w:val="22"/>
        </w:rPr>
        <w:t xml:space="preserve"> </w:t>
      </w:r>
      <w:r w:rsidRPr="00FC1A13">
        <w:rPr>
          <w:rFonts w:ascii="Arial" w:eastAsia="Arial" w:hAnsi="Arial" w:cs="Arial"/>
          <w:sz w:val="22"/>
          <w:szCs w:val="22"/>
        </w:rPr>
        <w:t>ca</w:t>
      </w:r>
      <w:r w:rsidRPr="00FC1A13">
        <w:rPr>
          <w:rFonts w:ascii="Arial" w:eastAsia="Arial" w:hAnsi="Arial" w:cs="Arial"/>
          <w:spacing w:val="-1"/>
          <w:sz w:val="22"/>
          <w:szCs w:val="22"/>
        </w:rPr>
        <w:t>d</w:t>
      </w:r>
      <w:r w:rsidRPr="00FC1A13">
        <w:rPr>
          <w:rFonts w:ascii="Arial" w:eastAsia="Arial" w:hAnsi="Arial" w:cs="Arial"/>
          <w:sz w:val="22"/>
          <w:szCs w:val="22"/>
        </w:rPr>
        <w:t>a</w:t>
      </w:r>
      <w:r w:rsidR="00A138E1">
        <w:rPr>
          <w:rFonts w:ascii="Arial" w:eastAsia="Arial" w:hAnsi="Arial" w:cs="Arial"/>
          <w:sz w:val="22"/>
          <w:szCs w:val="22"/>
        </w:rPr>
        <w:t xml:space="preserve"> </w:t>
      </w:r>
      <w:r w:rsidRPr="00FC1A13">
        <w:rPr>
          <w:rFonts w:ascii="Arial" w:eastAsia="Arial" w:hAnsi="Arial" w:cs="Arial"/>
          <w:sz w:val="22"/>
          <w:szCs w:val="22"/>
        </w:rPr>
        <w:t>u</w:t>
      </w:r>
      <w:r w:rsidRPr="00FC1A13">
        <w:rPr>
          <w:rFonts w:ascii="Arial" w:eastAsia="Arial" w:hAnsi="Arial" w:cs="Arial"/>
          <w:spacing w:val="-1"/>
          <w:sz w:val="22"/>
          <w:szCs w:val="22"/>
        </w:rPr>
        <w:t>n</w:t>
      </w:r>
      <w:r w:rsidRPr="00FC1A13">
        <w:rPr>
          <w:rFonts w:ascii="Arial" w:eastAsia="Arial" w:hAnsi="Arial" w:cs="Arial"/>
          <w:sz w:val="22"/>
          <w:szCs w:val="22"/>
        </w:rPr>
        <w:t>o</w:t>
      </w:r>
      <w:r w:rsidR="00A138E1">
        <w:rPr>
          <w:rFonts w:ascii="Arial" w:eastAsia="Arial" w:hAnsi="Arial" w:cs="Arial"/>
          <w:sz w:val="22"/>
          <w:szCs w:val="22"/>
        </w:rPr>
        <w:t xml:space="preserve"> </w:t>
      </w:r>
      <w:r w:rsidRPr="00FC1A13">
        <w:rPr>
          <w:rFonts w:ascii="Arial" w:eastAsia="Arial" w:hAnsi="Arial" w:cs="Arial"/>
          <w:sz w:val="22"/>
          <w:szCs w:val="22"/>
        </w:rPr>
        <w:t>de</w:t>
      </w:r>
      <w:r w:rsidR="00A138E1">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os</w:t>
      </w:r>
      <w:r w:rsidR="00A138E1">
        <w:rPr>
          <w:rFonts w:ascii="Arial" w:eastAsia="Arial" w:hAnsi="Arial" w:cs="Arial"/>
          <w:sz w:val="22"/>
          <w:szCs w:val="22"/>
        </w:rPr>
        <w:t xml:space="preserve"> </w:t>
      </w:r>
      <w:r w:rsidRPr="00FC1A13">
        <w:rPr>
          <w:rFonts w:ascii="Arial" w:eastAsia="Arial" w:hAnsi="Arial" w:cs="Arial"/>
          <w:spacing w:val="-1"/>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ere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es</w:t>
      </w:r>
      <w:r w:rsidR="00A138E1">
        <w:rPr>
          <w:rFonts w:ascii="Arial" w:eastAsia="Arial" w:hAnsi="Arial" w:cs="Arial"/>
          <w:sz w:val="22"/>
          <w:szCs w:val="22"/>
        </w:rPr>
        <w:t xml:space="preserve"> </w:t>
      </w:r>
      <w:r w:rsidRPr="00FC1A13">
        <w:rPr>
          <w:rFonts w:ascii="Arial" w:eastAsia="Arial" w:hAnsi="Arial" w:cs="Arial"/>
          <w:sz w:val="22"/>
          <w:szCs w:val="22"/>
        </w:rPr>
        <w:t>no</w:t>
      </w:r>
      <w:r w:rsidR="00A138E1">
        <w:rPr>
          <w:rFonts w:ascii="Arial" w:eastAsia="Arial" w:hAnsi="Arial" w:cs="Arial"/>
          <w:sz w:val="22"/>
          <w:szCs w:val="22"/>
        </w:rPr>
        <w:t xml:space="preserve"> </w:t>
      </w:r>
      <w:r w:rsidRPr="00FC1A13">
        <w:rPr>
          <w:rFonts w:ascii="Arial" w:eastAsia="Arial" w:hAnsi="Arial" w:cs="Arial"/>
          <w:sz w:val="22"/>
          <w:szCs w:val="22"/>
        </w:rPr>
        <w:t>se</w:t>
      </w:r>
      <w:r w:rsidRPr="00FC1A13">
        <w:rPr>
          <w:rFonts w:ascii="Arial" w:eastAsia="Arial" w:hAnsi="Arial" w:cs="Arial"/>
          <w:spacing w:val="-1"/>
          <w:sz w:val="22"/>
          <w:szCs w:val="22"/>
        </w:rPr>
        <w:t>l</w:t>
      </w:r>
      <w:r w:rsidRPr="00FC1A13">
        <w:rPr>
          <w:rFonts w:ascii="Arial" w:eastAsia="Arial" w:hAnsi="Arial" w:cs="Arial"/>
          <w:sz w:val="22"/>
          <w:szCs w:val="22"/>
        </w:rPr>
        <w:t>ecc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os</w:t>
      </w:r>
      <w:r w:rsidR="00A138E1">
        <w:rPr>
          <w:rFonts w:ascii="Arial" w:eastAsia="Arial" w:hAnsi="Arial" w:cs="Arial"/>
          <w:sz w:val="22"/>
          <w:szCs w:val="22"/>
        </w:rPr>
        <w:t xml:space="preserve"> </w:t>
      </w:r>
      <w:r w:rsidRPr="00FC1A13">
        <w:rPr>
          <w:rFonts w:ascii="Arial" w:eastAsia="Arial" w:hAnsi="Arial" w:cs="Arial"/>
          <w:sz w:val="22"/>
          <w:szCs w:val="22"/>
        </w:rPr>
        <w:t>y</w:t>
      </w:r>
      <w:r w:rsidR="00A138E1">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es</w:t>
      </w:r>
      <w:r w:rsidR="00A138E1">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pacing w:val="-2"/>
          <w:sz w:val="22"/>
          <w:szCs w:val="22"/>
        </w:rPr>
        <w:t>v</w:t>
      </w:r>
      <w:r w:rsidRPr="00FC1A13">
        <w:rPr>
          <w:rFonts w:ascii="Arial" w:eastAsia="Arial" w:hAnsi="Arial" w:cs="Arial"/>
          <w:spacing w:val="2"/>
          <w:sz w:val="22"/>
          <w:szCs w:val="22"/>
        </w:rPr>
        <w:t>o</w:t>
      </w:r>
      <w:r w:rsidRPr="00FC1A13">
        <w:rPr>
          <w:rFonts w:ascii="Arial" w:eastAsia="Arial" w:hAnsi="Arial" w:cs="Arial"/>
          <w:spacing w:val="-1"/>
          <w:sz w:val="22"/>
          <w:szCs w:val="22"/>
        </w:rPr>
        <w:t>l</w:t>
      </w:r>
      <w:r w:rsidRPr="00FC1A13">
        <w:rPr>
          <w:rFonts w:ascii="Arial" w:eastAsia="Arial" w:hAnsi="Arial" w:cs="Arial"/>
          <w:spacing w:val="-2"/>
          <w:sz w:val="22"/>
          <w:szCs w:val="22"/>
        </w:rPr>
        <w:t>v</w:t>
      </w:r>
      <w:r w:rsidRPr="00FC1A13">
        <w:rPr>
          <w:rFonts w:ascii="Arial" w:eastAsia="Arial" w:hAnsi="Arial" w:cs="Arial"/>
          <w:sz w:val="22"/>
          <w:szCs w:val="22"/>
        </w:rPr>
        <w:t>erá</w:t>
      </w:r>
      <w:r w:rsidR="00A138E1">
        <w:rPr>
          <w:rFonts w:ascii="Arial" w:eastAsia="Arial" w:hAnsi="Arial" w:cs="Arial"/>
          <w:sz w:val="22"/>
          <w:szCs w:val="22"/>
        </w:rPr>
        <w:t xml:space="preserve"> </w:t>
      </w:r>
      <w:r w:rsidRPr="00FC1A13">
        <w:rPr>
          <w:rFonts w:ascii="Arial" w:eastAsia="Arial" w:hAnsi="Arial" w:cs="Arial"/>
          <w:sz w:val="22"/>
          <w:szCs w:val="22"/>
        </w:rPr>
        <w:t>su</w:t>
      </w:r>
      <w:r w:rsidR="00A138E1">
        <w:rPr>
          <w:rFonts w:ascii="Arial" w:eastAsia="Arial" w:hAnsi="Arial" w:cs="Arial"/>
          <w:sz w:val="22"/>
          <w:szCs w:val="22"/>
        </w:rPr>
        <w:t xml:space="preserve"> </w:t>
      </w:r>
      <w:r w:rsidRPr="00FC1A13">
        <w:rPr>
          <w:rFonts w:ascii="Arial" w:eastAsia="Arial" w:hAnsi="Arial" w:cs="Arial"/>
          <w:spacing w:val="1"/>
          <w:sz w:val="22"/>
          <w:szCs w:val="22"/>
        </w:rPr>
        <w:t>G</w:t>
      </w:r>
      <w:r w:rsidRPr="00FC1A13">
        <w:rPr>
          <w:rFonts w:ascii="Arial" w:eastAsia="Arial" w:hAnsi="Arial" w:cs="Arial"/>
          <w:sz w:val="22"/>
          <w:szCs w:val="22"/>
        </w:rPr>
        <w:t>ara</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pacing w:val="-4"/>
          <w:sz w:val="22"/>
          <w:szCs w:val="22"/>
        </w:rPr>
        <w:t>í</w:t>
      </w:r>
      <w:r w:rsidRPr="00FC1A13">
        <w:rPr>
          <w:rFonts w:ascii="Arial" w:eastAsia="Arial" w:hAnsi="Arial" w:cs="Arial"/>
          <w:sz w:val="22"/>
          <w:szCs w:val="22"/>
        </w:rPr>
        <w:t>a de</w:t>
      </w:r>
      <w:r w:rsidR="00A138E1">
        <w:rPr>
          <w:rFonts w:ascii="Arial" w:eastAsia="Arial" w:hAnsi="Arial" w:cs="Arial"/>
          <w:sz w:val="22"/>
          <w:szCs w:val="22"/>
        </w:rPr>
        <w:t xml:space="preserve"> </w:t>
      </w:r>
      <w:r w:rsidRPr="00FC1A13">
        <w:rPr>
          <w:rFonts w:ascii="Arial" w:eastAsia="Arial" w:hAnsi="Arial" w:cs="Arial"/>
          <w:spacing w:val="-4"/>
          <w:sz w:val="22"/>
          <w:szCs w:val="22"/>
        </w:rPr>
        <w:t>M</w:t>
      </w:r>
      <w:r w:rsidRPr="00FC1A13">
        <w:rPr>
          <w:rFonts w:ascii="Arial" w:eastAsia="Arial" w:hAnsi="Arial" w:cs="Arial"/>
          <w:sz w:val="22"/>
          <w:szCs w:val="22"/>
        </w:rPr>
        <w:t>a</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Pr="00FC1A13">
        <w:rPr>
          <w:rFonts w:ascii="Arial" w:eastAsia="Arial" w:hAnsi="Arial" w:cs="Arial"/>
          <w:spacing w:val="-1"/>
          <w:sz w:val="22"/>
          <w:szCs w:val="22"/>
        </w:rPr>
        <w:t>ni</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o de</w:t>
      </w:r>
      <w:r w:rsidR="00A138E1">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Pr="00FC1A13">
        <w:rPr>
          <w:rFonts w:ascii="Arial" w:eastAsia="Arial" w:hAnsi="Arial" w:cs="Arial"/>
          <w:spacing w:val="-1"/>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rt</w:t>
      </w:r>
      <w:r w:rsidRPr="00FC1A13">
        <w:rPr>
          <w:rFonts w:ascii="Arial" w:eastAsia="Arial" w:hAnsi="Arial" w:cs="Arial"/>
          <w:spacing w:val="-3"/>
          <w:sz w:val="22"/>
          <w:szCs w:val="22"/>
        </w:rPr>
        <w:t>a</w:t>
      </w:r>
      <w:r w:rsidRPr="00FC1A13">
        <w:rPr>
          <w:rFonts w:ascii="Arial" w:eastAsia="Arial" w:hAnsi="Arial" w:cs="Arial"/>
          <w:sz w:val="22"/>
          <w:szCs w:val="22"/>
        </w:rPr>
        <w:t>.</w:t>
      </w:r>
    </w:p>
    <w:p w14:paraId="17BD8DCA" w14:textId="77777777" w:rsidR="00144F78" w:rsidRPr="00FC1A13" w:rsidRDefault="00144F78" w:rsidP="00144F78">
      <w:pPr>
        <w:spacing w:line="140" w:lineRule="exact"/>
        <w:rPr>
          <w:sz w:val="14"/>
          <w:szCs w:val="14"/>
        </w:rPr>
      </w:pPr>
    </w:p>
    <w:p w14:paraId="5DF54843" w14:textId="374F9A20" w:rsidR="00144F78" w:rsidRPr="00FC1A13" w:rsidRDefault="00144F78" w:rsidP="00144F78">
      <w:pPr>
        <w:spacing w:line="240" w:lineRule="exact"/>
        <w:ind w:left="102" w:right="85"/>
        <w:rPr>
          <w:rFonts w:ascii="Arial" w:eastAsia="Arial" w:hAnsi="Arial" w:cs="Arial"/>
          <w:sz w:val="22"/>
          <w:szCs w:val="22"/>
        </w:rPr>
      </w:pPr>
      <w:r w:rsidRPr="00FC1A13">
        <w:rPr>
          <w:rFonts w:ascii="Arial" w:eastAsia="Arial" w:hAnsi="Arial" w:cs="Arial"/>
          <w:spacing w:val="1"/>
          <w:sz w:val="18"/>
          <w:szCs w:val="18"/>
        </w:rPr>
        <w:t>42</w:t>
      </w:r>
      <w:r w:rsidRPr="00FC1A13">
        <w:rPr>
          <w:rFonts w:ascii="Arial" w:eastAsia="Arial" w:hAnsi="Arial" w:cs="Arial"/>
          <w:sz w:val="18"/>
          <w:szCs w:val="18"/>
        </w:rPr>
        <w:t>.4</w:t>
      </w:r>
      <w:r w:rsidR="00A138E1">
        <w:rPr>
          <w:rFonts w:ascii="Arial" w:eastAsia="Arial" w:hAnsi="Arial" w:cs="Arial"/>
          <w:sz w:val="18"/>
          <w:szCs w:val="18"/>
        </w:rPr>
        <w:t xml:space="preserve"> </w:t>
      </w:r>
      <w:r w:rsidRPr="00FC1A13">
        <w:rPr>
          <w:rFonts w:ascii="Arial" w:eastAsia="Arial" w:hAnsi="Arial" w:cs="Arial"/>
          <w:spacing w:val="-1"/>
          <w:sz w:val="22"/>
          <w:szCs w:val="22"/>
        </w:rPr>
        <w:t>P</w:t>
      </w:r>
      <w:r w:rsidRPr="00FC1A13">
        <w:rPr>
          <w:rFonts w:ascii="Arial" w:eastAsia="Arial" w:hAnsi="Arial" w:cs="Arial"/>
          <w:sz w:val="22"/>
          <w:szCs w:val="22"/>
        </w:rPr>
        <w:t>ara</w:t>
      </w:r>
      <w:r w:rsidR="00A138E1">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A138E1">
        <w:rPr>
          <w:rFonts w:ascii="Arial" w:eastAsia="Arial" w:hAnsi="Arial" w:cs="Arial"/>
          <w:sz w:val="22"/>
          <w:szCs w:val="22"/>
        </w:rPr>
        <w:t xml:space="preserve"> </w:t>
      </w:r>
      <w:r w:rsidRPr="00FC1A13">
        <w:rPr>
          <w:rFonts w:ascii="Arial" w:eastAsia="Arial" w:hAnsi="Arial" w:cs="Arial"/>
          <w:spacing w:val="3"/>
          <w:sz w:val="22"/>
          <w:szCs w:val="22"/>
        </w:rPr>
        <w:t>f</w:t>
      </w:r>
      <w:r w:rsidRPr="00FC1A13">
        <w:rPr>
          <w:rFonts w:ascii="Arial" w:eastAsia="Arial" w:hAnsi="Arial" w:cs="Arial"/>
          <w:spacing w:val="-3"/>
          <w:sz w:val="22"/>
          <w:szCs w:val="22"/>
        </w:rPr>
        <w:t>i</w:t>
      </w:r>
      <w:r w:rsidRPr="00FC1A13">
        <w:rPr>
          <w:rFonts w:ascii="Arial" w:eastAsia="Arial" w:hAnsi="Arial" w:cs="Arial"/>
          <w:spacing w:val="1"/>
          <w:sz w:val="22"/>
          <w:szCs w:val="22"/>
        </w:rPr>
        <w:t>rm</w:t>
      </w:r>
      <w:r w:rsidRPr="00FC1A13">
        <w:rPr>
          <w:rFonts w:ascii="Arial" w:eastAsia="Arial" w:hAnsi="Arial" w:cs="Arial"/>
          <w:sz w:val="22"/>
          <w:szCs w:val="22"/>
        </w:rPr>
        <w:t>a</w:t>
      </w:r>
      <w:r w:rsidR="00A138E1">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l</w:t>
      </w:r>
      <w:r w:rsidR="00A138E1">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3"/>
          <w:sz w:val="22"/>
          <w:szCs w:val="22"/>
        </w:rPr>
        <w:t>o</w:t>
      </w:r>
      <w:r w:rsidRPr="00FC1A13">
        <w:rPr>
          <w:rFonts w:ascii="Arial" w:eastAsia="Arial" w:hAnsi="Arial" w:cs="Arial"/>
          <w:sz w:val="22"/>
          <w:szCs w:val="22"/>
        </w:rPr>
        <w:t>nt</w:t>
      </w:r>
      <w:r w:rsidRPr="00FC1A13">
        <w:rPr>
          <w:rFonts w:ascii="Arial" w:eastAsia="Arial" w:hAnsi="Arial" w:cs="Arial"/>
          <w:spacing w:val="1"/>
          <w:sz w:val="22"/>
          <w:szCs w:val="22"/>
        </w:rPr>
        <w:t>r</w:t>
      </w:r>
      <w:r w:rsidRPr="00FC1A13">
        <w:rPr>
          <w:rFonts w:ascii="Arial" w:eastAsia="Arial" w:hAnsi="Arial" w:cs="Arial"/>
          <w:spacing w:val="-3"/>
          <w:sz w:val="22"/>
          <w:szCs w:val="22"/>
        </w:rPr>
        <w:t>a</w:t>
      </w:r>
      <w:r w:rsidRPr="00FC1A13">
        <w:rPr>
          <w:rFonts w:ascii="Arial" w:eastAsia="Arial" w:hAnsi="Arial" w:cs="Arial"/>
          <w:spacing w:val="1"/>
          <w:sz w:val="22"/>
          <w:szCs w:val="22"/>
        </w:rPr>
        <w:t>t</w:t>
      </w:r>
      <w:r w:rsidRPr="00FC1A13">
        <w:rPr>
          <w:rFonts w:ascii="Arial" w:eastAsia="Arial" w:hAnsi="Arial" w:cs="Arial"/>
          <w:sz w:val="22"/>
          <w:szCs w:val="22"/>
        </w:rPr>
        <w:t>o,</w:t>
      </w:r>
      <w:r w:rsidR="00A138E1">
        <w:rPr>
          <w:rFonts w:ascii="Arial" w:eastAsia="Arial" w:hAnsi="Arial" w:cs="Arial"/>
          <w:sz w:val="22"/>
          <w:szCs w:val="22"/>
        </w:rPr>
        <w:t xml:space="preserve"> </w:t>
      </w:r>
      <w:r w:rsidRPr="00FC1A13">
        <w:rPr>
          <w:rFonts w:ascii="Arial" w:eastAsia="Arial" w:hAnsi="Arial" w:cs="Arial"/>
          <w:sz w:val="22"/>
          <w:szCs w:val="22"/>
        </w:rPr>
        <w:t xml:space="preserve">el </w:t>
      </w:r>
      <w:r w:rsidRPr="00FC1A13">
        <w:rPr>
          <w:rFonts w:ascii="Arial" w:eastAsia="Arial" w:hAnsi="Arial" w:cs="Arial"/>
          <w:spacing w:val="-1"/>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A138E1">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pacing w:val="1"/>
          <w:sz w:val="22"/>
          <w:szCs w:val="22"/>
        </w:rPr>
        <w:t>j</w:t>
      </w:r>
      <w:r w:rsidRPr="00FC1A13">
        <w:rPr>
          <w:rFonts w:ascii="Arial" w:eastAsia="Arial" w:hAnsi="Arial" w:cs="Arial"/>
          <w:sz w:val="22"/>
          <w:szCs w:val="22"/>
        </w:rPr>
        <w:t>u</w:t>
      </w:r>
      <w:r w:rsidRPr="00FC1A13">
        <w:rPr>
          <w:rFonts w:ascii="Arial" w:eastAsia="Arial" w:hAnsi="Arial" w:cs="Arial"/>
          <w:spacing w:val="-1"/>
          <w:sz w:val="22"/>
          <w:szCs w:val="22"/>
        </w:rPr>
        <w:t>d</w:t>
      </w:r>
      <w:r w:rsidRPr="00FC1A13">
        <w:rPr>
          <w:rFonts w:ascii="Arial" w:eastAsia="Arial" w:hAnsi="Arial" w:cs="Arial"/>
          <w:spacing w:val="-3"/>
          <w:sz w:val="22"/>
          <w:szCs w:val="22"/>
        </w:rPr>
        <w:t>i</w:t>
      </w:r>
      <w:r w:rsidRPr="00FC1A13">
        <w:rPr>
          <w:rFonts w:ascii="Arial" w:eastAsia="Arial" w:hAnsi="Arial" w:cs="Arial"/>
          <w:sz w:val="22"/>
          <w:szCs w:val="22"/>
        </w:rPr>
        <w:t>ca</w:t>
      </w:r>
      <w:r w:rsidRPr="00FC1A13">
        <w:rPr>
          <w:rFonts w:ascii="Arial" w:eastAsia="Arial" w:hAnsi="Arial" w:cs="Arial"/>
          <w:spacing w:val="-1"/>
          <w:sz w:val="22"/>
          <w:szCs w:val="22"/>
        </w:rPr>
        <w:t>d</w:t>
      </w:r>
      <w:r w:rsidRPr="00FC1A13">
        <w:rPr>
          <w:rFonts w:ascii="Arial" w:eastAsia="Arial" w:hAnsi="Arial" w:cs="Arial"/>
          <w:sz w:val="22"/>
          <w:szCs w:val="22"/>
        </w:rPr>
        <w:t>o</w:t>
      </w:r>
      <w:r w:rsidR="00A138E1">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b</w:t>
      </w:r>
      <w:r w:rsidRPr="00FC1A13">
        <w:rPr>
          <w:rFonts w:ascii="Arial" w:eastAsia="Arial" w:hAnsi="Arial" w:cs="Arial"/>
          <w:spacing w:val="-1"/>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á</w:t>
      </w:r>
      <w:r w:rsidR="00A138E1">
        <w:rPr>
          <w:rFonts w:ascii="Arial" w:eastAsia="Arial" w:hAnsi="Arial" w:cs="Arial"/>
          <w:sz w:val="22"/>
          <w:szCs w:val="22"/>
        </w:rPr>
        <w:t xml:space="preserve"> </w:t>
      </w:r>
      <w:r w:rsidRPr="00FC1A13">
        <w:rPr>
          <w:rFonts w:ascii="Arial" w:eastAsia="Arial" w:hAnsi="Arial" w:cs="Arial"/>
          <w:spacing w:val="-3"/>
          <w:sz w:val="22"/>
          <w:szCs w:val="22"/>
        </w:rPr>
        <w:t>p</w:t>
      </w:r>
      <w:r w:rsidRPr="00FC1A13">
        <w:rPr>
          <w:rFonts w:ascii="Arial" w:eastAsia="Arial" w:hAnsi="Arial" w:cs="Arial"/>
          <w:spacing w:val="1"/>
          <w:sz w:val="22"/>
          <w:szCs w:val="22"/>
        </w:rPr>
        <w:t>r</w:t>
      </w:r>
      <w:r w:rsidRPr="00FC1A13">
        <w:rPr>
          <w:rFonts w:ascii="Arial" w:eastAsia="Arial" w:hAnsi="Arial" w:cs="Arial"/>
          <w:sz w:val="22"/>
          <w:szCs w:val="22"/>
        </w:rPr>
        <w:t>es</w:t>
      </w:r>
      <w:r w:rsidRPr="00FC1A13">
        <w:rPr>
          <w:rFonts w:ascii="Arial" w:eastAsia="Arial" w:hAnsi="Arial" w:cs="Arial"/>
          <w:spacing w:val="-1"/>
          <w:sz w:val="22"/>
          <w:szCs w:val="22"/>
        </w:rPr>
        <w:t>e</w:t>
      </w:r>
      <w:r w:rsidRPr="00FC1A13">
        <w:rPr>
          <w:rFonts w:ascii="Arial" w:eastAsia="Arial" w:hAnsi="Arial" w:cs="Arial"/>
          <w:sz w:val="22"/>
          <w:szCs w:val="22"/>
        </w:rPr>
        <w:t>nt</w:t>
      </w:r>
      <w:r w:rsidRPr="00FC1A13">
        <w:rPr>
          <w:rFonts w:ascii="Arial" w:eastAsia="Arial" w:hAnsi="Arial" w:cs="Arial"/>
          <w:spacing w:val="-2"/>
          <w:sz w:val="22"/>
          <w:szCs w:val="22"/>
        </w:rPr>
        <w:t>a</w:t>
      </w:r>
      <w:r w:rsidRPr="00FC1A13">
        <w:rPr>
          <w:rFonts w:ascii="Arial" w:eastAsia="Arial" w:hAnsi="Arial" w:cs="Arial"/>
          <w:sz w:val="22"/>
          <w:szCs w:val="22"/>
        </w:rPr>
        <w:t>r</w:t>
      </w:r>
      <w:r w:rsidR="00A138E1">
        <w:rPr>
          <w:rFonts w:ascii="Arial" w:eastAsia="Arial" w:hAnsi="Arial" w:cs="Arial"/>
          <w:sz w:val="22"/>
          <w:szCs w:val="22"/>
        </w:rPr>
        <w:t xml:space="preserve"> </w:t>
      </w:r>
      <w:r w:rsidRPr="00FC1A13">
        <w:rPr>
          <w:rFonts w:ascii="Arial" w:eastAsia="Arial" w:hAnsi="Arial" w:cs="Arial"/>
          <w:spacing w:val="-3"/>
          <w:sz w:val="22"/>
          <w:szCs w:val="22"/>
        </w:rPr>
        <w:t>l</w:t>
      </w:r>
      <w:r w:rsidRPr="00FC1A13">
        <w:rPr>
          <w:rFonts w:ascii="Arial" w:eastAsia="Arial" w:hAnsi="Arial" w:cs="Arial"/>
          <w:sz w:val="22"/>
          <w:szCs w:val="22"/>
        </w:rPr>
        <w:t>a</w:t>
      </w:r>
      <w:r w:rsidR="00A138E1">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z w:val="22"/>
          <w:szCs w:val="22"/>
        </w:rPr>
        <w:t>cume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 xml:space="preserve">ón </w:t>
      </w:r>
      <w:r w:rsidRPr="00FC1A13">
        <w:rPr>
          <w:rFonts w:ascii="Arial" w:eastAsia="Arial" w:hAnsi="Arial" w:cs="Arial"/>
          <w:spacing w:val="2"/>
          <w:sz w:val="22"/>
          <w:szCs w:val="22"/>
        </w:rPr>
        <w:t>q</w:t>
      </w:r>
      <w:r w:rsidRPr="00FC1A13">
        <w:rPr>
          <w:rFonts w:ascii="Arial" w:eastAsia="Arial" w:hAnsi="Arial" w:cs="Arial"/>
          <w:sz w:val="22"/>
          <w:szCs w:val="22"/>
        </w:rPr>
        <w:t>ue</w:t>
      </w:r>
      <w:r w:rsidR="00A138E1">
        <w:rPr>
          <w:rFonts w:ascii="Arial" w:eastAsia="Arial" w:hAnsi="Arial" w:cs="Arial"/>
          <w:sz w:val="22"/>
          <w:szCs w:val="22"/>
        </w:rPr>
        <w:t xml:space="preserve"> </w:t>
      </w:r>
      <w:r w:rsidRPr="00FC1A13">
        <w:rPr>
          <w:rFonts w:ascii="Arial" w:eastAsia="Arial" w:hAnsi="Arial" w:cs="Arial"/>
          <w:sz w:val="22"/>
          <w:szCs w:val="22"/>
        </w:rPr>
        <w:t>se i</w:t>
      </w:r>
      <w:r w:rsidRPr="00FC1A13">
        <w:rPr>
          <w:rFonts w:ascii="Arial" w:eastAsia="Arial" w:hAnsi="Arial" w:cs="Arial"/>
          <w:spacing w:val="-1"/>
          <w:sz w:val="22"/>
          <w:szCs w:val="22"/>
        </w:rPr>
        <w:t>n</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ca en</w:t>
      </w:r>
      <w:r w:rsidR="00A138E1">
        <w:rPr>
          <w:rFonts w:ascii="Arial" w:eastAsia="Arial" w:hAnsi="Arial" w:cs="Arial"/>
          <w:sz w:val="22"/>
          <w:szCs w:val="22"/>
        </w:rPr>
        <w:t xml:space="preserve"> </w:t>
      </w:r>
      <w:r w:rsidRPr="00FC1A13">
        <w:rPr>
          <w:rFonts w:ascii="Arial" w:eastAsia="Arial" w:hAnsi="Arial" w:cs="Arial"/>
          <w:sz w:val="22"/>
          <w:szCs w:val="22"/>
        </w:rPr>
        <w:t>el</w:t>
      </w:r>
      <w:r w:rsidR="00A138E1">
        <w:rPr>
          <w:rFonts w:ascii="Arial" w:eastAsia="Arial" w:hAnsi="Arial" w:cs="Arial"/>
          <w:sz w:val="22"/>
          <w:szCs w:val="22"/>
        </w:rPr>
        <w:t xml:space="preserve"> </w:t>
      </w:r>
      <w:r w:rsidRPr="00FC1A13">
        <w:rPr>
          <w:rFonts w:ascii="Arial" w:eastAsia="Arial" w:hAnsi="Arial" w:cs="Arial"/>
          <w:b/>
          <w:spacing w:val="-8"/>
          <w:sz w:val="22"/>
          <w:szCs w:val="22"/>
        </w:rPr>
        <w:t>A</w:t>
      </w:r>
      <w:r w:rsidRPr="00FC1A13">
        <w:rPr>
          <w:rFonts w:ascii="Arial" w:eastAsia="Arial" w:hAnsi="Arial" w:cs="Arial"/>
          <w:b/>
          <w:sz w:val="22"/>
          <w:szCs w:val="22"/>
        </w:rPr>
        <w:t>n</w:t>
      </w:r>
      <w:r w:rsidRPr="00FC1A13">
        <w:rPr>
          <w:rFonts w:ascii="Arial" w:eastAsia="Arial" w:hAnsi="Arial" w:cs="Arial"/>
          <w:b/>
          <w:spacing w:val="-1"/>
          <w:sz w:val="22"/>
          <w:szCs w:val="22"/>
        </w:rPr>
        <w:t>e</w:t>
      </w:r>
      <w:r w:rsidRPr="00FC1A13">
        <w:rPr>
          <w:rFonts w:ascii="Arial" w:eastAsia="Arial" w:hAnsi="Arial" w:cs="Arial"/>
          <w:b/>
          <w:spacing w:val="2"/>
          <w:sz w:val="22"/>
          <w:szCs w:val="22"/>
        </w:rPr>
        <w:t>x</w:t>
      </w:r>
      <w:r w:rsidRPr="00FC1A13">
        <w:rPr>
          <w:rFonts w:ascii="Arial" w:eastAsia="Arial" w:hAnsi="Arial" w:cs="Arial"/>
          <w:b/>
          <w:sz w:val="22"/>
          <w:szCs w:val="22"/>
        </w:rPr>
        <w:t xml:space="preserve">o </w:t>
      </w:r>
      <w:r w:rsidRPr="00FC1A13">
        <w:rPr>
          <w:rFonts w:ascii="Arial" w:eastAsia="Arial" w:hAnsi="Arial" w:cs="Arial"/>
          <w:b/>
          <w:spacing w:val="-1"/>
          <w:sz w:val="22"/>
          <w:szCs w:val="22"/>
        </w:rPr>
        <w:t>I</w:t>
      </w:r>
      <w:r w:rsidRPr="00FC1A13">
        <w:rPr>
          <w:rFonts w:ascii="Arial" w:eastAsia="Arial" w:hAnsi="Arial" w:cs="Arial"/>
          <w:b/>
          <w:sz w:val="22"/>
          <w:szCs w:val="22"/>
        </w:rPr>
        <w:t>I</w:t>
      </w:r>
      <w:r w:rsidR="00A138E1">
        <w:rPr>
          <w:rFonts w:ascii="Arial" w:eastAsia="Arial" w:hAnsi="Arial" w:cs="Arial"/>
          <w:b/>
          <w:sz w:val="22"/>
          <w:szCs w:val="22"/>
        </w:rPr>
        <w:t xml:space="preserve"> </w:t>
      </w:r>
      <w:r w:rsidRPr="00FC1A13">
        <w:rPr>
          <w:rFonts w:ascii="Arial" w:eastAsia="Arial" w:hAnsi="Arial" w:cs="Arial"/>
          <w:b/>
          <w:sz w:val="22"/>
          <w:szCs w:val="22"/>
        </w:rPr>
        <w:t>de</w:t>
      </w:r>
      <w:r w:rsidR="00A138E1">
        <w:rPr>
          <w:rFonts w:ascii="Arial" w:eastAsia="Arial" w:hAnsi="Arial" w:cs="Arial"/>
          <w:b/>
          <w:sz w:val="22"/>
          <w:szCs w:val="22"/>
        </w:rPr>
        <w:t xml:space="preserve"> </w:t>
      </w:r>
      <w:r w:rsidRPr="00FC1A13">
        <w:rPr>
          <w:rFonts w:ascii="Arial" w:eastAsia="Arial" w:hAnsi="Arial" w:cs="Arial"/>
          <w:b/>
          <w:spacing w:val="1"/>
          <w:sz w:val="22"/>
          <w:szCs w:val="22"/>
        </w:rPr>
        <w:t>l</w:t>
      </w:r>
      <w:r w:rsidRPr="00FC1A13">
        <w:rPr>
          <w:rFonts w:ascii="Arial" w:eastAsia="Arial" w:hAnsi="Arial" w:cs="Arial"/>
          <w:b/>
          <w:sz w:val="22"/>
          <w:szCs w:val="22"/>
        </w:rPr>
        <w:t>a</w:t>
      </w:r>
      <w:r w:rsidR="00A138E1">
        <w:rPr>
          <w:rFonts w:ascii="Arial" w:eastAsia="Arial" w:hAnsi="Arial" w:cs="Arial"/>
          <w:b/>
          <w:sz w:val="22"/>
          <w:szCs w:val="22"/>
        </w:rPr>
        <w:t xml:space="preserve"> </w:t>
      </w:r>
      <w:r w:rsidRPr="00FC1A13">
        <w:rPr>
          <w:rFonts w:ascii="Arial" w:eastAsia="Arial" w:hAnsi="Arial" w:cs="Arial"/>
          <w:b/>
          <w:spacing w:val="-1"/>
          <w:sz w:val="22"/>
          <w:szCs w:val="22"/>
        </w:rPr>
        <w:t>S</w:t>
      </w:r>
      <w:r w:rsidRPr="00FC1A13">
        <w:rPr>
          <w:rFonts w:ascii="Arial" w:eastAsia="Arial" w:hAnsi="Arial" w:cs="Arial"/>
          <w:b/>
          <w:spacing w:val="1"/>
          <w:sz w:val="22"/>
          <w:szCs w:val="22"/>
        </w:rPr>
        <w:t>e</w:t>
      </w:r>
      <w:r w:rsidRPr="00FC1A13">
        <w:rPr>
          <w:rFonts w:ascii="Arial" w:eastAsia="Arial" w:hAnsi="Arial" w:cs="Arial"/>
          <w:b/>
          <w:sz w:val="22"/>
          <w:szCs w:val="22"/>
        </w:rPr>
        <w:t>c</w:t>
      </w:r>
      <w:r w:rsidRPr="00FC1A13">
        <w:rPr>
          <w:rFonts w:ascii="Arial" w:eastAsia="Arial" w:hAnsi="Arial" w:cs="Arial"/>
          <w:b/>
          <w:spacing w:val="-1"/>
          <w:sz w:val="22"/>
          <w:szCs w:val="22"/>
        </w:rPr>
        <w:t>c</w:t>
      </w:r>
      <w:r w:rsidRPr="00FC1A13">
        <w:rPr>
          <w:rFonts w:ascii="Arial" w:eastAsia="Arial" w:hAnsi="Arial" w:cs="Arial"/>
          <w:b/>
          <w:spacing w:val="1"/>
          <w:sz w:val="22"/>
          <w:szCs w:val="22"/>
        </w:rPr>
        <w:t>i</w:t>
      </w:r>
      <w:r w:rsidRPr="00FC1A13">
        <w:rPr>
          <w:rFonts w:ascii="Arial" w:eastAsia="Arial" w:hAnsi="Arial" w:cs="Arial"/>
          <w:b/>
          <w:sz w:val="22"/>
          <w:szCs w:val="22"/>
        </w:rPr>
        <w:t>ón</w:t>
      </w:r>
      <w:r w:rsidR="00A138E1">
        <w:rPr>
          <w:rFonts w:ascii="Arial" w:eastAsia="Arial" w:hAnsi="Arial" w:cs="Arial"/>
          <w:b/>
          <w:sz w:val="22"/>
          <w:szCs w:val="22"/>
        </w:rPr>
        <w:t xml:space="preserve"> </w:t>
      </w:r>
      <w:r w:rsidRPr="00FC1A13">
        <w:rPr>
          <w:rFonts w:ascii="Arial" w:eastAsia="Arial" w:hAnsi="Arial" w:cs="Arial"/>
          <w:b/>
          <w:spacing w:val="-1"/>
          <w:sz w:val="22"/>
          <w:szCs w:val="22"/>
        </w:rPr>
        <w:t>VI</w:t>
      </w:r>
      <w:r w:rsidRPr="00FC1A13">
        <w:rPr>
          <w:rFonts w:ascii="Arial" w:eastAsia="Arial" w:hAnsi="Arial" w:cs="Arial"/>
          <w:b/>
          <w:spacing w:val="1"/>
          <w:sz w:val="22"/>
          <w:szCs w:val="22"/>
        </w:rPr>
        <w:t>I</w:t>
      </w:r>
      <w:r w:rsidRPr="00FC1A13">
        <w:rPr>
          <w:rFonts w:ascii="Arial" w:eastAsia="Arial" w:hAnsi="Arial" w:cs="Arial"/>
          <w:b/>
          <w:sz w:val="22"/>
          <w:szCs w:val="22"/>
        </w:rPr>
        <w:t>.</w:t>
      </w:r>
    </w:p>
    <w:p w14:paraId="25E20FED" w14:textId="77777777" w:rsidR="00144F78" w:rsidRPr="00FC1A13" w:rsidRDefault="00144F78" w:rsidP="00144F78">
      <w:pPr>
        <w:spacing w:before="8" w:line="280" w:lineRule="exact"/>
        <w:rPr>
          <w:sz w:val="28"/>
          <w:szCs w:val="28"/>
        </w:rPr>
      </w:pPr>
    </w:p>
    <w:p w14:paraId="6C89CBEA" w14:textId="788B87A7" w:rsidR="00144F78" w:rsidRPr="00FC1A13" w:rsidRDefault="00A138E1" w:rsidP="00E40D0C">
      <w:pPr>
        <w:tabs>
          <w:tab w:val="left" w:pos="5103"/>
        </w:tabs>
        <w:ind w:left="102" w:right="2006"/>
        <w:rPr>
          <w:rFonts w:ascii="Arial" w:eastAsia="Arial" w:hAnsi="Arial" w:cs="Arial"/>
        </w:rPr>
      </w:pPr>
      <w:r w:rsidRPr="00FC1A13">
        <w:rPr>
          <w:rFonts w:ascii="Arial" w:eastAsia="Arial" w:hAnsi="Arial" w:cs="Arial"/>
          <w:b/>
          <w:spacing w:val="1"/>
        </w:rPr>
        <w:t>4</w:t>
      </w:r>
      <w:r w:rsidRPr="00FC1A13">
        <w:rPr>
          <w:rFonts w:ascii="Arial" w:eastAsia="Arial" w:hAnsi="Arial" w:cs="Arial"/>
          <w:b/>
        </w:rPr>
        <w:t>3</w:t>
      </w:r>
      <w:r>
        <w:rPr>
          <w:rFonts w:ascii="Arial" w:eastAsia="Arial" w:hAnsi="Arial" w:cs="Arial"/>
          <w:b/>
        </w:rPr>
        <w:t xml:space="preserve"> GARANTÍA </w:t>
      </w:r>
      <w:r w:rsidR="00144F78" w:rsidRPr="00FC1A13">
        <w:rPr>
          <w:rFonts w:ascii="Arial" w:eastAsia="Arial" w:hAnsi="Arial" w:cs="Arial"/>
          <w:b/>
        </w:rPr>
        <w:t>DE</w:t>
      </w:r>
      <w:r>
        <w:rPr>
          <w:rFonts w:ascii="Arial" w:eastAsia="Arial" w:hAnsi="Arial" w:cs="Arial"/>
          <w:b/>
        </w:rPr>
        <w:t xml:space="preserve"> </w:t>
      </w:r>
      <w:r w:rsidR="00144F78" w:rsidRPr="00FC1A13">
        <w:rPr>
          <w:rFonts w:ascii="Arial" w:eastAsia="Arial" w:hAnsi="Arial" w:cs="Arial"/>
          <w:b/>
        </w:rPr>
        <w:t>C</w:t>
      </w:r>
      <w:r w:rsidR="00144F78" w:rsidRPr="00FC1A13">
        <w:rPr>
          <w:rFonts w:ascii="Arial" w:eastAsia="Arial" w:hAnsi="Arial" w:cs="Arial"/>
          <w:b/>
          <w:spacing w:val="2"/>
        </w:rPr>
        <w:t>U</w:t>
      </w:r>
      <w:r w:rsidR="00144F78" w:rsidRPr="00FC1A13">
        <w:rPr>
          <w:rFonts w:ascii="Arial" w:eastAsia="Arial" w:hAnsi="Arial" w:cs="Arial"/>
          <w:b/>
          <w:spacing w:val="-1"/>
        </w:rPr>
        <w:t>M</w:t>
      </w:r>
      <w:r w:rsidR="00144F78" w:rsidRPr="00FC1A13">
        <w:rPr>
          <w:rFonts w:ascii="Arial" w:eastAsia="Arial" w:hAnsi="Arial" w:cs="Arial"/>
          <w:b/>
        </w:rPr>
        <w:t>PLIMIEN</w:t>
      </w:r>
      <w:r w:rsidR="00144F78" w:rsidRPr="00FC1A13">
        <w:rPr>
          <w:rFonts w:ascii="Arial" w:eastAsia="Arial" w:hAnsi="Arial" w:cs="Arial"/>
          <w:b/>
          <w:spacing w:val="-1"/>
        </w:rPr>
        <w:t>T</w:t>
      </w:r>
      <w:r w:rsidR="00144F78" w:rsidRPr="00FC1A13">
        <w:rPr>
          <w:rFonts w:ascii="Arial" w:eastAsia="Arial" w:hAnsi="Arial" w:cs="Arial"/>
          <w:b/>
        </w:rPr>
        <w:t>O</w:t>
      </w:r>
      <w:r>
        <w:rPr>
          <w:rFonts w:ascii="Arial" w:eastAsia="Arial" w:hAnsi="Arial" w:cs="Arial"/>
          <w:b/>
        </w:rPr>
        <w:t xml:space="preserve"> </w:t>
      </w:r>
      <w:r w:rsidR="00144F78" w:rsidRPr="00FC1A13">
        <w:rPr>
          <w:rFonts w:ascii="Arial" w:eastAsia="Arial" w:hAnsi="Arial" w:cs="Arial"/>
          <w:b/>
        </w:rPr>
        <w:t>DEL CONT</w:t>
      </w:r>
      <w:r w:rsidR="00144F78" w:rsidRPr="00FC1A13">
        <w:rPr>
          <w:rFonts w:ascii="Arial" w:eastAsia="Arial" w:hAnsi="Arial" w:cs="Arial"/>
          <w:b/>
          <w:spacing w:val="4"/>
        </w:rPr>
        <w:t>R</w:t>
      </w:r>
      <w:r w:rsidR="00144F78" w:rsidRPr="00FC1A13">
        <w:rPr>
          <w:rFonts w:ascii="Arial" w:eastAsia="Arial" w:hAnsi="Arial" w:cs="Arial"/>
          <w:b/>
          <w:spacing w:val="-5"/>
        </w:rPr>
        <w:t>A</w:t>
      </w:r>
      <w:r w:rsidR="00144F78" w:rsidRPr="00FC1A13">
        <w:rPr>
          <w:rFonts w:ascii="Arial" w:eastAsia="Arial" w:hAnsi="Arial" w:cs="Arial"/>
          <w:b/>
        </w:rPr>
        <w:t>TO</w:t>
      </w:r>
    </w:p>
    <w:p w14:paraId="7D60C185" w14:textId="059FB765" w:rsidR="00144F78" w:rsidRPr="00FC1A13" w:rsidRDefault="00AB2B8C" w:rsidP="00144F78">
      <w:pPr>
        <w:spacing w:before="28" w:line="240" w:lineRule="exact"/>
        <w:ind w:left="102" w:right="85"/>
        <w:rPr>
          <w:rFonts w:ascii="Arial" w:eastAsia="Arial" w:hAnsi="Arial" w:cs="Arial"/>
          <w:sz w:val="22"/>
          <w:szCs w:val="22"/>
        </w:rPr>
      </w:pPr>
      <w:r w:rsidRPr="00FC1A13">
        <w:rPr>
          <w:rFonts w:ascii="Arial" w:eastAsia="Arial" w:hAnsi="Arial" w:cs="Arial"/>
          <w:spacing w:val="1"/>
          <w:sz w:val="18"/>
          <w:szCs w:val="18"/>
        </w:rPr>
        <w:t>43</w:t>
      </w:r>
      <w:r w:rsidRPr="00FC1A13">
        <w:rPr>
          <w:rFonts w:ascii="Arial" w:eastAsia="Arial" w:hAnsi="Arial" w:cs="Arial"/>
          <w:sz w:val="18"/>
          <w:szCs w:val="18"/>
        </w:rPr>
        <w:t xml:space="preserve">.1 </w:t>
      </w:r>
      <w:r w:rsidRPr="00FC1A13">
        <w:rPr>
          <w:rFonts w:ascii="Arial" w:eastAsia="Arial" w:hAnsi="Arial" w:cs="Arial"/>
          <w:sz w:val="22"/>
          <w:szCs w:val="22"/>
        </w:rPr>
        <w:t>El</w:t>
      </w:r>
      <w:r w:rsidR="00A138E1">
        <w:rPr>
          <w:rFonts w:ascii="Arial" w:eastAsia="Arial" w:hAnsi="Arial" w:cs="Arial"/>
          <w:sz w:val="22"/>
          <w:szCs w:val="22"/>
        </w:rPr>
        <w:t xml:space="preserve"> </w:t>
      </w:r>
      <w:r w:rsidR="00144F78" w:rsidRPr="00FC1A13">
        <w:rPr>
          <w:rFonts w:ascii="Arial" w:eastAsia="Arial" w:hAnsi="Arial" w:cs="Arial"/>
          <w:spacing w:val="-3"/>
          <w:sz w:val="22"/>
          <w:szCs w:val="22"/>
        </w:rPr>
        <w:t>P</w:t>
      </w:r>
      <w:r w:rsidR="00144F78" w:rsidRPr="00FC1A13">
        <w:rPr>
          <w:rFonts w:ascii="Arial" w:eastAsia="Arial" w:hAnsi="Arial" w:cs="Arial"/>
          <w:spacing w:val="1"/>
          <w:sz w:val="22"/>
          <w:szCs w:val="22"/>
        </w:rPr>
        <w:t>r</w:t>
      </w:r>
      <w:r w:rsidR="00144F78" w:rsidRPr="00FC1A13">
        <w:rPr>
          <w:rFonts w:ascii="Arial" w:eastAsia="Arial" w:hAnsi="Arial" w:cs="Arial"/>
          <w:sz w:val="22"/>
          <w:szCs w:val="22"/>
        </w:rPr>
        <w:t>o</w:t>
      </w:r>
      <w:r w:rsidR="00144F78" w:rsidRPr="00FC1A13">
        <w:rPr>
          <w:rFonts w:ascii="Arial" w:eastAsia="Arial" w:hAnsi="Arial" w:cs="Arial"/>
          <w:spacing w:val="-3"/>
          <w:sz w:val="22"/>
          <w:szCs w:val="22"/>
        </w:rPr>
        <w:t>v</w:t>
      </w:r>
      <w:r w:rsidR="00144F78" w:rsidRPr="00FC1A13">
        <w:rPr>
          <w:rFonts w:ascii="Arial" w:eastAsia="Arial" w:hAnsi="Arial" w:cs="Arial"/>
          <w:sz w:val="22"/>
          <w:szCs w:val="22"/>
        </w:rPr>
        <w:t>e</w:t>
      </w:r>
      <w:r w:rsidR="00144F78" w:rsidRPr="00FC1A13">
        <w:rPr>
          <w:rFonts w:ascii="Arial" w:eastAsia="Arial" w:hAnsi="Arial" w:cs="Arial"/>
          <w:spacing w:val="-1"/>
          <w:sz w:val="22"/>
          <w:szCs w:val="22"/>
        </w:rPr>
        <w:t>e</w:t>
      </w:r>
      <w:r w:rsidR="00144F78" w:rsidRPr="00FC1A13">
        <w:rPr>
          <w:rFonts w:ascii="Arial" w:eastAsia="Arial" w:hAnsi="Arial" w:cs="Arial"/>
          <w:sz w:val="22"/>
          <w:szCs w:val="22"/>
        </w:rPr>
        <w:t>d</w:t>
      </w:r>
      <w:r w:rsidR="00144F78" w:rsidRPr="00FC1A13">
        <w:rPr>
          <w:rFonts w:ascii="Arial" w:eastAsia="Arial" w:hAnsi="Arial" w:cs="Arial"/>
          <w:spacing w:val="-1"/>
          <w:sz w:val="22"/>
          <w:szCs w:val="22"/>
        </w:rPr>
        <w:t>o</w:t>
      </w:r>
      <w:r w:rsidR="00144F78" w:rsidRPr="00FC1A13">
        <w:rPr>
          <w:rFonts w:ascii="Arial" w:eastAsia="Arial" w:hAnsi="Arial" w:cs="Arial"/>
          <w:sz w:val="22"/>
          <w:szCs w:val="22"/>
        </w:rPr>
        <w:t>r</w:t>
      </w:r>
      <w:r w:rsidR="00A138E1">
        <w:rPr>
          <w:rFonts w:ascii="Arial" w:eastAsia="Arial" w:hAnsi="Arial" w:cs="Arial"/>
          <w:sz w:val="22"/>
          <w:szCs w:val="22"/>
        </w:rPr>
        <w:t xml:space="preserve"> </w:t>
      </w:r>
      <w:r w:rsidR="00144F78" w:rsidRPr="00FC1A13">
        <w:rPr>
          <w:rFonts w:ascii="Arial" w:eastAsia="Arial" w:hAnsi="Arial" w:cs="Arial"/>
          <w:sz w:val="22"/>
          <w:szCs w:val="22"/>
        </w:rPr>
        <w:t>d</w:t>
      </w:r>
      <w:r w:rsidR="00144F78" w:rsidRPr="00FC1A13">
        <w:rPr>
          <w:rFonts w:ascii="Arial" w:eastAsia="Arial" w:hAnsi="Arial" w:cs="Arial"/>
          <w:spacing w:val="-1"/>
          <w:sz w:val="22"/>
          <w:szCs w:val="22"/>
        </w:rPr>
        <w:t>e</w:t>
      </w:r>
      <w:r w:rsidR="00144F78" w:rsidRPr="00FC1A13">
        <w:rPr>
          <w:rFonts w:ascii="Arial" w:eastAsia="Arial" w:hAnsi="Arial" w:cs="Arial"/>
          <w:sz w:val="22"/>
          <w:szCs w:val="22"/>
        </w:rPr>
        <w:t>b</w:t>
      </w:r>
      <w:r w:rsidR="00144F78" w:rsidRPr="00FC1A13">
        <w:rPr>
          <w:rFonts w:ascii="Arial" w:eastAsia="Arial" w:hAnsi="Arial" w:cs="Arial"/>
          <w:spacing w:val="-3"/>
          <w:sz w:val="22"/>
          <w:szCs w:val="22"/>
        </w:rPr>
        <w:t>e</w:t>
      </w:r>
      <w:r w:rsidR="00144F78" w:rsidRPr="00FC1A13">
        <w:rPr>
          <w:rFonts w:ascii="Arial" w:eastAsia="Arial" w:hAnsi="Arial" w:cs="Arial"/>
          <w:spacing w:val="1"/>
          <w:sz w:val="22"/>
          <w:szCs w:val="22"/>
        </w:rPr>
        <w:t>r</w:t>
      </w:r>
      <w:r w:rsidR="00144F78" w:rsidRPr="00FC1A13">
        <w:rPr>
          <w:rFonts w:ascii="Arial" w:eastAsia="Arial" w:hAnsi="Arial" w:cs="Arial"/>
          <w:sz w:val="22"/>
          <w:szCs w:val="22"/>
        </w:rPr>
        <w:t>á</w:t>
      </w:r>
      <w:r w:rsidR="00A138E1">
        <w:rPr>
          <w:rFonts w:ascii="Arial" w:eastAsia="Arial" w:hAnsi="Arial" w:cs="Arial"/>
          <w:sz w:val="22"/>
          <w:szCs w:val="22"/>
        </w:rPr>
        <w:t xml:space="preserve"> </w:t>
      </w:r>
      <w:r w:rsidR="00144F78" w:rsidRPr="00FC1A13">
        <w:rPr>
          <w:rFonts w:ascii="Arial" w:eastAsia="Arial" w:hAnsi="Arial" w:cs="Arial"/>
          <w:spacing w:val="2"/>
          <w:sz w:val="22"/>
          <w:szCs w:val="22"/>
        </w:rPr>
        <w:t>g</w:t>
      </w:r>
      <w:r w:rsidR="00144F78" w:rsidRPr="00FC1A13">
        <w:rPr>
          <w:rFonts w:ascii="Arial" w:eastAsia="Arial" w:hAnsi="Arial" w:cs="Arial"/>
          <w:sz w:val="22"/>
          <w:szCs w:val="22"/>
        </w:rPr>
        <w:t>ara</w:t>
      </w:r>
      <w:r w:rsidR="00144F78" w:rsidRPr="00FC1A13">
        <w:rPr>
          <w:rFonts w:ascii="Arial" w:eastAsia="Arial" w:hAnsi="Arial" w:cs="Arial"/>
          <w:spacing w:val="-3"/>
          <w:sz w:val="22"/>
          <w:szCs w:val="22"/>
        </w:rPr>
        <w:t>n</w:t>
      </w:r>
      <w:r w:rsidR="00144F78" w:rsidRPr="00FC1A13">
        <w:rPr>
          <w:rFonts w:ascii="Arial" w:eastAsia="Arial" w:hAnsi="Arial" w:cs="Arial"/>
          <w:spacing w:val="1"/>
          <w:sz w:val="22"/>
          <w:szCs w:val="22"/>
        </w:rPr>
        <w:t>t</w:t>
      </w:r>
      <w:r w:rsidR="00144F78" w:rsidRPr="00FC1A13">
        <w:rPr>
          <w:rFonts w:ascii="Arial" w:eastAsia="Arial" w:hAnsi="Arial" w:cs="Arial"/>
          <w:spacing w:val="-1"/>
          <w:sz w:val="22"/>
          <w:szCs w:val="22"/>
        </w:rPr>
        <w:t>i</w:t>
      </w:r>
      <w:r w:rsidR="00144F78" w:rsidRPr="00FC1A13">
        <w:rPr>
          <w:rFonts w:ascii="Arial" w:eastAsia="Arial" w:hAnsi="Arial" w:cs="Arial"/>
          <w:spacing w:val="-2"/>
          <w:sz w:val="22"/>
          <w:szCs w:val="22"/>
        </w:rPr>
        <w:t>z</w:t>
      </w:r>
      <w:r w:rsidR="00144F78" w:rsidRPr="00FC1A13">
        <w:rPr>
          <w:rFonts w:ascii="Arial" w:eastAsia="Arial" w:hAnsi="Arial" w:cs="Arial"/>
          <w:sz w:val="22"/>
          <w:szCs w:val="22"/>
        </w:rPr>
        <w:t>ar</w:t>
      </w:r>
      <w:r w:rsidR="00A138E1">
        <w:rPr>
          <w:rFonts w:ascii="Arial" w:eastAsia="Arial" w:hAnsi="Arial" w:cs="Arial"/>
          <w:sz w:val="22"/>
          <w:szCs w:val="22"/>
        </w:rPr>
        <w:t xml:space="preserve"> </w:t>
      </w:r>
      <w:r w:rsidR="00144F78" w:rsidRPr="00FC1A13">
        <w:rPr>
          <w:rFonts w:ascii="Arial" w:eastAsia="Arial" w:hAnsi="Arial" w:cs="Arial"/>
          <w:sz w:val="22"/>
          <w:szCs w:val="22"/>
        </w:rPr>
        <w:t>el</w:t>
      </w:r>
      <w:r w:rsidR="00A138E1">
        <w:rPr>
          <w:rFonts w:ascii="Arial" w:eastAsia="Arial" w:hAnsi="Arial" w:cs="Arial"/>
          <w:sz w:val="22"/>
          <w:szCs w:val="22"/>
        </w:rPr>
        <w:t xml:space="preserve"> </w:t>
      </w:r>
      <w:r w:rsidR="00144F78" w:rsidRPr="00FC1A13">
        <w:rPr>
          <w:rFonts w:ascii="Arial" w:eastAsia="Arial" w:hAnsi="Arial" w:cs="Arial"/>
          <w:spacing w:val="3"/>
          <w:sz w:val="22"/>
          <w:szCs w:val="22"/>
        </w:rPr>
        <w:t>f</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el</w:t>
      </w:r>
      <w:r w:rsidR="00A138E1">
        <w:rPr>
          <w:rFonts w:ascii="Arial" w:eastAsia="Arial" w:hAnsi="Arial" w:cs="Arial"/>
          <w:sz w:val="22"/>
          <w:szCs w:val="22"/>
        </w:rPr>
        <w:t xml:space="preserve"> </w:t>
      </w:r>
      <w:r w:rsidR="00144F78" w:rsidRPr="00FC1A13">
        <w:rPr>
          <w:rFonts w:ascii="Arial" w:eastAsia="Arial" w:hAnsi="Arial" w:cs="Arial"/>
          <w:sz w:val="22"/>
          <w:szCs w:val="22"/>
        </w:rPr>
        <w:t>c</w:t>
      </w:r>
      <w:r w:rsidR="00144F78" w:rsidRPr="00FC1A13">
        <w:rPr>
          <w:rFonts w:ascii="Arial" w:eastAsia="Arial" w:hAnsi="Arial" w:cs="Arial"/>
          <w:spacing w:val="-3"/>
          <w:sz w:val="22"/>
          <w:szCs w:val="22"/>
        </w:rPr>
        <w:t>u</w:t>
      </w:r>
      <w:r w:rsidR="00144F78" w:rsidRPr="00FC1A13">
        <w:rPr>
          <w:rFonts w:ascii="Arial" w:eastAsia="Arial" w:hAnsi="Arial" w:cs="Arial"/>
          <w:spacing w:val="1"/>
          <w:sz w:val="22"/>
          <w:szCs w:val="22"/>
        </w:rPr>
        <w:t>m</w:t>
      </w:r>
      <w:r w:rsidR="00144F78" w:rsidRPr="00FC1A13">
        <w:rPr>
          <w:rFonts w:ascii="Arial" w:eastAsia="Arial" w:hAnsi="Arial" w:cs="Arial"/>
          <w:sz w:val="22"/>
          <w:szCs w:val="22"/>
        </w:rPr>
        <w:t>p</w:t>
      </w:r>
      <w:r w:rsidR="00144F78" w:rsidRPr="00FC1A13">
        <w:rPr>
          <w:rFonts w:ascii="Arial" w:eastAsia="Arial" w:hAnsi="Arial" w:cs="Arial"/>
          <w:spacing w:val="-1"/>
          <w:sz w:val="22"/>
          <w:szCs w:val="22"/>
        </w:rPr>
        <w:t>li</w:t>
      </w:r>
      <w:r w:rsidR="00144F78" w:rsidRPr="00FC1A13">
        <w:rPr>
          <w:rFonts w:ascii="Arial" w:eastAsia="Arial" w:hAnsi="Arial" w:cs="Arial"/>
          <w:spacing w:val="1"/>
          <w:sz w:val="22"/>
          <w:szCs w:val="22"/>
        </w:rPr>
        <w:t>m</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e</w:t>
      </w:r>
      <w:r w:rsidR="00144F78" w:rsidRPr="00FC1A13">
        <w:rPr>
          <w:rFonts w:ascii="Arial" w:eastAsia="Arial" w:hAnsi="Arial" w:cs="Arial"/>
          <w:spacing w:val="-1"/>
          <w:sz w:val="22"/>
          <w:szCs w:val="22"/>
        </w:rPr>
        <w:t>n</w:t>
      </w:r>
      <w:r w:rsidR="00144F78" w:rsidRPr="00FC1A13">
        <w:rPr>
          <w:rFonts w:ascii="Arial" w:eastAsia="Arial" w:hAnsi="Arial" w:cs="Arial"/>
          <w:spacing w:val="1"/>
          <w:sz w:val="22"/>
          <w:szCs w:val="22"/>
        </w:rPr>
        <w:t>t</w:t>
      </w:r>
      <w:r w:rsidR="00144F78" w:rsidRPr="00FC1A13">
        <w:rPr>
          <w:rFonts w:ascii="Arial" w:eastAsia="Arial" w:hAnsi="Arial" w:cs="Arial"/>
          <w:sz w:val="22"/>
          <w:szCs w:val="22"/>
        </w:rPr>
        <w:t>o</w:t>
      </w:r>
      <w:r w:rsidR="00A138E1">
        <w:rPr>
          <w:rFonts w:ascii="Arial" w:eastAsia="Arial" w:hAnsi="Arial" w:cs="Arial"/>
          <w:sz w:val="22"/>
          <w:szCs w:val="22"/>
        </w:rPr>
        <w:t xml:space="preserve"> </w:t>
      </w:r>
      <w:r w:rsidR="00144F78" w:rsidRPr="00FC1A13">
        <w:rPr>
          <w:rFonts w:ascii="Arial" w:eastAsia="Arial" w:hAnsi="Arial" w:cs="Arial"/>
          <w:sz w:val="22"/>
          <w:szCs w:val="22"/>
        </w:rPr>
        <w:t>de</w:t>
      </w:r>
      <w:r w:rsidR="00A138E1">
        <w:rPr>
          <w:rFonts w:ascii="Arial" w:eastAsia="Arial" w:hAnsi="Arial" w:cs="Arial"/>
          <w:sz w:val="22"/>
          <w:szCs w:val="22"/>
        </w:rPr>
        <w:t xml:space="preserve"> </w:t>
      </w:r>
      <w:r w:rsidR="00144F78" w:rsidRPr="00FC1A13">
        <w:rPr>
          <w:rFonts w:ascii="Arial" w:eastAsia="Arial" w:hAnsi="Arial" w:cs="Arial"/>
          <w:sz w:val="22"/>
          <w:szCs w:val="22"/>
        </w:rPr>
        <w:t>co</w:t>
      </w:r>
      <w:r w:rsidR="00144F78" w:rsidRPr="00FC1A13">
        <w:rPr>
          <w:rFonts w:ascii="Arial" w:eastAsia="Arial" w:hAnsi="Arial" w:cs="Arial"/>
          <w:spacing w:val="-1"/>
          <w:sz w:val="22"/>
          <w:szCs w:val="22"/>
        </w:rPr>
        <w:t>nt</w:t>
      </w:r>
      <w:r w:rsidR="00144F78" w:rsidRPr="00FC1A13">
        <w:rPr>
          <w:rFonts w:ascii="Arial" w:eastAsia="Arial" w:hAnsi="Arial" w:cs="Arial"/>
          <w:spacing w:val="1"/>
          <w:sz w:val="22"/>
          <w:szCs w:val="22"/>
        </w:rPr>
        <w:t>r</w:t>
      </w:r>
      <w:r w:rsidR="00144F78" w:rsidRPr="00FC1A13">
        <w:rPr>
          <w:rFonts w:ascii="Arial" w:eastAsia="Arial" w:hAnsi="Arial" w:cs="Arial"/>
          <w:sz w:val="22"/>
          <w:szCs w:val="22"/>
        </w:rPr>
        <w:t>ato</w:t>
      </w:r>
      <w:r w:rsidR="00A138E1">
        <w:rPr>
          <w:rFonts w:ascii="Arial" w:eastAsia="Arial" w:hAnsi="Arial" w:cs="Arial"/>
          <w:sz w:val="22"/>
          <w:szCs w:val="22"/>
        </w:rPr>
        <w:t xml:space="preserve"> </w:t>
      </w:r>
      <w:r w:rsidR="00144F78" w:rsidRPr="00FC1A13">
        <w:rPr>
          <w:rFonts w:ascii="Arial" w:eastAsia="Arial" w:hAnsi="Arial" w:cs="Arial"/>
          <w:sz w:val="22"/>
          <w:szCs w:val="22"/>
        </w:rPr>
        <w:t>co</w:t>
      </w:r>
      <w:r w:rsidR="00144F78" w:rsidRPr="00FC1A13">
        <w:rPr>
          <w:rFonts w:ascii="Arial" w:eastAsia="Arial" w:hAnsi="Arial" w:cs="Arial"/>
          <w:spacing w:val="-3"/>
          <w:sz w:val="22"/>
          <w:szCs w:val="22"/>
        </w:rPr>
        <w:t>n</w:t>
      </w:r>
      <w:r w:rsidR="00144F78" w:rsidRPr="00FC1A13">
        <w:rPr>
          <w:rFonts w:ascii="Arial" w:eastAsia="Arial" w:hAnsi="Arial" w:cs="Arial"/>
          <w:spacing w:val="3"/>
          <w:sz w:val="22"/>
          <w:szCs w:val="22"/>
        </w:rPr>
        <w:t>f</w:t>
      </w:r>
      <w:r w:rsidR="00144F78" w:rsidRPr="00FC1A13">
        <w:rPr>
          <w:rFonts w:ascii="Arial" w:eastAsia="Arial" w:hAnsi="Arial" w:cs="Arial"/>
          <w:sz w:val="22"/>
          <w:szCs w:val="22"/>
        </w:rPr>
        <w:t>o</w:t>
      </w:r>
      <w:r w:rsidR="00144F78" w:rsidRPr="00FC1A13">
        <w:rPr>
          <w:rFonts w:ascii="Arial" w:eastAsia="Arial" w:hAnsi="Arial" w:cs="Arial"/>
          <w:spacing w:val="-2"/>
          <w:sz w:val="22"/>
          <w:szCs w:val="22"/>
        </w:rPr>
        <w:t>r</w:t>
      </w:r>
      <w:r w:rsidR="00144F78" w:rsidRPr="00FC1A13">
        <w:rPr>
          <w:rFonts w:ascii="Arial" w:eastAsia="Arial" w:hAnsi="Arial" w:cs="Arial"/>
          <w:spacing w:val="1"/>
          <w:sz w:val="22"/>
          <w:szCs w:val="22"/>
        </w:rPr>
        <w:t>m</w:t>
      </w:r>
      <w:r w:rsidR="00144F78" w:rsidRPr="00FC1A13">
        <w:rPr>
          <w:rFonts w:ascii="Arial" w:eastAsia="Arial" w:hAnsi="Arial" w:cs="Arial"/>
          <w:sz w:val="22"/>
          <w:szCs w:val="22"/>
        </w:rPr>
        <w:t>e</w:t>
      </w:r>
      <w:r w:rsidR="00A138E1">
        <w:rPr>
          <w:rFonts w:ascii="Arial" w:eastAsia="Arial" w:hAnsi="Arial" w:cs="Arial"/>
          <w:sz w:val="22"/>
          <w:szCs w:val="22"/>
        </w:rPr>
        <w:t xml:space="preserve"> </w:t>
      </w:r>
      <w:r w:rsidR="00144F78" w:rsidRPr="00FC1A13">
        <w:rPr>
          <w:rFonts w:ascii="Arial" w:eastAsia="Arial" w:hAnsi="Arial" w:cs="Arial"/>
          <w:sz w:val="22"/>
          <w:szCs w:val="22"/>
        </w:rPr>
        <w:t>con</w:t>
      </w:r>
      <w:r w:rsidR="00A138E1">
        <w:rPr>
          <w:rFonts w:ascii="Arial" w:eastAsia="Arial" w:hAnsi="Arial" w:cs="Arial"/>
          <w:sz w:val="22"/>
          <w:szCs w:val="22"/>
        </w:rPr>
        <w:t xml:space="preserve"> </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o estab</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ec</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do</w:t>
      </w:r>
      <w:r w:rsidR="00A138E1">
        <w:rPr>
          <w:rFonts w:ascii="Arial" w:eastAsia="Arial" w:hAnsi="Arial" w:cs="Arial"/>
          <w:sz w:val="22"/>
          <w:szCs w:val="22"/>
        </w:rPr>
        <w:t xml:space="preserve"> </w:t>
      </w:r>
      <w:r w:rsidR="00144F78" w:rsidRPr="00FC1A13">
        <w:rPr>
          <w:rFonts w:ascii="Arial" w:eastAsia="Arial" w:hAnsi="Arial" w:cs="Arial"/>
          <w:sz w:val="22"/>
          <w:szCs w:val="22"/>
        </w:rPr>
        <w:t>en</w:t>
      </w:r>
      <w:r w:rsidR="00A138E1">
        <w:rPr>
          <w:rFonts w:ascii="Arial" w:eastAsia="Arial" w:hAnsi="Arial" w:cs="Arial"/>
          <w:sz w:val="22"/>
          <w:szCs w:val="22"/>
        </w:rPr>
        <w:t xml:space="preserve"> </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as</w:t>
      </w:r>
      <w:r w:rsidR="00A138E1">
        <w:rPr>
          <w:rFonts w:ascii="Arial" w:eastAsia="Arial" w:hAnsi="Arial" w:cs="Arial"/>
          <w:sz w:val="22"/>
          <w:szCs w:val="22"/>
        </w:rPr>
        <w:t xml:space="preserve"> </w:t>
      </w:r>
      <w:r w:rsidR="00144F78" w:rsidRPr="00FC1A13">
        <w:rPr>
          <w:rFonts w:ascii="Arial" w:eastAsia="Arial" w:hAnsi="Arial" w:cs="Arial"/>
          <w:spacing w:val="-1"/>
          <w:sz w:val="22"/>
          <w:szCs w:val="22"/>
        </w:rPr>
        <w:t>C</w:t>
      </w:r>
      <w:r w:rsidR="00144F78" w:rsidRPr="00FC1A13">
        <w:rPr>
          <w:rFonts w:ascii="Arial" w:eastAsia="Arial" w:hAnsi="Arial" w:cs="Arial"/>
          <w:sz w:val="22"/>
          <w:szCs w:val="22"/>
        </w:rPr>
        <w:t>o</w:t>
      </w:r>
      <w:r w:rsidR="00144F78" w:rsidRPr="00FC1A13">
        <w:rPr>
          <w:rFonts w:ascii="Arial" w:eastAsia="Arial" w:hAnsi="Arial" w:cs="Arial"/>
          <w:spacing w:val="-1"/>
          <w:sz w:val="22"/>
          <w:szCs w:val="22"/>
        </w:rPr>
        <w:t>n</w:t>
      </w:r>
      <w:r w:rsidR="00144F78" w:rsidRPr="00FC1A13">
        <w:rPr>
          <w:rFonts w:ascii="Arial" w:eastAsia="Arial" w:hAnsi="Arial" w:cs="Arial"/>
          <w:sz w:val="22"/>
          <w:szCs w:val="22"/>
        </w:rPr>
        <w:t>d</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c</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o</w:t>
      </w:r>
      <w:r w:rsidR="00144F78" w:rsidRPr="00FC1A13">
        <w:rPr>
          <w:rFonts w:ascii="Arial" w:eastAsia="Arial" w:hAnsi="Arial" w:cs="Arial"/>
          <w:spacing w:val="-1"/>
          <w:sz w:val="22"/>
          <w:szCs w:val="22"/>
        </w:rPr>
        <w:t>n</w:t>
      </w:r>
      <w:r w:rsidR="00144F78" w:rsidRPr="00FC1A13">
        <w:rPr>
          <w:rFonts w:ascii="Arial" w:eastAsia="Arial" w:hAnsi="Arial" w:cs="Arial"/>
          <w:sz w:val="22"/>
          <w:szCs w:val="22"/>
        </w:rPr>
        <w:t xml:space="preserve">es </w:t>
      </w:r>
      <w:r w:rsidR="00144F78" w:rsidRPr="00FC1A13">
        <w:rPr>
          <w:rFonts w:ascii="Arial" w:eastAsia="Arial" w:hAnsi="Arial" w:cs="Arial"/>
          <w:spacing w:val="2"/>
          <w:sz w:val="22"/>
          <w:szCs w:val="22"/>
        </w:rPr>
        <w:t>G</w:t>
      </w:r>
      <w:r w:rsidR="00144F78" w:rsidRPr="00FC1A13">
        <w:rPr>
          <w:rFonts w:ascii="Arial" w:eastAsia="Arial" w:hAnsi="Arial" w:cs="Arial"/>
          <w:sz w:val="22"/>
          <w:szCs w:val="22"/>
        </w:rPr>
        <w:t>e</w:t>
      </w:r>
      <w:r w:rsidR="00144F78" w:rsidRPr="00FC1A13">
        <w:rPr>
          <w:rFonts w:ascii="Arial" w:eastAsia="Arial" w:hAnsi="Arial" w:cs="Arial"/>
          <w:spacing w:val="-1"/>
          <w:sz w:val="22"/>
          <w:szCs w:val="22"/>
        </w:rPr>
        <w:t>n</w:t>
      </w:r>
      <w:r w:rsidR="00144F78" w:rsidRPr="00FC1A13">
        <w:rPr>
          <w:rFonts w:ascii="Arial" w:eastAsia="Arial" w:hAnsi="Arial" w:cs="Arial"/>
          <w:spacing w:val="-3"/>
          <w:sz w:val="22"/>
          <w:szCs w:val="22"/>
        </w:rPr>
        <w:t>e</w:t>
      </w:r>
      <w:r w:rsidR="00144F78" w:rsidRPr="00FC1A13">
        <w:rPr>
          <w:rFonts w:ascii="Arial" w:eastAsia="Arial" w:hAnsi="Arial" w:cs="Arial"/>
          <w:spacing w:val="1"/>
          <w:sz w:val="22"/>
          <w:szCs w:val="22"/>
        </w:rPr>
        <w:t>r</w:t>
      </w:r>
      <w:r w:rsidR="00144F78" w:rsidRPr="00FC1A13">
        <w:rPr>
          <w:rFonts w:ascii="Arial" w:eastAsia="Arial" w:hAnsi="Arial" w:cs="Arial"/>
          <w:sz w:val="22"/>
          <w:szCs w:val="22"/>
        </w:rPr>
        <w:t>a</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 xml:space="preserve">es y </w:t>
      </w:r>
      <w:r w:rsidR="00144F78" w:rsidRPr="00FC1A13">
        <w:rPr>
          <w:rFonts w:ascii="Arial" w:eastAsia="Arial" w:hAnsi="Arial" w:cs="Arial"/>
          <w:spacing w:val="-1"/>
          <w:sz w:val="22"/>
          <w:szCs w:val="22"/>
        </w:rPr>
        <w:t>E</w:t>
      </w:r>
      <w:r w:rsidR="00144F78" w:rsidRPr="00FC1A13">
        <w:rPr>
          <w:rFonts w:ascii="Arial" w:eastAsia="Arial" w:hAnsi="Arial" w:cs="Arial"/>
          <w:sz w:val="22"/>
          <w:szCs w:val="22"/>
        </w:rPr>
        <w:t>sp</w:t>
      </w:r>
      <w:r w:rsidR="00144F78" w:rsidRPr="00FC1A13">
        <w:rPr>
          <w:rFonts w:ascii="Arial" w:eastAsia="Arial" w:hAnsi="Arial" w:cs="Arial"/>
          <w:spacing w:val="-3"/>
          <w:sz w:val="22"/>
          <w:szCs w:val="22"/>
        </w:rPr>
        <w:t>e</w:t>
      </w:r>
      <w:r w:rsidR="00144F78" w:rsidRPr="00FC1A13">
        <w:rPr>
          <w:rFonts w:ascii="Arial" w:eastAsia="Arial" w:hAnsi="Arial" w:cs="Arial"/>
          <w:sz w:val="22"/>
          <w:szCs w:val="22"/>
        </w:rPr>
        <w:t>c</w:t>
      </w:r>
      <w:r w:rsidR="00144F78" w:rsidRPr="00FC1A13">
        <w:rPr>
          <w:rFonts w:ascii="Arial" w:eastAsia="Arial" w:hAnsi="Arial" w:cs="Arial"/>
          <w:spacing w:val="-1"/>
          <w:sz w:val="22"/>
          <w:szCs w:val="22"/>
        </w:rPr>
        <w:t>i</w:t>
      </w:r>
      <w:r w:rsidR="00144F78" w:rsidRPr="00FC1A13">
        <w:rPr>
          <w:rFonts w:ascii="Arial" w:eastAsia="Arial" w:hAnsi="Arial" w:cs="Arial"/>
          <w:sz w:val="22"/>
          <w:szCs w:val="22"/>
        </w:rPr>
        <w:t>a</w:t>
      </w:r>
      <w:r w:rsidR="00144F78" w:rsidRPr="00FC1A13">
        <w:rPr>
          <w:rFonts w:ascii="Arial" w:eastAsia="Arial" w:hAnsi="Arial" w:cs="Arial"/>
          <w:spacing w:val="-1"/>
          <w:sz w:val="22"/>
          <w:szCs w:val="22"/>
        </w:rPr>
        <w:t>l</w:t>
      </w:r>
      <w:r w:rsidR="00144F78" w:rsidRPr="00FC1A13">
        <w:rPr>
          <w:rFonts w:ascii="Arial" w:eastAsia="Arial" w:hAnsi="Arial" w:cs="Arial"/>
          <w:sz w:val="22"/>
          <w:szCs w:val="22"/>
        </w:rPr>
        <w:t>es de</w:t>
      </w:r>
      <w:r w:rsidR="00144F78" w:rsidRPr="00FC1A13">
        <w:rPr>
          <w:rFonts w:ascii="Arial" w:eastAsia="Arial" w:hAnsi="Arial" w:cs="Arial"/>
          <w:spacing w:val="-1"/>
          <w:sz w:val="22"/>
          <w:szCs w:val="22"/>
        </w:rPr>
        <w:t>C</w:t>
      </w:r>
      <w:r w:rsidR="00144F78" w:rsidRPr="00FC1A13">
        <w:rPr>
          <w:rFonts w:ascii="Arial" w:eastAsia="Arial" w:hAnsi="Arial" w:cs="Arial"/>
          <w:sz w:val="22"/>
          <w:szCs w:val="22"/>
        </w:rPr>
        <w:t>o</w:t>
      </w:r>
      <w:r w:rsidR="00144F78" w:rsidRPr="00FC1A13">
        <w:rPr>
          <w:rFonts w:ascii="Arial" w:eastAsia="Arial" w:hAnsi="Arial" w:cs="Arial"/>
          <w:spacing w:val="-1"/>
          <w:sz w:val="22"/>
          <w:szCs w:val="22"/>
        </w:rPr>
        <w:t>nt</w:t>
      </w:r>
      <w:r w:rsidR="00144F78" w:rsidRPr="00FC1A13">
        <w:rPr>
          <w:rFonts w:ascii="Arial" w:eastAsia="Arial" w:hAnsi="Arial" w:cs="Arial"/>
          <w:spacing w:val="1"/>
          <w:sz w:val="22"/>
          <w:szCs w:val="22"/>
        </w:rPr>
        <w:t>r</w:t>
      </w:r>
      <w:r w:rsidR="00144F78" w:rsidRPr="00FC1A13">
        <w:rPr>
          <w:rFonts w:ascii="Arial" w:eastAsia="Arial" w:hAnsi="Arial" w:cs="Arial"/>
          <w:sz w:val="22"/>
          <w:szCs w:val="22"/>
        </w:rPr>
        <w:t>at</w:t>
      </w:r>
      <w:r w:rsidR="00144F78" w:rsidRPr="00FC1A13">
        <w:rPr>
          <w:rFonts w:ascii="Arial" w:eastAsia="Arial" w:hAnsi="Arial" w:cs="Arial"/>
          <w:spacing w:val="-2"/>
          <w:sz w:val="22"/>
          <w:szCs w:val="22"/>
        </w:rPr>
        <w:t>o</w:t>
      </w:r>
      <w:r w:rsidR="00144F78" w:rsidRPr="00FC1A13">
        <w:rPr>
          <w:rFonts w:ascii="Arial" w:eastAsia="Arial" w:hAnsi="Arial" w:cs="Arial"/>
          <w:sz w:val="22"/>
          <w:szCs w:val="22"/>
        </w:rPr>
        <w:t>.</w:t>
      </w:r>
    </w:p>
    <w:p w14:paraId="03ED12B7" w14:textId="77777777" w:rsidR="00E40D0C" w:rsidRPr="00FC1A13" w:rsidRDefault="00E40D0C" w:rsidP="00144F78">
      <w:pPr>
        <w:spacing w:before="9" w:line="280" w:lineRule="exact"/>
        <w:rPr>
          <w:sz w:val="28"/>
          <w:szCs w:val="28"/>
        </w:rPr>
      </w:pPr>
    </w:p>
    <w:p w14:paraId="38F3B2A6" w14:textId="71C5EF63" w:rsidR="00144F78" w:rsidRPr="00FC1A13" w:rsidRDefault="00144F78" w:rsidP="00E40D0C">
      <w:pPr>
        <w:ind w:left="102" w:right="4841"/>
        <w:rPr>
          <w:rFonts w:ascii="Arial" w:eastAsia="Arial" w:hAnsi="Arial" w:cs="Arial"/>
        </w:rPr>
      </w:pPr>
      <w:r w:rsidRPr="00FC1A13">
        <w:rPr>
          <w:rFonts w:ascii="Arial" w:eastAsia="Arial" w:hAnsi="Arial" w:cs="Arial"/>
          <w:b/>
          <w:spacing w:val="1"/>
        </w:rPr>
        <w:t>4</w:t>
      </w:r>
      <w:r w:rsidRPr="00FC1A13">
        <w:rPr>
          <w:rFonts w:ascii="Arial" w:eastAsia="Arial" w:hAnsi="Arial" w:cs="Arial"/>
          <w:b/>
        </w:rPr>
        <w:t>4</w:t>
      </w:r>
      <w:r w:rsidR="00A138E1">
        <w:rPr>
          <w:rFonts w:ascii="Arial" w:eastAsia="Arial" w:hAnsi="Arial" w:cs="Arial"/>
          <w:b/>
        </w:rPr>
        <w:t xml:space="preserve"> </w:t>
      </w:r>
      <w:r w:rsidRPr="00FC1A13">
        <w:rPr>
          <w:rFonts w:ascii="Arial" w:eastAsia="Arial" w:hAnsi="Arial" w:cs="Arial"/>
          <w:b/>
        </w:rPr>
        <w:t>CONS</w:t>
      </w:r>
      <w:r w:rsidRPr="00FC1A13">
        <w:rPr>
          <w:rFonts w:ascii="Arial" w:eastAsia="Arial" w:hAnsi="Arial" w:cs="Arial"/>
          <w:b/>
          <w:spacing w:val="2"/>
        </w:rPr>
        <w:t>T</w:t>
      </w:r>
      <w:r w:rsidRPr="00FC1A13">
        <w:rPr>
          <w:rFonts w:ascii="Arial" w:eastAsia="Arial" w:hAnsi="Arial" w:cs="Arial"/>
          <w:b/>
          <w:spacing w:val="-8"/>
        </w:rPr>
        <w:t>A</w:t>
      </w:r>
      <w:r w:rsidRPr="00FC1A13">
        <w:rPr>
          <w:rFonts w:ascii="Arial" w:eastAsia="Arial" w:hAnsi="Arial" w:cs="Arial"/>
          <w:b/>
          <w:spacing w:val="2"/>
        </w:rPr>
        <w:t>N</w:t>
      </w:r>
      <w:r w:rsidRPr="00FC1A13">
        <w:rPr>
          <w:rFonts w:ascii="Arial" w:eastAsia="Arial" w:hAnsi="Arial" w:cs="Arial"/>
          <w:b/>
        </w:rPr>
        <w:t>C</w:t>
      </w:r>
      <w:r w:rsidRPr="00FC1A13">
        <w:rPr>
          <w:rFonts w:ascii="Arial" w:eastAsia="Arial" w:hAnsi="Arial" w:cs="Arial"/>
          <w:b/>
          <w:spacing w:val="5"/>
        </w:rPr>
        <w:t>I</w:t>
      </w:r>
      <w:r w:rsidRPr="00FC1A13">
        <w:rPr>
          <w:rFonts w:ascii="Arial" w:eastAsia="Arial" w:hAnsi="Arial" w:cs="Arial"/>
          <w:b/>
        </w:rPr>
        <w:t>A</w:t>
      </w:r>
      <w:r w:rsidR="00A138E1">
        <w:rPr>
          <w:rFonts w:ascii="Arial" w:eastAsia="Arial" w:hAnsi="Arial" w:cs="Arial"/>
          <w:b/>
        </w:rPr>
        <w:t xml:space="preserve"> </w:t>
      </w:r>
      <w:r w:rsidRPr="00FC1A13">
        <w:rPr>
          <w:rFonts w:ascii="Arial" w:eastAsia="Arial" w:hAnsi="Arial" w:cs="Arial"/>
          <w:b/>
        </w:rPr>
        <w:t xml:space="preserve">DEL </w:t>
      </w:r>
      <w:r w:rsidRPr="00FC1A13">
        <w:rPr>
          <w:rFonts w:ascii="Arial" w:eastAsia="Arial" w:hAnsi="Arial" w:cs="Arial"/>
          <w:b/>
          <w:spacing w:val="1"/>
        </w:rPr>
        <w:t>S</w:t>
      </w:r>
      <w:r w:rsidRPr="00FC1A13">
        <w:rPr>
          <w:rFonts w:ascii="Arial" w:eastAsia="Arial" w:hAnsi="Arial" w:cs="Arial"/>
          <w:b/>
        </w:rPr>
        <w:t>I</w:t>
      </w:r>
      <w:r w:rsidRPr="00FC1A13">
        <w:rPr>
          <w:rFonts w:ascii="Arial" w:eastAsia="Arial" w:hAnsi="Arial" w:cs="Arial"/>
          <w:b/>
          <w:spacing w:val="1"/>
        </w:rPr>
        <w:t>P</w:t>
      </w:r>
      <w:r w:rsidRPr="00FC1A13">
        <w:rPr>
          <w:rFonts w:ascii="Arial" w:eastAsia="Arial" w:hAnsi="Arial" w:cs="Arial"/>
          <w:b/>
        </w:rPr>
        <w:t>E</w:t>
      </w:r>
      <w:r w:rsidR="00E40D0C" w:rsidRPr="00FC1A13">
        <w:rPr>
          <w:rFonts w:ascii="Arial" w:eastAsia="Arial" w:hAnsi="Arial" w:cs="Arial"/>
          <w:b/>
        </w:rPr>
        <w:t>:</w:t>
      </w:r>
    </w:p>
    <w:p w14:paraId="78195EAC" w14:textId="64B4C60B" w:rsidR="00144F78" w:rsidRPr="00FC1A13" w:rsidRDefault="00144F78" w:rsidP="00144F78">
      <w:pPr>
        <w:spacing w:before="23"/>
        <w:ind w:left="102" w:right="82"/>
        <w:rPr>
          <w:rFonts w:ascii="Arial" w:eastAsia="Arial" w:hAnsi="Arial" w:cs="Arial"/>
          <w:sz w:val="22"/>
          <w:szCs w:val="22"/>
        </w:rPr>
      </w:pPr>
      <w:r w:rsidRPr="00FC1A13">
        <w:rPr>
          <w:rFonts w:ascii="Arial" w:eastAsia="Arial" w:hAnsi="Arial" w:cs="Arial"/>
          <w:spacing w:val="1"/>
          <w:sz w:val="18"/>
          <w:szCs w:val="18"/>
        </w:rPr>
        <w:t>44</w:t>
      </w:r>
      <w:r w:rsidRPr="00FC1A13">
        <w:rPr>
          <w:rFonts w:ascii="Arial" w:eastAsia="Arial" w:hAnsi="Arial" w:cs="Arial"/>
          <w:sz w:val="18"/>
          <w:szCs w:val="18"/>
        </w:rPr>
        <w:t xml:space="preserve">.1 </w:t>
      </w:r>
      <w:r w:rsidRPr="00FC1A13">
        <w:rPr>
          <w:rFonts w:ascii="Arial" w:eastAsia="Arial" w:hAnsi="Arial" w:cs="Arial"/>
          <w:sz w:val="22"/>
          <w:szCs w:val="22"/>
        </w:rPr>
        <w:t>L</w:t>
      </w:r>
      <w:r w:rsidRPr="00FC1A13">
        <w:rPr>
          <w:rFonts w:ascii="Arial" w:eastAsia="Arial" w:hAnsi="Arial" w:cs="Arial"/>
          <w:spacing w:val="-3"/>
          <w:sz w:val="22"/>
          <w:szCs w:val="22"/>
        </w:rPr>
        <w:t>o</w:t>
      </w:r>
      <w:r w:rsidRPr="00FC1A13">
        <w:rPr>
          <w:rFonts w:ascii="Arial" w:eastAsia="Arial" w:hAnsi="Arial" w:cs="Arial"/>
          <w:sz w:val="22"/>
          <w:szCs w:val="22"/>
        </w:rPr>
        <w:t>s</w:t>
      </w:r>
      <w:r w:rsidR="00A138E1">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pacing w:val="-3"/>
          <w:sz w:val="22"/>
          <w:szCs w:val="22"/>
        </w:rPr>
        <w:t>e</w:t>
      </w:r>
      <w:r w:rsidRPr="00FC1A13">
        <w:rPr>
          <w:rFonts w:ascii="Arial" w:eastAsia="Arial" w:hAnsi="Arial" w:cs="Arial"/>
          <w:sz w:val="22"/>
          <w:szCs w:val="22"/>
        </w:rPr>
        <w:t>s</w:t>
      </w:r>
      <w:r w:rsidR="00A138E1">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z w:val="22"/>
          <w:szCs w:val="22"/>
        </w:rPr>
        <w:t>nscr</w:t>
      </w:r>
      <w:r w:rsidRPr="00FC1A13">
        <w:rPr>
          <w:rFonts w:ascii="Arial" w:eastAsia="Arial" w:hAnsi="Arial" w:cs="Arial"/>
          <w:spacing w:val="-3"/>
          <w:sz w:val="22"/>
          <w:szCs w:val="22"/>
        </w:rPr>
        <w:t>i</w:t>
      </w:r>
      <w:r w:rsidRPr="00FC1A13">
        <w:rPr>
          <w:rFonts w:ascii="Arial" w:eastAsia="Arial" w:hAnsi="Arial" w:cs="Arial"/>
          <w:sz w:val="22"/>
          <w:szCs w:val="22"/>
        </w:rPr>
        <w:t>ptos</w:t>
      </w:r>
      <w:r w:rsidR="00A138E1">
        <w:rPr>
          <w:rFonts w:ascii="Arial" w:eastAsia="Arial" w:hAnsi="Arial" w:cs="Arial"/>
          <w:sz w:val="22"/>
          <w:szCs w:val="22"/>
        </w:rPr>
        <w:t xml:space="preserve"> </w:t>
      </w:r>
      <w:r w:rsidRPr="00FC1A13">
        <w:rPr>
          <w:rFonts w:ascii="Arial" w:eastAsia="Arial" w:hAnsi="Arial" w:cs="Arial"/>
          <w:sz w:val="22"/>
          <w:szCs w:val="22"/>
        </w:rPr>
        <w:t>en</w:t>
      </w:r>
      <w:r w:rsidR="00A138E1">
        <w:rPr>
          <w:rFonts w:ascii="Arial" w:eastAsia="Arial" w:hAnsi="Arial" w:cs="Arial"/>
          <w:sz w:val="22"/>
          <w:szCs w:val="22"/>
        </w:rPr>
        <w:t xml:space="preserve"> </w:t>
      </w:r>
      <w:r w:rsidRPr="00FC1A13">
        <w:rPr>
          <w:rFonts w:ascii="Arial" w:eastAsia="Arial" w:hAnsi="Arial" w:cs="Arial"/>
          <w:sz w:val="22"/>
          <w:szCs w:val="22"/>
        </w:rPr>
        <w:t>el</w:t>
      </w:r>
      <w:r w:rsidR="00A138E1">
        <w:rPr>
          <w:rFonts w:ascii="Arial" w:eastAsia="Arial" w:hAnsi="Arial" w:cs="Arial"/>
          <w:sz w:val="22"/>
          <w:szCs w:val="22"/>
        </w:rPr>
        <w:t xml:space="preserve"> </w:t>
      </w:r>
      <w:r w:rsidRPr="00FC1A13">
        <w:rPr>
          <w:rFonts w:ascii="Arial" w:eastAsia="Arial" w:hAnsi="Arial" w:cs="Arial"/>
          <w:spacing w:val="-1"/>
          <w:sz w:val="22"/>
          <w:szCs w:val="22"/>
        </w:rPr>
        <w:t>Si</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ema</w:t>
      </w:r>
      <w:r w:rsidR="00A138E1">
        <w:rPr>
          <w:rFonts w:ascii="Arial" w:eastAsia="Arial" w:hAnsi="Arial" w:cs="Arial"/>
          <w:sz w:val="22"/>
          <w:szCs w:val="22"/>
        </w:rPr>
        <w:t xml:space="preserve"> </w:t>
      </w:r>
      <w:r w:rsidRPr="00FC1A13">
        <w:rPr>
          <w:rFonts w:ascii="Arial" w:eastAsia="Arial" w:hAnsi="Arial" w:cs="Arial"/>
          <w:sz w:val="22"/>
          <w:szCs w:val="22"/>
        </w:rPr>
        <w:t>de</w:t>
      </w:r>
      <w:r w:rsidR="00A138E1">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pacing w:val="-3"/>
          <w:sz w:val="22"/>
          <w:szCs w:val="22"/>
        </w:rPr>
        <w:t>n</w:t>
      </w:r>
      <w:r w:rsidRPr="00FC1A13">
        <w:rPr>
          <w:rFonts w:ascii="Arial" w:eastAsia="Arial" w:hAnsi="Arial" w:cs="Arial"/>
          <w:spacing w:val="3"/>
          <w:sz w:val="22"/>
          <w:szCs w:val="22"/>
        </w:rPr>
        <w:t>f</w:t>
      </w:r>
      <w:r w:rsidRPr="00FC1A13">
        <w:rPr>
          <w:rFonts w:ascii="Arial" w:eastAsia="Arial" w:hAnsi="Arial" w:cs="Arial"/>
          <w:sz w:val="22"/>
          <w:szCs w:val="22"/>
        </w:rPr>
        <w:t>o</w:t>
      </w:r>
      <w:r w:rsidRPr="00FC1A13">
        <w:rPr>
          <w:rFonts w:ascii="Arial" w:eastAsia="Arial" w:hAnsi="Arial" w:cs="Arial"/>
          <w:spacing w:val="-2"/>
          <w:sz w:val="22"/>
          <w:szCs w:val="22"/>
        </w:rPr>
        <w:t>r</w:t>
      </w:r>
      <w:r w:rsidRPr="00FC1A13">
        <w:rPr>
          <w:rFonts w:ascii="Arial" w:eastAsia="Arial" w:hAnsi="Arial" w:cs="Arial"/>
          <w:spacing w:val="1"/>
          <w:sz w:val="22"/>
          <w:szCs w:val="22"/>
        </w:rPr>
        <w:t>m</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w:t>
      </w:r>
      <w:r w:rsidR="00A138E1">
        <w:rPr>
          <w:rFonts w:ascii="Arial" w:eastAsia="Arial" w:hAnsi="Arial" w:cs="Arial"/>
          <w:sz w:val="22"/>
          <w:szCs w:val="22"/>
        </w:rPr>
        <w:t xml:space="preserve"> </w:t>
      </w:r>
      <w:r w:rsidRPr="00FC1A13">
        <w:rPr>
          <w:rFonts w:ascii="Arial" w:eastAsia="Arial" w:hAnsi="Arial" w:cs="Arial"/>
          <w:sz w:val="22"/>
          <w:szCs w:val="22"/>
        </w:rPr>
        <w:t>de</w:t>
      </w:r>
      <w:r w:rsidR="00A138E1">
        <w:rPr>
          <w:rFonts w:ascii="Arial" w:eastAsia="Arial" w:hAnsi="Arial" w:cs="Arial"/>
          <w:sz w:val="22"/>
          <w:szCs w:val="22"/>
        </w:rPr>
        <w:t xml:space="preserve"> </w:t>
      </w:r>
      <w:r w:rsidRPr="00FC1A13">
        <w:rPr>
          <w:rFonts w:ascii="Arial" w:eastAsia="Arial" w:hAnsi="Arial" w:cs="Arial"/>
          <w:spacing w:val="-3"/>
          <w:sz w:val="22"/>
          <w:szCs w:val="22"/>
        </w:rPr>
        <w:t>P</w:t>
      </w:r>
      <w:r w:rsidRPr="00FC1A13">
        <w:rPr>
          <w:rFonts w:ascii="Arial" w:eastAsia="Arial" w:hAnsi="Arial" w:cs="Arial"/>
          <w:spacing w:val="1"/>
          <w:sz w:val="22"/>
          <w:szCs w:val="22"/>
        </w:rPr>
        <w:t>r</w:t>
      </w:r>
      <w:r w:rsidRPr="00FC1A13">
        <w:rPr>
          <w:rFonts w:ascii="Arial" w:eastAsia="Arial" w:hAnsi="Arial" w:cs="Arial"/>
          <w:sz w:val="22"/>
          <w:szCs w:val="22"/>
        </w:rPr>
        <w:t>o</w:t>
      </w:r>
      <w:r w:rsidRPr="00FC1A13">
        <w:rPr>
          <w:rFonts w:ascii="Arial" w:eastAsia="Arial" w:hAnsi="Arial" w:cs="Arial"/>
          <w:spacing w:val="-3"/>
          <w:sz w:val="22"/>
          <w:szCs w:val="22"/>
        </w:rPr>
        <w:t>v</w:t>
      </w:r>
      <w:r w:rsidRPr="00FC1A13">
        <w:rPr>
          <w:rFonts w:ascii="Arial" w:eastAsia="Arial" w:hAnsi="Arial" w:cs="Arial"/>
          <w:sz w:val="22"/>
          <w:szCs w:val="22"/>
        </w:rPr>
        <w:t>e</w:t>
      </w:r>
      <w:r w:rsidRPr="00FC1A13">
        <w:rPr>
          <w:rFonts w:ascii="Arial" w:eastAsia="Arial" w:hAnsi="Arial" w:cs="Arial"/>
          <w:spacing w:val="-1"/>
          <w:sz w:val="22"/>
          <w:szCs w:val="22"/>
        </w:rPr>
        <w:t>e</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pacing w:val="1"/>
          <w:sz w:val="22"/>
          <w:szCs w:val="22"/>
        </w:rPr>
        <w:t>r</w:t>
      </w:r>
      <w:r w:rsidRPr="00FC1A13">
        <w:rPr>
          <w:rFonts w:ascii="Arial" w:eastAsia="Arial" w:hAnsi="Arial" w:cs="Arial"/>
          <w:sz w:val="22"/>
          <w:szCs w:val="22"/>
        </w:rPr>
        <w:t>es</w:t>
      </w:r>
      <w:r w:rsidR="00A138E1">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l</w:t>
      </w:r>
      <w:r w:rsidR="00A138E1">
        <w:rPr>
          <w:rFonts w:ascii="Arial" w:eastAsia="Arial" w:hAnsi="Arial" w:cs="Arial"/>
          <w:sz w:val="22"/>
          <w:szCs w:val="22"/>
        </w:rPr>
        <w:t xml:space="preserve"> </w:t>
      </w:r>
      <w:r w:rsidRPr="00FC1A13">
        <w:rPr>
          <w:rFonts w:ascii="Arial" w:eastAsia="Arial" w:hAnsi="Arial" w:cs="Arial"/>
          <w:spacing w:val="-1"/>
          <w:sz w:val="22"/>
          <w:szCs w:val="22"/>
        </w:rPr>
        <w:t>E</w:t>
      </w:r>
      <w:r w:rsidRPr="00FC1A13">
        <w:rPr>
          <w:rFonts w:ascii="Arial" w:eastAsia="Arial" w:hAnsi="Arial" w:cs="Arial"/>
          <w:spacing w:val="-2"/>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 xml:space="preserve">o </w:t>
      </w:r>
      <w:r w:rsidRPr="00FC1A13">
        <w:rPr>
          <w:rFonts w:ascii="Arial" w:eastAsia="Arial" w:hAnsi="Arial" w:cs="Arial"/>
          <w:spacing w:val="1"/>
          <w:sz w:val="22"/>
          <w:szCs w:val="22"/>
        </w:rPr>
        <w:t>(</w:t>
      </w:r>
      <w:r w:rsidRPr="00FC1A13">
        <w:rPr>
          <w:rFonts w:ascii="Arial" w:eastAsia="Arial" w:hAnsi="Arial" w:cs="Arial"/>
          <w:spacing w:val="-1"/>
          <w:sz w:val="22"/>
          <w:szCs w:val="22"/>
        </w:rPr>
        <w:t>S</w:t>
      </w:r>
      <w:r w:rsidRPr="00FC1A13">
        <w:rPr>
          <w:rFonts w:ascii="Arial" w:eastAsia="Arial" w:hAnsi="Arial" w:cs="Arial"/>
          <w:spacing w:val="1"/>
          <w:sz w:val="22"/>
          <w:szCs w:val="22"/>
        </w:rPr>
        <w:t>I</w:t>
      </w:r>
      <w:r w:rsidRPr="00FC1A13">
        <w:rPr>
          <w:rFonts w:ascii="Arial" w:eastAsia="Arial" w:hAnsi="Arial" w:cs="Arial"/>
          <w:spacing w:val="-1"/>
          <w:sz w:val="22"/>
          <w:szCs w:val="22"/>
        </w:rPr>
        <w:t>PE</w:t>
      </w:r>
      <w:r w:rsidRPr="00FC1A13">
        <w:rPr>
          <w:rFonts w:ascii="Arial" w:eastAsia="Arial" w:hAnsi="Arial" w:cs="Arial"/>
          <w:sz w:val="22"/>
          <w:szCs w:val="22"/>
        </w:rPr>
        <w:t>)</w:t>
      </w:r>
      <w:r w:rsidR="00A138E1">
        <w:rPr>
          <w:rFonts w:ascii="Arial" w:eastAsia="Arial" w:hAnsi="Arial" w:cs="Arial"/>
          <w:sz w:val="22"/>
          <w:szCs w:val="22"/>
        </w:rPr>
        <w:t xml:space="preserve"> </w:t>
      </w:r>
      <w:r w:rsidRPr="00FC1A13">
        <w:rPr>
          <w:rFonts w:ascii="Arial" w:eastAsia="Arial" w:hAnsi="Arial" w:cs="Arial"/>
          <w:sz w:val="22"/>
          <w:szCs w:val="22"/>
        </w:rPr>
        <w:t>de</w:t>
      </w:r>
      <w:r w:rsidR="00A138E1">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A138E1">
        <w:rPr>
          <w:rFonts w:ascii="Arial" w:eastAsia="Arial" w:hAnsi="Arial" w:cs="Arial"/>
          <w:sz w:val="22"/>
          <w:szCs w:val="22"/>
        </w:rPr>
        <w:t xml:space="preserve"> </w:t>
      </w:r>
      <w:r w:rsidRPr="00FC1A13">
        <w:rPr>
          <w:rFonts w:ascii="Arial" w:eastAsia="Arial" w:hAnsi="Arial" w:cs="Arial"/>
          <w:spacing w:val="-1"/>
          <w:sz w:val="22"/>
          <w:szCs w:val="22"/>
        </w:rPr>
        <w:t>DNCP</w:t>
      </w:r>
      <w:r w:rsidRPr="00FC1A13">
        <w:rPr>
          <w:rFonts w:ascii="Arial" w:eastAsia="Arial" w:hAnsi="Arial" w:cs="Arial"/>
          <w:sz w:val="22"/>
          <w:szCs w:val="22"/>
        </w:rPr>
        <w:t>,</w:t>
      </w:r>
      <w:r w:rsidR="00A138E1">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o</w:t>
      </w:r>
      <w:r w:rsidRPr="00FC1A13">
        <w:rPr>
          <w:rFonts w:ascii="Arial" w:eastAsia="Arial" w:hAnsi="Arial" w:cs="Arial"/>
          <w:sz w:val="22"/>
          <w:szCs w:val="22"/>
        </w:rPr>
        <w:t>d</w:t>
      </w:r>
      <w:r w:rsidRPr="00FC1A13">
        <w:rPr>
          <w:rFonts w:ascii="Arial" w:eastAsia="Arial" w:hAnsi="Arial" w:cs="Arial"/>
          <w:spacing w:val="-2"/>
          <w:sz w:val="22"/>
          <w:szCs w:val="22"/>
        </w:rPr>
        <w:t>r</w:t>
      </w:r>
      <w:r w:rsidRPr="00FC1A13">
        <w:rPr>
          <w:rFonts w:ascii="Arial" w:eastAsia="Arial" w:hAnsi="Arial" w:cs="Arial"/>
          <w:sz w:val="22"/>
          <w:szCs w:val="22"/>
        </w:rPr>
        <w:t>án</w:t>
      </w:r>
      <w:r w:rsidR="00A138E1">
        <w:rPr>
          <w:rFonts w:ascii="Arial" w:eastAsia="Arial" w:hAnsi="Arial" w:cs="Arial"/>
          <w:sz w:val="22"/>
          <w:szCs w:val="22"/>
        </w:rPr>
        <w:t xml:space="preserve"> </w:t>
      </w:r>
      <w:r w:rsidRPr="00FC1A13">
        <w:rPr>
          <w:rFonts w:ascii="Arial" w:eastAsia="Arial" w:hAnsi="Arial" w:cs="Arial"/>
          <w:sz w:val="22"/>
          <w:szCs w:val="22"/>
        </w:rPr>
        <w:t>prese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ar</w:t>
      </w:r>
      <w:r w:rsidR="00A138E1">
        <w:rPr>
          <w:rFonts w:ascii="Arial" w:eastAsia="Arial" w:hAnsi="Arial" w:cs="Arial"/>
          <w:sz w:val="22"/>
          <w:szCs w:val="22"/>
        </w:rPr>
        <w:t xml:space="preserve"> </w:t>
      </w:r>
      <w:r w:rsidRPr="00FC1A13">
        <w:rPr>
          <w:rFonts w:ascii="Arial" w:eastAsia="Arial" w:hAnsi="Arial" w:cs="Arial"/>
          <w:sz w:val="22"/>
          <w:szCs w:val="22"/>
        </w:rPr>
        <w:t>con</w:t>
      </w:r>
      <w:r w:rsidR="00A138E1">
        <w:rPr>
          <w:rFonts w:ascii="Arial" w:eastAsia="Arial" w:hAnsi="Arial" w:cs="Arial"/>
          <w:sz w:val="22"/>
          <w:szCs w:val="22"/>
        </w:rPr>
        <w:t xml:space="preserve"> </w:t>
      </w:r>
      <w:r w:rsidRPr="00FC1A13">
        <w:rPr>
          <w:rFonts w:ascii="Arial" w:eastAsia="Arial" w:hAnsi="Arial" w:cs="Arial"/>
          <w:sz w:val="22"/>
          <w:szCs w:val="22"/>
        </w:rPr>
        <w:t>su</w:t>
      </w:r>
      <w:r w:rsidR="00A138E1">
        <w:rPr>
          <w:rFonts w:ascii="Arial" w:eastAsia="Arial" w:hAnsi="Arial" w:cs="Arial"/>
          <w:sz w:val="22"/>
          <w:szCs w:val="22"/>
        </w:rPr>
        <w:t xml:space="preserve"> </w:t>
      </w:r>
      <w:r w:rsidRPr="00FC1A13">
        <w:rPr>
          <w:rFonts w:ascii="Arial" w:eastAsia="Arial" w:hAnsi="Arial" w:cs="Arial"/>
          <w:spacing w:val="-3"/>
          <w:sz w:val="22"/>
          <w:szCs w:val="22"/>
        </w:rPr>
        <w:t>o</w:t>
      </w:r>
      <w:r w:rsidRPr="00FC1A13">
        <w:rPr>
          <w:rFonts w:ascii="Arial" w:eastAsia="Arial" w:hAnsi="Arial" w:cs="Arial"/>
          <w:spacing w:val="1"/>
          <w:sz w:val="22"/>
          <w:szCs w:val="22"/>
        </w:rPr>
        <w:t>f</w:t>
      </w:r>
      <w:r w:rsidRPr="00FC1A13">
        <w:rPr>
          <w:rFonts w:ascii="Arial" w:eastAsia="Arial" w:hAnsi="Arial" w:cs="Arial"/>
          <w:sz w:val="22"/>
          <w:szCs w:val="22"/>
        </w:rPr>
        <w:t>e</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w:t>
      </w:r>
      <w:r w:rsidR="00A138E1">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A138E1">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n</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n</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a</w:t>
      </w:r>
      <w:r w:rsidR="00A138E1">
        <w:rPr>
          <w:rFonts w:ascii="Arial" w:eastAsia="Arial" w:hAnsi="Arial" w:cs="Arial"/>
          <w:sz w:val="22"/>
          <w:szCs w:val="22"/>
        </w:rPr>
        <w:t xml:space="preserve"> </w:t>
      </w:r>
      <w:r w:rsidRPr="00FC1A13">
        <w:rPr>
          <w:rFonts w:ascii="Arial" w:eastAsia="Arial" w:hAnsi="Arial" w:cs="Arial"/>
          <w:spacing w:val="-3"/>
          <w:sz w:val="22"/>
          <w:szCs w:val="22"/>
        </w:rPr>
        <w:t>e</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pacing w:val="-1"/>
          <w:sz w:val="22"/>
          <w:szCs w:val="22"/>
        </w:rPr>
        <w:t>i</w:t>
      </w:r>
      <w:r w:rsidRPr="00FC1A13">
        <w:rPr>
          <w:rFonts w:ascii="Arial" w:eastAsia="Arial" w:hAnsi="Arial" w:cs="Arial"/>
          <w:sz w:val="22"/>
          <w:szCs w:val="22"/>
        </w:rPr>
        <w:t>da</w:t>
      </w:r>
      <w:r w:rsidR="00A138E1">
        <w:rPr>
          <w:rFonts w:ascii="Arial" w:eastAsia="Arial" w:hAnsi="Arial" w:cs="Arial"/>
          <w:sz w:val="22"/>
          <w:szCs w:val="22"/>
        </w:rPr>
        <w:t xml:space="preserve"> </w:t>
      </w:r>
      <w:r w:rsidRPr="00FC1A13">
        <w:rPr>
          <w:rFonts w:ascii="Arial" w:eastAsia="Arial" w:hAnsi="Arial" w:cs="Arial"/>
          <w:sz w:val="22"/>
          <w:szCs w:val="22"/>
        </w:rPr>
        <w:t>a</w:t>
      </w:r>
      <w:r w:rsidR="00A138E1">
        <w:rPr>
          <w:rFonts w:ascii="Arial" w:eastAsia="Arial" w:hAnsi="Arial" w:cs="Arial"/>
          <w:sz w:val="22"/>
          <w:szCs w:val="22"/>
        </w:rPr>
        <w:t xml:space="preserve"> </w:t>
      </w:r>
      <w:r w:rsidRPr="00FC1A13">
        <w:rPr>
          <w:rFonts w:ascii="Arial" w:eastAsia="Arial" w:hAnsi="Arial" w:cs="Arial"/>
          <w:spacing w:val="1"/>
          <w:sz w:val="22"/>
          <w:szCs w:val="22"/>
        </w:rPr>
        <w:t>tr</w:t>
      </w:r>
      <w:r w:rsidRPr="00FC1A13">
        <w:rPr>
          <w:rFonts w:ascii="Arial" w:eastAsia="Arial" w:hAnsi="Arial" w:cs="Arial"/>
          <w:sz w:val="22"/>
          <w:szCs w:val="22"/>
        </w:rPr>
        <w:t>a</w:t>
      </w:r>
      <w:r w:rsidRPr="00FC1A13">
        <w:rPr>
          <w:rFonts w:ascii="Arial" w:eastAsia="Arial" w:hAnsi="Arial" w:cs="Arial"/>
          <w:spacing w:val="-3"/>
          <w:sz w:val="22"/>
          <w:szCs w:val="22"/>
        </w:rPr>
        <w:t>v</w:t>
      </w:r>
      <w:r w:rsidRPr="00FC1A13">
        <w:rPr>
          <w:rFonts w:ascii="Arial" w:eastAsia="Arial" w:hAnsi="Arial" w:cs="Arial"/>
          <w:sz w:val="22"/>
          <w:szCs w:val="22"/>
        </w:rPr>
        <w:t>és</w:t>
      </w:r>
      <w:r w:rsidR="00A138E1">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l</w:t>
      </w:r>
      <w:r w:rsidR="00A138E1">
        <w:rPr>
          <w:rFonts w:ascii="Arial" w:eastAsia="Arial" w:hAnsi="Arial" w:cs="Arial"/>
          <w:sz w:val="22"/>
          <w:szCs w:val="22"/>
        </w:rPr>
        <w:t xml:space="preserve"> </w:t>
      </w:r>
      <w:r w:rsidRPr="00FC1A13">
        <w:rPr>
          <w:rFonts w:ascii="Arial" w:eastAsia="Arial" w:hAnsi="Arial" w:cs="Arial"/>
          <w:spacing w:val="-1"/>
          <w:sz w:val="22"/>
          <w:szCs w:val="22"/>
        </w:rPr>
        <w:t>S</w:t>
      </w:r>
      <w:r w:rsidRPr="00FC1A13">
        <w:rPr>
          <w:rFonts w:ascii="Arial" w:eastAsia="Arial" w:hAnsi="Arial" w:cs="Arial"/>
          <w:spacing w:val="1"/>
          <w:sz w:val="22"/>
          <w:szCs w:val="22"/>
        </w:rPr>
        <w:t>I</w:t>
      </w:r>
      <w:r w:rsidRPr="00FC1A13">
        <w:rPr>
          <w:rFonts w:ascii="Arial" w:eastAsia="Arial" w:hAnsi="Arial" w:cs="Arial"/>
          <w:spacing w:val="-1"/>
          <w:sz w:val="22"/>
          <w:szCs w:val="22"/>
        </w:rPr>
        <w:t>P</w:t>
      </w:r>
      <w:r w:rsidRPr="00FC1A13">
        <w:rPr>
          <w:rFonts w:ascii="Arial" w:eastAsia="Arial" w:hAnsi="Arial" w:cs="Arial"/>
          <w:spacing w:val="-3"/>
          <w:sz w:val="22"/>
          <w:szCs w:val="22"/>
        </w:rPr>
        <w:t>E</w:t>
      </w:r>
      <w:r w:rsidRPr="00FC1A13">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z w:val="22"/>
          <w:szCs w:val="22"/>
        </w:rPr>
        <w:t>ue</w:t>
      </w:r>
      <w:r w:rsidR="00A138E1">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3"/>
          <w:sz w:val="22"/>
          <w:szCs w:val="22"/>
        </w:rPr>
        <w:t>e</w:t>
      </w:r>
      <w:r w:rsidRPr="00FC1A13">
        <w:rPr>
          <w:rFonts w:ascii="Arial" w:eastAsia="Arial" w:hAnsi="Arial" w:cs="Arial"/>
          <w:spacing w:val="1"/>
          <w:sz w:val="22"/>
          <w:szCs w:val="22"/>
        </w:rPr>
        <w:t>m</w:t>
      </w:r>
      <w:r w:rsidRPr="00FC1A13">
        <w:rPr>
          <w:rFonts w:ascii="Arial" w:eastAsia="Arial" w:hAnsi="Arial" w:cs="Arial"/>
          <w:sz w:val="22"/>
          <w:szCs w:val="22"/>
        </w:rPr>
        <w:t>p</w:t>
      </w:r>
      <w:r w:rsidRPr="00FC1A13">
        <w:rPr>
          <w:rFonts w:ascii="Arial" w:eastAsia="Arial" w:hAnsi="Arial" w:cs="Arial"/>
          <w:spacing w:val="-1"/>
          <w:sz w:val="22"/>
          <w:szCs w:val="22"/>
        </w:rPr>
        <w:t>l</w:t>
      </w:r>
      <w:r w:rsidRPr="00FC1A13">
        <w:rPr>
          <w:rFonts w:ascii="Arial" w:eastAsia="Arial" w:hAnsi="Arial" w:cs="Arial"/>
          <w:sz w:val="22"/>
          <w:szCs w:val="22"/>
        </w:rPr>
        <w:t>a</w:t>
      </w:r>
      <w:r w:rsidRPr="00FC1A13">
        <w:rPr>
          <w:rFonts w:ascii="Arial" w:eastAsia="Arial" w:hAnsi="Arial" w:cs="Arial"/>
          <w:spacing w:val="-3"/>
          <w:sz w:val="22"/>
          <w:szCs w:val="22"/>
        </w:rPr>
        <w:t>z</w:t>
      </w:r>
      <w:r w:rsidRPr="00FC1A13">
        <w:rPr>
          <w:rFonts w:ascii="Arial" w:eastAsia="Arial" w:hAnsi="Arial" w:cs="Arial"/>
          <w:sz w:val="22"/>
          <w:szCs w:val="22"/>
        </w:rPr>
        <w:t>ará</w:t>
      </w:r>
      <w:r w:rsidR="00A138E1">
        <w:rPr>
          <w:rFonts w:ascii="Arial" w:eastAsia="Arial" w:hAnsi="Arial" w:cs="Arial"/>
          <w:sz w:val="22"/>
          <w:szCs w:val="22"/>
        </w:rPr>
        <w:t xml:space="preserve"> </w:t>
      </w:r>
      <w:r w:rsidRPr="00FC1A13">
        <w:rPr>
          <w:rFonts w:ascii="Arial" w:eastAsia="Arial" w:hAnsi="Arial" w:cs="Arial"/>
          <w:sz w:val="22"/>
          <w:szCs w:val="22"/>
        </w:rPr>
        <w:t>a l</w:t>
      </w:r>
      <w:r w:rsidRPr="00FC1A13">
        <w:rPr>
          <w:rFonts w:ascii="Arial" w:eastAsia="Arial" w:hAnsi="Arial" w:cs="Arial"/>
          <w:spacing w:val="-1"/>
          <w:sz w:val="22"/>
          <w:szCs w:val="22"/>
        </w:rPr>
        <w:t>o</w:t>
      </w:r>
      <w:r w:rsidRPr="00FC1A13">
        <w:rPr>
          <w:rFonts w:ascii="Arial" w:eastAsia="Arial" w:hAnsi="Arial" w:cs="Arial"/>
          <w:sz w:val="22"/>
          <w:szCs w:val="22"/>
        </w:rPr>
        <w:t>s</w:t>
      </w:r>
      <w:r w:rsidR="00A138E1">
        <w:rPr>
          <w:rFonts w:ascii="Arial" w:eastAsia="Arial" w:hAnsi="Arial" w:cs="Arial"/>
          <w:sz w:val="22"/>
          <w:szCs w:val="22"/>
        </w:rPr>
        <w:t xml:space="preserve"> </w:t>
      </w:r>
      <w:r w:rsidRPr="00FC1A13">
        <w:rPr>
          <w:rFonts w:ascii="Arial" w:eastAsia="Arial" w:hAnsi="Arial" w:cs="Arial"/>
          <w:spacing w:val="-3"/>
          <w:sz w:val="22"/>
          <w:szCs w:val="22"/>
        </w:rPr>
        <w:t>d</w:t>
      </w:r>
      <w:r w:rsidRPr="00FC1A13">
        <w:rPr>
          <w:rFonts w:ascii="Arial" w:eastAsia="Arial" w:hAnsi="Arial" w:cs="Arial"/>
          <w:sz w:val="22"/>
          <w:szCs w:val="22"/>
        </w:rPr>
        <w:t>oc</w:t>
      </w:r>
      <w:r w:rsidRPr="00FC1A13">
        <w:rPr>
          <w:rFonts w:ascii="Arial" w:eastAsia="Arial" w:hAnsi="Arial" w:cs="Arial"/>
          <w:spacing w:val="-1"/>
          <w:sz w:val="22"/>
          <w:szCs w:val="22"/>
        </w:rPr>
        <w:t>u</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pacing w:val="-3"/>
          <w:sz w:val="22"/>
          <w:szCs w:val="22"/>
        </w:rPr>
        <w:t>o</w:t>
      </w:r>
      <w:r w:rsidRPr="00FC1A13">
        <w:rPr>
          <w:rFonts w:ascii="Arial" w:eastAsia="Arial" w:hAnsi="Arial" w:cs="Arial"/>
          <w:sz w:val="22"/>
          <w:szCs w:val="22"/>
        </w:rPr>
        <w:t>s</w:t>
      </w:r>
      <w:r w:rsidR="00A138E1">
        <w:rPr>
          <w:rFonts w:ascii="Arial" w:eastAsia="Arial" w:hAnsi="Arial" w:cs="Arial"/>
          <w:sz w:val="22"/>
          <w:szCs w:val="22"/>
        </w:rPr>
        <w:t xml:space="preserve"> </w:t>
      </w:r>
      <w:r w:rsidRPr="00FC1A13">
        <w:rPr>
          <w:rFonts w:ascii="Arial" w:eastAsia="Arial" w:hAnsi="Arial" w:cs="Arial"/>
          <w:sz w:val="22"/>
          <w:szCs w:val="22"/>
        </w:rPr>
        <w:t>so</w:t>
      </w:r>
      <w:r w:rsidRPr="00FC1A13">
        <w:rPr>
          <w:rFonts w:ascii="Arial" w:eastAsia="Arial" w:hAnsi="Arial" w:cs="Arial"/>
          <w:spacing w:val="-1"/>
          <w:sz w:val="22"/>
          <w:szCs w:val="22"/>
        </w:rPr>
        <w:t>li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os</w:t>
      </w:r>
      <w:r w:rsidR="00A138E1">
        <w:rPr>
          <w:rFonts w:ascii="Arial" w:eastAsia="Arial" w:hAnsi="Arial" w:cs="Arial"/>
          <w:sz w:val="22"/>
          <w:szCs w:val="22"/>
        </w:rPr>
        <w:t xml:space="preserve"> </w:t>
      </w:r>
      <w:r w:rsidRPr="00FC1A13">
        <w:rPr>
          <w:rFonts w:ascii="Arial" w:eastAsia="Arial" w:hAnsi="Arial" w:cs="Arial"/>
          <w:spacing w:val="-3"/>
          <w:sz w:val="22"/>
          <w:szCs w:val="22"/>
        </w:rPr>
        <w:t>e</w:t>
      </w:r>
      <w:r w:rsidRPr="00FC1A13">
        <w:rPr>
          <w:rFonts w:ascii="Arial" w:eastAsia="Arial" w:hAnsi="Arial" w:cs="Arial"/>
          <w:sz w:val="22"/>
          <w:szCs w:val="22"/>
        </w:rPr>
        <w:t>n el</w:t>
      </w:r>
      <w:r w:rsidR="00A138E1">
        <w:rPr>
          <w:rFonts w:ascii="Arial" w:eastAsia="Arial" w:hAnsi="Arial" w:cs="Arial"/>
          <w:sz w:val="22"/>
          <w:szCs w:val="22"/>
        </w:rPr>
        <w:t xml:space="preserve"> </w:t>
      </w:r>
      <w:r w:rsidRPr="00FC1A13">
        <w:rPr>
          <w:rFonts w:ascii="Arial" w:eastAsia="Arial" w:hAnsi="Arial" w:cs="Arial"/>
          <w:spacing w:val="-1"/>
          <w:sz w:val="22"/>
          <w:szCs w:val="22"/>
        </w:rPr>
        <w:t>A</w:t>
      </w:r>
      <w:r w:rsidRPr="00FC1A13">
        <w:rPr>
          <w:rFonts w:ascii="Arial" w:eastAsia="Arial" w:hAnsi="Arial" w:cs="Arial"/>
          <w:sz w:val="22"/>
          <w:szCs w:val="22"/>
        </w:rPr>
        <w:t>n</w:t>
      </w:r>
      <w:r w:rsidRPr="00FC1A13">
        <w:rPr>
          <w:rFonts w:ascii="Arial" w:eastAsia="Arial" w:hAnsi="Arial" w:cs="Arial"/>
          <w:spacing w:val="-1"/>
          <w:sz w:val="22"/>
          <w:szCs w:val="22"/>
        </w:rPr>
        <w:t>e</w:t>
      </w:r>
      <w:r w:rsidRPr="00FC1A13">
        <w:rPr>
          <w:rFonts w:ascii="Arial" w:eastAsia="Arial" w:hAnsi="Arial" w:cs="Arial"/>
          <w:spacing w:val="-2"/>
          <w:sz w:val="22"/>
          <w:szCs w:val="22"/>
        </w:rPr>
        <w:t>x</w:t>
      </w:r>
      <w:r w:rsidRPr="00FC1A13">
        <w:rPr>
          <w:rFonts w:ascii="Arial" w:eastAsia="Arial" w:hAnsi="Arial" w:cs="Arial"/>
          <w:sz w:val="22"/>
          <w:szCs w:val="22"/>
        </w:rPr>
        <w:t xml:space="preserve">o </w:t>
      </w:r>
      <w:r w:rsidRPr="00FC1A13">
        <w:rPr>
          <w:rFonts w:ascii="Arial" w:eastAsia="Arial" w:hAnsi="Arial" w:cs="Arial"/>
          <w:spacing w:val="-1"/>
          <w:sz w:val="22"/>
          <w:szCs w:val="22"/>
        </w:rPr>
        <w:t>I</w:t>
      </w:r>
      <w:r w:rsidRPr="00FC1A13">
        <w:rPr>
          <w:rFonts w:ascii="Arial" w:eastAsia="Arial" w:hAnsi="Arial" w:cs="Arial"/>
          <w:sz w:val="22"/>
          <w:szCs w:val="22"/>
        </w:rPr>
        <w:t>, co</w:t>
      </w:r>
      <w:r w:rsidRPr="00FC1A13">
        <w:rPr>
          <w:rFonts w:ascii="Arial" w:eastAsia="Arial" w:hAnsi="Arial" w:cs="Arial"/>
          <w:spacing w:val="-3"/>
          <w:sz w:val="22"/>
          <w:szCs w:val="22"/>
        </w:rPr>
        <w:t>n</w:t>
      </w:r>
      <w:r w:rsidRPr="00FC1A13">
        <w:rPr>
          <w:rFonts w:ascii="Arial" w:eastAsia="Arial" w:hAnsi="Arial" w:cs="Arial"/>
          <w:spacing w:val="3"/>
          <w:sz w:val="22"/>
          <w:szCs w:val="22"/>
        </w:rPr>
        <w:t>f</w:t>
      </w:r>
      <w:r w:rsidRPr="00FC1A13">
        <w:rPr>
          <w:rFonts w:ascii="Arial" w:eastAsia="Arial" w:hAnsi="Arial" w:cs="Arial"/>
          <w:spacing w:val="-3"/>
          <w:sz w:val="22"/>
          <w:szCs w:val="22"/>
        </w:rPr>
        <w:t>o</w:t>
      </w:r>
      <w:r w:rsidRPr="00FC1A13">
        <w:rPr>
          <w:rFonts w:ascii="Arial" w:eastAsia="Arial" w:hAnsi="Arial" w:cs="Arial"/>
          <w:spacing w:val="1"/>
          <w:sz w:val="22"/>
          <w:szCs w:val="22"/>
        </w:rPr>
        <w:t>rm</w:t>
      </w:r>
      <w:r w:rsidRPr="00FC1A13">
        <w:rPr>
          <w:rFonts w:ascii="Arial" w:eastAsia="Arial" w:hAnsi="Arial" w:cs="Arial"/>
          <w:sz w:val="22"/>
          <w:szCs w:val="22"/>
        </w:rPr>
        <w:t>e</w:t>
      </w:r>
      <w:r w:rsidR="00A138E1">
        <w:rPr>
          <w:rFonts w:ascii="Arial" w:eastAsia="Arial" w:hAnsi="Arial" w:cs="Arial"/>
          <w:sz w:val="22"/>
          <w:szCs w:val="22"/>
        </w:rPr>
        <w:t xml:space="preserve"> </w:t>
      </w:r>
      <w:r w:rsidRPr="00FC1A13">
        <w:rPr>
          <w:rFonts w:ascii="Arial" w:eastAsia="Arial" w:hAnsi="Arial" w:cs="Arial"/>
          <w:spacing w:val="-3"/>
          <w:sz w:val="22"/>
          <w:szCs w:val="22"/>
        </w:rPr>
        <w:t>e</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én</w:t>
      </w:r>
      <w:r w:rsidR="00A138E1">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pacing w:val="-3"/>
          <w:sz w:val="22"/>
          <w:szCs w:val="22"/>
        </w:rPr>
        <w:t>e</w:t>
      </w:r>
      <w:r w:rsidRPr="00FC1A13">
        <w:rPr>
          <w:rFonts w:ascii="Arial" w:eastAsia="Arial" w:hAnsi="Arial" w:cs="Arial"/>
          <w:spacing w:val="2"/>
          <w:sz w:val="22"/>
          <w:szCs w:val="22"/>
        </w:rPr>
        <w:t>g</w:t>
      </w:r>
      <w:r w:rsidRPr="00FC1A13">
        <w:rPr>
          <w:rFonts w:ascii="Arial" w:eastAsia="Arial" w:hAnsi="Arial" w:cs="Arial"/>
          <w:sz w:val="22"/>
          <w:szCs w:val="22"/>
        </w:rPr>
        <w:t>u</w:t>
      </w:r>
      <w:r w:rsidRPr="00FC1A13">
        <w:rPr>
          <w:rFonts w:ascii="Arial" w:eastAsia="Arial" w:hAnsi="Arial" w:cs="Arial"/>
          <w:spacing w:val="-1"/>
          <w:sz w:val="22"/>
          <w:szCs w:val="22"/>
        </w:rPr>
        <w:t>l</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os</w:t>
      </w:r>
      <w:r w:rsidR="00A138E1">
        <w:rPr>
          <w:rFonts w:ascii="Arial" w:eastAsia="Arial" w:hAnsi="Arial" w:cs="Arial"/>
          <w:sz w:val="22"/>
          <w:szCs w:val="22"/>
        </w:rPr>
        <w:t xml:space="preserve"> </w:t>
      </w:r>
      <w:r w:rsidRPr="00FC1A13">
        <w:rPr>
          <w:rFonts w:ascii="Arial" w:eastAsia="Arial" w:hAnsi="Arial" w:cs="Arial"/>
          <w:spacing w:val="-3"/>
          <w:sz w:val="22"/>
          <w:szCs w:val="22"/>
        </w:rPr>
        <w:t xml:space="preserve">en </w:t>
      </w:r>
      <w:r w:rsidRPr="00FC1A13">
        <w:rPr>
          <w:rFonts w:ascii="Arial" w:eastAsia="Arial" w:hAnsi="Arial" w:cs="Arial"/>
          <w:spacing w:val="-1"/>
          <w:sz w:val="22"/>
          <w:szCs w:val="22"/>
        </w:rPr>
        <w:t>l</w:t>
      </w:r>
      <w:r w:rsidRPr="00FC1A13">
        <w:rPr>
          <w:rFonts w:ascii="Arial" w:eastAsia="Arial" w:hAnsi="Arial" w:cs="Arial"/>
          <w:sz w:val="22"/>
          <w:szCs w:val="22"/>
        </w:rPr>
        <w:t>a R</w:t>
      </w:r>
      <w:r w:rsidRPr="00FC1A13">
        <w:rPr>
          <w:rFonts w:ascii="Arial" w:eastAsia="Arial" w:hAnsi="Arial" w:cs="Arial"/>
          <w:spacing w:val="-1"/>
          <w:sz w:val="22"/>
          <w:szCs w:val="22"/>
        </w:rPr>
        <w:t>e</w:t>
      </w:r>
      <w:r w:rsidRPr="00FC1A13">
        <w:rPr>
          <w:rFonts w:ascii="Arial" w:eastAsia="Arial" w:hAnsi="Arial" w:cs="Arial"/>
          <w:spacing w:val="2"/>
          <w:sz w:val="22"/>
          <w:szCs w:val="22"/>
        </w:rPr>
        <w:t>g</w:t>
      </w:r>
      <w:r w:rsidRPr="00FC1A13">
        <w:rPr>
          <w:rFonts w:ascii="Arial" w:eastAsia="Arial" w:hAnsi="Arial" w:cs="Arial"/>
          <w:spacing w:val="-1"/>
          <w:sz w:val="22"/>
          <w:szCs w:val="22"/>
        </w:rPr>
        <w:t>l</w:t>
      </w:r>
      <w:r w:rsidRPr="00FC1A13">
        <w:rPr>
          <w:rFonts w:ascii="Arial" w:eastAsia="Arial" w:hAnsi="Arial" w:cs="Arial"/>
          <w:sz w:val="22"/>
          <w:szCs w:val="22"/>
        </w:rPr>
        <w:t>ame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w:t>
      </w:r>
      <w:r w:rsidR="00A138E1">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3"/>
          <w:sz w:val="22"/>
          <w:szCs w:val="22"/>
        </w:rPr>
        <w:t>o</w:t>
      </w:r>
      <w:r w:rsidRPr="00FC1A13">
        <w:rPr>
          <w:rFonts w:ascii="Arial" w:eastAsia="Arial" w:hAnsi="Arial" w:cs="Arial"/>
          <w:spacing w:val="1"/>
          <w:sz w:val="22"/>
          <w:szCs w:val="22"/>
        </w:rPr>
        <w:t>rr</w:t>
      </w:r>
      <w:r w:rsidRPr="00FC1A13">
        <w:rPr>
          <w:rFonts w:ascii="Arial" w:eastAsia="Arial" w:hAnsi="Arial" w:cs="Arial"/>
          <w:spacing w:val="-3"/>
          <w:sz w:val="22"/>
          <w:szCs w:val="22"/>
        </w:rPr>
        <w:t>e</w:t>
      </w:r>
      <w:r w:rsidRPr="00FC1A13">
        <w:rPr>
          <w:rFonts w:ascii="Arial" w:eastAsia="Arial" w:hAnsi="Arial" w:cs="Arial"/>
          <w:sz w:val="22"/>
          <w:szCs w:val="22"/>
        </w:rPr>
        <w:t>sp</w:t>
      </w:r>
      <w:r w:rsidRPr="00FC1A13">
        <w:rPr>
          <w:rFonts w:ascii="Arial" w:eastAsia="Arial" w:hAnsi="Arial" w:cs="Arial"/>
          <w:spacing w:val="-1"/>
          <w:sz w:val="22"/>
          <w:szCs w:val="22"/>
        </w:rPr>
        <w:t>o</w:t>
      </w:r>
      <w:r w:rsidRPr="00FC1A13">
        <w:rPr>
          <w:rFonts w:ascii="Arial" w:eastAsia="Arial" w:hAnsi="Arial" w:cs="Arial"/>
          <w:sz w:val="22"/>
          <w:szCs w:val="22"/>
        </w:rPr>
        <w:t>n</w:t>
      </w:r>
      <w:r w:rsidRPr="00FC1A13">
        <w:rPr>
          <w:rFonts w:ascii="Arial" w:eastAsia="Arial" w:hAnsi="Arial" w:cs="Arial"/>
          <w:spacing w:val="-1"/>
          <w:sz w:val="22"/>
          <w:szCs w:val="22"/>
        </w:rPr>
        <w:t>di</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p>
    <w:p w14:paraId="0051DA8F" w14:textId="77777777" w:rsidR="00144F78" w:rsidRPr="00FC1A13" w:rsidRDefault="00144F78" w:rsidP="00144F78">
      <w:pPr>
        <w:spacing w:before="12" w:line="280" w:lineRule="exact"/>
        <w:rPr>
          <w:sz w:val="28"/>
          <w:szCs w:val="28"/>
        </w:rPr>
      </w:pPr>
    </w:p>
    <w:p w14:paraId="5F3A4CFB" w14:textId="56664808" w:rsidR="00144F78" w:rsidRPr="00FC1A13" w:rsidRDefault="00144F78" w:rsidP="00E40D0C">
      <w:pPr>
        <w:ind w:left="102" w:right="4700"/>
        <w:rPr>
          <w:rFonts w:ascii="Arial" w:eastAsia="Arial" w:hAnsi="Arial" w:cs="Arial"/>
        </w:rPr>
      </w:pPr>
      <w:r w:rsidRPr="00FC1A13">
        <w:rPr>
          <w:rFonts w:ascii="Arial" w:eastAsia="Arial" w:hAnsi="Arial" w:cs="Arial"/>
          <w:b/>
          <w:spacing w:val="1"/>
        </w:rPr>
        <w:t>4</w:t>
      </w:r>
      <w:r w:rsidRPr="00FC1A13">
        <w:rPr>
          <w:rFonts w:ascii="Arial" w:eastAsia="Arial" w:hAnsi="Arial" w:cs="Arial"/>
          <w:b/>
        </w:rPr>
        <w:t>5</w:t>
      </w:r>
      <w:r w:rsidRPr="00FC1A13">
        <w:rPr>
          <w:rFonts w:ascii="Arial" w:eastAsia="Arial" w:hAnsi="Arial" w:cs="Arial"/>
          <w:b/>
          <w:spacing w:val="1"/>
        </w:rPr>
        <w:t xml:space="preserve"> P</w:t>
      </w:r>
      <w:r w:rsidRPr="00FC1A13">
        <w:rPr>
          <w:rFonts w:ascii="Arial" w:eastAsia="Arial" w:hAnsi="Arial" w:cs="Arial"/>
          <w:b/>
        </w:rPr>
        <w:t>ROT</w:t>
      </w:r>
      <w:r w:rsidRPr="00FC1A13">
        <w:rPr>
          <w:rFonts w:ascii="Arial" w:eastAsia="Arial" w:hAnsi="Arial" w:cs="Arial"/>
          <w:b/>
          <w:spacing w:val="-2"/>
        </w:rPr>
        <w:t>E</w:t>
      </w:r>
      <w:r w:rsidRPr="00FC1A13">
        <w:rPr>
          <w:rFonts w:ascii="Arial" w:eastAsia="Arial" w:hAnsi="Arial" w:cs="Arial"/>
          <w:b/>
        </w:rPr>
        <w:t>S</w:t>
      </w:r>
      <w:r w:rsidRPr="00FC1A13">
        <w:rPr>
          <w:rFonts w:ascii="Arial" w:eastAsia="Arial" w:hAnsi="Arial" w:cs="Arial"/>
          <w:b/>
          <w:spacing w:val="2"/>
        </w:rPr>
        <w:t>T</w:t>
      </w:r>
      <w:r w:rsidRPr="00FC1A13">
        <w:rPr>
          <w:rFonts w:ascii="Arial" w:eastAsia="Arial" w:hAnsi="Arial" w:cs="Arial"/>
          <w:b/>
          <w:spacing w:val="-8"/>
        </w:rPr>
        <w:t>A</w:t>
      </w:r>
      <w:r w:rsidRPr="00FC1A13">
        <w:rPr>
          <w:rFonts w:ascii="Arial" w:eastAsia="Arial" w:hAnsi="Arial" w:cs="Arial"/>
          <w:b/>
        </w:rPr>
        <w:t>S</w:t>
      </w:r>
      <w:r w:rsidR="002B2F02">
        <w:rPr>
          <w:rFonts w:ascii="Arial" w:eastAsia="Arial" w:hAnsi="Arial" w:cs="Arial"/>
          <w:b/>
        </w:rPr>
        <w:t xml:space="preserve"> </w:t>
      </w:r>
      <w:r w:rsidRPr="00FC1A13">
        <w:rPr>
          <w:rFonts w:ascii="Arial" w:eastAsia="Arial" w:hAnsi="Arial" w:cs="Arial"/>
          <w:b/>
        </w:rPr>
        <w:t>Y</w:t>
      </w:r>
      <w:r w:rsidR="002B2F02">
        <w:rPr>
          <w:rFonts w:ascii="Arial" w:eastAsia="Arial" w:hAnsi="Arial" w:cs="Arial"/>
          <w:b/>
        </w:rPr>
        <w:t xml:space="preserve"> </w:t>
      </w:r>
      <w:r w:rsidRPr="00FC1A13">
        <w:rPr>
          <w:rFonts w:ascii="Arial" w:eastAsia="Arial" w:hAnsi="Arial" w:cs="Arial"/>
          <w:b/>
        </w:rPr>
        <w:t>REC</w:t>
      </w:r>
      <w:r w:rsidRPr="00FC1A13">
        <w:rPr>
          <w:rFonts w:ascii="Arial" w:eastAsia="Arial" w:hAnsi="Arial" w:cs="Arial"/>
          <w:b/>
          <w:spacing w:val="4"/>
        </w:rPr>
        <w:t>L</w:t>
      </w:r>
      <w:r w:rsidRPr="00FC1A13">
        <w:rPr>
          <w:rFonts w:ascii="Arial" w:eastAsia="Arial" w:hAnsi="Arial" w:cs="Arial"/>
          <w:b/>
          <w:spacing w:val="-5"/>
        </w:rPr>
        <w:t>A</w:t>
      </w:r>
      <w:r w:rsidRPr="00FC1A13">
        <w:rPr>
          <w:rFonts w:ascii="Arial" w:eastAsia="Arial" w:hAnsi="Arial" w:cs="Arial"/>
          <w:b/>
          <w:spacing w:val="-1"/>
        </w:rPr>
        <w:t>M</w:t>
      </w:r>
      <w:r w:rsidRPr="00FC1A13">
        <w:rPr>
          <w:rFonts w:ascii="Arial" w:eastAsia="Arial" w:hAnsi="Arial" w:cs="Arial"/>
          <w:b/>
        </w:rPr>
        <w:t>OS</w:t>
      </w:r>
    </w:p>
    <w:p w14:paraId="5AA81964" w14:textId="64D19EA1" w:rsidR="00144F78" w:rsidRPr="00FC1A13" w:rsidRDefault="00144F78" w:rsidP="00144F78">
      <w:pPr>
        <w:spacing w:before="23"/>
        <w:ind w:left="102" w:right="81"/>
        <w:rPr>
          <w:rFonts w:ascii="Arial" w:eastAsia="Arial" w:hAnsi="Arial" w:cs="Arial"/>
          <w:sz w:val="22"/>
          <w:szCs w:val="22"/>
        </w:rPr>
      </w:pPr>
      <w:r w:rsidRPr="00FC1A13">
        <w:rPr>
          <w:rFonts w:ascii="Arial" w:eastAsia="Arial" w:hAnsi="Arial" w:cs="Arial"/>
          <w:spacing w:val="1"/>
          <w:sz w:val="18"/>
          <w:szCs w:val="18"/>
        </w:rPr>
        <w:t>45</w:t>
      </w:r>
      <w:r w:rsidRPr="00FC1A13">
        <w:rPr>
          <w:rFonts w:ascii="Arial" w:eastAsia="Arial" w:hAnsi="Arial" w:cs="Arial"/>
          <w:sz w:val="18"/>
          <w:szCs w:val="18"/>
        </w:rPr>
        <w:t>.1</w:t>
      </w:r>
      <w:r w:rsidR="002B2F02">
        <w:rPr>
          <w:rFonts w:ascii="Arial" w:eastAsia="Arial" w:hAnsi="Arial" w:cs="Arial"/>
          <w:sz w:val="18"/>
          <w:szCs w:val="18"/>
        </w:rPr>
        <w:t xml:space="preserve"> </w:t>
      </w:r>
      <w:r w:rsidRPr="00FC1A13">
        <w:rPr>
          <w:rFonts w:ascii="Arial" w:eastAsia="Arial" w:hAnsi="Arial" w:cs="Arial"/>
          <w:sz w:val="22"/>
          <w:szCs w:val="22"/>
        </w:rPr>
        <w:t>L</w:t>
      </w:r>
      <w:r w:rsidRPr="00FC1A13">
        <w:rPr>
          <w:rFonts w:ascii="Arial" w:eastAsia="Arial" w:hAnsi="Arial" w:cs="Arial"/>
          <w:spacing w:val="-1"/>
          <w:sz w:val="22"/>
          <w:szCs w:val="22"/>
        </w:rPr>
        <w:t>a</w:t>
      </w:r>
      <w:r w:rsidRPr="00FC1A13">
        <w:rPr>
          <w:rFonts w:ascii="Arial" w:eastAsia="Arial" w:hAnsi="Arial" w:cs="Arial"/>
          <w:sz w:val="22"/>
          <w:szCs w:val="22"/>
        </w:rPr>
        <w:t>s</w:t>
      </w:r>
      <w:r w:rsidR="002B2F02">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so</w:t>
      </w:r>
      <w:r w:rsidRPr="00FC1A13">
        <w:rPr>
          <w:rFonts w:ascii="Arial" w:eastAsia="Arial" w:hAnsi="Arial" w:cs="Arial"/>
          <w:spacing w:val="-1"/>
          <w:sz w:val="22"/>
          <w:szCs w:val="22"/>
        </w:rPr>
        <w:t>n</w:t>
      </w:r>
      <w:r w:rsidRPr="00FC1A13">
        <w:rPr>
          <w:rFonts w:ascii="Arial" w:eastAsia="Arial" w:hAnsi="Arial" w:cs="Arial"/>
          <w:sz w:val="22"/>
          <w:szCs w:val="22"/>
        </w:rPr>
        <w:t>as</w:t>
      </w:r>
      <w:r w:rsidR="002B2F02">
        <w:rPr>
          <w:rFonts w:ascii="Arial" w:eastAsia="Arial" w:hAnsi="Arial" w:cs="Arial"/>
          <w:sz w:val="22"/>
          <w:szCs w:val="22"/>
        </w:rPr>
        <w:t xml:space="preserve"> </w:t>
      </w:r>
      <w:r w:rsidRPr="00FC1A13">
        <w:rPr>
          <w:rFonts w:ascii="Arial" w:eastAsia="Arial" w:hAnsi="Arial" w:cs="Arial"/>
          <w:spacing w:val="-1"/>
          <w:sz w:val="22"/>
          <w:szCs w:val="22"/>
        </w:rPr>
        <w:t>i</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er</w:t>
      </w:r>
      <w:r w:rsidRPr="00FC1A13">
        <w:rPr>
          <w:rFonts w:ascii="Arial" w:eastAsia="Arial" w:hAnsi="Arial" w:cs="Arial"/>
          <w:spacing w:val="-2"/>
          <w:sz w:val="22"/>
          <w:szCs w:val="22"/>
        </w:rPr>
        <w:t>e</w:t>
      </w:r>
      <w:r w:rsidRPr="00FC1A13">
        <w:rPr>
          <w:rFonts w:ascii="Arial" w:eastAsia="Arial" w:hAnsi="Arial" w:cs="Arial"/>
          <w:sz w:val="22"/>
          <w:szCs w:val="22"/>
        </w:rPr>
        <w:t>sa</w:t>
      </w:r>
      <w:r w:rsidRPr="00FC1A13">
        <w:rPr>
          <w:rFonts w:ascii="Arial" w:eastAsia="Arial" w:hAnsi="Arial" w:cs="Arial"/>
          <w:spacing w:val="-1"/>
          <w:sz w:val="22"/>
          <w:szCs w:val="22"/>
        </w:rPr>
        <w:t>d</w:t>
      </w:r>
      <w:r w:rsidRPr="00FC1A13">
        <w:rPr>
          <w:rFonts w:ascii="Arial" w:eastAsia="Arial" w:hAnsi="Arial" w:cs="Arial"/>
          <w:sz w:val="22"/>
          <w:szCs w:val="22"/>
        </w:rPr>
        <w:t>as</w:t>
      </w:r>
      <w:r w:rsidR="002B2F02">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o</w:t>
      </w:r>
      <w:r w:rsidRPr="00FC1A13">
        <w:rPr>
          <w:rFonts w:ascii="Arial" w:eastAsia="Arial" w:hAnsi="Arial" w:cs="Arial"/>
          <w:sz w:val="22"/>
          <w:szCs w:val="22"/>
        </w:rPr>
        <w:t>drán</w:t>
      </w:r>
      <w:r w:rsidR="002B2F02">
        <w:rPr>
          <w:rFonts w:ascii="Arial" w:eastAsia="Arial" w:hAnsi="Arial" w:cs="Arial"/>
          <w:sz w:val="22"/>
          <w:szCs w:val="22"/>
        </w:rPr>
        <w:t xml:space="preserve"> </w:t>
      </w:r>
      <w:r w:rsidRPr="00FC1A13">
        <w:rPr>
          <w:rFonts w:ascii="Arial" w:eastAsia="Arial" w:hAnsi="Arial" w:cs="Arial"/>
          <w:spacing w:val="-3"/>
          <w:sz w:val="22"/>
          <w:szCs w:val="22"/>
        </w:rPr>
        <w:t>p</w:t>
      </w:r>
      <w:r w:rsidRPr="00FC1A13">
        <w:rPr>
          <w:rFonts w:ascii="Arial" w:eastAsia="Arial" w:hAnsi="Arial" w:cs="Arial"/>
          <w:spacing w:val="1"/>
          <w:sz w:val="22"/>
          <w:szCs w:val="22"/>
        </w:rPr>
        <w:t>r</w:t>
      </w:r>
      <w:r w:rsidRPr="00FC1A13">
        <w:rPr>
          <w:rFonts w:ascii="Arial" w:eastAsia="Arial" w:hAnsi="Arial" w:cs="Arial"/>
          <w:sz w:val="22"/>
          <w:szCs w:val="22"/>
        </w:rPr>
        <w:t>ote</w:t>
      </w:r>
      <w:r w:rsidRPr="00FC1A13">
        <w:rPr>
          <w:rFonts w:ascii="Arial" w:eastAsia="Arial" w:hAnsi="Arial" w:cs="Arial"/>
          <w:spacing w:val="-2"/>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ar</w:t>
      </w:r>
      <w:r w:rsidR="002B2F02">
        <w:rPr>
          <w:rFonts w:ascii="Arial" w:eastAsia="Arial" w:hAnsi="Arial" w:cs="Arial"/>
          <w:sz w:val="22"/>
          <w:szCs w:val="22"/>
        </w:rPr>
        <w:t xml:space="preserve"> </w:t>
      </w:r>
      <w:r w:rsidRPr="00FC1A13">
        <w:rPr>
          <w:rFonts w:ascii="Arial" w:eastAsia="Arial" w:hAnsi="Arial" w:cs="Arial"/>
          <w:sz w:val="22"/>
          <w:szCs w:val="22"/>
        </w:rPr>
        <w:t>p</w:t>
      </w:r>
      <w:r w:rsidRPr="00FC1A13">
        <w:rPr>
          <w:rFonts w:ascii="Arial" w:eastAsia="Arial" w:hAnsi="Arial" w:cs="Arial"/>
          <w:spacing w:val="-1"/>
          <w:sz w:val="22"/>
          <w:szCs w:val="22"/>
        </w:rPr>
        <w:t>o</w:t>
      </w:r>
      <w:r w:rsidRPr="00FC1A13">
        <w:rPr>
          <w:rFonts w:ascii="Arial" w:eastAsia="Arial" w:hAnsi="Arial" w:cs="Arial"/>
          <w:sz w:val="22"/>
          <w:szCs w:val="22"/>
        </w:rPr>
        <w:t>r</w:t>
      </w:r>
      <w:r w:rsidR="002B2F02">
        <w:rPr>
          <w:rFonts w:ascii="Arial" w:eastAsia="Arial" w:hAnsi="Arial" w:cs="Arial"/>
          <w:sz w:val="22"/>
          <w:szCs w:val="22"/>
        </w:rPr>
        <w:t xml:space="preserve"> </w:t>
      </w:r>
      <w:r w:rsidRPr="00FC1A13">
        <w:rPr>
          <w:rFonts w:ascii="Arial" w:eastAsia="Arial" w:hAnsi="Arial" w:cs="Arial"/>
          <w:sz w:val="22"/>
          <w:szCs w:val="22"/>
        </w:rPr>
        <w:t>escr</w:t>
      </w:r>
      <w:r w:rsidRPr="00FC1A13">
        <w:rPr>
          <w:rFonts w:ascii="Arial" w:eastAsia="Arial" w:hAnsi="Arial" w:cs="Arial"/>
          <w:spacing w:val="-3"/>
          <w:sz w:val="22"/>
          <w:szCs w:val="22"/>
        </w:rPr>
        <w:t>i</w:t>
      </w:r>
      <w:r w:rsidRPr="00FC1A13">
        <w:rPr>
          <w:rFonts w:ascii="Arial" w:eastAsia="Arial" w:hAnsi="Arial" w:cs="Arial"/>
          <w:spacing w:val="1"/>
          <w:sz w:val="22"/>
          <w:szCs w:val="22"/>
        </w:rPr>
        <w:t>t</w:t>
      </w:r>
      <w:r w:rsidRPr="00FC1A13">
        <w:rPr>
          <w:rFonts w:ascii="Arial" w:eastAsia="Arial" w:hAnsi="Arial" w:cs="Arial"/>
          <w:sz w:val="22"/>
          <w:szCs w:val="22"/>
        </w:rPr>
        <w:t>o</w:t>
      </w:r>
      <w:r w:rsidR="002B2F02">
        <w:rPr>
          <w:rFonts w:ascii="Arial" w:eastAsia="Arial" w:hAnsi="Arial" w:cs="Arial"/>
          <w:sz w:val="22"/>
          <w:szCs w:val="22"/>
        </w:rPr>
        <w:t xml:space="preserve"> </w:t>
      </w:r>
      <w:r w:rsidRPr="00FC1A13">
        <w:rPr>
          <w:rFonts w:ascii="Arial" w:eastAsia="Arial" w:hAnsi="Arial" w:cs="Arial"/>
          <w:sz w:val="22"/>
          <w:szCs w:val="22"/>
        </w:rPr>
        <w:t>o</w:t>
      </w:r>
      <w:r w:rsidR="002B2F02">
        <w:rPr>
          <w:rFonts w:ascii="Arial" w:eastAsia="Arial" w:hAnsi="Arial" w:cs="Arial"/>
          <w:sz w:val="22"/>
          <w:szCs w:val="22"/>
        </w:rPr>
        <w:t xml:space="preserve"> </w:t>
      </w:r>
      <w:r w:rsidRPr="00FC1A13">
        <w:rPr>
          <w:rFonts w:ascii="Arial" w:eastAsia="Arial" w:hAnsi="Arial" w:cs="Arial"/>
          <w:sz w:val="22"/>
          <w:szCs w:val="22"/>
        </w:rPr>
        <w:t>a</w:t>
      </w:r>
      <w:r w:rsidR="002B2F02">
        <w:rPr>
          <w:rFonts w:ascii="Arial" w:eastAsia="Arial" w:hAnsi="Arial" w:cs="Arial"/>
          <w:sz w:val="22"/>
          <w:szCs w:val="22"/>
        </w:rPr>
        <w:t xml:space="preserve"> </w:t>
      </w:r>
      <w:r w:rsidRPr="00FC1A13">
        <w:rPr>
          <w:rFonts w:ascii="Arial" w:eastAsia="Arial" w:hAnsi="Arial" w:cs="Arial"/>
          <w:spacing w:val="1"/>
          <w:sz w:val="22"/>
          <w:szCs w:val="22"/>
        </w:rPr>
        <w:t>tr</w:t>
      </w:r>
      <w:r w:rsidRPr="00FC1A13">
        <w:rPr>
          <w:rFonts w:ascii="Arial" w:eastAsia="Arial" w:hAnsi="Arial" w:cs="Arial"/>
          <w:sz w:val="22"/>
          <w:szCs w:val="22"/>
        </w:rPr>
        <w:t>a</w:t>
      </w:r>
      <w:r w:rsidRPr="00FC1A13">
        <w:rPr>
          <w:rFonts w:ascii="Arial" w:eastAsia="Arial" w:hAnsi="Arial" w:cs="Arial"/>
          <w:spacing w:val="-3"/>
          <w:sz w:val="22"/>
          <w:szCs w:val="22"/>
        </w:rPr>
        <w:t>v</w:t>
      </w:r>
      <w:r w:rsidRPr="00FC1A13">
        <w:rPr>
          <w:rFonts w:ascii="Arial" w:eastAsia="Arial" w:hAnsi="Arial" w:cs="Arial"/>
          <w:sz w:val="22"/>
          <w:szCs w:val="22"/>
        </w:rPr>
        <w:t>és</w:t>
      </w:r>
      <w:r w:rsidR="002B2F02">
        <w:rPr>
          <w:rFonts w:ascii="Arial" w:eastAsia="Arial" w:hAnsi="Arial" w:cs="Arial"/>
          <w:sz w:val="22"/>
          <w:szCs w:val="22"/>
        </w:rPr>
        <w:t xml:space="preserve"> </w:t>
      </w:r>
      <w:r w:rsidRPr="00FC1A13">
        <w:rPr>
          <w:rFonts w:ascii="Arial" w:eastAsia="Arial" w:hAnsi="Arial" w:cs="Arial"/>
          <w:sz w:val="22"/>
          <w:szCs w:val="22"/>
        </w:rPr>
        <w:t>de</w:t>
      </w:r>
      <w:r w:rsidR="002B2F02">
        <w:rPr>
          <w:rFonts w:ascii="Arial" w:eastAsia="Arial" w:hAnsi="Arial" w:cs="Arial"/>
          <w:sz w:val="22"/>
          <w:szCs w:val="22"/>
        </w:rPr>
        <w:t xml:space="preserve"> </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1"/>
          <w:sz w:val="22"/>
          <w:szCs w:val="22"/>
        </w:rPr>
        <w:t>di</w:t>
      </w:r>
      <w:r w:rsidRPr="00FC1A13">
        <w:rPr>
          <w:rFonts w:ascii="Arial" w:eastAsia="Arial" w:hAnsi="Arial" w:cs="Arial"/>
          <w:sz w:val="22"/>
          <w:szCs w:val="22"/>
        </w:rPr>
        <w:t>os</w:t>
      </w:r>
      <w:r w:rsidR="002B2F02">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pacing w:val="-3"/>
          <w:sz w:val="22"/>
          <w:szCs w:val="22"/>
        </w:rPr>
        <w:t>e</w:t>
      </w:r>
      <w:r w:rsidRPr="00FC1A13">
        <w:rPr>
          <w:rFonts w:ascii="Arial" w:eastAsia="Arial" w:hAnsi="Arial" w:cs="Arial"/>
          <w:spacing w:val="1"/>
          <w:sz w:val="22"/>
          <w:szCs w:val="22"/>
        </w:rPr>
        <w:t>m</w:t>
      </w:r>
      <w:r w:rsidRPr="00FC1A13">
        <w:rPr>
          <w:rFonts w:ascii="Arial" w:eastAsia="Arial" w:hAnsi="Arial" w:cs="Arial"/>
          <w:sz w:val="22"/>
          <w:szCs w:val="22"/>
        </w:rPr>
        <w:t>o</w:t>
      </w:r>
      <w:r w:rsidRPr="00FC1A13">
        <w:rPr>
          <w:rFonts w:ascii="Arial" w:eastAsia="Arial" w:hAnsi="Arial" w:cs="Arial"/>
          <w:spacing w:val="-2"/>
          <w:sz w:val="22"/>
          <w:szCs w:val="22"/>
        </w:rPr>
        <w:t>t</w:t>
      </w:r>
      <w:r w:rsidRPr="00FC1A13">
        <w:rPr>
          <w:rFonts w:ascii="Arial" w:eastAsia="Arial" w:hAnsi="Arial" w:cs="Arial"/>
          <w:sz w:val="22"/>
          <w:szCs w:val="22"/>
        </w:rPr>
        <w:t>os de</w:t>
      </w:r>
      <w:r w:rsidR="002B2F02">
        <w:rPr>
          <w:rFonts w:ascii="Arial" w:eastAsia="Arial" w:hAnsi="Arial" w:cs="Arial"/>
          <w:sz w:val="22"/>
          <w:szCs w:val="22"/>
        </w:rPr>
        <w:t xml:space="preserve"> </w:t>
      </w:r>
      <w:r w:rsidRPr="00FC1A13">
        <w:rPr>
          <w:rFonts w:ascii="Arial" w:eastAsia="Arial" w:hAnsi="Arial" w:cs="Arial"/>
          <w:sz w:val="22"/>
          <w:szCs w:val="22"/>
        </w:rPr>
        <w:t>c</w:t>
      </w:r>
      <w:r w:rsidRPr="00FC1A13">
        <w:rPr>
          <w:rFonts w:ascii="Arial" w:eastAsia="Arial" w:hAnsi="Arial" w:cs="Arial"/>
          <w:spacing w:val="-3"/>
          <w:sz w:val="22"/>
          <w:szCs w:val="22"/>
        </w:rPr>
        <w:t>o</w:t>
      </w:r>
      <w:r w:rsidRPr="00FC1A13">
        <w:rPr>
          <w:rFonts w:ascii="Arial" w:eastAsia="Arial" w:hAnsi="Arial" w:cs="Arial"/>
          <w:spacing w:val="1"/>
          <w:sz w:val="22"/>
          <w:szCs w:val="22"/>
        </w:rPr>
        <w:t>m</w:t>
      </w:r>
      <w:r w:rsidRPr="00FC1A13">
        <w:rPr>
          <w:rFonts w:ascii="Arial" w:eastAsia="Arial" w:hAnsi="Arial" w:cs="Arial"/>
          <w:sz w:val="22"/>
          <w:szCs w:val="22"/>
        </w:rPr>
        <w:t>u</w:t>
      </w:r>
      <w:r w:rsidRPr="00FC1A13">
        <w:rPr>
          <w:rFonts w:ascii="Arial" w:eastAsia="Arial" w:hAnsi="Arial" w:cs="Arial"/>
          <w:spacing w:val="-1"/>
          <w:sz w:val="22"/>
          <w:szCs w:val="22"/>
        </w:rPr>
        <w:t>ni</w:t>
      </w:r>
      <w:r w:rsidRPr="00FC1A13">
        <w:rPr>
          <w:rFonts w:ascii="Arial" w:eastAsia="Arial" w:hAnsi="Arial" w:cs="Arial"/>
          <w:sz w:val="22"/>
          <w:szCs w:val="22"/>
        </w:rPr>
        <w:t>cac</w:t>
      </w:r>
      <w:r w:rsidRPr="00FC1A13">
        <w:rPr>
          <w:rFonts w:ascii="Arial" w:eastAsia="Arial" w:hAnsi="Arial" w:cs="Arial"/>
          <w:spacing w:val="-1"/>
          <w:sz w:val="22"/>
          <w:szCs w:val="22"/>
        </w:rPr>
        <w:t>i</w:t>
      </w:r>
      <w:r w:rsidRPr="00FC1A13">
        <w:rPr>
          <w:rFonts w:ascii="Arial" w:eastAsia="Arial" w:hAnsi="Arial" w:cs="Arial"/>
          <w:sz w:val="22"/>
          <w:szCs w:val="22"/>
        </w:rPr>
        <w:t>ón</w:t>
      </w:r>
      <w:r w:rsidR="002B2F02">
        <w:rPr>
          <w:rFonts w:ascii="Arial" w:eastAsia="Arial" w:hAnsi="Arial" w:cs="Arial"/>
          <w:sz w:val="22"/>
          <w:szCs w:val="22"/>
        </w:rPr>
        <w:t xml:space="preserve"> </w:t>
      </w:r>
      <w:r w:rsidRPr="00FC1A13">
        <w:rPr>
          <w:rFonts w:ascii="Arial" w:eastAsia="Arial" w:hAnsi="Arial" w:cs="Arial"/>
          <w:sz w:val="22"/>
          <w:szCs w:val="22"/>
        </w:rPr>
        <w:t>e</w:t>
      </w:r>
      <w:r w:rsidRPr="00FC1A13">
        <w:rPr>
          <w:rFonts w:ascii="Arial" w:eastAsia="Arial" w:hAnsi="Arial" w:cs="Arial"/>
          <w:spacing w:val="-1"/>
          <w:sz w:val="22"/>
          <w:szCs w:val="22"/>
        </w:rPr>
        <w:t>l</w:t>
      </w:r>
      <w:r w:rsidRPr="00FC1A13">
        <w:rPr>
          <w:rFonts w:ascii="Arial" w:eastAsia="Arial" w:hAnsi="Arial" w:cs="Arial"/>
          <w:sz w:val="22"/>
          <w:szCs w:val="22"/>
        </w:rPr>
        <w:t>ec</w:t>
      </w:r>
      <w:r w:rsidRPr="00FC1A13">
        <w:rPr>
          <w:rFonts w:ascii="Arial" w:eastAsia="Arial" w:hAnsi="Arial" w:cs="Arial"/>
          <w:spacing w:val="-2"/>
          <w:sz w:val="22"/>
          <w:szCs w:val="22"/>
        </w:rPr>
        <w:t>t</w:t>
      </w:r>
      <w:r w:rsidRPr="00FC1A13">
        <w:rPr>
          <w:rFonts w:ascii="Arial" w:eastAsia="Arial" w:hAnsi="Arial" w:cs="Arial"/>
          <w:spacing w:val="1"/>
          <w:sz w:val="22"/>
          <w:szCs w:val="22"/>
        </w:rPr>
        <w:t>r</w:t>
      </w:r>
      <w:r w:rsidRPr="00FC1A13">
        <w:rPr>
          <w:rFonts w:ascii="Arial" w:eastAsia="Arial" w:hAnsi="Arial" w:cs="Arial"/>
          <w:spacing w:val="-3"/>
          <w:sz w:val="22"/>
          <w:szCs w:val="22"/>
        </w:rPr>
        <w:t>ó</w:t>
      </w:r>
      <w:r w:rsidRPr="00FC1A13">
        <w:rPr>
          <w:rFonts w:ascii="Arial" w:eastAsia="Arial" w:hAnsi="Arial" w:cs="Arial"/>
          <w:sz w:val="22"/>
          <w:szCs w:val="22"/>
        </w:rPr>
        <w:t>n</w:t>
      </w:r>
      <w:r w:rsidRPr="00FC1A13">
        <w:rPr>
          <w:rFonts w:ascii="Arial" w:eastAsia="Arial" w:hAnsi="Arial" w:cs="Arial"/>
          <w:spacing w:val="-1"/>
          <w:sz w:val="22"/>
          <w:szCs w:val="22"/>
        </w:rPr>
        <w:t>i</w:t>
      </w:r>
      <w:r w:rsidRPr="00FC1A13">
        <w:rPr>
          <w:rFonts w:ascii="Arial" w:eastAsia="Arial" w:hAnsi="Arial" w:cs="Arial"/>
          <w:sz w:val="22"/>
          <w:szCs w:val="22"/>
        </w:rPr>
        <w:t>ca a</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w:t>
      </w:r>
      <w:r w:rsidR="002B2F02">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Pr="00FC1A13">
        <w:rPr>
          <w:rFonts w:ascii="Arial" w:eastAsia="Arial" w:hAnsi="Arial" w:cs="Arial"/>
          <w:spacing w:val="-1"/>
          <w:sz w:val="22"/>
          <w:szCs w:val="22"/>
        </w:rPr>
        <w:t xml:space="preserve"> Di</w:t>
      </w:r>
      <w:r w:rsidRPr="00FC1A13">
        <w:rPr>
          <w:rFonts w:ascii="Arial" w:eastAsia="Arial" w:hAnsi="Arial" w:cs="Arial"/>
          <w:spacing w:val="1"/>
          <w:sz w:val="22"/>
          <w:szCs w:val="22"/>
        </w:rPr>
        <w:t>r</w:t>
      </w:r>
      <w:r w:rsidRPr="00FC1A13">
        <w:rPr>
          <w:rFonts w:ascii="Arial" w:eastAsia="Arial" w:hAnsi="Arial" w:cs="Arial"/>
          <w:sz w:val="22"/>
          <w:szCs w:val="22"/>
        </w:rPr>
        <w:t>ecc</w:t>
      </w:r>
      <w:r w:rsidRPr="00FC1A13">
        <w:rPr>
          <w:rFonts w:ascii="Arial" w:eastAsia="Arial" w:hAnsi="Arial" w:cs="Arial"/>
          <w:spacing w:val="-1"/>
          <w:sz w:val="22"/>
          <w:szCs w:val="22"/>
        </w:rPr>
        <w:t>i</w:t>
      </w:r>
      <w:r w:rsidRPr="00FC1A13">
        <w:rPr>
          <w:rFonts w:ascii="Arial" w:eastAsia="Arial" w:hAnsi="Arial" w:cs="Arial"/>
          <w:sz w:val="22"/>
          <w:szCs w:val="22"/>
        </w:rPr>
        <w:t>ón</w:t>
      </w:r>
      <w:r w:rsidR="002B2F02">
        <w:rPr>
          <w:rFonts w:ascii="Arial" w:eastAsia="Arial" w:hAnsi="Arial" w:cs="Arial"/>
          <w:sz w:val="22"/>
          <w:szCs w:val="22"/>
        </w:rPr>
        <w:t xml:space="preserve"> </w:t>
      </w:r>
      <w:r w:rsidRPr="00FC1A13">
        <w:rPr>
          <w:rFonts w:ascii="Arial" w:eastAsia="Arial" w:hAnsi="Arial" w:cs="Arial"/>
          <w:spacing w:val="-1"/>
          <w:sz w:val="22"/>
          <w:szCs w:val="22"/>
        </w:rPr>
        <w:t>N</w:t>
      </w:r>
      <w:r w:rsidRPr="00FC1A13">
        <w:rPr>
          <w:rFonts w:ascii="Arial" w:eastAsia="Arial" w:hAnsi="Arial" w:cs="Arial"/>
          <w:spacing w:val="-3"/>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al</w:t>
      </w:r>
      <w:r w:rsidR="002B2F02">
        <w:rPr>
          <w:rFonts w:ascii="Arial" w:eastAsia="Arial" w:hAnsi="Arial" w:cs="Arial"/>
          <w:sz w:val="22"/>
          <w:szCs w:val="22"/>
        </w:rPr>
        <w:t xml:space="preserve"> </w:t>
      </w:r>
      <w:r w:rsidRPr="00FC1A13">
        <w:rPr>
          <w:rFonts w:ascii="Arial" w:eastAsia="Arial" w:hAnsi="Arial" w:cs="Arial"/>
          <w:sz w:val="22"/>
          <w:szCs w:val="22"/>
        </w:rPr>
        <w:t>de</w:t>
      </w:r>
      <w:r w:rsidR="002B2F02">
        <w:rPr>
          <w:rFonts w:ascii="Arial" w:eastAsia="Arial" w:hAnsi="Arial" w:cs="Arial"/>
          <w:sz w:val="22"/>
          <w:szCs w:val="22"/>
        </w:rPr>
        <w:t xml:space="preserve"> </w:t>
      </w:r>
      <w:r w:rsidRPr="00FC1A13">
        <w:rPr>
          <w:rFonts w:ascii="Arial" w:eastAsia="Arial" w:hAnsi="Arial" w:cs="Arial"/>
          <w:spacing w:val="-1"/>
          <w:sz w:val="22"/>
          <w:szCs w:val="22"/>
        </w:rPr>
        <w:t>C</w:t>
      </w:r>
      <w:r w:rsidRPr="00FC1A13">
        <w:rPr>
          <w:rFonts w:ascii="Arial" w:eastAsia="Arial" w:hAnsi="Arial" w:cs="Arial"/>
          <w:sz w:val="22"/>
          <w:szCs w:val="22"/>
        </w:rPr>
        <w:t>o</w:t>
      </w:r>
      <w:r w:rsidRPr="00FC1A13">
        <w:rPr>
          <w:rFonts w:ascii="Arial" w:eastAsia="Arial" w:hAnsi="Arial" w:cs="Arial"/>
          <w:spacing w:val="-1"/>
          <w:sz w:val="22"/>
          <w:szCs w:val="22"/>
        </w:rPr>
        <w:t>nt</w:t>
      </w:r>
      <w:r w:rsidRPr="00FC1A13">
        <w:rPr>
          <w:rFonts w:ascii="Arial" w:eastAsia="Arial" w:hAnsi="Arial" w:cs="Arial"/>
          <w:spacing w:val="1"/>
          <w:sz w:val="22"/>
          <w:szCs w:val="22"/>
        </w:rPr>
        <w:t>r</w:t>
      </w:r>
      <w:r w:rsidRPr="00FC1A13">
        <w:rPr>
          <w:rFonts w:ascii="Arial" w:eastAsia="Arial" w:hAnsi="Arial" w:cs="Arial"/>
          <w:sz w:val="22"/>
          <w:szCs w:val="22"/>
        </w:rPr>
        <w:t>atac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es</w:t>
      </w:r>
      <w:r w:rsidR="002B2F02">
        <w:rPr>
          <w:rFonts w:ascii="Arial" w:eastAsia="Arial" w:hAnsi="Arial" w:cs="Arial"/>
          <w:sz w:val="22"/>
          <w:szCs w:val="22"/>
        </w:rPr>
        <w:t xml:space="preserve"> </w:t>
      </w:r>
      <w:r w:rsidRPr="00FC1A13">
        <w:rPr>
          <w:rFonts w:ascii="Arial" w:eastAsia="Arial" w:hAnsi="Arial" w:cs="Arial"/>
          <w:spacing w:val="-1"/>
          <w:sz w:val="22"/>
          <w:szCs w:val="22"/>
        </w:rPr>
        <w:t>P</w:t>
      </w:r>
      <w:r w:rsidRPr="00FC1A13">
        <w:rPr>
          <w:rFonts w:ascii="Arial" w:eastAsia="Arial" w:hAnsi="Arial" w:cs="Arial"/>
          <w:sz w:val="22"/>
          <w:szCs w:val="22"/>
        </w:rPr>
        <w:t>ú</w:t>
      </w:r>
      <w:r w:rsidRPr="00FC1A13">
        <w:rPr>
          <w:rFonts w:ascii="Arial" w:eastAsia="Arial" w:hAnsi="Arial" w:cs="Arial"/>
          <w:spacing w:val="-1"/>
          <w:sz w:val="22"/>
          <w:szCs w:val="22"/>
        </w:rPr>
        <w:t>bli</w:t>
      </w:r>
      <w:r w:rsidRPr="00FC1A13">
        <w:rPr>
          <w:rFonts w:ascii="Arial" w:eastAsia="Arial" w:hAnsi="Arial" w:cs="Arial"/>
          <w:sz w:val="22"/>
          <w:szCs w:val="22"/>
        </w:rPr>
        <w:t>cas,</w:t>
      </w:r>
      <w:r w:rsidR="002B2F02">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1"/>
          <w:sz w:val="22"/>
          <w:szCs w:val="22"/>
        </w:rPr>
        <w:t>nt</w:t>
      </w:r>
      <w:r w:rsidRPr="00FC1A13">
        <w:rPr>
          <w:rFonts w:ascii="Arial" w:eastAsia="Arial" w:hAnsi="Arial" w:cs="Arial"/>
          <w:spacing w:val="1"/>
          <w:sz w:val="22"/>
          <w:szCs w:val="22"/>
        </w:rPr>
        <w:t>r</w:t>
      </w:r>
      <w:r w:rsidRPr="00FC1A13">
        <w:rPr>
          <w:rFonts w:ascii="Arial" w:eastAsia="Arial" w:hAnsi="Arial" w:cs="Arial"/>
          <w:sz w:val="22"/>
          <w:szCs w:val="22"/>
        </w:rPr>
        <w:t xml:space="preserve">a </w:t>
      </w:r>
      <w:r w:rsidRPr="00FC1A13">
        <w:rPr>
          <w:rFonts w:ascii="Arial" w:eastAsia="Arial" w:hAnsi="Arial" w:cs="Arial"/>
          <w:spacing w:val="-1"/>
          <w:sz w:val="22"/>
          <w:szCs w:val="22"/>
        </w:rPr>
        <w:t>l</w:t>
      </w:r>
      <w:r w:rsidRPr="00FC1A13">
        <w:rPr>
          <w:rFonts w:ascii="Arial" w:eastAsia="Arial" w:hAnsi="Arial" w:cs="Arial"/>
          <w:sz w:val="22"/>
          <w:szCs w:val="22"/>
        </w:rPr>
        <w:t>os</w:t>
      </w:r>
      <w:r w:rsidR="002B2F02">
        <w:rPr>
          <w:rFonts w:ascii="Arial" w:eastAsia="Arial" w:hAnsi="Arial" w:cs="Arial"/>
          <w:sz w:val="22"/>
          <w:szCs w:val="22"/>
        </w:rPr>
        <w:t xml:space="preserve"> </w:t>
      </w:r>
      <w:r w:rsidRPr="00FC1A13">
        <w:rPr>
          <w:rFonts w:ascii="Arial" w:eastAsia="Arial" w:hAnsi="Arial" w:cs="Arial"/>
          <w:sz w:val="22"/>
          <w:szCs w:val="22"/>
        </w:rPr>
        <w:t>actos</w:t>
      </w:r>
      <w:r w:rsidR="002B2F02">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z w:val="22"/>
          <w:szCs w:val="22"/>
        </w:rPr>
        <w:t>ue</w:t>
      </w:r>
      <w:r w:rsidR="002B2F02">
        <w:rPr>
          <w:rFonts w:ascii="Arial" w:eastAsia="Arial" w:hAnsi="Arial" w:cs="Arial"/>
          <w:sz w:val="22"/>
          <w:szCs w:val="22"/>
        </w:rPr>
        <w:t xml:space="preserve"> </w:t>
      </w:r>
      <w:r w:rsidRPr="00FC1A13">
        <w:rPr>
          <w:rFonts w:ascii="Arial" w:eastAsia="Arial" w:hAnsi="Arial" w:cs="Arial"/>
          <w:sz w:val="22"/>
          <w:szCs w:val="22"/>
        </w:rPr>
        <w:t>co</w:t>
      </w:r>
      <w:r w:rsidRPr="00FC1A13">
        <w:rPr>
          <w:rFonts w:ascii="Arial" w:eastAsia="Arial" w:hAnsi="Arial" w:cs="Arial"/>
          <w:spacing w:val="-3"/>
          <w:sz w:val="22"/>
          <w:szCs w:val="22"/>
        </w:rPr>
        <w:t>n</w:t>
      </w:r>
      <w:r w:rsidRPr="00FC1A13">
        <w:rPr>
          <w:rFonts w:ascii="Arial" w:eastAsia="Arial" w:hAnsi="Arial" w:cs="Arial"/>
          <w:spacing w:val="1"/>
          <w:sz w:val="22"/>
          <w:szCs w:val="22"/>
        </w:rPr>
        <w:t>tr</w:t>
      </w:r>
      <w:r w:rsidRPr="00FC1A13">
        <w:rPr>
          <w:rFonts w:ascii="Arial" w:eastAsia="Arial" w:hAnsi="Arial" w:cs="Arial"/>
          <w:sz w:val="22"/>
          <w:szCs w:val="22"/>
        </w:rPr>
        <w:t>a</w:t>
      </w:r>
      <w:r w:rsidRPr="00FC1A13">
        <w:rPr>
          <w:rFonts w:ascii="Arial" w:eastAsia="Arial" w:hAnsi="Arial" w:cs="Arial"/>
          <w:spacing w:val="-3"/>
          <w:sz w:val="22"/>
          <w:szCs w:val="22"/>
        </w:rPr>
        <w:t>v</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z w:val="22"/>
          <w:szCs w:val="22"/>
        </w:rPr>
        <w:t>g</w:t>
      </w:r>
      <w:r w:rsidRPr="00FC1A13">
        <w:rPr>
          <w:rFonts w:ascii="Arial" w:eastAsia="Arial" w:hAnsi="Arial" w:cs="Arial"/>
          <w:spacing w:val="-1"/>
          <w:sz w:val="22"/>
          <w:szCs w:val="22"/>
        </w:rPr>
        <w:t>a</w:t>
      </w:r>
      <w:r w:rsidRPr="00FC1A13">
        <w:rPr>
          <w:rFonts w:ascii="Arial" w:eastAsia="Arial" w:hAnsi="Arial" w:cs="Arial"/>
          <w:sz w:val="22"/>
          <w:szCs w:val="22"/>
        </w:rPr>
        <w:t>n</w:t>
      </w:r>
      <w:r w:rsidR="002B2F02">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as</w:t>
      </w:r>
      <w:r w:rsidR="002B2F02">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sp</w:t>
      </w:r>
      <w:r w:rsidRPr="00FC1A13">
        <w:rPr>
          <w:rFonts w:ascii="Arial" w:eastAsia="Arial" w:hAnsi="Arial" w:cs="Arial"/>
          <w:spacing w:val="-1"/>
          <w:sz w:val="22"/>
          <w:szCs w:val="22"/>
        </w:rPr>
        <w:t>o</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es</w:t>
      </w:r>
      <w:r w:rsidR="002B2F02">
        <w:rPr>
          <w:rFonts w:ascii="Arial" w:eastAsia="Arial" w:hAnsi="Arial" w:cs="Arial"/>
          <w:sz w:val="22"/>
          <w:szCs w:val="22"/>
        </w:rPr>
        <w:t xml:space="preserve"> </w:t>
      </w:r>
      <w:r w:rsidRPr="00FC1A13">
        <w:rPr>
          <w:rFonts w:ascii="Arial" w:eastAsia="Arial" w:hAnsi="Arial" w:cs="Arial"/>
          <w:spacing w:val="2"/>
          <w:sz w:val="22"/>
          <w:szCs w:val="22"/>
        </w:rPr>
        <w:t>q</w:t>
      </w:r>
      <w:r w:rsidRPr="00FC1A13">
        <w:rPr>
          <w:rFonts w:ascii="Arial" w:eastAsia="Arial" w:hAnsi="Arial" w:cs="Arial"/>
          <w:sz w:val="22"/>
          <w:szCs w:val="22"/>
        </w:rPr>
        <w:t>ue</w:t>
      </w:r>
      <w:r w:rsidR="002B2F02">
        <w:rPr>
          <w:rFonts w:ascii="Arial" w:eastAsia="Arial" w:hAnsi="Arial" w:cs="Arial"/>
          <w:sz w:val="22"/>
          <w:szCs w:val="22"/>
        </w:rPr>
        <w:t xml:space="preserve"> </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pacing w:val="1"/>
          <w:sz w:val="22"/>
          <w:szCs w:val="22"/>
        </w:rPr>
        <w:t>j</w:t>
      </w:r>
      <w:r w:rsidRPr="00FC1A13">
        <w:rPr>
          <w:rFonts w:ascii="Arial" w:eastAsia="Arial" w:hAnsi="Arial" w:cs="Arial"/>
          <w:sz w:val="22"/>
          <w:szCs w:val="22"/>
        </w:rPr>
        <w:t>an</w:t>
      </w:r>
      <w:r w:rsidR="002B2F02">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a</w:t>
      </w:r>
      <w:r w:rsidR="002B2F02">
        <w:rPr>
          <w:rFonts w:ascii="Arial" w:eastAsia="Arial" w:hAnsi="Arial" w:cs="Arial"/>
          <w:sz w:val="22"/>
          <w:szCs w:val="22"/>
        </w:rPr>
        <w:t xml:space="preserve"> </w:t>
      </w:r>
      <w:r w:rsidRPr="00FC1A13">
        <w:rPr>
          <w:rFonts w:ascii="Arial" w:eastAsia="Arial" w:hAnsi="Arial" w:cs="Arial"/>
          <w:spacing w:val="1"/>
          <w:sz w:val="22"/>
          <w:szCs w:val="22"/>
        </w:rPr>
        <w:t>m</w:t>
      </w:r>
      <w:r w:rsidRPr="00FC1A13">
        <w:rPr>
          <w:rFonts w:ascii="Arial" w:eastAsia="Arial" w:hAnsi="Arial" w:cs="Arial"/>
          <w:sz w:val="22"/>
          <w:szCs w:val="22"/>
        </w:rPr>
        <w:t>at</w:t>
      </w:r>
      <w:r w:rsidRPr="00FC1A13">
        <w:rPr>
          <w:rFonts w:ascii="Arial" w:eastAsia="Arial" w:hAnsi="Arial" w:cs="Arial"/>
          <w:spacing w:val="-2"/>
          <w:sz w:val="22"/>
          <w:szCs w:val="22"/>
        </w:rPr>
        <w:t>e</w:t>
      </w:r>
      <w:r w:rsidRPr="00FC1A13">
        <w:rPr>
          <w:rFonts w:ascii="Arial" w:eastAsia="Arial" w:hAnsi="Arial" w:cs="Arial"/>
          <w:spacing w:val="1"/>
          <w:sz w:val="22"/>
          <w:szCs w:val="22"/>
        </w:rPr>
        <w:t>r</w:t>
      </w:r>
      <w:r w:rsidRPr="00FC1A13">
        <w:rPr>
          <w:rFonts w:ascii="Arial" w:eastAsia="Arial" w:hAnsi="Arial" w:cs="Arial"/>
          <w:spacing w:val="-1"/>
          <w:sz w:val="22"/>
          <w:szCs w:val="22"/>
        </w:rPr>
        <w:t>i</w:t>
      </w:r>
      <w:r w:rsidRPr="00FC1A13">
        <w:rPr>
          <w:rFonts w:ascii="Arial" w:eastAsia="Arial" w:hAnsi="Arial" w:cs="Arial"/>
          <w:sz w:val="22"/>
          <w:szCs w:val="22"/>
        </w:rPr>
        <w:t>a</w:t>
      </w:r>
      <w:r w:rsidR="002B2F02">
        <w:rPr>
          <w:rFonts w:ascii="Arial" w:eastAsia="Arial" w:hAnsi="Arial" w:cs="Arial"/>
          <w:sz w:val="22"/>
          <w:szCs w:val="22"/>
        </w:rPr>
        <w:t xml:space="preserve"> </w:t>
      </w:r>
      <w:r w:rsidRPr="00FC1A13">
        <w:rPr>
          <w:rFonts w:ascii="Arial" w:eastAsia="Arial" w:hAnsi="Arial" w:cs="Arial"/>
          <w:sz w:val="22"/>
          <w:szCs w:val="22"/>
        </w:rPr>
        <w:t>o</w:t>
      </w:r>
      <w:r w:rsidRPr="00FC1A13">
        <w:rPr>
          <w:rFonts w:ascii="Arial" w:eastAsia="Arial" w:hAnsi="Arial" w:cs="Arial"/>
          <w:spacing w:val="-3"/>
          <w:sz w:val="22"/>
          <w:szCs w:val="22"/>
        </w:rPr>
        <w:t>b</w:t>
      </w:r>
      <w:r w:rsidRPr="00FC1A13">
        <w:rPr>
          <w:rFonts w:ascii="Arial" w:eastAsia="Arial" w:hAnsi="Arial" w:cs="Arial"/>
          <w:spacing w:val="1"/>
          <w:sz w:val="22"/>
          <w:szCs w:val="22"/>
        </w:rPr>
        <w:t>j</w:t>
      </w:r>
      <w:r w:rsidRPr="00FC1A13">
        <w:rPr>
          <w:rFonts w:ascii="Arial" w:eastAsia="Arial" w:hAnsi="Arial" w:cs="Arial"/>
          <w:sz w:val="22"/>
          <w:szCs w:val="22"/>
        </w:rPr>
        <w:t>eto</w:t>
      </w:r>
      <w:r w:rsidR="002B2F02">
        <w:rPr>
          <w:rFonts w:ascii="Arial" w:eastAsia="Arial" w:hAnsi="Arial" w:cs="Arial"/>
          <w:sz w:val="22"/>
          <w:szCs w:val="22"/>
        </w:rPr>
        <w:t xml:space="preserve"> </w:t>
      </w:r>
      <w:r w:rsidRPr="00FC1A13">
        <w:rPr>
          <w:rFonts w:ascii="Arial" w:eastAsia="Arial" w:hAnsi="Arial" w:cs="Arial"/>
          <w:sz w:val="22"/>
          <w:szCs w:val="22"/>
        </w:rPr>
        <w:t>de</w:t>
      </w:r>
      <w:r w:rsidR="002B2F02">
        <w:rPr>
          <w:rFonts w:ascii="Arial" w:eastAsia="Arial" w:hAnsi="Arial" w:cs="Arial"/>
          <w:sz w:val="22"/>
          <w:szCs w:val="22"/>
        </w:rPr>
        <w:t xml:space="preserve"> </w:t>
      </w:r>
      <w:r w:rsidRPr="00FC1A13">
        <w:rPr>
          <w:rFonts w:ascii="Arial" w:eastAsia="Arial" w:hAnsi="Arial" w:cs="Arial"/>
          <w:sz w:val="22"/>
          <w:szCs w:val="22"/>
        </w:rPr>
        <w:t>este</w:t>
      </w:r>
      <w:r w:rsidR="002B2F02">
        <w:rPr>
          <w:rFonts w:ascii="Arial" w:eastAsia="Arial" w:hAnsi="Arial" w:cs="Arial"/>
          <w:sz w:val="22"/>
          <w:szCs w:val="22"/>
        </w:rPr>
        <w:t xml:space="preserve"> </w:t>
      </w:r>
      <w:r w:rsidRPr="00FC1A13">
        <w:rPr>
          <w:rFonts w:ascii="Arial" w:eastAsia="Arial" w:hAnsi="Arial" w:cs="Arial"/>
          <w:spacing w:val="-3"/>
          <w:sz w:val="22"/>
          <w:szCs w:val="22"/>
        </w:rPr>
        <w:t>d</w:t>
      </w:r>
      <w:r w:rsidRPr="00FC1A13">
        <w:rPr>
          <w:rFonts w:ascii="Arial" w:eastAsia="Arial" w:hAnsi="Arial" w:cs="Arial"/>
          <w:sz w:val="22"/>
          <w:szCs w:val="22"/>
        </w:rPr>
        <w:t>oc</w:t>
      </w:r>
      <w:r w:rsidRPr="00FC1A13">
        <w:rPr>
          <w:rFonts w:ascii="Arial" w:eastAsia="Arial" w:hAnsi="Arial" w:cs="Arial"/>
          <w:spacing w:val="-1"/>
          <w:sz w:val="22"/>
          <w:szCs w:val="22"/>
        </w:rPr>
        <w:t>u</w:t>
      </w:r>
      <w:r w:rsidRPr="00FC1A13">
        <w:rPr>
          <w:rFonts w:ascii="Arial" w:eastAsia="Arial" w:hAnsi="Arial" w:cs="Arial"/>
          <w:spacing w:val="1"/>
          <w:sz w:val="22"/>
          <w:szCs w:val="22"/>
        </w:rPr>
        <w:t>m</w:t>
      </w:r>
      <w:r w:rsidRPr="00FC1A13">
        <w:rPr>
          <w:rFonts w:ascii="Arial" w:eastAsia="Arial" w:hAnsi="Arial" w:cs="Arial"/>
          <w:sz w:val="22"/>
          <w:szCs w:val="22"/>
        </w:rPr>
        <w:t>e</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pacing w:val="-3"/>
          <w:sz w:val="22"/>
          <w:szCs w:val="22"/>
        </w:rPr>
        <w:t>o</w:t>
      </w:r>
      <w:r w:rsidRPr="00FC1A13">
        <w:rPr>
          <w:rFonts w:ascii="Arial" w:eastAsia="Arial" w:hAnsi="Arial" w:cs="Arial"/>
          <w:sz w:val="22"/>
          <w:szCs w:val="22"/>
        </w:rPr>
        <w:t>, d</w:t>
      </w:r>
      <w:r w:rsidRPr="00FC1A13">
        <w:rPr>
          <w:rFonts w:ascii="Arial" w:eastAsia="Arial" w:hAnsi="Arial" w:cs="Arial"/>
          <w:spacing w:val="-1"/>
          <w:sz w:val="22"/>
          <w:szCs w:val="22"/>
        </w:rPr>
        <w:t>e</w:t>
      </w:r>
      <w:r w:rsidRPr="00FC1A13">
        <w:rPr>
          <w:rFonts w:ascii="Arial" w:eastAsia="Arial" w:hAnsi="Arial" w:cs="Arial"/>
          <w:sz w:val="22"/>
          <w:szCs w:val="22"/>
        </w:rPr>
        <w:t>nt</w:t>
      </w:r>
      <w:r w:rsidRPr="00FC1A13">
        <w:rPr>
          <w:rFonts w:ascii="Arial" w:eastAsia="Arial" w:hAnsi="Arial" w:cs="Arial"/>
          <w:spacing w:val="1"/>
          <w:sz w:val="22"/>
          <w:szCs w:val="22"/>
        </w:rPr>
        <w:t>r</w:t>
      </w:r>
      <w:r w:rsidRPr="00FC1A13">
        <w:rPr>
          <w:rFonts w:ascii="Arial" w:eastAsia="Arial" w:hAnsi="Arial" w:cs="Arial"/>
          <w:sz w:val="22"/>
          <w:szCs w:val="22"/>
        </w:rPr>
        <w:t>o</w:t>
      </w:r>
      <w:r w:rsidR="002B2F02">
        <w:rPr>
          <w:rFonts w:ascii="Arial" w:eastAsia="Arial" w:hAnsi="Arial" w:cs="Arial"/>
          <w:sz w:val="22"/>
          <w:szCs w:val="22"/>
        </w:rPr>
        <w:t xml:space="preserve"> </w:t>
      </w:r>
      <w:r w:rsidRPr="00FC1A13">
        <w:rPr>
          <w:rFonts w:ascii="Arial" w:eastAsia="Arial" w:hAnsi="Arial" w:cs="Arial"/>
          <w:spacing w:val="-3"/>
          <w:sz w:val="22"/>
          <w:szCs w:val="22"/>
        </w:rPr>
        <w:t>d</w:t>
      </w:r>
      <w:r w:rsidRPr="00FC1A13">
        <w:rPr>
          <w:rFonts w:ascii="Arial" w:eastAsia="Arial" w:hAnsi="Arial" w:cs="Arial"/>
          <w:sz w:val="22"/>
          <w:szCs w:val="22"/>
        </w:rPr>
        <w:t>e</w:t>
      </w:r>
      <w:r w:rsidR="002B2F02">
        <w:rPr>
          <w:rFonts w:ascii="Arial" w:eastAsia="Arial" w:hAnsi="Arial" w:cs="Arial"/>
          <w:sz w:val="22"/>
          <w:szCs w:val="22"/>
        </w:rPr>
        <w:t xml:space="preserve"> </w:t>
      </w:r>
      <w:r w:rsidRPr="00FC1A13">
        <w:rPr>
          <w:rFonts w:ascii="Arial" w:eastAsia="Arial" w:hAnsi="Arial" w:cs="Arial"/>
          <w:spacing w:val="-1"/>
          <w:sz w:val="22"/>
          <w:szCs w:val="22"/>
        </w:rPr>
        <w:t>l</w:t>
      </w:r>
      <w:r w:rsidRPr="00FC1A13">
        <w:rPr>
          <w:rFonts w:ascii="Arial" w:eastAsia="Arial" w:hAnsi="Arial" w:cs="Arial"/>
          <w:sz w:val="22"/>
          <w:szCs w:val="22"/>
        </w:rPr>
        <w:t>os</w:t>
      </w:r>
      <w:r w:rsidR="002B2F02">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i</w:t>
      </w:r>
      <w:r w:rsidRPr="00FC1A13">
        <w:rPr>
          <w:rFonts w:ascii="Arial" w:eastAsia="Arial" w:hAnsi="Arial" w:cs="Arial"/>
          <w:sz w:val="22"/>
          <w:szCs w:val="22"/>
        </w:rPr>
        <w:t>ez</w:t>
      </w:r>
      <w:r w:rsidR="002B2F02">
        <w:rPr>
          <w:rFonts w:ascii="Arial" w:eastAsia="Arial" w:hAnsi="Arial" w:cs="Arial"/>
          <w:sz w:val="22"/>
          <w:szCs w:val="22"/>
        </w:rPr>
        <w:t xml:space="preserve"> </w:t>
      </w:r>
      <w:r w:rsidRPr="00FC1A13">
        <w:rPr>
          <w:rFonts w:ascii="Arial" w:eastAsia="Arial" w:hAnsi="Arial" w:cs="Arial"/>
          <w:spacing w:val="1"/>
          <w:sz w:val="22"/>
          <w:szCs w:val="22"/>
        </w:rPr>
        <w:t>(</w:t>
      </w:r>
      <w:r w:rsidRPr="00FC1A13">
        <w:rPr>
          <w:rFonts w:ascii="Arial" w:eastAsia="Arial" w:hAnsi="Arial" w:cs="Arial"/>
          <w:sz w:val="22"/>
          <w:szCs w:val="22"/>
        </w:rPr>
        <w:t>1</w:t>
      </w:r>
      <w:r w:rsidRPr="00FC1A13">
        <w:rPr>
          <w:rFonts w:ascii="Arial" w:eastAsia="Arial" w:hAnsi="Arial" w:cs="Arial"/>
          <w:spacing w:val="-1"/>
          <w:sz w:val="22"/>
          <w:szCs w:val="22"/>
        </w:rPr>
        <w:t>0</w:t>
      </w:r>
      <w:r w:rsidRPr="00FC1A13">
        <w:rPr>
          <w:rFonts w:ascii="Arial" w:eastAsia="Arial" w:hAnsi="Arial" w:cs="Arial"/>
          <w:sz w:val="22"/>
          <w:szCs w:val="22"/>
        </w:rPr>
        <w:t>)</w:t>
      </w:r>
      <w:r w:rsidR="002B2F02">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4"/>
          <w:sz w:val="22"/>
          <w:szCs w:val="22"/>
        </w:rPr>
        <w:t>í</w:t>
      </w:r>
      <w:r w:rsidRPr="00FC1A13">
        <w:rPr>
          <w:rFonts w:ascii="Arial" w:eastAsia="Arial" w:hAnsi="Arial" w:cs="Arial"/>
          <w:sz w:val="22"/>
          <w:szCs w:val="22"/>
        </w:rPr>
        <w:t>as</w:t>
      </w:r>
      <w:r w:rsidR="002B2F02">
        <w:rPr>
          <w:rFonts w:ascii="Arial" w:eastAsia="Arial" w:hAnsi="Arial" w:cs="Arial"/>
          <w:sz w:val="22"/>
          <w:szCs w:val="22"/>
        </w:rPr>
        <w:t xml:space="preserve"> </w:t>
      </w:r>
      <w:r w:rsidRPr="00FC1A13">
        <w:rPr>
          <w:rFonts w:ascii="Arial" w:eastAsia="Arial" w:hAnsi="Arial" w:cs="Arial"/>
          <w:sz w:val="22"/>
          <w:szCs w:val="22"/>
        </w:rPr>
        <w:t>h</w:t>
      </w:r>
      <w:r w:rsidRPr="00FC1A13">
        <w:rPr>
          <w:rFonts w:ascii="Arial" w:eastAsia="Arial" w:hAnsi="Arial" w:cs="Arial"/>
          <w:spacing w:val="-1"/>
          <w:sz w:val="22"/>
          <w:szCs w:val="22"/>
        </w:rPr>
        <w:t>á</w:t>
      </w:r>
      <w:r w:rsidRPr="00FC1A13">
        <w:rPr>
          <w:rFonts w:ascii="Arial" w:eastAsia="Arial" w:hAnsi="Arial" w:cs="Arial"/>
          <w:sz w:val="22"/>
          <w:szCs w:val="22"/>
        </w:rPr>
        <w:t>b</w:t>
      </w:r>
      <w:r w:rsidRPr="00FC1A13">
        <w:rPr>
          <w:rFonts w:ascii="Arial" w:eastAsia="Arial" w:hAnsi="Arial" w:cs="Arial"/>
          <w:spacing w:val="1"/>
          <w:sz w:val="22"/>
          <w:szCs w:val="22"/>
        </w:rPr>
        <w:t>i</w:t>
      </w:r>
      <w:r w:rsidRPr="00FC1A13">
        <w:rPr>
          <w:rFonts w:ascii="Arial" w:eastAsia="Arial" w:hAnsi="Arial" w:cs="Arial"/>
          <w:spacing w:val="-1"/>
          <w:sz w:val="22"/>
          <w:szCs w:val="22"/>
        </w:rPr>
        <w:t>l</w:t>
      </w:r>
      <w:r w:rsidRPr="00FC1A13">
        <w:rPr>
          <w:rFonts w:ascii="Arial" w:eastAsia="Arial" w:hAnsi="Arial" w:cs="Arial"/>
          <w:sz w:val="22"/>
          <w:szCs w:val="22"/>
        </w:rPr>
        <w:t>es</w:t>
      </w:r>
      <w:r w:rsidR="002B2F02">
        <w:rPr>
          <w:rFonts w:ascii="Arial" w:eastAsia="Arial" w:hAnsi="Arial" w:cs="Arial"/>
          <w:sz w:val="22"/>
          <w:szCs w:val="22"/>
        </w:rPr>
        <w:t xml:space="preserve"> </w:t>
      </w:r>
      <w:r w:rsidRPr="00FC1A13">
        <w:rPr>
          <w:rFonts w:ascii="Arial" w:eastAsia="Arial" w:hAnsi="Arial" w:cs="Arial"/>
          <w:sz w:val="22"/>
          <w:szCs w:val="22"/>
        </w:rPr>
        <w:t>s</w:t>
      </w:r>
      <w:r w:rsidRPr="00FC1A13">
        <w:rPr>
          <w:rFonts w:ascii="Arial" w:eastAsia="Arial" w:hAnsi="Arial" w:cs="Arial"/>
          <w:spacing w:val="-1"/>
          <w:sz w:val="22"/>
          <w:szCs w:val="22"/>
        </w:rPr>
        <w:t>i</w:t>
      </w:r>
      <w:r w:rsidRPr="00FC1A13">
        <w:rPr>
          <w:rFonts w:ascii="Arial" w:eastAsia="Arial" w:hAnsi="Arial" w:cs="Arial"/>
          <w:spacing w:val="2"/>
          <w:sz w:val="22"/>
          <w:szCs w:val="22"/>
        </w:rPr>
        <w:t>g</w:t>
      </w:r>
      <w:r w:rsidRPr="00FC1A13">
        <w:rPr>
          <w:rFonts w:ascii="Arial" w:eastAsia="Arial" w:hAnsi="Arial" w:cs="Arial"/>
          <w:sz w:val="22"/>
          <w:szCs w:val="22"/>
        </w:rPr>
        <w:t>u</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es a</w:t>
      </w:r>
      <w:r w:rsidR="002B2F02">
        <w:rPr>
          <w:rFonts w:ascii="Arial" w:eastAsia="Arial" w:hAnsi="Arial" w:cs="Arial"/>
          <w:sz w:val="22"/>
          <w:szCs w:val="22"/>
        </w:rPr>
        <w:t xml:space="preserve"> </w:t>
      </w:r>
      <w:r w:rsidRPr="00FC1A13">
        <w:rPr>
          <w:rFonts w:ascii="Arial" w:eastAsia="Arial" w:hAnsi="Arial" w:cs="Arial"/>
          <w:sz w:val="22"/>
          <w:szCs w:val="22"/>
        </w:rPr>
        <w:t>a</w:t>
      </w:r>
      <w:r w:rsidRPr="00FC1A13">
        <w:rPr>
          <w:rFonts w:ascii="Arial" w:eastAsia="Arial" w:hAnsi="Arial" w:cs="Arial"/>
          <w:spacing w:val="2"/>
          <w:sz w:val="22"/>
          <w:szCs w:val="22"/>
        </w:rPr>
        <w:t>q</w:t>
      </w:r>
      <w:r w:rsidRPr="00FC1A13">
        <w:rPr>
          <w:rFonts w:ascii="Arial" w:eastAsia="Arial" w:hAnsi="Arial" w:cs="Arial"/>
          <w:sz w:val="22"/>
          <w:szCs w:val="22"/>
        </w:rPr>
        <w:t>u</w:t>
      </w:r>
      <w:r w:rsidRPr="00FC1A13">
        <w:rPr>
          <w:rFonts w:ascii="Arial" w:eastAsia="Arial" w:hAnsi="Arial" w:cs="Arial"/>
          <w:spacing w:val="-1"/>
          <w:sz w:val="22"/>
          <w:szCs w:val="22"/>
        </w:rPr>
        <w:t>é</w:t>
      </w:r>
      <w:r w:rsidRPr="00FC1A13">
        <w:rPr>
          <w:rFonts w:ascii="Arial" w:eastAsia="Arial" w:hAnsi="Arial" w:cs="Arial"/>
          <w:sz w:val="22"/>
          <w:szCs w:val="22"/>
        </w:rPr>
        <w:t>l</w:t>
      </w:r>
      <w:r w:rsidR="002B2F02">
        <w:rPr>
          <w:rFonts w:ascii="Arial" w:eastAsia="Arial" w:hAnsi="Arial" w:cs="Arial"/>
          <w:sz w:val="22"/>
          <w:szCs w:val="22"/>
        </w:rPr>
        <w:t xml:space="preserve"> </w:t>
      </w:r>
      <w:r w:rsidRPr="00FC1A13">
        <w:rPr>
          <w:rFonts w:ascii="Arial" w:eastAsia="Arial" w:hAnsi="Arial" w:cs="Arial"/>
          <w:sz w:val="22"/>
          <w:szCs w:val="22"/>
        </w:rPr>
        <w:t>en</w:t>
      </w:r>
      <w:r w:rsidRPr="00FC1A13">
        <w:rPr>
          <w:rFonts w:ascii="Arial" w:eastAsia="Arial" w:hAnsi="Arial" w:cs="Arial"/>
          <w:spacing w:val="2"/>
          <w:sz w:val="22"/>
          <w:szCs w:val="22"/>
        </w:rPr>
        <w:t xml:space="preserve"> q</w:t>
      </w:r>
      <w:r w:rsidRPr="00FC1A13">
        <w:rPr>
          <w:rFonts w:ascii="Arial" w:eastAsia="Arial" w:hAnsi="Arial" w:cs="Arial"/>
          <w:sz w:val="22"/>
          <w:szCs w:val="22"/>
        </w:rPr>
        <w:t>ue</w:t>
      </w:r>
      <w:r w:rsidR="002B2F02">
        <w:rPr>
          <w:rFonts w:ascii="Arial" w:eastAsia="Arial" w:hAnsi="Arial" w:cs="Arial"/>
          <w:sz w:val="22"/>
          <w:szCs w:val="22"/>
        </w:rPr>
        <w:t xml:space="preserve"> </w:t>
      </w:r>
      <w:r w:rsidRPr="00FC1A13">
        <w:rPr>
          <w:rFonts w:ascii="Arial" w:eastAsia="Arial" w:hAnsi="Arial" w:cs="Arial"/>
          <w:spacing w:val="-3"/>
          <w:sz w:val="22"/>
          <w:szCs w:val="22"/>
        </w:rPr>
        <w:t>é</w:t>
      </w:r>
      <w:r w:rsidRPr="00FC1A13">
        <w:rPr>
          <w:rFonts w:ascii="Arial" w:eastAsia="Arial" w:hAnsi="Arial" w:cs="Arial"/>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e</w:t>
      </w:r>
      <w:r w:rsidR="002B2F02">
        <w:rPr>
          <w:rFonts w:ascii="Arial" w:eastAsia="Arial" w:hAnsi="Arial" w:cs="Arial"/>
          <w:sz w:val="22"/>
          <w:szCs w:val="22"/>
        </w:rPr>
        <w:t xml:space="preserve"> </w:t>
      </w:r>
      <w:r w:rsidRPr="00FC1A13">
        <w:rPr>
          <w:rFonts w:ascii="Arial" w:eastAsia="Arial" w:hAnsi="Arial" w:cs="Arial"/>
          <w:sz w:val="22"/>
          <w:szCs w:val="22"/>
        </w:rPr>
        <w:t>o</w:t>
      </w:r>
      <w:r w:rsidRPr="00FC1A13">
        <w:rPr>
          <w:rFonts w:ascii="Arial" w:eastAsia="Arial" w:hAnsi="Arial" w:cs="Arial"/>
          <w:spacing w:val="-3"/>
          <w:sz w:val="22"/>
          <w:szCs w:val="22"/>
        </w:rPr>
        <w:t>c</w:t>
      </w:r>
      <w:r w:rsidRPr="00FC1A13">
        <w:rPr>
          <w:rFonts w:ascii="Arial" w:eastAsia="Arial" w:hAnsi="Arial" w:cs="Arial"/>
          <w:sz w:val="22"/>
          <w:szCs w:val="22"/>
        </w:rPr>
        <w:t>ur</w:t>
      </w:r>
      <w:r w:rsidRPr="00FC1A13">
        <w:rPr>
          <w:rFonts w:ascii="Arial" w:eastAsia="Arial" w:hAnsi="Arial" w:cs="Arial"/>
          <w:spacing w:val="1"/>
          <w:sz w:val="22"/>
          <w:szCs w:val="22"/>
        </w:rPr>
        <w:t>r</w:t>
      </w:r>
      <w:r w:rsidRPr="00FC1A13">
        <w:rPr>
          <w:rFonts w:ascii="Arial" w:eastAsia="Arial" w:hAnsi="Arial" w:cs="Arial"/>
          <w:sz w:val="22"/>
          <w:szCs w:val="22"/>
        </w:rPr>
        <w:t>a</w:t>
      </w:r>
      <w:r w:rsidR="002B2F02">
        <w:rPr>
          <w:rFonts w:ascii="Arial" w:eastAsia="Arial" w:hAnsi="Arial" w:cs="Arial"/>
          <w:sz w:val="22"/>
          <w:szCs w:val="22"/>
        </w:rPr>
        <w:t xml:space="preserve"> </w:t>
      </w:r>
      <w:r w:rsidRPr="00FC1A13">
        <w:rPr>
          <w:rFonts w:ascii="Arial" w:eastAsia="Arial" w:hAnsi="Arial" w:cs="Arial"/>
          <w:sz w:val="22"/>
          <w:szCs w:val="22"/>
        </w:rPr>
        <w:t>o</w:t>
      </w:r>
      <w:r w:rsidR="002B2F02">
        <w:rPr>
          <w:rFonts w:ascii="Arial" w:eastAsia="Arial" w:hAnsi="Arial" w:cs="Arial"/>
          <w:sz w:val="22"/>
          <w:szCs w:val="22"/>
        </w:rPr>
        <w:t xml:space="preserve"> </w:t>
      </w:r>
      <w:r w:rsidRPr="00FC1A13">
        <w:rPr>
          <w:rFonts w:ascii="Arial" w:eastAsia="Arial" w:hAnsi="Arial" w:cs="Arial"/>
          <w:sz w:val="22"/>
          <w:szCs w:val="22"/>
        </w:rPr>
        <w:t>el</w:t>
      </w:r>
      <w:r w:rsidR="002B2F02">
        <w:rPr>
          <w:rFonts w:ascii="Arial" w:eastAsia="Arial" w:hAnsi="Arial" w:cs="Arial"/>
          <w:sz w:val="22"/>
          <w:szCs w:val="22"/>
        </w:rPr>
        <w:t xml:space="preserve"> </w:t>
      </w:r>
      <w:r w:rsidRPr="00FC1A13">
        <w:rPr>
          <w:rFonts w:ascii="Arial" w:eastAsia="Arial" w:hAnsi="Arial" w:cs="Arial"/>
          <w:spacing w:val="-1"/>
          <w:sz w:val="22"/>
          <w:szCs w:val="22"/>
        </w:rPr>
        <w:t>O</w:t>
      </w:r>
      <w:r w:rsidRPr="00FC1A13">
        <w:rPr>
          <w:rFonts w:ascii="Arial" w:eastAsia="Arial" w:hAnsi="Arial" w:cs="Arial"/>
          <w:spacing w:val="3"/>
          <w:sz w:val="22"/>
          <w:szCs w:val="22"/>
        </w:rPr>
        <w:t>f</w:t>
      </w:r>
      <w:r w:rsidRPr="00FC1A13">
        <w:rPr>
          <w:rFonts w:ascii="Arial" w:eastAsia="Arial" w:hAnsi="Arial" w:cs="Arial"/>
          <w:spacing w:val="-3"/>
          <w:sz w:val="22"/>
          <w:szCs w:val="22"/>
        </w:rPr>
        <w:t>e</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 xml:space="preserve">e </w:t>
      </w:r>
      <w:r w:rsidRPr="00FC1A13">
        <w:rPr>
          <w:rFonts w:ascii="Arial" w:eastAsia="Arial" w:hAnsi="Arial" w:cs="Arial"/>
          <w:spacing w:val="1"/>
          <w:sz w:val="22"/>
          <w:szCs w:val="22"/>
        </w:rPr>
        <w:t>t</w:t>
      </w:r>
      <w:r w:rsidRPr="00FC1A13">
        <w:rPr>
          <w:rFonts w:ascii="Arial" w:eastAsia="Arial" w:hAnsi="Arial" w:cs="Arial"/>
          <w:sz w:val="22"/>
          <w:szCs w:val="22"/>
        </w:rPr>
        <w:t>e</w:t>
      </w:r>
      <w:r w:rsidRPr="00FC1A13">
        <w:rPr>
          <w:rFonts w:ascii="Arial" w:eastAsia="Arial" w:hAnsi="Arial" w:cs="Arial"/>
          <w:spacing w:val="-3"/>
          <w:sz w:val="22"/>
          <w:szCs w:val="22"/>
        </w:rPr>
        <w:t>n</w:t>
      </w:r>
      <w:r w:rsidRPr="00FC1A13">
        <w:rPr>
          <w:rFonts w:ascii="Arial" w:eastAsia="Arial" w:hAnsi="Arial" w:cs="Arial"/>
          <w:spacing w:val="2"/>
          <w:sz w:val="22"/>
          <w:szCs w:val="22"/>
        </w:rPr>
        <w:t>g</w:t>
      </w:r>
      <w:r w:rsidRPr="00FC1A13">
        <w:rPr>
          <w:rFonts w:ascii="Arial" w:eastAsia="Arial" w:hAnsi="Arial" w:cs="Arial"/>
          <w:sz w:val="22"/>
          <w:szCs w:val="22"/>
        </w:rPr>
        <w:t>a o</w:t>
      </w:r>
      <w:r w:rsidR="002B2F02">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ba</w:t>
      </w:r>
      <w:r w:rsidR="002B2F02">
        <w:rPr>
          <w:rFonts w:ascii="Arial" w:eastAsia="Arial" w:hAnsi="Arial" w:cs="Arial"/>
          <w:sz w:val="22"/>
          <w:szCs w:val="22"/>
        </w:rPr>
        <w:t xml:space="preserve"> </w:t>
      </w:r>
      <w:r w:rsidRPr="00FC1A13">
        <w:rPr>
          <w:rFonts w:ascii="Arial" w:eastAsia="Arial" w:hAnsi="Arial" w:cs="Arial"/>
          <w:sz w:val="22"/>
          <w:szCs w:val="22"/>
        </w:rPr>
        <w:t>h</w:t>
      </w:r>
      <w:r w:rsidRPr="00FC1A13">
        <w:rPr>
          <w:rFonts w:ascii="Arial" w:eastAsia="Arial" w:hAnsi="Arial" w:cs="Arial"/>
          <w:spacing w:val="-1"/>
          <w:sz w:val="22"/>
          <w:szCs w:val="22"/>
        </w:rPr>
        <w:t>a</w:t>
      </w:r>
      <w:r w:rsidRPr="00FC1A13">
        <w:rPr>
          <w:rFonts w:ascii="Arial" w:eastAsia="Arial" w:hAnsi="Arial" w:cs="Arial"/>
          <w:sz w:val="22"/>
          <w:szCs w:val="22"/>
        </w:rPr>
        <w:t>b</w:t>
      </w:r>
      <w:r w:rsidRPr="00FC1A13">
        <w:rPr>
          <w:rFonts w:ascii="Arial" w:eastAsia="Arial" w:hAnsi="Arial" w:cs="Arial"/>
          <w:spacing w:val="-3"/>
          <w:sz w:val="22"/>
          <w:szCs w:val="22"/>
        </w:rPr>
        <w:t>e</w:t>
      </w:r>
      <w:r w:rsidRPr="00FC1A13">
        <w:rPr>
          <w:rFonts w:ascii="Arial" w:eastAsia="Arial" w:hAnsi="Arial" w:cs="Arial"/>
          <w:sz w:val="22"/>
          <w:szCs w:val="22"/>
        </w:rPr>
        <w:t xml:space="preserve">r </w:t>
      </w:r>
      <w:r w:rsidRPr="00FC1A13">
        <w:rPr>
          <w:rFonts w:ascii="Arial" w:eastAsia="Arial" w:hAnsi="Arial" w:cs="Arial"/>
          <w:spacing w:val="1"/>
          <w:sz w:val="22"/>
          <w:szCs w:val="22"/>
        </w:rPr>
        <w:t>t</w:t>
      </w:r>
      <w:r w:rsidRPr="00FC1A13">
        <w:rPr>
          <w:rFonts w:ascii="Arial" w:eastAsia="Arial" w:hAnsi="Arial" w:cs="Arial"/>
          <w:sz w:val="22"/>
          <w:szCs w:val="22"/>
        </w:rPr>
        <w:t>e</w:t>
      </w:r>
      <w:r w:rsidRPr="00FC1A13">
        <w:rPr>
          <w:rFonts w:ascii="Arial" w:eastAsia="Arial" w:hAnsi="Arial" w:cs="Arial"/>
          <w:spacing w:val="-1"/>
          <w:sz w:val="22"/>
          <w:szCs w:val="22"/>
        </w:rPr>
        <w:t>ni</w:t>
      </w:r>
      <w:r w:rsidRPr="00FC1A13">
        <w:rPr>
          <w:rFonts w:ascii="Arial" w:eastAsia="Arial" w:hAnsi="Arial" w:cs="Arial"/>
          <w:spacing w:val="-3"/>
          <w:sz w:val="22"/>
          <w:szCs w:val="22"/>
        </w:rPr>
        <w:t>d</w:t>
      </w:r>
      <w:r w:rsidRPr="00FC1A13">
        <w:rPr>
          <w:rFonts w:ascii="Arial" w:eastAsia="Arial" w:hAnsi="Arial" w:cs="Arial"/>
          <w:sz w:val="22"/>
          <w:szCs w:val="22"/>
        </w:rPr>
        <w:t>o conoc</w:t>
      </w:r>
      <w:r w:rsidRPr="00FC1A13">
        <w:rPr>
          <w:rFonts w:ascii="Arial" w:eastAsia="Arial" w:hAnsi="Arial" w:cs="Arial"/>
          <w:spacing w:val="-2"/>
          <w:sz w:val="22"/>
          <w:szCs w:val="22"/>
        </w:rPr>
        <w:t>i</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o</w:t>
      </w:r>
      <w:r w:rsidR="002B2F02">
        <w:rPr>
          <w:rFonts w:ascii="Arial" w:eastAsia="Arial" w:hAnsi="Arial" w:cs="Arial"/>
          <w:sz w:val="22"/>
          <w:szCs w:val="22"/>
        </w:rPr>
        <w:t xml:space="preserve"> </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l a</w:t>
      </w:r>
      <w:r w:rsidRPr="00FC1A13">
        <w:rPr>
          <w:rFonts w:ascii="Arial" w:eastAsia="Arial" w:hAnsi="Arial" w:cs="Arial"/>
          <w:spacing w:val="-3"/>
          <w:sz w:val="22"/>
          <w:szCs w:val="22"/>
        </w:rPr>
        <w:t>c</w:t>
      </w:r>
      <w:r w:rsidRPr="00FC1A13">
        <w:rPr>
          <w:rFonts w:ascii="Arial" w:eastAsia="Arial" w:hAnsi="Arial" w:cs="Arial"/>
          <w:spacing w:val="1"/>
          <w:sz w:val="22"/>
          <w:szCs w:val="22"/>
        </w:rPr>
        <w:t>t</w:t>
      </w:r>
      <w:r w:rsidRPr="00FC1A13">
        <w:rPr>
          <w:rFonts w:ascii="Arial" w:eastAsia="Arial" w:hAnsi="Arial" w:cs="Arial"/>
          <w:sz w:val="22"/>
          <w:szCs w:val="22"/>
        </w:rPr>
        <w:t xml:space="preserve">o </w:t>
      </w:r>
      <w:r w:rsidRPr="00FC1A13">
        <w:rPr>
          <w:rFonts w:ascii="Arial" w:eastAsia="Arial" w:hAnsi="Arial" w:cs="Arial"/>
          <w:spacing w:val="-3"/>
          <w:sz w:val="22"/>
          <w:szCs w:val="22"/>
        </w:rPr>
        <w:t>i</w:t>
      </w:r>
      <w:r w:rsidRPr="00FC1A13">
        <w:rPr>
          <w:rFonts w:ascii="Arial" w:eastAsia="Arial" w:hAnsi="Arial" w:cs="Arial"/>
          <w:spacing w:val="1"/>
          <w:sz w:val="22"/>
          <w:szCs w:val="22"/>
        </w:rPr>
        <w:t>m</w:t>
      </w:r>
      <w:r w:rsidRPr="00FC1A13">
        <w:rPr>
          <w:rFonts w:ascii="Arial" w:eastAsia="Arial" w:hAnsi="Arial" w:cs="Arial"/>
          <w:sz w:val="22"/>
          <w:szCs w:val="22"/>
        </w:rPr>
        <w:t>p</w:t>
      </w:r>
      <w:r w:rsidRPr="00FC1A13">
        <w:rPr>
          <w:rFonts w:ascii="Arial" w:eastAsia="Arial" w:hAnsi="Arial" w:cs="Arial"/>
          <w:spacing w:val="-3"/>
          <w:sz w:val="22"/>
          <w:szCs w:val="22"/>
        </w:rPr>
        <w:t>u</w:t>
      </w:r>
      <w:r w:rsidRPr="00FC1A13">
        <w:rPr>
          <w:rFonts w:ascii="Arial" w:eastAsia="Arial" w:hAnsi="Arial" w:cs="Arial"/>
          <w:spacing w:val="2"/>
          <w:sz w:val="22"/>
          <w:szCs w:val="22"/>
        </w:rPr>
        <w:t>g</w:t>
      </w:r>
      <w:r w:rsidRPr="00FC1A13">
        <w:rPr>
          <w:rFonts w:ascii="Arial" w:eastAsia="Arial" w:hAnsi="Arial" w:cs="Arial"/>
          <w:sz w:val="22"/>
          <w:szCs w:val="22"/>
        </w:rPr>
        <w:t>n</w:t>
      </w:r>
      <w:r w:rsidRPr="00FC1A13">
        <w:rPr>
          <w:rFonts w:ascii="Arial" w:eastAsia="Arial" w:hAnsi="Arial" w:cs="Arial"/>
          <w:spacing w:val="-1"/>
          <w:sz w:val="22"/>
          <w:szCs w:val="22"/>
        </w:rPr>
        <w:t>a</w:t>
      </w:r>
      <w:r w:rsidRPr="00FC1A13">
        <w:rPr>
          <w:rFonts w:ascii="Arial" w:eastAsia="Arial" w:hAnsi="Arial" w:cs="Arial"/>
          <w:sz w:val="22"/>
          <w:szCs w:val="22"/>
        </w:rPr>
        <w:t>d</w:t>
      </w:r>
      <w:r w:rsidRPr="00FC1A13">
        <w:rPr>
          <w:rFonts w:ascii="Arial" w:eastAsia="Arial" w:hAnsi="Arial" w:cs="Arial"/>
          <w:spacing w:val="-1"/>
          <w:sz w:val="22"/>
          <w:szCs w:val="22"/>
        </w:rPr>
        <w:t>o</w:t>
      </w:r>
      <w:r w:rsidRPr="00FC1A13">
        <w:rPr>
          <w:rFonts w:ascii="Arial" w:eastAsia="Arial" w:hAnsi="Arial" w:cs="Arial"/>
          <w:sz w:val="22"/>
          <w:szCs w:val="22"/>
        </w:rPr>
        <w:t>.</w:t>
      </w:r>
    </w:p>
    <w:p w14:paraId="7DE3023E" w14:textId="77777777" w:rsidR="00144F78" w:rsidRPr="00FC1A13" w:rsidRDefault="00144F78" w:rsidP="00144F78">
      <w:pPr>
        <w:spacing w:before="1"/>
        <w:ind w:left="102" w:right="82"/>
        <w:rPr>
          <w:rFonts w:ascii="Arial" w:eastAsia="Arial" w:hAnsi="Arial" w:cs="Arial"/>
          <w:sz w:val="22"/>
          <w:szCs w:val="22"/>
        </w:rPr>
      </w:pPr>
      <w:r w:rsidRPr="00FC1A13">
        <w:rPr>
          <w:rFonts w:ascii="Arial" w:eastAsia="Arial" w:hAnsi="Arial" w:cs="Arial"/>
          <w:spacing w:val="1"/>
          <w:sz w:val="18"/>
          <w:szCs w:val="18"/>
        </w:rPr>
        <w:t>45</w:t>
      </w:r>
      <w:r w:rsidRPr="00FC1A13">
        <w:rPr>
          <w:rFonts w:ascii="Arial" w:eastAsia="Arial" w:hAnsi="Arial" w:cs="Arial"/>
          <w:sz w:val="18"/>
          <w:szCs w:val="18"/>
        </w:rPr>
        <w:t>.2</w:t>
      </w:r>
      <w:r w:rsidRPr="00FC1A13">
        <w:rPr>
          <w:rFonts w:ascii="Arial" w:eastAsia="Arial" w:hAnsi="Arial" w:cs="Arial"/>
          <w:spacing w:val="-1"/>
          <w:sz w:val="22"/>
          <w:szCs w:val="22"/>
        </w:rPr>
        <w:t>C</w:t>
      </w:r>
      <w:r w:rsidRPr="00FC1A13">
        <w:rPr>
          <w:rFonts w:ascii="Arial" w:eastAsia="Arial" w:hAnsi="Arial" w:cs="Arial"/>
          <w:sz w:val="22"/>
          <w:szCs w:val="22"/>
        </w:rPr>
        <w:t>u</w:t>
      </w:r>
      <w:r w:rsidRPr="00FC1A13">
        <w:rPr>
          <w:rFonts w:ascii="Arial" w:eastAsia="Arial" w:hAnsi="Arial" w:cs="Arial"/>
          <w:spacing w:val="-1"/>
          <w:sz w:val="22"/>
          <w:szCs w:val="22"/>
        </w:rPr>
        <w:t>a</w:t>
      </w:r>
      <w:r w:rsidRPr="00FC1A13">
        <w:rPr>
          <w:rFonts w:ascii="Arial" w:eastAsia="Arial" w:hAnsi="Arial" w:cs="Arial"/>
          <w:spacing w:val="-3"/>
          <w:sz w:val="22"/>
          <w:szCs w:val="22"/>
        </w:rPr>
        <w:t>l</w:t>
      </w:r>
      <w:r w:rsidRPr="00FC1A13">
        <w:rPr>
          <w:rFonts w:ascii="Arial" w:eastAsia="Arial" w:hAnsi="Arial" w:cs="Arial"/>
          <w:spacing w:val="2"/>
          <w:sz w:val="22"/>
          <w:szCs w:val="22"/>
        </w:rPr>
        <w:t>q</w:t>
      </w:r>
      <w:r w:rsidRPr="00FC1A13">
        <w:rPr>
          <w:rFonts w:ascii="Arial" w:eastAsia="Arial" w:hAnsi="Arial" w:cs="Arial"/>
          <w:sz w:val="22"/>
          <w:szCs w:val="22"/>
        </w:rPr>
        <w:t>u</w:t>
      </w:r>
      <w:r w:rsidRPr="00FC1A13">
        <w:rPr>
          <w:rFonts w:ascii="Arial" w:eastAsia="Arial" w:hAnsi="Arial" w:cs="Arial"/>
          <w:spacing w:val="-1"/>
          <w:sz w:val="22"/>
          <w:szCs w:val="22"/>
        </w:rPr>
        <w:t>i</w:t>
      </w:r>
      <w:r w:rsidRPr="00FC1A13">
        <w:rPr>
          <w:rFonts w:ascii="Arial" w:eastAsia="Arial" w:hAnsi="Arial" w:cs="Arial"/>
          <w:sz w:val="22"/>
          <w:szCs w:val="22"/>
        </w:rPr>
        <w:t>er</w:t>
      </w:r>
      <w:r w:rsidRPr="00FC1A13">
        <w:rPr>
          <w:rFonts w:ascii="Arial" w:eastAsia="Arial" w:hAnsi="Arial" w:cs="Arial"/>
          <w:spacing w:val="-3"/>
          <w:sz w:val="22"/>
          <w:szCs w:val="22"/>
        </w:rPr>
        <w:t>p</w:t>
      </w:r>
      <w:r w:rsidRPr="00FC1A13">
        <w:rPr>
          <w:rFonts w:ascii="Arial" w:eastAsia="Arial" w:hAnsi="Arial" w:cs="Arial"/>
          <w:sz w:val="22"/>
          <w:szCs w:val="22"/>
        </w:rPr>
        <w:t xml:space="preserve">ersona </w:t>
      </w:r>
      <w:r w:rsidRPr="00FC1A13">
        <w:rPr>
          <w:rFonts w:ascii="Arial" w:eastAsia="Arial" w:hAnsi="Arial" w:cs="Arial"/>
          <w:spacing w:val="-3"/>
          <w:sz w:val="22"/>
          <w:szCs w:val="22"/>
        </w:rPr>
        <w:t>p</w:t>
      </w:r>
      <w:r w:rsidRPr="00FC1A13">
        <w:rPr>
          <w:rFonts w:ascii="Arial" w:eastAsia="Arial" w:hAnsi="Arial" w:cs="Arial"/>
          <w:sz w:val="22"/>
          <w:szCs w:val="22"/>
        </w:rPr>
        <w:t>u</w:t>
      </w:r>
      <w:r w:rsidRPr="00FC1A13">
        <w:rPr>
          <w:rFonts w:ascii="Arial" w:eastAsia="Arial" w:hAnsi="Arial" w:cs="Arial"/>
          <w:spacing w:val="-1"/>
          <w:sz w:val="22"/>
          <w:szCs w:val="22"/>
        </w:rPr>
        <w:t>e</w:t>
      </w:r>
      <w:r w:rsidRPr="00FC1A13">
        <w:rPr>
          <w:rFonts w:ascii="Arial" w:eastAsia="Arial" w:hAnsi="Arial" w:cs="Arial"/>
          <w:sz w:val="22"/>
          <w:szCs w:val="22"/>
        </w:rPr>
        <w:t>de</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ali</w:t>
      </w:r>
      <w:r w:rsidRPr="00FC1A13">
        <w:rPr>
          <w:rFonts w:ascii="Arial" w:eastAsia="Arial" w:hAnsi="Arial" w:cs="Arial"/>
          <w:spacing w:val="-2"/>
          <w:sz w:val="22"/>
          <w:szCs w:val="22"/>
        </w:rPr>
        <w:t>z</w:t>
      </w:r>
      <w:r w:rsidRPr="00FC1A13">
        <w:rPr>
          <w:rFonts w:ascii="Arial" w:eastAsia="Arial" w:hAnsi="Arial" w:cs="Arial"/>
          <w:sz w:val="22"/>
          <w:szCs w:val="22"/>
        </w:rPr>
        <w:t>ar</w:t>
      </w:r>
      <w:r w:rsidRPr="00FC1A13">
        <w:rPr>
          <w:rFonts w:ascii="Arial" w:eastAsia="Arial" w:hAnsi="Arial" w:cs="Arial"/>
          <w:spacing w:val="-1"/>
          <w:sz w:val="22"/>
          <w:szCs w:val="22"/>
        </w:rPr>
        <w:t>l</w:t>
      </w:r>
      <w:r w:rsidRPr="00FC1A13">
        <w:rPr>
          <w:rFonts w:ascii="Arial" w:eastAsia="Arial" w:hAnsi="Arial" w:cs="Arial"/>
          <w:sz w:val="22"/>
          <w:szCs w:val="22"/>
        </w:rPr>
        <w:t>asd</w:t>
      </w:r>
      <w:r w:rsidRPr="00FC1A13">
        <w:rPr>
          <w:rFonts w:ascii="Arial" w:eastAsia="Arial" w:hAnsi="Arial" w:cs="Arial"/>
          <w:spacing w:val="-1"/>
          <w:sz w:val="22"/>
          <w:szCs w:val="22"/>
        </w:rPr>
        <w:t>e</w:t>
      </w:r>
      <w:r w:rsidRPr="00FC1A13">
        <w:rPr>
          <w:rFonts w:ascii="Arial" w:eastAsia="Arial" w:hAnsi="Arial" w:cs="Arial"/>
          <w:sz w:val="22"/>
          <w:szCs w:val="22"/>
        </w:rPr>
        <w:t>n</w:t>
      </w:r>
      <w:r w:rsidRPr="00FC1A13">
        <w:rPr>
          <w:rFonts w:ascii="Arial" w:eastAsia="Arial" w:hAnsi="Arial" w:cs="Arial"/>
          <w:spacing w:val="-1"/>
          <w:sz w:val="22"/>
          <w:szCs w:val="22"/>
        </w:rPr>
        <w:t>u</w:t>
      </w:r>
      <w:r w:rsidRPr="00FC1A13">
        <w:rPr>
          <w:rFonts w:ascii="Arial" w:eastAsia="Arial" w:hAnsi="Arial" w:cs="Arial"/>
          <w:sz w:val="22"/>
          <w:szCs w:val="22"/>
        </w:rPr>
        <w:t>n</w:t>
      </w:r>
      <w:r w:rsidRPr="00FC1A13">
        <w:rPr>
          <w:rFonts w:ascii="Arial" w:eastAsia="Arial" w:hAnsi="Arial" w:cs="Arial"/>
          <w:spacing w:val="-3"/>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asdesu</w:t>
      </w:r>
      <w:r w:rsidRPr="00FC1A13">
        <w:rPr>
          <w:rFonts w:ascii="Arial" w:eastAsia="Arial" w:hAnsi="Arial" w:cs="Arial"/>
          <w:spacing w:val="-1"/>
          <w:sz w:val="22"/>
          <w:szCs w:val="22"/>
        </w:rPr>
        <w:t>p</w:t>
      </w:r>
      <w:r w:rsidRPr="00FC1A13">
        <w:rPr>
          <w:rFonts w:ascii="Arial" w:eastAsia="Arial" w:hAnsi="Arial" w:cs="Arial"/>
          <w:sz w:val="22"/>
          <w:szCs w:val="22"/>
        </w:rPr>
        <w:t>u</w:t>
      </w:r>
      <w:r w:rsidRPr="00FC1A13">
        <w:rPr>
          <w:rFonts w:ascii="Arial" w:eastAsia="Arial" w:hAnsi="Arial" w:cs="Arial"/>
          <w:spacing w:val="-1"/>
          <w:sz w:val="22"/>
          <w:szCs w:val="22"/>
        </w:rPr>
        <w:t>e</w:t>
      </w:r>
      <w:r w:rsidRPr="00FC1A13">
        <w:rPr>
          <w:rFonts w:ascii="Arial" w:eastAsia="Arial" w:hAnsi="Arial" w:cs="Arial"/>
          <w:spacing w:val="-2"/>
          <w:sz w:val="22"/>
          <w:szCs w:val="22"/>
        </w:rPr>
        <w:t>s</w:t>
      </w:r>
      <w:r w:rsidRPr="00FC1A13">
        <w:rPr>
          <w:rFonts w:ascii="Arial" w:eastAsia="Arial" w:hAnsi="Arial" w:cs="Arial"/>
          <w:spacing w:val="1"/>
          <w:sz w:val="22"/>
          <w:szCs w:val="22"/>
        </w:rPr>
        <w:t>t</w:t>
      </w:r>
      <w:r w:rsidRPr="00FC1A13">
        <w:rPr>
          <w:rFonts w:ascii="Arial" w:eastAsia="Arial" w:hAnsi="Arial" w:cs="Arial"/>
          <w:sz w:val="22"/>
          <w:szCs w:val="22"/>
        </w:rPr>
        <w:t>osh</w:t>
      </w:r>
      <w:r w:rsidRPr="00FC1A13">
        <w:rPr>
          <w:rFonts w:ascii="Arial" w:eastAsia="Arial" w:hAnsi="Arial" w:cs="Arial"/>
          <w:spacing w:val="-1"/>
          <w:sz w:val="22"/>
          <w:szCs w:val="22"/>
        </w:rPr>
        <w:t>e</w:t>
      </w:r>
      <w:r w:rsidRPr="00FC1A13">
        <w:rPr>
          <w:rFonts w:ascii="Arial" w:eastAsia="Arial" w:hAnsi="Arial" w:cs="Arial"/>
          <w:sz w:val="22"/>
          <w:szCs w:val="22"/>
        </w:rPr>
        <w:t>ch</w:t>
      </w:r>
      <w:r w:rsidRPr="00FC1A13">
        <w:rPr>
          <w:rFonts w:ascii="Arial" w:eastAsia="Arial" w:hAnsi="Arial" w:cs="Arial"/>
          <w:spacing w:val="-3"/>
          <w:sz w:val="22"/>
          <w:szCs w:val="22"/>
        </w:rPr>
        <w:t>o</w:t>
      </w:r>
      <w:r w:rsidRPr="00FC1A13">
        <w:rPr>
          <w:rFonts w:ascii="Arial" w:eastAsia="Arial" w:hAnsi="Arial" w:cs="Arial"/>
          <w:sz w:val="22"/>
          <w:szCs w:val="22"/>
        </w:rPr>
        <w:t>sdec</w:t>
      </w:r>
      <w:r w:rsidRPr="00FC1A13">
        <w:rPr>
          <w:rFonts w:ascii="Arial" w:eastAsia="Arial" w:hAnsi="Arial" w:cs="Arial"/>
          <w:spacing w:val="-3"/>
          <w:sz w:val="22"/>
          <w:szCs w:val="22"/>
        </w:rPr>
        <w:t>o</w:t>
      </w:r>
      <w:r w:rsidRPr="00FC1A13">
        <w:rPr>
          <w:rFonts w:ascii="Arial" w:eastAsia="Arial" w:hAnsi="Arial" w:cs="Arial"/>
          <w:spacing w:val="1"/>
          <w:sz w:val="22"/>
          <w:szCs w:val="22"/>
        </w:rPr>
        <w:t>rr</w:t>
      </w:r>
      <w:r w:rsidRPr="00FC1A13">
        <w:rPr>
          <w:rFonts w:ascii="Arial" w:eastAsia="Arial" w:hAnsi="Arial" w:cs="Arial"/>
          <w:sz w:val="22"/>
          <w:szCs w:val="22"/>
        </w:rPr>
        <w:t>u</w:t>
      </w:r>
      <w:r w:rsidRPr="00FC1A13">
        <w:rPr>
          <w:rFonts w:ascii="Arial" w:eastAsia="Arial" w:hAnsi="Arial" w:cs="Arial"/>
          <w:spacing w:val="-1"/>
          <w:sz w:val="22"/>
          <w:szCs w:val="22"/>
        </w:rPr>
        <w:t>p</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óno de</w:t>
      </w:r>
      <w:r w:rsidRPr="00FC1A13">
        <w:rPr>
          <w:rFonts w:ascii="Arial" w:eastAsia="Arial" w:hAnsi="Arial" w:cs="Arial"/>
          <w:spacing w:val="-1"/>
          <w:sz w:val="22"/>
          <w:szCs w:val="22"/>
        </w:rPr>
        <w:t>i</w:t>
      </w:r>
      <w:r w:rsidRPr="00FC1A13">
        <w:rPr>
          <w:rFonts w:ascii="Arial" w:eastAsia="Arial" w:hAnsi="Arial" w:cs="Arial"/>
          <w:spacing w:val="1"/>
          <w:sz w:val="22"/>
          <w:szCs w:val="22"/>
        </w:rPr>
        <w:t>rr</w:t>
      </w:r>
      <w:r w:rsidRPr="00FC1A13">
        <w:rPr>
          <w:rFonts w:ascii="Arial" w:eastAsia="Arial" w:hAnsi="Arial" w:cs="Arial"/>
          <w:spacing w:val="-3"/>
          <w:sz w:val="22"/>
          <w:szCs w:val="22"/>
        </w:rPr>
        <w:t>e</w:t>
      </w:r>
      <w:r w:rsidRPr="00FC1A13">
        <w:rPr>
          <w:rFonts w:ascii="Arial" w:eastAsia="Arial" w:hAnsi="Arial" w:cs="Arial"/>
          <w:spacing w:val="2"/>
          <w:sz w:val="22"/>
          <w:szCs w:val="22"/>
        </w:rPr>
        <w:t>g</w:t>
      </w:r>
      <w:r w:rsidRPr="00FC1A13">
        <w:rPr>
          <w:rFonts w:ascii="Arial" w:eastAsia="Arial" w:hAnsi="Arial" w:cs="Arial"/>
          <w:sz w:val="22"/>
          <w:szCs w:val="22"/>
        </w:rPr>
        <w:t>u</w:t>
      </w:r>
      <w:r w:rsidRPr="00FC1A13">
        <w:rPr>
          <w:rFonts w:ascii="Arial" w:eastAsia="Arial" w:hAnsi="Arial" w:cs="Arial"/>
          <w:spacing w:val="-1"/>
          <w:sz w:val="22"/>
          <w:szCs w:val="22"/>
        </w:rPr>
        <w:t>l</w:t>
      </w:r>
      <w:r w:rsidRPr="00FC1A13">
        <w:rPr>
          <w:rFonts w:ascii="Arial" w:eastAsia="Arial" w:hAnsi="Arial" w:cs="Arial"/>
          <w:sz w:val="22"/>
          <w:szCs w:val="22"/>
        </w:rPr>
        <w:t>ari</w:t>
      </w:r>
      <w:r w:rsidRPr="00FC1A13">
        <w:rPr>
          <w:rFonts w:ascii="Arial" w:eastAsia="Arial" w:hAnsi="Arial" w:cs="Arial"/>
          <w:spacing w:val="-1"/>
          <w:sz w:val="22"/>
          <w:szCs w:val="22"/>
        </w:rPr>
        <w:t>d</w:t>
      </w:r>
      <w:r w:rsidRPr="00FC1A13">
        <w:rPr>
          <w:rFonts w:ascii="Arial" w:eastAsia="Arial" w:hAnsi="Arial" w:cs="Arial"/>
          <w:sz w:val="22"/>
          <w:szCs w:val="22"/>
        </w:rPr>
        <w:t>a</w:t>
      </w:r>
      <w:r w:rsidRPr="00FC1A13">
        <w:rPr>
          <w:rFonts w:ascii="Arial" w:eastAsia="Arial" w:hAnsi="Arial" w:cs="Arial"/>
          <w:spacing w:val="-1"/>
          <w:sz w:val="22"/>
          <w:szCs w:val="22"/>
        </w:rPr>
        <w:t>d</w:t>
      </w:r>
      <w:r w:rsidRPr="00FC1A13">
        <w:rPr>
          <w:rFonts w:ascii="Arial" w:eastAsia="Arial" w:hAnsi="Arial" w:cs="Arial"/>
          <w:sz w:val="22"/>
          <w:szCs w:val="22"/>
        </w:rPr>
        <w:t>esen estepr</w:t>
      </w:r>
      <w:r w:rsidRPr="00FC1A13">
        <w:rPr>
          <w:rFonts w:ascii="Arial" w:eastAsia="Arial" w:hAnsi="Arial" w:cs="Arial"/>
          <w:spacing w:val="-2"/>
          <w:sz w:val="22"/>
          <w:szCs w:val="22"/>
        </w:rPr>
        <w:t>o</w:t>
      </w:r>
      <w:r w:rsidRPr="00FC1A13">
        <w:rPr>
          <w:rFonts w:ascii="Arial" w:eastAsia="Arial" w:hAnsi="Arial" w:cs="Arial"/>
          <w:sz w:val="22"/>
          <w:szCs w:val="22"/>
        </w:rPr>
        <w:t>cesodeco</w:t>
      </w:r>
      <w:r w:rsidRPr="00FC1A13">
        <w:rPr>
          <w:rFonts w:ascii="Arial" w:eastAsia="Arial" w:hAnsi="Arial" w:cs="Arial"/>
          <w:spacing w:val="-3"/>
          <w:sz w:val="22"/>
          <w:szCs w:val="22"/>
        </w:rPr>
        <w:t>n</w:t>
      </w:r>
      <w:r w:rsidRPr="00FC1A13">
        <w:rPr>
          <w:rFonts w:ascii="Arial" w:eastAsia="Arial" w:hAnsi="Arial" w:cs="Arial"/>
          <w:spacing w:val="1"/>
          <w:sz w:val="22"/>
          <w:szCs w:val="22"/>
        </w:rPr>
        <w:t>t</w:t>
      </w:r>
      <w:r w:rsidRPr="00FC1A13">
        <w:rPr>
          <w:rFonts w:ascii="Arial" w:eastAsia="Arial" w:hAnsi="Arial" w:cs="Arial"/>
          <w:spacing w:val="-2"/>
          <w:sz w:val="22"/>
          <w:szCs w:val="22"/>
        </w:rPr>
        <w:t>r</w:t>
      </w:r>
      <w:r w:rsidRPr="00FC1A13">
        <w:rPr>
          <w:rFonts w:ascii="Arial" w:eastAsia="Arial" w:hAnsi="Arial" w:cs="Arial"/>
          <w:sz w:val="22"/>
          <w:szCs w:val="22"/>
        </w:rPr>
        <w:t>atac</w:t>
      </w:r>
      <w:r w:rsidRPr="00FC1A13">
        <w:rPr>
          <w:rFonts w:ascii="Arial" w:eastAsia="Arial" w:hAnsi="Arial" w:cs="Arial"/>
          <w:spacing w:val="-1"/>
          <w:sz w:val="22"/>
          <w:szCs w:val="22"/>
        </w:rPr>
        <w:t>i</w:t>
      </w:r>
      <w:r w:rsidRPr="00FC1A13">
        <w:rPr>
          <w:rFonts w:ascii="Arial" w:eastAsia="Arial" w:hAnsi="Arial" w:cs="Arial"/>
          <w:sz w:val="22"/>
          <w:szCs w:val="22"/>
        </w:rPr>
        <w:t>ónoencu</w:t>
      </w:r>
      <w:r w:rsidRPr="00FC1A13">
        <w:rPr>
          <w:rFonts w:ascii="Arial" w:eastAsia="Arial" w:hAnsi="Arial" w:cs="Arial"/>
          <w:spacing w:val="-1"/>
          <w:sz w:val="22"/>
          <w:szCs w:val="22"/>
        </w:rPr>
        <w:t>a</w:t>
      </w:r>
      <w:r w:rsidRPr="00FC1A13">
        <w:rPr>
          <w:rFonts w:ascii="Arial" w:eastAsia="Arial" w:hAnsi="Arial" w:cs="Arial"/>
          <w:spacing w:val="-3"/>
          <w:sz w:val="22"/>
          <w:szCs w:val="22"/>
        </w:rPr>
        <w:t>l</w:t>
      </w:r>
      <w:r w:rsidRPr="00FC1A13">
        <w:rPr>
          <w:rFonts w:ascii="Arial" w:eastAsia="Arial" w:hAnsi="Arial" w:cs="Arial"/>
          <w:spacing w:val="2"/>
          <w:sz w:val="22"/>
          <w:szCs w:val="22"/>
        </w:rPr>
        <w:t>q</w:t>
      </w:r>
      <w:r w:rsidRPr="00FC1A13">
        <w:rPr>
          <w:rFonts w:ascii="Arial" w:eastAsia="Arial" w:hAnsi="Arial" w:cs="Arial"/>
          <w:sz w:val="22"/>
          <w:szCs w:val="22"/>
        </w:rPr>
        <w:t>u</w:t>
      </w:r>
      <w:r w:rsidRPr="00FC1A13">
        <w:rPr>
          <w:rFonts w:ascii="Arial" w:eastAsia="Arial" w:hAnsi="Arial" w:cs="Arial"/>
          <w:spacing w:val="-1"/>
          <w:sz w:val="22"/>
          <w:szCs w:val="22"/>
        </w:rPr>
        <w:t>i</w:t>
      </w:r>
      <w:r w:rsidRPr="00FC1A13">
        <w:rPr>
          <w:rFonts w:ascii="Arial" w:eastAsia="Arial" w:hAnsi="Arial" w:cs="Arial"/>
          <w:sz w:val="22"/>
          <w:szCs w:val="22"/>
        </w:rPr>
        <w:t>erot</w:t>
      </w:r>
      <w:r w:rsidRPr="00FC1A13">
        <w:rPr>
          <w:rFonts w:ascii="Arial" w:eastAsia="Arial" w:hAnsi="Arial" w:cs="Arial"/>
          <w:spacing w:val="1"/>
          <w:sz w:val="22"/>
          <w:szCs w:val="22"/>
        </w:rPr>
        <w:t>r</w:t>
      </w:r>
      <w:r w:rsidRPr="00FC1A13">
        <w:rPr>
          <w:rFonts w:ascii="Arial" w:eastAsia="Arial" w:hAnsi="Arial" w:cs="Arial"/>
          <w:sz w:val="22"/>
          <w:szCs w:val="22"/>
        </w:rPr>
        <w:t>o</w:t>
      </w:r>
      <w:r w:rsidRPr="00FC1A13">
        <w:rPr>
          <w:rFonts w:ascii="Arial" w:eastAsia="Arial" w:hAnsi="Arial" w:cs="Arial"/>
          <w:spacing w:val="2"/>
          <w:sz w:val="22"/>
          <w:szCs w:val="22"/>
        </w:rPr>
        <w:t>q</w:t>
      </w:r>
      <w:r w:rsidRPr="00FC1A13">
        <w:rPr>
          <w:rFonts w:ascii="Arial" w:eastAsia="Arial" w:hAnsi="Arial" w:cs="Arial"/>
          <w:sz w:val="22"/>
          <w:szCs w:val="22"/>
        </w:rPr>
        <w:t xml:space="preserve">ue </w:t>
      </w:r>
      <w:r w:rsidRPr="00FC1A13">
        <w:rPr>
          <w:rFonts w:ascii="Arial" w:eastAsia="Arial" w:hAnsi="Arial" w:cs="Arial"/>
          <w:spacing w:val="1"/>
          <w:sz w:val="22"/>
          <w:szCs w:val="22"/>
        </w:rPr>
        <w:t>t</w:t>
      </w:r>
      <w:r w:rsidRPr="00FC1A13">
        <w:rPr>
          <w:rFonts w:ascii="Arial" w:eastAsia="Arial" w:hAnsi="Arial" w:cs="Arial"/>
          <w:sz w:val="22"/>
          <w:szCs w:val="22"/>
        </w:rPr>
        <w:t>e</w:t>
      </w:r>
      <w:r w:rsidRPr="00FC1A13">
        <w:rPr>
          <w:rFonts w:ascii="Arial" w:eastAsia="Arial" w:hAnsi="Arial" w:cs="Arial"/>
          <w:spacing w:val="-3"/>
          <w:sz w:val="22"/>
          <w:szCs w:val="22"/>
        </w:rPr>
        <w:t>n</w:t>
      </w:r>
      <w:r w:rsidRPr="00FC1A13">
        <w:rPr>
          <w:rFonts w:ascii="Arial" w:eastAsia="Arial" w:hAnsi="Arial" w:cs="Arial"/>
          <w:sz w:val="22"/>
          <w:szCs w:val="22"/>
        </w:rPr>
        <w:t>ga co</w:t>
      </w:r>
      <w:r w:rsidRPr="00FC1A13">
        <w:rPr>
          <w:rFonts w:ascii="Arial" w:eastAsia="Arial" w:hAnsi="Arial" w:cs="Arial"/>
          <w:spacing w:val="-1"/>
          <w:sz w:val="22"/>
          <w:szCs w:val="22"/>
        </w:rPr>
        <w:t>n</w:t>
      </w:r>
      <w:r w:rsidRPr="00FC1A13">
        <w:rPr>
          <w:rFonts w:ascii="Arial" w:eastAsia="Arial" w:hAnsi="Arial" w:cs="Arial"/>
          <w:sz w:val="22"/>
          <w:szCs w:val="22"/>
        </w:rPr>
        <w:t>oc</w:t>
      </w:r>
      <w:r w:rsidRPr="00FC1A13">
        <w:rPr>
          <w:rFonts w:ascii="Arial" w:eastAsia="Arial" w:hAnsi="Arial" w:cs="Arial"/>
          <w:spacing w:val="-1"/>
          <w:sz w:val="22"/>
          <w:szCs w:val="22"/>
        </w:rPr>
        <w:t>i</w:t>
      </w:r>
      <w:r w:rsidRPr="00FC1A13">
        <w:rPr>
          <w:rFonts w:ascii="Arial" w:eastAsia="Arial" w:hAnsi="Arial" w:cs="Arial"/>
          <w:spacing w:val="1"/>
          <w:sz w:val="22"/>
          <w:szCs w:val="22"/>
        </w:rPr>
        <w:t>m</w:t>
      </w:r>
      <w:r w:rsidRPr="00FC1A13">
        <w:rPr>
          <w:rFonts w:ascii="Arial" w:eastAsia="Arial" w:hAnsi="Arial" w:cs="Arial"/>
          <w:spacing w:val="-1"/>
          <w:sz w:val="22"/>
          <w:szCs w:val="22"/>
        </w:rPr>
        <w:t>i</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o,a</w:t>
      </w:r>
      <w:r w:rsidRPr="00FC1A13">
        <w:rPr>
          <w:rFonts w:ascii="Arial" w:eastAsia="Arial" w:hAnsi="Arial" w:cs="Arial"/>
          <w:spacing w:val="-1"/>
          <w:sz w:val="22"/>
          <w:szCs w:val="22"/>
        </w:rPr>
        <w:t>t</w:t>
      </w:r>
      <w:r w:rsidRPr="00FC1A13">
        <w:rPr>
          <w:rFonts w:ascii="Arial" w:eastAsia="Arial" w:hAnsi="Arial" w:cs="Arial"/>
          <w:spacing w:val="1"/>
          <w:sz w:val="22"/>
          <w:szCs w:val="22"/>
        </w:rPr>
        <w:t>r</w:t>
      </w:r>
      <w:r w:rsidRPr="00FC1A13">
        <w:rPr>
          <w:rFonts w:ascii="Arial" w:eastAsia="Arial" w:hAnsi="Arial" w:cs="Arial"/>
          <w:sz w:val="22"/>
          <w:szCs w:val="22"/>
        </w:rPr>
        <w:t>a</w:t>
      </w:r>
      <w:r w:rsidRPr="00FC1A13">
        <w:rPr>
          <w:rFonts w:ascii="Arial" w:eastAsia="Arial" w:hAnsi="Arial" w:cs="Arial"/>
          <w:spacing w:val="-3"/>
          <w:sz w:val="22"/>
          <w:szCs w:val="22"/>
        </w:rPr>
        <w:t>v</w:t>
      </w:r>
      <w:r w:rsidRPr="00FC1A13">
        <w:rPr>
          <w:rFonts w:ascii="Arial" w:eastAsia="Arial" w:hAnsi="Arial" w:cs="Arial"/>
          <w:sz w:val="22"/>
          <w:szCs w:val="22"/>
        </w:rPr>
        <w:t>és</w:t>
      </w:r>
      <w:r w:rsidRPr="00FC1A13">
        <w:rPr>
          <w:rFonts w:ascii="Arial" w:eastAsia="Arial" w:hAnsi="Arial" w:cs="Arial"/>
          <w:spacing w:val="-3"/>
          <w:sz w:val="22"/>
          <w:szCs w:val="22"/>
        </w:rPr>
        <w:t>d</w:t>
      </w:r>
      <w:r w:rsidRPr="00FC1A13">
        <w:rPr>
          <w:rFonts w:ascii="Arial" w:eastAsia="Arial" w:hAnsi="Arial" w:cs="Arial"/>
          <w:sz w:val="22"/>
          <w:szCs w:val="22"/>
        </w:rPr>
        <w:t>el</w:t>
      </w:r>
      <w:r w:rsidRPr="00FC1A13">
        <w:rPr>
          <w:rFonts w:ascii="Arial" w:eastAsia="Arial" w:hAnsi="Arial" w:cs="Arial"/>
          <w:spacing w:val="-1"/>
          <w:sz w:val="22"/>
          <w:szCs w:val="22"/>
        </w:rPr>
        <w:t>P</w:t>
      </w:r>
      <w:r w:rsidRPr="00FC1A13">
        <w:rPr>
          <w:rFonts w:ascii="Arial" w:eastAsia="Arial" w:hAnsi="Arial" w:cs="Arial"/>
          <w:sz w:val="22"/>
          <w:szCs w:val="22"/>
        </w:rPr>
        <w:t>or</w:t>
      </w:r>
      <w:r w:rsidRPr="00FC1A13">
        <w:rPr>
          <w:rFonts w:ascii="Arial" w:eastAsia="Arial" w:hAnsi="Arial" w:cs="Arial"/>
          <w:spacing w:val="1"/>
          <w:sz w:val="22"/>
          <w:szCs w:val="22"/>
        </w:rPr>
        <w:t>t</w:t>
      </w:r>
      <w:r w:rsidRPr="00FC1A13">
        <w:rPr>
          <w:rFonts w:ascii="Arial" w:eastAsia="Arial" w:hAnsi="Arial" w:cs="Arial"/>
          <w:sz w:val="22"/>
          <w:szCs w:val="22"/>
        </w:rPr>
        <w:t>alde</w:t>
      </w:r>
      <w:r w:rsidRPr="00FC1A13">
        <w:rPr>
          <w:rFonts w:ascii="Arial" w:eastAsia="Arial" w:hAnsi="Arial" w:cs="Arial"/>
          <w:spacing w:val="-1"/>
          <w:sz w:val="22"/>
          <w:szCs w:val="22"/>
        </w:rPr>
        <w:t>C</w:t>
      </w:r>
      <w:r w:rsidRPr="00FC1A13">
        <w:rPr>
          <w:rFonts w:ascii="Arial" w:eastAsia="Arial" w:hAnsi="Arial" w:cs="Arial"/>
          <w:sz w:val="22"/>
          <w:szCs w:val="22"/>
        </w:rPr>
        <w:t>o</w:t>
      </w:r>
      <w:r w:rsidRPr="00FC1A13">
        <w:rPr>
          <w:rFonts w:ascii="Arial" w:eastAsia="Arial" w:hAnsi="Arial" w:cs="Arial"/>
          <w:spacing w:val="-1"/>
          <w:sz w:val="22"/>
          <w:szCs w:val="22"/>
        </w:rPr>
        <w:t>nt</w:t>
      </w:r>
      <w:r w:rsidRPr="00FC1A13">
        <w:rPr>
          <w:rFonts w:ascii="Arial" w:eastAsia="Arial" w:hAnsi="Arial" w:cs="Arial"/>
          <w:spacing w:val="1"/>
          <w:sz w:val="22"/>
          <w:szCs w:val="22"/>
        </w:rPr>
        <w:t>r</w:t>
      </w:r>
      <w:r w:rsidRPr="00FC1A13">
        <w:rPr>
          <w:rFonts w:ascii="Arial" w:eastAsia="Arial" w:hAnsi="Arial" w:cs="Arial"/>
          <w:sz w:val="22"/>
          <w:szCs w:val="22"/>
        </w:rPr>
        <w:t>at</w:t>
      </w:r>
      <w:r w:rsidRPr="00FC1A13">
        <w:rPr>
          <w:rFonts w:ascii="Arial" w:eastAsia="Arial" w:hAnsi="Arial" w:cs="Arial"/>
          <w:spacing w:val="-2"/>
          <w:sz w:val="22"/>
          <w:szCs w:val="22"/>
        </w:rPr>
        <w:t>a</w:t>
      </w:r>
      <w:r w:rsidRPr="00FC1A13">
        <w:rPr>
          <w:rFonts w:ascii="Arial" w:eastAsia="Arial" w:hAnsi="Arial" w:cs="Arial"/>
          <w:sz w:val="22"/>
          <w:szCs w:val="22"/>
        </w:rPr>
        <w:t>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es</w:t>
      </w:r>
      <w:r w:rsidRPr="00FC1A13">
        <w:rPr>
          <w:rFonts w:ascii="Arial" w:eastAsia="Arial" w:hAnsi="Arial" w:cs="Arial"/>
          <w:spacing w:val="-1"/>
          <w:sz w:val="22"/>
          <w:szCs w:val="22"/>
        </w:rPr>
        <w:t>P</w:t>
      </w:r>
      <w:r w:rsidRPr="00FC1A13">
        <w:rPr>
          <w:rFonts w:ascii="Arial" w:eastAsia="Arial" w:hAnsi="Arial" w:cs="Arial"/>
          <w:sz w:val="22"/>
          <w:szCs w:val="22"/>
        </w:rPr>
        <w:t>ú</w:t>
      </w:r>
      <w:r w:rsidRPr="00FC1A13">
        <w:rPr>
          <w:rFonts w:ascii="Arial" w:eastAsia="Arial" w:hAnsi="Arial" w:cs="Arial"/>
          <w:spacing w:val="-1"/>
          <w:sz w:val="22"/>
          <w:szCs w:val="22"/>
        </w:rPr>
        <w:t>bli</w:t>
      </w:r>
      <w:r w:rsidRPr="00FC1A13">
        <w:rPr>
          <w:rFonts w:ascii="Arial" w:eastAsia="Arial" w:hAnsi="Arial" w:cs="Arial"/>
          <w:sz w:val="22"/>
          <w:szCs w:val="22"/>
        </w:rPr>
        <w:t>cas</w:t>
      </w:r>
      <w:hyperlink r:id="rId15">
        <w:r w:rsidRPr="00FC1A13">
          <w:rPr>
            <w:rFonts w:ascii="Arial" w:eastAsia="Arial" w:hAnsi="Arial" w:cs="Arial"/>
            <w:spacing w:val="1"/>
            <w:sz w:val="22"/>
            <w:szCs w:val="22"/>
          </w:rPr>
          <w:t>(</w:t>
        </w:r>
        <w:r w:rsidRPr="00FC1A13">
          <w:rPr>
            <w:rFonts w:ascii="Arial" w:eastAsia="Arial" w:hAnsi="Arial" w:cs="Arial"/>
            <w:spacing w:val="-3"/>
            <w:sz w:val="22"/>
            <w:szCs w:val="22"/>
          </w:rPr>
          <w:t>w</w:t>
        </w:r>
        <w:r w:rsidRPr="00FC1A13">
          <w:rPr>
            <w:rFonts w:ascii="Arial" w:eastAsia="Arial" w:hAnsi="Arial" w:cs="Arial"/>
            <w:spacing w:val="-1"/>
            <w:sz w:val="22"/>
            <w:szCs w:val="22"/>
          </w:rPr>
          <w:t>w</w:t>
        </w:r>
        <w:r w:rsidRPr="00FC1A13">
          <w:rPr>
            <w:rFonts w:ascii="Arial" w:eastAsia="Arial" w:hAnsi="Arial" w:cs="Arial"/>
            <w:spacing w:val="-3"/>
            <w:sz w:val="22"/>
            <w:szCs w:val="22"/>
          </w:rPr>
          <w:t>w</w:t>
        </w:r>
        <w:r w:rsidRPr="00FC1A13">
          <w:rPr>
            <w:rFonts w:ascii="Arial" w:eastAsia="Arial" w:hAnsi="Arial" w:cs="Arial"/>
            <w:spacing w:val="1"/>
            <w:sz w:val="22"/>
            <w:szCs w:val="22"/>
          </w:rPr>
          <w:t>.</w:t>
        </w:r>
        <w:r w:rsidRPr="00FC1A13">
          <w:rPr>
            <w:rFonts w:ascii="Arial" w:eastAsia="Arial" w:hAnsi="Arial" w:cs="Arial"/>
            <w:sz w:val="22"/>
            <w:szCs w:val="22"/>
          </w:rPr>
          <w:t>co</w:t>
        </w:r>
        <w:r w:rsidRPr="00FC1A13">
          <w:rPr>
            <w:rFonts w:ascii="Arial" w:eastAsia="Arial" w:hAnsi="Arial" w:cs="Arial"/>
            <w:spacing w:val="-1"/>
            <w:sz w:val="22"/>
            <w:szCs w:val="22"/>
          </w:rPr>
          <w:t>n</w:t>
        </w:r>
        <w:r w:rsidRPr="00FC1A13">
          <w:rPr>
            <w:rFonts w:ascii="Arial" w:eastAsia="Arial" w:hAnsi="Arial" w:cs="Arial"/>
            <w:spacing w:val="1"/>
            <w:sz w:val="22"/>
            <w:szCs w:val="22"/>
          </w:rPr>
          <w:t>tr</w:t>
        </w:r>
        <w:r w:rsidRPr="00FC1A13">
          <w:rPr>
            <w:rFonts w:ascii="Arial" w:eastAsia="Arial" w:hAnsi="Arial" w:cs="Arial"/>
            <w:sz w:val="22"/>
            <w:szCs w:val="22"/>
          </w:rPr>
          <w:t>atac</w:t>
        </w:r>
        <w:r w:rsidRPr="00FC1A13">
          <w:rPr>
            <w:rFonts w:ascii="Arial" w:eastAsia="Arial" w:hAnsi="Arial" w:cs="Arial"/>
            <w:spacing w:val="-1"/>
            <w:sz w:val="22"/>
            <w:szCs w:val="22"/>
          </w:rPr>
          <w:t>i</w:t>
        </w:r>
        <w:r w:rsidRPr="00FC1A13">
          <w:rPr>
            <w:rFonts w:ascii="Arial" w:eastAsia="Arial" w:hAnsi="Arial" w:cs="Arial"/>
            <w:sz w:val="22"/>
            <w:szCs w:val="22"/>
          </w:rPr>
          <w:t>o</w:t>
        </w:r>
        <w:r w:rsidRPr="00FC1A13">
          <w:rPr>
            <w:rFonts w:ascii="Arial" w:eastAsia="Arial" w:hAnsi="Arial" w:cs="Arial"/>
            <w:spacing w:val="-1"/>
            <w:sz w:val="22"/>
            <w:szCs w:val="22"/>
          </w:rPr>
          <w:t>n</w:t>
        </w:r>
        <w:r w:rsidRPr="00FC1A13">
          <w:rPr>
            <w:rFonts w:ascii="Arial" w:eastAsia="Arial" w:hAnsi="Arial" w:cs="Arial"/>
            <w:sz w:val="22"/>
            <w:szCs w:val="22"/>
          </w:rPr>
          <w:t>es</w:t>
        </w:r>
        <w:r w:rsidRPr="00FC1A13">
          <w:rPr>
            <w:rFonts w:ascii="Arial" w:eastAsia="Arial" w:hAnsi="Arial" w:cs="Arial"/>
            <w:spacing w:val="-2"/>
            <w:sz w:val="22"/>
            <w:szCs w:val="22"/>
          </w:rPr>
          <w:t>.</w:t>
        </w:r>
        <w:r w:rsidRPr="00FC1A13">
          <w:rPr>
            <w:rFonts w:ascii="Arial" w:eastAsia="Arial" w:hAnsi="Arial" w:cs="Arial"/>
            <w:spacing w:val="2"/>
            <w:sz w:val="22"/>
            <w:szCs w:val="22"/>
          </w:rPr>
          <w:t>g</w:t>
        </w:r>
        <w:r w:rsidRPr="00FC1A13">
          <w:rPr>
            <w:rFonts w:ascii="Arial" w:eastAsia="Arial" w:hAnsi="Arial" w:cs="Arial"/>
            <w:sz w:val="22"/>
            <w:szCs w:val="22"/>
          </w:rPr>
          <w:t>o</w:t>
        </w:r>
        <w:r w:rsidRPr="00FC1A13">
          <w:rPr>
            <w:rFonts w:ascii="Arial" w:eastAsia="Arial" w:hAnsi="Arial" w:cs="Arial"/>
            <w:spacing w:val="-3"/>
            <w:sz w:val="22"/>
            <w:szCs w:val="22"/>
          </w:rPr>
          <w:t>v</w:t>
        </w:r>
        <w:r w:rsidRPr="00FC1A13">
          <w:rPr>
            <w:rFonts w:ascii="Arial" w:eastAsia="Arial" w:hAnsi="Arial" w:cs="Arial"/>
            <w:spacing w:val="1"/>
            <w:sz w:val="22"/>
            <w:szCs w:val="22"/>
          </w:rPr>
          <w:t>.</w:t>
        </w:r>
        <w:r w:rsidRPr="00FC1A13">
          <w:rPr>
            <w:rFonts w:ascii="Arial" w:eastAsia="Arial" w:hAnsi="Arial" w:cs="Arial"/>
            <w:sz w:val="22"/>
            <w:szCs w:val="22"/>
          </w:rPr>
          <w:t>p</w:t>
        </w:r>
      </w:hyperlink>
      <w:r w:rsidRPr="00FC1A13">
        <w:rPr>
          <w:rFonts w:ascii="Arial" w:eastAsia="Arial" w:hAnsi="Arial" w:cs="Arial"/>
          <w:spacing w:val="-3"/>
          <w:sz w:val="22"/>
          <w:szCs w:val="22"/>
        </w:rPr>
        <w:t>y</w:t>
      </w:r>
      <w:r w:rsidRPr="00FC1A13">
        <w:rPr>
          <w:rFonts w:ascii="Arial" w:eastAsia="Arial" w:hAnsi="Arial" w:cs="Arial"/>
          <w:spacing w:val="-2"/>
          <w:sz w:val="22"/>
          <w:szCs w:val="22"/>
        </w:rPr>
        <w:t>)</w:t>
      </w:r>
      <w:r w:rsidRPr="00FC1A13">
        <w:rPr>
          <w:rFonts w:ascii="Arial" w:eastAsia="Arial" w:hAnsi="Arial" w:cs="Arial"/>
          <w:sz w:val="22"/>
          <w:szCs w:val="22"/>
        </w:rPr>
        <w:t>, uti</w:t>
      </w:r>
      <w:r w:rsidRPr="00FC1A13">
        <w:rPr>
          <w:rFonts w:ascii="Arial" w:eastAsia="Arial" w:hAnsi="Arial" w:cs="Arial"/>
          <w:spacing w:val="-1"/>
          <w:sz w:val="22"/>
          <w:szCs w:val="22"/>
        </w:rPr>
        <w:t>li</w:t>
      </w:r>
      <w:r w:rsidRPr="00FC1A13">
        <w:rPr>
          <w:rFonts w:ascii="Arial" w:eastAsia="Arial" w:hAnsi="Arial" w:cs="Arial"/>
          <w:spacing w:val="-2"/>
          <w:sz w:val="22"/>
          <w:szCs w:val="22"/>
        </w:rPr>
        <w:t>z</w:t>
      </w:r>
      <w:r w:rsidRPr="00FC1A13">
        <w:rPr>
          <w:rFonts w:ascii="Arial" w:eastAsia="Arial" w:hAnsi="Arial" w:cs="Arial"/>
          <w:sz w:val="22"/>
          <w:szCs w:val="22"/>
        </w:rPr>
        <w:t>a</w:t>
      </w:r>
      <w:r w:rsidRPr="00FC1A13">
        <w:rPr>
          <w:rFonts w:ascii="Arial" w:eastAsia="Arial" w:hAnsi="Arial" w:cs="Arial"/>
          <w:spacing w:val="-1"/>
          <w:sz w:val="22"/>
          <w:szCs w:val="22"/>
        </w:rPr>
        <w:t>n</w:t>
      </w:r>
      <w:r w:rsidRPr="00FC1A13">
        <w:rPr>
          <w:rFonts w:ascii="Arial" w:eastAsia="Arial" w:hAnsi="Arial" w:cs="Arial"/>
          <w:sz w:val="22"/>
          <w:szCs w:val="22"/>
        </w:rPr>
        <w:t>doel</w:t>
      </w:r>
      <w:r w:rsidRPr="00FC1A13">
        <w:rPr>
          <w:rFonts w:ascii="Arial" w:eastAsia="Arial" w:hAnsi="Arial" w:cs="Arial"/>
          <w:spacing w:val="-1"/>
          <w:sz w:val="22"/>
          <w:szCs w:val="22"/>
        </w:rPr>
        <w:t>P</w:t>
      </w:r>
      <w:r w:rsidRPr="00FC1A13">
        <w:rPr>
          <w:rFonts w:ascii="Arial" w:eastAsia="Arial" w:hAnsi="Arial" w:cs="Arial"/>
          <w:spacing w:val="1"/>
          <w:sz w:val="22"/>
          <w:szCs w:val="22"/>
        </w:rPr>
        <w:t>r</w:t>
      </w:r>
      <w:r w:rsidRPr="00FC1A13">
        <w:rPr>
          <w:rFonts w:ascii="Arial" w:eastAsia="Arial" w:hAnsi="Arial" w:cs="Arial"/>
          <w:sz w:val="22"/>
          <w:szCs w:val="22"/>
        </w:rPr>
        <w:t>o</w:t>
      </w:r>
      <w:r w:rsidRPr="00FC1A13">
        <w:rPr>
          <w:rFonts w:ascii="Arial" w:eastAsia="Arial" w:hAnsi="Arial" w:cs="Arial"/>
          <w:spacing w:val="2"/>
          <w:sz w:val="22"/>
          <w:szCs w:val="22"/>
        </w:rPr>
        <w:t>g</w:t>
      </w:r>
      <w:r w:rsidRPr="00FC1A13">
        <w:rPr>
          <w:rFonts w:ascii="Arial" w:eastAsia="Arial" w:hAnsi="Arial" w:cs="Arial"/>
          <w:spacing w:val="1"/>
          <w:sz w:val="22"/>
          <w:szCs w:val="22"/>
        </w:rPr>
        <w:t>r</w:t>
      </w:r>
      <w:r w:rsidRPr="00FC1A13">
        <w:rPr>
          <w:rFonts w:ascii="Arial" w:eastAsia="Arial" w:hAnsi="Arial" w:cs="Arial"/>
          <w:spacing w:val="-3"/>
          <w:sz w:val="22"/>
          <w:szCs w:val="22"/>
        </w:rPr>
        <w:t>a</w:t>
      </w:r>
      <w:r w:rsidRPr="00FC1A13">
        <w:rPr>
          <w:rFonts w:ascii="Arial" w:eastAsia="Arial" w:hAnsi="Arial" w:cs="Arial"/>
          <w:spacing w:val="1"/>
          <w:sz w:val="22"/>
          <w:szCs w:val="22"/>
        </w:rPr>
        <w:t>m</w:t>
      </w:r>
      <w:r w:rsidRPr="00FC1A13">
        <w:rPr>
          <w:rFonts w:ascii="Arial" w:eastAsia="Arial" w:hAnsi="Arial" w:cs="Arial"/>
          <w:sz w:val="22"/>
          <w:szCs w:val="22"/>
        </w:rPr>
        <w:t>a</w:t>
      </w:r>
      <w:r w:rsidRPr="00FC1A13">
        <w:rPr>
          <w:rFonts w:ascii="Arial" w:eastAsia="Arial" w:hAnsi="Arial" w:cs="Arial"/>
          <w:spacing w:val="-3"/>
          <w:sz w:val="22"/>
          <w:szCs w:val="22"/>
        </w:rPr>
        <w:t>d</w:t>
      </w:r>
      <w:r w:rsidRPr="00FC1A13">
        <w:rPr>
          <w:rFonts w:ascii="Arial" w:eastAsia="Arial" w:hAnsi="Arial" w:cs="Arial"/>
          <w:sz w:val="22"/>
          <w:szCs w:val="22"/>
        </w:rPr>
        <w:t>e</w:t>
      </w:r>
      <w:r w:rsidRPr="00FC1A13">
        <w:rPr>
          <w:rFonts w:ascii="Arial" w:eastAsia="Arial" w:hAnsi="Arial" w:cs="Arial"/>
          <w:spacing w:val="-1"/>
          <w:sz w:val="22"/>
          <w:szCs w:val="22"/>
        </w:rPr>
        <w:t>P</w:t>
      </w:r>
      <w:r w:rsidRPr="00FC1A13">
        <w:rPr>
          <w:rFonts w:ascii="Arial" w:eastAsia="Arial" w:hAnsi="Arial" w:cs="Arial"/>
          <w:spacing w:val="1"/>
          <w:sz w:val="22"/>
          <w:szCs w:val="22"/>
        </w:rPr>
        <w:t>r</w:t>
      </w:r>
      <w:r w:rsidRPr="00FC1A13">
        <w:rPr>
          <w:rFonts w:ascii="Arial" w:eastAsia="Arial" w:hAnsi="Arial" w:cs="Arial"/>
          <w:sz w:val="22"/>
          <w:szCs w:val="22"/>
        </w:rPr>
        <w:t>ot</w:t>
      </w:r>
      <w:r w:rsidRPr="00FC1A13">
        <w:rPr>
          <w:rFonts w:ascii="Arial" w:eastAsia="Arial" w:hAnsi="Arial" w:cs="Arial"/>
          <w:spacing w:val="-2"/>
          <w:sz w:val="22"/>
          <w:szCs w:val="22"/>
        </w:rPr>
        <w:t>e</w:t>
      </w:r>
      <w:r w:rsidRPr="00FC1A13">
        <w:rPr>
          <w:rFonts w:ascii="Arial" w:eastAsia="Arial" w:hAnsi="Arial" w:cs="Arial"/>
          <w:sz w:val="22"/>
          <w:szCs w:val="22"/>
        </w:rPr>
        <w:t>cc</w:t>
      </w:r>
      <w:r w:rsidRPr="00FC1A13">
        <w:rPr>
          <w:rFonts w:ascii="Arial" w:eastAsia="Arial" w:hAnsi="Arial" w:cs="Arial"/>
          <w:spacing w:val="-1"/>
          <w:sz w:val="22"/>
          <w:szCs w:val="22"/>
        </w:rPr>
        <w:t>i</w:t>
      </w:r>
      <w:r w:rsidRPr="00FC1A13">
        <w:rPr>
          <w:rFonts w:ascii="Arial" w:eastAsia="Arial" w:hAnsi="Arial" w:cs="Arial"/>
          <w:sz w:val="22"/>
          <w:szCs w:val="22"/>
        </w:rPr>
        <w:t>ónal</w:t>
      </w:r>
      <w:r w:rsidRPr="00FC1A13">
        <w:rPr>
          <w:rFonts w:ascii="Arial" w:eastAsia="Arial" w:hAnsi="Arial" w:cs="Arial"/>
          <w:spacing w:val="-1"/>
          <w:sz w:val="22"/>
          <w:szCs w:val="22"/>
        </w:rPr>
        <w:t>D</w:t>
      </w:r>
      <w:r w:rsidRPr="00FC1A13">
        <w:rPr>
          <w:rFonts w:ascii="Arial" w:eastAsia="Arial" w:hAnsi="Arial" w:cs="Arial"/>
          <w:sz w:val="22"/>
          <w:szCs w:val="22"/>
        </w:rPr>
        <w:t>e</w:t>
      </w:r>
      <w:r w:rsidRPr="00FC1A13">
        <w:rPr>
          <w:rFonts w:ascii="Arial" w:eastAsia="Arial" w:hAnsi="Arial" w:cs="Arial"/>
          <w:spacing w:val="-1"/>
          <w:sz w:val="22"/>
          <w:szCs w:val="22"/>
        </w:rPr>
        <w:t>n</w:t>
      </w:r>
      <w:r w:rsidRPr="00FC1A13">
        <w:rPr>
          <w:rFonts w:ascii="Arial" w:eastAsia="Arial" w:hAnsi="Arial" w:cs="Arial"/>
          <w:sz w:val="22"/>
          <w:szCs w:val="22"/>
        </w:rPr>
        <w:t>u</w:t>
      </w:r>
      <w:r w:rsidRPr="00FC1A13">
        <w:rPr>
          <w:rFonts w:ascii="Arial" w:eastAsia="Arial" w:hAnsi="Arial" w:cs="Arial"/>
          <w:spacing w:val="-1"/>
          <w:sz w:val="22"/>
          <w:szCs w:val="22"/>
        </w:rPr>
        <w:t>n</w:t>
      </w:r>
      <w:r w:rsidRPr="00FC1A13">
        <w:rPr>
          <w:rFonts w:ascii="Arial" w:eastAsia="Arial" w:hAnsi="Arial" w:cs="Arial"/>
          <w:sz w:val="22"/>
          <w:szCs w:val="22"/>
        </w:rPr>
        <w:t>c</w:t>
      </w:r>
      <w:r w:rsidRPr="00FC1A13">
        <w:rPr>
          <w:rFonts w:ascii="Arial" w:eastAsia="Arial" w:hAnsi="Arial" w:cs="Arial"/>
          <w:spacing w:val="-3"/>
          <w:sz w:val="22"/>
          <w:szCs w:val="22"/>
        </w:rPr>
        <w:t>i</w:t>
      </w:r>
      <w:r w:rsidRPr="00FC1A13">
        <w:rPr>
          <w:rFonts w:ascii="Arial" w:eastAsia="Arial" w:hAnsi="Arial" w:cs="Arial"/>
          <w:sz w:val="22"/>
          <w:szCs w:val="22"/>
        </w:rPr>
        <w:t>a</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z w:val="22"/>
          <w:szCs w:val="22"/>
        </w:rPr>
        <w:t xml:space="preserve">e, </w:t>
      </w:r>
      <w:r w:rsidRPr="00FC1A13">
        <w:rPr>
          <w:rFonts w:ascii="Arial" w:eastAsia="Arial" w:hAnsi="Arial" w:cs="Arial"/>
          <w:spacing w:val="2"/>
          <w:sz w:val="22"/>
          <w:szCs w:val="22"/>
        </w:rPr>
        <w:t>q</w:t>
      </w:r>
      <w:r w:rsidRPr="00FC1A13">
        <w:rPr>
          <w:rFonts w:ascii="Arial" w:eastAsia="Arial" w:hAnsi="Arial" w:cs="Arial"/>
          <w:sz w:val="22"/>
          <w:szCs w:val="22"/>
        </w:rPr>
        <w:t>ue</w:t>
      </w:r>
      <w:r w:rsidRPr="00FC1A13">
        <w:rPr>
          <w:rFonts w:ascii="Arial" w:eastAsia="Arial" w:hAnsi="Arial" w:cs="Arial"/>
          <w:spacing w:val="2"/>
          <w:sz w:val="22"/>
          <w:szCs w:val="22"/>
        </w:rPr>
        <w:t>g</w:t>
      </w:r>
      <w:r w:rsidRPr="00FC1A13">
        <w:rPr>
          <w:rFonts w:ascii="Arial" w:eastAsia="Arial" w:hAnsi="Arial" w:cs="Arial"/>
          <w:spacing w:val="-3"/>
          <w:sz w:val="22"/>
          <w:szCs w:val="22"/>
        </w:rPr>
        <w:t>a</w:t>
      </w:r>
      <w:r w:rsidRPr="00FC1A13">
        <w:rPr>
          <w:rFonts w:ascii="Arial" w:eastAsia="Arial" w:hAnsi="Arial" w:cs="Arial"/>
          <w:spacing w:val="1"/>
          <w:sz w:val="22"/>
          <w:szCs w:val="22"/>
        </w:rPr>
        <w:t>r</w:t>
      </w:r>
      <w:r w:rsidRPr="00FC1A13">
        <w:rPr>
          <w:rFonts w:ascii="Arial" w:eastAsia="Arial" w:hAnsi="Arial" w:cs="Arial"/>
          <w:sz w:val="22"/>
          <w:szCs w:val="22"/>
        </w:rPr>
        <w:t>a</w:t>
      </w:r>
      <w:r w:rsidRPr="00FC1A13">
        <w:rPr>
          <w:rFonts w:ascii="Arial" w:eastAsia="Arial" w:hAnsi="Arial" w:cs="Arial"/>
          <w:spacing w:val="-1"/>
          <w:sz w:val="22"/>
          <w:szCs w:val="22"/>
        </w:rPr>
        <w:t>n</w:t>
      </w:r>
      <w:r w:rsidRPr="00FC1A13">
        <w:rPr>
          <w:rFonts w:ascii="Arial" w:eastAsia="Arial" w:hAnsi="Arial" w:cs="Arial"/>
          <w:spacing w:val="1"/>
          <w:sz w:val="22"/>
          <w:szCs w:val="22"/>
        </w:rPr>
        <w:t>t</w:t>
      </w:r>
      <w:r w:rsidRPr="00FC1A13">
        <w:rPr>
          <w:rFonts w:ascii="Arial" w:eastAsia="Arial" w:hAnsi="Arial" w:cs="Arial"/>
          <w:spacing w:val="-1"/>
          <w:sz w:val="22"/>
          <w:szCs w:val="22"/>
        </w:rPr>
        <w:t>i</w:t>
      </w:r>
      <w:r w:rsidRPr="00FC1A13">
        <w:rPr>
          <w:rFonts w:ascii="Arial" w:eastAsia="Arial" w:hAnsi="Arial" w:cs="Arial"/>
          <w:spacing w:val="-2"/>
          <w:sz w:val="22"/>
          <w:szCs w:val="22"/>
        </w:rPr>
        <w:t>z</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ac</w:t>
      </w:r>
      <w:r w:rsidRPr="00FC1A13">
        <w:rPr>
          <w:rFonts w:ascii="Arial" w:eastAsia="Arial" w:hAnsi="Arial" w:cs="Arial"/>
          <w:spacing w:val="-3"/>
          <w:sz w:val="22"/>
          <w:szCs w:val="22"/>
        </w:rPr>
        <w:t>on</w:t>
      </w:r>
      <w:r w:rsidRPr="00FC1A13">
        <w:rPr>
          <w:rFonts w:ascii="Arial" w:eastAsia="Arial" w:hAnsi="Arial" w:cs="Arial"/>
          <w:spacing w:val="3"/>
          <w:sz w:val="22"/>
          <w:szCs w:val="22"/>
        </w:rPr>
        <w:t>f</w:t>
      </w:r>
      <w:r w:rsidRPr="00FC1A13">
        <w:rPr>
          <w:rFonts w:ascii="Arial" w:eastAsia="Arial" w:hAnsi="Arial" w:cs="Arial"/>
          <w:spacing w:val="-1"/>
          <w:sz w:val="22"/>
          <w:szCs w:val="22"/>
        </w:rPr>
        <w:t>i</w:t>
      </w:r>
      <w:r w:rsidRPr="00FC1A13">
        <w:rPr>
          <w:rFonts w:ascii="Arial" w:eastAsia="Arial" w:hAnsi="Arial" w:cs="Arial"/>
          <w:sz w:val="22"/>
          <w:szCs w:val="22"/>
        </w:rPr>
        <w:t>d</w:t>
      </w:r>
      <w:r w:rsidRPr="00FC1A13">
        <w:rPr>
          <w:rFonts w:ascii="Arial" w:eastAsia="Arial" w:hAnsi="Arial" w:cs="Arial"/>
          <w:spacing w:val="-1"/>
          <w:sz w:val="22"/>
          <w:szCs w:val="22"/>
        </w:rPr>
        <w:t>e</w:t>
      </w:r>
      <w:r w:rsidRPr="00FC1A13">
        <w:rPr>
          <w:rFonts w:ascii="Arial" w:eastAsia="Arial" w:hAnsi="Arial" w:cs="Arial"/>
          <w:sz w:val="22"/>
          <w:szCs w:val="22"/>
        </w:rPr>
        <w:t>nc</w:t>
      </w:r>
      <w:r w:rsidRPr="00FC1A13">
        <w:rPr>
          <w:rFonts w:ascii="Arial" w:eastAsia="Arial" w:hAnsi="Arial" w:cs="Arial"/>
          <w:spacing w:val="-1"/>
          <w:sz w:val="22"/>
          <w:szCs w:val="22"/>
        </w:rPr>
        <w:t>i</w:t>
      </w:r>
      <w:r w:rsidRPr="00FC1A13">
        <w:rPr>
          <w:rFonts w:ascii="Arial" w:eastAsia="Arial" w:hAnsi="Arial" w:cs="Arial"/>
          <w:sz w:val="22"/>
          <w:szCs w:val="22"/>
        </w:rPr>
        <w:t>a</w:t>
      </w:r>
      <w:r w:rsidRPr="00FC1A13">
        <w:rPr>
          <w:rFonts w:ascii="Arial" w:eastAsia="Arial" w:hAnsi="Arial" w:cs="Arial"/>
          <w:spacing w:val="-1"/>
          <w:sz w:val="22"/>
          <w:szCs w:val="22"/>
        </w:rPr>
        <w:t>li</w:t>
      </w:r>
      <w:r w:rsidRPr="00FC1A13">
        <w:rPr>
          <w:rFonts w:ascii="Arial" w:eastAsia="Arial" w:hAnsi="Arial" w:cs="Arial"/>
          <w:sz w:val="22"/>
          <w:szCs w:val="22"/>
        </w:rPr>
        <w:t>d</w:t>
      </w:r>
      <w:r w:rsidRPr="00FC1A13">
        <w:rPr>
          <w:rFonts w:ascii="Arial" w:eastAsia="Arial" w:hAnsi="Arial" w:cs="Arial"/>
          <w:spacing w:val="-1"/>
          <w:sz w:val="22"/>
          <w:szCs w:val="22"/>
        </w:rPr>
        <w:t>a</w:t>
      </w:r>
      <w:r w:rsidRPr="00FC1A13">
        <w:rPr>
          <w:rFonts w:ascii="Arial" w:eastAsia="Arial" w:hAnsi="Arial" w:cs="Arial"/>
          <w:sz w:val="22"/>
          <w:szCs w:val="22"/>
        </w:rPr>
        <w:t xml:space="preserve">dde </w:t>
      </w:r>
      <w:r w:rsidRPr="00FC1A13">
        <w:rPr>
          <w:rFonts w:ascii="Arial" w:eastAsia="Arial" w:hAnsi="Arial" w:cs="Arial"/>
          <w:spacing w:val="-1"/>
          <w:sz w:val="22"/>
          <w:szCs w:val="22"/>
        </w:rPr>
        <w:t>l</w:t>
      </w:r>
      <w:r w:rsidRPr="00FC1A13">
        <w:rPr>
          <w:rFonts w:ascii="Arial" w:eastAsia="Arial" w:hAnsi="Arial" w:cs="Arial"/>
          <w:sz w:val="22"/>
          <w:szCs w:val="22"/>
        </w:rPr>
        <w:t>os da</w:t>
      </w:r>
      <w:r w:rsidRPr="00FC1A13">
        <w:rPr>
          <w:rFonts w:ascii="Arial" w:eastAsia="Arial" w:hAnsi="Arial" w:cs="Arial"/>
          <w:spacing w:val="1"/>
          <w:sz w:val="22"/>
          <w:szCs w:val="22"/>
        </w:rPr>
        <w:t>t</w:t>
      </w:r>
      <w:r w:rsidRPr="00FC1A13">
        <w:rPr>
          <w:rFonts w:ascii="Arial" w:eastAsia="Arial" w:hAnsi="Arial" w:cs="Arial"/>
          <w:sz w:val="22"/>
          <w:szCs w:val="22"/>
        </w:rPr>
        <w:t>osd</w:t>
      </w:r>
      <w:r w:rsidRPr="00FC1A13">
        <w:rPr>
          <w:rFonts w:ascii="Arial" w:eastAsia="Arial" w:hAnsi="Arial" w:cs="Arial"/>
          <w:spacing w:val="-1"/>
          <w:sz w:val="22"/>
          <w:szCs w:val="22"/>
        </w:rPr>
        <w:t>e</w:t>
      </w:r>
      <w:r w:rsidRPr="00FC1A13">
        <w:rPr>
          <w:rFonts w:ascii="Arial" w:eastAsia="Arial" w:hAnsi="Arial" w:cs="Arial"/>
          <w:sz w:val="22"/>
          <w:szCs w:val="22"/>
        </w:rPr>
        <w:t>l d</w:t>
      </w:r>
      <w:r w:rsidRPr="00FC1A13">
        <w:rPr>
          <w:rFonts w:ascii="Arial" w:eastAsia="Arial" w:hAnsi="Arial" w:cs="Arial"/>
          <w:spacing w:val="-1"/>
          <w:sz w:val="22"/>
          <w:szCs w:val="22"/>
        </w:rPr>
        <w:t>e</w:t>
      </w:r>
      <w:r w:rsidRPr="00FC1A13">
        <w:rPr>
          <w:rFonts w:ascii="Arial" w:eastAsia="Arial" w:hAnsi="Arial" w:cs="Arial"/>
          <w:sz w:val="22"/>
          <w:szCs w:val="22"/>
        </w:rPr>
        <w:t>n</w:t>
      </w:r>
      <w:r w:rsidRPr="00FC1A13">
        <w:rPr>
          <w:rFonts w:ascii="Arial" w:eastAsia="Arial" w:hAnsi="Arial" w:cs="Arial"/>
          <w:spacing w:val="-1"/>
          <w:sz w:val="22"/>
          <w:szCs w:val="22"/>
        </w:rPr>
        <w:t>u</w:t>
      </w:r>
      <w:r w:rsidRPr="00FC1A13">
        <w:rPr>
          <w:rFonts w:ascii="Arial" w:eastAsia="Arial" w:hAnsi="Arial" w:cs="Arial"/>
          <w:sz w:val="22"/>
          <w:szCs w:val="22"/>
        </w:rPr>
        <w:t>nc</w:t>
      </w:r>
      <w:r w:rsidRPr="00FC1A13">
        <w:rPr>
          <w:rFonts w:ascii="Arial" w:eastAsia="Arial" w:hAnsi="Arial" w:cs="Arial"/>
          <w:spacing w:val="-1"/>
          <w:sz w:val="22"/>
          <w:szCs w:val="22"/>
        </w:rPr>
        <w:t>i</w:t>
      </w:r>
      <w:r w:rsidRPr="00FC1A13">
        <w:rPr>
          <w:rFonts w:ascii="Arial" w:eastAsia="Arial" w:hAnsi="Arial" w:cs="Arial"/>
          <w:sz w:val="22"/>
          <w:szCs w:val="22"/>
        </w:rPr>
        <w:t>a</w:t>
      </w:r>
      <w:r w:rsidRPr="00FC1A13">
        <w:rPr>
          <w:rFonts w:ascii="Arial" w:eastAsia="Arial" w:hAnsi="Arial" w:cs="Arial"/>
          <w:spacing w:val="-1"/>
          <w:sz w:val="22"/>
          <w:szCs w:val="22"/>
        </w:rPr>
        <w:t>nt</w:t>
      </w:r>
      <w:r w:rsidRPr="00FC1A13">
        <w:rPr>
          <w:rFonts w:ascii="Arial" w:eastAsia="Arial" w:hAnsi="Arial" w:cs="Arial"/>
          <w:sz w:val="22"/>
          <w:szCs w:val="22"/>
        </w:rPr>
        <w:t>e,ycu</w:t>
      </w:r>
      <w:r w:rsidRPr="00FC1A13">
        <w:rPr>
          <w:rFonts w:ascii="Arial" w:eastAsia="Arial" w:hAnsi="Arial" w:cs="Arial"/>
          <w:spacing w:val="-3"/>
          <w:sz w:val="22"/>
          <w:szCs w:val="22"/>
        </w:rPr>
        <w:t>y</w:t>
      </w:r>
      <w:r w:rsidRPr="00FC1A13">
        <w:rPr>
          <w:rFonts w:ascii="Arial" w:eastAsia="Arial" w:hAnsi="Arial" w:cs="Arial"/>
          <w:sz w:val="22"/>
          <w:szCs w:val="22"/>
        </w:rPr>
        <w:t>a i</w:t>
      </w:r>
      <w:r w:rsidRPr="00FC1A13">
        <w:rPr>
          <w:rFonts w:ascii="Arial" w:eastAsia="Arial" w:hAnsi="Arial" w:cs="Arial"/>
          <w:spacing w:val="-1"/>
          <w:sz w:val="22"/>
          <w:szCs w:val="22"/>
        </w:rPr>
        <w:t>n</w:t>
      </w:r>
      <w:r w:rsidRPr="00FC1A13">
        <w:rPr>
          <w:rFonts w:ascii="Arial" w:eastAsia="Arial" w:hAnsi="Arial" w:cs="Arial"/>
          <w:spacing w:val="-2"/>
          <w:sz w:val="22"/>
          <w:szCs w:val="22"/>
        </w:rPr>
        <w:t>v</w:t>
      </w:r>
      <w:r w:rsidRPr="00FC1A13">
        <w:rPr>
          <w:rFonts w:ascii="Arial" w:eastAsia="Arial" w:hAnsi="Arial" w:cs="Arial"/>
          <w:sz w:val="22"/>
          <w:szCs w:val="22"/>
        </w:rPr>
        <w:t>esti</w:t>
      </w:r>
      <w:r w:rsidRPr="00FC1A13">
        <w:rPr>
          <w:rFonts w:ascii="Arial" w:eastAsia="Arial" w:hAnsi="Arial" w:cs="Arial"/>
          <w:spacing w:val="2"/>
          <w:sz w:val="22"/>
          <w:szCs w:val="22"/>
        </w:rPr>
        <w:t>g</w:t>
      </w:r>
      <w:r w:rsidRPr="00FC1A13">
        <w:rPr>
          <w:rFonts w:ascii="Arial" w:eastAsia="Arial" w:hAnsi="Arial" w:cs="Arial"/>
          <w:sz w:val="22"/>
          <w:szCs w:val="22"/>
        </w:rPr>
        <w:t>ac</w:t>
      </w:r>
      <w:r w:rsidRPr="00FC1A13">
        <w:rPr>
          <w:rFonts w:ascii="Arial" w:eastAsia="Arial" w:hAnsi="Arial" w:cs="Arial"/>
          <w:spacing w:val="-1"/>
          <w:sz w:val="22"/>
          <w:szCs w:val="22"/>
        </w:rPr>
        <w:t>i</w:t>
      </w:r>
      <w:r w:rsidRPr="00FC1A13">
        <w:rPr>
          <w:rFonts w:ascii="Arial" w:eastAsia="Arial" w:hAnsi="Arial" w:cs="Arial"/>
          <w:sz w:val="22"/>
          <w:szCs w:val="22"/>
        </w:rPr>
        <w:t>ón</w:t>
      </w:r>
      <w:r w:rsidRPr="00FC1A13">
        <w:rPr>
          <w:rFonts w:ascii="Arial" w:eastAsia="Arial" w:hAnsi="Arial" w:cs="Arial"/>
          <w:spacing w:val="-3"/>
          <w:sz w:val="22"/>
          <w:szCs w:val="22"/>
        </w:rPr>
        <w:t>p</w:t>
      </w:r>
      <w:r w:rsidRPr="00FC1A13">
        <w:rPr>
          <w:rFonts w:ascii="Arial" w:eastAsia="Arial" w:hAnsi="Arial" w:cs="Arial"/>
          <w:sz w:val="22"/>
          <w:szCs w:val="22"/>
        </w:rPr>
        <w:t>u</w:t>
      </w:r>
      <w:r w:rsidRPr="00FC1A13">
        <w:rPr>
          <w:rFonts w:ascii="Arial" w:eastAsia="Arial" w:hAnsi="Arial" w:cs="Arial"/>
          <w:spacing w:val="-1"/>
          <w:sz w:val="22"/>
          <w:szCs w:val="22"/>
        </w:rPr>
        <w:t>e</w:t>
      </w:r>
      <w:r w:rsidRPr="00FC1A13">
        <w:rPr>
          <w:rFonts w:ascii="Arial" w:eastAsia="Arial" w:hAnsi="Arial" w:cs="Arial"/>
          <w:sz w:val="22"/>
          <w:szCs w:val="22"/>
        </w:rPr>
        <w:t>de</w:t>
      </w:r>
      <w:r w:rsidRPr="00FC1A13">
        <w:rPr>
          <w:rFonts w:ascii="Arial" w:eastAsia="Arial" w:hAnsi="Arial" w:cs="Arial"/>
          <w:spacing w:val="1"/>
          <w:sz w:val="22"/>
          <w:szCs w:val="22"/>
        </w:rPr>
        <w:t xml:space="preserve"> m</w:t>
      </w:r>
      <w:r w:rsidRPr="00FC1A13">
        <w:rPr>
          <w:rFonts w:ascii="Arial" w:eastAsia="Arial" w:hAnsi="Arial" w:cs="Arial"/>
          <w:sz w:val="22"/>
          <w:szCs w:val="22"/>
        </w:rPr>
        <w:t>o</w:t>
      </w:r>
      <w:r w:rsidRPr="00FC1A13">
        <w:rPr>
          <w:rFonts w:ascii="Arial" w:eastAsia="Arial" w:hAnsi="Arial" w:cs="Arial"/>
          <w:spacing w:val="-1"/>
          <w:sz w:val="22"/>
          <w:szCs w:val="22"/>
        </w:rPr>
        <w:t>ni</w:t>
      </w:r>
      <w:r w:rsidRPr="00FC1A13">
        <w:rPr>
          <w:rFonts w:ascii="Arial" w:eastAsia="Arial" w:hAnsi="Arial" w:cs="Arial"/>
          <w:spacing w:val="1"/>
          <w:sz w:val="22"/>
          <w:szCs w:val="22"/>
        </w:rPr>
        <w:t>t</w:t>
      </w:r>
      <w:r w:rsidRPr="00FC1A13">
        <w:rPr>
          <w:rFonts w:ascii="Arial" w:eastAsia="Arial" w:hAnsi="Arial" w:cs="Arial"/>
          <w:spacing w:val="-3"/>
          <w:sz w:val="22"/>
          <w:szCs w:val="22"/>
        </w:rPr>
        <w:t>o</w:t>
      </w:r>
      <w:r w:rsidRPr="00FC1A13">
        <w:rPr>
          <w:rFonts w:ascii="Arial" w:eastAsia="Arial" w:hAnsi="Arial" w:cs="Arial"/>
          <w:spacing w:val="1"/>
          <w:sz w:val="22"/>
          <w:szCs w:val="22"/>
        </w:rPr>
        <w:t>r</w:t>
      </w:r>
      <w:r w:rsidRPr="00FC1A13">
        <w:rPr>
          <w:rFonts w:ascii="Arial" w:eastAsia="Arial" w:hAnsi="Arial" w:cs="Arial"/>
          <w:sz w:val="22"/>
          <w:szCs w:val="22"/>
        </w:rPr>
        <w:t>e</w:t>
      </w:r>
      <w:r w:rsidRPr="00FC1A13">
        <w:rPr>
          <w:rFonts w:ascii="Arial" w:eastAsia="Arial" w:hAnsi="Arial" w:cs="Arial"/>
          <w:spacing w:val="-1"/>
          <w:sz w:val="22"/>
          <w:szCs w:val="22"/>
        </w:rPr>
        <w:t>a</w:t>
      </w:r>
      <w:r w:rsidRPr="00FC1A13">
        <w:rPr>
          <w:rFonts w:ascii="Arial" w:eastAsia="Arial" w:hAnsi="Arial" w:cs="Arial"/>
          <w:spacing w:val="-2"/>
          <w:sz w:val="22"/>
          <w:szCs w:val="22"/>
        </w:rPr>
        <w:t>r</w:t>
      </w:r>
      <w:r w:rsidRPr="00FC1A13">
        <w:rPr>
          <w:rFonts w:ascii="Arial" w:eastAsia="Arial" w:hAnsi="Arial" w:cs="Arial"/>
          <w:sz w:val="22"/>
          <w:szCs w:val="22"/>
        </w:rPr>
        <w:t>se a</w:t>
      </w:r>
      <w:r w:rsidRPr="00FC1A13">
        <w:rPr>
          <w:rFonts w:ascii="Arial" w:eastAsia="Arial" w:hAnsi="Arial" w:cs="Arial"/>
          <w:spacing w:val="-1"/>
          <w:sz w:val="22"/>
          <w:szCs w:val="22"/>
        </w:rPr>
        <w:t xml:space="preserve"> t</w:t>
      </w:r>
      <w:r w:rsidRPr="00FC1A13">
        <w:rPr>
          <w:rFonts w:ascii="Arial" w:eastAsia="Arial" w:hAnsi="Arial" w:cs="Arial"/>
          <w:spacing w:val="1"/>
          <w:sz w:val="22"/>
          <w:szCs w:val="22"/>
        </w:rPr>
        <w:t>r</w:t>
      </w:r>
      <w:r w:rsidRPr="00FC1A13">
        <w:rPr>
          <w:rFonts w:ascii="Arial" w:eastAsia="Arial" w:hAnsi="Arial" w:cs="Arial"/>
          <w:sz w:val="22"/>
          <w:szCs w:val="22"/>
        </w:rPr>
        <w:t>a</w:t>
      </w:r>
      <w:r w:rsidRPr="00FC1A13">
        <w:rPr>
          <w:rFonts w:ascii="Arial" w:eastAsia="Arial" w:hAnsi="Arial" w:cs="Arial"/>
          <w:spacing w:val="-3"/>
          <w:sz w:val="22"/>
          <w:szCs w:val="22"/>
        </w:rPr>
        <w:t>v</w:t>
      </w:r>
      <w:r w:rsidRPr="00FC1A13">
        <w:rPr>
          <w:rFonts w:ascii="Arial" w:eastAsia="Arial" w:hAnsi="Arial" w:cs="Arial"/>
          <w:sz w:val="22"/>
          <w:szCs w:val="22"/>
        </w:rPr>
        <w:t xml:space="preserve">és del </w:t>
      </w:r>
      <w:r w:rsidRPr="00FC1A13">
        <w:rPr>
          <w:rFonts w:ascii="Arial" w:eastAsia="Arial" w:hAnsi="Arial" w:cs="Arial"/>
          <w:spacing w:val="-1"/>
          <w:sz w:val="22"/>
          <w:szCs w:val="22"/>
        </w:rPr>
        <w:t>P</w:t>
      </w:r>
      <w:r w:rsidRPr="00FC1A13">
        <w:rPr>
          <w:rFonts w:ascii="Arial" w:eastAsia="Arial" w:hAnsi="Arial" w:cs="Arial"/>
          <w:sz w:val="22"/>
          <w:szCs w:val="22"/>
        </w:rPr>
        <w:t>o</w:t>
      </w:r>
      <w:r w:rsidRPr="00FC1A13">
        <w:rPr>
          <w:rFonts w:ascii="Arial" w:eastAsia="Arial" w:hAnsi="Arial" w:cs="Arial"/>
          <w:spacing w:val="-2"/>
          <w:sz w:val="22"/>
          <w:szCs w:val="22"/>
        </w:rPr>
        <w:t>r</w:t>
      </w:r>
      <w:r w:rsidRPr="00FC1A13">
        <w:rPr>
          <w:rFonts w:ascii="Arial" w:eastAsia="Arial" w:hAnsi="Arial" w:cs="Arial"/>
          <w:spacing w:val="1"/>
          <w:sz w:val="22"/>
          <w:szCs w:val="22"/>
        </w:rPr>
        <w:t>t</w:t>
      </w:r>
      <w:r w:rsidRPr="00FC1A13">
        <w:rPr>
          <w:rFonts w:ascii="Arial" w:eastAsia="Arial" w:hAnsi="Arial" w:cs="Arial"/>
          <w:sz w:val="22"/>
          <w:szCs w:val="22"/>
        </w:rPr>
        <w:t>a</w:t>
      </w:r>
      <w:r w:rsidRPr="00FC1A13">
        <w:rPr>
          <w:rFonts w:ascii="Arial" w:eastAsia="Arial" w:hAnsi="Arial" w:cs="Arial"/>
          <w:spacing w:val="-1"/>
          <w:sz w:val="22"/>
          <w:szCs w:val="22"/>
        </w:rPr>
        <w:t>l</w:t>
      </w:r>
      <w:r w:rsidRPr="00FC1A13">
        <w:rPr>
          <w:rFonts w:ascii="Arial" w:eastAsia="Arial" w:hAnsi="Arial" w:cs="Arial"/>
          <w:sz w:val="22"/>
          <w:szCs w:val="22"/>
        </w:rPr>
        <w:t>.</w:t>
      </w:r>
    </w:p>
    <w:p w14:paraId="08D9FA77" w14:textId="77777777" w:rsidR="00144F78" w:rsidRPr="00FC1A13" w:rsidRDefault="00144F78" w:rsidP="00501300">
      <w:pPr>
        <w:spacing w:line="200" w:lineRule="exact"/>
      </w:pPr>
    </w:p>
    <w:p w14:paraId="2D6A571C" w14:textId="77777777" w:rsidR="00144F78" w:rsidRPr="00FC1A13" w:rsidRDefault="00144F78" w:rsidP="00501300">
      <w:pPr>
        <w:spacing w:line="200" w:lineRule="exact"/>
        <w:rPr>
          <w:lang w:val="es-ES"/>
        </w:rPr>
      </w:pPr>
    </w:p>
    <w:p w14:paraId="639CA9A2" w14:textId="77777777" w:rsidR="00144F78" w:rsidRPr="00FC1A13" w:rsidRDefault="00144F78" w:rsidP="00501300">
      <w:pPr>
        <w:spacing w:line="200" w:lineRule="exact"/>
        <w:rPr>
          <w:lang w:val="es-ES"/>
        </w:rPr>
      </w:pPr>
    </w:p>
    <w:p w14:paraId="0C248B3D" w14:textId="77777777" w:rsidR="00144F78" w:rsidRPr="00FC1A13" w:rsidRDefault="00144F78" w:rsidP="00501300">
      <w:pPr>
        <w:spacing w:line="200" w:lineRule="exact"/>
        <w:rPr>
          <w:lang w:val="es-ES"/>
        </w:rPr>
      </w:pPr>
    </w:p>
    <w:p w14:paraId="70FE5F66" w14:textId="77777777" w:rsidR="00144F78" w:rsidRPr="00FC1A13" w:rsidRDefault="00144F78" w:rsidP="00501300">
      <w:pPr>
        <w:spacing w:line="200" w:lineRule="exact"/>
        <w:rPr>
          <w:lang w:val="es-ES"/>
        </w:rPr>
      </w:pPr>
    </w:p>
    <w:p w14:paraId="699ECDC1" w14:textId="77777777" w:rsidR="00365CF6" w:rsidRPr="00FC1A13" w:rsidRDefault="00365CF6" w:rsidP="00501300">
      <w:pPr>
        <w:spacing w:line="200" w:lineRule="exact"/>
        <w:rPr>
          <w:lang w:val="es-ES"/>
        </w:rPr>
        <w:sectPr w:rsidR="00365CF6" w:rsidRPr="00FC1A13" w:rsidSect="00F27269">
          <w:headerReference w:type="default" r:id="rId16"/>
          <w:headerReference w:type="first" r:id="rId17"/>
          <w:pgSz w:w="11906" w:h="16838" w:code="9"/>
          <w:pgMar w:top="1440" w:right="1133" w:bottom="1440" w:left="1797" w:header="720" w:footer="720" w:gutter="0"/>
          <w:cols w:space="720"/>
          <w:docGrid w:linePitch="360"/>
        </w:sectPr>
      </w:pPr>
    </w:p>
    <w:p w14:paraId="0C484F24" w14:textId="77777777" w:rsidR="00144F78" w:rsidRPr="00FC1A13" w:rsidRDefault="00144F78" w:rsidP="00501300">
      <w:pPr>
        <w:spacing w:line="200" w:lineRule="exact"/>
        <w:rPr>
          <w:lang w:val="es-ES"/>
        </w:rPr>
      </w:pPr>
    </w:p>
    <w:p w14:paraId="4D10CC61" w14:textId="41CA388C" w:rsidR="00E40D0C" w:rsidRPr="00FC1A13" w:rsidRDefault="00E40D0C">
      <w:pPr>
        <w:widowControl/>
        <w:adjustRightInd/>
        <w:spacing w:line="240" w:lineRule="auto"/>
        <w:jc w:val="left"/>
        <w:textAlignment w:val="auto"/>
        <w:rPr>
          <w:lang w:val="es-ES"/>
        </w:rPr>
      </w:pPr>
      <w:r w:rsidRPr="00FC1A13">
        <w:rPr>
          <w:lang w:val="es-ES"/>
        </w:rPr>
        <w:br w:type="page"/>
      </w:r>
      <w:r w:rsidR="00784E0D">
        <w:rPr>
          <w:lang w:val="es-ES"/>
        </w:rPr>
        <w:lastRenderedPageBreak/>
        <w:t xml:space="preserve"> </w:t>
      </w:r>
    </w:p>
    <w:bookmarkEnd w:id="0"/>
    <w:p w14:paraId="187D76D7" w14:textId="77777777" w:rsidR="00554529" w:rsidRPr="00FC1A13" w:rsidRDefault="00554529" w:rsidP="00554529">
      <w:pPr>
        <w:pStyle w:val="Subttulo"/>
        <w:spacing w:line="240" w:lineRule="auto"/>
        <w:rPr>
          <w:rFonts w:ascii="Arial" w:hAnsi="Arial" w:cs="Arial"/>
          <w:u w:val="single"/>
          <w:lang w:val="es-ES"/>
        </w:rPr>
      </w:pPr>
      <w:r w:rsidRPr="00FC1A13">
        <w:rPr>
          <w:rFonts w:ascii="Arial" w:hAnsi="Arial" w:cs="Arial"/>
          <w:u w:val="single"/>
          <w:lang w:val="es-ES"/>
        </w:rPr>
        <w:t xml:space="preserve">SECCIÓN I.  DATOS DE LA LICITACIÓN (DDL) </w:t>
      </w:r>
    </w:p>
    <w:p w14:paraId="2044C22A" w14:textId="77777777" w:rsidR="00554529" w:rsidRPr="00FC1A13" w:rsidRDefault="00554529" w:rsidP="00554529">
      <w:pPr>
        <w:suppressAutoHyphens/>
        <w:spacing w:line="240" w:lineRule="auto"/>
        <w:ind w:right="-72"/>
        <w:rPr>
          <w:rFonts w:ascii="Arial" w:hAnsi="Arial" w:cs="Arial"/>
          <w:lang w:val="es-ES"/>
        </w:rPr>
      </w:pPr>
    </w:p>
    <w:p w14:paraId="08D9979C" w14:textId="77777777" w:rsidR="00554529" w:rsidRPr="00FC1A13" w:rsidRDefault="00554529" w:rsidP="0046439C">
      <w:pPr>
        <w:pBdr>
          <w:top w:val="single" w:sz="2" w:space="1" w:color="auto"/>
          <w:left w:val="single" w:sz="2" w:space="4" w:color="auto"/>
          <w:bottom w:val="single" w:sz="2" w:space="1" w:color="auto"/>
          <w:right w:val="single" w:sz="2" w:space="11" w:color="auto"/>
        </w:pBdr>
        <w:suppressAutoHyphens/>
        <w:spacing w:line="240" w:lineRule="auto"/>
        <w:ind w:right="22"/>
        <w:rPr>
          <w:rFonts w:ascii="Arial" w:hAnsi="Arial" w:cs="Arial"/>
          <w:b/>
          <w:sz w:val="22"/>
          <w:lang w:val="es-ES"/>
        </w:rPr>
      </w:pPr>
      <w:r w:rsidRPr="00FC1A13">
        <w:rPr>
          <w:rFonts w:ascii="Arial" w:hAnsi="Arial" w:cs="Arial"/>
          <w:b/>
          <w:sz w:val="22"/>
          <w:lang w:val="es-ES"/>
        </w:rPr>
        <w:t>Los numerales a que se hace referencia en la presente Sección, corresponden a las Instrucciones a los Oferentes (IAO), que se encuentran publicadas en el portal de Contrataciones Públicas, y forman parte de los Documentos de la presente Licitación.</w:t>
      </w:r>
    </w:p>
    <w:p w14:paraId="1E99E0B0" w14:textId="77777777" w:rsidR="00B07192" w:rsidRPr="00FC1A13" w:rsidRDefault="00B07192" w:rsidP="00C6661D">
      <w:pPr>
        <w:suppressAutoHyphens/>
        <w:spacing w:line="240" w:lineRule="auto"/>
        <w:ind w:right="-72"/>
        <w:rPr>
          <w:rFonts w:ascii="Arial" w:hAnsi="Arial" w:cs="Arial"/>
          <w:i/>
          <w:iCs/>
          <w:sz w:val="22"/>
          <w:lang w:val="es-ES"/>
        </w:rPr>
      </w:pPr>
    </w:p>
    <w:tbl>
      <w:tblPr>
        <w:tblW w:w="9356"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1276"/>
        <w:gridCol w:w="8080"/>
      </w:tblGrid>
      <w:tr w:rsidR="00C6661D" w:rsidRPr="00FC1A13" w14:paraId="19CE2036" w14:textId="77777777" w:rsidTr="005F424D">
        <w:trPr>
          <w:trHeight w:val="20"/>
          <w:jc w:val="center"/>
        </w:trPr>
        <w:tc>
          <w:tcPr>
            <w:tcW w:w="1276" w:type="dxa"/>
            <w:tcBorders>
              <w:top w:val="single" w:sz="12" w:space="0" w:color="000000"/>
              <w:left w:val="single" w:sz="12" w:space="0" w:color="000000"/>
              <w:bottom w:val="single" w:sz="12" w:space="0" w:color="000000"/>
            </w:tcBorders>
          </w:tcPr>
          <w:p w14:paraId="104D8F71" w14:textId="77777777" w:rsidR="00C6661D" w:rsidRPr="0081514D" w:rsidRDefault="00C6661D" w:rsidP="008466B0">
            <w:pPr>
              <w:spacing w:line="276" w:lineRule="auto"/>
              <w:rPr>
                <w:rFonts w:ascii="Arial" w:hAnsi="Arial" w:cs="Arial"/>
                <w:b/>
                <w:lang w:val="es-ES"/>
              </w:rPr>
            </w:pPr>
            <w:r w:rsidRPr="0081514D">
              <w:rPr>
                <w:rFonts w:ascii="Arial" w:hAnsi="Arial" w:cs="Arial"/>
                <w:b/>
                <w:lang w:val="es-ES"/>
              </w:rPr>
              <w:t>Cláusula en las IAO</w:t>
            </w:r>
          </w:p>
        </w:tc>
        <w:tc>
          <w:tcPr>
            <w:tcW w:w="8080" w:type="dxa"/>
            <w:tcBorders>
              <w:top w:val="single" w:sz="12" w:space="0" w:color="000000"/>
              <w:bottom w:val="single" w:sz="12" w:space="0" w:color="000000"/>
              <w:right w:val="single" w:sz="12" w:space="0" w:color="000000"/>
            </w:tcBorders>
          </w:tcPr>
          <w:p w14:paraId="0A848AD1" w14:textId="77777777" w:rsidR="00C6661D" w:rsidRPr="00FC1A13" w:rsidRDefault="007633EC" w:rsidP="00A35E92">
            <w:pPr>
              <w:spacing w:line="276" w:lineRule="auto"/>
              <w:jc w:val="center"/>
              <w:rPr>
                <w:rFonts w:ascii="Arial" w:hAnsi="Arial" w:cs="Arial"/>
                <w:b/>
                <w:sz w:val="22"/>
                <w:szCs w:val="22"/>
                <w:lang w:val="es-ES"/>
              </w:rPr>
            </w:pPr>
            <w:bookmarkStart w:id="1" w:name="_Toc505659529"/>
            <w:bookmarkStart w:id="2" w:name="_Toc506185677"/>
            <w:r w:rsidRPr="00FC1A13">
              <w:rPr>
                <w:rFonts w:ascii="Arial" w:hAnsi="Arial" w:cs="Arial"/>
                <w:b/>
                <w:sz w:val="22"/>
                <w:szCs w:val="22"/>
                <w:lang w:val="es-ES"/>
              </w:rPr>
              <w:t xml:space="preserve">A. </w:t>
            </w:r>
            <w:bookmarkEnd w:id="1"/>
            <w:bookmarkEnd w:id="2"/>
            <w:r w:rsidRPr="00FC1A13">
              <w:rPr>
                <w:rFonts w:ascii="Arial" w:hAnsi="Arial" w:cs="Arial"/>
                <w:b/>
                <w:sz w:val="22"/>
                <w:szCs w:val="22"/>
                <w:lang w:val="es-ES"/>
              </w:rPr>
              <w:t>DISPOSICIONES GENERALES</w:t>
            </w:r>
          </w:p>
        </w:tc>
      </w:tr>
      <w:tr w:rsidR="00C6661D" w:rsidRPr="00FC1A13" w14:paraId="77436525" w14:textId="77777777" w:rsidTr="005F424D">
        <w:trPr>
          <w:trHeight w:val="20"/>
          <w:jc w:val="center"/>
        </w:trPr>
        <w:tc>
          <w:tcPr>
            <w:tcW w:w="1276" w:type="dxa"/>
            <w:tcBorders>
              <w:top w:val="single" w:sz="12" w:space="0" w:color="000000"/>
              <w:bottom w:val="single" w:sz="12" w:space="0" w:color="000000"/>
            </w:tcBorders>
          </w:tcPr>
          <w:p w14:paraId="13B67882" w14:textId="77777777" w:rsidR="00C6661D" w:rsidRPr="00FC1A13" w:rsidRDefault="00C6661D" w:rsidP="008466B0">
            <w:pPr>
              <w:spacing w:line="276" w:lineRule="auto"/>
              <w:rPr>
                <w:rFonts w:ascii="Arial" w:hAnsi="Arial" w:cs="Arial"/>
                <w:b/>
                <w:lang w:val="es-ES"/>
              </w:rPr>
            </w:pPr>
            <w:r w:rsidRPr="00FC1A13">
              <w:rPr>
                <w:rFonts w:ascii="Arial" w:hAnsi="Arial" w:cs="Arial"/>
                <w:b/>
                <w:lang w:val="es-ES"/>
              </w:rPr>
              <w:t xml:space="preserve">IAO </w:t>
            </w:r>
            <w:smartTag w:uri="urn:schemas-microsoft-com:office:smarttags" w:element="metricconverter">
              <w:smartTagPr>
                <w:attr w:name="ProductID" w:val="1.1 a"/>
              </w:smartTagPr>
              <w:r w:rsidRPr="00FC1A13">
                <w:rPr>
                  <w:rFonts w:ascii="Arial" w:hAnsi="Arial" w:cs="Arial"/>
                  <w:b/>
                  <w:lang w:val="es-ES"/>
                </w:rPr>
                <w:t>1.</w:t>
              </w:r>
              <w:r w:rsidR="0081037D" w:rsidRPr="00FC1A13">
                <w:rPr>
                  <w:rFonts w:ascii="Arial" w:hAnsi="Arial" w:cs="Arial"/>
                  <w:b/>
                  <w:lang w:val="es-ES"/>
                </w:rPr>
                <w:t>1</w:t>
              </w:r>
              <w:r w:rsidRPr="00FC1A13">
                <w:rPr>
                  <w:rFonts w:ascii="Arial" w:hAnsi="Arial" w:cs="Arial"/>
                  <w:b/>
                  <w:lang w:val="es-ES"/>
                </w:rPr>
                <w:t xml:space="preserve"> a</w:t>
              </w:r>
            </w:smartTag>
          </w:p>
        </w:tc>
        <w:tc>
          <w:tcPr>
            <w:tcW w:w="8080" w:type="dxa"/>
            <w:tcBorders>
              <w:top w:val="single" w:sz="12" w:space="0" w:color="000000"/>
              <w:bottom w:val="single" w:sz="12" w:space="0" w:color="000000"/>
            </w:tcBorders>
          </w:tcPr>
          <w:p w14:paraId="5A39D23D" w14:textId="77777777" w:rsidR="00C6661D" w:rsidRPr="00FC1A13" w:rsidRDefault="00554529" w:rsidP="008466B0">
            <w:pPr>
              <w:spacing w:line="276" w:lineRule="auto"/>
              <w:rPr>
                <w:rFonts w:ascii="Arial" w:hAnsi="Arial" w:cs="Arial"/>
                <w:lang w:val="es-ES"/>
              </w:rPr>
            </w:pPr>
            <w:r w:rsidRPr="00FC1A13">
              <w:rPr>
                <w:rFonts w:ascii="Arial" w:hAnsi="Arial" w:cs="Arial"/>
                <w:sz w:val="22"/>
                <w:szCs w:val="22"/>
                <w:lang w:val="es-ES"/>
              </w:rPr>
              <w:t>La Convocante es</w:t>
            </w:r>
            <w:r w:rsidRPr="00FC1A13">
              <w:rPr>
                <w:rFonts w:ascii="Arial" w:hAnsi="Arial" w:cs="Arial"/>
                <w:i/>
                <w:sz w:val="22"/>
                <w:szCs w:val="22"/>
                <w:lang w:val="es-ES"/>
              </w:rPr>
              <w:t xml:space="preserve">: </w:t>
            </w:r>
            <w:r w:rsidRPr="00FC1A13">
              <w:rPr>
                <w:rFonts w:ascii="Arial" w:hAnsi="Arial" w:cs="Arial"/>
                <w:b/>
                <w:iCs/>
                <w:spacing w:val="-8"/>
                <w:sz w:val="22"/>
                <w:szCs w:val="22"/>
              </w:rPr>
              <w:t>M</w:t>
            </w:r>
            <w:r w:rsidRPr="00FC1A13">
              <w:rPr>
                <w:rFonts w:ascii="Arial" w:hAnsi="Arial" w:cs="Arial"/>
                <w:b/>
                <w:iCs/>
                <w:spacing w:val="-3"/>
                <w:sz w:val="22"/>
                <w:szCs w:val="22"/>
              </w:rPr>
              <w:t>i</w:t>
            </w:r>
            <w:r w:rsidRPr="00FC1A13">
              <w:rPr>
                <w:rFonts w:ascii="Arial" w:hAnsi="Arial" w:cs="Arial"/>
                <w:b/>
                <w:iCs/>
                <w:spacing w:val="-2"/>
                <w:sz w:val="22"/>
                <w:szCs w:val="22"/>
              </w:rPr>
              <w:t>n</w:t>
            </w:r>
            <w:r w:rsidRPr="00FC1A13">
              <w:rPr>
                <w:rFonts w:ascii="Arial" w:hAnsi="Arial" w:cs="Arial"/>
                <w:b/>
                <w:iCs/>
                <w:spacing w:val="-3"/>
                <w:sz w:val="22"/>
                <w:szCs w:val="22"/>
              </w:rPr>
              <w:t>is</w:t>
            </w:r>
            <w:r w:rsidRPr="00FC1A13">
              <w:rPr>
                <w:rFonts w:ascii="Arial" w:hAnsi="Arial" w:cs="Arial"/>
                <w:b/>
                <w:iCs/>
                <w:spacing w:val="-2"/>
                <w:sz w:val="22"/>
                <w:szCs w:val="22"/>
              </w:rPr>
              <w:t>t</w:t>
            </w:r>
            <w:r w:rsidRPr="00FC1A13">
              <w:rPr>
                <w:rFonts w:ascii="Arial" w:hAnsi="Arial" w:cs="Arial"/>
                <w:b/>
                <w:iCs/>
                <w:spacing w:val="-3"/>
                <w:sz w:val="22"/>
                <w:szCs w:val="22"/>
              </w:rPr>
              <w:t>er</w:t>
            </w:r>
            <w:r w:rsidRPr="00FC1A13">
              <w:rPr>
                <w:rFonts w:ascii="Arial" w:hAnsi="Arial" w:cs="Arial"/>
                <w:b/>
                <w:iCs/>
                <w:sz w:val="22"/>
                <w:szCs w:val="22"/>
              </w:rPr>
              <w:t>io</w:t>
            </w:r>
            <w:r w:rsidRPr="00FC1A13">
              <w:rPr>
                <w:rFonts w:ascii="Arial" w:hAnsi="Arial" w:cs="Arial"/>
                <w:b/>
                <w:iCs/>
                <w:spacing w:val="-2"/>
                <w:sz w:val="22"/>
                <w:szCs w:val="22"/>
              </w:rPr>
              <w:t>d</w:t>
            </w:r>
            <w:r w:rsidRPr="00FC1A13">
              <w:rPr>
                <w:rFonts w:ascii="Arial" w:hAnsi="Arial" w:cs="Arial"/>
                <w:b/>
                <w:iCs/>
                <w:sz w:val="22"/>
                <w:szCs w:val="22"/>
              </w:rPr>
              <w:t>e</w:t>
            </w:r>
            <w:r w:rsidRPr="00FC1A13">
              <w:rPr>
                <w:rFonts w:ascii="Arial" w:hAnsi="Arial" w:cs="Arial"/>
                <w:b/>
                <w:iCs/>
                <w:spacing w:val="-4"/>
                <w:sz w:val="22"/>
                <w:szCs w:val="22"/>
              </w:rPr>
              <w:t>O</w:t>
            </w:r>
            <w:r w:rsidRPr="00FC1A13">
              <w:rPr>
                <w:rFonts w:ascii="Arial" w:hAnsi="Arial" w:cs="Arial"/>
                <w:b/>
                <w:iCs/>
                <w:spacing w:val="-2"/>
                <w:sz w:val="22"/>
                <w:szCs w:val="22"/>
              </w:rPr>
              <w:t>b</w:t>
            </w:r>
            <w:r w:rsidRPr="00FC1A13">
              <w:rPr>
                <w:rFonts w:ascii="Arial" w:hAnsi="Arial" w:cs="Arial"/>
                <w:b/>
                <w:iCs/>
                <w:spacing w:val="-3"/>
                <w:sz w:val="22"/>
                <w:szCs w:val="22"/>
              </w:rPr>
              <w:t>ra</w:t>
            </w:r>
            <w:r w:rsidRPr="00FC1A13">
              <w:rPr>
                <w:rFonts w:ascii="Arial" w:hAnsi="Arial" w:cs="Arial"/>
                <w:b/>
                <w:iCs/>
                <w:sz w:val="22"/>
                <w:szCs w:val="22"/>
              </w:rPr>
              <w:t>s</w:t>
            </w:r>
            <w:r w:rsidRPr="00FC1A13">
              <w:rPr>
                <w:rFonts w:ascii="Arial" w:hAnsi="Arial" w:cs="Arial"/>
                <w:b/>
                <w:iCs/>
                <w:spacing w:val="-3"/>
                <w:sz w:val="22"/>
                <w:szCs w:val="22"/>
              </w:rPr>
              <w:t>P</w:t>
            </w:r>
            <w:r w:rsidRPr="00FC1A13">
              <w:rPr>
                <w:rFonts w:ascii="Arial" w:hAnsi="Arial" w:cs="Arial"/>
                <w:b/>
                <w:iCs/>
                <w:spacing w:val="-2"/>
                <w:sz w:val="22"/>
                <w:szCs w:val="22"/>
              </w:rPr>
              <w:t>ub</w:t>
            </w:r>
            <w:r w:rsidRPr="00FC1A13">
              <w:rPr>
                <w:rFonts w:ascii="Arial" w:hAnsi="Arial" w:cs="Arial"/>
                <w:b/>
                <w:iCs/>
                <w:spacing w:val="-3"/>
                <w:sz w:val="22"/>
                <w:szCs w:val="22"/>
              </w:rPr>
              <w:t>lica</w:t>
            </w:r>
            <w:r w:rsidRPr="00FC1A13">
              <w:rPr>
                <w:rFonts w:ascii="Arial" w:hAnsi="Arial" w:cs="Arial"/>
                <w:b/>
                <w:iCs/>
                <w:sz w:val="22"/>
                <w:szCs w:val="22"/>
              </w:rPr>
              <w:t>sy</w:t>
            </w:r>
            <w:r w:rsidRPr="00FC1A13">
              <w:rPr>
                <w:rFonts w:ascii="Arial" w:hAnsi="Arial" w:cs="Arial"/>
                <w:b/>
                <w:iCs/>
                <w:spacing w:val="-2"/>
                <w:sz w:val="22"/>
                <w:szCs w:val="22"/>
              </w:rPr>
              <w:t>C</w:t>
            </w:r>
            <w:r w:rsidRPr="00FC1A13">
              <w:rPr>
                <w:rFonts w:ascii="Arial" w:hAnsi="Arial" w:cs="Arial"/>
                <w:b/>
                <w:iCs/>
                <w:spacing w:val="-4"/>
                <w:sz w:val="22"/>
                <w:szCs w:val="22"/>
              </w:rPr>
              <w:t>o</w:t>
            </w:r>
            <w:r w:rsidRPr="00FC1A13">
              <w:rPr>
                <w:rFonts w:ascii="Arial" w:hAnsi="Arial" w:cs="Arial"/>
                <w:b/>
                <w:iCs/>
                <w:spacing w:val="-2"/>
                <w:sz w:val="22"/>
                <w:szCs w:val="22"/>
              </w:rPr>
              <w:t>mun</w:t>
            </w:r>
            <w:r w:rsidRPr="00FC1A13">
              <w:rPr>
                <w:rFonts w:ascii="Arial" w:hAnsi="Arial" w:cs="Arial"/>
                <w:b/>
                <w:iCs/>
                <w:spacing w:val="-3"/>
                <w:sz w:val="22"/>
                <w:szCs w:val="22"/>
              </w:rPr>
              <w:t>icaci</w:t>
            </w:r>
            <w:r w:rsidRPr="00FC1A13">
              <w:rPr>
                <w:rFonts w:ascii="Arial" w:hAnsi="Arial" w:cs="Arial"/>
                <w:b/>
                <w:iCs/>
                <w:spacing w:val="-2"/>
                <w:sz w:val="22"/>
                <w:szCs w:val="22"/>
              </w:rPr>
              <w:t>on</w:t>
            </w:r>
            <w:r w:rsidRPr="00FC1A13">
              <w:rPr>
                <w:rFonts w:ascii="Arial" w:hAnsi="Arial" w:cs="Arial"/>
                <w:b/>
                <w:iCs/>
                <w:spacing w:val="-3"/>
                <w:sz w:val="22"/>
                <w:szCs w:val="22"/>
              </w:rPr>
              <w:t>es</w:t>
            </w:r>
          </w:p>
        </w:tc>
      </w:tr>
      <w:tr w:rsidR="00554529" w:rsidRPr="00FC1A13" w14:paraId="15B6626D" w14:textId="77777777" w:rsidTr="005F424D">
        <w:trPr>
          <w:trHeight w:val="20"/>
          <w:jc w:val="center"/>
        </w:trPr>
        <w:tc>
          <w:tcPr>
            <w:tcW w:w="1276" w:type="dxa"/>
            <w:tcBorders>
              <w:top w:val="single" w:sz="12" w:space="0" w:color="000000"/>
              <w:bottom w:val="single" w:sz="12" w:space="0" w:color="000000"/>
            </w:tcBorders>
          </w:tcPr>
          <w:p w14:paraId="6F8C275D" w14:textId="77777777" w:rsidR="00554529" w:rsidRPr="00FC1A13" w:rsidRDefault="00554529" w:rsidP="008466B0">
            <w:pPr>
              <w:spacing w:line="276" w:lineRule="auto"/>
              <w:rPr>
                <w:rFonts w:ascii="Arial" w:hAnsi="Arial" w:cs="Arial"/>
                <w:b/>
                <w:lang w:val="es-ES"/>
              </w:rPr>
            </w:pPr>
            <w:r w:rsidRPr="00FC1A13">
              <w:rPr>
                <w:rFonts w:ascii="Arial" w:hAnsi="Arial" w:cs="Arial"/>
                <w:b/>
                <w:lang w:val="es-ES"/>
              </w:rPr>
              <w:t>IAO 1.1 b</w:t>
            </w:r>
          </w:p>
        </w:tc>
        <w:tc>
          <w:tcPr>
            <w:tcW w:w="8080" w:type="dxa"/>
            <w:tcBorders>
              <w:top w:val="single" w:sz="12" w:space="0" w:color="000000"/>
              <w:bottom w:val="single" w:sz="12" w:space="0" w:color="000000"/>
            </w:tcBorders>
          </w:tcPr>
          <w:p w14:paraId="6ECEFC6A" w14:textId="3B3C9943" w:rsidR="00554529" w:rsidRPr="00FC1A13" w:rsidRDefault="00554529" w:rsidP="00A67558">
            <w:pPr>
              <w:spacing w:line="276" w:lineRule="auto"/>
              <w:rPr>
                <w:rFonts w:ascii="Arial" w:hAnsi="Arial" w:cs="Arial"/>
                <w:lang w:val="es-ES"/>
              </w:rPr>
            </w:pPr>
            <w:r w:rsidRPr="00FC1A13">
              <w:rPr>
                <w:rFonts w:ascii="Arial" w:hAnsi="Arial" w:cs="Arial"/>
                <w:sz w:val="22"/>
                <w:szCs w:val="22"/>
                <w:lang w:val="es-ES"/>
              </w:rPr>
              <w:t xml:space="preserve">La descripción y número del llamado a Licitación son: </w:t>
            </w:r>
            <w:r w:rsidRPr="00FC1A13">
              <w:rPr>
                <w:rFonts w:ascii="Arial" w:hAnsi="Arial" w:cs="Arial"/>
                <w:b/>
                <w:sz w:val="22"/>
                <w:szCs w:val="22"/>
                <w:lang w:val="es-ES"/>
              </w:rPr>
              <w:t>LPI Nº</w:t>
            </w:r>
            <w:r w:rsidR="00CA2B4C">
              <w:rPr>
                <w:rFonts w:ascii="Arial" w:hAnsi="Arial" w:cs="Arial"/>
                <w:b/>
                <w:sz w:val="22"/>
                <w:szCs w:val="22"/>
                <w:lang w:val="es-ES"/>
              </w:rPr>
              <w:t>147</w:t>
            </w:r>
            <w:r w:rsidR="00FF481F" w:rsidRPr="00FC1A13">
              <w:rPr>
                <w:rFonts w:ascii="Arial" w:hAnsi="Arial" w:cs="Arial"/>
                <w:b/>
                <w:sz w:val="22"/>
                <w:szCs w:val="22"/>
                <w:lang w:val="es-ES"/>
              </w:rPr>
              <w:t>/201</w:t>
            </w:r>
            <w:r w:rsidR="00A67558">
              <w:rPr>
                <w:rFonts w:ascii="Arial" w:hAnsi="Arial" w:cs="Arial"/>
                <w:b/>
                <w:sz w:val="22"/>
                <w:szCs w:val="22"/>
                <w:lang w:val="es-ES"/>
              </w:rPr>
              <w:t>6</w:t>
            </w:r>
            <w:r w:rsidR="00AB2B8C" w:rsidRPr="00FC1A13">
              <w:rPr>
                <w:rFonts w:ascii="Arial" w:hAnsi="Arial" w:cs="Arial"/>
                <w:b/>
                <w:sz w:val="22"/>
                <w:szCs w:val="22"/>
                <w:lang w:val="es-ES"/>
              </w:rPr>
              <w:t xml:space="preserve"> </w:t>
            </w:r>
            <w:r w:rsidRPr="00FC1A13">
              <w:rPr>
                <w:rFonts w:ascii="Arial" w:hAnsi="Arial" w:cs="Arial"/>
                <w:b/>
              </w:rPr>
              <w:t>L</w:t>
            </w:r>
            <w:r w:rsidRPr="00FC1A13">
              <w:rPr>
                <w:rFonts w:ascii="Arial" w:hAnsi="Arial" w:cs="Arial"/>
                <w:b/>
                <w:spacing w:val="2"/>
              </w:rPr>
              <w:t>I</w:t>
            </w:r>
            <w:r w:rsidRPr="00FC1A13">
              <w:rPr>
                <w:rFonts w:ascii="Arial" w:hAnsi="Arial" w:cs="Arial"/>
                <w:b/>
              </w:rPr>
              <w:t>CI</w:t>
            </w:r>
            <w:r w:rsidRPr="00FC1A13">
              <w:rPr>
                <w:rFonts w:ascii="Arial" w:hAnsi="Arial" w:cs="Arial"/>
                <w:b/>
                <w:spacing w:val="3"/>
              </w:rPr>
              <w:t>T</w:t>
            </w:r>
            <w:r w:rsidRPr="00FC1A13">
              <w:rPr>
                <w:rFonts w:ascii="Arial" w:hAnsi="Arial" w:cs="Arial"/>
                <w:b/>
                <w:spacing w:val="-1"/>
              </w:rPr>
              <w:t>A</w:t>
            </w:r>
            <w:r w:rsidRPr="00FC1A13">
              <w:rPr>
                <w:rFonts w:ascii="Arial" w:hAnsi="Arial" w:cs="Arial"/>
                <w:b/>
              </w:rPr>
              <w:t>CI</w:t>
            </w:r>
            <w:r w:rsidRPr="00FC1A13">
              <w:rPr>
                <w:rFonts w:ascii="Arial" w:hAnsi="Arial" w:cs="Arial"/>
                <w:b/>
                <w:spacing w:val="1"/>
              </w:rPr>
              <w:t>Ó</w:t>
            </w:r>
            <w:r w:rsidRPr="00FC1A13">
              <w:rPr>
                <w:rFonts w:ascii="Arial" w:hAnsi="Arial" w:cs="Arial"/>
                <w:b/>
              </w:rPr>
              <w:t>N</w:t>
            </w:r>
            <w:r w:rsidRPr="00FC1A13">
              <w:rPr>
                <w:rFonts w:ascii="Arial" w:hAnsi="Arial" w:cs="Arial"/>
                <w:b/>
                <w:spacing w:val="-1"/>
              </w:rPr>
              <w:t>P</w:t>
            </w:r>
            <w:r w:rsidRPr="00FC1A13">
              <w:rPr>
                <w:rFonts w:ascii="Arial" w:hAnsi="Arial" w:cs="Arial"/>
                <w:b/>
                <w:spacing w:val="2"/>
              </w:rPr>
              <w:t>Ú</w:t>
            </w:r>
            <w:r w:rsidRPr="00FC1A13">
              <w:rPr>
                <w:rFonts w:ascii="Arial" w:hAnsi="Arial" w:cs="Arial"/>
                <w:b/>
                <w:spacing w:val="-1"/>
              </w:rPr>
              <w:t>B</w:t>
            </w:r>
            <w:r w:rsidRPr="00FC1A13">
              <w:rPr>
                <w:rFonts w:ascii="Arial" w:hAnsi="Arial" w:cs="Arial"/>
                <w:b/>
              </w:rPr>
              <w:t>LI</w:t>
            </w:r>
            <w:r w:rsidRPr="00FC1A13">
              <w:rPr>
                <w:rFonts w:ascii="Arial" w:hAnsi="Arial" w:cs="Arial"/>
                <w:b/>
                <w:spacing w:val="2"/>
              </w:rPr>
              <w:t>C</w:t>
            </w:r>
            <w:r w:rsidRPr="00FC1A13">
              <w:rPr>
                <w:rFonts w:ascii="Arial" w:hAnsi="Arial" w:cs="Arial"/>
                <w:b/>
              </w:rPr>
              <w:t>A INTERNACIONAL CONTRATACIÓN DE SERVICIOS PARA LA OPERACIÒN DE L</w:t>
            </w:r>
            <w:r w:rsidR="00E77ABD" w:rsidRPr="00FC1A13">
              <w:rPr>
                <w:rFonts w:ascii="Arial" w:hAnsi="Arial" w:cs="Arial"/>
                <w:b/>
              </w:rPr>
              <w:t>A</w:t>
            </w:r>
            <w:r w:rsidRPr="00FC1A13">
              <w:rPr>
                <w:rFonts w:ascii="Arial" w:hAnsi="Arial" w:cs="Arial"/>
                <w:b/>
              </w:rPr>
              <w:t xml:space="preserve">S </w:t>
            </w:r>
            <w:r w:rsidR="00E77ABD" w:rsidRPr="00FC1A13">
              <w:rPr>
                <w:rFonts w:ascii="Arial" w:hAnsi="Arial" w:cs="Arial"/>
                <w:b/>
              </w:rPr>
              <w:t>ESTACIONES</w:t>
            </w:r>
            <w:r w:rsidRPr="00FC1A13">
              <w:rPr>
                <w:rFonts w:ascii="Arial" w:hAnsi="Arial" w:cs="Arial"/>
                <w:b/>
              </w:rPr>
              <w:t xml:space="preserve"> DE PE</w:t>
            </w:r>
            <w:r w:rsidR="00E77ABD" w:rsidRPr="00FC1A13">
              <w:rPr>
                <w:rFonts w:ascii="Arial" w:hAnsi="Arial" w:cs="Arial"/>
                <w:b/>
              </w:rPr>
              <w:t>S</w:t>
            </w:r>
            <w:r w:rsidRPr="00FC1A13">
              <w:rPr>
                <w:rFonts w:ascii="Arial" w:hAnsi="Arial" w:cs="Arial"/>
                <w:b/>
              </w:rPr>
              <w:t>AJES</w:t>
            </w:r>
            <w:r w:rsidR="00E77ABD" w:rsidRPr="00FC1A13">
              <w:rPr>
                <w:rFonts w:ascii="Arial" w:hAnsi="Arial" w:cs="Arial"/>
                <w:b/>
              </w:rPr>
              <w:t xml:space="preserve"> (BÁSCULAS)</w:t>
            </w:r>
            <w:r w:rsidR="00CA2B4C">
              <w:rPr>
                <w:rFonts w:ascii="Arial" w:hAnsi="Arial" w:cs="Arial"/>
                <w:b/>
              </w:rPr>
              <w:t xml:space="preserve"> SEGUNDA CONVOCATORIA</w:t>
            </w:r>
          </w:p>
        </w:tc>
      </w:tr>
      <w:tr w:rsidR="00554529" w:rsidRPr="00FC1A13" w14:paraId="62A09DCA" w14:textId="77777777" w:rsidTr="005F424D">
        <w:trPr>
          <w:trHeight w:val="20"/>
          <w:jc w:val="center"/>
        </w:trPr>
        <w:tc>
          <w:tcPr>
            <w:tcW w:w="1276" w:type="dxa"/>
            <w:tcBorders>
              <w:top w:val="single" w:sz="12" w:space="0" w:color="000000"/>
              <w:bottom w:val="single" w:sz="12" w:space="0" w:color="000000"/>
            </w:tcBorders>
          </w:tcPr>
          <w:p w14:paraId="10EAA314" w14:textId="77777777" w:rsidR="00554529" w:rsidRPr="00FC1A13" w:rsidRDefault="00554529" w:rsidP="008466B0">
            <w:pPr>
              <w:spacing w:line="276" w:lineRule="auto"/>
              <w:rPr>
                <w:rFonts w:ascii="Arial" w:hAnsi="Arial" w:cs="Arial"/>
                <w:b/>
                <w:lang w:val="es-ES"/>
              </w:rPr>
            </w:pPr>
            <w:r w:rsidRPr="00FC1A13">
              <w:rPr>
                <w:rFonts w:ascii="Arial" w:hAnsi="Arial" w:cs="Arial"/>
                <w:b/>
                <w:lang w:val="es-ES"/>
              </w:rPr>
              <w:t>IAO 1.1 c</w:t>
            </w:r>
          </w:p>
        </w:tc>
        <w:tc>
          <w:tcPr>
            <w:tcW w:w="8080" w:type="dxa"/>
            <w:tcBorders>
              <w:top w:val="single" w:sz="12" w:space="0" w:color="000000"/>
              <w:bottom w:val="single" w:sz="12" w:space="0" w:color="000000"/>
            </w:tcBorders>
          </w:tcPr>
          <w:p w14:paraId="147EE194" w14:textId="747D073B" w:rsidR="00554529" w:rsidRPr="00FC1A13" w:rsidRDefault="00554529" w:rsidP="008466B0">
            <w:pPr>
              <w:spacing w:line="276" w:lineRule="auto"/>
              <w:rPr>
                <w:rFonts w:ascii="Arial" w:hAnsi="Arial" w:cs="Arial"/>
                <w:lang w:val="es-ES"/>
              </w:rPr>
            </w:pPr>
            <w:r w:rsidRPr="00FC1A13">
              <w:rPr>
                <w:rFonts w:ascii="Arial" w:hAnsi="Arial" w:cs="Arial"/>
                <w:sz w:val="22"/>
                <w:szCs w:val="22"/>
                <w:lang w:val="es-ES"/>
              </w:rPr>
              <w:t xml:space="preserve">El identificador (id) del llamado en el Portal de Contrataciones Públicas, es él: </w:t>
            </w:r>
            <w:r w:rsidR="00CA2B4C">
              <w:rPr>
                <w:rFonts w:ascii="Arial" w:hAnsi="Arial" w:cs="Arial"/>
                <w:b/>
                <w:sz w:val="22"/>
                <w:szCs w:val="22"/>
                <w:lang w:val="es-ES"/>
              </w:rPr>
              <w:t>319.008</w:t>
            </w:r>
          </w:p>
        </w:tc>
      </w:tr>
      <w:tr w:rsidR="00554529" w:rsidRPr="00FC1A13" w14:paraId="0040E199" w14:textId="77777777" w:rsidTr="005F424D">
        <w:trPr>
          <w:trHeight w:val="20"/>
          <w:jc w:val="center"/>
        </w:trPr>
        <w:tc>
          <w:tcPr>
            <w:tcW w:w="1276" w:type="dxa"/>
            <w:tcBorders>
              <w:top w:val="single" w:sz="12" w:space="0" w:color="000000"/>
              <w:bottom w:val="single" w:sz="12" w:space="0" w:color="000000"/>
            </w:tcBorders>
          </w:tcPr>
          <w:p w14:paraId="46D242F9" w14:textId="77777777" w:rsidR="00554529" w:rsidRPr="00FC1A13" w:rsidRDefault="00554529" w:rsidP="008466B0">
            <w:pPr>
              <w:spacing w:line="276" w:lineRule="auto"/>
              <w:rPr>
                <w:rFonts w:ascii="Arial" w:hAnsi="Arial" w:cs="Arial"/>
                <w:b/>
                <w:lang w:val="es-ES"/>
              </w:rPr>
            </w:pPr>
            <w:r w:rsidRPr="00FC1A13">
              <w:rPr>
                <w:rFonts w:ascii="Arial" w:hAnsi="Arial" w:cs="Arial"/>
                <w:b/>
                <w:lang w:val="es-ES"/>
              </w:rPr>
              <w:t>IAO 1.1 d</w:t>
            </w:r>
          </w:p>
        </w:tc>
        <w:tc>
          <w:tcPr>
            <w:tcW w:w="8080" w:type="dxa"/>
            <w:tcBorders>
              <w:top w:val="single" w:sz="12" w:space="0" w:color="000000"/>
              <w:bottom w:val="single" w:sz="12" w:space="0" w:color="000000"/>
            </w:tcBorders>
          </w:tcPr>
          <w:p w14:paraId="0B601637" w14:textId="77777777" w:rsidR="00554529" w:rsidRPr="00FC1A13" w:rsidRDefault="00554529" w:rsidP="002C3E75">
            <w:pPr>
              <w:spacing w:line="276" w:lineRule="auto"/>
              <w:rPr>
                <w:rFonts w:ascii="Arial" w:hAnsi="Arial" w:cs="Arial"/>
                <w:lang w:val="es-ES"/>
              </w:rPr>
            </w:pPr>
            <w:r w:rsidRPr="00FC1A13">
              <w:rPr>
                <w:rFonts w:ascii="Arial" w:hAnsi="Arial" w:cs="Arial"/>
                <w:sz w:val="22"/>
                <w:szCs w:val="22"/>
                <w:lang w:val="es-ES"/>
              </w:rPr>
              <w:t xml:space="preserve">El Sistema de Adjudicación de la presente contratación es: </w:t>
            </w:r>
            <w:r w:rsidRPr="00FC1A13">
              <w:rPr>
                <w:rFonts w:ascii="Arial" w:hAnsi="Arial" w:cs="Arial"/>
                <w:i/>
                <w:iCs/>
                <w:sz w:val="22"/>
                <w:szCs w:val="22"/>
                <w:lang w:val="es-ES"/>
              </w:rPr>
              <w:t xml:space="preserve"> por </w:t>
            </w:r>
            <w:r w:rsidR="002C3E75" w:rsidRPr="00FC1A13">
              <w:rPr>
                <w:rFonts w:ascii="Arial" w:hAnsi="Arial" w:cs="Arial"/>
                <w:i/>
                <w:iCs/>
                <w:sz w:val="22"/>
                <w:szCs w:val="22"/>
                <w:lang w:val="es-ES"/>
              </w:rPr>
              <w:t>el</w:t>
            </w:r>
            <w:r w:rsidRPr="00FC1A13">
              <w:rPr>
                <w:rFonts w:ascii="Arial" w:hAnsi="Arial" w:cs="Arial"/>
                <w:b/>
                <w:i/>
                <w:iCs/>
                <w:lang w:val="es-ES"/>
              </w:rPr>
              <w:t>Total</w:t>
            </w:r>
            <w:r w:rsidR="002C3E75" w:rsidRPr="00FC1A13">
              <w:rPr>
                <w:rFonts w:ascii="Arial" w:hAnsi="Arial" w:cs="Arial"/>
                <w:b/>
                <w:i/>
                <w:iCs/>
                <w:lang w:val="es-ES"/>
              </w:rPr>
              <w:t>.</w:t>
            </w:r>
          </w:p>
        </w:tc>
      </w:tr>
      <w:tr w:rsidR="00554529" w:rsidRPr="00FC1A13" w14:paraId="514763F8" w14:textId="77777777" w:rsidTr="005F424D">
        <w:trPr>
          <w:trHeight w:val="20"/>
          <w:jc w:val="center"/>
        </w:trPr>
        <w:tc>
          <w:tcPr>
            <w:tcW w:w="1276" w:type="dxa"/>
            <w:tcBorders>
              <w:top w:val="single" w:sz="12" w:space="0" w:color="000000"/>
              <w:bottom w:val="single" w:sz="12" w:space="0" w:color="000000"/>
            </w:tcBorders>
          </w:tcPr>
          <w:p w14:paraId="541B651A" w14:textId="77777777" w:rsidR="00554529" w:rsidRPr="00FC1A13" w:rsidRDefault="00554529" w:rsidP="008466B0">
            <w:pPr>
              <w:spacing w:line="276" w:lineRule="auto"/>
              <w:rPr>
                <w:rFonts w:ascii="Arial" w:hAnsi="Arial" w:cs="Arial"/>
                <w:b/>
                <w:lang w:val="es-ES"/>
              </w:rPr>
            </w:pPr>
            <w:r w:rsidRPr="00FC1A13">
              <w:rPr>
                <w:rFonts w:ascii="Arial" w:hAnsi="Arial" w:cs="Arial"/>
                <w:b/>
                <w:lang w:val="es-ES"/>
              </w:rPr>
              <w:t>IAO 1.1 e</w:t>
            </w:r>
          </w:p>
        </w:tc>
        <w:tc>
          <w:tcPr>
            <w:tcW w:w="8080" w:type="dxa"/>
            <w:tcBorders>
              <w:top w:val="single" w:sz="12" w:space="0" w:color="000000"/>
              <w:bottom w:val="single" w:sz="12" w:space="0" w:color="000000"/>
            </w:tcBorders>
          </w:tcPr>
          <w:p w14:paraId="3A026AF7" w14:textId="77777777" w:rsidR="00554529" w:rsidRPr="00FC1A13" w:rsidRDefault="00554529" w:rsidP="008466B0">
            <w:pPr>
              <w:spacing w:line="276" w:lineRule="auto"/>
              <w:rPr>
                <w:rFonts w:ascii="Arial" w:hAnsi="Arial" w:cs="Arial"/>
                <w:b/>
                <w:szCs w:val="22"/>
              </w:rPr>
            </w:pPr>
            <w:r w:rsidRPr="00FC1A13">
              <w:rPr>
                <w:rFonts w:ascii="Arial" w:hAnsi="Arial" w:cs="Arial"/>
                <w:b/>
                <w:sz w:val="22"/>
                <w:szCs w:val="22"/>
              </w:rPr>
              <w:t>Los Documentos de la Licitación difundidos a través del Sistema de Información de las Contrataciones Públicas, se detallan a continuación:</w:t>
            </w:r>
          </w:p>
          <w:p w14:paraId="09CE69C3" w14:textId="77777777" w:rsidR="00554529" w:rsidRPr="00FC1A13" w:rsidRDefault="00554529" w:rsidP="008466B0">
            <w:pPr>
              <w:spacing w:line="276" w:lineRule="auto"/>
              <w:rPr>
                <w:rFonts w:ascii="Arial" w:hAnsi="Arial" w:cs="Arial"/>
                <w:b/>
                <w:sz w:val="22"/>
                <w:szCs w:val="22"/>
                <w:lang w:val="es-MX"/>
              </w:rPr>
            </w:pPr>
            <w:r w:rsidRPr="00FC1A13">
              <w:rPr>
                <w:rFonts w:ascii="Arial" w:hAnsi="Arial" w:cs="Arial"/>
                <w:b/>
                <w:sz w:val="22"/>
                <w:szCs w:val="22"/>
                <w:lang w:val="es-MX"/>
              </w:rPr>
              <w:t>Instrucciones a los Oferentes (IAO)</w:t>
            </w:r>
          </w:p>
          <w:p w14:paraId="4EBC241F" w14:textId="77777777" w:rsidR="00554529" w:rsidRPr="00FC1A13" w:rsidRDefault="00554529" w:rsidP="008466B0">
            <w:pPr>
              <w:spacing w:line="276" w:lineRule="auto"/>
              <w:rPr>
                <w:rFonts w:ascii="Arial" w:hAnsi="Arial" w:cs="Arial"/>
                <w:b/>
                <w:sz w:val="22"/>
                <w:szCs w:val="22"/>
                <w:lang w:val="es-MX"/>
              </w:rPr>
            </w:pPr>
            <w:r w:rsidRPr="00FC1A13">
              <w:rPr>
                <w:rFonts w:ascii="Arial" w:hAnsi="Arial" w:cs="Arial"/>
                <w:b/>
                <w:sz w:val="22"/>
                <w:szCs w:val="22"/>
                <w:lang w:val="es-MX"/>
              </w:rPr>
              <w:t>Condiciones Generales del Contrato (CGC)</w:t>
            </w:r>
          </w:p>
          <w:p w14:paraId="22C2A1A4" w14:textId="77777777" w:rsidR="00554529" w:rsidRPr="00FC1A13" w:rsidRDefault="00554529" w:rsidP="008466B0">
            <w:pPr>
              <w:spacing w:line="276" w:lineRule="auto"/>
              <w:rPr>
                <w:rFonts w:ascii="Arial" w:hAnsi="Arial" w:cs="Arial"/>
                <w:lang w:val="es-MX"/>
              </w:rPr>
            </w:pPr>
            <w:r w:rsidRPr="00FC1A13">
              <w:rPr>
                <w:rFonts w:ascii="Arial" w:hAnsi="Arial" w:cs="Arial"/>
                <w:b/>
                <w:sz w:val="22"/>
                <w:szCs w:val="22"/>
                <w:lang w:val="es-MX"/>
              </w:rPr>
              <w:t>Sección I</w:t>
            </w:r>
            <w:r w:rsidRPr="00FC1A13">
              <w:rPr>
                <w:rFonts w:ascii="Arial" w:hAnsi="Arial" w:cs="Arial"/>
                <w:sz w:val="22"/>
                <w:szCs w:val="22"/>
                <w:lang w:val="es-MX"/>
              </w:rPr>
              <w:t xml:space="preserve"> – Datos de la Licitación (DDL)</w:t>
            </w:r>
          </w:p>
          <w:p w14:paraId="1FBFC508" w14:textId="77777777" w:rsidR="00554529" w:rsidRPr="00FC1A13" w:rsidRDefault="00554529" w:rsidP="008466B0">
            <w:pPr>
              <w:spacing w:line="276" w:lineRule="auto"/>
              <w:rPr>
                <w:rFonts w:ascii="Arial" w:hAnsi="Arial" w:cs="Arial"/>
                <w:lang w:val="es-MX"/>
              </w:rPr>
            </w:pPr>
            <w:r w:rsidRPr="00FC1A13">
              <w:rPr>
                <w:rFonts w:ascii="Arial" w:hAnsi="Arial" w:cs="Arial"/>
                <w:b/>
                <w:sz w:val="22"/>
                <w:szCs w:val="22"/>
                <w:lang w:val="es-MX"/>
              </w:rPr>
              <w:t>Sección II</w:t>
            </w:r>
            <w:r w:rsidRPr="00FC1A13">
              <w:rPr>
                <w:rFonts w:ascii="Arial" w:hAnsi="Arial" w:cs="Arial"/>
                <w:sz w:val="22"/>
                <w:szCs w:val="22"/>
                <w:lang w:val="es-MX"/>
              </w:rPr>
              <w:t xml:space="preserve"> – Criterios de Evaluación y Calificación</w:t>
            </w:r>
          </w:p>
          <w:p w14:paraId="1AF67D14" w14:textId="77777777" w:rsidR="00554529" w:rsidRPr="00FC1A13" w:rsidRDefault="00554529" w:rsidP="008466B0">
            <w:pPr>
              <w:spacing w:line="276" w:lineRule="auto"/>
              <w:rPr>
                <w:rFonts w:ascii="Arial" w:hAnsi="Arial" w:cs="Arial"/>
                <w:lang w:val="es-MX"/>
              </w:rPr>
            </w:pPr>
            <w:r w:rsidRPr="00FC1A13">
              <w:rPr>
                <w:rFonts w:ascii="Arial" w:hAnsi="Arial" w:cs="Arial"/>
                <w:b/>
                <w:sz w:val="22"/>
                <w:szCs w:val="22"/>
                <w:lang w:val="es-MX"/>
              </w:rPr>
              <w:t>Sección III</w:t>
            </w:r>
            <w:r w:rsidRPr="00FC1A13">
              <w:rPr>
                <w:rFonts w:ascii="Arial" w:hAnsi="Arial" w:cs="Arial"/>
                <w:sz w:val="22"/>
                <w:szCs w:val="22"/>
                <w:lang w:val="es-MX"/>
              </w:rPr>
              <w:t xml:space="preserve"> – Suministros Requeridos</w:t>
            </w:r>
          </w:p>
          <w:p w14:paraId="7D293271" w14:textId="77777777" w:rsidR="00554529" w:rsidRPr="00FC1A13" w:rsidRDefault="00554529" w:rsidP="008466B0">
            <w:pPr>
              <w:spacing w:line="276" w:lineRule="auto"/>
              <w:rPr>
                <w:rFonts w:ascii="Arial" w:hAnsi="Arial" w:cs="Arial"/>
                <w:lang w:val="es-MX"/>
              </w:rPr>
            </w:pPr>
            <w:r w:rsidRPr="00FC1A13">
              <w:rPr>
                <w:rFonts w:ascii="Arial" w:hAnsi="Arial" w:cs="Arial"/>
                <w:b/>
                <w:sz w:val="22"/>
                <w:szCs w:val="22"/>
                <w:lang w:val="es-MX"/>
              </w:rPr>
              <w:t>Sección IV</w:t>
            </w:r>
            <w:r w:rsidRPr="00FC1A13">
              <w:rPr>
                <w:rFonts w:ascii="Arial" w:hAnsi="Arial" w:cs="Arial"/>
                <w:sz w:val="22"/>
                <w:szCs w:val="22"/>
                <w:lang w:val="es-MX"/>
              </w:rPr>
              <w:t xml:space="preserve"> – Condiciones Especiales del Contrato (CEC)</w:t>
            </w:r>
          </w:p>
          <w:p w14:paraId="30811283" w14:textId="77777777" w:rsidR="00554529" w:rsidRPr="00FC1A13" w:rsidRDefault="00554529" w:rsidP="008466B0">
            <w:pPr>
              <w:spacing w:line="276" w:lineRule="auto"/>
              <w:rPr>
                <w:rFonts w:ascii="Arial" w:hAnsi="Arial" w:cs="Arial"/>
                <w:lang w:val="es-MX"/>
              </w:rPr>
            </w:pPr>
            <w:r w:rsidRPr="00FC1A13">
              <w:rPr>
                <w:rFonts w:ascii="Arial" w:hAnsi="Arial" w:cs="Arial"/>
                <w:b/>
                <w:sz w:val="22"/>
                <w:szCs w:val="22"/>
                <w:lang w:val="es-MX"/>
              </w:rPr>
              <w:t>Sección V</w:t>
            </w:r>
            <w:r w:rsidRPr="00FC1A13">
              <w:rPr>
                <w:rFonts w:ascii="Arial" w:hAnsi="Arial" w:cs="Arial"/>
                <w:sz w:val="22"/>
                <w:szCs w:val="22"/>
                <w:lang w:val="es-MX"/>
              </w:rPr>
              <w:t xml:space="preserve"> – Modelo de Contrato</w:t>
            </w:r>
          </w:p>
          <w:p w14:paraId="62AFEFFF" w14:textId="77777777" w:rsidR="00554529" w:rsidRPr="00FC1A13" w:rsidRDefault="00554529" w:rsidP="008466B0">
            <w:pPr>
              <w:spacing w:line="276" w:lineRule="auto"/>
              <w:rPr>
                <w:rFonts w:ascii="Arial" w:hAnsi="Arial" w:cs="Arial"/>
                <w:b/>
                <w:lang w:val="es-MX"/>
              </w:rPr>
            </w:pPr>
            <w:r w:rsidRPr="00FC1A13">
              <w:rPr>
                <w:rFonts w:ascii="Arial" w:hAnsi="Arial" w:cs="Arial"/>
                <w:b/>
                <w:sz w:val="22"/>
                <w:szCs w:val="22"/>
                <w:lang w:val="es-MX"/>
              </w:rPr>
              <w:t xml:space="preserve">Sección VI </w:t>
            </w:r>
            <w:r w:rsidRPr="00FC1A13">
              <w:rPr>
                <w:rFonts w:ascii="Arial" w:hAnsi="Arial" w:cs="Arial"/>
                <w:sz w:val="22"/>
                <w:szCs w:val="22"/>
                <w:lang w:val="es-MX"/>
              </w:rPr>
              <w:t>–Formularios</w:t>
            </w:r>
          </w:p>
          <w:p w14:paraId="129703A0" w14:textId="77777777" w:rsidR="00554529" w:rsidRPr="00FC1A13" w:rsidRDefault="00554529" w:rsidP="008466B0">
            <w:pPr>
              <w:spacing w:line="276" w:lineRule="auto"/>
              <w:rPr>
                <w:rFonts w:ascii="Arial" w:hAnsi="Arial" w:cs="Arial"/>
                <w:lang w:val="es-MX"/>
              </w:rPr>
            </w:pPr>
            <w:r w:rsidRPr="00FC1A13">
              <w:rPr>
                <w:rFonts w:ascii="Arial" w:hAnsi="Arial" w:cs="Arial"/>
                <w:b/>
                <w:sz w:val="22"/>
                <w:szCs w:val="22"/>
                <w:lang w:val="es-MX"/>
              </w:rPr>
              <w:t>Sección VII</w:t>
            </w:r>
            <w:r w:rsidRPr="00FC1A13">
              <w:rPr>
                <w:rFonts w:ascii="Arial" w:hAnsi="Arial" w:cs="Arial"/>
                <w:sz w:val="22"/>
                <w:szCs w:val="22"/>
                <w:lang w:val="es-MX"/>
              </w:rPr>
              <w:t xml:space="preserve"> – Anexos</w:t>
            </w:r>
          </w:p>
          <w:p w14:paraId="4672B983" w14:textId="77777777" w:rsidR="00554529" w:rsidRPr="00FC1A13" w:rsidRDefault="00554529" w:rsidP="008466B0">
            <w:pPr>
              <w:spacing w:line="276" w:lineRule="auto"/>
              <w:rPr>
                <w:rFonts w:ascii="Arial" w:hAnsi="Arial" w:cs="Arial"/>
                <w:sz w:val="22"/>
                <w:szCs w:val="22"/>
                <w:lang w:val="es-MX"/>
              </w:rPr>
            </w:pPr>
            <w:r w:rsidRPr="00FC1A13">
              <w:rPr>
                <w:rFonts w:ascii="Arial" w:hAnsi="Arial" w:cs="Arial"/>
                <w:b/>
                <w:sz w:val="22"/>
                <w:szCs w:val="22"/>
                <w:lang w:val="es-MX"/>
              </w:rPr>
              <w:t>Anexo I</w:t>
            </w:r>
            <w:r w:rsidRPr="00FC1A13">
              <w:rPr>
                <w:rFonts w:ascii="Arial" w:hAnsi="Arial" w:cs="Arial"/>
                <w:sz w:val="22"/>
                <w:szCs w:val="22"/>
                <w:lang w:val="es-MX"/>
              </w:rPr>
              <w:t xml:space="preserve"> – Documentos que componen la Oferta</w:t>
            </w:r>
          </w:p>
          <w:p w14:paraId="3A43ACC2" w14:textId="77777777" w:rsidR="00554529" w:rsidRPr="00FC1A13" w:rsidRDefault="00554529" w:rsidP="008466B0">
            <w:pPr>
              <w:spacing w:line="276" w:lineRule="auto"/>
              <w:rPr>
                <w:rFonts w:ascii="Arial" w:hAnsi="Arial" w:cs="Arial"/>
                <w:sz w:val="22"/>
                <w:szCs w:val="22"/>
                <w:lang w:val="es-MX"/>
              </w:rPr>
            </w:pPr>
            <w:r w:rsidRPr="00FC1A13">
              <w:rPr>
                <w:rFonts w:ascii="Arial" w:hAnsi="Arial" w:cs="Arial"/>
                <w:b/>
                <w:sz w:val="22"/>
                <w:szCs w:val="22"/>
                <w:lang w:val="es-MX"/>
              </w:rPr>
              <w:t>Anexo II</w:t>
            </w:r>
            <w:r w:rsidRPr="00FC1A13">
              <w:rPr>
                <w:rFonts w:ascii="Arial" w:hAnsi="Arial" w:cs="Arial"/>
                <w:sz w:val="22"/>
                <w:szCs w:val="22"/>
                <w:lang w:val="es-MX"/>
              </w:rPr>
              <w:t xml:space="preserve"> – Documentos a prese</w:t>
            </w:r>
            <w:r w:rsidR="000139B6" w:rsidRPr="00FC1A13">
              <w:rPr>
                <w:rFonts w:ascii="Arial" w:hAnsi="Arial" w:cs="Arial"/>
                <w:sz w:val="22"/>
                <w:szCs w:val="22"/>
                <w:lang w:val="es-MX"/>
              </w:rPr>
              <w:t>ntar para la firma del Contrato</w:t>
            </w:r>
          </w:p>
        </w:tc>
      </w:tr>
      <w:tr w:rsidR="00554529" w:rsidRPr="00FC1A13" w14:paraId="00C8446E" w14:textId="77777777" w:rsidTr="005F424D">
        <w:trPr>
          <w:trHeight w:val="20"/>
          <w:jc w:val="center"/>
        </w:trPr>
        <w:tc>
          <w:tcPr>
            <w:tcW w:w="1276" w:type="dxa"/>
            <w:tcBorders>
              <w:top w:val="single" w:sz="12" w:space="0" w:color="000000"/>
              <w:bottom w:val="single" w:sz="12" w:space="0" w:color="000000"/>
            </w:tcBorders>
          </w:tcPr>
          <w:p w14:paraId="3AD30499" w14:textId="77777777" w:rsidR="00554529" w:rsidRPr="00FC1A13" w:rsidRDefault="00554529" w:rsidP="008466B0">
            <w:pPr>
              <w:spacing w:line="276" w:lineRule="auto"/>
              <w:rPr>
                <w:rFonts w:ascii="Arial" w:hAnsi="Arial" w:cs="Arial"/>
                <w:b/>
                <w:lang w:val="es-ES"/>
              </w:rPr>
            </w:pPr>
            <w:r w:rsidRPr="00FC1A13">
              <w:rPr>
                <w:rFonts w:ascii="Arial" w:hAnsi="Arial" w:cs="Arial"/>
                <w:b/>
                <w:lang w:val="es-ES"/>
              </w:rPr>
              <w:t>IAO 2</w:t>
            </w:r>
          </w:p>
        </w:tc>
        <w:tc>
          <w:tcPr>
            <w:tcW w:w="8080" w:type="dxa"/>
            <w:tcBorders>
              <w:top w:val="single" w:sz="12" w:space="0" w:color="000000"/>
              <w:bottom w:val="single" w:sz="12" w:space="0" w:color="000000"/>
            </w:tcBorders>
          </w:tcPr>
          <w:p w14:paraId="4C6443D0" w14:textId="28125AED" w:rsidR="00554529" w:rsidRPr="007E3752" w:rsidRDefault="00554529" w:rsidP="008466B0">
            <w:pPr>
              <w:spacing w:line="276" w:lineRule="auto"/>
              <w:rPr>
                <w:rFonts w:ascii="Arial" w:hAnsi="Arial" w:cs="Arial"/>
                <w:sz w:val="22"/>
                <w:szCs w:val="22"/>
                <w:lang w:val="es-ES"/>
              </w:rPr>
            </w:pPr>
            <w:r w:rsidRPr="007E3752">
              <w:rPr>
                <w:rFonts w:ascii="Arial" w:hAnsi="Arial" w:cs="Arial"/>
                <w:sz w:val="22"/>
                <w:szCs w:val="22"/>
                <w:lang w:val="es-ES"/>
              </w:rPr>
              <w:t xml:space="preserve">Las Erogaciones emergentes de la presente Licitación serán imputadas a </w:t>
            </w:r>
            <w:r w:rsidR="00E73BA1" w:rsidRPr="007E3752">
              <w:rPr>
                <w:rFonts w:ascii="Arial" w:hAnsi="Arial" w:cs="Arial"/>
                <w:sz w:val="22"/>
                <w:szCs w:val="22"/>
                <w:lang w:val="es-ES"/>
              </w:rPr>
              <w:t>los Objeto de Gasto:  260, 520,</w:t>
            </w:r>
            <w:r w:rsidRPr="007E3752">
              <w:rPr>
                <w:rFonts w:ascii="Arial" w:hAnsi="Arial" w:cs="Arial"/>
                <w:sz w:val="22"/>
                <w:szCs w:val="22"/>
                <w:lang w:val="es-ES"/>
              </w:rPr>
              <w:t xml:space="preserve"> 540</w:t>
            </w:r>
            <w:r w:rsidR="00325CCC">
              <w:rPr>
                <w:rFonts w:ascii="Arial" w:hAnsi="Arial" w:cs="Arial"/>
                <w:sz w:val="22"/>
                <w:szCs w:val="22"/>
                <w:lang w:val="es-ES"/>
              </w:rPr>
              <w:t xml:space="preserve"> </w:t>
            </w:r>
            <w:r w:rsidR="007E2E46" w:rsidRPr="007E3752">
              <w:rPr>
                <w:rFonts w:ascii="Arial" w:hAnsi="Arial" w:cs="Arial"/>
                <w:sz w:val="22"/>
                <w:szCs w:val="22"/>
                <w:lang w:val="es-ES"/>
              </w:rPr>
              <w:t>y</w:t>
            </w:r>
            <w:r w:rsidR="00E73BA1" w:rsidRPr="007E3752">
              <w:rPr>
                <w:rFonts w:ascii="Arial" w:hAnsi="Arial" w:cs="Arial"/>
                <w:sz w:val="22"/>
                <w:szCs w:val="22"/>
                <w:lang w:val="es-ES"/>
              </w:rPr>
              <w:t xml:space="preserve"> 570</w:t>
            </w:r>
            <w:r w:rsidRPr="007E3752">
              <w:rPr>
                <w:rFonts w:ascii="Arial" w:hAnsi="Arial" w:cs="Arial"/>
                <w:sz w:val="22"/>
                <w:szCs w:val="22"/>
                <w:lang w:val="es-ES"/>
              </w:rPr>
              <w:t>. Fuente de Financiamiento:  30</w:t>
            </w:r>
            <w:r w:rsidR="00CA2B4C">
              <w:rPr>
                <w:rFonts w:ascii="Arial" w:hAnsi="Arial" w:cs="Arial"/>
                <w:sz w:val="22"/>
                <w:szCs w:val="22"/>
                <w:lang w:val="es-ES"/>
              </w:rPr>
              <w:t xml:space="preserve"> para el Ejercicio </w:t>
            </w:r>
            <w:r w:rsidR="00811817">
              <w:rPr>
                <w:rFonts w:ascii="Arial" w:hAnsi="Arial" w:cs="Arial"/>
                <w:sz w:val="22"/>
                <w:szCs w:val="22"/>
                <w:lang w:val="es-ES"/>
              </w:rPr>
              <w:t xml:space="preserve">Fiscal </w:t>
            </w:r>
            <w:r w:rsidR="00CA2B4C">
              <w:rPr>
                <w:rFonts w:ascii="Arial" w:hAnsi="Arial" w:cs="Arial"/>
                <w:sz w:val="22"/>
                <w:szCs w:val="22"/>
                <w:lang w:val="es-ES"/>
              </w:rPr>
              <w:t>2017.</w:t>
            </w:r>
          </w:p>
          <w:p w14:paraId="3D8A616C" w14:textId="6054008B" w:rsidR="00554529" w:rsidRPr="002051E1" w:rsidRDefault="00554529" w:rsidP="00CA2B4C">
            <w:pPr>
              <w:spacing w:line="276" w:lineRule="auto"/>
              <w:rPr>
                <w:rFonts w:ascii="Arial" w:hAnsi="Arial" w:cs="Arial"/>
                <w:i/>
                <w:iCs/>
                <w:highlight w:val="cyan"/>
              </w:rPr>
            </w:pPr>
            <w:r w:rsidRPr="007E3752">
              <w:rPr>
                <w:rFonts w:ascii="Arial" w:hAnsi="Arial" w:cs="Arial"/>
                <w:sz w:val="22"/>
                <w:szCs w:val="22"/>
                <w:lang w:val="es-ES"/>
              </w:rPr>
              <w:t>Es una contratación Plurianual, la continuidad de la contratación objeto de esta licitación en los Ejercicios Fiscales 201</w:t>
            </w:r>
            <w:r w:rsidR="00CA2B4C">
              <w:rPr>
                <w:rFonts w:ascii="Arial" w:hAnsi="Arial" w:cs="Arial"/>
                <w:sz w:val="22"/>
                <w:szCs w:val="22"/>
                <w:lang w:val="es-ES"/>
              </w:rPr>
              <w:t>8</w:t>
            </w:r>
            <w:r w:rsidRPr="007E3752">
              <w:rPr>
                <w:rFonts w:ascii="Arial" w:hAnsi="Arial" w:cs="Arial"/>
                <w:sz w:val="22"/>
                <w:szCs w:val="22"/>
                <w:lang w:val="es-ES"/>
              </w:rPr>
              <w:t xml:space="preserve"> y siguientes hasta el 202</w:t>
            </w:r>
            <w:r w:rsidR="00CF5A2B" w:rsidRPr="007E3752">
              <w:rPr>
                <w:rFonts w:ascii="Arial" w:hAnsi="Arial" w:cs="Arial"/>
                <w:sz w:val="22"/>
                <w:szCs w:val="22"/>
                <w:lang w:val="es-ES"/>
              </w:rPr>
              <w:t>7</w:t>
            </w:r>
            <w:r w:rsidRPr="007E3752">
              <w:rPr>
                <w:rFonts w:ascii="Arial" w:hAnsi="Arial" w:cs="Arial"/>
                <w:sz w:val="22"/>
                <w:szCs w:val="22"/>
                <w:lang w:val="es-ES"/>
              </w:rPr>
              <w:t xml:space="preserve"> estará supeditada a la disponibilidad de créditos presupuestarios aprobados por Ley del presupuesto y sus modificaciones, y a la asignación del Plan Financiero Institucional correspondiente.</w:t>
            </w:r>
          </w:p>
        </w:tc>
      </w:tr>
      <w:tr w:rsidR="00B07192" w:rsidRPr="00FC1A13" w14:paraId="2DEF9903" w14:textId="77777777" w:rsidTr="005F424D">
        <w:trPr>
          <w:trHeight w:val="20"/>
          <w:jc w:val="center"/>
        </w:trPr>
        <w:tc>
          <w:tcPr>
            <w:tcW w:w="1276" w:type="dxa"/>
            <w:tcBorders>
              <w:top w:val="single" w:sz="12" w:space="0" w:color="000000"/>
              <w:bottom w:val="single" w:sz="12" w:space="0" w:color="000000"/>
            </w:tcBorders>
          </w:tcPr>
          <w:p w14:paraId="1DF5DB6C" w14:textId="77777777" w:rsidR="00B07192" w:rsidRPr="00FC1A13" w:rsidRDefault="00B07192" w:rsidP="008466B0">
            <w:pPr>
              <w:spacing w:line="276" w:lineRule="auto"/>
              <w:rPr>
                <w:rFonts w:ascii="Arial" w:hAnsi="Arial" w:cs="Arial"/>
                <w:b/>
                <w:lang w:val="es-ES"/>
              </w:rPr>
            </w:pPr>
            <w:r w:rsidRPr="00FC1A13">
              <w:rPr>
                <w:rFonts w:ascii="Arial" w:hAnsi="Arial" w:cs="Arial"/>
                <w:b/>
                <w:lang w:val="es-ES"/>
              </w:rPr>
              <w:t>IAO 4.1</w:t>
            </w:r>
          </w:p>
        </w:tc>
        <w:tc>
          <w:tcPr>
            <w:tcW w:w="8080" w:type="dxa"/>
            <w:tcBorders>
              <w:top w:val="single" w:sz="12" w:space="0" w:color="000000"/>
              <w:bottom w:val="single" w:sz="12" w:space="0" w:color="000000"/>
            </w:tcBorders>
          </w:tcPr>
          <w:p w14:paraId="7BEF7F32" w14:textId="77777777" w:rsidR="00B07192" w:rsidRPr="002051E1" w:rsidRDefault="00B07192" w:rsidP="008466B0">
            <w:pPr>
              <w:spacing w:line="276" w:lineRule="auto"/>
              <w:rPr>
                <w:rFonts w:ascii="Arial" w:hAnsi="Arial" w:cs="Arial"/>
                <w:sz w:val="22"/>
                <w:szCs w:val="22"/>
                <w:highlight w:val="cyan"/>
                <w:lang w:val="es-ES"/>
              </w:rPr>
            </w:pPr>
            <w:r w:rsidRPr="0081514D">
              <w:rPr>
                <w:rFonts w:ascii="Arial" w:hAnsi="Arial" w:cs="Arial"/>
                <w:sz w:val="22"/>
                <w:szCs w:val="22"/>
                <w:lang w:val="es-ES"/>
              </w:rPr>
              <w:t>Podrán participar en esta Licitación, individualmente o en forma conjunta (Consorcios), los Oferentes nacionales y/o extranjeros domiciliados o no en la República del Paraguay, que no se encuentren comprendidos en las prohibiciones o limitaciones para presentar propuestas o para contratar establecidas en el artículo 40 de la Ley N° 2051/03.</w:t>
            </w:r>
          </w:p>
        </w:tc>
      </w:tr>
      <w:tr w:rsidR="00554529" w:rsidRPr="00FC1A13" w14:paraId="61CD18C5" w14:textId="77777777" w:rsidTr="005F424D">
        <w:trPr>
          <w:trHeight w:val="20"/>
          <w:jc w:val="center"/>
        </w:trPr>
        <w:tc>
          <w:tcPr>
            <w:tcW w:w="1276" w:type="dxa"/>
            <w:tcBorders>
              <w:top w:val="single" w:sz="12" w:space="0" w:color="000000"/>
              <w:bottom w:val="single" w:sz="12" w:space="0" w:color="000000"/>
            </w:tcBorders>
          </w:tcPr>
          <w:p w14:paraId="5BCDE347" w14:textId="77777777" w:rsidR="00554529" w:rsidRPr="00FC1A13" w:rsidRDefault="00554529" w:rsidP="008466B0">
            <w:pPr>
              <w:spacing w:line="276" w:lineRule="auto"/>
              <w:rPr>
                <w:rFonts w:ascii="Arial" w:hAnsi="Arial" w:cs="Arial"/>
                <w:b/>
                <w:lang w:val="es-ES"/>
              </w:rPr>
            </w:pPr>
          </w:p>
        </w:tc>
        <w:tc>
          <w:tcPr>
            <w:tcW w:w="8080" w:type="dxa"/>
            <w:tcBorders>
              <w:top w:val="single" w:sz="12" w:space="0" w:color="000000"/>
              <w:bottom w:val="single" w:sz="12" w:space="0" w:color="000000"/>
            </w:tcBorders>
          </w:tcPr>
          <w:p w14:paraId="0494F6CF" w14:textId="77777777" w:rsidR="00554529" w:rsidRPr="00FC1A13" w:rsidRDefault="00554529" w:rsidP="008466B0">
            <w:pPr>
              <w:spacing w:line="276" w:lineRule="auto"/>
              <w:rPr>
                <w:rFonts w:ascii="Arial" w:hAnsi="Arial" w:cs="Arial"/>
                <w:b/>
                <w:lang w:val="es-ES"/>
              </w:rPr>
            </w:pPr>
            <w:r w:rsidRPr="00FC1A13">
              <w:rPr>
                <w:rFonts w:ascii="Arial" w:hAnsi="Arial" w:cs="Arial"/>
                <w:b/>
                <w:sz w:val="22"/>
                <w:szCs w:val="22"/>
                <w:lang w:val="es-ES"/>
              </w:rPr>
              <w:t>B.  CONTENIDO DE LOS DOCUMENTOS DE LA LICITACIÓN</w:t>
            </w:r>
          </w:p>
        </w:tc>
      </w:tr>
      <w:tr w:rsidR="00554529" w:rsidRPr="00FC1A13" w14:paraId="34C9F859" w14:textId="77777777" w:rsidTr="005F424D">
        <w:trPr>
          <w:trHeight w:val="20"/>
          <w:jc w:val="center"/>
        </w:trPr>
        <w:tc>
          <w:tcPr>
            <w:tcW w:w="1276" w:type="dxa"/>
            <w:tcBorders>
              <w:top w:val="single" w:sz="12" w:space="0" w:color="000000"/>
              <w:bottom w:val="single" w:sz="12" w:space="0" w:color="000000"/>
            </w:tcBorders>
          </w:tcPr>
          <w:p w14:paraId="143C38E7" w14:textId="77777777" w:rsidR="00554529" w:rsidRPr="00FC1A13" w:rsidRDefault="00554529" w:rsidP="008466B0">
            <w:pPr>
              <w:spacing w:line="240" w:lineRule="auto"/>
              <w:rPr>
                <w:rFonts w:ascii="Arial" w:hAnsi="Arial" w:cs="Arial"/>
                <w:b/>
                <w:lang w:val="es-ES"/>
              </w:rPr>
            </w:pPr>
            <w:r w:rsidRPr="00FC1A13">
              <w:rPr>
                <w:rFonts w:ascii="Arial" w:hAnsi="Arial" w:cs="Arial"/>
                <w:b/>
                <w:lang w:val="es-ES"/>
              </w:rPr>
              <w:t>IAO 7.1</w:t>
            </w:r>
          </w:p>
        </w:tc>
        <w:tc>
          <w:tcPr>
            <w:tcW w:w="8080" w:type="dxa"/>
            <w:tcBorders>
              <w:top w:val="single" w:sz="12" w:space="0" w:color="000000"/>
              <w:bottom w:val="single" w:sz="12" w:space="0" w:color="000000"/>
            </w:tcBorders>
          </w:tcPr>
          <w:p w14:paraId="655FA8A4" w14:textId="77777777" w:rsidR="00554529" w:rsidRPr="00FC1A13" w:rsidRDefault="00554529" w:rsidP="008466B0">
            <w:pPr>
              <w:spacing w:line="240" w:lineRule="auto"/>
              <w:rPr>
                <w:rFonts w:ascii="Arial" w:hAnsi="Arial" w:cs="Arial"/>
                <w:lang w:val="es-ES"/>
              </w:rPr>
            </w:pPr>
            <w:r w:rsidRPr="00FC1A13">
              <w:rPr>
                <w:rFonts w:ascii="Arial" w:hAnsi="Arial" w:cs="Arial"/>
                <w:sz w:val="22"/>
                <w:szCs w:val="22"/>
                <w:lang w:val="es-ES"/>
              </w:rPr>
              <w:t xml:space="preserve">Para </w:t>
            </w:r>
            <w:r w:rsidRPr="00FC1A13">
              <w:rPr>
                <w:rFonts w:ascii="Arial" w:hAnsi="Arial" w:cs="Arial"/>
                <w:b/>
                <w:sz w:val="22"/>
                <w:szCs w:val="22"/>
                <w:lang w:val="es-ES"/>
              </w:rPr>
              <w:t xml:space="preserve">aclaracionesde las ofertas, </w:t>
            </w:r>
            <w:r w:rsidRPr="00FC1A13">
              <w:rPr>
                <w:rFonts w:ascii="Arial" w:hAnsi="Arial" w:cs="Arial"/>
                <w:sz w:val="22"/>
                <w:szCs w:val="22"/>
                <w:lang w:val="es-ES"/>
              </w:rPr>
              <w:t xml:space="preserve">solamente, la dirección de la Convocante es: </w:t>
            </w:r>
          </w:p>
          <w:p w14:paraId="21D59AA9" w14:textId="77777777" w:rsidR="00554529" w:rsidRPr="00FC1A13" w:rsidRDefault="00554529" w:rsidP="008466B0">
            <w:pPr>
              <w:spacing w:line="240" w:lineRule="auto"/>
              <w:rPr>
                <w:rFonts w:ascii="Arial" w:hAnsi="Arial" w:cs="Arial"/>
                <w:i/>
                <w:iCs/>
                <w:lang w:val="es-ES"/>
              </w:rPr>
            </w:pPr>
            <w:r w:rsidRPr="00FC1A13">
              <w:rPr>
                <w:rFonts w:ascii="Arial" w:hAnsi="Arial" w:cs="Arial"/>
                <w:sz w:val="22"/>
                <w:szCs w:val="22"/>
                <w:lang w:val="es-ES"/>
              </w:rPr>
              <w:lastRenderedPageBreak/>
              <w:t xml:space="preserve">Atención: </w:t>
            </w:r>
            <w:r w:rsidRPr="00FC1A13">
              <w:rPr>
                <w:rFonts w:ascii="Arial" w:hAnsi="Arial" w:cs="Arial"/>
                <w:i/>
                <w:iCs/>
                <w:sz w:val="22"/>
                <w:szCs w:val="22"/>
                <w:lang w:val="es-ES"/>
              </w:rPr>
              <w:t>Lic. Lilian Cañete, Directora UOC</w:t>
            </w:r>
          </w:p>
          <w:p w14:paraId="1A9AFB45" w14:textId="77777777" w:rsidR="00554529" w:rsidRPr="00FC1A13" w:rsidRDefault="00554529" w:rsidP="008466B0">
            <w:pPr>
              <w:spacing w:line="240" w:lineRule="auto"/>
              <w:rPr>
                <w:rFonts w:ascii="Arial" w:hAnsi="Arial" w:cs="Arial"/>
                <w:i/>
                <w:iCs/>
                <w:lang w:val="es-ES"/>
              </w:rPr>
            </w:pPr>
            <w:r w:rsidRPr="00FC1A13">
              <w:rPr>
                <w:rFonts w:ascii="Arial" w:hAnsi="Arial" w:cs="Arial"/>
                <w:sz w:val="22"/>
                <w:szCs w:val="22"/>
                <w:lang w:val="es-ES"/>
              </w:rPr>
              <w:t xml:space="preserve">Dirección: </w:t>
            </w:r>
            <w:r w:rsidRPr="00FC1A13">
              <w:rPr>
                <w:rFonts w:ascii="Arial" w:hAnsi="Arial" w:cs="Arial"/>
                <w:i/>
                <w:iCs/>
                <w:spacing w:val="-1"/>
              </w:rPr>
              <w:t>O</w:t>
            </w:r>
            <w:r w:rsidRPr="00FC1A13">
              <w:rPr>
                <w:rFonts w:ascii="Arial" w:hAnsi="Arial" w:cs="Arial"/>
                <w:i/>
                <w:iCs/>
                <w:spacing w:val="-3"/>
              </w:rPr>
              <w:t>li</w:t>
            </w:r>
            <w:r w:rsidRPr="00FC1A13">
              <w:rPr>
                <w:rFonts w:ascii="Arial" w:hAnsi="Arial" w:cs="Arial"/>
                <w:i/>
                <w:iCs/>
                <w:spacing w:val="-1"/>
              </w:rPr>
              <w:t>v</w:t>
            </w:r>
            <w:r w:rsidRPr="00FC1A13">
              <w:rPr>
                <w:rFonts w:ascii="Arial" w:hAnsi="Arial" w:cs="Arial"/>
                <w:i/>
                <w:iCs/>
              </w:rPr>
              <w:t>a</w:t>
            </w:r>
            <w:r w:rsidRPr="00FC1A13">
              <w:rPr>
                <w:rFonts w:ascii="Arial" w:hAnsi="Arial" w:cs="Arial"/>
                <w:i/>
                <w:iCs/>
                <w:spacing w:val="-3"/>
              </w:rPr>
              <w:t>41</w:t>
            </w:r>
            <w:r w:rsidRPr="00FC1A13">
              <w:rPr>
                <w:rFonts w:ascii="Arial" w:hAnsi="Arial" w:cs="Arial"/>
                <w:i/>
                <w:iCs/>
              </w:rPr>
              <w:t>1</w:t>
            </w:r>
            <w:r w:rsidRPr="00FC1A13">
              <w:rPr>
                <w:rFonts w:ascii="Arial" w:hAnsi="Arial" w:cs="Arial"/>
                <w:i/>
                <w:iCs/>
                <w:spacing w:val="-3"/>
              </w:rPr>
              <w:t>e</w:t>
            </w:r>
            <w:r w:rsidRPr="00FC1A13">
              <w:rPr>
                <w:rFonts w:ascii="Arial" w:hAnsi="Arial" w:cs="Arial"/>
                <w:i/>
                <w:iCs/>
                <w:spacing w:val="-1"/>
              </w:rPr>
              <w:t>s</w:t>
            </w:r>
            <w:r w:rsidRPr="00FC1A13">
              <w:rPr>
                <w:rFonts w:ascii="Arial" w:hAnsi="Arial" w:cs="Arial"/>
                <w:i/>
                <w:iCs/>
                <w:spacing w:val="-3"/>
              </w:rPr>
              <w:t>q</w:t>
            </w:r>
            <w:r w:rsidRPr="00FC1A13">
              <w:rPr>
                <w:rFonts w:ascii="Arial" w:hAnsi="Arial" w:cs="Arial"/>
                <w:i/>
                <w:iCs/>
              </w:rPr>
              <w:t>.</w:t>
            </w:r>
            <w:r w:rsidRPr="00FC1A13">
              <w:rPr>
                <w:rFonts w:ascii="Arial" w:hAnsi="Arial" w:cs="Arial"/>
                <w:i/>
                <w:iCs/>
                <w:spacing w:val="-3"/>
              </w:rPr>
              <w:t>Albe</w:t>
            </w:r>
            <w:r w:rsidRPr="00FC1A13">
              <w:rPr>
                <w:rFonts w:ascii="Arial" w:hAnsi="Arial" w:cs="Arial"/>
                <w:i/>
                <w:iCs/>
                <w:spacing w:val="-2"/>
              </w:rPr>
              <w:t>r</w:t>
            </w:r>
            <w:r w:rsidRPr="00FC1A13">
              <w:rPr>
                <w:rFonts w:ascii="Arial" w:hAnsi="Arial" w:cs="Arial"/>
                <w:i/>
                <w:iCs/>
                <w:spacing w:val="-3"/>
              </w:rPr>
              <w:t>d</w:t>
            </w:r>
            <w:r w:rsidRPr="00FC1A13">
              <w:rPr>
                <w:rFonts w:ascii="Arial" w:hAnsi="Arial" w:cs="Arial"/>
                <w:i/>
                <w:iCs/>
              </w:rPr>
              <w:t>i</w:t>
            </w:r>
          </w:p>
          <w:p w14:paraId="46A6508C" w14:textId="77777777" w:rsidR="00554529" w:rsidRPr="00FC1A13" w:rsidRDefault="00554529" w:rsidP="008466B0">
            <w:pPr>
              <w:spacing w:line="240" w:lineRule="auto"/>
              <w:rPr>
                <w:rFonts w:ascii="Arial" w:hAnsi="Arial" w:cs="Arial"/>
                <w:i/>
                <w:iCs/>
                <w:lang w:val="es-ES"/>
              </w:rPr>
            </w:pPr>
            <w:r w:rsidRPr="00FC1A13">
              <w:rPr>
                <w:rFonts w:ascii="Arial" w:hAnsi="Arial" w:cs="Arial"/>
                <w:sz w:val="22"/>
                <w:szCs w:val="22"/>
                <w:lang w:val="es-ES"/>
              </w:rPr>
              <w:t>Ciudad: Asunción - Paraguay</w:t>
            </w:r>
          </w:p>
          <w:p w14:paraId="756CD376" w14:textId="77777777" w:rsidR="00554529" w:rsidRPr="00FC1A13" w:rsidRDefault="00554529" w:rsidP="008466B0">
            <w:pPr>
              <w:spacing w:line="240" w:lineRule="auto"/>
              <w:rPr>
                <w:rFonts w:ascii="Arial" w:hAnsi="Arial" w:cs="Arial"/>
                <w:sz w:val="22"/>
                <w:szCs w:val="22"/>
                <w:lang w:val="es-ES"/>
              </w:rPr>
            </w:pPr>
            <w:r w:rsidRPr="00FC1A13">
              <w:rPr>
                <w:rFonts w:ascii="Arial" w:hAnsi="Arial" w:cs="Arial"/>
                <w:sz w:val="22"/>
                <w:szCs w:val="22"/>
                <w:lang w:val="es-ES"/>
              </w:rPr>
              <w:t>Teléfono: 4149641</w:t>
            </w:r>
          </w:p>
          <w:p w14:paraId="6AF95671" w14:textId="77777777" w:rsidR="00554529" w:rsidRPr="00FC1A13" w:rsidRDefault="00554529" w:rsidP="008466B0">
            <w:pPr>
              <w:spacing w:line="240" w:lineRule="auto"/>
              <w:rPr>
                <w:rFonts w:ascii="Arial" w:hAnsi="Arial" w:cs="Arial"/>
                <w:sz w:val="22"/>
                <w:szCs w:val="22"/>
                <w:lang w:val="es-ES"/>
              </w:rPr>
            </w:pPr>
            <w:r w:rsidRPr="00FC1A13">
              <w:rPr>
                <w:rFonts w:ascii="Arial" w:hAnsi="Arial" w:cs="Arial"/>
                <w:sz w:val="22"/>
                <w:szCs w:val="22"/>
                <w:lang w:val="es-ES"/>
              </w:rPr>
              <w:t>Fax: 414 9818</w:t>
            </w:r>
          </w:p>
          <w:p w14:paraId="7A762190" w14:textId="77777777" w:rsidR="00554529" w:rsidRPr="00FC1A13" w:rsidRDefault="00554529" w:rsidP="008466B0">
            <w:pPr>
              <w:spacing w:line="240" w:lineRule="auto"/>
              <w:rPr>
                <w:rFonts w:ascii="Arial" w:hAnsi="Arial" w:cs="Arial"/>
                <w:sz w:val="22"/>
                <w:szCs w:val="22"/>
                <w:lang w:val="es-ES"/>
              </w:rPr>
            </w:pPr>
          </w:p>
          <w:p w14:paraId="20F27C8A" w14:textId="77777777" w:rsidR="00554529" w:rsidRPr="00FC1A13" w:rsidRDefault="00554529" w:rsidP="008466B0">
            <w:pPr>
              <w:spacing w:line="240" w:lineRule="auto"/>
              <w:rPr>
                <w:rFonts w:ascii="Arial" w:hAnsi="Arial" w:cs="Arial"/>
                <w:sz w:val="22"/>
                <w:szCs w:val="22"/>
                <w:lang w:val="es-ES"/>
              </w:rPr>
            </w:pPr>
            <w:r w:rsidRPr="00FC1A13">
              <w:rPr>
                <w:rFonts w:ascii="Arial" w:hAnsi="Arial" w:cs="Arial"/>
                <w:sz w:val="22"/>
                <w:szCs w:val="22"/>
                <w:lang w:val="es-ES"/>
              </w:rPr>
              <w:t xml:space="preserve">Dirección de correo electrónico: </w:t>
            </w:r>
            <w:hyperlink r:id="rId18" w:history="1">
              <w:r w:rsidRPr="00FC1A13">
                <w:rPr>
                  <w:rFonts w:ascii="Arial" w:hAnsi="Arial" w:cs="Arial"/>
                  <w:sz w:val="22"/>
                  <w:szCs w:val="22"/>
                  <w:lang w:val="es-ES"/>
                </w:rPr>
                <w:t>uoc@mopc.gov.py</w:t>
              </w:r>
            </w:hyperlink>
          </w:p>
          <w:p w14:paraId="11A06AEA" w14:textId="77777777" w:rsidR="00554529" w:rsidRPr="00FC1A13" w:rsidRDefault="00554529" w:rsidP="008466B0">
            <w:pPr>
              <w:spacing w:line="240" w:lineRule="auto"/>
              <w:rPr>
                <w:rFonts w:ascii="Arial" w:hAnsi="Arial" w:cs="Arial"/>
                <w:sz w:val="22"/>
                <w:szCs w:val="22"/>
                <w:highlight w:val="yellow"/>
                <w:lang w:val="es-ES"/>
              </w:rPr>
            </w:pPr>
          </w:p>
          <w:p w14:paraId="52325000" w14:textId="77777777" w:rsidR="00554529" w:rsidRPr="00FC1A13" w:rsidRDefault="00554529" w:rsidP="008466B0">
            <w:pPr>
              <w:spacing w:line="240" w:lineRule="auto"/>
              <w:rPr>
                <w:rFonts w:ascii="Arial" w:hAnsi="Arial" w:cs="Arial"/>
                <w:i/>
                <w:iCs/>
                <w:szCs w:val="22"/>
                <w:lang w:val="es-ES"/>
              </w:rPr>
            </w:pPr>
            <w:r w:rsidRPr="00FC1A13">
              <w:rPr>
                <w:rFonts w:ascii="Arial" w:hAnsi="Arial" w:cs="Arial"/>
                <w:b/>
                <w:iCs/>
                <w:sz w:val="22"/>
                <w:szCs w:val="22"/>
                <w:lang w:val="es-ES"/>
              </w:rPr>
              <w:t>La fecha y hora límites para realizar consultas es</w:t>
            </w:r>
            <w:r w:rsidRPr="00FC1A13">
              <w:rPr>
                <w:rFonts w:ascii="Arial" w:hAnsi="Arial" w:cs="Arial"/>
                <w:i/>
                <w:iCs/>
                <w:sz w:val="22"/>
                <w:szCs w:val="22"/>
                <w:lang w:val="es-ES"/>
              </w:rPr>
              <w:t>: _______________</w:t>
            </w:r>
          </w:p>
          <w:p w14:paraId="6F33E44B" w14:textId="77777777" w:rsidR="00554529" w:rsidRPr="00FC1A13" w:rsidRDefault="00554529" w:rsidP="008466B0">
            <w:pPr>
              <w:spacing w:line="240" w:lineRule="auto"/>
              <w:rPr>
                <w:rFonts w:ascii="Arial" w:hAnsi="Arial" w:cs="Arial"/>
                <w:szCs w:val="22"/>
                <w:u w:val="single"/>
                <w:lang w:val="es-ES"/>
              </w:rPr>
            </w:pPr>
          </w:p>
        </w:tc>
      </w:tr>
      <w:tr w:rsidR="00554529" w:rsidRPr="00FC1A13" w14:paraId="09B7FE0D" w14:textId="77777777" w:rsidTr="005F424D">
        <w:trPr>
          <w:trHeight w:val="20"/>
          <w:jc w:val="center"/>
        </w:trPr>
        <w:tc>
          <w:tcPr>
            <w:tcW w:w="1276" w:type="dxa"/>
            <w:tcBorders>
              <w:top w:val="single" w:sz="12" w:space="0" w:color="000000"/>
              <w:bottom w:val="single" w:sz="12" w:space="0" w:color="000000"/>
            </w:tcBorders>
          </w:tcPr>
          <w:p w14:paraId="434945C6" w14:textId="77777777" w:rsidR="00554529" w:rsidRPr="00FC1A13" w:rsidRDefault="00554529" w:rsidP="008466B0">
            <w:pPr>
              <w:spacing w:line="240" w:lineRule="auto"/>
              <w:rPr>
                <w:rFonts w:ascii="Arial" w:hAnsi="Arial" w:cs="Arial"/>
                <w:b/>
                <w:lang w:val="es-ES"/>
              </w:rPr>
            </w:pPr>
            <w:r w:rsidRPr="00FC1A13">
              <w:rPr>
                <w:rFonts w:ascii="Arial" w:hAnsi="Arial" w:cs="Arial"/>
                <w:b/>
                <w:lang w:val="es-ES"/>
              </w:rPr>
              <w:lastRenderedPageBreak/>
              <w:t>IAO 7.2</w:t>
            </w:r>
          </w:p>
        </w:tc>
        <w:tc>
          <w:tcPr>
            <w:tcW w:w="8080" w:type="dxa"/>
            <w:tcBorders>
              <w:top w:val="single" w:sz="12" w:space="0" w:color="000000"/>
              <w:bottom w:val="single" w:sz="12" w:space="0" w:color="000000"/>
            </w:tcBorders>
          </w:tcPr>
          <w:p w14:paraId="6D0695CB" w14:textId="77777777" w:rsidR="000066DB" w:rsidRPr="00FC1A13" w:rsidRDefault="000066DB" w:rsidP="008466B0">
            <w:pPr>
              <w:spacing w:line="240" w:lineRule="auto"/>
              <w:rPr>
                <w:rFonts w:ascii="Arial" w:hAnsi="Arial" w:cs="Arial"/>
                <w:u w:val="single"/>
                <w:lang w:val="es-ES"/>
              </w:rPr>
            </w:pPr>
            <w:r w:rsidRPr="00FC1A13">
              <w:rPr>
                <w:rFonts w:ascii="Arial" w:hAnsi="Arial" w:cs="Arial"/>
                <w:sz w:val="22"/>
                <w:szCs w:val="22"/>
                <w:lang w:val="es-ES"/>
              </w:rPr>
              <w:t>La</w:t>
            </w:r>
            <w:r w:rsidRPr="00FC1A13">
              <w:rPr>
                <w:rFonts w:ascii="Arial" w:hAnsi="Arial" w:cs="Arial"/>
                <w:sz w:val="22"/>
                <w:szCs w:val="22"/>
              </w:rPr>
              <w:t xml:space="preserve"> Convocante realizará una</w:t>
            </w:r>
            <w:r w:rsidRPr="00FC1A13">
              <w:rPr>
                <w:rFonts w:ascii="Arial" w:hAnsi="Arial" w:cs="Arial"/>
                <w:b/>
                <w:sz w:val="22"/>
                <w:szCs w:val="22"/>
                <w:lang w:val="es-ES"/>
              </w:rPr>
              <w:t xml:space="preserve"> Junta de Aclaraciones</w:t>
            </w:r>
            <w:r w:rsidRPr="00FC1A13">
              <w:rPr>
                <w:rFonts w:ascii="Arial" w:hAnsi="Arial" w:cs="Arial"/>
                <w:sz w:val="22"/>
                <w:szCs w:val="22"/>
                <w:lang w:val="es-ES"/>
              </w:rPr>
              <w:t xml:space="preserve">: </w:t>
            </w:r>
            <w:r w:rsidRPr="00FC1A13">
              <w:rPr>
                <w:rFonts w:ascii="Arial" w:hAnsi="Arial" w:cs="Arial"/>
                <w:i/>
                <w:sz w:val="22"/>
                <w:szCs w:val="22"/>
                <w:lang w:val="es-ES"/>
              </w:rPr>
              <w:t>[</w:t>
            </w:r>
            <w:r w:rsidRPr="00FC1A13">
              <w:rPr>
                <w:rFonts w:ascii="Arial" w:hAnsi="Arial" w:cs="Arial"/>
                <w:i/>
                <w:sz w:val="22"/>
                <w:szCs w:val="22"/>
                <w:u w:val="single"/>
                <w:lang w:val="es-ES"/>
              </w:rPr>
              <w:t>NO]</w:t>
            </w:r>
          </w:p>
          <w:p w14:paraId="30AD76EC" w14:textId="77777777" w:rsidR="002C3E75" w:rsidRPr="00FC1A13" w:rsidRDefault="000066DB" w:rsidP="0046439C">
            <w:pPr>
              <w:spacing w:line="240" w:lineRule="auto"/>
              <w:rPr>
                <w:rFonts w:ascii="Arial" w:hAnsi="Arial" w:cs="Arial"/>
                <w:sz w:val="22"/>
                <w:szCs w:val="22"/>
                <w:lang w:val="es-ES"/>
              </w:rPr>
            </w:pPr>
            <w:r w:rsidRPr="00FC1A13">
              <w:rPr>
                <w:rFonts w:ascii="Arial" w:hAnsi="Arial" w:cs="Arial"/>
                <w:sz w:val="22"/>
                <w:szCs w:val="22"/>
                <w:lang w:val="es-ES"/>
              </w:rPr>
              <w:t xml:space="preserve">La Visita Técnica se   llevará   a   cabo:   </w:t>
            </w:r>
            <w:r w:rsidR="0046439C" w:rsidRPr="00FC1A13">
              <w:rPr>
                <w:rFonts w:ascii="Arial" w:hAnsi="Arial" w:cs="Arial"/>
                <w:sz w:val="22"/>
                <w:szCs w:val="22"/>
                <w:lang w:val="es-ES"/>
              </w:rPr>
              <w:t xml:space="preserve">en el periodo comprendido entre 10 a 18 </w:t>
            </w:r>
            <w:r w:rsidRPr="00FC1A13">
              <w:rPr>
                <w:rFonts w:ascii="Arial" w:hAnsi="Arial" w:cs="Arial"/>
                <w:sz w:val="22"/>
                <w:szCs w:val="22"/>
                <w:lang w:val="es-ES"/>
              </w:rPr>
              <w:t xml:space="preserve">días </w:t>
            </w:r>
            <w:r w:rsidR="0046439C" w:rsidRPr="00FC1A13">
              <w:rPr>
                <w:rFonts w:ascii="Arial" w:hAnsi="Arial" w:cs="Arial"/>
                <w:sz w:val="22"/>
                <w:szCs w:val="22"/>
                <w:lang w:val="es-ES"/>
              </w:rPr>
              <w:t xml:space="preserve">corridos </w:t>
            </w:r>
            <w:r w:rsidRPr="00FC1A13">
              <w:rPr>
                <w:rFonts w:ascii="Arial" w:hAnsi="Arial" w:cs="Arial"/>
                <w:sz w:val="22"/>
                <w:szCs w:val="22"/>
                <w:lang w:val="es-ES"/>
              </w:rPr>
              <w:t xml:space="preserve">antes de la apertura del llamado. El MOPC emitirá un certificado de constancia de haber participado de la misma y que </w:t>
            </w:r>
            <w:r w:rsidR="002C3E75" w:rsidRPr="00FC1A13">
              <w:rPr>
                <w:rFonts w:ascii="Arial" w:hAnsi="Arial" w:cs="Arial"/>
                <w:sz w:val="22"/>
                <w:szCs w:val="22"/>
                <w:lang w:val="es-ES"/>
              </w:rPr>
              <w:t xml:space="preserve">se deberá incluir en la oferta, quien no realice la visita deberá presentar con su oferta una Declaración Jurada en la que manifieste que conoce suficientemente las condiciones para el cumplimiento de las obligaciones y que cuenta con la información necesaria para preparar la oferta y celebrar el </w:t>
            </w:r>
            <w:r w:rsidR="0046439C" w:rsidRPr="00FC1A13">
              <w:rPr>
                <w:rFonts w:ascii="Arial" w:hAnsi="Arial" w:cs="Arial"/>
                <w:sz w:val="22"/>
                <w:szCs w:val="22"/>
                <w:lang w:val="es-ES"/>
              </w:rPr>
              <w:t>Contrato (</w:t>
            </w:r>
            <w:r w:rsidR="002C3E75" w:rsidRPr="00FC1A13">
              <w:rPr>
                <w:rFonts w:ascii="Arial" w:hAnsi="Arial" w:cs="Arial"/>
                <w:sz w:val="22"/>
                <w:szCs w:val="22"/>
                <w:lang w:val="es-ES"/>
              </w:rPr>
              <w:t>en caso de ser adjudicado).</w:t>
            </w:r>
            <w:r w:rsidR="007436B8" w:rsidRPr="007E3752">
              <w:rPr>
                <w:rFonts w:ascii="Arial" w:hAnsi="Arial" w:cs="Arial"/>
                <w:b/>
                <w:sz w:val="22"/>
                <w:szCs w:val="22"/>
                <w:lang w:val="es-ES"/>
              </w:rPr>
              <w:t xml:space="preserve">Para </w:t>
            </w:r>
            <w:r w:rsidR="0046439C" w:rsidRPr="007E3752">
              <w:rPr>
                <w:rFonts w:ascii="Arial" w:hAnsi="Arial" w:cs="Arial"/>
                <w:b/>
                <w:sz w:val="22"/>
                <w:szCs w:val="22"/>
                <w:lang w:val="es-ES"/>
              </w:rPr>
              <w:t>el caso de las empresas consorciadas, bastara con la participación de una (1) de ellas en el marco de la visita técnica.</w:t>
            </w:r>
            <w:r w:rsidR="0046439C" w:rsidRPr="007E3752">
              <w:rPr>
                <w:rFonts w:ascii="Arial" w:hAnsi="Arial" w:cs="Arial"/>
                <w:sz w:val="22"/>
                <w:szCs w:val="22"/>
                <w:lang w:val="es-ES"/>
              </w:rPr>
              <w:t xml:space="preserve"> Para realizar la visita técnica los potenciales oferentes podrán coordinar con la Jefatura del Dpto. de Control</w:t>
            </w:r>
            <w:r w:rsidR="0046439C" w:rsidRPr="00FC1A13">
              <w:rPr>
                <w:rFonts w:ascii="Arial" w:hAnsi="Arial" w:cs="Arial"/>
                <w:sz w:val="22"/>
                <w:szCs w:val="22"/>
                <w:lang w:val="es-ES"/>
              </w:rPr>
              <w:t xml:space="preserve"> de Peso de Vehículos del MOPC </w:t>
            </w:r>
            <w:r w:rsidR="0002684D" w:rsidRPr="00FC1A13">
              <w:rPr>
                <w:rFonts w:ascii="Arial" w:hAnsi="Arial" w:cs="Arial"/>
                <w:sz w:val="22"/>
                <w:szCs w:val="22"/>
                <w:lang w:val="es-ES"/>
              </w:rPr>
              <w:t xml:space="preserve">– </w:t>
            </w:r>
            <w:r w:rsidR="0041359D" w:rsidRPr="00FC1A13">
              <w:rPr>
                <w:rFonts w:ascii="Arial" w:hAnsi="Arial" w:cs="Arial"/>
                <w:sz w:val="22"/>
                <w:szCs w:val="22"/>
                <w:lang w:val="es-ES"/>
              </w:rPr>
              <w:t>teléfono: (021) 4149-</w:t>
            </w:r>
            <w:r w:rsidR="00BB14D2" w:rsidRPr="00FC1A13">
              <w:rPr>
                <w:rFonts w:ascii="Arial" w:hAnsi="Arial" w:cs="Arial"/>
                <w:sz w:val="22"/>
                <w:szCs w:val="22"/>
                <w:lang w:val="es-ES"/>
              </w:rPr>
              <w:t>409</w:t>
            </w:r>
            <w:r w:rsidR="0089706E" w:rsidRPr="00FC1A13">
              <w:rPr>
                <w:rFonts w:ascii="Arial" w:hAnsi="Arial" w:cs="Arial"/>
                <w:sz w:val="22"/>
                <w:szCs w:val="22"/>
                <w:lang w:val="es-ES"/>
              </w:rPr>
              <w:t>.</w:t>
            </w:r>
          </w:p>
        </w:tc>
      </w:tr>
      <w:tr w:rsidR="00554529" w:rsidRPr="00FC1A13" w14:paraId="782F1FE0" w14:textId="77777777" w:rsidTr="005F424D">
        <w:trPr>
          <w:trHeight w:val="426"/>
          <w:jc w:val="center"/>
        </w:trPr>
        <w:tc>
          <w:tcPr>
            <w:tcW w:w="1276" w:type="dxa"/>
            <w:tcBorders>
              <w:top w:val="single" w:sz="12" w:space="0" w:color="000000"/>
              <w:bottom w:val="single" w:sz="12" w:space="0" w:color="000000"/>
            </w:tcBorders>
          </w:tcPr>
          <w:p w14:paraId="7299E2AE" w14:textId="77777777" w:rsidR="00554529" w:rsidRPr="00FC1A13" w:rsidRDefault="00554529" w:rsidP="008466B0">
            <w:pPr>
              <w:spacing w:line="240" w:lineRule="auto"/>
              <w:rPr>
                <w:rFonts w:ascii="Arial" w:hAnsi="Arial" w:cs="Arial"/>
                <w:b/>
                <w:lang w:val="es-ES"/>
              </w:rPr>
            </w:pPr>
          </w:p>
        </w:tc>
        <w:tc>
          <w:tcPr>
            <w:tcW w:w="8080" w:type="dxa"/>
            <w:tcBorders>
              <w:top w:val="single" w:sz="12" w:space="0" w:color="000000"/>
              <w:bottom w:val="single" w:sz="12" w:space="0" w:color="000000"/>
            </w:tcBorders>
          </w:tcPr>
          <w:p w14:paraId="149A22A0" w14:textId="77777777" w:rsidR="00554529" w:rsidRPr="00FC1A13" w:rsidRDefault="00554529" w:rsidP="008466B0">
            <w:pPr>
              <w:spacing w:line="240" w:lineRule="auto"/>
              <w:rPr>
                <w:rFonts w:ascii="Arial" w:hAnsi="Arial" w:cs="Arial"/>
                <w:b/>
                <w:lang w:val="es-ES"/>
              </w:rPr>
            </w:pPr>
            <w:r w:rsidRPr="00FC1A13">
              <w:rPr>
                <w:rFonts w:ascii="Arial" w:hAnsi="Arial" w:cs="Arial"/>
                <w:b/>
                <w:sz w:val="22"/>
                <w:szCs w:val="22"/>
                <w:lang w:val="es-ES"/>
              </w:rPr>
              <w:t>C. PREPARACIÓN DE LAS OFERTAS</w:t>
            </w:r>
          </w:p>
        </w:tc>
      </w:tr>
      <w:tr w:rsidR="00554529" w:rsidRPr="00FC1A13" w14:paraId="1591F30C" w14:textId="77777777" w:rsidTr="005F424D">
        <w:trPr>
          <w:trHeight w:val="572"/>
          <w:jc w:val="center"/>
        </w:trPr>
        <w:tc>
          <w:tcPr>
            <w:tcW w:w="1276" w:type="dxa"/>
            <w:tcBorders>
              <w:top w:val="single" w:sz="12" w:space="0" w:color="000000"/>
              <w:bottom w:val="single" w:sz="12" w:space="0" w:color="000000"/>
            </w:tcBorders>
          </w:tcPr>
          <w:p w14:paraId="42E6C6B7" w14:textId="77777777" w:rsidR="00554529" w:rsidRPr="00FC1A13" w:rsidRDefault="00554529" w:rsidP="008466B0">
            <w:pPr>
              <w:spacing w:line="240" w:lineRule="auto"/>
              <w:rPr>
                <w:rFonts w:ascii="Arial" w:hAnsi="Arial" w:cs="Arial"/>
                <w:b/>
                <w:lang w:val="es-ES"/>
              </w:rPr>
            </w:pPr>
            <w:r w:rsidRPr="00FC1A13">
              <w:rPr>
                <w:rFonts w:ascii="Arial" w:hAnsi="Arial" w:cs="Arial"/>
                <w:b/>
                <w:lang w:val="es-ES"/>
              </w:rPr>
              <w:t>IAO 10.1</w:t>
            </w:r>
          </w:p>
        </w:tc>
        <w:tc>
          <w:tcPr>
            <w:tcW w:w="8080" w:type="dxa"/>
            <w:tcBorders>
              <w:top w:val="single" w:sz="12" w:space="0" w:color="000000"/>
              <w:bottom w:val="single" w:sz="12" w:space="0" w:color="000000"/>
            </w:tcBorders>
          </w:tcPr>
          <w:p w14:paraId="2A623B84" w14:textId="77777777" w:rsidR="00554529" w:rsidRPr="00FC1A13" w:rsidRDefault="00554529" w:rsidP="008466B0">
            <w:pPr>
              <w:spacing w:line="240" w:lineRule="auto"/>
              <w:rPr>
                <w:rFonts w:ascii="Arial" w:hAnsi="Arial" w:cs="Arial"/>
                <w:lang w:val="es-ES"/>
              </w:rPr>
            </w:pPr>
            <w:r w:rsidRPr="00FC1A13">
              <w:rPr>
                <w:rFonts w:ascii="Arial" w:hAnsi="Arial" w:cs="Arial"/>
                <w:sz w:val="22"/>
                <w:szCs w:val="22"/>
                <w:lang w:val="es-ES"/>
              </w:rPr>
              <w:t xml:space="preserve">La Convocante aceptará catálogos, anexos técnicos, folletos y otros textos complementarios en idioma diferente al castellano: </w:t>
            </w:r>
            <w:r w:rsidRPr="00FC1A13">
              <w:rPr>
                <w:rFonts w:ascii="Arial" w:hAnsi="Arial" w:cs="Arial"/>
                <w:i/>
                <w:sz w:val="22"/>
                <w:szCs w:val="22"/>
                <w:lang w:val="es-ES"/>
              </w:rPr>
              <w:t>[</w:t>
            </w:r>
            <w:r w:rsidRPr="00FC1A13">
              <w:rPr>
                <w:rFonts w:ascii="Arial" w:hAnsi="Arial" w:cs="Arial"/>
                <w:i/>
                <w:sz w:val="22"/>
                <w:szCs w:val="22"/>
                <w:u w:val="single"/>
                <w:lang w:val="es-ES"/>
              </w:rPr>
              <w:t>NO APLICA]</w:t>
            </w:r>
          </w:p>
        </w:tc>
      </w:tr>
      <w:tr w:rsidR="000066DB" w:rsidRPr="00FC1A13" w14:paraId="1D1EC712" w14:textId="77777777" w:rsidTr="005F424D">
        <w:trPr>
          <w:trHeight w:val="452"/>
          <w:jc w:val="center"/>
        </w:trPr>
        <w:tc>
          <w:tcPr>
            <w:tcW w:w="1276" w:type="dxa"/>
            <w:tcBorders>
              <w:top w:val="single" w:sz="12" w:space="0" w:color="000000"/>
              <w:bottom w:val="single" w:sz="12" w:space="0" w:color="000000"/>
            </w:tcBorders>
          </w:tcPr>
          <w:p w14:paraId="1B25E0C3" w14:textId="77777777" w:rsidR="000066DB" w:rsidRPr="00FC1A13" w:rsidRDefault="000066DB" w:rsidP="008466B0">
            <w:pPr>
              <w:spacing w:line="240" w:lineRule="auto"/>
              <w:rPr>
                <w:rFonts w:ascii="Arial" w:hAnsi="Arial" w:cs="Arial"/>
                <w:b/>
                <w:lang w:val="es-ES"/>
              </w:rPr>
            </w:pPr>
            <w:r w:rsidRPr="00FC1A13">
              <w:rPr>
                <w:rFonts w:ascii="Arial" w:hAnsi="Arial" w:cs="Arial"/>
                <w:b/>
                <w:lang w:val="es-ES"/>
              </w:rPr>
              <w:t>IAO 13.1</w:t>
            </w:r>
          </w:p>
        </w:tc>
        <w:tc>
          <w:tcPr>
            <w:tcW w:w="8080" w:type="dxa"/>
            <w:tcBorders>
              <w:top w:val="single" w:sz="12" w:space="0" w:color="000000"/>
              <w:bottom w:val="single" w:sz="12" w:space="0" w:color="000000"/>
            </w:tcBorders>
          </w:tcPr>
          <w:p w14:paraId="172C64AC" w14:textId="77777777" w:rsidR="000066DB" w:rsidRPr="00FC1A13" w:rsidRDefault="000066DB" w:rsidP="008466B0">
            <w:pPr>
              <w:spacing w:line="240" w:lineRule="auto"/>
              <w:rPr>
                <w:rFonts w:ascii="Arial" w:hAnsi="Arial" w:cs="Arial"/>
                <w:iCs/>
                <w:sz w:val="22"/>
                <w:szCs w:val="22"/>
              </w:rPr>
            </w:pPr>
            <w:r w:rsidRPr="00FC1A13">
              <w:rPr>
                <w:rFonts w:ascii="Arial" w:hAnsi="Arial" w:cs="Arial"/>
                <w:spacing w:val="2"/>
                <w:sz w:val="22"/>
                <w:szCs w:val="22"/>
              </w:rPr>
              <w:t>Of</w:t>
            </w:r>
            <w:r w:rsidRPr="00FC1A13">
              <w:rPr>
                <w:rFonts w:ascii="Arial" w:hAnsi="Arial" w:cs="Arial"/>
                <w:sz w:val="22"/>
                <w:szCs w:val="22"/>
              </w:rPr>
              <w:t>ertasa</w:t>
            </w:r>
            <w:r w:rsidRPr="00FC1A13">
              <w:rPr>
                <w:rFonts w:ascii="Arial" w:hAnsi="Arial" w:cs="Arial"/>
                <w:spacing w:val="1"/>
                <w:sz w:val="22"/>
                <w:szCs w:val="22"/>
              </w:rPr>
              <w:t>l</w:t>
            </w:r>
            <w:r w:rsidRPr="00FC1A13">
              <w:rPr>
                <w:rFonts w:ascii="Arial" w:hAnsi="Arial" w:cs="Arial"/>
                <w:sz w:val="22"/>
                <w:szCs w:val="22"/>
              </w:rPr>
              <w:t>terna</w:t>
            </w:r>
            <w:r w:rsidRPr="00FC1A13">
              <w:rPr>
                <w:rFonts w:ascii="Arial" w:hAnsi="Arial" w:cs="Arial"/>
                <w:spacing w:val="2"/>
                <w:sz w:val="22"/>
                <w:szCs w:val="22"/>
              </w:rPr>
              <w:t>t</w:t>
            </w:r>
            <w:r w:rsidRPr="00FC1A13">
              <w:rPr>
                <w:rFonts w:ascii="Arial" w:hAnsi="Arial" w:cs="Arial"/>
                <w:spacing w:val="-1"/>
                <w:sz w:val="22"/>
                <w:szCs w:val="22"/>
              </w:rPr>
              <w:t>i</w:t>
            </w:r>
            <w:r w:rsidRPr="00FC1A13">
              <w:rPr>
                <w:rFonts w:ascii="Arial" w:hAnsi="Arial" w:cs="Arial"/>
                <w:spacing w:val="1"/>
                <w:sz w:val="22"/>
                <w:szCs w:val="22"/>
              </w:rPr>
              <w:t>v</w:t>
            </w:r>
            <w:r w:rsidRPr="00FC1A13">
              <w:rPr>
                <w:rFonts w:ascii="Arial" w:hAnsi="Arial" w:cs="Arial"/>
                <w:sz w:val="22"/>
                <w:szCs w:val="22"/>
              </w:rPr>
              <w:t>a</w:t>
            </w:r>
            <w:r w:rsidRPr="00FC1A13">
              <w:rPr>
                <w:rFonts w:ascii="Arial" w:hAnsi="Arial" w:cs="Arial"/>
                <w:spacing w:val="1"/>
                <w:sz w:val="22"/>
                <w:szCs w:val="22"/>
              </w:rPr>
              <w:t>s</w:t>
            </w:r>
            <w:r w:rsidRPr="00FC1A13">
              <w:rPr>
                <w:rFonts w:ascii="Arial" w:hAnsi="Arial" w:cs="Arial"/>
                <w:sz w:val="22"/>
                <w:szCs w:val="22"/>
              </w:rPr>
              <w:t>:</w:t>
            </w:r>
            <w:r w:rsidRPr="00FC1A13">
              <w:rPr>
                <w:rFonts w:ascii="Arial" w:hAnsi="Arial" w:cs="Arial"/>
                <w:iCs/>
                <w:spacing w:val="-2"/>
                <w:sz w:val="22"/>
                <w:szCs w:val="22"/>
              </w:rPr>
              <w:t>N</w:t>
            </w:r>
            <w:r w:rsidRPr="00FC1A13">
              <w:rPr>
                <w:rFonts w:ascii="Arial" w:hAnsi="Arial" w:cs="Arial"/>
                <w:iCs/>
                <w:sz w:val="22"/>
                <w:szCs w:val="22"/>
              </w:rPr>
              <w:t>o</w:t>
            </w:r>
            <w:r w:rsidRPr="00FC1A13">
              <w:rPr>
                <w:rFonts w:ascii="Arial" w:hAnsi="Arial" w:cs="Arial"/>
                <w:iCs/>
                <w:spacing w:val="-3"/>
                <w:sz w:val="22"/>
                <w:szCs w:val="22"/>
              </w:rPr>
              <w:t>s</w:t>
            </w:r>
            <w:r w:rsidRPr="00FC1A13">
              <w:rPr>
                <w:rFonts w:ascii="Arial" w:hAnsi="Arial" w:cs="Arial"/>
                <w:iCs/>
                <w:sz w:val="22"/>
                <w:szCs w:val="22"/>
              </w:rPr>
              <w:t>e</w:t>
            </w:r>
            <w:r w:rsidRPr="00FC1A13">
              <w:rPr>
                <w:rFonts w:ascii="Arial" w:hAnsi="Arial" w:cs="Arial"/>
                <w:iCs/>
                <w:spacing w:val="-2"/>
                <w:sz w:val="22"/>
                <w:szCs w:val="22"/>
              </w:rPr>
              <w:t>c</w:t>
            </w:r>
            <w:r w:rsidRPr="00FC1A13">
              <w:rPr>
                <w:rFonts w:ascii="Arial" w:hAnsi="Arial" w:cs="Arial"/>
                <w:iCs/>
                <w:spacing w:val="-1"/>
                <w:sz w:val="22"/>
                <w:szCs w:val="22"/>
              </w:rPr>
              <w:t>o</w:t>
            </w:r>
            <w:r w:rsidRPr="00FC1A13">
              <w:rPr>
                <w:rFonts w:ascii="Arial" w:hAnsi="Arial" w:cs="Arial"/>
                <w:iCs/>
                <w:spacing w:val="-2"/>
                <w:sz w:val="22"/>
                <w:szCs w:val="22"/>
              </w:rPr>
              <w:t>n</w:t>
            </w:r>
            <w:r w:rsidRPr="00FC1A13">
              <w:rPr>
                <w:rFonts w:ascii="Arial" w:hAnsi="Arial" w:cs="Arial"/>
                <w:iCs/>
                <w:spacing w:val="-3"/>
                <w:sz w:val="22"/>
                <w:szCs w:val="22"/>
              </w:rPr>
              <w:t>si</w:t>
            </w:r>
            <w:r w:rsidRPr="00FC1A13">
              <w:rPr>
                <w:rFonts w:ascii="Arial" w:hAnsi="Arial" w:cs="Arial"/>
                <w:iCs/>
                <w:spacing w:val="-2"/>
                <w:sz w:val="22"/>
                <w:szCs w:val="22"/>
              </w:rPr>
              <w:t>d</w:t>
            </w:r>
            <w:r w:rsidRPr="00FC1A13">
              <w:rPr>
                <w:rFonts w:ascii="Arial" w:hAnsi="Arial" w:cs="Arial"/>
                <w:iCs/>
                <w:spacing w:val="-3"/>
                <w:sz w:val="22"/>
                <w:szCs w:val="22"/>
              </w:rPr>
              <w:t>e</w:t>
            </w:r>
            <w:r w:rsidRPr="00FC1A13">
              <w:rPr>
                <w:rFonts w:ascii="Arial" w:hAnsi="Arial" w:cs="Arial"/>
                <w:iCs/>
                <w:spacing w:val="-2"/>
                <w:sz w:val="22"/>
                <w:szCs w:val="22"/>
              </w:rPr>
              <w:t>rará</w:t>
            </w:r>
            <w:r w:rsidR="000139B6" w:rsidRPr="00FC1A13">
              <w:rPr>
                <w:rFonts w:ascii="Arial" w:hAnsi="Arial" w:cs="Arial"/>
                <w:iCs/>
                <w:sz w:val="22"/>
                <w:szCs w:val="22"/>
              </w:rPr>
              <w:t>n.</w:t>
            </w:r>
          </w:p>
        </w:tc>
      </w:tr>
      <w:tr w:rsidR="000066DB" w:rsidRPr="00FC1A13" w14:paraId="5885F70F" w14:textId="77777777" w:rsidTr="005F424D">
        <w:trPr>
          <w:trHeight w:val="20"/>
          <w:jc w:val="center"/>
        </w:trPr>
        <w:tc>
          <w:tcPr>
            <w:tcW w:w="1276" w:type="dxa"/>
            <w:tcBorders>
              <w:top w:val="single" w:sz="12" w:space="0" w:color="000000"/>
              <w:bottom w:val="single" w:sz="12" w:space="0" w:color="000000"/>
            </w:tcBorders>
          </w:tcPr>
          <w:p w14:paraId="40C7B3F0" w14:textId="77777777" w:rsidR="000066DB" w:rsidRPr="00FC1A13" w:rsidRDefault="000066DB" w:rsidP="008466B0">
            <w:pPr>
              <w:spacing w:line="240" w:lineRule="auto"/>
              <w:rPr>
                <w:rFonts w:ascii="Arial" w:hAnsi="Arial" w:cs="Arial"/>
                <w:b/>
                <w:lang w:val="es-ES"/>
              </w:rPr>
            </w:pPr>
            <w:r w:rsidRPr="00FC1A13">
              <w:rPr>
                <w:rFonts w:ascii="Arial" w:hAnsi="Arial" w:cs="Arial"/>
                <w:b/>
                <w:lang w:val="es-ES"/>
              </w:rPr>
              <w:t>IAO 14.2</w:t>
            </w:r>
          </w:p>
        </w:tc>
        <w:tc>
          <w:tcPr>
            <w:tcW w:w="8080" w:type="dxa"/>
            <w:tcBorders>
              <w:top w:val="single" w:sz="12" w:space="0" w:color="000000"/>
              <w:bottom w:val="single" w:sz="12" w:space="0" w:color="auto"/>
            </w:tcBorders>
            <w:shd w:val="clear" w:color="auto" w:fill="auto"/>
          </w:tcPr>
          <w:p w14:paraId="484ED315" w14:textId="77777777" w:rsidR="000066DB" w:rsidRPr="007E3752" w:rsidRDefault="00B07192" w:rsidP="008466B0">
            <w:pPr>
              <w:spacing w:line="240" w:lineRule="auto"/>
              <w:rPr>
                <w:rFonts w:ascii="Arial" w:hAnsi="Arial" w:cs="Arial"/>
                <w:i/>
                <w:sz w:val="22"/>
                <w:szCs w:val="22"/>
                <w:u w:val="single"/>
              </w:rPr>
            </w:pPr>
            <w:r w:rsidRPr="00FC1A13">
              <w:rPr>
                <w:rFonts w:ascii="Arial" w:hAnsi="Arial" w:cs="Arial"/>
                <w:i/>
                <w:sz w:val="22"/>
                <w:szCs w:val="22"/>
              </w:rPr>
              <w:t>Se utili</w:t>
            </w:r>
            <w:r w:rsidR="00BE15A8" w:rsidRPr="00FC1A13">
              <w:rPr>
                <w:rFonts w:ascii="Arial" w:hAnsi="Arial" w:cs="Arial"/>
                <w:i/>
                <w:sz w:val="22"/>
                <w:szCs w:val="22"/>
              </w:rPr>
              <w:t xml:space="preserve">zará la modalidad: </w:t>
            </w:r>
            <w:r w:rsidR="000066DB" w:rsidRPr="007E3752">
              <w:rPr>
                <w:rFonts w:ascii="Arial" w:hAnsi="Arial" w:cs="Arial"/>
                <w:b/>
                <w:i/>
                <w:sz w:val="22"/>
                <w:szCs w:val="22"/>
              </w:rPr>
              <w:t>Contrato Abierto</w:t>
            </w:r>
            <w:r w:rsidR="000066DB" w:rsidRPr="007E3752">
              <w:rPr>
                <w:rFonts w:ascii="Arial" w:hAnsi="Arial" w:cs="Arial"/>
                <w:i/>
                <w:sz w:val="22"/>
                <w:szCs w:val="22"/>
                <w:u w:val="single"/>
              </w:rPr>
              <w:t xml:space="preserve">, por montos: </w:t>
            </w:r>
            <w:r w:rsidR="0087074F" w:rsidRPr="007E3752">
              <w:rPr>
                <w:rFonts w:ascii="Arial" w:hAnsi="Arial" w:cs="Arial"/>
                <w:i/>
                <w:sz w:val="22"/>
                <w:szCs w:val="22"/>
              </w:rPr>
              <w:t>para el ítem 1</w:t>
            </w:r>
          </w:p>
          <w:p w14:paraId="13049EC1" w14:textId="77777777" w:rsidR="000066DB" w:rsidRPr="007E3752" w:rsidRDefault="000066DB" w:rsidP="008466B0">
            <w:pPr>
              <w:spacing w:line="240" w:lineRule="auto"/>
              <w:rPr>
                <w:rFonts w:ascii="Arial" w:hAnsi="Arial" w:cs="Arial"/>
                <w:b/>
                <w:sz w:val="22"/>
                <w:szCs w:val="22"/>
              </w:rPr>
            </w:pPr>
            <w:r w:rsidRPr="007E3752">
              <w:rPr>
                <w:rFonts w:ascii="Arial" w:hAnsi="Arial" w:cs="Arial"/>
                <w:b/>
                <w:i/>
                <w:sz w:val="22"/>
                <w:szCs w:val="22"/>
                <w:u w:val="single"/>
              </w:rPr>
              <w:t>Monto Mínimo:</w:t>
            </w:r>
            <w:r w:rsidR="001511D5" w:rsidRPr="007E3752">
              <w:rPr>
                <w:rFonts w:ascii="Arial" w:hAnsi="Arial" w:cs="Arial"/>
                <w:b/>
                <w:sz w:val="22"/>
                <w:szCs w:val="22"/>
              </w:rPr>
              <w:t>168</w:t>
            </w:r>
            <w:r w:rsidR="00FE45F8" w:rsidRPr="007E3752">
              <w:rPr>
                <w:rFonts w:ascii="Arial" w:hAnsi="Arial" w:cs="Arial"/>
                <w:b/>
                <w:sz w:val="22"/>
                <w:szCs w:val="22"/>
              </w:rPr>
              <w:t>.</w:t>
            </w:r>
            <w:r w:rsidR="001511D5" w:rsidRPr="007E3752">
              <w:rPr>
                <w:rFonts w:ascii="Arial" w:hAnsi="Arial" w:cs="Arial"/>
                <w:b/>
                <w:sz w:val="22"/>
                <w:szCs w:val="22"/>
              </w:rPr>
              <w:t>617</w:t>
            </w:r>
            <w:r w:rsidR="00FE45F8" w:rsidRPr="007E3752">
              <w:rPr>
                <w:rFonts w:ascii="Arial" w:hAnsi="Arial" w:cs="Arial"/>
                <w:b/>
                <w:sz w:val="22"/>
                <w:szCs w:val="22"/>
              </w:rPr>
              <w:t>.6</w:t>
            </w:r>
            <w:r w:rsidR="001511D5" w:rsidRPr="007E3752">
              <w:rPr>
                <w:rFonts w:ascii="Arial" w:hAnsi="Arial" w:cs="Arial"/>
                <w:b/>
                <w:sz w:val="22"/>
                <w:szCs w:val="22"/>
              </w:rPr>
              <w:t>00</w:t>
            </w:r>
            <w:r w:rsidR="00FE45F8" w:rsidRPr="007E3752">
              <w:rPr>
                <w:rFonts w:ascii="Arial" w:hAnsi="Arial" w:cs="Arial"/>
                <w:b/>
                <w:sz w:val="22"/>
                <w:szCs w:val="22"/>
              </w:rPr>
              <w:t>.</w:t>
            </w:r>
            <w:r w:rsidR="00E573CE" w:rsidRPr="007E3752">
              <w:rPr>
                <w:rFonts w:ascii="Arial" w:hAnsi="Arial" w:cs="Arial"/>
                <w:b/>
                <w:sz w:val="22"/>
                <w:szCs w:val="22"/>
              </w:rPr>
              <w:t>000.-</w:t>
            </w:r>
          </w:p>
          <w:p w14:paraId="334B0896" w14:textId="24718E16" w:rsidR="000066DB" w:rsidRPr="00FC1A13" w:rsidRDefault="000066DB" w:rsidP="008466B0">
            <w:pPr>
              <w:spacing w:line="240" w:lineRule="auto"/>
              <w:rPr>
                <w:rFonts w:ascii="Arial" w:hAnsi="Arial" w:cs="Arial"/>
                <w:b/>
                <w:sz w:val="22"/>
                <w:szCs w:val="22"/>
              </w:rPr>
            </w:pPr>
            <w:r w:rsidRPr="007E3752">
              <w:rPr>
                <w:rFonts w:ascii="Arial" w:hAnsi="Arial" w:cs="Arial"/>
                <w:b/>
                <w:i/>
                <w:sz w:val="22"/>
                <w:szCs w:val="22"/>
                <w:u w:val="single"/>
              </w:rPr>
              <w:t>Monto Máximo:</w:t>
            </w:r>
            <w:r w:rsidR="001511D5" w:rsidRPr="007E3752">
              <w:rPr>
                <w:rFonts w:ascii="Arial" w:hAnsi="Arial" w:cs="Arial"/>
                <w:b/>
                <w:sz w:val="22"/>
                <w:szCs w:val="22"/>
              </w:rPr>
              <w:t>36</w:t>
            </w:r>
            <w:r w:rsidR="00755BC8" w:rsidRPr="007E3752">
              <w:rPr>
                <w:rFonts w:ascii="Arial" w:hAnsi="Arial" w:cs="Arial"/>
                <w:b/>
                <w:sz w:val="22"/>
                <w:szCs w:val="22"/>
              </w:rPr>
              <w:t>2</w:t>
            </w:r>
            <w:r w:rsidR="00E573CE" w:rsidRPr="007E3752">
              <w:rPr>
                <w:rFonts w:ascii="Arial" w:hAnsi="Arial" w:cs="Arial"/>
                <w:b/>
                <w:sz w:val="22"/>
                <w:szCs w:val="22"/>
              </w:rPr>
              <w:t>.</w:t>
            </w:r>
            <w:r w:rsidR="001511D5" w:rsidRPr="007E3752">
              <w:rPr>
                <w:rFonts w:ascii="Arial" w:hAnsi="Arial" w:cs="Arial"/>
                <w:b/>
                <w:sz w:val="22"/>
                <w:szCs w:val="22"/>
              </w:rPr>
              <w:t>5</w:t>
            </w:r>
            <w:r w:rsidR="00755BC8" w:rsidRPr="007E3752">
              <w:rPr>
                <w:rFonts w:ascii="Arial" w:hAnsi="Arial" w:cs="Arial"/>
                <w:b/>
                <w:sz w:val="22"/>
                <w:szCs w:val="22"/>
              </w:rPr>
              <w:t>66</w:t>
            </w:r>
            <w:r w:rsidR="00E573CE" w:rsidRPr="007E3752">
              <w:rPr>
                <w:rFonts w:ascii="Arial" w:hAnsi="Arial" w:cs="Arial"/>
                <w:b/>
                <w:sz w:val="22"/>
                <w:szCs w:val="22"/>
              </w:rPr>
              <w:t>.</w:t>
            </w:r>
            <w:r w:rsidR="00755BC8" w:rsidRPr="007E3752">
              <w:rPr>
                <w:rFonts w:ascii="Arial" w:hAnsi="Arial" w:cs="Arial"/>
                <w:b/>
                <w:sz w:val="22"/>
                <w:szCs w:val="22"/>
              </w:rPr>
              <w:t>444</w:t>
            </w:r>
            <w:r w:rsidR="00E573CE" w:rsidRPr="007E3752">
              <w:rPr>
                <w:rFonts w:ascii="Arial" w:hAnsi="Arial" w:cs="Arial"/>
                <w:b/>
                <w:sz w:val="22"/>
                <w:szCs w:val="22"/>
              </w:rPr>
              <w:t>.</w:t>
            </w:r>
            <w:r w:rsidR="00755BC8" w:rsidRPr="007E3752">
              <w:rPr>
                <w:rFonts w:ascii="Arial" w:hAnsi="Arial" w:cs="Arial"/>
                <w:b/>
                <w:sz w:val="22"/>
                <w:szCs w:val="22"/>
              </w:rPr>
              <w:t>687</w:t>
            </w:r>
            <w:r w:rsidR="00E573CE" w:rsidRPr="007E3752">
              <w:rPr>
                <w:rFonts w:ascii="Arial" w:hAnsi="Arial" w:cs="Arial"/>
                <w:b/>
                <w:sz w:val="22"/>
                <w:szCs w:val="22"/>
              </w:rPr>
              <w:t>.-</w:t>
            </w:r>
          </w:p>
          <w:p w14:paraId="60953E5A" w14:textId="77777777" w:rsidR="00613A6E" w:rsidRPr="00FC1A13" w:rsidRDefault="0087074F" w:rsidP="008466B0">
            <w:pPr>
              <w:spacing w:line="240" w:lineRule="auto"/>
              <w:rPr>
                <w:rFonts w:ascii="Arial" w:hAnsi="Arial" w:cs="Arial"/>
                <w:i/>
              </w:rPr>
            </w:pPr>
            <w:r w:rsidRPr="00FC1A13">
              <w:rPr>
                <w:rFonts w:ascii="Arial" w:hAnsi="Arial" w:cs="Arial"/>
                <w:i/>
                <w:sz w:val="22"/>
                <w:szCs w:val="22"/>
              </w:rPr>
              <w:t>Para ítem 2 : No se utilizará la modalidad de Contrato Abierto.</w:t>
            </w:r>
          </w:p>
        </w:tc>
      </w:tr>
      <w:tr w:rsidR="000066DB" w:rsidRPr="00FC1A13" w14:paraId="65877A0E" w14:textId="77777777" w:rsidTr="005F424D">
        <w:trPr>
          <w:trHeight w:val="20"/>
          <w:jc w:val="center"/>
        </w:trPr>
        <w:tc>
          <w:tcPr>
            <w:tcW w:w="1276" w:type="dxa"/>
            <w:tcBorders>
              <w:top w:val="single" w:sz="12" w:space="0" w:color="000000"/>
              <w:bottom w:val="single" w:sz="12" w:space="0" w:color="000000"/>
            </w:tcBorders>
          </w:tcPr>
          <w:p w14:paraId="2663D7A9" w14:textId="77777777" w:rsidR="000066DB" w:rsidRPr="00FC1A13" w:rsidRDefault="000066DB" w:rsidP="008466B0">
            <w:pPr>
              <w:spacing w:line="240" w:lineRule="auto"/>
              <w:rPr>
                <w:rFonts w:ascii="Arial" w:hAnsi="Arial" w:cs="Arial"/>
                <w:b/>
                <w:lang w:val="es-ES"/>
              </w:rPr>
            </w:pPr>
            <w:r w:rsidRPr="00FC1A13">
              <w:rPr>
                <w:rFonts w:ascii="Arial" w:hAnsi="Arial" w:cs="Arial"/>
                <w:b/>
                <w:lang w:val="es-ES"/>
              </w:rPr>
              <w:t>IAO 14.3</w:t>
            </w:r>
          </w:p>
        </w:tc>
        <w:tc>
          <w:tcPr>
            <w:tcW w:w="8080" w:type="dxa"/>
            <w:tcBorders>
              <w:top w:val="single" w:sz="12" w:space="0" w:color="000000"/>
              <w:bottom w:val="single" w:sz="12" w:space="0" w:color="auto"/>
            </w:tcBorders>
            <w:shd w:val="clear" w:color="auto" w:fill="auto"/>
          </w:tcPr>
          <w:p w14:paraId="5F5546BC" w14:textId="7EFF1598" w:rsidR="000066DB" w:rsidRPr="00FC1A13" w:rsidRDefault="000066DB" w:rsidP="009D412C">
            <w:pPr>
              <w:spacing w:line="240" w:lineRule="auto"/>
              <w:rPr>
                <w:rFonts w:ascii="Arial" w:hAnsi="Arial" w:cs="Arial"/>
                <w:i/>
                <w:sz w:val="22"/>
                <w:szCs w:val="22"/>
              </w:rPr>
            </w:pPr>
            <w:r w:rsidRPr="00FC1A13">
              <w:rPr>
                <w:rFonts w:ascii="Arial" w:hAnsi="Arial" w:cs="Arial"/>
              </w:rPr>
              <w:t>El oferente deberá cotizar obligatoriamente dos (2) Ítems</w:t>
            </w:r>
            <w:r w:rsidRPr="007E3752">
              <w:rPr>
                <w:rFonts w:ascii="Arial" w:hAnsi="Arial" w:cs="Arial"/>
              </w:rPr>
              <w:t xml:space="preserve">: </w:t>
            </w:r>
            <w:r w:rsidRPr="007E3752">
              <w:rPr>
                <w:rFonts w:ascii="Arial" w:hAnsi="Arial" w:cs="Arial"/>
                <w:b/>
                <w:u w:val="single"/>
              </w:rPr>
              <w:t>Ítem 1</w:t>
            </w:r>
            <w:r w:rsidRPr="007E3752">
              <w:rPr>
                <w:rFonts w:ascii="Arial" w:hAnsi="Arial" w:cs="Arial"/>
                <w:b/>
              </w:rPr>
              <w:t>:</w:t>
            </w:r>
            <w:r w:rsidRPr="007E3752">
              <w:rPr>
                <w:rFonts w:ascii="Arial" w:hAnsi="Arial" w:cs="Arial"/>
              </w:rPr>
              <w:t xml:space="preserve"> Operación de </w:t>
            </w:r>
            <w:r w:rsidR="009D412C" w:rsidRPr="007E3752">
              <w:rPr>
                <w:rFonts w:ascii="Arial" w:hAnsi="Arial" w:cs="Arial"/>
              </w:rPr>
              <w:t xml:space="preserve">las Estaciones de </w:t>
            </w:r>
            <w:r w:rsidRPr="007E3752">
              <w:rPr>
                <w:rFonts w:ascii="Arial" w:hAnsi="Arial" w:cs="Arial"/>
              </w:rPr>
              <w:t>Pe</w:t>
            </w:r>
            <w:r w:rsidR="00312B7C" w:rsidRPr="007E3752">
              <w:rPr>
                <w:rFonts w:ascii="Arial" w:hAnsi="Arial" w:cs="Arial"/>
              </w:rPr>
              <w:t>s</w:t>
            </w:r>
            <w:r w:rsidRPr="007E3752">
              <w:rPr>
                <w:rFonts w:ascii="Arial" w:hAnsi="Arial" w:cs="Arial"/>
              </w:rPr>
              <w:t>aje</w:t>
            </w:r>
            <w:r w:rsidR="009D412C" w:rsidRPr="007E3752">
              <w:rPr>
                <w:rFonts w:ascii="Arial" w:hAnsi="Arial" w:cs="Arial"/>
              </w:rPr>
              <w:t xml:space="preserve"> (Basculas)</w:t>
            </w:r>
            <w:r w:rsidR="002E0E87" w:rsidRPr="007E3752">
              <w:rPr>
                <w:rFonts w:ascii="Arial" w:hAnsi="Arial" w:cs="Arial"/>
              </w:rPr>
              <w:t>e</w:t>
            </w:r>
            <w:r w:rsidRPr="007E3752">
              <w:rPr>
                <w:rFonts w:ascii="Arial" w:hAnsi="Arial" w:cs="Arial"/>
              </w:rPr>
              <w:t xml:space="preserve"> ítems </w:t>
            </w:r>
            <w:r w:rsidRPr="007E3752">
              <w:rPr>
                <w:rFonts w:ascii="Arial" w:hAnsi="Arial" w:cs="Arial"/>
                <w:b/>
                <w:u w:val="single"/>
              </w:rPr>
              <w:t>Ítem2</w:t>
            </w:r>
            <w:r w:rsidRPr="007E3752">
              <w:rPr>
                <w:rFonts w:ascii="Arial" w:hAnsi="Arial" w:cs="Arial"/>
                <w:u w:val="single"/>
              </w:rPr>
              <w:t>:</w:t>
            </w:r>
            <w:r w:rsidR="00391AB4">
              <w:rPr>
                <w:rFonts w:ascii="Arial" w:hAnsi="Arial" w:cs="Arial"/>
                <w:u w:val="single"/>
              </w:rPr>
              <w:t xml:space="preserve"> </w:t>
            </w:r>
            <w:r w:rsidR="00312B7C" w:rsidRPr="007E3752">
              <w:rPr>
                <w:rFonts w:ascii="Arial" w:hAnsi="Arial" w:cs="Arial"/>
              </w:rPr>
              <w:t>Obras</w:t>
            </w:r>
            <w:r w:rsidR="00F124DF" w:rsidRPr="007E3752">
              <w:rPr>
                <w:rFonts w:ascii="Arial" w:hAnsi="Arial" w:cs="Arial"/>
              </w:rPr>
              <w:t xml:space="preserve"> y</w:t>
            </w:r>
            <w:r w:rsidR="00312B7C" w:rsidRPr="007E3752">
              <w:rPr>
                <w:rFonts w:ascii="Arial" w:hAnsi="Arial" w:cs="Arial"/>
              </w:rPr>
              <w:t xml:space="preserve"> Puesta a punto (e</w:t>
            </w:r>
            <w:r w:rsidR="00F124DF" w:rsidRPr="007E3752">
              <w:rPr>
                <w:rFonts w:ascii="Arial" w:hAnsi="Arial" w:cs="Arial"/>
              </w:rPr>
              <w:t>quipamiento</w:t>
            </w:r>
            <w:r w:rsidR="00312B7C" w:rsidRPr="007E3752">
              <w:rPr>
                <w:rFonts w:ascii="Arial" w:hAnsi="Arial" w:cs="Arial"/>
              </w:rPr>
              <w:t xml:space="preserve"> total)</w:t>
            </w:r>
            <w:r w:rsidRPr="007E3752">
              <w:rPr>
                <w:rFonts w:ascii="Arial" w:hAnsi="Arial" w:cs="Arial"/>
              </w:rPr>
              <w:t xml:space="preserve"> de </w:t>
            </w:r>
            <w:r w:rsidR="00312B7C" w:rsidRPr="007E3752">
              <w:rPr>
                <w:rFonts w:ascii="Arial" w:hAnsi="Arial" w:cs="Arial"/>
              </w:rPr>
              <w:t>las Estaciones de Pesajes (Básculas)</w:t>
            </w:r>
            <w:r w:rsidRPr="007E3752">
              <w:rPr>
                <w:rFonts w:ascii="Arial" w:hAnsi="Arial" w:cs="Arial"/>
              </w:rPr>
              <w:t>. El sistema de cotización</w:t>
            </w:r>
            <w:r w:rsidRPr="00FC1A13">
              <w:rPr>
                <w:rFonts w:ascii="Arial" w:hAnsi="Arial" w:cs="Arial"/>
              </w:rPr>
              <w:t xml:space="preserve"> de la obra</w:t>
            </w:r>
            <w:r w:rsidR="002373FF" w:rsidRPr="00FC1A13">
              <w:rPr>
                <w:rFonts w:ascii="Arial" w:hAnsi="Arial" w:cs="Arial"/>
              </w:rPr>
              <w:t xml:space="preserve"> (ítem 2)</w:t>
            </w:r>
            <w:r w:rsidRPr="00FC1A13">
              <w:rPr>
                <w:rFonts w:ascii="Arial" w:hAnsi="Arial" w:cs="Arial"/>
              </w:rPr>
              <w:t xml:space="preserve"> es a “Suma Global”, que consiste en que el precio del contrato está constituido por la suma de los precios fijos e invariables establecidos para cada lote de obra de la planilla de oferta.</w:t>
            </w:r>
          </w:p>
        </w:tc>
      </w:tr>
      <w:tr w:rsidR="00601FA7" w:rsidRPr="00FC1A13" w14:paraId="05F3984E" w14:textId="77777777" w:rsidTr="005F424D">
        <w:trPr>
          <w:trHeight w:val="420"/>
          <w:jc w:val="center"/>
        </w:trPr>
        <w:tc>
          <w:tcPr>
            <w:tcW w:w="1276" w:type="dxa"/>
            <w:tcBorders>
              <w:top w:val="single" w:sz="12" w:space="0" w:color="000000"/>
              <w:bottom w:val="single" w:sz="12" w:space="0" w:color="000000"/>
            </w:tcBorders>
          </w:tcPr>
          <w:p w14:paraId="19624A2C" w14:textId="77777777" w:rsidR="00601FA7" w:rsidRPr="00FC1A13" w:rsidRDefault="00601FA7" w:rsidP="008466B0">
            <w:pPr>
              <w:spacing w:line="240" w:lineRule="auto"/>
              <w:rPr>
                <w:rFonts w:ascii="Arial" w:hAnsi="Arial" w:cs="Arial"/>
                <w:b/>
                <w:lang w:val="es-ES"/>
              </w:rPr>
            </w:pPr>
            <w:r w:rsidRPr="00FC1A13">
              <w:rPr>
                <w:rFonts w:ascii="Arial" w:hAnsi="Arial" w:cs="Arial"/>
                <w:b/>
                <w:lang w:val="es-ES"/>
              </w:rPr>
              <w:t>IAO 14.4</w:t>
            </w:r>
          </w:p>
        </w:tc>
        <w:tc>
          <w:tcPr>
            <w:tcW w:w="8080" w:type="dxa"/>
            <w:tcBorders>
              <w:top w:val="single" w:sz="12" w:space="0" w:color="000000"/>
              <w:bottom w:val="single" w:sz="12" w:space="0" w:color="auto"/>
            </w:tcBorders>
            <w:shd w:val="clear" w:color="auto" w:fill="auto"/>
          </w:tcPr>
          <w:p w14:paraId="6AC440B7" w14:textId="77777777" w:rsidR="00601FA7" w:rsidRPr="00FC1A13" w:rsidRDefault="00601FA7" w:rsidP="003A012E">
            <w:pPr>
              <w:spacing w:line="240" w:lineRule="auto"/>
              <w:rPr>
                <w:rFonts w:ascii="Arial" w:hAnsi="Arial" w:cs="Arial"/>
              </w:rPr>
            </w:pPr>
            <w:r w:rsidRPr="00FC1A13">
              <w:rPr>
                <w:rFonts w:ascii="Arial" w:hAnsi="Arial" w:cs="Arial"/>
                <w:sz w:val="22"/>
                <w:szCs w:val="22"/>
                <w:lang w:val="es-ES"/>
              </w:rPr>
              <w:t xml:space="preserve">La edición de Incoterms es </w:t>
            </w:r>
            <w:r w:rsidR="003A012E" w:rsidRPr="00FC1A13">
              <w:rPr>
                <w:rFonts w:ascii="Arial" w:hAnsi="Arial" w:cs="Arial"/>
                <w:sz w:val="22"/>
                <w:szCs w:val="22"/>
                <w:lang w:val="es-ES"/>
              </w:rPr>
              <w:t>:NO APLICA</w:t>
            </w:r>
          </w:p>
        </w:tc>
      </w:tr>
      <w:tr w:rsidR="0029327D" w:rsidRPr="00FC1A13" w14:paraId="484685E8" w14:textId="77777777" w:rsidTr="005F424D">
        <w:trPr>
          <w:trHeight w:val="385"/>
          <w:jc w:val="center"/>
        </w:trPr>
        <w:tc>
          <w:tcPr>
            <w:tcW w:w="1276" w:type="dxa"/>
            <w:tcBorders>
              <w:top w:val="single" w:sz="12" w:space="0" w:color="000000"/>
              <w:bottom w:val="single" w:sz="12" w:space="0" w:color="000000"/>
            </w:tcBorders>
          </w:tcPr>
          <w:p w14:paraId="6D26AA7F" w14:textId="77777777" w:rsidR="0029327D" w:rsidRPr="007E3752" w:rsidRDefault="0029327D" w:rsidP="008466B0">
            <w:pPr>
              <w:spacing w:line="240" w:lineRule="auto"/>
              <w:rPr>
                <w:rFonts w:ascii="Arial" w:hAnsi="Arial" w:cs="Arial"/>
                <w:b/>
                <w:lang w:val="es-ES"/>
              </w:rPr>
            </w:pPr>
            <w:r w:rsidRPr="007E3752">
              <w:rPr>
                <w:rFonts w:ascii="Arial" w:hAnsi="Arial" w:cs="Arial"/>
                <w:b/>
                <w:lang w:val="es-ES"/>
              </w:rPr>
              <w:t>IAO 15.1</w:t>
            </w:r>
          </w:p>
        </w:tc>
        <w:tc>
          <w:tcPr>
            <w:tcW w:w="8080" w:type="dxa"/>
            <w:tcBorders>
              <w:top w:val="single" w:sz="12" w:space="0" w:color="000000"/>
              <w:bottom w:val="single" w:sz="12" w:space="0" w:color="auto"/>
            </w:tcBorders>
            <w:shd w:val="clear" w:color="auto" w:fill="auto"/>
          </w:tcPr>
          <w:p w14:paraId="7F67B2E2" w14:textId="77777777" w:rsidR="0029327D" w:rsidRPr="007E3752" w:rsidRDefault="0029327D" w:rsidP="008466B0">
            <w:pPr>
              <w:spacing w:line="240" w:lineRule="auto"/>
              <w:rPr>
                <w:rFonts w:ascii="Arial" w:hAnsi="Arial" w:cs="Arial"/>
              </w:rPr>
            </w:pPr>
            <w:r w:rsidRPr="007E3752">
              <w:rPr>
                <w:rFonts w:ascii="Arial" w:hAnsi="Arial" w:cs="Arial"/>
                <w:iCs/>
                <w:sz w:val="22"/>
                <w:szCs w:val="22"/>
              </w:rPr>
              <w:t xml:space="preserve">La moneda a ser utilizada, será la local: </w:t>
            </w:r>
            <w:r w:rsidRPr="007E3752">
              <w:rPr>
                <w:rFonts w:ascii="Arial" w:hAnsi="Arial" w:cs="Arial"/>
                <w:b/>
                <w:iCs/>
                <w:sz w:val="22"/>
                <w:szCs w:val="22"/>
              </w:rPr>
              <w:t>Guaraníes</w:t>
            </w:r>
            <w:r w:rsidRPr="007E3752">
              <w:rPr>
                <w:rFonts w:ascii="Arial" w:hAnsi="Arial" w:cs="Arial"/>
                <w:iCs/>
                <w:sz w:val="22"/>
                <w:szCs w:val="22"/>
              </w:rPr>
              <w:t>.</w:t>
            </w:r>
          </w:p>
        </w:tc>
      </w:tr>
      <w:tr w:rsidR="00601FA7" w:rsidRPr="00FC1A13" w14:paraId="5F113886" w14:textId="77777777" w:rsidTr="005F424D">
        <w:trPr>
          <w:trHeight w:val="688"/>
          <w:jc w:val="center"/>
        </w:trPr>
        <w:tc>
          <w:tcPr>
            <w:tcW w:w="1276" w:type="dxa"/>
            <w:tcBorders>
              <w:top w:val="single" w:sz="12" w:space="0" w:color="000000"/>
              <w:bottom w:val="single" w:sz="12" w:space="0" w:color="000000"/>
            </w:tcBorders>
          </w:tcPr>
          <w:p w14:paraId="548BEE38" w14:textId="77777777" w:rsidR="00601FA7" w:rsidRPr="00FC1A13" w:rsidRDefault="00601FA7" w:rsidP="008466B0">
            <w:pPr>
              <w:spacing w:line="240" w:lineRule="auto"/>
              <w:rPr>
                <w:rFonts w:ascii="Arial" w:hAnsi="Arial" w:cs="Arial"/>
                <w:b/>
                <w:lang w:val="es-ES"/>
              </w:rPr>
            </w:pPr>
            <w:r w:rsidRPr="00FC1A13">
              <w:rPr>
                <w:rFonts w:ascii="Arial" w:hAnsi="Arial" w:cs="Arial"/>
                <w:b/>
                <w:bCs/>
                <w:lang w:val="es-ES"/>
              </w:rPr>
              <w:t>IAO 17.3</w:t>
            </w:r>
          </w:p>
        </w:tc>
        <w:tc>
          <w:tcPr>
            <w:tcW w:w="8080" w:type="dxa"/>
            <w:tcBorders>
              <w:top w:val="single" w:sz="12" w:space="0" w:color="000000"/>
              <w:bottom w:val="single" w:sz="12" w:space="0" w:color="auto"/>
            </w:tcBorders>
            <w:shd w:val="clear" w:color="auto" w:fill="auto"/>
          </w:tcPr>
          <w:p w14:paraId="173ECB7D" w14:textId="77777777" w:rsidR="00601FA7" w:rsidRPr="00FC1A13" w:rsidRDefault="00601FA7" w:rsidP="00263373">
            <w:pPr>
              <w:spacing w:line="240" w:lineRule="auto"/>
              <w:rPr>
                <w:rFonts w:ascii="Arial" w:hAnsi="Arial" w:cs="Arial"/>
                <w:iCs/>
                <w:sz w:val="22"/>
                <w:szCs w:val="22"/>
                <w:highlight w:val="yellow"/>
              </w:rPr>
            </w:pPr>
            <w:r w:rsidRPr="00FC1A13">
              <w:rPr>
                <w:rFonts w:ascii="Arial" w:hAnsi="Arial" w:cs="Arial"/>
                <w:sz w:val="22"/>
                <w:szCs w:val="22"/>
                <w:lang w:val="es-ES"/>
              </w:rPr>
              <w:t xml:space="preserve">El período de tiempo estimado de funcionamiento de los Bienes (para efectos de repuestos) es: </w:t>
            </w:r>
            <w:r w:rsidR="00263373" w:rsidRPr="00FC1A13">
              <w:rPr>
                <w:rFonts w:ascii="Arial" w:hAnsi="Arial" w:cs="Arial"/>
                <w:sz w:val="22"/>
                <w:szCs w:val="22"/>
                <w:lang w:val="es-ES"/>
              </w:rPr>
              <w:t>NO APLICA.</w:t>
            </w:r>
          </w:p>
        </w:tc>
      </w:tr>
      <w:tr w:rsidR="00601FA7" w:rsidRPr="00FC1A13" w14:paraId="67C9F5D3" w14:textId="77777777" w:rsidTr="005F424D">
        <w:trPr>
          <w:trHeight w:val="20"/>
          <w:jc w:val="center"/>
        </w:trPr>
        <w:tc>
          <w:tcPr>
            <w:tcW w:w="1276" w:type="dxa"/>
            <w:tcBorders>
              <w:top w:val="single" w:sz="12" w:space="0" w:color="000000"/>
              <w:bottom w:val="single" w:sz="12" w:space="0" w:color="000000"/>
            </w:tcBorders>
          </w:tcPr>
          <w:p w14:paraId="32B25CC6" w14:textId="77777777" w:rsidR="00601FA7" w:rsidRPr="002051E1" w:rsidRDefault="002051E1" w:rsidP="008466B0">
            <w:pPr>
              <w:spacing w:line="240" w:lineRule="auto"/>
              <w:rPr>
                <w:rFonts w:ascii="Arial" w:hAnsi="Arial" w:cs="Arial"/>
                <w:b/>
                <w:bCs/>
                <w:lang w:val="es-ES"/>
              </w:rPr>
            </w:pPr>
            <w:r>
              <w:rPr>
                <w:rFonts w:ascii="Arial" w:hAnsi="Arial" w:cs="Arial"/>
                <w:b/>
                <w:bCs/>
                <w:caps/>
                <w:lang w:val="es-ES"/>
              </w:rPr>
              <w:t xml:space="preserve">IAO </w:t>
            </w:r>
            <w:r w:rsidR="00601FA7" w:rsidRPr="00FC1A13">
              <w:rPr>
                <w:rFonts w:ascii="Arial" w:hAnsi="Arial" w:cs="Arial"/>
                <w:b/>
                <w:bCs/>
                <w:lang w:val="es-ES"/>
              </w:rPr>
              <w:t xml:space="preserve">18.1 (a) </w:t>
            </w:r>
          </w:p>
        </w:tc>
        <w:tc>
          <w:tcPr>
            <w:tcW w:w="8080" w:type="dxa"/>
            <w:tcBorders>
              <w:top w:val="single" w:sz="12" w:space="0" w:color="000000"/>
              <w:bottom w:val="single" w:sz="12" w:space="0" w:color="auto"/>
            </w:tcBorders>
            <w:shd w:val="clear" w:color="auto" w:fill="auto"/>
          </w:tcPr>
          <w:p w14:paraId="7F9DE793" w14:textId="77777777" w:rsidR="00601FA7" w:rsidRPr="00FC1A13" w:rsidRDefault="002B5B22" w:rsidP="008466B0">
            <w:pPr>
              <w:spacing w:line="240" w:lineRule="auto"/>
              <w:rPr>
                <w:rFonts w:ascii="Arial" w:hAnsi="Arial" w:cs="Arial"/>
                <w:iCs/>
                <w:sz w:val="22"/>
                <w:szCs w:val="22"/>
                <w:highlight w:val="yellow"/>
              </w:rPr>
            </w:pPr>
            <w:r w:rsidRPr="00FC1A13">
              <w:rPr>
                <w:rFonts w:ascii="Arial" w:hAnsi="Arial" w:cs="Arial"/>
                <w:i/>
                <w:sz w:val="22"/>
                <w:szCs w:val="22"/>
                <w:u w:val="single"/>
              </w:rPr>
              <w:t>A</w:t>
            </w:r>
            <w:r w:rsidR="00601FA7" w:rsidRPr="00FC1A13">
              <w:rPr>
                <w:rFonts w:ascii="Arial" w:hAnsi="Arial" w:cs="Arial"/>
                <w:i/>
                <w:sz w:val="22"/>
                <w:szCs w:val="22"/>
                <w:u w:val="single"/>
              </w:rPr>
              <w:t>utorización del Fabricant</w:t>
            </w:r>
            <w:r w:rsidRPr="00FC1A13">
              <w:rPr>
                <w:rFonts w:ascii="Arial" w:hAnsi="Arial" w:cs="Arial"/>
                <w:i/>
                <w:sz w:val="22"/>
                <w:szCs w:val="22"/>
                <w:u w:val="single"/>
              </w:rPr>
              <w:t>e, Representante o Distribuidor: NO APLICA</w:t>
            </w:r>
          </w:p>
        </w:tc>
      </w:tr>
      <w:tr w:rsidR="000066DB" w:rsidRPr="00FC1A13" w14:paraId="46C75D21" w14:textId="77777777" w:rsidTr="005F424D">
        <w:trPr>
          <w:trHeight w:val="20"/>
          <w:jc w:val="center"/>
        </w:trPr>
        <w:tc>
          <w:tcPr>
            <w:tcW w:w="1276" w:type="dxa"/>
            <w:tcBorders>
              <w:top w:val="single" w:sz="12" w:space="0" w:color="000000"/>
              <w:bottom w:val="single" w:sz="12" w:space="0" w:color="000000"/>
            </w:tcBorders>
          </w:tcPr>
          <w:p w14:paraId="49E89092" w14:textId="77777777" w:rsidR="000066DB" w:rsidRPr="00FC1A13" w:rsidRDefault="000066DB" w:rsidP="008466B0">
            <w:pPr>
              <w:spacing w:line="240" w:lineRule="auto"/>
              <w:rPr>
                <w:rFonts w:ascii="Arial" w:hAnsi="Arial" w:cs="Arial"/>
                <w:b/>
                <w:lang w:val="es-ES"/>
              </w:rPr>
            </w:pPr>
            <w:r w:rsidRPr="00FC1A13">
              <w:rPr>
                <w:rFonts w:ascii="Arial" w:hAnsi="Arial" w:cs="Arial"/>
                <w:b/>
                <w:lang w:val="es-ES"/>
              </w:rPr>
              <w:t>IAO 19.1</w:t>
            </w:r>
          </w:p>
        </w:tc>
        <w:tc>
          <w:tcPr>
            <w:tcW w:w="8080" w:type="dxa"/>
            <w:tcBorders>
              <w:top w:val="single" w:sz="12" w:space="0" w:color="000000"/>
              <w:bottom w:val="single" w:sz="12" w:space="0" w:color="000000"/>
            </w:tcBorders>
          </w:tcPr>
          <w:p w14:paraId="79FF009C" w14:textId="77777777" w:rsidR="000066DB" w:rsidRPr="00FC1A13" w:rsidRDefault="000066DB" w:rsidP="008466B0">
            <w:pPr>
              <w:spacing w:line="240" w:lineRule="auto"/>
              <w:rPr>
                <w:rFonts w:ascii="Arial" w:hAnsi="Arial" w:cs="Arial"/>
                <w:lang w:val="es-ES"/>
              </w:rPr>
            </w:pPr>
            <w:r w:rsidRPr="00FC1A13">
              <w:rPr>
                <w:rFonts w:ascii="Arial" w:hAnsi="Arial" w:cs="Arial"/>
                <w:sz w:val="22"/>
                <w:szCs w:val="22"/>
                <w:lang w:val="es-ES"/>
              </w:rPr>
              <w:t xml:space="preserve">El plazo de validez de la oferta será de </w:t>
            </w:r>
            <w:r w:rsidRPr="00FC1A13">
              <w:rPr>
                <w:rFonts w:ascii="Arial" w:hAnsi="Arial" w:cs="Arial"/>
                <w:b/>
                <w:sz w:val="22"/>
                <w:szCs w:val="22"/>
                <w:lang w:val="es-ES"/>
              </w:rPr>
              <w:t>90 (noventa) días calendarios</w:t>
            </w:r>
            <w:r w:rsidRPr="00FC1A13">
              <w:rPr>
                <w:rFonts w:ascii="Arial" w:hAnsi="Arial" w:cs="Arial"/>
                <w:sz w:val="22"/>
                <w:szCs w:val="22"/>
                <w:lang w:val="es-ES"/>
              </w:rPr>
              <w:t>, a partir de la fecha  y hora de recepción y apertura de ofertas</w:t>
            </w:r>
            <w:r w:rsidRPr="00FC1A13">
              <w:rPr>
                <w:rFonts w:ascii="Arial" w:hAnsi="Arial" w:cs="Arial"/>
                <w:spacing w:val="3"/>
              </w:rPr>
              <w:t>.</w:t>
            </w:r>
            <w:r w:rsidRPr="00FC1A13">
              <w:rPr>
                <w:rFonts w:ascii="Arial" w:hAnsi="Arial" w:cs="Arial"/>
              </w:rPr>
              <w:t>-</w:t>
            </w:r>
          </w:p>
        </w:tc>
      </w:tr>
      <w:tr w:rsidR="000066DB" w:rsidRPr="00FC1A13" w14:paraId="1DBFDFBB" w14:textId="77777777" w:rsidTr="005F424D">
        <w:trPr>
          <w:trHeight w:val="20"/>
          <w:jc w:val="center"/>
        </w:trPr>
        <w:tc>
          <w:tcPr>
            <w:tcW w:w="1276" w:type="dxa"/>
            <w:tcBorders>
              <w:top w:val="single" w:sz="12" w:space="0" w:color="000000"/>
              <w:bottom w:val="single" w:sz="12" w:space="0" w:color="000000"/>
            </w:tcBorders>
          </w:tcPr>
          <w:p w14:paraId="694C8996" w14:textId="77777777" w:rsidR="000066DB" w:rsidRPr="00FC1A13" w:rsidRDefault="000066DB" w:rsidP="008466B0">
            <w:pPr>
              <w:spacing w:line="240" w:lineRule="auto"/>
              <w:rPr>
                <w:rFonts w:ascii="Arial" w:hAnsi="Arial" w:cs="Arial"/>
                <w:b/>
                <w:lang w:val="es-ES"/>
              </w:rPr>
            </w:pPr>
            <w:r w:rsidRPr="00FC1A13">
              <w:rPr>
                <w:rFonts w:ascii="Arial" w:hAnsi="Arial" w:cs="Arial"/>
                <w:b/>
                <w:lang w:val="es-ES"/>
              </w:rPr>
              <w:t>IAO 20.2</w:t>
            </w:r>
          </w:p>
        </w:tc>
        <w:tc>
          <w:tcPr>
            <w:tcW w:w="8080" w:type="dxa"/>
            <w:tcBorders>
              <w:top w:val="single" w:sz="12" w:space="0" w:color="000000"/>
              <w:bottom w:val="single" w:sz="12" w:space="0" w:color="000000"/>
            </w:tcBorders>
          </w:tcPr>
          <w:p w14:paraId="38472E16" w14:textId="538B05CE" w:rsidR="000066DB" w:rsidRPr="00FC1A13" w:rsidRDefault="000066DB" w:rsidP="00365F75">
            <w:pPr>
              <w:spacing w:line="240" w:lineRule="auto"/>
              <w:rPr>
                <w:rFonts w:ascii="Arial" w:hAnsi="Arial" w:cs="Arial"/>
                <w:sz w:val="22"/>
                <w:szCs w:val="22"/>
                <w:lang w:val="es-ES"/>
              </w:rPr>
            </w:pPr>
            <w:r w:rsidRPr="00FC1A13">
              <w:rPr>
                <w:rFonts w:ascii="Arial" w:hAnsi="Arial" w:cs="Arial"/>
                <w:sz w:val="22"/>
                <w:szCs w:val="22"/>
                <w:lang w:val="es-ES"/>
              </w:rPr>
              <w:t xml:space="preserve">El porcentaje de garantía de mantenimiento de oferta deberá ser del: </w:t>
            </w:r>
            <w:r w:rsidRPr="009B5F65">
              <w:rPr>
                <w:rFonts w:ascii="Arial" w:hAnsi="Arial" w:cs="Arial"/>
                <w:sz w:val="22"/>
                <w:szCs w:val="22"/>
                <w:lang w:val="es-ES"/>
              </w:rPr>
              <w:t xml:space="preserve">tres por ciento </w:t>
            </w:r>
            <w:r w:rsidRPr="009B5F65">
              <w:rPr>
                <w:rFonts w:ascii="Arial" w:hAnsi="Arial" w:cs="Arial"/>
                <w:b/>
                <w:sz w:val="22"/>
                <w:szCs w:val="22"/>
                <w:lang w:val="es-ES"/>
              </w:rPr>
              <w:t>(3%</w:t>
            </w:r>
            <w:r w:rsidR="00524012" w:rsidRPr="009B5F65">
              <w:rPr>
                <w:rFonts w:ascii="Arial" w:hAnsi="Arial" w:cs="Arial"/>
                <w:b/>
                <w:sz w:val="22"/>
                <w:szCs w:val="22"/>
                <w:lang w:val="es-ES"/>
              </w:rPr>
              <w:t xml:space="preserve">) del monto máximo </w:t>
            </w:r>
            <w:r w:rsidR="00BE15A8" w:rsidRPr="009B5F65">
              <w:rPr>
                <w:rFonts w:ascii="Arial" w:hAnsi="Arial" w:cs="Arial"/>
                <w:sz w:val="22"/>
                <w:szCs w:val="22"/>
                <w:lang w:val="es-ES"/>
              </w:rPr>
              <w:t xml:space="preserve">para el ítem 1. Y para el ítem 2, será </w:t>
            </w:r>
            <w:r w:rsidR="00BE15A8" w:rsidRPr="009B5F65">
              <w:rPr>
                <w:rFonts w:ascii="Arial" w:hAnsi="Arial" w:cs="Arial"/>
                <w:b/>
                <w:sz w:val="22"/>
                <w:szCs w:val="22"/>
                <w:lang w:val="es-ES"/>
              </w:rPr>
              <w:t xml:space="preserve">3% del monto </w:t>
            </w:r>
            <w:r w:rsidR="006418AB" w:rsidRPr="009B5F65">
              <w:rPr>
                <w:rFonts w:ascii="Arial" w:hAnsi="Arial" w:cs="Arial"/>
                <w:b/>
                <w:sz w:val="22"/>
                <w:szCs w:val="22"/>
                <w:lang w:val="es-ES"/>
              </w:rPr>
              <w:t xml:space="preserve">total </w:t>
            </w:r>
            <w:r w:rsidR="00365F75">
              <w:rPr>
                <w:rFonts w:ascii="Arial" w:hAnsi="Arial" w:cs="Arial"/>
                <w:b/>
                <w:sz w:val="22"/>
                <w:szCs w:val="22"/>
                <w:lang w:val="es-ES"/>
              </w:rPr>
              <w:t>de lo ofertado en el ítem 2</w:t>
            </w:r>
            <w:r w:rsidR="00BE15A8" w:rsidRPr="009B5F65">
              <w:rPr>
                <w:rFonts w:ascii="Arial" w:hAnsi="Arial" w:cs="Arial"/>
                <w:sz w:val="22"/>
                <w:szCs w:val="22"/>
                <w:lang w:val="es-ES"/>
              </w:rPr>
              <w:t>.</w:t>
            </w:r>
          </w:p>
        </w:tc>
      </w:tr>
      <w:tr w:rsidR="0065125A" w:rsidRPr="00FC1A13" w14:paraId="26BA394E" w14:textId="77777777" w:rsidTr="005F424D">
        <w:trPr>
          <w:trHeight w:val="20"/>
          <w:jc w:val="center"/>
        </w:trPr>
        <w:tc>
          <w:tcPr>
            <w:tcW w:w="1276" w:type="dxa"/>
            <w:tcBorders>
              <w:top w:val="single" w:sz="12" w:space="0" w:color="000000"/>
              <w:bottom w:val="single" w:sz="12" w:space="0" w:color="000000"/>
            </w:tcBorders>
          </w:tcPr>
          <w:p w14:paraId="64F6C553" w14:textId="77777777" w:rsidR="0065125A" w:rsidRPr="00FC1A13" w:rsidRDefault="0065125A" w:rsidP="00611A44">
            <w:pPr>
              <w:spacing w:line="240" w:lineRule="auto"/>
              <w:rPr>
                <w:rFonts w:ascii="Arial" w:hAnsi="Arial" w:cs="Arial"/>
                <w:b/>
                <w:lang w:val="es-ES"/>
              </w:rPr>
            </w:pPr>
            <w:r w:rsidRPr="00FC1A13">
              <w:rPr>
                <w:rFonts w:ascii="Arial" w:hAnsi="Arial" w:cs="Arial"/>
                <w:b/>
                <w:lang w:val="es-ES"/>
              </w:rPr>
              <w:t>IAO 20.2</w:t>
            </w:r>
            <w:r w:rsidR="00611A44" w:rsidRPr="00FC1A13">
              <w:rPr>
                <w:rFonts w:ascii="Arial" w:hAnsi="Arial" w:cs="Arial"/>
                <w:b/>
                <w:lang w:val="es-ES"/>
              </w:rPr>
              <w:t>.(e)</w:t>
            </w:r>
          </w:p>
        </w:tc>
        <w:tc>
          <w:tcPr>
            <w:tcW w:w="8080" w:type="dxa"/>
            <w:tcBorders>
              <w:top w:val="single" w:sz="12" w:space="0" w:color="000000"/>
              <w:bottom w:val="single" w:sz="12" w:space="0" w:color="000000"/>
            </w:tcBorders>
          </w:tcPr>
          <w:p w14:paraId="69FCEA6D" w14:textId="77777777" w:rsidR="0065125A" w:rsidRPr="00FC1A13" w:rsidRDefault="0065125A" w:rsidP="0065125A">
            <w:pPr>
              <w:spacing w:line="240" w:lineRule="auto"/>
              <w:rPr>
                <w:rFonts w:ascii="Arial" w:hAnsi="Arial" w:cs="Arial"/>
                <w:lang w:val="es-ES"/>
              </w:rPr>
            </w:pPr>
            <w:r w:rsidRPr="00FC1A13">
              <w:rPr>
                <w:rFonts w:ascii="Arial" w:hAnsi="Arial" w:cs="Arial"/>
                <w:sz w:val="22"/>
                <w:szCs w:val="22"/>
                <w:lang w:val="es-ES"/>
              </w:rPr>
              <w:t xml:space="preserve">La Garantía de Mantenimiento de Oferta (Póliza de Seguro o Garantía Bancaria) deberá estar vigente como mínimo por el término de </w:t>
            </w:r>
            <w:r w:rsidRPr="00FC1A13">
              <w:rPr>
                <w:rFonts w:ascii="Arial" w:hAnsi="Arial" w:cs="Arial"/>
                <w:b/>
                <w:sz w:val="22"/>
                <w:szCs w:val="22"/>
                <w:lang w:val="es-ES"/>
              </w:rPr>
              <w:t>120 (ciento veinte) días</w:t>
            </w:r>
            <w:r w:rsidRPr="00FC1A13">
              <w:rPr>
                <w:rFonts w:ascii="Arial" w:hAnsi="Arial" w:cs="Arial"/>
                <w:sz w:val="22"/>
                <w:szCs w:val="22"/>
                <w:lang w:val="es-ES"/>
              </w:rPr>
              <w:t xml:space="preserve"> contados a partir de la fecha y hora límite para la presentación de las ofertas.</w:t>
            </w:r>
          </w:p>
        </w:tc>
      </w:tr>
      <w:tr w:rsidR="0065125A" w:rsidRPr="00FC1A13" w14:paraId="680C9813" w14:textId="77777777" w:rsidTr="005F424D">
        <w:trPr>
          <w:trHeight w:val="20"/>
          <w:jc w:val="center"/>
        </w:trPr>
        <w:tc>
          <w:tcPr>
            <w:tcW w:w="1276" w:type="dxa"/>
            <w:tcBorders>
              <w:top w:val="single" w:sz="12" w:space="0" w:color="000000"/>
              <w:bottom w:val="single" w:sz="12" w:space="0" w:color="000000"/>
            </w:tcBorders>
          </w:tcPr>
          <w:p w14:paraId="513539C8" w14:textId="77777777" w:rsidR="0065125A" w:rsidRPr="00FC1A13" w:rsidRDefault="0065125A" w:rsidP="0065125A">
            <w:pPr>
              <w:spacing w:line="240" w:lineRule="auto"/>
              <w:rPr>
                <w:rFonts w:ascii="Arial" w:hAnsi="Arial" w:cs="Arial"/>
                <w:b/>
                <w:lang w:val="es-ES"/>
              </w:rPr>
            </w:pPr>
            <w:r w:rsidRPr="00FC1A13">
              <w:rPr>
                <w:rFonts w:ascii="Arial" w:hAnsi="Arial" w:cs="Arial"/>
                <w:b/>
                <w:lang w:val="es-ES"/>
              </w:rPr>
              <w:lastRenderedPageBreak/>
              <w:t>IAO 21.1</w:t>
            </w:r>
          </w:p>
        </w:tc>
        <w:tc>
          <w:tcPr>
            <w:tcW w:w="8080" w:type="dxa"/>
            <w:tcBorders>
              <w:top w:val="single" w:sz="12" w:space="0" w:color="000000"/>
              <w:bottom w:val="single" w:sz="12" w:space="0" w:color="000000"/>
            </w:tcBorders>
          </w:tcPr>
          <w:p w14:paraId="01F67C56" w14:textId="77777777" w:rsidR="0065125A" w:rsidRPr="00FC1A13" w:rsidRDefault="0065125A" w:rsidP="0065125A">
            <w:pPr>
              <w:spacing w:line="240" w:lineRule="auto"/>
              <w:rPr>
                <w:rFonts w:ascii="Arial" w:hAnsi="Arial" w:cs="Arial"/>
                <w:iCs/>
                <w:sz w:val="22"/>
                <w:szCs w:val="22"/>
                <w:lang w:val="es-ES"/>
              </w:rPr>
            </w:pPr>
            <w:r w:rsidRPr="00FC1A13">
              <w:rPr>
                <w:rFonts w:ascii="Arial" w:hAnsi="Arial" w:cs="Arial"/>
                <w:sz w:val="22"/>
                <w:szCs w:val="22"/>
              </w:rPr>
              <w:t xml:space="preserve">El Oferente preparará un original de los documentos que comprenden la Oferta según se describe en el Anexo I, el cual deberá formar parte del volumen que contenga la Oferta, y lo marcará claramente como “ORIGINAL”. Además, el Oferente deberá presentar </w:t>
            </w:r>
            <w:r w:rsidRPr="00FC1A13">
              <w:rPr>
                <w:rFonts w:ascii="Arial" w:hAnsi="Arial" w:cs="Arial"/>
                <w:b/>
                <w:sz w:val="22"/>
                <w:szCs w:val="22"/>
              </w:rPr>
              <w:t>dos copias de la Oferta y una copia en CD</w:t>
            </w:r>
            <w:r w:rsidRPr="00FC1A13">
              <w:rPr>
                <w:rFonts w:ascii="Arial" w:hAnsi="Arial" w:cs="Arial"/>
                <w:sz w:val="22"/>
                <w:szCs w:val="22"/>
              </w:rPr>
              <w:t xml:space="preserve"> correspondiente al escaneado del Original, y marcar claramente cada ejemplar como “COPIA”. En caso de discrepancia entre el original y la copia, el texto del original prevalecerá sobre el de la copia.</w:t>
            </w:r>
          </w:p>
        </w:tc>
      </w:tr>
      <w:tr w:rsidR="0065125A" w:rsidRPr="00FC1A13" w14:paraId="2A5224B3" w14:textId="77777777" w:rsidTr="005F424D">
        <w:trPr>
          <w:trHeight w:val="20"/>
          <w:jc w:val="center"/>
        </w:trPr>
        <w:tc>
          <w:tcPr>
            <w:tcW w:w="1276" w:type="dxa"/>
            <w:tcBorders>
              <w:top w:val="single" w:sz="12" w:space="0" w:color="000000"/>
              <w:bottom w:val="single" w:sz="12" w:space="0" w:color="000000"/>
            </w:tcBorders>
          </w:tcPr>
          <w:p w14:paraId="463310E2" w14:textId="77777777" w:rsidR="0065125A" w:rsidRPr="00FC1A13" w:rsidRDefault="0065125A" w:rsidP="0065125A">
            <w:pPr>
              <w:spacing w:line="240" w:lineRule="auto"/>
              <w:rPr>
                <w:rFonts w:ascii="Arial" w:hAnsi="Arial" w:cs="Arial"/>
                <w:b/>
                <w:lang w:val="es-ES"/>
              </w:rPr>
            </w:pPr>
          </w:p>
        </w:tc>
        <w:tc>
          <w:tcPr>
            <w:tcW w:w="8080" w:type="dxa"/>
            <w:tcBorders>
              <w:top w:val="single" w:sz="12" w:space="0" w:color="000000"/>
              <w:bottom w:val="single" w:sz="12" w:space="0" w:color="000000"/>
            </w:tcBorders>
          </w:tcPr>
          <w:p w14:paraId="301B81DF" w14:textId="77777777" w:rsidR="0065125A" w:rsidRPr="00FC1A13" w:rsidRDefault="0065125A" w:rsidP="0065125A">
            <w:pPr>
              <w:spacing w:line="240" w:lineRule="auto"/>
              <w:rPr>
                <w:rFonts w:ascii="Arial" w:hAnsi="Arial" w:cs="Arial"/>
                <w:b/>
                <w:lang w:val="es-ES"/>
              </w:rPr>
            </w:pPr>
            <w:r w:rsidRPr="00FC1A13">
              <w:rPr>
                <w:rFonts w:ascii="Arial" w:hAnsi="Arial" w:cs="Arial"/>
                <w:b/>
                <w:sz w:val="22"/>
                <w:szCs w:val="22"/>
                <w:lang w:val="es-ES"/>
              </w:rPr>
              <w:t>D. PRESENTACIÓN Y APERTURA DE OFERTAS</w:t>
            </w:r>
          </w:p>
        </w:tc>
      </w:tr>
      <w:tr w:rsidR="007A613D" w:rsidRPr="00FC1A13" w14:paraId="703C1C8F" w14:textId="77777777" w:rsidTr="005F424D">
        <w:trPr>
          <w:trHeight w:val="20"/>
          <w:jc w:val="center"/>
        </w:trPr>
        <w:tc>
          <w:tcPr>
            <w:tcW w:w="1276" w:type="dxa"/>
            <w:tcBorders>
              <w:top w:val="single" w:sz="12" w:space="0" w:color="000000"/>
              <w:bottom w:val="single" w:sz="12" w:space="0" w:color="000000"/>
            </w:tcBorders>
          </w:tcPr>
          <w:p w14:paraId="2C56B4F4" w14:textId="77777777" w:rsidR="007A613D" w:rsidRPr="00FC1A13" w:rsidRDefault="007A613D" w:rsidP="0065125A">
            <w:pPr>
              <w:spacing w:line="240" w:lineRule="auto"/>
              <w:rPr>
                <w:rFonts w:ascii="Arial" w:hAnsi="Arial" w:cs="Arial"/>
                <w:b/>
                <w:lang w:val="es-ES"/>
              </w:rPr>
            </w:pPr>
            <w:r w:rsidRPr="00FC1A13">
              <w:rPr>
                <w:rFonts w:ascii="Arial" w:hAnsi="Arial" w:cs="Arial"/>
                <w:b/>
                <w:bCs/>
                <w:lang w:val="es-ES"/>
              </w:rPr>
              <w:t>IAO 22.1</w:t>
            </w:r>
          </w:p>
        </w:tc>
        <w:tc>
          <w:tcPr>
            <w:tcW w:w="8080" w:type="dxa"/>
            <w:tcBorders>
              <w:top w:val="single" w:sz="12" w:space="0" w:color="000000"/>
              <w:bottom w:val="single" w:sz="12" w:space="0" w:color="000000"/>
            </w:tcBorders>
          </w:tcPr>
          <w:p w14:paraId="1568CAE3" w14:textId="2D73CF0C" w:rsidR="007A613D" w:rsidRPr="00FC1A13" w:rsidRDefault="007A613D" w:rsidP="00D204A8">
            <w:pPr>
              <w:spacing w:line="240" w:lineRule="auto"/>
              <w:rPr>
                <w:rFonts w:ascii="Arial" w:hAnsi="Arial" w:cs="Arial"/>
                <w:b/>
                <w:sz w:val="22"/>
                <w:szCs w:val="22"/>
                <w:lang w:val="es-ES"/>
              </w:rPr>
            </w:pPr>
            <w:r w:rsidRPr="00FC1A13">
              <w:rPr>
                <w:rFonts w:ascii="Arial" w:hAnsi="Arial" w:cs="Arial"/>
                <w:b/>
                <w:bCs/>
                <w:sz w:val="22"/>
                <w:szCs w:val="22"/>
                <w:lang w:val="es-ES"/>
              </w:rPr>
              <w:t>Las ofertas serán presentadas por el Sistema de:</w:t>
            </w:r>
            <w:r w:rsidR="002D3BFB">
              <w:rPr>
                <w:rFonts w:ascii="Arial" w:hAnsi="Arial" w:cs="Arial"/>
                <w:b/>
                <w:bCs/>
                <w:sz w:val="22"/>
                <w:szCs w:val="22"/>
                <w:lang w:val="es-ES"/>
              </w:rPr>
              <w:t xml:space="preserve"> </w:t>
            </w:r>
            <w:r w:rsidRPr="00FC1A13">
              <w:rPr>
                <w:rFonts w:ascii="Arial" w:hAnsi="Arial" w:cs="Arial"/>
                <w:bCs/>
                <w:i/>
                <w:sz w:val="22"/>
                <w:szCs w:val="22"/>
                <w:lang w:val="es-ES"/>
              </w:rPr>
              <w:t>las ofertas ser</w:t>
            </w:r>
            <w:r w:rsidR="00D204A8" w:rsidRPr="00FC1A13">
              <w:rPr>
                <w:rFonts w:ascii="Arial" w:hAnsi="Arial" w:cs="Arial"/>
                <w:bCs/>
                <w:i/>
                <w:sz w:val="22"/>
                <w:szCs w:val="22"/>
                <w:lang w:val="es-ES"/>
              </w:rPr>
              <w:t>án presentadas en un solo sobre</w:t>
            </w:r>
            <w:r w:rsidRPr="00FC1A13">
              <w:rPr>
                <w:rFonts w:ascii="Arial" w:hAnsi="Arial" w:cs="Arial"/>
                <w:bCs/>
                <w:i/>
                <w:sz w:val="22"/>
                <w:szCs w:val="22"/>
                <w:lang w:val="es-ES"/>
              </w:rPr>
              <w:t xml:space="preserve">. </w:t>
            </w:r>
          </w:p>
        </w:tc>
      </w:tr>
      <w:tr w:rsidR="0065125A" w:rsidRPr="00FC1A13" w14:paraId="78802E15" w14:textId="77777777" w:rsidTr="005F424D">
        <w:trPr>
          <w:trHeight w:val="20"/>
          <w:jc w:val="center"/>
        </w:trPr>
        <w:tc>
          <w:tcPr>
            <w:tcW w:w="1276" w:type="dxa"/>
            <w:tcBorders>
              <w:top w:val="single" w:sz="12" w:space="0" w:color="000000"/>
              <w:bottom w:val="single" w:sz="12" w:space="0" w:color="000000"/>
            </w:tcBorders>
          </w:tcPr>
          <w:p w14:paraId="4D209FB2" w14:textId="77777777" w:rsidR="0065125A" w:rsidRPr="009B5F65" w:rsidRDefault="0065125A" w:rsidP="0065125A">
            <w:pPr>
              <w:spacing w:line="240" w:lineRule="auto"/>
              <w:rPr>
                <w:rFonts w:ascii="Arial" w:hAnsi="Arial" w:cs="Arial"/>
                <w:b/>
                <w:lang w:val="es-ES"/>
              </w:rPr>
            </w:pPr>
            <w:r w:rsidRPr="009B5F65">
              <w:rPr>
                <w:rFonts w:ascii="Arial" w:hAnsi="Arial" w:cs="Arial"/>
                <w:b/>
                <w:lang w:val="es-ES"/>
              </w:rPr>
              <w:t>IAO 23.1</w:t>
            </w:r>
          </w:p>
        </w:tc>
        <w:tc>
          <w:tcPr>
            <w:tcW w:w="8080" w:type="dxa"/>
            <w:tcBorders>
              <w:top w:val="single" w:sz="12" w:space="0" w:color="000000"/>
              <w:bottom w:val="single" w:sz="12" w:space="0" w:color="000000"/>
            </w:tcBorders>
          </w:tcPr>
          <w:p w14:paraId="779B5257" w14:textId="4C14B34C" w:rsidR="0065125A" w:rsidRPr="009B5F65" w:rsidRDefault="0065125A" w:rsidP="0065125A">
            <w:pPr>
              <w:spacing w:line="240" w:lineRule="auto"/>
              <w:rPr>
                <w:rFonts w:ascii="Arial" w:hAnsi="Arial" w:cs="Arial"/>
              </w:rPr>
            </w:pPr>
            <w:r w:rsidRPr="009B5F65">
              <w:rPr>
                <w:rFonts w:ascii="Arial" w:hAnsi="Arial" w:cs="Arial"/>
                <w:b/>
                <w:spacing w:val="-1"/>
              </w:rPr>
              <w:t>P</w:t>
            </w:r>
            <w:r w:rsidRPr="009B5F65">
              <w:rPr>
                <w:rFonts w:ascii="Arial" w:hAnsi="Arial" w:cs="Arial"/>
                <w:b/>
              </w:rPr>
              <w:t>ara</w:t>
            </w:r>
            <w:r w:rsidR="00D13FE1">
              <w:rPr>
                <w:rFonts w:ascii="Arial" w:hAnsi="Arial" w:cs="Arial"/>
                <w:b/>
              </w:rPr>
              <w:t xml:space="preserve"> </w:t>
            </w:r>
            <w:r w:rsidRPr="009B5F65">
              <w:rPr>
                <w:rFonts w:ascii="Arial" w:hAnsi="Arial" w:cs="Arial"/>
                <w:b/>
              </w:rPr>
              <w:t>p</w:t>
            </w:r>
            <w:r w:rsidRPr="009B5F65">
              <w:rPr>
                <w:rFonts w:ascii="Arial" w:hAnsi="Arial" w:cs="Arial"/>
                <w:b/>
                <w:spacing w:val="-1"/>
              </w:rPr>
              <w:t>r</w:t>
            </w:r>
            <w:r w:rsidRPr="009B5F65">
              <w:rPr>
                <w:rFonts w:ascii="Arial" w:hAnsi="Arial" w:cs="Arial"/>
                <w:b/>
              </w:rPr>
              <w:t>opó</w:t>
            </w:r>
            <w:r w:rsidRPr="009B5F65">
              <w:rPr>
                <w:rFonts w:ascii="Arial" w:hAnsi="Arial" w:cs="Arial"/>
                <w:b/>
                <w:spacing w:val="2"/>
              </w:rPr>
              <w:t>s</w:t>
            </w:r>
            <w:r w:rsidRPr="009B5F65">
              <w:rPr>
                <w:rFonts w:ascii="Arial" w:hAnsi="Arial" w:cs="Arial"/>
                <w:b/>
              </w:rPr>
              <w:t>itos</w:t>
            </w:r>
            <w:r w:rsidR="00D13FE1">
              <w:rPr>
                <w:rFonts w:ascii="Arial" w:hAnsi="Arial" w:cs="Arial"/>
                <w:b/>
              </w:rPr>
              <w:t xml:space="preserve"> </w:t>
            </w:r>
            <w:r w:rsidRPr="009B5F65">
              <w:rPr>
                <w:rFonts w:ascii="Arial" w:hAnsi="Arial" w:cs="Arial"/>
                <w:b/>
              </w:rPr>
              <w:t>de</w:t>
            </w:r>
            <w:r w:rsidR="00D13FE1">
              <w:rPr>
                <w:rFonts w:ascii="Arial" w:hAnsi="Arial" w:cs="Arial"/>
                <w:b/>
              </w:rPr>
              <w:t xml:space="preserve"> </w:t>
            </w:r>
            <w:r w:rsidRPr="009B5F65">
              <w:rPr>
                <w:rFonts w:ascii="Arial" w:hAnsi="Arial" w:cs="Arial"/>
                <w:b/>
              </w:rPr>
              <w:t>p</w:t>
            </w:r>
            <w:r w:rsidRPr="009B5F65">
              <w:rPr>
                <w:rFonts w:ascii="Arial" w:hAnsi="Arial" w:cs="Arial"/>
                <w:b/>
                <w:spacing w:val="-1"/>
              </w:rPr>
              <w:t>r</w:t>
            </w:r>
            <w:r w:rsidRPr="009B5F65">
              <w:rPr>
                <w:rFonts w:ascii="Arial" w:hAnsi="Arial" w:cs="Arial"/>
                <w:b/>
                <w:spacing w:val="2"/>
              </w:rPr>
              <w:t>e</w:t>
            </w:r>
            <w:r w:rsidRPr="009B5F65">
              <w:rPr>
                <w:rFonts w:ascii="Arial" w:hAnsi="Arial" w:cs="Arial"/>
                <w:b/>
              </w:rPr>
              <w:t>s</w:t>
            </w:r>
            <w:r w:rsidRPr="009B5F65">
              <w:rPr>
                <w:rFonts w:ascii="Arial" w:hAnsi="Arial" w:cs="Arial"/>
                <w:b/>
                <w:spacing w:val="1"/>
              </w:rPr>
              <w:t>e</w:t>
            </w:r>
            <w:r w:rsidRPr="009B5F65">
              <w:rPr>
                <w:rFonts w:ascii="Arial" w:hAnsi="Arial" w:cs="Arial"/>
                <w:b/>
              </w:rPr>
              <w:t>n</w:t>
            </w:r>
            <w:r w:rsidRPr="009B5F65">
              <w:rPr>
                <w:rFonts w:ascii="Arial" w:hAnsi="Arial" w:cs="Arial"/>
                <w:b/>
                <w:spacing w:val="1"/>
              </w:rPr>
              <w:t>t</w:t>
            </w:r>
            <w:r w:rsidRPr="009B5F65">
              <w:rPr>
                <w:rFonts w:ascii="Arial" w:hAnsi="Arial" w:cs="Arial"/>
                <w:b/>
              </w:rPr>
              <w:t>a</w:t>
            </w:r>
            <w:r w:rsidRPr="009B5F65">
              <w:rPr>
                <w:rFonts w:ascii="Arial" w:hAnsi="Arial" w:cs="Arial"/>
                <w:b/>
                <w:spacing w:val="-1"/>
              </w:rPr>
              <w:t>c</w:t>
            </w:r>
            <w:r w:rsidRPr="009B5F65">
              <w:rPr>
                <w:rFonts w:ascii="Arial" w:hAnsi="Arial" w:cs="Arial"/>
                <w:b/>
              </w:rPr>
              <w:t>ión</w:t>
            </w:r>
            <w:r w:rsidR="00D13FE1">
              <w:rPr>
                <w:rFonts w:ascii="Arial" w:hAnsi="Arial" w:cs="Arial"/>
                <w:b/>
              </w:rPr>
              <w:t xml:space="preserve"> </w:t>
            </w:r>
            <w:r w:rsidRPr="009B5F65">
              <w:rPr>
                <w:rFonts w:ascii="Arial" w:hAnsi="Arial" w:cs="Arial"/>
                <w:b/>
              </w:rPr>
              <w:t>de</w:t>
            </w:r>
            <w:r w:rsidR="00D13FE1">
              <w:rPr>
                <w:rFonts w:ascii="Arial" w:hAnsi="Arial" w:cs="Arial"/>
                <w:b/>
              </w:rPr>
              <w:t xml:space="preserve"> </w:t>
            </w:r>
            <w:r w:rsidRPr="009B5F65">
              <w:rPr>
                <w:rFonts w:ascii="Arial" w:hAnsi="Arial" w:cs="Arial"/>
                <w:b/>
              </w:rPr>
              <w:t>o</w:t>
            </w:r>
            <w:r w:rsidRPr="009B5F65">
              <w:rPr>
                <w:rFonts w:ascii="Arial" w:hAnsi="Arial" w:cs="Arial"/>
                <w:b/>
                <w:spacing w:val="1"/>
              </w:rPr>
              <w:t>f</w:t>
            </w:r>
            <w:r w:rsidRPr="009B5F65">
              <w:rPr>
                <w:rFonts w:ascii="Arial" w:hAnsi="Arial" w:cs="Arial"/>
                <w:b/>
              </w:rPr>
              <w:t>e</w:t>
            </w:r>
            <w:r w:rsidRPr="009B5F65">
              <w:rPr>
                <w:rFonts w:ascii="Arial" w:hAnsi="Arial" w:cs="Arial"/>
                <w:b/>
                <w:spacing w:val="-1"/>
              </w:rPr>
              <w:t>r</w:t>
            </w:r>
            <w:r w:rsidRPr="009B5F65">
              <w:rPr>
                <w:rFonts w:ascii="Arial" w:hAnsi="Arial" w:cs="Arial"/>
                <w:b/>
                <w:spacing w:val="1"/>
              </w:rPr>
              <w:t>t</w:t>
            </w:r>
            <w:r w:rsidRPr="009B5F65">
              <w:rPr>
                <w:rFonts w:ascii="Arial" w:hAnsi="Arial" w:cs="Arial"/>
                <w:b/>
              </w:rPr>
              <w:t>as</w:t>
            </w:r>
            <w:r w:rsidR="00D13FE1">
              <w:rPr>
                <w:rFonts w:ascii="Arial" w:hAnsi="Arial" w:cs="Arial"/>
                <w:b/>
              </w:rPr>
              <w:t xml:space="preserve"> </w:t>
            </w:r>
            <w:r w:rsidRPr="009B5F65">
              <w:rPr>
                <w:rFonts w:ascii="Arial" w:hAnsi="Arial" w:cs="Arial"/>
              </w:rPr>
              <w:t>e</w:t>
            </w:r>
            <w:r w:rsidRPr="009B5F65">
              <w:rPr>
                <w:rFonts w:ascii="Arial" w:hAnsi="Arial" w:cs="Arial"/>
                <w:spacing w:val="1"/>
              </w:rPr>
              <w:t>xc</w:t>
            </w:r>
            <w:r w:rsidRPr="009B5F65">
              <w:rPr>
                <w:rFonts w:ascii="Arial" w:hAnsi="Arial" w:cs="Arial"/>
                <w:spacing w:val="-1"/>
              </w:rPr>
              <w:t>l</w:t>
            </w:r>
            <w:r w:rsidRPr="009B5F65">
              <w:rPr>
                <w:rFonts w:ascii="Arial" w:hAnsi="Arial" w:cs="Arial"/>
              </w:rPr>
              <w:t>u</w:t>
            </w:r>
            <w:r w:rsidRPr="009B5F65">
              <w:rPr>
                <w:rFonts w:ascii="Arial" w:hAnsi="Arial" w:cs="Arial"/>
                <w:spacing w:val="1"/>
              </w:rPr>
              <w:t>si</w:t>
            </w:r>
            <w:r w:rsidRPr="009B5F65">
              <w:rPr>
                <w:rFonts w:ascii="Arial" w:hAnsi="Arial" w:cs="Arial"/>
                <w:spacing w:val="-1"/>
              </w:rPr>
              <w:t>v</w:t>
            </w:r>
            <w:r w:rsidRPr="009B5F65">
              <w:rPr>
                <w:rFonts w:ascii="Arial" w:hAnsi="Arial" w:cs="Arial"/>
              </w:rPr>
              <w:t>a</w:t>
            </w:r>
            <w:r w:rsidRPr="009B5F65">
              <w:rPr>
                <w:rFonts w:ascii="Arial" w:hAnsi="Arial" w:cs="Arial"/>
                <w:spacing w:val="4"/>
              </w:rPr>
              <w:t>m</w:t>
            </w:r>
            <w:r w:rsidRPr="009B5F65">
              <w:rPr>
                <w:rFonts w:ascii="Arial" w:hAnsi="Arial" w:cs="Arial"/>
              </w:rPr>
              <w:t>e</w:t>
            </w:r>
            <w:r w:rsidRPr="009B5F65">
              <w:rPr>
                <w:rFonts w:ascii="Arial" w:hAnsi="Arial" w:cs="Arial"/>
                <w:spacing w:val="-1"/>
              </w:rPr>
              <w:t>n</w:t>
            </w:r>
            <w:r w:rsidRPr="009B5F65">
              <w:rPr>
                <w:rFonts w:ascii="Arial" w:hAnsi="Arial" w:cs="Arial"/>
              </w:rPr>
              <w:t>te,</w:t>
            </w:r>
            <w:r w:rsidR="00D13FE1">
              <w:rPr>
                <w:rFonts w:ascii="Arial" w:hAnsi="Arial" w:cs="Arial"/>
              </w:rPr>
              <w:t xml:space="preserve"> </w:t>
            </w:r>
            <w:r w:rsidRPr="009B5F65">
              <w:rPr>
                <w:rFonts w:ascii="Arial" w:hAnsi="Arial" w:cs="Arial"/>
                <w:spacing w:val="1"/>
              </w:rPr>
              <w:t>l</w:t>
            </w:r>
            <w:r w:rsidRPr="009B5F65">
              <w:rPr>
                <w:rFonts w:ascii="Arial" w:hAnsi="Arial" w:cs="Arial"/>
              </w:rPr>
              <w:t>a</w:t>
            </w:r>
            <w:r w:rsidR="00D13FE1">
              <w:rPr>
                <w:rFonts w:ascii="Arial" w:hAnsi="Arial" w:cs="Arial"/>
              </w:rPr>
              <w:t xml:space="preserve"> </w:t>
            </w:r>
            <w:r w:rsidRPr="009B5F65">
              <w:rPr>
                <w:rFonts w:ascii="Arial" w:hAnsi="Arial" w:cs="Arial"/>
              </w:rPr>
              <w:t>d</w:t>
            </w:r>
            <w:r w:rsidRPr="009B5F65">
              <w:rPr>
                <w:rFonts w:ascii="Arial" w:hAnsi="Arial" w:cs="Arial"/>
                <w:spacing w:val="-1"/>
              </w:rPr>
              <w:t>i</w:t>
            </w:r>
            <w:r w:rsidRPr="009B5F65">
              <w:rPr>
                <w:rFonts w:ascii="Arial" w:hAnsi="Arial" w:cs="Arial"/>
                <w:spacing w:val="3"/>
              </w:rPr>
              <w:t>r</w:t>
            </w:r>
            <w:r w:rsidRPr="009B5F65">
              <w:rPr>
                <w:rFonts w:ascii="Arial" w:hAnsi="Arial" w:cs="Arial"/>
              </w:rPr>
              <w:t>e</w:t>
            </w:r>
            <w:r w:rsidRPr="009B5F65">
              <w:rPr>
                <w:rFonts w:ascii="Arial" w:hAnsi="Arial" w:cs="Arial"/>
                <w:spacing w:val="1"/>
              </w:rPr>
              <w:t>cc</w:t>
            </w:r>
            <w:r w:rsidRPr="009B5F65">
              <w:rPr>
                <w:rFonts w:ascii="Arial" w:hAnsi="Arial" w:cs="Arial"/>
                <w:spacing w:val="-1"/>
              </w:rPr>
              <w:t>i</w:t>
            </w:r>
            <w:r w:rsidRPr="009B5F65">
              <w:rPr>
                <w:rFonts w:ascii="Arial" w:hAnsi="Arial" w:cs="Arial"/>
              </w:rPr>
              <w:t>ón</w:t>
            </w:r>
            <w:r w:rsidR="00D13FE1">
              <w:rPr>
                <w:rFonts w:ascii="Arial" w:hAnsi="Arial" w:cs="Arial"/>
              </w:rPr>
              <w:t xml:space="preserve"> </w:t>
            </w:r>
            <w:r w:rsidRPr="009B5F65">
              <w:rPr>
                <w:rFonts w:ascii="Arial" w:hAnsi="Arial" w:cs="Arial"/>
                <w:spacing w:val="2"/>
              </w:rPr>
              <w:t>d</w:t>
            </w:r>
            <w:r w:rsidRPr="009B5F65">
              <w:rPr>
                <w:rFonts w:ascii="Arial" w:hAnsi="Arial" w:cs="Arial"/>
              </w:rPr>
              <w:t>e</w:t>
            </w:r>
            <w:r w:rsidR="00D13FE1">
              <w:rPr>
                <w:rFonts w:ascii="Arial" w:hAnsi="Arial" w:cs="Arial"/>
              </w:rPr>
              <w:t xml:space="preserve"> </w:t>
            </w:r>
            <w:r w:rsidRPr="009B5F65">
              <w:rPr>
                <w:rFonts w:ascii="Arial" w:hAnsi="Arial" w:cs="Arial"/>
                <w:spacing w:val="1"/>
              </w:rPr>
              <w:t>l</w:t>
            </w:r>
            <w:r w:rsidRPr="009B5F65">
              <w:rPr>
                <w:rFonts w:ascii="Arial" w:hAnsi="Arial" w:cs="Arial"/>
              </w:rPr>
              <w:t>a</w:t>
            </w:r>
            <w:r w:rsidR="00D13FE1">
              <w:rPr>
                <w:rFonts w:ascii="Arial" w:hAnsi="Arial" w:cs="Arial"/>
              </w:rPr>
              <w:t xml:space="preserve"> </w:t>
            </w:r>
            <w:r w:rsidRPr="009B5F65">
              <w:rPr>
                <w:rFonts w:ascii="Arial" w:hAnsi="Arial" w:cs="Arial"/>
              </w:rPr>
              <w:t>Co</w:t>
            </w:r>
            <w:r w:rsidRPr="009B5F65">
              <w:rPr>
                <w:rFonts w:ascii="Arial" w:hAnsi="Arial" w:cs="Arial"/>
                <w:spacing w:val="2"/>
              </w:rPr>
              <w:t>n</w:t>
            </w:r>
            <w:r w:rsidRPr="009B5F65">
              <w:rPr>
                <w:rFonts w:ascii="Arial" w:hAnsi="Arial" w:cs="Arial"/>
                <w:spacing w:val="-1"/>
              </w:rPr>
              <w:t>v</w:t>
            </w:r>
            <w:r w:rsidRPr="009B5F65">
              <w:rPr>
                <w:rFonts w:ascii="Arial" w:hAnsi="Arial" w:cs="Arial"/>
              </w:rPr>
              <w:t>o</w:t>
            </w:r>
            <w:r w:rsidRPr="009B5F65">
              <w:rPr>
                <w:rFonts w:ascii="Arial" w:hAnsi="Arial" w:cs="Arial"/>
                <w:spacing w:val="1"/>
              </w:rPr>
              <w:t>c</w:t>
            </w:r>
            <w:r w:rsidRPr="009B5F65">
              <w:rPr>
                <w:rFonts w:ascii="Arial" w:hAnsi="Arial" w:cs="Arial"/>
                <w:spacing w:val="2"/>
              </w:rPr>
              <w:t>a</w:t>
            </w:r>
            <w:r w:rsidRPr="009B5F65">
              <w:rPr>
                <w:rFonts w:ascii="Arial" w:hAnsi="Arial" w:cs="Arial"/>
              </w:rPr>
              <w:t>nte e</w:t>
            </w:r>
            <w:r w:rsidRPr="009B5F65">
              <w:rPr>
                <w:rFonts w:ascii="Arial" w:hAnsi="Arial" w:cs="Arial"/>
                <w:spacing w:val="1"/>
              </w:rPr>
              <w:t>s</w:t>
            </w:r>
            <w:r w:rsidRPr="009B5F65">
              <w:rPr>
                <w:rFonts w:ascii="Arial" w:hAnsi="Arial" w:cs="Arial"/>
              </w:rPr>
              <w:t>:</w:t>
            </w:r>
          </w:p>
          <w:p w14:paraId="1CB2DC47" w14:textId="77777777" w:rsidR="0065125A" w:rsidRPr="009B5F65" w:rsidRDefault="0065125A" w:rsidP="0065125A">
            <w:pPr>
              <w:spacing w:line="240" w:lineRule="auto"/>
              <w:rPr>
                <w:rFonts w:ascii="Arial" w:hAnsi="Arial" w:cs="Arial"/>
                <w:sz w:val="11"/>
                <w:szCs w:val="11"/>
              </w:rPr>
            </w:pPr>
          </w:p>
          <w:p w14:paraId="14B94F43" w14:textId="290F7F6A" w:rsidR="0065125A" w:rsidRPr="009B5F65" w:rsidRDefault="0065125A" w:rsidP="0065125A">
            <w:pPr>
              <w:spacing w:line="240" w:lineRule="auto"/>
              <w:rPr>
                <w:rFonts w:ascii="Arial" w:hAnsi="Arial" w:cs="Arial"/>
              </w:rPr>
            </w:pPr>
            <w:r w:rsidRPr="009B5F65">
              <w:rPr>
                <w:rFonts w:ascii="Arial" w:hAnsi="Arial" w:cs="Arial"/>
                <w:spacing w:val="-1"/>
              </w:rPr>
              <w:t>A</w:t>
            </w:r>
            <w:r w:rsidRPr="009B5F65">
              <w:rPr>
                <w:rFonts w:ascii="Arial" w:hAnsi="Arial" w:cs="Arial"/>
              </w:rPr>
              <w:t>te</w:t>
            </w:r>
            <w:r w:rsidRPr="009B5F65">
              <w:rPr>
                <w:rFonts w:ascii="Arial" w:hAnsi="Arial" w:cs="Arial"/>
                <w:spacing w:val="-1"/>
              </w:rPr>
              <w:t>n</w:t>
            </w:r>
            <w:r w:rsidRPr="009B5F65">
              <w:rPr>
                <w:rFonts w:ascii="Arial" w:hAnsi="Arial" w:cs="Arial"/>
                <w:spacing w:val="3"/>
              </w:rPr>
              <w:t>c</w:t>
            </w:r>
            <w:r w:rsidRPr="009B5F65">
              <w:rPr>
                <w:rFonts w:ascii="Arial" w:hAnsi="Arial" w:cs="Arial"/>
                <w:spacing w:val="-1"/>
              </w:rPr>
              <w:t>i</w:t>
            </w:r>
            <w:r w:rsidRPr="009B5F65">
              <w:rPr>
                <w:rFonts w:ascii="Arial" w:hAnsi="Arial" w:cs="Arial"/>
              </w:rPr>
              <w:t>ó</w:t>
            </w:r>
            <w:r w:rsidRPr="009B5F65">
              <w:rPr>
                <w:rFonts w:ascii="Arial" w:hAnsi="Arial" w:cs="Arial"/>
                <w:spacing w:val="-1"/>
              </w:rPr>
              <w:t>n</w:t>
            </w:r>
            <w:r w:rsidRPr="009B5F65">
              <w:rPr>
                <w:rFonts w:ascii="Arial" w:hAnsi="Arial" w:cs="Arial"/>
              </w:rPr>
              <w:t>:</w:t>
            </w:r>
            <w:r w:rsidR="00D13FE1">
              <w:rPr>
                <w:rFonts w:ascii="Arial" w:hAnsi="Arial" w:cs="Arial"/>
              </w:rPr>
              <w:t xml:space="preserve"> </w:t>
            </w:r>
            <w:r w:rsidRPr="009B5F65">
              <w:rPr>
                <w:rFonts w:ascii="Arial" w:hAnsi="Arial" w:cs="Arial"/>
                <w:spacing w:val="2"/>
              </w:rPr>
              <w:t>M</w:t>
            </w:r>
            <w:r w:rsidRPr="009B5F65">
              <w:rPr>
                <w:rFonts w:ascii="Arial" w:hAnsi="Arial" w:cs="Arial"/>
                <w:spacing w:val="-1"/>
              </w:rPr>
              <w:t>i</w:t>
            </w:r>
            <w:r w:rsidRPr="009B5F65">
              <w:rPr>
                <w:rFonts w:ascii="Arial" w:hAnsi="Arial" w:cs="Arial"/>
              </w:rPr>
              <w:t>n</w:t>
            </w:r>
            <w:r w:rsidRPr="009B5F65">
              <w:rPr>
                <w:rFonts w:ascii="Arial" w:hAnsi="Arial" w:cs="Arial"/>
                <w:spacing w:val="-1"/>
              </w:rPr>
              <w:t>i</w:t>
            </w:r>
            <w:r w:rsidRPr="009B5F65">
              <w:rPr>
                <w:rFonts w:ascii="Arial" w:hAnsi="Arial" w:cs="Arial"/>
                <w:spacing w:val="1"/>
              </w:rPr>
              <w:t>s</w:t>
            </w:r>
            <w:r w:rsidRPr="009B5F65">
              <w:rPr>
                <w:rFonts w:ascii="Arial" w:hAnsi="Arial" w:cs="Arial"/>
                <w:spacing w:val="2"/>
              </w:rPr>
              <w:t>t</w:t>
            </w:r>
            <w:r w:rsidRPr="009B5F65">
              <w:rPr>
                <w:rFonts w:ascii="Arial" w:hAnsi="Arial" w:cs="Arial"/>
              </w:rPr>
              <w:t>erio</w:t>
            </w:r>
            <w:r w:rsidR="00D13FE1">
              <w:rPr>
                <w:rFonts w:ascii="Arial" w:hAnsi="Arial" w:cs="Arial"/>
              </w:rPr>
              <w:t xml:space="preserve"> </w:t>
            </w:r>
            <w:r w:rsidRPr="009B5F65">
              <w:rPr>
                <w:rFonts w:ascii="Arial" w:hAnsi="Arial" w:cs="Arial"/>
              </w:rPr>
              <w:t>de</w:t>
            </w:r>
            <w:r w:rsidR="00D13FE1">
              <w:rPr>
                <w:rFonts w:ascii="Arial" w:hAnsi="Arial" w:cs="Arial"/>
              </w:rPr>
              <w:t xml:space="preserve"> </w:t>
            </w:r>
            <w:r w:rsidRPr="009B5F65">
              <w:rPr>
                <w:rFonts w:ascii="Arial" w:hAnsi="Arial" w:cs="Arial"/>
                <w:spacing w:val="1"/>
              </w:rPr>
              <w:t>O</w:t>
            </w:r>
            <w:r w:rsidRPr="009B5F65">
              <w:rPr>
                <w:rFonts w:ascii="Arial" w:hAnsi="Arial" w:cs="Arial"/>
              </w:rPr>
              <w:t>b</w:t>
            </w:r>
            <w:r w:rsidRPr="009B5F65">
              <w:rPr>
                <w:rFonts w:ascii="Arial" w:hAnsi="Arial" w:cs="Arial"/>
                <w:spacing w:val="3"/>
              </w:rPr>
              <w:t>r</w:t>
            </w:r>
            <w:r w:rsidRPr="009B5F65">
              <w:rPr>
                <w:rFonts w:ascii="Arial" w:hAnsi="Arial" w:cs="Arial"/>
              </w:rPr>
              <w:t>as</w:t>
            </w:r>
            <w:r w:rsidR="00D13FE1">
              <w:rPr>
                <w:rFonts w:ascii="Arial" w:hAnsi="Arial" w:cs="Arial"/>
              </w:rPr>
              <w:t xml:space="preserve"> </w:t>
            </w:r>
            <w:r w:rsidRPr="009B5F65">
              <w:rPr>
                <w:rFonts w:ascii="Arial" w:hAnsi="Arial" w:cs="Arial"/>
                <w:spacing w:val="-1"/>
              </w:rPr>
              <w:t>P</w:t>
            </w:r>
            <w:r w:rsidRPr="009B5F65">
              <w:rPr>
                <w:rFonts w:ascii="Arial" w:hAnsi="Arial" w:cs="Arial"/>
              </w:rPr>
              <w:t>u</w:t>
            </w:r>
            <w:r w:rsidRPr="009B5F65">
              <w:rPr>
                <w:rFonts w:ascii="Arial" w:hAnsi="Arial" w:cs="Arial"/>
                <w:spacing w:val="1"/>
              </w:rPr>
              <w:t>b</w:t>
            </w:r>
            <w:r w:rsidRPr="009B5F65">
              <w:rPr>
                <w:rFonts w:ascii="Arial" w:hAnsi="Arial" w:cs="Arial"/>
                <w:spacing w:val="-1"/>
              </w:rPr>
              <w:t>li</w:t>
            </w:r>
            <w:r w:rsidRPr="009B5F65">
              <w:rPr>
                <w:rFonts w:ascii="Arial" w:hAnsi="Arial" w:cs="Arial"/>
                <w:spacing w:val="3"/>
              </w:rPr>
              <w:t>c</w:t>
            </w:r>
            <w:r w:rsidRPr="009B5F65">
              <w:rPr>
                <w:rFonts w:ascii="Arial" w:hAnsi="Arial" w:cs="Arial"/>
              </w:rPr>
              <w:t>as</w:t>
            </w:r>
            <w:r w:rsidR="00D13FE1">
              <w:rPr>
                <w:rFonts w:ascii="Arial" w:hAnsi="Arial" w:cs="Arial"/>
              </w:rPr>
              <w:t xml:space="preserve"> </w:t>
            </w:r>
            <w:r w:rsidRPr="009B5F65">
              <w:rPr>
                <w:rFonts w:ascii="Arial" w:hAnsi="Arial" w:cs="Arial"/>
              </w:rPr>
              <w:t>y</w:t>
            </w:r>
            <w:r w:rsidR="00D13FE1">
              <w:rPr>
                <w:rFonts w:ascii="Arial" w:hAnsi="Arial" w:cs="Arial"/>
              </w:rPr>
              <w:t xml:space="preserve"> </w:t>
            </w:r>
            <w:r w:rsidRPr="009B5F65">
              <w:rPr>
                <w:rFonts w:ascii="Arial" w:hAnsi="Arial" w:cs="Arial"/>
                <w:spacing w:val="2"/>
              </w:rPr>
              <w:t>C</w:t>
            </w:r>
            <w:r w:rsidRPr="009B5F65">
              <w:rPr>
                <w:rFonts w:ascii="Arial" w:hAnsi="Arial" w:cs="Arial"/>
              </w:rPr>
              <w:t>o</w:t>
            </w:r>
            <w:r w:rsidRPr="009B5F65">
              <w:rPr>
                <w:rFonts w:ascii="Arial" w:hAnsi="Arial" w:cs="Arial"/>
                <w:spacing w:val="4"/>
              </w:rPr>
              <w:t>m</w:t>
            </w:r>
            <w:r w:rsidRPr="009B5F65">
              <w:rPr>
                <w:rFonts w:ascii="Arial" w:hAnsi="Arial" w:cs="Arial"/>
              </w:rPr>
              <w:t>u</w:t>
            </w:r>
            <w:r w:rsidRPr="009B5F65">
              <w:rPr>
                <w:rFonts w:ascii="Arial" w:hAnsi="Arial" w:cs="Arial"/>
                <w:spacing w:val="-1"/>
              </w:rPr>
              <w:t>ni</w:t>
            </w:r>
            <w:r w:rsidRPr="009B5F65">
              <w:rPr>
                <w:rFonts w:ascii="Arial" w:hAnsi="Arial" w:cs="Arial"/>
                <w:spacing w:val="1"/>
              </w:rPr>
              <w:t>c</w:t>
            </w:r>
            <w:r w:rsidRPr="009B5F65">
              <w:rPr>
                <w:rFonts w:ascii="Arial" w:hAnsi="Arial" w:cs="Arial"/>
              </w:rPr>
              <w:t>a</w:t>
            </w:r>
            <w:r w:rsidRPr="009B5F65">
              <w:rPr>
                <w:rFonts w:ascii="Arial" w:hAnsi="Arial" w:cs="Arial"/>
                <w:spacing w:val="1"/>
              </w:rPr>
              <w:t>c</w:t>
            </w:r>
            <w:r w:rsidRPr="009B5F65">
              <w:rPr>
                <w:rFonts w:ascii="Arial" w:hAnsi="Arial" w:cs="Arial"/>
                <w:spacing w:val="-1"/>
              </w:rPr>
              <w:t>i</w:t>
            </w:r>
            <w:r w:rsidRPr="009B5F65">
              <w:rPr>
                <w:rFonts w:ascii="Arial" w:hAnsi="Arial" w:cs="Arial"/>
                <w:spacing w:val="2"/>
              </w:rPr>
              <w:t>o</w:t>
            </w:r>
            <w:r w:rsidRPr="009B5F65">
              <w:rPr>
                <w:rFonts w:ascii="Arial" w:hAnsi="Arial" w:cs="Arial"/>
              </w:rPr>
              <w:t>n</w:t>
            </w:r>
            <w:r w:rsidRPr="009B5F65">
              <w:rPr>
                <w:rFonts w:ascii="Arial" w:hAnsi="Arial" w:cs="Arial"/>
                <w:spacing w:val="-1"/>
              </w:rPr>
              <w:t>e</w:t>
            </w:r>
            <w:r w:rsidRPr="009B5F65">
              <w:rPr>
                <w:rFonts w:ascii="Arial" w:hAnsi="Arial" w:cs="Arial"/>
              </w:rPr>
              <w:t>s</w:t>
            </w:r>
          </w:p>
          <w:p w14:paraId="24226B0C" w14:textId="77777777" w:rsidR="0065125A" w:rsidRPr="009B5F65" w:rsidRDefault="0065125A" w:rsidP="0065125A">
            <w:pPr>
              <w:spacing w:line="240" w:lineRule="auto"/>
              <w:rPr>
                <w:rFonts w:ascii="Arial" w:hAnsi="Arial" w:cs="Arial"/>
                <w:sz w:val="12"/>
                <w:szCs w:val="12"/>
              </w:rPr>
            </w:pPr>
          </w:p>
          <w:p w14:paraId="57717D8E" w14:textId="169617CA" w:rsidR="0065125A" w:rsidRPr="009B5F65" w:rsidRDefault="0065125A" w:rsidP="0065125A">
            <w:pPr>
              <w:spacing w:line="240" w:lineRule="auto"/>
              <w:rPr>
                <w:rFonts w:ascii="Arial" w:hAnsi="Arial" w:cs="Arial"/>
              </w:rPr>
            </w:pPr>
            <w:r w:rsidRPr="009B5F65">
              <w:rPr>
                <w:rFonts w:ascii="Arial" w:hAnsi="Arial" w:cs="Arial"/>
              </w:rPr>
              <w:t>Ca</w:t>
            </w:r>
            <w:r w:rsidRPr="009B5F65">
              <w:rPr>
                <w:rFonts w:ascii="Arial" w:hAnsi="Arial" w:cs="Arial"/>
                <w:spacing w:val="1"/>
              </w:rPr>
              <w:t>l</w:t>
            </w:r>
            <w:r w:rsidRPr="009B5F65">
              <w:rPr>
                <w:rFonts w:ascii="Arial" w:hAnsi="Arial" w:cs="Arial"/>
                <w:spacing w:val="-1"/>
              </w:rPr>
              <w:t>l</w:t>
            </w:r>
            <w:r w:rsidRPr="009B5F65">
              <w:rPr>
                <w:rFonts w:ascii="Arial" w:hAnsi="Arial" w:cs="Arial"/>
              </w:rPr>
              <w:t>eyN</w:t>
            </w:r>
            <w:r w:rsidRPr="009B5F65">
              <w:rPr>
                <w:rFonts w:ascii="Arial" w:hAnsi="Arial" w:cs="Arial"/>
                <w:spacing w:val="2"/>
              </w:rPr>
              <w:t>o</w:t>
            </w:r>
            <w:r w:rsidRPr="009B5F65">
              <w:rPr>
                <w:rFonts w:ascii="Arial" w:hAnsi="Arial" w:cs="Arial"/>
              </w:rPr>
              <w:t>.:</w:t>
            </w:r>
            <w:r w:rsidR="00D13FE1">
              <w:rPr>
                <w:rFonts w:ascii="Arial" w:hAnsi="Arial" w:cs="Arial"/>
              </w:rPr>
              <w:t xml:space="preserve"> </w:t>
            </w:r>
            <w:r w:rsidRPr="009B5F65">
              <w:rPr>
                <w:rFonts w:ascii="Arial" w:hAnsi="Arial" w:cs="Arial"/>
              </w:rPr>
              <w:t>O</w:t>
            </w:r>
            <w:r w:rsidRPr="009B5F65">
              <w:rPr>
                <w:rFonts w:ascii="Arial" w:hAnsi="Arial" w:cs="Arial"/>
                <w:spacing w:val="2"/>
              </w:rPr>
              <w:t>l</w:t>
            </w:r>
            <w:r w:rsidRPr="009B5F65">
              <w:rPr>
                <w:rFonts w:ascii="Arial" w:hAnsi="Arial" w:cs="Arial"/>
                <w:spacing w:val="-1"/>
              </w:rPr>
              <w:t>i</w:t>
            </w:r>
            <w:r w:rsidRPr="009B5F65">
              <w:rPr>
                <w:rFonts w:ascii="Arial" w:hAnsi="Arial" w:cs="Arial"/>
                <w:spacing w:val="1"/>
              </w:rPr>
              <w:t>v</w:t>
            </w:r>
            <w:r w:rsidRPr="009B5F65">
              <w:rPr>
                <w:rFonts w:ascii="Arial" w:hAnsi="Arial" w:cs="Arial"/>
              </w:rPr>
              <w:t>a</w:t>
            </w:r>
            <w:r w:rsidR="00D13FE1">
              <w:rPr>
                <w:rFonts w:ascii="Arial" w:hAnsi="Arial" w:cs="Arial"/>
              </w:rPr>
              <w:t xml:space="preserve"> </w:t>
            </w:r>
            <w:r w:rsidRPr="009B5F65">
              <w:rPr>
                <w:rFonts w:ascii="Arial" w:hAnsi="Arial" w:cs="Arial"/>
                <w:spacing w:val="2"/>
              </w:rPr>
              <w:t>N</w:t>
            </w:r>
            <w:r w:rsidRPr="009B5F65">
              <w:rPr>
                <w:rFonts w:ascii="Arial" w:hAnsi="Arial" w:cs="Arial"/>
              </w:rPr>
              <w:t>º</w:t>
            </w:r>
            <w:r w:rsidR="00D13FE1">
              <w:rPr>
                <w:rFonts w:ascii="Arial" w:hAnsi="Arial" w:cs="Arial"/>
              </w:rPr>
              <w:t xml:space="preserve"> </w:t>
            </w:r>
            <w:r w:rsidRPr="009B5F65">
              <w:rPr>
                <w:rFonts w:ascii="Arial" w:hAnsi="Arial" w:cs="Arial"/>
              </w:rPr>
              <w:t>4</w:t>
            </w:r>
            <w:r w:rsidRPr="009B5F65">
              <w:rPr>
                <w:rFonts w:ascii="Arial" w:hAnsi="Arial" w:cs="Arial"/>
                <w:spacing w:val="1"/>
              </w:rPr>
              <w:t>1</w:t>
            </w:r>
            <w:r w:rsidRPr="009B5F65">
              <w:rPr>
                <w:rFonts w:ascii="Arial" w:hAnsi="Arial" w:cs="Arial"/>
              </w:rPr>
              <w:t>1</w:t>
            </w:r>
            <w:r w:rsidR="00D13FE1">
              <w:rPr>
                <w:rFonts w:ascii="Arial" w:hAnsi="Arial" w:cs="Arial"/>
              </w:rPr>
              <w:t xml:space="preserve"> </w:t>
            </w:r>
            <w:r w:rsidRPr="009B5F65">
              <w:rPr>
                <w:rFonts w:ascii="Arial" w:hAnsi="Arial" w:cs="Arial"/>
                <w:spacing w:val="1"/>
              </w:rPr>
              <w:t>es</w:t>
            </w:r>
            <w:r w:rsidRPr="009B5F65">
              <w:rPr>
                <w:rFonts w:ascii="Arial" w:hAnsi="Arial" w:cs="Arial"/>
              </w:rPr>
              <w:t>q.</w:t>
            </w:r>
            <w:r w:rsidR="00D13FE1">
              <w:rPr>
                <w:rFonts w:ascii="Arial" w:hAnsi="Arial" w:cs="Arial"/>
              </w:rPr>
              <w:t xml:space="preserve"> </w:t>
            </w:r>
            <w:r w:rsidRPr="009B5F65">
              <w:rPr>
                <w:rFonts w:ascii="Arial" w:hAnsi="Arial" w:cs="Arial"/>
                <w:spacing w:val="-1"/>
              </w:rPr>
              <w:t>A</w:t>
            </w:r>
            <w:r w:rsidRPr="009B5F65">
              <w:rPr>
                <w:rFonts w:ascii="Arial" w:hAnsi="Arial" w:cs="Arial"/>
                <w:spacing w:val="1"/>
              </w:rPr>
              <w:t>l</w:t>
            </w:r>
            <w:r w:rsidRPr="009B5F65">
              <w:rPr>
                <w:rFonts w:ascii="Arial" w:hAnsi="Arial" w:cs="Arial"/>
              </w:rPr>
              <w:t>b</w:t>
            </w:r>
            <w:r w:rsidRPr="009B5F65">
              <w:rPr>
                <w:rFonts w:ascii="Arial" w:hAnsi="Arial" w:cs="Arial"/>
                <w:spacing w:val="-1"/>
              </w:rPr>
              <w:t>e</w:t>
            </w:r>
            <w:r w:rsidRPr="009B5F65">
              <w:rPr>
                <w:rFonts w:ascii="Arial" w:hAnsi="Arial" w:cs="Arial"/>
                <w:spacing w:val="1"/>
              </w:rPr>
              <w:t>r</w:t>
            </w:r>
            <w:r w:rsidRPr="009B5F65">
              <w:rPr>
                <w:rFonts w:ascii="Arial" w:hAnsi="Arial" w:cs="Arial"/>
                <w:spacing w:val="2"/>
              </w:rPr>
              <w:t>d</w:t>
            </w:r>
            <w:r w:rsidRPr="009B5F65">
              <w:rPr>
                <w:rFonts w:ascii="Arial" w:hAnsi="Arial" w:cs="Arial"/>
              </w:rPr>
              <w:t>i</w:t>
            </w:r>
          </w:p>
          <w:p w14:paraId="37EA9464" w14:textId="77777777" w:rsidR="0065125A" w:rsidRPr="009B5F65" w:rsidRDefault="0065125A" w:rsidP="0065125A">
            <w:pPr>
              <w:spacing w:line="240" w:lineRule="auto"/>
              <w:rPr>
                <w:rFonts w:ascii="Arial" w:hAnsi="Arial" w:cs="Arial"/>
                <w:sz w:val="12"/>
                <w:szCs w:val="12"/>
              </w:rPr>
            </w:pPr>
          </w:p>
          <w:p w14:paraId="3D4B9812" w14:textId="7EF5F149" w:rsidR="0065125A" w:rsidRPr="009B5F65" w:rsidRDefault="0065125A" w:rsidP="0065125A">
            <w:pPr>
              <w:spacing w:line="240" w:lineRule="auto"/>
              <w:rPr>
                <w:rFonts w:ascii="Arial" w:hAnsi="Arial" w:cs="Arial"/>
              </w:rPr>
            </w:pPr>
            <w:r w:rsidRPr="009B5F65">
              <w:rPr>
                <w:rFonts w:ascii="Arial" w:hAnsi="Arial" w:cs="Arial"/>
                <w:spacing w:val="-1"/>
              </w:rPr>
              <w:t>Pi</w:t>
            </w:r>
            <w:r w:rsidRPr="009B5F65">
              <w:rPr>
                <w:rFonts w:ascii="Arial" w:hAnsi="Arial" w:cs="Arial"/>
                <w:spacing w:val="1"/>
              </w:rPr>
              <w:t>s</w:t>
            </w:r>
            <w:r w:rsidRPr="009B5F65">
              <w:rPr>
                <w:rFonts w:ascii="Arial" w:hAnsi="Arial" w:cs="Arial"/>
              </w:rPr>
              <w:t>o/</w:t>
            </w:r>
            <w:r w:rsidR="00D13FE1">
              <w:rPr>
                <w:rFonts w:ascii="Arial" w:hAnsi="Arial" w:cs="Arial"/>
              </w:rPr>
              <w:t xml:space="preserve"> </w:t>
            </w:r>
            <w:r w:rsidRPr="009B5F65">
              <w:rPr>
                <w:rFonts w:ascii="Arial" w:hAnsi="Arial" w:cs="Arial"/>
                <w:spacing w:val="1"/>
              </w:rPr>
              <w:t>O</w:t>
            </w:r>
            <w:r w:rsidRPr="009B5F65">
              <w:rPr>
                <w:rFonts w:ascii="Arial" w:hAnsi="Arial" w:cs="Arial"/>
                <w:spacing w:val="2"/>
              </w:rPr>
              <w:t>f</w:t>
            </w:r>
            <w:r w:rsidRPr="009B5F65">
              <w:rPr>
                <w:rFonts w:ascii="Arial" w:hAnsi="Arial" w:cs="Arial"/>
                <w:spacing w:val="-1"/>
              </w:rPr>
              <w:t>i</w:t>
            </w:r>
            <w:r w:rsidRPr="009B5F65">
              <w:rPr>
                <w:rFonts w:ascii="Arial" w:hAnsi="Arial" w:cs="Arial"/>
                <w:spacing w:val="1"/>
              </w:rPr>
              <w:t>c</w:t>
            </w:r>
            <w:r w:rsidRPr="009B5F65">
              <w:rPr>
                <w:rFonts w:ascii="Arial" w:hAnsi="Arial" w:cs="Arial"/>
                <w:spacing w:val="-1"/>
              </w:rPr>
              <w:t>i</w:t>
            </w:r>
            <w:r w:rsidRPr="009B5F65">
              <w:rPr>
                <w:rFonts w:ascii="Arial" w:hAnsi="Arial" w:cs="Arial"/>
                <w:spacing w:val="2"/>
              </w:rPr>
              <w:t>n</w:t>
            </w:r>
            <w:r w:rsidRPr="009B5F65">
              <w:rPr>
                <w:rFonts w:ascii="Arial" w:hAnsi="Arial" w:cs="Arial"/>
              </w:rPr>
              <w:t>a:</w:t>
            </w:r>
            <w:r w:rsidR="00D13FE1">
              <w:rPr>
                <w:rFonts w:ascii="Arial" w:hAnsi="Arial" w:cs="Arial"/>
              </w:rPr>
              <w:t xml:space="preserve"> </w:t>
            </w:r>
            <w:r w:rsidRPr="009B5F65">
              <w:rPr>
                <w:rFonts w:ascii="Arial" w:hAnsi="Arial" w:cs="Arial"/>
              </w:rPr>
              <w:t>M</w:t>
            </w:r>
            <w:r w:rsidRPr="009B5F65">
              <w:rPr>
                <w:rFonts w:ascii="Arial" w:hAnsi="Arial" w:cs="Arial"/>
                <w:spacing w:val="-1"/>
              </w:rPr>
              <w:t>e</w:t>
            </w:r>
            <w:r w:rsidRPr="009B5F65">
              <w:rPr>
                <w:rFonts w:ascii="Arial" w:hAnsi="Arial" w:cs="Arial"/>
                <w:spacing w:val="1"/>
              </w:rPr>
              <w:t>s</w:t>
            </w:r>
            <w:r w:rsidRPr="009B5F65">
              <w:rPr>
                <w:rFonts w:ascii="Arial" w:hAnsi="Arial" w:cs="Arial"/>
              </w:rPr>
              <w:t>a</w:t>
            </w:r>
            <w:r w:rsidR="00D13FE1">
              <w:rPr>
                <w:rFonts w:ascii="Arial" w:hAnsi="Arial" w:cs="Arial"/>
              </w:rPr>
              <w:t xml:space="preserve"> </w:t>
            </w:r>
            <w:r w:rsidRPr="009B5F65">
              <w:rPr>
                <w:rFonts w:ascii="Arial" w:hAnsi="Arial" w:cs="Arial"/>
                <w:spacing w:val="1"/>
              </w:rPr>
              <w:t>d</w:t>
            </w:r>
            <w:r w:rsidRPr="009B5F65">
              <w:rPr>
                <w:rFonts w:ascii="Arial" w:hAnsi="Arial" w:cs="Arial"/>
              </w:rPr>
              <w:t xml:space="preserve">e </w:t>
            </w:r>
            <w:r w:rsidRPr="009B5F65">
              <w:rPr>
                <w:rFonts w:ascii="Arial" w:hAnsi="Arial" w:cs="Arial"/>
                <w:spacing w:val="-1"/>
              </w:rPr>
              <w:t>E</w:t>
            </w:r>
            <w:r w:rsidRPr="009B5F65">
              <w:rPr>
                <w:rFonts w:ascii="Arial" w:hAnsi="Arial" w:cs="Arial"/>
              </w:rPr>
              <w:t>nt</w:t>
            </w:r>
            <w:r w:rsidRPr="009B5F65">
              <w:rPr>
                <w:rFonts w:ascii="Arial" w:hAnsi="Arial" w:cs="Arial"/>
                <w:spacing w:val="3"/>
              </w:rPr>
              <w:t>r</w:t>
            </w:r>
            <w:r w:rsidRPr="009B5F65">
              <w:rPr>
                <w:rFonts w:ascii="Arial" w:hAnsi="Arial" w:cs="Arial"/>
              </w:rPr>
              <w:t>a</w:t>
            </w:r>
            <w:r w:rsidRPr="009B5F65">
              <w:rPr>
                <w:rFonts w:ascii="Arial" w:hAnsi="Arial" w:cs="Arial"/>
                <w:spacing w:val="-1"/>
              </w:rPr>
              <w:t>d</w:t>
            </w:r>
            <w:r w:rsidRPr="009B5F65">
              <w:rPr>
                <w:rFonts w:ascii="Arial" w:hAnsi="Arial" w:cs="Arial"/>
              </w:rPr>
              <w:t>a</w:t>
            </w:r>
            <w:r w:rsidR="00D13FE1">
              <w:rPr>
                <w:rFonts w:ascii="Arial" w:hAnsi="Arial" w:cs="Arial"/>
              </w:rPr>
              <w:t xml:space="preserve"> </w:t>
            </w:r>
            <w:r w:rsidRPr="009B5F65">
              <w:rPr>
                <w:rFonts w:ascii="Arial" w:hAnsi="Arial" w:cs="Arial"/>
                <w:spacing w:val="2"/>
              </w:rPr>
              <w:t>Ú</w:t>
            </w:r>
            <w:r w:rsidRPr="009B5F65">
              <w:rPr>
                <w:rFonts w:ascii="Arial" w:hAnsi="Arial" w:cs="Arial"/>
              </w:rPr>
              <w:t>n</w:t>
            </w:r>
            <w:r w:rsidRPr="009B5F65">
              <w:rPr>
                <w:rFonts w:ascii="Arial" w:hAnsi="Arial" w:cs="Arial"/>
                <w:spacing w:val="-1"/>
              </w:rPr>
              <w:t>i</w:t>
            </w:r>
            <w:r w:rsidRPr="009B5F65">
              <w:rPr>
                <w:rFonts w:ascii="Arial" w:hAnsi="Arial" w:cs="Arial"/>
                <w:spacing w:val="1"/>
              </w:rPr>
              <w:t>c</w:t>
            </w:r>
            <w:r w:rsidRPr="009B5F65">
              <w:rPr>
                <w:rFonts w:ascii="Arial" w:hAnsi="Arial" w:cs="Arial"/>
              </w:rPr>
              <w:t>a,</w:t>
            </w:r>
            <w:r w:rsidR="00D13FE1">
              <w:rPr>
                <w:rFonts w:ascii="Arial" w:hAnsi="Arial" w:cs="Arial"/>
              </w:rPr>
              <w:t xml:space="preserve"> </w:t>
            </w:r>
            <w:r w:rsidRPr="009B5F65">
              <w:rPr>
                <w:rFonts w:ascii="Arial" w:hAnsi="Arial" w:cs="Arial"/>
                <w:spacing w:val="1"/>
              </w:rPr>
              <w:t>P</w:t>
            </w:r>
            <w:r w:rsidRPr="009B5F65">
              <w:rPr>
                <w:rFonts w:ascii="Arial" w:hAnsi="Arial" w:cs="Arial"/>
                <w:spacing w:val="-1"/>
              </w:rPr>
              <w:t>l</w:t>
            </w:r>
            <w:r w:rsidRPr="009B5F65">
              <w:rPr>
                <w:rFonts w:ascii="Arial" w:hAnsi="Arial" w:cs="Arial"/>
              </w:rPr>
              <w:t>a</w:t>
            </w:r>
            <w:r w:rsidRPr="009B5F65">
              <w:rPr>
                <w:rFonts w:ascii="Arial" w:hAnsi="Arial" w:cs="Arial"/>
                <w:spacing w:val="1"/>
              </w:rPr>
              <w:t>n</w:t>
            </w:r>
            <w:r w:rsidRPr="009B5F65">
              <w:rPr>
                <w:rFonts w:ascii="Arial" w:hAnsi="Arial" w:cs="Arial"/>
              </w:rPr>
              <w:t>ta</w:t>
            </w:r>
            <w:r w:rsidR="00857B34">
              <w:rPr>
                <w:rFonts w:ascii="Arial" w:hAnsi="Arial" w:cs="Arial"/>
              </w:rPr>
              <w:t xml:space="preserve"> </w:t>
            </w:r>
            <w:r w:rsidRPr="009B5F65">
              <w:rPr>
                <w:rFonts w:ascii="Arial" w:hAnsi="Arial" w:cs="Arial"/>
                <w:spacing w:val="-1"/>
              </w:rPr>
              <w:t>B</w:t>
            </w:r>
            <w:r w:rsidRPr="009B5F65">
              <w:rPr>
                <w:rFonts w:ascii="Arial" w:hAnsi="Arial" w:cs="Arial"/>
              </w:rPr>
              <w:t>a</w:t>
            </w:r>
            <w:r w:rsidRPr="009B5F65">
              <w:rPr>
                <w:rFonts w:ascii="Arial" w:hAnsi="Arial" w:cs="Arial"/>
                <w:spacing w:val="1"/>
              </w:rPr>
              <w:t>j</w:t>
            </w:r>
            <w:r w:rsidRPr="009B5F65">
              <w:rPr>
                <w:rFonts w:ascii="Arial" w:hAnsi="Arial" w:cs="Arial"/>
              </w:rPr>
              <w:t>a,</w:t>
            </w:r>
            <w:r w:rsidR="00D13FE1">
              <w:rPr>
                <w:rFonts w:ascii="Arial" w:hAnsi="Arial" w:cs="Arial"/>
              </w:rPr>
              <w:t xml:space="preserve"> </w:t>
            </w:r>
            <w:r w:rsidRPr="009B5F65">
              <w:rPr>
                <w:rFonts w:ascii="Arial" w:hAnsi="Arial" w:cs="Arial"/>
                <w:spacing w:val="1"/>
              </w:rPr>
              <w:t>O</w:t>
            </w:r>
            <w:r w:rsidRPr="009B5F65">
              <w:rPr>
                <w:rFonts w:ascii="Arial" w:hAnsi="Arial" w:cs="Arial"/>
                <w:spacing w:val="2"/>
              </w:rPr>
              <w:t>f</w:t>
            </w:r>
            <w:r w:rsidRPr="009B5F65">
              <w:rPr>
                <w:rFonts w:ascii="Arial" w:hAnsi="Arial" w:cs="Arial"/>
                <w:spacing w:val="1"/>
              </w:rPr>
              <w:t>ic</w:t>
            </w:r>
            <w:r w:rsidRPr="009B5F65">
              <w:rPr>
                <w:rFonts w:ascii="Arial" w:hAnsi="Arial" w:cs="Arial"/>
                <w:spacing w:val="-1"/>
              </w:rPr>
              <w:t>i</w:t>
            </w:r>
            <w:r w:rsidRPr="009B5F65">
              <w:rPr>
                <w:rFonts w:ascii="Arial" w:hAnsi="Arial" w:cs="Arial"/>
              </w:rPr>
              <w:t>na</w:t>
            </w:r>
            <w:r w:rsidR="00D13FE1">
              <w:rPr>
                <w:rFonts w:ascii="Arial" w:hAnsi="Arial" w:cs="Arial"/>
              </w:rPr>
              <w:t xml:space="preserve"> </w:t>
            </w:r>
            <w:r w:rsidRPr="009B5F65">
              <w:rPr>
                <w:rFonts w:ascii="Arial" w:hAnsi="Arial" w:cs="Arial"/>
                <w:spacing w:val="2"/>
              </w:rPr>
              <w:t>C</w:t>
            </w:r>
            <w:r w:rsidRPr="009B5F65">
              <w:rPr>
                <w:rFonts w:ascii="Arial" w:hAnsi="Arial" w:cs="Arial"/>
              </w:rPr>
              <w:t>e</w:t>
            </w:r>
            <w:r w:rsidRPr="009B5F65">
              <w:rPr>
                <w:rFonts w:ascii="Arial" w:hAnsi="Arial" w:cs="Arial"/>
                <w:spacing w:val="-1"/>
              </w:rPr>
              <w:t>n</w:t>
            </w:r>
            <w:r w:rsidRPr="009B5F65">
              <w:rPr>
                <w:rFonts w:ascii="Arial" w:hAnsi="Arial" w:cs="Arial"/>
              </w:rPr>
              <w:t>tr</w:t>
            </w:r>
            <w:r w:rsidRPr="009B5F65">
              <w:rPr>
                <w:rFonts w:ascii="Arial" w:hAnsi="Arial" w:cs="Arial"/>
                <w:spacing w:val="2"/>
              </w:rPr>
              <w:t>a</w:t>
            </w:r>
            <w:r w:rsidRPr="009B5F65">
              <w:rPr>
                <w:rFonts w:ascii="Arial" w:hAnsi="Arial" w:cs="Arial"/>
              </w:rPr>
              <w:t>l</w:t>
            </w:r>
            <w:r w:rsidR="00D13FE1">
              <w:rPr>
                <w:rFonts w:ascii="Arial" w:hAnsi="Arial" w:cs="Arial"/>
              </w:rPr>
              <w:t xml:space="preserve"> </w:t>
            </w:r>
            <w:r w:rsidRPr="009B5F65">
              <w:rPr>
                <w:rFonts w:ascii="Arial" w:hAnsi="Arial" w:cs="Arial"/>
                <w:spacing w:val="2"/>
              </w:rPr>
              <w:t>d</w:t>
            </w:r>
            <w:r w:rsidRPr="009B5F65">
              <w:rPr>
                <w:rFonts w:ascii="Arial" w:hAnsi="Arial" w:cs="Arial"/>
              </w:rPr>
              <w:t>el</w:t>
            </w:r>
            <w:r w:rsidR="00D13FE1">
              <w:rPr>
                <w:rFonts w:ascii="Arial" w:hAnsi="Arial" w:cs="Arial"/>
              </w:rPr>
              <w:t xml:space="preserve"> </w:t>
            </w:r>
            <w:r w:rsidRPr="009B5F65">
              <w:rPr>
                <w:rFonts w:ascii="Arial" w:hAnsi="Arial" w:cs="Arial"/>
              </w:rPr>
              <w:t>MO</w:t>
            </w:r>
            <w:r w:rsidRPr="009B5F65">
              <w:rPr>
                <w:rFonts w:ascii="Arial" w:hAnsi="Arial" w:cs="Arial"/>
                <w:spacing w:val="-1"/>
              </w:rPr>
              <w:t>P</w:t>
            </w:r>
            <w:r w:rsidRPr="009B5F65">
              <w:rPr>
                <w:rFonts w:ascii="Arial" w:hAnsi="Arial" w:cs="Arial"/>
              </w:rPr>
              <w:t>C</w:t>
            </w:r>
            <w:r w:rsidRPr="009B5F65">
              <w:rPr>
                <w:rFonts w:ascii="Arial" w:hAnsi="Arial" w:cs="Arial"/>
                <w:spacing w:val="8"/>
              </w:rPr>
              <w:t>.</w:t>
            </w:r>
          </w:p>
          <w:p w14:paraId="1815B8EB" w14:textId="6A207E2F" w:rsidR="0065125A" w:rsidRPr="009B5F65" w:rsidRDefault="0065125A" w:rsidP="0065125A">
            <w:pPr>
              <w:spacing w:line="240" w:lineRule="auto"/>
              <w:rPr>
                <w:rFonts w:ascii="Arial" w:hAnsi="Arial" w:cs="Arial"/>
              </w:rPr>
            </w:pPr>
            <w:r w:rsidRPr="009B5F65">
              <w:rPr>
                <w:rFonts w:ascii="Arial" w:hAnsi="Arial" w:cs="Arial"/>
              </w:rPr>
              <w:t>C</w:t>
            </w:r>
            <w:r w:rsidRPr="009B5F65">
              <w:rPr>
                <w:rFonts w:ascii="Arial" w:hAnsi="Arial" w:cs="Arial"/>
                <w:spacing w:val="-1"/>
              </w:rPr>
              <w:t>i</w:t>
            </w:r>
            <w:r w:rsidRPr="009B5F65">
              <w:rPr>
                <w:rFonts w:ascii="Arial" w:hAnsi="Arial" w:cs="Arial"/>
              </w:rPr>
              <w:t>u</w:t>
            </w:r>
            <w:r w:rsidRPr="009B5F65">
              <w:rPr>
                <w:rFonts w:ascii="Arial" w:hAnsi="Arial" w:cs="Arial"/>
                <w:spacing w:val="1"/>
              </w:rPr>
              <w:t>d</w:t>
            </w:r>
            <w:r w:rsidRPr="009B5F65">
              <w:rPr>
                <w:rFonts w:ascii="Arial" w:hAnsi="Arial" w:cs="Arial"/>
              </w:rPr>
              <w:t>a</w:t>
            </w:r>
            <w:r w:rsidRPr="009B5F65">
              <w:rPr>
                <w:rFonts w:ascii="Arial" w:hAnsi="Arial" w:cs="Arial"/>
                <w:spacing w:val="-1"/>
              </w:rPr>
              <w:t>d</w:t>
            </w:r>
            <w:r w:rsidRPr="009B5F65">
              <w:rPr>
                <w:rFonts w:ascii="Arial" w:hAnsi="Arial" w:cs="Arial"/>
              </w:rPr>
              <w:t>:</w:t>
            </w:r>
            <w:r w:rsidR="00D13FE1">
              <w:rPr>
                <w:rFonts w:ascii="Arial" w:hAnsi="Arial" w:cs="Arial"/>
              </w:rPr>
              <w:t xml:space="preserve"> </w:t>
            </w:r>
            <w:r w:rsidRPr="009B5F65">
              <w:rPr>
                <w:rFonts w:ascii="Arial" w:hAnsi="Arial" w:cs="Arial"/>
                <w:spacing w:val="-1"/>
              </w:rPr>
              <w:t>A</w:t>
            </w:r>
            <w:r w:rsidRPr="009B5F65">
              <w:rPr>
                <w:rFonts w:ascii="Arial" w:hAnsi="Arial" w:cs="Arial"/>
                <w:spacing w:val="1"/>
              </w:rPr>
              <w:t>s</w:t>
            </w:r>
            <w:r w:rsidRPr="009B5F65">
              <w:rPr>
                <w:rFonts w:ascii="Arial" w:hAnsi="Arial" w:cs="Arial"/>
                <w:spacing w:val="2"/>
              </w:rPr>
              <w:t>u</w:t>
            </w:r>
            <w:r w:rsidRPr="009B5F65">
              <w:rPr>
                <w:rFonts w:ascii="Arial" w:hAnsi="Arial" w:cs="Arial"/>
              </w:rPr>
              <w:t>n</w:t>
            </w:r>
            <w:r w:rsidRPr="009B5F65">
              <w:rPr>
                <w:rFonts w:ascii="Arial" w:hAnsi="Arial" w:cs="Arial"/>
                <w:spacing w:val="1"/>
              </w:rPr>
              <w:t>c</w:t>
            </w:r>
            <w:r w:rsidRPr="009B5F65">
              <w:rPr>
                <w:rFonts w:ascii="Arial" w:hAnsi="Arial" w:cs="Arial"/>
                <w:spacing w:val="-1"/>
              </w:rPr>
              <w:t>i</w:t>
            </w:r>
            <w:r w:rsidRPr="009B5F65">
              <w:rPr>
                <w:rFonts w:ascii="Arial" w:hAnsi="Arial" w:cs="Arial"/>
              </w:rPr>
              <w:t>ón</w:t>
            </w:r>
          </w:p>
          <w:p w14:paraId="1463C2B3" w14:textId="65B2FD92" w:rsidR="0065125A" w:rsidRPr="009B5F65" w:rsidRDefault="0065125A" w:rsidP="0065125A">
            <w:pPr>
              <w:spacing w:line="240" w:lineRule="auto"/>
              <w:rPr>
                <w:rFonts w:ascii="Arial" w:hAnsi="Arial" w:cs="Arial"/>
              </w:rPr>
            </w:pPr>
            <w:r w:rsidRPr="009B5F65">
              <w:rPr>
                <w:rFonts w:ascii="Arial" w:hAnsi="Arial" w:cs="Arial"/>
              </w:rPr>
              <w:t>La</w:t>
            </w:r>
            <w:r w:rsidR="00D13FE1">
              <w:rPr>
                <w:rFonts w:ascii="Arial" w:hAnsi="Arial" w:cs="Arial"/>
              </w:rPr>
              <w:t xml:space="preserve"> </w:t>
            </w:r>
            <w:r w:rsidRPr="009B5F65">
              <w:rPr>
                <w:rFonts w:ascii="Arial" w:hAnsi="Arial" w:cs="Arial"/>
                <w:b/>
              </w:rPr>
              <w:t>fe</w:t>
            </w:r>
            <w:r w:rsidRPr="009B5F65">
              <w:rPr>
                <w:rFonts w:ascii="Arial" w:hAnsi="Arial" w:cs="Arial"/>
                <w:b/>
                <w:spacing w:val="1"/>
              </w:rPr>
              <w:t>c</w:t>
            </w:r>
            <w:r w:rsidRPr="009B5F65">
              <w:rPr>
                <w:rFonts w:ascii="Arial" w:hAnsi="Arial" w:cs="Arial"/>
                <w:b/>
              </w:rPr>
              <w:t>ha</w:t>
            </w:r>
            <w:r w:rsidR="00D13FE1">
              <w:rPr>
                <w:rFonts w:ascii="Arial" w:hAnsi="Arial" w:cs="Arial"/>
                <w:b/>
              </w:rPr>
              <w:t xml:space="preserve"> </w:t>
            </w:r>
            <w:r w:rsidRPr="009B5F65">
              <w:rPr>
                <w:rFonts w:ascii="Arial" w:hAnsi="Arial" w:cs="Arial"/>
                <w:b/>
                <w:spacing w:val="1"/>
              </w:rPr>
              <w:t>l</w:t>
            </w:r>
            <w:r w:rsidRPr="009B5F65">
              <w:rPr>
                <w:rFonts w:ascii="Arial" w:hAnsi="Arial" w:cs="Arial"/>
                <w:b/>
              </w:rPr>
              <w:t>ími</w:t>
            </w:r>
            <w:r w:rsidRPr="009B5F65">
              <w:rPr>
                <w:rFonts w:ascii="Arial" w:hAnsi="Arial" w:cs="Arial"/>
                <w:b/>
                <w:spacing w:val="1"/>
              </w:rPr>
              <w:t>t</w:t>
            </w:r>
            <w:r w:rsidRPr="009B5F65">
              <w:rPr>
                <w:rFonts w:ascii="Arial" w:hAnsi="Arial" w:cs="Arial"/>
                <w:b/>
              </w:rPr>
              <w:t>e</w:t>
            </w:r>
            <w:r w:rsidR="00D13FE1">
              <w:rPr>
                <w:rFonts w:ascii="Arial" w:hAnsi="Arial" w:cs="Arial"/>
                <w:b/>
              </w:rPr>
              <w:t xml:space="preserve"> </w:t>
            </w:r>
            <w:r w:rsidRPr="009B5F65">
              <w:rPr>
                <w:rFonts w:ascii="Arial" w:hAnsi="Arial" w:cs="Arial"/>
                <w:b/>
              </w:rPr>
              <w:t>p</w:t>
            </w:r>
            <w:r w:rsidRPr="009B5F65">
              <w:rPr>
                <w:rFonts w:ascii="Arial" w:hAnsi="Arial" w:cs="Arial"/>
                <w:b/>
                <w:spacing w:val="2"/>
              </w:rPr>
              <w:t>a</w:t>
            </w:r>
            <w:r w:rsidRPr="009B5F65">
              <w:rPr>
                <w:rFonts w:ascii="Arial" w:hAnsi="Arial" w:cs="Arial"/>
                <w:b/>
                <w:spacing w:val="-1"/>
              </w:rPr>
              <w:t>r</w:t>
            </w:r>
            <w:r w:rsidRPr="009B5F65">
              <w:rPr>
                <w:rFonts w:ascii="Arial" w:hAnsi="Arial" w:cs="Arial"/>
                <w:b/>
              </w:rPr>
              <w:t>a</w:t>
            </w:r>
            <w:r w:rsidR="00D13FE1">
              <w:rPr>
                <w:rFonts w:ascii="Arial" w:hAnsi="Arial" w:cs="Arial"/>
                <w:b/>
              </w:rPr>
              <w:t xml:space="preserve"> </w:t>
            </w:r>
            <w:r w:rsidRPr="009B5F65">
              <w:rPr>
                <w:rFonts w:ascii="Arial" w:hAnsi="Arial" w:cs="Arial"/>
                <w:b/>
                <w:spacing w:val="1"/>
              </w:rPr>
              <w:t>l</w:t>
            </w:r>
            <w:r w:rsidRPr="009B5F65">
              <w:rPr>
                <w:rFonts w:ascii="Arial" w:hAnsi="Arial" w:cs="Arial"/>
                <w:b/>
              </w:rPr>
              <w:t>a</w:t>
            </w:r>
            <w:r w:rsidR="00D13FE1">
              <w:rPr>
                <w:rFonts w:ascii="Arial" w:hAnsi="Arial" w:cs="Arial"/>
                <w:b/>
              </w:rPr>
              <w:t xml:space="preserve"> </w:t>
            </w:r>
            <w:r w:rsidRPr="009B5F65">
              <w:rPr>
                <w:rFonts w:ascii="Arial" w:hAnsi="Arial" w:cs="Arial"/>
                <w:b/>
              </w:rPr>
              <w:t>p</w:t>
            </w:r>
            <w:r w:rsidRPr="009B5F65">
              <w:rPr>
                <w:rFonts w:ascii="Arial" w:hAnsi="Arial" w:cs="Arial"/>
                <w:b/>
                <w:spacing w:val="2"/>
              </w:rPr>
              <w:t>r</w:t>
            </w:r>
            <w:r w:rsidRPr="009B5F65">
              <w:rPr>
                <w:rFonts w:ascii="Arial" w:hAnsi="Arial" w:cs="Arial"/>
                <w:b/>
              </w:rPr>
              <w:t>e</w:t>
            </w:r>
            <w:r w:rsidRPr="009B5F65">
              <w:rPr>
                <w:rFonts w:ascii="Arial" w:hAnsi="Arial" w:cs="Arial"/>
                <w:b/>
                <w:spacing w:val="-1"/>
              </w:rPr>
              <w:t>s</w:t>
            </w:r>
            <w:r w:rsidRPr="009B5F65">
              <w:rPr>
                <w:rFonts w:ascii="Arial" w:hAnsi="Arial" w:cs="Arial"/>
                <w:b/>
              </w:rPr>
              <w:t>en</w:t>
            </w:r>
            <w:r w:rsidRPr="009B5F65">
              <w:rPr>
                <w:rFonts w:ascii="Arial" w:hAnsi="Arial" w:cs="Arial"/>
                <w:b/>
                <w:spacing w:val="1"/>
              </w:rPr>
              <w:t>t</w:t>
            </w:r>
            <w:r w:rsidRPr="009B5F65">
              <w:rPr>
                <w:rFonts w:ascii="Arial" w:hAnsi="Arial" w:cs="Arial"/>
                <w:b/>
              </w:rPr>
              <w:t>a</w:t>
            </w:r>
            <w:r w:rsidRPr="009B5F65">
              <w:rPr>
                <w:rFonts w:ascii="Arial" w:hAnsi="Arial" w:cs="Arial"/>
                <w:b/>
                <w:spacing w:val="1"/>
              </w:rPr>
              <w:t>c</w:t>
            </w:r>
            <w:r w:rsidRPr="009B5F65">
              <w:rPr>
                <w:rFonts w:ascii="Arial" w:hAnsi="Arial" w:cs="Arial"/>
                <w:b/>
              </w:rPr>
              <w:t>ión</w:t>
            </w:r>
            <w:r w:rsidR="00D13FE1">
              <w:rPr>
                <w:rFonts w:ascii="Arial" w:hAnsi="Arial" w:cs="Arial"/>
                <w:b/>
              </w:rPr>
              <w:t xml:space="preserve"> </w:t>
            </w:r>
            <w:r w:rsidRPr="009B5F65">
              <w:rPr>
                <w:rFonts w:ascii="Arial" w:hAnsi="Arial" w:cs="Arial"/>
                <w:b/>
              </w:rPr>
              <w:t>de</w:t>
            </w:r>
            <w:r w:rsidR="00D13FE1">
              <w:rPr>
                <w:rFonts w:ascii="Arial" w:hAnsi="Arial" w:cs="Arial"/>
                <w:b/>
              </w:rPr>
              <w:t xml:space="preserve"> </w:t>
            </w:r>
            <w:r w:rsidRPr="009B5F65">
              <w:rPr>
                <w:rFonts w:ascii="Arial" w:hAnsi="Arial" w:cs="Arial"/>
                <w:b/>
              </w:rPr>
              <w:t>o</w:t>
            </w:r>
            <w:r w:rsidRPr="009B5F65">
              <w:rPr>
                <w:rFonts w:ascii="Arial" w:hAnsi="Arial" w:cs="Arial"/>
                <w:b/>
                <w:spacing w:val="1"/>
              </w:rPr>
              <w:t>f</w:t>
            </w:r>
            <w:r w:rsidRPr="009B5F65">
              <w:rPr>
                <w:rFonts w:ascii="Arial" w:hAnsi="Arial" w:cs="Arial"/>
                <w:b/>
              </w:rPr>
              <w:t>e</w:t>
            </w:r>
            <w:r w:rsidRPr="009B5F65">
              <w:rPr>
                <w:rFonts w:ascii="Arial" w:hAnsi="Arial" w:cs="Arial"/>
                <w:b/>
                <w:spacing w:val="-1"/>
              </w:rPr>
              <w:t>r</w:t>
            </w:r>
            <w:r w:rsidRPr="009B5F65">
              <w:rPr>
                <w:rFonts w:ascii="Arial" w:hAnsi="Arial" w:cs="Arial"/>
                <w:b/>
                <w:spacing w:val="1"/>
              </w:rPr>
              <w:t>t</w:t>
            </w:r>
            <w:r w:rsidRPr="009B5F65">
              <w:rPr>
                <w:rFonts w:ascii="Arial" w:hAnsi="Arial" w:cs="Arial"/>
                <w:b/>
                <w:spacing w:val="2"/>
              </w:rPr>
              <w:t>a</w:t>
            </w:r>
            <w:r w:rsidRPr="009B5F65">
              <w:rPr>
                <w:rFonts w:ascii="Arial" w:hAnsi="Arial" w:cs="Arial"/>
                <w:b/>
              </w:rPr>
              <w:t>s</w:t>
            </w:r>
            <w:r w:rsidR="00D13FE1">
              <w:rPr>
                <w:rFonts w:ascii="Arial" w:hAnsi="Arial" w:cs="Arial"/>
                <w:b/>
              </w:rPr>
              <w:t xml:space="preserve"> </w:t>
            </w:r>
            <w:r w:rsidRPr="009B5F65">
              <w:rPr>
                <w:rFonts w:ascii="Arial" w:hAnsi="Arial" w:cs="Arial"/>
                <w:spacing w:val="1"/>
              </w:rPr>
              <w:t>e</w:t>
            </w:r>
            <w:r w:rsidRPr="009B5F65">
              <w:rPr>
                <w:rFonts w:ascii="Arial" w:hAnsi="Arial" w:cs="Arial"/>
              </w:rPr>
              <w:t>s:</w:t>
            </w:r>
          </w:p>
          <w:p w14:paraId="523110C3" w14:textId="77777777" w:rsidR="0065125A" w:rsidRPr="009B5F65" w:rsidRDefault="0065125A" w:rsidP="0065125A">
            <w:pPr>
              <w:spacing w:line="240" w:lineRule="auto"/>
              <w:rPr>
                <w:rFonts w:ascii="Arial" w:hAnsi="Arial" w:cs="Arial"/>
                <w:sz w:val="11"/>
                <w:szCs w:val="11"/>
              </w:rPr>
            </w:pPr>
          </w:p>
          <w:p w14:paraId="3F5CEA79" w14:textId="2E1C15D0" w:rsidR="0065125A" w:rsidRPr="009B5F65" w:rsidRDefault="0065125A" w:rsidP="0065125A">
            <w:pPr>
              <w:spacing w:line="240" w:lineRule="auto"/>
              <w:rPr>
                <w:rFonts w:ascii="Arial" w:hAnsi="Arial" w:cs="Arial"/>
              </w:rPr>
            </w:pPr>
            <w:r w:rsidRPr="009B5F65">
              <w:rPr>
                <w:rFonts w:ascii="Arial" w:hAnsi="Arial" w:cs="Arial"/>
                <w:b/>
              </w:rPr>
              <w:t>Fe</w:t>
            </w:r>
            <w:r w:rsidRPr="009B5F65">
              <w:rPr>
                <w:rFonts w:ascii="Arial" w:hAnsi="Arial" w:cs="Arial"/>
                <w:b/>
                <w:spacing w:val="-1"/>
              </w:rPr>
              <w:t>c</w:t>
            </w:r>
            <w:r w:rsidRPr="009B5F65">
              <w:rPr>
                <w:rFonts w:ascii="Arial" w:hAnsi="Arial" w:cs="Arial"/>
                <w:b/>
              </w:rPr>
              <w:t>h</w:t>
            </w:r>
            <w:r w:rsidRPr="009B5F65">
              <w:rPr>
                <w:rFonts w:ascii="Arial" w:hAnsi="Arial" w:cs="Arial"/>
                <w:b/>
                <w:spacing w:val="1"/>
              </w:rPr>
              <w:t>a</w:t>
            </w:r>
            <w:r w:rsidRPr="009B5F65">
              <w:rPr>
                <w:rFonts w:ascii="Arial" w:hAnsi="Arial" w:cs="Arial"/>
                <w:b/>
              </w:rPr>
              <w:t>:</w:t>
            </w:r>
            <w:r w:rsidR="00857B34">
              <w:rPr>
                <w:rFonts w:ascii="Arial" w:hAnsi="Arial" w:cs="Arial"/>
                <w:b/>
              </w:rPr>
              <w:t xml:space="preserve"> </w:t>
            </w:r>
            <w:r w:rsidRPr="009B5F65">
              <w:rPr>
                <w:rFonts w:ascii="Arial" w:hAnsi="Arial" w:cs="Arial"/>
              </w:rPr>
              <w:t>XX</w:t>
            </w:r>
            <w:r w:rsidR="00857B34">
              <w:rPr>
                <w:rFonts w:ascii="Arial" w:hAnsi="Arial" w:cs="Arial"/>
              </w:rPr>
              <w:t xml:space="preserve"> </w:t>
            </w:r>
            <w:r w:rsidRPr="009B5F65">
              <w:rPr>
                <w:rFonts w:ascii="Arial" w:hAnsi="Arial" w:cs="Arial"/>
                <w:iCs/>
                <w:spacing w:val="-2"/>
              </w:rPr>
              <w:t>d</w:t>
            </w:r>
            <w:r w:rsidRPr="009B5F65">
              <w:rPr>
                <w:rFonts w:ascii="Arial" w:hAnsi="Arial" w:cs="Arial"/>
                <w:iCs/>
              </w:rPr>
              <w:t>e</w:t>
            </w:r>
            <w:r w:rsidR="00857B34">
              <w:rPr>
                <w:rFonts w:ascii="Arial" w:hAnsi="Arial" w:cs="Arial"/>
                <w:iCs/>
              </w:rPr>
              <w:t xml:space="preserve"> </w:t>
            </w:r>
            <w:r w:rsidRPr="009B5F65">
              <w:rPr>
                <w:rFonts w:ascii="Arial" w:hAnsi="Arial" w:cs="Arial"/>
                <w:iCs/>
                <w:spacing w:val="-3"/>
              </w:rPr>
              <w:t>XX</w:t>
            </w:r>
            <w:r w:rsidR="00857B34">
              <w:rPr>
                <w:rFonts w:ascii="Arial" w:hAnsi="Arial" w:cs="Arial"/>
                <w:iCs/>
                <w:spacing w:val="-3"/>
              </w:rPr>
              <w:t xml:space="preserve"> </w:t>
            </w:r>
            <w:r w:rsidRPr="009B5F65">
              <w:rPr>
                <w:rFonts w:ascii="Arial" w:hAnsi="Arial" w:cs="Arial"/>
                <w:iCs/>
                <w:spacing w:val="-2"/>
              </w:rPr>
              <w:t>d</w:t>
            </w:r>
            <w:r w:rsidRPr="009B5F65">
              <w:rPr>
                <w:rFonts w:ascii="Arial" w:hAnsi="Arial" w:cs="Arial"/>
                <w:iCs/>
                <w:spacing w:val="-3"/>
              </w:rPr>
              <w:t>e</w:t>
            </w:r>
            <w:r w:rsidRPr="009B5F65">
              <w:rPr>
                <w:rFonts w:ascii="Arial" w:hAnsi="Arial" w:cs="Arial"/>
                <w:iCs/>
              </w:rPr>
              <w:t>l</w:t>
            </w:r>
            <w:r w:rsidR="00857B34">
              <w:rPr>
                <w:rFonts w:ascii="Arial" w:hAnsi="Arial" w:cs="Arial"/>
                <w:iCs/>
              </w:rPr>
              <w:t xml:space="preserve"> </w:t>
            </w:r>
            <w:r w:rsidRPr="009B5F65">
              <w:rPr>
                <w:rFonts w:ascii="Arial" w:hAnsi="Arial" w:cs="Arial"/>
                <w:iCs/>
                <w:spacing w:val="-3"/>
              </w:rPr>
              <w:t>201</w:t>
            </w:r>
            <w:r w:rsidR="00AB2B8C" w:rsidRPr="009B5F65">
              <w:rPr>
                <w:rFonts w:ascii="Arial" w:hAnsi="Arial" w:cs="Arial"/>
                <w:iCs/>
                <w:spacing w:val="-3"/>
              </w:rPr>
              <w:t>7</w:t>
            </w:r>
          </w:p>
          <w:p w14:paraId="6A9BF16E" w14:textId="77777777" w:rsidR="0065125A" w:rsidRPr="009B5F65" w:rsidRDefault="0065125A" w:rsidP="0065125A">
            <w:pPr>
              <w:spacing w:line="240" w:lineRule="auto"/>
              <w:rPr>
                <w:rFonts w:ascii="Arial" w:hAnsi="Arial" w:cs="Arial"/>
                <w:sz w:val="11"/>
                <w:szCs w:val="11"/>
              </w:rPr>
            </w:pPr>
          </w:p>
          <w:p w14:paraId="7B8A021E" w14:textId="53E1C076" w:rsidR="0065125A" w:rsidRPr="009B5F65" w:rsidRDefault="0065125A" w:rsidP="0065125A">
            <w:pPr>
              <w:spacing w:line="240" w:lineRule="auto"/>
              <w:rPr>
                <w:rFonts w:ascii="Arial" w:hAnsi="Arial" w:cs="Arial"/>
                <w:i/>
                <w:iCs/>
                <w:lang w:val="es-ES"/>
              </w:rPr>
            </w:pPr>
            <w:r w:rsidRPr="009B5F65">
              <w:rPr>
                <w:rFonts w:ascii="Arial" w:hAnsi="Arial" w:cs="Arial"/>
                <w:b/>
              </w:rPr>
              <w:t>H</w:t>
            </w:r>
            <w:r w:rsidRPr="009B5F65">
              <w:rPr>
                <w:rFonts w:ascii="Arial" w:hAnsi="Arial" w:cs="Arial"/>
                <w:b/>
                <w:spacing w:val="1"/>
              </w:rPr>
              <w:t>o</w:t>
            </w:r>
            <w:r w:rsidRPr="009B5F65">
              <w:rPr>
                <w:rFonts w:ascii="Arial" w:hAnsi="Arial" w:cs="Arial"/>
                <w:b/>
                <w:spacing w:val="-1"/>
              </w:rPr>
              <w:t>r</w:t>
            </w:r>
            <w:r w:rsidRPr="009B5F65">
              <w:rPr>
                <w:rFonts w:ascii="Arial" w:hAnsi="Arial" w:cs="Arial"/>
                <w:b/>
              </w:rPr>
              <w:t>a:</w:t>
            </w:r>
            <w:r w:rsidR="00A7797B">
              <w:rPr>
                <w:rFonts w:ascii="Arial" w:hAnsi="Arial" w:cs="Arial"/>
                <w:b/>
              </w:rPr>
              <w:t xml:space="preserve"> </w:t>
            </w:r>
            <w:r w:rsidRPr="009B5F65">
              <w:rPr>
                <w:rFonts w:ascii="Arial" w:hAnsi="Arial" w:cs="Arial"/>
                <w:iCs/>
                <w:spacing w:val="-3"/>
              </w:rPr>
              <w:t>09</w:t>
            </w:r>
            <w:r w:rsidRPr="009B5F65">
              <w:rPr>
                <w:rFonts w:ascii="Arial" w:hAnsi="Arial" w:cs="Arial"/>
                <w:iCs/>
                <w:spacing w:val="-2"/>
              </w:rPr>
              <w:t>:</w:t>
            </w:r>
            <w:r w:rsidRPr="009B5F65">
              <w:rPr>
                <w:rFonts w:ascii="Arial" w:hAnsi="Arial" w:cs="Arial"/>
                <w:iCs/>
                <w:spacing w:val="-3"/>
              </w:rPr>
              <w:t>0</w:t>
            </w:r>
            <w:r w:rsidRPr="009B5F65">
              <w:rPr>
                <w:rFonts w:ascii="Arial" w:hAnsi="Arial" w:cs="Arial"/>
                <w:iCs/>
              </w:rPr>
              <w:t>0</w:t>
            </w:r>
            <w:r w:rsidR="00A7797B">
              <w:rPr>
                <w:rFonts w:ascii="Arial" w:hAnsi="Arial" w:cs="Arial"/>
                <w:iCs/>
              </w:rPr>
              <w:t xml:space="preserve"> </w:t>
            </w:r>
            <w:r w:rsidRPr="009B5F65">
              <w:rPr>
                <w:rFonts w:ascii="Arial" w:hAnsi="Arial" w:cs="Arial"/>
                <w:iCs/>
                <w:spacing w:val="-2"/>
              </w:rPr>
              <w:t>hora</w:t>
            </w:r>
            <w:r w:rsidRPr="009B5F65">
              <w:rPr>
                <w:rFonts w:ascii="Arial" w:hAnsi="Arial" w:cs="Arial"/>
                <w:iCs/>
                <w:spacing w:val="-3"/>
              </w:rPr>
              <w:t>s</w:t>
            </w:r>
            <w:r w:rsidRPr="009B5F65">
              <w:rPr>
                <w:rFonts w:ascii="Arial" w:hAnsi="Arial" w:cs="Arial"/>
                <w:iCs/>
              </w:rPr>
              <w:t>.</w:t>
            </w:r>
          </w:p>
        </w:tc>
      </w:tr>
      <w:tr w:rsidR="0065125A" w:rsidRPr="00FC1A13" w14:paraId="52049450" w14:textId="77777777" w:rsidTr="005F424D">
        <w:trPr>
          <w:trHeight w:val="20"/>
          <w:jc w:val="center"/>
        </w:trPr>
        <w:tc>
          <w:tcPr>
            <w:tcW w:w="1276" w:type="dxa"/>
            <w:tcBorders>
              <w:top w:val="single" w:sz="12" w:space="0" w:color="000000"/>
              <w:bottom w:val="single" w:sz="12" w:space="0" w:color="000000"/>
            </w:tcBorders>
          </w:tcPr>
          <w:p w14:paraId="6874DF20" w14:textId="77777777" w:rsidR="0065125A" w:rsidRPr="00FC1A13" w:rsidRDefault="0065125A" w:rsidP="0065125A">
            <w:pPr>
              <w:spacing w:line="240" w:lineRule="auto"/>
              <w:rPr>
                <w:rFonts w:ascii="Arial" w:hAnsi="Arial" w:cs="Arial"/>
                <w:b/>
                <w:lang w:val="es-ES"/>
              </w:rPr>
            </w:pPr>
            <w:r w:rsidRPr="00FC1A13">
              <w:rPr>
                <w:rFonts w:ascii="Arial" w:hAnsi="Arial" w:cs="Arial"/>
                <w:b/>
                <w:lang w:val="es-ES"/>
              </w:rPr>
              <w:t>IAO 26.1</w:t>
            </w:r>
          </w:p>
        </w:tc>
        <w:tc>
          <w:tcPr>
            <w:tcW w:w="8080" w:type="dxa"/>
            <w:tcBorders>
              <w:top w:val="single" w:sz="12" w:space="0" w:color="000000"/>
              <w:bottom w:val="single" w:sz="12" w:space="0" w:color="000000"/>
            </w:tcBorders>
          </w:tcPr>
          <w:p w14:paraId="66A0C66F" w14:textId="24F6E634" w:rsidR="0065125A" w:rsidRPr="00FC1A13" w:rsidRDefault="0065125A" w:rsidP="0065125A">
            <w:pPr>
              <w:spacing w:line="240" w:lineRule="auto"/>
              <w:rPr>
                <w:rFonts w:ascii="Arial" w:hAnsi="Arial" w:cs="Arial"/>
              </w:rPr>
            </w:pPr>
            <w:r w:rsidRPr="00FC1A13">
              <w:rPr>
                <w:rFonts w:ascii="Arial" w:hAnsi="Arial" w:cs="Arial"/>
                <w:b/>
              </w:rPr>
              <w:t>La</w:t>
            </w:r>
            <w:r w:rsidR="00A7797B">
              <w:rPr>
                <w:rFonts w:ascii="Arial" w:hAnsi="Arial" w:cs="Arial"/>
                <w:b/>
              </w:rPr>
              <w:t xml:space="preserve"> </w:t>
            </w:r>
            <w:r w:rsidRPr="00FC1A13">
              <w:rPr>
                <w:rFonts w:ascii="Arial" w:hAnsi="Arial" w:cs="Arial"/>
                <w:b/>
              </w:rPr>
              <w:t>ap</w:t>
            </w:r>
            <w:r w:rsidRPr="00FC1A13">
              <w:rPr>
                <w:rFonts w:ascii="Arial" w:hAnsi="Arial" w:cs="Arial"/>
                <w:b/>
                <w:spacing w:val="2"/>
              </w:rPr>
              <w:t>e</w:t>
            </w:r>
            <w:r w:rsidRPr="00FC1A13">
              <w:rPr>
                <w:rFonts w:ascii="Arial" w:hAnsi="Arial" w:cs="Arial"/>
                <w:b/>
                <w:spacing w:val="-1"/>
              </w:rPr>
              <w:t>r</w:t>
            </w:r>
            <w:r w:rsidRPr="00FC1A13">
              <w:rPr>
                <w:rFonts w:ascii="Arial" w:hAnsi="Arial" w:cs="Arial"/>
                <w:b/>
                <w:spacing w:val="1"/>
              </w:rPr>
              <w:t>t</w:t>
            </w:r>
            <w:r w:rsidRPr="00FC1A13">
              <w:rPr>
                <w:rFonts w:ascii="Arial" w:hAnsi="Arial" w:cs="Arial"/>
                <w:b/>
              </w:rPr>
              <w:t>u</w:t>
            </w:r>
            <w:r w:rsidRPr="00FC1A13">
              <w:rPr>
                <w:rFonts w:ascii="Arial" w:hAnsi="Arial" w:cs="Arial"/>
                <w:b/>
                <w:spacing w:val="-1"/>
              </w:rPr>
              <w:t>r</w:t>
            </w:r>
            <w:r w:rsidRPr="00FC1A13">
              <w:rPr>
                <w:rFonts w:ascii="Arial" w:hAnsi="Arial" w:cs="Arial"/>
                <w:b/>
              </w:rPr>
              <w:t>a</w:t>
            </w:r>
            <w:r w:rsidR="00A7797B">
              <w:rPr>
                <w:rFonts w:ascii="Arial" w:hAnsi="Arial" w:cs="Arial"/>
                <w:b/>
              </w:rPr>
              <w:t xml:space="preserve"> </w:t>
            </w:r>
            <w:r w:rsidRPr="00FC1A13">
              <w:rPr>
                <w:rFonts w:ascii="Arial" w:hAnsi="Arial" w:cs="Arial"/>
                <w:b/>
                <w:spacing w:val="2"/>
              </w:rPr>
              <w:t>d</w:t>
            </w:r>
            <w:r w:rsidRPr="00FC1A13">
              <w:rPr>
                <w:rFonts w:ascii="Arial" w:hAnsi="Arial" w:cs="Arial"/>
                <w:b/>
              </w:rPr>
              <w:t>e</w:t>
            </w:r>
            <w:r w:rsidR="00A7797B">
              <w:rPr>
                <w:rFonts w:ascii="Arial" w:hAnsi="Arial" w:cs="Arial"/>
                <w:b/>
              </w:rPr>
              <w:t xml:space="preserve"> </w:t>
            </w:r>
            <w:r w:rsidRPr="00FC1A13">
              <w:rPr>
                <w:rFonts w:ascii="Arial" w:hAnsi="Arial" w:cs="Arial"/>
                <w:b/>
              </w:rPr>
              <w:t>o</w:t>
            </w:r>
            <w:r w:rsidRPr="00FC1A13">
              <w:rPr>
                <w:rFonts w:ascii="Arial" w:hAnsi="Arial" w:cs="Arial"/>
                <w:b/>
                <w:spacing w:val="1"/>
              </w:rPr>
              <w:t>f</w:t>
            </w:r>
            <w:r w:rsidRPr="00FC1A13">
              <w:rPr>
                <w:rFonts w:ascii="Arial" w:hAnsi="Arial" w:cs="Arial"/>
                <w:b/>
              </w:rPr>
              <w:t>e</w:t>
            </w:r>
            <w:r w:rsidRPr="00FC1A13">
              <w:rPr>
                <w:rFonts w:ascii="Arial" w:hAnsi="Arial" w:cs="Arial"/>
                <w:b/>
                <w:spacing w:val="-1"/>
              </w:rPr>
              <w:t>r</w:t>
            </w:r>
            <w:r w:rsidRPr="00FC1A13">
              <w:rPr>
                <w:rFonts w:ascii="Arial" w:hAnsi="Arial" w:cs="Arial"/>
                <w:b/>
                <w:spacing w:val="1"/>
              </w:rPr>
              <w:t>t</w:t>
            </w:r>
            <w:r w:rsidRPr="00FC1A13">
              <w:rPr>
                <w:rFonts w:ascii="Arial" w:hAnsi="Arial" w:cs="Arial"/>
                <w:b/>
                <w:spacing w:val="2"/>
              </w:rPr>
              <w:t>a</w:t>
            </w:r>
            <w:r w:rsidRPr="00FC1A13">
              <w:rPr>
                <w:rFonts w:ascii="Arial" w:hAnsi="Arial" w:cs="Arial"/>
                <w:b/>
              </w:rPr>
              <w:t>s</w:t>
            </w:r>
            <w:r w:rsidR="00A7797B">
              <w:rPr>
                <w:rFonts w:ascii="Arial" w:hAnsi="Arial" w:cs="Arial"/>
                <w:b/>
              </w:rPr>
              <w:t xml:space="preserve"> </w:t>
            </w:r>
            <w:r w:rsidRPr="00FC1A13">
              <w:rPr>
                <w:rFonts w:ascii="Arial" w:hAnsi="Arial" w:cs="Arial"/>
              </w:rPr>
              <w:t>t</w:t>
            </w:r>
            <w:r w:rsidRPr="00FC1A13">
              <w:rPr>
                <w:rFonts w:ascii="Arial" w:hAnsi="Arial" w:cs="Arial"/>
                <w:spacing w:val="2"/>
              </w:rPr>
              <w:t>en</w:t>
            </w:r>
            <w:r w:rsidRPr="00FC1A13">
              <w:rPr>
                <w:rFonts w:ascii="Arial" w:hAnsi="Arial" w:cs="Arial"/>
              </w:rPr>
              <w:t>drá</w:t>
            </w:r>
            <w:r w:rsidR="00A7797B">
              <w:rPr>
                <w:rFonts w:ascii="Arial" w:hAnsi="Arial" w:cs="Arial"/>
              </w:rPr>
              <w:t xml:space="preserve"> </w:t>
            </w:r>
            <w:r w:rsidRPr="00FC1A13">
              <w:rPr>
                <w:rFonts w:ascii="Arial" w:hAnsi="Arial" w:cs="Arial"/>
                <w:spacing w:val="-1"/>
              </w:rPr>
              <w:t>l</w:t>
            </w:r>
            <w:r w:rsidRPr="00FC1A13">
              <w:rPr>
                <w:rFonts w:ascii="Arial" w:hAnsi="Arial" w:cs="Arial"/>
                <w:spacing w:val="2"/>
              </w:rPr>
              <w:t>u</w:t>
            </w:r>
            <w:r w:rsidRPr="00FC1A13">
              <w:rPr>
                <w:rFonts w:ascii="Arial" w:hAnsi="Arial" w:cs="Arial"/>
              </w:rPr>
              <w:t>g</w:t>
            </w:r>
            <w:r w:rsidRPr="00FC1A13">
              <w:rPr>
                <w:rFonts w:ascii="Arial" w:hAnsi="Arial" w:cs="Arial"/>
                <w:spacing w:val="-1"/>
              </w:rPr>
              <w:t>a</w:t>
            </w:r>
            <w:r w:rsidRPr="00FC1A13">
              <w:rPr>
                <w:rFonts w:ascii="Arial" w:hAnsi="Arial" w:cs="Arial"/>
              </w:rPr>
              <w:t>r</w:t>
            </w:r>
            <w:r w:rsidR="00A7797B">
              <w:rPr>
                <w:rFonts w:ascii="Arial" w:hAnsi="Arial" w:cs="Arial"/>
              </w:rPr>
              <w:t xml:space="preserve"> </w:t>
            </w:r>
            <w:r w:rsidRPr="00FC1A13">
              <w:rPr>
                <w:rFonts w:ascii="Arial" w:hAnsi="Arial" w:cs="Arial"/>
                <w:spacing w:val="2"/>
              </w:rPr>
              <w:t>e</w:t>
            </w:r>
            <w:r w:rsidRPr="00FC1A13">
              <w:rPr>
                <w:rFonts w:ascii="Arial" w:hAnsi="Arial" w:cs="Arial"/>
              </w:rPr>
              <w:t>n:</w:t>
            </w:r>
          </w:p>
          <w:p w14:paraId="40E97B2C" w14:textId="77777777" w:rsidR="0065125A" w:rsidRPr="00FC1A13" w:rsidRDefault="0065125A" w:rsidP="0065125A">
            <w:pPr>
              <w:spacing w:line="240" w:lineRule="auto"/>
              <w:rPr>
                <w:rFonts w:ascii="Arial" w:hAnsi="Arial" w:cs="Arial"/>
                <w:sz w:val="10"/>
                <w:szCs w:val="10"/>
              </w:rPr>
            </w:pPr>
          </w:p>
          <w:p w14:paraId="58272192" w14:textId="7CE910D2" w:rsidR="0065125A" w:rsidRPr="00FC1A13" w:rsidRDefault="0065125A" w:rsidP="0065125A">
            <w:pPr>
              <w:spacing w:line="240" w:lineRule="auto"/>
              <w:rPr>
                <w:rFonts w:ascii="Arial" w:hAnsi="Arial" w:cs="Arial"/>
              </w:rPr>
            </w:pPr>
            <w:r w:rsidRPr="00FC1A13">
              <w:rPr>
                <w:rFonts w:ascii="Arial" w:hAnsi="Arial" w:cs="Arial"/>
              </w:rPr>
              <w:t>Ca</w:t>
            </w:r>
            <w:r w:rsidRPr="00FC1A13">
              <w:rPr>
                <w:rFonts w:ascii="Arial" w:hAnsi="Arial" w:cs="Arial"/>
                <w:spacing w:val="1"/>
              </w:rPr>
              <w:t>l</w:t>
            </w:r>
            <w:r w:rsidRPr="00FC1A13">
              <w:rPr>
                <w:rFonts w:ascii="Arial" w:hAnsi="Arial" w:cs="Arial"/>
                <w:spacing w:val="-1"/>
              </w:rPr>
              <w:t>l</w:t>
            </w:r>
            <w:r w:rsidRPr="00FC1A13">
              <w:rPr>
                <w:rFonts w:ascii="Arial" w:hAnsi="Arial" w:cs="Arial"/>
              </w:rPr>
              <w:t>e</w:t>
            </w:r>
            <w:r w:rsidR="00A7797B">
              <w:rPr>
                <w:rFonts w:ascii="Arial" w:hAnsi="Arial" w:cs="Arial"/>
              </w:rPr>
              <w:t xml:space="preserve"> </w:t>
            </w:r>
            <w:r w:rsidRPr="00FC1A13">
              <w:rPr>
                <w:rFonts w:ascii="Arial" w:hAnsi="Arial" w:cs="Arial"/>
              </w:rPr>
              <w:t>y</w:t>
            </w:r>
            <w:r w:rsidR="00A7797B">
              <w:rPr>
                <w:rFonts w:ascii="Arial" w:hAnsi="Arial" w:cs="Arial"/>
              </w:rPr>
              <w:t xml:space="preserve"> </w:t>
            </w:r>
            <w:r w:rsidRPr="00FC1A13">
              <w:rPr>
                <w:rFonts w:ascii="Arial" w:hAnsi="Arial" w:cs="Arial"/>
              </w:rPr>
              <w:t>N</w:t>
            </w:r>
            <w:r w:rsidRPr="00FC1A13">
              <w:rPr>
                <w:rFonts w:ascii="Arial" w:hAnsi="Arial" w:cs="Arial"/>
                <w:spacing w:val="2"/>
              </w:rPr>
              <w:t>o</w:t>
            </w:r>
            <w:r w:rsidRPr="00FC1A13">
              <w:rPr>
                <w:rFonts w:ascii="Arial" w:hAnsi="Arial" w:cs="Arial"/>
              </w:rPr>
              <w:t>.:</w:t>
            </w:r>
            <w:r w:rsidR="00A7797B">
              <w:rPr>
                <w:rFonts w:ascii="Arial" w:hAnsi="Arial" w:cs="Arial"/>
              </w:rPr>
              <w:t xml:space="preserve"> </w:t>
            </w:r>
            <w:r w:rsidRPr="00FC1A13">
              <w:rPr>
                <w:rFonts w:ascii="Arial" w:hAnsi="Arial" w:cs="Arial"/>
                <w:spacing w:val="1"/>
              </w:rPr>
              <w:t>Ol</w:t>
            </w:r>
            <w:r w:rsidRPr="00FC1A13">
              <w:rPr>
                <w:rFonts w:ascii="Arial" w:hAnsi="Arial" w:cs="Arial"/>
                <w:spacing w:val="-1"/>
              </w:rPr>
              <w:t>i</w:t>
            </w:r>
            <w:r w:rsidRPr="00FC1A13">
              <w:rPr>
                <w:rFonts w:ascii="Arial" w:hAnsi="Arial" w:cs="Arial"/>
                <w:spacing w:val="1"/>
              </w:rPr>
              <w:t>v</w:t>
            </w:r>
            <w:r w:rsidRPr="00FC1A13">
              <w:rPr>
                <w:rFonts w:ascii="Arial" w:hAnsi="Arial" w:cs="Arial"/>
              </w:rPr>
              <w:t>a</w:t>
            </w:r>
            <w:r w:rsidR="00A7797B">
              <w:rPr>
                <w:rFonts w:ascii="Arial" w:hAnsi="Arial" w:cs="Arial"/>
              </w:rPr>
              <w:t xml:space="preserve"> </w:t>
            </w:r>
            <w:r w:rsidRPr="00FC1A13">
              <w:rPr>
                <w:rFonts w:ascii="Arial" w:hAnsi="Arial" w:cs="Arial"/>
                <w:spacing w:val="-1"/>
              </w:rPr>
              <w:t>e</w:t>
            </w:r>
            <w:r w:rsidRPr="00FC1A13">
              <w:rPr>
                <w:rFonts w:ascii="Arial" w:hAnsi="Arial" w:cs="Arial"/>
                <w:spacing w:val="1"/>
              </w:rPr>
              <w:t>s</w:t>
            </w:r>
            <w:r w:rsidRPr="00FC1A13">
              <w:rPr>
                <w:rFonts w:ascii="Arial" w:hAnsi="Arial" w:cs="Arial"/>
              </w:rPr>
              <w:t>q.</w:t>
            </w:r>
            <w:r w:rsidR="00A7797B">
              <w:rPr>
                <w:rFonts w:ascii="Arial" w:hAnsi="Arial" w:cs="Arial"/>
              </w:rPr>
              <w:t xml:space="preserve"> </w:t>
            </w:r>
            <w:r w:rsidRPr="00FC1A13">
              <w:rPr>
                <w:rFonts w:ascii="Arial" w:hAnsi="Arial" w:cs="Arial"/>
                <w:spacing w:val="1"/>
              </w:rPr>
              <w:t>A</w:t>
            </w:r>
            <w:r w:rsidRPr="00FC1A13">
              <w:rPr>
                <w:rFonts w:ascii="Arial" w:hAnsi="Arial" w:cs="Arial"/>
                <w:spacing w:val="-1"/>
              </w:rPr>
              <w:t>l</w:t>
            </w:r>
            <w:r w:rsidRPr="00FC1A13">
              <w:rPr>
                <w:rFonts w:ascii="Arial" w:hAnsi="Arial" w:cs="Arial"/>
              </w:rPr>
              <w:t>b</w:t>
            </w:r>
            <w:r w:rsidRPr="00FC1A13">
              <w:rPr>
                <w:rFonts w:ascii="Arial" w:hAnsi="Arial" w:cs="Arial"/>
                <w:spacing w:val="1"/>
              </w:rPr>
              <w:t>er</w:t>
            </w:r>
            <w:r w:rsidRPr="00FC1A13">
              <w:rPr>
                <w:rFonts w:ascii="Arial" w:hAnsi="Arial" w:cs="Arial"/>
              </w:rPr>
              <w:t>di</w:t>
            </w:r>
          </w:p>
          <w:p w14:paraId="703FCF07" w14:textId="67DB806B" w:rsidR="0065125A" w:rsidRPr="00FC1A13" w:rsidRDefault="0065125A" w:rsidP="0065125A">
            <w:pPr>
              <w:spacing w:line="240" w:lineRule="auto"/>
              <w:rPr>
                <w:rFonts w:ascii="Arial" w:hAnsi="Arial" w:cs="Arial"/>
              </w:rPr>
            </w:pPr>
            <w:r w:rsidRPr="00FC1A13">
              <w:rPr>
                <w:rFonts w:ascii="Arial" w:hAnsi="Arial" w:cs="Arial"/>
                <w:spacing w:val="-1"/>
              </w:rPr>
              <w:t>Pi</w:t>
            </w:r>
            <w:r w:rsidRPr="00FC1A13">
              <w:rPr>
                <w:rFonts w:ascii="Arial" w:hAnsi="Arial" w:cs="Arial"/>
                <w:spacing w:val="1"/>
              </w:rPr>
              <w:t>s</w:t>
            </w:r>
            <w:r w:rsidRPr="00FC1A13">
              <w:rPr>
                <w:rFonts w:ascii="Arial" w:hAnsi="Arial" w:cs="Arial"/>
              </w:rPr>
              <w:t>o</w:t>
            </w:r>
            <w:r w:rsidR="00A7797B">
              <w:rPr>
                <w:rFonts w:ascii="Arial" w:hAnsi="Arial" w:cs="Arial"/>
              </w:rPr>
              <w:t xml:space="preserve"> </w:t>
            </w:r>
            <w:r w:rsidRPr="00FC1A13">
              <w:rPr>
                <w:rFonts w:ascii="Arial" w:hAnsi="Arial" w:cs="Arial"/>
              </w:rPr>
              <w:t>/</w:t>
            </w:r>
            <w:r w:rsidR="00A7797B">
              <w:rPr>
                <w:rFonts w:ascii="Arial" w:hAnsi="Arial" w:cs="Arial"/>
              </w:rPr>
              <w:t xml:space="preserve"> </w:t>
            </w:r>
            <w:r w:rsidRPr="00FC1A13">
              <w:rPr>
                <w:rFonts w:ascii="Arial" w:hAnsi="Arial" w:cs="Arial"/>
              </w:rPr>
              <w:t>O</w:t>
            </w:r>
            <w:r w:rsidRPr="00FC1A13">
              <w:rPr>
                <w:rFonts w:ascii="Arial" w:hAnsi="Arial" w:cs="Arial"/>
                <w:spacing w:val="3"/>
              </w:rPr>
              <w:t>f</w:t>
            </w:r>
            <w:r w:rsidRPr="00FC1A13">
              <w:rPr>
                <w:rFonts w:ascii="Arial" w:hAnsi="Arial" w:cs="Arial"/>
                <w:spacing w:val="-1"/>
              </w:rPr>
              <w:t>i</w:t>
            </w:r>
            <w:r w:rsidRPr="00FC1A13">
              <w:rPr>
                <w:rFonts w:ascii="Arial" w:hAnsi="Arial" w:cs="Arial"/>
                <w:spacing w:val="1"/>
              </w:rPr>
              <w:t>c</w:t>
            </w:r>
            <w:r w:rsidRPr="00FC1A13">
              <w:rPr>
                <w:rFonts w:ascii="Arial" w:hAnsi="Arial" w:cs="Arial"/>
                <w:spacing w:val="-1"/>
              </w:rPr>
              <w:t>i</w:t>
            </w:r>
            <w:r w:rsidRPr="00FC1A13">
              <w:rPr>
                <w:rFonts w:ascii="Arial" w:hAnsi="Arial" w:cs="Arial"/>
                <w:spacing w:val="2"/>
              </w:rPr>
              <w:t>n</w:t>
            </w:r>
            <w:r w:rsidRPr="00FC1A13">
              <w:rPr>
                <w:rFonts w:ascii="Arial" w:hAnsi="Arial" w:cs="Arial"/>
              </w:rPr>
              <w:t>a:</w:t>
            </w:r>
            <w:r w:rsidR="00A7797B">
              <w:rPr>
                <w:rFonts w:ascii="Arial" w:hAnsi="Arial" w:cs="Arial"/>
              </w:rPr>
              <w:t xml:space="preserve"> </w:t>
            </w:r>
            <w:r w:rsidRPr="00FC1A13">
              <w:rPr>
                <w:rFonts w:ascii="Arial" w:hAnsi="Arial" w:cs="Arial"/>
                <w:spacing w:val="-1"/>
              </w:rPr>
              <w:t>S</w:t>
            </w:r>
            <w:r w:rsidRPr="00FC1A13">
              <w:rPr>
                <w:rFonts w:ascii="Arial" w:hAnsi="Arial" w:cs="Arial"/>
              </w:rPr>
              <w:t>a</w:t>
            </w:r>
            <w:r w:rsidRPr="00FC1A13">
              <w:rPr>
                <w:rFonts w:ascii="Arial" w:hAnsi="Arial" w:cs="Arial"/>
                <w:spacing w:val="1"/>
              </w:rPr>
              <w:t>l</w:t>
            </w:r>
            <w:r w:rsidRPr="00FC1A13">
              <w:rPr>
                <w:rFonts w:ascii="Arial" w:hAnsi="Arial" w:cs="Arial"/>
              </w:rPr>
              <w:t>a</w:t>
            </w:r>
            <w:r w:rsidR="00A7797B">
              <w:rPr>
                <w:rFonts w:ascii="Arial" w:hAnsi="Arial" w:cs="Arial"/>
              </w:rPr>
              <w:t xml:space="preserve"> </w:t>
            </w:r>
            <w:r w:rsidRPr="00FC1A13">
              <w:rPr>
                <w:rFonts w:ascii="Arial" w:hAnsi="Arial" w:cs="Arial"/>
                <w:spacing w:val="1"/>
              </w:rPr>
              <w:t>d</w:t>
            </w:r>
            <w:r w:rsidRPr="00FC1A13">
              <w:rPr>
                <w:rFonts w:ascii="Arial" w:hAnsi="Arial" w:cs="Arial"/>
              </w:rPr>
              <w:t>e</w:t>
            </w:r>
            <w:r w:rsidR="00A7797B">
              <w:rPr>
                <w:rFonts w:ascii="Arial" w:hAnsi="Arial" w:cs="Arial"/>
              </w:rPr>
              <w:t xml:space="preserve"> </w:t>
            </w:r>
            <w:r w:rsidRPr="00FC1A13">
              <w:rPr>
                <w:rFonts w:ascii="Arial" w:hAnsi="Arial" w:cs="Arial"/>
              </w:rPr>
              <w:t>C</w:t>
            </w:r>
            <w:r w:rsidRPr="00FC1A13">
              <w:rPr>
                <w:rFonts w:ascii="Arial" w:hAnsi="Arial" w:cs="Arial"/>
                <w:spacing w:val="1"/>
              </w:rPr>
              <w:t>a</w:t>
            </w:r>
            <w:r w:rsidRPr="00FC1A13">
              <w:rPr>
                <w:rFonts w:ascii="Arial" w:hAnsi="Arial" w:cs="Arial"/>
              </w:rPr>
              <w:t>p</w:t>
            </w:r>
            <w:r w:rsidRPr="00FC1A13">
              <w:rPr>
                <w:rFonts w:ascii="Arial" w:hAnsi="Arial" w:cs="Arial"/>
                <w:spacing w:val="1"/>
              </w:rPr>
              <w:t>ac</w:t>
            </w:r>
            <w:r w:rsidRPr="00FC1A13">
              <w:rPr>
                <w:rFonts w:ascii="Arial" w:hAnsi="Arial" w:cs="Arial"/>
                <w:spacing w:val="-1"/>
              </w:rPr>
              <w:t>i</w:t>
            </w:r>
            <w:r w:rsidRPr="00FC1A13">
              <w:rPr>
                <w:rFonts w:ascii="Arial" w:hAnsi="Arial" w:cs="Arial"/>
              </w:rPr>
              <w:t>tac</w:t>
            </w:r>
            <w:r w:rsidRPr="00FC1A13">
              <w:rPr>
                <w:rFonts w:ascii="Arial" w:hAnsi="Arial" w:cs="Arial"/>
                <w:spacing w:val="-1"/>
              </w:rPr>
              <w:t>i</w:t>
            </w:r>
            <w:r w:rsidRPr="00FC1A13">
              <w:rPr>
                <w:rFonts w:ascii="Arial" w:hAnsi="Arial" w:cs="Arial"/>
                <w:spacing w:val="2"/>
              </w:rPr>
              <w:t>o</w:t>
            </w:r>
            <w:r w:rsidRPr="00FC1A13">
              <w:rPr>
                <w:rFonts w:ascii="Arial" w:hAnsi="Arial" w:cs="Arial"/>
              </w:rPr>
              <w:t>n</w:t>
            </w:r>
            <w:r w:rsidRPr="00FC1A13">
              <w:rPr>
                <w:rFonts w:ascii="Arial" w:hAnsi="Arial" w:cs="Arial"/>
                <w:spacing w:val="-1"/>
              </w:rPr>
              <w:t>e</w:t>
            </w:r>
            <w:r w:rsidRPr="00FC1A13">
              <w:rPr>
                <w:rFonts w:ascii="Arial" w:hAnsi="Arial" w:cs="Arial"/>
              </w:rPr>
              <w:t>s</w:t>
            </w:r>
            <w:r w:rsidR="00A7797B">
              <w:rPr>
                <w:rFonts w:ascii="Arial" w:hAnsi="Arial" w:cs="Arial"/>
              </w:rPr>
              <w:t xml:space="preserve"> </w:t>
            </w:r>
            <w:r w:rsidRPr="00FC1A13">
              <w:rPr>
                <w:rFonts w:ascii="Arial" w:hAnsi="Arial" w:cs="Arial"/>
              </w:rPr>
              <w:t>de</w:t>
            </w:r>
            <w:r w:rsidRPr="00FC1A13">
              <w:rPr>
                <w:rFonts w:ascii="Arial" w:hAnsi="Arial" w:cs="Arial"/>
                <w:spacing w:val="-1"/>
              </w:rPr>
              <w:t xml:space="preserve"> l</w:t>
            </w:r>
            <w:r w:rsidRPr="00FC1A13">
              <w:rPr>
                <w:rFonts w:ascii="Arial" w:hAnsi="Arial" w:cs="Arial"/>
              </w:rPr>
              <w:t>a U</w:t>
            </w:r>
            <w:r w:rsidRPr="00FC1A13">
              <w:rPr>
                <w:rFonts w:ascii="Arial" w:hAnsi="Arial" w:cs="Arial"/>
                <w:spacing w:val="1"/>
              </w:rPr>
              <w:t>O</w:t>
            </w:r>
            <w:r w:rsidRPr="00FC1A13">
              <w:rPr>
                <w:rFonts w:ascii="Arial" w:hAnsi="Arial" w:cs="Arial"/>
              </w:rPr>
              <w:t>C</w:t>
            </w:r>
            <w:r w:rsidR="00A7797B">
              <w:rPr>
                <w:rFonts w:ascii="Arial" w:hAnsi="Arial" w:cs="Arial"/>
              </w:rPr>
              <w:t xml:space="preserve"> </w:t>
            </w:r>
            <w:r w:rsidRPr="00FC1A13">
              <w:rPr>
                <w:rFonts w:ascii="Arial" w:hAnsi="Arial" w:cs="Arial"/>
                <w:spacing w:val="-1"/>
              </w:rPr>
              <w:t>E</w:t>
            </w:r>
            <w:r w:rsidRPr="00FC1A13">
              <w:rPr>
                <w:rFonts w:ascii="Arial" w:hAnsi="Arial" w:cs="Arial"/>
              </w:rPr>
              <w:t>d</w:t>
            </w:r>
            <w:r w:rsidRPr="00FC1A13">
              <w:rPr>
                <w:rFonts w:ascii="Arial" w:hAnsi="Arial" w:cs="Arial"/>
                <w:spacing w:val="-1"/>
              </w:rPr>
              <w:t>i</w:t>
            </w:r>
            <w:r w:rsidRPr="00FC1A13">
              <w:rPr>
                <w:rFonts w:ascii="Arial" w:hAnsi="Arial" w:cs="Arial"/>
                <w:spacing w:val="2"/>
              </w:rPr>
              <w:t>f</w:t>
            </w:r>
            <w:r w:rsidRPr="00FC1A13">
              <w:rPr>
                <w:rFonts w:ascii="Arial" w:hAnsi="Arial" w:cs="Arial"/>
                <w:spacing w:val="-1"/>
              </w:rPr>
              <w:t>i</w:t>
            </w:r>
            <w:r w:rsidRPr="00FC1A13">
              <w:rPr>
                <w:rFonts w:ascii="Arial" w:hAnsi="Arial" w:cs="Arial"/>
                <w:spacing w:val="3"/>
              </w:rPr>
              <w:t>c</w:t>
            </w:r>
            <w:r w:rsidRPr="00FC1A13">
              <w:rPr>
                <w:rFonts w:ascii="Arial" w:hAnsi="Arial" w:cs="Arial"/>
                <w:spacing w:val="-1"/>
              </w:rPr>
              <w:t>i</w:t>
            </w:r>
            <w:r w:rsidRPr="00FC1A13">
              <w:rPr>
                <w:rFonts w:ascii="Arial" w:hAnsi="Arial" w:cs="Arial"/>
              </w:rPr>
              <w:t>o</w:t>
            </w:r>
            <w:r w:rsidR="00A7797B">
              <w:rPr>
                <w:rFonts w:ascii="Arial" w:hAnsi="Arial" w:cs="Arial"/>
              </w:rPr>
              <w:t xml:space="preserve"> </w:t>
            </w:r>
            <w:r w:rsidRPr="00FC1A13">
              <w:rPr>
                <w:rFonts w:ascii="Arial" w:hAnsi="Arial" w:cs="Arial"/>
                <w:spacing w:val="-1"/>
              </w:rPr>
              <w:t>E</w:t>
            </w:r>
            <w:r w:rsidRPr="00FC1A13">
              <w:rPr>
                <w:rFonts w:ascii="Arial" w:hAnsi="Arial" w:cs="Arial"/>
              </w:rPr>
              <w:t>x</w:t>
            </w:r>
            <w:r w:rsidR="00A7797B">
              <w:rPr>
                <w:rFonts w:ascii="Arial" w:hAnsi="Arial" w:cs="Arial"/>
              </w:rPr>
              <w:t xml:space="preserve"> </w:t>
            </w:r>
            <w:r w:rsidRPr="00FC1A13">
              <w:rPr>
                <w:rFonts w:ascii="Arial" w:hAnsi="Arial" w:cs="Arial"/>
              </w:rPr>
              <w:t>L</w:t>
            </w:r>
            <w:r w:rsidRPr="00FC1A13">
              <w:rPr>
                <w:rFonts w:ascii="Arial" w:hAnsi="Arial" w:cs="Arial"/>
                <w:spacing w:val="1"/>
              </w:rPr>
              <w:t>A</w:t>
            </w:r>
            <w:r w:rsidRPr="00FC1A13">
              <w:rPr>
                <w:rFonts w:ascii="Arial" w:hAnsi="Arial" w:cs="Arial"/>
              </w:rPr>
              <w:t>P</w:t>
            </w:r>
            <w:r w:rsidR="00A7797B">
              <w:rPr>
                <w:rFonts w:ascii="Arial" w:hAnsi="Arial" w:cs="Arial"/>
              </w:rPr>
              <w:t xml:space="preserve"> </w:t>
            </w:r>
            <w:r w:rsidRPr="00FC1A13">
              <w:rPr>
                <w:rFonts w:ascii="Arial" w:hAnsi="Arial" w:cs="Arial"/>
                <w:spacing w:val="-1"/>
              </w:rPr>
              <w:t>P</w:t>
            </w:r>
            <w:r w:rsidRPr="00FC1A13">
              <w:rPr>
                <w:rFonts w:ascii="Arial" w:hAnsi="Arial" w:cs="Arial"/>
                <w:spacing w:val="1"/>
              </w:rPr>
              <w:t>l</w:t>
            </w:r>
            <w:r w:rsidRPr="00FC1A13">
              <w:rPr>
                <w:rFonts w:ascii="Arial" w:hAnsi="Arial" w:cs="Arial"/>
              </w:rPr>
              <w:t>a</w:t>
            </w:r>
            <w:r w:rsidRPr="00FC1A13">
              <w:rPr>
                <w:rFonts w:ascii="Arial" w:hAnsi="Arial" w:cs="Arial"/>
                <w:spacing w:val="-1"/>
              </w:rPr>
              <w:t>n</w:t>
            </w:r>
            <w:r w:rsidRPr="00FC1A13">
              <w:rPr>
                <w:rFonts w:ascii="Arial" w:hAnsi="Arial" w:cs="Arial"/>
              </w:rPr>
              <w:t>ta</w:t>
            </w:r>
            <w:r w:rsidR="00A7797B">
              <w:rPr>
                <w:rFonts w:ascii="Arial" w:hAnsi="Arial" w:cs="Arial"/>
              </w:rPr>
              <w:t xml:space="preserve"> </w:t>
            </w:r>
            <w:r w:rsidRPr="00FC1A13">
              <w:rPr>
                <w:rFonts w:ascii="Arial" w:hAnsi="Arial" w:cs="Arial"/>
              </w:rPr>
              <w:t>b</w:t>
            </w:r>
            <w:r w:rsidRPr="00FC1A13">
              <w:rPr>
                <w:rFonts w:ascii="Arial" w:hAnsi="Arial" w:cs="Arial"/>
                <w:spacing w:val="4"/>
              </w:rPr>
              <w:t>a</w:t>
            </w:r>
            <w:r w:rsidRPr="00FC1A13">
              <w:rPr>
                <w:rFonts w:ascii="Arial" w:hAnsi="Arial" w:cs="Arial"/>
                <w:spacing w:val="1"/>
              </w:rPr>
              <w:t>j</w:t>
            </w:r>
            <w:r w:rsidRPr="00FC1A13">
              <w:rPr>
                <w:rFonts w:ascii="Arial" w:hAnsi="Arial" w:cs="Arial"/>
              </w:rPr>
              <w:t>a.</w:t>
            </w:r>
          </w:p>
          <w:p w14:paraId="5AF63C72" w14:textId="0467FF5D" w:rsidR="0065125A" w:rsidRPr="00FC1A13" w:rsidRDefault="0065125A" w:rsidP="0065125A">
            <w:pPr>
              <w:spacing w:line="240" w:lineRule="auto"/>
              <w:rPr>
                <w:rFonts w:ascii="Arial" w:hAnsi="Arial" w:cs="Arial"/>
              </w:rPr>
            </w:pPr>
            <w:r w:rsidRPr="00FC1A13">
              <w:rPr>
                <w:rFonts w:ascii="Arial" w:hAnsi="Arial" w:cs="Arial"/>
              </w:rPr>
              <w:t>C</w:t>
            </w:r>
            <w:r w:rsidRPr="00FC1A13">
              <w:rPr>
                <w:rFonts w:ascii="Arial" w:hAnsi="Arial" w:cs="Arial"/>
                <w:spacing w:val="-1"/>
              </w:rPr>
              <w:t>i</w:t>
            </w:r>
            <w:r w:rsidRPr="00FC1A13">
              <w:rPr>
                <w:rFonts w:ascii="Arial" w:hAnsi="Arial" w:cs="Arial"/>
              </w:rPr>
              <w:t>u</w:t>
            </w:r>
            <w:r w:rsidRPr="00FC1A13">
              <w:rPr>
                <w:rFonts w:ascii="Arial" w:hAnsi="Arial" w:cs="Arial"/>
                <w:spacing w:val="1"/>
              </w:rPr>
              <w:t>d</w:t>
            </w:r>
            <w:r w:rsidRPr="00FC1A13">
              <w:rPr>
                <w:rFonts w:ascii="Arial" w:hAnsi="Arial" w:cs="Arial"/>
              </w:rPr>
              <w:t>a</w:t>
            </w:r>
            <w:r w:rsidRPr="00FC1A13">
              <w:rPr>
                <w:rFonts w:ascii="Arial" w:hAnsi="Arial" w:cs="Arial"/>
                <w:spacing w:val="-1"/>
              </w:rPr>
              <w:t>d</w:t>
            </w:r>
            <w:r w:rsidRPr="00FC1A13">
              <w:rPr>
                <w:rFonts w:ascii="Arial" w:hAnsi="Arial" w:cs="Arial"/>
              </w:rPr>
              <w:t>:</w:t>
            </w:r>
            <w:r w:rsidR="008D37C6">
              <w:rPr>
                <w:rFonts w:ascii="Arial" w:hAnsi="Arial" w:cs="Arial"/>
              </w:rPr>
              <w:t xml:space="preserve"> </w:t>
            </w:r>
            <w:r w:rsidRPr="00FC1A13">
              <w:rPr>
                <w:rFonts w:ascii="Arial" w:hAnsi="Arial" w:cs="Arial"/>
                <w:spacing w:val="-1"/>
              </w:rPr>
              <w:t>A</w:t>
            </w:r>
            <w:r w:rsidRPr="00FC1A13">
              <w:rPr>
                <w:rFonts w:ascii="Arial" w:hAnsi="Arial" w:cs="Arial"/>
                <w:spacing w:val="1"/>
              </w:rPr>
              <w:t>s</w:t>
            </w:r>
            <w:r w:rsidRPr="00FC1A13">
              <w:rPr>
                <w:rFonts w:ascii="Arial" w:hAnsi="Arial" w:cs="Arial"/>
                <w:spacing w:val="2"/>
              </w:rPr>
              <w:t>u</w:t>
            </w:r>
            <w:r w:rsidRPr="00FC1A13">
              <w:rPr>
                <w:rFonts w:ascii="Arial" w:hAnsi="Arial" w:cs="Arial"/>
              </w:rPr>
              <w:t>n</w:t>
            </w:r>
            <w:r w:rsidRPr="00FC1A13">
              <w:rPr>
                <w:rFonts w:ascii="Arial" w:hAnsi="Arial" w:cs="Arial"/>
                <w:spacing w:val="1"/>
              </w:rPr>
              <w:t>c</w:t>
            </w:r>
            <w:r w:rsidRPr="00FC1A13">
              <w:rPr>
                <w:rFonts w:ascii="Arial" w:hAnsi="Arial" w:cs="Arial"/>
                <w:spacing w:val="-1"/>
              </w:rPr>
              <w:t>i</w:t>
            </w:r>
            <w:r w:rsidRPr="00FC1A13">
              <w:rPr>
                <w:rFonts w:ascii="Arial" w:hAnsi="Arial" w:cs="Arial"/>
              </w:rPr>
              <w:t>ó</w:t>
            </w:r>
            <w:r w:rsidR="008D37C6">
              <w:rPr>
                <w:rFonts w:ascii="Arial" w:hAnsi="Arial" w:cs="Arial"/>
              </w:rPr>
              <w:t>n</w:t>
            </w:r>
            <w:r w:rsidRPr="00FC1A13">
              <w:rPr>
                <w:rFonts w:ascii="Arial" w:hAnsi="Arial" w:cs="Arial"/>
              </w:rPr>
              <w:t>,</w:t>
            </w:r>
            <w:r w:rsidR="008D37C6">
              <w:rPr>
                <w:rFonts w:ascii="Arial" w:hAnsi="Arial" w:cs="Arial"/>
              </w:rPr>
              <w:t xml:space="preserve"> </w:t>
            </w:r>
            <w:r w:rsidRPr="00FC1A13">
              <w:rPr>
                <w:rFonts w:ascii="Arial" w:hAnsi="Arial" w:cs="Arial"/>
                <w:spacing w:val="1"/>
              </w:rPr>
              <w:t>P</w:t>
            </w:r>
            <w:r w:rsidRPr="00FC1A13">
              <w:rPr>
                <w:rFonts w:ascii="Arial" w:hAnsi="Arial" w:cs="Arial"/>
              </w:rPr>
              <w:t>arag</w:t>
            </w:r>
            <w:r w:rsidRPr="00FC1A13">
              <w:rPr>
                <w:rFonts w:ascii="Arial" w:hAnsi="Arial" w:cs="Arial"/>
                <w:spacing w:val="2"/>
              </w:rPr>
              <w:t>ua</w:t>
            </w:r>
            <w:r w:rsidRPr="00FC1A13">
              <w:rPr>
                <w:rFonts w:ascii="Arial" w:hAnsi="Arial" w:cs="Arial"/>
              </w:rPr>
              <w:t>y</w:t>
            </w:r>
          </w:p>
          <w:p w14:paraId="3379D9D3" w14:textId="77777777" w:rsidR="0065125A" w:rsidRPr="00FC1A13" w:rsidRDefault="0065125A" w:rsidP="0065125A">
            <w:pPr>
              <w:spacing w:line="240" w:lineRule="auto"/>
              <w:rPr>
                <w:rFonts w:ascii="Arial" w:hAnsi="Arial" w:cs="Arial"/>
                <w:sz w:val="11"/>
                <w:szCs w:val="11"/>
              </w:rPr>
            </w:pPr>
          </w:p>
          <w:p w14:paraId="64A64985" w14:textId="436C622D" w:rsidR="0065125A" w:rsidRPr="00FC1A13" w:rsidRDefault="0065125A" w:rsidP="0065125A">
            <w:pPr>
              <w:spacing w:line="240" w:lineRule="auto"/>
              <w:rPr>
                <w:rFonts w:ascii="Arial" w:hAnsi="Arial" w:cs="Arial"/>
              </w:rPr>
            </w:pPr>
            <w:r w:rsidRPr="009B5F65">
              <w:rPr>
                <w:rFonts w:ascii="Arial" w:hAnsi="Arial" w:cs="Arial"/>
                <w:b/>
              </w:rPr>
              <w:t>Fe</w:t>
            </w:r>
            <w:r w:rsidRPr="009B5F65">
              <w:rPr>
                <w:rFonts w:ascii="Arial" w:hAnsi="Arial" w:cs="Arial"/>
                <w:b/>
                <w:spacing w:val="-1"/>
              </w:rPr>
              <w:t>c</w:t>
            </w:r>
            <w:r w:rsidRPr="009B5F65">
              <w:rPr>
                <w:rFonts w:ascii="Arial" w:hAnsi="Arial" w:cs="Arial"/>
                <w:b/>
              </w:rPr>
              <w:t>h</w:t>
            </w:r>
            <w:r w:rsidRPr="009B5F65">
              <w:rPr>
                <w:rFonts w:ascii="Arial" w:hAnsi="Arial" w:cs="Arial"/>
                <w:b/>
                <w:spacing w:val="1"/>
              </w:rPr>
              <w:t>a</w:t>
            </w:r>
            <w:r w:rsidRPr="009B5F65">
              <w:rPr>
                <w:rFonts w:ascii="Arial" w:hAnsi="Arial" w:cs="Arial"/>
              </w:rPr>
              <w:t>:</w:t>
            </w:r>
            <w:r w:rsidR="008D37C6">
              <w:rPr>
                <w:rFonts w:ascii="Arial" w:hAnsi="Arial" w:cs="Arial"/>
              </w:rPr>
              <w:t xml:space="preserve"> </w:t>
            </w:r>
            <w:r w:rsidRPr="009B5F65">
              <w:rPr>
                <w:rFonts w:ascii="Arial" w:hAnsi="Arial" w:cs="Arial"/>
              </w:rPr>
              <w:t>XX</w:t>
            </w:r>
            <w:r w:rsidR="008D37C6">
              <w:rPr>
                <w:rFonts w:ascii="Arial" w:hAnsi="Arial" w:cs="Arial"/>
              </w:rPr>
              <w:t xml:space="preserve"> </w:t>
            </w:r>
            <w:r w:rsidRPr="009B5F65">
              <w:rPr>
                <w:rFonts w:ascii="Arial" w:hAnsi="Arial" w:cs="Arial"/>
                <w:iCs/>
                <w:spacing w:val="-2"/>
              </w:rPr>
              <w:t>d</w:t>
            </w:r>
            <w:r w:rsidRPr="009B5F65">
              <w:rPr>
                <w:rFonts w:ascii="Arial" w:hAnsi="Arial" w:cs="Arial"/>
                <w:iCs/>
              </w:rPr>
              <w:t>e</w:t>
            </w:r>
            <w:r w:rsidR="008D37C6">
              <w:rPr>
                <w:rFonts w:ascii="Arial" w:hAnsi="Arial" w:cs="Arial"/>
                <w:iCs/>
              </w:rPr>
              <w:t xml:space="preserve"> </w:t>
            </w:r>
            <w:r w:rsidRPr="009B5F65">
              <w:rPr>
                <w:rFonts w:ascii="Arial" w:hAnsi="Arial" w:cs="Arial"/>
                <w:iCs/>
                <w:spacing w:val="-3"/>
              </w:rPr>
              <w:t>XX</w:t>
            </w:r>
            <w:r w:rsidR="008D37C6">
              <w:rPr>
                <w:rFonts w:ascii="Arial" w:hAnsi="Arial" w:cs="Arial"/>
                <w:iCs/>
                <w:spacing w:val="-3"/>
              </w:rPr>
              <w:t xml:space="preserve"> </w:t>
            </w:r>
            <w:r w:rsidRPr="009B5F65">
              <w:rPr>
                <w:rFonts w:ascii="Arial" w:hAnsi="Arial" w:cs="Arial"/>
                <w:iCs/>
                <w:spacing w:val="-2"/>
              </w:rPr>
              <w:t>d</w:t>
            </w:r>
            <w:r w:rsidRPr="009B5F65">
              <w:rPr>
                <w:rFonts w:ascii="Arial" w:hAnsi="Arial" w:cs="Arial"/>
                <w:iCs/>
              </w:rPr>
              <w:t>e</w:t>
            </w:r>
            <w:r w:rsidR="008D37C6">
              <w:rPr>
                <w:rFonts w:ascii="Arial" w:hAnsi="Arial" w:cs="Arial"/>
                <w:iCs/>
              </w:rPr>
              <w:t xml:space="preserve"> </w:t>
            </w:r>
            <w:r w:rsidRPr="009B5F65">
              <w:rPr>
                <w:rFonts w:ascii="Arial" w:hAnsi="Arial" w:cs="Arial"/>
                <w:iCs/>
                <w:spacing w:val="-3"/>
              </w:rPr>
              <w:t>201</w:t>
            </w:r>
            <w:r w:rsidR="00AB2B8C" w:rsidRPr="009B5F65">
              <w:rPr>
                <w:rFonts w:ascii="Arial" w:hAnsi="Arial" w:cs="Arial"/>
                <w:iCs/>
                <w:spacing w:val="-3"/>
              </w:rPr>
              <w:t>7</w:t>
            </w:r>
          </w:p>
          <w:p w14:paraId="5A5F534C" w14:textId="77777777" w:rsidR="0065125A" w:rsidRPr="00FC1A13" w:rsidRDefault="0065125A" w:rsidP="0065125A">
            <w:pPr>
              <w:spacing w:line="240" w:lineRule="auto"/>
              <w:rPr>
                <w:rFonts w:ascii="Arial" w:hAnsi="Arial" w:cs="Arial"/>
                <w:sz w:val="12"/>
                <w:szCs w:val="12"/>
              </w:rPr>
            </w:pPr>
          </w:p>
          <w:p w14:paraId="160B7E9A" w14:textId="7A2D5103" w:rsidR="0065125A" w:rsidRPr="00FC1A13" w:rsidRDefault="0065125A" w:rsidP="0065125A">
            <w:pPr>
              <w:spacing w:line="240" w:lineRule="auto"/>
              <w:rPr>
                <w:rFonts w:ascii="Arial" w:hAnsi="Arial" w:cs="Arial"/>
                <w:b/>
                <w:lang w:val="es-ES"/>
              </w:rPr>
            </w:pPr>
            <w:r w:rsidRPr="00FC1A13">
              <w:rPr>
                <w:rFonts w:ascii="Arial" w:hAnsi="Arial" w:cs="Arial"/>
                <w:b/>
              </w:rPr>
              <w:t>H</w:t>
            </w:r>
            <w:r w:rsidRPr="00FC1A13">
              <w:rPr>
                <w:rFonts w:ascii="Arial" w:hAnsi="Arial" w:cs="Arial"/>
                <w:b/>
                <w:spacing w:val="1"/>
              </w:rPr>
              <w:t>o</w:t>
            </w:r>
            <w:r w:rsidRPr="00FC1A13">
              <w:rPr>
                <w:rFonts w:ascii="Arial" w:hAnsi="Arial" w:cs="Arial"/>
                <w:b/>
                <w:spacing w:val="-1"/>
              </w:rPr>
              <w:t>r</w:t>
            </w:r>
            <w:r w:rsidRPr="00FC1A13">
              <w:rPr>
                <w:rFonts w:ascii="Arial" w:hAnsi="Arial" w:cs="Arial"/>
                <w:b/>
              </w:rPr>
              <w:t>a:</w:t>
            </w:r>
            <w:r w:rsidR="008D37C6">
              <w:rPr>
                <w:rFonts w:ascii="Arial" w:hAnsi="Arial" w:cs="Arial"/>
                <w:b/>
              </w:rPr>
              <w:t xml:space="preserve"> </w:t>
            </w:r>
            <w:r w:rsidRPr="00FC1A13">
              <w:rPr>
                <w:rFonts w:ascii="Arial" w:hAnsi="Arial" w:cs="Arial"/>
                <w:iCs/>
                <w:spacing w:val="-3"/>
              </w:rPr>
              <w:t>09</w:t>
            </w:r>
            <w:r w:rsidRPr="00FC1A13">
              <w:rPr>
                <w:rFonts w:ascii="Arial" w:hAnsi="Arial" w:cs="Arial"/>
                <w:iCs/>
                <w:spacing w:val="-2"/>
              </w:rPr>
              <w:t>:</w:t>
            </w:r>
            <w:r w:rsidRPr="00FC1A13">
              <w:rPr>
                <w:rFonts w:ascii="Arial" w:hAnsi="Arial" w:cs="Arial"/>
                <w:iCs/>
                <w:spacing w:val="-3"/>
              </w:rPr>
              <w:t>3</w:t>
            </w:r>
            <w:r w:rsidRPr="00FC1A13">
              <w:rPr>
                <w:rFonts w:ascii="Arial" w:hAnsi="Arial" w:cs="Arial"/>
                <w:iCs/>
              </w:rPr>
              <w:t>0</w:t>
            </w:r>
            <w:r w:rsidR="008D37C6">
              <w:rPr>
                <w:rFonts w:ascii="Arial" w:hAnsi="Arial" w:cs="Arial"/>
                <w:iCs/>
              </w:rPr>
              <w:t xml:space="preserve"> </w:t>
            </w:r>
            <w:r w:rsidRPr="00FC1A13">
              <w:rPr>
                <w:rFonts w:ascii="Arial" w:hAnsi="Arial" w:cs="Arial"/>
                <w:iCs/>
                <w:spacing w:val="-2"/>
              </w:rPr>
              <w:t>hora</w:t>
            </w:r>
            <w:r w:rsidRPr="00FC1A13">
              <w:rPr>
                <w:rFonts w:ascii="Arial" w:hAnsi="Arial" w:cs="Arial"/>
                <w:iCs/>
                <w:spacing w:val="-3"/>
              </w:rPr>
              <w:t>s</w:t>
            </w:r>
            <w:r w:rsidRPr="00FC1A13">
              <w:rPr>
                <w:rFonts w:ascii="Arial" w:hAnsi="Arial" w:cs="Arial"/>
                <w:iCs/>
                <w:spacing w:val="-2"/>
              </w:rPr>
              <w:t>.</w:t>
            </w:r>
          </w:p>
        </w:tc>
      </w:tr>
      <w:tr w:rsidR="0065125A" w:rsidRPr="00FC1A13" w14:paraId="4E31315D" w14:textId="77777777" w:rsidTr="005F424D">
        <w:trPr>
          <w:trHeight w:val="462"/>
          <w:jc w:val="center"/>
        </w:trPr>
        <w:tc>
          <w:tcPr>
            <w:tcW w:w="1276" w:type="dxa"/>
            <w:tcBorders>
              <w:top w:val="single" w:sz="12" w:space="0" w:color="000000"/>
              <w:bottom w:val="single" w:sz="12" w:space="0" w:color="auto"/>
            </w:tcBorders>
          </w:tcPr>
          <w:p w14:paraId="14BAAE03" w14:textId="77777777" w:rsidR="0065125A" w:rsidRPr="00FC1A13" w:rsidRDefault="0065125A" w:rsidP="0065125A">
            <w:pPr>
              <w:spacing w:line="240" w:lineRule="auto"/>
              <w:rPr>
                <w:rFonts w:ascii="Arial" w:hAnsi="Arial" w:cs="Arial"/>
                <w:b/>
                <w:lang w:val="es-ES"/>
              </w:rPr>
            </w:pPr>
          </w:p>
        </w:tc>
        <w:tc>
          <w:tcPr>
            <w:tcW w:w="8080" w:type="dxa"/>
            <w:tcBorders>
              <w:top w:val="single" w:sz="12" w:space="0" w:color="000000"/>
              <w:bottom w:val="single" w:sz="12" w:space="0" w:color="auto"/>
            </w:tcBorders>
          </w:tcPr>
          <w:p w14:paraId="58B2609C" w14:textId="77777777" w:rsidR="0065125A" w:rsidRPr="00FC1A13" w:rsidRDefault="0065125A" w:rsidP="0065125A">
            <w:pPr>
              <w:spacing w:line="240" w:lineRule="auto"/>
              <w:rPr>
                <w:rFonts w:ascii="Arial" w:hAnsi="Arial" w:cs="Arial"/>
                <w:b/>
                <w:lang w:val="es-ES"/>
              </w:rPr>
            </w:pPr>
            <w:r w:rsidRPr="00FC1A13">
              <w:rPr>
                <w:rFonts w:ascii="Arial" w:hAnsi="Arial" w:cs="Arial"/>
                <w:b/>
                <w:sz w:val="22"/>
                <w:szCs w:val="22"/>
                <w:lang w:val="es-ES"/>
              </w:rPr>
              <w:t>F. ADJUDICACIÓN DEL CONTRATO</w:t>
            </w:r>
          </w:p>
        </w:tc>
      </w:tr>
      <w:tr w:rsidR="001D3FCF" w:rsidRPr="00FC1A13" w14:paraId="25BDA601" w14:textId="77777777" w:rsidTr="005F424D">
        <w:trPr>
          <w:trHeight w:val="466"/>
          <w:jc w:val="center"/>
        </w:trPr>
        <w:tc>
          <w:tcPr>
            <w:tcW w:w="1276" w:type="dxa"/>
            <w:tcBorders>
              <w:top w:val="single" w:sz="12" w:space="0" w:color="000000"/>
              <w:bottom w:val="single" w:sz="12" w:space="0" w:color="auto"/>
            </w:tcBorders>
          </w:tcPr>
          <w:p w14:paraId="503F9DD1" w14:textId="77777777" w:rsidR="001D3FCF" w:rsidRPr="00FC1A13" w:rsidRDefault="001D3FCF" w:rsidP="0065125A">
            <w:pPr>
              <w:spacing w:line="240" w:lineRule="auto"/>
              <w:rPr>
                <w:rFonts w:ascii="Arial" w:hAnsi="Arial" w:cs="Arial"/>
                <w:b/>
                <w:lang w:val="es-ES"/>
              </w:rPr>
            </w:pPr>
            <w:r w:rsidRPr="00FC1A13">
              <w:rPr>
                <w:rFonts w:ascii="Arial" w:hAnsi="Arial" w:cs="Arial"/>
                <w:b/>
                <w:bCs/>
                <w:lang w:val="es-ES"/>
              </w:rPr>
              <w:t>IAO 33</w:t>
            </w:r>
          </w:p>
        </w:tc>
        <w:tc>
          <w:tcPr>
            <w:tcW w:w="8080" w:type="dxa"/>
            <w:tcBorders>
              <w:top w:val="single" w:sz="12" w:space="0" w:color="000000"/>
              <w:bottom w:val="single" w:sz="12" w:space="0" w:color="auto"/>
            </w:tcBorders>
          </w:tcPr>
          <w:p w14:paraId="33963D62" w14:textId="77777777" w:rsidR="001D3FCF" w:rsidRPr="00FC1A13" w:rsidRDefault="001D3FCF" w:rsidP="001D3FCF">
            <w:pPr>
              <w:spacing w:line="240" w:lineRule="auto"/>
              <w:rPr>
                <w:rFonts w:ascii="Arial" w:hAnsi="Arial" w:cs="Arial"/>
                <w:b/>
                <w:sz w:val="22"/>
                <w:szCs w:val="22"/>
                <w:lang w:val="es-ES"/>
              </w:rPr>
            </w:pPr>
            <w:r w:rsidRPr="00FC1A13">
              <w:rPr>
                <w:rFonts w:ascii="Arial" w:hAnsi="Arial" w:cs="Arial"/>
                <w:bCs/>
                <w:sz w:val="22"/>
                <w:szCs w:val="22"/>
                <w:lang w:val="es-ES"/>
              </w:rPr>
              <w:t xml:space="preserve">Se solicitará Muestras </w:t>
            </w:r>
            <w:r w:rsidRPr="00FC1A13">
              <w:rPr>
                <w:rFonts w:ascii="Arial" w:hAnsi="Arial" w:cs="Arial"/>
                <w:b/>
                <w:bCs/>
                <w:i/>
                <w:sz w:val="22"/>
                <w:szCs w:val="22"/>
                <w:u w:val="single"/>
                <w:lang w:val="es-ES"/>
              </w:rPr>
              <w:t>NO</w:t>
            </w:r>
          </w:p>
        </w:tc>
      </w:tr>
      <w:tr w:rsidR="0065125A" w:rsidRPr="00FC1A13" w14:paraId="1555AC92" w14:textId="77777777" w:rsidTr="005F424D">
        <w:trPr>
          <w:trHeight w:val="20"/>
          <w:jc w:val="center"/>
        </w:trPr>
        <w:tc>
          <w:tcPr>
            <w:tcW w:w="1276" w:type="dxa"/>
            <w:tcBorders>
              <w:top w:val="single" w:sz="12" w:space="0" w:color="auto"/>
              <w:left w:val="single" w:sz="12" w:space="0" w:color="auto"/>
              <w:bottom w:val="single" w:sz="12" w:space="0" w:color="auto"/>
            </w:tcBorders>
          </w:tcPr>
          <w:p w14:paraId="77964030" w14:textId="77777777" w:rsidR="0065125A" w:rsidRPr="00FC1A13" w:rsidRDefault="005167AA" w:rsidP="0065125A">
            <w:pPr>
              <w:spacing w:line="240" w:lineRule="auto"/>
              <w:rPr>
                <w:rFonts w:ascii="Arial" w:hAnsi="Arial" w:cs="Arial"/>
                <w:b/>
                <w:lang w:val="es-ES"/>
              </w:rPr>
            </w:pPr>
            <w:r w:rsidRPr="00FC1A13">
              <w:rPr>
                <w:rFonts w:ascii="Arial" w:hAnsi="Arial" w:cs="Arial"/>
                <w:b/>
                <w:lang w:val="es-ES"/>
              </w:rPr>
              <w:t>IAO 41</w:t>
            </w:r>
            <w:r w:rsidR="0065125A" w:rsidRPr="00FC1A13">
              <w:rPr>
                <w:rFonts w:ascii="Arial" w:hAnsi="Arial" w:cs="Arial"/>
                <w:b/>
                <w:lang w:val="es-ES"/>
              </w:rPr>
              <w:t>.1</w:t>
            </w:r>
          </w:p>
        </w:tc>
        <w:tc>
          <w:tcPr>
            <w:tcW w:w="8080" w:type="dxa"/>
            <w:tcBorders>
              <w:top w:val="single" w:sz="12" w:space="0" w:color="auto"/>
              <w:bottom w:val="single" w:sz="12" w:space="0" w:color="auto"/>
              <w:right w:val="single" w:sz="12" w:space="0" w:color="auto"/>
            </w:tcBorders>
          </w:tcPr>
          <w:p w14:paraId="5A296ABF" w14:textId="77777777" w:rsidR="0065125A" w:rsidRPr="00FC1A13" w:rsidRDefault="0065125A" w:rsidP="0065125A">
            <w:pPr>
              <w:spacing w:line="240" w:lineRule="auto"/>
              <w:rPr>
                <w:rFonts w:ascii="Arial" w:hAnsi="Arial" w:cs="Arial"/>
                <w:sz w:val="22"/>
                <w:szCs w:val="22"/>
                <w:lang w:val="es-ES"/>
              </w:rPr>
            </w:pPr>
            <w:r w:rsidRPr="00FC1A13">
              <w:rPr>
                <w:rFonts w:ascii="Arial" w:hAnsi="Arial" w:cs="Arial"/>
                <w:sz w:val="22"/>
                <w:szCs w:val="22"/>
                <w:lang w:val="es-ES"/>
              </w:rPr>
              <w:t>La adjudicación se dará a conocer por Nota, dentro de los plazos establecidos en el artículo 28 de la Ley 2.051/03 (dentro de los cinco días calendario siguientes a su emisión).</w:t>
            </w:r>
          </w:p>
          <w:p w14:paraId="01F0FE3A" w14:textId="77777777" w:rsidR="0065125A" w:rsidRPr="00FC1A13" w:rsidRDefault="0065125A" w:rsidP="00613A66">
            <w:pPr>
              <w:spacing w:line="240" w:lineRule="auto"/>
              <w:rPr>
                <w:rFonts w:ascii="Arial" w:hAnsi="Arial" w:cs="Arial"/>
                <w:szCs w:val="22"/>
                <w:u w:val="single"/>
              </w:rPr>
            </w:pPr>
            <w:r w:rsidRPr="00FC1A13">
              <w:rPr>
                <w:rFonts w:ascii="Arial" w:hAnsi="Arial" w:cs="Arial"/>
                <w:sz w:val="22"/>
                <w:szCs w:val="22"/>
                <w:lang w:val="es-ES"/>
              </w:rPr>
              <w:t>Para la firma del contrato, los documentos emitidos en el extranjero, deberán estar indefectiblemente legalizados por el Consulado Paraguayo del país de origen y del Ministerio de Relaciones Exteriores, o en sus casos debidamente apostillados.</w:t>
            </w:r>
          </w:p>
        </w:tc>
      </w:tr>
    </w:tbl>
    <w:p w14:paraId="12CA2B0B" w14:textId="77777777" w:rsidR="001F0C04" w:rsidRDefault="001F0C04" w:rsidP="00C6661D">
      <w:pPr>
        <w:suppressAutoHyphens/>
        <w:spacing w:line="240" w:lineRule="auto"/>
        <w:ind w:right="-72"/>
        <w:rPr>
          <w:rFonts w:ascii="Arial" w:hAnsi="Arial" w:cs="Arial"/>
          <w:b/>
          <w:bCs/>
          <w:caps/>
          <w:sz w:val="44"/>
          <w:lang w:val="es-ES"/>
        </w:rPr>
      </w:pPr>
    </w:p>
    <w:p w14:paraId="70E212D8" w14:textId="77777777" w:rsidR="005F424D" w:rsidRDefault="005F424D" w:rsidP="00C6661D">
      <w:pPr>
        <w:suppressAutoHyphens/>
        <w:spacing w:line="240" w:lineRule="auto"/>
        <w:ind w:right="-72"/>
        <w:rPr>
          <w:rFonts w:ascii="Arial" w:hAnsi="Arial" w:cs="Arial"/>
          <w:b/>
          <w:bCs/>
          <w:caps/>
          <w:sz w:val="44"/>
          <w:lang w:val="es-ES"/>
        </w:rPr>
      </w:pPr>
    </w:p>
    <w:p w14:paraId="2BF9DE1C" w14:textId="77777777" w:rsidR="005F424D" w:rsidRDefault="005F424D" w:rsidP="00C6661D">
      <w:pPr>
        <w:suppressAutoHyphens/>
        <w:spacing w:line="240" w:lineRule="auto"/>
        <w:ind w:right="-72"/>
        <w:rPr>
          <w:rFonts w:ascii="Arial" w:hAnsi="Arial" w:cs="Arial"/>
          <w:b/>
          <w:bCs/>
          <w:caps/>
          <w:sz w:val="44"/>
          <w:lang w:val="es-ES"/>
        </w:rPr>
      </w:pPr>
    </w:p>
    <w:p w14:paraId="2BCA928B" w14:textId="77777777" w:rsidR="005F424D" w:rsidRDefault="005F424D" w:rsidP="00C6661D">
      <w:pPr>
        <w:suppressAutoHyphens/>
        <w:spacing w:line="240" w:lineRule="auto"/>
        <w:ind w:right="-72"/>
        <w:rPr>
          <w:rFonts w:ascii="Arial" w:hAnsi="Arial" w:cs="Arial"/>
          <w:b/>
          <w:bCs/>
          <w:caps/>
          <w:sz w:val="44"/>
          <w:lang w:val="es-ES"/>
        </w:rPr>
      </w:pPr>
    </w:p>
    <w:p w14:paraId="1564A515" w14:textId="77777777" w:rsidR="005F424D" w:rsidRDefault="005F424D" w:rsidP="00C6661D">
      <w:pPr>
        <w:suppressAutoHyphens/>
        <w:spacing w:line="240" w:lineRule="auto"/>
        <w:ind w:right="-72"/>
        <w:rPr>
          <w:rFonts w:ascii="Arial" w:hAnsi="Arial" w:cs="Arial"/>
          <w:b/>
          <w:bCs/>
          <w:caps/>
          <w:sz w:val="44"/>
          <w:lang w:val="es-ES"/>
        </w:rPr>
      </w:pPr>
    </w:p>
    <w:p w14:paraId="511DCE26" w14:textId="77777777" w:rsidR="005F424D" w:rsidRDefault="005F424D" w:rsidP="00C6661D">
      <w:pPr>
        <w:suppressAutoHyphens/>
        <w:spacing w:line="240" w:lineRule="auto"/>
        <w:ind w:right="-72"/>
        <w:rPr>
          <w:rFonts w:ascii="Arial" w:hAnsi="Arial" w:cs="Arial"/>
          <w:b/>
          <w:bCs/>
          <w:caps/>
          <w:sz w:val="44"/>
          <w:lang w:val="es-ES"/>
        </w:rPr>
      </w:pPr>
    </w:p>
    <w:p w14:paraId="7F7A787E" w14:textId="77777777" w:rsidR="005F424D" w:rsidRDefault="005F424D" w:rsidP="00C6661D">
      <w:pPr>
        <w:suppressAutoHyphens/>
        <w:spacing w:line="240" w:lineRule="auto"/>
        <w:ind w:right="-72"/>
        <w:rPr>
          <w:rFonts w:ascii="Arial" w:hAnsi="Arial" w:cs="Arial"/>
          <w:b/>
          <w:bCs/>
          <w:caps/>
          <w:sz w:val="44"/>
          <w:lang w:val="es-ES"/>
        </w:rPr>
      </w:pPr>
    </w:p>
    <w:p w14:paraId="186D812C" w14:textId="77777777" w:rsidR="005F424D" w:rsidRDefault="005F424D" w:rsidP="00C6661D">
      <w:pPr>
        <w:suppressAutoHyphens/>
        <w:spacing w:line="240" w:lineRule="auto"/>
        <w:ind w:right="-72"/>
        <w:rPr>
          <w:rFonts w:ascii="Arial" w:hAnsi="Arial" w:cs="Arial"/>
          <w:b/>
          <w:bCs/>
          <w:caps/>
          <w:sz w:val="44"/>
          <w:lang w:val="es-ES"/>
        </w:rPr>
      </w:pPr>
    </w:p>
    <w:p w14:paraId="3C013127" w14:textId="77777777" w:rsidR="005F424D" w:rsidRDefault="005F424D" w:rsidP="00C6661D">
      <w:pPr>
        <w:suppressAutoHyphens/>
        <w:spacing w:line="240" w:lineRule="auto"/>
        <w:ind w:right="-72"/>
        <w:rPr>
          <w:rFonts w:ascii="Arial" w:hAnsi="Arial" w:cs="Arial"/>
          <w:b/>
          <w:bCs/>
          <w:caps/>
          <w:sz w:val="44"/>
          <w:lang w:val="es-ES"/>
        </w:rPr>
      </w:pPr>
    </w:p>
    <w:p w14:paraId="14C7798A" w14:textId="77777777" w:rsidR="005F424D" w:rsidRPr="00FC1A13" w:rsidRDefault="005F424D" w:rsidP="00C6661D">
      <w:pPr>
        <w:suppressAutoHyphens/>
        <w:spacing w:line="240" w:lineRule="auto"/>
        <w:ind w:right="-72"/>
        <w:rPr>
          <w:rFonts w:ascii="Arial" w:hAnsi="Arial" w:cs="Arial"/>
          <w:b/>
          <w:bCs/>
          <w:sz w:val="44"/>
          <w:lang w:val="es-ES"/>
        </w:rPr>
        <w:sectPr w:rsidR="005F424D" w:rsidRPr="00FC1A13" w:rsidSect="00F27269">
          <w:headerReference w:type="default" r:id="rId19"/>
          <w:type w:val="continuous"/>
          <w:pgSz w:w="11906" w:h="16838" w:code="9"/>
          <w:pgMar w:top="993" w:right="1440" w:bottom="1440" w:left="1797" w:header="720" w:footer="720" w:gutter="0"/>
          <w:cols w:space="720"/>
          <w:titlePg/>
          <w:docGrid w:linePitch="360"/>
        </w:sectPr>
      </w:pPr>
    </w:p>
    <w:p w14:paraId="438E6AD7" w14:textId="77777777" w:rsidR="00DF5376" w:rsidRPr="00FC1A13" w:rsidRDefault="003C5F1B" w:rsidP="00DF5376">
      <w:pPr>
        <w:pStyle w:val="Subttulo"/>
        <w:spacing w:line="240" w:lineRule="auto"/>
        <w:rPr>
          <w:rFonts w:ascii="Arial" w:hAnsi="Arial" w:cs="Arial"/>
          <w:u w:val="single"/>
          <w:lang w:val="es-ES"/>
        </w:rPr>
      </w:pPr>
      <w:bookmarkStart w:id="3" w:name="_Toc106187655"/>
      <w:r w:rsidRPr="00FC1A13">
        <w:rPr>
          <w:rFonts w:ascii="Arial" w:hAnsi="Arial" w:cs="Arial"/>
          <w:u w:val="single"/>
          <w:lang w:val="es-ES"/>
        </w:rPr>
        <w:t>SECCIÓN II. CRITERIOS DE EVALUACIÓN Y REQUISITOS DE CALIFICACIÓN</w:t>
      </w:r>
      <w:bookmarkEnd w:id="3"/>
    </w:p>
    <w:p w14:paraId="49A58D6D" w14:textId="77777777" w:rsidR="00DF5376" w:rsidRPr="00FC1A13" w:rsidRDefault="00DF5376" w:rsidP="00DF5376">
      <w:pPr>
        <w:pStyle w:val="Textoindependiente"/>
        <w:spacing w:line="240" w:lineRule="auto"/>
        <w:rPr>
          <w:rFonts w:ascii="Arial" w:hAnsi="Arial" w:cs="Arial"/>
          <w:sz w:val="22"/>
          <w:lang w:val="es-ES"/>
        </w:rPr>
      </w:pPr>
      <w:r w:rsidRPr="00FC1A13">
        <w:rPr>
          <w:rFonts w:ascii="Arial" w:hAnsi="Arial" w:cs="Arial"/>
          <w:sz w:val="22"/>
          <w:lang w:val="es-ES"/>
        </w:rPr>
        <w:t xml:space="preserve">Esta sección complementa las Instrucciones a los Oferentes (IAO). Contiene los criterios que la Convocante utilizará para evaluar una oferta y determinar si un Oferente cuenta con las calificaciones requeridas. Ningún otro factor, </w:t>
      </w:r>
      <w:r w:rsidR="00AD70C3" w:rsidRPr="00FC1A13">
        <w:rPr>
          <w:rFonts w:ascii="Arial" w:hAnsi="Arial" w:cs="Arial"/>
          <w:sz w:val="22"/>
          <w:lang w:val="es-ES"/>
        </w:rPr>
        <w:t>método o criterio se utilizará.</w:t>
      </w:r>
    </w:p>
    <w:p w14:paraId="6F2F67D6" w14:textId="77777777" w:rsidR="00DF5376" w:rsidRPr="00FC1A13" w:rsidRDefault="00DF5376" w:rsidP="00DF5376">
      <w:pPr>
        <w:suppressAutoHyphens/>
        <w:spacing w:line="240" w:lineRule="auto"/>
        <w:ind w:right="-72"/>
        <w:rPr>
          <w:rFonts w:ascii="Arial" w:hAnsi="Arial" w:cs="Arial"/>
          <w:b/>
          <w:bCs/>
          <w:sz w:val="28"/>
          <w:lang w:val="es-ES"/>
        </w:rPr>
      </w:pPr>
      <w:r w:rsidRPr="00FC1A13">
        <w:rPr>
          <w:rFonts w:ascii="Arial" w:hAnsi="Arial" w:cs="Arial"/>
          <w:b/>
          <w:bCs/>
          <w:sz w:val="28"/>
          <w:lang w:val="es-ES"/>
        </w:rPr>
        <w:t xml:space="preserve">1.Criterios de Evaluación (IAO </w:t>
      </w:r>
      <w:r w:rsidR="005706E9" w:rsidRPr="00FC1A13">
        <w:rPr>
          <w:rFonts w:ascii="Arial" w:hAnsi="Arial" w:cs="Arial"/>
          <w:b/>
          <w:bCs/>
          <w:sz w:val="28"/>
          <w:lang w:val="es-ES"/>
        </w:rPr>
        <w:t>34</w:t>
      </w:r>
      <w:r w:rsidRPr="00FC1A13">
        <w:rPr>
          <w:rFonts w:ascii="Arial" w:hAnsi="Arial" w:cs="Arial"/>
          <w:b/>
          <w:bCs/>
          <w:sz w:val="28"/>
          <w:lang w:val="es-ES"/>
        </w:rPr>
        <w:t>)</w:t>
      </w:r>
    </w:p>
    <w:p w14:paraId="08AF6366" w14:textId="77777777" w:rsidR="00DF5376" w:rsidRPr="00FC1A13" w:rsidRDefault="00DF5376" w:rsidP="00DF5376">
      <w:pPr>
        <w:spacing w:line="240" w:lineRule="auto"/>
        <w:rPr>
          <w:rFonts w:ascii="Arial" w:hAnsi="Arial" w:cs="Arial"/>
          <w:lang w:val="es-ES"/>
        </w:rPr>
      </w:pPr>
    </w:p>
    <w:p w14:paraId="4B84EDD6" w14:textId="77777777" w:rsidR="0025239F" w:rsidRPr="00FC1A13" w:rsidRDefault="0025239F" w:rsidP="0023472C">
      <w:pPr>
        <w:pStyle w:val="Prrafodelista"/>
        <w:numPr>
          <w:ilvl w:val="4"/>
          <w:numId w:val="2"/>
        </w:numPr>
        <w:spacing w:after="120"/>
        <w:ind w:left="425" w:hanging="425"/>
        <w:rPr>
          <w:rFonts w:ascii="Arial" w:hAnsi="Arial" w:cs="Arial"/>
          <w:sz w:val="22"/>
          <w:lang w:val="es-ES"/>
        </w:rPr>
      </w:pPr>
      <w:r w:rsidRPr="00FC1A13">
        <w:rPr>
          <w:rFonts w:ascii="Arial" w:hAnsi="Arial" w:cs="Arial"/>
          <w:sz w:val="22"/>
          <w:lang w:val="es-ES"/>
        </w:rPr>
        <w:t>Se verificará primeramente la presentación de los documentos de carácter sustancial:</w:t>
      </w:r>
    </w:p>
    <w:p w14:paraId="45A503E8" w14:textId="77777777" w:rsidR="0025239F" w:rsidRPr="00FC1A13" w:rsidRDefault="007C18C3" w:rsidP="0023472C">
      <w:pPr>
        <w:pStyle w:val="Prrafodelista"/>
        <w:numPr>
          <w:ilvl w:val="0"/>
          <w:numId w:val="8"/>
        </w:numPr>
        <w:rPr>
          <w:rFonts w:ascii="Arial" w:hAnsi="Arial" w:cs="Arial"/>
          <w:sz w:val="22"/>
          <w:lang w:val="es-ES"/>
        </w:rPr>
      </w:pPr>
      <w:r w:rsidRPr="00FC1A13">
        <w:rPr>
          <w:rFonts w:ascii="Arial" w:hAnsi="Arial" w:cs="Arial"/>
          <w:sz w:val="22"/>
          <w:lang w:val="es-ES"/>
        </w:rPr>
        <w:t xml:space="preserve">Formulario de </w:t>
      </w:r>
      <w:r w:rsidR="0025239F" w:rsidRPr="00FC1A13">
        <w:rPr>
          <w:rFonts w:ascii="Arial" w:hAnsi="Arial" w:cs="Arial"/>
          <w:sz w:val="22"/>
          <w:lang w:val="es-ES"/>
        </w:rPr>
        <w:t>Oferta debidamente completad</w:t>
      </w:r>
      <w:r w:rsidRPr="00FC1A13">
        <w:rPr>
          <w:rFonts w:ascii="Arial" w:hAnsi="Arial" w:cs="Arial"/>
          <w:sz w:val="22"/>
          <w:lang w:val="es-ES"/>
        </w:rPr>
        <w:t>o</w:t>
      </w:r>
      <w:r w:rsidR="0025239F" w:rsidRPr="00FC1A13">
        <w:rPr>
          <w:rFonts w:ascii="Arial" w:hAnsi="Arial" w:cs="Arial"/>
          <w:sz w:val="22"/>
          <w:lang w:val="es-ES"/>
        </w:rPr>
        <w:t xml:space="preserve"> y firmad</w:t>
      </w:r>
      <w:r w:rsidRPr="00FC1A13">
        <w:rPr>
          <w:rFonts w:ascii="Arial" w:hAnsi="Arial" w:cs="Arial"/>
          <w:sz w:val="22"/>
          <w:lang w:val="es-ES"/>
        </w:rPr>
        <w:t>o</w:t>
      </w:r>
      <w:r w:rsidR="0025239F" w:rsidRPr="00FC1A13">
        <w:rPr>
          <w:rFonts w:ascii="Arial" w:hAnsi="Arial" w:cs="Arial"/>
          <w:sz w:val="22"/>
          <w:lang w:val="es-ES"/>
        </w:rPr>
        <w:t>. El oferente deberá cotizar todos los ítems indicados en la planilla de precios.</w:t>
      </w:r>
    </w:p>
    <w:p w14:paraId="6693BAF6" w14:textId="77777777" w:rsidR="0025239F" w:rsidRPr="00FC1A13" w:rsidRDefault="0025239F" w:rsidP="0023472C">
      <w:pPr>
        <w:pStyle w:val="Prrafodelista"/>
        <w:numPr>
          <w:ilvl w:val="0"/>
          <w:numId w:val="8"/>
        </w:numPr>
        <w:rPr>
          <w:rFonts w:ascii="Arial" w:hAnsi="Arial" w:cs="Arial"/>
          <w:sz w:val="22"/>
          <w:lang w:val="es-ES"/>
        </w:rPr>
      </w:pPr>
      <w:r w:rsidRPr="00FC1A13">
        <w:rPr>
          <w:rFonts w:ascii="Arial" w:hAnsi="Arial" w:cs="Arial"/>
          <w:sz w:val="22"/>
          <w:lang w:val="es-ES"/>
        </w:rPr>
        <w:t xml:space="preserve">Garantía de Mantenimiento de Oferta </w:t>
      </w:r>
      <w:r w:rsidR="007C18C3" w:rsidRPr="00FC1A13">
        <w:rPr>
          <w:rFonts w:ascii="Arial" w:hAnsi="Arial" w:cs="Arial"/>
          <w:sz w:val="22"/>
          <w:lang w:val="es-ES"/>
        </w:rPr>
        <w:t>d</w:t>
      </w:r>
      <w:r w:rsidRPr="00FC1A13">
        <w:rPr>
          <w:rFonts w:ascii="Arial" w:hAnsi="Arial" w:cs="Arial"/>
          <w:sz w:val="22"/>
          <w:lang w:val="es-ES"/>
        </w:rPr>
        <w:t xml:space="preserve">ebidamente </w:t>
      </w:r>
      <w:r w:rsidR="007C18C3" w:rsidRPr="00FC1A13">
        <w:rPr>
          <w:rFonts w:ascii="Arial" w:hAnsi="Arial" w:cs="Arial"/>
          <w:sz w:val="22"/>
          <w:lang w:val="es-ES"/>
        </w:rPr>
        <w:t>e</w:t>
      </w:r>
      <w:r w:rsidRPr="00FC1A13">
        <w:rPr>
          <w:rFonts w:ascii="Arial" w:hAnsi="Arial" w:cs="Arial"/>
          <w:sz w:val="22"/>
          <w:lang w:val="es-ES"/>
        </w:rPr>
        <w:t>xtendida</w:t>
      </w:r>
    </w:p>
    <w:p w14:paraId="4C786DD9" w14:textId="77777777" w:rsidR="0025239F" w:rsidRPr="00FC1A13" w:rsidRDefault="0025239F" w:rsidP="0023472C">
      <w:pPr>
        <w:pStyle w:val="Prrafodelista"/>
        <w:numPr>
          <w:ilvl w:val="0"/>
          <w:numId w:val="8"/>
        </w:numPr>
        <w:rPr>
          <w:rFonts w:ascii="Arial" w:hAnsi="Arial" w:cs="Arial"/>
          <w:sz w:val="22"/>
          <w:lang w:val="es-ES"/>
        </w:rPr>
      </w:pPr>
      <w:r w:rsidRPr="00FC1A13">
        <w:rPr>
          <w:rFonts w:ascii="Arial" w:hAnsi="Arial" w:cs="Arial"/>
          <w:sz w:val="22"/>
          <w:lang w:val="es-ES"/>
        </w:rPr>
        <w:t>Documentos que acrediten la identidad del oferente y representación suficiente del firmante de la oferta.</w:t>
      </w:r>
    </w:p>
    <w:p w14:paraId="431AE8AF" w14:textId="77777777" w:rsidR="0025239F" w:rsidRPr="00FC1A13" w:rsidRDefault="0025239F" w:rsidP="0023472C">
      <w:pPr>
        <w:pStyle w:val="Prrafodelista"/>
        <w:numPr>
          <w:ilvl w:val="0"/>
          <w:numId w:val="8"/>
        </w:numPr>
        <w:rPr>
          <w:rFonts w:ascii="Arial" w:hAnsi="Arial" w:cs="Arial"/>
          <w:sz w:val="22"/>
          <w:lang w:val="es-ES"/>
        </w:rPr>
      </w:pPr>
      <w:r w:rsidRPr="00FC1A13">
        <w:rPr>
          <w:rFonts w:ascii="Arial" w:hAnsi="Arial" w:cs="Arial"/>
          <w:sz w:val="22"/>
          <w:lang w:val="es-ES"/>
        </w:rPr>
        <w:t>Declaración Jurada de no hallarse comprendido en las inhabilidades del Art. 40 y la Declaratoria de integridad del Art. 20 (Res. 330/07).</w:t>
      </w:r>
    </w:p>
    <w:p w14:paraId="7A5D6D05" w14:textId="77777777" w:rsidR="0025239F" w:rsidRPr="00FC1A13" w:rsidRDefault="0025239F" w:rsidP="0023472C">
      <w:pPr>
        <w:pStyle w:val="Prrafodelista"/>
        <w:numPr>
          <w:ilvl w:val="4"/>
          <w:numId w:val="2"/>
        </w:numPr>
        <w:spacing w:before="120"/>
        <w:ind w:left="425" w:hanging="425"/>
        <w:jc w:val="both"/>
        <w:rPr>
          <w:rFonts w:ascii="Arial" w:hAnsi="Arial" w:cs="Arial"/>
          <w:sz w:val="22"/>
          <w:lang w:val="es-ES"/>
        </w:rPr>
      </w:pPr>
      <w:r w:rsidRPr="00FC1A13">
        <w:rPr>
          <w:rFonts w:ascii="Arial" w:hAnsi="Arial" w:cs="Arial"/>
          <w:sz w:val="22"/>
          <w:lang w:val="es-ES"/>
        </w:rPr>
        <w:t>Una vez verificada la documentación y analizada la pertinencia de cada uno de los documentos sustanciales mencionados, en caso de que alguno de los oferentes omita la presentación de los mismos o la presente en forma irregular las ofertas serán descalificadas.</w:t>
      </w:r>
    </w:p>
    <w:p w14:paraId="6D2C44C9" w14:textId="77777777" w:rsidR="0025239F" w:rsidRPr="009B5F65" w:rsidRDefault="0025239F" w:rsidP="0023472C">
      <w:pPr>
        <w:pStyle w:val="Prrafodelista"/>
        <w:numPr>
          <w:ilvl w:val="4"/>
          <w:numId w:val="2"/>
        </w:numPr>
        <w:spacing w:before="120"/>
        <w:ind w:left="425" w:hanging="425"/>
        <w:jc w:val="both"/>
        <w:rPr>
          <w:rFonts w:ascii="Arial" w:hAnsi="Arial" w:cs="Arial"/>
          <w:sz w:val="22"/>
          <w:lang w:val="es-ES"/>
        </w:rPr>
      </w:pPr>
      <w:r w:rsidRPr="009B5F65">
        <w:rPr>
          <w:rFonts w:ascii="Arial" w:hAnsi="Arial" w:cs="Arial"/>
          <w:sz w:val="22"/>
          <w:lang w:val="es-ES"/>
        </w:rPr>
        <w:t>Posteriormente se verificará que se haya proveído la documentación que avale el cumplimiento de los criterios técnicos, legales y financieros conforme a los requisitos de calificación.</w:t>
      </w:r>
    </w:p>
    <w:p w14:paraId="5657C97B" w14:textId="77777777" w:rsidR="0025239F" w:rsidRPr="00FC1A13" w:rsidRDefault="0025239F" w:rsidP="0023472C">
      <w:pPr>
        <w:pStyle w:val="Prrafodelista"/>
        <w:numPr>
          <w:ilvl w:val="4"/>
          <w:numId w:val="2"/>
        </w:numPr>
        <w:spacing w:before="120"/>
        <w:ind w:left="425" w:hanging="425"/>
        <w:jc w:val="both"/>
        <w:rPr>
          <w:rFonts w:ascii="Arial" w:hAnsi="Arial" w:cs="Arial"/>
          <w:sz w:val="22"/>
          <w:lang w:val="es-ES"/>
        </w:rPr>
      </w:pPr>
      <w:r w:rsidRPr="00FC1A13">
        <w:rPr>
          <w:rFonts w:ascii="Arial" w:hAnsi="Arial" w:cs="Arial"/>
          <w:sz w:val="22"/>
          <w:lang w:val="es-ES"/>
        </w:rPr>
        <w:t>Se seleccionará provisoriamente la oferta más baja la que será analizada en detalle para verificar el cumplimiento de los requisitos de calificación. En caso de que la oferta más baja no cumpla con ellos se la desechará y se analizará la segunda oferta más baja y así hasta llegar a la oferta más solvente que cumpla con todos los requisitos y condiciones y se la propondrá para la adjudicación.</w:t>
      </w:r>
    </w:p>
    <w:p w14:paraId="00D95445" w14:textId="77777777" w:rsidR="0025239F" w:rsidRPr="00FC1A13" w:rsidRDefault="001248E9" w:rsidP="0023472C">
      <w:pPr>
        <w:pStyle w:val="Prrafodelista"/>
        <w:numPr>
          <w:ilvl w:val="4"/>
          <w:numId w:val="2"/>
        </w:numPr>
        <w:spacing w:before="120"/>
        <w:ind w:left="425" w:hanging="425"/>
        <w:jc w:val="both"/>
        <w:rPr>
          <w:rFonts w:ascii="Arial" w:hAnsi="Arial" w:cs="Arial"/>
          <w:sz w:val="22"/>
          <w:lang w:val="es-ES"/>
        </w:rPr>
      </w:pPr>
      <w:r w:rsidRPr="00FC1A13">
        <w:rPr>
          <w:rFonts w:ascii="Arial" w:hAnsi="Arial" w:cs="Arial"/>
          <w:sz w:val="22"/>
          <w:lang w:val="es-ES"/>
        </w:rPr>
        <w:t xml:space="preserve">La </w:t>
      </w:r>
      <w:r w:rsidR="007C18C3" w:rsidRPr="00FC1A13">
        <w:rPr>
          <w:rFonts w:ascii="Arial" w:hAnsi="Arial" w:cs="Arial"/>
          <w:sz w:val="22"/>
          <w:lang w:val="es-ES"/>
        </w:rPr>
        <w:t>C</w:t>
      </w:r>
      <w:r w:rsidR="0025239F" w:rsidRPr="00FC1A13">
        <w:rPr>
          <w:rFonts w:ascii="Arial" w:hAnsi="Arial" w:cs="Arial"/>
          <w:sz w:val="22"/>
          <w:lang w:val="es-ES"/>
        </w:rPr>
        <w:t xml:space="preserve">onvocante a través de su </w:t>
      </w:r>
      <w:r w:rsidR="007C18C3" w:rsidRPr="00FC1A13">
        <w:rPr>
          <w:rFonts w:ascii="Arial" w:hAnsi="Arial" w:cs="Arial"/>
          <w:sz w:val="22"/>
          <w:lang w:val="es-ES"/>
        </w:rPr>
        <w:t>C</w:t>
      </w:r>
      <w:r w:rsidR="0025239F" w:rsidRPr="00FC1A13">
        <w:rPr>
          <w:rFonts w:ascii="Arial" w:hAnsi="Arial" w:cs="Arial"/>
          <w:sz w:val="22"/>
          <w:lang w:val="es-ES"/>
        </w:rPr>
        <w:t xml:space="preserve">omité de </w:t>
      </w:r>
      <w:r w:rsidR="007C18C3" w:rsidRPr="00FC1A13">
        <w:rPr>
          <w:rFonts w:ascii="Arial" w:hAnsi="Arial" w:cs="Arial"/>
          <w:sz w:val="22"/>
          <w:lang w:val="es-ES"/>
        </w:rPr>
        <w:t>E</w:t>
      </w:r>
      <w:r w:rsidR="0025239F" w:rsidRPr="00FC1A13">
        <w:rPr>
          <w:rFonts w:ascii="Arial" w:hAnsi="Arial" w:cs="Arial"/>
          <w:sz w:val="22"/>
          <w:lang w:val="es-ES"/>
        </w:rPr>
        <w:t>valuación se reserva el derecho de solicitar los documentos formales que sean necesarios y de solicitar aclaraciones a los oferentes.</w:t>
      </w:r>
    </w:p>
    <w:p w14:paraId="2C8293B7" w14:textId="77777777" w:rsidR="0025239F" w:rsidRPr="00FC1A13" w:rsidRDefault="0025239F" w:rsidP="0023472C">
      <w:pPr>
        <w:pStyle w:val="Prrafodelista"/>
        <w:numPr>
          <w:ilvl w:val="4"/>
          <w:numId w:val="2"/>
        </w:numPr>
        <w:spacing w:before="120"/>
        <w:ind w:left="425" w:hanging="425"/>
        <w:jc w:val="both"/>
        <w:rPr>
          <w:rFonts w:ascii="Arial" w:hAnsi="Arial" w:cs="Arial"/>
          <w:sz w:val="22"/>
          <w:lang w:val="es-ES"/>
        </w:rPr>
      </w:pPr>
      <w:r w:rsidRPr="00FC1A13">
        <w:rPr>
          <w:rFonts w:ascii="Arial" w:hAnsi="Arial" w:cs="Arial"/>
          <w:sz w:val="22"/>
          <w:lang w:val="es-ES"/>
        </w:rPr>
        <w:t>El análisis de las ofertas se basará únicamente en la evidencia documentada requerida por el presente pliego de condiciones.</w:t>
      </w:r>
    </w:p>
    <w:p w14:paraId="2869933F" w14:textId="77777777" w:rsidR="00E67BE7" w:rsidRPr="00FC1A13" w:rsidRDefault="0025239F" w:rsidP="0023472C">
      <w:pPr>
        <w:pStyle w:val="Prrafodelista"/>
        <w:numPr>
          <w:ilvl w:val="4"/>
          <w:numId w:val="2"/>
        </w:numPr>
        <w:spacing w:before="120"/>
        <w:ind w:left="425" w:hanging="425"/>
        <w:jc w:val="both"/>
        <w:rPr>
          <w:rFonts w:ascii="Arial" w:hAnsi="Arial" w:cs="Arial"/>
          <w:sz w:val="22"/>
          <w:lang w:val="es-ES"/>
        </w:rPr>
      </w:pPr>
      <w:r w:rsidRPr="00FC1A13">
        <w:rPr>
          <w:rFonts w:ascii="Arial" w:hAnsi="Arial" w:cs="Arial"/>
          <w:sz w:val="22"/>
          <w:lang w:val="es-ES"/>
        </w:rPr>
        <w:t>A fin de verificar el cumplimiento se utilizará el criterio “cumple” o “no cumple”</w:t>
      </w:r>
    </w:p>
    <w:p w14:paraId="7542ACF7" w14:textId="77777777" w:rsidR="00607AB7" w:rsidRPr="00FC1A13" w:rsidRDefault="00607AB7" w:rsidP="0023472C">
      <w:pPr>
        <w:pStyle w:val="Prrafodelista"/>
        <w:numPr>
          <w:ilvl w:val="4"/>
          <w:numId w:val="2"/>
        </w:numPr>
        <w:spacing w:before="120"/>
        <w:ind w:left="425" w:hanging="425"/>
        <w:jc w:val="both"/>
        <w:rPr>
          <w:rFonts w:ascii="Arial" w:hAnsi="Arial" w:cs="Arial"/>
          <w:b/>
          <w:sz w:val="22"/>
          <w:lang w:val="es-ES"/>
        </w:rPr>
      </w:pPr>
      <w:r w:rsidRPr="00FC1A13">
        <w:rPr>
          <w:rFonts w:ascii="Arial" w:hAnsi="Arial" w:cs="Arial"/>
          <w:b/>
          <w:sz w:val="22"/>
          <w:lang w:val="es-ES"/>
        </w:rPr>
        <w:t>Calificación legal. Prohibiciones de los Incs. "a" y "b" del Artículo 40.</w:t>
      </w:r>
    </w:p>
    <w:p w14:paraId="19F27675" w14:textId="77777777" w:rsidR="00607AB7" w:rsidRPr="00FC1A13" w:rsidRDefault="00607AB7" w:rsidP="00607AB7">
      <w:pPr>
        <w:autoSpaceDE w:val="0"/>
        <w:autoSpaceDN w:val="0"/>
        <w:spacing w:line="240" w:lineRule="auto"/>
        <w:rPr>
          <w:rFonts w:ascii="Arial" w:hAnsi="Arial" w:cs="Arial"/>
          <w:sz w:val="22"/>
          <w:lang w:val="es-ES"/>
        </w:rPr>
      </w:pPr>
      <w:r w:rsidRPr="00FC1A13">
        <w:rPr>
          <w:rFonts w:ascii="Arial" w:hAnsi="Arial" w:cs="Arial"/>
          <w:sz w:val="22"/>
          <w:lang w:val="es-ES"/>
        </w:rPr>
        <w:t xml:space="preserve">El Comité de Evaluación confirmará que el Oferente no se encuentra comprendido en las prohibiciones establecidas en el Art. 40, Incs. "a" y "b" de la Ley W 2051/03, en base al siguiente análisis: </w:t>
      </w:r>
    </w:p>
    <w:p w14:paraId="05B725F9" w14:textId="77777777" w:rsidR="00607AB7" w:rsidRPr="00FC1A13" w:rsidRDefault="00607AB7" w:rsidP="00607AB7">
      <w:pPr>
        <w:autoSpaceDE w:val="0"/>
        <w:autoSpaceDN w:val="0"/>
        <w:spacing w:line="240" w:lineRule="auto"/>
        <w:rPr>
          <w:rFonts w:ascii="Arial" w:hAnsi="Arial" w:cs="Arial"/>
          <w:sz w:val="22"/>
          <w:lang w:val="es-ES"/>
        </w:rPr>
      </w:pPr>
      <w:r w:rsidRPr="00FC1A13">
        <w:rPr>
          <w:rFonts w:ascii="Arial" w:hAnsi="Arial" w:cs="Arial"/>
          <w:sz w:val="22"/>
          <w:lang w:val="es-ES"/>
        </w:rPr>
        <w:t>En primer lugar, verificará que el Oferente haya proporcionado en forma satisfactoria la Declaración Jurada de no hallarse comprendido en las prohibiciones y limitaciones establecidas en el Artículo 40 de la Ley N° 2051/03 que se incluye como formulario pro forma en los documentos del llamado.</w:t>
      </w:r>
    </w:p>
    <w:p w14:paraId="5E386F29" w14:textId="77777777" w:rsidR="00607AB7" w:rsidRPr="00FC1A13" w:rsidRDefault="00607AB7" w:rsidP="00607AB7">
      <w:pPr>
        <w:autoSpaceDE w:val="0"/>
        <w:autoSpaceDN w:val="0"/>
        <w:spacing w:line="240" w:lineRule="auto"/>
        <w:rPr>
          <w:rFonts w:ascii="Arial" w:hAnsi="Arial" w:cs="Arial"/>
          <w:sz w:val="22"/>
          <w:lang w:val="es-ES"/>
        </w:rPr>
      </w:pPr>
      <w:r w:rsidRPr="00FC1A13">
        <w:rPr>
          <w:rFonts w:ascii="Arial" w:hAnsi="Arial" w:cs="Arial"/>
          <w:sz w:val="22"/>
          <w:lang w:val="es-ES"/>
        </w:rPr>
        <w:t>Verificará los registros del personal de la Convocante para detectar si el Oferente o sus representantes, se hallan comprendidos en el presupuesto del inciso "a" del artículo 40.</w:t>
      </w:r>
    </w:p>
    <w:p w14:paraId="360D7075" w14:textId="77777777" w:rsidR="00607AB7" w:rsidRPr="00FC1A13" w:rsidRDefault="00607AB7" w:rsidP="00607AB7">
      <w:pPr>
        <w:autoSpaceDE w:val="0"/>
        <w:autoSpaceDN w:val="0"/>
        <w:spacing w:line="240" w:lineRule="auto"/>
        <w:rPr>
          <w:rFonts w:ascii="Arial" w:hAnsi="Arial" w:cs="Arial"/>
          <w:sz w:val="22"/>
          <w:lang w:val="es-ES"/>
        </w:rPr>
      </w:pPr>
      <w:r w:rsidRPr="00FC1A13">
        <w:rPr>
          <w:rFonts w:ascii="Arial" w:hAnsi="Arial" w:cs="Arial"/>
          <w:sz w:val="22"/>
          <w:lang w:val="es-ES"/>
        </w:rPr>
        <w:t xml:space="preserve">Verificará por los medios disponibles, si el Oferente y los demás sujetos individualizados en las prohibiciones contenidas en la Ley W 1626/00 "De la Función Pública", aparecen </w:t>
      </w:r>
      <w:r w:rsidRPr="00FC1A13">
        <w:rPr>
          <w:rFonts w:ascii="Arial" w:hAnsi="Arial" w:cs="Arial"/>
          <w:sz w:val="22"/>
          <w:lang w:val="es-ES"/>
        </w:rPr>
        <w:lastRenderedPageBreak/>
        <w:t>en la base de datos del SINARH o bien de la Secretaría de la Función Pública.</w:t>
      </w:r>
    </w:p>
    <w:p w14:paraId="3C9FF5F2" w14:textId="77777777" w:rsidR="00607AB7" w:rsidRPr="00FC1A13" w:rsidRDefault="00607AB7" w:rsidP="00607AB7">
      <w:pPr>
        <w:autoSpaceDE w:val="0"/>
        <w:autoSpaceDN w:val="0"/>
        <w:spacing w:line="240" w:lineRule="auto"/>
        <w:rPr>
          <w:rFonts w:ascii="Arial" w:hAnsi="Arial" w:cs="Arial"/>
          <w:sz w:val="22"/>
          <w:lang w:val="es-ES"/>
        </w:rPr>
      </w:pPr>
      <w:r w:rsidRPr="00FC1A13">
        <w:rPr>
          <w:rFonts w:ascii="Arial" w:hAnsi="Arial" w:cs="Arial"/>
          <w:sz w:val="22"/>
          <w:lang w:val="es-ES"/>
        </w:rPr>
        <w:t xml:space="preserve">Si se constata que alguna de las personas mencionadas en el párrafo anterior figura en la base de datos del SINARH, el Comité analizará acabadamente si tal situación le impedirá ejecutar el contrato de que se trate, exponiendo los motivos para aceptar o rechazar la oferta, según sea el caso. </w:t>
      </w:r>
    </w:p>
    <w:p w14:paraId="5FAB1CA7" w14:textId="77777777" w:rsidR="00607AB7" w:rsidRPr="00FC1A13" w:rsidRDefault="00607AB7" w:rsidP="00607AB7">
      <w:pPr>
        <w:autoSpaceDE w:val="0"/>
        <w:autoSpaceDN w:val="0"/>
        <w:spacing w:line="240" w:lineRule="auto"/>
        <w:rPr>
          <w:rFonts w:ascii="Arial" w:hAnsi="Arial" w:cs="Arial"/>
          <w:sz w:val="22"/>
          <w:lang w:val="es-ES"/>
        </w:rPr>
      </w:pPr>
      <w:r w:rsidRPr="00FC1A13">
        <w:rPr>
          <w:rFonts w:ascii="Arial" w:hAnsi="Arial" w:cs="Arial"/>
          <w:sz w:val="22"/>
          <w:lang w:val="es-ES"/>
        </w:rPr>
        <w:t>El Comité podrá recurrir a fuentes públicas o privadas de información, para verificar los datos proporcionados por el Oferente.</w:t>
      </w:r>
    </w:p>
    <w:p w14:paraId="42772768" w14:textId="77777777" w:rsidR="00607AB7" w:rsidRPr="00FC1A13" w:rsidRDefault="00607AB7" w:rsidP="00607AB7">
      <w:pPr>
        <w:autoSpaceDE w:val="0"/>
        <w:autoSpaceDN w:val="0"/>
        <w:spacing w:line="240" w:lineRule="auto"/>
        <w:rPr>
          <w:rFonts w:ascii="Arial" w:hAnsi="Arial" w:cs="Arial"/>
          <w:b/>
          <w:sz w:val="22"/>
        </w:rPr>
      </w:pPr>
      <w:r w:rsidRPr="00FC1A13">
        <w:rPr>
          <w:rFonts w:ascii="Arial" w:hAnsi="Arial" w:cs="Arial"/>
          <w:sz w:val="22"/>
          <w:lang w:val="es-ES"/>
        </w:rPr>
        <w:t>Si el Comité confirma que el Oferente o sus integrantes, poseen impedimentos la oferta será rechazada, y se remitirán los antecedentes a la Dirección Nacional de Contrataciones Públicas (DNCP) para los fines pertinentes</w:t>
      </w:r>
      <w:r w:rsidRPr="00FC1A13">
        <w:rPr>
          <w:rFonts w:ascii="Arial" w:hAnsi="Arial" w:cs="Arial"/>
          <w:color w:val="000000"/>
        </w:rPr>
        <w:t xml:space="preserve">. </w:t>
      </w:r>
      <w:r w:rsidRPr="00FC1A13">
        <w:rPr>
          <w:rFonts w:ascii="Arial" w:hAnsi="Arial" w:cs="Arial"/>
          <w:b/>
          <w:color w:val="000000"/>
        </w:rPr>
        <w:t>(Ver Cuadro 1 – Capacidad Legal)</w:t>
      </w:r>
      <w:r w:rsidR="00E93BC4" w:rsidRPr="00FC1A13">
        <w:rPr>
          <w:rFonts w:ascii="Arial" w:hAnsi="Arial" w:cs="Arial"/>
          <w:b/>
          <w:color w:val="000000"/>
        </w:rPr>
        <w:t>.</w:t>
      </w:r>
    </w:p>
    <w:p w14:paraId="702F9A78" w14:textId="77777777" w:rsidR="00607AB7" w:rsidRPr="00FC1A13" w:rsidRDefault="00607AB7" w:rsidP="00607AB7">
      <w:pPr>
        <w:spacing w:line="240" w:lineRule="auto"/>
        <w:rPr>
          <w:rFonts w:ascii="Arial" w:hAnsi="Arial" w:cs="Arial"/>
          <w:i/>
          <w:iCs/>
          <w:lang w:val="es-ES"/>
        </w:rPr>
      </w:pPr>
    </w:p>
    <w:p w14:paraId="6D45D7B1" w14:textId="77777777" w:rsidR="00607AB7" w:rsidRPr="00FC1A13" w:rsidRDefault="00607AB7" w:rsidP="00607AB7">
      <w:pPr>
        <w:tabs>
          <w:tab w:val="left" w:pos="1440"/>
        </w:tabs>
        <w:spacing w:line="240" w:lineRule="auto"/>
        <w:rPr>
          <w:rFonts w:ascii="Arial" w:hAnsi="Arial" w:cs="Arial"/>
          <w:b/>
          <w:bCs/>
          <w:sz w:val="28"/>
          <w:lang w:val="es-ES"/>
        </w:rPr>
      </w:pPr>
      <w:r w:rsidRPr="00FC1A13">
        <w:rPr>
          <w:rFonts w:ascii="Arial" w:hAnsi="Arial" w:cs="Arial"/>
          <w:b/>
          <w:bCs/>
          <w:sz w:val="28"/>
          <w:lang w:val="es-ES"/>
        </w:rPr>
        <w:t>2. Requisitos para Calificación Posterior (IAO 36)</w:t>
      </w:r>
    </w:p>
    <w:p w14:paraId="2B7082EF" w14:textId="77777777" w:rsidR="00607AB7" w:rsidRPr="00FC1A13" w:rsidRDefault="00607AB7" w:rsidP="00607AB7">
      <w:pPr>
        <w:tabs>
          <w:tab w:val="left" w:pos="1440"/>
        </w:tabs>
        <w:spacing w:line="240" w:lineRule="auto"/>
        <w:rPr>
          <w:rFonts w:ascii="Arial" w:hAnsi="Arial" w:cs="Arial"/>
          <w:b/>
          <w:bCs/>
          <w:lang w:val="es-ES"/>
        </w:rPr>
      </w:pPr>
    </w:p>
    <w:p w14:paraId="165BD861" w14:textId="77777777" w:rsidR="00607AB7" w:rsidRPr="00FC1A13" w:rsidRDefault="00607AB7" w:rsidP="00607AB7">
      <w:pPr>
        <w:tabs>
          <w:tab w:val="left" w:pos="1440"/>
        </w:tabs>
        <w:spacing w:line="240" w:lineRule="auto"/>
        <w:rPr>
          <w:rFonts w:ascii="Arial" w:hAnsi="Arial" w:cs="Arial"/>
          <w:sz w:val="22"/>
          <w:szCs w:val="22"/>
          <w:lang w:val="es-ES"/>
        </w:rPr>
      </w:pPr>
      <w:r w:rsidRPr="00FC1A13">
        <w:rPr>
          <w:rFonts w:ascii="Arial" w:hAnsi="Arial" w:cs="Arial"/>
          <w:sz w:val="22"/>
          <w:szCs w:val="22"/>
          <w:lang w:val="es-ES"/>
        </w:rPr>
        <w:t xml:space="preserve">Después de determinar la oferta evaluada como la más baja, la Convocante efectuará la calificación posterior del Oferente de conformidad con lo establecido en la Cláusula 36 de las IAO, empleando únicamente los requisitos aquí estipulados. Los requisitos que no estén incluidos en el siguiente texto no podrán ser utilizados para evaluar las calificaciones del Oferente. </w:t>
      </w:r>
    </w:p>
    <w:p w14:paraId="5C88B4A3" w14:textId="77777777" w:rsidR="00607AB7" w:rsidRPr="00FC1A13" w:rsidRDefault="00607AB7" w:rsidP="00607AB7">
      <w:pPr>
        <w:pStyle w:val="Sub-ClauseText"/>
        <w:tabs>
          <w:tab w:val="left" w:pos="1440"/>
        </w:tabs>
        <w:spacing w:before="0" w:after="0" w:line="240" w:lineRule="auto"/>
        <w:rPr>
          <w:rFonts w:ascii="Arial" w:hAnsi="Arial" w:cs="Arial"/>
          <w:b/>
          <w:sz w:val="22"/>
          <w:szCs w:val="22"/>
          <w:lang w:val="es-MX"/>
        </w:rPr>
      </w:pPr>
    </w:p>
    <w:p w14:paraId="0386C249" w14:textId="77777777" w:rsidR="00607AB7" w:rsidRPr="00FC1A13" w:rsidRDefault="00607AB7" w:rsidP="00607AB7">
      <w:pPr>
        <w:tabs>
          <w:tab w:val="left" w:pos="1440"/>
        </w:tabs>
        <w:spacing w:line="240" w:lineRule="auto"/>
        <w:ind w:left="1440" w:hanging="720"/>
        <w:rPr>
          <w:rFonts w:ascii="Arial" w:hAnsi="Arial" w:cs="Arial"/>
          <w:sz w:val="22"/>
          <w:szCs w:val="22"/>
          <w:lang w:val="es-ES"/>
        </w:rPr>
      </w:pPr>
      <w:r w:rsidRPr="00FC1A13">
        <w:rPr>
          <w:rFonts w:ascii="Arial" w:hAnsi="Arial" w:cs="Arial"/>
          <w:b/>
          <w:sz w:val="22"/>
          <w:szCs w:val="22"/>
          <w:lang w:val="es-ES"/>
        </w:rPr>
        <w:t>(a)</w:t>
      </w:r>
      <w:r w:rsidRPr="00FC1A13">
        <w:rPr>
          <w:rFonts w:ascii="Arial" w:hAnsi="Arial" w:cs="Arial"/>
          <w:b/>
          <w:sz w:val="22"/>
          <w:szCs w:val="22"/>
          <w:lang w:val="es-ES"/>
        </w:rPr>
        <w:tab/>
        <w:t>Capacidad financiera</w:t>
      </w:r>
    </w:p>
    <w:p w14:paraId="63D821AA" w14:textId="5CFBA703" w:rsidR="00607AB7" w:rsidRPr="00FC1A13" w:rsidRDefault="00607AB7" w:rsidP="00607AB7">
      <w:pPr>
        <w:spacing w:line="240" w:lineRule="auto"/>
        <w:ind w:left="1418"/>
        <w:rPr>
          <w:rFonts w:ascii="Arial" w:hAnsi="Arial" w:cs="Arial"/>
          <w:sz w:val="22"/>
          <w:szCs w:val="22"/>
        </w:rPr>
      </w:pPr>
      <w:r w:rsidRPr="00FC1A13">
        <w:rPr>
          <w:rFonts w:ascii="Arial" w:hAnsi="Arial" w:cs="Arial"/>
          <w:sz w:val="22"/>
          <w:szCs w:val="22"/>
        </w:rPr>
        <w:t>Con el objetivo de calificar la situación financiera actual del oferente,</w:t>
      </w:r>
      <w:r w:rsidR="00D64237">
        <w:rPr>
          <w:rFonts w:ascii="Arial" w:hAnsi="Arial" w:cs="Arial"/>
          <w:sz w:val="22"/>
          <w:szCs w:val="22"/>
        </w:rPr>
        <w:t xml:space="preserve"> </w:t>
      </w:r>
      <w:r w:rsidRPr="00FC1A13">
        <w:rPr>
          <w:rFonts w:ascii="Arial" w:hAnsi="Arial" w:cs="Arial"/>
          <w:sz w:val="22"/>
          <w:szCs w:val="22"/>
        </w:rPr>
        <w:t xml:space="preserve">se </w:t>
      </w:r>
      <w:r w:rsidR="003831DD" w:rsidRPr="00FC1A13">
        <w:rPr>
          <w:rFonts w:ascii="Arial" w:hAnsi="Arial" w:cs="Arial"/>
          <w:sz w:val="22"/>
          <w:szCs w:val="22"/>
        </w:rPr>
        <w:t>considerarán</w:t>
      </w:r>
      <w:r w:rsidRPr="00FC1A13">
        <w:rPr>
          <w:rFonts w:ascii="Arial" w:hAnsi="Arial" w:cs="Arial"/>
          <w:sz w:val="22"/>
          <w:szCs w:val="22"/>
        </w:rPr>
        <w:t xml:space="preserve"> los siguientes índices para todos los Ítems:</w:t>
      </w:r>
    </w:p>
    <w:p w14:paraId="75906AF8" w14:textId="77777777" w:rsidR="00607AB7" w:rsidRPr="00FC1A13" w:rsidRDefault="00607AB7" w:rsidP="00607AB7">
      <w:pPr>
        <w:pStyle w:val="Sub-ClauseText"/>
        <w:tabs>
          <w:tab w:val="left" w:pos="1440"/>
        </w:tabs>
        <w:spacing w:before="0" w:after="0" w:line="240" w:lineRule="auto"/>
        <w:ind w:left="720" w:hanging="720"/>
        <w:rPr>
          <w:rFonts w:ascii="Arial" w:hAnsi="Arial" w:cs="Arial"/>
          <w:b/>
          <w:i/>
          <w:lang w:val="es-MX"/>
        </w:rPr>
      </w:pPr>
    </w:p>
    <w:p w14:paraId="4064A1BB" w14:textId="77777777" w:rsidR="00607AB7" w:rsidRPr="00FC1A13" w:rsidRDefault="00607AB7" w:rsidP="00607AB7">
      <w:pPr>
        <w:spacing w:line="240" w:lineRule="auto"/>
        <w:ind w:left="2127"/>
        <w:rPr>
          <w:rFonts w:ascii="Arial" w:hAnsi="Arial" w:cs="Arial"/>
          <w:b/>
          <w:bCs/>
          <w:i/>
          <w:sz w:val="22"/>
          <w:szCs w:val="22"/>
        </w:rPr>
      </w:pPr>
      <w:r w:rsidRPr="009B5F65">
        <w:rPr>
          <w:rFonts w:ascii="Arial" w:hAnsi="Arial" w:cs="Arial"/>
          <w:b/>
          <w:bCs/>
          <w:i/>
          <w:sz w:val="22"/>
          <w:szCs w:val="22"/>
        </w:rPr>
        <w:t>(Ver Cuadro 3 Capacidad Financiera).</w:t>
      </w:r>
    </w:p>
    <w:p w14:paraId="6F9D63AA" w14:textId="77777777" w:rsidR="00607AB7" w:rsidRPr="00FC1A13" w:rsidRDefault="00607AB7" w:rsidP="00607AB7">
      <w:pPr>
        <w:spacing w:line="240" w:lineRule="auto"/>
        <w:ind w:left="2127"/>
        <w:rPr>
          <w:rFonts w:ascii="Arial" w:hAnsi="Arial" w:cs="Arial"/>
          <w:b/>
          <w:bCs/>
          <w:sz w:val="22"/>
          <w:szCs w:val="22"/>
        </w:rPr>
      </w:pPr>
    </w:p>
    <w:p w14:paraId="04055DB5" w14:textId="77777777" w:rsidR="00607AB7" w:rsidRPr="00FC1A13" w:rsidRDefault="00607AB7" w:rsidP="00607AB7">
      <w:pPr>
        <w:tabs>
          <w:tab w:val="left" w:pos="1134"/>
        </w:tabs>
        <w:spacing w:line="240" w:lineRule="auto"/>
        <w:ind w:left="1440" w:hanging="720"/>
        <w:rPr>
          <w:rFonts w:ascii="Arial" w:hAnsi="Arial" w:cs="Arial"/>
          <w:b/>
          <w:i/>
          <w:sz w:val="22"/>
          <w:szCs w:val="22"/>
          <w:lang w:val="es-ES"/>
        </w:rPr>
      </w:pPr>
      <w:r w:rsidRPr="00FC1A13">
        <w:rPr>
          <w:rFonts w:ascii="Arial" w:hAnsi="Arial" w:cs="Arial"/>
          <w:b/>
          <w:i/>
          <w:sz w:val="22"/>
          <w:szCs w:val="22"/>
          <w:lang w:val="es-ES"/>
        </w:rPr>
        <w:t>(b)</w:t>
      </w:r>
      <w:r w:rsidRPr="00FC1A13">
        <w:rPr>
          <w:rFonts w:ascii="Arial" w:hAnsi="Arial" w:cs="Arial"/>
          <w:b/>
          <w:i/>
          <w:sz w:val="22"/>
          <w:szCs w:val="22"/>
          <w:lang w:val="es-ES"/>
        </w:rPr>
        <w:tab/>
        <w:t xml:space="preserve">Análisis de los precios ofertados (Resolución DNCP N°1173/16 Art. 1°). </w:t>
      </w:r>
    </w:p>
    <w:p w14:paraId="5CE8A06D" w14:textId="77777777" w:rsidR="00607AB7" w:rsidRPr="00FC1A13" w:rsidRDefault="00607AB7" w:rsidP="00607AB7">
      <w:pPr>
        <w:widowControl/>
        <w:tabs>
          <w:tab w:val="left" w:pos="1950"/>
        </w:tabs>
        <w:autoSpaceDE w:val="0"/>
        <w:autoSpaceDN w:val="0"/>
        <w:spacing w:line="240" w:lineRule="auto"/>
        <w:jc w:val="left"/>
        <w:textAlignment w:val="auto"/>
        <w:rPr>
          <w:rFonts w:ascii="Arial" w:hAnsi="Arial" w:cs="Arial"/>
          <w:sz w:val="22"/>
          <w:szCs w:val="22"/>
          <w:lang w:val="es-ES"/>
        </w:rPr>
      </w:pPr>
      <w:r w:rsidRPr="00FC1A13">
        <w:rPr>
          <w:rFonts w:ascii="Arial" w:hAnsi="Arial" w:cs="Arial"/>
          <w:sz w:val="22"/>
          <w:szCs w:val="22"/>
          <w:lang w:val="es-ES"/>
        </w:rPr>
        <w:tab/>
      </w:r>
    </w:p>
    <w:p w14:paraId="635F4DDD" w14:textId="77777777" w:rsidR="00607AB7" w:rsidRPr="00FC1A13" w:rsidRDefault="00607AB7" w:rsidP="00607AB7">
      <w:pPr>
        <w:widowControl/>
        <w:autoSpaceDE w:val="0"/>
        <w:autoSpaceDN w:val="0"/>
        <w:spacing w:line="240" w:lineRule="auto"/>
        <w:ind w:left="709" w:hanging="1"/>
        <w:textAlignment w:val="auto"/>
        <w:rPr>
          <w:rFonts w:ascii="Arial" w:hAnsi="Arial" w:cs="Arial"/>
          <w:sz w:val="22"/>
          <w:szCs w:val="22"/>
          <w:lang w:val="es-ES"/>
        </w:rPr>
      </w:pPr>
      <w:r w:rsidRPr="00FC1A13">
        <w:rPr>
          <w:rFonts w:ascii="Arial" w:hAnsi="Arial" w:cs="Arial"/>
          <w:sz w:val="22"/>
          <w:szCs w:val="22"/>
          <w:lang w:val="es-ES"/>
        </w:rPr>
        <w:t>Durante la evaluación de las ofertas, luego de haber realizado la corrección de errores aritméticos y ordenar las ofertas de menor a mayor, conforme los precios ofertados, el Comité procederá a solicitar a los oferentes una explicación detallada de la composición del precio ofertado cuando la diferencia entre el precio ofertado y el precio referencial sea superior al treinta por ciento (30 %) para ofertas por debajo del precio referencial y del veinte por ciento (20%) para ofertas que se encuentren por encima del precio referencial, preparado por la Convocante y difundido con el llamado de contratación.</w:t>
      </w:r>
    </w:p>
    <w:p w14:paraId="5A3AF013" w14:textId="77777777" w:rsidR="00607AB7" w:rsidRPr="00FC1A13" w:rsidRDefault="00607AB7" w:rsidP="00607AB7">
      <w:pPr>
        <w:widowControl/>
        <w:autoSpaceDE w:val="0"/>
        <w:autoSpaceDN w:val="0"/>
        <w:spacing w:line="240" w:lineRule="auto"/>
        <w:ind w:left="708"/>
        <w:textAlignment w:val="auto"/>
        <w:rPr>
          <w:rFonts w:ascii="Arial" w:hAnsi="Arial" w:cs="Arial"/>
          <w:sz w:val="22"/>
          <w:szCs w:val="22"/>
          <w:lang w:val="es-ES"/>
        </w:rPr>
      </w:pPr>
      <w:r w:rsidRPr="00FC1A13">
        <w:rPr>
          <w:rFonts w:ascii="Arial" w:hAnsi="Arial" w:cs="Arial"/>
          <w:sz w:val="22"/>
          <w:szCs w:val="22"/>
          <w:lang w:val="es-ES"/>
        </w:rPr>
        <w:t>Si el Oferente no respondiese la solicitud, o /la respuesta no sea suficiente para justificar el precio ofertado del bien, obra o servicio, el precio será declarado inaceptable y la oferta rechazada, debiendo constar la explicación en el informe de Evaluación respectivo.</w:t>
      </w:r>
    </w:p>
    <w:p w14:paraId="2218EC1C" w14:textId="77777777" w:rsidR="00607AB7" w:rsidRPr="00FC1A13" w:rsidRDefault="00607AB7" w:rsidP="00607AB7">
      <w:pPr>
        <w:widowControl/>
        <w:autoSpaceDE w:val="0"/>
        <w:autoSpaceDN w:val="0"/>
        <w:spacing w:line="240" w:lineRule="auto"/>
        <w:ind w:firstLine="708"/>
        <w:textAlignment w:val="auto"/>
        <w:rPr>
          <w:rFonts w:ascii="Arial" w:hAnsi="Arial" w:cs="Arial"/>
          <w:sz w:val="22"/>
          <w:szCs w:val="22"/>
          <w:lang w:val="es-ES"/>
        </w:rPr>
      </w:pPr>
      <w:r w:rsidRPr="00FC1A13">
        <w:rPr>
          <w:rFonts w:ascii="Arial" w:hAnsi="Arial" w:cs="Arial"/>
          <w:sz w:val="22"/>
          <w:szCs w:val="22"/>
          <w:lang w:val="es-ES"/>
        </w:rPr>
        <w:t>El análisis de los precios, con esta metodología, será aplicado a cada precio</w:t>
      </w:r>
    </w:p>
    <w:p w14:paraId="3126B488" w14:textId="77777777" w:rsidR="00607AB7" w:rsidRDefault="00607AB7" w:rsidP="00607AB7">
      <w:pPr>
        <w:widowControl/>
        <w:autoSpaceDE w:val="0"/>
        <w:autoSpaceDN w:val="0"/>
        <w:spacing w:line="240" w:lineRule="auto"/>
        <w:ind w:left="708"/>
        <w:textAlignment w:val="auto"/>
        <w:rPr>
          <w:rFonts w:ascii="Arial" w:hAnsi="Arial" w:cs="Arial"/>
          <w:caps/>
          <w:sz w:val="22"/>
          <w:szCs w:val="22"/>
          <w:lang w:val="es-ES"/>
        </w:rPr>
      </w:pPr>
      <w:r w:rsidRPr="00FC1A13">
        <w:rPr>
          <w:rFonts w:ascii="Arial" w:hAnsi="Arial" w:cs="Arial"/>
          <w:sz w:val="22"/>
          <w:szCs w:val="22"/>
          <w:lang w:val="es-ES"/>
        </w:rPr>
        <w:t>Ítem, rubro o partida que contenga a oferta, independientemente del sistema de adjudicación adoptado por el llamado (por el total, Iotes, Ítems)".</w:t>
      </w:r>
    </w:p>
    <w:p w14:paraId="34E88E63" w14:textId="77777777" w:rsidR="005F424D" w:rsidRDefault="005F424D" w:rsidP="00607AB7">
      <w:pPr>
        <w:widowControl/>
        <w:autoSpaceDE w:val="0"/>
        <w:autoSpaceDN w:val="0"/>
        <w:spacing w:line="240" w:lineRule="auto"/>
        <w:ind w:left="708"/>
        <w:textAlignment w:val="auto"/>
        <w:rPr>
          <w:rFonts w:ascii="Arial" w:hAnsi="Arial" w:cs="Arial"/>
          <w:caps/>
          <w:sz w:val="22"/>
          <w:szCs w:val="22"/>
          <w:lang w:val="es-ES"/>
        </w:rPr>
      </w:pPr>
    </w:p>
    <w:p w14:paraId="58AB42A8" w14:textId="77777777" w:rsidR="005F424D" w:rsidRDefault="005F424D" w:rsidP="00607AB7">
      <w:pPr>
        <w:widowControl/>
        <w:autoSpaceDE w:val="0"/>
        <w:autoSpaceDN w:val="0"/>
        <w:spacing w:line="240" w:lineRule="auto"/>
        <w:ind w:left="708"/>
        <w:textAlignment w:val="auto"/>
        <w:rPr>
          <w:rFonts w:ascii="Arial" w:hAnsi="Arial" w:cs="Arial"/>
          <w:caps/>
          <w:sz w:val="22"/>
          <w:szCs w:val="22"/>
          <w:lang w:val="es-ES"/>
        </w:rPr>
      </w:pPr>
    </w:p>
    <w:p w14:paraId="3D2906F1" w14:textId="77777777" w:rsidR="005F424D" w:rsidRDefault="005F424D" w:rsidP="00607AB7">
      <w:pPr>
        <w:widowControl/>
        <w:autoSpaceDE w:val="0"/>
        <w:autoSpaceDN w:val="0"/>
        <w:spacing w:line="240" w:lineRule="auto"/>
        <w:ind w:left="708"/>
        <w:textAlignment w:val="auto"/>
        <w:rPr>
          <w:rFonts w:ascii="Arial" w:hAnsi="Arial" w:cs="Arial"/>
          <w:caps/>
          <w:sz w:val="22"/>
          <w:szCs w:val="22"/>
          <w:lang w:val="es-ES"/>
        </w:rPr>
      </w:pPr>
    </w:p>
    <w:p w14:paraId="69FC1235" w14:textId="77777777" w:rsidR="005F424D" w:rsidRDefault="005F424D" w:rsidP="00607AB7">
      <w:pPr>
        <w:widowControl/>
        <w:autoSpaceDE w:val="0"/>
        <w:autoSpaceDN w:val="0"/>
        <w:spacing w:line="240" w:lineRule="auto"/>
        <w:ind w:left="708"/>
        <w:textAlignment w:val="auto"/>
        <w:rPr>
          <w:rFonts w:ascii="Arial" w:hAnsi="Arial" w:cs="Arial"/>
          <w:caps/>
          <w:sz w:val="22"/>
          <w:szCs w:val="22"/>
          <w:lang w:val="es-ES"/>
        </w:rPr>
      </w:pPr>
    </w:p>
    <w:p w14:paraId="0653601C" w14:textId="77777777" w:rsidR="005F424D" w:rsidRDefault="005F424D" w:rsidP="00607AB7">
      <w:pPr>
        <w:widowControl/>
        <w:autoSpaceDE w:val="0"/>
        <w:autoSpaceDN w:val="0"/>
        <w:spacing w:line="240" w:lineRule="auto"/>
        <w:ind w:left="708"/>
        <w:textAlignment w:val="auto"/>
        <w:rPr>
          <w:rFonts w:ascii="Arial" w:hAnsi="Arial" w:cs="Arial"/>
          <w:caps/>
          <w:sz w:val="22"/>
          <w:szCs w:val="22"/>
          <w:lang w:val="es-ES"/>
        </w:rPr>
      </w:pPr>
    </w:p>
    <w:p w14:paraId="479AD861" w14:textId="77777777" w:rsidR="005F424D" w:rsidRDefault="005F424D" w:rsidP="00607AB7">
      <w:pPr>
        <w:widowControl/>
        <w:autoSpaceDE w:val="0"/>
        <w:autoSpaceDN w:val="0"/>
        <w:spacing w:line="240" w:lineRule="auto"/>
        <w:ind w:left="708"/>
        <w:textAlignment w:val="auto"/>
        <w:rPr>
          <w:rFonts w:ascii="Arial" w:hAnsi="Arial" w:cs="Arial"/>
          <w:caps/>
          <w:sz w:val="22"/>
          <w:szCs w:val="22"/>
          <w:lang w:val="es-ES"/>
        </w:rPr>
      </w:pPr>
    </w:p>
    <w:p w14:paraId="1A6BE2A6" w14:textId="77777777" w:rsidR="005F424D" w:rsidRDefault="005F424D" w:rsidP="00607AB7">
      <w:pPr>
        <w:widowControl/>
        <w:autoSpaceDE w:val="0"/>
        <w:autoSpaceDN w:val="0"/>
        <w:spacing w:line="240" w:lineRule="auto"/>
        <w:ind w:left="708"/>
        <w:textAlignment w:val="auto"/>
        <w:rPr>
          <w:rFonts w:ascii="Arial" w:hAnsi="Arial" w:cs="Arial"/>
          <w:caps/>
          <w:sz w:val="22"/>
          <w:szCs w:val="22"/>
          <w:lang w:val="es-ES"/>
        </w:rPr>
      </w:pPr>
    </w:p>
    <w:p w14:paraId="37E2B2E0" w14:textId="77777777" w:rsidR="005F424D" w:rsidRDefault="005F424D" w:rsidP="00607AB7">
      <w:pPr>
        <w:widowControl/>
        <w:autoSpaceDE w:val="0"/>
        <w:autoSpaceDN w:val="0"/>
        <w:spacing w:line="240" w:lineRule="auto"/>
        <w:ind w:left="708"/>
        <w:textAlignment w:val="auto"/>
        <w:rPr>
          <w:rFonts w:ascii="Arial" w:hAnsi="Arial" w:cs="Arial"/>
          <w:caps/>
          <w:sz w:val="22"/>
          <w:szCs w:val="22"/>
          <w:lang w:val="es-ES"/>
        </w:rPr>
      </w:pPr>
    </w:p>
    <w:p w14:paraId="0EF51A8A" w14:textId="77777777" w:rsidR="005F424D" w:rsidRDefault="005F424D" w:rsidP="00607AB7">
      <w:pPr>
        <w:widowControl/>
        <w:autoSpaceDE w:val="0"/>
        <w:autoSpaceDN w:val="0"/>
        <w:spacing w:line="240" w:lineRule="auto"/>
        <w:ind w:left="708"/>
        <w:textAlignment w:val="auto"/>
        <w:rPr>
          <w:rFonts w:ascii="Arial" w:hAnsi="Arial" w:cs="Arial"/>
          <w:caps/>
          <w:sz w:val="22"/>
          <w:szCs w:val="22"/>
          <w:lang w:val="es-ES"/>
        </w:rPr>
      </w:pPr>
    </w:p>
    <w:p w14:paraId="6C07C778" w14:textId="77777777" w:rsidR="005F424D" w:rsidRDefault="005F424D" w:rsidP="00607AB7">
      <w:pPr>
        <w:widowControl/>
        <w:autoSpaceDE w:val="0"/>
        <w:autoSpaceDN w:val="0"/>
        <w:spacing w:line="240" w:lineRule="auto"/>
        <w:ind w:left="708"/>
        <w:textAlignment w:val="auto"/>
        <w:rPr>
          <w:rFonts w:ascii="Arial" w:hAnsi="Arial" w:cs="Arial"/>
          <w:caps/>
          <w:sz w:val="22"/>
          <w:szCs w:val="22"/>
          <w:lang w:val="es-ES"/>
        </w:rPr>
      </w:pPr>
    </w:p>
    <w:p w14:paraId="017C2E4C" w14:textId="77777777" w:rsidR="005F424D" w:rsidRDefault="005F424D" w:rsidP="00607AB7">
      <w:pPr>
        <w:widowControl/>
        <w:autoSpaceDE w:val="0"/>
        <w:autoSpaceDN w:val="0"/>
        <w:spacing w:line="240" w:lineRule="auto"/>
        <w:ind w:left="708"/>
        <w:textAlignment w:val="auto"/>
        <w:rPr>
          <w:rFonts w:ascii="Arial" w:hAnsi="Arial" w:cs="Arial"/>
          <w:caps/>
          <w:sz w:val="22"/>
          <w:szCs w:val="22"/>
          <w:lang w:val="es-ES"/>
        </w:rPr>
      </w:pPr>
    </w:p>
    <w:p w14:paraId="1408DC13" w14:textId="77777777" w:rsidR="005F424D" w:rsidRDefault="005F424D" w:rsidP="00607AB7">
      <w:pPr>
        <w:widowControl/>
        <w:autoSpaceDE w:val="0"/>
        <w:autoSpaceDN w:val="0"/>
        <w:spacing w:line="240" w:lineRule="auto"/>
        <w:ind w:left="708"/>
        <w:textAlignment w:val="auto"/>
        <w:rPr>
          <w:rFonts w:ascii="Arial" w:hAnsi="Arial" w:cs="Arial"/>
          <w:caps/>
          <w:sz w:val="22"/>
          <w:szCs w:val="22"/>
          <w:lang w:val="es-ES"/>
        </w:rPr>
      </w:pPr>
    </w:p>
    <w:p w14:paraId="32EF7CCD" w14:textId="77777777" w:rsidR="005F424D" w:rsidRDefault="005F424D" w:rsidP="00607AB7">
      <w:pPr>
        <w:widowControl/>
        <w:autoSpaceDE w:val="0"/>
        <w:autoSpaceDN w:val="0"/>
        <w:spacing w:line="240" w:lineRule="auto"/>
        <w:ind w:left="708"/>
        <w:textAlignment w:val="auto"/>
        <w:rPr>
          <w:rFonts w:ascii="Arial" w:hAnsi="Arial" w:cs="Arial"/>
          <w:caps/>
          <w:sz w:val="22"/>
          <w:szCs w:val="22"/>
          <w:lang w:val="es-ES"/>
        </w:rPr>
      </w:pPr>
    </w:p>
    <w:p w14:paraId="289396C8" w14:textId="77777777" w:rsidR="005F424D" w:rsidRDefault="005F424D" w:rsidP="00607AB7">
      <w:pPr>
        <w:widowControl/>
        <w:autoSpaceDE w:val="0"/>
        <w:autoSpaceDN w:val="0"/>
        <w:spacing w:line="240" w:lineRule="auto"/>
        <w:ind w:left="708"/>
        <w:textAlignment w:val="auto"/>
        <w:rPr>
          <w:rFonts w:ascii="Arial" w:hAnsi="Arial" w:cs="Arial"/>
          <w:caps/>
          <w:sz w:val="22"/>
          <w:szCs w:val="22"/>
          <w:lang w:val="es-ES"/>
        </w:rPr>
      </w:pPr>
    </w:p>
    <w:p w14:paraId="410C51BB" w14:textId="77777777" w:rsidR="005F424D" w:rsidRPr="00FC1A13" w:rsidRDefault="005F424D" w:rsidP="00607AB7">
      <w:pPr>
        <w:widowControl/>
        <w:autoSpaceDE w:val="0"/>
        <w:autoSpaceDN w:val="0"/>
        <w:spacing w:line="240" w:lineRule="auto"/>
        <w:ind w:left="708"/>
        <w:textAlignment w:val="auto"/>
        <w:rPr>
          <w:rFonts w:ascii="Arial" w:hAnsi="Arial" w:cs="Arial"/>
          <w:sz w:val="22"/>
          <w:szCs w:val="22"/>
          <w:lang w:val="es-ES"/>
        </w:rPr>
      </w:pPr>
    </w:p>
    <w:p w14:paraId="10A857AE" w14:textId="77777777" w:rsidR="001B4021" w:rsidRPr="00FC1A13" w:rsidRDefault="001B4021" w:rsidP="00052FEC">
      <w:pPr>
        <w:widowControl/>
        <w:adjustRightInd/>
        <w:spacing w:line="240" w:lineRule="auto"/>
        <w:jc w:val="left"/>
        <w:textAlignment w:val="auto"/>
        <w:rPr>
          <w:rFonts w:ascii="Arial" w:hAnsi="Arial" w:cs="Arial"/>
        </w:rPr>
      </w:pPr>
    </w:p>
    <w:tbl>
      <w:tblPr>
        <w:tblW w:w="102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14"/>
        <w:gridCol w:w="20"/>
        <w:gridCol w:w="10"/>
        <w:gridCol w:w="33"/>
        <w:gridCol w:w="1638"/>
        <w:gridCol w:w="20"/>
        <w:gridCol w:w="10"/>
        <w:gridCol w:w="1638"/>
        <w:gridCol w:w="6"/>
        <w:gridCol w:w="20"/>
        <w:gridCol w:w="37"/>
        <w:gridCol w:w="955"/>
        <w:gridCol w:w="122"/>
        <w:gridCol w:w="27"/>
        <w:gridCol w:w="30"/>
        <w:gridCol w:w="1041"/>
        <w:gridCol w:w="23"/>
        <w:gridCol w:w="37"/>
        <w:gridCol w:w="1582"/>
        <w:gridCol w:w="59"/>
        <w:gridCol w:w="60"/>
      </w:tblGrid>
      <w:tr w:rsidR="00EF231E" w:rsidRPr="00FC1A13" w14:paraId="7D67A15C" w14:textId="77777777" w:rsidTr="008E5BC6">
        <w:trPr>
          <w:cantSplit/>
          <w:trHeight w:val="460"/>
          <w:jc w:val="center"/>
        </w:trPr>
        <w:tc>
          <w:tcPr>
            <w:tcW w:w="10282" w:type="dxa"/>
            <w:gridSpan w:val="21"/>
            <w:shd w:val="clear" w:color="auto" w:fill="auto"/>
          </w:tcPr>
          <w:p w14:paraId="253856D3" w14:textId="77777777" w:rsidR="00EF231E" w:rsidRPr="00FC1A13" w:rsidRDefault="00EF231E" w:rsidP="00EF231E">
            <w:pPr>
              <w:pStyle w:val="Outline"/>
              <w:numPr>
                <w:ilvl w:val="0"/>
                <w:numId w:val="11"/>
              </w:numPr>
              <w:tabs>
                <w:tab w:val="left" w:pos="703"/>
              </w:tabs>
              <w:spacing w:before="0" w:line="240" w:lineRule="auto"/>
              <w:ind w:left="714" w:hanging="357"/>
              <w:jc w:val="center"/>
              <w:rPr>
                <w:rFonts w:ascii="Arial" w:hAnsi="Arial" w:cs="Arial"/>
                <w:b/>
                <w:color w:val="000000"/>
                <w:spacing w:val="-2"/>
                <w:lang w:val="es-MX"/>
              </w:rPr>
            </w:pPr>
            <w:r w:rsidRPr="00FC1A13">
              <w:rPr>
                <w:rFonts w:ascii="Arial" w:hAnsi="Arial" w:cs="Arial"/>
                <w:b/>
                <w:color w:val="000000"/>
                <w:kern w:val="0"/>
                <w:lang w:val="es-ES"/>
              </w:rPr>
              <w:t>Capacidad Legal</w:t>
            </w:r>
          </w:p>
        </w:tc>
      </w:tr>
      <w:tr w:rsidR="00EF231E" w:rsidRPr="00FC1A13" w14:paraId="722ED81F" w14:textId="77777777" w:rsidTr="006541F8">
        <w:trPr>
          <w:cantSplit/>
          <w:trHeight w:val="460"/>
          <w:jc w:val="center"/>
        </w:trPr>
        <w:tc>
          <w:tcPr>
            <w:tcW w:w="2977" w:type="dxa"/>
            <w:gridSpan w:val="4"/>
            <w:vMerge w:val="restart"/>
          </w:tcPr>
          <w:p w14:paraId="0BA635EB" w14:textId="77777777" w:rsidR="00EF231E" w:rsidRPr="00FC1A13" w:rsidRDefault="00EF231E" w:rsidP="008E5BC6">
            <w:pPr>
              <w:pStyle w:val="Outline"/>
              <w:tabs>
                <w:tab w:val="left" w:pos="432"/>
              </w:tabs>
              <w:spacing w:before="0" w:line="240" w:lineRule="auto"/>
              <w:jc w:val="center"/>
              <w:rPr>
                <w:rFonts w:ascii="Arial" w:hAnsi="Arial" w:cs="Arial"/>
                <w:b/>
                <w:spacing w:val="-2"/>
                <w:lang w:val="es-MX"/>
              </w:rPr>
            </w:pPr>
          </w:p>
          <w:p w14:paraId="026F36A4" w14:textId="77777777" w:rsidR="00EF231E" w:rsidRPr="00FC1A13" w:rsidRDefault="00EF231E" w:rsidP="008E5BC6">
            <w:pPr>
              <w:pStyle w:val="Outline"/>
              <w:tabs>
                <w:tab w:val="left" w:pos="432"/>
              </w:tabs>
              <w:spacing w:before="0" w:line="240" w:lineRule="auto"/>
              <w:jc w:val="center"/>
              <w:rPr>
                <w:rFonts w:ascii="Arial" w:hAnsi="Arial" w:cs="Arial"/>
                <w:b/>
                <w:spacing w:val="-2"/>
                <w:lang w:val="es-MX"/>
              </w:rPr>
            </w:pPr>
          </w:p>
          <w:p w14:paraId="7F8FE2E1" w14:textId="77777777" w:rsidR="00EF231E" w:rsidRPr="00FC1A13" w:rsidRDefault="00EF231E" w:rsidP="008E5BC6">
            <w:pPr>
              <w:pStyle w:val="Outline"/>
              <w:tabs>
                <w:tab w:val="left" w:pos="432"/>
              </w:tabs>
              <w:spacing w:before="0" w:line="240" w:lineRule="auto"/>
              <w:jc w:val="center"/>
              <w:rPr>
                <w:rFonts w:ascii="Arial" w:hAnsi="Arial" w:cs="Arial"/>
                <w:b/>
                <w:spacing w:val="-2"/>
                <w:lang w:val="es-MX"/>
              </w:rPr>
            </w:pPr>
          </w:p>
          <w:p w14:paraId="4DFFBF83" w14:textId="77777777" w:rsidR="00EF231E" w:rsidRPr="00FC1A13" w:rsidRDefault="00EF231E" w:rsidP="008E5BC6">
            <w:pPr>
              <w:pStyle w:val="Outline"/>
              <w:tabs>
                <w:tab w:val="left" w:pos="432"/>
              </w:tabs>
              <w:spacing w:before="0" w:line="240" w:lineRule="auto"/>
              <w:jc w:val="center"/>
              <w:rPr>
                <w:rFonts w:ascii="Arial" w:hAnsi="Arial" w:cs="Arial"/>
                <w:b/>
                <w:spacing w:val="-2"/>
                <w:lang w:val="es-MX"/>
              </w:rPr>
            </w:pPr>
          </w:p>
          <w:p w14:paraId="6762D30A" w14:textId="77777777" w:rsidR="00EF231E" w:rsidRPr="00FC1A13" w:rsidRDefault="00EF231E" w:rsidP="008E5BC6">
            <w:pPr>
              <w:pStyle w:val="Outline"/>
              <w:tabs>
                <w:tab w:val="left" w:pos="432"/>
              </w:tabs>
              <w:spacing w:before="0" w:line="240" w:lineRule="auto"/>
              <w:jc w:val="center"/>
              <w:rPr>
                <w:rFonts w:ascii="Arial" w:hAnsi="Arial" w:cs="Arial"/>
                <w:b/>
                <w:spacing w:val="-2"/>
                <w:lang w:val="es-MX"/>
              </w:rPr>
            </w:pPr>
            <w:r w:rsidRPr="00FC1A13">
              <w:rPr>
                <w:rFonts w:ascii="Arial" w:hAnsi="Arial" w:cs="Arial"/>
                <w:b/>
                <w:spacing w:val="-2"/>
                <w:lang w:val="es-MX"/>
              </w:rPr>
              <w:t>REQUISITOS MÍNIMOS</w:t>
            </w:r>
          </w:p>
          <w:p w14:paraId="5547074A" w14:textId="77777777" w:rsidR="00EF231E" w:rsidRPr="00FC1A13" w:rsidRDefault="00EF231E" w:rsidP="008E5BC6">
            <w:pPr>
              <w:pStyle w:val="Outline"/>
              <w:tabs>
                <w:tab w:val="left" w:pos="432"/>
              </w:tabs>
              <w:spacing w:before="0" w:line="240" w:lineRule="auto"/>
              <w:jc w:val="center"/>
              <w:rPr>
                <w:rFonts w:ascii="Arial" w:hAnsi="Arial" w:cs="Arial"/>
                <w:b/>
                <w:spacing w:val="-2"/>
                <w:lang w:val="es-MX"/>
              </w:rPr>
            </w:pPr>
          </w:p>
        </w:tc>
        <w:tc>
          <w:tcPr>
            <w:tcW w:w="1658" w:type="dxa"/>
            <w:gridSpan w:val="2"/>
            <w:vMerge w:val="restart"/>
            <w:tcBorders>
              <w:left w:val="single" w:sz="4" w:space="0" w:color="auto"/>
              <w:right w:val="single" w:sz="4" w:space="0" w:color="auto"/>
            </w:tcBorders>
          </w:tcPr>
          <w:p w14:paraId="20EF87DD" w14:textId="77777777" w:rsidR="00EF231E" w:rsidRPr="00FC1A13" w:rsidRDefault="00EF231E" w:rsidP="008E5BC6">
            <w:pPr>
              <w:pStyle w:val="Textoindependiente3"/>
              <w:spacing w:line="240" w:lineRule="auto"/>
              <w:rPr>
                <w:rFonts w:ascii="Arial" w:hAnsi="Arial" w:cs="Arial"/>
                <w:b/>
              </w:rPr>
            </w:pPr>
          </w:p>
          <w:p w14:paraId="203BE4EE" w14:textId="77777777" w:rsidR="00EF231E" w:rsidRPr="00FC1A13" w:rsidRDefault="00EF231E" w:rsidP="008E5BC6">
            <w:pPr>
              <w:pStyle w:val="Textoindependiente3"/>
              <w:spacing w:line="240" w:lineRule="auto"/>
              <w:jc w:val="center"/>
              <w:rPr>
                <w:rFonts w:ascii="Arial" w:hAnsi="Arial" w:cs="Arial"/>
                <w:b/>
              </w:rPr>
            </w:pPr>
            <w:r w:rsidRPr="00FC1A13">
              <w:rPr>
                <w:rFonts w:ascii="Arial" w:hAnsi="Arial" w:cs="Arial"/>
                <w:b/>
              </w:rPr>
              <w:t>OFERENTES INDIVIDUALES</w:t>
            </w:r>
          </w:p>
          <w:p w14:paraId="34CA486B" w14:textId="77777777" w:rsidR="00EF231E" w:rsidRPr="00FC1A13" w:rsidRDefault="00EF231E" w:rsidP="008E5BC6">
            <w:pPr>
              <w:pStyle w:val="Outline"/>
              <w:tabs>
                <w:tab w:val="left" w:pos="4003"/>
              </w:tabs>
              <w:spacing w:before="0" w:line="240" w:lineRule="auto"/>
              <w:jc w:val="center"/>
              <w:rPr>
                <w:rFonts w:ascii="Arial" w:hAnsi="Arial" w:cs="Arial"/>
                <w:b/>
                <w:spacing w:val="-2"/>
                <w:lang w:val="es-MX"/>
              </w:rPr>
            </w:pPr>
            <w:r w:rsidRPr="00FC1A13">
              <w:rPr>
                <w:rFonts w:ascii="Arial" w:hAnsi="Arial" w:cs="Arial"/>
                <w:b/>
                <w:spacing w:val="-2"/>
                <w:lang w:val="es-MX"/>
              </w:rPr>
              <w:t>(Personas físicas y jurídicas)</w:t>
            </w:r>
          </w:p>
        </w:tc>
        <w:tc>
          <w:tcPr>
            <w:tcW w:w="3946" w:type="dxa"/>
            <w:gridSpan w:val="12"/>
            <w:tcBorders>
              <w:left w:val="single" w:sz="4" w:space="0" w:color="auto"/>
              <w:bottom w:val="single" w:sz="4" w:space="0" w:color="auto"/>
              <w:right w:val="single" w:sz="4" w:space="0" w:color="auto"/>
            </w:tcBorders>
          </w:tcPr>
          <w:p w14:paraId="4F48EF10" w14:textId="77777777" w:rsidR="00EF231E" w:rsidRPr="00FC1A13" w:rsidRDefault="00EF231E" w:rsidP="008E5BC6">
            <w:pPr>
              <w:pStyle w:val="Outline"/>
              <w:tabs>
                <w:tab w:val="left" w:pos="4003"/>
              </w:tabs>
              <w:spacing w:before="0" w:line="240" w:lineRule="auto"/>
              <w:jc w:val="center"/>
              <w:rPr>
                <w:rFonts w:ascii="Arial" w:hAnsi="Arial" w:cs="Arial"/>
                <w:b/>
                <w:spacing w:val="-2"/>
                <w:lang w:val="es-MX"/>
              </w:rPr>
            </w:pPr>
          </w:p>
          <w:p w14:paraId="3C080983" w14:textId="77777777" w:rsidR="00EF231E" w:rsidRPr="00FC1A13" w:rsidRDefault="00EF231E" w:rsidP="008E5BC6">
            <w:pPr>
              <w:pStyle w:val="Outline"/>
              <w:tabs>
                <w:tab w:val="left" w:pos="4003"/>
              </w:tabs>
              <w:spacing w:before="0" w:line="240" w:lineRule="auto"/>
              <w:jc w:val="center"/>
              <w:rPr>
                <w:rFonts w:ascii="Arial" w:hAnsi="Arial" w:cs="Arial"/>
                <w:b/>
                <w:spacing w:val="-2"/>
                <w:lang w:val="es-MX"/>
              </w:rPr>
            </w:pPr>
            <w:r w:rsidRPr="00FC1A13">
              <w:rPr>
                <w:rFonts w:ascii="Arial" w:hAnsi="Arial" w:cs="Arial"/>
                <w:b/>
                <w:spacing w:val="-2"/>
                <w:lang w:val="es-MX"/>
              </w:rPr>
              <w:t>OFERENTES EN ASOCIACIÓN O CONSORCIO</w:t>
            </w:r>
          </w:p>
        </w:tc>
        <w:tc>
          <w:tcPr>
            <w:tcW w:w="1701" w:type="dxa"/>
            <w:gridSpan w:val="3"/>
            <w:vMerge w:val="restart"/>
            <w:tcBorders>
              <w:left w:val="single" w:sz="4" w:space="0" w:color="auto"/>
            </w:tcBorders>
          </w:tcPr>
          <w:p w14:paraId="1B61B21F" w14:textId="77777777" w:rsidR="00EF231E" w:rsidRPr="00FC1A13" w:rsidRDefault="00EF231E" w:rsidP="008E5BC6">
            <w:pPr>
              <w:pStyle w:val="Outline"/>
              <w:tabs>
                <w:tab w:val="left" w:pos="4003"/>
              </w:tabs>
              <w:spacing w:line="240" w:lineRule="auto"/>
              <w:jc w:val="center"/>
              <w:rPr>
                <w:rFonts w:ascii="Arial" w:hAnsi="Arial" w:cs="Arial"/>
                <w:b/>
                <w:spacing w:val="-2"/>
                <w:lang w:val="es-MX"/>
              </w:rPr>
            </w:pPr>
          </w:p>
          <w:p w14:paraId="0DFB0656" w14:textId="77777777" w:rsidR="00EF231E" w:rsidRPr="00FC1A13" w:rsidRDefault="00EF231E" w:rsidP="008E5BC6">
            <w:pPr>
              <w:pStyle w:val="Outline"/>
              <w:tabs>
                <w:tab w:val="left" w:pos="4003"/>
              </w:tabs>
              <w:spacing w:line="240" w:lineRule="auto"/>
              <w:jc w:val="center"/>
              <w:rPr>
                <w:rFonts w:ascii="Arial" w:hAnsi="Arial" w:cs="Arial"/>
                <w:b/>
                <w:spacing w:val="-2"/>
                <w:lang w:val="es-MX"/>
              </w:rPr>
            </w:pPr>
            <w:r w:rsidRPr="00FC1A13">
              <w:rPr>
                <w:rFonts w:ascii="Arial" w:hAnsi="Arial" w:cs="Arial"/>
                <w:b/>
                <w:spacing w:val="-2"/>
                <w:lang w:val="es-MX"/>
              </w:rPr>
              <w:t>INFORMACIÓN REQUERIDA</w:t>
            </w:r>
          </w:p>
        </w:tc>
      </w:tr>
      <w:tr w:rsidR="00EF231E" w:rsidRPr="00FC1A13" w14:paraId="33C30E3B" w14:textId="77777777" w:rsidTr="006541F8">
        <w:trPr>
          <w:cantSplit/>
          <w:trHeight w:val="571"/>
          <w:jc w:val="center"/>
        </w:trPr>
        <w:tc>
          <w:tcPr>
            <w:tcW w:w="2977" w:type="dxa"/>
            <w:gridSpan w:val="4"/>
            <w:vMerge/>
          </w:tcPr>
          <w:p w14:paraId="0A261706" w14:textId="77777777" w:rsidR="00EF231E" w:rsidRPr="00FC1A13" w:rsidRDefault="00EF231E" w:rsidP="008E5BC6">
            <w:pPr>
              <w:pStyle w:val="Outline"/>
              <w:tabs>
                <w:tab w:val="left" w:pos="432"/>
              </w:tabs>
              <w:spacing w:before="0" w:line="240" w:lineRule="auto"/>
              <w:rPr>
                <w:rFonts w:ascii="Arial" w:hAnsi="Arial" w:cs="Arial"/>
                <w:b/>
                <w:spacing w:val="-2"/>
                <w:lang w:val="es-MX"/>
              </w:rPr>
            </w:pPr>
          </w:p>
        </w:tc>
        <w:tc>
          <w:tcPr>
            <w:tcW w:w="1658" w:type="dxa"/>
            <w:gridSpan w:val="2"/>
            <w:vMerge/>
            <w:tcBorders>
              <w:left w:val="single" w:sz="4" w:space="0" w:color="auto"/>
              <w:right w:val="single" w:sz="4" w:space="0" w:color="auto"/>
            </w:tcBorders>
          </w:tcPr>
          <w:p w14:paraId="724DFB19" w14:textId="77777777" w:rsidR="00EF231E" w:rsidRPr="00FC1A13" w:rsidRDefault="00EF231E" w:rsidP="008E5BC6">
            <w:pPr>
              <w:pStyle w:val="Outline"/>
              <w:spacing w:line="240" w:lineRule="auto"/>
              <w:rPr>
                <w:rFonts w:ascii="Arial" w:hAnsi="Arial" w:cs="Arial"/>
                <w:spacing w:val="-2"/>
                <w:lang w:val="es-MX"/>
              </w:rPr>
            </w:pPr>
          </w:p>
        </w:tc>
        <w:tc>
          <w:tcPr>
            <w:tcW w:w="1674" w:type="dxa"/>
            <w:gridSpan w:val="4"/>
            <w:tcBorders>
              <w:top w:val="single" w:sz="4" w:space="0" w:color="auto"/>
              <w:left w:val="single" w:sz="4" w:space="0" w:color="auto"/>
              <w:right w:val="single" w:sz="4" w:space="0" w:color="auto"/>
            </w:tcBorders>
          </w:tcPr>
          <w:p w14:paraId="34A6D795" w14:textId="77777777" w:rsidR="00EF231E" w:rsidRPr="00FC1A13" w:rsidRDefault="00EF231E" w:rsidP="008E5BC6">
            <w:pPr>
              <w:pStyle w:val="Outline"/>
              <w:spacing w:line="240" w:lineRule="auto"/>
              <w:jc w:val="center"/>
              <w:rPr>
                <w:rFonts w:ascii="Arial" w:hAnsi="Arial" w:cs="Arial"/>
                <w:b/>
                <w:spacing w:val="-2"/>
                <w:lang w:val="es-MX"/>
              </w:rPr>
            </w:pPr>
            <w:r w:rsidRPr="00FC1A13">
              <w:rPr>
                <w:rFonts w:ascii="Arial" w:hAnsi="Arial" w:cs="Arial"/>
                <w:b/>
                <w:spacing w:val="-2"/>
                <w:lang w:val="es-MX"/>
              </w:rPr>
              <w:t>TODAS LAS PARTES COMBINADAS</w:t>
            </w:r>
          </w:p>
        </w:tc>
        <w:tc>
          <w:tcPr>
            <w:tcW w:w="992" w:type="dxa"/>
            <w:gridSpan w:val="2"/>
            <w:tcBorders>
              <w:top w:val="single" w:sz="4" w:space="0" w:color="auto"/>
              <w:left w:val="single" w:sz="4" w:space="0" w:color="auto"/>
              <w:right w:val="single" w:sz="4" w:space="0" w:color="auto"/>
            </w:tcBorders>
          </w:tcPr>
          <w:p w14:paraId="7FA93F60" w14:textId="77777777" w:rsidR="00EF231E" w:rsidRPr="00FC1A13" w:rsidRDefault="00EF231E" w:rsidP="008E5BC6">
            <w:pPr>
              <w:pStyle w:val="Outline"/>
              <w:spacing w:line="240" w:lineRule="auto"/>
              <w:jc w:val="center"/>
              <w:rPr>
                <w:rFonts w:ascii="Arial" w:hAnsi="Arial" w:cs="Arial"/>
                <w:b/>
                <w:spacing w:val="-2"/>
                <w:lang w:val="es-MX"/>
              </w:rPr>
            </w:pPr>
            <w:r w:rsidRPr="00FC1A13">
              <w:rPr>
                <w:rFonts w:ascii="Arial" w:hAnsi="Arial" w:cs="Arial"/>
                <w:b/>
                <w:spacing w:val="-2"/>
                <w:lang w:val="es-MX"/>
              </w:rPr>
              <w:t>CADA PARTE</w:t>
            </w:r>
          </w:p>
        </w:tc>
        <w:tc>
          <w:tcPr>
            <w:tcW w:w="1280" w:type="dxa"/>
            <w:gridSpan w:val="6"/>
            <w:tcBorders>
              <w:top w:val="single" w:sz="4" w:space="0" w:color="auto"/>
              <w:left w:val="single" w:sz="4" w:space="0" w:color="auto"/>
              <w:right w:val="single" w:sz="4" w:space="0" w:color="auto"/>
            </w:tcBorders>
          </w:tcPr>
          <w:p w14:paraId="1AF13452" w14:textId="77777777" w:rsidR="00EF231E" w:rsidRPr="00FC1A13" w:rsidRDefault="00EF231E" w:rsidP="008E5BC6">
            <w:pPr>
              <w:pStyle w:val="Outline"/>
              <w:spacing w:line="240" w:lineRule="auto"/>
              <w:jc w:val="center"/>
              <w:rPr>
                <w:rFonts w:ascii="Arial" w:hAnsi="Arial" w:cs="Arial"/>
                <w:b/>
                <w:spacing w:val="-2"/>
                <w:lang w:val="es-MX"/>
              </w:rPr>
            </w:pPr>
            <w:r w:rsidRPr="00FC1A13">
              <w:rPr>
                <w:rFonts w:ascii="Arial" w:hAnsi="Arial" w:cs="Arial"/>
                <w:b/>
                <w:spacing w:val="-2"/>
                <w:lang w:val="es-MX"/>
              </w:rPr>
              <w:t>POR LO MENOS UNA</w:t>
            </w:r>
          </w:p>
        </w:tc>
        <w:tc>
          <w:tcPr>
            <w:tcW w:w="1701" w:type="dxa"/>
            <w:gridSpan w:val="3"/>
            <w:vMerge/>
            <w:tcBorders>
              <w:left w:val="single" w:sz="4" w:space="0" w:color="auto"/>
            </w:tcBorders>
            <w:vAlign w:val="center"/>
          </w:tcPr>
          <w:p w14:paraId="3270FDBD" w14:textId="77777777" w:rsidR="00EF231E" w:rsidRPr="00FC1A13" w:rsidRDefault="00EF231E" w:rsidP="008E5BC6">
            <w:pPr>
              <w:pStyle w:val="Outline"/>
              <w:tabs>
                <w:tab w:val="left" w:pos="4003"/>
              </w:tabs>
              <w:spacing w:line="240" w:lineRule="auto"/>
              <w:rPr>
                <w:rFonts w:ascii="Arial" w:hAnsi="Arial" w:cs="Arial"/>
                <w:b/>
                <w:spacing w:val="-2"/>
                <w:lang w:val="es-MX"/>
              </w:rPr>
            </w:pPr>
          </w:p>
        </w:tc>
      </w:tr>
      <w:tr w:rsidR="00EF231E" w:rsidRPr="00FC1A13" w14:paraId="2B484E3B" w14:textId="77777777" w:rsidTr="006541F8">
        <w:trPr>
          <w:cantSplit/>
          <w:trHeight w:val="1391"/>
          <w:jc w:val="center"/>
        </w:trPr>
        <w:tc>
          <w:tcPr>
            <w:tcW w:w="2977" w:type="dxa"/>
            <w:gridSpan w:val="4"/>
            <w:tcBorders>
              <w:top w:val="single" w:sz="4" w:space="0" w:color="auto"/>
              <w:bottom w:val="single" w:sz="4" w:space="0" w:color="auto"/>
            </w:tcBorders>
          </w:tcPr>
          <w:p w14:paraId="5D05CDB7" w14:textId="77777777" w:rsidR="00EF231E" w:rsidRPr="00FC1A13" w:rsidRDefault="00EF231E" w:rsidP="00EF231E">
            <w:pPr>
              <w:pStyle w:val="Outline"/>
              <w:widowControl/>
              <w:numPr>
                <w:ilvl w:val="1"/>
                <w:numId w:val="10"/>
              </w:numPr>
              <w:tabs>
                <w:tab w:val="left" w:pos="432"/>
              </w:tabs>
              <w:adjustRightInd/>
              <w:spacing w:line="240" w:lineRule="auto"/>
              <w:textAlignment w:val="auto"/>
              <w:rPr>
                <w:rFonts w:ascii="Arial" w:hAnsi="Arial" w:cs="Arial"/>
                <w:spacing w:val="-2"/>
                <w:lang w:val="es-MX"/>
              </w:rPr>
            </w:pPr>
            <w:r w:rsidRPr="00FC1A13">
              <w:rPr>
                <w:rFonts w:ascii="Arial" w:hAnsi="Arial" w:cs="Arial"/>
                <w:spacing w:val="-2"/>
                <w:lang w:val="es-MX"/>
              </w:rPr>
              <w:t>Declaración jurada de no hallarse comprendido en las prohibiciones o limitaciones para  contratar establecidas en el artículo 40, y de integridad establecida en el Artículo 20 inciso w de la Ley Nº 2051</w:t>
            </w:r>
          </w:p>
        </w:tc>
        <w:tc>
          <w:tcPr>
            <w:tcW w:w="1658" w:type="dxa"/>
            <w:gridSpan w:val="2"/>
            <w:tcBorders>
              <w:top w:val="single" w:sz="4" w:space="0" w:color="auto"/>
              <w:left w:val="single" w:sz="4" w:space="0" w:color="auto"/>
              <w:bottom w:val="single" w:sz="4" w:space="0" w:color="auto"/>
              <w:right w:val="single" w:sz="4" w:space="0" w:color="auto"/>
            </w:tcBorders>
            <w:vAlign w:val="center"/>
          </w:tcPr>
          <w:p w14:paraId="42B1CEFB" w14:textId="77777777" w:rsidR="00EF231E" w:rsidRPr="00FC1A13" w:rsidRDefault="00EF231E" w:rsidP="008E5BC6">
            <w:pPr>
              <w:spacing w:line="240" w:lineRule="auto"/>
              <w:jc w:val="center"/>
              <w:rPr>
                <w:rFonts w:ascii="Arial" w:hAnsi="Arial" w:cs="Arial"/>
              </w:rPr>
            </w:pPr>
            <w:r w:rsidRPr="00FC1A13">
              <w:rPr>
                <w:rFonts w:ascii="Arial" w:hAnsi="Arial" w:cs="Arial"/>
                <w:spacing w:val="-3"/>
              </w:rPr>
              <w:t>DCR</w:t>
            </w:r>
          </w:p>
        </w:tc>
        <w:tc>
          <w:tcPr>
            <w:tcW w:w="1674" w:type="dxa"/>
            <w:gridSpan w:val="4"/>
            <w:tcBorders>
              <w:top w:val="single" w:sz="4" w:space="0" w:color="auto"/>
              <w:left w:val="single" w:sz="4" w:space="0" w:color="auto"/>
              <w:bottom w:val="single" w:sz="4" w:space="0" w:color="auto"/>
              <w:right w:val="single" w:sz="4" w:space="0" w:color="auto"/>
            </w:tcBorders>
            <w:vAlign w:val="center"/>
          </w:tcPr>
          <w:p w14:paraId="3A5E436F" w14:textId="77777777" w:rsidR="00EF231E" w:rsidRPr="00FC1A13" w:rsidRDefault="00EF231E" w:rsidP="008E5BC6">
            <w:pPr>
              <w:spacing w:line="240" w:lineRule="auto"/>
              <w:jc w:val="center"/>
              <w:rPr>
                <w:rFonts w:ascii="Arial" w:hAnsi="Arial" w:cs="Arial"/>
                <w:b/>
                <w:spacing w:val="-2"/>
              </w:rPr>
            </w:pPr>
          </w:p>
          <w:p w14:paraId="4D4DC168" w14:textId="77777777" w:rsidR="00EF231E" w:rsidRPr="00FC1A13" w:rsidRDefault="00EF231E" w:rsidP="008E5BC6">
            <w:pPr>
              <w:spacing w:line="240" w:lineRule="auto"/>
              <w:jc w:val="center"/>
              <w:rPr>
                <w:rFonts w:ascii="Arial" w:hAnsi="Arial" w:cs="Arial"/>
                <w:b/>
                <w:spacing w:val="-2"/>
              </w:rPr>
            </w:pPr>
            <w:r w:rsidRPr="00FC1A13">
              <w:rPr>
                <w:rFonts w:ascii="Arial" w:hAnsi="Arial" w:cs="Arial"/>
                <w:b/>
                <w:spacing w:val="-2"/>
              </w:rPr>
              <w:t>N/A</w:t>
            </w:r>
          </w:p>
          <w:p w14:paraId="3B018295" w14:textId="77777777" w:rsidR="00EF231E" w:rsidRPr="00FC1A13" w:rsidRDefault="00EF231E" w:rsidP="008E5BC6">
            <w:pPr>
              <w:spacing w:line="240" w:lineRule="auto"/>
              <w:jc w:val="center"/>
              <w:rPr>
                <w:rFonts w:ascii="Arial" w:hAnsi="Arial" w:cs="Arial"/>
                <w:b/>
                <w:spacing w:val="-2"/>
              </w:rPr>
            </w:pPr>
          </w:p>
          <w:p w14:paraId="43FB52C3" w14:textId="77777777" w:rsidR="00EF231E" w:rsidRPr="00FC1A13" w:rsidRDefault="00EF231E" w:rsidP="008E5BC6">
            <w:pPr>
              <w:pStyle w:val="Ttulo"/>
              <w:spacing w:line="240" w:lineRule="auto"/>
              <w:rPr>
                <w:rFonts w:ascii="Arial" w:hAnsi="Arial" w:cs="Arial"/>
                <w:spacing w:val="-2"/>
                <w:sz w:val="20"/>
              </w:rPr>
            </w:pP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1BA2EB5E" w14:textId="77777777" w:rsidR="00EF231E" w:rsidRPr="00FC1A13" w:rsidRDefault="00EF231E" w:rsidP="008E5BC6">
            <w:pPr>
              <w:spacing w:line="240" w:lineRule="auto"/>
              <w:jc w:val="center"/>
              <w:rPr>
                <w:rFonts w:ascii="Arial" w:hAnsi="Arial" w:cs="Arial"/>
              </w:rPr>
            </w:pPr>
            <w:r w:rsidRPr="00FC1A13">
              <w:rPr>
                <w:rFonts w:ascii="Arial" w:hAnsi="Arial" w:cs="Arial"/>
                <w:spacing w:val="-3"/>
              </w:rPr>
              <w:t>DCR</w:t>
            </w:r>
          </w:p>
        </w:tc>
        <w:tc>
          <w:tcPr>
            <w:tcW w:w="1280" w:type="dxa"/>
            <w:gridSpan w:val="6"/>
            <w:tcBorders>
              <w:top w:val="single" w:sz="4" w:space="0" w:color="auto"/>
              <w:left w:val="single" w:sz="4" w:space="0" w:color="auto"/>
              <w:bottom w:val="single" w:sz="4" w:space="0" w:color="auto"/>
              <w:right w:val="single" w:sz="4" w:space="0" w:color="auto"/>
            </w:tcBorders>
            <w:vAlign w:val="center"/>
          </w:tcPr>
          <w:p w14:paraId="542C3789" w14:textId="77777777" w:rsidR="00EF231E" w:rsidRPr="00FC1A13" w:rsidRDefault="00EF231E" w:rsidP="008E5BC6">
            <w:pPr>
              <w:spacing w:line="240" w:lineRule="auto"/>
              <w:jc w:val="center"/>
              <w:rPr>
                <w:rFonts w:ascii="Arial" w:hAnsi="Arial" w:cs="Arial"/>
                <w:b/>
                <w:spacing w:val="-2"/>
              </w:rPr>
            </w:pPr>
          </w:p>
          <w:p w14:paraId="3F5B5A10" w14:textId="77777777" w:rsidR="00EF231E" w:rsidRPr="00FC1A13" w:rsidRDefault="00EF231E" w:rsidP="008E5BC6">
            <w:pPr>
              <w:spacing w:line="240" w:lineRule="auto"/>
              <w:jc w:val="center"/>
              <w:rPr>
                <w:rFonts w:ascii="Arial" w:hAnsi="Arial" w:cs="Arial"/>
                <w:b/>
                <w:spacing w:val="-2"/>
              </w:rPr>
            </w:pPr>
            <w:r w:rsidRPr="00FC1A13">
              <w:rPr>
                <w:rFonts w:ascii="Arial" w:hAnsi="Arial" w:cs="Arial"/>
                <w:b/>
                <w:spacing w:val="-2"/>
              </w:rPr>
              <w:t>N/A</w:t>
            </w:r>
          </w:p>
          <w:p w14:paraId="2E9AE2BE" w14:textId="77777777" w:rsidR="00EF231E" w:rsidRPr="00FC1A13" w:rsidRDefault="00EF231E" w:rsidP="008E5BC6">
            <w:pPr>
              <w:spacing w:line="240" w:lineRule="auto"/>
              <w:jc w:val="center"/>
              <w:rPr>
                <w:rFonts w:ascii="Arial" w:hAnsi="Arial" w:cs="Arial"/>
                <w:b/>
                <w:spacing w:val="-2"/>
              </w:rPr>
            </w:pPr>
          </w:p>
          <w:p w14:paraId="06F95F14" w14:textId="77777777" w:rsidR="00EF231E" w:rsidRPr="00FC1A13" w:rsidRDefault="00EF231E" w:rsidP="008E5BC6">
            <w:pPr>
              <w:pStyle w:val="Ttulo"/>
              <w:spacing w:line="240" w:lineRule="auto"/>
              <w:rPr>
                <w:rFonts w:ascii="Arial" w:hAnsi="Arial" w:cs="Arial"/>
                <w:spacing w:val="-2"/>
                <w:sz w:val="20"/>
              </w:rPr>
            </w:pPr>
          </w:p>
        </w:tc>
        <w:tc>
          <w:tcPr>
            <w:tcW w:w="1701" w:type="dxa"/>
            <w:gridSpan w:val="3"/>
            <w:tcBorders>
              <w:top w:val="single" w:sz="4" w:space="0" w:color="auto"/>
              <w:left w:val="single" w:sz="4" w:space="0" w:color="auto"/>
              <w:bottom w:val="single" w:sz="4" w:space="0" w:color="auto"/>
              <w:right w:val="single" w:sz="4" w:space="0" w:color="auto"/>
            </w:tcBorders>
            <w:vAlign w:val="center"/>
          </w:tcPr>
          <w:p w14:paraId="27C143C1" w14:textId="77777777" w:rsidR="00EF231E" w:rsidRPr="00FC1A13" w:rsidRDefault="00EF231E" w:rsidP="008E5BC6">
            <w:pPr>
              <w:spacing w:line="240" w:lineRule="auto"/>
              <w:jc w:val="center"/>
              <w:rPr>
                <w:rFonts w:ascii="Arial" w:hAnsi="Arial" w:cs="Arial"/>
                <w:b/>
                <w:spacing w:val="-2"/>
                <w:lang w:val="pt-BR"/>
              </w:rPr>
            </w:pPr>
          </w:p>
          <w:p w14:paraId="3C511383" w14:textId="77777777" w:rsidR="00EF231E" w:rsidRPr="00FC1A13" w:rsidRDefault="00EF231E" w:rsidP="008E5BC6">
            <w:pPr>
              <w:spacing w:line="240" w:lineRule="auto"/>
              <w:jc w:val="center"/>
              <w:rPr>
                <w:rFonts w:ascii="Arial" w:hAnsi="Arial" w:cs="Arial"/>
                <w:b/>
                <w:spacing w:val="-2"/>
                <w:lang w:val="pt-BR"/>
              </w:rPr>
            </w:pPr>
            <w:r w:rsidRPr="00FC1A13">
              <w:rPr>
                <w:rFonts w:ascii="Arial" w:hAnsi="Arial" w:cs="Arial"/>
                <w:b/>
                <w:spacing w:val="-2"/>
                <w:lang w:val="pt-BR"/>
              </w:rPr>
              <w:t>Declaración Jurada conforme al establecido en la Sección V</w:t>
            </w:r>
            <w:r w:rsidR="009171D2" w:rsidRPr="00FC1A13">
              <w:rPr>
                <w:rFonts w:ascii="Arial" w:hAnsi="Arial" w:cs="Arial"/>
                <w:b/>
                <w:spacing w:val="-2"/>
                <w:lang w:val="pt-BR"/>
              </w:rPr>
              <w:t>I</w:t>
            </w:r>
          </w:p>
          <w:p w14:paraId="0D665E9C" w14:textId="77777777" w:rsidR="00EF231E" w:rsidRPr="00FC1A13" w:rsidRDefault="00EF231E" w:rsidP="008E5BC6">
            <w:pPr>
              <w:spacing w:line="240" w:lineRule="auto"/>
              <w:jc w:val="center"/>
              <w:rPr>
                <w:rFonts w:ascii="Arial" w:hAnsi="Arial" w:cs="Arial"/>
                <w:b/>
                <w:spacing w:val="-2"/>
                <w:lang w:val="pt-BR"/>
              </w:rPr>
            </w:pPr>
          </w:p>
        </w:tc>
      </w:tr>
      <w:tr w:rsidR="00EF231E" w:rsidRPr="00FC1A13" w14:paraId="3D6EA27A" w14:textId="77777777" w:rsidTr="006541F8">
        <w:trPr>
          <w:cantSplit/>
          <w:trHeight w:val="1264"/>
          <w:jc w:val="center"/>
        </w:trPr>
        <w:tc>
          <w:tcPr>
            <w:tcW w:w="2977" w:type="dxa"/>
            <w:gridSpan w:val="4"/>
          </w:tcPr>
          <w:p w14:paraId="0FEDF2D2" w14:textId="77777777" w:rsidR="00EF231E" w:rsidRPr="00FC1A13" w:rsidRDefault="00EF231E" w:rsidP="00867B42">
            <w:pPr>
              <w:pStyle w:val="Outline"/>
              <w:widowControl/>
              <w:numPr>
                <w:ilvl w:val="1"/>
                <w:numId w:val="10"/>
              </w:numPr>
              <w:tabs>
                <w:tab w:val="left" w:pos="432"/>
              </w:tabs>
              <w:adjustRightInd/>
              <w:spacing w:line="240" w:lineRule="auto"/>
              <w:textAlignment w:val="auto"/>
              <w:rPr>
                <w:rFonts w:ascii="Arial" w:hAnsi="Arial" w:cs="Arial"/>
                <w:spacing w:val="-2"/>
                <w:lang w:val="es-MX"/>
              </w:rPr>
            </w:pPr>
            <w:r w:rsidRPr="00FC1A13">
              <w:rPr>
                <w:rFonts w:ascii="Arial" w:hAnsi="Arial" w:cs="Arial"/>
                <w:spacing w:val="-2"/>
                <w:lang w:val="es-MX"/>
              </w:rPr>
              <w:t>Declaración Jurada: “Por la que el Oferente garantiza que no se encuentra involucrado en prácticas que violen los derechos de los niños, niñas y adolescentes referentes al trabajo infantil, estipulados en la Constitución Nacional, los Convenios 138 Y 182 de la Organización Internacional del Trabajo (OIT),  el Código del Trabajo, el Código de la Niñez y la Adolescencia, demás Leyes y Normativas vigentes en la República del Paraguay”.</w:t>
            </w:r>
          </w:p>
        </w:tc>
        <w:tc>
          <w:tcPr>
            <w:tcW w:w="1658" w:type="dxa"/>
            <w:gridSpan w:val="2"/>
            <w:tcBorders>
              <w:left w:val="single" w:sz="4" w:space="0" w:color="auto"/>
              <w:right w:val="single" w:sz="4" w:space="0" w:color="auto"/>
            </w:tcBorders>
            <w:vAlign w:val="center"/>
          </w:tcPr>
          <w:p w14:paraId="36891D69" w14:textId="77777777" w:rsidR="00EF231E" w:rsidRPr="00FC1A13" w:rsidRDefault="00EF231E" w:rsidP="008E5BC6">
            <w:pPr>
              <w:spacing w:line="240" w:lineRule="auto"/>
              <w:jc w:val="center"/>
              <w:rPr>
                <w:rFonts w:ascii="Arial" w:hAnsi="Arial" w:cs="Arial"/>
              </w:rPr>
            </w:pPr>
            <w:r w:rsidRPr="00FC1A13">
              <w:rPr>
                <w:rFonts w:ascii="Arial" w:hAnsi="Arial" w:cs="Arial"/>
                <w:spacing w:val="-3"/>
              </w:rPr>
              <w:t>DCR</w:t>
            </w:r>
          </w:p>
        </w:tc>
        <w:tc>
          <w:tcPr>
            <w:tcW w:w="1674" w:type="dxa"/>
            <w:gridSpan w:val="4"/>
            <w:tcBorders>
              <w:left w:val="single" w:sz="4" w:space="0" w:color="auto"/>
              <w:right w:val="single" w:sz="4" w:space="0" w:color="auto"/>
            </w:tcBorders>
            <w:vAlign w:val="center"/>
          </w:tcPr>
          <w:p w14:paraId="453A04AF" w14:textId="77777777" w:rsidR="00EF231E" w:rsidRPr="00FC1A13" w:rsidRDefault="00EF231E" w:rsidP="008E5BC6">
            <w:pPr>
              <w:jc w:val="center"/>
              <w:rPr>
                <w:rFonts w:ascii="Arial" w:hAnsi="Arial" w:cs="Arial"/>
                <w:b/>
                <w:spacing w:val="-2"/>
              </w:rPr>
            </w:pPr>
          </w:p>
          <w:p w14:paraId="5DD2889C" w14:textId="77777777" w:rsidR="00EF231E" w:rsidRPr="00FC1A13" w:rsidRDefault="00EF231E" w:rsidP="00867B42">
            <w:pPr>
              <w:jc w:val="center"/>
              <w:rPr>
                <w:rFonts w:ascii="Arial" w:hAnsi="Arial" w:cs="Arial"/>
                <w:b/>
                <w:spacing w:val="-2"/>
              </w:rPr>
            </w:pPr>
            <w:r w:rsidRPr="00FC1A13">
              <w:rPr>
                <w:rFonts w:ascii="Arial" w:hAnsi="Arial" w:cs="Arial"/>
                <w:b/>
                <w:spacing w:val="-2"/>
              </w:rPr>
              <w:t>N/A</w:t>
            </w:r>
          </w:p>
        </w:tc>
        <w:tc>
          <w:tcPr>
            <w:tcW w:w="992" w:type="dxa"/>
            <w:gridSpan w:val="2"/>
            <w:tcBorders>
              <w:left w:val="single" w:sz="4" w:space="0" w:color="auto"/>
              <w:right w:val="single" w:sz="4" w:space="0" w:color="auto"/>
            </w:tcBorders>
            <w:vAlign w:val="center"/>
          </w:tcPr>
          <w:p w14:paraId="70CFBD1C" w14:textId="77777777" w:rsidR="00EF231E" w:rsidRPr="00FC1A13" w:rsidRDefault="00EF231E" w:rsidP="008E5BC6">
            <w:pPr>
              <w:spacing w:line="240" w:lineRule="auto"/>
              <w:jc w:val="center"/>
              <w:rPr>
                <w:rFonts w:ascii="Arial" w:hAnsi="Arial" w:cs="Arial"/>
              </w:rPr>
            </w:pPr>
            <w:r w:rsidRPr="00FC1A13">
              <w:rPr>
                <w:rFonts w:ascii="Arial" w:hAnsi="Arial" w:cs="Arial"/>
                <w:spacing w:val="-3"/>
              </w:rPr>
              <w:t>DCR</w:t>
            </w:r>
          </w:p>
        </w:tc>
        <w:tc>
          <w:tcPr>
            <w:tcW w:w="1280" w:type="dxa"/>
            <w:gridSpan w:val="6"/>
            <w:tcBorders>
              <w:left w:val="single" w:sz="4" w:space="0" w:color="auto"/>
              <w:right w:val="single" w:sz="4" w:space="0" w:color="auto"/>
            </w:tcBorders>
            <w:vAlign w:val="center"/>
          </w:tcPr>
          <w:p w14:paraId="6C96BF59" w14:textId="77777777" w:rsidR="00EF231E" w:rsidRPr="00FC1A13" w:rsidRDefault="00EF231E" w:rsidP="008E5BC6">
            <w:pPr>
              <w:jc w:val="center"/>
              <w:rPr>
                <w:rFonts w:ascii="Arial" w:hAnsi="Arial" w:cs="Arial"/>
                <w:b/>
                <w:spacing w:val="-2"/>
              </w:rPr>
            </w:pPr>
            <w:r w:rsidRPr="00FC1A13">
              <w:rPr>
                <w:rFonts w:ascii="Arial" w:hAnsi="Arial" w:cs="Arial"/>
                <w:b/>
                <w:spacing w:val="-2"/>
              </w:rPr>
              <w:t>N/A</w:t>
            </w:r>
          </w:p>
        </w:tc>
        <w:tc>
          <w:tcPr>
            <w:tcW w:w="1701" w:type="dxa"/>
            <w:gridSpan w:val="3"/>
            <w:tcBorders>
              <w:left w:val="single" w:sz="4" w:space="0" w:color="auto"/>
              <w:right w:val="single" w:sz="4" w:space="0" w:color="auto"/>
            </w:tcBorders>
            <w:vAlign w:val="center"/>
          </w:tcPr>
          <w:p w14:paraId="6E37B3FD" w14:textId="77777777" w:rsidR="00EF231E" w:rsidRPr="00FC1A13" w:rsidRDefault="00EF231E" w:rsidP="008E5BC6">
            <w:pPr>
              <w:jc w:val="center"/>
              <w:rPr>
                <w:rFonts w:ascii="Arial" w:hAnsi="Arial" w:cs="Arial"/>
                <w:b/>
                <w:spacing w:val="-2"/>
              </w:rPr>
            </w:pPr>
          </w:p>
          <w:p w14:paraId="6A00D816" w14:textId="77777777" w:rsidR="00EF231E" w:rsidRPr="00FC1A13" w:rsidRDefault="00EF231E" w:rsidP="00867B42">
            <w:pPr>
              <w:spacing w:line="240" w:lineRule="auto"/>
              <w:jc w:val="center"/>
              <w:rPr>
                <w:rFonts w:ascii="Arial" w:hAnsi="Arial" w:cs="Arial"/>
                <w:b/>
                <w:spacing w:val="-2"/>
                <w:lang w:val="pt-BR"/>
              </w:rPr>
            </w:pPr>
            <w:r w:rsidRPr="00FC1A13">
              <w:rPr>
                <w:rFonts w:ascii="Arial" w:hAnsi="Arial" w:cs="Arial"/>
                <w:b/>
                <w:spacing w:val="-2"/>
                <w:lang w:val="pt-BR"/>
              </w:rPr>
              <w:t>Declaraciòn Jurada conforme al establecido en la Sección V</w:t>
            </w:r>
            <w:r w:rsidR="009171D2" w:rsidRPr="00FC1A13">
              <w:rPr>
                <w:rFonts w:ascii="Arial" w:hAnsi="Arial" w:cs="Arial"/>
                <w:b/>
                <w:spacing w:val="-2"/>
                <w:lang w:val="pt-BR"/>
              </w:rPr>
              <w:t>I</w:t>
            </w:r>
          </w:p>
        </w:tc>
      </w:tr>
      <w:tr w:rsidR="00EF231E" w:rsidRPr="00FC1A13" w14:paraId="3C03C793" w14:textId="77777777" w:rsidTr="006541F8">
        <w:trPr>
          <w:cantSplit/>
          <w:trHeight w:val="951"/>
          <w:jc w:val="center"/>
        </w:trPr>
        <w:tc>
          <w:tcPr>
            <w:tcW w:w="2977" w:type="dxa"/>
            <w:gridSpan w:val="4"/>
            <w:vAlign w:val="center"/>
          </w:tcPr>
          <w:p w14:paraId="585BFE08" w14:textId="77777777" w:rsidR="00EF231E" w:rsidRPr="00FC1A13" w:rsidRDefault="00EF231E" w:rsidP="00EF231E">
            <w:pPr>
              <w:pStyle w:val="Outline"/>
              <w:widowControl/>
              <w:numPr>
                <w:ilvl w:val="1"/>
                <w:numId w:val="10"/>
              </w:numPr>
              <w:tabs>
                <w:tab w:val="left" w:pos="432"/>
              </w:tabs>
              <w:adjustRightInd/>
              <w:spacing w:line="240" w:lineRule="auto"/>
              <w:textAlignment w:val="auto"/>
              <w:rPr>
                <w:rFonts w:ascii="Arial" w:hAnsi="Arial" w:cs="Arial"/>
                <w:lang w:val="es-ES"/>
              </w:rPr>
            </w:pPr>
            <w:r w:rsidRPr="00FC1A13">
              <w:rPr>
                <w:rFonts w:ascii="Arial" w:hAnsi="Arial" w:cs="Arial"/>
                <w:spacing w:val="-2"/>
                <w:lang w:val="es-MX"/>
              </w:rPr>
              <w:t>Fotocopia autenticada de los documentos que acrediten la existencia legal de la persona jurídica tales como la Escritura Pública de Constitución y protocolización de los Estatutos Sociales. Los estatutos deberán estar inscriptos en la Sección Personas Jurídicas de la Dirección de Registros Públicos (Personas Jurídicas) o Cedula de Identidad (Personas Físicas)</w:t>
            </w:r>
          </w:p>
        </w:tc>
        <w:tc>
          <w:tcPr>
            <w:tcW w:w="1658" w:type="dxa"/>
            <w:gridSpan w:val="2"/>
            <w:tcBorders>
              <w:left w:val="single" w:sz="4" w:space="0" w:color="auto"/>
              <w:right w:val="single" w:sz="4" w:space="0" w:color="auto"/>
            </w:tcBorders>
            <w:vAlign w:val="center"/>
          </w:tcPr>
          <w:p w14:paraId="5C2D5F55"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DCR</w:t>
            </w:r>
          </w:p>
        </w:tc>
        <w:tc>
          <w:tcPr>
            <w:tcW w:w="1674" w:type="dxa"/>
            <w:gridSpan w:val="4"/>
            <w:tcBorders>
              <w:left w:val="single" w:sz="4" w:space="0" w:color="auto"/>
              <w:right w:val="single" w:sz="4" w:space="0" w:color="auto"/>
            </w:tcBorders>
            <w:vAlign w:val="center"/>
          </w:tcPr>
          <w:p w14:paraId="53AF2555"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N/A</w:t>
            </w:r>
          </w:p>
        </w:tc>
        <w:tc>
          <w:tcPr>
            <w:tcW w:w="992" w:type="dxa"/>
            <w:gridSpan w:val="2"/>
            <w:tcBorders>
              <w:left w:val="single" w:sz="4" w:space="0" w:color="auto"/>
              <w:right w:val="single" w:sz="4" w:space="0" w:color="auto"/>
            </w:tcBorders>
            <w:vAlign w:val="center"/>
          </w:tcPr>
          <w:p w14:paraId="01380579"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DCR</w:t>
            </w:r>
          </w:p>
        </w:tc>
        <w:tc>
          <w:tcPr>
            <w:tcW w:w="1280" w:type="dxa"/>
            <w:gridSpan w:val="6"/>
            <w:tcBorders>
              <w:left w:val="single" w:sz="4" w:space="0" w:color="auto"/>
              <w:right w:val="single" w:sz="4" w:space="0" w:color="auto"/>
            </w:tcBorders>
            <w:vAlign w:val="center"/>
          </w:tcPr>
          <w:p w14:paraId="5D36B365"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N/A</w:t>
            </w:r>
          </w:p>
        </w:tc>
        <w:tc>
          <w:tcPr>
            <w:tcW w:w="1701" w:type="dxa"/>
            <w:gridSpan w:val="3"/>
            <w:tcBorders>
              <w:left w:val="single" w:sz="4" w:space="0" w:color="auto"/>
              <w:right w:val="single" w:sz="4" w:space="0" w:color="auto"/>
            </w:tcBorders>
            <w:vAlign w:val="center"/>
          </w:tcPr>
          <w:p w14:paraId="168D0BA0"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b/>
                <w:spacing w:val="-2"/>
              </w:rPr>
              <w:t>Documentación</w:t>
            </w:r>
            <w:r w:rsidRPr="00FC1A13">
              <w:rPr>
                <w:rFonts w:ascii="Arial" w:hAnsi="Arial" w:cs="Arial"/>
                <w:b/>
                <w:spacing w:val="-2"/>
                <w:lang w:val="pt-BR"/>
              </w:rPr>
              <w:t xml:space="preserve"> requerida en el Anexo A.</w:t>
            </w:r>
            <w:r w:rsidR="00C71FC7" w:rsidRPr="00FC1A13">
              <w:rPr>
                <w:rFonts w:ascii="Arial" w:hAnsi="Arial" w:cs="Arial"/>
                <w:b/>
                <w:spacing w:val="-2"/>
              </w:rPr>
              <w:t>Sección</w:t>
            </w:r>
            <w:r w:rsidR="00C71FC7" w:rsidRPr="00FC1A13">
              <w:rPr>
                <w:rFonts w:ascii="Arial" w:hAnsi="Arial" w:cs="Arial"/>
                <w:b/>
                <w:spacing w:val="-2"/>
                <w:lang w:val="pt-BR"/>
              </w:rPr>
              <w:t xml:space="preserve"> VII</w:t>
            </w:r>
          </w:p>
        </w:tc>
      </w:tr>
      <w:tr w:rsidR="00EF231E" w:rsidRPr="00FC1A13" w14:paraId="625A8E2A" w14:textId="77777777" w:rsidTr="006541F8">
        <w:trPr>
          <w:cantSplit/>
          <w:trHeight w:val="5088"/>
          <w:jc w:val="center"/>
        </w:trPr>
        <w:tc>
          <w:tcPr>
            <w:tcW w:w="2977" w:type="dxa"/>
            <w:gridSpan w:val="4"/>
          </w:tcPr>
          <w:p w14:paraId="780C330F" w14:textId="77777777" w:rsidR="00EF231E" w:rsidRPr="00FC1A13" w:rsidRDefault="00EF231E" w:rsidP="00EF231E">
            <w:pPr>
              <w:widowControl/>
              <w:numPr>
                <w:ilvl w:val="0"/>
                <w:numId w:val="14"/>
              </w:numPr>
              <w:tabs>
                <w:tab w:val="left" w:pos="0"/>
                <w:tab w:val="left" w:pos="567"/>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adjustRightInd/>
              <w:spacing w:line="240" w:lineRule="auto"/>
              <w:ind w:left="113" w:hanging="113"/>
              <w:textAlignment w:val="auto"/>
              <w:rPr>
                <w:rFonts w:ascii="Arial" w:hAnsi="Arial" w:cs="Arial"/>
                <w:spacing w:val="-2"/>
                <w:kern w:val="28"/>
                <w:lang w:val="es-MX"/>
              </w:rPr>
            </w:pPr>
            <w:r w:rsidRPr="00FC1A13">
              <w:rPr>
                <w:rFonts w:ascii="Arial" w:hAnsi="Arial" w:cs="Arial"/>
                <w:spacing w:val="-2"/>
                <w:kern w:val="28"/>
                <w:lang w:val="es-MX"/>
              </w:rPr>
              <w:lastRenderedPageBreak/>
              <w:t>Documentos que acrediten las facultades del firmante de la Solicitud para comprometer al Solicitante.</w:t>
            </w:r>
          </w:p>
          <w:p w14:paraId="070FAC6E" w14:textId="77777777" w:rsidR="00EF231E" w:rsidRPr="00FC1A13" w:rsidRDefault="00EF231E" w:rsidP="00EF231E">
            <w:pPr>
              <w:pStyle w:val="Outline"/>
              <w:widowControl/>
              <w:numPr>
                <w:ilvl w:val="0"/>
                <w:numId w:val="13"/>
              </w:numPr>
              <w:tabs>
                <w:tab w:val="left" w:pos="0"/>
              </w:tabs>
              <w:adjustRightInd/>
              <w:spacing w:before="0" w:line="264" w:lineRule="auto"/>
              <w:ind w:left="308"/>
              <w:textAlignment w:val="auto"/>
              <w:rPr>
                <w:rFonts w:ascii="Arial" w:hAnsi="Arial" w:cs="Arial"/>
                <w:spacing w:val="-2"/>
                <w:lang w:val="es-MX"/>
              </w:rPr>
            </w:pPr>
            <w:r w:rsidRPr="00FC1A13">
              <w:rPr>
                <w:rFonts w:ascii="Arial" w:hAnsi="Arial" w:cs="Arial"/>
                <w:i/>
                <w:lang w:val="es-ES"/>
              </w:rPr>
              <w:t>Personas Físicas</w:t>
            </w:r>
            <w:r w:rsidRPr="00FC1A13">
              <w:rPr>
                <w:rFonts w:ascii="Arial" w:hAnsi="Arial" w:cs="Arial"/>
                <w:lang w:val="es-ES"/>
              </w:rPr>
              <w:t>:</w:t>
            </w:r>
          </w:p>
          <w:p w14:paraId="7F56B3AD" w14:textId="77777777" w:rsidR="00EF231E" w:rsidRPr="00FC1A13" w:rsidRDefault="00EF231E" w:rsidP="00EF231E">
            <w:pPr>
              <w:pStyle w:val="Outline"/>
              <w:widowControl/>
              <w:numPr>
                <w:ilvl w:val="0"/>
                <w:numId w:val="12"/>
              </w:numPr>
              <w:tabs>
                <w:tab w:val="left" w:pos="0"/>
                <w:tab w:val="num" w:pos="993"/>
              </w:tabs>
              <w:adjustRightInd/>
              <w:spacing w:before="0" w:line="264" w:lineRule="auto"/>
              <w:ind w:left="308" w:hanging="284"/>
              <w:textAlignment w:val="auto"/>
              <w:rPr>
                <w:rFonts w:ascii="Arial" w:hAnsi="Arial" w:cs="Arial"/>
                <w:spacing w:val="-2"/>
                <w:lang w:val="es-MX"/>
              </w:rPr>
            </w:pPr>
            <w:r w:rsidRPr="00FC1A13">
              <w:rPr>
                <w:rFonts w:ascii="Arial" w:hAnsi="Arial" w:cs="Arial"/>
                <w:spacing w:val="-2"/>
                <w:lang w:val="es-MX"/>
              </w:rPr>
              <w:t>Poder suficiente otorgado en las condiciones establecidas en el ANEXO A.</w:t>
            </w:r>
          </w:p>
          <w:p w14:paraId="3C37EB22" w14:textId="77777777" w:rsidR="00EF231E" w:rsidRPr="00FC1A13" w:rsidRDefault="00EF231E" w:rsidP="00EF231E">
            <w:pPr>
              <w:pStyle w:val="Outline"/>
              <w:widowControl/>
              <w:numPr>
                <w:ilvl w:val="0"/>
                <w:numId w:val="12"/>
              </w:numPr>
              <w:tabs>
                <w:tab w:val="left" w:pos="0"/>
                <w:tab w:val="num" w:pos="993"/>
              </w:tabs>
              <w:adjustRightInd/>
              <w:spacing w:before="0" w:line="264" w:lineRule="auto"/>
              <w:ind w:left="308" w:hanging="284"/>
              <w:textAlignment w:val="auto"/>
              <w:rPr>
                <w:rFonts w:ascii="Arial" w:hAnsi="Arial" w:cs="Arial"/>
                <w:spacing w:val="-2"/>
                <w:lang w:val="es-MX"/>
              </w:rPr>
            </w:pPr>
            <w:r w:rsidRPr="00FC1A13">
              <w:rPr>
                <w:rFonts w:ascii="Arial" w:hAnsi="Arial" w:cs="Arial"/>
                <w:spacing w:val="-2"/>
                <w:lang w:val="es-MX"/>
              </w:rPr>
              <w:t>Cédula de Identidad</w:t>
            </w:r>
          </w:p>
          <w:p w14:paraId="484457C9" w14:textId="77777777" w:rsidR="00EF231E" w:rsidRPr="00FC1A13" w:rsidRDefault="00EF231E" w:rsidP="00EF231E">
            <w:pPr>
              <w:pStyle w:val="Outline"/>
              <w:widowControl/>
              <w:numPr>
                <w:ilvl w:val="0"/>
                <w:numId w:val="13"/>
              </w:numPr>
              <w:tabs>
                <w:tab w:val="left" w:pos="0"/>
              </w:tabs>
              <w:adjustRightInd/>
              <w:spacing w:before="0" w:line="264" w:lineRule="auto"/>
              <w:ind w:left="308"/>
              <w:textAlignment w:val="auto"/>
              <w:rPr>
                <w:rFonts w:ascii="Arial" w:hAnsi="Arial" w:cs="Arial"/>
                <w:i/>
              </w:rPr>
            </w:pPr>
            <w:r w:rsidRPr="00FC1A13">
              <w:rPr>
                <w:rFonts w:ascii="Arial" w:hAnsi="Arial" w:cs="Arial"/>
                <w:i/>
              </w:rPr>
              <w:t>Personas Jurídicas:</w:t>
            </w:r>
          </w:p>
          <w:p w14:paraId="00E88B19" w14:textId="77777777" w:rsidR="00EF231E" w:rsidRPr="00FC1A13" w:rsidRDefault="00EF231E" w:rsidP="00EF231E">
            <w:pPr>
              <w:pStyle w:val="Outline"/>
              <w:widowControl/>
              <w:numPr>
                <w:ilvl w:val="0"/>
                <w:numId w:val="12"/>
              </w:numPr>
              <w:tabs>
                <w:tab w:val="left" w:pos="0"/>
                <w:tab w:val="num" w:pos="993"/>
              </w:tabs>
              <w:adjustRightInd/>
              <w:spacing w:before="0" w:line="264" w:lineRule="auto"/>
              <w:ind w:left="308" w:hanging="284"/>
              <w:textAlignment w:val="auto"/>
              <w:rPr>
                <w:rFonts w:ascii="Arial" w:hAnsi="Arial" w:cs="Arial"/>
                <w:spacing w:val="-2"/>
                <w:lang w:val="es-MX"/>
              </w:rPr>
            </w:pPr>
            <w:r w:rsidRPr="00FC1A13">
              <w:rPr>
                <w:rFonts w:ascii="Arial" w:hAnsi="Arial" w:cs="Arial"/>
                <w:spacing w:val="-2"/>
                <w:lang w:val="es-MX"/>
              </w:rPr>
              <w:t>Poder suficiente otorgado en las condiciones establecidas en el ANEXO A.</w:t>
            </w:r>
          </w:p>
          <w:p w14:paraId="742CDFB9" w14:textId="77777777" w:rsidR="00EF231E" w:rsidRPr="00FC1A13" w:rsidRDefault="00EF231E" w:rsidP="00EF231E">
            <w:pPr>
              <w:pStyle w:val="Outline"/>
              <w:widowControl/>
              <w:numPr>
                <w:ilvl w:val="0"/>
                <w:numId w:val="12"/>
              </w:numPr>
              <w:tabs>
                <w:tab w:val="left" w:pos="0"/>
                <w:tab w:val="num" w:pos="360"/>
                <w:tab w:val="num" w:pos="993"/>
              </w:tabs>
              <w:adjustRightInd/>
              <w:spacing w:before="0" w:line="264" w:lineRule="auto"/>
              <w:ind w:left="308" w:hanging="284"/>
              <w:textAlignment w:val="auto"/>
              <w:rPr>
                <w:rFonts w:ascii="Arial" w:hAnsi="Arial" w:cs="Arial"/>
                <w:spacing w:val="-2"/>
                <w:lang w:val="es-MX"/>
              </w:rPr>
            </w:pPr>
            <w:r w:rsidRPr="00FC1A13">
              <w:rPr>
                <w:rFonts w:ascii="Arial" w:hAnsi="Arial" w:cs="Arial"/>
                <w:spacing w:val="-2"/>
                <w:lang w:val="es-MX"/>
              </w:rPr>
              <w:t>Documentos societarios que justifiquen la representación del firmante</w:t>
            </w:r>
          </w:p>
          <w:p w14:paraId="788FAB66" w14:textId="77777777" w:rsidR="00EF231E" w:rsidRPr="00FC1A13" w:rsidRDefault="00EF231E" w:rsidP="00EF231E">
            <w:pPr>
              <w:pStyle w:val="Outline"/>
              <w:widowControl/>
              <w:numPr>
                <w:ilvl w:val="0"/>
                <w:numId w:val="13"/>
              </w:numPr>
              <w:tabs>
                <w:tab w:val="left" w:pos="0"/>
              </w:tabs>
              <w:adjustRightInd/>
              <w:spacing w:before="0" w:line="264" w:lineRule="auto"/>
              <w:ind w:left="308"/>
              <w:textAlignment w:val="auto"/>
              <w:rPr>
                <w:rFonts w:ascii="Arial" w:hAnsi="Arial" w:cs="Arial"/>
                <w:i/>
              </w:rPr>
            </w:pPr>
            <w:r w:rsidRPr="00FC1A13">
              <w:rPr>
                <w:rFonts w:ascii="Arial" w:hAnsi="Arial" w:cs="Arial"/>
                <w:i/>
              </w:rPr>
              <w:t>Solicitantes en Consorcio:</w:t>
            </w:r>
          </w:p>
          <w:p w14:paraId="3AAF62B7" w14:textId="77777777" w:rsidR="00EF231E" w:rsidRPr="00FC1A13" w:rsidRDefault="00EF231E" w:rsidP="00EF231E">
            <w:pPr>
              <w:pStyle w:val="Outline"/>
              <w:widowControl/>
              <w:numPr>
                <w:ilvl w:val="0"/>
                <w:numId w:val="12"/>
              </w:numPr>
              <w:tabs>
                <w:tab w:val="left" w:pos="0"/>
                <w:tab w:val="num" w:pos="993"/>
              </w:tabs>
              <w:adjustRightInd/>
              <w:spacing w:before="0" w:line="264" w:lineRule="auto"/>
              <w:ind w:left="308" w:hanging="284"/>
              <w:textAlignment w:val="auto"/>
              <w:rPr>
                <w:rFonts w:ascii="Arial" w:hAnsi="Arial" w:cs="Arial"/>
                <w:spacing w:val="-2"/>
                <w:lang w:val="es-MX"/>
              </w:rPr>
            </w:pPr>
            <w:r w:rsidRPr="00FC1A13">
              <w:rPr>
                <w:rFonts w:ascii="Arial" w:hAnsi="Arial" w:cs="Arial"/>
                <w:spacing w:val="-2"/>
                <w:lang w:val="es-MX"/>
              </w:rPr>
              <w:t>Poder suficiente otorgado en las condiciones establecidas en el ANEXO A.</w:t>
            </w:r>
          </w:p>
        </w:tc>
        <w:tc>
          <w:tcPr>
            <w:tcW w:w="1658" w:type="dxa"/>
            <w:gridSpan w:val="2"/>
            <w:tcBorders>
              <w:left w:val="single" w:sz="4" w:space="0" w:color="auto"/>
              <w:right w:val="single" w:sz="4" w:space="0" w:color="auto"/>
            </w:tcBorders>
            <w:vAlign w:val="center"/>
          </w:tcPr>
          <w:p w14:paraId="756AC74A"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DCR</w:t>
            </w:r>
          </w:p>
        </w:tc>
        <w:tc>
          <w:tcPr>
            <w:tcW w:w="1674" w:type="dxa"/>
            <w:gridSpan w:val="4"/>
            <w:tcBorders>
              <w:left w:val="single" w:sz="4" w:space="0" w:color="auto"/>
              <w:right w:val="single" w:sz="4" w:space="0" w:color="auto"/>
            </w:tcBorders>
            <w:vAlign w:val="center"/>
          </w:tcPr>
          <w:p w14:paraId="1C6C66A9"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DCR</w:t>
            </w:r>
          </w:p>
        </w:tc>
        <w:tc>
          <w:tcPr>
            <w:tcW w:w="992" w:type="dxa"/>
            <w:gridSpan w:val="2"/>
            <w:tcBorders>
              <w:left w:val="single" w:sz="4" w:space="0" w:color="auto"/>
              <w:right w:val="single" w:sz="4" w:space="0" w:color="auto"/>
            </w:tcBorders>
            <w:vAlign w:val="center"/>
          </w:tcPr>
          <w:p w14:paraId="05AB0FC7"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N/A</w:t>
            </w:r>
          </w:p>
        </w:tc>
        <w:tc>
          <w:tcPr>
            <w:tcW w:w="1280" w:type="dxa"/>
            <w:gridSpan w:val="6"/>
            <w:tcBorders>
              <w:left w:val="single" w:sz="4" w:space="0" w:color="auto"/>
              <w:right w:val="single" w:sz="4" w:space="0" w:color="auto"/>
            </w:tcBorders>
            <w:vAlign w:val="center"/>
          </w:tcPr>
          <w:p w14:paraId="0E89097B"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N/A</w:t>
            </w:r>
          </w:p>
        </w:tc>
        <w:tc>
          <w:tcPr>
            <w:tcW w:w="1701" w:type="dxa"/>
            <w:gridSpan w:val="3"/>
            <w:tcBorders>
              <w:left w:val="single" w:sz="4" w:space="0" w:color="auto"/>
              <w:right w:val="single" w:sz="4" w:space="0" w:color="auto"/>
            </w:tcBorders>
            <w:vAlign w:val="center"/>
          </w:tcPr>
          <w:p w14:paraId="3A3D7266" w14:textId="77777777" w:rsidR="00EF231E" w:rsidRPr="00FC1A13" w:rsidRDefault="00EF231E" w:rsidP="00867B42">
            <w:pPr>
              <w:pStyle w:val="Ttulo"/>
              <w:spacing w:line="240" w:lineRule="auto"/>
              <w:rPr>
                <w:rFonts w:ascii="Arial" w:hAnsi="Arial" w:cs="Arial"/>
                <w:spacing w:val="-2"/>
                <w:sz w:val="20"/>
                <w:lang w:val="pt-BR"/>
              </w:rPr>
            </w:pPr>
            <w:r w:rsidRPr="00FC1A13">
              <w:rPr>
                <w:rFonts w:ascii="Arial" w:hAnsi="Arial" w:cs="Arial"/>
                <w:spacing w:val="-2"/>
                <w:sz w:val="20"/>
              </w:rPr>
              <w:t>Documentación</w:t>
            </w:r>
            <w:r w:rsidRPr="00FC1A13">
              <w:rPr>
                <w:rFonts w:ascii="Arial" w:hAnsi="Arial" w:cs="Arial"/>
                <w:spacing w:val="-2"/>
                <w:sz w:val="20"/>
                <w:lang w:val="pt-BR"/>
              </w:rPr>
              <w:t xml:space="preserve"> requerida en el Anexo A</w:t>
            </w:r>
            <w:r w:rsidR="00B3312C" w:rsidRPr="00FC1A13">
              <w:rPr>
                <w:rFonts w:ascii="Arial" w:hAnsi="Arial" w:cs="Arial"/>
                <w:b w:val="0"/>
                <w:spacing w:val="-2"/>
                <w:sz w:val="20"/>
              </w:rPr>
              <w:t xml:space="preserve"> Sección</w:t>
            </w:r>
            <w:r w:rsidR="00B3312C" w:rsidRPr="00FC1A13">
              <w:rPr>
                <w:rFonts w:ascii="Arial" w:hAnsi="Arial" w:cs="Arial"/>
                <w:b w:val="0"/>
                <w:spacing w:val="-2"/>
                <w:sz w:val="20"/>
                <w:lang w:val="pt-BR"/>
              </w:rPr>
              <w:t xml:space="preserve"> VII</w:t>
            </w:r>
          </w:p>
        </w:tc>
      </w:tr>
      <w:tr w:rsidR="00EF231E" w:rsidRPr="00FC1A13" w14:paraId="7862E2E1" w14:textId="77777777" w:rsidTr="006541F8">
        <w:trPr>
          <w:cantSplit/>
          <w:trHeight w:val="845"/>
          <w:jc w:val="center"/>
        </w:trPr>
        <w:tc>
          <w:tcPr>
            <w:tcW w:w="2977" w:type="dxa"/>
            <w:gridSpan w:val="4"/>
            <w:tcBorders>
              <w:top w:val="single" w:sz="4" w:space="0" w:color="auto"/>
              <w:bottom w:val="single" w:sz="4" w:space="0" w:color="auto"/>
            </w:tcBorders>
          </w:tcPr>
          <w:p w14:paraId="470CDCAA" w14:textId="77777777" w:rsidR="00EF231E" w:rsidRPr="00FC1A13" w:rsidRDefault="00EF231E" w:rsidP="00EF231E">
            <w:pPr>
              <w:pStyle w:val="Outline"/>
              <w:widowControl/>
              <w:numPr>
                <w:ilvl w:val="1"/>
                <w:numId w:val="15"/>
              </w:numPr>
              <w:tabs>
                <w:tab w:val="left" w:pos="432"/>
              </w:tabs>
              <w:adjustRightInd/>
              <w:spacing w:line="240" w:lineRule="auto"/>
              <w:textAlignment w:val="auto"/>
              <w:rPr>
                <w:rFonts w:ascii="Arial" w:hAnsi="Arial" w:cs="Arial"/>
                <w:spacing w:val="-2"/>
                <w:lang w:val="es-ES"/>
              </w:rPr>
            </w:pPr>
            <w:r w:rsidRPr="00FC1A13">
              <w:rPr>
                <w:rFonts w:ascii="Arial" w:hAnsi="Arial" w:cs="Arial"/>
                <w:spacing w:val="-2"/>
                <w:lang w:val="es-ES"/>
              </w:rPr>
              <w:t xml:space="preserve">Fotocopia simple de la Cédula Tributaria. </w:t>
            </w:r>
          </w:p>
        </w:tc>
        <w:tc>
          <w:tcPr>
            <w:tcW w:w="1658" w:type="dxa"/>
            <w:gridSpan w:val="2"/>
            <w:tcBorders>
              <w:top w:val="single" w:sz="4" w:space="0" w:color="auto"/>
              <w:left w:val="single" w:sz="4" w:space="0" w:color="auto"/>
              <w:bottom w:val="single" w:sz="4" w:space="0" w:color="auto"/>
              <w:right w:val="single" w:sz="4" w:space="0" w:color="auto"/>
            </w:tcBorders>
            <w:vAlign w:val="center"/>
          </w:tcPr>
          <w:p w14:paraId="537A45D1"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DCR</w:t>
            </w:r>
          </w:p>
        </w:tc>
        <w:tc>
          <w:tcPr>
            <w:tcW w:w="1674" w:type="dxa"/>
            <w:gridSpan w:val="4"/>
            <w:tcBorders>
              <w:top w:val="single" w:sz="4" w:space="0" w:color="auto"/>
              <w:left w:val="single" w:sz="4" w:space="0" w:color="auto"/>
              <w:bottom w:val="single" w:sz="4" w:space="0" w:color="auto"/>
              <w:right w:val="single" w:sz="4" w:space="0" w:color="auto"/>
            </w:tcBorders>
            <w:vAlign w:val="center"/>
          </w:tcPr>
          <w:p w14:paraId="14D53786"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N/A</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52BFC5ED"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DCR</w:t>
            </w:r>
          </w:p>
        </w:tc>
        <w:tc>
          <w:tcPr>
            <w:tcW w:w="1280" w:type="dxa"/>
            <w:gridSpan w:val="6"/>
            <w:tcBorders>
              <w:top w:val="single" w:sz="4" w:space="0" w:color="auto"/>
              <w:left w:val="single" w:sz="4" w:space="0" w:color="auto"/>
              <w:bottom w:val="single" w:sz="4" w:space="0" w:color="auto"/>
              <w:right w:val="single" w:sz="4" w:space="0" w:color="auto"/>
            </w:tcBorders>
            <w:vAlign w:val="center"/>
          </w:tcPr>
          <w:p w14:paraId="2219026C"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N/A</w:t>
            </w:r>
          </w:p>
        </w:tc>
        <w:tc>
          <w:tcPr>
            <w:tcW w:w="1701" w:type="dxa"/>
            <w:gridSpan w:val="3"/>
            <w:tcBorders>
              <w:top w:val="single" w:sz="4" w:space="0" w:color="auto"/>
              <w:left w:val="single" w:sz="4" w:space="0" w:color="auto"/>
              <w:bottom w:val="single" w:sz="4" w:space="0" w:color="auto"/>
              <w:right w:val="single" w:sz="4" w:space="0" w:color="auto"/>
            </w:tcBorders>
            <w:vAlign w:val="center"/>
          </w:tcPr>
          <w:p w14:paraId="347E9D3C" w14:textId="77777777" w:rsidR="00EF231E" w:rsidRPr="00FC1A13" w:rsidRDefault="00EF231E" w:rsidP="008E5BC6">
            <w:pPr>
              <w:pStyle w:val="Ttulo"/>
              <w:spacing w:line="240" w:lineRule="auto"/>
              <w:rPr>
                <w:rFonts w:ascii="Arial" w:hAnsi="Arial" w:cs="Arial"/>
                <w:spacing w:val="-2"/>
                <w:sz w:val="20"/>
                <w:lang w:val="pt-BR"/>
              </w:rPr>
            </w:pPr>
            <w:r w:rsidRPr="00FC1A13">
              <w:rPr>
                <w:rFonts w:ascii="Arial" w:hAnsi="Arial" w:cs="Arial"/>
                <w:spacing w:val="-2"/>
                <w:sz w:val="20"/>
              </w:rPr>
              <w:t>Documentación</w:t>
            </w:r>
            <w:r w:rsidRPr="00FC1A13">
              <w:rPr>
                <w:rFonts w:ascii="Arial" w:hAnsi="Arial" w:cs="Arial"/>
                <w:spacing w:val="-2"/>
                <w:sz w:val="20"/>
                <w:lang w:val="pt-BR"/>
              </w:rPr>
              <w:t xml:space="preserve"> requerida en el Anexo A</w:t>
            </w:r>
            <w:r w:rsidR="00B3312C" w:rsidRPr="00FC1A13">
              <w:rPr>
                <w:rFonts w:ascii="Arial" w:hAnsi="Arial" w:cs="Arial"/>
                <w:b w:val="0"/>
                <w:spacing w:val="-2"/>
                <w:sz w:val="20"/>
              </w:rPr>
              <w:t xml:space="preserve"> Sección</w:t>
            </w:r>
            <w:r w:rsidR="00B3312C" w:rsidRPr="00FC1A13">
              <w:rPr>
                <w:rFonts w:ascii="Arial" w:hAnsi="Arial" w:cs="Arial"/>
                <w:b w:val="0"/>
                <w:spacing w:val="-2"/>
                <w:sz w:val="20"/>
                <w:lang w:val="pt-BR"/>
              </w:rPr>
              <w:t xml:space="preserve"> VII</w:t>
            </w:r>
          </w:p>
        </w:tc>
      </w:tr>
      <w:tr w:rsidR="00EF231E" w:rsidRPr="00FC1A13" w14:paraId="425460BE" w14:textId="77777777" w:rsidTr="006541F8">
        <w:trPr>
          <w:cantSplit/>
          <w:trHeight w:val="1465"/>
          <w:jc w:val="center"/>
        </w:trPr>
        <w:tc>
          <w:tcPr>
            <w:tcW w:w="2977" w:type="dxa"/>
            <w:gridSpan w:val="4"/>
            <w:tcBorders>
              <w:top w:val="single" w:sz="4" w:space="0" w:color="auto"/>
              <w:bottom w:val="single" w:sz="4" w:space="0" w:color="auto"/>
            </w:tcBorders>
          </w:tcPr>
          <w:p w14:paraId="04A6DB03" w14:textId="039E9536" w:rsidR="00EF231E" w:rsidRPr="00FC1A13" w:rsidRDefault="00EF231E" w:rsidP="00E27355">
            <w:pPr>
              <w:pStyle w:val="Outline"/>
              <w:widowControl/>
              <w:numPr>
                <w:ilvl w:val="1"/>
                <w:numId w:val="15"/>
              </w:numPr>
              <w:tabs>
                <w:tab w:val="left" w:pos="432"/>
              </w:tabs>
              <w:adjustRightInd/>
              <w:spacing w:line="240" w:lineRule="auto"/>
              <w:textAlignment w:val="auto"/>
              <w:rPr>
                <w:rFonts w:ascii="Arial" w:hAnsi="Arial" w:cs="Arial"/>
                <w:spacing w:val="-2"/>
                <w:lang w:val="es-ES"/>
              </w:rPr>
            </w:pPr>
            <w:r w:rsidRPr="00FC1A13">
              <w:rPr>
                <w:rFonts w:ascii="Arial" w:hAnsi="Arial" w:cs="Arial"/>
                <w:spacing w:val="-2"/>
                <w:lang w:val="es-ES"/>
              </w:rPr>
              <w:t>Certificadode Cumplimiento Tributario o Constancia de no ser Contribuyente, conforme a la</w:t>
            </w:r>
            <w:r w:rsidR="00E27355">
              <w:rPr>
                <w:rFonts w:ascii="Arial" w:hAnsi="Arial" w:cs="Arial"/>
                <w:spacing w:val="-2"/>
                <w:lang w:val="es-ES"/>
              </w:rPr>
              <w:t xml:space="preserve">s Disposiciones de la S.E.T. </w:t>
            </w:r>
          </w:p>
        </w:tc>
        <w:tc>
          <w:tcPr>
            <w:tcW w:w="1658" w:type="dxa"/>
            <w:gridSpan w:val="2"/>
            <w:tcBorders>
              <w:top w:val="single" w:sz="4" w:space="0" w:color="auto"/>
              <w:left w:val="single" w:sz="4" w:space="0" w:color="auto"/>
              <w:bottom w:val="single" w:sz="4" w:space="0" w:color="auto"/>
              <w:right w:val="single" w:sz="4" w:space="0" w:color="auto"/>
            </w:tcBorders>
            <w:vAlign w:val="center"/>
          </w:tcPr>
          <w:p w14:paraId="102CAC94"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DCR</w:t>
            </w:r>
          </w:p>
        </w:tc>
        <w:tc>
          <w:tcPr>
            <w:tcW w:w="1674" w:type="dxa"/>
            <w:gridSpan w:val="4"/>
            <w:tcBorders>
              <w:top w:val="single" w:sz="4" w:space="0" w:color="auto"/>
              <w:left w:val="single" w:sz="4" w:space="0" w:color="auto"/>
              <w:bottom w:val="single" w:sz="4" w:space="0" w:color="auto"/>
              <w:right w:val="single" w:sz="4" w:space="0" w:color="auto"/>
            </w:tcBorders>
            <w:vAlign w:val="center"/>
          </w:tcPr>
          <w:p w14:paraId="1CE55CDF"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N/A</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262885D8"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DCR</w:t>
            </w:r>
          </w:p>
        </w:tc>
        <w:tc>
          <w:tcPr>
            <w:tcW w:w="1280" w:type="dxa"/>
            <w:gridSpan w:val="6"/>
            <w:tcBorders>
              <w:top w:val="single" w:sz="4" w:space="0" w:color="auto"/>
              <w:left w:val="single" w:sz="4" w:space="0" w:color="auto"/>
              <w:bottom w:val="single" w:sz="4" w:space="0" w:color="auto"/>
              <w:right w:val="single" w:sz="4" w:space="0" w:color="auto"/>
            </w:tcBorders>
            <w:vAlign w:val="center"/>
          </w:tcPr>
          <w:p w14:paraId="7BA37719"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N/A</w:t>
            </w:r>
          </w:p>
        </w:tc>
        <w:tc>
          <w:tcPr>
            <w:tcW w:w="1701" w:type="dxa"/>
            <w:gridSpan w:val="3"/>
            <w:tcBorders>
              <w:top w:val="single" w:sz="4" w:space="0" w:color="auto"/>
              <w:left w:val="single" w:sz="4" w:space="0" w:color="auto"/>
              <w:bottom w:val="single" w:sz="4" w:space="0" w:color="auto"/>
              <w:right w:val="single" w:sz="4" w:space="0" w:color="auto"/>
            </w:tcBorders>
            <w:vAlign w:val="center"/>
          </w:tcPr>
          <w:p w14:paraId="491CECCC" w14:textId="77777777" w:rsidR="00EF231E" w:rsidRPr="00FC1A13" w:rsidRDefault="00EF231E" w:rsidP="008E5BC6">
            <w:pPr>
              <w:pStyle w:val="Ttulo"/>
              <w:spacing w:line="240" w:lineRule="auto"/>
              <w:rPr>
                <w:rFonts w:ascii="Arial" w:hAnsi="Arial" w:cs="Arial"/>
                <w:spacing w:val="-2"/>
                <w:sz w:val="20"/>
                <w:lang w:val="pt-BR"/>
              </w:rPr>
            </w:pPr>
            <w:r w:rsidRPr="00FC1A13">
              <w:rPr>
                <w:rFonts w:ascii="Arial" w:hAnsi="Arial" w:cs="Arial"/>
                <w:spacing w:val="-2"/>
                <w:sz w:val="20"/>
              </w:rPr>
              <w:t>Documentación</w:t>
            </w:r>
            <w:r w:rsidRPr="00FC1A13">
              <w:rPr>
                <w:rFonts w:ascii="Arial" w:hAnsi="Arial" w:cs="Arial"/>
                <w:spacing w:val="-2"/>
                <w:sz w:val="20"/>
                <w:lang w:val="pt-BR"/>
              </w:rPr>
              <w:t xml:space="preserve"> requerida en el Anexo A</w:t>
            </w:r>
          </w:p>
          <w:p w14:paraId="75B52B8B" w14:textId="77777777" w:rsidR="00EF231E" w:rsidRPr="00FC1A13" w:rsidRDefault="00B3312C"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2"/>
              </w:rPr>
              <w:t>Sección</w:t>
            </w:r>
            <w:r w:rsidRPr="00FC1A13">
              <w:rPr>
                <w:rFonts w:ascii="Arial" w:hAnsi="Arial" w:cs="Arial"/>
                <w:b/>
                <w:spacing w:val="-2"/>
                <w:lang w:val="pt-BR"/>
              </w:rPr>
              <w:t xml:space="preserve"> VII</w:t>
            </w:r>
          </w:p>
        </w:tc>
      </w:tr>
      <w:tr w:rsidR="00EF231E" w:rsidRPr="00FC1A13" w14:paraId="4F51CF12" w14:textId="77777777" w:rsidTr="006541F8">
        <w:trPr>
          <w:cantSplit/>
          <w:trHeight w:val="807"/>
          <w:jc w:val="center"/>
        </w:trPr>
        <w:tc>
          <w:tcPr>
            <w:tcW w:w="2977" w:type="dxa"/>
            <w:gridSpan w:val="4"/>
            <w:tcBorders>
              <w:top w:val="single" w:sz="4" w:space="0" w:color="auto"/>
              <w:bottom w:val="single" w:sz="4" w:space="0" w:color="auto"/>
            </w:tcBorders>
          </w:tcPr>
          <w:p w14:paraId="3A102C92" w14:textId="77777777" w:rsidR="00EF231E" w:rsidRPr="00FC1A13" w:rsidRDefault="00EF231E" w:rsidP="00EF231E">
            <w:pPr>
              <w:pStyle w:val="Outline"/>
              <w:widowControl/>
              <w:numPr>
                <w:ilvl w:val="1"/>
                <w:numId w:val="15"/>
              </w:numPr>
              <w:tabs>
                <w:tab w:val="left" w:pos="432"/>
              </w:tabs>
              <w:adjustRightInd/>
              <w:spacing w:line="240" w:lineRule="auto"/>
              <w:textAlignment w:val="auto"/>
              <w:rPr>
                <w:rFonts w:ascii="Arial" w:hAnsi="Arial" w:cs="Arial"/>
                <w:spacing w:val="-2"/>
                <w:lang w:val="es-MX"/>
              </w:rPr>
            </w:pPr>
            <w:r w:rsidRPr="00FC1A13">
              <w:rPr>
                <w:rFonts w:ascii="Arial" w:hAnsi="Arial" w:cs="Arial"/>
                <w:spacing w:val="-2"/>
                <w:lang w:val="es-MX"/>
              </w:rPr>
              <w:t>Constitución de Consorcio o Acta de Intención de Consorciamiento.</w:t>
            </w:r>
          </w:p>
        </w:tc>
        <w:tc>
          <w:tcPr>
            <w:tcW w:w="1658" w:type="dxa"/>
            <w:gridSpan w:val="2"/>
            <w:tcBorders>
              <w:top w:val="single" w:sz="4" w:space="0" w:color="auto"/>
              <w:left w:val="single" w:sz="4" w:space="0" w:color="auto"/>
              <w:bottom w:val="single" w:sz="4" w:space="0" w:color="auto"/>
              <w:right w:val="single" w:sz="4" w:space="0" w:color="auto"/>
            </w:tcBorders>
            <w:vAlign w:val="center"/>
          </w:tcPr>
          <w:p w14:paraId="198AA4D3"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N/A</w:t>
            </w:r>
          </w:p>
        </w:tc>
        <w:tc>
          <w:tcPr>
            <w:tcW w:w="1674" w:type="dxa"/>
            <w:gridSpan w:val="4"/>
            <w:tcBorders>
              <w:top w:val="single" w:sz="4" w:space="0" w:color="auto"/>
              <w:left w:val="single" w:sz="4" w:space="0" w:color="auto"/>
              <w:bottom w:val="single" w:sz="4" w:space="0" w:color="auto"/>
              <w:right w:val="single" w:sz="4" w:space="0" w:color="auto"/>
            </w:tcBorders>
            <w:vAlign w:val="center"/>
          </w:tcPr>
          <w:p w14:paraId="76E1E693"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DCR</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535790E2"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N/A</w:t>
            </w:r>
          </w:p>
        </w:tc>
        <w:tc>
          <w:tcPr>
            <w:tcW w:w="1280" w:type="dxa"/>
            <w:gridSpan w:val="6"/>
            <w:tcBorders>
              <w:top w:val="single" w:sz="4" w:space="0" w:color="auto"/>
              <w:left w:val="single" w:sz="4" w:space="0" w:color="auto"/>
              <w:bottom w:val="single" w:sz="4" w:space="0" w:color="auto"/>
              <w:right w:val="single" w:sz="4" w:space="0" w:color="auto"/>
            </w:tcBorders>
            <w:vAlign w:val="center"/>
          </w:tcPr>
          <w:p w14:paraId="615E1520"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N/A</w:t>
            </w:r>
          </w:p>
        </w:tc>
        <w:tc>
          <w:tcPr>
            <w:tcW w:w="1701" w:type="dxa"/>
            <w:gridSpan w:val="3"/>
            <w:tcBorders>
              <w:top w:val="single" w:sz="4" w:space="0" w:color="auto"/>
              <w:left w:val="single" w:sz="4" w:space="0" w:color="auto"/>
              <w:bottom w:val="single" w:sz="4" w:space="0" w:color="auto"/>
              <w:right w:val="single" w:sz="4" w:space="0" w:color="auto"/>
            </w:tcBorders>
            <w:vAlign w:val="center"/>
          </w:tcPr>
          <w:p w14:paraId="715D6375" w14:textId="77777777" w:rsidR="00EF231E" w:rsidRPr="00FC1A13" w:rsidRDefault="00EF231E" w:rsidP="008E5BC6">
            <w:pPr>
              <w:pStyle w:val="Ttulo"/>
              <w:spacing w:line="240" w:lineRule="auto"/>
              <w:rPr>
                <w:rFonts w:ascii="Arial" w:hAnsi="Arial" w:cs="Arial"/>
                <w:spacing w:val="-2"/>
                <w:sz w:val="20"/>
                <w:lang w:val="pt-BR"/>
              </w:rPr>
            </w:pPr>
            <w:r w:rsidRPr="00FC1A13">
              <w:rPr>
                <w:rFonts w:ascii="Arial" w:hAnsi="Arial" w:cs="Arial"/>
                <w:spacing w:val="-2"/>
                <w:sz w:val="20"/>
              </w:rPr>
              <w:t>Documentación</w:t>
            </w:r>
            <w:r w:rsidRPr="00FC1A13">
              <w:rPr>
                <w:rFonts w:ascii="Arial" w:hAnsi="Arial" w:cs="Arial"/>
                <w:spacing w:val="-2"/>
                <w:sz w:val="20"/>
                <w:lang w:val="pt-BR"/>
              </w:rPr>
              <w:t xml:space="preserve"> requerida en el Anexo A</w:t>
            </w:r>
          </w:p>
          <w:p w14:paraId="26BD82DB" w14:textId="77777777" w:rsidR="00EF231E" w:rsidRPr="00FC1A13" w:rsidRDefault="00B3312C"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2"/>
              </w:rPr>
              <w:t>Sección</w:t>
            </w:r>
            <w:r w:rsidRPr="00FC1A13">
              <w:rPr>
                <w:rFonts w:ascii="Arial" w:hAnsi="Arial" w:cs="Arial"/>
                <w:b/>
                <w:spacing w:val="-2"/>
                <w:lang w:val="pt-BR"/>
              </w:rPr>
              <w:t xml:space="preserve"> VII</w:t>
            </w:r>
          </w:p>
        </w:tc>
      </w:tr>
      <w:tr w:rsidR="00EF231E" w:rsidRPr="00FC1A13" w14:paraId="286F79B1" w14:textId="77777777" w:rsidTr="006541F8">
        <w:trPr>
          <w:cantSplit/>
          <w:trHeight w:val="1121"/>
          <w:jc w:val="center"/>
        </w:trPr>
        <w:tc>
          <w:tcPr>
            <w:tcW w:w="2977" w:type="dxa"/>
            <w:gridSpan w:val="4"/>
            <w:tcBorders>
              <w:top w:val="single" w:sz="4" w:space="0" w:color="auto"/>
              <w:bottom w:val="single" w:sz="4" w:space="0" w:color="auto"/>
            </w:tcBorders>
          </w:tcPr>
          <w:p w14:paraId="1081B245" w14:textId="77777777" w:rsidR="00EF231E" w:rsidRPr="00FC1A13" w:rsidRDefault="00EF231E" w:rsidP="00EF231E">
            <w:pPr>
              <w:pStyle w:val="Outline"/>
              <w:widowControl/>
              <w:numPr>
                <w:ilvl w:val="1"/>
                <w:numId w:val="15"/>
              </w:numPr>
              <w:tabs>
                <w:tab w:val="left" w:pos="432"/>
              </w:tabs>
              <w:adjustRightInd/>
              <w:spacing w:line="240" w:lineRule="auto"/>
              <w:textAlignment w:val="auto"/>
              <w:rPr>
                <w:rFonts w:ascii="Arial" w:hAnsi="Arial" w:cs="Arial"/>
                <w:spacing w:val="-2"/>
                <w:lang w:val="es-MX"/>
              </w:rPr>
            </w:pPr>
            <w:r w:rsidRPr="00FC1A13">
              <w:rPr>
                <w:rFonts w:ascii="Arial" w:hAnsi="Arial" w:cs="Arial"/>
                <w:spacing w:val="-2"/>
                <w:lang w:val="es-MX"/>
              </w:rPr>
              <w:t>Documentos que acrediten las facultades de los firmantes del Acuerdo de Intención de Consorciamiento.</w:t>
            </w:r>
          </w:p>
        </w:tc>
        <w:tc>
          <w:tcPr>
            <w:tcW w:w="1658" w:type="dxa"/>
            <w:gridSpan w:val="2"/>
            <w:tcBorders>
              <w:top w:val="single" w:sz="4" w:space="0" w:color="auto"/>
              <w:left w:val="single" w:sz="4" w:space="0" w:color="auto"/>
              <w:bottom w:val="single" w:sz="4" w:space="0" w:color="auto"/>
              <w:right w:val="single" w:sz="4" w:space="0" w:color="auto"/>
            </w:tcBorders>
            <w:vAlign w:val="center"/>
          </w:tcPr>
          <w:p w14:paraId="5AA0B48A"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N/A</w:t>
            </w:r>
          </w:p>
        </w:tc>
        <w:tc>
          <w:tcPr>
            <w:tcW w:w="1674" w:type="dxa"/>
            <w:gridSpan w:val="4"/>
            <w:tcBorders>
              <w:top w:val="single" w:sz="4" w:space="0" w:color="auto"/>
              <w:left w:val="single" w:sz="4" w:space="0" w:color="auto"/>
              <w:bottom w:val="single" w:sz="4" w:space="0" w:color="auto"/>
              <w:right w:val="single" w:sz="4" w:space="0" w:color="auto"/>
            </w:tcBorders>
            <w:vAlign w:val="center"/>
          </w:tcPr>
          <w:p w14:paraId="623B0A2B"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N/A</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0E01ED04"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DCR</w:t>
            </w:r>
          </w:p>
        </w:tc>
        <w:tc>
          <w:tcPr>
            <w:tcW w:w="1280" w:type="dxa"/>
            <w:gridSpan w:val="6"/>
            <w:tcBorders>
              <w:top w:val="single" w:sz="4" w:space="0" w:color="auto"/>
              <w:left w:val="single" w:sz="4" w:space="0" w:color="auto"/>
              <w:bottom w:val="single" w:sz="4" w:space="0" w:color="auto"/>
              <w:right w:val="single" w:sz="4" w:space="0" w:color="auto"/>
            </w:tcBorders>
            <w:vAlign w:val="center"/>
          </w:tcPr>
          <w:p w14:paraId="7AEE5A50"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N/A</w:t>
            </w:r>
          </w:p>
        </w:tc>
        <w:tc>
          <w:tcPr>
            <w:tcW w:w="1701" w:type="dxa"/>
            <w:gridSpan w:val="3"/>
            <w:tcBorders>
              <w:top w:val="single" w:sz="4" w:space="0" w:color="auto"/>
              <w:left w:val="single" w:sz="4" w:space="0" w:color="auto"/>
              <w:bottom w:val="single" w:sz="4" w:space="0" w:color="auto"/>
              <w:right w:val="single" w:sz="4" w:space="0" w:color="auto"/>
            </w:tcBorders>
            <w:vAlign w:val="center"/>
          </w:tcPr>
          <w:p w14:paraId="250BA12E" w14:textId="77777777" w:rsidR="00EF231E" w:rsidRPr="00FC1A13" w:rsidRDefault="00EF231E" w:rsidP="008E5BC6">
            <w:pPr>
              <w:pStyle w:val="Ttulo"/>
              <w:spacing w:line="240" w:lineRule="auto"/>
              <w:rPr>
                <w:rFonts w:ascii="Arial" w:hAnsi="Arial" w:cs="Arial"/>
                <w:spacing w:val="-2"/>
                <w:sz w:val="20"/>
                <w:lang w:val="pt-BR"/>
              </w:rPr>
            </w:pPr>
            <w:r w:rsidRPr="00FC1A13">
              <w:rPr>
                <w:rFonts w:ascii="Arial" w:hAnsi="Arial" w:cs="Arial"/>
                <w:spacing w:val="-2"/>
                <w:sz w:val="20"/>
              </w:rPr>
              <w:t>Documentación</w:t>
            </w:r>
            <w:r w:rsidRPr="00FC1A13">
              <w:rPr>
                <w:rFonts w:ascii="Arial" w:hAnsi="Arial" w:cs="Arial"/>
                <w:spacing w:val="-2"/>
                <w:sz w:val="20"/>
                <w:lang w:val="pt-BR"/>
              </w:rPr>
              <w:t xml:space="preserve"> requerida en el Anexo A</w:t>
            </w:r>
          </w:p>
          <w:p w14:paraId="4A332DC3" w14:textId="77777777" w:rsidR="00EF231E" w:rsidRPr="00FC1A13" w:rsidRDefault="00B3312C" w:rsidP="008E5BC6">
            <w:pPr>
              <w:tabs>
                <w:tab w:val="left" w:pos="-108"/>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ind w:right="-91" w:hanging="108"/>
              <w:jc w:val="center"/>
              <w:rPr>
                <w:rFonts w:ascii="Arial" w:hAnsi="Arial" w:cs="Arial"/>
                <w:b/>
                <w:spacing w:val="-3"/>
              </w:rPr>
            </w:pPr>
            <w:r w:rsidRPr="00FC1A13">
              <w:rPr>
                <w:rFonts w:ascii="Arial" w:hAnsi="Arial" w:cs="Arial"/>
                <w:b/>
                <w:spacing w:val="-2"/>
              </w:rPr>
              <w:t>Sección</w:t>
            </w:r>
            <w:r w:rsidRPr="00FC1A13">
              <w:rPr>
                <w:rFonts w:ascii="Arial" w:hAnsi="Arial" w:cs="Arial"/>
                <w:b/>
                <w:spacing w:val="-2"/>
                <w:lang w:val="pt-BR"/>
              </w:rPr>
              <w:t xml:space="preserve"> VII</w:t>
            </w:r>
          </w:p>
        </w:tc>
      </w:tr>
      <w:tr w:rsidR="00EF231E" w:rsidRPr="00FC1A13" w14:paraId="2210E80C" w14:textId="77777777" w:rsidTr="008E5BC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trHeight w:val="411"/>
          <w:jc w:val="center"/>
        </w:trPr>
        <w:tc>
          <w:tcPr>
            <w:tcW w:w="10282" w:type="dxa"/>
            <w:gridSpan w:val="21"/>
            <w:shd w:val="clear" w:color="auto" w:fill="auto"/>
            <w:vAlign w:val="center"/>
          </w:tcPr>
          <w:p w14:paraId="579C4BB3" w14:textId="77777777" w:rsidR="00EF231E" w:rsidRPr="00FC1A13" w:rsidRDefault="00EF231E" w:rsidP="008E5BC6">
            <w:pPr>
              <w:pStyle w:val="Header1-Clauses"/>
              <w:numPr>
                <w:ilvl w:val="0"/>
                <w:numId w:val="17"/>
              </w:numPr>
              <w:tabs>
                <w:tab w:val="left" w:pos="1276"/>
              </w:tabs>
              <w:jc w:val="center"/>
              <w:rPr>
                <w:rFonts w:cs="Arial"/>
                <w:color w:val="000000"/>
                <w:sz w:val="20"/>
                <w:lang w:val="es-ES"/>
              </w:rPr>
            </w:pPr>
            <w:r w:rsidRPr="00FC1A13">
              <w:rPr>
                <w:rFonts w:cs="Arial"/>
                <w:color w:val="000000"/>
                <w:sz w:val="20"/>
                <w:lang w:val="es-ES"/>
              </w:rPr>
              <w:t>Volumen Anual de Negocios</w:t>
            </w:r>
          </w:p>
        </w:tc>
      </w:tr>
      <w:tr w:rsidR="00EF231E" w:rsidRPr="00FC1A13" w14:paraId="7351B8F3" w14:textId="77777777" w:rsidTr="008E5BC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jc w:val="center"/>
        </w:trPr>
        <w:tc>
          <w:tcPr>
            <w:tcW w:w="2944" w:type="dxa"/>
            <w:gridSpan w:val="3"/>
            <w:vMerge w:val="restart"/>
            <w:vAlign w:val="center"/>
          </w:tcPr>
          <w:p w14:paraId="7DA2DBEA"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jc w:val="center"/>
              <w:rPr>
                <w:rFonts w:ascii="Arial" w:hAnsi="Arial" w:cs="Arial"/>
                <w:b/>
                <w:spacing w:val="-3"/>
              </w:rPr>
            </w:pPr>
            <w:r w:rsidRPr="00FC1A13">
              <w:rPr>
                <w:rFonts w:ascii="Arial" w:hAnsi="Arial" w:cs="Arial"/>
                <w:b/>
                <w:spacing w:val="-3"/>
              </w:rPr>
              <w:t>REQUISITOS MÍNIMOS</w:t>
            </w:r>
          </w:p>
        </w:tc>
        <w:tc>
          <w:tcPr>
            <w:tcW w:w="1701" w:type="dxa"/>
            <w:gridSpan w:val="4"/>
            <w:vMerge w:val="restart"/>
            <w:vAlign w:val="center"/>
          </w:tcPr>
          <w:p w14:paraId="6BDB8BC1"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OFERENTES INDIVIDUALES (Personas físicas y jurídicas)</w:t>
            </w:r>
          </w:p>
        </w:tc>
        <w:tc>
          <w:tcPr>
            <w:tcW w:w="3936" w:type="dxa"/>
            <w:gridSpan w:val="11"/>
            <w:vAlign w:val="center"/>
          </w:tcPr>
          <w:p w14:paraId="608D4CBE"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OFERENTES EN ASOCIACIÓN O CONSORCIO</w:t>
            </w:r>
          </w:p>
        </w:tc>
        <w:tc>
          <w:tcPr>
            <w:tcW w:w="1701" w:type="dxa"/>
            <w:gridSpan w:val="3"/>
            <w:vMerge w:val="restart"/>
            <w:vAlign w:val="center"/>
          </w:tcPr>
          <w:p w14:paraId="27C608F0"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INFORMACIÓN REQUERIDA</w:t>
            </w:r>
          </w:p>
        </w:tc>
      </w:tr>
      <w:tr w:rsidR="00EF231E" w:rsidRPr="00FC1A13" w14:paraId="279419F7" w14:textId="77777777" w:rsidTr="008E5BC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jc w:val="center"/>
        </w:trPr>
        <w:tc>
          <w:tcPr>
            <w:tcW w:w="2944" w:type="dxa"/>
            <w:gridSpan w:val="3"/>
            <w:vMerge/>
            <w:vAlign w:val="center"/>
          </w:tcPr>
          <w:p w14:paraId="21313359"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jc w:val="center"/>
              <w:rPr>
                <w:rFonts w:ascii="Arial" w:hAnsi="Arial" w:cs="Arial"/>
                <w:spacing w:val="-3"/>
              </w:rPr>
            </w:pPr>
          </w:p>
        </w:tc>
        <w:tc>
          <w:tcPr>
            <w:tcW w:w="1701" w:type="dxa"/>
            <w:gridSpan w:val="4"/>
            <w:vMerge/>
            <w:vAlign w:val="center"/>
          </w:tcPr>
          <w:p w14:paraId="778B948D"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jc w:val="center"/>
              <w:rPr>
                <w:rFonts w:ascii="Arial" w:hAnsi="Arial" w:cs="Arial"/>
                <w:spacing w:val="-3"/>
              </w:rPr>
            </w:pPr>
          </w:p>
        </w:tc>
        <w:tc>
          <w:tcPr>
            <w:tcW w:w="1701" w:type="dxa"/>
            <w:gridSpan w:val="4"/>
            <w:vAlign w:val="center"/>
          </w:tcPr>
          <w:p w14:paraId="40CEE068"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TODAS LAS PARTES COMBINADAS</w:t>
            </w:r>
          </w:p>
        </w:tc>
        <w:tc>
          <w:tcPr>
            <w:tcW w:w="1134" w:type="dxa"/>
            <w:gridSpan w:val="4"/>
            <w:vAlign w:val="center"/>
          </w:tcPr>
          <w:p w14:paraId="5B83C0EF"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CADA PARTE</w:t>
            </w:r>
          </w:p>
        </w:tc>
        <w:tc>
          <w:tcPr>
            <w:tcW w:w="1101" w:type="dxa"/>
            <w:gridSpan w:val="3"/>
            <w:vAlign w:val="center"/>
          </w:tcPr>
          <w:p w14:paraId="688D71C7"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POR LO MENOS UNA</w:t>
            </w:r>
          </w:p>
        </w:tc>
        <w:tc>
          <w:tcPr>
            <w:tcW w:w="1701" w:type="dxa"/>
            <w:gridSpan w:val="3"/>
            <w:vMerge/>
            <w:vAlign w:val="center"/>
          </w:tcPr>
          <w:p w14:paraId="1552E126"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jc w:val="center"/>
              <w:rPr>
                <w:rFonts w:ascii="Arial" w:hAnsi="Arial" w:cs="Arial"/>
                <w:spacing w:val="-3"/>
              </w:rPr>
            </w:pPr>
          </w:p>
        </w:tc>
      </w:tr>
      <w:tr w:rsidR="00EF231E" w:rsidRPr="00FC1A13" w14:paraId="6175FD0F" w14:textId="77777777" w:rsidTr="008E5BC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jc w:val="center"/>
        </w:trPr>
        <w:tc>
          <w:tcPr>
            <w:tcW w:w="2944" w:type="dxa"/>
            <w:gridSpan w:val="3"/>
            <w:vAlign w:val="center"/>
          </w:tcPr>
          <w:p w14:paraId="77B4E42E" w14:textId="77777777" w:rsidR="00EF231E" w:rsidRPr="00FC1A13" w:rsidRDefault="00EF231E" w:rsidP="008E5BC6">
            <w:pPr>
              <w:tabs>
                <w:tab w:val="left" w:pos="0"/>
                <w:tab w:val="left" w:pos="567"/>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rPr>
                <w:rFonts w:ascii="Arial" w:hAnsi="Arial" w:cs="Arial"/>
              </w:rPr>
            </w:pPr>
            <w:r w:rsidRPr="00FC1A13">
              <w:rPr>
                <w:rFonts w:ascii="Arial" w:hAnsi="Arial" w:cs="Arial"/>
                <w:lang w:val="es-ES"/>
              </w:rPr>
              <w:t xml:space="preserve">Haber generado, durante los mejores 5 (cinco) de los últimos 10 (diez) años, en promedio un volumen anual </w:t>
            </w:r>
            <w:r w:rsidRPr="009B5F65">
              <w:rPr>
                <w:rFonts w:ascii="Arial" w:hAnsi="Arial" w:cs="Arial"/>
                <w:lang w:val="es-ES"/>
              </w:rPr>
              <w:t xml:space="preserve">de facturación </w:t>
            </w:r>
            <w:r w:rsidRPr="009B5F65">
              <w:rPr>
                <w:rFonts w:ascii="Arial" w:hAnsi="Arial" w:cs="Arial"/>
                <w:spacing w:val="-3"/>
              </w:rPr>
              <w:t>i</w:t>
            </w:r>
            <w:r w:rsidRPr="009B5F65">
              <w:rPr>
                <w:rFonts w:ascii="Arial" w:hAnsi="Arial" w:cs="Arial"/>
              </w:rPr>
              <w:t>g</w:t>
            </w:r>
            <w:r w:rsidRPr="009B5F65">
              <w:rPr>
                <w:rFonts w:ascii="Arial" w:hAnsi="Arial" w:cs="Arial"/>
                <w:spacing w:val="-3"/>
              </w:rPr>
              <w:t>u</w:t>
            </w:r>
            <w:r w:rsidRPr="009B5F65">
              <w:rPr>
                <w:rFonts w:ascii="Arial" w:hAnsi="Arial" w:cs="Arial"/>
              </w:rPr>
              <w:t>alo</w:t>
            </w:r>
            <w:r w:rsidRPr="009B5F65">
              <w:rPr>
                <w:rFonts w:ascii="Arial" w:hAnsi="Arial" w:cs="Arial"/>
                <w:spacing w:val="-1"/>
              </w:rPr>
              <w:t>s</w:t>
            </w:r>
            <w:r w:rsidRPr="009B5F65">
              <w:rPr>
                <w:rFonts w:ascii="Arial" w:hAnsi="Arial" w:cs="Arial"/>
              </w:rPr>
              <w:t>u</w:t>
            </w:r>
            <w:r w:rsidRPr="009B5F65">
              <w:rPr>
                <w:rFonts w:ascii="Arial" w:hAnsi="Arial" w:cs="Arial"/>
                <w:spacing w:val="-1"/>
              </w:rPr>
              <w:t>p</w:t>
            </w:r>
            <w:r w:rsidRPr="009B5F65">
              <w:rPr>
                <w:rFonts w:ascii="Arial" w:hAnsi="Arial" w:cs="Arial"/>
                <w:spacing w:val="-3"/>
              </w:rPr>
              <w:t>e</w:t>
            </w:r>
            <w:r w:rsidRPr="009B5F65">
              <w:rPr>
                <w:rFonts w:ascii="Arial" w:hAnsi="Arial" w:cs="Arial"/>
                <w:spacing w:val="-2"/>
              </w:rPr>
              <w:t>r</w:t>
            </w:r>
            <w:r w:rsidRPr="009B5F65">
              <w:rPr>
                <w:rFonts w:ascii="Arial" w:hAnsi="Arial" w:cs="Arial"/>
                <w:spacing w:val="-1"/>
              </w:rPr>
              <w:t>i</w:t>
            </w:r>
            <w:r w:rsidRPr="009B5F65">
              <w:rPr>
                <w:rFonts w:ascii="Arial" w:hAnsi="Arial" w:cs="Arial"/>
                <w:spacing w:val="-3"/>
              </w:rPr>
              <w:t>o</w:t>
            </w:r>
            <w:r w:rsidRPr="009B5F65">
              <w:rPr>
                <w:rFonts w:ascii="Arial" w:hAnsi="Arial" w:cs="Arial"/>
                <w:spacing w:val="-1"/>
              </w:rPr>
              <w:t>r</w:t>
            </w:r>
            <w:r w:rsidRPr="009B5F65">
              <w:rPr>
                <w:rFonts w:ascii="Arial" w:hAnsi="Arial" w:cs="Arial"/>
              </w:rPr>
              <w:t xml:space="preserve">: 20% del monto </w:t>
            </w:r>
            <w:r w:rsidR="00867B42" w:rsidRPr="009B5F65">
              <w:rPr>
                <w:rFonts w:ascii="Arial" w:hAnsi="Arial" w:cs="Arial"/>
              </w:rPr>
              <w:t xml:space="preserve">máximo del Ítem </w:t>
            </w:r>
            <w:r w:rsidR="000931F5" w:rsidRPr="009B5F65">
              <w:rPr>
                <w:rFonts w:ascii="Arial" w:hAnsi="Arial" w:cs="Arial"/>
              </w:rPr>
              <w:t>1, más</w:t>
            </w:r>
            <w:r w:rsidR="00F544A4" w:rsidRPr="009B5F65">
              <w:rPr>
                <w:rFonts w:ascii="Arial" w:hAnsi="Arial" w:cs="Arial"/>
              </w:rPr>
              <w:t xml:space="preserve"> el 20%</w:t>
            </w:r>
            <w:r w:rsidR="00DA76D7" w:rsidRPr="009B5F65">
              <w:rPr>
                <w:rFonts w:ascii="Arial" w:hAnsi="Arial" w:cs="Arial"/>
              </w:rPr>
              <w:t xml:space="preserve"> del</w:t>
            </w:r>
            <w:r w:rsidR="00867B42" w:rsidRPr="009B5F65">
              <w:rPr>
                <w:rFonts w:ascii="Arial" w:hAnsi="Arial" w:cs="Arial"/>
              </w:rPr>
              <w:t xml:space="preserve"> monto total</w:t>
            </w:r>
            <w:r w:rsidR="00F544A4" w:rsidRPr="009B5F65">
              <w:rPr>
                <w:rFonts w:ascii="Arial" w:hAnsi="Arial" w:cs="Arial"/>
              </w:rPr>
              <w:t xml:space="preserve"> ofertado </w:t>
            </w:r>
            <w:r w:rsidR="00867B42" w:rsidRPr="009B5F65">
              <w:rPr>
                <w:rFonts w:ascii="Arial" w:hAnsi="Arial" w:cs="Arial"/>
              </w:rPr>
              <w:t>del Ítem 2</w:t>
            </w:r>
            <w:r w:rsidR="00F544A4" w:rsidRPr="009B5F65">
              <w:rPr>
                <w:rFonts w:ascii="Arial" w:hAnsi="Arial" w:cs="Arial"/>
              </w:rPr>
              <w:t>.</w:t>
            </w:r>
          </w:p>
          <w:p w14:paraId="71A2B58A" w14:textId="77777777" w:rsidR="00F544A4" w:rsidRPr="00FC1A13" w:rsidRDefault="00F544A4" w:rsidP="008E5BC6">
            <w:pPr>
              <w:tabs>
                <w:tab w:val="left" w:pos="0"/>
                <w:tab w:val="left" w:pos="567"/>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rPr>
                <w:rFonts w:ascii="Arial" w:hAnsi="Arial" w:cs="Arial"/>
                <w:lang w:val="es-ES"/>
              </w:rPr>
            </w:pPr>
            <w:r w:rsidRPr="00FC1A13">
              <w:rPr>
                <w:rFonts w:ascii="Arial" w:hAnsi="Arial" w:cs="Arial"/>
              </w:rPr>
              <w:t>Serán considerador los años: (2006 al 2015)</w:t>
            </w:r>
          </w:p>
          <w:p w14:paraId="0A1B60A7" w14:textId="77777777" w:rsidR="00EF231E" w:rsidRPr="00FC1A13" w:rsidRDefault="00EF231E" w:rsidP="008E5BC6">
            <w:pPr>
              <w:tabs>
                <w:tab w:val="left" w:pos="0"/>
                <w:tab w:val="left" w:pos="567"/>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rPr>
                <w:rFonts w:ascii="Arial" w:hAnsi="Arial" w:cs="Arial"/>
                <w:lang w:val="es-ES"/>
              </w:rPr>
            </w:pPr>
          </w:p>
          <w:p w14:paraId="5757A156" w14:textId="77777777" w:rsidR="00EF231E" w:rsidRPr="00FC1A13" w:rsidRDefault="00EF231E" w:rsidP="008E5BC6">
            <w:pPr>
              <w:tabs>
                <w:tab w:val="left" w:pos="0"/>
                <w:tab w:val="left" w:pos="567"/>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rPr>
                <w:rFonts w:ascii="Arial" w:hAnsi="Arial" w:cs="Arial"/>
                <w:lang w:val="es-MX"/>
              </w:rPr>
            </w:pPr>
            <w:r w:rsidRPr="00FC1A13">
              <w:rPr>
                <w:rFonts w:ascii="Arial" w:hAnsi="Arial" w:cs="Arial"/>
                <w:lang w:val="es-MX"/>
              </w:rPr>
              <w:lastRenderedPageBreak/>
              <w:t>El promedio del volumen anual de facturación se define como el total de las facturas legales (verificables en el cuadro de resultados del balance de la firma oferente o en caso de consorcio de cada integrante).</w:t>
            </w:r>
          </w:p>
        </w:tc>
        <w:tc>
          <w:tcPr>
            <w:tcW w:w="1701" w:type="dxa"/>
            <w:gridSpan w:val="4"/>
            <w:vAlign w:val="center"/>
          </w:tcPr>
          <w:p w14:paraId="57D542B2"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jc w:val="center"/>
              <w:rPr>
                <w:rFonts w:ascii="Arial" w:hAnsi="Arial" w:cs="Arial"/>
                <w:spacing w:val="-3"/>
              </w:rPr>
            </w:pPr>
            <w:r w:rsidRPr="00FC1A13">
              <w:rPr>
                <w:rFonts w:ascii="Arial" w:hAnsi="Arial" w:cs="Arial"/>
                <w:spacing w:val="-3"/>
              </w:rPr>
              <w:lastRenderedPageBreak/>
              <w:t>DCR</w:t>
            </w:r>
          </w:p>
        </w:tc>
        <w:tc>
          <w:tcPr>
            <w:tcW w:w="1701" w:type="dxa"/>
            <w:gridSpan w:val="4"/>
            <w:vAlign w:val="center"/>
          </w:tcPr>
          <w:p w14:paraId="2B6C9A6E"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jc w:val="center"/>
              <w:rPr>
                <w:rFonts w:ascii="Arial" w:hAnsi="Arial" w:cs="Arial"/>
                <w:spacing w:val="-3"/>
              </w:rPr>
            </w:pPr>
            <w:r w:rsidRPr="00FC1A13">
              <w:rPr>
                <w:rFonts w:ascii="Arial" w:hAnsi="Arial" w:cs="Arial"/>
                <w:spacing w:val="-3"/>
              </w:rPr>
              <w:t>DCR</w:t>
            </w:r>
          </w:p>
        </w:tc>
        <w:tc>
          <w:tcPr>
            <w:tcW w:w="1134" w:type="dxa"/>
            <w:gridSpan w:val="4"/>
            <w:vAlign w:val="center"/>
          </w:tcPr>
          <w:p w14:paraId="006D39CB" w14:textId="77777777" w:rsidR="00EF231E" w:rsidRPr="00FC1A13" w:rsidRDefault="00EF231E" w:rsidP="008E5BC6">
            <w:pPr>
              <w:tabs>
                <w:tab w:val="left" w:pos="175"/>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ind w:left="-108" w:right="-108"/>
              <w:jc w:val="center"/>
              <w:rPr>
                <w:rFonts w:ascii="Arial" w:hAnsi="Arial" w:cs="Arial"/>
                <w:b/>
                <w:spacing w:val="-3"/>
              </w:rPr>
            </w:pPr>
            <w:r w:rsidRPr="00FC1A13">
              <w:rPr>
                <w:rFonts w:ascii="Arial" w:hAnsi="Arial" w:cs="Arial"/>
                <w:spacing w:val="-3"/>
              </w:rPr>
              <w:t xml:space="preserve">Debe cumplir con el </w:t>
            </w:r>
            <w:r w:rsidRPr="00FC1A13">
              <w:rPr>
                <w:rFonts w:ascii="Arial" w:hAnsi="Arial" w:cs="Arial"/>
                <w:b/>
                <w:spacing w:val="-3"/>
              </w:rPr>
              <w:t xml:space="preserve">25% (veinticinco por </w:t>
            </w:r>
          </w:p>
          <w:p w14:paraId="794ECD53" w14:textId="77777777" w:rsidR="00EF231E" w:rsidRPr="00FC1A13" w:rsidRDefault="00EF231E" w:rsidP="008E5BC6">
            <w:pPr>
              <w:tabs>
                <w:tab w:val="left" w:pos="175"/>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ind w:left="-108" w:right="-108"/>
              <w:jc w:val="center"/>
              <w:rPr>
                <w:rFonts w:ascii="Arial" w:hAnsi="Arial" w:cs="Arial"/>
                <w:spacing w:val="-3"/>
              </w:rPr>
            </w:pPr>
            <w:r w:rsidRPr="00FC1A13">
              <w:rPr>
                <w:rFonts w:ascii="Arial" w:hAnsi="Arial" w:cs="Arial"/>
                <w:b/>
                <w:spacing w:val="-3"/>
              </w:rPr>
              <w:t>ciento)</w:t>
            </w:r>
          </w:p>
          <w:p w14:paraId="5F27EC47"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jc w:val="center"/>
              <w:rPr>
                <w:rFonts w:ascii="Arial" w:hAnsi="Arial" w:cs="Arial"/>
                <w:spacing w:val="-3"/>
              </w:rPr>
            </w:pPr>
            <w:r w:rsidRPr="00FC1A13">
              <w:rPr>
                <w:rFonts w:ascii="Arial" w:hAnsi="Arial" w:cs="Arial"/>
                <w:spacing w:val="-3"/>
              </w:rPr>
              <w:t>del volumen mínimo requerido</w:t>
            </w:r>
          </w:p>
        </w:tc>
        <w:tc>
          <w:tcPr>
            <w:tcW w:w="1101" w:type="dxa"/>
            <w:gridSpan w:val="3"/>
            <w:vAlign w:val="center"/>
          </w:tcPr>
          <w:p w14:paraId="19A0403A" w14:textId="77777777" w:rsidR="00EF231E" w:rsidRPr="00FC1A13" w:rsidRDefault="00EF231E" w:rsidP="008E5BC6">
            <w:pPr>
              <w:tabs>
                <w:tab w:val="left" w:pos="175"/>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ind w:left="-108" w:right="-108"/>
              <w:jc w:val="center"/>
              <w:rPr>
                <w:rFonts w:ascii="Arial" w:hAnsi="Arial" w:cs="Arial"/>
                <w:spacing w:val="-3"/>
              </w:rPr>
            </w:pPr>
            <w:r w:rsidRPr="00FC1A13">
              <w:rPr>
                <w:rFonts w:ascii="Arial" w:hAnsi="Arial" w:cs="Arial"/>
                <w:spacing w:val="-3"/>
              </w:rPr>
              <w:t xml:space="preserve">Debe cumplir </w:t>
            </w:r>
          </w:p>
          <w:p w14:paraId="33CCC225" w14:textId="77777777" w:rsidR="00EF231E" w:rsidRPr="00FC1A13" w:rsidRDefault="00EF231E" w:rsidP="008E5BC6">
            <w:pPr>
              <w:tabs>
                <w:tab w:val="left" w:pos="175"/>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ind w:left="-108" w:right="-108"/>
              <w:jc w:val="center"/>
              <w:rPr>
                <w:rFonts w:ascii="Arial" w:hAnsi="Arial" w:cs="Arial"/>
                <w:spacing w:val="-3"/>
              </w:rPr>
            </w:pPr>
            <w:r w:rsidRPr="00FC1A13">
              <w:rPr>
                <w:rFonts w:ascii="Arial" w:hAnsi="Arial" w:cs="Arial"/>
                <w:spacing w:val="-3"/>
              </w:rPr>
              <w:t xml:space="preserve">con el </w:t>
            </w:r>
          </w:p>
          <w:p w14:paraId="5140CD72" w14:textId="77777777" w:rsidR="00EF231E" w:rsidRPr="00FC1A13" w:rsidRDefault="00EF231E" w:rsidP="008E5BC6">
            <w:pPr>
              <w:tabs>
                <w:tab w:val="left" w:pos="175"/>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ind w:left="-108" w:right="-108"/>
              <w:jc w:val="center"/>
              <w:rPr>
                <w:rFonts w:ascii="Arial" w:hAnsi="Arial" w:cs="Arial"/>
                <w:b/>
                <w:spacing w:val="-3"/>
              </w:rPr>
            </w:pPr>
            <w:r w:rsidRPr="00FC1A13">
              <w:rPr>
                <w:rFonts w:ascii="Arial" w:hAnsi="Arial" w:cs="Arial"/>
                <w:b/>
                <w:spacing w:val="-3"/>
              </w:rPr>
              <w:t>40% (cuarenta   por</w:t>
            </w:r>
          </w:p>
          <w:p w14:paraId="3E167D9C" w14:textId="77777777" w:rsidR="00EF231E" w:rsidRPr="00FC1A13" w:rsidRDefault="00EF231E" w:rsidP="008E5BC6">
            <w:pPr>
              <w:tabs>
                <w:tab w:val="left" w:pos="175"/>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ind w:left="-108" w:right="-108"/>
              <w:jc w:val="center"/>
              <w:rPr>
                <w:rFonts w:ascii="Arial" w:hAnsi="Arial" w:cs="Arial"/>
                <w:spacing w:val="-3"/>
              </w:rPr>
            </w:pPr>
            <w:r w:rsidRPr="00FC1A13">
              <w:rPr>
                <w:rFonts w:ascii="Arial" w:hAnsi="Arial" w:cs="Arial"/>
                <w:b/>
                <w:spacing w:val="-3"/>
              </w:rPr>
              <w:t>ciento)</w:t>
            </w:r>
          </w:p>
          <w:p w14:paraId="7FDD926C" w14:textId="77777777" w:rsidR="00EF231E" w:rsidRPr="00FC1A13" w:rsidRDefault="00EF231E" w:rsidP="008E5BC6">
            <w:pPr>
              <w:tabs>
                <w:tab w:val="left" w:pos="175"/>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ind w:left="-108" w:right="-108"/>
              <w:jc w:val="center"/>
              <w:rPr>
                <w:rFonts w:ascii="Arial" w:hAnsi="Arial" w:cs="Arial"/>
                <w:spacing w:val="-3"/>
              </w:rPr>
            </w:pPr>
            <w:r w:rsidRPr="00FC1A13">
              <w:rPr>
                <w:rFonts w:ascii="Arial" w:hAnsi="Arial" w:cs="Arial"/>
                <w:spacing w:val="-3"/>
              </w:rPr>
              <w:t xml:space="preserve">del </w:t>
            </w:r>
          </w:p>
          <w:p w14:paraId="724747BF" w14:textId="77777777" w:rsidR="00EF231E" w:rsidRPr="00FC1A13" w:rsidRDefault="00EF231E" w:rsidP="008E5BC6">
            <w:pPr>
              <w:tabs>
                <w:tab w:val="left" w:pos="175"/>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ind w:left="-108" w:right="-108"/>
              <w:jc w:val="center"/>
              <w:rPr>
                <w:rFonts w:ascii="Arial" w:hAnsi="Arial" w:cs="Arial"/>
                <w:spacing w:val="-3"/>
              </w:rPr>
            </w:pPr>
            <w:r w:rsidRPr="00FC1A13">
              <w:rPr>
                <w:rFonts w:ascii="Arial" w:hAnsi="Arial" w:cs="Arial"/>
                <w:spacing w:val="-3"/>
              </w:rPr>
              <w:t>volumen mínimo requerido</w:t>
            </w:r>
          </w:p>
        </w:tc>
        <w:tc>
          <w:tcPr>
            <w:tcW w:w="1701" w:type="dxa"/>
            <w:gridSpan w:val="3"/>
            <w:vAlign w:val="center"/>
          </w:tcPr>
          <w:p w14:paraId="339856CF" w14:textId="7284DDAF" w:rsidR="00EF231E" w:rsidRPr="00FC1A13" w:rsidRDefault="00EF231E" w:rsidP="008E5BC6">
            <w:pPr>
              <w:pStyle w:val="Outline"/>
              <w:tabs>
                <w:tab w:val="left" w:pos="432"/>
              </w:tabs>
              <w:spacing w:line="240" w:lineRule="auto"/>
              <w:jc w:val="center"/>
              <w:rPr>
                <w:rFonts w:ascii="Arial" w:hAnsi="Arial" w:cs="Arial"/>
                <w:spacing w:val="-2"/>
                <w:lang w:val="es-MX"/>
              </w:rPr>
            </w:pPr>
            <w:r w:rsidRPr="00FC1A13">
              <w:rPr>
                <w:rFonts w:ascii="Arial" w:hAnsi="Arial" w:cs="Arial"/>
                <w:spacing w:val="-2"/>
                <w:lang w:val="es-MX"/>
              </w:rPr>
              <w:t>Completar los formularios</w:t>
            </w:r>
            <w:r w:rsidR="00374A3A" w:rsidRPr="00FC1A13">
              <w:rPr>
                <w:rFonts w:ascii="Arial" w:hAnsi="Arial" w:cs="Arial"/>
                <w:spacing w:val="-2"/>
                <w:lang w:val="es-MX"/>
              </w:rPr>
              <w:t xml:space="preserve"> de la Sección VI </w:t>
            </w:r>
            <w:r w:rsidRPr="00FC1A13">
              <w:rPr>
                <w:rFonts w:ascii="Arial" w:hAnsi="Arial" w:cs="Arial"/>
                <w:spacing w:val="-2"/>
                <w:lang w:val="es-MX"/>
              </w:rPr>
              <w:t xml:space="preserve">N° </w:t>
            </w:r>
            <w:r w:rsidR="005E212B">
              <w:rPr>
                <w:rFonts w:ascii="Arial" w:hAnsi="Arial" w:cs="Arial"/>
                <w:spacing w:val="-2"/>
                <w:lang w:val="es-MX"/>
              </w:rPr>
              <w:t>12.3 y 12.4</w:t>
            </w:r>
          </w:p>
          <w:p w14:paraId="764716BE" w14:textId="77777777" w:rsidR="00EF231E" w:rsidRPr="00FC1A13" w:rsidRDefault="00EF231E" w:rsidP="008E5BC6">
            <w:pPr>
              <w:pStyle w:val="Outline"/>
              <w:tabs>
                <w:tab w:val="left" w:pos="432"/>
              </w:tabs>
              <w:spacing w:line="240" w:lineRule="auto"/>
              <w:jc w:val="center"/>
              <w:rPr>
                <w:rFonts w:ascii="Arial" w:hAnsi="Arial" w:cs="Arial"/>
                <w:spacing w:val="-2"/>
                <w:lang w:val="es-MX"/>
              </w:rPr>
            </w:pPr>
            <w:r w:rsidRPr="00FC1A13">
              <w:rPr>
                <w:rFonts w:ascii="Arial" w:hAnsi="Arial" w:cs="Arial"/>
                <w:spacing w:val="-2"/>
                <w:lang w:val="es-MX"/>
              </w:rPr>
              <w:t xml:space="preserve">(Adjuntar cuadro de resultados del balance de los años </w:t>
            </w:r>
            <w:r w:rsidRPr="00FC1A13">
              <w:rPr>
                <w:rFonts w:ascii="Arial" w:hAnsi="Arial" w:cs="Arial"/>
                <w:spacing w:val="-2"/>
                <w:lang w:val="es-MX"/>
              </w:rPr>
              <w:lastRenderedPageBreak/>
              <w:t>correspondiente)</w:t>
            </w:r>
          </w:p>
          <w:p w14:paraId="2040652C" w14:textId="77777777" w:rsidR="00EF231E" w:rsidRPr="00FC1A13" w:rsidRDefault="00EF231E" w:rsidP="008E5BC6">
            <w:pPr>
              <w:tabs>
                <w:tab w:val="left" w:pos="175"/>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ind w:right="51"/>
              <w:jc w:val="center"/>
              <w:rPr>
                <w:rFonts w:ascii="Arial" w:hAnsi="Arial" w:cs="Arial"/>
                <w:spacing w:val="-3"/>
                <w:lang w:val="es-MX"/>
              </w:rPr>
            </w:pPr>
          </w:p>
        </w:tc>
      </w:tr>
      <w:tr w:rsidR="00EF231E" w:rsidRPr="00FC1A13" w14:paraId="131832A7" w14:textId="77777777" w:rsidTr="008E5BC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After w:val="1"/>
          <w:wAfter w:w="60" w:type="dxa"/>
          <w:trHeight w:val="411"/>
          <w:jc w:val="center"/>
        </w:trPr>
        <w:tc>
          <w:tcPr>
            <w:tcW w:w="10222" w:type="dxa"/>
            <w:gridSpan w:val="20"/>
            <w:shd w:val="clear" w:color="auto" w:fill="auto"/>
            <w:vAlign w:val="center"/>
          </w:tcPr>
          <w:p w14:paraId="067A0B82" w14:textId="77777777" w:rsidR="00EF231E" w:rsidRPr="00FC1A13" w:rsidRDefault="00EF231E" w:rsidP="008E5BC6">
            <w:pPr>
              <w:pStyle w:val="Header1-Clauses"/>
              <w:numPr>
                <w:ilvl w:val="0"/>
                <w:numId w:val="17"/>
              </w:numPr>
              <w:tabs>
                <w:tab w:val="left" w:pos="1276"/>
              </w:tabs>
              <w:jc w:val="center"/>
              <w:rPr>
                <w:rFonts w:cs="Arial"/>
                <w:color w:val="000000"/>
                <w:sz w:val="20"/>
                <w:lang w:val="es-ES"/>
              </w:rPr>
            </w:pPr>
            <w:r w:rsidRPr="00FC1A13">
              <w:rPr>
                <w:rFonts w:cs="Arial"/>
                <w:color w:val="000000"/>
                <w:sz w:val="20"/>
                <w:lang w:val="es-ES"/>
              </w:rPr>
              <w:lastRenderedPageBreak/>
              <w:t>Capacidad Financiera</w:t>
            </w:r>
          </w:p>
        </w:tc>
      </w:tr>
      <w:tr w:rsidR="00EF231E" w:rsidRPr="00FC1A13" w14:paraId="3B03B479" w14:textId="77777777" w:rsidTr="008E5BC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After w:val="1"/>
          <w:wAfter w:w="60" w:type="dxa"/>
          <w:jc w:val="center"/>
        </w:trPr>
        <w:tc>
          <w:tcPr>
            <w:tcW w:w="2914" w:type="dxa"/>
            <w:vMerge w:val="restart"/>
            <w:vAlign w:val="center"/>
          </w:tcPr>
          <w:p w14:paraId="225BDB87"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jc w:val="center"/>
              <w:rPr>
                <w:rFonts w:ascii="Arial" w:hAnsi="Arial" w:cs="Arial"/>
                <w:b/>
                <w:spacing w:val="-3"/>
              </w:rPr>
            </w:pPr>
            <w:r w:rsidRPr="00FC1A13">
              <w:rPr>
                <w:rFonts w:ascii="Arial" w:hAnsi="Arial" w:cs="Arial"/>
                <w:b/>
                <w:spacing w:val="-3"/>
              </w:rPr>
              <w:t>REQUISITOS MÍNIMOS</w:t>
            </w:r>
          </w:p>
        </w:tc>
        <w:tc>
          <w:tcPr>
            <w:tcW w:w="1701" w:type="dxa"/>
            <w:gridSpan w:val="4"/>
            <w:vMerge w:val="restart"/>
            <w:vAlign w:val="center"/>
          </w:tcPr>
          <w:p w14:paraId="39019FFD"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OFERENTES INDIVIDUALES (Personas físicas y jurídicas)</w:t>
            </w:r>
          </w:p>
        </w:tc>
        <w:tc>
          <w:tcPr>
            <w:tcW w:w="3906" w:type="dxa"/>
            <w:gridSpan w:val="11"/>
            <w:vAlign w:val="center"/>
          </w:tcPr>
          <w:p w14:paraId="0E636D80"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OFERENTES EN ASOCIACIÓN O CONSORCIO</w:t>
            </w:r>
          </w:p>
        </w:tc>
        <w:tc>
          <w:tcPr>
            <w:tcW w:w="1701" w:type="dxa"/>
            <w:gridSpan w:val="4"/>
            <w:vMerge w:val="restart"/>
            <w:vAlign w:val="center"/>
          </w:tcPr>
          <w:p w14:paraId="176C9102"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INFORMACIÓN REQUERIDA</w:t>
            </w:r>
          </w:p>
        </w:tc>
      </w:tr>
      <w:tr w:rsidR="00EF231E" w:rsidRPr="00FC1A13" w14:paraId="32A3D416" w14:textId="77777777" w:rsidTr="008E5BC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After w:val="1"/>
          <w:wAfter w:w="60" w:type="dxa"/>
          <w:jc w:val="center"/>
        </w:trPr>
        <w:tc>
          <w:tcPr>
            <w:tcW w:w="2914" w:type="dxa"/>
            <w:vMerge/>
            <w:vAlign w:val="center"/>
          </w:tcPr>
          <w:p w14:paraId="182F4905"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jc w:val="center"/>
              <w:rPr>
                <w:rFonts w:ascii="Arial" w:hAnsi="Arial" w:cs="Arial"/>
                <w:spacing w:val="-3"/>
              </w:rPr>
            </w:pPr>
          </w:p>
        </w:tc>
        <w:tc>
          <w:tcPr>
            <w:tcW w:w="1701" w:type="dxa"/>
            <w:gridSpan w:val="4"/>
            <w:vMerge/>
            <w:vAlign w:val="center"/>
          </w:tcPr>
          <w:p w14:paraId="69110E18"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p>
        </w:tc>
        <w:tc>
          <w:tcPr>
            <w:tcW w:w="1668" w:type="dxa"/>
            <w:gridSpan w:val="3"/>
            <w:vAlign w:val="center"/>
          </w:tcPr>
          <w:p w14:paraId="4E56A149"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TODAS LAS PARTES COMBINADAS</w:t>
            </w:r>
          </w:p>
        </w:tc>
        <w:tc>
          <w:tcPr>
            <w:tcW w:w="1167" w:type="dxa"/>
            <w:gridSpan w:val="6"/>
            <w:vAlign w:val="center"/>
          </w:tcPr>
          <w:p w14:paraId="6C763CF1"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CADA PARTE</w:t>
            </w:r>
          </w:p>
        </w:tc>
        <w:tc>
          <w:tcPr>
            <w:tcW w:w="1071" w:type="dxa"/>
            <w:gridSpan w:val="2"/>
            <w:vAlign w:val="center"/>
          </w:tcPr>
          <w:p w14:paraId="0F0CD813"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POR LO MENOS UNA</w:t>
            </w:r>
          </w:p>
        </w:tc>
        <w:tc>
          <w:tcPr>
            <w:tcW w:w="1701" w:type="dxa"/>
            <w:gridSpan w:val="4"/>
            <w:vMerge/>
            <w:vAlign w:val="center"/>
          </w:tcPr>
          <w:p w14:paraId="7ACA0161"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jc w:val="center"/>
              <w:rPr>
                <w:rFonts w:ascii="Arial" w:hAnsi="Arial" w:cs="Arial"/>
                <w:spacing w:val="-3"/>
              </w:rPr>
            </w:pPr>
          </w:p>
        </w:tc>
      </w:tr>
      <w:tr w:rsidR="00EF231E" w:rsidRPr="00FC1A13" w14:paraId="6BCB141D" w14:textId="77777777" w:rsidTr="008E5BC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After w:val="1"/>
          <w:wAfter w:w="60" w:type="dxa"/>
          <w:jc w:val="center"/>
        </w:trPr>
        <w:tc>
          <w:tcPr>
            <w:tcW w:w="2914" w:type="dxa"/>
            <w:vAlign w:val="center"/>
          </w:tcPr>
          <w:p w14:paraId="520C0E8E" w14:textId="77777777" w:rsidR="00EF231E" w:rsidRPr="00FC1A13" w:rsidRDefault="00EF231E" w:rsidP="00EF231E">
            <w:pPr>
              <w:pStyle w:val="logro2"/>
              <w:numPr>
                <w:ilvl w:val="1"/>
                <w:numId w:val="21"/>
              </w:numPr>
              <w:spacing w:before="0"/>
              <w:ind w:left="406" w:hanging="406"/>
              <w:rPr>
                <w:sz w:val="20"/>
                <w:szCs w:val="20"/>
              </w:rPr>
            </w:pPr>
            <w:r w:rsidRPr="00FC1A13">
              <w:rPr>
                <w:b/>
                <w:i/>
                <w:sz w:val="20"/>
                <w:szCs w:val="20"/>
              </w:rPr>
              <w:t>Coeficiente de Liquidez</w:t>
            </w:r>
            <w:r w:rsidRPr="00FC1A13">
              <w:rPr>
                <w:sz w:val="20"/>
                <w:szCs w:val="20"/>
              </w:rPr>
              <w:t xml:space="preserve">: </w:t>
            </w:r>
          </w:p>
          <w:p w14:paraId="33975120" w14:textId="77777777" w:rsidR="00EF231E" w:rsidRPr="00FC1A13" w:rsidRDefault="00EF231E" w:rsidP="008E5BC6">
            <w:pPr>
              <w:pStyle w:val="logro2"/>
              <w:ind w:left="406"/>
              <w:rPr>
                <w:sz w:val="20"/>
                <w:szCs w:val="20"/>
              </w:rPr>
            </w:pPr>
            <w:r w:rsidRPr="00FC1A13">
              <w:rPr>
                <w:sz w:val="20"/>
                <w:szCs w:val="20"/>
              </w:rPr>
              <w:t xml:space="preserve">Activo Corriente / Pasivo Corriente = ó&gt; 1,00 (igual o mayor que uno). Con datos extraídos del promedio de los balances de los últimos tres años (2013, 2014, 2015) </w:t>
            </w:r>
            <w:r w:rsidRPr="00FC1A13">
              <w:rPr>
                <w:b/>
                <w:sz w:val="20"/>
                <w:szCs w:val="20"/>
              </w:rPr>
              <w:t>(*)</w:t>
            </w:r>
          </w:p>
          <w:p w14:paraId="4F1015E9" w14:textId="77777777" w:rsidR="00EF231E" w:rsidRPr="00FC1A13" w:rsidRDefault="00EF231E" w:rsidP="008E5BC6">
            <w:pPr>
              <w:pStyle w:val="logro2"/>
              <w:numPr>
                <w:ilvl w:val="0"/>
                <w:numId w:val="0"/>
              </w:numPr>
              <w:spacing w:before="0"/>
              <w:ind w:left="426"/>
              <w:rPr>
                <w:sz w:val="20"/>
                <w:szCs w:val="20"/>
              </w:rPr>
            </w:pPr>
          </w:p>
        </w:tc>
        <w:tc>
          <w:tcPr>
            <w:tcW w:w="1701" w:type="dxa"/>
            <w:gridSpan w:val="4"/>
            <w:vAlign w:val="center"/>
          </w:tcPr>
          <w:p w14:paraId="37256AF4"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DCR</w:t>
            </w:r>
          </w:p>
        </w:tc>
        <w:tc>
          <w:tcPr>
            <w:tcW w:w="1668" w:type="dxa"/>
            <w:gridSpan w:val="3"/>
            <w:vAlign w:val="center"/>
          </w:tcPr>
          <w:p w14:paraId="3184EE47"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N/A</w:t>
            </w:r>
          </w:p>
        </w:tc>
        <w:tc>
          <w:tcPr>
            <w:tcW w:w="1167" w:type="dxa"/>
            <w:gridSpan w:val="6"/>
            <w:vAlign w:val="center"/>
          </w:tcPr>
          <w:p w14:paraId="53B5F940"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DCR</w:t>
            </w:r>
          </w:p>
        </w:tc>
        <w:tc>
          <w:tcPr>
            <w:tcW w:w="1071" w:type="dxa"/>
            <w:gridSpan w:val="2"/>
            <w:vAlign w:val="center"/>
          </w:tcPr>
          <w:p w14:paraId="0727F5D4"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N/A</w:t>
            </w:r>
          </w:p>
        </w:tc>
        <w:tc>
          <w:tcPr>
            <w:tcW w:w="1701" w:type="dxa"/>
            <w:gridSpan w:val="4"/>
          </w:tcPr>
          <w:p w14:paraId="230E76DF" w14:textId="77777777" w:rsidR="006A3397" w:rsidRPr="007A6B01" w:rsidRDefault="006A3397" w:rsidP="00442DCD">
            <w:pPr>
              <w:tabs>
                <w:tab w:val="left" w:pos="432"/>
              </w:tabs>
              <w:spacing w:line="240" w:lineRule="auto"/>
              <w:jc w:val="center"/>
              <w:rPr>
                <w:rFonts w:ascii="Arial" w:hAnsi="Arial" w:cs="Arial"/>
                <w:spacing w:val="-2"/>
                <w:kern w:val="28"/>
                <w:lang w:val="es-MX"/>
              </w:rPr>
            </w:pPr>
          </w:p>
          <w:p w14:paraId="7CF30CF8" w14:textId="77777777" w:rsidR="00442DCD" w:rsidRPr="007A6B01" w:rsidRDefault="00442DCD" w:rsidP="00442DCD">
            <w:pPr>
              <w:tabs>
                <w:tab w:val="left" w:pos="432"/>
              </w:tabs>
              <w:spacing w:line="240" w:lineRule="auto"/>
              <w:jc w:val="center"/>
              <w:rPr>
                <w:rFonts w:ascii="Arial" w:hAnsi="Arial" w:cs="Arial"/>
                <w:spacing w:val="-2"/>
                <w:kern w:val="28"/>
                <w:lang w:val="es-MX"/>
              </w:rPr>
            </w:pPr>
            <w:r w:rsidRPr="007A6B01">
              <w:rPr>
                <w:rFonts w:ascii="Arial" w:hAnsi="Arial" w:cs="Arial"/>
                <w:spacing w:val="-2"/>
                <w:kern w:val="28"/>
                <w:lang w:val="es-MX"/>
              </w:rPr>
              <w:t>Completar el formulario N° 11</w:t>
            </w:r>
          </w:p>
          <w:p w14:paraId="13457CA2" w14:textId="77777777" w:rsidR="00EF231E" w:rsidRPr="007A6B01" w:rsidRDefault="00442DCD" w:rsidP="00442DCD">
            <w:pPr>
              <w:pStyle w:val="Outline"/>
              <w:tabs>
                <w:tab w:val="left" w:pos="432"/>
              </w:tabs>
              <w:spacing w:before="0" w:line="240" w:lineRule="auto"/>
              <w:jc w:val="center"/>
              <w:rPr>
                <w:rFonts w:ascii="Arial" w:hAnsi="Arial" w:cs="Arial"/>
                <w:lang w:val="es-MX"/>
              </w:rPr>
            </w:pPr>
            <w:r w:rsidRPr="007A6B01">
              <w:rPr>
                <w:rFonts w:ascii="Arial" w:hAnsi="Arial" w:cs="Arial"/>
                <w:spacing w:val="-2"/>
                <w:sz w:val="18"/>
                <w:szCs w:val="18"/>
                <w:lang w:val="es-MX"/>
              </w:rPr>
              <w:t xml:space="preserve"> (Adjuntar Balance de los años correspondientes) Sección VI Formularios.</w:t>
            </w:r>
          </w:p>
        </w:tc>
      </w:tr>
      <w:tr w:rsidR="00EF231E" w:rsidRPr="00FC1A13" w14:paraId="6EE24023" w14:textId="77777777" w:rsidTr="008E5BC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After w:val="1"/>
          <w:wAfter w:w="60" w:type="dxa"/>
          <w:jc w:val="center"/>
        </w:trPr>
        <w:tc>
          <w:tcPr>
            <w:tcW w:w="2914" w:type="dxa"/>
            <w:vAlign w:val="center"/>
          </w:tcPr>
          <w:p w14:paraId="68CF7E64" w14:textId="77777777" w:rsidR="00EF231E" w:rsidRPr="00FC1A13" w:rsidRDefault="00EF231E" w:rsidP="00EF231E">
            <w:pPr>
              <w:pStyle w:val="logro2"/>
              <w:numPr>
                <w:ilvl w:val="1"/>
                <w:numId w:val="21"/>
              </w:numPr>
              <w:spacing w:before="0"/>
              <w:ind w:left="426" w:hanging="426"/>
              <w:rPr>
                <w:b/>
                <w:i/>
                <w:sz w:val="20"/>
                <w:szCs w:val="20"/>
              </w:rPr>
            </w:pPr>
            <w:r w:rsidRPr="00FC1A13">
              <w:rPr>
                <w:b/>
                <w:i/>
                <w:sz w:val="20"/>
                <w:szCs w:val="20"/>
              </w:rPr>
              <w:t>Coeficiente de Solvencia:</w:t>
            </w:r>
          </w:p>
          <w:p w14:paraId="7B30A4DB" w14:textId="77777777" w:rsidR="00EF231E" w:rsidRPr="00FC1A13" w:rsidRDefault="005F424D" w:rsidP="008E5BC6">
            <w:pPr>
              <w:pStyle w:val="logro2"/>
              <w:ind w:left="406"/>
              <w:rPr>
                <w:b/>
                <w:i/>
                <w:sz w:val="20"/>
                <w:szCs w:val="20"/>
              </w:rPr>
            </w:pPr>
            <w:r w:rsidRPr="00FC1A13">
              <w:rPr>
                <w:caps/>
                <w:sz w:val="20"/>
                <w:szCs w:val="20"/>
              </w:rPr>
              <w:t>Total,</w:t>
            </w:r>
            <w:r w:rsidR="00EF231E" w:rsidRPr="00FC1A13">
              <w:rPr>
                <w:sz w:val="20"/>
                <w:szCs w:val="20"/>
              </w:rPr>
              <w:t xml:space="preserve"> Pasivo / Total Activo = ó&lt; 0,80 (igual o menor que cero con ochenta y cinco). Con datos extraídos del promedio de los balances de los últimos tres años (2013, 2014, 2015) </w:t>
            </w:r>
            <w:r w:rsidR="00EF231E" w:rsidRPr="00FC1A13">
              <w:rPr>
                <w:b/>
                <w:sz w:val="20"/>
                <w:szCs w:val="20"/>
              </w:rPr>
              <w:t>(*)</w:t>
            </w:r>
          </w:p>
          <w:p w14:paraId="1431604B" w14:textId="77777777" w:rsidR="00EF231E" w:rsidRPr="00FC1A13" w:rsidRDefault="00EF231E" w:rsidP="008E5BC6">
            <w:pPr>
              <w:pStyle w:val="logro2"/>
              <w:numPr>
                <w:ilvl w:val="0"/>
                <w:numId w:val="0"/>
              </w:numPr>
              <w:spacing w:before="0"/>
              <w:ind w:left="680" w:hanging="113"/>
              <w:rPr>
                <w:b/>
                <w:i/>
                <w:sz w:val="20"/>
                <w:szCs w:val="20"/>
              </w:rPr>
            </w:pPr>
          </w:p>
        </w:tc>
        <w:tc>
          <w:tcPr>
            <w:tcW w:w="1701" w:type="dxa"/>
            <w:gridSpan w:val="4"/>
            <w:vAlign w:val="center"/>
          </w:tcPr>
          <w:p w14:paraId="4547E51A"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DCR</w:t>
            </w:r>
          </w:p>
        </w:tc>
        <w:tc>
          <w:tcPr>
            <w:tcW w:w="1668" w:type="dxa"/>
            <w:gridSpan w:val="3"/>
            <w:vAlign w:val="center"/>
          </w:tcPr>
          <w:p w14:paraId="722CF7B3"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N/A</w:t>
            </w:r>
          </w:p>
        </w:tc>
        <w:tc>
          <w:tcPr>
            <w:tcW w:w="1167" w:type="dxa"/>
            <w:gridSpan w:val="6"/>
            <w:vAlign w:val="center"/>
          </w:tcPr>
          <w:p w14:paraId="42278563"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DCR</w:t>
            </w:r>
          </w:p>
        </w:tc>
        <w:tc>
          <w:tcPr>
            <w:tcW w:w="1071" w:type="dxa"/>
            <w:gridSpan w:val="2"/>
            <w:vAlign w:val="center"/>
          </w:tcPr>
          <w:p w14:paraId="01350E72"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N/A</w:t>
            </w:r>
          </w:p>
        </w:tc>
        <w:tc>
          <w:tcPr>
            <w:tcW w:w="1701" w:type="dxa"/>
            <w:gridSpan w:val="4"/>
            <w:vAlign w:val="center"/>
          </w:tcPr>
          <w:p w14:paraId="6B77D8F8" w14:textId="77777777" w:rsidR="00442DCD" w:rsidRPr="007A6B01" w:rsidRDefault="00442DCD" w:rsidP="00442DCD">
            <w:pPr>
              <w:tabs>
                <w:tab w:val="left" w:pos="432"/>
              </w:tabs>
              <w:spacing w:line="240" w:lineRule="auto"/>
              <w:jc w:val="center"/>
              <w:rPr>
                <w:rFonts w:ascii="Arial" w:hAnsi="Arial" w:cs="Arial"/>
                <w:spacing w:val="-2"/>
                <w:kern w:val="28"/>
                <w:lang w:val="es-MX"/>
              </w:rPr>
            </w:pPr>
            <w:r w:rsidRPr="007A6B01">
              <w:rPr>
                <w:rFonts w:ascii="Arial" w:hAnsi="Arial" w:cs="Arial"/>
                <w:spacing w:val="-2"/>
                <w:kern w:val="28"/>
                <w:lang w:val="es-MX"/>
              </w:rPr>
              <w:t>Completar el formulario N° 11</w:t>
            </w:r>
          </w:p>
          <w:p w14:paraId="6FCB8CB7" w14:textId="77777777" w:rsidR="00EF231E" w:rsidRPr="007A6B01" w:rsidRDefault="00442DCD" w:rsidP="00442DCD">
            <w:pPr>
              <w:spacing w:line="240" w:lineRule="auto"/>
              <w:jc w:val="center"/>
              <w:rPr>
                <w:rFonts w:ascii="Arial" w:hAnsi="Arial" w:cs="Arial"/>
                <w:spacing w:val="-2"/>
                <w:lang w:val="es-MX"/>
              </w:rPr>
            </w:pPr>
            <w:r w:rsidRPr="007A6B01">
              <w:rPr>
                <w:rFonts w:ascii="Arial" w:hAnsi="Arial" w:cs="Arial"/>
                <w:spacing w:val="-2"/>
                <w:kern w:val="28"/>
                <w:sz w:val="18"/>
                <w:szCs w:val="18"/>
                <w:lang w:val="es-MX"/>
              </w:rPr>
              <w:t xml:space="preserve"> (Adjuntar </w:t>
            </w:r>
            <w:r w:rsidRPr="007A6B01">
              <w:rPr>
                <w:rFonts w:ascii="Arial" w:hAnsi="Arial" w:cs="Arial"/>
                <w:spacing w:val="-2"/>
                <w:sz w:val="18"/>
                <w:szCs w:val="18"/>
                <w:lang w:val="es-MX"/>
              </w:rPr>
              <w:t>B</w:t>
            </w:r>
            <w:r w:rsidRPr="007A6B01">
              <w:rPr>
                <w:rFonts w:ascii="Arial" w:hAnsi="Arial" w:cs="Arial"/>
                <w:spacing w:val="-2"/>
                <w:kern w:val="28"/>
                <w:sz w:val="18"/>
                <w:szCs w:val="18"/>
                <w:lang w:val="es-MX"/>
              </w:rPr>
              <w:t>alance de los años correspondientes) Sección VI Formularios</w:t>
            </w:r>
            <w:r w:rsidRPr="007A6B01">
              <w:rPr>
                <w:rFonts w:ascii="Arial" w:hAnsi="Arial" w:cs="Arial"/>
                <w:spacing w:val="-2"/>
                <w:sz w:val="18"/>
                <w:szCs w:val="18"/>
                <w:lang w:val="es-MX"/>
              </w:rPr>
              <w:t>.</w:t>
            </w:r>
          </w:p>
        </w:tc>
      </w:tr>
      <w:tr w:rsidR="00386083" w:rsidRPr="00FC1A13" w14:paraId="752F7F12" w14:textId="77777777" w:rsidTr="008E5BC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After w:val="1"/>
          <w:wAfter w:w="60" w:type="dxa"/>
          <w:jc w:val="center"/>
        </w:trPr>
        <w:tc>
          <w:tcPr>
            <w:tcW w:w="2914" w:type="dxa"/>
            <w:vAlign w:val="center"/>
          </w:tcPr>
          <w:p w14:paraId="78C38210" w14:textId="77777777" w:rsidR="006A3397" w:rsidRPr="006A3397" w:rsidRDefault="006A3397" w:rsidP="006A3397">
            <w:pPr>
              <w:pStyle w:val="logro2"/>
              <w:numPr>
                <w:ilvl w:val="1"/>
                <w:numId w:val="21"/>
              </w:numPr>
              <w:ind w:left="419"/>
              <w:rPr>
                <w:b/>
                <w:i/>
                <w:sz w:val="20"/>
                <w:szCs w:val="20"/>
              </w:rPr>
            </w:pPr>
            <w:r w:rsidRPr="006A3397">
              <w:rPr>
                <w:b/>
                <w:i/>
                <w:sz w:val="20"/>
                <w:szCs w:val="20"/>
              </w:rPr>
              <w:t>Rentabilidad:</w:t>
            </w:r>
          </w:p>
          <w:p w14:paraId="7F6189AF" w14:textId="77777777" w:rsidR="00386083" w:rsidRPr="00FC1A13" w:rsidRDefault="00515DE4" w:rsidP="006A3397">
            <w:pPr>
              <w:pStyle w:val="logro2"/>
              <w:numPr>
                <w:ilvl w:val="0"/>
                <w:numId w:val="0"/>
              </w:numPr>
              <w:ind w:left="419"/>
              <w:rPr>
                <w:sz w:val="20"/>
                <w:szCs w:val="20"/>
              </w:rPr>
            </w:pPr>
            <w:r w:rsidRPr="00FC1A13">
              <w:rPr>
                <w:sz w:val="20"/>
                <w:szCs w:val="20"/>
              </w:rPr>
              <w:t xml:space="preserve">Porcentaje de utilidad </w:t>
            </w:r>
            <w:r w:rsidR="00386083" w:rsidRPr="00FC1A13">
              <w:rPr>
                <w:sz w:val="20"/>
                <w:szCs w:val="20"/>
              </w:rPr>
              <w:t>después de impuestos o pérdida con respecto alCapital</w:t>
            </w:r>
          </w:p>
          <w:p w14:paraId="5BEBF1BD" w14:textId="77777777" w:rsidR="00386083" w:rsidRPr="00FC1A13" w:rsidRDefault="00386083" w:rsidP="006A3397">
            <w:pPr>
              <w:pStyle w:val="logro2"/>
              <w:numPr>
                <w:ilvl w:val="0"/>
                <w:numId w:val="0"/>
              </w:numPr>
              <w:spacing w:before="0"/>
              <w:ind w:left="419"/>
              <w:rPr>
                <w:b/>
                <w:i/>
                <w:sz w:val="20"/>
                <w:szCs w:val="20"/>
              </w:rPr>
            </w:pPr>
            <w:r w:rsidRPr="00FC1A13">
              <w:rPr>
                <w:sz w:val="20"/>
                <w:szCs w:val="20"/>
              </w:rPr>
              <w:t>El promedio en los últimos 3 años, no deberá ser negativo. (2013,2014 y 2015)</w:t>
            </w:r>
          </w:p>
        </w:tc>
        <w:tc>
          <w:tcPr>
            <w:tcW w:w="1701" w:type="dxa"/>
            <w:gridSpan w:val="4"/>
            <w:vAlign w:val="center"/>
          </w:tcPr>
          <w:p w14:paraId="05A5C08C" w14:textId="77777777" w:rsidR="00386083" w:rsidRPr="00FC1A13" w:rsidRDefault="00386083"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DCR</w:t>
            </w:r>
          </w:p>
        </w:tc>
        <w:tc>
          <w:tcPr>
            <w:tcW w:w="1668" w:type="dxa"/>
            <w:gridSpan w:val="3"/>
            <w:vAlign w:val="center"/>
          </w:tcPr>
          <w:p w14:paraId="42D86904" w14:textId="77777777" w:rsidR="00386083" w:rsidRPr="00FC1A13" w:rsidRDefault="00386083"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N/A</w:t>
            </w:r>
          </w:p>
        </w:tc>
        <w:tc>
          <w:tcPr>
            <w:tcW w:w="1167" w:type="dxa"/>
            <w:gridSpan w:val="6"/>
            <w:vAlign w:val="center"/>
          </w:tcPr>
          <w:p w14:paraId="0341941A" w14:textId="77777777" w:rsidR="00386083" w:rsidRPr="00FC1A13" w:rsidRDefault="00386083"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DCR</w:t>
            </w:r>
          </w:p>
        </w:tc>
        <w:tc>
          <w:tcPr>
            <w:tcW w:w="1071" w:type="dxa"/>
            <w:gridSpan w:val="2"/>
            <w:vAlign w:val="center"/>
          </w:tcPr>
          <w:p w14:paraId="05DB4E2A" w14:textId="77777777" w:rsidR="00386083" w:rsidRPr="00FC1A13" w:rsidRDefault="00386083"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N/A</w:t>
            </w:r>
          </w:p>
        </w:tc>
        <w:tc>
          <w:tcPr>
            <w:tcW w:w="1701" w:type="dxa"/>
            <w:gridSpan w:val="4"/>
            <w:vAlign w:val="center"/>
          </w:tcPr>
          <w:p w14:paraId="495254E3" w14:textId="77777777" w:rsidR="00386083" w:rsidRPr="007A6B01" w:rsidRDefault="00386083" w:rsidP="00386083">
            <w:pPr>
              <w:tabs>
                <w:tab w:val="left" w:pos="432"/>
              </w:tabs>
              <w:spacing w:line="240" w:lineRule="auto"/>
              <w:jc w:val="center"/>
              <w:rPr>
                <w:rFonts w:ascii="Arial" w:hAnsi="Arial" w:cs="Arial"/>
                <w:spacing w:val="-2"/>
                <w:kern w:val="28"/>
                <w:lang w:val="es-MX"/>
              </w:rPr>
            </w:pPr>
            <w:r w:rsidRPr="007A6B01">
              <w:rPr>
                <w:rFonts w:ascii="Arial" w:hAnsi="Arial" w:cs="Arial"/>
                <w:spacing w:val="-2"/>
                <w:kern w:val="28"/>
                <w:lang w:val="es-MX"/>
              </w:rPr>
              <w:t>Completar el formulario N° 11</w:t>
            </w:r>
          </w:p>
          <w:p w14:paraId="768F58B3" w14:textId="77777777" w:rsidR="00386083" w:rsidRPr="007A6B01" w:rsidRDefault="00386083" w:rsidP="00386083">
            <w:pPr>
              <w:tabs>
                <w:tab w:val="left" w:pos="432"/>
              </w:tabs>
              <w:spacing w:line="240" w:lineRule="auto"/>
              <w:jc w:val="center"/>
              <w:rPr>
                <w:rFonts w:ascii="Arial" w:hAnsi="Arial" w:cs="Arial"/>
                <w:spacing w:val="-2"/>
                <w:kern w:val="28"/>
                <w:sz w:val="18"/>
                <w:szCs w:val="18"/>
                <w:lang w:val="es-MX"/>
              </w:rPr>
            </w:pPr>
            <w:r w:rsidRPr="007A6B01">
              <w:rPr>
                <w:rFonts w:ascii="Arial" w:hAnsi="Arial" w:cs="Arial"/>
                <w:spacing w:val="-2"/>
                <w:kern w:val="28"/>
                <w:sz w:val="18"/>
                <w:szCs w:val="18"/>
                <w:lang w:val="es-MX"/>
              </w:rPr>
              <w:t xml:space="preserve"> (Adjuntar </w:t>
            </w:r>
            <w:r w:rsidR="00515DE4" w:rsidRPr="007A6B01">
              <w:rPr>
                <w:rFonts w:ascii="Arial" w:hAnsi="Arial" w:cs="Arial"/>
                <w:spacing w:val="-2"/>
                <w:kern w:val="28"/>
                <w:sz w:val="18"/>
                <w:szCs w:val="18"/>
                <w:lang w:val="es-MX"/>
              </w:rPr>
              <w:t>B</w:t>
            </w:r>
            <w:r w:rsidRPr="007A6B01">
              <w:rPr>
                <w:rFonts w:ascii="Arial" w:hAnsi="Arial" w:cs="Arial"/>
                <w:spacing w:val="-2"/>
                <w:kern w:val="28"/>
                <w:sz w:val="18"/>
                <w:szCs w:val="18"/>
                <w:lang w:val="es-MX"/>
              </w:rPr>
              <w:t>alance de los años correspondientes) Sección VI Formularios</w:t>
            </w:r>
            <w:r w:rsidR="00515DE4" w:rsidRPr="007A6B01">
              <w:rPr>
                <w:rFonts w:ascii="Arial" w:hAnsi="Arial" w:cs="Arial"/>
                <w:spacing w:val="-2"/>
                <w:kern w:val="28"/>
                <w:sz w:val="18"/>
                <w:szCs w:val="18"/>
                <w:lang w:val="es-MX"/>
              </w:rPr>
              <w:t>.</w:t>
            </w:r>
          </w:p>
          <w:p w14:paraId="744AD08C" w14:textId="77777777" w:rsidR="00386083" w:rsidRPr="007A6B01" w:rsidRDefault="00386083" w:rsidP="008E5BC6">
            <w:pPr>
              <w:spacing w:line="240" w:lineRule="auto"/>
              <w:jc w:val="center"/>
              <w:rPr>
                <w:rFonts w:ascii="Arial" w:hAnsi="Arial" w:cs="Arial"/>
                <w:lang w:val="es-MX"/>
              </w:rPr>
            </w:pPr>
          </w:p>
        </w:tc>
      </w:tr>
      <w:tr w:rsidR="00EF231E" w:rsidRPr="00FC1A13" w14:paraId="663EE7E4" w14:textId="77777777" w:rsidTr="006541F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After w:val="2"/>
          <w:wAfter w:w="119" w:type="dxa"/>
          <w:jc w:val="center"/>
        </w:trPr>
        <w:tc>
          <w:tcPr>
            <w:tcW w:w="2934" w:type="dxa"/>
            <w:gridSpan w:val="2"/>
            <w:vAlign w:val="center"/>
          </w:tcPr>
          <w:p w14:paraId="3A2ACB41" w14:textId="77777777" w:rsidR="00A71B3C" w:rsidRPr="006A3397" w:rsidRDefault="00A71B3C" w:rsidP="006A3397">
            <w:pPr>
              <w:pStyle w:val="Prrafodelista"/>
              <w:numPr>
                <w:ilvl w:val="1"/>
                <w:numId w:val="21"/>
              </w:numPr>
              <w:autoSpaceDE w:val="0"/>
              <w:autoSpaceDN w:val="0"/>
              <w:spacing w:line="263" w:lineRule="auto"/>
              <w:ind w:left="419" w:right="68"/>
              <w:rPr>
                <w:rFonts w:ascii="Arial" w:hAnsi="Arial" w:cs="Arial"/>
                <w:b/>
                <w:i/>
                <w:lang w:val="es-MX"/>
              </w:rPr>
            </w:pPr>
            <w:r w:rsidRPr="006A3397">
              <w:rPr>
                <w:rFonts w:ascii="Arial" w:hAnsi="Arial" w:cs="Arial"/>
                <w:b/>
                <w:i/>
                <w:lang w:val="es-MX"/>
              </w:rPr>
              <w:t>Recursos Financieros.</w:t>
            </w:r>
          </w:p>
          <w:p w14:paraId="16C43DE1" w14:textId="77777777" w:rsidR="006A3397" w:rsidRPr="006A3397" w:rsidRDefault="006A3397" w:rsidP="006A3397">
            <w:pPr>
              <w:pStyle w:val="Prrafodelista"/>
              <w:autoSpaceDE w:val="0"/>
              <w:autoSpaceDN w:val="0"/>
              <w:spacing w:line="263" w:lineRule="auto"/>
              <w:ind w:left="1080" w:right="68"/>
              <w:rPr>
                <w:rFonts w:ascii="Arial" w:hAnsi="Arial" w:cs="Arial"/>
                <w:b/>
                <w:highlight w:val="cyan"/>
                <w:lang w:val="es-MX"/>
              </w:rPr>
            </w:pPr>
          </w:p>
          <w:p w14:paraId="01869C3C" w14:textId="77777777" w:rsidR="00EF231E" w:rsidRPr="00FC1A13" w:rsidRDefault="00EF231E" w:rsidP="006A3397">
            <w:pPr>
              <w:autoSpaceDE w:val="0"/>
              <w:autoSpaceDN w:val="0"/>
              <w:spacing w:line="263" w:lineRule="auto"/>
              <w:ind w:left="419" w:right="68"/>
              <w:rPr>
                <w:rFonts w:ascii="Arial" w:hAnsi="Arial" w:cs="Arial"/>
                <w:b/>
                <w:lang w:val="es-MX"/>
              </w:rPr>
            </w:pPr>
            <w:r w:rsidRPr="009B5F65">
              <w:rPr>
                <w:rFonts w:ascii="Arial" w:hAnsi="Arial" w:cs="Arial"/>
                <w:b/>
                <w:lang w:val="es-MX"/>
              </w:rPr>
              <w:t>El Capital Operativo será el 5% del monto</w:t>
            </w:r>
            <w:r w:rsidR="00F544A4" w:rsidRPr="009B5F65">
              <w:rPr>
                <w:rFonts w:ascii="Arial" w:hAnsi="Arial" w:cs="Arial"/>
                <w:b/>
                <w:lang w:val="es-MX"/>
              </w:rPr>
              <w:t xml:space="preserve"> máximo del Ítem 1, más el 5% del monto total ofertado del Ítem 2.</w:t>
            </w:r>
          </w:p>
          <w:p w14:paraId="242465D1" w14:textId="77777777" w:rsidR="00EF231E" w:rsidRPr="00FC1A13" w:rsidRDefault="00EF231E" w:rsidP="006A3397">
            <w:pPr>
              <w:pStyle w:val="Outline"/>
              <w:tabs>
                <w:tab w:val="left" w:pos="432"/>
              </w:tabs>
              <w:spacing w:before="0" w:line="264" w:lineRule="auto"/>
              <w:ind w:left="419"/>
              <w:rPr>
                <w:rFonts w:ascii="Arial" w:hAnsi="Arial" w:cs="Arial"/>
                <w:kern w:val="0"/>
                <w:lang w:val="es-MX"/>
              </w:rPr>
            </w:pPr>
            <w:r w:rsidRPr="00FC1A13">
              <w:rPr>
                <w:rFonts w:ascii="Arial" w:hAnsi="Arial" w:cs="Arial"/>
                <w:kern w:val="0"/>
                <w:lang w:val="es-MX"/>
              </w:rPr>
              <w:t xml:space="preserve">Este Capital Operativo podrá ser complementado con una Nota de una entidad financiera debidamente habilitada, que indique claramente </w:t>
            </w:r>
            <w:r w:rsidRPr="00FC1A13">
              <w:rPr>
                <w:rFonts w:ascii="Arial" w:hAnsi="Arial" w:cs="Arial"/>
                <w:kern w:val="0"/>
                <w:lang w:val="es-MX"/>
              </w:rPr>
              <w:lastRenderedPageBreak/>
              <w:t xml:space="preserve">que el oferente tiene aprobada una línea de créditos o fondos disponibles con la descripción del monto del crédito aprobado o de los fondos disponibles, para ser utilizados en caso que resulte ser adjudicada. La Línea de Crédito no deberá estar condicionada al cumplimiento previo de determinados requisitos o de evaluación previa de la situación financiera del Oferente. </w:t>
            </w:r>
          </w:p>
          <w:p w14:paraId="2362C95D" w14:textId="77777777" w:rsidR="00EF231E" w:rsidRPr="00FC1A13" w:rsidRDefault="00EF231E" w:rsidP="006A3397">
            <w:pPr>
              <w:pStyle w:val="logro2"/>
              <w:numPr>
                <w:ilvl w:val="0"/>
                <w:numId w:val="0"/>
              </w:numPr>
              <w:spacing w:before="60" w:after="60"/>
              <w:ind w:left="419" w:firstLine="18"/>
              <w:rPr>
                <w:bCs w:val="0"/>
                <w:snapToGrid/>
                <w:sz w:val="20"/>
                <w:szCs w:val="20"/>
                <w:lang w:val="es-MX"/>
              </w:rPr>
            </w:pPr>
            <w:r w:rsidRPr="00FC1A13">
              <w:rPr>
                <w:bCs w:val="0"/>
                <w:snapToGrid/>
                <w:sz w:val="20"/>
                <w:szCs w:val="20"/>
                <w:lang w:val="es-MX"/>
              </w:rPr>
              <w:t>El Capital Operativo se determinará de la siguiente manera: Activo Corriente menos Pasivo Corriente, extraídos del último Balance General (incluyendo los balances correspondientes a los contratos en los cuales ha participado en calidad de Contratista principal, integrante de un Consorcio o Subcontratista, afectado por su participación en dicho contrato) correspondiente al último ejercicio fiscal cerrado. (*)</w:t>
            </w:r>
          </w:p>
        </w:tc>
        <w:tc>
          <w:tcPr>
            <w:tcW w:w="1701" w:type="dxa"/>
            <w:gridSpan w:val="4"/>
            <w:vAlign w:val="center"/>
          </w:tcPr>
          <w:p w14:paraId="1FD3A9E0"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lastRenderedPageBreak/>
              <w:t>DCR</w:t>
            </w:r>
          </w:p>
        </w:tc>
        <w:tc>
          <w:tcPr>
            <w:tcW w:w="1654" w:type="dxa"/>
            <w:gridSpan w:val="3"/>
            <w:vAlign w:val="center"/>
          </w:tcPr>
          <w:p w14:paraId="1628B13C"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DCR</w:t>
            </w:r>
          </w:p>
        </w:tc>
        <w:tc>
          <w:tcPr>
            <w:tcW w:w="1134" w:type="dxa"/>
            <w:gridSpan w:val="4"/>
            <w:vAlign w:val="center"/>
          </w:tcPr>
          <w:p w14:paraId="32240521" w14:textId="77777777" w:rsidR="00EF231E" w:rsidRPr="00FC1A13" w:rsidRDefault="00EF231E" w:rsidP="008E5BC6">
            <w:pPr>
              <w:tabs>
                <w:tab w:val="left" w:pos="175"/>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ind w:left="-108" w:right="-108"/>
              <w:jc w:val="center"/>
              <w:rPr>
                <w:rFonts w:ascii="Arial" w:hAnsi="Arial" w:cs="Arial"/>
                <w:b/>
                <w:spacing w:val="-3"/>
              </w:rPr>
            </w:pPr>
            <w:r w:rsidRPr="00FC1A13">
              <w:rPr>
                <w:rFonts w:ascii="Arial" w:hAnsi="Arial" w:cs="Arial"/>
                <w:spacing w:val="-3"/>
              </w:rPr>
              <w:t xml:space="preserve">Debe cumplir con el </w:t>
            </w:r>
            <w:r w:rsidRPr="00FC1A13">
              <w:rPr>
                <w:rFonts w:ascii="Arial" w:hAnsi="Arial" w:cs="Arial"/>
                <w:b/>
                <w:spacing w:val="-3"/>
                <w:highlight w:val="yellow"/>
              </w:rPr>
              <w:t>25</w:t>
            </w:r>
            <w:r w:rsidRPr="00FC1A13">
              <w:rPr>
                <w:rFonts w:ascii="Arial" w:hAnsi="Arial" w:cs="Arial"/>
                <w:b/>
                <w:spacing w:val="-3"/>
              </w:rPr>
              <w:t xml:space="preserve">% (veinticinco por </w:t>
            </w:r>
          </w:p>
          <w:p w14:paraId="2AE59945" w14:textId="77777777" w:rsidR="00EF231E" w:rsidRPr="00FC1A13" w:rsidRDefault="00EF231E" w:rsidP="008E5BC6">
            <w:pPr>
              <w:tabs>
                <w:tab w:val="left" w:pos="175"/>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ind w:left="-108" w:right="-108"/>
              <w:jc w:val="center"/>
              <w:rPr>
                <w:rFonts w:ascii="Arial" w:hAnsi="Arial" w:cs="Arial"/>
                <w:spacing w:val="-3"/>
              </w:rPr>
            </w:pPr>
            <w:r w:rsidRPr="00FC1A13">
              <w:rPr>
                <w:rFonts w:ascii="Arial" w:hAnsi="Arial" w:cs="Arial"/>
                <w:b/>
                <w:spacing w:val="-3"/>
              </w:rPr>
              <w:t>ciento)</w:t>
            </w:r>
          </w:p>
          <w:p w14:paraId="4535B8D5" w14:textId="77777777" w:rsidR="00EF231E" w:rsidRPr="00FC1A13"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jc w:val="center"/>
              <w:rPr>
                <w:rFonts w:ascii="Arial" w:hAnsi="Arial" w:cs="Arial"/>
                <w:spacing w:val="-3"/>
              </w:rPr>
            </w:pPr>
            <w:r w:rsidRPr="00FC1A13">
              <w:rPr>
                <w:rFonts w:ascii="Arial" w:hAnsi="Arial" w:cs="Arial"/>
                <w:spacing w:val="-3"/>
              </w:rPr>
              <w:t>del mínimo requerido</w:t>
            </w:r>
          </w:p>
        </w:tc>
        <w:tc>
          <w:tcPr>
            <w:tcW w:w="1121" w:type="dxa"/>
            <w:gridSpan w:val="4"/>
            <w:vAlign w:val="center"/>
          </w:tcPr>
          <w:p w14:paraId="39008D85" w14:textId="77777777" w:rsidR="00EF231E" w:rsidRPr="007A6B01" w:rsidRDefault="00EF231E" w:rsidP="008E5BC6">
            <w:pPr>
              <w:tabs>
                <w:tab w:val="left" w:pos="175"/>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ind w:left="-108" w:right="-108"/>
              <w:jc w:val="center"/>
              <w:rPr>
                <w:rFonts w:ascii="Arial" w:hAnsi="Arial" w:cs="Arial"/>
                <w:spacing w:val="-3"/>
              </w:rPr>
            </w:pPr>
            <w:r w:rsidRPr="007A6B01">
              <w:rPr>
                <w:rFonts w:ascii="Arial" w:hAnsi="Arial" w:cs="Arial"/>
                <w:spacing w:val="-3"/>
              </w:rPr>
              <w:t xml:space="preserve">Debe cumplir </w:t>
            </w:r>
          </w:p>
          <w:p w14:paraId="65420A12" w14:textId="77777777" w:rsidR="00EF231E" w:rsidRPr="007A6B01" w:rsidRDefault="00EF231E" w:rsidP="008E5BC6">
            <w:pPr>
              <w:tabs>
                <w:tab w:val="left" w:pos="175"/>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ind w:left="-108" w:right="-108"/>
              <w:jc w:val="center"/>
              <w:rPr>
                <w:rFonts w:ascii="Arial" w:hAnsi="Arial" w:cs="Arial"/>
                <w:spacing w:val="-3"/>
              </w:rPr>
            </w:pPr>
            <w:r w:rsidRPr="007A6B01">
              <w:rPr>
                <w:rFonts w:ascii="Arial" w:hAnsi="Arial" w:cs="Arial"/>
                <w:spacing w:val="-3"/>
              </w:rPr>
              <w:t xml:space="preserve">con el </w:t>
            </w:r>
          </w:p>
          <w:p w14:paraId="31893DD1" w14:textId="77777777" w:rsidR="00EF231E" w:rsidRPr="007A6B01" w:rsidRDefault="00EF231E" w:rsidP="008E5BC6">
            <w:pPr>
              <w:tabs>
                <w:tab w:val="left" w:pos="175"/>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ind w:left="-108" w:right="-108"/>
              <w:jc w:val="center"/>
              <w:rPr>
                <w:rFonts w:ascii="Arial" w:hAnsi="Arial" w:cs="Arial"/>
                <w:b/>
                <w:spacing w:val="-3"/>
              </w:rPr>
            </w:pPr>
            <w:r w:rsidRPr="007A6B01">
              <w:rPr>
                <w:rFonts w:ascii="Arial" w:hAnsi="Arial" w:cs="Arial"/>
                <w:b/>
                <w:spacing w:val="-3"/>
              </w:rPr>
              <w:t xml:space="preserve">40% (cuarenta por </w:t>
            </w:r>
          </w:p>
          <w:p w14:paraId="79153644" w14:textId="77777777" w:rsidR="00EF231E" w:rsidRPr="007A6B01" w:rsidRDefault="00EF231E" w:rsidP="008E5BC6">
            <w:pPr>
              <w:tabs>
                <w:tab w:val="left" w:pos="175"/>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ind w:left="-108" w:right="-108"/>
              <w:jc w:val="center"/>
              <w:rPr>
                <w:rFonts w:ascii="Arial" w:hAnsi="Arial" w:cs="Arial"/>
                <w:spacing w:val="-3"/>
              </w:rPr>
            </w:pPr>
            <w:r w:rsidRPr="007A6B01">
              <w:rPr>
                <w:rFonts w:ascii="Arial" w:hAnsi="Arial" w:cs="Arial"/>
                <w:b/>
                <w:spacing w:val="-3"/>
              </w:rPr>
              <w:t>ciento)</w:t>
            </w:r>
          </w:p>
          <w:p w14:paraId="3DCFC983" w14:textId="77777777" w:rsidR="00EF231E" w:rsidRPr="007A6B01" w:rsidRDefault="00EF231E" w:rsidP="008E5BC6">
            <w:pPr>
              <w:tabs>
                <w:tab w:val="left" w:pos="175"/>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ind w:left="-108" w:right="-108"/>
              <w:jc w:val="center"/>
              <w:rPr>
                <w:rFonts w:ascii="Arial" w:hAnsi="Arial" w:cs="Arial"/>
                <w:spacing w:val="-3"/>
              </w:rPr>
            </w:pPr>
            <w:r w:rsidRPr="007A6B01">
              <w:rPr>
                <w:rFonts w:ascii="Arial" w:hAnsi="Arial" w:cs="Arial"/>
                <w:spacing w:val="-3"/>
              </w:rPr>
              <w:t xml:space="preserve">del </w:t>
            </w:r>
          </w:p>
          <w:p w14:paraId="67727556" w14:textId="77777777" w:rsidR="00EF231E" w:rsidRPr="007A6B01" w:rsidRDefault="00EF231E" w:rsidP="008E5BC6">
            <w:pPr>
              <w:tabs>
                <w:tab w:val="left" w:pos="175"/>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ind w:left="-108" w:right="-108"/>
              <w:jc w:val="center"/>
              <w:rPr>
                <w:rFonts w:ascii="Arial" w:hAnsi="Arial" w:cs="Arial"/>
                <w:spacing w:val="-3"/>
              </w:rPr>
            </w:pPr>
            <w:r w:rsidRPr="007A6B01">
              <w:rPr>
                <w:rFonts w:ascii="Arial" w:hAnsi="Arial" w:cs="Arial"/>
                <w:spacing w:val="-3"/>
              </w:rPr>
              <w:t>mínimo requerido</w:t>
            </w:r>
          </w:p>
        </w:tc>
        <w:tc>
          <w:tcPr>
            <w:tcW w:w="1619" w:type="dxa"/>
            <w:gridSpan w:val="2"/>
            <w:shd w:val="clear" w:color="auto" w:fill="auto"/>
            <w:vAlign w:val="center"/>
          </w:tcPr>
          <w:p w14:paraId="2D0C60C6" w14:textId="77777777" w:rsidR="00515DE4" w:rsidRPr="007A6B01" w:rsidRDefault="00515DE4" w:rsidP="00515DE4">
            <w:pPr>
              <w:tabs>
                <w:tab w:val="left" w:pos="432"/>
              </w:tabs>
              <w:spacing w:line="240" w:lineRule="auto"/>
              <w:jc w:val="center"/>
              <w:rPr>
                <w:rFonts w:ascii="Arial" w:hAnsi="Arial" w:cs="Arial"/>
                <w:spacing w:val="-2"/>
                <w:kern w:val="28"/>
                <w:lang w:val="es-MX"/>
              </w:rPr>
            </w:pPr>
            <w:r w:rsidRPr="007A6B01">
              <w:rPr>
                <w:rFonts w:ascii="Arial" w:hAnsi="Arial" w:cs="Arial"/>
                <w:spacing w:val="-2"/>
                <w:kern w:val="28"/>
                <w:lang w:val="es-MX"/>
              </w:rPr>
              <w:t>Completar los siguientes formularios N° 11, 11.1 y 11.2</w:t>
            </w:r>
          </w:p>
          <w:p w14:paraId="4EE9616C" w14:textId="77777777" w:rsidR="00515DE4" w:rsidRPr="007A6B01" w:rsidRDefault="00515DE4" w:rsidP="00515DE4">
            <w:pPr>
              <w:tabs>
                <w:tab w:val="left" w:pos="432"/>
              </w:tabs>
              <w:spacing w:line="240" w:lineRule="auto"/>
              <w:jc w:val="center"/>
              <w:rPr>
                <w:rFonts w:ascii="Arial" w:hAnsi="Arial" w:cs="Arial"/>
                <w:spacing w:val="-2"/>
                <w:kern w:val="28"/>
                <w:sz w:val="18"/>
                <w:szCs w:val="18"/>
                <w:lang w:val="es-MX"/>
              </w:rPr>
            </w:pPr>
            <w:r w:rsidRPr="007A6B01">
              <w:rPr>
                <w:rFonts w:ascii="Arial" w:hAnsi="Arial" w:cs="Arial"/>
                <w:spacing w:val="-2"/>
                <w:kern w:val="28"/>
                <w:sz w:val="18"/>
                <w:szCs w:val="18"/>
                <w:lang w:val="es-MX"/>
              </w:rPr>
              <w:t xml:space="preserve"> (Adjuntar Balance de los años correspondientes) Sección VI Formularios.</w:t>
            </w:r>
          </w:p>
          <w:p w14:paraId="6A4B4FBD" w14:textId="77777777" w:rsidR="00EF231E" w:rsidRPr="007A6B01" w:rsidRDefault="00EF231E" w:rsidP="008E5BC6">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lang w:val="es-MX"/>
              </w:rPr>
            </w:pPr>
          </w:p>
        </w:tc>
      </w:tr>
    </w:tbl>
    <w:p w14:paraId="1652F4B1" w14:textId="77777777" w:rsidR="00B6577D" w:rsidRDefault="00B6577D" w:rsidP="00867B42">
      <w:pPr>
        <w:autoSpaceDE w:val="0"/>
        <w:autoSpaceDN w:val="0"/>
        <w:spacing w:line="240" w:lineRule="auto"/>
        <w:rPr>
          <w:rFonts w:ascii="Arial" w:hAnsi="Arial" w:cs="Arial"/>
          <w:b/>
          <w:sz w:val="18"/>
          <w:szCs w:val="18"/>
        </w:rPr>
      </w:pPr>
    </w:p>
    <w:p w14:paraId="0781DC22" w14:textId="77777777" w:rsidR="00867B42" w:rsidRDefault="00EF231E" w:rsidP="00867B42">
      <w:pPr>
        <w:autoSpaceDE w:val="0"/>
        <w:autoSpaceDN w:val="0"/>
        <w:spacing w:line="240" w:lineRule="auto"/>
        <w:rPr>
          <w:rFonts w:ascii="Arial" w:hAnsi="Arial" w:cs="Arial"/>
          <w:sz w:val="18"/>
          <w:szCs w:val="18"/>
          <w:lang w:val="es-MX"/>
        </w:rPr>
      </w:pPr>
      <w:r w:rsidRPr="00FC1A13">
        <w:rPr>
          <w:rFonts w:ascii="Arial" w:hAnsi="Arial" w:cs="Arial"/>
          <w:b/>
          <w:sz w:val="18"/>
          <w:szCs w:val="18"/>
        </w:rPr>
        <w:t xml:space="preserve">(*) </w:t>
      </w:r>
      <w:r w:rsidRPr="00FC1A13">
        <w:rPr>
          <w:rFonts w:ascii="Arial" w:hAnsi="Arial" w:cs="Arial"/>
          <w:sz w:val="18"/>
          <w:szCs w:val="18"/>
          <w:lang w:val="es-MX"/>
        </w:rPr>
        <w:t xml:space="preserve">Para el caso de las empresas y/o consorcios de empresas extranjeras, en el caso de que las mismas aun no hayan presentado los estados financieros ante la autoridad tributaria competente, y que corresponden al ejercicio fiscal 2015, las mismas deberán presentar en carácter de declaración jurada una aclaración sobre los plazos de presentación para los estados financieros indicando la norma jurídica respectiva. Atendiendo este caso, se podrá evaluar sobre la base del último balance general presentado ante la autoridad tributaria respectiva. </w:t>
      </w:r>
    </w:p>
    <w:p w14:paraId="1BE6AFD0" w14:textId="77777777" w:rsidR="00B6577D" w:rsidRDefault="00B6577D" w:rsidP="00867B42">
      <w:pPr>
        <w:autoSpaceDE w:val="0"/>
        <w:autoSpaceDN w:val="0"/>
        <w:spacing w:line="240" w:lineRule="auto"/>
        <w:rPr>
          <w:rFonts w:ascii="Arial" w:hAnsi="Arial" w:cs="Arial"/>
          <w:sz w:val="18"/>
          <w:szCs w:val="18"/>
          <w:lang w:val="es-MX"/>
        </w:rPr>
      </w:pPr>
    </w:p>
    <w:p w14:paraId="7BF37F86" w14:textId="77777777" w:rsidR="00B6577D" w:rsidRDefault="00B6577D" w:rsidP="00867B42">
      <w:pPr>
        <w:autoSpaceDE w:val="0"/>
        <w:autoSpaceDN w:val="0"/>
        <w:spacing w:line="240" w:lineRule="auto"/>
        <w:rPr>
          <w:rFonts w:ascii="Arial" w:hAnsi="Arial" w:cs="Arial"/>
          <w:sz w:val="18"/>
          <w:szCs w:val="18"/>
          <w:lang w:val="es-MX"/>
        </w:rPr>
      </w:pPr>
    </w:p>
    <w:p w14:paraId="47702407" w14:textId="77777777" w:rsidR="00B6577D" w:rsidRDefault="00B6577D" w:rsidP="00867B42">
      <w:pPr>
        <w:autoSpaceDE w:val="0"/>
        <w:autoSpaceDN w:val="0"/>
        <w:spacing w:line="240" w:lineRule="auto"/>
        <w:rPr>
          <w:rFonts w:ascii="Arial" w:hAnsi="Arial" w:cs="Arial"/>
          <w:sz w:val="18"/>
          <w:szCs w:val="18"/>
          <w:lang w:val="es-MX"/>
        </w:rPr>
      </w:pPr>
    </w:p>
    <w:p w14:paraId="3422ED32" w14:textId="77777777" w:rsidR="00B6577D" w:rsidRDefault="00B6577D" w:rsidP="00867B42">
      <w:pPr>
        <w:autoSpaceDE w:val="0"/>
        <w:autoSpaceDN w:val="0"/>
        <w:spacing w:line="240" w:lineRule="auto"/>
        <w:rPr>
          <w:rFonts w:ascii="Arial" w:hAnsi="Arial" w:cs="Arial"/>
          <w:sz w:val="18"/>
          <w:szCs w:val="18"/>
          <w:lang w:val="es-MX"/>
        </w:rPr>
      </w:pPr>
    </w:p>
    <w:p w14:paraId="3AF26A09" w14:textId="20829195" w:rsidR="00B6577D" w:rsidRDefault="00B6577D" w:rsidP="00867B42">
      <w:pPr>
        <w:autoSpaceDE w:val="0"/>
        <w:autoSpaceDN w:val="0"/>
        <w:spacing w:line="240" w:lineRule="auto"/>
        <w:rPr>
          <w:rFonts w:ascii="Arial" w:hAnsi="Arial" w:cs="Arial"/>
          <w:sz w:val="18"/>
          <w:szCs w:val="18"/>
          <w:lang w:val="es-MX"/>
        </w:rPr>
      </w:pPr>
    </w:p>
    <w:p w14:paraId="4C17C8C3" w14:textId="48D7A195" w:rsidR="009B5F65" w:rsidRDefault="009B5F65" w:rsidP="00867B42">
      <w:pPr>
        <w:autoSpaceDE w:val="0"/>
        <w:autoSpaceDN w:val="0"/>
        <w:spacing w:line="240" w:lineRule="auto"/>
        <w:rPr>
          <w:rFonts w:ascii="Arial" w:hAnsi="Arial" w:cs="Arial"/>
          <w:sz w:val="18"/>
          <w:szCs w:val="18"/>
          <w:lang w:val="es-MX"/>
        </w:rPr>
      </w:pPr>
    </w:p>
    <w:p w14:paraId="135EAD5E" w14:textId="727B2F3B" w:rsidR="009B5F65" w:rsidRDefault="009B5F65" w:rsidP="00867B42">
      <w:pPr>
        <w:autoSpaceDE w:val="0"/>
        <w:autoSpaceDN w:val="0"/>
        <w:spacing w:line="240" w:lineRule="auto"/>
        <w:rPr>
          <w:rFonts w:ascii="Arial" w:hAnsi="Arial" w:cs="Arial"/>
          <w:sz w:val="18"/>
          <w:szCs w:val="18"/>
          <w:lang w:val="es-MX"/>
        </w:rPr>
      </w:pPr>
    </w:p>
    <w:p w14:paraId="7ACFD85A" w14:textId="29B7557E" w:rsidR="009B5F65" w:rsidRDefault="009B5F65" w:rsidP="00867B42">
      <w:pPr>
        <w:autoSpaceDE w:val="0"/>
        <w:autoSpaceDN w:val="0"/>
        <w:spacing w:line="240" w:lineRule="auto"/>
        <w:rPr>
          <w:rFonts w:ascii="Arial" w:hAnsi="Arial" w:cs="Arial"/>
          <w:sz w:val="18"/>
          <w:szCs w:val="18"/>
          <w:lang w:val="es-MX"/>
        </w:rPr>
      </w:pPr>
    </w:p>
    <w:p w14:paraId="7957938B" w14:textId="4A5C2147" w:rsidR="009B5F65" w:rsidRDefault="009B5F65" w:rsidP="00867B42">
      <w:pPr>
        <w:autoSpaceDE w:val="0"/>
        <w:autoSpaceDN w:val="0"/>
        <w:spacing w:line="240" w:lineRule="auto"/>
        <w:rPr>
          <w:rFonts w:ascii="Arial" w:hAnsi="Arial" w:cs="Arial"/>
          <w:sz w:val="18"/>
          <w:szCs w:val="18"/>
          <w:lang w:val="es-MX"/>
        </w:rPr>
      </w:pPr>
    </w:p>
    <w:p w14:paraId="4B757CF4" w14:textId="794A4A84" w:rsidR="009B5F65" w:rsidRDefault="009B5F65" w:rsidP="00867B42">
      <w:pPr>
        <w:autoSpaceDE w:val="0"/>
        <w:autoSpaceDN w:val="0"/>
        <w:spacing w:line="240" w:lineRule="auto"/>
        <w:rPr>
          <w:rFonts w:ascii="Arial" w:hAnsi="Arial" w:cs="Arial"/>
          <w:sz w:val="18"/>
          <w:szCs w:val="18"/>
          <w:lang w:val="es-MX"/>
        </w:rPr>
      </w:pPr>
    </w:p>
    <w:p w14:paraId="32199973" w14:textId="7AE5D8D5" w:rsidR="009B5F65" w:rsidRDefault="009B5F65" w:rsidP="00867B42">
      <w:pPr>
        <w:autoSpaceDE w:val="0"/>
        <w:autoSpaceDN w:val="0"/>
        <w:spacing w:line="240" w:lineRule="auto"/>
        <w:rPr>
          <w:rFonts w:ascii="Arial" w:hAnsi="Arial" w:cs="Arial"/>
          <w:sz w:val="18"/>
          <w:szCs w:val="18"/>
          <w:lang w:val="es-MX"/>
        </w:rPr>
      </w:pPr>
    </w:p>
    <w:p w14:paraId="5EBC5ABD" w14:textId="16268C00" w:rsidR="009B5F65" w:rsidRDefault="009B5F65" w:rsidP="00867B42">
      <w:pPr>
        <w:autoSpaceDE w:val="0"/>
        <w:autoSpaceDN w:val="0"/>
        <w:spacing w:line="240" w:lineRule="auto"/>
        <w:rPr>
          <w:rFonts w:ascii="Arial" w:hAnsi="Arial" w:cs="Arial"/>
          <w:sz w:val="18"/>
          <w:szCs w:val="18"/>
          <w:lang w:val="es-MX"/>
        </w:rPr>
      </w:pPr>
    </w:p>
    <w:p w14:paraId="5FD5886E" w14:textId="54FA19A4" w:rsidR="009B5F65" w:rsidRDefault="009B5F65" w:rsidP="00867B42">
      <w:pPr>
        <w:autoSpaceDE w:val="0"/>
        <w:autoSpaceDN w:val="0"/>
        <w:spacing w:line="240" w:lineRule="auto"/>
        <w:rPr>
          <w:rFonts w:ascii="Arial" w:hAnsi="Arial" w:cs="Arial"/>
          <w:sz w:val="18"/>
          <w:szCs w:val="18"/>
          <w:lang w:val="es-MX"/>
        </w:rPr>
      </w:pPr>
    </w:p>
    <w:p w14:paraId="19B68F28" w14:textId="77777777" w:rsidR="009B5F65" w:rsidRDefault="009B5F65" w:rsidP="00867B42">
      <w:pPr>
        <w:autoSpaceDE w:val="0"/>
        <w:autoSpaceDN w:val="0"/>
        <w:spacing w:line="240" w:lineRule="auto"/>
        <w:rPr>
          <w:rFonts w:ascii="Arial" w:hAnsi="Arial" w:cs="Arial"/>
          <w:sz w:val="18"/>
          <w:szCs w:val="18"/>
          <w:lang w:val="es-MX"/>
        </w:rPr>
      </w:pPr>
    </w:p>
    <w:p w14:paraId="00DAB111" w14:textId="77777777" w:rsidR="00B6577D" w:rsidRDefault="00B6577D" w:rsidP="00867B42">
      <w:pPr>
        <w:autoSpaceDE w:val="0"/>
        <w:autoSpaceDN w:val="0"/>
        <w:spacing w:line="240" w:lineRule="auto"/>
        <w:rPr>
          <w:rFonts w:ascii="Arial" w:hAnsi="Arial" w:cs="Arial"/>
          <w:sz w:val="18"/>
          <w:szCs w:val="18"/>
          <w:lang w:val="es-MX"/>
        </w:rPr>
      </w:pPr>
    </w:p>
    <w:p w14:paraId="60C78BD3" w14:textId="77777777" w:rsidR="00B6577D" w:rsidRDefault="00B6577D" w:rsidP="00867B42">
      <w:pPr>
        <w:autoSpaceDE w:val="0"/>
        <w:autoSpaceDN w:val="0"/>
        <w:spacing w:line="240" w:lineRule="auto"/>
        <w:rPr>
          <w:rFonts w:ascii="Arial" w:hAnsi="Arial" w:cs="Arial"/>
          <w:sz w:val="18"/>
          <w:szCs w:val="18"/>
          <w:lang w:val="es-MX"/>
        </w:rPr>
      </w:pPr>
    </w:p>
    <w:p w14:paraId="624C15C3" w14:textId="77777777" w:rsidR="00B6577D" w:rsidRDefault="00B6577D" w:rsidP="00867B42">
      <w:pPr>
        <w:autoSpaceDE w:val="0"/>
        <w:autoSpaceDN w:val="0"/>
        <w:spacing w:line="240" w:lineRule="auto"/>
        <w:rPr>
          <w:rFonts w:ascii="Arial" w:hAnsi="Arial" w:cs="Arial"/>
          <w:sz w:val="18"/>
          <w:szCs w:val="18"/>
          <w:lang w:val="es-MX"/>
        </w:rPr>
      </w:pPr>
    </w:p>
    <w:p w14:paraId="1BEBC5AA" w14:textId="77777777" w:rsidR="00B6577D" w:rsidRDefault="00B6577D" w:rsidP="00867B42">
      <w:pPr>
        <w:autoSpaceDE w:val="0"/>
        <w:autoSpaceDN w:val="0"/>
        <w:spacing w:line="240" w:lineRule="auto"/>
        <w:rPr>
          <w:rFonts w:ascii="Arial" w:hAnsi="Arial" w:cs="Arial"/>
          <w:sz w:val="18"/>
          <w:szCs w:val="18"/>
          <w:lang w:val="es-MX"/>
        </w:rPr>
      </w:pPr>
    </w:p>
    <w:p w14:paraId="3F0ACCD8" w14:textId="77777777" w:rsidR="00B6577D" w:rsidRDefault="00B6577D" w:rsidP="00867B42">
      <w:pPr>
        <w:autoSpaceDE w:val="0"/>
        <w:autoSpaceDN w:val="0"/>
        <w:spacing w:line="240" w:lineRule="auto"/>
        <w:rPr>
          <w:rFonts w:ascii="Arial" w:hAnsi="Arial" w:cs="Arial"/>
          <w:sz w:val="18"/>
          <w:szCs w:val="18"/>
          <w:lang w:val="es-MX"/>
        </w:rPr>
      </w:pPr>
    </w:p>
    <w:p w14:paraId="1C615C41" w14:textId="77777777" w:rsidR="00B6577D" w:rsidRDefault="00B6577D" w:rsidP="00867B42">
      <w:pPr>
        <w:autoSpaceDE w:val="0"/>
        <w:autoSpaceDN w:val="0"/>
        <w:spacing w:line="240" w:lineRule="auto"/>
        <w:rPr>
          <w:rFonts w:ascii="Arial" w:hAnsi="Arial" w:cs="Arial"/>
          <w:sz w:val="18"/>
          <w:szCs w:val="18"/>
          <w:lang w:val="es-MX"/>
        </w:rPr>
      </w:pPr>
    </w:p>
    <w:p w14:paraId="5E1CDEA9" w14:textId="77777777" w:rsidR="00B6577D" w:rsidRDefault="00B6577D" w:rsidP="00867B42">
      <w:pPr>
        <w:autoSpaceDE w:val="0"/>
        <w:autoSpaceDN w:val="0"/>
        <w:spacing w:line="240" w:lineRule="auto"/>
        <w:rPr>
          <w:rFonts w:ascii="Arial" w:hAnsi="Arial" w:cs="Arial"/>
          <w:sz w:val="18"/>
          <w:szCs w:val="18"/>
          <w:lang w:val="es-MX"/>
        </w:rPr>
      </w:pPr>
    </w:p>
    <w:p w14:paraId="1496EA50" w14:textId="77777777" w:rsidR="00B6577D" w:rsidRPr="005F424D" w:rsidRDefault="00B6577D" w:rsidP="00867B42">
      <w:pPr>
        <w:autoSpaceDE w:val="0"/>
        <w:autoSpaceDN w:val="0"/>
        <w:spacing w:line="240" w:lineRule="auto"/>
        <w:rPr>
          <w:rFonts w:ascii="Arial" w:hAnsi="Arial" w:cs="Arial"/>
          <w:b/>
          <w:sz w:val="8"/>
          <w:szCs w:val="8"/>
        </w:rPr>
      </w:pPr>
    </w:p>
    <w:tbl>
      <w:tblPr>
        <w:tblW w:w="101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28"/>
        <w:gridCol w:w="1433"/>
        <w:gridCol w:w="1686"/>
        <w:gridCol w:w="1124"/>
        <w:gridCol w:w="983"/>
        <w:gridCol w:w="1750"/>
      </w:tblGrid>
      <w:tr w:rsidR="00FD03A3" w:rsidRPr="00FC1A13" w14:paraId="4CAF194F" w14:textId="77777777" w:rsidTr="00253D37">
        <w:trPr>
          <w:trHeight w:val="327"/>
          <w:jc w:val="center"/>
        </w:trPr>
        <w:tc>
          <w:tcPr>
            <w:tcW w:w="10104" w:type="dxa"/>
            <w:gridSpan w:val="6"/>
            <w:shd w:val="clear" w:color="auto" w:fill="auto"/>
            <w:vAlign w:val="center"/>
          </w:tcPr>
          <w:p w14:paraId="7CA7CEA2" w14:textId="77777777" w:rsidR="00FD03A3" w:rsidRPr="00FC1A13" w:rsidRDefault="00FD03A3" w:rsidP="00253D37">
            <w:pPr>
              <w:pStyle w:val="Header1-Clauses"/>
              <w:numPr>
                <w:ilvl w:val="0"/>
                <w:numId w:val="17"/>
              </w:numPr>
              <w:tabs>
                <w:tab w:val="left" w:pos="1276"/>
              </w:tabs>
              <w:jc w:val="center"/>
              <w:rPr>
                <w:rFonts w:cs="Arial"/>
                <w:color w:val="000000"/>
                <w:sz w:val="20"/>
                <w:lang w:val="es-ES"/>
              </w:rPr>
            </w:pPr>
            <w:r w:rsidRPr="00FC1A13">
              <w:rPr>
                <w:rFonts w:cs="Arial"/>
                <w:color w:val="000000"/>
                <w:sz w:val="20"/>
                <w:lang w:val="es-ES"/>
              </w:rPr>
              <w:t>Experiencia General</w:t>
            </w:r>
          </w:p>
        </w:tc>
      </w:tr>
      <w:tr w:rsidR="00FD03A3" w:rsidRPr="00FC1A13" w14:paraId="24FBE904" w14:textId="77777777" w:rsidTr="00780661">
        <w:trPr>
          <w:trHeight w:val="461"/>
          <w:jc w:val="center"/>
        </w:trPr>
        <w:tc>
          <w:tcPr>
            <w:tcW w:w="3128" w:type="dxa"/>
            <w:vMerge w:val="restart"/>
            <w:vAlign w:val="center"/>
          </w:tcPr>
          <w:p w14:paraId="746ABA4C" w14:textId="77777777" w:rsidR="00FD03A3" w:rsidRPr="00FC1A13" w:rsidRDefault="00FD03A3" w:rsidP="00B6577D">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jc w:val="center"/>
              <w:rPr>
                <w:rFonts w:ascii="Arial" w:hAnsi="Arial" w:cs="Arial"/>
                <w:b/>
                <w:spacing w:val="-3"/>
              </w:rPr>
            </w:pPr>
            <w:r w:rsidRPr="00FC1A13">
              <w:rPr>
                <w:rFonts w:ascii="Arial" w:hAnsi="Arial" w:cs="Arial"/>
                <w:b/>
                <w:spacing w:val="-3"/>
              </w:rPr>
              <w:t>REQUISITOS MÍNIMOS</w:t>
            </w:r>
          </w:p>
        </w:tc>
        <w:tc>
          <w:tcPr>
            <w:tcW w:w="1433" w:type="dxa"/>
            <w:vMerge w:val="restart"/>
            <w:vAlign w:val="center"/>
          </w:tcPr>
          <w:p w14:paraId="3D79E434" w14:textId="77777777" w:rsidR="00FD03A3" w:rsidRPr="00FC1A13" w:rsidRDefault="00FD03A3" w:rsidP="00B6577D">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OFERENTES INDIVIDUALES (Personas físicas y jurídicas)</w:t>
            </w:r>
          </w:p>
        </w:tc>
        <w:tc>
          <w:tcPr>
            <w:tcW w:w="3793" w:type="dxa"/>
            <w:gridSpan w:val="3"/>
            <w:vAlign w:val="center"/>
          </w:tcPr>
          <w:p w14:paraId="08347CA1" w14:textId="77777777" w:rsidR="00FD03A3" w:rsidRPr="00FC1A13" w:rsidRDefault="00FD03A3" w:rsidP="00B6577D">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OFERENTES EN ASOCIACIÓN O CONSORCIO</w:t>
            </w:r>
          </w:p>
        </w:tc>
        <w:tc>
          <w:tcPr>
            <w:tcW w:w="1750" w:type="dxa"/>
            <w:vMerge w:val="restart"/>
            <w:vAlign w:val="center"/>
          </w:tcPr>
          <w:p w14:paraId="609DE8E1" w14:textId="77777777" w:rsidR="00FD03A3" w:rsidRPr="00FC1A13" w:rsidRDefault="00FD03A3" w:rsidP="00B6577D">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INFORMACIÓN REQUERIDA</w:t>
            </w:r>
          </w:p>
        </w:tc>
      </w:tr>
      <w:tr w:rsidR="00FD03A3" w:rsidRPr="00FC1A13" w14:paraId="05FBB014" w14:textId="77777777" w:rsidTr="00780661">
        <w:trPr>
          <w:trHeight w:val="516"/>
          <w:jc w:val="center"/>
        </w:trPr>
        <w:tc>
          <w:tcPr>
            <w:tcW w:w="3128" w:type="dxa"/>
            <w:vMerge/>
            <w:vAlign w:val="center"/>
          </w:tcPr>
          <w:p w14:paraId="6F26F9CB" w14:textId="77777777" w:rsidR="00FD03A3" w:rsidRPr="00FC1A13" w:rsidRDefault="00FD03A3" w:rsidP="00B6577D">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jc w:val="center"/>
              <w:rPr>
                <w:rFonts w:ascii="Arial" w:hAnsi="Arial" w:cs="Arial"/>
                <w:spacing w:val="-3"/>
              </w:rPr>
            </w:pPr>
          </w:p>
        </w:tc>
        <w:tc>
          <w:tcPr>
            <w:tcW w:w="1433" w:type="dxa"/>
            <w:vMerge/>
            <w:vAlign w:val="center"/>
          </w:tcPr>
          <w:p w14:paraId="4549DB8E" w14:textId="77777777" w:rsidR="00FD03A3" w:rsidRPr="00FC1A13" w:rsidRDefault="00FD03A3" w:rsidP="00B6577D">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p>
        </w:tc>
        <w:tc>
          <w:tcPr>
            <w:tcW w:w="1686" w:type="dxa"/>
            <w:vAlign w:val="center"/>
          </w:tcPr>
          <w:p w14:paraId="3D78A556" w14:textId="77777777" w:rsidR="00FD03A3" w:rsidRPr="00FC1A13" w:rsidRDefault="00FD03A3" w:rsidP="00B6577D">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TODAS LAS PARTES COMBINADAS</w:t>
            </w:r>
          </w:p>
        </w:tc>
        <w:tc>
          <w:tcPr>
            <w:tcW w:w="1124" w:type="dxa"/>
            <w:vAlign w:val="center"/>
          </w:tcPr>
          <w:p w14:paraId="586BAA69" w14:textId="77777777" w:rsidR="00FD03A3" w:rsidRPr="00FC1A13" w:rsidRDefault="00FD03A3" w:rsidP="00B6577D">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CADA PARTE</w:t>
            </w:r>
          </w:p>
        </w:tc>
        <w:tc>
          <w:tcPr>
            <w:tcW w:w="983" w:type="dxa"/>
            <w:vAlign w:val="center"/>
          </w:tcPr>
          <w:p w14:paraId="357553A4" w14:textId="77777777" w:rsidR="00FD03A3" w:rsidRPr="00FC1A13" w:rsidRDefault="00FD03A3" w:rsidP="00B6577D">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POR LO MENOS UNA</w:t>
            </w:r>
          </w:p>
        </w:tc>
        <w:tc>
          <w:tcPr>
            <w:tcW w:w="1750" w:type="dxa"/>
            <w:vMerge/>
            <w:vAlign w:val="center"/>
          </w:tcPr>
          <w:p w14:paraId="711677B8" w14:textId="77777777" w:rsidR="00FD03A3" w:rsidRPr="00FC1A13" w:rsidRDefault="00FD03A3" w:rsidP="00B6577D">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jc w:val="center"/>
              <w:rPr>
                <w:rFonts w:ascii="Arial" w:hAnsi="Arial" w:cs="Arial"/>
                <w:spacing w:val="-3"/>
              </w:rPr>
            </w:pPr>
          </w:p>
        </w:tc>
      </w:tr>
      <w:tr w:rsidR="00FD03A3" w:rsidRPr="00FC1A13" w14:paraId="128755AC" w14:textId="77777777" w:rsidTr="00780661">
        <w:trPr>
          <w:trHeight w:val="2592"/>
          <w:jc w:val="center"/>
        </w:trPr>
        <w:tc>
          <w:tcPr>
            <w:tcW w:w="3128" w:type="dxa"/>
            <w:vAlign w:val="center"/>
          </w:tcPr>
          <w:p w14:paraId="239EA7D7" w14:textId="77777777" w:rsidR="00FD03A3" w:rsidRPr="00FC1A13" w:rsidRDefault="00FD03A3" w:rsidP="00FD03A3">
            <w:pPr>
              <w:pStyle w:val="logro2"/>
              <w:numPr>
                <w:ilvl w:val="1"/>
                <w:numId w:val="19"/>
              </w:numPr>
              <w:spacing w:before="60" w:after="60"/>
              <w:ind w:left="314" w:hanging="426"/>
              <w:rPr>
                <w:sz w:val="20"/>
                <w:szCs w:val="20"/>
              </w:rPr>
            </w:pPr>
            <w:r w:rsidRPr="00FC1A13">
              <w:rPr>
                <w:b/>
                <w:i/>
                <w:sz w:val="20"/>
                <w:szCs w:val="20"/>
              </w:rPr>
              <w:t>Experiencia general en el campo de operación de servicios y/o de construcción de obra</w:t>
            </w:r>
            <w:r w:rsidRPr="00FC1A13">
              <w:rPr>
                <w:sz w:val="20"/>
                <w:szCs w:val="20"/>
              </w:rPr>
              <w:t>:</w:t>
            </w:r>
          </w:p>
          <w:p w14:paraId="18999BE7" w14:textId="70C5E686" w:rsidR="00FD03A3" w:rsidRPr="00FC1A13" w:rsidRDefault="00FD03A3" w:rsidP="009B5F65">
            <w:pPr>
              <w:pStyle w:val="logro2"/>
              <w:numPr>
                <w:ilvl w:val="0"/>
                <w:numId w:val="0"/>
              </w:numPr>
              <w:spacing w:before="60" w:after="60"/>
              <w:rPr>
                <w:sz w:val="18"/>
                <w:szCs w:val="18"/>
              </w:rPr>
            </w:pPr>
            <w:r w:rsidRPr="00FC1A13">
              <w:rPr>
                <w:sz w:val="18"/>
                <w:szCs w:val="18"/>
              </w:rPr>
              <w:t xml:space="preserve">Experiencia en al menos 5 (cinco) contratos </w:t>
            </w:r>
            <w:r w:rsidRPr="00FC1A13">
              <w:rPr>
                <w:i/>
                <w:sz w:val="20"/>
                <w:szCs w:val="20"/>
              </w:rPr>
              <w:t>de servicios y/o de construcción</w:t>
            </w:r>
            <w:r w:rsidRPr="00FC1A13">
              <w:rPr>
                <w:sz w:val="18"/>
                <w:szCs w:val="18"/>
              </w:rPr>
              <w:t xml:space="preserve"> de obra civil y/o vial en calidad de Contratista principal o Subcontratista o Contratista Administrador por lo menos en los últimos 10 (diez) años anteriores a la fecha límite para la presentación de las Ofertas. </w:t>
            </w:r>
          </w:p>
        </w:tc>
        <w:tc>
          <w:tcPr>
            <w:tcW w:w="1433" w:type="dxa"/>
            <w:vAlign w:val="center"/>
          </w:tcPr>
          <w:p w14:paraId="57FEBA9E" w14:textId="77777777" w:rsidR="00FD03A3" w:rsidRPr="00FC1A13" w:rsidRDefault="00FD03A3" w:rsidP="00B6577D">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DCR</w:t>
            </w:r>
          </w:p>
        </w:tc>
        <w:tc>
          <w:tcPr>
            <w:tcW w:w="1686" w:type="dxa"/>
            <w:vAlign w:val="center"/>
          </w:tcPr>
          <w:p w14:paraId="624A2719" w14:textId="77777777" w:rsidR="00FD03A3" w:rsidRPr="00FC1A13" w:rsidRDefault="00FD03A3" w:rsidP="00B6577D">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N/A</w:t>
            </w:r>
          </w:p>
        </w:tc>
        <w:tc>
          <w:tcPr>
            <w:tcW w:w="1124" w:type="dxa"/>
            <w:vAlign w:val="center"/>
          </w:tcPr>
          <w:p w14:paraId="51CAD2E8" w14:textId="77777777" w:rsidR="00FD03A3" w:rsidRPr="00FC1A13" w:rsidRDefault="00FD03A3" w:rsidP="00B6577D">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DCR</w:t>
            </w:r>
          </w:p>
        </w:tc>
        <w:tc>
          <w:tcPr>
            <w:tcW w:w="983" w:type="dxa"/>
            <w:vAlign w:val="center"/>
          </w:tcPr>
          <w:p w14:paraId="6D09EC8A" w14:textId="77777777" w:rsidR="00FD03A3" w:rsidRPr="00FC1A13" w:rsidRDefault="00FD03A3" w:rsidP="00B6577D">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N/A</w:t>
            </w:r>
          </w:p>
        </w:tc>
        <w:tc>
          <w:tcPr>
            <w:tcW w:w="1750" w:type="dxa"/>
            <w:vAlign w:val="center"/>
          </w:tcPr>
          <w:p w14:paraId="30C4574E" w14:textId="77777777" w:rsidR="00FD03A3" w:rsidRPr="007A6B01" w:rsidRDefault="00FD03A3" w:rsidP="00B6577D">
            <w:pPr>
              <w:tabs>
                <w:tab w:val="left" w:pos="175"/>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ind w:left="-108" w:right="-108"/>
              <w:jc w:val="center"/>
              <w:rPr>
                <w:rFonts w:ascii="Arial" w:hAnsi="Arial" w:cs="Arial"/>
                <w:spacing w:val="-3"/>
              </w:rPr>
            </w:pPr>
            <w:r w:rsidRPr="007A6B01">
              <w:rPr>
                <w:rFonts w:ascii="Arial" w:hAnsi="Arial" w:cs="Arial"/>
                <w:spacing w:val="-3"/>
              </w:rPr>
              <w:t>Sección VI Completar Formulario Nº 12.1</w:t>
            </w:r>
          </w:p>
          <w:p w14:paraId="775617D6" w14:textId="77777777" w:rsidR="00FD03A3" w:rsidRPr="00FC1A13" w:rsidRDefault="00FD03A3" w:rsidP="00B6577D">
            <w:pPr>
              <w:tabs>
                <w:tab w:val="left" w:pos="175"/>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ind w:left="-108" w:right="-108"/>
              <w:jc w:val="center"/>
              <w:rPr>
                <w:rFonts w:ascii="Arial" w:hAnsi="Arial" w:cs="Arial"/>
                <w:spacing w:val="-3"/>
              </w:rPr>
            </w:pPr>
            <w:r w:rsidRPr="007A6B01">
              <w:rPr>
                <w:rFonts w:ascii="Arial" w:hAnsi="Arial" w:cs="Arial"/>
                <w:spacing w:val="-3"/>
              </w:rPr>
              <w:t>y documentos indicados al pie del formulario</w:t>
            </w:r>
          </w:p>
          <w:p w14:paraId="3CDD580A" w14:textId="77777777" w:rsidR="00FD03A3" w:rsidRPr="00FC1A13" w:rsidRDefault="00FD03A3" w:rsidP="00B6577D">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p>
        </w:tc>
      </w:tr>
    </w:tbl>
    <w:p w14:paraId="6CEE5962" w14:textId="77777777" w:rsidR="00B6577D" w:rsidRDefault="00B6577D">
      <w:pPr>
        <w:widowControl/>
        <w:adjustRightInd/>
        <w:spacing w:line="240" w:lineRule="auto"/>
        <w:jc w:val="left"/>
        <w:textAlignment w:val="auto"/>
      </w:pPr>
    </w:p>
    <w:p w14:paraId="0EE803C2" w14:textId="77777777" w:rsidR="00B6577D" w:rsidRDefault="00B6577D">
      <w:pPr>
        <w:widowControl/>
        <w:adjustRightInd/>
        <w:spacing w:line="240" w:lineRule="auto"/>
        <w:jc w:val="left"/>
        <w:textAlignment w:val="auto"/>
      </w:pPr>
    </w:p>
    <w:tbl>
      <w:tblPr>
        <w:tblpPr w:leftFromText="141" w:rightFromText="141" w:vertAnchor="page" w:horzAnchor="margin" w:tblpXSpec="center" w:tblpY="1160"/>
        <w:tblW w:w="10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1559"/>
        <w:gridCol w:w="1417"/>
        <w:gridCol w:w="1134"/>
        <w:gridCol w:w="1134"/>
        <w:gridCol w:w="1701"/>
      </w:tblGrid>
      <w:tr w:rsidR="00253D37" w:rsidRPr="00FC1A13" w14:paraId="69677E04" w14:textId="77777777" w:rsidTr="00253D37">
        <w:trPr>
          <w:trHeight w:val="411"/>
        </w:trPr>
        <w:tc>
          <w:tcPr>
            <w:tcW w:w="10206" w:type="dxa"/>
            <w:gridSpan w:val="6"/>
            <w:shd w:val="clear" w:color="auto" w:fill="auto"/>
            <w:vAlign w:val="center"/>
          </w:tcPr>
          <w:p w14:paraId="75E4E664" w14:textId="77777777" w:rsidR="00253D37" w:rsidRPr="00FC1A13" w:rsidRDefault="00253D37" w:rsidP="00253D37">
            <w:pPr>
              <w:pStyle w:val="Header1-Clauses"/>
              <w:numPr>
                <w:ilvl w:val="0"/>
                <w:numId w:val="20"/>
              </w:numPr>
              <w:tabs>
                <w:tab w:val="left" w:pos="1276"/>
              </w:tabs>
              <w:jc w:val="center"/>
              <w:rPr>
                <w:rFonts w:cs="Arial"/>
                <w:color w:val="000000"/>
                <w:sz w:val="20"/>
                <w:lang w:val="es-ES"/>
              </w:rPr>
            </w:pPr>
            <w:r w:rsidRPr="00FC1A13">
              <w:rPr>
                <w:rFonts w:cs="Arial"/>
                <w:b w:val="0"/>
                <w:sz w:val="20"/>
              </w:rPr>
              <w:lastRenderedPageBreak/>
              <w:br w:type="page"/>
            </w:r>
            <w:r w:rsidRPr="00FC1A13">
              <w:rPr>
                <w:rFonts w:cs="Arial"/>
                <w:color w:val="000000"/>
                <w:sz w:val="20"/>
                <w:lang w:val="es-ES"/>
              </w:rPr>
              <w:t>Experiencia Específica</w:t>
            </w:r>
          </w:p>
        </w:tc>
      </w:tr>
      <w:tr w:rsidR="00253D37" w:rsidRPr="00FC1A13" w14:paraId="71AD6F88" w14:textId="77777777" w:rsidTr="00253D37">
        <w:trPr>
          <w:trHeight w:val="427"/>
        </w:trPr>
        <w:tc>
          <w:tcPr>
            <w:tcW w:w="3261" w:type="dxa"/>
            <w:vMerge w:val="restart"/>
            <w:vAlign w:val="center"/>
          </w:tcPr>
          <w:p w14:paraId="425A4AAD" w14:textId="77777777" w:rsidR="00253D37" w:rsidRPr="00FC1A13" w:rsidRDefault="00253D37" w:rsidP="00253D37">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REQUISITOS MÍNIMOS</w:t>
            </w:r>
          </w:p>
        </w:tc>
        <w:tc>
          <w:tcPr>
            <w:tcW w:w="1559" w:type="dxa"/>
            <w:vMerge w:val="restart"/>
            <w:vAlign w:val="center"/>
          </w:tcPr>
          <w:p w14:paraId="1CEFA5EB" w14:textId="77777777" w:rsidR="00253D37" w:rsidRPr="00FC1A13" w:rsidRDefault="00253D37" w:rsidP="00253D37">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sz w:val="18"/>
                <w:szCs w:val="18"/>
              </w:rPr>
              <w:t>OFERENTES INDIVIDUALES</w:t>
            </w:r>
            <w:r w:rsidRPr="00FC1A13">
              <w:rPr>
                <w:rFonts w:ascii="Arial" w:hAnsi="Arial" w:cs="Arial"/>
                <w:b/>
                <w:spacing w:val="-3"/>
              </w:rPr>
              <w:t xml:space="preserve"> (Personas físicas y jurídicas)</w:t>
            </w:r>
          </w:p>
        </w:tc>
        <w:tc>
          <w:tcPr>
            <w:tcW w:w="3685" w:type="dxa"/>
            <w:gridSpan w:val="3"/>
            <w:vAlign w:val="center"/>
          </w:tcPr>
          <w:p w14:paraId="30BCDE65" w14:textId="77777777" w:rsidR="00253D37" w:rsidRPr="00FC1A13" w:rsidRDefault="00253D37" w:rsidP="00253D37">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OFERENTES EN ASOCIACIÓN O CONSORCIO</w:t>
            </w:r>
          </w:p>
        </w:tc>
        <w:tc>
          <w:tcPr>
            <w:tcW w:w="1701" w:type="dxa"/>
            <w:vMerge w:val="restart"/>
            <w:vAlign w:val="center"/>
          </w:tcPr>
          <w:p w14:paraId="58ACA11B" w14:textId="77777777" w:rsidR="00253D37" w:rsidRPr="00FC1A13" w:rsidRDefault="00253D37" w:rsidP="00253D37">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INFORMACIÓN REQUERIDA</w:t>
            </w:r>
          </w:p>
        </w:tc>
      </w:tr>
      <w:tr w:rsidR="00253D37" w:rsidRPr="00FC1A13" w14:paraId="16EF339D" w14:textId="77777777" w:rsidTr="00253D37">
        <w:tc>
          <w:tcPr>
            <w:tcW w:w="3261" w:type="dxa"/>
            <w:vMerge/>
            <w:vAlign w:val="center"/>
          </w:tcPr>
          <w:p w14:paraId="259CB5BC" w14:textId="77777777" w:rsidR="00253D37" w:rsidRPr="00FC1A13" w:rsidRDefault="00253D37" w:rsidP="00253D37">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jc w:val="center"/>
              <w:rPr>
                <w:rFonts w:ascii="Arial" w:hAnsi="Arial" w:cs="Arial"/>
                <w:spacing w:val="-3"/>
              </w:rPr>
            </w:pPr>
          </w:p>
        </w:tc>
        <w:tc>
          <w:tcPr>
            <w:tcW w:w="1559" w:type="dxa"/>
            <w:vMerge/>
            <w:vAlign w:val="center"/>
          </w:tcPr>
          <w:p w14:paraId="07F4B48F" w14:textId="77777777" w:rsidR="00253D37" w:rsidRPr="00FC1A13" w:rsidRDefault="00253D37" w:rsidP="00253D37">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jc w:val="center"/>
              <w:rPr>
                <w:rFonts w:ascii="Arial" w:hAnsi="Arial" w:cs="Arial"/>
                <w:spacing w:val="-3"/>
              </w:rPr>
            </w:pPr>
          </w:p>
        </w:tc>
        <w:tc>
          <w:tcPr>
            <w:tcW w:w="1417" w:type="dxa"/>
            <w:vAlign w:val="center"/>
          </w:tcPr>
          <w:p w14:paraId="51BF7B75" w14:textId="77777777" w:rsidR="00253D37" w:rsidRPr="00FC1A13" w:rsidRDefault="00253D37" w:rsidP="00253D37">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sz w:val="18"/>
                <w:szCs w:val="18"/>
              </w:rPr>
            </w:pPr>
            <w:r w:rsidRPr="00FC1A13">
              <w:rPr>
                <w:rFonts w:ascii="Arial" w:hAnsi="Arial" w:cs="Arial"/>
                <w:b/>
                <w:spacing w:val="-3"/>
                <w:sz w:val="18"/>
                <w:szCs w:val="18"/>
              </w:rPr>
              <w:t>TODAS LAS PARTES COMBINADAS</w:t>
            </w:r>
          </w:p>
        </w:tc>
        <w:tc>
          <w:tcPr>
            <w:tcW w:w="1134" w:type="dxa"/>
            <w:vAlign w:val="center"/>
          </w:tcPr>
          <w:p w14:paraId="39F02978" w14:textId="77777777" w:rsidR="00253D37" w:rsidRPr="00FC1A13" w:rsidRDefault="00253D37" w:rsidP="00253D37">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CADA PARTE</w:t>
            </w:r>
          </w:p>
        </w:tc>
        <w:tc>
          <w:tcPr>
            <w:tcW w:w="1134" w:type="dxa"/>
            <w:vAlign w:val="center"/>
          </w:tcPr>
          <w:p w14:paraId="4D73C4FF" w14:textId="77777777" w:rsidR="00253D37" w:rsidRPr="00FC1A13" w:rsidRDefault="00253D37" w:rsidP="00253D37">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POR LO MENOS UNA</w:t>
            </w:r>
          </w:p>
        </w:tc>
        <w:tc>
          <w:tcPr>
            <w:tcW w:w="1701" w:type="dxa"/>
            <w:vMerge/>
            <w:vAlign w:val="center"/>
          </w:tcPr>
          <w:p w14:paraId="6D5953C2" w14:textId="77777777" w:rsidR="00253D37" w:rsidRPr="00FC1A13" w:rsidRDefault="00253D37" w:rsidP="00253D37">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jc w:val="center"/>
              <w:rPr>
                <w:rFonts w:ascii="Arial" w:hAnsi="Arial" w:cs="Arial"/>
                <w:spacing w:val="-3"/>
              </w:rPr>
            </w:pPr>
          </w:p>
        </w:tc>
      </w:tr>
      <w:tr w:rsidR="00253D37" w:rsidRPr="00FC1A13" w14:paraId="0C1AB484" w14:textId="77777777" w:rsidTr="000D1C83">
        <w:trPr>
          <w:trHeight w:val="3818"/>
        </w:trPr>
        <w:tc>
          <w:tcPr>
            <w:tcW w:w="3261" w:type="dxa"/>
            <w:vAlign w:val="center"/>
          </w:tcPr>
          <w:p w14:paraId="719BC481" w14:textId="60DE3283" w:rsidR="00253D37" w:rsidRPr="00253D37" w:rsidRDefault="00253D37" w:rsidP="00064261">
            <w:pPr>
              <w:pStyle w:val="Prrafodelista"/>
              <w:numPr>
                <w:ilvl w:val="0"/>
                <w:numId w:val="151"/>
              </w:numPr>
              <w:autoSpaceDE w:val="0"/>
              <w:autoSpaceDN w:val="0"/>
              <w:spacing w:before="56"/>
              <w:ind w:left="426" w:hanging="426"/>
              <w:rPr>
                <w:rFonts w:ascii="Arial" w:hAnsi="Arial" w:cs="Arial"/>
              </w:rPr>
            </w:pPr>
            <w:r w:rsidRPr="00253D37">
              <w:rPr>
                <w:rFonts w:ascii="Arial" w:hAnsi="Arial" w:cs="Arial"/>
                <w:b/>
                <w:bCs/>
                <w:i/>
                <w:iCs/>
                <w:spacing w:val="-1"/>
              </w:rPr>
              <w:t>E</w:t>
            </w:r>
            <w:r w:rsidRPr="00253D37">
              <w:rPr>
                <w:rFonts w:ascii="Arial" w:hAnsi="Arial" w:cs="Arial"/>
                <w:b/>
                <w:bCs/>
                <w:i/>
                <w:iCs/>
              </w:rPr>
              <w:t>xp</w:t>
            </w:r>
            <w:r w:rsidRPr="00253D37">
              <w:rPr>
                <w:rFonts w:ascii="Arial" w:hAnsi="Arial" w:cs="Arial"/>
                <w:b/>
                <w:bCs/>
                <w:i/>
                <w:iCs/>
                <w:spacing w:val="2"/>
              </w:rPr>
              <w:t>e</w:t>
            </w:r>
            <w:r w:rsidRPr="00253D37">
              <w:rPr>
                <w:rFonts w:ascii="Arial" w:hAnsi="Arial" w:cs="Arial"/>
                <w:b/>
                <w:bCs/>
                <w:i/>
                <w:iCs/>
                <w:spacing w:val="-1"/>
              </w:rPr>
              <w:t>r</w:t>
            </w:r>
            <w:r w:rsidRPr="00253D37">
              <w:rPr>
                <w:rFonts w:ascii="Arial" w:hAnsi="Arial" w:cs="Arial"/>
                <w:b/>
                <w:bCs/>
                <w:i/>
                <w:iCs/>
              </w:rPr>
              <w:t>ien</w:t>
            </w:r>
            <w:r w:rsidRPr="00253D37">
              <w:rPr>
                <w:rFonts w:ascii="Arial" w:hAnsi="Arial" w:cs="Arial"/>
                <w:b/>
                <w:bCs/>
                <w:i/>
                <w:iCs/>
                <w:spacing w:val="2"/>
              </w:rPr>
              <w:t>c</w:t>
            </w:r>
            <w:r w:rsidRPr="00253D37">
              <w:rPr>
                <w:rFonts w:ascii="Arial" w:hAnsi="Arial" w:cs="Arial"/>
                <w:b/>
                <w:bCs/>
                <w:i/>
                <w:iCs/>
              </w:rPr>
              <w:t>ia</w:t>
            </w:r>
            <w:r w:rsidR="005C14BD">
              <w:rPr>
                <w:rFonts w:ascii="Arial" w:hAnsi="Arial" w:cs="Arial"/>
                <w:b/>
                <w:bCs/>
                <w:i/>
                <w:iCs/>
              </w:rPr>
              <w:t xml:space="preserve"> </w:t>
            </w:r>
            <w:r w:rsidRPr="00253D37">
              <w:rPr>
                <w:rFonts w:ascii="Arial" w:hAnsi="Arial" w:cs="Arial"/>
                <w:b/>
                <w:bCs/>
                <w:i/>
                <w:iCs/>
                <w:spacing w:val="-1"/>
              </w:rPr>
              <w:t>E</w:t>
            </w:r>
            <w:r w:rsidRPr="00253D37">
              <w:rPr>
                <w:rFonts w:ascii="Arial" w:hAnsi="Arial" w:cs="Arial"/>
                <w:b/>
                <w:bCs/>
                <w:i/>
                <w:iCs/>
              </w:rPr>
              <w:t>s</w:t>
            </w:r>
            <w:r w:rsidRPr="00253D37">
              <w:rPr>
                <w:rFonts w:ascii="Arial" w:hAnsi="Arial" w:cs="Arial"/>
                <w:b/>
                <w:bCs/>
                <w:i/>
                <w:iCs/>
                <w:spacing w:val="3"/>
              </w:rPr>
              <w:t>p</w:t>
            </w:r>
            <w:r w:rsidRPr="00253D37">
              <w:rPr>
                <w:rFonts w:ascii="Arial" w:hAnsi="Arial" w:cs="Arial"/>
                <w:b/>
                <w:bCs/>
                <w:i/>
                <w:iCs/>
              </w:rPr>
              <w:t>e</w:t>
            </w:r>
            <w:r w:rsidRPr="00253D37">
              <w:rPr>
                <w:rFonts w:ascii="Arial" w:hAnsi="Arial" w:cs="Arial"/>
                <w:b/>
                <w:bCs/>
                <w:i/>
                <w:iCs/>
                <w:spacing w:val="-1"/>
              </w:rPr>
              <w:t>c</w:t>
            </w:r>
            <w:r w:rsidRPr="00253D37">
              <w:rPr>
                <w:rFonts w:ascii="Arial" w:hAnsi="Arial" w:cs="Arial"/>
                <w:b/>
                <w:bCs/>
                <w:i/>
                <w:iCs/>
              </w:rPr>
              <w:t>ífi</w:t>
            </w:r>
            <w:r w:rsidRPr="00253D37">
              <w:rPr>
                <w:rFonts w:ascii="Arial" w:hAnsi="Arial" w:cs="Arial"/>
                <w:b/>
                <w:bCs/>
                <w:i/>
                <w:iCs/>
                <w:spacing w:val="2"/>
              </w:rPr>
              <w:t>c</w:t>
            </w:r>
            <w:r w:rsidRPr="00253D37">
              <w:rPr>
                <w:rFonts w:ascii="Arial" w:hAnsi="Arial" w:cs="Arial"/>
                <w:b/>
                <w:bCs/>
                <w:i/>
                <w:iCs/>
              </w:rPr>
              <w:t>a:</w:t>
            </w:r>
          </w:p>
          <w:p w14:paraId="7FCE8B16" w14:textId="44C6441A" w:rsidR="00253D37" w:rsidRPr="00FC1A13" w:rsidRDefault="00253D37" w:rsidP="00253D37">
            <w:pPr>
              <w:autoSpaceDE w:val="0"/>
              <w:autoSpaceDN w:val="0"/>
              <w:spacing w:before="60" w:line="239" w:lineRule="auto"/>
              <w:ind w:left="30" w:right="68"/>
              <w:rPr>
                <w:rFonts w:ascii="Arial" w:hAnsi="Arial" w:cs="Arial"/>
              </w:rPr>
            </w:pPr>
            <w:r w:rsidRPr="00FC1A13">
              <w:rPr>
                <w:rFonts w:ascii="Arial" w:hAnsi="Arial" w:cs="Arial"/>
                <w:spacing w:val="1"/>
              </w:rPr>
              <w:t>P</w:t>
            </w:r>
            <w:r w:rsidRPr="00FC1A13">
              <w:rPr>
                <w:rFonts w:ascii="Arial" w:hAnsi="Arial" w:cs="Arial"/>
              </w:rPr>
              <w:t>art</w:t>
            </w:r>
            <w:r w:rsidRPr="00FC1A13">
              <w:rPr>
                <w:rFonts w:ascii="Arial" w:hAnsi="Arial" w:cs="Arial"/>
                <w:spacing w:val="-1"/>
              </w:rPr>
              <w:t>i</w:t>
            </w:r>
            <w:r w:rsidRPr="00FC1A13">
              <w:rPr>
                <w:rFonts w:ascii="Arial" w:hAnsi="Arial" w:cs="Arial"/>
                <w:spacing w:val="1"/>
              </w:rPr>
              <w:t>ci</w:t>
            </w:r>
            <w:r w:rsidRPr="00FC1A13">
              <w:rPr>
                <w:rFonts w:ascii="Arial" w:hAnsi="Arial" w:cs="Arial"/>
              </w:rPr>
              <w:t>p</w:t>
            </w:r>
            <w:r w:rsidRPr="00FC1A13">
              <w:rPr>
                <w:rFonts w:ascii="Arial" w:hAnsi="Arial" w:cs="Arial"/>
                <w:spacing w:val="-1"/>
              </w:rPr>
              <w:t>a</w:t>
            </w:r>
            <w:r w:rsidRPr="00FC1A13">
              <w:rPr>
                <w:rFonts w:ascii="Arial" w:hAnsi="Arial" w:cs="Arial"/>
                <w:spacing w:val="1"/>
              </w:rPr>
              <w:t>ci</w:t>
            </w:r>
            <w:r w:rsidRPr="00FC1A13">
              <w:rPr>
                <w:rFonts w:ascii="Arial" w:hAnsi="Arial" w:cs="Arial"/>
              </w:rPr>
              <w:t>ón</w:t>
            </w:r>
            <w:r w:rsidR="005C14BD">
              <w:rPr>
                <w:rFonts w:ascii="Arial" w:hAnsi="Arial" w:cs="Arial"/>
              </w:rPr>
              <w:t xml:space="preserve"> </w:t>
            </w:r>
            <w:r w:rsidRPr="00FC1A13">
              <w:rPr>
                <w:rFonts w:ascii="Arial" w:hAnsi="Arial" w:cs="Arial"/>
                <w:spacing w:val="1"/>
              </w:rPr>
              <w:t>c</w:t>
            </w:r>
            <w:r w:rsidRPr="00FC1A13">
              <w:rPr>
                <w:rFonts w:ascii="Arial" w:hAnsi="Arial" w:cs="Arial"/>
              </w:rPr>
              <w:t>o</w:t>
            </w:r>
            <w:r w:rsidRPr="00FC1A13">
              <w:rPr>
                <w:rFonts w:ascii="Arial" w:hAnsi="Arial" w:cs="Arial"/>
                <w:spacing w:val="4"/>
              </w:rPr>
              <w:t>m</w:t>
            </w:r>
            <w:r w:rsidRPr="00FC1A13">
              <w:rPr>
                <w:rFonts w:ascii="Arial" w:hAnsi="Arial" w:cs="Arial"/>
              </w:rPr>
              <w:t>o Con</w:t>
            </w:r>
            <w:r w:rsidRPr="00FC1A13">
              <w:rPr>
                <w:rFonts w:ascii="Arial" w:hAnsi="Arial" w:cs="Arial"/>
                <w:spacing w:val="-1"/>
              </w:rPr>
              <w:t>t</w:t>
            </w:r>
            <w:r w:rsidRPr="00FC1A13">
              <w:rPr>
                <w:rFonts w:ascii="Arial" w:hAnsi="Arial" w:cs="Arial"/>
                <w:spacing w:val="1"/>
              </w:rPr>
              <w:t>r</w:t>
            </w:r>
            <w:r w:rsidRPr="00FC1A13">
              <w:rPr>
                <w:rFonts w:ascii="Arial" w:hAnsi="Arial" w:cs="Arial"/>
              </w:rPr>
              <w:t>a</w:t>
            </w:r>
            <w:r w:rsidRPr="00FC1A13">
              <w:rPr>
                <w:rFonts w:ascii="Arial" w:hAnsi="Arial" w:cs="Arial"/>
                <w:spacing w:val="2"/>
              </w:rPr>
              <w:t>t</w:t>
            </w:r>
            <w:r w:rsidRPr="00FC1A13">
              <w:rPr>
                <w:rFonts w:ascii="Arial" w:hAnsi="Arial" w:cs="Arial"/>
                <w:spacing w:val="-1"/>
              </w:rPr>
              <w:t>i</w:t>
            </w:r>
            <w:r w:rsidRPr="00FC1A13">
              <w:rPr>
                <w:rFonts w:ascii="Arial" w:hAnsi="Arial" w:cs="Arial"/>
                <w:spacing w:val="1"/>
              </w:rPr>
              <w:t>s</w:t>
            </w:r>
            <w:r w:rsidR="004C2C47">
              <w:rPr>
                <w:rFonts w:ascii="Arial" w:hAnsi="Arial" w:cs="Arial"/>
              </w:rPr>
              <w:t>ta   P</w:t>
            </w:r>
            <w:r w:rsidRPr="00FC1A13">
              <w:rPr>
                <w:rFonts w:ascii="Arial" w:hAnsi="Arial" w:cs="Arial"/>
              </w:rPr>
              <w:t>r</w:t>
            </w:r>
            <w:r w:rsidRPr="00FC1A13">
              <w:rPr>
                <w:rFonts w:ascii="Arial" w:hAnsi="Arial" w:cs="Arial"/>
                <w:spacing w:val="2"/>
              </w:rPr>
              <w:t>i</w:t>
            </w:r>
            <w:r w:rsidRPr="00FC1A13">
              <w:rPr>
                <w:rFonts w:ascii="Arial" w:hAnsi="Arial" w:cs="Arial"/>
              </w:rPr>
              <w:t>n</w:t>
            </w:r>
            <w:r w:rsidRPr="00FC1A13">
              <w:rPr>
                <w:rFonts w:ascii="Arial" w:hAnsi="Arial" w:cs="Arial"/>
                <w:spacing w:val="1"/>
              </w:rPr>
              <w:t>c</w:t>
            </w:r>
            <w:r w:rsidRPr="00FC1A13">
              <w:rPr>
                <w:rFonts w:ascii="Arial" w:hAnsi="Arial" w:cs="Arial"/>
                <w:spacing w:val="-1"/>
              </w:rPr>
              <w:t>i</w:t>
            </w:r>
            <w:r w:rsidRPr="00FC1A13">
              <w:rPr>
                <w:rFonts w:ascii="Arial" w:hAnsi="Arial" w:cs="Arial"/>
                <w:spacing w:val="2"/>
              </w:rPr>
              <w:t>p</w:t>
            </w:r>
            <w:r w:rsidRPr="00FC1A13">
              <w:rPr>
                <w:rFonts w:ascii="Arial" w:hAnsi="Arial" w:cs="Arial"/>
              </w:rPr>
              <w:t>a</w:t>
            </w:r>
            <w:r w:rsidR="00413A14">
              <w:rPr>
                <w:rFonts w:ascii="Arial" w:hAnsi="Arial" w:cs="Arial"/>
                <w:spacing w:val="-1"/>
              </w:rPr>
              <w:t>l</w:t>
            </w:r>
            <w:r w:rsidRPr="00FC1A13">
              <w:rPr>
                <w:rFonts w:ascii="Arial" w:hAnsi="Arial" w:cs="Arial"/>
              </w:rPr>
              <w:t>, en</w:t>
            </w:r>
            <w:r w:rsidR="005C14BD">
              <w:rPr>
                <w:rFonts w:ascii="Arial" w:hAnsi="Arial" w:cs="Arial"/>
              </w:rPr>
              <w:t xml:space="preserve"> </w:t>
            </w:r>
            <w:r w:rsidRPr="00FC1A13">
              <w:rPr>
                <w:rFonts w:ascii="Arial" w:hAnsi="Arial" w:cs="Arial"/>
                <w:spacing w:val="2"/>
              </w:rPr>
              <w:t>a</w:t>
            </w:r>
            <w:r w:rsidRPr="00FC1A13">
              <w:rPr>
                <w:rFonts w:ascii="Arial" w:hAnsi="Arial" w:cs="Arial"/>
              </w:rPr>
              <w:t>l</w:t>
            </w:r>
            <w:r w:rsidR="005C14BD">
              <w:rPr>
                <w:rFonts w:ascii="Arial" w:hAnsi="Arial" w:cs="Arial"/>
              </w:rPr>
              <w:t xml:space="preserve"> </w:t>
            </w:r>
            <w:r w:rsidRPr="00FC1A13">
              <w:rPr>
                <w:rFonts w:ascii="Arial" w:hAnsi="Arial" w:cs="Arial"/>
                <w:spacing w:val="4"/>
              </w:rPr>
              <w:t>m</w:t>
            </w:r>
            <w:r w:rsidRPr="00FC1A13">
              <w:rPr>
                <w:rFonts w:ascii="Arial" w:hAnsi="Arial" w:cs="Arial"/>
              </w:rPr>
              <w:t>e</w:t>
            </w:r>
            <w:r w:rsidRPr="00FC1A13">
              <w:rPr>
                <w:rFonts w:ascii="Arial" w:hAnsi="Arial" w:cs="Arial"/>
                <w:spacing w:val="-1"/>
              </w:rPr>
              <w:t>n</w:t>
            </w:r>
            <w:r w:rsidRPr="00FC1A13">
              <w:rPr>
                <w:rFonts w:ascii="Arial" w:hAnsi="Arial" w:cs="Arial"/>
              </w:rPr>
              <w:t>os</w:t>
            </w:r>
            <w:r w:rsidRPr="00FC1A13">
              <w:rPr>
                <w:rFonts w:ascii="Arial" w:hAnsi="Arial" w:cs="Arial"/>
                <w:spacing w:val="6"/>
              </w:rPr>
              <w:t xml:space="preserve"> 3 (tres) </w:t>
            </w:r>
            <w:r w:rsidRPr="00FC1A13">
              <w:rPr>
                <w:rFonts w:ascii="Arial" w:hAnsi="Arial" w:cs="Arial"/>
                <w:spacing w:val="1"/>
              </w:rPr>
              <w:t>c</w:t>
            </w:r>
            <w:r w:rsidRPr="00FC1A13">
              <w:rPr>
                <w:rFonts w:ascii="Arial" w:hAnsi="Arial" w:cs="Arial"/>
              </w:rPr>
              <w:t>o</w:t>
            </w:r>
            <w:r w:rsidRPr="00FC1A13">
              <w:rPr>
                <w:rFonts w:ascii="Arial" w:hAnsi="Arial" w:cs="Arial"/>
                <w:spacing w:val="-1"/>
              </w:rPr>
              <w:t>n</w:t>
            </w:r>
            <w:r w:rsidRPr="00FC1A13">
              <w:rPr>
                <w:rFonts w:ascii="Arial" w:hAnsi="Arial" w:cs="Arial"/>
              </w:rPr>
              <w:t>trat</w:t>
            </w:r>
            <w:r w:rsidRPr="00FC1A13">
              <w:rPr>
                <w:rFonts w:ascii="Arial" w:hAnsi="Arial" w:cs="Arial"/>
                <w:spacing w:val="-1"/>
              </w:rPr>
              <w:t>o</w:t>
            </w:r>
            <w:r w:rsidRPr="00FC1A13">
              <w:rPr>
                <w:rFonts w:ascii="Arial" w:hAnsi="Arial" w:cs="Arial"/>
              </w:rPr>
              <w:t>s</w:t>
            </w:r>
            <w:r w:rsidRPr="00FC1A13">
              <w:rPr>
                <w:rFonts w:ascii="Arial" w:hAnsi="Arial" w:cs="Arial"/>
                <w:spacing w:val="1"/>
              </w:rPr>
              <w:t xml:space="preserve"> similares, </w:t>
            </w:r>
            <w:r w:rsidRPr="00FC1A13">
              <w:rPr>
                <w:rFonts w:ascii="Arial" w:hAnsi="Arial" w:cs="Arial"/>
              </w:rPr>
              <w:t>en</w:t>
            </w:r>
            <w:r w:rsidR="005C14BD">
              <w:rPr>
                <w:rFonts w:ascii="Arial" w:hAnsi="Arial" w:cs="Arial"/>
              </w:rPr>
              <w:t xml:space="preserve"> </w:t>
            </w:r>
            <w:r w:rsidRPr="00FC1A13">
              <w:rPr>
                <w:rFonts w:ascii="Arial" w:hAnsi="Arial" w:cs="Arial"/>
                <w:spacing w:val="-1"/>
              </w:rPr>
              <w:t>l</w:t>
            </w:r>
            <w:r w:rsidRPr="00FC1A13">
              <w:rPr>
                <w:rFonts w:ascii="Arial" w:hAnsi="Arial" w:cs="Arial"/>
              </w:rPr>
              <w:t>os</w:t>
            </w:r>
            <w:r w:rsidR="005C14BD">
              <w:rPr>
                <w:rFonts w:ascii="Arial" w:hAnsi="Arial" w:cs="Arial"/>
              </w:rPr>
              <w:t xml:space="preserve"> </w:t>
            </w:r>
            <w:r w:rsidRPr="00FC1A13">
              <w:rPr>
                <w:rFonts w:ascii="Arial" w:hAnsi="Arial" w:cs="Arial"/>
                <w:spacing w:val="2"/>
              </w:rPr>
              <w:t>ú</w:t>
            </w:r>
            <w:r w:rsidRPr="00FC1A13">
              <w:rPr>
                <w:rFonts w:ascii="Arial" w:hAnsi="Arial" w:cs="Arial"/>
                <w:spacing w:val="-1"/>
              </w:rPr>
              <w:t>l</w:t>
            </w:r>
            <w:r w:rsidRPr="00FC1A13">
              <w:rPr>
                <w:rFonts w:ascii="Arial" w:hAnsi="Arial" w:cs="Arial"/>
                <w:spacing w:val="2"/>
              </w:rPr>
              <w:t>t</w:t>
            </w:r>
            <w:r w:rsidRPr="00FC1A13">
              <w:rPr>
                <w:rFonts w:ascii="Arial" w:hAnsi="Arial" w:cs="Arial"/>
                <w:spacing w:val="-1"/>
              </w:rPr>
              <w:t>i</w:t>
            </w:r>
            <w:r w:rsidRPr="00FC1A13">
              <w:rPr>
                <w:rFonts w:ascii="Arial" w:hAnsi="Arial" w:cs="Arial"/>
                <w:spacing w:val="4"/>
              </w:rPr>
              <w:t>m</w:t>
            </w:r>
            <w:r w:rsidRPr="00FC1A13">
              <w:rPr>
                <w:rFonts w:ascii="Arial" w:hAnsi="Arial" w:cs="Arial"/>
              </w:rPr>
              <w:t>os 10</w:t>
            </w:r>
            <w:r w:rsidRPr="00FC1A13">
              <w:rPr>
                <w:rFonts w:ascii="Arial" w:hAnsi="Arial" w:cs="Arial"/>
                <w:spacing w:val="1"/>
              </w:rPr>
              <w:t>(</w:t>
            </w:r>
            <w:r w:rsidRPr="00FC1A13">
              <w:rPr>
                <w:rFonts w:ascii="Arial" w:hAnsi="Arial" w:cs="Arial"/>
              </w:rPr>
              <w:t>d</w:t>
            </w:r>
            <w:r w:rsidRPr="00FC1A13">
              <w:rPr>
                <w:rFonts w:ascii="Arial" w:hAnsi="Arial" w:cs="Arial"/>
                <w:spacing w:val="1"/>
              </w:rPr>
              <w:t>i</w:t>
            </w:r>
            <w:r w:rsidRPr="00FC1A13">
              <w:rPr>
                <w:rFonts w:ascii="Arial" w:hAnsi="Arial" w:cs="Arial"/>
                <w:spacing w:val="2"/>
              </w:rPr>
              <w:t>e</w:t>
            </w:r>
            <w:r w:rsidRPr="00FC1A13">
              <w:rPr>
                <w:rFonts w:ascii="Arial" w:hAnsi="Arial" w:cs="Arial"/>
                <w:spacing w:val="-4"/>
              </w:rPr>
              <w:t>z</w:t>
            </w:r>
            <w:r w:rsidRPr="00FC1A13">
              <w:rPr>
                <w:rFonts w:ascii="Arial" w:hAnsi="Arial" w:cs="Arial"/>
              </w:rPr>
              <w:t>) a</w:t>
            </w:r>
            <w:r w:rsidRPr="00FC1A13">
              <w:rPr>
                <w:rFonts w:ascii="Arial" w:hAnsi="Arial" w:cs="Arial"/>
                <w:spacing w:val="-1"/>
              </w:rPr>
              <w:t>ñ</w:t>
            </w:r>
            <w:r w:rsidRPr="00FC1A13">
              <w:rPr>
                <w:rFonts w:ascii="Arial" w:hAnsi="Arial" w:cs="Arial"/>
              </w:rPr>
              <w:t>o</w:t>
            </w:r>
            <w:r w:rsidRPr="00FC1A13">
              <w:rPr>
                <w:rFonts w:ascii="Arial" w:hAnsi="Arial" w:cs="Arial"/>
                <w:spacing w:val="1"/>
              </w:rPr>
              <w:t>s</w:t>
            </w:r>
            <w:r w:rsidRPr="00FC1A13">
              <w:rPr>
                <w:rFonts w:ascii="Arial" w:hAnsi="Arial" w:cs="Arial"/>
                <w:position w:val="10"/>
                <w:sz w:val="13"/>
                <w:szCs w:val="13"/>
              </w:rPr>
              <w:t>1</w:t>
            </w:r>
            <w:r w:rsidRPr="00FC1A13">
              <w:rPr>
                <w:rFonts w:ascii="Arial" w:hAnsi="Arial" w:cs="Arial"/>
              </w:rPr>
              <w:t>. Se</w:t>
            </w:r>
            <w:r w:rsidR="005C14BD">
              <w:rPr>
                <w:rFonts w:ascii="Arial" w:hAnsi="Arial" w:cs="Arial"/>
              </w:rPr>
              <w:t xml:space="preserve"> </w:t>
            </w:r>
            <w:r w:rsidRPr="00FC1A13">
              <w:rPr>
                <w:rFonts w:ascii="Arial" w:hAnsi="Arial" w:cs="Arial"/>
                <w:spacing w:val="1"/>
              </w:rPr>
              <w:t>c</w:t>
            </w:r>
            <w:r w:rsidRPr="00FC1A13">
              <w:rPr>
                <w:rFonts w:ascii="Arial" w:hAnsi="Arial" w:cs="Arial"/>
              </w:rPr>
              <w:t>o</w:t>
            </w:r>
            <w:r w:rsidRPr="00FC1A13">
              <w:rPr>
                <w:rFonts w:ascii="Arial" w:hAnsi="Arial" w:cs="Arial"/>
                <w:spacing w:val="-1"/>
              </w:rPr>
              <w:t>n</w:t>
            </w:r>
            <w:r w:rsidRPr="00FC1A13">
              <w:rPr>
                <w:rFonts w:ascii="Arial" w:hAnsi="Arial" w:cs="Arial"/>
                <w:spacing w:val="1"/>
              </w:rPr>
              <w:t>s</w:t>
            </w:r>
            <w:r w:rsidRPr="00FC1A13">
              <w:rPr>
                <w:rFonts w:ascii="Arial" w:hAnsi="Arial" w:cs="Arial"/>
                <w:spacing w:val="-1"/>
              </w:rPr>
              <w:t>i</w:t>
            </w:r>
            <w:r w:rsidRPr="00FC1A13">
              <w:rPr>
                <w:rFonts w:ascii="Arial" w:hAnsi="Arial" w:cs="Arial"/>
                <w:spacing w:val="2"/>
              </w:rPr>
              <w:t>d</w:t>
            </w:r>
            <w:r w:rsidRPr="00FC1A13">
              <w:rPr>
                <w:rFonts w:ascii="Arial" w:hAnsi="Arial" w:cs="Arial"/>
              </w:rPr>
              <w:t>era</w:t>
            </w:r>
            <w:r w:rsidRPr="00FC1A13">
              <w:rPr>
                <w:rFonts w:ascii="Arial" w:hAnsi="Arial" w:cs="Arial"/>
                <w:spacing w:val="1"/>
              </w:rPr>
              <w:t>r</w:t>
            </w:r>
            <w:r w:rsidRPr="00FC1A13">
              <w:rPr>
                <w:rFonts w:ascii="Arial" w:hAnsi="Arial" w:cs="Arial"/>
              </w:rPr>
              <w:t xml:space="preserve">án </w:t>
            </w:r>
            <w:r w:rsidRPr="00FC1A13">
              <w:rPr>
                <w:rFonts w:ascii="Arial" w:hAnsi="Arial" w:cs="Arial"/>
                <w:spacing w:val="1"/>
              </w:rPr>
              <w:t>c</w:t>
            </w:r>
            <w:r w:rsidRPr="00FC1A13">
              <w:rPr>
                <w:rFonts w:ascii="Arial" w:hAnsi="Arial" w:cs="Arial"/>
              </w:rPr>
              <w:t>o</w:t>
            </w:r>
            <w:r w:rsidRPr="00FC1A13">
              <w:rPr>
                <w:rFonts w:ascii="Arial" w:hAnsi="Arial" w:cs="Arial"/>
                <w:spacing w:val="4"/>
              </w:rPr>
              <w:t>m</w:t>
            </w:r>
            <w:r w:rsidRPr="00FC1A13">
              <w:rPr>
                <w:rFonts w:ascii="Arial" w:hAnsi="Arial" w:cs="Arial"/>
              </w:rPr>
              <w:t>o</w:t>
            </w:r>
            <w:r w:rsidR="005C14BD">
              <w:rPr>
                <w:rFonts w:ascii="Arial" w:hAnsi="Arial" w:cs="Arial"/>
              </w:rPr>
              <w:t xml:space="preserve"> </w:t>
            </w:r>
            <w:r w:rsidRPr="00FC1A13">
              <w:rPr>
                <w:rFonts w:ascii="Arial" w:hAnsi="Arial" w:cs="Arial"/>
                <w:spacing w:val="1"/>
              </w:rPr>
              <w:t>c</w:t>
            </w:r>
            <w:r w:rsidRPr="00FC1A13">
              <w:rPr>
                <w:rFonts w:ascii="Arial" w:hAnsi="Arial" w:cs="Arial"/>
                <w:spacing w:val="-3"/>
              </w:rPr>
              <w:t>o</w:t>
            </w:r>
            <w:r w:rsidRPr="00FC1A13">
              <w:rPr>
                <w:rFonts w:ascii="Arial" w:hAnsi="Arial" w:cs="Arial"/>
              </w:rPr>
              <w:t xml:space="preserve">ntratos </w:t>
            </w:r>
            <w:r w:rsidRPr="00FC1A13">
              <w:rPr>
                <w:rFonts w:ascii="Arial" w:hAnsi="Arial" w:cs="Arial"/>
                <w:spacing w:val="1"/>
              </w:rPr>
              <w:t>s</w:t>
            </w:r>
            <w:r w:rsidRPr="00FC1A13">
              <w:rPr>
                <w:rFonts w:ascii="Arial" w:hAnsi="Arial" w:cs="Arial"/>
                <w:spacing w:val="-1"/>
              </w:rPr>
              <w:t>i</w:t>
            </w:r>
            <w:r w:rsidRPr="00FC1A13">
              <w:rPr>
                <w:rFonts w:ascii="Arial" w:hAnsi="Arial" w:cs="Arial"/>
                <w:spacing w:val="4"/>
              </w:rPr>
              <w:t>m</w:t>
            </w:r>
            <w:r w:rsidRPr="00FC1A13">
              <w:rPr>
                <w:rFonts w:ascii="Arial" w:hAnsi="Arial" w:cs="Arial"/>
                <w:spacing w:val="-1"/>
              </w:rPr>
              <w:t>il</w:t>
            </w:r>
            <w:r w:rsidRPr="00FC1A13">
              <w:rPr>
                <w:rFonts w:ascii="Arial" w:hAnsi="Arial" w:cs="Arial"/>
              </w:rPr>
              <w:t xml:space="preserve">ares a contratos de  mantenimiento de carreteras tipo: </w:t>
            </w:r>
            <w:r w:rsidRPr="00FC1A13">
              <w:rPr>
                <w:rFonts w:ascii="Arial" w:hAnsi="Arial" w:cs="Arial"/>
                <w:b/>
              </w:rPr>
              <w:t>a)</w:t>
            </w:r>
            <w:r w:rsidRPr="00FC1A13">
              <w:rPr>
                <w:rFonts w:ascii="Arial" w:hAnsi="Arial" w:cs="Arial"/>
              </w:rPr>
              <w:t xml:space="preserve"> concesiones de obra pública de carreteras, </w:t>
            </w:r>
            <w:r w:rsidRPr="00FC1A13">
              <w:rPr>
                <w:rFonts w:ascii="Arial" w:hAnsi="Arial" w:cs="Arial"/>
                <w:b/>
              </w:rPr>
              <w:t>b)</w:t>
            </w:r>
            <w:r w:rsidRPr="00FC1A13">
              <w:rPr>
                <w:rFonts w:ascii="Arial" w:hAnsi="Arial" w:cs="Arial"/>
              </w:rPr>
              <w:t xml:space="preserve"> contratos de participación pública privada de carreteras, </w:t>
            </w:r>
            <w:r w:rsidRPr="00FC1A13">
              <w:rPr>
                <w:rFonts w:ascii="Arial" w:hAnsi="Arial" w:cs="Arial"/>
                <w:b/>
              </w:rPr>
              <w:t>c)</w:t>
            </w:r>
            <w:r w:rsidRPr="00FC1A13">
              <w:rPr>
                <w:rFonts w:ascii="Arial" w:hAnsi="Arial" w:cs="Arial"/>
              </w:rPr>
              <w:t xml:space="preserve"> contratos de mantenimiento de servicio de carreteras de al menos de US$ 5 millones y 4 años de duración, </w:t>
            </w:r>
            <w:r w:rsidRPr="00FC1A13">
              <w:rPr>
                <w:rFonts w:ascii="Arial" w:hAnsi="Arial" w:cs="Arial"/>
                <w:b/>
              </w:rPr>
              <w:t>d)</w:t>
            </w:r>
            <w:r w:rsidRPr="00FC1A13">
              <w:rPr>
                <w:rFonts w:ascii="Arial" w:hAnsi="Arial" w:cs="Arial"/>
              </w:rPr>
              <w:t xml:space="preserve"> contratos de mantenimiento de básculas de al menos US$ 5 millones y 4 años de duración, </w:t>
            </w:r>
            <w:r w:rsidRPr="00FC1A13">
              <w:rPr>
                <w:rFonts w:ascii="Arial" w:hAnsi="Arial" w:cs="Arial"/>
                <w:b/>
              </w:rPr>
              <w:t>e)</w:t>
            </w:r>
            <w:r w:rsidRPr="00FC1A13">
              <w:rPr>
                <w:rFonts w:ascii="Arial" w:hAnsi="Arial" w:cs="Arial"/>
              </w:rPr>
              <w:t xml:space="preserve"> contratos de mantenimiento de peajes de al menos US$ 5 millones y 4 años de duración.</w:t>
            </w:r>
          </w:p>
          <w:p w14:paraId="31BABF82" w14:textId="77777777" w:rsidR="00253D37" w:rsidRPr="006541F8" w:rsidRDefault="00253D37" w:rsidP="006541F8"/>
          <w:p w14:paraId="6451A315" w14:textId="2AEA4438" w:rsidR="00253D37" w:rsidRPr="009B5F65" w:rsidRDefault="00253D37" w:rsidP="00253D37">
            <w:pPr>
              <w:pStyle w:val="logro2"/>
              <w:numPr>
                <w:ilvl w:val="0"/>
                <w:numId w:val="0"/>
              </w:numPr>
              <w:spacing w:before="60" w:after="60"/>
              <w:ind w:left="30"/>
              <w:rPr>
                <w:sz w:val="20"/>
                <w:szCs w:val="20"/>
              </w:rPr>
            </w:pPr>
            <w:r w:rsidRPr="009B5F65">
              <w:rPr>
                <w:spacing w:val="-1"/>
                <w:sz w:val="20"/>
                <w:szCs w:val="20"/>
              </w:rPr>
              <w:t>S</w:t>
            </w:r>
            <w:r w:rsidRPr="009B5F65">
              <w:rPr>
                <w:sz w:val="20"/>
                <w:szCs w:val="20"/>
              </w:rPr>
              <w:t>erán</w:t>
            </w:r>
            <w:r w:rsidR="00ED3B69" w:rsidRPr="009B5F65">
              <w:rPr>
                <w:sz w:val="20"/>
                <w:szCs w:val="20"/>
              </w:rPr>
              <w:t xml:space="preserve"> </w:t>
            </w:r>
            <w:r w:rsidRPr="009B5F65">
              <w:rPr>
                <w:spacing w:val="1"/>
                <w:sz w:val="20"/>
                <w:szCs w:val="20"/>
              </w:rPr>
              <w:t>c</w:t>
            </w:r>
            <w:r w:rsidRPr="009B5F65">
              <w:rPr>
                <w:sz w:val="20"/>
                <w:szCs w:val="20"/>
              </w:rPr>
              <w:t>o</w:t>
            </w:r>
            <w:r w:rsidRPr="009B5F65">
              <w:rPr>
                <w:spacing w:val="-1"/>
                <w:sz w:val="20"/>
                <w:szCs w:val="20"/>
              </w:rPr>
              <w:t>n</w:t>
            </w:r>
            <w:r w:rsidRPr="009B5F65">
              <w:rPr>
                <w:spacing w:val="1"/>
                <w:sz w:val="20"/>
                <w:szCs w:val="20"/>
              </w:rPr>
              <w:t>si</w:t>
            </w:r>
            <w:r w:rsidRPr="009B5F65">
              <w:rPr>
                <w:sz w:val="20"/>
                <w:szCs w:val="20"/>
              </w:rPr>
              <w:t>d</w:t>
            </w:r>
            <w:r w:rsidRPr="009B5F65">
              <w:rPr>
                <w:spacing w:val="-1"/>
                <w:sz w:val="20"/>
                <w:szCs w:val="20"/>
              </w:rPr>
              <w:t>e</w:t>
            </w:r>
            <w:r w:rsidRPr="009B5F65">
              <w:rPr>
                <w:spacing w:val="1"/>
                <w:sz w:val="20"/>
                <w:szCs w:val="20"/>
              </w:rPr>
              <w:t>r</w:t>
            </w:r>
            <w:r w:rsidRPr="009B5F65">
              <w:rPr>
                <w:sz w:val="20"/>
                <w:szCs w:val="20"/>
              </w:rPr>
              <w:t>a</w:t>
            </w:r>
            <w:r w:rsidRPr="009B5F65">
              <w:rPr>
                <w:spacing w:val="1"/>
                <w:sz w:val="20"/>
                <w:szCs w:val="20"/>
              </w:rPr>
              <w:t>d</w:t>
            </w:r>
            <w:r w:rsidRPr="009B5F65">
              <w:rPr>
                <w:sz w:val="20"/>
                <w:szCs w:val="20"/>
              </w:rPr>
              <w:t xml:space="preserve">as </w:t>
            </w:r>
            <w:r w:rsidRPr="009B5F65">
              <w:rPr>
                <w:spacing w:val="1"/>
                <w:sz w:val="20"/>
                <w:szCs w:val="20"/>
              </w:rPr>
              <w:t>los</w:t>
            </w:r>
            <w:r w:rsidR="00ED3B69" w:rsidRPr="009B5F65">
              <w:rPr>
                <w:spacing w:val="1"/>
                <w:sz w:val="20"/>
                <w:szCs w:val="20"/>
              </w:rPr>
              <w:t xml:space="preserve"> </w:t>
            </w:r>
            <w:r w:rsidRPr="009B5F65">
              <w:rPr>
                <w:sz w:val="20"/>
                <w:szCs w:val="20"/>
              </w:rPr>
              <w:t>contratos finalizados y/o</w:t>
            </w:r>
            <w:r w:rsidR="00ED3B69" w:rsidRPr="009B5F65">
              <w:rPr>
                <w:sz w:val="20"/>
                <w:szCs w:val="20"/>
              </w:rPr>
              <w:t xml:space="preserve"> </w:t>
            </w:r>
            <w:r w:rsidRPr="009B5F65">
              <w:rPr>
                <w:sz w:val="20"/>
                <w:szCs w:val="20"/>
              </w:rPr>
              <w:t>en e</w:t>
            </w:r>
            <w:r w:rsidRPr="009B5F65">
              <w:rPr>
                <w:spacing w:val="1"/>
                <w:sz w:val="20"/>
                <w:szCs w:val="20"/>
              </w:rPr>
              <w:t>j</w:t>
            </w:r>
            <w:r w:rsidRPr="009B5F65">
              <w:rPr>
                <w:sz w:val="20"/>
                <w:szCs w:val="20"/>
              </w:rPr>
              <w:t>e</w:t>
            </w:r>
            <w:r w:rsidRPr="009B5F65">
              <w:rPr>
                <w:spacing w:val="1"/>
                <w:sz w:val="20"/>
                <w:szCs w:val="20"/>
              </w:rPr>
              <w:t>c</w:t>
            </w:r>
            <w:r w:rsidRPr="009B5F65">
              <w:rPr>
                <w:sz w:val="20"/>
                <w:szCs w:val="20"/>
              </w:rPr>
              <w:t>u</w:t>
            </w:r>
            <w:r w:rsidRPr="009B5F65">
              <w:rPr>
                <w:spacing w:val="1"/>
                <w:sz w:val="20"/>
                <w:szCs w:val="20"/>
              </w:rPr>
              <w:t>c</w:t>
            </w:r>
            <w:r w:rsidRPr="009B5F65">
              <w:rPr>
                <w:spacing w:val="-1"/>
                <w:sz w:val="20"/>
                <w:szCs w:val="20"/>
              </w:rPr>
              <w:t>i</w:t>
            </w:r>
            <w:r w:rsidRPr="009B5F65">
              <w:rPr>
                <w:sz w:val="20"/>
                <w:szCs w:val="20"/>
              </w:rPr>
              <w:t xml:space="preserve">ón </w:t>
            </w:r>
            <w:r w:rsidRPr="009B5F65">
              <w:rPr>
                <w:spacing w:val="1"/>
                <w:sz w:val="20"/>
                <w:szCs w:val="20"/>
              </w:rPr>
              <w:t>c</w:t>
            </w:r>
            <w:r w:rsidRPr="009B5F65">
              <w:rPr>
                <w:spacing w:val="4"/>
                <w:sz w:val="20"/>
                <w:szCs w:val="20"/>
              </w:rPr>
              <w:t>u</w:t>
            </w:r>
            <w:r w:rsidRPr="009B5F65">
              <w:rPr>
                <w:spacing w:val="-4"/>
                <w:sz w:val="20"/>
                <w:szCs w:val="20"/>
              </w:rPr>
              <w:t>y</w:t>
            </w:r>
            <w:r w:rsidRPr="009B5F65">
              <w:rPr>
                <w:sz w:val="20"/>
                <w:szCs w:val="20"/>
              </w:rPr>
              <w:t>os</w:t>
            </w:r>
            <w:r w:rsidR="00ED3B69" w:rsidRPr="009B5F65">
              <w:rPr>
                <w:sz w:val="20"/>
                <w:szCs w:val="20"/>
              </w:rPr>
              <w:t xml:space="preserve"> </w:t>
            </w:r>
            <w:r w:rsidRPr="009B5F65">
              <w:rPr>
                <w:spacing w:val="2"/>
                <w:sz w:val="20"/>
                <w:szCs w:val="20"/>
              </w:rPr>
              <w:t>a</w:t>
            </w:r>
            <w:r w:rsidRPr="009B5F65">
              <w:rPr>
                <w:spacing w:val="-1"/>
                <w:sz w:val="20"/>
                <w:szCs w:val="20"/>
              </w:rPr>
              <w:t>v</w:t>
            </w:r>
            <w:r w:rsidRPr="009B5F65">
              <w:rPr>
                <w:sz w:val="20"/>
                <w:szCs w:val="20"/>
              </w:rPr>
              <w:t>a</w:t>
            </w:r>
            <w:r w:rsidRPr="009B5F65">
              <w:rPr>
                <w:spacing w:val="-1"/>
                <w:sz w:val="20"/>
                <w:szCs w:val="20"/>
              </w:rPr>
              <w:t>n</w:t>
            </w:r>
            <w:r w:rsidRPr="009B5F65">
              <w:rPr>
                <w:spacing w:val="1"/>
                <w:sz w:val="20"/>
                <w:szCs w:val="20"/>
              </w:rPr>
              <w:t>c</w:t>
            </w:r>
            <w:r w:rsidRPr="009B5F65">
              <w:rPr>
                <w:sz w:val="20"/>
                <w:szCs w:val="20"/>
              </w:rPr>
              <w:t xml:space="preserve">es </w:t>
            </w:r>
            <w:r w:rsidRPr="009B5F65">
              <w:rPr>
                <w:spacing w:val="1"/>
                <w:sz w:val="20"/>
                <w:szCs w:val="20"/>
              </w:rPr>
              <w:t>r</w:t>
            </w:r>
            <w:r w:rsidRPr="009B5F65">
              <w:rPr>
                <w:sz w:val="20"/>
                <w:szCs w:val="20"/>
              </w:rPr>
              <w:t>e</w:t>
            </w:r>
            <w:r w:rsidRPr="009B5F65">
              <w:rPr>
                <w:spacing w:val="-1"/>
                <w:sz w:val="20"/>
                <w:szCs w:val="20"/>
              </w:rPr>
              <w:t>p</w:t>
            </w:r>
            <w:r w:rsidRPr="009B5F65">
              <w:rPr>
                <w:spacing w:val="1"/>
                <w:sz w:val="20"/>
                <w:szCs w:val="20"/>
              </w:rPr>
              <w:t>r</w:t>
            </w:r>
            <w:r w:rsidRPr="009B5F65">
              <w:rPr>
                <w:sz w:val="20"/>
                <w:szCs w:val="20"/>
              </w:rPr>
              <w:t>e</w:t>
            </w:r>
            <w:r w:rsidRPr="009B5F65">
              <w:rPr>
                <w:spacing w:val="1"/>
                <w:sz w:val="20"/>
                <w:szCs w:val="20"/>
              </w:rPr>
              <w:t>s</w:t>
            </w:r>
            <w:r w:rsidRPr="009B5F65">
              <w:rPr>
                <w:sz w:val="20"/>
                <w:szCs w:val="20"/>
              </w:rPr>
              <w:t>e</w:t>
            </w:r>
            <w:r w:rsidRPr="009B5F65">
              <w:rPr>
                <w:spacing w:val="-1"/>
                <w:sz w:val="20"/>
                <w:szCs w:val="20"/>
              </w:rPr>
              <w:t>n</w:t>
            </w:r>
            <w:r w:rsidRPr="009B5F65">
              <w:rPr>
                <w:sz w:val="20"/>
                <w:szCs w:val="20"/>
              </w:rPr>
              <w:t>t</w:t>
            </w:r>
            <w:r w:rsidRPr="009B5F65">
              <w:rPr>
                <w:spacing w:val="2"/>
                <w:sz w:val="20"/>
                <w:szCs w:val="20"/>
              </w:rPr>
              <w:t>e</w:t>
            </w:r>
            <w:r w:rsidRPr="009B5F65">
              <w:rPr>
                <w:sz w:val="20"/>
                <w:szCs w:val="20"/>
              </w:rPr>
              <w:t>n p</w:t>
            </w:r>
            <w:r w:rsidRPr="009B5F65">
              <w:rPr>
                <w:spacing w:val="-1"/>
                <w:sz w:val="20"/>
                <w:szCs w:val="20"/>
              </w:rPr>
              <w:t>o</w:t>
            </w:r>
            <w:r w:rsidRPr="009B5F65">
              <w:rPr>
                <w:sz w:val="20"/>
                <w:szCs w:val="20"/>
              </w:rPr>
              <w:t>r</w:t>
            </w:r>
            <w:r w:rsidR="00573E8B" w:rsidRPr="009B5F65">
              <w:rPr>
                <w:sz w:val="20"/>
                <w:szCs w:val="20"/>
              </w:rPr>
              <w:t xml:space="preserve"> </w:t>
            </w:r>
            <w:r w:rsidRPr="009B5F65">
              <w:rPr>
                <w:spacing w:val="-1"/>
                <w:sz w:val="20"/>
                <w:szCs w:val="20"/>
              </w:rPr>
              <w:t>l</w:t>
            </w:r>
            <w:r w:rsidRPr="009B5F65">
              <w:rPr>
                <w:sz w:val="20"/>
                <w:szCs w:val="20"/>
              </w:rPr>
              <w:t>o</w:t>
            </w:r>
            <w:r w:rsidR="00B157AD" w:rsidRPr="009B5F65">
              <w:rPr>
                <w:sz w:val="20"/>
                <w:szCs w:val="20"/>
              </w:rPr>
              <w:t xml:space="preserve"> </w:t>
            </w:r>
            <w:r w:rsidRPr="009B5F65">
              <w:rPr>
                <w:spacing w:val="4"/>
                <w:sz w:val="20"/>
                <w:szCs w:val="20"/>
              </w:rPr>
              <w:t>m</w:t>
            </w:r>
            <w:r w:rsidRPr="009B5F65">
              <w:rPr>
                <w:sz w:val="20"/>
                <w:szCs w:val="20"/>
              </w:rPr>
              <w:t>e</w:t>
            </w:r>
            <w:r w:rsidRPr="009B5F65">
              <w:rPr>
                <w:spacing w:val="-1"/>
                <w:sz w:val="20"/>
                <w:szCs w:val="20"/>
              </w:rPr>
              <w:t>n</w:t>
            </w:r>
            <w:r w:rsidRPr="009B5F65">
              <w:rPr>
                <w:sz w:val="20"/>
                <w:szCs w:val="20"/>
              </w:rPr>
              <w:t>os</w:t>
            </w:r>
            <w:r w:rsidR="00B157AD" w:rsidRPr="009B5F65">
              <w:rPr>
                <w:sz w:val="20"/>
                <w:szCs w:val="20"/>
              </w:rPr>
              <w:t xml:space="preserve"> </w:t>
            </w:r>
            <w:r w:rsidRPr="009B5F65">
              <w:rPr>
                <w:sz w:val="20"/>
                <w:szCs w:val="20"/>
              </w:rPr>
              <w:t>el</w:t>
            </w:r>
            <w:r w:rsidR="00B157AD" w:rsidRPr="009B5F65">
              <w:rPr>
                <w:sz w:val="20"/>
                <w:szCs w:val="20"/>
              </w:rPr>
              <w:t xml:space="preserve"> </w:t>
            </w:r>
            <w:r w:rsidRPr="009B5F65">
              <w:rPr>
                <w:sz w:val="20"/>
                <w:szCs w:val="20"/>
              </w:rPr>
              <w:t>5</w:t>
            </w:r>
            <w:r w:rsidRPr="009B5F65">
              <w:rPr>
                <w:spacing w:val="1"/>
                <w:sz w:val="20"/>
                <w:szCs w:val="20"/>
              </w:rPr>
              <w:t>0</w:t>
            </w:r>
            <w:r w:rsidRPr="009B5F65">
              <w:rPr>
                <w:sz w:val="20"/>
                <w:szCs w:val="20"/>
              </w:rPr>
              <w:t xml:space="preserve">% </w:t>
            </w:r>
            <w:r w:rsidRPr="009B5F65">
              <w:rPr>
                <w:spacing w:val="2"/>
                <w:sz w:val="20"/>
                <w:szCs w:val="20"/>
              </w:rPr>
              <w:t>d</w:t>
            </w:r>
            <w:r w:rsidRPr="009B5F65">
              <w:rPr>
                <w:sz w:val="20"/>
                <w:szCs w:val="20"/>
              </w:rPr>
              <w:t xml:space="preserve">el </w:t>
            </w:r>
            <w:r w:rsidRPr="009B5F65">
              <w:rPr>
                <w:spacing w:val="4"/>
                <w:sz w:val="20"/>
                <w:szCs w:val="20"/>
              </w:rPr>
              <w:t>m</w:t>
            </w:r>
            <w:r w:rsidRPr="009B5F65">
              <w:rPr>
                <w:sz w:val="20"/>
                <w:szCs w:val="20"/>
              </w:rPr>
              <w:t>o</w:t>
            </w:r>
            <w:r w:rsidRPr="009B5F65">
              <w:rPr>
                <w:spacing w:val="-1"/>
                <w:sz w:val="20"/>
                <w:szCs w:val="20"/>
              </w:rPr>
              <w:t>n</w:t>
            </w:r>
            <w:r w:rsidRPr="009B5F65">
              <w:rPr>
                <w:sz w:val="20"/>
                <w:szCs w:val="20"/>
              </w:rPr>
              <w:t>to to</w:t>
            </w:r>
            <w:r w:rsidRPr="009B5F65">
              <w:rPr>
                <w:spacing w:val="-1"/>
                <w:sz w:val="20"/>
                <w:szCs w:val="20"/>
              </w:rPr>
              <w:t>t</w:t>
            </w:r>
            <w:r w:rsidRPr="009B5F65">
              <w:rPr>
                <w:spacing w:val="2"/>
                <w:sz w:val="20"/>
                <w:szCs w:val="20"/>
              </w:rPr>
              <w:t>a</w:t>
            </w:r>
            <w:r w:rsidRPr="009B5F65">
              <w:rPr>
                <w:sz w:val="20"/>
                <w:szCs w:val="20"/>
              </w:rPr>
              <w:t xml:space="preserve">l. de empresas y/o Instituciones del sector Público y/o Privado. </w:t>
            </w:r>
          </w:p>
          <w:p w14:paraId="2AEA5A0F" w14:textId="5FE7BD1E" w:rsidR="00253D37" w:rsidRPr="000931F5" w:rsidRDefault="00253D37" w:rsidP="00253D37">
            <w:pPr>
              <w:pStyle w:val="logro2"/>
              <w:numPr>
                <w:ilvl w:val="0"/>
                <w:numId w:val="0"/>
              </w:numPr>
              <w:spacing w:before="60" w:after="60"/>
              <w:ind w:left="30"/>
              <w:rPr>
                <w:sz w:val="20"/>
                <w:szCs w:val="20"/>
                <w:highlight w:val="yellow"/>
              </w:rPr>
            </w:pPr>
            <w:r w:rsidRPr="009B5F65">
              <w:rPr>
                <w:sz w:val="20"/>
                <w:szCs w:val="20"/>
              </w:rPr>
              <w:t xml:space="preserve">Para el Punto d) contratos de  mantenimiento de Basculas de al menos U$ 5 millones de y 4 años de duración, se requiere de al menos un contrato. Para los Ítems a), b) y c) </w:t>
            </w:r>
            <w:r w:rsidRPr="005F2209">
              <w:rPr>
                <w:sz w:val="20"/>
                <w:szCs w:val="20"/>
              </w:rPr>
              <w:t xml:space="preserve">y </w:t>
            </w:r>
            <w:r w:rsidR="0097796F" w:rsidRPr="005F2209">
              <w:rPr>
                <w:sz w:val="20"/>
                <w:szCs w:val="20"/>
              </w:rPr>
              <w:t>e</w:t>
            </w:r>
            <w:r w:rsidRPr="005F2209">
              <w:rPr>
                <w:sz w:val="20"/>
                <w:szCs w:val="20"/>
              </w:rPr>
              <w:t>) p</w:t>
            </w:r>
            <w:r w:rsidRPr="009B5F65">
              <w:rPr>
                <w:sz w:val="20"/>
                <w:szCs w:val="20"/>
              </w:rPr>
              <w:t xml:space="preserve">ueden combinarse hasta alcanzar los contratos </w:t>
            </w:r>
            <w:r w:rsidRPr="00D87201">
              <w:rPr>
                <w:sz w:val="20"/>
                <w:szCs w:val="20"/>
              </w:rPr>
              <w:t>solicitados.</w:t>
            </w:r>
          </w:p>
          <w:p w14:paraId="7B8DCDD5" w14:textId="77777777" w:rsidR="00253D37" w:rsidRDefault="00253D37" w:rsidP="00253D37">
            <w:pPr>
              <w:pStyle w:val="logro2"/>
              <w:numPr>
                <w:ilvl w:val="0"/>
                <w:numId w:val="0"/>
              </w:numPr>
              <w:spacing w:before="60" w:after="60"/>
              <w:ind w:left="30"/>
              <w:rPr>
                <w:sz w:val="20"/>
                <w:szCs w:val="20"/>
                <w:highlight w:val="cyan"/>
              </w:rPr>
            </w:pPr>
          </w:p>
          <w:p w14:paraId="74CC6367" w14:textId="2374A9A7" w:rsidR="00253D37" w:rsidRPr="00FC1A13" w:rsidRDefault="00253D37" w:rsidP="00200C32">
            <w:pPr>
              <w:autoSpaceDE w:val="0"/>
              <w:autoSpaceDN w:val="0"/>
              <w:spacing w:before="60" w:line="239" w:lineRule="auto"/>
              <w:ind w:right="68"/>
            </w:pPr>
          </w:p>
        </w:tc>
        <w:tc>
          <w:tcPr>
            <w:tcW w:w="1559" w:type="dxa"/>
            <w:vAlign w:val="center"/>
          </w:tcPr>
          <w:p w14:paraId="600E67AB" w14:textId="77777777" w:rsidR="00253D37" w:rsidRPr="00FC1A13" w:rsidRDefault="00253D37" w:rsidP="00253D37">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FC1A13">
              <w:rPr>
                <w:rFonts w:ascii="Arial" w:hAnsi="Arial" w:cs="Arial"/>
                <w:spacing w:val="-3"/>
              </w:rPr>
              <w:t>DCR</w:t>
            </w:r>
          </w:p>
        </w:tc>
        <w:tc>
          <w:tcPr>
            <w:tcW w:w="1417" w:type="dxa"/>
            <w:vAlign w:val="center"/>
          </w:tcPr>
          <w:p w14:paraId="23ABF1B3" w14:textId="77777777" w:rsidR="00253D37" w:rsidRPr="00FC1A13" w:rsidRDefault="00253D37" w:rsidP="00253D37">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spacing w:val="-3"/>
              </w:rPr>
            </w:pPr>
            <w:r w:rsidRPr="00FC1A13">
              <w:rPr>
                <w:rFonts w:ascii="Arial" w:hAnsi="Arial" w:cs="Arial"/>
                <w:spacing w:val="-3"/>
              </w:rPr>
              <w:t>DCR</w:t>
            </w:r>
            <w:r w:rsidRPr="00FC1A13">
              <w:rPr>
                <w:rStyle w:val="Refdenotaalpie"/>
                <w:rFonts w:ascii="Arial" w:hAnsi="Arial" w:cs="Arial"/>
                <w:spacing w:val="-3"/>
                <w:vertAlign w:val="baseline"/>
              </w:rPr>
              <w:footnoteReference w:id="1"/>
            </w:r>
          </w:p>
        </w:tc>
        <w:tc>
          <w:tcPr>
            <w:tcW w:w="1134" w:type="dxa"/>
            <w:vAlign w:val="center"/>
          </w:tcPr>
          <w:p w14:paraId="16642D0E" w14:textId="77777777" w:rsidR="00253D37" w:rsidRPr="00FC1A13" w:rsidRDefault="00253D37" w:rsidP="00253D37">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spacing w:val="-3"/>
                <w:highlight w:val="yellow"/>
              </w:rPr>
            </w:pPr>
            <w:r w:rsidRPr="00FC1A13">
              <w:rPr>
                <w:rFonts w:ascii="Arial" w:hAnsi="Arial"/>
                <w:spacing w:val="-3"/>
              </w:rPr>
              <w:t>N/A</w:t>
            </w:r>
          </w:p>
        </w:tc>
        <w:tc>
          <w:tcPr>
            <w:tcW w:w="1134" w:type="dxa"/>
            <w:vAlign w:val="center"/>
          </w:tcPr>
          <w:p w14:paraId="1C214170" w14:textId="77777777" w:rsidR="00253D37" w:rsidRPr="00FC1A13" w:rsidRDefault="00253D37" w:rsidP="00253D37">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spacing w:val="-3"/>
              </w:rPr>
            </w:pPr>
            <w:r w:rsidRPr="00FC1A13">
              <w:rPr>
                <w:rFonts w:ascii="Arial" w:hAnsi="Arial"/>
                <w:spacing w:val="-3"/>
              </w:rPr>
              <w:t>N/A</w:t>
            </w:r>
          </w:p>
        </w:tc>
        <w:tc>
          <w:tcPr>
            <w:tcW w:w="1701" w:type="dxa"/>
            <w:vAlign w:val="center"/>
          </w:tcPr>
          <w:p w14:paraId="42D826E0" w14:textId="77777777" w:rsidR="00253D37" w:rsidRPr="00FC1A13" w:rsidRDefault="00253D37" w:rsidP="00253D37">
            <w:pPr>
              <w:pStyle w:val="Textoindependiente2"/>
              <w:ind w:left="74" w:hanging="74"/>
              <w:rPr>
                <w:rFonts w:ascii="Arial" w:hAnsi="Arial"/>
                <w:b/>
                <w:spacing w:val="-2"/>
                <w:lang w:val="es-MX"/>
              </w:rPr>
            </w:pPr>
            <w:r w:rsidRPr="00FC1A13">
              <w:rPr>
                <w:rFonts w:ascii="Arial" w:hAnsi="Arial"/>
                <w:b/>
                <w:spacing w:val="-2"/>
                <w:lang w:val="es-MX"/>
              </w:rPr>
              <w:t>Sección VI Completar</w:t>
            </w:r>
          </w:p>
          <w:p w14:paraId="79583A43" w14:textId="77777777" w:rsidR="00253D37" w:rsidRPr="00FC1A13" w:rsidRDefault="00253D37" w:rsidP="00253D37">
            <w:pPr>
              <w:pStyle w:val="Textoindependiente2"/>
              <w:ind w:left="74" w:hanging="74"/>
              <w:rPr>
                <w:rFonts w:ascii="Arial" w:hAnsi="Arial"/>
                <w:b/>
                <w:spacing w:val="-2"/>
                <w:lang w:val="es-MX"/>
              </w:rPr>
            </w:pPr>
            <w:r w:rsidRPr="00FC1A13">
              <w:rPr>
                <w:rFonts w:ascii="Arial" w:hAnsi="Arial"/>
                <w:b/>
                <w:spacing w:val="-2"/>
                <w:lang w:val="es-MX"/>
              </w:rPr>
              <w:t>Formulario</w:t>
            </w:r>
          </w:p>
          <w:p w14:paraId="48C002D7" w14:textId="6CAFEFCD" w:rsidR="00253D37" w:rsidRPr="00FC1A13" w:rsidRDefault="00253D37" w:rsidP="00253D37">
            <w:pPr>
              <w:pStyle w:val="Textoindependiente2"/>
              <w:ind w:left="74" w:hanging="74"/>
              <w:rPr>
                <w:rFonts w:ascii="Arial" w:hAnsi="Arial"/>
                <w:b/>
                <w:spacing w:val="-2"/>
                <w:lang w:val="es-MX"/>
              </w:rPr>
            </w:pPr>
            <w:r>
              <w:rPr>
                <w:rFonts w:ascii="Arial" w:hAnsi="Arial"/>
                <w:b/>
                <w:spacing w:val="-2"/>
                <w:lang w:val="es-MX"/>
              </w:rPr>
              <w:t>Nº 12.</w:t>
            </w:r>
            <w:r w:rsidR="00C62880">
              <w:rPr>
                <w:rFonts w:ascii="Arial" w:hAnsi="Arial"/>
                <w:b/>
                <w:spacing w:val="-2"/>
                <w:lang w:val="es-MX"/>
              </w:rPr>
              <w:t>2</w:t>
            </w:r>
          </w:p>
          <w:p w14:paraId="0939DE88" w14:textId="77777777" w:rsidR="00253D37" w:rsidRPr="00FC1A13" w:rsidRDefault="00253D37" w:rsidP="00253D37">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line="240" w:lineRule="auto"/>
              <w:jc w:val="center"/>
              <w:rPr>
                <w:rFonts w:ascii="Arial" w:hAnsi="Arial" w:cs="Arial"/>
                <w:spacing w:val="-3"/>
              </w:rPr>
            </w:pPr>
            <w:r w:rsidRPr="00FC1A13">
              <w:rPr>
                <w:rFonts w:ascii="Arial" w:hAnsi="Arial" w:cs="Arial"/>
                <w:spacing w:val="-2"/>
                <w:lang w:val="es-MX"/>
              </w:rPr>
              <w:t>y documentos indicados al pie del formulario</w:t>
            </w:r>
          </w:p>
        </w:tc>
      </w:tr>
      <w:tr w:rsidR="00A100F6" w:rsidRPr="00FC1A13" w14:paraId="49AC4131" w14:textId="77777777" w:rsidTr="000D1C83">
        <w:trPr>
          <w:trHeight w:val="3818"/>
        </w:trPr>
        <w:tc>
          <w:tcPr>
            <w:tcW w:w="3261" w:type="dxa"/>
            <w:vAlign w:val="center"/>
          </w:tcPr>
          <w:p w14:paraId="4B2A301A" w14:textId="26AC8F0A" w:rsidR="00A100F6" w:rsidRPr="00A100F6" w:rsidRDefault="00A100F6" w:rsidP="00064261">
            <w:pPr>
              <w:pStyle w:val="Prrafodelista"/>
              <w:numPr>
                <w:ilvl w:val="0"/>
                <w:numId w:val="151"/>
              </w:numPr>
              <w:autoSpaceDE w:val="0"/>
              <w:autoSpaceDN w:val="0"/>
              <w:spacing w:before="56"/>
              <w:rPr>
                <w:rFonts w:ascii="Arial" w:hAnsi="Arial" w:cs="Arial"/>
              </w:rPr>
            </w:pPr>
            <w:r w:rsidRPr="00A100F6">
              <w:rPr>
                <w:rFonts w:ascii="Arial" w:hAnsi="Arial" w:cs="Arial"/>
                <w:b/>
                <w:bCs/>
                <w:i/>
                <w:iCs/>
                <w:spacing w:val="-1"/>
              </w:rPr>
              <w:lastRenderedPageBreak/>
              <w:t>E</w:t>
            </w:r>
            <w:r w:rsidRPr="00A100F6">
              <w:rPr>
                <w:rFonts w:ascii="Arial" w:hAnsi="Arial" w:cs="Arial"/>
                <w:b/>
                <w:bCs/>
                <w:i/>
                <w:iCs/>
              </w:rPr>
              <w:t>xp</w:t>
            </w:r>
            <w:r w:rsidRPr="00A100F6">
              <w:rPr>
                <w:rFonts w:ascii="Arial" w:hAnsi="Arial" w:cs="Arial"/>
                <w:b/>
                <w:bCs/>
                <w:i/>
                <w:iCs/>
                <w:spacing w:val="2"/>
              </w:rPr>
              <w:t>e</w:t>
            </w:r>
            <w:r w:rsidRPr="00A100F6">
              <w:rPr>
                <w:rFonts w:ascii="Arial" w:hAnsi="Arial" w:cs="Arial"/>
                <w:b/>
                <w:bCs/>
                <w:i/>
                <w:iCs/>
                <w:spacing w:val="-1"/>
              </w:rPr>
              <w:t>r</w:t>
            </w:r>
            <w:r w:rsidRPr="00A100F6">
              <w:rPr>
                <w:rFonts w:ascii="Arial" w:hAnsi="Arial" w:cs="Arial"/>
                <w:b/>
                <w:bCs/>
                <w:i/>
                <w:iCs/>
              </w:rPr>
              <w:t>ien</w:t>
            </w:r>
            <w:r w:rsidRPr="00A100F6">
              <w:rPr>
                <w:rFonts w:ascii="Arial" w:hAnsi="Arial" w:cs="Arial"/>
                <w:b/>
                <w:bCs/>
                <w:i/>
                <w:iCs/>
                <w:spacing w:val="2"/>
              </w:rPr>
              <w:t>c</w:t>
            </w:r>
            <w:r w:rsidRPr="00A100F6">
              <w:rPr>
                <w:rFonts w:ascii="Arial" w:hAnsi="Arial" w:cs="Arial"/>
                <w:b/>
                <w:bCs/>
                <w:i/>
                <w:iCs/>
              </w:rPr>
              <w:t xml:space="preserve">ia </w:t>
            </w:r>
            <w:r w:rsidRPr="00A100F6">
              <w:rPr>
                <w:rFonts w:ascii="Arial" w:hAnsi="Arial" w:cs="Arial"/>
                <w:b/>
                <w:bCs/>
                <w:i/>
                <w:iCs/>
                <w:spacing w:val="1"/>
              </w:rPr>
              <w:t>E</w:t>
            </w:r>
            <w:r w:rsidRPr="00A100F6">
              <w:rPr>
                <w:rFonts w:ascii="Arial" w:hAnsi="Arial" w:cs="Arial"/>
                <w:b/>
                <w:bCs/>
                <w:i/>
                <w:iCs/>
              </w:rPr>
              <w:t>specíf</w:t>
            </w:r>
            <w:r w:rsidRPr="00A100F6">
              <w:rPr>
                <w:rFonts w:ascii="Arial" w:hAnsi="Arial" w:cs="Arial"/>
                <w:b/>
                <w:bCs/>
                <w:i/>
                <w:iCs/>
                <w:spacing w:val="2"/>
              </w:rPr>
              <w:t>i</w:t>
            </w:r>
            <w:r w:rsidRPr="00A100F6">
              <w:rPr>
                <w:rFonts w:ascii="Arial" w:hAnsi="Arial" w:cs="Arial"/>
                <w:b/>
                <w:bCs/>
                <w:i/>
                <w:iCs/>
              </w:rPr>
              <w:t xml:space="preserve">ca–  </w:t>
            </w:r>
            <w:r w:rsidRPr="00A100F6">
              <w:rPr>
                <w:rFonts w:ascii="Arial" w:hAnsi="Arial" w:cs="Arial"/>
                <w:b/>
                <w:bCs/>
                <w:i/>
                <w:iCs/>
                <w:spacing w:val="2"/>
              </w:rPr>
              <w:t>A</w:t>
            </w:r>
            <w:r w:rsidRPr="00A100F6">
              <w:rPr>
                <w:rFonts w:ascii="Arial" w:hAnsi="Arial" w:cs="Arial"/>
                <w:b/>
                <w:bCs/>
                <w:i/>
                <w:iCs/>
              </w:rPr>
              <w:t>ctivid</w:t>
            </w:r>
            <w:r w:rsidRPr="00A100F6">
              <w:rPr>
                <w:rFonts w:ascii="Arial" w:hAnsi="Arial" w:cs="Arial"/>
                <w:b/>
                <w:bCs/>
                <w:i/>
                <w:iCs/>
                <w:spacing w:val="2"/>
              </w:rPr>
              <w:t>a</w:t>
            </w:r>
            <w:r w:rsidRPr="00A100F6">
              <w:rPr>
                <w:rFonts w:ascii="Arial" w:hAnsi="Arial" w:cs="Arial"/>
                <w:b/>
                <w:bCs/>
                <w:i/>
                <w:iCs/>
              </w:rPr>
              <w:t>des Cla</w:t>
            </w:r>
            <w:r w:rsidRPr="00A100F6">
              <w:rPr>
                <w:rFonts w:ascii="Arial" w:hAnsi="Arial" w:cs="Arial"/>
                <w:b/>
                <w:bCs/>
                <w:i/>
                <w:iCs/>
                <w:spacing w:val="-1"/>
              </w:rPr>
              <w:t>v</w:t>
            </w:r>
            <w:r w:rsidRPr="00A100F6">
              <w:rPr>
                <w:rFonts w:ascii="Arial" w:hAnsi="Arial" w:cs="Arial"/>
                <w:b/>
                <w:bCs/>
                <w:i/>
                <w:iCs/>
              </w:rPr>
              <w:t>e:</w:t>
            </w:r>
          </w:p>
          <w:p w14:paraId="2C842625" w14:textId="77777777" w:rsidR="00A100F6" w:rsidRDefault="00A100F6" w:rsidP="00A100F6">
            <w:pPr>
              <w:autoSpaceDE w:val="0"/>
              <w:autoSpaceDN w:val="0"/>
              <w:spacing w:before="60" w:line="239" w:lineRule="auto"/>
              <w:ind w:right="68"/>
              <w:rPr>
                <w:rFonts w:ascii="Arial" w:hAnsi="Arial" w:cs="Arial"/>
                <w:spacing w:val="6"/>
              </w:rPr>
            </w:pPr>
            <w:r w:rsidRPr="00FC1A13">
              <w:rPr>
                <w:rFonts w:ascii="Arial" w:hAnsi="Arial" w:cs="Arial"/>
                <w:spacing w:val="1"/>
              </w:rPr>
              <w:t>P</w:t>
            </w:r>
            <w:r w:rsidRPr="00FC1A13">
              <w:rPr>
                <w:rFonts w:ascii="Arial" w:hAnsi="Arial" w:cs="Arial"/>
              </w:rPr>
              <w:t>art</w:t>
            </w:r>
            <w:r w:rsidRPr="00FC1A13">
              <w:rPr>
                <w:rFonts w:ascii="Arial" w:hAnsi="Arial" w:cs="Arial"/>
                <w:spacing w:val="-1"/>
              </w:rPr>
              <w:t>i</w:t>
            </w:r>
            <w:r w:rsidRPr="00FC1A13">
              <w:rPr>
                <w:rFonts w:ascii="Arial" w:hAnsi="Arial" w:cs="Arial"/>
                <w:spacing w:val="1"/>
              </w:rPr>
              <w:t>ci</w:t>
            </w:r>
            <w:r w:rsidRPr="00FC1A13">
              <w:rPr>
                <w:rFonts w:ascii="Arial" w:hAnsi="Arial" w:cs="Arial"/>
              </w:rPr>
              <w:t>p</w:t>
            </w:r>
            <w:r w:rsidRPr="00FC1A13">
              <w:rPr>
                <w:rFonts w:ascii="Arial" w:hAnsi="Arial" w:cs="Arial"/>
                <w:spacing w:val="-1"/>
              </w:rPr>
              <w:t>a</w:t>
            </w:r>
            <w:r w:rsidRPr="00FC1A13">
              <w:rPr>
                <w:rFonts w:ascii="Arial" w:hAnsi="Arial" w:cs="Arial"/>
                <w:spacing w:val="1"/>
              </w:rPr>
              <w:t>ci</w:t>
            </w:r>
            <w:r w:rsidRPr="00FC1A13">
              <w:rPr>
                <w:rFonts w:ascii="Arial" w:hAnsi="Arial" w:cs="Arial"/>
              </w:rPr>
              <w:t>ón</w:t>
            </w:r>
            <w:r>
              <w:rPr>
                <w:rFonts w:ascii="Arial" w:hAnsi="Arial" w:cs="Arial"/>
              </w:rPr>
              <w:t xml:space="preserve"> </w:t>
            </w:r>
            <w:r w:rsidRPr="00FC1A13">
              <w:rPr>
                <w:rFonts w:ascii="Arial" w:hAnsi="Arial" w:cs="Arial"/>
                <w:spacing w:val="1"/>
              </w:rPr>
              <w:t>c</w:t>
            </w:r>
            <w:r w:rsidRPr="00FC1A13">
              <w:rPr>
                <w:rFonts w:ascii="Arial" w:hAnsi="Arial" w:cs="Arial"/>
              </w:rPr>
              <w:t>o</w:t>
            </w:r>
            <w:r w:rsidRPr="00FC1A13">
              <w:rPr>
                <w:rFonts w:ascii="Arial" w:hAnsi="Arial" w:cs="Arial"/>
                <w:spacing w:val="4"/>
              </w:rPr>
              <w:t>m</w:t>
            </w:r>
            <w:r w:rsidRPr="00FC1A13">
              <w:rPr>
                <w:rFonts w:ascii="Arial" w:hAnsi="Arial" w:cs="Arial"/>
              </w:rPr>
              <w:t>o Con</w:t>
            </w:r>
            <w:r w:rsidRPr="00FC1A13">
              <w:rPr>
                <w:rFonts w:ascii="Arial" w:hAnsi="Arial" w:cs="Arial"/>
                <w:spacing w:val="-1"/>
              </w:rPr>
              <w:t>t</w:t>
            </w:r>
            <w:r w:rsidRPr="00FC1A13">
              <w:rPr>
                <w:rFonts w:ascii="Arial" w:hAnsi="Arial" w:cs="Arial"/>
                <w:spacing w:val="1"/>
              </w:rPr>
              <w:t>r</w:t>
            </w:r>
            <w:r w:rsidRPr="00FC1A13">
              <w:rPr>
                <w:rFonts w:ascii="Arial" w:hAnsi="Arial" w:cs="Arial"/>
              </w:rPr>
              <w:t>a</w:t>
            </w:r>
            <w:r w:rsidRPr="00FC1A13">
              <w:rPr>
                <w:rFonts w:ascii="Arial" w:hAnsi="Arial" w:cs="Arial"/>
                <w:spacing w:val="2"/>
              </w:rPr>
              <w:t>t</w:t>
            </w:r>
            <w:r w:rsidRPr="00FC1A13">
              <w:rPr>
                <w:rFonts w:ascii="Arial" w:hAnsi="Arial" w:cs="Arial"/>
                <w:spacing w:val="-1"/>
              </w:rPr>
              <w:t>i</w:t>
            </w:r>
            <w:r w:rsidRPr="00FC1A13">
              <w:rPr>
                <w:rFonts w:ascii="Arial" w:hAnsi="Arial" w:cs="Arial"/>
                <w:spacing w:val="1"/>
              </w:rPr>
              <w:t>s</w:t>
            </w:r>
            <w:r w:rsidRPr="00FC1A13">
              <w:rPr>
                <w:rFonts w:ascii="Arial" w:hAnsi="Arial" w:cs="Arial"/>
              </w:rPr>
              <w:t>ta   pr</w:t>
            </w:r>
            <w:r w:rsidRPr="00FC1A13">
              <w:rPr>
                <w:rFonts w:ascii="Arial" w:hAnsi="Arial" w:cs="Arial"/>
                <w:spacing w:val="2"/>
              </w:rPr>
              <w:t>i</w:t>
            </w:r>
            <w:r w:rsidRPr="00FC1A13">
              <w:rPr>
                <w:rFonts w:ascii="Arial" w:hAnsi="Arial" w:cs="Arial"/>
              </w:rPr>
              <w:t>n</w:t>
            </w:r>
            <w:r w:rsidRPr="00FC1A13">
              <w:rPr>
                <w:rFonts w:ascii="Arial" w:hAnsi="Arial" w:cs="Arial"/>
                <w:spacing w:val="1"/>
              </w:rPr>
              <w:t>c</w:t>
            </w:r>
            <w:r w:rsidRPr="00FC1A13">
              <w:rPr>
                <w:rFonts w:ascii="Arial" w:hAnsi="Arial" w:cs="Arial"/>
                <w:spacing w:val="-1"/>
              </w:rPr>
              <w:t>i</w:t>
            </w:r>
            <w:r w:rsidRPr="00FC1A13">
              <w:rPr>
                <w:rFonts w:ascii="Arial" w:hAnsi="Arial" w:cs="Arial"/>
                <w:spacing w:val="2"/>
              </w:rPr>
              <w:t>p</w:t>
            </w:r>
            <w:r w:rsidRPr="00FC1A13">
              <w:rPr>
                <w:rFonts w:ascii="Arial" w:hAnsi="Arial" w:cs="Arial"/>
              </w:rPr>
              <w:t>a</w:t>
            </w:r>
            <w:r w:rsidRPr="00FC1A13">
              <w:rPr>
                <w:rFonts w:ascii="Arial" w:hAnsi="Arial" w:cs="Arial"/>
                <w:spacing w:val="-1"/>
              </w:rPr>
              <w:t>l</w:t>
            </w:r>
            <w:r w:rsidRPr="00FC1A13">
              <w:rPr>
                <w:rFonts w:ascii="Arial" w:hAnsi="Arial" w:cs="Arial"/>
              </w:rPr>
              <w:t>, en</w:t>
            </w:r>
            <w:r>
              <w:rPr>
                <w:rFonts w:ascii="Arial" w:hAnsi="Arial" w:cs="Arial"/>
              </w:rPr>
              <w:t xml:space="preserve"> </w:t>
            </w:r>
            <w:r w:rsidRPr="00FC1A13">
              <w:rPr>
                <w:rFonts w:ascii="Arial" w:hAnsi="Arial" w:cs="Arial"/>
                <w:spacing w:val="2"/>
              </w:rPr>
              <w:t>a</w:t>
            </w:r>
            <w:r w:rsidRPr="00FC1A13">
              <w:rPr>
                <w:rFonts w:ascii="Arial" w:hAnsi="Arial" w:cs="Arial"/>
              </w:rPr>
              <w:t>l</w:t>
            </w:r>
            <w:r>
              <w:rPr>
                <w:rFonts w:ascii="Arial" w:hAnsi="Arial" w:cs="Arial"/>
              </w:rPr>
              <w:t xml:space="preserve"> </w:t>
            </w:r>
            <w:r w:rsidRPr="00FC1A13">
              <w:rPr>
                <w:rFonts w:ascii="Arial" w:hAnsi="Arial" w:cs="Arial"/>
                <w:spacing w:val="4"/>
              </w:rPr>
              <w:t>m</w:t>
            </w:r>
            <w:r w:rsidRPr="00FC1A13">
              <w:rPr>
                <w:rFonts w:ascii="Arial" w:hAnsi="Arial" w:cs="Arial"/>
              </w:rPr>
              <w:t>e</w:t>
            </w:r>
            <w:r w:rsidRPr="00FC1A13">
              <w:rPr>
                <w:rFonts w:ascii="Arial" w:hAnsi="Arial" w:cs="Arial"/>
                <w:spacing w:val="-1"/>
              </w:rPr>
              <w:t>n</w:t>
            </w:r>
            <w:r w:rsidRPr="00FC1A13">
              <w:rPr>
                <w:rFonts w:ascii="Arial" w:hAnsi="Arial" w:cs="Arial"/>
              </w:rPr>
              <w:t>os</w:t>
            </w:r>
            <w:r w:rsidRPr="00FC1A13">
              <w:rPr>
                <w:rFonts w:ascii="Arial" w:hAnsi="Arial" w:cs="Arial"/>
                <w:spacing w:val="6"/>
              </w:rPr>
              <w:t xml:space="preserve"> 1 (uno) o más contratos, de al menos tres años de duración, que implique la sumatoria de los </w:t>
            </w:r>
            <w:r w:rsidRPr="009B5F65">
              <w:rPr>
                <w:rFonts w:ascii="Arial" w:hAnsi="Arial" w:cs="Arial"/>
                <w:spacing w:val="6"/>
              </w:rPr>
              <w:t>contratos de  mantenimiento de 10 (diez) estaciones de pesajes, o 10 pistas incluidas las dársenas</w:t>
            </w:r>
            <w:r>
              <w:rPr>
                <w:rFonts w:ascii="Arial" w:hAnsi="Arial" w:cs="Arial"/>
                <w:spacing w:val="6"/>
              </w:rPr>
              <w:t xml:space="preserve"> </w:t>
            </w:r>
            <w:r w:rsidRPr="00780661">
              <w:rPr>
                <w:rFonts w:ascii="Arial" w:hAnsi="Arial" w:cs="Arial"/>
                <w:spacing w:val="6"/>
              </w:rPr>
              <w:t>en operación simultánea,</w:t>
            </w:r>
            <w:r>
              <w:rPr>
                <w:rFonts w:ascii="Arial" w:hAnsi="Arial" w:cs="Arial"/>
                <w:spacing w:val="6"/>
              </w:rPr>
              <w:t xml:space="preserve"> ya </w:t>
            </w:r>
            <w:r w:rsidRPr="00FC1A13">
              <w:rPr>
                <w:rFonts w:ascii="Arial" w:hAnsi="Arial" w:cs="Arial"/>
                <w:spacing w:val="6"/>
              </w:rPr>
              <w:t xml:space="preserve">sea </w:t>
            </w:r>
            <w:r>
              <w:rPr>
                <w:rFonts w:ascii="Arial" w:hAnsi="Arial" w:cs="Arial"/>
                <w:spacing w:val="6"/>
              </w:rPr>
              <w:t>en</w:t>
            </w:r>
            <w:r w:rsidRPr="00FC1A13">
              <w:rPr>
                <w:rFonts w:ascii="Arial" w:hAnsi="Arial" w:cs="Arial"/>
                <w:spacing w:val="6"/>
              </w:rPr>
              <w:t xml:space="preserve"> la modalidad </w:t>
            </w:r>
            <w:r>
              <w:rPr>
                <w:rFonts w:ascii="Arial" w:hAnsi="Arial" w:cs="Arial"/>
                <w:spacing w:val="6"/>
              </w:rPr>
              <w:t>d</w:t>
            </w:r>
            <w:r w:rsidRPr="00FC1A13">
              <w:rPr>
                <w:rFonts w:ascii="Arial" w:hAnsi="Arial" w:cs="Arial"/>
                <w:spacing w:val="6"/>
              </w:rPr>
              <w:t>e</w:t>
            </w:r>
            <w:r>
              <w:rPr>
                <w:rFonts w:ascii="Arial" w:hAnsi="Arial" w:cs="Arial"/>
                <w:spacing w:val="6"/>
              </w:rPr>
              <w:t xml:space="preserve"> contrato</w:t>
            </w:r>
            <w:r w:rsidRPr="00FC1A13">
              <w:rPr>
                <w:rFonts w:ascii="Arial" w:hAnsi="Arial" w:cs="Arial"/>
                <w:spacing w:val="6"/>
              </w:rPr>
              <w:t xml:space="preserve">, concesión o participación público / privada. </w:t>
            </w:r>
          </w:p>
          <w:p w14:paraId="64B824F8" w14:textId="77777777" w:rsidR="00A100F6" w:rsidRPr="00FC1A13" w:rsidRDefault="00A100F6" w:rsidP="00A100F6">
            <w:pPr>
              <w:autoSpaceDE w:val="0"/>
              <w:autoSpaceDN w:val="0"/>
              <w:spacing w:before="60" w:line="239" w:lineRule="auto"/>
              <w:ind w:right="68"/>
              <w:rPr>
                <w:rFonts w:ascii="Arial" w:hAnsi="Arial" w:cs="Arial"/>
                <w:spacing w:val="6"/>
              </w:rPr>
            </w:pPr>
            <w:r w:rsidRPr="00FC1A13">
              <w:rPr>
                <w:rFonts w:ascii="Arial" w:hAnsi="Arial" w:cs="Arial"/>
                <w:spacing w:val="6"/>
              </w:rPr>
              <w:t xml:space="preserve">Esta experiencia </w:t>
            </w:r>
            <w:r w:rsidRPr="00056C59">
              <w:rPr>
                <w:rFonts w:ascii="Arial" w:hAnsi="Arial" w:cs="Arial"/>
                <w:spacing w:val="6"/>
              </w:rPr>
              <w:t>deberá</w:t>
            </w:r>
            <w:r w:rsidRPr="00FC1A13">
              <w:rPr>
                <w:rFonts w:ascii="Arial" w:hAnsi="Arial" w:cs="Arial"/>
                <w:spacing w:val="6"/>
              </w:rPr>
              <w:t xml:space="preserve"> ser acreditada con </w:t>
            </w:r>
            <w:r>
              <w:rPr>
                <w:rFonts w:ascii="Arial" w:hAnsi="Arial" w:cs="Arial"/>
                <w:spacing w:val="6"/>
              </w:rPr>
              <w:t>documento emanado</w:t>
            </w:r>
            <w:r w:rsidRPr="00FC1A13">
              <w:rPr>
                <w:rFonts w:ascii="Arial" w:hAnsi="Arial" w:cs="Arial"/>
                <w:spacing w:val="6"/>
              </w:rPr>
              <w:t xml:space="preserve"> de la entidad de gobierno</w:t>
            </w:r>
            <w:r>
              <w:rPr>
                <w:rFonts w:ascii="Arial" w:hAnsi="Arial" w:cs="Arial"/>
                <w:spacing w:val="6"/>
              </w:rPr>
              <w:t xml:space="preserve"> y/o </w:t>
            </w:r>
            <w:r w:rsidRPr="00FC1A13">
              <w:rPr>
                <w:rFonts w:ascii="Arial" w:hAnsi="Arial" w:cs="Arial"/>
                <w:spacing w:val="6"/>
              </w:rPr>
              <w:t>responsable de la contratación</w:t>
            </w:r>
            <w:r>
              <w:rPr>
                <w:rFonts w:ascii="Arial" w:hAnsi="Arial" w:cs="Arial"/>
                <w:spacing w:val="6"/>
              </w:rPr>
              <w:t xml:space="preserve">, </w:t>
            </w:r>
            <w:r w:rsidRPr="00FC1A13">
              <w:rPr>
                <w:rFonts w:ascii="Arial" w:hAnsi="Arial" w:cs="Arial"/>
                <w:spacing w:val="6"/>
              </w:rPr>
              <w:t>donde conste explícitamente la satisfacción con la ejecución del contrato.</w:t>
            </w:r>
          </w:p>
          <w:p w14:paraId="076F1B88" w14:textId="77777777" w:rsidR="00A100F6" w:rsidRDefault="00A100F6" w:rsidP="00A100F6">
            <w:pPr>
              <w:autoSpaceDE w:val="0"/>
              <w:autoSpaceDN w:val="0"/>
              <w:spacing w:before="60" w:line="239" w:lineRule="auto"/>
              <w:ind w:right="68"/>
              <w:rPr>
                <w:rFonts w:ascii="Arial" w:hAnsi="Arial" w:cs="Arial"/>
                <w:spacing w:val="-1"/>
              </w:rPr>
            </w:pPr>
          </w:p>
          <w:p w14:paraId="0181FEC3" w14:textId="4C7FF74A" w:rsidR="00A100F6" w:rsidRPr="00A100F6" w:rsidRDefault="00A100F6" w:rsidP="00A100F6">
            <w:pPr>
              <w:autoSpaceDE w:val="0"/>
              <w:autoSpaceDN w:val="0"/>
              <w:spacing w:line="240" w:lineRule="auto"/>
              <w:rPr>
                <w:rFonts w:ascii="Arial" w:hAnsi="Arial" w:cs="Arial"/>
                <w:b/>
                <w:bCs/>
                <w:i/>
                <w:iCs/>
                <w:spacing w:val="-1"/>
              </w:rPr>
            </w:pPr>
            <w:r w:rsidRPr="00A100F6">
              <w:rPr>
                <w:rFonts w:ascii="Arial" w:hAnsi="Arial" w:cs="Arial"/>
                <w:spacing w:val="6"/>
              </w:rPr>
              <w:t>Serán considerados los contratos finalizados y/o en ejecución cuyos avances representen por lo menos el 50% del monto total, en el periodo comprendidos entre los años 2006 al 2015, 10 (diez) últimos años</w:t>
            </w:r>
          </w:p>
        </w:tc>
        <w:tc>
          <w:tcPr>
            <w:tcW w:w="1559" w:type="dxa"/>
            <w:vAlign w:val="center"/>
          </w:tcPr>
          <w:p w14:paraId="73172E7E" w14:textId="35CA69B9" w:rsidR="00A100F6" w:rsidRPr="00FC1A13" w:rsidRDefault="000644DF" w:rsidP="00253D37">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Pr>
                <w:rFonts w:ascii="Arial" w:hAnsi="Arial" w:cs="Arial"/>
                <w:spacing w:val="-3"/>
              </w:rPr>
              <w:t>DCR</w:t>
            </w:r>
          </w:p>
        </w:tc>
        <w:tc>
          <w:tcPr>
            <w:tcW w:w="1417" w:type="dxa"/>
            <w:vAlign w:val="center"/>
          </w:tcPr>
          <w:p w14:paraId="5B5F85B1" w14:textId="374F2CF0" w:rsidR="00A100F6" w:rsidRPr="00FC1A13" w:rsidRDefault="000644DF" w:rsidP="00253D37">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Pr>
                <w:rFonts w:ascii="Arial" w:hAnsi="Arial" w:cs="Arial"/>
                <w:spacing w:val="-3"/>
              </w:rPr>
              <w:t>N/A</w:t>
            </w:r>
          </w:p>
        </w:tc>
        <w:tc>
          <w:tcPr>
            <w:tcW w:w="1134" w:type="dxa"/>
            <w:vAlign w:val="center"/>
          </w:tcPr>
          <w:p w14:paraId="7A98CEA9" w14:textId="2777C3B3" w:rsidR="00A100F6" w:rsidRPr="00FC1A13" w:rsidRDefault="000644DF" w:rsidP="00253D37">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spacing w:val="-3"/>
              </w:rPr>
            </w:pPr>
            <w:r>
              <w:rPr>
                <w:rFonts w:ascii="Arial" w:hAnsi="Arial"/>
                <w:spacing w:val="-3"/>
              </w:rPr>
              <w:t>N/A</w:t>
            </w:r>
          </w:p>
        </w:tc>
        <w:tc>
          <w:tcPr>
            <w:tcW w:w="1134" w:type="dxa"/>
            <w:vAlign w:val="center"/>
          </w:tcPr>
          <w:p w14:paraId="533D10CB" w14:textId="0B7CA24C" w:rsidR="00A100F6" w:rsidRPr="00FC1A13" w:rsidRDefault="000644DF" w:rsidP="00253D37">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spacing w:val="-3"/>
              </w:rPr>
            </w:pPr>
            <w:r>
              <w:rPr>
                <w:rFonts w:ascii="Arial" w:hAnsi="Arial"/>
                <w:spacing w:val="-3"/>
              </w:rPr>
              <w:t>DCR</w:t>
            </w:r>
          </w:p>
        </w:tc>
        <w:tc>
          <w:tcPr>
            <w:tcW w:w="1701" w:type="dxa"/>
            <w:vAlign w:val="center"/>
          </w:tcPr>
          <w:p w14:paraId="68BA2F0F" w14:textId="77777777" w:rsidR="00A100F6" w:rsidRPr="00FC1A13" w:rsidRDefault="00A100F6" w:rsidP="00253D37">
            <w:pPr>
              <w:pStyle w:val="Textoindependiente2"/>
              <w:ind w:left="74" w:hanging="74"/>
              <w:rPr>
                <w:rFonts w:ascii="Arial" w:hAnsi="Arial"/>
                <w:b/>
                <w:spacing w:val="-2"/>
                <w:lang w:val="es-MX"/>
              </w:rPr>
            </w:pPr>
          </w:p>
        </w:tc>
      </w:tr>
    </w:tbl>
    <w:p w14:paraId="778BECC3" w14:textId="77777777" w:rsidR="00253D37" w:rsidRPr="00FC1A13" w:rsidRDefault="00253D37" w:rsidP="00253D37">
      <w:pPr>
        <w:rPr>
          <w:rFonts w:ascii="Arial" w:hAnsi="Arial" w:cs="Arial"/>
          <w:spacing w:val="1"/>
        </w:rPr>
      </w:pPr>
      <w:r w:rsidRPr="00E55E3D">
        <w:rPr>
          <w:rFonts w:ascii="Arial" w:hAnsi="Arial" w:cs="Arial"/>
          <w:spacing w:val="1"/>
        </w:rPr>
        <w:t>Se podrán presentar Contratos realizados en la República del Paraguay como del extranjero.</w:t>
      </w:r>
    </w:p>
    <w:p w14:paraId="4E06F99D" w14:textId="77777777" w:rsidR="00411CED" w:rsidRDefault="00411CED">
      <w:pPr>
        <w:widowControl/>
        <w:adjustRightInd/>
        <w:spacing w:line="240" w:lineRule="auto"/>
        <w:jc w:val="left"/>
        <w:textAlignment w:val="auto"/>
      </w:pPr>
    </w:p>
    <w:p w14:paraId="7CA2D0C7" w14:textId="77777777" w:rsidR="00411CED" w:rsidRDefault="00411CED">
      <w:pPr>
        <w:widowControl/>
        <w:adjustRightInd/>
        <w:spacing w:line="240" w:lineRule="auto"/>
        <w:jc w:val="left"/>
        <w:textAlignment w:val="auto"/>
      </w:pPr>
    </w:p>
    <w:p w14:paraId="0D304CD8" w14:textId="77777777" w:rsidR="00253D37" w:rsidRDefault="00253D37">
      <w:pPr>
        <w:widowControl/>
        <w:adjustRightInd/>
        <w:spacing w:line="240" w:lineRule="auto"/>
        <w:jc w:val="left"/>
        <w:textAlignment w:val="auto"/>
      </w:pPr>
      <w:r>
        <w:br w:type="page"/>
      </w:r>
    </w:p>
    <w:tbl>
      <w:tblPr>
        <w:tblpPr w:leftFromText="141" w:rightFromText="141" w:vertAnchor="page" w:horzAnchor="margin" w:tblpXSpec="center" w:tblpY="1385"/>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1701"/>
        <w:gridCol w:w="1134"/>
        <w:gridCol w:w="993"/>
        <w:gridCol w:w="1842"/>
      </w:tblGrid>
      <w:tr w:rsidR="00411CED" w:rsidRPr="00FC1A13" w14:paraId="63D2DAED" w14:textId="77777777" w:rsidTr="00C71E52">
        <w:trPr>
          <w:trHeight w:val="423"/>
        </w:trPr>
        <w:tc>
          <w:tcPr>
            <w:tcW w:w="10314" w:type="dxa"/>
            <w:gridSpan w:val="6"/>
            <w:shd w:val="clear" w:color="auto" w:fill="auto"/>
            <w:vAlign w:val="center"/>
          </w:tcPr>
          <w:p w14:paraId="1100B956" w14:textId="77777777" w:rsidR="00411CED" w:rsidRPr="00FC1A13" w:rsidRDefault="00411CED" w:rsidP="00411CED">
            <w:pPr>
              <w:pStyle w:val="Header1-Clauses"/>
              <w:numPr>
                <w:ilvl w:val="0"/>
                <w:numId w:val="20"/>
              </w:numPr>
              <w:tabs>
                <w:tab w:val="left" w:pos="1276"/>
              </w:tabs>
              <w:jc w:val="center"/>
              <w:rPr>
                <w:rFonts w:cs="Arial"/>
                <w:color w:val="000000"/>
                <w:sz w:val="20"/>
                <w:lang w:val="es-ES"/>
              </w:rPr>
            </w:pPr>
            <w:r w:rsidRPr="00FC1A13">
              <w:rPr>
                <w:rFonts w:cs="Arial"/>
                <w:color w:val="000000"/>
                <w:sz w:val="20"/>
                <w:lang w:val="es-ES"/>
              </w:rPr>
              <w:lastRenderedPageBreak/>
              <w:t>Capacidad en materia de personal</w:t>
            </w:r>
          </w:p>
        </w:tc>
      </w:tr>
      <w:tr w:rsidR="00411CED" w:rsidRPr="00FC1A13" w14:paraId="43EE6FD3" w14:textId="77777777" w:rsidTr="00780661">
        <w:trPr>
          <w:trHeight w:val="401"/>
        </w:trPr>
        <w:tc>
          <w:tcPr>
            <w:tcW w:w="3369" w:type="dxa"/>
            <w:vMerge w:val="restart"/>
            <w:vAlign w:val="center"/>
          </w:tcPr>
          <w:p w14:paraId="2B25A944" w14:textId="77777777" w:rsidR="00411CED" w:rsidRPr="00FC1A13" w:rsidRDefault="00411CED" w:rsidP="00C71E52">
            <w:pPr>
              <w:spacing w:line="240" w:lineRule="auto"/>
              <w:jc w:val="center"/>
              <w:rPr>
                <w:rFonts w:ascii="Arial" w:hAnsi="Arial" w:cs="Arial"/>
                <w:b/>
              </w:rPr>
            </w:pPr>
            <w:r w:rsidRPr="00FC1A13">
              <w:rPr>
                <w:rFonts w:ascii="Arial" w:hAnsi="Arial" w:cs="Arial"/>
                <w:b/>
              </w:rPr>
              <w:t>Requisitos Mínimos</w:t>
            </w:r>
          </w:p>
        </w:tc>
        <w:tc>
          <w:tcPr>
            <w:tcW w:w="5103" w:type="dxa"/>
            <w:gridSpan w:val="4"/>
            <w:vAlign w:val="center"/>
          </w:tcPr>
          <w:p w14:paraId="5EDB5025" w14:textId="77777777" w:rsidR="00411CED" w:rsidRPr="00FC1A13" w:rsidRDefault="00411CED" w:rsidP="00C71E52">
            <w:pPr>
              <w:spacing w:line="240" w:lineRule="auto"/>
              <w:jc w:val="center"/>
              <w:rPr>
                <w:rFonts w:ascii="Arial" w:hAnsi="Arial" w:cs="Arial"/>
                <w:b/>
              </w:rPr>
            </w:pPr>
            <w:r w:rsidRPr="00FC1A13">
              <w:rPr>
                <w:rFonts w:ascii="Arial" w:hAnsi="Arial" w:cs="Arial"/>
                <w:b/>
              </w:rPr>
              <w:t>Requisitos de Cumplimiento</w:t>
            </w:r>
          </w:p>
        </w:tc>
        <w:tc>
          <w:tcPr>
            <w:tcW w:w="1842" w:type="dxa"/>
            <w:vMerge w:val="restart"/>
            <w:vAlign w:val="center"/>
          </w:tcPr>
          <w:p w14:paraId="1E9E8F5C" w14:textId="77777777" w:rsidR="00411CED" w:rsidRPr="00FC1A13" w:rsidRDefault="00411CED" w:rsidP="00C71E52">
            <w:pPr>
              <w:spacing w:line="240" w:lineRule="auto"/>
              <w:jc w:val="center"/>
              <w:rPr>
                <w:rFonts w:ascii="Arial" w:hAnsi="Arial" w:cs="Arial"/>
                <w:b/>
              </w:rPr>
            </w:pPr>
            <w:r w:rsidRPr="00FC1A13">
              <w:rPr>
                <w:rFonts w:ascii="Arial" w:hAnsi="Arial" w:cs="Arial"/>
                <w:b/>
              </w:rPr>
              <w:t>Documentación requerida</w:t>
            </w:r>
          </w:p>
        </w:tc>
      </w:tr>
      <w:tr w:rsidR="00411CED" w:rsidRPr="00FC1A13" w14:paraId="0734322E" w14:textId="77777777" w:rsidTr="00780661">
        <w:trPr>
          <w:trHeight w:val="333"/>
        </w:trPr>
        <w:tc>
          <w:tcPr>
            <w:tcW w:w="3369" w:type="dxa"/>
            <w:vMerge/>
          </w:tcPr>
          <w:p w14:paraId="2D44BC5B" w14:textId="77777777" w:rsidR="00411CED" w:rsidRPr="00FC1A13" w:rsidRDefault="00411CED" w:rsidP="00C71E52">
            <w:pPr>
              <w:pStyle w:val="Outline"/>
              <w:tabs>
                <w:tab w:val="left" w:pos="321"/>
              </w:tabs>
              <w:spacing w:after="240" w:line="240" w:lineRule="auto"/>
              <w:ind w:left="38"/>
              <w:rPr>
                <w:rFonts w:ascii="Arial" w:hAnsi="Arial" w:cs="Arial"/>
                <w:b/>
                <w:lang w:val="es-PY"/>
              </w:rPr>
            </w:pPr>
          </w:p>
        </w:tc>
        <w:tc>
          <w:tcPr>
            <w:tcW w:w="1275" w:type="dxa"/>
            <w:vMerge w:val="restart"/>
            <w:vAlign w:val="center"/>
          </w:tcPr>
          <w:p w14:paraId="40FACC92" w14:textId="77777777" w:rsidR="00411CED" w:rsidRPr="00FC1A13" w:rsidRDefault="00411CED" w:rsidP="00C71E52">
            <w:pPr>
              <w:spacing w:line="240" w:lineRule="auto"/>
              <w:jc w:val="center"/>
              <w:rPr>
                <w:rFonts w:ascii="Arial" w:hAnsi="Arial" w:cs="Arial"/>
                <w:b/>
              </w:rPr>
            </w:pPr>
            <w:r w:rsidRPr="00FC1A13">
              <w:rPr>
                <w:rFonts w:ascii="Arial" w:hAnsi="Arial" w:cs="Arial"/>
                <w:b/>
              </w:rPr>
              <w:t>Oferente Individual</w:t>
            </w:r>
          </w:p>
        </w:tc>
        <w:tc>
          <w:tcPr>
            <w:tcW w:w="3828" w:type="dxa"/>
            <w:gridSpan w:val="3"/>
            <w:vAlign w:val="center"/>
          </w:tcPr>
          <w:p w14:paraId="7086CAE3" w14:textId="77777777" w:rsidR="00411CED" w:rsidRPr="00FC1A13" w:rsidRDefault="00411CED" w:rsidP="00C71E52">
            <w:pPr>
              <w:spacing w:line="240" w:lineRule="auto"/>
              <w:jc w:val="center"/>
              <w:rPr>
                <w:rFonts w:ascii="Arial" w:hAnsi="Arial" w:cs="Arial"/>
                <w:b/>
                <w:color w:val="000000"/>
              </w:rPr>
            </w:pPr>
            <w:r w:rsidRPr="00FC1A13">
              <w:rPr>
                <w:rFonts w:ascii="Arial" w:hAnsi="Arial" w:cs="Arial"/>
                <w:b/>
                <w:color w:val="000000"/>
              </w:rPr>
              <w:t>Consorcios</w:t>
            </w:r>
          </w:p>
        </w:tc>
        <w:tc>
          <w:tcPr>
            <w:tcW w:w="1842" w:type="dxa"/>
            <w:vMerge/>
          </w:tcPr>
          <w:p w14:paraId="7E225C19" w14:textId="77777777" w:rsidR="00411CED" w:rsidRPr="00FC1A13" w:rsidRDefault="00411CED" w:rsidP="00C71E52">
            <w:pPr>
              <w:jc w:val="center"/>
              <w:rPr>
                <w:rFonts w:ascii="Arial" w:hAnsi="Arial" w:cs="Arial"/>
              </w:rPr>
            </w:pPr>
          </w:p>
        </w:tc>
      </w:tr>
      <w:tr w:rsidR="00411CED" w:rsidRPr="00FC1A13" w14:paraId="3E98A8FE" w14:textId="77777777" w:rsidTr="00780661">
        <w:trPr>
          <w:trHeight w:val="401"/>
        </w:trPr>
        <w:tc>
          <w:tcPr>
            <w:tcW w:w="3369" w:type="dxa"/>
            <w:vMerge/>
          </w:tcPr>
          <w:p w14:paraId="7875D55D" w14:textId="77777777" w:rsidR="00411CED" w:rsidRPr="00FC1A13" w:rsidRDefault="00411CED" w:rsidP="00C71E52">
            <w:pPr>
              <w:jc w:val="center"/>
              <w:rPr>
                <w:rFonts w:ascii="Arial" w:hAnsi="Arial" w:cs="Arial"/>
                <w:b/>
              </w:rPr>
            </w:pPr>
          </w:p>
        </w:tc>
        <w:tc>
          <w:tcPr>
            <w:tcW w:w="1275" w:type="dxa"/>
            <w:vMerge/>
          </w:tcPr>
          <w:p w14:paraId="5B875C00" w14:textId="77777777" w:rsidR="00411CED" w:rsidRPr="00FC1A13" w:rsidRDefault="00411CED" w:rsidP="00C71E52">
            <w:pPr>
              <w:jc w:val="center"/>
              <w:rPr>
                <w:rFonts w:ascii="Arial" w:hAnsi="Arial" w:cs="Arial"/>
                <w:b/>
              </w:rPr>
            </w:pPr>
          </w:p>
        </w:tc>
        <w:tc>
          <w:tcPr>
            <w:tcW w:w="1701" w:type="dxa"/>
          </w:tcPr>
          <w:p w14:paraId="72E158B8" w14:textId="77777777" w:rsidR="00411CED" w:rsidRPr="00FC1A13" w:rsidRDefault="00411CED" w:rsidP="00C71E52">
            <w:pPr>
              <w:spacing w:line="240" w:lineRule="auto"/>
              <w:ind w:left="28"/>
              <w:jc w:val="center"/>
              <w:rPr>
                <w:rFonts w:ascii="Arial" w:hAnsi="Arial" w:cs="Arial"/>
                <w:b/>
                <w:color w:val="000000"/>
              </w:rPr>
            </w:pPr>
            <w:r w:rsidRPr="00FC1A13">
              <w:rPr>
                <w:rFonts w:ascii="Arial" w:hAnsi="Arial" w:cs="Arial"/>
                <w:b/>
                <w:color w:val="000000"/>
              </w:rPr>
              <w:t>Todas las Partes Combinadas</w:t>
            </w:r>
          </w:p>
        </w:tc>
        <w:tc>
          <w:tcPr>
            <w:tcW w:w="1134" w:type="dxa"/>
            <w:vAlign w:val="center"/>
          </w:tcPr>
          <w:p w14:paraId="4A157A30" w14:textId="77777777" w:rsidR="00411CED" w:rsidRPr="00FC1A13" w:rsidRDefault="00411CED" w:rsidP="00C71E52">
            <w:pPr>
              <w:spacing w:line="240" w:lineRule="auto"/>
              <w:ind w:left="28"/>
              <w:jc w:val="center"/>
              <w:rPr>
                <w:rFonts w:ascii="Arial" w:hAnsi="Arial" w:cs="Arial"/>
                <w:b/>
                <w:color w:val="000000"/>
              </w:rPr>
            </w:pPr>
            <w:r w:rsidRPr="00FC1A13">
              <w:rPr>
                <w:rFonts w:ascii="Arial" w:hAnsi="Arial" w:cs="Arial"/>
                <w:b/>
                <w:color w:val="000000"/>
              </w:rPr>
              <w:t>Cada Socio</w:t>
            </w:r>
          </w:p>
        </w:tc>
        <w:tc>
          <w:tcPr>
            <w:tcW w:w="993" w:type="dxa"/>
            <w:vAlign w:val="center"/>
          </w:tcPr>
          <w:p w14:paraId="34FD5A48" w14:textId="77777777" w:rsidR="00411CED" w:rsidRPr="00FC1A13" w:rsidRDefault="00411CED" w:rsidP="00C71E52">
            <w:pPr>
              <w:spacing w:line="240" w:lineRule="auto"/>
              <w:ind w:left="28"/>
              <w:jc w:val="center"/>
              <w:rPr>
                <w:rFonts w:ascii="Arial" w:hAnsi="Arial" w:cs="Arial"/>
                <w:b/>
                <w:color w:val="000000"/>
              </w:rPr>
            </w:pPr>
            <w:r w:rsidRPr="00FC1A13">
              <w:rPr>
                <w:rFonts w:ascii="Arial" w:hAnsi="Arial" w:cs="Arial"/>
                <w:b/>
                <w:color w:val="000000"/>
              </w:rPr>
              <w:t>Socio Líder</w:t>
            </w:r>
          </w:p>
        </w:tc>
        <w:tc>
          <w:tcPr>
            <w:tcW w:w="1842" w:type="dxa"/>
            <w:vMerge/>
          </w:tcPr>
          <w:p w14:paraId="767D43A3" w14:textId="77777777" w:rsidR="00411CED" w:rsidRPr="00FC1A13" w:rsidRDefault="00411CED" w:rsidP="00C71E52">
            <w:pPr>
              <w:jc w:val="center"/>
              <w:rPr>
                <w:rFonts w:ascii="Arial" w:hAnsi="Arial" w:cs="Arial"/>
              </w:rPr>
            </w:pPr>
          </w:p>
        </w:tc>
      </w:tr>
      <w:tr w:rsidR="00411CED" w:rsidRPr="00CD2A3C" w14:paraId="1C3EEF89" w14:textId="77777777" w:rsidTr="00780661">
        <w:trPr>
          <w:trHeight w:val="5374"/>
        </w:trPr>
        <w:tc>
          <w:tcPr>
            <w:tcW w:w="3369" w:type="dxa"/>
          </w:tcPr>
          <w:p w14:paraId="0197FDF5" w14:textId="71E70E4B" w:rsidR="00411CED" w:rsidRPr="00CD2A3C" w:rsidRDefault="00411CED" w:rsidP="00780661">
            <w:pPr>
              <w:tabs>
                <w:tab w:val="left" w:pos="800"/>
              </w:tabs>
              <w:autoSpaceDE w:val="0"/>
              <w:autoSpaceDN w:val="0"/>
              <w:spacing w:line="240" w:lineRule="auto"/>
              <w:ind w:right="70"/>
              <w:rPr>
                <w:rFonts w:ascii="Arial" w:hAnsi="Arial" w:cs="Arial"/>
              </w:rPr>
            </w:pPr>
            <w:r w:rsidRPr="00CD2A3C">
              <w:rPr>
                <w:rFonts w:ascii="Arial" w:hAnsi="Arial" w:cs="Arial"/>
              </w:rPr>
              <w:t>De</w:t>
            </w:r>
            <w:r w:rsidRPr="00CD2A3C">
              <w:rPr>
                <w:rFonts w:ascii="Arial" w:hAnsi="Arial" w:cs="Arial"/>
                <w:spacing w:val="4"/>
              </w:rPr>
              <w:t>m</w:t>
            </w:r>
            <w:r w:rsidRPr="00CD2A3C">
              <w:rPr>
                <w:rFonts w:ascii="Arial" w:hAnsi="Arial" w:cs="Arial"/>
              </w:rPr>
              <w:t>o</w:t>
            </w:r>
            <w:r w:rsidRPr="00CD2A3C">
              <w:rPr>
                <w:rFonts w:ascii="Arial" w:hAnsi="Arial" w:cs="Arial"/>
                <w:spacing w:val="1"/>
              </w:rPr>
              <w:t>s</w:t>
            </w:r>
            <w:r w:rsidRPr="00CD2A3C">
              <w:rPr>
                <w:rFonts w:ascii="Arial" w:hAnsi="Arial" w:cs="Arial"/>
              </w:rPr>
              <w:t>trar</w:t>
            </w:r>
            <w:r w:rsidR="00424090">
              <w:rPr>
                <w:rFonts w:ascii="Arial" w:hAnsi="Arial" w:cs="Arial"/>
              </w:rPr>
              <w:t xml:space="preserve"> </w:t>
            </w:r>
            <w:r w:rsidRPr="00CD2A3C">
              <w:rPr>
                <w:rFonts w:ascii="Arial" w:hAnsi="Arial" w:cs="Arial"/>
              </w:rPr>
              <w:t>q</w:t>
            </w:r>
            <w:r w:rsidRPr="00CD2A3C">
              <w:rPr>
                <w:rFonts w:ascii="Arial" w:hAnsi="Arial" w:cs="Arial"/>
                <w:spacing w:val="-1"/>
              </w:rPr>
              <w:t>u</w:t>
            </w:r>
            <w:r w:rsidRPr="00CD2A3C">
              <w:rPr>
                <w:rFonts w:ascii="Arial" w:hAnsi="Arial" w:cs="Arial"/>
              </w:rPr>
              <w:t>e</w:t>
            </w:r>
            <w:r w:rsidR="00424090">
              <w:rPr>
                <w:rFonts w:ascii="Arial" w:hAnsi="Arial" w:cs="Arial"/>
              </w:rPr>
              <w:t xml:space="preserve"> </w:t>
            </w:r>
            <w:r w:rsidRPr="00CD2A3C">
              <w:rPr>
                <w:rFonts w:ascii="Arial" w:hAnsi="Arial" w:cs="Arial"/>
                <w:spacing w:val="1"/>
              </w:rPr>
              <w:t>c</w:t>
            </w:r>
            <w:r w:rsidRPr="00CD2A3C">
              <w:rPr>
                <w:rFonts w:ascii="Arial" w:hAnsi="Arial" w:cs="Arial"/>
              </w:rPr>
              <w:t>u</w:t>
            </w:r>
            <w:r w:rsidRPr="00CD2A3C">
              <w:rPr>
                <w:rFonts w:ascii="Arial" w:hAnsi="Arial" w:cs="Arial"/>
                <w:spacing w:val="-1"/>
              </w:rPr>
              <w:t>e</w:t>
            </w:r>
            <w:r w:rsidRPr="00CD2A3C">
              <w:rPr>
                <w:rFonts w:ascii="Arial" w:hAnsi="Arial" w:cs="Arial"/>
              </w:rPr>
              <w:t>n</w:t>
            </w:r>
            <w:r w:rsidRPr="00CD2A3C">
              <w:rPr>
                <w:rFonts w:ascii="Arial" w:hAnsi="Arial" w:cs="Arial"/>
                <w:spacing w:val="2"/>
              </w:rPr>
              <w:t>t</w:t>
            </w:r>
            <w:r w:rsidRPr="00CD2A3C">
              <w:rPr>
                <w:rFonts w:ascii="Arial" w:hAnsi="Arial" w:cs="Arial"/>
              </w:rPr>
              <w:t>a</w:t>
            </w:r>
            <w:r w:rsidR="00424090">
              <w:rPr>
                <w:rFonts w:ascii="Arial" w:hAnsi="Arial" w:cs="Arial"/>
              </w:rPr>
              <w:t xml:space="preserve"> </w:t>
            </w:r>
            <w:r w:rsidRPr="00CD2A3C">
              <w:rPr>
                <w:rFonts w:ascii="Arial" w:hAnsi="Arial" w:cs="Arial"/>
                <w:spacing w:val="1"/>
              </w:rPr>
              <w:t>c</w:t>
            </w:r>
            <w:r w:rsidRPr="00CD2A3C">
              <w:rPr>
                <w:rFonts w:ascii="Arial" w:hAnsi="Arial" w:cs="Arial"/>
                <w:spacing w:val="2"/>
              </w:rPr>
              <w:t>o</w:t>
            </w:r>
            <w:r w:rsidRPr="00CD2A3C">
              <w:rPr>
                <w:rFonts w:ascii="Arial" w:hAnsi="Arial" w:cs="Arial"/>
              </w:rPr>
              <w:t>n p</w:t>
            </w:r>
            <w:r w:rsidRPr="00CD2A3C">
              <w:rPr>
                <w:rFonts w:ascii="Arial" w:hAnsi="Arial" w:cs="Arial"/>
                <w:spacing w:val="-1"/>
              </w:rPr>
              <w:t>e</w:t>
            </w:r>
            <w:r w:rsidRPr="00CD2A3C">
              <w:rPr>
                <w:rFonts w:ascii="Arial" w:hAnsi="Arial" w:cs="Arial"/>
                <w:spacing w:val="1"/>
              </w:rPr>
              <w:t>rs</w:t>
            </w:r>
            <w:r w:rsidRPr="00CD2A3C">
              <w:rPr>
                <w:rFonts w:ascii="Arial" w:hAnsi="Arial" w:cs="Arial"/>
              </w:rPr>
              <w:t>o</w:t>
            </w:r>
            <w:r w:rsidRPr="00CD2A3C">
              <w:rPr>
                <w:rFonts w:ascii="Arial" w:hAnsi="Arial" w:cs="Arial"/>
                <w:spacing w:val="-1"/>
              </w:rPr>
              <w:t>n</w:t>
            </w:r>
            <w:r w:rsidRPr="00CD2A3C">
              <w:rPr>
                <w:rFonts w:ascii="Arial" w:hAnsi="Arial" w:cs="Arial"/>
                <w:spacing w:val="2"/>
              </w:rPr>
              <w:t>a</w:t>
            </w:r>
            <w:r w:rsidRPr="00CD2A3C">
              <w:rPr>
                <w:rFonts w:ascii="Arial" w:hAnsi="Arial" w:cs="Arial"/>
              </w:rPr>
              <w:t>l</w:t>
            </w:r>
            <w:r w:rsidR="00424090">
              <w:rPr>
                <w:rFonts w:ascii="Arial" w:hAnsi="Arial" w:cs="Arial"/>
              </w:rPr>
              <w:t xml:space="preserve"> </w:t>
            </w:r>
            <w:r w:rsidRPr="00CD2A3C">
              <w:rPr>
                <w:rFonts w:ascii="Arial" w:hAnsi="Arial" w:cs="Arial"/>
              </w:rPr>
              <w:t>d</w:t>
            </w:r>
            <w:r w:rsidRPr="00CD2A3C">
              <w:rPr>
                <w:rFonts w:ascii="Arial" w:hAnsi="Arial" w:cs="Arial"/>
                <w:spacing w:val="-1"/>
              </w:rPr>
              <w:t>e</w:t>
            </w:r>
            <w:r w:rsidRPr="00CD2A3C">
              <w:rPr>
                <w:rFonts w:ascii="Arial" w:hAnsi="Arial" w:cs="Arial"/>
                <w:spacing w:val="2"/>
              </w:rPr>
              <w:t>b</w:t>
            </w:r>
            <w:r w:rsidRPr="00CD2A3C">
              <w:rPr>
                <w:rFonts w:ascii="Arial" w:hAnsi="Arial" w:cs="Arial"/>
                <w:spacing w:val="-1"/>
              </w:rPr>
              <w:t>i</w:t>
            </w:r>
            <w:r w:rsidRPr="00CD2A3C">
              <w:rPr>
                <w:rFonts w:ascii="Arial" w:hAnsi="Arial" w:cs="Arial"/>
                <w:spacing w:val="2"/>
              </w:rPr>
              <w:t>d</w:t>
            </w:r>
            <w:r w:rsidRPr="00CD2A3C">
              <w:rPr>
                <w:rFonts w:ascii="Arial" w:hAnsi="Arial" w:cs="Arial"/>
              </w:rPr>
              <w:t>a</w:t>
            </w:r>
            <w:r w:rsidRPr="00CD2A3C">
              <w:rPr>
                <w:rFonts w:ascii="Arial" w:hAnsi="Arial" w:cs="Arial"/>
                <w:spacing w:val="4"/>
              </w:rPr>
              <w:t>m</w:t>
            </w:r>
            <w:r w:rsidRPr="00CD2A3C">
              <w:rPr>
                <w:rFonts w:ascii="Arial" w:hAnsi="Arial" w:cs="Arial"/>
              </w:rPr>
              <w:t>e</w:t>
            </w:r>
            <w:r w:rsidRPr="00CD2A3C">
              <w:rPr>
                <w:rFonts w:ascii="Arial" w:hAnsi="Arial" w:cs="Arial"/>
                <w:spacing w:val="-1"/>
              </w:rPr>
              <w:t>n</w:t>
            </w:r>
            <w:r w:rsidRPr="00CD2A3C">
              <w:rPr>
                <w:rFonts w:ascii="Arial" w:hAnsi="Arial" w:cs="Arial"/>
              </w:rPr>
              <w:t xml:space="preserve">te </w:t>
            </w:r>
            <w:r w:rsidRPr="00CD2A3C">
              <w:rPr>
                <w:rFonts w:ascii="Arial" w:hAnsi="Arial" w:cs="Arial"/>
                <w:spacing w:val="1"/>
              </w:rPr>
              <w:t>c</w:t>
            </w:r>
            <w:r w:rsidRPr="00CD2A3C">
              <w:rPr>
                <w:rFonts w:ascii="Arial" w:hAnsi="Arial" w:cs="Arial"/>
              </w:rPr>
              <w:t>a</w:t>
            </w:r>
            <w:r w:rsidRPr="00CD2A3C">
              <w:rPr>
                <w:rFonts w:ascii="Arial" w:hAnsi="Arial" w:cs="Arial"/>
                <w:spacing w:val="-1"/>
              </w:rPr>
              <w:t>li</w:t>
            </w:r>
            <w:r w:rsidRPr="00CD2A3C">
              <w:rPr>
                <w:rFonts w:ascii="Arial" w:hAnsi="Arial" w:cs="Arial"/>
                <w:spacing w:val="2"/>
              </w:rPr>
              <w:t>f</w:t>
            </w:r>
            <w:r w:rsidRPr="00CD2A3C">
              <w:rPr>
                <w:rFonts w:ascii="Arial" w:hAnsi="Arial" w:cs="Arial"/>
                <w:spacing w:val="-1"/>
              </w:rPr>
              <w:t>i</w:t>
            </w:r>
            <w:r w:rsidRPr="00CD2A3C">
              <w:rPr>
                <w:rFonts w:ascii="Arial" w:hAnsi="Arial" w:cs="Arial"/>
                <w:spacing w:val="1"/>
              </w:rPr>
              <w:t>c</w:t>
            </w:r>
            <w:r w:rsidRPr="00CD2A3C">
              <w:rPr>
                <w:rFonts w:ascii="Arial" w:hAnsi="Arial" w:cs="Arial"/>
              </w:rPr>
              <w:t>a</w:t>
            </w:r>
            <w:r w:rsidRPr="00CD2A3C">
              <w:rPr>
                <w:rFonts w:ascii="Arial" w:hAnsi="Arial" w:cs="Arial"/>
                <w:spacing w:val="-1"/>
              </w:rPr>
              <w:t>d</w:t>
            </w:r>
            <w:r w:rsidRPr="00CD2A3C">
              <w:rPr>
                <w:rFonts w:ascii="Arial" w:hAnsi="Arial" w:cs="Arial"/>
              </w:rPr>
              <w:t>o p</w:t>
            </w:r>
            <w:r w:rsidRPr="00CD2A3C">
              <w:rPr>
                <w:rFonts w:ascii="Arial" w:hAnsi="Arial" w:cs="Arial"/>
                <w:spacing w:val="-1"/>
              </w:rPr>
              <w:t>a</w:t>
            </w:r>
            <w:r w:rsidRPr="00CD2A3C">
              <w:rPr>
                <w:rFonts w:ascii="Arial" w:hAnsi="Arial" w:cs="Arial"/>
                <w:spacing w:val="1"/>
              </w:rPr>
              <w:t>r</w:t>
            </w:r>
            <w:r w:rsidRPr="00CD2A3C">
              <w:rPr>
                <w:rFonts w:ascii="Arial" w:hAnsi="Arial" w:cs="Arial"/>
              </w:rPr>
              <w:t>a</w:t>
            </w:r>
            <w:r w:rsidR="00424090">
              <w:rPr>
                <w:rFonts w:ascii="Arial" w:hAnsi="Arial" w:cs="Arial"/>
              </w:rPr>
              <w:t xml:space="preserve"> </w:t>
            </w:r>
            <w:r w:rsidRPr="00CD2A3C">
              <w:rPr>
                <w:rFonts w:ascii="Arial" w:hAnsi="Arial" w:cs="Arial"/>
                <w:spacing w:val="2"/>
              </w:rPr>
              <w:t>d</w:t>
            </w:r>
            <w:r w:rsidRPr="00CD2A3C">
              <w:rPr>
                <w:rFonts w:ascii="Arial" w:hAnsi="Arial" w:cs="Arial"/>
              </w:rPr>
              <w:t>e</w:t>
            </w:r>
            <w:r w:rsidRPr="00CD2A3C">
              <w:rPr>
                <w:rFonts w:ascii="Arial" w:hAnsi="Arial" w:cs="Arial"/>
                <w:spacing w:val="1"/>
              </w:rPr>
              <w:t>s</w:t>
            </w:r>
            <w:r w:rsidRPr="00CD2A3C">
              <w:rPr>
                <w:rFonts w:ascii="Arial" w:hAnsi="Arial" w:cs="Arial"/>
              </w:rPr>
              <w:t>e</w:t>
            </w:r>
            <w:r w:rsidRPr="00CD2A3C">
              <w:rPr>
                <w:rFonts w:ascii="Arial" w:hAnsi="Arial" w:cs="Arial"/>
                <w:spacing w:val="4"/>
              </w:rPr>
              <w:t>m</w:t>
            </w:r>
            <w:r w:rsidRPr="00CD2A3C">
              <w:rPr>
                <w:rFonts w:ascii="Arial" w:hAnsi="Arial" w:cs="Arial"/>
              </w:rPr>
              <w:t>p</w:t>
            </w:r>
            <w:r w:rsidRPr="00CD2A3C">
              <w:rPr>
                <w:rFonts w:ascii="Arial" w:hAnsi="Arial" w:cs="Arial"/>
                <w:spacing w:val="-1"/>
              </w:rPr>
              <w:t>e</w:t>
            </w:r>
            <w:r w:rsidRPr="00CD2A3C">
              <w:rPr>
                <w:rFonts w:ascii="Arial" w:hAnsi="Arial" w:cs="Arial"/>
              </w:rPr>
              <w:t>ñ</w:t>
            </w:r>
            <w:r w:rsidRPr="00CD2A3C">
              <w:rPr>
                <w:rFonts w:ascii="Arial" w:hAnsi="Arial" w:cs="Arial"/>
                <w:spacing w:val="-1"/>
              </w:rPr>
              <w:t>a</w:t>
            </w:r>
            <w:r w:rsidRPr="00CD2A3C">
              <w:rPr>
                <w:rFonts w:ascii="Arial" w:hAnsi="Arial" w:cs="Arial"/>
              </w:rPr>
              <w:t xml:space="preserve">r </w:t>
            </w:r>
            <w:r w:rsidRPr="00CD2A3C">
              <w:rPr>
                <w:rFonts w:ascii="Arial" w:hAnsi="Arial" w:cs="Arial"/>
                <w:spacing w:val="-1"/>
              </w:rPr>
              <w:t>l</w:t>
            </w:r>
            <w:r w:rsidRPr="00CD2A3C">
              <w:rPr>
                <w:rFonts w:ascii="Arial" w:hAnsi="Arial" w:cs="Arial"/>
              </w:rPr>
              <w:t>os</w:t>
            </w:r>
            <w:r w:rsidR="00424090">
              <w:rPr>
                <w:rFonts w:ascii="Arial" w:hAnsi="Arial" w:cs="Arial"/>
              </w:rPr>
              <w:t xml:space="preserve"> </w:t>
            </w:r>
            <w:r w:rsidRPr="00CD2A3C">
              <w:rPr>
                <w:rFonts w:ascii="Arial" w:hAnsi="Arial" w:cs="Arial"/>
                <w:spacing w:val="1"/>
              </w:rPr>
              <w:t>si</w:t>
            </w:r>
            <w:r w:rsidRPr="00CD2A3C">
              <w:rPr>
                <w:rFonts w:ascii="Arial" w:hAnsi="Arial" w:cs="Arial"/>
                <w:spacing w:val="2"/>
              </w:rPr>
              <w:t>g</w:t>
            </w:r>
            <w:r w:rsidRPr="00CD2A3C">
              <w:rPr>
                <w:rFonts w:ascii="Arial" w:hAnsi="Arial" w:cs="Arial"/>
              </w:rPr>
              <w:t>u</w:t>
            </w:r>
            <w:r w:rsidRPr="00CD2A3C">
              <w:rPr>
                <w:rFonts w:ascii="Arial" w:hAnsi="Arial" w:cs="Arial"/>
                <w:spacing w:val="-1"/>
              </w:rPr>
              <w:t>i</w:t>
            </w:r>
            <w:r w:rsidRPr="00CD2A3C">
              <w:rPr>
                <w:rFonts w:ascii="Arial" w:hAnsi="Arial" w:cs="Arial"/>
                <w:spacing w:val="2"/>
              </w:rPr>
              <w:t>e</w:t>
            </w:r>
            <w:r w:rsidRPr="00CD2A3C">
              <w:rPr>
                <w:rFonts w:ascii="Arial" w:hAnsi="Arial" w:cs="Arial"/>
              </w:rPr>
              <w:t>nt</w:t>
            </w:r>
            <w:r w:rsidRPr="00CD2A3C">
              <w:rPr>
                <w:rFonts w:ascii="Arial" w:hAnsi="Arial" w:cs="Arial"/>
                <w:spacing w:val="-1"/>
              </w:rPr>
              <w:t>e</w:t>
            </w:r>
            <w:r w:rsidRPr="00CD2A3C">
              <w:rPr>
                <w:rFonts w:ascii="Arial" w:hAnsi="Arial" w:cs="Arial"/>
              </w:rPr>
              <w:t xml:space="preserve">s </w:t>
            </w:r>
            <w:r w:rsidRPr="00CD2A3C">
              <w:rPr>
                <w:rFonts w:ascii="Arial" w:hAnsi="Arial" w:cs="Arial"/>
                <w:spacing w:val="1"/>
              </w:rPr>
              <w:t>c</w:t>
            </w:r>
            <w:r w:rsidRPr="00CD2A3C">
              <w:rPr>
                <w:rFonts w:ascii="Arial" w:hAnsi="Arial" w:cs="Arial"/>
              </w:rPr>
              <w:t>argos</w:t>
            </w:r>
            <w:r w:rsidR="00424090">
              <w:rPr>
                <w:rFonts w:ascii="Arial" w:hAnsi="Arial" w:cs="Arial"/>
              </w:rPr>
              <w:t xml:space="preserve"> </w:t>
            </w:r>
            <w:r w:rsidRPr="00CD2A3C">
              <w:rPr>
                <w:rFonts w:ascii="Arial" w:hAnsi="Arial" w:cs="Arial"/>
                <w:spacing w:val="1"/>
              </w:rPr>
              <w:t>c</w:t>
            </w:r>
            <w:r w:rsidRPr="00CD2A3C">
              <w:rPr>
                <w:rFonts w:ascii="Arial" w:hAnsi="Arial" w:cs="Arial"/>
                <w:spacing w:val="-1"/>
              </w:rPr>
              <w:t>l</w:t>
            </w:r>
            <w:r w:rsidRPr="00CD2A3C">
              <w:rPr>
                <w:rFonts w:ascii="Arial" w:hAnsi="Arial" w:cs="Arial"/>
                <w:spacing w:val="2"/>
              </w:rPr>
              <w:t>a</w:t>
            </w:r>
            <w:r w:rsidRPr="00CD2A3C">
              <w:rPr>
                <w:rFonts w:ascii="Arial" w:hAnsi="Arial" w:cs="Arial"/>
                <w:spacing w:val="-1"/>
              </w:rPr>
              <w:t>v</w:t>
            </w:r>
            <w:r w:rsidRPr="00CD2A3C">
              <w:rPr>
                <w:rFonts w:ascii="Arial" w:hAnsi="Arial" w:cs="Arial"/>
              </w:rPr>
              <w:t>e:</w:t>
            </w:r>
          </w:p>
          <w:p w14:paraId="3EF63FC6" w14:textId="77777777" w:rsidR="00411CED" w:rsidRPr="00CD2A3C" w:rsidRDefault="00411CED" w:rsidP="00780661">
            <w:pPr>
              <w:autoSpaceDE w:val="0"/>
              <w:autoSpaceDN w:val="0"/>
              <w:spacing w:before="2" w:line="240" w:lineRule="auto"/>
              <w:rPr>
                <w:rFonts w:ascii="Arial" w:hAnsi="Arial" w:cs="Arial"/>
                <w:sz w:val="12"/>
                <w:szCs w:val="12"/>
              </w:rPr>
            </w:pPr>
          </w:p>
          <w:p w14:paraId="07F96960" w14:textId="37D1076B" w:rsidR="00411CED" w:rsidRPr="00CD2A3C" w:rsidRDefault="00411CED" w:rsidP="00780661">
            <w:pPr>
              <w:autoSpaceDE w:val="0"/>
              <w:autoSpaceDN w:val="0"/>
              <w:spacing w:line="240" w:lineRule="auto"/>
              <w:ind w:right="68"/>
              <w:rPr>
                <w:rFonts w:ascii="Arial" w:hAnsi="Arial" w:cs="Arial"/>
                <w:sz w:val="13"/>
                <w:szCs w:val="13"/>
              </w:rPr>
            </w:pPr>
            <w:r w:rsidRPr="00CD2A3C">
              <w:rPr>
                <w:rFonts w:ascii="Arial" w:hAnsi="Arial" w:cs="Arial"/>
                <w:b/>
                <w:color w:val="auto"/>
              </w:rPr>
              <w:t></w:t>
            </w:r>
            <w:r w:rsidRPr="00CD2A3C">
              <w:rPr>
                <w:rFonts w:ascii="Arial" w:hAnsi="Arial" w:cs="Arial"/>
              </w:rPr>
              <w:t>1</w:t>
            </w:r>
            <w:r w:rsidRPr="00CD2A3C">
              <w:rPr>
                <w:rFonts w:ascii="Arial" w:hAnsi="Arial" w:cs="Arial"/>
                <w:spacing w:val="-2"/>
              </w:rPr>
              <w:t>(</w:t>
            </w:r>
            <w:r w:rsidRPr="00CD2A3C">
              <w:rPr>
                <w:rFonts w:ascii="Arial" w:hAnsi="Arial" w:cs="Arial"/>
              </w:rPr>
              <w:t>u</w:t>
            </w:r>
            <w:r w:rsidRPr="00CD2A3C">
              <w:rPr>
                <w:rFonts w:ascii="Arial" w:hAnsi="Arial" w:cs="Arial"/>
                <w:spacing w:val="-3"/>
              </w:rPr>
              <w:t>n</w:t>
            </w:r>
            <w:r w:rsidRPr="00CD2A3C">
              <w:rPr>
                <w:rFonts w:ascii="Arial" w:hAnsi="Arial" w:cs="Arial"/>
              </w:rPr>
              <w:t>)</w:t>
            </w:r>
            <w:r w:rsidRPr="00CD2A3C">
              <w:rPr>
                <w:rFonts w:ascii="Arial" w:hAnsi="Arial" w:cs="Arial"/>
                <w:spacing w:val="-1"/>
              </w:rPr>
              <w:t xml:space="preserve"> Profesional universitario, </w:t>
            </w:r>
            <w:r w:rsidRPr="00CD2A3C">
              <w:rPr>
                <w:rFonts w:ascii="Arial" w:hAnsi="Arial" w:cs="Arial"/>
                <w:spacing w:val="-3"/>
              </w:rPr>
              <w:t>pa</w:t>
            </w:r>
            <w:r w:rsidRPr="00CD2A3C">
              <w:rPr>
                <w:rFonts w:ascii="Arial" w:hAnsi="Arial" w:cs="Arial"/>
                <w:spacing w:val="-2"/>
              </w:rPr>
              <w:t>r</w:t>
            </w:r>
            <w:r w:rsidRPr="00CD2A3C">
              <w:rPr>
                <w:rFonts w:ascii="Arial" w:hAnsi="Arial" w:cs="Arial"/>
              </w:rPr>
              <w:t xml:space="preserve">a el </w:t>
            </w:r>
            <w:r w:rsidRPr="00CD2A3C">
              <w:rPr>
                <w:rFonts w:ascii="Arial" w:hAnsi="Arial" w:cs="Arial"/>
                <w:spacing w:val="-1"/>
              </w:rPr>
              <w:t>c</w:t>
            </w:r>
            <w:r w:rsidRPr="00CD2A3C">
              <w:rPr>
                <w:rFonts w:ascii="Arial" w:hAnsi="Arial" w:cs="Arial"/>
                <w:spacing w:val="-3"/>
              </w:rPr>
              <w:t>a</w:t>
            </w:r>
            <w:r w:rsidRPr="00CD2A3C">
              <w:rPr>
                <w:rFonts w:ascii="Arial" w:hAnsi="Arial" w:cs="Arial"/>
                <w:spacing w:val="-2"/>
              </w:rPr>
              <w:t>r</w:t>
            </w:r>
            <w:r w:rsidRPr="00CD2A3C">
              <w:rPr>
                <w:rFonts w:ascii="Arial" w:hAnsi="Arial" w:cs="Arial"/>
                <w:spacing w:val="-3"/>
              </w:rPr>
              <w:t>g</w:t>
            </w:r>
            <w:r w:rsidRPr="00CD2A3C">
              <w:rPr>
                <w:rFonts w:ascii="Arial" w:hAnsi="Arial" w:cs="Arial"/>
              </w:rPr>
              <w:t>o</w:t>
            </w:r>
            <w:r w:rsidR="000E4199" w:rsidRPr="00CD2A3C">
              <w:rPr>
                <w:rFonts w:ascii="Arial" w:hAnsi="Arial" w:cs="Arial"/>
              </w:rPr>
              <w:t xml:space="preserve"> </w:t>
            </w:r>
            <w:r w:rsidRPr="00CD2A3C">
              <w:rPr>
                <w:rFonts w:ascii="Arial" w:hAnsi="Arial" w:cs="Arial"/>
                <w:spacing w:val="2"/>
                <w:u w:val="single"/>
              </w:rPr>
              <w:t>Coordinador del Contrato</w:t>
            </w:r>
            <w:r w:rsidRPr="00CD2A3C">
              <w:rPr>
                <w:rFonts w:ascii="Arial" w:hAnsi="Arial" w:cs="Arial"/>
                <w:spacing w:val="2"/>
              </w:rPr>
              <w:t>,</w:t>
            </w:r>
            <w:r w:rsidR="006D29C6" w:rsidRPr="00CD2A3C">
              <w:rPr>
                <w:rFonts w:ascii="Arial" w:hAnsi="Arial" w:cs="Arial"/>
                <w:spacing w:val="2"/>
              </w:rPr>
              <w:t xml:space="preserve"> </w:t>
            </w:r>
            <w:r w:rsidRPr="00CD2A3C">
              <w:rPr>
                <w:rFonts w:ascii="Arial" w:hAnsi="Arial" w:cs="Arial"/>
                <w:spacing w:val="-1"/>
              </w:rPr>
              <w:t>c</w:t>
            </w:r>
            <w:r w:rsidRPr="00CD2A3C">
              <w:rPr>
                <w:rFonts w:ascii="Arial" w:hAnsi="Arial" w:cs="Arial"/>
                <w:spacing w:val="-3"/>
              </w:rPr>
              <w:t>o</w:t>
            </w:r>
            <w:r w:rsidRPr="00CD2A3C">
              <w:rPr>
                <w:rFonts w:ascii="Arial" w:hAnsi="Arial" w:cs="Arial"/>
              </w:rPr>
              <w:t>n</w:t>
            </w:r>
            <w:r w:rsidR="006D29C6" w:rsidRPr="00CD2A3C">
              <w:rPr>
                <w:rFonts w:ascii="Arial" w:hAnsi="Arial" w:cs="Arial"/>
              </w:rPr>
              <w:t xml:space="preserve"> </w:t>
            </w:r>
            <w:r w:rsidRPr="00CD2A3C">
              <w:rPr>
                <w:rFonts w:ascii="Arial" w:hAnsi="Arial" w:cs="Arial"/>
                <w:spacing w:val="-3"/>
              </w:rPr>
              <w:t>5</w:t>
            </w:r>
            <w:r w:rsidR="000E4199" w:rsidRPr="00CD2A3C">
              <w:rPr>
                <w:rFonts w:ascii="Arial" w:hAnsi="Arial" w:cs="Arial"/>
                <w:spacing w:val="-3"/>
              </w:rPr>
              <w:t xml:space="preserve"> </w:t>
            </w:r>
            <w:r w:rsidRPr="00CD2A3C">
              <w:rPr>
                <w:rFonts w:ascii="Arial" w:hAnsi="Arial" w:cs="Arial"/>
                <w:spacing w:val="-2"/>
              </w:rPr>
              <w:t>(cinco</w:t>
            </w:r>
            <w:r w:rsidRPr="00CD2A3C">
              <w:rPr>
                <w:rFonts w:ascii="Arial" w:hAnsi="Arial" w:cs="Arial"/>
              </w:rPr>
              <w:t>) o</w:t>
            </w:r>
            <w:r w:rsidR="000E4199" w:rsidRPr="00CD2A3C">
              <w:rPr>
                <w:rFonts w:ascii="Arial" w:hAnsi="Arial" w:cs="Arial"/>
              </w:rPr>
              <w:t xml:space="preserve"> </w:t>
            </w:r>
            <w:r w:rsidRPr="00CD2A3C">
              <w:rPr>
                <w:rFonts w:ascii="Arial" w:hAnsi="Arial" w:cs="Arial"/>
                <w:spacing w:val="2"/>
              </w:rPr>
              <w:t>m</w:t>
            </w:r>
            <w:r w:rsidRPr="00CD2A3C">
              <w:rPr>
                <w:rFonts w:ascii="Arial" w:hAnsi="Arial" w:cs="Arial"/>
                <w:spacing w:val="-3"/>
              </w:rPr>
              <w:t>á</w:t>
            </w:r>
            <w:r w:rsidRPr="00CD2A3C">
              <w:rPr>
                <w:rFonts w:ascii="Arial" w:hAnsi="Arial" w:cs="Arial"/>
              </w:rPr>
              <w:t>s</w:t>
            </w:r>
            <w:r w:rsidR="000E4199" w:rsidRPr="00CD2A3C">
              <w:rPr>
                <w:rFonts w:ascii="Arial" w:hAnsi="Arial" w:cs="Arial"/>
              </w:rPr>
              <w:t xml:space="preserve"> </w:t>
            </w:r>
            <w:r w:rsidRPr="00CD2A3C">
              <w:rPr>
                <w:rFonts w:ascii="Arial" w:hAnsi="Arial" w:cs="Arial"/>
                <w:spacing w:val="-3"/>
              </w:rPr>
              <w:t>a</w:t>
            </w:r>
            <w:r w:rsidRPr="00CD2A3C">
              <w:rPr>
                <w:rFonts w:ascii="Arial" w:hAnsi="Arial" w:cs="Arial"/>
              </w:rPr>
              <w:t>ñ</w:t>
            </w:r>
            <w:r w:rsidRPr="00CD2A3C">
              <w:rPr>
                <w:rFonts w:ascii="Arial" w:hAnsi="Arial" w:cs="Arial"/>
                <w:spacing w:val="-3"/>
              </w:rPr>
              <w:t>o</w:t>
            </w:r>
            <w:r w:rsidRPr="00CD2A3C">
              <w:rPr>
                <w:rFonts w:ascii="Arial" w:hAnsi="Arial" w:cs="Arial"/>
              </w:rPr>
              <w:t>s</w:t>
            </w:r>
            <w:r w:rsidR="000E4199" w:rsidRPr="00CD2A3C">
              <w:rPr>
                <w:rFonts w:ascii="Arial" w:hAnsi="Arial" w:cs="Arial"/>
              </w:rPr>
              <w:t xml:space="preserve"> </w:t>
            </w:r>
            <w:r w:rsidRPr="00CD2A3C">
              <w:rPr>
                <w:rFonts w:ascii="Arial" w:hAnsi="Arial" w:cs="Arial"/>
                <w:spacing w:val="-3"/>
              </w:rPr>
              <w:t>d</w:t>
            </w:r>
            <w:r w:rsidRPr="00CD2A3C">
              <w:rPr>
                <w:rFonts w:ascii="Arial" w:hAnsi="Arial" w:cs="Arial"/>
              </w:rPr>
              <w:t>e</w:t>
            </w:r>
            <w:r w:rsidR="000E4199" w:rsidRPr="00CD2A3C">
              <w:rPr>
                <w:rFonts w:ascii="Arial" w:hAnsi="Arial" w:cs="Arial"/>
              </w:rPr>
              <w:t xml:space="preserve"> </w:t>
            </w:r>
            <w:r w:rsidRPr="00CD2A3C">
              <w:rPr>
                <w:rFonts w:ascii="Arial" w:hAnsi="Arial" w:cs="Arial"/>
                <w:spacing w:val="-3"/>
              </w:rPr>
              <w:t>e</w:t>
            </w:r>
            <w:r w:rsidRPr="00CD2A3C">
              <w:rPr>
                <w:rFonts w:ascii="Arial" w:hAnsi="Arial" w:cs="Arial"/>
                <w:spacing w:val="1"/>
              </w:rPr>
              <w:t>x</w:t>
            </w:r>
            <w:r w:rsidRPr="00CD2A3C">
              <w:rPr>
                <w:rFonts w:ascii="Arial" w:hAnsi="Arial" w:cs="Arial"/>
                <w:spacing w:val="-3"/>
              </w:rPr>
              <w:t>pe</w:t>
            </w:r>
            <w:r w:rsidRPr="00CD2A3C">
              <w:rPr>
                <w:rFonts w:ascii="Arial" w:hAnsi="Arial" w:cs="Arial"/>
                <w:spacing w:val="1"/>
              </w:rPr>
              <w:t>r</w:t>
            </w:r>
            <w:r w:rsidRPr="00CD2A3C">
              <w:rPr>
                <w:rFonts w:ascii="Arial" w:hAnsi="Arial" w:cs="Arial"/>
                <w:spacing w:val="-3"/>
              </w:rPr>
              <w:t>i</w:t>
            </w:r>
            <w:r w:rsidRPr="00CD2A3C">
              <w:rPr>
                <w:rFonts w:ascii="Arial" w:hAnsi="Arial" w:cs="Arial"/>
              </w:rPr>
              <w:t>e</w:t>
            </w:r>
            <w:r w:rsidRPr="00CD2A3C">
              <w:rPr>
                <w:rFonts w:ascii="Arial" w:hAnsi="Arial" w:cs="Arial"/>
                <w:spacing w:val="-3"/>
              </w:rPr>
              <w:t>n</w:t>
            </w:r>
            <w:r w:rsidRPr="00CD2A3C">
              <w:rPr>
                <w:rFonts w:ascii="Arial" w:hAnsi="Arial" w:cs="Arial"/>
                <w:spacing w:val="-1"/>
              </w:rPr>
              <w:t>ci</w:t>
            </w:r>
            <w:r w:rsidRPr="00CD2A3C">
              <w:rPr>
                <w:rFonts w:ascii="Arial" w:hAnsi="Arial" w:cs="Arial"/>
              </w:rPr>
              <w:t xml:space="preserve">a </w:t>
            </w:r>
            <w:r w:rsidRPr="00CD2A3C">
              <w:rPr>
                <w:rFonts w:ascii="Arial" w:hAnsi="Arial" w:cs="Arial"/>
                <w:spacing w:val="-3"/>
              </w:rPr>
              <w:t xml:space="preserve">efectiva en contratos de mantenimiento de estaciones de pesaje y 10 (diez) o más años de experiencia profesional.  </w:t>
            </w:r>
          </w:p>
          <w:p w14:paraId="064C29AC" w14:textId="25A4ABCF" w:rsidR="00411CED" w:rsidRPr="00CD2A3C" w:rsidRDefault="00411CED" w:rsidP="00780661">
            <w:pPr>
              <w:autoSpaceDE w:val="0"/>
              <w:autoSpaceDN w:val="0"/>
              <w:spacing w:line="240" w:lineRule="auto"/>
              <w:ind w:right="68"/>
              <w:rPr>
                <w:rFonts w:ascii="Arial" w:hAnsi="Arial" w:cs="Arial"/>
                <w:sz w:val="13"/>
                <w:szCs w:val="13"/>
              </w:rPr>
            </w:pPr>
            <w:r w:rsidRPr="00CD2A3C">
              <w:rPr>
                <w:rFonts w:ascii="Arial" w:hAnsi="Arial" w:cs="Arial"/>
              </w:rPr>
              <w:t>1</w:t>
            </w:r>
            <w:r w:rsidRPr="00CD2A3C">
              <w:rPr>
                <w:rFonts w:ascii="Arial" w:hAnsi="Arial" w:cs="Arial"/>
                <w:spacing w:val="-2"/>
              </w:rPr>
              <w:t>(</w:t>
            </w:r>
            <w:r w:rsidRPr="00CD2A3C">
              <w:rPr>
                <w:rFonts w:ascii="Arial" w:hAnsi="Arial" w:cs="Arial"/>
              </w:rPr>
              <w:t>u</w:t>
            </w:r>
            <w:r w:rsidRPr="00CD2A3C">
              <w:rPr>
                <w:rFonts w:ascii="Arial" w:hAnsi="Arial" w:cs="Arial"/>
                <w:spacing w:val="-3"/>
              </w:rPr>
              <w:t>n</w:t>
            </w:r>
            <w:r w:rsidRPr="00CD2A3C">
              <w:rPr>
                <w:rFonts w:ascii="Arial" w:hAnsi="Arial" w:cs="Arial"/>
              </w:rPr>
              <w:t>)</w:t>
            </w:r>
            <w:r w:rsidRPr="00CD2A3C">
              <w:rPr>
                <w:rFonts w:ascii="Arial" w:hAnsi="Arial" w:cs="Arial"/>
                <w:spacing w:val="-1"/>
              </w:rPr>
              <w:t xml:space="preserve"> Profesional universitario</w:t>
            </w:r>
            <w:r w:rsidRPr="00CD2A3C">
              <w:rPr>
                <w:rFonts w:ascii="Arial" w:hAnsi="Arial" w:cs="Arial"/>
              </w:rPr>
              <w:t xml:space="preserve">, para el cargo de </w:t>
            </w:r>
            <w:r w:rsidRPr="00CD2A3C">
              <w:rPr>
                <w:rFonts w:ascii="Arial" w:hAnsi="Arial" w:cs="Arial"/>
                <w:spacing w:val="2"/>
                <w:u w:val="single"/>
              </w:rPr>
              <w:t>Encargado de Mantenimiento</w:t>
            </w:r>
            <w:r w:rsidRPr="00CD2A3C">
              <w:rPr>
                <w:rFonts w:ascii="Arial" w:hAnsi="Arial" w:cs="Arial"/>
              </w:rPr>
              <w:t>,</w:t>
            </w:r>
            <w:r w:rsidRPr="00CD2A3C">
              <w:rPr>
                <w:rFonts w:ascii="Arial" w:hAnsi="Arial" w:cs="Arial"/>
                <w:spacing w:val="-1"/>
              </w:rPr>
              <w:t xml:space="preserve"> c</w:t>
            </w:r>
            <w:r w:rsidRPr="00CD2A3C">
              <w:rPr>
                <w:rFonts w:ascii="Arial" w:hAnsi="Arial" w:cs="Arial"/>
                <w:spacing w:val="-3"/>
              </w:rPr>
              <w:t>o</w:t>
            </w:r>
            <w:r w:rsidRPr="00CD2A3C">
              <w:rPr>
                <w:rFonts w:ascii="Arial" w:hAnsi="Arial" w:cs="Arial"/>
              </w:rPr>
              <w:t>n</w:t>
            </w:r>
            <w:r w:rsidR="008C4B79" w:rsidRPr="00CD2A3C">
              <w:rPr>
                <w:rFonts w:ascii="Arial" w:hAnsi="Arial" w:cs="Arial"/>
              </w:rPr>
              <w:t xml:space="preserve"> </w:t>
            </w:r>
            <w:r w:rsidRPr="00CD2A3C">
              <w:rPr>
                <w:rFonts w:ascii="Arial" w:hAnsi="Arial" w:cs="Arial"/>
                <w:spacing w:val="-3"/>
              </w:rPr>
              <w:t>5</w:t>
            </w:r>
            <w:r w:rsidRPr="00CD2A3C">
              <w:rPr>
                <w:rFonts w:ascii="Arial" w:hAnsi="Arial" w:cs="Arial"/>
                <w:spacing w:val="-2"/>
              </w:rPr>
              <w:t>(cinco</w:t>
            </w:r>
            <w:r w:rsidRPr="00CD2A3C">
              <w:rPr>
                <w:rFonts w:ascii="Arial" w:hAnsi="Arial" w:cs="Arial"/>
              </w:rPr>
              <w:t>) o</w:t>
            </w:r>
            <w:r w:rsidR="000E4199" w:rsidRPr="00CD2A3C">
              <w:rPr>
                <w:rFonts w:ascii="Arial" w:hAnsi="Arial" w:cs="Arial"/>
              </w:rPr>
              <w:t xml:space="preserve"> </w:t>
            </w:r>
            <w:r w:rsidRPr="00CD2A3C">
              <w:rPr>
                <w:rFonts w:ascii="Arial" w:hAnsi="Arial" w:cs="Arial"/>
                <w:spacing w:val="2"/>
              </w:rPr>
              <w:t>m</w:t>
            </w:r>
            <w:r w:rsidRPr="00CD2A3C">
              <w:rPr>
                <w:rFonts w:ascii="Arial" w:hAnsi="Arial" w:cs="Arial"/>
                <w:spacing w:val="-3"/>
              </w:rPr>
              <w:t>á</w:t>
            </w:r>
            <w:r w:rsidRPr="00CD2A3C">
              <w:rPr>
                <w:rFonts w:ascii="Arial" w:hAnsi="Arial" w:cs="Arial"/>
              </w:rPr>
              <w:t>s</w:t>
            </w:r>
            <w:r w:rsidR="000E4199" w:rsidRPr="00CD2A3C">
              <w:rPr>
                <w:rFonts w:ascii="Arial" w:hAnsi="Arial" w:cs="Arial"/>
              </w:rPr>
              <w:t xml:space="preserve"> </w:t>
            </w:r>
            <w:r w:rsidRPr="00CD2A3C">
              <w:rPr>
                <w:rFonts w:ascii="Arial" w:hAnsi="Arial" w:cs="Arial"/>
                <w:spacing w:val="-3"/>
              </w:rPr>
              <w:t>a</w:t>
            </w:r>
            <w:r w:rsidRPr="00CD2A3C">
              <w:rPr>
                <w:rFonts w:ascii="Arial" w:hAnsi="Arial" w:cs="Arial"/>
              </w:rPr>
              <w:t>ñ</w:t>
            </w:r>
            <w:r w:rsidRPr="00CD2A3C">
              <w:rPr>
                <w:rFonts w:ascii="Arial" w:hAnsi="Arial" w:cs="Arial"/>
                <w:spacing w:val="-3"/>
              </w:rPr>
              <w:t>o</w:t>
            </w:r>
            <w:r w:rsidRPr="00CD2A3C">
              <w:rPr>
                <w:rFonts w:ascii="Arial" w:hAnsi="Arial" w:cs="Arial"/>
              </w:rPr>
              <w:t>s</w:t>
            </w:r>
            <w:r w:rsidR="000E4199" w:rsidRPr="00CD2A3C">
              <w:rPr>
                <w:rFonts w:ascii="Arial" w:hAnsi="Arial" w:cs="Arial"/>
              </w:rPr>
              <w:t xml:space="preserve"> </w:t>
            </w:r>
            <w:r w:rsidRPr="00CD2A3C">
              <w:rPr>
                <w:rFonts w:ascii="Arial" w:hAnsi="Arial" w:cs="Arial"/>
                <w:spacing w:val="-3"/>
              </w:rPr>
              <w:t>d</w:t>
            </w:r>
            <w:r w:rsidRPr="00CD2A3C">
              <w:rPr>
                <w:rFonts w:ascii="Arial" w:hAnsi="Arial" w:cs="Arial"/>
              </w:rPr>
              <w:t>e</w:t>
            </w:r>
            <w:r w:rsidR="000E4199" w:rsidRPr="00CD2A3C">
              <w:rPr>
                <w:rFonts w:ascii="Arial" w:hAnsi="Arial" w:cs="Arial"/>
              </w:rPr>
              <w:t xml:space="preserve"> </w:t>
            </w:r>
            <w:r w:rsidRPr="00CD2A3C">
              <w:rPr>
                <w:rFonts w:ascii="Arial" w:hAnsi="Arial" w:cs="Arial"/>
                <w:spacing w:val="-3"/>
              </w:rPr>
              <w:t>e</w:t>
            </w:r>
            <w:r w:rsidRPr="00CD2A3C">
              <w:rPr>
                <w:rFonts w:ascii="Arial" w:hAnsi="Arial" w:cs="Arial"/>
                <w:spacing w:val="1"/>
              </w:rPr>
              <w:t>x</w:t>
            </w:r>
            <w:r w:rsidRPr="00CD2A3C">
              <w:rPr>
                <w:rFonts w:ascii="Arial" w:hAnsi="Arial" w:cs="Arial"/>
                <w:spacing w:val="-3"/>
              </w:rPr>
              <w:t>pe</w:t>
            </w:r>
            <w:r w:rsidRPr="00CD2A3C">
              <w:rPr>
                <w:rFonts w:ascii="Arial" w:hAnsi="Arial" w:cs="Arial"/>
                <w:spacing w:val="1"/>
              </w:rPr>
              <w:t>r</w:t>
            </w:r>
            <w:r w:rsidRPr="00CD2A3C">
              <w:rPr>
                <w:rFonts w:ascii="Arial" w:hAnsi="Arial" w:cs="Arial"/>
                <w:spacing w:val="-3"/>
              </w:rPr>
              <w:t>i</w:t>
            </w:r>
            <w:r w:rsidRPr="00CD2A3C">
              <w:rPr>
                <w:rFonts w:ascii="Arial" w:hAnsi="Arial" w:cs="Arial"/>
              </w:rPr>
              <w:t>e</w:t>
            </w:r>
            <w:r w:rsidRPr="00CD2A3C">
              <w:rPr>
                <w:rFonts w:ascii="Arial" w:hAnsi="Arial" w:cs="Arial"/>
                <w:spacing w:val="-3"/>
              </w:rPr>
              <w:t>n</w:t>
            </w:r>
            <w:r w:rsidRPr="00CD2A3C">
              <w:rPr>
                <w:rFonts w:ascii="Arial" w:hAnsi="Arial" w:cs="Arial"/>
                <w:spacing w:val="-1"/>
              </w:rPr>
              <w:t>ci</w:t>
            </w:r>
            <w:r w:rsidRPr="00CD2A3C">
              <w:rPr>
                <w:rFonts w:ascii="Arial" w:hAnsi="Arial" w:cs="Arial"/>
              </w:rPr>
              <w:t xml:space="preserve">a </w:t>
            </w:r>
            <w:r w:rsidRPr="00CD2A3C">
              <w:rPr>
                <w:rFonts w:ascii="Arial" w:hAnsi="Arial" w:cs="Arial"/>
                <w:spacing w:val="-3"/>
              </w:rPr>
              <w:t xml:space="preserve">efectiva en contratos de mantenimiento de estaciones de pesaje </w:t>
            </w:r>
            <w:r w:rsidR="0065117B" w:rsidRPr="00D63899">
              <w:rPr>
                <w:rFonts w:ascii="Arial" w:hAnsi="Arial" w:cs="Arial"/>
                <w:spacing w:val="-3"/>
              </w:rPr>
              <w:t>de</w:t>
            </w:r>
            <w:r w:rsidR="0065117B">
              <w:rPr>
                <w:rFonts w:ascii="Arial" w:hAnsi="Arial" w:cs="Arial"/>
                <w:spacing w:val="-3"/>
              </w:rPr>
              <w:t xml:space="preserve"> </w:t>
            </w:r>
            <w:r w:rsidRPr="00CD2A3C">
              <w:rPr>
                <w:rFonts w:ascii="Arial" w:hAnsi="Arial" w:cs="Arial"/>
                <w:spacing w:val="-3"/>
              </w:rPr>
              <w:t>10 (diez) o más años de experiencia profesional</w:t>
            </w:r>
            <w:r w:rsidRPr="00CD2A3C">
              <w:rPr>
                <w:rFonts w:ascii="Arial" w:hAnsi="Arial" w:cs="Arial"/>
              </w:rPr>
              <w:t>.</w:t>
            </w:r>
          </w:p>
          <w:p w14:paraId="32E75BE4" w14:textId="77777777" w:rsidR="00411CED" w:rsidRPr="00CD2A3C" w:rsidRDefault="00411CED" w:rsidP="00780661">
            <w:pPr>
              <w:autoSpaceDE w:val="0"/>
              <w:autoSpaceDN w:val="0"/>
              <w:spacing w:line="240" w:lineRule="auto"/>
              <w:ind w:right="68"/>
              <w:rPr>
                <w:rFonts w:ascii="Arial" w:hAnsi="Arial" w:cs="Arial"/>
                <w:spacing w:val="5"/>
              </w:rPr>
            </w:pPr>
            <w:r w:rsidRPr="00CD2A3C">
              <w:rPr>
                <w:rFonts w:ascii="Arial" w:hAnsi="Arial" w:cs="Arial"/>
              </w:rPr>
              <w:t>1</w:t>
            </w:r>
            <w:r w:rsidRPr="00CD2A3C">
              <w:rPr>
                <w:rFonts w:ascii="Arial" w:hAnsi="Arial" w:cs="Arial"/>
                <w:spacing w:val="-2"/>
              </w:rPr>
              <w:t>(</w:t>
            </w:r>
            <w:r w:rsidRPr="00CD2A3C">
              <w:rPr>
                <w:rFonts w:ascii="Arial" w:hAnsi="Arial" w:cs="Arial"/>
              </w:rPr>
              <w:t>u</w:t>
            </w:r>
            <w:r w:rsidRPr="00CD2A3C">
              <w:rPr>
                <w:rFonts w:ascii="Arial" w:hAnsi="Arial" w:cs="Arial"/>
                <w:spacing w:val="-3"/>
              </w:rPr>
              <w:t>n</w:t>
            </w:r>
            <w:r w:rsidRPr="00CD2A3C">
              <w:rPr>
                <w:rFonts w:ascii="Arial" w:hAnsi="Arial" w:cs="Arial"/>
              </w:rPr>
              <w:t>)</w:t>
            </w:r>
            <w:r w:rsidRPr="00CD2A3C">
              <w:rPr>
                <w:rFonts w:ascii="Arial" w:hAnsi="Arial" w:cs="Arial"/>
                <w:spacing w:val="-1"/>
              </w:rPr>
              <w:t xml:space="preserve"> Profesional Universitario</w:t>
            </w:r>
            <w:r w:rsidRPr="00CD2A3C">
              <w:rPr>
                <w:rFonts w:ascii="Arial" w:hAnsi="Arial" w:cs="Arial"/>
              </w:rPr>
              <w:t xml:space="preserve">, para el cargo de </w:t>
            </w:r>
            <w:r w:rsidRPr="00CD2A3C">
              <w:rPr>
                <w:rFonts w:ascii="Arial" w:hAnsi="Arial" w:cs="Arial"/>
                <w:spacing w:val="2"/>
                <w:u w:val="single"/>
              </w:rPr>
              <w:t>Encargado de Metrología</w:t>
            </w:r>
            <w:r w:rsidRPr="00CD2A3C">
              <w:rPr>
                <w:rFonts w:ascii="Arial" w:hAnsi="Arial" w:cs="Arial"/>
              </w:rPr>
              <w:t xml:space="preserve">, </w:t>
            </w:r>
            <w:r w:rsidRPr="00CD2A3C">
              <w:rPr>
                <w:rFonts w:ascii="Arial" w:hAnsi="Arial" w:cs="Arial"/>
                <w:spacing w:val="-1"/>
              </w:rPr>
              <w:t>c</w:t>
            </w:r>
            <w:r w:rsidRPr="00CD2A3C">
              <w:rPr>
                <w:rFonts w:ascii="Arial" w:hAnsi="Arial" w:cs="Arial"/>
                <w:spacing w:val="-3"/>
              </w:rPr>
              <w:t>o</w:t>
            </w:r>
            <w:r w:rsidRPr="00CD2A3C">
              <w:rPr>
                <w:rFonts w:ascii="Arial" w:hAnsi="Arial" w:cs="Arial"/>
              </w:rPr>
              <w:t>n</w:t>
            </w:r>
            <w:r w:rsidRPr="00CD2A3C">
              <w:rPr>
                <w:rFonts w:ascii="Arial" w:hAnsi="Arial" w:cs="Arial"/>
                <w:spacing w:val="5"/>
              </w:rPr>
              <w:t xml:space="preserve">5 (cinco) o más años de experiencia efectiva en tareas de metrología vinculadas a estaciones de pesaje y 5 (cinco) o más años de experiencia profesional. </w:t>
            </w:r>
          </w:p>
          <w:p w14:paraId="70BCFA57" w14:textId="3DDA2A1A" w:rsidR="00411CED" w:rsidRPr="00CD2A3C" w:rsidRDefault="00411CED" w:rsidP="00780661">
            <w:pPr>
              <w:autoSpaceDE w:val="0"/>
              <w:autoSpaceDN w:val="0"/>
              <w:spacing w:line="240" w:lineRule="auto"/>
              <w:ind w:right="68"/>
              <w:rPr>
                <w:rFonts w:ascii="Arial" w:hAnsi="Arial" w:cs="Arial"/>
                <w:spacing w:val="6"/>
              </w:rPr>
            </w:pPr>
            <w:r w:rsidRPr="00CD2A3C">
              <w:rPr>
                <w:rFonts w:ascii="Arial" w:hAnsi="Arial" w:cs="Arial"/>
              </w:rPr>
              <w:t>1</w:t>
            </w:r>
            <w:r w:rsidRPr="00CD2A3C">
              <w:rPr>
                <w:rFonts w:ascii="Arial" w:hAnsi="Arial" w:cs="Arial"/>
                <w:spacing w:val="-2"/>
              </w:rPr>
              <w:t>(</w:t>
            </w:r>
            <w:r w:rsidRPr="00CD2A3C">
              <w:rPr>
                <w:rFonts w:ascii="Arial" w:hAnsi="Arial" w:cs="Arial"/>
                <w:spacing w:val="5"/>
              </w:rPr>
              <w:t>un) Profesional Universitario, para el</w:t>
            </w:r>
            <w:r w:rsidRPr="00CD2A3C">
              <w:rPr>
                <w:rFonts w:ascii="Arial" w:hAnsi="Arial" w:cs="Arial"/>
              </w:rPr>
              <w:t xml:space="preserve"> cargo de </w:t>
            </w:r>
            <w:r w:rsidRPr="00CD2A3C">
              <w:rPr>
                <w:rFonts w:ascii="Arial" w:hAnsi="Arial" w:cs="Arial"/>
                <w:u w:val="single"/>
              </w:rPr>
              <w:t>Encargado de Obras Civiles</w:t>
            </w:r>
            <w:r w:rsidRPr="00CD2A3C">
              <w:rPr>
                <w:rFonts w:ascii="Arial" w:hAnsi="Arial" w:cs="Arial"/>
              </w:rPr>
              <w:t xml:space="preserve">, </w:t>
            </w:r>
            <w:r w:rsidRPr="00CD2A3C">
              <w:rPr>
                <w:rFonts w:ascii="Arial" w:hAnsi="Arial" w:cs="Arial"/>
                <w:spacing w:val="-1"/>
              </w:rPr>
              <w:t>c</w:t>
            </w:r>
            <w:r w:rsidRPr="00CD2A3C">
              <w:rPr>
                <w:rFonts w:ascii="Arial" w:hAnsi="Arial" w:cs="Arial"/>
                <w:spacing w:val="-3"/>
              </w:rPr>
              <w:t>o</w:t>
            </w:r>
            <w:r w:rsidRPr="00CD2A3C">
              <w:rPr>
                <w:rFonts w:ascii="Arial" w:hAnsi="Arial" w:cs="Arial"/>
              </w:rPr>
              <w:t>n</w:t>
            </w:r>
            <w:r w:rsidR="00424090">
              <w:rPr>
                <w:rFonts w:ascii="Arial" w:hAnsi="Arial" w:cs="Arial"/>
              </w:rPr>
              <w:t xml:space="preserve"> </w:t>
            </w:r>
            <w:r w:rsidRPr="00CD2A3C">
              <w:rPr>
                <w:rFonts w:ascii="Arial" w:hAnsi="Arial" w:cs="Arial"/>
                <w:spacing w:val="5"/>
              </w:rPr>
              <w:t>5 (cinco) o más años de experiencia efectiva en el sector de construcción y 5 (cinco) o más años de experiencia profesional</w:t>
            </w:r>
            <w:r w:rsidRPr="00CD2A3C">
              <w:rPr>
                <w:rFonts w:ascii="Arial" w:hAnsi="Arial" w:cs="Arial"/>
              </w:rPr>
              <w:t>.</w:t>
            </w:r>
          </w:p>
          <w:p w14:paraId="1CDCC482" w14:textId="77777777" w:rsidR="00411CED" w:rsidRPr="00CD2A3C" w:rsidRDefault="00411CED" w:rsidP="006A3397">
            <w:pPr>
              <w:pStyle w:val="Prrafodelista"/>
              <w:numPr>
                <w:ilvl w:val="0"/>
                <w:numId w:val="112"/>
              </w:numPr>
              <w:autoSpaceDE w:val="0"/>
              <w:autoSpaceDN w:val="0"/>
              <w:spacing w:before="56"/>
              <w:ind w:left="851" w:right="70"/>
              <w:jc w:val="both"/>
              <w:rPr>
                <w:rFonts w:ascii="Arial" w:hAnsi="Arial" w:cs="Arial"/>
                <w:b/>
                <w:bCs/>
                <w:iCs/>
                <w:spacing w:val="1"/>
              </w:rPr>
            </w:pPr>
            <w:r w:rsidRPr="00CD2A3C">
              <w:rPr>
                <w:rFonts w:ascii="Arial" w:hAnsi="Arial" w:cs="Arial"/>
                <w:b/>
                <w:bCs/>
                <w:iCs/>
                <w:spacing w:val="1"/>
              </w:rPr>
              <w:t xml:space="preserve">Especialista Ambiental: </w:t>
            </w:r>
          </w:p>
          <w:p w14:paraId="5C6B6E17" w14:textId="77777777" w:rsidR="00411CED" w:rsidRPr="00CD2A3C" w:rsidRDefault="00411CED" w:rsidP="00780661">
            <w:pPr>
              <w:tabs>
                <w:tab w:val="left" w:pos="114"/>
              </w:tabs>
              <w:spacing w:before="120" w:after="120" w:line="240" w:lineRule="auto"/>
              <w:rPr>
                <w:rFonts w:ascii="Arial" w:hAnsi="Arial" w:cs="Arial"/>
                <w:kern w:val="28"/>
              </w:rPr>
            </w:pPr>
            <w:r w:rsidRPr="00CD2A3C">
              <w:rPr>
                <w:rFonts w:ascii="Arial" w:hAnsi="Arial" w:cs="Arial"/>
                <w:kern w:val="28"/>
              </w:rPr>
              <w:t xml:space="preserve">Un (1) Profesional universitario egresado de las carreras de ingeniería ambiental y/o licenciatura </w:t>
            </w:r>
            <w:r w:rsidRPr="006B533A">
              <w:rPr>
                <w:rFonts w:ascii="Arial" w:hAnsi="Arial" w:cs="Arial"/>
                <w:kern w:val="28"/>
              </w:rPr>
              <w:t>en Biología,</w:t>
            </w:r>
            <w:r w:rsidRPr="00CD2A3C">
              <w:rPr>
                <w:rFonts w:ascii="Arial" w:hAnsi="Arial" w:cs="Arial"/>
                <w:kern w:val="28"/>
              </w:rPr>
              <w:t xml:space="preserve"> con Catastro Técnico de Consultor Ambiental (CTCA) vigente de la SEAM, con experiencia en Elaboración de Estudios de Impacto Ambiental para proyectos viales. La asignación del especialista ambiental será a tiempo COMPLETO.</w:t>
            </w:r>
          </w:p>
          <w:p w14:paraId="206B5168" w14:textId="77777777" w:rsidR="00411CED" w:rsidRPr="00CD2A3C" w:rsidRDefault="00411CED" w:rsidP="00780661">
            <w:pPr>
              <w:tabs>
                <w:tab w:val="left" w:pos="114"/>
              </w:tabs>
              <w:spacing w:before="120" w:after="120" w:line="240" w:lineRule="auto"/>
              <w:rPr>
                <w:rFonts w:ascii="Arial" w:hAnsi="Arial" w:cs="Arial"/>
                <w:kern w:val="28"/>
              </w:rPr>
            </w:pPr>
            <w:r w:rsidRPr="00CD2A3C">
              <w:rPr>
                <w:rFonts w:ascii="Arial" w:hAnsi="Arial" w:cs="Arial"/>
                <w:kern w:val="28"/>
              </w:rPr>
              <w:t xml:space="preserve">El especialista ambiental deberá encargarse de implementar las Especificaciones Técnicas Ambientales Generales (ETAGs) </w:t>
            </w:r>
            <w:r w:rsidRPr="00CD2A3C">
              <w:rPr>
                <w:rFonts w:ascii="Arial" w:hAnsi="Arial" w:cs="Arial"/>
                <w:kern w:val="28"/>
              </w:rPr>
              <w:lastRenderedPageBreak/>
              <w:t>vigentes, Especificaciones Técnicas Ambientales Particulares (ETAPs) y las medidas de mitigación contempladas en el Plan de Gestión Ambiental (PGA) y de contingencia aprobados por la Secretaria del Ambiente (SEAM)</w:t>
            </w:r>
          </w:p>
          <w:p w14:paraId="501ECF95" w14:textId="77777777" w:rsidR="00411CED" w:rsidRPr="00CD2A3C" w:rsidRDefault="00411CED" w:rsidP="00780661">
            <w:pPr>
              <w:tabs>
                <w:tab w:val="left" w:pos="114"/>
              </w:tabs>
              <w:spacing w:before="120" w:after="120" w:line="240" w:lineRule="auto"/>
              <w:rPr>
                <w:rFonts w:ascii="Arial" w:hAnsi="Arial" w:cs="Arial"/>
                <w:kern w:val="28"/>
              </w:rPr>
            </w:pPr>
            <w:r w:rsidRPr="00CD2A3C">
              <w:rPr>
                <w:rFonts w:ascii="Arial" w:hAnsi="Arial" w:cs="Arial"/>
                <w:kern w:val="28"/>
              </w:rPr>
              <w:t xml:space="preserve">En caso de irregularidades relacionadas al incumplimiento de los requisitos de carácter ambiental, el especialista deberá informar a la Dirección de Gestión Socio Ambiental (DGSA/MOPC), Y recomendar medidas tendientes a minimizar, evitar daños y mitigar los impactos ambientales negativos. </w:t>
            </w:r>
          </w:p>
          <w:p w14:paraId="490E67F0" w14:textId="77777777" w:rsidR="00411CED" w:rsidRPr="00CD2A3C" w:rsidRDefault="00411CED" w:rsidP="00780661">
            <w:pPr>
              <w:tabs>
                <w:tab w:val="left" w:pos="114"/>
              </w:tabs>
              <w:spacing w:before="120" w:after="120" w:line="240" w:lineRule="auto"/>
              <w:rPr>
                <w:rFonts w:ascii="Arial" w:hAnsi="Arial" w:cs="Arial"/>
                <w:kern w:val="28"/>
              </w:rPr>
            </w:pPr>
            <w:r w:rsidRPr="00CD2A3C">
              <w:rPr>
                <w:rFonts w:ascii="Arial" w:hAnsi="Arial" w:cs="Arial"/>
                <w:kern w:val="28"/>
              </w:rPr>
              <w:t>Deberá presentar copias autenticadas de su registro de consultor y de su título de grado.</w:t>
            </w:r>
          </w:p>
          <w:p w14:paraId="48B62FBD" w14:textId="77777777" w:rsidR="00411CED" w:rsidRPr="00CD2A3C" w:rsidRDefault="00411CED" w:rsidP="00780661">
            <w:pPr>
              <w:tabs>
                <w:tab w:val="left" w:pos="114"/>
              </w:tabs>
              <w:spacing w:before="120" w:after="120" w:line="240" w:lineRule="auto"/>
              <w:rPr>
                <w:rFonts w:ascii="Arial" w:hAnsi="Arial" w:cs="Arial"/>
                <w:kern w:val="28"/>
              </w:rPr>
            </w:pPr>
            <w:r w:rsidRPr="00CD2A3C">
              <w:rPr>
                <w:rFonts w:ascii="Arial" w:hAnsi="Arial" w:cs="Arial"/>
                <w:kern w:val="28"/>
              </w:rPr>
              <w:t xml:space="preserve"> La no presentación de la copia autenticada del registro al día de la SEAM y del diploma de grado, serán motivo de incumplimiento del criterio.</w:t>
            </w:r>
          </w:p>
          <w:p w14:paraId="10523F6D" w14:textId="77777777" w:rsidR="00411CED" w:rsidRPr="00CD2A3C" w:rsidRDefault="00411CED" w:rsidP="00780661">
            <w:pPr>
              <w:tabs>
                <w:tab w:val="left" w:pos="114"/>
              </w:tabs>
              <w:spacing w:before="120" w:after="120" w:line="240" w:lineRule="auto"/>
              <w:rPr>
                <w:rFonts w:ascii="Arial" w:hAnsi="Arial" w:cs="Arial"/>
                <w:kern w:val="28"/>
              </w:rPr>
            </w:pPr>
            <w:r w:rsidRPr="00CD2A3C">
              <w:rPr>
                <w:rFonts w:ascii="Arial" w:hAnsi="Arial" w:cs="Arial"/>
                <w:kern w:val="28"/>
              </w:rPr>
              <w:t>El profesional deberá presentar 4 años de experiencia en trabajos similares o de igual envergadura, contados a partir de la obtención del título universitario.</w:t>
            </w:r>
          </w:p>
          <w:p w14:paraId="3E58034D" w14:textId="24A4BEB8" w:rsidR="00411CED" w:rsidRPr="00CD2A3C" w:rsidRDefault="00411CED" w:rsidP="00780661">
            <w:pPr>
              <w:tabs>
                <w:tab w:val="left" w:pos="114"/>
              </w:tabs>
              <w:spacing w:before="120" w:after="120" w:line="240" w:lineRule="auto"/>
              <w:rPr>
                <w:rFonts w:ascii="Arial" w:hAnsi="Arial" w:cs="Arial"/>
                <w:kern w:val="28"/>
              </w:rPr>
            </w:pPr>
            <w:r w:rsidRPr="00CD2A3C">
              <w:rPr>
                <w:rFonts w:ascii="Arial" w:hAnsi="Arial" w:cs="Arial"/>
                <w:kern w:val="28"/>
              </w:rPr>
              <w:t>Los años de experiencia serán considerados</w:t>
            </w:r>
            <w:r w:rsidR="00CF6994" w:rsidRPr="00CD2A3C">
              <w:rPr>
                <w:rFonts w:ascii="Arial" w:hAnsi="Arial" w:cs="Arial"/>
                <w:spacing w:val="-3"/>
              </w:rPr>
              <w:t xml:space="preserve"> pa</w:t>
            </w:r>
            <w:r w:rsidR="00CF6994" w:rsidRPr="00CD2A3C">
              <w:rPr>
                <w:rFonts w:ascii="Arial" w:hAnsi="Arial" w:cs="Arial"/>
                <w:spacing w:val="-2"/>
              </w:rPr>
              <w:t>r</w:t>
            </w:r>
            <w:r w:rsidR="00CF6994" w:rsidRPr="00CD2A3C">
              <w:rPr>
                <w:rFonts w:ascii="Arial" w:hAnsi="Arial" w:cs="Arial"/>
              </w:rPr>
              <w:t>t</w:t>
            </w:r>
            <w:r w:rsidR="00CF6994" w:rsidRPr="00CD2A3C">
              <w:rPr>
                <w:rFonts w:ascii="Arial" w:hAnsi="Arial" w:cs="Arial"/>
                <w:spacing w:val="-4"/>
              </w:rPr>
              <w:t>i</w:t>
            </w:r>
            <w:r w:rsidR="00CF6994" w:rsidRPr="00CD2A3C">
              <w:rPr>
                <w:rFonts w:ascii="Arial" w:hAnsi="Arial" w:cs="Arial"/>
              </w:rPr>
              <w:t xml:space="preserve">r de la emisión del título </w:t>
            </w:r>
            <w:r w:rsidR="00CF6994" w:rsidRPr="00CD2A3C">
              <w:rPr>
                <w:rFonts w:ascii="Arial" w:hAnsi="Arial" w:cs="Arial"/>
                <w:spacing w:val="-3"/>
              </w:rPr>
              <w:t>u</w:t>
            </w:r>
            <w:r w:rsidR="00CF6994" w:rsidRPr="00CD2A3C">
              <w:rPr>
                <w:rFonts w:ascii="Arial" w:hAnsi="Arial" w:cs="Arial"/>
              </w:rPr>
              <w:t>n</w:t>
            </w:r>
            <w:r w:rsidR="00CF6994" w:rsidRPr="00CD2A3C">
              <w:rPr>
                <w:rFonts w:ascii="Arial" w:hAnsi="Arial" w:cs="Arial"/>
                <w:spacing w:val="-1"/>
              </w:rPr>
              <w:t>i</w:t>
            </w:r>
            <w:r w:rsidR="00CF6994" w:rsidRPr="00CD2A3C">
              <w:rPr>
                <w:rFonts w:ascii="Arial" w:hAnsi="Arial" w:cs="Arial"/>
                <w:spacing w:val="-4"/>
              </w:rPr>
              <w:t>v</w:t>
            </w:r>
            <w:r w:rsidR="00CF6994" w:rsidRPr="00CD2A3C">
              <w:rPr>
                <w:rFonts w:ascii="Arial" w:hAnsi="Arial" w:cs="Arial"/>
                <w:spacing w:val="-3"/>
              </w:rPr>
              <w:t>e</w:t>
            </w:r>
            <w:r w:rsidR="00CF6994" w:rsidRPr="00CD2A3C">
              <w:rPr>
                <w:rFonts w:ascii="Arial" w:hAnsi="Arial" w:cs="Arial"/>
                <w:spacing w:val="-2"/>
              </w:rPr>
              <w:t>r</w:t>
            </w:r>
            <w:r w:rsidR="00CF6994" w:rsidRPr="00CD2A3C">
              <w:rPr>
                <w:rFonts w:ascii="Arial" w:hAnsi="Arial" w:cs="Arial"/>
                <w:spacing w:val="-1"/>
              </w:rPr>
              <w:t>si</w:t>
            </w:r>
            <w:r w:rsidR="00CF6994" w:rsidRPr="00CD2A3C">
              <w:rPr>
                <w:rFonts w:ascii="Arial" w:hAnsi="Arial" w:cs="Arial"/>
                <w:spacing w:val="-3"/>
              </w:rPr>
              <w:t>ta</w:t>
            </w:r>
            <w:r w:rsidR="00CF6994" w:rsidRPr="00CD2A3C">
              <w:rPr>
                <w:rFonts w:ascii="Arial" w:hAnsi="Arial" w:cs="Arial"/>
                <w:spacing w:val="1"/>
              </w:rPr>
              <w:t>r</w:t>
            </w:r>
            <w:r w:rsidR="00CF6994" w:rsidRPr="00CD2A3C">
              <w:rPr>
                <w:rFonts w:ascii="Arial" w:hAnsi="Arial" w:cs="Arial"/>
                <w:spacing w:val="-3"/>
              </w:rPr>
              <w:t>i</w:t>
            </w:r>
            <w:r w:rsidR="00CF6994" w:rsidRPr="00CD2A3C">
              <w:rPr>
                <w:rFonts w:ascii="Arial" w:hAnsi="Arial" w:cs="Arial"/>
                <w:spacing w:val="1"/>
              </w:rPr>
              <w:t>o</w:t>
            </w:r>
            <w:r w:rsidR="00CF6994">
              <w:rPr>
                <w:rFonts w:ascii="Arial" w:hAnsi="Arial" w:cs="Arial"/>
                <w:spacing w:val="1"/>
              </w:rPr>
              <w:t xml:space="preserve"> y contabilizado </w:t>
            </w:r>
            <w:r w:rsidR="00CF6994">
              <w:rPr>
                <w:rFonts w:ascii="Arial" w:hAnsi="Arial" w:cs="Arial"/>
                <w:kern w:val="28"/>
              </w:rPr>
              <w:t xml:space="preserve">a través </w:t>
            </w:r>
            <w:r w:rsidRPr="00CD2A3C">
              <w:rPr>
                <w:rFonts w:ascii="Arial" w:hAnsi="Arial" w:cs="Arial"/>
                <w:kern w:val="28"/>
              </w:rPr>
              <w:t>de la suma acumulativa de los periodos de asignación de los servicios prestados, expresados en meses y años.</w:t>
            </w:r>
          </w:p>
          <w:p w14:paraId="51837E7B" w14:textId="77777777" w:rsidR="00411CED" w:rsidRPr="00CD2A3C" w:rsidRDefault="00411CED" w:rsidP="00780661">
            <w:pPr>
              <w:tabs>
                <w:tab w:val="left" w:pos="114"/>
              </w:tabs>
              <w:spacing w:before="120" w:after="120" w:line="240" w:lineRule="auto"/>
              <w:rPr>
                <w:rFonts w:ascii="Arial" w:hAnsi="Arial" w:cs="Arial"/>
                <w:kern w:val="28"/>
              </w:rPr>
            </w:pPr>
            <w:r w:rsidRPr="00CD2A3C">
              <w:rPr>
                <w:rFonts w:ascii="Arial" w:hAnsi="Arial" w:cs="Arial"/>
                <w:kern w:val="28"/>
              </w:rPr>
              <w:t>Se entenderá por trabajos similares: elaboración de Estudios de Impacto Ambiental preliminar e Implementación de Planes de Gestión Ambiental.</w:t>
            </w:r>
          </w:p>
          <w:p w14:paraId="3C9828E6" w14:textId="77777777" w:rsidR="00411CED" w:rsidRPr="00CD2A3C" w:rsidRDefault="00411CED" w:rsidP="00780661">
            <w:pPr>
              <w:pStyle w:val="Textocomentario"/>
              <w:jc w:val="both"/>
              <w:rPr>
                <w:lang w:val="es-ES"/>
              </w:rPr>
            </w:pPr>
            <w:r w:rsidRPr="00CD2A3C">
              <w:rPr>
                <w:rFonts w:ascii="Arial" w:hAnsi="Arial" w:cs="Arial"/>
                <w:kern w:val="28"/>
                <w:lang w:val="es-ES"/>
              </w:rPr>
              <w:t>Todas las experiencias se deben presentar con copia de certificado de trabajo adjunta, como medida de verificación de los datos presentados.</w:t>
            </w:r>
          </w:p>
          <w:p w14:paraId="3465CED4" w14:textId="77777777" w:rsidR="00411CED" w:rsidRPr="00CD2A3C" w:rsidRDefault="00411CED" w:rsidP="00780661">
            <w:pPr>
              <w:tabs>
                <w:tab w:val="left" w:pos="310"/>
              </w:tabs>
              <w:spacing w:before="60" w:after="60" w:line="240" w:lineRule="auto"/>
              <w:rPr>
                <w:rFonts w:ascii="Arial" w:hAnsi="Arial" w:cs="Arial"/>
              </w:rPr>
            </w:pPr>
            <w:r w:rsidRPr="00CD2A3C">
              <w:rPr>
                <w:rFonts w:ascii="Arial" w:hAnsi="Arial" w:cs="Arial"/>
              </w:rPr>
              <w:t>Todos los profesionales descriptos en el presente punto deberán estar respaldadas las informaciones en CV (Currículum Vitae y certificados y/o documentos de respaldo), emitidos en la RCA. del Paraguay como del extranjero.</w:t>
            </w:r>
          </w:p>
          <w:p w14:paraId="40BC7B99" w14:textId="2EE494E4" w:rsidR="00411CED" w:rsidRPr="00CD2A3C" w:rsidRDefault="00411CED" w:rsidP="00CF6994">
            <w:pPr>
              <w:tabs>
                <w:tab w:val="left" w:pos="310"/>
              </w:tabs>
              <w:spacing w:before="60" w:after="60" w:line="240" w:lineRule="auto"/>
              <w:rPr>
                <w:rFonts w:ascii="Arial" w:hAnsi="Arial" w:cs="Arial"/>
              </w:rPr>
            </w:pPr>
          </w:p>
        </w:tc>
        <w:tc>
          <w:tcPr>
            <w:tcW w:w="1275" w:type="dxa"/>
            <w:vAlign w:val="center"/>
          </w:tcPr>
          <w:p w14:paraId="19DE7B98" w14:textId="77777777" w:rsidR="00411CED" w:rsidRPr="00CD2A3C" w:rsidRDefault="00411CED" w:rsidP="00C71E52">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CD2A3C">
              <w:rPr>
                <w:rFonts w:ascii="Arial" w:hAnsi="Arial" w:cs="Arial"/>
                <w:spacing w:val="-3"/>
              </w:rPr>
              <w:lastRenderedPageBreak/>
              <w:t>DCR</w:t>
            </w:r>
          </w:p>
        </w:tc>
        <w:tc>
          <w:tcPr>
            <w:tcW w:w="1701" w:type="dxa"/>
            <w:vAlign w:val="center"/>
          </w:tcPr>
          <w:p w14:paraId="073835FD" w14:textId="77777777" w:rsidR="00411CED" w:rsidRPr="00CD2A3C" w:rsidRDefault="00411CED" w:rsidP="00C71E52">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r w:rsidRPr="00CD2A3C">
              <w:rPr>
                <w:rFonts w:ascii="Arial" w:hAnsi="Arial" w:cs="Arial"/>
                <w:spacing w:val="-3"/>
              </w:rPr>
              <w:t>DCR</w:t>
            </w:r>
          </w:p>
        </w:tc>
        <w:tc>
          <w:tcPr>
            <w:tcW w:w="1134" w:type="dxa"/>
            <w:vAlign w:val="center"/>
          </w:tcPr>
          <w:p w14:paraId="127BCE21" w14:textId="77777777" w:rsidR="00411CED" w:rsidRPr="00CD2A3C" w:rsidRDefault="00411CED" w:rsidP="00C71E52">
            <w:pPr>
              <w:spacing w:before="60" w:line="240" w:lineRule="auto"/>
              <w:jc w:val="center"/>
              <w:rPr>
                <w:rFonts w:ascii="Arial" w:hAnsi="Arial" w:cs="Arial"/>
              </w:rPr>
            </w:pPr>
            <w:r w:rsidRPr="00CD2A3C">
              <w:rPr>
                <w:rFonts w:ascii="Arial" w:hAnsi="Arial" w:cs="Arial"/>
              </w:rPr>
              <w:t>N/A</w:t>
            </w:r>
          </w:p>
        </w:tc>
        <w:tc>
          <w:tcPr>
            <w:tcW w:w="993" w:type="dxa"/>
            <w:vAlign w:val="center"/>
          </w:tcPr>
          <w:p w14:paraId="329F89B4" w14:textId="77777777" w:rsidR="00411CED" w:rsidRPr="00CD2A3C" w:rsidRDefault="00411CED" w:rsidP="00C71E52">
            <w:pPr>
              <w:spacing w:before="60" w:line="240" w:lineRule="auto"/>
              <w:jc w:val="center"/>
              <w:rPr>
                <w:rFonts w:ascii="Arial" w:hAnsi="Arial" w:cs="Arial"/>
              </w:rPr>
            </w:pPr>
            <w:r w:rsidRPr="00CD2A3C">
              <w:rPr>
                <w:rFonts w:ascii="Arial" w:hAnsi="Arial" w:cs="Arial"/>
              </w:rPr>
              <w:t>N /A</w:t>
            </w:r>
          </w:p>
        </w:tc>
        <w:tc>
          <w:tcPr>
            <w:tcW w:w="1842" w:type="dxa"/>
            <w:vAlign w:val="center"/>
          </w:tcPr>
          <w:p w14:paraId="2D727D55" w14:textId="4D9374C8" w:rsidR="00411CED" w:rsidRPr="00CD2A3C" w:rsidRDefault="00C62880" w:rsidP="00C71E52">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CD2A3C">
              <w:rPr>
                <w:rFonts w:ascii="Arial" w:hAnsi="Arial" w:cs="Arial"/>
                <w:b/>
                <w:spacing w:val="-3"/>
              </w:rPr>
              <w:t>Completar el Formulario N° 12.2</w:t>
            </w:r>
            <w:r w:rsidR="00411CED" w:rsidRPr="00CD2A3C">
              <w:rPr>
                <w:rFonts w:ascii="Arial" w:hAnsi="Arial" w:cs="Arial"/>
                <w:b/>
                <w:spacing w:val="-3"/>
              </w:rPr>
              <w:t xml:space="preserve"> – Sección VI Formularios.</w:t>
            </w:r>
          </w:p>
        </w:tc>
      </w:tr>
    </w:tbl>
    <w:tbl>
      <w:tblPr>
        <w:tblW w:w="1031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867"/>
        <w:gridCol w:w="1490"/>
        <w:gridCol w:w="1085"/>
        <w:gridCol w:w="1144"/>
        <w:gridCol w:w="1003"/>
        <w:gridCol w:w="1721"/>
      </w:tblGrid>
      <w:tr w:rsidR="00780661" w:rsidRPr="00FC1A13" w14:paraId="5CF4D3F5" w14:textId="77777777" w:rsidTr="00780661">
        <w:trPr>
          <w:trHeight w:val="510"/>
          <w:jc w:val="center"/>
        </w:trPr>
        <w:tc>
          <w:tcPr>
            <w:tcW w:w="10310" w:type="dxa"/>
            <w:gridSpan w:val="6"/>
            <w:shd w:val="clear" w:color="auto" w:fill="auto"/>
            <w:vAlign w:val="center"/>
          </w:tcPr>
          <w:p w14:paraId="35782373" w14:textId="7A74E2A2" w:rsidR="00780661" w:rsidRPr="00CD2A3C" w:rsidRDefault="00411CED" w:rsidP="00CA2B03">
            <w:pPr>
              <w:pStyle w:val="Header1-Clauses"/>
              <w:numPr>
                <w:ilvl w:val="0"/>
                <w:numId w:val="20"/>
              </w:numPr>
              <w:tabs>
                <w:tab w:val="left" w:pos="1276"/>
              </w:tabs>
              <w:jc w:val="center"/>
              <w:rPr>
                <w:rFonts w:cs="Arial"/>
                <w:color w:val="000000"/>
                <w:sz w:val="20"/>
                <w:lang w:val="es-ES"/>
              </w:rPr>
            </w:pPr>
            <w:r w:rsidRPr="00CD2A3C">
              <w:br w:type="page"/>
            </w:r>
            <w:r w:rsidR="00780661" w:rsidRPr="00CD2A3C">
              <w:rPr>
                <w:b w:val="0"/>
              </w:rPr>
              <w:br w:type="page"/>
            </w:r>
            <w:r w:rsidR="00CA2B03" w:rsidRPr="00CD2A3C">
              <w:t>C</w:t>
            </w:r>
            <w:r w:rsidR="00780661" w:rsidRPr="00CD2A3C">
              <w:rPr>
                <w:rFonts w:cs="Arial"/>
                <w:color w:val="000000"/>
                <w:sz w:val="20"/>
                <w:lang w:val="es-ES"/>
              </w:rPr>
              <w:t>apacidad en materia de equipos</w:t>
            </w:r>
          </w:p>
        </w:tc>
      </w:tr>
      <w:tr w:rsidR="00780661" w:rsidRPr="00FC1A13" w14:paraId="1ACB081D" w14:textId="77777777" w:rsidTr="00CB5E0F">
        <w:trPr>
          <w:trHeight w:val="720"/>
          <w:jc w:val="center"/>
        </w:trPr>
        <w:tc>
          <w:tcPr>
            <w:tcW w:w="3867" w:type="dxa"/>
            <w:vMerge w:val="restart"/>
            <w:vAlign w:val="center"/>
          </w:tcPr>
          <w:p w14:paraId="37744E66" w14:textId="77777777" w:rsidR="00780661" w:rsidRPr="00FC1A13" w:rsidRDefault="00780661" w:rsidP="00C71E52">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jc w:val="center"/>
              <w:rPr>
                <w:rFonts w:ascii="Arial" w:hAnsi="Arial" w:cs="Arial"/>
                <w:b/>
                <w:spacing w:val="-3"/>
              </w:rPr>
            </w:pPr>
            <w:r w:rsidRPr="00FC1A13">
              <w:rPr>
                <w:rFonts w:ascii="Arial" w:hAnsi="Arial" w:cs="Arial"/>
                <w:b/>
                <w:spacing w:val="-3"/>
              </w:rPr>
              <w:lastRenderedPageBreak/>
              <w:t>REQUISITOS MÍNIMOS</w:t>
            </w:r>
          </w:p>
        </w:tc>
        <w:tc>
          <w:tcPr>
            <w:tcW w:w="1490" w:type="dxa"/>
            <w:vMerge w:val="restart"/>
            <w:vAlign w:val="center"/>
          </w:tcPr>
          <w:p w14:paraId="03F06438" w14:textId="77777777" w:rsidR="00780661" w:rsidRPr="00FC1A13" w:rsidRDefault="00780661" w:rsidP="00C71E52">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OFERENTES INDIVIDUALES (Personas físicas y jurídicas)</w:t>
            </w:r>
          </w:p>
        </w:tc>
        <w:tc>
          <w:tcPr>
            <w:tcW w:w="3232" w:type="dxa"/>
            <w:gridSpan w:val="3"/>
            <w:vAlign w:val="center"/>
          </w:tcPr>
          <w:p w14:paraId="38415E8F" w14:textId="77777777" w:rsidR="00780661" w:rsidRPr="00FC1A13" w:rsidRDefault="00780661" w:rsidP="00C71E52">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OFERENTES EN ASOCIACIÓN O CONSORCIO</w:t>
            </w:r>
          </w:p>
        </w:tc>
        <w:tc>
          <w:tcPr>
            <w:tcW w:w="1721" w:type="dxa"/>
            <w:vMerge w:val="restart"/>
            <w:vAlign w:val="center"/>
          </w:tcPr>
          <w:p w14:paraId="3ED55FDA" w14:textId="77777777" w:rsidR="00780661" w:rsidRPr="00FC1A13" w:rsidRDefault="00780661" w:rsidP="00C71E52">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INFORMACIÓN REQUERIDA</w:t>
            </w:r>
          </w:p>
        </w:tc>
      </w:tr>
      <w:tr w:rsidR="00780661" w:rsidRPr="00FC1A13" w14:paraId="01E3F8CF" w14:textId="77777777" w:rsidTr="00CB5E0F">
        <w:trPr>
          <w:trHeight w:val="831"/>
          <w:jc w:val="center"/>
        </w:trPr>
        <w:tc>
          <w:tcPr>
            <w:tcW w:w="3867" w:type="dxa"/>
            <w:vMerge/>
            <w:vAlign w:val="center"/>
          </w:tcPr>
          <w:p w14:paraId="7A02F2CF" w14:textId="77777777" w:rsidR="00780661" w:rsidRPr="00FC1A13" w:rsidRDefault="00780661" w:rsidP="00C71E52">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jc w:val="center"/>
              <w:rPr>
                <w:rFonts w:ascii="Arial" w:hAnsi="Arial" w:cs="Arial"/>
                <w:spacing w:val="-3"/>
              </w:rPr>
            </w:pPr>
          </w:p>
        </w:tc>
        <w:tc>
          <w:tcPr>
            <w:tcW w:w="1490" w:type="dxa"/>
            <w:vMerge/>
            <w:vAlign w:val="center"/>
          </w:tcPr>
          <w:p w14:paraId="5E29EAD4" w14:textId="77777777" w:rsidR="00780661" w:rsidRPr="00FC1A13" w:rsidRDefault="00780661" w:rsidP="00C71E52">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spacing w:val="-3"/>
              </w:rPr>
            </w:pPr>
          </w:p>
        </w:tc>
        <w:tc>
          <w:tcPr>
            <w:tcW w:w="1085" w:type="dxa"/>
            <w:vAlign w:val="center"/>
          </w:tcPr>
          <w:p w14:paraId="0922BC22" w14:textId="77777777" w:rsidR="00780661" w:rsidRPr="00FC1A13" w:rsidRDefault="00780661" w:rsidP="00C71E52">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TODAS LAS PARTES COMBINADAS</w:t>
            </w:r>
          </w:p>
        </w:tc>
        <w:tc>
          <w:tcPr>
            <w:tcW w:w="1144" w:type="dxa"/>
            <w:vAlign w:val="center"/>
          </w:tcPr>
          <w:p w14:paraId="14981429" w14:textId="77777777" w:rsidR="00780661" w:rsidRPr="00FC1A13" w:rsidRDefault="00780661" w:rsidP="00C71E52">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CADA PARTE</w:t>
            </w:r>
          </w:p>
        </w:tc>
        <w:tc>
          <w:tcPr>
            <w:tcW w:w="1003" w:type="dxa"/>
            <w:vAlign w:val="center"/>
          </w:tcPr>
          <w:p w14:paraId="294A1807" w14:textId="77777777" w:rsidR="00780661" w:rsidRPr="00FC1A13" w:rsidRDefault="00780661" w:rsidP="00C71E52">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line="240" w:lineRule="auto"/>
              <w:jc w:val="center"/>
              <w:rPr>
                <w:rFonts w:ascii="Arial" w:hAnsi="Arial" w:cs="Arial"/>
                <w:b/>
                <w:spacing w:val="-3"/>
              </w:rPr>
            </w:pPr>
            <w:r w:rsidRPr="00FC1A13">
              <w:rPr>
                <w:rFonts w:ascii="Arial" w:hAnsi="Arial" w:cs="Arial"/>
                <w:b/>
                <w:spacing w:val="-3"/>
              </w:rPr>
              <w:t>POR LO MENOS UNA</w:t>
            </w:r>
          </w:p>
        </w:tc>
        <w:tc>
          <w:tcPr>
            <w:tcW w:w="1721" w:type="dxa"/>
            <w:vMerge/>
            <w:vAlign w:val="center"/>
          </w:tcPr>
          <w:p w14:paraId="1A8881B0" w14:textId="77777777" w:rsidR="00780661" w:rsidRPr="00FC1A13" w:rsidRDefault="00780661" w:rsidP="00C71E52">
            <w:pPr>
              <w:tabs>
                <w:tab w:val="left" w:pos="0"/>
                <w:tab w:val="left" w:pos="521"/>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before="60" w:after="60"/>
              <w:jc w:val="center"/>
              <w:rPr>
                <w:rFonts w:ascii="Arial" w:hAnsi="Arial" w:cs="Arial"/>
                <w:spacing w:val="-3"/>
              </w:rPr>
            </w:pPr>
          </w:p>
        </w:tc>
      </w:tr>
      <w:tr w:rsidR="00780661" w:rsidRPr="00FC1A13" w14:paraId="45629D8C" w14:textId="77777777" w:rsidTr="00CB5E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trHeight w:val="3029"/>
          <w:jc w:val="center"/>
        </w:trPr>
        <w:tc>
          <w:tcPr>
            <w:tcW w:w="3867" w:type="dxa"/>
            <w:tcBorders>
              <w:top w:val="nil"/>
              <w:bottom w:val="single" w:sz="4" w:space="0" w:color="auto"/>
            </w:tcBorders>
          </w:tcPr>
          <w:p w14:paraId="21CCD5B3" w14:textId="407BF900" w:rsidR="00780661" w:rsidRPr="00FC1A13" w:rsidRDefault="00780661" w:rsidP="00C71E52">
            <w:pPr>
              <w:autoSpaceDE w:val="0"/>
              <w:autoSpaceDN w:val="0"/>
              <w:spacing w:line="230" w:lineRule="exact"/>
              <w:ind w:left="102" w:right="71"/>
              <w:rPr>
                <w:rFonts w:ascii="Arial" w:hAnsi="Arial" w:cs="Arial"/>
              </w:rPr>
            </w:pPr>
            <w:r w:rsidRPr="00FC1A13">
              <w:rPr>
                <w:rFonts w:ascii="Arial" w:hAnsi="Arial" w:cs="Arial"/>
              </w:rPr>
              <w:t>De</w:t>
            </w:r>
            <w:r w:rsidRPr="00FC1A13">
              <w:rPr>
                <w:rFonts w:ascii="Arial" w:hAnsi="Arial" w:cs="Arial"/>
                <w:spacing w:val="4"/>
              </w:rPr>
              <w:t>m</w:t>
            </w:r>
            <w:r w:rsidRPr="00FC1A13">
              <w:rPr>
                <w:rFonts w:ascii="Arial" w:hAnsi="Arial" w:cs="Arial"/>
              </w:rPr>
              <w:t>o</w:t>
            </w:r>
            <w:r w:rsidRPr="00FC1A13">
              <w:rPr>
                <w:rFonts w:ascii="Arial" w:hAnsi="Arial" w:cs="Arial"/>
                <w:spacing w:val="1"/>
              </w:rPr>
              <w:t>s</w:t>
            </w:r>
            <w:r w:rsidRPr="00FC1A13">
              <w:rPr>
                <w:rFonts w:ascii="Arial" w:hAnsi="Arial" w:cs="Arial"/>
              </w:rPr>
              <w:t>trar</w:t>
            </w:r>
            <w:r w:rsidR="00D546B6">
              <w:rPr>
                <w:rFonts w:ascii="Arial" w:hAnsi="Arial" w:cs="Arial"/>
              </w:rPr>
              <w:t xml:space="preserve"> </w:t>
            </w:r>
            <w:r w:rsidRPr="00FC1A13">
              <w:rPr>
                <w:rFonts w:ascii="Arial" w:hAnsi="Arial" w:cs="Arial"/>
              </w:rPr>
              <w:t>q</w:t>
            </w:r>
            <w:r w:rsidRPr="00FC1A13">
              <w:rPr>
                <w:rFonts w:ascii="Arial" w:hAnsi="Arial" w:cs="Arial"/>
                <w:spacing w:val="-1"/>
              </w:rPr>
              <w:t>u</w:t>
            </w:r>
            <w:r w:rsidRPr="00FC1A13">
              <w:rPr>
                <w:rFonts w:ascii="Arial" w:hAnsi="Arial" w:cs="Arial"/>
              </w:rPr>
              <w:t>e</w:t>
            </w:r>
            <w:r w:rsidR="00D546B6">
              <w:rPr>
                <w:rFonts w:ascii="Arial" w:hAnsi="Arial" w:cs="Arial"/>
              </w:rPr>
              <w:t xml:space="preserve"> </w:t>
            </w:r>
            <w:r w:rsidRPr="00FC1A13">
              <w:rPr>
                <w:rFonts w:ascii="Arial" w:hAnsi="Arial" w:cs="Arial"/>
              </w:rPr>
              <w:t>p</w:t>
            </w:r>
            <w:r w:rsidRPr="00FC1A13">
              <w:rPr>
                <w:rFonts w:ascii="Arial" w:hAnsi="Arial" w:cs="Arial"/>
                <w:spacing w:val="-1"/>
              </w:rPr>
              <w:t>u</w:t>
            </w:r>
            <w:r w:rsidRPr="00FC1A13">
              <w:rPr>
                <w:rFonts w:ascii="Arial" w:hAnsi="Arial" w:cs="Arial"/>
              </w:rPr>
              <w:t>e</w:t>
            </w:r>
            <w:r w:rsidRPr="00FC1A13">
              <w:rPr>
                <w:rFonts w:ascii="Arial" w:hAnsi="Arial" w:cs="Arial"/>
                <w:spacing w:val="1"/>
              </w:rPr>
              <w:t>d</w:t>
            </w:r>
            <w:r w:rsidRPr="00FC1A13">
              <w:rPr>
                <w:rFonts w:ascii="Arial" w:hAnsi="Arial" w:cs="Arial"/>
              </w:rPr>
              <w:t>e</w:t>
            </w:r>
            <w:r w:rsidR="00D546B6">
              <w:rPr>
                <w:rFonts w:ascii="Arial" w:hAnsi="Arial" w:cs="Arial"/>
              </w:rPr>
              <w:t xml:space="preserve"> </w:t>
            </w:r>
            <w:r w:rsidRPr="00FC1A13">
              <w:rPr>
                <w:rFonts w:ascii="Arial" w:hAnsi="Arial" w:cs="Arial"/>
                <w:spacing w:val="2"/>
              </w:rPr>
              <w:t>d</w:t>
            </w:r>
            <w:r w:rsidRPr="00FC1A13">
              <w:rPr>
                <w:rFonts w:ascii="Arial" w:hAnsi="Arial" w:cs="Arial"/>
                <w:spacing w:val="-1"/>
              </w:rPr>
              <w:t>i</w:t>
            </w:r>
            <w:r w:rsidRPr="00FC1A13">
              <w:rPr>
                <w:rFonts w:ascii="Arial" w:hAnsi="Arial" w:cs="Arial"/>
                <w:spacing w:val="1"/>
              </w:rPr>
              <w:t>s</w:t>
            </w:r>
            <w:r w:rsidRPr="00FC1A13">
              <w:rPr>
                <w:rFonts w:ascii="Arial" w:hAnsi="Arial" w:cs="Arial"/>
              </w:rPr>
              <w:t>p</w:t>
            </w:r>
            <w:r w:rsidRPr="00FC1A13">
              <w:rPr>
                <w:rFonts w:ascii="Arial" w:hAnsi="Arial" w:cs="Arial"/>
                <w:spacing w:val="-1"/>
              </w:rPr>
              <w:t>o</w:t>
            </w:r>
            <w:r w:rsidRPr="00FC1A13">
              <w:rPr>
                <w:rFonts w:ascii="Arial" w:hAnsi="Arial" w:cs="Arial"/>
              </w:rPr>
              <w:t>n</w:t>
            </w:r>
            <w:r w:rsidRPr="00FC1A13">
              <w:rPr>
                <w:rFonts w:ascii="Arial" w:hAnsi="Arial" w:cs="Arial"/>
                <w:spacing w:val="-1"/>
              </w:rPr>
              <w:t>e</w:t>
            </w:r>
            <w:r w:rsidRPr="00FC1A13">
              <w:rPr>
                <w:rFonts w:ascii="Arial" w:hAnsi="Arial" w:cs="Arial"/>
              </w:rPr>
              <w:t xml:space="preserve">r   de </w:t>
            </w:r>
            <w:r w:rsidRPr="00FC1A13">
              <w:rPr>
                <w:rFonts w:ascii="Arial" w:hAnsi="Arial" w:cs="Arial"/>
                <w:spacing w:val="-1"/>
              </w:rPr>
              <w:t>l</w:t>
            </w:r>
            <w:r w:rsidRPr="00FC1A13">
              <w:rPr>
                <w:rFonts w:ascii="Arial" w:hAnsi="Arial" w:cs="Arial"/>
              </w:rPr>
              <w:t>os</w:t>
            </w:r>
            <w:r w:rsidR="00D546B6">
              <w:rPr>
                <w:rFonts w:ascii="Arial" w:hAnsi="Arial" w:cs="Arial"/>
              </w:rPr>
              <w:t xml:space="preserve"> </w:t>
            </w:r>
            <w:r w:rsidRPr="00FC1A13">
              <w:rPr>
                <w:rFonts w:ascii="Arial" w:hAnsi="Arial" w:cs="Arial"/>
              </w:rPr>
              <w:t>e</w:t>
            </w:r>
            <w:r w:rsidRPr="00FC1A13">
              <w:rPr>
                <w:rFonts w:ascii="Arial" w:hAnsi="Arial" w:cs="Arial"/>
                <w:spacing w:val="-1"/>
              </w:rPr>
              <w:t>q</w:t>
            </w:r>
            <w:r w:rsidRPr="00FC1A13">
              <w:rPr>
                <w:rFonts w:ascii="Arial" w:hAnsi="Arial" w:cs="Arial"/>
                <w:spacing w:val="2"/>
              </w:rPr>
              <w:t>u</w:t>
            </w:r>
            <w:r w:rsidRPr="00FC1A13">
              <w:rPr>
                <w:rFonts w:ascii="Arial" w:hAnsi="Arial" w:cs="Arial"/>
                <w:spacing w:val="-1"/>
              </w:rPr>
              <w:t>i</w:t>
            </w:r>
            <w:r w:rsidRPr="00FC1A13">
              <w:rPr>
                <w:rFonts w:ascii="Arial" w:hAnsi="Arial" w:cs="Arial"/>
                <w:spacing w:val="2"/>
              </w:rPr>
              <w:t>p</w:t>
            </w:r>
            <w:r w:rsidRPr="00FC1A13">
              <w:rPr>
                <w:rFonts w:ascii="Arial" w:hAnsi="Arial" w:cs="Arial"/>
              </w:rPr>
              <w:t>os e instalaciones e</w:t>
            </w:r>
            <w:r w:rsidRPr="00FC1A13">
              <w:rPr>
                <w:rFonts w:ascii="Arial" w:hAnsi="Arial" w:cs="Arial"/>
                <w:spacing w:val="1"/>
              </w:rPr>
              <w:t>s</w:t>
            </w:r>
            <w:r w:rsidRPr="00FC1A13">
              <w:rPr>
                <w:rFonts w:ascii="Arial" w:hAnsi="Arial" w:cs="Arial"/>
              </w:rPr>
              <w:t>e</w:t>
            </w:r>
            <w:r w:rsidRPr="00FC1A13">
              <w:rPr>
                <w:rFonts w:ascii="Arial" w:hAnsi="Arial" w:cs="Arial"/>
                <w:spacing w:val="-1"/>
              </w:rPr>
              <w:t>n</w:t>
            </w:r>
            <w:r w:rsidRPr="00FC1A13">
              <w:rPr>
                <w:rFonts w:ascii="Arial" w:hAnsi="Arial" w:cs="Arial"/>
                <w:spacing w:val="1"/>
              </w:rPr>
              <w:t>c</w:t>
            </w:r>
            <w:r w:rsidRPr="00FC1A13">
              <w:rPr>
                <w:rFonts w:ascii="Arial" w:hAnsi="Arial" w:cs="Arial"/>
                <w:spacing w:val="-1"/>
              </w:rPr>
              <w:t>i</w:t>
            </w:r>
            <w:r w:rsidRPr="00FC1A13">
              <w:rPr>
                <w:rFonts w:ascii="Arial" w:hAnsi="Arial" w:cs="Arial"/>
                <w:spacing w:val="2"/>
              </w:rPr>
              <w:t>a</w:t>
            </w:r>
            <w:r w:rsidRPr="00FC1A13">
              <w:rPr>
                <w:rFonts w:ascii="Arial" w:hAnsi="Arial" w:cs="Arial"/>
                <w:spacing w:val="-1"/>
              </w:rPr>
              <w:t>l</w:t>
            </w:r>
            <w:r w:rsidRPr="00FC1A13">
              <w:rPr>
                <w:rFonts w:ascii="Arial" w:hAnsi="Arial" w:cs="Arial"/>
              </w:rPr>
              <w:t>es</w:t>
            </w:r>
            <w:r w:rsidR="00D546B6">
              <w:rPr>
                <w:rFonts w:ascii="Arial" w:hAnsi="Arial" w:cs="Arial"/>
              </w:rPr>
              <w:t xml:space="preserve"> </w:t>
            </w:r>
            <w:r w:rsidRPr="00FC1A13">
              <w:rPr>
                <w:rFonts w:ascii="Arial" w:hAnsi="Arial" w:cs="Arial"/>
              </w:rPr>
              <w:t>p</w:t>
            </w:r>
            <w:r w:rsidRPr="00FC1A13">
              <w:rPr>
                <w:rFonts w:ascii="Arial" w:hAnsi="Arial" w:cs="Arial"/>
                <w:spacing w:val="-1"/>
              </w:rPr>
              <w:t>a</w:t>
            </w:r>
            <w:r w:rsidRPr="00FC1A13">
              <w:rPr>
                <w:rFonts w:ascii="Arial" w:hAnsi="Arial" w:cs="Arial"/>
                <w:spacing w:val="1"/>
              </w:rPr>
              <w:t>r</w:t>
            </w:r>
            <w:r w:rsidRPr="00FC1A13">
              <w:rPr>
                <w:rFonts w:ascii="Arial" w:hAnsi="Arial" w:cs="Arial"/>
              </w:rPr>
              <w:t>a</w:t>
            </w:r>
            <w:r w:rsidR="00D546B6">
              <w:rPr>
                <w:rFonts w:ascii="Arial" w:hAnsi="Arial" w:cs="Arial"/>
              </w:rPr>
              <w:t xml:space="preserve"> </w:t>
            </w:r>
            <w:r w:rsidRPr="00FC1A13">
              <w:rPr>
                <w:rFonts w:ascii="Arial" w:hAnsi="Arial" w:cs="Arial"/>
                <w:spacing w:val="-1"/>
              </w:rPr>
              <w:t>l</w:t>
            </w:r>
            <w:r w:rsidRPr="00FC1A13">
              <w:rPr>
                <w:rFonts w:ascii="Arial" w:hAnsi="Arial" w:cs="Arial"/>
              </w:rPr>
              <w:t>a e</w:t>
            </w:r>
            <w:r w:rsidRPr="00FC1A13">
              <w:rPr>
                <w:rFonts w:ascii="Arial" w:hAnsi="Arial" w:cs="Arial"/>
                <w:spacing w:val="1"/>
              </w:rPr>
              <w:t>j</w:t>
            </w:r>
            <w:r w:rsidRPr="00FC1A13">
              <w:rPr>
                <w:rFonts w:ascii="Arial" w:hAnsi="Arial" w:cs="Arial"/>
              </w:rPr>
              <w:t>e</w:t>
            </w:r>
            <w:r w:rsidRPr="00FC1A13">
              <w:rPr>
                <w:rFonts w:ascii="Arial" w:hAnsi="Arial" w:cs="Arial"/>
                <w:spacing w:val="1"/>
              </w:rPr>
              <w:t>c</w:t>
            </w:r>
            <w:r w:rsidRPr="00FC1A13">
              <w:rPr>
                <w:rFonts w:ascii="Arial" w:hAnsi="Arial" w:cs="Arial"/>
              </w:rPr>
              <w:t>u</w:t>
            </w:r>
            <w:r w:rsidRPr="00FC1A13">
              <w:rPr>
                <w:rFonts w:ascii="Arial" w:hAnsi="Arial" w:cs="Arial"/>
                <w:spacing w:val="1"/>
              </w:rPr>
              <w:t>c</w:t>
            </w:r>
            <w:r w:rsidRPr="00FC1A13">
              <w:rPr>
                <w:rFonts w:ascii="Arial" w:hAnsi="Arial" w:cs="Arial"/>
              </w:rPr>
              <w:t>ión</w:t>
            </w:r>
            <w:r w:rsidR="00D546B6">
              <w:rPr>
                <w:rFonts w:ascii="Arial" w:hAnsi="Arial" w:cs="Arial"/>
              </w:rPr>
              <w:t xml:space="preserve"> </w:t>
            </w:r>
            <w:r w:rsidRPr="00FC1A13">
              <w:rPr>
                <w:rFonts w:ascii="Arial" w:hAnsi="Arial" w:cs="Arial"/>
                <w:spacing w:val="2"/>
              </w:rPr>
              <w:t>d</w:t>
            </w:r>
            <w:r w:rsidRPr="00FC1A13">
              <w:rPr>
                <w:rFonts w:ascii="Arial" w:hAnsi="Arial" w:cs="Arial"/>
              </w:rPr>
              <w:t>el contrato</w:t>
            </w:r>
            <w:r w:rsidR="00D546B6">
              <w:rPr>
                <w:rFonts w:ascii="Arial" w:hAnsi="Arial" w:cs="Arial"/>
              </w:rPr>
              <w:t xml:space="preserve"> </w:t>
            </w:r>
            <w:r w:rsidRPr="00FC1A13">
              <w:rPr>
                <w:rFonts w:ascii="Arial" w:hAnsi="Arial" w:cs="Arial"/>
              </w:rPr>
              <w:t>en</w:t>
            </w:r>
            <w:r w:rsidR="00D546B6">
              <w:rPr>
                <w:rFonts w:ascii="Arial" w:hAnsi="Arial" w:cs="Arial"/>
              </w:rPr>
              <w:t xml:space="preserve"> </w:t>
            </w:r>
            <w:r w:rsidRPr="00FC1A13">
              <w:rPr>
                <w:rFonts w:ascii="Arial" w:hAnsi="Arial" w:cs="Arial"/>
              </w:rPr>
              <w:t>prop</w:t>
            </w:r>
            <w:r w:rsidRPr="00FC1A13">
              <w:rPr>
                <w:rFonts w:ascii="Arial" w:hAnsi="Arial" w:cs="Arial"/>
                <w:spacing w:val="1"/>
              </w:rPr>
              <w:t>i</w:t>
            </w:r>
            <w:r w:rsidRPr="00FC1A13">
              <w:rPr>
                <w:rFonts w:ascii="Arial" w:hAnsi="Arial" w:cs="Arial"/>
              </w:rPr>
              <w:t>e</w:t>
            </w:r>
            <w:r w:rsidRPr="00FC1A13">
              <w:rPr>
                <w:rFonts w:ascii="Arial" w:hAnsi="Arial" w:cs="Arial"/>
                <w:spacing w:val="-1"/>
              </w:rPr>
              <w:t>d</w:t>
            </w:r>
            <w:r w:rsidRPr="00FC1A13">
              <w:rPr>
                <w:rFonts w:ascii="Arial" w:hAnsi="Arial" w:cs="Arial"/>
                <w:spacing w:val="2"/>
              </w:rPr>
              <w:t>a</w:t>
            </w:r>
            <w:r w:rsidRPr="00FC1A13">
              <w:rPr>
                <w:rFonts w:ascii="Arial" w:hAnsi="Arial" w:cs="Arial"/>
              </w:rPr>
              <w:t>d o</w:t>
            </w:r>
            <w:r w:rsidR="00C62880">
              <w:rPr>
                <w:rFonts w:ascii="Arial" w:hAnsi="Arial" w:cs="Arial"/>
              </w:rPr>
              <w:t xml:space="preserve"> </w:t>
            </w:r>
            <w:r w:rsidRPr="00FC1A13">
              <w:rPr>
                <w:rFonts w:ascii="Arial" w:hAnsi="Arial" w:cs="Arial"/>
              </w:rPr>
              <w:t>en</w:t>
            </w:r>
            <w:r w:rsidR="00C62880">
              <w:rPr>
                <w:rFonts w:ascii="Arial" w:hAnsi="Arial" w:cs="Arial"/>
              </w:rPr>
              <w:t xml:space="preserve"> </w:t>
            </w:r>
            <w:r w:rsidR="00C62880" w:rsidRPr="00FC1A13">
              <w:rPr>
                <w:rFonts w:ascii="Arial" w:hAnsi="Arial" w:cs="Arial"/>
                <w:spacing w:val="2"/>
              </w:rPr>
              <w:t>a</w:t>
            </w:r>
            <w:r w:rsidR="00C62880" w:rsidRPr="00FC1A13">
              <w:rPr>
                <w:rFonts w:ascii="Arial" w:hAnsi="Arial" w:cs="Arial"/>
                <w:spacing w:val="-1"/>
              </w:rPr>
              <w:t>l</w:t>
            </w:r>
            <w:r w:rsidR="00C62880" w:rsidRPr="00FC1A13">
              <w:rPr>
                <w:rFonts w:ascii="Arial" w:hAnsi="Arial" w:cs="Arial"/>
              </w:rPr>
              <w:t>q</w:t>
            </w:r>
            <w:r w:rsidR="00C62880" w:rsidRPr="00FC1A13">
              <w:rPr>
                <w:rFonts w:ascii="Arial" w:hAnsi="Arial" w:cs="Arial"/>
                <w:spacing w:val="1"/>
              </w:rPr>
              <w:t>u</w:t>
            </w:r>
            <w:r w:rsidR="00C62880" w:rsidRPr="00FC1A13">
              <w:rPr>
                <w:rFonts w:ascii="Arial" w:hAnsi="Arial" w:cs="Arial"/>
                <w:spacing w:val="-1"/>
              </w:rPr>
              <w:t>i</w:t>
            </w:r>
            <w:r w:rsidR="00C62880" w:rsidRPr="00FC1A13">
              <w:rPr>
                <w:rFonts w:ascii="Arial" w:hAnsi="Arial" w:cs="Arial"/>
                <w:spacing w:val="1"/>
              </w:rPr>
              <w:t>l</w:t>
            </w:r>
            <w:r w:rsidR="00C62880" w:rsidRPr="00FC1A13">
              <w:rPr>
                <w:rFonts w:ascii="Arial" w:hAnsi="Arial" w:cs="Arial"/>
              </w:rPr>
              <w:t>er, que</w:t>
            </w:r>
            <w:r w:rsidR="00C62880">
              <w:rPr>
                <w:rFonts w:ascii="Arial" w:hAnsi="Arial" w:cs="Arial"/>
              </w:rPr>
              <w:t xml:space="preserve"> </w:t>
            </w:r>
            <w:r w:rsidRPr="00FC1A13">
              <w:rPr>
                <w:rFonts w:ascii="Arial" w:hAnsi="Arial" w:cs="Arial"/>
              </w:rPr>
              <w:t>a</w:t>
            </w:r>
            <w:r w:rsidR="00C62880">
              <w:rPr>
                <w:rFonts w:ascii="Arial" w:hAnsi="Arial" w:cs="Arial"/>
              </w:rPr>
              <w:t xml:space="preserve"> </w:t>
            </w:r>
            <w:r w:rsidRPr="00FC1A13">
              <w:rPr>
                <w:rFonts w:ascii="Arial" w:hAnsi="Arial" w:cs="Arial"/>
                <w:spacing w:val="1"/>
              </w:rPr>
              <w:t>c</w:t>
            </w:r>
            <w:r w:rsidRPr="00FC1A13">
              <w:rPr>
                <w:rFonts w:ascii="Arial" w:hAnsi="Arial" w:cs="Arial"/>
              </w:rPr>
              <w:t>o</w:t>
            </w:r>
            <w:r w:rsidRPr="00FC1A13">
              <w:rPr>
                <w:rFonts w:ascii="Arial" w:hAnsi="Arial" w:cs="Arial"/>
                <w:spacing w:val="-1"/>
              </w:rPr>
              <w:t>n</w:t>
            </w:r>
            <w:r w:rsidRPr="00FC1A13">
              <w:rPr>
                <w:rFonts w:ascii="Arial" w:hAnsi="Arial" w:cs="Arial"/>
              </w:rPr>
              <w:t>t</w:t>
            </w:r>
            <w:r w:rsidRPr="00FC1A13">
              <w:rPr>
                <w:rFonts w:ascii="Arial" w:hAnsi="Arial" w:cs="Arial"/>
                <w:spacing w:val="1"/>
              </w:rPr>
              <w:t>i</w:t>
            </w:r>
            <w:r w:rsidRPr="00FC1A13">
              <w:rPr>
                <w:rFonts w:ascii="Arial" w:hAnsi="Arial" w:cs="Arial"/>
                <w:spacing w:val="2"/>
              </w:rPr>
              <w:t>n</w:t>
            </w:r>
            <w:r w:rsidRPr="00FC1A13">
              <w:rPr>
                <w:rFonts w:ascii="Arial" w:hAnsi="Arial" w:cs="Arial"/>
              </w:rPr>
              <w:t>u</w:t>
            </w:r>
            <w:r w:rsidRPr="00FC1A13">
              <w:rPr>
                <w:rFonts w:ascii="Arial" w:hAnsi="Arial" w:cs="Arial"/>
                <w:spacing w:val="-1"/>
              </w:rPr>
              <w:t>a</w:t>
            </w:r>
            <w:r w:rsidRPr="00FC1A13">
              <w:rPr>
                <w:rFonts w:ascii="Arial" w:hAnsi="Arial" w:cs="Arial"/>
                <w:spacing w:val="1"/>
              </w:rPr>
              <w:t>c</w:t>
            </w:r>
            <w:r w:rsidRPr="00FC1A13">
              <w:rPr>
                <w:rFonts w:ascii="Arial" w:hAnsi="Arial" w:cs="Arial"/>
                <w:spacing w:val="-1"/>
              </w:rPr>
              <w:t>i</w:t>
            </w:r>
            <w:r w:rsidRPr="00FC1A13">
              <w:rPr>
                <w:rFonts w:ascii="Arial" w:hAnsi="Arial" w:cs="Arial"/>
                <w:spacing w:val="2"/>
              </w:rPr>
              <w:t>ó</w:t>
            </w:r>
            <w:r w:rsidRPr="00FC1A13">
              <w:rPr>
                <w:rFonts w:ascii="Arial" w:hAnsi="Arial" w:cs="Arial"/>
              </w:rPr>
              <w:t>n</w:t>
            </w:r>
            <w:r w:rsidR="00C62880">
              <w:rPr>
                <w:rFonts w:ascii="Arial" w:hAnsi="Arial" w:cs="Arial"/>
              </w:rPr>
              <w:t xml:space="preserve"> </w:t>
            </w:r>
            <w:r w:rsidRPr="00FC1A13">
              <w:rPr>
                <w:rFonts w:ascii="Arial" w:hAnsi="Arial" w:cs="Arial"/>
                <w:spacing w:val="1"/>
              </w:rPr>
              <w:t>s</w:t>
            </w:r>
            <w:r w:rsidRPr="00FC1A13">
              <w:rPr>
                <w:rFonts w:ascii="Arial" w:hAnsi="Arial" w:cs="Arial"/>
              </w:rPr>
              <w:t xml:space="preserve">e </w:t>
            </w:r>
            <w:r w:rsidRPr="00FC1A13">
              <w:rPr>
                <w:rFonts w:ascii="Arial" w:hAnsi="Arial" w:cs="Arial"/>
                <w:spacing w:val="-1"/>
              </w:rPr>
              <w:t>i</w:t>
            </w:r>
            <w:r w:rsidRPr="00FC1A13">
              <w:rPr>
                <w:rFonts w:ascii="Arial" w:hAnsi="Arial" w:cs="Arial"/>
              </w:rPr>
              <w:t>n</w:t>
            </w:r>
            <w:r w:rsidRPr="00FC1A13">
              <w:rPr>
                <w:rFonts w:ascii="Arial" w:hAnsi="Arial" w:cs="Arial"/>
                <w:spacing w:val="1"/>
              </w:rPr>
              <w:t>d</w:t>
            </w:r>
            <w:r w:rsidRPr="00FC1A13">
              <w:rPr>
                <w:rFonts w:ascii="Arial" w:hAnsi="Arial" w:cs="Arial"/>
                <w:spacing w:val="-1"/>
              </w:rPr>
              <w:t>i</w:t>
            </w:r>
            <w:r w:rsidRPr="00FC1A13">
              <w:rPr>
                <w:rFonts w:ascii="Arial" w:hAnsi="Arial" w:cs="Arial"/>
                <w:spacing w:val="1"/>
              </w:rPr>
              <w:t>c</w:t>
            </w:r>
            <w:r w:rsidRPr="00FC1A13">
              <w:rPr>
                <w:rFonts w:ascii="Arial" w:hAnsi="Arial" w:cs="Arial"/>
              </w:rPr>
              <w:t>a</w:t>
            </w:r>
            <w:r w:rsidRPr="00FC1A13">
              <w:rPr>
                <w:rFonts w:ascii="Arial" w:hAnsi="Arial" w:cs="Arial"/>
                <w:spacing w:val="-1"/>
              </w:rPr>
              <w:t>n</w:t>
            </w:r>
            <w:r w:rsidRPr="00FC1A13">
              <w:rPr>
                <w:rFonts w:ascii="Arial" w:hAnsi="Arial" w:cs="Arial"/>
              </w:rPr>
              <w:t>:</w:t>
            </w:r>
          </w:p>
          <w:p w14:paraId="4A2EE5DB" w14:textId="77777777" w:rsidR="00780661" w:rsidRPr="00FC1A13" w:rsidRDefault="00780661" w:rsidP="00C71E52">
            <w:pPr>
              <w:autoSpaceDE w:val="0"/>
              <w:autoSpaceDN w:val="0"/>
              <w:spacing w:before="8" w:line="110" w:lineRule="exact"/>
            </w:pPr>
          </w:p>
          <w:p w14:paraId="0434EB63" w14:textId="77777777" w:rsidR="00780661" w:rsidRPr="00FC1A13" w:rsidRDefault="00780661" w:rsidP="00C71E52">
            <w:pPr>
              <w:autoSpaceDE w:val="0"/>
              <w:autoSpaceDN w:val="0"/>
              <w:spacing w:before="3" w:line="240" w:lineRule="auto"/>
              <w:ind w:left="102" w:right="94"/>
              <w:rPr>
                <w:rFonts w:ascii="Arial" w:hAnsi="Arial" w:cs="Arial"/>
              </w:rPr>
            </w:pPr>
            <w:r w:rsidRPr="00FC1A13">
              <w:rPr>
                <w:rFonts w:ascii="Arial" w:hAnsi="Arial" w:cs="Arial"/>
              </w:rPr>
              <w:t>-   cinco vehículos;</w:t>
            </w:r>
          </w:p>
          <w:p w14:paraId="7D36ECDC" w14:textId="77777777" w:rsidR="00780661" w:rsidRPr="00FC1A13" w:rsidRDefault="00780661" w:rsidP="00C71E52">
            <w:pPr>
              <w:autoSpaceDE w:val="0"/>
              <w:autoSpaceDN w:val="0"/>
              <w:spacing w:before="3" w:line="230" w:lineRule="exact"/>
              <w:ind w:left="102" w:right="72"/>
              <w:rPr>
                <w:rFonts w:ascii="Arial" w:hAnsi="Arial" w:cs="Arial"/>
              </w:rPr>
            </w:pPr>
            <w:r w:rsidRPr="00FC1A13">
              <w:rPr>
                <w:rFonts w:ascii="Arial" w:hAnsi="Arial" w:cs="Arial"/>
              </w:rPr>
              <w:t>-  una oficina de más de 200 m2 en Asunción.</w:t>
            </w:r>
          </w:p>
          <w:p w14:paraId="3F29A118" w14:textId="77777777" w:rsidR="00780661" w:rsidRPr="00FC1A13" w:rsidRDefault="00780661" w:rsidP="00C71E52">
            <w:pPr>
              <w:autoSpaceDE w:val="0"/>
              <w:autoSpaceDN w:val="0"/>
              <w:spacing w:line="230" w:lineRule="exact"/>
              <w:ind w:left="102" w:right="71"/>
              <w:rPr>
                <w:rFonts w:ascii="Arial" w:hAnsi="Arial" w:cs="Arial"/>
              </w:rPr>
            </w:pPr>
            <w:r w:rsidRPr="00FC1A13">
              <w:rPr>
                <w:rFonts w:ascii="Arial" w:hAnsi="Arial" w:cs="Arial"/>
              </w:rPr>
              <w:t>Los equipos o instalaciones alquiladas deberán presentar carta de compromiso de alquiler emitida por el propietario.</w:t>
            </w:r>
          </w:p>
          <w:p w14:paraId="3B15E239" w14:textId="77777777" w:rsidR="00780661" w:rsidRPr="00FC1A13" w:rsidRDefault="00780661" w:rsidP="00C71E52">
            <w:pPr>
              <w:autoSpaceDE w:val="0"/>
              <w:autoSpaceDN w:val="0"/>
              <w:spacing w:line="230" w:lineRule="exact"/>
              <w:ind w:left="102" w:right="71"/>
              <w:rPr>
                <w:rFonts w:ascii="Arial" w:hAnsi="Arial"/>
                <w:sz w:val="18"/>
                <w:lang w:val="es-MX"/>
              </w:rPr>
            </w:pPr>
            <w:r w:rsidRPr="00FC1A13">
              <w:rPr>
                <w:rFonts w:ascii="Arial" w:hAnsi="Arial" w:cs="Arial"/>
              </w:rPr>
              <w:t>La Contratante, a través del Comité de Evaluación de Ofertas podrá realizar verificaciones  de los equipos o instalaciones ofrecidos, así como solicitar las documentaciones necesarias a los efectos de evaluar estos requisitos.</w:t>
            </w:r>
          </w:p>
        </w:tc>
        <w:tc>
          <w:tcPr>
            <w:tcW w:w="1490" w:type="dxa"/>
            <w:tcBorders>
              <w:top w:val="nil"/>
              <w:left w:val="single" w:sz="4" w:space="0" w:color="auto"/>
              <w:bottom w:val="single" w:sz="4" w:space="0" w:color="auto"/>
              <w:right w:val="single" w:sz="4" w:space="0" w:color="auto"/>
            </w:tcBorders>
            <w:vAlign w:val="center"/>
          </w:tcPr>
          <w:p w14:paraId="519469A4" w14:textId="77777777" w:rsidR="00780661" w:rsidRPr="00FC1A13" w:rsidRDefault="00780661" w:rsidP="00C71E52">
            <w:pPr>
              <w:spacing w:line="240" w:lineRule="auto"/>
              <w:jc w:val="center"/>
              <w:rPr>
                <w:rFonts w:ascii="Arial" w:hAnsi="Arial"/>
              </w:rPr>
            </w:pPr>
            <w:r w:rsidRPr="00FC1A13">
              <w:rPr>
                <w:rFonts w:ascii="Arial" w:hAnsi="Arial"/>
              </w:rPr>
              <w:t>DCR</w:t>
            </w:r>
          </w:p>
          <w:p w14:paraId="45A5969D" w14:textId="77777777" w:rsidR="00780661" w:rsidRPr="00FC1A13" w:rsidRDefault="00780661" w:rsidP="00C71E52">
            <w:pPr>
              <w:spacing w:line="240" w:lineRule="auto"/>
              <w:jc w:val="center"/>
              <w:rPr>
                <w:rFonts w:ascii="Arial" w:hAnsi="Arial" w:cs="Arial"/>
              </w:rPr>
            </w:pPr>
          </w:p>
        </w:tc>
        <w:tc>
          <w:tcPr>
            <w:tcW w:w="1085" w:type="dxa"/>
            <w:tcBorders>
              <w:top w:val="nil"/>
              <w:left w:val="single" w:sz="4" w:space="0" w:color="auto"/>
              <w:bottom w:val="single" w:sz="4" w:space="0" w:color="auto"/>
              <w:right w:val="single" w:sz="4" w:space="0" w:color="auto"/>
            </w:tcBorders>
            <w:vAlign w:val="center"/>
          </w:tcPr>
          <w:p w14:paraId="7C8FDD4C" w14:textId="77777777" w:rsidR="00780661" w:rsidRPr="00FC1A13" w:rsidRDefault="00780661" w:rsidP="00C71E52">
            <w:pPr>
              <w:spacing w:line="240" w:lineRule="auto"/>
              <w:jc w:val="center"/>
              <w:rPr>
                <w:rFonts w:ascii="Arial" w:hAnsi="Arial" w:cs="Arial"/>
              </w:rPr>
            </w:pPr>
            <w:r w:rsidRPr="00FC1A13">
              <w:rPr>
                <w:rFonts w:ascii="Arial" w:hAnsi="Arial" w:cs="Arial"/>
              </w:rPr>
              <w:t>DCR</w:t>
            </w:r>
          </w:p>
          <w:p w14:paraId="3629ABC3" w14:textId="77777777" w:rsidR="00780661" w:rsidRPr="00FC1A13" w:rsidRDefault="00780661" w:rsidP="00C71E52">
            <w:pPr>
              <w:spacing w:line="240" w:lineRule="auto"/>
              <w:ind w:left="26"/>
              <w:jc w:val="center"/>
              <w:rPr>
                <w:rFonts w:ascii="Arial" w:hAnsi="Arial" w:cs="Arial"/>
              </w:rPr>
            </w:pPr>
          </w:p>
        </w:tc>
        <w:tc>
          <w:tcPr>
            <w:tcW w:w="1144" w:type="dxa"/>
            <w:tcBorders>
              <w:top w:val="nil"/>
              <w:left w:val="single" w:sz="4" w:space="0" w:color="auto"/>
              <w:bottom w:val="single" w:sz="4" w:space="0" w:color="auto"/>
              <w:right w:val="single" w:sz="4" w:space="0" w:color="auto"/>
            </w:tcBorders>
            <w:vAlign w:val="center"/>
          </w:tcPr>
          <w:p w14:paraId="77AF3B1E" w14:textId="77777777" w:rsidR="00780661" w:rsidRPr="00FC1A13" w:rsidRDefault="00780661" w:rsidP="00C71E52">
            <w:pPr>
              <w:spacing w:line="240" w:lineRule="auto"/>
              <w:jc w:val="center"/>
              <w:rPr>
                <w:rFonts w:ascii="Arial" w:hAnsi="Arial" w:cs="Arial"/>
                <w:spacing w:val="-2"/>
                <w:lang w:val="es-MX"/>
              </w:rPr>
            </w:pPr>
            <w:r w:rsidRPr="00FC1A13">
              <w:rPr>
                <w:rFonts w:ascii="Arial" w:hAnsi="Arial" w:cs="Arial"/>
                <w:spacing w:val="-2"/>
                <w:lang w:val="es-MX"/>
              </w:rPr>
              <w:t>N/A</w:t>
            </w:r>
          </w:p>
        </w:tc>
        <w:tc>
          <w:tcPr>
            <w:tcW w:w="1003" w:type="dxa"/>
            <w:tcBorders>
              <w:top w:val="nil"/>
              <w:left w:val="single" w:sz="4" w:space="0" w:color="auto"/>
              <w:bottom w:val="single" w:sz="4" w:space="0" w:color="auto"/>
              <w:right w:val="single" w:sz="4" w:space="0" w:color="auto"/>
            </w:tcBorders>
            <w:vAlign w:val="center"/>
          </w:tcPr>
          <w:p w14:paraId="187BE197" w14:textId="77777777" w:rsidR="00780661" w:rsidRPr="00FC1A13" w:rsidRDefault="00780661" w:rsidP="00C71E52">
            <w:pPr>
              <w:spacing w:line="240" w:lineRule="auto"/>
              <w:jc w:val="center"/>
              <w:rPr>
                <w:rFonts w:ascii="Arial" w:hAnsi="Arial" w:cs="Arial"/>
                <w:spacing w:val="-2"/>
                <w:lang w:val="es-MX"/>
              </w:rPr>
            </w:pPr>
            <w:r w:rsidRPr="00FC1A13">
              <w:rPr>
                <w:rFonts w:ascii="Arial" w:hAnsi="Arial" w:cs="Arial"/>
                <w:spacing w:val="-2"/>
                <w:lang w:val="es-MX"/>
              </w:rPr>
              <w:t>N/A</w:t>
            </w:r>
          </w:p>
        </w:tc>
        <w:tc>
          <w:tcPr>
            <w:tcW w:w="1721" w:type="dxa"/>
            <w:tcBorders>
              <w:top w:val="nil"/>
              <w:left w:val="single" w:sz="4" w:space="0" w:color="auto"/>
              <w:bottom w:val="single" w:sz="4" w:space="0" w:color="auto"/>
              <w:right w:val="single" w:sz="4" w:space="0" w:color="auto"/>
            </w:tcBorders>
            <w:shd w:val="clear" w:color="auto" w:fill="auto"/>
            <w:vAlign w:val="center"/>
          </w:tcPr>
          <w:p w14:paraId="638A22B6" w14:textId="77777777" w:rsidR="00780661" w:rsidRPr="00FC1A13" w:rsidRDefault="00780661" w:rsidP="00C71E52">
            <w:pPr>
              <w:spacing w:line="240" w:lineRule="auto"/>
              <w:jc w:val="center"/>
              <w:rPr>
                <w:rFonts w:ascii="Arial" w:hAnsi="Arial" w:cs="Arial"/>
                <w:b/>
                <w:color w:val="FF0000"/>
                <w:lang w:val="es-MX"/>
              </w:rPr>
            </w:pPr>
            <w:r w:rsidRPr="00FC1A13">
              <w:rPr>
                <w:rFonts w:ascii="Arial" w:hAnsi="Arial" w:cs="Arial"/>
                <w:spacing w:val="-3"/>
                <w:highlight w:val="yellow"/>
              </w:rPr>
              <w:t>Completar el Formulario N° 13 Sección VI</w:t>
            </w:r>
          </w:p>
        </w:tc>
      </w:tr>
    </w:tbl>
    <w:p w14:paraId="7342E03E" w14:textId="77777777" w:rsidR="00780661" w:rsidRDefault="00780661">
      <w:pPr>
        <w:widowControl/>
        <w:adjustRightInd/>
        <w:spacing w:line="240" w:lineRule="auto"/>
        <w:jc w:val="left"/>
        <w:textAlignment w:val="auto"/>
      </w:pPr>
      <w:r>
        <w:br w:type="page"/>
      </w:r>
    </w:p>
    <w:p w14:paraId="67A1A94D" w14:textId="77777777" w:rsidR="00963527" w:rsidRPr="00FC1A13" w:rsidRDefault="00963527" w:rsidP="005F424D">
      <w:pPr>
        <w:jc w:val="center"/>
        <w:rPr>
          <w:rFonts w:ascii="Arial" w:hAnsi="Arial" w:cs="Arial"/>
          <w:u w:val="single"/>
          <w:lang w:val="es-MX"/>
        </w:rPr>
      </w:pPr>
      <w:r w:rsidRPr="00FC1A13">
        <w:rPr>
          <w:rFonts w:ascii="Arial" w:hAnsi="Arial" w:cs="Arial"/>
          <w:u w:val="single"/>
          <w:lang w:val="es-MX"/>
        </w:rPr>
        <w:lastRenderedPageBreak/>
        <w:t>TERMINOLOGÍA</w:t>
      </w:r>
    </w:p>
    <w:p w14:paraId="3FE8D5B3" w14:textId="77777777" w:rsidR="00426146" w:rsidRPr="00FC1A13" w:rsidRDefault="00426146" w:rsidP="00963527">
      <w:pPr>
        <w:pStyle w:val="head21"/>
        <w:spacing w:after="0" w:line="240" w:lineRule="auto"/>
        <w:ind w:left="357" w:hanging="357"/>
        <w:rPr>
          <w:rFonts w:ascii="Arial" w:hAnsi="Arial" w:cs="Arial"/>
          <w:sz w:val="20"/>
          <w:u w:val="single"/>
          <w:lang w:val="es-MX"/>
        </w:rPr>
      </w:pPr>
    </w:p>
    <w:p w14:paraId="625B0EFD" w14:textId="77777777" w:rsidR="00963527" w:rsidRPr="00FC1A13" w:rsidRDefault="00963527" w:rsidP="00963527">
      <w:pPr>
        <w:pStyle w:val="head21"/>
        <w:spacing w:after="0" w:line="240" w:lineRule="auto"/>
        <w:ind w:left="357" w:hanging="357"/>
        <w:rPr>
          <w:rFonts w:ascii="Arial" w:hAnsi="Arial" w:cs="Arial"/>
          <w:sz w:val="20"/>
          <w:lang w:val="es-MX"/>
        </w:rPr>
      </w:pPr>
      <w:r w:rsidRPr="00FC1A13">
        <w:rPr>
          <w:rFonts w:ascii="Arial" w:hAnsi="Arial" w:cs="Arial"/>
          <w:sz w:val="20"/>
          <w:lang w:val="es-MX"/>
        </w:rPr>
        <w:t>DCR = Debe cumplir el Requisito</w:t>
      </w:r>
    </w:p>
    <w:p w14:paraId="5A5AED61" w14:textId="77777777" w:rsidR="00963527" w:rsidRPr="00FC1A13" w:rsidRDefault="00963527" w:rsidP="00963527">
      <w:pPr>
        <w:pStyle w:val="head21"/>
        <w:spacing w:after="0" w:line="240" w:lineRule="auto"/>
        <w:ind w:left="357" w:hanging="357"/>
        <w:rPr>
          <w:rFonts w:ascii="Arial" w:hAnsi="Arial" w:cs="Arial"/>
          <w:sz w:val="20"/>
          <w:lang w:val="es-MX"/>
        </w:rPr>
      </w:pPr>
      <w:r w:rsidRPr="00FC1A13">
        <w:rPr>
          <w:rFonts w:ascii="Arial" w:hAnsi="Arial" w:cs="Arial"/>
          <w:sz w:val="20"/>
          <w:lang w:val="es-MX"/>
        </w:rPr>
        <w:t>N/A = No aplicable</w:t>
      </w:r>
    </w:p>
    <w:p w14:paraId="6D518A89" w14:textId="77777777" w:rsidR="00426146" w:rsidRPr="00FC1A13" w:rsidRDefault="00426146" w:rsidP="00963527">
      <w:pPr>
        <w:pStyle w:val="head21"/>
        <w:spacing w:after="0" w:line="240" w:lineRule="auto"/>
        <w:ind w:left="357" w:hanging="357"/>
        <w:rPr>
          <w:rFonts w:ascii="Arial" w:hAnsi="Arial" w:cs="Arial"/>
          <w:sz w:val="20"/>
          <w:lang w:val="es-MX"/>
        </w:rPr>
      </w:pPr>
    </w:p>
    <w:p w14:paraId="6C3CA3FA" w14:textId="77777777" w:rsidR="00963527" w:rsidRPr="00FC1A13" w:rsidRDefault="00B51D2E" w:rsidP="006C1C51">
      <w:pPr>
        <w:pStyle w:val="Prrafodelista"/>
        <w:ind w:left="0"/>
        <w:jc w:val="both"/>
        <w:rPr>
          <w:rFonts w:ascii="Arial" w:hAnsi="Arial" w:cs="Arial"/>
          <w:bCs/>
          <w:i/>
          <w:lang w:val="es-ES"/>
        </w:rPr>
      </w:pPr>
      <w:r w:rsidRPr="00FC1A13">
        <w:rPr>
          <w:rFonts w:ascii="Arial" w:hAnsi="Arial" w:cs="Arial"/>
          <w:bCs/>
          <w:i/>
          <w:u w:val="single"/>
          <w:lang w:val="es-ES"/>
        </w:rPr>
        <w:t>Observación:</w:t>
      </w:r>
      <w:r w:rsidR="00BC1B8B" w:rsidRPr="00FC1A13">
        <w:rPr>
          <w:rFonts w:ascii="Arial" w:hAnsi="Arial" w:cs="Arial"/>
          <w:bCs/>
          <w:i/>
          <w:lang w:val="es-ES"/>
        </w:rPr>
        <w:t xml:space="preserve"> Los oferentes deberán presentar los documentos de origen extranjero debidamente legalizados o apostillados por el organismo competente. </w:t>
      </w:r>
    </w:p>
    <w:p w14:paraId="6D6B918C" w14:textId="77777777" w:rsidR="00BC1B8B" w:rsidRPr="00FC1A13" w:rsidRDefault="00BC1B8B" w:rsidP="006C1C51">
      <w:pPr>
        <w:pStyle w:val="Prrafodelista"/>
        <w:ind w:left="0"/>
        <w:jc w:val="both"/>
        <w:rPr>
          <w:rFonts w:ascii="Arial" w:hAnsi="Arial" w:cs="Arial"/>
          <w:bCs/>
          <w:i/>
          <w:lang w:val="es-ES"/>
        </w:rPr>
      </w:pPr>
      <w:r w:rsidRPr="00FC1A13">
        <w:rPr>
          <w:rFonts w:ascii="Arial" w:hAnsi="Arial" w:cs="Arial"/>
          <w:bCs/>
          <w:i/>
          <w:lang w:val="es-ES"/>
        </w:rPr>
        <w:t>Deben ser apostillados todos los documentos que provengan de aquellos países que han ratificado el Convenio sobre Apostilla de la Haya, en caso contrario se deberá realizar una legalización de los documentos por medio de Agente Diplomático o Consular del lugar.</w:t>
      </w:r>
    </w:p>
    <w:p w14:paraId="52BB9F12" w14:textId="77777777" w:rsidR="00BC1B8B" w:rsidRPr="00FC1A13" w:rsidRDefault="00BC1B8B" w:rsidP="006C1C51">
      <w:pPr>
        <w:pStyle w:val="Prrafodelista"/>
        <w:ind w:left="0"/>
        <w:jc w:val="both"/>
        <w:rPr>
          <w:rFonts w:ascii="Arial" w:hAnsi="Arial" w:cs="Arial"/>
          <w:bCs/>
          <w:i/>
          <w:lang w:val="es-ES"/>
        </w:rPr>
      </w:pPr>
      <w:r w:rsidRPr="00FC1A13">
        <w:rPr>
          <w:rFonts w:ascii="Arial" w:hAnsi="Arial" w:cs="Arial"/>
          <w:bCs/>
          <w:i/>
          <w:lang w:val="es-ES"/>
        </w:rPr>
        <w:t>La Apostilla se aplica únicamente a los documentos públicos que emanen de autoridades o funcionarios vinculados a una jurisdicción del Estado del cual se originan dichos documentos, incluyendo los provenientes de un tribunal administrativo, constitucional o eclesiástico, del ministerio público, o de un secretario, oficial o agente judicial; los documentos administrativos; los documentos notariales, certificaciones oficiales que hayan sido aplicadas sobre documentos privados y autenticaciones de firmas.</w:t>
      </w:r>
    </w:p>
    <w:p w14:paraId="02D24F15" w14:textId="77777777" w:rsidR="005726E0" w:rsidRPr="00FC1A13" w:rsidRDefault="005726E0" w:rsidP="008F78BC">
      <w:pPr>
        <w:tabs>
          <w:tab w:val="left" w:pos="1440"/>
        </w:tabs>
        <w:spacing w:line="240" w:lineRule="auto"/>
        <w:ind w:left="1440"/>
        <w:rPr>
          <w:rFonts w:ascii="Arial" w:hAnsi="Arial" w:cs="Arial"/>
          <w:i/>
          <w:iCs/>
          <w:sz w:val="22"/>
          <w:szCs w:val="22"/>
          <w:lang w:val="es-ES"/>
        </w:rPr>
      </w:pPr>
    </w:p>
    <w:p w14:paraId="59308E6D" w14:textId="77777777" w:rsidR="005726E0" w:rsidRPr="00FC1A13" w:rsidRDefault="00410799" w:rsidP="006C1C51">
      <w:pPr>
        <w:tabs>
          <w:tab w:val="left" w:pos="0"/>
        </w:tabs>
        <w:spacing w:line="240" w:lineRule="auto"/>
        <w:rPr>
          <w:rFonts w:ascii="Arial" w:hAnsi="Arial" w:cs="Arial"/>
          <w:b/>
          <w:i/>
          <w:iCs/>
          <w:sz w:val="22"/>
          <w:szCs w:val="22"/>
          <w:lang w:val="es-ES"/>
        </w:rPr>
      </w:pPr>
      <w:r w:rsidRPr="00FC1A13">
        <w:rPr>
          <w:rFonts w:ascii="Arial" w:hAnsi="Arial" w:cs="Arial"/>
          <w:b/>
          <w:sz w:val="22"/>
          <w:szCs w:val="22"/>
          <w:lang w:val="es-ES"/>
        </w:rPr>
        <w:t>(</w:t>
      </w:r>
      <w:r w:rsidR="00C87CBF" w:rsidRPr="00FC1A13">
        <w:rPr>
          <w:rFonts w:ascii="Arial" w:hAnsi="Arial" w:cs="Arial"/>
          <w:b/>
          <w:sz w:val="22"/>
          <w:szCs w:val="22"/>
          <w:lang w:val="es-ES"/>
        </w:rPr>
        <w:t>c</w:t>
      </w:r>
      <w:r w:rsidRPr="00FC1A13">
        <w:rPr>
          <w:rFonts w:ascii="Arial" w:hAnsi="Arial" w:cs="Arial"/>
          <w:b/>
          <w:sz w:val="22"/>
          <w:szCs w:val="22"/>
          <w:lang w:val="es-ES"/>
        </w:rPr>
        <w:t>)</w:t>
      </w:r>
      <w:r w:rsidR="005726E0" w:rsidRPr="00FC1A13">
        <w:rPr>
          <w:rFonts w:ascii="Arial" w:hAnsi="Arial" w:cs="Arial"/>
          <w:b/>
          <w:i/>
          <w:iCs/>
          <w:sz w:val="22"/>
          <w:szCs w:val="22"/>
          <w:lang w:val="es-ES"/>
        </w:rPr>
        <w:tab/>
        <w:t>Margen de Preferencia para productos nacionales</w:t>
      </w:r>
    </w:p>
    <w:p w14:paraId="36D4D579" w14:textId="77777777" w:rsidR="00FB6961" w:rsidRPr="00FC1A13" w:rsidRDefault="00FB6961" w:rsidP="00052FEC">
      <w:pPr>
        <w:spacing w:line="240" w:lineRule="auto"/>
        <w:ind w:left="709"/>
        <w:rPr>
          <w:rFonts w:ascii="Arial" w:hAnsi="Arial" w:cs="Arial"/>
          <w:i/>
          <w:iCs/>
          <w:sz w:val="22"/>
          <w:szCs w:val="22"/>
          <w:lang w:val="es-ES"/>
        </w:rPr>
      </w:pPr>
      <w:r w:rsidRPr="00FC1A13">
        <w:rPr>
          <w:rFonts w:ascii="Arial" w:hAnsi="Arial" w:cs="Arial"/>
          <w:i/>
          <w:iCs/>
          <w:sz w:val="22"/>
          <w:szCs w:val="22"/>
          <w:lang w:val="es-ES"/>
        </w:rPr>
        <w:t>Se aplicará el margen de preferencia nacional de conformidad a la legislación vigente. La acreditación de Origen Nacional del Producto, en el marco del proceso de contratación, será a través del Certificado de Origen Nacional, expedido por Autoridad competente.</w:t>
      </w:r>
    </w:p>
    <w:p w14:paraId="1E0E66B0" w14:textId="77777777" w:rsidR="00FB6961" w:rsidRPr="00FC1A13" w:rsidRDefault="00FB6961" w:rsidP="00052FEC">
      <w:pPr>
        <w:spacing w:line="240" w:lineRule="auto"/>
        <w:ind w:left="709"/>
        <w:rPr>
          <w:rFonts w:ascii="Arial" w:hAnsi="Arial" w:cs="Arial"/>
          <w:i/>
          <w:iCs/>
          <w:sz w:val="22"/>
          <w:szCs w:val="22"/>
          <w:lang w:val="es-ES"/>
        </w:rPr>
      </w:pPr>
    </w:p>
    <w:p w14:paraId="29863EB6" w14:textId="77777777" w:rsidR="00FB6961" w:rsidRPr="00FC1A13" w:rsidRDefault="00FB6961" w:rsidP="00052FEC">
      <w:pPr>
        <w:spacing w:line="240" w:lineRule="auto"/>
        <w:ind w:left="709"/>
        <w:rPr>
          <w:rFonts w:ascii="Arial" w:hAnsi="Arial" w:cs="Arial"/>
          <w:i/>
          <w:iCs/>
          <w:sz w:val="22"/>
          <w:szCs w:val="22"/>
          <w:lang w:val="es-ES"/>
        </w:rPr>
      </w:pPr>
      <w:r w:rsidRPr="00FC1A13">
        <w:rPr>
          <w:rFonts w:ascii="Arial" w:hAnsi="Arial" w:cs="Arial"/>
          <w:i/>
          <w:iCs/>
          <w:sz w:val="22"/>
          <w:szCs w:val="22"/>
          <w:lang w:val="es-ES"/>
        </w:rPr>
        <w:t xml:space="preserve">En caso de que los oferentes que se encuentren dentro del rango del porcentaje para beneficiarse del margen, no presentaren con su oferta el certificado o presentare la constancia en trámite del mismo, el Comité de Evaluación solicitará por escrito el certificado, otorgando para su presentación un plazo de </w:t>
      </w:r>
      <w:r w:rsidR="00C87CBF" w:rsidRPr="00FC1A13">
        <w:rPr>
          <w:rFonts w:ascii="Arial" w:hAnsi="Arial" w:cs="Arial"/>
          <w:i/>
          <w:iCs/>
          <w:sz w:val="22"/>
          <w:szCs w:val="22"/>
          <w:u w:val="single"/>
          <w:lang w:val="es-ES"/>
        </w:rPr>
        <w:t>1 (un) día</w:t>
      </w:r>
      <w:r w:rsidRPr="00FC1A13">
        <w:rPr>
          <w:rFonts w:ascii="Arial" w:hAnsi="Arial" w:cs="Arial"/>
          <w:i/>
          <w:iCs/>
          <w:sz w:val="22"/>
          <w:szCs w:val="22"/>
          <w:lang w:val="es-ES"/>
        </w:rPr>
        <w:t>. Si luego del requerimiento realizado por el Comité el oferente no presentare el documento, o la presentación sea deficiente o tardía, la oferta no será descalificada, pero no podrá acogerse al beneficio. A fin de acogerse al beneficio, el certificado debe ser emitido como máximo a la fecha tope de presentación y apertura de ofertas.</w:t>
      </w:r>
    </w:p>
    <w:p w14:paraId="1E209E9E" w14:textId="77777777" w:rsidR="00FB6961" w:rsidRPr="00FC1A13" w:rsidRDefault="00FB6961" w:rsidP="00052FEC">
      <w:pPr>
        <w:spacing w:line="240" w:lineRule="auto"/>
        <w:ind w:left="709"/>
        <w:rPr>
          <w:rFonts w:ascii="Arial" w:hAnsi="Arial" w:cs="Arial"/>
          <w:i/>
          <w:iCs/>
          <w:sz w:val="22"/>
          <w:szCs w:val="22"/>
          <w:lang w:val="es-ES"/>
        </w:rPr>
      </w:pPr>
    </w:p>
    <w:p w14:paraId="6471C659" w14:textId="77777777" w:rsidR="00E9776A" w:rsidRPr="00FC1A13" w:rsidRDefault="00FB6961" w:rsidP="00052FEC">
      <w:pPr>
        <w:spacing w:line="240" w:lineRule="auto"/>
        <w:ind w:left="709"/>
        <w:rPr>
          <w:rFonts w:ascii="Arial" w:hAnsi="Arial" w:cs="Arial"/>
          <w:iCs/>
          <w:sz w:val="22"/>
          <w:szCs w:val="22"/>
        </w:rPr>
      </w:pPr>
      <w:r w:rsidRPr="00FC1A13">
        <w:rPr>
          <w:rFonts w:ascii="Arial" w:hAnsi="Arial" w:cs="Arial"/>
          <w:i/>
          <w:iCs/>
          <w:sz w:val="22"/>
          <w:szCs w:val="22"/>
          <w:lang w:val="es-ES"/>
        </w:rPr>
        <w:t>Durante la evaluación de la oferta, si la oferta evaluada como la más baja es una oferta de un bien o servicio importado o que no haya presentado el Certificado de Origen de Producto y Empleo Nacional, esta será comparada con la oferta más baja del bien nacional que ha presentado el aludido certificado, agregándole al precio total del bien que no cuenta con el Certificado de Origen de Producto y Empleo Nacional una suma equivalente al porcentaje establecido en la legislación vigente. Si en dicha comparación adicional, la oferta del bien producido del bien o servicio producido en el Paraguay que haya acreditado mediante la presentación del certificado, resultare ser la más baja se la seleccionará para la adjudicación; caso contrario se seleccionará la oferta del bien o servicio proveniente del extranjero o que no haya presentado el citado documento.</w:t>
      </w:r>
    </w:p>
    <w:p w14:paraId="7BD331F3" w14:textId="77777777" w:rsidR="00DB7E99" w:rsidRPr="00FC1A13" w:rsidRDefault="00DB7E99" w:rsidP="008F78BC">
      <w:pPr>
        <w:tabs>
          <w:tab w:val="left" w:pos="1440"/>
        </w:tabs>
        <w:spacing w:line="240" w:lineRule="auto"/>
        <w:ind w:left="1440" w:hanging="720"/>
        <w:rPr>
          <w:rFonts w:ascii="Arial" w:hAnsi="Arial" w:cs="Arial"/>
          <w:sz w:val="22"/>
          <w:szCs w:val="22"/>
          <w:lang w:val="es-ES"/>
        </w:rPr>
      </w:pPr>
    </w:p>
    <w:p w14:paraId="70302D83" w14:textId="77777777" w:rsidR="007B0AEB" w:rsidRPr="00FC1A13" w:rsidRDefault="00F847E3" w:rsidP="006C1C51">
      <w:pPr>
        <w:tabs>
          <w:tab w:val="left" w:pos="0"/>
        </w:tabs>
        <w:spacing w:line="240" w:lineRule="auto"/>
        <w:rPr>
          <w:rFonts w:ascii="Arial" w:hAnsi="Arial" w:cs="Arial"/>
          <w:b/>
          <w:sz w:val="22"/>
          <w:szCs w:val="22"/>
          <w:lang w:val="es-ES"/>
        </w:rPr>
      </w:pPr>
      <w:r w:rsidRPr="00FC1A13">
        <w:rPr>
          <w:rFonts w:ascii="Arial" w:hAnsi="Arial" w:cs="Arial"/>
          <w:b/>
          <w:sz w:val="22"/>
          <w:szCs w:val="22"/>
          <w:lang w:val="es-ES"/>
        </w:rPr>
        <w:t>(e)</w:t>
      </w:r>
      <w:r w:rsidR="004212C2" w:rsidRPr="00FC1A13">
        <w:rPr>
          <w:rFonts w:ascii="Arial" w:hAnsi="Arial" w:cs="Arial"/>
          <w:b/>
          <w:sz w:val="22"/>
          <w:szCs w:val="22"/>
          <w:lang w:val="es-ES"/>
        </w:rPr>
        <w:tab/>
      </w:r>
      <w:r w:rsidR="004212C2" w:rsidRPr="00FC1A13">
        <w:rPr>
          <w:rFonts w:ascii="Arial" w:hAnsi="Arial" w:cs="Arial"/>
          <w:b/>
          <w:i/>
          <w:iCs/>
          <w:sz w:val="22"/>
          <w:szCs w:val="22"/>
          <w:lang w:val="es-ES"/>
        </w:rPr>
        <w:t>Criterio para desempate de ofertas</w:t>
      </w:r>
    </w:p>
    <w:p w14:paraId="034EECB6" w14:textId="77777777" w:rsidR="0094383F" w:rsidRPr="00FC1A13" w:rsidRDefault="004212C2" w:rsidP="008F78BC">
      <w:pPr>
        <w:tabs>
          <w:tab w:val="left" w:pos="1440"/>
        </w:tabs>
        <w:spacing w:line="240" w:lineRule="auto"/>
        <w:ind w:left="1440" w:hanging="720"/>
        <w:rPr>
          <w:rFonts w:ascii="Arial" w:hAnsi="Arial" w:cs="Arial"/>
          <w:i/>
          <w:sz w:val="22"/>
          <w:szCs w:val="22"/>
          <w:lang w:val="es-ES"/>
        </w:rPr>
      </w:pPr>
      <w:r w:rsidRPr="00FC1A13">
        <w:rPr>
          <w:rFonts w:ascii="Arial" w:hAnsi="Arial" w:cs="Arial"/>
          <w:sz w:val="22"/>
          <w:szCs w:val="22"/>
          <w:lang w:val="es-ES"/>
        </w:rPr>
        <w:tab/>
      </w:r>
    </w:p>
    <w:p w14:paraId="05DBA7CF" w14:textId="77777777" w:rsidR="00E9776A" w:rsidRPr="00FC1A13" w:rsidRDefault="00E9776A" w:rsidP="00E95DCF">
      <w:pPr>
        <w:spacing w:line="240" w:lineRule="auto"/>
        <w:ind w:left="709"/>
        <w:rPr>
          <w:rFonts w:ascii="Arial" w:hAnsi="Arial" w:cs="Arial"/>
          <w:i/>
          <w:iCs/>
          <w:sz w:val="22"/>
          <w:szCs w:val="22"/>
          <w:lang w:val="es-ES"/>
        </w:rPr>
      </w:pPr>
      <w:r w:rsidRPr="00FC1A13">
        <w:rPr>
          <w:rFonts w:ascii="Arial" w:hAnsi="Arial" w:cs="Arial"/>
          <w:i/>
          <w:iCs/>
          <w:sz w:val="22"/>
          <w:szCs w:val="22"/>
          <w:lang w:val="es-ES"/>
        </w:rPr>
        <w:t xml:space="preserve">En caso de que existan dos o más oferentes solventes que cumplan con todos los requisitos establecidos en el pliego de bases y condiciones del llamado, igualen en precio y sean sus ofertas las más bajas, el comité de Evaluación determinará cuál de ellas es la mejor calificada para ejecutar el contrato utilizando los </w:t>
      </w:r>
      <w:r w:rsidR="00E95DCF" w:rsidRPr="00FC1A13">
        <w:rPr>
          <w:rFonts w:ascii="Arial" w:hAnsi="Arial" w:cs="Arial"/>
          <w:i/>
          <w:iCs/>
          <w:sz w:val="22"/>
          <w:szCs w:val="22"/>
          <w:lang w:val="es-ES"/>
        </w:rPr>
        <w:t xml:space="preserve">criterios en el siguiente orden: </w:t>
      </w:r>
      <w:r w:rsidR="00E95DCF" w:rsidRPr="00FC1A13">
        <w:rPr>
          <w:rFonts w:ascii="Arial" w:hAnsi="Arial" w:cs="Arial"/>
          <w:b/>
          <w:sz w:val="22"/>
          <w:szCs w:val="22"/>
        </w:rPr>
        <w:t>Resolución DNCP Nº 2.567/16</w:t>
      </w:r>
    </w:p>
    <w:p w14:paraId="56C171B0" w14:textId="77777777" w:rsidR="00E9776A" w:rsidRPr="00FC1A13" w:rsidRDefault="00E9776A" w:rsidP="00052FEC">
      <w:pPr>
        <w:spacing w:line="240" w:lineRule="auto"/>
        <w:ind w:left="709"/>
        <w:rPr>
          <w:rFonts w:ascii="Arial" w:hAnsi="Arial" w:cs="Arial"/>
          <w:i/>
          <w:iCs/>
          <w:sz w:val="22"/>
          <w:szCs w:val="22"/>
          <w:lang w:val="es-ES"/>
        </w:rPr>
      </w:pPr>
      <w:r w:rsidRPr="00FC1A13">
        <w:rPr>
          <w:rFonts w:ascii="Arial" w:hAnsi="Arial" w:cs="Arial"/>
          <w:i/>
          <w:iCs/>
          <w:sz w:val="22"/>
          <w:szCs w:val="22"/>
          <w:lang w:val="es-ES"/>
        </w:rPr>
        <w:t>a)</w:t>
      </w:r>
      <w:r w:rsidRPr="00FC1A13">
        <w:rPr>
          <w:rFonts w:ascii="Arial" w:hAnsi="Arial" w:cs="Arial"/>
          <w:i/>
          <w:iCs/>
          <w:sz w:val="22"/>
          <w:szCs w:val="22"/>
          <w:lang w:val="es-ES"/>
        </w:rPr>
        <w:tab/>
        <w:t xml:space="preserve">En primer lugar, la convocante tendrá en cuenta al oferente que tenga mayor cantidad de empleados inscriptos en el Instituto de Previsión Social – IPS, en </w:t>
      </w:r>
      <w:r w:rsidR="002011AC" w:rsidRPr="00FC1A13">
        <w:rPr>
          <w:rFonts w:ascii="Arial" w:hAnsi="Arial" w:cs="Arial"/>
          <w:i/>
          <w:iCs/>
          <w:sz w:val="22"/>
          <w:szCs w:val="22"/>
          <w:lang w:val="es-ES"/>
        </w:rPr>
        <w:t xml:space="preserve">promedio en </w:t>
      </w:r>
      <w:r w:rsidRPr="00FC1A13">
        <w:rPr>
          <w:rFonts w:ascii="Arial" w:hAnsi="Arial" w:cs="Arial"/>
          <w:i/>
          <w:iCs/>
          <w:sz w:val="22"/>
          <w:szCs w:val="22"/>
          <w:lang w:val="es-ES"/>
        </w:rPr>
        <w:t xml:space="preserve">los últimos seis meses anteriores al Acto de Apertura, para ello se requerirá la presentación de la “Declaración Jurada de Salarios” que el empleador utilizó para el pago del seguro social, en caso de que la documentación no esté </w:t>
      </w:r>
      <w:r w:rsidRPr="00FC1A13">
        <w:rPr>
          <w:rFonts w:ascii="Arial" w:hAnsi="Arial" w:cs="Arial"/>
          <w:i/>
          <w:iCs/>
          <w:sz w:val="22"/>
          <w:szCs w:val="22"/>
          <w:lang w:val="es-ES"/>
        </w:rPr>
        <w:lastRenderedPageBreak/>
        <w:t xml:space="preserve">contenida en la oferta o en el Sistema de Información de Proveedores del Estado (SIPE) </w:t>
      </w:r>
    </w:p>
    <w:p w14:paraId="56335454" w14:textId="77777777" w:rsidR="00E9776A" w:rsidRPr="00FC1A13" w:rsidRDefault="00E9776A" w:rsidP="00052FEC">
      <w:pPr>
        <w:spacing w:line="240" w:lineRule="auto"/>
        <w:ind w:left="709"/>
        <w:rPr>
          <w:rFonts w:ascii="Arial" w:hAnsi="Arial" w:cs="Arial"/>
          <w:i/>
          <w:iCs/>
          <w:sz w:val="22"/>
          <w:szCs w:val="22"/>
          <w:lang w:val="es-ES"/>
        </w:rPr>
      </w:pPr>
      <w:r w:rsidRPr="00FC1A13">
        <w:rPr>
          <w:rFonts w:ascii="Arial" w:hAnsi="Arial" w:cs="Arial"/>
          <w:i/>
          <w:iCs/>
          <w:sz w:val="22"/>
          <w:szCs w:val="22"/>
          <w:lang w:val="es-ES"/>
        </w:rPr>
        <w:t>b)</w:t>
      </w:r>
      <w:r w:rsidRPr="00FC1A13">
        <w:rPr>
          <w:rFonts w:ascii="Arial" w:hAnsi="Arial" w:cs="Arial"/>
          <w:i/>
          <w:iCs/>
          <w:sz w:val="22"/>
          <w:szCs w:val="22"/>
          <w:lang w:val="es-ES"/>
        </w:rPr>
        <w:tab/>
        <w:t xml:space="preserve">De persistir el empate, se analizará la capacidad financiera del Oferente, para cuyo efecto se verificará quien posea el mayor coeficiente en el Ratio de Liquidez (activo corriente / pasivo corriente) del último año. </w:t>
      </w:r>
    </w:p>
    <w:p w14:paraId="0A36FE8C" w14:textId="77777777" w:rsidR="00E9776A" w:rsidRPr="00FC1A13" w:rsidRDefault="00E9776A" w:rsidP="00052FEC">
      <w:pPr>
        <w:spacing w:line="240" w:lineRule="auto"/>
        <w:ind w:left="709"/>
        <w:rPr>
          <w:rFonts w:ascii="Arial" w:hAnsi="Arial" w:cs="Arial"/>
          <w:i/>
          <w:iCs/>
          <w:sz w:val="22"/>
          <w:szCs w:val="22"/>
          <w:lang w:val="es-ES"/>
        </w:rPr>
      </w:pPr>
      <w:r w:rsidRPr="00FC1A13">
        <w:rPr>
          <w:rFonts w:ascii="Arial" w:hAnsi="Arial" w:cs="Arial"/>
          <w:i/>
          <w:iCs/>
          <w:sz w:val="22"/>
          <w:szCs w:val="22"/>
          <w:lang w:val="es-ES"/>
        </w:rPr>
        <w:t>c)</w:t>
      </w:r>
      <w:r w:rsidRPr="00FC1A13">
        <w:rPr>
          <w:rFonts w:ascii="Arial" w:hAnsi="Arial" w:cs="Arial"/>
          <w:i/>
          <w:iCs/>
          <w:sz w:val="22"/>
          <w:szCs w:val="22"/>
          <w:lang w:val="es-ES"/>
        </w:rPr>
        <w:tab/>
        <w:t xml:space="preserve">Si </w:t>
      </w:r>
      <w:r w:rsidR="00417BE3" w:rsidRPr="00FC1A13">
        <w:rPr>
          <w:rFonts w:ascii="Arial" w:hAnsi="Arial" w:cs="Arial"/>
          <w:i/>
          <w:iCs/>
          <w:sz w:val="22"/>
          <w:szCs w:val="22"/>
          <w:lang w:val="es-ES"/>
        </w:rPr>
        <w:t>aun</w:t>
      </w:r>
      <w:r w:rsidRPr="00FC1A13">
        <w:rPr>
          <w:rFonts w:ascii="Arial" w:hAnsi="Arial" w:cs="Arial"/>
          <w:i/>
          <w:iCs/>
          <w:sz w:val="22"/>
          <w:szCs w:val="22"/>
          <w:lang w:val="es-ES"/>
        </w:rPr>
        <w:t xml:space="preserve"> aplicando este criterio de desempate, persistiera el mismo, la Convocante analizará la capacidad técnica de las ofertas evaluánd</w:t>
      </w:r>
      <w:r w:rsidR="002011AC" w:rsidRPr="00FC1A13">
        <w:rPr>
          <w:rFonts w:ascii="Arial" w:hAnsi="Arial" w:cs="Arial"/>
          <w:i/>
          <w:iCs/>
          <w:sz w:val="22"/>
          <w:szCs w:val="22"/>
          <w:lang w:val="es-ES"/>
        </w:rPr>
        <w:t xml:space="preserve">ose lo siguiente: El que posea </w:t>
      </w:r>
      <w:r w:rsidRPr="00FC1A13">
        <w:rPr>
          <w:rFonts w:ascii="Arial" w:hAnsi="Arial" w:cs="Arial"/>
          <w:i/>
          <w:iCs/>
          <w:sz w:val="22"/>
          <w:szCs w:val="22"/>
          <w:lang w:val="es-ES"/>
        </w:rPr>
        <w:t>l</w:t>
      </w:r>
      <w:r w:rsidR="002011AC" w:rsidRPr="00FC1A13">
        <w:rPr>
          <w:rFonts w:ascii="Arial" w:hAnsi="Arial" w:cs="Arial"/>
          <w:i/>
          <w:iCs/>
          <w:sz w:val="22"/>
          <w:szCs w:val="22"/>
          <w:lang w:val="es-ES"/>
        </w:rPr>
        <w:t>a</w:t>
      </w:r>
      <w:r w:rsidRPr="00FC1A13">
        <w:rPr>
          <w:rFonts w:ascii="Arial" w:hAnsi="Arial" w:cs="Arial"/>
          <w:i/>
          <w:iCs/>
          <w:sz w:val="22"/>
          <w:szCs w:val="22"/>
          <w:lang w:val="es-ES"/>
        </w:rPr>
        <w:t xml:space="preserve"> mayor </w:t>
      </w:r>
      <w:r w:rsidR="002011AC" w:rsidRPr="00FC1A13">
        <w:rPr>
          <w:rFonts w:ascii="Arial" w:hAnsi="Arial" w:cs="Arial"/>
          <w:i/>
          <w:iCs/>
          <w:sz w:val="22"/>
          <w:szCs w:val="22"/>
          <w:lang w:val="es-ES"/>
        </w:rPr>
        <w:t>cantidad</w:t>
      </w:r>
      <w:r w:rsidRPr="00FC1A13">
        <w:rPr>
          <w:rFonts w:ascii="Arial" w:hAnsi="Arial" w:cs="Arial"/>
          <w:i/>
          <w:iCs/>
          <w:sz w:val="22"/>
          <w:szCs w:val="22"/>
          <w:lang w:val="es-ES"/>
        </w:rPr>
        <w:t xml:space="preserve"> de contratos ejecutados </w:t>
      </w:r>
      <w:r w:rsidR="00417BE3" w:rsidRPr="00FC1A13">
        <w:rPr>
          <w:rFonts w:ascii="Arial" w:hAnsi="Arial" w:cs="Arial"/>
          <w:i/>
          <w:iCs/>
          <w:sz w:val="22"/>
          <w:szCs w:val="22"/>
          <w:lang w:val="es-ES"/>
        </w:rPr>
        <w:t>satisfactoriamente en</w:t>
      </w:r>
      <w:r w:rsidRPr="00FC1A13">
        <w:rPr>
          <w:rFonts w:ascii="Arial" w:hAnsi="Arial" w:cs="Arial"/>
          <w:i/>
          <w:iCs/>
          <w:sz w:val="22"/>
          <w:szCs w:val="22"/>
          <w:lang w:val="es-ES"/>
        </w:rPr>
        <w:t xml:space="preserve"> el último año.</w:t>
      </w:r>
    </w:p>
    <w:p w14:paraId="7AD00724" w14:textId="77777777" w:rsidR="00E9776A" w:rsidRPr="00FC1A13" w:rsidRDefault="00E9776A" w:rsidP="00052FEC">
      <w:pPr>
        <w:spacing w:line="240" w:lineRule="auto"/>
        <w:ind w:left="709"/>
        <w:rPr>
          <w:rFonts w:ascii="Arial" w:hAnsi="Arial" w:cs="Arial"/>
          <w:i/>
          <w:iCs/>
          <w:sz w:val="22"/>
          <w:szCs w:val="22"/>
          <w:lang w:val="es-ES"/>
        </w:rPr>
      </w:pPr>
    </w:p>
    <w:p w14:paraId="19AED875" w14:textId="77777777" w:rsidR="00E9776A" w:rsidRPr="00FC1A13" w:rsidRDefault="00E9776A" w:rsidP="00052FEC">
      <w:pPr>
        <w:spacing w:line="240" w:lineRule="auto"/>
        <w:ind w:left="709"/>
        <w:rPr>
          <w:rFonts w:ascii="Arial" w:hAnsi="Arial" w:cs="Arial"/>
          <w:i/>
          <w:iCs/>
          <w:sz w:val="22"/>
          <w:szCs w:val="22"/>
          <w:lang w:val="es-ES"/>
        </w:rPr>
      </w:pPr>
      <w:r w:rsidRPr="00FC1A13">
        <w:rPr>
          <w:rFonts w:ascii="Arial" w:hAnsi="Arial" w:cs="Arial"/>
          <w:i/>
          <w:iCs/>
          <w:sz w:val="22"/>
          <w:szCs w:val="22"/>
          <w:lang w:val="es-ES"/>
        </w:rPr>
        <w:t>En caso de Consorcios;</w:t>
      </w:r>
    </w:p>
    <w:p w14:paraId="63B2B507" w14:textId="77777777" w:rsidR="00E9776A" w:rsidRPr="00FC1A13" w:rsidRDefault="00E9776A" w:rsidP="00052FEC">
      <w:pPr>
        <w:spacing w:line="240" w:lineRule="auto"/>
        <w:ind w:left="709"/>
        <w:rPr>
          <w:rFonts w:ascii="Arial" w:hAnsi="Arial" w:cs="Arial"/>
          <w:i/>
          <w:iCs/>
          <w:sz w:val="22"/>
          <w:szCs w:val="22"/>
          <w:lang w:val="es-ES"/>
        </w:rPr>
      </w:pPr>
      <w:r w:rsidRPr="00FC1A13">
        <w:rPr>
          <w:rFonts w:ascii="Arial" w:hAnsi="Arial" w:cs="Arial"/>
          <w:i/>
          <w:iCs/>
          <w:sz w:val="22"/>
          <w:szCs w:val="22"/>
          <w:lang w:val="es-ES"/>
        </w:rPr>
        <w:t>Para los criterios a) y b), se sumarán los promedios y los coeficientes, respectivamente, de cada miembro, a los efectos de promediar los resultados; para el criterio c) se sumarán las cantidades de los contratos de todos los miembros.</w:t>
      </w:r>
    </w:p>
    <w:p w14:paraId="59D7B40B" w14:textId="77777777" w:rsidR="00E9776A" w:rsidRPr="00FC1A13" w:rsidRDefault="00E9776A" w:rsidP="00052FEC">
      <w:pPr>
        <w:spacing w:line="240" w:lineRule="auto"/>
        <w:ind w:left="709"/>
        <w:rPr>
          <w:rFonts w:ascii="Arial" w:hAnsi="Arial" w:cs="Arial"/>
          <w:i/>
          <w:iCs/>
          <w:sz w:val="22"/>
          <w:szCs w:val="22"/>
          <w:lang w:val="es-ES"/>
        </w:rPr>
      </w:pPr>
    </w:p>
    <w:p w14:paraId="4322F66B" w14:textId="77777777" w:rsidR="00E9776A" w:rsidRPr="00FC1A13" w:rsidRDefault="00E9776A" w:rsidP="00052FEC">
      <w:pPr>
        <w:spacing w:line="240" w:lineRule="auto"/>
        <w:ind w:left="709"/>
        <w:rPr>
          <w:rFonts w:ascii="Arial" w:hAnsi="Arial" w:cs="Arial"/>
          <w:i/>
          <w:iCs/>
          <w:sz w:val="22"/>
          <w:szCs w:val="22"/>
          <w:lang w:val="es-ES"/>
        </w:rPr>
      </w:pPr>
      <w:r w:rsidRPr="00FC1A13">
        <w:rPr>
          <w:rFonts w:ascii="Arial" w:hAnsi="Arial" w:cs="Arial"/>
          <w:i/>
          <w:iCs/>
          <w:sz w:val="22"/>
          <w:szCs w:val="22"/>
          <w:lang w:val="es-ES"/>
        </w:rPr>
        <w:t>De persistir el empate luego de la aplicación de los criterios precedentemente indicados, la Convocante determinará cuál es la oferta a ser adjudicada, exponiendo las razones de su elección en el Informe de Evaluación o en el acto administrativo de adjudicación.</w:t>
      </w:r>
    </w:p>
    <w:p w14:paraId="2F543A58" w14:textId="77777777" w:rsidR="00E34A5D" w:rsidRPr="00FC1A13" w:rsidRDefault="00E34A5D" w:rsidP="008F78BC">
      <w:pPr>
        <w:tabs>
          <w:tab w:val="left" w:pos="1440"/>
        </w:tabs>
        <w:spacing w:line="240" w:lineRule="auto"/>
        <w:ind w:left="1440" w:hanging="720"/>
        <w:rPr>
          <w:rFonts w:ascii="Arial" w:hAnsi="Arial" w:cs="Arial"/>
          <w:i/>
          <w:sz w:val="22"/>
          <w:szCs w:val="22"/>
          <w:lang w:val="es-ES"/>
        </w:rPr>
      </w:pPr>
    </w:p>
    <w:p w14:paraId="4D4F02C8" w14:textId="77777777" w:rsidR="00F847E3" w:rsidRPr="00FC1A13" w:rsidRDefault="00F847E3" w:rsidP="006C1C51">
      <w:pPr>
        <w:tabs>
          <w:tab w:val="left" w:pos="0"/>
        </w:tabs>
        <w:spacing w:line="240" w:lineRule="auto"/>
        <w:rPr>
          <w:rFonts w:ascii="Arial" w:hAnsi="Arial" w:cs="Arial"/>
          <w:i/>
          <w:sz w:val="22"/>
          <w:szCs w:val="22"/>
          <w:lang w:val="es-ES"/>
        </w:rPr>
      </w:pPr>
      <w:r w:rsidRPr="00FC1A13">
        <w:rPr>
          <w:rFonts w:ascii="Arial" w:hAnsi="Arial" w:cs="Arial"/>
          <w:b/>
          <w:sz w:val="22"/>
          <w:szCs w:val="22"/>
          <w:lang w:val="es-ES"/>
        </w:rPr>
        <w:t xml:space="preserve">(f) </w:t>
      </w:r>
      <w:r w:rsidRPr="00FC1A13">
        <w:rPr>
          <w:rFonts w:ascii="Arial" w:hAnsi="Arial" w:cs="Arial"/>
          <w:b/>
          <w:sz w:val="22"/>
          <w:szCs w:val="22"/>
          <w:lang w:val="es-ES"/>
        </w:rPr>
        <w:tab/>
        <w:t>Inspecciones y Pruebas en la etapa de evaluación</w:t>
      </w:r>
      <w:r w:rsidR="00542E46" w:rsidRPr="00FC1A13">
        <w:rPr>
          <w:rFonts w:ascii="Arial" w:hAnsi="Arial" w:cs="Arial"/>
          <w:sz w:val="22"/>
          <w:szCs w:val="22"/>
          <w:lang w:val="es-ES"/>
        </w:rPr>
        <w:t>NO APLICA</w:t>
      </w:r>
    </w:p>
    <w:p w14:paraId="6B2A9110" w14:textId="77777777" w:rsidR="00F847E3" w:rsidRPr="00FC1A13" w:rsidRDefault="00F847E3" w:rsidP="008F78BC">
      <w:pPr>
        <w:tabs>
          <w:tab w:val="left" w:pos="1440"/>
        </w:tabs>
        <w:spacing w:line="240" w:lineRule="auto"/>
        <w:ind w:left="1440" w:hanging="720"/>
        <w:rPr>
          <w:rFonts w:ascii="Arial" w:hAnsi="Arial" w:cs="Arial"/>
          <w:sz w:val="22"/>
          <w:szCs w:val="22"/>
          <w:lang w:val="es-ES"/>
        </w:rPr>
      </w:pPr>
    </w:p>
    <w:p w14:paraId="5B0C0DEB" w14:textId="77777777" w:rsidR="008F78BC" w:rsidRPr="00FC1A13" w:rsidRDefault="008F78BC" w:rsidP="008F78BC">
      <w:pPr>
        <w:tabs>
          <w:tab w:val="left" w:pos="1440"/>
        </w:tabs>
        <w:spacing w:line="240" w:lineRule="auto"/>
        <w:ind w:left="1440" w:hanging="720"/>
        <w:rPr>
          <w:rFonts w:ascii="Arial" w:hAnsi="Arial" w:cs="Arial"/>
          <w:sz w:val="22"/>
          <w:szCs w:val="22"/>
        </w:rPr>
      </w:pPr>
      <w:r w:rsidRPr="00FC1A13">
        <w:rPr>
          <w:rFonts w:ascii="Arial" w:hAnsi="Arial" w:cs="Arial"/>
          <w:b/>
          <w:i/>
          <w:sz w:val="22"/>
          <w:szCs w:val="22"/>
          <w:lang w:val="es-ES"/>
        </w:rPr>
        <w:t>Nota1</w:t>
      </w:r>
      <w:r w:rsidRPr="00FC1A13">
        <w:rPr>
          <w:rFonts w:ascii="Arial" w:hAnsi="Arial" w:cs="Arial"/>
          <w:sz w:val="22"/>
          <w:szCs w:val="22"/>
          <w:lang w:val="es-ES"/>
        </w:rPr>
        <w:t xml:space="preserve">: Conforme las disposiciones del Decreto 7781/06, para las Contrataciones con Organismos de la Administración Central, el Oferente que resulte adjudicado, deberá contar con una cuenta corriente y/o caja de ahorro habilitada en un Banco de plaza, o en su defecto, hallarse en condiciones de poder habilitar una cuenta corriente y/o caja de ahorro a su nombre, a fin de poder hacer efectivo el Pago Directo </w:t>
      </w:r>
      <w:r w:rsidRPr="00FC1A13">
        <w:rPr>
          <w:rFonts w:ascii="Arial" w:hAnsi="Arial" w:cs="Arial"/>
          <w:sz w:val="22"/>
          <w:szCs w:val="22"/>
        </w:rPr>
        <w:t>a Proveedores y Acreedores vía acreditación en cuenta bancaria.</w:t>
      </w:r>
    </w:p>
    <w:p w14:paraId="787EDAFE" w14:textId="77777777" w:rsidR="008E4511" w:rsidRPr="00FC1A13" w:rsidRDefault="008E4511" w:rsidP="008F78BC">
      <w:pPr>
        <w:tabs>
          <w:tab w:val="left" w:pos="1440"/>
        </w:tabs>
        <w:spacing w:line="240" w:lineRule="auto"/>
        <w:ind w:left="1440" w:hanging="720"/>
        <w:rPr>
          <w:rFonts w:ascii="Arial" w:hAnsi="Arial" w:cs="Arial"/>
          <w:sz w:val="22"/>
          <w:szCs w:val="22"/>
        </w:rPr>
      </w:pPr>
    </w:p>
    <w:p w14:paraId="35A42E52" w14:textId="77777777" w:rsidR="008F78BC" w:rsidRPr="00FC1A13" w:rsidRDefault="008F78BC" w:rsidP="008F78BC">
      <w:pPr>
        <w:tabs>
          <w:tab w:val="left" w:pos="1440"/>
        </w:tabs>
        <w:spacing w:line="240" w:lineRule="auto"/>
        <w:ind w:left="1440" w:hanging="720"/>
        <w:rPr>
          <w:rFonts w:ascii="Arial" w:hAnsi="Arial" w:cs="Arial"/>
          <w:sz w:val="22"/>
          <w:szCs w:val="22"/>
        </w:rPr>
      </w:pPr>
      <w:r w:rsidRPr="00FC1A13">
        <w:rPr>
          <w:rFonts w:ascii="Arial" w:hAnsi="Arial" w:cs="Arial"/>
          <w:b/>
          <w:i/>
          <w:sz w:val="22"/>
          <w:szCs w:val="22"/>
        </w:rPr>
        <w:t>Nota 2</w:t>
      </w:r>
      <w:r w:rsidRPr="00FC1A13">
        <w:rPr>
          <w:rFonts w:ascii="Arial" w:hAnsi="Arial" w:cs="Arial"/>
          <w:sz w:val="22"/>
          <w:szCs w:val="22"/>
        </w:rPr>
        <w:t>:</w:t>
      </w:r>
      <w:r w:rsidRPr="00FC1A13">
        <w:rPr>
          <w:rFonts w:ascii="Arial" w:hAnsi="Arial" w:cs="Arial"/>
          <w:sz w:val="22"/>
          <w:szCs w:val="22"/>
          <w:lang w:val="es-ES"/>
        </w:rPr>
        <w:t xml:space="preserve"> Conforme a lo previsto por la Ley de Presupuesto del año en curso los adjudicatarios de los contratos resultantes de los procesos </w:t>
      </w:r>
      <w:r w:rsidR="00426146" w:rsidRPr="00FC1A13">
        <w:rPr>
          <w:rFonts w:ascii="Arial" w:hAnsi="Arial" w:cs="Arial"/>
          <w:sz w:val="22"/>
          <w:szCs w:val="22"/>
          <w:lang w:val="es-ES"/>
        </w:rPr>
        <w:t>mencionados, deberán</w:t>
      </w:r>
      <w:r w:rsidRPr="00FC1A13">
        <w:rPr>
          <w:rFonts w:ascii="Arial" w:hAnsi="Arial" w:cs="Arial"/>
          <w:sz w:val="22"/>
          <w:szCs w:val="22"/>
          <w:lang w:val="es-ES"/>
        </w:rPr>
        <w:t xml:space="preserve"> inscribirse en el Sistema de Información de Proveedores del Estado, como requisito previo a la emisión del Código de Contratación respectivo, </w:t>
      </w:r>
      <w:r w:rsidRPr="00FC1A13">
        <w:rPr>
          <w:rStyle w:val="nfasis"/>
          <w:rFonts w:ascii="Arial" w:hAnsi="Arial" w:cs="Arial"/>
          <w:b/>
          <w:sz w:val="22"/>
          <w:szCs w:val="22"/>
        </w:rPr>
        <w:t>no siendo la inscripción una exigencia para participar en el proceso.</w:t>
      </w:r>
    </w:p>
    <w:p w14:paraId="7691D6ED" w14:textId="77777777" w:rsidR="00365CF6" w:rsidRPr="00FC1A13" w:rsidRDefault="00365CF6">
      <w:pPr>
        <w:rPr>
          <w:rFonts w:ascii="Arial" w:hAnsi="Arial" w:cs="Arial"/>
          <w:sz w:val="22"/>
          <w:szCs w:val="22"/>
        </w:rPr>
        <w:sectPr w:rsidR="00365CF6" w:rsidRPr="00FC1A13" w:rsidSect="00F27269">
          <w:headerReference w:type="default" r:id="rId20"/>
          <w:headerReference w:type="first" r:id="rId21"/>
          <w:type w:val="continuous"/>
          <w:pgSz w:w="11906" w:h="16838" w:code="9"/>
          <w:pgMar w:top="993" w:right="1440" w:bottom="851" w:left="1797" w:header="720" w:footer="632" w:gutter="0"/>
          <w:cols w:space="720"/>
          <w:titlePg/>
          <w:docGrid w:linePitch="360"/>
        </w:sectPr>
      </w:pPr>
    </w:p>
    <w:p w14:paraId="53EF4BD1" w14:textId="77777777" w:rsidR="00DF5376" w:rsidRPr="00FC1A13" w:rsidRDefault="00DF5376">
      <w:pPr>
        <w:rPr>
          <w:rFonts w:ascii="Arial" w:hAnsi="Arial" w:cs="Arial"/>
          <w:sz w:val="22"/>
          <w:szCs w:val="22"/>
        </w:rPr>
      </w:pPr>
    </w:p>
    <w:p w14:paraId="1E3C655F" w14:textId="77777777" w:rsidR="0003713E" w:rsidRPr="00FC1A13" w:rsidRDefault="0003713E">
      <w:pPr>
        <w:widowControl/>
        <w:adjustRightInd/>
        <w:spacing w:line="240" w:lineRule="auto"/>
        <w:jc w:val="left"/>
        <w:textAlignment w:val="auto"/>
        <w:rPr>
          <w:rFonts w:ascii="Arial" w:hAnsi="Arial" w:cs="Arial"/>
          <w:b/>
          <w:sz w:val="40"/>
          <w:szCs w:val="40"/>
          <w:u w:val="single"/>
          <w:lang w:val="es-ES"/>
        </w:rPr>
      </w:pPr>
      <w:bookmarkStart w:id="4" w:name="_Toc438954449"/>
      <w:bookmarkStart w:id="5" w:name="_Toc507316742"/>
      <w:bookmarkStart w:id="6" w:name="_Toc106187659"/>
      <w:r w:rsidRPr="00FC1A13">
        <w:rPr>
          <w:rFonts w:ascii="Arial" w:hAnsi="Arial" w:cs="Arial"/>
          <w:b/>
          <w:sz w:val="40"/>
          <w:szCs w:val="40"/>
          <w:u w:val="single"/>
          <w:lang w:val="es-ES"/>
        </w:rPr>
        <w:br w:type="page"/>
      </w:r>
    </w:p>
    <w:p w14:paraId="0E09BC31" w14:textId="77777777" w:rsidR="008315BF" w:rsidRPr="005F424D" w:rsidRDefault="003C5F1B" w:rsidP="00417BE3">
      <w:pPr>
        <w:spacing w:line="360" w:lineRule="auto"/>
        <w:jc w:val="center"/>
        <w:rPr>
          <w:rFonts w:ascii="Arial" w:hAnsi="Arial" w:cs="Arial"/>
          <w:b/>
          <w:sz w:val="36"/>
          <w:szCs w:val="36"/>
          <w:lang w:val="es-ES"/>
        </w:rPr>
      </w:pPr>
      <w:r w:rsidRPr="005F424D">
        <w:rPr>
          <w:rFonts w:ascii="Arial" w:hAnsi="Arial" w:cs="Arial"/>
          <w:b/>
          <w:sz w:val="36"/>
          <w:szCs w:val="36"/>
          <w:lang w:val="es-ES"/>
        </w:rPr>
        <w:lastRenderedPageBreak/>
        <w:t xml:space="preserve">SECCIÓN III.  </w:t>
      </w:r>
      <w:bookmarkEnd w:id="4"/>
      <w:bookmarkEnd w:id="5"/>
      <w:bookmarkEnd w:id="6"/>
      <w:r w:rsidRPr="005F424D">
        <w:rPr>
          <w:rFonts w:ascii="Arial" w:hAnsi="Arial" w:cs="Arial"/>
          <w:b/>
          <w:sz w:val="36"/>
          <w:szCs w:val="36"/>
          <w:lang w:val="es-ES"/>
        </w:rPr>
        <w:t>SUMINISTROS REQUERIDOS</w:t>
      </w:r>
    </w:p>
    <w:p w14:paraId="26854CA3" w14:textId="77777777" w:rsidR="00DD42A7" w:rsidRPr="00FC1A13" w:rsidRDefault="00DD42A7" w:rsidP="00417BE3">
      <w:pPr>
        <w:spacing w:line="360" w:lineRule="auto"/>
        <w:jc w:val="center"/>
        <w:rPr>
          <w:rFonts w:ascii="Arial" w:hAnsi="Arial" w:cs="Arial"/>
          <w:b/>
          <w:sz w:val="28"/>
          <w:szCs w:val="28"/>
          <w:u w:val="single"/>
          <w:lang w:val="es-ES"/>
        </w:rPr>
      </w:pPr>
      <w:r w:rsidRPr="00FC1A13">
        <w:rPr>
          <w:rFonts w:ascii="Arial" w:hAnsi="Arial" w:cs="Arial"/>
          <w:b/>
          <w:sz w:val="28"/>
          <w:szCs w:val="28"/>
          <w:u w:val="single"/>
          <w:lang w:val="es-ES"/>
        </w:rPr>
        <w:t>ESPECIFICACIONES TÉCNICAS</w:t>
      </w:r>
    </w:p>
    <w:p w14:paraId="62D9E2D4" w14:textId="77777777" w:rsidR="00DD42A7" w:rsidRPr="00FC1A13" w:rsidRDefault="00DD42A7" w:rsidP="001240E1">
      <w:pPr>
        <w:pStyle w:val="Prrafodelista"/>
        <w:numPr>
          <w:ilvl w:val="0"/>
          <w:numId w:val="113"/>
        </w:numPr>
        <w:spacing w:line="360" w:lineRule="auto"/>
        <w:jc w:val="center"/>
        <w:rPr>
          <w:b/>
          <w:snapToGrid w:val="0"/>
          <w:sz w:val="28"/>
          <w:lang w:eastAsia="es-ES"/>
        </w:rPr>
      </w:pPr>
      <w:r w:rsidRPr="00FC1A13">
        <w:rPr>
          <w:rFonts w:ascii="Arial" w:hAnsi="Arial" w:cs="Arial"/>
          <w:b/>
          <w:snapToGrid w:val="0"/>
          <w:sz w:val="28"/>
          <w:lang w:eastAsia="es-ES"/>
        </w:rPr>
        <w:t>Obligaciones del Contratista</w:t>
      </w:r>
    </w:p>
    <w:p w14:paraId="5BDFC225" w14:textId="77777777" w:rsidR="00DD42A7" w:rsidRPr="00FC1A13" w:rsidRDefault="00DD42A7" w:rsidP="00802BC5">
      <w:pPr>
        <w:keepNext/>
        <w:widowControl/>
        <w:numPr>
          <w:ilvl w:val="0"/>
          <w:numId w:val="82"/>
        </w:numPr>
        <w:adjustRightInd/>
        <w:spacing w:line="240" w:lineRule="auto"/>
        <w:jc w:val="left"/>
        <w:textAlignment w:val="auto"/>
        <w:outlineLvl w:val="0"/>
        <w:rPr>
          <w:rFonts w:ascii="Arial" w:hAnsi="Arial" w:cs="Arial"/>
          <w:b/>
          <w:u w:val="single"/>
          <w:lang w:eastAsia="es-AR"/>
        </w:rPr>
      </w:pPr>
      <w:r w:rsidRPr="00FC1A13">
        <w:rPr>
          <w:rFonts w:ascii="Arial" w:hAnsi="Arial" w:cs="Arial"/>
          <w:b/>
          <w:u w:val="single"/>
          <w:lang w:eastAsia="es-AR"/>
        </w:rPr>
        <w:t>Objeto del contrato</w:t>
      </w:r>
    </w:p>
    <w:p w14:paraId="3227EB32" w14:textId="77777777" w:rsidR="00DD42A7" w:rsidRPr="00FC1A13" w:rsidRDefault="00DD42A7" w:rsidP="00DD42A7">
      <w:pPr>
        <w:rPr>
          <w:rFonts w:ascii="Arial" w:hAnsi="Arial" w:cs="Arial"/>
        </w:rPr>
      </w:pPr>
    </w:p>
    <w:p w14:paraId="4076AA44" w14:textId="77777777" w:rsidR="00DD42A7" w:rsidRPr="00FC1A13" w:rsidRDefault="00DD42A7" w:rsidP="00DD42A7">
      <w:pPr>
        <w:widowControl/>
        <w:adjustRightInd/>
        <w:spacing w:after="200" w:line="276" w:lineRule="auto"/>
        <w:textAlignment w:val="auto"/>
        <w:rPr>
          <w:rFonts w:ascii="Arial" w:hAnsi="Arial" w:cs="Arial"/>
        </w:rPr>
      </w:pPr>
      <w:r w:rsidRPr="00FC1A13">
        <w:rPr>
          <w:rFonts w:ascii="Arial" w:hAnsi="Arial" w:cs="Arial"/>
        </w:rPr>
        <w:t>El contrato tiene como objetivo principal la contratación de una empresa que pueda brindar lo</w:t>
      </w:r>
      <w:r w:rsidR="004940EB" w:rsidRPr="00FC1A13">
        <w:rPr>
          <w:rFonts w:ascii="Arial" w:hAnsi="Arial" w:cs="Arial"/>
        </w:rPr>
        <w:t>s servicios de Operación de las estaciones de</w:t>
      </w:r>
      <w:r w:rsidRPr="00FC1A13">
        <w:rPr>
          <w:rFonts w:ascii="Arial" w:hAnsi="Arial" w:cs="Arial"/>
        </w:rPr>
        <w:t xml:space="preserve"> Pesajes de la red vial administrados por el MOPC, así como el mantenimiento de dich</w:t>
      </w:r>
      <w:r w:rsidR="004940EB" w:rsidRPr="00FC1A13">
        <w:rPr>
          <w:rFonts w:ascii="Arial" w:hAnsi="Arial" w:cs="Arial"/>
        </w:rPr>
        <w:t>a</w:t>
      </w:r>
      <w:r w:rsidRPr="00FC1A13">
        <w:rPr>
          <w:rFonts w:ascii="Arial" w:hAnsi="Arial" w:cs="Arial"/>
        </w:rPr>
        <w:t xml:space="preserve">s </w:t>
      </w:r>
      <w:r w:rsidR="004940EB" w:rsidRPr="00FC1A13">
        <w:rPr>
          <w:rFonts w:ascii="Arial" w:hAnsi="Arial" w:cs="Arial"/>
        </w:rPr>
        <w:t>estaciones</w:t>
      </w:r>
      <w:r w:rsidRPr="00FC1A13">
        <w:rPr>
          <w:rFonts w:ascii="Arial" w:hAnsi="Arial" w:cs="Arial"/>
        </w:rPr>
        <w:t xml:space="preserve"> y la adecuación de algunos de ellos. Concretamente el alcance incluye:</w:t>
      </w:r>
    </w:p>
    <w:p w14:paraId="236EC906" w14:textId="77777777" w:rsidR="00DD42A7" w:rsidRPr="00FC1A13" w:rsidRDefault="00DD42A7" w:rsidP="003F6F28">
      <w:pPr>
        <w:widowControl/>
        <w:numPr>
          <w:ilvl w:val="0"/>
          <w:numId w:val="27"/>
        </w:numPr>
        <w:adjustRightInd/>
        <w:spacing w:after="200" w:line="276" w:lineRule="auto"/>
        <w:textAlignment w:val="auto"/>
        <w:rPr>
          <w:rFonts w:ascii="Arial" w:hAnsi="Arial" w:cs="Arial"/>
        </w:rPr>
      </w:pPr>
      <w:r w:rsidRPr="00FC1A13">
        <w:rPr>
          <w:rFonts w:ascii="Arial" w:hAnsi="Arial" w:cs="Arial"/>
        </w:rPr>
        <w:t>Puesta a punto de las instalaciones existentes en las Estaciones de Pesaje Fijas para que, en el plazo de 12 meses desde la firma del contrato, cumplan con los niveles de servicio establecidos en el Anexo 1 – Estándares.</w:t>
      </w:r>
    </w:p>
    <w:p w14:paraId="6C22A83E" w14:textId="77777777" w:rsidR="00DD42A7" w:rsidRPr="00FC1A13" w:rsidRDefault="00DD42A7" w:rsidP="003F6F28">
      <w:pPr>
        <w:widowControl/>
        <w:numPr>
          <w:ilvl w:val="0"/>
          <w:numId w:val="27"/>
        </w:numPr>
        <w:adjustRightInd/>
        <w:spacing w:after="200" w:line="276" w:lineRule="auto"/>
        <w:textAlignment w:val="auto"/>
        <w:rPr>
          <w:rFonts w:ascii="Arial" w:hAnsi="Arial" w:cs="Arial"/>
        </w:rPr>
      </w:pPr>
      <w:r w:rsidRPr="00FC1A13">
        <w:rPr>
          <w:rFonts w:ascii="Arial" w:hAnsi="Arial" w:cs="Arial"/>
        </w:rPr>
        <w:t>Actualización tecnológica para que las Estaciones de Pesaje existentes cumplan con los niveles de servicio establecidos en el Anexo 1 – Estándares.</w:t>
      </w:r>
    </w:p>
    <w:p w14:paraId="089D5427" w14:textId="77777777" w:rsidR="00DD42A7" w:rsidRPr="00FC1A13" w:rsidRDefault="00DD42A7" w:rsidP="003F6F28">
      <w:pPr>
        <w:widowControl/>
        <w:numPr>
          <w:ilvl w:val="0"/>
          <w:numId w:val="27"/>
        </w:numPr>
        <w:adjustRightInd/>
        <w:spacing w:after="200" w:line="276" w:lineRule="auto"/>
        <w:textAlignment w:val="auto"/>
        <w:rPr>
          <w:rFonts w:ascii="Arial" w:hAnsi="Arial" w:cs="Arial"/>
        </w:rPr>
      </w:pPr>
      <w:r w:rsidRPr="00FC1A13">
        <w:rPr>
          <w:rFonts w:ascii="Arial" w:hAnsi="Arial" w:cs="Arial"/>
        </w:rPr>
        <w:t>Suministro y montaje de nuevo equipamiento de identificación RFID y de Control de Evasores para las Estaciones de Pesaje existentes según lo que se establece en el Anexo 4.</w:t>
      </w:r>
    </w:p>
    <w:p w14:paraId="16B218F0" w14:textId="77777777" w:rsidR="00DD42A7" w:rsidRPr="00FC1A13" w:rsidRDefault="00DD42A7" w:rsidP="003F6F28">
      <w:pPr>
        <w:widowControl/>
        <w:numPr>
          <w:ilvl w:val="0"/>
          <w:numId w:val="27"/>
        </w:numPr>
        <w:adjustRightInd/>
        <w:spacing w:after="200" w:line="276" w:lineRule="auto"/>
        <w:textAlignment w:val="auto"/>
        <w:rPr>
          <w:rFonts w:ascii="Arial" w:hAnsi="Arial" w:cs="Arial"/>
        </w:rPr>
      </w:pPr>
      <w:r w:rsidRPr="00FC1A13">
        <w:rPr>
          <w:rFonts w:ascii="Arial" w:hAnsi="Arial" w:cs="Arial"/>
        </w:rPr>
        <w:t>Construcción de dársenas para la operación de equipos según detalle de planos incluidos en el Anexo 6.</w:t>
      </w:r>
    </w:p>
    <w:p w14:paraId="49736E94" w14:textId="77777777" w:rsidR="00DD42A7" w:rsidRDefault="00DD42A7" w:rsidP="003F6F28">
      <w:pPr>
        <w:widowControl/>
        <w:numPr>
          <w:ilvl w:val="0"/>
          <w:numId w:val="27"/>
        </w:numPr>
        <w:adjustRightInd/>
        <w:spacing w:after="200" w:line="276" w:lineRule="auto"/>
        <w:textAlignment w:val="auto"/>
        <w:rPr>
          <w:rFonts w:ascii="Arial" w:hAnsi="Arial" w:cs="Arial"/>
        </w:rPr>
      </w:pPr>
      <w:r w:rsidRPr="00FC1A13">
        <w:rPr>
          <w:rFonts w:ascii="Arial" w:hAnsi="Arial" w:cs="Arial"/>
        </w:rPr>
        <w:t>Operación y mantenimiento del equipamiento y las instalaciones de la red de estaciones de pesaje fijas que se indican en la Tabla 1.</w:t>
      </w:r>
    </w:p>
    <w:p w14:paraId="6C65F0DD" w14:textId="77777777" w:rsidR="006C1C51" w:rsidRPr="00CB5E0F" w:rsidRDefault="006C1C51" w:rsidP="003F6F28">
      <w:pPr>
        <w:widowControl/>
        <w:numPr>
          <w:ilvl w:val="0"/>
          <w:numId w:val="27"/>
        </w:numPr>
        <w:adjustRightInd/>
        <w:spacing w:after="200" w:line="276" w:lineRule="auto"/>
        <w:textAlignment w:val="auto"/>
        <w:rPr>
          <w:rFonts w:ascii="Arial" w:hAnsi="Arial" w:cs="Arial"/>
        </w:rPr>
      </w:pPr>
      <w:r w:rsidRPr="00CB5E0F">
        <w:rPr>
          <w:rFonts w:ascii="Arial" w:hAnsi="Arial" w:cs="Arial"/>
        </w:rPr>
        <w:t>Durante el periodo de vigencia del contrato el MOPC, podrá</w:t>
      </w:r>
      <w:r w:rsidR="00FB197C" w:rsidRPr="00CB5E0F">
        <w:rPr>
          <w:rFonts w:ascii="Arial" w:hAnsi="Arial" w:cs="Arial"/>
        </w:rPr>
        <w:t xml:space="preserve"> desafectar y/o</w:t>
      </w:r>
      <w:r w:rsidRPr="00CB5E0F">
        <w:rPr>
          <w:rFonts w:ascii="Arial" w:hAnsi="Arial" w:cs="Arial"/>
        </w:rPr>
        <w:t xml:space="preserve"> incorporar</w:t>
      </w:r>
      <w:r w:rsidR="00FB197C" w:rsidRPr="00CB5E0F">
        <w:rPr>
          <w:rFonts w:ascii="Arial" w:hAnsi="Arial" w:cs="Arial"/>
        </w:rPr>
        <w:t xml:space="preserve"> la cantidad </w:t>
      </w:r>
      <w:r w:rsidR="008879FA" w:rsidRPr="00CB5E0F">
        <w:rPr>
          <w:rFonts w:ascii="Arial" w:hAnsi="Arial" w:cs="Arial"/>
        </w:rPr>
        <w:t>de</w:t>
      </w:r>
      <w:r w:rsidRPr="00CB5E0F">
        <w:rPr>
          <w:rFonts w:ascii="Arial" w:hAnsi="Arial" w:cs="Arial"/>
        </w:rPr>
        <w:t xml:space="preserve"> estaciones de pesaje conforme al tipo de pi</w:t>
      </w:r>
      <w:r w:rsidR="008879FA" w:rsidRPr="00CB5E0F">
        <w:rPr>
          <w:rFonts w:ascii="Arial" w:hAnsi="Arial" w:cs="Arial"/>
        </w:rPr>
        <w:t xml:space="preserve">stas establecidos en la tabla 1, situación que será informado al adjudicatario por Nota con una anticipación de 90 dias </w:t>
      </w:r>
    </w:p>
    <w:p w14:paraId="1DD64AF8" w14:textId="77777777" w:rsidR="00DD42A7" w:rsidRPr="00FC1A13" w:rsidRDefault="00DD42A7" w:rsidP="003F6F28">
      <w:pPr>
        <w:widowControl/>
        <w:numPr>
          <w:ilvl w:val="0"/>
          <w:numId w:val="27"/>
        </w:numPr>
        <w:adjustRightInd/>
        <w:spacing w:after="200" w:line="276" w:lineRule="auto"/>
        <w:textAlignment w:val="auto"/>
        <w:rPr>
          <w:rFonts w:ascii="Arial" w:hAnsi="Arial" w:cs="Arial"/>
        </w:rPr>
      </w:pPr>
      <w:r w:rsidRPr="00FC1A13">
        <w:rPr>
          <w:rFonts w:ascii="Arial" w:hAnsi="Arial" w:cs="Arial"/>
        </w:rPr>
        <w:t>Operación y mantenimiento de las balanzas portátiles y las dársenas a ser construidas.</w:t>
      </w:r>
    </w:p>
    <w:p w14:paraId="4106C929" w14:textId="6FD653AD" w:rsidR="00426146" w:rsidRDefault="00DD42A7" w:rsidP="003F6F28">
      <w:pPr>
        <w:widowControl/>
        <w:numPr>
          <w:ilvl w:val="0"/>
          <w:numId w:val="27"/>
        </w:numPr>
        <w:adjustRightInd/>
        <w:spacing w:after="200" w:line="276" w:lineRule="auto"/>
        <w:textAlignment w:val="auto"/>
        <w:rPr>
          <w:rFonts w:ascii="Arial" w:hAnsi="Arial" w:cs="Arial"/>
        </w:rPr>
      </w:pPr>
      <w:r w:rsidRPr="00FC1A13">
        <w:rPr>
          <w:rFonts w:ascii="Arial" w:hAnsi="Arial" w:cs="Arial"/>
        </w:rPr>
        <w:t>Suministro, mantenimiento y actualización de un Software de Operación para las Estaciones de Pesaje y un Software de Reportes para el CCO de acuerdo a lo que se indica en el Anexo 4.</w:t>
      </w:r>
    </w:p>
    <w:p w14:paraId="6DD7596F" w14:textId="77777777" w:rsidR="00466B6E" w:rsidRPr="00466B6E" w:rsidRDefault="00466B6E" w:rsidP="00466B6E">
      <w:pPr>
        <w:pStyle w:val="Prrafodelista"/>
        <w:numPr>
          <w:ilvl w:val="0"/>
          <w:numId w:val="27"/>
        </w:numPr>
        <w:rPr>
          <w:rFonts w:ascii="Arial" w:hAnsi="Arial" w:cs="Arial"/>
          <w:spacing w:val="6"/>
        </w:rPr>
      </w:pPr>
      <w:r w:rsidRPr="00466B6E">
        <w:rPr>
          <w:rFonts w:ascii="Arial" w:hAnsi="Arial" w:cs="Arial"/>
          <w:spacing w:val="6"/>
        </w:rPr>
        <w:t>El oferente deberá presentar en formato impreso el detalle de la totalidad de las especificaciones técnicas requeridas en el PBC, a través de una Declaración Jurada firmada y sellada por el mismo, en la cual conste que en caso de ser adjudicado se obliga a cumplir con las referidas especificaciones</w:t>
      </w:r>
    </w:p>
    <w:p w14:paraId="0C54F8EE" w14:textId="77777777" w:rsidR="00466B6E" w:rsidRPr="00FC1A13" w:rsidRDefault="00466B6E" w:rsidP="00466B6E">
      <w:pPr>
        <w:widowControl/>
        <w:adjustRightInd/>
        <w:spacing w:after="200" w:line="276" w:lineRule="auto"/>
        <w:ind w:left="720"/>
        <w:textAlignment w:val="auto"/>
        <w:rPr>
          <w:rFonts w:ascii="Arial" w:hAnsi="Arial" w:cs="Arial"/>
        </w:rPr>
      </w:pPr>
    </w:p>
    <w:p w14:paraId="3C600528" w14:textId="77777777" w:rsidR="00DD42A7" w:rsidRPr="00FC1A13" w:rsidRDefault="00057CFF" w:rsidP="00DD42A7">
      <w:pPr>
        <w:widowControl/>
        <w:adjustRightInd/>
        <w:spacing w:after="200" w:line="276" w:lineRule="auto"/>
        <w:jc w:val="center"/>
        <w:textAlignment w:val="auto"/>
        <w:rPr>
          <w:rFonts w:ascii="Arial" w:hAnsi="Arial" w:cs="Arial"/>
          <w:b/>
        </w:rPr>
      </w:pPr>
      <w:r w:rsidRPr="00FC1A13">
        <w:rPr>
          <w:rFonts w:ascii="Arial" w:hAnsi="Arial" w:cs="Arial"/>
          <w:b/>
        </w:rPr>
        <w:t>Tabla 1: Red de E</w:t>
      </w:r>
      <w:r w:rsidR="00DD42A7" w:rsidRPr="00FC1A13">
        <w:rPr>
          <w:rFonts w:ascii="Arial" w:hAnsi="Arial" w:cs="Arial"/>
          <w:b/>
        </w:rPr>
        <w:t xml:space="preserve">staciones de </w:t>
      </w:r>
      <w:r w:rsidRPr="00FC1A13">
        <w:rPr>
          <w:rFonts w:ascii="Arial" w:hAnsi="Arial" w:cs="Arial"/>
          <w:b/>
        </w:rPr>
        <w:t>P</w:t>
      </w:r>
      <w:r w:rsidR="00DD42A7" w:rsidRPr="00FC1A13">
        <w:rPr>
          <w:rFonts w:ascii="Arial" w:hAnsi="Arial" w:cs="Arial"/>
          <w:b/>
        </w:rPr>
        <w:t xml:space="preserve">esaje sujetas al </w:t>
      </w:r>
      <w:r w:rsidR="00D94270">
        <w:rPr>
          <w:rFonts w:ascii="Arial" w:hAnsi="Arial" w:cs="Arial"/>
          <w:b/>
        </w:rPr>
        <w:t>Llamado</w:t>
      </w:r>
    </w:p>
    <w:tbl>
      <w:tblPr>
        <w:tblW w:w="7389" w:type="dxa"/>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D9D9D9"/>
        <w:tblLayout w:type="fixed"/>
        <w:tblCellMar>
          <w:left w:w="70" w:type="dxa"/>
          <w:right w:w="70" w:type="dxa"/>
        </w:tblCellMar>
        <w:tblLook w:val="04A0" w:firstRow="1" w:lastRow="0" w:firstColumn="1" w:lastColumn="0" w:noHBand="0" w:noVBand="1"/>
      </w:tblPr>
      <w:tblGrid>
        <w:gridCol w:w="782"/>
        <w:gridCol w:w="2172"/>
        <w:gridCol w:w="1013"/>
        <w:gridCol w:w="1397"/>
        <w:gridCol w:w="2025"/>
      </w:tblGrid>
      <w:tr w:rsidR="00B629E2" w:rsidRPr="00FC1A13" w14:paraId="7772689D" w14:textId="77777777" w:rsidTr="00B629E2">
        <w:trPr>
          <w:trHeight w:val="340"/>
          <w:jc w:val="center"/>
        </w:trPr>
        <w:tc>
          <w:tcPr>
            <w:tcW w:w="782" w:type="dxa"/>
            <w:shd w:val="clear" w:color="auto" w:fill="A6A6A6"/>
            <w:vAlign w:val="center"/>
          </w:tcPr>
          <w:p w14:paraId="4AB2B283"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b/>
                <w:sz w:val="18"/>
                <w:szCs w:val="18"/>
                <w:lang w:val="es-UY" w:eastAsia="es-UY"/>
              </w:rPr>
            </w:pPr>
            <w:r w:rsidRPr="00FC1A13">
              <w:rPr>
                <w:rFonts w:ascii="Univers" w:hAnsi="Univers" w:cs="Arial"/>
                <w:b/>
                <w:sz w:val="18"/>
                <w:szCs w:val="18"/>
                <w:lang w:val="es-UY" w:eastAsia="es-UY"/>
              </w:rPr>
              <w:t>Nº</w:t>
            </w:r>
          </w:p>
        </w:tc>
        <w:tc>
          <w:tcPr>
            <w:tcW w:w="2172" w:type="dxa"/>
            <w:shd w:val="clear" w:color="auto" w:fill="A6A6A6"/>
            <w:noWrap/>
            <w:vAlign w:val="center"/>
          </w:tcPr>
          <w:p w14:paraId="44772368"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b/>
                <w:sz w:val="18"/>
                <w:szCs w:val="18"/>
                <w:lang w:val="es-UY" w:eastAsia="es-UY"/>
              </w:rPr>
            </w:pPr>
            <w:r w:rsidRPr="00FC1A13">
              <w:rPr>
                <w:rFonts w:ascii="Univers" w:hAnsi="Univers" w:cs="Arial"/>
                <w:b/>
                <w:sz w:val="18"/>
                <w:szCs w:val="18"/>
                <w:lang w:val="es-UY" w:eastAsia="es-UY"/>
              </w:rPr>
              <w:t>Estación</w:t>
            </w:r>
          </w:p>
        </w:tc>
        <w:tc>
          <w:tcPr>
            <w:tcW w:w="1013" w:type="dxa"/>
            <w:shd w:val="clear" w:color="auto" w:fill="A6A6A6"/>
            <w:noWrap/>
            <w:vAlign w:val="center"/>
          </w:tcPr>
          <w:p w14:paraId="29962220"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b/>
                <w:sz w:val="18"/>
                <w:szCs w:val="18"/>
                <w:lang w:val="es-UY" w:eastAsia="es-UY"/>
              </w:rPr>
            </w:pPr>
            <w:r w:rsidRPr="00FC1A13">
              <w:rPr>
                <w:rFonts w:ascii="Univers" w:hAnsi="Univers" w:cs="Arial"/>
                <w:b/>
                <w:sz w:val="18"/>
                <w:szCs w:val="18"/>
                <w:lang w:val="es-UY" w:eastAsia="es-UY"/>
              </w:rPr>
              <w:t>Progresiva</w:t>
            </w:r>
          </w:p>
        </w:tc>
        <w:tc>
          <w:tcPr>
            <w:tcW w:w="1397" w:type="dxa"/>
            <w:shd w:val="clear" w:color="auto" w:fill="A6A6A6"/>
            <w:vAlign w:val="center"/>
          </w:tcPr>
          <w:p w14:paraId="7FA7FB31"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b/>
                <w:sz w:val="18"/>
                <w:szCs w:val="18"/>
                <w:lang w:val="es-UY" w:eastAsia="es-UY"/>
              </w:rPr>
            </w:pPr>
            <w:r w:rsidRPr="00FC1A13">
              <w:rPr>
                <w:rFonts w:ascii="Univers" w:hAnsi="Univers" w:cs="Arial"/>
                <w:b/>
                <w:sz w:val="18"/>
                <w:szCs w:val="18"/>
                <w:lang w:val="es-UY" w:eastAsia="es-UY"/>
              </w:rPr>
              <w:t>Ruta</w:t>
            </w:r>
          </w:p>
        </w:tc>
        <w:tc>
          <w:tcPr>
            <w:tcW w:w="2025" w:type="dxa"/>
            <w:shd w:val="clear" w:color="auto" w:fill="A6A6A6"/>
          </w:tcPr>
          <w:p w14:paraId="6A5C7146"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b/>
                <w:sz w:val="18"/>
                <w:szCs w:val="18"/>
                <w:lang w:val="es-UY" w:eastAsia="es-UY"/>
              </w:rPr>
            </w:pPr>
            <w:r w:rsidRPr="00FC1A13">
              <w:rPr>
                <w:rFonts w:ascii="Univers" w:hAnsi="Univers" w:cs="Arial"/>
                <w:b/>
                <w:sz w:val="18"/>
                <w:szCs w:val="18"/>
                <w:lang w:val="es-UY" w:eastAsia="es-UY"/>
              </w:rPr>
              <w:t>Tipo de Pista</w:t>
            </w:r>
          </w:p>
        </w:tc>
      </w:tr>
      <w:tr w:rsidR="00B629E2" w:rsidRPr="00FC1A13" w14:paraId="414FBC25" w14:textId="77777777" w:rsidTr="00B629E2">
        <w:trPr>
          <w:trHeight w:val="340"/>
          <w:jc w:val="center"/>
        </w:trPr>
        <w:tc>
          <w:tcPr>
            <w:tcW w:w="782" w:type="dxa"/>
            <w:shd w:val="clear" w:color="auto" w:fill="D9D9D9"/>
          </w:tcPr>
          <w:p w14:paraId="7B24353C"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1</w:t>
            </w:r>
          </w:p>
        </w:tc>
        <w:tc>
          <w:tcPr>
            <w:tcW w:w="2172" w:type="dxa"/>
            <w:shd w:val="clear" w:color="auto" w:fill="D9D9D9"/>
            <w:noWrap/>
            <w:vAlign w:val="center"/>
          </w:tcPr>
          <w:p w14:paraId="371B35B5"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Remansito</w:t>
            </w:r>
          </w:p>
        </w:tc>
        <w:tc>
          <w:tcPr>
            <w:tcW w:w="1013" w:type="dxa"/>
            <w:shd w:val="clear" w:color="auto" w:fill="D9D9D9"/>
            <w:noWrap/>
            <w:vAlign w:val="center"/>
          </w:tcPr>
          <w:p w14:paraId="29E844C9"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29</w:t>
            </w:r>
          </w:p>
        </w:tc>
        <w:tc>
          <w:tcPr>
            <w:tcW w:w="1397" w:type="dxa"/>
            <w:shd w:val="clear" w:color="auto" w:fill="D9D9D9"/>
            <w:vAlign w:val="center"/>
          </w:tcPr>
          <w:p w14:paraId="4EA3994D"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IX</w:t>
            </w:r>
          </w:p>
        </w:tc>
        <w:tc>
          <w:tcPr>
            <w:tcW w:w="2025" w:type="dxa"/>
            <w:shd w:val="clear" w:color="auto" w:fill="D9D9D9"/>
          </w:tcPr>
          <w:p w14:paraId="753D0758"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Simple con Selectiva</w:t>
            </w:r>
          </w:p>
        </w:tc>
      </w:tr>
      <w:tr w:rsidR="00B629E2" w:rsidRPr="00FC1A13" w14:paraId="6299D1A0" w14:textId="77777777" w:rsidTr="00B629E2">
        <w:trPr>
          <w:trHeight w:val="340"/>
          <w:jc w:val="center"/>
        </w:trPr>
        <w:tc>
          <w:tcPr>
            <w:tcW w:w="782" w:type="dxa"/>
            <w:shd w:val="clear" w:color="auto" w:fill="D9D9D9"/>
          </w:tcPr>
          <w:p w14:paraId="2AF1B6FA"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2</w:t>
            </w:r>
          </w:p>
        </w:tc>
        <w:tc>
          <w:tcPr>
            <w:tcW w:w="2172" w:type="dxa"/>
            <w:shd w:val="clear" w:color="auto" w:fill="D9D9D9"/>
            <w:noWrap/>
            <w:vAlign w:val="center"/>
          </w:tcPr>
          <w:p w14:paraId="16055F01"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Cerrito</w:t>
            </w:r>
          </w:p>
        </w:tc>
        <w:tc>
          <w:tcPr>
            <w:tcW w:w="1013" w:type="dxa"/>
            <w:shd w:val="clear" w:color="auto" w:fill="D9D9D9"/>
            <w:noWrap/>
            <w:vAlign w:val="center"/>
          </w:tcPr>
          <w:p w14:paraId="671A5618"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51</w:t>
            </w:r>
          </w:p>
        </w:tc>
        <w:tc>
          <w:tcPr>
            <w:tcW w:w="1397" w:type="dxa"/>
            <w:shd w:val="clear" w:color="auto" w:fill="D9D9D9"/>
            <w:vAlign w:val="center"/>
          </w:tcPr>
          <w:p w14:paraId="7865C16A"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IX</w:t>
            </w:r>
          </w:p>
        </w:tc>
        <w:tc>
          <w:tcPr>
            <w:tcW w:w="2025" w:type="dxa"/>
            <w:shd w:val="clear" w:color="auto" w:fill="D9D9D9"/>
          </w:tcPr>
          <w:p w14:paraId="72B9F285"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Simple con Selectiva</w:t>
            </w:r>
          </w:p>
        </w:tc>
      </w:tr>
      <w:tr w:rsidR="00B629E2" w:rsidRPr="00FC1A13" w14:paraId="52CF7201" w14:textId="77777777" w:rsidTr="00B629E2">
        <w:trPr>
          <w:trHeight w:val="340"/>
          <w:jc w:val="center"/>
        </w:trPr>
        <w:tc>
          <w:tcPr>
            <w:tcW w:w="782" w:type="dxa"/>
            <w:shd w:val="clear" w:color="auto" w:fill="D9D9D9"/>
          </w:tcPr>
          <w:p w14:paraId="420BC3F6"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3</w:t>
            </w:r>
          </w:p>
        </w:tc>
        <w:tc>
          <w:tcPr>
            <w:tcW w:w="2172" w:type="dxa"/>
            <w:shd w:val="clear" w:color="auto" w:fill="D9D9D9"/>
            <w:noWrap/>
            <w:vAlign w:val="center"/>
          </w:tcPr>
          <w:p w14:paraId="5869903A"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Emboscada</w:t>
            </w:r>
          </w:p>
        </w:tc>
        <w:tc>
          <w:tcPr>
            <w:tcW w:w="1013" w:type="dxa"/>
            <w:shd w:val="clear" w:color="auto" w:fill="D9D9D9"/>
            <w:noWrap/>
            <w:vAlign w:val="center"/>
          </w:tcPr>
          <w:p w14:paraId="64CEF56F"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30</w:t>
            </w:r>
          </w:p>
        </w:tc>
        <w:tc>
          <w:tcPr>
            <w:tcW w:w="1397" w:type="dxa"/>
            <w:shd w:val="clear" w:color="auto" w:fill="D9D9D9"/>
            <w:vAlign w:val="center"/>
          </w:tcPr>
          <w:p w14:paraId="72AA8088"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III</w:t>
            </w:r>
          </w:p>
        </w:tc>
        <w:tc>
          <w:tcPr>
            <w:tcW w:w="2025" w:type="dxa"/>
            <w:shd w:val="clear" w:color="auto" w:fill="D9D9D9"/>
          </w:tcPr>
          <w:p w14:paraId="1211E01D"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Simple con Selectiva</w:t>
            </w:r>
          </w:p>
        </w:tc>
      </w:tr>
      <w:tr w:rsidR="00B629E2" w:rsidRPr="00FC1A13" w14:paraId="452E6119" w14:textId="77777777" w:rsidTr="00B629E2">
        <w:trPr>
          <w:trHeight w:val="340"/>
          <w:jc w:val="center"/>
        </w:trPr>
        <w:tc>
          <w:tcPr>
            <w:tcW w:w="782" w:type="dxa"/>
            <w:shd w:val="clear" w:color="auto" w:fill="D9D9D9"/>
          </w:tcPr>
          <w:p w14:paraId="7B55766A"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4</w:t>
            </w:r>
          </w:p>
        </w:tc>
        <w:tc>
          <w:tcPr>
            <w:tcW w:w="2172" w:type="dxa"/>
            <w:shd w:val="clear" w:color="auto" w:fill="D9D9D9"/>
            <w:noWrap/>
            <w:vAlign w:val="center"/>
          </w:tcPr>
          <w:p w14:paraId="18ACA97C"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Bella Vista Sur</w:t>
            </w:r>
          </w:p>
        </w:tc>
        <w:tc>
          <w:tcPr>
            <w:tcW w:w="1013" w:type="dxa"/>
            <w:shd w:val="clear" w:color="auto" w:fill="D9D9D9"/>
            <w:noWrap/>
            <w:vAlign w:val="center"/>
          </w:tcPr>
          <w:p w14:paraId="32EEBFF5"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55</w:t>
            </w:r>
          </w:p>
        </w:tc>
        <w:tc>
          <w:tcPr>
            <w:tcW w:w="1397" w:type="dxa"/>
            <w:shd w:val="clear" w:color="auto" w:fill="D9D9D9"/>
            <w:vAlign w:val="center"/>
          </w:tcPr>
          <w:p w14:paraId="0C46DF8A"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VI</w:t>
            </w:r>
          </w:p>
        </w:tc>
        <w:tc>
          <w:tcPr>
            <w:tcW w:w="2025" w:type="dxa"/>
            <w:shd w:val="clear" w:color="auto" w:fill="D9D9D9"/>
          </w:tcPr>
          <w:p w14:paraId="15FA7A31"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Simple sin selectiva</w:t>
            </w:r>
          </w:p>
        </w:tc>
      </w:tr>
      <w:tr w:rsidR="00B629E2" w:rsidRPr="00FC1A13" w14:paraId="28291C0F" w14:textId="77777777" w:rsidTr="00B629E2">
        <w:trPr>
          <w:trHeight w:val="340"/>
          <w:jc w:val="center"/>
        </w:trPr>
        <w:tc>
          <w:tcPr>
            <w:tcW w:w="782" w:type="dxa"/>
            <w:shd w:val="clear" w:color="auto" w:fill="D9D9D9"/>
          </w:tcPr>
          <w:p w14:paraId="1F4FD7DF"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lastRenderedPageBreak/>
              <w:t>5</w:t>
            </w:r>
          </w:p>
        </w:tc>
        <w:tc>
          <w:tcPr>
            <w:tcW w:w="2172" w:type="dxa"/>
            <w:shd w:val="clear" w:color="auto" w:fill="D9D9D9"/>
            <w:noWrap/>
            <w:vAlign w:val="center"/>
          </w:tcPr>
          <w:p w14:paraId="55194D0B"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Minga Guazú</w:t>
            </w:r>
          </w:p>
        </w:tc>
        <w:tc>
          <w:tcPr>
            <w:tcW w:w="1013" w:type="dxa"/>
            <w:shd w:val="clear" w:color="auto" w:fill="D9D9D9"/>
            <w:noWrap/>
            <w:vAlign w:val="center"/>
          </w:tcPr>
          <w:p w14:paraId="46AD8054"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243</w:t>
            </w:r>
          </w:p>
        </w:tc>
        <w:tc>
          <w:tcPr>
            <w:tcW w:w="1397" w:type="dxa"/>
            <w:shd w:val="clear" w:color="auto" w:fill="D9D9D9"/>
            <w:vAlign w:val="center"/>
          </w:tcPr>
          <w:p w14:paraId="0920EE7C"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VI</w:t>
            </w:r>
          </w:p>
        </w:tc>
        <w:tc>
          <w:tcPr>
            <w:tcW w:w="2025" w:type="dxa"/>
            <w:shd w:val="clear" w:color="auto" w:fill="D9D9D9"/>
          </w:tcPr>
          <w:p w14:paraId="4F69C7F7"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Doble con selectiva</w:t>
            </w:r>
          </w:p>
        </w:tc>
      </w:tr>
      <w:tr w:rsidR="00B629E2" w:rsidRPr="00FC1A13" w14:paraId="1865AE9A" w14:textId="77777777" w:rsidTr="00B629E2">
        <w:trPr>
          <w:trHeight w:val="340"/>
          <w:jc w:val="center"/>
        </w:trPr>
        <w:tc>
          <w:tcPr>
            <w:tcW w:w="782" w:type="dxa"/>
            <w:shd w:val="clear" w:color="auto" w:fill="D9D9D9"/>
          </w:tcPr>
          <w:p w14:paraId="4C26304F"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6</w:t>
            </w:r>
          </w:p>
        </w:tc>
        <w:tc>
          <w:tcPr>
            <w:tcW w:w="2172" w:type="dxa"/>
            <w:shd w:val="clear" w:color="auto" w:fill="D9D9D9"/>
            <w:noWrap/>
            <w:vAlign w:val="center"/>
          </w:tcPr>
          <w:p w14:paraId="70181DC3"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Hernandarias</w:t>
            </w:r>
          </w:p>
        </w:tc>
        <w:tc>
          <w:tcPr>
            <w:tcW w:w="1013" w:type="dxa"/>
            <w:shd w:val="clear" w:color="auto" w:fill="D9D9D9"/>
            <w:noWrap/>
            <w:vAlign w:val="center"/>
          </w:tcPr>
          <w:p w14:paraId="683AC496"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36</w:t>
            </w:r>
          </w:p>
        </w:tc>
        <w:tc>
          <w:tcPr>
            <w:tcW w:w="1397" w:type="dxa"/>
            <w:shd w:val="clear" w:color="auto" w:fill="D9D9D9"/>
            <w:vAlign w:val="center"/>
          </w:tcPr>
          <w:p w14:paraId="3194AD59"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Supercarretera</w:t>
            </w:r>
          </w:p>
        </w:tc>
        <w:tc>
          <w:tcPr>
            <w:tcW w:w="2025" w:type="dxa"/>
            <w:shd w:val="clear" w:color="auto" w:fill="D9D9D9"/>
          </w:tcPr>
          <w:p w14:paraId="2FCAF6AA"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Simple con Selectiva</w:t>
            </w:r>
          </w:p>
        </w:tc>
      </w:tr>
      <w:tr w:rsidR="00B629E2" w:rsidRPr="00FC1A13" w14:paraId="234CAA03" w14:textId="77777777" w:rsidTr="00B629E2">
        <w:trPr>
          <w:trHeight w:val="340"/>
          <w:jc w:val="center"/>
        </w:trPr>
        <w:tc>
          <w:tcPr>
            <w:tcW w:w="782" w:type="dxa"/>
            <w:shd w:val="clear" w:color="auto" w:fill="D9D9D9"/>
          </w:tcPr>
          <w:p w14:paraId="0FE8116E"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7</w:t>
            </w:r>
          </w:p>
        </w:tc>
        <w:tc>
          <w:tcPr>
            <w:tcW w:w="2172" w:type="dxa"/>
            <w:shd w:val="clear" w:color="auto" w:fill="D9D9D9"/>
            <w:noWrap/>
            <w:vAlign w:val="center"/>
          </w:tcPr>
          <w:p w14:paraId="54F16760"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Caaguazú</w:t>
            </w:r>
          </w:p>
        </w:tc>
        <w:tc>
          <w:tcPr>
            <w:tcW w:w="1013" w:type="dxa"/>
            <w:shd w:val="clear" w:color="auto" w:fill="D9D9D9"/>
            <w:noWrap/>
            <w:vAlign w:val="center"/>
          </w:tcPr>
          <w:p w14:paraId="4C17B37A"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10</w:t>
            </w:r>
          </w:p>
        </w:tc>
        <w:tc>
          <w:tcPr>
            <w:tcW w:w="1397" w:type="dxa"/>
            <w:shd w:val="clear" w:color="auto" w:fill="D9D9D9"/>
            <w:vAlign w:val="center"/>
          </w:tcPr>
          <w:p w14:paraId="444D34D9"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XIII</w:t>
            </w:r>
          </w:p>
        </w:tc>
        <w:tc>
          <w:tcPr>
            <w:tcW w:w="2025" w:type="dxa"/>
            <w:shd w:val="clear" w:color="auto" w:fill="D9D9D9"/>
          </w:tcPr>
          <w:p w14:paraId="60F14764"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Simple con Selectiva</w:t>
            </w:r>
          </w:p>
        </w:tc>
      </w:tr>
      <w:tr w:rsidR="00B629E2" w:rsidRPr="00FC1A13" w14:paraId="1C2947AC" w14:textId="77777777" w:rsidTr="00B629E2">
        <w:trPr>
          <w:trHeight w:val="340"/>
          <w:jc w:val="center"/>
        </w:trPr>
        <w:tc>
          <w:tcPr>
            <w:tcW w:w="782" w:type="dxa"/>
            <w:shd w:val="clear" w:color="auto" w:fill="D9D9D9"/>
          </w:tcPr>
          <w:p w14:paraId="4F22F108"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8</w:t>
            </w:r>
          </w:p>
        </w:tc>
        <w:tc>
          <w:tcPr>
            <w:tcW w:w="2172" w:type="dxa"/>
            <w:shd w:val="clear" w:color="auto" w:fill="D9D9D9"/>
            <w:noWrap/>
            <w:vAlign w:val="center"/>
          </w:tcPr>
          <w:p w14:paraId="0A85A5BD"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Mbutuy</w:t>
            </w:r>
          </w:p>
        </w:tc>
        <w:tc>
          <w:tcPr>
            <w:tcW w:w="1013" w:type="dxa"/>
            <w:shd w:val="clear" w:color="auto" w:fill="D9D9D9"/>
            <w:noWrap/>
            <w:vAlign w:val="center"/>
          </w:tcPr>
          <w:p w14:paraId="4433F15E"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187</w:t>
            </w:r>
          </w:p>
        </w:tc>
        <w:tc>
          <w:tcPr>
            <w:tcW w:w="1397" w:type="dxa"/>
            <w:shd w:val="clear" w:color="auto" w:fill="D9D9D9"/>
            <w:vAlign w:val="center"/>
          </w:tcPr>
          <w:p w14:paraId="17BF7559"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VIIII</w:t>
            </w:r>
          </w:p>
        </w:tc>
        <w:tc>
          <w:tcPr>
            <w:tcW w:w="2025" w:type="dxa"/>
            <w:shd w:val="clear" w:color="auto" w:fill="D9D9D9"/>
          </w:tcPr>
          <w:p w14:paraId="270594C6"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Simple sin selectiva</w:t>
            </w:r>
          </w:p>
        </w:tc>
      </w:tr>
      <w:tr w:rsidR="00B629E2" w:rsidRPr="00FC1A13" w14:paraId="542B985C" w14:textId="77777777" w:rsidTr="00B629E2">
        <w:trPr>
          <w:trHeight w:val="340"/>
          <w:jc w:val="center"/>
        </w:trPr>
        <w:tc>
          <w:tcPr>
            <w:tcW w:w="782" w:type="dxa"/>
            <w:shd w:val="clear" w:color="auto" w:fill="D9D9D9"/>
          </w:tcPr>
          <w:p w14:paraId="76AF5FDB"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9</w:t>
            </w:r>
          </w:p>
        </w:tc>
        <w:tc>
          <w:tcPr>
            <w:tcW w:w="2172" w:type="dxa"/>
            <w:shd w:val="clear" w:color="auto" w:fill="D9D9D9"/>
            <w:noWrap/>
            <w:vAlign w:val="center"/>
          </w:tcPr>
          <w:p w14:paraId="40FD549C"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Villa del Rosario</w:t>
            </w:r>
          </w:p>
        </w:tc>
        <w:tc>
          <w:tcPr>
            <w:tcW w:w="1013" w:type="dxa"/>
            <w:shd w:val="clear" w:color="auto" w:fill="D9D9D9"/>
            <w:noWrap/>
            <w:vAlign w:val="center"/>
          </w:tcPr>
          <w:p w14:paraId="51A3CED8"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17</w:t>
            </w:r>
          </w:p>
        </w:tc>
        <w:tc>
          <w:tcPr>
            <w:tcW w:w="1397" w:type="dxa"/>
            <w:shd w:val="clear" w:color="auto" w:fill="D9D9D9"/>
            <w:vAlign w:val="center"/>
          </w:tcPr>
          <w:p w14:paraId="14431D12"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X</w:t>
            </w:r>
          </w:p>
        </w:tc>
        <w:tc>
          <w:tcPr>
            <w:tcW w:w="2025" w:type="dxa"/>
            <w:shd w:val="clear" w:color="auto" w:fill="D9D9D9"/>
          </w:tcPr>
          <w:p w14:paraId="6DBF04E4"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Simple con Selectiva</w:t>
            </w:r>
          </w:p>
        </w:tc>
      </w:tr>
      <w:tr w:rsidR="00B629E2" w:rsidRPr="00FC1A13" w14:paraId="1B09C818" w14:textId="77777777" w:rsidTr="00B629E2">
        <w:trPr>
          <w:trHeight w:val="340"/>
          <w:jc w:val="center"/>
        </w:trPr>
        <w:tc>
          <w:tcPr>
            <w:tcW w:w="782" w:type="dxa"/>
            <w:shd w:val="clear" w:color="auto" w:fill="D9D9D9"/>
          </w:tcPr>
          <w:p w14:paraId="2780F33D"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10</w:t>
            </w:r>
          </w:p>
        </w:tc>
        <w:tc>
          <w:tcPr>
            <w:tcW w:w="2172" w:type="dxa"/>
            <w:shd w:val="clear" w:color="auto" w:fill="D9D9D9"/>
            <w:noWrap/>
            <w:vAlign w:val="center"/>
          </w:tcPr>
          <w:p w14:paraId="190041A1"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Guajayví</w:t>
            </w:r>
          </w:p>
        </w:tc>
        <w:tc>
          <w:tcPr>
            <w:tcW w:w="1013" w:type="dxa"/>
            <w:shd w:val="clear" w:color="auto" w:fill="D9D9D9"/>
            <w:noWrap/>
            <w:vAlign w:val="center"/>
          </w:tcPr>
          <w:p w14:paraId="39E2887E"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179</w:t>
            </w:r>
          </w:p>
        </w:tc>
        <w:tc>
          <w:tcPr>
            <w:tcW w:w="1397" w:type="dxa"/>
            <w:shd w:val="clear" w:color="auto" w:fill="D9D9D9"/>
            <w:vAlign w:val="center"/>
          </w:tcPr>
          <w:p w14:paraId="429B1CCB"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X</w:t>
            </w:r>
          </w:p>
        </w:tc>
        <w:tc>
          <w:tcPr>
            <w:tcW w:w="2025" w:type="dxa"/>
            <w:shd w:val="clear" w:color="auto" w:fill="D9D9D9"/>
          </w:tcPr>
          <w:p w14:paraId="53AC7B7A"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Simple con Selectiva</w:t>
            </w:r>
          </w:p>
        </w:tc>
      </w:tr>
      <w:tr w:rsidR="00B629E2" w:rsidRPr="00FC1A13" w14:paraId="7337F28F" w14:textId="77777777" w:rsidTr="00B629E2">
        <w:trPr>
          <w:trHeight w:val="340"/>
          <w:jc w:val="center"/>
        </w:trPr>
        <w:tc>
          <w:tcPr>
            <w:tcW w:w="782" w:type="dxa"/>
            <w:shd w:val="clear" w:color="auto" w:fill="D9D9D9"/>
          </w:tcPr>
          <w:p w14:paraId="614E1337"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11</w:t>
            </w:r>
          </w:p>
        </w:tc>
        <w:tc>
          <w:tcPr>
            <w:tcW w:w="2172" w:type="dxa"/>
            <w:shd w:val="clear" w:color="auto" w:fill="D9D9D9"/>
            <w:noWrap/>
            <w:vAlign w:val="center"/>
          </w:tcPr>
          <w:p w14:paraId="0B43FE4C"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Santa Rosa del Aguaray</w:t>
            </w:r>
          </w:p>
        </w:tc>
        <w:tc>
          <w:tcPr>
            <w:tcW w:w="1013" w:type="dxa"/>
            <w:shd w:val="clear" w:color="auto" w:fill="D9D9D9"/>
            <w:noWrap/>
            <w:vAlign w:val="center"/>
          </w:tcPr>
          <w:p w14:paraId="4A7F70DE"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320</w:t>
            </w:r>
          </w:p>
        </w:tc>
        <w:tc>
          <w:tcPr>
            <w:tcW w:w="1397" w:type="dxa"/>
            <w:shd w:val="clear" w:color="auto" w:fill="D9D9D9"/>
            <w:vAlign w:val="center"/>
          </w:tcPr>
          <w:p w14:paraId="1619C486"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III</w:t>
            </w:r>
          </w:p>
        </w:tc>
        <w:tc>
          <w:tcPr>
            <w:tcW w:w="2025" w:type="dxa"/>
            <w:shd w:val="clear" w:color="auto" w:fill="D9D9D9"/>
          </w:tcPr>
          <w:p w14:paraId="75951448"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Simple sin selectiva</w:t>
            </w:r>
          </w:p>
        </w:tc>
      </w:tr>
      <w:tr w:rsidR="00B629E2" w:rsidRPr="00FC1A13" w14:paraId="65518D4B" w14:textId="77777777" w:rsidTr="00B629E2">
        <w:trPr>
          <w:trHeight w:val="340"/>
          <w:jc w:val="center"/>
        </w:trPr>
        <w:tc>
          <w:tcPr>
            <w:tcW w:w="782" w:type="dxa"/>
            <w:shd w:val="clear" w:color="auto" w:fill="D9D9D9"/>
          </w:tcPr>
          <w:p w14:paraId="44614113"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12</w:t>
            </w:r>
          </w:p>
        </w:tc>
        <w:tc>
          <w:tcPr>
            <w:tcW w:w="2172" w:type="dxa"/>
            <w:shd w:val="clear" w:color="auto" w:fill="D9D9D9"/>
            <w:noWrap/>
            <w:vAlign w:val="center"/>
          </w:tcPr>
          <w:p w14:paraId="620A49BF"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Yby Yaú</w:t>
            </w:r>
          </w:p>
        </w:tc>
        <w:tc>
          <w:tcPr>
            <w:tcW w:w="1013" w:type="dxa"/>
            <w:shd w:val="clear" w:color="auto" w:fill="D9D9D9"/>
            <w:noWrap/>
            <w:vAlign w:val="center"/>
          </w:tcPr>
          <w:p w14:paraId="3FBC080B"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146</w:t>
            </w:r>
          </w:p>
        </w:tc>
        <w:tc>
          <w:tcPr>
            <w:tcW w:w="1397" w:type="dxa"/>
            <w:shd w:val="clear" w:color="auto" w:fill="D9D9D9"/>
            <w:vAlign w:val="center"/>
          </w:tcPr>
          <w:p w14:paraId="2B8D57CD"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V</w:t>
            </w:r>
          </w:p>
        </w:tc>
        <w:tc>
          <w:tcPr>
            <w:tcW w:w="2025" w:type="dxa"/>
            <w:shd w:val="clear" w:color="auto" w:fill="D9D9D9"/>
          </w:tcPr>
          <w:p w14:paraId="686E2A16" w14:textId="77777777" w:rsidR="00B629E2" w:rsidRPr="00FC1A13" w:rsidRDefault="00B629E2" w:rsidP="00B629E2">
            <w:pPr>
              <w:widowControl/>
              <w:adjustRightInd/>
              <w:spacing w:before="100" w:beforeAutospacing="1" w:after="100" w:afterAutospacing="1"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Simple sin selectiva</w:t>
            </w:r>
          </w:p>
        </w:tc>
      </w:tr>
    </w:tbl>
    <w:p w14:paraId="04A66764" w14:textId="77777777" w:rsidR="00CB26AE" w:rsidRPr="00FC1A13" w:rsidRDefault="00CB26AE" w:rsidP="00CB26AE">
      <w:pPr>
        <w:pStyle w:val="Ttulo2"/>
        <w:widowControl/>
        <w:tabs>
          <w:tab w:val="num" w:pos="726"/>
        </w:tabs>
        <w:adjustRightInd/>
        <w:spacing w:before="60" w:line="240" w:lineRule="auto"/>
        <w:ind w:left="726" w:hanging="705"/>
        <w:jc w:val="left"/>
        <w:textAlignment w:val="auto"/>
        <w:rPr>
          <w:rFonts w:ascii="Arial" w:hAnsi="Arial"/>
          <w:bCs w:val="0"/>
          <w:i/>
          <w:iCs/>
          <w:snapToGrid w:val="0"/>
          <w:sz w:val="21"/>
          <w:szCs w:val="20"/>
        </w:rPr>
      </w:pPr>
    </w:p>
    <w:p w14:paraId="7ED92571" w14:textId="77777777" w:rsidR="00987601" w:rsidRPr="00FC1A13" w:rsidRDefault="00241072" w:rsidP="00802BC5">
      <w:pPr>
        <w:keepNext/>
        <w:widowControl/>
        <w:numPr>
          <w:ilvl w:val="0"/>
          <w:numId w:val="82"/>
        </w:numPr>
        <w:adjustRightInd/>
        <w:spacing w:line="240" w:lineRule="auto"/>
        <w:jc w:val="left"/>
        <w:textAlignment w:val="auto"/>
        <w:outlineLvl w:val="0"/>
        <w:rPr>
          <w:rFonts w:ascii="Arial" w:hAnsi="Arial" w:cs="Arial"/>
          <w:b/>
          <w:u w:val="single"/>
          <w:lang w:eastAsia="es-AR"/>
        </w:rPr>
      </w:pPr>
      <w:r w:rsidRPr="00FC1A13">
        <w:rPr>
          <w:rFonts w:ascii="Arial" w:hAnsi="Arial" w:cs="Arial"/>
          <w:b/>
          <w:u w:val="single"/>
          <w:lang w:eastAsia="es-AR"/>
        </w:rPr>
        <w:t>Seguimiento del C</w:t>
      </w:r>
      <w:r w:rsidR="00987601" w:rsidRPr="00FC1A13">
        <w:rPr>
          <w:rFonts w:ascii="Arial" w:hAnsi="Arial" w:cs="Arial"/>
          <w:b/>
          <w:u w:val="single"/>
          <w:lang w:eastAsia="es-AR"/>
        </w:rPr>
        <w:t>ontrato</w:t>
      </w:r>
    </w:p>
    <w:p w14:paraId="6B7E5024" w14:textId="77777777" w:rsidR="00987601" w:rsidRPr="00FC1A13" w:rsidRDefault="00987601" w:rsidP="00987601">
      <w:pPr>
        <w:rPr>
          <w:rFonts w:ascii="Arial" w:hAnsi="Arial" w:cs="Arial"/>
        </w:rPr>
      </w:pPr>
    </w:p>
    <w:p w14:paraId="67D56B17" w14:textId="77777777" w:rsidR="00987601" w:rsidRPr="00FC1A13" w:rsidRDefault="00987601" w:rsidP="00802BC5">
      <w:pPr>
        <w:widowControl/>
        <w:numPr>
          <w:ilvl w:val="0"/>
          <w:numId w:val="91"/>
        </w:numPr>
        <w:adjustRightInd/>
        <w:spacing w:after="200" w:line="276" w:lineRule="auto"/>
        <w:textAlignment w:val="auto"/>
        <w:rPr>
          <w:rFonts w:ascii="Arial" w:hAnsi="Arial" w:cs="Arial"/>
        </w:rPr>
      </w:pPr>
      <w:r w:rsidRPr="00FC1A13">
        <w:rPr>
          <w:rFonts w:ascii="Arial" w:hAnsi="Arial" w:cs="Arial"/>
        </w:rPr>
        <w:t>El Contratante a través de la Dirección de Finanzas dependiente del Gabinete del Viceministerio de Finanzas ejercerá las tareas de Supervisión y Fiscalización de este contrato.</w:t>
      </w:r>
    </w:p>
    <w:p w14:paraId="017A2E7F" w14:textId="77777777" w:rsidR="00987601" w:rsidRPr="00FC1A13" w:rsidRDefault="00801DC1" w:rsidP="00802BC5">
      <w:pPr>
        <w:widowControl/>
        <w:numPr>
          <w:ilvl w:val="0"/>
          <w:numId w:val="91"/>
        </w:numPr>
        <w:adjustRightInd/>
        <w:spacing w:after="200" w:line="276" w:lineRule="auto"/>
        <w:textAlignment w:val="auto"/>
        <w:rPr>
          <w:rFonts w:ascii="Arial" w:hAnsi="Arial" w:cs="Arial"/>
        </w:rPr>
      </w:pPr>
      <w:r w:rsidRPr="00FC1A13">
        <w:rPr>
          <w:rFonts w:ascii="Arial" w:hAnsi="Arial" w:cs="Arial"/>
        </w:rPr>
        <w:t xml:space="preserve">Las obras de puesta a punto de </w:t>
      </w:r>
      <w:r w:rsidR="003E6CC1" w:rsidRPr="00FC1A13">
        <w:rPr>
          <w:rFonts w:ascii="Arial" w:hAnsi="Arial" w:cs="Arial"/>
        </w:rPr>
        <w:t>las estaciones</w:t>
      </w:r>
      <w:r w:rsidR="00987601" w:rsidRPr="00FC1A13">
        <w:rPr>
          <w:rFonts w:ascii="Arial" w:hAnsi="Arial" w:cs="Arial"/>
        </w:rPr>
        <w:t xml:space="preserve"> de pesajes y la construcción de las dársenas para operación de puestos portátiles, tendrán una Fiscalización a cargo de la Dirección de Vialidad y la Supervisión del MOPC.</w:t>
      </w:r>
    </w:p>
    <w:p w14:paraId="47566925" w14:textId="77777777" w:rsidR="00987601" w:rsidRPr="00FC1A13" w:rsidRDefault="00987601" w:rsidP="00802BC5">
      <w:pPr>
        <w:keepNext/>
        <w:widowControl/>
        <w:numPr>
          <w:ilvl w:val="0"/>
          <w:numId w:val="82"/>
        </w:numPr>
        <w:adjustRightInd/>
        <w:spacing w:line="240" w:lineRule="auto"/>
        <w:jc w:val="left"/>
        <w:textAlignment w:val="auto"/>
        <w:outlineLvl w:val="0"/>
        <w:rPr>
          <w:rFonts w:ascii="Arial" w:hAnsi="Arial" w:cs="Arial"/>
          <w:b/>
          <w:u w:val="single"/>
          <w:lang w:eastAsia="es-AR"/>
        </w:rPr>
      </w:pPr>
      <w:r w:rsidRPr="00FC1A13">
        <w:rPr>
          <w:rFonts w:ascii="Arial" w:hAnsi="Arial" w:cs="Arial"/>
          <w:b/>
          <w:u w:val="single"/>
          <w:lang w:eastAsia="es-AR"/>
        </w:rPr>
        <w:t>Plazo del Contrato</w:t>
      </w:r>
    </w:p>
    <w:p w14:paraId="590C9452" w14:textId="77777777" w:rsidR="00987601" w:rsidRPr="00FC1A13" w:rsidRDefault="00987601" w:rsidP="00987601">
      <w:pPr>
        <w:rPr>
          <w:rFonts w:ascii="Arial" w:hAnsi="Arial" w:cs="Arial"/>
        </w:rPr>
      </w:pPr>
    </w:p>
    <w:p w14:paraId="52A2F7F6" w14:textId="77777777" w:rsidR="00987601" w:rsidRPr="00FC1A13" w:rsidRDefault="00987601" w:rsidP="00987601">
      <w:pPr>
        <w:widowControl/>
        <w:adjustRightInd/>
        <w:spacing w:after="200" w:line="276" w:lineRule="auto"/>
        <w:textAlignment w:val="auto"/>
        <w:rPr>
          <w:rFonts w:ascii="Arial" w:hAnsi="Arial" w:cs="Arial"/>
        </w:rPr>
      </w:pPr>
      <w:r w:rsidRPr="00FC1A13">
        <w:rPr>
          <w:rFonts w:ascii="Arial" w:hAnsi="Arial" w:cs="Arial"/>
        </w:rPr>
        <w:t>El contrato tiene un plazo de duración de 120 meses calendario, con opción de prórroga por acuerdo de partes por hasta otros 24 meses calendario.</w:t>
      </w:r>
    </w:p>
    <w:p w14:paraId="510F80F7" w14:textId="77777777" w:rsidR="00987601" w:rsidRPr="00FC1A13" w:rsidRDefault="00987601" w:rsidP="00802BC5">
      <w:pPr>
        <w:keepNext/>
        <w:widowControl/>
        <w:numPr>
          <w:ilvl w:val="0"/>
          <w:numId w:val="82"/>
        </w:numPr>
        <w:adjustRightInd/>
        <w:spacing w:line="240" w:lineRule="auto"/>
        <w:jc w:val="left"/>
        <w:textAlignment w:val="auto"/>
        <w:outlineLvl w:val="0"/>
        <w:rPr>
          <w:rFonts w:ascii="Arial" w:hAnsi="Arial" w:cs="Arial"/>
          <w:b/>
          <w:u w:val="single"/>
          <w:lang w:eastAsia="es-AR"/>
        </w:rPr>
      </w:pPr>
      <w:r w:rsidRPr="00FC1A13">
        <w:rPr>
          <w:rFonts w:ascii="Arial" w:hAnsi="Arial" w:cs="Arial"/>
          <w:b/>
          <w:u w:val="single"/>
          <w:lang w:eastAsia="es-AR"/>
        </w:rPr>
        <w:t>Puesta a Punto</w:t>
      </w:r>
    </w:p>
    <w:p w14:paraId="5AD37372" w14:textId="77777777" w:rsidR="00987601" w:rsidRPr="00FC1A13" w:rsidRDefault="00987601" w:rsidP="00987601">
      <w:pPr>
        <w:rPr>
          <w:rFonts w:ascii="Arial" w:hAnsi="Arial" w:cs="Arial"/>
        </w:rPr>
      </w:pPr>
    </w:p>
    <w:p w14:paraId="7D00D5F2" w14:textId="77777777" w:rsidR="00987601" w:rsidRPr="00FC1A13" w:rsidRDefault="00987601" w:rsidP="00987601">
      <w:pPr>
        <w:widowControl/>
        <w:adjustRightInd/>
        <w:spacing w:after="200" w:line="276" w:lineRule="auto"/>
        <w:textAlignment w:val="auto"/>
        <w:rPr>
          <w:rFonts w:ascii="Arial" w:hAnsi="Arial" w:cs="Arial"/>
        </w:rPr>
      </w:pPr>
      <w:r w:rsidRPr="00FC1A13">
        <w:rPr>
          <w:rFonts w:ascii="Arial" w:hAnsi="Arial" w:cs="Arial"/>
        </w:rPr>
        <w:t>Las obligaciones del adjudicatario en lo referente a la puesta a punto de las Estaciones de Pesaje son aquellas que se requieran en cada puesto para lograr al cabo de la puesta a punto los estándares establecidos en el Anexo 1. En definitiva, las acciones de la puesta a punto dependerán de las condiciones iniciales de la estación. En el Anexo 2 – Puesta a Punto, se detallan las tareas que se prevé que el contratista debe ejecutar, pero el alcance y la intensidad de las mismas dependerán de la evaluación particular de cada oferente. A modo de ejemplo se incluye:</w:t>
      </w:r>
    </w:p>
    <w:p w14:paraId="241C9695" w14:textId="77777777" w:rsidR="00987601" w:rsidRPr="00FC1A13" w:rsidRDefault="00987601" w:rsidP="00802BC5">
      <w:pPr>
        <w:widowControl/>
        <w:numPr>
          <w:ilvl w:val="0"/>
          <w:numId w:val="92"/>
        </w:numPr>
        <w:adjustRightInd/>
        <w:spacing w:after="200" w:line="276" w:lineRule="auto"/>
        <w:textAlignment w:val="auto"/>
        <w:rPr>
          <w:rFonts w:ascii="Arial" w:hAnsi="Arial" w:cs="Arial"/>
        </w:rPr>
      </w:pPr>
      <w:r w:rsidRPr="00FC1A13">
        <w:rPr>
          <w:rFonts w:ascii="Arial" w:hAnsi="Arial" w:cs="Arial"/>
        </w:rPr>
        <w:t>Demolición de losas de hormigón existente, reparación de base granular y construcción de nueva losa.</w:t>
      </w:r>
    </w:p>
    <w:p w14:paraId="77C99ABB" w14:textId="77777777" w:rsidR="00987601" w:rsidRPr="00FC1A13" w:rsidRDefault="00987601" w:rsidP="00802BC5">
      <w:pPr>
        <w:widowControl/>
        <w:numPr>
          <w:ilvl w:val="0"/>
          <w:numId w:val="92"/>
        </w:numPr>
        <w:adjustRightInd/>
        <w:spacing w:after="200" w:line="276" w:lineRule="auto"/>
        <w:textAlignment w:val="auto"/>
        <w:rPr>
          <w:rFonts w:ascii="Arial" w:hAnsi="Arial" w:cs="Arial"/>
        </w:rPr>
      </w:pPr>
      <w:r w:rsidRPr="00FC1A13">
        <w:rPr>
          <w:rFonts w:ascii="Arial" w:hAnsi="Arial" w:cs="Arial"/>
        </w:rPr>
        <w:t>Sellado de juntas y fisuras</w:t>
      </w:r>
    </w:p>
    <w:p w14:paraId="0C41F884" w14:textId="77777777" w:rsidR="00987601" w:rsidRPr="00FC1A13" w:rsidRDefault="00987601" w:rsidP="00802BC5">
      <w:pPr>
        <w:widowControl/>
        <w:numPr>
          <w:ilvl w:val="0"/>
          <w:numId w:val="92"/>
        </w:numPr>
        <w:adjustRightInd/>
        <w:spacing w:after="200" w:line="276" w:lineRule="auto"/>
        <w:textAlignment w:val="auto"/>
        <w:rPr>
          <w:rFonts w:ascii="Arial" w:hAnsi="Arial" w:cs="Arial"/>
        </w:rPr>
      </w:pPr>
      <w:r w:rsidRPr="00FC1A13">
        <w:rPr>
          <w:rFonts w:ascii="Arial" w:hAnsi="Arial" w:cs="Arial"/>
        </w:rPr>
        <w:t>Tratamiento superficial de pavimentos con mortero epoxi</w:t>
      </w:r>
    </w:p>
    <w:p w14:paraId="59E787BD" w14:textId="77777777" w:rsidR="00987601" w:rsidRPr="00FC1A13" w:rsidRDefault="00987601" w:rsidP="00802BC5">
      <w:pPr>
        <w:widowControl/>
        <w:numPr>
          <w:ilvl w:val="0"/>
          <w:numId w:val="92"/>
        </w:numPr>
        <w:adjustRightInd/>
        <w:spacing w:after="200" w:line="276" w:lineRule="auto"/>
        <w:textAlignment w:val="auto"/>
        <w:rPr>
          <w:rFonts w:ascii="Arial" w:hAnsi="Arial" w:cs="Arial"/>
        </w:rPr>
      </w:pPr>
      <w:r w:rsidRPr="00FC1A13">
        <w:rPr>
          <w:rFonts w:ascii="Arial" w:hAnsi="Arial" w:cs="Arial"/>
        </w:rPr>
        <w:t>Construcción de nuevas canalizaciones según lo requiera el equipamiento previsto.</w:t>
      </w:r>
    </w:p>
    <w:p w14:paraId="224F48CF" w14:textId="77777777" w:rsidR="00987601" w:rsidRPr="00FC1A13" w:rsidRDefault="00987601" w:rsidP="00802BC5">
      <w:pPr>
        <w:widowControl/>
        <w:numPr>
          <w:ilvl w:val="0"/>
          <w:numId w:val="92"/>
        </w:numPr>
        <w:adjustRightInd/>
        <w:spacing w:after="200" w:line="276" w:lineRule="auto"/>
        <w:textAlignment w:val="auto"/>
        <w:rPr>
          <w:rFonts w:ascii="Arial" w:hAnsi="Arial" w:cs="Arial"/>
        </w:rPr>
      </w:pPr>
      <w:r w:rsidRPr="00FC1A13">
        <w:rPr>
          <w:rFonts w:ascii="Arial" w:hAnsi="Arial" w:cs="Arial"/>
        </w:rPr>
        <w:t>Pintura interior y exterior de las casetas</w:t>
      </w:r>
    </w:p>
    <w:p w14:paraId="56A8FD4C" w14:textId="77777777" w:rsidR="00987601" w:rsidRPr="00FC1A13" w:rsidRDefault="00987601" w:rsidP="00802BC5">
      <w:pPr>
        <w:widowControl/>
        <w:numPr>
          <w:ilvl w:val="0"/>
          <w:numId w:val="92"/>
        </w:numPr>
        <w:adjustRightInd/>
        <w:spacing w:after="200" w:line="276" w:lineRule="auto"/>
        <w:textAlignment w:val="auto"/>
        <w:rPr>
          <w:rFonts w:ascii="Arial" w:hAnsi="Arial" w:cs="Arial"/>
        </w:rPr>
      </w:pPr>
      <w:r w:rsidRPr="00FC1A13">
        <w:rPr>
          <w:rFonts w:ascii="Arial" w:hAnsi="Arial" w:cs="Arial"/>
        </w:rPr>
        <w:t>Revoque exterior e interior</w:t>
      </w:r>
    </w:p>
    <w:p w14:paraId="2C0A2D1E" w14:textId="77777777" w:rsidR="00987601" w:rsidRPr="00FC1A13" w:rsidRDefault="00987601" w:rsidP="00802BC5">
      <w:pPr>
        <w:widowControl/>
        <w:numPr>
          <w:ilvl w:val="0"/>
          <w:numId w:val="92"/>
        </w:numPr>
        <w:adjustRightInd/>
        <w:spacing w:after="200" w:line="276" w:lineRule="auto"/>
        <w:textAlignment w:val="auto"/>
        <w:rPr>
          <w:rFonts w:ascii="Arial" w:hAnsi="Arial" w:cs="Arial"/>
        </w:rPr>
      </w:pPr>
      <w:r w:rsidRPr="00FC1A13">
        <w:rPr>
          <w:rFonts w:ascii="Arial" w:hAnsi="Arial" w:cs="Arial"/>
        </w:rPr>
        <w:t>Reparación o sustitución de cámaras de desagüe</w:t>
      </w:r>
    </w:p>
    <w:p w14:paraId="1D71AFF1" w14:textId="77777777" w:rsidR="00987601" w:rsidRPr="00FC1A13" w:rsidRDefault="00987601" w:rsidP="00802BC5">
      <w:pPr>
        <w:widowControl/>
        <w:numPr>
          <w:ilvl w:val="0"/>
          <w:numId w:val="92"/>
        </w:numPr>
        <w:adjustRightInd/>
        <w:spacing w:after="200" w:line="276" w:lineRule="auto"/>
        <w:textAlignment w:val="auto"/>
        <w:rPr>
          <w:rFonts w:ascii="Arial" w:hAnsi="Arial" w:cs="Arial"/>
        </w:rPr>
      </w:pPr>
      <w:r w:rsidRPr="00FC1A13">
        <w:rPr>
          <w:rFonts w:ascii="Arial" w:hAnsi="Arial" w:cs="Arial"/>
        </w:rPr>
        <w:t>Limpieza de alcantarillas y desagües</w:t>
      </w:r>
    </w:p>
    <w:p w14:paraId="2D777470" w14:textId="77777777" w:rsidR="00987601" w:rsidRPr="00FC1A13" w:rsidRDefault="00987601" w:rsidP="00802BC5">
      <w:pPr>
        <w:widowControl/>
        <w:numPr>
          <w:ilvl w:val="0"/>
          <w:numId w:val="92"/>
        </w:numPr>
        <w:adjustRightInd/>
        <w:spacing w:after="200" w:line="276" w:lineRule="auto"/>
        <w:textAlignment w:val="auto"/>
        <w:rPr>
          <w:rFonts w:ascii="Arial" w:hAnsi="Arial" w:cs="Arial"/>
        </w:rPr>
      </w:pPr>
      <w:r w:rsidRPr="00FC1A13">
        <w:rPr>
          <w:rFonts w:ascii="Arial" w:hAnsi="Arial" w:cs="Arial"/>
        </w:rPr>
        <w:t>Obras de drenaje</w:t>
      </w:r>
    </w:p>
    <w:p w14:paraId="5ABAB5E4" w14:textId="77777777" w:rsidR="00987601" w:rsidRPr="00FC1A13" w:rsidRDefault="00987601" w:rsidP="00802BC5">
      <w:pPr>
        <w:widowControl/>
        <w:numPr>
          <w:ilvl w:val="0"/>
          <w:numId w:val="92"/>
        </w:numPr>
        <w:adjustRightInd/>
        <w:spacing w:after="200" w:line="276" w:lineRule="auto"/>
        <w:textAlignment w:val="auto"/>
        <w:rPr>
          <w:rFonts w:ascii="Arial" w:hAnsi="Arial" w:cs="Arial"/>
        </w:rPr>
      </w:pPr>
      <w:r w:rsidRPr="00FC1A13">
        <w:rPr>
          <w:rFonts w:ascii="Arial" w:hAnsi="Arial" w:cs="Arial"/>
        </w:rPr>
        <w:lastRenderedPageBreak/>
        <w:t>Reparación de pavimentos peatonales</w:t>
      </w:r>
    </w:p>
    <w:p w14:paraId="47E0D76D" w14:textId="77777777" w:rsidR="00987601" w:rsidRPr="00FC1A13" w:rsidRDefault="00987601" w:rsidP="00802BC5">
      <w:pPr>
        <w:widowControl/>
        <w:numPr>
          <w:ilvl w:val="0"/>
          <w:numId w:val="92"/>
        </w:numPr>
        <w:adjustRightInd/>
        <w:spacing w:after="200" w:line="276" w:lineRule="auto"/>
        <w:textAlignment w:val="auto"/>
        <w:rPr>
          <w:rFonts w:ascii="Arial" w:hAnsi="Arial" w:cs="Arial"/>
        </w:rPr>
      </w:pPr>
      <w:r w:rsidRPr="00FC1A13">
        <w:rPr>
          <w:rFonts w:ascii="Arial" w:hAnsi="Arial" w:cs="Arial"/>
        </w:rPr>
        <w:t>Reparación y/o sustitución de aberturas</w:t>
      </w:r>
    </w:p>
    <w:p w14:paraId="17B54425" w14:textId="77777777" w:rsidR="00987601" w:rsidRPr="00FC1A13" w:rsidRDefault="00987601" w:rsidP="00802BC5">
      <w:pPr>
        <w:widowControl/>
        <w:numPr>
          <w:ilvl w:val="0"/>
          <w:numId w:val="92"/>
        </w:numPr>
        <w:adjustRightInd/>
        <w:spacing w:after="200" w:line="276" w:lineRule="auto"/>
        <w:textAlignment w:val="auto"/>
        <w:rPr>
          <w:rFonts w:ascii="Arial" w:hAnsi="Arial" w:cs="Arial"/>
        </w:rPr>
      </w:pPr>
      <w:r w:rsidRPr="00FC1A13">
        <w:rPr>
          <w:rFonts w:ascii="Arial" w:hAnsi="Arial" w:cs="Arial"/>
        </w:rPr>
        <w:t>Bacheo</w:t>
      </w:r>
    </w:p>
    <w:p w14:paraId="2004073A" w14:textId="77777777" w:rsidR="00987601" w:rsidRPr="00FC1A13" w:rsidRDefault="00987601" w:rsidP="00802BC5">
      <w:pPr>
        <w:widowControl/>
        <w:numPr>
          <w:ilvl w:val="0"/>
          <w:numId w:val="92"/>
        </w:numPr>
        <w:adjustRightInd/>
        <w:spacing w:after="200" w:line="276" w:lineRule="auto"/>
        <w:textAlignment w:val="auto"/>
        <w:rPr>
          <w:rFonts w:ascii="Arial" w:hAnsi="Arial" w:cs="Arial"/>
        </w:rPr>
      </w:pPr>
      <w:r w:rsidRPr="00FC1A13">
        <w:rPr>
          <w:rFonts w:ascii="Arial" w:hAnsi="Arial" w:cs="Arial"/>
        </w:rPr>
        <w:t>Reparación, complementación y/o reposición de señalización horizontal y vertical</w:t>
      </w:r>
    </w:p>
    <w:p w14:paraId="5595EFFF" w14:textId="77777777" w:rsidR="00987601" w:rsidRPr="00FC1A13" w:rsidRDefault="00987601" w:rsidP="00802BC5">
      <w:pPr>
        <w:widowControl/>
        <w:numPr>
          <w:ilvl w:val="0"/>
          <w:numId w:val="92"/>
        </w:numPr>
        <w:adjustRightInd/>
        <w:spacing w:after="200" w:line="276" w:lineRule="auto"/>
        <w:textAlignment w:val="auto"/>
        <w:rPr>
          <w:rFonts w:ascii="Arial" w:hAnsi="Arial" w:cs="Arial"/>
        </w:rPr>
      </w:pPr>
      <w:r w:rsidRPr="00FC1A13">
        <w:rPr>
          <w:rFonts w:ascii="Arial" w:hAnsi="Arial" w:cs="Arial"/>
        </w:rPr>
        <w:t>Adecuación de señalización horizontal y vertical</w:t>
      </w:r>
    </w:p>
    <w:p w14:paraId="7424DEC1" w14:textId="77777777" w:rsidR="00987601" w:rsidRPr="00FC1A13" w:rsidRDefault="00987601" w:rsidP="00802BC5">
      <w:pPr>
        <w:widowControl/>
        <w:numPr>
          <w:ilvl w:val="0"/>
          <w:numId w:val="92"/>
        </w:numPr>
        <w:adjustRightInd/>
        <w:spacing w:after="200" w:line="276" w:lineRule="auto"/>
        <w:textAlignment w:val="auto"/>
        <w:rPr>
          <w:rFonts w:ascii="Arial" w:hAnsi="Arial" w:cs="Arial"/>
        </w:rPr>
      </w:pPr>
      <w:r w:rsidRPr="00FC1A13">
        <w:rPr>
          <w:rFonts w:ascii="Arial" w:hAnsi="Arial" w:cs="Arial"/>
        </w:rPr>
        <w:t>Revisión y adecuación de instalaciones eléctricas</w:t>
      </w:r>
    </w:p>
    <w:p w14:paraId="45827924" w14:textId="77777777" w:rsidR="00987601" w:rsidRPr="00FC1A13" w:rsidRDefault="00987601" w:rsidP="00802BC5">
      <w:pPr>
        <w:widowControl/>
        <w:numPr>
          <w:ilvl w:val="0"/>
          <w:numId w:val="92"/>
        </w:numPr>
        <w:adjustRightInd/>
        <w:spacing w:after="200" w:line="276" w:lineRule="auto"/>
        <w:textAlignment w:val="auto"/>
        <w:rPr>
          <w:rFonts w:ascii="Arial" w:hAnsi="Arial" w:cs="Arial"/>
        </w:rPr>
      </w:pPr>
      <w:r w:rsidRPr="00FC1A13">
        <w:rPr>
          <w:rFonts w:ascii="Arial" w:hAnsi="Arial" w:cs="Arial"/>
        </w:rPr>
        <w:t>Chequeo y/o construcción de todas las puestas a tierra</w:t>
      </w:r>
    </w:p>
    <w:p w14:paraId="396E2AA0" w14:textId="77777777" w:rsidR="00987601" w:rsidRPr="00FC1A13" w:rsidRDefault="00987601" w:rsidP="00802BC5">
      <w:pPr>
        <w:widowControl/>
        <w:numPr>
          <w:ilvl w:val="0"/>
          <w:numId w:val="92"/>
        </w:numPr>
        <w:adjustRightInd/>
        <w:spacing w:after="200" w:line="276" w:lineRule="auto"/>
        <w:textAlignment w:val="auto"/>
        <w:rPr>
          <w:rFonts w:ascii="Arial" w:hAnsi="Arial" w:cs="Arial"/>
        </w:rPr>
      </w:pPr>
      <w:r w:rsidRPr="00FC1A13">
        <w:rPr>
          <w:rFonts w:ascii="Arial" w:hAnsi="Arial" w:cs="Arial"/>
        </w:rPr>
        <w:t>Re-instalación y/o sustitución de los grupos electrógenos existentes</w:t>
      </w:r>
    </w:p>
    <w:p w14:paraId="52662014" w14:textId="77777777" w:rsidR="00987601" w:rsidRPr="00FC1A13" w:rsidRDefault="00987601" w:rsidP="00987601">
      <w:pPr>
        <w:widowControl/>
        <w:adjustRightInd/>
        <w:spacing w:after="200" w:line="276" w:lineRule="auto"/>
        <w:textAlignment w:val="auto"/>
        <w:rPr>
          <w:rFonts w:ascii="Arial" w:hAnsi="Arial" w:cs="Arial"/>
        </w:rPr>
      </w:pPr>
      <w:r w:rsidRPr="00FC1A13">
        <w:rPr>
          <w:rFonts w:ascii="Arial" w:hAnsi="Arial" w:cs="Arial"/>
        </w:rPr>
        <w:t>El adjudicatario dispondrá de 12 meses calendario contados a partir del inicio del contrato para realizar las obras de puesta a punto.</w:t>
      </w:r>
    </w:p>
    <w:p w14:paraId="32E984F2" w14:textId="77777777" w:rsidR="00987601" w:rsidRPr="00FC1A13" w:rsidRDefault="00987601" w:rsidP="00987601">
      <w:pPr>
        <w:widowControl/>
        <w:adjustRightInd/>
        <w:spacing w:after="200" w:line="276" w:lineRule="auto"/>
        <w:textAlignment w:val="auto"/>
        <w:rPr>
          <w:rFonts w:ascii="Arial" w:hAnsi="Arial" w:cs="Arial"/>
        </w:rPr>
      </w:pPr>
      <w:r w:rsidRPr="00FC1A13">
        <w:rPr>
          <w:rFonts w:ascii="Arial" w:hAnsi="Arial" w:cs="Arial"/>
        </w:rPr>
        <w:t>El oferente deberá presentar, para cada una de las estaciones y junto a la propuesta técnica, el alcance de las principales obras iniciales previstas, detallando al menos:</w:t>
      </w:r>
    </w:p>
    <w:p w14:paraId="439DFE0C" w14:textId="77777777" w:rsidR="00987601" w:rsidRPr="00FC1A13" w:rsidRDefault="00987601" w:rsidP="00064261">
      <w:pPr>
        <w:widowControl/>
        <w:numPr>
          <w:ilvl w:val="0"/>
          <w:numId w:val="120"/>
        </w:numPr>
        <w:adjustRightInd/>
        <w:spacing w:after="200" w:line="276" w:lineRule="auto"/>
        <w:textAlignment w:val="auto"/>
        <w:rPr>
          <w:rFonts w:ascii="Arial" w:hAnsi="Arial" w:cs="Arial"/>
        </w:rPr>
      </w:pPr>
      <w:r w:rsidRPr="00FC1A13">
        <w:rPr>
          <w:rFonts w:ascii="Arial" w:hAnsi="Arial" w:cs="Arial"/>
        </w:rPr>
        <w:t>Cantidad de losas a demoler</w:t>
      </w:r>
    </w:p>
    <w:p w14:paraId="1F27ECCD" w14:textId="77777777" w:rsidR="00987601" w:rsidRPr="00FC1A13" w:rsidRDefault="00987601" w:rsidP="00064261">
      <w:pPr>
        <w:widowControl/>
        <w:numPr>
          <w:ilvl w:val="0"/>
          <w:numId w:val="120"/>
        </w:numPr>
        <w:adjustRightInd/>
        <w:spacing w:after="200" w:line="276" w:lineRule="auto"/>
        <w:textAlignment w:val="auto"/>
        <w:rPr>
          <w:rFonts w:ascii="Arial" w:hAnsi="Arial" w:cs="Arial"/>
        </w:rPr>
      </w:pPr>
      <w:r w:rsidRPr="00FC1A13">
        <w:rPr>
          <w:rFonts w:ascii="Arial" w:hAnsi="Arial" w:cs="Arial"/>
        </w:rPr>
        <w:t>Metros de sellado de juntas</w:t>
      </w:r>
    </w:p>
    <w:p w14:paraId="59B4312A" w14:textId="77777777" w:rsidR="00987601" w:rsidRPr="00FC1A13" w:rsidRDefault="00987601" w:rsidP="00064261">
      <w:pPr>
        <w:widowControl/>
        <w:numPr>
          <w:ilvl w:val="0"/>
          <w:numId w:val="120"/>
        </w:numPr>
        <w:adjustRightInd/>
        <w:spacing w:after="200" w:line="276" w:lineRule="auto"/>
        <w:textAlignment w:val="auto"/>
        <w:rPr>
          <w:rFonts w:ascii="Arial" w:hAnsi="Arial" w:cs="Arial"/>
        </w:rPr>
      </w:pPr>
      <w:r w:rsidRPr="00FC1A13">
        <w:rPr>
          <w:rFonts w:ascii="Arial" w:hAnsi="Arial" w:cs="Arial"/>
        </w:rPr>
        <w:t>Metros de sellado de fisuras</w:t>
      </w:r>
    </w:p>
    <w:p w14:paraId="70CEF70A" w14:textId="77777777" w:rsidR="00987601" w:rsidRPr="00FC1A13" w:rsidRDefault="00987601" w:rsidP="00987601">
      <w:pPr>
        <w:widowControl/>
        <w:adjustRightInd/>
        <w:spacing w:after="200" w:line="276" w:lineRule="auto"/>
        <w:textAlignment w:val="auto"/>
        <w:rPr>
          <w:rFonts w:ascii="Arial" w:hAnsi="Arial" w:cs="Arial"/>
        </w:rPr>
      </w:pPr>
      <w:r w:rsidRPr="00FC1A13">
        <w:rPr>
          <w:rFonts w:ascii="Arial" w:hAnsi="Arial" w:cs="Arial"/>
        </w:rPr>
        <w:t>El oferente deberá presentar un cronograma de obras que tendrá como plazo máximo los 12 meses antes indicados y siempre tratando de minimizar el plazo durante el cual el puesto de pesaje no estará operativo.</w:t>
      </w:r>
    </w:p>
    <w:p w14:paraId="4EE83238" w14:textId="77777777" w:rsidR="00987601" w:rsidRPr="00FC1A13" w:rsidRDefault="00987601" w:rsidP="00802BC5">
      <w:pPr>
        <w:keepNext/>
        <w:widowControl/>
        <w:numPr>
          <w:ilvl w:val="0"/>
          <w:numId w:val="82"/>
        </w:numPr>
        <w:adjustRightInd/>
        <w:spacing w:line="240" w:lineRule="auto"/>
        <w:jc w:val="left"/>
        <w:textAlignment w:val="auto"/>
        <w:outlineLvl w:val="0"/>
        <w:rPr>
          <w:rFonts w:ascii="Arial" w:hAnsi="Arial" w:cs="Arial"/>
          <w:b/>
          <w:u w:val="single"/>
          <w:lang w:eastAsia="es-AR"/>
        </w:rPr>
      </w:pPr>
      <w:r w:rsidRPr="00FC1A13">
        <w:rPr>
          <w:rFonts w:ascii="Arial" w:hAnsi="Arial" w:cs="Arial"/>
          <w:b/>
          <w:u w:val="single"/>
          <w:lang w:eastAsia="es-AR"/>
        </w:rPr>
        <w:t>Actualización Tecnológica</w:t>
      </w:r>
    </w:p>
    <w:p w14:paraId="3CDB6449" w14:textId="77777777" w:rsidR="00987601" w:rsidRPr="00FC1A13" w:rsidRDefault="00987601" w:rsidP="00987601">
      <w:pPr>
        <w:rPr>
          <w:rFonts w:ascii="Arial" w:hAnsi="Arial" w:cs="Arial"/>
        </w:rPr>
      </w:pPr>
    </w:p>
    <w:p w14:paraId="47A32B79" w14:textId="77777777" w:rsidR="00987601" w:rsidRPr="00FC1A13" w:rsidRDefault="00987601" w:rsidP="00987601">
      <w:pPr>
        <w:widowControl/>
        <w:adjustRightInd/>
        <w:spacing w:after="200" w:line="276" w:lineRule="auto"/>
        <w:jc w:val="left"/>
        <w:textAlignment w:val="auto"/>
        <w:rPr>
          <w:rFonts w:ascii="Arial" w:hAnsi="Arial" w:cs="Arial"/>
        </w:rPr>
      </w:pPr>
      <w:r w:rsidRPr="00FC1A13">
        <w:rPr>
          <w:rFonts w:ascii="Arial" w:hAnsi="Arial" w:cs="Arial"/>
        </w:rPr>
        <w:t>Las estaciones de pesaje fijo cuentan actualmente con:</w:t>
      </w:r>
    </w:p>
    <w:p w14:paraId="59C78A76" w14:textId="77777777" w:rsidR="00987601" w:rsidRPr="00FC1A13" w:rsidRDefault="00987601" w:rsidP="00802BC5">
      <w:pPr>
        <w:widowControl/>
        <w:numPr>
          <w:ilvl w:val="0"/>
          <w:numId w:val="93"/>
        </w:numPr>
        <w:adjustRightInd/>
        <w:spacing w:after="200" w:line="276" w:lineRule="auto"/>
        <w:textAlignment w:val="auto"/>
        <w:rPr>
          <w:rFonts w:ascii="Arial" w:hAnsi="Arial" w:cs="Arial"/>
        </w:rPr>
      </w:pPr>
      <w:r w:rsidRPr="00FC1A13">
        <w:rPr>
          <w:rFonts w:ascii="Arial" w:hAnsi="Arial" w:cs="Arial"/>
        </w:rPr>
        <w:t>Sistema de Medición de Peso en Modo Dinámico de Baja Velocidad.</w:t>
      </w:r>
    </w:p>
    <w:p w14:paraId="5717B1F9" w14:textId="77777777" w:rsidR="00987601" w:rsidRPr="00FC1A13" w:rsidRDefault="00987601" w:rsidP="00802BC5">
      <w:pPr>
        <w:widowControl/>
        <w:numPr>
          <w:ilvl w:val="0"/>
          <w:numId w:val="93"/>
        </w:numPr>
        <w:adjustRightInd/>
        <w:spacing w:after="200" w:line="276" w:lineRule="auto"/>
        <w:textAlignment w:val="auto"/>
        <w:rPr>
          <w:rFonts w:ascii="Arial" w:hAnsi="Arial" w:cs="Arial"/>
        </w:rPr>
      </w:pPr>
      <w:r w:rsidRPr="00FC1A13">
        <w:rPr>
          <w:rFonts w:ascii="Arial" w:hAnsi="Arial" w:cs="Arial"/>
        </w:rPr>
        <w:t>Sistema de Control de Tráfico Punitivo (Semáforo y Barrera).</w:t>
      </w:r>
    </w:p>
    <w:p w14:paraId="431386E2" w14:textId="77777777" w:rsidR="00987601" w:rsidRPr="00FC1A13" w:rsidRDefault="00987601" w:rsidP="00802BC5">
      <w:pPr>
        <w:widowControl/>
        <w:numPr>
          <w:ilvl w:val="0"/>
          <w:numId w:val="93"/>
        </w:numPr>
        <w:adjustRightInd/>
        <w:spacing w:after="200" w:line="276" w:lineRule="auto"/>
        <w:textAlignment w:val="auto"/>
        <w:rPr>
          <w:rFonts w:ascii="Arial" w:hAnsi="Arial" w:cs="Arial"/>
        </w:rPr>
      </w:pPr>
      <w:r w:rsidRPr="00FC1A13">
        <w:rPr>
          <w:rFonts w:ascii="Arial" w:hAnsi="Arial" w:cs="Arial"/>
        </w:rPr>
        <w:t>Sistema de CCTV asociado a la pesada.</w:t>
      </w:r>
    </w:p>
    <w:p w14:paraId="5F2A5561" w14:textId="77777777" w:rsidR="00987601" w:rsidRPr="00FC1A13" w:rsidRDefault="00987601" w:rsidP="00802BC5">
      <w:pPr>
        <w:widowControl/>
        <w:numPr>
          <w:ilvl w:val="0"/>
          <w:numId w:val="93"/>
        </w:numPr>
        <w:adjustRightInd/>
        <w:spacing w:after="200" w:line="276" w:lineRule="auto"/>
        <w:textAlignment w:val="auto"/>
        <w:rPr>
          <w:rFonts w:ascii="Arial" w:hAnsi="Arial" w:cs="Arial"/>
        </w:rPr>
      </w:pPr>
      <w:r w:rsidRPr="00FC1A13">
        <w:rPr>
          <w:rFonts w:ascii="Arial" w:hAnsi="Arial" w:cs="Arial"/>
        </w:rPr>
        <w:t>Sistema de Identificación Automática basado en OCR.</w:t>
      </w:r>
    </w:p>
    <w:p w14:paraId="761A5CCD" w14:textId="77777777" w:rsidR="00987601" w:rsidRPr="00FC1A13" w:rsidRDefault="00987601" w:rsidP="00802BC5">
      <w:pPr>
        <w:widowControl/>
        <w:numPr>
          <w:ilvl w:val="0"/>
          <w:numId w:val="93"/>
        </w:numPr>
        <w:adjustRightInd/>
        <w:spacing w:after="200" w:line="276" w:lineRule="auto"/>
        <w:textAlignment w:val="auto"/>
        <w:rPr>
          <w:rFonts w:ascii="Arial" w:hAnsi="Arial" w:cs="Arial"/>
        </w:rPr>
      </w:pPr>
      <w:r w:rsidRPr="00FC1A13">
        <w:rPr>
          <w:rFonts w:ascii="Arial" w:hAnsi="Arial" w:cs="Arial"/>
        </w:rPr>
        <w:t>Sistema de Tipificación de Neumáticos.</w:t>
      </w:r>
    </w:p>
    <w:p w14:paraId="6C671A42" w14:textId="77777777" w:rsidR="00987601" w:rsidRPr="00FC1A13" w:rsidRDefault="00987601" w:rsidP="00802BC5">
      <w:pPr>
        <w:widowControl/>
        <w:numPr>
          <w:ilvl w:val="0"/>
          <w:numId w:val="93"/>
        </w:numPr>
        <w:adjustRightInd/>
        <w:spacing w:after="200" w:line="276" w:lineRule="auto"/>
        <w:textAlignment w:val="auto"/>
        <w:rPr>
          <w:rFonts w:ascii="Arial" w:hAnsi="Arial" w:cs="Arial"/>
        </w:rPr>
      </w:pPr>
      <w:r w:rsidRPr="00FC1A13">
        <w:rPr>
          <w:rFonts w:ascii="Arial" w:hAnsi="Arial" w:cs="Arial"/>
        </w:rPr>
        <w:t>Sistema Informático.</w:t>
      </w:r>
    </w:p>
    <w:p w14:paraId="4A67447F" w14:textId="77777777" w:rsidR="00987601" w:rsidRPr="00FC1A13" w:rsidRDefault="00987601" w:rsidP="00987601">
      <w:pPr>
        <w:widowControl/>
        <w:adjustRightInd/>
        <w:spacing w:after="200" w:line="276" w:lineRule="auto"/>
        <w:jc w:val="left"/>
        <w:textAlignment w:val="auto"/>
        <w:rPr>
          <w:rFonts w:ascii="Arial" w:hAnsi="Arial" w:cs="Arial"/>
        </w:rPr>
      </w:pPr>
      <w:r w:rsidRPr="00FC1A13">
        <w:rPr>
          <w:rFonts w:ascii="Arial" w:hAnsi="Arial" w:cs="Arial"/>
        </w:rPr>
        <w:t>En algunas localizaciones también se cuenta con Sistema de Pesaje Selectivo.</w:t>
      </w:r>
    </w:p>
    <w:p w14:paraId="76BB92FA" w14:textId="77777777" w:rsidR="00987601" w:rsidRPr="00FC1A13" w:rsidRDefault="00987601" w:rsidP="00987601">
      <w:pPr>
        <w:widowControl/>
        <w:adjustRightInd/>
        <w:spacing w:after="200" w:line="276" w:lineRule="auto"/>
        <w:jc w:val="left"/>
        <w:textAlignment w:val="auto"/>
        <w:rPr>
          <w:rFonts w:ascii="Arial" w:hAnsi="Arial" w:cs="Arial"/>
        </w:rPr>
      </w:pPr>
      <w:r w:rsidRPr="00FC1A13">
        <w:rPr>
          <w:rFonts w:ascii="Arial" w:hAnsi="Arial" w:cs="Arial"/>
        </w:rPr>
        <w:t>El estado de situación del equipamiento existente se ha clasificado en:</w:t>
      </w:r>
    </w:p>
    <w:p w14:paraId="15026EAB" w14:textId="77777777" w:rsidR="00987601" w:rsidRPr="00FC1A13" w:rsidRDefault="00987601" w:rsidP="00064261">
      <w:pPr>
        <w:widowControl/>
        <w:numPr>
          <w:ilvl w:val="0"/>
          <w:numId w:val="121"/>
        </w:numPr>
        <w:adjustRightInd/>
        <w:spacing w:after="200" w:line="276" w:lineRule="auto"/>
        <w:textAlignment w:val="auto"/>
        <w:rPr>
          <w:rFonts w:ascii="Arial" w:hAnsi="Arial" w:cs="Arial"/>
        </w:rPr>
      </w:pPr>
      <w:r w:rsidRPr="00FC1A13">
        <w:rPr>
          <w:rFonts w:ascii="Arial" w:hAnsi="Arial" w:cs="Arial"/>
        </w:rPr>
        <w:t>Operativo con Niveles de Servicio acordes a Anexo 1</w:t>
      </w:r>
    </w:p>
    <w:p w14:paraId="195C54B0" w14:textId="77777777" w:rsidR="00987601" w:rsidRPr="00FC1A13" w:rsidRDefault="00987601" w:rsidP="00064261">
      <w:pPr>
        <w:widowControl/>
        <w:numPr>
          <w:ilvl w:val="0"/>
          <w:numId w:val="121"/>
        </w:numPr>
        <w:adjustRightInd/>
        <w:spacing w:after="200" w:line="276" w:lineRule="auto"/>
        <w:textAlignment w:val="auto"/>
        <w:rPr>
          <w:rFonts w:ascii="Arial" w:hAnsi="Arial" w:cs="Arial"/>
        </w:rPr>
      </w:pPr>
      <w:r w:rsidRPr="00FC1A13">
        <w:rPr>
          <w:rFonts w:ascii="Arial" w:hAnsi="Arial" w:cs="Arial"/>
        </w:rPr>
        <w:t>Operativo con Niveles de Servicio por debajo de Anexo 1</w:t>
      </w:r>
    </w:p>
    <w:p w14:paraId="0629B11E" w14:textId="77777777" w:rsidR="00987601" w:rsidRPr="00FC1A13" w:rsidRDefault="00987601" w:rsidP="00064261">
      <w:pPr>
        <w:widowControl/>
        <w:numPr>
          <w:ilvl w:val="0"/>
          <w:numId w:val="121"/>
        </w:numPr>
        <w:adjustRightInd/>
        <w:spacing w:after="200" w:line="276" w:lineRule="auto"/>
        <w:textAlignment w:val="auto"/>
        <w:rPr>
          <w:rFonts w:ascii="Arial" w:hAnsi="Arial" w:cs="Arial"/>
        </w:rPr>
      </w:pPr>
      <w:r w:rsidRPr="00FC1A13">
        <w:rPr>
          <w:rFonts w:ascii="Arial" w:hAnsi="Arial" w:cs="Arial"/>
        </w:rPr>
        <w:t>No Operativo</w:t>
      </w:r>
    </w:p>
    <w:p w14:paraId="087C82D3" w14:textId="77777777" w:rsidR="00987601" w:rsidRPr="00FC1A13" w:rsidRDefault="00987601" w:rsidP="00987601">
      <w:pPr>
        <w:widowControl/>
        <w:adjustRightInd/>
        <w:spacing w:after="200" w:line="276" w:lineRule="auto"/>
        <w:textAlignment w:val="auto"/>
        <w:rPr>
          <w:rFonts w:ascii="Arial" w:hAnsi="Arial" w:cs="Arial"/>
        </w:rPr>
      </w:pPr>
      <w:r w:rsidRPr="00FC1A13">
        <w:rPr>
          <w:rFonts w:ascii="Arial" w:hAnsi="Arial" w:cs="Arial"/>
        </w:rPr>
        <w:lastRenderedPageBreak/>
        <w:t xml:space="preserve">En todos los casos, será responsabilidad del oferente valorar el estado del equipamiento existente para determinar si el mismo cumple con la capacidad y prestaciones para satisfacer los niveles de servicio del Anexo 1. </w:t>
      </w:r>
    </w:p>
    <w:p w14:paraId="2BB39199" w14:textId="77777777" w:rsidR="00987601" w:rsidRPr="00FC1A13" w:rsidRDefault="00987601" w:rsidP="00987601">
      <w:pPr>
        <w:widowControl/>
        <w:adjustRightInd/>
        <w:spacing w:after="200" w:line="276" w:lineRule="auto"/>
        <w:textAlignment w:val="auto"/>
        <w:rPr>
          <w:rFonts w:ascii="Arial" w:hAnsi="Arial" w:cs="Arial"/>
        </w:rPr>
      </w:pPr>
      <w:r w:rsidRPr="00FC1A13">
        <w:rPr>
          <w:rFonts w:ascii="Arial" w:hAnsi="Arial" w:cs="Arial"/>
        </w:rPr>
        <w:t xml:space="preserve">Para aquellos sistemas en donde el oferente entienda que el equipamiento actual no cumplirá con las prestaciones exigidas por el MOPC, deberá prever su recambio e incluir el mismo en sus costos y en su propuesta técnica. </w:t>
      </w:r>
    </w:p>
    <w:p w14:paraId="22E57639" w14:textId="77777777" w:rsidR="00987601" w:rsidRPr="00FC1A13" w:rsidRDefault="00987601" w:rsidP="00987601">
      <w:pPr>
        <w:widowControl/>
        <w:adjustRightInd/>
        <w:spacing w:after="200" w:line="276" w:lineRule="auto"/>
        <w:textAlignment w:val="auto"/>
        <w:rPr>
          <w:rFonts w:ascii="Arial" w:hAnsi="Arial" w:cs="Arial"/>
        </w:rPr>
      </w:pPr>
      <w:r w:rsidRPr="00FC1A13">
        <w:rPr>
          <w:rFonts w:ascii="Arial" w:hAnsi="Arial" w:cs="Arial"/>
        </w:rPr>
        <w:t>En todos los casos, el equipamiento sustituido será entregado al MOPC.</w:t>
      </w:r>
    </w:p>
    <w:p w14:paraId="57F521CD" w14:textId="77777777" w:rsidR="00987601" w:rsidRPr="00FC1A13" w:rsidRDefault="00987601" w:rsidP="00987601">
      <w:pPr>
        <w:widowControl/>
        <w:adjustRightInd/>
        <w:spacing w:after="200" w:line="276" w:lineRule="auto"/>
        <w:textAlignment w:val="auto"/>
        <w:rPr>
          <w:rFonts w:ascii="Arial" w:hAnsi="Arial" w:cs="Arial"/>
        </w:rPr>
      </w:pPr>
      <w:r w:rsidRPr="00FC1A13">
        <w:rPr>
          <w:rFonts w:ascii="Arial" w:hAnsi="Arial" w:cs="Arial"/>
        </w:rPr>
        <w:t>En el Anexo 3, se ha establecido lo que el MOPC entiende que, como mínimo, se requiere actualizar para cada una de las estaciones, pero es responsabilidad del oferente valorar el equipamiento y proponer los cambios que entienda necesarios.</w:t>
      </w:r>
    </w:p>
    <w:p w14:paraId="721E9F0B" w14:textId="77777777" w:rsidR="00987601" w:rsidRPr="00FC1A13" w:rsidRDefault="00987601" w:rsidP="00987601">
      <w:pPr>
        <w:widowControl/>
        <w:adjustRightInd/>
        <w:spacing w:after="200" w:line="276" w:lineRule="auto"/>
        <w:textAlignment w:val="auto"/>
        <w:rPr>
          <w:rFonts w:ascii="Arial" w:hAnsi="Arial" w:cs="Arial"/>
        </w:rPr>
      </w:pPr>
      <w:r w:rsidRPr="00FC1A13">
        <w:rPr>
          <w:rFonts w:ascii="Arial" w:hAnsi="Arial" w:cs="Arial"/>
        </w:rPr>
        <w:t>El equipamiento nuevo deberá cumplir con las especificaciones del Anexo 4.</w:t>
      </w:r>
    </w:p>
    <w:p w14:paraId="1BC86694" w14:textId="77777777" w:rsidR="00CB26AE" w:rsidRPr="00FC1A13" w:rsidRDefault="00CB26AE" w:rsidP="00802BC5">
      <w:pPr>
        <w:keepNext/>
        <w:widowControl/>
        <w:numPr>
          <w:ilvl w:val="0"/>
          <w:numId w:val="82"/>
        </w:numPr>
        <w:adjustRightInd/>
        <w:spacing w:line="240" w:lineRule="auto"/>
        <w:jc w:val="left"/>
        <w:textAlignment w:val="auto"/>
        <w:outlineLvl w:val="0"/>
        <w:rPr>
          <w:rFonts w:ascii="Arial" w:hAnsi="Arial" w:cs="Arial"/>
          <w:b/>
          <w:u w:val="single"/>
          <w:lang w:eastAsia="es-AR"/>
        </w:rPr>
      </w:pPr>
      <w:r w:rsidRPr="00FC1A13">
        <w:rPr>
          <w:rFonts w:ascii="Arial" w:hAnsi="Arial" w:cs="Arial"/>
          <w:b/>
          <w:u w:val="single"/>
          <w:lang w:eastAsia="es-AR"/>
        </w:rPr>
        <w:t>Estación de Pesaje Fija</w:t>
      </w:r>
    </w:p>
    <w:p w14:paraId="7213FFB9" w14:textId="77777777" w:rsidR="00CB26AE" w:rsidRPr="00FC1A13" w:rsidRDefault="00CB26AE" w:rsidP="00CB26AE"/>
    <w:p w14:paraId="044652BF" w14:textId="77777777" w:rsidR="00CB26AE" w:rsidRPr="00FC1A13" w:rsidRDefault="00CB26AE" w:rsidP="00CB26AE">
      <w:pPr>
        <w:widowControl/>
        <w:adjustRightInd/>
        <w:spacing w:after="200" w:line="276" w:lineRule="auto"/>
        <w:jc w:val="left"/>
        <w:textAlignment w:val="auto"/>
        <w:rPr>
          <w:rFonts w:ascii="Arial" w:hAnsi="Arial" w:cs="Arial"/>
        </w:rPr>
      </w:pPr>
      <w:r w:rsidRPr="00FC1A13">
        <w:rPr>
          <w:rFonts w:ascii="Arial" w:hAnsi="Arial" w:cs="Arial"/>
        </w:rPr>
        <w:t xml:space="preserve">Bajo esta denominación se consideran comprendidas las siguientes Estaciones de Pesaje: </w:t>
      </w:r>
    </w:p>
    <w:tbl>
      <w:tblPr>
        <w:tblW w:w="8205" w:type="dxa"/>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D9D9D9"/>
        <w:tblLayout w:type="fixed"/>
        <w:tblCellMar>
          <w:left w:w="70" w:type="dxa"/>
          <w:right w:w="70" w:type="dxa"/>
        </w:tblCellMar>
        <w:tblLook w:val="04A0" w:firstRow="1" w:lastRow="0" w:firstColumn="1" w:lastColumn="0" w:noHBand="0" w:noVBand="1"/>
      </w:tblPr>
      <w:tblGrid>
        <w:gridCol w:w="868"/>
        <w:gridCol w:w="1946"/>
        <w:gridCol w:w="1591"/>
        <w:gridCol w:w="1900"/>
        <w:gridCol w:w="1900"/>
      </w:tblGrid>
      <w:tr w:rsidR="00B629E2" w:rsidRPr="00FC1A13" w14:paraId="7BAC1062" w14:textId="77777777" w:rsidTr="006C1C51">
        <w:trPr>
          <w:trHeight w:val="427"/>
          <w:jc w:val="center"/>
        </w:trPr>
        <w:tc>
          <w:tcPr>
            <w:tcW w:w="868" w:type="dxa"/>
            <w:shd w:val="clear" w:color="auto" w:fill="A6A6A6"/>
            <w:vAlign w:val="center"/>
          </w:tcPr>
          <w:p w14:paraId="18E12AA7" w14:textId="77777777" w:rsidR="00B629E2" w:rsidRPr="00FC1A13" w:rsidRDefault="00B629E2" w:rsidP="00B629E2">
            <w:pPr>
              <w:widowControl/>
              <w:adjustRightInd/>
              <w:spacing w:line="240" w:lineRule="auto"/>
              <w:jc w:val="center"/>
              <w:textAlignment w:val="auto"/>
              <w:rPr>
                <w:rFonts w:ascii="Univers" w:hAnsi="Univers" w:cs="Arial"/>
                <w:b/>
                <w:sz w:val="18"/>
                <w:szCs w:val="18"/>
                <w:lang w:val="es-UY" w:eastAsia="es-UY"/>
              </w:rPr>
            </w:pPr>
            <w:r w:rsidRPr="00FC1A13">
              <w:rPr>
                <w:rFonts w:ascii="Univers" w:hAnsi="Univers" w:cs="Arial"/>
                <w:b/>
                <w:sz w:val="18"/>
                <w:szCs w:val="18"/>
                <w:lang w:val="es-UY" w:eastAsia="es-UY"/>
              </w:rPr>
              <w:t>Nº</w:t>
            </w:r>
          </w:p>
        </w:tc>
        <w:tc>
          <w:tcPr>
            <w:tcW w:w="1946" w:type="dxa"/>
            <w:shd w:val="clear" w:color="auto" w:fill="A6A6A6"/>
            <w:noWrap/>
            <w:vAlign w:val="center"/>
          </w:tcPr>
          <w:p w14:paraId="112E042A" w14:textId="77777777" w:rsidR="00B629E2" w:rsidRPr="00FC1A13" w:rsidRDefault="00B629E2" w:rsidP="00B629E2">
            <w:pPr>
              <w:widowControl/>
              <w:adjustRightInd/>
              <w:spacing w:line="240" w:lineRule="auto"/>
              <w:jc w:val="center"/>
              <w:textAlignment w:val="auto"/>
              <w:rPr>
                <w:rFonts w:ascii="Univers" w:hAnsi="Univers" w:cs="Arial"/>
                <w:b/>
                <w:sz w:val="18"/>
                <w:szCs w:val="18"/>
                <w:lang w:val="es-UY" w:eastAsia="es-UY"/>
              </w:rPr>
            </w:pPr>
            <w:r w:rsidRPr="00FC1A13">
              <w:rPr>
                <w:rFonts w:ascii="Univers" w:hAnsi="Univers" w:cs="Arial"/>
                <w:b/>
                <w:sz w:val="18"/>
                <w:szCs w:val="18"/>
                <w:lang w:val="es-UY" w:eastAsia="es-UY"/>
              </w:rPr>
              <w:t>Puesto</w:t>
            </w:r>
          </w:p>
        </w:tc>
        <w:tc>
          <w:tcPr>
            <w:tcW w:w="1591" w:type="dxa"/>
            <w:shd w:val="clear" w:color="auto" w:fill="A6A6A6"/>
            <w:noWrap/>
            <w:vAlign w:val="center"/>
          </w:tcPr>
          <w:p w14:paraId="2D627B47" w14:textId="77777777" w:rsidR="00B629E2" w:rsidRPr="00FC1A13" w:rsidRDefault="00B629E2" w:rsidP="00B629E2">
            <w:pPr>
              <w:widowControl/>
              <w:adjustRightInd/>
              <w:spacing w:line="240" w:lineRule="auto"/>
              <w:jc w:val="center"/>
              <w:textAlignment w:val="auto"/>
              <w:rPr>
                <w:rFonts w:ascii="Univers" w:hAnsi="Univers" w:cs="Arial"/>
                <w:b/>
                <w:sz w:val="18"/>
                <w:szCs w:val="18"/>
                <w:lang w:val="es-UY" w:eastAsia="es-UY"/>
              </w:rPr>
            </w:pPr>
            <w:r w:rsidRPr="00FC1A13">
              <w:rPr>
                <w:rFonts w:ascii="Univers" w:hAnsi="Univers" w:cs="Arial"/>
                <w:b/>
                <w:sz w:val="18"/>
                <w:szCs w:val="18"/>
                <w:lang w:val="es-UY" w:eastAsia="es-UY"/>
              </w:rPr>
              <w:t>Progresiva</w:t>
            </w:r>
          </w:p>
        </w:tc>
        <w:tc>
          <w:tcPr>
            <w:tcW w:w="1900" w:type="dxa"/>
            <w:shd w:val="clear" w:color="auto" w:fill="A6A6A6"/>
            <w:vAlign w:val="center"/>
          </w:tcPr>
          <w:p w14:paraId="3620193A" w14:textId="77777777" w:rsidR="00B629E2" w:rsidRPr="00FC1A13" w:rsidRDefault="00B629E2" w:rsidP="00B629E2">
            <w:pPr>
              <w:widowControl/>
              <w:adjustRightInd/>
              <w:spacing w:line="240" w:lineRule="auto"/>
              <w:jc w:val="center"/>
              <w:textAlignment w:val="auto"/>
              <w:rPr>
                <w:rFonts w:ascii="Univers" w:hAnsi="Univers" w:cs="Arial"/>
                <w:b/>
                <w:sz w:val="18"/>
                <w:szCs w:val="18"/>
                <w:lang w:val="es-UY" w:eastAsia="es-UY"/>
              </w:rPr>
            </w:pPr>
            <w:r w:rsidRPr="00FC1A13">
              <w:rPr>
                <w:rFonts w:ascii="Univers" w:hAnsi="Univers" w:cs="Arial"/>
                <w:b/>
                <w:sz w:val="18"/>
                <w:szCs w:val="18"/>
                <w:lang w:val="es-UY" w:eastAsia="es-UY"/>
              </w:rPr>
              <w:t>Ruta</w:t>
            </w:r>
          </w:p>
        </w:tc>
        <w:tc>
          <w:tcPr>
            <w:tcW w:w="1900" w:type="dxa"/>
            <w:shd w:val="clear" w:color="auto" w:fill="A6A6A6"/>
          </w:tcPr>
          <w:p w14:paraId="08749606" w14:textId="77777777" w:rsidR="00B629E2" w:rsidRPr="00FC1A13" w:rsidRDefault="00B629E2" w:rsidP="00B629E2">
            <w:pPr>
              <w:widowControl/>
              <w:adjustRightInd/>
              <w:spacing w:line="240" w:lineRule="auto"/>
              <w:jc w:val="center"/>
              <w:textAlignment w:val="auto"/>
              <w:rPr>
                <w:rFonts w:ascii="Univers" w:hAnsi="Univers" w:cs="Arial"/>
                <w:b/>
                <w:sz w:val="18"/>
                <w:szCs w:val="18"/>
                <w:lang w:val="es-UY" w:eastAsia="es-UY"/>
              </w:rPr>
            </w:pPr>
            <w:r w:rsidRPr="00FC1A13">
              <w:rPr>
                <w:rFonts w:ascii="Univers" w:hAnsi="Univers" w:cs="Arial"/>
                <w:b/>
                <w:sz w:val="18"/>
                <w:szCs w:val="18"/>
                <w:lang w:val="es-UY" w:eastAsia="es-UY"/>
              </w:rPr>
              <w:t>Tipo de Pista</w:t>
            </w:r>
          </w:p>
        </w:tc>
      </w:tr>
      <w:tr w:rsidR="00B629E2" w:rsidRPr="00FC1A13" w14:paraId="20E5E00A" w14:textId="77777777" w:rsidTr="006C1C51">
        <w:trPr>
          <w:trHeight w:val="427"/>
          <w:jc w:val="center"/>
        </w:trPr>
        <w:tc>
          <w:tcPr>
            <w:tcW w:w="868" w:type="dxa"/>
            <w:shd w:val="clear" w:color="auto" w:fill="D9D9D9"/>
            <w:vAlign w:val="center"/>
          </w:tcPr>
          <w:p w14:paraId="12FD8640"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1</w:t>
            </w:r>
          </w:p>
        </w:tc>
        <w:tc>
          <w:tcPr>
            <w:tcW w:w="1946" w:type="dxa"/>
            <w:shd w:val="clear" w:color="auto" w:fill="D9D9D9"/>
            <w:noWrap/>
            <w:vAlign w:val="center"/>
          </w:tcPr>
          <w:p w14:paraId="23140876"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Remansito</w:t>
            </w:r>
          </w:p>
        </w:tc>
        <w:tc>
          <w:tcPr>
            <w:tcW w:w="1591" w:type="dxa"/>
            <w:shd w:val="clear" w:color="auto" w:fill="D9D9D9"/>
            <w:noWrap/>
            <w:vAlign w:val="center"/>
          </w:tcPr>
          <w:p w14:paraId="52956E15"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29</w:t>
            </w:r>
          </w:p>
        </w:tc>
        <w:tc>
          <w:tcPr>
            <w:tcW w:w="1900" w:type="dxa"/>
            <w:shd w:val="clear" w:color="auto" w:fill="D9D9D9"/>
            <w:vAlign w:val="center"/>
          </w:tcPr>
          <w:p w14:paraId="49AD05F4"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IX</w:t>
            </w:r>
          </w:p>
        </w:tc>
        <w:tc>
          <w:tcPr>
            <w:tcW w:w="1900" w:type="dxa"/>
            <w:shd w:val="clear" w:color="auto" w:fill="D9D9D9"/>
          </w:tcPr>
          <w:p w14:paraId="0DCA31D1"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Simple con Selectiva</w:t>
            </w:r>
          </w:p>
        </w:tc>
      </w:tr>
      <w:tr w:rsidR="00B629E2" w:rsidRPr="00FC1A13" w14:paraId="017BE06B" w14:textId="77777777" w:rsidTr="006C1C51">
        <w:trPr>
          <w:trHeight w:val="427"/>
          <w:jc w:val="center"/>
        </w:trPr>
        <w:tc>
          <w:tcPr>
            <w:tcW w:w="868" w:type="dxa"/>
            <w:shd w:val="clear" w:color="auto" w:fill="D9D9D9"/>
            <w:vAlign w:val="center"/>
          </w:tcPr>
          <w:p w14:paraId="2DD0B38E"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2</w:t>
            </w:r>
          </w:p>
        </w:tc>
        <w:tc>
          <w:tcPr>
            <w:tcW w:w="1946" w:type="dxa"/>
            <w:shd w:val="clear" w:color="auto" w:fill="D9D9D9"/>
            <w:noWrap/>
            <w:vAlign w:val="center"/>
          </w:tcPr>
          <w:p w14:paraId="3A8512D9"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Cerrito</w:t>
            </w:r>
          </w:p>
        </w:tc>
        <w:tc>
          <w:tcPr>
            <w:tcW w:w="1591" w:type="dxa"/>
            <w:shd w:val="clear" w:color="auto" w:fill="D9D9D9"/>
            <w:noWrap/>
            <w:vAlign w:val="center"/>
          </w:tcPr>
          <w:p w14:paraId="1E30D485"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51</w:t>
            </w:r>
          </w:p>
        </w:tc>
        <w:tc>
          <w:tcPr>
            <w:tcW w:w="1900" w:type="dxa"/>
            <w:shd w:val="clear" w:color="auto" w:fill="D9D9D9"/>
            <w:vAlign w:val="center"/>
          </w:tcPr>
          <w:p w14:paraId="5255A2F2"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IX</w:t>
            </w:r>
          </w:p>
        </w:tc>
        <w:tc>
          <w:tcPr>
            <w:tcW w:w="1900" w:type="dxa"/>
            <w:shd w:val="clear" w:color="auto" w:fill="D9D9D9"/>
          </w:tcPr>
          <w:p w14:paraId="3A58F355"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Simple con Selectiva</w:t>
            </w:r>
          </w:p>
        </w:tc>
      </w:tr>
      <w:tr w:rsidR="00B629E2" w:rsidRPr="00FC1A13" w14:paraId="05FC60CB" w14:textId="77777777" w:rsidTr="006C1C51">
        <w:trPr>
          <w:trHeight w:val="427"/>
          <w:jc w:val="center"/>
        </w:trPr>
        <w:tc>
          <w:tcPr>
            <w:tcW w:w="868" w:type="dxa"/>
            <w:shd w:val="clear" w:color="auto" w:fill="D9D9D9"/>
            <w:vAlign w:val="center"/>
          </w:tcPr>
          <w:p w14:paraId="085D28DD"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3</w:t>
            </w:r>
          </w:p>
        </w:tc>
        <w:tc>
          <w:tcPr>
            <w:tcW w:w="1946" w:type="dxa"/>
            <w:shd w:val="clear" w:color="auto" w:fill="D9D9D9"/>
            <w:noWrap/>
            <w:vAlign w:val="center"/>
          </w:tcPr>
          <w:p w14:paraId="78F55E68"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Emboscada</w:t>
            </w:r>
          </w:p>
        </w:tc>
        <w:tc>
          <w:tcPr>
            <w:tcW w:w="1591" w:type="dxa"/>
            <w:shd w:val="clear" w:color="auto" w:fill="D9D9D9"/>
            <w:noWrap/>
            <w:vAlign w:val="center"/>
          </w:tcPr>
          <w:p w14:paraId="7833A2FE"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30</w:t>
            </w:r>
          </w:p>
        </w:tc>
        <w:tc>
          <w:tcPr>
            <w:tcW w:w="1900" w:type="dxa"/>
            <w:shd w:val="clear" w:color="auto" w:fill="D9D9D9"/>
            <w:vAlign w:val="center"/>
          </w:tcPr>
          <w:p w14:paraId="7000DF62"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III</w:t>
            </w:r>
          </w:p>
        </w:tc>
        <w:tc>
          <w:tcPr>
            <w:tcW w:w="1900" w:type="dxa"/>
            <w:shd w:val="clear" w:color="auto" w:fill="D9D9D9"/>
          </w:tcPr>
          <w:p w14:paraId="6C86AF34"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Simple con Selectiva</w:t>
            </w:r>
          </w:p>
        </w:tc>
      </w:tr>
      <w:tr w:rsidR="00B629E2" w:rsidRPr="00FC1A13" w14:paraId="67B5010E" w14:textId="77777777" w:rsidTr="006C1C51">
        <w:trPr>
          <w:trHeight w:val="427"/>
          <w:jc w:val="center"/>
        </w:trPr>
        <w:tc>
          <w:tcPr>
            <w:tcW w:w="868" w:type="dxa"/>
            <w:shd w:val="clear" w:color="auto" w:fill="D9D9D9"/>
            <w:vAlign w:val="center"/>
          </w:tcPr>
          <w:p w14:paraId="3E1A0BCF"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4</w:t>
            </w:r>
          </w:p>
        </w:tc>
        <w:tc>
          <w:tcPr>
            <w:tcW w:w="1946" w:type="dxa"/>
            <w:shd w:val="clear" w:color="auto" w:fill="D9D9D9"/>
            <w:noWrap/>
            <w:vAlign w:val="center"/>
          </w:tcPr>
          <w:p w14:paraId="0843E9A8"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Bella Vista</w:t>
            </w:r>
          </w:p>
        </w:tc>
        <w:tc>
          <w:tcPr>
            <w:tcW w:w="1591" w:type="dxa"/>
            <w:shd w:val="clear" w:color="auto" w:fill="D9D9D9"/>
            <w:noWrap/>
            <w:vAlign w:val="center"/>
          </w:tcPr>
          <w:p w14:paraId="30678343"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55</w:t>
            </w:r>
          </w:p>
        </w:tc>
        <w:tc>
          <w:tcPr>
            <w:tcW w:w="1900" w:type="dxa"/>
            <w:shd w:val="clear" w:color="auto" w:fill="D9D9D9"/>
            <w:vAlign w:val="center"/>
          </w:tcPr>
          <w:p w14:paraId="0E2361C8"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VI</w:t>
            </w:r>
          </w:p>
        </w:tc>
        <w:tc>
          <w:tcPr>
            <w:tcW w:w="1900" w:type="dxa"/>
            <w:shd w:val="clear" w:color="auto" w:fill="D9D9D9"/>
          </w:tcPr>
          <w:p w14:paraId="7E6AF139"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Simple sin selectiva</w:t>
            </w:r>
          </w:p>
        </w:tc>
      </w:tr>
      <w:tr w:rsidR="00B629E2" w:rsidRPr="00FC1A13" w14:paraId="6356AE97" w14:textId="77777777" w:rsidTr="006C1C51">
        <w:trPr>
          <w:trHeight w:val="427"/>
          <w:jc w:val="center"/>
        </w:trPr>
        <w:tc>
          <w:tcPr>
            <w:tcW w:w="868" w:type="dxa"/>
            <w:shd w:val="clear" w:color="auto" w:fill="D9D9D9"/>
            <w:vAlign w:val="center"/>
          </w:tcPr>
          <w:p w14:paraId="25F65EEA"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5</w:t>
            </w:r>
          </w:p>
        </w:tc>
        <w:tc>
          <w:tcPr>
            <w:tcW w:w="1946" w:type="dxa"/>
            <w:shd w:val="clear" w:color="auto" w:fill="D9D9D9"/>
            <w:noWrap/>
            <w:vAlign w:val="center"/>
          </w:tcPr>
          <w:p w14:paraId="77A3EEE7"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Minga Guazú</w:t>
            </w:r>
          </w:p>
        </w:tc>
        <w:tc>
          <w:tcPr>
            <w:tcW w:w="1591" w:type="dxa"/>
            <w:shd w:val="clear" w:color="auto" w:fill="D9D9D9"/>
            <w:noWrap/>
            <w:vAlign w:val="center"/>
          </w:tcPr>
          <w:p w14:paraId="67110116"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243</w:t>
            </w:r>
          </w:p>
        </w:tc>
        <w:tc>
          <w:tcPr>
            <w:tcW w:w="1900" w:type="dxa"/>
            <w:shd w:val="clear" w:color="auto" w:fill="D9D9D9"/>
            <w:vAlign w:val="center"/>
          </w:tcPr>
          <w:p w14:paraId="12639BDC"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VI</w:t>
            </w:r>
          </w:p>
        </w:tc>
        <w:tc>
          <w:tcPr>
            <w:tcW w:w="1900" w:type="dxa"/>
            <w:shd w:val="clear" w:color="auto" w:fill="D9D9D9"/>
          </w:tcPr>
          <w:p w14:paraId="125F0BDC"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Doble con selectiva</w:t>
            </w:r>
          </w:p>
        </w:tc>
      </w:tr>
      <w:tr w:rsidR="00B629E2" w:rsidRPr="00FC1A13" w14:paraId="054774BB" w14:textId="77777777" w:rsidTr="006C1C51">
        <w:trPr>
          <w:trHeight w:val="427"/>
          <w:jc w:val="center"/>
        </w:trPr>
        <w:tc>
          <w:tcPr>
            <w:tcW w:w="868" w:type="dxa"/>
            <w:shd w:val="clear" w:color="auto" w:fill="D9D9D9"/>
            <w:vAlign w:val="center"/>
          </w:tcPr>
          <w:p w14:paraId="0F74D57D"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6</w:t>
            </w:r>
          </w:p>
        </w:tc>
        <w:tc>
          <w:tcPr>
            <w:tcW w:w="1946" w:type="dxa"/>
            <w:shd w:val="clear" w:color="auto" w:fill="D9D9D9"/>
            <w:noWrap/>
            <w:vAlign w:val="center"/>
          </w:tcPr>
          <w:p w14:paraId="102ECED7"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Hernandarias</w:t>
            </w:r>
          </w:p>
        </w:tc>
        <w:tc>
          <w:tcPr>
            <w:tcW w:w="1591" w:type="dxa"/>
            <w:shd w:val="clear" w:color="auto" w:fill="D9D9D9"/>
            <w:noWrap/>
            <w:vAlign w:val="center"/>
          </w:tcPr>
          <w:p w14:paraId="6EC1CAF2"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36</w:t>
            </w:r>
          </w:p>
        </w:tc>
        <w:tc>
          <w:tcPr>
            <w:tcW w:w="1900" w:type="dxa"/>
            <w:shd w:val="clear" w:color="auto" w:fill="D9D9D9"/>
            <w:vAlign w:val="center"/>
          </w:tcPr>
          <w:p w14:paraId="1B9392A3"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Supercarretera</w:t>
            </w:r>
          </w:p>
        </w:tc>
        <w:tc>
          <w:tcPr>
            <w:tcW w:w="1900" w:type="dxa"/>
            <w:shd w:val="clear" w:color="auto" w:fill="D9D9D9"/>
          </w:tcPr>
          <w:p w14:paraId="076D4046"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Simple con Selectiva</w:t>
            </w:r>
          </w:p>
        </w:tc>
      </w:tr>
      <w:tr w:rsidR="00B629E2" w:rsidRPr="00FC1A13" w14:paraId="377A40AC" w14:textId="77777777" w:rsidTr="006C1C51">
        <w:trPr>
          <w:trHeight w:val="427"/>
          <w:jc w:val="center"/>
        </w:trPr>
        <w:tc>
          <w:tcPr>
            <w:tcW w:w="868" w:type="dxa"/>
            <w:shd w:val="clear" w:color="auto" w:fill="D9D9D9"/>
            <w:vAlign w:val="center"/>
          </w:tcPr>
          <w:p w14:paraId="2155DF5C"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7</w:t>
            </w:r>
          </w:p>
        </w:tc>
        <w:tc>
          <w:tcPr>
            <w:tcW w:w="1946" w:type="dxa"/>
            <w:shd w:val="clear" w:color="auto" w:fill="D9D9D9"/>
            <w:noWrap/>
            <w:vAlign w:val="center"/>
          </w:tcPr>
          <w:p w14:paraId="76669373"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Caaguazú</w:t>
            </w:r>
          </w:p>
        </w:tc>
        <w:tc>
          <w:tcPr>
            <w:tcW w:w="1591" w:type="dxa"/>
            <w:shd w:val="clear" w:color="auto" w:fill="D9D9D9"/>
            <w:noWrap/>
            <w:vAlign w:val="center"/>
          </w:tcPr>
          <w:p w14:paraId="5833AA79"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10</w:t>
            </w:r>
          </w:p>
        </w:tc>
        <w:tc>
          <w:tcPr>
            <w:tcW w:w="1900" w:type="dxa"/>
            <w:shd w:val="clear" w:color="auto" w:fill="D9D9D9"/>
            <w:vAlign w:val="center"/>
          </w:tcPr>
          <w:p w14:paraId="511FBBFF"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XIII</w:t>
            </w:r>
          </w:p>
        </w:tc>
        <w:tc>
          <w:tcPr>
            <w:tcW w:w="1900" w:type="dxa"/>
            <w:shd w:val="clear" w:color="auto" w:fill="D9D9D9"/>
          </w:tcPr>
          <w:p w14:paraId="497C0FE3"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Simple con Selectiva</w:t>
            </w:r>
          </w:p>
        </w:tc>
      </w:tr>
      <w:tr w:rsidR="00B629E2" w:rsidRPr="00FC1A13" w14:paraId="225BB694" w14:textId="77777777" w:rsidTr="006C1C51">
        <w:trPr>
          <w:trHeight w:val="427"/>
          <w:jc w:val="center"/>
        </w:trPr>
        <w:tc>
          <w:tcPr>
            <w:tcW w:w="868" w:type="dxa"/>
            <w:shd w:val="clear" w:color="auto" w:fill="D9D9D9"/>
            <w:vAlign w:val="center"/>
          </w:tcPr>
          <w:p w14:paraId="680FCBB7"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8</w:t>
            </w:r>
          </w:p>
        </w:tc>
        <w:tc>
          <w:tcPr>
            <w:tcW w:w="1946" w:type="dxa"/>
            <w:shd w:val="clear" w:color="auto" w:fill="D9D9D9"/>
            <w:noWrap/>
            <w:vAlign w:val="center"/>
          </w:tcPr>
          <w:p w14:paraId="41072564"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Mbutuy</w:t>
            </w:r>
          </w:p>
        </w:tc>
        <w:tc>
          <w:tcPr>
            <w:tcW w:w="1591" w:type="dxa"/>
            <w:shd w:val="clear" w:color="auto" w:fill="D9D9D9"/>
            <w:noWrap/>
            <w:vAlign w:val="center"/>
          </w:tcPr>
          <w:p w14:paraId="4A32351C"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187</w:t>
            </w:r>
          </w:p>
        </w:tc>
        <w:tc>
          <w:tcPr>
            <w:tcW w:w="1900" w:type="dxa"/>
            <w:shd w:val="clear" w:color="auto" w:fill="D9D9D9"/>
            <w:vAlign w:val="center"/>
          </w:tcPr>
          <w:p w14:paraId="032C4D77"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VIIII</w:t>
            </w:r>
          </w:p>
        </w:tc>
        <w:tc>
          <w:tcPr>
            <w:tcW w:w="1900" w:type="dxa"/>
            <w:shd w:val="clear" w:color="auto" w:fill="D9D9D9"/>
          </w:tcPr>
          <w:p w14:paraId="55A47CFC"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Simple sin selectiva</w:t>
            </w:r>
          </w:p>
        </w:tc>
      </w:tr>
      <w:tr w:rsidR="00B629E2" w:rsidRPr="00FC1A13" w14:paraId="55BC5A60" w14:textId="77777777" w:rsidTr="006C1C51">
        <w:trPr>
          <w:trHeight w:val="427"/>
          <w:jc w:val="center"/>
        </w:trPr>
        <w:tc>
          <w:tcPr>
            <w:tcW w:w="868" w:type="dxa"/>
            <w:shd w:val="clear" w:color="auto" w:fill="D9D9D9"/>
            <w:vAlign w:val="center"/>
          </w:tcPr>
          <w:p w14:paraId="33780CE1"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9</w:t>
            </w:r>
          </w:p>
        </w:tc>
        <w:tc>
          <w:tcPr>
            <w:tcW w:w="1946" w:type="dxa"/>
            <w:shd w:val="clear" w:color="auto" w:fill="D9D9D9"/>
            <w:noWrap/>
            <w:vAlign w:val="center"/>
          </w:tcPr>
          <w:p w14:paraId="1F92E7A9"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Villa del Rosario</w:t>
            </w:r>
          </w:p>
        </w:tc>
        <w:tc>
          <w:tcPr>
            <w:tcW w:w="1591" w:type="dxa"/>
            <w:shd w:val="clear" w:color="auto" w:fill="D9D9D9"/>
            <w:noWrap/>
            <w:vAlign w:val="center"/>
          </w:tcPr>
          <w:p w14:paraId="61CE02A7"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17</w:t>
            </w:r>
          </w:p>
        </w:tc>
        <w:tc>
          <w:tcPr>
            <w:tcW w:w="1900" w:type="dxa"/>
            <w:shd w:val="clear" w:color="auto" w:fill="D9D9D9"/>
            <w:vAlign w:val="center"/>
          </w:tcPr>
          <w:p w14:paraId="3748ACB7"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X</w:t>
            </w:r>
          </w:p>
        </w:tc>
        <w:tc>
          <w:tcPr>
            <w:tcW w:w="1900" w:type="dxa"/>
            <w:shd w:val="clear" w:color="auto" w:fill="D9D9D9"/>
          </w:tcPr>
          <w:p w14:paraId="7A16BF78"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Simple con Selectiva</w:t>
            </w:r>
          </w:p>
        </w:tc>
      </w:tr>
      <w:tr w:rsidR="00B629E2" w:rsidRPr="00FC1A13" w14:paraId="0A71C10F" w14:textId="77777777" w:rsidTr="006C1C51">
        <w:trPr>
          <w:trHeight w:val="427"/>
          <w:jc w:val="center"/>
        </w:trPr>
        <w:tc>
          <w:tcPr>
            <w:tcW w:w="868" w:type="dxa"/>
            <w:shd w:val="clear" w:color="auto" w:fill="D9D9D9"/>
            <w:vAlign w:val="center"/>
          </w:tcPr>
          <w:p w14:paraId="35E3F16A"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10</w:t>
            </w:r>
          </w:p>
        </w:tc>
        <w:tc>
          <w:tcPr>
            <w:tcW w:w="1946" w:type="dxa"/>
            <w:shd w:val="clear" w:color="auto" w:fill="D9D9D9"/>
            <w:noWrap/>
            <w:vAlign w:val="center"/>
          </w:tcPr>
          <w:p w14:paraId="04B12F80"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Guajayví</w:t>
            </w:r>
          </w:p>
        </w:tc>
        <w:tc>
          <w:tcPr>
            <w:tcW w:w="1591" w:type="dxa"/>
            <w:shd w:val="clear" w:color="auto" w:fill="D9D9D9"/>
            <w:noWrap/>
            <w:vAlign w:val="center"/>
          </w:tcPr>
          <w:p w14:paraId="1C77F9A0"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179</w:t>
            </w:r>
          </w:p>
        </w:tc>
        <w:tc>
          <w:tcPr>
            <w:tcW w:w="1900" w:type="dxa"/>
            <w:shd w:val="clear" w:color="auto" w:fill="D9D9D9"/>
            <w:vAlign w:val="center"/>
          </w:tcPr>
          <w:p w14:paraId="41B02479"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X</w:t>
            </w:r>
          </w:p>
        </w:tc>
        <w:tc>
          <w:tcPr>
            <w:tcW w:w="1900" w:type="dxa"/>
            <w:shd w:val="clear" w:color="auto" w:fill="D9D9D9"/>
          </w:tcPr>
          <w:p w14:paraId="1D741C63"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Simple con Selectiva</w:t>
            </w:r>
          </w:p>
        </w:tc>
      </w:tr>
      <w:tr w:rsidR="00B629E2" w:rsidRPr="00FC1A13" w14:paraId="699EE838" w14:textId="77777777" w:rsidTr="006C1C51">
        <w:trPr>
          <w:trHeight w:val="427"/>
          <w:jc w:val="center"/>
        </w:trPr>
        <w:tc>
          <w:tcPr>
            <w:tcW w:w="868" w:type="dxa"/>
            <w:shd w:val="clear" w:color="auto" w:fill="D9D9D9"/>
            <w:vAlign w:val="center"/>
          </w:tcPr>
          <w:p w14:paraId="49080DAD"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11</w:t>
            </w:r>
          </w:p>
        </w:tc>
        <w:tc>
          <w:tcPr>
            <w:tcW w:w="1946" w:type="dxa"/>
            <w:shd w:val="clear" w:color="auto" w:fill="D9D9D9"/>
            <w:noWrap/>
            <w:vAlign w:val="center"/>
          </w:tcPr>
          <w:p w14:paraId="55018CA6"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Santa Rosa del Aguaray</w:t>
            </w:r>
          </w:p>
        </w:tc>
        <w:tc>
          <w:tcPr>
            <w:tcW w:w="1591" w:type="dxa"/>
            <w:shd w:val="clear" w:color="auto" w:fill="D9D9D9"/>
            <w:noWrap/>
            <w:vAlign w:val="center"/>
          </w:tcPr>
          <w:p w14:paraId="377D9E3D"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320</w:t>
            </w:r>
          </w:p>
        </w:tc>
        <w:tc>
          <w:tcPr>
            <w:tcW w:w="1900" w:type="dxa"/>
            <w:shd w:val="clear" w:color="auto" w:fill="D9D9D9"/>
            <w:vAlign w:val="center"/>
          </w:tcPr>
          <w:p w14:paraId="692C4D25"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III</w:t>
            </w:r>
          </w:p>
        </w:tc>
        <w:tc>
          <w:tcPr>
            <w:tcW w:w="1900" w:type="dxa"/>
            <w:shd w:val="clear" w:color="auto" w:fill="D9D9D9"/>
          </w:tcPr>
          <w:p w14:paraId="63986D1D"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Simple sin selectiva</w:t>
            </w:r>
          </w:p>
        </w:tc>
      </w:tr>
      <w:tr w:rsidR="00B629E2" w:rsidRPr="00FC1A13" w14:paraId="32EE49FA" w14:textId="77777777" w:rsidTr="006C1C51">
        <w:trPr>
          <w:trHeight w:val="427"/>
          <w:jc w:val="center"/>
        </w:trPr>
        <w:tc>
          <w:tcPr>
            <w:tcW w:w="868" w:type="dxa"/>
            <w:shd w:val="clear" w:color="auto" w:fill="D9D9D9"/>
            <w:vAlign w:val="center"/>
          </w:tcPr>
          <w:p w14:paraId="103FA1C2"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12</w:t>
            </w:r>
          </w:p>
        </w:tc>
        <w:tc>
          <w:tcPr>
            <w:tcW w:w="1946" w:type="dxa"/>
            <w:shd w:val="clear" w:color="auto" w:fill="D9D9D9"/>
            <w:noWrap/>
            <w:vAlign w:val="center"/>
          </w:tcPr>
          <w:p w14:paraId="742D5B27"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Yby Yaú</w:t>
            </w:r>
          </w:p>
        </w:tc>
        <w:tc>
          <w:tcPr>
            <w:tcW w:w="1591" w:type="dxa"/>
            <w:shd w:val="clear" w:color="auto" w:fill="D9D9D9"/>
            <w:noWrap/>
            <w:vAlign w:val="center"/>
          </w:tcPr>
          <w:p w14:paraId="0B0ED28B"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146</w:t>
            </w:r>
          </w:p>
        </w:tc>
        <w:tc>
          <w:tcPr>
            <w:tcW w:w="1900" w:type="dxa"/>
            <w:shd w:val="clear" w:color="auto" w:fill="D9D9D9"/>
            <w:vAlign w:val="center"/>
          </w:tcPr>
          <w:p w14:paraId="52AFDD36"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V</w:t>
            </w:r>
          </w:p>
        </w:tc>
        <w:tc>
          <w:tcPr>
            <w:tcW w:w="1900" w:type="dxa"/>
            <w:shd w:val="clear" w:color="auto" w:fill="D9D9D9"/>
          </w:tcPr>
          <w:p w14:paraId="3FC63BBB" w14:textId="77777777" w:rsidR="00B629E2" w:rsidRPr="00FC1A13" w:rsidRDefault="00B629E2" w:rsidP="00B629E2">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Simple sin selectiva</w:t>
            </w:r>
          </w:p>
        </w:tc>
      </w:tr>
    </w:tbl>
    <w:p w14:paraId="7A98DBE0" w14:textId="77777777" w:rsidR="00CB26AE" w:rsidRPr="00FC1A13" w:rsidRDefault="00CB26AE" w:rsidP="00CB26AE">
      <w:pPr>
        <w:widowControl/>
        <w:adjustRightInd/>
        <w:spacing w:after="200" w:line="276" w:lineRule="auto"/>
        <w:textAlignment w:val="auto"/>
        <w:rPr>
          <w:rFonts w:ascii="Arial" w:hAnsi="Arial" w:cs="Arial"/>
        </w:rPr>
      </w:pPr>
    </w:p>
    <w:p w14:paraId="55381B55" w14:textId="77777777" w:rsidR="00E71BBE" w:rsidRPr="00FC1A13" w:rsidRDefault="00E71BBE" w:rsidP="00E71BBE">
      <w:pPr>
        <w:widowControl/>
        <w:adjustRightInd/>
        <w:spacing w:after="200" w:line="276" w:lineRule="auto"/>
        <w:textAlignment w:val="auto"/>
        <w:rPr>
          <w:rFonts w:ascii="Arial" w:hAnsi="Arial" w:cs="Arial"/>
        </w:rPr>
      </w:pPr>
      <w:r w:rsidRPr="00FC1A13">
        <w:rPr>
          <w:rFonts w:ascii="Arial" w:hAnsi="Arial" w:cs="Arial"/>
        </w:rPr>
        <w:t xml:space="preserve">La estación de pesaje fija se encuentran construidas por el MOPC y actualmente, la mayoría de ellas, se encuentran en operación. </w:t>
      </w:r>
    </w:p>
    <w:p w14:paraId="647D6890" w14:textId="77777777" w:rsidR="00E71BBE" w:rsidRPr="00FC1A13" w:rsidRDefault="00E71BBE" w:rsidP="00E71BBE">
      <w:pPr>
        <w:widowControl/>
        <w:adjustRightInd/>
        <w:spacing w:after="200" w:line="276" w:lineRule="auto"/>
        <w:textAlignment w:val="auto"/>
        <w:rPr>
          <w:rFonts w:ascii="Arial" w:hAnsi="Arial" w:cs="Arial"/>
        </w:rPr>
      </w:pPr>
      <w:r w:rsidRPr="00FC1A13">
        <w:rPr>
          <w:rFonts w:ascii="Arial" w:hAnsi="Arial" w:cs="Arial"/>
        </w:rPr>
        <w:t>En relación a las Estaciones de Pesaje Fijas, es el objetivo de este pliego es que el adjudicatario realice:</w:t>
      </w:r>
    </w:p>
    <w:p w14:paraId="3A21509A" w14:textId="77777777" w:rsidR="00E71BBE" w:rsidRPr="00FC1A13" w:rsidRDefault="00E71BBE" w:rsidP="00064261">
      <w:pPr>
        <w:widowControl/>
        <w:numPr>
          <w:ilvl w:val="0"/>
          <w:numId w:val="121"/>
        </w:numPr>
        <w:adjustRightInd/>
        <w:spacing w:after="200" w:line="276" w:lineRule="auto"/>
        <w:textAlignment w:val="auto"/>
        <w:rPr>
          <w:rFonts w:ascii="Arial" w:hAnsi="Arial" w:cs="Arial"/>
        </w:rPr>
      </w:pPr>
      <w:r w:rsidRPr="00FC1A13">
        <w:rPr>
          <w:rFonts w:ascii="Arial" w:hAnsi="Arial" w:cs="Arial"/>
        </w:rPr>
        <w:t>Puesta a punto de las estaciones existentes.</w:t>
      </w:r>
    </w:p>
    <w:p w14:paraId="2B1DFA30" w14:textId="77777777" w:rsidR="00E71BBE" w:rsidRPr="00FC1A13" w:rsidRDefault="00E71BBE" w:rsidP="00064261">
      <w:pPr>
        <w:widowControl/>
        <w:numPr>
          <w:ilvl w:val="0"/>
          <w:numId w:val="121"/>
        </w:numPr>
        <w:adjustRightInd/>
        <w:spacing w:after="200" w:line="276" w:lineRule="auto"/>
        <w:textAlignment w:val="auto"/>
        <w:rPr>
          <w:rFonts w:ascii="Arial" w:hAnsi="Arial" w:cs="Arial"/>
        </w:rPr>
      </w:pPr>
      <w:r w:rsidRPr="00FC1A13">
        <w:rPr>
          <w:rFonts w:ascii="Arial" w:hAnsi="Arial" w:cs="Arial"/>
        </w:rPr>
        <w:t>Recambio (actualización tecnológica) de equipamiento existente por nuevo equipamiento, que permita cumplir con los niveles de servicio establecidos en el Anexo 1.</w:t>
      </w:r>
    </w:p>
    <w:p w14:paraId="3813DFE6" w14:textId="77777777" w:rsidR="00E71BBE" w:rsidRPr="00FC1A13" w:rsidRDefault="00E71BBE" w:rsidP="00064261">
      <w:pPr>
        <w:widowControl/>
        <w:numPr>
          <w:ilvl w:val="0"/>
          <w:numId w:val="121"/>
        </w:numPr>
        <w:adjustRightInd/>
        <w:spacing w:after="200" w:line="276" w:lineRule="auto"/>
        <w:textAlignment w:val="auto"/>
        <w:rPr>
          <w:rFonts w:ascii="Arial" w:hAnsi="Arial" w:cs="Arial"/>
        </w:rPr>
      </w:pPr>
      <w:r w:rsidRPr="00FC1A13">
        <w:rPr>
          <w:rFonts w:ascii="Arial" w:hAnsi="Arial" w:cs="Arial"/>
        </w:rPr>
        <w:lastRenderedPageBreak/>
        <w:t xml:space="preserve">Suministro de nuevo equipamiento para suplir funcionalidades a hoy inexistentes (sistema RFID y control de evasores) y </w:t>
      </w:r>
    </w:p>
    <w:p w14:paraId="6D8159F0" w14:textId="77777777" w:rsidR="00E71BBE" w:rsidRPr="00FC1A13" w:rsidRDefault="00E71BBE" w:rsidP="00064261">
      <w:pPr>
        <w:widowControl/>
        <w:numPr>
          <w:ilvl w:val="0"/>
          <w:numId w:val="121"/>
        </w:numPr>
        <w:adjustRightInd/>
        <w:spacing w:after="200" w:line="276" w:lineRule="auto"/>
        <w:textAlignment w:val="auto"/>
        <w:rPr>
          <w:rFonts w:ascii="Arial" w:hAnsi="Arial" w:cs="Arial"/>
        </w:rPr>
      </w:pPr>
      <w:r w:rsidRPr="00FC1A13">
        <w:rPr>
          <w:rFonts w:ascii="Arial" w:hAnsi="Arial" w:cs="Arial"/>
        </w:rPr>
        <w:t>Operación y Mantenimiento de las Estaciones de Pesaje durante el plazo de contrato de acuerdo a los niveles de servicio del Anexo 1.</w:t>
      </w:r>
    </w:p>
    <w:p w14:paraId="16642ECC" w14:textId="77777777" w:rsidR="00E71BBE" w:rsidRPr="00FC1A13" w:rsidRDefault="00E71BBE" w:rsidP="00E71BBE">
      <w:pPr>
        <w:widowControl/>
        <w:adjustRightInd/>
        <w:spacing w:after="200" w:line="276" w:lineRule="auto"/>
        <w:textAlignment w:val="auto"/>
        <w:rPr>
          <w:rFonts w:ascii="Arial" w:hAnsi="Arial" w:cs="Arial"/>
        </w:rPr>
      </w:pPr>
      <w:r w:rsidRPr="00FC1A13">
        <w:rPr>
          <w:rFonts w:ascii="Arial" w:hAnsi="Arial" w:cs="Arial"/>
        </w:rPr>
        <w:t>El Adjudicatario deberá cumplir con los objetivos específicos siguientes:</w:t>
      </w:r>
    </w:p>
    <w:p w14:paraId="1C63FD16" w14:textId="77777777" w:rsidR="00E71BBE" w:rsidRPr="00FC1A13" w:rsidRDefault="00E71BBE" w:rsidP="00064261">
      <w:pPr>
        <w:widowControl/>
        <w:numPr>
          <w:ilvl w:val="0"/>
          <w:numId w:val="122"/>
        </w:numPr>
        <w:adjustRightInd/>
        <w:spacing w:after="200" w:line="276" w:lineRule="auto"/>
        <w:textAlignment w:val="auto"/>
        <w:rPr>
          <w:rFonts w:ascii="Arial" w:hAnsi="Arial" w:cs="Arial"/>
        </w:rPr>
      </w:pPr>
      <w:r w:rsidRPr="00FC1A13">
        <w:rPr>
          <w:rFonts w:ascii="Arial" w:hAnsi="Arial" w:cs="Arial"/>
        </w:rPr>
        <w:t>Realizar la puesta a punto a punto de las instalaciones existentes.</w:t>
      </w:r>
    </w:p>
    <w:p w14:paraId="42F0F894" w14:textId="77777777" w:rsidR="00E71BBE" w:rsidRPr="00FC1A13" w:rsidRDefault="00E71BBE" w:rsidP="00064261">
      <w:pPr>
        <w:widowControl/>
        <w:numPr>
          <w:ilvl w:val="0"/>
          <w:numId w:val="122"/>
        </w:numPr>
        <w:adjustRightInd/>
        <w:spacing w:after="200" w:line="276" w:lineRule="auto"/>
        <w:textAlignment w:val="auto"/>
        <w:rPr>
          <w:rFonts w:ascii="Arial" w:hAnsi="Arial" w:cs="Arial"/>
        </w:rPr>
      </w:pPr>
      <w:r w:rsidRPr="00FC1A13">
        <w:rPr>
          <w:rFonts w:ascii="Arial" w:hAnsi="Arial" w:cs="Arial"/>
        </w:rPr>
        <w:t>Realizar la actualización tecnológica de los sistemas existentes.</w:t>
      </w:r>
    </w:p>
    <w:p w14:paraId="317D1976" w14:textId="77777777" w:rsidR="00E71BBE" w:rsidRPr="00FC1A13" w:rsidRDefault="00E71BBE" w:rsidP="00064261">
      <w:pPr>
        <w:widowControl/>
        <w:numPr>
          <w:ilvl w:val="0"/>
          <w:numId w:val="122"/>
        </w:numPr>
        <w:adjustRightInd/>
        <w:spacing w:after="200" w:line="276" w:lineRule="auto"/>
        <w:textAlignment w:val="auto"/>
        <w:rPr>
          <w:rFonts w:ascii="Arial" w:hAnsi="Arial" w:cs="Arial"/>
        </w:rPr>
      </w:pPr>
      <w:r w:rsidRPr="00FC1A13">
        <w:rPr>
          <w:rFonts w:ascii="Arial" w:hAnsi="Arial" w:cs="Arial"/>
        </w:rPr>
        <w:t xml:space="preserve">Proveer personal propio para operar el equipamiento de las Estaciones de Pesaje Fijas hasta la finalización del contrato de concesión. Siempre deberá estar presente un funcionario de la Dirección Nacional de Patrulla Caminera durante la operación de estas Estaciones, con la finalidad de que pueda labrar las multas que puedan corresponder. </w:t>
      </w:r>
    </w:p>
    <w:p w14:paraId="27469996" w14:textId="77777777" w:rsidR="00E71BBE" w:rsidRPr="00FC1A13" w:rsidRDefault="00E71BBE" w:rsidP="00064261">
      <w:pPr>
        <w:widowControl/>
        <w:numPr>
          <w:ilvl w:val="0"/>
          <w:numId w:val="122"/>
        </w:numPr>
        <w:adjustRightInd/>
        <w:spacing w:after="200" w:line="276" w:lineRule="auto"/>
        <w:textAlignment w:val="auto"/>
        <w:rPr>
          <w:rFonts w:ascii="Arial" w:hAnsi="Arial" w:cs="Arial"/>
        </w:rPr>
      </w:pPr>
      <w:r w:rsidRPr="00FC1A13">
        <w:rPr>
          <w:rFonts w:ascii="Arial" w:hAnsi="Arial" w:cs="Arial"/>
        </w:rPr>
        <w:t>Proveer y mantener el equipamiento necesario que permita en las Estaciones de Pesaje fijas la identificación de los vehículos mediante tecnología RFID, asegurando una total compatibilidad y complementariedad con los demás equipos y software de control de las estaciones. Las especificaciones del sistema RFID se establecen en el Anexo 4.</w:t>
      </w:r>
    </w:p>
    <w:p w14:paraId="5A7EE18A" w14:textId="77777777" w:rsidR="00E71BBE" w:rsidRPr="00FC1A13" w:rsidRDefault="00E71BBE" w:rsidP="00064261">
      <w:pPr>
        <w:widowControl/>
        <w:numPr>
          <w:ilvl w:val="0"/>
          <w:numId w:val="122"/>
        </w:numPr>
        <w:adjustRightInd/>
        <w:spacing w:after="200" w:line="276" w:lineRule="auto"/>
        <w:textAlignment w:val="auto"/>
        <w:rPr>
          <w:rFonts w:ascii="Arial" w:hAnsi="Arial" w:cs="Arial"/>
        </w:rPr>
      </w:pPr>
      <w:r w:rsidRPr="00FC1A13">
        <w:rPr>
          <w:rFonts w:ascii="Arial" w:hAnsi="Arial" w:cs="Arial"/>
        </w:rPr>
        <w:t>El adjudicatario dispondrá de un plazo de 24 meses desde la firma del contrato para la puesta en funcionamiento del sistema RFID en consonancia con los niveles de servicio del Anexo 1.</w:t>
      </w:r>
    </w:p>
    <w:p w14:paraId="509F4100" w14:textId="77777777" w:rsidR="00E71BBE" w:rsidRPr="00FC1A13" w:rsidRDefault="00E71BBE" w:rsidP="00064261">
      <w:pPr>
        <w:widowControl/>
        <w:numPr>
          <w:ilvl w:val="0"/>
          <w:numId w:val="122"/>
        </w:numPr>
        <w:adjustRightInd/>
        <w:spacing w:after="200" w:line="276" w:lineRule="auto"/>
        <w:textAlignment w:val="auto"/>
        <w:rPr>
          <w:rFonts w:ascii="Arial" w:hAnsi="Arial" w:cs="Arial"/>
        </w:rPr>
      </w:pPr>
      <w:r w:rsidRPr="00FC1A13">
        <w:rPr>
          <w:rFonts w:ascii="Arial" w:hAnsi="Arial" w:cs="Arial"/>
        </w:rPr>
        <w:t>Proveer y mantener el equipamiento necesario que permita implementar en las Estaciones de Pesaje fijas un sistema de control de evasores mediante tecnología RFID, CCTV y OCR asegurando una total compatibilidad y complementariedad con los demás equipos y software de control de las estaciones. Las especificaciones del sistema de control de evasores se establecen en el Anexo 4.</w:t>
      </w:r>
    </w:p>
    <w:p w14:paraId="088D7CFD" w14:textId="77777777" w:rsidR="00E71BBE" w:rsidRPr="00FC1A13" w:rsidRDefault="00E71BBE" w:rsidP="00064261">
      <w:pPr>
        <w:widowControl/>
        <w:numPr>
          <w:ilvl w:val="0"/>
          <w:numId w:val="122"/>
        </w:numPr>
        <w:adjustRightInd/>
        <w:spacing w:after="200" w:line="276" w:lineRule="auto"/>
        <w:textAlignment w:val="auto"/>
        <w:rPr>
          <w:rFonts w:ascii="Arial" w:hAnsi="Arial" w:cs="Arial"/>
        </w:rPr>
      </w:pPr>
      <w:r w:rsidRPr="00FC1A13">
        <w:rPr>
          <w:rFonts w:ascii="Arial" w:hAnsi="Arial" w:cs="Arial"/>
        </w:rPr>
        <w:t>El adjudicatario dispondrá de un plazo de 24 meses desde la firma del contrato para la puesta en funcionamiento del sistema de control de evasores en consonancia con los niveles de servicio del Anexo 1.</w:t>
      </w:r>
    </w:p>
    <w:p w14:paraId="37009D2C" w14:textId="77777777" w:rsidR="00E71BBE" w:rsidRPr="00FC1A13" w:rsidRDefault="00E71BBE" w:rsidP="00064261">
      <w:pPr>
        <w:widowControl/>
        <w:numPr>
          <w:ilvl w:val="0"/>
          <w:numId w:val="122"/>
        </w:numPr>
        <w:adjustRightInd/>
        <w:spacing w:after="200" w:line="276" w:lineRule="auto"/>
        <w:textAlignment w:val="auto"/>
        <w:rPr>
          <w:rFonts w:ascii="Arial" w:hAnsi="Arial" w:cs="Arial"/>
        </w:rPr>
      </w:pPr>
      <w:r w:rsidRPr="00FC1A13">
        <w:rPr>
          <w:rFonts w:ascii="Arial" w:hAnsi="Arial" w:cs="Arial"/>
        </w:rPr>
        <w:t>Controlar en dichas instalaciones el cumplimiento de los límites reglamentarios en materia de pesos, y posibilitar la adopción de las medidas que correspondan cuando se constaten excesos o infracciones a la normativa vigente en materia de transporte.</w:t>
      </w:r>
    </w:p>
    <w:p w14:paraId="2D9A81B8" w14:textId="77777777" w:rsidR="00E71BBE" w:rsidRPr="00FC1A13" w:rsidRDefault="00E71BBE" w:rsidP="00064261">
      <w:pPr>
        <w:widowControl/>
        <w:numPr>
          <w:ilvl w:val="0"/>
          <w:numId w:val="122"/>
        </w:numPr>
        <w:adjustRightInd/>
        <w:spacing w:after="200" w:line="276" w:lineRule="auto"/>
        <w:textAlignment w:val="auto"/>
        <w:rPr>
          <w:rFonts w:ascii="Arial" w:hAnsi="Arial" w:cs="Arial"/>
        </w:rPr>
      </w:pPr>
      <w:r w:rsidRPr="00FC1A13">
        <w:rPr>
          <w:rFonts w:ascii="Arial" w:hAnsi="Arial" w:cs="Arial"/>
        </w:rPr>
        <w:t>Mantener el equipamiento y la infraestructura de modo tal que se logre cumplir los niveles de servicio definidos en el Anexo 1.</w:t>
      </w:r>
    </w:p>
    <w:p w14:paraId="1B6F366E" w14:textId="77777777" w:rsidR="00E71BBE" w:rsidRPr="00E84BBB" w:rsidRDefault="00E71BBE" w:rsidP="00064261">
      <w:pPr>
        <w:widowControl/>
        <w:numPr>
          <w:ilvl w:val="0"/>
          <w:numId w:val="122"/>
        </w:numPr>
        <w:adjustRightInd/>
        <w:spacing w:after="200" w:line="276" w:lineRule="auto"/>
        <w:textAlignment w:val="auto"/>
        <w:rPr>
          <w:rFonts w:ascii="Arial" w:hAnsi="Arial" w:cs="Arial"/>
        </w:rPr>
      </w:pPr>
      <w:r w:rsidRPr="00E84BBB">
        <w:rPr>
          <w:rFonts w:ascii="Arial" w:hAnsi="Arial" w:cs="Arial"/>
        </w:rPr>
        <w:t>Mantener los equipos, la infraestructura, y el sistema de medida de pesos de vehículos, en correspondencia con la normativa metrológica vigente para instrumentos de pesaje de vehículos en movimiento</w:t>
      </w:r>
      <w:r w:rsidR="009B70B1" w:rsidRPr="00E84BBB">
        <w:rPr>
          <w:rFonts w:ascii="Arial" w:hAnsi="Arial" w:cs="Arial"/>
        </w:rPr>
        <w:t>, para el efecto las normativas metrológicas actualmente vigente es la OILM, el MOPC se rige por la Ley Nº 5016/2014 de Tránsito y Seguridad Vial y con sus reglamentaciones, en tanto el Instituto Nacional de Tecnología y Normalización es la encargada de la Verificación y Certificación de los equipos de pesajes.</w:t>
      </w:r>
    </w:p>
    <w:p w14:paraId="1487D17C" w14:textId="77777777" w:rsidR="00E71BBE" w:rsidRPr="00FC1A13" w:rsidRDefault="00E71BBE" w:rsidP="00064261">
      <w:pPr>
        <w:widowControl/>
        <w:numPr>
          <w:ilvl w:val="0"/>
          <w:numId w:val="122"/>
        </w:numPr>
        <w:adjustRightInd/>
        <w:spacing w:after="200" w:line="276" w:lineRule="auto"/>
        <w:textAlignment w:val="auto"/>
        <w:rPr>
          <w:rFonts w:ascii="Arial" w:hAnsi="Arial" w:cs="Arial"/>
        </w:rPr>
      </w:pPr>
      <w:r w:rsidRPr="00FC1A13">
        <w:rPr>
          <w:rFonts w:ascii="Arial" w:hAnsi="Arial" w:cs="Arial"/>
        </w:rPr>
        <w:t>Realizar tareas de limpieza y efectuar el retiro de los residuos sólidos que se generen durante la operación.</w:t>
      </w:r>
    </w:p>
    <w:p w14:paraId="397C4C60" w14:textId="77777777" w:rsidR="00E71BBE" w:rsidRPr="00FC1A13" w:rsidRDefault="00E71BBE" w:rsidP="00802BC5">
      <w:pPr>
        <w:keepNext/>
        <w:widowControl/>
        <w:numPr>
          <w:ilvl w:val="0"/>
          <w:numId w:val="82"/>
        </w:numPr>
        <w:adjustRightInd/>
        <w:spacing w:line="240" w:lineRule="auto"/>
        <w:jc w:val="left"/>
        <w:textAlignment w:val="auto"/>
        <w:outlineLvl w:val="0"/>
        <w:rPr>
          <w:rFonts w:ascii="Arial" w:hAnsi="Arial" w:cs="Arial"/>
          <w:b/>
          <w:u w:val="single"/>
          <w:lang w:eastAsia="es-AR"/>
        </w:rPr>
      </w:pPr>
      <w:r w:rsidRPr="00FC1A13">
        <w:rPr>
          <w:rFonts w:ascii="Arial" w:hAnsi="Arial" w:cs="Arial"/>
          <w:b/>
          <w:u w:val="single"/>
          <w:lang w:eastAsia="es-AR"/>
        </w:rPr>
        <w:t>Estación de Pesaje Portátil</w:t>
      </w:r>
    </w:p>
    <w:p w14:paraId="708ADFE8" w14:textId="77777777" w:rsidR="003A00BD" w:rsidRPr="00FC1A13" w:rsidRDefault="003A00BD" w:rsidP="00E71BBE">
      <w:pPr>
        <w:widowControl/>
        <w:adjustRightInd/>
        <w:spacing w:after="200" w:line="276" w:lineRule="auto"/>
        <w:textAlignment w:val="auto"/>
        <w:rPr>
          <w:rFonts w:ascii="Arial" w:hAnsi="Arial" w:cs="Arial"/>
        </w:rPr>
      </w:pPr>
    </w:p>
    <w:p w14:paraId="1ABCA9BD" w14:textId="77777777" w:rsidR="00E71BBE" w:rsidRPr="00FC1A13" w:rsidRDefault="00E71BBE" w:rsidP="00E71BBE">
      <w:pPr>
        <w:widowControl/>
        <w:adjustRightInd/>
        <w:spacing w:after="200" w:line="276" w:lineRule="auto"/>
        <w:textAlignment w:val="auto"/>
        <w:rPr>
          <w:rFonts w:ascii="Arial" w:hAnsi="Arial" w:cs="Arial"/>
        </w:rPr>
      </w:pPr>
      <w:r w:rsidRPr="00FC1A13">
        <w:rPr>
          <w:rFonts w:ascii="Arial" w:hAnsi="Arial" w:cs="Arial"/>
        </w:rPr>
        <w:lastRenderedPageBreak/>
        <w:t>Las balanzas portátiles se utilizarán como apoyo para los casos que deba procederse a realizar tareas de mantenimiento rutinario o recuperativo en las Estaciones de Pesaje fijas, y para la ejecución de operativos de control de pesos en los puntos de la red vial nacional que se indican a continuación.</w:t>
      </w:r>
    </w:p>
    <w:p w14:paraId="52C88536" w14:textId="77777777" w:rsidR="00E71BBE" w:rsidRPr="00FC1A13" w:rsidRDefault="00E71BBE" w:rsidP="00E71BBE">
      <w:pPr>
        <w:widowControl/>
        <w:adjustRightInd/>
        <w:spacing w:after="200" w:line="276" w:lineRule="auto"/>
        <w:textAlignment w:val="auto"/>
        <w:rPr>
          <w:rFonts w:ascii="Arial" w:hAnsi="Arial" w:cs="Arial"/>
        </w:rPr>
      </w:pPr>
      <w:r w:rsidRPr="00FC1A13">
        <w:rPr>
          <w:rFonts w:ascii="Arial" w:hAnsi="Arial" w:cs="Arial"/>
        </w:rPr>
        <w:t>El Adjudicatario deberá cumplir con los objetivos específicos siguientes:</w:t>
      </w:r>
    </w:p>
    <w:p w14:paraId="71AB4261" w14:textId="77777777" w:rsidR="00E71BBE" w:rsidRPr="00FC1A13" w:rsidRDefault="00E71BBE" w:rsidP="00802BC5">
      <w:pPr>
        <w:widowControl/>
        <w:numPr>
          <w:ilvl w:val="0"/>
          <w:numId w:val="94"/>
        </w:numPr>
        <w:adjustRightInd/>
        <w:spacing w:after="200" w:line="276" w:lineRule="auto"/>
        <w:textAlignment w:val="auto"/>
        <w:rPr>
          <w:rFonts w:ascii="Arial" w:hAnsi="Arial" w:cs="Arial"/>
        </w:rPr>
      </w:pPr>
      <w:r w:rsidRPr="00FC1A13">
        <w:rPr>
          <w:rFonts w:ascii="Arial" w:hAnsi="Arial" w:cs="Arial"/>
        </w:rPr>
        <w:t>Definir las localizaciones exactas de las dársenas a ser construidas en los siguientes tramos, de forma que cumpla con los fines esperados por el MOPC.:</w:t>
      </w:r>
    </w:p>
    <w:tbl>
      <w:tblPr>
        <w:tblW w:w="6607" w:type="dxa"/>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D9D9D9"/>
        <w:tblLayout w:type="fixed"/>
        <w:tblCellMar>
          <w:left w:w="70" w:type="dxa"/>
          <w:right w:w="70" w:type="dxa"/>
        </w:tblCellMar>
        <w:tblLook w:val="04A0" w:firstRow="1" w:lastRow="0" w:firstColumn="1" w:lastColumn="0" w:noHBand="0" w:noVBand="1"/>
      </w:tblPr>
      <w:tblGrid>
        <w:gridCol w:w="1111"/>
        <w:gridCol w:w="1560"/>
        <w:gridCol w:w="2835"/>
        <w:gridCol w:w="1101"/>
      </w:tblGrid>
      <w:tr w:rsidR="008E09CB" w:rsidRPr="00FC1A13" w14:paraId="7922749D" w14:textId="77777777" w:rsidTr="000823A7">
        <w:trPr>
          <w:trHeight w:val="414"/>
          <w:jc w:val="center"/>
        </w:trPr>
        <w:tc>
          <w:tcPr>
            <w:tcW w:w="1111" w:type="dxa"/>
            <w:shd w:val="clear" w:color="auto" w:fill="A6A6A6"/>
            <w:noWrap/>
            <w:vAlign w:val="center"/>
          </w:tcPr>
          <w:p w14:paraId="521E744E" w14:textId="77777777" w:rsidR="008E09CB" w:rsidRPr="00FC1A13" w:rsidRDefault="00BE1BCB" w:rsidP="008E5BC6">
            <w:pPr>
              <w:widowControl/>
              <w:adjustRightInd/>
              <w:spacing w:line="240" w:lineRule="auto"/>
              <w:jc w:val="center"/>
              <w:textAlignment w:val="auto"/>
              <w:rPr>
                <w:rFonts w:ascii="Univers" w:hAnsi="Univers" w:cs="Arial"/>
                <w:b/>
                <w:sz w:val="18"/>
                <w:szCs w:val="18"/>
                <w:lang w:val="es-UY" w:eastAsia="es-UY"/>
              </w:rPr>
            </w:pPr>
            <w:r>
              <w:rPr>
                <w:rFonts w:ascii="Univers" w:hAnsi="Univers" w:cs="Arial"/>
                <w:b/>
                <w:sz w:val="18"/>
                <w:szCs w:val="18"/>
                <w:lang w:val="es-UY" w:eastAsia="es-UY"/>
              </w:rPr>
              <w:t>Nº</w:t>
            </w:r>
          </w:p>
        </w:tc>
        <w:tc>
          <w:tcPr>
            <w:tcW w:w="1560" w:type="dxa"/>
            <w:shd w:val="clear" w:color="auto" w:fill="A6A6A6"/>
            <w:noWrap/>
            <w:vAlign w:val="center"/>
          </w:tcPr>
          <w:p w14:paraId="7560B1EB" w14:textId="77777777" w:rsidR="008E09CB" w:rsidRPr="00FC1A13" w:rsidRDefault="008E09CB" w:rsidP="008E5BC6">
            <w:pPr>
              <w:widowControl/>
              <w:adjustRightInd/>
              <w:spacing w:line="240" w:lineRule="auto"/>
              <w:jc w:val="center"/>
              <w:textAlignment w:val="auto"/>
              <w:rPr>
                <w:rFonts w:ascii="Univers" w:hAnsi="Univers" w:cs="Arial"/>
                <w:b/>
                <w:sz w:val="18"/>
                <w:szCs w:val="18"/>
                <w:lang w:val="es-UY" w:eastAsia="es-UY"/>
              </w:rPr>
            </w:pPr>
            <w:r w:rsidRPr="00FC1A13">
              <w:rPr>
                <w:rFonts w:ascii="Univers" w:hAnsi="Univers" w:cs="Arial"/>
                <w:b/>
                <w:sz w:val="18"/>
                <w:szCs w:val="18"/>
                <w:lang w:val="es-UY" w:eastAsia="es-UY"/>
              </w:rPr>
              <w:t>Progresiva</w:t>
            </w:r>
          </w:p>
        </w:tc>
        <w:tc>
          <w:tcPr>
            <w:tcW w:w="2835" w:type="dxa"/>
            <w:shd w:val="clear" w:color="auto" w:fill="A6A6A6"/>
            <w:vAlign w:val="center"/>
          </w:tcPr>
          <w:p w14:paraId="19967F8E" w14:textId="77777777" w:rsidR="008E09CB" w:rsidRPr="00FC1A13" w:rsidRDefault="008E09CB" w:rsidP="008E5BC6">
            <w:pPr>
              <w:widowControl/>
              <w:adjustRightInd/>
              <w:spacing w:line="240" w:lineRule="auto"/>
              <w:jc w:val="center"/>
              <w:textAlignment w:val="auto"/>
              <w:rPr>
                <w:rFonts w:ascii="Univers" w:hAnsi="Univers" w:cs="Arial"/>
                <w:b/>
                <w:sz w:val="18"/>
                <w:szCs w:val="18"/>
                <w:lang w:val="es-UY" w:eastAsia="es-UY"/>
              </w:rPr>
            </w:pPr>
            <w:r w:rsidRPr="00FC1A13">
              <w:rPr>
                <w:rFonts w:ascii="Univers" w:hAnsi="Univers" w:cs="Arial"/>
                <w:b/>
                <w:sz w:val="18"/>
                <w:szCs w:val="18"/>
                <w:lang w:val="es-UY" w:eastAsia="es-UY"/>
              </w:rPr>
              <w:t>Ruta</w:t>
            </w:r>
          </w:p>
        </w:tc>
        <w:tc>
          <w:tcPr>
            <w:tcW w:w="1101" w:type="dxa"/>
            <w:shd w:val="clear" w:color="auto" w:fill="A6A6A6"/>
          </w:tcPr>
          <w:p w14:paraId="3DA835BD" w14:textId="77777777" w:rsidR="008E09CB" w:rsidRPr="00FC1A13" w:rsidRDefault="00F32DBF" w:rsidP="008E5BC6">
            <w:pPr>
              <w:widowControl/>
              <w:adjustRightInd/>
              <w:spacing w:line="240" w:lineRule="auto"/>
              <w:jc w:val="center"/>
              <w:textAlignment w:val="auto"/>
              <w:rPr>
                <w:rFonts w:ascii="Univers" w:hAnsi="Univers" w:cs="Arial"/>
                <w:b/>
                <w:sz w:val="18"/>
                <w:szCs w:val="18"/>
                <w:lang w:val="es-UY" w:eastAsia="es-UY"/>
              </w:rPr>
            </w:pPr>
            <w:r w:rsidRPr="00FC1A13">
              <w:rPr>
                <w:rFonts w:ascii="Univers" w:hAnsi="Univers" w:cs="Arial"/>
                <w:b/>
                <w:sz w:val="18"/>
                <w:szCs w:val="18"/>
                <w:lang w:val="es-UY" w:eastAsia="es-UY"/>
              </w:rPr>
              <w:t>Cantidad de Pistas</w:t>
            </w:r>
          </w:p>
        </w:tc>
      </w:tr>
      <w:tr w:rsidR="008E09CB" w:rsidRPr="00FC1A13" w14:paraId="18E478D2" w14:textId="77777777" w:rsidTr="000823A7">
        <w:trPr>
          <w:trHeight w:val="414"/>
          <w:jc w:val="center"/>
        </w:trPr>
        <w:tc>
          <w:tcPr>
            <w:tcW w:w="1111" w:type="dxa"/>
            <w:shd w:val="clear" w:color="auto" w:fill="D9D9D9"/>
            <w:noWrap/>
            <w:vAlign w:val="center"/>
          </w:tcPr>
          <w:p w14:paraId="39E0ACE3"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1</w:t>
            </w:r>
          </w:p>
        </w:tc>
        <w:tc>
          <w:tcPr>
            <w:tcW w:w="1560" w:type="dxa"/>
            <w:shd w:val="clear" w:color="auto" w:fill="D9D9D9"/>
            <w:noWrap/>
            <w:vAlign w:val="center"/>
          </w:tcPr>
          <w:p w14:paraId="7B55520F"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X</w:t>
            </w:r>
          </w:p>
        </w:tc>
        <w:tc>
          <w:tcPr>
            <w:tcW w:w="2835" w:type="dxa"/>
            <w:shd w:val="clear" w:color="auto" w:fill="D9D9D9"/>
            <w:vAlign w:val="center"/>
          </w:tcPr>
          <w:p w14:paraId="133A023D"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Cruce Guaraní-Curuguaty</w:t>
            </w:r>
          </w:p>
        </w:tc>
        <w:tc>
          <w:tcPr>
            <w:tcW w:w="1101" w:type="dxa"/>
            <w:shd w:val="clear" w:color="auto" w:fill="D9D9D9"/>
          </w:tcPr>
          <w:p w14:paraId="33748A25" w14:textId="77777777" w:rsidR="008E09CB" w:rsidRPr="00FC1A13" w:rsidRDefault="00F32DBF"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 xml:space="preserve">2 </w:t>
            </w:r>
          </w:p>
        </w:tc>
      </w:tr>
      <w:tr w:rsidR="008E09CB" w:rsidRPr="00FC1A13" w14:paraId="621DA1B7" w14:textId="77777777" w:rsidTr="000823A7">
        <w:trPr>
          <w:trHeight w:val="414"/>
          <w:jc w:val="center"/>
        </w:trPr>
        <w:tc>
          <w:tcPr>
            <w:tcW w:w="1111" w:type="dxa"/>
            <w:shd w:val="clear" w:color="auto" w:fill="D9D9D9"/>
            <w:noWrap/>
            <w:vAlign w:val="center"/>
          </w:tcPr>
          <w:p w14:paraId="0FFBDFCB"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2</w:t>
            </w:r>
          </w:p>
        </w:tc>
        <w:tc>
          <w:tcPr>
            <w:tcW w:w="1560" w:type="dxa"/>
            <w:shd w:val="clear" w:color="auto" w:fill="D9D9D9"/>
            <w:noWrap/>
            <w:vAlign w:val="center"/>
          </w:tcPr>
          <w:p w14:paraId="4CC51782"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VI</w:t>
            </w:r>
          </w:p>
        </w:tc>
        <w:tc>
          <w:tcPr>
            <w:tcW w:w="2835" w:type="dxa"/>
            <w:shd w:val="clear" w:color="auto" w:fill="D9D9D9"/>
            <w:vAlign w:val="center"/>
          </w:tcPr>
          <w:p w14:paraId="4023A8DF"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Iruña</w:t>
            </w:r>
          </w:p>
        </w:tc>
        <w:tc>
          <w:tcPr>
            <w:tcW w:w="1101" w:type="dxa"/>
            <w:shd w:val="clear" w:color="auto" w:fill="D9D9D9"/>
          </w:tcPr>
          <w:p w14:paraId="33125A44" w14:textId="77777777" w:rsidR="008E09CB" w:rsidRPr="00FC1A13" w:rsidRDefault="00F32DBF"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2</w:t>
            </w:r>
          </w:p>
        </w:tc>
      </w:tr>
      <w:tr w:rsidR="008E09CB" w:rsidRPr="00FC1A13" w14:paraId="3BD7C4ED" w14:textId="77777777" w:rsidTr="000823A7">
        <w:trPr>
          <w:trHeight w:val="414"/>
          <w:jc w:val="center"/>
        </w:trPr>
        <w:tc>
          <w:tcPr>
            <w:tcW w:w="1111" w:type="dxa"/>
            <w:shd w:val="clear" w:color="auto" w:fill="D9D9D9"/>
            <w:noWrap/>
            <w:vAlign w:val="center"/>
          </w:tcPr>
          <w:p w14:paraId="25D1E078"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3</w:t>
            </w:r>
          </w:p>
        </w:tc>
        <w:tc>
          <w:tcPr>
            <w:tcW w:w="1560" w:type="dxa"/>
            <w:shd w:val="clear" w:color="auto" w:fill="D9D9D9"/>
            <w:noWrap/>
            <w:vAlign w:val="center"/>
          </w:tcPr>
          <w:p w14:paraId="7F9D2026"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I</w:t>
            </w:r>
          </w:p>
        </w:tc>
        <w:tc>
          <w:tcPr>
            <w:tcW w:w="2835" w:type="dxa"/>
            <w:shd w:val="clear" w:color="auto" w:fill="D9D9D9"/>
            <w:vAlign w:val="center"/>
          </w:tcPr>
          <w:p w14:paraId="49E759B9"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Cnel. Bogado-Carmen del Paraná</w:t>
            </w:r>
          </w:p>
        </w:tc>
        <w:tc>
          <w:tcPr>
            <w:tcW w:w="1101" w:type="dxa"/>
            <w:shd w:val="clear" w:color="auto" w:fill="D9D9D9"/>
          </w:tcPr>
          <w:p w14:paraId="4B69FB3A" w14:textId="77777777" w:rsidR="008E09CB" w:rsidRPr="00FC1A13" w:rsidRDefault="00F32DBF"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2</w:t>
            </w:r>
          </w:p>
        </w:tc>
      </w:tr>
      <w:tr w:rsidR="008E09CB" w:rsidRPr="00FC1A13" w14:paraId="48B098F5" w14:textId="77777777" w:rsidTr="000823A7">
        <w:trPr>
          <w:trHeight w:val="414"/>
          <w:jc w:val="center"/>
        </w:trPr>
        <w:tc>
          <w:tcPr>
            <w:tcW w:w="1111" w:type="dxa"/>
            <w:shd w:val="clear" w:color="auto" w:fill="D9D9D9"/>
            <w:noWrap/>
            <w:vAlign w:val="center"/>
          </w:tcPr>
          <w:p w14:paraId="5FAA7E4E"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4</w:t>
            </w:r>
          </w:p>
        </w:tc>
        <w:tc>
          <w:tcPr>
            <w:tcW w:w="1560" w:type="dxa"/>
            <w:shd w:val="clear" w:color="auto" w:fill="D9D9D9"/>
            <w:noWrap/>
            <w:vAlign w:val="center"/>
          </w:tcPr>
          <w:p w14:paraId="2ABC57BF"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Villarrica-Paraguarí</w:t>
            </w:r>
          </w:p>
        </w:tc>
        <w:tc>
          <w:tcPr>
            <w:tcW w:w="2835" w:type="dxa"/>
            <w:shd w:val="clear" w:color="auto" w:fill="D9D9D9"/>
            <w:vAlign w:val="center"/>
          </w:tcPr>
          <w:p w14:paraId="167EF2F6"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Cnel. Martínez-Tebicuary</w:t>
            </w:r>
          </w:p>
        </w:tc>
        <w:tc>
          <w:tcPr>
            <w:tcW w:w="1101" w:type="dxa"/>
            <w:shd w:val="clear" w:color="auto" w:fill="D9D9D9"/>
          </w:tcPr>
          <w:p w14:paraId="1F3B802A" w14:textId="77777777" w:rsidR="008E09CB" w:rsidRPr="00FC1A13" w:rsidRDefault="00F32DBF"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2</w:t>
            </w:r>
          </w:p>
        </w:tc>
      </w:tr>
      <w:tr w:rsidR="008E09CB" w:rsidRPr="00FC1A13" w14:paraId="216AD262" w14:textId="77777777" w:rsidTr="000823A7">
        <w:trPr>
          <w:trHeight w:val="414"/>
          <w:jc w:val="center"/>
        </w:trPr>
        <w:tc>
          <w:tcPr>
            <w:tcW w:w="1111" w:type="dxa"/>
            <w:shd w:val="clear" w:color="auto" w:fill="D9D9D9"/>
            <w:noWrap/>
            <w:vAlign w:val="center"/>
          </w:tcPr>
          <w:p w14:paraId="39E8D6B5"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5</w:t>
            </w:r>
          </w:p>
        </w:tc>
        <w:tc>
          <w:tcPr>
            <w:tcW w:w="1560" w:type="dxa"/>
            <w:shd w:val="clear" w:color="auto" w:fill="D9D9D9"/>
            <w:noWrap/>
            <w:vAlign w:val="center"/>
          </w:tcPr>
          <w:p w14:paraId="3481A037"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V</w:t>
            </w:r>
          </w:p>
        </w:tc>
        <w:tc>
          <w:tcPr>
            <w:tcW w:w="2835" w:type="dxa"/>
            <w:shd w:val="clear" w:color="auto" w:fill="D9D9D9"/>
            <w:vAlign w:val="center"/>
          </w:tcPr>
          <w:p w14:paraId="6BEC3C3D"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Yby Yaú-Concepción</w:t>
            </w:r>
          </w:p>
        </w:tc>
        <w:tc>
          <w:tcPr>
            <w:tcW w:w="1101" w:type="dxa"/>
            <w:shd w:val="clear" w:color="auto" w:fill="D9D9D9"/>
          </w:tcPr>
          <w:p w14:paraId="60CFDD54" w14:textId="77777777" w:rsidR="008E09CB" w:rsidRPr="00FC1A13" w:rsidRDefault="00F32DBF"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2</w:t>
            </w:r>
          </w:p>
        </w:tc>
      </w:tr>
      <w:tr w:rsidR="008E09CB" w:rsidRPr="00FC1A13" w14:paraId="398DAD01" w14:textId="77777777" w:rsidTr="000823A7">
        <w:trPr>
          <w:trHeight w:val="414"/>
          <w:jc w:val="center"/>
        </w:trPr>
        <w:tc>
          <w:tcPr>
            <w:tcW w:w="1111" w:type="dxa"/>
            <w:shd w:val="clear" w:color="auto" w:fill="D9D9D9"/>
            <w:noWrap/>
            <w:vAlign w:val="center"/>
          </w:tcPr>
          <w:p w14:paraId="1A15BE8A"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6</w:t>
            </w:r>
          </w:p>
        </w:tc>
        <w:tc>
          <w:tcPr>
            <w:tcW w:w="1560" w:type="dxa"/>
            <w:shd w:val="clear" w:color="auto" w:fill="D9D9D9"/>
            <w:noWrap/>
            <w:vAlign w:val="center"/>
          </w:tcPr>
          <w:p w14:paraId="4F3B6BCE"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Graneros del Sur</w:t>
            </w:r>
          </w:p>
        </w:tc>
        <w:tc>
          <w:tcPr>
            <w:tcW w:w="2835" w:type="dxa"/>
            <w:shd w:val="clear" w:color="auto" w:fill="D9D9D9"/>
            <w:vAlign w:val="center"/>
          </w:tcPr>
          <w:p w14:paraId="35A3961A"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Carmen del Paraná-Fram</w:t>
            </w:r>
          </w:p>
        </w:tc>
        <w:tc>
          <w:tcPr>
            <w:tcW w:w="1101" w:type="dxa"/>
            <w:shd w:val="clear" w:color="auto" w:fill="D9D9D9"/>
          </w:tcPr>
          <w:p w14:paraId="5FC23C3C" w14:textId="77777777" w:rsidR="008E09CB" w:rsidRPr="00FC1A13" w:rsidRDefault="00F32DBF"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2</w:t>
            </w:r>
          </w:p>
        </w:tc>
      </w:tr>
      <w:tr w:rsidR="008E09CB" w:rsidRPr="00FC1A13" w14:paraId="1F60D237" w14:textId="77777777" w:rsidTr="000823A7">
        <w:trPr>
          <w:trHeight w:val="414"/>
          <w:jc w:val="center"/>
        </w:trPr>
        <w:tc>
          <w:tcPr>
            <w:tcW w:w="1111" w:type="dxa"/>
            <w:shd w:val="clear" w:color="auto" w:fill="D9D9D9"/>
            <w:noWrap/>
            <w:vAlign w:val="center"/>
          </w:tcPr>
          <w:p w14:paraId="0B32C5B9"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7</w:t>
            </w:r>
          </w:p>
        </w:tc>
        <w:tc>
          <w:tcPr>
            <w:tcW w:w="1560" w:type="dxa"/>
            <w:shd w:val="clear" w:color="auto" w:fill="D9D9D9"/>
            <w:noWrap/>
            <w:vAlign w:val="center"/>
          </w:tcPr>
          <w:p w14:paraId="35D81330"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VIII</w:t>
            </w:r>
          </w:p>
        </w:tc>
        <w:tc>
          <w:tcPr>
            <w:tcW w:w="2835" w:type="dxa"/>
            <w:shd w:val="clear" w:color="auto" w:fill="D9D9D9"/>
            <w:vAlign w:val="center"/>
          </w:tcPr>
          <w:p w14:paraId="3D64EF21"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Villarrica-Cnel. Oviedo</w:t>
            </w:r>
          </w:p>
        </w:tc>
        <w:tc>
          <w:tcPr>
            <w:tcW w:w="1101" w:type="dxa"/>
            <w:shd w:val="clear" w:color="auto" w:fill="D9D9D9"/>
          </w:tcPr>
          <w:p w14:paraId="6436A4E5" w14:textId="77777777" w:rsidR="008E09CB" w:rsidRPr="00FC1A13" w:rsidRDefault="00F32DBF"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1</w:t>
            </w:r>
          </w:p>
        </w:tc>
      </w:tr>
      <w:tr w:rsidR="008E09CB" w:rsidRPr="00FC1A13" w14:paraId="3BE99776" w14:textId="77777777" w:rsidTr="000823A7">
        <w:trPr>
          <w:trHeight w:val="414"/>
          <w:jc w:val="center"/>
        </w:trPr>
        <w:tc>
          <w:tcPr>
            <w:tcW w:w="1111" w:type="dxa"/>
            <w:shd w:val="clear" w:color="auto" w:fill="D9D9D9"/>
            <w:noWrap/>
            <w:vAlign w:val="center"/>
          </w:tcPr>
          <w:p w14:paraId="606D4678"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8</w:t>
            </w:r>
          </w:p>
        </w:tc>
        <w:tc>
          <w:tcPr>
            <w:tcW w:w="1560" w:type="dxa"/>
            <w:shd w:val="clear" w:color="auto" w:fill="D9D9D9"/>
            <w:noWrap/>
            <w:vAlign w:val="center"/>
          </w:tcPr>
          <w:p w14:paraId="5B35562A"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Villarrica-San Juan Nepomuceno</w:t>
            </w:r>
          </w:p>
        </w:tc>
        <w:tc>
          <w:tcPr>
            <w:tcW w:w="2835" w:type="dxa"/>
            <w:shd w:val="clear" w:color="auto" w:fill="D9D9D9"/>
            <w:vAlign w:val="center"/>
          </w:tcPr>
          <w:p w14:paraId="28376AAB"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Gral. Eugenio Garay-José Fassardi</w:t>
            </w:r>
          </w:p>
        </w:tc>
        <w:tc>
          <w:tcPr>
            <w:tcW w:w="1101" w:type="dxa"/>
            <w:shd w:val="clear" w:color="auto" w:fill="D9D9D9"/>
          </w:tcPr>
          <w:p w14:paraId="7103DAB0" w14:textId="77777777" w:rsidR="008E09CB" w:rsidRPr="00FC1A13" w:rsidRDefault="00F32DBF"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2</w:t>
            </w:r>
          </w:p>
        </w:tc>
      </w:tr>
      <w:tr w:rsidR="008E09CB" w:rsidRPr="00FC1A13" w14:paraId="7600ED6D" w14:textId="77777777" w:rsidTr="000823A7">
        <w:trPr>
          <w:trHeight w:val="414"/>
          <w:jc w:val="center"/>
        </w:trPr>
        <w:tc>
          <w:tcPr>
            <w:tcW w:w="1111" w:type="dxa"/>
            <w:shd w:val="clear" w:color="auto" w:fill="D9D9D9"/>
            <w:noWrap/>
            <w:vAlign w:val="center"/>
          </w:tcPr>
          <w:p w14:paraId="0B6457B9"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9</w:t>
            </w:r>
          </w:p>
        </w:tc>
        <w:tc>
          <w:tcPr>
            <w:tcW w:w="1560" w:type="dxa"/>
            <w:shd w:val="clear" w:color="auto" w:fill="D9D9D9"/>
            <w:noWrap/>
            <w:vAlign w:val="center"/>
          </w:tcPr>
          <w:p w14:paraId="2385FD1F"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XI</w:t>
            </w:r>
          </w:p>
        </w:tc>
        <w:tc>
          <w:tcPr>
            <w:tcW w:w="2835" w:type="dxa"/>
            <w:shd w:val="clear" w:color="auto" w:fill="D9D9D9"/>
            <w:vAlign w:val="center"/>
          </w:tcPr>
          <w:p w14:paraId="664C487B" w14:textId="77777777" w:rsidR="008E09CB" w:rsidRPr="00FC1A13" w:rsidRDefault="008E09CB"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San Pedro del Ycuamandiyú-Puerto Antequera</w:t>
            </w:r>
          </w:p>
        </w:tc>
        <w:tc>
          <w:tcPr>
            <w:tcW w:w="1101" w:type="dxa"/>
            <w:shd w:val="clear" w:color="auto" w:fill="D9D9D9"/>
          </w:tcPr>
          <w:p w14:paraId="178575B2" w14:textId="77777777" w:rsidR="008E09CB" w:rsidRPr="00FC1A13" w:rsidRDefault="00F32DBF" w:rsidP="008E5BC6">
            <w:pPr>
              <w:widowControl/>
              <w:adjustRightInd/>
              <w:spacing w:line="240" w:lineRule="auto"/>
              <w:jc w:val="center"/>
              <w:textAlignment w:val="auto"/>
              <w:rPr>
                <w:rFonts w:ascii="Univers" w:hAnsi="Univers" w:cs="Arial"/>
                <w:sz w:val="18"/>
                <w:szCs w:val="18"/>
                <w:lang w:val="es-UY" w:eastAsia="es-UY"/>
              </w:rPr>
            </w:pPr>
            <w:r w:rsidRPr="00FC1A13">
              <w:rPr>
                <w:rFonts w:ascii="Univers" w:hAnsi="Univers" w:cs="Arial"/>
                <w:sz w:val="18"/>
                <w:szCs w:val="18"/>
                <w:lang w:val="es-UY" w:eastAsia="es-UY"/>
              </w:rPr>
              <w:t>2</w:t>
            </w:r>
          </w:p>
        </w:tc>
      </w:tr>
      <w:tr w:rsidR="00CA6B9A" w:rsidRPr="00FC1A13" w14:paraId="23CAFD60" w14:textId="77777777" w:rsidTr="000823A7">
        <w:trPr>
          <w:trHeight w:val="414"/>
          <w:jc w:val="center"/>
        </w:trPr>
        <w:tc>
          <w:tcPr>
            <w:tcW w:w="1111" w:type="dxa"/>
            <w:shd w:val="clear" w:color="auto" w:fill="D9D9D9"/>
            <w:noWrap/>
            <w:vAlign w:val="center"/>
          </w:tcPr>
          <w:p w14:paraId="282E9722" w14:textId="19B35648" w:rsidR="00CA6B9A" w:rsidRPr="00FC1A13" w:rsidRDefault="00DF0DE1" w:rsidP="008E5BC6">
            <w:pPr>
              <w:widowControl/>
              <w:adjustRightInd/>
              <w:spacing w:line="240" w:lineRule="auto"/>
              <w:jc w:val="center"/>
              <w:textAlignment w:val="auto"/>
              <w:rPr>
                <w:rFonts w:ascii="Univers" w:hAnsi="Univers" w:cs="Arial"/>
                <w:sz w:val="18"/>
                <w:szCs w:val="18"/>
                <w:lang w:val="es-UY" w:eastAsia="es-UY"/>
              </w:rPr>
            </w:pPr>
            <w:r>
              <w:rPr>
                <w:rFonts w:ascii="Univers" w:hAnsi="Univers" w:cs="Arial"/>
                <w:sz w:val="18"/>
                <w:szCs w:val="18"/>
                <w:lang w:val="es-UY" w:eastAsia="es-UY"/>
              </w:rPr>
              <w:t>10</w:t>
            </w:r>
          </w:p>
        </w:tc>
        <w:tc>
          <w:tcPr>
            <w:tcW w:w="1560" w:type="dxa"/>
            <w:shd w:val="clear" w:color="auto" w:fill="D9D9D9"/>
            <w:noWrap/>
            <w:vAlign w:val="center"/>
          </w:tcPr>
          <w:p w14:paraId="1E68B285" w14:textId="716B1CD4" w:rsidR="00CA6B9A" w:rsidRPr="00FC1A13" w:rsidRDefault="00744CB0" w:rsidP="008E5BC6">
            <w:pPr>
              <w:widowControl/>
              <w:adjustRightInd/>
              <w:spacing w:line="240" w:lineRule="auto"/>
              <w:jc w:val="center"/>
              <w:textAlignment w:val="auto"/>
              <w:rPr>
                <w:rFonts w:ascii="Univers" w:hAnsi="Univers" w:cs="Arial"/>
                <w:sz w:val="18"/>
                <w:szCs w:val="18"/>
                <w:lang w:val="es-UY" w:eastAsia="es-UY"/>
              </w:rPr>
            </w:pPr>
            <w:r>
              <w:rPr>
                <w:rFonts w:ascii="Univers" w:hAnsi="Univers" w:cs="Arial"/>
                <w:sz w:val="18"/>
                <w:szCs w:val="18"/>
                <w:lang w:val="es-UY" w:eastAsia="es-UY"/>
              </w:rPr>
              <w:t>X</w:t>
            </w:r>
          </w:p>
        </w:tc>
        <w:tc>
          <w:tcPr>
            <w:tcW w:w="2835" w:type="dxa"/>
            <w:shd w:val="clear" w:color="auto" w:fill="D9D9D9"/>
            <w:vAlign w:val="center"/>
          </w:tcPr>
          <w:p w14:paraId="31955084" w14:textId="12564213" w:rsidR="00CA6B9A" w:rsidRPr="00FC1A13" w:rsidRDefault="00744CB0" w:rsidP="008E5BC6">
            <w:pPr>
              <w:widowControl/>
              <w:adjustRightInd/>
              <w:spacing w:line="240" w:lineRule="auto"/>
              <w:jc w:val="center"/>
              <w:textAlignment w:val="auto"/>
              <w:rPr>
                <w:rFonts w:ascii="Univers" w:hAnsi="Univers" w:cs="Arial"/>
                <w:sz w:val="18"/>
                <w:szCs w:val="18"/>
                <w:lang w:val="es-UY" w:eastAsia="es-UY"/>
              </w:rPr>
            </w:pPr>
            <w:r>
              <w:rPr>
                <w:rFonts w:ascii="Univers" w:hAnsi="Univers" w:cs="Arial"/>
                <w:sz w:val="18"/>
                <w:szCs w:val="18"/>
                <w:lang w:val="es-UY" w:eastAsia="es-UY"/>
              </w:rPr>
              <w:t>Cruce Guarani – Corpus Cristi – Pindoty Pora</w:t>
            </w:r>
          </w:p>
        </w:tc>
        <w:tc>
          <w:tcPr>
            <w:tcW w:w="1101" w:type="dxa"/>
            <w:shd w:val="clear" w:color="auto" w:fill="D9D9D9"/>
          </w:tcPr>
          <w:p w14:paraId="483E9445" w14:textId="14974F79" w:rsidR="00CA6B9A" w:rsidRPr="00FC1A13" w:rsidRDefault="0067149E" w:rsidP="008E5BC6">
            <w:pPr>
              <w:widowControl/>
              <w:adjustRightInd/>
              <w:spacing w:line="240" w:lineRule="auto"/>
              <w:jc w:val="center"/>
              <w:textAlignment w:val="auto"/>
              <w:rPr>
                <w:rFonts w:ascii="Univers" w:hAnsi="Univers" w:cs="Arial"/>
                <w:sz w:val="18"/>
                <w:szCs w:val="18"/>
                <w:lang w:val="es-UY" w:eastAsia="es-UY"/>
              </w:rPr>
            </w:pPr>
            <w:r>
              <w:rPr>
                <w:rFonts w:ascii="Univers" w:hAnsi="Univers" w:cs="Arial"/>
                <w:sz w:val="18"/>
                <w:szCs w:val="18"/>
                <w:lang w:val="es-UY" w:eastAsia="es-UY"/>
              </w:rPr>
              <w:t>2</w:t>
            </w:r>
          </w:p>
        </w:tc>
      </w:tr>
    </w:tbl>
    <w:p w14:paraId="1CA15E8B" w14:textId="77777777" w:rsidR="003427A6" w:rsidRPr="00FC1A13" w:rsidRDefault="003427A6" w:rsidP="003427A6">
      <w:pPr>
        <w:widowControl/>
        <w:adjustRightInd/>
        <w:spacing w:after="200" w:line="276" w:lineRule="auto"/>
        <w:ind w:left="360"/>
        <w:textAlignment w:val="auto"/>
        <w:rPr>
          <w:rFonts w:ascii="Arial" w:hAnsi="Arial" w:cs="Arial"/>
          <w:highlight w:val="yellow"/>
        </w:rPr>
      </w:pPr>
    </w:p>
    <w:p w14:paraId="75B4BC5B" w14:textId="480B28B0" w:rsidR="003427A6" w:rsidRPr="00DC7378" w:rsidRDefault="00133496" w:rsidP="00802BC5">
      <w:pPr>
        <w:widowControl/>
        <w:numPr>
          <w:ilvl w:val="0"/>
          <w:numId w:val="94"/>
        </w:numPr>
        <w:adjustRightInd/>
        <w:spacing w:after="200" w:line="276" w:lineRule="auto"/>
        <w:textAlignment w:val="auto"/>
        <w:rPr>
          <w:rFonts w:ascii="Arial" w:hAnsi="Arial" w:cs="Arial"/>
        </w:rPr>
      </w:pPr>
      <w:r w:rsidRPr="00DC7378">
        <w:rPr>
          <w:rFonts w:ascii="Arial" w:hAnsi="Arial" w:cs="Arial"/>
        </w:rPr>
        <w:t xml:space="preserve">El plazo en el cual el adjudicatario deberá </w:t>
      </w:r>
      <w:r w:rsidRPr="00DC7378">
        <w:rPr>
          <w:rFonts w:ascii="Arial" w:hAnsi="Arial" w:cs="Arial"/>
          <w:b/>
        </w:rPr>
        <w:t>presentar</w:t>
      </w:r>
      <w:r w:rsidR="00BC16B2" w:rsidRPr="00DC7378">
        <w:rPr>
          <w:rFonts w:ascii="Arial" w:hAnsi="Arial" w:cs="Arial"/>
        </w:rPr>
        <w:t xml:space="preserve">las localizaciones </w:t>
      </w:r>
      <w:r w:rsidR="00CF371E" w:rsidRPr="00DC7378">
        <w:rPr>
          <w:rFonts w:ascii="Arial" w:hAnsi="Arial" w:cs="Arial"/>
        </w:rPr>
        <w:t>exactas, para</w:t>
      </w:r>
      <w:r w:rsidR="00F400D5" w:rsidRPr="00DC7378">
        <w:rPr>
          <w:rFonts w:ascii="Arial" w:hAnsi="Arial" w:cs="Arial"/>
        </w:rPr>
        <w:t xml:space="preserve"> el</w:t>
      </w:r>
      <w:r w:rsidRPr="00DC7378">
        <w:rPr>
          <w:rFonts w:ascii="Arial" w:hAnsi="Arial" w:cs="Arial"/>
        </w:rPr>
        <w:t xml:space="preserve"> proyecto ejecutivo y </w:t>
      </w:r>
      <w:r w:rsidR="00E84BBB" w:rsidRPr="00DC7378">
        <w:rPr>
          <w:rFonts w:ascii="Arial" w:hAnsi="Arial" w:cs="Arial"/>
        </w:rPr>
        <w:t>entregarlo</w:t>
      </w:r>
      <w:r w:rsidRPr="00DC7378">
        <w:rPr>
          <w:rFonts w:ascii="Arial" w:hAnsi="Arial" w:cs="Arial"/>
        </w:rPr>
        <w:t xml:space="preserve"> al MOPC</w:t>
      </w:r>
      <w:r w:rsidR="00F400D5" w:rsidRPr="00DC7378">
        <w:rPr>
          <w:rFonts w:ascii="Arial" w:hAnsi="Arial" w:cs="Arial"/>
        </w:rPr>
        <w:t>,</w:t>
      </w:r>
      <w:r w:rsidRPr="00DC7378">
        <w:rPr>
          <w:rFonts w:ascii="Arial" w:hAnsi="Arial" w:cs="Arial"/>
        </w:rPr>
        <w:t xml:space="preserve"> para su aprobación</w:t>
      </w:r>
      <w:r w:rsidR="00AF05A4" w:rsidRPr="00DC7378">
        <w:rPr>
          <w:rFonts w:ascii="Arial" w:hAnsi="Arial" w:cs="Arial"/>
        </w:rPr>
        <w:t xml:space="preserve"> y/o </w:t>
      </w:r>
      <w:r w:rsidR="00C8099D" w:rsidRPr="00DC7378">
        <w:rPr>
          <w:rFonts w:ascii="Arial" w:hAnsi="Arial" w:cs="Arial"/>
        </w:rPr>
        <w:t>modifica</w:t>
      </w:r>
      <w:r w:rsidR="00E84BBB" w:rsidRPr="00DC7378">
        <w:rPr>
          <w:rFonts w:ascii="Arial" w:hAnsi="Arial" w:cs="Arial"/>
        </w:rPr>
        <w:t>ción</w:t>
      </w:r>
      <w:r w:rsidRPr="00DC7378">
        <w:rPr>
          <w:rFonts w:ascii="Arial" w:hAnsi="Arial" w:cs="Arial"/>
        </w:rPr>
        <w:t xml:space="preserve">, </w:t>
      </w:r>
      <w:r w:rsidR="00E84BBB" w:rsidRPr="00DC7378">
        <w:rPr>
          <w:rFonts w:ascii="Arial" w:hAnsi="Arial" w:cs="Arial"/>
        </w:rPr>
        <w:t>será</w:t>
      </w:r>
      <w:r w:rsidRPr="00DC7378">
        <w:rPr>
          <w:rFonts w:ascii="Arial" w:hAnsi="Arial" w:cs="Arial"/>
        </w:rPr>
        <w:t xml:space="preserve"> de 60 (días) una vez firmado el </w:t>
      </w:r>
      <w:r w:rsidR="00CF371E" w:rsidRPr="00DC7378">
        <w:rPr>
          <w:rFonts w:ascii="Arial" w:hAnsi="Arial" w:cs="Arial"/>
        </w:rPr>
        <w:t>contrato. Se</w:t>
      </w:r>
      <w:r w:rsidR="00E84BBB" w:rsidRPr="00DC7378">
        <w:rPr>
          <w:rFonts w:ascii="Arial" w:hAnsi="Arial" w:cs="Arial"/>
        </w:rPr>
        <w:t xml:space="preserve"> d</w:t>
      </w:r>
      <w:r w:rsidR="00AF58B7" w:rsidRPr="00DC7378">
        <w:rPr>
          <w:rFonts w:ascii="Arial" w:hAnsi="Arial" w:cs="Arial"/>
        </w:rPr>
        <w:t xml:space="preserve">eberá </w:t>
      </w:r>
      <w:r w:rsidR="00E84BBB" w:rsidRPr="00DC7378">
        <w:rPr>
          <w:rFonts w:ascii="Arial" w:hAnsi="Arial" w:cs="Arial"/>
        </w:rPr>
        <w:t>poner</w:t>
      </w:r>
      <w:r w:rsidR="00AF58B7" w:rsidRPr="00DC7378">
        <w:rPr>
          <w:rFonts w:ascii="Arial" w:hAnsi="Arial" w:cs="Arial"/>
        </w:rPr>
        <w:t xml:space="preserve"> e</w:t>
      </w:r>
      <w:r w:rsidR="003427A6" w:rsidRPr="00DC7378">
        <w:rPr>
          <w:rFonts w:ascii="Arial" w:hAnsi="Arial" w:cs="Arial"/>
        </w:rPr>
        <w:t xml:space="preserve">special atención en el estudio de suelos, conectividad (3G o superior) que permita la trasmisión de imágenes y videos e iluminación, sin los cuales no se aceptará por parte del </w:t>
      </w:r>
      <w:r w:rsidRPr="00DC7378">
        <w:rPr>
          <w:rFonts w:ascii="Arial" w:hAnsi="Arial" w:cs="Arial"/>
        </w:rPr>
        <w:t>MOPC</w:t>
      </w:r>
      <w:r w:rsidR="003427A6" w:rsidRPr="00DC7378">
        <w:rPr>
          <w:rFonts w:ascii="Arial" w:hAnsi="Arial" w:cs="Arial"/>
        </w:rPr>
        <w:t xml:space="preserve"> la presentación del proyecto.</w:t>
      </w:r>
    </w:p>
    <w:p w14:paraId="31AAE24D" w14:textId="77777777" w:rsidR="003427A6" w:rsidRPr="00FC1A13" w:rsidRDefault="003427A6" w:rsidP="00802BC5">
      <w:pPr>
        <w:widowControl/>
        <w:numPr>
          <w:ilvl w:val="0"/>
          <w:numId w:val="94"/>
        </w:numPr>
        <w:adjustRightInd/>
        <w:spacing w:after="200" w:line="276" w:lineRule="auto"/>
        <w:textAlignment w:val="auto"/>
        <w:rPr>
          <w:rFonts w:ascii="Arial" w:hAnsi="Arial" w:cs="Arial"/>
        </w:rPr>
      </w:pPr>
      <w:r w:rsidRPr="00FC1A13">
        <w:rPr>
          <w:rFonts w:ascii="Arial" w:hAnsi="Arial" w:cs="Arial"/>
        </w:rPr>
        <w:t>Proveer personal propio hasta la finalización del contrato de gestión para operar 10 equipos de balanzas portátiles</w:t>
      </w:r>
      <w:r w:rsidR="00BF18C6">
        <w:rPr>
          <w:rFonts w:ascii="Arial" w:hAnsi="Arial" w:cs="Arial"/>
        </w:rPr>
        <w:t xml:space="preserve"> como minimo</w:t>
      </w:r>
      <w:r w:rsidRPr="00FC1A13">
        <w:rPr>
          <w:rFonts w:ascii="Arial" w:hAnsi="Arial" w:cs="Arial"/>
        </w:rPr>
        <w:t>. El personal del Adjudicatario que deberá estar presente durante la operación de estas Estaciones será de dos (2), por Estación.</w:t>
      </w:r>
    </w:p>
    <w:p w14:paraId="03B8658A" w14:textId="77777777" w:rsidR="003427A6" w:rsidRPr="00FC1A13" w:rsidRDefault="003427A6" w:rsidP="00802BC5">
      <w:pPr>
        <w:widowControl/>
        <w:numPr>
          <w:ilvl w:val="0"/>
          <w:numId w:val="94"/>
        </w:numPr>
        <w:adjustRightInd/>
        <w:spacing w:after="200" w:line="276" w:lineRule="auto"/>
        <w:textAlignment w:val="auto"/>
        <w:rPr>
          <w:rFonts w:ascii="Arial" w:hAnsi="Arial" w:cs="Arial"/>
        </w:rPr>
      </w:pPr>
      <w:r w:rsidRPr="00FC1A13">
        <w:rPr>
          <w:rFonts w:ascii="Arial" w:hAnsi="Arial" w:cs="Arial"/>
        </w:rPr>
        <w:t>Las estaciones de pesaje portátiles operarán en un régimen de 5x12hs de lunes a domingo, esto es trabajarán 5 días corridos y descansarán 2 días. Las jornadas de trabajo serán de 12 horas y se contará el tiempo desde la hora de salida de la base dispuesta por el adjudicatario.</w:t>
      </w:r>
    </w:p>
    <w:p w14:paraId="541C1023" w14:textId="77777777" w:rsidR="003427A6" w:rsidRPr="00FC1A13" w:rsidRDefault="003427A6" w:rsidP="00802BC5">
      <w:pPr>
        <w:widowControl/>
        <w:numPr>
          <w:ilvl w:val="0"/>
          <w:numId w:val="94"/>
        </w:numPr>
        <w:adjustRightInd/>
        <w:spacing w:after="200" w:line="276" w:lineRule="auto"/>
        <w:textAlignment w:val="auto"/>
        <w:rPr>
          <w:rFonts w:ascii="Arial" w:hAnsi="Arial" w:cs="Arial"/>
        </w:rPr>
      </w:pPr>
      <w:r w:rsidRPr="00FC1A13">
        <w:rPr>
          <w:rFonts w:ascii="Arial" w:hAnsi="Arial" w:cs="Arial"/>
        </w:rPr>
        <w:t xml:space="preserve">En ningún caso, la base podrá distar más de una hora del sitio de control. </w:t>
      </w:r>
    </w:p>
    <w:p w14:paraId="53A3E09C" w14:textId="77777777" w:rsidR="003427A6" w:rsidRPr="00FC1A13" w:rsidRDefault="003427A6" w:rsidP="00802BC5">
      <w:pPr>
        <w:widowControl/>
        <w:numPr>
          <w:ilvl w:val="0"/>
          <w:numId w:val="94"/>
        </w:numPr>
        <w:adjustRightInd/>
        <w:spacing w:after="200" w:line="276" w:lineRule="auto"/>
        <w:textAlignment w:val="auto"/>
        <w:rPr>
          <w:rFonts w:ascii="Arial" w:hAnsi="Arial" w:cs="Arial"/>
        </w:rPr>
      </w:pPr>
      <w:r w:rsidRPr="00FC1A13">
        <w:rPr>
          <w:rFonts w:ascii="Arial" w:hAnsi="Arial" w:cs="Arial"/>
        </w:rPr>
        <w:t>Controlar en dichas instalaciones el cumplimiento de los límites reglamentarios en materia de pesos por parte de los vehículos comerciales, y posibilitar la adopción de las medidas específicas que establezca el MOPC cuando se constaten excesos o incumplimientos de la normativa.</w:t>
      </w:r>
    </w:p>
    <w:p w14:paraId="50ECAEF7" w14:textId="77777777" w:rsidR="003427A6" w:rsidRPr="00FC1A13" w:rsidRDefault="003427A6" w:rsidP="00802BC5">
      <w:pPr>
        <w:widowControl/>
        <w:numPr>
          <w:ilvl w:val="0"/>
          <w:numId w:val="94"/>
        </w:numPr>
        <w:adjustRightInd/>
        <w:spacing w:after="200" w:line="276" w:lineRule="auto"/>
        <w:textAlignment w:val="auto"/>
        <w:rPr>
          <w:rFonts w:ascii="Arial" w:hAnsi="Arial" w:cs="Arial"/>
        </w:rPr>
      </w:pPr>
      <w:r w:rsidRPr="00FC1A13">
        <w:rPr>
          <w:rFonts w:ascii="Arial" w:hAnsi="Arial" w:cs="Arial"/>
        </w:rPr>
        <w:t xml:space="preserve">Mantener los equipos, y el sistema de medida de pesos de vehículos, en correspondencia con las funcionalidades asignadas a este tipo de estaciones por el MOPC. </w:t>
      </w:r>
    </w:p>
    <w:p w14:paraId="230121F5" w14:textId="77777777" w:rsidR="003427A6" w:rsidRPr="00FC1A13" w:rsidRDefault="003427A6" w:rsidP="00802BC5">
      <w:pPr>
        <w:widowControl/>
        <w:numPr>
          <w:ilvl w:val="0"/>
          <w:numId w:val="94"/>
        </w:numPr>
        <w:adjustRightInd/>
        <w:spacing w:after="200" w:line="276" w:lineRule="auto"/>
        <w:textAlignment w:val="auto"/>
        <w:rPr>
          <w:rFonts w:ascii="Arial" w:hAnsi="Arial" w:cs="Arial"/>
        </w:rPr>
      </w:pPr>
      <w:r w:rsidRPr="00FC1A13">
        <w:rPr>
          <w:rFonts w:ascii="Arial" w:hAnsi="Arial" w:cs="Arial"/>
        </w:rPr>
        <w:lastRenderedPageBreak/>
        <w:t>Suministrar, instalar y mantener, una UPS con salida en 220V y una capacidad para mantener en funcionamiento las computadoras de control, impresoras, balanza, por un período de doce (12) horas a través de baterías.</w:t>
      </w:r>
    </w:p>
    <w:p w14:paraId="7D8080E0" w14:textId="77777777" w:rsidR="003427A6" w:rsidRPr="00FC1A13" w:rsidRDefault="003427A6" w:rsidP="00802BC5">
      <w:pPr>
        <w:widowControl/>
        <w:numPr>
          <w:ilvl w:val="0"/>
          <w:numId w:val="94"/>
        </w:numPr>
        <w:adjustRightInd/>
        <w:spacing w:after="200" w:line="276" w:lineRule="auto"/>
        <w:textAlignment w:val="auto"/>
        <w:rPr>
          <w:rFonts w:ascii="Arial" w:hAnsi="Arial" w:cs="Arial"/>
        </w:rPr>
      </w:pPr>
      <w:r w:rsidRPr="00FC1A13">
        <w:rPr>
          <w:rFonts w:ascii="Arial" w:hAnsi="Arial" w:cs="Arial"/>
        </w:rPr>
        <w:t xml:space="preserve">El </w:t>
      </w:r>
      <w:r w:rsidR="00AF58B7">
        <w:rPr>
          <w:rFonts w:ascii="Arial" w:hAnsi="Arial" w:cs="Arial"/>
        </w:rPr>
        <w:t>adjudicatario</w:t>
      </w:r>
      <w:r w:rsidRPr="00FC1A13">
        <w:rPr>
          <w:rFonts w:ascii="Arial" w:hAnsi="Arial" w:cs="Arial"/>
        </w:rPr>
        <w:t xml:space="preserve"> deberá suministrar cinco (5) camionetas con las especificaciones detalladas en el Anexo 8, las cuales serán utilizadas por el </w:t>
      </w:r>
      <w:r w:rsidR="00AF58B7">
        <w:rPr>
          <w:rFonts w:ascii="Arial" w:hAnsi="Arial" w:cs="Arial"/>
        </w:rPr>
        <w:t>adjudicatario</w:t>
      </w:r>
      <w:r w:rsidRPr="00FC1A13">
        <w:rPr>
          <w:rFonts w:ascii="Arial" w:hAnsi="Arial" w:cs="Arial"/>
        </w:rPr>
        <w:t xml:space="preserve"> para ejecutar las tareas de control de pesos con las básculas portátiles. Una vez terminado el contrato las camionetas quedarán en propiedad del </w:t>
      </w:r>
      <w:r w:rsidR="00AF58B7">
        <w:rPr>
          <w:rFonts w:ascii="Arial" w:hAnsi="Arial" w:cs="Arial"/>
        </w:rPr>
        <w:t>adjudicatario</w:t>
      </w:r>
      <w:r w:rsidRPr="00FC1A13">
        <w:rPr>
          <w:rFonts w:ascii="Arial" w:hAnsi="Arial" w:cs="Arial"/>
        </w:rPr>
        <w:t>.</w:t>
      </w:r>
    </w:p>
    <w:p w14:paraId="45DD1F84" w14:textId="77777777" w:rsidR="003427A6" w:rsidRPr="00FC1A13" w:rsidRDefault="003427A6" w:rsidP="00802BC5">
      <w:pPr>
        <w:widowControl/>
        <w:numPr>
          <w:ilvl w:val="0"/>
          <w:numId w:val="94"/>
        </w:numPr>
        <w:adjustRightInd/>
        <w:spacing w:after="200" w:line="276" w:lineRule="auto"/>
        <w:textAlignment w:val="auto"/>
        <w:rPr>
          <w:rFonts w:ascii="Arial" w:hAnsi="Arial" w:cs="Arial"/>
        </w:rPr>
      </w:pPr>
      <w:r w:rsidRPr="00FC1A13">
        <w:rPr>
          <w:rFonts w:ascii="Arial" w:hAnsi="Arial" w:cs="Arial"/>
        </w:rPr>
        <w:t xml:space="preserve">El </w:t>
      </w:r>
      <w:r w:rsidR="00AF58B7">
        <w:rPr>
          <w:rFonts w:ascii="Arial" w:hAnsi="Arial" w:cs="Arial"/>
        </w:rPr>
        <w:t>adjudicatario</w:t>
      </w:r>
      <w:r w:rsidRPr="00FC1A13">
        <w:rPr>
          <w:rFonts w:ascii="Arial" w:hAnsi="Arial" w:cs="Arial"/>
        </w:rPr>
        <w:t xml:space="preserve"> deberá cubrir todos los gastos asociadas al correcto funcionamiento de las mismas (combustible, cédula verde, patente, habilitación municipal, escrituración de Escribanía, amortización, funcionamiento, mantenimiento, logo identificatorio (formato a definir), peajes, seguro completo de todo riesgo, etc.</w:t>
      </w:r>
    </w:p>
    <w:p w14:paraId="4F0ED475" w14:textId="77777777" w:rsidR="003427A6" w:rsidRPr="00FC1A13" w:rsidRDefault="003427A6" w:rsidP="00802BC5">
      <w:pPr>
        <w:keepNext/>
        <w:widowControl/>
        <w:numPr>
          <w:ilvl w:val="0"/>
          <w:numId w:val="82"/>
        </w:numPr>
        <w:adjustRightInd/>
        <w:spacing w:line="240" w:lineRule="auto"/>
        <w:jc w:val="left"/>
        <w:textAlignment w:val="auto"/>
        <w:outlineLvl w:val="0"/>
        <w:rPr>
          <w:rFonts w:ascii="Arial" w:hAnsi="Arial" w:cs="Arial"/>
          <w:b/>
          <w:u w:val="single"/>
          <w:lang w:eastAsia="es-AR"/>
        </w:rPr>
      </w:pPr>
      <w:r w:rsidRPr="00FC1A13">
        <w:rPr>
          <w:rFonts w:ascii="Arial" w:hAnsi="Arial" w:cs="Arial"/>
          <w:b/>
          <w:u w:val="single"/>
          <w:lang w:eastAsia="es-AR"/>
        </w:rPr>
        <w:t>Operación</w:t>
      </w:r>
    </w:p>
    <w:p w14:paraId="06F96D9D" w14:textId="77777777" w:rsidR="003427A6" w:rsidRPr="00FC1A13" w:rsidRDefault="003427A6" w:rsidP="003427A6">
      <w:pPr>
        <w:rPr>
          <w:rFonts w:ascii="Arial" w:hAnsi="Arial" w:cs="Arial"/>
        </w:rPr>
      </w:pPr>
    </w:p>
    <w:p w14:paraId="29EEE319" w14:textId="77777777" w:rsidR="003427A6" w:rsidRPr="00FC1A13" w:rsidRDefault="003427A6" w:rsidP="003427A6">
      <w:pPr>
        <w:widowControl/>
        <w:adjustRightInd/>
        <w:spacing w:after="200" w:line="276" w:lineRule="auto"/>
        <w:textAlignment w:val="auto"/>
        <w:rPr>
          <w:rFonts w:ascii="Arial" w:hAnsi="Arial" w:cs="Arial"/>
        </w:rPr>
      </w:pPr>
      <w:r w:rsidRPr="00FC1A13">
        <w:rPr>
          <w:rFonts w:ascii="Arial" w:hAnsi="Arial" w:cs="Arial"/>
        </w:rPr>
        <w:t>La operación en las Estaciones de Pesaje en rutas nacionales por parte del Adjudicatario se ajustará a las siguientes condiciones:</w:t>
      </w:r>
    </w:p>
    <w:p w14:paraId="4C8AFF5D" w14:textId="77777777" w:rsidR="003427A6" w:rsidRPr="00FC1A13" w:rsidRDefault="003427A6" w:rsidP="00802BC5">
      <w:pPr>
        <w:widowControl/>
        <w:numPr>
          <w:ilvl w:val="0"/>
          <w:numId w:val="95"/>
        </w:numPr>
        <w:adjustRightInd/>
        <w:spacing w:after="200" w:line="276" w:lineRule="auto"/>
        <w:textAlignment w:val="auto"/>
        <w:rPr>
          <w:rFonts w:ascii="Arial" w:hAnsi="Arial" w:cs="Arial"/>
        </w:rPr>
      </w:pPr>
      <w:r w:rsidRPr="00FC1A13">
        <w:rPr>
          <w:rFonts w:ascii="Arial" w:hAnsi="Arial" w:cs="Arial"/>
        </w:rPr>
        <w:t>A partir de la fecha de firma del contrato todas las Estaciones de Pesaje Fijo pasarán a estar bajo la administración del Adjudicatario, lo que incluye que este se haga cargo de todos los gastos de personal, funcionamiento, etc. necesarios para la operación de los mismos.</w:t>
      </w:r>
    </w:p>
    <w:p w14:paraId="0B735EFE" w14:textId="77777777" w:rsidR="003427A6" w:rsidRPr="00FC1A13" w:rsidRDefault="003427A6" w:rsidP="00802BC5">
      <w:pPr>
        <w:widowControl/>
        <w:numPr>
          <w:ilvl w:val="0"/>
          <w:numId w:val="95"/>
        </w:numPr>
        <w:adjustRightInd/>
        <w:spacing w:after="200" w:line="276" w:lineRule="auto"/>
        <w:textAlignment w:val="auto"/>
        <w:rPr>
          <w:rFonts w:ascii="Arial" w:hAnsi="Arial" w:cs="Arial"/>
        </w:rPr>
      </w:pPr>
      <w:r w:rsidRPr="00FC1A13">
        <w:rPr>
          <w:rFonts w:ascii="Arial" w:hAnsi="Arial" w:cs="Arial"/>
        </w:rPr>
        <w:t xml:space="preserve">La operación efectiva de cada una </w:t>
      </w:r>
      <w:r w:rsidR="00AF58B7">
        <w:rPr>
          <w:rFonts w:ascii="Arial" w:hAnsi="Arial" w:cs="Arial"/>
        </w:rPr>
        <w:t>de las Estaciones de Pesaje Fijas</w:t>
      </w:r>
      <w:r w:rsidRPr="00FC1A13">
        <w:rPr>
          <w:rFonts w:ascii="Arial" w:hAnsi="Arial" w:cs="Arial"/>
        </w:rPr>
        <w:t xml:space="preserve"> comenzará una vez finalizadas las obras de Puesta a Punto y labrada el acta correspondiente en que se certifique que el puesto está en las condiciones mínimas de funcionamiento exigidas, momento a partir del cual tendrá derecho al cobro por el servicio de operación y mantenimiento.</w:t>
      </w:r>
    </w:p>
    <w:p w14:paraId="640FDF55" w14:textId="77777777" w:rsidR="003427A6" w:rsidRPr="00FC1A13" w:rsidRDefault="003427A6" w:rsidP="00802BC5">
      <w:pPr>
        <w:widowControl/>
        <w:numPr>
          <w:ilvl w:val="0"/>
          <w:numId w:val="95"/>
        </w:numPr>
        <w:adjustRightInd/>
        <w:spacing w:after="200" w:line="276" w:lineRule="auto"/>
        <w:textAlignment w:val="auto"/>
        <w:rPr>
          <w:rFonts w:ascii="Arial" w:hAnsi="Arial" w:cs="Arial"/>
        </w:rPr>
      </w:pPr>
      <w:r w:rsidRPr="00FC1A13">
        <w:rPr>
          <w:rFonts w:ascii="Arial" w:hAnsi="Arial" w:cs="Arial"/>
        </w:rPr>
        <w:t>El servicio será prestado de lunes a domingos de 0h a 24h, en las Estaciones de Pesaje fijas.</w:t>
      </w:r>
    </w:p>
    <w:p w14:paraId="4FF7AE66" w14:textId="77777777" w:rsidR="003427A6" w:rsidRPr="007F461C" w:rsidRDefault="003427A6" w:rsidP="00802BC5">
      <w:pPr>
        <w:widowControl/>
        <w:numPr>
          <w:ilvl w:val="0"/>
          <w:numId w:val="95"/>
        </w:numPr>
        <w:adjustRightInd/>
        <w:spacing w:after="200" w:line="276" w:lineRule="auto"/>
        <w:textAlignment w:val="auto"/>
        <w:rPr>
          <w:rFonts w:ascii="Arial" w:hAnsi="Arial" w:cs="Arial"/>
        </w:rPr>
      </w:pPr>
      <w:r w:rsidRPr="00FC1A13">
        <w:rPr>
          <w:rFonts w:ascii="Arial" w:hAnsi="Arial" w:cs="Arial"/>
        </w:rPr>
        <w:t>En el caso de las Estaciones de Pesaje Portátiles se tendrá un régimen de trabajo de doce (12) horas durante cinco (5) días de trabajo efectivo (en los días de trabajo efectivo no se cuentan los tiempos de viajes necesarios para llegar y retornar del lugar de trabajo</w:t>
      </w:r>
      <w:r w:rsidRPr="007F461C">
        <w:rPr>
          <w:rFonts w:ascii="Arial" w:hAnsi="Arial" w:cs="Arial"/>
        </w:rPr>
        <w:t xml:space="preserve">). </w:t>
      </w:r>
      <w:r w:rsidR="006D5ABC" w:rsidRPr="007F461C">
        <w:rPr>
          <w:rFonts w:ascii="Arial" w:hAnsi="Arial" w:cs="Arial"/>
          <w:b/>
        </w:rPr>
        <w:t xml:space="preserve">El adjudicatario deberá presentar de forma regular </w:t>
      </w:r>
      <w:r w:rsidRPr="007F461C">
        <w:rPr>
          <w:rFonts w:ascii="Arial" w:hAnsi="Arial" w:cs="Arial"/>
          <w:b/>
        </w:rPr>
        <w:t>los planes de trabajo detallando las localizac</w:t>
      </w:r>
      <w:r w:rsidR="006D5ABC" w:rsidRPr="007F461C">
        <w:rPr>
          <w:rFonts w:ascii="Arial" w:hAnsi="Arial" w:cs="Arial"/>
          <w:b/>
        </w:rPr>
        <w:t>iones y los horarios de trabajo, pudiendo la misma ser aprobada y/o modificada por parte del MOPC.</w:t>
      </w:r>
    </w:p>
    <w:p w14:paraId="6BEA55D2" w14:textId="77777777" w:rsidR="003427A6" w:rsidRPr="00FC1A13" w:rsidRDefault="003427A6" w:rsidP="00802BC5">
      <w:pPr>
        <w:widowControl/>
        <w:numPr>
          <w:ilvl w:val="0"/>
          <w:numId w:val="95"/>
        </w:numPr>
        <w:adjustRightInd/>
        <w:spacing w:after="200" w:line="276" w:lineRule="auto"/>
        <w:textAlignment w:val="auto"/>
        <w:rPr>
          <w:rFonts w:ascii="Arial" w:hAnsi="Arial" w:cs="Arial"/>
        </w:rPr>
      </w:pPr>
      <w:r w:rsidRPr="00FC1A13">
        <w:rPr>
          <w:rFonts w:ascii="Arial" w:hAnsi="Arial" w:cs="Arial"/>
        </w:rPr>
        <w:t>El Adjudicatario se hará cargo de los gastos de alojamiento del funcionario de la Dirección Nacional de Patrulla Caminera durante la operación de estas Estaciones, con la finalidad de que pueda labrar las multas que puedan corresponder. El local para alojamiento del funcionario de la Dirección Nacional de Patrulla Caminera deberá ubicarse a no más de una hora de viaje de la ubicación de la Estación, y deberá contar con condiciones dignas en materia de higiene y confort.</w:t>
      </w:r>
    </w:p>
    <w:p w14:paraId="17EB402B" w14:textId="77777777" w:rsidR="003427A6" w:rsidRPr="00FC1A13" w:rsidRDefault="003427A6" w:rsidP="00802BC5">
      <w:pPr>
        <w:widowControl/>
        <w:numPr>
          <w:ilvl w:val="0"/>
          <w:numId w:val="95"/>
        </w:numPr>
        <w:adjustRightInd/>
        <w:spacing w:after="200" w:line="276" w:lineRule="auto"/>
        <w:textAlignment w:val="auto"/>
        <w:rPr>
          <w:rFonts w:ascii="Arial" w:hAnsi="Arial" w:cs="Arial"/>
        </w:rPr>
      </w:pPr>
      <w:r w:rsidRPr="00FC1A13">
        <w:rPr>
          <w:rFonts w:ascii="Arial" w:hAnsi="Arial" w:cs="Arial"/>
        </w:rPr>
        <w:t>Contarán con un funcionario del Adjudicatario quien será el responsable del ingreso de las matrículas de los vehículos y de la clasificación de los mismos de acuerdo al tipo de eje que dispongan. Las actuaciones administrativas que correspondieran adoptar ante cualquier exceso constatado serán de responsabilidad del funcionario de la Dirección Nacional de Patrulla Caminera.</w:t>
      </w:r>
    </w:p>
    <w:p w14:paraId="3709743C" w14:textId="77777777" w:rsidR="003427A6" w:rsidRPr="00FC1A13" w:rsidRDefault="003427A6" w:rsidP="00802BC5">
      <w:pPr>
        <w:widowControl/>
        <w:numPr>
          <w:ilvl w:val="0"/>
          <w:numId w:val="95"/>
        </w:numPr>
        <w:adjustRightInd/>
        <w:spacing w:after="200" w:line="276" w:lineRule="auto"/>
        <w:textAlignment w:val="auto"/>
        <w:rPr>
          <w:rFonts w:ascii="Arial" w:hAnsi="Arial" w:cs="Arial"/>
        </w:rPr>
      </w:pPr>
      <w:r w:rsidRPr="00FC1A13">
        <w:rPr>
          <w:rFonts w:ascii="Arial" w:hAnsi="Arial" w:cs="Arial"/>
        </w:rPr>
        <w:t>El Adjudicatario deberá presentar un documento conteniendo los procedimientos de operación los que serán aprobados por la Administración antes de inicio de las operaciones de control en las Estaciones de Pesaje.</w:t>
      </w:r>
    </w:p>
    <w:p w14:paraId="00BCE7A2" w14:textId="77777777" w:rsidR="003427A6" w:rsidRPr="00FC1A13" w:rsidRDefault="003427A6" w:rsidP="00802BC5">
      <w:pPr>
        <w:keepNext/>
        <w:widowControl/>
        <w:numPr>
          <w:ilvl w:val="0"/>
          <w:numId w:val="82"/>
        </w:numPr>
        <w:adjustRightInd/>
        <w:spacing w:line="240" w:lineRule="auto"/>
        <w:jc w:val="left"/>
        <w:textAlignment w:val="auto"/>
        <w:outlineLvl w:val="0"/>
        <w:rPr>
          <w:rFonts w:ascii="Arial" w:hAnsi="Arial" w:cs="Arial"/>
          <w:b/>
          <w:u w:val="single"/>
          <w:lang w:eastAsia="es-AR"/>
        </w:rPr>
      </w:pPr>
      <w:r w:rsidRPr="00FC1A13">
        <w:rPr>
          <w:rFonts w:ascii="Arial" w:hAnsi="Arial" w:cs="Arial"/>
          <w:b/>
          <w:u w:val="single"/>
          <w:lang w:eastAsia="es-AR"/>
        </w:rPr>
        <w:lastRenderedPageBreak/>
        <w:t>Mantenimiento</w:t>
      </w:r>
    </w:p>
    <w:p w14:paraId="6A0EF06A" w14:textId="77777777" w:rsidR="003427A6" w:rsidRPr="00FC1A13" w:rsidRDefault="003427A6" w:rsidP="003427A6">
      <w:pPr>
        <w:rPr>
          <w:rFonts w:ascii="Arial" w:hAnsi="Arial" w:cs="Arial"/>
        </w:rPr>
      </w:pPr>
    </w:p>
    <w:p w14:paraId="5A2A060C" w14:textId="77777777" w:rsidR="003427A6" w:rsidRPr="00FC1A13" w:rsidRDefault="003427A6" w:rsidP="003427A6">
      <w:pPr>
        <w:widowControl/>
        <w:adjustRightInd/>
        <w:spacing w:after="200" w:line="276" w:lineRule="auto"/>
        <w:textAlignment w:val="auto"/>
        <w:rPr>
          <w:rFonts w:ascii="Arial" w:hAnsi="Arial" w:cs="Arial"/>
        </w:rPr>
      </w:pPr>
      <w:r w:rsidRPr="00FC1A13">
        <w:rPr>
          <w:rFonts w:ascii="Arial" w:hAnsi="Arial" w:cs="Arial"/>
        </w:rPr>
        <w:t>Se entenderá como Mantenimiento al conjunto de actividades de carácter periódico y permanente que tienen por finalidad prevenir y solucionar las fallas en equipos e instalaciones de las Estaciones de Pesaje, para asegurar su buen funcionamiento y la prolongación de sus vidas de servicio.</w:t>
      </w:r>
    </w:p>
    <w:p w14:paraId="1936E31D" w14:textId="77777777" w:rsidR="003427A6" w:rsidRPr="00FC1A13" w:rsidRDefault="003427A6" w:rsidP="003427A6">
      <w:pPr>
        <w:widowControl/>
        <w:adjustRightInd/>
        <w:spacing w:after="200" w:line="276" w:lineRule="auto"/>
        <w:jc w:val="left"/>
        <w:textAlignment w:val="auto"/>
        <w:rPr>
          <w:rFonts w:ascii="Arial" w:hAnsi="Arial" w:cs="Arial"/>
        </w:rPr>
      </w:pPr>
      <w:r w:rsidRPr="00FC1A13">
        <w:rPr>
          <w:rFonts w:ascii="Arial" w:hAnsi="Arial" w:cs="Arial"/>
        </w:rPr>
        <w:t>Los objetivos específicos de las actividades de mantenimiento en las Estaciones de Pesaje son los siguientes:</w:t>
      </w:r>
    </w:p>
    <w:p w14:paraId="69B38076" w14:textId="77777777" w:rsidR="003427A6" w:rsidRPr="00FC1A13" w:rsidRDefault="003427A6" w:rsidP="00802BC5">
      <w:pPr>
        <w:widowControl/>
        <w:numPr>
          <w:ilvl w:val="0"/>
          <w:numId w:val="96"/>
        </w:numPr>
        <w:adjustRightInd/>
        <w:spacing w:after="200" w:line="276" w:lineRule="auto"/>
        <w:textAlignment w:val="auto"/>
        <w:rPr>
          <w:rFonts w:ascii="Arial" w:hAnsi="Arial" w:cs="Arial"/>
        </w:rPr>
      </w:pPr>
      <w:r w:rsidRPr="00FC1A13">
        <w:rPr>
          <w:rFonts w:ascii="Arial" w:hAnsi="Arial" w:cs="Arial"/>
        </w:rPr>
        <w:t>Garantizar que los equipos de identificación de vehículos, y control de pesos y dimensiones puedan operar 24 horas al día, 365 días del año, en forma eficiente cumpliendo con los requisitos de desempeño y nivel de servicio que se establecen en el Anexo 1.</w:t>
      </w:r>
    </w:p>
    <w:p w14:paraId="26542029" w14:textId="77777777" w:rsidR="003427A6" w:rsidRPr="00FC1A13" w:rsidRDefault="003427A6" w:rsidP="00802BC5">
      <w:pPr>
        <w:widowControl/>
        <w:numPr>
          <w:ilvl w:val="0"/>
          <w:numId w:val="96"/>
        </w:numPr>
        <w:adjustRightInd/>
        <w:spacing w:after="200" w:line="276" w:lineRule="auto"/>
        <w:textAlignment w:val="auto"/>
        <w:rPr>
          <w:rFonts w:ascii="Arial" w:hAnsi="Arial" w:cs="Arial"/>
        </w:rPr>
      </w:pPr>
      <w:r w:rsidRPr="00FC1A13">
        <w:rPr>
          <w:rFonts w:ascii="Arial" w:hAnsi="Arial" w:cs="Arial"/>
        </w:rPr>
        <w:t>Disponer de infraestructura en buen estado y calidad, para garantizar el eficiente funcionamiento de los equipos de las Estaciones de Pesaje.</w:t>
      </w:r>
    </w:p>
    <w:p w14:paraId="046290F3" w14:textId="77777777" w:rsidR="003427A6" w:rsidRPr="00FC1A13" w:rsidRDefault="003427A6" w:rsidP="00802BC5">
      <w:pPr>
        <w:widowControl/>
        <w:numPr>
          <w:ilvl w:val="0"/>
          <w:numId w:val="96"/>
        </w:numPr>
        <w:adjustRightInd/>
        <w:spacing w:after="200" w:line="276" w:lineRule="auto"/>
        <w:textAlignment w:val="auto"/>
        <w:rPr>
          <w:rFonts w:ascii="Arial" w:hAnsi="Arial" w:cs="Arial"/>
        </w:rPr>
      </w:pPr>
      <w:r w:rsidRPr="00FC1A13">
        <w:rPr>
          <w:rFonts w:ascii="Arial" w:hAnsi="Arial" w:cs="Arial"/>
        </w:rPr>
        <w:t xml:space="preserve"> Garantizar el nivel de calidad de la aplicación informática de Control para el almacenamiento y gestión de toda la información generada por el Sistema de Pesaje y Contravenciones en rutas nacionales como consulta y almacenamiento de datos en línea.</w:t>
      </w:r>
    </w:p>
    <w:p w14:paraId="545F7BC4" w14:textId="77777777" w:rsidR="003427A6" w:rsidRPr="00FC1A13" w:rsidRDefault="003427A6" w:rsidP="00802BC5">
      <w:pPr>
        <w:widowControl/>
        <w:numPr>
          <w:ilvl w:val="0"/>
          <w:numId w:val="96"/>
        </w:numPr>
        <w:adjustRightInd/>
        <w:spacing w:after="200" w:line="276" w:lineRule="auto"/>
        <w:textAlignment w:val="auto"/>
        <w:rPr>
          <w:rFonts w:ascii="Arial" w:hAnsi="Arial" w:cs="Arial"/>
        </w:rPr>
      </w:pPr>
      <w:r w:rsidRPr="00FC1A13">
        <w:rPr>
          <w:rFonts w:ascii="Arial" w:hAnsi="Arial" w:cs="Arial"/>
        </w:rPr>
        <w:t xml:space="preserve">Provocar las menores interrupciones posibles al funcionamiento continuo de las Estaciones de Pesaje. </w:t>
      </w:r>
    </w:p>
    <w:p w14:paraId="6E1BDE99" w14:textId="77777777" w:rsidR="003427A6" w:rsidRPr="00FC1A13" w:rsidRDefault="003427A6" w:rsidP="003427A6">
      <w:pPr>
        <w:widowControl/>
        <w:adjustRightInd/>
        <w:spacing w:after="200" w:line="276" w:lineRule="auto"/>
        <w:textAlignment w:val="auto"/>
        <w:rPr>
          <w:rFonts w:ascii="Arial" w:hAnsi="Arial" w:cs="Arial"/>
        </w:rPr>
      </w:pPr>
      <w:r w:rsidRPr="00FC1A13">
        <w:rPr>
          <w:rFonts w:ascii="Arial" w:hAnsi="Arial" w:cs="Arial"/>
        </w:rPr>
        <w:t>El Adjudicatario deberá ejecutar el mantenimiento preventivo y correctivo de la infraestructura física de las Estaciones de Pesaje de forma que su estado de conservación no afecte el desempeño metrológico de los equipos de control ni la disponibilidad del servicio.</w:t>
      </w:r>
    </w:p>
    <w:p w14:paraId="3E378FF7" w14:textId="77777777" w:rsidR="003427A6" w:rsidRPr="00FC1A13" w:rsidRDefault="003427A6" w:rsidP="003427A6">
      <w:pPr>
        <w:widowControl/>
        <w:adjustRightInd/>
        <w:spacing w:after="200" w:line="276" w:lineRule="auto"/>
        <w:textAlignment w:val="auto"/>
        <w:rPr>
          <w:rFonts w:ascii="Arial" w:hAnsi="Arial" w:cs="Arial"/>
        </w:rPr>
      </w:pPr>
      <w:r w:rsidRPr="00FC1A13">
        <w:rPr>
          <w:rFonts w:ascii="Arial" w:hAnsi="Arial" w:cs="Arial"/>
        </w:rPr>
        <w:t>El Adjudicatario deberá presentar una propuesta de cronograma anual de actividades en donde se describan todas las que conforman el mantenimiento preventivo de cada Estación de Pesaje, dicha propuesta será revisada, corregida y aprobada por el MOPC antes de su implementación.</w:t>
      </w:r>
    </w:p>
    <w:p w14:paraId="749ABE49" w14:textId="77777777" w:rsidR="003427A6" w:rsidRPr="00FC1A13" w:rsidRDefault="003427A6" w:rsidP="003427A6">
      <w:pPr>
        <w:widowControl/>
        <w:adjustRightInd/>
        <w:spacing w:after="200" w:line="276" w:lineRule="auto"/>
        <w:jc w:val="left"/>
        <w:textAlignment w:val="auto"/>
        <w:rPr>
          <w:rFonts w:ascii="Arial" w:hAnsi="Arial" w:cs="Arial"/>
        </w:rPr>
      </w:pPr>
      <w:r w:rsidRPr="00FC1A13">
        <w:rPr>
          <w:rFonts w:ascii="Arial" w:hAnsi="Arial" w:cs="Arial"/>
        </w:rPr>
        <w:t>Las tareas a desempeñar por el adjudicatario se describen en el Anexo 5.</w:t>
      </w:r>
    </w:p>
    <w:p w14:paraId="6F82E244" w14:textId="77777777" w:rsidR="003427A6" w:rsidRPr="00FC1A13" w:rsidRDefault="003427A6" w:rsidP="003427A6">
      <w:pPr>
        <w:widowControl/>
        <w:adjustRightInd/>
        <w:spacing w:after="200" w:line="276" w:lineRule="auto"/>
        <w:textAlignment w:val="auto"/>
        <w:rPr>
          <w:rFonts w:ascii="Arial" w:hAnsi="Arial" w:cs="Arial"/>
        </w:rPr>
      </w:pPr>
      <w:r w:rsidRPr="00FC1A13">
        <w:rPr>
          <w:rFonts w:ascii="Arial" w:hAnsi="Arial" w:cs="Arial"/>
        </w:rPr>
        <w:t>El personal del Adjudicatario, al concurrir a una Estación de Pesaje para ejecutar el mantenimiento ya sea Recuperativo o Preventivo, deberá llevar lo siguiente:</w:t>
      </w:r>
    </w:p>
    <w:p w14:paraId="0B2F2C57" w14:textId="77777777" w:rsidR="003427A6" w:rsidRPr="00FC1A13" w:rsidRDefault="003427A6" w:rsidP="00064261">
      <w:pPr>
        <w:widowControl/>
        <w:numPr>
          <w:ilvl w:val="0"/>
          <w:numId w:val="123"/>
        </w:numPr>
        <w:adjustRightInd/>
        <w:spacing w:after="200" w:line="276" w:lineRule="auto"/>
        <w:textAlignment w:val="auto"/>
        <w:rPr>
          <w:rFonts w:ascii="Arial" w:hAnsi="Arial" w:cs="Arial"/>
        </w:rPr>
      </w:pPr>
      <w:r w:rsidRPr="00FC1A13">
        <w:rPr>
          <w:rFonts w:ascii="Arial" w:hAnsi="Arial" w:cs="Arial"/>
        </w:rPr>
        <w:t>Tarjeta de Identificación.</w:t>
      </w:r>
    </w:p>
    <w:p w14:paraId="2BC4ACCB" w14:textId="77777777" w:rsidR="003427A6" w:rsidRPr="00FC1A13" w:rsidRDefault="003427A6" w:rsidP="00064261">
      <w:pPr>
        <w:widowControl/>
        <w:numPr>
          <w:ilvl w:val="0"/>
          <w:numId w:val="123"/>
        </w:numPr>
        <w:adjustRightInd/>
        <w:spacing w:after="200" w:line="276" w:lineRule="auto"/>
        <w:textAlignment w:val="auto"/>
        <w:rPr>
          <w:rFonts w:ascii="Arial" w:hAnsi="Arial" w:cs="Arial"/>
        </w:rPr>
      </w:pPr>
      <w:r w:rsidRPr="00FC1A13">
        <w:rPr>
          <w:rFonts w:ascii="Arial" w:hAnsi="Arial" w:cs="Arial"/>
        </w:rPr>
        <w:t>Manual de Mantenimiento de Equipos.</w:t>
      </w:r>
    </w:p>
    <w:p w14:paraId="3325C183" w14:textId="77777777" w:rsidR="003427A6" w:rsidRPr="00FC1A13" w:rsidRDefault="003427A6" w:rsidP="00064261">
      <w:pPr>
        <w:widowControl/>
        <w:numPr>
          <w:ilvl w:val="0"/>
          <w:numId w:val="123"/>
        </w:numPr>
        <w:adjustRightInd/>
        <w:spacing w:after="200" w:line="276" w:lineRule="auto"/>
        <w:textAlignment w:val="auto"/>
        <w:rPr>
          <w:rFonts w:ascii="Arial" w:hAnsi="Arial" w:cs="Arial"/>
        </w:rPr>
      </w:pPr>
      <w:r w:rsidRPr="00FC1A13">
        <w:rPr>
          <w:rFonts w:ascii="Arial" w:hAnsi="Arial" w:cs="Arial"/>
        </w:rPr>
        <w:t>Partida apropiada de repuestos y conjuntos de recambio.</w:t>
      </w:r>
    </w:p>
    <w:p w14:paraId="4A7D894B" w14:textId="77777777" w:rsidR="003427A6" w:rsidRPr="00FC1A13" w:rsidRDefault="003427A6" w:rsidP="00064261">
      <w:pPr>
        <w:widowControl/>
        <w:numPr>
          <w:ilvl w:val="0"/>
          <w:numId w:val="123"/>
        </w:numPr>
        <w:adjustRightInd/>
        <w:spacing w:after="200" w:line="276" w:lineRule="auto"/>
        <w:textAlignment w:val="auto"/>
        <w:rPr>
          <w:rFonts w:ascii="Arial" w:hAnsi="Arial" w:cs="Arial"/>
        </w:rPr>
      </w:pPr>
      <w:r w:rsidRPr="00FC1A13">
        <w:rPr>
          <w:rFonts w:ascii="Arial" w:hAnsi="Arial" w:cs="Arial"/>
        </w:rPr>
        <w:t>Información Técnica adecuada.</w:t>
      </w:r>
    </w:p>
    <w:p w14:paraId="4D08DFC2" w14:textId="77777777" w:rsidR="003427A6" w:rsidRPr="00FC1A13" w:rsidRDefault="003427A6" w:rsidP="00064261">
      <w:pPr>
        <w:widowControl/>
        <w:numPr>
          <w:ilvl w:val="0"/>
          <w:numId w:val="123"/>
        </w:numPr>
        <w:adjustRightInd/>
        <w:spacing w:after="200" w:line="276" w:lineRule="auto"/>
        <w:textAlignment w:val="auto"/>
        <w:rPr>
          <w:rFonts w:ascii="Arial" w:hAnsi="Arial" w:cs="Arial"/>
        </w:rPr>
      </w:pPr>
      <w:r w:rsidRPr="00FC1A13">
        <w:rPr>
          <w:rFonts w:ascii="Arial" w:hAnsi="Arial" w:cs="Arial"/>
        </w:rPr>
        <w:t>Uniforme o vestimenta, de acuerdo a las normas de seguridad y prevención de riesgos para trabajos en carretera.</w:t>
      </w:r>
    </w:p>
    <w:p w14:paraId="687CE353" w14:textId="77777777" w:rsidR="003427A6" w:rsidRPr="00FC1A13" w:rsidRDefault="003427A6" w:rsidP="003427A6">
      <w:pPr>
        <w:widowControl/>
        <w:adjustRightInd/>
        <w:spacing w:after="200" w:line="276" w:lineRule="auto"/>
        <w:textAlignment w:val="auto"/>
        <w:rPr>
          <w:rFonts w:ascii="Arial" w:hAnsi="Arial" w:cs="Arial"/>
        </w:rPr>
      </w:pPr>
      <w:r w:rsidRPr="00FC1A13">
        <w:rPr>
          <w:rFonts w:ascii="Arial" w:hAnsi="Arial" w:cs="Arial"/>
        </w:rPr>
        <w:t>El funcionario responsable del Adjudicatario deberá cumplir las siguientes obligaciones en la Estación de Pesaje.</w:t>
      </w:r>
    </w:p>
    <w:p w14:paraId="1A29DCCB" w14:textId="77777777" w:rsidR="003427A6" w:rsidRPr="00FC1A13" w:rsidRDefault="003427A6" w:rsidP="00064261">
      <w:pPr>
        <w:widowControl/>
        <w:numPr>
          <w:ilvl w:val="0"/>
          <w:numId w:val="124"/>
        </w:numPr>
        <w:adjustRightInd/>
        <w:spacing w:after="200" w:line="276" w:lineRule="auto"/>
        <w:textAlignment w:val="auto"/>
        <w:rPr>
          <w:rFonts w:ascii="Arial" w:hAnsi="Arial" w:cs="Arial"/>
        </w:rPr>
      </w:pPr>
      <w:r w:rsidRPr="00FC1A13">
        <w:rPr>
          <w:rFonts w:ascii="Arial" w:hAnsi="Arial" w:cs="Arial"/>
        </w:rPr>
        <w:t>Presentarse al responsable de la Estación, identificándose como técnico de la empresa.</w:t>
      </w:r>
    </w:p>
    <w:p w14:paraId="530811F7" w14:textId="77777777" w:rsidR="003427A6" w:rsidRPr="00FC1A13" w:rsidRDefault="003427A6" w:rsidP="00064261">
      <w:pPr>
        <w:widowControl/>
        <w:numPr>
          <w:ilvl w:val="0"/>
          <w:numId w:val="124"/>
        </w:numPr>
        <w:adjustRightInd/>
        <w:spacing w:after="200" w:line="276" w:lineRule="auto"/>
        <w:textAlignment w:val="auto"/>
        <w:rPr>
          <w:rFonts w:ascii="Arial" w:hAnsi="Arial" w:cs="Arial"/>
        </w:rPr>
      </w:pPr>
      <w:r w:rsidRPr="00FC1A13">
        <w:rPr>
          <w:rFonts w:ascii="Arial" w:hAnsi="Arial" w:cs="Arial"/>
        </w:rPr>
        <w:t>Identificar al personal de la empresa que lo acompaña.</w:t>
      </w:r>
    </w:p>
    <w:p w14:paraId="77A60FBD" w14:textId="77777777" w:rsidR="003427A6" w:rsidRPr="00FC1A13" w:rsidRDefault="003427A6" w:rsidP="00064261">
      <w:pPr>
        <w:widowControl/>
        <w:numPr>
          <w:ilvl w:val="0"/>
          <w:numId w:val="124"/>
        </w:numPr>
        <w:adjustRightInd/>
        <w:spacing w:after="200" w:line="276" w:lineRule="auto"/>
        <w:textAlignment w:val="auto"/>
        <w:rPr>
          <w:rFonts w:ascii="Arial" w:hAnsi="Arial" w:cs="Arial"/>
        </w:rPr>
      </w:pPr>
      <w:r w:rsidRPr="00FC1A13">
        <w:rPr>
          <w:rFonts w:ascii="Arial" w:hAnsi="Arial" w:cs="Arial"/>
        </w:rPr>
        <w:t>Indicar el mantenimiento que va a realizar.</w:t>
      </w:r>
    </w:p>
    <w:p w14:paraId="38B6ABCA" w14:textId="77777777" w:rsidR="003427A6" w:rsidRPr="00FC1A13" w:rsidRDefault="003427A6" w:rsidP="00064261">
      <w:pPr>
        <w:widowControl/>
        <w:numPr>
          <w:ilvl w:val="0"/>
          <w:numId w:val="124"/>
        </w:numPr>
        <w:adjustRightInd/>
        <w:spacing w:after="200" w:line="276" w:lineRule="auto"/>
        <w:textAlignment w:val="auto"/>
        <w:rPr>
          <w:rFonts w:ascii="Arial" w:hAnsi="Arial" w:cs="Arial"/>
        </w:rPr>
      </w:pPr>
      <w:r w:rsidRPr="00FC1A13">
        <w:rPr>
          <w:rFonts w:ascii="Arial" w:hAnsi="Arial" w:cs="Arial"/>
        </w:rPr>
        <w:t>Terminada la intervención, deberá dejar limpio el recinto de trabajo y debidamente cerrados los equipos que haya intervenido.</w:t>
      </w:r>
    </w:p>
    <w:p w14:paraId="52E92E09" w14:textId="77777777" w:rsidR="003427A6" w:rsidRPr="00FC1A13" w:rsidRDefault="003427A6" w:rsidP="00064261">
      <w:pPr>
        <w:widowControl/>
        <w:numPr>
          <w:ilvl w:val="0"/>
          <w:numId w:val="124"/>
        </w:numPr>
        <w:adjustRightInd/>
        <w:spacing w:after="200" w:line="276" w:lineRule="auto"/>
        <w:jc w:val="left"/>
        <w:textAlignment w:val="auto"/>
        <w:rPr>
          <w:rFonts w:ascii="Arial" w:hAnsi="Arial" w:cs="Arial"/>
        </w:rPr>
      </w:pPr>
      <w:r w:rsidRPr="00FC1A13">
        <w:rPr>
          <w:rFonts w:ascii="Arial" w:hAnsi="Arial" w:cs="Arial"/>
        </w:rPr>
        <w:lastRenderedPageBreak/>
        <w:t>Dejar constancia de lo actuada en el Libro de Novedades de la Estación, dejando estampada en él, su firma.</w:t>
      </w:r>
    </w:p>
    <w:p w14:paraId="5697FE50" w14:textId="77777777" w:rsidR="003427A6" w:rsidRPr="00FC1A13" w:rsidRDefault="003427A6" w:rsidP="00802BC5">
      <w:pPr>
        <w:keepNext/>
        <w:widowControl/>
        <w:numPr>
          <w:ilvl w:val="0"/>
          <w:numId w:val="82"/>
        </w:numPr>
        <w:adjustRightInd/>
        <w:spacing w:line="240" w:lineRule="auto"/>
        <w:jc w:val="left"/>
        <w:textAlignment w:val="auto"/>
        <w:outlineLvl w:val="0"/>
        <w:rPr>
          <w:rFonts w:ascii="Arial" w:hAnsi="Arial" w:cs="Arial"/>
          <w:b/>
          <w:u w:val="single"/>
          <w:lang w:eastAsia="es-AR"/>
        </w:rPr>
      </w:pPr>
      <w:r w:rsidRPr="00FC1A13">
        <w:rPr>
          <w:rFonts w:ascii="Arial" w:hAnsi="Arial" w:cs="Arial"/>
          <w:b/>
          <w:u w:val="single"/>
          <w:lang w:eastAsia="es-AR"/>
        </w:rPr>
        <w:t>Software de Control y Gestión</w:t>
      </w:r>
    </w:p>
    <w:p w14:paraId="2004243F" w14:textId="77777777" w:rsidR="003427A6" w:rsidRPr="00FC1A13" w:rsidRDefault="003427A6" w:rsidP="003427A6">
      <w:pPr>
        <w:widowControl/>
        <w:adjustRightInd/>
        <w:spacing w:after="200" w:line="276" w:lineRule="auto"/>
        <w:jc w:val="left"/>
        <w:textAlignment w:val="auto"/>
        <w:rPr>
          <w:rFonts w:ascii="Arial" w:hAnsi="Arial" w:cs="Arial"/>
        </w:rPr>
      </w:pPr>
    </w:p>
    <w:p w14:paraId="59EF4EEA" w14:textId="77777777" w:rsidR="003427A6" w:rsidRPr="00FC1A13" w:rsidRDefault="003427A6" w:rsidP="003427A6">
      <w:pPr>
        <w:widowControl/>
        <w:adjustRightInd/>
        <w:spacing w:after="200" w:line="276" w:lineRule="auto"/>
        <w:textAlignment w:val="auto"/>
        <w:rPr>
          <w:rFonts w:ascii="Arial" w:hAnsi="Arial" w:cs="Arial"/>
        </w:rPr>
      </w:pPr>
      <w:r w:rsidRPr="00FC1A13">
        <w:rPr>
          <w:rFonts w:ascii="Arial" w:hAnsi="Arial" w:cs="Arial"/>
        </w:rPr>
        <w:t xml:space="preserve">El adjudicatario deberá suministrar, instalar y mantener las licencias del software de operación y control para cada las estaciones de pesaje estacional a construir. Para las estaciones de pesaje existentes, deberá valorar el software existente y determinar si le resulta posible y más fácil integrar las nuevas funcionalidades exigidas en el Pliego en el software existente o le resulta mejor proveer su propio software para todas las estaciones homogenizando el sistema de pesaje. </w:t>
      </w:r>
    </w:p>
    <w:p w14:paraId="4CB35288" w14:textId="77777777" w:rsidR="003427A6" w:rsidRPr="00FC1A13" w:rsidRDefault="003427A6" w:rsidP="003427A6">
      <w:pPr>
        <w:widowControl/>
        <w:adjustRightInd/>
        <w:spacing w:after="200" w:line="276" w:lineRule="auto"/>
        <w:textAlignment w:val="auto"/>
        <w:rPr>
          <w:rFonts w:ascii="Arial" w:hAnsi="Arial" w:cs="Arial"/>
        </w:rPr>
      </w:pPr>
      <w:r w:rsidRPr="00FC1A13">
        <w:rPr>
          <w:rFonts w:ascii="Arial" w:hAnsi="Arial" w:cs="Arial"/>
        </w:rPr>
        <w:t>En cualquier caso, esta herramienta informática es la que deberá integrar todos los datos de los sensores (de peso, dimensiones, etc.) en una sola “pesada”. Este software comprenderá:</w:t>
      </w:r>
    </w:p>
    <w:p w14:paraId="1671F7FC" w14:textId="77777777" w:rsidR="003427A6" w:rsidRPr="00FC1A13" w:rsidRDefault="003427A6" w:rsidP="00802BC5">
      <w:pPr>
        <w:widowControl/>
        <w:numPr>
          <w:ilvl w:val="0"/>
          <w:numId w:val="97"/>
        </w:numPr>
        <w:adjustRightInd/>
        <w:spacing w:after="200" w:line="276" w:lineRule="auto"/>
        <w:textAlignment w:val="auto"/>
        <w:rPr>
          <w:rFonts w:ascii="Arial" w:hAnsi="Arial" w:cs="Arial"/>
        </w:rPr>
      </w:pPr>
      <w:r w:rsidRPr="00FC1A13">
        <w:rPr>
          <w:rFonts w:ascii="Arial" w:hAnsi="Arial" w:cs="Arial"/>
        </w:rPr>
        <w:t>Aplicación de Pesaje: encargada de comunicarse con los sensores del sistema de pesaje.</w:t>
      </w:r>
    </w:p>
    <w:p w14:paraId="2D434A73" w14:textId="77777777" w:rsidR="003427A6" w:rsidRPr="00FC1A13" w:rsidRDefault="003427A6" w:rsidP="00802BC5">
      <w:pPr>
        <w:widowControl/>
        <w:numPr>
          <w:ilvl w:val="0"/>
          <w:numId w:val="97"/>
        </w:numPr>
        <w:adjustRightInd/>
        <w:spacing w:after="200" w:line="276" w:lineRule="auto"/>
        <w:textAlignment w:val="auto"/>
        <w:rPr>
          <w:rFonts w:ascii="Arial" w:hAnsi="Arial" w:cs="Arial"/>
        </w:rPr>
      </w:pPr>
      <w:r w:rsidRPr="00FC1A13">
        <w:rPr>
          <w:rFonts w:ascii="Arial" w:hAnsi="Arial" w:cs="Arial"/>
        </w:rPr>
        <w:t>Aplicación CCTV: encargada de realizar la captura de video e imágenes</w:t>
      </w:r>
    </w:p>
    <w:p w14:paraId="098BF7B2" w14:textId="77777777" w:rsidR="003427A6" w:rsidRPr="00FC1A13" w:rsidRDefault="003427A6" w:rsidP="00802BC5">
      <w:pPr>
        <w:widowControl/>
        <w:numPr>
          <w:ilvl w:val="0"/>
          <w:numId w:val="97"/>
        </w:numPr>
        <w:adjustRightInd/>
        <w:spacing w:after="200" w:line="276" w:lineRule="auto"/>
        <w:textAlignment w:val="auto"/>
        <w:rPr>
          <w:rFonts w:ascii="Arial" w:hAnsi="Arial" w:cs="Arial"/>
        </w:rPr>
      </w:pPr>
      <w:r w:rsidRPr="00FC1A13">
        <w:rPr>
          <w:rFonts w:ascii="Arial" w:hAnsi="Arial" w:cs="Arial"/>
        </w:rPr>
        <w:t>Aplicación OCR: deberá recibir del sistema de CCTV las fotos de matrícula delantera y trasera y deberá procesarlas para obtener los caracteres alfanuméricos de las matrículas</w:t>
      </w:r>
    </w:p>
    <w:p w14:paraId="59AA19F1" w14:textId="77777777" w:rsidR="003427A6" w:rsidRPr="00FC1A13" w:rsidRDefault="003427A6" w:rsidP="00802BC5">
      <w:pPr>
        <w:widowControl/>
        <w:numPr>
          <w:ilvl w:val="0"/>
          <w:numId w:val="97"/>
        </w:numPr>
        <w:adjustRightInd/>
        <w:spacing w:after="200" w:line="276" w:lineRule="auto"/>
        <w:textAlignment w:val="auto"/>
        <w:rPr>
          <w:rFonts w:ascii="Arial" w:hAnsi="Arial" w:cs="Arial"/>
        </w:rPr>
      </w:pPr>
      <w:r w:rsidRPr="00FC1A13">
        <w:rPr>
          <w:rFonts w:ascii="Arial" w:hAnsi="Arial" w:cs="Arial"/>
        </w:rPr>
        <w:t>Aplicación RFID: deberá ser la que se encargue de comunicar la lectura de las antenas y buscar en la base de datos de tags la matricula asociada.</w:t>
      </w:r>
    </w:p>
    <w:p w14:paraId="6DB207D1" w14:textId="77777777" w:rsidR="003427A6" w:rsidRPr="00FC1A13" w:rsidRDefault="003427A6" w:rsidP="00802BC5">
      <w:pPr>
        <w:widowControl/>
        <w:numPr>
          <w:ilvl w:val="0"/>
          <w:numId w:val="97"/>
        </w:numPr>
        <w:adjustRightInd/>
        <w:spacing w:after="200" w:line="276" w:lineRule="auto"/>
        <w:textAlignment w:val="auto"/>
        <w:rPr>
          <w:rFonts w:ascii="Arial" w:hAnsi="Arial" w:cs="Arial"/>
        </w:rPr>
      </w:pPr>
      <w:r w:rsidRPr="00FC1A13">
        <w:rPr>
          <w:rFonts w:ascii="Arial" w:hAnsi="Arial" w:cs="Arial"/>
        </w:rPr>
        <w:t>Aplicación de Evasión: deberá poseer la funcionalidad de detectar vehículos evasores en un puesto</w:t>
      </w:r>
    </w:p>
    <w:p w14:paraId="61E2D1E3" w14:textId="77777777" w:rsidR="003427A6" w:rsidRPr="00FC1A13" w:rsidRDefault="003427A6" w:rsidP="00802BC5">
      <w:pPr>
        <w:widowControl/>
        <w:numPr>
          <w:ilvl w:val="0"/>
          <w:numId w:val="97"/>
        </w:numPr>
        <w:adjustRightInd/>
        <w:spacing w:after="200" w:line="276" w:lineRule="auto"/>
        <w:textAlignment w:val="auto"/>
        <w:rPr>
          <w:rFonts w:ascii="Arial" w:hAnsi="Arial" w:cs="Arial"/>
        </w:rPr>
      </w:pPr>
      <w:r w:rsidRPr="00FC1A13">
        <w:rPr>
          <w:rFonts w:ascii="Arial" w:hAnsi="Arial" w:cs="Arial"/>
        </w:rPr>
        <w:t>Aplicación del Operador: es quien se deberá encargar de registrar toda la información ingresada por el operador y recibida desde los distintos sensores que integran el sistema.</w:t>
      </w:r>
    </w:p>
    <w:p w14:paraId="559AE022" w14:textId="77777777" w:rsidR="003427A6" w:rsidRPr="00FC1A13" w:rsidRDefault="003427A6" w:rsidP="00802BC5">
      <w:pPr>
        <w:widowControl/>
        <w:numPr>
          <w:ilvl w:val="0"/>
          <w:numId w:val="97"/>
        </w:numPr>
        <w:adjustRightInd/>
        <w:spacing w:after="200" w:line="276" w:lineRule="auto"/>
        <w:textAlignment w:val="auto"/>
        <w:rPr>
          <w:rFonts w:ascii="Arial" w:hAnsi="Arial" w:cs="Arial"/>
        </w:rPr>
      </w:pPr>
      <w:r w:rsidRPr="00FC1A13">
        <w:rPr>
          <w:rFonts w:ascii="Arial" w:hAnsi="Arial" w:cs="Arial"/>
        </w:rPr>
        <w:t>Aplicación de Generación de Contravenciones: deberá prever que el funcionario inspector pueda ingresar información del vehículo infractor en el sistema</w:t>
      </w:r>
    </w:p>
    <w:p w14:paraId="31955D0E" w14:textId="77777777" w:rsidR="003427A6" w:rsidRPr="00FC1A13" w:rsidRDefault="003427A6" w:rsidP="003427A6">
      <w:pPr>
        <w:widowControl/>
        <w:adjustRightInd/>
        <w:spacing w:after="200" w:line="276" w:lineRule="auto"/>
        <w:textAlignment w:val="auto"/>
        <w:rPr>
          <w:rFonts w:ascii="Arial" w:hAnsi="Arial" w:cs="Arial"/>
        </w:rPr>
      </w:pPr>
      <w:r w:rsidRPr="00FC1A13">
        <w:rPr>
          <w:rFonts w:ascii="Arial" w:hAnsi="Arial" w:cs="Arial"/>
        </w:rPr>
        <w:t>El software deberá estar diseñado con un modelo de seguridad basado en roles que permita establecer los permisos de acceso y edición a las distintas áreas del sistema para los usuarios de acuerdo al rol que éstos ocupan en la organización.</w:t>
      </w:r>
    </w:p>
    <w:p w14:paraId="4A1FC0B8" w14:textId="77777777" w:rsidR="003427A6" w:rsidRPr="00FC1A13" w:rsidRDefault="003427A6" w:rsidP="003427A6">
      <w:pPr>
        <w:widowControl/>
        <w:adjustRightInd/>
        <w:spacing w:after="200" w:line="276" w:lineRule="auto"/>
        <w:jc w:val="left"/>
        <w:textAlignment w:val="auto"/>
        <w:rPr>
          <w:rFonts w:ascii="Arial" w:hAnsi="Arial" w:cs="Arial"/>
        </w:rPr>
      </w:pPr>
      <w:r w:rsidRPr="00FC1A13">
        <w:rPr>
          <w:rFonts w:ascii="Arial" w:hAnsi="Arial" w:cs="Arial"/>
        </w:rPr>
        <w:t>El software deberá cumplir con las funcionalidades y especificaciones detalladas en el Anexo 4.</w:t>
      </w:r>
    </w:p>
    <w:p w14:paraId="3F313C7E" w14:textId="77777777" w:rsidR="003427A6" w:rsidRPr="00FC1A13" w:rsidRDefault="003427A6" w:rsidP="003427A6">
      <w:pPr>
        <w:widowControl/>
        <w:adjustRightInd/>
        <w:spacing w:after="200" w:line="276" w:lineRule="auto"/>
        <w:textAlignment w:val="auto"/>
        <w:rPr>
          <w:rFonts w:ascii="Arial" w:hAnsi="Arial" w:cs="Arial"/>
        </w:rPr>
      </w:pPr>
      <w:r w:rsidRPr="00FC1A13">
        <w:rPr>
          <w:rFonts w:ascii="Arial" w:hAnsi="Arial" w:cs="Arial"/>
        </w:rPr>
        <w:t>Por otra parte, el adjudicatario deberá proveer una licencia de software de gestión de reportes, a instalar en los servidores del CCO, que, atreves de una plataforma web, permita el acceso a la información desde diferentes puntos y con seguridad de acceso por usuarios y roles.</w:t>
      </w:r>
    </w:p>
    <w:p w14:paraId="5EEA8BF5" w14:textId="77777777" w:rsidR="003427A6" w:rsidRPr="00FC1A13" w:rsidRDefault="003427A6" w:rsidP="003427A6">
      <w:pPr>
        <w:widowControl/>
        <w:adjustRightInd/>
        <w:spacing w:after="200" w:line="276" w:lineRule="auto"/>
        <w:jc w:val="left"/>
        <w:textAlignment w:val="auto"/>
        <w:rPr>
          <w:rFonts w:ascii="Arial" w:hAnsi="Arial" w:cs="Arial"/>
        </w:rPr>
      </w:pPr>
      <w:r w:rsidRPr="00FC1A13">
        <w:rPr>
          <w:rFonts w:ascii="Arial" w:hAnsi="Arial" w:cs="Arial"/>
        </w:rPr>
        <w:t>En el Anexo 4 se detallan las funcionalidades y especificaciones mínimas exigidas.</w:t>
      </w:r>
    </w:p>
    <w:p w14:paraId="67081C34" w14:textId="77777777" w:rsidR="003427A6" w:rsidRPr="00FC1A13" w:rsidRDefault="003427A6" w:rsidP="003427A6">
      <w:pPr>
        <w:widowControl/>
        <w:adjustRightInd/>
        <w:spacing w:after="200" w:line="276" w:lineRule="auto"/>
        <w:textAlignment w:val="auto"/>
        <w:rPr>
          <w:rFonts w:ascii="Arial" w:hAnsi="Arial" w:cs="Arial"/>
        </w:rPr>
      </w:pPr>
      <w:r w:rsidRPr="00FC1A13">
        <w:rPr>
          <w:rFonts w:ascii="Arial" w:hAnsi="Arial" w:cs="Arial"/>
        </w:rPr>
        <w:t>El adjudicatario deberá contar con un equipo de profesionales de Tecnología Informática capaz de proceder a efectuar cambios o correcciones en el software de gestión y de control, así como en el software de reportes, ante pedidos fundados del MOPC por medio de Ordenes de Servicio, a raíz de modificaciones del marco normativo o de gestión, o por iniciativa del Adjudicatario para alcanzar mayor eficiencia en los servicios.</w:t>
      </w:r>
    </w:p>
    <w:p w14:paraId="3D2EEDCD" w14:textId="77777777" w:rsidR="003427A6" w:rsidRPr="00FC1A13" w:rsidRDefault="003427A6" w:rsidP="00802BC5">
      <w:pPr>
        <w:keepNext/>
        <w:widowControl/>
        <w:numPr>
          <w:ilvl w:val="0"/>
          <w:numId w:val="82"/>
        </w:numPr>
        <w:adjustRightInd/>
        <w:spacing w:line="240" w:lineRule="auto"/>
        <w:jc w:val="left"/>
        <w:textAlignment w:val="auto"/>
        <w:outlineLvl w:val="0"/>
        <w:rPr>
          <w:rFonts w:ascii="Arial" w:hAnsi="Arial" w:cs="Arial"/>
          <w:b/>
          <w:u w:val="single"/>
          <w:lang w:eastAsia="es-AR"/>
        </w:rPr>
      </w:pPr>
      <w:r w:rsidRPr="00FC1A13">
        <w:rPr>
          <w:rFonts w:ascii="Arial" w:hAnsi="Arial" w:cs="Arial"/>
          <w:b/>
          <w:u w:val="single"/>
          <w:lang w:eastAsia="es-AR"/>
        </w:rPr>
        <w:lastRenderedPageBreak/>
        <w:t>Provisión de herramientas de control</w:t>
      </w:r>
    </w:p>
    <w:p w14:paraId="4C65B56D" w14:textId="77777777" w:rsidR="003427A6" w:rsidRPr="00FC1A13" w:rsidRDefault="003427A6" w:rsidP="003427A6">
      <w:pPr>
        <w:keepNext/>
        <w:tabs>
          <w:tab w:val="num" w:pos="660"/>
        </w:tabs>
        <w:spacing w:line="240" w:lineRule="auto"/>
        <w:ind w:left="550"/>
        <w:rPr>
          <w:rFonts w:ascii="Arial" w:hAnsi="Arial" w:cs="Arial"/>
          <w:sz w:val="21"/>
          <w:lang w:eastAsia="es-AR"/>
        </w:rPr>
      </w:pPr>
    </w:p>
    <w:p w14:paraId="74EDFC46" w14:textId="77777777" w:rsidR="003427A6" w:rsidRPr="00FC1A13" w:rsidRDefault="003427A6" w:rsidP="00802BC5">
      <w:pPr>
        <w:pStyle w:val="Prrafodelista"/>
        <w:keepNext/>
        <w:numPr>
          <w:ilvl w:val="0"/>
          <w:numId w:val="102"/>
        </w:numPr>
        <w:tabs>
          <w:tab w:val="num" w:pos="705"/>
        </w:tabs>
        <w:spacing w:before="60" w:after="60"/>
        <w:outlineLvl w:val="1"/>
        <w:rPr>
          <w:rFonts w:ascii="Arial" w:hAnsi="Arial" w:cs="Arial"/>
          <w:b/>
          <w:snapToGrid w:val="0"/>
          <w:sz w:val="21"/>
        </w:rPr>
      </w:pPr>
      <w:r w:rsidRPr="00FC1A13">
        <w:rPr>
          <w:rFonts w:ascii="Arial" w:hAnsi="Arial" w:cs="Arial"/>
          <w:b/>
          <w:snapToGrid w:val="0"/>
          <w:sz w:val="21"/>
        </w:rPr>
        <w:t xml:space="preserve">Provisión de </w:t>
      </w:r>
      <w:r w:rsidR="00241072" w:rsidRPr="00FC1A13">
        <w:rPr>
          <w:rFonts w:ascii="Arial" w:hAnsi="Arial" w:cs="Arial"/>
          <w:b/>
          <w:snapToGrid w:val="0"/>
          <w:sz w:val="21"/>
        </w:rPr>
        <w:t>Vehículos</w:t>
      </w:r>
    </w:p>
    <w:p w14:paraId="68F3F5EC" w14:textId="77777777" w:rsidR="003427A6" w:rsidRPr="00FC1A13" w:rsidRDefault="003427A6" w:rsidP="003427A6">
      <w:pPr>
        <w:keepNext/>
        <w:tabs>
          <w:tab w:val="num" w:pos="660"/>
        </w:tabs>
        <w:spacing w:line="240" w:lineRule="auto"/>
        <w:ind w:left="550" w:firstLine="709"/>
        <w:rPr>
          <w:rFonts w:ascii="Arial" w:hAnsi="Arial" w:cs="Arial"/>
          <w:sz w:val="21"/>
          <w:lang w:eastAsia="es-AR"/>
        </w:rPr>
      </w:pPr>
    </w:p>
    <w:p w14:paraId="722E5F89" w14:textId="77777777" w:rsidR="003427A6" w:rsidRPr="00FC1A13" w:rsidRDefault="003427A6" w:rsidP="003427A6">
      <w:pPr>
        <w:widowControl/>
        <w:adjustRightInd/>
        <w:spacing w:after="200" w:line="276" w:lineRule="auto"/>
        <w:textAlignment w:val="auto"/>
        <w:rPr>
          <w:rFonts w:ascii="Arial" w:hAnsi="Arial" w:cs="Arial"/>
        </w:rPr>
      </w:pPr>
      <w:r w:rsidRPr="00FC1A13">
        <w:rPr>
          <w:rFonts w:ascii="Arial" w:hAnsi="Arial" w:cs="Arial"/>
        </w:rPr>
        <w:t xml:space="preserve">El Contratista deberá suministrar dos (2) vehículos sin chofer, uno será una camioneta pick-up doble cabina, y el otro una 1 camioneta tipo VAN para un mínimo de 8 personas. El vehículo será para uso del Contratante, para el </w:t>
      </w:r>
      <w:r w:rsidR="00241072" w:rsidRPr="00FC1A13">
        <w:rPr>
          <w:rFonts w:ascii="Arial" w:hAnsi="Arial" w:cs="Arial"/>
        </w:rPr>
        <w:t>acompañamiento</w:t>
      </w:r>
      <w:r w:rsidRPr="00FC1A13">
        <w:rPr>
          <w:rFonts w:ascii="Arial" w:hAnsi="Arial" w:cs="Arial"/>
        </w:rPr>
        <w:t xml:space="preserve"> del contrato, con combustible para 1</w:t>
      </w:r>
      <w:r w:rsidR="00057CFF" w:rsidRPr="00FC1A13">
        <w:rPr>
          <w:rFonts w:ascii="Arial" w:hAnsi="Arial" w:cs="Arial"/>
        </w:rPr>
        <w:t>2</w:t>
      </w:r>
      <w:r w:rsidRPr="00FC1A13">
        <w:rPr>
          <w:rFonts w:ascii="Arial" w:hAnsi="Arial" w:cs="Arial"/>
        </w:rPr>
        <w:t>.000 km por mes para cada unidad.</w:t>
      </w:r>
    </w:p>
    <w:p w14:paraId="7813EDD2" w14:textId="77777777" w:rsidR="003427A6" w:rsidRPr="00FC1A13" w:rsidRDefault="003427A6" w:rsidP="003427A6">
      <w:pPr>
        <w:widowControl/>
        <w:adjustRightInd/>
        <w:spacing w:after="200" w:line="276" w:lineRule="auto"/>
        <w:textAlignment w:val="auto"/>
        <w:rPr>
          <w:rFonts w:ascii="Arial" w:hAnsi="Arial" w:cs="Arial"/>
        </w:rPr>
      </w:pPr>
      <w:r w:rsidRPr="00FC1A13">
        <w:rPr>
          <w:rFonts w:ascii="Arial" w:hAnsi="Arial" w:cs="Arial"/>
        </w:rPr>
        <w:t>Los vehículos se suministrarán libres de todo gravamen desde la fecha de inicio del contrato y en forma permanente hasta la finalización del mismo. Una vez terminado el contrato los vehículos quedarán en propiedad del Contratista.</w:t>
      </w:r>
    </w:p>
    <w:p w14:paraId="2F979696" w14:textId="77777777" w:rsidR="003427A6" w:rsidRPr="00FC1A13" w:rsidRDefault="003427A6" w:rsidP="003427A6">
      <w:pPr>
        <w:widowControl/>
        <w:adjustRightInd/>
        <w:spacing w:after="200" w:line="276" w:lineRule="auto"/>
        <w:textAlignment w:val="auto"/>
        <w:rPr>
          <w:rFonts w:ascii="Arial" w:hAnsi="Arial" w:cs="Arial"/>
        </w:rPr>
      </w:pPr>
      <w:r w:rsidRPr="00FC1A13">
        <w:rPr>
          <w:rFonts w:ascii="Arial" w:hAnsi="Arial" w:cs="Arial"/>
        </w:rPr>
        <w:t>Serán por cuenta del Contratista todos los gastos que impliquen el uso de los vehículos, como cédula verde, patente, habilitación municipal, escrituración de Escribanía, amortización, funcionamiento, mantenimiento, logo identificatorio (formato a definir), peajes y estacionamiento (a no más de 10 cuadras de la sede del Contratante) de los vehículos, así como del seguro completo de todo riesgo.</w:t>
      </w:r>
    </w:p>
    <w:p w14:paraId="6578D7B9" w14:textId="77777777" w:rsidR="003427A6" w:rsidRPr="00FC1A13" w:rsidRDefault="003427A6" w:rsidP="003427A6">
      <w:pPr>
        <w:widowControl/>
        <w:adjustRightInd/>
        <w:spacing w:after="200" w:line="276" w:lineRule="auto"/>
        <w:textAlignment w:val="auto"/>
        <w:rPr>
          <w:rFonts w:ascii="Arial" w:hAnsi="Arial" w:cs="Arial"/>
        </w:rPr>
      </w:pPr>
      <w:r w:rsidRPr="00FC1A13">
        <w:rPr>
          <w:rFonts w:ascii="Arial" w:hAnsi="Arial" w:cs="Arial"/>
        </w:rPr>
        <w:t>Los vehículos deberán tener las siguientes características mínimas: cero kilómetros, doble airbag, ABS, dirección hidráulica o asistida, aire acondicionado, cilindrada mínima 2500 CC.</w:t>
      </w:r>
    </w:p>
    <w:p w14:paraId="67F8CF3D" w14:textId="77777777" w:rsidR="003427A6" w:rsidRPr="00FC1A13" w:rsidRDefault="003427A6" w:rsidP="003427A6">
      <w:pPr>
        <w:widowControl/>
        <w:adjustRightInd/>
        <w:spacing w:after="200" w:line="276" w:lineRule="auto"/>
        <w:textAlignment w:val="auto"/>
        <w:rPr>
          <w:rFonts w:ascii="Arial" w:hAnsi="Arial" w:cs="Arial"/>
        </w:rPr>
      </w:pPr>
      <w:r w:rsidRPr="00FC1A13">
        <w:rPr>
          <w:rFonts w:ascii="Arial" w:hAnsi="Arial" w:cs="Arial"/>
        </w:rPr>
        <w:t>Cuando los vehículos alcancen los 200.000 km deberán ser sustituidos por otros vehículos nuevos cuyas características mínimas serán acordadas al momento del cambio.</w:t>
      </w:r>
    </w:p>
    <w:p w14:paraId="4F333ABD" w14:textId="77777777" w:rsidR="003427A6" w:rsidRPr="00FC1A13" w:rsidRDefault="003427A6" w:rsidP="003427A6">
      <w:pPr>
        <w:widowControl/>
        <w:adjustRightInd/>
        <w:spacing w:after="200" w:line="276" w:lineRule="auto"/>
        <w:textAlignment w:val="auto"/>
        <w:rPr>
          <w:rFonts w:ascii="Arial" w:hAnsi="Arial" w:cs="Arial"/>
        </w:rPr>
      </w:pPr>
      <w:r w:rsidRPr="00FC1A13">
        <w:rPr>
          <w:rFonts w:ascii="Arial" w:hAnsi="Arial" w:cs="Arial"/>
        </w:rPr>
        <w:t>En caso de interrumpirse el suministro del vehículo por cualquier causa, será sustituido por otro de características similares.</w:t>
      </w:r>
    </w:p>
    <w:p w14:paraId="7B614DDB" w14:textId="77777777" w:rsidR="003427A6" w:rsidRPr="00FC1A13" w:rsidRDefault="003427A6" w:rsidP="00241072">
      <w:pPr>
        <w:widowControl/>
        <w:adjustRightInd/>
        <w:spacing w:after="200" w:line="276" w:lineRule="auto"/>
        <w:textAlignment w:val="auto"/>
        <w:rPr>
          <w:rFonts w:ascii="Arial" w:hAnsi="Arial" w:cs="Arial"/>
        </w:rPr>
      </w:pPr>
      <w:r w:rsidRPr="00FC1A13">
        <w:rPr>
          <w:rFonts w:ascii="Arial" w:hAnsi="Arial" w:cs="Arial"/>
        </w:rPr>
        <w:t>El incumplimiento de lo establecido en esta cláusula o la demora en la entrega inicial se podrá sancionar con una penalización de 25 jornales diar</w:t>
      </w:r>
      <w:r w:rsidR="00241072" w:rsidRPr="00FC1A13">
        <w:rPr>
          <w:rFonts w:ascii="Arial" w:hAnsi="Arial" w:cs="Arial"/>
        </w:rPr>
        <w:t>ios mínimos por día calendario.</w:t>
      </w:r>
    </w:p>
    <w:p w14:paraId="5EF4CBA9" w14:textId="77777777" w:rsidR="003427A6" w:rsidRPr="00FC1A13" w:rsidRDefault="003427A6" w:rsidP="00802BC5">
      <w:pPr>
        <w:pStyle w:val="Prrafodelista"/>
        <w:keepNext/>
        <w:numPr>
          <w:ilvl w:val="0"/>
          <w:numId w:val="102"/>
        </w:numPr>
        <w:tabs>
          <w:tab w:val="num" w:pos="705"/>
        </w:tabs>
        <w:spacing w:before="60" w:after="60"/>
        <w:outlineLvl w:val="1"/>
        <w:rPr>
          <w:rFonts w:ascii="Arial" w:hAnsi="Arial" w:cs="Arial"/>
          <w:b/>
          <w:snapToGrid w:val="0"/>
          <w:sz w:val="22"/>
          <w:szCs w:val="22"/>
        </w:rPr>
      </w:pPr>
      <w:r w:rsidRPr="00FC1A13">
        <w:rPr>
          <w:rFonts w:ascii="Arial" w:hAnsi="Arial" w:cs="Arial"/>
          <w:b/>
          <w:snapToGrid w:val="0"/>
          <w:sz w:val="22"/>
          <w:szCs w:val="22"/>
        </w:rPr>
        <w:t xml:space="preserve">Provisión de </w:t>
      </w:r>
      <w:r w:rsidR="008D3EC6" w:rsidRPr="00FC1A13">
        <w:rPr>
          <w:rFonts w:ascii="Arial" w:hAnsi="Arial" w:cs="Arial"/>
          <w:b/>
          <w:snapToGrid w:val="0"/>
          <w:sz w:val="22"/>
          <w:szCs w:val="22"/>
        </w:rPr>
        <w:t>E</w:t>
      </w:r>
      <w:r w:rsidRPr="00FC1A13">
        <w:rPr>
          <w:rFonts w:ascii="Arial" w:hAnsi="Arial" w:cs="Arial"/>
          <w:b/>
          <w:snapToGrid w:val="0"/>
          <w:sz w:val="22"/>
          <w:szCs w:val="22"/>
        </w:rPr>
        <w:t xml:space="preserve">quipos de </w:t>
      </w:r>
      <w:r w:rsidR="008D3EC6" w:rsidRPr="00FC1A13">
        <w:rPr>
          <w:rFonts w:ascii="Arial" w:hAnsi="Arial" w:cs="Arial"/>
          <w:b/>
          <w:snapToGrid w:val="0"/>
          <w:sz w:val="22"/>
          <w:szCs w:val="22"/>
        </w:rPr>
        <w:t>O</w:t>
      </w:r>
      <w:r w:rsidRPr="00FC1A13">
        <w:rPr>
          <w:rFonts w:ascii="Arial" w:hAnsi="Arial" w:cs="Arial"/>
          <w:b/>
          <w:snapToGrid w:val="0"/>
          <w:sz w:val="22"/>
          <w:szCs w:val="22"/>
        </w:rPr>
        <w:t>ficina:</w:t>
      </w:r>
    </w:p>
    <w:p w14:paraId="7035EB08" w14:textId="77777777" w:rsidR="003427A6" w:rsidRPr="00FC1A13" w:rsidRDefault="003427A6" w:rsidP="003427A6">
      <w:pPr>
        <w:tabs>
          <w:tab w:val="num" w:pos="660"/>
        </w:tabs>
        <w:spacing w:line="240" w:lineRule="auto"/>
        <w:ind w:left="550"/>
        <w:rPr>
          <w:rFonts w:ascii="Arial" w:hAnsi="Arial" w:cs="Arial"/>
          <w:sz w:val="21"/>
          <w:lang w:eastAsia="es-AR"/>
        </w:rPr>
      </w:pPr>
    </w:p>
    <w:p w14:paraId="5F868D89" w14:textId="77777777" w:rsidR="003427A6" w:rsidRPr="00FC1A13" w:rsidRDefault="003427A6" w:rsidP="003427A6">
      <w:pPr>
        <w:widowControl/>
        <w:adjustRightInd/>
        <w:spacing w:after="200" w:line="276" w:lineRule="auto"/>
        <w:textAlignment w:val="auto"/>
        <w:rPr>
          <w:rFonts w:ascii="Arial" w:hAnsi="Arial" w:cs="Arial"/>
        </w:rPr>
      </w:pPr>
      <w:r w:rsidRPr="00FC1A13">
        <w:rPr>
          <w:rFonts w:ascii="Arial" w:hAnsi="Arial" w:cs="Arial"/>
        </w:rPr>
        <w:t>El Contratista deberá suministrar, desde el inicio del contrato, los siguientes elementos para uso del Contratante:</w:t>
      </w:r>
    </w:p>
    <w:p w14:paraId="47F0B5E2" w14:textId="77777777" w:rsidR="003427A6" w:rsidRPr="00FC1A13" w:rsidRDefault="00A411E2" w:rsidP="00802BC5">
      <w:pPr>
        <w:widowControl/>
        <w:numPr>
          <w:ilvl w:val="0"/>
          <w:numId w:val="98"/>
        </w:numPr>
        <w:adjustRightInd/>
        <w:spacing w:after="200" w:line="276" w:lineRule="auto"/>
        <w:textAlignment w:val="auto"/>
        <w:rPr>
          <w:rFonts w:ascii="Arial" w:hAnsi="Arial" w:cs="Arial"/>
        </w:rPr>
      </w:pPr>
      <w:r w:rsidRPr="00FC1A13">
        <w:rPr>
          <w:rFonts w:ascii="Arial" w:hAnsi="Arial" w:cs="Arial"/>
        </w:rPr>
        <w:t>C</w:t>
      </w:r>
      <w:r w:rsidR="003427A6" w:rsidRPr="00FC1A13">
        <w:rPr>
          <w:rFonts w:ascii="Arial" w:hAnsi="Arial" w:cs="Arial"/>
        </w:rPr>
        <w:t xml:space="preserve">omputadoras </w:t>
      </w:r>
      <w:r w:rsidRPr="00FC1A13">
        <w:rPr>
          <w:rFonts w:ascii="Arial" w:hAnsi="Arial" w:cs="Arial"/>
        </w:rPr>
        <w:t>P</w:t>
      </w:r>
      <w:r w:rsidR="003427A6" w:rsidRPr="00FC1A13">
        <w:rPr>
          <w:rFonts w:ascii="Arial" w:hAnsi="Arial" w:cs="Arial"/>
        </w:rPr>
        <w:t>ortátiles</w:t>
      </w:r>
      <w:r w:rsidRPr="00FC1A13">
        <w:rPr>
          <w:rFonts w:ascii="Arial" w:hAnsi="Arial" w:cs="Arial"/>
        </w:rPr>
        <w:t xml:space="preserve"> Cantidad 2 (dos)</w:t>
      </w:r>
      <w:r w:rsidR="003427A6" w:rsidRPr="00FC1A13">
        <w:rPr>
          <w:rFonts w:ascii="Arial" w:hAnsi="Arial" w:cs="Arial"/>
        </w:rPr>
        <w:t>, con las siguientes características mínimas:</w:t>
      </w:r>
    </w:p>
    <w:p w14:paraId="787E7544" w14:textId="77777777" w:rsidR="003427A6" w:rsidRPr="00FC1A13" w:rsidRDefault="003427A6" w:rsidP="003427A6">
      <w:pPr>
        <w:numPr>
          <w:ilvl w:val="1"/>
          <w:numId w:val="23"/>
        </w:numPr>
        <w:overflowPunct w:val="0"/>
        <w:autoSpaceDE w:val="0"/>
        <w:autoSpaceDN w:val="0"/>
        <w:spacing w:line="240" w:lineRule="auto"/>
        <w:ind w:left="1430" w:hanging="440"/>
        <w:textAlignment w:val="auto"/>
        <w:rPr>
          <w:rFonts w:ascii="Arial" w:hAnsi="Arial" w:cs="Arial"/>
          <w:lang w:val="en-US" w:eastAsia="es-AR"/>
        </w:rPr>
      </w:pPr>
      <w:r w:rsidRPr="00FC1A13">
        <w:rPr>
          <w:rFonts w:ascii="Arial" w:hAnsi="Arial" w:cs="Arial"/>
          <w:lang w:val="en-US" w:eastAsia="es-AR"/>
        </w:rPr>
        <w:t>Procesador: Intel Core – i7 Sandy – Bridge Mobile</w:t>
      </w:r>
    </w:p>
    <w:p w14:paraId="2665AD90" w14:textId="77777777" w:rsidR="003427A6" w:rsidRPr="00FC1A13" w:rsidRDefault="003427A6" w:rsidP="003427A6">
      <w:pPr>
        <w:numPr>
          <w:ilvl w:val="1"/>
          <w:numId w:val="23"/>
        </w:numPr>
        <w:overflowPunct w:val="0"/>
        <w:autoSpaceDE w:val="0"/>
        <w:autoSpaceDN w:val="0"/>
        <w:spacing w:line="240" w:lineRule="auto"/>
        <w:ind w:left="1430" w:hanging="440"/>
        <w:textAlignment w:val="auto"/>
        <w:rPr>
          <w:rFonts w:ascii="Arial" w:hAnsi="Arial" w:cs="Arial"/>
          <w:lang w:eastAsia="es-AR"/>
        </w:rPr>
      </w:pPr>
      <w:r w:rsidRPr="00FC1A13">
        <w:rPr>
          <w:rFonts w:ascii="Arial" w:hAnsi="Arial" w:cs="Arial"/>
          <w:lang w:eastAsia="es-AR"/>
        </w:rPr>
        <w:t>Memoria: 8GB, ampliable a 16GB</w:t>
      </w:r>
    </w:p>
    <w:p w14:paraId="25C02A88" w14:textId="77777777" w:rsidR="003427A6" w:rsidRPr="00FC1A13" w:rsidRDefault="003427A6" w:rsidP="003427A6">
      <w:pPr>
        <w:numPr>
          <w:ilvl w:val="1"/>
          <w:numId w:val="23"/>
        </w:numPr>
        <w:overflowPunct w:val="0"/>
        <w:autoSpaceDE w:val="0"/>
        <w:autoSpaceDN w:val="0"/>
        <w:spacing w:line="240" w:lineRule="auto"/>
        <w:ind w:left="1430" w:hanging="440"/>
        <w:textAlignment w:val="auto"/>
        <w:rPr>
          <w:rFonts w:ascii="Arial" w:hAnsi="Arial" w:cs="Arial"/>
          <w:lang w:eastAsia="es-AR"/>
        </w:rPr>
      </w:pPr>
      <w:r w:rsidRPr="00FC1A13">
        <w:rPr>
          <w:rFonts w:ascii="Arial" w:hAnsi="Arial" w:cs="Arial"/>
          <w:lang w:eastAsia="es-AR"/>
        </w:rPr>
        <w:t>Disco: 1Tb</w:t>
      </w:r>
    </w:p>
    <w:p w14:paraId="582C663E" w14:textId="77777777" w:rsidR="003427A6" w:rsidRPr="00FC1A13" w:rsidRDefault="003427A6" w:rsidP="003427A6">
      <w:pPr>
        <w:numPr>
          <w:ilvl w:val="1"/>
          <w:numId w:val="23"/>
        </w:numPr>
        <w:overflowPunct w:val="0"/>
        <w:autoSpaceDE w:val="0"/>
        <w:autoSpaceDN w:val="0"/>
        <w:spacing w:line="240" w:lineRule="auto"/>
        <w:ind w:left="1430" w:hanging="440"/>
        <w:textAlignment w:val="auto"/>
        <w:rPr>
          <w:rFonts w:ascii="Arial" w:hAnsi="Arial" w:cs="Arial"/>
          <w:lang w:eastAsia="es-AR"/>
        </w:rPr>
      </w:pPr>
      <w:r w:rsidRPr="00FC1A13">
        <w:rPr>
          <w:rFonts w:ascii="Arial" w:hAnsi="Arial" w:cs="Arial"/>
          <w:lang w:eastAsia="es-AR"/>
        </w:rPr>
        <w:t>Óptica: DVD +/-R +/-RW DL DVD</w:t>
      </w:r>
    </w:p>
    <w:p w14:paraId="3A5B3343" w14:textId="77777777" w:rsidR="003427A6" w:rsidRPr="00FC1A13" w:rsidRDefault="003427A6" w:rsidP="003427A6">
      <w:pPr>
        <w:numPr>
          <w:ilvl w:val="1"/>
          <w:numId w:val="23"/>
        </w:numPr>
        <w:overflowPunct w:val="0"/>
        <w:autoSpaceDE w:val="0"/>
        <w:autoSpaceDN w:val="0"/>
        <w:spacing w:line="240" w:lineRule="auto"/>
        <w:ind w:left="1430" w:hanging="440"/>
        <w:textAlignment w:val="auto"/>
        <w:rPr>
          <w:rFonts w:ascii="Arial" w:hAnsi="Arial" w:cs="Arial"/>
          <w:lang w:eastAsia="es-AR"/>
        </w:rPr>
      </w:pPr>
      <w:r w:rsidRPr="00FC1A13">
        <w:rPr>
          <w:rFonts w:ascii="Arial" w:hAnsi="Arial" w:cs="Arial"/>
          <w:lang w:eastAsia="es-AR"/>
        </w:rPr>
        <w:t>Pantalla: 15,6 pulgadas, Wide, Antiglare y LED</w:t>
      </w:r>
    </w:p>
    <w:p w14:paraId="57CA69E7" w14:textId="77777777" w:rsidR="003427A6" w:rsidRPr="00FC1A13" w:rsidRDefault="003427A6" w:rsidP="003427A6">
      <w:pPr>
        <w:numPr>
          <w:ilvl w:val="1"/>
          <w:numId w:val="23"/>
        </w:numPr>
        <w:overflowPunct w:val="0"/>
        <w:autoSpaceDE w:val="0"/>
        <w:autoSpaceDN w:val="0"/>
        <w:spacing w:line="240" w:lineRule="auto"/>
        <w:ind w:left="1430" w:hanging="440"/>
        <w:textAlignment w:val="auto"/>
        <w:rPr>
          <w:rFonts w:ascii="Arial" w:hAnsi="Arial" w:cs="Arial"/>
          <w:lang w:eastAsia="es-AR"/>
        </w:rPr>
      </w:pPr>
      <w:r w:rsidRPr="00FC1A13">
        <w:rPr>
          <w:rFonts w:ascii="Arial" w:hAnsi="Arial" w:cs="Arial"/>
          <w:lang w:eastAsia="es-AR"/>
        </w:rPr>
        <w:t>Video: Intel HD onboard, resolución 1920 x 1080</w:t>
      </w:r>
    </w:p>
    <w:p w14:paraId="0B4DB796" w14:textId="77777777" w:rsidR="003427A6" w:rsidRPr="00FC1A13" w:rsidRDefault="003427A6" w:rsidP="003427A6">
      <w:pPr>
        <w:numPr>
          <w:ilvl w:val="1"/>
          <w:numId w:val="23"/>
        </w:numPr>
        <w:overflowPunct w:val="0"/>
        <w:autoSpaceDE w:val="0"/>
        <w:autoSpaceDN w:val="0"/>
        <w:spacing w:line="240" w:lineRule="auto"/>
        <w:ind w:left="1430" w:hanging="440"/>
        <w:textAlignment w:val="auto"/>
        <w:rPr>
          <w:rFonts w:ascii="Arial" w:hAnsi="Arial" w:cs="Arial"/>
          <w:lang w:eastAsia="es-AR"/>
        </w:rPr>
      </w:pPr>
      <w:r w:rsidRPr="00FC1A13">
        <w:rPr>
          <w:rFonts w:ascii="Arial" w:hAnsi="Arial" w:cs="Arial"/>
          <w:lang w:eastAsia="es-AR"/>
        </w:rPr>
        <w:t>Media: unidad de multilectura de tarjetas flash</w:t>
      </w:r>
    </w:p>
    <w:p w14:paraId="3F88A1DA" w14:textId="77777777" w:rsidR="003427A6" w:rsidRPr="00FC1A13" w:rsidRDefault="003427A6" w:rsidP="003427A6">
      <w:pPr>
        <w:numPr>
          <w:ilvl w:val="1"/>
          <w:numId w:val="23"/>
        </w:numPr>
        <w:overflowPunct w:val="0"/>
        <w:autoSpaceDE w:val="0"/>
        <w:autoSpaceDN w:val="0"/>
        <w:spacing w:line="240" w:lineRule="auto"/>
        <w:ind w:left="1430" w:hanging="440"/>
        <w:textAlignment w:val="auto"/>
        <w:rPr>
          <w:rFonts w:ascii="Arial" w:hAnsi="Arial" w:cs="Arial"/>
          <w:lang w:eastAsia="es-AR"/>
        </w:rPr>
      </w:pPr>
      <w:r w:rsidRPr="00FC1A13">
        <w:rPr>
          <w:rFonts w:ascii="Arial" w:hAnsi="Arial" w:cs="Arial"/>
          <w:lang w:eastAsia="es-AR"/>
        </w:rPr>
        <w:t>Cámara web: integrada, 1,3 MPíxeles o superior</w:t>
      </w:r>
    </w:p>
    <w:p w14:paraId="77B5F00C" w14:textId="77777777" w:rsidR="003427A6" w:rsidRPr="00FC1A13" w:rsidRDefault="003427A6" w:rsidP="003427A6">
      <w:pPr>
        <w:numPr>
          <w:ilvl w:val="1"/>
          <w:numId w:val="23"/>
        </w:numPr>
        <w:overflowPunct w:val="0"/>
        <w:autoSpaceDE w:val="0"/>
        <w:autoSpaceDN w:val="0"/>
        <w:spacing w:line="240" w:lineRule="auto"/>
        <w:ind w:left="1430" w:hanging="440"/>
        <w:textAlignment w:val="auto"/>
        <w:rPr>
          <w:rFonts w:ascii="Arial" w:hAnsi="Arial" w:cs="Arial"/>
          <w:lang w:val="en-US" w:eastAsia="es-AR"/>
        </w:rPr>
      </w:pPr>
      <w:r w:rsidRPr="00FC1A13">
        <w:rPr>
          <w:rFonts w:ascii="Arial" w:hAnsi="Arial" w:cs="Arial"/>
          <w:lang w:val="en-US" w:eastAsia="es-AR"/>
        </w:rPr>
        <w:t>Redes: ethernet, WLAN b/g/n</w:t>
      </w:r>
    </w:p>
    <w:p w14:paraId="19C703FB" w14:textId="77777777" w:rsidR="003427A6" w:rsidRPr="00FC1A13" w:rsidRDefault="003427A6" w:rsidP="003427A6">
      <w:pPr>
        <w:numPr>
          <w:ilvl w:val="1"/>
          <w:numId w:val="23"/>
        </w:numPr>
        <w:overflowPunct w:val="0"/>
        <w:autoSpaceDE w:val="0"/>
        <w:autoSpaceDN w:val="0"/>
        <w:spacing w:line="240" w:lineRule="auto"/>
        <w:ind w:left="1430" w:hanging="440"/>
        <w:textAlignment w:val="auto"/>
        <w:rPr>
          <w:rFonts w:ascii="Arial" w:hAnsi="Arial" w:cs="Arial"/>
          <w:lang w:eastAsia="es-AR"/>
        </w:rPr>
      </w:pPr>
      <w:r w:rsidRPr="00FC1A13">
        <w:rPr>
          <w:rFonts w:ascii="Arial" w:hAnsi="Arial" w:cs="Arial"/>
          <w:lang w:eastAsia="es-AR"/>
        </w:rPr>
        <w:t>Conexiones: 3 x USB, audio in/out, video VGA, HDMI</w:t>
      </w:r>
    </w:p>
    <w:p w14:paraId="02F08556" w14:textId="77777777" w:rsidR="003427A6" w:rsidRPr="00FC1A13" w:rsidRDefault="003427A6" w:rsidP="003427A6">
      <w:pPr>
        <w:numPr>
          <w:ilvl w:val="1"/>
          <w:numId w:val="23"/>
        </w:numPr>
        <w:overflowPunct w:val="0"/>
        <w:autoSpaceDE w:val="0"/>
        <w:autoSpaceDN w:val="0"/>
        <w:spacing w:line="240" w:lineRule="auto"/>
        <w:ind w:left="1430" w:hanging="440"/>
        <w:textAlignment w:val="auto"/>
        <w:rPr>
          <w:rFonts w:ascii="Arial" w:hAnsi="Arial" w:cs="Arial"/>
          <w:lang w:eastAsia="es-AR"/>
        </w:rPr>
      </w:pPr>
      <w:r w:rsidRPr="00FC1A13">
        <w:rPr>
          <w:rFonts w:ascii="Arial" w:hAnsi="Arial" w:cs="Arial"/>
          <w:lang w:eastAsia="es-AR"/>
        </w:rPr>
        <w:t>Batería: 9 celdas</w:t>
      </w:r>
    </w:p>
    <w:p w14:paraId="6037DCDA" w14:textId="77777777" w:rsidR="003427A6" w:rsidRPr="00FC1A13" w:rsidRDefault="003427A6" w:rsidP="003427A6">
      <w:pPr>
        <w:numPr>
          <w:ilvl w:val="1"/>
          <w:numId w:val="23"/>
        </w:numPr>
        <w:overflowPunct w:val="0"/>
        <w:autoSpaceDE w:val="0"/>
        <w:autoSpaceDN w:val="0"/>
        <w:spacing w:line="240" w:lineRule="auto"/>
        <w:ind w:left="1430" w:hanging="440"/>
        <w:textAlignment w:val="auto"/>
        <w:rPr>
          <w:rFonts w:ascii="Arial" w:hAnsi="Arial" w:cs="Arial"/>
          <w:lang w:eastAsia="es-AR"/>
        </w:rPr>
      </w:pPr>
      <w:r w:rsidRPr="00FC1A13">
        <w:rPr>
          <w:rFonts w:ascii="Arial" w:hAnsi="Arial" w:cs="Arial"/>
          <w:lang w:eastAsia="es-AR"/>
        </w:rPr>
        <w:t>Teclado: español, con teclado numérico</w:t>
      </w:r>
    </w:p>
    <w:p w14:paraId="5A208245" w14:textId="77777777" w:rsidR="003427A6" w:rsidRPr="00FC1A13" w:rsidRDefault="003427A6" w:rsidP="003427A6">
      <w:pPr>
        <w:numPr>
          <w:ilvl w:val="1"/>
          <w:numId w:val="23"/>
        </w:numPr>
        <w:overflowPunct w:val="0"/>
        <w:autoSpaceDE w:val="0"/>
        <w:autoSpaceDN w:val="0"/>
        <w:spacing w:line="240" w:lineRule="auto"/>
        <w:ind w:left="1430" w:hanging="440"/>
        <w:textAlignment w:val="auto"/>
        <w:rPr>
          <w:rFonts w:ascii="Arial" w:hAnsi="Arial" w:cs="Arial"/>
          <w:lang w:eastAsia="es-AR"/>
        </w:rPr>
      </w:pPr>
      <w:r w:rsidRPr="00FC1A13">
        <w:rPr>
          <w:rFonts w:ascii="Arial" w:hAnsi="Arial" w:cs="Arial"/>
          <w:lang w:eastAsia="es-AR"/>
        </w:rPr>
        <w:t xml:space="preserve">Garantía: 36 meses </w:t>
      </w:r>
    </w:p>
    <w:p w14:paraId="2C327133" w14:textId="77777777" w:rsidR="003427A6" w:rsidRPr="00FC1A13" w:rsidRDefault="003427A6" w:rsidP="003427A6">
      <w:pPr>
        <w:numPr>
          <w:ilvl w:val="1"/>
          <w:numId w:val="23"/>
        </w:numPr>
        <w:overflowPunct w:val="0"/>
        <w:autoSpaceDE w:val="0"/>
        <w:autoSpaceDN w:val="0"/>
        <w:spacing w:line="240" w:lineRule="auto"/>
        <w:ind w:left="1430" w:hanging="440"/>
        <w:textAlignment w:val="auto"/>
        <w:rPr>
          <w:rFonts w:ascii="Arial" w:hAnsi="Arial" w:cs="Arial"/>
          <w:lang w:eastAsia="es-AR"/>
        </w:rPr>
      </w:pPr>
      <w:r w:rsidRPr="00FC1A13">
        <w:rPr>
          <w:rFonts w:ascii="Arial" w:hAnsi="Arial" w:cs="Arial"/>
          <w:lang w:eastAsia="es-AR"/>
        </w:rPr>
        <w:t>Sistema: MS Windows Seven Professional Español 64 bits, Office completo 64 bits con seguro de actualización</w:t>
      </w:r>
    </w:p>
    <w:p w14:paraId="262D8D17" w14:textId="77777777" w:rsidR="003427A6" w:rsidRPr="00FC1A13" w:rsidRDefault="003427A6" w:rsidP="003427A6">
      <w:pPr>
        <w:numPr>
          <w:ilvl w:val="1"/>
          <w:numId w:val="23"/>
        </w:numPr>
        <w:overflowPunct w:val="0"/>
        <w:autoSpaceDE w:val="0"/>
        <w:autoSpaceDN w:val="0"/>
        <w:spacing w:line="240" w:lineRule="auto"/>
        <w:ind w:left="1430" w:hanging="440"/>
        <w:textAlignment w:val="auto"/>
        <w:rPr>
          <w:rFonts w:ascii="Arial" w:hAnsi="Arial" w:cs="Arial"/>
          <w:lang w:eastAsia="es-AR"/>
        </w:rPr>
      </w:pPr>
      <w:r w:rsidRPr="00FC1A13">
        <w:rPr>
          <w:rFonts w:ascii="Arial" w:hAnsi="Arial" w:cs="Arial"/>
          <w:lang w:eastAsia="es-AR"/>
        </w:rPr>
        <w:t>Antivirus</w:t>
      </w:r>
    </w:p>
    <w:p w14:paraId="3C8A83D9" w14:textId="77777777" w:rsidR="003427A6" w:rsidRPr="00FC1A13" w:rsidRDefault="003427A6" w:rsidP="003427A6">
      <w:pPr>
        <w:numPr>
          <w:ilvl w:val="1"/>
          <w:numId w:val="23"/>
        </w:numPr>
        <w:overflowPunct w:val="0"/>
        <w:autoSpaceDE w:val="0"/>
        <w:autoSpaceDN w:val="0"/>
        <w:spacing w:line="240" w:lineRule="auto"/>
        <w:ind w:left="1430" w:hanging="440"/>
        <w:textAlignment w:val="auto"/>
        <w:rPr>
          <w:rFonts w:ascii="Arial" w:hAnsi="Arial" w:cs="Arial"/>
          <w:lang w:eastAsia="es-AR"/>
        </w:rPr>
      </w:pPr>
      <w:r w:rsidRPr="00FC1A13">
        <w:rPr>
          <w:rFonts w:ascii="Arial" w:hAnsi="Arial" w:cs="Arial"/>
          <w:lang w:eastAsia="es-AR"/>
        </w:rPr>
        <w:t xml:space="preserve">Acceso a internet: Módem inalámbrico con tarifa plana full durante la duración del </w:t>
      </w:r>
      <w:r w:rsidRPr="00FC1A13">
        <w:rPr>
          <w:rFonts w:ascii="Arial" w:hAnsi="Arial" w:cs="Arial"/>
          <w:lang w:eastAsia="es-AR"/>
        </w:rPr>
        <w:lastRenderedPageBreak/>
        <w:t>contrato</w:t>
      </w:r>
    </w:p>
    <w:p w14:paraId="28F0E32A" w14:textId="77777777" w:rsidR="003427A6" w:rsidRPr="00FC1A13" w:rsidRDefault="003427A6" w:rsidP="003427A6">
      <w:pPr>
        <w:numPr>
          <w:ilvl w:val="1"/>
          <w:numId w:val="23"/>
        </w:numPr>
        <w:overflowPunct w:val="0"/>
        <w:autoSpaceDE w:val="0"/>
        <w:autoSpaceDN w:val="0"/>
        <w:spacing w:line="240" w:lineRule="auto"/>
        <w:ind w:left="1430" w:hanging="440"/>
        <w:textAlignment w:val="auto"/>
        <w:rPr>
          <w:rFonts w:ascii="Arial" w:hAnsi="Arial" w:cs="Arial"/>
          <w:lang w:eastAsia="es-AR"/>
        </w:rPr>
      </w:pPr>
      <w:r w:rsidRPr="00FC1A13">
        <w:rPr>
          <w:rFonts w:ascii="Arial" w:hAnsi="Arial" w:cs="Arial"/>
          <w:lang w:eastAsia="es-AR"/>
        </w:rPr>
        <w:t>Adaptador de energía 220V</w:t>
      </w:r>
    </w:p>
    <w:p w14:paraId="3C47991A" w14:textId="77777777" w:rsidR="003427A6" w:rsidRPr="00FC1A13" w:rsidRDefault="003427A6" w:rsidP="003427A6">
      <w:pPr>
        <w:numPr>
          <w:ilvl w:val="1"/>
          <w:numId w:val="23"/>
        </w:numPr>
        <w:overflowPunct w:val="0"/>
        <w:autoSpaceDE w:val="0"/>
        <w:autoSpaceDN w:val="0"/>
        <w:spacing w:line="240" w:lineRule="auto"/>
        <w:ind w:left="1430" w:hanging="440"/>
        <w:textAlignment w:val="auto"/>
        <w:rPr>
          <w:rFonts w:ascii="Arial" w:hAnsi="Arial" w:cs="Arial"/>
          <w:lang w:eastAsia="es-AR"/>
        </w:rPr>
      </w:pPr>
      <w:r w:rsidRPr="00FC1A13">
        <w:rPr>
          <w:rFonts w:ascii="Arial" w:hAnsi="Arial" w:cs="Arial"/>
          <w:lang w:eastAsia="es-AR"/>
        </w:rPr>
        <w:t>Bolso de transporte</w:t>
      </w:r>
    </w:p>
    <w:p w14:paraId="21C941EE" w14:textId="77777777" w:rsidR="003427A6" w:rsidRPr="00FC1A13" w:rsidRDefault="003427A6" w:rsidP="003427A6">
      <w:pPr>
        <w:widowControl/>
        <w:tabs>
          <w:tab w:val="num" w:pos="910"/>
        </w:tabs>
        <w:adjustRightInd/>
        <w:spacing w:line="240" w:lineRule="auto"/>
        <w:ind w:left="910"/>
        <w:textAlignment w:val="auto"/>
        <w:rPr>
          <w:rFonts w:ascii="Arial" w:hAnsi="Arial" w:cs="Arial"/>
          <w:lang w:eastAsia="es-AR"/>
        </w:rPr>
      </w:pPr>
    </w:p>
    <w:p w14:paraId="40F305E0" w14:textId="77777777" w:rsidR="003427A6" w:rsidRPr="00FC1A13" w:rsidRDefault="003427A6" w:rsidP="00802BC5">
      <w:pPr>
        <w:widowControl/>
        <w:numPr>
          <w:ilvl w:val="0"/>
          <w:numId w:val="98"/>
        </w:numPr>
        <w:adjustRightInd/>
        <w:spacing w:line="240" w:lineRule="auto"/>
        <w:textAlignment w:val="auto"/>
        <w:rPr>
          <w:rFonts w:ascii="Arial" w:hAnsi="Arial" w:cs="Arial"/>
          <w:lang w:eastAsia="es-AR"/>
        </w:rPr>
      </w:pPr>
      <w:r w:rsidRPr="00FC1A13">
        <w:rPr>
          <w:rFonts w:ascii="Arial" w:hAnsi="Arial" w:cs="Arial"/>
        </w:rPr>
        <w:t>Dos teléfonos celulares, con cámara de fotos, GPS y doble SIM; el gasto máximo de</w:t>
      </w:r>
      <w:r w:rsidRPr="00FC1A13">
        <w:rPr>
          <w:rFonts w:ascii="Arial" w:hAnsi="Arial" w:cs="Arial"/>
          <w:lang w:eastAsia="es-AR"/>
        </w:rPr>
        <w:t xml:space="preserve"> cada uno estará limitado al</w:t>
      </w:r>
      <w:r w:rsidR="003A00BD" w:rsidRPr="00FC1A13">
        <w:rPr>
          <w:rFonts w:ascii="Arial" w:hAnsi="Arial" w:cs="Arial"/>
          <w:lang w:eastAsia="es-AR"/>
        </w:rPr>
        <w:t xml:space="preserve"> equivalente a US$ 100 por mes.</w:t>
      </w:r>
    </w:p>
    <w:p w14:paraId="463547FA" w14:textId="77777777" w:rsidR="003A00BD" w:rsidRPr="00FC1A13" w:rsidRDefault="003A00BD" w:rsidP="003A00BD">
      <w:pPr>
        <w:autoSpaceDE w:val="0"/>
        <w:autoSpaceDN w:val="0"/>
        <w:spacing w:line="240" w:lineRule="auto"/>
        <w:rPr>
          <w:rFonts w:ascii="Arial" w:hAnsi="Arial" w:cs="Arial"/>
          <w:color w:val="000000"/>
          <w:lang w:val="es-ES"/>
        </w:rPr>
      </w:pPr>
    </w:p>
    <w:p w14:paraId="0517275A" w14:textId="77777777" w:rsidR="003427A6" w:rsidRPr="00FC1A13" w:rsidRDefault="003427A6" w:rsidP="003A00BD">
      <w:pPr>
        <w:autoSpaceDE w:val="0"/>
        <w:autoSpaceDN w:val="0"/>
        <w:spacing w:line="240" w:lineRule="auto"/>
        <w:rPr>
          <w:rFonts w:ascii="Arial" w:hAnsi="Arial" w:cs="Arial"/>
          <w:color w:val="000000"/>
          <w:lang w:val="es-ES"/>
        </w:rPr>
      </w:pPr>
      <w:r w:rsidRPr="00FC1A13">
        <w:rPr>
          <w:rFonts w:ascii="Arial" w:hAnsi="Arial" w:cs="Arial"/>
          <w:color w:val="000000"/>
          <w:lang w:val="es-ES"/>
        </w:rPr>
        <w:t>Al finalizar el contrato todos los equipos quedarán en propiedad del Contratante. Si durante el desarrollo del contrato los avances en informática y en comunicaciones hicieran que alguno de los equipos detallados resultara obsoleto, el Contratista deberá sustituirlo y el costo correspondiente se considerará incluido en el precio del contrato y no será objeto de pago por separado.</w:t>
      </w:r>
    </w:p>
    <w:p w14:paraId="644D5FE4" w14:textId="77777777" w:rsidR="003427A6" w:rsidRPr="00FC1A13" w:rsidRDefault="003427A6" w:rsidP="003427A6">
      <w:pPr>
        <w:autoSpaceDE w:val="0"/>
        <w:autoSpaceDN w:val="0"/>
        <w:spacing w:line="240" w:lineRule="auto"/>
        <w:ind w:left="550"/>
        <w:rPr>
          <w:rFonts w:ascii="Arial" w:hAnsi="Arial" w:cs="Arial"/>
          <w:color w:val="000000"/>
          <w:lang w:val="es-ES"/>
        </w:rPr>
      </w:pPr>
    </w:p>
    <w:p w14:paraId="07649083" w14:textId="77777777" w:rsidR="003427A6" w:rsidRPr="00FC1A13" w:rsidRDefault="003427A6" w:rsidP="003A00BD">
      <w:pPr>
        <w:autoSpaceDE w:val="0"/>
        <w:autoSpaceDN w:val="0"/>
        <w:spacing w:line="240" w:lineRule="auto"/>
        <w:rPr>
          <w:rFonts w:ascii="Arial" w:hAnsi="Arial" w:cs="Arial"/>
          <w:color w:val="000000"/>
          <w:lang w:val="es-ES"/>
        </w:rPr>
      </w:pPr>
      <w:r w:rsidRPr="00FC1A13">
        <w:rPr>
          <w:rFonts w:ascii="Arial" w:hAnsi="Arial" w:cs="Arial"/>
          <w:color w:val="000000"/>
          <w:lang w:val="es-ES"/>
        </w:rPr>
        <w:t>El incumplimiento de lo establecido en esta cláusula o la demora en la entrega inicial se podrá sancionar con una penalización de 8 jornales diarios mínimos por día calendarioy por suministro no entregado.</w:t>
      </w:r>
    </w:p>
    <w:p w14:paraId="3808AD89" w14:textId="77777777" w:rsidR="00144310" w:rsidRPr="00FC1A13" w:rsidRDefault="00144310" w:rsidP="003A00BD">
      <w:pPr>
        <w:autoSpaceDE w:val="0"/>
        <w:autoSpaceDN w:val="0"/>
        <w:spacing w:line="240" w:lineRule="auto"/>
        <w:rPr>
          <w:rFonts w:ascii="Arial" w:hAnsi="Arial" w:cs="Arial"/>
          <w:color w:val="000000"/>
          <w:lang w:val="es-ES"/>
        </w:rPr>
      </w:pPr>
    </w:p>
    <w:p w14:paraId="3FF6203C" w14:textId="77777777" w:rsidR="00144310" w:rsidRPr="00FC1A13" w:rsidRDefault="00A411E2" w:rsidP="001240E1">
      <w:pPr>
        <w:pStyle w:val="Prrafodelista"/>
        <w:numPr>
          <w:ilvl w:val="0"/>
          <w:numId w:val="115"/>
        </w:numPr>
        <w:autoSpaceDE w:val="0"/>
        <w:autoSpaceDN w:val="0"/>
        <w:rPr>
          <w:rFonts w:ascii="Arial" w:hAnsi="Arial" w:cs="Arial"/>
          <w:b/>
          <w:color w:val="000000"/>
          <w:sz w:val="22"/>
          <w:szCs w:val="22"/>
          <w:lang w:val="es-ES"/>
        </w:rPr>
      </w:pPr>
      <w:r w:rsidRPr="00FC1A13">
        <w:rPr>
          <w:rFonts w:ascii="Arial" w:hAnsi="Arial" w:cs="Arial"/>
          <w:b/>
          <w:snapToGrid w:val="0"/>
          <w:sz w:val="22"/>
          <w:szCs w:val="22"/>
        </w:rPr>
        <w:t>Requisitos de Carácter Ambiental</w:t>
      </w:r>
    </w:p>
    <w:p w14:paraId="603F71DD" w14:textId="77777777" w:rsidR="00A411E2" w:rsidRPr="00FC1A13" w:rsidRDefault="00A411E2" w:rsidP="00A411E2">
      <w:pPr>
        <w:autoSpaceDE w:val="0"/>
        <w:autoSpaceDN w:val="0"/>
        <w:rPr>
          <w:rFonts w:ascii="Arial" w:hAnsi="Arial" w:cs="Arial"/>
          <w:color w:val="000000"/>
          <w:lang w:val="es-ES"/>
        </w:rPr>
      </w:pPr>
    </w:p>
    <w:p w14:paraId="7D0023D7" w14:textId="77777777" w:rsidR="00A92E86" w:rsidRPr="00FC1A13" w:rsidRDefault="00A92E86" w:rsidP="00A92E86">
      <w:pPr>
        <w:pStyle w:val="Prrafodelista"/>
        <w:ind w:left="0"/>
        <w:jc w:val="both"/>
        <w:rPr>
          <w:rFonts w:ascii="Arial" w:hAnsi="Arial" w:cs="Arial"/>
          <w:color w:val="000000"/>
          <w:szCs w:val="24"/>
          <w:lang w:val="es-ES"/>
        </w:rPr>
      </w:pPr>
      <w:r w:rsidRPr="00FC1A13">
        <w:rPr>
          <w:rFonts w:ascii="Arial" w:hAnsi="Arial" w:cs="Arial"/>
          <w:color w:val="000000"/>
          <w:szCs w:val="24"/>
          <w:lang w:val="es-ES"/>
        </w:rPr>
        <w:t>La obra ejecutada por el contratista principal y los subcontratistas en su caso, considerará las medidas tendientes a minimizar, evitar y mitigar los impactos ambientales negativos.</w:t>
      </w:r>
    </w:p>
    <w:p w14:paraId="096BF947" w14:textId="77777777" w:rsidR="00A92E86" w:rsidRPr="00FC1A13" w:rsidRDefault="00A92E86" w:rsidP="00A92E86">
      <w:pPr>
        <w:pStyle w:val="Prrafodelista"/>
        <w:ind w:left="0"/>
        <w:jc w:val="both"/>
        <w:rPr>
          <w:rFonts w:ascii="Arial" w:hAnsi="Arial" w:cs="Arial"/>
          <w:color w:val="000000"/>
          <w:szCs w:val="24"/>
          <w:lang w:val="es-ES"/>
        </w:rPr>
      </w:pPr>
    </w:p>
    <w:p w14:paraId="0E46CA2D" w14:textId="77777777" w:rsidR="00A92E86" w:rsidRPr="00FC1A13" w:rsidRDefault="00A92E86" w:rsidP="00A92E86">
      <w:pPr>
        <w:pStyle w:val="Prrafodelista"/>
        <w:ind w:left="0"/>
        <w:jc w:val="both"/>
        <w:rPr>
          <w:rFonts w:ascii="Arial" w:hAnsi="Arial" w:cs="Arial"/>
          <w:color w:val="000000"/>
          <w:szCs w:val="24"/>
          <w:lang w:val="es-ES"/>
        </w:rPr>
      </w:pPr>
      <w:r w:rsidRPr="00FC1A13">
        <w:rPr>
          <w:rFonts w:ascii="Arial" w:hAnsi="Arial" w:cs="Arial"/>
          <w:color w:val="000000"/>
          <w:szCs w:val="24"/>
          <w:lang w:val="es-ES"/>
        </w:rPr>
        <w:t>Se entiende por impacto ambiental negativo como el conjunto de alteraciones directas o indirectas provocadas por las actividades humanas sobre el medio físico, biótico, socio-económico, cultural, histórico y antropológico y que resulten en costos sociales para el Estado y, consecuentemente a una reducción de la calidad de vida de la población del área de influencia de ejecución de la obra.</w:t>
      </w:r>
    </w:p>
    <w:p w14:paraId="4CC6C85C" w14:textId="77777777" w:rsidR="00A92E86" w:rsidRPr="00FC1A13" w:rsidRDefault="00A92E86" w:rsidP="00A92E86">
      <w:pPr>
        <w:pStyle w:val="Prrafodelista"/>
        <w:ind w:left="0"/>
        <w:jc w:val="both"/>
        <w:rPr>
          <w:rFonts w:ascii="Arial" w:hAnsi="Arial" w:cs="Arial"/>
          <w:color w:val="000000"/>
          <w:szCs w:val="24"/>
          <w:lang w:val="es-ES"/>
        </w:rPr>
      </w:pPr>
    </w:p>
    <w:p w14:paraId="01014B1D" w14:textId="77777777" w:rsidR="00A92E86" w:rsidRPr="00FC1A13" w:rsidRDefault="00A92E86" w:rsidP="00A92E86">
      <w:pPr>
        <w:pStyle w:val="Prrafodelista"/>
        <w:ind w:left="0"/>
        <w:jc w:val="both"/>
        <w:rPr>
          <w:rFonts w:ascii="Arial" w:hAnsi="Arial" w:cs="Arial"/>
          <w:color w:val="000000"/>
          <w:szCs w:val="24"/>
          <w:lang w:val="es-ES"/>
        </w:rPr>
      </w:pPr>
      <w:r w:rsidRPr="00FC1A13">
        <w:rPr>
          <w:rFonts w:ascii="Arial" w:hAnsi="Arial" w:cs="Arial"/>
          <w:color w:val="000000"/>
          <w:szCs w:val="24"/>
          <w:lang w:val="es-ES"/>
        </w:rPr>
        <w:t>Los potenciales impactos negativos directos que pudieran generarse en la etapa de ejecución de las obras viales serán manejados conforme a las Especificaciones Técnicas Ambientales Generales (ETAGs) vigentes y a las Especificaciones Técnicas Ambientales Particulares (ETAPs), estas últimas relacionadas específicamente con rubros inherentes a cada proyecto en particular, que son desarrolladas como parte intrínseca de los diseños finales de las obras viales y son secciones específicas dada sus características regionales y que demandan medidas adicionales de protección socio ambiental.</w:t>
      </w:r>
    </w:p>
    <w:p w14:paraId="29AB5B46" w14:textId="77777777" w:rsidR="00A92E86" w:rsidRPr="00FC1A13" w:rsidRDefault="00A92E86" w:rsidP="00A92E86">
      <w:pPr>
        <w:pStyle w:val="Prrafodelista"/>
        <w:ind w:left="0"/>
        <w:jc w:val="both"/>
        <w:rPr>
          <w:rFonts w:ascii="Arial" w:hAnsi="Arial" w:cs="Arial"/>
          <w:color w:val="000000"/>
          <w:szCs w:val="24"/>
          <w:lang w:val="es-ES"/>
        </w:rPr>
      </w:pPr>
    </w:p>
    <w:p w14:paraId="2DD947B3" w14:textId="77777777" w:rsidR="00A92E86" w:rsidRPr="00FC1A13" w:rsidRDefault="00A92E86" w:rsidP="00A92E86">
      <w:pPr>
        <w:pStyle w:val="Prrafodelista"/>
        <w:ind w:left="0"/>
        <w:jc w:val="both"/>
        <w:rPr>
          <w:rFonts w:ascii="Arial" w:hAnsi="Arial" w:cs="Arial"/>
          <w:color w:val="000000"/>
          <w:szCs w:val="24"/>
          <w:lang w:val="es-ES"/>
        </w:rPr>
      </w:pPr>
      <w:r w:rsidRPr="00FC1A13">
        <w:rPr>
          <w:rFonts w:ascii="Arial" w:hAnsi="Arial" w:cs="Arial"/>
          <w:color w:val="000000"/>
          <w:szCs w:val="24"/>
          <w:lang w:val="es-ES"/>
        </w:rPr>
        <w:t>La Contratista será la encargada de la implementación y cumplimiento de las medidas de mitigación y programas contemplados en el Plan de Gestión Ambiental (PGA) correspondiente al Estudio de Impacto Ambiental Preliminar (EIAp) por el cual la Secretaría del Ambiente ha otorgado la Declaración de Impacto Ambiental (DIA) al proyecto, o en su defecto a las medidas establecidas en los Planes de Gestión Ambiental Genéricos (PGAG) correspondiente aprobado por SEAM.</w:t>
      </w:r>
    </w:p>
    <w:p w14:paraId="03A07702" w14:textId="77777777" w:rsidR="00A92E86" w:rsidRPr="00FC1A13" w:rsidRDefault="00A92E86" w:rsidP="00A92E86">
      <w:pPr>
        <w:pStyle w:val="Prrafodelista"/>
        <w:ind w:left="0"/>
        <w:jc w:val="both"/>
        <w:rPr>
          <w:rFonts w:ascii="Arial" w:hAnsi="Arial" w:cs="Arial"/>
          <w:color w:val="000000"/>
          <w:szCs w:val="24"/>
          <w:lang w:val="es-ES"/>
        </w:rPr>
      </w:pPr>
    </w:p>
    <w:p w14:paraId="3E0242CF" w14:textId="77777777" w:rsidR="00A92E86" w:rsidRPr="00FC1A13" w:rsidRDefault="00A92E86" w:rsidP="00A92E86">
      <w:pPr>
        <w:pStyle w:val="Prrafodelista"/>
        <w:ind w:left="0"/>
        <w:jc w:val="both"/>
        <w:rPr>
          <w:rFonts w:ascii="Arial" w:hAnsi="Arial" w:cs="Arial"/>
          <w:color w:val="000000"/>
          <w:szCs w:val="24"/>
          <w:lang w:val="es-ES"/>
        </w:rPr>
      </w:pPr>
      <w:r w:rsidRPr="00FC1A13">
        <w:rPr>
          <w:rFonts w:ascii="Arial" w:hAnsi="Arial" w:cs="Arial"/>
          <w:color w:val="000000"/>
          <w:szCs w:val="24"/>
          <w:lang w:val="es-ES"/>
        </w:rPr>
        <w:t>La contratista deberá cumplir con las normas nacionales, departamentales y municipales en materia ambiental.</w:t>
      </w:r>
    </w:p>
    <w:p w14:paraId="77C9CE6F" w14:textId="77777777" w:rsidR="00A92E86" w:rsidRPr="00FC1A13" w:rsidRDefault="00A92E86" w:rsidP="00A92E86">
      <w:pPr>
        <w:pStyle w:val="Prrafodelista"/>
        <w:ind w:left="0"/>
        <w:jc w:val="both"/>
        <w:rPr>
          <w:rFonts w:ascii="Arial" w:hAnsi="Arial" w:cs="Arial"/>
          <w:color w:val="000000"/>
          <w:szCs w:val="24"/>
          <w:lang w:val="es-ES"/>
        </w:rPr>
      </w:pPr>
    </w:p>
    <w:p w14:paraId="14016892" w14:textId="77777777" w:rsidR="00A92E86" w:rsidRPr="00FC1A13" w:rsidRDefault="00A92E86" w:rsidP="00A92E86">
      <w:pPr>
        <w:pStyle w:val="Prrafodelista"/>
        <w:ind w:left="0"/>
        <w:jc w:val="both"/>
        <w:rPr>
          <w:rFonts w:ascii="Arial" w:hAnsi="Arial" w:cs="Arial"/>
          <w:color w:val="000000"/>
          <w:szCs w:val="24"/>
          <w:lang w:val="es-ES"/>
        </w:rPr>
      </w:pPr>
      <w:r w:rsidRPr="00FC1A13">
        <w:rPr>
          <w:rFonts w:ascii="Arial" w:hAnsi="Arial" w:cs="Arial"/>
          <w:color w:val="000000"/>
          <w:szCs w:val="24"/>
          <w:lang w:val="es-ES"/>
        </w:rPr>
        <w:t>Además, la contratista proveerá de los Equipos de Protección Individual (EPI) para el personal obrador, teniendo en cuenta la ergonomía y el tipo de labor a ser realizado, resguardando la integridad tanto del personal obrador así como la de terceras personas ajenas a las obras, mediante la provisión de equipos de transporte para cargas pesadas, cascos de seguridad, botas con plantillas antideslizantes y con punta de acero; así mismo la señalización adecuada en zona de obras y,  en caso de ser necesario, banderilleros para guiar el paso de vehículos.</w:t>
      </w:r>
    </w:p>
    <w:p w14:paraId="1515606A" w14:textId="77777777" w:rsidR="00A92E86" w:rsidRPr="00FC1A13" w:rsidRDefault="00A92E86" w:rsidP="00A92E86">
      <w:pPr>
        <w:pStyle w:val="Prrafodelista"/>
        <w:ind w:left="0"/>
        <w:jc w:val="both"/>
        <w:rPr>
          <w:rFonts w:ascii="Arial" w:hAnsi="Arial" w:cs="Arial"/>
          <w:color w:val="000000"/>
          <w:szCs w:val="24"/>
          <w:lang w:val="es-ES"/>
        </w:rPr>
      </w:pPr>
    </w:p>
    <w:p w14:paraId="70207EE6" w14:textId="77777777" w:rsidR="00A92E86" w:rsidRPr="00FC1A13" w:rsidRDefault="00A92E86" w:rsidP="00A92E86">
      <w:pPr>
        <w:pStyle w:val="Prrafodelista"/>
        <w:ind w:left="0"/>
        <w:jc w:val="both"/>
        <w:rPr>
          <w:rFonts w:ascii="Arial" w:hAnsi="Arial" w:cs="Arial"/>
          <w:color w:val="000000"/>
          <w:szCs w:val="24"/>
          <w:lang w:val="es-ES"/>
        </w:rPr>
      </w:pPr>
    </w:p>
    <w:p w14:paraId="29B126D5" w14:textId="77777777" w:rsidR="00A92E86" w:rsidRPr="00FC1A13" w:rsidRDefault="00A92E86" w:rsidP="00A92E86">
      <w:pPr>
        <w:pStyle w:val="Prrafodelista"/>
        <w:ind w:left="0"/>
        <w:jc w:val="both"/>
        <w:rPr>
          <w:rFonts w:ascii="Arial" w:hAnsi="Arial" w:cs="Arial"/>
          <w:color w:val="000000"/>
          <w:szCs w:val="24"/>
          <w:lang w:val="es-ES"/>
        </w:rPr>
      </w:pPr>
      <w:r w:rsidRPr="00FC1A13">
        <w:rPr>
          <w:rFonts w:ascii="Arial" w:hAnsi="Arial" w:cs="Arial"/>
          <w:color w:val="000000"/>
          <w:szCs w:val="24"/>
          <w:lang w:val="es-ES"/>
        </w:rPr>
        <w:t>Si como consecuencia de la ejecución de las obras, la Fiscalización o la Supervisión Ambiental de obras (Dirección de Gestión Socio Ambiental del MOPC) observan irregularidades que causen impactos ambientales negativos en la zona de obra, por omisión de las medidas de mitigación correspondientes, la contratista se responsabilizará por las acciones correctivas.</w:t>
      </w:r>
    </w:p>
    <w:p w14:paraId="0C2B74CD" w14:textId="77777777" w:rsidR="00A92E86" w:rsidRPr="00FC1A13" w:rsidRDefault="00A92E86" w:rsidP="00A92E86">
      <w:pPr>
        <w:pStyle w:val="Prrafodelista"/>
        <w:ind w:left="0"/>
        <w:rPr>
          <w:rFonts w:ascii="Arial" w:hAnsi="Arial" w:cs="Arial"/>
          <w:color w:val="000000"/>
          <w:szCs w:val="24"/>
          <w:lang w:val="es-ES"/>
        </w:rPr>
      </w:pPr>
    </w:p>
    <w:p w14:paraId="7A2C9185" w14:textId="77777777" w:rsidR="00A92E86" w:rsidRPr="00FC1A13" w:rsidRDefault="00A92E86" w:rsidP="00A92E86">
      <w:pPr>
        <w:pStyle w:val="Encabezado"/>
        <w:jc w:val="both"/>
        <w:rPr>
          <w:rFonts w:ascii="Arial" w:hAnsi="Arial" w:cs="Arial"/>
          <w:color w:val="000000"/>
          <w:szCs w:val="24"/>
          <w:lang w:val="es-ES"/>
        </w:rPr>
      </w:pPr>
      <w:r w:rsidRPr="00FC1A13">
        <w:rPr>
          <w:rFonts w:ascii="Arial" w:hAnsi="Arial" w:cs="Arial"/>
          <w:color w:val="000000"/>
          <w:szCs w:val="24"/>
          <w:lang w:val="es-ES"/>
        </w:rPr>
        <w:t xml:space="preserve">Las acciones que la Contratista ejecutará con el fin de cumplir estos requerimientos deberán contar con la aprobación de la Dirección de Gestión Socio Ambiental del MOPC antes de su implementación, para ello deberá presentar un informe que contenga los impactos ambientales </w:t>
      </w:r>
      <w:r w:rsidRPr="00FC1A13">
        <w:rPr>
          <w:rFonts w:ascii="Arial" w:hAnsi="Arial" w:cs="Arial"/>
          <w:color w:val="000000"/>
          <w:szCs w:val="24"/>
          <w:lang w:val="es-ES"/>
        </w:rPr>
        <w:lastRenderedPageBreak/>
        <w:t>negativos generados con sus respectivas medidas de mitigación, mediante programas de mitigación si así lo requiere.</w:t>
      </w:r>
    </w:p>
    <w:p w14:paraId="1AD78C3C" w14:textId="77777777" w:rsidR="00A92E86" w:rsidRPr="00FC1A13" w:rsidRDefault="00A92E86" w:rsidP="00A92E86">
      <w:pPr>
        <w:pStyle w:val="Encabezado"/>
        <w:jc w:val="both"/>
        <w:rPr>
          <w:rFonts w:ascii="Arial" w:hAnsi="Arial" w:cs="Arial"/>
          <w:b/>
          <w:color w:val="000000"/>
          <w:szCs w:val="24"/>
          <w:lang w:val="es-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59"/>
      </w:tblGrid>
      <w:tr w:rsidR="00A92E86" w:rsidRPr="00FC1A13" w14:paraId="58105779" w14:textId="77777777" w:rsidTr="00C022D7">
        <w:trPr>
          <w:trHeight w:val="358"/>
          <w:jc w:val="center"/>
        </w:trPr>
        <w:tc>
          <w:tcPr>
            <w:tcW w:w="8758" w:type="dxa"/>
            <w:shd w:val="clear" w:color="auto" w:fill="DBE5F1"/>
          </w:tcPr>
          <w:p w14:paraId="5A2BA972" w14:textId="77777777" w:rsidR="00A92E86" w:rsidRPr="00FC1A13" w:rsidRDefault="00A92E86" w:rsidP="00C022D7">
            <w:pPr>
              <w:pStyle w:val="SectionVIHeader"/>
              <w:spacing w:before="0" w:after="0" w:line="240" w:lineRule="auto"/>
              <w:rPr>
                <w:rFonts w:ascii="Arial" w:hAnsi="Arial" w:cs="Arial"/>
                <w:b w:val="0"/>
                <w:color w:val="000000"/>
                <w:sz w:val="20"/>
                <w:szCs w:val="24"/>
                <w:lang w:val="es-ES"/>
              </w:rPr>
            </w:pPr>
            <w:r w:rsidRPr="00FC1A13">
              <w:rPr>
                <w:rFonts w:ascii="Arial" w:hAnsi="Arial" w:cs="Arial"/>
                <w:b w:val="0"/>
                <w:color w:val="000000"/>
                <w:sz w:val="20"/>
                <w:szCs w:val="24"/>
                <w:lang w:val="es-ES"/>
              </w:rPr>
              <w:t>Especificaciones Técnicas Ambientales (ETAGs)</w:t>
            </w:r>
          </w:p>
        </w:tc>
      </w:tr>
      <w:tr w:rsidR="00A92E86" w:rsidRPr="00FC1A13" w14:paraId="302D7A35" w14:textId="77777777" w:rsidTr="00C022D7">
        <w:trPr>
          <w:trHeight w:val="336"/>
          <w:jc w:val="center"/>
        </w:trPr>
        <w:tc>
          <w:tcPr>
            <w:tcW w:w="8758" w:type="dxa"/>
          </w:tcPr>
          <w:p w14:paraId="05F8ADBA" w14:textId="77777777" w:rsidR="00A92E86" w:rsidRPr="00FC1A13" w:rsidRDefault="00A92E86" w:rsidP="00C022D7">
            <w:pPr>
              <w:pStyle w:val="SectionVIHeader"/>
              <w:spacing w:before="0" w:after="0" w:line="240" w:lineRule="auto"/>
              <w:rPr>
                <w:rFonts w:ascii="Arial" w:hAnsi="Arial" w:cs="Arial"/>
                <w:b w:val="0"/>
                <w:color w:val="000000"/>
                <w:sz w:val="20"/>
                <w:szCs w:val="24"/>
                <w:lang w:val="es-ES"/>
              </w:rPr>
            </w:pPr>
            <w:r w:rsidRPr="00FC1A13">
              <w:rPr>
                <w:rFonts w:ascii="Arial" w:hAnsi="Arial" w:cs="Arial"/>
                <w:b w:val="0"/>
                <w:color w:val="000000"/>
                <w:sz w:val="20"/>
                <w:szCs w:val="24"/>
                <w:lang w:val="es-ES"/>
              </w:rPr>
              <w:t>Se encuentra en el documento Anexo.-</w:t>
            </w:r>
          </w:p>
        </w:tc>
      </w:tr>
    </w:tbl>
    <w:p w14:paraId="5BB62196" w14:textId="77777777" w:rsidR="00A411E2" w:rsidRPr="00FC1A13" w:rsidRDefault="00A411E2" w:rsidP="00A411E2">
      <w:pPr>
        <w:autoSpaceDE w:val="0"/>
        <w:autoSpaceDN w:val="0"/>
        <w:rPr>
          <w:rFonts w:ascii="Arial" w:hAnsi="Arial" w:cs="Arial"/>
          <w:color w:val="000000"/>
          <w:lang w:val="es-ES"/>
        </w:rPr>
      </w:pPr>
    </w:p>
    <w:p w14:paraId="75336BA1" w14:textId="77777777" w:rsidR="000139B6" w:rsidRPr="00FC1A13" w:rsidRDefault="000139B6" w:rsidP="00A411E2">
      <w:pPr>
        <w:autoSpaceDE w:val="0"/>
        <w:autoSpaceDN w:val="0"/>
        <w:rPr>
          <w:rFonts w:ascii="Arial" w:hAnsi="Arial" w:cs="Arial"/>
          <w:color w:val="000000"/>
          <w:lang w:val="es-ES"/>
        </w:rPr>
      </w:pPr>
    </w:p>
    <w:p w14:paraId="50B4EE28" w14:textId="77777777" w:rsidR="000139B6" w:rsidRPr="00FC1A13" w:rsidRDefault="000139B6" w:rsidP="00A411E2">
      <w:pPr>
        <w:autoSpaceDE w:val="0"/>
        <w:autoSpaceDN w:val="0"/>
        <w:rPr>
          <w:rFonts w:ascii="Arial" w:hAnsi="Arial" w:cs="Arial"/>
          <w:color w:val="000000"/>
          <w:lang w:val="es-ES"/>
        </w:rPr>
      </w:pPr>
    </w:p>
    <w:p w14:paraId="4821594F" w14:textId="77777777" w:rsidR="003427A6" w:rsidRPr="00FC1A13" w:rsidRDefault="003427A6" w:rsidP="001240E1">
      <w:pPr>
        <w:keepNext/>
        <w:numPr>
          <w:ilvl w:val="0"/>
          <w:numId w:val="114"/>
        </w:numPr>
        <w:adjustRightInd/>
        <w:spacing w:line="240" w:lineRule="auto"/>
        <w:jc w:val="center"/>
        <w:textAlignment w:val="auto"/>
        <w:outlineLvl w:val="0"/>
        <w:rPr>
          <w:rFonts w:ascii="Arial" w:hAnsi="Arial" w:cs="Arial"/>
          <w:b/>
          <w:snapToGrid w:val="0"/>
          <w:sz w:val="28"/>
          <w:u w:val="single"/>
          <w:lang w:eastAsia="es-ES"/>
        </w:rPr>
      </w:pPr>
      <w:r w:rsidRPr="00FC1A13">
        <w:rPr>
          <w:rFonts w:ascii="Arial" w:hAnsi="Arial" w:cs="Arial"/>
          <w:b/>
          <w:snapToGrid w:val="0"/>
          <w:sz w:val="28"/>
          <w:u w:val="single"/>
          <w:lang w:eastAsia="es-ES"/>
        </w:rPr>
        <w:t xml:space="preserve">Evaluación del </w:t>
      </w:r>
      <w:r w:rsidR="008D3EC6" w:rsidRPr="00FC1A13">
        <w:rPr>
          <w:rFonts w:ascii="Arial" w:hAnsi="Arial" w:cs="Arial"/>
          <w:b/>
          <w:snapToGrid w:val="0"/>
          <w:sz w:val="28"/>
          <w:u w:val="single"/>
          <w:lang w:eastAsia="es-ES"/>
        </w:rPr>
        <w:t>S</w:t>
      </w:r>
      <w:r w:rsidRPr="00FC1A13">
        <w:rPr>
          <w:rFonts w:ascii="Arial" w:hAnsi="Arial" w:cs="Arial"/>
          <w:b/>
          <w:snapToGrid w:val="0"/>
          <w:sz w:val="28"/>
          <w:u w:val="single"/>
          <w:lang w:eastAsia="es-ES"/>
        </w:rPr>
        <w:t xml:space="preserve">ervicio y </w:t>
      </w:r>
      <w:r w:rsidR="008D3EC6" w:rsidRPr="00FC1A13">
        <w:rPr>
          <w:rFonts w:ascii="Arial" w:hAnsi="Arial" w:cs="Arial"/>
          <w:b/>
          <w:snapToGrid w:val="0"/>
          <w:sz w:val="28"/>
          <w:u w:val="single"/>
          <w:lang w:eastAsia="es-ES"/>
        </w:rPr>
        <w:t>P</w:t>
      </w:r>
      <w:r w:rsidRPr="00FC1A13">
        <w:rPr>
          <w:rFonts w:ascii="Arial" w:hAnsi="Arial" w:cs="Arial"/>
          <w:b/>
          <w:snapToGrid w:val="0"/>
          <w:sz w:val="28"/>
          <w:u w:val="single"/>
          <w:lang w:eastAsia="es-ES"/>
        </w:rPr>
        <w:t xml:space="preserve">ago </w:t>
      </w:r>
      <w:r w:rsidR="008D3EC6" w:rsidRPr="00FC1A13">
        <w:rPr>
          <w:rFonts w:ascii="Arial" w:hAnsi="Arial" w:cs="Arial"/>
          <w:b/>
          <w:snapToGrid w:val="0"/>
          <w:sz w:val="28"/>
          <w:u w:val="single"/>
          <w:lang w:eastAsia="es-ES"/>
        </w:rPr>
        <w:t>M</w:t>
      </w:r>
      <w:r w:rsidRPr="00FC1A13">
        <w:rPr>
          <w:rFonts w:ascii="Arial" w:hAnsi="Arial" w:cs="Arial"/>
          <w:b/>
          <w:snapToGrid w:val="0"/>
          <w:sz w:val="28"/>
          <w:u w:val="single"/>
          <w:lang w:eastAsia="es-ES"/>
        </w:rPr>
        <w:t>ensual</w:t>
      </w:r>
    </w:p>
    <w:p w14:paraId="426C114D" w14:textId="77777777" w:rsidR="003A00BD" w:rsidRPr="00FC1A13" w:rsidRDefault="003A00BD" w:rsidP="003A00BD">
      <w:pPr>
        <w:keepNext/>
        <w:adjustRightInd/>
        <w:spacing w:line="240" w:lineRule="auto"/>
        <w:ind w:left="720"/>
        <w:textAlignment w:val="auto"/>
        <w:outlineLvl w:val="0"/>
        <w:rPr>
          <w:rFonts w:ascii="Arial" w:hAnsi="Arial" w:cs="Arial"/>
          <w:b/>
          <w:snapToGrid w:val="0"/>
          <w:sz w:val="28"/>
          <w:lang w:eastAsia="es-ES"/>
        </w:rPr>
      </w:pPr>
    </w:p>
    <w:p w14:paraId="46E09C80" w14:textId="77777777" w:rsidR="003427A6" w:rsidRPr="00FC1A13" w:rsidRDefault="003427A6" w:rsidP="00802BC5">
      <w:pPr>
        <w:keepNext/>
        <w:widowControl/>
        <w:numPr>
          <w:ilvl w:val="0"/>
          <w:numId w:val="82"/>
        </w:numPr>
        <w:adjustRightInd/>
        <w:spacing w:line="240" w:lineRule="auto"/>
        <w:jc w:val="left"/>
        <w:textAlignment w:val="auto"/>
        <w:outlineLvl w:val="0"/>
        <w:rPr>
          <w:rFonts w:ascii="Arial" w:hAnsi="Arial" w:cs="Arial"/>
          <w:b/>
          <w:u w:val="single"/>
          <w:lang w:eastAsia="es-AR"/>
        </w:rPr>
      </w:pPr>
      <w:r w:rsidRPr="00FC1A13">
        <w:rPr>
          <w:rFonts w:ascii="Arial" w:hAnsi="Arial" w:cs="Arial"/>
          <w:b/>
          <w:u w:val="single"/>
          <w:lang w:eastAsia="es-AR"/>
        </w:rPr>
        <w:t>Inspecciones de frecuencia variable</w:t>
      </w:r>
    </w:p>
    <w:p w14:paraId="31E0B910" w14:textId="77777777" w:rsidR="003427A6" w:rsidRPr="00FC1A13" w:rsidRDefault="003427A6" w:rsidP="003427A6">
      <w:pPr>
        <w:keepNext/>
        <w:tabs>
          <w:tab w:val="left" w:pos="426"/>
        </w:tabs>
        <w:spacing w:line="240" w:lineRule="auto"/>
        <w:rPr>
          <w:rFonts w:ascii="Arial" w:hAnsi="Arial" w:cs="Arial"/>
          <w:b/>
          <w:sz w:val="21"/>
          <w:szCs w:val="21"/>
          <w:highlight w:val="cyan"/>
          <w:lang w:eastAsia="es-AR"/>
        </w:rPr>
      </w:pPr>
    </w:p>
    <w:p w14:paraId="15285722" w14:textId="77777777" w:rsidR="008D3EC6" w:rsidRPr="00FC1A13" w:rsidRDefault="003427A6" w:rsidP="003427A6">
      <w:pPr>
        <w:widowControl/>
        <w:adjustRightInd/>
        <w:spacing w:after="200" w:line="276" w:lineRule="auto"/>
        <w:textAlignment w:val="auto"/>
        <w:rPr>
          <w:rFonts w:ascii="Arial" w:hAnsi="Arial" w:cs="Arial"/>
          <w:sz w:val="22"/>
          <w:szCs w:val="22"/>
        </w:rPr>
      </w:pPr>
      <w:r w:rsidRPr="00FC1A13">
        <w:rPr>
          <w:rFonts w:ascii="Arial" w:hAnsi="Arial" w:cs="Arial"/>
          <w:sz w:val="22"/>
          <w:szCs w:val="22"/>
        </w:rPr>
        <w:t xml:space="preserve">En cualquier momento, y sin previo aviso al Contratista, el Contratante podrá concurrir a </w:t>
      </w:r>
      <w:r w:rsidR="00801DC1" w:rsidRPr="00FC1A13">
        <w:rPr>
          <w:rFonts w:ascii="Arial" w:hAnsi="Arial" w:cs="Arial"/>
          <w:sz w:val="22"/>
          <w:szCs w:val="22"/>
        </w:rPr>
        <w:t>las estaciones</w:t>
      </w:r>
      <w:r w:rsidRPr="00FC1A13">
        <w:rPr>
          <w:rFonts w:ascii="Arial" w:hAnsi="Arial" w:cs="Arial"/>
          <w:sz w:val="22"/>
          <w:szCs w:val="22"/>
        </w:rPr>
        <w:t xml:space="preserve"> de pesaje y verificar el correcto cumplimiento de las diversas obligaciones del Contratista referentes a la operación o mantenimiento. En caso de constatarse deficiencias, se dictará una orden intimando la corrección de las mismas en determinado plazo bajo apercibimiento de la aplicación de una cierta penalización cuyo importe máximo se establece en el Anexo 7 - Penalidades (reservándose el derecho, en caso de incumplimiento, de concretar una solución por el procedimiento de ejecución subsidiaria).</w:t>
      </w:r>
    </w:p>
    <w:p w14:paraId="47A36F4B" w14:textId="77777777" w:rsidR="003427A6" w:rsidRPr="00FC1A13" w:rsidRDefault="003427A6" w:rsidP="003427A6">
      <w:pPr>
        <w:widowControl/>
        <w:adjustRightInd/>
        <w:spacing w:after="200" w:line="276" w:lineRule="auto"/>
        <w:textAlignment w:val="auto"/>
        <w:rPr>
          <w:rFonts w:ascii="Arial" w:hAnsi="Arial" w:cs="Arial"/>
          <w:sz w:val="22"/>
          <w:szCs w:val="22"/>
        </w:rPr>
      </w:pPr>
      <w:r w:rsidRPr="00FC1A13">
        <w:rPr>
          <w:rFonts w:ascii="Arial" w:hAnsi="Arial" w:cs="Arial"/>
          <w:sz w:val="22"/>
          <w:szCs w:val="22"/>
        </w:rPr>
        <w:t>De las órdenes tendientes a rectificar las deficiencias constatadas en las inspecciones se determinarán los incumplimientos estableciéndose el siguiente criterio de penalización por deficiencias constatadas en las inspecciones:</w:t>
      </w:r>
    </w:p>
    <w:p w14:paraId="63F17612" w14:textId="77777777" w:rsidR="003427A6" w:rsidRPr="00FC1A13" w:rsidRDefault="003427A6" w:rsidP="003427A6">
      <w:pPr>
        <w:tabs>
          <w:tab w:val="left" w:pos="426"/>
        </w:tabs>
        <w:spacing w:line="240" w:lineRule="auto"/>
        <w:rPr>
          <w:rFonts w:ascii="Arial" w:hAnsi="Arial" w:cs="Arial"/>
          <w:bCs/>
          <w:i/>
          <w:sz w:val="22"/>
          <w:szCs w:val="22"/>
          <w:lang w:eastAsia="es-AR"/>
        </w:rPr>
      </w:pPr>
      <w:r w:rsidRPr="00FC1A13">
        <w:rPr>
          <w:rFonts w:ascii="Arial" w:hAnsi="Arial" w:cs="Arial"/>
          <w:i/>
          <w:sz w:val="22"/>
          <w:szCs w:val="22"/>
          <w:lang w:eastAsia="es-AR"/>
        </w:rPr>
        <w:t>penalización =</w:t>
      </w:r>
      <w:r w:rsidRPr="00FC1A13">
        <w:rPr>
          <w:rFonts w:ascii="Arial" w:hAnsi="Arial" w:cs="Arial"/>
          <w:bCs/>
          <w:i/>
          <w:sz w:val="22"/>
          <w:szCs w:val="22"/>
          <w:lang w:eastAsia="es-AR"/>
        </w:rPr>
        <w:sym w:font="Symbol" w:char="F0E5"/>
      </w:r>
      <w:r w:rsidRPr="00FC1A13">
        <w:rPr>
          <w:rFonts w:ascii="Arial" w:hAnsi="Arial" w:cs="Arial"/>
          <w:bCs/>
          <w:i/>
          <w:sz w:val="22"/>
          <w:szCs w:val="22"/>
          <w:lang w:eastAsia="es-AR"/>
        </w:rPr>
        <w:t xml:space="preserve">Mfvi </w:t>
      </w:r>
      <w:r w:rsidRPr="00FC1A13">
        <w:rPr>
          <w:rFonts w:ascii="Arial" w:hAnsi="Arial" w:cs="Arial"/>
          <w:i/>
          <w:sz w:val="22"/>
          <w:szCs w:val="22"/>
          <w:lang w:eastAsia="es-AR"/>
        </w:rPr>
        <w:t>+ 1,2 x costo de la ejecución subsidiaria</w:t>
      </w:r>
    </w:p>
    <w:p w14:paraId="414B8AF9" w14:textId="77777777" w:rsidR="003427A6" w:rsidRPr="00FC1A13" w:rsidRDefault="003427A6" w:rsidP="003427A6">
      <w:pPr>
        <w:tabs>
          <w:tab w:val="left" w:pos="426"/>
        </w:tabs>
        <w:spacing w:line="240" w:lineRule="auto"/>
        <w:rPr>
          <w:rFonts w:ascii="Arial" w:hAnsi="Arial" w:cs="Arial"/>
          <w:bCs/>
          <w:sz w:val="22"/>
          <w:szCs w:val="22"/>
          <w:lang w:eastAsia="es-AR"/>
        </w:rPr>
      </w:pPr>
    </w:p>
    <w:p w14:paraId="0A1F44A8" w14:textId="77777777" w:rsidR="003427A6" w:rsidRPr="00FC1A13" w:rsidRDefault="003427A6" w:rsidP="003427A6">
      <w:pPr>
        <w:tabs>
          <w:tab w:val="left" w:pos="426"/>
        </w:tabs>
        <w:spacing w:line="240" w:lineRule="auto"/>
        <w:rPr>
          <w:rFonts w:ascii="Arial" w:hAnsi="Arial" w:cs="Arial"/>
          <w:bCs/>
          <w:sz w:val="22"/>
          <w:szCs w:val="22"/>
          <w:lang w:eastAsia="es-AR"/>
        </w:rPr>
      </w:pPr>
      <w:r w:rsidRPr="00FC1A13">
        <w:rPr>
          <w:rFonts w:ascii="Arial" w:hAnsi="Arial" w:cs="Arial"/>
          <w:bCs/>
          <w:sz w:val="22"/>
          <w:szCs w:val="22"/>
          <w:lang w:eastAsia="es-AR"/>
        </w:rPr>
        <w:t xml:space="preserve">con </w:t>
      </w:r>
      <w:r w:rsidRPr="00FC1A13">
        <w:rPr>
          <w:rFonts w:ascii="Arial" w:hAnsi="Arial" w:cs="Arial"/>
          <w:bCs/>
          <w:i/>
          <w:sz w:val="22"/>
          <w:szCs w:val="22"/>
          <w:lang w:eastAsia="es-AR"/>
        </w:rPr>
        <w:t>Mfvi</w:t>
      </w:r>
      <w:r w:rsidRPr="00FC1A13">
        <w:rPr>
          <w:rFonts w:ascii="Arial" w:hAnsi="Arial" w:cs="Arial"/>
          <w:bCs/>
          <w:sz w:val="22"/>
          <w:szCs w:val="22"/>
          <w:lang w:eastAsia="es-AR"/>
        </w:rPr>
        <w:t xml:space="preserve"> la penalización por atraso en solucionar la deficiencia constatada en las inspecciones de frecuencia variable.</w:t>
      </w:r>
    </w:p>
    <w:p w14:paraId="6C999E78" w14:textId="77777777" w:rsidR="003427A6" w:rsidRPr="00FC1A13" w:rsidRDefault="003427A6" w:rsidP="003427A6">
      <w:pPr>
        <w:tabs>
          <w:tab w:val="left" w:pos="2268"/>
        </w:tabs>
        <w:spacing w:line="240" w:lineRule="auto"/>
        <w:ind w:left="550"/>
        <w:rPr>
          <w:rFonts w:ascii="Arial" w:hAnsi="Arial" w:cs="Arial"/>
          <w:sz w:val="21"/>
          <w:szCs w:val="21"/>
          <w:lang w:eastAsia="es-AR"/>
        </w:rPr>
      </w:pPr>
    </w:p>
    <w:p w14:paraId="5C615FB2" w14:textId="77777777" w:rsidR="003427A6" w:rsidRPr="00FC1A13" w:rsidRDefault="003427A6" w:rsidP="00802BC5">
      <w:pPr>
        <w:keepNext/>
        <w:widowControl/>
        <w:numPr>
          <w:ilvl w:val="0"/>
          <w:numId w:val="82"/>
        </w:numPr>
        <w:adjustRightInd/>
        <w:spacing w:line="240" w:lineRule="auto"/>
        <w:jc w:val="left"/>
        <w:textAlignment w:val="auto"/>
        <w:outlineLvl w:val="0"/>
        <w:rPr>
          <w:rFonts w:ascii="Arial" w:hAnsi="Arial" w:cs="Arial"/>
          <w:b/>
          <w:u w:val="single"/>
          <w:lang w:eastAsia="es-AR"/>
        </w:rPr>
      </w:pPr>
      <w:r w:rsidRPr="00FC1A13">
        <w:rPr>
          <w:rFonts w:ascii="Arial" w:hAnsi="Arial" w:cs="Arial"/>
          <w:b/>
          <w:u w:val="single"/>
          <w:lang w:eastAsia="es-AR"/>
        </w:rPr>
        <w:t>Evaluación trimestral</w:t>
      </w:r>
    </w:p>
    <w:p w14:paraId="1EA1247B" w14:textId="77777777" w:rsidR="003427A6" w:rsidRPr="00FC1A13" w:rsidRDefault="003427A6" w:rsidP="003427A6">
      <w:pPr>
        <w:spacing w:line="240" w:lineRule="auto"/>
        <w:rPr>
          <w:rFonts w:ascii="Arial" w:hAnsi="Arial" w:cs="Arial"/>
          <w:lang w:eastAsia="es-AR"/>
        </w:rPr>
      </w:pPr>
    </w:p>
    <w:p w14:paraId="27013CFB" w14:textId="77777777" w:rsidR="003427A6" w:rsidRPr="00FC1A13" w:rsidRDefault="003A00BD" w:rsidP="003427A6">
      <w:pPr>
        <w:keepNext/>
        <w:spacing w:before="60" w:after="60" w:line="240" w:lineRule="auto"/>
        <w:ind w:left="705" w:hanging="705"/>
        <w:outlineLvl w:val="1"/>
        <w:rPr>
          <w:rFonts w:ascii="Arial" w:hAnsi="Arial" w:cs="Arial"/>
          <w:b/>
          <w:snapToGrid w:val="0"/>
        </w:rPr>
      </w:pPr>
      <w:r w:rsidRPr="00FC1A13">
        <w:rPr>
          <w:rFonts w:ascii="Arial" w:hAnsi="Arial" w:cs="Arial"/>
          <w:b/>
          <w:snapToGrid w:val="0"/>
        </w:rPr>
        <w:t>13</w:t>
      </w:r>
      <w:r w:rsidR="003427A6" w:rsidRPr="00FC1A13">
        <w:rPr>
          <w:rFonts w:ascii="Arial" w:hAnsi="Arial" w:cs="Arial"/>
          <w:b/>
          <w:snapToGrid w:val="0"/>
        </w:rPr>
        <w:t>.1</w:t>
      </w:r>
      <w:r w:rsidR="003427A6" w:rsidRPr="00FC1A13">
        <w:rPr>
          <w:rFonts w:ascii="Arial" w:hAnsi="Arial" w:cs="Arial"/>
          <w:b/>
          <w:snapToGrid w:val="0"/>
        </w:rPr>
        <w:tab/>
        <w:t xml:space="preserve">Evaluación </w:t>
      </w:r>
      <w:r w:rsidR="008D3EC6" w:rsidRPr="00FC1A13">
        <w:rPr>
          <w:rFonts w:ascii="Arial" w:hAnsi="Arial" w:cs="Arial"/>
          <w:b/>
          <w:snapToGrid w:val="0"/>
        </w:rPr>
        <w:t>O</w:t>
      </w:r>
      <w:r w:rsidR="003427A6" w:rsidRPr="00FC1A13">
        <w:rPr>
          <w:rFonts w:ascii="Arial" w:hAnsi="Arial" w:cs="Arial"/>
          <w:b/>
          <w:snapToGrid w:val="0"/>
        </w:rPr>
        <w:t>perativa</w:t>
      </w:r>
    </w:p>
    <w:p w14:paraId="758D28CB" w14:textId="77777777" w:rsidR="003A00BD" w:rsidRPr="00FC1A13" w:rsidRDefault="003A00BD" w:rsidP="003427A6">
      <w:pPr>
        <w:autoSpaceDE w:val="0"/>
        <w:autoSpaceDN w:val="0"/>
        <w:spacing w:line="240" w:lineRule="auto"/>
        <w:rPr>
          <w:rFonts w:ascii="Arial" w:hAnsi="Arial" w:cs="Arial"/>
          <w:sz w:val="21"/>
          <w:szCs w:val="21"/>
          <w:lang w:eastAsia="es-AR"/>
        </w:rPr>
      </w:pPr>
    </w:p>
    <w:p w14:paraId="4362FC1E" w14:textId="77777777" w:rsidR="003427A6" w:rsidRPr="00FC1A13" w:rsidRDefault="003427A6" w:rsidP="00802BC5">
      <w:pPr>
        <w:pStyle w:val="Prrafodelista"/>
        <w:numPr>
          <w:ilvl w:val="0"/>
          <w:numId w:val="99"/>
        </w:numPr>
        <w:autoSpaceDE w:val="0"/>
        <w:autoSpaceDN w:val="0"/>
        <w:rPr>
          <w:rFonts w:ascii="Arial" w:hAnsi="Arial" w:cs="Arial"/>
          <w:color w:val="000000"/>
          <w:lang w:val="es-ES"/>
        </w:rPr>
      </w:pPr>
      <w:r w:rsidRPr="00FC1A13">
        <w:rPr>
          <w:rFonts w:ascii="Arial" w:hAnsi="Arial" w:cs="Arial"/>
          <w:color w:val="000000"/>
          <w:lang w:val="es-ES"/>
        </w:rPr>
        <w:t>Trimestralmente se ejecutarán los siguientes controles:</w:t>
      </w:r>
    </w:p>
    <w:p w14:paraId="476ED4DA" w14:textId="77777777" w:rsidR="003427A6" w:rsidRPr="00FC1A13" w:rsidRDefault="003427A6" w:rsidP="003427A6">
      <w:pPr>
        <w:autoSpaceDE w:val="0"/>
        <w:autoSpaceDN w:val="0"/>
        <w:spacing w:line="240" w:lineRule="auto"/>
        <w:rPr>
          <w:rFonts w:ascii="Arial" w:hAnsi="Arial" w:cs="Arial"/>
          <w:color w:val="000000"/>
          <w:lang w:val="es-ES"/>
        </w:rPr>
      </w:pPr>
    </w:p>
    <w:p w14:paraId="01E893C1" w14:textId="77777777" w:rsidR="003427A6" w:rsidRPr="00FC1A13" w:rsidRDefault="003427A6" w:rsidP="00802BC5">
      <w:pPr>
        <w:widowControl/>
        <w:numPr>
          <w:ilvl w:val="0"/>
          <w:numId w:val="99"/>
        </w:numPr>
        <w:adjustRightInd/>
        <w:spacing w:line="240" w:lineRule="auto"/>
        <w:textAlignment w:val="auto"/>
        <w:rPr>
          <w:rFonts w:ascii="Arial" w:hAnsi="Arial" w:cs="Arial"/>
        </w:rPr>
      </w:pPr>
      <w:r w:rsidRPr="00FC1A13">
        <w:rPr>
          <w:rFonts w:ascii="Arial" w:hAnsi="Arial" w:cs="Arial"/>
        </w:rPr>
        <w:t>Se controlarán los períodos efectivamente operativos de las balanzas durante el trimestre a partir de los reportes de parte diario que elaborará el operador. Dichos períodos deberán, como mínimo, alcanzar los porcentajes de disponibilidad definidos en el Anexo 1.</w:t>
      </w:r>
    </w:p>
    <w:p w14:paraId="5278FD72" w14:textId="77777777" w:rsidR="003427A6" w:rsidRPr="00FC1A13" w:rsidRDefault="003427A6" w:rsidP="00802BC5">
      <w:pPr>
        <w:widowControl/>
        <w:numPr>
          <w:ilvl w:val="0"/>
          <w:numId w:val="99"/>
        </w:numPr>
        <w:adjustRightInd/>
        <w:spacing w:line="240" w:lineRule="auto"/>
        <w:textAlignment w:val="auto"/>
        <w:rPr>
          <w:rFonts w:ascii="Arial" w:hAnsi="Arial" w:cs="Arial"/>
        </w:rPr>
      </w:pPr>
      <w:r w:rsidRPr="00FC1A13">
        <w:rPr>
          <w:rFonts w:ascii="Arial" w:hAnsi="Arial" w:cs="Arial"/>
        </w:rPr>
        <w:t>Se realizará una verificación del desempeño metrológico de los equipos durante el trimestre, El mismo deberá, como mínimo, alcanzar los porcentajes de definidos en el Anexo 1.</w:t>
      </w:r>
    </w:p>
    <w:p w14:paraId="069FF050" w14:textId="77777777" w:rsidR="003427A6" w:rsidRPr="00FC1A13" w:rsidRDefault="003427A6" w:rsidP="00802BC5">
      <w:pPr>
        <w:widowControl/>
        <w:numPr>
          <w:ilvl w:val="0"/>
          <w:numId w:val="99"/>
        </w:numPr>
        <w:adjustRightInd/>
        <w:spacing w:line="240" w:lineRule="auto"/>
        <w:textAlignment w:val="auto"/>
        <w:rPr>
          <w:rFonts w:ascii="Arial" w:hAnsi="Arial" w:cs="Arial"/>
        </w:rPr>
      </w:pPr>
      <w:r w:rsidRPr="00FC1A13">
        <w:rPr>
          <w:rFonts w:ascii="Arial" w:hAnsi="Arial" w:cs="Arial"/>
        </w:rPr>
        <w:t>Se controlará el cumplimiento de los tiempos para solución de fallas en las fallas de los Sistemas durante el trimestre. Los mismos deberán, como mínimo, alcanzar los indicados en el Anexo 1.</w:t>
      </w:r>
    </w:p>
    <w:p w14:paraId="40D2D4C6" w14:textId="77777777" w:rsidR="003427A6" w:rsidRPr="00FC1A13" w:rsidRDefault="003427A6" w:rsidP="003427A6">
      <w:pPr>
        <w:pStyle w:val="Prrafodelista"/>
        <w:ind w:left="158"/>
        <w:rPr>
          <w:rFonts w:ascii="Arial" w:hAnsi="Arial" w:cs="Arial"/>
        </w:rPr>
      </w:pPr>
    </w:p>
    <w:p w14:paraId="7339941B" w14:textId="77777777" w:rsidR="003427A6" w:rsidRPr="00FC1A13" w:rsidRDefault="003427A6" w:rsidP="003427A6">
      <w:pPr>
        <w:autoSpaceDE w:val="0"/>
        <w:autoSpaceDN w:val="0"/>
        <w:spacing w:line="240" w:lineRule="auto"/>
        <w:rPr>
          <w:rFonts w:ascii="Arial" w:hAnsi="Arial" w:cs="Arial"/>
          <w:color w:val="000000"/>
          <w:lang w:val="es-ES"/>
        </w:rPr>
      </w:pPr>
      <w:r w:rsidRPr="00FC1A13">
        <w:rPr>
          <w:rFonts w:ascii="Arial" w:hAnsi="Arial" w:cs="Arial"/>
          <w:color w:val="000000"/>
          <w:lang w:val="es-ES"/>
        </w:rPr>
        <w:t>De la evaluación de la operativa de los equipos se determinarán los incumplimientos y se calculará la penalidad de acuerdo a lo indicado en el Anexo 7.</w:t>
      </w:r>
    </w:p>
    <w:p w14:paraId="02F3CA65" w14:textId="77777777" w:rsidR="003427A6" w:rsidRPr="00FC1A13" w:rsidRDefault="003427A6" w:rsidP="003427A6">
      <w:pPr>
        <w:autoSpaceDE w:val="0"/>
        <w:autoSpaceDN w:val="0"/>
        <w:spacing w:line="240" w:lineRule="auto"/>
        <w:rPr>
          <w:rFonts w:ascii="Arial" w:hAnsi="Arial" w:cs="Arial"/>
          <w:color w:val="000000"/>
          <w:lang w:val="es-ES"/>
        </w:rPr>
      </w:pPr>
    </w:p>
    <w:p w14:paraId="5DA83E76" w14:textId="77777777" w:rsidR="003427A6" w:rsidRPr="00FC1A13" w:rsidRDefault="003427A6" w:rsidP="003427A6">
      <w:pPr>
        <w:autoSpaceDE w:val="0"/>
        <w:autoSpaceDN w:val="0"/>
        <w:spacing w:line="240" w:lineRule="auto"/>
        <w:rPr>
          <w:rFonts w:ascii="Arial" w:hAnsi="Arial" w:cs="Arial"/>
          <w:color w:val="000000"/>
          <w:lang w:val="es-ES"/>
        </w:rPr>
      </w:pPr>
      <w:r w:rsidRPr="00FC1A13">
        <w:rPr>
          <w:rFonts w:ascii="Arial" w:hAnsi="Arial" w:cs="Arial"/>
          <w:color w:val="000000"/>
          <w:lang w:val="es-ES"/>
        </w:rPr>
        <w:t>En caso de apartamientos, notorios o reiterados, en el cumplimiento de alguno de los procedimientos referentes a la operación establecidos en el contrato o que convengan las partes, se dictará una orden intimando la corrección bajo apercibimiento de la aplicación de una cierta penalización (reservándose el derecho, en caso de incumplimiento, de concretar una solución por el procedimiento de ejecución subsidiaria) estableciéndose el siguiente criterio de penalización por errores en la operativa de la recaudación:</w:t>
      </w:r>
    </w:p>
    <w:p w14:paraId="1A71106F" w14:textId="77777777" w:rsidR="003427A6" w:rsidRPr="00FC1A13" w:rsidRDefault="003427A6" w:rsidP="003427A6">
      <w:pPr>
        <w:autoSpaceDE w:val="0"/>
        <w:autoSpaceDN w:val="0"/>
        <w:spacing w:line="240" w:lineRule="auto"/>
        <w:rPr>
          <w:rFonts w:ascii="Arial" w:hAnsi="Arial" w:cs="Arial"/>
          <w:color w:val="000000"/>
          <w:lang w:val="es-ES"/>
        </w:rPr>
      </w:pPr>
    </w:p>
    <w:p w14:paraId="7E903B73" w14:textId="77777777" w:rsidR="003427A6" w:rsidRPr="00FC1A13" w:rsidRDefault="003427A6" w:rsidP="003427A6">
      <w:pPr>
        <w:tabs>
          <w:tab w:val="left" w:pos="550"/>
        </w:tabs>
        <w:spacing w:line="240" w:lineRule="auto"/>
        <w:rPr>
          <w:rFonts w:ascii="Arial" w:hAnsi="Arial" w:cs="Arial"/>
          <w:i/>
          <w:lang w:eastAsia="es-AR"/>
        </w:rPr>
      </w:pPr>
      <w:r w:rsidRPr="00FC1A13">
        <w:rPr>
          <w:rFonts w:ascii="Arial" w:hAnsi="Arial" w:cs="Arial"/>
          <w:i/>
          <w:lang w:eastAsia="es-AR"/>
        </w:rPr>
        <w:t xml:space="preserve">penalización = </w:t>
      </w:r>
      <w:r w:rsidRPr="00FC1A13">
        <w:rPr>
          <w:rFonts w:ascii="Arial" w:hAnsi="Arial" w:cs="Arial"/>
          <w:i/>
          <w:lang w:eastAsia="es-AR"/>
        </w:rPr>
        <w:tab/>
      </w:r>
      <w:r w:rsidRPr="00FC1A13">
        <w:rPr>
          <w:rFonts w:ascii="Arial" w:hAnsi="Arial" w:cs="Arial"/>
          <w:i/>
          <w:lang w:eastAsia="es-AR"/>
        </w:rPr>
        <w:sym w:font="Symbol" w:char="F053"/>
      </w:r>
      <w:r w:rsidRPr="00FC1A13">
        <w:rPr>
          <w:rFonts w:ascii="Arial" w:hAnsi="Arial" w:cs="Arial"/>
          <w:i/>
          <w:lang w:eastAsia="es-AR"/>
        </w:rPr>
        <w:t>Mri + 1,2 x costo de la ejecución subsidiaria;</w:t>
      </w:r>
    </w:p>
    <w:p w14:paraId="7E45B5C4" w14:textId="77777777" w:rsidR="003427A6" w:rsidRPr="00FC1A13" w:rsidRDefault="003427A6" w:rsidP="003427A6">
      <w:pPr>
        <w:tabs>
          <w:tab w:val="left" w:pos="426"/>
        </w:tabs>
        <w:spacing w:line="240" w:lineRule="auto"/>
        <w:rPr>
          <w:rFonts w:ascii="Arial" w:hAnsi="Arial" w:cs="Arial"/>
          <w:bCs/>
          <w:lang w:eastAsia="es-AR"/>
        </w:rPr>
      </w:pPr>
    </w:p>
    <w:p w14:paraId="535B1E4E" w14:textId="77777777" w:rsidR="003427A6" w:rsidRPr="00FC1A13" w:rsidRDefault="003427A6" w:rsidP="003427A6">
      <w:pPr>
        <w:tabs>
          <w:tab w:val="left" w:pos="2268"/>
        </w:tabs>
        <w:spacing w:line="240" w:lineRule="auto"/>
        <w:rPr>
          <w:rFonts w:ascii="Arial" w:hAnsi="Arial" w:cs="Arial"/>
          <w:lang w:eastAsia="es-AR"/>
        </w:rPr>
      </w:pPr>
      <w:r w:rsidRPr="00FC1A13">
        <w:rPr>
          <w:rFonts w:ascii="Arial" w:hAnsi="Arial" w:cs="Arial"/>
          <w:lang w:eastAsia="es-AR"/>
        </w:rPr>
        <w:t xml:space="preserve">con </w:t>
      </w:r>
      <w:r w:rsidRPr="00FC1A13">
        <w:rPr>
          <w:rFonts w:ascii="Arial" w:hAnsi="Arial" w:cs="Arial"/>
          <w:i/>
          <w:lang w:eastAsia="es-AR"/>
        </w:rPr>
        <w:t xml:space="preserve">Mri </w:t>
      </w:r>
      <w:r w:rsidRPr="00FC1A13">
        <w:rPr>
          <w:rFonts w:ascii="Arial" w:hAnsi="Arial" w:cs="Arial"/>
          <w:lang w:eastAsia="es-AR"/>
        </w:rPr>
        <w:t>la penalización por atraso en la corrección de los procedimientos de operación.</w:t>
      </w:r>
    </w:p>
    <w:p w14:paraId="69A68B26" w14:textId="77777777" w:rsidR="003A00BD" w:rsidRPr="00FC1A13" w:rsidRDefault="003A00BD" w:rsidP="003427A6">
      <w:pPr>
        <w:tabs>
          <w:tab w:val="left" w:pos="2268"/>
        </w:tabs>
        <w:spacing w:line="240" w:lineRule="auto"/>
        <w:rPr>
          <w:rFonts w:ascii="Arial" w:hAnsi="Arial" w:cs="Arial"/>
          <w:lang w:eastAsia="es-AR"/>
        </w:rPr>
      </w:pPr>
    </w:p>
    <w:p w14:paraId="35351177" w14:textId="77777777" w:rsidR="003427A6" w:rsidRPr="00FC1A13" w:rsidRDefault="003427A6" w:rsidP="003427A6">
      <w:pPr>
        <w:keepNext/>
        <w:spacing w:before="60" w:after="60" w:line="240" w:lineRule="auto"/>
        <w:ind w:left="705" w:hanging="705"/>
        <w:outlineLvl w:val="1"/>
        <w:rPr>
          <w:rFonts w:ascii="Arial" w:hAnsi="Arial" w:cs="Arial"/>
          <w:b/>
          <w:snapToGrid w:val="0"/>
        </w:rPr>
      </w:pPr>
      <w:r w:rsidRPr="00FC1A13">
        <w:rPr>
          <w:rFonts w:ascii="Arial" w:hAnsi="Arial" w:cs="Arial"/>
          <w:b/>
          <w:snapToGrid w:val="0"/>
        </w:rPr>
        <w:t>13.2</w:t>
      </w:r>
      <w:r w:rsidRPr="00FC1A13">
        <w:rPr>
          <w:rFonts w:ascii="Arial" w:hAnsi="Arial" w:cs="Arial"/>
          <w:b/>
          <w:snapToGrid w:val="0"/>
        </w:rPr>
        <w:tab/>
        <w:t xml:space="preserve">Evaluación del </w:t>
      </w:r>
      <w:r w:rsidR="008D3EC6" w:rsidRPr="00FC1A13">
        <w:rPr>
          <w:rFonts w:ascii="Arial" w:hAnsi="Arial" w:cs="Arial"/>
          <w:b/>
          <w:snapToGrid w:val="0"/>
        </w:rPr>
        <w:t>S</w:t>
      </w:r>
      <w:r w:rsidRPr="00FC1A13">
        <w:rPr>
          <w:rFonts w:ascii="Arial" w:hAnsi="Arial" w:cs="Arial"/>
          <w:b/>
          <w:snapToGrid w:val="0"/>
        </w:rPr>
        <w:t xml:space="preserve">ervicio de </w:t>
      </w:r>
      <w:r w:rsidR="008D3EC6" w:rsidRPr="00FC1A13">
        <w:rPr>
          <w:rFonts w:ascii="Arial" w:hAnsi="Arial" w:cs="Arial"/>
          <w:b/>
          <w:snapToGrid w:val="0"/>
        </w:rPr>
        <w:t>M</w:t>
      </w:r>
      <w:r w:rsidRPr="00FC1A13">
        <w:rPr>
          <w:rFonts w:ascii="Arial" w:hAnsi="Arial" w:cs="Arial"/>
          <w:b/>
          <w:snapToGrid w:val="0"/>
        </w:rPr>
        <w:t>antenimiento</w:t>
      </w:r>
    </w:p>
    <w:p w14:paraId="4FEBC1D8" w14:textId="77777777" w:rsidR="003427A6" w:rsidRPr="00FC1A13" w:rsidRDefault="003427A6" w:rsidP="003427A6">
      <w:pPr>
        <w:keepNext/>
        <w:spacing w:line="240" w:lineRule="auto"/>
        <w:rPr>
          <w:rFonts w:ascii="Arial" w:hAnsi="Arial" w:cs="Arial"/>
          <w:sz w:val="21"/>
          <w:szCs w:val="21"/>
          <w:lang w:eastAsia="es-AR"/>
        </w:rPr>
      </w:pPr>
    </w:p>
    <w:p w14:paraId="22785D7A" w14:textId="77777777" w:rsidR="003427A6" w:rsidRPr="00FC1A13" w:rsidRDefault="003427A6" w:rsidP="003427A6">
      <w:pPr>
        <w:autoSpaceDE w:val="0"/>
        <w:autoSpaceDN w:val="0"/>
        <w:spacing w:line="240" w:lineRule="auto"/>
        <w:rPr>
          <w:rFonts w:ascii="Arial" w:hAnsi="Arial" w:cs="Arial"/>
          <w:color w:val="000000"/>
          <w:sz w:val="22"/>
          <w:szCs w:val="22"/>
          <w:lang w:val="es-ES"/>
        </w:rPr>
      </w:pPr>
      <w:r w:rsidRPr="00FC1A13">
        <w:rPr>
          <w:rFonts w:ascii="Arial" w:hAnsi="Arial" w:cs="Arial"/>
          <w:color w:val="000000"/>
          <w:sz w:val="22"/>
          <w:szCs w:val="22"/>
          <w:lang w:val="es-ES"/>
        </w:rPr>
        <w:t>Trimestralmente se ejecutarán los siguientes controles:</w:t>
      </w:r>
    </w:p>
    <w:p w14:paraId="7EA6DB45" w14:textId="77777777" w:rsidR="003427A6" w:rsidRPr="00FC1A13" w:rsidRDefault="003427A6" w:rsidP="003427A6">
      <w:pPr>
        <w:autoSpaceDE w:val="0"/>
        <w:autoSpaceDN w:val="0"/>
        <w:spacing w:line="240" w:lineRule="auto"/>
        <w:ind w:left="550"/>
        <w:rPr>
          <w:rFonts w:ascii="Arial" w:hAnsi="Arial" w:cs="Arial"/>
          <w:color w:val="000000"/>
          <w:sz w:val="22"/>
          <w:szCs w:val="22"/>
          <w:lang w:val="es-ES"/>
        </w:rPr>
      </w:pPr>
    </w:p>
    <w:p w14:paraId="6236F0FB" w14:textId="77777777" w:rsidR="003427A6" w:rsidRPr="00FC1A13" w:rsidRDefault="003427A6" w:rsidP="00802BC5">
      <w:pPr>
        <w:widowControl/>
        <w:numPr>
          <w:ilvl w:val="0"/>
          <w:numId w:val="100"/>
        </w:numPr>
        <w:adjustRightInd/>
        <w:spacing w:line="240" w:lineRule="auto"/>
        <w:textAlignment w:val="auto"/>
        <w:rPr>
          <w:rFonts w:ascii="Arial" w:hAnsi="Arial" w:cs="Arial"/>
          <w:sz w:val="22"/>
          <w:szCs w:val="22"/>
        </w:rPr>
      </w:pPr>
      <w:r w:rsidRPr="00FC1A13">
        <w:rPr>
          <w:rFonts w:ascii="Arial" w:hAnsi="Arial" w:cs="Arial"/>
          <w:sz w:val="22"/>
          <w:szCs w:val="22"/>
        </w:rPr>
        <w:t>Se controlarán el estado de la infraestructura el cual deberá, como mínimo, cumplir los requerimientos definidos en el Anexo 1.</w:t>
      </w:r>
    </w:p>
    <w:p w14:paraId="70C7C464" w14:textId="77777777" w:rsidR="003427A6" w:rsidRPr="00FC1A13" w:rsidRDefault="003427A6" w:rsidP="00802BC5">
      <w:pPr>
        <w:widowControl/>
        <w:numPr>
          <w:ilvl w:val="0"/>
          <w:numId w:val="100"/>
        </w:numPr>
        <w:adjustRightInd/>
        <w:spacing w:line="240" w:lineRule="auto"/>
        <w:textAlignment w:val="auto"/>
        <w:rPr>
          <w:rFonts w:ascii="Arial" w:hAnsi="Arial" w:cs="Arial"/>
          <w:sz w:val="22"/>
          <w:szCs w:val="22"/>
        </w:rPr>
      </w:pPr>
      <w:r w:rsidRPr="00FC1A13">
        <w:rPr>
          <w:rFonts w:ascii="Arial" w:hAnsi="Arial" w:cs="Arial"/>
          <w:sz w:val="22"/>
          <w:szCs w:val="22"/>
        </w:rPr>
        <w:t>Se controlará el cumplimiento de los tiempos para solución de fallas en los defectos detectados en la infraestructura. Los mismos deberán, como mínimo, alcanzar los indicados en el Anexo 1.</w:t>
      </w:r>
    </w:p>
    <w:p w14:paraId="3AC63028" w14:textId="77777777" w:rsidR="003427A6" w:rsidRPr="00FC1A13" w:rsidRDefault="003427A6" w:rsidP="003427A6">
      <w:pPr>
        <w:spacing w:line="240" w:lineRule="auto"/>
        <w:ind w:left="550"/>
        <w:rPr>
          <w:rFonts w:ascii="Arial" w:hAnsi="Arial" w:cs="Arial"/>
          <w:sz w:val="22"/>
          <w:szCs w:val="22"/>
          <w:lang w:eastAsia="es-AR"/>
        </w:rPr>
      </w:pPr>
    </w:p>
    <w:p w14:paraId="603243DF" w14:textId="77777777" w:rsidR="003427A6" w:rsidRPr="00FC1A13" w:rsidRDefault="003427A6" w:rsidP="003427A6">
      <w:pPr>
        <w:autoSpaceDE w:val="0"/>
        <w:autoSpaceDN w:val="0"/>
        <w:spacing w:line="240" w:lineRule="auto"/>
        <w:rPr>
          <w:rFonts w:ascii="Arial" w:hAnsi="Arial" w:cs="Arial"/>
          <w:color w:val="000000"/>
          <w:sz w:val="22"/>
          <w:szCs w:val="22"/>
          <w:lang w:val="es-ES"/>
        </w:rPr>
      </w:pPr>
      <w:r w:rsidRPr="00FC1A13">
        <w:rPr>
          <w:rFonts w:ascii="Arial" w:hAnsi="Arial" w:cs="Arial"/>
          <w:color w:val="000000"/>
          <w:sz w:val="22"/>
          <w:szCs w:val="22"/>
          <w:lang w:val="es-ES"/>
        </w:rPr>
        <w:t>De la evaluación del estado de mantenimiento se determinarán los incumplimientos y se calculará la penalidad de acuerdo a lo indicado en el Anexo 7.</w:t>
      </w:r>
    </w:p>
    <w:p w14:paraId="0362BDF2" w14:textId="77777777" w:rsidR="003427A6" w:rsidRPr="00FC1A13" w:rsidRDefault="003427A6" w:rsidP="003427A6">
      <w:pPr>
        <w:autoSpaceDE w:val="0"/>
        <w:autoSpaceDN w:val="0"/>
        <w:spacing w:line="240" w:lineRule="auto"/>
        <w:rPr>
          <w:rFonts w:ascii="Arial" w:hAnsi="Arial" w:cs="Arial"/>
          <w:color w:val="000000"/>
          <w:sz w:val="22"/>
          <w:szCs w:val="22"/>
          <w:lang w:val="es-ES"/>
        </w:rPr>
      </w:pPr>
    </w:p>
    <w:p w14:paraId="7E1DB105" w14:textId="77777777" w:rsidR="003427A6" w:rsidRPr="00FC1A13" w:rsidRDefault="003427A6" w:rsidP="003427A6">
      <w:pPr>
        <w:autoSpaceDE w:val="0"/>
        <w:autoSpaceDN w:val="0"/>
        <w:spacing w:line="240" w:lineRule="auto"/>
        <w:rPr>
          <w:rFonts w:ascii="Arial" w:hAnsi="Arial" w:cs="Arial"/>
          <w:color w:val="000000"/>
          <w:sz w:val="22"/>
          <w:szCs w:val="22"/>
          <w:lang w:val="es-ES"/>
        </w:rPr>
      </w:pPr>
      <w:r w:rsidRPr="00FC1A13">
        <w:rPr>
          <w:rFonts w:ascii="Arial" w:hAnsi="Arial" w:cs="Arial"/>
          <w:color w:val="000000"/>
          <w:sz w:val="22"/>
          <w:szCs w:val="22"/>
          <w:lang w:val="es-ES"/>
        </w:rPr>
        <w:t xml:space="preserve">En caso de apartamientos, notorios o reiterados, en el cumplimiento de alguno de los procedimientos referentes al mantenimiento establecidos en el contrato o que convengan las partes, se dictará una orden intimando la corrección bajo apercibimiento de la aplicación de una cierta penalización (reservándose el derecho, en caso de incumplimiento, de concretar una solución por el procedimiento de ejecución subsidiaria) estableciéndose el siguiente criterio de penalización por errores en el mantenimiento de </w:t>
      </w:r>
      <w:r w:rsidR="00801DC1" w:rsidRPr="00FC1A13">
        <w:rPr>
          <w:rFonts w:ascii="Arial" w:hAnsi="Arial" w:cs="Arial"/>
          <w:color w:val="000000"/>
          <w:sz w:val="22"/>
          <w:szCs w:val="22"/>
          <w:lang w:val="es-ES"/>
        </w:rPr>
        <w:t>las estaciones</w:t>
      </w:r>
      <w:r w:rsidRPr="00FC1A13">
        <w:rPr>
          <w:rFonts w:ascii="Arial" w:hAnsi="Arial" w:cs="Arial"/>
          <w:color w:val="000000"/>
          <w:sz w:val="22"/>
          <w:szCs w:val="22"/>
          <w:lang w:val="es-ES"/>
        </w:rPr>
        <w:t>.</w:t>
      </w:r>
    </w:p>
    <w:p w14:paraId="541D114A" w14:textId="77777777" w:rsidR="003427A6" w:rsidRPr="00FC1A13" w:rsidRDefault="003427A6" w:rsidP="003427A6">
      <w:pPr>
        <w:autoSpaceDE w:val="0"/>
        <w:autoSpaceDN w:val="0"/>
        <w:spacing w:line="240" w:lineRule="auto"/>
        <w:rPr>
          <w:rFonts w:ascii="Arial" w:hAnsi="Arial" w:cs="Arial"/>
          <w:color w:val="000000"/>
          <w:sz w:val="22"/>
          <w:szCs w:val="22"/>
          <w:lang w:val="es-ES"/>
        </w:rPr>
      </w:pPr>
    </w:p>
    <w:p w14:paraId="7A2D231D" w14:textId="77777777" w:rsidR="003427A6" w:rsidRPr="00FC1A13" w:rsidRDefault="003427A6" w:rsidP="003427A6">
      <w:pPr>
        <w:spacing w:line="240" w:lineRule="auto"/>
        <w:rPr>
          <w:rFonts w:ascii="Arial" w:hAnsi="Arial" w:cs="Arial"/>
          <w:i/>
          <w:sz w:val="22"/>
          <w:szCs w:val="22"/>
          <w:lang w:eastAsia="es-AR"/>
        </w:rPr>
      </w:pPr>
      <w:r w:rsidRPr="00FC1A13">
        <w:rPr>
          <w:rFonts w:ascii="Arial" w:hAnsi="Arial" w:cs="Arial"/>
          <w:i/>
          <w:sz w:val="22"/>
          <w:szCs w:val="22"/>
          <w:lang w:eastAsia="es-AR"/>
        </w:rPr>
        <w:t xml:space="preserve">penalización = </w:t>
      </w:r>
      <w:r w:rsidRPr="00FC1A13">
        <w:rPr>
          <w:rFonts w:ascii="Arial" w:hAnsi="Arial" w:cs="Arial"/>
          <w:i/>
          <w:sz w:val="22"/>
          <w:szCs w:val="22"/>
          <w:lang w:eastAsia="es-AR"/>
        </w:rPr>
        <w:sym w:font="Symbol" w:char="F053"/>
      </w:r>
      <w:r w:rsidRPr="00FC1A13">
        <w:rPr>
          <w:rFonts w:ascii="Arial" w:hAnsi="Arial" w:cs="Arial"/>
          <w:i/>
          <w:sz w:val="22"/>
          <w:szCs w:val="22"/>
          <w:lang w:eastAsia="es-AR"/>
        </w:rPr>
        <w:t>Mmi + 1,2 x costo de la ejecución subsidiaria;</w:t>
      </w:r>
    </w:p>
    <w:p w14:paraId="30A90A92" w14:textId="77777777" w:rsidR="003427A6" w:rsidRPr="00FC1A13" w:rsidRDefault="003427A6" w:rsidP="003427A6">
      <w:pPr>
        <w:tabs>
          <w:tab w:val="left" w:pos="426"/>
        </w:tabs>
        <w:spacing w:line="240" w:lineRule="auto"/>
        <w:rPr>
          <w:rFonts w:ascii="Arial" w:hAnsi="Arial" w:cs="Arial"/>
          <w:bCs/>
          <w:sz w:val="22"/>
          <w:szCs w:val="22"/>
          <w:lang w:eastAsia="es-AR"/>
        </w:rPr>
      </w:pPr>
    </w:p>
    <w:p w14:paraId="60074067" w14:textId="77777777" w:rsidR="003427A6" w:rsidRPr="00FC1A13" w:rsidRDefault="003427A6" w:rsidP="003427A6">
      <w:pPr>
        <w:tabs>
          <w:tab w:val="left" w:pos="2268"/>
        </w:tabs>
        <w:spacing w:line="240" w:lineRule="auto"/>
        <w:rPr>
          <w:rFonts w:ascii="Arial" w:hAnsi="Arial" w:cs="Arial"/>
          <w:sz w:val="22"/>
          <w:szCs w:val="22"/>
          <w:lang w:eastAsia="es-AR"/>
        </w:rPr>
      </w:pPr>
      <w:r w:rsidRPr="00FC1A13">
        <w:rPr>
          <w:rFonts w:ascii="Arial" w:hAnsi="Arial" w:cs="Arial"/>
          <w:sz w:val="22"/>
          <w:szCs w:val="22"/>
          <w:lang w:eastAsia="es-AR"/>
        </w:rPr>
        <w:t xml:space="preserve">con </w:t>
      </w:r>
      <w:r w:rsidRPr="00FC1A13">
        <w:rPr>
          <w:rFonts w:ascii="Arial" w:hAnsi="Arial" w:cs="Arial"/>
          <w:i/>
          <w:sz w:val="22"/>
          <w:szCs w:val="22"/>
          <w:lang w:eastAsia="es-AR"/>
        </w:rPr>
        <w:t>Mmi</w:t>
      </w:r>
      <w:r w:rsidRPr="00FC1A13">
        <w:rPr>
          <w:rFonts w:ascii="Arial" w:hAnsi="Arial" w:cs="Arial"/>
          <w:sz w:val="22"/>
          <w:szCs w:val="22"/>
          <w:lang w:eastAsia="es-AR"/>
        </w:rPr>
        <w:t xml:space="preserve"> la penalización por atraso en solucionar la deficiencia correspondiente al mantenimiento.</w:t>
      </w:r>
    </w:p>
    <w:p w14:paraId="113EA68F" w14:textId="77777777" w:rsidR="003427A6" w:rsidRPr="00FC1A13" w:rsidRDefault="003427A6" w:rsidP="003427A6">
      <w:pPr>
        <w:tabs>
          <w:tab w:val="left" w:pos="426"/>
        </w:tabs>
        <w:spacing w:line="240" w:lineRule="auto"/>
        <w:ind w:left="550"/>
        <w:rPr>
          <w:rFonts w:ascii="Arial" w:hAnsi="Arial" w:cs="Arial"/>
          <w:bCs/>
          <w:sz w:val="22"/>
          <w:szCs w:val="22"/>
          <w:lang w:eastAsia="es-AR"/>
        </w:rPr>
      </w:pPr>
    </w:p>
    <w:p w14:paraId="2B886815" w14:textId="77777777" w:rsidR="003427A6" w:rsidRPr="00FC1A13" w:rsidRDefault="003427A6" w:rsidP="003427A6">
      <w:pPr>
        <w:keepNext/>
        <w:spacing w:line="240" w:lineRule="auto"/>
        <w:ind w:left="567" w:hanging="567"/>
        <w:rPr>
          <w:rFonts w:ascii="Arial" w:hAnsi="Arial" w:cs="Arial"/>
          <w:sz w:val="21"/>
          <w:szCs w:val="21"/>
          <w:lang w:eastAsia="es-AR"/>
        </w:rPr>
      </w:pPr>
    </w:p>
    <w:p w14:paraId="2B0DC6F2" w14:textId="77777777" w:rsidR="003427A6" w:rsidRPr="00FC1A13" w:rsidRDefault="003427A6" w:rsidP="00802BC5">
      <w:pPr>
        <w:keepNext/>
        <w:widowControl/>
        <w:numPr>
          <w:ilvl w:val="0"/>
          <w:numId w:val="82"/>
        </w:numPr>
        <w:adjustRightInd/>
        <w:spacing w:line="240" w:lineRule="auto"/>
        <w:jc w:val="left"/>
        <w:textAlignment w:val="auto"/>
        <w:outlineLvl w:val="0"/>
        <w:rPr>
          <w:rFonts w:ascii="Arial" w:hAnsi="Arial" w:cs="Arial"/>
          <w:b/>
          <w:u w:val="single"/>
          <w:lang w:eastAsia="es-AR"/>
        </w:rPr>
      </w:pPr>
      <w:r w:rsidRPr="00FC1A13">
        <w:rPr>
          <w:rFonts w:ascii="Arial" w:hAnsi="Arial" w:cs="Arial"/>
          <w:b/>
          <w:u w:val="single"/>
          <w:lang w:eastAsia="es-AR"/>
        </w:rPr>
        <w:t>Ejecución subsidiaria</w:t>
      </w:r>
    </w:p>
    <w:p w14:paraId="4A95F92C" w14:textId="77777777" w:rsidR="003427A6" w:rsidRPr="00FC1A13" w:rsidRDefault="003427A6" w:rsidP="003427A6">
      <w:pPr>
        <w:tabs>
          <w:tab w:val="left" w:pos="426"/>
        </w:tabs>
        <w:spacing w:line="240" w:lineRule="auto"/>
        <w:ind w:left="420"/>
        <w:rPr>
          <w:rFonts w:ascii="Arial" w:hAnsi="Arial" w:cs="Arial"/>
          <w:bCs/>
          <w:sz w:val="21"/>
          <w:szCs w:val="21"/>
          <w:lang w:eastAsia="es-AR"/>
        </w:rPr>
      </w:pPr>
    </w:p>
    <w:p w14:paraId="7684DCDB" w14:textId="77777777" w:rsidR="003427A6" w:rsidRPr="00FC1A13" w:rsidRDefault="003427A6" w:rsidP="003427A6">
      <w:pPr>
        <w:autoSpaceDE w:val="0"/>
        <w:autoSpaceDN w:val="0"/>
        <w:spacing w:line="240" w:lineRule="auto"/>
        <w:rPr>
          <w:rFonts w:ascii="Arial" w:hAnsi="Arial" w:cs="Arial"/>
          <w:color w:val="000000"/>
          <w:sz w:val="22"/>
          <w:szCs w:val="22"/>
          <w:lang w:val="es-ES"/>
        </w:rPr>
      </w:pPr>
      <w:r w:rsidRPr="00FC1A13">
        <w:rPr>
          <w:rFonts w:ascii="Arial" w:hAnsi="Arial" w:cs="Arial"/>
          <w:color w:val="000000"/>
          <w:sz w:val="22"/>
          <w:szCs w:val="22"/>
          <w:lang w:val="es-ES"/>
        </w:rPr>
        <w:t>Cuando una vez notificado el Contratista que debe realizar un trabajo, y no lo realiza o se niega a realizarlo, el Contratante tendrá el derecho de ejecutarlo con otro contratista y resarcirse el costo de dichos obras o servicios según lo indicado precedentemente. El costo de la ejecución subsidiaria deberá surgir de un concurso de precios que se realice especialmente para atender el problema o de un contrato por licitación que ya estuviese convenido con anterioridad al problema, pero nunca podrá provenir de una adjudicación directa sin concurso de precios.</w:t>
      </w:r>
    </w:p>
    <w:p w14:paraId="6219AF86" w14:textId="77777777" w:rsidR="00FB0A4E" w:rsidRPr="00FC1A13" w:rsidRDefault="00FB0A4E" w:rsidP="003427A6">
      <w:pPr>
        <w:autoSpaceDE w:val="0"/>
        <w:autoSpaceDN w:val="0"/>
        <w:spacing w:line="240" w:lineRule="auto"/>
        <w:rPr>
          <w:rFonts w:ascii="Arial" w:hAnsi="Arial" w:cs="Arial"/>
          <w:color w:val="000000"/>
          <w:sz w:val="22"/>
          <w:szCs w:val="22"/>
          <w:lang w:val="es-ES"/>
        </w:rPr>
      </w:pPr>
    </w:p>
    <w:p w14:paraId="0E6F8C29" w14:textId="77777777" w:rsidR="003427A6" w:rsidRPr="00FC1A13" w:rsidRDefault="003427A6" w:rsidP="00802BC5">
      <w:pPr>
        <w:keepNext/>
        <w:widowControl/>
        <w:numPr>
          <w:ilvl w:val="0"/>
          <w:numId w:val="82"/>
        </w:numPr>
        <w:adjustRightInd/>
        <w:spacing w:line="240" w:lineRule="auto"/>
        <w:jc w:val="left"/>
        <w:textAlignment w:val="auto"/>
        <w:outlineLvl w:val="0"/>
        <w:rPr>
          <w:rFonts w:ascii="Arial" w:hAnsi="Arial" w:cs="Arial"/>
          <w:b/>
          <w:u w:val="single"/>
          <w:lang w:eastAsia="es-AR"/>
        </w:rPr>
      </w:pPr>
      <w:r w:rsidRPr="00FC1A13">
        <w:rPr>
          <w:rFonts w:ascii="Arial" w:hAnsi="Arial" w:cs="Arial"/>
          <w:b/>
          <w:u w:val="single"/>
          <w:lang w:eastAsia="es-AR"/>
        </w:rPr>
        <w:t>Forma de Pago</w:t>
      </w:r>
    </w:p>
    <w:p w14:paraId="6860CA9F" w14:textId="77777777" w:rsidR="003427A6" w:rsidRPr="00FC1A13" w:rsidRDefault="003427A6" w:rsidP="003427A6">
      <w:pPr>
        <w:autoSpaceDE w:val="0"/>
        <w:autoSpaceDN w:val="0"/>
        <w:spacing w:line="240" w:lineRule="auto"/>
        <w:rPr>
          <w:rFonts w:ascii="Arial" w:hAnsi="Arial" w:cs="Arial"/>
          <w:color w:val="000000"/>
          <w:lang w:val="es-ES"/>
        </w:rPr>
      </w:pPr>
    </w:p>
    <w:p w14:paraId="644A2BC6" w14:textId="77777777" w:rsidR="00A92E86" w:rsidRPr="00FC1A13" w:rsidRDefault="00A92E86" w:rsidP="00A92E86">
      <w:pPr>
        <w:autoSpaceDE w:val="0"/>
        <w:autoSpaceDN w:val="0"/>
        <w:rPr>
          <w:rFonts w:ascii="Arial" w:hAnsi="Arial" w:cs="Arial"/>
          <w:b/>
          <w:color w:val="000000"/>
          <w:lang w:val="es-ES"/>
        </w:rPr>
      </w:pPr>
      <w:r w:rsidRPr="00FC1A13">
        <w:rPr>
          <w:rFonts w:ascii="Arial" w:hAnsi="Arial" w:cs="Arial"/>
          <w:color w:val="000000"/>
          <w:lang w:val="es-ES"/>
        </w:rPr>
        <w:t xml:space="preserve">Se presentará la liquidación a mes vencido previa conformidad de la Inspección del Servicio. Se presentarán </w:t>
      </w:r>
      <w:r w:rsidRPr="00FC1A13">
        <w:rPr>
          <w:rFonts w:ascii="Arial" w:hAnsi="Arial" w:cs="Arial"/>
          <w:b/>
          <w:color w:val="000000"/>
          <w:lang w:val="es-ES"/>
        </w:rPr>
        <w:t>facturas de la siguiente manera:</w:t>
      </w:r>
    </w:p>
    <w:p w14:paraId="0C7E27FE" w14:textId="77777777" w:rsidR="00A92E86" w:rsidRPr="00FC1A13" w:rsidRDefault="00A92E86" w:rsidP="00A92E86">
      <w:pPr>
        <w:autoSpaceDE w:val="0"/>
        <w:autoSpaceDN w:val="0"/>
        <w:rPr>
          <w:rFonts w:ascii="Arial" w:hAnsi="Arial" w:cs="Arial"/>
          <w:color w:val="000000"/>
          <w:lang w:val="es-ES"/>
        </w:rPr>
      </w:pPr>
    </w:p>
    <w:p w14:paraId="0393CD95" w14:textId="77777777" w:rsidR="00992141" w:rsidRPr="00992141" w:rsidRDefault="00A92E86" w:rsidP="00802BC5">
      <w:pPr>
        <w:widowControl/>
        <w:numPr>
          <w:ilvl w:val="0"/>
          <w:numId w:val="101"/>
        </w:numPr>
        <w:adjustRightInd/>
        <w:spacing w:after="200" w:line="276" w:lineRule="auto"/>
        <w:textAlignment w:val="auto"/>
        <w:rPr>
          <w:rFonts w:ascii="Arial" w:hAnsi="Arial" w:cs="Arial"/>
        </w:rPr>
      </w:pPr>
      <w:r w:rsidRPr="00992141">
        <w:rPr>
          <w:rFonts w:ascii="Arial" w:hAnsi="Arial" w:cs="Arial"/>
        </w:rPr>
        <w:t xml:space="preserve">Una factura correspondiente al pago del Anticipo Financiero de hasta el </w:t>
      </w:r>
      <w:r w:rsidR="00992141" w:rsidRPr="00992141">
        <w:rPr>
          <w:rFonts w:ascii="Arial" w:hAnsi="Arial" w:cs="Arial"/>
        </w:rPr>
        <w:t>2</w:t>
      </w:r>
      <w:r w:rsidRPr="00992141">
        <w:rPr>
          <w:rFonts w:ascii="Arial" w:hAnsi="Arial" w:cs="Arial"/>
        </w:rPr>
        <w:t>0% establecido del monto total adjudicado del ítem 2.</w:t>
      </w:r>
    </w:p>
    <w:p w14:paraId="5ED105AD" w14:textId="428AA05A" w:rsidR="00A92E86" w:rsidRPr="00992141" w:rsidRDefault="00A92E86" w:rsidP="00E43045">
      <w:pPr>
        <w:widowControl/>
        <w:numPr>
          <w:ilvl w:val="0"/>
          <w:numId w:val="101"/>
        </w:numPr>
        <w:adjustRightInd/>
        <w:spacing w:after="200" w:line="276" w:lineRule="auto"/>
        <w:textAlignment w:val="auto"/>
        <w:rPr>
          <w:rFonts w:ascii="Arial" w:hAnsi="Arial" w:cs="Arial"/>
        </w:rPr>
      </w:pPr>
      <w:r w:rsidRPr="00992141">
        <w:rPr>
          <w:rFonts w:ascii="Arial" w:hAnsi="Arial" w:cs="Arial"/>
        </w:rPr>
        <w:t xml:space="preserve"> Los descuentos del Anticipo Financiero otorgado serán </w:t>
      </w:r>
      <w:r w:rsidR="00992141" w:rsidRPr="00992141">
        <w:rPr>
          <w:rFonts w:ascii="Arial" w:hAnsi="Arial" w:cs="Arial"/>
        </w:rPr>
        <w:t xml:space="preserve">realizados, en el mismo porcentaje que le fuera entregado, </w:t>
      </w:r>
      <w:r w:rsidRPr="00992141">
        <w:rPr>
          <w:rFonts w:ascii="Arial" w:hAnsi="Arial" w:cs="Arial"/>
        </w:rPr>
        <w:t>en la medida que se realicen los pagos por cada certificación y/o solicitud de pago presentada</w:t>
      </w:r>
      <w:r w:rsidR="00992141" w:rsidRPr="00992141">
        <w:rPr>
          <w:rFonts w:ascii="Arial" w:hAnsi="Arial" w:cs="Arial"/>
        </w:rPr>
        <w:t>.</w:t>
      </w:r>
    </w:p>
    <w:p w14:paraId="13D3A5DA" w14:textId="58226E29" w:rsidR="00A92E86" w:rsidRPr="00FC1A13" w:rsidRDefault="00A92E86" w:rsidP="00802BC5">
      <w:pPr>
        <w:widowControl/>
        <w:numPr>
          <w:ilvl w:val="0"/>
          <w:numId w:val="101"/>
        </w:numPr>
        <w:adjustRightInd/>
        <w:spacing w:after="200" w:line="276" w:lineRule="auto"/>
        <w:textAlignment w:val="auto"/>
        <w:rPr>
          <w:rFonts w:ascii="Arial" w:hAnsi="Arial" w:cs="Arial"/>
        </w:rPr>
      </w:pPr>
      <w:r w:rsidRPr="00FC1A13">
        <w:rPr>
          <w:rFonts w:ascii="Arial" w:hAnsi="Arial" w:cs="Arial"/>
        </w:rPr>
        <w:lastRenderedPageBreak/>
        <w:t xml:space="preserve">Una factura correspondiente a la liquidación del servicio mensual de operación y mantenimiento, en función de las estaciones fijas y portátiles efectivamente operados, con el siguiente </w:t>
      </w:r>
      <w:r w:rsidRPr="00992141">
        <w:rPr>
          <w:rFonts w:ascii="Arial" w:hAnsi="Arial" w:cs="Arial"/>
        </w:rPr>
        <w:t>criterio:</w:t>
      </w:r>
      <w:r w:rsidR="0057662F">
        <w:rPr>
          <w:rFonts w:ascii="Arial" w:hAnsi="Arial" w:cs="Arial"/>
        </w:rPr>
        <w:t xml:space="preserve"> </w:t>
      </w:r>
    </w:p>
    <w:p w14:paraId="398E542B" w14:textId="77777777" w:rsidR="00A92E86" w:rsidRPr="00FC1A13" w:rsidRDefault="00A92E86" w:rsidP="00992141">
      <w:pPr>
        <w:widowControl/>
        <w:numPr>
          <w:ilvl w:val="1"/>
          <w:numId w:val="101"/>
        </w:numPr>
        <w:adjustRightInd/>
        <w:spacing w:after="200" w:line="276" w:lineRule="auto"/>
        <w:textAlignment w:val="auto"/>
        <w:rPr>
          <w:rFonts w:ascii="Arial" w:hAnsi="Arial" w:cs="Arial"/>
        </w:rPr>
      </w:pPr>
      <w:r w:rsidRPr="00FC1A13">
        <w:rPr>
          <w:rFonts w:ascii="Arial" w:hAnsi="Arial" w:cs="Arial"/>
        </w:rPr>
        <w:t>Una factura correspondiente a la ejecución de las obras de puesta a punto, actualización tecnológica y de la Inversión Total en obras iniciales de Puestos Portátiles, que se pagará por avance durante el plazo de ejecución.</w:t>
      </w:r>
    </w:p>
    <w:p w14:paraId="243FC366" w14:textId="331FCA3B" w:rsidR="00A92E86" w:rsidRPr="00FC1A13" w:rsidRDefault="00A92E86" w:rsidP="00992141">
      <w:pPr>
        <w:widowControl/>
        <w:numPr>
          <w:ilvl w:val="1"/>
          <w:numId w:val="101"/>
        </w:numPr>
        <w:adjustRightInd/>
        <w:spacing w:after="200" w:line="276" w:lineRule="auto"/>
        <w:textAlignment w:val="auto"/>
        <w:rPr>
          <w:rFonts w:ascii="Arial" w:hAnsi="Arial" w:cs="Arial"/>
        </w:rPr>
      </w:pPr>
      <w:r w:rsidRPr="00FC1A13">
        <w:rPr>
          <w:rFonts w:ascii="Arial" w:hAnsi="Arial" w:cs="Arial"/>
        </w:rPr>
        <w:t xml:space="preserve">Una factura correspondiente al monto del ajuste según la paramétrica definida en el </w:t>
      </w:r>
      <w:r w:rsidRPr="00992141">
        <w:rPr>
          <w:rFonts w:ascii="Arial" w:hAnsi="Arial" w:cs="Arial"/>
        </w:rPr>
        <w:t xml:space="preserve">artículo </w:t>
      </w:r>
      <w:r w:rsidR="00992141" w:rsidRPr="00992141">
        <w:rPr>
          <w:rFonts w:ascii="Arial" w:hAnsi="Arial" w:cs="Arial"/>
        </w:rPr>
        <w:t>siguiente</w:t>
      </w:r>
      <w:r w:rsidRPr="00FC1A13">
        <w:rPr>
          <w:rFonts w:ascii="Arial" w:hAnsi="Arial" w:cs="Arial"/>
        </w:rPr>
        <w:t xml:space="preserve"> para el servicio mensual de operación y mantenimiento.</w:t>
      </w:r>
    </w:p>
    <w:p w14:paraId="3D37E85C" w14:textId="135FA8F5" w:rsidR="003427A6" w:rsidRPr="00FC1A13" w:rsidRDefault="00A92E86" w:rsidP="00992141">
      <w:pPr>
        <w:widowControl/>
        <w:numPr>
          <w:ilvl w:val="1"/>
          <w:numId w:val="101"/>
        </w:numPr>
        <w:adjustRightInd/>
        <w:spacing w:after="200" w:line="276" w:lineRule="auto"/>
        <w:textAlignment w:val="auto"/>
        <w:rPr>
          <w:rFonts w:ascii="Arial" w:hAnsi="Arial" w:cs="Arial"/>
        </w:rPr>
      </w:pPr>
      <w:r w:rsidRPr="00FC1A13">
        <w:rPr>
          <w:rFonts w:ascii="Arial" w:hAnsi="Arial" w:cs="Arial"/>
        </w:rPr>
        <w:t xml:space="preserve">Una factura correspondiente al monto del ajuste según la paramétrica definida en el </w:t>
      </w:r>
      <w:r w:rsidR="00992141" w:rsidRPr="00992141">
        <w:rPr>
          <w:rFonts w:ascii="Arial" w:hAnsi="Arial" w:cs="Arial"/>
        </w:rPr>
        <w:t>artículo siguiente</w:t>
      </w:r>
      <w:r w:rsidR="00992141" w:rsidRPr="00FC1A13">
        <w:rPr>
          <w:rFonts w:ascii="Arial" w:hAnsi="Arial" w:cs="Arial"/>
        </w:rPr>
        <w:t xml:space="preserve"> </w:t>
      </w:r>
      <w:r w:rsidRPr="00FC1A13">
        <w:rPr>
          <w:rFonts w:ascii="Arial" w:hAnsi="Arial" w:cs="Arial"/>
        </w:rPr>
        <w:t>para las obras de puesta a punto, actualización tecnológica y de la Inversión Total en obras iniciales de Puestos Portátiles.</w:t>
      </w:r>
    </w:p>
    <w:p w14:paraId="24D9F621" w14:textId="77777777" w:rsidR="003427A6" w:rsidRPr="002D4854" w:rsidRDefault="003427A6" w:rsidP="00802BC5">
      <w:pPr>
        <w:keepNext/>
        <w:widowControl/>
        <w:numPr>
          <w:ilvl w:val="0"/>
          <w:numId w:val="82"/>
        </w:numPr>
        <w:adjustRightInd/>
        <w:spacing w:line="240" w:lineRule="auto"/>
        <w:jc w:val="left"/>
        <w:textAlignment w:val="auto"/>
        <w:outlineLvl w:val="0"/>
        <w:rPr>
          <w:rFonts w:ascii="Arial" w:hAnsi="Arial" w:cs="Arial"/>
          <w:b/>
          <w:u w:val="single"/>
          <w:lang w:eastAsia="es-AR"/>
        </w:rPr>
      </w:pPr>
      <w:bookmarkStart w:id="7" w:name="_Toc456688319"/>
      <w:r w:rsidRPr="002D4854">
        <w:rPr>
          <w:rFonts w:ascii="Arial" w:hAnsi="Arial" w:cs="Arial"/>
          <w:b/>
          <w:u w:val="single"/>
          <w:lang w:eastAsia="es-AR"/>
        </w:rPr>
        <w:t>Ajuste mensual</w:t>
      </w:r>
      <w:bookmarkEnd w:id="7"/>
    </w:p>
    <w:p w14:paraId="58C40842" w14:textId="77777777" w:rsidR="003427A6" w:rsidRPr="00FC1A13" w:rsidRDefault="003427A6" w:rsidP="003427A6">
      <w:pPr>
        <w:keepNext/>
        <w:tabs>
          <w:tab w:val="left" w:pos="426"/>
        </w:tabs>
        <w:spacing w:line="240" w:lineRule="auto"/>
        <w:ind w:left="550"/>
        <w:rPr>
          <w:rFonts w:ascii="Arial" w:hAnsi="Arial" w:cs="Arial"/>
          <w:bCs/>
          <w:sz w:val="21"/>
          <w:lang w:eastAsia="es-AR"/>
        </w:rPr>
      </w:pPr>
    </w:p>
    <w:p w14:paraId="737DB59F" w14:textId="77777777" w:rsidR="003427A6" w:rsidRPr="00FC1A13" w:rsidRDefault="003427A6" w:rsidP="003427A6">
      <w:pPr>
        <w:tabs>
          <w:tab w:val="left" w:pos="426"/>
        </w:tabs>
        <w:spacing w:line="240" w:lineRule="auto"/>
        <w:ind w:left="550"/>
        <w:rPr>
          <w:rFonts w:ascii="Arial" w:hAnsi="Arial" w:cs="Arial"/>
          <w:bCs/>
          <w:sz w:val="22"/>
          <w:szCs w:val="22"/>
          <w:lang w:eastAsia="es-AR"/>
        </w:rPr>
      </w:pPr>
      <w:r w:rsidRPr="00FC1A13">
        <w:rPr>
          <w:rFonts w:ascii="Arial" w:hAnsi="Arial" w:cs="Arial"/>
          <w:bCs/>
          <w:sz w:val="22"/>
          <w:szCs w:val="22"/>
          <w:lang w:eastAsia="es-AR"/>
        </w:rPr>
        <w:t>La fórmula para el ajuste de precio del pago mensual es la siguiente:</w:t>
      </w:r>
    </w:p>
    <w:p w14:paraId="38AD9950" w14:textId="77777777" w:rsidR="003427A6" w:rsidRPr="00FC1A13" w:rsidRDefault="003427A6" w:rsidP="003427A6">
      <w:pPr>
        <w:tabs>
          <w:tab w:val="left" w:pos="426"/>
        </w:tabs>
        <w:spacing w:line="240" w:lineRule="auto"/>
        <w:ind w:left="550"/>
        <w:rPr>
          <w:rFonts w:ascii="Arial" w:hAnsi="Arial" w:cs="Arial"/>
          <w:bCs/>
          <w:sz w:val="22"/>
          <w:szCs w:val="22"/>
          <w:lang w:eastAsia="es-AR"/>
        </w:rPr>
      </w:pPr>
    </w:p>
    <w:p w14:paraId="76DF51F9" w14:textId="77777777" w:rsidR="003427A6" w:rsidRPr="00FC1A13" w:rsidRDefault="003427A6" w:rsidP="003427A6">
      <w:pPr>
        <w:tabs>
          <w:tab w:val="left" w:pos="426"/>
        </w:tabs>
        <w:spacing w:line="240" w:lineRule="auto"/>
        <w:ind w:left="550"/>
        <w:jc w:val="center"/>
        <w:rPr>
          <w:rFonts w:ascii="Arial" w:hAnsi="Arial" w:cs="Arial"/>
          <w:bCs/>
          <w:i/>
          <w:sz w:val="22"/>
          <w:szCs w:val="22"/>
          <w:lang w:eastAsia="es-AR"/>
        </w:rPr>
      </w:pPr>
      <w:r w:rsidRPr="00FC1A13">
        <w:rPr>
          <w:rFonts w:ascii="Arial" w:hAnsi="Arial" w:cs="Arial"/>
          <w:bCs/>
          <w:i/>
          <w:sz w:val="22"/>
          <w:szCs w:val="22"/>
          <w:lang w:eastAsia="es-AR"/>
        </w:rPr>
        <w:t>Ajuste mensual = (</w:t>
      </w:r>
      <w:r w:rsidR="00A92E86" w:rsidRPr="00FC1A13">
        <w:rPr>
          <w:rFonts w:ascii="Arial" w:hAnsi="Arial" w:cs="Arial"/>
          <w:bCs/>
          <w:i/>
          <w:sz w:val="22"/>
          <w:szCs w:val="22"/>
          <w:lang w:eastAsia="es-AR"/>
        </w:rPr>
        <w:t>k</w:t>
      </w:r>
      <w:r w:rsidRPr="00FC1A13">
        <w:rPr>
          <w:rFonts w:ascii="Arial" w:hAnsi="Arial" w:cs="Arial"/>
          <w:bCs/>
          <w:i/>
          <w:sz w:val="22"/>
          <w:szCs w:val="22"/>
          <w:lang w:eastAsia="es-AR"/>
        </w:rPr>
        <w:t xml:space="preserve"> – </w:t>
      </w:r>
      <w:r w:rsidR="00A92E86" w:rsidRPr="00FC1A13">
        <w:rPr>
          <w:rFonts w:ascii="Arial" w:hAnsi="Arial" w:cs="Arial"/>
          <w:bCs/>
          <w:i/>
          <w:sz w:val="22"/>
          <w:szCs w:val="22"/>
          <w:lang w:eastAsia="es-AR"/>
        </w:rPr>
        <w:t>1</w:t>
      </w:r>
      <w:r w:rsidRPr="00FC1A13">
        <w:rPr>
          <w:rFonts w:ascii="Arial" w:hAnsi="Arial" w:cs="Arial"/>
          <w:bCs/>
          <w:i/>
          <w:sz w:val="22"/>
          <w:szCs w:val="22"/>
          <w:lang w:eastAsia="es-AR"/>
        </w:rPr>
        <w:t>) x (Pago mensual)</w:t>
      </w:r>
    </w:p>
    <w:p w14:paraId="7058BB55" w14:textId="77777777" w:rsidR="003427A6" w:rsidRPr="00FC1A13" w:rsidRDefault="003427A6" w:rsidP="003427A6">
      <w:pPr>
        <w:tabs>
          <w:tab w:val="left" w:pos="426"/>
        </w:tabs>
        <w:spacing w:line="240" w:lineRule="auto"/>
        <w:ind w:left="550"/>
        <w:jc w:val="center"/>
        <w:rPr>
          <w:rFonts w:ascii="Arial" w:hAnsi="Arial" w:cs="Arial"/>
          <w:bCs/>
          <w:i/>
          <w:sz w:val="22"/>
          <w:szCs w:val="22"/>
          <w:lang w:eastAsia="es-AR"/>
        </w:rPr>
      </w:pPr>
    </w:p>
    <w:p w14:paraId="1717B214" w14:textId="77777777" w:rsidR="003427A6" w:rsidRPr="00FC1A13" w:rsidRDefault="003427A6" w:rsidP="003427A6">
      <w:pPr>
        <w:spacing w:line="240" w:lineRule="auto"/>
        <w:jc w:val="center"/>
        <w:rPr>
          <w:rFonts w:ascii="Arial" w:hAnsi="Arial" w:cs="Arial"/>
          <w:i/>
          <w:sz w:val="22"/>
          <w:szCs w:val="22"/>
          <w:lang w:eastAsia="es-AR"/>
        </w:rPr>
      </w:pPr>
      <w:r w:rsidRPr="00FC1A13">
        <w:rPr>
          <w:rFonts w:ascii="Arial" w:hAnsi="Arial" w:cs="Arial"/>
          <w:i/>
          <w:sz w:val="22"/>
          <w:szCs w:val="22"/>
          <w:lang w:eastAsia="es-AR"/>
        </w:rPr>
        <w:t>k = A% x (IPC / IPC0)+ B% x (D / D0)</w:t>
      </w:r>
    </w:p>
    <w:p w14:paraId="03176909" w14:textId="77777777" w:rsidR="003427A6" w:rsidRPr="00FC1A13" w:rsidRDefault="003427A6" w:rsidP="003427A6">
      <w:pPr>
        <w:tabs>
          <w:tab w:val="left" w:pos="426"/>
        </w:tabs>
        <w:spacing w:line="240" w:lineRule="auto"/>
        <w:ind w:left="550"/>
        <w:rPr>
          <w:rFonts w:ascii="Arial" w:hAnsi="Arial" w:cs="Arial"/>
          <w:bCs/>
          <w:sz w:val="22"/>
          <w:szCs w:val="22"/>
          <w:lang w:eastAsia="es-AR"/>
        </w:rPr>
      </w:pPr>
    </w:p>
    <w:p w14:paraId="3425217D" w14:textId="77777777" w:rsidR="003427A6" w:rsidRPr="00FC1A13" w:rsidRDefault="00FB0A4E" w:rsidP="003427A6">
      <w:pPr>
        <w:tabs>
          <w:tab w:val="left" w:pos="426"/>
        </w:tabs>
        <w:spacing w:line="240" w:lineRule="auto"/>
        <w:ind w:left="550"/>
        <w:rPr>
          <w:rFonts w:ascii="Arial" w:hAnsi="Arial" w:cs="Arial"/>
          <w:b/>
          <w:bCs/>
          <w:i/>
          <w:sz w:val="22"/>
          <w:szCs w:val="22"/>
          <w:u w:val="single"/>
          <w:lang w:eastAsia="es-AR"/>
        </w:rPr>
      </w:pPr>
      <w:r w:rsidRPr="00FC1A13">
        <w:rPr>
          <w:rFonts w:ascii="Arial" w:hAnsi="Arial" w:cs="Arial"/>
          <w:b/>
          <w:bCs/>
          <w:i/>
          <w:sz w:val="22"/>
          <w:szCs w:val="22"/>
          <w:u w:val="single"/>
          <w:lang w:eastAsia="es-AR"/>
        </w:rPr>
        <w:t>S</w:t>
      </w:r>
      <w:r w:rsidR="003427A6" w:rsidRPr="00FC1A13">
        <w:rPr>
          <w:rFonts w:ascii="Arial" w:hAnsi="Arial" w:cs="Arial"/>
          <w:b/>
          <w:bCs/>
          <w:i/>
          <w:sz w:val="22"/>
          <w:szCs w:val="22"/>
          <w:u w:val="single"/>
          <w:lang w:eastAsia="es-AR"/>
        </w:rPr>
        <w:t>iendo:</w:t>
      </w:r>
    </w:p>
    <w:p w14:paraId="0F827A21" w14:textId="77777777" w:rsidR="00FB0A4E" w:rsidRPr="00FC1A13" w:rsidRDefault="00FB0A4E" w:rsidP="003427A6">
      <w:pPr>
        <w:tabs>
          <w:tab w:val="left" w:pos="426"/>
        </w:tabs>
        <w:spacing w:line="240" w:lineRule="auto"/>
        <w:ind w:left="550"/>
        <w:rPr>
          <w:rFonts w:ascii="Arial" w:hAnsi="Arial" w:cs="Arial"/>
          <w:b/>
          <w:bCs/>
          <w:i/>
          <w:sz w:val="22"/>
          <w:szCs w:val="22"/>
          <w:lang w:eastAsia="es-AR"/>
        </w:rPr>
      </w:pPr>
    </w:p>
    <w:p w14:paraId="1B93F392" w14:textId="77777777" w:rsidR="003427A6" w:rsidRPr="00FC1A13" w:rsidRDefault="003427A6" w:rsidP="003427A6">
      <w:pPr>
        <w:tabs>
          <w:tab w:val="left" w:pos="1134"/>
        </w:tabs>
        <w:spacing w:line="240" w:lineRule="auto"/>
        <w:ind w:left="1134" w:hanging="584"/>
        <w:rPr>
          <w:rFonts w:ascii="Arial" w:hAnsi="Arial" w:cs="Arial"/>
          <w:sz w:val="22"/>
          <w:szCs w:val="22"/>
          <w:lang w:eastAsia="es-AR"/>
        </w:rPr>
      </w:pPr>
      <w:r w:rsidRPr="00FC1A13">
        <w:rPr>
          <w:rFonts w:ascii="Arial" w:hAnsi="Arial" w:cs="Arial"/>
          <w:i/>
          <w:sz w:val="22"/>
          <w:szCs w:val="22"/>
          <w:lang w:eastAsia="es-AR"/>
        </w:rPr>
        <w:t>IPC</w:t>
      </w:r>
      <w:r w:rsidRPr="00FC1A13">
        <w:rPr>
          <w:rFonts w:ascii="Arial" w:hAnsi="Arial" w:cs="Arial"/>
          <w:i/>
          <w:sz w:val="22"/>
          <w:szCs w:val="22"/>
          <w:lang w:eastAsia="es-AR"/>
        </w:rPr>
        <w:tab/>
      </w:r>
      <w:r w:rsidRPr="00FC1A13">
        <w:rPr>
          <w:rFonts w:ascii="Arial" w:hAnsi="Arial" w:cs="Arial"/>
          <w:sz w:val="22"/>
          <w:szCs w:val="22"/>
          <w:lang w:eastAsia="es-AR"/>
        </w:rPr>
        <w:t>valor del IPC al cierre del mes anterior al mes del certificado, publicado en https://www.bcp.gov.py/informe-de-inflacion-mensual-i362;</w:t>
      </w:r>
    </w:p>
    <w:p w14:paraId="15F3E8A1" w14:textId="77777777" w:rsidR="003427A6" w:rsidRPr="00FC1A13" w:rsidRDefault="003427A6" w:rsidP="003427A6">
      <w:pPr>
        <w:tabs>
          <w:tab w:val="left" w:pos="1134"/>
        </w:tabs>
        <w:spacing w:line="240" w:lineRule="auto"/>
        <w:ind w:left="1134" w:hanging="584"/>
        <w:rPr>
          <w:rFonts w:ascii="Arial" w:hAnsi="Arial" w:cs="Arial"/>
          <w:sz w:val="22"/>
          <w:szCs w:val="22"/>
          <w:lang w:eastAsia="es-AR"/>
        </w:rPr>
      </w:pPr>
      <w:r w:rsidRPr="00FC1A13">
        <w:rPr>
          <w:rFonts w:ascii="Arial" w:hAnsi="Arial" w:cs="Arial"/>
          <w:i/>
          <w:sz w:val="22"/>
          <w:szCs w:val="22"/>
          <w:lang w:eastAsia="es-AR"/>
        </w:rPr>
        <w:t>IPC0</w:t>
      </w:r>
      <w:r w:rsidRPr="00FC1A13">
        <w:rPr>
          <w:rFonts w:ascii="Arial" w:hAnsi="Arial" w:cs="Arial"/>
          <w:i/>
          <w:sz w:val="22"/>
          <w:szCs w:val="22"/>
          <w:lang w:eastAsia="es-AR"/>
        </w:rPr>
        <w:tab/>
      </w:r>
      <w:r w:rsidRPr="00FC1A13">
        <w:rPr>
          <w:rFonts w:ascii="Arial" w:hAnsi="Arial" w:cs="Arial"/>
          <w:sz w:val="22"/>
          <w:szCs w:val="22"/>
          <w:lang w:eastAsia="es-AR"/>
        </w:rPr>
        <w:t>valor del IPC al cierre del mes anterior al mes de la licitación, que será informado por comunicado previamente a la apertura del llamado;</w:t>
      </w:r>
    </w:p>
    <w:p w14:paraId="493031FE" w14:textId="77777777" w:rsidR="003427A6" w:rsidRPr="00FC1A13" w:rsidRDefault="003427A6" w:rsidP="003427A6">
      <w:pPr>
        <w:tabs>
          <w:tab w:val="left" w:pos="1134"/>
        </w:tabs>
        <w:spacing w:line="240" w:lineRule="auto"/>
        <w:ind w:left="1134" w:hanging="584"/>
        <w:rPr>
          <w:rFonts w:ascii="Arial" w:hAnsi="Arial" w:cs="Arial"/>
          <w:i/>
          <w:sz w:val="22"/>
          <w:szCs w:val="22"/>
          <w:lang w:eastAsia="es-AR"/>
        </w:rPr>
      </w:pPr>
      <w:r w:rsidRPr="00FC1A13">
        <w:rPr>
          <w:rFonts w:ascii="Arial" w:hAnsi="Arial" w:cs="Arial"/>
          <w:i/>
          <w:sz w:val="22"/>
          <w:szCs w:val="22"/>
          <w:lang w:eastAsia="es-AR"/>
        </w:rPr>
        <w:t>D</w:t>
      </w:r>
      <w:r w:rsidRPr="00FC1A13">
        <w:rPr>
          <w:rFonts w:ascii="Arial" w:hAnsi="Arial" w:cs="Arial"/>
          <w:sz w:val="22"/>
          <w:szCs w:val="22"/>
          <w:lang w:eastAsia="es-AR"/>
        </w:rPr>
        <w:tab/>
        <w:t>valor del Dólar de EEUU tipo vendedor, promedio de las Casas de Cambio, del último día hábil del mes anterior al mes del certificado, publicado en https://www.bcp.gov.py/cotizacion-minorista-del-tipo-de-cambio-nominal-i368;</w:t>
      </w:r>
    </w:p>
    <w:p w14:paraId="58FABE61" w14:textId="77777777" w:rsidR="003427A6" w:rsidRPr="00FC1A13" w:rsidRDefault="003427A6" w:rsidP="003427A6">
      <w:pPr>
        <w:tabs>
          <w:tab w:val="left" w:pos="1134"/>
        </w:tabs>
        <w:spacing w:line="240" w:lineRule="auto"/>
        <w:ind w:left="1134" w:hanging="584"/>
        <w:rPr>
          <w:rFonts w:ascii="Arial" w:hAnsi="Arial" w:cs="Arial"/>
          <w:sz w:val="22"/>
          <w:szCs w:val="22"/>
          <w:lang w:eastAsia="es-AR"/>
        </w:rPr>
      </w:pPr>
      <w:r w:rsidRPr="00FC1A13">
        <w:rPr>
          <w:rFonts w:ascii="Arial" w:hAnsi="Arial" w:cs="Arial"/>
          <w:i/>
          <w:sz w:val="22"/>
          <w:szCs w:val="22"/>
          <w:lang w:eastAsia="es-AR"/>
        </w:rPr>
        <w:t>D0</w:t>
      </w:r>
      <w:r w:rsidRPr="00FC1A13">
        <w:rPr>
          <w:rFonts w:ascii="Arial" w:hAnsi="Arial" w:cs="Arial"/>
          <w:i/>
          <w:sz w:val="22"/>
          <w:szCs w:val="22"/>
          <w:lang w:eastAsia="es-AR"/>
        </w:rPr>
        <w:tab/>
      </w:r>
      <w:r w:rsidRPr="00FC1A13">
        <w:rPr>
          <w:rFonts w:ascii="Arial" w:hAnsi="Arial" w:cs="Arial"/>
          <w:sz w:val="22"/>
          <w:szCs w:val="22"/>
          <w:lang w:eastAsia="es-AR"/>
        </w:rPr>
        <w:t>valor del Dólar de EEUU tipo vendedor, promedio de las Casas de Cambio, del último día hábil del mes anterior al mes de la licitación, que será informado por comunicado previamente a la apertura del llamado;</w:t>
      </w:r>
    </w:p>
    <w:p w14:paraId="266678AA" w14:textId="77777777" w:rsidR="003427A6" w:rsidRPr="00FC1A13" w:rsidRDefault="003427A6" w:rsidP="003427A6">
      <w:pPr>
        <w:tabs>
          <w:tab w:val="left" w:pos="426"/>
        </w:tabs>
        <w:spacing w:line="240" w:lineRule="auto"/>
        <w:ind w:left="550"/>
        <w:rPr>
          <w:rFonts w:ascii="Arial" w:hAnsi="Arial" w:cs="Arial"/>
          <w:bCs/>
          <w:sz w:val="22"/>
          <w:szCs w:val="22"/>
          <w:lang w:eastAsia="es-AR"/>
        </w:rPr>
      </w:pPr>
    </w:p>
    <w:p w14:paraId="442FDB0A" w14:textId="77777777" w:rsidR="003427A6" w:rsidRPr="00FC1A13" w:rsidRDefault="003427A6" w:rsidP="003427A6">
      <w:pPr>
        <w:tabs>
          <w:tab w:val="left" w:pos="426"/>
        </w:tabs>
        <w:spacing w:line="240" w:lineRule="auto"/>
        <w:ind w:left="550"/>
        <w:rPr>
          <w:rFonts w:ascii="Arial" w:hAnsi="Arial" w:cs="Arial"/>
          <w:bCs/>
          <w:sz w:val="22"/>
          <w:szCs w:val="22"/>
          <w:lang w:eastAsia="es-AR"/>
        </w:rPr>
      </w:pPr>
      <w:r w:rsidRPr="00FC1A13">
        <w:rPr>
          <w:rFonts w:ascii="Arial" w:hAnsi="Arial" w:cs="Arial"/>
          <w:bCs/>
          <w:sz w:val="22"/>
          <w:szCs w:val="22"/>
          <w:lang w:eastAsia="es-AR"/>
        </w:rPr>
        <w:t>con A y B los siguientes valores:</w:t>
      </w:r>
    </w:p>
    <w:p w14:paraId="7AF2DAD5" w14:textId="77777777" w:rsidR="003427A6" w:rsidRPr="00FC1A13" w:rsidRDefault="003427A6" w:rsidP="003427A6">
      <w:pPr>
        <w:tabs>
          <w:tab w:val="left" w:pos="1134"/>
        </w:tabs>
        <w:spacing w:line="240" w:lineRule="auto"/>
        <w:ind w:left="1134" w:hanging="584"/>
        <w:rPr>
          <w:rFonts w:ascii="Arial" w:hAnsi="Arial" w:cs="Arial"/>
          <w:sz w:val="22"/>
          <w:szCs w:val="22"/>
          <w:lang w:eastAsia="es-AR"/>
        </w:rPr>
      </w:pPr>
      <w:r w:rsidRPr="00FC1A13">
        <w:rPr>
          <w:rFonts w:ascii="Arial" w:hAnsi="Arial" w:cs="Arial"/>
          <w:i/>
          <w:sz w:val="22"/>
          <w:szCs w:val="22"/>
          <w:lang w:eastAsia="es-AR"/>
        </w:rPr>
        <w:t xml:space="preserve">A </w:t>
      </w:r>
      <w:r w:rsidRPr="00FC1A13">
        <w:rPr>
          <w:rFonts w:ascii="Arial" w:hAnsi="Arial" w:cs="Arial"/>
          <w:i/>
          <w:sz w:val="22"/>
          <w:szCs w:val="22"/>
          <w:lang w:eastAsia="es-AR"/>
        </w:rPr>
        <w:tab/>
      </w:r>
      <w:r w:rsidRPr="00FC1A13">
        <w:rPr>
          <w:rFonts w:ascii="Arial" w:hAnsi="Arial" w:cs="Arial"/>
          <w:sz w:val="22"/>
          <w:szCs w:val="22"/>
          <w:lang w:eastAsia="es-AR"/>
        </w:rPr>
        <w:t>70%</w:t>
      </w:r>
    </w:p>
    <w:p w14:paraId="51C2132A" w14:textId="77777777" w:rsidR="003427A6" w:rsidRPr="00FC1A13" w:rsidRDefault="003427A6" w:rsidP="003427A6">
      <w:pPr>
        <w:tabs>
          <w:tab w:val="left" w:pos="1134"/>
        </w:tabs>
        <w:spacing w:line="240" w:lineRule="auto"/>
        <w:ind w:left="1134" w:hanging="584"/>
        <w:rPr>
          <w:rFonts w:ascii="Arial" w:hAnsi="Arial" w:cs="Arial"/>
          <w:i/>
          <w:sz w:val="22"/>
          <w:szCs w:val="22"/>
          <w:lang w:eastAsia="es-AR"/>
        </w:rPr>
      </w:pPr>
      <w:r w:rsidRPr="00FC1A13">
        <w:rPr>
          <w:rFonts w:ascii="Arial" w:hAnsi="Arial" w:cs="Arial"/>
          <w:i/>
          <w:sz w:val="22"/>
          <w:szCs w:val="22"/>
          <w:lang w:eastAsia="es-AR"/>
        </w:rPr>
        <w:t>B</w:t>
      </w:r>
      <w:r w:rsidRPr="00FC1A13">
        <w:rPr>
          <w:rFonts w:ascii="Arial" w:hAnsi="Arial" w:cs="Arial"/>
          <w:i/>
          <w:sz w:val="22"/>
          <w:szCs w:val="22"/>
          <w:lang w:eastAsia="es-AR"/>
        </w:rPr>
        <w:tab/>
      </w:r>
      <w:r w:rsidRPr="00FC1A13">
        <w:rPr>
          <w:rFonts w:ascii="Arial" w:hAnsi="Arial" w:cs="Arial"/>
          <w:sz w:val="22"/>
          <w:szCs w:val="22"/>
          <w:lang w:eastAsia="es-AR"/>
        </w:rPr>
        <w:t>30%</w:t>
      </w:r>
    </w:p>
    <w:p w14:paraId="1D6620C8" w14:textId="77777777" w:rsidR="003427A6" w:rsidRPr="00FC1A13" w:rsidRDefault="003427A6" w:rsidP="003427A6">
      <w:pPr>
        <w:tabs>
          <w:tab w:val="left" w:pos="426"/>
        </w:tabs>
        <w:spacing w:line="240" w:lineRule="auto"/>
        <w:ind w:left="550"/>
        <w:rPr>
          <w:rFonts w:ascii="Arial" w:hAnsi="Arial" w:cs="Arial"/>
          <w:bCs/>
          <w:sz w:val="21"/>
          <w:lang w:eastAsia="es-AR"/>
        </w:rPr>
      </w:pPr>
    </w:p>
    <w:p w14:paraId="7204490F" w14:textId="77777777" w:rsidR="003427A6" w:rsidRPr="00FC1A13" w:rsidRDefault="003427A6" w:rsidP="001240E1">
      <w:pPr>
        <w:keepNext/>
        <w:numPr>
          <w:ilvl w:val="0"/>
          <w:numId w:val="114"/>
        </w:numPr>
        <w:adjustRightInd/>
        <w:spacing w:line="240" w:lineRule="auto"/>
        <w:jc w:val="center"/>
        <w:textAlignment w:val="auto"/>
        <w:outlineLvl w:val="0"/>
        <w:rPr>
          <w:rFonts w:ascii="Arial" w:hAnsi="Arial" w:cs="Arial"/>
          <w:b/>
          <w:snapToGrid w:val="0"/>
          <w:sz w:val="28"/>
          <w:u w:val="single"/>
          <w:lang w:eastAsia="es-ES"/>
        </w:rPr>
      </w:pPr>
      <w:r w:rsidRPr="00FC1A13">
        <w:rPr>
          <w:rFonts w:ascii="Arial" w:hAnsi="Arial" w:cs="Arial"/>
          <w:i/>
          <w:sz w:val="40"/>
          <w:szCs w:val="40"/>
        </w:rPr>
        <w:br w:type="page"/>
      </w:r>
      <w:r w:rsidRPr="00FC1A13">
        <w:rPr>
          <w:rFonts w:ascii="Arial" w:hAnsi="Arial" w:cs="Arial"/>
          <w:b/>
          <w:snapToGrid w:val="0"/>
          <w:sz w:val="28"/>
          <w:u w:val="single"/>
          <w:lang w:eastAsia="es-ES"/>
        </w:rPr>
        <w:lastRenderedPageBreak/>
        <w:t xml:space="preserve">Consideraciones </w:t>
      </w:r>
      <w:r w:rsidR="00BE1BCB">
        <w:rPr>
          <w:rFonts w:ascii="Arial" w:hAnsi="Arial" w:cs="Arial"/>
          <w:b/>
          <w:snapToGrid w:val="0"/>
          <w:sz w:val="28"/>
          <w:u w:val="single"/>
          <w:lang w:eastAsia="es-ES"/>
        </w:rPr>
        <w:t>G</w:t>
      </w:r>
      <w:r w:rsidRPr="00FC1A13">
        <w:rPr>
          <w:rFonts w:ascii="Arial" w:hAnsi="Arial" w:cs="Arial"/>
          <w:b/>
          <w:snapToGrid w:val="0"/>
          <w:sz w:val="28"/>
          <w:u w:val="single"/>
          <w:lang w:eastAsia="es-ES"/>
        </w:rPr>
        <w:t>enerales</w:t>
      </w:r>
    </w:p>
    <w:p w14:paraId="2973AB54" w14:textId="77777777" w:rsidR="003427A6" w:rsidRPr="00FC1A13" w:rsidRDefault="003427A6" w:rsidP="003427A6">
      <w:pPr>
        <w:keepNext/>
        <w:tabs>
          <w:tab w:val="left" w:pos="426"/>
        </w:tabs>
        <w:spacing w:line="240" w:lineRule="auto"/>
        <w:rPr>
          <w:rFonts w:ascii="Arial" w:hAnsi="Arial" w:cs="Arial"/>
          <w:sz w:val="21"/>
          <w:highlight w:val="cyan"/>
          <w:lang w:eastAsia="es-AR"/>
        </w:rPr>
      </w:pPr>
    </w:p>
    <w:p w14:paraId="55807820" w14:textId="77777777" w:rsidR="003427A6" w:rsidRPr="00FC1A13" w:rsidRDefault="003427A6" w:rsidP="00802BC5">
      <w:pPr>
        <w:keepNext/>
        <w:widowControl/>
        <w:numPr>
          <w:ilvl w:val="0"/>
          <w:numId w:val="82"/>
        </w:numPr>
        <w:adjustRightInd/>
        <w:spacing w:line="240" w:lineRule="auto"/>
        <w:jc w:val="left"/>
        <w:textAlignment w:val="auto"/>
        <w:outlineLvl w:val="0"/>
        <w:rPr>
          <w:rFonts w:ascii="Arial" w:hAnsi="Arial" w:cs="Arial"/>
          <w:b/>
          <w:u w:val="single"/>
          <w:lang w:eastAsia="es-AR"/>
        </w:rPr>
      </w:pPr>
      <w:r w:rsidRPr="00FC1A13">
        <w:rPr>
          <w:rFonts w:ascii="Arial" w:hAnsi="Arial" w:cs="Arial"/>
          <w:b/>
          <w:u w:val="single"/>
          <w:lang w:eastAsia="es-AR"/>
        </w:rPr>
        <w:t>Personal actual del MOPC</w:t>
      </w:r>
    </w:p>
    <w:p w14:paraId="3C8D4FD2" w14:textId="77777777" w:rsidR="003427A6" w:rsidRPr="00FC1A13" w:rsidRDefault="003427A6" w:rsidP="003427A6">
      <w:pPr>
        <w:keepNext/>
        <w:keepLines/>
        <w:spacing w:line="240" w:lineRule="auto"/>
        <w:ind w:left="550"/>
        <w:rPr>
          <w:rFonts w:ascii="Arial" w:hAnsi="Arial" w:cs="Arial"/>
          <w:sz w:val="21"/>
          <w:lang w:eastAsia="es-AR"/>
        </w:rPr>
      </w:pPr>
    </w:p>
    <w:p w14:paraId="143C1038" w14:textId="77777777" w:rsidR="003427A6" w:rsidRPr="00FC1A13" w:rsidRDefault="003427A6" w:rsidP="003427A6">
      <w:pPr>
        <w:autoSpaceDE w:val="0"/>
        <w:autoSpaceDN w:val="0"/>
        <w:spacing w:line="240" w:lineRule="auto"/>
        <w:rPr>
          <w:rFonts w:ascii="Arial" w:hAnsi="Arial" w:cs="Arial"/>
          <w:color w:val="000000"/>
          <w:lang w:val="es-ES"/>
        </w:rPr>
      </w:pPr>
      <w:r w:rsidRPr="00FC1A13">
        <w:rPr>
          <w:rFonts w:ascii="Arial" w:hAnsi="Arial" w:cs="Arial"/>
          <w:color w:val="000000"/>
          <w:lang w:val="es-ES"/>
        </w:rPr>
        <w:t>Todo aquel personal que tenga más de 4 meses trabajando en los pesajes al momento del llamado, sea en calidad de contratado por el MOPC, tendrá el derecho de incorporarse a la plantilla del Contratista. La incorporación al Contratista se realizará respetando el mismo nivel remunerativo que tuviere al momento del llamado, mediante un contrato a prueba, con cláusula de preaviso y sin derecho a indemnización.</w:t>
      </w:r>
    </w:p>
    <w:p w14:paraId="5F470185" w14:textId="77777777" w:rsidR="003427A6" w:rsidRPr="00FC1A13" w:rsidRDefault="003427A6" w:rsidP="003427A6">
      <w:pPr>
        <w:autoSpaceDE w:val="0"/>
        <w:autoSpaceDN w:val="0"/>
        <w:spacing w:line="240" w:lineRule="auto"/>
        <w:rPr>
          <w:rFonts w:ascii="Arial" w:hAnsi="Arial" w:cs="Arial"/>
          <w:color w:val="000000"/>
          <w:lang w:val="es-ES"/>
        </w:rPr>
      </w:pPr>
    </w:p>
    <w:p w14:paraId="4212289A" w14:textId="77777777" w:rsidR="003427A6" w:rsidRPr="00FC1A13" w:rsidRDefault="003427A6" w:rsidP="003427A6">
      <w:pPr>
        <w:autoSpaceDE w:val="0"/>
        <w:autoSpaceDN w:val="0"/>
        <w:spacing w:line="240" w:lineRule="auto"/>
        <w:rPr>
          <w:rFonts w:ascii="Arial" w:hAnsi="Arial" w:cs="Arial"/>
          <w:color w:val="000000"/>
          <w:lang w:val="es-ES"/>
        </w:rPr>
      </w:pPr>
      <w:r w:rsidRPr="00FC1A13">
        <w:rPr>
          <w:rFonts w:ascii="Arial" w:hAnsi="Arial" w:cs="Arial"/>
          <w:color w:val="000000"/>
          <w:lang w:val="es-ES"/>
        </w:rPr>
        <w:t>El personal interesado en incorporarse al Contratista lo deberá manifestar por escrito a la Dirección de Finanzas del MOPC, hasta 14 días calendario después de la apertura del presente llamado. El procedimiento para diligenciar la renuncia al MOPC, y la incorporación al Contratista, se coordinará luego que esté definida la adjudicación del contrato.</w:t>
      </w:r>
    </w:p>
    <w:p w14:paraId="4DAC7B41" w14:textId="77777777" w:rsidR="003427A6" w:rsidRPr="00FC1A13" w:rsidRDefault="003427A6" w:rsidP="003427A6">
      <w:pPr>
        <w:autoSpaceDE w:val="0"/>
        <w:autoSpaceDN w:val="0"/>
        <w:spacing w:line="240" w:lineRule="auto"/>
        <w:rPr>
          <w:rFonts w:ascii="Arial" w:hAnsi="Arial" w:cs="Arial"/>
          <w:color w:val="000000"/>
          <w:lang w:val="es-ES"/>
        </w:rPr>
      </w:pPr>
    </w:p>
    <w:p w14:paraId="6D014840" w14:textId="4F1CFBC4" w:rsidR="003427A6" w:rsidRPr="00FC1A13" w:rsidRDefault="003427A6" w:rsidP="003427A6">
      <w:pPr>
        <w:autoSpaceDE w:val="0"/>
        <w:autoSpaceDN w:val="0"/>
        <w:spacing w:line="240" w:lineRule="auto"/>
        <w:rPr>
          <w:rFonts w:ascii="Arial" w:hAnsi="Arial" w:cs="Arial"/>
          <w:color w:val="000000"/>
          <w:lang w:val="es-ES"/>
        </w:rPr>
      </w:pPr>
      <w:r w:rsidRPr="00FC1A13">
        <w:rPr>
          <w:rFonts w:ascii="Arial" w:hAnsi="Arial" w:cs="Arial"/>
          <w:color w:val="000000"/>
          <w:lang w:val="es-ES"/>
        </w:rPr>
        <w:t xml:space="preserve">El </w:t>
      </w:r>
      <w:r w:rsidR="00BC2DB7" w:rsidRPr="00FC1A13">
        <w:rPr>
          <w:rFonts w:ascii="Arial" w:hAnsi="Arial" w:cs="Arial"/>
          <w:color w:val="000000"/>
          <w:lang w:val="es-ES"/>
        </w:rPr>
        <w:t>Contratista</w:t>
      </w:r>
      <w:r w:rsidR="00031C01">
        <w:rPr>
          <w:rFonts w:ascii="Arial" w:hAnsi="Arial" w:cs="Arial"/>
          <w:color w:val="000000"/>
          <w:lang w:val="es-ES"/>
        </w:rPr>
        <w:t xml:space="preserve"> </w:t>
      </w:r>
      <w:r w:rsidRPr="00FC1A13">
        <w:rPr>
          <w:rFonts w:ascii="Arial" w:hAnsi="Arial" w:cs="Arial"/>
          <w:color w:val="000000"/>
          <w:lang w:val="es-ES"/>
        </w:rPr>
        <w:t>no asumirá responsabilidades sobre el personal de pesajes del MOPC que finalmente no termine contratado por el Contratista.</w:t>
      </w:r>
    </w:p>
    <w:p w14:paraId="653D9EB5" w14:textId="77777777" w:rsidR="00F46F8B" w:rsidRPr="00FC1A13" w:rsidRDefault="00F46F8B" w:rsidP="003427A6">
      <w:pPr>
        <w:autoSpaceDE w:val="0"/>
        <w:autoSpaceDN w:val="0"/>
        <w:spacing w:line="240" w:lineRule="auto"/>
        <w:rPr>
          <w:rFonts w:ascii="Arial" w:hAnsi="Arial" w:cs="Arial"/>
          <w:color w:val="000000"/>
          <w:lang w:val="es-ES"/>
        </w:rPr>
      </w:pPr>
    </w:p>
    <w:p w14:paraId="07FE6F7B" w14:textId="77777777" w:rsidR="00F46F8B" w:rsidRPr="00FC1A13" w:rsidRDefault="00F46F8B" w:rsidP="00F46F8B">
      <w:pPr>
        <w:rPr>
          <w:rFonts w:ascii="Arial" w:hAnsi="Arial" w:cs="Arial"/>
          <w:color w:val="000000"/>
          <w:lang w:val="es-ES"/>
        </w:rPr>
      </w:pPr>
      <w:r w:rsidRPr="00FC1A13">
        <w:rPr>
          <w:rFonts w:ascii="Arial" w:hAnsi="Arial" w:cs="Arial"/>
          <w:color w:val="000000"/>
          <w:lang w:val="es-ES"/>
        </w:rPr>
        <w:t>Se deberán tener las siguientes consideraciones;</w:t>
      </w:r>
    </w:p>
    <w:p w14:paraId="47078079" w14:textId="77777777" w:rsidR="00F46F8B" w:rsidRPr="00FC1A13" w:rsidRDefault="00F46F8B" w:rsidP="00F46F8B">
      <w:pPr>
        <w:rPr>
          <w:rFonts w:ascii="Arial" w:hAnsi="Arial" w:cs="Arial"/>
          <w:color w:val="000000"/>
          <w:lang w:val="es-ES"/>
        </w:rPr>
      </w:pPr>
    </w:p>
    <w:p w14:paraId="05D8840B" w14:textId="77777777" w:rsidR="00F46F8B" w:rsidRPr="00FC1A13" w:rsidRDefault="00F46F8B" w:rsidP="001240E1">
      <w:pPr>
        <w:widowControl/>
        <w:numPr>
          <w:ilvl w:val="0"/>
          <w:numId w:val="117"/>
        </w:numPr>
        <w:adjustRightInd/>
        <w:spacing w:line="240" w:lineRule="auto"/>
        <w:textAlignment w:val="auto"/>
        <w:rPr>
          <w:rFonts w:ascii="Arial" w:hAnsi="Arial" w:cs="Arial"/>
          <w:color w:val="000000"/>
          <w:lang w:val="es-ES"/>
        </w:rPr>
      </w:pPr>
      <w:r w:rsidRPr="00FC1A13">
        <w:rPr>
          <w:rFonts w:ascii="Arial" w:hAnsi="Arial" w:cs="Arial"/>
          <w:color w:val="000000"/>
          <w:lang w:val="es-ES"/>
        </w:rPr>
        <w:t>Con relación al Personal del MOPC que pasara a formar parte de la planilla del Contratista son aproximadamente de entre 130 a 150 funcionarios.</w:t>
      </w:r>
    </w:p>
    <w:p w14:paraId="5E4E448E" w14:textId="77777777" w:rsidR="00F46F8B" w:rsidRPr="00FC1A13" w:rsidRDefault="00F46F8B" w:rsidP="001240E1">
      <w:pPr>
        <w:widowControl/>
        <w:numPr>
          <w:ilvl w:val="0"/>
          <w:numId w:val="117"/>
        </w:numPr>
        <w:adjustRightInd/>
        <w:spacing w:line="240" w:lineRule="auto"/>
        <w:textAlignment w:val="auto"/>
        <w:rPr>
          <w:rFonts w:ascii="Arial" w:hAnsi="Arial" w:cs="Arial"/>
          <w:color w:val="000000"/>
          <w:lang w:val="es-ES"/>
        </w:rPr>
      </w:pPr>
      <w:r w:rsidRPr="00FC1A13">
        <w:rPr>
          <w:rFonts w:ascii="Arial" w:hAnsi="Arial" w:cs="Arial"/>
          <w:color w:val="000000"/>
          <w:lang w:val="es-ES"/>
        </w:rPr>
        <w:t>Con relación a la remuneración del personal que pasara a formar parte de la planilla del Contratista el salario asignado es de entre G. 2.200.000 a G. 3.000.000, con un promedio de G.2.500.000.</w:t>
      </w:r>
    </w:p>
    <w:p w14:paraId="7BA8DC04" w14:textId="77777777" w:rsidR="00F46F8B" w:rsidRPr="00FC1A13" w:rsidRDefault="00F46F8B" w:rsidP="001240E1">
      <w:pPr>
        <w:widowControl/>
        <w:numPr>
          <w:ilvl w:val="0"/>
          <w:numId w:val="117"/>
        </w:numPr>
        <w:adjustRightInd/>
        <w:spacing w:line="240" w:lineRule="auto"/>
        <w:textAlignment w:val="auto"/>
        <w:rPr>
          <w:rFonts w:ascii="Arial" w:hAnsi="Arial" w:cs="Arial"/>
          <w:color w:val="000000"/>
          <w:lang w:val="es-ES"/>
        </w:rPr>
      </w:pPr>
      <w:r w:rsidRPr="00FC1A13">
        <w:rPr>
          <w:rFonts w:ascii="Arial" w:hAnsi="Arial" w:cs="Arial"/>
          <w:color w:val="000000"/>
          <w:lang w:val="es-ES"/>
        </w:rPr>
        <w:t xml:space="preserve">Con relación al periodo de prueba será de 60 días conforme a la establecido en el código laboral. </w:t>
      </w:r>
    </w:p>
    <w:p w14:paraId="180D7CE4" w14:textId="77777777" w:rsidR="003427A6" w:rsidRPr="00FC1A13" w:rsidRDefault="003427A6" w:rsidP="003427A6">
      <w:pPr>
        <w:spacing w:line="240" w:lineRule="auto"/>
        <w:ind w:left="550"/>
        <w:rPr>
          <w:rFonts w:ascii="Arial" w:hAnsi="Arial" w:cs="Arial"/>
          <w:sz w:val="21"/>
          <w:lang w:eastAsia="es-AR"/>
        </w:rPr>
      </w:pPr>
    </w:p>
    <w:p w14:paraId="587CFEFC" w14:textId="77777777" w:rsidR="003427A6" w:rsidRPr="00FC1A13" w:rsidRDefault="003427A6" w:rsidP="00802BC5">
      <w:pPr>
        <w:keepNext/>
        <w:widowControl/>
        <w:numPr>
          <w:ilvl w:val="0"/>
          <w:numId w:val="82"/>
        </w:numPr>
        <w:adjustRightInd/>
        <w:spacing w:line="240" w:lineRule="auto"/>
        <w:jc w:val="left"/>
        <w:textAlignment w:val="auto"/>
        <w:outlineLvl w:val="0"/>
        <w:rPr>
          <w:rFonts w:ascii="Arial" w:hAnsi="Arial" w:cs="Arial"/>
          <w:b/>
          <w:u w:val="single"/>
          <w:lang w:eastAsia="es-AR"/>
        </w:rPr>
      </w:pPr>
      <w:r w:rsidRPr="00FC1A13">
        <w:rPr>
          <w:rFonts w:ascii="Arial" w:hAnsi="Arial" w:cs="Arial"/>
          <w:b/>
          <w:u w:val="single"/>
          <w:lang w:eastAsia="es-AR"/>
        </w:rPr>
        <w:t>Personal del Contratista</w:t>
      </w:r>
    </w:p>
    <w:p w14:paraId="4E4EE050" w14:textId="77777777" w:rsidR="003427A6" w:rsidRPr="00FC1A13" w:rsidRDefault="003427A6" w:rsidP="003427A6">
      <w:pPr>
        <w:keepNext/>
        <w:keepLines/>
        <w:spacing w:line="240" w:lineRule="auto"/>
        <w:ind w:left="550"/>
        <w:rPr>
          <w:rFonts w:ascii="Arial" w:hAnsi="Arial" w:cs="Arial"/>
          <w:sz w:val="21"/>
          <w:lang w:eastAsia="es-AR"/>
        </w:rPr>
      </w:pPr>
    </w:p>
    <w:p w14:paraId="430043F0" w14:textId="77777777" w:rsidR="003427A6" w:rsidRPr="00FC1A13" w:rsidRDefault="003427A6" w:rsidP="003427A6">
      <w:pPr>
        <w:autoSpaceDE w:val="0"/>
        <w:autoSpaceDN w:val="0"/>
        <w:spacing w:line="240" w:lineRule="auto"/>
        <w:rPr>
          <w:rFonts w:ascii="Arial" w:hAnsi="Arial" w:cs="Arial"/>
          <w:color w:val="000000"/>
          <w:lang w:val="es-ES"/>
        </w:rPr>
      </w:pPr>
      <w:r w:rsidRPr="00FC1A13">
        <w:rPr>
          <w:rFonts w:ascii="Arial" w:hAnsi="Arial" w:cs="Arial"/>
          <w:color w:val="000000"/>
          <w:lang w:val="es-ES"/>
        </w:rPr>
        <w:t>Todo el personal afectado a la operación y mantenimiento deberá estar uniformado. El uniforme deberá ser aprobado por el Contratante. Se entregará un uniforme de verano (antes del 01 de diciembre de cada año) y un uniforme de invierno (antes del 01 de mayo de cada año).</w:t>
      </w:r>
    </w:p>
    <w:p w14:paraId="7C3B3715" w14:textId="77777777" w:rsidR="003427A6" w:rsidRPr="00FC1A13" w:rsidRDefault="003427A6" w:rsidP="003427A6">
      <w:pPr>
        <w:autoSpaceDE w:val="0"/>
        <w:autoSpaceDN w:val="0"/>
        <w:spacing w:line="240" w:lineRule="auto"/>
        <w:rPr>
          <w:rFonts w:ascii="Arial" w:hAnsi="Arial" w:cs="Arial"/>
          <w:color w:val="000000"/>
          <w:lang w:val="es-ES"/>
        </w:rPr>
      </w:pPr>
    </w:p>
    <w:p w14:paraId="06BD2C39" w14:textId="77777777" w:rsidR="003427A6" w:rsidRPr="00FC1A13" w:rsidRDefault="003427A6" w:rsidP="003427A6">
      <w:pPr>
        <w:autoSpaceDE w:val="0"/>
        <w:autoSpaceDN w:val="0"/>
        <w:spacing w:line="240" w:lineRule="auto"/>
        <w:rPr>
          <w:rFonts w:ascii="Arial" w:hAnsi="Arial" w:cs="Arial"/>
          <w:color w:val="000000"/>
          <w:lang w:val="es-ES"/>
        </w:rPr>
      </w:pPr>
      <w:r w:rsidRPr="00FC1A13">
        <w:rPr>
          <w:rFonts w:ascii="Arial" w:hAnsi="Arial" w:cs="Arial"/>
          <w:color w:val="000000"/>
          <w:lang w:val="es-ES"/>
        </w:rPr>
        <w:t>El personal que deba circular por la plaza de pesaje en convivencia con el tránsito vehicular deberá contar con chaleco reflectivo y todo otro elemento de seguridad que establezcan los correspondientes reglamentos vigentes en cada momento.</w:t>
      </w:r>
    </w:p>
    <w:p w14:paraId="22564978" w14:textId="77777777" w:rsidR="003427A6" w:rsidRPr="00FC1A13" w:rsidRDefault="003427A6" w:rsidP="003427A6">
      <w:pPr>
        <w:autoSpaceDE w:val="0"/>
        <w:autoSpaceDN w:val="0"/>
        <w:spacing w:line="240" w:lineRule="auto"/>
        <w:rPr>
          <w:rFonts w:ascii="Arial" w:hAnsi="Arial" w:cs="Arial"/>
          <w:color w:val="000000"/>
          <w:lang w:val="es-ES"/>
        </w:rPr>
      </w:pPr>
    </w:p>
    <w:p w14:paraId="634D545D" w14:textId="77777777" w:rsidR="003427A6" w:rsidRPr="00FC1A13" w:rsidRDefault="003427A6" w:rsidP="003427A6">
      <w:pPr>
        <w:autoSpaceDE w:val="0"/>
        <w:autoSpaceDN w:val="0"/>
        <w:spacing w:line="240" w:lineRule="auto"/>
        <w:rPr>
          <w:rFonts w:ascii="Arial" w:hAnsi="Arial" w:cs="Arial"/>
          <w:color w:val="000000"/>
          <w:lang w:val="es-ES"/>
        </w:rPr>
      </w:pPr>
      <w:r w:rsidRPr="00FC1A13">
        <w:rPr>
          <w:rFonts w:ascii="Arial" w:hAnsi="Arial" w:cs="Arial"/>
          <w:color w:val="000000"/>
          <w:lang w:val="es-ES"/>
        </w:rPr>
        <w:t>El personal que atienda directamente al público deberá estar, además, identificado con su nombre en todo momento.</w:t>
      </w:r>
    </w:p>
    <w:p w14:paraId="28AA5079" w14:textId="77777777" w:rsidR="003427A6" w:rsidRPr="00FC1A13" w:rsidRDefault="003427A6" w:rsidP="003427A6">
      <w:pPr>
        <w:spacing w:line="240" w:lineRule="auto"/>
        <w:ind w:left="550"/>
        <w:rPr>
          <w:rFonts w:ascii="Arial" w:hAnsi="Arial" w:cs="Arial"/>
          <w:sz w:val="21"/>
          <w:lang w:eastAsia="es-AR"/>
        </w:rPr>
      </w:pPr>
    </w:p>
    <w:p w14:paraId="28DDFFE2" w14:textId="77777777" w:rsidR="003427A6" w:rsidRPr="00FC1A13" w:rsidRDefault="003427A6" w:rsidP="00802BC5">
      <w:pPr>
        <w:keepNext/>
        <w:widowControl/>
        <w:numPr>
          <w:ilvl w:val="0"/>
          <w:numId w:val="82"/>
        </w:numPr>
        <w:adjustRightInd/>
        <w:spacing w:line="240" w:lineRule="auto"/>
        <w:jc w:val="left"/>
        <w:textAlignment w:val="auto"/>
        <w:outlineLvl w:val="0"/>
        <w:rPr>
          <w:rFonts w:ascii="Arial" w:hAnsi="Arial" w:cs="Arial"/>
          <w:b/>
          <w:u w:val="single"/>
          <w:lang w:eastAsia="es-AR"/>
        </w:rPr>
      </w:pPr>
      <w:r w:rsidRPr="00FC1A13">
        <w:rPr>
          <w:rFonts w:ascii="Arial" w:hAnsi="Arial" w:cs="Arial"/>
          <w:b/>
          <w:u w:val="single"/>
          <w:lang w:eastAsia="es-AR"/>
        </w:rPr>
        <w:t>Condiciones de terminación del contrato</w:t>
      </w:r>
    </w:p>
    <w:p w14:paraId="67AE5758" w14:textId="77777777" w:rsidR="003427A6" w:rsidRPr="00FC1A13" w:rsidRDefault="003427A6" w:rsidP="003427A6">
      <w:pPr>
        <w:keepNext/>
        <w:tabs>
          <w:tab w:val="left" w:pos="440"/>
        </w:tabs>
        <w:spacing w:line="240" w:lineRule="auto"/>
        <w:ind w:left="550"/>
        <w:rPr>
          <w:rFonts w:ascii="Arial" w:hAnsi="Arial" w:cs="Arial"/>
          <w:sz w:val="21"/>
          <w:lang w:eastAsia="es-AR"/>
        </w:rPr>
      </w:pPr>
    </w:p>
    <w:p w14:paraId="2659A76F" w14:textId="77777777" w:rsidR="003427A6" w:rsidRPr="00FC1A13" w:rsidRDefault="003427A6" w:rsidP="003427A6">
      <w:pPr>
        <w:autoSpaceDE w:val="0"/>
        <w:autoSpaceDN w:val="0"/>
        <w:spacing w:line="240" w:lineRule="auto"/>
        <w:rPr>
          <w:rFonts w:ascii="Arial" w:hAnsi="Arial" w:cs="Arial"/>
          <w:color w:val="000000"/>
          <w:lang w:val="es-ES"/>
        </w:rPr>
      </w:pPr>
      <w:r w:rsidRPr="00FC1A13">
        <w:rPr>
          <w:rFonts w:ascii="Arial" w:hAnsi="Arial" w:cs="Arial"/>
          <w:color w:val="000000"/>
          <w:lang w:val="es-ES"/>
        </w:rPr>
        <w:t xml:space="preserve">El Contratista deberá entregar el contrato con el equipamiento y la infraestructura de </w:t>
      </w:r>
      <w:r w:rsidR="003E6CC1" w:rsidRPr="00FC1A13">
        <w:rPr>
          <w:rFonts w:ascii="Arial" w:hAnsi="Arial" w:cs="Arial"/>
          <w:color w:val="000000"/>
          <w:lang w:val="es-ES"/>
        </w:rPr>
        <w:t>las estaciones</w:t>
      </w:r>
      <w:r w:rsidRPr="00FC1A13">
        <w:rPr>
          <w:rFonts w:ascii="Arial" w:hAnsi="Arial" w:cs="Arial"/>
          <w:color w:val="000000"/>
          <w:lang w:val="es-ES"/>
        </w:rPr>
        <w:t xml:space="preserve"> de pesajes en adecuadas condiciones de mantenimiento. Concretamente al momento de entrega del contrato debe cumplir con todas las exigencias estipuladas en el Anexo 1.</w:t>
      </w:r>
    </w:p>
    <w:p w14:paraId="58790658" w14:textId="77777777" w:rsidR="003427A6" w:rsidRPr="00FC1A13" w:rsidRDefault="003427A6" w:rsidP="003427A6">
      <w:pPr>
        <w:jc w:val="center"/>
        <w:rPr>
          <w:rFonts w:ascii="Arial" w:hAnsi="Arial" w:cs="Arial"/>
          <w:b/>
          <w:lang w:val="es-UY"/>
        </w:rPr>
      </w:pPr>
      <w:r w:rsidRPr="00FC1A13">
        <w:rPr>
          <w:rFonts w:ascii="Arial" w:hAnsi="Arial" w:cs="Arial"/>
          <w:b/>
          <w:u w:val="single"/>
          <w:lang w:eastAsia="es-AR"/>
        </w:rPr>
        <w:br w:type="page"/>
      </w:r>
      <w:bookmarkStart w:id="8" w:name="_Toc456688268"/>
      <w:bookmarkStart w:id="9" w:name="_Toc456688318"/>
      <w:bookmarkEnd w:id="8"/>
      <w:bookmarkEnd w:id="9"/>
      <w:r w:rsidRPr="00FC1A13">
        <w:rPr>
          <w:rFonts w:ascii="Arial" w:hAnsi="Arial" w:cs="Arial"/>
          <w:b/>
          <w:lang w:val="es-UY"/>
        </w:rPr>
        <w:lastRenderedPageBreak/>
        <w:t>ANEXO 1 – ESTANDARES</w:t>
      </w:r>
    </w:p>
    <w:p w14:paraId="35F54093" w14:textId="77777777" w:rsidR="003427A6" w:rsidRPr="00FC1A13" w:rsidRDefault="003427A6" w:rsidP="003427A6">
      <w:pPr>
        <w:jc w:val="center"/>
        <w:rPr>
          <w:rFonts w:ascii="Arial" w:hAnsi="Arial" w:cs="Arial"/>
          <w:b/>
          <w:lang w:val="es-UY"/>
        </w:rPr>
      </w:pPr>
    </w:p>
    <w:p w14:paraId="1CBB22BE" w14:textId="77777777" w:rsidR="003427A6" w:rsidRPr="00FC1A13" w:rsidRDefault="003427A6" w:rsidP="003427A6">
      <w:pPr>
        <w:widowControl/>
        <w:adjustRightInd/>
        <w:spacing w:after="200" w:line="276" w:lineRule="auto"/>
        <w:textAlignment w:val="auto"/>
        <w:rPr>
          <w:rFonts w:ascii="Arial" w:hAnsi="Arial" w:cs="Arial"/>
        </w:rPr>
      </w:pPr>
      <w:r w:rsidRPr="00FC1A13">
        <w:rPr>
          <w:rFonts w:ascii="Arial" w:hAnsi="Arial" w:cs="Arial"/>
        </w:rPr>
        <w:t>En este anexo se establecen los estándares que deberán cumplir las estaciones de pesaje fija durante la vigencia del contrato.</w:t>
      </w:r>
    </w:p>
    <w:p w14:paraId="5230969C" w14:textId="77777777" w:rsidR="003427A6" w:rsidRPr="00FC1A13" w:rsidRDefault="003427A6" w:rsidP="003F6F28">
      <w:pPr>
        <w:widowControl/>
        <w:numPr>
          <w:ilvl w:val="0"/>
          <w:numId w:val="28"/>
        </w:numPr>
        <w:adjustRightInd/>
        <w:spacing w:after="200" w:line="276" w:lineRule="auto"/>
        <w:ind w:left="426" w:hanging="426"/>
        <w:contextualSpacing/>
        <w:jc w:val="left"/>
        <w:textAlignment w:val="auto"/>
        <w:rPr>
          <w:rFonts w:ascii="Arial" w:hAnsi="Arial" w:cs="Arial"/>
          <w:b/>
          <w:u w:val="single"/>
          <w:lang w:val="es-UY"/>
        </w:rPr>
      </w:pPr>
      <w:r w:rsidRPr="00FC1A13">
        <w:rPr>
          <w:rFonts w:ascii="Arial" w:hAnsi="Arial" w:cs="Arial"/>
          <w:b/>
          <w:u w:val="single"/>
          <w:lang w:val="es-UY"/>
        </w:rPr>
        <w:t>Disponibilidad de los Sistemas</w:t>
      </w:r>
    </w:p>
    <w:p w14:paraId="2D0EB25E" w14:textId="77777777" w:rsidR="00FB0A4E" w:rsidRPr="00FC1A13" w:rsidRDefault="00FB0A4E" w:rsidP="00FB0A4E">
      <w:pPr>
        <w:widowControl/>
        <w:adjustRightInd/>
        <w:spacing w:after="200" w:line="276" w:lineRule="auto"/>
        <w:ind w:left="426"/>
        <w:contextualSpacing/>
        <w:jc w:val="left"/>
        <w:textAlignment w:val="auto"/>
        <w:rPr>
          <w:rFonts w:ascii="Arial" w:hAnsi="Arial" w:cs="Arial"/>
          <w:b/>
          <w:lang w:val="es-UY"/>
        </w:rPr>
      </w:pPr>
    </w:p>
    <w:p w14:paraId="27DD95DE" w14:textId="77777777" w:rsidR="003427A6" w:rsidRPr="00FC1A13" w:rsidRDefault="003427A6" w:rsidP="003427A6">
      <w:pPr>
        <w:widowControl/>
        <w:adjustRightInd/>
        <w:spacing w:after="200" w:line="276" w:lineRule="auto"/>
        <w:textAlignment w:val="auto"/>
        <w:rPr>
          <w:rFonts w:ascii="Arial" w:hAnsi="Arial" w:cs="Arial"/>
          <w:lang w:val="es-UY"/>
        </w:rPr>
      </w:pPr>
      <w:r w:rsidRPr="00FC1A13">
        <w:rPr>
          <w:rFonts w:ascii="Arial" w:hAnsi="Arial" w:cs="Arial"/>
          <w:lang w:val="es-UY"/>
        </w:rPr>
        <w:t>Mensualmente, para cada estación de pesaje, los porcentajes de disponibilidad de los sistemas que se detallan en la tabla siguiente serán, como mínimo, los indicados: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5"/>
        <w:gridCol w:w="2551"/>
      </w:tblGrid>
      <w:tr w:rsidR="003427A6" w:rsidRPr="00FC1A13" w14:paraId="4FF0AA8A" w14:textId="77777777" w:rsidTr="00730BFB">
        <w:trPr>
          <w:jc w:val="center"/>
        </w:trPr>
        <w:tc>
          <w:tcPr>
            <w:tcW w:w="4395" w:type="dxa"/>
            <w:vAlign w:val="center"/>
          </w:tcPr>
          <w:p w14:paraId="7ACB37B1"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Equipo</w:t>
            </w:r>
          </w:p>
        </w:tc>
        <w:tc>
          <w:tcPr>
            <w:tcW w:w="2551" w:type="dxa"/>
            <w:vAlign w:val="center"/>
          </w:tcPr>
          <w:p w14:paraId="61247D88" w14:textId="77777777" w:rsidR="003427A6" w:rsidRPr="00FC1A13" w:rsidRDefault="003427A6" w:rsidP="00730BFB">
            <w:pPr>
              <w:widowControl/>
              <w:autoSpaceDE w:val="0"/>
              <w:autoSpaceDN w:val="0"/>
              <w:spacing w:line="240" w:lineRule="auto"/>
              <w:jc w:val="center"/>
              <w:textAlignment w:val="auto"/>
              <w:rPr>
                <w:rFonts w:ascii="Arial" w:hAnsi="Arial" w:cs="Arial"/>
                <w:color w:val="000000"/>
                <w:lang w:val="es-ES"/>
              </w:rPr>
            </w:pPr>
            <w:r w:rsidRPr="00FC1A13">
              <w:rPr>
                <w:rFonts w:ascii="Arial" w:hAnsi="Arial" w:cs="Arial"/>
                <w:color w:val="000000"/>
                <w:lang w:val="es-ES"/>
              </w:rPr>
              <w:t>Disponibilidad</w:t>
            </w:r>
          </w:p>
        </w:tc>
      </w:tr>
      <w:tr w:rsidR="003427A6" w:rsidRPr="00FC1A13" w14:paraId="4F28F9DD" w14:textId="77777777" w:rsidTr="00730BFB">
        <w:trPr>
          <w:jc w:val="center"/>
        </w:trPr>
        <w:tc>
          <w:tcPr>
            <w:tcW w:w="4395" w:type="dxa"/>
            <w:vAlign w:val="center"/>
          </w:tcPr>
          <w:p w14:paraId="5ECB4BB2" w14:textId="77777777" w:rsidR="003427A6" w:rsidRPr="00FC1A13" w:rsidRDefault="003427A6" w:rsidP="00730BFB">
            <w:pPr>
              <w:widowControl/>
              <w:autoSpaceDE w:val="0"/>
              <w:autoSpaceDN w:val="0"/>
              <w:spacing w:line="240" w:lineRule="auto"/>
              <w:jc w:val="left"/>
              <w:textAlignment w:val="auto"/>
              <w:rPr>
                <w:rFonts w:ascii="Arial" w:hAnsi="Arial" w:cs="Arial"/>
                <w:color w:val="000000"/>
                <w:lang w:val="es-ES"/>
              </w:rPr>
            </w:pPr>
            <w:r w:rsidRPr="00FC1A13">
              <w:rPr>
                <w:rFonts w:ascii="Arial" w:hAnsi="Arial" w:cs="Arial"/>
                <w:color w:val="000000"/>
                <w:lang w:val="es-ES"/>
              </w:rPr>
              <w:t>Sistema de medición de peso</w:t>
            </w:r>
          </w:p>
        </w:tc>
        <w:tc>
          <w:tcPr>
            <w:tcW w:w="2551" w:type="dxa"/>
            <w:vAlign w:val="center"/>
          </w:tcPr>
          <w:p w14:paraId="3823C428" w14:textId="77777777" w:rsidR="003427A6" w:rsidRPr="00FC1A13" w:rsidRDefault="003427A6" w:rsidP="00730BFB">
            <w:pPr>
              <w:widowControl/>
              <w:autoSpaceDE w:val="0"/>
              <w:autoSpaceDN w:val="0"/>
              <w:spacing w:line="240" w:lineRule="auto"/>
              <w:jc w:val="center"/>
              <w:textAlignment w:val="auto"/>
              <w:rPr>
                <w:rFonts w:ascii="Arial" w:hAnsi="Arial" w:cs="Arial"/>
                <w:color w:val="000000"/>
                <w:lang w:val="es-ES"/>
              </w:rPr>
            </w:pPr>
            <w:r w:rsidRPr="00FC1A13">
              <w:rPr>
                <w:rFonts w:ascii="Arial" w:hAnsi="Arial" w:cs="Arial"/>
                <w:color w:val="000000"/>
                <w:lang w:val="es-ES"/>
              </w:rPr>
              <w:t>95%</w:t>
            </w:r>
          </w:p>
        </w:tc>
      </w:tr>
      <w:tr w:rsidR="003427A6" w:rsidRPr="00FC1A13" w14:paraId="6B504F85" w14:textId="77777777" w:rsidTr="00730BFB">
        <w:trPr>
          <w:jc w:val="center"/>
        </w:trPr>
        <w:tc>
          <w:tcPr>
            <w:tcW w:w="4395" w:type="dxa"/>
            <w:vAlign w:val="center"/>
          </w:tcPr>
          <w:p w14:paraId="72066A20" w14:textId="77777777" w:rsidR="003427A6" w:rsidRPr="00FC1A13" w:rsidRDefault="003427A6" w:rsidP="00730BFB">
            <w:pPr>
              <w:widowControl/>
              <w:autoSpaceDE w:val="0"/>
              <w:autoSpaceDN w:val="0"/>
              <w:spacing w:line="240" w:lineRule="auto"/>
              <w:jc w:val="left"/>
              <w:textAlignment w:val="auto"/>
              <w:rPr>
                <w:rFonts w:ascii="Arial" w:hAnsi="Arial" w:cs="Arial"/>
                <w:color w:val="000000"/>
                <w:lang w:val="es-ES"/>
              </w:rPr>
            </w:pPr>
            <w:r w:rsidRPr="00FC1A13">
              <w:rPr>
                <w:rFonts w:ascii="Arial" w:hAnsi="Arial" w:cs="Arial"/>
                <w:color w:val="000000"/>
                <w:lang w:val="es-ES"/>
              </w:rPr>
              <w:t>Sistema de detección de sobrealtura</w:t>
            </w:r>
          </w:p>
        </w:tc>
        <w:tc>
          <w:tcPr>
            <w:tcW w:w="2551" w:type="dxa"/>
            <w:vAlign w:val="center"/>
          </w:tcPr>
          <w:p w14:paraId="7B223B77" w14:textId="77777777" w:rsidR="003427A6" w:rsidRPr="00FC1A13" w:rsidRDefault="003427A6" w:rsidP="00730BFB">
            <w:pPr>
              <w:widowControl/>
              <w:autoSpaceDE w:val="0"/>
              <w:autoSpaceDN w:val="0"/>
              <w:spacing w:line="240" w:lineRule="auto"/>
              <w:jc w:val="center"/>
              <w:textAlignment w:val="auto"/>
              <w:rPr>
                <w:rFonts w:ascii="Arial" w:hAnsi="Arial" w:cs="Arial"/>
                <w:color w:val="000000"/>
                <w:lang w:val="es-ES"/>
              </w:rPr>
            </w:pPr>
            <w:r w:rsidRPr="00FC1A13">
              <w:rPr>
                <w:rFonts w:ascii="Arial" w:hAnsi="Arial" w:cs="Arial"/>
                <w:color w:val="000000"/>
                <w:lang w:val="es-ES"/>
              </w:rPr>
              <w:t>95%</w:t>
            </w:r>
          </w:p>
        </w:tc>
      </w:tr>
      <w:tr w:rsidR="003427A6" w:rsidRPr="00FC1A13" w14:paraId="1619F18B" w14:textId="77777777" w:rsidTr="00730BFB">
        <w:trPr>
          <w:jc w:val="center"/>
        </w:trPr>
        <w:tc>
          <w:tcPr>
            <w:tcW w:w="4395" w:type="dxa"/>
            <w:vAlign w:val="center"/>
          </w:tcPr>
          <w:p w14:paraId="030794EF" w14:textId="77777777" w:rsidR="003427A6" w:rsidRPr="00FC1A13" w:rsidRDefault="003427A6" w:rsidP="00730BFB">
            <w:pPr>
              <w:widowControl/>
              <w:autoSpaceDE w:val="0"/>
              <w:autoSpaceDN w:val="0"/>
              <w:spacing w:line="240" w:lineRule="auto"/>
              <w:jc w:val="left"/>
              <w:textAlignment w:val="auto"/>
              <w:rPr>
                <w:rFonts w:ascii="Arial" w:hAnsi="Arial" w:cs="Arial"/>
                <w:color w:val="000000"/>
                <w:lang w:val="es-ES"/>
              </w:rPr>
            </w:pPr>
            <w:r w:rsidRPr="00FC1A13">
              <w:rPr>
                <w:rFonts w:ascii="Arial" w:hAnsi="Arial" w:cs="Arial"/>
                <w:color w:val="000000"/>
                <w:lang w:val="es-ES"/>
              </w:rPr>
              <w:t>Sistema de CCTV</w:t>
            </w:r>
          </w:p>
        </w:tc>
        <w:tc>
          <w:tcPr>
            <w:tcW w:w="2551" w:type="dxa"/>
            <w:vAlign w:val="center"/>
          </w:tcPr>
          <w:p w14:paraId="54E952CA" w14:textId="77777777" w:rsidR="003427A6" w:rsidRPr="00FC1A13" w:rsidRDefault="003427A6" w:rsidP="00730BFB">
            <w:pPr>
              <w:widowControl/>
              <w:autoSpaceDE w:val="0"/>
              <w:autoSpaceDN w:val="0"/>
              <w:spacing w:line="240" w:lineRule="auto"/>
              <w:jc w:val="center"/>
              <w:textAlignment w:val="auto"/>
              <w:rPr>
                <w:rFonts w:ascii="Arial" w:hAnsi="Arial" w:cs="Arial"/>
                <w:color w:val="000000"/>
                <w:lang w:val="es-ES"/>
              </w:rPr>
            </w:pPr>
            <w:r w:rsidRPr="00FC1A13">
              <w:rPr>
                <w:rFonts w:ascii="Arial" w:hAnsi="Arial" w:cs="Arial"/>
                <w:color w:val="000000"/>
                <w:lang w:val="es-ES"/>
              </w:rPr>
              <w:t>95%</w:t>
            </w:r>
          </w:p>
        </w:tc>
      </w:tr>
      <w:tr w:rsidR="003427A6" w:rsidRPr="00FC1A13" w14:paraId="156614BB" w14:textId="77777777" w:rsidTr="00730BFB">
        <w:trPr>
          <w:jc w:val="center"/>
        </w:trPr>
        <w:tc>
          <w:tcPr>
            <w:tcW w:w="4395" w:type="dxa"/>
            <w:vAlign w:val="center"/>
          </w:tcPr>
          <w:p w14:paraId="7C542A06" w14:textId="77777777" w:rsidR="003427A6" w:rsidRPr="00FC1A13" w:rsidRDefault="003427A6" w:rsidP="00730BFB">
            <w:pPr>
              <w:widowControl/>
              <w:autoSpaceDE w:val="0"/>
              <w:autoSpaceDN w:val="0"/>
              <w:spacing w:line="240" w:lineRule="auto"/>
              <w:jc w:val="left"/>
              <w:textAlignment w:val="auto"/>
              <w:rPr>
                <w:rFonts w:ascii="Arial" w:hAnsi="Arial" w:cs="Arial"/>
                <w:color w:val="000000"/>
                <w:lang w:val="es-ES"/>
              </w:rPr>
            </w:pPr>
            <w:r w:rsidRPr="00FC1A13">
              <w:rPr>
                <w:rFonts w:ascii="Arial" w:hAnsi="Arial" w:cs="Arial"/>
                <w:color w:val="000000"/>
                <w:lang w:val="es-ES"/>
              </w:rPr>
              <w:t>Sistema de identificación automática RFID</w:t>
            </w:r>
          </w:p>
        </w:tc>
        <w:tc>
          <w:tcPr>
            <w:tcW w:w="2551" w:type="dxa"/>
            <w:vAlign w:val="center"/>
          </w:tcPr>
          <w:p w14:paraId="43DD21CA" w14:textId="77777777" w:rsidR="003427A6" w:rsidRPr="00FC1A13" w:rsidRDefault="003427A6" w:rsidP="00730BFB">
            <w:pPr>
              <w:widowControl/>
              <w:autoSpaceDE w:val="0"/>
              <w:autoSpaceDN w:val="0"/>
              <w:spacing w:line="240" w:lineRule="auto"/>
              <w:jc w:val="center"/>
              <w:textAlignment w:val="auto"/>
              <w:rPr>
                <w:rFonts w:ascii="Arial" w:hAnsi="Arial" w:cs="Arial"/>
                <w:color w:val="000000"/>
                <w:lang w:val="es-ES"/>
              </w:rPr>
            </w:pPr>
            <w:r w:rsidRPr="00FC1A13">
              <w:rPr>
                <w:rFonts w:ascii="Arial" w:hAnsi="Arial" w:cs="Arial"/>
                <w:color w:val="000000"/>
                <w:lang w:val="es-ES"/>
              </w:rPr>
              <w:t>95%</w:t>
            </w:r>
          </w:p>
        </w:tc>
      </w:tr>
      <w:tr w:rsidR="003427A6" w:rsidRPr="00FC1A13" w14:paraId="2C63FC70" w14:textId="77777777" w:rsidTr="00730BFB">
        <w:trPr>
          <w:jc w:val="center"/>
        </w:trPr>
        <w:tc>
          <w:tcPr>
            <w:tcW w:w="4395" w:type="dxa"/>
            <w:vAlign w:val="center"/>
          </w:tcPr>
          <w:p w14:paraId="08361551" w14:textId="77777777" w:rsidR="003427A6" w:rsidRPr="00FC1A13" w:rsidRDefault="003427A6" w:rsidP="00730BFB">
            <w:pPr>
              <w:widowControl/>
              <w:autoSpaceDE w:val="0"/>
              <w:autoSpaceDN w:val="0"/>
              <w:spacing w:line="240" w:lineRule="auto"/>
              <w:jc w:val="left"/>
              <w:textAlignment w:val="auto"/>
              <w:rPr>
                <w:rFonts w:ascii="Arial" w:hAnsi="Arial" w:cs="Arial"/>
                <w:color w:val="000000"/>
                <w:lang w:val="es-ES"/>
              </w:rPr>
            </w:pPr>
            <w:r w:rsidRPr="00FC1A13">
              <w:rPr>
                <w:rFonts w:ascii="Arial" w:hAnsi="Arial" w:cs="Arial"/>
                <w:color w:val="000000"/>
                <w:lang w:val="es-ES"/>
              </w:rPr>
              <w:t>Sistema de Control de Evasores</w:t>
            </w:r>
          </w:p>
        </w:tc>
        <w:tc>
          <w:tcPr>
            <w:tcW w:w="2551" w:type="dxa"/>
            <w:vAlign w:val="center"/>
          </w:tcPr>
          <w:p w14:paraId="1DDC6D90" w14:textId="77777777" w:rsidR="003427A6" w:rsidRPr="00FC1A13" w:rsidRDefault="003427A6" w:rsidP="00730BFB">
            <w:pPr>
              <w:widowControl/>
              <w:autoSpaceDE w:val="0"/>
              <w:autoSpaceDN w:val="0"/>
              <w:spacing w:line="240" w:lineRule="auto"/>
              <w:jc w:val="center"/>
              <w:textAlignment w:val="auto"/>
              <w:rPr>
                <w:rFonts w:ascii="Arial" w:hAnsi="Arial" w:cs="Arial"/>
                <w:color w:val="000000"/>
                <w:lang w:val="es-ES"/>
              </w:rPr>
            </w:pPr>
            <w:r w:rsidRPr="00FC1A13">
              <w:rPr>
                <w:rFonts w:ascii="Arial" w:hAnsi="Arial" w:cs="Arial"/>
                <w:color w:val="000000"/>
                <w:lang w:val="es-ES"/>
              </w:rPr>
              <w:t>95%</w:t>
            </w:r>
          </w:p>
        </w:tc>
      </w:tr>
    </w:tbl>
    <w:p w14:paraId="12D82756" w14:textId="77777777" w:rsidR="003427A6" w:rsidRPr="00FC1A13" w:rsidRDefault="003427A6" w:rsidP="003427A6">
      <w:pPr>
        <w:widowControl/>
        <w:overflowPunct w:val="0"/>
        <w:autoSpaceDE w:val="0"/>
        <w:autoSpaceDN w:val="0"/>
        <w:spacing w:line="240" w:lineRule="auto"/>
        <w:rPr>
          <w:rFonts w:ascii="Arial" w:hAnsi="Arial" w:cs="Arial"/>
          <w:b/>
          <w:lang w:val="es-ES"/>
        </w:rPr>
      </w:pPr>
    </w:p>
    <w:p w14:paraId="0969CF22" w14:textId="77777777" w:rsidR="003427A6" w:rsidRPr="00FC1A13" w:rsidRDefault="003427A6" w:rsidP="003427A6">
      <w:pPr>
        <w:widowControl/>
        <w:autoSpaceDE w:val="0"/>
        <w:autoSpaceDN w:val="0"/>
        <w:spacing w:line="240" w:lineRule="auto"/>
        <w:textAlignment w:val="auto"/>
        <w:rPr>
          <w:rFonts w:ascii="Arial" w:hAnsi="Arial" w:cs="Arial"/>
          <w:color w:val="000000"/>
          <w:sz w:val="22"/>
          <w:szCs w:val="22"/>
          <w:lang w:val="es-ES"/>
        </w:rPr>
      </w:pPr>
      <w:r w:rsidRPr="00FC1A13">
        <w:rPr>
          <w:rFonts w:ascii="Arial" w:hAnsi="Arial" w:cs="Arial"/>
          <w:color w:val="000000"/>
          <w:sz w:val="22"/>
          <w:szCs w:val="22"/>
          <w:lang w:val="es-ES"/>
        </w:rPr>
        <w:t xml:space="preserve">Para el cálculo del porcentaje de disponibilidad se deberá tener en cuenta la siguiente fórmula </w:t>
      </w:r>
    </w:p>
    <w:p w14:paraId="3B3C0A5E" w14:textId="77777777" w:rsidR="003427A6" w:rsidRPr="00FC1A13" w:rsidRDefault="003427A6" w:rsidP="003427A6">
      <w:pPr>
        <w:widowControl/>
        <w:autoSpaceDE w:val="0"/>
        <w:autoSpaceDN w:val="0"/>
        <w:spacing w:line="240" w:lineRule="auto"/>
        <w:textAlignment w:val="auto"/>
        <w:rPr>
          <w:rFonts w:ascii="Arial" w:hAnsi="Arial" w:cs="Arial"/>
          <w:color w:val="000000"/>
          <w:sz w:val="22"/>
          <w:szCs w:val="22"/>
          <w:lang w:val="es-ES"/>
        </w:rPr>
      </w:pPr>
    </w:p>
    <w:p w14:paraId="096688C6" w14:textId="77777777" w:rsidR="003427A6" w:rsidRPr="00FC1A13" w:rsidRDefault="003427A6" w:rsidP="003427A6">
      <w:pPr>
        <w:widowControl/>
        <w:autoSpaceDE w:val="0"/>
        <w:autoSpaceDN w:val="0"/>
        <w:spacing w:line="240" w:lineRule="auto"/>
        <w:jc w:val="center"/>
        <w:textAlignment w:val="auto"/>
        <w:rPr>
          <w:rFonts w:ascii="Arial" w:hAnsi="Arial" w:cs="Arial"/>
          <w:i/>
          <w:color w:val="000000"/>
          <w:sz w:val="22"/>
          <w:szCs w:val="22"/>
          <w:u w:val="single"/>
          <w:lang w:val="es-ES"/>
        </w:rPr>
      </w:pPr>
      <w:r w:rsidRPr="00FC1A13">
        <w:rPr>
          <w:rFonts w:ascii="Arial" w:hAnsi="Arial" w:cs="Arial"/>
          <w:i/>
          <w:color w:val="000000"/>
          <w:sz w:val="22"/>
          <w:szCs w:val="22"/>
          <w:lang w:val="es-ES"/>
        </w:rPr>
        <w:t>% Disponibilidad = [720-Tiempo fuera de servicio (hs)] * 100/720</w:t>
      </w:r>
    </w:p>
    <w:p w14:paraId="3D99D87D" w14:textId="77777777" w:rsidR="003427A6" w:rsidRPr="00FC1A13" w:rsidRDefault="003427A6" w:rsidP="003427A6">
      <w:pPr>
        <w:widowControl/>
        <w:adjustRightInd/>
        <w:spacing w:after="200" w:line="276" w:lineRule="auto"/>
        <w:textAlignment w:val="auto"/>
        <w:rPr>
          <w:rFonts w:ascii="Arial" w:hAnsi="Arial" w:cs="Arial"/>
          <w:lang w:val="es-UY"/>
        </w:rPr>
      </w:pPr>
    </w:p>
    <w:p w14:paraId="521314F7" w14:textId="77777777" w:rsidR="003427A6" w:rsidRPr="00FC1A13" w:rsidRDefault="003427A6" w:rsidP="003427A6">
      <w:pPr>
        <w:widowControl/>
        <w:adjustRightInd/>
        <w:spacing w:after="200" w:line="276" w:lineRule="auto"/>
        <w:textAlignment w:val="auto"/>
        <w:rPr>
          <w:rFonts w:ascii="Arial" w:hAnsi="Arial" w:cs="Arial"/>
          <w:lang w:val="es-UY"/>
        </w:rPr>
      </w:pPr>
      <w:r w:rsidRPr="00FC1A13">
        <w:rPr>
          <w:rFonts w:ascii="Arial" w:hAnsi="Arial" w:cs="Arial"/>
          <w:lang w:val="es-UY"/>
        </w:rPr>
        <w:t>En tiempo fuera de servicio, no se considerará el período que corresponda a las instancias anuales de mantenimiento programado preventivo acordadas con el MOPC.</w:t>
      </w:r>
    </w:p>
    <w:p w14:paraId="4118349A" w14:textId="77777777" w:rsidR="003427A6" w:rsidRPr="00FC1A13" w:rsidRDefault="003427A6" w:rsidP="003F6F28">
      <w:pPr>
        <w:widowControl/>
        <w:numPr>
          <w:ilvl w:val="0"/>
          <w:numId w:val="28"/>
        </w:numPr>
        <w:adjustRightInd/>
        <w:spacing w:after="200" w:line="276" w:lineRule="auto"/>
        <w:ind w:left="426" w:hanging="426"/>
        <w:contextualSpacing/>
        <w:jc w:val="left"/>
        <w:textAlignment w:val="auto"/>
        <w:rPr>
          <w:rFonts w:ascii="Arial" w:hAnsi="Arial" w:cs="Arial"/>
          <w:b/>
          <w:u w:val="single"/>
          <w:lang w:val="es-UY"/>
        </w:rPr>
      </w:pPr>
      <w:r w:rsidRPr="00FC1A13">
        <w:rPr>
          <w:rFonts w:ascii="Arial" w:hAnsi="Arial" w:cs="Arial"/>
          <w:b/>
          <w:u w:val="single"/>
          <w:lang w:val="es-UY"/>
        </w:rPr>
        <w:t xml:space="preserve">Estado de la </w:t>
      </w:r>
      <w:r w:rsidR="00FB0A4E" w:rsidRPr="00FC1A13">
        <w:rPr>
          <w:rFonts w:ascii="Arial" w:hAnsi="Arial" w:cs="Arial"/>
          <w:b/>
          <w:u w:val="single"/>
          <w:lang w:val="es-UY"/>
        </w:rPr>
        <w:t>I</w:t>
      </w:r>
      <w:r w:rsidRPr="00FC1A13">
        <w:rPr>
          <w:rFonts w:ascii="Arial" w:hAnsi="Arial" w:cs="Arial"/>
          <w:b/>
          <w:u w:val="single"/>
          <w:lang w:val="es-UY"/>
        </w:rPr>
        <w:t>nfraestructura</w:t>
      </w:r>
    </w:p>
    <w:p w14:paraId="58A6CEDC" w14:textId="77777777" w:rsidR="00FB0A4E" w:rsidRPr="00FC1A13" w:rsidRDefault="00FB0A4E" w:rsidP="00FB0A4E">
      <w:pPr>
        <w:widowControl/>
        <w:adjustRightInd/>
        <w:spacing w:after="200" w:line="276" w:lineRule="auto"/>
        <w:ind w:left="426"/>
        <w:contextualSpacing/>
        <w:jc w:val="left"/>
        <w:textAlignment w:val="auto"/>
        <w:rPr>
          <w:rFonts w:ascii="Arial" w:hAnsi="Arial" w:cs="Arial"/>
          <w:b/>
          <w:lang w:val="es-UY"/>
        </w:rPr>
      </w:pPr>
    </w:p>
    <w:p w14:paraId="125AC2BD" w14:textId="77777777" w:rsidR="003427A6" w:rsidRPr="00FC1A13" w:rsidRDefault="003427A6" w:rsidP="003427A6">
      <w:pPr>
        <w:widowControl/>
        <w:adjustRightInd/>
        <w:spacing w:after="200" w:line="276" w:lineRule="auto"/>
        <w:jc w:val="left"/>
        <w:textAlignment w:val="auto"/>
        <w:rPr>
          <w:rFonts w:ascii="Arial" w:hAnsi="Arial" w:cs="Arial"/>
          <w:lang w:val="es-UY"/>
        </w:rPr>
      </w:pPr>
      <w:r w:rsidRPr="00FC1A13">
        <w:rPr>
          <w:rFonts w:ascii="Arial" w:hAnsi="Arial" w:cs="Arial"/>
          <w:lang w:val="es-UY"/>
        </w:rPr>
        <w:t>En relación al estado de la infraestructura no se admitirán:</w:t>
      </w:r>
    </w:p>
    <w:p w14:paraId="3EED86F4" w14:textId="77777777" w:rsidR="003427A6" w:rsidRPr="00FC1A13" w:rsidRDefault="003427A6" w:rsidP="003F6F28">
      <w:pPr>
        <w:widowControl/>
        <w:numPr>
          <w:ilvl w:val="0"/>
          <w:numId w:val="30"/>
        </w:numPr>
        <w:adjustRightInd/>
        <w:spacing w:after="200" w:line="276" w:lineRule="auto"/>
        <w:contextualSpacing/>
        <w:textAlignment w:val="auto"/>
        <w:rPr>
          <w:rFonts w:ascii="Arial" w:hAnsi="Arial" w:cs="Arial"/>
          <w:lang w:val="es-ES"/>
        </w:rPr>
      </w:pPr>
      <w:r w:rsidRPr="00FC1A13">
        <w:rPr>
          <w:rFonts w:ascii="Arial" w:hAnsi="Arial" w:cs="Arial"/>
          <w:lang w:val="es-ES"/>
        </w:rPr>
        <w:t>Baches, losas fracturadas, fisuras sin sellar, deformaciones, desprendimientos, juntas sin sellar, o acumulación de agua en la superficie de la Plataforma de Pesaje (30 metros antes del</w:t>
      </w:r>
      <w:r w:rsidR="00B26307">
        <w:rPr>
          <w:rFonts w:ascii="Arial" w:hAnsi="Arial" w:cs="Arial"/>
          <w:lang w:val="es-ES"/>
        </w:rPr>
        <w:t>a</w:t>
      </w:r>
      <w:r w:rsidRPr="00FC1A13">
        <w:rPr>
          <w:rFonts w:ascii="Arial" w:hAnsi="Arial" w:cs="Arial"/>
          <w:lang w:val="es-ES"/>
        </w:rPr>
        <w:t xml:space="preserve"> plat</w:t>
      </w:r>
      <w:r w:rsidR="00B26307">
        <w:rPr>
          <w:rFonts w:ascii="Arial" w:hAnsi="Arial" w:cs="Arial"/>
          <w:lang w:val="es-ES"/>
        </w:rPr>
        <w:t>aforma</w:t>
      </w:r>
      <w:r w:rsidRPr="00FC1A13">
        <w:rPr>
          <w:rFonts w:ascii="Arial" w:hAnsi="Arial" w:cs="Arial"/>
          <w:lang w:val="es-ES"/>
        </w:rPr>
        <w:t xml:space="preserve"> y 30 metros después).</w:t>
      </w:r>
    </w:p>
    <w:p w14:paraId="395F249E" w14:textId="77777777" w:rsidR="003427A6" w:rsidRPr="00FC1A13" w:rsidRDefault="003427A6" w:rsidP="003F6F28">
      <w:pPr>
        <w:widowControl/>
        <w:numPr>
          <w:ilvl w:val="0"/>
          <w:numId w:val="30"/>
        </w:numPr>
        <w:adjustRightInd/>
        <w:spacing w:after="200" w:line="276" w:lineRule="auto"/>
        <w:contextualSpacing/>
        <w:textAlignment w:val="auto"/>
        <w:rPr>
          <w:rFonts w:ascii="Arial" w:hAnsi="Arial" w:cs="Arial"/>
          <w:lang w:val="es-ES"/>
        </w:rPr>
      </w:pPr>
      <w:r w:rsidRPr="00FC1A13">
        <w:rPr>
          <w:rFonts w:ascii="Arial" w:hAnsi="Arial" w:cs="Arial"/>
          <w:lang w:val="es-ES"/>
        </w:rPr>
        <w:t>Baches, ni juntas sin sellar en los Acceso y Salida de la Plataforma.</w:t>
      </w:r>
    </w:p>
    <w:p w14:paraId="120CA368" w14:textId="77777777" w:rsidR="003427A6" w:rsidRPr="00FC1A13" w:rsidRDefault="003427A6" w:rsidP="003F6F28">
      <w:pPr>
        <w:widowControl/>
        <w:numPr>
          <w:ilvl w:val="0"/>
          <w:numId w:val="30"/>
        </w:numPr>
        <w:adjustRightInd/>
        <w:spacing w:after="200" w:line="276" w:lineRule="auto"/>
        <w:contextualSpacing/>
        <w:textAlignment w:val="auto"/>
        <w:rPr>
          <w:rFonts w:ascii="Arial" w:hAnsi="Arial" w:cs="Arial"/>
          <w:lang w:val="es-ES"/>
        </w:rPr>
      </w:pPr>
      <w:r w:rsidRPr="00FC1A13">
        <w:rPr>
          <w:rFonts w:ascii="Arial" w:hAnsi="Arial" w:cs="Arial"/>
          <w:lang w:val="es-ES"/>
        </w:rPr>
        <w:t>Diferencia de cotas mayor absoluto a 4 mm en la zona +/- 5m entorno al</w:t>
      </w:r>
      <w:r w:rsidR="00B26307">
        <w:rPr>
          <w:rFonts w:ascii="Arial" w:hAnsi="Arial" w:cs="Arial"/>
          <w:lang w:val="es-ES"/>
        </w:rPr>
        <w:t>a</w:t>
      </w:r>
      <w:r w:rsidRPr="00FC1A13">
        <w:rPr>
          <w:rFonts w:ascii="Arial" w:hAnsi="Arial" w:cs="Arial"/>
          <w:lang w:val="es-ES"/>
        </w:rPr>
        <w:t xml:space="preserve"> plat</w:t>
      </w:r>
      <w:r w:rsidR="00B26307">
        <w:rPr>
          <w:rFonts w:ascii="Arial" w:hAnsi="Arial" w:cs="Arial"/>
          <w:lang w:val="es-ES"/>
        </w:rPr>
        <w:t>aforma</w:t>
      </w:r>
      <w:r w:rsidRPr="00FC1A13">
        <w:rPr>
          <w:rFonts w:ascii="Arial" w:hAnsi="Arial" w:cs="Arial"/>
          <w:lang w:val="es-ES"/>
        </w:rPr>
        <w:t>.</w:t>
      </w:r>
    </w:p>
    <w:p w14:paraId="09E596BD" w14:textId="77777777" w:rsidR="003427A6" w:rsidRPr="00FC1A13" w:rsidRDefault="003427A6" w:rsidP="003F6F28">
      <w:pPr>
        <w:widowControl/>
        <w:numPr>
          <w:ilvl w:val="0"/>
          <w:numId w:val="30"/>
        </w:numPr>
        <w:adjustRightInd/>
        <w:spacing w:after="200" w:line="276" w:lineRule="auto"/>
        <w:contextualSpacing/>
        <w:textAlignment w:val="auto"/>
        <w:rPr>
          <w:rFonts w:ascii="Arial" w:hAnsi="Arial" w:cs="Arial"/>
          <w:lang w:val="es-ES"/>
        </w:rPr>
      </w:pPr>
      <w:r w:rsidRPr="00FC1A13">
        <w:rPr>
          <w:rFonts w:ascii="Arial" w:hAnsi="Arial" w:cs="Arial"/>
          <w:lang w:val="es-ES"/>
        </w:rPr>
        <w:t>Diferencia de cotas mayor absoluto a 5 mm en la zona de +/- 5 a 15 m entorno al</w:t>
      </w:r>
      <w:r w:rsidR="00B26307">
        <w:rPr>
          <w:rFonts w:ascii="Arial" w:hAnsi="Arial" w:cs="Arial"/>
          <w:lang w:val="es-ES"/>
        </w:rPr>
        <w:t>a</w:t>
      </w:r>
      <w:r w:rsidRPr="00FC1A13">
        <w:rPr>
          <w:rFonts w:ascii="Arial" w:hAnsi="Arial" w:cs="Arial"/>
          <w:lang w:val="es-ES"/>
        </w:rPr>
        <w:t xml:space="preserve"> plat</w:t>
      </w:r>
      <w:r w:rsidR="00B26307">
        <w:rPr>
          <w:rFonts w:ascii="Arial" w:hAnsi="Arial" w:cs="Arial"/>
          <w:lang w:val="es-ES"/>
        </w:rPr>
        <w:t>ataforma</w:t>
      </w:r>
      <w:r w:rsidRPr="00FC1A13">
        <w:rPr>
          <w:rFonts w:ascii="Arial" w:hAnsi="Arial" w:cs="Arial"/>
          <w:lang w:val="es-ES"/>
        </w:rPr>
        <w:t>.</w:t>
      </w:r>
    </w:p>
    <w:p w14:paraId="47D48EDA" w14:textId="77777777" w:rsidR="003427A6" w:rsidRPr="00FC1A13" w:rsidRDefault="003427A6" w:rsidP="003F6F28">
      <w:pPr>
        <w:widowControl/>
        <w:numPr>
          <w:ilvl w:val="0"/>
          <w:numId w:val="30"/>
        </w:numPr>
        <w:adjustRightInd/>
        <w:spacing w:after="200" w:line="276" w:lineRule="auto"/>
        <w:contextualSpacing/>
        <w:textAlignment w:val="auto"/>
        <w:rPr>
          <w:rFonts w:ascii="Arial" w:hAnsi="Arial" w:cs="Arial"/>
          <w:lang w:val="es-ES"/>
        </w:rPr>
      </w:pPr>
      <w:r w:rsidRPr="00FC1A13">
        <w:rPr>
          <w:rFonts w:ascii="Arial" w:hAnsi="Arial" w:cs="Arial"/>
          <w:lang w:val="es-ES"/>
        </w:rPr>
        <w:t>Que un disco metálico de 150mm diámetro y 3mm de espesor pase por debajo de una regla de 5 metros apoyada en cualquier punto en el entorno de +/- 10 metros entorno a</w:t>
      </w:r>
      <w:r w:rsidR="00B26307">
        <w:rPr>
          <w:rFonts w:ascii="Arial" w:hAnsi="Arial" w:cs="Arial"/>
          <w:lang w:val="es-ES"/>
        </w:rPr>
        <w:t xml:space="preserve"> la </w:t>
      </w:r>
      <w:r w:rsidRPr="00FC1A13">
        <w:rPr>
          <w:rFonts w:ascii="Arial" w:hAnsi="Arial" w:cs="Arial"/>
          <w:lang w:val="es-ES"/>
        </w:rPr>
        <w:t>plat</w:t>
      </w:r>
      <w:r w:rsidR="00B26307">
        <w:rPr>
          <w:rFonts w:ascii="Arial" w:hAnsi="Arial" w:cs="Arial"/>
          <w:lang w:val="es-ES"/>
        </w:rPr>
        <w:t>aforma</w:t>
      </w:r>
      <w:r w:rsidRPr="00FC1A13">
        <w:rPr>
          <w:rFonts w:ascii="Arial" w:hAnsi="Arial" w:cs="Arial"/>
          <w:lang w:val="es-ES"/>
        </w:rPr>
        <w:t xml:space="preserve"> (ASTM E1318-09 punto 6.1.5).</w:t>
      </w:r>
    </w:p>
    <w:p w14:paraId="407911E5" w14:textId="77777777" w:rsidR="003427A6" w:rsidRPr="00FC1A13" w:rsidRDefault="003427A6" w:rsidP="003F6F28">
      <w:pPr>
        <w:widowControl/>
        <w:numPr>
          <w:ilvl w:val="0"/>
          <w:numId w:val="30"/>
        </w:numPr>
        <w:adjustRightInd/>
        <w:spacing w:after="200" w:line="276" w:lineRule="auto"/>
        <w:contextualSpacing/>
        <w:textAlignment w:val="auto"/>
        <w:rPr>
          <w:rFonts w:ascii="Arial" w:hAnsi="Arial" w:cs="Arial"/>
          <w:lang w:val="es-ES"/>
        </w:rPr>
      </w:pPr>
      <w:r w:rsidRPr="00FC1A13">
        <w:rPr>
          <w:rFonts w:ascii="Arial" w:hAnsi="Arial" w:cs="Arial"/>
          <w:lang w:val="es-ES"/>
        </w:rPr>
        <w:t>Deterioros en las casetas (humedades, pintura exterior e interior, pisos, aberturas, baño, etc.).</w:t>
      </w:r>
    </w:p>
    <w:p w14:paraId="7FB049B7" w14:textId="77777777" w:rsidR="003427A6" w:rsidRPr="00FC1A13" w:rsidRDefault="003427A6" w:rsidP="003F6F28">
      <w:pPr>
        <w:widowControl/>
        <w:numPr>
          <w:ilvl w:val="0"/>
          <w:numId w:val="30"/>
        </w:numPr>
        <w:adjustRightInd/>
        <w:spacing w:after="200" w:line="276" w:lineRule="auto"/>
        <w:contextualSpacing/>
        <w:textAlignment w:val="auto"/>
        <w:rPr>
          <w:rFonts w:ascii="Arial" w:hAnsi="Arial" w:cs="Arial"/>
          <w:lang w:val="es-ES"/>
        </w:rPr>
      </w:pPr>
      <w:r w:rsidRPr="00FC1A13">
        <w:rPr>
          <w:rFonts w:ascii="Arial" w:hAnsi="Arial" w:cs="Arial"/>
          <w:lang w:val="es-ES"/>
        </w:rPr>
        <w:t>Cunetas de drenaje.</w:t>
      </w:r>
    </w:p>
    <w:p w14:paraId="2908F548" w14:textId="77777777" w:rsidR="003427A6" w:rsidRPr="00FC1A13" w:rsidRDefault="003427A6" w:rsidP="003F6F28">
      <w:pPr>
        <w:widowControl/>
        <w:numPr>
          <w:ilvl w:val="0"/>
          <w:numId w:val="30"/>
        </w:numPr>
        <w:adjustRightInd/>
        <w:spacing w:after="200" w:line="276" w:lineRule="auto"/>
        <w:contextualSpacing/>
        <w:textAlignment w:val="auto"/>
        <w:rPr>
          <w:rFonts w:ascii="Arial" w:hAnsi="Arial" w:cs="Arial"/>
          <w:lang w:val="es-ES"/>
        </w:rPr>
      </w:pPr>
      <w:r w:rsidRPr="00FC1A13">
        <w:rPr>
          <w:rFonts w:ascii="Arial" w:hAnsi="Arial" w:cs="Arial"/>
          <w:lang w:val="es-ES"/>
        </w:rPr>
        <w:t xml:space="preserve">Defensas metálicas. </w:t>
      </w:r>
    </w:p>
    <w:p w14:paraId="57B6921D" w14:textId="77777777" w:rsidR="003427A6" w:rsidRPr="00FC1A13" w:rsidRDefault="003427A6" w:rsidP="003F6F28">
      <w:pPr>
        <w:widowControl/>
        <w:numPr>
          <w:ilvl w:val="0"/>
          <w:numId w:val="30"/>
        </w:numPr>
        <w:adjustRightInd/>
        <w:spacing w:after="200" w:line="276" w:lineRule="auto"/>
        <w:contextualSpacing/>
        <w:textAlignment w:val="auto"/>
        <w:rPr>
          <w:rFonts w:ascii="Arial" w:hAnsi="Arial" w:cs="Arial"/>
          <w:lang w:val="es-ES"/>
        </w:rPr>
      </w:pPr>
      <w:r w:rsidRPr="00FC1A13">
        <w:rPr>
          <w:rFonts w:ascii="Arial" w:hAnsi="Arial" w:cs="Arial"/>
          <w:lang w:val="es-ES"/>
        </w:rPr>
        <w:t>Altura de pasto menor a 10 cm.</w:t>
      </w:r>
    </w:p>
    <w:p w14:paraId="12103CE7" w14:textId="77777777" w:rsidR="003427A6" w:rsidRPr="00FC1A13" w:rsidRDefault="003427A6" w:rsidP="003F6F28">
      <w:pPr>
        <w:widowControl/>
        <w:numPr>
          <w:ilvl w:val="0"/>
          <w:numId w:val="30"/>
        </w:numPr>
        <w:adjustRightInd/>
        <w:spacing w:after="200" w:line="276" w:lineRule="auto"/>
        <w:contextualSpacing/>
        <w:textAlignment w:val="auto"/>
        <w:rPr>
          <w:rFonts w:ascii="Arial" w:hAnsi="Arial" w:cs="Arial"/>
          <w:lang w:val="es-ES"/>
        </w:rPr>
      </w:pPr>
      <w:r w:rsidRPr="00FC1A13">
        <w:rPr>
          <w:rFonts w:ascii="Arial" w:hAnsi="Arial" w:cs="Arial"/>
          <w:lang w:val="es-ES"/>
        </w:rPr>
        <w:t>Limpieza en el entorno de las casetas.</w:t>
      </w:r>
    </w:p>
    <w:p w14:paraId="13FD1FA5" w14:textId="77777777" w:rsidR="003427A6" w:rsidRPr="00FC1A13" w:rsidRDefault="003427A6" w:rsidP="003F6F28">
      <w:pPr>
        <w:widowControl/>
        <w:numPr>
          <w:ilvl w:val="0"/>
          <w:numId w:val="30"/>
        </w:numPr>
        <w:adjustRightInd/>
        <w:spacing w:after="200" w:line="276" w:lineRule="auto"/>
        <w:contextualSpacing/>
        <w:textAlignment w:val="auto"/>
        <w:rPr>
          <w:rFonts w:ascii="Arial" w:hAnsi="Arial" w:cs="Arial"/>
          <w:lang w:val="es-ES"/>
        </w:rPr>
      </w:pPr>
      <w:r w:rsidRPr="00FC1A13">
        <w:rPr>
          <w:rFonts w:ascii="Arial" w:hAnsi="Arial" w:cs="Arial"/>
          <w:lang w:val="es-ES"/>
        </w:rPr>
        <w:t>Alumbrado sobre la ruta.</w:t>
      </w:r>
    </w:p>
    <w:p w14:paraId="70B3B97B" w14:textId="77777777" w:rsidR="003427A6" w:rsidRPr="00FC1A13" w:rsidRDefault="003427A6" w:rsidP="003427A6">
      <w:pPr>
        <w:widowControl/>
        <w:adjustRightInd/>
        <w:spacing w:after="200" w:line="276" w:lineRule="auto"/>
        <w:textAlignment w:val="auto"/>
        <w:rPr>
          <w:rFonts w:ascii="Arial" w:hAnsi="Arial" w:cs="Arial"/>
          <w:lang w:val="es-UY"/>
        </w:rPr>
      </w:pPr>
    </w:p>
    <w:p w14:paraId="39DF9AE5" w14:textId="77777777" w:rsidR="003427A6" w:rsidRPr="00FC1A13" w:rsidRDefault="003427A6" w:rsidP="003427A6">
      <w:pPr>
        <w:widowControl/>
        <w:adjustRightInd/>
        <w:spacing w:after="200" w:line="276" w:lineRule="auto"/>
        <w:textAlignment w:val="auto"/>
        <w:rPr>
          <w:rFonts w:ascii="Arial" w:hAnsi="Arial" w:cs="Arial"/>
          <w:lang w:val="es-UY"/>
        </w:rPr>
      </w:pPr>
      <w:r w:rsidRPr="00FC1A13">
        <w:rPr>
          <w:rFonts w:ascii="Arial" w:hAnsi="Arial" w:cs="Arial"/>
          <w:lang w:val="es-UY"/>
        </w:rPr>
        <w:t>El adjudicatario deberá adoptar los planes de mantenimiento que corresponda para evitar tales incumplimientos.</w:t>
      </w:r>
    </w:p>
    <w:p w14:paraId="52461CBB" w14:textId="77777777" w:rsidR="003427A6" w:rsidRPr="00FC1A13" w:rsidRDefault="003427A6" w:rsidP="003F6F28">
      <w:pPr>
        <w:widowControl/>
        <w:numPr>
          <w:ilvl w:val="0"/>
          <w:numId w:val="28"/>
        </w:numPr>
        <w:adjustRightInd/>
        <w:spacing w:after="200" w:line="276" w:lineRule="auto"/>
        <w:ind w:left="426" w:hanging="426"/>
        <w:contextualSpacing/>
        <w:jc w:val="left"/>
        <w:textAlignment w:val="auto"/>
        <w:rPr>
          <w:rFonts w:ascii="Arial" w:hAnsi="Arial" w:cs="Arial"/>
          <w:b/>
          <w:u w:val="single"/>
          <w:lang w:val="es-UY"/>
        </w:rPr>
      </w:pPr>
      <w:r w:rsidRPr="00FC1A13">
        <w:rPr>
          <w:rFonts w:ascii="Arial" w:hAnsi="Arial" w:cs="Arial"/>
          <w:b/>
          <w:u w:val="single"/>
          <w:lang w:val="es-UY"/>
        </w:rPr>
        <w:t>Tiempo para solución de fallas en Sistemas</w:t>
      </w:r>
    </w:p>
    <w:p w14:paraId="66C90E18" w14:textId="77777777" w:rsidR="00FB0A4E" w:rsidRPr="00FC1A13" w:rsidRDefault="00FB0A4E" w:rsidP="00FB0A4E">
      <w:pPr>
        <w:widowControl/>
        <w:adjustRightInd/>
        <w:spacing w:after="200" w:line="276" w:lineRule="auto"/>
        <w:ind w:left="426"/>
        <w:contextualSpacing/>
        <w:jc w:val="left"/>
        <w:textAlignment w:val="auto"/>
        <w:rPr>
          <w:rFonts w:ascii="Arial" w:hAnsi="Arial" w:cs="Arial"/>
          <w:b/>
          <w:lang w:val="es-UY"/>
        </w:rPr>
      </w:pPr>
    </w:p>
    <w:p w14:paraId="4A2E9898" w14:textId="77777777" w:rsidR="003427A6" w:rsidRPr="00FC1A13" w:rsidRDefault="003427A6" w:rsidP="003427A6">
      <w:pPr>
        <w:widowControl/>
        <w:overflowPunct w:val="0"/>
        <w:autoSpaceDE w:val="0"/>
        <w:autoSpaceDN w:val="0"/>
        <w:spacing w:line="240" w:lineRule="auto"/>
        <w:rPr>
          <w:rFonts w:ascii="Arial" w:hAnsi="Arial" w:cs="Arial"/>
          <w:lang w:val="es-CL"/>
        </w:rPr>
      </w:pPr>
      <w:r w:rsidRPr="00FC1A13">
        <w:rPr>
          <w:rFonts w:ascii="Arial" w:hAnsi="Arial" w:cs="Arial"/>
          <w:lang w:val="es-CL"/>
        </w:rPr>
        <w:lastRenderedPageBreak/>
        <w:t>El tiempo de respuesta, o tiempo de llegada a la Estación de Pesaje, para diagnosticar la naturaleza de una falla en los equipos de control o auxiliares será de cuatro horas.</w:t>
      </w:r>
    </w:p>
    <w:p w14:paraId="78A0CBF1" w14:textId="77777777" w:rsidR="003427A6" w:rsidRPr="00FC1A13" w:rsidRDefault="003427A6" w:rsidP="003427A6">
      <w:pPr>
        <w:widowControl/>
        <w:overflowPunct w:val="0"/>
        <w:autoSpaceDE w:val="0"/>
        <w:autoSpaceDN w:val="0"/>
        <w:spacing w:line="240" w:lineRule="auto"/>
        <w:rPr>
          <w:rFonts w:ascii="Arial" w:hAnsi="Arial" w:cs="Arial"/>
          <w:lang w:val="es-CL"/>
        </w:rPr>
      </w:pPr>
    </w:p>
    <w:p w14:paraId="4BBCDCC1" w14:textId="77777777" w:rsidR="003427A6" w:rsidRPr="00FC1A13" w:rsidRDefault="003427A6" w:rsidP="003427A6">
      <w:pPr>
        <w:widowControl/>
        <w:overflowPunct w:val="0"/>
        <w:autoSpaceDE w:val="0"/>
        <w:autoSpaceDN w:val="0"/>
        <w:spacing w:line="240" w:lineRule="auto"/>
        <w:rPr>
          <w:rFonts w:ascii="Arial" w:hAnsi="Arial" w:cs="Arial"/>
          <w:lang w:val="es-CL"/>
        </w:rPr>
      </w:pPr>
      <w:r w:rsidRPr="00FC1A13">
        <w:rPr>
          <w:rFonts w:ascii="Arial" w:hAnsi="Arial" w:cs="Arial"/>
          <w:lang w:val="es-CL"/>
        </w:rPr>
        <w:t>Los tiempos máximos para solución de fallas serán los siguientes:</w:t>
      </w:r>
    </w:p>
    <w:p w14:paraId="276DA9DD" w14:textId="77777777" w:rsidR="003427A6" w:rsidRPr="00FC1A13" w:rsidRDefault="003427A6" w:rsidP="003427A6">
      <w:pPr>
        <w:widowControl/>
        <w:overflowPunct w:val="0"/>
        <w:autoSpaceDE w:val="0"/>
        <w:autoSpaceDN w:val="0"/>
        <w:spacing w:line="240" w:lineRule="auto"/>
        <w:rPr>
          <w:rFonts w:ascii="Arial" w:hAnsi="Arial" w:cs="Arial"/>
          <w:lang w:val="es-CL"/>
        </w:rPr>
      </w:pPr>
    </w:p>
    <w:p w14:paraId="351A3D48" w14:textId="77777777" w:rsidR="003427A6" w:rsidRPr="00FC1A13" w:rsidRDefault="003427A6" w:rsidP="003F6F28">
      <w:pPr>
        <w:widowControl/>
        <w:numPr>
          <w:ilvl w:val="0"/>
          <w:numId w:val="29"/>
        </w:numPr>
        <w:overflowPunct w:val="0"/>
        <w:autoSpaceDE w:val="0"/>
        <w:autoSpaceDN w:val="0"/>
        <w:adjustRightInd/>
        <w:spacing w:after="200" w:line="240" w:lineRule="auto"/>
        <w:textAlignment w:val="auto"/>
        <w:rPr>
          <w:rFonts w:ascii="Arial" w:hAnsi="Arial" w:cs="Arial"/>
          <w:lang w:val="es-CL"/>
        </w:rPr>
      </w:pPr>
      <w:r w:rsidRPr="00FC1A13">
        <w:rPr>
          <w:rFonts w:ascii="Arial" w:hAnsi="Arial" w:cs="Arial"/>
          <w:lang w:val="es-CL"/>
        </w:rPr>
        <w:t>Seis horas para restaurar la conectividad interrumpida entre las Estaciones de Pesaje y el Servidor central de la CCO.</w:t>
      </w:r>
    </w:p>
    <w:p w14:paraId="4AADBD43" w14:textId="77777777" w:rsidR="003427A6" w:rsidRPr="00FC1A13" w:rsidRDefault="003427A6" w:rsidP="003F6F28">
      <w:pPr>
        <w:widowControl/>
        <w:numPr>
          <w:ilvl w:val="0"/>
          <w:numId w:val="29"/>
        </w:numPr>
        <w:overflowPunct w:val="0"/>
        <w:autoSpaceDE w:val="0"/>
        <w:autoSpaceDN w:val="0"/>
        <w:adjustRightInd/>
        <w:spacing w:after="200" w:line="240" w:lineRule="auto"/>
        <w:textAlignment w:val="auto"/>
        <w:rPr>
          <w:rFonts w:ascii="Arial" w:hAnsi="Arial" w:cs="Arial"/>
          <w:lang w:val="es-CL"/>
        </w:rPr>
      </w:pPr>
      <w:r w:rsidRPr="00FC1A13">
        <w:rPr>
          <w:rFonts w:ascii="Arial" w:hAnsi="Arial" w:cs="Arial"/>
          <w:lang w:val="es-CL"/>
        </w:rPr>
        <w:t xml:space="preserve">Doce horas para atención de fallas que afecten a los sistemas de identificación automática. </w:t>
      </w:r>
    </w:p>
    <w:p w14:paraId="06427F79" w14:textId="77777777" w:rsidR="003427A6" w:rsidRPr="00FC1A13" w:rsidRDefault="003427A6" w:rsidP="003F6F28">
      <w:pPr>
        <w:widowControl/>
        <w:numPr>
          <w:ilvl w:val="0"/>
          <w:numId w:val="29"/>
        </w:numPr>
        <w:overflowPunct w:val="0"/>
        <w:autoSpaceDE w:val="0"/>
        <w:autoSpaceDN w:val="0"/>
        <w:adjustRightInd/>
        <w:spacing w:after="200" w:line="240" w:lineRule="auto"/>
        <w:textAlignment w:val="auto"/>
        <w:rPr>
          <w:rFonts w:ascii="Arial" w:hAnsi="Arial" w:cs="Arial"/>
          <w:lang w:val="es-CL"/>
        </w:rPr>
      </w:pPr>
      <w:r w:rsidRPr="00FC1A13">
        <w:rPr>
          <w:rFonts w:ascii="Arial" w:hAnsi="Arial" w:cs="Arial"/>
          <w:lang w:val="es-CL"/>
        </w:rPr>
        <w:t xml:space="preserve">Veinticuatro horas para reparar fallas que impidan el funcionamiento de los sistemas de control de tráfico y del sistema de CCTV. </w:t>
      </w:r>
    </w:p>
    <w:p w14:paraId="4020E70D" w14:textId="77777777" w:rsidR="003427A6" w:rsidRPr="00FC1A13" w:rsidRDefault="003427A6" w:rsidP="003F6F28">
      <w:pPr>
        <w:widowControl/>
        <w:numPr>
          <w:ilvl w:val="0"/>
          <w:numId w:val="29"/>
        </w:numPr>
        <w:overflowPunct w:val="0"/>
        <w:autoSpaceDE w:val="0"/>
        <w:autoSpaceDN w:val="0"/>
        <w:adjustRightInd/>
        <w:spacing w:after="200" w:line="240" w:lineRule="auto"/>
        <w:textAlignment w:val="auto"/>
        <w:rPr>
          <w:rFonts w:ascii="Arial" w:hAnsi="Arial" w:cs="Arial"/>
          <w:lang w:val="es-CL"/>
        </w:rPr>
      </w:pPr>
      <w:r w:rsidRPr="00FC1A13">
        <w:rPr>
          <w:rFonts w:ascii="Arial" w:hAnsi="Arial" w:cs="Arial"/>
          <w:lang w:val="es-CL"/>
        </w:rPr>
        <w:t>Cuarenta y ocho horas para reparación de fallas en el software de gestión y del software de control.</w:t>
      </w:r>
    </w:p>
    <w:p w14:paraId="494CAA00" w14:textId="77777777" w:rsidR="003427A6" w:rsidRPr="00FC1A13" w:rsidRDefault="003427A6" w:rsidP="003F6F28">
      <w:pPr>
        <w:widowControl/>
        <w:numPr>
          <w:ilvl w:val="0"/>
          <w:numId w:val="29"/>
        </w:numPr>
        <w:overflowPunct w:val="0"/>
        <w:autoSpaceDE w:val="0"/>
        <w:autoSpaceDN w:val="0"/>
        <w:adjustRightInd/>
        <w:spacing w:after="200" w:line="240" w:lineRule="auto"/>
        <w:textAlignment w:val="auto"/>
        <w:rPr>
          <w:rFonts w:ascii="Arial" w:hAnsi="Arial" w:cs="Arial"/>
          <w:lang w:val="es-UY"/>
        </w:rPr>
      </w:pPr>
      <w:r w:rsidRPr="00FC1A13">
        <w:rPr>
          <w:rFonts w:ascii="Arial" w:hAnsi="Arial" w:cs="Arial"/>
          <w:lang w:val="es-CL"/>
        </w:rPr>
        <w:t>Setenta y dos horas para atención de fallas que afecten al sistema de medición de peso.</w:t>
      </w:r>
    </w:p>
    <w:p w14:paraId="1D229865" w14:textId="77777777" w:rsidR="003427A6" w:rsidRPr="00FC1A13" w:rsidRDefault="003427A6" w:rsidP="003427A6">
      <w:pPr>
        <w:widowControl/>
        <w:adjustRightInd/>
        <w:spacing w:after="200" w:line="276" w:lineRule="auto"/>
        <w:textAlignment w:val="auto"/>
        <w:rPr>
          <w:rFonts w:ascii="Arial" w:hAnsi="Arial" w:cs="Arial"/>
          <w:lang w:val="es-UY"/>
        </w:rPr>
      </w:pPr>
      <w:r w:rsidRPr="00FC1A13">
        <w:rPr>
          <w:rFonts w:ascii="Arial" w:hAnsi="Arial" w:cs="Arial"/>
          <w:lang w:val="es-UY"/>
        </w:rPr>
        <w:t xml:space="preserve">No obstante, los tiempos de solución de fallas, siempre el MOPC controlará la disponibilidad de los sistemas de acuerdo al Anexo 1 y los niveles de servicio deberán cumplir con dichos estándares. </w:t>
      </w:r>
    </w:p>
    <w:p w14:paraId="533D1EBA" w14:textId="77777777" w:rsidR="003427A6" w:rsidRPr="00FC1A13" w:rsidRDefault="003427A6" w:rsidP="003F6F28">
      <w:pPr>
        <w:widowControl/>
        <w:numPr>
          <w:ilvl w:val="0"/>
          <w:numId w:val="28"/>
        </w:numPr>
        <w:adjustRightInd/>
        <w:spacing w:after="200" w:line="276" w:lineRule="auto"/>
        <w:ind w:left="426" w:hanging="426"/>
        <w:contextualSpacing/>
        <w:jc w:val="left"/>
        <w:textAlignment w:val="auto"/>
        <w:rPr>
          <w:rFonts w:ascii="Arial" w:hAnsi="Arial" w:cs="Arial"/>
          <w:b/>
          <w:u w:val="single"/>
          <w:lang w:val="es-UY"/>
        </w:rPr>
      </w:pPr>
      <w:r w:rsidRPr="00FC1A13">
        <w:rPr>
          <w:rFonts w:ascii="Arial" w:hAnsi="Arial" w:cs="Arial"/>
          <w:b/>
          <w:u w:val="single"/>
          <w:lang w:val="es-UY"/>
        </w:rPr>
        <w:t>Tiempo para solución de fallas en Infraestructura</w:t>
      </w:r>
    </w:p>
    <w:p w14:paraId="6AD09CB6" w14:textId="77777777" w:rsidR="00FB0A4E" w:rsidRPr="00FC1A13" w:rsidRDefault="00FB0A4E" w:rsidP="00FB0A4E">
      <w:pPr>
        <w:widowControl/>
        <w:adjustRightInd/>
        <w:spacing w:after="200" w:line="276" w:lineRule="auto"/>
        <w:ind w:left="426"/>
        <w:contextualSpacing/>
        <w:jc w:val="left"/>
        <w:textAlignment w:val="auto"/>
        <w:rPr>
          <w:rFonts w:ascii="Arial" w:hAnsi="Arial" w:cs="Arial"/>
          <w:b/>
          <w:lang w:val="es-UY"/>
        </w:rPr>
      </w:pPr>
    </w:p>
    <w:p w14:paraId="6018D578" w14:textId="77777777" w:rsidR="003427A6" w:rsidRPr="00FC1A13" w:rsidRDefault="003427A6" w:rsidP="003427A6">
      <w:pPr>
        <w:widowControl/>
        <w:overflowPunct w:val="0"/>
        <w:autoSpaceDE w:val="0"/>
        <w:autoSpaceDN w:val="0"/>
        <w:spacing w:line="240" w:lineRule="auto"/>
        <w:rPr>
          <w:rFonts w:ascii="Arial" w:hAnsi="Arial" w:cs="Arial"/>
          <w:lang w:val="es-CL"/>
        </w:rPr>
      </w:pPr>
      <w:r w:rsidRPr="00FC1A13">
        <w:rPr>
          <w:rFonts w:ascii="Arial" w:hAnsi="Arial" w:cs="Arial"/>
          <w:lang w:val="es-CL"/>
        </w:rPr>
        <w:t>Los tiempos máximos para solución de fallas en las instalaciones serán los siguientes:</w:t>
      </w:r>
    </w:p>
    <w:p w14:paraId="33C25767" w14:textId="77777777" w:rsidR="003427A6" w:rsidRPr="00FC1A13" w:rsidRDefault="003427A6" w:rsidP="003427A6">
      <w:pPr>
        <w:widowControl/>
        <w:overflowPunct w:val="0"/>
        <w:autoSpaceDE w:val="0"/>
        <w:autoSpaceDN w:val="0"/>
        <w:spacing w:line="240" w:lineRule="auto"/>
        <w:rPr>
          <w:rFonts w:ascii="Arial" w:hAnsi="Arial" w:cs="Arial"/>
          <w:lang w:val="es-CL"/>
        </w:rPr>
      </w:pPr>
    </w:p>
    <w:p w14:paraId="419FD918" w14:textId="77777777" w:rsidR="003427A6" w:rsidRPr="00FC1A13" w:rsidRDefault="003427A6" w:rsidP="00064261">
      <w:pPr>
        <w:widowControl/>
        <w:numPr>
          <w:ilvl w:val="0"/>
          <w:numId w:val="125"/>
        </w:numPr>
        <w:adjustRightInd/>
        <w:spacing w:after="200" w:line="276" w:lineRule="auto"/>
        <w:contextualSpacing/>
        <w:textAlignment w:val="auto"/>
        <w:rPr>
          <w:rFonts w:ascii="Arial" w:hAnsi="Arial" w:cs="Arial"/>
          <w:lang w:val="es-ES"/>
        </w:rPr>
      </w:pPr>
      <w:r w:rsidRPr="00FC1A13">
        <w:rPr>
          <w:rFonts w:ascii="Arial" w:hAnsi="Arial" w:cs="Arial"/>
          <w:lang w:val="es-ES"/>
        </w:rPr>
        <w:t xml:space="preserve">Siete días para reparación de baches, juntas, fisuras o desniveles, entre placas y las losas de pavimentos de acceso y egreso contiguas. </w:t>
      </w:r>
    </w:p>
    <w:p w14:paraId="2C583CEB" w14:textId="77777777" w:rsidR="003427A6" w:rsidRPr="00FC1A13" w:rsidRDefault="003427A6" w:rsidP="00064261">
      <w:pPr>
        <w:widowControl/>
        <w:numPr>
          <w:ilvl w:val="0"/>
          <w:numId w:val="125"/>
        </w:numPr>
        <w:adjustRightInd/>
        <w:spacing w:after="200" w:line="276" w:lineRule="auto"/>
        <w:contextualSpacing/>
        <w:textAlignment w:val="auto"/>
        <w:rPr>
          <w:rFonts w:ascii="Arial" w:hAnsi="Arial" w:cs="Arial"/>
          <w:lang w:val="es-ES"/>
        </w:rPr>
      </w:pPr>
      <w:r w:rsidRPr="00FC1A13">
        <w:rPr>
          <w:rFonts w:ascii="Arial" w:hAnsi="Arial" w:cs="Arial"/>
          <w:lang w:val="es-ES"/>
        </w:rPr>
        <w:t>Veintiún días para reparación de baches, juntas, fisuras en pavimentos de acceso y egreso de las Estaciones de Pesaje, o reparación de cordonetas.</w:t>
      </w:r>
    </w:p>
    <w:p w14:paraId="5025DCFC" w14:textId="77777777" w:rsidR="003427A6" w:rsidRPr="00FC1A13" w:rsidRDefault="003427A6" w:rsidP="00064261">
      <w:pPr>
        <w:widowControl/>
        <w:numPr>
          <w:ilvl w:val="0"/>
          <w:numId w:val="125"/>
        </w:numPr>
        <w:adjustRightInd/>
        <w:spacing w:after="200" w:line="276" w:lineRule="auto"/>
        <w:contextualSpacing/>
        <w:textAlignment w:val="auto"/>
        <w:rPr>
          <w:rFonts w:ascii="Arial" w:hAnsi="Arial" w:cs="Arial"/>
          <w:lang w:val="es-ES"/>
        </w:rPr>
      </w:pPr>
      <w:r w:rsidRPr="00FC1A13">
        <w:rPr>
          <w:rFonts w:ascii="Arial" w:hAnsi="Arial" w:cs="Arial"/>
          <w:lang w:val="es-ES"/>
        </w:rPr>
        <w:t xml:space="preserve">Cuarenta y cinco días para reparación de baches, hundimientos, ahuellamientos, zonas con formación de depósitos de agua en pavimentos de la zona de alije. </w:t>
      </w:r>
    </w:p>
    <w:p w14:paraId="579B92AD" w14:textId="77777777" w:rsidR="003427A6" w:rsidRPr="00FC1A13" w:rsidRDefault="003427A6" w:rsidP="003427A6">
      <w:pPr>
        <w:widowControl/>
        <w:overflowPunct w:val="0"/>
        <w:autoSpaceDE w:val="0"/>
        <w:autoSpaceDN w:val="0"/>
        <w:spacing w:line="240" w:lineRule="auto"/>
        <w:ind w:left="720"/>
        <w:rPr>
          <w:rFonts w:ascii="Arial" w:hAnsi="Arial" w:cs="Arial"/>
          <w:lang w:val="es-ES"/>
        </w:rPr>
      </w:pPr>
    </w:p>
    <w:p w14:paraId="0656DC9B" w14:textId="77777777" w:rsidR="003427A6" w:rsidRPr="00FC1A13" w:rsidRDefault="003427A6" w:rsidP="003F6F28">
      <w:pPr>
        <w:widowControl/>
        <w:numPr>
          <w:ilvl w:val="0"/>
          <w:numId w:val="28"/>
        </w:numPr>
        <w:adjustRightInd/>
        <w:spacing w:after="200" w:line="276" w:lineRule="auto"/>
        <w:ind w:left="426" w:hanging="426"/>
        <w:contextualSpacing/>
        <w:jc w:val="left"/>
        <w:textAlignment w:val="auto"/>
        <w:rPr>
          <w:rFonts w:ascii="Arial" w:hAnsi="Arial" w:cs="Arial"/>
          <w:b/>
          <w:u w:val="single"/>
          <w:lang w:val="es-UY"/>
        </w:rPr>
      </w:pPr>
      <w:r w:rsidRPr="00FC1A13">
        <w:rPr>
          <w:rFonts w:ascii="Arial" w:hAnsi="Arial" w:cs="Arial"/>
          <w:b/>
          <w:u w:val="single"/>
          <w:lang w:val="es-UY"/>
        </w:rPr>
        <w:t xml:space="preserve">Desempeño </w:t>
      </w:r>
      <w:r w:rsidR="00FB0A4E" w:rsidRPr="00FC1A13">
        <w:rPr>
          <w:rFonts w:ascii="Arial" w:hAnsi="Arial" w:cs="Arial"/>
          <w:u w:val="single"/>
          <w:lang w:val="es-UY"/>
        </w:rPr>
        <w:t>M</w:t>
      </w:r>
      <w:r w:rsidRPr="00FC1A13">
        <w:rPr>
          <w:rFonts w:ascii="Arial" w:hAnsi="Arial" w:cs="Arial"/>
          <w:b/>
          <w:u w:val="single"/>
          <w:lang w:val="es-UY"/>
        </w:rPr>
        <w:t>etrológico</w:t>
      </w:r>
    </w:p>
    <w:p w14:paraId="4D59CD0C" w14:textId="77777777" w:rsidR="00FB0A4E" w:rsidRPr="00FC1A13" w:rsidRDefault="00FB0A4E" w:rsidP="00FB0A4E">
      <w:pPr>
        <w:widowControl/>
        <w:adjustRightInd/>
        <w:spacing w:after="200" w:line="276" w:lineRule="auto"/>
        <w:ind w:left="426"/>
        <w:contextualSpacing/>
        <w:jc w:val="left"/>
        <w:textAlignment w:val="auto"/>
        <w:rPr>
          <w:rFonts w:ascii="Arial" w:hAnsi="Arial" w:cs="Arial"/>
          <w:b/>
          <w:lang w:val="es-UY"/>
        </w:rPr>
      </w:pPr>
    </w:p>
    <w:p w14:paraId="091C1BAE" w14:textId="77777777" w:rsidR="003427A6" w:rsidRPr="00FC1A13" w:rsidRDefault="003427A6" w:rsidP="003427A6">
      <w:pPr>
        <w:widowControl/>
        <w:overflowPunct w:val="0"/>
        <w:autoSpaceDE w:val="0"/>
        <w:autoSpaceDN w:val="0"/>
        <w:spacing w:line="240" w:lineRule="auto"/>
        <w:rPr>
          <w:rFonts w:ascii="Arial" w:hAnsi="Arial" w:cs="Arial"/>
          <w:lang w:val="es-CL"/>
        </w:rPr>
      </w:pPr>
      <w:r w:rsidRPr="00FC1A13">
        <w:rPr>
          <w:rFonts w:ascii="Arial" w:hAnsi="Arial" w:cs="Arial"/>
          <w:lang w:val="es-UY"/>
        </w:rPr>
        <w:t xml:space="preserve">Para el sistema de pesaje en baja velocidad </w:t>
      </w:r>
      <w:r w:rsidRPr="00FC1A13">
        <w:rPr>
          <w:rFonts w:ascii="Arial" w:hAnsi="Arial" w:cs="Arial"/>
          <w:lang w:val="es-CL"/>
        </w:rPr>
        <w:t>el error máximo aceptado será +/- 2 % para el peso bruto total, de +/- 3% para el peso por eje o conjunto de ejes, para un nivel de confianza de un 95% a una velocidad de circulación por la plataforma no mayor a 5 km/h.</w:t>
      </w:r>
    </w:p>
    <w:p w14:paraId="165E9F48" w14:textId="77777777" w:rsidR="003427A6" w:rsidRPr="00FC1A13" w:rsidRDefault="003427A6" w:rsidP="003427A6">
      <w:pPr>
        <w:widowControl/>
        <w:overflowPunct w:val="0"/>
        <w:autoSpaceDE w:val="0"/>
        <w:autoSpaceDN w:val="0"/>
        <w:spacing w:line="240" w:lineRule="auto"/>
        <w:rPr>
          <w:rFonts w:ascii="Arial" w:hAnsi="Arial" w:cs="Arial"/>
          <w:lang w:val="es-UY"/>
        </w:rPr>
      </w:pPr>
    </w:p>
    <w:p w14:paraId="4711420E" w14:textId="77777777" w:rsidR="003427A6" w:rsidRPr="00FC1A13" w:rsidRDefault="003427A6" w:rsidP="003427A6">
      <w:pPr>
        <w:widowControl/>
        <w:overflowPunct w:val="0"/>
        <w:autoSpaceDE w:val="0"/>
        <w:autoSpaceDN w:val="0"/>
        <w:spacing w:line="240" w:lineRule="auto"/>
        <w:rPr>
          <w:rFonts w:ascii="Arial" w:hAnsi="Arial" w:cs="Arial"/>
          <w:u w:val="single"/>
          <w:lang w:val="es-UY"/>
        </w:rPr>
      </w:pPr>
      <w:r w:rsidRPr="00FC1A13">
        <w:rPr>
          <w:rFonts w:ascii="Arial" w:hAnsi="Arial" w:cs="Arial"/>
          <w:u w:val="single"/>
          <w:lang w:val="es-UY"/>
        </w:rPr>
        <w:t>Para el Peso Bruto Total se deberá cumplir:</w:t>
      </w:r>
    </w:p>
    <w:p w14:paraId="7C1FF610" w14:textId="77777777" w:rsidR="003427A6" w:rsidRPr="00FC1A13" w:rsidRDefault="003427A6" w:rsidP="003427A6">
      <w:pPr>
        <w:widowControl/>
        <w:overflowPunct w:val="0"/>
        <w:autoSpaceDE w:val="0"/>
        <w:autoSpaceDN w:val="0"/>
        <w:spacing w:line="240" w:lineRule="auto"/>
        <w:rPr>
          <w:rFonts w:ascii="Arial" w:hAnsi="Arial" w:cs="Arial"/>
          <w:lang w:val="es-UY"/>
        </w:rPr>
      </w:pPr>
    </w:p>
    <w:p w14:paraId="712FC1FD" w14:textId="77777777" w:rsidR="003427A6" w:rsidRPr="00FC1A13" w:rsidRDefault="003427A6" w:rsidP="003427A6">
      <w:pPr>
        <w:widowControl/>
        <w:overflowPunct w:val="0"/>
        <w:autoSpaceDE w:val="0"/>
        <w:autoSpaceDN w:val="0"/>
        <w:spacing w:line="240" w:lineRule="auto"/>
        <w:rPr>
          <w:rFonts w:ascii="Arial" w:hAnsi="Arial" w:cs="Arial"/>
          <w:lang w:val="es-UY"/>
        </w:rPr>
      </w:pPr>
      <m:oMathPara>
        <m:oMath>
          <m:r>
            <w:rPr>
              <w:rFonts w:ascii="Cambria Math" w:hAnsi="Cambria Math" w:cs="Arial"/>
              <w:lang w:val="es-UY"/>
            </w:rPr>
            <m:t>P</m:t>
          </m:r>
          <m:r>
            <w:rPr>
              <w:rFonts w:ascii="Cambria Math" w:hAnsi="Cambria Math" w:cs="Arial"/>
              <w:lang w:val="en-GB"/>
            </w:rPr>
            <m:t>ref*</m:t>
          </m:r>
          <m:d>
            <m:dPr>
              <m:ctrlPr>
                <w:rPr>
                  <w:rFonts w:ascii="Cambria Math" w:hAnsi="Cambria Math" w:cs="Arial"/>
                  <w:i/>
                  <w:lang w:val="en-GB"/>
                </w:rPr>
              </m:ctrlPr>
            </m:dPr>
            <m:e>
              <m:r>
                <w:rPr>
                  <w:rFonts w:ascii="Cambria Math" w:hAnsi="Cambria Math" w:cs="Arial"/>
                  <w:lang w:val="en-GB"/>
                </w:rPr>
                <m:t>1-0,02</m:t>
              </m:r>
            </m:e>
          </m:d>
          <m:r>
            <w:rPr>
              <w:rFonts w:ascii="Cambria Math" w:hAnsi="Cambria Math" w:cs="Arial"/>
              <w:lang w:val="en-GB"/>
            </w:rPr>
            <m:t xml:space="preserve">+ </m:t>
          </m:r>
          <m:f>
            <m:fPr>
              <m:ctrlPr>
                <w:rPr>
                  <w:rFonts w:ascii="Cambria Math" w:hAnsi="Cambria Math" w:cs="Arial"/>
                  <w:i/>
                  <w:lang w:val="en-GB"/>
                </w:rPr>
              </m:ctrlPr>
            </m:fPr>
            <m:num>
              <m:r>
                <w:rPr>
                  <w:rFonts w:ascii="Cambria Math" w:hAnsi="Cambria Math" w:cs="Arial"/>
                  <w:lang w:val="en-GB"/>
                </w:rPr>
                <m:t>t*s</m:t>
              </m:r>
            </m:num>
            <m:den>
              <m:rad>
                <m:radPr>
                  <m:degHide m:val="1"/>
                  <m:ctrlPr>
                    <w:rPr>
                      <w:rFonts w:ascii="Cambria Math" w:hAnsi="Cambria Math" w:cs="Arial"/>
                      <w:i/>
                      <w:lang w:val="en-GB"/>
                    </w:rPr>
                  </m:ctrlPr>
                </m:radPr>
                <m:deg/>
                <m:e>
                  <m:r>
                    <w:rPr>
                      <w:rFonts w:ascii="Cambria Math" w:hAnsi="Cambria Math" w:cs="Arial"/>
                      <w:lang w:val="en-GB"/>
                    </w:rPr>
                    <m:t>n</m:t>
                  </m:r>
                </m:e>
              </m:rad>
            </m:den>
          </m:f>
          <m:r>
            <w:rPr>
              <w:rFonts w:ascii="Cambria Math" w:hAnsi="Cambria Math" w:cs="Arial"/>
              <w:lang w:val="en-GB"/>
            </w:rPr>
            <m:t>≤PBT ≤ Pref*</m:t>
          </m:r>
          <m:d>
            <m:dPr>
              <m:ctrlPr>
                <w:rPr>
                  <w:rFonts w:ascii="Cambria Math" w:hAnsi="Cambria Math" w:cs="Arial"/>
                  <w:i/>
                  <w:lang w:val="en-GB"/>
                </w:rPr>
              </m:ctrlPr>
            </m:dPr>
            <m:e>
              <m:r>
                <w:rPr>
                  <w:rFonts w:ascii="Cambria Math" w:hAnsi="Cambria Math" w:cs="Arial"/>
                  <w:lang w:val="en-GB"/>
                </w:rPr>
                <m:t>1+0,02</m:t>
              </m:r>
            </m:e>
          </m:d>
          <m:r>
            <w:rPr>
              <w:rFonts w:ascii="Cambria Math" w:hAnsi="Cambria Math" w:cs="Arial"/>
              <w:lang w:val="en-GB"/>
            </w:rPr>
            <m:t xml:space="preserve">- </m:t>
          </m:r>
          <m:f>
            <m:fPr>
              <m:ctrlPr>
                <w:rPr>
                  <w:rFonts w:ascii="Cambria Math" w:hAnsi="Cambria Math" w:cs="Arial"/>
                  <w:i/>
                  <w:lang w:val="en-GB"/>
                </w:rPr>
              </m:ctrlPr>
            </m:fPr>
            <m:num>
              <m:r>
                <w:rPr>
                  <w:rFonts w:ascii="Cambria Math" w:hAnsi="Cambria Math" w:cs="Arial"/>
                  <w:lang w:val="en-GB"/>
                </w:rPr>
                <m:t>t*s</m:t>
              </m:r>
            </m:num>
            <m:den>
              <m:rad>
                <m:radPr>
                  <m:degHide m:val="1"/>
                  <m:ctrlPr>
                    <w:rPr>
                      <w:rFonts w:ascii="Cambria Math" w:hAnsi="Cambria Math" w:cs="Arial"/>
                      <w:i/>
                      <w:lang w:val="en-GB"/>
                    </w:rPr>
                  </m:ctrlPr>
                </m:radPr>
                <m:deg/>
                <m:e>
                  <m:r>
                    <w:rPr>
                      <w:rFonts w:ascii="Cambria Math" w:hAnsi="Cambria Math" w:cs="Arial"/>
                      <w:lang w:val="en-GB"/>
                    </w:rPr>
                    <m:t>n</m:t>
                  </m:r>
                </m:e>
              </m:rad>
            </m:den>
          </m:f>
        </m:oMath>
      </m:oMathPara>
    </w:p>
    <w:p w14:paraId="5032029E" w14:textId="77777777" w:rsidR="003427A6" w:rsidRPr="00FC1A13" w:rsidRDefault="003427A6" w:rsidP="003427A6">
      <w:pPr>
        <w:widowControl/>
        <w:overflowPunct w:val="0"/>
        <w:autoSpaceDE w:val="0"/>
        <w:autoSpaceDN w:val="0"/>
        <w:spacing w:line="240" w:lineRule="auto"/>
        <w:rPr>
          <w:rFonts w:ascii="Arial" w:hAnsi="Arial" w:cs="Arial"/>
          <w:lang w:val="es-UY"/>
        </w:rPr>
      </w:pPr>
    </w:p>
    <w:p w14:paraId="299B3D0B" w14:textId="77777777" w:rsidR="003427A6" w:rsidRPr="00FC1A13" w:rsidRDefault="003427A6" w:rsidP="003427A6">
      <w:pPr>
        <w:widowControl/>
        <w:overflowPunct w:val="0"/>
        <w:autoSpaceDE w:val="0"/>
        <w:autoSpaceDN w:val="0"/>
        <w:spacing w:line="240" w:lineRule="auto"/>
        <w:rPr>
          <w:rFonts w:ascii="Arial" w:hAnsi="Arial" w:cs="Arial"/>
          <w:lang w:val="es-UY"/>
        </w:rPr>
      </w:pPr>
      <w:r w:rsidRPr="000D203B">
        <w:rPr>
          <w:rFonts w:ascii="Arial" w:hAnsi="Arial" w:cs="Arial"/>
          <w:b/>
          <w:lang w:val="es-UY"/>
        </w:rPr>
        <w:t>dónde</w:t>
      </w:r>
      <w:r w:rsidRPr="00FC1A13">
        <w:rPr>
          <w:rFonts w:ascii="Arial" w:hAnsi="Arial" w:cs="Arial"/>
          <w:lang w:val="es-UY"/>
        </w:rPr>
        <w:t>:</w:t>
      </w:r>
    </w:p>
    <w:p w14:paraId="43819A13" w14:textId="77777777" w:rsidR="003427A6" w:rsidRPr="00FC1A13" w:rsidRDefault="003427A6" w:rsidP="003F6F28">
      <w:pPr>
        <w:widowControl/>
        <w:numPr>
          <w:ilvl w:val="0"/>
          <w:numId w:val="31"/>
        </w:numPr>
        <w:adjustRightInd/>
        <w:spacing w:after="200" w:line="240" w:lineRule="auto"/>
        <w:contextualSpacing/>
        <w:jc w:val="left"/>
        <w:textAlignment w:val="auto"/>
        <w:rPr>
          <w:rFonts w:ascii="Arial" w:hAnsi="Arial" w:cs="Arial"/>
          <w:lang w:val="es-UY"/>
        </w:rPr>
      </w:pPr>
      <w:r w:rsidRPr="00FC1A13">
        <w:rPr>
          <w:rFonts w:ascii="Arial" w:hAnsi="Arial" w:cs="Arial"/>
          <w:lang w:val="es-UY"/>
        </w:rPr>
        <w:t>Pref: Peso Bruto Total de Referencia medido en una balanza estática</w:t>
      </w:r>
    </w:p>
    <w:p w14:paraId="5E00A4E4" w14:textId="77777777" w:rsidR="003427A6" w:rsidRPr="00FC1A13" w:rsidRDefault="003427A6" w:rsidP="003F6F28">
      <w:pPr>
        <w:widowControl/>
        <w:numPr>
          <w:ilvl w:val="0"/>
          <w:numId w:val="31"/>
        </w:numPr>
        <w:adjustRightInd/>
        <w:spacing w:after="200" w:line="240" w:lineRule="auto"/>
        <w:contextualSpacing/>
        <w:jc w:val="left"/>
        <w:textAlignment w:val="auto"/>
        <w:rPr>
          <w:rFonts w:ascii="Arial" w:hAnsi="Arial" w:cs="Arial"/>
          <w:lang w:val="es-UY"/>
        </w:rPr>
      </w:pPr>
      <w:r w:rsidRPr="00FC1A13">
        <w:rPr>
          <w:rFonts w:ascii="Arial" w:hAnsi="Arial" w:cs="Arial"/>
          <w:lang w:val="es-UY"/>
        </w:rPr>
        <w:t>PBT: Peso Bruto Total medido en la Estación de Pesaje</w:t>
      </w:r>
    </w:p>
    <w:p w14:paraId="59C29E6F" w14:textId="77777777" w:rsidR="003427A6" w:rsidRPr="00FC1A13" w:rsidRDefault="003427A6" w:rsidP="003F6F28">
      <w:pPr>
        <w:widowControl/>
        <w:numPr>
          <w:ilvl w:val="0"/>
          <w:numId w:val="31"/>
        </w:numPr>
        <w:adjustRightInd/>
        <w:spacing w:after="200" w:line="240" w:lineRule="auto"/>
        <w:contextualSpacing/>
        <w:jc w:val="left"/>
        <w:textAlignment w:val="auto"/>
        <w:rPr>
          <w:rFonts w:ascii="Arial" w:hAnsi="Arial" w:cs="Arial"/>
          <w:lang w:val="es-UY"/>
        </w:rPr>
      </w:pPr>
      <w:r w:rsidRPr="00FC1A13">
        <w:rPr>
          <w:rFonts w:ascii="Arial" w:hAnsi="Arial" w:cs="Arial"/>
          <w:lang w:val="es-UY"/>
        </w:rPr>
        <w:t>t: Valor de la función t-Student con n-1 grados de libertad y 95% de confianza</w:t>
      </w:r>
    </w:p>
    <w:p w14:paraId="1A44FFD6" w14:textId="77777777" w:rsidR="003427A6" w:rsidRPr="00FC1A13" w:rsidRDefault="003427A6" w:rsidP="003F6F28">
      <w:pPr>
        <w:widowControl/>
        <w:numPr>
          <w:ilvl w:val="0"/>
          <w:numId w:val="31"/>
        </w:numPr>
        <w:adjustRightInd/>
        <w:spacing w:after="200" w:line="240" w:lineRule="auto"/>
        <w:contextualSpacing/>
        <w:jc w:val="left"/>
        <w:textAlignment w:val="auto"/>
        <w:rPr>
          <w:rFonts w:ascii="Arial" w:hAnsi="Arial" w:cs="Arial"/>
          <w:lang w:val="es-UY"/>
        </w:rPr>
      </w:pPr>
      <w:r w:rsidRPr="00FC1A13">
        <w:rPr>
          <w:rFonts w:ascii="Arial" w:hAnsi="Arial" w:cs="Arial"/>
          <w:lang w:val="es-UY"/>
        </w:rPr>
        <w:t>s: Desviación estándar en la Estación de Pesaje</w:t>
      </w:r>
    </w:p>
    <w:p w14:paraId="641783B7" w14:textId="77777777" w:rsidR="003427A6" w:rsidRPr="00FC1A13" w:rsidRDefault="003427A6" w:rsidP="003F6F28">
      <w:pPr>
        <w:widowControl/>
        <w:numPr>
          <w:ilvl w:val="0"/>
          <w:numId w:val="31"/>
        </w:numPr>
        <w:adjustRightInd/>
        <w:spacing w:after="200" w:line="240" w:lineRule="auto"/>
        <w:contextualSpacing/>
        <w:jc w:val="left"/>
        <w:textAlignment w:val="auto"/>
        <w:rPr>
          <w:rFonts w:ascii="Arial" w:hAnsi="Arial" w:cs="Arial"/>
          <w:lang w:val="es-UY"/>
        </w:rPr>
      </w:pPr>
      <w:r w:rsidRPr="00FC1A13">
        <w:rPr>
          <w:rFonts w:ascii="Arial" w:hAnsi="Arial" w:cs="Arial"/>
          <w:lang w:val="es-UY"/>
        </w:rPr>
        <w:t>n: número de mediciones</w:t>
      </w:r>
      <w:r w:rsidR="00F8536F" w:rsidRPr="00FC1A13">
        <w:rPr>
          <w:rFonts w:ascii="Arial" w:hAnsi="Arial" w:cs="Arial"/>
          <w:lang w:val="es-UY"/>
        </w:rPr>
        <w:t xml:space="preserve"> como mínimo 15 pasadas.</w:t>
      </w:r>
    </w:p>
    <w:p w14:paraId="7524EE8D" w14:textId="77777777" w:rsidR="003427A6" w:rsidRPr="00FC1A13" w:rsidRDefault="003427A6" w:rsidP="003427A6">
      <w:pPr>
        <w:widowControl/>
        <w:adjustRightInd/>
        <w:spacing w:line="240" w:lineRule="auto"/>
        <w:textAlignment w:val="auto"/>
        <w:rPr>
          <w:rFonts w:ascii="Arial" w:hAnsi="Arial" w:cs="Arial"/>
          <w:lang w:val="es-UY"/>
        </w:rPr>
      </w:pPr>
    </w:p>
    <w:p w14:paraId="24E086B8" w14:textId="77777777" w:rsidR="003427A6" w:rsidRPr="00FC1A13" w:rsidRDefault="003427A6" w:rsidP="003427A6">
      <w:pPr>
        <w:widowControl/>
        <w:adjustRightInd/>
        <w:spacing w:line="240" w:lineRule="auto"/>
        <w:textAlignment w:val="auto"/>
        <w:rPr>
          <w:rFonts w:ascii="Arial" w:hAnsi="Arial" w:cs="Arial"/>
          <w:lang w:val="es-UY"/>
        </w:rPr>
      </w:pPr>
    </w:p>
    <w:p w14:paraId="549CFF1C" w14:textId="77777777" w:rsidR="003427A6" w:rsidRPr="00FC1A13" w:rsidRDefault="003427A6" w:rsidP="003427A6">
      <w:pPr>
        <w:widowControl/>
        <w:overflowPunct w:val="0"/>
        <w:autoSpaceDE w:val="0"/>
        <w:autoSpaceDN w:val="0"/>
        <w:spacing w:line="240" w:lineRule="auto"/>
        <w:rPr>
          <w:rFonts w:ascii="Arial" w:hAnsi="Arial" w:cs="Arial"/>
          <w:u w:val="single"/>
          <w:lang w:val="es-UY"/>
        </w:rPr>
      </w:pPr>
      <w:r w:rsidRPr="00FC1A13">
        <w:rPr>
          <w:rFonts w:ascii="Arial" w:hAnsi="Arial" w:cs="Arial"/>
          <w:u w:val="single"/>
          <w:lang w:val="es-UY"/>
        </w:rPr>
        <w:t>Para el Peso por Ejes y Grupos de Ejes se deberá cumplir:</w:t>
      </w:r>
    </w:p>
    <w:p w14:paraId="25F3ACD7" w14:textId="77777777" w:rsidR="003427A6" w:rsidRPr="00FC1A13" w:rsidRDefault="003427A6" w:rsidP="003427A6">
      <w:pPr>
        <w:widowControl/>
        <w:overflowPunct w:val="0"/>
        <w:autoSpaceDE w:val="0"/>
        <w:autoSpaceDN w:val="0"/>
        <w:spacing w:line="240" w:lineRule="auto"/>
        <w:rPr>
          <w:rFonts w:ascii="Arial" w:hAnsi="Arial" w:cs="Arial"/>
          <w:lang w:val="es-UY"/>
        </w:rPr>
      </w:pPr>
    </w:p>
    <w:p w14:paraId="103A7B84" w14:textId="77777777" w:rsidR="003427A6" w:rsidRPr="00FC1A13" w:rsidRDefault="003427A6" w:rsidP="003427A6">
      <w:pPr>
        <w:widowControl/>
        <w:adjustRightInd/>
        <w:spacing w:after="200" w:line="276" w:lineRule="auto"/>
        <w:jc w:val="left"/>
        <w:textAlignment w:val="auto"/>
        <w:rPr>
          <w:rFonts w:ascii="Arial" w:hAnsi="Arial" w:cs="Arial"/>
          <w:lang w:val="en-GB"/>
        </w:rPr>
      </w:pPr>
      <m:oMathPara>
        <m:oMath>
          <m:r>
            <w:rPr>
              <w:rFonts w:ascii="Cambria Math" w:hAnsi="Cambria Math" w:cs="Arial"/>
              <w:lang w:val="en-GB"/>
            </w:rPr>
            <m:t>Pref*</m:t>
          </m:r>
          <m:d>
            <m:dPr>
              <m:ctrlPr>
                <w:rPr>
                  <w:rFonts w:ascii="Cambria Math" w:hAnsi="Cambria Math" w:cs="Arial"/>
                  <w:i/>
                  <w:lang w:val="en-GB"/>
                </w:rPr>
              </m:ctrlPr>
            </m:dPr>
            <m:e>
              <m:r>
                <w:rPr>
                  <w:rFonts w:ascii="Cambria Math" w:hAnsi="Cambria Math" w:cs="Arial"/>
                  <w:lang w:val="en-GB"/>
                </w:rPr>
                <m:t>1-0,03</m:t>
              </m:r>
            </m:e>
          </m:d>
          <m:r>
            <w:rPr>
              <w:rFonts w:ascii="Cambria Math" w:hAnsi="Cambria Math" w:cs="Arial"/>
              <w:lang w:val="en-GB"/>
            </w:rPr>
            <m:t xml:space="preserve">+ </m:t>
          </m:r>
          <m:f>
            <m:fPr>
              <m:ctrlPr>
                <w:rPr>
                  <w:rFonts w:ascii="Cambria Math" w:hAnsi="Cambria Math" w:cs="Arial"/>
                  <w:i/>
                  <w:lang w:val="en-GB"/>
                </w:rPr>
              </m:ctrlPr>
            </m:fPr>
            <m:num>
              <m:r>
                <w:rPr>
                  <w:rFonts w:ascii="Cambria Math" w:hAnsi="Cambria Math" w:cs="Arial"/>
                  <w:lang w:val="en-GB"/>
                </w:rPr>
                <m:t>t*s</m:t>
              </m:r>
            </m:num>
            <m:den>
              <m:rad>
                <m:radPr>
                  <m:degHide m:val="1"/>
                  <m:ctrlPr>
                    <w:rPr>
                      <w:rFonts w:ascii="Cambria Math" w:hAnsi="Cambria Math" w:cs="Arial"/>
                      <w:i/>
                      <w:lang w:val="en-GB"/>
                    </w:rPr>
                  </m:ctrlPr>
                </m:radPr>
                <m:deg/>
                <m:e>
                  <m:r>
                    <w:rPr>
                      <w:rFonts w:ascii="Cambria Math" w:hAnsi="Cambria Math" w:cs="Arial"/>
                      <w:lang w:val="en-GB"/>
                    </w:rPr>
                    <m:t>n</m:t>
                  </m:r>
                </m:e>
              </m:rad>
            </m:den>
          </m:f>
          <m:r>
            <w:rPr>
              <w:rFonts w:ascii="Cambria Math" w:hAnsi="Cambria Math" w:cs="Arial"/>
              <w:lang w:val="en-GB"/>
            </w:rPr>
            <m:t>≤P ≤ Pref*</m:t>
          </m:r>
          <m:d>
            <m:dPr>
              <m:ctrlPr>
                <w:rPr>
                  <w:rFonts w:ascii="Cambria Math" w:hAnsi="Cambria Math" w:cs="Arial"/>
                  <w:i/>
                  <w:lang w:val="en-GB"/>
                </w:rPr>
              </m:ctrlPr>
            </m:dPr>
            <m:e>
              <m:r>
                <w:rPr>
                  <w:rFonts w:ascii="Cambria Math" w:hAnsi="Cambria Math" w:cs="Arial"/>
                  <w:lang w:val="en-GB"/>
                </w:rPr>
                <m:t>1+0,03</m:t>
              </m:r>
            </m:e>
          </m:d>
          <m:r>
            <w:rPr>
              <w:rFonts w:ascii="Cambria Math" w:hAnsi="Cambria Math" w:cs="Arial"/>
              <w:lang w:val="en-GB"/>
            </w:rPr>
            <m:t xml:space="preserve">- </m:t>
          </m:r>
          <m:f>
            <m:fPr>
              <m:ctrlPr>
                <w:rPr>
                  <w:rFonts w:ascii="Cambria Math" w:hAnsi="Cambria Math" w:cs="Arial"/>
                  <w:i/>
                  <w:lang w:val="en-GB"/>
                </w:rPr>
              </m:ctrlPr>
            </m:fPr>
            <m:num>
              <m:r>
                <w:rPr>
                  <w:rFonts w:ascii="Cambria Math" w:hAnsi="Cambria Math" w:cs="Arial"/>
                  <w:lang w:val="en-GB"/>
                </w:rPr>
                <m:t>t*s</m:t>
              </m:r>
            </m:num>
            <m:den>
              <m:rad>
                <m:radPr>
                  <m:degHide m:val="1"/>
                  <m:ctrlPr>
                    <w:rPr>
                      <w:rFonts w:ascii="Cambria Math" w:hAnsi="Cambria Math" w:cs="Arial"/>
                      <w:i/>
                      <w:lang w:val="en-GB"/>
                    </w:rPr>
                  </m:ctrlPr>
                </m:radPr>
                <m:deg/>
                <m:e>
                  <m:r>
                    <w:rPr>
                      <w:rFonts w:ascii="Cambria Math" w:hAnsi="Cambria Math" w:cs="Arial"/>
                      <w:lang w:val="en-GB"/>
                    </w:rPr>
                    <m:t>n</m:t>
                  </m:r>
                </m:e>
              </m:rad>
            </m:den>
          </m:f>
        </m:oMath>
      </m:oMathPara>
    </w:p>
    <w:p w14:paraId="2EA12E67" w14:textId="77777777" w:rsidR="003427A6" w:rsidRPr="000D203B" w:rsidRDefault="003427A6" w:rsidP="003427A6">
      <w:pPr>
        <w:widowControl/>
        <w:overflowPunct w:val="0"/>
        <w:autoSpaceDE w:val="0"/>
        <w:autoSpaceDN w:val="0"/>
        <w:spacing w:line="240" w:lineRule="auto"/>
        <w:rPr>
          <w:rFonts w:ascii="Arial" w:hAnsi="Arial" w:cs="Arial"/>
          <w:b/>
          <w:lang w:val="es-UY"/>
        </w:rPr>
      </w:pPr>
      <w:r w:rsidRPr="000D203B">
        <w:rPr>
          <w:rFonts w:ascii="Arial" w:hAnsi="Arial" w:cs="Arial"/>
          <w:b/>
          <w:lang w:val="es-UY"/>
        </w:rPr>
        <w:t>dónde:</w:t>
      </w:r>
    </w:p>
    <w:p w14:paraId="787DE8C6" w14:textId="77777777" w:rsidR="003427A6" w:rsidRPr="00FC1A13" w:rsidRDefault="003427A6" w:rsidP="003F6F28">
      <w:pPr>
        <w:widowControl/>
        <w:numPr>
          <w:ilvl w:val="0"/>
          <w:numId w:val="31"/>
        </w:numPr>
        <w:adjustRightInd/>
        <w:spacing w:after="200" w:line="240" w:lineRule="auto"/>
        <w:contextualSpacing/>
        <w:jc w:val="left"/>
        <w:textAlignment w:val="auto"/>
        <w:rPr>
          <w:rFonts w:ascii="Arial" w:hAnsi="Arial" w:cs="Arial"/>
          <w:lang w:val="es-UY"/>
        </w:rPr>
      </w:pPr>
      <w:r w:rsidRPr="00FC1A13">
        <w:rPr>
          <w:rFonts w:ascii="Arial" w:hAnsi="Arial" w:cs="Arial"/>
          <w:lang w:val="es-UY"/>
        </w:rPr>
        <w:t xml:space="preserve">Pref: Peso de Referencia de Ejes y </w:t>
      </w:r>
      <w:r w:rsidR="00C71E52">
        <w:rPr>
          <w:rFonts w:ascii="Arial" w:hAnsi="Arial" w:cs="Arial"/>
          <w:lang w:val="es-UY"/>
        </w:rPr>
        <w:t>conjunto</w:t>
      </w:r>
      <w:r w:rsidRPr="00FC1A13">
        <w:rPr>
          <w:rFonts w:ascii="Arial" w:hAnsi="Arial" w:cs="Arial"/>
          <w:lang w:val="es-UY"/>
        </w:rPr>
        <w:t xml:space="preserve"> de Ejes medido en una balanza estática</w:t>
      </w:r>
    </w:p>
    <w:p w14:paraId="1157FF73" w14:textId="77777777" w:rsidR="003427A6" w:rsidRPr="00FC1A13" w:rsidRDefault="003427A6" w:rsidP="003F6F28">
      <w:pPr>
        <w:widowControl/>
        <w:numPr>
          <w:ilvl w:val="0"/>
          <w:numId w:val="31"/>
        </w:numPr>
        <w:adjustRightInd/>
        <w:spacing w:after="200" w:line="240" w:lineRule="auto"/>
        <w:contextualSpacing/>
        <w:jc w:val="left"/>
        <w:textAlignment w:val="auto"/>
        <w:rPr>
          <w:rFonts w:ascii="Arial" w:hAnsi="Arial" w:cs="Arial"/>
          <w:lang w:val="es-UY"/>
        </w:rPr>
      </w:pPr>
      <w:r w:rsidRPr="00FC1A13">
        <w:rPr>
          <w:rFonts w:ascii="Arial" w:hAnsi="Arial" w:cs="Arial"/>
          <w:lang w:val="es-UY"/>
        </w:rPr>
        <w:t>P: Peso de Ejes y Grupo de Ejes medido en la Estación de Pesaje</w:t>
      </w:r>
    </w:p>
    <w:p w14:paraId="77EF9AA4" w14:textId="77777777" w:rsidR="003427A6" w:rsidRPr="00FC1A13" w:rsidRDefault="003427A6" w:rsidP="003F6F28">
      <w:pPr>
        <w:widowControl/>
        <w:numPr>
          <w:ilvl w:val="0"/>
          <w:numId w:val="31"/>
        </w:numPr>
        <w:adjustRightInd/>
        <w:spacing w:after="200" w:line="240" w:lineRule="auto"/>
        <w:contextualSpacing/>
        <w:jc w:val="left"/>
        <w:textAlignment w:val="auto"/>
        <w:rPr>
          <w:rFonts w:ascii="Arial" w:hAnsi="Arial" w:cs="Arial"/>
          <w:lang w:val="es-UY"/>
        </w:rPr>
      </w:pPr>
      <w:r w:rsidRPr="00FC1A13">
        <w:rPr>
          <w:rFonts w:ascii="Arial" w:hAnsi="Arial" w:cs="Arial"/>
          <w:lang w:val="es-UY"/>
        </w:rPr>
        <w:t>t: Valor de la función t-Student con n-1 grados de libertad y 95% de confianza</w:t>
      </w:r>
    </w:p>
    <w:p w14:paraId="3E0C8ACD" w14:textId="77777777" w:rsidR="003427A6" w:rsidRPr="00FC1A13" w:rsidRDefault="003427A6" w:rsidP="003F6F28">
      <w:pPr>
        <w:widowControl/>
        <w:numPr>
          <w:ilvl w:val="0"/>
          <w:numId w:val="31"/>
        </w:numPr>
        <w:adjustRightInd/>
        <w:spacing w:after="200" w:line="240" w:lineRule="auto"/>
        <w:contextualSpacing/>
        <w:jc w:val="left"/>
        <w:textAlignment w:val="auto"/>
        <w:rPr>
          <w:rFonts w:ascii="Arial" w:hAnsi="Arial" w:cs="Arial"/>
          <w:lang w:val="es-UY"/>
        </w:rPr>
      </w:pPr>
      <w:r w:rsidRPr="00FC1A13">
        <w:rPr>
          <w:rFonts w:ascii="Arial" w:hAnsi="Arial" w:cs="Arial"/>
          <w:lang w:val="es-UY"/>
        </w:rPr>
        <w:lastRenderedPageBreak/>
        <w:t>s: Desviación estándar en la Estación de Pesaje</w:t>
      </w:r>
    </w:p>
    <w:p w14:paraId="0235B2D1" w14:textId="77777777" w:rsidR="00F8536F" w:rsidRPr="00FC1A13" w:rsidRDefault="003427A6" w:rsidP="00F8536F">
      <w:pPr>
        <w:widowControl/>
        <w:numPr>
          <w:ilvl w:val="0"/>
          <w:numId w:val="31"/>
        </w:numPr>
        <w:adjustRightInd/>
        <w:spacing w:after="200" w:line="240" w:lineRule="auto"/>
        <w:contextualSpacing/>
        <w:jc w:val="left"/>
        <w:textAlignment w:val="auto"/>
        <w:rPr>
          <w:rFonts w:ascii="Arial" w:hAnsi="Arial" w:cs="Arial"/>
          <w:lang w:val="es-UY"/>
        </w:rPr>
      </w:pPr>
      <w:r w:rsidRPr="00FC1A13">
        <w:rPr>
          <w:rFonts w:ascii="Arial" w:hAnsi="Arial" w:cs="Arial"/>
          <w:lang w:val="es-UY"/>
        </w:rPr>
        <w:t>n: número de mediciones</w:t>
      </w:r>
      <w:r w:rsidR="00F8536F" w:rsidRPr="00FC1A13">
        <w:rPr>
          <w:rFonts w:ascii="Arial" w:hAnsi="Arial" w:cs="Arial"/>
          <w:lang w:val="es-UY"/>
        </w:rPr>
        <w:t xml:space="preserve"> como mínimo 15 pasadas.</w:t>
      </w:r>
    </w:p>
    <w:p w14:paraId="6119B552" w14:textId="77777777" w:rsidR="00F8536F" w:rsidRPr="00FC1A13" w:rsidRDefault="00F8536F" w:rsidP="00F8536F">
      <w:pPr>
        <w:widowControl/>
        <w:adjustRightInd/>
        <w:spacing w:after="200" w:line="240" w:lineRule="auto"/>
        <w:ind w:left="720"/>
        <w:contextualSpacing/>
        <w:jc w:val="left"/>
        <w:textAlignment w:val="auto"/>
        <w:rPr>
          <w:rFonts w:ascii="Arial" w:hAnsi="Arial" w:cs="Arial"/>
          <w:lang w:val="es-UY"/>
        </w:rPr>
      </w:pPr>
    </w:p>
    <w:p w14:paraId="324DE9E0" w14:textId="77777777" w:rsidR="00F8536F" w:rsidRPr="00FC1A13" w:rsidRDefault="003427A6" w:rsidP="00064C4A">
      <w:pPr>
        <w:widowControl/>
        <w:adjustRightInd/>
        <w:spacing w:after="200" w:line="240" w:lineRule="auto"/>
        <w:contextualSpacing/>
        <w:textAlignment w:val="auto"/>
        <w:rPr>
          <w:rFonts w:ascii="Arial" w:hAnsi="Arial" w:cs="Arial"/>
          <w:lang w:val="es-UY"/>
        </w:rPr>
      </w:pPr>
      <w:r w:rsidRPr="00FC1A13">
        <w:rPr>
          <w:rFonts w:ascii="Arial" w:hAnsi="Arial" w:cs="Arial"/>
          <w:lang w:val="es-UY"/>
        </w:rPr>
        <w:t xml:space="preserve">Esta ecuación no aplica para ejes individuales de </w:t>
      </w:r>
      <w:r w:rsidR="00C71E52">
        <w:rPr>
          <w:rFonts w:ascii="Arial" w:hAnsi="Arial" w:cs="Arial"/>
          <w:lang w:val="es-UY"/>
        </w:rPr>
        <w:t>conjunto</w:t>
      </w:r>
      <w:r w:rsidRPr="00FC1A13">
        <w:rPr>
          <w:rFonts w:ascii="Arial" w:hAnsi="Arial" w:cs="Arial"/>
          <w:lang w:val="es-UY"/>
        </w:rPr>
        <w:t>.</w:t>
      </w:r>
    </w:p>
    <w:p w14:paraId="7212141C"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3A9A58EE" w14:textId="77777777" w:rsidR="00F8536F" w:rsidRPr="00C71E52" w:rsidRDefault="00F8536F" w:rsidP="00064C4A">
      <w:pPr>
        <w:widowControl/>
        <w:adjustRightInd/>
        <w:spacing w:after="200" w:line="240" w:lineRule="auto"/>
        <w:contextualSpacing/>
        <w:textAlignment w:val="auto"/>
        <w:rPr>
          <w:rFonts w:ascii="Arial" w:hAnsi="Arial" w:cs="Arial"/>
          <w:lang w:val="es-UY"/>
        </w:rPr>
      </w:pPr>
      <w:r w:rsidRPr="00C71E52">
        <w:rPr>
          <w:rFonts w:ascii="Arial" w:hAnsi="Arial" w:cs="Arial"/>
          <w:lang w:val="es-UY"/>
        </w:rPr>
        <w:t>Los Criterios para tener en cuenta</w:t>
      </w:r>
      <w:r w:rsidR="00064C4A" w:rsidRPr="00C71E52">
        <w:rPr>
          <w:rFonts w:ascii="Arial" w:hAnsi="Arial" w:cs="Arial"/>
          <w:lang w:val="es-UY"/>
        </w:rPr>
        <w:t xml:space="preserve"> para realizar la calibración de los equipos son los siguientes;</w:t>
      </w:r>
    </w:p>
    <w:p w14:paraId="4E526585" w14:textId="77777777" w:rsidR="00064C4A" w:rsidRPr="00C71E52" w:rsidRDefault="00064C4A" w:rsidP="001240E1">
      <w:pPr>
        <w:pStyle w:val="Prrafodelista"/>
        <w:numPr>
          <w:ilvl w:val="0"/>
          <w:numId w:val="119"/>
        </w:numPr>
        <w:spacing w:after="200"/>
        <w:contextualSpacing/>
        <w:jc w:val="both"/>
        <w:rPr>
          <w:rFonts w:ascii="Arial" w:hAnsi="Arial" w:cs="Arial"/>
          <w:lang w:val="es-UY"/>
        </w:rPr>
      </w:pPr>
      <w:r w:rsidRPr="00C71E52">
        <w:rPr>
          <w:rFonts w:ascii="Arial" w:hAnsi="Arial" w:cs="Arial"/>
          <w:lang w:val="es-UY"/>
        </w:rPr>
        <w:t>la balanza estática de la cual se tome el peso total del camión patrón de pesas deberá indefectiblemente estar verificado y certificado por el (INTN) Instituto Nacional de Tecnología y Normalización, en el año que se tome el peso.</w:t>
      </w:r>
    </w:p>
    <w:p w14:paraId="4A0D8EF6" w14:textId="77777777" w:rsidR="00064C4A" w:rsidRDefault="00064C4A" w:rsidP="001240E1">
      <w:pPr>
        <w:pStyle w:val="Prrafodelista"/>
        <w:numPr>
          <w:ilvl w:val="0"/>
          <w:numId w:val="119"/>
        </w:numPr>
        <w:spacing w:after="200"/>
        <w:contextualSpacing/>
        <w:jc w:val="both"/>
        <w:rPr>
          <w:rFonts w:ascii="Arial" w:hAnsi="Arial" w:cs="Arial"/>
          <w:lang w:val="es-UY"/>
        </w:rPr>
      </w:pPr>
      <w:r w:rsidRPr="00C71E52">
        <w:rPr>
          <w:rFonts w:ascii="Arial" w:hAnsi="Arial" w:cs="Arial"/>
          <w:lang w:val="es-UY"/>
        </w:rPr>
        <w:t>El peso de origen del camión patrón dependerá de la configuración del tipo de vehículo asignado para la verificación, siendo su peso máximo el que permita la configuración de sus conjuntos de ejes.</w:t>
      </w:r>
    </w:p>
    <w:p w14:paraId="05323F93" w14:textId="77777777" w:rsidR="00C71E52" w:rsidRPr="00C71E52" w:rsidRDefault="00C71E52" w:rsidP="00C71E52">
      <w:pPr>
        <w:pStyle w:val="Prrafodelista"/>
        <w:spacing w:after="200"/>
        <w:ind w:left="720"/>
        <w:contextualSpacing/>
        <w:jc w:val="both"/>
        <w:rPr>
          <w:rFonts w:ascii="Arial" w:hAnsi="Arial" w:cs="Arial"/>
          <w:lang w:val="es-UY"/>
        </w:rPr>
      </w:pPr>
    </w:p>
    <w:p w14:paraId="4ACF0463"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02E820D0"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1E3F6CAF"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023933FF"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678C6D84"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11523D6C"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1B0B01E6"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105487BC"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15E7ED19"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7D7F9B97"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2380E2F3"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228F37C1"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6B5AB8C8"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126FD069"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669B1A71"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67525A22"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5D58B892"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2FAD9A4C"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3205269C"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0AA6EFB7"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4146E612"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57F508EB"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6E640B0A" w14:textId="77777777" w:rsidR="00F8536F" w:rsidRPr="00FC1A13" w:rsidRDefault="00F8536F" w:rsidP="00F8536F">
      <w:pPr>
        <w:widowControl/>
        <w:adjustRightInd/>
        <w:spacing w:after="200" w:line="240" w:lineRule="auto"/>
        <w:contextualSpacing/>
        <w:jc w:val="left"/>
        <w:textAlignment w:val="auto"/>
        <w:rPr>
          <w:rFonts w:ascii="Arial" w:hAnsi="Arial" w:cs="Arial"/>
          <w:lang w:val="es-UY"/>
        </w:rPr>
      </w:pPr>
    </w:p>
    <w:p w14:paraId="0F087F83" w14:textId="77777777" w:rsidR="00F8536F" w:rsidRDefault="00F8536F" w:rsidP="00F8536F">
      <w:pPr>
        <w:widowControl/>
        <w:adjustRightInd/>
        <w:spacing w:after="200" w:line="240" w:lineRule="auto"/>
        <w:contextualSpacing/>
        <w:jc w:val="left"/>
        <w:textAlignment w:val="auto"/>
        <w:rPr>
          <w:rFonts w:ascii="Arial" w:hAnsi="Arial" w:cs="Arial"/>
          <w:lang w:val="es-UY"/>
        </w:rPr>
      </w:pPr>
    </w:p>
    <w:p w14:paraId="54108840" w14:textId="77777777" w:rsidR="000D203B" w:rsidRDefault="000D203B" w:rsidP="00F8536F">
      <w:pPr>
        <w:widowControl/>
        <w:adjustRightInd/>
        <w:spacing w:after="200" w:line="240" w:lineRule="auto"/>
        <w:contextualSpacing/>
        <w:jc w:val="left"/>
        <w:textAlignment w:val="auto"/>
        <w:rPr>
          <w:rFonts w:ascii="Arial" w:hAnsi="Arial" w:cs="Arial"/>
          <w:lang w:val="es-UY"/>
        </w:rPr>
      </w:pPr>
    </w:p>
    <w:p w14:paraId="1947D9EA" w14:textId="77777777" w:rsidR="000D203B" w:rsidRDefault="000D203B" w:rsidP="00F8536F">
      <w:pPr>
        <w:widowControl/>
        <w:adjustRightInd/>
        <w:spacing w:after="200" w:line="240" w:lineRule="auto"/>
        <w:contextualSpacing/>
        <w:jc w:val="left"/>
        <w:textAlignment w:val="auto"/>
        <w:rPr>
          <w:rFonts w:ascii="Arial" w:hAnsi="Arial" w:cs="Arial"/>
          <w:lang w:val="es-UY"/>
        </w:rPr>
      </w:pPr>
    </w:p>
    <w:p w14:paraId="747FB79A" w14:textId="77777777" w:rsidR="000D203B" w:rsidRDefault="000D203B" w:rsidP="00F8536F">
      <w:pPr>
        <w:widowControl/>
        <w:adjustRightInd/>
        <w:spacing w:after="200" w:line="240" w:lineRule="auto"/>
        <w:contextualSpacing/>
        <w:jc w:val="left"/>
        <w:textAlignment w:val="auto"/>
        <w:rPr>
          <w:rFonts w:ascii="Arial" w:hAnsi="Arial" w:cs="Arial"/>
          <w:lang w:val="es-UY"/>
        </w:rPr>
      </w:pPr>
    </w:p>
    <w:p w14:paraId="62B387BA" w14:textId="77777777" w:rsidR="000D203B" w:rsidRDefault="000D203B" w:rsidP="00F8536F">
      <w:pPr>
        <w:widowControl/>
        <w:adjustRightInd/>
        <w:spacing w:after="200" w:line="240" w:lineRule="auto"/>
        <w:contextualSpacing/>
        <w:jc w:val="left"/>
        <w:textAlignment w:val="auto"/>
        <w:rPr>
          <w:rFonts w:ascii="Arial" w:hAnsi="Arial" w:cs="Arial"/>
          <w:lang w:val="es-UY"/>
        </w:rPr>
      </w:pPr>
    </w:p>
    <w:p w14:paraId="1C6AE348" w14:textId="77777777" w:rsidR="000D203B" w:rsidRDefault="000D203B" w:rsidP="00F8536F">
      <w:pPr>
        <w:widowControl/>
        <w:adjustRightInd/>
        <w:spacing w:after="200" w:line="240" w:lineRule="auto"/>
        <w:contextualSpacing/>
        <w:jc w:val="left"/>
        <w:textAlignment w:val="auto"/>
        <w:rPr>
          <w:rFonts w:ascii="Arial" w:hAnsi="Arial" w:cs="Arial"/>
          <w:lang w:val="es-UY"/>
        </w:rPr>
      </w:pPr>
    </w:p>
    <w:p w14:paraId="4B9E0C89" w14:textId="77777777" w:rsidR="000D203B" w:rsidRDefault="000D203B" w:rsidP="00F8536F">
      <w:pPr>
        <w:widowControl/>
        <w:adjustRightInd/>
        <w:spacing w:after="200" w:line="240" w:lineRule="auto"/>
        <w:contextualSpacing/>
        <w:jc w:val="left"/>
        <w:textAlignment w:val="auto"/>
        <w:rPr>
          <w:rFonts w:ascii="Arial" w:hAnsi="Arial" w:cs="Arial"/>
          <w:lang w:val="es-UY"/>
        </w:rPr>
      </w:pPr>
    </w:p>
    <w:p w14:paraId="0953B346" w14:textId="77777777" w:rsidR="000D203B" w:rsidRDefault="000D203B" w:rsidP="00F8536F">
      <w:pPr>
        <w:widowControl/>
        <w:adjustRightInd/>
        <w:spacing w:after="200" w:line="240" w:lineRule="auto"/>
        <w:contextualSpacing/>
        <w:jc w:val="left"/>
        <w:textAlignment w:val="auto"/>
        <w:rPr>
          <w:rFonts w:ascii="Arial" w:hAnsi="Arial" w:cs="Arial"/>
          <w:lang w:val="es-UY"/>
        </w:rPr>
      </w:pPr>
    </w:p>
    <w:p w14:paraId="6B112D30" w14:textId="77777777" w:rsidR="000D203B" w:rsidRDefault="000D203B" w:rsidP="00F8536F">
      <w:pPr>
        <w:widowControl/>
        <w:adjustRightInd/>
        <w:spacing w:after="200" w:line="240" w:lineRule="auto"/>
        <w:contextualSpacing/>
        <w:jc w:val="left"/>
        <w:textAlignment w:val="auto"/>
        <w:rPr>
          <w:rFonts w:ascii="Arial" w:hAnsi="Arial" w:cs="Arial"/>
          <w:lang w:val="es-UY"/>
        </w:rPr>
      </w:pPr>
    </w:p>
    <w:p w14:paraId="0CFF8373" w14:textId="77777777" w:rsidR="000D203B" w:rsidRDefault="000D203B" w:rsidP="00F8536F">
      <w:pPr>
        <w:widowControl/>
        <w:adjustRightInd/>
        <w:spacing w:after="200" w:line="240" w:lineRule="auto"/>
        <w:contextualSpacing/>
        <w:jc w:val="left"/>
        <w:textAlignment w:val="auto"/>
        <w:rPr>
          <w:rFonts w:ascii="Arial" w:hAnsi="Arial" w:cs="Arial"/>
          <w:lang w:val="es-UY"/>
        </w:rPr>
      </w:pPr>
    </w:p>
    <w:p w14:paraId="416293BE" w14:textId="77777777" w:rsidR="000D203B" w:rsidRDefault="000D203B" w:rsidP="00F8536F">
      <w:pPr>
        <w:widowControl/>
        <w:adjustRightInd/>
        <w:spacing w:after="200" w:line="240" w:lineRule="auto"/>
        <w:contextualSpacing/>
        <w:jc w:val="left"/>
        <w:textAlignment w:val="auto"/>
        <w:rPr>
          <w:rFonts w:ascii="Arial" w:hAnsi="Arial" w:cs="Arial"/>
          <w:lang w:val="es-UY"/>
        </w:rPr>
      </w:pPr>
    </w:p>
    <w:p w14:paraId="7DCAA601" w14:textId="77777777" w:rsidR="000D203B" w:rsidRDefault="000D203B" w:rsidP="00F8536F">
      <w:pPr>
        <w:widowControl/>
        <w:adjustRightInd/>
        <w:spacing w:after="200" w:line="240" w:lineRule="auto"/>
        <w:contextualSpacing/>
        <w:jc w:val="left"/>
        <w:textAlignment w:val="auto"/>
        <w:rPr>
          <w:rFonts w:ascii="Arial" w:hAnsi="Arial" w:cs="Arial"/>
          <w:lang w:val="es-UY"/>
        </w:rPr>
      </w:pPr>
    </w:p>
    <w:p w14:paraId="624F673A" w14:textId="77777777" w:rsidR="000D203B" w:rsidRDefault="000D203B" w:rsidP="00F8536F">
      <w:pPr>
        <w:widowControl/>
        <w:adjustRightInd/>
        <w:spacing w:after="200" w:line="240" w:lineRule="auto"/>
        <w:contextualSpacing/>
        <w:jc w:val="left"/>
        <w:textAlignment w:val="auto"/>
        <w:rPr>
          <w:rFonts w:ascii="Arial" w:hAnsi="Arial" w:cs="Arial"/>
          <w:lang w:val="es-UY"/>
        </w:rPr>
      </w:pPr>
    </w:p>
    <w:p w14:paraId="1B380772" w14:textId="77777777" w:rsidR="000D203B" w:rsidRDefault="000D203B" w:rsidP="00F8536F">
      <w:pPr>
        <w:widowControl/>
        <w:adjustRightInd/>
        <w:spacing w:after="200" w:line="240" w:lineRule="auto"/>
        <w:contextualSpacing/>
        <w:jc w:val="left"/>
        <w:textAlignment w:val="auto"/>
        <w:rPr>
          <w:rFonts w:ascii="Arial" w:hAnsi="Arial" w:cs="Arial"/>
          <w:lang w:val="es-UY"/>
        </w:rPr>
      </w:pPr>
    </w:p>
    <w:p w14:paraId="4F825F0E" w14:textId="77777777" w:rsidR="000D203B" w:rsidRDefault="000D203B" w:rsidP="00F8536F">
      <w:pPr>
        <w:widowControl/>
        <w:adjustRightInd/>
        <w:spacing w:after="200" w:line="240" w:lineRule="auto"/>
        <w:contextualSpacing/>
        <w:jc w:val="left"/>
        <w:textAlignment w:val="auto"/>
        <w:rPr>
          <w:rFonts w:ascii="Arial" w:hAnsi="Arial" w:cs="Arial"/>
          <w:lang w:val="es-UY"/>
        </w:rPr>
      </w:pPr>
    </w:p>
    <w:p w14:paraId="5785703B" w14:textId="77777777" w:rsidR="000D203B" w:rsidRDefault="000D203B" w:rsidP="00F8536F">
      <w:pPr>
        <w:widowControl/>
        <w:adjustRightInd/>
        <w:spacing w:after="200" w:line="240" w:lineRule="auto"/>
        <w:contextualSpacing/>
        <w:jc w:val="left"/>
        <w:textAlignment w:val="auto"/>
        <w:rPr>
          <w:rFonts w:ascii="Arial" w:hAnsi="Arial" w:cs="Arial"/>
          <w:lang w:val="es-UY"/>
        </w:rPr>
      </w:pPr>
    </w:p>
    <w:p w14:paraId="352F6099" w14:textId="76B1386B" w:rsidR="000D203B" w:rsidRDefault="000D203B" w:rsidP="00F8536F">
      <w:pPr>
        <w:widowControl/>
        <w:adjustRightInd/>
        <w:spacing w:after="200" w:line="240" w:lineRule="auto"/>
        <w:contextualSpacing/>
        <w:jc w:val="left"/>
        <w:textAlignment w:val="auto"/>
        <w:rPr>
          <w:rFonts w:ascii="Arial" w:hAnsi="Arial" w:cs="Arial"/>
          <w:lang w:val="es-UY"/>
        </w:rPr>
      </w:pPr>
    </w:p>
    <w:p w14:paraId="07CE602E" w14:textId="088B796D" w:rsidR="0007397F" w:rsidRDefault="0007397F" w:rsidP="00F8536F">
      <w:pPr>
        <w:widowControl/>
        <w:adjustRightInd/>
        <w:spacing w:after="200" w:line="240" w:lineRule="auto"/>
        <w:contextualSpacing/>
        <w:jc w:val="left"/>
        <w:textAlignment w:val="auto"/>
        <w:rPr>
          <w:rFonts w:ascii="Arial" w:hAnsi="Arial" w:cs="Arial"/>
          <w:lang w:val="es-UY"/>
        </w:rPr>
      </w:pPr>
    </w:p>
    <w:p w14:paraId="69BE1094" w14:textId="77777777" w:rsidR="0007397F" w:rsidRDefault="0007397F" w:rsidP="00F8536F">
      <w:pPr>
        <w:widowControl/>
        <w:adjustRightInd/>
        <w:spacing w:after="200" w:line="240" w:lineRule="auto"/>
        <w:contextualSpacing/>
        <w:jc w:val="left"/>
        <w:textAlignment w:val="auto"/>
        <w:rPr>
          <w:rFonts w:ascii="Arial" w:hAnsi="Arial" w:cs="Arial"/>
          <w:lang w:val="es-UY"/>
        </w:rPr>
      </w:pPr>
    </w:p>
    <w:p w14:paraId="7599AD43" w14:textId="77777777" w:rsidR="000D203B" w:rsidRDefault="000D203B" w:rsidP="00F8536F">
      <w:pPr>
        <w:widowControl/>
        <w:adjustRightInd/>
        <w:spacing w:after="200" w:line="240" w:lineRule="auto"/>
        <w:contextualSpacing/>
        <w:jc w:val="left"/>
        <w:textAlignment w:val="auto"/>
        <w:rPr>
          <w:rFonts w:ascii="Arial" w:hAnsi="Arial" w:cs="Arial"/>
          <w:lang w:val="es-UY"/>
        </w:rPr>
      </w:pPr>
    </w:p>
    <w:p w14:paraId="2398E1D2" w14:textId="77777777" w:rsidR="000D203B" w:rsidRDefault="000D203B" w:rsidP="00F8536F">
      <w:pPr>
        <w:widowControl/>
        <w:adjustRightInd/>
        <w:spacing w:after="200" w:line="240" w:lineRule="auto"/>
        <w:contextualSpacing/>
        <w:jc w:val="left"/>
        <w:textAlignment w:val="auto"/>
        <w:rPr>
          <w:rFonts w:ascii="Arial" w:hAnsi="Arial" w:cs="Arial"/>
          <w:lang w:val="es-UY"/>
        </w:rPr>
      </w:pPr>
    </w:p>
    <w:p w14:paraId="3B1C0025" w14:textId="77777777" w:rsidR="000D203B" w:rsidRDefault="000D203B" w:rsidP="00F8536F">
      <w:pPr>
        <w:widowControl/>
        <w:adjustRightInd/>
        <w:spacing w:after="200" w:line="240" w:lineRule="auto"/>
        <w:contextualSpacing/>
        <w:jc w:val="left"/>
        <w:textAlignment w:val="auto"/>
        <w:rPr>
          <w:rFonts w:ascii="Arial" w:hAnsi="Arial" w:cs="Arial"/>
          <w:lang w:val="es-UY"/>
        </w:rPr>
      </w:pPr>
    </w:p>
    <w:p w14:paraId="6F073681" w14:textId="77777777" w:rsidR="0093164E" w:rsidRDefault="0093164E" w:rsidP="00F8536F">
      <w:pPr>
        <w:widowControl/>
        <w:adjustRightInd/>
        <w:spacing w:after="200" w:line="240" w:lineRule="auto"/>
        <w:contextualSpacing/>
        <w:jc w:val="center"/>
        <w:textAlignment w:val="auto"/>
        <w:rPr>
          <w:rFonts w:ascii="Arial" w:hAnsi="Arial" w:cs="Arial"/>
          <w:b/>
          <w:lang w:val="es-UY"/>
        </w:rPr>
      </w:pPr>
    </w:p>
    <w:p w14:paraId="3C3E5087" w14:textId="38996011" w:rsidR="003427A6" w:rsidRPr="00FC1A13" w:rsidRDefault="003427A6" w:rsidP="00F8536F">
      <w:pPr>
        <w:widowControl/>
        <w:adjustRightInd/>
        <w:spacing w:after="200" w:line="240" w:lineRule="auto"/>
        <w:contextualSpacing/>
        <w:jc w:val="center"/>
        <w:textAlignment w:val="auto"/>
        <w:rPr>
          <w:rFonts w:ascii="Arial" w:hAnsi="Arial" w:cs="Arial"/>
          <w:b/>
          <w:lang w:val="es-UY"/>
        </w:rPr>
      </w:pPr>
      <w:r w:rsidRPr="00FC1A13">
        <w:rPr>
          <w:rFonts w:ascii="Arial" w:hAnsi="Arial" w:cs="Arial"/>
          <w:b/>
          <w:lang w:val="es-UY"/>
        </w:rPr>
        <w:lastRenderedPageBreak/>
        <w:t>ANEXO 2 – PUESTA A PUNTO</w:t>
      </w:r>
    </w:p>
    <w:p w14:paraId="3DA410A7" w14:textId="77777777" w:rsidR="003427A6" w:rsidRPr="00FC1A13" w:rsidRDefault="003427A6" w:rsidP="003427A6">
      <w:pPr>
        <w:jc w:val="center"/>
        <w:rPr>
          <w:rFonts w:ascii="Arial" w:hAnsi="Arial" w:cs="Arial"/>
          <w:b/>
          <w:lang w:val="es-UY"/>
        </w:rPr>
      </w:pPr>
    </w:p>
    <w:p w14:paraId="5A1FA6B1" w14:textId="77F7A2DF" w:rsidR="003427A6" w:rsidRPr="00FC1A13" w:rsidRDefault="003427A6" w:rsidP="003427A6">
      <w:pPr>
        <w:widowControl/>
        <w:overflowPunct w:val="0"/>
        <w:autoSpaceDE w:val="0"/>
        <w:autoSpaceDN w:val="0"/>
        <w:spacing w:line="240" w:lineRule="auto"/>
        <w:rPr>
          <w:rFonts w:ascii="Arial" w:hAnsi="Arial" w:cs="Arial"/>
          <w:sz w:val="22"/>
          <w:szCs w:val="22"/>
          <w:lang w:val="es-UY"/>
        </w:rPr>
      </w:pPr>
      <w:r w:rsidRPr="00FC1A13">
        <w:rPr>
          <w:rFonts w:ascii="Arial" w:hAnsi="Arial" w:cs="Arial"/>
          <w:sz w:val="22"/>
          <w:szCs w:val="22"/>
          <w:lang w:val="es-UY"/>
        </w:rPr>
        <w:t>El Oferente debe realizar un Visita Técnica obligatoria a tod</w:t>
      </w:r>
      <w:r w:rsidR="003E6CC1" w:rsidRPr="00FC1A13">
        <w:rPr>
          <w:rFonts w:ascii="Arial" w:hAnsi="Arial" w:cs="Arial"/>
          <w:sz w:val="22"/>
          <w:szCs w:val="22"/>
          <w:lang w:val="es-UY"/>
        </w:rPr>
        <w:t>a</w:t>
      </w:r>
      <w:r w:rsidRPr="00FC1A13">
        <w:rPr>
          <w:rFonts w:ascii="Arial" w:hAnsi="Arial" w:cs="Arial"/>
          <w:sz w:val="22"/>
          <w:szCs w:val="22"/>
          <w:lang w:val="es-UY"/>
        </w:rPr>
        <w:t xml:space="preserve">s </w:t>
      </w:r>
      <w:r w:rsidR="003E6CC1" w:rsidRPr="00FC1A13">
        <w:rPr>
          <w:rFonts w:ascii="Arial" w:hAnsi="Arial" w:cs="Arial"/>
          <w:sz w:val="22"/>
          <w:szCs w:val="22"/>
          <w:lang w:val="es-UY"/>
        </w:rPr>
        <w:t>las estaciones</w:t>
      </w:r>
      <w:r w:rsidRPr="00FC1A13">
        <w:rPr>
          <w:rFonts w:ascii="Arial" w:hAnsi="Arial" w:cs="Arial"/>
          <w:sz w:val="22"/>
          <w:szCs w:val="22"/>
          <w:lang w:val="es-UY"/>
        </w:rPr>
        <w:t xml:space="preserve"> de Pesaje objeto de este llamado previo a la presentación de las propuestas a los efectos de relevar la situación actual de </w:t>
      </w:r>
      <w:r w:rsidR="003E6CC1" w:rsidRPr="00FC1A13">
        <w:rPr>
          <w:rFonts w:ascii="Arial" w:hAnsi="Arial" w:cs="Arial"/>
          <w:sz w:val="22"/>
          <w:szCs w:val="22"/>
          <w:lang w:val="es-UY"/>
        </w:rPr>
        <w:t>las estaciones</w:t>
      </w:r>
      <w:r w:rsidRPr="00FC1A13">
        <w:rPr>
          <w:rFonts w:ascii="Arial" w:hAnsi="Arial" w:cs="Arial"/>
          <w:sz w:val="22"/>
          <w:szCs w:val="22"/>
          <w:lang w:val="es-UY"/>
        </w:rPr>
        <w:t xml:space="preserve"> y cuantificar las inversiones necesarias para alcanzar los estándares de servicio indicados en el Anexo 1. Dichas visitas deben ser coordinadas por el Oferente con la Dirección de Finanzas. El MOPC emitirá </w:t>
      </w:r>
      <w:r w:rsidR="0007397F">
        <w:rPr>
          <w:rFonts w:ascii="Arial" w:hAnsi="Arial" w:cs="Arial"/>
          <w:sz w:val="22"/>
          <w:szCs w:val="22"/>
          <w:lang w:val="es-UY"/>
        </w:rPr>
        <w:t xml:space="preserve">una </w:t>
      </w:r>
      <w:r w:rsidRPr="00FC1A13">
        <w:rPr>
          <w:rFonts w:ascii="Arial" w:hAnsi="Arial" w:cs="Arial"/>
          <w:sz w:val="22"/>
          <w:szCs w:val="22"/>
          <w:lang w:val="es-UY"/>
        </w:rPr>
        <w:t>constancia que el Oferente realizó la visita, el cual deberá ser incluido en la oferta.</w:t>
      </w:r>
      <w:r w:rsidR="0059329D" w:rsidRPr="00FC1A13">
        <w:rPr>
          <w:rFonts w:ascii="Arial" w:hAnsi="Arial" w:cs="Arial"/>
          <w:sz w:val="22"/>
          <w:szCs w:val="22"/>
          <w:lang w:val="es-UY"/>
        </w:rPr>
        <w:t xml:space="preserve"> Quien no realice la visita deberá presentar con su oferta una </w:t>
      </w:r>
      <w:r w:rsidR="00E53A44" w:rsidRPr="00FC1A13">
        <w:rPr>
          <w:rFonts w:ascii="Arial" w:hAnsi="Arial" w:cs="Arial"/>
          <w:sz w:val="22"/>
          <w:szCs w:val="22"/>
          <w:lang w:val="es-UY"/>
        </w:rPr>
        <w:t>Declaración</w:t>
      </w:r>
      <w:r w:rsidR="0059329D" w:rsidRPr="00FC1A13">
        <w:rPr>
          <w:rFonts w:ascii="Arial" w:hAnsi="Arial" w:cs="Arial"/>
          <w:sz w:val="22"/>
          <w:szCs w:val="22"/>
          <w:lang w:val="es-UY"/>
        </w:rPr>
        <w:t xml:space="preserve"> Jurada en la que manifieste que conoce suficientemente las condiciones para el cumplimiento de las obligaciones y que cuenta con la información necesaria para preparar la oferta y celebrar el contrato. (en caso de ser adjudicado).</w:t>
      </w:r>
    </w:p>
    <w:p w14:paraId="0B4AADD8" w14:textId="77777777" w:rsidR="003427A6" w:rsidRPr="00FC1A13" w:rsidRDefault="003427A6" w:rsidP="003427A6">
      <w:pPr>
        <w:widowControl/>
        <w:overflowPunct w:val="0"/>
        <w:autoSpaceDE w:val="0"/>
        <w:autoSpaceDN w:val="0"/>
        <w:spacing w:line="240" w:lineRule="auto"/>
        <w:rPr>
          <w:rFonts w:ascii="Arial" w:hAnsi="Arial" w:cs="Arial"/>
          <w:sz w:val="22"/>
          <w:szCs w:val="22"/>
          <w:lang w:val="es-UY"/>
        </w:rPr>
      </w:pPr>
    </w:p>
    <w:p w14:paraId="4AFBED44" w14:textId="77777777" w:rsidR="003427A6" w:rsidRPr="00FC1A13" w:rsidRDefault="003427A6" w:rsidP="003427A6">
      <w:pPr>
        <w:widowControl/>
        <w:overflowPunct w:val="0"/>
        <w:autoSpaceDE w:val="0"/>
        <w:autoSpaceDN w:val="0"/>
        <w:spacing w:line="240" w:lineRule="auto"/>
        <w:rPr>
          <w:rFonts w:ascii="Arial" w:hAnsi="Arial" w:cs="Arial"/>
          <w:sz w:val="22"/>
          <w:szCs w:val="22"/>
          <w:lang w:val="es-UY"/>
        </w:rPr>
      </w:pPr>
      <w:r w:rsidRPr="00FC1A13">
        <w:rPr>
          <w:rFonts w:ascii="Arial" w:hAnsi="Arial" w:cs="Arial"/>
          <w:sz w:val="22"/>
          <w:szCs w:val="22"/>
          <w:lang w:val="es-UY"/>
        </w:rPr>
        <w:t>En la tabla siguiente se indican aquellos elementos para los cuales el Oferente deberá prestar especial atención al momento de hacer su estimación de las obras mínimas necesarias de puesta a punto para alcanzar los estándares de servicio establecidos en el Anexo 1.</w:t>
      </w:r>
    </w:p>
    <w:p w14:paraId="3DCA3394" w14:textId="77777777" w:rsidR="003427A6" w:rsidRPr="00FC1A13" w:rsidRDefault="003427A6" w:rsidP="003427A6">
      <w:pPr>
        <w:widowControl/>
        <w:overflowPunct w:val="0"/>
        <w:autoSpaceDE w:val="0"/>
        <w:autoSpaceDN w:val="0"/>
        <w:spacing w:line="240" w:lineRule="auto"/>
        <w:rPr>
          <w:rFonts w:ascii="Arial" w:hAnsi="Arial" w:cs="Arial"/>
          <w:lang w:val="es-UY"/>
        </w:rPr>
        <w:sectPr w:rsidR="003427A6" w:rsidRPr="00FC1A13" w:rsidSect="00F27269">
          <w:headerReference w:type="default" r:id="rId22"/>
          <w:headerReference w:type="first" r:id="rId23"/>
          <w:type w:val="continuous"/>
          <w:pgSz w:w="11906" w:h="16838" w:code="9"/>
          <w:pgMar w:top="1440" w:right="1440" w:bottom="851" w:left="1797" w:header="720" w:footer="720" w:gutter="0"/>
          <w:cols w:space="720"/>
          <w:titlePg/>
          <w:docGrid w:linePitch="360"/>
        </w:sectPr>
      </w:pPr>
    </w:p>
    <w:tbl>
      <w:tblPr>
        <w:tblpPr w:leftFromText="141" w:rightFromText="141" w:vertAnchor="page" w:horzAnchor="margin" w:tblpXSpec="center" w:tblpY="1161"/>
        <w:tblW w:w="14596" w:type="dxa"/>
        <w:tblLayout w:type="fixed"/>
        <w:tblCellMar>
          <w:left w:w="70" w:type="dxa"/>
          <w:right w:w="70" w:type="dxa"/>
        </w:tblCellMar>
        <w:tblLook w:val="04A0" w:firstRow="1" w:lastRow="0" w:firstColumn="1" w:lastColumn="0" w:noHBand="0" w:noVBand="1"/>
      </w:tblPr>
      <w:tblGrid>
        <w:gridCol w:w="2556"/>
        <w:gridCol w:w="1001"/>
        <w:gridCol w:w="833"/>
        <w:gridCol w:w="992"/>
        <w:gridCol w:w="1417"/>
        <w:gridCol w:w="1276"/>
        <w:gridCol w:w="851"/>
        <w:gridCol w:w="850"/>
        <w:gridCol w:w="1134"/>
        <w:gridCol w:w="1134"/>
        <w:gridCol w:w="851"/>
        <w:gridCol w:w="850"/>
        <w:gridCol w:w="851"/>
      </w:tblGrid>
      <w:tr w:rsidR="000823A7" w:rsidRPr="00FC1A13" w14:paraId="084090B6" w14:textId="77777777" w:rsidTr="004838B2">
        <w:trPr>
          <w:trHeight w:val="613"/>
        </w:trPr>
        <w:tc>
          <w:tcPr>
            <w:tcW w:w="2556" w:type="dxa"/>
            <w:tcBorders>
              <w:top w:val="single" w:sz="4" w:space="0" w:color="auto"/>
              <w:left w:val="single" w:sz="4" w:space="0" w:color="auto"/>
              <w:bottom w:val="single" w:sz="4" w:space="0" w:color="000000"/>
              <w:right w:val="single" w:sz="4" w:space="0" w:color="auto"/>
            </w:tcBorders>
            <w:vAlign w:val="center"/>
          </w:tcPr>
          <w:p w14:paraId="1129817F"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p>
        </w:tc>
        <w:tc>
          <w:tcPr>
            <w:tcW w:w="12040" w:type="dxa"/>
            <w:gridSpan w:val="12"/>
            <w:tcBorders>
              <w:top w:val="single" w:sz="4" w:space="0" w:color="auto"/>
              <w:left w:val="nil"/>
              <w:bottom w:val="single" w:sz="4" w:space="0" w:color="auto"/>
              <w:right w:val="single" w:sz="4" w:space="0" w:color="auto"/>
            </w:tcBorders>
            <w:shd w:val="clear" w:color="auto" w:fill="auto"/>
            <w:vAlign w:val="center"/>
          </w:tcPr>
          <w:p w14:paraId="0059989E" w14:textId="77777777" w:rsidR="000823A7" w:rsidRPr="00FC1A13" w:rsidRDefault="004838B2"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ESTACIONES DE PESAJES EXITENTES</w:t>
            </w:r>
          </w:p>
        </w:tc>
      </w:tr>
      <w:tr w:rsidR="004838B2" w:rsidRPr="00FC1A13" w14:paraId="74728B14" w14:textId="77777777" w:rsidTr="004838B2">
        <w:trPr>
          <w:trHeight w:val="613"/>
        </w:trPr>
        <w:tc>
          <w:tcPr>
            <w:tcW w:w="2556" w:type="dxa"/>
            <w:tcBorders>
              <w:top w:val="single" w:sz="4" w:space="0" w:color="auto"/>
              <w:left w:val="single" w:sz="4" w:space="0" w:color="auto"/>
              <w:bottom w:val="single" w:sz="4" w:space="0" w:color="000000"/>
              <w:right w:val="single" w:sz="4" w:space="0" w:color="auto"/>
            </w:tcBorders>
            <w:vAlign w:val="center"/>
            <w:hideMark/>
          </w:tcPr>
          <w:p w14:paraId="2FFC4925" w14:textId="77777777" w:rsidR="000823A7" w:rsidRPr="00FC1A13" w:rsidRDefault="000823A7" w:rsidP="004838B2">
            <w:pPr>
              <w:widowControl/>
              <w:adjustRightInd/>
              <w:spacing w:line="240" w:lineRule="auto"/>
              <w:jc w:val="left"/>
              <w:textAlignment w:val="auto"/>
              <w:rPr>
                <w:rFonts w:ascii="Arial" w:hAnsi="Arial" w:cs="Arial"/>
                <w:color w:val="000000"/>
                <w:sz w:val="16"/>
                <w:szCs w:val="16"/>
                <w:lang w:val="es-ES"/>
              </w:rPr>
            </w:pPr>
          </w:p>
        </w:tc>
        <w:tc>
          <w:tcPr>
            <w:tcW w:w="1001" w:type="dxa"/>
            <w:tcBorders>
              <w:top w:val="nil"/>
              <w:left w:val="nil"/>
              <w:bottom w:val="single" w:sz="4" w:space="0" w:color="auto"/>
              <w:right w:val="single" w:sz="4" w:space="0" w:color="auto"/>
            </w:tcBorders>
            <w:shd w:val="clear" w:color="auto" w:fill="auto"/>
            <w:vAlign w:val="center"/>
            <w:hideMark/>
          </w:tcPr>
          <w:p w14:paraId="7C8EED0A"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Bella Vista Sur</w:t>
            </w:r>
          </w:p>
        </w:tc>
        <w:tc>
          <w:tcPr>
            <w:tcW w:w="833" w:type="dxa"/>
            <w:tcBorders>
              <w:top w:val="nil"/>
              <w:left w:val="nil"/>
              <w:bottom w:val="single" w:sz="4" w:space="0" w:color="auto"/>
              <w:right w:val="single" w:sz="4" w:space="0" w:color="auto"/>
            </w:tcBorders>
            <w:shd w:val="clear" w:color="auto" w:fill="auto"/>
            <w:vAlign w:val="center"/>
            <w:hideMark/>
          </w:tcPr>
          <w:p w14:paraId="12289D12"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Cerrito</w:t>
            </w:r>
          </w:p>
        </w:tc>
        <w:tc>
          <w:tcPr>
            <w:tcW w:w="992" w:type="dxa"/>
            <w:tcBorders>
              <w:top w:val="nil"/>
              <w:left w:val="nil"/>
              <w:bottom w:val="single" w:sz="4" w:space="0" w:color="auto"/>
              <w:right w:val="single" w:sz="4" w:space="0" w:color="auto"/>
            </w:tcBorders>
            <w:shd w:val="clear" w:color="auto" w:fill="auto"/>
            <w:vAlign w:val="center"/>
            <w:hideMark/>
          </w:tcPr>
          <w:p w14:paraId="3B1E8425"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Guajaivi</w:t>
            </w:r>
          </w:p>
        </w:tc>
        <w:tc>
          <w:tcPr>
            <w:tcW w:w="1417" w:type="dxa"/>
            <w:tcBorders>
              <w:top w:val="nil"/>
              <w:left w:val="nil"/>
              <w:bottom w:val="single" w:sz="4" w:space="0" w:color="auto"/>
              <w:right w:val="single" w:sz="4" w:space="0" w:color="auto"/>
            </w:tcBorders>
            <w:shd w:val="clear" w:color="auto" w:fill="auto"/>
            <w:vAlign w:val="center"/>
            <w:hideMark/>
          </w:tcPr>
          <w:p w14:paraId="1CC059A8"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Hernandarias</w:t>
            </w:r>
          </w:p>
        </w:tc>
        <w:tc>
          <w:tcPr>
            <w:tcW w:w="1276" w:type="dxa"/>
            <w:tcBorders>
              <w:top w:val="nil"/>
              <w:left w:val="nil"/>
              <w:bottom w:val="single" w:sz="4" w:space="0" w:color="auto"/>
              <w:right w:val="single" w:sz="4" w:space="0" w:color="auto"/>
            </w:tcBorders>
            <w:shd w:val="clear" w:color="auto" w:fill="auto"/>
            <w:vAlign w:val="center"/>
            <w:hideMark/>
          </w:tcPr>
          <w:p w14:paraId="1A3C502F"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Emboscada</w:t>
            </w:r>
          </w:p>
        </w:tc>
        <w:tc>
          <w:tcPr>
            <w:tcW w:w="851" w:type="dxa"/>
            <w:tcBorders>
              <w:top w:val="nil"/>
              <w:left w:val="nil"/>
              <w:bottom w:val="single" w:sz="4" w:space="0" w:color="auto"/>
              <w:right w:val="single" w:sz="4" w:space="0" w:color="auto"/>
            </w:tcBorders>
            <w:shd w:val="clear" w:color="auto" w:fill="auto"/>
            <w:vAlign w:val="center"/>
            <w:hideMark/>
          </w:tcPr>
          <w:p w14:paraId="16DCDFDC"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Mbutuy</w:t>
            </w:r>
          </w:p>
        </w:tc>
        <w:tc>
          <w:tcPr>
            <w:tcW w:w="850" w:type="dxa"/>
            <w:tcBorders>
              <w:top w:val="nil"/>
              <w:left w:val="nil"/>
              <w:bottom w:val="single" w:sz="4" w:space="0" w:color="auto"/>
              <w:right w:val="single" w:sz="4" w:space="0" w:color="auto"/>
            </w:tcBorders>
            <w:shd w:val="clear" w:color="auto" w:fill="auto"/>
            <w:vAlign w:val="center"/>
            <w:hideMark/>
          </w:tcPr>
          <w:p w14:paraId="3284CB05"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Minga Guazú</w:t>
            </w:r>
          </w:p>
        </w:tc>
        <w:tc>
          <w:tcPr>
            <w:tcW w:w="1134" w:type="dxa"/>
            <w:tcBorders>
              <w:top w:val="nil"/>
              <w:left w:val="nil"/>
              <w:bottom w:val="single" w:sz="4" w:space="0" w:color="auto"/>
              <w:right w:val="single" w:sz="4" w:space="0" w:color="auto"/>
            </w:tcBorders>
            <w:shd w:val="clear" w:color="auto" w:fill="auto"/>
            <w:vAlign w:val="center"/>
            <w:hideMark/>
          </w:tcPr>
          <w:p w14:paraId="2B6D5F53"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Remansito</w:t>
            </w:r>
          </w:p>
        </w:tc>
        <w:tc>
          <w:tcPr>
            <w:tcW w:w="1134" w:type="dxa"/>
            <w:tcBorders>
              <w:top w:val="nil"/>
              <w:left w:val="nil"/>
              <w:bottom w:val="single" w:sz="4" w:space="0" w:color="auto"/>
              <w:right w:val="single" w:sz="4" w:space="0" w:color="auto"/>
            </w:tcBorders>
            <w:shd w:val="clear" w:color="auto" w:fill="auto"/>
            <w:vAlign w:val="center"/>
          </w:tcPr>
          <w:p w14:paraId="1DEECB32"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highlight w:val="yellow"/>
                <w:lang w:val="es-ES"/>
              </w:rPr>
            </w:pPr>
            <w:r w:rsidRPr="00FC1A13">
              <w:rPr>
                <w:rFonts w:ascii="Arial" w:hAnsi="Arial" w:cs="Arial"/>
                <w:color w:val="000000"/>
                <w:sz w:val="16"/>
                <w:szCs w:val="16"/>
                <w:lang w:val="es-ES"/>
              </w:rPr>
              <w:t>Caaguazú</w:t>
            </w:r>
          </w:p>
        </w:tc>
        <w:tc>
          <w:tcPr>
            <w:tcW w:w="851" w:type="dxa"/>
            <w:tcBorders>
              <w:top w:val="single" w:sz="4" w:space="0" w:color="auto"/>
              <w:left w:val="nil"/>
              <w:bottom w:val="single" w:sz="4" w:space="0" w:color="auto"/>
              <w:right w:val="single" w:sz="4" w:space="0" w:color="auto"/>
            </w:tcBorders>
            <w:vAlign w:val="center"/>
          </w:tcPr>
          <w:p w14:paraId="6CF6010C"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Santa Rosa</w:t>
            </w:r>
          </w:p>
        </w:tc>
        <w:tc>
          <w:tcPr>
            <w:tcW w:w="850" w:type="dxa"/>
            <w:tcBorders>
              <w:top w:val="nil"/>
              <w:left w:val="single" w:sz="4" w:space="0" w:color="auto"/>
              <w:bottom w:val="single" w:sz="4" w:space="0" w:color="auto"/>
              <w:right w:val="single" w:sz="4" w:space="0" w:color="auto"/>
            </w:tcBorders>
            <w:shd w:val="clear" w:color="auto" w:fill="auto"/>
            <w:vAlign w:val="center"/>
          </w:tcPr>
          <w:p w14:paraId="349318EE"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Villa del Rosario</w:t>
            </w:r>
          </w:p>
        </w:tc>
        <w:tc>
          <w:tcPr>
            <w:tcW w:w="851" w:type="dxa"/>
            <w:tcBorders>
              <w:top w:val="nil"/>
              <w:left w:val="nil"/>
              <w:bottom w:val="single" w:sz="4" w:space="0" w:color="auto"/>
              <w:right w:val="single" w:sz="4" w:space="0" w:color="auto"/>
            </w:tcBorders>
            <w:shd w:val="clear" w:color="auto" w:fill="auto"/>
            <w:vAlign w:val="center"/>
          </w:tcPr>
          <w:p w14:paraId="0A3027C6"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Yby Yau</w:t>
            </w:r>
          </w:p>
        </w:tc>
      </w:tr>
      <w:tr w:rsidR="004838B2" w:rsidRPr="00FC1A13" w14:paraId="5ACBBFFD" w14:textId="77777777" w:rsidTr="004838B2">
        <w:trPr>
          <w:trHeight w:val="1042"/>
        </w:trPr>
        <w:tc>
          <w:tcPr>
            <w:tcW w:w="2556" w:type="dxa"/>
            <w:tcBorders>
              <w:top w:val="nil"/>
              <w:left w:val="single" w:sz="4" w:space="0" w:color="auto"/>
              <w:bottom w:val="single" w:sz="4" w:space="0" w:color="auto"/>
              <w:right w:val="single" w:sz="4" w:space="0" w:color="auto"/>
            </w:tcBorders>
            <w:shd w:val="clear" w:color="auto" w:fill="auto"/>
            <w:vAlign w:val="center"/>
            <w:hideMark/>
          </w:tcPr>
          <w:p w14:paraId="694E6849"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UY"/>
              </w:rPr>
              <w:t>Demolición de losas de hormigón existente, reparación de base granular y construcción de nueva losa</w:t>
            </w:r>
          </w:p>
        </w:tc>
        <w:tc>
          <w:tcPr>
            <w:tcW w:w="1001" w:type="dxa"/>
            <w:tcBorders>
              <w:top w:val="nil"/>
              <w:left w:val="nil"/>
              <w:bottom w:val="single" w:sz="4" w:space="0" w:color="auto"/>
              <w:right w:val="single" w:sz="4" w:space="0" w:color="auto"/>
            </w:tcBorders>
            <w:shd w:val="clear" w:color="auto" w:fill="auto"/>
            <w:noWrap/>
            <w:vAlign w:val="center"/>
            <w:hideMark/>
          </w:tcPr>
          <w:p w14:paraId="0003B9A0"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33" w:type="dxa"/>
            <w:tcBorders>
              <w:top w:val="nil"/>
              <w:left w:val="nil"/>
              <w:bottom w:val="single" w:sz="4" w:space="0" w:color="auto"/>
              <w:right w:val="single" w:sz="4" w:space="0" w:color="auto"/>
            </w:tcBorders>
            <w:shd w:val="clear" w:color="auto" w:fill="auto"/>
            <w:noWrap/>
            <w:vAlign w:val="center"/>
            <w:hideMark/>
          </w:tcPr>
          <w:p w14:paraId="29F4E154"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992" w:type="dxa"/>
            <w:tcBorders>
              <w:top w:val="nil"/>
              <w:left w:val="nil"/>
              <w:bottom w:val="single" w:sz="4" w:space="0" w:color="auto"/>
              <w:right w:val="single" w:sz="4" w:space="0" w:color="auto"/>
            </w:tcBorders>
            <w:shd w:val="clear" w:color="auto" w:fill="auto"/>
            <w:noWrap/>
            <w:vAlign w:val="center"/>
            <w:hideMark/>
          </w:tcPr>
          <w:p w14:paraId="327521D1"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417" w:type="dxa"/>
            <w:tcBorders>
              <w:top w:val="nil"/>
              <w:left w:val="nil"/>
              <w:bottom w:val="single" w:sz="4" w:space="0" w:color="auto"/>
              <w:right w:val="single" w:sz="4" w:space="0" w:color="auto"/>
            </w:tcBorders>
            <w:shd w:val="clear" w:color="auto" w:fill="auto"/>
            <w:noWrap/>
            <w:vAlign w:val="center"/>
            <w:hideMark/>
          </w:tcPr>
          <w:p w14:paraId="529F2F78"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276" w:type="dxa"/>
            <w:tcBorders>
              <w:top w:val="nil"/>
              <w:left w:val="nil"/>
              <w:bottom w:val="single" w:sz="4" w:space="0" w:color="auto"/>
              <w:right w:val="single" w:sz="4" w:space="0" w:color="auto"/>
            </w:tcBorders>
            <w:shd w:val="clear" w:color="auto" w:fill="auto"/>
            <w:noWrap/>
            <w:vAlign w:val="center"/>
            <w:hideMark/>
          </w:tcPr>
          <w:p w14:paraId="3FECFD4D"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1" w:type="dxa"/>
            <w:tcBorders>
              <w:top w:val="nil"/>
              <w:left w:val="nil"/>
              <w:bottom w:val="single" w:sz="4" w:space="0" w:color="auto"/>
              <w:right w:val="single" w:sz="4" w:space="0" w:color="auto"/>
            </w:tcBorders>
            <w:shd w:val="clear" w:color="auto" w:fill="auto"/>
            <w:noWrap/>
            <w:vAlign w:val="center"/>
            <w:hideMark/>
          </w:tcPr>
          <w:p w14:paraId="01BE47F2"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0" w:type="dxa"/>
            <w:tcBorders>
              <w:top w:val="nil"/>
              <w:left w:val="nil"/>
              <w:bottom w:val="single" w:sz="4" w:space="0" w:color="auto"/>
              <w:right w:val="single" w:sz="4" w:space="0" w:color="auto"/>
            </w:tcBorders>
            <w:shd w:val="clear" w:color="auto" w:fill="auto"/>
            <w:noWrap/>
            <w:vAlign w:val="center"/>
            <w:hideMark/>
          </w:tcPr>
          <w:p w14:paraId="7BDAC1A3"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134" w:type="dxa"/>
            <w:tcBorders>
              <w:top w:val="nil"/>
              <w:left w:val="nil"/>
              <w:bottom w:val="single" w:sz="4" w:space="0" w:color="auto"/>
              <w:right w:val="single" w:sz="4" w:space="0" w:color="auto"/>
            </w:tcBorders>
            <w:shd w:val="clear" w:color="auto" w:fill="auto"/>
            <w:noWrap/>
            <w:vAlign w:val="center"/>
            <w:hideMark/>
          </w:tcPr>
          <w:p w14:paraId="1243894C"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134" w:type="dxa"/>
            <w:tcBorders>
              <w:top w:val="nil"/>
              <w:left w:val="nil"/>
              <w:bottom w:val="single" w:sz="4" w:space="0" w:color="auto"/>
              <w:right w:val="single" w:sz="4" w:space="0" w:color="auto"/>
            </w:tcBorders>
            <w:shd w:val="clear" w:color="auto" w:fill="auto"/>
            <w:noWrap/>
            <w:vAlign w:val="center"/>
          </w:tcPr>
          <w:p w14:paraId="43F6F590"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highlight w:val="yellow"/>
                <w:lang w:val="es-ES"/>
              </w:rPr>
            </w:pPr>
          </w:p>
        </w:tc>
        <w:tc>
          <w:tcPr>
            <w:tcW w:w="851" w:type="dxa"/>
            <w:tcBorders>
              <w:top w:val="single" w:sz="4" w:space="0" w:color="auto"/>
              <w:left w:val="nil"/>
              <w:bottom w:val="single" w:sz="4" w:space="0" w:color="auto"/>
              <w:right w:val="single" w:sz="4" w:space="0" w:color="auto"/>
            </w:tcBorders>
            <w:vAlign w:val="center"/>
          </w:tcPr>
          <w:p w14:paraId="74375DB1"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0B123AFA"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1" w:type="dxa"/>
            <w:tcBorders>
              <w:top w:val="nil"/>
              <w:left w:val="nil"/>
              <w:bottom w:val="single" w:sz="4" w:space="0" w:color="auto"/>
              <w:right w:val="single" w:sz="4" w:space="0" w:color="auto"/>
            </w:tcBorders>
            <w:shd w:val="clear" w:color="auto" w:fill="auto"/>
            <w:noWrap/>
            <w:vAlign w:val="center"/>
          </w:tcPr>
          <w:p w14:paraId="556D3D0B"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r>
      <w:tr w:rsidR="004838B2" w:rsidRPr="00FC1A13" w14:paraId="7F3A5F73" w14:textId="77777777" w:rsidTr="004838B2">
        <w:trPr>
          <w:trHeight w:val="465"/>
        </w:trPr>
        <w:tc>
          <w:tcPr>
            <w:tcW w:w="2556" w:type="dxa"/>
            <w:tcBorders>
              <w:top w:val="nil"/>
              <w:left w:val="single" w:sz="4" w:space="0" w:color="auto"/>
              <w:bottom w:val="single" w:sz="4" w:space="0" w:color="auto"/>
              <w:right w:val="single" w:sz="4" w:space="0" w:color="auto"/>
            </w:tcBorders>
            <w:shd w:val="clear" w:color="auto" w:fill="auto"/>
            <w:vAlign w:val="center"/>
            <w:hideMark/>
          </w:tcPr>
          <w:p w14:paraId="55912374"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UY"/>
              </w:rPr>
              <w:t>Sellado de juntas y fisuras</w:t>
            </w:r>
          </w:p>
        </w:tc>
        <w:tc>
          <w:tcPr>
            <w:tcW w:w="1001" w:type="dxa"/>
            <w:tcBorders>
              <w:top w:val="nil"/>
              <w:left w:val="nil"/>
              <w:bottom w:val="single" w:sz="4" w:space="0" w:color="auto"/>
              <w:right w:val="single" w:sz="4" w:space="0" w:color="auto"/>
            </w:tcBorders>
            <w:shd w:val="clear" w:color="auto" w:fill="auto"/>
            <w:noWrap/>
            <w:vAlign w:val="center"/>
            <w:hideMark/>
          </w:tcPr>
          <w:p w14:paraId="3C09EB1D"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33" w:type="dxa"/>
            <w:tcBorders>
              <w:top w:val="nil"/>
              <w:left w:val="nil"/>
              <w:bottom w:val="single" w:sz="4" w:space="0" w:color="auto"/>
              <w:right w:val="single" w:sz="4" w:space="0" w:color="auto"/>
            </w:tcBorders>
            <w:shd w:val="clear" w:color="auto" w:fill="auto"/>
            <w:noWrap/>
            <w:vAlign w:val="center"/>
            <w:hideMark/>
          </w:tcPr>
          <w:p w14:paraId="638D866F"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992" w:type="dxa"/>
            <w:tcBorders>
              <w:top w:val="nil"/>
              <w:left w:val="nil"/>
              <w:bottom w:val="single" w:sz="4" w:space="0" w:color="auto"/>
              <w:right w:val="single" w:sz="4" w:space="0" w:color="auto"/>
            </w:tcBorders>
            <w:shd w:val="clear" w:color="auto" w:fill="auto"/>
            <w:noWrap/>
            <w:vAlign w:val="center"/>
            <w:hideMark/>
          </w:tcPr>
          <w:p w14:paraId="476B346E"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417" w:type="dxa"/>
            <w:tcBorders>
              <w:top w:val="nil"/>
              <w:left w:val="nil"/>
              <w:bottom w:val="single" w:sz="4" w:space="0" w:color="auto"/>
              <w:right w:val="single" w:sz="4" w:space="0" w:color="auto"/>
            </w:tcBorders>
            <w:shd w:val="clear" w:color="auto" w:fill="auto"/>
            <w:noWrap/>
            <w:vAlign w:val="center"/>
            <w:hideMark/>
          </w:tcPr>
          <w:p w14:paraId="76C72D36"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276" w:type="dxa"/>
            <w:tcBorders>
              <w:top w:val="nil"/>
              <w:left w:val="nil"/>
              <w:bottom w:val="single" w:sz="4" w:space="0" w:color="auto"/>
              <w:right w:val="single" w:sz="4" w:space="0" w:color="auto"/>
            </w:tcBorders>
            <w:shd w:val="clear" w:color="auto" w:fill="auto"/>
            <w:noWrap/>
            <w:vAlign w:val="center"/>
            <w:hideMark/>
          </w:tcPr>
          <w:p w14:paraId="521E54DF"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1" w:type="dxa"/>
            <w:tcBorders>
              <w:top w:val="nil"/>
              <w:left w:val="nil"/>
              <w:bottom w:val="single" w:sz="4" w:space="0" w:color="auto"/>
              <w:right w:val="single" w:sz="4" w:space="0" w:color="auto"/>
            </w:tcBorders>
            <w:shd w:val="clear" w:color="auto" w:fill="auto"/>
            <w:noWrap/>
            <w:vAlign w:val="center"/>
            <w:hideMark/>
          </w:tcPr>
          <w:p w14:paraId="70AACA59"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0" w:type="dxa"/>
            <w:tcBorders>
              <w:top w:val="nil"/>
              <w:left w:val="nil"/>
              <w:bottom w:val="single" w:sz="4" w:space="0" w:color="auto"/>
              <w:right w:val="single" w:sz="4" w:space="0" w:color="auto"/>
            </w:tcBorders>
            <w:shd w:val="clear" w:color="auto" w:fill="auto"/>
            <w:noWrap/>
            <w:vAlign w:val="center"/>
            <w:hideMark/>
          </w:tcPr>
          <w:p w14:paraId="6321A247"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134" w:type="dxa"/>
            <w:tcBorders>
              <w:top w:val="nil"/>
              <w:left w:val="nil"/>
              <w:bottom w:val="single" w:sz="4" w:space="0" w:color="auto"/>
              <w:right w:val="single" w:sz="4" w:space="0" w:color="auto"/>
            </w:tcBorders>
            <w:shd w:val="clear" w:color="auto" w:fill="auto"/>
            <w:noWrap/>
            <w:vAlign w:val="center"/>
            <w:hideMark/>
          </w:tcPr>
          <w:p w14:paraId="1C5B7801"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134" w:type="dxa"/>
            <w:tcBorders>
              <w:top w:val="nil"/>
              <w:left w:val="nil"/>
              <w:bottom w:val="single" w:sz="4" w:space="0" w:color="auto"/>
              <w:right w:val="single" w:sz="4" w:space="0" w:color="auto"/>
            </w:tcBorders>
            <w:shd w:val="clear" w:color="auto" w:fill="auto"/>
            <w:noWrap/>
            <w:vAlign w:val="center"/>
          </w:tcPr>
          <w:p w14:paraId="7C177BA7"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highlight w:val="yellow"/>
                <w:lang w:val="es-ES"/>
              </w:rPr>
            </w:pPr>
          </w:p>
        </w:tc>
        <w:tc>
          <w:tcPr>
            <w:tcW w:w="851" w:type="dxa"/>
            <w:tcBorders>
              <w:top w:val="single" w:sz="4" w:space="0" w:color="auto"/>
              <w:left w:val="nil"/>
              <w:bottom w:val="single" w:sz="4" w:space="0" w:color="auto"/>
              <w:right w:val="single" w:sz="4" w:space="0" w:color="auto"/>
            </w:tcBorders>
            <w:vAlign w:val="center"/>
          </w:tcPr>
          <w:p w14:paraId="2BEFA5D6"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23B9D970"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1" w:type="dxa"/>
            <w:tcBorders>
              <w:top w:val="nil"/>
              <w:left w:val="nil"/>
              <w:bottom w:val="single" w:sz="4" w:space="0" w:color="auto"/>
              <w:right w:val="single" w:sz="4" w:space="0" w:color="auto"/>
            </w:tcBorders>
            <w:shd w:val="clear" w:color="auto" w:fill="auto"/>
            <w:noWrap/>
            <w:vAlign w:val="center"/>
          </w:tcPr>
          <w:p w14:paraId="2BD7573C"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r>
      <w:tr w:rsidR="004838B2" w:rsidRPr="00FC1A13" w14:paraId="5452ECFD" w14:textId="77777777" w:rsidTr="004838B2">
        <w:trPr>
          <w:trHeight w:val="557"/>
        </w:trPr>
        <w:tc>
          <w:tcPr>
            <w:tcW w:w="2556" w:type="dxa"/>
            <w:tcBorders>
              <w:top w:val="nil"/>
              <w:left w:val="single" w:sz="4" w:space="0" w:color="auto"/>
              <w:bottom w:val="single" w:sz="4" w:space="0" w:color="auto"/>
              <w:right w:val="single" w:sz="4" w:space="0" w:color="auto"/>
            </w:tcBorders>
            <w:shd w:val="clear" w:color="auto" w:fill="auto"/>
            <w:vAlign w:val="center"/>
            <w:hideMark/>
          </w:tcPr>
          <w:p w14:paraId="7D6CC9FE"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UY"/>
              </w:rPr>
              <w:t>Tratamiento superficial de pavimentos (grout)</w:t>
            </w:r>
          </w:p>
        </w:tc>
        <w:tc>
          <w:tcPr>
            <w:tcW w:w="1001" w:type="dxa"/>
            <w:tcBorders>
              <w:top w:val="nil"/>
              <w:left w:val="nil"/>
              <w:bottom w:val="single" w:sz="4" w:space="0" w:color="auto"/>
              <w:right w:val="single" w:sz="4" w:space="0" w:color="auto"/>
            </w:tcBorders>
            <w:shd w:val="clear" w:color="auto" w:fill="auto"/>
            <w:noWrap/>
            <w:vAlign w:val="center"/>
            <w:hideMark/>
          </w:tcPr>
          <w:p w14:paraId="518E01FE"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33" w:type="dxa"/>
            <w:tcBorders>
              <w:top w:val="nil"/>
              <w:left w:val="nil"/>
              <w:bottom w:val="single" w:sz="4" w:space="0" w:color="auto"/>
              <w:right w:val="single" w:sz="4" w:space="0" w:color="auto"/>
            </w:tcBorders>
            <w:shd w:val="clear" w:color="auto" w:fill="auto"/>
            <w:noWrap/>
            <w:vAlign w:val="center"/>
            <w:hideMark/>
          </w:tcPr>
          <w:p w14:paraId="4FEF5CB1"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992" w:type="dxa"/>
            <w:tcBorders>
              <w:top w:val="nil"/>
              <w:left w:val="nil"/>
              <w:bottom w:val="single" w:sz="4" w:space="0" w:color="auto"/>
              <w:right w:val="single" w:sz="4" w:space="0" w:color="auto"/>
            </w:tcBorders>
            <w:shd w:val="clear" w:color="auto" w:fill="auto"/>
            <w:noWrap/>
            <w:vAlign w:val="center"/>
            <w:hideMark/>
          </w:tcPr>
          <w:p w14:paraId="2CC3CFF6"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1417" w:type="dxa"/>
            <w:tcBorders>
              <w:top w:val="nil"/>
              <w:left w:val="nil"/>
              <w:bottom w:val="single" w:sz="4" w:space="0" w:color="auto"/>
              <w:right w:val="single" w:sz="4" w:space="0" w:color="auto"/>
            </w:tcBorders>
            <w:shd w:val="clear" w:color="auto" w:fill="auto"/>
            <w:noWrap/>
            <w:vAlign w:val="center"/>
            <w:hideMark/>
          </w:tcPr>
          <w:p w14:paraId="6F0DEC27"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4298191"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1" w:type="dxa"/>
            <w:tcBorders>
              <w:top w:val="nil"/>
              <w:left w:val="nil"/>
              <w:bottom w:val="single" w:sz="4" w:space="0" w:color="auto"/>
              <w:right w:val="single" w:sz="4" w:space="0" w:color="auto"/>
            </w:tcBorders>
            <w:shd w:val="clear" w:color="auto" w:fill="auto"/>
            <w:noWrap/>
            <w:vAlign w:val="center"/>
            <w:hideMark/>
          </w:tcPr>
          <w:p w14:paraId="475C52A5"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0" w:type="dxa"/>
            <w:tcBorders>
              <w:top w:val="nil"/>
              <w:left w:val="nil"/>
              <w:bottom w:val="single" w:sz="4" w:space="0" w:color="auto"/>
              <w:right w:val="single" w:sz="4" w:space="0" w:color="auto"/>
            </w:tcBorders>
            <w:shd w:val="clear" w:color="auto" w:fill="auto"/>
            <w:noWrap/>
            <w:vAlign w:val="center"/>
            <w:hideMark/>
          </w:tcPr>
          <w:p w14:paraId="3BDB5BE8"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1134" w:type="dxa"/>
            <w:tcBorders>
              <w:top w:val="nil"/>
              <w:left w:val="nil"/>
              <w:bottom w:val="single" w:sz="4" w:space="0" w:color="auto"/>
              <w:right w:val="single" w:sz="4" w:space="0" w:color="auto"/>
            </w:tcBorders>
            <w:shd w:val="clear" w:color="auto" w:fill="auto"/>
            <w:noWrap/>
            <w:vAlign w:val="center"/>
            <w:hideMark/>
          </w:tcPr>
          <w:p w14:paraId="6961B68F"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134" w:type="dxa"/>
            <w:tcBorders>
              <w:top w:val="nil"/>
              <w:left w:val="nil"/>
              <w:bottom w:val="single" w:sz="4" w:space="0" w:color="auto"/>
              <w:right w:val="single" w:sz="4" w:space="0" w:color="auto"/>
            </w:tcBorders>
            <w:shd w:val="clear" w:color="auto" w:fill="auto"/>
            <w:noWrap/>
            <w:vAlign w:val="center"/>
          </w:tcPr>
          <w:p w14:paraId="64A57FA3"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highlight w:val="yellow"/>
                <w:lang w:val="es-ES"/>
              </w:rPr>
            </w:pPr>
          </w:p>
        </w:tc>
        <w:tc>
          <w:tcPr>
            <w:tcW w:w="851" w:type="dxa"/>
            <w:tcBorders>
              <w:top w:val="single" w:sz="4" w:space="0" w:color="auto"/>
              <w:left w:val="nil"/>
              <w:bottom w:val="single" w:sz="4" w:space="0" w:color="auto"/>
              <w:right w:val="single" w:sz="4" w:space="0" w:color="auto"/>
            </w:tcBorders>
            <w:vAlign w:val="center"/>
          </w:tcPr>
          <w:p w14:paraId="3C1E7B70"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78724EC0"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51" w:type="dxa"/>
            <w:tcBorders>
              <w:top w:val="nil"/>
              <w:left w:val="nil"/>
              <w:bottom w:val="single" w:sz="4" w:space="0" w:color="auto"/>
              <w:right w:val="single" w:sz="4" w:space="0" w:color="auto"/>
            </w:tcBorders>
            <w:shd w:val="clear" w:color="auto" w:fill="auto"/>
            <w:noWrap/>
            <w:vAlign w:val="center"/>
          </w:tcPr>
          <w:p w14:paraId="54441E80"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r>
      <w:tr w:rsidR="004838B2" w:rsidRPr="00FC1A13" w14:paraId="469AE01D" w14:textId="77777777" w:rsidTr="004838B2">
        <w:trPr>
          <w:trHeight w:val="781"/>
        </w:trPr>
        <w:tc>
          <w:tcPr>
            <w:tcW w:w="2556" w:type="dxa"/>
            <w:tcBorders>
              <w:top w:val="nil"/>
              <w:left w:val="single" w:sz="4" w:space="0" w:color="auto"/>
              <w:bottom w:val="single" w:sz="4" w:space="0" w:color="auto"/>
              <w:right w:val="single" w:sz="4" w:space="0" w:color="auto"/>
            </w:tcBorders>
            <w:shd w:val="clear" w:color="auto" w:fill="auto"/>
            <w:vAlign w:val="center"/>
            <w:hideMark/>
          </w:tcPr>
          <w:p w14:paraId="0C5A939C"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UY"/>
              </w:rPr>
              <w:t>Construcción de nuevas canalizaciones según lo requiera el equipamiento previsto.</w:t>
            </w:r>
          </w:p>
        </w:tc>
        <w:tc>
          <w:tcPr>
            <w:tcW w:w="1001" w:type="dxa"/>
            <w:tcBorders>
              <w:top w:val="nil"/>
              <w:left w:val="nil"/>
              <w:bottom w:val="single" w:sz="4" w:space="0" w:color="auto"/>
              <w:right w:val="single" w:sz="4" w:space="0" w:color="auto"/>
            </w:tcBorders>
            <w:shd w:val="clear" w:color="auto" w:fill="auto"/>
            <w:noWrap/>
            <w:vAlign w:val="center"/>
            <w:hideMark/>
          </w:tcPr>
          <w:p w14:paraId="09DD7827"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33" w:type="dxa"/>
            <w:tcBorders>
              <w:top w:val="nil"/>
              <w:left w:val="nil"/>
              <w:bottom w:val="single" w:sz="4" w:space="0" w:color="auto"/>
              <w:right w:val="single" w:sz="4" w:space="0" w:color="auto"/>
            </w:tcBorders>
            <w:shd w:val="clear" w:color="auto" w:fill="auto"/>
            <w:noWrap/>
            <w:vAlign w:val="center"/>
            <w:hideMark/>
          </w:tcPr>
          <w:p w14:paraId="105737A7"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992" w:type="dxa"/>
            <w:tcBorders>
              <w:top w:val="nil"/>
              <w:left w:val="nil"/>
              <w:bottom w:val="single" w:sz="4" w:space="0" w:color="auto"/>
              <w:right w:val="single" w:sz="4" w:space="0" w:color="auto"/>
            </w:tcBorders>
            <w:shd w:val="clear" w:color="auto" w:fill="auto"/>
            <w:noWrap/>
            <w:vAlign w:val="center"/>
            <w:hideMark/>
          </w:tcPr>
          <w:p w14:paraId="7CFEC014"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417" w:type="dxa"/>
            <w:tcBorders>
              <w:top w:val="nil"/>
              <w:left w:val="nil"/>
              <w:bottom w:val="single" w:sz="4" w:space="0" w:color="auto"/>
              <w:right w:val="single" w:sz="4" w:space="0" w:color="auto"/>
            </w:tcBorders>
            <w:shd w:val="clear" w:color="auto" w:fill="auto"/>
            <w:noWrap/>
            <w:vAlign w:val="center"/>
            <w:hideMark/>
          </w:tcPr>
          <w:p w14:paraId="541BCB3B"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9507BF6"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1" w:type="dxa"/>
            <w:tcBorders>
              <w:top w:val="nil"/>
              <w:left w:val="nil"/>
              <w:bottom w:val="single" w:sz="4" w:space="0" w:color="auto"/>
              <w:right w:val="single" w:sz="4" w:space="0" w:color="auto"/>
            </w:tcBorders>
            <w:shd w:val="clear" w:color="auto" w:fill="auto"/>
            <w:noWrap/>
            <w:vAlign w:val="center"/>
            <w:hideMark/>
          </w:tcPr>
          <w:p w14:paraId="2FB06AEE"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0" w:type="dxa"/>
            <w:tcBorders>
              <w:top w:val="nil"/>
              <w:left w:val="nil"/>
              <w:bottom w:val="single" w:sz="4" w:space="0" w:color="auto"/>
              <w:right w:val="single" w:sz="4" w:space="0" w:color="auto"/>
            </w:tcBorders>
            <w:shd w:val="clear" w:color="auto" w:fill="auto"/>
            <w:noWrap/>
            <w:vAlign w:val="center"/>
            <w:hideMark/>
          </w:tcPr>
          <w:p w14:paraId="1E02E8C8"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1134" w:type="dxa"/>
            <w:tcBorders>
              <w:top w:val="nil"/>
              <w:left w:val="nil"/>
              <w:bottom w:val="single" w:sz="4" w:space="0" w:color="auto"/>
              <w:right w:val="single" w:sz="4" w:space="0" w:color="auto"/>
            </w:tcBorders>
            <w:shd w:val="clear" w:color="auto" w:fill="auto"/>
            <w:noWrap/>
            <w:vAlign w:val="center"/>
            <w:hideMark/>
          </w:tcPr>
          <w:p w14:paraId="70A8FC99"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134" w:type="dxa"/>
            <w:tcBorders>
              <w:top w:val="nil"/>
              <w:left w:val="nil"/>
              <w:bottom w:val="single" w:sz="4" w:space="0" w:color="auto"/>
              <w:right w:val="single" w:sz="4" w:space="0" w:color="auto"/>
            </w:tcBorders>
            <w:shd w:val="clear" w:color="auto" w:fill="auto"/>
            <w:noWrap/>
            <w:vAlign w:val="center"/>
          </w:tcPr>
          <w:p w14:paraId="1DEF5F69"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highlight w:val="yellow"/>
                <w:lang w:val="es-ES"/>
              </w:rPr>
            </w:pPr>
          </w:p>
        </w:tc>
        <w:tc>
          <w:tcPr>
            <w:tcW w:w="851" w:type="dxa"/>
            <w:tcBorders>
              <w:top w:val="single" w:sz="4" w:space="0" w:color="auto"/>
              <w:left w:val="nil"/>
              <w:bottom w:val="single" w:sz="4" w:space="0" w:color="auto"/>
              <w:right w:val="single" w:sz="4" w:space="0" w:color="auto"/>
            </w:tcBorders>
            <w:vAlign w:val="center"/>
          </w:tcPr>
          <w:p w14:paraId="032C134B"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4CECD70C"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1" w:type="dxa"/>
            <w:tcBorders>
              <w:top w:val="nil"/>
              <w:left w:val="nil"/>
              <w:bottom w:val="single" w:sz="4" w:space="0" w:color="auto"/>
              <w:right w:val="single" w:sz="4" w:space="0" w:color="auto"/>
            </w:tcBorders>
            <w:shd w:val="clear" w:color="auto" w:fill="auto"/>
            <w:noWrap/>
            <w:vAlign w:val="center"/>
          </w:tcPr>
          <w:p w14:paraId="3502C70C"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r>
      <w:tr w:rsidR="004838B2" w:rsidRPr="00FC1A13" w14:paraId="781DD326" w14:textId="77777777" w:rsidTr="004838B2">
        <w:trPr>
          <w:trHeight w:val="521"/>
        </w:trPr>
        <w:tc>
          <w:tcPr>
            <w:tcW w:w="2556" w:type="dxa"/>
            <w:tcBorders>
              <w:top w:val="nil"/>
              <w:left w:val="single" w:sz="4" w:space="0" w:color="auto"/>
              <w:bottom w:val="single" w:sz="4" w:space="0" w:color="auto"/>
              <w:right w:val="single" w:sz="4" w:space="0" w:color="auto"/>
            </w:tcBorders>
            <w:shd w:val="clear" w:color="auto" w:fill="auto"/>
            <w:vAlign w:val="center"/>
            <w:hideMark/>
          </w:tcPr>
          <w:p w14:paraId="3E94A0B0"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UY"/>
              </w:rPr>
              <w:t>Pintura interior y exterior de las casetas</w:t>
            </w:r>
          </w:p>
        </w:tc>
        <w:tc>
          <w:tcPr>
            <w:tcW w:w="1001" w:type="dxa"/>
            <w:tcBorders>
              <w:top w:val="nil"/>
              <w:left w:val="nil"/>
              <w:bottom w:val="single" w:sz="4" w:space="0" w:color="auto"/>
              <w:right w:val="single" w:sz="4" w:space="0" w:color="auto"/>
            </w:tcBorders>
            <w:shd w:val="clear" w:color="auto" w:fill="auto"/>
            <w:noWrap/>
            <w:vAlign w:val="center"/>
            <w:hideMark/>
          </w:tcPr>
          <w:p w14:paraId="66E545D8"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33" w:type="dxa"/>
            <w:tcBorders>
              <w:top w:val="nil"/>
              <w:left w:val="nil"/>
              <w:bottom w:val="single" w:sz="4" w:space="0" w:color="auto"/>
              <w:right w:val="single" w:sz="4" w:space="0" w:color="auto"/>
            </w:tcBorders>
            <w:shd w:val="clear" w:color="auto" w:fill="auto"/>
            <w:noWrap/>
            <w:vAlign w:val="center"/>
            <w:hideMark/>
          </w:tcPr>
          <w:p w14:paraId="04B55B5F"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992" w:type="dxa"/>
            <w:tcBorders>
              <w:top w:val="nil"/>
              <w:left w:val="nil"/>
              <w:bottom w:val="single" w:sz="4" w:space="0" w:color="auto"/>
              <w:right w:val="single" w:sz="4" w:space="0" w:color="auto"/>
            </w:tcBorders>
            <w:shd w:val="clear" w:color="auto" w:fill="auto"/>
            <w:noWrap/>
            <w:vAlign w:val="center"/>
            <w:hideMark/>
          </w:tcPr>
          <w:p w14:paraId="3C7EEE34"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417" w:type="dxa"/>
            <w:tcBorders>
              <w:top w:val="nil"/>
              <w:left w:val="nil"/>
              <w:bottom w:val="single" w:sz="4" w:space="0" w:color="auto"/>
              <w:right w:val="single" w:sz="4" w:space="0" w:color="auto"/>
            </w:tcBorders>
            <w:shd w:val="clear" w:color="auto" w:fill="auto"/>
            <w:noWrap/>
            <w:vAlign w:val="center"/>
            <w:hideMark/>
          </w:tcPr>
          <w:p w14:paraId="6C851E8C"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9F1E302"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1" w:type="dxa"/>
            <w:tcBorders>
              <w:top w:val="nil"/>
              <w:left w:val="nil"/>
              <w:bottom w:val="single" w:sz="4" w:space="0" w:color="auto"/>
              <w:right w:val="single" w:sz="4" w:space="0" w:color="auto"/>
            </w:tcBorders>
            <w:shd w:val="clear" w:color="auto" w:fill="auto"/>
            <w:noWrap/>
            <w:vAlign w:val="center"/>
            <w:hideMark/>
          </w:tcPr>
          <w:p w14:paraId="5F9EB132"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50" w:type="dxa"/>
            <w:tcBorders>
              <w:top w:val="nil"/>
              <w:left w:val="nil"/>
              <w:bottom w:val="single" w:sz="4" w:space="0" w:color="auto"/>
              <w:right w:val="single" w:sz="4" w:space="0" w:color="auto"/>
            </w:tcBorders>
            <w:shd w:val="clear" w:color="auto" w:fill="auto"/>
            <w:noWrap/>
            <w:vAlign w:val="center"/>
            <w:hideMark/>
          </w:tcPr>
          <w:p w14:paraId="6600B376"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1134" w:type="dxa"/>
            <w:tcBorders>
              <w:top w:val="nil"/>
              <w:left w:val="nil"/>
              <w:bottom w:val="single" w:sz="4" w:space="0" w:color="auto"/>
              <w:right w:val="single" w:sz="4" w:space="0" w:color="auto"/>
            </w:tcBorders>
            <w:shd w:val="clear" w:color="auto" w:fill="auto"/>
            <w:noWrap/>
            <w:vAlign w:val="center"/>
            <w:hideMark/>
          </w:tcPr>
          <w:p w14:paraId="43F1B013"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134" w:type="dxa"/>
            <w:tcBorders>
              <w:top w:val="nil"/>
              <w:left w:val="nil"/>
              <w:bottom w:val="single" w:sz="4" w:space="0" w:color="auto"/>
              <w:right w:val="single" w:sz="4" w:space="0" w:color="auto"/>
            </w:tcBorders>
            <w:shd w:val="clear" w:color="auto" w:fill="auto"/>
            <w:noWrap/>
            <w:vAlign w:val="center"/>
          </w:tcPr>
          <w:p w14:paraId="29FCAC8F"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highlight w:val="yellow"/>
                <w:lang w:val="es-ES"/>
              </w:rPr>
            </w:pPr>
          </w:p>
        </w:tc>
        <w:tc>
          <w:tcPr>
            <w:tcW w:w="851" w:type="dxa"/>
            <w:tcBorders>
              <w:top w:val="single" w:sz="4" w:space="0" w:color="auto"/>
              <w:left w:val="nil"/>
              <w:bottom w:val="single" w:sz="4" w:space="0" w:color="auto"/>
              <w:right w:val="single" w:sz="4" w:space="0" w:color="auto"/>
            </w:tcBorders>
            <w:vAlign w:val="center"/>
          </w:tcPr>
          <w:p w14:paraId="5D74B3C1"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6120C9BB"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1" w:type="dxa"/>
            <w:tcBorders>
              <w:top w:val="nil"/>
              <w:left w:val="nil"/>
              <w:bottom w:val="single" w:sz="4" w:space="0" w:color="auto"/>
              <w:right w:val="single" w:sz="4" w:space="0" w:color="auto"/>
            </w:tcBorders>
            <w:shd w:val="clear" w:color="auto" w:fill="auto"/>
            <w:noWrap/>
            <w:vAlign w:val="center"/>
          </w:tcPr>
          <w:p w14:paraId="41E7E3E0"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r>
      <w:tr w:rsidR="004838B2" w:rsidRPr="00FC1A13" w14:paraId="233F5399" w14:textId="77777777" w:rsidTr="004838B2">
        <w:trPr>
          <w:trHeight w:val="544"/>
        </w:trPr>
        <w:tc>
          <w:tcPr>
            <w:tcW w:w="2556" w:type="dxa"/>
            <w:tcBorders>
              <w:top w:val="nil"/>
              <w:left w:val="single" w:sz="4" w:space="0" w:color="auto"/>
              <w:bottom w:val="single" w:sz="4" w:space="0" w:color="auto"/>
              <w:right w:val="single" w:sz="4" w:space="0" w:color="auto"/>
            </w:tcBorders>
            <w:shd w:val="clear" w:color="auto" w:fill="auto"/>
            <w:vAlign w:val="center"/>
            <w:hideMark/>
          </w:tcPr>
          <w:p w14:paraId="2B3A63A6"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UY"/>
              </w:rPr>
              <w:t>Revoque exterior e interior</w:t>
            </w:r>
          </w:p>
        </w:tc>
        <w:tc>
          <w:tcPr>
            <w:tcW w:w="1001" w:type="dxa"/>
            <w:tcBorders>
              <w:top w:val="nil"/>
              <w:left w:val="nil"/>
              <w:bottom w:val="single" w:sz="4" w:space="0" w:color="auto"/>
              <w:right w:val="single" w:sz="4" w:space="0" w:color="auto"/>
            </w:tcBorders>
            <w:shd w:val="clear" w:color="auto" w:fill="auto"/>
            <w:noWrap/>
            <w:vAlign w:val="center"/>
            <w:hideMark/>
          </w:tcPr>
          <w:p w14:paraId="7A0DA11B"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33" w:type="dxa"/>
            <w:tcBorders>
              <w:top w:val="nil"/>
              <w:left w:val="nil"/>
              <w:bottom w:val="single" w:sz="4" w:space="0" w:color="auto"/>
              <w:right w:val="single" w:sz="4" w:space="0" w:color="auto"/>
            </w:tcBorders>
            <w:shd w:val="clear" w:color="auto" w:fill="auto"/>
            <w:noWrap/>
            <w:vAlign w:val="center"/>
            <w:hideMark/>
          </w:tcPr>
          <w:p w14:paraId="77EA85C9"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992" w:type="dxa"/>
            <w:tcBorders>
              <w:top w:val="nil"/>
              <w:left w:val="nil"/>
              <w:bottom w:val="single" w:sz="4" w:space="0" w:color="auto"/>
              <w:right w:val="single" w:sz="4" w:space="0" w:color="auto"/>
            </w:tcBorders>
            <w:shd w:val="clear" w:color="auto" w:fill="auto"/>
            <w:noWrap/>
            <w:vAlign w:val="center"/>
            <w:hideMark/>
          </w:tcPr>
          <w:p w14:paraId="7B1B6F52"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1417" w:type="dxa"/>
            <w:tcBorders>
              <w:top w:val="nil"/>
              <w:left w:val="nil"/>
              <w:bottom w:val="single" w:sz="4" w:space="0" w:color="auto"/>
              <w:right w:val="single" w:sz="4" w:space="0" w:color="auto"/>
            </w:tcBorders>
            <w:shd w:val="clear" w:color="auto" w:fill="auto"/>
            <w:noWrap/>
            <w:vAlign w:val="center"/>
            <w:hideMark/>
          </w:tcPr>
          <w:p w14:paraId="668A8E01"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C76A7E2"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1" w:type="dxa"/>
            <w:tcBorders>
              <w:top w:val="nil"/>
              <w:left w:val="nil"/>
              <w:bottom w:val="single" w:sz="4" w:space="0" w:color="auto"/>
              <w:right w:val="single" w:sz="4" w:space="0" w:color="auto"/>
            </w:tcBorders>
            <w:shd w:val="clear" w:color="auto" w:fill="auto"/>
            <w:noWrap/>
            <w:vAlign w:val="center"/>
            <w:hideMark/>
          </w:tcPr>
          <w:p w14:paraId="1F137C0B"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0" w:type="dxa"/>
            <w:tcBorders>
              <w:top w:val="nil"/>
              <w:left w:val="nil"/>
              <w:bottom w:val="single" w:sz="4" w:space="0" w:color="auto"/>
              <w:right w:val="single" w:sz="4" w:space="0" w:color="auto"/>
            </w:tcBorders>
            <w:shd w:val="clear" w:color="auto" w:fill="auto"/>
            <w:noWrap/>
            <w:vAlign w:val="center"/>
            <w:hideMark/>
          </w:tcPr>
          <w:p w14:paraId="498A7E0C"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1134" w:type="dxa"/>
            <w:tcBorders>
              <w:top w:val="nil"/>
              <w:left w:val="nil"/>
              <w:bottom w:val="single" w:sz="4" w:space="0" w:color="auto"/>
              <w:right w:val="single" w:sz="4" w:space="0" w:color="auto"/>
            </w:tcBorders>
            <w:shd w:val="clear" w:color="auto" w:fill="auto"/>
            <w:noWrap/>
            <w:vAlign w:val="center"/>
            <w:hideMark/>
          </w:tcPr>
          <w:p w14:paraId="61127A35"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1134" w:type="dxa"/>
            <w:tcBorders>
              <w:top w:val="nil"/>
              <w:left w:val="nil"/>
              <w:bottom w:val="single" w:sz="4" w:space="0" w:color="auto"/>
              <w:right w:val="single" w:sz="4" w:space="0" w:color="auto"/>
            </w:tcBorders>
            <w:shd w:val="clear" w:color="auto" w:fill="auto"/>
            <w:noWrap/>
            <w:vAlign w:val="center"/>
          </w:tcPr>
          <w:p w14:paraId="1CE73A05"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highlight w:val="yellow"/>
                <w:lang w:val="es-ES"/>
              </w:rPr>
            </w:pPr>
          </w:p>
        </w:tc>
        <w:tc>
          <w:tcPr>
            <w:tcW w:w="851" w:type="dxa"/>
            <w:tcBorders>
              <w:top w:val="single" w:sz="4" w:space="0" w:color="auto"/>
              <w:left w:val="nil"/>
              <w:bottom w:val="single" w:sz="4" w:space="0" w:color="auto"/>
              <w:right w:val="single" w:sz="4" w:space="0" w:color="auto"/>
            </w:tcBorders>
            <w:vAlign w:val="center"/>
          </w:tcPr>
          <w:p w14:paraId="6DA98178"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1AD8C684"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1" w:type="dxa"/>
            <w:tcBorders>
              <w:top w:val="nil"/>
              <w:left w:val="nil"/>
              <w:bottom w:val="single" w:sz="4" w:space="0" w:color="auto"/>
              <w:right w:val="single" w:sz="4" w:space="0" w:color="auto"/>
            </w:tcBorders>
            <w:shd w:val="clear" w:color="auto" w:fill="auto"/>
            <w:noWrap/>
            <w:vAlign w:val="center"/>
          </w:tcPr>
          <w:p w14:paraId="09447B6A"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r>
      <w:tr w:rsidR="004838B2" w:rsidRPr="00FC1A13" w14:paraId="72DC2597" w14:textId="77777777" w:rsidTr="004838B2">
        <w:trPr>
          <w:trHeight w:val="576"/>
        </w:trPr>
        <w:tc>
          <w:tcPr>
            <w:tcW w:w="2556" w:type="dxa"/>
            <w:tcBorders>
              <w:top w:val="nil"/>
              <w:left w:val="single" w:sz="4" w:space="0" w:color="auto"/>
              <w:bottom w:val="single" w:sz="4" w:space="0" w:color="auto"/>
              <w:right w:val="single" w:sz="4" w:space="0" w:color="auto"/>
            </w:tcBorders>
            <w:shd w:val="clear" w:color="auto" w:fill="auto"/>
            <w:vAlign w:val="center"/>
            <w:hideMark/>
          </w:tcPr>
          <w:p w14:paraId="4F76D000"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UY"/>
              </w:rPr>
              <w:t>Reparación o sustitución de cámaras de desagüe</w:t>
            </w:r>
          </w:p>
        </w:tc>
        <w:tc>
          <w:tcPr>
            <w:tcW w:w="1001" w:type="dxa"/>
            <w:tcBorders>
              <w:top w:val="nil"/>
              <w:left w:val="nil"/>
              <w:bottom w:val="single" w:sz="4" w:space="0" w:color="auto"/>
              <w:right w:val="single" w:sz="4" w:space="0" w:color="auto"/>
            </w:tcBorders>
            <w:shd w:val="clear" w:color="auto" w:fill="auto"/>
            <w:noWrap/>
            <w:vAlign w:val="center"/>
            <w:hideMark/>
          </w:tcPr>
          <w:p w14:paraId="1C166B6A"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33" w:type="dxa"/>
            <w:tcBorders>
              <w:top w:val="nil"/>
              <w:left w:val="nil"/>
              <w:bottom w:val="single" w:sz="4" w:space="0" w:color="auto"/>
              <w:right w:val="single" w:sz="4" w:space="0" w:color="auto"/>
            </w:tcBorders>
            <w:shd w:val="clear" w:color="auto" w:fill="auto"/>
            <w:noWrap/>
            <w:vAlign w:val="center"/>
            <w:hideMark/>
          </w:tcPr>
          <w:p w14:paraId="23238C10"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992" w:type="dxa"/>
            <w:tcBorders>
              <w:top w:val="nil"/>
              <w:left w:val="nil"/>
              <w:bottom w:val="single" w:sz="4" w:space="0" w:color="auto"/>
              <w:right w:val="single" w:sz="4" w:space="0" w:color="auto"/>
            </w:tcBorders>
            <w:shd w:val="clear" w:color="auto" w:fill="auto"/>
            <w:noWrap/>
            <w:vAlign w:val="center"/>
            <w:hideMark/>
          </w:tcPr>
          <w:p w14:paraId="25C11163"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1417" w:type="dxa"/>
            <w:tcBorders>
              <w:top w:val="nil"/>
              <w:left w:val="nil"/>
              <w:bottom w:val="single" w:sz="4" w:space="0" w:color="auto"/>
              <w:right w:val="single" w:sz="4" w:space="0" w:color="auto"/>
            </w:tcBorders>
            <w:shd w:val="clear" w:color="auto" w:fill="auto"/>
            <w:noWrap/>
            <w:vAlign w:val="center"/>
            <w:hideMark/>
          </w:tcPr>
          <w:p w14:paraId="7AC4D90E"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CC7E2F9"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1" w:type="dxa"/>
            <w:tcBorders>
              <w:top w:val="nil"/>
              <w:left w:val="nil"/>
              <w:bottom w:val="single" w:sz="4" w:space="0" w:color="auto"/>
              <w:right w:val="single" w:sz="4" w:space="0" w:color="auto"/>
            </w:tcBorders>
            <w:shd w:val="clear" w:color="auto" w:fill="auto"/>
            <w:noWrap/>
            <w:vAlign w:val="center"/>
            <w:hideMark/>
          </w:tcPr>
          <w:p w14:paraId="4B5B5215"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0" w:type="dxa"/>
            <w:tcBorders>
              <w:top w:val="nil"/>
              <w:left w:val="nil"/>
              <w:bottom w:val="single" w:sz="4" w:space="0" w:color="auto"/>
              <w:right w:val="single" w:sz="4" w:space="0" w:color="auto"/>
            </w:tcBorders>
            <w:shd w:val="clear" w:color="auto" w:fill="auto"/>
            <w:noWrap/>
            <w:vAlign w:val="center"/>
            <w:hideMark/>
          </w:tcPr>
          <w:p w14:paraId="0968D190"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1134" w:type="dxa"/>
            <w:tcBorders>
              <w:top w:val="nil"/>
              <w:left w:val="nil"/>
              <w:bottom w:val="single" w:sz="4" w:space="0" w:color="auto"/>
              <w:right w:val="single" w:sz="4" w:space="0" w:color="auto"/>
            </w:tcBorders>
            <w:shd w:val="clear" w:color="auto" w:fill="auto"/>
            <w:noWrap/>
            <w:vAlign w:val="center"/>
            <w:hideMark/>
          </w:tcPr>
          <w:p w14:paraId="153C444D"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134" w:type="dxa"/>
            <w:tcBorders>
              <w:top w:val="nil"/>
              <w:left w:val="nil"/>
              <w:bottom w:val="single" w:sz="4" w:space="0" w:color="auto"/>
              <w:right w:val="single" w:sz="4" w:space="0" w:color="auto"/>
            </w:tcBorders>
            <w:shd w:val="clear" w:color="auto" w:fill="auto"/>
            <w:noWrap/>
            <w:vAlign w:val="center"/>
          </w:tcPr>
          <w:p w14:paraId="44150049"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highlight w:val="yellow"/>
                <w:lang w:val="es-ES"/>
              </w:rPr>
            </w:pPr>
          </w:p>
        </w:tc>
        <w:tc>
          <w:tcPr>
            <w:tcW w:w="851" w:type="dxa"/>
            <w:tcBorders>
              <w:top w:val="single" w:sz="4" w:space="0" w:color="auto"/>
              <w:left w:val="nil"/>
              <w:bottom w:val="single" w:sz="4" w:space="0" w:color="auto"/>
              <w:right w:val="single" w:sz="4" w:space="0" w:color="auto"/>
            </w:tcBorders>
            <w:vAlign w:val="center"/>
          </w:tcPr>
          <w:p w14:paraId="74B8C0D7"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6ECAED84"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1" w:type="dxa"/>
            <w:tcBorders>
              <w:top w:val="nil"/>
              <w:left w:val="nil"/>
              <w:bottom w:val="single" w:sz="4" w:space="0" w:color="auto"/>
              <w:right w:val="single" w:sz="4" w:space="0" w:color="auto"/>
            </w:tcBorders>
            <w:shd w:val="clear" w:color="auto" w:fill="auto"/>
            <w:noWrap/>
            <w:vAlign w:val="center"/>
          </w:tcPr>
          <w:p w14:paraId="7A06D311"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r>
      <w:tr w:rsidR="004838B2" w:rsidRPr="00FC1A13" w14:paraId="061BDC12" w14:textId="77777777" w:rsidTr="004838B2">
        <w:trPr>
          <w:trHeight w:val="572"/>
        </w:trPr>
        <w:tc>
          <w:tcPr>
            <w:tcW w:w="2556" w:type="dxa"/>
            <w:tcBorders>
              <w:top w:val="nil"/>
              <w:left w:val="single" w:sz="4" w:space="0" w:color="auto"/>
              <w:bottom w:val="single" w:sz="4" w:space="0" w:color="auto"/>
              <w:right w:val="single" w:sz="4" w:space="0" w:color="auto"/>
            </w:tcBorders>
            <w:shd w:val="clear" w:color="auto" w:fill="auto"/>
            <w:vAlign w:val="center"/>
            <w:hideMark/>
          </w:tcPr>
          <w:p w14:paraId="029AF9C9"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UY"/>
              </w:rPr>
              <w:t>Limpieza de alcantarillas y desagües</w:t>
            </w:r>
          </w:p>
        </w:tc>
        <w:tc>
          <w:tcPr>
            <w:tcW w:w="1001" w:type="dxa"/>
            <w:tcBorders>
              <w:top w:val="nil"/>
              <w:left w:val="nil"/>
              <w:bottom w:val="single" w:sz="4" w:space="0" w:color="auto"/>
              <w:right w:val="single" w:sz="4" w:space="0" w:color="auto"/>
            </w:tcBorders>
            <w:shd w:val="clear" w:color="auto" w:fill="auto"/>
            <w:noWrap/>
            <w:vAlign w:val="center"/>
            <w:hideMark/>
          </w:tcPr>
          <w:p w14:paraId="0E6D451A"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33" w:type="dxa"/>
            <w:tcBorders>
              <w:top w:val="nil"/>
              <w:left w:val="nil"/>
              <w:bottom w:val="single" w:sz="4" w:space="0" w:color="auto"/>
              <w:right w:val="single" w:sz="4" w:space="0" w:color="auto"/>
            </w:tcBorders>
            <w:shd w:val="clear" w:color="auto" w:fill="auto"/>
            <w:noWrap/>
            <w:vAlign w:val="center"/>
            <w:hideMark/>
          </w:tcPr>
          <w:p w14:paraId="1100A8F4"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992" w:type="dxa"/>
            <w:tcBorders>
              <w:top w:val="nil"/>
              <w:left w:val="nil"/>
              <w:bottom w:val="single" w:sz="4" w:space="0" w:color="auto"/>
              <w:right w:val="single" w:sz="4" w:space="0" w:color="auto"/>
            </w:tcBorders>
            <w:shd w:val="clear" w:color="auto" w:fill="auto"/>
            <w:noWrap/>
            <w:vAlign w:val="center"/>
            <w:hideMark/>
          </w:tcPr>
          <w:p w14:paraId="615E4D17"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417" w:type="dxa"/>
            <w:tcBorders>
              <w:top w:val="nil"/>
              <w:left w:val="nil"/>
              <w:bottom w:val="single" w:sz="4" w:space="0" w:color="auto"/>
              <w:right w:val="single" w:sz="4" w:space="0" w:color="auto"/>
            </w:tcBorders>
            <w:shd w:val="clear" w:color="auto" w:fill="auto"/>
            <w:noWrap/>
            <w:vAlign w:val="center"/>
            <w:hideMark/>
          </w:tcPr>
          <w:p w14:paraId="79C04AE3"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105D701"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1" w:type="dxa"/>
            <w:tcBorders>
              <w:top w:val="nil"/>
              <w:left w:val="nil"/>
              <w:bottom w:val="single" w:sz="4" w:space="0" w:color="auto"/>
              <w:right w:val="single" w:sz="4" w:space="0" w:color="auto"/>
            </w:tcBorders>
            <w:shd w:val="clear" w:color="auto" w:fill="auto"/>
            <w:noWrap/>
            <w:vAlign w:val="center"/>
            <w:hideMark/>
          </w:tcPr>
          <w:p w14:paraId="38163AF9"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0" w:type="dxa"/>
            <w:tcBorders>
              <w:top w:val="nil"/>
              <w:left w:val="nil"/>
              <w:bottom w:val="single" w:sz="4" w:space="0" w:color="auto"/>
              <w:right w:val="single" w:sz="4" w:space="0" w:color="auto"/>
            </w:tcBorders>
            <w:shd w:val="clear" w:color="auto" w:fill="auto"/>
            <w:noWrap/>
            <w:vAlign w:val="center"/>
            <w:hideMark/>
          </w:tcPr>
          <w:p w14:paraId="47E134BA"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1134" w:type="dxa"/>
            <w:tcBorders>
              <w:top w:val="nil"/>
              <w:left w:val="nil"/>
              <w:bottom w:val="single" w:sz="4" w:space="0" w:color="auto"/>
              <w:right w:val="single" w:sz="4" w:space="0" w:color="auto"/>
            </w:tcBorders>
            <w:shd w:val="clear" w:color="auto" w:fill="auto"/>
            <w:noWrap/>
            <w:vAlign w:val="center"/>
            <w:hideMark/>
          </w:tcPr>
          <w:p w14:paraId="25B0AE58"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134" w:type="dxa"/>
            <w:tcBorders>
              <w:top w:val="nil"/>
              <w:left w:val="nil"/>
              <w:bottom w:val="single" w:sz="4" w:space="0" w:color="auto"/>
              <w:right w:val="single" w:sz="4" w:space="0" w:color="auto"/>
            </w:tcBorders>
            <w:shd w:val="clear" w:color="auto" w:fill="auto"/>
            <w:noWrap/>
            <w:vAlign w:val="center"/>
          </w:tcPr>
          <w:p w14:paraId="061D3998"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highlight w:val="yellow"/>
                <w:lang w:val="es-ES"/>
              </w:rPr>
            </w:pPr>
          </w:p>
        </w:tc>
        <w:tc>
          <w:tcPr>
            <w:tcW w:w="851" w:type="dxa"/>
            <w:tcBorders>
              <w:top w:val="single" w:sz="4" w:space="0" w:color="auto"/>
              <w:left w:val="nil"/>
              <w:bottom w:val="single" w:sz="4" w:space="0" w:color="auto"/>
              <w:right w:val="single" w:sz="4" w:space="0" w:color="auto"/>
            </w:tcBorders>
            <w:vAlign w:val="center"/>
          </w:tcPr>
          <w:p w14:paraId="2A37249B"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2084247A"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c>
          <w:tcPr>
            <w:tcW w:w="851" w:type="dxa"/>
            <w:tcBorders>
              <w:top w:val="nil"/>
              <w:left w:val="nil"/>
              <w:bottom w:val="single" w:sz="4" w:space="0" w:color="auto"/>
              <w:right w:val="single" w:sz="4" w:space="0" w:color="auto"/>
            </w:tcBorders>
            <w:shd w:val="clear" w:color="auto" w:fill="auto"/>
            <w:noWrap/>
            <w:vAlign w:val="center"/>
          </w:tcPr>
          <w:p w14:paraId="087831D1"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 </w:t>
            </w:r>
          </w:p>
        </w:tc>
      </w:tr>
      <w:tr w:rsidR="004838B2" w:rsidRPr="00FC1A13" w14:paraId="2AF4E6F5" w14:textId="77777777" w:rsidTr="004838B2">
        <w:trPr>
          <w:trHeight w:val="695"/>
        </w:trPr>
        <w:tc>
          <w:tcPr>
            <w:tcW w:w="2556" w:type="dxa"/>
            <w:tcBorders>
              <w:top w:val="nil"/>
              <w:left w:val="single" w:sz="4" w:space="0" w:color="auto"/>
              <w:bottom w:val="single" w:sz="4" w:space="0" w:color="auto"/>
              <w:right w:val="single" w:sz="4" w:space="0" w:color="auto"/>
            </w:tcBorders>
            <w:shd w:val="clear" w:color="auto" w:fill="auto"/>
            <w:vAlign w:val="center"/>
            <w:hideMark/>
          </w:tcPr>
          <w:p w14:paraId="75D65A67"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UY"/>
              </w:rPr>
              <w:t>Adecuación de señalización horizontal y vertical</w:t>
            </w:r>
          </w:p>
        </w:tc>
        <w:tc>
          <w:tcPr>
            <w:tcW w:w="1001" w:type="dxa"/>
            <w:tcBorders>
              <w:top w:val="nil"/>
              <w:left w:val="nil"/>
              <w:bottom w:val="single" w:sz="4" w:space="0" w:color="auto"/>
              <w:right w:val="single" w:sz="4" w:space="0" w:color="auto"/>
            </w:tcBorders>
            <w:shd w:val="clear" w:color="auto" w:fill="auto"/>
            <w:noWrap/>
            <w:vAlign w:val="center"/>
            <w:hideMark/>
          </w:tcPr>
          <w:p w14:paraId="3B5726A4"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33" w:type="dxa"/>
            <w:tcBorders>
              <w:top w:val="nil"/>
              <w:left w:val="nil"/>
              <w:bottom w:val="single" w:sz="4" w:space="0" w:color="auto"/>
              <w:right w:val="single" w:sz="4" w:space="0" w:color="auto"/>
            </w:tcBorders>
            <w:shd w:val="clear" w:color="auto" w:fill="auto"/>
            <w:noWrap/>
            <w:vAlign w:val="center"/>
            <w:hideMark/>
          </w:tcPr>
          <w:p w14:paraId="197239EC"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992" w:type="dxa"/>
            <w:tcBorders>
              <w:top w:val="nil"/>
              <w:left w:val="nil"/>
              <w:bottom w:val="single" w:sz="4" w:space="0" w:color="auto"/>
              <w:right w:val="single" w:sz="4" w:space="0" w:color="auto"/>
            </w:tcBorders>
            <w:shd w:val="clear" w:color="auto" w:fill="auto"/>
            <w:noWrap/>
            <w:vAlign w:val="center"/>
            <w:hideMark/>
          </w:tcPr>
          <w:p w14:paraId="4E24CC21"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417" w:type="dxa"/>
            <w:tcBorders>
              <w:top w:val="nil"/>
              <w:left w:val="nil"/>
              <w:bottom w:val="single" w:sz="4" w:space="0" w:color="auto"/>
              <w:right w:val="single" w:sz="4" w:space="0" w:color="auto"/>
            </w:tcBorders>
            <w:shd w:val="clear" w:color="auto" w:fill="auto"/>
            <w:noWrap/>
            <w:vAlign w:val="center"/>
            <w:hideMark/>
          </w:tcPr>
          <w:p w14:paraId="74B7ED12"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276" w:type="dxa"/>
            <w:tcBorders>
              <w:top w:val="nil"/>
              <w:left w:val="nil"/>
              <w:bottom w:val="single" w:sz="4" w:space="0" w:color="auto"/>
              <w:right w:val="single" w:sz="4" w:space="0" w:color="auto"/>
            </w:tcBorders>
            <w:shd w:val="clear" w:color="auto" w:fill="auto"/>
            <w:noWrap/>
            <w:vAlign w:val="center"/>
            <w:hideMark/>
          </w:tcPr>
          <w:p w14:paraId="4F0EB8A2"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51" w:type="dxa"/>
            <w:tcBorders>
              <w:top w:val="nil"/>
              <w:left w:val="nil"/>
              <w:bottom w:val="single" w:sz="4" w:space="0" w:color="auto"/>
              <w:right w:val="single" w:sz="4" w:space="0" w:color="auto"/>
            </w:tcBorders>
            <w:shd w:val="clear" w:color="auto" w:fill="auto"/>
            <w:noWrap/>
            <w:vAlign w:val="center"/>
            <w:hideMark/>
          </w:tcPr>
          <w:p w14:paraId="02CE0AAD"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50" w:type="dxa"/>
            <w:tcBorders>
              <w:top w:val="nil"/>
              <w:left w:val="nil"/>
              <w:bottom w:val="single" w:sz="4" w:space="0" w:color="auto"/>
              <w:right w:val="single" w:sz="4" w:space="0" w:color="auto"/>
            </w:tcBorders>
            <w:shd w:val="clear" w:color="auto" w:fill="auto"/>
            <w:noWrap/>
            <w:vAlign w:val="center"/>
            <w:hideMark/>
          </w:tcPr>
          <w:p w14:paraId="357C50EF"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134" w:type="dxa"/>
            <w:tcBorders>
              <w:top w:val="nil"/>
              <w:left w:val="nil"/>
              <w:bottom w:val="single" w:sz="4" w:space="0" w:color="auto"/>
              <w:right w:val="single" w:sz="4" w:space="0" w:color="auto"/>
            </w:tcBorders>
            <w:shd w:val="clear" w:color="auto" w:fill="auto"/>
            <w:noWrap/>
            <w:vAlign w:val="center"/>
            <w:hideMark/>
          </w:tcPr>
          <w:p w14:paraId="7D39C29B"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134" w:type="dxa"/>
            <w:tcBorders>
              <w:top w:val="nil"/>
              <w:left w:val="nil"/>
              <w:bottom w:val="single" w:sz="4" w:space="0" w:color="auto"/>
              <w:right w:val="single" w:sz="4" w:space="0" w:color="auto"/>
            </w:tcBorders>
            <w:shd w:val="clear" w:color="auto" w:fill="auto"/>
            <w:noWrap/>
            <w:vAlign w:val="center"/>
          </w:tcPr>
          <w:p w14:paraId="2BEBA6BA"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highlight w:val="yellow"/>
                <w:lang w:val="es-ES"/>
              </w:rPr>
            </w:pPr>
          </w:p>
        </w:tc>
        <w:tc>
          <w:tcPr>
            <w:tcW w:w="851" w:type="dxa"/>
            <w:tcBorders>
              <w:top w:val="single" w:sz="4" w:space="0" w:color="auto"/>
              <w:left w:val="nil"/>
              <w:bottom w:val="single" w:sz="4" w:space="0" w:color="auto"/>
              <w:right w:val="single" w:sz="4" w:space="0" w:color="auto"/>
            </w:tcBorders>
            <w:vAlign w:val="center"/>
          </w:tcPr>
          <w:p w14:paraId="0A67EF23"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504DC2B8"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51" w:type="dxa"/>
            <w:tcBorders>
              <w:top w:val="nil"/>
              <w:left w:val="nil"/>
              <w:bottom w:val="single" w:sz="4" w:space="0" w:color="auto"/>
              <w:right w:val="single" w:sz="4" w:space="0" w:color="auto"/>
            </w:tcBorders>
            <w:shd w:val="clear" w:color="auto" w:fill="auto"/>
            <w:noWrap/>
            <w:vAlign w:val="center"/>
          </w:tcPr>
          <w:p w14:paraId="5233DEBD"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r>
      <w:tr w:rsidR="004838B2" w:rsidRPr="00FC1A13" w14:paraId="328ACEF5" w14:textId="77777777" w:rsidTr="004838B2">
        <w:trPr>
          <w:trHeight w:val="521"/>
        </w:trPr>
        <w:tc>
          <w:tcPr>
            <w:tcW w:w="2556" w:type="dxa"/>
            <w:tcBorders>
              <w:top w:val="nil"/>
              <w:left w:val="single" w:sz="4" w:space="0" w:color="auto"/>
              <w:bottom w:val="single" w:sz="4" w:space="0" w:color="auto"/>
              <w:right w:val="single" w:sz="4" w:space="0" w:color="auto"/>
            </w:tcBorders>
            <w:shd w:val="clear" w:color="auto" w:fill="auto"/>
            <w:vAlign w:val="center"/>
            <w:hideMark/>
          </w:tcPr>
          <w:p w14:paraId="104D06DE"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UY"/>
              </w:rPr>
              <w:t>Revisión y adecuación de instalaciones eléctricas</w:t>
            </w:r>
          </w:p>
        </w:tc>
        <w:tc>
          <w:tcPr>
            <w:tcW w:w="1001" w:type="dxa"/>
            <w:tcBorders>
              <w:top w:val="nil"/>
              <w:left w:val="nil"/>
              <w:bottom w:val="single" w:sz="4" w:space="0" w:color="auto"/>
              <w:right w:val="single" w:sz="4" w:space="0" w:color="auto"/>
            </w:tcBorders>
            <w:shd w:val="clear" w:color="auto" w:fill="auto"/>
            <w:noWrap/>
            <w:vAlign w:val="center"/>
            <w:hideMark/>
          </w:tcPr>
          <w:p w14:paraId="760D3F86"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33" w:type="dxa"/>
            <w:tcBorders>
              <w:top w:val="nil"/>
              <w:left w:val="nil"/>
              <w:bottom w:val="single" w:sz="4" w:space="0" w:color="auto"/>
              <w:right w:val="single" w:sz="4" w:space="0" w:color="auto"/>
            </w:tcBorders>
            <w:shd w:val="clear" w:color="auto" w:fill="auto"/>
            <w:noWrap/>
            <w:vAlign w:val="center"/>
            <w:hideMark/>
          </w:tcPr>
          <w:p w14:paraId="754ADF74"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992" w:type="dxa"/>
            <w:tcBorders>
              <w:top w:val="nil"/>
              <w:left w:val="nil"/>
              <w:bottom w:val="single" w:sz="4" w:space="0" w:color="auto"/>
              <w:right w:val="single" w:sz="4" w:space="0" w:color="auto"/>
            </w:tcBorders>
            <w:shd w:val="clear" w:color="auto" w:fill="auto"/>
            <w:noWrap/>
            <w:vAlign w:val="center"/>
            <w:hideMark/>
          </w:tcPr>
          <w:p w14:paraId="546B5502"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417" w:type="dxa"/>
            <w:tcBorders>
              <w:top w:val="nil"/>
              <w:left w:val="nil"/>
              <w:bottom w:val="single" w:sz="4" w:space="0" w:color="auto"/>
              <w:right w:val="single" w:sz="4" w:space="0" w:color="auto"/>
            </w:tcBorders>
            <w:shd w:val="clear" w:color="auto" w:fill="auto"/>
            <w:noWrap/>
            <w:vAlign w:val="center"/>
            <w:hideMark/>
          </w:tcPr>
          <w:p w14:paraId="34A90EE9"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276" w:type="dxa"/>
            <w:tcBorders>
              <w:top w:val="nil"/>
              <w:left w:val="nil"/>
              <w:bottom w:val="single" w:sz="4" w:space="0" w:color="auto"/>
              <w:right w:val="single" w:sz="4" w:space="0" w:color="auto"/>
            </w:tcBorders>
            <w:shd w:val="clear" w:color="auto" w:fill="auto"/>
            <w:noWrap/>
            <w:vAlign w:val="center"/>
            <w:hideMark/>
          </w:tcPr>
          <w:p w14:paraId="54ADCAAC"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51" w:type="dxa"/>
            <w:tcBorders>
              <w:top w:val="nil"/>
              <w:left w:val="nil"/>
              <w:bottom w:val="single" w:sz="4" w:space="0" w:color="auto"/>
              <w:right w:val="single" w:sz="4" w:space="0" w:color="auto"/>
            </w:tcBorders>
            <w:shd w:val="clear" w:color="auto" w:fill="auto"/>
            <w:noWrap/>
            <w:vAlign w:val="center"/>
            <w:hideMark/>
          </w:tcPr>
          <w:p w14:paraId="2A451402"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50" w:type="dxa"/>
            <w:tcBorders>
              <w:top w:val="nil"/>
              <w:left w:val="nil"/>
              <w:bottom w:val="single" w:sz="4" w:space="0" w:color="auto"/>
              <w:right w:val="single" w:sz="4" w:space="0" w:color="auto"/>
            </w:tcBorders>
            <w:shd w:val="clear" w:color="auto" w:fill="auto"/>
            <w:noWrap/>
            <w:vAlign w:val="center"/>
            <w:hideMark/>
          </w:tcPr>
          <w:p w14:paraId="371D5D4E"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134" w:type="dxa"/>
            <w:tcBorders>
              <w:top w:val="nil"/>
              <w:left w:val="nil"/>
              <w:bottom w:val="single" w:sz="4" w:space="0" w:color="auto"/>
              <w:right w:val="single" w:sz="4" w:space="0" w:color="auto"/>
            </w:tcBorders>
            <w:shd w:val="clear" w:color="auto" w:fill="auto"/>
            <w:noWrap/>
            <w:vAlign w:val="center"/>
            <w:hideMark/>
          </w:tcPr>
          <w:p w14:paraId="7C91453C"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134" w:type="dxa"/>
            <w:tcBorders>
              <w:top w:val="nil"/>
              <w:left w:val="nil"/>
              <w:bottom w:val="single" w:sz="4" w:space="0" w:color="auto"/>
              <w:right w:val="single" w:sz="4" w:space="0" w:color="auto"/>
            </w:tcBorders>
            <w:shd w:val="clear" w:color="auto" w:fill="auto"/>
            <w:noWrap/>
            <w:vAlign w:val="center"/>
          </w:tcPr>
          <w:p w14:paraId="6C1A0F12"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highlight w:val="yellow"/>
                <w:lang w:val="es-ES"/>
              </w:rPr>
            </w:pPr>
          </w:p>
        </w:tc>
        <w:tc>
          <w:tcPr>
            <w:tcW w:w="851" w:type="dxa"/>
            <w:tcBorders>
              <w:top w:val="single" w:sz="4" w:space="0" w:color="auto"/>
              <w:left w:val="nil"/>
              <w:bottom w:val="single" w:sz="4" w:space="0" w:color="auto"/>
              <w:right w:val="single" w:sz="4" w:space="0" w:color="auto"/>
            </w:tcBorders>
            <w:vAlign w:val="center"/>
          </w:tcPr>
          <w:p w14:paraId="3EC1248B"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12A3BDD8"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51" w:type="dxa"/>
            <w:tcBorders>
              <w:top w:val="nil"/>
              <w:left w:val="nil"/>
              <w:bottom w:val="single" w:sz="4" w:space="0" w:color="auto"/>
              <w:right w:val="single" w:sz="4" w:space="0" w:color="auto"/>
            </w:tcBorders>
            <w:shd w:val="clear" w:color="auto" w:fill="auto"/>
            <w:noWrap/>
            <w:vAlign w:val="center"/>
          </w:tcPr>
          <w:p w14:paraId="2EB6B6AD"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r>
      <w:tr w:rsidR="004838B2" w:rsidRPr="00FC1A13" w14:paraId="4D4A607D" w14:textId="77777777" w:rsidTr="004838B2">
        <w:trPr>
          <w:trHeight w:val="781"/>
        </w:trPr>
        <w:tc>
          <w:tcPr>
            <w:tcW w:w="2556" w:type="dxa"/>
            <w:tcBorders>
              <w:top w:val="nil"/>
              <w:left w:val="single" w:sz="4" w:space="0" w:color="auto"/>
              <w:bottom w:val="single" w:sz="4" w:space="0" w:color="auto"/>
              <w:right w:val="single" w:sz="4" w:space="0" w:color="auto"/>
            </w:tcBorders>
            <w:shd w:val="clear" w:color="auto" w:fill="auto"/>
            <w:vAlign w:val="center"/>
            <w:hideMark/>
          </w:tcPr>
          <w:p w14:paraId="12326B1E"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UY"/>
              </w:rPr>
              <w:t>Reinstalación y/o sustitución de los grupos electrógenos existentes</w:t>
            </w:r>
          </w:p>
        </w:tc>
        <w:tc>
          <w:tcPr>
            <w:tcW w:w="1001" w:type="dxa"/>
            <w:tcBorders>
              <w:top w:val="nil"/>
              <w:left w:val="nil"/>
              <w:bottom w:val="single" w:sz="4" w:space="0" w:color="auto"/>
              <w:right w:val="single" w:sz="4" w:space="0" w:color="auto"/>
            </w:tcBorders>
            <w:shd w:val="clear" w:color="auto" w:fill="auto"/>
            <w:noWrap/>
            <w:vAlign w:val="center"/>
            <w:hideMark/>
          </w:tcPr>
          <w:p w14:paraId="334416C5"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33" w:type="dxa"/>
            <w:tcBorders>
              <w:top w:val="nil"/>
              <w:left w:val="nil"/>
              <w:bottom w:val="single" w:sz="4" w:space="0" w:color="auto"/>
              <w:right w:val="single" w:sz="4" w:space="0" w:color="auto"/>
            </w:tcBorders>
            <w:shd w:val="clear" w:color="auto" w:fill="auto"/>
            <w:noWrap/>
            <w:vAlign w:val="center"/>
            <w:hideMark/>
          </w:tcPr>
          <w:p w14:paraId="562A583C"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992" w:type="dxa"/>
            <w:tcBorders>
              <w:top w:val="nil"/>
              <w:left w:val="nil"/>
              <w:bottom w:val="single" w:sz="4" w:space="0" w:color="auto"/>
              <w:right w:val="single" w:sz="4" w:space="0" w:color="auto"/>
            </w:tcBorders>
            <w:shd w:val="clear" w:color="auto" w:fill="auto"/>
            <w:noWrap/>
            <w:vAlign w:val="center"/>
            <w:hideMark/>
          </w:tcPr>
          <w:p w14:paraId="3187D961"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417" w:type="dxa"/>
            <w:tcBorders>
              <w:top w:val="nil"/>
              <w:left w:val="nil"/>
              <w:bottom w:val="single" w:sz="4" w:space="0" w:color="auto"/>
              <w:right w:val="single" w:sz="4" w:space="0" w:color="auto"/>
            </w:tcBorders>
            <w:shd w:val="clear" w:color="auto" w:fill="auto"/>
            <w:noWrap/>
            <w:vAlign w:val="center"/>
            <w:hideMark/>
          </w:tcPr>
          <w:p w14:paraId="43AB2113"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276" w:type="dxa"/>
            <w:tcBorders>
              <w:top w:val="nil"/>
              <w:left w:val="nil"/>
              <w:bottom w:val="single" w:sz="4" w:space="0" w:color="auto"/>
              <w:right w:val="single" w:sz="4" w:space="0" w:color="auto"/>
            </w:tcBorders>
            <w:shd w:val="clear" w:color="auto" w:fill="auto"/>
            <w:noWrap/>
            <w:vAlign w:val="center"/>
            <w:hideMark/>
          </w:tcPr>
          <w:p w14:paraId="1720B0A5"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51" w:type="dxa"/>
            <w:tcBorders>
              <w:top w:val="nil"/>
              <w:left w:val="nil"/>
              <w:bottom w:val="single" w:sz="4" w:space="0" w:color="auto"/>
              <w:right w:val="single" w:sz="4" w:space="0" w:color="auto"/>
            </w:tcBorders>
            <w:shd w:val="clear" w:color="auto" w:fill="auto"/>
            <w:noWrap/>
            <w:vAlign w:val="center"/>
            <w:hideMark/>
          </w:tcPr>
          <w:p w14:paraId="5C255C24"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50" w:type="dxa"/>
            <w:tcBorders>
              <w:top w:val="nil"/>
              <w:left w:val="nil"/>
              <w:bottom w:val="single" w:sz="4" w:space="0" w:color="auto"/>
              <w:right w:val="single" w:sz="4" w:space="0" w:color="auto"/>
            </w:tcBorders>
            <w:shd w:val="clear" w:color="auto" w:fill="auto"/>
            <w:noWrap/>
            <w:vAlign w:val="center"/>
            <w:hideMark/>
          </w:tcPr>
          <w:p w14:paraId="204CC5BE"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134" w:type="dxa"/>
            <w:tcBorders>
              <w:top w:val="nil"/>
              <w:left w:val="nil"/>
              <w:bottom w:val="single" w:sz="4" w:space="0" w:color="auto"/>
              <w:right w:val="single" w:sz="4" w:space="0" w:color="auto"/>
            </w:tcBorders>
            <w:shd w:val="clear" w:color="auto" w:fill="auto"/>
            <w:noWrap/>
            <w:vAlign w:val="center"/>
            <w:hideMark/>
          </w:tcPr>
          <w:p w14:paraId="3C4ADCBF"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1134" w:type="dxa"/>
            <w:tcBorders>
              <w:top w:val="nil"/>
              <w:left w:val="nil"/>
              <w:bottom w:val="single" w:sz="4" w:space="0" w:color="auto"/>
              <w:right w:val="single" w:sz="4" w:space="0" w:color="auto"/>
            </w:tcBorders>
            <w:shd w:val="clear" w:color="auto" w:fill="auto"/>
            <w:noWrap/>
            <w:vAlign w:val="center"/>
          </w:tcPr>
          <w:p w14:paraId="1F03533F"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highlight w:val="yellow"/>
                <w:lang w:val="es-ES"/>
              </w:rPr>
            </w:pPr>
          </w:p>
        </w:tc>
        <w:tc>
          <w:tcPr>
            <w:tcW w:w="851" w:type="dxa"/>
            <w:tcBorders>
              <w:top w:val="single" w:sz="4" w:space="0" w:color="auto"/>
              <w:left w:val="nil"/>
              <w:bottom w:val="single" w:sz="4" w:space="0" w:color="auto"/>
              <w:right w:val="single" w:sz="4" w:space="0" w:color="auto"/>
            </w:tcBorders>
            <w:vAlign w:val="center"/>
          </w:tcPr>
          <w:p w14:paraId="5D9D52C7"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777D93A7"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c>
          <w:tcPr>
            <w:tcW w:w="851" w:type="dxa"/>
            <w:tcBorders>
              <w:top w:val="nil"/>
              <w:left w:val="nil"/>
              <w:bottom w:val="single" w:sz="4" w:space="0" w:color="auto"/>
              <w:right w:val="single" w:sz="4" w:space="0" w:color="auto"/>
            </w:tcBorders>
            <w:shd w:val="clear" w:color="auto" w:fill="auto"/>
            <w:noWrap/>
            <w:vAlign w:val="center"/>
          </w:tcPr>
          <w:p w14:paraId="27965512" w14:textId="77777777" w:rsidR="000823A7" w:rsidRPr="00FC1A13" w:rsidRDefault="000823A7" w:rsidP="004838B2">
            <w:pPr>
              <w:widowControl/>
              <w:adjustRightInd/>
              <w:spacing w:line="240" w:lineRule="auto"/>
              <w:jc w:val="center"/>
              <w:textAlignment w:val="auto"/>
              <w:rPr>
                <w:rFonts w:ascii="Arial" w:hAnsi="Arial" w:cs="Arial"/>
                <w:color w:val="000000"/>
                <w:sz w:val="16"/>
                <w:szCs w:val="16"/>
                <w:lang w:val="es-ES"/>
              </w:rPr>
            </w:pPr>
            <w:r w:rsidRPr="00FC1A13">
              <w:rPr>
                <w:rFonts w:ascii="Arial" w:hAnsi="Arial" w:cs="Arial"/>
                <w:color w:val="000000"/>
                <w:sz w:val="16"/>
                <w:szCs w:val="16"/>
                <w:lang w:val="es-ES"/>
              </w:rPr>
              <w:t>X</w:t>
            </w:r>
          </w:p>
        </w:tc>
      </w:tr>
    </w:tbl>
    <w:p w14:paraId="39648A28" w14:textId="77777777" w:rsidR="003427A6" w:rsidRPr="00FC1A13" w:rsidRDefault="003427A6" w:rsidP="003427A6">
      <w:pPr>
        <w:keepNext/>
        <w:spacing w:line="240" w:lineRule="auto"/>
        <w:ind w:left="-993"/>
        <w:jc w:val="center"/>
        <w:outlineLvl w:val="0"/>
        <w:rPr>
          <w:rFonts w:ascii="Arial" w:hAnsi="Arial" w:cs="Arial"/>
          <w:b/>
          <w:snapToGrid w:val="0"/>
          <w:sz w:val="28"/>
          <w:lang w:eastAsia="es-ES"/>
        </w:rPr>
        <w:sectPr w:rsidR="003427A6" w:rsidRPr="00FC1A13" w:rsidSect="00F53462">
          <w:pgSz w:w="16838" w:h="11906" w:orient="landscape" w:code="9"/>
          <w:pgMar w:top="1797" w:right="1440" w:bottom="1440" w:left="851" w:header="720" w:footer="720" w:gutter="0"/>
          <w:cols w:space="720"/>
          <w:titlePg/>
          <w:docGrid w:linePitch="360"/>
        </w:sectPr>
      </w:pPr>
    </w:p>
    <w:p w14:paraId="6114E5D7" w14:textId="77777777" w:rsidR="003427A6" w:rsidRPr="00FC1A13" w:rsidRDefault="003427A6" w:rsidP="003427A6">
      <w:pPr>
        <w:widowControl/>
        <w:overflowPunct w:val="0"/>
        <w:autoSpaceDE w:val="0"/>
        <w:autoSpaceDN w:val="0"/>
        <w:spacing w:line="240" w:lineRule="auto"/>
        <w:rPr>
          <w:rFonts w:ascii="Arial" w:hAnsi="Arial" w:cs="Arial"/>
          <w:lang w:val="es-UY"/>
        </w:rPr>
      </w:pPr>
      <w:r w:rsidRPr="00FC1A13">
        <w:rPr>
          <w:rFonts w:ascii="Arial" w:hAnsi="Arial" w:cs="Arial"/>
          <w:lang w:val="es-UY"/>
        </w:rPr>
        <w:lastRenderedPageBreak/>
        <w:t>Adicionalmente a las obras de puesta a punto estimadas por el Oferente para alcanzar los estándares de servicio establecidos en el Anexo 1, todos los Oferentes deberán cotizar las siguientes obras:</w:t>
      </w:r>
    </w:p>
    <w:p w14:paraId="79C2439E" w14:textId="77777777" w:rsidR="003427A6" w:rsidRPr="00FC1A13" w:rsidRDefault="003427A6" w:rsidP="003427A6">
      <w:pPr>
        <w:keepNext/>
        <w:spacing w:line="240" w:lineRule="auto"/>
        <w:ind w:left="-993"/>
        <w:jc w:val="center"/>
        <w:outlineLvl w:val="0"/>
        <w:rPr>
          <w:rFonts w:ascii="Arial" w:hAnsi="Arial" w:cs="Arial"/>
        </w:rPr>
      </w:pPr>
    </w:p>
    <w:p w14:paraId="2CA8EE6C" w14:textId="77777777" w:rsidR="003427A6" w:rsidRPr="00FC1A13" w:rsidRDefault="003427A6" w:rsidP="003427A6">
      <w:pPr>
        <w:widowControl/>
        <w:adjustRightInd/>
        <w:spacing w:after="200" w:line="276" w:lineRule="auto"/>
        <w:textAlignment w:val="auto"/>
        <w:rPr>
          <w:rFonts w:ascii="Arial" w:hAnsi="Arial" w:cs="Arial"/>
          <w:u w:val="single"/>
        </w:rPr>
      </w:pPr>
      <w:r w:rsidRPr="00FC1A13">
        <w:rPr>
          <w:rFonts w:ascii="Arial" w:hAnsi="Arial" w:cs="Arial"/>
          <w:u w:val="single"/>
        </w:rPr>
        <w:t>Puesto de Pesaje de Remansito</w:t>
      </w:r>
    </w:p>
    <w:p w14:paraId="67CF7FF8" w14:textId="77777777" w:rsidR="003427A6" w:rsidRDefault="003427A6" w:rsidP="003F6F28">
      <w:pPr>
        <w:widowControl/>
        <w:numPr>
          <w:ilvl w:val="0"/>
          <w:numId w:val="35"/>
        </w:numPr>
        <w:adjustRightInd/>
        <w:spacing w:after="200" w:line="276" w:lineRule="auto"/>
        <w:textAlignment w:val="auto"/>
        <w:rPr>
          <w:rFonts w:ascii="Arial" w:hAnsi="Arial" w:cs="Arial"/>
        </w:rPr>
      </w:pPr>
      <w:r w:rsidRPr="00FC1A13">
        <w:rPr>
          <w:rFonts w:ascii="Arial" w:hAnsi="Arial" w:cs="Arial"/>
        </w:rPr>
        <w:t>Demolición de losa</w:t>
      </w:r>
    </w:p>
    <w:p w14:paraId="1E6D4C06" w14:textId="77777777" w:rsidR="002B0D0B" w:rsidRPr="00FC1A13" w:rsidRDefault="002B0D0B" w:rsidP="002B0D0B">
      <w:pPr>
        <w:widowControl/>
        <w:numPr>
          <w:ilvl w:val="1"/>
          <w:numId w:val="35"/>
        </w:numPr>
        <w:adjustRightInd/>
        <w:spacing w:after="200" w:line="276" w:lineRule="auto"/>
        <w:textAlignment w:val="auto"/>
        <w:rPr>
          <w:rFonts w:ascii="Arial" w:hAnsi="Arial" w:cs="Arial"/>
        </w:rPr>
      </w:pPr>
      <w:r>
        <w:rPr>
          <w:rFonts w:ascii="Arial" w:hAnsi="Arial" w:cs="Arial"/>
        </w:rPr>
        <w:t>Desmontaje de los equipos (eléctricos, electrónicos, informáticos), periféricos de entrada y salida, accesorios en general existentes.</w:t>
      </w:r>
    </w:p>
    <w:p w14:paraId="620A507A" w14:textId="77777777" w:rsidR="003427A6" w:rsidRPr="00FC1A13" w:rsidRDefault="003427A6" w:rsidP="003F6F28">
      <w:pPr>
        <w:widowControl/>
        <w:numPr>
          <w:ilvl w:val="0"/>
          <w:numId w:val="35"/>
        </w:numPr>
        <w:adjustRightInd/>
        <w:spacing w:after="200" w:line="276" w:lineRule="auto"/>
        <w:textAlignment w:val="auto"/>
        <w:rPr>
          <w:rFonts w:ascii="Arial" w:hAnsi="Arial" w:cs="Arial"/>
        </w:rPr>
      </w:pPr>
      <w:r w:rsidRPr="00FC1A13">
        <w:rPr>
          <w:rFonts w:ascii="Arial" w:hAnsi="Arial" w:cs="Arial"/>
        </w:rPr>
        <w:t>Construcción de nueva losa</w:t>
      </w:r>
    </w:p>
    <w:p w14:paraId="40BE5168" w14:textId="77777777" w:rsidR="003427A6" w:rsidRPr="00FC1A13" w:rsidRDefault="002B0D0B" w:rsidP="003F6F28">
      <w:pPr>
        <w:widowControl/>
        <w:numPr>
          <w:ilvl w:val="0"/>
          <w:numId w:val="35"/>
        </w:numPr>
        <w:adjustRightInd/>
        <w:spacing w:after="200" w:line="276" w:lineRule="auto"/>
        <w:textAlignment w:val="auto"/>
        <w:rPr>
          <w:rFonts w:ascii="Arial" w:hAnsi="Arial" w:cs="Arial"/>
        </w:rPr>
      </w:pPr>
      <w:r>
        <w:rPr>
          <w:rFonts w:ascii="Arial" w:hAnsi="Arial" w:cs="Arial"/>
        </w:rPr>
        <w:t>Reinstalación de equipos.</w:t>
      </w:r>
    </w:p>
    <w:p w14:paraId="6045CAA3" w14:textId="77777777" w:rsidR="003427A6" w:rsidRPr="00FC1A13" w:rsidRDefault="003427A6" w:rsidP="003427A6">
      <w:pPr>
        <w:widowControl/>
        <w:adjustRightInd/>
        <w:spacing w:after="200" w:line="276" w:lineRule="auto"/>
        <w:textAlignment w:val="auto"/>
        <w:rPr>
          <w:rFonts w:ascii="Arial" w:hAnsi="Arial" w:cs="Arial"/>
          <w:u w:val="single"/>
        </w:rPr>
      </w:pPr>
    </w:p>
    <w:p w14:paraId="707BB078" w14:textId="77777777" w:rsidR="003427A6" w:rsidRPr="00FC1A13" w:rsidRDefault="003427A6" w:rsidP="003427A6">
      <w:pPr>
        <w:widowControl/>
        <w:adjustRightInd/>
        <w:spacing w:after="200" w:line="276" w:lineRule="auto"/>
        <w:textAlignment w:val="auto"/>
        <w:rPr>
          <w:rFonts w:ascii="Arial" w:hAnsi="Arial" w:cs="Arial"/>
          <w:u w:val="single"/>
        </w:rPr>
      </w:pPr>
      <w:r w:rsidRPr="00FC1A13">
        <w:rPr>
          <w:rFonts w:ascii="Arial" w:hAnsi="Arial" w:cs="Arial"/>
          <w:u w:val="single"/>
        </w:rPr>
        <w:t>Puesto de Pesaje de Guajaibí</w:t>
      </w:r>
    </w:p>
    <w:p w14:paraId="542DE2F4" w14:textId="77777777" w:rsidR="003427A6" w:rsidRDefault="003427A6" w:rsidP="00802BC5">
      <w:pPr>
        <w:widowControl/>
        <w:numPr>
          <w:ilvl w:val="0"/>
          <w:numId w:val="103"/>
        </w:numPr>
        <w:adjustRightInd/>
        <w:spacing w:after="200" w:line="276" w:lineRule="auto"/>
        <w:textAlignment w:val="auto"/>
        <w:rPr>
          <w:rFonts w:ascii="Arial" w:hAnsi="Arial" w:cs="Arial"/>
        </w:rPr>
      </w:pPr>
      <w:r w:rsidRPr="00FC1A13">
        <w:rPr>
          <w:rFonts w:ascii="Arial" w:hAnsi="Arial" w:cs="Arial"/>
        </w:rPr>
        <w:t>Demolición de losa</w:t>
      </w:r>
    </w:p>
    <w:p w14:paraId="7F68921D" w14:textId="77777777" w:rsidR="002B0D0B" w:rsidRPr="00FC1A13" w:rsidRDefault="002B0D0B" w:rsidP="002B0D0B">
      <w:pPr>
        <w:widowControl/>
        <w:numPr>
          <w:ilvl w:val="1"/>
          <w:numId w:val="103"/>
        </w:numPr>
        <w:adjustRightInd/>
        <w:spacing w:after="200" w:line="276" w:lineRule="auto"/>
        <w:textAlignment w:val="auto"/>
        <w:rPr>
          <w:rFonts w:ascii="Arial" w:hAnsi="Arial" w:cs="Arial"/>
        </w:rPr>
      </w:pPr>
      <w:r>
        <w:rPr>
          <w:rFonts w:ascii="Arial" w:hAnsi="Arial" w:cs="Arial"/>
        </w:rPr>
        <w:t>Desmontaje de los equipos (eléctricos, electrónicos, informáticos), periféricos de entrada y salida, accesorios en general existentes.</w:t>
      </w:r>
    </w:p>
    <w:p w14:paraId="69BA5CD1" w14:textId="77777777" w:rsidR="003427A6" w:rsidRPr="00FC1A13" w:rsidRDefault="003427A6" w:rsidP="00802BC5">
      <w:pPr>
        <w:widowControl/>
        <w:numPr>
          <w:ilvl w:val="0"/>
          <w:numId w:val="103"/>
        </w:numPr>
        <w:adjustRightInd/>
        <w:spacing w:after="200" w:line="276" w:lineRule="auto"/>
        <w:textAlignment w:val="auto"/>
        <w:rPr>
          <w:rFonts w:ascii="Arial" w:hAnsi="Arial" w:cs="Arial"/>
        </w:rPr>
      </w:pPr>
      <w:r w:rsidRPr="00FC1A13">
        <w:rPr>
          <w:rFonts w:ascii="Arial" w:hAnsi="Arial" w:cs="Arial"/>
        </w:rPr>
        <w:t>Construcción de nueva losa</w:t>
      </w:r>
    </w:p>
    <w:p w14:paraId="2D87A88D" w14:textId="77777777" w:rsidR="003427A6" w:rsidRPr="00FC1A13" w:rsidRDefault="002B0D0B" w:rsidP="00802BC5">
      <w:pPr>
        <w:widowControl/>
        <w:numPr>
          <w:ilvl w:val="0"/>
          <w:numId w:val="103"/>
        </w:numPr>
        <w:adjustRightInd/>
        <w:spacing w:after="200" w:line="276" w:lineRule="auto"/>
        <w:textAlignment w:val="auto"/>
        <w:rPr>
          <w:rFonts w:ascii="Arial" w:hAnsi="Arial" w:cs="Arial"/>
        </w:rPr>
      </w:pPr>
      <w:r>
        <w:rPr>
          <w:rFonts w:ascii="Arial" w:hAnsi="Arial" w:cs="Arial"/>
        </w:rPr>
        <w:t>Reinstalación de equipos.</w:t>
      </w:r>
    </w:p>
    <w:p w14:paraId="4859EEE8" w14:textId="77777777" w:rsidR="003427A6" w:rsidRPr="00FC1A13" w:rsidRDefault="003427A6" w:rsidP="003427A6">
      <w:pPr>
        <w:widowControl/>
        <w:adjustRightInd/>
        <w:spacing w:after="200" w:line="276" w:lineRule="auto"/>
        <w:jc w:val="center"/>
        <w:textAlignment w:val="auto"/>
        <w:rPr>
          <w:rFonts w:ascii="Arial" w:hAnsi="Arial" w:cs="Arial"/>
          <w:b/>
          <w:lang w:val="es-UY"/>
        </w:rPr>
      </w:pPr>
      <w:r w:rsidRPr="00FC1A13">
        <w:rPr>
          <w:rFonts w:ascii="Arial" w:hAnsi="Arial" w:cs="Arial"/>
        </w:rPr>
        <w:br w:type="page"/>
      </w:r>
      <w:r w:rsidRPr="00FC1A13">
        <w:rPr>
          <w:rFonts w:ascii="Arial" w:hAnsi="Arial" w:cs="Arial"/>
          <w:b/>
          <w:lang w:val="es-UY"/>
        </w:rPr>
        <w:lastRenderedPageBreak/>
        <w:t>ANEXO 3 – ACTUALIZACIÓN TECNOLÓGICA</w:t>
      </w:r>
    </w:p>
    <w:p w14:paraId="3D2F1146" w14:textId="44602ABA" w:rsidR="003427A6" w:rsidRPr="00FC1A13" w:rsidRDefault="003427A6" w:rsidP="003427A6">
      <w:pPr>
        <w:widowControl/>
        <w:overflowPunct w:val="0"/>
        <w:autoSpaceDE w:val="0"/>
        <w:autoSpaceDN w:val="0"/>
        <w:spacing w:line="240" w:lineRule="auto"/>
        <w:rPr>
          <w:rFonts w:ascii="Arial" w:hAnsi="Arial" w:cs="Arial"/>
          <w:sz w:val="22"/>
          <w:szCs w:val="22"/>
          <w:lang w:val="es-UY"/>
        </w:rPr>
      </w:pPr>
      <w:r w:rsidRPr="00FC1A13">
        <w:rPr>
          <w:rFonts w:ascii="Arial" w:hAnsi="Arial" w:cs="Arial"/>
          <w:sz w:val="22"/>
          <w:szCs w:val="22"/>
          <w:lang w:val="es-UY"/>
        </w:rPr>
        <w:t xml:space="preserve">El Oferente debe realizar un Visita Técnica obligatoria a </w:t>
      </w:r>
      <w:r w:rsidR="007D13FA" w:rsidRPr="00FC1A13">
        <w:rPr>
          <w:rFonts w:ascii="Arial" w:hAnsi="Arial" w:cs="Arial"/>
          <w:sz w:val="22"/>
          <w:szCs w:val="22"/>
          <w:lang w:val="es-UY"/>
        </w:rPr>
        <w:t>todas las estaciones</w:t>
      </w:r>
      <w:r w:rsidRPr="00FC1A13">
        <w:rPr>
          <w:rFonts w:ascii="Arial" w:hAnsi="Arial" w:cs="Arial"/>
          <w:sz w:val="22"/>
          <w:szCs w:val="22"/>
          <w:lang w:val="es-UY"/>
        </w:rPr>
        <w:t xml:space="preserve"> de Pesaje objeto de este llamado previo a la presentación de las propuestas a los efectos de relevar la situación actual de </w:t>
      </w:r>
      <w:r w:rsidR="003E6CC1" w:rsidRPr="00FC1A13">
        <w:rPr>
          <w:rFonts w:ascii="Arial" w:hAnsi="Arial" w:cs="Arial"/>
          <w:sz w:val="22"/>
          <w:szCs w:val="22"/>
          <w:lang w:val="es-UY"/>
        </w:rPr>
        <w:t>las estaciones</w:t>
      </w:r>
      <w:r w:rsidRPr="00FC1A13">
        <w:rPr>
          <w:rFonts w:ascii="Arial" w:hAnsi="Arial" w:cs="Arial"/>
          <w:sz w:val="22"/>
          <w:szCs w:val="22"/>
          <w:lang w:val="es-UY"/>
        </w:rPr>
        <w:t xml:space="preserve"> y cuantificar las inversiones necesarias para alcanzar los estándares de servicio indicados en el Anexo 1. Dichas visitas deben ser coordinadas por el Oferente con la Dirección de Finanzas. El MOPC emitirá un</w:t>
      </w:r>
      <w:r w:rsidR="001845DC">
        <w:rPr>
          <w:rFonts w:ascii="Arial" w:hAnsi="Arial" w:cs="Arial"/>
          <w:sz w:val="22"/>
          <w:szCs w:val="22"/>
          <w:lang w:val="es-UY"/>
        </w:rPr>
        <w:t xml:space="preserve">a </w:t>
      </w:r>
      <w:r w:rsidRPr="00FC1A13">
        <w:rPr>
          <w:rFonts w:ascii="Arial" w:hAnsi="Arial" w:cs="Arial"/>
          <w:sz w:val="22"/>
          <w:szCs w:val="22"/>
          <w:lang w:val="es-UY"/>
        </w:rPr>
        <w:t xml:space="preserve">constancia que el Oferente realizó la visita, el cual deberá ser incluido en la oferta. </w:t>
      </w:r>
      <w:r w:rsidR="00BD622B" w:rsidRPr="00FC1A13">
        <w:rPr>
          <w:rFonts w:ascii="Arial" w:hAnsi="Arial" w:cs="Arial"/>
          <w:sz w:val="22"/>
          <w:szCs w:val="22"/>
          <w:lang w:val="es-UY"/>
        </w:rPr>
        <w:t>Quien no realice la visita deberá presentar con su oferta una Declaración Jurada en la que manifieste que conoce suficientemente las condiciones para el cumplimiento de las obligaciones y que cuenta con la información necesaria para preparar la oferta y celebrar el contrato. (en caso de ser adjudicado).</w:t>
      </w:r>
    </w:p>
    <w:p w14:paraId="51B67FD9" w14:textId="77777777" w:rsidR="003427A6" w:rsidRPr="00FC1A13" w:rsidRDefault="003427A6" w:rsidP="003427A6">
      <w:pPr>
        <w:widowControl/>
        <w:overflowPunct w:val="0"/>
        <w:autoSpaceDE w:val="0"/>
        <w:autoSpaceDN w:val="0"/>
        <w:spacing w:line="240" w:lineRule="auto"/>
        <w:rPr>
          <w:rFonts w:ascii="Arial" w:hAnsi="Arial" w:cs="Arial"/>
          <w:sz w:val="22"/>
          <w:szCs w:val="22"/>
          <w:lang w:val="es-UY"/>
        </w:rPr>
      </w:pPr>
    </w:p>
    <w:p w14:paraId="6153845E" w14:textId="77777777" w:rsidR="003427A6" w:rsidRPr="00FC1A13" w:rsidRDefault="003427A6" w:rsidP="003427A6">
      <w:pPr>
        <w:widowControl/>
        <w:overflowPunct w:val="0"/>
        <w:autoSpaceDE w:val="0"/>
        <w:autoSpaceDN w:val="0"/>
        <w:spacing w:line="240" w:lineRule="auto"/>
        <w:rPr>
          <w:rFonts w:ascii="Arial" w:hAnsi="Arial" w:cs="Arial"/>
          <w:sz w:val="22"/>
          <w:szCs w:val="22"/>
          <w:lang w:val="es-UY"/>
        </w:rPr>
      </w:pPr>
      <w:r w:rsidRPr="00FC1A13">
        <w:rPr>
          <w:rFonts w:ascii="Arial" w:hAnsi="Arial" w:cs="Arial"/>
          <w:sz w:val="22"/>
          <w:szCs w:val="22"/>
          <w:lang w:val="es-UY"/>
        </w:rPr>
        <w:t>La tabla siguiente resume para cada puesto la actualización mínima requerida, no obstante, ello, será de responsabilidad del oferente cuantificar debidamente las necesidades para alcanzar el estándar de servicio establecido en el Anexo 1.</w:t>
      </w:r>
    </w:p>
    <w:p w14:paraId="5C09F080" w14:textId="77777777" w:rsidR="003427A6" w:rsidRPr="00FC1A13" w:rsidRDefault="003427A6" w:rsidP="003427A6">
      <w:pPr>
        <w:widowControl/>
        <w:overflowPunct w:val="0"/>
        <w:autoSpaceDE w:val="0"/>
        <w:autoSpaceDN w:val="0"/>
        <w:spacing w:line="240" w:lineRule="auto"/>
        <w:rPr>
          <w:rFonts w:ascii="Arial" w:hAnsi="Arial" w:cs="Arial"/>
          <w:lang w:val="es-UY"/>
        </w:rPr>
        <w:sectPr w:rsidR="003427A6" w:rsidRPr="00FC1A13" w:rsidSect="00F27269">
          <w:pgSz w:w="11906" w:h="16838" w:code="9"/>
          <w:pgMar w:top="1440" w:right="1440" w:bottom="851" w:left="1797" w:header="720" w:footer="720" w:gutter="0"/>
          <w:cols w:space="720"/>
          <w:titlePg/>
          <w:docGrid w:linePitch="360"/>
        </w:sectPr>
      </w:pPr>
    </w:p>
    <w:tbl>
      <w:tblPr>
        <w:tblW w:w="14838" w:type="dxa"/>
        <w:jc w:val="center"/>
        <w:tblLayout w:type="fixed"/>
        <w:tblCellMar>
          <w:left w:w="70" w:type="dxa"/>
          <w:right w:w="70" w:type="dxa"/>
        </w:tblCellMar>
        <w:tblLook w:val="04A0" w:firstRow="1" w:lastRow="0" w:firstColumn="1" w:lastColumn="0" w:noHBand="0" w:noVBand="1"/>
      </w:tblPr>
      <w:tblGrid>
        <w:gridCol w:w="2689"/>
        <w:gridCol w:w="1134"/>
        <w:gridCol w:w="850"/>
        <w:gridCol w:w="992"/>
        <w:gridCol w:w="1418"/>
        <w:gridCol w:w="1276"/>
        <w:gridCol w:w="850"/>
        <w:gridCol w:w="851"/>
        <w:gridCol w:w="1134"/>
        <w:gridCol w:w="1134"/>
        <w:gridCol w:w="760"/>
        <w:gridCol w:w="891"/>
        <w:gridCol w:w="847"/>
        <w:gridCol w:w="12"/>
      </w:tblGrid>
      <w:tr w:rsidR="003427A6" w:rsidRPr="00FC1A13" w14:paraId="482EB9DF" w14:textId="77777777" w:rsidTr="00995DB0">
        <w:trPr>
          <w:gridAfter w:val="1"/>
          <w:wAfter w:w="12" w:type="dxa"/>
          <w:trHeight w:val="315"/>
          <w:jc w:val="center"/>
        </w:trPr>
        <w:tc>
          <w:tcPr>
            <w:tcW w:w="2689" w:type="dxa"/>
            <w:tcBorders>
              <w:top w:val="single" w:sz="4" w:space="0" w:color="auto"/>
              <w:left w:val="single" w:sz="4" w:space="0" w:color="auto"/>
              <w:bottom w:val="nil"/>
              <w:right w:val="single" w:sz="4" w:space="0" w:color="auto"/>
            </w:tcBorders>
            <w:shd w:val="clear" w:color="auto" w:fill="auto"/>
            <w:noWrap/>
            <w:vAlign w:val="center"/>
            <w:hideMark/>
          </w:tcPr>
          <w:p w14:paraId="045C3CFD" w14:textId="77777777" w:rsidR="003427A6" w:rsidRPr="00FC1A13" w:rsidRDefault="003427A6" w:rsidP="00730BFB">
            <w:pPr>
              <w:widowControl/>
              <w:adjustRightInd/>
              <w:spacing w:line="240" w:lineRule="auto"/>
              <w:jc w:val="left"/>
              <w:textAlignment w:val="auto"/>
              <w:rPr>
                <w:rFonts w:ascii="Arial" w:hAnsi="Arial" w:cs="Arial"/>
                <w:color w:val="000000"/>
                <w:lang w:val="es-ES"/>
              </w:rPr>
            </w:pPr>
            <w:r w:rsidRPr="00FC1A13">
              <w:rPr>
                <w:rFonts w:ascii="Arial" w:hAnsi="Arial" w:cs="Arial"/>
                <w:color w:val="000000"/>
                <w:lang w:val="es-ES"/>
              </w:rPr>
              <w:lastRenderedPageBreak/>
              <w:t> </w:t>
            </w:r>
          </w:p>
        </w:tc>
        <w:tc>
          <w:tcPr>
            <w:tcW w:w="1134" w:type="dxa"/>
            <w:tcBorders>
              <w:top w:val="single" w:sz="4" w:space="0" w:color="auto"/>
              <w:left w:val="nil"/>
              <w:bottom w:val="single" w:sz="4" w:space="0" w:color="auto"/>
              <w:right w:val="nil"/>
            </w:tcBorders>
          </w:tcPr>
          <w:p w14:paraId="619C6B42" w14:textId="77777777" w:rsidR="003427A6" w:rsidRPr="00FC1A13" w:rsidRDefault="003427A6" w:rsidP="00730BFB">
            <w:pPr>
              <w:widowControl/>
              <w:adjustRightInd/>
              <w:spacing w:line="240" w:lineRule="auto"/>
              <w:jc w:val="center"/>
              <w:textAlignment w:val="auto"/>
              <w:rPr>
                <w:rFonts w:ascii="Arial" w:hAnsi="Arial" w:cs="Arial"/>
                <w:color w:val="000000"/>
                <w:lang w:val="es-ES"/>
              </w:rPr>
            </w:pPr>
          </w:p>
        </w:tc>
        <w:tc>
          <w:tcPr>
            <w:tcW w:w="11003" w:type="dxa"/>
            <w:gridSpan w:val="11"/>
            <w:tcBorders>
              <w:top w:val="single" w:sz="4" w:space="0" w:color="auto"/>
              <w:left w:val="nil"/>
              <w:bottom w:val="single" w:sz="4" w:space="0" w:color="auto"/>
              <w:right w:val="single" w:sz="4" w:space="0" w:color="000000"/>
            </w:tcBorders>
            <w:shd w:val="clear" w:color="auto" w:fill="auto"/>
            <w:vAlign w:val="center"/>
            <w:hideMark/>
          </w:tcPr>
          <w:p w14:paraId="48CBA967" w14:textId="77777777" w:rsidR="003427A6" w:rsidRPr="00FC1A13" w:rsidRDefault="003427A6" w:rsidP="00730BFB">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Estación de Pesaje</w:t>
            </w:r>
          </w:p>
        </w:tc>
      </w:tr>
      <w:tr w:rsidR="00995DB0" w:rsidRPr="00FC1A13" w14:paraId="3E51E7C0" w14:textId="77777777" w:rsidTr="00995DB0">
        <w:trPr>
          <w:trHeight w:val="510"/>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439D779A" w14:textId="77777777" w:rsidR="008477C9" w:rsidRPr="00FC1A13" w:rsidRDefault="008477C9" w:rsidP="00003D73">
            <w:pPr>
              <w:widowControl/>
              <w:adjustRightInd/>
              <w:spacing w:line="240" w:lineRule="auto"/>
              <w:jc w:val="left"/>
              <w:textAlignment w:val="auto"/>
              <w:rPr>
                <w:rFonts w:ascii="Arial" w:hAnsi="Arial" w:cs="Arial"/>
                <w:color w:val="000000"/>
                <w:lang w:val="es-ES"/>
              </w:rPr>
            </w:pPr>
            <w:r w:rsidRPr="00FC1A13">
              <w:rPr>
                <w:rFonts w:ascii="Arial" w:hAnsi="Arial" w:cs="Arial"/>
                <w:color w:val="000000"/>
                <w:lang w:val="es-ES"/>
              </w:rPr>
              <w:t> </w:t>
            </w:r>
          </w:p>
        </w:tc>
        <w:tc>
          <w:tcPr>
            <w:tcW w:w="1134" w:type="dxa"/>
            <w:tcBorders>
              <w:top w:val="nil"/>
              <w:left w:val="nil"/>
              <w:bottom w:val="single" w:sz="4" w:space="0" w:color="auto"/>
              <w:right w:val="single" w:sz="4" w:space="0" w:color="auto"/>
            </w:tcBorders>
            <w:shd w:val="clear" w:color="auto" w:fill="auto"/>
            <w:vAlign w:val="center"/>
            <w:hideMark/>
          </w:tcPr>
          <w:p w14:paraId="0B0235C0" w14:textId="77777777" w:rsidR="008477C9" w:rsidRPr="00FC1A13" w:rsidRDefault="008477C9" w:rsidP="00003D73">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Bella Vista Sur</w:t>
            </w:r>
          </w:p>
        </w:tc>
        <w:tc>
          <w:tcPr>
            <w:tcW w:w="850" w:type="dxa"/>
            <w:tcBorders>
              <w:top w:val="nil"/>
              <w:left w:val="nil"/>
              <w:bottom w:val="single" w:sz="4" w:space="0" w:color="auto"/>
              <w:right w:val="single" w:sz="4" w:space="0" w:color="auto"/>
            </w:tcBorders>
            <w:shd w:val="clear" w:color="auto" w:fill="auto"/>
            <w:vAlign w:val="center"/>
            <w:hideMark/>
          </w:tcPr>
          <w:p w14:paraId="6ED4C251" w14:textId="77777777" w:rsidR="008477C9" w:rsidRPr="00FC1A13" w:rsidRDefault="008477C9" w:rsidP="00003D73">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Cerrito</w:t>
            </w:r>
          </w:p>
        </w:tc>
        <w:tc>
          <w:tcPr>
            <w:tcW w:w="992" w:type="dxa"/>
            <w:tcBorders>
              <w:top w:val="nil"/>
              <w:left w:val="nil"/>
              <w:bottom w:val="single" w:sz="4" w:space="0" w:color="auto"/>
              <w:right w:val="single" w:sz="4" w:space="0" w:color="auto"/>
            </w:tcBorders>
            <w:shd w:val="clear" w:color="auto" w:fill="auto"/>
            <w:vAlign w:val="center"/>
            <w:hideMark/>
          </w:tcPr>
          <w:p w14:paraId="732F86C6" w14:textId="77777777" w:rsidR="008477C9" w:rsidRPr="00FC1A13" w:rsidRDefault="008477C9" w:rsidP="00003D73">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Guajaivi</w:t>
            </w:r>
          </w:p>
        </w:tc>
        <w:tc>
          <w:tcPr>
            <w:tcW w:w="1418" w:type="dxa"/>
            <w:tcBorders>
              <w:top w:val="nil"/>
              <w:left w:val="nil"/>
              <w:bottom w:val="single" w:sz="4" w:space="0" w:color="auto"/>
              <w:right w:val="single" w:sz="4" w:space="0" w:color="auto"/>
            </w:tcBorders>
            <w:shd w:val="clear" w:color="auto" w:fill="auto"/>
            <w:vAlign w:val="center"/>
            <w:hideMark/>
          </w:tcPr>
          <w:p w14:paraId="015242C2" w14:textId="77777777" w:rsidR="008477C9" w:rsidRPr="00FC1A13" w:rsidRDefault="008477C9" w:rsidP="00003D73">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Hernandarias</w:t>
            </w:r>
          </w:p>
        </w:tc>
        <w:tc>
          <w:tcPr>
            <w:tcW w:w="1276" w:type="dxa"/>
            <w:tcBorders>
              <w:top w:val="nil"/>
              <w:left w:val="nil"/>
              <w:bottom w:val="single" w:sz="4" w:space="0" w:color="auto"/>
              <w:right w:val="single" w:sz="4" w:space="0" w:color="auto"/>
            </w:tcBorders>
            <w:shd w:val="clear" w:color="auto" w:fill="auto"/>
            <w:vAlign w:val="center"/>
            <w:hideMark/>
          </w:tcPr>
          <w:p w14:paraId="4BD7C473" w14:textId="77777777" w:rsidR="008477C9" w:rsidRPr="00FC1A13" w:rsidRDefault="008477C9" w:rsidP="00003D73">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Emboscada</w:t>
            </w:r>
          </w:p>
        </w:tc>
        <w:tc>
          <w:tcPr>
            <w:tcW w:w="850" w:type="dxa"/>
            <w:tcBorders>
              <w:top w:val="nil"/>
              <w:left w:val="nil"/>
              <w:bottom w:val="single" w:sz="4" w:space="0" w:color="auto"/>
              <w:right w:val="single" w:sz="4" w:space="0" w:color="auto"/>
            </w:tcBorders>
            <w:shd w:val="clear" w:color="auto" w:fill="auto"/>
            <w:vAlign w:val="center"/>
            <w:hideMark/>
          </w:tcPr>
          <w:p w14:paraId="2F983D8E" w14:textId="77777777" w:rsidR="008477C9" w:rsidRPr="00FC1A13" w:rsidRDefault="008477C9" w:rsidP="00003D73">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Mbutuy</w:t>
            </w:r>
          </w:p>
        </w:tc>
        <w:tc>
          <w:tcPr>
            <w:tcW w:w="851" w:type="dxa"/>
            <w:tcBorders>
              <w:top w:val="nil"/>
              <w:left w:val="nil"/>
              <w:bottom w:val="single" w:sz="4" w:space="0" w:color="auto"/>
              <w:right w:val="single" w:sz="4" w:space="0" w:color="auto"/>
            </w:tcBorders>
            <w:shd w:val="clear" w:color="auto" w:fill="auto"/>
            <w:vAlign w:val="center"/>
            <w:hideMark/>
          </w:tcPr>
          <w:p w14:paraId="7E7E445A" w14:textId="77777777" w:rsidR="008477C9" w:rsidRPr="00FC1A13" w:rsidRDefault="008477C9" w:rsidP="00003D73">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Minga Guazú</w:t>
            </w:r>
          </w:p>
        </w:tc>
        <w:tc>
          <w:tcPr>
            <w:tcW w:w="1134" w:type="dxa"/>
            <w:tcBorders>
              <w:top w:val="nil"/>
              <w:left w:val="nil"/>
              <w:bottom w:val="single" w:sz="4" w:space="0" w:color="auto"/>
              <w:right w:val="single" w:sz="4" w:space="0" w:color="auto"/>
            </w:tcBorders>
            <w:shd w:val="clear" w:color="auto" w:fill="auto"/>
            <w:vAlign w:val="center"/>
            <w:hideMark/>
          </w:tcPr>
          <w:p w14:paraId="4D1133BF" w14:textId="77777777" w:rsidR="008477C9" w:rsidRPr="00FC1A13" w:rsidRDefault="008477C9" w:rsidP="00003D73">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Remansito</w:t>
            </w:r>
          </w:p>
        </w:tc>
        <w:tc>
          <w:tcPr>
            <w:tcW w:w="1134" w:type="dxa"/>
            <w:tcBorders>
              <w:top w:val="nil"/>
              <w:left w:val="nil"/>
              <w:bottom w:val="single" w:sz="4" w:space="0" w:color="auto"/>
              <w:right w:val="single" w:sz="4" w:space="0" w:color="auto"/>
            </w:tcBorders>
            <w:shd w:val="clear" w:color="auto" w:fill="auto"/>
          </w:tcPr>
          <w:p w14:paraId="27FAF464" w14:textId="77777777" w:rsidR="008477C9" w:rsidRPr="00FC1A13" w:rsidRDefault="008477C9" w:rsidP="00003D73">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Caaguazú</w:t>
            </w:r>
          </w:p>
        </w:tc>
        <w:tc>
          <w:tcPr>
            <w:tcW w:w="760" w:type="dxa"/>
            <w:tcBorders>
              <w:top w:val="single" w:sz="4" w:space="0" w:color="auto"/>
              <w:left w:val="nil"/>
              <w:bottom w:val="single" w:sz="4" w:space="0" w:color="auto"/>
              <w:right w:val="single" w:sz="4" w:space="0" w:color="auto"/>
            </w:tcBorders>
            <w:vAlign w:val="center"/>
          </w:tcPr>
          <w:p w14:paraId="617E572D" w14:textId="77777777" w:rsidR="008477C9" w:rsidRPr="00FC1A13" w:rsidRDefault="008477C9" w:rsidP="00003D73">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Santa Rosa</w:t>
            </w:r>
          </w:p>
        </w:tc>
        <w:tc>
          <w:tcPr>
            <w:tcW w:w="891" w:type="dxa"/>
            <w:tcBorders>
              <w:top w:val="nil"/>
              <w:left w:val="single" w:sz="4" w:space="0" w:color="auto"/>
              <w:bottom w:val="single" w:sz="4" w:space="0" w:color="auto"/>
              <w:right w:val="single" w:sz="4" w:space="0" w:color="auto"/>
            </w:tcBorders>
            <w:shd w:val="clear" w:color="auto" w:fill="auto"/>
            <w:vAlign w:val="center"/>
          </w:tcPr>
          <w:p w14:paraId="46E331B0" w14:textId="77777777" w:rsidR="008477C9" w:rsidRPr="00FC1A13" w:rsidRDefault="008477C9" w:rsidP="00003D73">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 xml:space="preserve">Villa del </w:t>
            </w:r>
            <w:r w:rsidR="00995DB0" w:rsidRPr="00FC1A13">
              <w:rPr>
                <w:rFonts w:ascii="Arial" w:hAnsi="Arial" w:cs="Arial"/>
                <w:color w:val="000000"/>
                <w:lang w:val="es-ES"/>
              </w:rPr>
              <w:t>Rosario</w:t>
            </w:r>
          </w:p>
        </w:tc>
        <w:tc>
          <w:tcPr>
            <w:tcW w:w="859" w:type="dxa"/>
            <w:gridSpan w:val="2"/>
            <w:tcBorders>
              <w:top w:val="nil"/>
              <w:left w:val="nil"/>
              <w:bottom w:val="single" w:sz="4" w:space="0" w:color="auto"/>
              <w:right w:val="single" w:sz="4" w:space="0" w:color="auto"/>
            </w:tcBorders>
            <w:shd w:val="clear" w:color="auto" w:fill="auto"/>
            <w:vAlign w:val="center"/>
          </w:tcPr>
          <w:p w14:paraId="14F60CB3" w14:textId="77777777" w:rsidR="008477C9" w:rsidRPr="00FC1A13" w:rsidRDefault="008477C9" w:rsidP="000D203B">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Yb</w:t>
            </w:r>
            <w:r w:rsidR="000D203B">
              <w:rPr>
                <w:rFonts w:ascii="Arial" w:hAnsi="Arial" w:cs="Arial"/>
                <w:color w:val="000000"/>
                <w:lang w:val="es-ES"/>
              </w:rPr>
              <w:t>u</w:t>
            </w:r>
            <w:r w:rsidRPr="00FC1A13">
              <w:rPr>
                <w:rFonts w:ascii="Arial" w:hAnsi="Arial" w:cs="Arial"/>
                <w:color w:val="000000"/>
                <w:lang w:val="es-ES"/>
              </w:rPr>
              <w:t xml:space="preserve"> Yau</w:t>
            </w:r>
          </w:p>
        </w:tc>
      </w:tr>
      <w:tr w:rsidR="00995DB0" w:rsidRPr="00FC1A13" w14:paraId="337F253C" w14:textId="77777777" w:rsidTr="00995DB0">
        <w:trPr>
          <w:trHeight w:val="764"/>
          <w:jc w:val="center"/>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6734777B" w14:textId="77777777" w:rsidR="008477C9" w:rsidRPr="00FC1A13" w:rsidRDefault="008477C9" w:rsidP="00003D73">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UY"/>
              </w:rPr>
              <w:t>Estado Operativo (0: No Operativo; 1: Operativo No Cumple; 2: Operativo Cumple)</w:t>
            </w:r>
          </w:p>
        </w:tc>
        <w:tc>
          <w:tcPr>
            <w:tcW w:w="1134" w:type="dxa"/>
            <w:tcBorders>
              <w:top w:val="nil"/>
              <w:left w:val="nil"/>
              <w:bottom w:val="single" w:sz="4" w:space="0" w:color="auto"/>
              <w:right w:val="single" w:sz="4" w:space="0" w:color="auto"/>
            </w:tcBorders>
            <w:shd w:val="clear" w:color="auto" w:fill="auto"/>
            <w:noWrap/>
            <w:vAlign w:val="center"/>
            <w:hideMark/>
          </w:tcPr>
          <w:p w14:paraId="62D89581" w14:textId="77777777" w:rsidR="008477C9" w:rsidRPr="00FC1A13" w:rsidRDefault="008477C9" w:rsidP="00003D73">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2</w:t>
            </w:r>
          </w:p>
        </w:tc>
        <w:tc>
          <w:tcPr>
            <w:tcW w:w="850" w:type="dxa"/>
            <w:tcBorders>
              <w:top w:val="nil"/>
              <w:left w:val="nil"/>
              <w:bottom w:val="single" w:sz="4" w:space="0" w:color="auto"/>
              <w:right w:val="single" w:sz="4" w:space="0" w:color="auto"/>
            </w:tcBorders>
            <w:shd w:val="clear" w:color="auto" w:fill="auto"/>
            <w:noWrap/>
            <w:vAlign w:val="center"/>
            <w:hideMark/>
          </w:tcPr>
          <w:p w14:paraId="29EC5E51" w14:textId="77777777" w:rsidR="008477C9" w:rsidRPr="00FC1A13" w:rsidRDefault="008477C9" w:rsidP="00003D73">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0</w:t>
            </w:r>
          </w:p>
        </w:tc>
        <w:tc>
          <w:tcPr>
            <w:tcW w:w="992" w:type="dxa"/>
            <w:tcBorders>
              <w:top w:val="nil"/>
              <w:left w:val="nil"/>
              <w:bottom w:val="single" w:sz="4" w:space="0" w:color="auto"/>
              <w:right w:val="single" w:sz="4" w:space="0" w:color="auto"/>
            </w:tcBorders>
            <w:shd w:val="clear" w:color="auto" w:fill="auto"/>
            <w:noWrap/>
            <w:vAlign w:val="center"/>
            <w:hideMark/>
          </w:tcPr>
          <w:p w14:paraId="6BEB04D7" w14:textId="77777777" w:rsidR="008477C9" w:rsidRPr="00FC1A13" w:rsidRDefault="008477C9" w:rsidP="00003D73">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0</w:t>
            </w:r>
          </w:p>
        </w:tc>
        <w:tc>
          <w:tcPr>
            <w:tcW w:w="1418" w:type="dxa"/>
            <w:tcBorders>
              <w:top w:val="nil"/>
              <w:left w:val="nil"/>
              <w:bottom w:val="single" w:sz="4" w:space="0" w:color="auto"/>
              <w:right w:val="single" w:sz="4" w:space="0" w:color="auto"/>
            </w:tcBorders>
            <w:shd w:val="clear" w:color="auto" w:fill="auto"/>
            <w:noWrap/>
            <w:vAlign w:val="center"/>
            <w:hideMark/>
          </w:tcPr>
          <w:p w14:paraId="3225ADE2" w14:textId="77777777" w:rsidR="008477C9" w:rsidRPr="00FC1A13" w:rsidRDefault="008477C9" w:rsidP="00003D73">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1</w:t>
            </w:r>
          </w:p>
        </w:tc>
        <w:tc>
          <w:tcPr>
            <w:tcW w:w="1276" w:type="dxa"/>
            <w:tcBorders>
              <w:top w:val="nil"/>
              <w:left w:val="nil"/>
              <w:bottom w:val="single" w:sz="4" w:space="0" w:color="auto"/>
              <w:right w:val="single" w:sz="4" w:space="0" w:color="auto"/>
            </w:tcBorders>
            <w:shd w:val="clear" w:color="auto" w:fill="auto"/>
            <w:noWrap/>
            <w:vAlign w:val="center"/>
            <w:hideMark/>
          </w:tcPr>
          <w:p w14:paraId="6A8C81A7" w14:textId="77777777" w:rsidR="008477C9" w:rsidRPr="00FC1A13" w:rsidRDefault="008477C9" w:rsidP="00003D73">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1</w:t>
            </w:r>
          </w:p>
        </w:tc>
        <w:tc>
          <w:tcPr>
            <w:tcW w:w="850" w:type="dxa"/>
            <w:tcBorders>
              <w:top w:val="nil"/>
              <w:left w:val="nil"/>
              <w:bottom w:val="single" w:sz="4" w:space="0" w:color="auto"/>
              <w:right w:val="single" w:sz="4" w:space="0" w:color="auto"/>
            </w:tcBorders>
            <w:shd w:val="clear" w:color="auto" w:fill="auto"/>
            <w:noWrap/>
            <w:vAlign w:val="center"/>
            <w:hideMark/>
          </w:tcPr>
          <w:p w14:paraId="2B56D99B" w14:textId="77777777" w:rsidR="008477C9" w:rsidRPr="00FC1A13" w:rsidRDefault="008477C9" w:rsidP="00003D73">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2</w:t>
            </w:r>
          </w:p>
        </w:tc>
        <w:tc>
          <w:tcPr>
            <w:tcW w:w="851" w:type="dxa"/>
            <w:tcBorders>
              <w:top w:val="nil"/>
              <w:left w:val="nil"/>
              <w:bottom w:val="single" w:sz="4" w:space="0" w:color="auto"/>
              <w:right w:val="single" w:sz="4" w:space="0" w:color="auto"/>
            </w:tcBorders>
            <w:shd w:val="clear" w:color="auto" w:fill="auto"/>
            <w:noWrap/>
            <w:vAlign w:val="center"/>
            <w:hideMark/>
          </w:tcPr>
          <w:p w14:paraId="3DE6E567" w14:textId="77777777" w:rsidR="008477C9" w:rsidRPr="00FC1A13" w:rsidRDefault="008477C9" w:rsidP="00003D73">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2</w:t>
            </w:r>
          </w:p>
        </w:tc>
        <w:tc>
          <w:tcPr>
            <w:tcW w:w="1134" w:type="dxa"/>
            <w:tcBorders>
              <w:top w:val="nil"/>
              <w:left w:val="nil"/>
              <w:bottom w:val="single" w:sz="4" w:space="0" w:color="auto"/>
              <w:right w:val="single" w:sz="4" w:space="0" w:color="auto"/>
            </w:tcBorders>
            <w:shd w:val="clear" w:color="auto" w:fill="auto"/>
            <w:noWrap/>
            <w:vAlign w:val="center"/>
            <w:hideMark/>
          </w:tcPr>
          <w:p w14:paraId="5DFB6EF1" w14:textId="77777777" w:rsidR="008477C9" w:rsidRPr="00FC1A13" w:rsidRDefault="008477C9" w:rsidP="00003D73">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0</w:t>
            </w:r>
          </w:p>
        </w:tc>
        <w:tc>
          <w:tcPr>
            <w:tcW w:w="1134" w:type="dxa"/>
            <w:tcBorders>
              <w:top w:val="nil"/>
              <w:left w:val="nil"/>
              <w:bottom w:val="single" w:sz="4" w:space="0" w:color="auto"/>
              <w:right w:val="single" w:sz="4" w:space="0" w:color="auto"/>
            </w:tcBorders>
            <w:shd w:val="clear" w:color="auto" w:fill="auto"/>
            <w:noWrap/>
          </w:tcPr>
          <w:p w14:paraId="11DBFB2E" w14:textId="77777777" w:rsidR="008477C9" w:rsidRPr="00C71E52" w:rsidRDefault="00C71E52" w:rsidP="00C71E52">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2</w:t>
            </w:r>
          </w:p>
        </w:tc>
        <w:tc>
          <w:tcPr>
            <w:tcW w:w="760" w:type="dxa"/>
            <w:tcBorders>
              <w:top w:val="single" w:sz="4" w:space="0" w:color="auto"/>
              <w:left w:val="nil"/>
              <w:bottom w:val="single" w:sz="4" w:space="0" w:color="auto"/>
              <w:right w:val="single" w:sz="4" w:space="0" w:color="auto"/>
            </w:tcBorders>
            <w:vAlign w:val="center"/>
          </w:tcPr>
          <w:p w14:paraId="3F3FCF34" w14:textId="77777777" w:rsidR="008477C9" w:rsidRPr="00FC1A13" w:rsidRDefault="008477C9" w:rsidP="00003D73">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2</w:t>
            </w:r>
          </w:p>
        </w:tc>
        <w:tc>
          <w:tcPr>
            <w:tcW w:w="891" w:type="dxa"/>
            <w:tcBorders>
              <w:top w:val="nil"/>
              <w:left w:val="single" w:sz="4" w:space="0" w:color="auto"/>
              <w:bottom w:val="single" w:sz="4" w:space="0" w:color="auto"/>
              <w:right w:val="single" w:sz="4" w:space="0" w:color="auto"/>
            </w:tcBorders>
            <w:shd w:val="clear" w:color="auto" w:fill="auto"/>
            <w:noWrap/>
            <w:vAlign w:val="center"/>
          </w:tcPr>
          <w:p w14:paraId="0DFCE046" w14:textId="77777777" w:rsidR="008477C9" w:rsidRPr="00FC1A13" w:rsidRDefault="008477C9" w:rsidP="00003D73">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1</w:t>
            </w:r>
          </w:p>
        </w:tc>
        <w:tc>
          <w:tcPr>
            <w:tcW w:w="859" w:type="dxa"/>
            <w:gridSpan w:val="2"/>
            <w:tcBorders>
              <w:top w:val="nil"/>
              <w:left w:val="nil"/>
              <w:bottom w:val="single" w:sz="4" w:space="0" w:color="auto"/>
              <w:right w:val="single" w:sz="4" w:space="0" w:color="auto"/>
            </w:tcBorders>
            <w:shd w:val="clear" w:color="auto" w:fill="auto"/>
            <w:noWrap/>
            <w:vAlign w:val="center"/>
          </w:tcPr>
          <w:p w14:paraId="3934A3DD" w14:textId="77777777" w:rsidR="008477C9" w:rsidRPr="00FC1A13" w:rsidRDefault="008477C9" w:rsidP="00003D73">
            <w:pPr>
              <w:widowControl/>
              <w:adjustRightInd/>
              <w:spacing w:line="240" w:lineRule="auto"/>
              <w:jc w:val="center"/>
              <w:textAlignment w:val="auto"/>
              <w:rPr>
                <w:rFonts w:ascii="Arial" w:hAnsi="Arial" w:cs="Arial"/>
                <w:color w:val="000000"/>
                <w:lang w:val="es-ES"/>
              </w:rPr>
            </w:pPr>
            <w:r w:rsidRPr="00FC1A13">
              <w:rPr>
                <w:rFonts w:ascii="Arial" w:hAnsi="Arial" w:cs="Arial"/>
                <w:color w:val="000000"/>
                <w:lang w:val="es-ES"/>
              </w:rPr>
              <w:t>1</w:t>
            </w:r>
          </w:p>
        </w:tc>
      </w:tr>
    </w:tbl>
    <w:p w14:paraId="2FC4415F" w14:textId="77777777" w:rsidR="008477C9" w:rsidRPr="00FC1A13" w:rsidRDefault="008477C9" w:rsidP="008477C9">
      <w:pPr>
        <w:rPr>
          <w:rFonts w:ascii="Arial" w:hAnsi="Arial" w:cs="Arial"/>
        </w:rPr>
      </w:pPr>
    </w:p>
    <w:p w14:paraId="170C936F" w14:textId="77777777" w:rsidR="008477C9" w:rsidRPr="00FC1A13" w:rsidRDefault="008477C9" w:rsidP="008477C9">
      <w:pPr>
        <w:rPr>
          <w:rFonts w:ascii="Arial" w:hAnsi="Arial" w:cs="Arial"/>
        </w:rPr>
      </w:pPr>
    </w:p>
    <w:p w14:paraId="5880CC75" w14:textId="77777777" w:rsidR="003427A6" w:rsidRPr="00FC1A13" w:rsidRDefault="003427A6" w:rsidP="008477C9">
      <w:pPr>
        <w:rPr>
          <w:rFonts w:ascii="Arial" w:hAnsi="Arial" w:cs="Arial"/>
        </w:rPr>
        <w:sectPr w:rsidR="003427A6" w:rsidRPr="00FC1A13" w:rsidSect="00F53462">
          <w:pgSz w:w="16838" w:h="11906" w:orient="landscape" w:code="9"/>
          <w:pgMar w:top="1797" w:right="1440" w:bottom="1440" w:left="851" w:header="720" w:footer="720" w:gutter="0"/>
          <w:cols w:space="720"/>
          <w:titlePg/>
          <w:docGrid w:linePitch="360"/>
        </w:sectPr>
      </w:pPr>
    </w:p>
    <w:p w14:paraId="60309B1D" w14:textId="77777777" w:rsidR="003427A6" w:rsidRPr="00FC1A13" w:rsidRDefault="003427A6" w:rsidP="003427A6">
      <w:pPr>
        <w:widowControl/>
        <w:adjustRightInd/>
        <w:spacing w:after="200" w:line="276" w:lineRule="auto"/>
        <w:jc w:val="center"/>
        <w:textAlignment w:val="auto"/>
        <w:rPr>
          <w:rFonts w:ascii="Arial" w:hAnsi="Arial" w:cs="Arial"/>
          <w:b/>
          <w:lang w:val="es-UY"/>
        </w:rPr>
      </w:pPr>
      <w:r w:rsidRPr="00FC1A13">
        <w:rPr>
          <w:rFonts w:ascii="Arial" w:hAnsi="Arial" w:cs="Arial"/>
          <w:b/>
          <w:lang w:val="es-UY"/>
        </w:rPr>
        <w:lastRenderedPageBreak/>
        <w:t>ANEXO 4 - ESPECIFICACIONES TÉCNICAS</w:t>
      </w:r>
    </w:p>
    <w:p w14:paraId="43BB95FB"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En este Anexo se presentan las especificaciones técnicas de las estaciones de Pesaje Fijo. </w:t>
      </w:r>
    </w:p>
    <w:p w14:paraId="0E758DFC"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Se distinguen tres tipologías de estaciones de pesaje fijo:</w:t>
      </w:r>
    </w:p>
    <w:p w14:paraId="4ED4C12E" w14:textId="77777777" w:rsidR="003427A6" w:rsidRPr="00FC1A13" w:rsidRDefault="003427A6" w:rsidP="003F6F28">
      <w:pPr>
        <w:widowControl/>
        <w:numPr>
          <w:ilvl w:val="0"/>
          <w:numId w:val="3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Estación de Pesaje Fija Simple.</w:t>
      </w:r>
    </w:p>
    <w:p w14:paraId="5303EA3C" w14:textId="77777777" w:rsidR="003427A6" w:rsidRPr="00FC1A13" w:rsidRDefault="003427A6" w:rsidP="003F6F28">
      <w:pPr>
        <w:widowControl/>
        <w:numPr>
          <w:ilvl w:val="0"/>
          <w:numId w:val="3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Estación de Pesaje Fija Simple con Alije.</w:t>
      </w:r>
    </w:p>
    <w:p w14:paraId="583DE88C" w14:textId="77777777" w:rsidR="003427A6" w:rsidRPr="00FC1A13" w:rsidRDefault="003427A6" w:rsidP="003F6F28">
      <w:pPr>
        <w:widowControl/>
        <w:numPr>
          <w:ilvl w:val="0"/>
          <w:numId w:val="3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Estación de Pesaje Fija Doble con Alije.</w:t>
      </w:r>
    </w:p>
    <w:p w14:paraId="5A0F1A26"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Las Estaciones de Pesaje Fija deberán contar con:</w:t>
      </w:r>
    </w:p>
    <w:p w14:paraId="106B1519" w14:textId="77777777" w:rsidR="003427A6" w:rsidRPr="00FC1A13" w:rsidRDefault="003427A6" w:rsidP="00064261">
      <w:pPr>
        <w:widowControl/>
        <w:numPr>
          <w:ilvl w:val="0"/>
          <w:numId w:val="126"/>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de Medición de Peso en Modo Dinámico de Baja Velocidad.</w:t>
      </w:r>
    </w:p>
    <w:p w14:paraId="77152C22" w14:textId="77777777" w:rsidR="003427A6" w:rsidRPr="00FC1A13" w:rsidRDefault="003427A6" w:rsidP="00064261">
      <w:pPr>
        <w:widowControl/>
        <w:numPr>
          <w:ilvl w:val="0"/>
          <w:numId w:val="126"/>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de Control de Tráfico Punitivo (Semáforo y Barrera).</w:t>
      </w:r>
    </w:p>
    <w:p w14:paraId="024AFC35" w14:textId="77777777" w:rsidR="003427A6" w:rsidRPr="00FC1A13" w:rsidRDefault="003427A6" w:rsidP="00064261">
      <w:pPr>
        <w:widowControl/>
        <w:numPr>
          <w:ilvl w:val="0"/>
          <w:numId w:val="126"/>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de CCTV.</w:t>
      </w:r>
    </w:p>
    <w:p w14:paraId="11BA2771" w14:textId="77777777" w:rsidR="003427A6" w:rsidRPr="00FC1A13" w:rsidRDefault="003427A6" w:rsidP="00064261">
      <w:pPr>
        <w:widowControl/>
        <w:numPr>
          <w:ilvl w:val="0"/>
          <w:numId w:val="126"/>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de Identificación Automática basado en RFID y OCR.</w:t>
      </w:r>
    </w:p>
    <w:p w14:paraId="2D87D7A5" w14:textId="77777777" w:rsidR="003427A6" w:rsidRPr="00FC1A13" w:rsidRDefault="003427A6" w:rsidP="00064261">
      <w:pPr>
        <w:widowControl/>
        <w:numPr>
          <w:ilvl w:val="0"/>
          <w:numId w:val="126"/>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de Tipificación de Neumáticos.</w:t>
      </w:r>
    </w:p>
    <w:p w14:paraId="4F68AB42" w14:textId="77777777" w:rsidR="003427A6" w:rsidRPr="00FC1A13" w:rsidRDefault="003427A6" w:rsidP="00064261">
      <w:pPr>
        <w:widowControl/>
        <w:numPr>
          <w:ilvl w:val="0"/>
          <w:numId w:val="126"/>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Informático.</w:t>
      </w:r>
    </w:p>
    <w:p w14:paraId="7D7EE667" w14:textId="77777777" w:rsidR="003427A6" w:rsidRPr="00FC1A13" w:rsidRDefault="003427A6" w:rsidP="00064261">
      <w:pPr>
        <w:widowControl/>
        <w:numPr>
          <w:ilvl w:val="0"/>
          <w:numId w:val="126"/>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de Control de Evasores basado en CCTV, RFID y OCR.</w:t>
      </w:r>
    </w:p>
    <w:p w14:paraId="0859FF0C"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En los siguientes apartados se establecen las especificaciones mínimas que deberá contener cada uno de dichos sistemas.</w:t>
      </w:r>
    </w:p>
    <w:p w14:paraId="7F9A2C1F"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 información que se genere en cada uno de ellos será integrada en el Software de Operación y Control de la Estación de Pesaje que contará con al menos las siguientes aplicaciones:</w:t>
      </w:r>
    </w:p>
    <w:p w14:paraId="589BAD60" w14:textId="77777777" w:rsidR="003427A6" w:rsidRPr="00FC1A13" w:rsidRDefault="003427A6" w:rsidP="00064261">
      <w:pPr>
        <w:widowControl/>
        <w:numPr>
          <w:ilvl w:val="0"/>
          <w:numId w:val="12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Aplicación de Pesaje.</w:t>
      </w:r>
    </w:p>
    <w:p w14:paraId="67572F7D" w14:textId="77777777" w:rsidR="003427A6" w:rsidRPr="00FC1A13" w:rsidRDefault="003427A6" w:rsidP="00064261">
      <w:pPr>
        <w:widowControl/>
        <w:numPr>
          <w:ilvl w:val="0"/>
          <w:numId w:val="12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Aplicación CCTV.</w:t>
      </w:r>
    </w:p>
    <w:p w14:paraId="16C5B2AB" w14:textId="77777777" w:rsidR="003427A6" w:rsidRPr="00FC1A13" w:rsidRDefault="003427A6" w:rsidP="00064261">
      <w:pPr>
        <w:widowControl/>
        <w:numPr>
          <w:ilvl w:val="0"/>
          <w:numId w:val="12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Aplicación RFID.</w:t>
      </w:r>
    </w:p>
    <w:p w14:paraId="3963FEF2" w14:textId="77777777" w:rsidR="003427A6" w:rsidRPr="00FC1A13" w:rsidRDefault="003427A6" w:rsidP="00064261">
      <w:pPr>
        <w:widowControl/>
        <w:numPr>
          <w:ilvl w:val="0"/>
          <w:numId w:val="12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Aplicación OCR.</w:t>
      </w:r>
    </w:p>
    <w:p w14:paraId="4C3865ED" w14:textId="77777777" w:rsidR="003427A6" w:rsidRPr="00FC1A13" w:rsidRDefault="003427A6" w:rsidP="00064261">
      <w:pPr>
        <w:widowControl/>
        <w:numPr>
          <w:ilvl w:val="0"/>
          <w:numId w:val="12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Aplicación de Evasión.</w:t>
      </w:r>
    </w:p>
    <w:p w14:paraId="2AAB1109" w14:textId="77777777" w:rsidR="003427A6" w:rsidRPr="00FC1A13" w:rsidRDefault="003427A6" w:rsidP="00064261">
      <w:pPr>
        <w:widowControl/>
        <w:numPr>
          <w:ilvl w:val="0"/>
          <w:numId w:val="12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Aplicación del Operador.</w:t>
      </w:r>
    </w:p>
    <w:p w14:paraId="7FB95B3C" w14:textId="77777777" w:rsidR="003427A6" w:rsidRPr="00FC1A13" w:rsidRDefault="003427A6" w:rsidP="00064261">
      <w:pPr>
        <w:widowControl/>
        <w:numPr>
          <w:ilvl w:val="0"/>
          <w:numId w:val="12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Aplicación de Generación de Contravenciones (o Aplicación del Inspector).</w:t>
      </w:r>
    </w:p>
    <w:p w14:paraId="04EE0C41"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Estas aplicaciones deberán estar visibles en la PC Operador/PC Inspector según lo disponga el MOPC.</w:t>
      </w:r>
    </w:p>
    <w:p w14:paraId="3B58CC0A"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Asimismo, las Estaciones de Pesaje Fijas contarán con sistemas de protección y apoyo para garantizar la continuidad y disponibilidad de las estaciones, incluyendo:</w:t>
      </w:r>
    </w:p>
    <w:p w14:paraId="58987ED6" w14:textId="77777777" w:rsidR="003427A6" w:rsidRPr="00FC1A13" w:rsidRDefault="003427A6" w:rsidP="00064261">
      <w:pPr>
        <w:widowControl/>
        <w:numPr>
          <w:ilvl w:val="0"/>
          <w:numId w:val="12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de Protección contra Descargas Atmosféricas.</w:t>
      </w:r>
    </w:p>
    <w:p w14:paraId="6D46C476" w14:textId="77777777" w:rsidR="003427A6" w:rsidRPr="00FC1A13" w:rsidRDefault="003427A6" w:rsidP="00064261">
      <w:pPr>
        <w:widowControl/>
        <w:numPr>
          <w:ilvl w:val="0"/>
          <w:numId w:val="12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de Comunicación con Fibra Óptica, u otro medio según disponibilidad técnica justificada.</w:t>
      </w:r>
    </w:p>
    <w:p w14:paraId="4EEBD236" w14:textId="77777777" w:rsidR="003427A6" w:rsidRPr="00FC1A13" w:rsidRDefault="003427A6" w:rsidP="00064261">
      <w:pPr>
        <w:widowControl/>
        <w:numPr>
          <w:ilvl w:val="0"/>
          <w:numId w:val="12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de Respaldo Energético (UPS y Grupo Electrógeno).</w:t>
      </w:r>
    </w:p>
    <w:p w14:paraId="47EC3875"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La información de las estaciones de pesaje deberá enviarse desde </w:t>
      </w:r>
      <w:r w:rsidR="003E6CC1" w:rsidRPr="00FC1A13">
        <w:rPr>
          <w:rFonts w:ascii="Arial" w:hAnsi="Arial" w:cs="Arial"/>
          <w:snapToGrid w:val="0"/>
          <w:color w:val="000000"/>
          <w:szCs w:val="21"/>
          <w:lang w:val="es-ES"/>
        </w:rPr>
        <w:t>las estaciones</w:t>
      </w:r>
      <w:r w:rsidRPr="00FC1A13">
        <w:rPr>
          <w:rFonts w:ascii="Arial" w:hAnsi="Arial" w:cs="Arial"/>
          <w:snapToGrid w:val="0"/>
          <w:color w:val="000000"/>
          <w:szCs w:val="21"/>
          <w:lang w:val="es-ES"/>
        </w:rPr>
        <w:t xml:space="preserve"> al Centro de Datos en donde será tratada y analizada para una mejor gestión del MOPC. Se debe disponer de un Software de Reportes que permita a las autoridades técnicas y políticas del MOPC la obtención de reportes de una forma clara y sencilla. </w:t>
      </w:r>
    </w:p>
    <w:p w14:paraId="4C3ECE59" w14:textId="77777777" w:rsidR="003427A6" w:rsidRPr="00FC1A13" w:rsidRDefault="003427A6" w:rsidP="003F6F28">
      <w:pPr>
        <w:widowControl/>
        <w:numPr>
          <w:ilvl w:val="0"/>
          <w:numId w:val="36"/>
        </w:numPr>
        <w:adjustRightInd/>
        <w:spacing w:after="180" w:line="264" w:lineRule="auto"/>
        <w:textAlignment w:val="auto"/>
        <w:rPr>
          <w:rFonts w:ascii="Arial" w:hAnsi="Arial" w:cs="Arial"/>
          <w:b/>
          <w:snapToGrid w:val="0"/>
          <w:color w:val="000000"/>
          <w:szCs w:val="21"/>
          <w:u w:val="single"/>
          <w:lang w:val="es-ES"/>
        </w:rPr>
      </w:pPr>
      <w:r w:rsidRPr="00FC1A13">
        <w:rPr>
          <w:rFonts w:ascii="Arial" w:hAnsi="Arial" w:cs="Arial"/>
          <w:b/>
          <w:snapToGrid w:val="0"/>
          <w:color w:val="000000"/>
          <w:szCs w:val="21"/>
          <w:u w:val="single"/>
          <w:lang w:val="es-ES"/>
        </w:rPr>
        <w:t>Equipamiento de las Estaciones de Pesaje Fijo</w:t>
      </w:r>
    </w:p>
    <w:p w14:paraId="207F111D"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lastRenderedPageBreak/>
        <w:t>Las Estaciones de Pesaje Fija deberán contar con:</w:t>
      </w:r>
    </w:p>
    <w:p w14:paraId="45C044C6" w14:textId="77777777" w:rsidR="003427A6" w:rsidRPr="007E1959" w:rsidRDefault="003427A6" w:rsidP="007E1959">
      <w:pPr>
        <w:pStyle w:val="Prrafodelista"/>
        <w:numPr>
          <w:ilvl w:val="1"/>
          <w:numId w:val="36"/>
        </w:numPr>
        <w:spacing w:after="180" w:line="264" w:lineRule="auto"/>
        <w:ind w:left="1701" w:hanging="708"/>
        <w:rPr>
          <w:rFonts w:ascii="Arial" w:hAnsi="Arial" w:cs="Arial"/>
          <w:snapToGrid w:val="0"/>
          <w:color w:val="000000"/>
          <w:szCs w:val="21"/>
          <w:lang w:val="es-ES"/>
        </w:rPr>
      </w:pPr>
      <w:r w:rsidRPr="007E1959">
        <w:rPr>
          <w:rFonts w:ascii="Arial" w:hAnsi="Arial" w:cs="Arial"/>
          <w:snapToGrid w:val="0"/>
          <w:color w:val="000000"/>
          <w:szCs w:val="21"/>
          <w:lang w:val="es-ES"/>
        </w:rPr>
        <w:t>Sistema de Medición de Peso en Modo Dinámico de Baja Velocidad.</w:t>
      </w:r>
    </w:p>
    <w:p w14:paraId="7C1B4574" w14:textId="77777777" w:rsidR="003427A6" w:rsidRPr="00FC1A13" w:rsidRDefault="003427A6" w:rsidP="007E1959">
      <w:pPr>
        <w:widowControl/>
        <w:numPr>
          <w:ilvl w:val="1"/>
          <w:numId w:val="36"/>
        </w:numPr>
        <w:adjustRightInd/>
        <w:spacing w:after="180" w:line="264" w:lineRule="auto"/>
        <w:ind w:left="1701" w:hanging="708"/>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de Detección de Sobrealtura</w:t>
      </w:r>
    </w:p>
    <w:p w14:paraId="3D447810" w14:textId="77777777" w:rsidR="003427A6" w:rsidRPr="00FC1A13" w:rsidRDefault="003427A6" w:rsidP="007E1959">
      <w:pPr>
        <w:widowControl/>
        <w:numPr>
          <w:ilvl w:val="1"/>
          <w:numId w:val="36"/>
        </w:numPr>
        <w:adjustRightInd/>
        <w:spacing w:after="180" w:line="264" w:lineRule="auto"/>
        <w:ind w:left="1701" w:hanging="708"/>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de Control de Tráfico Punitivo (Semáforo y Barrera).</w:t>
      </w:r>
    </w:p>
    <w:p w14:paraId="06BEE0A6" w14:textId="77777777" w:rsidR="003427A6" w:rsidRPr="00FC1A13" w:rsidRDefault="003427A6" w:rsidP="007E1959">
      <w:pPr>
        <w:widowControl/>
        <w:numPr>
          <w:ilvl w:val="1"/>
          <w:numId w:val="36"/>
        </w:numPr>
        <w:adjustRightInd/>
        <w:spacing w:after="180" w:line="264" w:lineRule="auto"/>
        <w:ind w:left="1701" w:hanging="708"/>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de CCTV.</w:t>
      </w:r>
    </w:p>
    <w:p w14:paraId="63BCE3D2" w14:textId="77777777" w:rsidR="003427A6" w:rsidRPr="00FC1A13" w:rsidRDefault="003427A6" w:rsidP="007E1959">
      <w:pPr>
        <w:widowControl/>
        <w:numPr>
          <w:ilvl w:val="1"/>
          <w:numId w:val="36"/>
        </w:numPr>
        <w:adjustRightInd/>
        <w:spacing w:after="180" w:line="264" w:lineRule="auto"/>
        <w:ind w:left="1701" w:hanging="708"/>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de Identificación Automática basado en RFID y OCR.</w:t>
      </w:r>
    </w:p>
    <w:p w14:paraId="607CCCDF" w14:textId="77777777" w:rsidR="003427A6" w:rsidRPr="00FC1A13" w:rsidRDefault="003427A6" w:rsidP="007E1959">
      <w:pPr>
        <w:widowControl/>
        <w:numPr>
          <w:ilvl w:val="1"/>
          <w:numId w:val="36"/>
        </w:numPr>
        <w:adjustRightInd/>
        <w:spacing w:after="180" w:line="264" w:lineRule="auto"/>
        <w:ind w:left="1701" w:hanging="708"/>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de Tipificación de Neumáticos.</w:t>
      </w:r>
    </w:p>
    <w:p w14:paraId="2ECC8232" w14:textId="77777777" w:rsidR="003427A6" w:rsidRPr="00FC1A13" w:rsidRDefault="003427A6" w:rsidP="007E1959">
      <w:pPr>
        <w:widowControl/>
        <w:numPr>
          <w:ilvl w:val="1"/>
          <w:numId w:val="36"/>
        </w:numPr>
        <w:adjustRightInd/>
        <w:spacing w:after="180" w:line="264" w:lineRule="auto"/>
        <w:ind w:left="1701" w:hanging="708"/>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Informático.</w:t>
      </w:r>
    </w:p>
    <w:p w14:paraId="76AB8350" w14:textId="77777777" w:rsidR="003427A6" w:rsidRPr="00FC1A13" w:rsidRDefault="003427A6" w:rsidP="007E1959">
      <w:pPr>
        <w:widowControl/>
        <w:numPr>
          <w:ilvl w:val="1"/>
          <w:numId w:val="36"/>
        </w:numPr>
        <w:adjustRightInd/>
        <w:spacing w:after="180" w:line="264" w:lineRule="auto"/>
        <w:ind w:left="1701" w:hanging="708"/>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de Control de Evasores basado en CCTV, RFID y OCR</w:t>
      </w:r>
    </w:p>
    <w:p w14:paraId="2CD99B62"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Eventualmente, contarán también con Sistema de Pesaje Selectivo, en aquellas localizaciones que el flujo vehicular así lo requiera.</w:t>
      </w:r>
    </w:p>
    <w:p w14:paraId="332ADA3D"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 continuación, se describen las características de cada uno de los sistemas.</w:t>
      </w:r>
    </w:p>
    <w:p w14:paraId="0E03359F" w14:textId="77777777" w:rsidR="003427A6" w:rsidRPr="00FC1A13" w:rsidRDefault="003427A6" w:rsidP="00064261">
      <w:pPr>
        <w:widowControl/>
        <w:numPr>
          <w:ilvl w:val="1"/>
          <w:numId w:val="130"/>
        </w:numPr>
        <w:adjustRightInd/>
        <w:spacing w:after="180" w:line="264" w:lineRule="auto"/>
        <w:textAlignment w:val="auto"/>
        <w:rPr>
          <w:rFonts w:ascii="Arial" w:hAnsi="Arial" w:cs="Arial"/>
          <w:b/>
          <w:snapToGrid w:val="0"/>
          <w:color w:val="000000"/>
          <w:szCs w:val="21"/>
          <w:lang w:val="es-ES"/>
        </w:rPr>
      </w:pPr>
      <w:r w:rsidRPr="00FC1A13">
        <w:rPr>
          <w:rFonts w:ascii="Arial" w:hAnsi="Arial" w:cs="Arial"/>
          <w:b/>
          <w:snapToGrid w:val="0"/>
          <w:color w:val="000000"/>
          <w:szCs w:val="21"/>
          <w:lang w:val="es-ES"/>
        </w:rPr>
        <w:t>Sistema de Medición de Peso en Modo Dinámico de Baja Velocidad</w:t>
      </w:r>
    </w:p>
    <w:p w14:paraId="2C2CD7F9" w14:textId="77777777" w:rsidR="003113FF" w:rsidRPr="00FC1A13" w:rsidRDefault="003113FF" w:rsidP="003113FF">
      <w:pPr>
        <w:spacing w:after="120"/>
        <w:rPr>
          <w:rFonts w:ascii="Arial" w:hAnsi="Arial"/>
        </w:rPr>
      </w:pPr>
      <w:r w:rsidRPr="00FC1A13">
        <w:rPr>
          <w:rFonts w:ascii="Arial" w:hAnsi="Arial"/>
        </w:rPr>
        <w:t>La Balanza de Precisión se compondrá de una plataforma con 4 celdas de carga de precisión y espiras o lazos inductivos para detec</w:t>
      </w:r>
      <w:r w:rsidR="000D203B">
        <w:rPr>
          <w:rFonts w:ascii="Arial" w:hAnsi="Arial"/>
        </w:rPr>
        <w:t>ción de presencia del vehículo.</w:t>
      </w:r>
    </w:p>
    <w:p w14:paraId="4F6642AC" w14:textId="77777777" w:rsidR="003113FF" w:rsidRPr="00FC1A13" w:rsidRDefault="003113FF" w:rsidP="003113FF">
      <w:pPr>
        <w:spacing w:after="120"/>
        <w:rPr>
          <w:rFonts w:ascii="Arial" w:hAnsi="Arial"/>
        </w:rPr>
      </w:pPr>
      <w:r w:rsidRPr="00FC1A13">
        <w:rPr>
          <w:rFonts w:ascii="Arial" w:hAnsi="Arial"/>
        </w:rPr>
        <w:t xml:space="preserve">El Controlador de Pesaje de Balanza de Precisión </w:t>
      </w:r>
      <w:r w:rsidR="000D203B" w:rsidRPr="00FC1A13">
        <w:rPr>
          <w:rFonts w:ascii="Arial" w:hAnsi="Arial"/>
        </w:rPr>
        <w:t>realizará el</w:t>
      </w:r>
      <w:r w:rsidRPr="00FC1A13">
        <w:rPr>
          <w:rFonts w:ascii="Arial" w:hAnsi="Arial"/>
        </w:rPr>
        <w:t xml:space="preserve"> procesamiento, de manera que entregar la información de pesaje al Computador Central a través de la red de datos Ethernet. </w:t>
      </w:r>
      <w:r w:rsidR="000D203B" w:rsidRPr="00FC1A13">
        <w:rPr>
          <w:rFonts w:ascii="Arial" w:hAnsi="Arial"/>
        </w:rPr>
        <w:t>Tendrá</w:t>
      </w:r>
      <w:r w:rsidRPr="00FC1A13">
        <w:rPr>
          <w:rFonts w:ascii="Arial" w:hAnsi="Arial"/>
        </w:rPr>
        <w:t xml:space="preserve"> los circuitos para el control de una señal de 2 aspectos doble flecha, flechas que indican retorno carretera o ingreso al parque de estacionamiento. Debe controlar la emisión de mensajes de audio, el accionamiento de una barrera automática, un detector de exceso de altura y un discriminador de tipo de rodado que distingue ejes con 4 ruedas de ejes de 2 ruedas.</w:t>
      </w:r>
    </w:p>
    <w:p w14:paraId="2118AACF" w14:textId="77777777" w:rsidR="003113FF" w:rsidRPr="00FC1A13" w:rsidRDefault="003113FF" w:rsidP="003113FF">
      <w:pPr>
        <w:spacing w:after="120"/>
        <w:rPr>
          <w:rFonts w:ascii="Arial" w:hAnsi="Arial"/>
        </w:rPr>
      </w:pPr>
      <w:r w:rsidRPr="00FC1A13">
        <w:rPr>
          <w:rFonts w:ascii="Arial" w:hAnsi="Arial"/>
        </w:rPr>
        <w:t xml:space="preserve">El sistema discriminará entre buses y camiones asignándoles códigos de tipos de vehículos diferentes aún con igual cantidad y disposición de ejes. </w:t>
      </w:r>
    </w:p>
    <w:p w14:paraId="4A5D975F"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p>
    <w:p w14:paraId="0384FEFE" w14:textId="77777777" w:rsidR="003427A6" w:rsidRPr="00FC1A13" w:rsidRDefault="003427A6" w:rsidP="001240E1">
      <w:pPr>
        <w:widowControl/>
        <w:numPr>
          <w:ilvl w:val="0"/>
          <w:numId w:val="104"/>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Plat</w:t>
      </w:r>
      <w:r w:rsidR="006D738C" w:rsidRPr="00FC1A13">
        <w:rPr>
          <w:rFonts w:ascii="Arial" w:hAnsi="Arial" w:cs="Arial"/>
          <w:snapToGrid w:val="0"/>
          <w:color w:val="000000"/>
          <w:szCs w:val="21"/>
          <w:lang w:val="es-ES"/>
        </w:rPr>
        <w:t>aforma</w:t>
      </w:r>
      <w:r w:rsidRPr="00FC1A13">
        <w:rPr>
          <w:rFonts w:ascii="Arial" w:hAnsi="Arial" w:cs="Arial"/>
          <w:snapToGrid w:val="0"/>
          <w:color w:val="000000"/>
          <w:szCs w:val="21"/>
          <w:lang w:val="es-ES"/>
        </w:rPr>
        <w:t>:</w:t>
      </w:r>
    </w:p>
    <w:p w14:paraId="203703D5" w14:textId="77777777" w:rsidR="003427A6" w:rsidRPr="00FC1A13" w:rsidRDefault="003427A6" w:rsidP="001240E1">
      <w:pPr>
        <w:widowControl/>
        <w:numPr>
          <w:ilvl w:val="1"/>
          <w:numId w:val="104"/>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Material: Acero</w:t>
      </w:r>
    </w:p>
    <w:p w14:paraId="799AC6A3" w14:textId="77777777" w:rsidR="003427A6" w:rsidRPr="00FC1A13" w:rsidRDefault="003427A6" w:rsidP="001240E1">
      <w:pPr>
        <w:widowControl/>
        <w:numPr>
          <w:ilvl w:val="1"/>
          <w:numId w:val="104"/>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Pintado con epoxi bituminoso en dos capas.</w:t>
      </w:r>
    </w:p>
    <w:p w14:paraId="41C34743" w14:textId="77777777" w:rsidR="003427A6" w:rsidRPr="00FC1A13" w:rsidRDefault="003427A6" w:rsidP="001240E1">
      <w:pPr>
        <w:widowControl/>
        <w:numPr>
          <w:ilvl w:val="1"/>
          <w:numId w:val="104"/>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Dimensiones </w:t>
      </w:r>
      <w:r w:rsidR="000D203B" w:rsidRPr="00FC1A13">
        <w:rPr>
          <w:rFonts w:ascii="Arial" w:hAnsi="Arial" w:cs="Arial"/>
          <w:snapToGrid w:val="0"/>
          <w:color w:val="000000"/>
          <w:szCs w:val="21"/>
          <w:lang w:val="es-ES"/>
        </w:rPr>
        <w:t>mínimas</w:t>
      </w:r>
      <w:r w:rsidRPr="00FC1A13">
        <w:rPr>
          <w:rFonts w:ascii="Arial" w:hAnsi="Arial" w:cs="Arial"/>
          <w:snapToGrid w:val="0"/>
          <w:color w:val="000000"/>
          <w:szCs w:val="21"/>
          <w:lang w:val="es-ES"/>
        </w:rPr>
        <w:t xml:space="preserve">: </w:t>
      </w:r>
      <w:r w:rsidR="006D738C" w:rsidRPr="00FC1A13">
        <w:rPr>
          <w:rFonts w:ascii="Arial" w:hAnsi="Arial" w:cs="Arial"/>
          <w:snapToGrid w:val="0"/>
          <w:color w:val="000000"/>
          <w:szCs w:val="21"/>
          <w:lang w:val="es-ES"/>
        </w:rPr>
        <w:t>900</w:t>
      </w:r>
      <w:r w:rsidRPr="00FC1A13">
        <w:rPr>
          <w:rFonts w:ascii="Arial" w:hAnsi="Arial" w:cs="Arial"/>
          <w:snapToGrid w:val="0"/>
          <w:color w:val="000000"/>
          <w:szCs w:val="21"/>
          <w:lang w:val="es-ES"/>
        </w:rPr>
        <w:t xml:space="preserve">x </w:t>
      </w:r>
      <w:r w:rsidR="006D738C" w:rsidRPr="00FC1A13">
        <w:rPr>
          <w:rFonts w:ascii="Arial" w:hAnsi="Arial" w:cs="Arial"/>
          <w:snapToGrid w:val="0"/>
          <w:color w:val="000000"/>
          <w:szCs w:val="21"/>
          <w:lang w:val="es-ES"/>
        </w:rPr>
        <w:t>3</w:t>
      </w:r>
      <w:r w:rsidR="00862EEC">
        <w:rPr>
          <w:rFonts w:ascii="Arial" w:hAnsi="Arial" w:cs="Arial"/>
          <w:snapToGrid w:val="0"/>
          <w:color w:val="000000"/>
          <w:szCs w:val="21"/>
          <w:lang w:val="es-ES"/>
        </w:rPr>
        <w:t>0</w:t>
      </w:r>
      <w:r w:rsidR="006D738C" w:rsidRPr="00FC1A13">
        <w:rPr>
          <w:rFonts w:ascii="Arial" w:hAnsi="Arial" w:cs="Arial"/>
          <w:snapToGrid w:val="0"/>
          <w:color w:val="000000"/>
          <w:szCs w:val="21"/>
          <w:lang w:val="es-ES"/>
        </w:rPr>
        <w:t>0</w:t>
      </w:r>
      <w:r w:rsidRPr="00FC1A13">
        <w:rPr>
          <w:rFonts w:ascii="Arial" w:hAnsi="Arial" w:cs="Arial"/>
          <w:snapToGrid w:val="0"/>
          <w:color w:val="000000"/>
          <w:szCs w:val="21"/>
          <w:lang w:val="es-ES"/>
        </w:rPr>
        <w:t xml:space="preserve">0 </w:t>
      </w:r>
      <w:r w:rsidR="00862EEC">
        <w:rPr>
          <w:rFonts w:ascii="Arial" w:hAnsi="Arial" w:cs="Arial"/>
          <w:snapToGrid w:val="0"/>
          <w:color w:val="000000"/>
          <w:szCs w:val="21"/>
          <w:lang w:val="es-ES"/>
        </w:rPr>
        <w:t xml:space="preserve">(hasta 900 x 3600) </w:t>
      </w:r>
      <w:r w:rsidRPr="00FC1A13">
        <w:rPr>
          <w:rFonts w:ascii="Arial" w:hAnsi="Arial" w:cs="Arial"/>
          <w:snapToGrid w:val="0"/>
          <w:color w:val="000000"/>
          <w:szCs w:val="21"/>
          <w:lang w:val="es-ES"/>
        </w:rPr>
        <w:t>mm</w:t>
      </w:r>
    </w:p>
    <w:p w14:paraId="7B91AC7A" w14:textId="77777777" w:rsidR="003427A6" w:rsidRPr="00FC1A13" w:rsidRDefault="003427A6" w:rsidP="001240E1">
      <w:pPr>
        <w:widowControl/>
        <w:numPr>
          <w:ilvl w:val="0"/>
          <w:numId w:val="104"/>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Celdas de Carga:</w:t>
      </w:r>
    </w:p>
    <w:p w14:paraId="1E92CE0A" w14:textId="77777777" w:rsidR="003427A6" w:rsidRPr="00FC1A13" w:rsidRDefault="003427A6" w:rsidP="001240E1">
      <w:pPr>
        <w:widowControl/>
        <w:numPr>
          <w:ilvl w:val="1"/>
          <w:numId w:val="104"/>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Capacidad </w:t>
      </w:r>
      <w:r w:rsidR="006D738C" w:rsidRPr="00FC1A13">
        <w:rPr>
          <w:rFonts w:ascii="Arial" w:hAnsi="Arial" w:cs="Arial"/>
          <w:snapToGrid w:val="0"/>
          <w:color w:val="000000"/>
          <w:szCs w:val="21"/>
          <w:lang w:val="es-ES"/>
        </w:rPr>
        <w:t>nominal</w:t>
      </w:r>
      <w:r w:rsidRPr="00FC1A13">
        <w:rPr>
          <w:rFonts w:ascii="Arial" w:hAnsi="Arial" w:cs="Arial"/>
          <w:snapToGrid w:val="0"/>
          <w:color w:val="000000"/>
          <w:szCs w:val="21"/>
          <w:lang w:val="es-ES"/>
        </w:rPr>
        <w:t xml:space="preserve"> de cada celda: </w:t>
      </w:r>
      <w:r w:rsidR="006D738C" w:rsidRPr="00FC1A13">
        <w:rPr>
          <w:rFonts w:ascii="Arial" w:hAnsi="Arial" w:cs="Arial"/>
          <w:snapToGrid w:val="0"/>
          <w:color w:val="000000"/>
          <w:szCs w:val="21"/>
          <w:lang w:val="es-ES"/>
        </w:rPr>
        <w:t>20 toneladas</w:t>
      </w:r>
      <w:r w:rsidRPr="00FC1A13">
        <w:rPr>
          <w:rFonts w:ascii="Arial" w:hAnsi="Arial" w:cs="Arial"/>
          <w:snapToGrid w:val="0"/>
          <w:color w:val="000000"/>
          <w:szCs w:val="21"/>
          <w:lang w:val="es-ES"/>
        </w:rPr>
        <w:t>.</w:t>
      </w:r>
    </w:p>
    <w:p w14:paraId="00F72A15" w14:textId="77777777" w:rsidR="006D738C" w:rsidRPr="00FC1A13" w:rsidRDefault="003427A6" w:rsidP="001240E1">
      <w:pPr>
        <w:widowControl/>
        <w:numPr>
          <w:ilvl w:val="1"/>
          <w:numId w:val="104"/>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Capacidad de sobrecarga </w:t>
      </w:r>
      <w:r w:rsidR="006D738C" w:rsidRPr="00FC1A13">
        <w:rPr>
          <w:rFonts w:ascii="Arial" w:hAnsi="Arial" w:cs="Arial"/>
          <w:snapToGrid w:val="0"/>
          <w:color w:val="000000"/>
          <w:szCs w:val="21"/>
          <w:lang w:val="es-ES"/>
        </w:rPr>
        <w:t xml:space="preserve">hasta: </w:t>
      </w:r>
      <w:r w:rsidRPr="00FC1A13">
        <w:rPr>
          <w:rFonts w:ascii="Arial" w:hAnsi="Arial" w:cs="Arial"/>
          <w:snapToGrid w:val="0"/>
          <w:color w:val="000000"/>
          <w:szCs w:val="21"/>
          <w:lang w:val="es-ES"/>
        </w:rPr>
        <w:t>30</w:t>
      </w:r>
      <w:r w:rsidR="006D738C" w:rsidRPr="00FC1A13">
        <w:rPr>
          <w:rFonts w:ascii="Arial" w:hAnsi="Arial" w:cs="Arial"/>
          <w:snapToGrid w:val="0"/>
          <w:color w:val="000000"/>
          <w:szCs w:val="21"/>
          <w:lang w:val="es-ES"/>
        </w:rPr>
        <w:t xml:space="preserve"> toneladas</w:t>
      </w:r>
      <w:r w:rsidRPr="00FC1A13">
        <w:rPr>
          <w:rFonts w:ascii="Arial" w:hAnsi="Arial" w:cs="Arial"/>
          <w:snapToGrid w:val="0"/>
          <w:color w:val="000000"/>
          <w:szCs w:val="21"/>
          <w:lang w:val="es-ES"/>
        </w:rPr>
        <w:t>.</w:t>
      </w:r>
    </w:p>
    <w:p w14:paraId="25160FF1" w14:textId="77777777" w:rsidR="006D738C" w:rsidRPr="00FC1A13" w:rsidRDefault="006D738C" w:rsidP="001240E1">
      <w:pPr>
        <w:widowControl/>
        <w:numPr>
          <w:ilvl w:val="1"/>
          <w:numId w:val="104"/>
        </w:numPr>
        <w:adjustRightInd/>
        <w:spacing w:after="180" w:line="264" w:lineRule="auto"/>
        <w:textAlignment w:val="auto"/>
        <w:rPr>
          <w:rFonts w:ascii="Arial" w:hAnsi="Arial" w:cs="Arial"/>
          <w:snapToGrid w:val="0"/>
          <w:color w:val="000000"/>
          <w:szCs w:val="21"/>
          <w:lang w:val="es-ES"/>
        </w:rPr>
      </w:pPr>
      <w:r w:rsidRPr="00FC1A13">
        <w:rPr>
          <w:rFonts w:ascii="Arial" w:hAnsi="Arial"/>
        </w:rPr>
        <w:t>Pesaje mediante 4 celdas de carga tipo shear beam</w:t>
      </w:r>
    </w:p>
    <w:p w14:paraId="5A6E5FC0" w14:textId="77777777" w:rsidR="003427A6" w:rsidRPr="00FC1A13" w:rsidRDefault="003427A6" w:rsidP="001240E1">
      <w:pPr>
        <w:widowControl/>
        <w:numPr>
          <w:ilvl w:val="1"/>
          <w:numId w:val="104"/>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Salida de 0,75 mV/V a escala completa.</w:t>
      </w:r>
    </w:p>
    <w:p w14:paraId="575C2DDD"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En materia metrológica, el sistema punitivo deberá cumplir (para vehículos circulando a 5 km/h):</w:t>
      </w:r>
    </w:p>
    <w:p w14:paraId="06586908" w14:textId="77777777" w:rsidR="003427A6" w:rsidRPr="00FC1A13" w:rsidRDefault="003427A6" w:rsidP="001240E1">
      <w:pPr>
        <w:widowControl/>
        <w:numPr>
          <w:ilvl w:val="0"/>
          <w:numId w:val="104"/>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lastRenderedPageBreak/>
        <w:t>Error en PBT: +/- 2%.</w:t>
      </w:r>
    </w:p>
    <w:p w14:paraId="08C2010C" w14:textId="77777777" w:rsidR="003427A6" w:rsidRPr="00FC1A13" w:rsidRDefault="003427A6" w:rsidP="001240E1">
      <w:pPr>
        <w:widowControl/>
        <w:numPr>
          <w:ilvl w:val="0"/>
          <w:numId w:val="104"/>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Error en Ejes Simpes y </w:t>
      </w:r>
      <w:r w:rsidR="000D203B">
        <w:rPr>
          <w:rFonts w:ascii="Arial" w:hAnsi="Arial" w:cs="Arial"/>
          <w:snapToGrid w:val="0"/>
          <w:color w:val="000000"/>
          <w:szCs w:val="21"/>
          <w:lang w:val="es-ES"/>
        </w:rPr>
        <w:t>conjuntos</w:t>
      </w:r>
      <w:r w:rsidRPr="00FC1A13">
        <w:rPr>
          <w:rFonts w:ascii="Arial" w:hAnsi="Arial" w:cs="Arial"/>
          <w:snapToGrid w:val="0"/>
          <w:color w:val="000000"/>
          <w:szCs w:val="21"/>
          <w:lang w:val="es-ES"/>
        </w:rPr>
        <w:t xml:space="preserve"> de Ejes: +/- 3%.</w:t>
      </w:r>
    </w:p>
    <w:p w14:paraId="15AED220"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El procesamiento de las señales de las celdas de carga y demás periféricos del sistema (loops, señales de tráfico) deberá realizarse mediante la Aplicación de Pesaje que se especifica en el apartado </w:t>
      </w:r>
      <w:r w:rsidR="0019513C" w:rsidRPr="00FC1A13">
        <w:rPr>
          <w:rFonts w:ascii="Arial" w:hAnsi="Arial" w:cs="Arial"/>
          <w:snapToGrid w:val="0"/>
          <w:color w:val="000000"/>
          <w:szCs w:val="21"/>
          <w:lang w:val="es-ES"/>
        </w:rPr>
        <w:t>2. Software de Operación y Control.</w:t>
      </w:r>
    </w:p>
    <w:p w14:paraId="6EBFC1E8"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El equipamiento informático que se requiera deberá ser del tipo industrial.</w:t>
      </w:r>
    </w:p>
    <w:p w14:paraId="4D7EC888"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El sistema de medición de peso contará con un conjunto de lazos inductivos embebidos en el pavimento que, a través de la medición de la distancia entre ejes, permitirá determinar el tipo de vehículo de forma automática.</w:t>
      </w:r>
    </w:p>
    <w:p w14:paraId="13DFEEF0" w14:textId="77777777" w:rsidR="003427A6" w:rsidRPr="00FC1A13" w:rsidRDefault="003427A6" w:rsidP="00064261">
      <w:pPr>
        <w:widowControl/>
        <w:numPr>
          <w:ilvl w:val="1"/>
          <w:numId w:val="130"/>
        </w:numPr>
        <w:adjustRightInd/>
        <w:spacing w:after="180" w:line="264" w:lineRule="auto"/>
        <w:textAlignment w:val="auto"/>
        <w:rPr>
          <w:rFonts w:ascii="Arial" w:hAnsi="Arial" w:cs="Arial"/>
          <w:b/>
          <w:snapToGrid w:val="0"/>
          <w:color w:val="000000"/>
          <w:szCs w:val="21"/>
          <w:lang w:val="es-ES"/>
        </w:rPr>
      </w:pPr>
      <w:r w:rsidRPr="00FC1A13">
        <w:rPr>
          <w:rFonts w:ascii="Arial" w:hAnsi="Arial" w:cs="Arial"/>
          <w:b/>
          <w:snapToGrid w:val="0"/>
          <w:color w:val="000000"/>
          <w:szCs w:val="21"/>
          <w:lang w:val="es-ES"/>
        </w:rPr>
        <w:t>Sistema de Detección de Sobrealtura</w:t>
      </w:r>
    </w:p>
    <w:p w14:paraId="10DE2563"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El Sistema de Detección de Sobrealtura consistirá en 2 sensores ópticos enfrentados montados sobre columnas o pórticos. Serán del tipo emisor-receptor, con el fin de eliminar falsas detecciones, problemas de suciedad o ambientales (lluvia, humedad, polvo).</w:t>
      </w:r>
    </w:p>
    <w:p w14:paraId="354D0348"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Trabajarán con alcance de hasta 7 m generando un haz óptico que detecta presencia o ausencia de objetos sobre el haz. Estos sensores se instalarán a la altura máxima permitida; el software controlará que cuando se esté detectando un vehículo en la senda, no se active el juego de sensores, de hacerlo significará que el vehículo sobrepasa el máximo permitido, generando el error correspondiente.</w:t>
      </w:r>
    </w:p>
    <w:p w14:paraId="6683C376" w14:textId="77777777" w:rsidR="003427A6" w:rsidRPr="00FC1A13" w:rsidRDefault="003427A6" w:rsidP="00064261">
      <w:pPr>
        <w:widowControl/>
        <w:numPr>
          <w:ilvl w:val="1"/>
          <w:numId w:val="130"/>
        </w:numPr>
        <w:adjustRightInd/>
        <w:spacing w:after="180" w:line="264" w:lineRule="auto"/>
        <w:textAlignment w:val="auto"/>
        <w:rPr>
          <w:rFonts w:ascii="Arial" w:hAnsi="Arial" w:cs="Arial"/>
          <w:b/>
          <w:snapToGrid w:val="0"/>
          <w:color w:val="000000"/>
          <w:szCs w:val="21"/>
          <w:lang w:val="es-ES"/>
        </w:rPr>
      </w:pPr>
      <w:r w:rsidRPr="00FC1A13">
        <w:rPr>
          <w:rFonts w:ascii="Arial" w:hAnsi="Arial" w:cs="Arial"/>
          <w:b/>
          <w:snapToGrid w:val="0"/>
          <w:color w:val="000000"/>
          <w:szCs w:val="21"/>
          <w:lang w:val="es-ES"/>
        </w:rPr>
        <w:t xml:space="preserve">Sistema de Control de Tráfico </w:t>
      </w:r>
      <w:r w:rsidRPr="007E1959">
        <w:rPr>
          <w:rFonts w:ascii="Arial" w:hAnsi="Arial" w:cs="Arial"/>
          <w:b/>
          <w:snapToGrid w:val="0"/>
          <w:color w:val="000000"/>
          <w:szCs w:val="21"/>
          <w:lang w:val="es-ES"/>
        </w:rPr>
        <w:t>Punitivo</w:t>
      </w:r>
      <w:r w:rsidR="007E1959" w:rsidRPr="007E1959">
        <w:rPr>
          <w:rFonts w:ascii="Arial" w:hAnsi="Arial" w:cs="Arial"/>
          <w:b/>
          <w:snapToGrid w:val="0"/>
          <w:color w:val="000000"/>
          <w:szCs w:val="21"/>
          <w:lang w:val="es-ES"/>
        </w:rPr>
        <w:t xml:space="preserve"> (Semáforo y Barrera).</w:t>
      </w:r>
    </w:p>
    <w:p w14:paraId="67EE6BB1"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Una vez que el camión ha pasado el sistema punitivo, podrá ser liberado (si tiene peso, documentos y dimensiones en regla) o detenido. Para efectuar la detención, el sistema contará con barrera y semáforo que se bajará y pasará a modo rojo para dirigir al transportista hacia la zona de estacionamiento.</w:t>
      </w:r>
    </w:p>
    <w:p w14:paraId="40A65FBC"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7E1959">
        <w:rPr>
          <w:rFonts w:ascii="Arial" w:hAnsi="Arial" w:cs="Arial"/>
          <w:b/>
          <w:snapToGrid w:val="0"/>
          <w:color w:val="000000"/>
          <w:szCs w:val="21"/>
          <w:lang w:val="es-ES"/>
        </w:rPr>
        <w:t>La barrera</w:t>
      </w:r>
      <w:r w:rsidRPr="00FC1A13">
        <w:rPr>
          <w:rFonts w:ascii="Arial" w:hAnsi="Arial" w:cs="Arial"/>
          <w:snapToGrid w:val="0"/>
          <w:color w:val="000000"/>
          <w:szCs w:val="21"/>
          <w:lang w:val="es-ES"/>
        </w:rPr>
        <w:t xml:space="preserve"> contará un sistema de detección vehicular basado en lazos inductivos (loops) para el control de egreso de los vehículos de la Estación de Pesaje. Las características de la barrera serán:</w:t>
      </w:r>
    </w:p>
    <w:p w14:paraId="49B3817E" w14:textId="77777777" w:rsidR="003427A6" w:rsidRPr="00FC1A13" w:rsidRDefault="003427A6" w:rsidP="001240E1">
      <w:pPr>
        <w:widowControl/>
        <w:numPr>
          <w:ilvl w:val="0"/>
          <w:numId w:val="105"/>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Alimentación eléctrica: 220VCA 50/60 Hz.</w:t>
      </w:r>
    </w:p>
    <w:p w14:paraId="067BA295" w14:textId="77777777" w:rsidR="003427A6" w:rsidRPr="00FC1A13" w:rsidRDefault="003427A6" w:rsidP="001240E1">
      <w:pPr>
        <w:widowControl/>
        <w:numPr>
          <w:ilvl w:val="0"/>
          <w:numId w:val="105"/>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Tiempo de apertura: 2 seg.+/- 5% (Dependiendo del brazo).</w:t>
      </w:r>
    </w:p>
    <w:p w14:paraId="5018DF82" w14:textId="77777777" w:rsidR="003427A6" w:rsidRPr="00FC1A13" w:rsidRDefault="003427A6" w:rsidP="001240E1">
      <w:pPr>
        <w:widowControl/>
        <w:numPr>
          <w:ilvl w:val="0"/>
          <w:numId w:val="105"/>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Dimensiones: 290 x 440 x 1140 mm (sin brazo).</w:t>
      </w:r>
    </w:p>
    <w:p w14:paraId="65434C99" w14:textId="77777777" w:rsidR="003427A6" w:rsidRPr="00FC1A13" w:rsidRDefault="003427A6" w:rsidP="001240E1">
      <w:pPr>
        <w:widowControl/>
        <w:numPr>
          <w:ilvl w:val="0"/>
          <w:numId w:val="105"/>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Largo del Brazo: 4 metros.</w:t>
      </w:r>
    </w:p>
    <w:p w14:paraId="61DE89A2" w14:textId="77777777" w:rsidR="003427A6" w:rsidRPr="00FC1A13" w:rsidRDefault="003427A6" w:rsidP="001240E1">
      <w:pPr>
        <w:widowControl/>
        <w:numPr>
          <w:ilvl w:val="0"/>
          <w:numId w:val="105"/>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Frecuencia de operación: 10,000 Operaciones / día.</w:t>
      </w:r>
    </w:p>
    <w:p w14:paraId="3152F5F4" w14:textId="77777777" w:rsidR="003427A6" w:rsidRPr="00FC1A13" w:rsidRDefault="003427A6" w:rsidP="001240E1">
      <w:pPr>
        <w:widowControl/>
        <w:numPr>
          <w:ilvl w:val="0"/>
          <w:numId w:val="105"/>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Controlable desde Aplicación de Operador e Inspector.</w:t>
      </w:r>
    </w:p>
    <w:p w14:paraId="56B24CE8"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7E1959">
        <w:rPr>
          <w:rFonts w:ascii="Arial" w:hAnsi="Arial" w:cs="Arial"/>
          <w:b/>
          <w:snapToGrid w:val="0"/>
          <w:color w:val="000000"/>
          <w:szCs w:val="21"/>
          <w:lang w:val="es-ES"/>
        </w:rPr>
        <w:t>El semáforo</w:t>
      </w:r>
      <w:r w:rsidRPr="00FC1A13">
        <w:rPr>
          <w:rFonts w:ascii="Arial" w:hAnsi="Arial" w:cs="Arial"/>
          <w:snapToGrid w:val="0"/>
          <w:color w:val="000000"/>
          <w:szCs w:val="21"/>
          <w:lang w:val="es-ES"/>
        </w:rPr>
        <w:t xml:space="preserve"> también contará un sistema de detección vehicular basado en lazos inductivos (loops), esto permitirá indicar al transportista como debe proceder una vez que ha sido pesado y medido. </w:t>
      </w:r>
    </w:p>
    <w:p w14:paraId="113D5420"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Tendrá las siguientes características:</w:t>
      </w:r>
    </w:p>
    <w:p w14:paraId="78D0FC0E" w14:textId="77777777" w:rsidR="003427A6" w:rsidRPr="00FC1A13" w:rsidRDefault="003427A6" w:rsidP="00064261">
      <w:pPr>
        <w:widowControl/>
        <w:numPr>
          <w:ilvl w:val="0"/>
          <w:numId w:val="129"/>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Material: Policarbonato.</w:t>
      </w:r>
    </w:p>
    <w:p w14:paraId="04629A47" w14:textId="77777777" w:rsidR="003427A6" w:rsidRPr="00FC1A13" w:rsidRDefault="003427A6" w:rsidP="00064261">
      <w:pPr>
        <w:widowControl/>
        <w:numPr>
          <w:ilvl w:val="0"/>
          <w:numId w:val="129"/>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Color: Negro.</w:t>
      </w:r>
    </w:p>
    <w:p w14:paraId="55C54C91" w14:textId="77777777" w:rsidR="003427A6" w:rsidRPr="00FC1A13" w:rsidRDefault="003427A6" w:rsidP="00064261">
      <w:pPr>
        <w:widowControl/>
        <w:numPr>
          <w:ilvl w:val="0"/>
          <w:numId w:val="129"/>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Color de lentes: rojo cruz / verde flecha.</w:t>
      </w:r>
    </w:p>
    <w:p w14:paraId="0D17280D" w14:textId="77777777" w:rsidR="003427A6" w:rsidRPr="00FC1A13" w:rsidRDefault="003427A6" w:rsidP="00064261">
      <w:pPr>
        <w:widowControl/>
        <w:numPr>
          <w:ilvl w:val="0"/>
          <w:numId w:val="129"/>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Diámetro de lentes: 300 mm.</w:t>
      </w:r>
    </w:p>
    <w:p w14:paraId="4C68383D" w14:textId="77777777" w:rsidR="003427A6" w:rsidRPr="00FC1A13" w:rsidRDefault="003427A6" w:rsidP="00064261">
      <w:pPr>
        <w:widowControl/>
        <w:numPr>
          <w:ilvl w:val="0"/>
          <w:numId w:val="129"/>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Soporte de montaje: Doble.</w:t>
      </w:r>
    </w:p>
    <w:p w14:paraId="55425ADE" w14:textId="77777777" w:rsidR="003427A6" w:rsidRPr="00FC1A13" w:rsidRDefault="003427A6" w:rsidP="00064261">
      <w:pPr>
        <w:widowControl/>
        <w:numPr>
          <w:ilvl w:val="0"/>
          <w:numId w:val="129"/>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Color soporte de montaje: Negro.</w:t>
      </w:r>
    </w:p>
    <w:p w14:paraId="6DA4E743" w14:textId="77777777" w:rsidR="003427A6" w:rsidRPr="00FC1A13" w:rsidRDefault="003427A6" w:rsidP="00064261">
      <w:pPr>
        <w:widowControl/>
        <w:numPr>
          <w:ilvl w:val="0"/>
          <w:numId w:val="129"/>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Controlable desde Aplicación de Operador e Inspector.</w:t>
      </w:r>
    </w:p>
    <w:p w14:paraId="6A48F5C4"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lastRenderedPageBreak/>
        <w:t>Tanto la barrera como el semáforo deberán poder funcionar en modo automático y manual. En el modo automático no hay intervención humana y es el software quien le indica al periférico como actuar. En el modo manual el operador debe poder cambiar la luz del semáforo o subir/bajar la barrera para liberar o detener un vehículo.</w:t>
      </w:r>
    </w:p>
    <w:p w14:paraId="0C0946EF" w14:textId="77777777" w:rsidR="002E6E1D" w:rsidRPr="00FC1A13" w:rsidRDefault="003427A6" w:rsidP="002E6E1D">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Además de las señales de tráfico descritas, se debe prever señalización vertical para una correcta y fluida operación del sistema. </w:t>
      </w:r>
    </w:p>
    <w:p w14:paraId="5AF2F36C" w14:textId="77777777" w:rsidR="003427A6" w:rsidRPr="007E1959" w:rsidRDefault="003427A6" w:rsidP="00064261">
      <w:pPr>
        <w:pStyle w:val="Prrafodelista"/>
        <w:numPr>
          <w:ilvl w:val="1"/>
          <w:numId w:val="130"/>
        </w:numPr>
        <w:spacing w:after="180" w:line="264" w:lineRule="auto"/>
        <w:rPr>
          <w:rFonts w:ascii="Arial" w:hAnsi="Arial" w:cs="Arial"/>
          <w:b/>
          <w:snapToGrid w:val="0"/>
          <w:color w:val="000000"/>
          <w:szCs w:val="21"/>
          <w:lang w:val="es-ES"/>
        </w:rPr>
      </w:pPr>
      <w:r w:rsidRPr="007E1959">
        <w:rPr>
          <w:rFonts w:ascii="Arial" w:hAnsi="Arial" w:cs="Arial"/>
          <w:b/>
          <w:snapToGrid w:val="0"/>
          <w:color w:val="000000"/>
          <w:szCs w:val="21"/>
          <w:lang w:val="es-ES"/>
        </w:rPr>
        <w:t>Sistema de CCTV</w:t>
      </w:r>
    </w:p>
    <w:p w14:paraId="357163B5"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El sistema de CCTV es parte fundamental del sistema de fiscalización de peso pues permite dejar registro gráfico de los incidentes que ocurren en la estación de pesaje. El sistema debe permitir que el Operador registre a las matrículas de los vehículos en diferentes condiciones de clima, día/noche</w:t>
      </w:r>
      <w:r w:rsidRPr="00FC1A13">
        <w:rPr>
          <w:rFonts w:ascii="Arial" w:hAnsi="Arial" w:cs="Arial"/>
          <w:snapToGrid w:val="0"/>
          <w:color w:val="000000"/>
          <w:szCs w:val="21"/>
          <w:lang w:val="es-ES"/>
        </w:rPr>
        <w:footnoteReference w:id="2"/>
      </w:r>
      <w:r w:rsidRPr="00FC1A13">
        <w:rPr>
          <w:rFonts w:ascii="Arial" w:hAnsi="Arial" w:cs="Arial"/>
          <w:snapToGrid w:val="0"/>
          <w:color w:val="000000"/>
          <w:szCs w:val="21"/>
          <w:lang w:val="es-ES"/>
        </w:rPr>
        <w:t xml:space="preserve"> y con el vehículo en movimiento, para eso deberá estar soportado por una Aplicación de CCTV que muestre la foto de las matriculas trasera y delantera en la pantalla del operador. Asimismo, deberá dejar un registro de imágenes de los vehículos que puede ser analizado con posterioridad para dirimir posibles problemas con el procedimiento de pesaje. </w:t>
      </w:r>
    </w:p>
    <w:p w14:paraId="5A0AD8B1"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El sistema de CCTV deberá dejar registro de:</w:t>
      </w:r>
    </w:p>
    <w:p w14:paraId="6D27D225" w14:textId="77777777" w:rsidR="003427A6" w:rsidRPr="00FC1A13" w:rsidRDefault="003427A6" w:rsidP="001240E1">
      <w:pPr>
        <w:widowControl/>
        <w:numPr>
          <w:ilvl w:val="0"/>
          <w:numId w:val="106"/>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Foto de Matricula Delantera.</w:t>
      </w:r>
    </w:p>
    <w:p w14:paraId="2BB5B919" w14:textId="77777777" w:rsidR="003427A6" w:rsidRPr="00FC1A13" w:rsidRDefault="003427A6" w:rsidP="001240E1">
      <w:pPr>
        <w:widowControl/>
        <w:numPr>
          <w:ilvl w:val="0"/>
          <w:numId w:val="106"/>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Foto de Matricula Trasera.</w:t>
      </w:r>
    </w:p>
    <w:p w14:paraId="758ABE09" w14:textId="77777777" w:rsidR="003427A6" w:rsidRPr="00FC1A13" w:rsidRDefault="003427A6" w:rsidP="001240E1">
      <w:pPr>
        <w:widowControl/>
        <w:numPr>
          <w:ilvl w:val="0"/>
          <w:numId w:val="106"/>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Foto General de la Pesada.</w:t>
      </w:r>
    </w:p>
    <w:p w14:paraId="66A943D2" w14:textId="77777777" w:rsidR="003427A6" w:rsidRPr="00FC1A13" w:rsidRDefault="003427A6" w:rsidP="001240E1">
      <w:pPr>
        <w:widowControl/>
        <w:numPr>
          <w:ilvl w:val="0"/>
          <w:numId w:val="106"/>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Una foto cada vez que el camión apoya un eje sobre l</w:t>
      </w:r>
      <w:r w:rsidR="004C5F1E">
        <w:rPr>
          <w:rFonts w:ascii="Arial" w:hAnsi="Arial" w:cs="Arial"/>
          <w:snapToGrid w:val="0"/>
          <w:color w:val="000000"/>
          <w:szCs w:val="21"/>
          <w:lang w:val="es-ES"/>
        </w:rPr>
        <w:t>a</w:t>
      </w:r>
      <w:r w:rsidRPr="00FC1A13">
        <w:rPr>
          <w:rFonts w:ascii="Arial" w:hAnsi="Arial" w:cs="Arial"/>
          <w:snapToGrid w:val="0"/>
          <w:color w:val="000000"/>
          <w:szCs w:val="21"/>
          <w:lang w:val="es-ES"/>
        </w:rPr>
        <w:t xml:space="preserve"> plat</w:t>
      </w:r>
      <w:r w:rsidR="004C5F1E">
        <w:rPr>
          <w:rFonts w:ascii="Arial" w:hAnsi="Arial" w:cs="Arial"/>
          <w:snapToGrid w:val="0"/>
          <w:color w:val="000000"/>
          <w:szCs w:val="21"/>
          <w:lang w:val="es-ES"/>
        </w:rPr>
        <w:t>aforma</w:t>
      </w:r>
      <w:r w:rsidRPr="00FC1A13">
        <w:rPr>
          <w:rFonts w:ascii="Arial" w:hAnsi="Arial" w:cs="Arial"/>
          <w:snapToGrid w:val="0"/>
          <w:color w:val="000000"/>
          <w:szCs w:val="21"/>
          <w:lang w:val="es-ES"/>
        </w:rPr>
        <w:t>.</w:t>
      </w:r>
    </w:p>
    <w:p w14:paraId="069BC681" w14:textId="77777777" w:rsidR="003427A6" w:rsidRPr="00FC1A13" w:rsidRDefault="003427A6" w:rsidP="001240E1">
      <w:pPr>
        <w:widowControl/>
        <w:numPr>
          <w:ilvl w:val="0"/>
          <w:numId w:val="106"/>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Video del proceso de pesada.</w:t>
      </w:r>
    </w:p>
    <w:p w14:paraId="211AF5F7"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Para eso deberá contar con tres cámaras IP color aptas para trabajar a la intemperie. Cumplirán las siguientes funciones:</w:t>
      </w:r>
    </w:p>
    <w:p w14:paraId="225AD9ED" w14:textId="77777777" w:rsidR="003427A6" w:rsidRPr="00FC1A13" w:rsidRDefault="003427A6" w:rsidP="00064261">
      <w:pPr>
        <w:widowControl/>
        <w:numPr>
          <w:ilvl w:val="0"/>
          <w:numId w:val="131"/>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Cámara 1: Overview del proceso de pesaje. Registra el video de la pesada y captura una foto cada vez que un eje de apoyo sobre </w:t>
      </w:r>
      <w:r w:rsidR="007E1959" w:rsidRPr="00FC1A13">
        <w:rPr>
          <w:rFonts w:ascii="Arial" w:hAnsi="Arial" w:cs="Arial"/>
          <w:snapToGrid w:val="0"/>
          <w:color w:val="000000"/>
          <w:szCs w:val="21"/>
          <w:lang w:val="es-ES"/>
        </w:rPr>
        <w:t>la plataforma</w:t>
      </w:r>
      <w:r w:rsidRPr="00FC1A13">
        <w:rPr>
          <w:rFonts w:ascii="Arial" w:hAnsi="Arial" w:cs="Arial"/>
          <w:snapToGrid w:val="0"/>
          <w:color w:val="000000"/>
          <w:szCs w:val="21"/>
          <w:lang w:val="es-ES"/>
        </w:rPr>
        <w:t>.</w:t>
      </w:r>
    </w:p>
    <w:p w14:paraId="126720BB" w14:textId="77777777" w:rsidR="003427A6" w:rsidRPr="00FC1A13" w:rsidRDefault="003427A6" w:rsidP="00064261">
      <w:pPr>
        <w:widowControl/>
        <w:numPr>
          <w:ilvl w:val="0"/>
          <w:numId w:val="131"/>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Cámara 2: Captura una imagen de la matricula delantera del vehículo.</w:t>
      </w:r>
    </w:p>
    <w:p w14:paraId="195F724A" w14:textId="77777777" w:rsidR="003427A6" w:rsidRPr="00FC1A13" w:rsidRDefault="003427A6" w:rsidP="00064261">
      <w:pPr>
        <w:widowControl/>
        <w:numPr>
          <w:ilvl w:val="0"/>
          <w:numId w:val="131"/>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Cámara 3: Captura una imagen de la matricula trasera del vehículo</w:t>
      </w:r>
    </w:p>
    <w:p w14:paraId="7DB037E0"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 calidad de las imágenes de las cámaras 2 y 3 será tal que puede realizarse la lectura de la matrícula mediante una aplicación de OCR. A continuación, se describen especificaciones de referencia para las cámaras:</w:t>
      </w:r>
    </w:p>
    <w:p w14:paraId="6C5C9903" w14:textId="77777777" w:rsidR="003427A6" w:rsidRPr="00FC1A13" w:rsidRDefault="003427A6" w:rsidP="00064261">
      <w:pPr>
        <w:widowControl/>
        <w:numPr>
          <w:ilvl w:val="0"/>
          <w:numId w:val="13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General:</w:t>
      </w:r>
    </w:p>
    <w:p w14:paraId="3767060C" w14:textId="77777777" w:rsidR="003427A6" w:rsidRPr="00FC1A13" w:rsidRDefault="003427A6" w:rsidP="00064261">
      <w:pPr>
        <w:widowControl/>
        <w:numPr>
          <w:ilvl w:val="1"/>
          <w:numId w:val="13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Housing: IP66.</w:t>
      </w:r>
    </w:p>
    <w:p w14:paraId="065FBAE0" w14:textId="77777777" w:rsidR="003427A6" w:rsidRPr="00FC1A13" w:rsidRDefault="003427A6" w:rsidP="00064261">
      <w:pPr>
        <w:widowControl/>
        <w:numPr>
          <w:ilvl w:val="1"/>
          <w:numId w:val="13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n-US"/>
        </w:rPr>
        <w:t xml:space="preserve">Alimentación: Power over Ethernet IEEE 802.3af/802.3at Type 1 Class 3. </w:t>
      </w:r>
      <w:r w:rsidRPr="00FC1A13">
        <w:rPr>
          <w:rFonts w:ascii="Arial" w:hAnsi="Arial" w:cs="Arial"/>
          <w:snapToGrid w:val="0"/>
          <w:color w:val="000000"/>
          <w:szCs w:val="21"/>
          <w:lang w:val="es-ES"/>
        </w:rPr>
        <w:t>Max 11.2 W.</w:t>
      </w:r>
    </w:p>
    <w:p w14:paraId="2190E5EA" w14:textId="77777777" w:rsidR="003427A6" w:rsidRPr="00FC1A13" w:rsidRDefault="003427A6" w:rsidP="00064261">
      <w:pPr>
        <w:widowControl/>
        <w:numPr>
          <w:ilvl w:val="1"/>
          <w:numId w:val="132"/>
        </w:numPr>
        <w:adjustRightInd/>
        <w:spacing w:after="180" w:line="264" w:lineRule="auto"/>
        <w:textAlignment w:val="auto"/>
        <w:rPr>
          <w:rFonts w:ascii="Arial" w:hAnsi="Arial" w:cs="Arial"/>
          <w:snapToGrid w:val="0"/>
          <w:color w:val="000000"/>
          <w:szCs w:val="21"/>
          <w:lang w:val="en-US"/>
        </w:rPr>
      </w:pPr>
      <w:r w:rsidRPr="00FC1A13">
        <w:rPr>
          <w:rFonts w:ascii="Arial" w:hAnsi="Arial" w:cs="Arial"/>
          <w:snapToGrid w:val="0"/>
          <w:color w:val="000000"/>
          <w:szCs w:val="21"/>
          <w:lang w:val="en-US"/>
        </w:rPr>
        <w:t>Conectores: RJ-45 10BASE-T/100BASE-TX PoE / I/O: 4-pin terminal block for 1 alarm input and 1 output.</w:t>
      </w:r>
    </w:p>
    <w:p w14:paraId="4ED100DF" w14:textId="77777777" w:rsidR="003427A6" w:rsidRPr="00FC1A13" w:rsidRDefault="003427A6" w:rsidP="00064261">
      <w:pPr>
        <w:widowControl/>
        <w:numPr>
          <w:ilvl w:val="1"/>
          <w:numId w:val="13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Iluminación IR: Basada en LEDs con intensidad y ángulo de iluminación ajustable. Rango hasta 15 m.</w:t>
      </w:r>
    </w:p>
    <w:p w14:paraId="431B5410" w14:textId="77777777" w:rsidR="003427A6" w:rsidRPr="00FC1A13" w:rsidRDefault="003427A6" w:rsidP="00064261">
      <w:pPr>
        <w:widowControl/>
        <w:numPr>
          <w:ilvl w:val="1"/>
          <w:numId w:val="13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Almacenamiento: Soporta microSD/microSDHC/microSDXC.</w:t>
      </w:r>
    </w:p>
    <w:p w14:paraId="0A74B69E" w14:textId="77777777" w:rsidR="003427A6" w:rsidRPr="00FC1A13" w:rsidRDefault="005473C9" w:rsidP="00064261">
      <w:pPr>
        <w:widowControl/>
        <w:numPr>
          <w:ilvl w:val="1"/>
          <w:numId w:val="13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Condiciones de Operación: -2</w:t>
      </w:r>
      <w:r w:rsidR="003427A6" w:rsidRPr="00FC1A13">
        <w:rPr>
          <w:rFonts w:ascii="Arial" w:hAnsi="Arial" w:cs="Arial"/>
          <w:snapToGrid w:val="0"/>
          <w:color w:val="000000"/>
          <w:szCs w:val="21"/>
          <w:lang w:val="es-ES"/>
        </w:rPr>
        <w:t>0 °C to 50 °C (-22 °F to 122 °F) / Humedad10–100%.</w:t>
      </w:r>
    </w:p>
    <w:p w14:paraId="3A8E85D8" w14:textId="77777777" w:rsidR="003427A6" w:rsidRPr="00FC1A13" w:rsidRDefault="003427A6" w:rsidP="00064261">
      <w:pPr>
        <w:widowControl/>
        <w:numPr>
          <w:ilvl w:val="0"/>
          <w:numId w:val="13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Video:</w:t>
      </w:r>
    </w:p>
    <w:p w14:paraId="08B17D06" w14:textId="77777777" w:rsidR="003427A6" w:rsidRPr="00FC1A13" w:rsidRDefault="003427A6" w:rsidP="00064261">
      <w:pPr>
        <w:widowControl/>
        <w:numPr>
          <w:ilvl w:val="1"/>
          <w:numId w:val="132"/>
        </w:numPr>
        <w:adjustRightInd/>
        <w:spacing w:after="180" w:line="264" w:lineRule="auto"/>
        <w:textAlignment w:val="auto"/>
        <w:rPr>
          <w:rFonts w:ascii="Arial" w:hAnsi="Arial" w:cs="Arial"/>
          <w:snapToGrid w:val="0"/>
          <w:color w:val="000000"/>
          <w:szCs w:val="21"/>
          <w:lang w:val="en-US"/>
        </w:rPr>
      </w:pPr>
      <w:r w:rsidRPr="00FC1A13">
        <w:rPr>
          <w:rFonts w:ascii="Arial" w:hAnsi="Arial" w:cs="Arial"/>
          <w:snapToGrid w:val="0"/>
          <w:color w:val="000000"/>
          <w:szCs w:val="21"/>
          <w:lang w:val="en-US"/>
        </w:rPr>
        <w:lastRenderedPageBreak/>
        <w:t>Compresión de Video: H.264 Main and Baseline profiles (MPEG-4 Part 10/AVC) / Motion JPEG</w:t>
      </w:r>
    </w:p>
    <w:p w14:paraId="1C160295" w14:textId="77777777" w:rsidR="003427A6" w:rsidRPr="00FC1A13" w:rsidRDefault="003427A6" w:rsidP="00064261">
      <w:pPr>
        <w:widowControl/>
        <w:numPr>
          <w:ilvl w:val="1"/>
          <w:numId w:val="13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Resolución: 1920x1080 HDTV 1080p to 160x90</w:t>
      </w:r>
    </w:p>
    <w:p w14:paraId="136DD8D6" w14:textId="77777777" w:rsidR="003427A6" w:rsidRPr="00FC1A13" w:rsidRDefault="003427A6" w:rsidP="00064261">
      <w:pPr>
        <w:widowControl/>
        <w:numPr>
          <w:ilvl w:val="1"/>
          <w:numId w:val="13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Frame rate: Hasta 25/30 fps (50/60 Hz) en cualquier resolución</w:t>
      </w:r>
    </w:p>
    <w:p w14:paraId="782440E3" w14:textId="77777777" w:rsidR="003427A6" w:rsidRPr="00FC1A13" w:rsidRDefault="003427A6" w:rsidP="00064261">
      <w:pPr>
        <w:widowControl/>
        <w:numPr>
          <w:ilvl w:val="1"/>
          <w:numId w:val="13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Streaming: Multiple, configurable en H.264 y Motion JPEG</w:t>
      </w:r>
    </w:p>
    <w:p w14:paraId="21DA38AE" w14:textId="77777777" w:rsidR="003427A6" w:rsidRPr="00FC1A13" w:rsidRDefault="003427A6" w:rsidP="00064261">
      <w:pPr>
        <w:widowControl/>
        <w:numPr>
          <w:ilvl w:val="1"/>
          <w:numId w:val="13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Parámetro de seteo: Tiempo de Disparo, Compresión, Color, Brillo, Nitidez, Balance de Blancos, Control de Exposición.</w:t>
      </w:r>
    </w:p>
    <w:p w14:paraId="4BBD3A8F" w14:textId="77777777" w:rsidR="003427A6" w:rsidRPr="00FC1A13" w:rsidRDefault="003427A6" w:rsidP="00064261">
      <w:pPr>
        <w:widowControl/>
        <w:numPr>
          <w:ilvl w:val="0"/>
          <w:numId w:val="13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Imagen:</w:t>
      </w:r>
    </w:p>
    <w:p w14:paraId="357C6780" w14:textId="77777777" w:rsidR="003427A6" w:rsidRPr="00FC1A13" w:rsidRDefault="003427A6" w:rsidP="00064261">
      <w:pPr>
        <w:widowControl/>
        <w:numPr>
          <w:ilvl w:val="1"/>
          <w:numId w:val="13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Sensor: Escaneo Progresivo 1/2.8”.</w:t>
      </w:r>
    </w:p>
    <w:p w14:paraId="009B7464" w14:textId="77777777" w:rsidR="003427A6" w:rsidRPr="00FC1A13" w:rsidRDefault="003427A6" w:rsidP="00064261">
      <w:pPr>
        <w:widowControl/>
        <w:numPr>
          <w:ilvl w:val="1"/>
          <w:numId w:val="13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Lentes: 3–10.5 mm, F1.4.</w:t>
      </w:r>
    </w:p>
    <w:p w14:paraId="66CCE077" w14:textId="77777777" w:rsidR="003427A6" w:rsidRPr="00FC1A13" w:rsidRDefault="003427A6" w:rsidP="00064261">
      <w:pPr>
        <w:widowControl/>
        <w:numPr>
          <w:ilvl w:val="1"/>
          <w:numId w:val="13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Angulo de Visión Horizontal: 33˚ – 92˚.</w:t>
      </w:r>
    </w:p>
    <w:p w14:paraId="5CCC21A7" w14:textId="77777777" w:rsidR="003427A6" w:rsidRPr="00FC1A13" w:rsidRDefault="003427A6" w:rsidP="00064261">
      <w:pPr>
        <w:widowControl/>
        <w:numPr>
          <w:ilvl w:val="1"/>
          <w:numId w:val="132"/>
        </w:numPr>
        <w:adjustRightInd/>
        <w:spacing w:after="180" w:line="264" w:lineRule="auto"/>
        <w:textAlignment w:val="auto"/>
        <w:rPr>
          <w:rFonts w:ascii="Arial" w:hAnsi="Arial" w:cs="Arial"/>
          <w:snapToGrid w:val="0"/>
          <w:color w:val="000000"/>
          <w:szCs w:val="21"/>
          <w:lang w:val="en-US"/>
        </w:rPr>
      </w:pPr>
      <w:r w:rsidRPr="00FC1A13">
        <w:rPr>
          <w:rFonts w:ascii="Arial" w:hAnsi="Arial" w:cs="Arial"/>
          <w:snapToGrid w:val="0"/>
          <w:color w:val="000000"/>
          <w:szCs w:val="21"/>
          <w:lang w:val="en-US"/>
        </w:rPr>
        <w:t>Varifocal, Autofocus, Remote focus and zoom, IR corrected.</w:t>
      </w:r>
    </w:p>
    <w:p w14:paraId="1E33E29B" w14:textId="77777777" w:rsidR="003427A6" w:rsidRPr="00FC1A13" w:rsidRDefault="003427A6" w:rsidP="00064261">
      <w:pPr>
        <w:widowControl/>
        <w:numPr>
          <w:ilvl w:val="1"/>
          <w:numId w:val="13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Iluminación mínima: Color: 0.25 lux at F1.4 Blanco y Negro: 0.05 lux at F1.4.</w:t>
      </w:r>
    </w:p>
    <w:p w14:paraId="47890D1B" w14:textId="77777777" w:rsidR="003427A6" w:rsidRPr="00FC1A13" w:rsidRDefault="003427A6" w:rsidP="00064261">
      <w:pPr>
        <w:widowControl/>
        <w:numPr>
          <w:ilvl w:val="1"/>
          <w:numId w:val="13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0 lux con Iluminación IR.</w:t>
      </w:r>
    </w:p>
    <w:p w14:paraId="6FC89282" w14:textId="77777777" w:rsidR="003427A6" w:rsidRPr="00FC1A13" w:rsidRDefault="003427A6" w:rsidP="00064261">
      <w:pPr>
        <w:widowControl/>
        <w:numPr>
          <w:ilvl w:val="1"/>
          <w:numId w:val="13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Tiempo de Disparo: Desde 1/28000 s to 2 s parra frecuencia de alimentación 50 Hz.</w:t>
      </w:r>
    </w:p>
    <w:p w14:paraId="7CA96CED" w14:textId="77777777" w:rsidR="003427A6" w:rsidRPr="00FC1A13" w:rsidRDefault="003427A6" w:rsidP="00064261">
      <w:pPr>
        <w:widowControl/>
        <w:numPr>
          <w:ilvl w:val="1"/>
          <w:numId w:val="130"/>
        </w:numPr>
        <w:adjustRightInd/>
        <w:spacing w:after="180" w:line="264" w:lineRule="auto"/>
        <w:textAlignment w:val="auto"/>
        <w:rPr>
          <w:rFonts w:ascii="Arial" w:hAnsi="Arial" w:cs="Arial"/>
          <w:b/>
          <w:snapToGrid w:val="0"/>
          <w:color w:val="000000"/>
          <w:szCs w:val="21"/>
          <w:lang w:val="es-ES"/>
        </w:rPr>
      </w:pPr>
      <w:r w:rsidRPr="00FC1A13">
        <w:rPr>
          <w:rFonts w:ascii="Arial" w:hAnsi="Arial" w:cs="Arial"/>
          <w:b/>
          <w:snapToGrid w:val="0"/>
          <w:color w:val="000000"/>
          <w:szCs w:val="21"/>
          <w:lang w:val="es-ES"/>
        </w:rPr>
        <w:t>Sistema de Identificación Automática basado en RFID y OCR</w:t>
      </w:r>
    </w:p>
    <w:p w14:paraId="0AC4A8ED"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El sistema de identificación automática estará basado en tecnología RFID y de lectura automática de placa (OCR). Esta redundancia permitirá leer de manera automática la matricula delantera y trasera de aquellos vehículos que no cuenten con TAG RFID. El sistema de identificación automática debe funcionar día y noche e independientemente de las condiciones climáticas.</w:t>
      </w:r>
    </w:p>
    <w:p w14:paraId="35914412"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El sistema de lectura de placa estará basado en el sistema de CCTV descrito en el punto anterior y soportado por la Aplicación de Identificación Automática que deberá optimizarse para las matriculas </w:t>
      </w:r>
      <w:r w:rsidR="00CA6A04">
        <w:rPr>
          <w:rFonts w:ascii="Arial" w:hAnsi="Arial" w:cs="Arial"/>
          <w:snapToGrid w:val="0"/>
          <w:color w:val="000000"/>
          <w:szCs w:val="21"/>
          <w:lang w:val="es-ES"/>
        </w:rPr>
        <w:t>paraguayas</w:t>
      </w:r>
      <w:r w:rsidRPr="00FC1A13">
        <w:rPr>
          <w:rFonts w:ascii="Arial" w:hAnsi="Arial" w:cs="Arial"/>
          <w:snapToGrid w:val="0"/>
          <w:color w:val="000000"/>
          <w:szCs w:val="21"/>
          <w:lang w:val="es-ES"/>
        </w:rPr>
        <w:t>.</w:t>
      </w:r>
    </w:p>
    <w:p w14:paraId="20ED3451"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El sistema de identificación RFID, contará con dos antenas de lectura de RFID de baja velocidad. Una de las antenas es para la lectura del tag pasivo de la unidad motriz y la otra es la encargada de leer el tag pasivo encapsulado de la unidad remolcada. </w:t>
      </w:r>
    </w:p>
    <w:p w14:paraId="46FCCFBB"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 antena para lectura del tag de la unidad motriz se instalará sobre un pórtico o un pescante (pudiendo utilizarse el pórtico de dimensiones).</w:t>
      </w:r>
    </w:p>
    <w:p w14:paraId="6BBA1DA3"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Cuando el vehículo ingresa a la plataforma nivelada, las antenas RFID realizarán la lectura de tag de la unidad motriz y remolcada, la Aplicación de Identificación Automática buscará ese tag en la base de datos y asignará la matrícula del vehículo a la pesada en curso. </w:t>
      </w:r>
    </w:p>
    <w:p w14:paraId="5E0FD4D9"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 continuación, se describen especificaciones de referencia para la antena RFID de la unidad motriz:</w:t>
      </w:r>
    </w:p>
    <w:p w14:paraId="2065728F" w14:textId="77777777" w:rsidR="003427A6" w:rsidRPr="00FC1A13" w:rsidRDefault="003427A6" w:rsidP="001240E1">
      <w:pPr>
        <w:widowControl/>
        <w:numPr>
          <w:ilvl w:val="0"/>
          <w:numId w:val="10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Rango de Frecuencia: UHF 902 a 928 MHz.</w:t>
      </w:r>
    </w:p>
    <w:p w14:paraId="6EE896BD" w14:textId="77777777" w:rsidR="003427A6" w:rsidRPr="00FC1A13" w:rsidRDefault="003427A6" w:rsidP="001240E1">
      <w:pPr>
        <w:widowControl/>
        <w:numPr>
          <w:ilvl w:val="0"/>
          <w:numId w:val="10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Protocolos: Totalmente compatible con ISO18000-6C, ISO18000-6B, iPx (Supertag), ISO10374, T21 and EASAlarm.</w:t>
      </w:r>
    </w:p>
    <w:p w14:paraId="6BEBB2BD" w14:textId="77777777" w:rsidR="003427A6" w:rsidRPr="00FC1A13" w:rsidRDefault="003427A6" w:rsidP="001240E1">
      <w:pPr>
        <w:widowControl/>
        <w:numPr>
          <w:ilvl w:val="0"/>
          <w:numId w:val="10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Modo de Operación: Single Read Point Mode y Dual Read Point Mode (con antena externa).</w:t>
      </w:r>
    </w:p>
    <w:p w14:paraId="4C34F405" w14:textId="77777777" w:rsidR="003427A6" w:rsidRPr="00FC1A13" w:rsidRDefault="003427A6" w:rsidP="001240E1">
      <w:pPr>
        <w:widowControl/>
        <w:numPr>
          <w:ilvl w:val="0"/>
          <w:numId w:val="10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Comunicaciones: 10/100 Ethernet Port.</w:t>
      </w:r>
    </w:p>
    <w:p w14:paraId="26824B4B" w14:textId="77777777" w:rsidR="003427A6" w:rsidRPr="00FC1A13" w:rsidRDefault="003427A6" w:rsidP="001240E1">
      <w:pPr>
        <w:widowControl/>
        <w:numPr>
          <w:ilvl w:val="0"/>
          <w:numId w:val="107"/>
        </w:numPr>
        <w:adjustRightInd/>
        <w:spacing w:after="180" w:line="264" w:lineRule="auto"/>
        <w:textAlignment w:val="auto"/>
        <w:rPr>
          <w:rFonts w:ascii="Arial" w:hAnsi="Arial" w:cs="Arial"/>
          <w:snapToGrid w:val="0"/>
          <w:color w:val="000000"/>
          <w:szCs w:val="21"/>
          <w:lang w:val="en-US"/>
        </w:rPr>
      </w:pPr>
      <w:r w:rsidRPr="00FC1A13">
        <w:rPr>
          <w:rFonts w:ascii="Arial" w:hAnsi="Arial" w:cs="Arial"/>
          <w:snapToGrid w:val="0"/>
          <w:color w:val="000000"/>
          <w:szCs w:val="21"/>
          <w:lang w:val="en-US"/>
        </w:rPr>
        <w:t>RF Power: 10 mW - 2W conducted (+33 dBm).</w:t>
      </w:r>
    </w:p>
    <w:p w14:paraId="6F8F502A" w14:textId="77777777" w:rsidR="003427A6" w:rsidRPr="00FC1A13" w:rsidRDefault="003427A6" w:rsidP="001240E1">
      <w:pPr>
        <w:widowControl/>
        <w:numPr>
          <w:ilvl w:val="0"/>
          <w:numId w:val="10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Input Power: 24 Vdc.</w:t>
      </w:r>
    </w:p>
    <w:p w14:paraId="680345E1" w14:textId="77777777" w:rsidR="003427A6" w:rsidRPr="00FC1A13" w:rsidRDefault="003427A6" w:rsidP="001240E1">
      <w:pPr>
        <w:widowControl/>
        <w:numPr>
          <w:ilvl w:val="0"/>
          <w:numId w:val="107"/>
        </w:numPr>
        <w:adjustRightInd/>
        <w:spacing w:after="180" w:line="264" w:lineRule="auto"/>
        <w:textAlignment w:val="auto"/>
        <w:rPr>
          <w:rFonts w:ascii="Arial" w:hAnsi="Arial" w:cs="Arial"/>
          <w:snapToGrid w:val="0"/>
          <w:color w:val="000000"/>
          <w:szCs w:val="21"/>
          <w:lang w:val="en-US"/>
        </w:rPr>
      </w:pPr>
      <w:r w:rsidRPr="00FC1A13">
        <w:rPr>
          <w:rFonts w:ascii="Arial" w:hAnsi="Arial" w:cs="Arial"/>
          <w:snapToGrid w:val="0"/>
          <w:color w:val="000000"/>
          <w:szCs w:val="21"/>
          <w:lang w:val="en-US"/>
        </w:rPr>
        <w:t>Conectores: RS-232, Digital I/O, Ethernet LAN; also 1 - RP-TNC.</w:t>
      </w:r>
    </w:p>
    <w:p w14:paraId="609CB4DC" w14:textId="77777777" w:rsidR="003427A6" w:rsidRPr="00FC1A13" w:rsidRDefault="003427A6" w:rsidP="001240E1">
      <w:pPr>
        <w:widowControl/>
        <w:numPr>
          <w:ilvl w:val="0"/>
          <w:numId w:val="10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lastRenderedPageBreak/>
        <w:t>Condiciones de Operación: -40°C to 55°C (-40°F to 131°F) / HR: 100%.</w:t>
      </w:r>
    </w:p>
    <w:p w14:paraId="76D339E1" w14:textId="77777777" w:rsidR="003427A6" w:rsidRPr="00FC1A13" w:rsidRDefault="003427A6" w:rsidP="001240E1">
      <w:pPr>
        <w:widowControl/>
        <w:numPr>
          <w:ilvl w:val="0"/>
          <w:numId w:val="10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Aspectos regulatorios: Debe cumplir con RoHS, FCC Part 15, Part 90, IC RSS 137, IC RSS 210, Anatel (Cat. II), CNC and IEC 60950.</w:t>
      </w:r>
    </w:p>
    <w:p w14:paraId="20606467"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 antena RFID para la unidad remolcada deberá cumplir:</w:t>
      </w:r>
    </w:p>
    <w:p w14:paraId="2CF87A0B" w14:textId="77777777" w:rsidR="003427A6" w:rsidRPr="00FC1A13" w:rsidRDefault="003427A6" w:rsidP="001240E1">
      <w:pPr>
        <w:widowControl/>
        <w:numPr>
          <w:ilvl w:val="0"/>
          <w:numId w:val="10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Rango de Frecuencia: UHF 902 a 928 MHz.</w:t>
      </w:r>
    </w:p>
    <w:p w14:paraId="536EBB6E" w14:textId="77777777" w:rsidR="003427A6" w:rsidRPr="00FC1A13" w:rsidRDefault="003427A6" w:rsidP="001240E1">
      <w:pPr>
        <w:widowControl/>
        <w:numPr>
          <w:ilvl w:val="0"/>
          <w:numId w:val="10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Comunicaciones: Compatible 10/100 Ethernet Port.</w:t>
      </w:r>
    </w:p>
    <w:p w14:paraId="5A195715" w14:textId="77777777" w:rsidR="003427A6" w:rsidRPr="00FC1A13" w:rsidRDefault="003427A6" w:rsidP="001240E1">
      <w:pPr>
        <w:widowControl/>
        <w:numPr>
          <w:ilvl w:val="0"/>
          <w:numId w:val="10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Condiciones de Operación: -25°C to 70°C (-40°F to 131°F) / HR: 100%.</w:t>
      </w:r>
    </w:p>
    <w:p w14:paraId="192E9E97" w14:textId="77777777" w:rsidR="003427A6" w:rsidRPr="00FC1A13" w:rsidRDefault="003427A6" w:rsidP="001240E1">
      <w:pPr>
        <w:widowControl/>
        <w:numPr>
          <w:ilvl w:val="0"/>
          <w:numId w:val="10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Protección Intemperie: IP54.</w:t>
      </w:r>
    </w:p>
    <w:p w14:paraId="2C86D827" w14:textId="77777777" w:rsidR="003427A6" w:rsidRPr="00FC1A13" w:rsidRDefault="003427A6" w:rsidP="001240E1">
      <w:pPr>
        <w:widowControl/>
        <w:numPr>
          <w:ilvl w:val="0"/>
          <w:numId w:val="10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Impedancia de Entrada: 50 Ohms.</w:t>
      </w:r>
    </w:p>
    <w:p w14:paraId="4C1F2D14"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 Tecnología basado en RFID deberá ser instalada e implementada en las estaciones de Pesaje Fijo, y debe ser compatible con el sistema electrónico basado en RFID actual del MOPC.</w:t>
      </w:r>
    </w:p>
    <w:p w14:paraId="63113B18" w14:textId="77777777" w:rsidR="003427A6" w:rsidRPr="00FC1A13" w:rsidRDefault="003427A6" w:rsidP="00064261">
      <w:pPr>
        <w:widowControl/>
        <w:numPr>
          <w:ilvl w:val="1"/>
          <w:numId w:val="130"/>
        </w:numPr>
        <w:adjustRightInd/>
        <w:spacing w:after="180" w:line="264" w:lineRule="auto"/>
        <w:textAlignment w:val="auto"/>
        <w:rPr>
          <w:rFonts w:ascii="Arial" w:hAnsi="Arial" w:cs="Arial"/>
          <w:b/>
          <w:snapToGrid w:val="0"/>
          <w:color w:val="000000"/>
          <w:szCs w:val="21"/>
          <w:lang w:val="es-ES"/>
        </w:rPr>
      </w:pPr>
      <w:r w:rsidRPr="00FC1A13">
        <w:rPr>
          <w:rFonts w:ascii="Arial" w:hAnsi="Arial" w:cs="Arial"/>
          <w:b/>
          <w:snapToGrid w:val="0"/>
          <w:color w:val="000000"/>
          <w:szCs w:val="21"/>
          <w:lang w:val="es-ES"/>
        </w:rPr>
        <w:t xml:space="preserve">Sistema de Tipificación de Neumáticos </w:t>
      </w:r>
    </w:p>
    <w:p w14:paraId="2714F7F7"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El sistema de fiscalización de peso se acompañará con un sistema de tipificación de neumáticos que contribuirá a la identificación automática del tipo de vehículo. Este sistema deberá permitir determinar si el eje del camión es de rueda simple o dual. Así y con la información proveniente de los lazos inductivos embebidos en el pavimento, se deberá determinar de forma fehaciente y automática el tipo de vehículo con la distinción si es eje dual o eje de rueda simple.</w:t>
      </w:r>
      <w:r w:rsidR="00685276" w:rsidRPr="00FC1A13">
        <w:rPr>
          <w:rFonts w:ascii="Arial" w:hAnsi="Arial" w:cs="Arial"/>
          <w:snapToGrid w:val="0"/>
          <w:color w:val="000000"/>
          <w:szCs w:val="21"/>
          <w:lang w:val="es-ES"/>
        </w:rPr>
        <w:t xml:space="preserve"> El sistema de tipificación de neumáticos podrá utilizar sensores tipo ópticos o de presión.</w:t>
      </w:r>
    </w:p>
    <w:p w14:paraId="6A7975F3"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El sistema de tipificación de neumáticos consistirá en 2 sensores ópticos enfrentados montados sobre soportes en pista. Serán del tipo emisor-receptor, con el fin de eliminar falsas detecciones, problemas de suciedad o ambientales (lluvia, humedad, polvo)</w:t>
      </w:r>
    </w:p>
    <w:p w14:paraId="50AEE675"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Los sensores de presión deberán comunicar su estado “reposo” o “presionado” a las tarjetas de Tratamiento de Señales e integrar dicho resultado en la Aplicación de Pesaje. Con ellos se deberá determinar si los ejes de los vehículos disponen de 2 o 4 neumáticos. </w:t>
      </w:r>
    </w:p>
    <w:p w14:paraId="60CC0805"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Al estar montados los sensores de forma oblicua, el sistema puede discernir el número de neumáticos por eje mediante el estudio de los pulsos generados por el pasaje de las ruedas sobre los sensores.</w:t>
      </w:r>
    </w:p>
    <w:p w14:paraId="0E5C88C7" w14:textId="77777777" w:rsidR="003427A6" w:rsidRPr="00FC1A13" w:rsidRDefault="003427A6" w:rsidP="00064261">
      <w:pPr>
        <w:widowControl/>
        <w:numPr>
          <w:ilvl w:val="1"/>
          <w:numId w:val="130"/>
        </w:numPr>
        <w:adjustRightInd/>
        <w:spacing w:after="180" w:line="264" w:lineRule="auto"/>
        <w:textAlignment w:val="auto"/>
        <w:rPr>
          <w:rFonts w:ascii="Arial" w:hAnsi="Arial" w:cs="Arial"/>
          <w:b/>
          <w:snapToGrid w:val="0"/>
          <w:color w:val="000000"/>
          <w:szCs w:val="21"/>
          <w:lang w:val="es-ES"/>
        </w:rPr>
      </w:pPr>
      <w:r w:rsidRPr="00FC1A13">
        <w:rPr>
          <w:rFonts w:ascii="Arial" w:hAnsi="Arial" w:cs="Arial"/>
          <w:b/>
          <w:snapToGrid w:val="0"/>
          <w:color w:val="000000"/>
          <w:szCs w:val="21"/>
          <w:lang w:val="es-ES"/>
        </w:rPr>
        <w:t xml:space="preserve">Sistema Informático </w:t>
      </w:r>
    </w:p>
    <w:p w14:paraId="0EF7EF6C"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El sistema informático tendrá que soportar al software de operación y control. Mínimamente será:</w:t>
      </w:r>
    </w:p>
    <w:p w14:paraId="58A8AD64" w14:textId="77777777" w:rsidR="003427A6" w:rsidRPr="00FC1A13" w:rsidRDefault="003427A6" w:rsidP="001240E1">
      <w:pPr>
        <w:widowControl/>
        <w:numPr>
          <w:ilvl w:val="0"/>
          <w:numId w:val="10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PC tipo industrial.</w:t>
      </w:r>
    </w:p>
    <w:p w14:paraId="5A10C725" w14:textId="77777777" w:rsidR="003427A6" w:rsidRPr="00FC1A13" w:rsidRDefault="003427A6" w:rsidP="001240E1">
      <w:pPr>
        <w:widowControl/>
        <w:numPr>
          <w:ilvl w:val="0"/>
          <w:numId w:val="10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Procesador core i5.</w:t>
      </w:r>
    </w:p>
    <w:p w14:paraId="50B4ACE8" w14:textId="77777777" w:rsidR="003427A6" w:rsidRPr="00FC1A13" w:rsidRDefault="003427A6" w:rsidP="001240E1">
      <w:pPr>
        <w:widowControl/>
        <w:numPr>
          <w:ilvl w:val="0"/>
          <w:numId w:val="10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Memoria RAM 8Gb.</w:t>
      </w:r>
    </w:p>
    <w:p w14:paraId="3E5A31A6" w14:textId="77777777" w:rsidR="003427A6" w:rsidRPr="00FC1A13" w:rsidRDefault="003427A6" w:rsidP="001240E1">
      <w:pPr>
        <w:widowControl/>
        <w:numPr>
          <w:ilvl w:val="0"/>
          <w:numId w:val="10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Disco duro 250 Gb.</w:t>
      </w:r>
    </w:p>
    <w:p w14:paraId="252F8054" w14:textId="77777777" w:rsidR="003427A6" w:rsidRPr="00FC1A13" w:rsidRDefault="003427A6" w:rsidP="001240E1">
      <w:pPr>
        <w:widowControl/>
        <w:numPr>
          <w:ilvl w:val="0"/>
          <w:numId w:val="10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Tarjeta de red 1Gb.</w:t>
      </w:r>
    </w:p>
    <w:p w14:paraId="2A5AD3E2" w14:textId="77777777" w:rsidR="003427A6" w:rsidRPr="00FC1A13" w:rsidRDefault="003427A6" w:rsidP="001240E1">
      <w:pPr>
        <w:widowControl/>
        <w:numPr>
          <w:ilvl w:val="0"/>
          <w:numId w:val="10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Video HDMI.</w:t>
      </w:r>
    </w:p>
    <w:p w14:paraId="797F55DF"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Todos los equipos IP (Antenas RFID, Cámaras, PCs) deberán estar dentro una red LAN de 1 Gb gestionada por switches administrables.</w:t>
      </w:r>
    </w:p>
    <w:p w14:paraId="250E44DF" w14:textId="77777777" w:rsidR="003427A6" w:rsidRPr="007E1959" w:rsidRDefault="003427A6" w:rsidP="00064261">
      <w:pPr>
        <w:widowControl/>
        <w:numPr>
          <w:ilvl w:val="1"/>
          <w:numId w:val="133"/>
        </w:numPr>
        <w:adjustRightInd/>
        <w:spacing w:after="180" w:line="264" w:lineRule="auto"/>
        <w:textAlignment w:val="auto"/>
        <w:rPr>
          <w:rFonts w:ascii="Arial" w:hAnsi="Arial" w:cs="Arial"/>
          <w:b/>
          <w:snapToGrid w:val="0"/>
          <w:color w:val="000000"/>
          <w:szCs w:val="21"/>
          <w:lang w:val="es-ES"/>
        </w:rPr>
      </w:pPr>
      <w:r w:rsidRPr="007E1959">
        <w:rPr>
          <w:rFonts w:ascii="Arial" w:hAnsi="Arial" w:cs="Arial"/>
          <w:b/>
          <w:snapToGrid w:val="0"/>
          <w:color w:val="000000"/>
          <w:szCs w:val="21"/>
          <w:lang w:val="es-ES"/>
        </w:rPr>
        <w:t>Sistema de Control de Evasores</w:t>
      </w:r>
      <w:r w:rsidR="007E1959" w:rsidRPr="007E1959">
        <w:rPr>
          <w:rFonts w:ascii="Arial" w:hAnsi="Arial" w:cs="Arial"/>
          <w:b/>
          <w:snapToGrid w:val="0"/>
          <w:color w:val="000000"/>
          <w:szCs w:val="21"/>
          <w:lang w:val="es-ES"/>
        </w:rPr>
        <w:t xml:space="preserve"> basado en CCTV, RFID y OCR</w:t>
      </w:r>
    </w:p>
    <w:p w14:paraId="2F74F867"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lastRenderedPageBreak/>
        <w:t xml:space="preserve">En </w:t>
      </w:r>
      <w:r w:rsidR="007E1959" w:rsidRPr="00FC1A13">
        <w:rPr>
          <w:rFonts w:ascii="Arial" w:hAnsi="Arial" w:cs="Arial"/>
          <w:snapToGrid w:val="0"/>
          <w:color w:val="000000"/>
          <w:szCs w:val="21"/>
          <w:lang w:val="es-ES"/>
        </w:rPr>
        <w:t>todas las estaciones</w:t>
      </w:r>
      <w:r w:rsidRPr="00FC1A13">
        <w:rPr>
          <w:rFonts w:ascii="Arial" w:hAnsi="Arial" w:cs="Arial"/>
          <w:snapToGrid w:val="0"/>
          <w:color w:val="000000"/>
          <w:szCs w:val="21"/>
          <w:lang w:val="es-ES"/>
        </w:rPr>
        <w:t xml:space="preserve"> de fiscalización, se implementará un sistema de control de evasores que detecte y registre a los vehículos que, desatendiendo las señales de tráfico que indican el ingreso a balanza, continúen su camino y evaden el sistema punitivo.</w:t>
      </w:r>
    </w:p>
    <w:p w14:paraId="356A55A5"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El sistema de control de evasores deberá identificar mediante RFID y OCR a todos los vehículos que no ingresen al sistema punitivo, para lograr estas funcionalidades, el sistema estará compuesto por:</w:t>
      </w:r>
    </w:p>
    <w:p w14:paraId="4B6466B2" w14:textId="77777777" w:rsidR="003427A6" w:rsidRPr="00FC1A13" w:rsidRDefault="003427A6" w:rsidP="001240E1">
      <w:pPr>
        <w:widowControl/>
        <w:numPr>
          <w:ilvl w:val="0"/>
          <w:numId w:val="109"/>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de CCTV.</w:t>
      </w:r>
      <w:r w:rsidR="007E1959">
        <w:rPr>
          <w:rFonts w:ascii="Arial" w:hAnsi="Arial" w:cs="Arial"/>
          <w:snapToGrid w:val="0"/>
          <w:color w:val="000000"/>
          <w:szCs w:val="21"/>
          <w:lang w:val="es-ES"/>
        </w:rPr>
        <w:t xml:space="preserve"> de Evasión</w:t>
      </w:r>
    </w:p>
    <w:p w14:paraId="65C486A4" w14:textId="77777777" w:rsidR="003427A6" w:rsidRPr="00FC1A13" w:rsidRDefault="003427A6" w:rsidP="001240E1">
      <w:pPr>
        <w:widowControl/>
        <w:numPr>
          <w:ilvl w:val="0"/>
          <w:numId w:val="109"/>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de Identificación RFID y OCR.</w:t>
      </w:r>
      <w:r w:rsidR="007E1959">
        <w:rPr>
          <w:rFonts w:ascii="Arial" w:hAnsi="Arial" w:cs="Arial"/>
          <w:snapToGrid w:val="0"/>
          <w:color w:val="000000"/>
          <w:szCs w:val="21"/>
          <w:lang w:val="es-ES"/>
        </w:rPr>
        <w:t xml:space="preserve"> De Evasión</w:t>
      </w:r>
    </w:p>
    <w:p w14:paraId="3F6E2276"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Además, contará con lazos inductivos y dispositivos de iluminación para captar la imagen de la matrícula de los vehículos evasores con nitidez. Los dispositivos de iluminación serán del tipo que no afecta a los usuarios de la carretera (infrarrojo).</w:t>
      </w:r>
    </w:p>
    <w:p w14:paraId="7F2CDD62" w14:textId="77777777" w:rsidR="003427A6" w:rsidRPr="00FC1A13" w:rsidRDefault="003427A6" w:rsidP="003427A6">
      <w:pPr>
        <w:keepNext/>
        <w:widowControl/>
        <w:adjustRightInd/>
        <w:spacing w:before="120" w:after="120" w:line="264" w:lineRule="auto"/>
        <w:jc w:val="center"/>
        <w:textAlignment w:val="auto"/>
        <w:rPr>
          <w:rFonts w:ascii="Arial" w:hAnsi="Arial" w:cs="Arial"/>
          <w:b/>
          <w:snapToGrid w:val="0"/>
          <w:color w:val="000000"/>
          <w:lang w:val="es-UY"/>
        </w:rPr>
      </w:pPr>
      <w:r w:rsidRPr="00FC1A13">
        <w:rPr>
          <w:rFonts w:ascii="Arial" w:hAnsi="Arial" w:cs="Arial"/>
          <w:b/>
          <w:snapToGrid w:val="0"/>
          <w:color w:val="000000"/>
        </w:rPr>
        <w:t>Ilustración Captura de pantalla de la aplicación de control de evasores</w:t>
      </w:r>
    </w:p>
    <w:p w14:paraId="7735F49B" w14:textId="77777777" w:rsidR="003427A6" w:rsidRPr="00FC1A13" w:rsidRDefault="003427A6" w:rsidP="00C71E52">
      <w:pPr>
        <w:widowControl/>
        <w:adjustRightInd/>
        <w:spacing w:after="180" w:line="264" w:lineRule="auto"/>
        <w:jc w:val="center"/>
        <w:textAlignment w:val="auto"/>
        <w:rPr>
          <w:rFonts w:ascii="Arial" w:hAnsi="Arial" w:cs="Arial"/>
          <w:snapToGrid w:val="0"/>
          <w:color w:val="000000"/>
          <w:szCs w:val="21"/>
          <w:highlight w:val="yellow"/>
          <w:lang w:val="es-ES" w:eastAsia="es-UY"/>
        </w:rPr>
      </w:pPr>
      <w:r w:rsidRPr="00FC1A13">
        <w:rPr>
          <w:rFonts w:ascii="Arial" w:hAnsi="Arial" w:cs="Arial"/>
          <w:noProof/>
          <w:color w:val="000000"/>
          <w:szCs w:val="21"/>
          <w:lang w:val="es-ES" w:eastAsia="es-ES"/>
        </w:rPr>
        <w:drawing>
          <wp:inline distT="0" distB="0" distL="0" distR="0" wp14:anchorId="155A8296" wp14:editId="4C507DD9">
            <wp:extent cx="5400675" cy="2219325"/>
            <wp:effectExtent l="0" t="0" r="9525"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00675" cy="2219325"/>
                    </a:xfrm>
                    <a:prstGeom prst="rect">
                      <a:avLst/>
                    </a:prstGeom>
                    <a:noFill/>
                    <a:ln>
                      <a:noFill/>
                    </a:ln>
                  </pic:spPr>
                </pic:pic>
              </a:graphicData>
            </a:graphic>
          </wp:inline>
        </w:drawing>
      </w:r>
    </w:p>
    <w:p w14:paraId="6BF5CFD3"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highlight w:val="yellow"/>
          <w:lang w:val="es-ES" w:eastAsia="es-UY"/>
        </w:rPr>
      </w:pPr>
    </w:p>
    <w:p w14:paraId="5032B2AF" w14:textId="77777777" w:rsidR="003427A6" w:rsidRPr="007E1959" w:rsidRDefault="003427A6" w:rsidP="00064261">
      <w:pPr>
        <w:pStyle w:val="Prrafodelista"/>
        <w:numPr>
          <w:ilvl w:val="0"/>
          <w:numId w:val="134"/>
        </w:numPr>
        <w:spacing w:before="120" w:after="180" w:line="264" w:lineRule="auto"/>
        <w:outlineLvl w:val="4"/>
        <w:rPr>
          <w:rFonts w:ascii="Arial" w:hAnsi="Arial" w:cs="Arial"/>
          <w:b/>
          <w:snapToGrid w:val="0"/>
          <w:color w:val="000000"/>
          <w:szCs w:val="21"/>
          <w:lang w:val="es-ES"/>
        </w:rPr>
      </w:pPr>
      <w:r w:rsidRPr="007E1959">
        <w:rPr>
          <w:rFonts w:ascii="Arial" w:hAnsi="Arial" w:cs="Arial"/>
          <w:b/>
          <w:snapToGrid w:val="0"/>
          <w:color w:val="000000"/>
          <w:szCs w:val="21"/>
          <w:lang w:val="es-ES"/>
        </w:rPr>
        <w:t>Sistema CCTV Evasión</w:t>
      </w:r>
    </w:p>
    <w:p w14:paraId="43FDC61B"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El sistema de CCTV de evasión estará compuesto por dos cámaras por cada carril, una de las cámaras es para la captura de la matricula delantera (en alta velocidad) y la otra es para tomar una imagen de overview general (simultánea a la anterior) que capte todo el camión.</w:t>
      </w:r>
    </w:p>
    <w:p w14:paraId="79A5CE2D"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 imagen de matrícula deberá ser perfectamente legible y deberá poder ser procesada por el software de reconocimiento de placa (OCR). La cámara deberá contener iluminadores infrarrojos que permiten una excelente visualización de las imágenes aun en condiciones nocturnas sin afectar al conductor.</w:t>
      </w:r>
    </w:p>
    <w:p w14:paraId="68E3826A"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La cámara de overview toma una imagen en forma simultánea con la cámara de matrícula de modo tal de dejar un registro inequívoco de que la imagen de matrícula fue capturada en el momento en que el vehículo cometía la evasión. </w:t>
      </w:r>
    </w:p>
    <w:p w14:paraId="7B0F1643"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Las especificaciones de referencia de la cámara de overview serán similares a las ya descritas para el sistema CCTV Punitivo. Las especificaciones de referencia para cámara de matrícula delantera serán las siguientes:</w:t>
      </w:r>
    </w:p>
    <w:p w14:paraId="0CD60EEA" w14:textId="77777777" w:rsidR="003427A6" w:rsidRPr="00FC1A13" w:rsidRDefault="003427A6" w:rsidP="001240E1">
      <w:pPr>
        <w:widowControl/>
        <w:numPr>
          <w:ilvl w:val="0"/>
          <w:numId w:val="110"/>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Tecnología IP.</w:t>
      </w:r>
    </w:p>
    <w:p w14:paraId="0B06E32E" w14:textId="77777777" w:rsidR="003427A6" w:rsidRPr="00FC1A13" w:rsidRDefault="003427A6" w:rsidP="001240E1">
      <w:pPr>
        <w:widowControl/>
        <w:numPr>
          <w:ilvl w:val="0"/>
          <w:numId w:val="110"/>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Alcance operativo: Hasta 28 m.</w:t>
      </w:r>
    </w:p>
    <w:p w14:paraId="224609B8" w14:textId="77777777" w:rsidR="003427A6" w:rsidRPr="00FC1A13" w:rsidRDefault="003427A6" w:rsidP="001240E1">
      <w:pPr>
        <w:widowControl/>
        <w:numPr>
          <w:ilvl w:val="0"/>
          <w:numId w:val="110"/>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 Sensor CCD de 1/3 de pulgada, monocromo.</w:t>
      </w:r>
    </w:p>
    <w:p w14:paraId="73EF9F8C" w14:textId="77777777" w:rsidR="003427A6" w:rsidRPr="00FC1A13" w:rsidRDefault="003427A6" w:rsidP="001240E1">
      <w:pPr>
        <w:widowControl/>
        <w:numPr>
          <w:ilvl w:val="0"/>
          <w:numId w:val="110"/>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Compresión de vídeo H.264 (ISO/IEC 14496-10); M-JPEG, JPEG.</w:t>
      </w:r>
    </w:p>
    <w:p w14:paraId="4AC8B78B" w14:textId="77777777" w:rsidR="003427A6" w:rsidRPr="00FC1A13" w:rsidRDefault="003427A6" w:rsidP="001240E1">
      <w:pPr>
        <w:widowControl/>
        <w:numPr>
          <w:ilvl w:val="0"/>
          <w:numId w:val="110"/>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Resistencia a la intemperie IP 67.</w:t>
      </w:r>
    </w:p>
    <w:p w14:paraId="113628BD" w14:textId="77777777" w:rsidR="003427A6" w:rsidRPr="00FC1A13" w:rsidRDefault="003427A6" w:rsidP="001240E1">
      <w:pPr>
        <w:widowControl/>
        <w:numPr>
          <w:ilvl w:val="0"/>
          <w:numId w:val="110"/>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lastRenderedPageBreak/>
        <w:t>Tensión de entrada: De 11 a 30 VCC o 24 VCA ± 10%, Alimentación por Ethernet+ (IEEE 802.3at, clase 4).</w:t>
      </w:r>
    </w:p>
    <w:p w14:paraId="65C59AF2" w14:textId="77777777" w:rsidR="003427A6" w:rsidRPr="00FC1A13" w:rsidRDefault="003427A6" w:rsidP="001240E1">
      <w:pPr>
        <w:widowControl/>
        <w:numPr>
          <w:ilvl w:val="0"/>
          <w:numId w:val="110"/>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Temperatura de funcionamiento: De -20 °C a +50 °C.</w:t>
      </w:r>
    </w:p>
    <w:p w14:paraId="68D63045" w14:textId="77777777" w:rsidR="003427A6" w:rsidRPr="00FC1A13" w:rsidRDefault="003427A6" w:rsidP="001240E1">
      <w:pPr>
        <w:widowControl/>
        <w:numPr>
          <w:ilvl w:val="0"/>
          <w:numId w:val="110"/>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Iluminación de infrarrojos: Matriz de LED pulsado, 850 nm.</w:t>
      </w:r>
    </w:p>
    <w:p w14:paraId="7C06B8A8" w14:textId="77777777" w:rsidR="003427A6" w:rsidRPr="00FC1A13" w:rsidRDefault="003427A6" w:rsidP="001240E1">
      <w:pPr>
        <w:widowControl/>
        <w:numPr>
          <w:ilvl w:val="0"/>
          <w:numId w:val="110"/>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Velocidad de Captura: Hasta 225 km/h.</w:t>
      </w:r>
    </w:p>
    <w:p w14:paraId="28E6ECF5"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Las cámaras se instalarán en un pórtico. Los pórticos serán construidos en perfiles PNC de acero ASTM A36 enfrentados y anclados sobre dos macizos de hormigón C20. El criterio de diseño será que el período de retorno de la velocidad de viento límite para que la cámara este en servicio (deflexión menor a 1 cm) sea mayor a 2 años. </w:t>
      </w:r>
    </w:p>
    <w:p w14:paraId="3E1D4A72" w14:textId="77777777" w:rsidR="007E1959" w:rsidRPr="007E1959" w:rsidRDefault="007E1959" w:rsidP="00064261">
      <w:pPr>
        <w:widowControl/>
        <w:numPr>
          <w:ilvl w:val="0"/>
          <w:numId w:val="135"/>
        </w:numPr>
        <w:adjustRightInd/>
        <w:spacing w:after="180" w:line="264" w:lineRule="auto"/>
        <w:textAlignment w:val="auto"/>
        <w:rPr>
          <w:rFonts w:ascii="Arial" w:hAnsi="Arial" w:cs="Arial"/>
          <w:b/>
          <w:snapToGrid w:val="0"/>
          <w:color w:val="000000"/>
          <w:szCs w:val="21"/>
          <w:lang w:val="es-ES"/>
        </w:rPr>
      </w:pPr>
      <w:r w:rsidRPr="007E1959">
        <w:rPr>
          <w:rFonts w:ascii="Arial" w:hAnsi="Arial" w:cs="Arial"/>
          <w:b/>
          <w:snapToGrid w:val="0"/>
          <w:color w:val="000000"/>
          <w:szCs w:val="21"/>
          <w:lang w:val="es-ES"/>
        </w:rPr>
        <w:t>Sistema de Identificación RFID y OCR. De Evasión</w:t>
      </w:r>
    </w:p>
    <w:p w14:paraId="04BDD048"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El sistema de identificación automática se basará en RFID de alta velocidad y OCR. Para eso contará con una antena para detección de tags en unidad motriz y será instalada en el mismo pórtico del sistema de CCTV. La antena será de iguales características a las que se presenten para el sistema punitivo.</w:t>
      </w:r>
    </w:p>
    <w:p w14:paraId="00EC1DF8"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El sistema se complementa con una aplicación para la lectura de placa captadas por la cámara de matrícula delantera para alta velocidad.</w:t>
      </w:r>
    </w:p>
    <w:p w14:paraId="7D467554" w14:textId="77777777" w:rsidR="003427A6" w:rsidRPr="00FC1A13" w:rsidRDefault="003427A6" w:rsidP="00064261">
      <w:pPr>
        <w:widowControl/>
        <w:numPr>
          <w:ilvl w:val="1"/>
          <w:numId w:val="130"/>
        </w:numPr>
        <w:adjustRightInd/>
        <w:spacing w:after="180" w:line="264" w:lineRule="auto"/>
        <w:textAlignment w:val="auto"/>
        <w:rPr>
          <w:rFonts w:ascii="Arial" w:hAnsi="Arial" w:cs="Arial"/>
          <w:b/>
          <w:snapToGrid w:val="0"/>
          <w:color w:val="000000"/>
          <w:szCs w:val="21"/>
          <w:lang w:val="es-ES"/>
        </w:rPr>
      </w:pPr>
      <w:r w:rsidRPr="00FC1A13">
        <w:rPr>
          <w:rFonts w:ascii="Arial" w:hAnsi="Arial" w:cs="Arial"/>
          <w:b/>
          <w:snapToGrid w:val="0"/>
          <w:color w:val="000000"/>
          <w:szCs w:val="21"/>
          <w:lang w:val="es-ES"/>
        </w:rPr>
        <w:t>Sistema de Pesaje Selectivo</w:t>
      </w:r>
    </w:p>
    <w:p w14:paraId="1310073D"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El sistema selectivo tendrá características muy similares al sistema de pesaje punitivo, pero se diferenciará de aquel porque la medición de peso se hace a una velocidad mayor mediante una balanza selectiva de pesaje de media velocidad ubicada en una senda construida exclusivamente para esta función. </w:t>
      </w:r>
    </w:p>
    <w:p w14:paraId="68F26794"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Este sistema de pesaje previo al sistema punitivo permite evitar que los vehículos que circulen vacíos o a media carga ingresen al sistema punitivo con lo cual se evita la formación de colas que puedan saturar la estación de pesaje y afectar la seguridad vial en la ruta.</w:t>
      </w:r>
    </w:p>
    <w:p w14:paraId="367C905A"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Resumidamente, el sistema consistirá en:</w:t>
      </w:r>
    </w:p>
    <w:p w14:paraId="63BAA2A3" w14:textId="77777777" w:rsidR="003427A6" w:rsidRPr="00FC1A13" w:rsidRDefault="003427A6" w:rsidP="001240E1">
      <w:pPr>
        <w:widowControl/>
        <w:numPr>
          <w:ilvl w:val="0"/>
          <w:numId w:val="111"/>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de Medición Peso en Modo Dinámico de Media Velocidad.</w:t>
      </w:r>
    </w:p>
    <w:p w14:paraId="09FE2E2C" w14:textId="77777777" w:rsidR="003427A6" w:rsidRPr="00FC1A13" w:rsidRDefault="003427A6" w:rsidP="001240E1">
      <w:pPr>
        <w:widowControl/>
        <w:numPr>
          <w:ilvl w:val="0"/>
          <w:numId w:val="111"/>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de Control de Tráfico (Semáforo).</w:t>
      </w:r>
    </w:p>
    <w:p w14:paraId="773DF11F" w14:textId="77777777" w:rsidR="003427A6" w:rsidRPr="00FC1A13" w:rsidRDefault="003427A6" w:rsidP="001240E1">
      <w:pPr>
        <w:widowControl/>
        <w:numPr>
          <w:ilvl w:val="0"/>
          <w:numId w:val="111"/>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CCTV.</w:t>
      </w:r>
    </w:p>
    <w:p w14:paraId="1E5839BC" w14:textId="77777777" w:rsidR="003427A6" w:rsidRPr="00FC1A13" w:rsidRDefault="003427A6" w:rsidP="001240E1">
      <w:pPr>
        <w:widowControl/>
        <w:numPr>
          <w:ilvl w:val="0"/>
          <w:numId w:val="111"/>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de Identificación Automática OCR.</w:t>
      </w:r>
    </w:p>
    <w:p w14:paraId="39ABA45C" w14:textId="77777777" w:rsidR="003427A6" w:rsidRPr="00FC1A13" w:rsidRDefault="003427A6" w:rsidP="001240E1">
      <w:pPr>
        <w:widowControl/>
        <w:numPr>
          <w:ilvl w:val="0"/>
          <w:numId w:val="111"/>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Sistema Informático.</w:t>
      </w:r>
    </w:p>
    <w:p w14:paraId="08CD26B5"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 excepción del Sistema de Medición de Peso de Media Velocidad y el Sistema CCTV, todos los demás sistemas tienen idénticas características que lo descritos para el Sistema Punitivo por lo cual no se vuelven a describir aquí.</w:t>
      </w:r>
    </w:p>
    <w:p w14:paraId="41529398"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 continuación, se describen las especificaciones técnicas que deberán cumplir los sistemas de Medición de Peso y CCTV.</w:t>
      </w:r>
    </w:p>
    <w:p w14:paraId="17F4FDA5" w14:textId="77777777" w:rsidR="003427A6" w:rsidRPr="002545F6" w:rsidRDefault="003427A6" w:rsidP="00064261">
      <w:pPr>
        <w:pStyle w:val="Prrafodelista"/>
        <w:numPr>
          <w:ilvl w:val="0"/>
          <w:numId w:val="136"/>
        </w:numPr>
        <w:spacing w:before="120" w:after="180" w:line="264" w:lineRule="auto"/>
        <w:outlineLvl w:val="4"/>
        <w:rPr>
          <w:rFonts w:ascii="Arial" w:hAnsi="Arial" w:cs="Arial"/>
          <w:b/>
          <w:snapToGrid w:val="0"/>
          <w:color w:val="000000"/>
          <w:szCs w:val="21"/>
          <w:lang w:val="es-ES"/>
        </w:rPr>
      </w:pPr>
      <w:r w:rsidRPr="002545F6">
        <w:rPr>
          <w:rFonts w:ascii="Arial" w:hAnsi="Arial" w:cs="Arial"/>
          <w:b/>
          <w:snapToGrid w:val="0"/>
          <w:color w:val="000000"/>
          <w:szCs w:val="21"/>
          <w:lang w:val="es-ES"/>
        </w:rPr>
        <w:t>Sistema de Medición de Peso</w:t>
      </w:r>
      <w:r w:rsidR="002545F6">
        <w:rPr>
          <w:rFonts w:ascii="Arial" w:hAnsi="Arial" w:cs="Arial"/>
          <w:b/>
          <w:snapToGrid w:val="0"/>
          <w:color w:val="000000"/>
          <w:szCs w:val="21"/>
          <w:lang w:val="es-ES"/>
        </w:rPr>
        <w:t xml:space="preserve"> en Modo Dinámico</w:t>
      </w:r>
      <w:r w:rsidRPr="002545F6">
        <w:rPr>
          <w:rFonts w:ascii="Arial" w:hAnsi="Arial" w:cs="Arial"/>
          <w:b/>
          <w:snapToGrid w:val="0"/>
          <w:color w:val="000000"/>
          <w:szCs w:val="21"/>
          <w:lang w:val="es-ES"/>
        </w:rPr>
        <w:t xml:space="preserve"> de Media Velocidad</w:t>
      </w:r>
    </w:p>
    <w:p w14:paraId="2CB36B19"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El sistema de medición de peso estará basado </w:t>
      </w:r>
      <w:r w:rsidR="00BB6F4A" w:rsidRPr="00FC1A13">
        <w:rPr>
          <w:rFonts w:ascii="Arial" w:hAnsi="Arial" w:cs="Arial"/>
          <w:b/>
          <w:snapToGrid w:val="0"/>
          <w:color w:val="000000"/>
          <w:szCs w:val="21"/>
          <w:lang w:val="es-ES"/>
        </w:rPr>
        <w:t xml:space="preserve">como </w:t>
      </w:r>
      <w:r w:rsidR="002545F6" w:rsidRPr="00FC1A13">
        <w:rPr>
          <w:rFonts w:ascii="Arial" w:hAnsi="Arial" w:cs="Arial"/>
          <w:b/>
          <w:snapToGrid w:val="0"/>
          <w:color w:val="000000"/>
          <w:szCs w:val="21"/>
          <w:lang w:val="es-ES"/>
        </w:rPr>
        <w:t>mínimo</w:t>
      </w:r>
      <w:r w:rsidR="00BB6F4A" w:rsidRPr="00FC1A13">
        <w:rPr>
          <w:rFonts w:ascii="Arial" w:hAnsi="Arial" w:cs="Arial"/>
          <w:b/>
          <w:snapToGrid w:val="0"/>
          <w:color w:val="000000"/>
          <w:szCs w:val="21"/>
          <w:lang w:val="es-ES"/>
        </w:rPr>
        <w:t xml:space="preserve"> de 2 (Dos) placas de pesaje (strain gages). cada plancha y marco </w:t>
      </w:r>
      <w:r w:rsidR="002545F6" w:rsidRPr="00FC1A13">
        <w:rPr>
          <w:rFonts w:ascii="Arial" w:hAnsi="Arial" w:cs="Arial"/>
          <w:b/>
          <w:snapToGrid w:val="0"/>
          <w:color w:val="000000"/>
          <w:szCs w:val="21"/>
          <w:lang w:val="es-ES"/>
        </w:rPr>
        <w:t>deberá</w:t>
      </w:r>
      <w:r w:rsidR="00BB6F4A" w:rsidRPr="00FC1A13">
        <w:rPr>
          <w:rFonts w:ascii="Arial" w:hAnsi="Arial" w:cs="Arial"/>
          <w:b/>
          <w:snapToGrid w:val="0"/>
          <w:color w:val="000000"/>
          <w:szCs w:val="21"/>
          <w:lang w:val="es-ES"/>
        </w:rPr>
        <w:t xml:space="preserve"> estar fijado a la pista de </w:t>
      </w:r>
      <w:r w:rsidR="002545F6" w:rsidRPr="00FC1A13">
        <w:rPr>
          <w:rFonts w:ascii="Arial" w:hAnsi="Arial" w:cs="Arial"/>
          <w:b/>
          <w:snapToGrid w:val="0"/>
          <w:color w:val="000000"/>
          <w:szCs w:val="21"/>
          <w:lang w:val="es-ES"/>
        </w:rPr>
        <w:t>hormigón</w:t>
      </w:r>
      <w:r w:rsidR="00BB6F4A" w:rsidRPr="00FC1A13">
        <w:rPr>
          <w:rFonts w:ascii="Arial" w:hAnsi="Arial" w:cs="Arial"/>
          <w:b/>
          <w:snapToGrid w:val="0"/>
          <w:color w:val="000000"/>
          <w:szCs w:val="21"/>
          <w:lang w:val="es-ES"/>
        </w:rPr>
        <w:t xml:space="preserve">. </w:t>
      </w:r>
      <w:r w:rsidRPr="00FC1A13">
        <w:rPr>
          <w:rFonts w:ascii="Arial" w:hAnsi="Arial" w:cs="Arial"/>
          <w:snapToGrid w:val="0"/>
          <w:color w:val="000000"/>
          <w:szCs w:val="21"/>
          <w:lang w:val="es-ES"/>
        </w:rPr>
        <w:t>Las características del</w:t>
      </w:r>
      <w:r w:rsidR="00BB6F4A" w:rsidRPr="00FC1A13">
        <w:rPr>
          <w:rFonts w:ascii="Arial" w:hAnsi="Arial" w:cs="Arial"/>
          <w:snapToGrid w:val="0"/>
          <w:color w:val="000000"/>
          <w:szCs w:val="21"/>
          <w:lang w:val="es-ES"/>
        </w:rPr>
        <w:t>a</w:t>
      </w:r>
      <w:r w:rsidRPr="00FC1A13">
        <w:rPr>
          <w:rFonts w:ascii="Arial" w:hAnsi="Arial" w:cs="Arial"/>
          <w:snapToGrid w:val="0"/>
          <w:color w:val="000000"/>
          <w:szCs w:val="21"/>
          <w:lang w:val="es-ES"/>
        </w:rPr>
        <w:t xml:space="preserve"> pla</w:t>
      </w:r>
      <w:r w:rsidR="00BB6F4A" w:rsidRPr="00FC1A13">
        <w:rPr>
          <w:rFonts w:ascii="Arial" w:hAnsi="Arial" w:cs="Arial"/>
          <w:snapToGrid w:val="0"/>
          <w:color w:val="000000"/>
          <w:szCs w:val="21"/>
          <w:lang w:val="es-ES"/>
        </w:rPr>
        <w:t>ncha</w:t>
      </w:r>
      <w:r w:rsidRPr="00FC1A13">
        <w:rPr>
          <w:rFonts w:ascii="Arial" w:hAnsi="Arial" w:cs="Arial"/>
          <w:snapToGrid w:val="0"/>
          <w:color w:val="000000"/>
          <w:szCs w:val="21"/>
          <w:lang w:val="es-ES"/>
        </w:rPr>
        <w:t xml:space="preserve"> deberán ser aptas para trabajar en un rango de velocidad de 15 hasta 130 km/h. Esta balanza será instalada en una dársena exclusiva. Las especificaciones serán similares a:</w:t>
      </w:r>
    </w:p>
    <w:p w14:paraId="7A2074D9" w14:textId="77777777" w:rsidR="003427A6" w:rsidRPr="00FC1A13" w:rsidRDefault="003427A6" w:rsidP="001240E1">
      <w:pPr>
        <w:widowControl/>
        <w:numPr>
          <w:ilvl w:val="0"/>
          <w:numId w:val="11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Placa de pesaje y Marco:</w:t>
      </w:r>
    </w:p>
    <w:p w14:paraId="4A2F8FB5" w14:textId="77777777" w:rsidR="003427A6" w:rsidRPr="00FC1A13" w:rsidRDefault="003427A6" w:rsidP="001240E1">
      <w:pPr>
        <w:widowControl/>
        <w:numPr>
          <w:ilvl w:val="1"/>
          <w:numId w:val="11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Material: Acero.</w:t>
      </w:r>
    </w:p>
    <w:p w14:paraId="1DA8FBBB" w14:textId="77777777" w:rsidR="003427A6" w:rsidRPr="00FC1A13" w:rsidRDefault="003427A6" w:rsidP="001240E1">
      <w:pPr>
        <w:widowControl/>
        <w:numPr>
          <w:ilvl w:val="1"/>
          <w:numId w:val="11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lastRenderedPageBreak/>
        <w:t xml:space="preserve">Pintado con epoxi bituminoso en dos capas. </w:t>
      </w:r>
    </w:p>
    <w:p w14:paraId="76CDFAC4" w14:textId="77777777" w:rsidR="003427A6" w:rsidRPr="00FC1A13" w:rsidRDefault="003427A6" w:rsidP="001240E1">
      <w:pPr>
        <w:widowControl/>
        <w:numPr>
          <w:ilvl w:val="1"/>
          <w:numId w:val="11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Dimensiones mínimas: 2 unidades x 1750 mm x 900 mm x 30 mm. </w:t>
      </w:r>
    </w:p>
    <w:p w14:paraId="571A1621" w14:textId="77777777" w:rsidR="003427A6" w:rsidRPr="00FC1A13" w:rsidRDefault="003427A6" w:rsidP="001240E1">
      <w:pPr>
        <w:widowControl/>
        <w:numPr>
          <w:ilvl w:val="0"/>
          <w:numId w:val="11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Placas de Pesaje</w:t>
      </w:r>
    </w:p>
    <w:p w14:paraId="1ECFE39B" w14:textId="77777777" w:rsidR="003427A6" w:rsidRPr="00FC1A13" w:rsidRDefault="003427A6" w:rsidP="001240E1">
      <w:pPr>
        <w:widowControl/>
        <w:numPr>
          <w:ilvl w:val="1"/>
          <w:numId w:val="11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Capacidad máxima de cada celda: Mayor a 20.000 kg. </w:t>
      </w:r>
    </w:p>
    <w:p w14:paraId="285B6F33" w14:textId="77777777" w:rsidR="003427A6" w:rsidRPr="00FC1A13" w:rsidRDefault="003427A6" w:rsidP="001240E1">
      <w:pPr>
        <w:widowControl/>
        <w:numPr>
          <w:ilvl w:val="1"/>
          <w:numId w:val="11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Capacidad de sobrecarga del 300% de la capacidad.</w:t>
      </w:r>
    </w:p>
    <w:p w14:paraId="56C5D2B7" w14:textId="77777777" w:rsidR="003427A6" w:rsidRPr="00FC1A13" w:rsidRDefault="003427A6" w:rsidP="001240E1">
      <w:pPr>
        <w:widowControl/>
        <w:numPr>
          <w:ilvl w:val="1"/>
          <w:numId w:val="11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Salida de 0,75 mV/V a escala completa.</w:t>
      </w:r>
    </w:p>
    <w:p w14:paraId="7E31927D"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En materia metrológica, el sistema selectivo deberá cumplir (para vehículos circulando a 30 km/h):</w:t>
      </w:r>
    </w:p>
    <w:p w14:paraId="4ECDC7B6" w14:textId="77777777" w:rsidR="003427A6" w:rsidRPr="00FC1A13" w:rsidRDefault="003427A6" w:rsidP="001240E1">
      <w:pPr>
        <w:widowControl/>
        <w:numPr>
          <w:ilvl w:val="0"/>
          <w:numId w:val="11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Error por eje</w:t>
      </w:r>
      <w:r w:rsidR="0051778D" w:rsidRPr="00FC1A13">
        <w:rPr>
          <w:rFonts w:ascii="Arial" w:hAnsi="Arial" w:cs="Arial"/>
          <w:snapToGrid w:val="0"/>
          <w:color w:val="000000"/>
          <w:szCs w:val="21"/>
          <w:lang w:val="es-ES"/>
        </w:rPr>
        <w:t xml:space="preserve"> 1: </w:t>
      </w:r>
      <w:r w:rsidRPr="00FC1A13">
        <w:rPr>
          <w:rFonts w:ascii="Arial" w:hAnsi="Arial" w:cs="Arial"/>
          <w:snapToGrid w:val="0"/>
          <w:color w:val="000000"/>
          <w:szCs w:val="21"/>
          <w:lang w:val="es-ES"/>
        </w:rPr>
        <w:t>+/- 5%.</w:t>
      </w:r>
    </w:p>
    <w:p w14:paraId="47736629" w14:textId="77777777" w:rsidR="003427A6" w:rsidRPr="00FC1A13" w:rsidRDefault="003427A6" w:rsidP="001240E1">
      <w:pPr>
        <w:widowControl/>
        <w:numPr>
          <w:ilvl w:val="0"/>
          <w:numId w:val="11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Error </w:t>
      </w:r>
      <w:r w:rsidR="0051778D" w:rsidRPr="00FC1A13">
        <w:rPr>
          <w:rFonts w:ascii="Arial" w:hAnsi="Arial" w:cs="Arial"/>
          <w:snapToGrid w:val="0"/>
          <w:color w:val="000000"/>
          <w:szCs w:val="21"/>
          <w:lang w:val="es-ES"/>
        </w:rPr>
        <w:t>en conjunto de ejes:</w:t>
      </w:r>
      <w:r w:rsidRPr="00FC1A13">
        <w:rPr>
          <w:rFonts w:ascii="Arial" w:hAnsi="Arial" w:cs="Arial"/>
          <w:snapToGrid w:val="0"/>
          <w:color w:val="000000"/>
          <w:szCs w:val="21"/>
          <w:lang w:val="es-ES"/>
        </w:rPr>
        <w:t xml:space="preserve"> +/- 5%.</w:t>
      </w:r>
    </w:p>
    <w:p w14:paraId="312312F4" w14:textId="77777777" w:rsidR="003427A6" w:rsidRPr="00FC1A13" w:rsidRDefault="003427A6" w:rsidP="001240E1">
      <w:pPr>
        <w:widowControl/>
        <w:numPr>
          <w:ilvl w:val="0"/>
          <w:numId w:val="11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Error PBT</w:t>
      </w:r>
      <w:r w:rsidR="0051778D" w:rsidRPr="00FC1A13">
        <w:rPr>
          <w:rFonts w:ascii="Arial" w:hAnsi="Arial" w:cs="Arial"/>
          <w:snapToGrid w:val="0"/>
          <w:color w:val="000000"/>
          <w:szCs w:val="21"/>
          <w:lang w:val="es-ES"/>
        </w:rPr>
        <w:t>:</w:t>
      </w:r>
      <w:r w:rsidRPr="00FC1A13">
        <w:rPr>
          <w:rFonts w:ascii="Arial" w:hAnsi="Arial" w:cs="Arial"/>
          <w:snapToGrid w:val="0"/>
          <w:color w:val="000000"/>
          <w:szCs w:val="21"/>
          <w:lang w:val="es-ES"/>
        </w:rPr>
        <w:t xml:space="preserve"> +/- 5%.</w:t>
      </w:r>
    </w:p>
    <w:p w14:paraId="299AEF3D"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El procesamiento de las señales de las celdas de carga y demás periféricos del sistema (loops, señales de tráfico) deberá realizarse mediante la Aplicación de Pesaje Selectivo. </w:t>
      </w:r>
    </w:p>
    <w:p w14:paraId="37D8AD69"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 aplicación de pesaje selectivo deberá estar integrado al sistema de pesaje de baja velocidad en una misma pantalla para facilidad de la operación.</w:t>
      </w:r>
    </w:p>
    <w:p w14:paraId="0E815C1B"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El sistema de medición de peso contará con un conjunto de lazos inductivos embebidos en el pavimento que, a través de la medición de la distancia entre ejes, permitirá determinar el tipo de vehículo de forma automática.</w:t>
      </w:r>
    </w:p>
    <w:p w14:paraId="13B72BD0" w14:textId="77777777" w:rsidR="003427A6" w:rsidRPr="002545F6" w:rsidRDefault="003427A6" w:rsidP="00064261">
      <w:pPr>
        <w:pStyle w:val="Prrafodelista"/>
        <w:numPr>
          <w:ilvl w:val="0"/>
          <w:numId w:val="136"/>
        </w:numPr>
        <w:spacing w:before="120" w:after="180" w:line="264" w:lineRule="auto"/>
        <w:outlineLvl w:val="4"/>
        <w:rPr>
          <w:rFonts w:ascii="Arial" w:hAnsi="Arial" w:cs="Arial"/>
          <w:b/>
          <w:snapToGrid w:val="0"/>
          <w:color w:val="000000"/>
          <w:szCs w:val="21"/>
          <w:lang w:val="es-ES"/>
        </w:rPr>
      </w:pPr>
      <w:r w:rsidRPr="002545F6">
        <w:rPr>
          <w:rFonts w:ascii="Arial" w:hAnsi="Arial" w:cs="Arial"/>
          <w:b/>
          <w:snapToGrid w:val="0"/>
          <w:color w:val="000000"/>
          <w:szCs w:val="21"/>
          <w:lang w:val="es-ES"/>
        </w:rPr>
        <w:t>Sistema CCTV</w:t>
      </w:r>
    </w:p>
    <w:p w14:paraId="75188048"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El sistema de CCTV tendrá similares características al CCTV de Evasión. Deberá dejar registro de:</w:t>
      </w:r>
    </w:p>
    <w:p w14:paraId="47FE536D" w14:textId="77777777" w:rsidR="003427A6" w:rsidRPr="00FC1A13" w:rsidRDefault="003427A6" w:rsidP="001240E1">
      <w:pPr>
        <w:widowControl/>
        <w:numPr>
          <w:ilvl w:val="0"/>
          <w:numId w:val="11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Foto de matrícula delantera.</w:t>
      </w:r>
    </w:p>
    <w:p w14:paraId="02D34D73" w14:textId="77777777" w:rsidR="003427A6" w:rsidRPr="00FC1A13" w:rsidRDefault="003427A6" w:rsidP="001240E1">
      <w:pPr>
        <w:widowControl/>
        <w:numPr>
          <w:ilvl w:val="0"/>
          <w:numId w:val="11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Foto general de la pesada.</w:t>
      </w:r>
    </w:p>
    <w:p w14:paraId="7F4EE7E0"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Para eso, estará compuesto por dos cámaras, una de las cámaras es para la captura de la matrícula delantera (en alta velocidad) y la otra es para tomar una imagen de overview general (simultánea a la anterior) que capte todo el camión.</w:t>
      </w:r>
    </w:p>
    <w:p w14:paraId="112277F0"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 imagen de matrícula deberá ser perfectamente legible y deberá poder ser procesada por el software de reconocimiento de placa (OCR). La cámara deberá contener iluminadores infrarrojos que permiten una excelente visualización de las imágenes aun en condiciones nocturnas sin afectar al conductor.</w:t>
      </w:r>
    </w:p>
    <w:p w14:paraId="725FEA75"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 cámara de overview toma una imagen en forma simultánea con la cámara de matrícula de modo tal de dejar un registro inequívoco de que la imagen de matrícula fue capturada en el momento en que el vehículo circula por la dársena selectiva.</w:t>
      </w:r>
    </w:p>
    <w:p w14:paraId="64B27427" w14:textId="77777777" w:rsidR="006D4275" w:rsidRPr="00FC1A13" w:rsidRDefault="003427A6" w:rsidP="006D4275">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Las especificaciones de referencia de la cámara de overview serán similares a las descritas para el sistema CCTV Punitivo. Las especificaciones de referencia para cámara de matrícula delantera serán idénticas a las descritas para el CCTV de Evasión.</w:t>
      </w:r>
    </w:p>
    <w:p w14:paraId="2D1EDA81" w14:textId="77777777" w:rsidR="003427A6" w:rsidRPr="00FC1A13" w:rsidRDefault="003427A6" w:rsidP="006D4275">
      <w:pPr>
        <w:widowControl/>
        <w:adjustRightInd/>
        <w:spacing w:after="180" w:line="264" w:lineRule="auto"/>
        <w:textAlignment w:val="auto"/>
        <w:rPr>
          <w:rFonts w:ascii="Arial" w:hAnsi="Arial" w:cs="Arial"/>
          <w:b/>
          <w:snapToGrid w:val="0"/>
          <w:color w:val="000000"/>
          <w:szCs w:val="21"/>
          <w:lang w:val="es-ES"/>
        </w:rPr>
      </w:pPr>
      <w:r w:rsidRPr="00FC1A13">
        <w:rPr>
          <w:rFonts w:ascii="Arial" w:hAnsi="Arial" w:cs="Arial"/>
          <w:b/>
          <w:snapToGrid w:val="0"/>
          <w:color w:val="000000"/>
          <w:szCs w:val="21"/>
          <w:lang w:val="es-ES"/>
        </w:rPr>
        <w:t>Aplicación de Pesaje Selectivo</w:t>
      </w:r>
    </w:p>
    <w:p w14:paraId="13B154A4"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Esta aplicación se encarga de la generación completa de la pesada de un vehículo que circula por la senda del puesto de Balanza Selectiva.</w:t>
      </w:r>
    </w:p>
    <w:p w14:paraId="1508DFE3"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Sus características principales son:</w:t>
      </w:r>
    </w:p>
    <w:p w14:paraId="1081C5CF" w14:textId="77777777" w:rsidR="003427A6" w:rsidRPr="00FC1A13" w:rsidRDefault="003427A6" w:rsidP="001240E1">
      <w:pPr>
        <w:widowControl/>
        <w:numPr>
          <w:ilvl w:val="0"/>
          <w:numId w:val="11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Calcular la velocidad de los vehículos al pasar sobre las placas.</w:t>
      </w:r>
    </w:p>
    <w:p w14:paraId="5D8E4E78" w14:textId="77777777" w:rsidR="003427A6" w:rsidRPr="00FC1A13" w:rsidRDefault="003427A6" w:rsidP="001240E1">
      <w:pPr>
        <w:widowControl/>
        <w:numPr>
          <w:ilvl w:val="0"/>
          <w:numId w:val="11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Soporta velocidades de hasta 60 km/h.</w:t>
      </w:r>
    </w:p>
    <w:p w14:paraId="37653B3E" w14:textId="77777777" w:rsidR="003427A6" w:rsidRPr="00FC1A13" w:rsidRDefault="003427A6" w:rsidP="001240E1">
      <w:pPr>
        <w:widowControl/>
        <w:numPr>
          <w:ilvl w:val="0"/>
          <w:numId w:val="11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lastRenderedPageBreak/>
        <w:t>Calcular las distancias entre ejes de los vehículos.</w:t>
      </w:r>
    </w:p>
    <w:p w14:paraId="419E97B5" w14:textId="77777777" w:rsidR="003427A6" w:rsidRPr="00FC1A13" w:rsidRDefault="003427A6" w:rsidP="001240E1">
      <w:pPr>
        <w:widowControl/>
        <w:numPr>
          <w:ilvl w:val="0"/>
          <w:numId w:val="11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Determinar el tipo de vehículo a partir de las distancias entre ejes.</w:t>
      </w:r>
    </w:p>
    <w:p w14:paraId="7C2EE0F4" w14:textId="77777777" w:rsidR="003427A6" w:rsidRPr="00FC1A13" w:rsidRDefault="003427A6" w:rsidP="001240E1">
      <w:pPr>
        <w:widowControl/>
        <w:numPr>
          <w:ilvl w:val="0"/>
          <w:numId w:val="11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Estimar el peso de los ejes, grupos de ejes y peso total de los vehículos.</w:t>
      </w:r>
    </w:p>
    <w:p w14:paraId="2D78E78E" w14:textId="77777777" w:rsidR="003427A6" w:rsidRPr="00FC1A13" w:rsidRDefault="003427A6" w:rsidP="001240E1">
      <w:pPr>
        <w:widowControl/>
        <w:numPr>
          <w:ilvl w:val="0"/>
          <w:numId w:val="11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Asignar a la pesada la matrícula del vehículo aplicando tecnologías de OCR a las imágenes obtenidas por la aplicación de CCTV.</w:t>
      </w:r>
    </w:p>
    <w:p w14:paraId="1257F041" w14:textId="77777777" w:rsidR="003427A6" w:rsidRPr="00FC1A13" w:rsidRDefault="003427A6" w:rsidP="001240E1">
      <w:pPr>
        <w:widowControl/>
        <w:numPr>
          <w:ilvl w:val="0"/>
          <w:numId w:val="11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Almacenar una copia de la información recabada en el disco duro del equipo local.</w:t>
      </w:r>
    </w:p>
    <w:p w14:paraId="52A8B3E5" w14:textId="77777777" w:rsidR="003427A6" w:rsidRPr="00FC1A13" w:rsidRDefault="003427A6" w:rsidP="001240E1">
      <w:pPr>
        <w:widowControl/>
        <w:numPr>
          <w:ilvl w:val="0"/>
          <w:numId w:val="11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Enviar la información recabada de cada vehículo a las demás aplicaciones que lo requieran por medio de la red, para que éstas puedan procesarla de acuerdo a la funcionalidad de cada una.</w:t>
      </w:r>
    </w:p>
    <w:p w14:paraId="2D0A4091"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Además, esta aplicación deberá reportar la información a la pantalla de operación del sistema punitivo.</w:t>
      </w:r>
    </w:p>
    <w:p w14:paraId="7D5BD57C" w14:textId="77777777" w:rsidR="003427A6" w:rsidRPr="002545F6" w:rsidRDefault="003427A6" w:rsidP="00064261">
      <w:pPr>
        <w:widowControl/>
        <w:numPr>
          <w:ilvl w:val="0"/>
          <w:numId w:val="130"/>
        </w:numPr>
        <w:adjustRightInd/>
        <w:spacing w:after="180" w:line="264" w:lineRule="auto"/>
        <w:textAlignment w:val="auto"/>
        <w:rPr>
          <w:rFonts w:ascii="Arial" w:hAnsi="Arial" w:cs="Arial"/>
          <w:b/>
          <w:snapToGrid w:val="0"/>
          <w:color w:val="000000"/>
          <w:szCs w:val="21"/>
          <w:u w:val="single"/>
          <w:lang w:val="es-ES"/>
        </w:rPr>
      </w:pPr>
      <w:r w:rsidRPr="00FC1A13">
        <w:rPr>
          <w:rFonts w:ascii="Arial" w:hAnsi="Arial" w:cs="Arial"/>
          <w:b/>
          <w:snapToGrid w:val="0"/>
          <w:color w:val="000000"/>
          <w:szCs w:val="21"/>
          <w:lang w:val="es-ES"/>
        </w:rPr>
        <w:tab/>
      </w:r>
      <w:r w:rsidRPr="002545F6">
        <w:rPr>
          <w:rFonts w:ascii="Arial" w:hAnsi="Arial" w:cs="Arial"/>
          <w:b/>
          <w:snapToGrid w:val="0"/>
          <w:color w:val="000000"/>
          <w:szCs w:val="21"/>
          <w:u w:val="single"/>
          <w:lang w:val="es-ES"/>
        </w:rPr>
        <w:t>Software de Operación y Control</w:t>
      </w:r>
    </w:p>
    <w:p w14:paraId="4719FBF2"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El software de operación y control del sistema de pesaje es la herramienta informática que deberá ser instalada en cada una de las Estaciones de Pesaje y deberá integrar todos los datos de los sensores (de peso, dimensiones, etc.) en una sola “pesada”. Este software comprenderá:</w:t>
      </w:r>
    </w:p>
    <w:p w14:paraId="4AE33D2B" w14:textId="77777777" w:rsidR="003427A6" w:rsidRPr="002545F6" w:rsidRDefault="003427A6" w:rsidP="00064261">
      <w:pPr>
        <w:pStyle w:val="Prrafodelista"/>
        <w:numPr>
          <w:ilvl w:val="1"/>
          <w:numId w:val="130"/>
        </w:numPr>
        <w:spacing w:after="180" w:line="264" w:lineRule="auto"/>
        <w:ind w:hanging="934"/>
        <w:rPr>
          <w:rFonts w:ascii="Arial" w:hAnsi="Arial" w:cs="Arial"/>
          <w:snapToGrid w:val="0"/>
          <w:color w:val="000000"/>
          <w:szCs w:val="21"/>
          <w:lang w:val="es-ES"/>
        </w:rPr>
      </w:pPr>
      <w:r w:rsidRPr="002545F6">
        <w:rPr>
          <w:rFonts w:ascii="Arial" w:hAnsi="Arial" w:cs="Arial"/>
          <w:snapToGrid w:val="0"/>
          <w:color w:val="000000"/>
          <w:szCs w:val="21"/>
          <w:lang w:val="es-ES"/>
        </w:rPr>
        <w:t>Aplicación de Pesaje.</w:t>
      </w:r>
    </w:p>
    <w:p w14:paraId="0AAE74B0" w14:textId="77777777" w:rsidR="003427A6" w:rsidRPr="00FC1A13" w:rsidRDefault="003427A6" w:rsidP="00064261">
      <w:pPr>
        <w:widowControl/>
        <w:numPr>
          <w:ilvl w:val="1"/>
          <w:numId w:val="130"/>
        </w:numPr>
        <w:adjustRightInd/>
        <w:spacing w:after="180" w:line="264" w:lineRule="auto"/>
        <w:ind w:hanging="934"/>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Aplicación CCTV.</w:t>
      </w:r>
    </w:p>
    <w:p w14:paraId="61BF4426" w14:textId="77777777" w:rsidR="003427A6" w:rsidRPr="00FC1A13" w:rsidRDefault="003427A6" w:rsidP="00064261">
      <w:pPr>
        <w:widowControl/>
        <w:numPr>
          <w:ilvl w:val="1"/>
          <w:numId w:val="130"/>
        </w:numPr>
        <w:adjustRightInd/>
        <w:spacing w:after="180" w:line="264" w:lineRule="auto"/>
        <w:ind w:hanging="934"/>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Aplicación OCR.</w:t>
      </w:r>
    </w:p>
    <w:p w14:paraId="01A65933" w14:textId="77777777" w:rsidR="003427A6" w:rsidRPr="00FC1A13" w:rsidRDefault="003427A6" w:rsidP="00064261">
      <w:pPr>
        <w:widowControl/>
        <w:numPr>
          <w:ilvl w:val="1"/>
          <w:numId w:val="130"/>
        </w:numPr>
        <w:adjustRightInd/>
        <w:spacing w:after="180" w:line="264" w:lineRule="auto"/>
        <w:ind w:hanging="934"/>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Aplicación RFID.</w:t>
      </w:r>
    </w:p>
    <w:p w14:paraId="65B8A283" w14:textId="77777777" w:rsidR="003427A6" w:rsidRPr="00FC1A13" w:rsidRDefault="003427A6" w:rsidP="00064261">
      <w:pPr>
        <w:widowControl/>
        <w:numPr>
          <w:ilvl w:val="1"/>
          <w:numId w:val="130"/>
        </w:numPr>
        <w:adjustRightInd/>
        <w:spacing w:after="180" w:line="264" w:lineRule="auto"/>
        <w:ind w:hanging="934"/>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Aplicación de Evasión.</w:t>
      </w:r>
    </w:p>
    <w:p w14:paraId="773F6324" w14:textId="77777777" w:rsidR="003427A6" w:rsidRPr="00FC1A13" w:rsidRDefault="003427A6" w:rsidP="00064261">
      <w:pPr>
        <w:widowControl/>
        <w:numPr>
          <w:ilvl w:val="1"/>
          <w:numId w:val="130"/>
        </w:numPr>
        <w:adjustRightInd/>
        <w:spacing w:after="180" w:line="264" w:lineRule="auto"/>
        <w:ind w:hanging="934"/>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Aplicación del Operador.</w:t>
      </w:r>
    </w:p>
    <w:p w14:paraId="55CB426E" w14:textId="77777777" w:rsidR="003427A6" w:rsidRPr="00FC1A13" w:rsidRDefault="003427A6" w:rsidP="00064261">
      <w:pPr>
        <w:widowControl/>
        <w:numPr>
          <w:ilvl w:val="1"/>
          <w:numId w:val="130"/>
        </w:numPr>
        <w:adjustRightInd/>
        <w:spacing w:after="180" w:line="264" w:lineRule="auto"/>
        <w:ind w:hanging="934"/>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Aplicación de Generación de Contravenciones.</w:t>
      </w:r>
    </w:p>
    <w:p w14:paraId="71C05498"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El software deberá estar diseñado con un modelo de seguridad basado en roles que permita establecer los permisos de acceso y edición a las distintas áreas del sistema para los usuarios de acuerdo al rol que éstos ocupan en la organización.</w:t>
      </w:r>
    </w:p>
    <w:p w14:paraId="7A7A34DD" w14:textId="77777777" w:rsidR="003427A6" w:rsidRPr="002545F6" w:rsidRDefault="003427A6" w:rsidP="00064261">
      <w:pPr>
        <w:pStyle w:val="Prrafodelista"/>
        <w:numPr>
          <w:ilvl w:val="1"/>
          <w:numId w:val="138"/>
        </w:numPr>
        <w:spacing w:before="120" w:after="180" w:line="264" w:lineRule="auto"/>
        <w:outlineLvl w:val="4"/>
        <w:rPr>
          <w:rFonts w:ascii="Arial" w:hAnsi="Arial" w:cs="Arial"/>
          <w:b/>
          <w:snapToGrid w:val="0"/>
          <w:color w:val="000000"/>
          <w:szCs w:val="21"/>
          <w:lang w:val="es-ES"/>
        </w:rPr>
      </w:pPr>
      <w:r w:rsidRPr="002545F6">
        <w:rPr>
          <w:rFonts w:ascii="Arial" w:hAnsi="Arial" w:cs="Arial"/>
          <w:b/>
          <w:snapToGrid w:val="0"/>
          <w:color w:val="000000"/>
          <w:szCs w:val="21"/>
          <w:lang w:val="es-ES"/>
        </w:rPr>
        <w:t>Aplicación de Pesaje</w:t>
      </w:r>
    </w:p>
    <w:p w14:paraId="3D4B06FC"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Esta aplicación deberá ser la encargada de comunicarse con los sensores del sistema de pesaje con el objetivo de:</w:t>
      </w:r>
    </w:p>
    <w:p w14:paraId="0257BF67" w14:textId="77777777" w:rsidR="003427A6" w:rsidRPr="00FC1A13" w:rsidRDefault="003427A6" w:rsidP="00064261">
      <w:pPr>
        <w:widowControl/>
        <w:numPr>
          <w:ilvl w:val="0"/>
          <w:numId w:val="13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Determinar la posición de los vehículos dentro de la Estación de Pesaje.</w:t>
      </w:r>
    </w:p>
    <w:p w14:paraId="7B567B53" w14:textId="77777777" w:rsidR="003427A6" w:rsidRPr="00FC1A13" w:rsidRDefault="003427A6" w:rsidP="00064261">
      <w:pPr>
        <w:widowControl/>
        <w:numPr>
          <w:ilvl w:val="0"/>
          <w:numId w:val="13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Calcular la velocidad de los vehículos al pasar sobre </w:t>
      </w:r>
      <w:r w:rsidR="004C5F1E">
        <w:rPr>
          <w:rFonts w:ascii="Arial" w:hAnsi="Arial" w:cs="Arial"/>
          <w:snapToGrid w:val="0"/>
          <w:color w:val="000000"/>
          <w:szCs w:val="21"/>
          <w:lang w:val="es-ES"/>
        </w:rPr>
        <w:t>la</w:t>
      </w:r>
      <w:r w:rsidRPr="00FC1A13">
        <w:rPr>
          <w:rFonts w:ascii="Arial" w:hAnsi="Arial" w:cs="Arial"/>
          <w:snapToGrid w:val="0"/>
          <w:color w:val="000000"/>
          <w:szCs w:val="21"/>
          <w:lang w:val="es-ES"/>
        </w:rPr>
        <w:t xml:space="preserve"> p</w:t>
      </w:r>
      <w:r w:rsidR="004C5F1E">
        <w:rPr>
          <w:rFonts w:ascii="Arial" w:hAnsi="Arial" w:cs="Arial"/>
          <w:snapToGrid w:val="0"/>
          <w:color w:val="000000"/>
          <w:szCs w:val="21"/>
          <w:lang w:val="es-ES"/>
        </w:rPr>
        <w:t>lataforma</w:t>
      </w:r>
      <w:r w:rsidRPr="00FC1A13">
        <w:rPr>
          <w:rFonts w:ascii="Arial" w:hAnsi="Arial" w:cs="Arial"/>
          <w:snapToGrid w:val="0"/>
          <w:color w:val="000000"/>
          <w:szCs w:val="21"/>
          <w:lang w:val="es-ES"/>
        </w:rPr>
        <w:t xml:space="preserve"> de la balanza.</w:t>
      </w:r>
    </w:p>
    <w:p w14:paraId="3FC6261A" w14:textId="77777777" w:rsidR="003427A6" w:rsidRPr="00FC1A13" w:rsidRDefault="003427A6" w:rsidP="00064261">
      <w:pPr>
        <w:widowControl/>
        <w:numPr>
          <w:ilvl w:val="0"/>
          <w:numId w:val="13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Calcular las distancias entre ejes de los vehículos.</w:t>
      </w:r>
    </w:p>
    <w:p w14:paraId="2FB08318" w14:textId="77777777" w:rsidR="003427A6" w:rsidRPr="00FC1A13" w:rsidRDefault="003427A6" w:rsidP="00064261">
      <w:pPr>
        <w:widowControl/>
        <w:numPr>
          <w:ilvl w:val="0"/>
          <w:numId w:val="13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Determinar el tipo de vehículo a partir de las distancias entre ejes y de la información recibida desde los sensores de tipificación de neumáticos.</w:t>
      </w:r>
    </w:p>
    <w:p w14:paraId="21A20CC8" w14:textId="77777777" w:rsidR="003427A6" w:rsidRPr="00FC1A13" w:rsidRDefault="003427A6" w:rsidP="00064261">
      <w:pPr>
        <w:widowControl/>
        <w:numPr>
          <w:ilvl w:val="0"/>
          <w:numId w:val="13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Calcular el peso de los ejes, grupos de ejes y peso total de los vehículos.</w:t>
      </w:r>
    </w:p>
    <w:p w14:paraId="60D11F0F" w14:textId="77777777" w:rsidR="003427A6" w:rsidRPr="00FC1A13" w:rsidRDefault="003427A6" w:rsidP="00064261">
      <w:pPr>
        <w:widowControl/>
        <w:numPr>
          <w:ilvl w:val="0"/>
          <w:numId w:val="13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Asignar a la pesada la matrícula del vehículo ingresada por el Operador.</w:t>
      </w:r>
    </w:p>
    <w:p w14:paraId="51A16A73" w14:textId="77777777" w:rsidR="003427A6" w:rsidRPr="00FC1A13" w:rsidRDefault="003427A6" w:rsidP="00064261">
      <w:pPr>
        <w:widowControl/>
        <w:numPr>
          <w:ilvl w:val="0"/>
          <w:numId w:val="13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Almacenar una copia de la información recabada en el disco duro del equipo local.</w:t>
      </w:r>
    </w:p>
    <w:p w14:paraId="387D9C1D" w14:textId="77777777" w:rsidR="003427A6" w:rsidRPr="00FC1A13" w:rsidRDefault="003427A6" w:rsidP="00064261">
      <w:pPr>
        <w:widowControl/>
        <w:numPr>
          <w:ilvl w:val="0"/>
          <w:numId w:val="13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Enviar la información recabada de cada vehículo a las demás aplicaciones que lo requieran por medio de la red, para que éstas puedan procesarla de acuerdo a la funcionalidad de cada una.</w:t>
      </w:r>
    </w:p>
    <w:p w14:paraId="45DAD250"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lastRenderedPageBreak/>
        <w:t>Esta aplicación también es la encargada de generar las señales de alerta que se generen a partir de la información recabada desde los sensores o durante el procesamiento de las pesadas. Además, deberá reconocer y avisar de las siguientes situaciones en que los vehículos no pasan sobre la balanza en condiciones apropiadas para su pesaje:</w:t>
      </w:r>
    </w:p>
    <w:p w14:paraId="76C30F5E" w14:textId="77777777" w:rsidR="003427A6" w:rsidRPr="00FC1A13" w:rsidRDefault="003427A6" w:rsidP="00064261">
      <w:pPr>
        <w:widowControl/>
        <w:numPr>
          <w:ilvl w:val="0"/>
          <w:numId w:val="139"/>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 el vehículo se detuvo sobre la placa de pesaje.</w:t>
      </w:r>
    </w:p>
    <w:p w14:paraId="34316DDA" w14:textId="77777777" w:rsidR="003427A6" w:rsidRPr="00FC1A13" w:rsidRDefault="003427A6" w:rsidP="00064261">
      <w:pPr>
        <w:widowControl/>
        <w:numPr>
          <w:ilvl w:val="0"/>
          <w:numId w:val="139"/>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 el vehículo pasó a contramano.</w:t>
      </w:r>
    </w:p>
    <w:p w14:paraId="675022D4" w14:textId="77777777" w:rsidR="003427A6" w:rsidRPr="00FC1A13" w:rsidRDefault="003427A6" w:rsidP="00064261">
      <w:pPr>
        <w:widowControl/>
        <w:numPr>
          <w:ilvl w:val="0"/>
          <w:numId w:val="139"/>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 el vehículo modificó su velocidad durante el pesaje.</w:t>
      </w:r>
    </w:p>
    <w:p w14:paraId="085508AB" w14:textId="77777777" w:rsidR="003427A6" w:rsidRPr="00FC1A13" w:rsidRDefault="003427A6" w:rsidP="00064261">
      <w:pPr>
        <w:widowControl/>
        <w:numPr>
          <w:ilvl w:val="0"/>
          <w:numId w:val="139"/>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 la velocidad de procesamiento de las señales por parte del sistema es inferior a lo ideal.</w:t>
      </w:r>
    </w:p>
    <w:p w14:paraId="413A3FF1" w14:textId="77777777" w:rsidR="003427A6" w:rsidRPr="00FC1A13" w:rsidRDefault="003427A6" w:rsidP="00064261">
      <w:pPr>
        <w:widowControl/>
        <w:numPr>
          <w:ilvl w:val="0"/>
          <w:numId w:val="139"/>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 el vehículo circuló demasiado lento o demasiado rápido.</w:t>
      </w:r>
    </w:p>
    <w:p w14:paraId="72B3E6C0" w14:textId="77777777" w:rsidR="003427A6" w:rsidRPr="00FC1A13" w:rsidRDefault="003427A6" w:rsidP="00064261">
      <w:pPr>
        <w:widowControl/>
        <w:numPr>
          <w:ilvl w:val="0"/>
          <w:numId w:val="139"/>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Si dos vehículos pasaron demasiado juntos sobre la balanza.</w:t>
      </w:r>
    </w:p>
    <w:p w14:paraId="7AA84AA8"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También es quien interpretará y determinará si el vehículo se encuentra excedido en peso, dimensiones o con los documentos vencidos mediante comparación con los límites máximos permitidos por el MOPC. Así, esta aplicación será quien controle, en modo automático:</w:t>
      </w:r>
    </w:p>
    <w:p w14:paraId="2545196D" w14:textId="77777777" w:rsidR="003427A6" w:rsidRPr="00FC1A13" w:rsidRDefault="003427A6" w:rsidP="00064261">
      <w:pPr>
        <w:widowControl/>
        <w:numPr>
          <w:ilvl w:val="0"/>
          <w:numId w:val="140"/>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El encendido y apagado de las luces del semáforo. </w:t>
      </w:r>
    </w:p>
    <w:p w14:paraId="66ED30F4" w14:textId="77777777" w:rsidR="003427A6" w:rsidRPr="00FC1A13" w:rsidRDefault="003427A6" w:rsidP="00064261">
      <w:pPr>
        <w:widowControl/>
        <w:numPr>
          <w:ilvl w:val="0"/>
          <w:numId w:val="140"/>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 posición de la barrera.</w:t>
      </w:r>
    </w:p>
    <w:p w14:paraId="347BEFFC"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 Aplicación de Pesaje deberá ser ampliamente configurable. Entre los aspectos que deberán poder modificarse por medio de la configuración se encuentran:</w:t>
      </w:r>
    </w:p>
    <w:p w14:paraId="11B26D3E" w14:textId="77777777" w:rsidR="003427A6" w:rsidRPr="00FC1A13" w:rsidRDefault="003427A6" w:rsidP="00064261">
      <w:pPr>
        <w:widowControl/>
        <w:numPr>
          <w:ilvl w:val="0"/>
          <w:numId w:val="141"/>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Parámetros característicos de la Estación de Pesaje: código y nombre.</w:t>
      </w:r>
    </w:p>
    <w:p w14:paraId="05159D13" w14:textId="77777777" w:rsidR="003427A6" w:rsidRPr="00FC1A13" w:rsidRDefault="003427A6" w:rsidP="00064261">
      <w:pPr>
        <w:widowControl/>
        <w:numPr>
          <w:ilvl w:val="0"/>
          <w:numId w:val="141"/>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Elementos instalados en el Sistema de Pesaje y Seguimiento de Vehículos: loops, barreras, semáforos, sensores de ancho de neumático e instrumento de medición de dimensiones.</w:t>
      </w:r>
    </w:p>
    <w:p w14:paraId="29378233" w14:textId="77777777" w:rsidR="003427A6" w:rsidRPr="00FC1A13" w:rsidRDefault="003427A6" w:rsidP="00064261">
      <w:pPr>
        <w:widowControl/>
        <w:numPr>
          <w:ilvl w:val="0"/>
          <w:numId w:val="141"/>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Parámetros usados en la determinación de los ejes de un vehículo y factores de calibración para pesos, velocidades y distancias.</w:t>
      </w:r>
    </w:p>
    <w:p w14:paraId="518A9D04" w14:textId="77777777" w:rsidR="003427A6" w:rsidRPr="00FC1A13" w:rsidRDefault="003427A6" w:rsidP="00064261">
      <w:pPr>
        <w:widowControl/>
        <w:numPr>
          <w:ilvl w:val="0"/>
          <w:numId w:val="141"/>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Tablas de definición de los tipos de vehículos.</w:t>
      </w:r>
    </w:p>
    <w:p w14:paraId="4DB68F06" w14:textId="77777777" w:rsidR="003427A6" w:rsidRPr="00FC1A13" w:rsidRDefault="003427A6" w:rsidP="00064261">
      <w:pPr>
        <w:widowControl/>
        <w:numPr>
          <w:ilvl w:val="0"/>
          <w:numId w:val="141"/>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Usuarios que pueden acceder al Sistema de Pesaje, con sus respectivos permisos.</w:t>
      </w:r>
    </w:p>
    <w:p w14:paraId="6F99BA95" w14:textId="77777777" w:rsidR="003427A6" w:rsidRPr="00FC1A13" w:rsidRDefault="003427A6" w:rsidP="00064261">
      <w:pPr>
        <w:widowControl/>
        <w:numPr>
          <w:ilvl w:val="0"/>
          <w:numId w:val="141"/>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Lista de computadoras de la red con las cuales la aplicación puede intercambiar información.</w:t>
      </w:r>
    </w:p>
    <w:p w14:paraId="7797EB6C" w14:textId="77777777" w:rsidR="003427A6" w:rsidRPr="00FC1A13" w:rsidRDefault="002545F6" w:rsidP="002545F6">
      <w:pPr>
        <w:widowControl/>
        <w:adjustRightInd/>
        <w:spacing w:before="120" w:after="180" w:line="264" w:lineRule="auto"/>
        <w:ind w:firstLine="709"/>
        <w:textAlignment w:val="auto"/>
        <w:outlineLvl w:val="4"/>
        <w:rPr>
          <w:rFonts w:ascii="Arial" w:hAnsi="Arial" w:cs="Arial"/>
          <w:b/>
          <w:snapToGrid w:val="0"/>
          <w:color w:val="000000"/>
          <w:szCs w:val="21"/>
          <w:lang w:val="es-ES"/>
        </w:rPr>
      </w:pPr>
      <w:r>
        <w:rPr>
          <w:rFonts w:ascii="Arial" w:hAnsi="Arial" w:cs="Arial"/>
          <w:b/>
          <w:snapToGrid w:val="0"/>
          <w:color w:val="000000"/>
          <w:szCs w:val="21"/>
          <w:lang w:val="es-ES"/>
        </w:rPr>
        <w:t>2.2</w:t>
      </w:r>
      <w:r>
        <w:rPr>
          <w:rFonts w:ascii="Arial" w:hAnsi="Arial" w:cs="Arial"/>
          <w:b/>
          <w:snapToGrid w:val="0"/>
          <w:color w:val="000000"/>
          <w:szCs w:val="21"/>
          <w:lang w:val="es-ES"/>
        </w:rPr>
        <w:tab/>
      </w:r>
      <w:r w:rsidR="003427A6" w:rsidRPr="00FC1A13">
        <w:rPr>
          <w:rFonts w:ascii="Arial" w:hAnsi="Arial" w:cs="Arial"/>
          <w:b/>
          <w:snapToGrid w:val="0"/>
          <w:color w:val="000000"/>
          <w:szCs w:val="21"/>
          <w:lang w:val="es-ES"/>
        </w:rPr>
        <w:t>Aplicación de CCTV</w:t>
      </w:r>
    </w:p>
    <w:p w14:paraId="1A2F93D6"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En el Sistema Punitivo, la aplicación de CCTV será la encargada de realizar la captura de video e imágenes. Para ello deberá configurarse de forma de capturar video en el momento en que se detecte movimiento en las regiones definidas para cualquiera de las tres cámaras. La aplicación debe permitir configurar los siguientes parámetros:</w:t>
      </w:r>
    </w:p>
    <w:p w14:paraId="2E472720" w14:textId="77777777" w:rsidR="003427A6" w:rsidRPr="00FC1A13" w:rsidRDefault="003427A6" w:rsidP="00064261">
      <w:pPr>
        <w:widowControl/>
        <w:numPr>
          <w:ilvl w:val="0"/>
          <w:numId w:val="14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Brillo, contraste, saturación y tonalidad.</w:t>
      </w:r>
    </w:p>
    <w:p w14:paraId="7AB4BACE" w14:textId="77777777" w:rsidR="003427A6" w:rsidRPr="00FC1A13" w:rsidRDefault="003427A6" w:rsidP="00064261">
      <w:pPr>
        <w:widowControl/>
        <w:numPr>
          <w:ilvl w:val="0"/>
          <w:numId w:val="14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Nivel de compresión del video grabado en disco.</w:t>
      </w:r>
    </w:p>
    <w:p w14:paraId="026F7C48" w14:textId="77777777" w:rsidR="003427A6" w:rsidRPr="00FC1A13" w:rsidRDefault="003427A6" w:rsidP="00064261">
      <w:pPr>
        <w:widowControl/>
        <w:numPr>
          <w:ilvl w:val="0"/>
          <w:numId w:val="14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Nivel de compresión del video enviado por la red.</w:t>
      </w:r>
    </w:p>
    <w:p w14:paraId="09FF8AFC" w14:textId="77777777" w:rsidR="003427A6" w:rsidRPr="00FC1A13" w:rsidRDefault="003427A6" w:rsidP="00064261">
      <w:pPr>
        <w:widowControl/>
        <w:numPr>
          <w:ilvl w:val="0"/>
          <w:numId w:val="14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Nivel de compresión de las imágenes JPEG.</w:t>
      </w:r>
    </w:p>
    <w:p w14:paraId="2B839B33" w14:textId="77777777" w:rsidR="003427A6" w:rsidRPr="00FC1A13" w:rsidRDefault="003427A6" w:rsidP="00064261">
      <w:pPr>
        <w:widowControl/>
        <w:numPr>
          <w:ilvl w:val="0"/>
          <w:numId w:val="14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Cuadros por segundo de la grabación.</w:t>
      </w:r>
    </w:p>
    <w:p w14:paraId="72E5C018" w14:textId="77777777" w:rsidR="003427A6" w:rsidRPr="00FC1A13" w:rsidRDefault="003427A6" w:rsidP="00064261">
      <w:pPr>
        <w:widowControl/>
        <w:numPr>
          <w:ilvl w:val="0"/>
          <w:numId w:val="14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Cuadros por segundo del video enviado por la red.</w:t>
      </w:r>
    </w:p>
    <w:p w14:paraId="73073BBC" w14:textId="77777777" w:rsidR="003427A6" w:rsidRPr="00FC1A13" w:rsidRDefault="003427A6" w:rsidP="00064261">
      <w:pPr>
        <w:widowControl/>
        <w:numPr>
          <w:ilvl w:val="0"/>
          <w:numId w:val="14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Regiones de detección de movimiento con sus respectivas sensibilidades.</w:t>
      </w:r>
    </w:p>
    <w:p w14:paraId="778B89D0" w14:textId="77777777" w:rsidR="003427A6" w:rsidRPr="00FC1A13" w:rsidRDefault="003427A6" w:rsidP="00064261">
      <w:pPr>
        <w:widowControl/>
        <w:numPr>
          <w:ilvl w:val="0"/>
          <w:numId w:val="14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lastRenderedPageBreak/>
        <w:t>Texto a mostrar sobre la imagen de video incluyendo: nombre de la Estación de Pesaje, cámara, fecha, hora y matrícula del vehículo ingresada en caso de estar conectada a la Aplicación de Pesaje.</w:t>
      </w:r>
    </w:p>
    <w:p w14:paraId="3F32EDC5" w14:textId="77777777" w:rsidR="003427A6" w:rsidRPr="00FC1A13" w:rsidRDefault="003427A6" w:rsidP="00064261">
      <w:pPr>
        <w:widowControl/>
        <w:numPr>
          <w:ilvl w:val="0"/>
          <w:numId w:val="14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Logo o marca de agua a mostrar sobre la imagen.</w:t>
      </w:r>
    </w:p>
    <w:p w14:paraId="1FD86620" w14:textId="77777777" w:rsidR="003427A6" w:rsidRPr="00FC1A13" w:rsidRDefault="003427A6" w:rsidP="00064261">
      <w:pPr>
        <w:widowControl/>
        <w:numPr>
          <w:ilvl w:val="0"/>
          <w:numId w:val="142"/>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Nivel mínimo de la señal de video.</w:t>
      </w:r>
    </w:p>
    <w:p w14:paraId="4BD29F02"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Adicionalmente a la captura por movimiento, la Aplicación de Pesaje, deberá enviar un mensaje a la Aplicación de CCTV:</w:t>
      </w:r>
    </w:p>
    <w:p w14:paraId="6A2AF135" w14:textId="77777777" w:rsidR="003427A6" w:rsidRPr="00FC1A13" w:rsidRDefault="003427A6" w:rsidP="00064261">
      <w:pPr>
        <w:widowControl/>
        <w:numPr>
          <w:ilvl w:val="0"/>
          <w:numId w:val="143"/>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Al activarse uno de los loops de la balanza enviará un mensaje para iniciar la grabación de nuevos archivos de video que serán asociados a la pesada y generará un archivo JPG con la imagen de la matrícula del vehículo.</w:t>
      </w:r>
    </w:p>
    <w:p w14:paraId="0C746429" w14:textId="77777777" w:rsidR="003427A6" w:rsidRPr="00FC1A13" w:rsidRDefault="003427A6" w:rsidP="00064261">
      <w:pPr>
        <w:widowControl/>
        <w:numPr>
          <w:ilvl w:val="0"/>
          <w:numId w:val="143"/>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Cuando un eje pise </w:t>
      </w:r>
      <w:r w:rsidR="004C5F1E">
        <w:rPr>
          <w:rFonts w:ascii="Arial" w:hAnsi="Arial" w:cs="Arial"/>
          <w:snapToGrid w:val="0"/>
          <w:color w:val="000000"/>
          <w:szCs w:val="21"/>
          <w:lang w:val="es-ES"/>
        </w:rPr>
        <w:t>la plataforma</w:t>
      </w:r>
      <w:r w:rsidRPr="00FC1A13">
        <w:rPr>
          <w:rFonts w:ascii="Arial" w:hAnsi="Arial" w:cs="Arial"/>
          <w:snapToGrid w:val="0"/>
          <w:color w:val="000000"/>
          <w:szCs w:val="21"/>
          <w:lang w:val="es-ES"/>
        </w:rPr>
        <w:t xml:space="preserve"> de la balanza enviará un mensaje para generar un archivo JPG del eje.</w:t>
      </w:r>
    </w:p>
    <w:p w14:paraId="68332D91" w14:textId="77777777" w:rsidR="003427A6" w:rsidRPr="00FC1A13" w:rsidRDefault="003427A6" w:rsidP="00064261">
      <w:pPr>
        <w:widowControl/>
        <w:numPr>
          <w:ilvl w:val="0"/>
          <w:numId w:val="143"/>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Al desactivarse todos los loops de la balanza enviará un mensaje para generar un archivo JPG del vehículo y detener la grabación del video iniciado por la activación de loops. En ese momento comienza nuevamente la grabación por detección de movimiento.</w:t>
      </w:r>
    </w:p>
    <w:p w14:paraId="0E68081E"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En definitiva, cada vez que el camión activa o desactiva un loop o pisa la balanza el Sistema de Pesajes lo comunica a la Aplicación de CCTV la cual decidirá sacar una foto, empezar a grabar o detener un video. </w:t>
      </w:r>
    </w:p>
    <w:p w14:paraId="480C24B7"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Deberá quedar una imagen del eje cada vez que apoya sobre </w:t>
      </w:r>
      <w:r w:rsidR="004C5F1E">
        <w:rPr>
          <w:rFonts w:ascii="Arial" w:hAnsi="Arial" w:cs="Arial"/>
          <w:snapToGrid w:val="0"/>
          <w:color w:val="000000"/>
          <w:szCs w:val="21"/>
          <w:lang w:val="es-ES"/>
        </w:rPr>
        <w:t xml:space="preserve">la </w:t>
      </w:r>
      <w:r w:rsidRPr="00FC1A13">
        <w:rPr>
          <w:rFonts w:ascii="Arial" w:hAnsi="Arial" w:cs="Arial"/>
          <w:snapToGrid w:val="0"/>
          <w:color w:val="000000"/>
          <w:szCs w:val="21"/>
          <w:lang w:val="es-ES"/>
        </w:rPr>
        <w:t>pla</w:t>
      </w:r>
      <w:r w:rsidR="004C5F1E">
        <w:rPr>
          <w:rFonts w:ascii="Arial" w:hAnsi="Arial" w:cs="Arial"/>
          <w:snapToGrid w:val="0"/>
          <w:color w:val="000000"/>
          <w:szCs w:val="21"/>
          <w:lang w:val="es-ES"/>
        </w:rPr>
        <w:t>forma</w:t>
      </w:r>
      <w:r w:rsidRPr="00FC1A13">
        <w:rPr>
          <w:rFonts w:ascii="Arial" w:hAnsi="Arial" w:cs="Arial"/>
          <w:snapToGrid w:val="0"/>
          <w:color w:val="000000"/>
          <w:szCs w:val="21"/>
          <w:lang w:val="es-ES"/>
        </w:rPr>
        <w:t>, de la matricula delantera, de la matricula trasera y un video con el proceso de pesada.</w:t>
      </w:r>
    </w:p>
    <w:p w14:paraId="14E954B4"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De esta forma cada pesada quedará grabada en un único archivo de video y un archivo JPG para cada uno de los eventos más importantes de la pesada y éstos deberán quedar asociados de forma inequívoca a la pesada. </w:t>
      </w:r>
    </w:p>
    <w:p w14:paraId="56633729"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La Aplicación de Pesaje se encargará de relacionar las imágenes con los datos de las pesadas y proporcionará esta información a la Aplicación del Operador. </w:t>
      </w:r>
    </w:p>
    <w:p w14:paraId="3747FB75" w14:textId="77777777" w:rsidR="003427A6" w:rsidRPr="00FC1A13" w:rsidRDefault="002545F6" w:rsidP="002545F6">
      <w:pPr>
        <w:widowControl/>
        <w:adjustRightInd/>
        <w:spacing w:before="120" w:after="180" w:line="264" w:lineRule="auto"/>
        <w:ind w:firstLine="709"/>
        <w:textAlignment w:val="auto"/>
        <w:outlineLvl w:val="4"/>
        <w:rPr>
          <w:rFonts w:ascii="Arial" w:hAnsi="Arial" w:cs="Arial"/>
          <w:b/>
          <w:snapToGrid w:val="0"/>
          <w:color w:val="000000"/>
          <w:szCs w:val="21"/>
          <w:lang w:val="es-ES"/>
        </w:rPr>
      </w:pPr>
      <w:r>
        <w:rPr>
          <w:rFonts w:ascii="Arial" w:hAnsi="Arial" w:cs="Arial"/>
          <w:b/>
          <w:snapToGrid w:val="0"/>
          <w:color w:val="000000"/>
          <w:szCs w:val="21"/>
          <w:lang w:val="es-ES"/>
        </w:rPr>
        <w:t>2.3</w:t>
      </w:r>
      <w:r>
        <w:rPr>
          <w:rFonts w:ascii="Arial" w:hAnsi="Arial" w:cs="Arial"/>
          <w:b/>
          <w:snapToGrid w:val="0"/>
          <w:color w:val="000000"/>
          <w:szCs w:val="21"/>
          <w:lang w:val="es-ES"/>
        </w:rPr>
        <w:tab/>
      </w:r>
      <w:r w:rsidR="003427A6" w:rsidRPr="00FC1A13">
        <w:rPr>
          <w:rFonts w:ascii="Arial" w:hAnsi="Arial" w:cs="Arial"/>
          <w:b/>
          <w:snapToGrid w:val="0"/>
          <w:color w:val="000000"/>
          <w:szCs w:val="21"/>
          <w:lang w:val="es-ES"/>
        </w:rPr>
        <w:t>Aplicación de OCR</w:t>
      </w:r>
    </w:p>
    <w:p w14:paraId="5F868FFE"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La aplicación de OCR deberá recibir del sistema de CCTV las fotos de matrícula delantera y trasera y deberá procesarlas para obtener los caracteres alfanuméricos de las matrículas. Esta información se comunica a la Aplicación de Pesaje para asociarla a la pesada. </w:t>
      </w:r>
    </w:p>
    <w:p w14:paraId="484EF0F8" w14:textId="77777777" w:rsidR="003427A6" w:rsidRPr="00FC1A13" w:rsidRDefault="002545F6" w:rsidP="002545F6">
      <w:pPr>
        <w:widowControl/>
        <w:adjustRightInd/>
        <w:spacing w:before="120" w:after="180" w:line="264" w:lineRule="auto"/>
        <w:ind w:firstLine="709"/>
        <w:textAlignment w:val="auto"/>
        <w:outlineLvl w:val="4"/>
        <w:rPr>
          <w:rFonts w:ascii="Arial" w:hAnsi="Arial" w:cs="Arial"/>
          <w:b/>
          <w:snapToGrid w:val="0"/>
          <w:color w:val="000000"/>
          <w:szCs w:val="21"/>
          <w:lang w:val="es-ES"/>
        </w:rPr>
      </w:pPr>
      <w:r>
        <w:rPr>
          <w:rFonts w:ascii="Arial" w:hAnsi="Arial" w:cs="Arial"/>
          <w:b/>
          <w:snapToGrid w:val="0"/>
          <w:color w:val="000000"/>
          <w:szCs w:val="21"/>
          <w:lang w:val="es-ES"/>
        </w:rPr>
        <w:t>2.4</w:t>
      </w:r>
      <w:r>
        <w:rPr>
          <w:rFonts w:ascii="Arial" w:hAnsi="Arial" w:cs="Arial"/>
          <w:b/>
          <w:snapToGrid w:val="0"/>
          <w:color w:val="000000"/>
          <w:szCs w:val="21"/>
          <w:lang w:val="es-ES"/>
        </w:rPr>
        <w:tab/>
      </w:r>
      <w:r w:rsidR="003427A6" w:rsidRPr="00FC1A13">
        <w:rPr>
          <w:rFonts w:ascii="Arial" w:hAnsi="Arial" w:cs="Arial"/>
          <w:b/>
          <w:snapToGrid w:val="0"/>
          <w:color w:val="000000"/>
          <w:szCs w:val="21"/>
          <w:lang w:val="es-ES"/>
        </w:rPr>
        <w:t>Aplicación de RFID</w:t>
      </w:r>
    </w:p>
    <w:p w14:paraId="177F30F0"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 aplicación de RFID deberá ser la que se encargue de comunicar la lectura de las antenas y buscar en la base de datos de tags la matricula asociada. Esta información se comunica a la Aplicación de Pesaje para asociarla a la pesada. En caso de que el vehículo no tenga TAG deberá reportar un valor nulo a los efectos estadísticos.</w:t>
      </w:r>
    </w:p>
    <w:p w14:paraId="05852EAC" w14:textId="77777777" w:rsidR="003427A6" w:rsidRPr="00FC1A13" w:rsidRDefault="002970C9" w:rsidP="002970C9">
      <w:pPr>
        <w:widowControl/>
        <w:adjustRightInd/>
        <w:spacing w:before="120" w:after="180" w:line="264" w:lineRule="auto"/>
        <w:ind w:firstLine="709"/>
        <w:textAlignment w:val="auto"/>
        <w:outlineLvl w:val="4"/>
        <w:rPr>
          <w:rFonts w:ascii="Arial" w:hAnsi="Arial" w:cs="Arial"/>
          <w:b/>
          <w:snapToGrid w:val="0"/>
          <w:color w:val="000000"/>
          <w:szCs w:val="21"/>
          <w:lang w:val="es-ES"/>
        </w:rPr>
      </w:pPr>
      <w:r>
        <w:rPr>
          <w:rFonts w:ascii="Arial" w:hAnsi="Arial" w:cs="Arial"/>
          <w:b/>
          <w:snapToGrid w:val="0"/>
          <w:color w:val="000000"/>
          <w:szCs w:val="21"/>
          <w:lang w:val="es-ES"/>
        </w:rPr>
        <w:t>2.5</w:t>
      </w:r>
      <w:r>
        <w:rPr>
          <w:rFonts w:ascii="Arial" w:hAnsi="Arial" w:cs="Arial"/>
          <w:b/>
          <w:snapToGrid w:val="0"/>
          <w:color w:val="000000"/>
          <w:szCs w:val="21"/>
          <w:lang w:val="es-ES"/>
        </w:rPr>
        <w:tab/>
      </w:r>
      <w:r w:rsidR="003427A6" w:rsidRPr="00FC1A13">
        <w:rPr>
          <w:rFonts w:ascii="Arial" w:hAnsi="Arial" w:cs="Arial"/>
          <w:b/>
          <w:snapToGrid w:val="0"/>
          <w:color w:val="000000"/>
          <w:szCs w:val="21"/>
          <w:lang w:val="es-ES"/>
        </w:rPr>
        <w:t>Aplicación de Evasión</w:t>
      </w:r>
    </w:p>
    <w:p w14:paraId="615C3AE6"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 Aplicación de Evasión debe compilar la información proveniente de los loops en el pavimento, el sistema de CCTV de evasión y el sistema de identificación automática de evasores, en definitiva, es quien deberá poseer la funcionalidad de detectar vehículos evasores en un puesto. Las principales características serán:</w:t>
      </w:r>
    </w:p>
    <w:p w14:paraId="2A4C6F29" w14:textId="77777777" w:rsidR="003427A6" w:rsidRPr="00FC1A13" w:rsidRDefault="003427A6" w:rsidP="00064261">
      <w:pPr>
        <w:widowControl/>
        <w:numPr>
          <w:ilvl w:val="0"/>
          <w:numId w:val="144"/>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Determinación del largo y la velocidad estimada del vehículo candidato a ser considerado como evasor.</w:t>
      </w:r>
    </w:p>
    <w:p w14:paraId="5151370F" w14:textId="77777777" w:rsidR="003427A6" w:rsidRPr="00FC1A13" w:rsidRDefault="003427A6" w:rsidP="00064261">
      <w:pPr>
        <w:widowControl/>
        <w:numPr>
          <w:ilvl w:val="0"/>
          <w:numId w:val="144"/>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Posibilidad de establecer un filtro sobre el largo mínimo de los vehículos.</w:t>
      </w:r>
    </w:p>
    <w:p w14:paraId="33BA1903" w14:textId="77777777" w:rsidR="003427A6" w:rsidRPr="00FC1A13" w:rsidRDefault="003427A6" w:rsidP="00064261">
      <w:pPr>
        <w:widowControl/>
        <w:numPr>
          <w:ilvl w:val="0"/>
          <w:numId w:val="144"/>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Interacción con la aplicación de pesajes para transmitir los datos de los vehículos candidatos a ser considerados como evasores (debe transmitir la imagen de la matricula delantera y el overview según se describió anteriormente).</w:t>
      </w:r>
    </w:p>
    <w:p w14:paraId="055E4469" w14:textId="77777777" w:rsidR="003427A6" w:rsidRPr="00FC1A13" w:rsidRDefault="003427A6" w:rsidP="00064261">
      <w:pPr>
        <w:widowControl/>
        <w:numPr>
          <w:ilvl w:val="0"/>
          <w:numId w:val="144"/>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Detección de la matrícula delantera mediante la utilización de tecnologías RFID y OCR.</w:t>
      </w:r>
    </w:p>
    <w:p w14:paraId="0C732C17" w14:textId="77777777" w:rsidR="003427A6" w:rsidRPr="00FC1A13" w:rsidRDefault="002970C9" w:rsidP="002970C9">
      <w:pPr>
        <w:widowControl/>
        <w:adjustRightInd/>
        <w:spacing w:before="120" w:after="180" w:line="264" w:lineRule="auto"/>
        <w:ind w:firstLine="709"/>
        <w:textAlignment w:val="auto"/>
        <w:outlineLvl w:val="4"/>
        <w:rPr>
          <w:rFonts w:ascii="Arial" w:hAnsi="Arial" w:cs="Arial"/>
          <w:b/>
          <w:snapToGrid w:val="0"/>
          <w:color w:val="000000"/>
          <w:szCs w:val="21"/>
          <w:lang w:val="es-ES"/>
        </w:rPr>
      </w:pPr>
      <w:r>
        <w:rPr>
          <w:rFonts w:ascii="Arial" w:hAnsi="Arial" w:cs="Arial"/>
          <w:b/>
          <w:snapToGrid w:val="0"/>
          <w:color w:val="000000"/>
          <w:szCs w:val="21"/>
          <w:lang w:val="es-ES"/>
        </w:rPr>
        <w:lastRenderedPageBreak/>
        <w:t>2.6</w:t>
      </w:r>
      <w:r>
        <w:rPr>
          <w:rFonts w:ascii="Arial" w:hAnsi="Arial" w:cs="Arial"/>
          <w:b/>
          <w:snapToGrid w:val="0"/>
          <w:color w:val="000000"/>
          <w:szCs w:val="21"/>
          <w:lang w:val="es-ES"/>
        </w:rPr>
        <w:tab/>
      </w:r>
      <w:r w:rsidR="003427A6" w:rsidRPr="00FC1A13">
        <w:rPr>
          <w:rFonts w:ascii="Arial" w:hAnsi="Arial" w:cs="Arial"/>
          <w:b/>
          <w:snapToGrid w:val="0"/>
          <w:color w:val="000000"/>
          <w:szCs w:val="21"/>
          <w:lang w:val="es-ES"/>
        </w:rPr>
        <w:t>Aplicación del Operador</w:t>
      </w:r>
    </w:p>
    <w:p w14:paraId="396F2DD2"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 Aplicación del Operador será uno de los módulos de interface de usuario. Este módulo es quien se deberá encargar de registrar toda la información ingresada por el operador y recibida desde los distintos sensores que integran el sistema. Para esto, interaccionará mayormente con cada una de las aplicaciones recién mencionadas.</w:t>
      </w:r>
    </w:p>
    <w:p w14:paraId="793DA55B"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En esta interfase el Operador del puesto deberá digitar:</w:t>
      </w:r>
    </w:p>
    <w:p w14:paraId="4CFD8C9E" w14:textId="77777777" w:rsidR="003427A6" w:rsidRPr="00FC1A13" w:rsidRDefault="003427A6" w:rsidP="00064261">
      <w:pPr>
        <w:widowControl/>
        <w:numPr>
          <w:ilvl w:val="0"/>
          <w:numId w:val="145"/>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Matrícula Unidad Motriz.</w:t>
      </w:r>
    </w:p>
    <w:p w14:paraId="36086D47" w14:textId="77777777" w:rsidR="003427A6" w:rsidRPr="00FC1A13" w:rsidRDefault="003427A6" w:rsidP="00064261">
      <w:pPr>
        <w:widowControl/>
        <w:numPr>
          <w:ilvl w:val="0"/>
          <w:numId w:val="145"/>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Matrícula Unidad Remolcada.</w:t>
      </w:r>
    </w:p>
    <w:p w14:paraId="7C551B80" w14:textId="77777777" w:rsidR="003427A6" w:rsidRPr="00FC1A13" w:rsidRDefault="003427A6" w:rsidP="00064261">
      <w:pPr>
        <w:widowControl/>
        <w:numPr>
          <w:ilvl w:val="0"/>
          <w:numId w:val="145"/>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Tipo de Vehículo.</w:t>
      </w:r>
    </w:p>
    <w:p w14:paraId="680CEE1D" w14:textId="77777777" w:rsidR="003427A6" w:rsidRPr="00FC1A13" w:rsidRDefault="003427A6" w:rsidP="00064261">
      <w:pPr>
        <w:widowControl/>
        <w:numPr>
          <w:ilvl w:val="0"/>
          <w:numId w:val="145"/>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Ejes Levantados.</w:t>
      </w:r>
    </w:p>
    <w:p w14:paraId="5317CF09"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Entonces, el Software de Operación y Control deberá dejar registro de la matrícula de la unidad motriz y de la matrícula de la unidad remolcada en tres instancias, siendo esto fundamental para los procesos de auditoría posteriores que efectuará el MOPC. En resumen, el Software de Operación y Control deberá contar con:</w:t>
      </w:r>
    </w:p>
    <w:p w14:paraId="536E79D0" w14:textId="77777777" w:rsidR="003427A6" w:rsidRPr="00FC1A13" w:rsidRDefault="003427A6" w:rsidP="00064261">
      <w:pPr>
        <w:widowControl/>
        <w:numPr>
          <w:ilvl w:val="0"/>
          <w:numId w:val="146"/>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Matrícula de Base de Datos RFID (siempre que el vehículo tenga TAG).</w:t>
      </w:r>
    </w:p>
    <w:p w14:paraId="50440FD5" w14:textId="77777777" w:rsidR="003427A6" w:rsidRPr="00FC1A13" w:rsidRDefault="003427A6" w:rsidP="00064261">
      <w:pPr>
        <w:widowControl/>
        <w:numPr>
          <w:ilvl w:val="0"/>
          <w:numId w:val="146"/>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Matrícula de CCTV-OCR.</w:t>
      </w:r>
    </w:p>
    <w:p w14:paraId="5E202E1A" w14:textId="77777777" w:rsidR="003427A6" w:rsidRPr="00FC1A13" w:rsidRDefault="003427A6" w:rsidP="00064261">
      <w:pPr>
        <w:widowControl/>
        <w:numPr>
          <w:ilvl w:val="0"/>
          <w:numId w:val="146"/>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Matrícula ingresada por el Operador.</w:t>
      </w:r>
    </w:p>
    <w:p w14:paraId="13957F7A"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Las funcionalidades de la Aplicación del Operador deberán ser:</w:t>
      </w:r>
    </w:p>
    <w:p w14:paraId="6948319A" w14:textId="77777777" w:rsidR="003427A6" w:rsidRPr="00FC1A13" w:rsidRDefault="003427A6" w:rsidP="00064261">
      <w:pPr>
        <w:widowControl/>
        <w:numPr>
          <w:ilvl w:val="0"/>
          <w:numId w:val="14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Asociación de los datos matrícula ingresada por el operador con la pesada.</w:t>
      </w:r>
    </w:p>
    <w:p w14:paraId="11A3C953" w14:textId="77777777" w:rsidR="003427A6" w:rsidRPr="00FC1A13" w:rsidRDefault="003427A6" w:rsidP="00064261">
      <w:pPr>
        <w:widowControl/>
        <w:numPr>
          <w:ilvl w:val="0"/>
          <w:numId w:val="14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Operación automática de semáforo y barrera.</w:t>
      </w:r>
    </w:p>
    <w:p w14:paraId="536F299A" w14:textId="77777777" w:rsidR="003427A6" w:rsidRPr="00FC1A13" w:rsidRDefault="003427A6" w:rsidP="00064261">
      <w:pPr>
        <w:widowControl/>
        <w:numPr>
          <w:ilvl w:val="0"/>
          <w:numId w:val="14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Envío de alertas al operador e inspector cuando se constaten excesos o vencimientos de la documentación.</w:t>
      </w:r>
    </w:p>
    <w:p w14:paraId="6A9BD87A" w14:textId="77777777" w:rsidR="003427A6" w:rsidRPr="00FC1A13" w:rsidRDefault="003427A6" w:rsidP="00064261">
      <w:pPr>
        <w:widowControl/>
        <w:numPr>
          <w:ilvl w:val="0"/>
          <w:numId w:val="14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Envío de la información a la Aplicación de Generación de Contravenciones.</w:t>
      </w:r>
    </w:p>
    <w:p w14:paraId="77CCB0DC" w14:textId="77777777" w:rsidR="003427A6" w:rsidRPr="00FC1A13" w:rsidRDefault="003427A6" w:rsidP="00064261">
      <w:pPr>
        <w:widowControl/>
        <w:numPr>
          <w:ilvl w:val="0"/>
          <w:numId w:val="147"/>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Envío de la información al servidor central en forma automática.</w:t>
      </w:r>
    </w:p>
    <w:p w14:paraId="02A9E162" w14:textId="77777777" w:rsidR="003427A6" w:rsidRPr="00FC1A13" w:rsidRDefault="003427A6" w:rsidP="003427A6">
      <w:pPr>
        <w:widowControl/>
        <w:adjustRightInd/>
        <w:spacing w:before="120" w:after="180" w:line="264" w:lineRule="auto"/>
        <w:textAlignment w:val="auto"/>
        <w:outlineLvl w:val="4"/>
        <w:rPr>
          <w:rFonts w:ascii="Arial" w:hAnsi="Arial" w:cs="Arial"/>
          <w:b/>
          <w:snapToGrid w:val="0"/>
          <w:color w:val="000000"/>
          <w:szCs w:val="21"/>
          <w:lang w:val="es-ES"/>
        </w:rPr>
      </w:pPr>
    </w:p>
    <w:p w14:paraId="4A383103" w14:textId="77777777" w:rsidR="003427A6" w:rsidRPr="00FC1A13" w:rsidRDefault="002970C9" w:rsidP="002970C9">
      <w:pPr>
        <w:widowControl/>
        <w:adjustRightInd/>
        <w:spacing w:before="120" w:after="180" w:line="264" w:lineRule="auto"/>
        <w:ind w:firstLine="709"/>
        <w:textAlignment w:val="auto"/>
        <w:outlineLvl w:val="4"/>
        <w:rPr>
          <w:rFonts w:ascii="Arial" w:hAnsi="Arial" w:cs="Arial"/>
          <w:b/>
          <w:snapToGrid w:val="0"/>
          <w:color w:val="000000"/>
          <w:szCs w:val="21"/>
          <w:lang w:val="es-ES"/>
        </w:rPr>
      </w:pPr>
      <w:r>
        <w:rPr>
          <w:rFonts w:ascii="Arial" w:hAnsi="Arial" w:cs="Arial"/>
          <w:b/>
          <w:snapToGrid w:val="0"/>
          <w:color w:val="000000"/>
          <w:szCs w:val="21"/>
          <w:lang w:val="es-ES"/>
        </w:rPr>
        <w:t>2.7</w:t>
      </w:r>
      <w:r>
        <w:rPr>
          <w:rFonts w:ascii="Arial" w:hAnsi="Arial" w:cs="Arial"/>
          <w:b/>
          <w:snapToGrid w:val="0"/>
          <w:color w:val="000000"/>
          <w:szCs w:val="21"/>
          <w:lang w:val="es-ES"/>
        </w:rPr>
        <w:tab/>
      </w:r>
      <w:r w:rsidR="003427A6" w:rsidRPr="00FC1A13">
        <w:rPr>
          <w:rFonts w:ascii="Arial" w:hAnsi="Arial" w:cs="Arial"/>
          <w:b/>
          <w:snapToGrid w:val="0"/>
          <w:color w:val="000000"/>
          <w:szCs w:val="21"/>
          <w:lang w:val="es-ES"/>
        </w:rPr>
        <w:t>Aplicación de Generación de Contravenciones</w:t>
      </w:r>
    </w:p>
    <w:p w14:paraId="68BD13B6"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Todos los vehículos que presenten excesos o documentos vencidos, deberán ser desviados hacia la zona de estacionamiento y la pesada se deberá cargar automáticamente en la Aplicación de Generación de Contravenciones.</w:t>
      </w:r>
    </w:p>
    <w:p w14:paraId="38AA12DF"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En esta aplicación, el funcionario deberá disponer toda la información de la pesada, destacándose el motivo por el cual el camión ha sido detenido, así como la información del sistema de CCTV. </w:t>
      </w:r>
    </w:p>
    <w:p w14:paraId="6FA2C21C"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 Aplicación de Generación de Contravenciones deberá prever que el funcionario inspector pueda ingresar información del vehículo en el sistema, mínimamente deberá poder cargar:</w:t>
      </w:r>
    </w:p>
    <w:p w14:paraId="51FDA8DA" w14:textId="77777777" w:rsidR="003427A6" w:rsidRPr="00FC1A13" w:rsidRDefault="003427A6" w:rsidP="00064261">
      <w:pPr>
        <w:widowControl/>
        <w:numPr>
          <w:ilvl w:val="0"/>
          <w:numId w:val="14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Datos del conductor.</w:t>
      </w:r>
    </w:p>
    <w:p w14:paraId="0B4396A1" w14:textId="77777777" w:rsidR="003427A6" w:rsidRPr="00FC1A13" w:rsidRDefault="003427A6" w:rsidP="00064261">
      <w:pPr>
        <w:widowControl/>
        <w:numPr>
          <w:ilvl w:val="0"/>
          <w:numId w:val="14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Remitente de la carga.</w:t>
      </w:r>
    </w:p>
    <w:p w14:paraId="3AF65363" w14:textId="77777777" w:rsidR="003427A6" w:rsidRPr="00FC1A13" w:rsidRDefault="003427A6" w:rsidP="00064261">
      <w:pPr>
        <w:widowControl/>
        <w:numPr>
          <w:ilvl w:val="0"/>
          <w:numId w:val="14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Tipo de carga.</w:t>
      </w:r>
    </w:p>
    <w:p w14:paraId="16E9DFF3" w14:textId="77777777" w:rsidR="003427A6" w:rsidRPr="00FC1A13" w:rsidRDefault="003427A6" w:rsidP="00064261">
      <w:pPr>
        <w:widowControl/>
        <w:numPr>
          <w:ilvl w:val="0"/>
          <w:numId w:val="14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Datos de la multa (en caso que corresponda).</w:t>
      </w:r>
    </w:p>
    <w:p w14:paraId="25411EBB" w14:textId="77777777" w:rsidR="003427A6" w:rsidRPr="00FC1A13" w:rsidRDefault="003427A6" w:rsidP="00064261">
      <w:pPr>
        <w:widowControl/>
        <w:numPr>
          <w:ilvl w:val="0"/>
          <w:numId w:val="148"/>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Justificación de la liberación del vehículo (en caso que corresponda).</w:t>
      </w:r>
    </w:p>
    <w:p w14:paraId="4E44C147"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lastRenderedPageBreak/>
        <w:t>Esta información deberá quedar asociada a la pesada del vehículo infractor. Asimismo, mediante dicha aplicación, el funcionario deberá poder generar la multa o liberar el vehículo, en cuyo caso debe poder ingresar una justificación en la aplicación.</w:t>
      </w:r>
    </w:p>
    <w:p w14:paraId="3EB7965D"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 aplicación debe permitir imprimir el o los documentos correspondientes a la infracción generada.</w:t>
      </w:r>
    </w:p>
    <w:p w14:paraId="241031E6" w14:textId="77777777" w:rsidR="003427A6" w:rsidRPr="002970C9" w:rsidRDefault="003427A6" w:rsidP="00064261">
      <w:pPr>
        <w:widowControl/>
        <w:numPr>
          <w:ilvl w:val="0"/>
          <w:numId w:val="138"/>
        </w:numPr>
        <w:adjustRightInd/>
        <w:spacing w:after="180" w:line="264" w:lineRule="auto"/>
        <w:textAlignment w:val="auto"/>
        <w:rPr>
          <w:rFonts w:ascii="Arial" w:hAnsi="Arial" w:cs="Arial"/>
          <w:b/>
          <w:snapToGrid w:val="0"/>
          <w:color w:val="000000"/>
          <w:szCs w:val="21"/>
          <w:u w:val="single"/>
          <w:lang w:val="es-ES"/>
        </w:rPr>
      </w:pPr>
      <w:r w:rsidRPr="00FC1A13">
        <w:rPr>
          <w:rFonts w:ascii="Arial" w:hAnsi="Arial" w:cs="Arial"/>
          <w:b/>
          <w:snapToGrid w:val="0"/>
          <w:color w:val="000000"/>
          <w:szCs w:val="21"/>
          <w:lang w:val="es-ES"/>
        </w:rPr>
        <w:tab/>
      </w:r>
      <w:r w:rsidRPr="002970C9">
        <w:rPr>
          <w:rFonts w:ascii="Arial" w:hAnsi="Arial" w:cs="Arial"/>
          <w:b/>
          <w:snapToGrid w:val="0"/>
          <w:color w:val="000000"/>
          <w:szCs w:val="21"/>
          <w:u w:val="single"/>
          <w:lang w:val="es-ES"/>
        </w:rPr>
        <w:t>Sistemas Auxiliares</w:t>
      </w:r>
    </w:p>
    <w:p w14:paraId="1C56FC4E"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Las estaciones de pesaje deberán contar con sistemas auxiliares que contribuyan a la protección del equipamiento de la estación, así como para mejorar la disponibilidad y continuidad operativa del sistema independientemente de las condiciones climáticas. Para eso cada Estación de Pesaje deberá contar con:</w:t>
      </w:r>
    </w:p>
    <w:p w14:paraId="5019F535" w14:textId="77777777" w:rsidR="002970C9" w:rsidRDefault="003427A6" w:rsidP="00064261">
      <w:pPr>
        <w:pStyle w:val="Prrafodelista"/>
        <w:numPr>
          <w:ilvl w:val="1"/>
          <w:numId w:val="138"/>
        </w:numPr>
        <w:spacing w:after="180" w:line="264" w:lineRule="auto"/>
        <w:rPr>
          <w:rFonts w:ascii="Arial" w:hAnsi="Arial" w:cs="Arial"/>
          <w:snapToGrid w:val="0"/>
          <w:color w:val="000000"/>
          <w:szCs w:val="21"/>
          <w:lang w:val="es-ES"/>
        </w:rPr>
      </w:pPr>
      <w:r w:rsidRPr="002970C9">
        <w:rPr>
          <w:rFonts w:ascii="Arial" w:hAnsi="Arial" w:cs="Arial"/>
          <w:snapToGrid w:val="0"/>
          <w:color w:val="000000"/>
          <w:szCs w:val="21"/>
          <w:lang w:val="es-ES"/>
        </w:rPr>
        <w:t>Sistema de Protección contra Descargas Atmosféricas</w:t>
      </w:r>
    </w:p>
    <w:p w14:paraId="0EE0C6ED" w14:textId="77777777" w:rsidR="002970C9" w:rsidRDefault="003427A6" w:rsidP="00064261">
      <w:pPr>
        <w:pStyle w:val="Prrafodelista"/>
        <w:numPr>
          <w:ilvl w:val="1"/>
          <w:numId w:val="138"/>
        </w:numPr>
        <w:spacing w:after="180" w:line="264" w:lineRule="auto"/>
        <w:rPr>
          <w:rFonts w:ascii="Arial" w:hAnsi="Arial" w:cs="Arial"/>
          <w:snapToGrid w:val="0"/>
          <w:color w:val="000000"/>
          <w:szCs w:val="21"/>
          <w:lang w:val="es-ES"/>
        </w:rPr>
      </w:pPr>
      <w:r w:rsidRPr="002970C9">
        <w:rPr>
          <w:rFonts w:ascii="Arial" w:hAnsi="Arial" w:cs="Arial"/>
          <w:snapToGrid w:val="0"/>
          <w:color w:val="000000"/>
          <w:szCs w:val="21"/>
          <w:lang w:val="es-ES"/>
        </w:rPr>
        <w:t>Sistema de Comunicaciones.</w:t>
      </w:r>
    </w:p>
    <w:p w14:paraId="603C2F50" w14:textId="77777777" w:rsidR="003427A6" w:rsidRPr="002970C9" w:rsidRDefault="003427A6" w:rsidP="00064261">
      <w:pPr>
        <w:pStyle w:val="Prrafodelista"/>
        <w:numPr>
          <w:ilvl w:val="1"/>
          <w:numId w:val="138"/>
        </w:numPr>
        <w:spacing w:after="180" w:line="264" w:lineRule="auto"/>
        <w:rPr>
          <w:rFonts w:ascii="Arial" w:hAnsi="Arial" w:cs="Arial"/>
          <w:snapToGrid w:val="0"/>
          <w:color w:val="000000"/>
          <w:szCs w:val="21"/>
          <w:lang w:val="es-ES"/>
        </w:rPr>
      </w:pPr>
      <w:r w:rsidRPr="002970C9">
        <w:rPr>
          <w:rFonts w:ascii="Arial" w:hAnsi="Arial" w:cs="Arial"/>
          <w:snapToGrid w:val="0"/>
          <w:color w:val="000000"/>
          <w:szCs w:val="21"/>
          <w:lang w:val="es-ES"/>
        </w:rPr>
        <w:t>Sistema de Respaldo Energético.</w:t>
      </w:r>
    </w:p>
    <w:p w14:paraId="7FEFF942"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A continuación, se describen cada uno de los sistemas.</w:t>
      </w:r>
    </w:p>
    <w:p w14:paraId="343A5A14" w14:textId="77777777" w:rsidR="003427A6" w:rsidRPr="00FC1A13" w:rsidRDefault="002970C9" w:rsidP="003427A6">
      <w:pPr>
        <w:widowControl/>
        <w:adjustRightInd/>
        <w:spacing w:before="120" w:after="180" w:line="264" w:lineRule="auto"/>
        <w:textAlignment w:val="auto"/>
        <w:outlineLvl w:val="4"/>
        <w:rPr>
          <w:rFonts w:ascii="Arial" w:hAnsi="Arial" w:cs="Arial"/>
          <w:b/>
          <w:snapToGrid w:val="0"/>
          <w:color w:val="000000"/>
          <w:szCs w:val="21"/>
          <w:lang w:val="es-ES"/>
        </w:rPr>
      </w:pPr>
      <w:r>
        <w:rPr>
          <w:rFonts w:ascii="Arial" w:hAnsi="Arial" w:cs="Arial"/>
          <w:b/>
          <w:snapToGrid w:val="0"/>
          <w:color w:val="000000"/>
          <w:szCs w:val="21"/>
          <w:lang w:val="es-ES"/>
        </w:rPr>
        <w:t>3.1</w:t>
      </w:r>
      <w:r>
        <w:rPr>
          <w:rFonts w:ascii="Arial" w:hAnsi="Arial" w:cs="Arial"/>
          <w:b/>
          <w:snapToGrid w:val="0"/>
          <w:color w:val="000000"/>
          <w:szCs w:val="21"/>
          <w:lang w:val="es-ES"/>
        </w:rPr>
        <w:tab/>
      </w:r>
      <w:r w:rsidR="003427A6" w:rsidRPr="00FC1A13">
        <w:rPr>
          <w:rFonts w:ascii="Arial" w:hAnsi="Arial" w:cs="Arial"/>
          <w:b/>
          <w:snapToGrid w:val="0"/>
          <w:color w:val="000000"/>
          <w:szCs w:val="21"/>
          <w:lang w:val="es-ES"/>
        </w:rPr>
        <w:t>Sistema de Protección contra Descargas Atmosféricas</w:t>
      </w:r>
    </w:p>
    <w:p w14:paraId="3D9E89E8"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 xml:space="preserve">En cada estación de pesaje se dispondrá de un sistema para protección contra impacto de descargas atmosféricas en base a pararrayos. El diseño del sistema estará basado en Norma NF C 17-102 </w:t>
      </w:r>
      <w:r w:rsidRPr="00FC1A13">
        <w:rPr>
          <w:rFonts w:ascii="Arial" w:hAnsi="Arial" w:cs="Arial"/>
          <w:i/>
          <w:snapToGrid w:val="0"/>
          <w:color w:val="000000"/>
          <w:szCs w:val="21"/>
          <w:lang w:val="es-ES"/>
        </w:rPr>
        <w:t>Protection against lightning</w:t>
      </w:r>
      <w:r w:rsidRPr="00FC1A13">
        <w:rPr>
          <w:rFonts w:ascii="Arial" w:hAnsi="Arial" w:cs="Arial"/>
          <w:snapToGrid w:val="0"/>
          <w:color w:val="000000"/>
          <w:szCs w:val="21"/>
          <w:lang w:val="es-ES"/>
        </w:rPr>
        <w:t>.</w:t>
      </w:r>
    </w:p>
    <w:p w14:paraId="061D5E8E"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Las áreas y sus equipos a proteger son:</w:t>
      </w:r>
    </w:p>
    <w:p w14:paraId="2FC115D3" w14:textId="77777777" w:rsidR="003427A6" w:rsidRPr="00FC1A13" w:rsidRDefault="003427A6" w:rsidP="00064261">
      <w:pPr>
        <w:widowControl/>
        <w:numPr>
          <w:ilvl w:val="0"/>
          <w:numId w:val="149"/>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Caseta de operador e inspector.</w:t>
      </w:r>
    </w:p>
    <w:p w14:paraId="1D6F07E3" w14:textId="77777777" w:rsidR="003427A6" w:rsidRPr="00FC1A13" w:rsidRDefault="003427A6" w:rsidP="00064261">
      <w:pPr>
        <w:widowControl/>
        <w:numPr>
          <w:ilvl w:val="0"/>
          <w:numId w:val="149"/>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Caseta del grupo electrógeno.</w:t>
      </w:r>
    </w:p>
    <w:p w14:paraId="478E46D6" w14:textId="77777777" w:rsidR="003427A6" w:rsidRPr="00FC1A13" w:rsidRDefault="003427A6" w:rsidP="00064261">
      <w:pPr>
        <w:widowControl/>
        <w:numPr>
          <w:ilvl w:val="0"/>
          <w:numId w:val="149"/>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Celdas de carga.</w:t>
      </w:r>
    </w:p>
    <w:p w14:paraId="38406280" w14:textId="77777777" w:rsidR="003427A6" w:rsidRPr="00FC1A13" w:rsidRDefault="003427A6" w:rsidP="00064261">
      <w:pPr>
        <w:widowControl/>
        <w:numPr>
          <w:ilvl w:val="0"/>
          <w:numId w:val="149"/>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Pórticos para sensores.</w:t>
      </w:r>
    </w:p>
    <w:p w14:paraId="190F8B6A" w14:textId="77777777" w:rsidR="003427A6" w:rsidRPr="00FC1A13" w:rsidRDefault="003427A6" w:rsidP="00064261">
      <w:pPr>
        <w:widowControl/>
        <w:numPr>
          <w:ilvl w:val="0"/>
          <w:numId w:val="149"/>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Semáforos.</w:t>
      </w:r>
    </w:p>
    <w:p w14:paraId="04641CDB" w14:textId="77777777" w:rsidR="003427A6" w:rsidRPr="00FC1A13" w:rsidRDefault="003427A6" w:rsidP="00064261">
      <w:pPr>
        <w:widowControl/>
        <w:numPr>
          <w:ilvl w:val="0"/>
          <w:numId w:val="149"/>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Iluminación vial.</w:t>
      </w:r>
    </w:p>
    <w:p w14:paraId="0FB3ABA5" w14:textId="77777777" w:rsidR="003427A6" w:rsidRPr="00FC1A13" w:rsidRDefault="003427A6" w:rsidP="00064261">
      <w:pPr>
        <w:widowControl/>
        <w:numPr>
          <w:ilvl w:val="0"/>
          <w:numId w:val="149"/>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Otros sensores como: antenas RFID, cámaras de video y bucles de detección metálica.</w:t>
      </w:r>
    </w:p>
    <w:p w14:paraId="7ACC8140"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Como mínimo, el sistema de protección deberá contar con:</w:t>
      </w:r>
    </w:p>
    <w:p w14:paraId="128769D1" w14:textId="77777777" w:rsidR="003427A6" w:rsidRPr="00FC1A13" w:rsidRDefault="003427A6" w:rsidP="00064261">
      <w:pPr>
        <w:widowControl/>
        <w:numPr>
          <w:ilvl w:val="0"/>
          <w:numId w:val="150"/>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Pararrayo y toma a tierra independiente de la tierra eléctrica local.</w:t>
      </w:r>
    </w:p>
    <w:p w14:paraId="6FF32A40" w14:textId="77777777" w:rsidR="003427A6" w:rsidRPr="00FC1A13" w:rsidRDefault="003427A6" w:rsidP="00064261">
      <w:pPr>
        <w:widowControl/>
        <w:numPr>
          <w:ilvl w:val="0"/>
          <w:numId w:val="150"/>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Descargadores primarios para la entrada de energía.</w:t>
      </w:r>
    </w:p>
    <w:p w14:paraId="5EA8C359" w14:textId="77777777" w:rsidR="003427A6" w:rsidRPr="00FC1A13" w:rsidRDefault="003427A6" w:rsidP="00064261">
      <w:pPr>
        <w:widowControl/>
        <w:numPr>
          <w:ilvl w:val="0"/>
          <w:numId w:val="150"/>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Descargadores secundarios para la salida de alimentación de la iluminación de la ruta.</w:t>
      </w:r>
    </w:p>
    <w:p w14:paraId="0B5B0EF8" w14:textId="77777777" w:rsidR="003427A6" w:rsidRPr="00FC1A13" w:rsidRDefault="003427A6" w:rsidP="00064261">
      <w:pPr>
        <w:widowControl/>
        <w:numPr>
          <w:ilvl w:val="0"/>
          <w:numId w:val="150"/>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Descargadores secundarios para la entrada de la línea de comunicaciones.</w:t>
      </w:r>
    </w:p>
    <w:p w14:paraId="3F59E735" w14:textId="77777777" w:rsidR="003427A6" w:rsidRPr="00FC1A13" w:rsidRDefault="003427A6" w:rsidP="00064261">
      <w:pPr>
        <w:widowControl/>
        <w:numPr>
          <w:ilvl w:val="0"/>
          <w:numId w:val="150"/>
        </w:numPr>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Descargadores secundarios para la entrada de la balanza.</w:t>
      </w:r>
    </w:p>
    <w:p w14:paraId="7707AF0C" w14:textId="77777777" w:rsidR="003427A6" w:rsidRPr="00FC1A13" w:rsidRDefault="002970C9" w:rsidP="003427A6">
      <w:pPr>
        <w:widowControl/>
        <w:adjustRightInd/>
        <w:spacing w:before="120" w:after="180" w:line="264" w:lineRule="auto"/>
        <w:textAlignment w:val="auto"/>
        <w:outlineLvl w:val="4"/>
        <w:rPr>
          <w:rFonts w:ascii="Arial" w:hAnsi="Arial" w:cs="Arial"/>
          <w:b/>
          <w:snapToGrid w:val="0"/>
          <w:color w:val="000000"/>
          <w:szCs w:val="21"/>
          <w:lang w:val="es-ES"/>
        </w:rPr>
      </w:pPr>
      <w:r>
        <w:rPr>
          <w:rFonts w:ascii="Arial" w:hAnsi="Arial" w:cs="Arial"/>
          <w:b/>
          <w:snapToGrid w:val="0"/>
          <w:color w:val="000000"/>
          <w:szCs w:val="21"/>
          <w:lang w:val="es-ES"/>
        </w:rPr>
        <w:t>3.2</w:t>
      </w:r>
      <w:r>
        <w:rPr>
          <w:rFonts w:ascii="Arial" w:hAnsi="Arial" w:cs="Arial"/>
          <w:b/>
          <w:snapToGrid w:val="0"/>
          <w:color w:val="000000"/>
          <w:szCs w:val="21"/>
          <w:lang w:val="es-ES"/>
        </w:rPr>
        <w:tab/>
      </w:r>
      <w:r w:rsidR="003427A6" w:rsidRPr="00FC1A13">
        <w:rPr>
          <w:rFonts w:ascii="Arial" w:hAnsi="Arial" w:cs="Arial"/>
          <w:b/>
          <w:snapToGrid w:val="0"/>
          <w:color w:val="000000"/>
          <w:szCs w:val="21"/>
          <w:lang w:val="es-ES"/>
        </w:rPr>
        <w:t>Sistema de Comunicaciones</w:t>
      </w:r>
    </w:p>
    <w:p w14:paraId="7CD3548B"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Todas las estaciones de pesaje deberán conectarse al servidor central del MOPC, por fibra óptica, todas las estaciones deberán estar interconectadas entre sí.</w:t>
      </w:r>
    </w:p>
    <w:p w14:paraId="525F5BFF"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 comunicación entre la estación y el servidor central deberá estar dentro de una VPN y contar con protección de firewall.</w:t>
      </w:r>
    </w:p>
    <w:p w14:paraId="2F591716" w14:textId="77777777" w:rsidR="003427A6" w:rsidRPr="00FC1A13" w:rsidRDefault="002970C9" w:rsidP="003427A6">
      <w:pPr>
        <w:widowControl/>
        <w:adjustRightInd/>
        <w:spacing w:before="120" w:after="180" w:line="264" w:lineRule="auto"/>
        <w:textAlignment w:val="auto"/>
        <w:outlineLvl w:val="4"/>
        <w:rPr>
          <w:rFonts w:ascii="Arial" w:hAnsi="Arial" w:cs="Arial"/>
          <w:b/>
          <w:snapToGrid w:val="0"/>
          <w:color w:val="000000"/>
          <w:szCs w:val="21"/>
          <w:lang w:val="es-ES"/>
        </w:rPr>
      </w:pPr>
      <w:r>
        <w:rPr>
          <w:rFonts w:ascii="Arial" w:hAnsi="Arial" w:cs="Arial"/>
          <w:b/>
          <w:snapToGrid w:val="0"/>
          <w:color w:val="000000"/>
          <w:szCs w:val="21"/>
          <w:lang w:val="es-ES"/>
        </w:rPr>
        <w:t>3.3</w:t>
      </w:r>
      <w:r>
        <w:rPr>
          <w:rFonts w:ascii="Arial" w:hAnsi="Arial" w:cs="Arial"/>
          <w:b/>
          <w:snapToGrid w:val="0"/>
          <w:color w:val="000000"/>
          <w:szCs w:val="21"/>
          <w:lang w:val="es-ES"/>
        </w:rPr>
        <w:tab/>
      </w:r>
      <w:r w:rsidR="003427A6" w:rsidRPr="00FC1A13">
        <w:rPr>
          <w:rFonts w:ascii="Arial" w:hAnsi="Arial" w:cs="Arial"/>
          <w:b/>
          <w:snapToGrid w:val="0"/>
          <w:color w:val="000000"/>
          <w:szCs w:val="21"/>
          <w:lang w:val="es-ES"/>
        </w:rPr>
        <w:t>Sistema de Respaldo Energético</w:t>
      </w:r>
    </w:p>
    <w:p w14:paraId="07D76B7B"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lastRenderedPageBreak/>
        <w:t>En cada una de las estaciones de pesaje se instalará un sistema de respaldo energético compuesto de grupo electrógeno y UPS.</w:t>
      </w:r>
    </w:p>
    <w:p w14:paraId="6E4301E8" w14:textId="77777777" w:rsidR="003427A6" w:rsidRPr="00FC1A13" w:rsidRDefault="003427A6" w:rsidP="003427A6">
      <w:pPr>
        <w:widowControl/>
        <w:adjustRightInd/>
        <w:spacing w:after="180" w:line="264" w:lineRule="auto"/>
        <w:textAlignment w:val="auto"/>
        <w:rPr>
          <w:rFonts w:ascii="Arial" w:hAnsi="Arial" w:cs="Arial"/>
          <w:snapToGrid w:val="0"/>
          <w:color w:val="000000"/>
          <w:szCs w:val="21"/>
          <w:lang w:val="es-ES"/>
        </w:rPr>
      </w:pPr>
      <w:r w:rsidRPr="00FC1A13">
        <w:rPr>
          <w:rFonts w:ascii="Arial" w:hAnsi="Arial" w:cs="Arial"/>
          <w:snapToGrid w:val="0"/>
          <w:color w:val="000000"/>
          <w:szCs w:val="21"/>
          <w:lang w:val="es-ES"/>
        </w:rPr>
        <w:t>Las características de la UPS serán tales que permita abastecer a todos los equipos del sistema punitivo y de evasión de manera on-line durante al menos 15 minutos.</w:t>
      </w:r>
    </w:p>
    <w:p w14:paraId="1BAD1247" w14:textId="77777777" w:rsidR="003427A6" w:rsidRPr="00FC1A13" w:rsidRDefault="003427A6" w:rsidP="002970C9">
      <w:pPr>
        <w:keepNext/>
        <w:spacing w:line="240" w:lineRule="auto"/>
        <w:outlineLvl w:val="0"/>
        <w:rPr>
          <w:rFonts w:ascii="Arial" w:hAnsi="Arial" w:cs="Arial"/>
          <w:snapToGrid w:val="0"/>
          <w:color w:val="000000"/>
          <w:szCs w:val="21"/>
          <w:lang w:val="es-ES"/>
        </w:rPr>
      </w:pPr>
      <w:r w:rsidRPr="00FC1A13">
        <w:rPr>
          <w:rFonts w:ascii="Arial" w:hAnsi="Arial" w:cs="Arial"/>
          <w:snapToGrid w:val="0"/>
          <w:color w:val="000000"/>
          <w:szCs w:val="21"/>
          <w:lang w:val="es-ES"/>
        </w:rPr>
        <w:t>Respecto al grupo electrógeno, el mismo deberá tener la potencia suficiente para abastecer a todo el sistema punitivo (incluyendo la evasión) y la iluminación interior y exterior del puesto.</w:t>
      </w:r>
    </w:p>
    <w:p w14:paraId="59A2DDF8" w14:textId="77777777" w:rsidR="003427A6" w:rsidRPr="00FC1A13" w:rsidRDefault="003427A6" w:rsidP="003427A6">
      <w:pPr>
        <w:jc w:val="center"/>
        <w:rPr>
          <w:rFonts w:ascii="Arial" w:hAnsi="Arial" w:cs="Arial"/>
          <w:b/>
          <w:lang w:val="es-UY"/>
        </w:rPr>
      </w:pPr>
      <w:r w:rsidRPr="00FC1A13">
        <w:rPr>
          <w:rFonts w:ascii="Arial" w:hAnsi="Arial" w:cs="Arial"/>
          <w:snapToGrid w:val="0"/>
          <w:color w:val="000000"/>
          <w:szCs w:val="21"/>
          <w:lang w:val="es-ES"/>
        </w:rPr>
        <w:br w:type="page"/>
      </w:r>
      <w:r w:rsidRPr="00FC1A13">
        <w:rPr>
          <w:rFonts w:ascii="Arial" w:hAnsi="Arial" w:cs="Arial"/>
          <w:b/>
          <w:lang w:val="es-UY"/>
        </w:rPr>
        <w:lastRenderedPageBreak/>
        <w:t>ANEXO 5 – ACTIVIDADES DE MANTENIMIENTO</w:t>
      </w:r>
    </w:p>
    <w:p w14:paraId="582A6B6D" w14:textId="77777777" w:rsidR="003427A6" w:rsidRPr="00FC1A13" w:rsidRDefault="003427A6" w:rsidP="003427A6">
      <w:pPr>
        <w:jc w:val="center"/>
        <w:rPr>
          <w:rFonts w:ascii="Arial" w:hAnsi="Arial" w:cs="Arial"/>
          <w:b/>
          <w:lang w:val="es-UY"/>
        </w:rPr>
      </w:pPr>
    </w:p>
    <w:p w14:paraId="6E6829DC" w14:textId="77777777" w:rsidR="003427A6" w:rsidRPr="00FC1A13" w:rsidRDefault="003427A6" w:rsidP="003F6F28">
      <w:pPr>
        <w:widowControl/>
        <w:numPr>
          <w:ilvl w:val="0"/>
          <w:numId w:val="33"/>
        </w:numPr>
        <w:overflowPunct w:val="0"/>
        <w:autoSpaceDE w:val="0"/>
        <w:autoSpaceDN w:val="0"/>
        <w:adjustRightInd/>
        <w:spacing w:after="200" w:line="240" w:lineRule="auto"/>
        <w:ind w:left="426" w:hanging="426"/>
        <w:jc w:val="left"/>
        <w:textAlignment w:val="auto"/>
        <w:rPr>
          <w:rFonts w:ascii="Arial" w:hAnsi="Arial" w:cs="Arial"/>
          <w:b/>
          <w:lang w:val="es-CL"/>
        </w:rPr>
      </w:pPr>
      <w:r w:rsidRPr="00FC1A13">
        <w:rPr>
          <w:rFonts w:ascii="Arial" w:hAnsi="Arial" w:cs="Arial"/>
          <w:b/>
          <w:lang w:val="es-CL"/>
        </w:rPr>
        <w:t>Mantenimiento de Infraestructura</w:t>
      </w:r>
    </w:p>
    <w:p w14:paraId="2D1AC107" w14:textId="77777777" w:rsidR="003427A6" w:rsidRPr="00FC1A13" w:rsidRDefault="003427A6" w:rsidP="003427A6">
      <w:pPr>
        <w:widowControl/>
        <w:overflowPunct w:val="0"/>
        <w:autoSpaceDE w:val="0"/>
        <w:autoSpaceDN w:val="0"/>
        <w:spacing w:line="240" w:lineRule="auto"/>
        <w:ind w:left="720"/>
        <w:rPr>
          <w:rFonts w:ascii="Arial" w:hAnsi="Arial" w:cs="Arial"/>
          <w:lang w:val="es-CL"/>
        </w:rPr>
      </w:pPr>
    </w:p>
    <w:p w14:paraId="766BF6CB" w14:textId="77777777" w:rsidR="003427A6" w:rsidRPr="00FC1A13" w:rsidRDefault="003427A6" w:rsidP="003427A6">
      <w:pPr>
        <w:widowControl/>
        <w:adjustRightInd/>
        <w:spacing w:after="200" w:line="276" w:lineRule="auto"/>
        <w:textAlignment w:val="auto"/>
        <w:rPr>
          <w:rFonts w:ascii="Arial" w:hAnsi="Arial" w:cs="Arial"/>
          <w:lang w:val="es-UY"/>
        </w:rPr>
      </w:pPr>
      <w:r w:rsidRPr="00FC1A13">
        <w:rPr>
          <w:rFonts w:ascii="Arial" w:hAnsi="Arial" w:cs="Arial"/>
          <w:lang w:val="es-UY"/>
        </w:rPr>
        <w:t xml:space="preserve">Las tareas a desempeñar por el adjudicatario y la frecuencia de las mismas serán como mínimo las que se indican a continuación. </w:t>
      </w:r>
    </w:p>
    <w:p w14:paraId="26E7AE01" w14:textId="77777777" w:rsidR="003427A6" w:rsidRPr="00FC1A13" w:rsidRDefault="003427A6" w:rsidP="003427A6">
      <w:pPr>
        <w:widowControl/>
        <w:adjustRightInd/>
        <w:spacing w:after="200" w:line="276" w:lineRule="auto"/>
        <w:textAlignment w:val="auto"/>
        <w:rPr>
          <w:rFonts w:ascii="Arial" w:hAnsi="Arial" w:cs="Arial"/>
          <w:lang w:val="es-UY"/>
        </w:rPr>
      </w:pPr>
      <w:r w:rsidRPr="00FC1A13">
        <w:rPr>
          <w:rFonts w:ascii="Arial" w:hAnsi="Arial" w:cs="Arial"/>
          <w:lang w:val="es-UY"/>
        </w:rPr>
        <w:t>Independientemente de las frecuencias mencionadas, es responsabilidad del adjudicatario relevar el estado de la infraestructura de modo de asegurar el cumplimiento de los estándares de servicio del Anexo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7"/>
        <w:gridCol w:w="3167"/>
        <w:gridCol w:w="3168"/>
      </w:tblGrid>
      <w:tr w:rsidR="003427A6" w:rsidRPr="00FC1A13" w14:paraId="03EFC6DC" w14:textId="77777777" w:rsidTr="00343D40">
        <w:trPr>
          <w:trHeight w:val="247"/>
          <w:jc w:val="center"/>
        </w:trPr>
        <w:tc>
          <w:tcPr>
            <w:tcW w:w="3167" w:type="dxa"/>
          </w:tcPr>
          <w:p w14:paraId="210B1157" w14:textId="77777777" w:rsidR="003427A6" w:rsidRPr="00FC1A13" w:rsidRDefault="003427A6" w:rsidP="00730BFB">
            <w:pPr>
              <w:widowControl/>
              <w:autoSpaceDE w:val="0"/>
              <w:autoSpaceDN w:val="0"/>
              <w:spacing w:line="240" w:lineRule="auto"/>
              <w:jc w:val="center"/>
              <w:textAlignment w:val="auto"/>
              <w:rPr>
                <w:rFonts w:ascii="Arial" w:hAnsi="Arial" w:cs="Arial"/>
                <w:b/>
                <w:color w:val="000000"/>
                <w:lang w:val="es-ES"/>
              </w:rPr>
            </w:pPr>
            <w:r w:rsidRPr="00FC1A13">
              <w:rPr>
                <w:rFonts w:ascii="Arial" w:hAnsi="Arial" w:cs="Arial"/>
                <w:b/>
                <w:color w:val="000000"/>
                <w:lang w:val="es-ES"/>
              </w:rPr>
              <w:t>RUBRO</w:t>
            </w:r>
          </w:p>
        </w:tc>
        <w:tc>
          <w:tcPr>
            <w:tcW w:w="3167" w:type="dxa"/>
          </w:tcPr>
          <w:p w14:paraId="40A4FA31" w14:textId="77777777" w:rsidR="003427A6" w:rsidRPr="00FC1A13" w:rsidRDefault="003427A6" w:rsidP="00730BFB">
            <w:pPr>
              <w:widowControl/>
              <w:autoSpaceDE w:val="0"/>
              <w:autoSpaceDN w:val="0"/>
              <w:spacing w:line="240" w:lineRule="auto"/>
              <w:jc w:val="center"/>
              <w:textAlignment w:val="auto"/>
              <w:rPr>
                <w:rFonts w:ascii="Arial" w:hAnsi="Arial" w:cs="Arial"/>
                <w:b/>
                <w:color w:val="000000"/>
                <w:lang w:val="es-ES"/>
              </w:rPr>
            </w:pPr>
            <w:r w:rsidRPr="00FC1A13">
              <w:rPr>
                <w:rFonts w:ascii="Arial" w:hAnsi="Arial" w:cs="Arial"/>
                <w:b/>
                <w:color w:val="000000"/>
                <w:lang w:val="es-ES"/>
              </w:rPr>
              <w:t>DESCRIPCION</w:t>
            </w:r>
          </w:p>
        </w:tc>
        <w:tc>
          <w:tcPr>
            <w:tcW w:w="3168" w:type="dxa"/>
          </w:tcPr>
          <w:p w14:paraId="141EFD80" w14:textId="77777777" w:rsidR="003427A6" w:rsidRPr="00FC1A13" w:rsidRDefault="003427A6" w:rsidP="00730BFB">
            <w:pPr>
              <w:widowControl/>
              <w:autoSpaceDE w:val="0"/>
              <w:autoSpaceDN w:val="0"/>
              <w:spacing w:line="240" w:lineRule="auto"/>
              <w:jc w:val="center"/>
              <w:textAlignment w:val="auto"/>
              <w:rPr>
                <w:rFonts w:ascii="Arial" w:hAnsi="Arial" w:cs="Arial"/>
                <w:b/>
                <w:color w:val="000000"/>
                <w:lang w:val="es-ES"/>
              </w:rPr>
            </w:pPr>
            <w:r w:rsidRPr="00FC1A13">
              <w:rPr>
                <w:rFonts w:ascii="Arial" w:hAnsi="Arial" w:cs="Arial"/>
                <w:b/>
                <w:color w:val="000000"/>
                <w:lang w:val="es-ES"/>
              </w:rPr>
              <w:t>FRECUENCIA</w:t>
            </w:r>
          </w:p>
        </w:tc>
      </w:tr>
      <w:tr w:rsidR="003427A6" w:rsidRPr="00FC1A13" w14:paraId="7D5E1698" w14:textId="77777777" w:rsidTr="00C71E52">
        <w:trPr>
          <w:trHeight w:val="1563"/>
          <w:jc w:val="center"/>
        </w:trPr>
        <w:tc>
          <w:tcPr>
            <w:tcW w:w="3167" w:type="dxa"/>
          </w:tcPr>
          <w:p w14:paraId="20AC919B"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Pintura general </w:t>
            </w:r>
          </w:p>
        </w:tc>
        <w:tc>
          <w:tcPr>
            <w:tcW w:w="3167" w:type="dxa"/>
          </w:tcPr>
          <w:p w14:paraId="175ABD2E"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En los muros o paredes exteriores e interiores de las edificaciones que conforman las Estaciones de Pesaje.</w:t>
            </w:r>
          </w:p>
          <w:p w14:paraId="0F184756"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En pórticos de soporte de sensores u otros dispositivos.</w:t>
            </w:r>
          </w:p>
        </w:tc>
        <w:tc>
          <w:tcPr>
            <w:tcW w:w="3168" w:type="dxa"/>
          </w:tcPr>
          <w:p w14:paraId="31755581"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Una vez al año</w:t>
            </w:r>
          </w:p>
        </w:tc>
      </w:tr>
      <w:tr w:rsidR="003427A6" w:rsidRPr="00FC1A13" w14:paraId="414AC661" w14:textId="77777777" w:rsidTr="00C71E52">
        <w:trPr>
          <w:trHeight w:val="838"/>
          <w:jc w:val="center"/>
        </w:trPr>
        <w:tc>
          <w:tcPr>
            <w:tcW w:w="3167" w:type="dxa"/>
          </w:tcPr>
          <w:p w14:paraId="1D95B22B"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Instalaciones eléctricas </w:t>
            </w:r>
          </w:p>
        </w:tc>
        <w:tc>
          <w:tcPr>
            <w:tcW w:w="3167" w:type="dxa"/>
          </w:tcPr>
          <w:p w14:paraId="12E0D34C"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Revisión general y reemplazo de tomas, interruptores, luminarias, y lámparas inservibles. </w:t>
            </w:r>
          </w:p>
        </w:tc>
        <w:tc>
          <w:tcPr>
            <w:tcW w:w="3168" w:type="dxa"/>
          </w:tcPr>
          <w:p w14:paraId="5616BC83"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Una vez al año </w:t>
            </w:r>
          </w:p>
        </w:tc>
      </w:tr>
      <w:tr w:rsidR="003427A6" w:rsidRPr="00FC1A13" w14:paraId="1C957A36" w14:textId="77777777" w:rsidTr="00343D40">
        <w:trPr>
          <w:trHeight w:val="765"/>
          <w:jc w:val="center"/>
        </w:trPr>
        <w:tc>
          <w:tcPr>
            <w:tcW w:w="3167" w:type="dxa"/>
          </w:tcPr>
          <w:p w14:paraId="6CA95A71"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Pisos y paredes</w:t>
            </w:r>
          </w:p>
        </w:tc>
        <w:tc>
          <w:tcPr>
            <w:tcW w:w="3167" w:type="dxa"/>
          </w:tcPr>
          <w:p w14:paraId="37FF8DC6"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Revisión general, eliminación de las piezas que presenten fracturas o fisuras. </w:t>
            </w:r>
          </w:p>
        </w:tc>
        <w:tc>
          <w:tcPr>
            <w:tcW w:w="3168" w:type="dxa"/>
          </w:tcPr>
          <w:p w14:paraId="61EEADFC"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Una vez al año </w:t>
            </w:r>
          </w:p>
        </w:tc>
      </w:tr>
      <w:tr w:rsidR="003427A6" w:rsidRPr="00FC1A13" w14:paraId="30E6B258" w14:textId="77777777" w:rsidTr="00343D40">
        <w:trPr>
          <w:trHeight w:val="912"/>
          <w:jc w:val="center"/>
        </w:trPr>
        <w:tc>
          <w:tcPr>
            <w:tcW w:w="3167" w:type="dxa"/>
          </w:tcPr>
          <w:p w14:paraId="2D7E1F0B"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Aparatos sanitarios y accesorios </w:t>
            </w:r>
          </w:p>
        </w:tc>
        <w:tc>
          <w:tcPr>
            <w:tcW w:w="3167" w:type="dxa"/>
          </w:tcPr>
          <w:p w14:paraId="5A79B007"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Revisión general y reemplazo de los elementos que presenten fracturas, fisuras o grietas. </w:t>
            </w:r>
          </w:p>
        </w:tc>
        <w:tc>
          <w:tcPr>
            <w:tcW w:w="3168" w:type="dxa"/>
          </w:tcPr>
          <w:p w14:paraId="0962DDE1"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Una vez al año </w:t>
            </w:r>
          </w:p>
        </w:tc>
      </w:tr>
      <w:tr w:rsidR="003427A6" w:rsidRPr="00FC1A13" w14:paraId="03DA8861" w14:textId="77777777" w:rsidTr="00C71E52">
        <w:trPr>
          <w:trHeight w:val="856"/>
          <w:jc w:val="center"/>
        </w:trPr>
        <w:tc>
          <w:tcPr>
            <w:tcW w:w="3167" w:type="dxa"/>
          </w:tcPr>
          <w:p w14:paraId="1D5496E3"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Techos </w:t>
            </w:r>
          </w:p>
        </w:tc>
        <w:tc>
          <w:tcPr>
            <w:tcW w:w="3167" w:type="dxa"/>
          </w:tcPr>
          <w:p w14:paraId="512D4FCA"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Revisión general, eliminación de filtraciones, y pintura de vigas y tirantes si correspondiera. </w:t>
            </w:r>
          </w:p>
        </w:tc>
        <w:tc>
          <w:tcPr>
            <w:tcW w:w="3168" w:type="dxa"/>
          </w:tcPr>
          <w:p w14:paraId="525AE39B"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Una vez al año</w:t>
            </w:r>
          </w:p>
        </w:tc>
      </w:tr>
      <w:tr w:rsidR="003427A6" w:rsidRPr="00FC1A13" w14:paraId="2FEB03A6" w14:textId="77777777" w:rsidTr="00C71E52">
        <w:trPr>
          <w:trHeight w:val="701"/>
          <w:jc w:val="center"/>
        </w:trPr>
        <w:tc>
          <w:tcPr>
            <w:tcW w:w="3167" w:type="dxa"/>
          </w:tcPr>
          <w:p w14:paraId="71AEA742"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Puertas y ventanas.</w:t>
            </w:r>
          </w:p>
        </w:tc>
        <w:tc>
          <w:tcPr>
            <w:tcW w:w="3167" w:type="dxa"/>
          </w:tcPr>
          <w:p w14:paraId="54538DC1"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Revisión general, reparación y pintura de puertas y ventanas en madera. </w:t>
            </w:r>
          </w:p>
          <w:p w14:paraId="24720BD8"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p>
        </w:tc>
        <w:tc>
          <w:tcPr>
            <w:tcW w:w="3168" w:type="dxa"/>
          </w:tcPr>
          <w:p w14:paraId="463D1212"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Una vez al año</w:t>
            </w:r>
          </w:p>
        </w:tc>
      </w:tr>
      <w:tr w:rsidR="003427A6" w:rsidRPr="00FC1A13" w14:paraId="018551F1" w14:textId="77777777" w:rsidTr="00C71E52">
        <w:trPr>
          <w:trHeight w:val="1477"/>
          <w:jc w:val="center"/>
        </w:trPr>
        <w:tc>
          <w:tcPr>
            <w:tcW w:w="3167" w:type="dxa"/>
          </w:tcPr>
          <w:p w14:paraId="65F7B93D" w14:textId="77777777" w:rsidR="003427A6" w:rsidRPr="00FC1A13" w:rsidRDefault="00343D40" w:rsidP="00730BFB">
            <w:pPr>
              <w:widowControl/>
              <w:autoSpaceDE w:val="0"/>
              <w:autoSpaceDN w:val="0"/>
              <w:spacing w:line="240" w:lineRule="auto"/>
              <w:textAlignment w:val="auto"/>
              <w:rPr>
                <w:rFonts w:ascii="Arial" w:hAnsi="Arial" w:cs="Arial"/>
                <w:color w:val="000000"/>
                <w:lang w:val="es-ES"/>
              </w:rPr>
            </w:pPr>
            <w:r>
              <w:rPr>
                <w:rFonts w:ascii="Arial" w:hAnsi="Arial" w:cs="Arial"/>
                <w:color w:val="000000"/>
                <w:lang w:val="es-ES"/>
              </w:rPr>
              <w:t>Señalización vial</w:t>
            </w:r>
          </w:p>
        </w:tc>
        <w:tc>
          <w:tcPr>
            <w:tcW w:w="3167" w:type="dxa"/>
          </w:tcPr>
          <w:p w14:paraId="6B8A535E"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Revisión general, limpieza, pintura, reparación o restitución de las señales verticales y señalización horizontal. </w:t>
            </w:r>
          </w:p>
          <w:p w14:paraId="34AD20CE" w14:textId="77777777" w:rsidR="003427A6" w:rsidRPr="00FC1A13" w:rsidRDefault="003427A6" w:rsidP="00343D40">
            <w:pPr>
              <w:widowControl/>
              <w:adjustRightInd/>
              <w:spacing w:after="200" w:line="276" w:lineRule="auto"/>
              <w:textAlignment w:val="auto"/>
              <w:rPr>
                <w:rFonts w:ascii="Arial" w:hAnsi="Arial" w:cs="Arial"/>
                <w:color w:val="000000"/>
                <w:lang w:val="es-ES"/>
              </w:rPr>
            </w:pPr>
            <w:r w:rsidRPr="00FC1A13">
              <w:rPr>
                <w:rFonts w:ascii="Arial" w:hAnsi="Arial" w:cs="Arial"/>
                <w:color w:val="000000"/>
                <w:lang w:val="es-ES"/>
              </w:rPr>
              <w:t>Restitución de elementos reflectivos</w:t>
            </w:r>
          </w:p>
        </w:tc>
        <w:tc>
          <w:tcPr>
            <w:tcW w:w="3168" w:type="dxa"/>
          </w:tcPr>
          <w:p w14:paraId="70D048CA"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Cada vez que se requiera o lo indique la I</w:t>
            </w:r>
            <w:r w:rsidR="00343D40">
              <w:rPr>
                <w:rFonts w:ascii="Arial" w:hAnsi="Arial" w:cs="Arial"/>
                <w:color w:val="000000"/>
                <w:lang w:val="es-ES"/>
              </w:rPr>
              <w:t>nspección de servicio del MOPC.</w:t>
            </w:r>
          </w:p>
        </w:tc>
      </w:tr>
      <w:tr w:rsidR="003427A6" w:rsidRPr="00FC1A13" w14:paraId="1596FD7E" w14:textId="77777777" w:rsidTr="00343D40">
        <w:trPr>
          <w:trHeight w:val="1262"/>
          <w:jc w:val="center"/>
        </w:trPr>
        <w:tc>
          <w:tcPr>
            <w:tcW w:w="3167" w:type="dxa"/>
          </w:tcPr>
          <w:p w14:paraId="72A53508"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Limpieza general </w:t>
            </w:r>
          </w:p>
        </w:tc>
        <w:tc>
          <w:tcPr>
            <w:tcW w:w="3167" w:type="dxa"/>
          </w:tcPr>
          <w:p w14:paraId="46F073BC"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Limpieza del interior de las casetas de control. Eliminación de basura y materiales de desecho en el área de la Estación de Pesaje. </w:t>
            </w:r>
          </w:p>
        </w:tc>
        <w:tc>
          <w:tcPr>
            <w:tcW w:w="3168" w:type="dxa"/>
          </w:tcPr>
          <w:p w14:paraId="1194D408"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Cada vez que se requiera. </w:t>
            </w:r>
          </w:p>
        </w:tc>
      </w:tr>
      <w:tr w:rsidR="003427A6" w:rsidRPr="00FC1A13" w14:paraId="404D9DCD" w14:textId="77777777" w:rsidTr="00343D40">
        <w:trPr>
          <w:trHeight w:val="1013"/>
          <w:jc w:val="center"/>
        </w:trPr>
        <w:tc>
          <w:tcPr>
            <w:tcW w:w="3167" w:type="dxa"/>
          </w:tcPr>
          <w:p w14:paraId="5C87824B"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Mantenimiento de las sendas de hormigón de entrada y salida de las balanzas. </w:t>
            </w:r>
          </w:p>
        </w:tc>
        <w:tc>
          <w:tcPr>
            <w:tcW w:w="3167" w:type="dxa"/>
          </w:tcPr>
          <w:p w14:paraId="559E67F0"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Revisión general y reemplazo de hormigón, o si es necesario de cualquiera de las losas en mal estado. </w:t>
            </w:r>
          </w:p>
        </w:tc>
        <w:tc>
          <w:tcPr>
            <w:tcW w:w="3168" w:type="dxa"/>
          </w:tcPr>
          <w:p w14:paraId="39064338" w14:textId="77777777" w:rsidR="003427A6" w:rsidRPr="00FC1A13" w:rsidRDefault="003427A6" w:rsidP="00730BFB">
            <w:pPr>
              <w:widowControl/>
              <w:autoSpaceDE w:val="0"/>
              <w:autoSpaceDN w:val="0"/>
              <w:spacing w:line="240" w:lineRule="auto"/>
              <w:jc w:val="left"/>
              <w:textAlignment w:val="auto"/>
              <w:rPr>
                <w:rFonts w:ascii="Arial" w:hAnsi="Arial" w:cs="Arial"/>
                <w:color w:val="000000"/>
                <w:lang w:val="es-ES"/>
              </w:rPr>
            </w:pPr>
            <w:r w:rsidRPr="00FC1A13">
              <w:rPr>
                <w:rFonts w:ascii="Arial" w:hAnsi="Arial" w:cs="Arial"/>
                <w:color w:val="000000"/>
                <w:lang w:val="es-ES"/>
              </w:rPr>
              <w:t>Cada vez que se requiera o lo indique la Inspección de servicio del MOPC.</w:t>
            </w:r>
          </w:p>
        </w:tc>
      </w:tr>
      <w:tr w:rsidR="003427A6" w:rsidRPr="00FC1A13" w14:paraId="7651C280" w14:textId="77777777" w:rsidTr="00343D40">
        <w:trPr>
          <w:trHeight w:val="475"/>
          <w:jc w:val="center"/>
        </w:trPr>
        <w:tc>
          <w:tcPr>
            <w:tcW w:w="3167" w:type="dxa"/>
          </w:tcPr>
          <w:p w14:paraId="7CAB8EDF"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Nivelación entre plataformas y placas de pesaje</w:t>
            </w:r>
          </w:p>
        </w:tc>
        <w:tc>
          <w:tcPr>
            <w:tcW w:w="3167" w:type="dxa"/>
          </w:tcPr>
          <w:p w14:paraId="5C94F333"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No más de 1 mm de desnivel entre placas y pavimentos  de acceso o egreso inmediatos a las balanzas.</w:t>
            </w:r>
          </w:p>
        </w:tc>
        <w:tc>
          <w:tcPr>
            <w:tcW w:w="3168" w:type="dxa"/>
          </w:tcPr>
          <w:p w14:paraId="5942E4D6"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Una vez por semestre, o cada vez que se requiera para garantizar la confiabilidad de las mediciones de pesos.</w:t>
            </w:r>
          </w:p>
        </w:tc>
      </w:tr>
      <w:tr w:rsidR="003427A6" w:rsidRPr="00FC1A13" w14:paraId="430DE3A0" w14:textId="77777777" w:rsidTr="00343D40">
        <w:trPr>
          <w:trHeight w:val="1013"/>
          <w:jc w:val="center"/>
        </w:trPr>
        <w:tc>
          <w:tcPr>
            <w:tcW w:w="3167" w:type="dxa"/>
          </w:tcPr>
          <w:p w14:paraId="399FA3C2"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lastRenderedPageBreak/>
              <w:t>Rugosidad de las sendas de acceso y egreso contiguas a las placas de pesaje</w:t>
            </w:r>
          </w:p>
        </w:tc>
        <w:tc>
          <w:tcPr>
            <w:tcW w:w="3167" w:type="dxa"/>
          </w:tcPr>
          <w:p w14:paraId="3C5A1BAC"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Control y reparación de la capa superficial. </w:t>
            </w:r>
          </w:p>
        </w:tc>
        <w:tc>
          <w:tcPr>
            <w:tcW w:w="3168" w:type="dxa"/>
          </w:tcPr>
          <w:p w14:paraId="67E47949"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Una vez por semestre, o cada vez que se requiera para garantizar la confiabilidad de las mediciones de pesos.</w:t>
            </w:r>
          </w:p>
        </w:tc>
      </w:tr>
      <w:tr w:rsidR="003427A6" w:rsidRPr="00FC1A13" w14:paraId="2822BB67" w14:textId="77777777" w:rsidTr="00343D40">
        <w:trPr>
          <w:trHeight w:val="2027"/>
          <w:jc w:val="center"/>
        </w:trPr>
        <w:tc>
          <w:tcPr>
            <w:tcW w:w="3167" w:type="dxa"/>
          </w:tcPr>
          <w:p w14:paraId="06E23F81"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Mantenimiento del pavimento de las vías de acceso y salida a la Estación de Pesaje y zonas de alije (ya sean en asfalto u hormigón.</w:t>
            </w:r>
          </w:p>
        </w:tc>
        <w:tc>
          <w:tcPr>
            <w:tcW w:w="3167" w:type="dxa"/>
          </w:tcPr>
          <w:p w14:paraId="30AAEB31"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Revisión general y reemplazo de pavimentos, si es necesario. </w:t>
            </w:r>
          </w:p>
        </w:tc>
        <w:tc>
          <w:tcPr>
            <w:tcW w:w="3168" w:type="dxa"/>
          </w:tcPr>
          <w:p w14:paraId="280D7A8A"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 Verificación del estado. No se admitirán baches o deformaciones Se eliminarán desprendimientos, áreas con “piel de cocodrilo”, y zonas donde se compruebe la existencia de acumulación de agua en la superficie. </w:t>
            </w:r>
          </w:p>
        </w:tc>
      </w:tr>
      <w:tr w:rsidR="003427A6" w:rsidRPr="00FC1A13" w14:paraId="6DC4336E" w14:textId="77777777" w:rsidTr="00C71E52">
        <w:trPr>
          <w:trHeight w:val="613"/>
          <w:jc w:val="center"/>
        </w:trPr>
        <w:tc>
          <w:tcPr>
            <w:tcW w:w="3167" w:type="dxa"/>
          </w:tcPr>
          <w:p w14:paraId="577C2BE5"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Ductos y Cámaras</w:t>
            </w:r>
          </w:p>
        </w:tc>
        <w:tc>
          <w:tcPr>
            <w:tcW w:w="3167" w:type="dxa"/>
          </w:tcPr>
          <w:p w14:paraId="51ACC2FD"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Limpieza general</w:t>
            </w:r>
          </w:p>
        </w:tc>
        <w:tc>
          <w:tcPr>
            <w:tcW w:w="3168" w:type="dxa"/>
          </w:tcPr>
          <w:p w14:paraId="6BC132BB"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Dos veces al año</w:t>
            </w:r>
          </w:p>
        </w:tc>
      </w:tr>
      <w:tr w:rsidR="003427A6" w:rsidRPr="00FC1A13" w14:paraId="1FF56E9B" w14:textId="77777777" w:rsidTr="00C71E52">
        <w:trPr>
          <w:trHeight w:val="975"/>
          <w:jc w:val="center"/>
        </w:trPr>
        <w:tc>
          <w:tcPr>
            <w:tcW w:w="3167" w:type="dxa"/>
          </w:tcPr>
          <w:p w14:paraId="1AF5FAC6"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Instalación sanitaria y de alimentación de agua a las Estaciones de Pesaje.</w:t>
            </w:r>
          </w:p>
        </w:tc>
        <w:tc>
          <w:tcPr>
            <w:tcW w:w="3167" w:type="dxa"/>
          </w:tcPr>
          <w:p w14:paraId="69A2427D"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Detección de pérdidas en cañerías, desagote de pozos sanitarios.</w:t>
            </w:r>
          </w:p>
        </w:tc>
        <w:tc>
          <w:tcPr>
            <w:tcW w:w="3168" w:type="dxa"/>
          </w:tcPr>
          <w:p w14:paraId="10DD96F8"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En forma permanente, cada vez que se requiera.</w:t>
            </w:r>
          </w:p>
        </w:tc>
      </w:tr>
      <w:tr w:rsidR="003427A6" w:rsidRPr="00FC1A13" w14:paraId="6E517E9E" w14:textId="77777777" w:rsidTr="00C71E52">
        <w:trPr>
          <w:trHeight w:val="1212"/>
          <w:jc w:val="center"/>
        </w:trPr>
        <w:tc>
          <w:tcPr>
            <w:tcW w:w="3167" w:type="dxa"/>
          </w:tcPr>
          <w:p w14:paraId="25A0E0DD"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Jardinería </w:t>
            </w:r>
          </w:p>
        </w:tc>
        <w:tc>
          <w:tcPr>
            <w:tcW w:w="3167" w:type="dxa"/>
          </w:tcPr>
          <w:p w14:paraId="27DF4CBD"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Despeje de las zonas correspondientes a la estación, permitiendo la visualización de la zona de pesaje y su señalización de aproximación. </w:t>
            </w:r>
          </w:p>
        </w:tc>
        <w:tc>
          <w:tcPr>
            <w:tcW w:w="3168" w:type="dxa"/>
          </w:tcPr>
          <w:p w14:paraId="3C8FA8F4"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En forma permanente, cada vez que se requiera. No se permitirá una altura de césped superior a 10 cm.</w:t>
            </w:r>
          </w:p>
        </w:tc>
      </w:tr>
      <w:tr w:rsidR="003427A6" w:rsidRPr="00FC1A13" w14:paraId="3C8A8BE5" w14:textId="77777777" w:rsidTr="00C71E52">
        <w:trPr>
          <w:trHeight w:val="988"/>
          <w:jc w:val="center"/>
        </w:trPr>
        <w:tc>
          <w:tcPr>
            <w:tcW w:w="3167" w:type="dxa"/>
          </w:tcPr>
          <w:p w14:paraId="47735568"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Taludes y terraplenes</w:t>
            </w:r>
          </w:p>
        </w:tc>
        <w:tc>
          <w:tcPr>
            <w:tcW w:w="3167" w:type="dxa"/>
          </w:tcPr>
          <w:p w14:paraId="2EA040BD" w14:textId="77777777" w:rsidR="003427A6" w:rsidRPr="00FC1A13" w:rsidRDefault="003427A6" w:rsidP="00C71E52">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Detección de deformaciones o erosiones que pongan en peligro la seguridad u operativa de la Estación de Pesaje.</w:t>
            </w:r>
          </w:p>
        </w:tc>
        <w:tc>
          <w:tcPr>
            <w:tcW w:w="3168" w:type="dxa"/>
          </w:tcPr>
          <w:p w14:paraId="54E050DA"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De inmediato cada vez que se requiera.</w:t>
            </w:r>
          </w:p>
        </w:tc>
      </w:tr>
      <w:tr w:rsidR="003427A6" w:rsidRPr="00FC1A13" w14:paraId="43826791" w14:textId="77777777" w:rsidTr="00C71E52">
        <w:trPr>
          <w:trHeight w:val="1541"/>
          <w:jc w:val="center"/>
        </w:trPr>
        <w:tc>
          <w:tcPr>
            <w:tcW w:w="3167" w:type="dxa"/>
          </w:tcPr>
          <w:p w14:paraId="2A259BB9"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Cunetas y alcantarillas</w:t>
            </w:r>
          </w:p>
        </w:tc>
        <w:tc>
          <w:tcPr>
            <w:tcW w:w="3167" w:type="dxa"/>
          </w:tcPr>
          <w:p w14:paraId="7FD3BF47"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Limpieza y desobstrucción</w:t>
            </w:r>
          </w:p>
        </w:tc>
        <w:tc>
          <w:tcPr>
            <w:tcW w:w="3168" w:type="dxa"/>
          </w:tcPr>
          <w:p w14:paraId="795DF409"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Revisión de estado mensual.</w:t>
            </w:r>
          </w:p>
          <w:p w14:paraId="2467F72E"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Intervención inmediata cuando el escurrimiento normal del agua, afecte la seguridad de los funcionarios y el estado de las instalaciones.</w:t>
            </w:r>
          </w:p>
        </w:tc>
      </w:tr>
      <w:tr w:rsidR="003427A6" w:rsidRPr="00FC1A13" w14:paraId="361A3D20" w14:textId="77777777" w:rsidTr="00C71E52">
        <w:trPr>
          <w:trHeight w:val="1481"/>
          <w:jc w:val="center"/>
        </w:trPr>
        <w:tc>
          <w:tcPr>
            <w:tcW w:w="3167" w:type="dxa"/>
          </w:tcPr>
          <w:p w14:paraId="7CCC06EE"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Barreras de protección de instalaciones</w:t>
            </w:r>
          </w:p>
        </w:tc>
        <w:tc>
          <w:tcPr>
            <w:tcW w:w="3167" w:type="dxa"/>
          </w:tcPr>
          <w:p w14:paraId="3A32CFD3"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Defensas metálicas completas y con sus elementos estructurales en perfecto estado, firmes y sin presencia de óxido. Sus partes reflectantes estarán completas y en buen estado.</w:t>
            </w:r>
          </w:p>
        </w:tc>
        <w:tc>
          <w:tcPr>
            <w:tcW w:w="3168" w:type="dxa"/>
          </w:tcPr>
          <w:p w14:paraId="4A5B92C4"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Una vez cada seis meses o cada vez que se requiera para asegurar la integridad de personas e instalaciones.</w:t>
            </w:r>
          </w:p>
        </w:tc>
      </w:tr>
      <w:tr w:rsidR="003427A6" w:rsidRPr="00FC1A13" w14:paraId="3FFC0187" w14:textId="77777777" w:rsidTr="00343D40">
        <w:trPr>
          <w:trHeight w:val="993"/>
          <w:jc w:val="center"/>
        </w:trPr>
        <w:tc>
          <w:tcPr>
            <w:tcW w:w="3167" w:type="dxa"/>
          </w:tcPr>
          <w:p w14:paraId="27A7B8E3"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Cordonetas de aseguramiento de la trayectoria correcta de los vehículos sobre las balanzas.</w:t>
            </w:r>
          </w:p>
        </w:tc>
        <w:tc>
          <w:tcPr>
            <w:tcW w:w="3167" w:type="dxa"/>
          </w:tcPr>
          <w:p w14:paraId="686CA225"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Elementos que no presenten roturas o partes metálicas expuestas, o fuera de su ubicación preestablecida.</w:t>
            </w:r>
          </w:p>
        </w:tc>
        <w:tc>
          <w:tcPr>
            <w:tcW w:w="3168" w:type="dxa"/>
          </w:tcPr>
          <w:p w14:paraId="2A9562CC"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En forma permanente, cada vez que se requiera</w:t>
            </w:r>
          </w:p>
        </w:tc>
      </w:tr>
    </w:tbl>
    <w:p w14:paraId="41D37494" w14:textId="77777777" w:rsidR="00C71E52" w:rsidRDefault="00C71E52" w:rsidP="00C71E52">
      <w:pPr>
        <w:widowControl/>
        <w:overflowPunct w:val="0"/>
        <w:autoSpaceDE w:val="0"/>
        <w:autoSpaceDN w:val="0"/>
        <w:adjustRightInd/>
        <w:spacing w:after="200" w:line="240" w:lineRule="auto"/>
        <w:ind w:left="426"/>
        <w:jc w:val="left"/>
        <w:textAlignment w:val="auto"/>
        <w:rPr>
          <w:rFonts w:ascii="Arial" w:hAnsi="Arial" w:cs="Arial"/>
          <w:b/>
          <w:lang w:val="es-CL"/>
        </w:rPr>
      </w:pPr>
    </w:p>
    <w:p w14:paraId="682C381E" w14:textId="77777777" w:rsidR="003427A6" w:rsidRPr="00FC1A13" w:rsidRDefault="003427A6" w:rsidP="003F6F28">
      <w:pPr>
        <w:widowControl/>
        <w:numPr>
          <w:ilvl w:val="0"/>
          <w:numId w:val="33"/>
        </w:numPr>
        <w:overflowPunct w:val="0"/>
        <w:autoSpaceDE w:val="0"/>
        <w:autoSpaceDN w:val="0"/>
        <w:adjustRightInd/>
        <w:spacing w:after="200" w:line="240" w:lineRule="auto"/>
        <w:ind w:left="426" w:hanging="426"/>
        <w:jc w:val="left"/>
        <w:textAlignment w:val="auto"/>
        <w:rPr>
          <w:rFonts w:ascii="Arial" w:hAnsi="Arial" w:cs="Arial"/>
          <w:b/>
          <w:lang w:val="es-CL"/>
        </w:rPr>
      </w:pPr>
      <w:r w:rsidRPr="00FC1A13">
        <w:rPr>
          <w:rFonts w:ascii="Arial" w:hAnsi="Arial" w:cs="Arial"/>
          <w:b/>
          <w:lang w:val="es-CL"/>
        </w:rPr>
        <w:t>Mantenimiento de Equipos</w:t>
      </w:r>
    </w:p>
    <w:p w14:paraId="0371B563" w14:textId="77777777" w:rsidR="003427A6" w:rsidRPr="00FC1A13" w:rsidRDefault="003427A6" w:rsidP="003427A6">
      <w:pPr>
        <w:widowControl/>
        <w:adjustRightInd/>
        <w:spacing w:after="200" w:line="276" w:lineRule="auto"/>
        <w:textAlignment w:val="auto"/>
        <w:rPr>
          <w:rFonts w:ascii="Arial" w:hAnsi="Arial" w:cs="Arial"/>
          <w:lang w:val="es-UY"/>
        </w:rPr>
      </w:pPr>
      <w:r w:rsidRPr="00FC1A13">
        <w:rPr>
          <w:rFonts w:ascii="Arial" w:hAnsi="Arial" w:cs="Arial"/>
          <w:lang w:val="es-UY"/>
        </w:rPr>
        <w:t xml:space="preserve">Las tareas a desempeñar por el adjudicatario y la frecuencia de las mismas serán como mínimo las que se indican a continuación. </w:t>
      </w:r>
    </w:p>
    <w:p w14:paraId="3C484C50" w14:textId="77777777" w:rsidR="003427A6" w:rsidRPr="00FC1A13" w:rsidRDefault="003427A6" w:rsidP="003427A6">
      <w:pPr>
        <w:widowControl/>
        <w:adjustRightInd/>
        <w:spacing w:after="200" w:line="276" w:lineRule="auto"/>
        <w:textAlignment w:val="auto"/>
        <w:rPr>
          <w:rFonts w:ascii="Arial" w:hAnsi="Arial" w:cs="Arial"/>
          <w:lang w:val="es-UY"/>
        </w:rPr>
      </w:pPr>
      <w:r w:rsidRPr="00FC1A13">
        <w:rPr>
          <w:rFonts w:ascii="Arial" w:hAnsi="Arial" w:cs="Arial"/>
          <w:lang w:val="es-UY"/>
        </w:rPr>
        <w:t>Independientemente de las frecuencias mencionadas, es responsabilidad del adjudicatario relevar el estado de los equipos de modo de asegurar el cumplimiento de los estándares de servicio del Anexo 1.</w:t>
      </w:r>
    </w:p>
    <w:p w14:paraId="3CA47F7D" w14:textId="77777777" w:rsidR="003427A6" w:rsidRPr="00FC1A13" w:rsidRDefault="003427A6" w:rsidP="003427A6">
      <w:pPr>
        <w:widowControl/>
        <w:adjustRightInd/>
        <w:spacing w:after="200" w:line="276" w:lineRule="auto"/>
        <w:textAlignment w:val="auto"/>
        <w:rPr>
          <w:rFonts w:ascii="Arial" w:hAnsi="Arial" w:cs="Arial"/>
          <w:lang w:val="es-UY"/>
        </w:rPr>
      </w:pPr>
      <w:r w:rsidRPr="00FC1A13">
        <w:rPr>
          <w:rFonts w:ascii="Arial" w:hAnsi="Arial" w:cs="Arial"/>
          <w:lang w:val="es-UY"/>
        </w:rPr>
        <w:t>El MOPC y el Adjudicatario acordarán la fecha de presentación de un cronograma anual en donde se describan todas las actividades que conforman el mantenimiento preventivo de los equipos fundamentales de cada Estación, ajustándose a lo expresado en el cuadro siguiente: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0"/>
        <w:gridCol w:w="3150"/>
        <w:gridCol w:w="3151"/>
      </w:tblGrid>
      <w:tr w:rsidR="003427A6" w:rsidRPr="00FC1A13" w14:paraId="1EBE6448" w14:textId="77777777" w:rsidTr="00C71E52">
        <w:trPr>
          <w:trHeight w:val="184"/>
          <w:jc w:val="center"/>
        </w:trPr>
        <w:tc>
          <w:tcPr>
            <w:tcW w:w="3150" w:type="dxa"/>
          </w:tcPr>
          <w:p w14:paraId="0DBBC3DE" w14:textId="77777777" w:rsidR="003427A6" w:rsidRPr="00FC1A13" w:rsidRDefault="003427A6" w:rsidP="00730BFB">
            <w:pPr>
              <w:widowControl/>
              <w:autoSpaceDE w:val="0"/>
              <w:autoSpaceDN w:val="0"/>
              <w:spacing w:line="240" w:lineRule="auto"/>
              <w:jc w:val="center"/>
              <w:textAlignment w:val="auto"/>
              <w:rPr>
                <w:rFonts w:ascii="Arial" w:hAnsi="Arial" w:cs="Arial"/>
                <w:b/>
                <w:color w:val="000000"/>
                <w:lang w:val="es-ES"/>
              </w:rPr>
            </w:pPr>
            <w:r w:rsidRPr="00FC1A13">
              <w:rPr>
                <w:rFonts w:ascii="Arial" w:hAnsi="Arial" w:cs="Arial"/>
                <w:b/>
                <w:color w:val="000000"/>
                <w:lang w:val="es-ES"/>
              </w:rPr>
              <w:lastRenderedPageBreak/>
              <w:t>RUBRO</w:t>
            </w:r>
          </w:p>
        </w:tc>
        <w:tc>
          <w:tcPr>
            <w:tcW w:w="3150" w:type="dxa"/>
          </w:tcPr>
          <w:p w14:paraId="7755CCE0" w14:textId="77777777" w:rsidR="003427A6" w:rsidRPr="00FC1A13" w:rsidRDefault="003427A6" w:rsidP="00730BFB">
            <w:pPr>
              <w:widowControl/>
              <w:autoSpaceDE w:val="0"/>
              <w:autoSpaceDN w:val="0"/>
              <w:spacing w:line="240" w:lineRule="auto"/>
              <w:jc w:val="center"/>
              <w:textAlignment w:val="auto"/>
              <w:rPr>
                <w:rFonts w:ascii="Arial" w:hAnsi="Arial" w:cs="Arial"/>
                <w:b/>
                <w:color w:val="000000"/>
                <w:lang w:val="es-ES"/>
              </w:rPr>
            </w:pPr>
            <w:r w:rsidRPr="00FC1A13">
              <w:rPr>
                <w:rFonts w:ascii="Arial" w:hAnsi="Arial" w:cs="Arial"/>
                <w:b/>
                <w:color w:val="000000"/>
                <w:lang w:val="es-ES"/>
              </w:rPr>
              <w:t>DESCRIPCION</w:t>
            </w:r>
          </w:p>
        </w:tc>
        <w:tc>
          <w:tcPr>
            <w:tcW w:w="3151" w:type="dxa"/>
          </w:tcPr>
          <w:p w14:paraId="31A1942E" w14:textId="77777777" w:rsidR="003427A6" w:rsidRPr="00FC1A13" w:rsidRDefault="003427A6" w:rsidP="00730BFB">
            <w:pPr>
              <w:widowControl/>
              <w:autoSpaceDE w:val="0"/>
              <w:autoSpaceDN w:val="0"/>
              <w:spacing w:line="240" w:lineRule="auto"/>
              <w:jc w:val="center"/>
              <w:textAlignment w:val="auto"/>
              <w:rPr>
                <w:rFonts w:ascii="Arial" w:hAnsi="Arial" w:cs="Arial"/>
                <w:b/>
                <w:color w:val="000000"/>
                <w:lang w:val="es-ES"/>
              </w:rPr>
            </w:pPr>
            <w:r w:rsidRPr="00FC1A13">
              <w:rPr>
                <w:rFonts w:ascii="Arial" w:hAnsi="Arial" w:cs="Arial"/>
                <w:b/>
                <w:color w:val="000000"/>
                <w:lang w:val="es-ES"/>
              </w:rPr>
              <w:t>FRECUENCIA</w:t>
            </w:r>
          </w:p>
        </w:tc>
      </w:tr>
      <w:tr w:rsidR="003427A6" w:rsidRPr="00FC1A13" w14:paraId="3AAFBDBD" w14:textId="77777777" w:rsidTr="00C71E52">
        <w:trPr>
          <w:trHeight w:val="552"/>
          <w:jc w:val="center"/>
        </w:trPr>
        <w:tc>
          <w:tcPr>
            <w:tcW w:w="3150" w:type="dxa"/>
          </w:tcPr>
          <w:p w14:paraId="0919E125"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Sensores  del sistema de pesaje y de medida de dimensiones</w:t>
            </w:r>
          </w:p>
        </w:tc>
        <w:tc>
          <w:tcPr>
            <w:tcW w:w="3150" w:type="dxa"/>
          </w:tcPr>
          <w:p w14:paraId="40DF0AC1"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Revisión. Solución de eventuales  fallas</w:t>
            </w:r>
          </w:p>
        </w:tc>
        <w:tc>
          <w:tcPr>
            <w:tcW w:w="3151" w:type="dxa"/>
          </w:tcPr>
          <w:p w14:paraId="47AC5E70"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Mensual. Cuando sea requerido.</w:t>
            </w:r>
          </w:p>
        </w:tc>
      </w:tr>
      <w:tr w:rsidR="003427A6" w:rsidRPr="00FC1A13" w14:paraId="056C47C9" w14:textId="77777777" w:rsidTr="00C71E52">
        <w:trPr>
          <w:trHeight w:val="751"/>
          <w:jc w:val="center"/>
        </w:trPr>
        <w:tc>
          <w:tcPr>
            <w:tcW w:w="3150" w:type="dxa"/>
          </w:tcPr>
          <w:p w14:paraId="030EC757"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Sensores</w:t>
            </w:r>
          </w:p>
        </w:tc>
        <w:tc>
          <w:tcPr>
            <w:tcW w:w="3150" w:type="dxa"/>
          </w:tcPr>
          <w:p w14:paraId="6902199D"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Limpieza</w:t>
            </w:r>
          </w:p>
        </w:tc>
        <w:tc>
          <w:tcPr>
            <w:tcW w:w="3151" w:type="dxa"/>
          </w:tcPr>
          <w:p w14:paraId="109D810B"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Una vez cada seis meses o cuando sea requerido para no alterar los estándares de desempeño de los equipos.</w:t>
            </w:r>
          </w:p>
        </w:tc>
      </w:tr>
      <w:tr w:rsidR="003427A6" w:rsidRPr="00FC1A13" w14:paraId="7659CCCB" w14:textId="77777777" w:rsidTr="00C71E52">
        <w:trPr>
          <w:trHeight w:val="552"/>
          <w:jc w:val="center"/>
        </w:trPr>
        <w:tc>
          <w:tcPr>
            <w:tcW w:w="3150" w:type="dxa"/>
          </w:tcPr>
          <w:p w14:paraId="260A93C2"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Bastidores </w:t>
            </w:r>
          </w:p>
        </w:tc>
        <w:tc>
          <w:tcPr>
            <w:tcW w:w="3150" w:type="dxa"/>
          </w:tcPr>
          <w:p w14:paraId="7ED3339E"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Revisión, y recambio si es necesario; pintura interior y exterior</w:t>
            </w:r>
          </w:p>
        </w:tc>
        <w:tc>
          <w:tcPr>
            <w:tcW w:w="3151" w:type="dxa"/>
          </w:tcPr>
          <w:p w14:paraId="077032CE"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Una vez cada seis meses </w:t>
            </w:r>
          </w:p>
        </w:tc>
      </w:tr>
      <w:tr w:rsidR="003427A6" w:rsidRPr="00FC1A13" w14:paraId="1B2404D8" w14:textId="77777777" w:rsidTr="00C71E52">
        <w:trPr>
          <w:trHeight w:val="567"/>
          <w:jc w:val="center"/>
        </w:trPr>
        <w:tc>
          <w:tcPr>
            <w:tcW w:w="3150" w:type="dxa"/>
          </w:tcPr>
          <w:p w14:paraId="6E127E48"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Placas de pesaje</w:t>
            </w:r>
          </w:p>
        </w:tc>
        <w:tc>
          <w:tcPr>
            <w:tcW w:w="3150" w:type="dxa"/>
          </w:tcPr>
          <w:p w14:paraId="568377C8"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 Control de sellado.</w:t>
            </w:r>
          </w:p>
        </w:tc>
        <w:tc>
          <w:tcPr>
            <w:tcW w:w="3151" w:type="dxa"/>
          </w:tcPr>
          <w:p w14:paraId="0C971597"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Semestral si es necesario, o según requerimiento de la Inspección del Servicio</w:t>
            </w:r>
          </w:p>
        </w:tc>
      </w:tr>
      <w:tr w:rsidR="003427A6" w:rsidRPr="00FC1A13" w14:paraId="45469A54" w14:textId="77777777" w:rsidTr="00C71E52">
        <w:trPr>
          <w:trHeight w:val="1535"/>
          <w:jc w:val="center"/>
        </w:trPr>
        <w:tc>
          <w:tcPr>
            <w:tcW w:w="3150" w:type="dxa"/>
          </w:tcPr>
          <w:p w14:paraId="4FDA94C8"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Ajustes de balanzas</w:t>
            </w:r>
          </w:p>
        </w:tc>
        <w:tc>
          <w:tcPr>
            <w:tcW w:w="3150" w:type="dxa"/>
          </w:tcPr>
          <w:p w14:paraId="0F8A8CFC"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Ajuste con vehículo patrón,   ajuste de factores de calibración y obtener compatibilidad con balanzas de un mismo corredor según disponga la Inspección del Servicio.</w:t>
            </w:r>
          </w:p>
        </w:tc>
        <w:tc>
          <w:tcPr>
            <w:tcW w:w="3151" w:type="dxa"/>
          </w:tcPr>
          <w:p w14:paraId="514F483B"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Una vez cada seis meses o cada vez que se requiera a efectos de garantizar la aptitud global del sistema, o la aptitud global de un corredor.</w:t>
            </w:r>
          </w:p>
          <w:p w14:paraId="6992F179"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p>
        </w:tc>
      </w:tr>
      <w:tr w:rsidR="003427A6" w:rsidRPr="00FC1A13" w14:paraId="3E78ED97" w14:textId="77777777" w:rsidTr="00C71E52">
        <w:trPr>
          <w:trHeight w:val="1260"/>
          <w:jc w:val="center"/>
        </w:trPr>
        <w:tc>
          <w:tcPr>
            <w:tcW w:w="3150" w:type="dxa"/>
          </w:tcPr>
          <w:p w14:paraId="409B6D85"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Ajuste de equipos de medición de dimensiones</w:t>
            </w:r>
          </w:p>
        </w:tc>
        <w:tc>
          <w:tcPr>
            <w:tcW w:w="3150" w:type="dxa"/>
          </w:tcPr>
          <w:p w14:paraId="25C55B76"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Ajuste con vehículo patrón, según medidas de referencia tomadas con procedimiento aprobado por la Inspección del Servicio.</w:t>
            </w:r>
          </w:p>
        </w:tc>
        <w:tc>
          <w:tcPr>
            <w:tcW w:w="3151" w:type="dxa"/>
          </w:tcPr>
          <w:p w14:paraId="1F529709"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Una vez cada seis meses o cada vez que se requiera a efectos de garantizar la transparencia técnica de las mediciones.</w:t>
            </w:r>
          </w:p>
        </w:tc>
      </w:tr>
      <w:tr w:rsidR="003427A6" w:rsidRPr="00FC1A13" w14:paraId="0AA8F96B" w14:textId="77777777" w:rsidTr="00C71E52">
        <w:trPr>
          <w:trHeight w:val="839"/>
          <w:jc w:val="center"/>
        </w:trPr>
        <w:tc>
          <w:tcPr>
            <w:tcW w:w="3150" w:type="dxa"/>
          </w:tcPr>
          <w:p w14:paraId="403F91F9"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Equipos de identificación de vehículos</w:t>
            </w:r>
          </w:p>
        </w:tc>
        <w:tc>
          <w:tcPr>
            <w:tcW w:w="3150" w:type="dxa"/>
          </w:tcPr>
          <w:p w14:paraId="61CFC84F"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Limpieza y relevamiento de posibles fallas.</w:t>
            </w:r>
          </w:p>
        </w:tc>
        <w:tc>
          <w:tcPr>
            <w:tcW w:w="3151" w:type="dxa"/>
          </w:tcPr>
          <w:p w14:paraId="7B446A25"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Permanente</w:t>
            </w:r>
          </w:p>
        </w:tc>
      </w:tr>
      <w:tr w:rsidR="003427A6" w:rsidRPr="00FC1A13" w14:paraId="5D9EFFFA" w14:textId="77777777" w:rsidTr="00C71E52">
        <w:trPr>
          <w:trHeight w:val="979"/>
          <w:jc w:val="center"/>
        </w:trPr>
        <w:tc>
          <w:tcPr>
            <w:tcW w:w="3150" w:type="dxa"/>
            <w:tcBorders>
              <w:top w:val="single" w:sz="4" w:space="0" w:color="auto"/>
              <w:left w:val="single" w:sz="4" w:space="0" w:color="auto"/>
              <w:bottom w:val="single" w:sz="4" w:space="0" w:color="auto"/>
              <w:right w:val="single" w:sz="4" w:space="0" w:color="auto"/>
            </w:tcBorders>
          </w:tcPr>
          <w:p w14:paraId="0F75279C"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Semáforos </w:t>
            </w:r>
          </w:p>
        </w:tc>
        <w:tc>
          <w:tcPr>
            <w:tcW w:w="3150" w:type="dxa"/>
            <w:tcBorders>
              <w:top w:val="single" w:sz="4" w:space="0" w:color="auto"/>
              <w:left w:val="single" w:sz="4" w:space="0" w:color="auto"/>
              <w:bottom w:val="single" w:sz="4" w:space="0" w:color="auto"/>
              <w:right w:val="single" w:sz="4" w:space="0" w:color="auto"/>
            </w:tcBorders>
          </w:tcPr>
          <w:p w14:paraId="1C7D45D2"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Revisión </w:t>
            </w:r>
          </w:p>
        </w:tc>
        <w:tc>
          <w:tcPr>
            <w:tcW w:w="3151" w:type="dxa"/>
            <w:tcBorders>
              <w:top w:val="single" w:sz="4" w:space="0" w:color="auto"/>
              <w:left w:val="single" w:sz="4" w:space="0" w:color="auto"/>
              <w:bottom w:val="single" w:sz="4" w:space="0" w:color="auto"/>
              <w:right w:val="single" w:sz="4" w:space="0" w:color="auto"/>
            </w:tcBorders>
          </w:tcPr>
          <w:p w14:paraId="0CEC3AF8"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Mensual o cuando sea requerido para no afectar la claridad de los mensajes a los usuarios.</w:t>
            </w:r>
          </w:p>
        </w:tc>
      </w:tr>
      <w:tr w:rsidR="003427A6" w:rsidRPr="00FC1A13" w14:paraId="182633D5" w14:textId="77777777" w:rsidTr="00C71E52">
        <w:trPr>
          <w:trHeight w:val="992"/>
          <w:jc w:val="center"/>
        </w:trPr>
        <w:tc>
          <w:tcPr>
            <w:tcW w:w="3150" w:type="dxa"/>
            <w:tcBorders>
              <w:top w:val="single" w:sz="4" w:space="0" w:color="auto"/>
              <w:left w:val="single" w:sz="4" w:space="0" w:color="auto"/>
              <w:bottom w:val="single" w:sz="4" w:space="0" w:color="auto"/>
              <w:right w:val="single" w:sz="4" w:space="0" w:color="auto"/>
            </w:tcBorders>
          </w:tcPr>
          <w:p w14:paraId="37CF0964"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Barreras</w:t>
            </w:r>
          </w:p>
        </w:tc>
        <w:tc>
          <w:tcPr>
            <w:tcW w:w="3150" w:type="dxa"/>
            <w:tcBorders>
              <w:top w:val="single" w:sz="4" w:space="0" w:color="auto"/>
              <w:left w:val="single" w:sz="4" w:space="0" w:color="auto"/>
              <w:bottom w:val="single" w:sz="4" w:space="0" w:color="auto"/>
              <w:right w:val="single" w:sz="4" w:space="0" w:color="auto"/>
            </w:tcBorders>
          </w:tcPr>
          <w:p w14:paraId="1CA80690"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Revisión.</w:t>
            </w:r>
          </w:p>
          <w:p w14:paraId="751095DB"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Adecuación de los dispositivos retrorreflectivos.</w:t>
            </w:r>
          </w:p>
        </w:tc>
        <w:tc>
          <w:tcPr>
            <w:tcW w:w="3151" w:type="dxa"/>
            <w:tcBorders>
              <w:top w:val="single" w:sz="4" w:space="0" w:color="auto"/>
              <w:left w:val="single" w:sz="4" w:space="0" w:color="auto"/>
              <w:bottom w:val="single" w:sz="4" w:space="0" w:color="auto"/>
              <w:right w:val="single" w:sz="4" w:space="0" w:color="auto"/>
            </w:tcBorders>
          </w:tcPr>
          <w:p w14:paraId="1851E0B5"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Mensual o cuando sea requerido para no afectar  la claridad de los mensajes a los usuarios.</w:t>
            </w:r>
          </w:p>
        </w:tc>
      </w:tr>
      <w:tr w:rsidR="003427A6" w:rsidRPr="00FC1A13" w14:paraId="56A4CDE0" w14:textId="77777777" w:rsidTr="00C71E52">
        <w:trPr>
          <w:trHeight w:val="936"/>
          <w:jc w:val="center"/>
        </w:trPr>
        <w:tc>
          <w:tcPr>
            <w:tcW w:w="3150" w:type="dxa"/>
            <w:tcBorders>
              <w:top w:val="single" w:sz="4" w:space="0" w:color="auto"/>
              <w:left w:val="single" w:sz="4" w:space="0" w:color="auto"/>
              <w:bottom w:val="single" w:sz="4" w:space="0" w:color="auto"/>
              <w:right w:val="single" w:sz="4" w:space="0" w:color="auto"/>
            </w:tcBorders>
          </w:tcPr>
          <w:p w14:paraId="0C9F2F13"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Cámaras CCTV </w:t>
            </w:r>
          </w:p>
        </w:tc>
        <w:tc>
          <w:tcPr>
            <w:tcW w:w="3150" w:type="dxa"/>
            <w:tcBorders>
              <w:top w:val="single" w:sz="4" w:space="0" w:color="auto"/>
              <w:left w:val="single" w:sz="4" w:space="0" w:color="auto"/>
              <w:bottom w:val="single" w:sz="4" w:space="0" w:color="auto"/>
              <w:right w:val="single" w:sz="4" w:space="0" w:color="auto"/>
            </w:tcBorders>
          </w:tcPr>
          <w:p w14:paraId="51DDA453"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Control de grabación y nitidez de las imágenes.</w:t>
            </w:r>
          </w:p>
          <w:p w14:paraId="3EF5D560"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p>
        </w:tc>
        <w:tc>
          <w:tcPr>
            <w:tcW w:w="3151" w:type="dxa"/>
            <w:tcBorders>
              <w:top w:val="single" w:sz="4" w:space="0" w:color="auto"/>
              <w:left w:val="single" w:sz="4" w:space="0" w:color="auto"/>
              <w:bottom w:val="single" w:sz="4" w:space="0" w:color="auto"/>
              <w:right w:val="single" w:sz="4" w:space="0" w:color="auto"/>
            </w:tcBorders>
          </w:tcPr>
          <w:p w14:paraId="780799D1"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Mensual o cuando sea requerido a efectos de dar seguridades a las gestiones de contravenciones por parte de MOPC</w:t>
            </w:r>
          </w:p>
        </w:tc>
      </w:tr>
      <w:tr w:rsidR="003427A6" w:rsidRPr="00FC1A13" w14:paraId="0858FC3C" w14:textId="77777777" w:rsidTr="00C71E52">
        <w:trPr>
          <w:trHeight w:val="952"/>
          <w:jc w:val="center"/>
        </w:trPr>
        <w:tc>
          <w:tcPr>
            <w:tcW w:w="3150" w:type="dxa"/>
            <w:tcBorders>
              <w:top w:val="single" w:sz="4" w:space="0" w:color="auto"/>
              <w:left w:val="single" w:sz="4" w:space="0" w:color="auto"/>
              <w:bottom w:val="single" w:sz="4" w:space="0" w:color="auto"/>
              <w:right w:val="single" w:sz="4" w:space="0" w:color="auto"/>
            </w:tcBorders>
          </w:tcPr>
          <w:p w14:paraId="0B7AFA65"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Generadores</w:t>
            </w:r>
          </w:p>
        </w:tc>
        <w:tc>
          <w:tcPr>
            <w:tcW w:w="3150" w:type="dxa"/>
            <w:tcBorders>
              <w:top w:val="single" w:sz="4" w:space="0" w:color="auto"/>
              <w:left w:val="single" w:sz="4" w:space="0" w:color="auto"/>
              <w:bottom w:val="single" w:sz="4" w:space="0" w:color="auto"/>
              <w:right w:val="single" w:sz="4" w:space="0" w:color="auto"/>
            </w:tcBorders>
          </w:tcPr>
          <w:p w14:paraId="07E4BD60"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p>
          <w:p w14:paraId="6D41C6B1"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Control de funcionamiento</w:t>
            </w:r>
          </w:p>
          <w:p w14:paraId="0F7064B2"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p>
        </w:tc>
        <w:tc>
          <w:tcPr>
            <w:tcW w:w="3151" w:type="dxa"/>
            <w:tcBorders>
              <w:top w:val="single" w:sz="4" w:space="0" w:color="auto"/>
              <w:left w:val="single" w:sz="4" w:space="0" w:color="auto"/>
              <w:bottom w:val="single" w:sz="4" w:space="0" w:color="auto"/>
              <w:right w:val="single" w:sz="4" w:space="0" w:color="auto"/>
            </w:tcBorders>
          </w:tcPr>
          <w:p w14:paraId="65D3C5D2"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1 vez a la semana, durante 15 minutos.</w:t>
            </w:r>
          </w:p>
        </w:tc>
      </w:tr>
      <w:tr w:rsidR="003427A6" w:rsidRPr="00FC1A13" w14:paraId="6D61D853" w14:textId="77777777" w:rsidTr="00C71E52">
        <w:trPr>
          <w:trHeight w:val="839"/>
          <w:jc w:val="center"/>
        </w:trPr>
        <w:tc>
          <w:tcPr>
            <w:tcW w:w="3150" w:type="dxa"/>
            <w:tcBorders>
              <w:top w:val="single" w:sz="4" w:space="0" w:color="auto"/>
              <w:left w:val="single" w:sz="4" w:space="0" w:color="auto"/>
              <w:bottom w:val="single" w:sz="4" w:space="0" w:color="auto"/>
              <w:right w:val="single" w:sz="4" w:space="0" w:color="auto"/>
            </w:tcBorders>
          </w:tcPr>
          <w:p w14:paraId="58D12F56"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Conos viales</w:t>
            </w:r>
          </w:p>
        </w:tc>
        <w:tc>
          <w:tcPr>
            <w:tcW w:w="3150" w:type="dxa"/>
            <w:tcBorders>
              <w:top w:val="single" w:sz="4" w:space="0" w:color="auto"/>
              <w:left w:val="single" w:sz="4" w:space="0" w:color="auto"/>
              <w:bottom w:val="single" w:sz="4" w:space="0" w:color="auto"/>
              <w:right w:val="single" w:sz="4" w:space="0" w:color="auto"/>
            </w:tcBorders>
          </w:tcPr>
          <w:p w14:paraId="6C11D027"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 xml:space="preserve">Sustitución de conos con roturas o pérdida de superficie reflectiva. </w:t>
            </w:r>
          </w:p>
        </w:tc>
        <w:tc>
          <w:tcPr>
            <w:tcW w:w="3151" w:type="dxa"/>
            <w:tcBorders>
              <w:top w:val="single" w:sz="4" w:space="0" w:color="auto"/>
              <w:left w:val="single" w:sz="4" w:space="0" w:color="auto"/>
              <w:bottom w:val="single" w:sz="4" w:space="0" w:color="auto"/>
              <w:right w:val="single" w:sz="4" w:space="0" w:color="auto"/>
            </w:tcBorders>
          </w:tcPr>
          <w:p w14:paraId="026B672D"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Permanente.</w:t>
            </w:r>
          </w:p>
        </w:tc>
      </w:tr>
    </w:tbl>
    <w:p w14:paraId="5DB4E416" w14:textId="77777777" w:rsidR="003427A6" w:rsidRPr="00FC1A13" w:rsidRDefault="003427A6" w:rsidP="003427A6">
      <w:pPr>
        <w:widowControl/>
        <w:adjustRightInd/>
        <w:spacing w:after="200" w:line="276" w:lineRule="auto"/>
        <w:jc w:val="left"/>
        <w:textAlignment w:val="auto"/>
        <w:rPr>
          <w:rFonts w:ascii="Arial" w:hAnsi="Arial" w:cs="Arial"/>
          <w:sz w:val="22"/>
          <w:szCs w:val="22"/>
          <w:lang w:val="es-ES"/>
        </w:rPr>
      </w:pPr>
    </w:p>
    <w:p w14:paraId="7F9EFB2D" w14:textId="77777777" w:rsidR="003427A6" w:rsidRPr="00FC1A13" w:rsidRDefault="003427A6" w:rsidP="003F6F28">
      <w:pPr>
        <w:widowControl/>
        <w:numPr>
          <w:ilvl w:val="0"/>
          <w:numId w:val="33"/>
        </w:numPr>
        <w:overflowPunct w:val="0"/>
        <w:autoSpaceDE w:val="0"/>
        <w:autoSpaceDN w:val="0"/>
        <w:adjustRightInd/>
        <w:spacing w:after="200" w:line="240" w:lineRule="auto"/>
        <w:ind w:left="426" w:hanging="426"/>
        <w:jc w:val="left"/>
        <w:textAlignment w:val="auto"/>
        <w:rPr>
          <w:rFonts w:ascii="Arial" w:hAnsi="Arial" w:cs="Arial"/>
          <w:b/>
          <w:lang w:val="es-CL"/>
        </w:rPr>
      </w:pPr>
      <w:r w:rsidRPr="00FC1A13">
        <w:rPr>
          <w:rFonts w:ascii="Arial" w:hAnsi="Arial" w:cs="Arial"/>
          <w:b/>
          <w:lang w:val="es-CL"/>
        </w:rPr>
        <w:t>Mantenimiento Metrológico</w:t>
      </w:r>
    </w:p>
    <w:p w14:paraId="1116EFBA" w14:textId="77777777" w:rsidR="003427A6" w:rsidRPr="00FC1A13" w:rsidRDefault="003427A6" w:rsidP="003427A6">
      <w:pPr>
        <w:widowControl/>
        <w:overflowPunct w:val="0"/>
        <w:autoSpaceDE w:val="0"/>
        <w:autoSpaceDN w:val="0"/>
        <w:spacing w:line="240" w:lineRule="auto"/>
        <w:ind w:left="720"/>
        <w:rPr>
          <w:rFonts w:ascii="Arial" w:hAnsi="Arial" w:cs="Arial"/>
          <w:sz w:val="22"/>
          <w:szCs w:val="22"/>
          <w:lang w:val="es-CL"/>
        </w:rPr>
      </w:pPr>
    </w:p>
    <w:p w14:paraId="37F76825" w14:textId="77777777" w:rsidR="003427A6" w:rsidRPr="00FC1A13" w:rsidRDefault="003427A6" w:rsidP="003427A6">
      <w:pPr>
        <w:widowControl/>
        <w:adjustRightInd/>
        <w:spacing w:after="200" w:line="276" w:lineRule="auto"/>
        <w:textAlignment w:val="auto"/>
        <w:rPr>
          <w:rFonts w:ascii="Arial" w:hAnsi="Arial" w:cs="Arial"/>
          <w:lang w:val="es-UY"/>
        </w:rPr>
      </w:pPr>
      <w:r w:rsidRPr="00FC1A13">
        <w:rPr>
          <w:rFonts w:ascii="Arial" w:hAnsi="Arial" w:cs="Arial"/>
          <w:lang w:val="es-UY"/>
        </w:rPr>
        <w:t>El programa de mantenimiento de los equipos de pesaje deberá garantizar en todo momento que registren los pesos con la mayor precisión de acuerdo a las siguientes exigencias:</w:t>
      </w:r>
    </w:p>
    <w:p w14:paraId="29632869" w14:textId="77777777" w:rsidR="003427A6" w:rsidRPr="00FC1A13" w:rsidRDefault="003427A6" w:rsidP="003F6F28">
      <w:pPr>
        <w:widowControl/>
        <w:numPr>
          <w:ilvl w:val="0"/>
          <w:numId w:val="34"/>
        </w:numPr>
        <w:adjustRightInd/>
        <w:spacing w:after="200" w:line="276" w:lineRule="auto"/>
        <w:contextualSpacing/>
        <w:jc w:val="left"/>
        <w:textAlignment w:val="auto"/>
        <w:rPr>
          <w:rFonts w:ascii="Arial" w:hAnsi="Arial" w:cs="Arial"/>
          <w:lang w:val="es-UY"/>
        </w:rPr>
      </w:pPr>
      <w:r w:rsidRPr="00FC1A13">
        <w:rPr>
          <w:rFonts w:ascii="Arial" w:hAnsi="Arial" w:cs="Arial"/>
          <w:lang w:val="es-UY"/>
        </w:rPr>
        <w:t xml:space="preserve">El error máximo aceptado al equipo de pesaje será en modalidad dinámica de +/- 2 % para el peso bruto total, de +/- 3% para el peso por eje o conjunto de ejes, para un nivel de confianza de un 95% </w:t>
      </w:r>
      <w:r w:rsidRPr="00FC1A13">
        <w:rPr>
          <w:rFonts w:ascii="Arial" w:hAnsi="Arial" w:cs="Arial"/>
          <w:lang w:val="es-UY"/>
        </w:rPr>
        <w:lastRenderedPageBreak/>
        <w:t>respecto a los patrones que el MOPC establezca, a una velocidad de circulación por la plataforma no mayor a 5 km/h.</w:t>
      </w:r>
    </w:p>
    <w:p w14:paraId="5C121D3C" w14:textId="77777777" w:rsidR="003427A6" w:rsidRPr="00FC1A13" w:rsidRDefault="003427A6" w:rsidP="003427A6">
      <w:pPr>
        <w:widowControl/>
        <w:adjustRightInd/>
        <w:spacing w:after="200" w:line="276" w:lineRule="auto"/>
        <w:textAlignment w:val="auto"/>
        <w:rPr>
          <w:rFonts w:ascii="Arial" w:hAnsi="Arial" w:cs="Arial"/>
          <w:lang w:val="es-UY"/>
        </w:rPr>
      </w:pPr>
    </w:p>
    <w:p w14:paraId="3DF85F83" w14:textId="77777777" w:rsidR="003427A6" w:rsidRPr="00FC1A13" w:rsidRDefault="003427A6" w:rsidP="003427A6">
      <w:pPr>
        <w:widowControl/>
        <w:adjustRightInd/>
        <w:spacing w:after="200" w:line="276" w:lineRule="auto"/>
        <w:textAlignment w:val="auto"/>
        <w:rPr>
          <w:rFonts w:ascii="Arial" w:hAnsi="Arial" w:cs="Arial"/>
          <w:lang w:val="es-UY"/>
        </w:rPr>
      </w:pPr>
      <w:r w:rsidRPr="00FC1A13">
        <w:rPr>
          <w:rFonts w:ascii="Arial" w:hAnsi="Arial" w:cs="Arial"/>
          <w:lang w:val="es-UY"/>
        </w:rPr>
        <w:t>Cuando la Inspección del Servicio, a través de un control con vehículo patrón compruebe que las balanzas no cumplen con los requisitos anteriores, se emitirá un Aviso de Incumplimiento por Falla Crítica (FC) que el Adjudicatario deberá resolver en los plazos establecidos en el Anexo 1.</w:t>
      </w:r>
    </w:p>
    <w:p w14:paraId="7C7500D3" w14:textId="77777777" w:rsidR="003427A6" w:rsidRPr="00FC1A13" w:rsidRDefault="003427A6" w:rsidP="003427A6">
      <w:pPr>
        <w:widowControl/>
        <w:adjustRightInd/>
        <w:spacing w:after="200" w:line="276" w:lineRule="auto"/>
        <w:jc w:val="left"/>
        <w:textAlignment w:val="auto"/>
        <w:rPr>
          <w:rFonts w:ascii="Arial" w:hAnsi="Arial" w:cs="Arial"/>
          <w:lang w:val="es-UY"/>
        </w:rPr>
      </w:pPr>
      <w:r w:rsidRPr="00FC1A13">
        <w:rPr>
          <w:rFonts w:ascii="Arial" w:hAnsi="Arial" w:cs="Arial"/>
          <w:lang w:val="es-UY"/>
        </w:rPr>
        <w:t>El MOPC y el Adjudicatario acordarán un cronograma de actividades de mantenimiento metrológico, en donde se contemplará:</w:t>
      </w:r>
    </w:p>
    <w:p w14:paraId="2FAD8F7F" w14:textId="77777777" w:rsidR="003427A6" w:rsidRPr="00FC1A13" w:rsidRDefault="00921B1B" w:rsidP="003F6F28">
      <w:pPr>
        <w:widowControl/>
        <w:numPr>
          <w:ilvl w:val="0"/>
          <w:numId w:val="34"/>
        </w:numPr>
        <w:adjustRightInd/>
        <w:spacing w:after="200" w:line="276" w:lineRule="auto"/>
        <w:contextualSpacing/>
        <w:jc w:val="left"/>
        <w:textAlignment w:val="auto"/>
        <w:rPr>
          <w:rFonts w:ascii="Arial" w:hAnsi="Arial" w:cs="Arial"/>
          <w:lang w:val="es-UY"/>
        </w:rPr>
      </w:pPr>
      <w:r w:rsidRPr="00FC1A13">
        <w:rPr>
          <w:rFonts w:ascii="Arial" w:hAnsi="Arial" w:cs="Arial"/>
          <w:lang w:val="es-UY"/>
        </w:rPr>
        <w:t>Una verificación</w:t>
      </w:r>
      <w:r>
        <w:rPr>
          <w:rFonts w:ascii="Arial" w:hAnsi="Arial" w:cs="Arial"/>
          <w:lang w:val="es-UY"/>
        </w:rPr>
        <w:t xml:space="preserve"> y certificacion</w:t>
      </w:r>
      <w:r w:rsidR="003427A6" w:rsidRPr="00FC1A13">
        <w:rPr>
          <w:rFonts w:ascii="Arial" w:hAnsi="Arial" w:cs="Arial"/>
          <w:lang w:val="es-UY"/>
        </w:rPr>
        <w:t xml:space="preserve"> anual</w:t>
      </w:r>
      <w:r>
        <w:rPr>
          <w:rFonts w:ascii="Arial" w:hAnsi="Arial" w:cs="Arial"/>
          <w:lang w:val="es-UY"/>
        </w:rPr>
        <w:t xml:space="preserve"> por el Instituto de Nocional de Tecnologia y Normalizacion Metrologica (INTN)</w:t>
      </w:r>
      <w:r w:rsidR="003427A6" w:rsidRPr="00FC1A13">
        <w:rPr>
          <w:rFonts w:ascii="Arial" w:hAnsi="Arial" w:cs="Arial"/>
          <w:lang w:val="es-UY"/>
        </w:rPr>
        <w:t xml:space="preserve">, </w:t>
      </w:r>
      <w:r>
        <w:rPr>
          <w:rFonts w:ascii="Arial" w:hAnsi="Arial" w:cs="Arial"/>
          <w:lang w:val="es-UY"/>
        </w:rPr>
        <w:t xml:space="preserve">el cual deberá </w:t>
      </w:r>
      <w:r w:rsidR="003427A6" w:rsidRPr="00FC1A13">
        <w:rPr>
          <w:rFonts w:ascii="Arial" w:hAnsi="Arial" w:cs="Arial"/>
          <w:lang w:val="es-UY"/>
        </w:rPr>
        <w:t>realizarse en el primer semestre del año.</w:t>
      </w:r>
    </w:p>
    <w:p w14:paraId="3066C3E5" w14:textId="77777777" w:rsidR="003427A6" w:rsidRDefault="00921B1B" w:rsidP="003F6F28">
      <w:pPr>
        <w:widowControl/>
        <w:numPr>
          <w:ilvl w:val="0"/>
          <w:numId w:val="34"/>
        </w:numPr>
        <w:adjustRightInd/>
        <w:spacing w:after="200" w:line="276" w:lineRule="auto"/>
        <w:contextualSpacing/>
        <w:jc w:val="left"/>
        <w:textAlignment w:val="auto"/>
        <w:rPr>
          <w:rFonts w:ascii="Arial" w:hAnsi="Arial" w:cs="Arial"/>
          <w:lang w:val="es-UY"/>
        </w:rPr>
      </w:pPr>
      <w:r>
        <w:rPr>
          <w:rFonts w:ascii="Arial" w:hAnsi="Arial" w:cs="Arial"/>
          <w:lang w:val="es-UY"/>
        </w:rPr>
        <w:t>Para los cosos en cual se realicen cambios de piezas en los Sistema de Pesaje, se deberá realizar indefletivementeu</w:t>
      </w:r>
      <w:r w:rsidR="003427A6" w:rsidRPr="00FC1A13">
        <w:rPr>
          <w:rFonts w:ascii="Arial" w:hAnsi="Arial" w:cs="Arial"/>
          <w:lang w:val="es-UY"/>
        </w:rPr>
        <w:t xml:space="preserve">na </w:t>
      </w:r>
      <w:r>
        <w:rPr>
          <w:rFonts w:ascii="Arial" w:hAnsi="Arial" w:cs="Arial"/>
          <w:lang w:val="es-UY"/>
        </w:rPr>
        <w:t>V</w:t>
      </w:r>
      <w:r w:rsidR="003427A6" w:rsidRPr="00FC1A13">
        <w:rPr>
          <w:rFonts w:ascii="Arial" w:hAnsi="Arial" w:cs="Arial"/>
          <w:lang w:val="es-UY"/>
        </w:rPr>
        <w:t>erificación</w:t>
      </w:r>
      <w:r>
        <w:rPr>
          <w:rFonts w:ascii="Arial" w:hAnsi="Arial" w:cs="Arial"/>
          <w:lang w:val="es-UY"/>
        </w:rPr>
        <w:t xml:space="preserve"> y Certificacion</w:t>
      </w:r>
      <w:r w:rsidR="003427A6" w:rsidRPr="00FC1A13">
        <w:rPr>
          <w:rFonts w:ascii="Arial" w:hAnsi="Arial" w:cs="Arial"/>
          <w:lang w:val="es-UY"/>
        </w:rPr>
        <w:t xml:space="preserve"> a realizarse</w:t>
      </w:r>
      <w:r>
        <w:rPr>
          <w:rFonts w:ascii="Arial" w:hAnsi="Arial" w:cs="Arial"/>
          <w:lang w:val="es-UY"/>
        </w:rPr>
        <w:t xml:space="preserve"> por el Instituto de Nocional de Tecnologia y Normalizacion Metrologica (INTN).</w:t>
      </w:r>
    </w:p>
    <w:p w14:paraId="7175E9FA" w14:textId="77777777" w:rsidR="00921B1B" w:rsidRPr="00FC1A13" w:rsidRDefault="00921B1B" w:rsidP="003F6F28">
      <w:pPr>
        <w:widowControl/>
        <w:numPr>
          <w:ilvl w:val="0"/>
          <w:numId w:val="34"/>
        </w:numPr>
        <w:adjustRightInd/>
        <w:spacing w:after="200" w:line="276" w:lineRule="auto"/>
        <w:contextualSpacing/>
        <w:jc w:val="left"/>
        <w:textAlignment w:val="auto"/>
        <w:rPr>
          <w:rFonts w:ascii="Arial" w:hAnsi="Arial" w:cs="Arial"/>
          <w:lang w:val="es-UY"/>
        </w:rPr>
      </w:pPr>
      <w:r>
        <w:rPr>
          <w:rFonts w:ascii="Arial" w:hAnsi="Arial" w:cs="Arial"/>
          <w:lang w:val="es-UY"/>
        </w:rPr>
        <w:t>Dichas actividades deberán ser coordinadas por el adjudicatario e informar al MOPC, para su aprobación y/o modificación para el acompañamiento.</w:t>
      </w:r>
    </w:p>
    <w:p w14:paraId="539E0817" w14:textId="77777777" w:rsidR="00C71E52" w:rsidRDefault="00C71E52" w:rsidP="003427A6">
      <w:pPr>
        <w:widowControl/>
        <w:adjustRightInd/>
        <w:spacing w:after="200" w:line="276" w:lineRule="auto"/>
        <w:textAlignment w:val="auto"/>
        <w:rPr>
          <w:rFonts w:ascii="Arial" w:hAnsi="Arial" w:cs="Arial"/>
          <w:b/>
          <w:highlight w:val="cyan"/>
          <w:lang w:val="es-UY"/>
        </w:rPr>
      </w:pPr>
    </w:p>
    <w:p w14:paraId="70A94653" w14:textId="073DBD3F" w:rsidR="003427A6" w:rsidRPr="00921B1B" w:rsidRDefault="003427A6" w:rsidP="003427A6">
      <w:pPr>
        <w:widowControl/>
        <w:adjustRightInd/>
        <w:spacing w:after="200" w:line="276" w:lineRule="auto"/>
        <w:textAlignment w:val="auto"/>
        <w:rPr>
          <w:rFonts w:ascii="Arial" w:hAnsi="Arial" w:cs="Arial"/>
          <w:lang w:val="es-UY"/>
        </w:rPr>
      </w:pPr>
      <w:r w:rsidRPr="00921B1B">
        <w:rPr>
          <w:rFonts w:ascii="Arial" w:hAnsi="Arial" w:cs="Arial"/>
          <w:lang w:val="es-UY"/>
        </w:rPr>
        <w:t>Los costos del</w:t>
      </w:r>
      <w:r w:rsidR="00921B1B" w:rsidRPr="00921B1B">
        <w:rPr>
          <w:rFonts w:ascii="Arial" w:hAnsi="Arial" w:cs="Arial"/>
          <w:lang w:val="es-UY"/>
        </w:rPr>
        <w:t>as</w:t>
      </w:r>
      <w:r w:rsidRPr="00921B1B">
        <w:rPr>
          <w:rFonts w:ascii="Arial" w:hAnsi="Arial" w:cs="Arial"/>
          <w:lang w:val="es-UY"/>
        </w:rPr>
        <w:t xml:space="preserve"> verificaci</w:t>
      </w:r>
      <w:r w:rsidR="00921B1B">
        <w:rPr>
          <w:rFonts w:ascii="Arial" w:hAnsi="Arial" w:cs="Arial"/>
          <w:lang w:val="es-UY"/>
        </w:rPr>
        <w:t>ones</w:t>
      </w:r>
      <w:r w:rsidR="00921B1B" w:rsidRPr="00921B1B">
        <w:rPr>
          <w:rFonts w:ascii="Arial" w:hAnsi="Arial" w:cs="Arial"/>
          <w:lang w:val="es-UY"/>
        </w:rPr>
        <w:t xml:space="preserve"> y certificaciones</w:t>
      </w:r>
      <w:r w:rsidRPr="00921B1B">
        <w:rPr>
          <w:rFonts w:ascii="Arial" w:hAnsi="Arial" w:cs="Arial"/>
          <w:lang w:val="es-UY"/>
        </w:rPr>
        <w:t xml:space="preserve"> mencionados en el párrafo anterior, </w:t>
      </w:r>
      <w:r w:rsidR="00921B1B" w:rsidRPr="00921B1B">
        <w:rPr>
          <w:rFonts w:ascii="Arial" w:hAnsi="Arial" w:cs="Arial"/>
          <w:lang w:val="es-UY"/>
        </w:rPr>
        <w:t xml:space="preserve">estará a </w:t>
      </w:r>
      <w:r w:rsidRPr="00921B1B">
        <w:rPr>
          <w:rFonts w:ascii="Arial" w:hAnsi="Arial" w:cs="Arial"/>
          <w:lang w:val="es-UY"/>
        </w:rPr>
        <w:t xml:space="preserve">cargo </w:t>
      </w:r>
      <w:r w:rsidR="00921B1B" w:rsidRPr="00921B1B">
        <w:rPr>
          <w:rFonts w:ascii="Arial" w:hAnsi="Arial" w:cs="Arial"/>
          <w:lang w:val="es-UY"/>
        </w:rPr>
        <w:t>d</w:t>
      </w:r>
      <w:r w:rsidR="00921B1B">
        <w:rPr>
          <w:rFonts w:ascii="Arial" w:hAnsi="Arial" w:cs="Arial"/>
          <w:lang w:val="es-UY"/>
        </w:rPr>
        <w:t xml:space="preserve">el Adjudicatario, en los </w:t>
      </w:r>
      <w:r w:rsidR="00466B6E">
        <w:rPr>
          <w:rFonts w:ascii="Arial" w:hAnsi="Arial" w:cs="Arial"/>
          <w:lang w:val="es-UY"/>
        </w:rPr>
        <w:t xml:space="preserve">que </w:t>
      </w:r>
      <w:r w:rsidR="00921B1B">
        <w:rPr>
          <w:rFonts w:ascii="Arial" w:hAnsi="Arial" w:cs="Arial"/>
          <w:lang w:val="es-UY"/>
        </w:rPr>
        <w:t xml:space="preserve">podrán ser utilizados </w:t>
      </w:r>
      <w:r w:rsidR="00921B1B" w:rsidRPr="00466B6E">
        <w:rPr>
          <w:rFonts w:ascii="Arial" w:hAnsi="Arial" w:cs="Arial"/>
          <w:lang w:val="es-UY"/>
        </w:rPr>
        <w:t>camiones patrones homologados por el INTN.</w:t>
      </w:r>
    </w:p>
    <w:p w14:paraId="28FBD48A" w14:textId="77777777" w:rsidR="003427A6" w:rsidRPr="00921B1B" w:rsidRDefault="003427A6" w:rsidP="003427A6">
      <w:pPr>
        <w:widowControl/>
        <w:adjustRightInd/>
        <w:spacing w:after="200" w:line="276" w:lineRule="auto"/>
        <w:textAlignment w:val="auto"/>
        <w:rPr>
          <w:rFonts w:ascii="Arial" w:hAnsi="Arial" w:cs="Arial"/>
          <w:lang w:val="es-UY"/>
        </w:rPr>
      </w:pPr>
      <w:r w:rsidRPr="00921B1B">
        <w:rPr>
          <w:rFonts w:ascii="Arial" w:hAnsi="Arial" w:cs="Arial"/>
          <w:lang w:val="es-UY"/>
        </w:rPr>
        <w:t>Asimismo, luego del</w:t>
      </w:r>
      <w:r w:rsidR="00921B1B">
        <w:rPr>
          <w:rFonts w:ascii="Arial" w:hAnsi="Arial" w:cs="Arial"/>
          <w:lang w:val="es-UY"/>
        </w:rPr>
        <w:t>a</w:t>
      </w:r>
      <w:r w:rsidR="00921B1B" w:rsidRPr="00FC1A13">
        <w:rPr>
          <w:rFonts w:ascii="Arial" w:hAnsi="Arial" w:cs="Arial"/>
          <w:lang w:val="es-UY"/>
        </w:rPr>
        <w:t>verificación</w:t>
      </w:r>
      <w:r w:rsidR="00921B1B">
        <w:rPr>
          <w:rFonts w:ascii="Arial" w:hAnsi="Arial" w:cs="Arial"/>
          <w:lang w:val="es-UY"/>
        </w:rPr>
        <w:t xml:space="preserve"> y certificacion</w:t>
      </w:r>
      <w:r w:rsidRPr="00921B1B">
        <w:rPr>
          <w:rFonts w:ascii="Arial" w:hAnsi="Arial" w:cs="Arial"/>
          <w:lang w:val="es-UY"/>
        </w:rPr>
        <w:t xml:space="preserve"> anual y en cualquier momento, durante la duración del contrato, el MOPC podrá realizar verificaciones metrológicas de los equipos de pesaje.</w:t>
      </w:r>
    </w:p>
    <w:p w14:paraId="60158BAC" w14:textId="77777777" w:rsidR="003427A6" w:rsidRPr="00921B1B" w:rsidRDefault="003427A6" w:rsidP="003427A6">
      <w:pPr>
        <w:widowControl/>
        <w:adjustRightInd/>
        <w:spacing w:after="200" w:line="276" w:lineRule="auto"/>
        <w:textAlignment w:val="auto"/>
        <w:rPr>
          <w:rFonts w:ascii="Arial" w:hAnsi="Arial" w:cs="Arial"/>
          <w:lang w:val="es-UY"/>
        </w:rPr>
      </w:pPr>
      <w:r w:rsidRPr="00921B1B">
        <w:rPr>
          <w:rFonts w:ascii="Arial" w:hAnsi="Arial" w:cs="Arial"/>
          <w:lang w:val="es-UY"/>
        </w:rPr>
        <w:t>El Adjudicatario deberá proceder a realizar un</w:t>
      </w:r>
      <w:r w:rsidR="00921B1B">
        <w:rPr>
          <w:rFonts w:ascii="Arial" w:hAnsi="Arial" w:cs="Arial"/>
          <w:lang w:val="es-UY"/>
        </w:rPr>
        <w:t>a</w:t>
      </w:r>
      <w:r w:rsidRPr="00921B1B">
        <w:rPr>
          <w:rFonts w:ascii="Arial" w:hAnsi="Arial" w:cs="Arial"/>
          <w:lang w:val="es-UY"/>
        </w:rPr>
        <w:t xml:space="preserve"> nuev</w:t>
      </w:r>
      <w:r w:rsidR="00921B1B">
        <w:rPr>
          <w:rFonts w:ascii="Arial" w:hAnsi="Arial" w:cs="Arial"/>
          <w:lang w:val="es-UY"/>
        </w:rPr>
        <w:t>a</w:t>
      </w:r>
      <w:r w:rsidR="00921B1B" w:rsidRPr="00FC1A13">
        <w:rPr>
          <w:rFonts w:ascii="Arial" w:hAnsi="Arial" w:cs="Arial"/>
          <w:lang w:val="es-UY"/>
        </w:rPr>
        <w:t>verificación</w:t>
      </w:r>
      <w:r w:rsidR="00921B1B">
        <w:rPr>
          <w:rFonts w:ascii="Arial" w:hAnsi="Arial" w:cs="Arial"/>
          <w:lang w:val="es-UY"/>
        </w:rPr>
        <w:t xml:space="preserve"> y certificacion</w:t>
      </w:r>
      <w:r w:rsidRPr="00921B1B">
        <w:rPr>
          <w:rFonts w:ascii="Arial" w:hAnsi="Arial" w:cs="Arial"/>
          <w:lang w:val="es-UY"/>
        </w:rPr>
        <w:t xml:space="preserve"> de una balanza si los errores comprobados en los ejes respecto a los valores de referencia son mayores al 2,5%, y los errores comprobados en el peso bruto total son mayores al </w:t>
      </w:r>
      <w:r w:rsidR="005F0DE2">
        <w:rPr>
          <w:rFonts w:ascii="Arial" w:hAnsi="Arial" w:cs="Arial"/>
          <w:lang w:val="es-UY"/>
        </w:rPr>
        <w:t>2%.</w:t>
      </w:r>
    </w:p>
    <w:p w14:paraId="359C21A6" w14:textId="77777777" w:rsidR="003427A6" w:rsidRPr="00FC1A13" w:rsidRDefault="003427A6" w:rsidP="003F6F28">
      <w:pPr>
        <w:widowControl/>
        <w:numPr>
          <w:ilvl w:val="0"/>
          <w:numId w:val="33"/>
        </w:numPr>
        <w:overflowPunct w:val="0"/>
        <w:autoSpaceDE w:val="0"/>
        <w:autoSpaceDN w:val="0"/>
        <w:adjustRightInd/>
        <w:spacing w:after="200" w:line="240" w:lineRule="auto"/>
        <w:ind w:left="426" w:hanging="426"/>
        <w:jc w:val="left"/>
        <w:textAlignment w:val="auto"/>
        <w:rPr>
          <w:rFonts w:ascii="Arial" w:hAnsi="Arial" w:cs="Arial"/>
          <w:b/>
          <w:lang w:val="es-CL"/>
        </w:rPr>
      </w:pPr>
      <w:r w:rsidRPr="00FC1A13">
        <w:rPr>
          <w:rFonts w:ascii="Arial" w:hAnsi="Arial" w:cs="Arial"/>
          <w:b/>
          <w:lang w:val="es-CL"/>
        </w:rPr>
        <w:t>Mantenimiento de Software</w:t>
      </w:r>
    </w:p>
    <w:p w14:paraId="41C3A0D1" w14:textId="77777777" w:rsidR="003427A6" w:rsidRPr="00FC1A13" w:rsidRDefault="003427A6" w:rsidP="003427A6">
      <w:pPr>
        <w:widowControl/>
        <w:overflowPunct w:val="0"/>
        <w:autoSpaceDE w:val="0"/>
        <w:autoSpaceDN w:val="0"/>
        <w:spacing w:line="240" w:lineRule="auto"/>
        <w:ind w:left="720"/>
        <w:rPr>
          <w:rFonts w:ascii="Arial" w:hAnsi="Arial" w:cs="Arial"/>
          <w:sz w:val="22"/>
          <w:szCs w:val="22"/>
          <w:lang w:val="es-CL"/>
        </w:rPr>
      </w:pPr>
    </w:p>
    <w:p w14:paraId="08FD3EA8" w14:textId="77777777" w:rsidR="003427A6" w:rsidRPr="00FC1A13" w:rsidRDefault="003427A6" w:rsidP="003427A6">
      <w:pPr>
        <w:widowControl/>
        <w:adjustRightInd/>
        <w:spacing w:after="200" w:line="276" w:lineRule="auto"/>
        <w:jc w:val="left"/>
        <w:textAlignment w:val="auto"/>
        <w:rPr>
          <w:rFonts w:ascii="Arial" w:hAnsi="Arial" w:cs="Arial"/>
          <w:lang w:val="es-UY"/>
        </w:rPr>
      </w:pPr>
      <w:r w:rsidRPr="00FC1A13">
        <w:rPr>
          <w:rFonts w:ascii="Arial" w:hAnsi="Arial" w:cs="Arial"/>
          <w:lang w:val="es-UY"/>
        </w:rPr>
        <w:t>En este apartado se engloban las actividades de mantenimiento y actualización del software de control instalado en las estaciones de pesaje y del software de gestión en el CCO.</w:t>
      </w:r>
    </w:p>
    <w:p w14:paraId="76596681" w14:textId="77777777" w:rsidR="003427A6" w:rsidRPr="00FC1A13" w:rsidRDefault="003427A6" w:rsidP="003427A6">
      <w:pPr>
        <w:widowControl/>
        <w:adjustRightInd/>
        <w:spacing w:after="200" w:line="276" w:lineRule="auto"/>
        <w:jc w:val="left"/>
        <w:textAlignment w:val="auto"/>
        <w:rPr>
          <w:rFonts w:ascii="Arial" w:hAnsi="Arial" w:cs="Arial"/>
          <w:lang w:val="es-UY"/>
        </w:rPr>
      </w:pPr>
      <w:r w:rsidRPr="00FC1A13">
        <w:rPr>
          <w:rFonts w:ascii="Arial" w:hAnsi="Arial" w:cs="Arial"/>
          <w:lang w:val="es-UY"/>
        </w:rPr>
        <w:t xml:space="preserve">Las tareas que el Adjudicatario estará obligado a realizar incluye: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6"/>
        <w:gridCol w:w="3257"/>
        <w:gridCol w:w="3258"/>
      </w:tblGrid>
      <w:tr w:rsidR="003427A6" w:rsidRPr="00FC1A13" w14:paraId="555C209C" w14:textId="77777777" w:rsidTr="00E96673">
        <w:trPr>
          <w:trHeight w:val="244"/>
          <w:jc w:val="center"/>
        </w:trPr>
        <w:tc>
          <w:tcPr>
            <w:tcW w:w="3267" w:type="dxa"/>
          </w:tcPr>
          <w:p w14:paraId="5EBE5AE6" w14:textId="77777777" w:rsidR="003427A6" w:rsidRPr="00FC1A13" w:rsidRDefault="003427A6" w:rsidP="00730BFB">
            <w:pPr>
              <w:widowControl/>
              <w:autoSpaceDE w:val="0"/>
              <w:autoSpaceDN w:val="0"/>
              <w:spacing w:line="240" w:lineRule="auto"/>
              <w:jc w:val="center"/>
              <w:textAlignment w:val="auto"/>
              <w:rPr>
                <w:rFonts w:ascii="Arial" w:hAnsi="Arial" w:cs="Arial"/>
                <w:b/>
                <w:color w:val="000000"/>
                <w:lang w:val="es-ES"/>
              </w:rPr>
            </w:pPr>
            <w:r w:rsidRPr="00FC1A13">
              <w:rPr>
                <w:rFonts w:ascii="Arial" w:hAnsi="Arial" w:cs="Arial"/>
                <w:b/>
                <w:color w:val="000000"/>
                <w:lang w:val="es-ES"/>
              </w:rPr>
              <w:t>RUBRO</w:t>
            </w:r>
          </w:p>
        </w:tc>
        <w:tc>
          <w:tcPr>
            <w:tcW w:w="3267" w:type="dxa"/>
          </w:tcPr>
          <w:p w14:paraId="47B20318" w14:textId="77777777" w:rsidR="003427A6" w:rsidRPr="00FC1A13" w:rsidRDefault="003427A6" w:rsidP="00730BFB">
            <w:pPr>
              <w:widowControl/>
              <w:autoSpaceDE w:val="0"/>
              <w:autoSpaceDN w:val="0"/>
              <w:spacing w:line="240" w:lineRule="auto"/>
              <w:jc w:val="center"/>
              <w:textAlignment w:val="auto"/>
              <w:rPr>
                <w:rFonts w:ascii="Arial" w:hAnsi="Arial" w:cs="Arial"/>
                <w:b/>
                <w:color w:val="000000"/>
                <w:lang w:val="es-ES"/>
              </w:rPr>
            </w:pPr>
            <w:r w:rsidRPr="00FC1A13">
              <w:rPr>
                <w:rFonts w:ascii="Arial" w:hAnsi="Arial" w:cs="Arial"/>
                <w:b/>
                <w:color w:val="000000"/>
                <w:lang w:val="es-ES"/>
              </w:rPr>
              <w:t>DESCRIPCION</w:t>
            </w:r>
          </w:p>
        </w:tc>
        <w:tc>
          <w:tcPr>
            <w:tcW w:w="3268" w:type="dxa"/>
          </w:tcPr>
          <w:p w14:paraId="132D8BE2" w14:textId="77777777" w:rsidR="003427A6" w:rsidRPr="00FC1A13" w:rsidRDefault="003427A6" w:rsidP="00730BFB">
            <w:pPr>
              <w:widowControl/>
              <w:autoSpaceDE w:val="0"/>
              <w:autoSpaceDN w:val="0"/>
              <w:spacing w:line="240" w:lineRule="auto"/>
              <w:jc w:val="center"/>
              <w:textAlignment w:val="auto"/>
              <w:rPr>
                <w:rFonts w:ascii="Arial" w:hAnsi="Arial" w:cs="Arial"/>
                <w:b/>
                <w:color w:val="000000"/>
                <w:lang w:val="es-ES"/>
              </w:rPr>
            </w:pPr>
            <w:r w:rsidRPr="00FC1A13">
              <w:rPr>
                <w:rFonts w:ascii="Arial" w:hAnsi="Arial" w:cs="Arial"/>
                <w:b/>
                <w:color w:val="000000"/>
                <w:lang w:val="es-ES"/>
              </w:rPr>
              <w:t>FRECUENCIA</w:t>
            </w:r>
          </w:p>
        </w:tc>
      </w:tr>
      <w:tr w:rsidR="003427A6" w:rsidRPr="00FC1A13" w14:paraId="221D6C7E" w14:textId="77777777" w:rsidTr="00E96673">
        <w:trPr>
          <w:trHeight w:val="490"/>
          <w:jc w:val="center"/>
        </w:trPr>
        <w:tc>
          <w:tcPr>
            <w:tcW w:w="3267" w:type="dxa"/>
          </w:tcPr>
          <w:p w14:paraId="4A5BF3C3"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Liberación de Espacio en disco</w:t>
            </w:r>
          </w:p>
        </w:tc>
        <w:tc>
          <w:tcPr>
            <w:tcW w:w="3267" w:type="dxa"/>
          </w:tcPr>
          <w:p w14:paraId="44A359AE"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Revisión de la capacidad de los discos duros y servidores</w:t>
            </w:r>
          </w:p>
        </w:tc>
        <w:tc>
          <w:tcPr>
            <w:tcW w:w="3268" w:type="dxa"/>
          </w:tcPr>
          <w:p w14:paraId="49B439E2"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Mensual</w:t>
            </w:r>
          </w:p>
        </w:tc>
      </w:tr>
      <w:tr w:rsidR="003427A6" w:rsidRPr="00FC1A13" w14:paraId="580A2A3D" w14:textId="77777777" w:rsidTr="00E96673">
        <w:trPr>
          <w:trHeight w:val="244"/>
          <w:jc w:val="center"/>
        </w:trPr>
        <w:tc>
          <w:tcPr>
            <w:tcW w:w="3267" w:type="dxa"/>
          </w:tcPr>
          <w:p w14:paraId="5DD7EBFF"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Mantenimiento de Antivirus</w:t>
            </w:r>
          </w:p>
        </w:tc>
        <w:tc>
          <w:tcPr>
            <w:tcW w:w="3267" w:type="dxa"/>
          </w:tcPr>
          <w:p w14:paraId="3F8587C1"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Actualización del antivirus</w:t>
            </w:r>
          </w:p>
        </w:tc>
        <w:tc>
          <w:tcPr>
            <w:tcW w:w="3268" w:type="dxa"/>
          </w:tcPr>
          <w:p w14:paraId="00B5C318"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Anual</w:t>
            </w:r>
          </w:p>
        </w:tc>
      </w:tr>
      <w:tr w:rsidR="003427A6" w:rsidRPr="00FC1A13" w14:paraId="1B28867A" w14:textId="77777777" w:rsidTr="00E96673">
        <w:trPr>
          <w:trHeight w:val="1000"/>
          <w:jc w:val="center"/>
        </w:trPr>
        <w:tc>
          <w:tcPr>
            <w:tcW w:w="3267" w:type="dxa"/>
          </w:tcPr>
          <w:p w14:paraId="19033AAF"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Actualización de Configuración</w:t>
            </w:r>
          </w:p>
        </w:tc>
        <w:tc>
          <w:tcPr>
            <w:tcW w:w="3267" w:type="dxa"/>
          </w:tcPr>
          <w:p w14:paraId="2BEF0652"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Modificaciones de la configuración de las aplicaciones del sistema de pesaje</w:t>
            </w:r>
          </w:p>
        </w:tc>
        <w:tc>
          <w:tcPr>
            <w:tcW w:w="3268" w:type="dxa"/>
          </w:tcPr>
          <w:p w14:paraId="0BD23ADA"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A demanda</w:t>
            </w:r>
          </w:p>
        </w:tc>
      </w:tr>
      <w:tr w:rsidR="003427A6" w:rsidRPr="00FC1A13" w14:paraId="41B0A203" w14:textId="77777777" w:rsidTr="00E96673">
        <w:trPr>
          <w:trHeight w:val="1491"/>
          <w:jc w:val="center"/>
        </w:trPr>
        <w:tc>
          <w:tcPr>
            <w:tcW w:w="3267" w:type="dxa"/>
          </w:tcPr>
          <w:p w14:paraId="7CBBC285"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Manual de Operaciones</w:t>
            </w:r>
          </w:p>
        </w:tc>
        <w:tc>
          <w:tcPr>
            <w:tcW w:w="3267" w:type="dxa"/>
          </w:tcPr>
          <w:p w14:paraId="4A225E1A"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Mantener actualizado el Manual de Operaciones en las Estaciones de Pesaje, Manuales Técnicos y de Usuarios</w:t>
            </w:r>
          </w:p>
          <w:p w14:paraId="2380F9F7"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p>
        </w:tc>
        <w:tc>
          <w:tcPr>
            <w:tcW w:w="3268" w:type="dxa"/>
          </w:tcPr>
          <w:p w14:paraId="26024F80"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Anual</w:t>
            </w:r>
          </w:p>
        </w:tc>
      </w:tr>
      <w:tr w:rsidR="003427A6" w:rsidRPr="00FC1A13" w14:paraId="5B00E701" w14:textId="77777777" w:rsidTr="00E96673">
        <w:trPr>
          <w:trHeight w:val="490"/>
          <w:jc w:val="center"/>
        </w:trPr>
        <w:tc>
          <w:tcPr>
            <w:tcW w:w="3267" w:type="dxa"/>
          </w:tcPr>
          <w:p w14:paraId="304435FE"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Respaldo de Información</w:t>
            </w:r>
          </w:p>
        </w:tc>
        <w:tc>
          <w:tcPr>
            <w:tcW w:w="3267" w:type="dxa"/>
          </w:tcPr>
          <w:p w14:paraId="43D81023"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Respaldo de la información de las estaciones al CCO</w:t>
            </w:r>
          </w:p>
        </w:tc>
        <w:tc>
          <w:tcPr>
            <w:tcW w:w="3268" w:type="dxa"/>
          </w:tcPr>
          <w:p w14:paraId="52EFF7C3" w14:textId="77777777" w:rsidR="003427A6" w:rsidRPr="00FC1A13" w:rsidRDefault="003427A6" w:rsidP="00730BFB">
            <w:pPr>
              <w:widowControl/>
              <w:autoSpaceDE w:val="0"/>
              <w:autoSpaceDN w:val="0"/>
              <w:spacing w:line="240" w:lineRule="auto"/>
              <w:textAlignment w:val="auto"/>
              <w:rPr>
                <w:rFonts w:ascii="Arial" w:hAnsi="Arial" w:cs="Arial"/>
                <w:color w:val="000000"/>
                <w:lang w:val="es-ES"/>
              </w:rPr>
            </w:pPr>
            <w:r w:rsidRPr="00FC1A13">
              <w:rPr>
                <w:rFonts w:ascii="Arial" w:hAnsi="Arial" w:cs="Arial"/>
                <w:color w:val="000000"/>
                <w:lang w:val="es-ES"/>
              </w:rPr>
              <w:t>Diario</w:t>
            </w:r>
          </w:p>
        </w:tc>
      </w:tr>
    </w:tbl>
    <w:p w14:paraId="4CAAF22C" w14:textId="77777777" w:rsidR="003427A6" w:rsidRPr="00FC1A13" w:rsidRDefault="003427A6" w:rsidP="003427A6">
      <w:pPr>
        <w:widowControl/>
        <w:autoSpaceDE w:val="0"/>
        <w:autoSpaceDN w:val="0"/>
        <w:spacing w:line="240" w:lineRule="auto"/>
        <w:textAlignment w:val="auto"/>
        <w:rPr>
          <w:rFonts w:ascii="Arial" w:hAnsi="Arial" w:cs="Arial"/>
          <w:color w:val="000000"/>
          <w:sz w:val="22"/>
          <w:szCs w:val="22"/>
          <w:lang w:val="es-ES"/>
        </w:rPr>
      </w:pPr>
    </w:p>
    <w:p w14:paraId="55194F89" w14:textId="77777777" w:rsidR="003427A6" w:rsidRPr="00FC1A13" w:rsidRDefault="003427A6" w:rsidP="003427A6">
      <w:pPr>
        <w:widowControl/>
        <w:adjustRightInd/>
        <w:spacing w:after="200" w:line="276" w:lineRule="auto"/>
        <w:textAlignment w:val="auto"/>
        <w:rPr>
          <w:rFonts w:ascii="Arial" w:hAnsi="Arial" w:cs="Arial"/>
          <w:lang w:val="es-UY"/>
        </w:rPr>
      </w:pPr>
      <w:r w:rsidRPr="00FC1A13">
        <w:rPr>
          <w:rFonts w:ascii="Arial" w:hAnsi="Arial" w:cs="Arial"/>
          <w:lang w:val="es-UY"/>
        </w:rPr>
        <w:t xml:space="preserve">Cada vez que se necesite realizar cambios en el software, el Adjudicatario se obliga a informar a la Inspección del Servicio con diez (10) días de antelación, a efectos de obtener la aprobación </w:t>
      </w:r>
      <w:r w:rsidR="001A59DE" w:rsidRPr="00FC1A13">
        <w:rPr>
          <w:rFonts w:ascii="Arial" w:hAnsi="Arial" w:cs="Arial"/>
          <w:lang w:val="es-UY"/>
        </w:rPr>
        <w:t>y/o el rechazo del mismo.</w:t>
      </w:r>
    </w:p>
    <w:p w14:paraId="470D1489" w14:textId="77777777" w:rsidR="003427A6" w:rsidRPr="00FC1A13" w:rsidRDefault="003427A6" w:rsidP="003427A6">
      <w:pPr>
        <w:widowControl/>
        <w:adjustRightInd/>
        <w:spacing w:after="200" w:line="276" w:lineRule="auto"/>
        <w:textAlignment w:val="auto"/>
        <w:rPr>
          <w:rFonts w:ascii="Arial" w:hAnsi="Arial" w:cs="Arial"/>
          <w:lang w:val="es-UY"/>
        </w:rPr>
      </w:pPr>
      <w:r w:rsidRPr="00FC1A13">
        <w:rPr>
          <w:rFonts w:ascii="Arial" w:hAnsi="Arial" w:cs="Arial"/>
          <w:lang w:val="es-UY"/>
        </w:rPr>
        <w:lastRenderedPageBreak/>
        <w:t>Todas las actualizaciones que proponga el Adjudicatario deberán estar aprobadas por la Inspección del Servicio antes de ser implantadas.</w:t>
      </w:r>
    </w:p>
    <w:p w14:paraId="5BD99679" w14:textId="4E6837AD" w:rsidR="003427A6" w:rsidRDefault="003427A6" w:rsidP="003427A6">
      <w:pPr>
        <w:keepNext/>
        <w:spacing w:line="240" w:lineRule="auto"/>
        <w:outlineLvl w:val="0"/>
        <w:rPr>
          <w:rFonts w:ascii="Arial" w:hAnsi="Arial" w:cs="Arial"/>
          <w:lang w:val="es-UY"/>
        </w:rPr>
      </w:pPr>
      <w:r w:rsidRPr="00FC1A13">
        <w:rPr>
          <w:rFonts w:ascii="Arial" w:hAnsi="Arial" w:cs="Arial"/>
          <w:lang w:val="es-UY"/>
        </w:rPr>
        <w:t>El Adjudicatario deberá efectuar un respaldo de la información en forma diaria y semanal. La información generada por el sistema de control deberá ser almacenada durante un periodo de cinco (5) años.</w:t>
      </w:r>
    </w:p>
    <w:p w14:paraId="0F2CBE65" w14:textId="1D95AE0E" w:rsidR="00652F42" w:rsidRDefault="00652F42" w:rsidP="003427A6">
      <w:pPr>
        <w:keepNext/>
        <w:spacing w:line="240" w:lineRule="auto"/>
        <w:outlineLvl w:val="0"/>
        <w:rPr>
          <w:rFonts w:ascii="Arial" w:hAnsi="Arial" w:cs="Arial"/>
          <w:lang w:val="es-UY"/>
        </w:rPr>
      </w:pPr>
    </w:p>
    <w:p w14:paraId="12431466" w14:textId="77777777" w:rsidR="00652F42" w:rsidRPr="00652F42" w:rsidRDefault="00652F42" w:rsidP="003427A6">
      <w:pPr>
        <w:keepNext/>
        <w:spacing w:line="240" w:lineRule="auto"/>
        <w:outlineLvl w:val="0"/>
        <w:rPr>
          <w:rFonts w:ascii="Arial" w:hAnsi="Arial" w:cs="Arial"/>
        </w:rPr>
      </w:pPr>
    </w:p>
    <w:p w14:paraId="456E7D78" w14:textId="77777777" w:rsidR="003427A6" w:rsidRPr="00FC1A13" w:rsidRDefault="003427A6" w:rsidP="003427A6">
      <w:pPr>
        <w:jc w:val="center"/>
        <w:rPr>
          <w:rFonts w:ascii="Arial" w:hAnsi="Arial" w:cs="Arial"/>
          <w:b/>
          <w:lang w:val="es-UY"/>
        </w:rPr>
      </w:pPr>
      <w:r w:rsidRPr="00FC1A13">
        <w:rPr>
          <w:rFonts w:ascii="Arial" w:hAnsi="Arial" w:cs="Arial"/>
          <w:lang w:val="es-UY"/>
        </w:rPr>
        <w:br w:type="page"/>
      </w:r>
      <w:r w:rsidRPr="00FC1A13">
        <w:rPr>
          <w:rFonts w:ascii="Arial" w:hAnsi="Arial" w:cs="Arial"/>
          <w:b/>
          <w:lang w:val="es-UY"/>
        </w:rPr>
        <w:lastRenderedPageBreak/>
        <w:t>ANEXO 6 – PLANOS Y LÁMINAS</w:t>
      </w:r>
    </w:p>
    <w:p w14:paraId="3AD03272" w14:textId="77777777" w:rsidR="003427A6" w:rsidRPr="00FC1A13" w:rsidRDefault="003427A6" w:rsidP="003427A6">
      <w:pPr>
        <w:jc w:val="center"/>
        <w:rPr>
          <w:rFonts w:ascii="Arial" w:hAnsi="Arial" w:cs="Arial"/>
          <w:b/>
          <w:lang w:val="es-UY"/>
        </w:rPr>
      </w:pPr>
      <w:r w:rsidRPr="00FC1A13">
        <w:rPr>
          <w:rFonts w:ascii="Arial" w:hAnsi="Arial" w:cs="Arial"/>
          <w:b/>
          <w:lang w:val="es-UY"/>
        </w:rPr>
        <w:t xml:space="preserve">(Ver en la página Portal de la </w:t>
      </w:r>
      <w:r w:rsidRPr="00E96673">
        <w:rPr>
          <w:rFonts w:ascii="Arial" w:hAnsi="Arial" w:cs="Arial"/>
          <w:b/>
          <w:lang w:val="es-UY"/>
        </w:rPr>
        <w:t xml:space="preserve">DNCP en formato </w:t>
      </w:r>
      <w:r w:rsidR="002D43FA" w:rsidRPr="00E96673">
        <w:rPr>
          <w:rFonts w:ascii="Arial" w:hAnsi="Arial" w:cs="Arial"/>
          <w:b/>
          <w:lang w:val="es-UY"/>
        </w:rPr>
        <w:t>pdf</w:t>
      </w:r>
      <w:r w:rsidRPr="00E96673">
        <w:rPr>
          <w:rFonts w:ascii="Arial" w:hAnsi="Arial" w:cs="Arial"/>
          <w:b/>
          <w:lang w:val="es-UY"/>
        </w:rPr>
        <w:t>)</w:t>
      </w:r>
    </w:p>
    <w:p w14:paraId="602C0EB0" w14:textId="77777777" w:rsidR="003427A6" w:rsidRPr="00FC1A13" w:rsidRDefault="003427A6" w:rsidP="003427A6">
      <w:pPr>
        <w:spacing w:after="200" w:line="276" w:lineRule="auto"/>
        <w:jc w:val="center"/>
        <w:rPr>
          <w:rFonts w:ascii="Arial" w:hAnsi="Arial" w:cs="Arial"/>
          <w:b/>
          <w:lang w:val="es-UY"/>
        </w:rPr>
      </w:pPr>
      <w:r w:rsidRPr="00FC1A13">
        <w:rPr>
          <w:rFonts w:ascii="Arial" w:hAnsi="Arial" w:cs="Arial"/>
          <w:b/>
          <w:lang w:val="es-UY"/>
        </w:rPr>
        <w:br w:type="page"/>
      </w:r>
      <w:r w:rsidRPr="00FC1A13">
        <w:rPr>
          <w:rFonts w:ascii="Arial" w:hAnsi="Arial" w:cs="Arial"/>
          <w:b/>
          <w:lang w:val="es-UY"/>
        </w:rPr>
        <w:lastRenderedPageBreak/>
        <w:t>ANEXO 7 - PENALIDADES</w:t>
      </w:r>
    </w:p>
    <w:p w14:paraId="153C5686" w14:textId="77777777" w:rsidR="003427A6" w:rsidRPr="00FC1A13" w:rsidRDefault="003427A6" w:rsidP="003427A6">
      <w:pPr>
        <w:widowControl/>
        <w:adjustRightInd/>
        <w:spacing w:after="200" w:line="276" w:lineRule="auto"/>
        <w:textAlignment w:val="auto"/>
        <w:rPr>
          <w:rFonts w:ascii="Arial" w:hAnsi="Arial" w:cs="Arial"/>
          <w:lang w:val="es-UY"/>
        </w:rPr>
      </w:pPr>
      <w:r w:rsidRPr="00FC1A13">
        <w:rPr>
          <w:rFonts w:ascii="Arial" w:hAnsi="Arial" w:cs="Arial"/>
          <w:lang w:val="es-UY"/>
        </w:rPr>
        <w:t>El incumplimiento por parte del Adjudicatario de cualquiera de las obligaciones que se encuentren a su cargo, dará lugar a la aplicación de multas por parte del MOPC, que se establecerán en S.M.N. (Salario Mínimo Nacional).</w:t>
      </w:r>
    </w:p>
    <w:p w14:paraId="46D00B53" w14:textId="77777777" w:rsidR="003427A6" w:rsidRPr="00FC1A13" w:rsidRDefault="003427A6" w:rsidP="003F6F28">
      <w:pPr>
        <w:widowControl/>
        <w:numPr>
          <w:ilvl w:val="0"/>
          <w:numId w:val="37"/>
        </w:numPr>
        <w:adjustRightInd/>
        <w:spacing w:after="200" w:line="276" w:lineRule="auto"/>
        <w:textAlignment w:val="auto"/>
        <w:rPr>
          <w:rFonts w:ascii="Arial" w:hAnsi="Arial" w:cs="Arial"/>
          <w:lang w:val="es-UY"/>
        </w:rPr>
      </w:pPr>
      <w:r w:rsidRPr="00FC1A13">
        <w:rPr>
          <w:rFonts w:ascii="Arial" w:hAnsi="Arial" w:cs="Arial"/>
          <w:lang w:val="es-UY"/>
        </w:rPr>
        <w:t>Por cada verificación del INTN que no cumpla con los requisitos reglamentarios en materia de balanzas de pesaje de vehículos en movimiento: 15 S.M.N.</w:t>
      </w:r>
    </w:p>
    <w:p w14:paraId="364F5548" w14:textId="77777777" w:rsidR="003427A6" w:rsidRPr="003033ED" w:rsidRDefault="003427A6" w:rsidP="003F6F28">
      <w:pPr>
        <w:widowControl/>
        <w:numPr>
          <w:ilvl w:val="0"/>
          <w:numId w:val="37"/>
        </w:numPr>
        <w:adjustRightInd/>
        <w:spacing w:after="200" w:line="276" w:lineRule="auto"/>
        <w:textAlignment w:val="auto"/>
        <w:rPr>
          <w:rFonts w:ascii="Arial" w:hAnsi="Arial" w:cs="Arial"/>
          <w:lang w:val="es-UY"/>
        </w:rPr>
      </w:pPr>
      <w:r w:rsidRPr="003033ED">
        <w:rPr>
          <w:rFonts w:ascii="Arial" w:hAnsi="Arial" w:cs="Arial"/>
          <w:lang w:val="es-UY"/>
        </w:rPr>
        <w:t>La cancelación de la acreditación del Adjudicatario por parte del INTN, o la renuncia del Adjudicatario a la acreditación del mismo, será considerado incumplimiento grave de las obligaciones, en cuyo caso el MOPC podrá poner término al Contrato y hacer efectiva la Garantía correspondiente.</w:t>
      </w:r>
    </w:p>
    <w:p w14:paraId="1C8774BD" w14:textId="77777777" w:rsidR="003427A6" w:rsidRPr="00FC1A13" w:rsidRDefault="003427A6" w:rsidP="003F6F28">
      <w:pPr>
        <w:widowControl/>
        <w:numPr>
          <w:ilvl w:val="0"/>
          <w:numId w:val="37"/>
        </w:numPr>
        <w:adjustRightInd/>
        <w:spacing w:after="200" w:line="276" w:lineRule="auto"/>
        <w:textAlignment w:val="auto"/>
        <w:rPr>
          <w:rFonts w:ascii="Arial" w:hAnsi="Arial" w:cs="Arial"/>
          <w:lang w:val="es-UY"/>
        </w:rPr>
      </w:pPr>
      <w:r w:rsidRPr="00FC1A13">
        <w:rPr>
          <w:rFonts w:ascii="Arial" w:hAnsi="Arial" w:cs="Arial"/>
          <w:lang w:val="es-UY"/>
        </w:rPr>
        <w:t xml:space="preserve">La adulteración comprobada de los equipos de pesaje se sancionará con una multa de 15 S.M.N., y ante la reiteración se procederá a la rescisión del contrato con la pérdida de garantía. </w:t>
      </w:r>
    </w:p>
    <w:p w14:paraId="13963860" w14:textId="77777777" w:rsidR="003427A6" w:rsidRPr="00FC1A13" w:rsidRDefault="003427A6" w:rsidP="003F6F28">
      <w:pPr>
        <w:widowControl/>
        <w:numPr>
          <w:ilvl w:val="0"/>
          <w:numId w:val="37"/>
        </w:numPr>
        <w:adjustRightInd/>
        <w:spacing w:after="200" w:line="276" w:lineRule="auto"/>
        <w:textAlignment w:val="auto"/>
        <w:rPr>
          <w:rFonts w:ascii="Arial" w:hAnsi="Arial" w:cs="Arial"/>
          <w:lang w:val="es-UY"/>
        </w:rPr>
      </w:pPr>
      <w:r w:rsidRPr="00FC1A13">
        <w:rPr>
          <w:rFonts w:ascii="Arial" w:hAnsi="Arial" w:cs="Arial"/>
          <w:lang w:val="es-UY"/>
        </w:rPr>
        <w:t>Por incumplimiento de las Órdenes de servicio emitidas por la Supervisión, por cada día de incumplimiento: 2 S.M.N.</w:t>
      </w:r>
    </w:p>
    <w:p w14:paraId="04FD79D2" w14:textId="77777777" w:rsidR="003427A6" w:rsidRPr="00FC1A13" w:rsidRDefault="003427A6" w:rsidP="003F6F28">
      <w:pPr>
        <w:widowControl/>
        <w:numPr>
          <w:ilvl w:val="0"/>
          <w:numId w:val="37"/>
        </w:numPr>
        <w:adjustRightInd/>
        <w:spacing w:after="200" w:line="276" w:lineRule="auto"/>
        <w:textAlignment w:val="auto"/>
        <w:rPr>
          <w:rFonts w:ascii="Arial" w:hAnsi="Arial" w:cs="Arial"/>
          <w:lang w:val="es-UY"/>
        </w:rPr>
      </w:pPr>
      <w:r w:rsidRPr="00FC1A13">
        <w:rPr>
          <w:rFonts w:ascii="Arial" w:hAnsi="Arial" w:cs="Arial"/>
          <w:lang w:val="es-UY"/>
        </w:rPr>
        <w:t>Brindar información a terceros sobre el sistema de pesaje sin autorización de la Supervisión: 15 S.M.N.</w:t>
      </w:r>
    </w:p>
    <w:p w14:paraId="0B371095" w14:textId="77777777" w:rsidR="003427A6" w:rsidRPr="00FC1A13" w:rsidRDefault="003427A6" w:rsidP="003F6F28">
      <w:pPr>
        <w:widowControl/>
        <w:numPr>
          <w:ilvl w:val="0"/>
          <w:numId w:val="37"/>
        </w:numPr>
        <w:adjustRightInd/>
        <w:spacing w:after="200" w:line="276" w:lineRule="auto"/>
        <w:textAlignment w:val="auto"/>
        <w:rPr>
          <w:rFonts w:ascii="Arial" w:hAnsi="Arial" w:cs="Arial"/>
          <w:lang w:val="es-UY"/>
        </w:rPr>
      </w:pPr>
      <w:r w:rsidRPr="00FC1A13">
        <w:rPr>
          <w:rFonts w:ascii="Arial" w:hAnsi="Arial" w:cs="Arial"/>
          <w:lang w:val="es-UY"/>
        </w:rPr>
        <w:t xml:space="preserve">Por interrupción debida a reparaciones de equipos o infraestructura, fuera de los días de mantenimiento preventivo programado acordados con la Supervisión del MOPC en cada Estación de Pesaje, a partir de los límites establecidos en el Anexo 1, por día de interrupción del servicio: 2 S.M.N. </w:t>
      </w:r>
    </w:p>
    <w:p w14:paraId="5A83ECCF" w14:textId="77777777" w:rsidR="003427A6" w:rsidRPr="00FC1A13" w:rsidRDefault="003427A6" w:rsidP="003F6F28">
      <w:pPr>
        <w:widowControl/>
        <w:numPr>
          <w:ilvl w:val="0"/>
          <w:numId w:val="37"/>
        </w:numPr>
        <w:adjustRightInd/>
        <w:spacing w:after="200" w:line="276" w:lineRule="auto"/>
        <w:textAlignment w:val="auto"/>
        <w:rPr>
          <w:rFonts w:ascii="Arial" w:hAnsi="Arial" w:cs="Arial"/>
          <w:lang w:val="es-UY"/>
        </w:rPr>
      </w:pPr>
      <w:r w:rsidRPr="00FC1A13">
        <w:rPr>
          <w:rFonts w:ascii="Arial" w:hAnsi="Arial" w:cs="Arial"/>
          <w:lang w:val="es-UY"/>
        </w:rPr>
        <w:t>Por cada interrupción en el funcionamiento de las balanzas, sistema de registro de evasores de las balanzas, y luego de transcurridos dieciocho (18) meses de la firma del contrato, en la identificación de vehículos por el Sistema RFID, por encima de los valores establecidos en el Anexo 1, por hora o fracción de la interrupción: 1 S.M.N</w:t>
      </w:r>
    </w:p>
    <w:p w14:paraId="1220A262" w14:textId="77777777" w:rsidR="003427A6" w:rsidRPr="00FC1A13" w:rsidRDefault="003427A6" w:rsidP="003F6F28">
      <w:pPr>
        <w:widowControl/>
        <w:numPr>
          <w:ilvl w:val="0"/>
          <w:numId w:val="37"/>
        </w:numPr>
        <w:adjustRightInd/>
        <w:spacing w:after="200" w:line="276" w:lineRule="auto"/>
        <w:textAlignment w:val="auto"/>
        <w:rPr>
          <w:rFonts w:ascii="Arial" w:hAnsi="Arial" w:cs="Arial"/>
          <w:lang w:val="es-UY"/>
        </w:rPr>
      </w:pPr>
      <w:r w:rsidRPr="00FC1A13">
        <w:rPr>
          <w:rFonts w:ascii="Arial" w:hAnsi="Arial" w:cs="Arial"/>
          <w:lang w:val="es-UY"/>
        </w:rPr>
        <w:t>Por incumplimiento de los plazos máximos admitidos para resolver fallas de equipamiento o infraestructura según el Anexo 1, a contar a partir de la emisión de las Órdenes de servicio emitidas por el MOPC, por día de retraso: 2 S.M.N.</w:t>
      </w:r>
    </w:p>
    <w:p w14:paraId="090253A2" w14:textId="77777777" w:rsidR="003427A6" w:rsidRPr="00FC1A13" w:rsidRDefault="003427A6" w:rsidP="003F6F28">
      <w:pPr>
        <w:widowControl/>
        <w:numPr>
          <w:ilvl w:val="0"/>
          <w:numId w:val="37"/>
        </w:numPr>
        <w:adjustRightInd/>
        <w:spacing w:after="200" w:line="276" w:lineRule="auto"/>
        <w:textAlignment w:val="auto"/>
        <w:rPr>
          <w:rFonts w:ascii="Arial" w:hAnsi="Arial" w:cs="Arial"/>
          <w:lang w:val="es-UY"/>
        </w:rPr>
      </w:pPr>
      <w:r w:rsidRPr="00FC1A13">
        <w:rPr>
          <w:rFonts w:ascii="Arial" w:hAnsi="Arial" w:cs="Arial"/>
          <w:lang w:val="es-UY"/>
        </w:rPr>
        <w:t>Por cada verificación metrológica del MOPC que no cumpla con los requisitos metrológicos definidos el Anexo 1 – Apartado: 15 S.M.N.</w:t>
      </w:r>
    </w:p>
    <w:p w14:paraId="394F3303" w14:textId="77777777" w:rsidR="003427A6" w:rsidRDefault="003427A6" w:rsidP="003F6F28">
      <w:pPr>
        <w:widowControl/>
        <w:numPr>
          <w:ilvl w:val="0"/>
          <w:numId w:val="37"/>
        </w:numPr>
        <w:adjustRightInd/>
        <w:spacing w:after="200" w:line="276" w:lineRule="auto"/>
        <w:textAlignment w:val="auto"/>
        <w:rPr>
          <w:rFonts w:ascii="Arial" w:hAnsi="Arial" w:cs="Arial"/>
          <w:lang w:val="es-UY"/>
        </w:rPr>
      </w:pPr>
      <w:r w:rsidRPr="00FC1A13">
        <w:rPr>
          <w:rFonts w:ascii="Arial" w:hAnsi="Arial" w:cs="Arial"/>
          <w:lang w:val="es-UY"/>
        </w:rPr>
        <w:t>Por atraso en los plazos estipulados en el cronograma de obras, por razones atribuibles al contratista, cada día de atraso: 2 S.M.N.</w:t>
      </w:r>
    </w:p>
    <w:p w14:paraId="2E64C6AB" w14:textId="77777777" w:rsidR="00F72FA2" w:rsidRPr="00F72FA2" w:rsidRDefault="00F72FA2" w:rsidP="00F72FA2">
      <w:pPr>
        <w:widowControl/>
        <w:numPr>
          <w:ilvl w:val="0"/>
          <w:numId w:val="37"/>
        </w:numPr>
        <w:adjustRightInd/>
        <w:spacing w:after="200" w:line="276" w:lineRule="auto"/>
        <w:textAlignment w:val="auto"/>
        <w:rPr>
          <w:rFonts w:ascii="Arial" w:hAnsi="Arial" w:cs="Arial"/>
        </w:rPr>
      </w:pPr>
      <w:r w:rsidRPr="00862EEC">
        <w:rPr>
          <w:rFonts w:ascii="Arial" w:hAnsi="Arial" w:cs="Arial"/>
        </w:rPr>
        <w:t xml:space="preserve">El incumplimiento </w:t>
      </w:r>
      <w:r>
        <w:rPr>
          <w:rFonts w:ascii="Arial" w:hAnsi="Arial" w:cs="Arial"/>
        </w:rPr>
        <w:t xml:space="preserve">o la demora </w:t>
      </w:r>
      <w:r w:rsidRPr="00862EEC">
        <w:rPr>
          <w:rFonts w:ascii="Arial" w:hAnsi="Arial" w:cs="Arial"/>
        </w:rPr>
        <w:t>de lo establecido</w:t>
      </w:r>
      <w:r>
        <w:rPr>
          <w:rFonts w:ascii="Arial" w:hAnsi="Arial" w:cs="Arial"/>
        </w:rPr>
        <w:t xml:space="preserve"> en la clausula </w:t>
      </w:r>
      <w:r w:rsidRPr="00862EEC">
        <w:rPr>
          <w:rFonts w:ascii="Arial" w:hAnsi="Arial" w:cs="Arial"/>
        </w:rPr>
        <w:t xml:space="preserve">7. Estacion de </w:t>
      </w:r>
      <w:r>
        <w:rPr>
          <w:rFonts w:ascii="Arial" w:hAnsi="Arial" w:cs="Arial"/>
        </w:rPr>
        <w:t>P</w:t>
      </w:r>
      <w:r w:rsidRPr="00862EEC">
        <w:rPr>
          <w:rFonts w:ascii="Arial" w:hAnsi="Arial" w:cs="Arial"/>
        </w:rPr>
        <w:t>esaje Portatil</w:t>
      </w:r>
      <w:r>
        <w:rPr>
          <w:rFonts w:ascii="Arial" w:hAnsi="Arial" w:cs="Arial"/>
        </w:rPr>
        <w:t xml:space="preserve"> incisos g), h), i), y j),</w:t>
      </w:r>
      <w:r w:rsidRPr="00862EEC">
        <w:rPr>
          <w:rFonts w:ascii="Arial" w:hAnsi="Arial" w:cs="Arial"/>
        </w:rPr>
        <w:t xml:space="preserve"> en la entrega inicial se podrá sancionar con una penalización de 25 </w:t>
      </w:r>
      <w:r>
        <w:rPr>
          <w:rFonts w:ascii="Arial" w:hAnsi="Arial" w:cs="Arial"/>
        </w:rPr>
        <w:t>S.M.N.</w:t>
      </w:r>
      <w:r w:rsidRPr="00862EEC">
        <w:rPr>
          <w:rFonts w:ascii="Arial" w:hAnsi="Arial" w:cs="Arial"/>
        </w:rPr>
        <w:t xml:space="preserve"> por día calendario.</w:t>
      </w:r>
    </w:p>
    <w:p w14:paraId="6B265A05" w14:textId="77777777" w:rsidR="00F46F8B" w:rsidRPr="00FC1A13" w:rsidRDefault="00F46F8B" w:rsidP="00F46F8B">
      <w:pPr>
        <w:widowControl/>
        <w:numPr>
          <w:ilvl w:val="0"/>
          <w:numId w:val="37"/>
        </w:numPr>
        <w:adjustRightInd/>
        <w:spacing w:line="240" w:lineRule="auto"/>
        <w:textAlignment w:val="auto"/>
        <w:rPr>
          <w:rFonts w:ascii="Calibri" w:hAnsi="Calibri"/>
          <w:i/>
          <w:sz w:val="22"/>
          <w:szCs w:val="22"/>
          <w:lang w:val="es-ES" w:eastAsia="es-MX"/>
        </w:rPr>
      </w:pPr>
      <w:r w:rsidRPr="00FC1A13">
        <w:rPr>
          <w:rFonts w:ascii="Calibri" w:hAnsi="Calibri"/>
          <w:i/>
          <w:sz w:val="22"/>
          <w:szCs w:val="22"/>
          <w:lang w:val="es-ES" w:eastAsia="es-MX"/>
        </w:rPr>
        <w:t>Las penalidades expuestas en el presente anexo empezaran a regir a partir de la finalización de la puesta a punto establecida en la especificación técnica A. Obligaciones del Contratista Numeral 4.</w:t>
      </w:r>
    </w:p>
    <w:p w14:paraId="39587218" w14:textId="77777777" w:rsidR="003427A6" w:rsidRPr="00FC1A13" w:rsidRDefault="003427A6" w:rsidP="003427A6">
      <w:pPr>
        <w:spacing w:after="200" w:line="276" w:lineRule="auto"/>
        <w:jc w:val="center"/>
        <w:rPr>
          <w:rFonts w:ascii="Arial" w:hAnsi="Arial" w:cs="Arial"/>
          <w:b/>
          <w:lang w:val="es-UY"/>
        </w:rPr>
      </w:pPr>
      <w:r w:rsidRPr="00FC1A13">
        <w:rPr>
          <w:rFonts w:ascii="Arial" w:hAnsi="Arial" w:cs="Arial"/>
          <w:lang w:val="es-UY"/>
        </w:rPr>
        <w:br w:type="page"/>
      </w:r>
      <w:r w:rsidRPr="00FC1A13">
        <w:rPr>
          <w:rFonts w:ascii="Arial" w:hAnsi="Arial" w:cs="Arial"/>
          <w:b/>
          <w:lang w:val="es-UY"/>
        </w:rPr>
        <w:lastRenderedPageBreak/>
        <w:t>ANEXO 8 – ESPECIFICACIONES CAMIONETAS PARA OPERACIÓN DE BALANZAS PORTÁTILES</w:t>
      </w:r>
    </w:p>
    <w:p w14:paraId="111DDB5D" w14:textId="77777777" w:rsidR="003427A6" w:rsidRPr="00FC1A13" w:rsidRDefault="003427A6" w:rsidP="003427A6">
      <w:pPr>
        <w:pStyle w:val="Prrafodelista"/>
        <w:rPr>
          <w:rFonts w:ascii="Arial" w:hAnsi="Arial" w:cs="Arial"/>
          <w:lang w:val="es-UY"/>
        </w:rPr>
      </w:pPr>
    </w:p>
    <w:p w14:paraId="41752DB1" w14:textId="77777777" w:rsidR="003427A6" w:rsidRPr="00FC1A13" w:rsidRDefault="003427A6" w:rsidP="007E78ED">
      <w:pPr>
        <w:widowControl/>
        <w:numPr>
          <w:ilvl w:val="0"/>
          <w:numId w:val="38"/>
        </w:numPr>
        <w:overflowPunct w:val="0"/>
        <w:autoSpaceDE w:val="0"/>
        <w:autoSpaceDN w:val="0"/>
        <w:adjustRightInd/>
        <w:spacing w:line="240" w:lineRule="auto"/>
        <w:jc w:val="left"/>
        <w:textAlignment w:val="auto"/>
        <w:rPr>
          <w:rFonts w:ascii="Arial" w:hAnsi="Arial" w:cs="Arial"/>
          <w:b/>
          <w:lang w:val="es-CL"/>
        </w:rPr>
      </w:pPr>
      <w:r w:rsidRPr="00FC1A13">
        <w:rPr>
          <w:rFonts w:ascii="Arial" w:hAnsi="Arial" w:cs="Arial"/>
          <w:b/>
          <w:lang w:val="es-CL"/>
        </w:rPr>
        <w:t>MOTOR</w:t>
      </w:r>
    </w:p>
    <w:p w14:paraId="4766ADE7" w14:textId="77777777" w:rsidR="003427A6" w:rsidRPr="00FC1A13" w:rsidRDefault="003427A6" w:rsidP="007E78ED">
      <w:pPr>
        <w:widowControl/>
        <w:adjustRightInd/>
        <w:spacing w:line="240" w:lineRule="auto"/>
        <w:textAlignment w:val="auto"/>
        <w:rPr>
          <w:rFonts w:ascii="Arial" w:hAnsi="Arial" w:cs="Arial"/>
          <w:lang w:val="es-UY"/>
        </w:rPr>
      </w:pPr>
      <w:r w:rsidRPr="00FC1A13">
        <w:rPr>
          <w:rFonts w:ascii="Arial" w:hAnsi="Arial" w:cs="Arial"/>
          <w:lang w:val="es-UY"/>
        </w:rPr>
        <w:t xml:space="preserve">Diésel, turbinado, potencia mínima al volante 90 CV, refrigerado por agua, lubricación forzada. </w:t>
      </w:r>
    </w:p>
    <w:p w14:paraId="492A3F26" w14:textId="77777777" w:rsidR="003427A6" w:rsidRPr="00FC1A13" w:rsidRDefault="003427A6" w:rsidP="007E78ED">
      <w:pPr>
        <w:widowControl/>
        <w:adjustRightInd/>
        <w:spacing w:line="240" w:lineRule="auto"/>
        <w:textAlignment w:val="auto"/>
        <w:rPr>
          <w:rFonts w:ascii="Arial" w:hAnsi="Arial" w:cs="Arial"/>
          <w:lang w:val="es-UY"/>
        </w:rPr>
      </w:pPr>
      <w:r w:rsidRPr="00FC1A13">
        <w:rPr>
          <w:rFonts w:ascii="Arial" w:hAnsi="Arial" w:cs="Arial"/>
          <w:lang w:val="es-UY"/>
        </w:rPr>
        <w:t>Se especificarán para el motor:</w:t>
      </w:r>
    </w:p>
    <w:p w14:paraId="74C57289" w14:textId="77777777" w:rsidR="003427A6" w:rsidRPr="00FC1A13" w:rsidRDefault="003427A6" w:rsidP="007E78ED">
      <w:pPr>
        <w:widowControl/>
        <w:numPr>
          <w:ilvl w:val="0"/>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Marca</w:t>
      </w:r>
    </w:p>
    <w:p w14:paraId="55C7FAE3" w14:textId="77777777" w:rsidR="003427A6" w:rsidRPr="00FC1A13" w:rsidRDefault="003427A6" w:rsidP="007E78ED">
      <w:pPr>
        <w:widowControl/>
        <w:numPr>
          <w:ilvl w:val="0"/>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Modelo</w:t>
      </w:r>
    </w:p>
    <w:p w14:paraId="73F0BFE3" w14:textId="77777777" w:rsidR="003427A6" w:rsidRPr="00FC1A13" w:rsidRDefault="003427A6" w:rsidP="007E78ED">
      <w:pPr>
        <w:widowControl/>
        <w:numPr>
          <w:ilvl w:val="0"/>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Ciclos</w:t>
      </w:r>
    </w:p>
    <w:p w14:paraId="75FE571B" w14:textId="77777777" w:rsidR="003427A6" w:rsidRPr="00FC1A13" w:rsidRDefault="003427A6" w:rsidP="007E78ED">
      <w:pPr>
        <w:widowControl/>
        <w:numPr>
          <w:ilvl w:val="0"/>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Números de cilindros</w:t>
      </w:r>
    </w:p>
    <w:p w14:paraId="39609986" w14:textId="77777777" w:rsidR="003427A6" w:rsidRPr="00FC1A13" w:rsidRDefault="003427A6" w:rsidP="007E78ED">
      <w:pPr>
        <w:widowControl/>
        <w:numPr>
          <w:ilvl w:val="0"/>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Cilindradas, mínimo 2100 cc o superior</w:t>
      </w:r>
    </w:p>
    <w:p w14:paraId="49EE871D" w14:textId="77777777" w:rsidR="003427A6" w:rsidRPr="00FC1A13" w:rsidRDefault="003427A6" w:rsidP="007E78ED">
      <w:pPr>
        <w:widowControl/>
        <w:numPr>
          <w:ilvl w:val="0"/>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Par motor máximo</w:t>
      </w:r>
    </w:p>
    <w:p w14:paraId="5EC250C7" w14:textId="77777777" w:rsidR="003427A6" w:rsidRPr="00FC1A13" w:rsidRDefault="003427A6" w:rsidP="007E78ED">
      <w:pPr>
        <w:widowControl/>
        <w:numPr>
          <w:ilvl w:val="0"/>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Potencia neta al volante a rpm nominales expresadas en CV</w:t>
      </w:r>
    </w:p>
    <w:p w14:paraId="5FA1DC0D" w14:textId="77777777" w:rsidR="003427A6" w:rsidRPr="00FC1A13" w:rsidRDefault="003427A6" w:rsidP="007E78ED">
      <w:pPr>
        <w:widowControl/>
        <w:numPr>
          <w:ilvl w:val="0"/>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Sistema de Enfriamiento</w:t>
      </w:r>
    </w:p>
    <w:p w14:paraId="5F83BEEE" w14:textId="77777777" w:rsidR="003427A6" w:rsidRPr="00FC1A13" w:rsidRDefault="003427A6" w:rsidP="007E78ED">
      <w:pPr>
        <w:widowControl/>
        <w:numPr>
          <w:ilvl w:val="0"/>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Tropicalizado, radiador de tubos con la mayor capacidad disponible, bomba de circulación, termostato</w:t>
      </w:r>
    </w:p>
    <w:p w14:paraId="5C4092FE" w14:textId="77777777" w:rsidR="003427A6" w:rsidRPr="00FC1A13" w:rsidRDefault="003427A6" w:rsidP="007E78ED">
      <w:pPr>
        <w:widowControl/>
        <w:tabs>
          <w:tab w:val="num" w:pos="851"/>
        </w:tabs>
        <w:adjustRightInd/>
        <w:spacing w:line="240" w:lineRule="auto"/>
        <w:ind w:left="851"/>
        <w:textAlignment w:val="auto"/>
        <w:rPr>
          <w:rFonts w:ascii="Arial" w:hAnsi="Arial" w:cs="Arial"/>
          <w:sz w:val="22"/>
          <w:szCs w:val="22"/>
        </w:rPr>
      </w:pPr>
    </w:p>
    <w:p w14:paraId="3453EEA5" w14:textId="77777777" w:rsidR="003427A6" w:rsidRPr="00FC1A13" w:rsidRDefault="003427A6" w:rsidP="007E78ED">
      <w:pPr>
        <w:widowControl/>
        <w:numPr>
          <w:ilvl w:val="0"/>
          <w:numId w:val="38"/>
        </w:numPr>
        <w:overflowPunct w:val="0"/>
        <w:autoSpaceDE w:val="0"/>
        <w:autoSpaceDN w:val="0"/>
        <w:adjustRightInd/>
        <w:spacing w:line="240" w:lineRule="auto"/>
        <w:jc w:val="left"/>
        <w:textAlignment w:val="auto"/>
        <w:rPr>
          <w:rFonts w:ascii="Arial" w:hAnsi="Arial" w:cs="Arial"/>
          <w:b/>
          <w:lang w:val="es-CL"/>
        </w:rPr>
      </w:pPr>
      <w:r w:rsidRPr="00FC1A13">
        <w:rPr>
          <w:rFonts w:ascii="Arial" w:hAnsi="Arial" w:cs="Arial"/>
          <w:b/>
          <w:lang w:val="es-CL"/>
        </w:rPr>
        <w:t>Sistema Eléctrico</w:t>
      </w:r>
    </w:p>
    <w:p w14:paraId="12F6F7A7" w14:textId="77777777" w:rsidR="003427A6" w:rsidRPr="00FC1A13" w:rsidRDefault="003427A6" w:rsidP="007E78ED">
      <w:pPr>
        <w:widowControl/>
        <w:numPr>
          <w:ilvl w:val="0"/>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12 Voltios, limpia parabrisas, bocina, faros</w:t>
      </w:r>
    </w:p>
    <w:p w14:paraId="27876EA0" w14:textId="77777777" w:rsidR="003427A6" w:rsidRPr="00FC1A13" w:rsidRDefault="003427A6" w:rsidP="007E78ED">
      <w:pPr>
        <w:spacing w:line="240" w:lineRule="auto"/>
        <w:rPr>
          <w:rFonts w:ascii="Arial" w:hAnsi="Arial" w:cs="Arial"/>
          <w:sz w:val="22"/>
          <w:szCs w:val="22"/>
        </w:rPr>
      </w:pPr>
    </w:p>
    <w:p w14:paraId="11ABC95E" w14:textId="77777777" w:rsidR="003427A6" w:rsidRPr="00FC1A13" w:rsidRDefault="003427A6" w:rsidP="007E78ED">
      <w:pPr>
        <w:widowControl/>
        <w:numPr>
          <w:ilvl w:val="0"/>
          <w:numId w:val="38"/>
        </w:numPr>
        <w:overflowPunct w:val="0"/>
        <w:autoSpaceDE w:val="0"/>
        <w:autoSpaceDN w:val="0"/>
        <w:adjustRightInd/>
        <w:spacing w:line="240" w:lineRule="auto"/>
        <w:jc w:val="left"/>
        <w:textAlignment w:val="auto"/>
        <w:rPr>
          <w:rFonts w:ascii="Arial" w:hAnsi="Arial" w:cs="Arial"/>
          <w:b/>
          <w:lang w:val="es-CL"/>
        </w:rPr>
      </w:pPr>
      <w:r w:rsidRPr="00FC1A13">
        <w:rPr>
          <w:rFonts w:ascii="Arial" w:hAnsi="Arial" w:cs="Arial"/>
          <w:b/>
          <w:lang w:val="es-CL"/>
        </w:rPr>
        <w:t>Transmisión</w:t>
      </w:r>
    </w:p>
    <w:p w14:paraId="0658DB71" w14:textId="77777777" w:rsidR="003427A6" w:rsidRPr="00FC1A13" w:rsidRDefault="003427A6" w:rsidP="007E78ED">
      <w:pPr>
        <w:widowControl/>
        <w:numPr>
          <w:ilvl w:val="0"/>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5 Velocidades adelante, mínimo y 1 marcha atrás. Mecánica Sincronizada</w:t>
      </w:r>
    </w:p>
    <w:p w14:paraId="19E72BAF" w14:textId="77777777" w:rsidR="003427A6" w:rsidRPr="00FC1A13" w:rsidRDefault="003427A6" w:rsidP="007E78ED">
      <w:pPr>
        <w:spacing w:line="240" w:lineRule="auto"/>
        <w:rPr>
          <w:rFonts w:ascii="Arial" w:hAnsi="Arial" w:cs="Arial"/>
          <w:sz w:val="22"/>
          <w:szCs w:val="22"/>
        </w:rPr>
      </w:pPr>
    </w:p>
    <w:p w14:paraId="5483A3CD" w14:textId="77777777" w:rsidR="003427A6" w:rsidRPr="00FC1A13" w:rsidRDefault="003427A6" w:rsidP="007E78ED">
      <w:pPr>
        <w:widowControl/>
        <w:numPr>
          <w:ilvl w:val="0"/>
          <w:numId w:val="38"/>
        </w:numPr>
        <w:overflowPunct w:val="0"/>
        <w:autoSpaceDE w:val="0"/>
        <w:autoSpaceDN w:val="0"/>
        <w:adjustRightInd/>
        <w:spacing w:line="240" w:lineRule="auto"/>
        <w:jc w:val="left"/>
        <w:textAlignment w:val="auto"/>
        <w:rPr>
          <w:rFonts w:ascii="Arial" w:hAnsi="Arial" w:cs="Arial"/>
          <w:b/>
          <w:lang w:val="es-CL"/>
        </w:rPr>
      </w:pPr>
      <w:r w:rsidRPr="00FC1A13">
        <w:rPr>
          <w:rFonts w:ascii="Arial" w:hAnsi="Arial" w:cs="Arial"/>
          <w:b/>
          <w:lang w:val="es-CL"/>
        </w:rPr>
        <w:t xml:space="preserve"> Tracción</w:t>
      </w:r>
    </w:p>
    <w:p w14:paraId="592FD766" w14:textId="77777777" w:rsidR="003427A6" w:rsidRPr="00FC1A13" w:rsidRDefault="003427A6" w:rsidP="007E78ED">
      <w:pPr>
        <w:widowControl/>
        <w:numPr>
          <w:ilvl w:val="0"/>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Delantera y/o Trasera</w:t>
      </w:r>
    </w:p>
    <w:p w14:paraId="1B673B6C" w14:textId="77777777" w:rsidR="003427A6" w:rsidRPr="00FC1A13" w:rsidRDefault="003427A6" w:rsidP="007E78ED">
      <w:pPr>
        <w:spacing w:line="240" w:lineRule="auto"/>
        <w:rPr>
          <w:rFonts w:ascii="Arial" w:hAnsi="Arial" w:cs="Arial"/>
          <w:sz w:val="22"/>
          <w:szCs w:val="22"/>
        </w:rPr>
      </w:pPr>
    </w:p>
    <w:p w14:paraId="625F7021" w14:textId="77777777" w:rsidR="003427A6" w:rsidRPr="00FC1A13" w:rsidRDefault="003427A6" w:rsidP="007E78ED">
      <w:pPr>
        <w:widowControl/>
        <w:numPr>
          <w:ilvl w:val="0"/>
          <w:numId w:val="38"/>
        </w:numPr>
        <w:overflowPunct w:val="0"/>
        <w:autoSpaceDE w:val="0"/>
        <w:autoSpaceDN w:val="0"/>
        <w:adjustRightInd/>
        <w:spacing w:line="240" w:lineRule="auto"/>
        <w:jc w:val="left"/>
        <w:textAlignment w:val="auto"/>
        <w:rPr>
          <w:rFonts w:ascii="Arial" w:hAnsi="Arial" w:cs="Arial"/>
          <w:b/>
          <w:lang w:val="es-CL"/>
        </w:rPr>
      </w:pPr>
      <w:r w:rsidRPr="00FC1A13">
        <w:rPr>
          <w:rFonts w:ascii="Arial" w:hAnsi="Arial" w:cs="Arial"/>
          <w:b/>
          <w:lang w:val="es-CL"/>
        </w:rPr>
        <w:t>Dirección</w:t>
      </w:r>
    </w:p>
    <w:p w14:paraId="025D9049" w14:textId="77777777" w:rsidR="003427A6" w:rsidRPr="00FC1A13" w:rsidRDefault="003427A6" w:rsidP="007E78ED">
      <w:pPr>
        <w:widowControl/>
        <w:numPr>
          <w:ilvl w:val="0"/>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Hidráulica</w:t>
      </w:r>
    </w:p>
    <w:p w14:paraId="5A750261" w14:textId="77777777" w:rsidR="003427A6" w:rsidRPr="00FC1A13" w:rsidRDefault="003427A6" w:rsidP="007E78ED">
      <w:pPr>
        <w:spacing w:line="240" w:lineRule="auto"/>
        <w:rPr>
          <w:rFonts w:ascii="Arial" w:hAnsi="Arial" w:cs="Arial"/>
          <w:sz w:val="22"/>
          <w:szCs w:val="22"/>
        </w:rPr>
      </w:pPr>
    </w:p>
    <w:p w14:paraId="55E9367B" w14:textId="77777777" w:rsidR="003427A6" w:rsidRPr="00FC1A13" w:rsidRDefault="003427A6" w:rsidP="007E78ED">
      <w:pPr>
        <w:widowControl/>
        <w:numPr>
          <w:ilvl w:val="0"/>
          <w:numId w:val="38"/>
        </w:numPr>
        <w:overflowPunct w:val="0"/>
        <w:autoSpaceDE w:val="0"/>
        <w:autoSpaceDN w:val="0"/>
        <w:adjustRightInd/>
        <w:spacing w:line="240" w:lineRule="auto"/>
        <w:jc w:val="left"/>
        <w:textAlignment w:val="auto"/>
        <w:rPr>
          <w:rFonts w:ascii="Arial" w:hAnsi="Arial" w:cs="Arial"/>
          <w:b/>
          <w:lang w:val="es-CL"/>
        </w:rPr>
      </w:pPr>
      <w:r w:rsidRPr="00FC1A13">
        <w:rPr>
          <w:rFonts w:ascii="Arial" w:hAnsi="Arial" w:cs="Arial"/>
          <w:b/>
          <w:lang w:val="es-CL"/>
        </w:rPr>
        <w:t>Suspensiones</w:t>
      </w:r>
    </w:p>
    <w:p w14:paraId="6EDBE519" w14:textId="77777777" w:rsidR="003427A6" w:rsidRPr="00FC1A13" w:rsidRDefault="003427A6" w:rsidP="007E78ED">
      <w:pPr>
        <w:widowControl/>
        <w:numPr>
          <w:ilvl w:val="0"/>
          <w:numId w:val="37"/>
        </w:numPr>
        <w:tabs>
          <w:tab w:val="num" w:pos="426"/>
          <w:tab w:val="num" w:pos="851"/>
        </w:tabs>
        <w:adjustRightInd/>
        <w:spacing w:line="240" w:lineRule="auto"/>
        <w:textAlignment w:val="auto"/>
        <w:rPr>
          <w:rFonts w:ascii="Arial" w:hAnsi="Arial" w:cs="Arial"/>
          <w:lang w:val="es-UY"/>
        </w:rPr>
      </w:pPr>
      <w:r w:rsidRPr="00FC1A13">
        <w:rPr>
          <w:rFonts w:ascii="Arial" w:hAnsi="Arial" w:cs="Arial"/>
          <w:lang w:val="es-UY"/>
        </w:rPr>
        <w:t>Delantera: independiente, barra de torsión con barras transversales dobles y amortiguadores telescópicos o MC Pherson con ruedas independientes, brazos osilantes inferiores a geometría triangular y barra estabilizadora, resortes helicoidales y amortiguadores hidráulicos telescópicos.</w:t>
      </w:r>
    </w:p>
    <w:p w14:paraId="04F0D6D0" w14:textId="77777777" w:rsidR="003427A6" w:rsidRPr="00FC1A13" w:rsidRDefault="003427A6" w:rsidP="007E78ED">
      <w:pPr>
        <w:widowControl/>
        <w:numPr>
          <w:ilvl w:val="0"/>
          <w:numId w:val="37"/>
        </w:numPr>
        <w:tabs>
          <w:tab w:val="num" w:pos="426"/>
          <w:tab w:val="num" w:pos="851"/>
        </w:tabs>
        <w:adjustRightInd/>
        <w:spacing w:line="240" w:lineRule="auto"/>
        <w:textAlignment w:val="auto"/>
        <w:rPr>
          <w:rFonts w:ascii="Arial" w:hAnsi="Arial" w:cs="Arial"/>
          <w:lang w:val="es-UY"/>
        </w:rPr>
      </w:pPr>
      <w:r w:rsidRPr="00FC1A13">
        <w:rPr>
          <w:rFonts w:ascii="Arial" w:hAnsi="Arial" w:cs="Arial"/>
          <w:lang w:val="es-UY"/>
        </w:rPr>
        <w:t>Trasera: ballesta semielípticas con amortiguadores telescópicos o de eje rijido tubular y ballesta longitudinal con resortes longitudinales y amortiguadores hidráulicos telescópicos.</w:t>
      </w:r>
    </w:p>
    <w:p w14:paraId="266D9E3D" w14:textId="77777777" w:rsidR="003427A6" w:rsidRPr="00FC1A13" w:rsidRDefault="003427A6" w:rsidP="007E78ED">
      <w:pPr>
        <w:widowControl/>
        <w:adjustRightInd/>
        <w:spacing w:line="240" w:lineRule="auto"/>
        <w:ind w:left="567"/>
        <w:textAlignment w:val="auto"/>
        <w:rPr>
          <w:rFonts w:ascii="Arial" w:hAnsi="Arial" w:cs="Arial"/>
          <w:sz w:val="22"/>
          <w:szCs w:val="22"/>
        </w:rPr>
      </w:pPr>
    </w:p>
    <w:p w14:paraId="565C583C" w14:textId="77777777" w:rsidR="003427A6" w:rsidRPr="00FC1A13" w:rsidRDefault="003427A6" w:rsidP="007E78ED">
      <w:pPr>
        <w:widowControl/>
        <w:numPr>
          <w:ilvl w:val="0"/>
          <w:numId w:val="38"/>
        </w:numPr>
        <w:overflowPunct w:val="0"/>
        <w:autoSpaceDE w:val="0"/>
        <w:autoSpaceDN w:val="0"/>
        <w:adjustRightInd/>
        <w:spacing w:line="240" w:lineRule="auto"/>
        <w:jc w:val="left"/>
        <w:textAlignment w:val="auto"/>
        <w:rPr>
          <w:rFonts w:ascii="Arial" w:hAnsi="Arial" w:cs="Arial"/>
          <w:b/>
          <w:lang w:val="es-CL"/>
        </w:rPr>
      </w:pPr>
      <w:r w:rsidRPr="00FC1A13">
        <w:rPr>
          <w:rFonts w:ascii="Arial" w:hAnsi="Arial" w:cs="Arial"/>
          <w:b/>
          <w:lang w:val="es-CL"/>
        </w:rPr>
        <w:t>Capacidades</w:t>
      </w:r>
    </w:p>
    <w:p w14:paraId="2FB1D9FA" w14:textId="77777777" w:rsidR="003427A6" w:rsidRPr="00FC1A13" w:rsidRDefault="003427A6" w:rsidP="007E78ED">
      <w:pPr>
        <w:widowControl/>
        <w:numPr>
          <w:ilvl w:val="0"/>
          <w:numId w:val="37"/>
        </w:numPr>
        <w:tabs>
          <w:tab w:val="num" w:pos="426"/>
          <w:tab w:val="num" w:pos="851"/>
        </w:tabs>
        <w:adjustRightInd/>
        <w:spacing w:line="240" w:lineRule="auto"/>
        <w:textAlignment w:val="auto"/>
        <w:rPr>
          <w:rFonts w:ascii="Arial" w:hAnsi="Arial" w:cs="Arial"/>
          <w:lang w:val="es-UY"/>
        </w:rPr>
      </w:pPr>
      <w:r w:rsidRPr="00FC1A13">
        <w:rPr>
          <w:rFonts w:ascii="Arial" w:hAnsi="Arial" w:cs="Arial"/>
          <w:lang w:val="es-UY"/>
        </w:rPr>
        <w:t>Capacidad útil de carga mínima 1.800 Kg.</w:t>
      </w:r>
    </w:p>
    <w:p w14:paraId="5504200A" w14:textId="77777777" w:rsidR="003427A6" w:rsidRPr="00FC1A13" w:rsidRDefault="003427A6" w:rsidP="007E78ED">
      <w:pPr>
        <w:spacing w:line="240" w:lineRule="auto"/>
        <w:rPr>
          <w:rFonts w:ascii="Arial" w:hAnsi="Arial" w:cs="Arial"/>
          <w:sz w:val="22"/>
          <w:szCs w:val="22"/>
        </w:rPr>
      </w:pPr>
    </w:p>
    <w:p w14:paraId="1A4DFFC5" w14:textId="77777777" w:rsidR="003427A6" w:rsidRPr="00FC1A13" w:rsidRDefault="003427A6" w:rsidP="007E78ED">
      <w:pPr>
        <w:widowControl/>
        <w:numPr>
          <w:ilvl w:val="0"/>
          <w:numId w:val="38"/>
        </w:numPr>
        <w:overflowPunct w:val="0"/>
        <w:autoSpaceDE w:val="0"/>
        <w:autoSpaceDN w:val="0"/>
        <w:adjustRightInd/>
        <w:spacing w:line="240" w:lineRule="auto"/>
        <w:jc w:val="left"/>
        <w:textAlignment w:val="auto"/>
        <w:rPr>
          <w:rFonts w:ascii="Arial" w:hAnsi="Arial" w:cs="Arial"/>
          <w:b/>
          <w:lang w:val="es-CL"/>
        </w:rPr>
      </w:pPr>
      <w:r w:rsidRPr="00FC1A13">
        <w:rPr>
          <w:rFonts w:ascii="Arial" w:hAnsi="Arial" w:cs="Arial"/>
          <w:b/>
          <w:lang w:val="es-CL"/>
        </w:rPr>
        <w:t>Llantas y Neumáticos</w:t>
      </w:r>
    </w:p>
    <w:p w14:paraId="3D59DDC4" w14:textId="77777777" w:rsidR="003427A6" w:rsidRPr="00FC1A13" w:rsidRDefault="003427A6" w:rsidP="007E78ED">
      <w:pPr>
        <w:widowControl/>
        <w:numPr>
          <w:ilvl w:val="0"/>
          <w:numId w:val="37"/>
        </w:numPr>
        <w:tabs>
          <w:tab w:val="num" w:pos="426"/>
          <w:tab w:val="num" w:pos="851"/>
        </w:tabs>
        <w:adjustRightInd/>
        <w:spacing w:line="240" w:lineRule="auto"/>
        <w:textAlignment w:val="auto"/>
        <w:rPr>
          <w:rFonts w:ascii="Arial" w:hAnsi="Arial" w:cs="Arial"/>
          <w:lang w:val="es-UY"/>
        </w:rPr>
      </w:pPr>
      <w:r w:rsidRPr="00FC1A13">
        <w:rPr>
          <w:rFonts w:ascii="Arial" w:hAnsi="Arial" w:cs="Arial"/>
          <w:lang w:val="es-UY"/>
        </w:rPr>
        <w:t>Con neumáticos radiales debe incluir además un (1) juego adicional para auxilio.</w:t>
      </w:r>
    </w:p>
    <w:p w14:paraId="3B9D80B2" w14:textId="77777777" w:rsidR="003427A6" w:rsidRPr="00FC1A13" w:rsidRDefault="003427A6" w:rsidP="007E78ED">
      <w:pPr>
        <w:widowControl/>
        <w:numPr>
          <w:ilvl w:val="0"/>
          <w:numId w:val="37"/>
        </w:numPr>
        <w:tabs>
          <w:tab w:val="num" w:pos="426"/>
          <w:tab w:val="num" w:pos="851"/>
        </w:tabs>
        <w:adjustRightInd/>
        <w:spacing w:line="240" w:lineRule="auto"/>
        <w:textAlignment w:val="auto"/>
        <w:rPr>
          <w:rFonts w:ascii="Arial" w:hAnsi="Arial" w:cs="Arial"/>
          <w:lang w:val="es-UY"/>
        </w:rPr>
      </w:pPr>
      <w:r w:rsidRPr="00FC1A13">
        <w:rPr>
          <w:rFonts w:ascii="Arial" w:hAnsi="Arial" w:cs="Arial"/>
          <w:lang w:val="es-UY"/>
        </w:rPr>
        <w:t>Eje delantero: 2 neumáticos</w:t>
      </w:r>
    </w:p>
    <w:p w14:paraId="245EF3FF" w14:textId="77777777" w:rsidR="003427A6" w:rsidRPr="00FC1A13" w:rsidRDefault="003427A6" w:rsidP="007E78ED">
      <w:pPr>
        <w:widowControl/>
        <w:numPr>
          <w:ilvl w:val="0"/>
          <w:numId w:val="37"/>
        </w:numPr>
        <w:tabs>
          <w:tab w:val="num" w:pos="426"/>
          <w:tab w:val="num" w:pos="851"/>
        </w:tabs>
        <w:adjustRightInd/>
        <w:spacing w:line="240" w:lineRule="auto"/>
        <w:textAlignment w:val="auto"/>
        <w:rPr>
          <w:rFonts w:ascii="Arial" w:hAnsi="Arial" w:cs="Arial"/>
          <w:lang w:val="es-UY"/>
        </w:rPr>
      </w:pPr>
      <w:r w:rsidRPr="00FC1A13">
        <w:rPr>
          <w:rFonts w:ascii="Arial" w:hAnsi="Arial" w:cs="Arial"/>
          <w:lang w:val="es-UY"/>
        </w:rPr>
        <w:t>Eje trasero: 2 neumáticos</w:t>
      </w:r>
    </w:p>
    <w:p w14:paraId="69C3547A" w14:textId="77777777" w:rsidR="003427A6" w:rsidRPr="00FC1A13" w:rsidRDefault="003427A6" w:rsidP="007E78ED">
      <w:pPr>
        <w:spacing w:line="240" w:lineRule="auto"/>
        <w:ind w:left="720"/>
        <w:rPr>
          <w:rFonts w:ascii="Arial" w:hAnsi="Arial" w:cs="Arial"/>
          <w:sz w:val="22"/>
          <w:szCs w:val="22"/>
        </w:rPr>
      </w:pPr>
    </w:p>
    <w:p w14:paraId="058CBA2B" w14:textId="77777777" w:rsidR="003427A6" w:rsidRPr="00FC1A13" w:rsidRDefault="003427A6" w:rsidP="007E78ED">
      <w:pPr>
        <w:widowControl/>
        <w:numPr>
          <w:ilvl w:val="0"/>
          <w:numId w:val="38"/>
        </w:numPr>
        <w:overflowPunct w:val="0"/>
        <w:autoSpaceDE w:val="0"/>
        <w:autoSpaceDN w:val="0"/>
        <w:adjustRightInd/>
        <w:spacing w:line="240" w:lineRule="auto"/>
        <w:jc w:val="left"/>
        <w:textAlignment w:val="auto"/>
        <w:rPr>
          <w:rFonts w:ascii="Arial" w:hAnsi="Arial" w:cs="Arial"/>
          <w:b/>
          <w:lang w:val="es-CL"/>
        </w:rPr>
      </w:pPr>
      <w:r w:rsidRPr="00FC1A13">
        <w:rPr>
          <w:rFonts w:ascii="Arial" w:hAnsi="Arial" w:cs="Arial"/>
          <w:b/>
          <w:lang w:val="es-CL"/>
        </w:rPr>
        <w:t>Freno de Servicio</w:t>
      </w:r>
    </w:p>
    <w:p w14:paraId="02CEC20A" w14:textId="77777777" w:rsidR="003427A6" w:rsidRPr="00FC1A13" w:rsidRDefault="003427A6" w:rsidP="007E78ED">
      <w:pPr>
        <w:widowControl/>
        <w:numPr>
          <w:ilvl w:val="0"/>
          <w:numId w:val="37"/>
        </w:numPr>
        <w:tabs>
          <w:tab w:val="num" w:pos="426"/>
          <w:tab w:val="num" w:pos="851"/>
        </w:tabs>
        <w:adjustRightInd/>
        <w:spacing w:line="240" w:lineRule="auto"/>
        <w:textAlignment w:val="auto"/>
        <w:rPr>
          <w:rFonts w:ascii="Arial" w:hAnsi="Arial" w:cs="Arial"/>
          <w:lang w:val="es-UY"/>
        </w:rPr>
      </w:pPr>
      <w:r w:rsidRPr="00FC1A13">
        <w:rPr>
          <w:rFonts w:ascii="Arial" w:hAnsi="Arial" w:cs="Arial"/>
          <w:lang w:val="es-UY"/>
        </w:rPr>
        <w:t>Servo asistido</w:t>
      </w:r>
    </w:p>
    <w:p w14:paraId="50F6B8DF" w14:textId="77777777" w:rsidR="003427A6" w:rsidRPr="00FC1A13" w:rsidRDefault="003427A6" w:rsidP="007E78ED">
      <w:pPr>
        <w:spacing w:line="240" w:lineRule="auto"/>
        <w:rPr>
          <w:rFonts w:ascii="Arial" w:hAnsi="Arial" w:cs="Arial"/>
          <w:sz w:val="22"/>
          <w:szCs w:val="22"/>
        </w:rPr>
      </w:pPr>
    </w:p>
    <w:p w14:paraId="241F288B" w14:textId="77777777" w:rsidR="003427A6" w:rsidRPr="00FC1A13" w:rsidRDefault="003427A6" w:rsidP="007E78ED">
      <w:pPr>
        <w:widowControl/>
        <w:numPr>
          <w:ilvl w:val="0"/>
          <w:numId w:val="38"/>
        </w:numPr>
        <w:overflowPunct w:val="0"/>
        <w:autoSpaceDE w:val="0"/>
        <w:autoSpaceDN w:val="0"/>
        <w:adjustRightInd/>
        <w:spacing w:line="240" w:lineRule="auto"/>
        <w:jc w:val="left"/>
        <w:textAlignment w:val="auto"/>
        <w:rPr>
          <w:rFonts w:ascii="Arial" w:hAnsi="Arial" w:cs="Arial"/>
          <w:b/>
          <w:lang w:val="es-CL"/>
        </w:rPr>
      </w:pPr>
      <w:r w:rsidRPr="00FC1A13">
        <w:rPr>
          <w:rFonts w:ascii="Arial" w:hAnsi="Arial" w:cs="Arial"/>
          <w:b/>
          <w:lang w:val="es-CL"/>
        </w:rPr>
        <w:t>Freno de Estacionamiento</w:t>
      </w:r>
    </w:p>
    <w:p w14:paraId="5A632BB2" w14:textId="77777777" w:rsidR="003427A6" w:rsidRPr="00FC1A13" w:rsidRDefault="003427A6" w:rsidP="007E78ED">
      <w:pPr>
        <w:widowControl/>
        <w:numPr>
          <w:ilvl w:val="0"/>
          <w:numId w:val="37"/>
        </w:numPr>
        <w:tabs>
          <w:tab w:val="num" w:pos="426"/>
          <w:tab w:val="num" w:pos="851"/>
        </w:tabs>
        <w:adjustRightInd/>
        <w:spacing w:line="240" w:lineRule="auto"/>
        <w:textAlignment w:val="auto"/>
        <w:rPr>
          <w:rFonts w:ascii="Arial" w:hAnsi="Arial" w:cs="Arial"/>
          <w:lang w:val="es-UY"/>
        </w:rPr>
      </w:pPr>
      <w:r w:rsidRPr="00FC1A13">
        <w:rPr>
          <w:rFonts w:ascii="Arial" w:hAnsi="Arial" w:cs="Arial"/>
          <w:lang w:val="es-UY"/>
        </w:rPr>
        <w:t>Mecánico, actuando sobre las ruedas traseras.</w:t>
      </w:r>
    </w:p>
    <w:p w14:paraId="29902548" w14:textId="77777777" w:rsidR="003427A6" w:rsidRPr="00FC1A13" w:rsidRDefault="003427A6" w:rsidP="007E78ED">
      <w:pPr>
        <w:spacing w:line="240" w:lineRule="auto"/>
        <w:rPr>
          <w:rFonts w:ascii="Arial" w:hAnsi="Arial" w:cs="Arial"/>
          <w:sz w:val="22"/>
          <w:szCs w:val="22"/>
        </w:rPr>
      </w:pPr>
    </w:p>
    <w:p w14:paraId="19F2F7ED" w14:textId="77777777" w:rsidR="003427A6" w:rsidRPr="00FC1A13" w:rsidRDefault="003427A6" w:rsidP="007E78ED">
      <w:pPr>
        <w:widowControl/>
        <w:numPr>
          <w:ilvl w:val="0"/>
          <w:numId w:val="38"/>
        </w:numPr>
        <w:overflowPunct w:val="0"/>
        <w:autoSpaceDE w:val="0"/>
        <w:autoSpaceDN w:val="0"/>
        <w:adjustRightInd/>
        <w:spacing w:line="240" w:lineRule="auto"/>
        <w:jc w:val="left"/>
        <w:textAlignment w:val="auto"/>
        <w:rPr>
          <w:rFonts w:ascii="Arial" w:hAnsi="Arial" w:cs="Arial"/>
          <w:b/>
          <w:lang w:val="es-CL"/>
        </w:rPr>
      </w:pPr>
      <w:r w:rsidRPr="00FC1A13">
        <w:rPr>
          <w:rFonts w:ascii="Arial" w:hAnsi="Arial" w:cs="Arial"/>
          <w:b/>
          <w:lang w:val="es-CL"/>
        </w:rPr>
        <w:t>Capacidad</w:t>
      </w:r>
    </w:p>
    <w:p w14:paraId="191DFE7D" w14:textId="77777777" w:rsidR="003427A6" w:rsidRPr="00FC1A13" w:rsidRDefault="003427A6" w:rsidP="007E78ED">
      <w:pPr>
        <w:widowControl/>
        <w:numPr>
          <w:ilvl w:val="0"/>
          <w:numId w:val="37"/>
        </w:numPr>
        <w:tabs>
          <w:tab w:val="num" w:pos="426"/>
          <w:tab w:val="num" w:pos="851"/>
        </w:tabs>
        <w:adjustRightInd/>
        <w:spacing w:line="240" w:lineRule="auto"/>
        <w:textAlignment w:val="auto"/>
        <w:rPr>
          <w:rFonts w:ascii="Arial" w:hAnsi="Arial" w:cs="Arial"/>
          <w:lang w:val="es-UY"/>
        </w:rPr>
      </w:pPr>
      <w:r w:rsidRPr="00FC1A13">
        <w:rPr>
          <w:rFonts w:ascii="Arial" w:hAnsi="Arial" w:cs="Arial"/>
          <w:lang w:val="es-UY"/>
        </w:rPr>
        <w:t>Tanque de combustible de 70 litros de capacidad mínima.</w:t>
      </w:r>
    </w:p>
    <w:p w14:paraId="2EB8CE83" w14:textId="77777777" w:rsidR="003427A6" w:rsidRPr="00FC1A13" w:rsidRDefault="003427A6" w:rsidP="007E78ED">
      <w:pPr>
        <w:spacing w:line="240" w:lineRule="auto"/>
        <w:rPr>
          <w:rFonts w:ascii="Arial" w:hAnsi="Arial" w:cs="Arial"/>
          <w:sz w:val="22"/>
          <w:szCs w:val="22"/>
        </w:rPr>
      </w:pPr>
    </w:p>
    <w:p w14:paraId="02D74DE9" w14:textId="77777777" w:rsidR="003427A6" w:rsidRPr="00FC1A13" w:rsidRDefault="003427A6" w:rsidP="007E78ED">
      <w:pPr>
        <w:widowControl/>
        <w:numPr>
          <w:ilvl w:val="0"/>
          <w:numId w:val="38"/>
        </w:numPr>
        <w:overflowPunct w:val="0"/>
        <w:autoSpaceDE w:val="0"/>
        <w:autoSpaceDN w:val="0"/>
        <w:adjustRightInd/>
        <w:spacing w:line="240" w:lineRule="auto"/>
        <w:jc w:val="left"/>
        <w:textAlignment w:val="auto"/>
        <w:rPr>
          <w:rFonts w:ascii="Arial" w:hAnsi="Arial" w:cs="Arial"/>
          <w:b/>
          <w:lang w:val="es-CL"/>
        </w:rPr>
      </w:pPr>
      <w:r w:rsidRPr="00FC1A13">
        <w:rPr>
          <w:rFonts w:ascii="Arial" w:hAnsi="Arial" w:cs="Arial"/>
          <w:b/>
          <w:lang w:val="es-CL"/>
        </w:rPr>
        <w:t>Cabina</w:t>
      </w:r>
    </w:p>
    <w:p w14:paraId="18D4A0B7" w14:textId="77777777" w:rsidR="003427A6" w:rsidRPr="00FC1A13" w:rsidRDefault="003427A6" w:rsidP="007E78ED">
      <w:pPr>
        <w:widowControl/>
        <w:numPr>
          <w:ilvl w:val="0"/>
          <w:numId w:val="37"/>
        </w:numPr>
        <w:tabs>
          <w:tab w:val="num" w:pos="426"/>
          <w:tab w:val="num" w:pos="851"/>
        </w:tabs>
        <w:adjustRightInd/>
        <w:spacing w:line="240" w:lineRule="auto"/>
        <w:textAlignment w:val="auto"/>
        <w:rPr>
          <w:rFonts w:ascii="Arial" w:hAnsi="Arial" w:cs="Arial"/>
          <w:lang w:val="es-UY"/>
        </w:rPr>
      </w:pPr>
      <w:r w:rsidRPr="00FC1A13">
        <w:rPr>
          <w:rFonts w:ascii="Arial" w:hAnsi="Arial" w:cs="Arial"/>
          <w:lang w:val="es-UY"/>
        </w:rPr>
        <w:t xml:space="preserve">Standard de acero, con vidrios de seguridad con accionamiento eléctrico o mecánico, luz en el techo, aire acondicionado y calefactor de fábrica, asientos delanteros individuales o enterizos para 3 personas mínimo en el frente, y en el furgón 3 asientos del mismo porte reclinables y fijos al suelo,  con cinturones de seguridad, limpia parabrisas eléctrico doble, espejo retrovisor externo en ambos lados de la cabina, velocímetro en kilómetro por hora, tacómetro, indicadores de presión de aceite y de temperatura, sistema de traba central eléctrico de fábrica con mando a distancia, sistema de alarma antirrobo, 2 </w:t>
      </w:r>
      <w:r w:rsidRPr="00FC1A13">
        <w:rPr>
          <w:rFonts w:ascii="Arial" w:hAnsi="Arial" w:cs="Arial"/>
          <w:lang w:val="es-UY"/>
        </w:rPr>
        <w:lastRenderedPageBreak/>
        <w:t xml:space="preserve">puertas en el frente y una puerta corrediza lateral y dos puertas atrás, todas ellas con bloqueo central de fábrica y alarma anti asalto y antirrobo. </w:t>
      </w:r>
    </w:p>
    <w:p w14:paraId="30264162" w14:textId="77777777" w:rsidR="003427A6" w:rsidRPr="00FC1A13" w:rsidRDefault="003427A6" w:rsidP="007E78ED">
      <w:pPr>
        <w:widowControl/>
        <w:numPr>
          <w:ilvl w:val="0"/>
          <w:numId w:val="37"/>
        </w:numPr>
        <w:tabs>
          <w:tab w:val="num" w:pos="426"/>
          <w:tab w:val="num" w:pos="851"/>
        </w:tabs>
        <w:adjustRightInd/>
        <w:spacing w:line="240" w:lineRule="auto"/>
        <w:textAlignment w:val="auto"/>
        <w:rPr>
          <w:rFonts w:ascii="Arial" w:hAnsi="Arial" w:cs="Arial"/>
          <w:lang w:val="es-UY"/>
        </w:rPr>
      </w:pPr>
      <w:r w:rsidRPr="00FC1A13">
        <w:rPr>
          <w:rFonts w:ascii="Arial" w:hAnsi="Arial" w:cs="Arial"/>
          <w:lang w:val="es-UY"/>
        </w:rPr>
        <w:t xml:space="preserve">Las dimensiones mínimas del furgón son: 1900 mm de ancho, 2500 mm de alto, 4050 mm de largo (entre ejes); el volumen útil mínimo del compartimiento de carga deberá ser de 12m³ y con puerta lateral corrediza y ventanilla corrediza en la puerta lateral y ventanas de vidrio no corredizas en el costado izquierdo abarcando la totalidad del lado mencionado pudiendo ser enterizo o en partes. </w:t>
      </w:r>
    </w:p>
    <w:p w14:paraId="46A72039" w14:textId="77777777" w:rsidR="003427A6" w:rsidRPr="00FC1A13" w:rsidRDefault="003427A6" w:rsidP="007E78ED">
      <w:pPr>
        <w:spacing w:line="240" w:lineRule="auto"/>
        <w:rPr>
          <w:rFonts w:ascii="Arial" w:hAnsi="Arial" w:cs="Arial"/>
          <w:sz w:val="22"/>
          <w:szCs w:val="22"/>
        </w:rPr>
      </w:pPr>
    </w:p>
    <w:p w14:paraId="148BF976" w14:textId="77777777" w:rsidR="003427A6" w:rsidRPr="00FC1A13" w:rsidRDefault="003427A6" w:rsidP="007E78ED">
      <w:pPr>
        <w:widowControl/>
        <w:numPr>
          <w:ilvl w:val="0"/>
          <w:numId w:val="38"/>
        </w:numPr>
        <w:overflowPunct w:val="0"/>
        <w:autoSpaceDE w:val="0"/>
        <w:autoSpaceDN w:val="0"/>
        <w:adjustRightInd/>
        <w:spacing w:line="240" w:lineRule="auto"/>
        <w:jc w:val="left"/>
        <w:textAlignment w:val="auto"/>
        <w:rPr>
          <w:rFonts w:ascii="Arial" w:hAnsi="Arial" w:cs="Arial"/>
          <w:b/>
          <w:lang w:val="es-CL"/>
        </w:rPr>
      </w:pPr>
      <w:r w:rsidRPr="00FC1A13">
        <w:rPr>
          <w:rFonts w:ascii="Arial" w:hAnsi="Arial" w:cs="Arial"/>
          <w:b/>
          <w:lang w:val="es-CL"/>
        </w:rPr>
        <w:t>Equipo Standard y Accesorios</w:t>
      </w:r>
    </w:p>
    <w:p w14:paraId="58EDD3AC" w14:textId="77777777" w:rsidR="003427A6" w:rsidRPr="00FC1A13" w:rsidRDefault="003427A6" w:rsidP="007E78ED">
      <w:pPr>
        <w:widowControl/>
        <w:numPr>
          <w:ilvl w:val="0"/>
          <w:numId w:val="37"/>
        </w:numPr>
        <w:tabs>
          <w:tab w:val="num" w:pos="426"/>
          <w:tab w:val="num" w:pos="851"/>
        </w:tabs>
        <w:adjustRightInd/>
        <w:spacing w:line="240" w:lineRule="auto"/>
        <w:textAlignment w:val="auto"/>
        <w:rPr>
          <w:rFonts w:ascii="Arial" w:hAnsi="Arial" w:cs="Arial"/>
          <w:lang w:val="es-UY"/>
        </w:rPr>
      </w:pPr>
      <w:r w:rsidRPr="00FC1A13">
        <w:rPr>
          <w:rFonts w:ascii="Arial" w:hAnsi="Arial" w:cs="Arial"/>
          <w:lang w:val="es-UY"/>
        </w:rPr>
        <w:t>Gato mecánico o hidráulico, llave de rueda, juego de herramientas, balizas, acople de batería, enganche trasero sencillo, tira remolque y radio AM/FM con CD y USB.</w:t>
      </w:r>
    </w:p>
    <w:p w14:paraId="36DE42FA" w14:textId="77777777" w:rsidR="003427A6" w:rsidRPr="00FC1A13" w:rsidRDefault="003427A6" w:rsidP="007E78ED">
      <w:pPr>
        <w:widowControl/>
        <w:numPr>
          <w:ilvl w:val="0"/>
          <w:numId w:val="37"/>
        </w:numPr>
        <w:tabs>
          <w:tab w:val="num" w:pos="426"/>
          <w:tab w:val="num" w:pos="851"/>
        </w:tabs>
        <w:adjustRightInd/>
        <w:spacing w:line="240" w:lineRule="auto"/>
        <w:textAlignment w:val="auto"/>
        <w:rPr>
          <w:rFonts w:ascii="Arial" w:hAnsi="Arial" w:cs="Arial"/>
          <w:lang w:val="es-UY"/>
        </w:rPr>
      </w:pPr>
      <w:r w:rsidRPr="00FC1A13">
        <w:rPr>
          <w:rFonts w:ascii="Arial" w:hAnsi="Arial" w:cs="Arial"/>
          <w:lang w:val="es-UY"/>
        </w:rPr>
        <w:t>Deberá estar equipado con paragolpes delanteros y traseros.</w:t>
      </w:r>
    </w:p>
    <w:p w14:paraId="07BC5454" w14:textId="77777777" w:rsidR="003427A6" w:rsidRPr="00FC1A13" w:rsidRDefault="003427A6" w:rsidP="007E78ED">
      <w:pPr>
        <w:widowControl/>
        <w:numPr>
          <w:ilvl w:val="0"/>
          <w:numId w:val="37"/>
        </w:numPr>
        <w:tabs>
          <w:tab w:val="num" w:pos="426"/>
          <w:tab w:val="num" w:pos="851"/>
        </w:tabs>
        <w:adjustRightInd/>
        <w:spacing w:line="240" w:lineRule="auto"/>
        <w:textAlignment w:val="auto"/>
        <w:rPr>
          <w:rFonts w:ascii="Arial" w:hAnsi="Arial" w:cs="Arial"/>
          <w:lang w:val="es-UY"/>
        </w:rPr>
      </w:pPr>
      <w:r w:rsidRPr="00FC1A13">
        <w:rPr>
          <w:rFonts w:ascii="Arial" w:hAnsi="Arial" w:cs="Arial"/>
          <w:lang w:val="es-UY"/>
        </w:rPr>
        <w:t>Se debe suministrar además los siguientes accesorios para cada camioneta</w:t>
      </w:r>
    </w:p>
    <w:p w14:paraId="5EFBD662" w14:textId="77777777" w:rsidR="003427A6" w:rsidRPr="00FC1A13" w:rsidRDefault="003427A6" w:rsidP="007E78ED">
      <w:pPr>
        <w:widowControl/>
        <w:numPr>
          <w:ilvl w:val="1"/>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(1) un equipo completo de rastreo satelital, equipado con GPS de posicionamiento, control de combustible, control de lugares de parada y desvió de rutas pre - programadas. El servicio debe de incluir Acceso ilimitado 24/365 al sistema WEB tanto para los planes Básicos y Full y ser provisto durante todo el plazo del contrato</w:t>
      </w:r>
    </w:p>
    <w:p w14:paraId="7E5C4C75" w14:textId="77777777" w:rsidR="003427A6" w:rsidRPr="00FC1A13" w:rsidRDefault="003427A6" w:rsidP="007E78ED">
      <w:pPr>
        <w:widowControl/>
        <w:numPr>
          <w:ilvl w:val="1"/>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(1) una Cámara Filmadora Handy Cam con Zoom Óptico de 30X y 160GB de HDD incorporado o superior, Sensor de imagen CMOS Ex mor R de 18,2 mega pixeles. Funciones manuales avanzadas similares a las cámaras réflex. Graba video con audio en FULL HD. Lentes Carl Zeiss Vario-Sonnar. GPS y grabación de registros con brújula</w:t>
      </w:r>
    </w:p>
    <w:p w14:paraId="35EE230F" w14:textId="77777777" w:rsidR="003427A6" w:rsidRPr="00FC1A13" w:rsidRDefault="003427A6" w:rsidP="007E78ED">
      <w:pPr>
        <w:widowControl/>
        <w:numPr>
          <w:ilvl w:val="1"/>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(1) una</w:t>
      </w:r>
      <w:r w:rsidRPr="00FC1A13">
        <w:rPr>
          <w:rFonts w:ascii="Arial" w:hAnsi="Arial" w:cs="Arial"/>
          <w:lang w:val="es-UY"/>
        </w:rPr>
        <w:tab/>
        <w:t>Baliza tipo Giro Flash (comúnmente utilizada en ambulancias etc.)  con sus correspondientes controles en el tablero del vehículo.</w:t>
      </w:r>
    </w:p>
    <w:p w14:paraId="0BC3C859" w14:textId="77777777" w:rsidR="003427A6" w:rsidRPr="00FC1A13" w:rsidRDefault="003427A6" w:rsidP="007E78ED">
      <w:pPr>
        <w:widowControl/>
        <w:numPr>
          <w:ilvl w:val="1"/>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(1) una Sirena acústica correspondiente.</w:t>
      </w:r>
    </w:p>
    <w:p w14:paraId="70E9C643" w14:textId="77777777" w:rsidR="003427A6" w:rsidRPr="00FC1A13" w:rsidRDefault="003427A6" w:rsidP="007E78ED">
      <w:pPr>
        <w:widowControl/>
        <w:numPr>
          <w:ilvl w:val="1"/>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(1) un Escritorio Portátil con patas plegables.</w:t>
      </w:r>
    </w:p>
    <w:p w14:paraId="5367E090" w14:textId="77777777" w:rsidR="003427A6" w:rsidRPr="00FC1A13" w:rsidRDefault="003427A6" w:rsidP="007E78ED">
      <w:pPr>
        <w:widowControl/>
        <w:numPr>
          <w:ilvl w:val="1"/>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 xml:space="preserve"> (1) un de Walk Talk profesional, 8 canales. Dimensiones (Al x An x Fo): 115,6 x 57,6 x 40,5mm (con batería ion-litio), Peso: 280g y un alcance mínimo de </w:t>
      </w:r>
      <w:smartTag w:uri="urn:schemas-microsoft-com:office:smarttags" w:element="metricconverter">
        <w:smartTagPr>
          <w:attr w:name="ProductID" w:val="3 Kilómetros"/>
        </w:smartTagPr>
        <w:r w:rsidRPr="00FC1A13">
          <w:rPr>
            <w:rFonts w:ascii="Arial" w:hAnsi="Arial" w:cs="Arial"/>
            <w:lang w:val="es-UY"/>
          </w:rPr>
          <w:t>3 Kilómetros</w:t>
        </w:r>
      </w:smartTag>
      <w:r w:rsidRPr="00FC1A13">
        <w:rPr>
          <w:rFonts w:ascii="Arial" w:hAnsi="Arial" w:cs="Arial"/>
          <w:lang w:val="es-UY"/>
        </w:rPr>
        <w:t>, con cargadores de mesa y 2 baterías de reserva por equipo.</w:t>
      </w:r>
    </w:p>
    <w:p w14:paraId="531EE7A0" w14:textId="77777777" w:rsidR="003427A6" w:rsidRPr="00FC1A13" w:rsidRDefault="003427A6" w:rsidP="007E78ED">
      <w:pPr>
        <w:widowControl/>
        <w:numPr>
          <w:ilvl w:val="1"/>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(4) cuatro Chalecos de tela azul con bandas reflectivas y logo del MOPC según modelo a suministrar con posterioridad.</w:t>
      </w:r>
    </w:p>
    <w:p w14:paraId="63A8D3DE" w14:textId="77777777" w:rsidR="003427A6" w:rsidRPr="00FC1A13" w:rsidRDefault="003427A6" w:rsidP="007E78ED">
      <w:pPr>
        <w:widowControl/>
        <w:numPr>
          <w:ilvl w:val="1"/>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(1) un Reflector portátil de 12 V 100 W.</w:t>
      </w:r>
    </w:p>
    <w:p w14:paraId="5ED4D752" w14:textId="77777777" w:rsidR="003427A6" w:rsidRPr="00FC1A13" w:rsidRDefault="003427A6" w:rsidP="007E78ED">
      <w:pPr>
        <w:widowControl/>
        <w:numPr>
          <w:ilvl w:val="1"/>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 xml:space="preserve">(1) una Batería de 12 V </w:t>
      </w:r>
      <w:smartTag w:uri="urn:schemas-microsoft-com:office:smarttags" w:element="metricconverter">
        <w:smartTagPr>
          <w:attr w:name="ProductID" w:val="100 A"/>
        </w:smartTagPr>
        <w:r w:rsidRPr="00FC1A13">
          <w:rPr>
            <w:rFonts w:ascii="Arial" w:hAnsi="Arial" w:cs="Arial"/>
            <w:lang w:val="es-UY"/>
          </w:rPr>
          <w:t>100 A</w:t>
        </w:r>
      </w:smartTag>
      <w:r w:rsidRPr="00FC1A13">
        <w:rPr>
          <w:rFonts w:ascii="Arial" w:hAnsi="Arial" w:cs="Arial"/>
          <w:lang w:val="es-UY"/>
        </w:rPr>
        <w:t xml:space="preserve"> para los reflectores portátiles</w:t>
      </w:r>
      <w:r w:rsidRPr="00FC1A13">
        <w:rPr>
          <w:rFonts w:ascii="Arial" w:hAnsi="Arial" w:cs="Arial"/>
          <w:lang w:val="es-UY"/>
        </w:rPr>
        <w:tab/>
      </w:r>
    </w:p>
    <w:p w14:paraId="26553F4E" w14:textId="77777777" w:rsidR="003427A6" w:rsidRPr="00FC1A13" w:rsidRDefault="003427A6" w:rsidP="007E78ED">
      <w:pPr>
        <w:widowControl/>
        <w:numPr>
          <w:ilvl w:val="1"/>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 xml:space="preserve">(2) dos Lámparas de 220 V 100 W con pedestal de </w:t>
      </w:r>
      <w:smartTag w:uri="urn:schemas-microsoft-com:office:smarttags" w:element="metricconverter">
        <w:smartTagPr>
          <w:attr w:name="ProductID" w:val="0,70 m"/>
        </w:smartTagPr>
        <w:r w:rsidRPr="00FC1A13">
          <w:rPr>
            <w:rFonts w:ascii="Arial" w:hAnsi="Arial" w:cs="Arial"/>
            <w:lang w:val="es-UY"/>
          </w:rPr>
          <w:t>0,70 m</w:t>
        </w:r>
      </w:smartTag>
      <w:r w:rsidRPr="00FC1A13">
        <w:rPr>
          <w:rFonts w:ascii="Arial" w:hAnsi="Arial" w:cs="Arial"/>
          <w:lang w:val="es-UY"/>
        </w:rPr>
        <w:t xml:space="preserve"> de altura y conexiones para su alimentación eléctrica (opcional con lámparas tipo LED) </w:t>
      </w:r>
    </w:p>
    <w:p w14:paraId="2F6A56FF" w14:textId="77777777" w:rsidR="003427A6" w:rsidRPr="00FC1A13" w:rsidRDefault="003427A6" w:rsidP="007E78ED">
      <w:pPr>
        <w:widowControl/>
        <w:numPr>
          <w:ilvl w:val="1"/>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 xml:space="preserve">(4) cuatro Sillas Plegables de caño de metal y tela resistente. </w:t>
      </w:r>
    </w:p>
    <w:p w14:paraId="1D984F4D" w14:textId="77777777" w:rsidR="003427A6" w:rsidRPr="00FC1A13" w:rsidRDefault="003427A6" w:rsidP="007E78ED">
      <w:pPr>
        <w:widowControl/>
        <w:numPr>
          <w:ilvl w:val="1"/>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 xml:space="preserve">(10) diez Conos Reflectivos de </w:t>
      </w:r>
      <w:smartTag w:uri="urn:schemas-microsoft-com:office:smarttags" w:element="metricconverter">
        <w:smartTagPr>
          <w:attr w:name="ProductID" w:val="70 cm"/>
        </w:smartTagPr>
        <w:r w:rsidRPr="00FC1A13">
          <w:rPr>
            <w:rFonts w:ascii="Arial" w:hAnsi="Arial" w:cs="Arial"/>
            <w:lang w:val="es-UY"/>
          </w:rPr>
          <w:t>70 cm</w:t>
        </w:r>
      </w:smartTag>
      <w:r w:rsidRPr="00FC1A13">
        <w:rPr>
          <w:rFonts w:ascii="Arial" w:hAnsi="Arial" w:cs="Arial"/>
          <w:lang w:val="es-UY"/>
        </w:rPr>
        <w:t>.</w:t>
      </w:r>
    </w:p>
    <w:p w14:paraId="77270E91" w14:textId="77777777" w:rsidR="003427A6" w:rsidRPr="00FC1A13" w:rsidRDefault="003427A6" w:rsidP="007E78ED">
      <w:pPr>
        <w:widowControl/>
        <w:numPr>
          <w:ilvl w:val="1"/>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 xml:space="preserve"> (1) un Toldo vinílico 3 x </w:t>
      </w:r>
      <w:smartTag w:uri="urn:schemas-microsoft-com:office:smarttags" w:element="metricconverter">
        <w:smartTagPr>
          <w:attr w:name="ProductID" w:val="3 m"/>
        </w:smartTagPr>
        <w:r w:rsidRPr="00FC1A13">
          <w:rPr>
            <w:rFonts w:ascii="Arial" w:hAnsi="Arial" w:cs="Arial"/>
            <w:lang w:val="es-UY"/>
          </w:rPr>
          <w:t>3 m</w:t>
        </w:r>
      </w:smartTag>
      <w:r w:rsidRPr="00FC1A13">
        <w:rPr>
          <w:rFonts w:ascii="Arial" w:hAnsi="Arial" w:cs="Arial"/>
          <w:lang w:val="es-UY"/>
        </w:rPr>
        <w:t xml:space="preserve"> con carpas laterales trasparentes.</w:t>
      </w:r>
    </w:p>
    <w:p w14:paraId="3066C976" w14:textId="77777777" w:rsidR="003427A6" w:rsidRPr="00FC1A13" w:rsidRDefault="003427A6" w:rsidP="007E78ED">
      <w:pPr>
        <w:widowControl/>
        <w:numPr>
          <w:ilvl w:val="1"/>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(5) cinco Balizas Manuales luminiscentes con baterías recargables y/o normales</w:t>
      </w:r>
    </w:p>
    <w:p w14:paraId="724B8636" w14:textId="77777777" w:rsidR="003427A6" w:rsidRPr="00FC1A13" w:rsidRDefault="003427A6" w:rsidP="007E78ED">
      <w:pPr>
        <w:widowControl/>
        <w:numPr>
          <w:ilvl w:val="1"/>
          <w:numId w:val="37"/>
        </w:numPr>
        <w:tabs>
          <w:tab w:val="num" w:pos="851"/>
        </w:tabs>
        <w:adjustRightInd/>
        <w:spacing w:line="240" w:lineRule="auto"/>
        <w:textAlignment w:val="auto"/>
        <w:rPr>
          <w:rFonts w:ascii="Arial" w:hAnsi="Arial" w:cs="Arial"/>
          <w:lang w:val="es-UY"/>
        </w:rPr>
      </w:pPr>
      <w:r w:rsidRPr="00FC1A13">
        <w:rPr>
          <w:rFonts w:ascii="Arial" w:hAnsi="Arial" w:cs="Arial"/>
          <w:lang w:val="es-UY"/>
        </w:rPr>
        <w:t>(1) un Motor Generador portátil, monofásico de 220 V, de 5 KVA como mínimo, frecuencia 50 Hz, naftero de 4 (cuatro) tiempos, de arranque eléctrico y manual con dos salidas de toma corriente de 220 Vac y una salida de 12 Vcd.</w:t>
      </w:r>
    </w:p>
    <w:p w14:paraId="5668B75B" w14:textId="77777777" w:rsidR="003427A6" w:rsidRPr="00FC1A13" w:rsidRDefault="003427A6" w:rsidP="007E78ED">
      <w:pPr>
        <w:spacing w:line="240" w:lineRule="auto"/>
        <w:rPr>
          <w:rFonts w:ascii="Arial" w:hAnsi="Arial" w:cs="Arial"/>
          <w:sz w:val="22"/>
          <w:szCs w:val="22"/>
        </w:rPr>
      </w:pPr>
    </w:p>
    <w:p w14:paraId="0A4F1413" w14:textId="77777777" w:rsidR="003427A6" w:rsidRPr="00FC1A13" w:rsidRDefault="003427A6" w:rsidP="007E78ED">
      <w:pPr>
        <w:widowControl/>
        <w:numPr>
          <w:ilvl w:val="0"/>
          <w:numId w:val="38"/>
        </w:numPr>
        <w:overflowPunct w:val="0"/>
        <w:autoSpaceDE w:val="0"/>
        <w:autoSpaceDN w:val="0"/>
        <w:adjustRightInd/>
        <w:spacing w:line="240" w:lineRule="auto"/>
        <w:jc w:val="left"/>
        <w:textAlignment w:val="auto"/>
        <w:rPr>
          <w:rFonts w:ascii="Arial" w:hAnsi="Arial" w:cs="Arial"/>
          <w:b/>
          <w:lang w:val="es-CL"/>
        </w:rPr>
      </w:pPr>
      <w:r w:rsidRPr="00FC1A13">
        <w:rPr>
          <w:rFonts w:ascii="Arial" w:hAnsi="Arial" w:cs="Arial"/>
          <w:b/>
          <w:lang w:val="es-CL"/>
        </w:rPr>
        <w:t>Pintura y Logo</w:t>
      </w:r>
    </w:p>
    <w:p w14:paraId="16C1D39A" w14:textId="77777777" w:rsidR="003427A6" w:rsidRPr="00FC1A13" w:rsidRDefault="003427A6" w:rsidP="007E78ED">
      <w:pPr>
        <w:widowControl/>
        <w:adjustRightInd/>
        <w:spacing w:line="240" w:lineRule="auto"/>
        <w:textAlignment w:val="auto"/>
        <w:rPr>
          <w:rFonts w:ascii="Arial" w:hAnsi="Arial" w:cs="Arial"/>
          <w:lang w:val="es-UY"/>
        </w:rPr>
      </w:pPr>
      <w:r w:rsidRPr="00FC1A13">
        <w:rPr>
          <w:rFonts w:ascii="Arial" w:hAnsi="Arial" w:cs="Arial"/>
          <w:lang w:val="es-UY"/>
        </w:rPr>
        <w:t xml:space="preserve">El vehículo proveído deberá ser de color blanco y con la siguiente inscripción </w:t>
      </w:r>
    </w:p>
    <w:p w14:paraId="24DF855A" w14:textId="77777777" w:rsidR="003427A6" w:rsidRPr="00FC1A13" w:rsidRDefault="003427A6" w:rsidP="007E78ED">
      <w:pPr>
        <w:widowControl/>
        <w:numPr>
          <w:ilvl w:val="0"/>
          <w:numId w:val="37"/>
        </w:numPr>
        <w:tabs>
          <w:tab w:val="num" w:pos="426"/>
          <w:tab w:val="num" w:pos="851"/>
        </w:tabs>
        <w:adjustRightInd/>
        <w:spacing w:line="240" w:lineRule="auto"/>
        <w:textAlignment w:val="auto"/>
        <w:rPr>
          <w:rFonts w:ascii="Arial" w:hAnsi="Arial" w:cs="Arial"/>
          <w:lang w:val="es-UY"/>
        </w:rPr>
      </w:pPr>
      <w:r w:rsidRPr="00FC1A13">
        <w:rPr>
          <w:rFonts w:ascii="Arial" w:hAnsi="Arial" w:cs="Arial"/>
          <w:lang w:val="es-UY"/>
        </w:rPr>
        <w:t xml:space="preserve">Trabajando para el M.O.P.C - DPTO. DE CONTROL DE PESO DE VEHICULOS - TELF.: (021) 4149-409 </w:t>
      </w:r>
    </w:p>
    <w:p w14:paraId="2E0B8F55" w14:textId="77777777" w:rsidR="003427A6" w:rsidRPr="00FC1A13" w:rsidRDefault="003427A6" w:rsidP="007E78ED">
      <w:pPr>
        <w:widowControl/>
        <w:numPr>
          <w:ilvl w:val="0"/>
          <w:numId w:val="37"/>
        </w:numPr>
        <w:tabs>
          <w:tab w:val="num" w:pos="426"/>
          <w:tab w:val="num" w:pos="851"/>
        </w:tabs>
        <w:adjustRightInd/>
        <w:spacing w:line="240" w:lineRule="auto"/>
        <w:textAlignment w:val="auto"/>
        <w:rPr>
          <w:rFonts w:ascii="Arial" w:hAnsi="Arial" w:cs="Arial"/>
          <w:lang w:val="es-UY"/>
        </w:rPr>
      </w:pPr>
      <w:r w:rsidRPr="00FC1A13">
        <w:rPr>
          <w:rFonts w:ascii="Arial" w:hAnsi="Arial" w:cs="Arial"/>
          <w:lang w:val="es-UY"/>
        </w:rPr>
        <w:t xml:space="preserve"> El material deberá ser plateado Reflectivos y autoadhesivo, a ser ubicada a cada lado del vehículo.</w:t>
      </w:r>
    </w:p>
    <w:p w14:paraId="0C868E38" w14:textId="77777777" w:rsidR="005A72E7" w:rsidRPr="00FC1A13" w:rsidRDefault="0040131A" w:rsidP="001A59DE">
      <w:pPr>
        <w:widowControl/>
        <w:adjustRightInd/>
        <w:spacing w:line="240" w:lineRule="auto"/>
        <w:jc w:val="center"/>
        <w:textAlignment w:val="auto"/>
        <w:rPr>
          <w:rFonts w:ascii="Arial" w:hAnsi="Arial" w:cs="Arial"/>
          <w:u w:val="single"/>
          <w:lang w:val="es-UY"/>
        </w:rPr>
      </w:pPr>
      <w:r w:rsidRPr="00FC1A13">
        <w:rPr>
          <w:rFonts w:ascii="Arial" w:hAnsi="Arial" w:cs="Arial"/>
          <w:b/>
          <w:u w:val="single"/>
          <w:lang w:val="es-UY"/>
        </w:rPr>
        <w:br w:type="page"/>
      </w:r>
      <w:r w:rsidR="00B0790A" w:rsidRPr="00FC1A13">
        <w:rPr>
          <w:rFonts w:ascii="Arial" w:hAnsi="Arial" w:cs="Arial"/>
          <w:b/>
          <w:u w:val="single"/>
          <w:lang w:val="es-UY"/>
        </w:rPr>
        <w:lastRenderedPageBreak/>
        <w:t>ANEXO 9 – Especificaciones para la Infraestructura – Obra Vial</w:t>
      </w:r>
      <w:bookmarkStart w:id="10" w:name="_Toc449602871"/>
      <w:bookmarkStart w:id="11" w:name="_Toc425004818"/>
      <w:bookmarkStart w:id="12" w:name="_Toc391627593"/>
      <w:bookmarkStart w:id="13" w:name="_Toc425002336"/>
      <w:bookmarkStart w:id="14" w:name="_Toc425757265"/>
      <w:bookmarkStart w:id="15" w:name="_Toc425861965"/>
      <w:bookmarkStart w:id="16" w:name="_Toc425870416"/>
      <w:bookmarkStart w:id="17" w:name="_Toc430016605"/>
      <w:bookmarkStart w:id="18" w:name="_Toc445875425"/>
      <w:bookmarkStart w:id="19" w:name="_Toc445875676"/>
      <w:bookmarkStart w:id="20" w:name="_Toc448199066"/>
      <w:bookmarkStart w:id="21" w:name="_Toc469877568"/>
      <w:bookmarkStart w:id="22" w:name="_Toc160619017"/>
      <w:bookmarkStart w:id="23" w:name="_Toc161655903"/>
      <w:bookmarkStart w:id="24" w:name="_Toc167089483"/>
      <w:bookmarkStart w:id="25" w:name="_Toc167092434"/>
      <w:bookmarkStart w:id="26" w:name="_Toc168471580"/>
      <w:bookmarkStart w:id="27" w:name="_Toc169927560"/>
      <w:bookmarkStart w:id="28" w:name="_Toc169930513"/>
      <w:bookmarkStart w:id="29" w:name="_Toc170043355"/>
      <w:bookmarkStart w:id="30" w:name="_Toc170206400"/>
      <w:bookmarkStart w:id="31" w:name="_Toc170358422"/>
      <w:bookmarkStart w:id="32" w:name="_Toc170813100"/>
      <w:bookmarkStart w:id="33" w:name="_Toc170813545"/>
      <w:bookmarkStart w:id="34" w:name="_Toc170813879"/>
      <w:bookmarkStart w:id="35" w:name="_Toc170816101"/>
      <w:bookmarkStart w:id="36" w:name="_Toc170877544"/>
      <w:bookmarkStart w:id="37" w:name="_Toc279052852"/>
      <w:bookmarkStart w:id="38" w:name="_Toc279052938"/>
      <w:bookmarkStart w:id="39" w:name="_Toc279056018"/>
      <w:bookmarkStart w:id="40" w:name="_Toc279358452"/>
      <w:bookmarkStart w:id="41" w:name="_Toc294772736"/>
      <w:bookmarkStart w:id="42" w:name="_Toc294884768"/>
      <w:bookmarkStart w:id="43" w:name="_Toc306701734"/>
      <w:bookmarkStart w:id="44" w:name="_Toc306702150"/>
      <w:bookmarkStart w:id="45" w:name="_Toc309721998"/>
    </w:p>
    <w:sdt>
      <w:sdtPr>
        <w:rPr>
          <w:rFonts w:asciiTheme="minorHAnsi" w:eastAsiaTheme="minorEastAsia" w:hAnsiTheme="minorHAnsi" w:cstheme="minorBidi"/>
          <w:b/>
          <w:color w:val="auto"/>
          <w:sz w:val="22"/>
          <w:szCs w:val="22"/>
          <w:lang w:val="es-PY" w:eastAsia="es-PY"/>
        </w:rPr>
        <w:id w:val="2068384014"/>
        <w:docPartObj>
          <w:docPartGallery w:val="Table of Contents"/>
          <w:docPartUnique/>
        </w:docPartObj>
      </w:sdtPr>
      <w:sdtEndPr>
        <w:rPr>
          <w:rFonts w:eastAsia="Calibri" w:cs="Times New Roman"/>
          <w:b w:val="0"/>
          <w:bCs/>
          <w:color w:val="000000" w:themeColor="text1"/>
          <w:sz w:val="20"/>
          <w:szCs w:val="20"/>
        </w:rPr>
      </w:sdtEndPr>
      <w:sdtContent>
        <w:bookmarkStart w:id="46" w:name="_Toc389411255" w:displacedByCustomXml="prev"/>
        <w:bookmarkStart w:id="47" w:name="_Toc384656016" w:displacedByCustomXml="prev"/>
        <w:bookmarkStart w:id="48" w:name="_Toc384656739" w:displacedByCustomXml="prev"/>
        <w:bookmarkStart w:id="49" w:name="_Toc464567944" w:displacedByCustomXml="prev"/>
        <w:p w14:paraId="210AA1C2" w14:textId="77777777" w:rsidR="005A72E7" w:rsidRPr="00FC1A13" w:rsidRDefault="005A72E7" w:rsidP="005A72E7">
          <w:pPr>
            <w:pStyle w:val="TtuloTDC"/>
            <w:spacing w:before="0" w:line="240" w:lineRule="auto"/>
            <w:jc w:val="center"/>
            <w:outlineLvl w:val="0"/>
            <w:rPr>
              <w:noProof/>
            </w:rPr>
          </w:pPr>
          <w:r w:rsidRPr="00FC1A13">
            <w:rPr>
              <w:rFonts w:asciiTheme="minorHAnsi" w:hAnsiTheme="minorHAnsi"/>
              <w:b/>
              <w:color w:val="auto"/>
              <w:sz w:val="22"/>
              <w:szCs w:val="22"/>
            </w:rPr>
            <w:t>CONTENIDO</w:t>
          </w:r>
          <w:bookmarkEnd w:id="10"/>
          <w:bookmarkEnd w:id="11"/>
          <w:bookmarkEnd w:id="12"/>
          <w:bookmarkEnd w:id="13"/>
          <w:bookmarkEnd w:id="14"/>
          <w:bookmarkEnd w:id="15"/>
          <w:bookmarkEnd w:id="16"/>
          <w:bookmarkEnd w:id="17"/>
          <w:bookmarkEnd w:id="49"/>
          <w:bookmarkEnd w:id="48"/>
          <w:bookmarkEnd w:id="47"/>
          <w:bookmarkEnd w:id="46"/>
          <w:r w:rsidR="00B81111" w:rsidRPr="00FC1A13">
            <w:rPr>
              <w:rFonts w:asciiTheme="minorHAnsi" w:eastAsia="Times New Roman" w:hAnsiTheme="minorHAnsi" w:cs="Times New Roman"/>
              <w:sz w:val="22"/>
              <w:szCs w:val="22"/>
            </w:rPr>
            <w:fldChar w:fldCharType="begin"/>
          </w:r>
          <w:r w:rsidRPr="00FC1A13">
            <w:rPr>
              <w:rFonts w:asciiTheme="minorHAnsi" w:hAnsiTheme="minorHAnsi"/>
              <w:sz w:val="22"/>
              <w:szCs w:val="22"/>
            </w:rPr>
            <w:instrText xml:space="preserve"> TOC \o "1-3" \h \z \u </w:instrText>
          </w:r>
          <w:r w:rsidR="00B81111" w:rsidRPr="00FC1A13">
            <w:rPr>
              <w:rFonts w:asciiTheme="minorHAnsi" w:eastAsia="Times New Roman" w:hAnsiTheme="minorHAnsi" w:cs="Times New Roman"/>
              <w:sz w:val="22"/>
              <w:szCs w:val="22"/>
            </w:rPr>
            <w:fldChar w:fldCharType="separate"/>
          </w:r>
        </w:p>
        <w:p w14:paraId="2FEC57C9" w14:textId="3AADEFA5" w:rsidR="005A72E7" w:rsidRPr="00FC1A13" w:rsidRDefault="00BE29D6" w:rsidP="005A72E7">
          <w:pPr>
            <w:pStyle w:val="TDC1"/>
            <w:rPr>
              <w:rFonts w:asciiTheme="minorHAnsi" w:eastAsiaTheme="minorEastAsia" w:hAnsiTheme="minorHAnsi" w:cstheme="minorBidi"/>
              <w:noProof/>
            </w:rPr>
          </w:pPr>
          <w:hyperlink w:anchor="_Toc464567944" w:history="1">
            <w:r w:rsidR="005A72E7" w:rsidRPr="006917F3">
              <w:rPr>
                <w:rStyle w:val="Hipervnculo"/>
                <w:rFonts w:eastAsiaTheme="majorEastAsia"/>
                <w:noProof/>
              </w:rPr>
              <w:t>CONTENIDO</w:t>
            </w:r>
            <w:r w:rsidR="005A72E7" w:rsidRPr="006917F3">
              <w:rPr>
                <w:noProof/>
                <w:webHidden/>
              </w:rPr>
              <w:tab/>
            </w:r>
            <w:r w:rsidR="00B81111" w:rsidRPr="006917F3">
              <w:rPr>
                <w:noProof/>
                <w:webHidden/>
              </w:rPr>
              <w:fldChar w:fldCharType="begin"/>
            </w:r>
            <w:r w:rsidR="005A72E7" w:rsidRPr="006917F3">
              <w:rPr>
                <w:noProof/>
                <w:webHidden/>
              </w:rPr>
              <w:instrText xml:space="preserve"> PAGEREF _Toc464567944 \h </w:instrText>
            </w:r>
            <w:r w:rsidR="00B81111" w:rsidRPr="006917F3">
              <w:rPr>
                <w:noProof/>
                <w:webHidden/>
              </w:rPr>
            </w:r>
            <w:r w:rsidR="00B81111" w:rsidRPr="006917F3">
              <w:rPr>
                <w:noProof/>
                <w:webHidden/>
              </w:rPr>
              <w:fldChar w:fldCharType="separate"/>
            </w:r>
            <w:r w:rsidR="00D12D8E">
              <w:rPr>
                <w:noProof/>
                <w:webHidden/>
              </w:rPr>
              <w:t>92</w:t>
            </w:r>
            <w:r w:rsidR="00B81111" w:rsidRPr="006917F3">
              <w:rPr>
                <w:noProof/>
                <w:webHidden/>
              </w:rPr>
              <w:fldChar w:fldCharType="end"/>
            </w:r>
          </w:hyperlink>
        </w:p>
        <w:p w14:paraId="18F0785D" w14:textId="78885615" w:rsidR="005A72E7" w:rsidRPr="00B52F71" w:rsidRDefault="00BE29D6" w:rsidP="005A72E7">
          <w:pPr>
            <w:pStyle w:val="TDC2"/>
            <w:rPr>
              <w:rFonts w:asciiTheme="minorHAnsi" w:eastAsiaTheme="minorEastAsia" w:hAnsiTheme="minorHAnsi" w:cstheme="minorBidi"/>
              <w:b/>
              <w:lang w:eastAsia="es-PY"/>
            </w:rPr>
          </w:pPr>
          <w:hyperlink w:anchor="_Toc464567945" w:history="1">
            <w:r w:rsidR="005A72E7" w:rsidRPr="006917F3">
              <w:rPr>
                <w:rStyle w:val="Hipervnculo"/>
                <w:rFonts w:eastAsiaTheme="majorEastAsia"/>
                <w:b/>
              </w:rPr>
              <w:t>100</w:t>
            </w:r>
            <w:r w:rsidR="005A72E7" w:rsidRPr="006917F3">
              <w:rPr>
                <w:rFonts w:asciiTheme="minorHAnsi" w:eastAsiaTheme="minorEastAsia" w:hAnsiTheme="minorHAnsi" w:cstheme="minorBidi"/>
                <w:b/>
                <w:lang w:eastAsia="es-PY"/>
              </w:rPr>
              <w:tab/>
            </w:r>
            <w:r w:rsidR="005A72E7" w:rsidRPr="006917F3">
              <w:rPr>
                <w:rStyle w:val="Hipervnculo"/>
                <w:rFonts w:eastAsiaTheme="majorEastAsia"/>
                <w:b/>
              </w:rPr>
              <w:t>Desbosque, Desbroce y Despeje</w:t>
            </w:r>
            <w:r w:rsidR="005A72E7" w:rsidRPr="006917F3">
              <w:rPr>
                <w:b/>
                <w:webHidden/>
              </w:rPr>
              <w:tab/>
            </w:r>
            <w:r w:rsidR="00B81111" w:rsidRPr="006917F3">
              <w:rPr>
                <w:b/>
                <w:webHidden/>
              </w:rPr>
              <w:fldChar w:fldCharType="begin"/>
            </w:r>
            <w:r w:rsidR="005A72E7" w:rsidRPr="006917F3">
              <w:rPr>
                <w:b/>
                <w:webHidden/>
              </w:rPr>
              <w:instrText xml:space="preserve"> PAGEREF _Toc464567945 \h </w:instrText>
            </w:r>
            <w:r w:rsidR="00B81111" w:rsidRPr="006917F3">
              <w:rPr>
                <w:b/>
                <w:webHidden/>
              </w:rPr>
            </w:r>
            <w:r w:rsidR="00B81111" w:rsidRPr="006917F3">
              <w:rPr>
                <w:b/>
                <w:webHidden/>
              </w:rPr>
              <w:fldChar w:fldCharType="separate"/>
            </w:r>
            <w:r w:rsidR="00D12D8E">
              <w:rPr>
                <w:b/>
                <w:webHidden/>
              </w:rPr>
              <w:t>97</w:t>
            </w:r>
            <w:r w:rsidR="00B81111" w:rsidRPr="006917F3">
              <w:rPr>
                <w:b/>
                <w:webHidden/>
              </w:rPr>
              <w:fldChar w:fldCharType="end"/>
            </w:r>
          </w:hyperlink>
        </w:p>
        <w:p w14:paraId="5C46400E" w14:textId="499BD981" w:rsidR="005A72E7" w:rsidRPr="00FC1A13" w:rsidRDefault="00BE29D6" w:rsidP="005A72E7">
          <w:pPr>
            <w:pStyle w:val="TDC3"/>
            <w:tabs>
              <w:tab w:val="left" w:pos="880"/>
              <w:tab w:val="right" w:leader="dot" w:pos="10054"/>
            </w:tabs>
            <w:rPr>
              <w:rFonts w:asciiTheme="minorHAnsi" w:hAnsiTheme="minorHAnsi"/>
            </w:rPr>
          </w:pPr>
          <w:hyperlink w:anchor="_Toc464567946" w:history="1">
            <w:r w:rsidR="005A72E7" w:rsidRPr="00FC1A13">
              <w:rPr>
                <w:rStyle w:val="Hipervnculo"/>
              </w:rPr>
              <w:t>1</w:t>
            </w:r>
            <w:r w:rsidR="005A72E7" w:rsidRPr="00FC1A13">
              <w:rPr>
                <w:rFonts w:asciiTheme="minorHAnsi" w:hAnsiTheme="minorHAnsi"/>
              </w:rPr>
              <w:tab/>
            </w:r>
            <w:r w:rsidR="005A72E7" w:rsidRPr="00FC1A13">
              <w:rPr>
                <w:rStyle w:val="Hipervnculo"/>
              </w:rPr>
              <w:t>Descripción</w:t>
            </w:r>
            <w:r w:rsidR="005A72E7" w:rsidRPr="00FC1A13">
              <w:rPr>
                <w:webHidden/>
              </w:rPr>
              <w:tab/>
            </w:r>
            <w:r w:rsidR="00B81111" w:rsidRPr="00FC1A13">
              <w:rPr>
                <w:webHidden/>
              </w:rPr>
              <w:fldChar w:fldCharType="begin"/>
            </w:r>
            <w:r w:rsidR="005A72E7" w:rsidRPr="00FC1A13">
              <w:rPr>
                <w:webHidden/>
              </w:rPr>
              <w:instrText xml:space="preserve"> PAGEREF _Toc464567946 \h </w:instrText>
            </w:r>
            <w:r w:rsidR="00B81111" w:rsidRPr="00FC1A13">
              <w:rPr>
                <w:webHidden/>
              </w:rPr>
            </w:r>
            <w:r w:rsidR="00B81111" w:rsidRPr="00FC1A13">
              <w:rPr>
                <w:webHidden/>
              </w:rPr>
              <w:fldChar w:fldCharType="separate"/>
            </w:r>
            <w:r w:rsidR="00D12D8E">
              <w:rPr>
                <w:webHidden/>
              </w:rPr>
              <w:t>97</w:t>
            </w:r>
            <w:r w:rsidR="00B81111" w:rsidRPr="00FC1A13">
              <w:rPr>
                <w:webHidden/>
              </w:rPr>
              <w:fldChar w:fldCharType="end"/>
            </w:r>
          </w:hyperlink>
        </w:p>
        <w:p w14:paraId="0E1442BD" w14:textId="7CD7923A" w:rsidR="005A72E7" w:rsidRPr="00FC1A13" w:rsidRDefault="00BE29D6" w:rsidP="005A72E7">
          <w:pPr>
            <w:pStyle w:val="TDC3"/>
            <w:tabs>
              <w:tab w:val="left" w:pos="880"/>
              <w:tab w:val="right" w:leader="dot" w:pos="10054"/>
            </w:tabs>
            <w:rPr>
              <w:rFonts w:asciiTheme="minorHAnsi" w:hAnsiTheme="minorHAnsi"/>
            </w:rPr>
          </w:pPr>
          <w:hyperlink w:anchor="_Toc464567947" w:history="1">
            <w:r w:rsidR="005A72E7" w:rsidRPr="00FC1A13">
              <w:rPr>
                <w:rStyle w:val="Hipervnculo"/>
              </w:rPr>
              <w:t>2</w:t>
            </w:r>
            <w:r w:rsidR="005A72E7" w:rsidRPr="00FC1A13">
              <w:rPr>
                <w:rFonts w:asciiTheme="minorHAnsi" w:hAnsiTheme="minorHAnsi"/>
              </w:rPr>
              <w:tab/>
            </w:r>
            <w:r w:rsidR="005A72E7" w:rsidRPr="00FC1A13">
              <w:rPr>
                <w:rStyle w:val="Hipervnculo"/>
              </w:rPr>
              <w:t>Equipo</w:t>
            </w:r>
            <w:r w:rsidR="005A72E7" w:rsidRPr="00FC1A13">
              <w:rPr>
                <w:webHidden/>
              </w:rPr>
              <w:tab/>
            </w:r>
            <w:r w:rsidR="00B81111" w:rsidRPr="00FC1A13">
              <w:rPr>
                <w:webHidden/>
              </w:rPr>
              <w:fldChar w:fldCharType="begin"/>
            </w:r>
            <w:r w:rsidR="009E5E56" w:rsidRPr="00FC1A13">
              <w:rPr>
                <w:webHidden/>
              </w:rPr>
              <w:instrText xml:space="preserve"> PAGEREF _Toc464567946 \h </w:instrText>
            </w:r>
            <w:r w:rsidR="00B81111" w:rsidRPr="00FC1A13">
              <w:rPr>
                <w:webHidden/>
              </w:rPr>
            </w:r>
            <w:r w:rsidR="00B81111" w:rsidRPr="00FC1A13">
              <w:rPr>
                <w:webHidden/>
              </w:rPr>
              <w:fldChar w:fldCharType="separate"/>
            </w:r>
            <w:r w:rsidR="00D12D8E">
              <w:rPr>
                <w:webHidden/>
              </w:rPr>
              <w:t>97</w:t>
            </w:r>
            <w:r w:rsidR="00B81111" w:rsidRPr="00FC1A13">
              <w:rPr>
                <w:webHidden/>
              </w:rPr>
              <w:fldChar w:fldCharType="end"/>
            </w:r>
          </w:hyperlink>
        </w:p>
        <w:p w14:paraId="3A51047B" w14:textId="40F1A4B7" w:rsidR="005A72E7" w:rsidRPr="00FC1A13" w:rsidRDefault="00BE29D6" w:rsidP="005A72E7">
          <w:pPr>
            <w:pStyle w:val="TDC3"/>
            <w:tabs>
              <w:tab w:val="left" w:pos="880"/>
              <w:tab w:val="right" w:leader="dot" w:pos="10054"/>
            </w:tabs>
            <w:rPr>
              <w:rFonts w:asciiTheme="minorHAnsi" w:hAnsiTheme="minorHAnsi"/>
            </w:rPr>
          </w:pPr>
          <w:hyperlink w:anchor="_Toc464567948" w:history="1">
            <w:r w:rsidR="005A72E7" w:rsidRPr="00FC1A13">
              <w:rPr>
                <w:rStyle w:val="Hipervnculo"/>
              </w:rPr>
              <w:t>3</w:t>
            </w:r>
            <w:r w:rsidR="005A72E7" w:rsidRPr="00FC1A13">
              <w:rPr>
                <w:rFonts w:asciiTheme="minorHAnsi" w:hAnsiTheme="minorHAnsi"/>
              </w:rPr>
              <w:tab/>
            </w:r>
            <w:r w:rsidR="005A72E7" w:rsidRPr="00FC1A13">
              <w:rPr>
                <w:rStyle w:val="Hipervnculo"/>
              </w:rPr>
              <w:t>Método de Medición</w:t>
            </w:r>
            <w:r w:rsidR="005A72E7" w:rsidRPr="00FC1A13">
              <w:rPr>
                <w:webHidden/>
              </w:rPr>
              <w:tab/>
            </w:r>
            <w:r w:rsidR="00B81111" w:rsidRPr="00FC1A13">
              <w:rPr>
                <w:webHidden/>
              </w:rPr>
              <w:fldChar w:fldCharType="begin"/>
            </w:r>
            <w:r w:rsidR="009E5E56" w:rsidRPr="00FC1A13">
              <w:rPr>
                <w:webHidden/>
              </w:rPr>
              <w:instrText xml:space="preserve"> PAGEREF _Toc464567946 \h </w:instrText>
            </w:r>
            <w:r w:rsidR="00B81111" w:rsidRPr="00FC1A13">
              <w:rPr>
                <w:webHidden/>
              </w:rPr>
            </w:r>
            <w:r w:rsidR="00B81111" w:rsidRPr="00FC1A13">
              <w:rPr>
                <w:webHidden/>
              </w:rPr>
              <w:fldChar w:fldCharType="separate"/>
            </w:r>
            <w:r w:rsidR="00D12D8E">
              <w:rPr>
                <w:webHidden/>
              </w:rPr>
              <w:t>97</w:t>
            </w:r>
            <w:r w:rsidR="00B81111" w:rsidRPr="00FC1A13">
              <w:rPr>
                <w:webHidden/>
              </w:rPr>
              <w:fldChar w:fldCharType="end"/>
            </w:r>
          </w:hyperlink>
        </w:p>
        <w:p w14:paraId="5125C8E3" w14:textId="79841A76" w:rsidR="005A72E7" w:rsidRPr="00FC1A13" w:rsidRDefault="00BE29D6" w:rsidP="005A72E7">
          <w:pPr>
            <w:pStyle w:val="TDC3"/>
            <w:tabs>
              <w:tab w:val="left" w:pos="880"/>
              <w:tab w:val="right" w:leader="dot" w:pos="10054"/>
            </w:tabs>
            <w:rPr>
              <w:rFonts w:asciiTheme="minorHAnsi" w:hAnsiTheme="minorHAnsi"/>
            </w:rPr>
          </w:pPr>
          <w:hyperlink w:anchor="_Toc464567949" w:history="1">
            <w:r w:rsidR="005A72E7" w:rsidRPr="00FC1A13">
              <w:rPr>
                <w:rStyle w:val="Hipervnculo"/>
              </w:rPr>
              <w:t>4</w:t>
            </w:r>
            <w:r w:rsidR="005A72E7" w:rsidRPr="00FC1A13">
              <w:rPr>
                <w:rFonts w:asciiTheme="minorHAnsi" w:hAnsiTheme="minorHAnsi"/>
              </w:rPr>
              <w:tab/>
            </w:r>
            <w:r w:rsidR="005A72E7" w:rsidRPr="00FC1A13">
              <w:rPr>
                <w:rStyle w:val="Hipervnculo"/>
              </w:rPr>
              <w:t>Forma de Pago</w:t>
            </w:r>
            <w:r w:rsidR="005A72E7" w:rsidRPr="00FC1A13">
              <w:rPr>
                <w:webHidden/>
              </w:rPr>
              <w:tab/>
            </w:r>
          </w:hyperlink>
          <w:r w:rsidR="003033ED">
            <w:t>99</w:t>
          </w:r>
        </w:p>
        <w:p w14:paraId="31987D04" w14:textId="33FA814E" w:rsidR="005A72E7" w:rsidRPr="00FC1A13" w:rsidRDefault="00BE29D6" w:rsidP="005A72E7">
          <w:pPr>
            <w:pStyle w:val="TDC2"/>
            <w:rPr>
              <w:rFonts w:asciiTheme="minorHAnsi" w:eastAsiaTheme="minorEastAsia" w:hAnsiTheme="minorHAnsi" w:cstheme="minorBidi"/>
              <w:lang w:eastAsia="es-PY"/>
            </w:rPr>
          </w:pPr>
          <w:hyperlink w:anchor="_Toc464567950" w:history="1">
            <w:r w:rsidR="005A72E7" w:rsidRPr="00FC1A13">
              <w:rPr>
                <w:rStyle w:val="Hipervnculo"/>
                <w:rFonts w:eastAsiaTheme="majorEastAsia"/>
              </w:rPr>
              <w:t>101</w:t>
            </w:r>
            <w:r w:rsidR="005A72E7" w:rsidRPr="00FC1A13">
              <w:rPr>
                <w:rFonts w:asciiTheme="minorHAnsi" w:eastAsiaTheme="minorEastAsia" w:hAnsiTheme="minorHAnsi" w:cstheme="minorBidi"/>
                <w:lang w:eastAsia="es-PY"/>
              </w:rPr>
              <w:tab/>
            </w:r>
            <w:r w:rsidR="005A72E7" w:rsidRPr="00FC1A13">
              <w:rPr>
                <w:rStyle w:val="Hipervnculo"/>
                <w:rFonts w:eastAsiaTheme="majorEastAsia"/>
              </w:rPr>
              <w:t>Terraplenes</w:t>
            </w:r>
            <w:r w:rsidR="005A72E7" w:rsidRPr="00FC1A13">
              <w:rPr>
                <w:webHidden/>
              </w:rPr>
              <w:tab/>
            </w:r>
            <w:r w:rsidR="003033ED">
              <w:rPr>
                <w:webHidden/>
              </w:rPr>
              <w:t>.</w:t>
            </w:r>
            <w:r w:rsidR="00B81111" w:rsidRPr="00FC1A13">
              <w:rPr>
                <w:webHidden/>
              </w:rPr>
              <w:fldChar w:fldCharType="begin"/>
            </w:r>
            <w:r w:rsidR="005A72E7" w:rsidRPr="00FC1A13">
              <w:rPr>
                <w:webHidden/>
              </w:rPr>
              <w:instrText xml:space="preserve"> PAGEREF _Toc464567950 \h </w:instrText>
            </w:r>
            <w:r w:rsidR="00B81111" w:rsidRPr="00FC1A13">
              <w:rPr>
                <w:webHidden/>
              </w:rPr>
            </w:r>
            <w:r w:rsidR="00B81111" w:rsidRPr="00FC1A13">
              <w:rPr>
                <w:webHidden/>
              </w:rPr>
              <w:fldChar w:fldCharType="separate"/>
            </w:r>
            <w:r w:rsidR="00D12D8E">
              <w:rPr>
                <w:webHidden/>
              </w:rPr>
              <w:t>99</w:t>
            </w:r>
            <w:r w:rsidR="00B81111" w:rsidRPr="00FC1A13">
              <w:rPr>
                <w:webHidden/>
              </w:rPr>
              <w:fldChar w:fldCharType="end"/>
            </w:r>
          </w:hyperlink>
        </w:p>
        <w:p w14:paraId="4200C00B" w14:textId="16C50244" w:rsidR="005A72E7" w:rsidRPr="00FC1A13" w:rsidRDefault="00BE29D6" w:rsidP="005A72E7">
          <w:pPr>
            <w:pStyle w:val="TDC3"/>
            <w:tabs>
              <w:tab w:val="left" w:pos="880"/>
              <w:tab w:val="right" w:leader="dot" w:pos="10054"/>
            </w:tabs>
            <w:rPr>
              <w:rFonts w:asciiTheme="minorHAnsi" w:hAnsiTheme="minorHAnsi"/>
            </w:rPr>
          </w:pPr>
          <w:hyperlink w:anchor="_Toc464567951" w:history="1">
            <w:r w:rsidR="005A72E7" w:rsidRPr="00FC1A13">
              <w:rPr>
                <w:rStyle w:val="Hipervnculo"/>
              </w:rPr>
              <w:t>1</w:t>
            </w:r>
            <w:r w:rsidR="005A72E7" w:rsidRPr="00FC1A13">
              <w:rPr>
                <w:rFonts w:asciiTheme="minorHAnsi" w:hAnsiTheme="minorHAnsi"/>
              </w:rPr>
              <w:tab/>
            </w:r>
            <w:r w:rsidR="005A72E7" w:rsidRPr="00FC1A13">
              <w:rPr>
                <w:rStyle w:val="Hipervnculo"/>
              </w:rPr>
              <w:t>Descripción</w:t>
            </w:r>
            <w:r w:rsidR="005A72E7" w:rsidRPr="00FC1A13">
              <w:rPr>
                <w:webHidden/>
              </w:rPr>
              <w:tab/>
            </w:r>
            <w:r w:rsidR="00B81111" w:rsidRPr="00FC1A13">
              <w:rPr>
                <w:webHidden/>
              </w:rPr>
              <w:fldChar w:fldCharType="begin"/>
            </w:r>
            <w:r w:rsidR="005A72E7" w:rsidRPr="00FC1A13">
              <w:rPr>
                <w:webHidden/>
              </w:rPr>
              <w:instrText xml:space="preserve"> PAGEREF _Toc464567951 \h </w:instrText>
            </w:r>
            <w:r w:rsidR="00B81111" w:rsidRPr="00FC1A13">
              <w:rPr>
                <w:webHidden/>
              </w:rPr>
            </w:r>
            <w:r w:rsidR="00B81111" w:rsidRPr="00FC1A13">
              <w:rPr>
                <w:webHidden/>
              </w:rPr>
              <w:fldChar w:fldCharType="separate"/>
            </w:r>
            <w:r w:rsidR="00D12D8E">
              <w:rPr>
                <w:webHidden/>
              </w:rPr>
              <w:t>99</w:t>
            </w:r>
            <w:r w:rsidR="00B81111" w:rsidRPr="00FC1A13">
              <w:rPr>
                <w:webHidden/>
              </w:rPr>
              <w:fldChar w:fldCharType="end"/>
            </w:r>
          </w:hyperlink>
        </w:p>
        <w:p w14:paraId="31D44BAD" w14:textId="296ADC20" w:rsidR="005A72E7" w:rsidRPr="00FC1A13" w:rsidRDefault="00BE29D6" w:rsidP="005A72E7">
          <w:pPr>
            <w:pStyle w:val="TDC3"/>
            <w:tabs>
              <w:tab w:val="left" w:pos="880"/>
              <w:tab w:val="right" w:leader="dot" w:pos="10054"/>
            </w:tabs>
            <w:rPr>
              <w:rFonts w:asciiTheme="minorHAnsi" w:hAnsiTheme="minorHAnsi"/>
            </w:rPr>
          </w:pPr>
          <w:hyperlink w:anchor="_Toc464567952" w:history="1">
            <w:r w:rsidR="005A72E7" w:rsidRPr="00FC1A13">
              <w:rPr>
                <w:rStyle w:val="Hipervnculo"/>
              </w:rPr>
              <w:t>2</w:t>
            </w:r>
            <w:r w:rsidR="005A72E7" w:rsidRPr="00FC1A13">
              <w:rPr>
                <w:rFonts w:asciiTheme="minorHAnsi" w:hAnsiTheme="minorHAnsi"/>
              </w:rPr>
              <w:tab/>
            </w:r>
            <w:r w:rsidR="005A72E7" w:rsidRPr="00FC1A13">
              <w:rPr>
                <w:rStyle w:val="Hipervnculo"/>
              </w:rPr>
              <w:t>Preservación del Medio Ambiente</w:t>
            </w:r>
            <w:r w:rsidR="005A72E7" w:rsidRPr="00FC1A13">
              <w:rPr>
                <w:webHidden/>
              </w:rPr>
              <w:tab/>
            </w:r>
            <w:r w:rsidR="00B81111" w:rsidRPr="00FC1A13">
              <w:rPr>
                <w:webHidden/>
              </w:rPr>
              <w:fldChar w:fldCharType="begin"/>
            </w:r>
            <w:r w:rsidR="005A72E7" w:rsidRPr="00FC1A13">
              <w:rPr>
                <w:webHidden/>
              </w:rPr>
              <w:instrText xml:space="preserve"> PAGEREF _Toc464567952 \h </w:instrText>
            </w:r>
            <w:r w:rsidR="00B81111" w:rsidRPr="00FC1A13">
              <w:rPr>
                <w:webHidden/>
              </w:rPr>
            </w:r>
            <w:r w:rsidR="00B81111" w:rsidRPr="00FC1A13">
              <w:rPr>
                <w:webHidden/>
              </w:rPr>
              <w:fldChar w:fldCharType="separate"/>
            </w:r>
            <w:r w:rsidR="00D12D8E">
              <w:rPr>
                <w:webHidden/>
              </w:rPr>
              <w:t>99</w:t>
            </w:r>
            <w:r w:rsidR="00B81111" w:rsidRPr="00FC1A13">
              <w:rPr>
                <w:webHidden/>
              </w:rPr>
              <w:fldChar w:fldCharType="end"/>
            </w:r>
          </w:hyperlink>
        </w:p>
        <w:p w14:paraId="3867F1FB" w14:textId="1B0AE2E8" w:rsidR="005A72E7" w:rsidRPr="00FC1A13" w:rsidRDefault="00BE29D6" w:rsidP="005A72E7">
          <w:pPr>
            <w:pStyle w:val="TDC3"/>
            <w:tabs>
              <w:tab w:val="left" w:pos="880"/>
              <w:tab w:val="right" w:leader="dot" w:pos="10054"/>
            </w:tabs>
            <w:rPr>
              <w:rFonts w:asciiTheme="minorHAnsi" w:hAnsiTheme="minorHAnsi"/>
            </w:rPr>
          </w:pPr>
          <w:hyperlink w:anchor="_Toc464567953" w:history="1">
            <w:r w:rsidR="005A72E7" w:rsidRPr="00FC1A13">
              <w:rPr>
                <w:rStyle w:val="Hipervnculo"/>
              </w:rPr>
              <w:t>3</w:t>
            </w:r>
            <w:r w:rsidR="005A72E7" w:rsidRPr="00FC1A13">
              <w:rPr>
                <w:rFonts w:asciiTheme="minorHAnsi" w:hAnsiTheme="minorHAnsi"/>
              </w:rPr>
              <w:tab/>
            </w:r>
            <w:r w:rsidR="005A72E7" w:rsidRPr="00FC1A13">
              <w:rPr>
                <w:rStyle w:val="Hipervnculo"/>
              </w:rPr>
              <w:t>Materiales</w:t>
            </w:r>
            <w:r w:rsidR="005A72E7" w:rsidRPr="00FC1A13">
              <w:rPr>
                <w:webHidden/>
              </w:rPr>
              <w:tab/>
            </w:r>
            <w:r w:rsidR="00B81111" w:rsidRPr="00FC1A13">
              <w:rPr>
                <w:webHidden/>
              </w:rPr>
              <w:fldChar w:fldCharType="begin"/>
            </w:r>
            <w:r w:rsidR="005A72E7" w:rsidRPr="00FC1A13">
              <w:rPr>
                <w:webHidden/>
              </w:rPr>
              <w:instrText xml:space="preserve"> PAGEREF _Toc464567953 \h </w:instrText>
            </w:r>
            <w:r w:rsidR="00B81111" w:rsidRPr="00FC1A13">
              <w:rPr>
                <w:webHidden/>
              </w:rPr>
            </w:r>
            <w:r w:rsidR="00B81111" w:rsidRPr="00FC1A13">
              <w:rPr>
                <w:webHidden/>
              </w:rPr>
              <w:fldChar w:fldCharType="separate"/>
            </w:r>
            <w:r w:rsidR="00D12D8E">
              <w:rPr>
                <w:webHidden/>
              </w:rPr>
              <w:t>99</w:t>
            </w:r>
            <w:r w:rsidR="00B81111" w:rsidRPr="00FC1A13">
              <w:rPr>
                <w:webHidden/>
              </w:rPr>
              <w:fldChar w:fldCharType="end"/>
            </w:r>
          </w:hyperlink>
        </w:p>
        <w:p w14:paraId="06BB04A0" w14:textId="6C0CB367" w:rsidR="005A72E7" w:rsidRPr="00FC1A13" w:rsidRDefault="00BE29D6" w:rsidP="005A72E7">
          <w:pPr>
            <w:pStyle w:val="TDC3"/>
            <w:tabs>
              <w:tab w:val="left" w:pos="880"/>
              <w:tab w:val="right" w:leader="dot" w:pos="10054"/>
            </w:tabs>
            <w:rPr>
              <w:rFonts w:asciiTheme="minorHAnsi" w:hAnsiTheme="minorHAnsi"/>
            </w:rPr>
          </w:pPr>
          <w:hyperlink w:anchor="_Toc464567954" w:history="1">
            <w:r w:rsidR="005A72E7" w:rsidRPr="00FC1A13">
              <w:rPr>
                <w:rStyle w:val="Hipervnculo"/>
              </w:rPr>
              <w:t>4</w:t>
            </w:r>
            <w:r w:rsidR="005A72E7" w:rsidRPr="00FC1A13">
              <w:rPr>
                <w:rFonts w:asciiTheme="minorHAnsi" w:hAnsiTheme="minorHAnsi"/>
              </w:rPr>
              <w:tab/>
            </w:r>
            <w:r w:rsidR="005A72E7" w:rsidRPr="00FC1A13">
              <w:rPr>
                <w:rStyle w:val="Hipervnculo"/>
              </w:rPr>
              <w:t>Equipo</w:t>
            </w:r>
            <w:r w:rsidR="005A72E7" w:rsidRPr="00FC1A13">
              <w:rPr>
                <w:webHidden/>
              </w:rPr>
              <w:tab/>
            </w:r>
            <w:r w:rsidR="00B81111" w:rsidRPr="00FC1A13">
              <w:rPr>
                <w:webHidden/>
              </w:rPr>
              <w:fldChar w:fldCharType="begin"/>
            </w:r>
            <w:r w:rsidR="005A72E7" w:rsidRPr="00FC1A13">
              <w:rPr>
                <w:webHidden/>
              </w:rPr>
              <w:instrText xml:space="preserve"> PAGEREF _Toc464567954 \h </w:instrText>
            </w:r>
            <w:r w:rsidR="00B81111" w:rsidRPr="00FC1A13">
              <w:rPr>
                <w:webHidden/>
              </w:rPr>
            </w:r>
            <w:r w:rsidR="00B81111" w:rsidRPr="00FC1A13">
              <w:rPr>
                <w:webHidden/>
              </w:rPr>
              <w:fldChar w:fldCharType="separate"/>
            </w:r>
            <w:r w:rsidR="00D12D8E">
              <w:rPr>
                <w:webHidden/>
              </w:rPr>
              <w:t>99</w:t>
            </w:r>
            <w:r w:rsidR="00B81111" w:rsidRPr="00FC1A13">
              <w:rPr>
                <w:webHidden/>
              </w:rPr>
              <w:fldChar w:fldCharType="end"/>
            </w:r>
          </w:hyperlink>
        </w:p>
        <w:p w14:paraId="4FAD2AD1" w14:textId="6BF0B319" w:rsidR="005A72E7" w:rsidRPr="00FC1A13" w:rsidRDefault="00BE29D6" w:rsidP="005A72E7">
          <w:pPr>
            <w:pStyle w:val="TDC3"/>
            <w:tabs>
              <w:tab w:val="left" w:pos="880"/>
              <w:tab w:val="right" w:leader="dot" w:pos="10054"/>
            </w:tabs>
            <w:rPr>
              <w:rFonts w:asciiTheme="minorHAnsi" w:hAnsiTheme="minorHAnsi"/>
            </w:rPr>
          </w:pPr>
          <w:hyperlink w:anchor="_Toc464567955" w:history="1">
            <w:r w:rsidR="005A72E7" w:rsidRPr="00FC1A13">
              <w:rPr>
                <w:rStyle w:val="Hipervnculo"/>
              </w:rPr>
              <w:t>5</w:t>
            </w:r>
            <w:r w:rsidR="005A72E7" w:rsidRPr="00FC1A13">
              <w:rPr>
                <w:rFonts w:asciiTheme="minorHAnsi" w:hAnsiTheme="minorHAnsi"/>
              </w:rPr>
              <w:tab/>
            </w:r>
            <w:r w:rsidR="005A72E7" w:rsidRPr="00FC1A13">
              <w:rPr>
                <w:rStyle w:val="Hipervnculo"/>
              </w:rPr>
              <w:t>Procedimiento Constructivo</w:t>
            </w:r>
            <w:r w:rsidR="005A72E7" w:rsidRPr="00FC1A13">
              <w:rPr>
                <w:webHidden/>
              </w:rPr>
              <w:tab/>
            </w:r>
            <w:r w:rsidR="00B81111" w:rsidRPr="00FC1A13">
              <w:rPr>
                <w:webHidden/>
              </w:rPr>
              <w:fldChar w:fldCharType="begin"/>
            </w:r>
            <w:r w:rsidR="005A72E7" w:rsidRPr="00FC1A13">
              <w:rPr>
                <w:webHidden/>
              </w:rPr>
              <w:instrText xml:space="preserve"> PAGEREF _Toc464567955 \h </w:instrText>
            </w:r>
            <w:r w:rsidR="00B81111" w:rsidRPr="00FC1A13">
              <w:rPr>
                <w:webHidden/>
              </w:rPr>
            </w:r>
            <w:r w:rsidR="00B81111" w:rsidRPr="00FC1A13">
              <w:rPr>
                <w:webHidden/>
              </w:rPr>
              <w:fldChar w:fldCharType="separate"/>
            </w:r>
            <w:r w:rsidR="00D12D8E">
              <w:rPr>
                <w:webHidden/>
              </w:rPr>
              <w:t>100</w:t>
            </w:r>
            <w:r w:rsidR="00B81111" w:rsidRPr="00FC1A13">
              <w:rPr>
                <w:webHidden/>
              </w:rPr>
              <w:fldChar w:fldCharType="end"/>
            </w:r>
          </w:hyperlink>
        </w:p>
        <w:p w14:paraId="415072B6" w14:textId="6BF2E420" w:rsidR="005A72E7" w:rsidRPr="00FC1A13" w:rsidRDefault="00BE29D6" w:rsidP="005A72E7">
          <w:pPr>
            <w:pStyle w:val="TDC3"/>
            <w:tabs>
              <w:tab w:val="left" w:pos="880"/>
              <w:tab w:val="right" w:leader="dot" w:pos="10054"/>
            </w:tabs>
            <w:rPr>
              <w:rFonts w:asciiTheme="minorHAnsi" w:hAnsiTheme="minorHAnsi"/>
            </w:rPr>
          </w:pPr>
          <w:hyperlink w:anchor="_Toc464567956" w:history="1">
            <w:r w:rsidR="005A72E7" w:rsidRPr="00FC1A13">
              <w:rPr>
                <w:rStyle w:val="Hipervnculo"/>
              </w:rPr>
              <w:t>6</w:t>
            </w:r>
            <w:r w:rsidR="005A72E7" w:rsidRPr="00FC1A13">
              <w:rPr>
                <w:rFonts w:asciiTheme="minorHAnsi" w:hAnsiTheme="minorHAnsi"/>
              </w:rPr>
              <w:tab/>
            </w:r>
            <w:r w:rsidR="005A72E7" w:rsidRPr="00FC1A13">
              <w:rPr>
                <w:rStyle w:val="Hipervnculo"/>
              </w:rPr>
              <w:t>Exigencias y Controles de Calidad</w:t>
            </w:r>
            <w:r w:rsidR="005A72E7" w:rsidRPr="00FC1A13">
              <w:rPr>
                <w:webHidden/>
              </w:rPr>
              <w:tab/>
            </w:r>
            <w:r w:rsidR="00B81111" w:rsidRPr="00FC1A13">
              <w:rPr>
                <w:webHidden/>
              </w:rPr>
              <w:fldChar w:fldCharType="begin"/>
            </w:r>
            <w:r w:rsidR="005A72E7" w:rsidRPr="00FC1A13">
              <w:rPr>
                <w:webHidden/>
              </w:rPr>
              <w:instrText xml:space="preserve"> PAGEREF _Toc464567956 \h </w:instrText>
            </w:r>
            <w:r w:rsidR="00B81111" w:rsidRPr="00FC1A13">
              <w:rPr>
                <w:webHidden/>
              </w:rPr>
            </w:r>
            <w:r w:rsidR="00B81111" w:rsidRPr="00FC1A13">
              <w:rPr>
                <w:webHidden/>
              </w:rPr>
              <w:fldChar w:fldCharType="separate"/>
            </w:r>
            <w:r w:rsidR="00D12D8E">
              <w:rPr>
                <w:webHidden/>
              </w:rPr>
              <w:t>102</w:t>
            </w:r>
            <w:r w:rsidR="00B81111" w:rsidRPr="00FC1A13">
              <w:rPr>
                <w:webHidden/>
              </w:rPr>
              <w:fldChar w:fldCharType="end"/>
            </w:r>
          </w:hyperlink>
        </w:p>
        <w:p w14:paraId="464D8157" w14:textId="439507EF" w:rsidR="005A72E7" w:rsidRPr="00FC1A13" w:rsidRDefault="00BE29D6" w:rsidP="005A72E7">
          <w:pPr>
            <w:pStyle w:val="TDC3"/>
            <w:tabs>
              <w:tab w:val="left" w:pos="880"/>
              <w:tab w:val="right" w:leader="dot" w:pos="10054"/>
            </w:tabs>
            <w:rPr>
              <w:rFonts w:asciiTheme="minorHAnsi" w:hAnsiTheme="minorHAnsi"/>
            </w:rPr>
          </w:pPr>
          <w:hyperlink w:anchor="_Toc464567957" w:history="1">
            <w:r w:rsidR="005A72E7" w:rsidRPr="00FC1A13">
              <w:rPr>
                <w:rStyle w:val="Hipervnculo"/>
              </w:rPr>
              <w:t>7</w:t>
            </w:r>
            <w:r w:rsidR="005A72E7" w:rsidRPr="00FC1A13">
              <w:rPr>
                <w:rFonts w:asciiTheme="minorHAnsi" w:hAnsiTheme="minorHAnsi"/>
              </w:rPr>
              <w:tab/>
            </w:r>
            <w:r w:rsidR="005A72E7" w:rsidRPr="00FC1A13">
              <w:rPr>
                <w:rStyle w:val="Hipervnculo"/>
              </w:rPr>
              <w:t>Conservación</w:t>
            </w:r>
            <w:r w:rsidR="005A72E7" w:rsidRPr="00FC1A13">
              <w:rPr>
                <w:webHidden/>
              </w:rPr>
              <w:tab/>
            </w:r>
            <w:r w:rsidR="00B81111" w:rsidRPr="00FC1A13">
              <w:rPr>
                <w:webHidden/>
              </w:rPr>
              <w:fldChar w:fldCharType="begin"/>
            </w:r>
            <w:r w:rsidR="005A72E7" w:rsidRPr="00FC1A13">
              <w:rPr>
                <w:webHidden/>
              </w:rPr>
              <w:instrText xml:space="preserve"> PAGEREF _Toc464567957 \h </w:instrText>
            </w:r>
            <w:r w:rsidR="00B81111" w:rsidRPr="00FC1A13">
              <w:rPr>
                <w:webHidden/>
              </w:rPr>
            </w:r>
            <w:r w:rsidR="00B81111" w:rsidRPr="00FC1A13">
              <w:rPr>
                <w:webHidden/>
              </w:rPr>
              <w:fldChar w:fldCharType="separate"/>
            </w:r>
            <w:r w:rsidR="00D12D8E">
              <w:rPr>
                <w:webHidden/>
              </w:rPr>
              <w:t>103</w:t>
            </w:r>
            <w:r w:rsidR="00B81111" w:rsidRPr="00FC1A13">
              <w:rPr>
                <w:webHidden/>
              </w:rPr>
              <w:fldChar w:fldCharType="end"/>
            </w:r>
          </w:hyperlink>
        </w:p>
        <w:p w14:paraId="2667BC8D" w14:textId="0496A86D" w:rsidR="005A72E7" w:rsidRPr="00FC1A13" w:rsidRDefault="00BE29D6" w:rsidP="005A72E7">
          <w:pPr>
            <w:pStyle w:val="TDC3"/>
            <w:tabs>
              <w:tab w:val="left" w:pos="880"/>
              <w:tab w:val="right" w:leader="dot" w:pos="10054"/>
            </w:tabs>
            <w:rPr>
              <w:rFonts w:asciiTheme="minorHAnsi" w:hAnsiTheme="minorHAnsi"/>
            </w:rPr>
          </w:pPr>
          <w:hyperlink w:anchor="_Toc464567958" w:history="1">
            <w:r w:rsidR="005A72E7" w:rsidRPr="00FC1A13">
              <w:rPr>
                <w:rStyle w:val="Hipervnculo"/>
              </w:rPr>
              <w:t>8</w:t>
            </w:r>
            <w:r w:rsidR="005A72E7" w:rsidRPr="00FC1A13">
              <w:rPr>
                <w:rFonts w:asciiTheme="minorHAnsi" w:hAnsiTheme="minorHAnsi"/>
              </w:rPr>
              <w:tab/>
            </w:r>
            <w:r w:rsidR="005A72E7" w:rsidRPr="00FC1A13">
              <w:rPr>
                <w:rStyle w:val="Hipervnculo"/>
              </w:rPr>
              <w:t>Método de Medición</w:t>
            </w:r>
            <w:r w:rsidR="005A72E7" w:rsidRPr="00FC1A13">
              <w:rPr>
                <w:webHidden/>
              </w:rPr>
              <w:tab/>
            </w:r>
            <w:r w:rsidR="00B81111" w:rsidRPr="00FC1A13">
              <w:rPr>
                <w:webHidden/>
              </w:rPr>
              <w:fldChar w:fldCharType="begin"/>
            </w:r>
            <w:r w:rsidR="005A72E7" w:rsidRPr="00FC1A13">
              <w:rPr>
                <w:webHidden/>
              </w:rPr>
              <w:instrText xml:space="preserve"> PAGEREF _Toc464567958 \h </w:instrText>
            </w:r>
            <w:r w:rsidR="00B81111" w:rsidRPr="00FC1A13">
              <w:rPr>
                <w:webHidden/>
              </w:rPr>
            </w:r>
            <w:r w:rsidR="00B81111" w:rsidRPr="00FC1A13">
              <w:rPr>
                <w:webHidden/>
              </w:rPr>
              <w:fldChar w:fldCharType="separate"/>
            </w:r>
            <w:r w:rsidR="00D12D8E">
              <w:rPr>
                <w:webHidden/>
              </w:rPr>
              <w:t>103</w:t>
            </w:r>
            <w:r w:rsidR="00B81111" w:rsidRPr="00FC1A13">
              <w:rPr>
                <w:webHidden/>
              </w:rPr>
              <w:fldChar w:fldCharType="end"/>
            </w:r>
          </w:hyperlink>
        </w:p>
        <w:p w14:paraId="74B92DCF" w14:textId="6E4CCE34" w:rsidR="005A72E7" w:rsidRPr="00FC1A13" w:rsidRDefault="00BE29D6" w:rsidP="005A72E7">
          <w:pPr>
            <w:pStyle w:val="TDC3"/>
            <w:tabs>
              <w:tab w:val="left" w:pos="880"/>
              <w:tab w:val="right" w:leader="dot" w:pos="10054"/>
            </w:tabs>
            <w:rPr>
              <w:rFonts w:asciiTheme="minorHAnsi" w:hAnsiTheme="minorHAnsi"/>
            </w:rPr>
          </w:pPr>
          <w:hyperlink w:anchor="_Toc464567959" w:history="1">
            <w:r w:rsidR="005A72E7" w:rsidRPr="00FC1A13">
              <w:rPr>
                <w:rStyle w:val="Hipervnculo"/>
              </w:rPr>
              <w:t>9</w:t>
            </w:r>
            <w:r w:rsidR="005A72E7" w:rsidRPr="00FC1A13">
              <w:rPr>
                <w:rFonts w:asciiTheme="minorHAnsi" w:hAnsiTheme="minorHAnsi"/>
              </w:rPr>
              <w:tab/>
            </w:r>
            <w:r w:rsidR="005A72E7" w:rsidRPr="00FC1A13">
              <w:rPr>
                <w:rStyle w:val="Hipervnculo"/>
              </w:rPr>
              <w:t>Forma de Pago</w:t>
            </w:r>
            <w:r w:rsidR="005A72E7" w:rsidRPr="00FC1A13">
              <w:rPr>
                <w:webHidden/>
              </w:rPr>
              <w:tab/>
            </w:r>
            <w:r w:rsidR="00B81111" w:rsidRPr="00FC1A13">
              <w:rPr>
                <w:webHidden/>
              </w:rPr>
              <w:fldChar w:fldCharType="begin"/>
            </w:r>
            <w:r w:rsidR="005A72E7" w:rsidRPr="00FC1A13">
              <w:rPr>
                <w:webHidden/>
              </w:rPr>
              <w:instrText xml:space="preserve"> PAGEREF _Toc464567959 \h </w:instrText>
            </w:r>
            <w:r w:rsidR="00B81111" w:rsidRPr="00FC1A13">
              <w:rPr>
                <w:webHidden/>
              </w:rPr>
            </w:r>
            <w:r w:rsidR="00B81111" w:rsidRPr="00FC1A13">
              <w:rPr>
                <w:webHidden/>
              </w:rPr>
              <w:fldChar w:fldCharType="separate"/>
            </w:r>
            <w:r w:rsidR="00D12D8E">
              <w:rPr>
                <w:webHidden/>
              </w:rPr>
              <w:t>103</w:t>
            </w:r>
            <w:r w:rsidR="00B81111" w:rsidRPr="00FC1A13">
              <w:rPr>
                <w:webHidden/>
              </w:rPr>
              <w:fldChar w:fldCharType="end"/>
            </w:r>
          </w:hyperlink>
        </w:p>
        <w:p w14:paraId="7F1F4E10" w14:textId="06EA95A4" w:rsidR="005A72E7" w:rsidRPr="00FC1A13" w:rsidRDefault="00BE29D6" w:rsidP="005A72E7">
          <w:pPr>
            <w:pStyle w:val="TDC2"/>
            <w:rPr>
              <w:rFonts w:asciiTheme="minorHAnsi" w:eastAsiaTheme="minorEastAsia" w:hAnsiTheme="minorHAnsi" w:cstheme="minorBidi"/>
              <w:lang w:eastAsia="es-PY"/>
            </w:rPr>
          </w:pPr>
          <w:hyperlink w:anchor="_Toc464567960" w:history="1">
            <w:r w:rsidR="005A72E7" w:rsidRPr="00FC1A13">
              <w:rPr>
                <w:rStyle w:val="Hipervnculo"/>
                <w:rFonts w:eastAsiaTheme="majorEastAsia"/>
              </w:rPr>
              <w:t>102</w:t>
            </w:r>
            <w:r w:rsidR="005A72E7" w:rsidRPr="00FC1A13">
              <w:rPr>
                <w:rFonts w:asciiTheme="minorHAnsi" w:eastAsiaTheme="minorEastAsia" w:hAnsiTheme="minorHAnsi" w:cstheme="minorBidi"/>
                <w:lang w:eastAsia="es-PY"/>
              </w:rPr>
              <w:tab/>
            </w:r>
            <w:r w:rsidR="005A72E7" w:rsidRPr="00FC1A13">
              <w:rPr>
                <w:rStyle w:val="Hipervnculo"/>
                <w:rFonts w:eastAsiaTheme="majorEastAsia"/>
              </w:rPr>
              <w:t>Sub Base de Suelo Cal de 0,15 m de espesor</w:t>
            </w:r>
            <w:r w:rsidR="005A72E7" w:rsidRPr="00FC1A13">
              <w:rPr>
                <w:webHidden/>
              </w:rPr>
              <w:tab/>
            </w:r>
            <w:r w:rsidR="00B81111" w:rsidRPr="00FC1A13">
              <w:rPr>
                <w:webHidden/>
              </w:rPr>
              <w:fldChar w:fldCharType="begin"/>
            </w:r>
            <w:r w:rsidR="005A72E7" w:rsidRPr="00FC1A13">
              <w:rPr>
                <w:webHidden/>
              </w:rPr>
              <w:instrText xml:space="preserve"> PAGEREF _Toc464567960 \h </w:instrText>
            </w:r>
            <w:r w:rsidR="00B81111" w:rsidRPr="00FC1A13">
              <w:rPr>
                <w:webHidden/>
              </w:rPr>
            </w:r>
            <w:r w:rsidR="00B81111" w:rsidRPr="00FC1A13">
              <w:rPr>
                <w:webHidden/>
              </w:rPr>
              <w:fldChar w:fldCharType="separate"/>
            </w:r>
            <w:r w:rsidR="00D12D8E">
              <w:rPr>
                <w:webHidden/>
              </w:rPr>
              <w:t>104</w:t>
            </w:r>
            <w:r w:rsidR="00B81111" w:rsidRPr="00FC1A13">
              <w:rPr>
                <w:webHidden/>
              </w:rPr>
              <w:fldChar w:fldCharType="end"/>
            </w:r>
          </w:hyperlink>
        </w:p>
        <w:p w14:paraId="6F02C35B" w14:textId="49ACCEC0" w:rsidR="005A72E7" w:rsidRPr="00FC1A13" w:rsidRDefault="00BE29D6" w:rsidP="005A72E7">
          <w:pPr>
            <w:pStyle w:val="TDC3"/>
            <w:tabs>
              <w:tab w:val="left" w:pos="880"/>
              <w:tab w:val="right" w:leader="dot" w:pos="10054"/>
            </w:tabs>
            <w:rPr>
              <w:rFonts w:asciiTheme="minorHAnsi" w:hAnsiTheme="minorHAnsi"/>
            </w:rPr>
          </w:pPr>
          <w:hyperlink w:anchor="_Toc464567961" w:history="1">
            <w:r w:rsidR="005A72E7" w:rsidRPr="00FC1A13">
              <w:rPr>
                <w:rStyle w:val="Hipervnculo"/>
              </w:rPr>
              <w:t>1</w:t>
            </w:r>
            <w:r w:rsidR="005A72E7" w:rsidRPr="00FC1A13">
              <w:rPr>
                <w:rFonts w:asciiTheme="minorHAnsi" w:hAnsiTheme="minorHAnsi"/>
              </w:rPr>
              <w:tab/>
            </w:r>
            <w:r w:rsidR="005A72E7" w:rsidRPr="00FC1A13">
              <w:rPr>
                <w:rStyle w:val="Hipervnculo"/>
              </w:rPr>
              <w:t>Descripción</w:t>
            </w:r>
            <w:r w:rsidR="005A72E7" w:rsidRPr="00FC1A13">
              <w:rPr>
                <w:webHidden/>
              </w:rPr>
              <w:tab/>
            </w:r>
            <w:r w:rsidR="00B81111" w:rsidRPr="00FC1A13">
              <w:rPr>
                <w:webHidden/>
              </w:rPr>
              <w:fldChar w:fldCharType="begin"/>
            </w:r>
            <w:r w:rsidR="005A72E7" w:rsidRPr="00FC1A13">
              <w:rPr>
                <w:webHidden/>
              </w:rPr>
              <w:instrText xml:space="preserve"> PAGEREF _Toc464567961 \h </w:instrText>
            </w:r>
            <w:r w:rsidR="00B81111" w:rsidRPr="00FC1A13">
              <w:rPr>
                <w:webHidden/>
              </w:rPr>
            </w:r>
            <w:r w:rsidR="00B81111" w:rsidRPr="00FC1A13">
              <w:rPr>
                <w:webHidden/>
              </w:rPr>
              <w:fldChar w:fldCharType="separate"/>
            </w:r>
            <w:r w:rsidR="00D12D8E">
              <w:rPr>
                <w:webHidden/>
              </w:rPr>
              <w:t>104</w:t>
            </w:r>
            <w:r w:rsidR="00B81111" w:rsidRPr="00FC1A13">
              <w:rPr>
                <w:webHidden/>
              </w:rPr>
              <w:fldChar w:fldCharType="end"/>
            </w:r>
          </w:hyperlink>
        </w:p>
        <w:p w14:paraId="580D6A86" w14:textId="43ABCA08" w:rsidR="005A72E7" w:rsidRPr="00FC1A13" w:rsidRDefault="00BE29D6" w:rsidP="005A72E7">
          <w:pPr>
            <w:pStyle w:val="TDC3"/>
            <w:tabs>
              <w:tab w:val="left" w:pos="880"/>
              <w:tab w:val="right" w:leader="dot" w:pos="10054"/>
            </w:tabs>
            <w:rPr>
              <w:rFonts w:asciiTheme="minorHAnsi" w:hAnsiTheme="minorHAnsi"/>
            </w:rPr>
          </w:pPr>
          <w:hyperlink w:anchor="_Toc464567962" w:history="1">
            <w:r w:rsidR="005A72E7" w:rsidRPr="00FC1A13">
              <w:rPr>
                <w:rStyle w:val="Hipervnculo"/>
              </w:rPr>
              <w:t>2</w:t>
            </w:r>
            <w:r w:rsidR="005A72E7" w:rsidRPr="00FC1A13">
              <w:rPr>
                <w:rFonts w:asciiTheme="minorHAnsi" w:hAnsiTheme="minorHAnsi"/>
              </w:rPr>
              <w:tab/>
            </w:r>
            <w:r w:rsidR="005A72E7" w:rsidRPr="00FC1A13">
              <w:rPr>
                <w:rStyle w:val="Hipervnculo"/>
              </w:rPr>
              <w:t>Preservación del Medio Ambiente</w:t>
            </w:r>
            <w:r w:rsidR="005A72E7" w:rsidRPr="00FC1A13">
              <w:rPr>
                <w:webHidden/>
              </w:rPr>
              <w:tab/>
            </w:r>
            <w:r w:rsidR="00B81111" w:rsidRPr="00FC1A13">
              <w:rPr>
                <w:webHidden/>
              </w:rPr>
              <w:fldChar w:fldCharType="begin"/>
            </w:r>
            <w:r w:rsidR="005A72E7" w:rsidRPr="00FC1A13">
              <w:rPr>
                <w:webHidden/>
              </w:rPr>
              <w:instrText xml:space="preserve"> PAGEREF _Toc464567962 \h </w:instrText>
            </w:r>
            <w:r w:rsidR="00B81111" w:rsidRPr="00FC1A13">
              <w:rPr>
                <w:webHidden/>
              </w:rPr>
            </w:r>
            <w:r w:rsidR="00B81111" w:rsidRPr="00FC1A13">
              <w:rPr>
                <w:webHidden/>
              </w:rPr>
              <w:fldChar w:fldCharType="separate"/>
            </w:r>
            <w:r w:rsidR="00D12D8E">
              <w:rPr>
                <w:webHidden/>
              </w:rPr>
              <w:t>104</w:t>
            </w:r>
            <w:r w:rsidR="00B81111" w:rsidRPr="00FC1A13">
              <w:rPr>
                <w:webHidden/>
              </w:rPr>
              <w:fldChar w:fldCharType="end"/>
            </w:r>
          </w:hyperlink>
        </w:p>
        <w:p w14:paraId="15BC893F" w14:textId="2F37FC45" w:rsidR="005A72E7" w:rsidRPr="00FC1A13" w:rsidRDefault="00BE29D6" w:rsidP="005A72E7">
          <w:pPr>
            <w:pStyle w:val="TDC3"/>
            <w:tabs>
              <w:tab w:val="left" w:pos="880"/>
              <w:tab w:val="right" w:leader="dot" w:pos="10054"/>
            </w:tabs>
            <w:rPr>
              <w:rFonts w:asciiTheme="minorHAnsi" w:hAnsiTheme="minorHAnsi"/>
            </w:rPr>
          </w:pPr>
          <w:hyperlink w:anchor="_Toc464567963" w:history="1">
            <w:r w:rsidR="005A72E7" w:rsidRPr="00FC1A13">
              <w:rPr>
                <w:rStyle w:val="Hipervnculo"/>
              </w:rPr>
              <w:t>3</w:t>
            </w:r>
            <w:r w:rsidR="005A72E7" w:rsidRPr="00FC1A13">
              <w:rPr>
                <w:rFonts w:asciiTheme="minorHAnsi" w:hAnsiTheme="minorHAnsi"/>
              </w:rPr>
              <w:tab/>
            </w:r>
            <w:r w:rsidR="005A72E7" w:rsidRPr="00FC1A13">
              <w:rPr>
                <w:rStyle w:val="Hipervnculo"/>
              </w:rPr>
              <w:t>Materiales.</w:t>
            </w:r>
            <w:r w:rsidR="005A72E7" w:rsidRPr="00FC1A13">
              <w:rPr>
                <w:webHidden/>
              </w:rPr>
              <w:tab/>
            </w:r>
            <w:r w:rsidR="00B81111" w:rsidRPr="00FC1A13">
              <w:rPr>
                <w:webHidden/>
              </w:rPr>
              <w:fldChar w:fldCharType="begin"/>
            </w:r>
            <w:r w:rsidR="005A72E7" w:rsidRPr="00FC1A13">
              <w:rPr>
                <w:webHidden/>
              </w:rPr>
              <w:instrText xml:space="preserve"> PAGEREF _Toc464567963 \h </w:instrText>
            </w:r>
            <w:r w:rsidR="00B81111" w:rsidRPr="00FC1A13">
              <w:rPr>
                <w:webHidden/>
              </w:rPr>
            </w:r>
            <w:r w:rsidR="00B81111" w:rsidRPr="00FC1A13">
              <w:rPr>
                <w:webHidden/>
              </w:rPr>
              <w:fldChar w:fldCharType="separate"/>
            </w:r>
            <w:r w:rsidR="00D12D8E">
              <w:rPr>
                <w:webHidden/>
              </w:rPr>
              <w:t>104</w:t>
            </w:r>
            <w:r w:rsidR="00B81111" w:rsidRPr="00FC1A13">
              <w:rPr>
                <w:webHidden/>
              </w:rPr>
              <w:fldChar w:fldCharType="end"/>
            </w:r>
          </w:hyperlink>
        </w:p>
        <w:p w14:paraId="7CEA054F" w14:textId="4D783C14" w:rsidR="005A72E7" w:rsidRPr="00FC1A13" w:rsidRDefault="00BE29D6" w:rsidP="005A72E7">
          <w:pPr>
            <w:pStyle w:val="TDC3"/>
            <w:tabs>
              <w:tab w:val="left" w:pos="880"/>
              <w:tab w:val="right" w:leader="dot" w:pos="10054"/>
            </w:tabs>
            <w:rPr>
              <w:rFonts w:asciiTheme="minorHAnsi" w:hAnsiTheme="minorHAnsi"/>
            </w:rPr>
          </w:pPr>
          <w:hyperlink w:anchor="_Toc464567964" w:history="1">
            <w:r w:rsidR="005A72E7" w:rsidRPr="00FC1A13">
              <w:rPr>
                <w:rStyle w:val="Hipervnculo"/>
              </w:rPr>
              <w:t>4</w:t>
            </w:r>
            <w:r w:rsidR="005A72E7" w:rsidRPr="00FC1A13">
              <w:rPr>
                <w:rFonts w:asciiTheme="minorHAnsi" w:hAnsiTheme="minorHAnsi"/>
              </w:rPr>
              <w:tab/>
            </w:r>
            <w:r w:rsidR="005A72E7" w:rsidRPr="00FC1A13">
              <w:rPr>
                <w:rStyle w:val="Hipervnculo"/>
              </w:rPr>
              <w:t>Composición de la mezcla</w:t>
            </w:r>
            <w:r w:rsidR="005A72E7" w:rsidRPr="00FC1A13">
              <w:rPr>
                <w:webHidden/>
              </w:rPr>
              <w:tab/>
            </w:r>
            <w:r w:rsidR="00B81111" w:rsidRPr="00FC1A13">
              <w:rPr>
                <w:webHidden/>
              </w:rPr>
              <w:fldChar w:fldCharType="begin"/>
            </w:r>
            <w:r w:rsidR="005A72E7" w:rsidRPr="00FC1A13">
              <w:rPr>
                <w:webHidden/>
              </w:rPr>
              <w:instrText xml:space="preserve"> PAGEREF _Toc464567964 \h </w:instrText>
            </w:r>
            <w:r w:rsidR="00B81111" w:rsidRPr="00FC1A13">
              <w:rPr>
                <w:webHidden/>
              </w:rPr>
            </w:r>
            <w:r w:rsidR="00B81111" w:rsidRPr="00FC1A13">
              <w:rPr>
                <w:webHidden/>
              </w:rPr>
              <w:fldChar w:fldCharType="separate"/>
            </w:r>
            <w:r w:rsidR="00D12D8E">
              <w:rPr>
                <w:webHidden/>
              </w:rPr>
              <w:t>105</w:t>
            </w:r>
            <w:r w:rsidR="00B81111" w:rsidRPr="00FC1A13">
              <w:rPr>
                <w:webHidden/>
              </w:rPr>
              <w:fldChar w:fldCharType="end"/>
            </w:r>
          </w:hyperlink>
        </w:p>
        <w:p w14:paraId="38DA9638" w14:textId="23EFE32D" w:rsidR="005A72E7" w:rsidRPr="00FC1A13" w:rsidRDefault="00BE29D6" w:rsidP="005A72E7">
          <w:pPr>
            <w:pStyle w:val="TDC3"/>
            <w:tabs>
              <w:tab w:val="left" w:pos="880"/>
              <w:tab w:val="right" w:leader="dot" w:pos="10054"/>
            </w:tabs>
            <w:rPr>
              <w:rFonts w:asciiTheme="minorHAnsi" w:hAnsiTheme="minorHAnsi"/>
            </w:rPr>
          </w:pPr>
          <w:hyperlink w:anchor="_Toc464567965" w:history="1">
            <w:r w:rsidR="005A72E7" w:rsidRPr="00FC1A13">
              <w:rPr>
                <w:rStyle w:val="Hipervnculo"/>
              </w:rPr>
              <w:t>5</w:t>
            </w:r>
            <w:r w:rsidR="005A72E7" w:rsidRPr="00FC1A13">
              <w:rPr>
                <w:rFonts w:asciiTheme="minorHAnsi" w:hAnsiTheme="minorHAnsi"/>
              </w:rPr>
              <w:tab/>
            </w:r>
            <w:r w:rsidR="005A72E7" w:rsidRPr="00FC1A13">
              <w:rPr>
                <w:rStyle w:val="Hipervnculo"/>
              </w:rPr>
              <w:t>Equipos</w:t>
            </w:r>
            <w:r w:rsidR="005A72E7" w:rsidRPr="00FC1A13">
              <w:rPr>
                <w:webHidden/>
              </w:rPr>
              <w:tab/>
            </w:r>
            <w:r w:rsidR="00B81111" w:rsidRPr="00FC1A13">
              <w:rPr>
                <w:webHidden/>
              </w:rPr>
              <w:fldChar w:fldCharType="begin"/>
            </w:r>
            <w:r w:rsidR="005A72E7" w:rsidRPr="00FC1A13">
              <w:rPr>
                <w:webHidden/>
              </w:rPr>
              <w:instrText xml:space="preserve"> PAGEREF _Toc464567965 \h </w:instrText>
            </w:r>
            <w:r w:rsidR="00B81111" w:rsidRPr="00FC1A13">
              <w:rPr>
                <w:webHidden/>
              </w:rPr>
            </w:r>
            <w:r w:rsidR="00B81111" w:rsidRPr="00FC1A13">
              <w:rPr>
                <w:webHidden/>
              </w:rPr>
              <w:fldChar w:fldCharType="separate"/>
            </w:r>
            <w:r w:rsidR="00D12D8E">
              <w:rPr>
                <w:webHidden/>
              </w:rPr>
              <w:t>106</w:t>
            </w:r>
            <w:r w:rsidR="00B81111" w:rsidRPr="00FC1A13">
              <w:rPr>
                <w:webHidden/>
              </w:rPr>
              <w:fldChar w:fldCharType="end"/>
            </w:r>
          </w:hyperlink>
        </w:p>
        <w:p w14:paraId="34C1B930" w14:textId="03F56CB0" w:rsidR="005A72E7" w:rsidRPr="00FC1A13" w:rsidRDefault="00BE29D6" w:rsidP="005A72E7">
          <w:pPr>
            <w:pStyle w:val="TDC3"/>
            <w:tabs>
              <w:tab w:val="left" w:pos="880"/>
              <w:tab w:val="right" w:leader="dot" w:pos="10054"/>
            </w:tabs>
            <w:rPr>
              <w:rFonts w:asciiTheme="minorHAnsi" w:hAnsiTheme="minorHAnsi"/>
            </w:rPr>
          </w:pPr>
          <w:hyperlink w:anchor="_Toc464567966" w:history="1">
            <w:r w:rsidR="005A72E7" w:rsidRPr="00FC1A13">
              <w:rPr>
                <w:rStyle w:val="Hipervnculo"/>
              </w:rPr>
              <w:t>6</w:t>
            </w:r>
            <w:r w:rsidR="005A72E7" w:rsidRPr="00FC1A13">
              <w:rPr>
                <w:rFonts w:asciiTheme="minorHAnsi" w:hAnsiTheme="minorHAnsi"/>
              </w:rPr>
              <w:tab/>
            </w:r>
            <w:r w:rsidR="005A72E7" w:rsidRPr="00FC1A13">
              <w:rPr>
                <w:rStyle w:val="Hipervnculo"/>
              </w:rPr>
              <w:t>Proceso Constructivo</w:t>
            </w:r>
            <w:r w:rsidR="005A72E7" w:rsidRPr="00FC1A13">
              <w:rPr>
                <w:webHidden/>
              </w:rPr>
              <w:tab/>
            </w:r>
            <w:r w:rsidR="00B81111" w:rsidRPr="00FC1A13">
              <w:rPr>
                <w:webHidden/>
              </w:rPr>
              <w:fldChar w:fldCharType="begin"/>
            </w:r>
            <w:r w:rsidR="005A72E7" w:rsidRPr="00FC1A13">
              <w:rPr>
                <w:webHidden/>
              </w:rPr>
              <w:instrText xml:space="preserve"> PAGEREF _Toc464567966 \h </w:instrText>
            </w:r>
            <w:r w:rsidR="00B81111" w:rsidRPr="00FC1A13">
              <w:rPr>
                <w:webHidden/>
              </w:rPr>
            </w:r>
            <w:r w:rsidR="00B81111" w:rsidRPr="00FC1A13">
              <w:rPr>
                <w:webHidden/>
              </w:rPr>
              <w:fldChar w:fldCharType="separate"/>
            </w:r>
            <w:r w:rsidR="00D12D8E">
              <w:rPr>
                <w:webHidden/>
              </w:rPr>
              <w:t>108</w:t>
            </w:r>
            <w:r w:rsidR="00B81111" w:rsidRPr="00FC1A13">
              <w:rPr>
                <w:webHidden/>
              </w:rPr>
              <w:fldChar w:fldCharType="end"/>
            </w:r>
          </w:hyperlink>
        </w:p>
        <w:p w14:paraId="06EA2DEC" w14:textId="2765D1F9" w:rsidR="005A72E7" w:rsidRPr="00FC1A13" w:rsidRDefault="00BE29D6" w:rsidP="005A72E7">
          <w:pPr>
            <w:pStyle w:val="TDC3"/>
            <w:tabs>
              <w:tab w:val="left" w:pos="880"/>
              <w:tab w:val="right" w:leader="dot" w:pos="10054"/>
            </w:tabs>
            <w:rPr>
              <w:rFonts w:asciiTheme="minorHAnsi" w:hAnsiTheme="minorHAnsi"/>
            </w:rPr>
          </w:pPr>
          <w:hyperlink w:anchor="_Toc464567967" w:history="1">
            <w:r w:rsidR="005A72E7" w:rsidRPr="00FC1A13">
              <w:rPr>
                <w:rStyle w:val="Hipervnculo"/>
              </w:rPr>
              <w:t>7</w:t>
            </w:r>
            <w:r w:rsidR="005A72E7" w:rsidRPr="00FC1A13">
              <w:rPr>
                <w:rFonts w:asciiTheme="minorHAnsi" w:hAnsiTheme="minorHAnsi"/>
              </w:rPr>
              <w:tab/>
            </w:r>
            <w:r w:rsidR="005A72E7" w:rsidRPr="00FC1A13">
              <w:rPr>
                <w:rStyle w:val="Hipervnculo"/>
              </w:rPr>
              <w:t>Controles y Tolerancias adicionales</w:t>
            </w:r>
            <w:r w:rsidR="005A72E7" w:rsidRPr="00FC1A13">
              <w:rPr>
                <w:webHidden/>
              </w:rPr>
              <w:tab/>
            </w:r>
            <w:r w:rsidR="00B81111" w:rsidRPr="00FC1A13">
              <w:rPr>
                <w:webHidden/>
              </w:rPr>
              <w:fldChar w:fldCharType="begin"/>
            </w:r>
            <w:r w:rsidR="005A72E7" w:rsidRPr="00FC1A13">
              <w:rPr>
                <w:webHidden/>
              </w:rPr>
              <w:instrText xml:space="preserve"> PAGEREF _Toc464567967 \h </w:instrText>
            </w:r>
            <w:r w:rsidR="00B81111" w:rsidRPr="00FC1A13">
              <w:rPr>
                <w:webHidden/>
              </w:rPr>
            </w:r>
            <w:r w:rsidR="00B81111" w:rsidRPr="00FC1A13">
              <w:rPr>
                <w:webHidden/>
              </w:rPr>
              <w:fldChar w:fldCharType="separate"/>
            </w:r>
            <w:r w:rsidR="00D12D8E">
              <w:rPr>
                <w:webHidden/>
              </w:rPr>
              <w:t>109</w:t>
            </w:r>
            <w:r w:rsidR="00B81111" w:rsidRPr="00FC1A13">
              <w:rPr>
                <w:webHidden/>
              </w:rPr>
              <w:fldChar w:fldCharType="end"/>
            </w:r>
          </w:hyperlink>
        </w:p>
        <w:p w14:paraId="60F07526" w14:textId="7433B9AA" w:rsidR="005A72E7" w:rsidRPr="00FC1A13" w:rsidRDefault="00BE29D6" w:rsidP="005A72E7">
          <w:pPr>
            <w:pStyle w:val="TDC3"/>
            <w:tabs>
              <w:tab w:val="left" w:pos="880"/>
              <w:tab w:val="right" w:leader="dot" w:pos="10054"/>
            </w:tabs>
            <w:rPr>
              <w:rFonts w:asciiTheme="minorHAnsi" w:hAnsiTheme="minorHAnsi"/>
            </w:rPr>
          </w:pPr>
          <w:hyperlink w:anchor="_Toc464567968" w:history="1">
            <w:r w:rsidR="005A72E7" w:rsidRPr="00FC1A13">
              <w:rPr>
                <w:rStyle w:val="Hipervnculo"/>
              </w:rPr>
              <w:t>8</w:t>
            </w:r>
            <w:r w:rsidR="005A72E7" w:rsidRPr="00FC1A13">
              <w:rPr>
                <w:rFonts w:asciiTheme="minorHAnsi" w:hAnsiTheme="minorHAnsi"/>
              </w:rPr>
              <w:tab/>
            </w:r>
            <w:r w:rsidR="005A72E7" w:rsidRPr="00FC1A13">
              <w:rPr>
                <w:rStyle w:val="Hipervnculo"/>
              </w:rPr>
              <w:t>Conservación</w:t>
            </w:r>
            <w:r w:rsidR="005A72E7" w:rsidRPr="00FC1A13">
              <w:rPr>
                <w:webHidden/>
              </w:rPr>
              <w:tab/>
            </w:r>
            <w:r w:rsidR="00B81111" w:rsidRPr="00FC1A13">
              <w:rPr>
                <w:webHidden/>
              </w:rPr>
              <w:fldChar w:fldCharType="begin"/>
            </w:r>
            <w:r w:rsidR="005A72E7" w:rsidRPr="00FC1A13">
              <w:rPr>
                <w:webHidden/>
              </w:rPr>
              <w:instrText xml:space="preserve"> PAGEREF _Toc464567968 \h </w:instrText>
            </w:r>
            <w:r w:rsidR="00B81111" w:rsidRPr="00FC1A13">
              <w:rPr>
                <w:webHidden/>
              </w:rPr>
            </w:r>
            <w:r w:rsidR="00B81111" w:rsidRPr="00FC1A13">
              <w:rPr>
                <w:webHidden/>
              </w:rPr>
              <w:fldChar w:fldCharType="separate"/>
            </w:r>
            <w:r w:rsidR="00D12D8E">
              <w:rPr>
                <w:webHidden/>
              </w:rPr>
              <w:t>110</w:t>
            </w:r>
            <w:r w:rsidR="00B81111" w:rsidRPr="00FC1A13">
              <w:rPr>
                <w:webHidden/>
              </w:rPr>
              <w:fldChar w:fldCharType="end"/>
            </w:r>
          </w:hyperlink>
        </w:p>
        <w:p w14:paraId="03CB1869" w14:textId="1DA9CF47" w:rsidR="005A72E7" w:rsidRPr="00FC1A13" w:rsidRDefault="00BE29D6" w:rsidP="005A72E7">
          <w:pPr>
            <w:pStyle w:val="TDC3"/>
            <w:tabs>
              <w:tab w:val="left" w:pos="880"/>
              <w:tab w:val="right" w:leader="dot" w:pos="10054"/>
            </w:tabs>
            <w:rPr>
              <w:rFonts w:asciiTheme="minorHAnsi" w:hAnsiTheme="minorHAnsi"/>
            </w:rPr>
          </w:pPr>
          <w:hyperlink w:anchor="_Toc464567969" w:history="1">
            <w:r w:rsidR="005A72E7" w:rsidRPr="00FC1A13">
              <w:rPr>
                <w:rStyle w:val="Hipervnculo"/>
              </w:rPr>
              <w:t>9</w:t>
            </w:r>
            <w:r w:rsidR="005A72E7" w:rsidRPr="00FC1A13">
              <w:rPr>
                <w:rFonts w:asciiTheme="minorHAnsi" w:hAnsiTheme="minorHAnsi"/>
              </w:rPr>
              <w:tab/>
            </w:r>
            <w:r w:rsidR="005A72E7" w:rsidRPr="00FC1A13">
              <w:rPr>
                <w:rStyle w:val="Hipervnculo"/>
              </w:rPr>
              <w:t>Método de Medición</w:t>
            </w:r>
            <w:r w:rsidR="005A72E7" w:rsidRPr="00FC1A13">
              <w:rPr>
                <w:webHidden/>
              </w:rPr>
              <w:tab/>
            </w:r>
            <w:r w:rsidR="00B81111" w:rsidRPr="00FC1A13">
              <w:rPr>
                <w:webHidden/>
              </w:rPr>
              <w:fldChar w:fldCharType="begin"/>
            </w:r>
            <w:r w:rsidR="005A72E7" w:rsidRPr="00FC1A13">
              <w:rPr>
                <w:webHidden/>
              </w:rPr>
              <w:instrText xml:space="preserve"> PAGEREF _Toc464567969 \h </w:instrText>
            </w:r>
            <w:r w:rsidR="00B81111" w:rsidRPr="00FC1A13">
              <w:rPr>
                <w:webHidden/>
              </w:rPr>
            </w:r>
            <w:r w:rsidR="00B81111" w:rsidRPr="00FC1A13">
              <w:rPr>
                <w:webHidden/>
              </w:rPr>
              <w:fldChar w:fldCharType="separate"/>
            </w:r>
            <w:r w:rsidR="00D12D8E">
              <w:rPr>
                <w:webHidden/>
              </w:rPr>
              <w:t>110</w:t>
            </w:r>
            <w:r w:rsidR="00B81111" w:rsidRPr="00FC1A13">
              <w:rPr>
                <w:webHidden/>
              </w:rPr>
              <w:fldChar w:fldCharType="end"/>
            </w:r>
          </w:hyperlink>
        </w:p>
        <w:p w14:paraId="21743350" w14:textId="03BBFE11" w:rsidR="005A72E7" w:rsidRPr="00FC1A13" w:rsidRDefault="00BE29D6" w:rsidP="005A72E7">
          <w:pPr>
            <w:pStyle w:val="TDC3"/>
            <w:tabs>
              <w:tab w:val="left" w:pos="1100"/>
              <w:tab w:val="right" w:leader="dot" w:pos="10054"/>
            </w:tabs>
            <w:rPr>
              <w:rFonts w:asciiTheme="minorHAnsi" w:hAnsiTheme="minorHAnsi"/>
            </w:rPr>
          </w:pPr>
          <w:hyperlink w:anchor="_Toc464567970" w:history="1">
            <w:r w:rsidR="005A72E7" w:rsidRPr="00FC1A13">
              <w:rPr>
                <w:rStyle w:val="Hipervnculo"/>
              </w:rPr>
              <w:t>10</w:t>
            </w:r>
            <w:r w:rsidR="005A72E7" w:rsidRPr="00FC1A13">
              <w:rPr>
                <w:rFonts w:asciiTheme="minorHAnsi" w:hAnsiTheme="minorHAnsi"/>
              </w:rPr>
              <w:tab/>
            </w:r>
            <w:r w:rsidR="005A72E7" w:rsidRPr="00FC1A13">
              <w:rPr>
                <w:rStyle w:val="Hipervnculo"/>
              </w:rPr>
              <w:t>Forma de Pago</w:t>
            </w:r>
            <w:r w:rsidR="005A72E7" w:rsidRPr="00FC1A13">
              <w:rPr>
                <w:webHidden/>
              </w:rPr>
              <w:tab/>
            </w:r>
            <w:r w:rsidR="00B81111" w:rsidRPr="00FC1A13">
              <w:rPr>
                <w:webHidden/>
              </w:rPr>
              <w:fldChar w:fldCharType="begin"/>
            </w:r>
            <w:r w:rsidR="005A72E7" w:rsidRPr="00FC1A13">
              <w:rPr>
                <w:webHidden/>
              </w:rPr>
              <w:instrText xml:space="preserve"> PAGEREF _Toc464567970 \h </w:instrText>
            </w:r>
            <w:r w:rsidR="00B81111" w:rsidRPr="00FC1A13">
              <w:rPr>
                <w:webHidden/>
              </w:rPr>
            </w:r>
            <w:r w:rsidR="00B81111" w:rsidRPr="00FC1A13">
              <w:rPr>
                <w:webHidden/>
              </w:rPr>
              <w:fldChar w:fldCharType="separate"/>
            </w:r>
            <w:r w:rsidR="00D12D8E">
              <w:rPr>
                <w:webHidden/>
              </w:rPr>
              <w:t>110</w:t>
            </w:r>
            <w:r w:rsidR="00B81111" w:rsidRPr="00FC1A13">
              <w:rPr>
                <w:webHidden/>
              </w:rPr>
              <w:fldChar w:fldCharType="end"/>
            </w:r>
          </w:hyperlink>
        </w:p>
        <w:p w14:paraId="01E13C43" w14:textId="70D08AD1" w:rsidR="005A72E7" w:rsidRPr="00FC1A13" w:rsidRDefault="00BE29D6" w:rsidP="005A72E7">
          <w:pPr>
            <w:pStyle w:val="TDC2"/>
            <w:rPr>
              <w:rFonts w:asciiTheme="minorHAnsi" w:eastAsiaTheme="minorEastAsia" w:hAnsiTheme="minorHAnsi" w:cstheme="minorBidi"/>
              <w:lang w:eastAsia="es-PY"/>
            </w:rPr>
          </w:pPr>
          <w:hyperlink w:anchor="_Toc464567971" w:history="1">
            <w:r w:rsidR="005A72E7" w:rsidRPr="00FC1A13">
              <w:rPr>
                <w:rStyle w:val="Hipervnculo"/>
                <w:rFonts w:eastAsiaTheme="majorEastAsia"/>
              </w:rPr>
              <w:t>103</w:t>
            </w:r>
            <w:r w:rsidR="005A72E7" w:rsidRPr="00FC1A13">
              <w:rPr>
                <w:rFonts w:asciiTheme="minorHAnsi" w:eastAsiaTheme="minorEastAsia" w:hAnsiTheme="minorHAnsi" w:cstheme="minorBidi"/>
                <w:lang w:eastAsia="es-PY"/>
              </w:rPr>
              <w:tab/>
            </w:r>
            <w:r w:rsidR="005A72E7" w:rsidRPr="00FC1A13">
              <w:rPr>
                <w:rStyle w:val="Hipervnculo"/>
                <w:rFonts w:eastAsiaTheme="majorEastAsia"/>
              </w:rPr>
              <w:t>Base de Suelo Cal – Cemento de 0,15 m de espesor.</w:t>
            </w:r>
            <w:r w:rsidR="005A72E7" w:rsidRPr="00FC1A13">
              <w:rPr>
                <w:webHidden/>
              </w:rPr>
              <w:tab/>
            </w:r>
            <w:r w:rsidR="00B81111" w:rsidRPr="00FC1A13">
              <w:rPr>
                <w:webHidden/>
              </w:rPr>
              <w:fldChar w:fldCharType="begin"/>
            </w:r>
            <w:r w:rsidR="005A72E7" w:rsidRPr="00FC1A13">
              <w:rPr>
                <w:webHidden/>
              </w:rPr>
              <w:instrText xml:space="preserve"> PAGEREF _Toc464567971 \h </w:instrText>
            </w:r>
            <w:r w:rsidR="00B81111" w:rsidRPr="00FC1A13">
              <w:rPr>
                <w:webHidden/>
              </w:rPr>
            </w:r>
            <w:r w:rsidR="00B81111" w:rsidRPr="00FC1A13">
              <w:rPr>
                <w:webHidden/>
              </w:rPr>
              <w:fldChar w:fldCharType="separate"/>
            </w:r>
            <w:r w:rsidR="00D12D8E">
              <w:rPr>
                <w:webHidden/>
              </w:rPr>
              <w:t>111</w:t>
            </w:r>
            <w:r w:rsidR="00B81111" w:rsidRPr="00FC1A13">
              <w:rPr>
                <w:webHidden/>
              </w:rPr>
              <w:fldChar w:fldCharType="end"/>
            </w:r>
          </w:hyperlink>
        </w:p>
        <w:p w14:paraId="38D192A8" w14:textId="0BDF3FCB" w:rsidR="005A72E7" w:rsidRPr="00FC1A13" w:rsidRDefault="00BE29D6" w:rsidP="005A72E7">
          <w:pPr>
            <w:pStyle w:val="TDC2"/>
            <w:rPr>
              <w:rFonts w:asciiTheme="minorHAnsi" w:eastAsiaTheme="minorEastAsia" w:hAnsiTheme="minorHAnsi" w:cstheme="minorBidi"/>
              <w:lang w:eastAsia="es-PY"/>
            </w:rPr>
          </w:pPr>
          <w:hyperlink w:anchor="_Toc464567972" w:history="1">
            <w:r w:rsidR="005A72E7" w:rsidRPr="00FC1A13">
              <w:rPr>
                <w:rStyle w:val="Hipervnculo"/>
                <w:rFonts w:eastAsiaTheme="majorEastAsia"/>
              </w:rPr>
              <w:t>104</w:t>
            </w:r>
            <w:r w:rsidR="005A72E7" w:rsidRPr="00FC1A13">
              <w:rPr>
                <w:rFonts w:asciiTheme="minorHAnsi" w:eastAsiaTheme="minorEastAsia" w:hAnsiTheme="minorHAnsi" w:cstheme="minorBidi"/>
                <w:lang w:eastAsia="es-PY"/>
              </w:rPr>
              <w:tab/>
            </w:r>
            <w:r w:rsidR="005A72E7" w:rsidRPr="00FC1A13">
              <w:rPr>
                <w:rStyle w:val="Hipervnculo"/>
                <w:rFonts w:eastAsiaTheme="majorEastAsia"/>
              </w:rPr>
              <w:t>Piedra Triturada estabilizada granulométricamente de 0,30 m de espesor.</w:t>
            </w:r>
            <w:r w:rsidR="005A72E7" w:rsidRPr="00FC1A13">
              <w:rPr>
                <w:webHidden/>
              </w:rPr>
              <w:tab/>
            </w:r>
            <w:r w:rsidR="00B81111" w:rsidRPr="00FC1A13">
              <w:rPr>
                <w:webHidden/>
              </w:rPr>
              <w:fldChar w:fldCharType="begin"/>
            </w:r>
            <w:r w:rsidR="005A72E7" w:rsidRPr="00FC1A13">
              <w:rPr>
                <w:webHidden/>
              </w:rPr>
              <w:instrText xml:space="preserve"> PAGEREF _Toc464567972 \h </w:instrText>
            </w:r>
            <w:r w:rsidR="00B81111" w:rsidRPr="00FC1A13">
              <w:rPr>
                <w:webHidden/>
              </w:rPr>
            </w:r>
            <w:r w:rsidR="00B81111" w:rsidRPr="00FC1A13">
              <w:rPr>
                <w:webHidden/>
              </w:rPr>
              <w:fldChar w:fldCharType="separate"/>
            </w:r>
            <w:r w:rsidR="00D12D8E">
              <w:rPr>
                <w:webHidden/>
              </w:rPr>
              <w:t>115</w:t>
            </w:r>
            <w:r w:rsidR="00B81111" w:rsidRPr="00FC1A13">
              <w:rPr>
                <w:webHidden/>
              </w:rPr>
              <w:fldChar w:fldCharType="end"/>
            </w:r>
          </w:hyperlink>
        </w:p>
        <w:p w14:paraId="5AF41957" w14:textId="06026C6D" w:rsidR="005A72E7" w:rsidRPr="00FC1A13" w:rsidRDefault="00BE29D6" w:rsidP="005A72E7">
          <w:pPr>
            <w:pStyle w:val="TDC2"/>
            <w:rPr>
              <w:rFonts w:asciiTheme="minorHAnsi" w:eastAsiaTheme="minorEastAsia" w:hAnsiTheme="minorHAnsi" w:cstheme="minorBidi"/>
              <w:lang w:eastAsia="es-PY"/>
            </w:rPr>
          </w:pPr>
          <w:hyperlink w:anchor="_Toc464567973" w:history="1">
            <w:r w:rsidR="005A72E7" w:rsidRPr="00FC1A13">
              <w:rPr>
                <w:rStyle w:val="Hipervnculo"/>
                <w:rFonts w:eastAsiaTheme="majorEastAsia"/>
              </w:rPr>
              <w:t>105</w:t>
            </w:r>
            <w:r w:rsidR="005A72E7" w:rsidRPr="00FC1A13">
              <w:rPr>
                <w:rFonts w:asciiTheme="minorHAnsi" w:eastAsiaTheme="minorEastAsia" w:hAnsiTheme="minorHAnsi" w:cstheme="minorBidi"/>
                <w:lang w:eastAsia="es-PY"/>
              </w:rPr>
              <w:tab/>
            </w:r>
            <w:r w:rsidR="005A72E7" w:rsidRPr="00FC1A13">
              <w:rPr>
                <w:rStyle w:val="Hipervnculo"/>
                <w:rFonts w:eastAsiaTheme="majorEastAsia"/>
              </w:rPr>
              <w:t>Riegos con Material Asfáltico</w:t>
            </w:r>
            <w:r w:rsidR="005A72E7" w:rsidRPr="00FC1A13">
              <w:rPr>
                <w:webHidden/>
              </w:rPr>
              <w:tab/>
            </w:r>
            <w:r w:rsidR="00B81111" w:rsidRPr="00FC1A13">
              <w:rPr>
                <w:webHidden/>
              </w:rPr>
              <w:fldChar w:fldCharType="begin"/>
            </w:r>
            <w:r w:rsidR="005A72E7" w:rsidRPr="00FC1A13">
              <w:rPr>
                <w:webHidden/>
              </w:rPr>
              <w:instrText xml:space="preserve"> PAGEREF _Toc464567973 \h </w:instrText>
            </w:r>
            <w:r w:rsidR="00B81111" w:rsidRPr="00FC1A13">
              <w:rPr>
                <w:webHidden/>
              </w:rPr>
            </w:r>
            <w:r w:rsidR="00B81111" w:rsidRPr="00FC1A13">
              <w:rPr>
                <w:webHidden/>
              </w:rPr>
              <w:fldChar w:fldCharType="separate"/>
            </w:r>
            <w:r w:rsidR="00D12D8E">
              <w:rPr>
                <w:webHidden/>
              </w:rPr>
              <w:t>120</w:t>
            </w:r>
            <w:r w:rsidR="00B81111" w:rsidRPr="00FC1A13">
              <w:rPr>
                <w:webHidden/>
              </w:rPr>
              <w:fldChar w:fldCharType="end"/>
            </w:r>
          </w:hyperlink>
        </w:p>
        <w:p w14:paraId="617CF512" w14:textId="57F3EE53" w:rsidR="005A72E7" w:rsidRPr="00FC1A13" w:rsidRDefault="00BE29D6" w:rsidP="005A72E7">
          <w:pPr>
            <w:pStyle w:val="TDC3"/>
            <w:tabs>
              <w:tab w:val="left" w:pos="880"/>
              <w:tab w:val="right" w:leader="dot" w:pos="10054"/>
            </w:tabs>
            <w:rPr>
              <w:rFonts w:asciiTheme="minorHAnsi" w:hAnsiTheme="minorHAnsi"/>
            </w:rPr>
          </w:pPr>
          <w:hyperlink w:anchor="_Toc464567974" w:history="1">
            <w:r w:rsidR="005A72E7" w:rsidRPr="00FC1A13">
              <w:rPr>
                <w:rStyle w:val="Hipervnculo"/>
              </w:rPr>
              <w:t>1</w:t>
            </w:r>
            <w:r w:rsidR="005A72E7" w:rsidRPr="00FC1A13">
              <w:rPr>
                <w:rFonts w:asciiTheme="minorHAnsi" w:hAnsiTheme="minorHAnsi"/>
              </w:rPr>
              <w:tab/>
            </w:r>
            <w:r w:rsidR="005A72E7" w:rsidRPr="00FC1A13">
              <w:rPr>
                <w:rStyle w:val="Hipervnculo"/>
              </w:rPr>
              <w:t>Descripción</w:t>
            </w:r>
            <w:r w:rsidR="005A72E7" w:rsidRPr="00FC1A13">
              <w:rPr>
                <w:webHidden/>
              </w:rPr>
              <w:tab/>
            </w:r>
            <w:r w:rsidR="00B81111" w:rsidRPr="00FC1A13">
              <w:rPr>
                <w:webHidden/>
              </w:rPr>
              <w:fldChar w:fldCharType="begin"/>
            </w:r>
            <w:r w:rsidR="005A72E7" w:rsidRPr="00FC1A13">
              <w:rPr>
                <w:webHidden/>
              </w:rPr>
              <w:instrText xml:space="preserve"> PAGEREF _Toc464567974 \h </w:instrText>
            </w:r>
            <w:r w:rsidR="00B81111" w:rsidRPr="00FC1A13">
              <w:rPr>
                <w:webHidden/>
              </w:rPr>
            </w:r>
            <w:r w:rsidR="00B81111" w:rsidRPr="00FC1A13">
              <w:rPr>
                <w:webHidden/>
              </w:rPr>
              <w:fldChar w:fldCharType="separate"/>
            </w:r>
            <w:r w:rsidR="00D12D8E">
              <w:rPr>
                <w:webHidden/>
              </w:rPr>
              <w:t>120</w:t>
            </w:r>
            <w:r w:rsidR="00B81111" w:rsidRPr="00FC1A13">
              <w:rPr>
                <w:webHidden/>
              </w:rPr>
              <w:fldChar w:fldCharType="end"/>
            </w:r>
          </w:hyperlink>
        </w:p>
        <w:p w14:paraId="11D2A4E9" w14:textId="6EB2FF91" w:rsidR="005A72E7" w:rsidRPr="00FC1A13" w:rsidRDefault="00BE29D6" w:rsidP="005A72E7">
          <w:pPr>
            <w:pStyle w:val="TDC3"/>
            <w:tabs>
              <w:tab w:val="left" w:pos="880"/>
              <w:tab w:val="right" w:leader="dot" w:pos="10054"/>
            </w:tabs>
            <w:rPr>
              <w:rFonts w:asciiTheme="minorHAnsi" w:hAnsiTheme="minorHAnsi"/>
            </w:rPr>
          </w:pPr>
          <w:hyperlink w:anchor="_Toc464567975" w:history="1">
            <w:r w:rsidR="005A72E7" w:rsidRPr="00FC1A13">
              <w:rPr>
                <w:rStyle w:val="Hipervnculo"/>
              </w:rPr>
              <w:t>2</w:t>
            </w:r>
            <w:r w:rsidR="005A72E7" w:rsidRPr="00FC1A13">
              <w:rPr>
                <w:rFonts w:asciiTheme="minorHAnsi" w:hAnsiTheme="minorHAnsi"/>
              </w:rPr>
              <w:tab/>
            </w:r>
            <w:r w:rsidR="005A72E7" w:rsidRPr="00FC1A13">
              <w:rPr>
                <w:rStyle w:val="Hipervnculo"/>
              </w:rPr>
              <w:t>Preservación del Medio Ambiente</w:t>
            </w:r>
            <w:r w:rsidR="005A72E7" w:rsidRPr="00FC1A13">
              <w:rPr>
                <w:webHidden/>
              </w:rPr>
              <w:tab/>
            </w:r>
            <w:r w:rsidR="00B81111" w:rsidRPr="00FC1A13">
              <w:rPr>
                <w:webHidden/>
              </w:rPr>
              <w:fldChar w:fldCharType="begin"/>
            </w:r>
            <w:r w:rsidR="005A72E7" w:rsidRPr="00FC1A13">
              <w:rPr>
                <w:webHidden/>
              </w:rPr>
              <w:instrText xml:space="preserve"> PAGEREF _Toc464567975 \h </w:instrText>
            </w:r>
            <w:r w:rsidR="00B81111" w:rsidRPr="00FC1A13">
              <w:rPr>
                <w:webHidden/>
              </w:rPr>
            </w:r>
            <w:r w:rsidR="00B81111" w:rsidRPr="00FC1A13">
              <w:rPr>
                <w:webHidden/>
              </w:rPr>
              <w:fldChar w:fldCharType="separate"/>
            </w:r>
            <w:r w:rsidR="00D12D8E">
              <w:rPr>
                <w:webHidden/>
              </w:rPr>
              <w:t>121</w:t>
            </w:r>
            <w:r w:rsidR="00B81111" w:rsidRPr="00FC1A13">
              <w:rPr>
                <w:webHidden/>
              </w:rPr>
              <w:fldChar w:fldCharType="end"/>
            </w:r>
          </w:hyperlink>
        </w:p>
        <w:p w14:paraId="590D2B4D" w14:textId="6FE1F64F" w:rsidR="005A72E7" w:rsidRPr="00FC1A13" w:rsidRDefault="00BE29D6" w:rsidP="005A72E7">
          <w:pPr>
            <w:pStyle w:val="TDC3"/>
            <w:tabs>
              <w:tab w:val="left" w:pos="880"/>
              <w:tab w:val="right" w:leader="dot" w:pos="10054"/>
            </w:tabs>
            <w:rPr>
              <w:rFonts w:asciiTheme="minorHAnsi" w:hAnsiTheme="minorHAnsi"/>
            </w:rPr>
          </w:pPr>
          <w:hyperlink w:anchor="_Toc464567976" w:history="1">
            <w:r w:rsidR="005A72E7" w:rsidRPr="00FC1A13">
              <w:rPr>
                <w:rStyle w:val="Hipervnculo"/>
              </w:rPr>
              <w:t>3</w:t>
            </w:r>
            <w:r w:rsidR="005A72E7" w:rsidRPr="00FC1A13">
              <w:rPr>
                <w:rFonts w:asciiTheme="minorHAnsi" w:hAnsiTheme="minorHAnsi"/>
              </w:rPr>
              <w:tab/>
            </w:r>
            <w:r w:rsidR="005A72E7" w:rsidRPr="00FC1A13">
              <w:rPr>
                <w:rStyle w:val="Hipervnculo"/>
              </w:rPr>
              <w:t>Materiales</w:t>
            </w:r>
            <w:r w:rsidR="005A72E7" w:rsidRPr="00FC1A13">
              <w:rPr>
                <w:webHidden/>
              </w:rPr>
              <w:tab/>
            </w:r>
            <w:r w:rsidR="00B81111" w:rsidRPr="00FC1A13">
              <w:rPr>
                <w:webHidden/>
              </w:rPr>
              <w:fldChar w:fldCharType="begin"/>
            </w:r>
            <w:r w:rsidR="005A72E7" w:rsidRPr="00FC1A13">
              <w:rPr>
                <w:webHidden/>
              </w:rPr>
              <w:instrText xml:space="preserve"> PAGEREF _Toc464567976 \h </w:instrText>
            </w:r>
            <w:r w:rsidR="00B81111" w:rsidRPr="00FC1A13">
              <w:rPr>
                <w:webHidden/>
              </w:rPr>
            </w:r>
            <w:r w:rsidR="00B81111" w:rsidRPr="00FC1A13">
              <w:rPr>
                <w:webHidden/>
              </w:rPr>
              <w:fldChar w:fldCharType="separate"/>
            </w:r>
            <w:r w:rsidR="00D12D8E">
              <w:rPr>
                <w:webHidden/>
              </w:rPr>
              <w:t>121</w:t>
            </w:r>
            <w:r w:rsidR="00B81111" w:rsidRPr="00FC1A13">
              <w:rPr>
                <w:webHidden/>
              </w:rPr>
              <w:fldChar w:fldCharType="end"/>
            </w:r>
          </w:hyperlink>
        </w:p>
        <w:p w14:paraId="69430CB3" w14:textId="54F0970B" w:rsidR="005A72E7" w:rsidRPr="00FC1A13" w:rsidRDefault="00BE29D6" w:rsidP="005A72E7">
          <w:pPr>
            <w:pStyle w:val="TDC3"/>
            <w:tabs>
              <w:tab w:val="left" w:pos="880"/>
              <w:tab w:val="right" w:leader="dot" w:pos="10054"/>
            </w:tabs>
            <w:rPr>
              <w:rFonts w:asciiTheme="minorHAnsi" w:hAnsiTheme="minorHAnsi"/>
            </w:rPr>
          </w:pPr>
          <w:hyperlink w:anchor="_Toc464567977" w:history="1">
            <w:r w:rsidR="005A72E7" w:rsidRPr="00FC1A13">
              <w:rPr>
                <w:rStyle w:val="Hipervnculo"/>
              </w:rPr>
              <w:t>4</w:t>
            </w:r>
            <w:r w:rsidR="005A72E7" w:rsidRPr="00FC1A13">
              <w:rPr>
                <w:rFonts w:asciiTheme="minorHAnsi" w:hAnsiTheme="minorHAnsi"/>
              </w:rPr>
              <w:tab/>
            </w:r>
            <w:r w:rsidR="005A72E7" w:rsidRPr="00FC1A13">
              <w:rPr>
                <w:rStyle w:val="Hipervnculo"/>
              </w:rPr>
              <w:t>Equipos</w:t>
            </w:r>
            <w:r w:rsidR="005A72E7" w:rsidRPr="00FC1A13">
              <w:rPr>
                <w:webHidden/>
              </w:rPr>
              <w:tab/>
            </w:r>
            <w:r w:rsidR="00B81111" w:rsidRPr="00FC1A13">
              <w:rPr>
                <w:webHidden/>
              </w:rPr>
              <w:fldChar w:fldCharType="begin"/>
            </w:r>
            <w:r w:rsidR="005A72E7" w:rsidRPr="00FC1A13">
              <w:rPr>
                <w:webHidden/>
              </w:rPr>
              <w:instrText xml:space="preserve"> PAGEREF _Toc464567977 \h </w:instrText>
            </w:r>
            <w:r w:rsidR="00B81111" w:rsidRPr="00FC1A13">
              <w:rPr>
                <w:webHidden/>
              </w:rPr>
            </w:r>
            <w:r w:rsidR="00B81111" w:rsidRPr="00FC1A13">
              <w:rPr>
                <w:webHidden/>
              </w:rPr>
              <w:fldChar w:fldCharType="separate"/>
            </w:r>
            <w:r w:rsidR="00D12D8E">
              <w:rPr>
                <w:webHidden/>
              </w:rPr>
              <w:t>123</w:t>
            </w:r>
            <w:r w:rsidR="00B81111" w:rsidRPr="00FC1A13">
              <w:rPr>
                <w:webHidden/>
              </w:rPr>
              <w:fldChar w:fldCharType="end"/>
            </w:r>
          </w:hyperlink>
        </w:p>
        <w:p w14:paraId="4C4B262A" w14:textId="1392088A" w:rsidR="005A72E7" w:rsidRPr="00FC1A13" w:rsidRDefault="00BE29D6" w:rsidP="005A72E7">
          <w:pPr>
            <w:pStyle w:val="TDC3"/>
            <w:tabs>
              <w:tab w:val="left" w:pos="880"/>
              <w:tab w:val="right" w:leader="dot" w:pos="10054"/>
            </w:tabs>
            <w:rPr>
              <w:rFonts w:asciiTheme="minorHAnsi" w:hAnsiTheme="minorHAnsi"/>
            </w:rPr>
          </w:pPr>
          <w:hyperlink w:anchor="_Toc464567978" w:history="1">
            <w:r w:rsidR="005A72E7" w:rsidRPr="00FC1A13">
              <w:rPr>
                <w:rStyle w:val="Hipervnculo"/>
              </w:rPr>
              <w:t>5</w:t>
            </w:r>
            <w:r w:rsidR="005A72E7" w:rsidRPr="00FC1A13">
              <w:rPr>
                <w:rFonts w:asciiTheme="minorHAnsi" w:hAnsiTheme="minorHAnsi"/>
              </w:rPr>
              <w:tab/>
            </w:r>
            <w:r w:rsidR="005A72E7" w:rsidRPr="00FC1A13">
              <w:rPr>
                <w:rStyle w:val="Hipervnculo"/>
              </w:rPr>
              <w:t>Proceso Constructivo</w:t>
            </w:r>
            <w:r w:rsidR="005A72E7" w:rsidRPr="00FC1A13">
              <w:rPr>
                <w:webHidden/>
              </w:rPr>
              <w:tab/>
            </w:r>
            <w:r w:rsidR="00B81111" w:rsidRPr="00FC1A13">
              <w:rPr>
                <w:webHidden/>
              </w:rPr>
              <w:fldChar w:fldCharType="begin"/>
            </w:r>
            <w:r w:rsidR="005A72E7" w:rsidRPr="00FC1A13">
              <w:rPr>
                <w:webHidden/>
              </w:rPr>
              <w:instrText xml:space="preserve"> PAGEREF _Toc464567978 \h </w:instrText>
            </w:r>
            <w:r w:rsidR="00B81111" w:rsidRPr="00FC1A13">
              <w:rPr>
                <w:webHidden/>
              </w:rPr>
            </w:r>
            <w:r w:rsidR="00B81111" w:rsidRPr="00FC1A13">
              <w:rPr>
                <w:webHidden/>
              </w:rPr>
              <w:fldChar w:fldCharType="separate"/>
            </w:r>
            <w:r w:rsidR="00D12D8E">
              <w:rPr>
                <w:webHidden/>
              </w:rPr>
              <w:t>125</w:t>
            </w:r>
            <w:r w:rsidR="00B81111" w:rsidRPr="00FC1A13">
              <w:rPr>
                <w:webHidden/>
              </w:rPr>
              <w:fldChar w:fldCharType="end"/>
            </w:r>
          </w:hyperlink>
        </w:p>
        <w:p w14:paraId="7A03EBC0" w14:textId="1453E825" w:rsidR="005A72E7" w:rsidRPr="00FC1A13" w:rsidRDefault="00BE29D6" w:rsidP="005A72E7">
          <w:pPr>
            <w:pStyle w:val="TDC3"/>
            <w:tabs>
              <w:tab w:val="left" w:pos="880"/>
              <w:tab w:val="right" w:leader="dot" w:pos="10054"/>
            </w:tabs>
            <w:rPr>
              <w:rFonts w:asciiTheme="minorHAnsi" w:hAnsiTheme="minorHAnsi"/>
            </w:rPr>
          </w:pPr>
          <w:hyperlink w:anchor="_Toc464567979" w:history="1">
            <w:r w:rsidR="005A72E7" w:rsidRPr="00FC1A13">
              <w:rPr>
                <w:rStyle w:val="Hipervnculo"/>
              </w:rPr>
              <w:t>6</w:t>
            </w:r>
            <w:r w:rsidR="005A72E7" w:rsidRPr="00FC1A13">
              <w:rPr>
                <w:rFonts w:asciiTheme="minorHAnsi" w:hAnsiTheme="minorHAnsi"/>
              </w:rPr>
              <w:tab/>
            </w:r>
            <w:r w:rsidR="005A72E7" w:rsidRPr="00FC1A13">
              <w:rPr>
                <w:rStyle w:val="Hipervnculo"/>
              </w:rPr>
              <w:t>Conservación</w:t>
            </w:r>
            <w:r w:rsidR="005A72E7" w:rsidRPr="00FC1A13">
              <w:rPr>
                <w:webHidden/>
              </w:rPr>
              <w:tab/>
            </w:r>
            <w:r w:rsidR="00B81111" w:rsidRPr="00FC1A13">
              <w:rPr>
                <w:webHidden/>
              </w:rPr>
              <w:fldChar w:fldCharType="begin"/>
            </w:r>
            <w:r w:rsidR="005A72E7" w:rsidRPr="00FC1A13">
              <w:rPr>
                <w:webHidden/>
              </w:rPr>
              <w:instrText xml:space="preserve"> PAGEREF _Toc464567979 \h </w:instrText>
            </w:r>
            <w:r w:rsidR="00B81111" w:rsidRPr="00FC1A13">
              <w:rPr>
                <w:webHidden/>
              </w:rPr>
            </w:r>
            <w:r w:rsidR="00B81111" w:rsidRPr="00FC1A13">
              <w:rPr>
                <w:webHidden/>
              </w:rPr>
              <w:fldChar w:fldCharType="separate"/>
            </w:r>
            <w:r w:rsidR="00D12D8E">
              <w:rPr>
                <w:webHidden/>
              </w:rPr>
              <w:t>131</w:t>
            </w:r>
            <w:r w:rsidR="00B81111" w:rsidRPr="00FC1A13">
              <w:rPr>
                <w:webHidden/>
              </w:rPr>
              <w:fldChar w:fldCharType="end"/>
            </w:r>
          </w:hyperlink>
        </w:p>
        <w:p w14:paraId="0378246F" w14:textId="24E8E5A9" w:rsidR="005A72E7" w:rsidRPr="00FC1A13" w:rsidRDefault="00BE29D6" w:rsidP="005A72E7">
          <w:pPr>
            <w:pStyle w:val="TDC3"/>
            <w:tabs>
              <w:tab w:val="left" w:pos="880"/>
              <w:tab w:val="right" w:leader="dot" w:pos="10054"/>
            </w:tabs>
            <w:rPr>
              <w:rFonts w:asciiTheme="minorHAnsi" w:hAnsiTheme="minorHAnsi"/>
            </w:rPr>
          </w:pPr>
          <w:hyperlink w:anchor="_Toc464567980" w:history="1">
            <w:r w:rsidR="005A72E7" w:rsidRPr="00FC1A13">
              <w:rPr>
                <w:rStyle w:val="Hipervnculo"/>
              </w:rPr>
              <w:t>7</w:t>
            </w:r>
            <w:r w:rsidR="005A72E7" w:rsidRPr="00FC1A13">
              <w:rPr>
                <w:rFonts w:asciiTheme="minorHAnsi" w:hAnsiTheme="minorHAnsi"/>
              </w:rPr>
              <w:tab/>
            </w:r>
            <w:r w:rsidR="005A72E7" w:rsidRPr="00FC1A13">
              <w:rPr>
                <w:rStyle w:val="Hipervnculo"/>
              </w:rPr>
              <w:t>Especificaciones Complementarias del Riego de Imprimación.</w:t>
            </w:r>
            <w:r w:rsidR="005A72E7" w:rsidRPr="00FC1A13">
              <w:rPr>
                <w:webHidden/>
              </w:rPr>
              <w:tab/>
            </w:r>
            <w:r w:rsidR="00B81111" w:rsidRPr="00FC1A13">
              <w:rPr>
                <w:webHidden/>
              </w:rPr>
              <w:fldChar w:fldCharType="begin"/>
            </w:r>
            <w:r w:rsidR="005A72E7" w:rsidRPr="00FC1A13">
              <w:rPr>
                <w:webHidden/>
              </w:rPr>
              <w:instrText xml:space="preserve"> PAGEREF _Toc464567980 \h </w:instrText>
            </w:r>
            <w:r w:rsidR="00B81111" w:rsidRPr="00FC1A13">
              <w:rPr>
                <w:webHidden/>
              </w:rPr>
            </w:r>
            <w:r w:rsidR="00B81111" w:rsidRPr="00FC1A13">
              <w:rPr>
                <w:webHidden/>
              </w:rPr>
              <w:fldChar w:fldCharType="separate"/>
            </w:r>
            <w:r w:rsidR="00D12D8E">
              <w:rPr>
                <w:webHidden/>
              </w:rPr>
              <w:t>131</w:t>
            </w:r>
            <w:r w:rsidR="00B81111" w:rsidRPr="00FC1A13">
              <w:rPr>
                <w:webHidden/>
              </w:rPr>
              <w:fldChar w:fldCharType="end"/>
            </w:r>
          </w:hyperlink>
        </w:p>
        <w:p w14:paraId="331A5738" w14:textId="648CEF25" w:rsidR="005A72E7" w:rsidRPr="00FC1A13" w:rsidRDefault="00BE29D6" w:rsidP="005A72E7">
          <w:pPr>
            <w:pStyle w:val="TDC2"/>
            <w:rPr>
              <w:rFonts w:asciiTheme="minorHAnsi" w:eastAsiaTheme="minorEastAsia" w:hAnsiTheme="minorHAnsi" w:cstheme="minorBidi"/>
              <w:lang w:eastAsia="es-PY"/>
            </w:rPr>
          </w:pPr>
          <w:hyperlink w:anchor="_Toc464567981" w:history="1">
            <w:r w:rsidR="005A72E7" w:rsidRPr="00FC1A13">
              <w:rPr>
                <w:rStyle w:val="Hipervnculo"/>
                <w:rFonts w:eastAsiaTheme="majorEastAsia"/>
              </w:rPr>
              <w:t>106</w:t>
            </w:r>
            <w:r w:rsidR="005A72E7" w:rsidRPr="00FC1A13">
              <w:rPr>
                <w:rFonts w:asciiTheme="minorHAnsi" w:eastAsiaTheme="minorEastAsia" w:hAnsiTheme="minorHAnsi" w:cstheme="minorBidi"/>
                <w:lang w:eastAsia="es-PY"/>
              </w:rPr>
              <w:tab/>
            </w:r>
            <w:r w:rsidR="005A72E7" w:rsidRPr="00FC1A13">
              <w:rPr>
                <w:rStyle w:val="Hipervnculo"/>
                <w:rFonts w:eastAsiaTheme="majorEastAsia"/>
              </w:rPr>
              <w:t>Pavimento tipo empedrado</w:t>
            </w:r>
            <w:r w:rsidR="005A72E7" w:rsidRPr="00FC1A13">
              <w:rPr>
                <w:webHidden/>
              </w:rPr>
              <w:tab/>
            </w:r>
            <w:r w:rsidR="00B81111" w:rsidRPr="00FC1A13">
              <w:rPr>
                <w:webHidden/>
              </w:rPr>
              <w:fldChar w:fldCharType="begin"/>
            </w:r>
            <w:r w:rsidR="005A72E7" w:rsidRPr="00FC1A13">
              <w:rPr>
                <w:webHidden/>
              </w:rPr>
              <w:instrText xml:space="preserve"> PAGEREF _Toc464567981 \h </w:instrText>
            </w:r>
            <w:r w:rsidR="00B81111" w:rsidRPr="00FC1A13">
              <w:rPr>
                <w:webHidden/>
              </w:rPr>
            </w:r>
            <w:r w:rsidR="00B81111" w:rsidRPr="00FC1A13">
              <w:rPr>
                <w:webHidden/>
              </w:rPr>
              <w:fldChar w:fldCharType="separate"/>
            </w:r>
            <w:r w:rsidR="00D12D8E">
              <w:rPr>
                <w:webHidden/>
              </w:rPr>
              <w:t>133</w:t>
            </w:r>
            <w:r w:rsidR="00B81111" w:rsidRPr="00FC1A13">
              <w:rPr>
                <w:webHidden/>
              </w:rPr>
              <w:fldChar w:fldCharType="end"/>
            </w:r>
          </w:hyperlink>
        </w:p>
        <w:p w14:paraId="1490CF38" w14:textId="01093858" w:rsidR="005A72E7" w:rsidRPr="00FC1A13" w:rsidRDefault="00BE29D6" w:rsidP="005A72E7">
          <w:pPr>
            <w:pStyle w:val="TDC3"/>
            <w:tabs>
              <w:tab w:val="left" w:pos="880"/>
              <w:tab w:val="right" w:leader="dot" w:pos="10054"/>
            </w:tabs>
            <w:rPr>
              <w:rFonts w:asciiTheme="minorHAnsi" w:hAnsiTheme="minorHAnsi"/>
            </w:rPr>
          </w:pPr>
          <w:hyperlink w:anchor="_Toc464567982" w:history="1">
            <w:r w:rsidR="005A72E7" w:rsidRPr="00FC1A13">
              <w:rPr>
                <w:rStyle w:val="Hipervnculo"/>
              </w:rPr>
              <w:t>1</w:t>
            </w:r>
            <w:r w:rsidR="005A72E7" w:rsidRPr="00FC1A13">
              <w:rPr>
                <w:rFonts w:asciiTheme="minorHAnsi" w:hAnsiTheme="minorHAnsi"/>
              </w:rPr>
              <w:tab/>
            </w:r>
            <w:r w:rsidR="005A72E7" w:rsidRPr="00FC1A13">
              <w:rPr>
                <w:rStyle w:val="Hipervnculo"/>
              </w:rPr>
              <w:t>Descripción</w:t>
            </w:r>
            <w:r w:rsidR="005A72E7" w:rsidRPr="00FC1A13">
              <w:rPr>
                <w:webHidden/>
              </w:rPr>
              <w:tab/>
            </w:r>
            <w:r w:rsidR="00B81111" w:rsidRPr="00FC1A13">
              <w:rPr>
                <w:webHidden/>
              </w:rPr>
              <w:fldChar w:fldCharType="begin"/>
            </w:r>
            <w:r w:rsidR="005A72E7" w:rsidRPr="00FC1A13">
              <w:rPr>
                <w:webHidden/>
              </w:rPr>
              <w:instrText xml:space="preserve"> PAGEREF _Toc464567982 \h </w:instrText>
            </w:r>
            <w:r w:rsidR="00B81111" w:rsidRPr="00FC1A13">
              <w:rPr>
                <w:webHidden/>
              </w:rPr>
            </w:r>
            <w:r w:rsidR="00B81111" w:rsidRPr="00FC1A13">
              <w:rPr>
                <w:webHidden/>
              </w:rPr>
              <w:fldChar w:fldCharType="separate"/>
            </w:r>
            <w:r w:rsidR="00D12D8E">
              <w:rPr>
                <w:webHidden/>
              </w:rPr>
              <w:t>133</w:t>
            </w:r>
            <w:r w:rsidR="00B81111" w:rsidRPr="00FC1A13">
              <w:rPr>
                <w:webHidden/>
              </w:rPr>
              <w:fldChar w:fldCharType="end"/>
            </w:r>
          </w:hyperlink>
        </w:p>
        <w:p w14:paraId="126A62F3" w14:textId="2F59B248" w:rsidR="005A72E7" w:rsidRPr="00FC1A13" w:rsidRDefault="00BE29D6" w:rsidP="005A72E7">
          <w:pPr>
            <w:pStyle w:val="TDC3"/>
            <w:tabs>
              <w:tab w:val="left" w:pos="880"/>
              <w:tab w:val="right" w:leader="dot" w:pos="10054"/>
            </w:tabs>
            <w:rPr>
              <w:rFonts w:asciiTheme="minorHAnsi" w:hAnsiTheme="minorHAnsi"/>
            </w:rPr>
          </w:pPr>
          <w:hyperlink w:anchor="_Toc464567983" w:history="1">
            <w:r w:rsidR="005A72E7" w:rsidRPr="00FC1A13">
              <w:rPr>
                <w:rStyle w:val="Hipervnculo"/>
              </w:rPr>
              <w:t>2</w:t>
            </w:r>
            <w:r w:rsidR="005A72E7" w:rsidRPr="00FC1A13">
              <w:rPr>
                <w:rFonts w:asciiTheme="minorHAnsi" w:hAnsiTheme="minorHAnsi"/>
              </w:rPr>
              <w:tab/>
            </w:r>
            <w:r w:rsidR="005A72E7" w:rsidRPr="00FC1A13">
              <w:rPr>
                <w:rStyle w:val="Hipervnculo"/>
              </w:rPr>
              <w:t>Preservación del Medio Ambiente</w:t>
            </w:r>
            <w:r w:rsidR="005A72E7" w:rsidRPr="00FC1A13">
              <w:rPr>
                <w:webHidden/>
              </w:rPr>
              <w:tab/>
            </w:r>
            <w:r w:rsidR="00B81111" w:rsidRPr="00FC1A13">
              <w:rPr>
                <w:webHidden/>
              </w:rPr>
              <w:fldChar w:fldCharType="begin"/>
            </w:r>
            <w:r w:rsidR="005A72E7" w:rsidRPr="00FC1A13">
              <w:rPr>
                <w:webHidden/>
              </w:rPr>
              <w:instrText xml:space="preserve"> PAGEREF _Toc464567983 \h </w:instrText>
            </w:r>
            <w:r w:rsidR="00B81111" w:rsidRPr="00FC1A13">
              <w:rPr>
                <w:webHidden/>
              </w:rPr>
            </w:r>
            <w:r w:rsidR="00B81111" w:rsidRPr="00FC1A13">
              <w:rPr>
                <w:webHidden/>
              </w:rPr>
              <w:fldChar w:fldCharType="separate"/>
            </w:r>
            <w:r w:rsidR="00D12D8E">
              <w:rPr>
                <w:webHidden/>
              </w:rPr>
              <w:t>134</w:t>
            </w:r>
            <w:r w:rsidR="00B81111" w:rsidRPr="00FC1A13">
              <w:rPr>
                <w:webHidden/>
              </w:rPr>
              <w:fldChar w:fldCharType="end"/>
            </w:r>
          </w:hyperlink>
        </w:p>
        <w:p w14:paraId="1662C252" w14:textId="271FF4D7" w:rsidR="005A72E7" w:rsidRPr="00FC1A13" w:rsidRDefault="00BE29D6" w:rsidP="005A72E7">
          <w:pPr>
            <w:pStyle w:val="TDC3"/>
            <w:tabs>
              <w:tab w:val="left" w:pos="880"/>
              <w:tab w:val="right" w:leader="dot" w:pos="10054"/>
            </w:tabs>
            <w:rPr>
              <w:rFonts w:asciiTheme="minorHAnsi" w:hAnsiTheme="minorHAnsi"/>
            </w:rPr>
          </w:pPr>
          <w:hyperlink w:anchor="_Toc464567984" w:history="1">
            <w:r w:rsidR="005A72E7" w:rsidRPr="00FC1A13">
              <w:rPr>
                <w:rStyle w:val="Hipervnculo"/>
              </w:rPr>
              <w:t>3</w:t>
            </w:r>
            <w:r w:rsidR="005A72E7" w:rsidRPr="00FC1A13">
              <w:rPr>
                <w:rFonts w:asciiTheme="minorHAnsi" w:hAnsiTheme="minorHAnsi"/>
              </w:rPr>
              <w:tab/>
            </w:r>
            <w:r w:rsidR="005A72E7" w:rsidRPr="00FC1A13">
              <w:rPr>
                <w:rStyle w:val="Hipervnculo"/>
              </w:rPr>
              <w:t>Materiales y piezas</w:t>
            </w:r>
            <w:r w:rsidR="005A72E7" w:rsidRPr="00FC1A13">
              <w:rPr>
                <w:webHidden/>
              </w:rPr>
              <w:tab/>
            </w:r>
            <w:r w:rsidR="00B81111" w:rsidRPr="00FC1A13">
              <w:rPr>
                <w:webHidden/>
              </w:rPr>
              <w:fldChar w:fldCharType="begin"/>
            </w:r>
            <w:r w:rsidR="005A72E7" w:rsidRPr="00FC1A13">
              <w:rPr>
                <w:webHidden/>
              </w:rPr>
              <w:instrText xml:space="preserve"> PAGEREF _Toc464567984 \h </w:instrText>
            </w:r>
            <w:r w:rsidR="00B81111" w:rsidRPr="00FC1A13">
              <w:rPr>
                <w:webHidden/>
              </w:rPr>
            </w:r>
            <w:r w:rsidR="00B81111" w:rsidRPr="00FC1A13">
              <w:rPr>
                <w:webHidden/>
              </w:rPr>
              <w:fldChar w:fldCharType="separate"/>
            </w:r>
            <w:r w:rsidR="00D12D8E">
              <w:rPr>
                <w:webHidden/>
              </w:rPr>
              <w:t>134</w:t>
            </w:r>
            <w:r w:rsidR="00B81111" w:rsidRPr="00FC1A13">
              <w:rPr>
                <w:webHidden/>
              </w:rPr>
              <w:fldChar w:fldCharType="end"/>
            </w:r>
          </w:hyperlink>
        </w:p>
        <w:p w14:paraId="65C5868C" w14:textId="01C4AAF8" w:rsidR="005A72E7" w:rsidRPr="00FC1A13" w:rsidRDefault="00BE29D6" w:rsidP="005A72E7">
          <w:pPr>
            <w:pStyle w:val="TDC3"/>
            <w:tabs>
              <w:tab w:val="left" w:pos="880"/>
              <w:tab w:val="right" w:leader="dot" w:pos="10054"/>
            </w:tabs>
            <w:rPr>
              <w:rFonts w:asciiTheme="minorHAnsi" w:hAnsiTheme="minorHAnsi"/>
            </w:rPr>
          </w:pPr>
          <w:hyperlink w:anchor="_Toc464567985" w:history="1">
            <w:r w:rsidR="005A72E7" w:rsidRPr="00FC1A13">
              <w:rPr>
                <w:rStyle w:val="Hipervnculo"/>
              </w:rPr>
              <w:t>4</w:t>
            </w:r>
            <w:r w:rsidR="005A72E7" w:rsidRPr="00FC1A13">
              <w:rPr>
                <w:rFonts w:asciiTheme="minorHAnsi" w:hAnsiTheme="minorHAnsi"/>
              </w:rPr>
              <w:tab/>
            </w:r>
            <w:r w:rsidR="005A72E7" w:rsidRPr="00FC1A13">
              <w:rPr>
                <w:rStyle w:val="Hipervnculo"/>
              </w:rPr>
              <w:t>Método constructivo</w:t>
            </w:r>
            <w:r w:rsidR="005A72E7" w:rsidRPr="00FC1A13">
              <w:rPr>
                <w:webHidden/>
              </w:rPr>
              <w:tab/>
            </w:r>
            <w:r w:rsidR="00B81111" w:rsidRPr="00FC1A13">
              <w:rPr>
                <w:webHidden/>
              </w:rPr>
              <w:fldChar w:fldCharType="begin"/>
            </w:r>
            <w:r w:rsidR="005A72E7" w:rsidRPr="00FC1A13">
              <w:rPr>
                <w:webHidden/>
              </w:rPr>
              <w:instrText xml:space="preserve"> PAGEREF _Toc464567985 \h </w:instrText>
            </w:r>
            <w:r w:rsidR="00B81111" w:rsidRPr="00FC1A13">
              <w:rPr>
                <w:webHidden/>
              </w:rPr>
            </w:r>
            <w:r w:rsidR="00B81111" w:rsidRPr="00FC1A13">
              <w:rPr>
                <w:webHidden/>
              </w:rPr>
              <w:fldChar w:fldCharType="separate"/>
            </w:r>
            <w:r w:rsidR="00D12D8E">
              <w:rPr>
                <w:webHidden/>
              </w:rPr>
              <w:t>134</w:t>
            </w:r>
            <w:r w:rsidR="00B81111" w:rsidRPr="00FC1A13">
              <w:rPr>
                <w:webHidden/>
              </w:rPr>
              <w:fldChar w:fldCharType="end"/>
            </w:r>
          </w:hyperlink>
        </w:p>
        <w:p w14:paraId="65C7A2FE" w14:textId="4B10F735" w:rsidR="005A72E7" w:rsidRPr="00FC1A13" w:rsidRDefault="00BE29D6" w:rsidP="005A72E7">
          <w:pPr>
            <w:pStyle w:val="TDC3"/>
            <w:tabs>
              <w:tab w:val="left" w:pos="880"/>
              <w:tab w:val="right" w:leader="dot" w:pos="10054"/>
            </w:tabs>
            <w:rPr>
              <w:rFonts w:asciiTheme="minorHAnsi" w:hAnsiTheme="minorHAnsi"/>
            </w:rPr>
          </w:pPr>
          <w:hyperlink w:anchor="_Toc464567986" w:history="1">
            <w:r w:rsidR="005A72E7" w:rsidRPr="00FC1A13">
              <w:rPr>
                <w:rStyle w:val="Hipervnculo"/>
              </w:rPr>
              <w:t>5</w:t>
            </w:r>
            <w:r w:rsidR="005A72E7" w:rsidRPr="00FC1A13">
              <w:rPr>
                <w:rFonts w:asciiTheme="minorHAnsi" w:hAnsiTheme="minorHAnsi"/>
              </w:rPr>
              <w:tab/>
            </w:r>
            <w:r w:rsidR="005A72E7" w:rsidRPr="00FC1A13">
              <w:rPr>
                <w:rStyle w:val="Hipervnculo"/>
              </w:rPr>
              <w:t>Medición</w:t>
            </w:r>
            <w:r w:rsidR="005A72E7" w:rsidRPr="00FC1A13">
              <w:rPr>
                <w:webHidden/>
              </w:rPr>
              <w:tab/>
            </w:r>
            <w:r w:rsidR="00B81111" w:rsidRPr="00FC1A13">
              <w:rPr>
                <w:webHidden/>
              </w:rPr>
              <w:fldChar w:fldCharType="begin"/>
            </w:r>
            <w:r w:rsidR="005A72E7" w:rsidRPr="00FC1A13">
              <w:rPr>
                <w:webHidden/>
              </w:rPr>
              <w:instrText xml:space="preserve"> PAGEREF _Toc464567986 \h </w:instrText>
            </w:r>
            <w:r w:rsidR="00B81111" w:rsidRPr="00FC1A13">
              <w:rPr>
                <w:webHidden/>
              </w:rPr>
            </w:r>
            <w:r w:rsidR="00B81111" w:rsidRPr="00FC1A13">
              <w:rPr>
                <w:webHidden/>
              </w:rPr>
              <w:fldChar w:fldCharType="separate"/>
            </w:r>
            <w:r w:rsidR="00D12D8E">
              <w:rPr>
                <w:webHidden/>
              </w:rPr>
              <w:t>136</w:t>
            </w:r>
            <w:r w:rsidR="00B81111" w:rsidRPr="00FC1A13">
              <w:rPr>
                <w:webHidden/>
              </w:rPr>
              <w:fldChar w:fldCharType="end"/>
            </w:r>
          </w:hyperlink>
        </w:p>
        <w:p w14:paraId="36C4C6F6" w14:textId="49C8BD3B" w:rsidR="005A72E7" w:rsidRPr="00FC1A13" w:rsidRDefault="00BE29D6" w:rsidP="005A72E7">
          <w:pPr>
            <w:pStyle w:val="TDC3"/>
            <w:tabs>
              <w:tab w:val="left" w:pos="880"/>
              <w:tab w:val="right" w:leader="dot" w:pos="10054"/>
            </w:tabs>
            <w:rPr>
              <w:rFonts w:asciiTheme="minorHAnsi" w:hAnsiTheme="minorHAnsi"/>
            </w:rPr>
          </w:pPr>
          <w:hyperlink w:anchor="_Toc464567987" w:history="1">
            <w:r w:rsidR="005A72E7" w:rsidRPr="00FC1A13">
              <w:rPr>
                <w:rStyle w:val="Hipervnculo"/>
              </w:rPr>
              <w:t>6</w:t>
            </w:r>
            <w:r w:rsidR="005A72E7" w:rsidRPr="00FC1A13">
              <w:rPr>
                <w:rFonts w:asciiTheme="minorHAnsi" w:hAnsiTheme="minorHAnsi"/>
              </w:rPr>
              <w:tab/>
            </w:r>
            <w:r w:rsidR="005A72E7" w:rsidRPr="00FC1A13">
              <w:rPr>
                <w:rStyle w:val="Hipervnculo"/>
              </w:rPr>
              <w:t>Forma de Pago</w:t>
            </w:r>
            <w:r w:rsidR="005A72E7" w:rsidRPr="00FC1A13">
              <w:rPr>
                <w:webHidden/>
              </w:rPr>
              <w:tab/>
            </w:r>
            <w:r w:rsidR="00B81111" w:rsidRPr="00FC1A13">
              <w:rPr>
                <w:webHidden/>
              </w:rPr>
              <w:fldChar w:fldCharType="begin"/>
            </w:r>
            <w:r w:rsidR="005A72E7" w:rsidRPr="00FC1A13">
              <w:rPr>
                <w:webHidden/>
              </w:rPr>
              <w:instrText xml:space="preserve"> PAGEREF _Toc464567987 \h </w:instrText>
            </w:r>
            <w:r w:rsidR="00B81111" w:rsidRPr="00FC1A13">
              <w:rPr>
                <w:webHidden/>
              </w:rPr>
            </w:r>
            <w:r w:rsidR="00B81111" w:rsidRPr="00FC1A13">
              <w:rPr>
                <w:webHidden/>
              </w:rPr>
              <w:fldChar w:fldCharType="separate"/>
            </w:r>
            <w:r w:rsidR="00D12D8E">
              <w:rPr>
                <w:webHidden/>
              </w:rPr>
              <w:t>136</w:t>
            </w:r>
            <w:r w:rsidR="00B81111" w:rsidRPr="00FC1A13">
              <w:rPr>
                <w:webHidden/>
              </w:rPr>
              <w:fldChar w:fldCharType="end"/>
            </w:r>
          </w:hyperlink>
        </w:p>
        <w:p w14:paraId="3611994B" w14:textId="51DC64A6" w:rsidR="005A72E7" w:rsidRPr="00FC1A13" w:rsidRDefault="00BE29D6" w:rsidP="005A72E7">
          <w:pPr>
            <w:pStyle w:val="TDC2"/>
            <w:rPr>
              <w:rFonts w:asciiTheme="minorHAnsi" w:eastAsiaTheme="minorEastAsia" w:hAnsiTheme="minorHAnsi" w:cstheme="minorBidi"/>
              <w:lang w:eastAsia="es-PY"/>
            </w:rPr>
          </w:pPr>
          <w:hyperlink w:anchor="_Toc464567988" w:history="1">
            <w:r w:rsidR="005A72E7" w:rsidRPr="00FC1A13">
              <w:rPr>
                <w:rStyle w:val="Hipervnculo"/>
                <w:rFonts w:eastAsiaTheme="majorEastAsia"/>
              </w:rPr>
              <w:t>107</w:t>
            </w:r>
            <w:r w:rsidR="005A72E7" w:rsidRPr="00FC1A13">
              <w:rPr>
                <w:rFonts w:asciiTheme="minorHAnsi" w:eastAsiaTheme="minorEastAsia" w:hAnsiTheme="minorHAnsi" w:cstheme="minorBidi"/>
                <w:lang w:eastAsia="es-PY"/>
              </w:rPr>
              <w:tab/>
            </w:r>
            <w:r w:rsidR="005A72E7" w:rsidRPr="00FC1A13">
              <w:rPr>
                <w:rStyle w:val="Hipervnculo"/>
                <w:rFonts w:eastAsiaTheme="majorEastAsia"/>
              </w:rPr>
              <w:t>Concreto de Cemento Portland</w:t>
            </w:r>
            <w:r w:rsidR="005A72E7" w:rsidRPr="00FC1A13">
              <w:rPr>
                <w:webHidden/>
              </w:rPr>
              <w:tab/>
            </w:r>
            <w:r w:rsidR="00B81111" w:rsidRPr="00FC1A13">
              <w:rPr>
                <w:webHidden/>
              </w:rPr>
              <w:fldChar w:fldCharType="begin"/>
            </w:r>
            <w:r w:rsidR="005A72E7" w:rsidRPr="00FC1A13">
              <w:rPr>
                <w:webHidden/>
              </w:rPr>
              <w:instrText xml:space="preserve"> PAGEREF _Toc464567988 \h </w:instrText>
            </w:r>
            <w:r w:rsidR="00B81111" w:rsidRPr="00FC1A13">
              <w:rPr>
                <w:webHidden/>
              </w:rPr>
            </w:r>
            <w:r w:rsidR="00B81111" w:rsidRPr="00FC1A13">
              <w:rPr>
                <w:webHidden/>
              </w:rPr>
              <w:fldChar w:fldCharType="separate"/>
            </w:r>
            <w:r w:rsidR="00D12D8E">
              <w:rPr>
                <w:webHidden/>
              </w:rPr>
              <w:t>136</w:t>
            </w:r>
            <w:r w:rsidR="00B81111" w:rsidRPr="00FC1A13">
              <w:rPr>
                <w:webHidden/>
              </w:rPr>
              <w:fldChar w:fldCharType="end"/>
            </w:r>
          </w:hyperlink>
        </w:p>
        <w:p w14:paraId="5C32A87D" w14:textId="2B4C9B94" w:rsidR="005A72E7" w:rsidRPr="00FC1A13" w:rsidRDefault="00BE29D6" w:rsidP="005A72E7">
          <w:pPr>
            <w:pStyle w:val="TDC3"/>
            <w:tabs>
              <w:tab w:val="left" w:pos="880"/>
              <w:tab w:val="right" w:leader="dot" w:pos="10054"/>
            </w:tabs>
            <w:rPr>
              <w:rFonts w:asciiTheme="minorHAnsi" w:hAnsiTheme="minorHAnsi"/>
            </w:rPr>
          </w:pPr>
          <w:hyperlink w:anchor="_Toc464567989" w:history="1">
            <w:r w:rsidR="005A72E7" w:rsidRPr="00FC1A13">
              <w:rPr>
                <w:rStyle w:val="Hipervnculo"/>
              </w:rPr>
              <w:t>1</w:t>
            </w:r>
            <w:r w:rsidR="005A72E7" w:rsidRPr="00FC1A13">
              <w:rPr>
                <w:rFonts w:asciiTheme="minorHAnsi" w:hAnsiTheme="minorHAnsi"/>
              </w:rPr>
              <w:tab/>
            </w:r>
            <w:r w:rsidR="005A72E7" w:rsidRPr="00FC1A13">
              <w:rPr>
                <w:rStyle w:val="Hipervnculo"/>
              </w:rPr>
              <w:t>Descripción</w:t>
            </w:r>
            <w:r w:rsidR="005A72E7" w:rsidRPr="00FC1A13">
              <w:rPr>
                <w:webHidden/>
              </w:rPr>
              <w:tab/>
            </w:r>
            <w:r w:rsidR="00B81111" w:rsidRPr="00FC1A13">
              <w:rPr>
                <w:webHidden/>
              </w:rPr>
              <w:fldChar w:fldCharType="begin"/>
            </w:r>
            <w:r w:rsidR="005A72E7" w:rsidRPr="00FC1A13">
              <w:rPr>
                <w:webHidden/>
              </w:rPr>
              <w:instrText xml:space="preserve"> PAGEREF _Toc464567989 \h </w:instrText>
            </w:r>
            <w:r w:rsidR="00B81111" w:rsidRPr="00FC1A13">
              <w:rPr>
                <w:webHidden/>
              </w:rPr>
            </w:r>
            <w:r w:rsidR="00B81111" w:rsidRPr="00FC1A13">
              <w:rPr>
                <w:webHidden/>
              </w:rPr>
              <w:fldChar w:fldCharType="separate"/>
            </w:r>
            <w:r w:rsidR="00D12D8E">
              <w:rPr>
                <w:webHidden/>
              </w:rPr>
              <w:t>136</w:t>
            </w:r>
            <w:r w:rsidR="00B81111" w:rsidRPr="00FC1A13">
              <w:rPr>
                <w:webHidden/>
              </w:rPr>
              <w:fldChar w:fldCharType="end"/>
            </w:r>
          </w:hyperlink>
        </w:p>
        <w:p w14:paraId="1E769FE0" w14:textId="59406F3A" w:rsidR="005A72E7" w:rsidRPr="00FC1A13" w:rsidRDefault="00BE29D6" w:rsidP="005A72E7">
          <w:pPr>
            <w:pStyle w:val="TDC3"/>
            <w:tabs>
              <w:tab w:val="left" w:pos="880"/>
              <w:tab w:val="right" w:leader="dot" w:pos="10054"/>
            </w:tabs>
            <w:rPr>
              <w:rFonts w:asciiTheme="minorHAnsi" w:hAnsiTheme="minorHAnsi"/>
            </w:rPr>
          </w:pPr>
          <w:hyperlink w:anchor="_Toc464567990" w:history="1">
            <w:r w:rsidR="005A72E7" w:rsidRPr="00FC1A13">
              <w:rPr>
                <w:rStyle w:val="Hipervnculo"/>
                <w:lang w:eastAsia="en-US"/>
              </w:rPr>
              <w:t>2</w:t>
            </w:r>
            <w:r w:rsidR="005A72E7" w:rsidRPr="00FC1A13">
              <w:rPr>
                <w:rFonts w:asciiTheme="minorHAnsi" w:hAnsiTheme="minorHAnsi"/>
              </w:rPr>
              <w:tab/>
            </w:r>
            <w:r w:rsidR="005A72E7" w:rsidRPr="00FC1A13">
              <w:rPr>
                <w:rStyle w:val="Hipervnculo"/>
                <w:lang w:eastAsia="en-US"/>
              </w:rPr>
              <w:t>Cimbras</w:t>
            </w:r>
            <w:r w:rsidR="005A72E7" w:rsidRPr="00FC1A13">
              <w:rPr>
                <w:webHidden/>
              </w:rPr>
              <w:tab/>
            </w:r>
            <w:r w:rsidR="00B81111" w:rsidRPr="00FC1A13">
              <w:rPr>
                <w:webHidden/>
              </w:rPr>
              <w:fldChar w:fldCharType="begin"/>
            </w:r>
            <w:r w:rsidR="005A72E7" w:rsidRPr="00FC1A13">
              <w:rPr>
                <w:webHidden/>
              </w:rPr>
              <w:instrText xml:space="preserve"> PAGEREF _Toc464567990 \h </w:instrText>
            </w:r>
            <w:r w:rsidR="00B81111" w:rsidRPr="00FC1A13">
              <w:rPr>
                <w:webHidden/>
              </w:rPr>
            </w:r>
            <w:r w:rsidR="00B81111" w:rsidRPr="00FC1A13">
              <w:rPr>
                <w:webHidden/>
              </w:rPr>
              <w:fldChar w:fldCharType="separate"/>
            </w:r>
            <w:r w:rsidR="00D12D8E">
              <w:rPr>
                <w:webHidden/>
              </w:rPr>
              <w:t>137</w:t>
            </w:r>
            <w:r w:rsidR="00B81111" w:rsidRPr="00FC1A13">
              <w:rPr>
                <w:webHidden/>
              </w:rPr>
              <w:fldChar w:fldCharType="end"/>
            </w:r>
          </w:hyperlink>
        </w:p>
        <w:p w14:paraId="47E00D65" w14:textId="1A9BCA3C" w:rsidR="005A72E7" w:rsidRPr="00FC1A13" w:rsidRDefault="00BE29D6" w:rsidP="005A72E7">
          <w:pPr>
            <w:pStyle w:val="TDC3"/>
            <w:tabs>
              <w:tab w:val="left" w:pos="880"/>
              <w:tab w:val="right" w:leader="dot" w:pos="10054"/>
            </w:tabs>
            <w:rPr>
              <w:rFonts w:asciiTheme="minorHAnsi" w:hAnsiTheme="minorHAnsi"/>
            </w:rPr>
          </w:pPr>
          <w:hyperlink w:anchor="_Toc464567991" w:history="1">
            <w:r w:rsidR="005A72E7" w:rsidRPr="00FC1A13">
              <w:rPr>
                <w:rStyle w:val="Hipervnculo"/>
                <w:lang w:eastAsia="en-US"/>
              </w:rPr>
              <w:t>3</w:t>
            </w:r>
            <w:r w:rsidR="005A72E7" w:rsidRPr="00FC1A13">
              <w:rPr>
                <w:rFonts w:asciiTheme="minorHAnsi" w:hAnsiTheme="minorHAnsi"/>
              </w:rPr>
              <w:tab/>
            </w:r>
            <w:r w:rsidR="005A72E7" w:rsidRPr="00FC1A13">
              <w:rPr>
                <w:rStyle w:val="Hipervnculo"/>
                <w:lang w:eastAsia="en-US"/>
              </w:rPr>
              <w:t>Encofrado</w:t>
            </w:r>
            <w:r w:rsidR="005A72E7" w:rsidRPr="00FC1A13">
              <w:rPr>
                <w:webHidden/>
              </w:rPr>
              <w:tab/>
            </w:r>
            <w:r w:rsidR="00B81111" w:rsidRPr="00FC1A13">
              <w:rPr>
                <w:webHidden/>
              </w:rPr>
              <w:fldChar w:fldCharType="begin"/>
            </w:r>
            <w:r w:rsidR="005A72E7" w:rsidRPr="00FC1A13">
              <w:rPr>
                <w:webHidden/>
              </w:rPr>
              <w:instrText xml:space="preserve"> PAGEREF _Toc464567991 \h </w:instrText>
            </w:r>
            <w:r w:rsidR="00B81111" w:rsidRPr="00FC1A13">
              <w:rPr>
                <w:webHidden/>
              </w:rPr>
            </w:r>
            <w:r w:rsidR="00B81111" w:rsidRPr="00FC1A13">
              <w:rPr>
                <w:webHidden/>
              </w:rPr>
              <w:fldChar w:fldCharType="separate"/>
            </w:r>
            <w:r w:rsidR="00D12D8E">
              <w:rPr>
                <w:webHidden/>
              </w:rPr>
              <w:t>137</w:t>
            </w:r>
            <w:r w:rsidR="00B81111" w:rsidRPr="00FC1A13">
              <w:rPr>
                <w:webHidden/>
              </w:rPr>
              <w:fldChar w:fldCharType="end"/>
            </w:r>
          </w:hyperlink>
        </w:p>
        <w:p w14:paraId="796EBE4B" w14:textId="4919B172" w:rsidR="005A72E7" w:rsidRPr="00FC1A13" w:rsidRDefault="00BE29D6" w:rsidP="005A72E7">
          <w:pPr>
            <w:pStyle w:val="TDC3"/>
            <w:tabs>
              <w:tab w:val="left" w:pos="880"/>
              <w:tab w:val="right" w:leader="dot" w:pos="10054"/>
            </w:tabs>
            <w:rPr>
              <w:rFonts w:asciiTheme="minorHAnsi" w:hAnsiTheme="minorHAnsi"/>
            </w:rPr>
          </w:pPr>
          <w:hyperlink w:anchor="_Toc464567992" w:history="1">
            <w:r w:rsidR="005A72E7" w:rsidRPr="00FC1A13">
              <w:rPr>
                <w:rStyle w:val="Hipervnculo"/>
                <w:lang w:eastAsia="en-US"/>
              </w:rPr>
              <w:t>4</w:t>
            </w:r>
            <w:r w:rsidR="005A72E7" w:rsidRPr="00FC1A13">
              <w:rPr>
                <w:rFonts w:asciiTheme="minorHAnsi" w:hAnsiTheme="minorHAnsi"/>
              </w:rPr>
              <w:tab/>
            </w:r>
            <w:r w:rsidR="005A72E7" w:rsidRPr="00FC1A13">
              <w:rPr>
                <w:rStyle w:val="Hipervnculo"/>
                <w:lang w:eastAsia="en-US"/>
              </w:rPr>
              <w:t>Tipos de Concreto</w:t>
            </w:r>
            <w:r w:rsidR="005A72E7" w:rsidRPr="00FC1A13">
              <w:rPr>
                <w:webHidden/>
              </w:rPr>
              <w:tab/>
            </w:r>
            <w:r w:rsidR="00B81111" w:rsidRPr="00FC1A13">
              <w:rPr>
                <w:webHidden/>
              </w:rPr>
              <w:fldChar w:fldCharType="begin"/>
            </w:r>
            <w:r w:rsidR="005A72E7" w:rsidRPr="00FC1A13">
              <w:rPr>
                <w:webHidden/>
              </w:rPr>
              <w:instrText xml:space="preserve"> PAGEREF _Toc464567992 \h </w:instrText>
            </w:r>
            <w:r w:rsidR="00B81111" w:rsidRPr="00FC1A13">
              <w:rPr>
                <w:webHidden/>
              </w:rPr>
            </w:r>
            <w:r w:rsidR="00B81111" w:rsidRPr="00FC1A13">
              <w:rPr>
                <w:webHidden/>
              </w:rPr>
              <w:fldChar w:fldCharType="separate"/>
            </w:r>
            <w:r w:rsidR="00D12D8E">
              <w:rPr>
                <w:webHidden/>
              </w:rPr>
              <w:t>138</w:t>
            </w:r>
            <w:r w:rsidR="00B81111" w:rsidRPr="00FC1A13">
              <w:rPr>
                <w:webHidden/>
              </w:rPr>
              <w:fldChar w:fldCharType="end"/>
            </w:r>
          </w:hyperlink>
        </w:p>
        <w:p w14:paraId="288744F3" w14:textId="52FB9344" w:rsidR="005A72E7" w:rsidRPr="00FC1A13" w:rsidRDefault="00BE29D6" w:rsidP="005A72E7">
          <w:pPr>
            <w:pStyle w:val="TDC3"/>
            <w:tabs>
              <w:tab w:val="left" w:pos="880"/>
              <w:tab w:val="right" w:leader="dot" w:pos="10054"/>
            </w:tabs>
            <w:rPr>
              <w:rFonts w:asciiTheme="minorHAnsi" w:hAnsiTheme="minorHAnsi"/>
            </w:rPr>
          </w:pPr>
          <w:hyperlink w:anchor="_Toc464567993" w:history="1">
            <w:r w:rsidR="005A72E7" w:rsidRPr="00FC1A13">
              <w:rPr>
                <w:rStyle w:val="Hipervnculo"/>
                <w:lang w:eastAsia="en-US"/>
              </w:rPr>
              <w:t>5</w:t>
            </w:r>
            <w:r w:rsidR="005A72E7" w:rsidRPr="00FC1A13">
              <w:rPr>
                <w:rFonts w:asciiTheme="minorHAnsi" w:hAnsiTheme="minorHAnsi"/>
              </w:rPr>
              <w:tab/>
            </w:r>
            <w:r w:rsidR="005A72E7" w:rsidRPr="00FC1A13">
              <w:rPr>
                <w:rStyle w:val="Hipervnculo"/>
                <w:lang w:eastAsia="en-US"/>
              </w:rPr>
              <w:t>Composición del Concreto</w:t>
            </w:r>
            <w:r w:rsidR="005A72E7" w:rsidRPr="00FC1A13">
              <w:rPr>
                <w:webHidden/>
              </w:rPr>
              <w:tab/>
            </w:r>
            <w:r w:rsidR="00B81111" w:rsidRPr="00FC1A13">
              <w:rPr>
                <w:webHidden/>
              </w:rPr>
              <w:fldChar w:fldCharType="begin"/>
            </w:r>
            <w:r w:rsidR="005A72E7" w:rsidRPr="00FC1A13">
              <w:rPr>
                <w:webHidden/>
              </w:rPr>
              <w:instrText xml:space="preserve"> PAGEREF _Toc464567993 \h </w:instrText>
            </w:r>
            <w:r w:rsidR="00B81111" w:rsidRPr="00FC1A13">
              <w:rPr>
                <w:webHidden/>
              </w:rPr>
            </w:r>
            <w:r w:rsidR="00B81111" w:rsidRPr="00FC1A13">
              <w:rPr>
                <w:webHidden/>
              </w:rPr>
              <w:fldChar w:fldCharType="separate"/>
            </w:r>
            <w:r w:rsidR="00D12D8E">
              <w:rPr>
                <w:webHidden/>
              </w:rPr>
              <w:t>139</w:t>
            </w:r>
            <w:r w:rsidR="00B81111" w:rsidRPr="00FC1A13">
              <w:rPr>
                <w:webHidden/>
              </w:rPr>
              <w:fldChar w:fldCharType="end"/>
            </w:r>
          </w:hyperlink>
        </w:p>
        <w:p w14:paraId="686CE1EF" w14:textId="6FEC9D70" w:rsidR="005A72E7" w:rsidRPr="00FC1A13" w:rsidRDefault="00BE29D6" w:rsidP="005A72E7">
          <w:pPr>
            <w:pStyle w:val="TDC3"/>
            <w:tabs>
              <w:tab w:val="left" w:pos="880"/>
              <w:tab w:val="right" w:leader="dot" w:pos="10054"/>
            </w:tabs>
            <w:rPr>
              <w:rFonts w:asciiTheme="minorHAnsi" w:hAnsiTheme="minorHAnsi"/>
            </w:rPr>
          </w:pPr>
          <w:hyperlink w:anchor="_Toc464567994" w:history="1">
            <w:r w:rsidR="005A72E7" w:rsidRPr="00FC1A13">
              <w:rPr>
                <w:rStyle w:val="Hipervnculo"/>
              </w:rPr>
              <w:t>6</w:t>
            </w:r>
            <w:r w:rsidR="005A72E7" w:rsidRPr="00FC1A13">
              <w:rPr>
                <w:rFonts w:asciiTheme="minorHAnsi" w:hAnsiTheme="minorHAnsi"/>
              </w:rPr>
              <w:tab/>
            </w:r>
            <w:r w:rsidR="005A72E7" w:rsidRPr="00FC1A13">
              <w:rPr>
                <w:rStyle w:val="Hipervnculo"/>
              </w:rPr>
              <w:t>Preservación del Medio Ambiente</w:t>
            </w:r>
            <w:r w:rsidR="005A72E7" w:rsidRPr="00FC1A13">
              <w:rPr>
                <w:webHidden/>
              </w:rPr>
              <w:tab/>
            </w:r>
            <w:r w:rsidR="00B81111" w:rsidRPr="00FC1A13">
              <w:rPr>
                <w:webHidden/>
              </w:rPr>
              <w:fldChar w:fldCharType="begin"/>
            </w:r>
            <w:r w:rsidR="005A72E7" w:rsidRPr="00FC1A13">
              <w:rPr>
                <w:webHidden/>
              </w:rPr>
              <w:instrText xml:space="preserve"> PAGEREF _Toc464567994 \h </w:instrText>
            </w:r>
            <w:r w:rsidR="00B81111" w:rsidRPr="00FC1A13">
              <w:rPr>
                <w:webHidden/>
              </w:rPr>
            </w:r>
            <w:r w:rsidR="00B81111" w:rsidRPr="00FC1A13">
              <w:rPr>
                <w:webHidden/>
              </w:rPr>
              <w:fldChar w:fldCharType="separate"/>
            </w:r>
            <w:r w:rsidR="00D12D8E">
              <w:rPr>
                <w:webHidden/>
              </w:rPr>
              <w:t>140</w:t>
            </w:r>
            <w:r w:rsidR="00B81111" w:rsidRPr="00FC1A13">
              <w:rPr>
                <w:webHidden/>
              </w:rPr>
              <w:fldChar w:fldCharType="end"/>
            </w:r>
          </w:hyperlink>
        </w:p>
        <w:p w14:paraId="34248EDA" w14:textId="140AAD75" w:rsidR="005A72E7" w:rsidRPr="00FC1A13" w:rsidRDefault="00BE29D6" w:rsidP="005A72E7">
          <w:pPr>
            <w:pStyle w:val="TDC3"/>
            <w:tabs>
              <w:tab w:val="left" w:pos="880"/>
              <w:tab w:val="right" w:leader="dot" w:pos="10054"/>
            </w:tabs>
            <w:rPr>
              <w:rFonts w:asciiTheme="minorHAnsi" w:hAnsiTheme="minorHAnsi"/>
            </w:rPr>
          </w:pPr>
          <w:hyperlink w:anchor="_Toc464567995" w:history="1">
            <w:r w:rsidR="005A72E7" w:rsidRPr="00FC1A13">
              <w:rPr>
                <w:rStyle w:val="Hipervnculo"/>
                <w:lang w:eastAsia="en-US"/>
              </w:rPr>
              <w:t>7</w:t>
            </w:r>
            <w:r w:rsidR="005A72E7" w:rsidRPr="00FC1A13">
              <w:rPr>
                <w:rFonts w:asciiTheme="minorHAnsi" w:hAnsiTheme="minorHAnsi"/>
              </w:rPr>
              <w:tab/>
            </w:r>
            <w:r w:rsidR="005A72E7" w:rsidRPr="00FC1A13">
              <w:rPr>
                <w:rStyle w:val="Hipervnculo"/>
              </w:rPr>
              <w:t>Materiales</w:t>
            </w:r>
            <w:r w:rsidR="005A72E7" w:rsidRPr="00FC1A13">
              <w:rPr>
                <w:webHidden/>
              </w:rPr>
              <w:tab/>
            </w:r>
            <w:r w:rsidR="00B81111" w:rsidRPr="00FC1A13">
              <w:rPr>
                <w:webHidden/>
              </w:rPr>
              <w:fldChar w:fldCharType="begin"/>
            </w:r>
            <w:r w:rsidR="005A72E7" w:rsidRPr="00FC1A13">
              <w:rPr>
                <w:webHidden/>
              </w:rPr>
              <w:instrText xml:space="preserve"> PAGEREF _Toc464567995 \h </w:instrText>
            </w:r>
            <w:r w:rsidR="00B81111" w:rsidRPr="00FC1A13">
              <w:rPr>
                <w:webHidden/>
              </w:rPr>
            </w:r>
            <w:r w:rsidR="00B81111" w:rsidRPr="00FC1A13">
              <w:rPr>
                <w:webHidden/>
              </w:rPr>
              <w:fldChar w:fldCharType="separate"/>
            </w:r>
            <w:r w:rsidR="00D12D8E">
              <w:rPr>
                <w:webHidden/>
              </w:rPr>
              <w:t>140</w:t>
            </w:r>
            <w:r w:rsidR="00B81111" w:rsidRPr="00FC1A13">
              <w:rPr>
                <w:webHidden/>
              </w:rPr>
              <w:fldChar w:fldCharType="end"/>
            </w:r>
          </w:hyperlink>
        </w:p>
        <w:p w14:paraId="798912CA" w14:textId="254C78DD" w:rsidR="005A72E7" w:rsidRPr="00FC1A13" w:rsidRDefault="00BE29D6" w:rsidP="005A72E7">
          <w:pPr>
            <w:pStyle w:val="TDC3"/>
            <w:tabs>
              <w:tab w:val="left" w:pos="880"/>
              <w:tab w:val="right" w:leader="dot" w:pos="10054"/>
            </w:tabs>
            <w:rPr>
              <w:rFonts w:asciiTheme="minorHAnsi" w:hAnsiTheme="minorHAnsi"/>
            </w:rPr>
          </w:pPr>
          <w:hyperlink w:anchor="_Toc464567996" w:history="1">
            <w:r w:rsidR="005A72E7" w:rsidRPr="00FC1A13">
              <w:rPr>
                <w:rStyle w:val="Hipervnculo"/>
                <w:lang w:eastAsia="en-US"/>
              </w:rPr>
              <w:t>8</w:t>
            </w:r>
            <w:r w:rsidR="005A72E7" w:rsidRPr="00FC1A13">
              <w:rPr>
                <w:rFonts w:asciiTheme="minorHAnsi" w:hAnsiTheme="minorHAnsi"/>
              </w:rPr>
              <w:tab/>
            </w:r>
            <w:r w:rsidR="005A72E7" w:rsidRPr="00FC1A13">
              <w:rPr>
                <w:rStyle w:val="Hipervnculo"/>
                <w:lang w:eastAsia="en-US"/>
              </w:rPr>
              <w:t>Acopio y Manipuleo de Agregados</w:t>
            </w:r>
            <w:r w:rsidR="005A72E7" w:rsidRPr="00FC1A13">
              <w:rPr>
                <w:webHidden/>
              </w:rPr>
              <w:tab/>
            </w:r>
            <w:r w:rsidR="00B81111" w:rsidRPr="00FC1A13">
              <w:rPr>
                <w:webHidden/>
              </w:rPr>
              <w:fldChar w:fldCharType="begin"/>
            </w:r>
            <w:r w:rsidR="005A72E7" w:rsidRPr="00FC1A13">
              <w:rPr>
                <w:webHidden/>
              </w:rPr>
              <w:instrText xml:space="preserve"> PAGEREF _Toc464567996 \h </w:instrText>
            </w:r>
            <w:r w:rsidR="00B81111" w:rsidRPr="00FC1A13">
              <w:rPr>
                <w:webHidden/>
              </w:rPr>
            </w:r>
            <w:r w:rsidR="00B81111" w:rsidRPr="00FC1A13">
              <w:rPr>
                <w:webHidden/>
              </w:rPr>
              <w:fldChar w:fldCharType="separate"/>
            </w:r>
            <w:r w:rsidR="00D12D8E">
              <w:rPr>
                <w:webHidden/>
              </w:rPr>
              <w:t>144</w:t>
            </w:r>
            <w:r w:rsidR="00B81111" w:rsidRPr="00FC1A13">
              <w:rPr>
                <w:webHidden/>
              </w:rPr>
              <w:fldChar w:fldCharType="end"/>
            </w:r>
          </w:hyperlink>
        </w:p>
        <w:p w14:paraId="1AA2C82B" w14:textId="0FC19522" w:rsidR="005A72E7" w:rsidRPr="00FC1A13" w:rsidRDefault="00BE29D6" w:rsidP="005A72E7">
          <w:pPr>
            <w:pStyle w:val="TDC3"/>
            <w:tabs>
              <w:tab w:val="left" w:pos="880"/>
              <w:tab w:val="right" w:leader="dot" w:pos="10054"/>
            </w:tabs>
            <w:rPr>
              <w:rFonts w:asciiTheme="minorHAnsi" w:hAnsiTheme="minorHAnsi"/>
            </w:rPr>
          </w:pPr>
          <w:hyperlink w:anchor="_Toc464567997" w:history="1">
            <w:r w:rsidR="005A72E7" w:rsidRPr="00FC1A13">
              <w:rPr>
                <w:rStyle w:val="Hipervnculo"/>
              </w:rPr>
              <w:t>9</w:t>
            </w:r>
            <w:r w:rsidR="005A72E7" w:rsidRPr="00FC1A13">
              <w:rPr>
                <w:rFonts w:asciiTheme="minorHAnsi" w:hAnsiTheme="minorHAnsi"/>
              </w:rPr>
              <w:tab/>
            </w:r>
            <w:r w:rsidR="005A72E7" w:rsidRPr="00FC1A13">
              <w:rPr>
                <w:rStyle w:val="Hipervnculo"/>
              </w:rPr>
              <w:t>Equipo</w:t>
            </w:r>
            <w:r w:rsidR="005A72E7" w:rsidRPr="00FC1A13">
              <w:rPr>
                <w:webHidden/>
              </w:rPr>
              <w:tab/>
            </w:r>
            <w:r w:rsidR="00B81111" w:rsidRPr="00FC1A13">
              <w:rPr>
                <w:webHidden/>
              </w:rPr>
              <w:fldChar w:fldCharType="begin"/>
            </w:r>
            <w:r w:rsidR="005A72E7" w:rsidRPr="00FC1A13">
              <w:rPr>
                <w:webHidden/>
              </w:rPr>
              <w:instrText xml:space="preserve"> PAGEREF _Toc464567997 \h </w:instrText>
            </w:r>
            <w:r w:rsidR="00B81111" w:rsidRPr="00FC1A13">
              <w:rPr>
                <w:webHidden/>
              </w:rPr>
            </w:r>
            <w:r w:rsidR="00B81111" w:rsidRPr="00FC1A13">
              <w:rPr>
                <w:webHidden/>
              </w:rPr>
              <w:fldChar w:fldCharType="separate"/>
            </w:r>
            <w:r w:rsidR="00D12D8E">
              <w:rPr>
                <w:webHidden/>
              </w:rPr>
              <w:t>145</w:t>
            </w:r>
            <w:r w:rsidR="00B81111" w:rsidRPr="00FC1A13">
              <w:rPr>
                <w:webHidden/>
              </w:rPr>
              <w:fldChar w:fldCharType="end"/>
            </w:r>
          </w:hyperlink>
        </w:p>
        <w:p w14:paraId="71E5EBF7" w14:textId="0A31A4C8" w:rsidR="005A72E7" w:rsidRPr="00FC1A13" w:rsidRDefault="00BE29D6" w:rsidP="005A72E7">
          <w:pPr>
            <w:pStyle w:val="TDC3"/>
            <w:tabs>
              <w:tab w:val="left" w:pos="1100"/>
              <w:tab w:val="right" w:leader="dot" w:pos="10054"/>
            </w:tabs>
            <w:rPr>
              <w:rFonts w:asciiTheme="minorHAnsi" w:hAnsiTheme="minorHAnsi"/>
            </w:rPr>
          </w:pPr>
          <w:hyperlink w:anchor="_Toc464567998" w:history="1">
            <w:r w:rsidR="005A72E7" w:rsidRPr="00FC1A13">
              <w:rPr>
                <w:rStyle w:val="Hipervnculo"/>
              </w:rPr>
              <w:t>10</w:t>
            </w:r>
            <w:r w:rsidR="005A72E7" w:rsidRPr="00FC1A13">
              <w:rPr>
                <w:rFonts w:asciiTheme="minorHAnsi" w:hAnsiTheme="minorHAnsi"/>
              </w:rPr>
              <w:tab/>
            </w:r>
            <w:r w:rsidR="005A72E7" w:rsidRPr="00FC1A13">
              <w:rPr>
                <w:rStyle w:val="Hipervnculo"/>
              </w:rPr>
              <w:t>Procedimientos Constructivos</w:t>
            </w:r>
            <w:r w:rsidR="005A72E7" w:rsidRPr="00FC1A13">
              <w:rPr>
                <w:webHidden/>
              </w:rPr>
              <w:tab/>
            </w:r>
            <w:r w:rsidR="00B81111" w:rsidRPr="00FC1A13">
              <w:rPr>
                <w:webHidden/>
              </w:rPr>
              <w:fldChar w:fldCharType="begin"/>
            </w:r>
            <w:r w:rsidR="005A72E7" w:rsidRPr="00FC1A13">
              <w:rPr>
                <w:webHidden/>
              </w:rPr>
              <w:instrText xml:space="preserve"> PAGEREF _Toc464567998 \h </w:instrText>
            </w:r>
            <w:r w:rsidR="00B81111" w:rsidRPr="00FC1A13">
              <w:rPr>
                <w:webHidden/>
              </w:rPr>
            </w:r>
            <w:r w:rsidR="00B81111" w:rsidRPr="00FC1A13">
              <w:rPr>
                <w:webHidden/>
              </w:rPr>
              <w:fldChar w:fldCharType="separate"/>
            </w:r>
            <w:r w:rsidR="00D12D8E">
              <w:rPr>
                <w:webHidden/>
              </w:rPr>
              <w:t>145</w:t>
            </w:r>
            <w:r w:rsidR="00B81111" w:rsidRPr="00FC1A13">
              <w:rPr>
                <w:webHidden/>
              </w:rPr>
              <w:fldChar w:fldCharType="end"/>
            </w:r>
          </w:hyperlink>
        </w:p>
        <w:p w14:paraId="1C9A5479" w14:textId="50425FE1" w:rsidR="005A72E7" w:rsidRPr="00FC1A13" w:rsidRDefault="00BE29D6" w:rsidP="005A72E7">
          <w:pPr>
            <w:pStyle w:val="TDC3"/>
            <w:tabs>
              <w:tab w:val="left" w:pos="1100"/>
              <w:tab w:val="right" w:leader="dot" w:pos="10054"/>
            </w:tabs>
            <w:rPr>
              <w:rFonts w:asciiTheme="minorHAnsi" w:hAnsiTheme="minorHAnsi"/>
            </w:rPr>
          </w:pPr>
          <w:hyperlink w:anchor="_Toc464567999" w:history="1">
            <w:r w:rsidR="005A72E7" w:rsidRPr="00FC1A13">
              <w:rPr>
                <w:rStyle w:val="Hipervnculo"/>
              </w:rPr>
              <w:t>11</w:t>
            </w:r>
            <w:r w:rsidR="005A72E7" w:rsidRPr="00FC1A13">
              <w:rPr>
                <w:rFonts w:asciiTheme="minorHAnsi" w:hAnsiTheme="minorHAnsi"/>
              </w:rPr>
              <w:tab/>
            </w:r>
            <w:r w:rsidR="005A72E7" w:rsidRPr="00FC1A13">
              <w:rPr>
                <w:rStyle w:val="Hipervnculo"/>
              </w:rPr>
              <w:t>Exigencias y Controles de Calidad</w:t>
            </w:r>
            <w:r w:rsidR="005A72E7" w:rsidRPr="00FC1A13">
              <w:rPr>
                <w:webHidden/>
              </w:rPr>
              <w:tab/>
            </w:r>
            <w:r w:rsidR="00B81111" w:rsidRPr="00FC1A13">
              <w:rPr>
                <w:webHidden/>
              </w:rPr>
              <w:fldChar w:fldCharType="begin"/>
            </w:r>
            <w:r w:rsidR="005A72E7" w:rsidRPr="00FC1A13">
              <w:rPr>
                <w:webHidden/>
              </w:rPr>
              <w:instrText xml:space="preserve"> PAGEREF _Toc464567999 \h </w:instrText>
            </w:r>
            <w:r w:rsidR="00B81111" w:rsidRPr="00FC1A13">
              <w:rPr>
                <w:webHidden/>
              </w:rPr>
            </w:r>
            <w:r w:rsidR="00B81111" w:rsidRPr="00FC1A13">
              <w:rPr>
                <w:webHidden/>
              </w:rPr>
              <w:fldChar w:fldCharType="separate"/>
            </w:r>
            <w:r w:rsidR="00D12D8E">
              <w:rPr>
                <w:webHidden/>
              </w:rPr>
              <w:t>150</w:t>
            </w:r>
            <w:r w:rsidR="00B81111" w:rsidRPr="00FC1A13">
              <w:rPr>
                <w:webHidden/>
              </w:rPr>
              <w:fldChar w:fldCharType="end"/>
            </w:r>
          </w:hyperlink>
        </w:p>
        <w:p w14:paraId="67A7759B" w14:textId="4AA519FF" w:rsidR="005A72E7" w:rsidRPr="00FC1A13" w:rsidRDefault="00BE29D6" w:rsidP="005A72E7">
          <w:pPr>
            <w:pStyle w:val="TDC3"/>
            <w:tabs>
              <w:tab w:val="left" w:pos="1100"/>
              <w:tab w:val="right" w:leader="dot" w:pos="10054"/>
            </w:tabs>
            <w:rPr>
              <w:rFonts w:asciiTheme="minorHAnsi" w:hAnsiTheme="minorHAnsi"/>
            </w:rPr>
          </w:pPr>
          <w:hyperlink w:anchor="_Toc464568000" w:history="1">
            <w:r w:rsidR="005A72E7" w:rsidRPr="00FC1A13">
              <w:rPr>
                <w:rStyle w:val="Hipervnculo"/>
              </w:rPr>
              <w:t>12</w:t>
            </w:r>
            <w:r w:rsidR="005A72E7" w:rsidRPr="00FC1A13">
              <w:rPr>
                <w:rFonts w:asciiTheme="minorHAnsi" w:hAnsiTheme="minorHAnsi"/>
              </w:rPr>
              <w:tab/>
            </w:r>
            <w:r w:rsidR="005A72E7" w:rsidRPr="00FC1A13">
              <w:rPr>
                <w:rStyle w:val="Hipervnculo"/>
              </w:rPr>
              <w:t>Conservación</w:t>
            </w:r>
            <w:r w:rsidR="005A72E7" w:rsidRPr="00FC1A13">
              <w:rPr>
                <w:webHidden/>
              </w:rPr>
              <w:tab/>
            </w:r>
            <w:r w:rsidR="00B81111" w:rsidRPr="00FC1A13">
              <w:rPr>
                <w:webHidden/>
              </w:rPr>
              <w:fldChar w:fldCharType="begin"/>
            </w:r>
            <w:r w:rsidR="005A72E7" w:rsidRPr="00FC1A13">
              <w:rPr>
                <w:webHidden/>
              </w:rPr>
              <w:instrText xml:space="preserve"> PAGEREF _Toc464568000 \h </w:instrText>
            </w:r>
            <w:r w:rsidR="00B81111" w:rsidRPr="00FC1A13">
              <w:rPr>
                <w:webHidden/>
              </w:rPr>
            </w:r>
            <w:r w:rsidR="00B81111" w:rsidRPr="00FC1A13">
              <w:rPr>
                <w:webHidden/>
              </w:rPr>
              <w:fldChar w:fldCharType="separate"/>
            </w:r>
            <w:r w:rsidR="00D12D8E">
              <w:rPr>
                <w:webHidden/>
              </w:rPr>
              <w:t>151</w:t>
            </w:r>
            <w:r w:rsidR="00B81111" w:rsidRPr="00FC1A13">
              <w:rPr>
                <w:webHidden/>
              </w:rPr>
              <w:fldChar w:fldCharType="end"/>
            </w:r>
          </w:hyperlink>
        </w:p>
        <w:p w14:paraId="1E57985F" w14:textId="37F9214B" w:rsidR="005A72E7" w:rsidRPr="00FC1A13" w:rsidRDefault="00BE29D6" w:rsidP="005A72E7">
          <w:pPr>
            <w:pStyle w:val="TDC3"/>
            <w:tabs>
              <w:tab w:val="left" w:pos="1100"/>
              <w:tab w:val="right" w:leader="dot" w:pos="10054"/>
            </w:tabs>
            <w:rPr>
              <w:rFonts w:asciiTheme="minorHAnsi" w:hAnsiTheme="minorHAnsi"/>
            </w:rPr>
          </w:pPr>
          <w:hyperlink w:anchor="_Toc464568001" w:history="1">
            <w:r w:rsidR="005A72E7" w:rsidRPr="00FC1A13">
              <w:rPr>
                <w:rStyle w:val="Hipervnculo"/>
              </w:rPr>
              <w:t>13</w:t>
            </w:r>
            <w:r w:rsidR="005A72E7" w:rsidRPr="00FC1A13">
              <w:rPr>
                <w:rFonts w:asciiTheme="minorHAnsi" w:hAnsiTheme="minorHAnsi"/>
              </w:rPr>
              <w:tab/>
            </w:r>
            <w:r w:rsidR="005A72E7" w:rsidRPr="00FC1A13">
              <w:rPr>
                <w:rStyle w:val="Hipervnculo"/>
              </w:rPr>
              <w:t>Método de Medición</w:t>
            </w:r>
            <w:r w:rsidR="005A72E7" w:rsidRPr="00FC1A13">
              <w:rPr>
                <w:webHidden/>
              </w:rPr>
              <w:tab/>
            </w:r>
            <w:r w:rsidR="00B81111" w:rsidRPr="00FC1A13">
              <w:rPr>
                <w:webHidden/>
              </w:rPr>
              <w:fldChar w:fldCharType="begin"/>
            </w:r>
            <w:r w:rsidR="005A72E7" w:rsidRPr="00FC1A13">
              <w:rPr>
                <w:webHidden/>
              </w:rPr>
              <w:instrText xml:space="preserve"> PAGEREF _Toc464568001 \h </w:instrText>
            </w:r>
            <w:r w:rsidR="00B81111" w:rsidRPr="00FC1A13">
              <w:rPr>
                <w:webHidden/>
              </w:rPr>
            </w:r>
            <w:r w:rsidR="00B81111" w:rsidRPr="00FC1A13">
              <w:rPr>
                <w:webHidden/>
              </w:rPr>
              <w:fldChar w:fldCharType="separate"/>
            </w:r>
            <w:r w:rsidR="00D12D8E">
              <w:rPr>
                <w:webHidden/>
              </w:rPr>
              <w:t>151</w:t>
            </w:r>
            <w:r w:rsidR="00B81111" w:rsidRPr="00FC1A13">
              <w:rPr>
                <w:webHidden/>
              </w:rPr>
              <w:fldChar w:fldCharType="end"/>
            </w:r>
          </w:hyperlink>
        </w:p>
        <w:p w14:paraId="217D3EEB" w14:textId="04CDC632" w:rsidR="005A72E7" w:rsidRPr="00FC1A13" w:rsidRDefault="00BE29D6" w:rsidP="005A72E7">
          <w:pPr>
            <w:pStyle w:val="TDC2"/>
            <w:rPr>
              <w:rFonts w:asciiTheme="minorHAnsi" w:eastAsiaTheme="minorEastAsia" w:hAnsiTheme="minorHAnsi" w:cstheme="minorBidi"/>
              <w:lang w:eastAsia="es-PY"/>
            </w:rPr>
          </w:pPr>
          <w:hyperlink w:anchor="_Toc464568002" w:history="1">
            <w:r w:rsidR="005A72E7" w:rsidRPr="00FC1A13">
              <w:rPr>
                <w:rStyle w:val="Hipervnculo"/>
                <w:rFonts w:eastAsiaTheme="majorEastAsia"/>
              </w:rPr>
              <w:t>108</w:t>
            </w:r>
            <w:r w:rsidR="005A72E7" w:rsidRPr="00FC1A13">
              <w:rPr>
                <w:rFonts w:asciiTheme="minorHAnsi" w:eastAsiaTheme="minorEastAsia" w:hAnsiTheme="minorHAnsi" w:cstheme="minorBidi"/>
                <w:lang w:eastAsia="es-PY"/>
              </w:rPr>
              <w:tab/>
            </w:r>
            <w:r w:rsidR="005A72E7" w:rsidRPr="00FC1A13">
              <w:rPr>
                <w:rStyle w:val="Hipervnculo"/>
                <w:rFonts w:eastAsiaTheme="majorEastAsia"/>
              </w:rPr>
              <w:t>Acero de Refuerzo</w:t>
            </w:r>
            <w:r w:rsidR="005A72E7" w:rsidRPr="00FC1A13">
              <w:rPr>
                <w:webHidden/>
              </w:rPr>
              <w:tab/>
            </w:r>
            <w:r w:rsidR="00B81111" w:rsidRPr="00FC1A13">
              <w:rPr>
                <w:webHidden/>
              </w:rPr>
              <w:fldChar w:fldCharType="begin"/>
            </w:r>
            <w:r w:rsidR="005A72E7" w:rsidRPr="00FC1A13">
              <w:rPr>
                <w:webHidden/>
              </w:rPr>
              <w:instrText xml:space="preserve"> PAGEREF _Toc464568002 \h </w:instrText>
            </w:r>
            <w:r w:rsidR="00B81111" w:rsidRPr="00FC1A13">
              <w:rPr>
                <w:webHidden/>
              </w:rPr>
            </w:r>
            <w:r w:rsidR="00B81111" w:rsidRPr="00FC1A13">
              <w:rPr>
                <w:webHidden/>
              </w:rPr>
              <w:fldChar w:fldCharType="separate"/>
            </w:r>
            <w:r w:rsidR="00D12D8E">
              <w:rPr>
                <w:webHidden/>
              </w:rPr>
              <w:t>151</w:t>
            </w:r>
            <w:r w:rsidR="00B81111" w:rsidRPr="00FC1A13">
              <w:rPr>
                <w:webHidden/>
              </w:rPr>
              <w:fldChar w:fldCharType="end"/>
            </w:r>
          </w:hyperlink>
        </w:p>
        <w:p w14:paraId="5CE37F02" w14:textId="5A0FB8CD" w:rsidR="005A72E7" w:rsidRPr="00FC1A13" w:rsidRDefault="00BE29D6" w:rsidP="005A72E7">
          <w:pPr>
            <w:pStyle w:val="TDC3"/>
            <w:tabs>
              <w:tab w:val="left" w:pos="880"/>
              <w:tab w:val="right" w:leader="dot" w:pos="10054"/>
            </w:tabs>
            <w:rPr>
              <w:rFonts w:asciiTheme="minorHAnsi" w:hAnsiTheme="minorHAnsi"/>
            </w:rPr>
          </w:pPr>
          <w:hyperlink w:anchor="_Toc464568003" w:history="1">
            <w:r w:rsidR="005A72E7" w:rsidRPr="00FC1A13">
              <w:rPr>
                <w:rStyle w:val="Hipervnculo"/>
              </w:rPr>
              <w:t>1</w:t>
            </w:r>
            <w:r w:rsidR="005A72E7" w:rsidRPr="00FC1A13">
              <w:rPr>
                <w:rFonts w:asciiTheme="minorHAnsi" w:hAnsiTheme="minorHAnsi"/>
              </w:rPr>
              <w:tab/>
            </w:r>
            <w:r w:rsidR="005A72E7" w:rsidRPr="00FC1A13">
              <w:rPr>
                <w:rStyle w:val="Hipervnculo"/>
              </w:rPr>
              <w:t>Descripción</w:t>
            </w:r>
            <w:r w:rsidR="005A72E7" w:rsidRPr="00FC1A13">
              <w:rPr>
                <w:webHidden/>
              </w:rPr>
              <w:tab/>
            </w:r>
            <w:r w:rsidR="00B81111" w:rsidRPr="00FC1A13">
              <w:rPr>
                <w:webHidden/>
              </w:rPr>
              <w:fldChar w:fldCharType="begin"/>
            </w:r>
            <w:r w:rsidR="005A72E7" w:rsidRPr="00FC1A13">
              <w:rPr>
                <w:webHidden/>
              </w:rPr>
              <w:instrText xml:space="preserve"> PAGEREF _Toc464568003 \h </w:instrText>
            </w:r>
            <w:r w:rsidR="00B81111" w:rsidRPr="00FC1A13">
              <w:rPr>
                <w:webHidden/>
              </w:rPr>
            </w:r>
            <w:r w:rsidR="00B81111" w:rsidRPr="00FC1A13">
              <w:rPr>
                <w:webHidden/>
              </w:rPr>
              <w:fldChar w:fldCharType="separate"/>
            </w:r>
            <w:r w:rsidR="00D12D8E">
              <w:rPr>
                <w:webHidden/>
              </w:rPr>
              <w:t>151</w:t>
            </w:r>
            <w:r w:rsidR="00B81111" w:rsidRPr="00FC1A13">
              <w:rPr>
                <w:webHidden/>
              </w:rPr>
              <w:fldChar w:fldCharType="end"/>
            </w:r>
          </w:hyperlink>
        </w:p>
        <w:p w14:paraId="1E8C4E10" w14:textId="0F06DFDA" w:rsidR="005A72E7" w:rsidRPr="00FC1A13" w:rsidRDefault="00BE29D6" w:rsidP="005A72E7">
          <w:pPr>
            <w:pStyle w:val="TDC3"/>
            <w:tabs>
              <w:tab w:val="left" w:pos="880"/>
              <w:tab w:val="right" w:leader="dot" w:pos="10054"/>
            </w:tabs>
            <w:rPr>
              <w:rFonts w:asciiTheme="minorHAnsi" w:hAnsiTheme="minorHAnsi"/>
            </w:rPr>
          </w:pPr>
          <w:hyperlink w:anchor="_Toc464568004" w:history="1">
            <w:r w:rsidR="005A72E7" w:rsidRPr="00FC1A13">
              <w:rPr>
                <w:rStyle w:val="Hipervnculo"/>
              </w:rPr>
              <w:t>2</w:t>
            </w:r>
            <w:r w:rsidR="005A72E7" w:rsidRPr="00FC1A13">
              <w:rPr>
                <w:rFonts w:asciiTheme="minorHAnsi" w:hAnsiTheme="minorHAnsi"/>
              </w:rPr>
              <w:tab/>
            </w:r>
            <w:r w:rsidR="005A72E7" w:rsidRPr="00FC1A13">
              <w:rPr>
                <w:rStyle w:val="Hipervnculo"/>
              </w:rPr>
              <w:t>Preservación del Medio Ambiente</w:t>
            </w:r>
            <w:r w:rsidR="005A72E7" w:rsidRPr="00FC1A13">
              <w:rPr>
                <w:webHidden/>
              </w:rPr>
              <w:tab/>
            </w:r>
            <w:r w:rsidR="00B81111" w:rsidRPr="00FC1A13">
              <w:rPr>
                <w:webHidden/>
              </w:rPr>
              <w:fldChar w:fldCharType="begin"/>
            </w:r>
            <w:r w:rsidR="005A72E7" w:rsidRPr="00FC1A13">
              <w:rPr>
                <w:webHidden/>
              </w:rPr>
              <w:instrText xml:space="preserve"> PAGEREF _Toc464568004 \h </w:instrText>
            </w:r>
            <w:r w:rsidR="00B81111" w:rsidRPr="00FC1A13">
              <w:rPr>
                <w:webHidden/>
              </w:rPr>
            </w:r>
            <w:r w:rsidR="00B81111" w:rsidRPr="00FC1A13">
              <w:rPr>
                <w:webHidden/>
              </w:rPr>
              <w:fldChar w:fldCharType="separate"/>
            </w:r>
            <w:r w:rsidR="00D12D8E">
              <w:rPr>
                <w:webHidden/>
              </w:rPr>
              <w:t>152</w:t>
            </w:r>
            <w:r w:rsidR="00B81111" w:rsidRPr="00FC1A13">
              <w:rPr>
                <w:webHidden/>
              </w:rPr>
              <w:fldChar w:fldCharType="end"/>
            </w:r>
          </w:hyperlink>
        </w:p>
        <w:p w14:paraId="079B8998" w14:textId="78D13BCE" w:rsidR="005A72E7" w:rsidRPr="00FC1A13" w:rsidRDefault="00BE29D6" w:rsidP="005A72E7">
          <w:pPr>
            <w:pStyle w:val="TDC3"/>
            <w:tabs>
              <w:tab w:val="left" w:pos="880"/>
              <w:tab w:val="right" w:leader="dot" w:pos="10054"/>
            </w:tabs>
            <w:rPr>
              <w:rFonts w:asciiTheme="minorHAnsi" w:hAnsiTheme="minorHAnsi"/>
            </w:rPr>
          </w:pPr>
          <w:hyperlink w:anchor="_Toc464568005" w:history="1">
            <w:r w:rsidR="005A72E7" w:rsidRPr="00FC1A13">
              <w:rPr>
                <w:rStyle w:val="Hipervnculo"/>
              </w:rPr>
              <w:t>3</w:t>
            </w:r>
            <w:r w:rsidR="005A72E7" w:rsidRPr="00FC1A13">
              <w:rPr>
                <w:rFonts w:asciiTheme="minorHAnsi" w:hAnsiTheme="minorHAnsi"/>
              </w:rPr>
              <w:tab/>
            </w:r>
            <w:r w:rsidR="005A72E7" w:rsidRPr="00FC1A13">
              <w:rPr>
                <w:rStyle w:val="Hipervnculo"/>
              </w:rPr>
              <w:t>Materiales</w:t>
            </w:r>
            <w:r w:rsidR="005A72E7" w:rsidRPr="00FC1A13">
              <w:rPr>
                <w:webHidden/>
              </w:rPr>
              <w:tab/>
            </w:r>
            <w:r w:rsidR="00B81111" w:rsidRPr="00FC1A13">
              <w:rPr>
                <w:webHidden/>
              </w:rPr>
              <w:fldChar w:fldCharType="begin"/>
            </w:r>
            <w:r w:rsidR="005A72E7" w:rsidRPr="00FC1A13">
              <w:rPr>
                <w:webHidden/>
              </w:rPr>
              <w:instrText xml:space="preserve"> PAGEREF _Toc464568005 \h </w:instrText>
            </w:r>
            <w:r w:rsidR="00B81111" w:rsidRPr="00FC1A13">
              <w:rPr>
                <w:webHidden/>
              </w:rPr>
            </w:r>
            <w:r w:rsidR="00B81111" w:rsidRPr="00FC1A13">
              <w:rPr>
                <w:webHidden/>
              </w:rPr>
              <w:fldChar w:fldCharType="separate"/>
            </w:r>
            <w:r w:rsidR="00D12D8E">
              <w:rPr>
                <w:webHidden/>
              </w:rPr>
              <w:t>152</w:t>
            </w:r>
            <w:r w:rsidR="00B81111" w:rsidRPr="00FC1A13">
              <w:rPr>
                <w:webHidden/>
              </w:rPr>
              <w:fldChar w:fldCharType="end"/>
            </w:r>
          </w:hyperlink>
        </w:p>
        <w:p w14:paraId="74FA2E29" w14:textId="568CEBC7" w:rsidR="005A72E7" w:rsidRPr="00FC1A13" w:rsidRDefault="00BE29D6" w:rsidP="005A72E7">
          <w:pPr>
            <w:pStyle w:val="TDC3"/>
            <w:tabs>
              <w:tab w:val="left" w:pos="880"/>
              <w:tab w:val="right" w:leader="dot" w:pos="10054"/>
            </w:tabs>
            <w:rPr>
              <w:rFonts w:asciiTheme="minorHAnsi" w:hAnsiTheme="minorHAnsi"/>
            </w:rPr>
          </w:pPr>
          <w:hyperlink w:anchor="_Toc464568006" w:history="1">
            <w:r w:rsidR="005A72E7" w:rsidRPr="00FC1A13">
              <w:rPr>
                <w:rStyle w:val="Hipervnculo"/>
              </w:rPr>
              <w:t>4</w:t>
            </w:r>
            <w:r w:rsidR="005A72E7" w:rsidRPr="00FC1A13">
              <w:rPr>
                <w:rFonts w:asciiTheme="minorHAnsi" w:hAnsiTheme="minorHAnsi"/>
              </w:rPr>
              <w:tab/>
            </w:r>
            <w:r w:rsidR="005A72E7" w:rsidRPr="00FC1A13">
              <w:rPr>
                <w:rStyle w:val="Hipervnculo"/>
              </w:rPr>
              <w:t>Equipo</w:t>
            </w:r>
            <w:r w:rsidR="005A72E7" w:rsidRPr="00FC1A13">
              <w:rPr>
                <w:webHidden/>
              </w:rPr>
              <w:tab/>
            </w:r>
            <w:r w:rsidR="00B81111" w:rsidRPr="00FC1A13">
              <w:rPr>
                <w:webHidden/>
              </w:rPr>
              <w:fldChar w:fldCharType="begin"/>
            </w:r>
            <w:r w:rsidR="005A72E7" w:rsidRPr="00FC1A13">
              <w:rPr>
                <w:webHidden/>
              </w:rPr>
              <w:instrText xml:space="preserve"> PAGEREF _Toc464568006 \h </w:instrText>
            </w:r>
            <w:r w:rsidR="00B81111" w:rsidRPr="00FC1A13">
              <w:rPr>
                <w:webHidden/>
              </w:rPr>
            </w:r>
            <w:r w:rsidR="00B81111" w:rsidRPr="00FC1A13">
              <w:rPr>
                <w:webHidden/>
              </w:rPr>
              <w:fldChar w:fldCharType="separate"/>
            </w:r>
            <w:r w:rsidR="00D12D8E">
              <w:rPr>
                <w:webHidden/>
              </w:rPr>
              <w:t>152</w:t>
            </w:r>
            <w:r w:rsidR="00B81111" w:rsidRPr="00FC1A13">
              <w:rPr>
                <w:webHidden/>
              </w:rPr>
              <w:fldChar w:fldCharType="end"/>
            </w:r>
          </w:hyperlink>
        </w:p>
        <w:p w14:paraId="3CC9BF99" w14:textId="213854CB" w:rsidR="005A72E7" w:rsidRPr="00FC1A13" w:rsidRDefault="00BE29D6" w:rsidP="005A72E7">
          <w:pPr>
            <w:pStyle w:val="TDC3"/>
            <w:tabs>
              <w:tab w:val="left" w:pos="880"/>
              <w:tab w:val="right" w:leader="dot" w:pos="10054"/>
            </w:tabs>
            <w:rPr>
              <w:rFonts w:asciiTheme="minorHAnsi" w:hAnsiTheme="minorHAnsi"/>
            </w:rPr>
          </w:pPr>
          <w:hyperlink w:anchor="_Toc464568007" w:history="1">
            <w:r w:rsidR="005A72E7" w:rsidRPr="00FC1A13">
              <w:rPr>
                <w:rStyle w:val="Hipervnculo"/>
              </w:rPr>
              <w:t>5</w:t>
            </w:r>
            <w:r w:rsidR="005A72E7" w:rsidRPr="00FC1A13">
              <w:rPr>
                <w:rFonts w:asciiTheme="minorHAnsi" w:hAnsiTheme="minorHAnsi"/>
              </w:rPr>
              <w:tab/>
            </w:r>
            <w:r w:rsidR="005A72E7" w:rsidRPr="00FC1A13">
              <w:rPr>
                <w:rStyle w:val="Hipervnculo"/>
              </w:rPr>
              <w:t>Procedimientos Constructivos</w:t>
            </w:r>
            <w:r w:rsidR="005A72E7" w:rsidRPr="00FC1A13">
              <w:rPr>
                <w:webHidden/>
              </w:rPr>
              <w:tab/>
            </w:r>
            <w:r w:rsidR="00B81111" w:rsidRPr="00FC1A13">
              <w:rPr>
                <w:webHidden/>
              </w:rPr>
              <w:fldChar w:fldCharType="begin"/>
            </w:r>
            <w:r w:rsidR="005A72E7" w:rsidRPr="00FC1A13">
              <w:rPr>
                <w:webHidden/>
              </w:rPr>
              <w:instrText xml:space="preserve"> PAGEREF _Toc464568007 \h </w:instrText>
            </w:r>
            <w:r w:rsidR="00B81111" w:rsidRPr="00FC1A13">
              <w:rPr>
                <w:webHidden/>
              </w:rPr>
            </w:r>
            <w:r w:rsidR="00B81111" w:rsidRPr="00FC1A13">
              <w:rPr>
                <w:webHidden/>
              </w:rPr>
              <w:fldChar w:fldCharType="separate"/>
            </w:r>
            <w:r w:rsidR="00D12D8E">
              <w:rPr>
                <w:webHidden/>
              </w:rPr>
              <w:t>152</w:t>
            </w:r>
            <w:r w:rsidR="00B81111" w:rsidRPr="00FC1A13">
              <w:rPr>
                <w:webHidden/>
              </w:rPr>
              <w:fldChar w:fldCharType="end"/>
            </w:r>
          </w:hyperlink>
        </w:p>
        <w:p w14:paraId="22C82F38" w14:textId="3BFE60AF" w:rsidR="005A72E7" w:rsidRPr="00FC1A13" w:rsidRDefault="00BE29D6" w:rsidP="005A72E7">
          <w:pPr>
            <w:pStyle w:val="TDC3"/>
            <w:tabs>
              <w:tab w:val="left" w:pos="880"/>
              <w:tab w:val="right" w:leader="dot" w:pos="10054"/>
            </w:tabs>
            <w:rPr>
              <w:rFonts w:asciiTheme="minorHAnsi" w:hAnsiTheme="minorHAnsi"/>
            </w:rPr>
          </w:pPr>
          <w:hyperlink w:anchor="_Toc464568008" w:history="1">
            <w:r w:rsidR="005A72E7" w:rsidRPr="00FC1A13">
              <w:rPr>
                <w:rStyle w:val="Hipervnculo"/>
              </w:rPr>
              <w:t>6</w:t>
            </w:r>
            <w:r w:rsidR="005A72E7" w:rsidRPr="00FC1A13">
              <w:rPr>
                <w:rFonts w:asciiTheme="minorHAnsi" w:hAnsiTheme="minorHAnsi"/>
              </w:rPr>
              <w:tab/>
            </w:r>
            <w:r w:rsidR="005A72E7" w:rsidRPr="00FC1A13">
              <w:rPr>
                <w:rStyle w:val="Hipervnculo"/>
              </w:rPr>
              <w:t>Exigencias y Controles de Calidad</w:t>
            </w:r>
            <w:r w:rsidR="005A72E7" w:rsidRPr="00FC1A13">
              <w:rPr>
                <w:webHidden/>
              </w:rPr>
              <w:tab/>
            </w:r>
            <w:r w:rsidR="00B81111" w:rsidRPr="00FC1A13">
              <w:rPr>
                <w:webHidden/>
              </w:rPr>
              <w:fldChar w:fldCharType="begin"/>
            </w:r>
            <w:r w:rsidR="005A72E7" w:rsidRPr="00FC1A13">
              <w:rPr>
                <w:webHidden/>
              </w:rPr>
              <w:instrText xml:space="preserve"> PAGEREF _Toc464568008 \h </w:instrText>
            </w:r>
            <w:r w:rsidR="00B81111" w:rsidRPr="00FC1A13">
              <w:rPr>
                <w:webHidden/>
              </w:rPr>
            </w:r>
            <w:r w:rsidR="00B81111" w:rsidRPr="00FC1A13">
              <w:rPr>
                <w:webHidden/>
              </w:rPr>
              <w:fldChar w:fldCharType="separate"/>
            </w:r>
            <w:r w:rsidR="00D12D8E">
              <w:rPr>
                <w:webHidden/>
              </w:rPr>
              <w:t>154</w:t>
            </w:r>
            <w:r w:rsidR="00B81111" w:rsidRPr="00FC1A13">
              <w:rPr>
                <w:webHidden/>
              </w:rPr>
              <w:fldChar w:fldCharType="end"/>
            </w:r>
          </w:hyperlink>
        </w:p>
        <w:p w14:paraId="74C83AA0" w14:textId="4C07C333" w:rsidR="005A72E7" w:rsidRPr="00FC1A13" w:rsidRDefault="00BE29D6" w:rsidP="005A72E7">
          <w:pPr>
            <w:pStyle w:val="TDC3"/>
            <w:tabs>
              <w:tab w:val="left" w:pos="880"/>
              <w:tab w:val="right" w:leader="dot" w:pos="10054"/>
            </w:tabs>
            <w:rPr>
              <w:rFonts w:asciiTheme="minorHAnsi" w:hAnsiTheme="minorHAnsi"/>
            </w:rPr>
          </w:pPr>
          <w:hyperlink w:anchor="_Toc464568009" w:history="1">
            <w:r w:rsidR="005A72E7" w:rsidRPr="00FC1A13">
              <w:rPr>
                <w:rStyle w:val="Hipervnculo"/>
              </w:rPr>
              <w:t>7</w:t>
            </w:r>
            <w:r w:rsidR="005A72E7" w:rsidRPr="00FC1A13">
              <w:rPr>
                <w:rFonts w:asciiTheme="minorHAnsi" w:hAnsiTheme="minorHAnsi"/>
              </w:rPr>
              <w:tab/>
            </w:r>
            <w:r w:rsidR="005A72E7" w:rsidRPr="00FC1A13">
              <w:rPr>
                <w:rStyle w:val="Hipervnculo"/>
              </w:rPr>
              <w:t>Conservación</w:t>
            </w:r>
            <w:r w:rsidR="005A72E7" w:rsidRPr="00FC1A13">
              <w:rPr>
                <w:webHidden/>
              </w:rPr>
              <w:tab/>
            </w:r>
            <w:r w:rsidR="00B81111" w:rsidRPr="00FC1A13">
              <w:rPr>
                <w:webHidden/>
              </w:rPr>
              <w:fldChar w:fldCharType="begin"/>
            </w:r>
            <w:r w:rsidR="005A72E7" w:rsidRPr="00FC1A13">
              <w:rPr>
                <w:webHidden/>
              </w:rPr>
              <w:instrText xml:space="preserve"> PAGEREF _Toc464568009 \h </w:instrText>
            </w:r>
            <w:r w:rsidR="00B81111" w:rsidRPr="00FC1A13">
              <w:rPr>
                <w:webHidden/>
              </w:rPr>
            </w:r>
            <w:r w:rsidR="00B81111" w:rsidRPr="00FC1A13">
              <w:rPr>
                <w:webHidden/>
              </w:rPr>
              <w:fldChar w:fldCharType="separate"/>
            </w:r>
            <w:r w:rsidR="00D12D8E">
              <w:rPr>
                <w:webHidden/>
              </w:rPr>
              <w:t>154</w:t>
            </w:r>
            <w:r w:rsidR="00B81111" w:rsidRPr="00FC1A13">
              <w:rPr>
                <w:webHidden/>
              </w:rPr>
              <w:fldChar w:fldCharType="end"/>
            </w:r>
          </w:hyperlink>
        </w:p>
        <w:p w14:paraId="407E10AC" w14:textId="644A6019" w:rsidR="005A72E7" w:rsidRPr="00FC1A13" w:rsidRDefault="00BE29D6" w:rsidP="005A72E7">
          <w:pPr>
            <w:pStyle w:val="TDC3"/>
            <w:tabs>
              <w:tab w:val="left" w:pos="880"/>
              <w:tab w:val="right" w:leader="dot" w:pos="10054"/>
            </w:tabs>
            <w:rPr>
              <w:rFonts w:asciiTheme="minorHAnsi" w:hAnsiTheme="minorHAnsi"/>
            </w:rPr>
          </w:pPr>
          <w:hyperlink w:anchor="_Toc464568010" w:history="1">
            <w:r w:rsidR="005A72E7" w:rsidRPr="00FC1A13">
              <w:rPr>
                <w:rStyle w:val="Hipervnculo"/>
              </w:rPr>
              <w:t>8</w:t>
            </w:r>
            <w:r w:rsidR="005A72E7" w:rsidRPr="00FC1A13">
              <w:rPr>
                <w:rFonts w:asciiTheme="minorHAnsi" w:hAnsiTheme="minorHAnsi"/>
              </w:rPr>
              <w:tab/>
            </w:r>
            <w:r w:rsidR="005A72E7" w:rsidRPr="00FC1A13">
              <w:rPr>
                <w:rStyle w:val="Hipervnculo"/>
              </w:rPr>
              <w:t>Método de Medición</w:t>
            </w:r>
            <w:r w:rsidR="005A72E7" w:rsidRPr="00FC1A13">
              <w:rPr>
                <w:webHidden/>
              </w:rPr>
              <w:tab/>
            </w:r>
            <w:r w:rsidR="00B81111" w:rsidRPr="00FC1A13">
              <w:rPr>
                <w:webHidden/>
              </w:rPr>
              <w:fldChar w:fldCharType="begin"/>
            </w:r>
            <w:r w:rsidR="005A72E7" w:rsidRPr="00FC1A13">
              <w:rPr>
                <w:webHidden/>
              </w:rPr>
              <w:instrText xml:space="preserve"> PAGEREF _Toc464568010 \h </w:instrText>
            </w:r>
            <w:r w:rsidR="00B81111" w:rsidRPr="00FC1A13">
              <w:rPr>
                <w:webHidden/>
              </w:rPr>
            </w:r>
            <w:r w:rsidR="00B81111" w:rsidRPr="00FC1A13">
              <w:rPr>
                <w:webHidden/>
              </w:rPr>
              <w:fldChar w:fldCharType="separate"/>
            </w:r>
            <w:r w:rsidR="00D12D8E">
              <w:rPr>
                <w:webHidden/>
              </w:rPr>
              <w:t>154</w:t>
            </w:r>
            <w:r w:rsidR="00B81111" w:rsidRPr="00FC1A13">
              <w:rPr>
                <w:webHidden/>
              </w:rPr>
              <w:fldChar w:fldCharType="end"/>
            </w:r>
          </w:hyperlink>
        </w:p>
        <w:p w14:paraId="3F527CC3" w14:textId="2FE9F1F0" w:rsidR="005A72E7" w:rsidRPr="00FC1A13" w:rsidRDefault="00BE29D6" w:rsidP="005A72E7">
          <w:pPr>
            <w:pStyle w:val="TDC2"/>
            <w:rPr>
              <w:rFonts w:asciiTheme="minorHAnsi" w:eastAsiaTheme="minorEastAsia" w:hAnsiTheme="minorHAnsi" w:cstheme="minorBidi"/>
              <w:lang w:eastAsia="es-PY"/>
            </w:rPr>
          </w:pPr>
          <w:hyperlink w:anchor="_Toc464568011" w:history="1">
            <w:r w:rsidR="005A72E7" w:rsidRPr="00FC1A13">
              <w:rPr>
                <w:rStyle w:val="Hipervnculo"/>
                <w:rFonts w:eastAsiaTheme="majorEastAsia"/>
              </w:rPr>
              <w:t>109</w:t>
            </w:r>
            <w:r w:rsidR="005A72E7" w:rsidRPr="00FC1A13">
              <w:rPr>
                <w:rFonts w:asciiTheme="minorHAnsi" w:eastAsiaTheme="minorEastAsia" w:hAnsiTheme="minorHAnsi" w:cstheme="minorBidi"/>
                <w:lang w:eastAsia="es-PY"/>
              </w:rPr>
              <w:tab/>
            </w:r>
            <w:r w:rsidR="005A72E7" w:rsidRPr="00FC1A13">
              <w:rPr>
                <w:rStyle w:val="Hipervnculo"/>
                <w:rFonts w:eastAsiaTheme="majorEastAsia"/>
              </w:rPr>
              <w:t>Alcantarillado desagüe pluvial doble d=0,30 m</w:t>
            </w:r>
            <w:r w:rsidR="005A72E7" w:rsidRPr="00FC1A13">
              <w:rPr>
                <w:webHidden/>
              </w:rPr>
              <w:tab/>
            </w:r>
            <w:r w:rsidR="00B81111" w:rsidRPr="00FC1A13">
              <w:rPr>
                <w:webHidden/>
              </w:rPr>
              <w:fldChar w:fldCharType="begin"/>
            </w:r>
            <w:r w:rsidR="005A72E7" w:rsidRPr="00FC1A13">
              <w:rPr>
                <w:webHidden/>
              </w:rPr>
              <w:instrText xml:space="preserve"> PAGEREF _Toc464568011 \h </w:instrText>
            </w:r>
            <w:r w:rsidR="00B81111" w:rsidRPr="00FC1A13">
              <w:rPr>
                <w:webHidden/>
              </w:rPr>
            </w:r>
            <w:r w:rsidR="00B81111" w:rsidRPr="00FC1A13">
              <w:rPr>
                <w:webHidden/>
              </w:rPr>
              <w:fldChar w:fldCharType="separate"/>
            </w:r>
            <w:r w:rsidR="00D12D8E">
              <w:rPr>
                <w:webHidden/>
              </w:rPr>
              <w:t>154</w:t>
            </w:r>
            <w:r w:rsidR="00B81111" w:rsidRPr="00FC1A13">
              <w:rPr>
                <w:webHidden/>
              </w:rPr>
              <w:fldChar w:fldCharType="end"/>
            </w:r>
          </w:hyperlink>
        </w:p>
        <w:p w14:paraId="5A891C5B" w14:textId="6050F9DE" w:rsidR="005A72E7" w:rsidRPr="00FC1A13" w:rsidRDefault="00BE29D6" w:rsidP="005A72E7">
          <w:pPr>
            <w:pStyle w:val="TDC2"/>
            <w:rPr>
              <w:rFonts w:asciiTheme="minorHAnsi" w:eastAsiaTheme="minorEastAsia" w:hAnsiTheme="minorHAnsi" w:cstheme="minorBidi"/>
              <w:lang w:eastAsia="es-PY"/>
            </w:rPr>
          </w:pPr>
          <w:hyperlink w:anchor="_Toc464568012" w:history="1">
            <w:r w:rsidR="005A72E7" w:rsidRPr="00FC1A13">
              <w:rPr>
                <w:rStyle w:val="Hipervnculo"/>
                <w:rFonts w:eastAsiaTheme="majorEastAsia"/>
              </w:rPr>
              <w:t>110</w:t>
            </w:r>
            <w:r w:rsidR="005A72E7" w:rsidRPr="00FC1A13">
              <w:rPr>
                <w:rFonts w:asciiTheme="minorHAnsi" w:eastAsiaTheme="minorEastAsia" w:hAnsiTheme="minorHAnsi" w:cstheme="minorBidi"/>
                <w:lang w:eastAsia="es-PY"/>
              </w:rPr>
              <w:tab/>
            </w:r>
            <w:r w:rsidR="005A72E7" w:rsidRPr="00FC1A13">
              <w:rPr>
                <w:rStyle w:val="Hipervnculo"/>
                <w:rFonts w:eastAsiaTheme="majorEastAsia"/>
              </w:rPr>
              <w:t>Mampostería de piedra bruta</w:t>
            </w:r>
            <w:r w:rsidR="005A72E7" w:rsidRPr="00FC1A13">
              <w:rPr>
                <w:webHidden/>
              </w:rPr>
              <w:tab/>
            </w:r>
            <w:r w:rsidR="00B81111" w:rsidRPr="00FC1A13">
              <w:rPr>
                <w:webHidden/>
              </w:rPr>
              <w:fldChar w:fldCharType="begin"/>
            </w:r>
            <w:r w:rsidR="005A72E7" w:rsidRPr="00FC1A13">
              <w:rPr>
                <w:webHidden/>
              </w:rPr>
              <w:instrText xml:space="preserve"> PAGEREF _Toc464568012 \h </w:instrText>
            </w:r>
            <w:r w:rsidR="00B81111" w:rsidRPr="00FC1A13">
              <w:rPr>
                <w:webHidden/>
              </w:rPr>
            </w:r>
            <w:r w:rsidR="00B81111" w:rsidRPr="00FC1A13">
              <w:rPr>
                <w:webHidden/>
              </w:rPr>
              <w:fldChar w:fldCharType="separate"/>
            </w:r>
            <w:r w:rsidR="00D12D8E">
              <w:rPr>
                <w:webHidden/>
              </w:rPr>
              <w:t>157</w:t>
            </w:r>
            <w:r w:rsidR="00B81111" w:rsidRPr="00FC1A13">
              <w:rPr>
                <w:webHidden/>
              </w:rPr>
              <w:fldChar w:fldCharType="end"/>
            </w:r>
          </w:hyperlink>
        </w:p>
        <w:p w14:paraId="5911AEE4" w14:textId="040199F6" w:rsidR="005A72E7" w:rsidRPr="00FC1A13" w:rsidRDefault="00BE29D6" w:rsidP="005A72E7">
          <w:pPr>
            <w:pStyle w:val="TDC3"/>
            <w:tabs>
              <w:tab w:val="left" w:pos="880"/>
              <w:tab w:val="right" w:leader="dot" w:pos="10054"/>
            </w:tabs>
            <w:rPr>
              <w:rFonts w:asciiTheme="minorHAnsi" w:hAnsiTheme="minorHAnsi"/>
            </w:rPr>
          </w:pPr>
          <w:hyperlink w:anchor="_Toc464568013" w:history="1">
            <w:r w:rsidR="005A72E7" w:rsidRPr="00FC1A13">
              <w:rPr>
                <w:rStyle w:val="Hipervnculo"/>
                <w:rFonts w:cs="Arial"/>
              </w:rPr>
              <w:t>1</w:t>
            </w:r>
            <w:r w:rsidR="005A72E7" w:rsidRPr="00FC1A13">
              <w:rPr>
                <w:rFonts w:asciiTheme="minorHAnsi" w:hAnsiTheme="minorHAnsi"/>
              </w:rPr>
              <w:tab/>
            </w:r>
            <w:r w:rsidR="005A72E7" w:rsidRPr="00FC1A13">
              <w:rPr>
                <w:rStyle w:val="Hipervnculo"/>
                <w:rFonts w:cs="Arial"/>
              </w:rPr>
              <w:t>Descripción</w:t>
            </w:r>
            <w:r w:rsidR="005A72E7" w:rsidRPr="00FC1A13">
              <w:rPr>
                <w:webHidden/>
              </w:rPr>
              <w:tab/>
            </w:r>
            <w:r w:rsidR="00B81111" w:rsidRPr="00FC1A13">
              <w:rPr>
                <w:webHidden/>
              </w:rPr>
              <w:fldChar w:fldCharType="begin"/>
            </w:r>
            <w:r w:rsidR="005A72E7" w:rsidRPr="00FC1A13">
              <w:rPr>
                <w:webHidden/>
              </w:rPr>
              <w:instrText xml:space="preserve"> PAGEREF _Toc464568013 \h </w:instrText>
            </w:r>
            <w:r w:rsidR="00B81111" w:rsidRPr="00FC1A13">
              <w:rPr>
                <w:webHidden/>
              </w:rPr>
            </w:r>
            <w:r w:rsidR="00B81111" w:rsidRPr="00FC1A13">
              <w:rPr>
                <w:webHidden/>
              </w:rPr>
              <w:fldChar w:fldCharType="separate"/>
            </w:r>
            <w:r w:rsidR="00D12D8E">
              <w:rPr>
                <w:webHidden/>
              </w:rPr>
              <w:t>157</w:t>
            </w:r>
            <w:r w:rsidR="00B81111" w:rsidRPr="00FC1A13">
              <w:rPr>
                <w:webHidden/>
              </w:rPr>
              <w:fldChar w:fldCharType="end"/>
            </w:r>
          </w:hyperlink>
        </w:p>
        <w:p w14:paraId="166F46E2" w14:textId="536E0E00" w:rsidR="005A72E7" w:rsidRPr="00FC1A13" w:rsidRDefault="00BE29D6" w:rsidP="005A72E7">
          <w:pPr>
            <w:pStyle w:val="TDC3"/>
            <w:tabs>
              <w:tab w:val="left" w:pos="880"/>
              <w:tab w:val="right" w:leader="dot" w:pos="10054"/>
            </w:tabs>
            <w:rPr>
              <w:rFonts w:asciiTheme="minorHAnsi" w:hAnsiTheme="minorHAnsi"/>
            </w:rPr>
          </w:pPr>
          <w:hyperlink w:anchor="_Toc464568014" w:history="1">
            <w:r w:rsidR="005A72E7" w:rsidRPr="00FC1A13">
              <w:rPr>
                <w:rStyle w:val="Hipervnculo"/>
                <w:rFonts w:cs="Arial"/>
              </w:rPr>
              <w:t>2</w:t>
            </w:r>
            <w:r w:rsidR="005A72E7" w:rsidRPr="00FC1A13">
              <w:rPr>
                <w:rFonts w:asciiTheme="minorHAnsi" w:hAnsiTheme="minorHAnsi"/>
              </w:rPr>
              <w:tab/>
            </w:r>
            <w:r w:rsidR="005A72E7" w:rsidRPr="00FC1A13">
              <w:rPr>
                <w:rStyle w:val="Hipervnculo"/>
                <w:rFonts w:cs="Arial"/>
              </w:rPr>
              <w:t>Preservación del medio ambiente</w:t>
            </w:r>
            <w:r w:rsidR="005A72E7" w:rsidRPr="00FC1A13">
              <w:rPr>
                <w:webHidden/>
              </w:rPr>
              <w:tab/>
            </w:r>
            <w:r w:rsidR="00B81111" w:rsidRPr="00FC1A13">
              <w:rPr>
                <w:webHidden/>
              </w:rPr>
              <w:fldChar w:fldCharType="begin"/>
            </w:r>
            <w:r w:rsidR="005A72E7" w:rsidRPr="00FC1A13">
              <w:rPr>
                <w:webHidden/>
              </w:rPr>
              <w:instrText xml:space="preserve"> PAGEREF _Toc464568014 \h </w:instrText>
            </w:r>
            <w:r w:rsidR="00B81111" w:rsidRPr="00FC1A13">
              <w:rPr>
                <w:webHidden/>
              </w:rPr>
            </w:r>
            <w:r w:rsidR="00B81111" w:rsidRPr="00FC1A13">
              <w:rPr>
                <w:webHidden/>
              </w:rPr>
              <w:fldChar w:fldCharType="separate"/>
            </w:r>
            <w:r w:rsidR="00D12D8E">
              <w:rPr>
                <w:webHidden/>
              </w:rPr>
              <w:t>157</w:t>
            </w:r>
            <w:r w:rsidR="00B81111" w:rsidRPr="00FC1A13">
              <w:rPr>
                <w:webHidden/>
              </w:rPr>
              <w:fldChar w:fldCharType="end"/>
            </w:r>
          </w:hyperlink>
        </w:p>
        <w:p w14:paraId="45FF0EB6" w14:textId="0B5116D5" w:rsidR="005A72E7" w:rsidRPr="00FC1A13" w:rsidRDefault="00BE29D6" w:rsidP="005A72E7">
          <w:pPr>
            <w:pStyle w:val="TDC3"/>
            <w:tabs>
              <w:tab w:val="left" w:pos="880"/>
              <w:tab w:val="right" w:leader="dot" w:pos="10054"/>
            </w:tabs>
            <w:rPr>
              <w:rFonts w:asciiTheme="minorHAnsi" w:hAnsiTheme="minorHAnsi"/>
            </w:rPr>
          </w:pPr>
          <w:hyperlink w:anchor="_Toc464568015" w:history="1">
            <w:r w:rsidR="005A72E7" w:rsidRPr="00FC1A13">
              <w:rPr>
                <w:rStyle w:val="Hipervnculo"/>
                <w:rFonts w:cs="Arial"/>
              </w:rPr>
              <w:t>3</w:t>
            </w:r>
            <w:r w:rsidR="005A72E7" w:rsidRPr="00FC1A13">
              <w:rPr>
                <w:rFonts w:asciiTheme="minorHAnsi" w:hAnsiTheme="minorHAnsi"/>
              </w:rPr>
              <w:tab/>
            </w:r>
            <w:r w:rsidR="005A72E7" w:rsidRPr="00FC1A13">
              <w:rPr>
                <w:rStyle w:val="Hipervnculo"/>
                <w:rFonts w:cs="Arial"/>
              </w:rPr>
              <w:t>Materiales</w:t>
            </w:r>
            <w:r w:rsidR="005A72E7" w:rsidRPr="00FC1A13">
              <w:rPr>
                <w:webHidden/>
              </w:rPr>
              <w:tab/>
            </w:r>
            <w:r w:rsidR="00B81111" w:rsidRPr="00FC1A13">
              <w:rPr>
                <w:webHidden/>
              </w:rPr>
              <w:fldChar w:fldCharType="begin"/>
            </w:r>
            <w:r w:rsidR="005A72E7" w:rsidRPr="00FC1A13">
              <w:rPr>
                <w:webHidden/>
              </w:rPr>
              <w:instrText xml:space="preserve"> PAGEREF _Toc464568015 \h </w:instrText>
            </w:r>
            <w:r w:rsidR="00B81111" w:rsidRPr="00FC1A13">
              <w:rPr>
                <w:webHidden/>
              </w:rPr>
            </w:r>
            <w:r w:rsidR="00B81111" w:rsidRPr="00FC1A13">
              <w:rPr>
                <w:webHidden/>
              </w:rPr>
              <w:fldChar w:fldCharType="separate"/>
            </w:r>
            <w:r w:rsidR="00D12D8E">
              <w:rPr>
                <w:webHidden/>
              </w:rPr>
              <w:t>158</w:t>
            </w:r>
            <w:r w:rsidR="00B81111" w:rsidRPr="00FC1A13">
              <w:rPr>
                <w:webHidden/>
              </w:rPr>
              <w:fldChar w:fldCharType="end"/>
            </w:r>
          </w:hyperlink>
        </w:p>
        <w:p w14:paraId="64E44850" w14:textId="44044C20" w:rsidR="005A72E7" w:rsidRPr="00FC1A13" w:rsidRDefault="00BE29D6" w:rsidP="005A72E7">
          <w:pPr>
            <w:pStyle w:val="TDC3"/>
            <w:tabs>
              <w:tab w:val="left" w:pos="880"/>
              <w:tab w:val="right" w:leader="dot" w:pos="10054"/>
            </w:tabs>
            <w:rPr>
              <w:rFonts w:asciiTheme="minorHAnsi" w:hAnsiTheme="minorHAnsi"/>
            </w:rPr>
          </w:pPr>
          <w:hyperlink w:anchor="_Toc464568016" w:history="1">
            <w:r w:rsidR="005A72E7" w:rsidRPr="00FC1A13">
              <w:rPr>
                <w:rStyle w:val="Hipervnculo"/>
                <w:rFonts w:cs="Arial"/>
              </w:rPr>
              <w:t>a.</w:t>
            </w:r>
            <w:r w:rsidR="005A72E7" w:rsidRPr="00FC1A13">
              <w:rPr>
                <w:rFonts w:asciiTheme="minorHAnsi" w:hAnsiTheme="minorHAnsi"/>
              </w:rPr>
              <w:tab/>
            </w:r>
            <w:r w:rsidR="005A72E7" w:rsidRPr="00FC1A13">
              <w:rPr>
                <w:rStyle w:val="Hipervnculo"/>
                <w:rFonts w:cs="Arial"/>
              </w:rPr>
              <w:t>Formas y tamaños</w:t>
            </w:r>
            <w:r w:rsidR="005A72E7" w:rsidRPr="00FC1A13">
              <w:rPr>
                <w:webHidden/>
              </w:rPr>
              <w:tab/>
            </w:r>
            <w:r w:rsidR="00B81111" w:rsidRPr="00FC1A13">
              <w:rPr>
                <w:webHidden/>
              </w:rPr>
              <w:fldChar w:fldCharType="begin"/>
            </w:r>
            <w:r w:rsidR="005A72E7" w:rsidRPr="00FC1A13">
              <w:rPr>
                <w:webHidden/>
              </w:rPr>
              <w:instrText xml:space="preserve"> PAGEREF _Toc464568016 \h </w:instrText>
            </w:r>
            <w:r w:rsidR="00B81111" w:rsidRPr="00FC1A13">
              <w:rPr>
                <w:webHidden/>
              </w:rPr>
            </w:r>
            <w:r w:rsidR="00B81111" w:rsidRPr="00FC1A13">
              <w:rPr>
                <w:webHidden/>
              </w:rPr>
              <w:fldChar w:fldCharType="separate"/>
            </w:r>
            <w:r w:rsidR="00D12D8E">
              <w:rPr>
                <w:webHidden/>
              </w:rPr>
              <w:t>158</w:t>
            </w:r>
            <w:r w:rsidR="00B81111" w:rsidRPr="00FC1A13">
              <w:rPr>
                <w:webHidden/>
              </w:rPr>
              <w:fldChar w:fldCharType="end"/>
            </w:r>
          </w:hyperlink>
        </w:p>
        <w:p w14:paraId="24B709FE" w14:textId="58DCE8BE" w:rsidR="005A72E7" w:rsidRPr="00FC1A13" w:rsidRDefault="00BE29D6" w:rsidP="005A72E7">
          <w:pPr>
            <w:pStyle w:val="TDC3"/>
            <w:tabs>
              <w:tab w:val="left" w:pos="880"/>
              <w:tab w:val="right" w:leader="dot" w:pos="10054"/>
            </w:tabs>
            <w:rPr>
              <w:rFonts w:asciiTheme="minorHAnsi" w:hAnsiTheme="minorHAnsi"/>
            </w:rPr>
          </w:pPr>
          <w:hyperlink w:anchor="_Toc464568017" w:history="1">
            <w:r w:rsidR="005A72E7" w:rsidRPr="00FC1A13">
              <w:rPr>
                <w:rStyle w:val="Hipervnculo"/>
                <w:rFonts w:cs="Arial"/>
              </w:rPr>
              <w:t>b.</w:t>
            </w:r>
            <w:r w:rsidR="005A72E7" w:rsidRPr="00FC1A13">
              <w:rPr>
                <w:rFonts w:asciiTheme="minorHAnsi" w:hAnsiTheme="minorHAnsi"/>
              </w:rPr>
              <w:tab/>
            </w:r>
            <w:r w:rsidR="005A72E7" w:rsidRPr="00FC1A13">
              <w:rPr>
                <w:rStyle w:val="Hipervnculo"/>
                <w:rFonts w:cs="Arial"/>
              </w:rPr>
              <w:t>Trabajos de Cantera</w:t>
            </w:r>
            <w:r w:rsidR="005A72E7" w:rsidRPr="00FC1A13">
              <w:rPr>
                <w:webHidden/>
              </w:rPr>
              <w:tab/>
            </w:r>
            <w:r w:rsidR="00B81111" w:rsidRPr="00FC1A13">
              <w:rPr>
                <w:webHidden/>
              </w:rPr>
              <w:fldChar w:fldCharType="begin"/>
            </w:r>
            <w:r w:rsidR="005A72E7" w:rsidRPr="00FC1A13">
              <w:rPr>
                <w:webHidden/>
              </w:rPr>
              <w:instrText xml:space="preserve"> PAGEREF _Toc464568017 \h </w:instrText>
            </w:r>
            <w:r w:rsidR="00B81111" w:rsidRPr="00FC1A13">
              <w:rPr>
                <w:webHidden/>
              </w:rPr>
            </w:r>
            <w:r w:rsidR="00B81111" w:rsidRPr="00FC1A13">
              <w:rPr>
                <w:webHidden/>
              </w:rPr>
              <w:fldChar w:fldCharType="separate"/>
            </w:r>
            <w:r w:rsidR="00D12D8E">
              <w:rPr>
                <w:webHidden/>
              </w:rPr>
              <w:t>159</w:t>
            </w:r>
            <w:r w:rsidR="00B81111" w:rsidRPr="00FC1A13">
              <w:rPr>
                <w:webHidden/>
              </w:rPr>
              <w:fldChar w:fldCharType="end"/>
            </w:r>
          </w:hyperlink>
        </w:p>
        <w:p w14:paraId="1D072274" w14:textId="128F4582" w:rsidR="005A72E7" w:rsidRPr="00FC1A13" w:rsidRDefault="00BE29D6" w:rsidP="005A72E7">
          <w:pPr>
            <w:pStyle w:val="TDC3"/>
            <w:tabs>
              <w:tab w:val="left" w:pos="880"/>
              <w:tab w:val="right" w:leader="dot" w:pos="10054"/>
            </w:tabs>
            <w:rPr>
              <w:rFonts w:asciiTheme="minorHAnsi" w:hAnsiTheme="minorHAnsi"/>
            </w:rPr>
          </w:pPr>
          <w:hyperlink w:anchor="_Toc464568018" w:history="1">
            <w:r w:rsidR="005A72E7" w:rsidRPr="00FC1A13">
              <w:rPr>
                <w:rStyle w:val="Hipervnculo"/>
                <w:rFonts w:cs="Arial"/>
              </w:rPr>
              <w:t>c.</w:t>
            </w:r>
            <w:r w:rsidR="005A72E7" w:rsidRPr="00FC1A13">
              <w:rPr>
                <w:rFonts w:asciiTheme="minorHAnsi" w:hAnsiTheme="minorHAnsi"/>
              </w:rPr>
              <w:tab/>
            </w:r>
            <w:r w:rsidR="005A72E7" w:rsidRPr="00FC1A13">
              <w:rPr>
                <w:rStyle w:val="Hipervnculo"/>
                <w:rFonts w:cs="Arial"/>
              </w:rPr>
              <w:t>Mortero</w:t>
            </w:r>
            <w:r w:rsidR="005A72E7" w:rsidRPr="00FC1A13">
              <w:rPr>
                <w:webHidden/>
              </w:rPr>
              <w:tab/>
            </w:r>
            <w:r w:rsidR="00B81111" w:rsidRPr="00FC1A13">
              <w:rPr>
                <w:webHidden/>
              </w:rPr>
              <w:fldChar w:fldCharType="begin"/>
            </w:r>
            <w:r w:rsidR="005A72E7" w:rsidRPr="00FC1A13">
              <w:rPr>
                <w:webHidden/>
              </w:rPr>
              <w:instrText xml:space="preserve"> PAGEREF _Toc464568018 \h </w:instrText>
            </w:r>
            <w:r w:rsidR="00B81111" w:rsidRPr="00FC1A13">
              <w:rPr>
                <w:webHidden/>
              </w:rPr>
            </w:r>
            <w:r w:rsidR="00B81111" w:rsidRPr="00FC1A13">
              <w:rPr>
                <w:webHidden/>
              </w:rPr>
              <w:fldChar w:fldCharType="separate"/>
            </w:r>
            <w:r w:rsidR="00D12D8E">
              <w:rPr>
                <w:webHidden/>
              </w:rPr>
              <w:t>159</w:t>
            </w:r>
            <w:r w:rsidR="00B81111" w:rsidRPr="00FC1A13">
              <w:rPr>
                <w:webHidden/>
              </w:rPr>
              <w:fldChar w:fldCharType="end"/>
            </w:r>
          </w:hyperlink>
        </w:p>
        <w:p w14:paraId="35C17310" w14:textId="1225D687" w:rsidR="005A72E7" w:rsidRPr="00FC1A13" w:rsidRDefault="00BE29D6" w:rsidP="005A72E7">
          <w:pPr>
            <w:pStyle w:val="TDC3"/>
            <w:tabs>
              <w:tab w:val="left" w:pos="880"/>
              <w:tab w:val="right" w:leader="dot" w:pos="10054"/>
            </w:tabs>
            <w:rPr>
              <w:rFonts w:asciiTheme="minorHAnsi" w:hAnsiTheme="minorHAnsi"/>
            </w:rPr>
          </w:pPr>
          <w:hyperlink w:anchor="_Toc464568019" w:history="1">
            <w:r w:rsidR="005A72E7" w:rsidRPr="00FC1A13">
              <w:rPr>
                <w:rStyle w:val="Hipervnculo"/>
                <w:rFonts w:cs="Arial"/>
              </w:rPr>
              <w:t>4</w:t>
            </w:r>
            <w:r w:rsidR="005A72E7" w:rsidRPr="00FC1A13">
              <w:rPr>
                <w:rFonts w:asciiTheme="minorHAnsi" w:hAnsiTheme="minorHAnsi"/>
              </w:rPr>
              <w:tab/>
            </w:r>
            <w:r w:rsidR="005A72E7" w:rsidRPr="00FC1A13">
              <w:rPr>
                <w:rStyle w:val="Hipervnculo"/>
                <w:rFonts w:cs="Arial"/>
              </w:rPr>
              <w:t>Procedimientos constructivos</w:t>
            </w:r>
            <w:r w:rsidR="005A72E7" w:rsidRPr="00FC1A13">
              <w:rPr>
                <w:webHidden/>
              </w:rPr>
              <w:tab/>
            </w:r>
            <w:r w:rsidR="00B81111" w:rsidRPr="00FC1A13">
              <w:rPr>
                <w:webHidden/>
              </w:rPr>
              <w:fldChar w:fldCharType="begin"/>
            </w:r>
            <w:r w:rsidR="005A72E7" w:rsidRPr="00FC1A13">
              <w:rPr>
                <w:webHidden/>
              </w:rPr>
              <w:instrText xml:space="preserve"> PAGEREF _Toc464568019 \h </w:instrText>
            </w:r>
            <w:r w:rsidR="00B81111" w:rsidRPr="00FC1A13">
              <w:rPr>
                <w:webHidden/>
              </w:rPr>
            </w:r>
            <w:r w:rsidR="00B81111" w:rsidRPr="00FC1A13">
              <w:rPr>
                <w:webHidden/>
              </w:rPr>
              <w:fldChar w:fldCharType="separate"/>
            </w:r>
            <w:r w:rsidR="00D12D8E">
              <w:rPr>
                <w:webHidden/>
              </w:rPr>
              <w:t>159</w:t>
            </w:r>
            <w:r w:rsidR="00B81111" w:rsidRPr="00FC1A13">
              <w:rPr>
                <w:webHidden/>
              </w:rPr>
              <w:fldChar w:fldCharType="end"/>
            </w:r>
          </w:hyperlink>
        </w:p>
        <w:p w14:paraId="59680C1F" w14:textId="34A21F05" w:rsidR="005A72E7" w:rsidRPr="00FC1A13" w:rsidRDefault="00BE29D6" w:rsidP="005A72E7">
          <w:pPr>
            <w:pStyle w:val="TDC3"/>
            <w:tabs>
              <w:tab w:val="left" w:pos="880"/>
              <w:tab w:val="right" w:leader="dot" w:pos="10054"/>
            </w:tabs>
            <w:rPr>
              <w:rFonts w:asciiTheme="minorHAnsi" w:hAnsiTheme="minorHAnsi"/>
            </w:rPr>
          </w:pPr>
          <w:hyperlink w:anchor="_Toc464568020" w:history="1">
            <w:r w:rsidR="005A72E7" w:rsidRPr="00FC1A13">
              <w:rPr>
                <w:rStyle w:val="Hipervnculo"/>
                <w:rFonts w:cs="Arial"/>
              </w:rPr>
              <w:t>a.</w:t>
            </w:r>
            <w:r w:rsidR="005A72E7" w:rsidRPr="00FC1A13">
              <w:rPr>
                <w:rFonts w:asciiTheme="minorHAnsi" w:hAnsiTheme="minorHAnsi"/>
              </w:rPr>
              <w:tab/>
            </w:r>
            <w:r w:rsidR="005A72E7" w:rsidRPr="00FC1A13">
              <w:rPr>
                <w:rStyle w:val="Hipervnculo"/>
                <w:rFonts w:cs="Arial"/>
              </w:rPr>
              <w:t>Selección y Colocación</w:t>
            </w:r>
            <w:r w:rsidR="005A72E7" w:rsidRPr="00FC1A13">
              <w:rPr>
                <w:webHidden/>
              </w:rPr>
              <w:tab/>
            </w:r>
            <w:r w:rsidR="00B81111" w:rsidRPr="00FC1A13">
              <w:rPr>
                <w:webHidden/>
              </w:rPr>
              <w:fldChar w:fldCharType="begin"/>
            </w:r>
            <w:r w:rsidR="005A72E7" w:rsidRPr="00FC1A13">
              <w:rPr>
                <w:webHidden/>
              </w:rPr>
              <w:instrText xml:space="preserve"> PAGEREF _Toc464568020 \h </w:instrText>
            </w:r>
            <w:r w:rsidR="00B81111" w:rsidRPr="00FC1A13">
              <w:rPr>
                <w:webHidden/>
              </w:rPr>
            </w:r>
            <w:r w:rsidR="00B81111" w:rsidRPr="00FC1A13">
              <w:rPr>
                <w:webHidden/>
              </w:rPr>
              <w:fldChar w:fldCharType="separate"/>
            </w:r>
            <w:r w:rsidR="00D12D8E">
              <w:rPr>
                <w:webHidden/>
              </w:rPr>
              <w:t>159</w:t>
            </w:r>
            <w:r w:rsidR="00B81111" w:rsidRPr="00FC1A13">
              <w:rPr>
                <w:webHidden/>
              </w:rPr>
              <w:fldChar w:fldCharType="end"/>
            </w:r>
          </w:hyperlink>
        </w:p>
        <w:p w14:paraId="07A5DCE7" w14:textId="188CAF9F" w:rsidR="005A72E7" w:rsidRPr="00FC1A13" w:rsidRDefault="00BE29D6" w:rsidP="005A72E7">
          <w:pPr>
            <w:pStyle w:val="TDC3"/>
            <w:tabs>
              <w:tab w:val="left" w:pos="880"/>
              <w:tab w:val="right" w:leader="dot" w:pos="10054"/>
            </w:tabs>
            <w:rPr>
              <w:rFonts w:asciiTheme="minorHAnsi" w:hAnsiTheme="minorHAnsi"/>
            </w:rPr>
          </w:pPr>
          <w:hyperlink w:anchor="_Toc464568021" w:history="1">
            <w:r w:rsidR="005A72E7" w:rsidRPr="00FC1A13">
              <w:rPr>
                <w:rStyle w:val="Hipervnculo"/>
                <w:rFonts w:cs="Arial"/>
              </w:rPr>
              <w:t>b.</w:t>
            </w:r>
            <w:r w:rsidR="005A72E7" w:rsidRPr="00FC1A13">
              <w:rPr>
                <w:rFonts w:asciiTheme="minorHAnsi" w:hAnsiTheme="minorHAnsi"/>
              </w:rPr>
              <w:tab/>
            </w:r>
            <w:r w:rsidR="005A72E7" w:rsidRPr="00FC1A13">
              <w:rPr>
                <w:rStyle w:val="Hipervnculo"/>
                <w:rFonts w:cs="Arial"/>
              </w:rPr>
              <w:t>Lechos y Juntas</w:t>
            </w:r>
            <w:r w:rsidR="005A72E7" w:rsidRPr="00FC1A13">
              <w:rPr>
                <w:webHidden/>
              </w:rPr>
              <w:tab/>
            </w:r>
            <w:r w:rsidR="00B81111" w:rsidRPr="00FC1A13">
              <w:rPr>
                <w:webHidden/>
              </w:rPr>
              <w:fldChar w:fldCharType="begin"/>
            </w:r>
            <w:r w:rsidR="005A72E7" w:rsidRPr="00FC1A13">
              <w:rPr>
                <w:webHidden/>
              </w:rPr>
              <w:instrText xml:space="preserve"> PAGEREF _Toc464568021 \h </w:instrText>
            </w:r>
            <w:r w:rsidR="00B81111" w:rsidRPr="00FC1A13">
              <w:rPr>
                <w:webHidden/>
              </w:rPr>
            </w:r>
            <w:r w:rsidR="00B81111" w:rsidRPr="00FC1A13">
              <w:rPr>
                <w:webHidden/>
              </w:rPr>
              <w:fldChar w:fldCharType="separate"/>
            </w:r>
            <w:r w:rsidR="00D12D8E">
              <w:rPr>
                <w:webHidden/>
              </w:rPr>
              <w:t>160</w:t>
            </w:r>
            <w:r w:rsidR="00B81111" w:rsidRPr="00FC1A13">
              <w:rPr>
                <w:webHidden/>
              </w:rPr>
              <w:fldChar w:fldCharType="end"/>
            </w:r>
          </w:hyperlink>
        </w:p>
        <w:p w14:paraId="01184304" w14:textId="1874E32E" w:rsidR="005A72E7" w:rsidRPr="00FC1A13" w:rsidRDefault="00BE29D6" w:rsidP="005A72E7">
          <w:pPr>
            <w:pStyle w:val="TDC3"/>
            <w:tabs>
              <w:tab w:val="left" w:pos="880"/>
              <w:tab w:val="right" w:leader="dot" w:pos="10054"/>
            </w:tabs>
            <w:rPr>
              <w:rFonts w:asciiTheme="minorHAnsi" w:hAnsiTheme="minorHAnsi"/>
            </w:rPr>
          </w:pPr>
          <w:hyperlink w:anchor="_Toc464568022" w:history="1">
            <w:r w:rsidR="005A72E7" w:rsidRPr="00FC1A13">
              <w:rPr>
                <w:rStyle w:val="Hipervnculo"/>
                <w:rFonts w:cs="Arial"/>
              </w:rPr>
              <w:t>c.</w:t>
            </w:r>
            <w:r w:rsidR="005A72E7" w:rsidRPr="00FC1A13">
              <w:rPr>
                <w:rFonts w:asciiTheme="minorHAnsi" w:hAnsiTheme="minorHAnsi"/>
              </w:rPr>
              <w:tab/>
            </w:r>
            <w:r w:rsidR="005A72E7" w:rsidRPr="00FC1A13">
              <w:rPr>
                <w:rStyle w:val="Hipervnculo"/>
                <w:rFonts w:cs="Arial"/>
              </w:rPr>
              <w:t>Piedras Cabeceras</w:t>
            </w:r>
            <w:r w:rsidR="005A72E7" w:rsidRPr="00FC1A13">
              <w:rPr>
                <w:webHidden/>
              </w:rPr>
              <w:tab/>
            </w:r>
            <w:r w:rsidR="00B81111" w:rsidRPr="00FC1A13">
              <w:rPr>
                <w:webHidden/>
              </w:rPr>
              <w:fldChar w:fldCharType="begin"/>
            </w:r>
            <w:r w:rsidR="005A72E7" w:rsidRPr="00FC1A13">
              <w:rPr>
                <w:webHidden/>
              </w:rPr>
              <w:instrText xml:space="preserve"> PAGEREF _Toc464568022 \h </w:instrText>
            </w:r>
            <w:r w:rsidR="00B81111" w:rsidRPr="00FC1A13">
              <w:rPr>
                <w:webHidden/>
              </w:rPr>
            </w:r>
            <w:r w:rsidR="00B81111" w:rsidRPr="00FC1A13">
              <w:rPr>
                <w:webHidden/>
              </w:rPr>
              <w:fldChar w:fldCharType="separate"/>
            </w:r>
            <w:r w:rsidR="00D12D8E">
              <w:rPr>
                <w:webHidden/>
              </w:rPr>
              <w:t>160</w:t>
            </w:r>
            <w:r w:rsidR="00B81111" w:rsidRPr="00FC1A13">
              <w:rPr>
                <w:webHidden/>
              </w:rPr>
              <w:fldChar w:fldCharType="end"/>
            </w:r>
          </w:hyperlink>
        </w:p>
        <w:p w14:paraId="1ACFB3AB" w14:textId="36D1AE18" w:rsidR="005A72E7" w:rsidRPr="00FC1A13" w:rsidRDefault="00BE29D6" w:rsidP="005A72E7">
          <w:pPr>
            <w:pStyle w:val="TDC3"/>
            <w:tabs>
              <w:tab w:val="left" w:pos="880"/>
              <w:tab w:val="right" w:leader="dot" w:pos="10054"/>
            </w:tabs>
            <w:rPr>
              <w:rFonts w:asciiTheme="minorHAnsi" w:hAnsiTheme="minorHAnsi"/>
            </w:rPr>
          </w:pPr>
          <w:hyperlink w:anchor="_Toc464568023" w:history="1">
            <w:r w:rsidR="005A72E7" w:rsidRPr="00FC1A13">
              <w:rPr>
                <w:rStyle w:val="Hipervnculo"/>
                <w:rFonts w:cs="Arial"/>
              </w:rPr>
              <w:t>d.</w:t>
            </w:r>
            <w:r w:rsidR="005A72E7" w:rsidRPr="00FC1A13">
              <w:rPr>
                <w:rFonts w:asciiTheme="minorHAnsi" w:hAnsiTheme="minorHAnsi"/>
              </w:rPr>
              <w:tab/>
            </w:r>
            <w:r w:rsidR="005A72E7" w:rsidRPr="00FC1A13">
              <w:rPr>
                <w:rStyle w:val="Hipervnculo"/>
                <w:rFonts w:cs="Arial"/>
              </w:rPr>
              <w:t>Mampostería Trasera</w:t>
            </w:r>
            <w:r w:rsidR="005A72E7" w:rsidRPr="00FC1A13">
              <w:rPr>
                <w:webHidden/>
              </w:rPr>
              <w:tab/>
            </w:r>
            <w:r w:rsidR="00B81111" w:rsidRPr="00FC1A13">
              <w:rPr>
                <w:webHidden/>
              </w:rPr>
              <w:fldChar w:fldCharType="begin"/>
            </w:r>
            <w:r w:rsidR="005A72E7" w:rsidRPr="00FC1A13">
              <w:rPr>
                <w:webHidden/>
              </w:rPr>
              <w:instrText xml:space="preserve"> PAGEREF _Toc464568023 \h </w:instrText>
            </w:r>
            <w:r w:rsidR="00B81111" w:rsidRPr="00FC1A13">
              <w:rPr>
                <w:webHidden/>
              </w:rPr>
            </w:r>
            <w:r w:rsidR="00B81111" w:rsidRPr="00FC1A13">
              <w:rPr>
                <w:webHidden/>
              </w:rPr>
              <w:fldChar w:fldCharType="separate"/>
            </w:r>
            <w:r w:rsidR="00D12D8E">
              <w:rPr>
                <w:webHidden/>
              </w:rPr>
              <w:t>160</w:t>
            </w:r>
            <w:r w:rsidR="00B81111" w:rsidRPr="00FC1A13">
              <w:rPr>
                <w:webHidden/>
              </w:rPr>
              <w:fldChar w:fldCharType="end"/>
            </w:r>
          </w:hyperlink>
        </w:p>
        <w:p w14:paraId="2D2C57FA" w14:textId="0742741D" w:rsidR="005A72E7" w:rsidRPr="00FC1A13" w:rsidRDefault="00BE29D6" w:rsidP="005A72E7">
          <w:pPr>
            <w:pStyle w:val="TDC3"/>
            <w:tabs>
              <w:tab w:val="left" w:pos="880"/>
              <w:tab w:val="right" w:leader="dot" w:pos="10054"/>
            </w:tabs>
            <w:rPr>
              <w:rFonts w:asciiTheme="minorHAnsi" w:hAnsiTheme="minorHAnsi"/>
            </w:rPr>
          </w:pPr>
          <w:hyperlink w:anchor="_Toc464568024" w:history="1">
            <w:r w:rsidR="005A72E7" w:rsidRPr="00FC1A13">
              <w:rPr>
                <w:rStyle w:val="Hipervnculo"/>
                <w:rFonts w:cs="Arial"/>
              </w:rPr>
              <w:t>e.</w:t>
            </w:r>
            <w:r w:rsidR="005A72E7" w:rsidRPr="00FC1A13">
              <w:rPr>
                <w:rFonts w:asciiTheme="minorHAnsi" w:hAnsiTheme="minorHAnsi"/>
              </w:rPr>
              <w:tab/>
            </w:r>
            <w:r w:rsidR="005A72E7" w:rsidRPr="00FC1A13">
              <w:rPr>
                <w:rStyle w:val="Hipervnculo"/>
                <w:rFonts w:cs="Arial"/>
              </w:rPr>
              <w:t>Toma de Juntas</w:t>
            </w:r>
            <w:r w:rsidR="005A72E7" w:rsidRPr="00FC1A13">
              <w:rPr>
                <w:webHidden/>
              </w:rPr>
              <w:tab/>
            </w:r>
            <w:r w:rsidR="00B81111" w:rsidRPr="00FC1A13">
              <w:rPr>
                <w:webHidden/>
              </w:rPr>
              <w:fldChar w:fldCharType="begin"/>
            </w:r>
            <w:r w:rsidR="005A72E7" w:rsidRPr="00FC1A13">
              <w:rPr>
                <w:webHidden/>
              </w:rPr>
              <w:instrText xml:space="preserve"> PAGEREF _Toc464568024 \h </w:instrText>
            </w:r>
            <w:r w:rsidR="00B81111" w:rsidRPr="00FC1A13">
              <w:rPr>
                <w:webHidden/>
              </w:rPr>
            </w:r>
            <w:r w:rsidR="00B81111" w:rsidRPr="00FC1A13">
              <w:rPr>
                <w:webHidden/>
              </w:rPr>
              <w:fldChar w:fldCharType="separate"/>
            </w:r>
            <w:r w:rsidR="00D12D8E">
              <w:rPr>
                <w:webHidden/>
              </w:rPr>
              <w:t>161</w:t>
            </w:r>
            <w:r w:rsidR="00B81111" w:rsidRPr="00FC1A13">
              <w:rPr>
                <w:webHidden/>
              </w:rPr>
              <w:fldChar w:fldCharType="end"/>
            </w:r>
          </w:hyperlink>
        </w:p>
        <w:p w14:paraId="1937E149" w14:textId="468178A4" w:rsidR="005A72E7" w:rsidRPr="00FC1A13" w:rsidRDefault="00BE29D6" w:rsidP="005A72E7">
          <w:pPr>
            <w:pStyle w:val="TDC3"/>
            <w:tabs>
              <w:tab w:val="left" w:pos="880"/>
              <w:tab w:val="right" w:leader="dot" w:pos="10054"/>
            </w:tabs>
            <w:rPr>
              <w:rFonts w:asciiTheme="minorHAnsi" w:hAnsiTheme="minorHAnsi"/>
            </w:rPr>
          </w:pPr>
          <w:hyperlink w:anchor="_Toc464568025" w:history="1">
            <w:r w:rsidR="005A72E7" w:rsidRPr="00FC1A13">
              <w:rPr>
                <w:rStyle w:val="Hipervnculo"/>
                <w:rFonts w:cs="Arial"/>
              </w:rPr>
              <w:t>f.</w:t>
            </w:r>
            <w:r w:rsidR="005A72E7" w:rsidRPr="00FC1A13">
              <w:rPr>
                <w:rFonts w:asciiTheme="minorHAnsi" w:hAnsiTheme="minorHAnsi"/>
              </w:rPr>
              <w:tab/>
            </w:r>
            <w:r w:rsidR="005A72E7" w:rsidRPr="00FC1A13">
              <w:rPr>
                <w:rStyle w:val="Hipervnculo"/>
                <w:rFonts w:cs="Arial"/>
              </w:rPr>
              <w:t>Coronamiento</w:t>
            </w:r>
            <w:r w:rsidR="005A72E7" w:rsidRPr="00FC1A13">
              <w:rPr>
                <w:webHidden/>
              </w:rPr>
              <w:tab/>
            </w:r>
            <w:r w:rsidR="00B81111" w:rsidRPr="00FC1A13">
              <w:rPr>
                <w:webHidden/>
              </w:rPr>
              <w:fldChar w:fldCharType="begin"/>
            </w:r>
            <w:r w:rsidR="005A72E7" w:rsidRPr="00FC1A13">
              <w:rPr>
                <w:webHidden/>
              </w:rPr>
              <w:instrText xml:space="preserve"> PAGEREF _Toc464568025 \h </w:instrText>
            </w:r>
            <w:r w:rsidR="00B81111" w:rsidRPr="00FC1A13">
              <w:rPr>
                <w:webHidden/>
              </w:rPr>
            </w:r>
            <w:r w:rsidR="00B81111" w:rsidRPr="00FC1A13">
              <w:rPr>
                <w:webHidden/>
              </w:rPr>
              <w:fldChar w:fldCharType="separate"/>
            </w:r>
            <w:r w:rsidR="00D12D8E">
              <w:rPr>
                <w:webHidden/>
              </w:rPr>
              <w:t>161</w:t>
            </w:r>
            <w:r w:rsidR="00B81111" w:rsidRPr="00FC1A13">
              <w:rPr>
                <w:webHidden/>
              </w:rPr>
              <w:fldChar w:fldCharType="end"/>
            </w:r>
          </w:hyperlink>
        </w:p>
        <w:p w14:paraId="0FCA65FB" w14:textId="00591D94" w:rsidR="005A72E7" w:rsidRPr="00FC1A13" w:rsidRDefault="00BE29D6" w:rsidP="005A72E7">
          <w:pPr>
            <w:pStyle w:val="TDC3"/>
            <w:tabs>
              <w:tab w:val="left" w:pos="880"/>
              <w:tab w:val="right" w:leader="dot" w:pos="10054"/>
            </w:tabs>
            <w:rPr>
              <w:rFonts w:asciiTheme="minorHAnsi" w:hAnsiTheme="minorHAnsi"/>
            </w:rPr>
          </w:pPr>
          <w:hyperlink w:anchor="_Toc464568026" w:history="1">
            <w:r w:rsidR="005A72E7" w:rsidRPr="00FC1A13">
              <w:rPr>
                <w:rStyle w:val="Hipervnculo"/>
                <w:rFonts w:cs="Arial"/>
              </w:rPr>
              <w:t>g.</w:t>
            </w:r>
            <w:r w:rsidR="005A72E7" w:rsidRPr="00FC1A13">
              <w:rPr>
                <w:rFonts w:asciiTheme="minorHAnsi" w:hAnsiTheme="minorHAnsi"/>
              </w:rPr>
              <w:tab/>
            </w:r>
            <w:r w:rsidR="005A72E7" w:rsidRPr="00FC1A13">
              <w:rPr>
                <w:rStyle w:val="Hipervnculo"/>
                <w:rFonts w:cs="Arial"/>
              </w:rPr>
              <w:t>Orificios de Drenaje</w:t>
            </w:r>
            <w:r w:rsidR="005A72E7" w:rsidRPr="00FC1A13">
              <w:rPr>
                <w:webHidden/>
              </w:rPr>
              <w:tab/>
            </w:r>
            <w:r w:rsidR="00B81111" w:rsidRPr="00FC1A13">
              <w:rPr>
                <w:webHidden/>
              </w:rPr>
              <w:fldChar w:fldCharType="begin"/>
            </w:r>
            <w:r w:rsidR="005A72E7" w:rsidRPr="00FC1A13">
              <w:rPr>
                <w:webHidden/>
              </w:rPr>
              <w:instrText xml:space="preserve"> PAGEREF _Toc464568026 \h </w:instrText>
            </w:r>
            <w:r w:rsidR="00B81111" w:rsidRPr="00FC1A13">
              <w:rPr>
                <w:webHidden/>
              </w:rPr>
            </w:r>
            <w:r w:rsidR="00B81111" w:rsidRPr="00FC1A13">
              <w:rPr>
                <w:webHidden/>
              </w:rPr>
              <w:fldChar w:fldCharType="separate"/>
            </w:r>
            <w:r w:rsidR="00D12D8E">
              <w:rPr>
                <w:webHidden/>
              </w:rPr>
              <w:t>161</w:t>
            </w:r>
            <w:r w:rsidR="00B81111" w:rsidRPr="00FC1A13">
              <w:rPr>
                <w:webHidden/>
              </w:rPr>
              <w:fldChar w:fldCharType="end"/>
            </w:r>
          </w:hyperlink>
        </w:p>
        <w:p w14:paraId="62B70FB5" w14:textId="59C78455" w:rsidR="005A72E7" w:rsidRPr="00FC1A13" w:rsidRDefault="00BE29D6" w:rsidP="005A72E7">
          <w:pPr>
            <w:pStyle w:val="TDC3"/>
            <w:tabs>
              <w:tab w:val="left" w:pos="880"/>
              <w:tab w:val="right" w:leader="dot" w:pos="10054"/>
            </w:tabs>
            <w:rPr>
              <w:rFonts w:asciiTheme="minorHAnsi" w:hAnsiTheme="minorHAnsi"/>
            </w:rPr>
          </w:pPr>
          <w:hyperlink w:anchor="_Toc464568027" w:history="1">
            <w:r w:rsidR="005A72E7" w:rsidRPr="00FC1A13">
              <w:rPr>
                <w:rStyle w:val="Hipervnculo"/>
                <w:rFonts w:cs="Arial"/>
              </w:rPr>
              <w:t>h.</w:t>
            </w:r>
            <w:r w:rsidR="005A72E7" w:rsidRPr="00FC1A13">
              <w:rPr>
                <w:rFonts w:asciiTheme="minorHAnsi" w:hAnsiTheme="minorHAnsi"/>
              </w:rPr>
              <w:tab/>
            </w:r>
            <w:r w:rsidR="005A72E7" w:rsidRPr="00FC1A13">
              <w:rPr>
                <w:rStyle w:val="Hipervnculo"/>
                <w:rFonts w:cs="Arial"/>
              </w:rPr>
              <w:t>Limpieza de caras descubiertas</w:t>
            </w:r>
            <w:r w:rsidR="005A72E7" w:rsidRPr="00FC1A13">
              <w:rPr>
                <w:webHidden/>
              </w:rPr>
              <w:tab/>
            </w:r>
            <w:r w:rsidR="00B81111" w:rsidRPr="00FC1A13">
              <w:rPr>
                <w:webHidden/>
              </w:rPr>
              <w:fldChar w:fldCharType="begin"/>
            </w:r>
            <w:r w:rsidR="005A72E7" w:rsidRPr="00FC1A13">
              <w:rPr>
                <w:webHidden/>
              </w:rPr>
              <w:instrText xml:space="preserve"> PAGEREF _Toc464568027 \h </w:instrText>
            </w:r>
            <w:r w:rsidR="00B81111" w:rsidRPr="00FC1A13">
              <w:rPr>
                <w:webHidden/>
              </w:rPr>
            </w:r>
            <w:r w:rsidR="00B81111" w:rsidRPr="00FC1A13">
              <w:rPr>
                <w:webHidden/>
              </w:rPr>
              <w:fldChar w:fldCharType="separate"/>
            </w:r>
            <w:r w:rsidR="00D12D8E">
              <w:rPr>
                <w:webHidden/>
              </w:rPr>
              <w:t>161</w:t>
            </w:r>
            <w:r w:rsidR="00B81111" w:rsidRPr="00FC1A13">
              <w:rPr>
                <w:webHidden/>
              </w:rPr>
              <w:fldChar w:fldCharType="end"/>
            </w:r>
          </w:hyperlink>
        </w:p>
        <w:p w14:paraId="23E279D2" w14:textId="05204E8A" w:rsidR="005A72E7" w:rsidRPr="00FC1A13" w:rsidRDefault="00BE29D6" w:rsidP="005A72E7">
          <w:pPr>
            <w:pStyle w:val="TDC3"/>
            <w:tabs>
              <w:tab w:val="left" w:pos="880"/>
              <w:tab w:val="right" w:leader="dot" w:pos="10054"/>
            </w:tabs>
            <w:rPr>
              <w:rFonts w:asciiTheme="minorHAnsi" w:hAnsiTheme="minorHAnsi"/>
            </w:rPr>
          </w:pPr>
          <w:hyperlink w:anchor="_Toc464568028" w:history="1">
            <w:r w:rsidR="005A72E7" w:rsidRPr="00FC1A13">
              <w:rPr>
                <w:rStyle w:val="Hipervnculo"/>
                <w:rFonts w:cs="Arial"/>
              </w:rPr>
              <w:t>5</w:t>
            </w:r>
            <w:r w:rsidR="005A72E7" w:rsidRPr="00FC1A13">
              <w:rPr>
                <w:rFonts w:asciiTheme="minorHAnsi" w:hAnsiTheme="minorHAnsi"/>
              </w:rPr>
              <w:tab/>
            </w:r>
            <w:r w:rsidR="005A72E7" w:rsidRPr="00FC1A13">
              <w:rPr>
                <w:rStyle w:val="Hipervnculo"/>
                <w:rFonts w:cs="Arial"/>
              </w:rPr>
              <w:t>Método de Medición</w:t>
            </w:r>
            <w:r w:rsidR="005A72E7" w:rsidRPr="00FC1A13">
              <w:rPr>
                <w:webHidden/>
              </w:rPr>
              <w:tab/>
            </w:r>
            <w:r w:rsidR="00B81111" w:rsidRPr="00FC1A13">
              <w:rPr>
                <w:webHidden/>
              </w:rPr>
              <w:fldChar w:fldCharType="begin"/>
            </w:r>
            <w:r w:rsidR="005A72E7" w:rsidRPr="00FC1A13">
              <w:rPr>
                <w:webHidden/>
              </w:rPr>
              <w:instrText xml:space="preserve"> PAGEREF _Toc464568028 \h </w:instrText>
            </w:r>
            <w:r w:rsidR="00B81111" w:rsidRPr="00FC1A13">
              <w:rPr>
                <w:webHidden/>
              </w:rPr>
            </w:r>
            <w:r w:rsidR="00B81111" w:rsidRPr="00FC1A13">
              <w:rPr>
                <w:webHidden/>
              </w:rPr>
              <w:fldChar w:fldCharType="separate"/>
            </w:r>
            <w:r w:rsidR="00D12D8E">
              <w:rPr>
                <w:webHidden/>
              </w:rPr>
              <w:t>161</w:t>
            </w:r>
            <w:r w:rsidR="00B81111" w:rsidRPr="00FC1A13">
              <w:rPr>
                <w:webHidden/>
              </w:rPr>
              <w:fldChar w:fldCharType="end"/>
            </w:r>
          </w:hyperlink>
        </w:p>
        <w:p w14:paraId="42682E07" w14:textId="7A98449E" w:rsidR="005A72E7" w:rsidRPr="00FC1A13" w:rsidRDefault="00BE29D6" w:rsidP="005A72E7">
          <w:pPr>
            <w:pStyle w:val="TDC3"/>
            <w:tabs>
              <w:tab w:val="left" w:pos="880"/>
              <w:tab w:val="right" w:leader="dot" w:pos="10054"/>
            </w:tabs>
            <w:rPr>
              <w:rFonts w:asciiTheme="minorHAnsi" w:hAnsiTheme="minorHAnsi"/>
            </w:rPr>
          </w:pPr>
          <w:hyperlink w:anchor="_Toc464568029" w:history="1">
            <w:r w:rsidR="005A72E7" w:rsidRPr="00FC1A13">
              <w:rPr>
                <w:rStyle w:val="Hipervnculo"/>
                <w:rFonts w:cs="Arial"/>
              </w:rPr>
              <w:t>6</w:t>
            </w:r>
            <w:r w:rsidR="005A72E7" w:rsidRPr="00FC1A13">
              <w:rPr>
                <w:rFonts w:asciiTheme="minorHAnsi" w:hAnsiTheme="minorHAnsi"/>
              </w:rPr>
              <w:tab/>
            </w:r>
            <w:r w:rsidR="005A72E7" w:rsidRPr="00FC1A13">
              <w:rPr>
                <w:rStyle w:val="Hipervnculo"/>
                <w:rFonts w:cs="Arial"/>
              </w:rPr>
              <w:t>Forma de pago</w:t>
            </w:r>
            <w:r w:rsidR="005A72E7" w:rsidRPr="00FC1A13">
              <w:rPr>
                <w:webHidden/>
              </w:rPr>
              <w:tab/>
            </w:r>
            <w:r w:rsidR="00B81111" w:rsidRPr="00FC1A13">
              <w:rPr>
                <w:webHidden/>
              </w:rPr>
              <w:fldChar w:fldCharType="begin"/>
            </w:r>
            <w:r w:rsidR="005A72E7" w:rsidRPr="00FC1A13">
              <w:rPr>
                <w:webHidden/>
              </w:rPr>
              <w:instrText xml:space="preserve"> PAGEREF _Toc464568029 \h </w:instrText>
            </w:r>
            <w:r w:rsidR="00B81111" w:rsidRPr="00FC1A13">
              <w:rPr>
                <w:webHidden/>
              </w:rPr>
            </w:r>
            <w:r w:rsidR="00B81111" w:rsidRPr="00FC1A13">
              <w:rPr>
                <w:webHidden/>
              </w:rPr>
              <w:fldChar w:fldCharType="separate"/>
            </w:r>
            <w:r w:rsidR="00D12D8E">
              <w:rPr>
                <w:webHidden/>
              </w:rPr>
              <w:t>161</w:t>
            </w:r>
            <w:r w:rsidR="00B81111" w:rsidRPr="00FC1A13">
              <w:rPr>
                <w:webHidden/>
              </w:rPr>
              <w:fldChar w:fldCharType="end"/>
            </w:r>
          </w:hyperlink>
        </w:p>
        <w:p w14:paraId="31BA99FC" w14:textId="52C34D39" w:rsidR="005A72E7" w:rsidRPr="00FC1A13" w:rsidRDefault="00BE29D6" w:rsidP="005A72E7">
          <w:pPr>
            <w:pStyle w:val="TDC2"/>
            <w:rPr>
              <w:rFonts w:asciiTheme="minorHAnsi" w:eastAsiaTheme="minorEastAsia" w:hAnsiTheme="minorHAnsi" w:cstheme="minorBidi"/>
              <w:lang w:eastAsia="es-PY"/>
            </w:rPr>
          </w:pPr>
          <w:hyperlink w:anchor="_Toc464568030" w:history="1">
            <w:r w:rsidR="005A72E7" w:rsidRPr="00FC1A13">
              <w:rPr>
                <w:rStyle w:val="Hipervnculo"/>
                <w:rFonts w:eastAsiaTheme="majorEastAsia"/>
              </w:rPr>
              <w:t>111</w:t>
            </w:r>
            <w:r w:rsidR="005A72E7" w:rsidRPr="00FC1A13">
              <w:rPr>
                <w:rFonts w:asciiTheme="minorHAnsi" w:eastAsiaTheme="minorEastAsia" w:hAnsiTheme="minorHAnsi" w:cstheme="minorBidi"/>
                <w:lang w:eastAsia="es-PY"/>
              </w:rPr>
              <w:tab/>
            </w:r>
            <w:r w:rsidR="005A72E7" w:rsidRPr="00FC1A13">
              <w:rPr>
                <w:rStyle w:val="Hipervnculo"/>
                <w:rFonts w:eastAsiaTheme="majorEastAsia"/>
              </w:rPr>
              <w:t>Cuneta revestida de hormigón</w:t>
            </w:r>
            <w:r w:rsidR="005A72E7" w:rsidRPr="00FC1A13">
              <w:rPr>
                <w:webHidden/>
              </w:rPr>
              <w:tab/>
            </w:r>
            <w:r w:rsidR="00B81111" w:rsidRPr="00FC1A13">
              <w:rPr>
                <w:webHidden/>
              </w:rPr>
              <w:fldChar w:fldCharType="begin"/>
            </w:r>
            <w:r w:rsidR="005A72E7" w:rsidRPr="00FC1A13">
              <w:rPr>
                <w:webHidden/>
              </w:rPr>
              <w:instrText xml:space="preserve"> PAGEREF _Toc464568030 \h </w:instrText>
            </w:r>
            <w:r w:rsidR="00B81111" w:rsidRPr="00FC1A13">
              <w:rPr>
                <w:webHidden/>
              </w:rPr>
            </w:r>
            <w:r w:rsidR="00B81111" w:rsidRPr="00FC1A13">
              <w:rPr>
                <w:webHidden/>
              </w:rPr>
              <w:fldChar w:fldCharType="separate"/>
            </w:r>
            <w:r w:rsidR="00D12D8E">
              <w:rPr>
                <w:webHidden/>
              </w:rPr>
              <w:t>162</w:t>
            </w:r>
            <w:r w:rsidR="00B81111" w:rsidRPr="00FC1A13">
              <w:rPr>
                <w:webHidden/>
              </w:rPr>
              <w:fldChar w:fldCharType="end"/>
            </w:r>
          </w:hyperlink>
        </w:p>
        <w:p w14:paraId="5EB23169" w14:textId="3EE0DF29" w:rsidR="005A72E7" w:rsidRPr="00FC1A13" w:rsidRDefault="00BE29D6" w:rsidP="005A72E7">
          <w:pPr>
            <w:pStyle w:val="TDC3"/>
            <w:tabs>
              <w:tab w:val="left" w:pos="880"/>
              <w:tab w:val="right" w:leader="dot" w:pos="10054"/>
            </w:tabs>
            <w:rPr>
              <w:rFonts w:asciiTheme="minorHAnsi" w:hAnsiTheme="minorHAnsi"/>
            </w:rPr>
          </w:pPr>
          <w:hyperlink w:anchor="_Toc464568031" w:history="1">
            <w:r w:rsidR="005A72E7" w:rsidRPr="00FC1A13">
              <w:rPr>
                <w:rStyle w:val="Hipervnculo"/>
                <w:rFonts w:cs="Arial"/>
              </w:rPr>
              <w:t>7</w:t>
            </w:r>
            <w:r w:rsidR="005A72E7" w:rsidRPr="00FC1A13">
              <w:rPr>
                <w:rFonts w:asciiTheme="minorHAnsi" w:hAnsiTheme="minorHAnsi"/>
              </w:rPr>
              <w:tab/>
            </w:r>
            <w:r w:rsidR="005A72E7" w:rsidRPr="00FC1A13">
              <w:rPr>
                <w:rStyle w:val="Hipervnculo"/>
                <w:rFonts w:cs="Arial"/>
              </w:rPr>
              <w:t>Descripción</w:t>
            </w:r>
            <w:r w:rsidR="005A72E7" w:rsidRPr="00FC1A13">
              <w:rPr>
                <w:webHidden/>
              </w:rPr>
              <w:tab/>
            </w:r>
            <w:r w:rsidR="00B81111" w:rsidRPr="00FC1A13">
              <w:rPr>
                <w:webHidden/>
              </w:rPr>
              <w:fldChar w:fldCharType="begin"/>
            </w:r>
            <w:r w:rsidR="005A72E7" w:rsidRPr="00FC1A13">
              <w:rPr>
                <w:webHidden/>
              </w:rPr>
              <w:instrText xml:space="preserve"> PAGEREF _Toc464568031 \h </w:instrText>
            </w:r>
            <w:r w:rsidR="00B81111" w:rsidRPr="00FC1A13">
              <w:rPr>
                <w:webHidden/>
              </w:rPr>
            </w:r>
            <w:r w:rsidR="00B81111" w:rsidRPr="00FC1A13">
              <w:rPr>
                <w:webHidden/>
              </w:rPr>
              <w:fldChar w:fldCharType="separate"/>
            </w:r>
            <w:r w:rsidR="00D12D8E">
              <w:rPr>
                <w:webHidden/>
              </w:rPr>
              <w:t>162</w:t>
            </w:r>
            <w:r w:rsidR="00B81111" w:rsidRPr="00FC1A13">
              <w:rPr>
                <w:webHidden/>
              </w:rPr>
              <w:fldChar w:fldCharType="end"/>
            </w:r>
          </w:hyperlink>
        </w:p>
        <w:p w14:paraId="751E7351" w14:textId="0388A26B" w:rsidR="005A72E7" w:rsidRPr="00FC1A13" w:rsidRDefault="00BE29D6" w:rsidP="005A72E7">
          <w:pPr>
            <w:pStyle w:val="TDC3"/>
            <w:tabs>
              <w:tab w:val="left" w:pos="880"/>
              <w:tab w:val="right" w:leader="dot" w:pos="10054"/>
            </w:tabs>
            <w:rPr>
              <w:rFonts w:asciiTheme="minorHAnsi" w:hAnsiTheme="minorHAnsi"/>
            </w:rPr>
          </w:pPr>
          <w:hyperlink w:anchor="_Toc464568032" w:history="1">
            <w:r w:rsidR="005A72E7" w:rsidRPr="00FC1A13">
              <w:rPr>
                <w:rStyle w:val="Hipervnculo"/>
                <w:rFonts w:cs="Arial"/>
              </w:rPr>
              <w:t>8</w:t>
            </w:r>
            <w:r w:rsidR="005A72E7" w:rsidRPr="00FC1A13">
              <w:rPr>
                <w:rFonts w:asciiTheme="minorHAnsi" w:hAnsiTheme="minorHAnsi"/>
              </w:rPr>
              <w:tab/>
            </w:r>
            <w:r w:rsidR="005A72E7" w:rsidRPr="00FC1A13">
              <w:rPr>
                <w:rStyle w:val="Hipervnculo"/>
                <w:rFonts w:cs="Arial"/>
              </w:rPr>
              <w:t>Preservación del medio ambiente</w:t>
            </w:r>
            <w:r w:rsidR="005A72E7" w:rsidRPr="00FC1A13">
              <w:rPr>
                <w:webHidden/>
              </w:rPr>
              <w:tab/>
            </w:r>
            <w:r w:rsidR="00B81111" w:rsidRPr="00FC1A13">
              <w:rPr>
                <w:webHidden/>
              </w:rPr>
              <w:fldChar w:fldCharType="begin"/>
            </w:r>
            <w:r w:rsidR="005A72E7" w:rsidRPr="00FC1A13">
              <w:rPr>
                <w:webHidden/>
              </w:rPr>
              <w:instrText xml:space="preserve"> PAGEREF _Toc464568032 \h </w:instrText>
            </w:r>
            <w:r w:rsidR="00B81111" w:rsidRPr="00FC1A13">
              <w:rPr>
                <w:webHidden/>
              </w:rPr>
            </w:r>
            <w:r w:rsidR="00B81111" w:rsidRPr="00FC1A13">
              <w:rPr>
                <w:webHidden/>
              </w:rPr>
              <w:fldChar w:fldCharType="separate"/>
            </w:r>
            <w:r w:rsidR="00D12D8E">
              <w:rPr>
                <w:webHidden/>
              </w:rPr>
              <w:t>162</w:t>
            </w:r>
            <w:r w:rsidR="00B81111" w:rsidRPr="00FC1A13">
              <w:rPr>
                <w:webHidden/>
              </w:rPr>
              <w:fldChar w:fldCharType="end"/>
            </w:r>
          </w:hyperlink>
        </w:p>
        <w:p w14:paraId="2C3AD307" w14:textId="3AE6966E" w:rsidR="005A72E7" w:rsidRPr="00FC1A13" w:rsidRDefault="00BE29D6" w:rsidP="005A72E7">
          <w:pPr>
            <w:pStyle w:val="TDC3"/>
            <w:tabs>
              <w:tab w:val="left" w:pos="880"/>
              <w:tab w:val="right" w:leader="dot" w:pos="10054"/>
            </w:tabs>
            <w:rPr>
              <w:rFonts w:asciiTheme="minorHAnsi" w:hAnsiTheme="minorHAnsi"/>
            </w:rPr>
          </w:pPr>
          <w:hyperlink w:anchor="_Toc464568033" w:history="1">
            <w:r w:rsidR="005A72E7" w:rsidRPr="00FC1A13">
              <w:rPr>
                <w:rStyle w:val="Hipervnculo"/>
                <w:rFonts w:cs="Arial"/>
              </w:rPr>
              <w:t>9</w:t>
            </w:r>
            <w:r w:rsidR="005A72E7" w:rsidRPr="00FC1A13">
              <w:rPr>
                <w:rFonts w:asciiTheme="minorHAnsi" w:hAnsiTheme="minorHAnsi"/>
              </w:rPr>
              <w:tab/>
            </w:r>
            <w:r w:rsidR="005A72E7" w:rsidRPr="00FC1A13">
              <w:rPr>
                <w:rStyle w:val="Hipervnculo"/>
                <w:rFonts w:cs="Arial"/>
              </w:rPr>
              <w:t>Materiales</w:t>
            </w:r>
            <w:r w:rsidR="005A72E7" w:rsidRPr="00FC1A13">
              <w:rPr>
                <w:webHidden/>
              </w:rPr>
              <w:tab/>
            </w:r>
            <w:r w:rsidR="00B81111" w:rsidRPr="00FC1A13">
              <w:rPr>
                <w:webHidden/>
              </w:rPr>
              <w:fldChar w:fldCharType="begin"/>
            </w:r>
            <w:r w:rsidR="005A72E7" w:rsidRPr="00FC1A13">
              <w:rPr>
                <w:webHidden/>
              </w:rPr>
              <w:instrText xml:space="preserve"> PAGEREF _Toc464568033 \h </w:instrText>
            </w:r>
            <w:r w:rsidR="00B81111" w:rsidRPr="00FC1A13">
              <w:rPr>
                <w:webHidden/>
              </w:rPr>
            </w:r>
            <w:r w:rsidR="00B81111" w:rsidRPr="00FC1A13">
              <w:rPr>
                <w:webHidden/>
              </w:rPr>
              <w:fldChar w:fldCharType="separate"/>
            </w:r>
            <w:r w:rsidR="00D12D8E">
              <w:rPr>
                <w:webHidden/>
              </w:rPr>
              <w:t>162</w:t>
            </w:r>
            <w:r w:rsidR="00B81111" w:rsidRPr="00FC1A13">
              <w:rPr>
                <w:webHidden/>
              </w:rPr>
              <w:fldChar w:fldCharType="end"/>
            </w:r>
          </w:hyperlink>
        </w:p>
        <w:p w14:paraId="67BE7CE5" w14:textId="331BE997" w:rsidR="005A72E7" w:rsidRPr="00FC1A13" w:rsidRDefault="00BE29D6" w:rsidP="005A72E7">
          <w:pPr>
            <w:pStyle w:val="TDC3"/>
            <w:tabs>
              <w:tab w:val="left" w:pos="1100"/>
              <w:tab w:val="right" w:leader="dot" w:pos="10054"/>
            </w:tabs>
            <w:rPr>
              <w:rFonts w:asciiTheme="minorHAnsi" w:hAnsiTheme="minorHAnsi"/>
            </w:rPr>
          </w:pPr>
          <w:hyperlink w:anchor="_Toc464568034" w:history="1">
            <w:r w:rsidR="005A72E7" w:rsidRPr="00FC1A13">
              <w:rPr>
                <w:rStyle w:val="Hipervnculo"/>
                <w:rFonts w:cs="Arial"/>
              </w:rPr>
              <w:t>10</w:t>
            </w:r>
            <w:r w:rsidR="005A72E7" w:rsidRPr="00FC1A13">
              <w:rPr>
                <w:rFonts w:asciiTheme="minorHAnsi" w:hAnsiTheme="minorHAnsi"/>
              </w:rPr>
              <w:tab/>
            </w:r>
            <w:r w:rsidR="005A72E7" w:rsidRPr="00FC1A13">
              <w:rPr>
                <w:rStyle w:val="Hipervnculo"/>
                <w:rFonts w:cs="Arial"/>
              </w:rPr>
              <w:t>Procedimientos constructivos</w:t>
            </w:r>
            <w:r w:rsidR="005A72E7" w:rsidRPr="00FC1A13">
              <w:rPr>
                <w:webHidden/>
              </w:rPr>
              <w:tab/>
            </w:r>
            <w:r w:rsidR="00B81111" w:rsidRPr="00FC1A13">
              <w:rPr>
                <w:webHidden/>
              </w:rPr>
              <w:fldChar w:fldCharType="begin"/>
            </w:r>
            <w:r w:rsidR="005A72E7" w:rsidRPr="00FC1A13">
              <w:rPr>
                <w:webHidden/>
              </w:rPr>
              <w:instrText xml:space="preserve"> PAGEREF _Toc464568034 \h </w:instrText>
            </w:r>
            <w:r w:rsidR="00B81111" w:rsidRPr="00FC1A13">
              <w:rPr>
                <w:webHidden/>
              </w:rPr>
            </w:r>
            <w:r w:rsidR="00B81111" w:rsidRPr="00FC1A13">
              <w:rPr>
                <w:webHidden/>
              </w:rPr>
              <w:fldChar w:fldCharType="separate"/>
            </w:r>
            <w:r w:rsidR="00D12D8E">
              <w:rPr>
                <w:webHidden/>
              </w:rPr>
              <w:t>162</w:t>
            </w:r>
            <w:r w:rsidR="00B81111" w:rsidRPr="00FC1A13">
              <w:rPr>
                <w:webHidden/>
              </w:rPr>
              <w:fldChar w:fldCharType="end"/>
            </w:r>
          </w:hyperlink>
        </w:p>
        <w:p w14:paraId="11CA56BA" w14:textId="4A025048" w:rsidR="005A72E7" w:rsidRPr="00FC1A13" w:rsidRDefault="00BE29D6" w:rsidP="005A72E7">
          <w:pPr>
            <w:pStyle w:val="TDC3"/>
            <w:tabs>
              <w:tab w:val="left" w:pos="1100"/>
              <w:tab w:val="right" w:leader="dot" w:pos="10054"/>
            </w:tabs>
            <w:rPr>
              <w:rFonts w:asciiTheme="minorHAnsi" w:hAnsiTheme="minorHAnsi"/>
            </w:rPr>
          </w:pPr>
          <w:hyperlink w:anchor="_Toc464568035" w:history="1">
            <w:r w:rsidR="005A72E7" w:rsidRPr="00FC1A13">
              <w:rPr>
                <w:rStyle w:val="Hipervnculo"/>
                <w:rFonts w:cs="Arial"/>
              </w:rPr>
              <w:t>11</w:t>
            </w:r>
            <w:r w:rsidR="005A72E7" w:rsidRPr="00FC1A13">
              <w:rPr>
                <w:rFonts w:asciiTheme="minorHAnsi" w:hAnsiTheme="minorHAnsi"/>
              </w:rPr>
              <w:tab/>
            </w:r>
            <w:r w:rsidR="005A72E7" w:rsidRPr="00FC1A13">
              <w:rPr>
                <w:rStyle w:val="Hipervnculo"/>
                <w:rFonts w:cs="Arial"/>
              </w:rPr>
              <w:t>Método de Medición</w:t>
            </w:r>
            <w:r w:rsidR="005A72E7" w:rsidRPr="00FC1A13">
              <w:rPr>
                <w:webHidden/>
              </w:rPr>
              <w:tab/>
            </w:r>
            <w:r w:rsidR="00B81111" w:rsidRPr="00FC1A13">
              <w:rPr>
                <w:webHidden/>
              </w:rPr>
              <w:fldChar w:fldCharType="begin"/>
            </w:r>
            <w:r w:rsidR="005A72E7" w:rsidRPr="00FC1A13">
              <w:rPr>
                <w:webHidden/>
              </w:rPr>
              <w:instrText xml:space="preserve"> PAGEREF _Toc464568035 \h </w:instrText>
            </w:r>
            <w:r w:rsidR="00B81111" w:rsidRPr="00FC1A13">
              <w:rPr>
                <w:webHidden/>
              </w:rPr>
            </w:r>
            <w:r w:rsidR="00B81111" w:rsidRPr="00FC1A13">
              <w:rPr>
                <w:webHidden/>
              </w:rPr>
              <w:fldChar w:fldCharType="separate"/>
            </w:r>
            <w:r w:rsidR="00D12D8E">
              <w:rPr>
                <w:webHidden/>
              </w:rPr>
              <w:t>163</w:t>
            </w:r>
            <w:r w:rsidR="00B81111" w:rsidRPr="00FC1A13">
              <w:rPr>
                <w:webHidden/>
              </w:rPr>
              <w:fldChar w:fldCharType="end"/>
            </w:r>
          </w:hyperlink>
        </w:p>
        <w:p w14:paraId="1A6DE8E0" w14:textId="75C23078" w:rsidR="005A72E7" w:rsidRPr="00FC1A13" w:rsidRDefault="00BE29D6" w:rsidP="005A72E7">
          <w:pPr>
            <w:pStyle w:val="TDC3"/>
            <w:tabs>
              <w:tab w:val="left" w:pos="1100"/>
              <w:tab w:val="right" w:leader="dot" w:pos="10054"/>
            </w:tabs>
            <w:rPr>
              <w:rFonts w:asciiTheme="minorHAnsi" w:hAnsiTheme="minorHAnsi"/>
            </w:rPr>
          </w:pPr>
          <w:hyperlink w:anchor="_Toc464568036" w:history="1">
            <w:r w:rsidR="005A72E7" w:rsidRPr="00FC1A13">
              <w:rPr>
                <w:rStyle w:val="Hipervnculo"/>
                <w:rFonts w:cs="Arial"/>
              </w:rPr>
              <w:t>12</w:t>
            </w:r>
            <w:r w:rsidR="005A72E7" w:rsidRPr="00FC1A13">
              <w:rPr>
                <w:rFonts w:asciiTheme="minorHAnsi" w:hAnsiTheme="minorHAnsi"/>
              </w:rPr>
              <w:tab/>
            </w:r>
            <w:r w:rsidR="005A72E7" w:rsidRPr="00FC1A13">
              <w:rPr>
                <w:rStyle w:val="Hipervnculo"/>
                <w:rFonts w:cs="Arial"/>
              </w:rPr>
              <w:t>Forma de pago</w:t>
            </w:r>
            <w:r w:rsidR="005A72E7" w:rsidRPr="00FC1A13">
              <w:rPr>
                <w:webHidden/>
              </w:rPr>
              <w:tab/>
            </w:r>
            <w:r w:rsidR="00B81111" w:rsidRPr="00FC1A13">
              <w:rPr>
                <w:webHidden/>
              </w:rPr>
              <w:fldChar w:fldCharType="begin"/>
            </w:r>
            <w:r w:rsidR="005A72E7" w:rsidRPr="00FC1A13">
              <w:rPr>
                <w:webHidden/>
              </w:rPr>
              <w:instrText xml:space="preserve"> PAGEREF _Toc464568036 \h </w:instrText>
            </w:r>
            <w:r w:rsidR="00B81111" w:rsidRPr="00FC1A13">
              <w:rPr>
                <w:webHidden/>
              </w:rPr>
            </w:r>
            <w:r w:rsidR="00B81111" w:rsidRPr="00FC1A13">
              <w:rPr>
                <w:webHidden/>
              </w:rPr>
              <w:fldChar w:fldCharType="separate"/>
            </w:r>
            <w:r w:rsidR="00D12D8E">
              <w:rPr>
                <w:webHidden/>
              </w:rPr>
              <w:t>163</w:t>
            </w:r>
            <w:r w:rsidR="00B81111" w:rsidRPr="00FC1A13">
              <w:rPr>
                <w:webHidden/>
              </w:rPr>
              <w:fldChar w:fldCharType="end"/>
            </w:r>
          </w:hyperlink>
        </w:p>
        <w:p w14:paraId="058BA1E9" w14:textId="315425C2" w:rsidR="005A72E7" w:rsidRPr="00FC1A13" w:rsidRDefault="00BE29D6" w:rsidP="005A72E7">
          <w:pPr>
            <w:pStyle w:val="TDC2"/>
            <w:rPr>
              <w:rFonts w:asciiTheme="minorHAnsi" w:eastAsiaTheme="minorEastAsia" w:hAnsiTheme="minorHAnsi" w:cstheme="minorBidi"/>
              <w:lang w:eastAsia="es-PY"/>
            </w:rPr>
          </w:pPr>
          <w:hyperlink w:anchor="_Toc464568037" w:history="1">
            <w:r w:rsidR="005A72E7" w:rsidRPr="00FC1A13">
              <w:rPr>
                <w:rStyle w:val="Hipervnculo"/>
                <w:rFonts w:eastAsiaTheme="majorEastAsia"/>
              </w:rPr>
              <w:t>112</w:t>
            </w:r>
            <w:r w:rsidR="005A72E7" w:rsidRPr="00FC1A13">
              <w:rPr>
                <w:rFonts w:asciiTheme="minorHAnsi" w:eastAsiaTheme="minorEastAsia" w:hAnsiTheme="minorHAnsi" w:cstheme="minorBidi"/>
                <w:lang w:eastAsia="es-PY"/>
              </w:rPr>
              <w:tab/>
            </w:r>
            <w:r w:rsidR="005A72E7" w:rsidRPr="00FC1A13">
              <w:rPr>
                <w:rStyle w:val="Hipervnculo"/>
                <w:rFonts w:eastAsiaTheme="majorEastAsia"/>
              </w:rPr>
              <w:t>Señalización Vertical</w:t>
            </w:r>
            <w:r w:rsidR="005A72E7" w:rsidRPr="00FC1A13">
              <w:rPr>
                <w:webHidden/>
              </w:rPr>
              <w:tab/>
            </w:r>
            <w:r w:rsidR="00B81111" w:rsidRPr="00FC1A13">
              <w:rPr>
                <w:webHidden/>
              </w:rPr>
              <w:fldChar w:fldCharType="begin"/>
            </w:r>
            <w:r w:rsidR="005A72E7" w:rsidRPr="00FC1A13">
              <w:rPr>
                <w:webHidden/>
              </w:rPr>
              <w:instrText xml:space="preserve"> PAGEREF _Toc464568037 \h </w:instrText>
            </w:r>
            <w:r w:rsidR="00B81111" w:rsidRPr="00FC1A13">
              <w:rPr>
                <w:webHidden/>
              </w:rPr>
            </w:r>
            <w:r w:rsidR="00B81111" w:rsidRPr="00FC1A13">
              <w:rPr>
                <w:webHidden/>
              </w:rPr>
              <w:fldChar w:fldCharType="separate"/>
            </w:r>
            <w:r w:rsidR="00D12D8E">
              <w:rPr>
                <w:webHidden/>
              </w:rPr>
              <w:t>163</w:t>
            </w:r>
            <w:r w:rsidR="00B81111" w:rsidRPr="00FC1A13">
              <w:rPr>
                <w:webHidden/>
              </w:rPr>
              <w:fldChar w:fldCharType="end"/>
            </w:r>
          </w:hyperlink>
        </w:p>
        <w:p w14:paraId="58CF1487" w14:textId="24A181EC" w:rsidR="005A72E7" w:rsidRPr="00FC1A13" w:rsidRDefault="00BE29D6" w:rsidP="005A72E7">
          <w:pPr>
            <w:pStyle w:val="TDC3"/>
            <w:tabs>
              <w:tab w:val="left" w:pos="880"/>
              <w:tab w:val="right" w:leader="dot" w:pos="10054"/>
            </w:tabs>
            <w:rPr>
              <w:rFonts w:asciiTheme="minorHAnsi" w:hAnsiTheme="minorHAnsi"/>
            </w:rPr>
          </w:pPr>
          <w:hyperlink w:anchor="_Toc464568038" w:history="1">
            <w:r w:rsidR="005A72E7" w:rsidRPr="00FC1A13">
              <w:rPr>
                <w:rStyle w:val="Hipervnculo"/>
              </w:rPr>
              <w:t>1</w:t>
            </w:r>
            <w:r w:rsidR="005A72E7" w:rsidRPr="00FC1A13">
              <w:rPr>
                <w:rFonts w:asciiTheme="minorHAnsi" w:hAnsiTheme="minorHAnsi"/>
              </w:rPr>
              <w:tab/>
            </w:r>
            <w:r w:rsidR="005A72E7" w:rsidRPr="00FC1A13">
              <w:rPr>
                <w:rStyle w:val="Hipervnculo"/>
              </w:rPr>
              <w:t>Descripción</w:t>
            </w:r>
            <w:r w:rsidR="005A72E7" w:rsidRPr="00FC1A13">
              <w:rPr>
                <w:webHidden/>
              </w:rPr>
              <w:tab/>
            </w:r>
            <w:r w:rsidR="00B81111" w:rsidRPr="00FC1A13">
              <w:rPr>
                <w:webHidden/>
              </w:rPr>
              <w:fldChar w:fldCharType="begin"/>
            </w:r>
            <w:r w:rsidR="005A72E7" w:rsidRPr="00FC1A13">
              <w:rPr>
                <w:webHidden/>
              </w:rPr>
              <w:instrText xml:space="preserve"> PAGEREF _Toc464568038 \h </w:instrText>
            </w:r>
            <w:r w:rsidR="00B81111" w:rsidRPr="00FC1A13">
              <w:rPr>
                <w:webHidden/>
              </w:rPr>
            </w:r>
            <w:r w:rsidR="00B81111" w:rsidRPr="00FC1A13">
              <w:rPr>
                <w:webHidden/>
              </w:rPr>
              <w:fldChar w:fldCharType="separate"/>
            </w:r>
            <w:r w:rsidR="00D12D8E">
              <w:rPr>
                <w:webHidden/>
              </w:rPr>
              <w:t>163</w:t>
            </w:r>
            <w:r w:rsidR="00B81111" w:rsidRPr="00FC1A13">
              <w:rPr>
                <w:webHidden/>
              </w:rPr>
              <w:fldChar w:fldCharType="end"/>
            </w:r>
          </w:hyperlink>
        </w:p>
        <w:p w14:paraId="1B535151" w14:textId="60638E04" w:rsidR="005A72E7" w:rsidRPr="00FC1A13" w:rsidRDefault="00BE29D6" w:rsidP="005A72E7">
          <w:pPr>
            <w:pStyle w:val="TDC3"/>
            <w:tabs>
              <w:tab w:val="left" w:pos="880"/>
              <w:tab w:val="right" w:leader="dot" w:pos="10054"/>
            </w:tabs>
            <w:rPr>
              <w:rFonts w:asciiTheme="minorHAnsi" w:hAnsiTheme="minorHAnsi"/>
            </w:rPr>
          </w:pPr>
          <w:hyperlink w:anchor="_Toc464568039" w:history="1">
            <w:r w:rsidR="005A72E7" w:rsidRPr="00FC1A13">
              <w:rPr>
                <w:rStyle w:val="Hipervnculo"/>
              </w:rPr>
              <w:t>2</w:t>
            </w:r>
            <w:r w:rsidR="005A72E7" w:rsidRPr="00FC1A13">
              <w:rPr>
                <w:rFonts w:asciiTheme="minorHAnsi" w:hAnsiTheme="minorHAnsi"/>
              </w:rPr>
              <w:tab/>
            </w:r>
            <w:r w:rsidR="005A72E7" w:rsidRPr="00FC1A13">
              <w:rPr>
                <w:rStyle w:val="Hipervnculo"/>
              </w:rPr>
              <w:t>Tipos de Señales</w:t>
            </w:r>
            <w:r w:rsidR="005A72E7" w:rsidRPr="00FC1A13">
              <w:rPr>
                <w:webHidden/>
              </w:rPr>
              <w:tab/>
            </w:r>
            <w:r w:rsidR="00B81111" w:rsidRPr="00FC1A13">
              <w:rPr>
                <w:webHidden/>
              </w:rPr>
              <w:fldChar w:fldCharType="begin"/>
            </w:r>
            <w:r w:rsidR="005A72E7" w:rsidRPr="00FC1A13">
              <w:rPr>
                <w:webHidden/>
              </w:rPr>
              <w:instrText xml:space="preserve"> PAGEREF _Toc464568039 \h </w:instrText>
            </w:r>
            <w:r w:rsidR="00B81111" w:rsidRPr="00FC1A13">
              <w:rPr>
                <w:webHidden/>
              </w:rPr>
            </w:r>
            <w:r w:rsidR="00B81111" w:rsidRPr="00FC1A13">
              <w:rPr>
                <w:webHidden/>
              </w:rPr>
              <w:fldChar w:fldCharType="separate"/>
            </w:r>
            <w:r w:rsidR="00D12D8E">
              <w:rPr>
                <w:webHidden/>
              </w:rPr>
              <w:t>164</w:t>
            </w:r>
            <w:r w:rsidR="00B81111" w:rsidRPr="00FC1A13">
              <w:rPr>
                <w:webHidden/>
              </w:rPr>
              <w:fldChar w:fldCharType="end"/>
            </w:r>
          </w:hyperlink>
        </w:p>
        <w:p w14:paraId="666354D5" w14:textId="0E666FEA" w:rsidR="005A72E7" w:rsidRPr="00FC1A13" w:rsidRDefault="00BE29D6" w:rsidP="005A72E7">
          <w:pPr>
            <w:pStyle w:val="TDC3"/>
            <w:tabs>
              <w:tab w:val="left" w:pos="880"/>
              <w:tab w:val="right" w:leader="dot" w:pos="10054"/>
            </w:tabs>
            <w:rPr>
              <w:rFonts w:asciiTheme="minorHAnsi" w:hAnsiTheme="minorHAnsi"/>
            </w:rPr>
          </w:pPr>
          <w:hyperlink w:anchor="_Toc464568040" w:history="1">
            <w:r w:rsidR="005A72E7" w:rsidRPr="00FC1A13">
              <w:rPr>
                <w:rStyle w:val="Hipervnculo"/>
              </w:rPr>
              <w:t>3</w:t>
            </w:r>
            <w:r w:rsidR="005A72E7" w:rsidRPr="00FC1A13">
              <w:rPr>
                <w:rFonts w:asciiTheme="minorHAnsi" w:hAnsiTheme="minorHAnsi"/>
              </w:rPr>
              <w:tab/>
            </w:r>
            <w:r w:rsidR="005A72E7" w:rsidRPr="00FC1A13">
              <w:rPr>
                <w:rStyle w:val="Hipervnculo"/>
              </w:rPr>
              <w:t>Preservación del Medio Ambiente</w:t>
            </w:r>
            <w:r w:rsidR="005A72E7" w:rsidRPr="00FC1A13">
              <w:rPr>
                <w:webHidden/>
              </w:rPr>
              <w:tab/>
            </w:r>
            <w:r w:rsidR="00B81111" w:rsidRPr="00FC1A13">
              <w:rPr>
                <w:webHidden/>
              </w:rPr>
              <w:fldChar w:fldCharType="begin"/>
            </w:r>
            <w:r w:rsidR="005A72E7" w:rsidRPr="00FC1A13">
              <w:rPr>
                <w:webHidden/>
              </w:rPr>
              <w:instrText xml:space="preserve"> PAGEREF _Toc464568040 \h </w:instrText>
            </w:r>
            <w:r w:rsidR="00B81111" w:rsidRPr="00FC1A13">
              <w:rPr>
                <w:webHidden/>
              </w:rPr>
            </w:r>
            <w:r w:rsidR="00B81111" w:rsidRPr="00FC1A13">
              <w:rPr>
                <w:webHidden/>
              </w:rPr>
              <w:fldChar w:fldCharType="separate"/>
            </w:r>
            <w:r w:rsidR="00D12D8E">
              <w:rPr>
                <w:webHidden/>
              </w:rPr>
              <w:t>164</w:t>
            </w:r>
            <w:r w:rsidR="00B81111" w:rsidRPr="00FC1A13">
              <w:rPr>
                <w:webHidden/>
              </w:rPr>
              <w:fldChar w:fldCharType="end"/>
            </w:r>
          </w:hyperlink>
        </w:p>
        <w:p w14:paraId="0BBA695E" w14:textId="4FFAB85A" w:rsidR="005A72E7" w:rsidRPr="00FC1A13" w:rsidRDefault="00BE29D6" w:rsidP="005A72E7">
          <w:pPr>
            <w:pStyle w:val="TDC3"/>
            <w:tabs>
              <w:tab w:val="left" w:pos="880"/>
              <w:tab w:val="right" w:leader="dot" w:pos="10054"/>
            </w:tabs>
            <w:rPr>
              <w:rFonts w:asciiTheme="minorHAnsi" w:hAnsiTheme="minorHAnsi"/>
            </w:rPr>
          </w:pPr>
          <w:hyperlink w:anchor="_Toc464568041" w:history="1">
            <w:r w:rsidR="005A72E7" w:rsidRPr="00FC1A13">
              <w:rPr>
                <w:rStyle w:val="Hipervnculo"/>
              </w:rPr>
              <w:t>4</w:t>
            </w:r>
            <w:r w:rsidR="005A72E7" w:rsidRPr="00FC1A13">
              <w:rPr>
                <w:rFonts w:asciiTheme="minorHAnsi" w:hAnsiTheme="minorHAnsi"/>
              </w:rPr>
              <w:tab/>
            </w:r>
            <w:r w:rsidR="005A72E7" w:rsidRPr="00FC1A13">
              <w:rPr>
                <w:rStyle w:val="Hipervnculo"/>
              </w:rPr>
              <w:t>Materiales</w:t>
            </w:r>
            <w:r w:rsidR="005A72E7" w:rsidRPr="00FC1A13">
              <w:rPr>
                <w:webHidden/>
              </w:rPr>
              <w:tab/>
            </w:r>
            <w:r w:rsidR="00B81111" w:rsidRPr="00FC1A13">
              <w:rPr>
                <w:webHidden/>
              </w:rPr>
              <w:fldChar w:fldCharType="begin"/>
            </w:r>
            <w:r w:rsidR="005A72E7" w:rsidRPr="00FC1A13">
              <w:rPr>
                <w:webHidden/>
              </w:rPr>
              <w:instrText xml:space="preserve"> PAGEREF _Toc464568041 \h </w:instrText>
            </w:r>
            <w:r w:rsidR="00B81111" w:rsidRPr="00FC1A13">
              <w:rPr>
                <w:webHidden/>
              </w:rPr>
            </w:r>
            <w:r w:rsidR="00B81111" w:rsidRPr="00FC1A13">
              <w:rPr>
                <w:webHidden/>
              </w:rPr>
              <w:fldChar w:fldCharType="separate"/>
            </w:r>
            <w:r w:rsidR="00D12D8E">
              <w:rPr>
                <w:webHidden/>
              </w:rPr>
              <w:t>165</w:t>
            </w:r>
            <w:r w:rsidR="00B81111" w:rsidRPr="00FC1A13">
              <w:rPr>
                <w:webHidden/>
              </w:rPr>
              <w:fldChar w:fldCharType="end"/>
            </w:r>
          </w:hyperlink>
        </w:p>
        <w:p w14:paraId="0968E38A" w14:textId="08EFBD8B" w:rsidR="005A72E7" w:rsidRPr="00FC1A13" w:rsidRDefault="00BE29D6" w:rsidP="005A72E7">
          <w:pPr>
            <w:pStyle w:val="TDC3"/>
            <w:tabs>
              <w:tab w:val="left" w:pos="880"/>
              <w:tab w:val="right" w:leader="dot" w:pos="10054"/>
            </w:tabs>
            <w:rPr>
              <w:rFonts w:asciiTheme="minorHAnsi" w:hAnsiTheme="minorHAnsi"/>
            </w:rPr>
          </w:pPr>
          <w:hyperlink w:anchor="_Toc464568042" w:history="1">
            <w:r w:rsidR="005A72E7" w:rsidRPr="00FC1A13">
              <w:rPr>
                <w:rStyle w:val="Hipervnculo"/>
              </w:rPr>
              <w:t>5</w:t>
            </w:r>
            <w:r w:rsidR="005A72E7" w:rsidRPr="00FC1A13">
              <w:rPr>
                <w:rFonts w:asciiTheme="minorHAnsi" w:hAnsiTheme="minorHAnsi"/>
              </w:rPr>
              <w:tab/>
            </w:r>
            <w:r w:rsidR="005A72E7" w:rsidRPr="00FC1A13">
              <w:rPr>
                <w:rStyle w:val="Hipervnculo"/>
              </w:rPr>
              <w:t>Equipo</w:t>
            </w:r>
            <w:r w:rsidR="005A72E7" w:rsidRPr="00FC1A13">
              <w:rPr>
                <w:webHidden/>
              </w:rPr>
              <w:tab/>
            </w:r>
            <w:r w:rsidR="00B81111" w:rsidRPr="00FC1A13">
              <w:rPr>
                <w:webHidden/>
              </w:rPr>
              <w:fldChar w:fldCharType="begin"/>
            </w:r>
            <w:r w:rsidR="005A72E7" w:rsidRPr="00FC1A13">
              <w:rPr>
                <w:webHidden/>
              </w:rPr>
              <w:instrText xml:space="preserve"> PAGEREF _Toc464568042 \h </w:instrText>
            </w:r>
            <w:r w:rsidR="00B81111" w:rsidRPr="00FC1A13">
              <w:rPr>
                <w:webHidden/>
              </w:rPr>
            </w:r>
            <w:r w:rsidR="00B81111" w:rsidRPr="00FC1A13">
              <w:rPr>
                <w:webHidden/>
              </w:rPr>
              <w:fldChar w:fldCharType="separate"/>
            </w:r>
            <w:r w:rsidR="00D12D8E">
              <w:rPr>
                <w:webHidden/>
              </w:rPr>
              <w:t>166</w:t>
            </w:r>
            <w:r w:rsidR="00B81111" w:rsidRPr="00FC1A13">
              <w:rPr>
                <w:webHidden/>
              </w:rPr>
              <w:fldChar w:fldCharType="end"/>
            </w:r>
          </w:hyperlink>
        </w:p>
        <w:p w14:paraId="17EDD4F1" w14:textId="7471062C" w:rsidR="005A72E7" w:rsidRPr="00FC1A13" w:rsidRDefault="00BE29D6" w:rsidP="005A72E7">
          <w:pPr>
            <w:pStyle w:val="TDC3"/>
            <w:tabs>
              <w:tab w:val="left" w:pos="880"/>
              <w:tab w:val="right" w:leader="dot" w:pos="10054"/>
            </w:tabs>
            <w:rPr>
              <w:rFonts w:asciiTheme="minorHAnsi" w:hAnsiTheme="minorHAnsi"/>
            </w:rPr>
          </w:pPr>
          <w:hyperlink w:anchor="_Toc464568043" w:history="1">
            <w:r w:rsidR="005A72E7" w:rsidRPr="00FC1A13">
              <w:rPr>
                <w:rStyle w:val="Hipervnculo"/>
              </w:rPr>
              <w:t>6</w:t>
            </w:r>
            <w:r w:rsidR="005A72E7" w:rsidRPr="00FC1A13">
              <w:rPr>
                <w:rFonts w:asciiTheme="minorHAnsi" w:hAnsiTheme="minorHAnsi"/>
              </w:rPr>
              <w:tab/>
            </w:r>
            <w:r w:rsidR="005A72E7" w:rsidRPr="00FC1A13">
              <w:rPr>
                <w:rStyle w:val="Hipervnculo"/>
              </w:rPr>
              <w:t>Procedimientos Constructivos</w:t>
            </w:r>
            <w:r w:rsidR="005A72E7" w:rsidRPr="00FC1A13">
              <w:rPr>
                <w:webHidden/>
              </w:rPr>
              <w:tab/>
            </w:r>
            <w:r w:rsidR="00B81111" w:rsidRPr="00FC1A13">
              <w:rPr>
                <w:webHidden/>
              </w:rPr>
              <w:fldChar w:fldCharType="begin"/>
            </w:r>
            <w:r w:rsidR="005A72E7" w:rsidRPr="00FC1A13">
              <w:rPr>
                <w:webHidden/>
              </w:rPr>
              <w:instrText xml:space="preserve"> PAGEREF _Toc464568043 \h </w:instrText>
            </w:r>
            <w:r w:rsidR="00B81111" w:rsidRPr="00FC1A13">
              <w:rPr>
                <w:webHidden/>
              </w:rPr>
            </w:r>
            <w:r w:rsidR="00B81111" w:rsidRPr="00FC1A13">
              <w:rPr>
                <w:webHidden/>
              </w:rPr>
              <w:fldChar w:fldCharType="separate"/>
            </w:r>
            <w:r w:rsidR="00D12D8E">
              <w:rPr>
                <w:webHidden/>
              </w:rPr>
              <w:t>166</w:t>
            </w:r>
            <w:r w:rsidR="00B81111" w:rsidRPr="00FC1A13">
              <w:rPr>
                <w:webHidden/>
              </w:rPr>
              <w:fldChar w:fldCharType="end"/>
            </w:r>
          </w:hyperlink>
        </w:p>
        <w:p w14:paraId="1A0ED0AF" w14:textId="2FDD08FB" w:rsidR="005A72E7" w:rsidRPr="00FC1A13" w:rsidRDefault="00BE29D6" w:rsidP="005A72E7">
          <w:pPr>
            <w:pStyle w:val="TDC3"/>
            <w:tabs>
              <w:tab w:val="left" w:pos="880"/>
              <w:tab w:val="right" w:leader="dot" w:pos="10054"/>
            </w:tabs>
            <w:rPr>
              <w:rFonts w:asciiTheme="minorHAnsi" w:hAnsiTheme="minorHAnsi"/>
            </w:rPr>
          </w:pPr>
          <w:hyperlink w:anchor="_Toc464568044" w:history="1">
            <w:r w:rsidR="005A72E7" w:rsidRPr="00FC1A13">
              <w:rPr>
                <w:rStyle w:val="Hipervnculo"/>
              </w:rPr>
              <w:t>7</w:t>
            </w:r>
            <w:r w:rsidR="005A72E7" w:rsidRPr="00FC1A13">
              <w:rPr>
                <w:rFonts w:asciiTheme="minorHAnsi" w:hAnsiTheme="minorHAnsi"/>
              </w:rPr>
              <w:tab/>
            </w:r>
            <w:r w:rsidR="005A72E7" w:rsidRPr="00FC1A13">
              <w:rPr>
                <w:rStyle w:val="Hipervnculo"/>
              </w:rPr>
              <w:t>Exigencias y Controles de Calidad</w:t>
            </w:r>
            <w:r w:rsidR="005A72E7" w:rsidRPr="00FC1A13">
              <w:rPr>
                <w:webHidden/>
              </w:rPr>
              <w:tab/>
            </w:r>
            <w:r w:rsidR="00B81111" w:rsidRPr="00FC1A13">
              <w:rPr>
                <w:webHidden/>
              </w:rPr>
              <w:fldChar w:fldCharType="begin"/>
            </w:r>
            <w:r w:rsidR="005A72E7" w:rsidRPr="00FC1A13">
              <w:rPr>
                <w:webHidden/>
              </w:rPr>
              <w:instrText xml:space="preserve"> PAGEREF _Toc464568044 \h </w:instrText>
            </w:r>
            <w:r w:rsidR="00B81111" w:rsidRPr="00FC1A13">
              <w:rPr>
                <w:webHidden/>
              </w:rPr>
            </w:r>
            <w:r w:rsidR="00B81111" w:rsidRPr="00FC1A13">
              <w:rPr>
                <w:webHidden/>
              </w:rPr>
              <w:fldChar w:fldCharType="separate"/>
            </w:r>
            <w:r w:rsidR="00D12D8E">
              <w:rPr>
                <w:webHidden/>
              </w:rPr>
              <w:t>167</w:t>
            </w:r>
            <w:r w:rsidR="00B81111" w:rsidRPr="00FC1A13">
              <w:rPr>
                <w:webHidden/>
              </w:rPr>
              <w:fldChar w:fldCharType="end"/>
            </w:r>
          </w:hyperlink>
        </w:p>
        <w:p w14:paraId="456886B7" w14:textId="35215F1F" w:rsidR="005A72E7" w:rsidRPr="00FC1A13" w:rsidRDefault="00BE29D6" w:rsidP="005A72E7">
          <w:pPr>
            <w:pStyle w:val="TDC3"/>
            <w:tabs>
              <w:tab w:val="left" w:pos="880"/>
              <w:tab w:val="right" w:leader="dot" w:pos="10054"/>
            </w:tabs>
            <w:rPr>
              <w:rFonts w:asciiTheme="minorHAnsi" w:hAnsiTheme="minorHAnsi"/>
            </w:rPr>
          </w:pPr>
          <w:hyperlink w:anchor="_Toc464568045" w:history="1">
            <w:r w:rsidR="005A72E7" w:rsidRPr="00FC1A13">
              <w:rPr>
                <w:rStyle w:val="Hipervnculo"/>
              </w:rPr>
              <w:t>8</w:t>
            </w:r>
            <w:r w:rsidR="005A72E7" w:rsidRPr="00FC1A13">
              <w:rPr>
                <w:rFonts w:asciiTheme="minorHAnsi" w:hAnsiTheme="minorHAnsi"/>
              </w:rPr>
              <w:tab/>
            </w:r>
            <w:r w:rsidR="005A72E7" w:rsidRPr="00FC1A13">
              <w:rPr>
                <w:rStyle w:val="Hipervnculo"/>
              </w:rPr>
              <w:t>Conservación</w:t>
            </w:r>
            <w:r w:rsidR="005A72E7" w:rsidRPr="00FC1A13">
              <w:rPr>
                <w:webHidden/>
              </w:rPr>
              <w:tab/>
            </w:r>
            <w:r w:rsidR="00B81111" w:rsidRPr="00FC1A13">
              <w:rPr>
                <w:webHidden/>
              </w:rPr>
              <w:fldChar w:fldCharType="begin"/>
            </w:r>
            <w:r w:rsidR="005A72E7" w:rsidRPr="00FC1A13">
              <w:rPr>
                <w:webHidden/>
              </w:rPr>
              <w:instrText xml:space="preserve"> PAGEREF _Toc464568045 \h </w:instrText>
            </w:r>
            <w:r w:rsidR="00B81111" w:rsidRPr="00FC1A13">
              <w:rPr>
                <w:webHidden/>
              </w:rPr>
            </w:r>
            <w:r w:rsidR="00B81111" w:rsidRPr="00FC1A13">
              <w:rPr>
                <w:webHidden/>
              </w:rPr>
              <w:fldChar w:fldCharType="separate"/>
            </w:r>
            <w:r w:rsidR="00D12D8E">
              <w:rPr>
                <w:webHidden/>
              </w:rPr>
              <w:t>167</w:t>
            </w:r>
            <w:r w:rsidR="00B81111" w:rsidRPr="00FC1A13">
              <w:rPr>
                <w:webHidden/>
              </w:rPr>
              <w:fldChar w:fldCharType="end"/>
            </w:r>
          </w:hyperlink>
        </w:p>
        <w:p w14:paraId="5604FCB6" w14:textId="41ED7007" w:rsidR="005A72E7" w:rsidRPr="00FC1A13" w:rsidRDefault="00BE29D6" w:rsidP="005A72E7">
          <w:pPr>
            <w:pStyle w:val="TDC3"/>
            <w:tabs>
              <w:tab w:val="left" w:pos="880"/>
              <w:tab w:val="right" w:leader="dot" w:pos="10054"/>
            </w:tabs>
            <w:rPr>
              <w:rFonts w:asciiTheme="minorHAnsi" w:hAnsiTheme="minorHAnsi"/>
            </w:rPr>
          </w:pPr>
          <w:hyperlink w:anchor="_Toc464568046" w:history="1">
            <w:r w:rsidR="005A72E7" w:rsidRPr="00FC1A13">
              <w:rPr>
                <w:rStyle w:val="Hipervnculo"/>
              </w:rPr>
              <w:t>9</w:t>
            </w:r>
            <w:r w:rsidR="005A72E7" w:rsidRPr="00FC1A13">
              <w:rPr>
                <w:rFonts w:asciiTheme="minorHAnsi" w:hAnsiTheme="minorHAnsi"/>
              </w:rPr>
              <w:tab/>
            </w:r>
            <w:r w:rsidR="005A72E7" w:rsidRPr="00FC1A13">
              <w:rPr>
                <w:rStyle w:val="Hipervnculo"/>
              </w:rPr>
              <w:t>Método de Medición</w:t>
            </w:r>
            <w:r w:rsidR="005A72E7" w:rsidRPr="00FC1A13">
              <w:rPr>
                <w:webHidden/>
              </w:rPr>
              <w:tab/>
            </w:r>
            <w:r w:rsidR="00B81111" w:rsidRPr="00FC1A13">
              <w:rPr>
                <w:webHidden/>
              </w:rPr>
              <w:fldChar w:fldCharType="begin"/>
            </w:r>
            <w:r w:rsidR="005A72E7" w:rsidRPr="00FC1A13">
              <w:rPr>
                <w:webHidden/>
              </w:rPr>
              <w:instrText xml:space="preserve"> PAGEREF _Toc464568046 \h </w:instrText>
            </w:r>
            <w:r w:rsidR="00B81111" w:rsidRPr="00FC1A13">
              <w:rPr>
                <w:webHidden/>
              </w:rPr>
            </w:r>
            <w:r w:rsidR="00B81111" w:rsidRPr="00FC1A13">
              <w:rPr>
                <w:webHidden/>
              </w:rPr>
              <w:fldChar w:fldCharType="separate"/>
            </w:r>
            <w:r w:rsidR="00D12D8E">
              <w:rPr>
                <w:webHidden/>
              </w:rPr>
              <w:t>167</w:t>
            </w:r>
            <w:r w:rsidR="00B81111" w:rsidRPr="00FC1A13">
              <w:rPr>
                <w:webHidden/>
              </w:rPr>
              <w:fldChar w:fldCharType="end"/>
            </w:r>
          </w:hyperlink>
        </w:p>
        <w:p w14:paraId="185FB0FB" w14:textId="1C77B5A6" w:rsidR="005A72E7" w:rsidRPr="00FC1A13" w:rsidRDefault="00BE29D6" w:rsidP="005A72E7">
          <w:pPr>
            <w:pStyle w:val="TDC3"/>
            <w:tabs>
              <w:tab w:val="left" w:pos="1100"/>
              <w:tab w:val="right" w:leader="dot" w:pos="10054"/>
            </w:tabs>
            <w:rPr>
              <w:rFonts w:asciiTheme="minorHAnsi" w:hAnsiTheme="minorHAnsi"/>
            </w:rPr>
          </w:pPr>
          <w:hyperlink w:anchor="_Toc464568047" w:history="1">
            <w:r w:rsidR="005A72E7" w:rsidRPr="00FC1A13">
              <w:rPr>
                <w:rStyle w:val="Hipervnculo"/>
              </w:rPr>
              <w:t>10</w:t>
            </w:r>
            <w:r w:rsidR="005A72E7" w:rsidRPr="00FC1A13">
              <w:rPr>
                <w:rFonts w:asciiTheme="minorHAnsi" w:hAnsiTheme="minorHAnsi"/>
              </w:rPr>
              <w:tab/>
            </w:r>
            <w:r w:rsidR="005A72E7" w:rsidRPr="00FC1A13">
              <w:rPr>
                <w:rStyle w:val="Hipervnculo"/>
              </w:rPr>
              <w:t>Forma de Pago</w:t>
            </w:r>
            <w:r w:rsidR="005A72E7" w:rsidRPr="00FC1A13">
              <w:rPr>
                <w:webHidden/>
              </w:rPr>
              <w:tab/>
            </w:r>
            <w:r w:rsidR="00B81111" w:rsidRPr="00FC1A13">
              <w:rPr>
                <w:webHidden/>
              </w:rPr>
              <w:fldChar w:fldCharType="begin"/>
            </w:r>
            <w:r w:rsidR="005A72E7" w:rsidRPr="00FC1A13">
              <w:rPr>
                <w:webHidden/>
              </w:rPr>
              <w:instrText xml:space="preserve"> PAGEREF _Toc464568047 \h </w:instrText>
            </w:r>
            <w:r w:rsidR="00B81111" w:rsidRPr="00FC1A13">
              <w:rPr>
                <w:webHidden/>
              </w:rPr>
            </w:r>
            <w:r w:rsidR="00B81111" w:rsidRPr="00FC1A13">
              <w:rPr>
                <w:webHidden/>
              </w:rPr>
              <w:fldChar w:fldCharType="separate"/>
            </w:r>
            <w:r w:rsidR="00D12D8E">
              <w:rPr>
                <w:webHidden/>
              </w:rPr>
              <w:t>167</w:t>
            </w:r>
            <w:r w:rsidR="00B81111" w:rsidRPr="00FC1A13">
              <w:rPr>
                <w:webHidden/>
              </w:rPr>
              <w:fldChar w:fldCharType="end"/>
            </w:r>
          </w:hyperlink>
        </w:p>
        <w:p w14:paraId="2A153F03" w14:textId="548B886F" w:rsidR="005A72E7" w:rsidRPr="00FC1A13" w:rsidRDefault="00BE29D6" w:rsidP="005A72E7">
          <w:pPr>
            <w:pStyle w:val="TDC2"/>
            <w:rPr>
              <w:rFonts w:asciiTheme="minorHAnsi" w:eastAsiaTheme="minorEastAsia" w:hAnsiTheme="minorHAnsi" w:cstheme="minorBidi"/>
              <w:lang w:eastAsia="es-PY"/>
            </w:rPr>
          </w:pPr>
          <w:hyperlink w:anchor="_Toc464568048" w:history="1">
            <w:r w:rsidR="005A72E7" w:rsidRPr="00FC1A13">
              <w:rPr>
                <w:rStyle w:val="Hipervnculo"/>
                <w:rFonts w:eastAsiaTheme="majorEastAsia"/>
              </w:rPr>
              <w:t>113</w:t>
            </w:r>
            <w:r w:rsidR="005A72E7" w:rsidRPr="00FC1A13">
              <w:rPr>
                <w:rFonts w:asciiTheme="minorHAnsi" w:eastAsiaTheme="minorEastAsia" w:hAnsiTheme="minorHAnsi" w:cstheme="minorBidi"/>
                <w:lang w:eastAsia="es-PY"/>
              </w:rPr>
              <w:tab/>
            </w:r>
            <w:r w:rsidR="005A72E7" w:rsidRPr="00FC1A13">
              <w:rPr>
                <w:rStyle w:val="Hipervnculo"/>
                <w:rFonts w:eastAsiaTheme="majorEastAsia"/>
              </w:rPr>
              <w:t>Señalización Horizontal</w:t>
            </w:r>
            <w:r w:rsidR="005A72E7" w:rsidRPr="00FC1A13">
              <w:rPr>
                <w:webHidden/>
              </w:rPr>
              <w:tab/>
            </w:r>
            <w:r w:rsidR="00B81111" w:rsidRPr="00FC1A13">
              <w:rPr>
                <w:webHidden/>
              </w:rPr>
              <w:fldChar w:fldCharType="begin"/>
            </w:r>
            <w:r w:rsidR="005A72E7" w:rsidRPr="00FC1A13">
              <w:rPr>
                <w:webHidden/>
              </w:rPr>
              <w:instrText xml:space="preserve"> PAGEREF _Toc464568048 \h </w:instrText>
            </w:r>
            <w:r w:rsidR="00B81111" w:rsidRPr="00FC1A13">
              <w:rPr>
                <w:webHidden/>
              </w:rPr>
            </w:r>
            <w:r w:rsidR="00B81111" w:rsidRPr="00FC1A13">
              <w:rPr>
                <w:webHidden/>
              </w:rPr>
              <w:fldChar w:fldCharType="separate"/>
            </w:r>
            <w:r w:rsidR="00D12D8E">
              <w:rPr>
                <w:webHidden/>
              </w:rPr>
              <w:t>167</w:t>
            </w:r>
            <w:r w:rsidR="00B81111" w:rsidRPr="00FC1A13">
              <w:rPr>
                <w:webHidden/>
              </w:rPr>
              <w:fldChar w:fldCharType="end"/>
            </w:r>
          </w:hyperlink>
        </w:p>
        <w:p w14:paraId="0C1F27EA" w14:textId="351AEEEB" w:rsidR="005A72E7" w:rsidRPr="00FC1A13" w:rsidRDefault="00BE29D6" w:rsidP="005A72E7">
          <w:pPr>
            <w:pStyle w:val="TDC3"/>
            <w:tabs>
              <w:tab w:val="left" w:pos="880"/>
              <w:tab w:val="right" w:leader="dot" w:pos="10054"/>
            </w:tabs>
            <w:rPr>
              <w:rFonts w:asciiTheme="minorHAnsi" w:hAnsiTheme="minorHAnsi"/>
            </w:rPr>
          </w:pPr>
          <w:hyperlink w:anchor="_Toc464568049" w:history="1">
            <w:r w:rsidR="005A72E7" w:rsidRPr="00FC1A13">
              <w:rPr>
                <w:rStyle w:val="Hipervnculo"/>
              </w:rPr>
              <w:t>1</w:t>
            </w:r>
            <w:r w:rsidR="005A72E7" w:rsidRPr="00FC1A13">
              <w:rPr>
                <w:rFonts w:asciiTheme="minorHAnsi" w:hAnsiTheme="minorHAnsi"/>
              </w:rPr>
              <w:tab/>
            </w:r>
            <w:r w:rsidR="005A72E7" w:rsidRPr="00FC1A13">
              <w:rPr>
                <w:rStyle w:val="Hipervnculo"/>
              </w:rPr>
              <w:t>Descripción</w:t>
            </w:r>
            <w:r w:rsidR="005A72E7" w:rsidRPr="00FC1A13">
              <w:rPr>
                <w:webHidden/>
              </w:rPr>
              <w:tab/>
            </w:r>
            <w:r w:rsidR="00B81111" w:rsidRPr="00FC1A13">
              <w:rPr>
                <w:webHidden/>
              </w:rPr>
              <w:fldChar w:fldCharType="begin"/>
            </w:r>
            <w:r w:rsidR="005A72E7" w:rsidRPr="00FC1A13">
              <w:rPr>
                <w:webHidden/>
              </w:rPr>
              <w:instrText xml:space="preserve"> PAGEREF _Toc464568049 \h </w:instrText>
            </w:r>
            <w:r w:rsidR="00B81111" w:rsidRPr="00FC1A13">
              <w:rPr>
                <w:webHidden/>
              </w:rPr>
            </w:r>
            <w:r w:rsidR="00B81111" w:rsidRPr="00FC1A13">
              <w:rPr>
                <w:webHidden/>
              </w:rPr>
              <w:fldChar w:fldCharType="separate"/>
            </w:r>
            <w:r w:rsidR="00D12D8E">
              <w:rPr>
                <w:webHidden/>
              </w:rPr>
              <w:t>167</w:t>
            </w:r>
            <w:r w:rsidR="00B81111" w:rsidRPr="00FC1A13">
              <w:rPr>
                <w:webHidden/>
              </w:rPr>
              <w:fldChar w:fldCharType="end"/>
            </w:r>
          </w:hyperlink>
        </w:p>
        <w:p w14:paraId="224AFCF9" w14:textId="4267E5C0" w:rsidR="005A72E7" w:rsidRPr="00FC1A13" w:rsidRDefault="00BE29D6" w:rsidP="005A72E7">
          <w:pPr>
            <w:pStyle w:val="TDC3"/>
            <w:tabs>
              <w:tab w:val="left" w:pos="880"/>
              <w:tab w:val="right" w:leader="dot" w:pos="10054"/>
            </w:tabs>
            <w:rPr>
              <w:rFonts w:asciiTheme="minorHAnsi" w:hAnsiTheme="minorHAnsi"/>
            </w:rPr>
          </w:pPr>
          <w:hyperlink w:anchor="_Toc464568050" w:history="1">
            <w:r w:rsidR="005A72E7" w:rsidRPr="00FC1A13">
              <w:rPr>
                <w:rStyle w:val="Hipervnculo"/>
              </w:rPr>
              <w:t>2</w:t>
            </w:r>
            <w:r w:rsidR="005A72E7" w:rsidRPr="00FC1A13">
              <w:rPr>
                <w:rFonts w:asciiTheme="minorHAnsi" w:hAnsiTheme="minorHAnsi"/>
              </w:rPr>
              <w:tab/>
            </w:r>
            <w:r w:rsidR="005A72E7" w:rsidRPr="00FC1A13">
              <w:rPr>
                <w:rStyle w:val="Hipervnculo"/>
              </w:rPr>
              <w:t>Preservación del Medio Ambiente</w:t>
            </w:r>
            <w:r w:rsidR="005A72E7" w:rsidRPr="00FC1A13">
              <w:rPr>
                <w:webHidden/>
              </w:rPr>
              <w:tab/>
            </w:r>
            <w:r w:rsidR="00B81111" w:rsidRPr="00FC1A13">
              <w:rPr>
                <w:webHidden/>
              </w:rPr>
              <w:fldChar w:fldCharType="begin"/>
            </w:r>
            <w:r w:rsidR="005A72E7" w:rsidRPr="00FC1A13">
              <w:rPr>
                <w:webHidden/>
              </w:rPr>
              <w:instrText xml:space="preserve"> PAGEREF _Toc464568050 \h </w:instrText>
            </w:r>
            <w:r w:rsidR="00B81111" w:rsidRPr="00FC1A13">
              <w:rPr>
                <w:webHidden/>
              </w:rPr>
            </w:r>
            <w:r w:rsidR="00B81111" w:rsidRPr="00FC1A13">
              <w:rPr>
                <w:webHidden/>
              </w:rPr>
              <w:fldChar w:fldCharType="separate"/>
            </w:r>
            <w:r w:rsidR="00D12D8E">
              <w:rPr>
                <w:webHidden/>
              </w:rPr>
              <w:t>168</w:t>
            </w:r>
            <w:r w:rsidR="00B81111" w:rsidRPr="00FC1A13">
              <w:rPr>
                <w:webHidden/>
              </w:rPr>
              <w:fldChar w:fldCharType="end"/>
            </w:r>
          </w:hyperlink>
        </w:p>
        <w:p w14:paraId="31D7A271" w14:textId="5691C448" w:rsidR="005A72E7" w:rsidRPr="00FC1A13" w:rsidRDefault="00BE29D6" w:rsidP="005A72E7">
          <w:pPr>
            <w:pStyle w:val="TDC3"/>
            <w:tabs>
              <w:tab w:val="left" w:pos="880"/>
              <w:tab w:val="right" w:leader="dot" w:pos="10054"/>
            </w:tabs>
            <w:rPr>
              <w:rFonts w:asciiTheme="minorHAnsi" w:hAnsiTheme="minorHAnsi"/>
            </w:rPr>
          </w:pPr>
          <w:hyperlink w:anchor="_Toc464568051" w:history="1">
            <w:r w:rsidR="005A72E7" w:rsidRPr="00FC1A13">
              <w:rPr>
                <w:rStyle w:val="Hipervnculo"/>
              </w:rPr>
              <w:t>3</w:t>
            </w:r>
            <w:r w:rsidR="005A72E7" w:rsidRPr="00FC1A13">
              <w:rPr>
                <w:rFonts w:asciiTheme="minorHAnsi" w:hAnsiTheme="minorHAnsi"/>
              </w:rPr>
              <w:tab/>
            </w:r>
            <w:r w:rsidR="005A72E7" w:rsidRPr="00FC1A13">
              <w:rPr>
                <w:rStyle w:val="Hipervnculo"/>
              </w:rPr>
              <w:t>Materiales</w:t>
            </w:r>
            <w:r w:rsidR="005A72E7" w:rsidRPr="00FC1A13">
              <w:rPr>
                <w:webHidden/>
              </w:rPr>
              <w:tab/>
            </w:r>
            <w:r w:rsidR="00B81111" w:rsidRPr="00FC1A13">
              <w:rPr>
                <w:webHidden/>
              </w:rPr>
              <w:fldChar w:fldCharType="begin"/>
            </w:r>
            <w:r w:rsidR="005A72E7" w:rsidRPr="00FC1A13">
              <w:rPr>
                <w:webHidden/>
              </w:rPr>
              <w:instrText xml:space="preserve"> PAGEREF _Toc464568051 \h </w:instrText>
            </w:r>
            <w:r w:rsidR="00B81111" w:rsidRPr="00FC1A13">
              <w:rPr>
                <w:webHidden/>
              </w:rPr>
            </w:r>
            <w:r w:rsidR="00B81111" w:rsidRPr="00FC1A13">
              <w:rPr>
                <w:webHidden/>
              </w:rPr>
              <w:fldChar w:fldCharType="separate"/>
            </w:r>
            <w:r w:rsidR="00D12D8E">
              <w:rPr>
                <w:webHidden/>
              </w:rPr>
              <w:t>168</w:t>
            </w:r>
            <w:r w:rsidR="00B81111" w:rsidRPr="00FC1A13">
              <w:rPr>
                <w:webHidden/>
              </w:rPr>
              <w:fldChar w:fldCharType="end"/>
            </w:r>
          </w:hyperlink>
        </w:p>
        <w:p w14:paraId="387F958E" w14:textId="474781A1" w:rsidR="005A72E7" w:rsidRPr="00FC1A13" w:rsidRDefault="00BE29D6" w:rsidP="005A72E7">
          <w:pPr>
            <w:pStyle w:val="TDC3"/>
            <w:tabs>
              <w:tab w:val="left" w:pos="880"/>
              <w:tab w:val="right" w:leader="dot" w:pos="10054"/>
            </w:tabs>
            <w:rPr>
              <w:rFonts w:asciiTheme="minorHAnsi" w:hAnsiTheme="minorHAnsi"/>
            </w:rPr>
          </w:pPr>
          <w:hyperlink w:anchor="_Toc464568052" w:history="1">
            <w:r w:rsidR="005A72E7" w:rsidRPr="00FC1A13">
              <w:rPr>
                <w:rStyle w:val="Hipervnculo"/>
              </w:rPr>
              <w:t>4</w:t>
            </w:r>
            <w:r w:rsidR="005A72E7" w:rsidRPr="00FC1A13">
              <w:rPr>
                <w:rFonts w:asciiTheme="minorHAnsi" w:hAnsiTheme="minorHAnsi"/>
              </w:rPr>
              <w:tab/>
            </w:r>
            <w:r w:rsidR="005A72E7" w:rsidRPr="00FC1A13">
              <w:rPr>
                <w:rStyle w:val="Hipervnculo"/>
              </w:rPr>
              <w:t>Equipos</w:t>
            </w:r>
            <w:r w:rsidR="005A72E7" w:rsidRPr="00FC1A13">
              <w:rPr>
                <w:webHidden/>
              </w:rPr>
              <w:tab/>
            </w:r>
            <w:r w:rsidR="00B81111" w:rsidRPr="00FC1A13">
              <w:rPr>
                <w:webHidden/>
              </w:rPr>
              <w:fldChar w:fldCharType="begin"/>
            </w:r>
            <w:r w:rsidR="005A72E7" w:rsidRPr="00FC1A13">
              <w:rPr>
                <w:webHidden/>
              </w:rPr>
              <w:instrText xml:space="preserve"> PAGEREF _Toc464568052 \h </w:instrText>
            </w:r>
            <w:r w:rsidR="00B81111" w:rsidRPr="00FC1A13">
              <w:rPr>
                <w:webHidden/>
              </w:rPr>
            </w:r>
            <w:r w:rsidR="00B81111" w:rsidRPr="00FC1A13">
              <w:rPr>
                <w:webHidden/>
              </w:rPr>
              <w:fldChar w:fldCharType="separate"/>
            </w:r>
            <w:r w:rsidR="00D12D8E">
              <w:rPr>
                <w:webHidden/>
              </w:rPr>
              <w:t>169</w:t>
            </w:r>
            <w:r w:rsidR="00B81111" w:rsidRPr="00FC1A13">
              <w:rPr>
                <w:webHidden/>
              </w:rPr>
              <w:fldChar w:fldCharType="end"/>
            </w:r>
          </w:hyperlink>
        </w:p>
        <w:p w14:paraId="11992D86" w14:textId="72ACBE37" w:rsidR="005A72E7" w:rsidRPr="00FC1A13" w:rsidRDefault="00BE29D6" w:rsidP="005A72E7">
          <w:pPr>
            <w:pStyle w:val="TDC3"/>
            <w:tabs>
              <w:tab w:val="left" w:pos="880"/>
              <w:tab w:val="right" w:leader="dot" w:pos="10054"/>
            </w:tabs>
            <w:rPr>
              <w:rFonts w:asciiTheme="minorHAnsi" w:hAnsiTheme="minorHAnsi"/>
            </w:rPr>
          </w:pPr>
          <w:hyperlink w:anchor="_Toc464568053" w:history="1">
            <w:r w:rsidR="005A72E7" w:rsidRPr="00FC1A13">
              <w:rPr>
                <w:rStyle w:val="Hipervnculo"/>
              </w:rPr>
              <w:t>5</w:t>
            </w:r>
            <w:r w:rsidR="005A72E7" w:rsidRPr="00FC1A13">
              <w:rPr>
                <w:rFonts w:asciiTheme="minorHAnsi" w:hAnsiTheme="minorHAnsi"/>
              </w:rPr>
              <w:tab/>
            </w:r>
            <w:r w:rsidR="005A72E7" w:rsidRPr="00FC1A13">
              <w:rPr>
                <w:rStyle w:val="Hipervnculo"/>
              </w:rPr>
              <w:t>Procedimientos Constructivos</w:t>
            </w:r>
            <w:r w:rsidR="005A72E7" w:rsidRPr="00FC1A13">
              <w:rPr>
                <w:webHidden/>
              </w:rPr>
              <w:tab/>
            </w:r>
            <w:r w:rsidR="00B81111" w:rsidRPr="00FC1A13">
              <w:rPr>
                <w:webHidden/>
              </w:rPr>
              <w:fldChar w:fldCharType="begin"/>
            </w:r>
            <w:r w:rsidR="005A72E7" w:rsidRPr="00FC1A13">
              <w:rPr>
                <w:webHidden/>
              </w:rPr>
              <w:instrText xml:space="preserve"> PAGEREF _Toc464568053 \h </w:instrText>
            </w:r>
            <w:r w:rsidR="00B81111" w:rsidRPr="00FC1A13">
              <w:rPr>
                <w:webHidden/>
              </w:rPr>
            </w:r>
            <w:r w:rsidR="00B81111" w:rsidRPr="00FC1A13">
              <w:rPr>
                <w:webHidden/>
              </w:rPr>
              <w:fldChar w:fldCharType="separate"/>
            </w:r>
            <w:r w:rsidR="00D12D8E">
              <w:rPr>
                <w:webHidden/>
              </w:rPr>
              <w:t>169</w:t>
            </w:r>
            <w:r w:rsidR="00B81111" w:rsidRPr="00FC1A13">
              <w:rPr>
                <w:webHidden/>
              </w:rPr>
              <w:fldChar w:fldCharType="end"/>
            </w:r>
          </w:hyperlink>
        </w:p>
        <w:p w14:paraId="3C74255A" w14:textId="69AD95DC" w:rsidR="005A72E7" w:rsidRPr="00FC1A13" w:rsidRDefault="00BE29D6" w:rsidP="005A72E7">
          <w:pPr>
            <w:pStyle w:val="TDC3"/>
            <w:tabs>
              <w:tab w:val="left" w:pos="880"/>
              <w:tab w:val="right" w:leader="dot" w:pos="10054"/>
            </w:tabs>
            <w:rPr>
              <w:rFonts w:asciiTheme="minorHAnsi" w:hAnsiTheme="minorHAnsi"/>
            </w:rPr>
          </w:pPr>
          <w:hyperlink w:anchor="_Toc464568054" w:history="1">
            <w:r w:rsidR="005A72E7" w:rsidRPr="00FC1A13">
              <w:rPr>
                <w:rStyle w:val="Hipervnculo"/>
              </w:rPr>
              <w:t>6</w:t>
            </w:r>
            <w:r w:rsidR="005A72E7" w:rsidRPr="00FC1A13">
              <w:rPr>
                <w:rFonts w:asciiTheme="minorHAnsi" w:hAnsiTheme="minorHAnsi"/>
              </w:rPr>
              <w:tab/>
            </w:r>
            <w:r w:rsidR="005A72E7" w:rsidRPr="00FC1A13">
              <w:rPr>
                <w:rStyle w:val="Hipervnculo"/>
              </w:rPr>
              <w:t>Exigencias y Controles de Calidad</w:t>
            </w:r>
            <w:r w:rsidR="005A72E7" w:rsidRPr="00FC1A13">
              <w:rPr>
                <w:webHidden/>
              </w:rPr>
              <w:tab/>
            </w:r>
            <w:r w:rsidR="00B81111" w:rsidRPr="00FC1A13">
              <w:rPr>
                <w:webHidden/>
              </w:rPr>
              <w:fldChar w:fldCharType="begin"/>
            </w:r>
            <w:r w:rsidR="005A72E7" w:rsidRPr="00FC1A13">
              <w:rPr>
                <w:webHidden/>
              </w:rPr>
              <w:instrText xml:space="preserve"> PAGEREF _Toc464568054 \h </w:instrText>
            </w:r>
            <w:r w:rsidR="00B81111" w:rsidRPr="00FC1A13">
              <w:rPr>
                <w:webHidden/>
              </w:rPr>
            </w:r>
            <w:r w:rsidR="00B81111" w:rsidRPr="00FC1A13">
              <w:rPr>
                <w:webHidden/>
              </w:rPr>
              <w:fldChar w:fldCharType="separate"/>
            </w:r>
            <w:r w:rsidR="00D12D8E">
              <w:rPr>
                <w:webHidden/>
              </w:rPr>
              <w:t>171</w:t>
            </w:r>
            <w:r w:rsidR="00B81111" w:rsidRPr="00FC1A13">
              <w:rPr>
                <w:webHidden/>
              </w:rPr>
              <w:fldChar w:fldCharType="end"/>
            </w:r>
          </w:hyperlink>
        </w:p>
        <w:p w14:paraId="4EC9C5F6" w14:textId="17D45E54" w:rsidR="005A72E7" w:rsidRPr="00FC1A13" w:rsidRDefault="00BE29D6" w:rsidP="005A72E7">
          <w:pPr>
            <w:pStyle w:val="TDC3"/>
            <w:tabs>
              <w:tab w:val="left" w:pos="880"/>
              <w:tab w:val="right" w:leader="dot" w:pos="10054"/>
            </w:tabs>
            <w:rPr>
              <w:rFonts w:asciiTheme="minorHAnsi" w:hAnsiTheme="minorHAnsi"/>
            </w:rPr>
          </w:pPr>
          <w:hyperlink w:anchor="_Toc464568055" w:history="1">
            <w:r w:rsidR="005A72E7" w:rsidRPr="00FC1A13">
              <w:rPr>
                <w:rStyle w:val="Hipervnculo"/>
              </w:rPr>
              <w:t>7</w:t>
            </w:r>
            <w:r w:rsidR="005A72E7" w:rsidRPr="00FC1A13">
              <w:rPr>
                <w:rFonts w:asciiTheme="minorHAnsi" w:hAnsiTheme="minorHAnsi"/>
              </w:rPr>
              <w:tab/>
            </w:r>
            <w:r w:rsidR="005A72E7" w:rsidRPr="00FC1A13">
              <w:rPr>
                <w:rStyle w:val="Hipervnculo"/>
              </w:rPr>
              <w:t>Control de Calidad</w:t>
            </w:r>
            <w:r w:rsidR="005A72E7" w:rsidRPr="00FC1A13">
              <w:rPr>
                <w:webHidden/>
              </w:rPr>
              <w:tab/>
            </w:r>
            <w:r w:rsidR="00B81111" w:rsidRPr="00FC1A13">
              <w:rPr>
                <w:webHidden/>
              </w:rPr>
              <w:fldChar w:fldCharType="begin"/>
            </w:r>
            <w:r w:rsidR="005A72E7" w:rsidRPr="00FC1A13">
              <w:rPr>
                <w:webHidden/>
              </w:rPr>
              <w:instrText xml:space="preserve"> PAGEREF _Toc464568055 \h </w:instrText>
            </w:r>
            <w:r w:rsidR="00B81111" w:rsidRPr="00FC1A13">
              <w:rPr>
                <w:webHidden/>
              </w:rPr>
            </w:r>
            <w:r w:rsidR="00B81111" w:rsidRPr="00FC1A13">
              <w:rPr>
                <w:webHidden/>
              </w:rPr>
              <w:fldChar w:fldCharType="separate"/>
            </w:r>
            <w:r w:rsidR="00D12D8E">
              <w:rPr>
                <w:webHidden/>
              </w:rPr>
              <w:t>171</w:t>
            </w:r>
            <w:r w:rsidR="00B81111" w:rsidRPr="00FC1A13">
              <w:rPr>
                <w:webHidden/>
              </w:rPr>
              <w:fldChar w:fldCharType="end"/>
            </w:r>
          </w:hyperlink>
        </w:p>
        <w:p w14:paraId="2DBC4729" w14:textId="553C965E" w:rsidR="005A72E7" w:rsidRPr="00FC1A13" w:rsidRDefault="00BE29D6" w:rsidP="005A72E7">
          <w:pPr>
            <w:pStyle w:val="TDC3"/>
            <w:tabs>
              <w:tab w:val="left" w:pos="880"/>
              <w:tab w:val="right" w:leader="dot" w:pos="10054"/>
            </w:tabs>
            <w:rPr>
              <w:rFonts w:asciiTheme="minorHAnsi" w:hAnsiTheme="minorHAnsi"/>
            </w:rPr>
          </w:pPr>
          <w:hyperlink w:anchor="_Toc464568056" w:history="1">
            <w:r w:rsidR="005A72E7" w:rsidRPr="00FC1A13">
              <w:rPr>
                <w:rStyle w:val="Hipervnculo"/>
              </w:rPr>
              <w:t>8</w:t>
            </w:r>
            <w:r w:rsidR="005A72E7" w:rsidRPr="00FC1A13">
              <w:rPr>
                <w:rFonts w:asciiTheme="minorHAnsi" w:hAnsiTheme="minorHAnsi"/>
              </w:rPr>
              <w:tab/>
            </w:r>
            <w:r w:rsidR="005A72E7" w:rsidRPr="00FC1A13">
              <w:rPr>
                <w:rStyle w:val="Hipervnculo"/>
              </w:rPr>
              <w:t>Conservación</w:t>
            </w:r>
            <w:r w:rsidR="005A72E7" w:rsidRPr="00FC1A13">
              <w:rPr>
                <w:webHidden/>
              </w:rPr>
              <w:tab/>
            </w:r>
            <w:r w:rsidR="00B81111" w:rsidRPr="00FC1A13">
              <w:rPr>
                <w:webHidden/>
              </w:rPr>
              <w:fldChar w:fldCharType="begin"/>
            </w:r>
            <w:r w:rsidR="005A72E7" w:rsidRPr="00FC1A13">
              <w:rPr>
                <w:webHidden/>
              </w:rPr>
              <w:instrText xml:space="preserve"> PAGEREF _Toc464568056 \h </w:instrText>
            </w:r>
            <w:r w:rsidR="00B81111" w:rsidRPr="00FC1A13">
              <w:rPr>
                <w:webHidden/>
              </w:rPr>
            </w:r>
            <w:r w:rsidR="00B81111" w:rsidRPr="00FC1A13">
              <w:rPr>
                <w:webHidden/>
              </w:rPr>
              <w:fldChar w:fldCharType="separate"/>
            </w:r>
            <w:r w:rsidR="00D12D8E">
              <w:rPr>
                <w:webHidden/>
              </w:rPr>
              <w:t>172</w:t>
            </w:r>
            <w:r w:rsidR="00B81111" w:rsidRPr="00FC1A13">
              <w:rPr>
                <w:webHidden/>
              </w:rPr>
              <w:fldChar w:fldCharType="end"/>
            </w:r>
          </w:hyperlink>
        </w:p>
        <w:p w14:paraId="2B02ACBD" w14:textId="05BF6956" w:rsidR="005A72E7" w:rsidRPr="00FC1A13" w:rsidRDefault="00BE29D6" w:rsidP="005A72E7">
          <w:pPr>
            <w:pStyle w:val="TDC3"/>
            <w:tabs>
              <w:tab w:val="left" w:pos="880"/>
              <w:tab w:val="right" w:leader="dot" w:pos="10054"/>
            </w:tabs>
            <w:rPr>
              <w:rFonts w:asciiTheme="minorHAnsi" w:hAnsiTheme="minorHAnsi"/>
            </w:rPr>
          </w:pPr>
          <w:hyperlink w:anchor="_Toc464568057" w:history="1">
            <w:r w:rsidR="005A72E7" w:rsidRPr="00FC1A13">
              <w:rPr>
                <w:rStyle w:val="Hipervnculo"/>
              </w:rPr>
              <w:t>9</w:t>
            </w:r>
            <w:r w:rsidR="005A72E7" w:rsidRPr="00FC1A13">
              <w:rPr>
                <w:rFonts w:asciiTheme="minorHAnsi" w:hAnsiTheme="minorHAnsi"/>
              </w:rPr>
              <w:tab/>
            </w:r>
            <w:r w:rsidR="005A72E7" w:rsidRPr="00FC1A13">
              <w:rPr>
                <w:rStyle w:val="Hipervnculo"/>
              </w:rPr>
              <w:t>Método de Medición</w:t>
            </w:r>
            <w:r w:rsidR="005A72E7" w:rsidRPr="00FC1A13">
              <w:rPr>
                <w:webHidden/>
              </w:rPr>
              <w:tab/>
            </w:r>
            <w:r w:rsidR="00B81111" w:rsidRPr="00FC1A13">
              <w:rPr>
                <w:webHidden/>
              </w:rPr>
              <w:fldChar w:fldCharType="begin"/>
            </w:r>
            <w:r w:rsidR="005A72E7" w:rsidRPr="00FC1A13">
              <w:rPr>
                <w:webHidden/>
              </w:rPr>
              <w:instrText xml:space="preserve"> PAGEREF _Toc464568057 \h </w:instrText>
            </w:r>
            <w:r w:rsidR="00B81111" w:rsidRPr="00FC1A13">
              <w:rPr>
                <w:webHidden/>
              </w:rPr>
            </w:r>
            <w:r w:rsidR="00B81111" w:rsidRPr="00FC1A13">
              <w:rPr>
                <w:webHidden/>
              </w:rPr>
              <w:fldChar w:fldCharType="separate"/>
            </w:r>
            <w:r w:rsidR="00D12D8E">
              <w:rPr>
                <w:webHidden/>
              </w:rPr>
              <w:t>172</w:t>
            </w:r>
            <w:r w:rsidR="00B81111" w:rsidRPr="00FC1A13">
              <w:rPr>
                <w:webHidden/>
              </w:rPr>
              <w:fldChar w:fldCharType="end"/>
            </w:r>
          </w:hyperlink>
        </w:p>
        <w:p w14:paraId="20A99505" w14:textId="68784B2E" w:rsidR="005A72E7" w:rsidRPr="00FC1A13" w:rsidRDefault="00BE29D6" w:rsidP="005A72E7">
          <w:pPr>
            <w:pStyle w:val="TDC3"/>
            <w:tabs>
              <w:tab w:val="left" w:pos="1100"/>
              <w:tab w:val="right" w:leader="dot" w:pos="10054"/>
            </w:tabs>
            <w:rPr>
              <w:rFonts w:asciiTheme="minorHAnsi" w:hAnsiTheme="minorHAnsi"/>
            </w:rPr>
          </w:pPr>
          <w:hyperlink w:anchor="_Toc464568058" w:history="1">
            <w:r w:rsidR="005A72E7" w:rsidRPr="00FC1A13">
              <w:rPr>
                <w:rStyle w:val="Hipervnculo"/>
              </w:rPr>
              <w:t>10</w:t>
            </w:r>
            <w:r w:rsidR="005A72E7" w:rsidRPr="00FC1A13">
              <w:rPr>
                <w:rFonts w:asciiTheme="minorHAnsi" w:hAnsiTheme="minorHAnsi"/>
              </w:rPr>
              <w:tab/>
            </w:r>
            <w:r w:rsidR="005A72E7" w:rsidRPr="00FC1A13">
              <w:rPr>
                <w:rStyle w:val="Hipervnculo"/>
              </w:rPr>
              <w:t>Forma de Pago</w:t>
            </w:r>
            <w:r w:rsidR="005A72E7" w:rsidRPr="00FC1A13">
              <w:rPr>
                <w:webHidden/>
              </w:rPr>
              <w:tab/>
            </w:r>
            <w:r w:rsidR="00B81111" w:rsidRPr="00FC1A13">
              <w:rPr>
                <w:webHidden/>
              </w:rPr>
              <w:fldChar w:fldCharType="begin"/>
            </w:r>
            <w:r w:rsidR="005A72E7" w:rsidRPr="00FC1A13">
              <w:rPr>
                <w:webHidden/>
              </w:rPr>
              <w:instrText xml:space="preserve"> PAGEREF _Toc464568058 \h </w:instrText>
            </w:r>
            <w:r w:rsidR="00B81111" w:rsidRPr="00FC1A13">
              <w:rPr>
                <w:webHidden/>
              </w:rPr>
            </w:r>
            <w:r w:rsidR="00B81111" w:rsidRPr="00FC1A13">
              <w:rPr>
                <w:webHidden/>
              </w:rPr>
              <w:fldChar w:fldCharType="separate"/>
            </w:r>
            <w:r w:rsidR="00D12D8E">
              <w:rPr>
                <w:webHidden/>
              </w:rPr>
              <w:t>172</w:t>
            </w:r>
            <w:r w:rsidR="00B81111" w:rsidRPr="00FC1A13">
              <w:rPr>
                <w:webHidden/>
              </w:rPr>
              <w:fldChar w:fldCharType="end"/>
            </w:r>
          </w:hyperlink>
        </w:p>
        <w:p w14:paraId="24C6A9CC" w14:textId="2E0B5117" w:rsidR="005A72E7" w:rsidRPr="00FC1A13" w:rsidRDefault="00BE29D6" w:rsidP="005A72E7">
          <w:pPr>
            <w:pStyle w:val="TDC2"/>
            <w:rPr>
              <w:rFonts w:asciiTheme="minorHAnsi" w:eastAsiaTheme="minorEastAsia" w:hAnsiTheme="minorHAnsi" w:cstheme="minorBidi"/>
              <w:lang w:eastAsia="es-PY"/>
            </w:rPr>
          </w:pPr>
          <w:hyperlink w:anchor="_Toc464568059" w:history="1">
            <w:r w:rsidR="005A72E7" w:rsidRPr="00FC1A13">
              <w:rPr>
                <w:rStyle w:val="Hipervnculo"/>
                <w:rFonts w:eastAsiaTheme="majorEastAsia"/>
              </w:rPr>
              <w:t>114</w:t>
            </w:r>
            <w:r w:rsidR="005A72E7" w:rsidRPr="00FC1A13">
              <w:rPr>
                <w:rFonts w:asciiTheme="minorHAnsi" w:eastAsiaTheme="minorEastAsia" w:hAnsiTheme="minorHAnsi" w:cstheme="minorBidi"/>
                <w:lang w:eastAsia="es-PY"/>
              </w:rPr>
              <w:tab/>
            </w:r>
            <w:r w:rsidR="005A72E7" w:rsidRPr="00FC1A13">
              <w:rPr>
                <w:rStyle w:val="Hipervnculo"/>
                <w:rFonts w:eastAsiaTheme="majorEastAsia"/>
              </w:rPr>
              <w:t>Defensas Metálicas</w:t>
            </w:r>
            <w:r w:rsidR="005A72E7" w:rsidRPr="00FC1A13">
              <w:rPr>
                <w:webHidden/>
              </w:rPr>
              <w:tab/>
            </w:r>
            <w:r w:rsidR="00B81111" w:rsidRPr="00FC1A13">
              <w:rPr>
                <w:webHidden/>
              </w:rPr>
              <w:fldChar w:fldCharType="begin"/>
            </w:r>
            <w:r w:rsidR="005A72E7" w:rsidRPr="00FC1A13">
              <w:rPr>
                <w:webHidden/>
              </w:rPr>
              <w:instrText xml:space="preserve"> PAGEREF _Toc464568059 \h </w:instrText>
            </w:r>
            <w:r w:rsidR="00B81111" w:rsidRPr="00FC1A13">
              <w:rPr>
                <w:webHidden/>
              </w:rPr>
            </w:r>
            <w:r w:rsidR="00B81111" w:rsidRPr="00FC1A13">
              <w:rPr>
                <w:webHidden/>
              </w:rPr>
              <w:fldChar w:fldCharType="separate"/>
            </w:r>
            <w:r w:rsidR="00D12D8E">
              <w:rPr>
                <w:webHidden/>
              </w:rPr>
              <w:t>172</w:t>
            </w:r>
            <w:r w:rsidR="00B81111" w:rsidRPr="00FC1A13">
              <w:rPr>
                <w:webHidden/>
              </w:rPr>
              <w:fldChar w:fldCharType="end"/>
            </w:r>
          </w:hyperlink>
        </w:p>
        <w:p w14:paraId="746CCDCC" w14:textId="48B30A78" w:rsidR="005A72E7" w:rsidRPr="00FC1A13" w:rsidRDefault="00BE29D6" w:rsidP="005A72E7">
          <w:pPr>
            <w:pStyle w:val="TDC3"/>
            <w:tabs>
              <w:tab w:val="left" w:pos="880"/>
              <w:tab w:val="right" w:leader="dot" w:pos="10054"/>
            </w:tabs>
            <w:rPr>
              <w:rFonts w:asciiTheme="minorHAnsi" w:hAnsiTheme="minorHAnsi"/>
            </w:rPr>
          </w:pPr>
          <w:hyperlink w:anchor="_Toc464568060" w:history="1">
            <w:r w:rsidR="005A72E7" w:rsidRPr="00FC1A13">
              <w:rPr>
                <w:rStyle w:val="Hipervnculo"/>
              </w:rPr>
              <w:t>1</w:t>
            </w:r>
            <w:r w:rsidR="005A72E7" w:rsidRPr="00FC1A13">
              <w:rPr>
                <w:rFonts w:asciiTheme="minorHAnsi" w:hAnsiTheme="minorHAnsi"/>
              </w:rPr>
              <w:tab/>
            </w:r>
            <w:r w:rsidR="005A72E7" w:rsidRPr="00FC1A13">
              <w:rPr>
                <w:rStyle w:val="Hipervnculo"/>
              </w:rPr>
              <w:t>Descripción</w:t>
            </w:r>
            <w:r w:rsidR="005A72E7" w:rsidRPr="00FC1A13">
              <w:rPr>
                <w:webHidden/>
              </w:rPr>
              <w:tab/>
            </w:r>
            <w:r w:rsidR="00B81111" w:rsidRPr="00FC1A13">
              <w:rPr>
                <w:webHidden/>
              </w:rPr>
              <w:fldChar w:fldCharType="begin"/>
            </w:r>
            <w:r w:rsidR="005A72E7" w:rsidRPr="00FC1A13">
              <w:rPr>
                <w:webHidden/>
              </w:rPr>
              <w:instrText xml:space="preserve"> PAGEREF _Toc464568060 \h </w:instrText>
            </w:r>
            <w:r w:rsidR="00B81111" w:rsidRPr="00FC1A13">
              <w:rPr>
                <w:webHidden/>
              </w:rPr>
            </w:r>
            <w:r w:rsidR="00B81111" w:rsidRPr="00FC1A13">
              <w:rPr>
                <w:webHidden/>
              </w:rPr>
              <w:fldChar w:fldCharType="separate"/>
            </w:r>
            <w:r w:rsidR="00D12D8E">
              <w:rPr>
                <w:webHidden/>
              </w:rPr>
              <w:t>172</w:t>
            </w:r>
            <w:r w:rsidR="00B81111" w:rsidRPr="00FC1A13">
              <w:rPr>
                <w:webHidden/>
              </w:rPr>
              <w:fldChar w:fldCharType="end"/>
            </w:r>
          </w:hyperlink>
        </w:p>
        <w:p w14:paraId="0D201162" w14:textId="4350D593" w:rsidR="005A72E7" w:rsidRPr="00FC1A13" w:rsidRDefault="00BE29D6" w:rsidP="005A72E7">
          <w:pPr>
            <w:pStyle w:val="TDC3"/>
            <w:tabs>
              <w:tab w:val="left" w:pos="880"/>
              <w:tab w:val="right" w:leader="dot" w:pos="10054"/>
            </w:tabs>
            <w:rPr>
              <w:rFonts w:asciiTheme="minorHAnsi" w:hAnsiTheme="minorHAnsi"/>
            </w:rPr>
          </w:pPr>
          <w:hyperlink w:anchor="_Toc464568061" w:history="1">
            <w:r w:rsidR="005A72E7" w:rsidRPr="00FC1A13">
              <w:rPr>
                <w:rStyle w:val="Hipervnculo"/>
              </w:rPr>
              <w:t>2</w:t>
            </w:r>
            <w:r w:rsidR="005A72E7" w:rsidRPr="00FC1A13">
              <w:rPr>
                <w:rFonts w:asciiTheme="minorHAnsi" w:hAnsiTheme="minorHAnsi"/>
              </w:rPr>
              <w:tab/>
            </w:r>
            <w:r w:rsidR="005A72E7" w:rsidRPr="00FC1A13">
              <w:rPr>
                <w:rStyle w:val="Hipervnculo"/>
              </w:rPr>
              <w:t>Preservación del Medio Ambiente</w:t>
            </w:r>
            <w:r w:rsidR="005A72E7" w:rsidRPr="00FC1A13">
              <w:rPr>
                <w:webHidden/>
              </w:rPr>
              <w:tab/>
            </w:r>
            <w:r w:rsidR="00B81111" w:rsidRPr="00FC1A13">
              <w:rPr>
                <w:webHidden/>
              </w:rPr>
              <w:fldChar w:fldCharType="begin"/>
            </w:r>
            <w:r w:rsidR="005A72E7" w:rsidRPr="00FC1A13">
              <w:rPr>
                <w:webHidden/>
              </w:rPr>
              <w:instrText xml:space="preserve"> PAGEREF _Toc464568061 \h </w:instrText>
            </w:r>
            <w:r w:rsidR="00B81111" w:rsidRPr="00FC1A13">
              <w:rPr>
                <w:webHidden/>
              </w:rPr>
            </w:r>
            <w:r w:rsidR="00B81111" w:rsidRPr="00FC1A13">
              <w:rPr>
                <w:webHidden/>
              </w:rPr>
              <w:fldChar w:fldCharType="separate"/>
            </w:r>
            <w:r w:rsidR="00D12D8E">
              <w:rPr>
                <w:webHidden/>
              </w:rPr>
              <w:t>173</w:t>
            </w:r>
            <w:r w:rsidR="00B81111" w:rsidRPr="00FC1A13">
              <w:rPr>
                <w:webHidden/>
              </w:rPr>
              <w:fldChar w:fldCharType="end"/>
            </w:r>
          </w:hyperlink>
        </w:p>
        <w:p w14:paraId="2247A343" w14:textId="17810EF5" w:rsidR="005A72E7" w:rsidRPr="00FC1A13" w:rsidRDefault="00BE29D6" w:rsidP="005A72E7">
          <w:pPr>
            <w:pStyle w:val="TDC3"/>
            <w:tabs>
              <w:tab w:val="left" w:pos="880"/>
              <w:tab w:val="right" w:leader="dot" w:pos="10054"/>
            </w:tabs>
            <w:rPr>
              <w:rFonts w:asciiTheme="minorHAnsi" w:hAnsiTheme="minorHAnsi"/>
            </w:rPr>
          </w:pPr>
          <w:hyperlink w:anchor="_Toc464568062" w:history="1">
            <w:r w:rsidR="005A72E7" w:rsidRPr="00FC1A13">
              <w:rPr>
                <w:rStyle w:val="Hipervnculo"/>
              </w:rPr>
              <w:t>3</w:t>
            </w:r>
            <w:r w:rsidR="005A72E7" w:rsidRPr="00FC1A13">
              <w:rPr>
                <w:rFonts w:asciiTheme="minorHAnsi" w:hAnsiTheme="minorHAnsi"/>
              </w:rPr>
              <w:tab/>
            </w:r>
            <w:r w:rsidR="005A72E7" w:rsidRPr="00FC1A13">
              <w:rPr>
                <w:rStyle w:val="Hipervnculo"/>
              </w:rPr>
              <w:t>Características</w:t>
            </w:r>
            <w:r w:rsidR="005A72E7" w:rsidRPr="00FC1A13">
              <w:rPr>
                <w:webHidden/>
              </w:rPr>
              <w:tab/>
            </w:r>
            <w:r w:rsidR="00B81111" w:rsidRPr="00FC1A13">
              <w:rPr>
                <w:webHidden/>
              </w:rPr>
              <w:fldChar w:fldCharType="begin"/>
            </w:r>
            <w:r w:rsidR="005A72E7" w:rsidRPr="00FC1A13">
              <w:rPr>
                <w:webHidden/>
              </w:rPr>
              <w:instrText xml:space="preserve"> PAGEREF _Toc464568062 \h </w:instrText>
            </w:r>
            <w:r w:rsidR="00B81111" w:rsidRPr="00FC1A13">
              <w:rPr>
                <w:webHidden/>
              </w:rPr>
            </w:r>
            <w:r w:rsidR="00B81111" w:rsidRPr="00FC1A13">
              <w:rPr>
                <w:webHidden/>
              </w:rPr>
              <w:fldChar w:fldCharType="separate"/>
            </w:r>
            <w:r w:rsidR="00D12D8E">
              <w:rPr>
                <w:webHidden/>
              </w:rPr>
              <w:t>173</w:t>
            </w:r>
            <w:r w:rsidR="00B81111" w:rsidRPr="00FC1A13">
              <w:rPr>
                <w:webHidden/>
              </w:rPr>
              <w:fldChar w:fldCharType="end"/>
            </w:r>
          </w:hyperlink>
        </w:p>
        <w:p w14:paraId="314EFFD5" w14:textId="7F50822A" w:rsidR="005A72E7" w:rsidRPr="00FC1A13" w:rsidRDefault="00BE29D6" w:rsidP="005A72E7">
          <w:pPr>
            <w:pStyle w:val="TDC3"/>
            <w:tabs>
              <w:tab w:val="left" w:pos="880"/>
              <w:tab w:val="right" w:leader="dot" w:pos="10054"/>
            </w:tabs>
            <w:rPr>
              <w:rFonts w:asciiTheme="minorHAnsi" w:hAnsiTheme="minorHAnsi"/>
            </w:rPr>
          </w:pPr>
          <w:hyperlink w:anchor="_Toc464568063" w:history="1">
            <w:r w:rsidR="005A72E7" w:rsidRPr="00FC1A13">
              <w:rPr>
                <w:rStyle w:val="Hipervnculo"/>
              </w:rPr>
              <w:t>4</w:t>
            </w:r>
            <w:r w:rsidR="005A72E7" w:rsidRPr="00FC1A13">
              <w:rPr>
                <w:rFonts w:asciiTheme="minorHAnsi" w:hAnsiTheme="minorHAnsi"/>
              </w:rPr>
              <w:tab/>
            </w:r>
            <w:r w:rsidR="005A72E7" w:rsidRPr="00FC1A13">
              <w:rPr>
                <w:rStyle w:val="Hipervnculo"/>
              </w:rPr>
              <w:t>Materiales</w:t>
            </w:r>
            <w:r w:rsidR="005A72E7" w:rsidRPr="00FC1A13">
              <w:rPr>
                <w:webHidden/>
              </w:rPr>
              <w:tab/>
            </w:r>
            <w:r w:rsidR="00B81111" w:rsidRPr="00FC1A13">
              <w:rPr>
                <w:webHidden/>
              </w:rPr>
              <w:fldChar w:fldCharType="begin"/>
            </w:r>
            <w:r w:rsidR="005A72E7" w:rsidRPr="00FC1A13">
              <w:rPr>
                <w:webHidden/>
              </w:rPr>
              <w:instrText xml:space="preserve"> PAGEREF _Toc464568063 \h </w:instrText>
            </w:r>
            <w:r w:rsidR="00B81111" w:rsidRPr="00FC1A13">
              <w:rPr>
                <w:webHidden/>
              </w:rPr>
            </w:r>
            <w:r w:rsidR="00B81111" w:rsidRPr="00FC1A13">
              <w:rPr>
                <w:webHidden/>
              </w:rPr>
              <w:fldChar w:fldCharType="separate"/>
            </w:r>
            <w:r w:rsidR="00D12D8E">
              <w:rPr>
                <w:webHidden/>
              </w:rPr>
              <w:t>173</w:t>
            </w:r>
            <w:r w:rsidR="00B81111" w:rsidRPr="00FC1A13">
              <w:rPr>
                <w:webHidden/>
              </w:rPr>
              <w:fldChar w:fldCharType="end"/>
            </w:r>
          </w:hyperlink>
        </w:p>
        <w:p w14:paraId="3EB95496" w14:textId="2F87733D" w:rsidR="005A72E7" w:rsidRPr="00FC1A13" w:rsidRDefault="00BE29D6" w:rsidP="005A72E7">
          <w:pPr>
            <w:pStyle w:val="TDC3"/>
            <w:tabs>
              <w:tab w:val="left" w:pos="880"/>
              <w:tab w:val="right" w:leader="dot" w:pos="10054"/>
            </w:tabs>
            <w:rPr>
              <w:rFonts w:asciiTheme="minorHAnsi" w:hAnsiTheme="minorHAnsi"/>
            </w:rPr>
          </w:pPr>
          <w:hyperlink w:anchor="_Toc464568064" w:history="1">
            <w:r w:rsidR="005A72E7" w:rsidRPr="00FC1A13">
              <w:rPr>
                <w:rStyle w:val="Hipervnculo"/>
              </w:rPr>
              <w:t>5</w:t>
            </w:r>
            <w:r w:rsidR="005A72E7" w:rsidRPr="00FC1A13">
              <w:rPr>
                <w:rFonts w:asciiTheme="minorHAnsi" w:hAnsiTheme="minorHAnsi"/>
              </w:rPr>
              <w:tab/>
            </w:r>
            <w:r w:rsidR="005A72E7" w:rsidRPr="00FC1A13">
              <w:rPr>
                <w:rStyle w:val="Hipervnculo"/>
              </w:rPr>
              <w:t>Procedimientos Constructivos</w:t>
            </w:r>
            <w:r w:rsidR="005A72E7" w:rsidRPr="00FC1A13">
              <w:rPr>
                <w:webHidden/>
              </w:rPr>
              <w:tab/>
            </w:r>
            <w:r w:rsidR="00B81111" w:rsidRPr="00FC1A13">
              <w:rPr>
                <w:webHidden/>
              </w:rPr>
              <w:fldChar w:fldCharType="begin"/>
            </w:r>
            <w:r w:rsidR="005A72E7" w:rsidRPr="00FC1A13">
              <w:rPr>
                <w:webHidden/>
              </w:rPr>
              <w:instrText xml:space="preserve"> PAGEREF _Toc464568064 \h </w:instrText>
            </w:r>
            <w:r w:rsidR="00B81111" w:rsidRPr="00FC1A13">
              <w:rPr>
                <w:webHidden/>
              </w:rPr>
            </w:r>
            <w:r w:rsidR="00B81111" w:rsidRPr="00FC1A13">
              <w:rPr>
                <w:webHidden/>
              </w:rPr>
              <w:fldChar w:fldCharType="separate"/>
            </w:r>
            <w:r w:rsidR="00D12D8E">
              <w:rPr>
                <w:webHidden/>
              </w:rPr>
              <w:t>173</w:t>
            </w:r>
            <w:r w:rsidR="00B81111" w:rsidRPr="00FC1A13">
              <w:rPr>
                <w:webHidden/>
              </w:rPr>
              <w:fldChar w:fldCharType="end"/>
            </w:r>
          </w:hyperlink>
        </w:p>
        <w:p w14:paraId="66EEDFE6" w14:textId="5490FC13" w:rsidR="005A72E7" w:rsidRPr="00FC1A13" w:rsidRDefault="00BE29D6" w:rsidP="005A72E7">
          <w:pPr>
            <w:pStyle w:val="TDC3"/>
            <w:tabs>
              <w:tab w:val="left" w:pos="880"/>
              <w:tab w:val="right" w:leader="dot" w:pos="10054"/>
            </w:tabs>
            <w:rPr>
              <w:rFonts w:asciiTheme="minorHAnsi" w:hAnsiTheme="minorHAnsi"/>
            </w:rPr>
          </w:pPr>
          <w:hyperlink w:anchor="_Toc464568065" w:history="1">
            <w:r w:rsidR="005A72E7" w:rsidRPr="00FC1A13">
              <w:rPr>
                <w:rStyle w:val="Hipervnculo"/>
              </w:rPr>
              <w:t>6</w:t>
            </w:r>
            <w:r w:rsidR="005A72E7" w:rsidRPr="00FC1A13">
              <w:rPr>
                <w:rFonts w:asciiTheme="minorHAnsi" w:hAnsiTheme="minorHAnsi"/>
              </w:rPr>
              <w:tab/>
            </w:r>
            <w:r w:rsidR="005A72E7" w:rsidRPr="00FC1A13">
              <w:rPr>
                <w:rStyle w:val="Hipervnculo"/>
              </w:rPr>
              <w:t>Conservación</w:t>
            </w:r>
            <w:r w:rsidR="005A72E7" w:rsidRPr="00FC1A13">
              <w:rPr>
                <w:webHidden/>
              </w:rPr>
              <w:tab/>
            </w:r>
            <w:r w:rsidR="00B81111" w:rsidRPr="00FC1A13">
              <w:rPr>
                <w:webHidden/>
              </w:rPr>
              <w:fldChar w:fldCharType="begin"/>
            </w:r>
            <w:r w:rsidR="005A72E7" w:rsidRPr="00FC1A13">
              <w:rPr>
                <w:webHidden/>
              </w:rPr>
              <w:instrText xml:space="preserve"> PAGEREF _Toc464568065 \h </w:instrText>
            </w:r>
            <w:r w:rsidR="00B81111" w:rsidRPr="00FC1A13">
              <w:rPr>
                <w:webHidden/>
              </w:rPr>
            </w:r>
            <w:r w:rsidR="00B81111" w:rsidRPr="00FC1A13">
              <w:rPr>
                <w:webHidden/>
              </w:rPr>
              <w:fldChar w:fldCharType="separate"/>
            </w:r>
            <w:r w:rsidR="00D12D8E">
              <w:rPr>
                <w:webHidden/>
              </w:rPr>
              <w:t>175</w:t>
            </w:r>
            <w:r w:rsidR="00B81111" w:rsidRPr="00FC1A13">
              <w:rPr>
                <w:webHidden/>
              </w:rPr>
              <w:fldChar w:fldCharType="end"/>
            </w:r>
          </w:hyperlink>
        </w:p>
        <w:p w14:paraId="7510597C" w14:textId="3B1BEED0" w:rsidR="005A72E7" w:rsidRPr="00FC1A13" w:rsidRDefault="00BE29D6" w:rsidP="005A72E7">
          <w:pPr>
            <w:pStyle w:val="TDC3"/>
            <w:tabs>
              <w:tab w:val="left" w:pos="880"/>
              <w:tab w:val="right" w:leader="dot" w:pos="10054"/>
            </w:tabs>
            <w:rPr>
              <w:rFonts w:asciiTheme="minorHAnsi" w:hAnsiTheme="minorHAnsi"/>
            </w:rPr>
          </w:pPr>
          <w:hyperlink w:anchor="_Toc464568066" w:history="1">
            <w:r w:rsidR="005A72E7" w:rsidRPr="00FC1A13">
              <w:rPr>
                <w:rStyle w:val="Hipervnculo"/>
              </w:rPr>
              <w:t>7</w:t>
            </w:r>
            <w:r w:rsidR="005A72E7" w:rsidRPr="00FC1A13">
              <w:rPr>
                <w:rFonts w:asciiTheme="minorHAnsi" w:hAnsiTheme="minorHAnsi"/>
              </w:rPr>
              <w:tab/>
            </w:r>
            <w:r w:rsidR="005A72E7" w:rsidRPr="00FC1A13">
              <w:rPr>
                <w:rStyle w:val="Hipervnculo"/>
              </w:rPr>
              <w:t>Método de Medición</w:t>
            </w:r>
            <w:r w:rsidR="005A72E7" w:rsidRPr="00FC1A13">
              <w:rPr>
                <w:webHidden/>
              </w:rPr>
              <w:tab/>
            </w:r>
            <w:r w:rsidR="00B81111" w:rsidRPr="00FC1A13">
              <w:rPr>
                <w:webHidden/>
              </w:rPr>
              <w:fldChar w:fldCharType="begin"/>
            </w:r>
            <w:r w:rsidR="005A72E7" w:rsidRPr="00FC1A13">
              <w:rPr>
                <w:webHidden/>
              </w:rPr>
              <w:instrText xml:space="preserve"> PAGEREF _Toc464568066 \h </w:instrText>
            </w:r>
            <w:r w:rsidR="00B81111" w:rsidRPr="00FC1A13">
              <w:rPr>
                <w:webHidden/>
              </w:rPr>
            </w:r>
            <w:r w:rsidR="00B81111" w:rsidRPr="00FC1A13">
              <w:rPr>
                <w:webHidden/>
              </w:rPr>
              <w:fldChar w:fldCharType="separate"/>
            </w:r>
            <w:r w:rsidR="00D12D8E">
              <w:rPr>
                <w:webHidden/>
              </w:rPr>
              <w:t>175</w:t>
            </w:r>
            <w:r w:rsidR="00B81111" w:rsidRPr="00FC1A13">
              <w:rPr>
                <w:webHidden/>
              </w:rPr>
              <w:fldChar w:fldCharType="end"/>
            </w:r>
          </w:hyperlink>
        </w:p>
        <w:p w14:paraId="0F45EF93" w14:textId="1B95FA70" w:rsidR="005A72E7" w:rsidRPr="00FC1A13" w:rsidRDefault="00BE29D6" w:rsidP="005A72E7">
          <w:pPr>
            <w:pStyle w:val="TDC3"/>
            <w:tabs>
              <w:tab w:val="left" w:pos="880"/>
              <w:tab w:val="right" w:leader="dot" w:pos="10054"/>
            </w:tabs>
            <w:rPr>
              <w:rFonts w:asciiTheme="minorHAnsi" w:hAnsiTheme="minorHAnsi"/>
            </w:rPr>
          </w:pPr>
          <w:hyperlink w:anchor="_Toc464568067" w:history="1">
            <w:r w:rsidR="005A72E7" w:rsidRPr="00FC1A13">
              <w:rPr>
                <w:rStyle w:val="Hipervnculo"/>
              </w:rPr>
              <w:t>8</w:t>
            </w:r>
            <w:r w:rsidR="005A72E7" w:rsidRPr="00FC1A13">
              <w:rPr>
                <w:rFonts w:asciiTheme="minorHAnsi" w:hAnsiTheme="minorHAnsi"/>
              </w:rPr>
              <w:tab/>
            </w:r>
            <w:r w:rsidR="005A72E7" w:rsidRPr="00FC1A13">
              <w:rPr>
                <w:rStyle w:val="Hipervnculo"/>
              </w:rPr>
              <w:t>Forma de Pago</w:t>
            </w:r>
            <w:r w:rsidR="005A72E7" w:rsidRPr="00FC1A13">
              <w:rPr>
                <w:webHidden/>
              </w:rPr>
              <w:tab/>
            </w:r>
            <w:r w:rsidR="00B81111" w:rsidRPr="00FC1A13">
              <w:rPr>
                <w:webHidden/>
              </w:rPr>
              <w:fldChar w:fldCharType="begin"/>
            </w:r>
            <w:r w:rsidR="005A72E7" w:rsidRPr="00FC1A13">
              <w:rPr>
                <w:webHidden/>
              </w:rPr>
              <w:instrText xml:space="preserve"> PAGEREF _Toc464568067 \h </w:instrText>
            </w:r>
            <w:r w:rsidR="00B81111" w:rsidRPr="00FC1A13">
              <w:rPr>
                <w:webHidden/>
              </w:rPr>
            </w:r>
            <w:r w:rsidR="00B81111" w:rsidRPr="00FC1A13">
              <w:rPr>
                <w:webHidden/>
              </w:rPr>
              <w:fldChar w:fldCharType="separate"/>
            </w:r>
            <w:r w:rsidR="00D12D8E">
              <w:rPr>
                <w:webHidden/>
              </w:rPr>
              <w:t>175</w:t>
            </w:r>
            <w:r w:rsidR="00B81111" w:rsidRPr="00FC1A13">
              <w:rPr>
                <w:webHidden/>
              </w:rPr>
              <w:fldChar w:fldCharType="end"/>
            </w:r>
          </w:hyperlink>
        </w:p>
        <w:p w14:paraId="090481E5" w14:textId="40DD0C64" w:rsidR="005A72E7" w:rsidRPr="00FC1A13" w:rsidRDefault="00BE29D6" w:rsidP="005A72E7">
          <w:pPr>
            <w:pStyle w:val="TDC2"/>
            <w:rPr>
              <w:rFonts w:asciiTheme="minorHAnsi" w:eastAsiaTheme="minorEastAsia" w:hAnsiTheme="minorHAnsi" w:cstheme="minorBidi"/>
              <w:lang w:eastAsia="es-PY"/>
            </w:rPr>
          </w:pPr>
          <w:hyperlink w:anchor="_Toc464568068" w:history="1">
            <w:r w:rsidR="005A72E7" w:rsidRPr="00FC1A13">
              <w:rPr>
                <w:rStyle w:val="Hipervnculo"/>
                <w:rFonts w:eastAsiaTheme="majorEastAsia"/>
              </w:rPr>
              <w:t>115</w:t>
            </w:r>
            <w:r w:rsidR="005A72E7" w:rsidRPr="00FC1A13">
              <w:rPr>
                <w:rFonts w:asciiTheme="minorHAnsi" w:eastAsiaTheme="minorEastAsia" w:hAnsiTheme="minorHAnsi" w:cstheme="minorBidi"/>
                <w:lang w:eastAsia="es-PY"/>
              </w:rPr>
              <w:tab/>
            </w:r>
            <w:r w:rsidR="005A72E7" w:rsidRPr="00FC1A13">
              <w:rPr>
                <w:rStyle w:val="Hipervnculo"/>
                <w:rFonts w:eastAsiaTheme="majorEastAsia"/>
              </w:rPr>
              <w:t>Elementos Reflectivos</w:t>
            </w:r>
            <w:r w:rsidR="005A72E7" w:rsidRPr="00FC1A13">
              <w:rPr>
                <w:webHidden/>
              </w:rPr>
              <w:tab/>
            </w:r>
            <w:r w:rsidR="00B81111" w:rsidRPr="00FC1A13">
              <w:rPr>
                <w:webHidden/>
              </w:rPr>
              <w:fldChar w:fldCharType="begin"/>
            </w:r>
            <w:r w:rsidR="005A72E7" w:rsidRPr="00FC1A13">
              <w:rPr>
                <w:webHidden/>
              </w:rPr>
              <w:instrText xml:space="preserve"> PAGEREF _Toc464568068 \h </w:instrText>
            </w:r>
            <w:r w:rsidR="00B81111" w:rsidRPr="00FC1A13">
              <w:rPr>
                <w:webHidden/>
              </w:rPr>
            </w:r>
            <w:r w:rsidR="00B81111" w:rsidRPr="00FC1A13">
              <w:rPr>
                <w:webHidden/>
              </w:rPr>
              <w:fldChar w:fldCharType="separate"/>
            </w:r>
            <w:r w:rsidR="00D12D8E">
              <w:rPr>
                <w:webHidden/>
              </w:rPr>
              <w:t>175</w:t>
            </w:r>
            <w:r w:rsidR="00B81111" w:rsidRPr="00FC1A13">
              <w:rPr>
                <w:webHidden/>
              </w:rPr>
              <w:fldChar w:fldCharType="end"/>
            </w:r>
          </w:hyperlink>
        </w:p>
        <w:p w14:paraId="0CF7D71B" w14:textId="293BEED9" w:rsidR="005A72E7" w:rsidRPr="00FC1A13" w:rsidRDefault="00BE29D6" w:rsidP="005A72E7">
          <w:pPr>
            <w:pStyle w:val="TDC3"/>
            <w:tabs>
              <w:tab w:val="left" w:pos="880"/>
              <w:tab w:val="right" w:leader="dot" w:pos="10054"/>
            </w:tabs>
            <w:rPr>
              <w:rFonts w:asciiTheme="minorHAnsi" w:hAnsiTheme="minorHAnsi"/>
            </w:rPr>
          </w:pPr>
          <w:hyperlink w:anchor="_Toc464568069" w:history="1">
            <w:r w:rsidR="005A72E7" w:rsidRPr="00FC1A13">
              <w:rPr>
                <w:rStyle w:val="Hipervnculo"/>
              </w:rPr>
              <w:t>1</w:t>
            </w:r>
            <w:r w:rsidR="005A72E7" w:rsidRPr="00FC1A13">
              <w:rPr>
                <w:rFonts w:asciiTheme="minorHAnsi" w:hAnsiTheme="minorHAnsi"/>
              </w:rPr>
              <w:tab/>
            </w:r>
            <w:r w:rsidR="005A72E7" w:rsidRPr="00FC1A13">
              <w:rPr>
                <w:rStyle w:val="Hipervnculo"/>
              </w:rPr>
              <w:t>Descripción</w:t>
            </w:r>
            <w:r w:rsidR="005A72E7" w:rsidRPr="00FC1A13">
              <w:rPr>
                <w:webHidden/>
              </w:rPr>
              <w:tab/>
            </w:r>
            <w:r w:rsidR="00B81111" w:rsidRPr="00FC1A13">
              <w:rPr>
                <w:webHidden/>
              </w:rPr>
              <w:fldChar w:fldCharType="begin"/>
            </w:r>
            <w:r w:rsidR="005A72E7" w:rsidRPr="00FC1A13">
              <w:rPr>
                <w:webHidden/>
              </w:rPr>
              <w:instrText xml:space="preserve"> PAGEREF _Toc464568069 \h </w:instrText>
            </w:r>
            <w:r w:rsidR="00B81111" w:rsidRPr="00FC1A13">
              <w:rPr>
                <w:webHidden/>
              </w:rPr>
            </w:r>
            <w:r w:rsidR="00B81111" w:rsidRPr="00FC1A13">
              <w:rPr>
                <w:webHidden/>
              </w:rPr>
              <w:fldChar w:fldCharType="separate"/>
            </w:r>
            <w:r w:rsidR="00D12D8E">
              <w:rPr>
                <w:webHidden/>
              </w:rPr>
              <w:t>175</w:t>
            </w:r>
            <w:r w:rsidR="00B81111" w:rsidRPr="00FC1A13">
              <w:rPr>
                <w:webHidden/>
              </w:rPr>
              <w:fldChar w:fldCharType="end"/>
            </w:r>
          </w:hyperlink>
        </w:p>
        <w:p w14:paraId="1B03E108" w14:textId="6337CBBF" w:rsidR="005A72E7" w:rsidRPr="00FC1A13" w:rsidRDefault="00BE29D6" w:rsidP="005A72E7">
          <w:pPr>
            <w:pStyle w:val="TDC3"/>
            <w:tabs>
              <w:tab w:val="left" w:pos="880"/>
              <w:tab w:val="right" w:leader="dot" w:pos="10054"/>
            </w:tabs>
            <w:rPr>
              <w:rFonts w:asciiTheme="minorHAnsi" w:hAnsiTheme="minorHAnsi"/>
            </w:rPr>
          </w:pPr>
          <w:hyperlink w:anchor="_Toc464568070" w:history="1">
            <w:r w:rsidR="005A72E7" w:rsidRPr="00FC1A13">
              <w:rPr>
                <w:rStyle w:val="Hipervnculo"/>
              </w:rPr>
              <w:t>2</w:t>
            </w:r>
            <w:r w:rsidR="005A72E7" w:rsidRPr="00FC1A13">
              <w:rPr>
                <w:rFonts w:asciiTheme="minorHAnsi" w:hAnsiTheme="minorHAnsi"/>
              </w:rPr>
              <w:tab/>
            </w:r>
            <w:r w:rsidR="005A72E7" w:rsidRPr="00FC1A13">
              <w:rPr>
                <w:rStyle w:val="Hipervnculo"/>
              </w:rPr>
              <w:t>Preservación del Medio Ambiente</w:t>
            </w:r>
            <w:r w:rsidR="005A72E7" w:rsidRPr="00FC1A13">
              <w:rPr>
                <w:webHidden/>
              </w:rPr>
              <w:tab/>
            </w:r>
            <w:r w:rsidR="00B81111" w:rsidRPr="00FC1A13">
              <w:rPr>
                <w:webHidden/>
              </w:rPr>
              <w:fldChar w:fldCharType="begin"/>
            </w:r>
            <w:r w:rsidR="005A72E7" w:rsidRPr="00FC1A13">
              <w:rPr>
                <w:webHidden/>
              </w:rPr>
              <w:instrText xml:space="preserve"> PAGEREF _Toc464568070 \h </w:instrText>
            </w:r>
            <w:r w:rsidR="00B81111" w:rsidRPr="00FC1A13">
              <w:rPr>
                <w:webHidden/>
              </w:rPr>
            </w:r>
            <w:r w:rsidR="00B81111" w:rsidRPr="00FC1A13">
              <w:rPr>
                <w:webHidden/>
              </w:rPr>
              <w:fldChar w:fldCharType="separate"/>
            </w:r>
            <w:r w:rsidR="00D12D8E">
              <w:rPr>
                <w:webHidden/>
              </w:rPr>
              <w:t>175</w:t>
            </w:r>
            <w:r w:rsidR="00B81111" w:rsidRPr="00FC1A13">
              <w:rPr>
                <w:webHidden/>
              </w:rPr>
              <w:fldChar w:fldCharType="end"/>
            </w:r>
          </w:hyperlink>
        </w:p>
        <w:p w14:paraId="7EDCA88C" w14:textId="30CC3816" w:rsidR="005A72E7" w:rsidRPr="00FC1A13" w:rsidRDefault="00BE29D6" w:rsidP="005A72E7">
          <w:pPr>
            <w:pStyle w:val="TDC3"/>
            <w:tabs>
              <w:tab w:val="left" w:pos="880"/>
              <w:tab w:val="right" w:leader="dot" w:pos="10054"/>
            </w:tabs>
            <w:rPr>
              <w:rFonts w:asciiTheme="minorHAnsi" w:hAnsiTheme="minorHAnsi"/>
            </w:rPr>
          </w:pPr>
          <w:hyperlink w:anchor="_Toc464568071" w:history="1">
            <w:r w:rsidR="005A72E7" w:rsidRPr="00FC1A13">
              <w:rPr>
                <w:rStyle w:val="Hipervnculo"/>
              </w:rPr>
              <w:t>3</w:t>
            </w:r>
            <w:r w:rsidR="005A72E7" w:rsidRPr="00FC1A13">
              <w:rPr>
                <w:rFonts w:asciiTheme="minorHAnsi" w:hAnsiTheme="minorHAnsi"/>
              </w:rPr>
              <w:tab/>
            </w:r>
            <w:r w:rsidR="005A72E7" w:rsidRPr="00FC1A13">
              <w:rPr>
                <w:rStyle w:val="Hipervnculo"/>
              </w:rPr>
              <w:t>Materiales</w:t>
            </w:r>
            <w:r w:rsidR="005A72E7" w:rsidRPr="00FC1A13">
              <w:rPr>
                <w:webHidden/>
              </w:rPr>
              <w:tab/>
            </w:r>
            <w:r w:rsidR="00B81111" w:rsidRPr="00FC1A13">
              <w:rPr>
                <w:webHidden/>
              </w:rPr>
              <w:fldChar w:fldCharType="begin"/>
            </w:r>
            <w:r w:rsidR="005A72E7" w:rsidRPr="00FC1A13">
              <w:rPr>
                <w:webHidden/>
              </w:rPr>
              <w:instrText xml:space="preserve"> PAGEREF _Toc464568071 \h </w:instrText>
            </w:r>
            <w:r w:rsidR="00B81111" w:rsidRPr="00FC1A13">
              <w:rPr>
                <w:webHidden/>
              </w:rPr>
            </w:r>
            <w:r w:rsidR="00B81111" w:rsidRPr="00FC1A13">
              <w:rPr>
                <w:webHidden/>
              </w:rPr>
              <w:fldChar w:fldCharType="separate"/>
            </w:r>
            <w:r w:rsidR="00D12D8E">
              <w:rPr>
                <w:webHidden/>
              </w:rPr>
              <w:t>176</w:t>
            </w:r>
            <w:r w:rsidR="00B81111" w:rsidRPr="00FC1A13">
              <w:rPr>
                <w:webHidden/>
              </w:rPr>
              <w:fldChar w:fldCharType="end"/>
            </w:r>
          </w:hyperlink>
        </w:p>
        <w:p w14:paraId="723B0F59" w14:textId="2EA35AD1" w:rsidR="005A72E7" w:rsidRPr="00FC1A13" w:rsidRDefault="00BE29D6" w:rsidP="005A72E7">
          <w:pPr>
            <w:pStyle w:val="TDC3"/>
            <w:tabs>
              <w:tab w:val="left" w:pos="880"/>
              <w:tab w:val="right" w:leader="dot" w:pos="10054"/>
            </w:tabs>
            <w:rPr>
              <w:rFonts w:asciiTheme="minorHAnsi" w:hAnsiTheme="minorHAnsi"/>
            </w:rPr>
          </w:pPr>
          <w:hyperlink w:anchor="_Toc464568072" w:history="1">
            <w:r w:rsidR="005A72E7" w:rsidRPr="00FC1A13">
              <w:rPr>
                <w:rStyle w:val="Hipervnculo"/>
              </w:rPr>
              <w:t>4</w:t>
            </w:r>
            <w:r w:rsidR="005A72E7" w:rsidRPr="00FC1A13">
              <w:rPr>
                <w:rFonts w:asciiTheme="minorHAnsi" w:hAnsiTheme="minorHAnsi"/>
              </w:rPr>
              <w:tab/>
            </w:r>
            <w:r w:rsidR="005A72E7" w:rsidRPr="00FC1A13">
              <w:rPr>
                <w:rStyle w:val="Hipervnculo"/>
              </w:rPr>
              <w:t>Equipos</w:t>
            </w:r>
            <w:r w:rsidR="005A72E7" w:rsidRPr="00FC1A13">
              <w:rPr>
                <w:webHidden/>
              </w:rPr>
              <w:tab/>
            </w:r>
            <w:r w:rsidR="00B81111" w:rsidRPr="00FC1A13">
              <w:rPr>
                <w:webHidden/>
              </w:rPr>
              <w:fldChar w:fldCharType="begin"/>
            </w:r>
            <w:r w:rsidR="005A72E7" w:rsidRPr="00FC1A13">
              <w:rPr>
                <w:webHidden/>
              </w:rPr>
              <w:instrText xml:space="preserve"> PAGEREF _Toc464568072 \h </w:instrText>
            </w:r>
            <w:r w:rsidR="00B81111" w:rsidRPr="00FC1A13">
              <w:rPr>
                <w:webHidden/>
              </w:rPr>
            </w:r>
            <w:r w:rsidR="00B81111" w:rsidRPr="00FC1A13">
              <w:rPr>
                <w:webHidden/>
              </w:rPr>
              <w:fldChar w:fldCharType="separate"/>
            </w:r>
            <w:r w:rsidR="00D12D8E">
              <w:rPr>
                <w:webHidden/>
              </w:rPr>
              <w:t>177</w:t>
            </w:r>
            <w:r w:rsidR="00B81111" w:rsidRPr="00FC1A13">
              <w:rPr>
                <w:webHidden/>
              </w:rPr>
              <w:fldChar w:fldCharType="end"/>
            </w:r>
          </w:hyperlink>
        </w:p>
        <w:p w14:paraId="5EC8B959" w14:textId="653D4608" w:rsidR="005A72E7" w:rsidRPr="00FC1A13" w:rsidRDefault="00BE29D6" w:rsidP="005A72E7">
          <w:pPr>
            <w:pStyle w:val="TDC3"/>
            <w:tabs>
              <w:tab w:val="left" w:pos="880"/>
              <w:tab w:val="right" w:leader="dot" w:pos="10054"/>
            </w:tabs>
            <w:rPr>
              <w:rFonts w:asciiTheme="minorHAnsi" w:hAnsiTheme="minorHAnsi"/>
            </w:rPr>
          </w:pPr>
          <w:hyperlink w:anchor="_Toc464568073" w:history="1">
            <w:r w:rsidR="005A72E7" w:rsidRPr="00FC1A13">
              <w:rPr>
                <w:rStyle w:val="Hipervnculo"/>
              </w:rPr>
              <w:t>5</w:t>
            </w:r>
            <w:r w:rsidR="005A72E7" w:rsidRPr="00FC1A13">
              <w:rPr>
                <w:rFonts w:asciiTheme="minorHAnsi" w:hAnsiTheme="minorHAnsi"/>
              </w:rPr>
              <w:tab/>
            </w:r>
            <w:r w:rsidR="005A72E7" w:rsidRPr="00FC1A13">
              <w:rPr>
                <w:rStyle w:val="Hipervnculo"/>
              </w:rPr>
              <w:t>Procedimientos Constructivos</w:t>
            </w:r>
            <w:r w:rsidR="005A72E7" w:rsidRPr="00FC1A13">
              <w:rPr>
                <w:webHidden/>
              </w:rPr>
              <w:tab/>
            </w:r>
            <w:r w:rsidR="00B81111" w:rsidRPr="00FC1A13">
              <w:rPr>
                <w:webHidden/>
              </w:rPr>
              <w:fldChar w:fldCharType="begin"/>
            </w:r>
            <w:r w:rsidR="005A72E7" w:rsidRPr="00FC1A13">
              <w:rPr>
                <w:webHidden/>
              </w:rPr>
              <w:instrText xml:space="preserve"> PAGEREF _Toc464568073 \h </w:instrText>
            </w:r>
            <w:r w:rsidR="00B81111" w:rsidRPr="00FC1A13">
              <w:rPr>
                <w:webHidden/>
              </w:rPr>
            </w:r>
            <w:r w:rsidR="00B81111" w:rsidRPr="00FC1A13">
              <w:rPr>
                <w:webHidden/>
              </w:rPr>
              <w:fldChar w:fldCharType="separate"/>
            </w:r>
            <w:r w:rsidR="00D12D8E">
              <w:rPr>
                <w:webHidden/>
              </w:rPr>
              <w:t>177</w:t>
            </w:r>
            <w:r w:rsidR="00B81111" w:rsidRPr="00FC1A13">
              <w:rPr>
                <w:webHidden/>
              </w:rPr>
              <w:fldChar w:fldCharType="end"/>
            </w:r>
          </w:hyperlink>
        </w:p>
        <w:p w14:paraId="557B7A73" w14:textId="79543D5D" w:rsidR="005A72E7" w:rsidRPr="00FC1A13" w:rsidRDefault="00BE29D6" w:rsidP="005A72E7">
          <w:pPr>
            <w:pStyle w:val="TDC3"/>
            <w:tabs>
              <w:tab w:val="left" w:pos="880"/>
              <w:tab w:val="right" w:leader="dot" w:pos="10054"/>
            </w:tabs>
            <w:rPr>
              <w:rFonts w:asciiTheme="minorHAnsi" w:hAnsiTheme="minorHAnsi"/>
            </w:rPr>
          </w:pPr>
          <w:hyperlink w:anchor="_Toc464568074" w:history="1">
            <w:r w:rsidR="005A72E7" w:rsidRPr="00FC1A13">
              <w:rPr>
                <w:rStyle w:val="Hipervnculo"/>
              </w:rPr>
              <w:t>6</w:t>
            </w:r>
            <w:r w:rsidR="005A72E7" w:rsidRPr="00FC1A13">
              <w:rPr>
                <w:rFonts w:asciiTheme="minorHAnsi" w:hAnsiTheme="minorHAnsi"/>
              </w:rPr>
              <w:tab/>
            </w:r>
            <w:r w:rsidR="005A72E7" w:rsidRPr="00FC1A13">
              <w:rPr>
                <w:rStyle w:val="Hipervnculo"/>
              </w:rPr>
              <w:t>Exigencias y Controles de Calidad</w:t>
            </w:r>
            <w:r w:rsidR="005A72E7" w:rsidRPr="00FC1A13">
              <w:rPr>
                <w:webHidden/>
              </w:rPr>
              <w:tab/>
            </w:r>
            <w:r w:rsidR="00B81111" w:rsidRPr="00FC1A13">
              <w:rPr>
                <w:webHidden/>
              </w:rPr>
              <w:fldChar w:fldCharType="begin"/>
            </w:r>
            <w:r w:rsidR="005A72E7" w:rsidRPr="00FC1A13">
              <w:rPr>
                <w:webHidden/>
              </w:rPr>
              <w:instrText xml:space="preserve"> PAGEREF _Toc464568074 \h </w:instrText>
            </w:r>
            <w:r w:rsidR="00B81111" w:rsidRPr="00FC1A13">
              <w:rPr>
                <w:webHidden/>
              </w:rPr>
            </w:r>
            <w:r w:rsidR="00B81111" w:rsidRPr="00FC1A13">
              <w:rPr>
                <w:webHidden/>
              </w:rPr>
              <w:fldChar w:fldCharType="separate"/>
            </w:r>
            <w:r w:rsidR="00D12D8E">
              <w:rPr>
                <w:webHidden/>
              </w:rPr>
              <w:t>178</w:t>
            </w:r>
            <w:r w:rsidR="00B81111" w:rsidRPr="00FC1A13">
              <w:rPr>
                <w:webHidden/>
              </w:rPr>
              <w:fldChar w:fldCharType="end"/>
            </w:r>
          </w:hyperlink>
        </w:p>
        <w:p w14:paraId="7D1575ED" w14:textId="6C296211" w:rsidR="005A72E7" w:rsidRPr="00FC1A13" w:rsidRDefault="00BE29D6" w:rsidP="005A72E7">
          <w:pPr>
            <w:pStyle w:val="TDC3"/>
            <w:tabs>
              <w:tab w:val="left" w:pos="880"/>
              <w:tab w:val="right" w:leader="dot" w:pos="10054"/>
            </w:tabs>
            <w:rPr>
              <w:rFonts w:asciiTheme="minorHAnsi" w:hAnsiTheme="minorHAnsi"/>
            </w:rPr>
          </w:pPr>
          <w:hyperlink w:anchor="_Toc464568075" w:history="1">
            <w:r w:rsidR="005A72E7" w:rsidRPr="00FC1A13">
              <w:rPr>
                <w:rStyle w:val="Hipervnculo"/>
              </w:rPr>
              <w:t>7</w:t>
            </w:r>
            <w:r w:rsidR="005A72E7" w:rsidRPr="00FC1A13">
              <w:rPr>
                <w:rFonts w:asciiTheme="minorHAnsi" w:hAnsiTheme="minorHAnsi"/>
              </w:rPr>
              <w:tab/>
            </w:r>
            <w:r w:rsidR="005A72E7" w:rsidRPr="00FC1A13">
              <w:rPr>
                <w:rStyle w:val="Hipervnculo"/>
              </w:rPr>
              <w:t>Conservación</w:t>
            </w:r>
            <w:r w:rsidR="005A72E7" w:rsidRPr="00FC1A13">
              <w:rPr>
                <w:webHidden/>
              </w:rPr>
              <w:tab/>
            </w:r>
            <w:r w:rsidR="00B81111" w:rsidRPr="00FC1A13">
              <w:rPr>
                <w:webHidden/>
              </w:rPr>
              <w:fldChar w:fldCharType="begin"/>
            </w:r>
            <w:r w:rsidR="005A72E7" w:rsidRPr="00FC1A13">
              <w:rPr>
                <w:webHidden/>
              </w:rPr>
              <w:instrText xml:space="preserve"> PAGEREF _Toc464568075 \h </w:instrText>
            </w:r>
            <w:r w:rsidR="00B81111" w:rsidRPr="00FC1A13">
              <w:rPr>
                <w:webHidden/>
              </w:rPr>
            </w:r>
            <w:r w:rsidR="00B81111" w:rsidRPr="00FC1A13">
              <w:rPr>
                <w:webHidden/>
              </w:rPr>
              <w:fldChar w:fldCharType="separate"/>
            </w:r>
            <w:r w:rsidR="00D12D8E">
              <w:rPr>
                <w:webHidden/>
              </w:rPr>
              <w:t>179</w:t>
            </w:r>
            <w:r w:rsidR="00B81111" w:rsidRPr="00FC1A13">
              <w:rPr>
                <w:webHidden/>
              </w:rPr>
              <w:fldChar w:fldCharType="end"/>
            </w:r>
          </w:hyperlink>
        </w:p>
        <w:p w14:paraId="3B59F15F" w14:textId="53DA6628" w:rsidR="005A72E7" w:rsidRPr="00FC1A13" w:rsidRDefault="00BE29D6" w:rsidP="005A72E7">
          <w:pPr>
            <w:pStyle w:val="TDC3"/>
            <w:tabs>
              <w:tab w:val="left" w:pos="880"/>
              <w:tab w:val="right" w:leader="dot" w:pos="10054"/>
            </w:tabs>
            <w:rPr>
              <w:rFonts w:asciiTheme="minorHAnsi" w:hAnsiTheme="minorHAnsi"/>
            </w:rPr>
          </w:pPr>
          <w:hyperlink w:anchor="_Toc464568076" w:history="1">
            <w:r w:rsidR="005A72E7" w:rsidRPr="00FC1A13">
              <w:rPr>
                <w:rStyle w:val="Hipervnculo"/>
              </w:rPr>
              <w:t>8</w:t>
            </w:r>
            <w:r w:rsidR="005A72E7" w:rsidRPr="00FC1A13">
              <w:rPr>
                <w:rFonts w:asciiTheme="minorHAnsi" w:hAnsiTheme="minorHAnsi"/>
              </w:rPr>
              <w:tab/>
            </w:r>
            <w:r w:rsidR="005A72E7" w:rsidRPr="00FC1A13">
              <w:rPr>
                <w:rStyle w:val="Hipervnculo"/>
              </w:rPr>
              <w:t>Método de Medición</w:t>
            </w:r>
            <w:r w:rsidR="005A72E7" w:rsidRPr="00FC1A13">
              <w:rPr>
                <w:webHidden/>
              </w:rPr>
              <w:tab/>
            </w:r>
            <w:r w:rsidR="00B81111" w:rsidRPr="00FC1A13">
              <w:rPr>
                <w:webHidden/>
              </w:rPr>
              <w:fldChar w:fldCharType="begin"/>
            </w:r>
            <w:r w:rsidR="005A72E7" w:rsidRPr="00FC1A13">
              <w:rPr>
                <w:webHidden/>
              </w:rPr>
              <w:instrText xml:space="preserve"> PAGEREF _Toc464568076 \h </w:instrText>
            </w:r>
            <w:r w:rsidR="00B81111" w:rsidRPr="00FC1A13">
              <w:rPr>
                <w:webHidden/>
              </w:rPr>
            </w:r>
            <w:r w:rsidR="00B81111" w:rsidRPr="00FC1A13">
              <w:rPr>
                <w:webHidden/>
              </w:rPr>
              <w:fldChar w:fldCharType="separate"/>
            </w:r>
            <w:r w:rsidR="00D12D8E">
              <w:rPr>
                <w:webHidden/>
              </w:rPr>
              <w:t>179</w:t>
            </w:r>
            <w:r w:rsidR="00B81111" w:rsidRPr="00FC1A13">
              <w:rPr>
                <w:webHidden/>
              </w:rPr>
              <w:fldChar w:fldCharType="end"/>
            </w:r>
          </w:hyperlink>
        </w:p>
        <w:p w14:paraId="048D8F20" w14:textId="6DCB19A7" w:rsidR="005A72E7" w:rsidRPr="00FC1A13" w:rsidRDefault="00BE29D6" w:rsidP="005A72E7">
          <w:pPr>
            <w:pStyle w:val="TDC3"/>
            <w:tabs>
              <w:tab w:val="left" w:pos="880"/>
              <w:tab w:val="right" w:leader="dot" w:pos="10054"/>
            </w:tabs>
            <w:rPr>
              <w:rFonts w:asciiTheme="minorHAnsi" w:hAnsiTheme="minorHAnsi"/>
            </w:rPr>
          </w:pPr>
          <w:hyperlink w:anchor="_Toc464568077" w:history="1">
            <w:r w:rsidR="005A72E7" w:rsidRPr="00FC1A13">
              <w:rPr>
                <w:rStyle w:val="Hipervnculo"/>
              </w:rPr>
              <w:t>9</w:t>
            </w:r>
            <w:r w:rsidR="005A72E7" w:rsidRPr="00FC1A13">
              <w:rPr>
                <w:rFonts w:asciiTheme="minorHAnsi" w:hAnsiTheme="minorHAnsi"/>
              </w:rPr>
              <w:tab/>
            </w:r>
            <w:r w:rsidR="005A72E7" w:rsidRPr="00FC1A13">
              <w:rPr>
                <w:rStyle w:val="Hipervnculo"/>
              </w:rPr>
              <w:t>Forma de Pago</w:t>
            </w:r>
            <w:r w:rsidR="005A72E7" w:rsidRPr="00FC1A13">
              <w:rPr>
                <w:webHidden/>
              </w:rPr>
              <w:tab/>
            </w:r>
            <w:r w:rsidR="00B81111" w:rsidRPr="00FC1A13">
              <w:rPr>
                <w:webHidden/>
              </w:rPr>
              <w:fldChar w:fldCharType="begin"/>
            </w:r>
            <w:r w:rsidR="005A72E7" w:rsidRPr="00FC1A13">
              <w:rPr>
                <w:webHidden/>
              </w:rPr>
              <w:instrText xml:space="preserve"> PAGEREF _Toc464568077 \h </w:instrText>
            </w:r>
            <w:r w:rsidR="00B81111" w:rsidRPr="00FC1A13">
              <w:rPr>
                <w:webHidden/>
              </w:rPr>
            </w:r>
            <w:r w:rsidR="00B81111" w:rsidRPr="00FC1A13">
              <w:rPr>
                <w:webHidden/>
              </w:rPr>
              <w:fldChar w:fldCharType="separate"/>
            </w:r>
            <w:r w:rsidR="00D12D8E">
              <w:rPr>
                <w:webHidden/>
              </w:rPr>
              <w:t>179</w:t>
            </w:r>
            <w:r w:rsidR="00B81111" w:rsidRPr="00FC1A13">
              <w:rPr>
                <w:webHidden/>
              </w:rPr>
              <w:fldChar w:fldCharType="end"/>
            </w:r>
          </w:hyperlink>
        </w:p>
        <w:p w14:paraId="45B86849" w14:textId="65D4798A" w:rsidR="005A72E7" w:rsidRPr="00FC1A13" w:rsidRDefault="00BE29D6" w:rsidP="005A72E7">
          <w:pPr>
            <w:pStyle w:val="TDC2"/>
            <w:rPr>
              <w:rFonts w:asciiTheme="minorHAnsi" w:eastAsiaTheme="minorEastAsia" w:hAnsiTheme="minorHAnsi" w:cstheme="minorBidi"/>
              <w:lang w:eastAsia="es-PY"/>
            </w:rPr>
          </w:pPr>
          <w:hyperlink w:anchor="_Toc464568078" w:history="1">
            <w:r w:rsidR="005A72E7" w:rsidRPr="00FC1A13">
              <w:rPr>
                <w:rStyle w:val="Hipervnculo"/>
                <w:rFonts w:eastAsiaTheme="majorEastAsia"/>
              </w:rPr>
              <w:t>116</w:t>
            </w:r>
            <w:r w:rsidR="005A72E7" w:rsidRPr="00FC1A13">
              <w:rPr>
                <w:rFonts w:asciiTheme="minorHAnsi" w:eastAsiaTheme="minorEastAsia" w:hAnsiTheme="minorHAnsi" w:cstheme="minorBidi"/>
                <w:lang w:eastAsia="es-PY"/>
              </w:rPr>
              <w:tab/>
            </w:r>
            <w:r w:rsidR="005A72E7" w:rsidRPr="00FC1A13">
              <w:rPr>
                <w:rStyle w:val="Hipervnculo"/>
                <w:rFonts w:eastAsiaTheme="majorEastAsia"/>
              </w:rPr>
              <w:t xml:space="preserve">Postes de </w:t>
            </w:r>
            <w:r w:rsidR="005A72E7" w:rsidRPr="00FC1A13">
              <w:rPr>
                <w:webHidden/>
              </w:rPr>
              <w:tab/>
            </w:r>
            <w:r w:rsidR="00B81111" w:rsidRPr="00FC1A13">
              <w:rPr>
                <w:webHidden/>
              </w:rPr>
              <w:fldChar w:fldCharType="begin"/>
            </w:r>
            <w:r w:rsidR="005A72E7" w:rsidRPr="00FC1A13">
              <w:rPr>
                <w:webHidden/>
              </w:rPr>
              <w:instrText xml:space="preserve"> PAGEREF _Toc464568078 \h </w:instrText>
            </w:r>
            <w:r w:rsidR="00B81111" w:rsidRPr="00FC1A13">
              <w:rPr>
                <w:webHidden/>
              </w:rPr>
            </w:r>
            <w:r w:rsidR="00B81111" w:rsidRPr="00FC1A13">
              <w:rPr>
                <w:webHidden/>
              </w:rPr>
              <w:fldChar w:fldCharType="separate"/>
            </w:r>
            <w:r w:rsidR="00D12D8E">
              <w:rPr>
                <w:webHidden/>
              </w:rPr>
              <w:t>179</w:t>
            </w:r>
            <w:r w:rsidR="00B81111" w:rsidRPr="00FC1A13">
              <w:rPr>
                <w:webHidden/>
              </w:rPr>
              <w:fldChar w:fldCharType="end"/>
            </w:r>
          </w:hyperlink>
        </w:p>
        <w:p w14:paraId="4E85920F" w14:textId="09B48112" w:rsidR="005A72E7" w:rsidRPr="00FC1A13" w:rsidRDefault="00BE29D6" w:rsidP="005A72E7">
          <w:pPr>
            <w:pStyle w:val="TDC3"/>
            <w:tabs>
              <w:tab w:val="left" w:pos="880"/>
              <w:tab w:val="right" w:leader="dot" w:pos="10054"/>
            </w:tabs>
            <w:rPr>
              <w:rFonts w:asciiTheme="minorHAnsi" w:hAnsiTheme="minorHAnsi"/>
            </w:rPr>
          </w:pPr>
          <w:hyperlink w:anchor="_Toc464568079" w:history="1">
            <w:r w:rsidR="005A72E7" w:rsidRPr="00FC1A13">
              <w:rPr>
                <w:rStyle w:val="Hipervnculo"/>
              </w:rPr>
              <w:t>1</w:t>
            </w:r>
            <w:r w:rsidR="005A72E7" w:rsidRPr="00FC1A13">
              <w:rPr>
                <w:rFonts w:asciiTheme="minorHAnsi" w:hAnsiTheme="minorHAnsi"/>
              </w:rPr>
              <w:tab/>
            </w:r>
            <w:r w:rsidR="005A72E7" w:rsidRPr="00FC1A13">
              <w:rPr>
                <w:rStyle w:val="Hipervnculo"/>
              </w:rPr>
              <w:t>Descripción</w:t>
            </w:r>
            <w:r w:rsidR="005A72E7" w:rsidRPr="00FC1A13">
              <w:rPr>
                <w:webHidden/>
              </w:rPr>
              <w:tab/>
            </w:r>
            <w:r w:rsidR="00B81111" w:rsidRPr="00FC1A13">
              <w:rPr>
                <w:webHidden/>
              </w:rPr>
              <w:fldChar w:fldCharType="begin"/>
            </w:r>
            <w:r w:rsidR="005A72E7" w:rsidRPr="00FC1A13">
              <w:rPr>
                <w:webHidden/>
              </w:rPr>
              <w:instrText xml:space="preserve"> PAGEREF _Toc464568079 \h </w:instrText>
            </w:r>
            <w:r w:rsidR="00B81111" w:rsidRPr="00FC1A13">
              <w:rPr>
                <w:webHidden/>
              </w:rPr>
            </w:r>
            <w:r w:rsidR="00B81111" w:rsidRPr="00FC1A13">
              <w:rPr>
                <w:webHidden/>
              </w:rPr>
              <w:fldChar w:fldCharType="separate"/>
            </w:r>
            <w:r w:rsidR="00D12D8E">
              <w:rPr>
                <w:webHidden/>
              </w:rPr>
              <w:t>179</w:t>
            </w:r>
            <w:r w:rsidR="00B81111" w:rsidRPr="00FC1A13">
              <w:rPr>
                <w:webHidden/>
              </w:rPr>
              <w:fldChar w:fldCharType="end"/>
            </w:r>
          </w:hyperlink>
        </w:p>
        <w:p w14:paraId="7541259C" w14:textId="5A8BD8F1" w:rsidR="005A72E7" w:rsidRPr="00FC1A13" w:rsidRDefault="00BE29D6" w:rsidP="005A72E7">
          <w:pPr>
            <w:pStyle w:val="TDC3"/>
            <w:tabs>
              <w:tab w:val="left" w:pos="880"/>
              <w:tab w:val="right" w:leader="dot" w:pos="10054"/>
            </w:tabs>
            <w:rPr>
              <w:rFonts w:asciiTheme="minorHAnsi" w:hAnsiTheme="minorHAnsi"/>
            </w:rPr>
          </w:pPr>
          <w:hyperlink w:anchor="_Toc464568080" w:history="1">
            <w:r w:rsidR="005A72E7" w:rsidRPr="00FC1A13">
              <w:rPr>
                <w:rStyle w:val="Hipervnculo"/>
              </w:rPr>
              <w:t>2</w:t>
            </w:r>
            <w:r w:rsidR="005A72E7" w:rsidRPr="00FC1A13">
              <w:rPr>
                <w:rFonts w:asciiTheme="minorHAnsi" w:hAnsiTheme="minorHAnsi"/>
              </w:rPr>
              <w:tab/>
            </w:r>
            <w:r w:rsidR="005A72E7" w:rsidRPr="00FC1A13">
              <w:rPr>
                <w:rStyle w:val="Hipervnculo"/>
              </w:rPr>
              <w:t>Materiales</w:t>
            </w:r>
            <w:r w:rsidR="005A72E7" w:rsidRPr="00FC1A13">
              <w:rPr>
                <w:webHidden/>
              </w:rPr>
              <w:tab/>
            </w:r>
            <w:r w:rsidR="00B81111" w:rsidRPr="00FC1A13">
              <w:rPr>
                <w:webHidden/>
              </w:rPr>
              <w:fldChar w:fldCharType="begin"/>
            </w:r>
            <w:r w:rsidR="005A72E7" w:rsidRPr="00FC1A13">
              <w:rPr>
                <w:webHidden/>
              </w:rPr>
              <w:instrText xml:space="preserve"> PAGEREF _Toc464568080 \h </w:instrText>
            </w:r>
            <w:r w:rsidR="00B81111" w:rsidRPr="00FC1A13">
              <w:rPr>
                <w:webHidden/>
              </w:rPr>
            </w:r>
            <w:r w:rsidR="00B81111" w:rsidRPr="00FC1A13">
              <w:rPr>
                <w:webHidden/>
              </w:rPr>
              <w:fldChar w:fldCharType="separate"/>
            </w:r>
            <w:r w:rsidR="00D12D8E">
              <w:rPr>
                <w:webHidden/>
              </w:rPr>
              <w:t>179</w:t>
            </w:r>
            <w:r w:rsidR="00B81111" w:rsidRPr="00FC1A13">
              <w:rPr>
                <w:webHidden/>
              </w:rPr>
              <w:fldChar w:fldCharType="end"/>
            </w:r>
          </w:hyperlink>
        </w:p>
        <w:p w14:paraId="5F4CBB8B" w14:textId="40EAC8F2" w:rsidR="005A72E7" w:rsidRPr="00FC1A13" w:rsidRDefault="00BE29D6" w:rsidP="005A72E7">
          <w:pPr>
            <w:pStyle w:val="TDC3"/>
            <w:tabs>
              <w:tab w:val="left" w:pos="880"/>
              <w:tab w:val="right" w:leader="dot" w:pos="10054"/>
            </w:tabs>
            <w:rPr>
              <w:rFonts w:asciiTheme="minorHAnsi" w:hAnsiTheme="minorHAnsi"/>
            </w:rPr>
          </w:pPr>
          <w:hyperlink w:anchor="_Toc464568081" w:history="1">
            <w:r w:rsidR="005A72E7" w:rsidRPr="00FC1A13">
              <w:rPr>
                <w:rStyle w:val="Hipervnculo"/>
              </w:rPr>
              <w:t>3</w:t>
            </w:r>
            <w:r w:rsidR="005A72E7" w:rsidRPr="00FC1A13">
              <w:rPr>
                <w:rFonts w:asciiTheme="minorHAnsi" w:hAnsiTheme="minorHAnsi"/>
              </w:rPr>
              <w:tab/>
            </w:r>
            <w:r w:rsidR="005A72E7" w:rsidRPr="00FC1A13">
              <w:rPr>
                <w:rStyle w:val="Hipervnculo"/>
              </w:rPr>
              <w:t>Requisitos para la Construcción</w:t>
            </w:r>
            <w:r w:rsidR="005A72E7" w:rsidRPr="00FC1A13">
              <w:rPr>
                <w:webHidden/>
              </w:rPr>
              <w:tab/>
            </w:r>
            <w:r w:rsidR="00B81111" w:rsidRPr="00FC1A13">
              <w:rPr>
                <w:webHidden/>
              </w:rPr>
              <w:fldChar w:fldCharType="begin"/>
            </w:r>
            <w:r w:rsidR="005A72E7" w:rsidRPr="00FC1A13">
              <w:rPr>
                <w:webHidden/>
              </w:rPr>
              <w:instrText xml:space="preserve"> PAGEREF _Toc464568081 \h </w:instrText>
            </w:r>
            <w:r w:rsidR="00B81111" w:rsidRPr="00FC1A13">
              <w:rPr>
                <w:webHidden/>
              </w:rPr>
            </w:r>
            <w:r w:rsidR="00B81111" w:rsidRPr="00FC1A13">
              <w:rPr>
                <w:webHidden/>
              </w:rPr>
              <w:fldChar w:fldCharType="separate"/>
            </w:r>
            <w:r w:rsidR="00D12D8E">
              <w:rPr>
                <w:webHidden/>
              </w:rPr>
              <w:t>180</w:t>
            </w:r>
            <w:r w:rsidR="00B81111" w:rsidRPr="00FC1A13">
              <w:rPr>
                <w:webHidden/>
              </w:rPr>
              <w:fldChar w:fldCharType="end"/>
            </w:r>
          </w:hyperlink>
        </w:p>
        <w:p w14:paraId="1DC3B6AA" w14:textId="4C59CE44" w:rsidR="005A72E7" w:rsidRPr="00FC1A13" w:rsidRDefault="00BE29D6" w:rsidP="005A72E7">
          <w:pPr>
            <w:pStyle w:val="TDC3"/>
            <w:tabs>
              <w:tab w:val="left" w:pos="880"/>
              <w:tab w:val="right" w:leader="dot" w:pos="10054"/>
            </w:tabs>
            <w:rPr>
              <w:rFonts w:asciiTheme="minorHAnsi" w:hAnsiTheme="minorHAnsi"/>
            </w:rPr>
          </w:pPr>
          <w:hyperlink w:anchor="_Toc464568082" w:history="1">
            <w:r w:rsidR="005A72E7" w:rsidRPr="00FC1A13">
              <w:rPr>
                <w:rStyle w:val="Hipervnculo"/>
              </w:rPr>
              <w:t>4</w:t>
            </w:r>
            <w:r w:rsidR="005A72E7" w:rsidRPr="00FC1A13">
              <w:rPr>
                <w:rFonts w:asciiTheme="minorHAnsi" w:hAnsiTheme="minorHAnsi"/>
              </w:rPr>
              <w:tab/>
            </w:r>
            <w:r w:rsidR="005A72E7" w:rsidRPr="00FC1A13">
              <w:rPr>
                <w:rStyle w:val="Hipervnculo"/>
              </w:rPr>
              <w:t>Conservación</w:t>
            </w:r>
            <w:r w:rsidR="005A72E7" w:rsidRPr="00FC1A13">
              <w:rPr>
                <w:webHidden/>
              </w:rPr>
              <w:tab/>
            </w:r>
            <w:r w:rsidR="00B81111" w:rsidRPr="00FC1A13">
              <w:rPr>
                <w:webHidden/>
              </w:rPr>
              <w:fldChar w:fldCharType="begin"/>
            </w:r>
            <w:r w:rsidR="005A72E7" w:rsidRPr="00FC1A13">
              <w:rPr>
                <w:webHidden/>
              </w:rPr>
              <w:instrText xml:space="preserve"> PAGEREF _Toc464568082 \h </w:instrText>
            </w:r>
            <w:r w:rsidR="00B81111" w:rsidRPr="00FC1A13">
              <w:rPr>
                <w:webHidden/>
              </w:rPr>
            </w:r>
            <w:r w:rsidR="00B81111" w:rsidRPr="00FC1A13">
              <w:rPr>
                <w:webHidden/>
              </w:rPr>
              <w:fldChar w:fldCharType="separate"/>
            </w:r>
            <w:r w:rsidR="00D12D8E">
              <w:rPr>
                <w:webHidden/>
              </w:rPr>
              <w:t>180</w:t>
            </w:r>
            <w:r w:rsidR="00B81111" w:rsidRPr="00FC1A13">
              <w:rPr>
                <w:webHidden/>
              </w:rPr>
              <w:fldChar w:fldCharType="end"/>
            </w:r>
          </w:hyperlink>
        </w:p>
        <w:p w14:paraId="78435233" w14:textId="52CB212E" w:rsidR="005A72E7" w:rsidRPr="00FC1A13" w:rsidRDefault="00BE29D6" w:rsidP="005A72E7">
          <w:pPr>
            <w:pStyle w:val="TDC3"/>
            <w:tabs>
              <w:tab w:val="left" w:pos="880"/>
              <w:tab w:val="right" w:leader="dot" w:pos="10054"/>
            </w:tabs>
            <w:rPr>
              <w:rFonts w:asciiTheme="minorHAnsi" w:hAnsiTheme="minorHAnsi"/>
            </w:rPr>
          </w:pPr>
          <w:hyperlink w:anchor="_Toc464568083" w:history="1">
            <w:r w:rsidR="005A72E7" w:rsidRPr="00FC1A13">
              <w:rPr>
                <w:rStyle w:val="Hipervnculo"/>
              </w:rPr>
              <w:t>5</w:t>
            </w:r>
            <w:r w:rsidR="005A72E7" w:rsidRPr="00FC1A13">
              <w:rPr>
                <w:rFonts w:asciiTheme="minorHAnsi" w:hAnsiTheme="minorHAnsi"/>
              </w:rPr>
              <w:tab/>
            </w:r>
            <w:r w:rsidR="005A72E7" w:rsidRPr="00FC1A13">
              <w:rPr>
                <w:rStyle w:val="Hipervnculo"/>
              </w:rPr>
              <w:t>Método de Medición</w:t>
            </w:r>
            <w:r w:rsidR="005A72E7" w:rsidRPr="00FC1A13">
              <w:rPr>
                <w:webHidden/>
              </w:rPr>
              <w:tab/>
            </w:r>
            <w:r w:rsidR="00B81111" w:rsidRPr="00FC1A13">
              <w:rPr>
                <w:webHidden/>
              </w:rPr>
              <w:fldChar w:fldCharType="begin"/>
            </w:r>
            <w:r w:rsidR="005A72E7" w:rsidRPr="00FC1A13">
              <w:rPr>
                <w:webHidden/>
              </w:rPr>
              <w:instrText xml:space="preserve"> PAGEREF _Toc464568083 \h </w:instrText>
            </w:r>
            <w:r w:rsidR="00B81111" w:rsidRPr="00FC1A13">
              <w:rPr>
                <w:webHidden/>
              </w:rPr>
            </w:r>
            <w:r w:rsidR="00B81111" w:rsidRPr="00FC1A13">
              <w:rPr>
                <w:webHidden/>
              </w:rPr>
              <w:fldChar w:fldCharType="separate"/>
            </w:r>
            <w:r w:rsidR="00D12D8E">
              <w:rPr>
                <w:webHidden/>
              </w:rPr>
              <w:t>180</w:t>
            </w:r>
            <w:r w:rsidR="00B81111" w:rsidRPr="00FC1A13">
              <w:rPr>
                <w:webHidden/>
              </w:rPr>
              <w:fldChar w:fldCharType="end"/>
            </w:r>
          </w:hyperlink>
        </w:p>
        <w:p w14:paraId="49B56271" w14:textId="78E2D04E" w:rsidR="005A72E7" w:rsidRPr="00FC1A13" w:rsidRDefault="00BE29D6" w:rsidP="005A72E7">
          <w:pPr>
            <w:pStyle w:val="TDC3"/>
            <w:tabs>
              <w:tab w:val="left" w:pos="880"/>
              <w:tab w:val="right" w:leader="dot" w:pos="10054"/>
            </w:tabs>
            <w:rPr>
              <w:rFonts w:asciiTheme="minorHAnsi" w:hAnsiTheme="minorHAnsi"/>
            </w:rPr>
          </w:pPr>
          <w:hyperlink w:anchor="_Toc464568084" w:history="1">
            <w:r w:rsidR="005A72E7" w:rsidRPr="00FC1A13">
              <w:rPr>
                <w:rStyle w:val="Hipervnculo"/>
              </w:rPr>
              <w:t>6</w:t>
            </w:r>
            <w:r w:rsidR="005A72E7" w:rsidRPr="00FC1A13">
              <w:rPr>
                <w:rFonts w:asciiTheme="minorHAnsi" w:hAnsiTheme="minorHAnsi"/>
              </w:rPr>
              <w:tab/>
            </w:r>
            <w:r w:rsidR="005A72E7" w:rsidRPr="00FC1A13">
              <w:rPr>
                <w:rStyle w:val="Hipervnculo"/>
              </w:rPr>
              <w:t>Forma de Pago</w:t>
            </w:r>
            <w:r w:rsidR="005A72E7" w:rsidRPr="00FC1A13">
              <w:rPr>
                <w:webHidden/>
              </w:rPr>
              <w:tab/>
            </w:r>
            <w:r w:rsidR="00B81111" w:rsidRPr="00FC1A13">
              <w:rPr>
                <w:webHidden/>
              </w:rPr>
              <w:fldChar w:fldCharType="begin"/>
            </w:r>
            <w:r w:rsidR="005A72E7" w:rsidRPr="00FC1A13">
              <w:rPr>
                <w:webHidden/>
              </w:rPr>
              <w:instrText xml:space="preserve"> PAGEREF _Toc464568084 \h </w:instrText>
            </w:r>
            <w:r w:rsidR="00B81111" w:rsidRPr="00FC1A13">
              <w:rPr>
                <w:webHidden/>
              </w:rPr>
            </w:r>
            <w:r w:rsidR="00B81111" w:rsidRPr="00FC1A13">
              <w:rPr>
                <w:webHidden/>
              </w:rPr>
              <w:fldChar w:fldCharType="separate"/>
            </w:r>
            <w:r w:rsidR="00D12D8E">
              <w:rPr>
                <w:webHidden/>
              </w:rPr>
              <w:t>180</w:t>
            </w:r>
            <w:r w:rsidR="00B81111" w:rsidRPr="00FC1A13">
              <w:rPr>
                <w:webHidden/>
              </w:rPr>
              <w:fldChar w:fldCharType="end"/>
            </w:r>
          </w:hyperlink>
        </w:p>
        <w:p w14:paraId="4E8E62E4" w14:textId="274CA902" w:rsidR="005A72E7" w:rsidRPr="00FC1A13" w:rsidRDefault="00BE29D6" w:rsidP="005A72E7">
          <w:pPr>
            <w:pStyle w:val="TDC2"/>
            <w:rPr>
              <w:rFonts w:asciiTheme="minorHAnsi" w:eastAsiaTheme="minorEastAsia" w:hAnsiTheme="minorHAnsi" w:cstheme="minorBidi"/>
              <w:lang w:eastAsia="es-PY"/>
            </w:rPr>
          </w:pPr>
          <w:hyperlink w:anchor="_Toc464568085" w:history="1">
            <w:r w:rsidR="005A72E7" w:rsidRPr="00FC1A13">
              <w:rPr>
                <w:rStyle w:val="Hipervnculo"/>
                <w:rFonts w:eastAsiaTheme="majorEastAsia"/>
              </w:rPr>
              <w:t>117</w:t>
            </w:r>
            <w:r w:rsidR="005A72E7" w:rsidRPr="00FC1A13">
              <w:rPr>
                <w:rFonts w:asciiTheme="minorHAnsi" w:eastAsiaTheme="minorEastAsia" w:hAnsiTheme="minorHAnsi" w:cstheme="minorBidi"/>
                <w:lang w:eastAsia="es-PY"/>
              </w:rPr>
              <w:tab/>
            </w:r>
            <w:r w:rsidR="005A72E7" w:rsidRPr="00FC1A13">
              <w:rPr>
                <w:rStyle w:val="Hipervnculo"/>
                <w:rFonts w:eastAsiaTheme="majorEastAsia"/>
              </w:rPr>
              <w:t>Revestimiento vegetal con tepes</w:t>
            </w:r>
            <w:r w:rsidR="005A72E7" w:rsidRPr="00FC1A13">
              <w:rPr>
                <w:webHidden/>
              </w:rPr>
              <w:tab/>
            </w:r>
            <w:r w:rsidR="00B81111" w:rsidRPr="00FC1A13">
              <w:rPr>
                <w:webHidden/>
              </w:rPr>
              <w:fldChar w:fldCharType="begin"/>
            </w:r>
            <w:r w:rsidR="005A72E7" w:rsidRPr="00FC1A13">
              <w:rPr>
                <w:webHidden/>
              </w:rPr>
              <w:instrText xml:space="preserve"> PAGEREF _Toc464568085 \h </w:instrText>
            </w:r>
            <w:r w:rsidR="00B81111" w:rsidRPr="00FC1A13">
              <w:rPr>
                <w:webHidden/>
              </w:rPr>
            </w:r>
            <w:r w:rsidR="00B81111" w:rsidRPr="00FC1A13">
              <w:rPr>
                <w:webHidden/>
              </w:rPr>
              <w:fldChar w:fldCharType="separate"/>
            </w:r>
            <w:r w:rsidR="00D12D8E">
              <w:rPr>
                <w:webHidden/>
              </w:rPr>
              <w:t>179</w:t>
            </w:r>
            <w:r w:rsidR="00B81111" w:rsidRPr="00FC1A13">
              <w:rPr>
                <w:webHidden/>
              </w:rPr>
              <w:fldChar w:fldCharType="end"/>
            </w:r>
          </w:hyperlink>
        </w:p>
        <w:p w14:paraId="47749680" w14:textId="69A917B4" w:rsidR="005A72E7" w:rsidRPr="00FC1A13" w:rsidRDefault="00BE29D6" w:rsidP="005A72E7">
          <w:pPr>
            <w:pStyle w:val="TDC3"/>
            <w:tabs>
              <w:tab w:val="left" w:pos="880"/>
              <w:tab w:val="right" w:leader="dot" w:pos="10054"/>
            </w:tabs>
            <w:rPr>
              <w:rFonts w:asciiTheme="minorHAnsi" w:hAnsiTheme="minorHAnsi"/>
            </w:rPr>
          </w:pPr>
          <w:hyperlink w:anchor="_Toc464568086" w:history="1">
            <w:r w:rsidR="005A72E7" w:rsidRPr="00FC1A13">
              <w:rPr>
                <w:rStyle w:val="Hipervnculo"/>
              </w:rPr>
              <w:t>1</w:t>
            </w:r>
            <w:r w:rsidR="005A72E7" w:rsidRPr="00FC1A13">
              <w:rPr>
                <w:rFonts w:asciiTheme="minorHAnsi" w:hAnsiTheme="minorHAnsi"/>
              </w:rPr>
              <w:tab/>
            </w:r>
            <w:r w:rsidR="005A72E7" w:rsidRPr="00FC1A13">
              <w:rPr>
                <w:rStyle w:val="Hipervnculo"/>
              </w:rPr>
              <w:t>Descripción</w:t>
            </w:r>
            <w:r w:rsidR="005A72E7" w:rsidRPr="00FC1A13">
              <w:rPr>
                <w:webHidden/>
              </w:rPr>
              <w:tab/>
            </w:r>
            <w:r w:rsidR="00B81111" w:rsidRPr="00FC1A13">
              <w:rPr>
                <w:webHidden/>
              </w:rPr>
              <w:fldChar w:fldCharType="begin"/>
            </w:r>
            <w:r w:rsidR="005A72E7" w:rsidRPr="00FC1A13">
              <w:rPr>
                <w:webHidden/>
              </w:rPr>
              <w:instrText xml:space="preserve"> PAGEREF _Toc464568086 \h </w:instrText>
            </w:r>
            <w:r w:rsidR="00B81111" w:rsidRPr="00FC1A13">
              <w:rPr>
                <w:webHidden/>
              </w:rPr>
            </w:r>
            <w:r w:rsidR="00B81111" w:rsidRPr="00FC1A13">
              <w:rPr>
                <w:webHidden/>
              </w:rPr>
              <w:fldChar w:fldCharType="separate"/>
            </w:r>
            <w:r w:rsidR="00D12D8E">
              <w:rPr>
                <w:webHidden/>
              </w:rPr>
              <w:t>180</w:t>
            </w:r>
            <w:r w:rsidR="00B81111" w:rsidRPr="00FC1A13">
              <w:rPr>
                <w:webHidden/>
              </w:rPr>
              <w:fldChar w:fldCharType="end"/>
            </w:r>
          </w:hyperlink>
        </w:p>
        <w:p w14:paraId="5EBE85E3" w14:textId="5B68C7E2" w:rsidR="005A72E7" w:rsidRPr="00FC1A13" w:rsidRDefault="00BE29D6" w:rsidP="005A72E7">
          <w:pPr>
            <w:pStyle w:val="TDC3"/>
            <w:tabs>
              <w:tab w:val="left" w:pos="880"/>
              <w:tab w:val="right" w:leader="dot" w:pos="10054"/>
            </w:tabs>
            <w:rPr>
              <w:rFonts w:asciiTheme="minorHAnsi" w:hAnsiTheme="minorHAnsi"/>
            </w:rPr>
          </w:pPr>
          <w:hyperlink w:anchor="_Toc464568087" w:history="1">
            <w:r w:rsidR="005A72E7" w:rsidRPr="00FC1A13">
              <w:rPr>
                <w:rStyle w:val="Hipervnculo"/>
              </w:rPr>
              <w:t>2</w:t>
            </w:r>
            <w:r w:rsidR="005A72E7" w:rsidRPr="00FC1A13">
              <w:rPr>
                <w:rFonts w:asciiTheme="minorHAnsi" w:hAnsiTheme="minorHAnsi"/>
              </w:rPr>
              <w:tab/>
            </w:r>
            <w:r w:rsidR="005A72E7" w:rsidRPr="00FC1A13">
              <w:rPr>
                <w:rStyle w:val="Hipervnculo"/>
              </w:rPr>
              <w:t>Preservación del Medio Ambiente</w:t>
            </w:r>
            <w:r w:rsidR="005A72E7" w:rsidRPr="00FC1A13">
              <w:rPr>
                <w:webHidden/>
              </w:rPr>
              <w:tab/>
            </w:r>
            <w:r w:rsidR="00B81111" w:rsidRPr="00FC1A13">
              <w:rPr>
                <w:webHidden/>
              </w:rPr>
              <w:fldChar w:fldCharType="begin"/>
            </w:r>
            <w:r w:rsidR="005A72E7" w:rsidRPr="00FC1A13">
              <w:rPr>
                <w:webHidden/>
              </w:rPr>
              <w:instrText xml:space="preserve"> PAGEREF _Toc464568087 \h </w:instrText>
            </w:r>
            <w:r w:rsidR="00B81111" w:rsidRPr="00FC1A13">
              <w:rPr>
                <w:webHidden/>
              </w:rPr>
            </w:r>
            <w:r w:rsidR="00B81111" w:rsidRPr="00FC1A13">
              <w:rPr>
                <w:webHidden/>
              </w:rPr>
              <w:fldChar w:fldCharType="separate"/>
            </w:r>
            <w:r w:rsidR="00D12D8E">
              <w:rPr>
                <w:webHidden/>
              </w:rPr>
              <w:t>181</w:t>
            </w:r>
            <w:r w:rsidR="00B81111" w:rsidRPr="00FC1A13">
              <w:rPr>
                <w:webHidden/>
              </w:rPr>
              <w:fldChar w:fldCharType="end"/>
            </w:r>
          </w:hyperlink>
        </w:p>
        <w:p w14:paraId="4E234A0D" w14:textId="04320156" w:rsidR="005A72E7" w:rsidRPr="00FC1A13" w:rsidRDefault="00BE29D6" w:rsidP="005A72E7">
          <w:pPr>
            <w:pStyle w:val="TDC3"/>
            <w:tabs>
              <w:tab w:val="left" w:pos="880"/>
              <w:tab w:val="right" w:leader="dot" w:pos="10054"/>
            </w:tabs>
            <w:rPr>
              <w:rFonts w:asciiTheme="minorHAnsi" w:hAnsiTheme="minorHAnsi"/>
            </w:rPr>
          </w:pPr>
          <w:hyperlink w:anchor="_Toc464568088" w:history="1">
            <w:r w:rsidR="005A72E7" w:rsidRPr="00FC1A13">
              <w:rPr>
                <w:rStyle w:val="Hipervnculo"/>
              </w:rPr>
              <w:t>3</w:t>
            </w:r>
            <w:r w:rsidR="005A72E7" w:rsidRPr="00FC1A13">
              <w:rPr>
                <w:rFonts w:asciiTheme="minorHAnsi" w:hAnsiTheme="minorHAnsi"/>
              </w:rPr>
              <w:tab/>
            </w:r>
            <w:r w:rsidR="005A72E7" w:rsidRPr="00FC1A13">
              <w:rPr>
                <w:rStyle w:val="Hipervnculo"/>
              </w:rPr>
              <w:t>Materiales</w:t>
            </w:r>
            <w:r w:rsidR="005A72E7" w:rsidRPr="00FC1A13">
              <w:rPr>
                <w:webHidden/>
              </w:rPr>
              <w:tab/>
            </w:r>
            <w:r w:rsidR="00B81111" w:rsidRPr="00FC1A13">
              <w:rPr>
                <w:webHidden/>
              </w:rPr>
              <w:fldChar w:fldCharType="begin"/>
            </w:r>
            <w:r w:rsidR="005A72E7" w:rsidRPr="00FC1A13">
              <w:rPr>
                <w:webHidden/>
              </w:rPr>
              <w:instrText xml:space="preserve"> PAGEREF _Toc464568088 \h </w:instrText>
            </w:r>
            <w:r w:rsidR="00B81111" w:rsidRPr="00FC1A13">
              <w:rPr>
                <w:webHidden/>
              </w:rPr>
            </w:r>
            <w:r w:rsidR="00B81111" w:rsidRPr="00FC1A13">
              <w:rPr>
                <w:webHidden/>
              </w:rPr>
              <w:fldChar w:fldCharType="separate"/>
            </w:r>
            <w:r w:rsidR="00D12D8E">
              <w:rPr>
                <w:webHidden/>
              </w:rPr>
              <w:t>181</w:t>
            </w:r>
            <w:r w:rsidR="00B81111" w:rsidRPr="00FC1A13">
              <w:rPr>
                <w:webHidden/>
              </w:rPr>
              <w:fldChar w:fldCharType="end"/>
            </w:r>
          </w:hyperlink>
        </w:p>
        <w:p w14:paraId="3ADCC6D7" w14:textId="3738AEAD" w:rsidR="005A72E7" w:rsidRPr="00FC1A13" w:rsidRDefault="00BE29D6" w:rsidP="005A72E7">
          <w:pPr>
            <w:pStyle w:val="TDC3"/>
            <w:tabs>
              <w:tab w:val="left" w:pos="880"/>
              <w:tab w:val="right" w:leader="dot" w:pos="10054"/>
            </w:tabs>
            <w:rPr>
              <w:rFonts w:asciiTheme="minorHAnsi" w:hAnsiTheme="minorHAnsi"/>
            </w:rPr>
          </w:pPr>
          <w:hyperlink w:anchor="_Toc464568089" w:history="1">
            <w:r w:rsidR="005A72E7" w:rsidRPr="00FC1A13">
              <w:rPr>
                <w:rStyle w:val="Hipervnculo"/>
              </w:rPr>
              <w:t>4</w:t>
            </w:r>
            <w:r w:rsidR="005A72E7" w:rsidRPr="00FC1A13">
              <w:rPr>
                <w:rFonts w:asciiTheme="minorHAnsi" w:hAnsiTheme="minorHAnsi"/>
              </w:rPr>
              <w:tab/>
            </w:r>
            <w:r w:rsidR="005A72E7" w:rsidRPr="00FC1A13">
              <w:rPr>
                <w:rStyle w:val="Hipervnculo"/>
              </w:rPr>
              <w:t>Proceso Constructivo</w:t>
            </w:r>
            <w:r w:rsidR="005A72E7" w:rsidRPr="00FC1A13">
              <w:rPr>
                <w:webHidden/>
              </w:rPr>
              <w:tab/>
            </w:r>
            <w:r w:rsidR="00B81111" w:rsidRPr="00FC1A13">
              <w:rPr>
                <w:webHidden/>
              </w:rPr>
              <w:fldChar w:fldCharType="begin"/>
            </w:r>
            <w:r w:rsidR="005A72E7" w:rsidRPr="00FC1A13">
              <w:rPr>
                <w:webHidden/>
              </w:rPr>
              <w:instrText xml:space="preserve"> PAGEREF _Toc464568089 \h </w:instrText>
            </w:r>
            <w:r w:rsidR="00B81111" w:rsidRPr="00FC1A13">
              <w:rPr>
                <w:webHidden/>
              </w:rPr>
            </w:r>
            <w:r w:rsidR="00B81111" w:rsidRPr="00FC1A13">
              <w:rPr>
                <w:webHidden/>
              </w:rPr>
              <w:fldChar w:fldCharType="separate"/>
            </w:r>
            <w:r w:rsidR="00D12D8E">
              <w:rPr>
                <w:webHidden/>
              </w:rPr>
              <w:t>181</w:t>
            </w:r>
            <w:r w:rsidR="00B81111" w:rsidRPr="00FC1A13">
              <w:rPr>
                <w:webHidden/>
              </w:rPr>
              <w:fldChar w:fldCharType="end"/>
            </w:r>
          </w:hyperlink>
        </w:p>
        <w:p w14:paraId="42C4F215" w14:textId="3FC89B69" w:rsidR="005A72E7" w:rsidRPr="00FC1A13" w:rsidRDefault="00BE29D6" w:rsidP="005A72E7">
          <w:pPr>
            <w:pStyle w:val="TDC3"/>
            <w:tabs>
              <w:tab w:val="left" w:pos="880"/>
              <w:tab w:val="right" w:leader="dot" w:pos="10054"/>
            </w:tabs>
            <w:rPr>
              <w:rFonts w:asciiTheme="minorHAnsi" w:hAnsiTheme="minorHAnsi"/>
            </w:rPr>
          </w:pPr>
          <w:hyperlink w:anchor="_Toc464568090" w:history="1">
            <w:r w:rsidR="005A72E7" w:rsidRPr="00FC1A13">
              <w:rPr>
                <w:rStyle w:val="Hipervnculo"/>
              </w:rPr>
              <w:t>5</w:t>
            </w:r>
            <w:r w:rsidR="005A72E7" w:rsidRPr="00FC1A13">
              <w:rPr>
                <w:rFonts w:asciiTheme="minorHAnsi" w:hAnsiTheme="minorHAnsi"/>
              </w:rPr>
              <w:tab/>
            </w:r>
            <w:r w:rsidR="005A72E7" w:rsidRPr="00FC1A13">
              <w:rPr>
                <w:rStyle w:val="Hipervnculo"/>
              </w:rPr>
              <w:t>Conservación</w:t>
            </w:r>
            <w:r w:rsidR="005A72E7" w:rsidRPr="00FC1A13">
              <w:rPr>
                <w:webHidden/>
              </w:rPr>
              <w:tab/>
            </w:r>
            <w:r w:rsidR="00B81111" w:rsidRPr="00FC1A13">
              <w:rPr>
                <w:webHidden/>
              </w:rPr>
              <w:fldChar w:fldCharType="begin"/>
            </w:r>
            <w:r w:rsidR="005A72E7" w:rsidRPr="00FC1A13">
              <w:rPr>
                <w:webHidden/>
              </w:rPr>
              <w:instrText xml:space="preserve"> PAGEREF _Toc464568090 \h </w:instrText>
            </w:r>
            <w:r w:rsidR="00B81111" w:rsidRPr="00FC1A13">
              <w:rPr>
                <w:webHidden/>
              </w:rPr>
            </w:r>
            <w:r w:rsidR="00B81111" w:rsidRPr="00FC1A13">
              <w:rPr>
                <w:webHidden/>
              </w:rPr>
              <w:fldChar w:fldCharType="separate"/>
            </w:r>
            <w:r w:rsidR="00D12D8E">
              <w:rPr>
                <w:webHidden/>
              </w:rPr>
              <w:t>181</w:t>
            </w:r>
            <w:r w:rsidR="00B81111" w:rsidRPr="00FC1A13">
              <w:rPr>
                <w:webHidden/>
              </w:rPr>
              <w:fldChar w:fldCharType="end"/>
            </w:r>
          </w:hyperlink>
        </w:p>
        <w:p w14:paraId="1887F084" w14:textId="0791FE7D" w:rsidR="005A72E7" w:rsidRPr="00FC1A13" w:rsidRDefault="00BE29D6" w:rsidP="005A72E7">
          <w:pPr>
            <w:pStyle w:val="TDC3"/>
            <w:tabs>
              <w:tab w:val="left" w:pos="880"/>
              <w:tab w:val="right" w:leader="dot" w:pos="10054"/>
            </w:tabs>
            <w:rPr>
              <w:rFonts w:asciiTheme="minorHAnsi" w:hAnsiTheme="minorHAnsi"/>
            </w:rPr>
          </w:pPr>
          <w:hyperlink w:anchor="_Toc464568091" w:history="1">
            <w:r w:rsidR="005A72E7" w:rsidRPr="00FC1A13">
              <w:rPr>
                <w:rStyle w:val="Hipervnculo"/>
              </w:rPr>
              <w:t>6</w:t>
            </w:r>
            <w:r w:rsidR="005A72E7" w:rsidRPr="00FC1A13">
              <w:rPr>
                <w:rFonts w:asciiTheme="minorHAnsi" w:hAnsiTheme="minorHAnsi"/>
              </w:rPr>
              <w:tab/>
            </w:r>
            <w:r w:rsidR="005A72E7" w:rsidRPr="00FC1A13">
              <w:rPr>
                <w:rStyle w:val="Hipervnculo"/>
              </w:rPr>
              <w:t>Método de Medición</w:t>
            </w:r>
            <w:r w:rsidR="005A72E7" w:rsidRPr="00FC1A13">
              <w:rPr>
                <w:webHidden/>
              </w:rPr>
              <w:tab/>
            </w:r>
            <w:r w:rsidR="00B81111" w:rsidRPr="00FC1A13">
              <w:rPr>
                <w:webHidden/>
              </w:rPr>
              <w:fldChar w:fldCharType="begin"/>
            </w:r>
            <w:r w:rsidR="005A72E7" w:rsidRPr="00FC1A13">
              <w:rPr>
                <w:webHidden/>
              </w:rPr>
              <w:instrText xml:space="preserve"> PAGEREF _Toc464568091 \h </w:instrText>
            </w:r>
            <w:r w:rsidR="00B81111" w:rsidRPr="00FC1A13">
              <w:rPr>
                <w:webHidden/>
              </w:rPr>
            </w:r>
            <w:r w:rsidR="00B81111" w:rsidRPr="00FC1A13">
              <w:rPr>
                <w:webHidden/>
              </w:rPr>
              <w:fldChar w:fldCharType="separate"/>
            </w:r>
            <w:r w:rsidR="00D12D8E">
              <w:rPr>
                <w:webHidden/>
              </w:rPr>
              <w:t>181</w:t>
            </w:r>
            <w:r w:rsidR="00B81111" w:rsidRPr="00FC1A13">
              <w:rPr>
                <w:webHidden/>
              </w:rPr>
              <w:fldChar w:fldCharType="end"/>
            </w:r>
          </w:hyperlink>
        </w:p>
        <w:p w14:paraId="3222A61C" w14:textId="5C7E955A" w:rsidR="005A72E7" w:rsidRPr="00FC1A13" w:rsidRDefault="00BE29D6" w:rsidP="005A72E7">
          <w:pPr>
            <w:pStyle w:val="TDC3"/>
            <w:tabs>
              <w:tab w:val="left" w:pos="880"/>
              <w:tab w:val="right" w:leader="dot" w:pos="10054"/>
            </w:tabs>
            <w:rPr>
              <w:rFonts w:asciiTheme="minorHAnsi" w:hAnsiTheme="minorHAnsi"/>
            </w:rPr>
          </w:pPr>
          <w:hyperlink w:anchor="_Toc464568092" w:history="1">
            <w:r w:rsidR="005A72E7" w:rsidRPr="00FC1A13">
              <w:rPr>
                <w:rStyle w:val="Hipervnculo"/>
              </w:rPr>
              <w:t>7</w:t>
            </w:r>
            <w:r w:rsidR="005A72E7" w:rsidRPr="00FC1A13">
              <w:rPr>
                <w:rFonts w:asciiTheme="minorHAnsi" w:hAnsiTheme="minorHAnsi"/>
              </w:rPr>
              <w:tab/>
            </w:r>
            <w:r w:rsidR="005A72E7" w:rsidRPr="00FC1A13">
              <w:rPr>
                <w:rStyle w:val="Hipervnculo"/>
              </w:rPr>
              <w:t>Forma de Pago</w:t>
            </w:r>
            <w:r w:rsidR="005A72E7" w:rsidRPr="00FC1A13">
              <w:rPr>
                <w:webHidden/>
              </w:rPr>
              <w:tab/>
            </w:r>
            <w:r w:rsidR="00B81111" w:rsidRPr="00FC1A13">
              <w:rPr>
                <w:webHidden/>
              </w:rPr>
              <w:fldChar w:fldCharType="begin"/>
            </w:r>
            <w:r w:rsidR="005A72E7" w:rsidRPr="00FC1A13">
              <w:rPr>
                <w:webHidden/>
              </w:rPr>
              <w:instrText xml:space="preserve"> PAGEREF _Toc464568092 \h </w:instrText>
            </w:r>
            <w:r w:rsidR="00B81111" w:rsidRPr="00FC1A13">
              <w:rPr>
                <w:webHidden/>
              </w:rPr>
            </w:r>
            <w:r w:rsidR="00B81111" w:rsidRPr="00FC1A13">
              <w:rPr>
                <w:webHidden/>
              </w:rPr>
              <w:fldChar w:fldCharType="separate"/>
            </w:r>
            <w:r w:rsidR="00D12D8E">
              <w:rPr>
                <w:webHidden/>
              </w:rPr>
              <w:t>181</w:t>
            </w:r>
            <w:r w:rsidR="00B81111" w:rsidRPr="00FC1A13">
              <w:rPr>
                <w:webHidden/>
              </w:rPr>
              <w:fldChar w:fldCharType="end"/>
            </w:r>
          </w:hyperlink>
        </w:p>
        <w:p w14:paraId="764B55D0" w14:textId="77777777" w:rsidR="005A72E7" w:rsidRPr="00FC1A13" w:rsidRDefault="005A72E7" w:rsidP="005A72E7">
          <w:pPr>
            <w:pStyle w:val="TDC2"/>
            <w:rPr>
              <w:rFonts w:asciiTheme="minorHAnsi" w:eastAsiaTheme="minorEastAsia" w:hAnsiTheme="minorHAnsi" w:cstheme="minorBidi"/>
              <w:lang w:eastAsia="es-PY"/>
            </w:rPr>
          </w:pPr>
        </w:p>
        <w:p w14:paraId="4327FE01" w14:textId="77777777" w:rsidR="005A72E7" w:rsidRPr="00FC1A13" w:rsidRDefault="00B81111" w:rsidP="005A72E7">
          <w:pPr>
            <w:rPr>
              <w:rFonts w:asciiTheme="minorHAnsi" w:hAnsiTheme="minorHAnsi"/>
              <w:bCs/>
            </w:rPr>
          </w:pPr>
          <w:r w:rsidRPr="00FC1A13">
            <w:rPr>
              <w:rFonts w:asciiTheme="minorHAnsi" w:hAnsiTheme="minorHAnsi"/>
              <w:bCs/>
            </w:rPr>
            <w:fldChar w:fldCharType="end"/>
          </w:r>
          <w:r w:rsidR="005A72E7" w:rsidRPr="00FC1A13">
            <w:rPr>
              <w:rFonts w:asciiTheme="minorHAnsi" w:hAnsiTheme="minorHAnsi"/>
              <w:bCs/>
            </w:rPr>
            <w:t>ESPECIFICACIONES TÉCNICAS AMBIENTALES GENERALES ETAG…………………</w:t>
          </w:r>
          <w:r w:rsidR="001A59DE" w:rsidRPr="00FC1A13">
            <w:rPr>
              <w:rFonts w:asciiTheme="minorHAnsi" w:hAnsiTheme="minorHAnsi"/>
              <w:bCs/>
            </w:rPr>
            <w:t>……………………..</w:t>
          </w:r>
          <w:r w:rsidR="005A72E7" w:rsidRPr="00FC1A13">
            <w:rPr>
              <w:rFonts w:asciiTheme="minorHAnsi" w:hAnsiTheme="minorHAnsi"/>
              <w:bCs/>
            </w:rPr>
            <w:t>…………………………….……………165</w:t>
          </w:r>
        </w:p>
        <w:p w14:paraId="70484680" w14:textId="77777777" w:rsidR="005A72E7" w:rsidRPr="00FC1A13" w:rsidRDefault="00BE29D6" w:rsidP="005A72E7">
          <w:pPr>
            <w:rPr>
              <w:rFonts w:asciiTheme="minorHAnsi" w:hAnsiTheme="minorHAnsi"/>
            </w:rPr>
          </w:pPr>
        </w:p>
      </w:sdtContent>
    </w:sdt>
    <w:p w14:paraId="1FC58A0C" w14:textId="77777777" w:rsidR="001A59DE" w:rsidRPr="00FC1A13" w:rsidRDefault="001A59DE" w:rsidP="005A72E7">
      <w:pPr>
        <w:rPr>
          <w:b/>
        </w:rPr>
      </w:pPr>
      <w:bookmarkStart w:id="50" w:name="_Toc370721269"/>
    </w:p>
    <w:p w14:paraId="784DB769" w14:textId="77777777" w:rsidR="001A59DE" w:rsidRPr="00FC1A13" w:rsidRDefault="001A59DE" w:rsidP="005A72E7">
      <w:pPr>
        <w:rPr>
          <w:b/>
        </w:rPr>
      </w:pPr>
    </w:p>
    <w:p w14:paraId="58823B2B" w14:textId="77777777" w:rsidR="001A59DE" w:rsidRPr="00FC1A13" w:rsidRDefault="001A59DE" w:rsidP="005A72E7">
      <w:pPr>
        <w:rPr>
          <w:b/>
        </w:rPr>
      </w:pPr>
    </w:p>
    <w:p w14:paraId="1724BC90" w14:textId="77777777" w:rsidR="001A59DE" w:rsidRPr="00FC1A13" w:rsidRDefault="001A59DE" w:rsidP="005A72E7">
      <w:pPr>
        <w:rPr>
          <w:b/>
        </w:rPr>
      </w:pPr>
    </w:p>
    <w:p w14:paraId="77628EEA" w14:textId="77777777" w:rsidR="001A59DE" w:rsidRPr="00FC1A13" w:rsidRDefault="001A59DE" w:rsidP="005A72E7">
      <w:pPr>
        <w:rPr>
          <w:b/>
        </w:rPr>
      </w:pPr>
    </w:p>
    <w:p w14:paraId="1B11A677" w14:textId="77777777" w:rsidR="001A59DE" w:rsidRPr="00FC1A13" w:rsidRDefault="001A59DE" w:rsidP="005A72E7">
      <w:pPr>
        <w:rPr>
          <w:b/>
        </w:rPr>
      </w:pPr>
    </w:p>
    <w:p w14:paraId="0F2BD5A9" w14:textId="77777777" w:rsidR="001A59DE" w:rsidRPr="00FC1A13" w:rsidRDefault="001A59DE" w:rsidP="005A72E7">
      <w:pPr>
        <w:rPr>
          <w:b/>
        </w:rPr>
      </w:pPr>
    </w:p>
    <w:p w14:paraId="1FB0713D" w14:textId="77777777" w:rsidR="005A72E7" w:rsidRPr="00FC1A13" w:rsidRDefault="005A72E7" w:rsidP="005A72E7">
      <w:pPr>
        <w:rPr>
          <w:b/>
        </w:rPr>
      </w:pPr>
      <w:r w:rsidRPr="00FC1A13">
        <w:rPr>
          <w:b/>
        </w:rPr>
        <w:lastRenderedPageBreak/>
        <w:t>ABREVIATURAS</w:t>
      </w:r>
    </w:p>
    <w:p w14:paraId="4EF4F784" w14:textId="77777777" w:rsidR="005A72E7" w:rsidRPr="00FC1A13" w:rsidRDefault="005A72E7" w:rsidP="005A72E7"/>
    <w:tbl>
      <w:tblPr>
        <w:tblW w:w="0" w:type="auto"/>
        <w:jc w:val="center"/>
        <w:tblLook w:val="04A0" w:firstRow="1" w:lastRow="0" w:firstColumn="1" w:lastColumn="0" w:noHBand="0" w:noVBand="1"/>
      </w:tblPr>
      <w:tblGrid>
        <w:gridCol w:w="1165"/>
        <w:gridCol w:w="8616"/>
      </w:tblGrid>
      <w:tr w:rsidR="005A72E7" w:rsidRPr="00FC1A13" w14:paraId="090CFDE2" w14:textId="77777777" w:rsidTr="006769EC">
        <w:trPr>
          <w:trHeight w:val="454"/>
          <w:jc w:val="center"/>
        </w:trPr>
        <w:tc>
          <w:tcPr>
            <w:tcW w:w="993" w:type="dxa"/>
            <w:vAlign w:val="center"/>
          </w:tcPr>
          <w:p w14:paraId="26C8724C" w14:textId="77777777" w:rsidR="005A72E7" w:rsidRPr="00FC1A13" w:rsidRDefault="005A72E7" w:rsidP="006769EC">
            <w:pPr>
              <w:pStyle w:val="Sinespaciado1"/>
            </w:pPr>
            <w:r w:rsidRPr="00FC1A13">
              <w:t>AASHTO</w:t>
            </w:r>
          </w:p>
        </w:tc>
        <w:tc>
          <w:tcPr>
            <w:tcW w:w="8788" w:type="dxa"/>
            <w:vAlign w:val="center"/>
          </w:tcPr>
          <w:p w14:paraId="72D5A44C" w14:textId="77777777" w:rsidR="005A72E7" w:rsidRPr="00FC1A13" w:rsidRDefault="005A72E7" w:rsidP="006769EC">
            <w:pPr>
              <w:pStyle w:val="Sinespaciado1"/>
            </w:pPr>
            <w:r w:rsidRPr="00FC1A13">
              <w:t>American Association of StateHighway and TransportationOfficials o Asociación Americana de Autoridades Estatales de Carreteras y Transporte.</w:t>
            </w:r>
          </w:p>
        </w:tc>
      </w:tr>
      <w:tr w:rsidR="005A72E7" w:rsidRPr="00FC1A13" w14:paraId="309DF317" w14:textId="77777777" w:rsidTr="006769EC">
        <w:trPr>
          <w:trHeight w:val="454"/>
          <w:jc w:val="center"/>
        </w:trPr>
        <w:tc>
          <w:tcPr>
            <w:tcW w:w="993" w:type="dxa"/>
            <w:vAlign w:val="center"/>
          </w:tcPr>
          <w:p w14:paraId="52748DC2" w14:textId="77777777" w:rsidR="005A72E7" w:rsidRPr="00FC1A13" w:rsidRDefault="005A72E7" w:rsidP="006769EC">
            <w:pPr>
              <w:pStyle w:val="Sinespaciado1"/>
            </w:pPr>
            <w:r w:rsidRPr="00FC1A13">
              <w:t>ACI</w:t>
            </w:r>
          </w:p>
        </w:tc>
        <w:tc>
          <w:tcPr>
            <w:tcW w:w="8788" w:type="dxa"/>
            <w:vAlign w:val="center"/>
          </w:tcPr>
          <w:p w14:paraId="5C6F3054" w14:textId="77777777" w:rsidR="005A72E7" w:rsidRPr="00FC1A13" w:rsidRDefault="005A72E7" w:rsidP="006769EC">
            <w:pPr>
              <w:pStyle w:val="Sinespaciado1"/>
            </w:pPr>
            <w:r w:rsidRPr="00FC1A13">
              <w:t>American Concrete Institute o Instituto Americano del Concreto.</w:t>
            </w:r>
          </w:p>
        </w:tc>
      </w:tr>
      <w:tr w:rsidR="005A72E7" w:rsidRPr="00FC1A13" w14:paraId="08110813" w14:textId="77777777" w:rsidTr="006769EC">
        <w:trPr>
          <w:trHeight w:val="454"/>
          <w:jc w:val="center"/>
        </w:trPr>
        <w:tc>
          <w:tcPr>
            <w:tcW w:w="993" w:type="dxa"/>
            <w:vAlign w:val="center"/>
          </w:tcPr>
          <w:p w14:paraId="36837466" w14:textId="77777777" w:rsidR="005A72E7" w:rsidRPr="00FC1A13" w:rsidRDefault="005A72E7" w:rsidP="006769EC">
            <w:pPr>
              <w:pStyle w:val="Sinespaciado1"/>
            </w:pPr>
            <w:r w:rsidRPr="00FC1A13">
              <w:t>AI</w:t>
            </w:r>
          </w:p>
        </w:tc>
        <w:tc>
          <w:tcPr>
            <w:tcW w:w="8788" w:type="dxa"/>
            <w:vAlign w:val="center"/>
          </w:tcPr>
          <w:p w14:paraId="6C154BFD" w14:textId="77777777" w:rsidR="005A72E7" w:rsidRPr="00FC1A13" w:rsidRDefault="005A72E7" w:rsidP="006769EC">
            <w:pPr>
              <w:pStyle w:val="Sinespaciado1"/>
            </w:pPr>
            <w:r w:rsidRPr="00FC1A13">
              <w:t>TheAsphaltInstitute o Instituto del Asfalto.</w:t>
            </w:r>
          </w:p>
        </w:tc>
      </w:tr>
      <w:tr w:rsidR="005A72E7" w:rsidRPr="00FC1A13" w14:paraId="539F5B87" w14:textId="77777777" w:rsidTr="006769EC">
        <w:trPr>
          <w:trHeight w:val="454"/>
          <w:jc w:val="center"/>
        </w:trPr>
        <w:tc>
          <w:tcPr>
            <w:tcW w:w="993" w:type="dxa"/>
            <w:vAlign w:val="center"/>
          </w:tcPr>
          <w:p w14:paraId="106F6865" w14:textId="77777777" w:rsidR="005A72E7" w:rsidRPr="00FC1A13" w:rsidRDefault="005A72E7" w:rsidP="006769EC">
            <w:pPr>
              <w:pStyle w:val="Sinespaciado1"/>
            </w:pPr>
            <w:r w:rsidRPr="00FC1A13">
              <w:t>ASTM</w:t>
            </w:r>
          </w:p>
        </w:tc>
        <w:tc>
          <w:tcPr>
            <w:tcW w:w="8788" w:type="dxa"/>
            <w:vAlign w:val="center"/>
          </w:tcPr>
          <w:p w14:paraId="1D04939B" w14:textId="77777777" w:rsidR="005A72E7" w:rsidRPr="00FC1A13" w:rsidRDefault="005A72E7" w:rsidP="006769EC">
            <w:pPr>
              <w:pStyle w:val="Sinespaciado1"/>
            </w:pPr>
            <w:r w:rsidRPr="00FC1A13">
              <w:t>American SocietyforTesting and Materialsó Sociedad Americana para Ensayos y Materiales.</w:t>
            </w:r>
          </w:p>
        </w:tc>
      </w:tr>
      <w:tr w:rsidR="005A72E7" w:rsidRPr="00FC1A13" w14:paraId="69061DC6" w14:textId="77777777" w:rsidTr="006769EC">
        <w:trPr>
          <w:trHeight w:val="454"/>
          <w:jc w:val="center"/>
        </w:trPr>
        <w:tc>
          <w:tcPr>
            <w:tcW w:w="993" w:type="dxa"/>
            <w:vAlign w:val="center"/>
          </w:tcPr>
          <w:p w14:paraId="2387290E" w14:textId="77777777" w:rsidR="005A72E7" w:rsidRPr="00FC1A13" w:rsidRDefault="005A72E7" w:rsidP="006769EC">
            <w:pPr>
              <w:pStyle w:val="Sinespaciado1"/>
            </w:pPr>
            <w:r w:rsidRPr="00FC1A13">
              <w:t>DIN</w:t>
            </w:r>
          </w:p>
        </w:tc>
        <w:tc>
          <w:tcPr>
            <w:tcW w:w="8788" w:type="dxa"/>
            <w:vAlign w:val="center"/>
          </w:tcPr>
          <w:p w14:paraId="133EBDDA" w14:textId="77777777" w:rsidR="005A72E7" w:rsidRPr="00FC1A13" w:rsidRDefault="005A72E7" w:rsidP="006769EC">
            <w:pPr>
              <w:pStyle w:val="Sinespaciado1"/>
            </w:pPr>
            <w:r w:rsidRPr="00FC1A13">
              <w:t>Normas técnicas alemanas</w:t>
            </w:r>
          </w:p>
        </w:tc>
      </w:tr>
      <w:tr w:rsidR="005A72E7" w:rsidRPr="00FC1A13" w14:paraId="48FE2DC6" w14:textId="77777777" w:rsidTr="006769EC">
        <w:trPr>
          <w:trHeight w:val="454"/>
          <w:jc w:val="center"/>
        </w:trPr>
        <w:tc>
          <w:tcPr>
            <w:tcW w:w="993" w:type="dxa"/>
            <w:vAlign w:val="center"/>
          </w:tcPr>
          <w:p w14:paraId="2AB11D02" w14:textId="77777777" w:rsidR="005A72E7" w:rsidRPr="00FC1A13" w:rsidRDefault="005A72E7" w:rsidP="006769EC">
            <w:pPr>
              <w:pStyle w:val="Sinespaciado1"/>
            </w:pPr>
            <w:r w:rsidRPr="00FC1A13">
              <w:t>DNER</w:t>
            </w:r>
          </w:p>
        </w:tc>
        <w:tc>
          <w:tcPr>
            <w:tcW w:w="8788" w:type="dxa"/>
            <w:vAlign w:val="center"/>
          </w:tcPr>
          <w:p w14:paraId="67B294AA" w14:textId="77777777" w:rsidR="005A72E7" w:rsidRPr="00FC1A13" w:rsidRDefault="005A72E7" w:rsidP="006769EC">
            <w:pPr>
              <w:pStyle w:val="Sinespaciado1"/>
              <w:rPr>
                <w:lang w:val="pt-BR"/>
              </w:rPr>
            </w:pPr>
            <w:r w:rsidRPr="00FC1A13">
              <w:rPr>
                <w:lang w:val="pt-BR"/>
              </w:rPr>
              <w:t>Departamento Nacional de Estradas de Rodagem.</w:t>
            </w:r>
          </w:p>
        </w:tc>
      </w:tr>
      <w:tr w:rsidR="005A72E7" w:rsidRPr="00FC1A13" w14:paraId="34EAF59C" w14:textId="77777777" w:rsidTr="006769EC">
        <w:trPr>
          <w:trHeight w:val="454"/>
          <w:jc w:val="center"/>
        </w:trPr>
        <w:tc>
          <w:tcPr>
            <w:tcW w:w="993" w:type="dxa"/>
            <w:vAlign w:val="center"/>
          </w:tcPr>
          <w:p w14:paraId="5A2EF3F9" w14:textId="77777777" w:rsidR="005A72E7" w:rsidRPr="00FC1A13" w:rsidRDefault="005A72E7" w:rsidP="006769EC">
            <w:pPr>
              <w:pStyle w:val="Sinespaciado1"/>
            </w:pPr>
            <w:r w:rsidRPr="00FC1A13">
              <w:t>EE</w:t>
            </w:r>
          </w:p>
        </w:tc>
        <w:tc>
          <w:tcPr>
            <w:tcW w:w="8788" w:type="dxa"/>
            <w:vAlign w:val="center"/>
          </w:tcPr>
          <w:p w14:paraId="565278A3" w14:textId="77777777" w:rsidR="005A72E7" w:rsidRPr="00FC1A13" w:rsidRDefault="005A72E7" w:rsidP="006769EC">
            <w:pPr>
              <w:pStyle w:val="Sinespaciado1"/>
            </w:pPr>
            <w:r w:rsidRPr="00FC1A13">
              <w:t>Especificaciones Especiales para Construcción de Carreteras de un proyecto específico.</w:t>
            </w:r>
          </w:p>
        </w:tc>
      </w:tr>
      <w:tr w:rsidR="005A72E7" w:rsidRPr="00FC1A13" w14:paraId="3E4AD3E8" w14:textId="77777777" w:rsidTr="006769EC">
        <w:trPr>
          <w:trHeight w:val="454"/>
          <w:jc w:val="center"/>
        </w:trPr>
        <w:tc>
          <w:tcPr>
            <w:tcW w:w="993" w:type="dxa"/>
            <w:vAlign w:val="center"/>
          </w:tcPr>
          <w:p w14:paraId="34DD26D5" w14:textId="77777777" w:rsidR="005A72E7" w:rsidRPr="00FC1A13" w:rsidRDefault="005A72E7" w:rsidP="006769EC">
            <w:pPr>
              <w:pStyle w:val="Sinespaciado1"/>
            </w:pPr>
            <w:r w:rsidRPr="00FC1A13">
              <w:t>EGP</w:t>
            </w:r>
          </w:p>
        </w:tc>
        <w:tc>
          <w:tcPr>
            <w:tcW w:w="8788" w:type="dxa"/>
            <w:vAlign w:val="center"/>
          </w:tcPr>
          <w:p w14:paraId="232785F5" w14:textId="77777777" w:rsidR="005A72E7" w:rsidRPr="00FC1A13" w:rsidRDefault="005A72E7" w:rsidP="006769EC">
            <w:pPr>
              <w:pStyle w:val="Sinespaciado1"/>
            </w:pPr>
            <w:r w:rsidRPr="00FC1A13">
              <w:t>Especificaciones Generales para Construcción de Carreteras del Paraguay.</w:t>
            </w:r>
          </w:p>
        </w:tc>
      </w:tr>
      <w:tr w:rsidR="005A72E7" w:rsidRPr="00FC1A13" w14:paraId="6DAA1F1A" w14:textId="77777777" w:rsidTr="006769EC">
        <w:trPr>
          <w:trHeight w:val="454"/>
          <w:jc w:val="center"/>
        </w:trPr>
        <w:tc>
          <w:tcPr>
            <w:tcW w:w="993" w:type="dxa"/>
            <w:vAlign w:val="center"/>
          </w:tcPr>
          <w:p w14:paraId="57B04532" w14:textId="77777777" w:rsidR="005A72E7" w:rsidRPr="00FC1A13" w:rsidRDefault="005A72E7" w:rsidP="006769EC">
            <w:pPr>
              <w:pStyle w:val="Sinespaciado1"/>
            </w:pPr>
            <w:r w:rsidRPr="00FC1A13">
              <w:t>ETAG</w:t>
            </w:r>
          </w:p>
        </w:tc>
        <w:tc>
          <w:tcPr>
            <w:tcW w:w="8788" w:type="dxa"/>
            <w:vAlign w:val="center"/>
          </w:tcPr>
          <w:p w14:paraId="205B67CE" w14:textId="77777777" w:rsidR="005A72E7" w:rsidRPr="00FC1A13" w:rsidRDefault="005A72E7" w:rsidP="006769EC">
            <w:pPr>
              <w:pStyle w:val="Sinespaciado1"/>
            </w:pPr>
            <w:r w:rsidRPr="00FC1A13">
              <w:t>Especificaciones Técnicas Ambientales Generales.</w:t>
            </w:r>
          </w:p>
        </w:tc>
      </w:tr>
      <w:tr w:rsidR="005A72E7" w:rsidRPr="00FC1A13" w14:paraId="20C9D97C" w14:textId="77777777" w:rsidTr="006769EC">
        <w:trPr>
          <w:trHeight w:val="454"/>
          <w:jc w:val="center"/>
        </w:trPr>
        <w:tc>
          <w:tcPr>
            <w:tcW w:w="993" w:type="dxa"/>
            <w:vAlign w:val="center"/>
          </w:tcPr>
          <w:p w14:paraId="32781D69" w14:textId="77777777" w:rsidR="005A72E7" w:rsidRPr="00FC1A13" w:rsidRDefault="005A72E7" w:rsidP="006769EC">
            <w:pPr>
              <w:pStyle w:val="Sinespaciado1"/>
            </w:pPr>
            <w:r w:rsidRPr="00FC1A13">
              <w:t>FHWA</w:t>
            </w:r>
          </w:p>
        </w:tc>
        <w:tc>
          <w:tcPr>
            <w:tcW w:w="8788" w:type="dxa"/>
            <w:vAlign w:val="center"/>
          </w:tcPr>
          <w:p w14:paraId="450D0D73" w14:textId="77777777" w:rsidR="005A72E7" w:rsidRPr="00FC1A13" w:rsidRDefault="005A72E7" w:rsidP="006769EC">
            <w:pPr>
              <w:pStyle w:val="Sinespaciado1"/>
            </w:pPr>
            <w:r w:rsidRPr="00FC1A13">
              <w:t>HighwayAdministration o Administración Federal de Carreteras de los Estados Unidos.</w:t>
            </w:r>
          </w:p>
        </w:tc>
      </w:tr>
      <w:tr w:rsidR="005A72E7" w:rsidRPr="00FC1A13" w14:paraId="35FD223D" w14:textId="77777777" w:rsidTr="006769EC">
        <w:trPr>
          <w:trHeight w:val="454"/>
          <w:jc w:val="center"/>
        </w:trPr>
        <w:tc>
          <w:tcPr>
            <w:tcW w:w="993" w:type="dxa"/>
            <w:vAlign w:val="center"/>
          </w:tcPr>
          <w:p w14:paraId="7AA92251" w14:textId="77777777" w:rsidR="005A72E7" w:rsidRPr="00FC1A13" w:rsidRDefault="005A72E7" w:rsidP="006769EC">
            <w:pPr>
              <w:pStyle w:val="Sinespaciado1"/>
            </w:pPr>
            <w:r w:rsidRPr="00FC1A13">
              <w:t>IRAM</w:t>
            </w:r>
          </w:p>
        </w:tc>
        <w:tc>
          <w:tcPr>
            <w:tcW w:w="8788" w:type="dxa"/>
            <w:vAlign w:val="center"/>
          </w:tcPr>
          <w:p w14:paraId="45966713" w14:textId="77777777" w:rsidR="005A72E7" w:rsidRPr="00FC1A13" w:rsidRDefault="005A72E7" w:rsidP="006769EC">
            <w:pPr>
              <w:pStyle w:val="Sinespaciado1"/>
            </w:pPr>
            <w:r w:rsidRPr="00FC1A13">
              <w:t>Instituto Argentino de Normalización y Certificación</w:t>
            </w:r>
          </w:p>
        </w:tc>
      </w:tr>
      <w:tr w:rsidR="005A72E7" w:rsidRPr="00FC1A13" w14:paraId="54D80C7A" w14:textId="77777777" w:rsidTr="006769EC">
        <w:trPr>
          <w:trHeight w:val="454"/>
          <w:jc w:val="center"/>
        </w:trPr>
        <w:tc>
          <w:tcPr>
            <w:tcW w:w="993" w:type="dxa"/>
            <w:vAlign w:val="center"/>
          </w:tcPr>
          <w:p w14:paraId="4B174BEF" w14:textId="77777777" w:rsidR="005A72E7" w:rsidRPr="00FC1A13" w:rsidRDefault="005A72E7" w:rsidP="006769EC">
            <w:pPr>
              <w:pStyle w:val="Sinespaciado1"/>
            </w:pPr>
            <w:r w:rsidRPr="00FC1A13">
              <w:t>ISSA</w:t>
            </w:r>
          </w:p>
        </w:tc>
        <w:tc>
          <w:tcPr>
            <w:tcW w:w="8788" w:type="dxa"/>
            <w:vAlign w:val="center"/>
          </w:tcPr>
          <w:p w14:paraId="57C8FE7E" w14:textId="77777777" w:rsidR="005A72E7" w:rsidRPr="00FC1A13" w:rsidRDefault="005A72E7" w:rsidP="006769EC">
            <w:pPr>
              <w:pStyle w:val="Sinespaciado1"/>
            </w:pPr>
            <w:r w:rsidRPr="00FC1A13">
              <w:t>International SlurrySurfacingAssociation o Asociación Internacional de Superficies con lechadas asfálticas.</w:t>
            </w:r>
          </w:p>
        </w:tc>
      </w:tr>
      <w:tr w:rsidR="005A72E7" w:rsidRPr="00FC1A13" w14:paraId="4E485938" w14:textId="77777777" w:rsidTr="006769EC">
        <w:trPr>
          <w:trHeight w:val="454"/>
          <w:jc w:val="center"/>
        </w:trPr>
        <w:tc>
          <w:tcPr>
            <w:tcW w:w="993" w:type="dxa"/>
            <w:vAlign w:val="center"/>
          </w:tcPr>
          <w:p w14:paraId="7F6382F4" w14:textId="77777777" w:rsidR="005A72E7" w:rsidRPr="00FC1A13" w:rsidRDefault="005A72E7" w:rsidP="006769EC">
            <w:pPr>
              <w:pStyle w:val="Sinespaciado1"/>
            </w:pPr>
            <w:r w:rsidRPr="00FC1A13">
              <w:t>MOPC</w:t>
            </w:r>
          </w:p>
        </w:tc>
        <w:tc>
          <w:tcPr>
            <w:tcW w:w="8788" w:type="dxa"/>
            <w:vAlign w:val="center"/>
          </w:tcPr>
          <w:p w14:paraId="27A3B44B" w14:textId="77777777" w:rsidR="005A72E7" w:rsidRPr="00FC1A13" w:rsidRDefault="005A72E7" w:rsidP="006769EC">
            <w:pPr>
              <w:pStyle w:val="Sinespaciado1"/>
            </w:pPr>
            <w:r w:rsidRPr="00FC1A13">
              <w:t>Ministerio de Obras Públicas y Comunicaciones</w:t>
            </w:r>
          </w:p>
        </w:tc>
      </w:tr>
      <w:tr w:rsidR="005A72E7" w:rsidRPr="00FC1A13" w14:paraId="26253762" w14:textId="77777777" w:rsidTr="006769EC">
        <w:trPr>
          <w:trHeight w:val="454"/>
          <w:jc w:val="center"/>
        </w:trPr>
        <w:tc>
          <w:tcPr>
            <w:tcW w:w="993" w:type="dxa"/>
            <w:vAlign w:val="center"/>
          </w:tcPr>
          <w:p w14:paraId="4893871E" w14:textId="77777777" w:rsidR="005A72E7" w:rsidRPr="00FC1A13" w:rsidRDefault="005A72E7" w:rsidP="006769EC">
            <w:pPr>
              <w:pStyle w:val="Sinespaciado1"/>
            </w:pPr>
            <w:r w:rsidRPr="00FC1A13">
              <w:t>NLT</w:t>
            </w:r>
          </w:p>
        </w:tc>
        <w:tc>
          <w:tcPr>
            <w:tcW w:w="8788" w:type="dxa"/>
            <w:vAlign w:val="center"/>
          </w:tcPr>
          <w:p w14:paraId="5EB37891" w14:textId="77777777" w:rsidR="005A72E7" w:rsidRPr="00FC1A13" w:rsidRDefault="005A72E7" w:rsidP="006769EC">
            <w:pPr>
              <w:pStyle w:val="Sinespaciado1"/>
            </w:pPr>
            <w:r w:rsidRPr="00FC1A13">
              <w:t>Normas de ensayos españolas</w:t>
            </w:r>
          </w:p>
        </w:tc>
      </w:tr>
      <w:tr w:rsidR="005A72E7" w:rsidRPr="00FC1A13" w14:paraId="5EB3A7BA" w14:textId="77777777" w:rsidTr="006769EC">
        <w:trPr>
          <w:trHeight w:val="454"/>
          <w:jc w:val="center"/>
        </w:trPr>
        <w:tc>
          <w:tcPr>
            <w:tcW w:w="993" w:type="dxa"/>
            <w:vAlign w:val="center"/>
          </w:tcPr>
          <w:p w14:paraId="7CCA62DF" w14:textId="77777777" w:rsidR="005A72E7" w:rsidRPr="00FC1A13" w:rsidRDefault="005A72E7" w:rsidP="006769EC">
            <w:pPr>
              <w:pStyle w:val="Sinespaciado1"/>
            </w:pPr>
            <w:r w:rsidRPr="00FC1A13">
              <w:t>PCA</w:t>
            </w:r>
          </w:p>
        </w:tc>
        <w:tc>
          <w:tcPr>
            <w:tcW w:w="8788" w:type="dxa"/>
            <w:vAlign w:val="center"/>
          </w:tcPr>
          <w:p w14:paraId="7B3FEEA8" w14:textId="77777777" w:rsidR="005A72E7" w:rsidRPr="00FC1A13" w:rsidRDefault="005A72E7" w:rsidP="006769EC">
            <w:pPr>
              <w:pStyle w:val="Sinespaciado1"/>
              <w:rPr>
                <w:lang w:val="en-US"/>
              </w:rPr>
            </w:pPr>
            <w:r w:rsidRPr="00FC1A13">
              <w:rPr>
                <w:lang w:val="en-US"/>
              </w:rPr>
              <w:t>Portland Cement Association o Asociación del Cemento Portland.</w:t>
            </w:r>
          </w:p>
        </w:tc>
      </w:tr>
      <w:tr w:rsidR="005A72E7" w:rsidRPr="00FC1A13" w14:paraId="15D381D5" w14:textId="77777777" w:rsidTr="006769EC">
        <w:trPr>
          <w:trHeight w:val="454"/>
          <w:jc w:val="center"/>
        </w:trPr>
        <w:tc>
          <w:tcPr>
            <w:tcW w:w="993" w:type="dxa"/>
            <w:vAlign w:val="center"/>
          </w:tcPr>
          <w:p w14:paraId="2D367EC9" w14:textId="77777777" w:rsidR="005A72E7" w:rsidRPr="00FC1A13" w:rsidRDefault="005A72E7" w:rsidP="006769EC">
            <w:pPr>
              <w:pStyle w:val="Sinespaciado1"/>
            </w:pPr>
            <w:r w:rsidRPr="00FC1A13">
              <w:t>SI</w:t>
            </w:r>
          </w:p>
        </w:tc>
        <w:tc>
          <w:tcPr>
            <w:tcW w:w="8788" w:type="dxa"/>
            <w:vAlign w:val="center"/>
          </w:tcPr>
          <w:p w14:paraId="1EAAB44C" w14:textId="77777777" w:rsidR="005A72E7" w:rsidRPr="00FC1A13" w:rsidRDefault="005A72E7" w:rsidP="006769EC">
            <w:pPr>
              <w:pStyle w:val="Sinespaciado1"/>
            </w:pPr>
            <w:r w:rsidRPr="00FC1A13">
              <w:t>Sistema Internacional de Unidades (Sistema Métrico Modernizado).</w:t>
            </w:r>
          </w:p>
        </w:tc>
      </w:tr>
      <w:tr w:rsidR="005A72E7" w:rsidRPr="00FC1A13" w14:paraId="1F6E055B" w14:textId="77777777" w:rsidTr="006769EC">
        <w:trPr>
          <w:trHeight w:val="454"/>
          <w:jc w:val="center"/>
        </w:trPr>
        <w:tc>
          <w:tcPr>
            <w:tcW w:w="993" w:type="dxa"/>
            <w:vAlign w:val="center"/>
          </w:tcPr>
          <w:p w14:paraId="6E288106" w14:textId="77777777" w:rsidR="005A72E7" w:rsidRPr="00FC1A13" w:rsidRDefault="005A72E7" w:rsidP="006769EC">
            <w:pPr>
              <w:pStyle w:val="Sinespaciado1"/>
            </w:pPr>
            <w:r w:rsidRPr="00FC1A13">
              <w:t>UNE</w:t>
            </w:r>
          </w:p>
        </w:tc>
        <w:tc>
          <w:tcPr>
            <w:tcW w:w="8788" w:type="dxa"/>
            <w:vAlign w:val="center"/>
          </w:tcPr>
          <w:p w14:paraId="22EAA94F" w14:textId="77777777" w:rsidR="005A72E7" w:rsidRPr="00FC1A13" w:rsidRDefault="005A72E7" w:rsidP="006769EC">
            <w:pPr>
              <w:pStyle w:val="Sinespaciado1"/>
            </w:pPr>
            <w:r w:rsidRPr="00FC1A13">
              <w:t>Normas de Ensayo de la Comunidad Europea</w:t>
            </w:r>
          </w:p>
        </w:tc>
      </w:tr>
    </w:tbl>
    <w:p w14:paraId="5AD03CBD" w14:textId="77777777" w:rsidR="005A72E7" w:rsidRDefault="005A72E7" w:rsidP="005A72E7"/>
    <w:p w14:paraId="01B6FFD9" w14:textId="77777777" w:rsidR="00B52F71" w:rsidRDefault="00B52F71" w:rsidP="005A72E7"/>
    <w:p w14:paraId="6481CB7F" w14:textId="77777777" w:rsidR="00B52F71" w:rsidRDefault="00B52F71" w:rsidP="005A72E7"/>
    <w:p w14:paraId="6268B2A9" w14:textId="77777777" w:rsidR="00B52F71" w:rsidRDefault="00B52F71" w:rsidP="005A72E7"/>
    <w:p w14:paraId="659AE0F9" w14:textId="77777777" w:rsidR="00B52F71" w:rsidRDefault="00B52F71" w:rsidP="005A72E7"/>
    <w:p w14:paraId="01B599A9" w14:textId="77777777" w:rsidR="00B52F71" w:rsidRDefault="00B52F71" w:rsidP="005A72E7"/>
    <w:p w14:paraId="2ED49CC5" w14:textId="77777777" w:rsidR="00B52F71" w:rsidRDefault="00B52F71" w:rsidP="005A72E7"/>
    <w:p w14:paraId="2D8F0A23" w14:textId="77777777" w:rsidR="00B52F71" w:rsidRDefault="00B52F71" w:rsidP="005A72E7"/>
    <w:p w14:paraId="63849FA7" w14:textId="77777777" w:rsidR="00B52F71" w:rsidRDefault="00B52F71" w:rsidP="005A72E7"/>
    <w:p w14:paraId="71EDB9AF" w14:textId="77777777" w:rsidR="00B52F71" w:rsidRDefault="00B52F71" w:rsidP="005A72E7"/>
    <w:p w14:paraId="47F95D9E" w14:textId="77777777" w:rsidR="00B52F71" w:rsidRPr="00FC1A13" w:rsidRDefault="00B52F71" w:rsidP="005A72E7"/>
    <w:p w14:paraId="448957BB" w14:textId="77777777" w:rsidR="005A72E7" w:rsidRPr="00FC1A13" w:rsidRDefault="005A72E7" w:rsidP="005A72E7">
      <w:pPr>
        <w:sectPr w:rsidR="005A72E7" w:rsidRPr="00FC1A13" w:rsidSect="00F27269">
          <w:headerReference w:type="default" r:id="rId25"/>
          <w:footerReference w:type="default" r:id="rId26"/>
          <w:pgSz w:w="11906" w:h="16838" w:code="9"/>
          <w:pgMar w:top="1134" w:right="849" w:bottom="1417" w:left="1276" w:header="426" w:footer="0" w:gutter="0"/>
          <w:cols w:space="708"/>
          <w:titlePg/>
          <w:docGrid w:linePitch="360"/>
        </w:sectPr>
      </w:pPr>
    </w:p>
    <w:p w14:paraId="63F778E6" w14:textId="77777777" w:rsidR="005A72E7" w:rsidRPr="00B52F71" w:rsidRDefault="005A72E7" w:rsidP="003F6F28">
      <w:pPr>
        <w:pStyle w:val="Ttulo2"/>
        <w:keepLines w:val="0"/>
        <w:widowControl/>
        <w:numPr>
          <w:ilvl w:val="0"/>
          <w:numId w:val="79"/>
        </w:numPr>
        <w:shd w:val="clear" w:color="auto" w:fill="FFFFFF" w:themeFill="background1"/>
        <w:adjustRightInd/>
        <w:spacing w:before="240" w:after="120" w:line="240" w:lineRule="auto"/>
        <w:textAlignment w:val="auto"/>
        <w:rPr>
          <w:rFonts w:ascii="Arial" w:hAnsi="Arial" w:cs="Arial"/>
        </w:rPr>
      </w:pPr>
      <w:bookmarkStart w:id="51" w:name="_Toc402713348"/>
      <w:bookmarkStart w:id="52" w:name="_Toc464567945"/>
      <w:bookmarkStart w:id="53" w:name="_Toc370721270"/>
      <w:bookmarkStart w:id="54" w:name="_Toc380142425"/>
      <w:bookmarkStart w:id="55" w:name="_Toc388277769"/>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50"/>
      <w:r w:rsidRPr="00FC1A13">
        <w:lastRenderedPageBreak/>
        <w:t>Desbosque</w:t>
      </w:r>
      <w:r w:rsidRPr="00B52F71">
        <w:rPr>
          <w:rFonts w:ascii="Arial" w:hAnsi="Arial" w:cs="Arial"/>
        </w:rPr>
        <w:t>, Desbroce y Despeje</w:t>
      </w:r>
      <w:bookmarkEnd w:id="51"/>
      <w:bookmarkEnd w:id="52"/>
    </w:p>
    <w:p w14:paraId="27E5F2D6" w14:textId="77777777" w:rsidR="005A72E7" w:rsidRPr="00B52F71" w:rsidRDefault="005A72E7" w:rsidP="003F6F28">
      <w:pPr>
        <w:pStyle w:val="Ttulo3"/>
        <w:widowControl/>
        <w:numPr>
          <w:ilvl w:val="0"/>
          <w:numId w:val="67"/>
        </w:numPr>
        <w:adjustRightInd/>
        <w:spacing w:after="120" w:line="240" w:lineRule="auto"/>
        <w:textAlignment w:val="auto"/>
        <w:rPr>
          <w:rFonts w:ascii="Arial" w:hAnsi="Arial" w:cs="Arial"/>
        </w:rPr>
      </w:pPr>
      <w:bookmarkStart w:id="56" w:name="_Toc402713349"/>
      <w:bookmarkStart w:id="57" w:name="_Toc464567946"/>
      <w:r w:rsidRPr="00B52F71">
        <w:rPr>
          <w:rFonts w:ascii="Arial" w:hAnsi="Arial" w:cs="Arial"/>
        </w:rPr>
        <w:t>Descripción</w:t>
      </w:r>
      <w:bookmarkEnd w:id="56"/>
      <w:bookmarkEnd w:id="57"/>
    </w:p>
    <w:p w14:paraId="3BA1C912" w14:textId="77777777" w:rsidR="005A72E7" w:rsidRPr="00B52F71" w:rsidRDefault="005A72E7" w:rsidP="005A72E7">
      <w:pPr>
        <w:rPr>
          <w:rFonts w:ascii="Arial" w:hAnsi="Arial" w:cs="Arial"/>
        </w:rPr>
      </w:pPr>
      <w:r w:rsidRPr="00B52F71">
        <w:rPr>
          <w:rFonts w:ascii="Arial" w:hAnsi="Arial" w:cs="Arial"/>
        </w:rPr>
        <w:t xml:space="preserve">Este trabajo consistirá en el desbosque, desbroce, remoción y eliminación de todo producto vegetal y desechos, en todo el ancho destinado a la plataforma del camino, banquinas, taludes y áreas adyacentes, hasta una distancia mínima de </w:t>
      </w:r>
      <w:smartTag w:uri="urn:schemas-microsoft-com:office:smarttags" w:element="metricconverter">
        <w:smartTagPr>
          <w:attr w:name="ProductID" w:val="5 metros"/>
        </w:smartTagPr>
        <w:r w:rsidRPr="00B52F71">
          <w:rPr>
            <w:rFonts w:ascii="Arial" w:hAnsi="Arial" w:cs="Arial"/>
          </w:rPr>
          <w:t>5 metros</w:t>
        </w:r>
      </w:smartTag>
      <w:r w:rsidRPr="00B52F71">
        <w:rPr>
          <w:rFonts w:ascii="Arial" w:hAnsi="Arial" w:cs="Arial"/>
        </w:rPr>
        <w:t xml:space="preserve"> más allá del borde de las cunetas de desagües y/o del pie de los taludes del terraplén o de la parte superior de los taludes de cortes o según órdenes de la Fiscalización. Incluye la remoción y retiro de tierra con materia orgánica o barrosa dentro de esas áreas.</w:t>
      </w:r>
    </w:p>
    <w:p w14:paraId="48AB7C66" w14:textId="77777777" w:rsidR="005A72E7" w:rsidRPr="00B52F71" w:rsidRDefault="005A72E7" w:rsidP="005A72E7">
      <w:pPr>
        <w:rPr>
          <w:rFonts w:ascii="Arial" w:hAnsi="Arial" w:cs="Arial"/>
          <w:lang w:val="es-MX"/>
        </w:rPr>
      </w:pPr>
      <w:r w:rsidRPr="00B52F71">
        <w:rPr>
          <w:rFonts w:ascii="Arial" w:hAnsi="Arial" w:cs="Arial"/>
          <w:lang w:val="es-MX"/>
        </w:rPr>
        <w:t>En las zonas donde los suelos son fácilmente erosionables, estos trabajos deberán llevarse al ancho mínimo, compatible con la construcción de la obra, a los efectos de mantener la mayor superficie posible, con la cubierta vegetal existente, como medio de evitar la erosión.</w:t>
      </w:r>
    </w:p>
    <w:p w14:paraId="75D02C1E" w14:textId="77777777" w:rsidR="005A72E7" w:rsidRPr="00B52F71" w:rsidRDefault="005A72E7" w:rsidP="005A72E7">
      <w:pPr>
        <w:rPr>
          <w:rFonts w:ascii="Arial" w:hAnsi="Arial" w:cs="Arial"/>
          <w:lang w:val="es-MX"/>
        </w:rPr>
      </w:pPr>
      <w:r w:rsidRPr="00B52F71">
        <w:rPr>
          <w:rFonts w:ascii="Arial" w:hAnsi="Arial" w:cs="Arial"/>
          <w:lang w:val="es-MX"/>
        </w:rPr>
        <w:t>Los trabajos de desbosque, desbroce y limpieza, deberán ser ejecutados antes de dar comienzo a otros trabajos subsecuentes, incluso los trabajos de topografía.</w:t>
      </w:r>
    </w:p>
    <w:p w14:paraId="4E397DA6" w14:textId="77777777" w:rsidR="005A72E7" w:rsidRPr="00B52F71" w:rsidRDefault="005A72E7" w:rsidP="003F6F28">
      <w:pPr>
        <w:pStyle w:val="Ttulo4"/>
        <w:widowControl/>
        <w:numPr>
          <w:ilvl w:val="1"/>
          <w:numId w:val="67"/>
        </w:numPr>
        <w:overflowPunct w:val="0"/>
        <w:autoSpaceDE w:val="0"/>
        <w:autoSpaceDN w:val="0"/>
        <w:spacing w:before="240" w:after="120" w:line="240" w:lineRule="auto"/>
        <w:jc w:val="both"/>
        <w:rPr>
          <w:rFonts w:ascii="Arial" w:hAnsi="Arial" w:cs="Arial"/>
          <w:sz w:val="24"/>
        </w:rPr>
      </w:pPr>
      <w:bookmarkStart w:id="58" w:name="_Toc469877570"/>
      <w:bookmarkStart w:id="59" w:name="_Toc160619019"/>
      <w:bookmarkStart w:id="60" w:name="_Toc161655905"/>
      <w:bookmarkStart w:id="61" w:name="_Toc167089485"/>
      <w:bookmarkStart w:id="62" w:name="_Toc167092436"/>
      <w:bookmarkStart w:id="63" w:name="_Toc168471582"/>
      <w:bookmarkStart w:id="64" w:name="_Toc169927562"/>
      <w:bookmarkStart w:id="65" w:name="_Toc169930515"/>
      <w:bookmarkStart w:id="66" w:name="_Toc170043357"/>
      <w:bookmarkStart w:id="67" w:name="_Toc170206402"/>
      <w:bookmarkStart w:id="68" w:name="_Toc170358424"/>
      <w:bookmarkStart w:id="69" w:name="_Toc170813102"/>
      <w:bookmarkStart w:id="70" w:name="_Toc170813547"/>
      <w:bookmarkStart w:id="71" w:name="_Toc170813881"/>
      <w:bookmarkStart w:id="72" w:name="_Toc170816103"/>
      <w:bookmarkStart w:id="73" w:name="_Toc170877546"/>
      <w:bookmarkStart w:id="74" w:name="_Toc402713350"/>
      <w:r w:rsidRPr="00B52F71">
        <w:rPr>
          <w:rFonts w:ascii="Arial" w:hAnsi="Arial" w:cs="Arial"/>
          <w:sz w:val="24"/>
        </w:rPr>
        <w:t>Requisitos para la Construcción. Generalidades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0E9621CC" w14:textId="77777777" w:rsidR="005A72E7" w:rsidRPr="00B52F71" w:rsidRDefault="005A72E7" w:rsidP="005A72E7">
      <w:pPr>
        <w:rPr>
          <w:rFonts w:ascii="Arial" w:hAnsi="Arial" w:cs="Arial"/>
        </w:rPr>
      </w:pPr>
      <w:r w:rsidRPr="00B52F71">
        <w:rPr>
          <w:rFonts w:ascii="Arial" w:hAnsi="Arial" w:cs="Arial"/>
        </w:rPr>
        <w:t>Antes de iniciar trabajo alguno de desbosque, desbroce y limpieza, la Fiscalización señalará los árboles, arbustos y otros objetos que deban permanecer en el lugar.</w:t>
      </w:r>
    </w:p>
    <w:p w14:paraId="309B5671" w14:textId="77777777" w:rsidR="005A72E7" w:rsidRPr="00B52F71" w:rsidRDefault="005A72E7" w:rsidP="003F6F28">
      <w:pPr>
        <w:pStyle w:val="Ttulo4"/>
        <w:widowControl/>
        <w:numPr>
          <w:ilvl w:val="1"/>
          <w:numId w:val="67"/>
        </w:numPr>
        <w:overflowPunct w:val="0"/>
        <w:autoSpaceDE w:val="0"/>
        <w:autoSpaceDN w:val="0"/>
        <w:spacing w:before="240" w:after="120" w:line="240" w:lineRule="auto"/>
        <w:jc w:val="both"/>
        <w:rPr>
          <w:rFonts w:ascii="Arial" w:hAnsi="Arial" w:cs="Arial"/>
          <w:sz w:val="24"/>
        </w:rPr>
      </w:pPr>
      <w:bookmarkStart w:id="75" w:name="_Toc469877571"/>
      <w:bookmarkStart w:id="76" w:name="_Toc160619020"/>
      <w:bookmarkStart w:id="77" w:name="_Toc161655906"/>
      <w:bookmarkStart w:id="78" w:name="_Toc167089486"/>
      <w:bookmarkStart w:id="79" w:name="_Toc167092437"/>
      <w:bookmarkStart w:id="80" w:name="_Toc168471583"/>
      <w:bookmarkStart w:id="81" w:name="_Toc169927563"/>
      <w:bookmarkStart w:id="82" w:name="_Toc169930516"/>
      <w:bookmarkStart w:id="83" w:name="_Toc170043358"/>
      <w:bookmarkStart w:id="84" w:name="_Toc170206403"/>
      <w:bookmarkStart w:id="85" w:name="_Toc170358425"/>
      <w:bookmarkStart w:id="86" w:name="_Toc170813103"/>
      <w:bookmarkStart w:id="87" w:name="_Toc170813548"/>
      <w:bookmarkStart w:id="88" w:name="_Toc170813882"/>
      <w:bookmarkStart w:id="89" w:name="_Toc170816104"/>
      <w:bookmarkStart w:id="90" w:name="_Toc170877547"/>
      <w:bookmarkStart w:id="91" w:name="_Toc402713351"/>
      <w:r w:rsidRPr="00B52F71">
        <w:rPr>
          <w:rFonts w:ascii="Arial" w:hAnsi="Arial" w:cs="Arial"/>
          <w:sz w:val="24"/>
        </w:rPr>
        <w:t>Desbosque y Destronque</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525003E4" w14:textId="77777777" w:rsidR="005A72E7" w:rsidRPr="00B52F71" w:rsidRDefault="005A72E7" w:rsidP="005A72E7">
      <w:pPr>
        <w:rPr>
          <w:rFonts w:ascii="Arial" w:hAnsi="Arial" w:cs="Arial"/>
        </w:rPr>
      </w:pPr>
      <w:r w:rsidRPr="00B52F71">
        <w:rPr>
          <w:rFonts w:ascii="Arial" w:hAnsi="Arial" w:cs="Arial"/>
        </w:rPr>
        <w:t>El desbosque y destronque consistirá en remover del área establecida todos los árboles, arbustos, matorrales o cualquier otra vegetación, incluyendo la extracción de troncos, cepas y raíces, así como la eliminación de todos los materiales provenientes de dichas operaciones.</w:t>
      </w:r>
    </w:p>
    <w:p w14:paraId="62B22FAC" w14:textId="77777777" w:rsidR="005A72E7" w:rsidRPr="00B52F71" w:rsidRDefault="005A72E7" w:rsidP="005A72E7">
      <w:pPr>
        <w:rPr>
          <w:rFonts w:ascii="Arial" w:hAnsi="Arial" w:cs="Arial"/>
          <w:lang w:val="es-MX"/>
        </w:rPr>
      </w:pPr>
      <w:r w:rsidRPr="00B52F71">
        <w:rPr>
          <w:rFonts w:ascii="Arial" w:hAnsi="Arial" w:cs="Arial"/>
          <w:lang w:val="es-MX"/>
        </w:rPr>
        <w:t>En áreas fuera de los límites del camino, los troncos podrán cortarse a ras del suelo en lugar de extraerlos.</w:t>
      </w:r>
    </w:p>
    <w:p w14:paraId="68DBBE43" w14:textId="77777777" w:rsidR="005A72E7" w:rsidRPr="00B52F71" w:rsidRDefault="005A72E7" w:rsidP="005A72E7">
      <w:pPr>
        <w:rPr>
          <w:rFonts w:ascii="Arial" w:hAnsi="Arial" w:cs="Arial"/>
        </w:rPr>
      </w:pPr>
      <w:r w:rsidRPr="00B52F71">
        <w:rPr>
          <w:rFonts w:ascii="Arial" w:hAnsi="Arial" w:cs="Arial"/>
        </w:rPr>
        <w:t>Si fuera necesario, el Contratista los apilará en sitios aprobados por la Fiscalización donde no obstaculicen la marcha de la obra, ni perjudiquen a terceros, o podrán ser retirados de la franja de dominio deshaciéndose de ellos en lugares alejados del proyecto y fuera de los límites visibles de éste.</w:t>
      </w:r>
    </w:p>
    <w:p w14:paraId="511EF5F1" w14:textId="77777777" w:rsidR="005A72E7" w:rsidRPr="00B52F71" w:rsidRDefault="005A72E7" w:rsidP="005A72E7">
      <w:pPr>
        <w:rPr>
          <w:rFonts w:ascii="Arial" w:hAnsi="Arial" w:cs="Arial"/>
          <w:lang w:val="es-MX"/>
        </w:rPr>
      </w:pPr>
      <w:r w:rsidRPr="00B52F71">
        <w:rPr>
          <w:rFonts w:ascii="Arial" w:hAnsi="Arial" w:cs="Arial"/>
          <w:lang w:val="es-MX"/>
        </w:rPr>
        <w:t>Con excepción de las secciones en corte, los pozos y cavidades dejados por los troncos y otros obstáculos que fueren removidos, serán rellenados con un material adecuado y apisonados convenientemente.</w:t>
      </w:r>
    </w:p>
    <w:p w14:paraId="2BCE0415" w14:textId="77777777" w:rsidR="005A72E7" w:rsidRPr="00B52F71" w:rsidRDefault="005A72E7" w:rsidP="003F6F28">
      <w:pPr>
        <w:pStyle w:val="Ttulo4"/>
        <w:widowControl/>
        <w:numPr>
          <w:ilvl w:val="1"/>
          <w:numId w:val="67"/>
        </w:numPr>
        <w:overflowPunct w:val="0"/>
        <w:autoSpaceDE w:val="0"/>
        <w:autoSpaceDN w:val="0"/>
        <w:spacing w:before="240" w:after="120" w:line="240" w:lineRule="auto"/>
        <w:jc w:val="both"/>
        <w:rPr>
          <w:rFonts w:ascii="Arial" w:hAnsi="Arial" w:cs="Arial"/>
          <w:sz w:val="24"/>
        </w:rPr>
      </w:pPr>
      <w:bookmarkStart w:id="92" w:name="_Toc469877572"/>
      <w:bookmarkStart w:id="93" w:name="_Toc160619021"/>
      <w:bookmarkStart w:id="94" w:name="_Toc161655907"/>
      <w:bookmarkStart w:id="95" w:name="_Toc167089487"/>
      <w:bookmarkStart w:id="96" w:name="_Toc167092438"/>
      <w:bookmarkStart w:id="97" w:name="_Toc168471584"/>
      <w:bookmarkStart w:id="98" w:name="_Toc169927564"/>
      <w:bookmarkStart w:id="99" w:name="_Toc169930517"/>
      <w:bookmarkStart w:id="100" w:name="_Toc170043359"/>
      <w:bookmarkStart w:id="101" w:name="_Toc170206404"/>
      <w:bookmarkStart w:id="102" w:name="_Toc170358426"/>
      <w:bookmarkStart w:id="103" w:name="_Toc170813104"/>
      <w:bookmarkStart w:id="104" w:name="_Toc170813549"/>
      <w:bookmarkStart w:id="105" w:name="_Toc170813883"/>
      <w:bookmarkStart w:id="106" w:name="_Toc170816105"/>
      <w:bookmarkStart w:id="107" w:name="_Toc170877548"/>
      <w:bookmarkStart w:id="108" w:name="_Toc402713352"/>
      <w:r w:rsidRPr="00B52F71">
        <w:rPr>
          <w:rFonts w:ascii="Arial" w:hAnsi="Arial" w:cs="Arial"/>
          <w:sz w:val="24"/>
        </w:rPr>
        <w:t>Desbroce y Limpieza</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197F51D4" w14:textId="77777777" w:rsidR="00DA0437" w:rsidRPr="00B52F71" w:rsidRDefault="00DA0437" w:rsidP="00DA0437">
      <w:pPr>
        <w:spacing w:before="120"/>
        <w:rPr>
          <w:rFonts w:ascii="Arial" w:hAnsi="Arial" w:cs="Arial"/>
        </w:rPr>
      </w:pPr>
      <w:r w:rsidRPr="00B52F71">
        <w:rPr>
          <w:rFonts w:ascii="Arial" w:hAnsi="Arial" w:cs="Arial"/>
        </w:rPr>
        <w:t>Se efectuará el desbroce y limpieza en el ancho del camino señalado en los Planos o de acuerdo a instrucciones de la Fiscalización, donde el desmonte o el terraplén deban ser construidos, ensanchado, rebajado o elevado.</w:t>
      </w:r>
    </w:p>
    <w:p w14:paraId="4472EE55" w14:textId="77777777" w:rsidR="00DA0437" w:rsidRPr="00B52F71" w:rsidRDefault="00DA0437" w:rsidP="00DA0437">
      <w:pPr>
        <w:rPr>
          <w:rFonts w:ascii="Arial" w:hAnsi="Arial" w:cs="Arial"/>
        </w:rPr>
      </w:pPr>
      <w:r w:rsidRPr="00B52F71">
        <w:rPr>
          <w:rFonts w:ascii="Arial" w:hAnsi="Arial" w:cs="Arial"/>
        </w:rPr>
        <w:t xml:space="preserve">El Desbroce y limpieza incluirá la remoción de materiales tales como hierbas, césped, raíces; incluirá igualmente la remoción de la capa superior de tierra hasta una profundidad de no menos </w:t>
      </w:r>
      <w:r w:rsidRPr="00B52F71">
        <w:rPr>
          <w:rFonts w:ascii="Arial" w:hAnsi="Arial" w:cs="Arial"/>
        </w:rPr>
        <w:lastRenderedPageBreak/>
        <w:t xml:space="preserve">de </w:t>
      </w:r>
      <w:smartTag w:uri="urn:schemas-microsoft-com:office:smarttags" w:element="metricconverter">
        <w:smartTagPr>
          <w:attr w:name="ProductID" w:val="0,10 m"/>
        </w:smartTagPr>
        <w:r w:rsidRPr="00B52F71">
          <w:rPr>
            <w:rFonts w:ascii="Arial" w:hAnsi="Arial" w:cs="Arial"/>
          </w:rPr>
          <w:t>0,10 m</w:t>
        </w:r>
      </w:smartTag>
      <w:r w:rsidRPr="00B52F71">
        <w:rPr>
          <w:rFonts w:ascii="Arial" w:hAnsi="Arial" w:cs="Arial"/>
        </w:rPr>
        <w:t xml:space="preserve"> y no más de </w:t>
      </w:r>
      <w:smartTag w:uri="urn:schemas-microsoft-com:office:smarttags" w:element="metricconverter">
        <w:smartTagPr>
          <w:attr w:name="ProductID" w:val="0,20 m"/>
        </w:smartTagPr>
        <w:r w:rsidRPr="00B52F71">
          <w:rPr>
            <w:rFonts w:ascii="Arial" w:hAnsi="Arial" w:cs="Arial"/>
          </w:rPr>
          <w:t>0,20 m</w:t>
        </w:r>
      </w:smartTag>
      <w:r w:rsidRPr="00B52F71">
        <w:rPr>
          <w:rFonts w:ascii="Arial" w:hAnsi="Arial" w:cs="Arial"/>
        </w:rPr>
        <w:t xml:space="preserve"> dentro de los límites de la excavación fijados para el terraplén, ensanches de terraplén, cortes y ensanches de cortes.</w:t>
      </w:r>
    </w:p>
    <w:p w14:paraId="082E1530" w14:textId="77777777" w:rsidR="00DA0437" w:rsidRPr="00B52F71" w:rsidRDefault="00DA0437" w:rsidP="00DA0437">
      <w:pPr>
        <w:rPr>
          <w:rFonts w:ascii="Arial" w:hAnsi="Arial" w:cs="Arial"/>
        </w:rPr>
      </w:pPr>
      <w:r w:rsidRPr="00B52F71">
        <w:rPr>
          <w:rFonts w:ascii="Arial" w:hAnsi="Arial" w:cs="Arial"/>
        </w:rPr>
        <w:t>La capa de tierra excavada no podrá ser utilizada en la construcción de terraplenes y deberá ser acarreada y/o depositada en tal forma que no interfiera con el drenaje de la superficie y posteriormente utilizada como revestimiento de suelo vegetal de los taludes del camino y áreas próximas, conformando y explanando convenientemente o según lo ordene la Fiscalización, o como para revestimiento con pasto.</w:t>
      </w:r>
    </w:p>
    <w:p w14:paraId="6AEF91E6" w14:textId="77777777" w:rsidR="00DA0437" w:rsidRPr="00B52F71" w:rsidRDefault="00DA0437" w:rsidP="00DA0437">
      <w:pPr>
        <w:rPr>
          <w:rFonts w:ascii="Arial" w:hAnsi="Arial" w:cs="Arial"/>
        </w:rPr>
      </w:pPr>
      <w:r w:rsidRPr="00B52F71">
        <w:rPr>
          <w:rFonts w:ascii="Arial" w:hAnsi="Arial" w:cs="Arial"/>
        </w:rPr>
        <w:t>La capa superior de tierra deberá ser excavada a la profundidad indicada con anticipación al inicio de las excavaciones normales o del trabajo del terraplenado en el lugar.</w:t>
      </w:r>
    </w:p>
    <w:p w14:paraId="03BD1EFE" w14:textId="77777777" w:rsidR="00DA0437" w:rsidRPr="00B52F71" w:rsidRDefault="00DA0437" w:rsidP="00DA0437">
      <w:pPr>
        <w:pStyle w:val="Ttulo3"/>
        <w:widowControl/>
        <w:numPr>
          <w:ilvl w:val="0"/>
          <w:numId w:val="67"/>
        </w:numPr>
        <w:adjustRightInd/>
        <w:spacing w:after="120" w:line="240" w:lineRule="auto"/>
        <w:textAlignment w:val="auto"/>
        <w:rPr>
          <w:rFonts w:ascii="Arial" w:hAnsi="Arial" w:cs="Arial"/>
        </w:rPr>
      </w:pPr>
      <w:r w:rsidRPr="00B52F71">
        <w:rPr>
          <w:rFonts w:ascii="Arial" w:hAnsi="Arial" w:cs="Arial"/>
        </w:rPr>
        <w:t>Preservación del Medio Ambiente</w:t>
      </w:r>
    </w:p>
    <w:p w14:paraId="095AA243" w14:textId="77777777" w:rsidR="00DA0437" w:rsidRPr="00B52F71" w:rsidRDefault="00DA0437" w:rsidP="00DA0437">
      <w:pPr>
        <w:spacing w:before="120" w:after="100" w:afterAutospacing="1"/>
        <w:rPr>
          <w:rFonts w:ascii="Arial" w:hAnsi="Arial" w:cs="Arial"/>
          <w:sz w:val="21"/>
          <w:szCs w:val="21"/>
        </w:rPr>
      </w:pPr>
      <w:r w:rsidRPr="00B52F71">
        <w:rPr>
          <w:rFonts w:ascii="Arial" w:hAnsi="Arial" w:cs="Arial"/>
          <w:sz w:val="21"/>
          <w:szCs w:val="21"/>
        </w:rPr>
        <w:t>Los trabajos arriba descritos, en todo momento deberán realizarse de tal forma a no poner en peligro el equilibrio ecológico; para tal efecto, y a manera a disminuir el impacto ambiental producido como consecuencia de la ejecución de éste ítem, el Contratista deberá tener en cuenta lo siguiente:</w:t>
      </w:r>
    </w:p>
    <w:p w14:paraId="750F895A" w14:textId="77777777" w:rsidR="00DA0437" w:rsidRPr="00B52F71" w:rsidRDefault="00DA0437" w:rsidP="001240E1">
      <w:pPr>
        <w:numPr>
          <w:ilvl w:val="0"/>
          <w:numId w:val="116"/>
        </w:numPr>
        <w:adjustRightInd/>
        <w:spacing w:before="120" w:after="100" w:afterAutospacing="1" w:line="240" w:lineRule="auto"/>
        <w:textAlignment w:val="auto"/>
        <w:rPr>
          <w:rFonts w:ascii="Arial" w:hAnsi="Arial" w:cs="Arial"/>
          <w:sz w:val="21"/>
          <w:szCs w:val="21"/>
        </w:rPr>
      </w:pPr>
      <w:r w:rsidRPr="00B52F71">
        <w:rPr>
          <w:rFonts w:ascii="Arial" w:hAnsi="Arial" w:cs="Arial"/>
          <w:sz w:val="21"/>
          <w:szCs w:val="21"/>
        </w:rPr>
        <w:t>En las zonas donde los suelos son fácilmente erosionables, estos trabajos deberán llevarse al ancho mínimo compatible con la construcción de la obra, a los efectos de mantener la mayor superficie posible con la cubierta vegetal existente como medio de evitar la erosión.</w:t>
      </w:r>
    </w:p>
    <w:p w14:paraId="7015378E" w14:textId="77777777" w:rsidR="00DA0437" w:rsidRPr="00B52F71" w:rsidRDefault="00DA0437" w:rsidP="001240E1">
      <w:pPr>
        <w:numPr>
          <w:ilvl w:val="0"/>
          <w:numId w:val="116"/>
        </w:numPr>
        <w:adjustRightInd/>
        <w:spacing w:before="120" w:after="100" w:afterAutospacing="1" w:line="240" w:lineRule="auto"/>
        <w:textAlignment w:val="auto"/>
        <w:rPr>
          <w:rFonts w:ascii="Arial" w:hAnsi="Arial" w:cs="Arial"/>
          <w:sz w:val="21"/>
          <w:szCs w:val="21"/>
        </w:rPr>
      </w:pPr>
      <w:r w:rsidRPr="00B52F71">
        <w:rPr>
          <w:rFonts w:ascii="Arial" w:hAnsi="Arial" w:cs="Arial"/>
          <w:sz w:val="21"/>
          <w:szCs w:val="21"/>
        </w:rPr>
        <w:t>La Fiscalización señalará los árboles, arbustos y otros objetos que deben permanecer en el lugar, por razones estéticas, o por necesidades de preservación del medio ambiente.</w:t>
      </w:r>
    </w:p>
    <w:p w14:paraId="79013825" w14:textId="77777777" w:rsidR="00DA0437" w:rsidRPr="00B52F71" w:rsidRDefault="00DA0437" w:rsidP="001240E1">
      <w:pPr>
        <w:numPr>
          <w:ilvl w:val="0"/>
          <w:numId w:val="116"/>
        </w:numPr>
        <w:adjustRightInd/>
        <w:spacing w:before="120" w:after="100" w:afterAutospacing="1" w:line="240" w:lineRule="auto"/>
        <w:textAlignment w:val="auto"/>
        <w:rPr>
          <w:rFonts w:ascii="Arial" w:hAnsi="Arial" w:cs="Arial"/>
          <w:sz w:val="21"/>
          <w:szCs w:val="21"/>
        </w:rPr>
      </w:pPr>
      <w:r w:rsidRPr="00B52F71">
        <w:rPr>
          <w:rFonts w:ascii="Arial" w:hAnsi="Arial" w:cs="Arial"/>
          <w:sz w:val="21"/>
          <w:szCs w:val="21"/>
        </w:rPr>
        <w:t>El Contratista tomará todas las precauciones razonables para prevenir y eliminar incendios forestales en cualquier área involucrada a las operaciones de construcción.</w:t>
      </w:r>
    </w:p>
    <w:p w14:paraId="3ED3E37F" w14:textId="77777777" w:rsidR="00DA0437" w:rsidRPr="00B52F71" w:rsidRDefault="00DA0437" w:rsidP="001240E1">
      <w:pPr>
        <w:numPr>
          <w:ilvl w:val="0"/>
          <w:numId w:val="116"/>
        </w:numPr>
        <w:adjustRightInd/>
        <w:spacing w:before="120" w:after="100" w:afterAutospacing="1" w:line="240" w:lineRule="auto"/>
        <w:textAlignment w:val="auto"/>
        <w:rPr>
          <w:rFonts w:ascii="Arial" w:hAnsi="Arial" w:cs="Arial"/>
          <w:sz w:val="21"/>
          <w:szCs w:val="21"/>
        </w:rPr>
      </w:pPr>
      <w:r w:rsidRPr="00B52F71">
        <w:rPr>
          <w:rFonts w:ascii="Arial" w:hAnsi="Arial" w:cs="Arial"/>
          <w:sz w:val="21"/>
          <w:szCs w:val="21"/>
        </w:rPr>
        <w:t xml:space="preserve">La capa de suelo vegetal excavado como producto del desbroce y despeje, deberá ser apilada convenientemente y posteriormente utilizada como revestimiento de suelo vegetal de los taludes del camino y áreas próximas, conformado y explanado convenientemente o según lo ordene la Fiscalización o como base para revestimiento con pasto. </w:t>
      </w:r>
    </w:p>
    <w:p w14:paraId="61CB42F2" w14:textId="77777777" w:rsidR="00DA0437" w:rsidRPr="00B52F71" w:rsidRDefault="00DA0437" w:rsidP="001240E1">
      <w:pPr>
        <w:numPr>
          <w:ilvl w:val="0"/>
          <w:numId w:val="116"/>
        </w:numPr>
        <w:adjustRightInd/>
        <w:spacing w:before="120" w:after="100" w:afterAutospacing="1" w:line="240" w:lineRule="auto"/>
        <w:textAlignment w:val="auto"/>
        <w:rPr>
          <w:rFonts w:ascii="Arial" w:hAnsi="Arial" w:cs="Arial"/>
          <w:sz w:val="21"/>
          <w:szCs w:val="21"/>
        </w:rPr>
      </w:pPr>
      <w:r w:rsidRPr="00B52F71">
        <w:rPr>
          <w:rFonts w:ascii="Arial" w:hAnsi="Arial" w:cs="Arial"/>
          <w:sz w:val="21"/>
          <w:szCs w:val="21"/>
        </w:rPr>
        <w:t>El Contratista pondrá toda precaución razonable, incluyendo la aplicación de medidas temporales y permanentes, durante la ejecución de este ítem para controlar la erosión y evitar o minimizar la sedimentación de los arroyos, lagos lagunas y embalses.</w:t>
      </w:r>
    </w:p>
    <w:p w14:paraId="4DD42683" w14:textId="77777777" w:rsidR="00DA0437" w:rsidRPr="00B52F71" w:rsidRDefault="00DA0437" w:rsidP="001240E1">
      <w:pPr>
        <w:numPr>
          <w:ilvl w:val="0"/>
          <w:numId w:val="116"/>
        </w:numPr>
        <w:adjustRightInd/>
        <w:spacing w:before="120" w:after="100" w:afterAutospacing="1" w:line="240" w:lineRule="auto"/>
        <w:textAlignment w:val="auto"/>
        <w:rPr>
          <w:rFonts w:ascii="Arial" w:hAnsi="Arial" w:cs="Arial"/>
          <w:sz w:val="21"/>
          <w:szCs w:val="21"/>
        </w:rPr>
      </w:pPr>
      <w:r w:rsidRPr="00B52F71">
        <w:rPr>
          <w:rFonts w:ascii="Arial" w:hAnsi="Arial" w:cs="Arial"/>
          <w:sz w:val="21"/>
          <w:szCs w:val="21"/>
        </w:rPr>
        <w:t>Además de lo antes especificado, el Contratista deberá compatibilizar las acciones para preservar el medio ambiente con todo lo indicado en el punto 03 de ésta Sección, previa autorización de la Fiscalización.</w:t>
      </w:r>
    </w:p>
    <w:p w14:paraId="5ED65F4E" w14:textId="77777777" w:rsidR="00DA0437" w:rsidRPr="00B52F71" w:rsidRDefault="00DA0437" w:rsidP="00DA0437">
      <w:pPr>
        <w:pStyle w:val="Ttulo3"/>
        <w:widowControl/>
        <w:numPr>
          <w:ilvl w:val="0"/>
          <w:numId w:val="67"/>
        </w:numPr>
        <w:adjustRightInd/>
        <w:spacing w:after="120" w:line="240" w:lineRule="auto"/>
        <w:textAlignment w:val="auto"/>
        <w:rPr>
          <w:rFonts w:ascii="Arial" w:hAnsi="Arial" w:cs="Arial"/>
        </w:rPr>
      </w:pPr>
      <w:r w:rsidRPr="00B52F71">
        <w:rPr>
          <w:rFonts w:ascii="Arial" w:hAnsi="Arial" w:cs="Arial"/>
        </w:rPr>
        <w:t>Equipo</w:t>
      </w:r>
    </w:p>
    <w:p w14:paraId="61132CDE" w14:textId="77777777" w:rsidR="00DA0437" w:rsidRPr="00B52F71" w:rsidRDefault="00DA0437" w:rsidP="00DA0437">
      <w:pPr>
        <w:spacing w:before="120"/>
        <w:rPr>
          <w:rFonts w:ascii="Arial" w:hAnsi="Arial" w:cs="Arial"/>
        </w:rPr>
      </w:pPr>
      <w:r w:rsidRPr="00B52F71">
        <w:rPr>
          <w:rFonts w:ascii="Arial" w:hAnsi="Arial" w:cs="Arial"/>
        </w:rPr>
        <w:t>El equipo usado para estos trabajos deberá ser previamente aprobado por la Fiscalización, la cual podrá exigir el cambio o retiro de los elementos que no resulten aceptables.</w:t>
      </w:r>
    </w:p>
    <w:p w14:paraId="37AD3251" w14:textId="77777777" w:rsidR="00DA0437" w:rsidRPr="00B52F71" w:rsidRDefault="00DA0437" w:rsidP="00DA0437">
      <w:pPr>
        <w:pStyle w:val="Ttulo3"/>
        <w:widowControl/>
        <w:numPr>
          <w:ilvl w:val="0"/>
          <w:numId w:val="67"/>
        </w:numPr>
        <w:adjustRightInd/>
        <w:spacing w:after="120" w:line="240" w:lineRule="auto"/>
        <w:textAlignment w:val="auto"/>
        <w:rPr>
          <w:rFonts w:ascii="Arial" w:hAnsi="Arial" w:cs="Arial"/>
        </w:rPr>
      </w:pPr>
      <w:r w:rsidRPr="00B52F71">
        <w:rPr>
          <w:rFonts w:ascii="Arial" w:hAnsi="Arial" w:cs="Arial"/>
        </w:rPr>
        <w:t>Método de Medición</w:t>
      </w:r>
    </w:p>
    <w:p w14:paraId="0A7015F6" w14:textId="77777777" w:rsidR="00DA0437" w:rsidRPr="00B52F71" w:rsidRDefault="00DA0437" w:rsidP="00DA0437">
      <w:pPr>
        <w:spacing w:before="120" w:after="120"/>
        <w:rPr>
          <w:rFonts w:ascii="Arial" w:hAnsi="Arial" w:cs="Arial"/>
        </w:rPr>
      </w:pPr>
      <w:r w:rsidRPr="00B52F71">
        <w:rPr>
          <w:rFonts w:ascii="Arial" w:hAnsi="Arial" w:cs="Arial"/>
        </w:rPr>
        <w:t xml:space="preserve">La medición del trabajo </w:t>
      </w:r>
      <w:r w:rsidRPr="00B52F71">
        <w:rPr>
          <w:rFonts w:ascii="Arial" w:hAnsi="Arial" w:cs="Arial"/>
          <w:b/>
        </w:rPr>
        <w:t>“Desbosque, Desbroce y Despeje”,</w:t>
      </w:r>
      <w:r w:rsidRPr="00B52F71">
        <w:rPr>
          <w:rFonts w:ascii="Arial" w:hAnsi="Arial" w:cs="Arial"/>
        </w:rPr>
        <w:t xml:space="preserve"> comprendido en este ítem, se hará por la cantidad de</w:t>
      </w:r>
      <w:r w:rsidRPr="00B52F71">
        <w:rPr>
          <w:rFonts w:ascii="Arial" w:hAnsi="Arial" w:cs="Arial"/>
          <w:b/>
        </w:rPr>
        <w:t xml:space="preserve"> Hectáreas (Ha) </w:t>
      </w:r>
      <w:r w:rsidRPr="00B52F71">
        <w:rPr>
          <w:rFonts w:ascii="Arial" w:hAnsi="Arial" w:cs="Arial"/>
        </w:rPr>
        <w:t>terminadas y aceptadas, medidos en la longitud media transversal por la distancia entre secciones transversales medidas a lo largo del eje del proyecto y variantes.</w:t>
      </w:r>
    </w:p>
    <w:p w14:paraId="09072B41" w14:textId="77777777" w:rsidR="00DA0437" w:rsidRPr="00B52F71" w:rsidRDefault="00DA0437" w:rsidP="00DA0437">
      <w:pPr>
        <w:pStyle w:val="Ttulo3"/>
        <w:widowControl/>
        <w:numPr>
          <w:ilvl w:val="0"/>
          <w:numId w:val="67"/>
        </w:numPr>
        <w:adjustRightInd/>
        <w:spacing w:after="120" w:line="240" w:lineRule="auto"/>
        <w:textAlignment w:val="auto"/>
        <w:rPr>
          <w:rFonts w:ascii="Arial" w:hAnsi="Arial" w:cs="Arial"/>
        </w:rPr>
      </w:pPr>
      <w:r w:rsidRPr="00B52F71">
        <w:rPr>
          <w:rFonts w:ascii="Arial" w:hAnsi="Arial" w:cs="Arial"/>
        </w:rPr>
        <w:lastRenderedPageBreak/>
        <w:t>Forma de Pago</w:t>
      </w:r>
    </w:p>
    <w:p w14:paraId="73130885" w14:textId="77777777" w:rsidR="00DA0437" w:rsidRPr="00B52F71" w:rsidRDefault="00DA0437" w:rsidP="00DA0437">
      <w:pPr>
        <w:spacing w:before="120" w:after="120"/>
        <w:rPr>
          <w:rFonts w:ascii="Arial" w:hAnsi="Arial" w:cs="Arial"/>
        </w:rPr>
      </w:pPr>
      <w:r w:rsidRPr="00B52F71">
        <w:rPr>
          <w:rFonts w:ascii="Arial" w:hAnsi="Arial" w:cs="Arial"/>
        </w:rPr>
        <w:t xml:space="preserve">Las cantidades determinadas conforme al método de medición, serán pagadas al precio unitario contractual correspondiente al </w:t>
      </w:r>
      <w:r w:rsidRPr="00B52F71">
        <w:rPr>
          <w:rFonts w:ascii="Arial" w:hAnsi="Arial" w:cs="Arial"/>
          <w:b/>
        </w:rPr>
        <w:t>ítem “Desbosque, Desbroce y Despeje”.</w:t>
      </w:r>
    </w:p>
    <w:p w14:paraId="3C3AC117" w14:textId="77777777" w:rsidR="00DA0437" w:rsidRPr="00B52F71" w:rsidRDefault="00DA0437" w:rsidP="00DA0437">
      <w:pPr>
        <w:spacing w:before="120" w:after="120"/>
        <w:rPr>
          <w:rFonts w:ascii="Arial" w:hAnsi="Arial" w:cs="Arial"/>
          <w:lang w:val="es-MX"/>
        </w:rPr>
      </w:pPr>
      <w:r w:rsidRPr="00B52F71">
        <w:rPr>
          <w:rFonts w:ascii="Arial" w:hAnsi="Arial" w:cs="Arial"/>
          <w:lang w:val="es-MX"/>
        </w:rPr>
        <w:t>Este precio y pago será la compensación total por suministrar toda la planta de trabajo, mano de obra, equipo, materiales, transporte, servicios, supervisión y otros incidentales para, e inherentes a, dar por completado el ítem.</w:t>
      </w:r>
    </w:p>
    <w:p w14:paraId="350E630D" w14:textId="77777777" w:rsidR="005A72E7" w:rsidRPr="00B52F71" w:rsidRDefault="00DA0437" w:rsidP="001A59DE">
      <w:pPr>
        <w:spacing w:before="120" w:after="120"/>
        <w:rPr>
          <w:rFonts w:ascii="Arial" w:hAnsi="Arial" w:cs="Arial"/>
        </w:rPr>
      </w:pPr>
      <w:r w:rsidRPr="00B52F71">
        <w:rPr>
          <w:rFonts w:ascii="Arial" w:hAnsi="Arial" w:cs="Arial"/>
        </w:rPr>
        <w:t>No se hará ningún pago adicional en concepto de repetición de las operaciones o removidos adicionales de los desechos provenientes de los trabajos abarcados por esta sección.</w:t>
      </w:r>
    </w:p>
    <w:p w14:paraId="03FABF72" w14:textId="77777777" w:rsidR="005A72E7" w:rsidRPr="00B52F71" w:rsidRDefault="005A72E7" w:rsidP="003F6F28">
      <w:pPr>
        <w:pStyle w:val="Ttulo2"/>
        <w:keepLines w:val="0"/>
        <w:widowControl/>
        <w:numPr>
          <w:ilvl w:val="0"/>
          <w:numId w:val="79"/>
        </w:numPr>
        <w:shd w:val="clear" w:color="auto" w:fill="FFFFFF" w:themeFill="background1"/>
        <w:adjustRightInd/>
        <w:spacing w:before="240" w:after="120" w:line="240" w:lineRule="auto"/>
        <w:textAlignment w:val="auto"/>
        <w:rPr>
          <w:rFonts w:ascii="Arial" w:hAnsi="Arial" w:cs="Arial"/>
        </w:rPr>
      </w:pPr>
      <w:bookmarkStart w:id="109" w:name="_Toc464567950"/>
      <w:bookmarkEnd w:id="53"/>
      <w:bookmarkEnd w:id="54"/>
      <w:bookmarkEnd w:id="55"/>
      <w:r w:rsidRPr="00B52F71">
        <w:rPr>
          <w:rFonts w:ascii="Arial" w:hAnsi="Arial" w:cs="Arial"/>
        </w:rPr>
        <w:t>Terraplenes</w:t>
      </w:r>
      <w:bookmarkEnd w:id="109"/>
    </w:p>
    <w:p w14:paraId="458F2419" w14:textId="77777777" w:rsidR="005A72E7" w:rsidRPr="00B52F71" w:rsidRDefault="005A72E7" w:rsidP="003F6F28">
      <w:pPr>
        <w:pStyle w:val="Ttulo3"/>
        <w:widowControl/>
        <w:numPr>
          <w:ilvl w:val="0"/>
          <w:numId w:val="54"/>
        </w:numPr>
        <w:adjustRightInd/>
        <w:spacing w:after="120" w:line="240" w:lineRule="auto"/>
        <w:ind w:left="426" w:hanging="426"/>
        <w:textAlignment w:val="auto"/>
        <w:rPr>
          <w:rFonts w:ascii="Arial" w:hAnsi="Arial" w:cs="Arial"/>
        </w:rPr>
      </w:pPr>
      <w:bookmarkStart w:id="110" w:name="_Toc468204357"/>
      <w:bookmarkStart w:id="111" w:name="_Toc493811848"/>
      <w:bookmarkStart w:id="112" w:name="_Toc496514489"/>
      <w:bookmarkStart w:id="113" w:name="_Toc160619050"/>
      <w:bookmarkStart w:id="114" w:name="_Toc161655936"/>
      <w:bookmarkStart w:id="115" w:name="_Toc167089516"/>
      <w:bookmarkStart w:id="116" w:name="_Toc167092467"/>
      <w:bookmarkStart w:id="117" w:name="_Toc168471613"/>
      <w:bookmarkStart w:id="118" w:name="_Toc169927593"/>
      <w:bookmarkStart w:id="119" w:name="_Toc169930546"/>
      <w:bookmarkStart w:id="120" w:name="_Toc170043388"/>
      <w:bookmarkStart w:id="121" w:name="_Toc170206433"/>
      <w:bookmarkStart w:id="122" w:name="_Toc170358455"/>
      <w:bookmarkStart w:id="123" w:name="_Toc170813133"/>
      <w:bookmarkStart w:id="124" w:name="_Toc170813578"/>
      <w:bookmarkStart w:id="125" w:name="_Toc170813912"/>
      <w:bookmarkStart w:id="126" w:name="_Toc170816134"/>
      <w:bookmarkStart w:id="127" w:name="_Toc170877577"/>
      <w:bookmarkStart w:id="128" w:name="_Toc279056054"/>
      <w:bookmarkStart w:id="129" w:name="_Toc279358486"/>
      <w:bookmarkStart w:id="130" w:name="_Toc294772768"/>
      <w:bookmarkStart w:id="131" w:name="_Toc294884815"/>
      <w:bookmarkStart w:id="132" w:name="_Toc306701773"/>
      <w:bookmarkStart w:id="133" w:name="_Toc306702183"/>
      <w:bookmarkStart w:id="134" w:name="_Toc310344975"/>
      <w:bookmarkStart w:id="135" w:name="_Toc359415004"/>
      <w:bookmarkStart w:id="136" w:name="_Toc359415530"/>
      <w:bookmarkStart w:id="137" w:name="_Toc359576003"/>
      <w:bookmarkStart w:id="138" w:name="_Toc369273742"/>
      <w:bookmarkStart w:id="139" w:name="_Toc369859033"/>
      <w:bookmarkStart w:id="140" w:name="_Toc370368312"/>
      <w:bookmarkStart w:id="141" w:name="_Toc370721295"/>
      <w:bookmarkStart w:id="142" w:name="_Toc380142450"/>
      <w:bookmarkStart w:id="143" w:name="_Toc388277800"/>
      <w:bookmarkStart w:id="144" w:name="_Toc464567951"/>
      <w:r w:rsidRPr="00B52F71">
        <w:rPr>
          <w:rFonts w:ascii="Arial" w:hAnsi="Arial" w:cs="Arial"/>
        </w:rPr>
        <w:t>Descripción</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1F68A8F4" w14:textId="77777777" w:rsidR="005A72E7" w:rsidRPr="00B52F71" w:rsidRDefault="005A72E7" w:rsidP="005A72E7">
      <w:pPr>
        <w:rPr>
          <w:rFonts w:ascii="Arial" w:hAnsi="Arial" w:cs="Arial"/>
        </w:rPr>
      </w:pPr>
      <w:r w:rsidRPr="00B52F71">
        <w:rPr>
          <w:rFonts w:ascii="Arial" w:hAnsi="Arial" w:cs="Arial"/>
        </w:rPr>
        <w:t>Este trabajo comprenderá la provisión (excavación, carga y transporte), colocación y compactación de los suelos aptos provenientes de los lugares de préstamos, y de las excavaciones efectuadas dentro de la zona de obra, previamente aprobados por la Fiscalización, todo de acuerdo con estas Especificaciones y en conformidad a las alineaciones, cotas, secciones transversales y dimensiones dadas en los Planos y/u Órdenes de Trabajo.</w:t>
      </w:r>
    </w:p>
    <w:p w14:paraId="0D265244" w14:textId="77777777" w:rsidR="005A72E7" w:rsidRPr="00B52F71" w:rsidRDefault="005A72E7" w:rsidP="003F6F28">
      <w:pPr>
        <w:pStyle w:val="Ttulo3"/>
        <w:widowControl/>
        <w:numPr>
          <w:ilvl w:val="0"/>
          <w:numId w:val="54"/>
        </w:numPr>
        <w:adjustRightInd/>
        <w:spacing w:after="120" w:line="240" w:lineRule="auto"/>
        <w:ind w:left="426" w:hanging="426"/>
        <w:textAlignment w:val="auto"/>
        <w:rPr>
          <w:rFonts w:ascii="Arial" w:hAnsi="Arial" w:cs="Arial"/>
        </w:rPr>
      </w:pPr>
      <w:bookmarkStart w:id="145" w:name="_Toc388277801"/>
      <w:bookmarkStart w:id="146" w:name="_Toc464567952"/>
      <w:bookmarkStart w:id="147" w:name="_Toc468204358"/>
      <w:bookmarkStart w:id="148" w:name="_Toc493811849"/>
      <w:bookmarkStart w:id="149" w:name="_Toc496514490"/>
      <w:bookmarkStart w:id="150" w:name="_Toc160619051"/>
      <w:bookmarkStart w:id="151" w:name="_Toc161655937"/>
      <w:bookmarkStart w:id="152" w:name="_Toc167089517"/>
      <w:bookmarkStart w:id="153" w:name="_Toc167092468"/>
      <w:bookmarkStart w:id="154" w:name="_Toc168471614"/>
      <w:bookmarkStart w:id="155" w:name="_Toc169927594"/>
      <w:bookmarkStart w:id="156" w:name="_Toc169930547"/>
      <w:bookmarkStart w:id="157" w:name="_Toc170043389"/>
      <w:bookmarkStart w:id="158" w:name="_Toc170206434"/>
      <w:bookmarkStart w:id="159" w:name="_Toc170358456"/>
      <w:bookmarkStart w:id="160" w:name="_Toc170813134"/>
      <w:bookmarkStart w:id="161" w:name="_Toc170813579"/>
      <w:bookmarkStart w:id="162" w:name="_Toc170813913"/>
      <w:bookmarkStart w:id="163" w:name="_Toc170816135"/>
      <w:bookmarkStart w:id="164" w:name="_Toc170877578"/>
      <w:bookmarkStart w:id="165" w:name="_Toc279056055"/>
      <w:bookmarkStart w:id="166" w:name="_Toc279358487"/>
      <w:bookmarkStart w:id="167" w:name="_Toc294772769"/>
      <w:bookmarkStart w:id="168" w:name="_Toc294884816"/>
      <w:bookmarkStart w:id="169" w:name="_Toc306701774"/>
      <w:bookmarkStart w:id="170" w:name="_Toc306702184"/>
      <w:bookmarkStart w:id="171" w:name="_Toc310344976"/>
      <w:bookmarkStart w:id="172" w:name="_Toc359415005"/>
      <w:bookmarkStart w:id="173" w:name="_Toc359415531"/>
      <w:bookmarkStart w:id="174" w:name="_Toc359576004"/>
      <w:bookmarkStart w:id="175" w:name="_Toc369273743"/>
      <w:bookmarkStart w:id="176" w:name="_Toc369859034"/>
      <w:bookmarkStart w:id="177" w:name="_Toc370368313"/>
      <w:bookmarkStart w:id="178" w:name="_Toc370721296"/>
      <w:bookmarkStart w:id="179" w:name="_Toc380142451"/>
      <w:r w:rsidRPr="00B52F71">
        <w:rPr>
          <w:rFonts w:ascii="Arial" w:hAnsi="Arial" w:cs="Arial"/>
        </w:rPr>
        <w:t>Preservación del Medio Ambiente</w:t>
      </w:r>
      <w:bookmarkEnd w:id="145"/>
      <w:bookmarkEnd w:id="146"/>
    </w:p>
    <w:p w14:paraId="122EA1F8" w14:textId="77777777" w:rsidR="005A72E7" w:rsidRPr="00B52F71" w:rsidRDefault="005A72E7" w:rsidP="005A72E7">
      <w:pPr>
        <w:rPr>
          <w:rFonts w:ascii="Arial" w:hAnsi="Arial" w:cs="Arial"/>
        </w:rPr>
      </w:pPr>
      <w:r w:rsidRPr="00B52F71">
        <w:rPr>
          <w:rFonts w:ascii="Arial" w:hAnsi="Arial" w:cs="Arial"/>
        </w:rPr>
        <w:t>Los trabajos especificados en esta sección deberán adecuarse a lo estipulado en las Especificaciones Técnicas Ambientales Generales ETAG.</w:t>
      </w:r>
    </w:p>
    <w:p w14:paraId="22086177" w14:textId="77777777" w:rsidR="005A72E7" w:rsidRPr="00B52F71" w:rsidRDefault="005A72E7" w:rsidP="003F6F28">
      <w:pPr>
        <w:pStyle w:val="Ttulo3"/>
        <w:widowControl/>
        <w:numPr>
          <w:ilvl w:val="0"/>
          <w:numId w:val="54"/>
        </w:numPr>
        <w:adjustRightInd/>
        <w:spacing w:after="120" w:line="240" w:lineRule="auto"/>
        <w:ind w:left="426" w:hanging="426"/>
        <w:textAlignment w:val="auto"/>
        <w:rPr>
          <w:rFonts w:ascii="Arial" w:hAnsi="Arial" w:cs="Arial"/>
        </w:rPr>
      </w:pPr>
      <w:bookmarkStart w:id="180" w:name="_Toc388277802"/>
      <w:bookmarkStart w:id="181" w:name="_Toc464567953"/>
      <w:r w:rsidRPr="00B52F71">
        <w:rPr>
          <w:rFonts w:ascii="Arial" w:hAnsi="Arial" w:cs="Arial"/>
        </w:rPr>
        <w:t>Materiales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368FD8D0" w14:textId="77777777" w:rsidR="005A72E7" w:rsidRPr="00B52F71" w:rsidRDefault="005A72E7" w:rsidP="005A72E7">
      <w:pPr>
        <w:rPr>
          <w:rFonts w:ascii="Arial" w:hAnsi="Arial" w:cs="Arial"/>
        </w:rPr>
      </w:pPr>
      <w:r w:rsidRPr="00B52F71">
        <w:rPr>
          <w:rFonts w:ascii="Arial" w:hAnsi="Arial" w:cs="Arial"/>
        </w:rPr>
        <w:t xml:space="preserve">Todos los materiales excavados que cumplan los requisitos especificados en ésta Sección, podrán ser empleados como materiales para terraplenados, con las siguientes restricciones:  </w:t>
      </w:r>
    </w:p>
    <w:p w14:paraId="477D8173" w14:textId="77777777" w:rsidR="005A72E7" w:rsidRPr="00B52F71" w:rsidRDefault="005A72E7" w:rsidP="003F6F28">
      <w:pPr>
        <w:pStyle w:val="Prrafodelista"/>
        <w:numPr>
          <w:ilvl w:val="0"/>
          <w:numId w:val="44"/>
        </w:numPr>
        <w:spacing w:after="160"/>
        <w:ind w:left="426" w:hanging="426"/>
        <w:contextualSpacing/>
        <w:jc w:val="both"/>
        <w:rPr>
          <w:rFonts w:ascii="Arial" w:hAnsi="Arial" w:cs="Arial"/>
        </w:rPr>
      </w:pPr>
      <w:r w:rsidRPr="00B52F71">
        <w:rPr>
          <w:rFonts w:ascii="Arial" w:hAnsi="Arial" w:cs="Arial"/>
        </w:rPr>
        <w:t>De ningún modo se aceptará en los terraplenes la colocación de material que contenga fango, tierra turbosa, terrones endurecidos, desperdicios, raíces, césped u otros materiales orgánicos.</w:t>
      </w:r>
    </w:p>
    <w:p w14:paraId="34DBE31B" w14:textId="77777777" w:rsidR="005A72E7" w:rsidRPr="00B52F71" w:rsidRDefault="005A72E7" w:rsidP="003F6F28">
      <w:pPr>
        <w:pStyle w:val="Prrafodelista"/>
        <w:numPr>
          <w:ilvl w:val="0"/>
          <w:numId w:val="44"/>
        </w:numPr>
        <w:spacing w:after="160"/>
        <w:ind w:left="426" w:hanging="426"/>
        <w:contextualSpacing/>
        <w:jc w:val="both"/>
        <w:rPr>
          <w:rFonts w:ascii="Arial" w:hAnsi="Arial" w:cs="Arial"/>
        </w:rPr>
      </w:pPr>
      <w:r w:rsidRPr="00B52F71">
        <w:rPr>
          <w:rFonts w:ascii="Arial" w:hAnsi="Arial" w:cs="Arial"/>
        </w:rPr>
        <w:t xml:space="preserve">No se colocará en los terraplenes material excavado de las secciones del camino que, a juicio de la Fiscalización, sean inadecuados por su calidad (CBR menor a 3%, a la densidad establecida en el punto 1.4.6 “Exigencias y Controles de Calidad” de la Sección “Terraplén” de estas especificaciones), </w:t>
      </w:r>
    </w:p>
    <w:p w14:paraId="72A463D7" w14:textId="77777777" w:rsidR="005A72E7" w:rsidRPr="00B52F71" w:rsidRDefault="005A72E7" w:rsidP="003F6F28">
      <w:pPr>
        <w:pStyle w:val="Prrafodelista"/>
        <w:numPr>
          <w:ilvl w:val="0"/>
          <w:numId w:val="44"/>
        </w:numPr>
        <w:spacing w:after="160"/>
        <w:ind w:left="426" w:hanging="426"/>
        <w:contextualSpacing/>
        <w:jc w:val="both"/>
        <w:rPr>
          <w:rFonts w:ascii="Arial" w:hAnsi="Arial" w:cs="Arial"/>
        </w:rPr>
      </w:pPr>
      <w:r w:rsidRPr="00B52F71">
        <w:rPr>
          <w:rFonts w:ascii="Arial" w:hAnsi="Arial" w:cs="Arial"/>
        </w:rPr>
        <w:t>No se admitirán en la camada superior del terraplén, en los últimos 0,30 m de espesor, suelos con expansión mayor a 1%, CBR menor al 5% (a la densidad establecida en el punto 1.4.6 “Exigencias y Controles de Calidad” de la Sección “Terraplén” de estas especificaciones), ni trozos de rocas mayores a 0,05 m en su mayor dimensión. Esta camada será formada con los mejores suelos disponibles provenientes de cortes y préstamos.</w:t>
      </w:r>
    </w:p>
    <w:p w14:paraId="27971190" w14:textId="77777777" w:rsidR="005A72E7" w:rsidRPr="00B52F71" w:rsidRDefault="005A72E7" w:rsidP="003F6F28">
      <w:pPr>
        <w:pStyle w:val="Prrafodelista"/>
        <w:numPr>
          <w:ilvl w:val="0"/>
          <w:numId w:val="44"/>
        </w:numPr>
        <w:spacing w:after="160"/>
        <w:ind w:left="426" w:hanging="426"/>
        <w:contextualSpacing/>
        <w:jc w:val="both"/>
        <w:rPr>
          <w:rFonts w:ascii="Arial" w:hAnsi="Arial" w:cs="Arial"/>
        </w:rPr>
      </w:pPr>
      <w:r w:rsidRPr="00B52F71">
        <w:rPr>
          <w:rFonts w:ascii="Arial" w:hAnsi="Arial" w:cs="Arial"/>
        </w:rPr>
        <w:t xml:space="preserve">En zonas sujetas a inundaciones prolongadas no se permitirá la utilización de materiales para la construcción de terraplenes </w:t>
      </w:r>
      <w:r w:rsidR="00B52F71" w:rsidRPr="00B52F71">
        <w:rPr>
          <w:rFonts w:ascii="Arial" w:hAnsi="Arial" w:cs="Arial"/>
        </w:rPr>
        <w:t>que,</w:t>
      </w:r>
      <w:r w:rsidRPr="00B52F71">
        <w:rPr>
          <w:rFonts w:ascii="Arial" w:hAnsi="Arial" w:cs="Arial"/>
        </w:rPr>
        <w:t xml:space="preserve"> por sus características de plasticidad y granulometría, se presente notoriamente poco cohesivo, permeable y fácilmente erosionable.</w:t>
      </w:r>
    </w:p>
    <w:p w14:paraId="69898EDC" w14:textId="77777777" w:rsidR="005A72E7" w:rsidRPr="00B52F71" w:rsidRDefault="005A72E7" w:rsidP="003F6F28">
      <w:pPr>
        <w:pStyle w:val="Prrafodelista"/>
        <w:numPr>
          <w:ilvl w:val="0"/>
          <w:numId w:val="44"/>
        </w:numPr>
        <w:spacing w:after="160"/>
        <w:ind w:left="426" w:hanging="426"/>
        <w:contextualSpacing/>
        <w:jc w:val="both"/>
        <w:rPr>
          <w:rFonts w:ascii="Arial" w:hAnsi="Arial" w:cs="Arial"/>
        </w:rPr>
      </w:pPr>
      <w:r w:rsidRPr="00B52F71">
        <w:rPr>
          <w:rFonts w:ascii="Arial" w:hAnsi="Arial" w:cs="Arial"/>
        </w:rPr>
        <w:t>En lo posible no se utilizarán materiales para el terraplén, que de acuerdo a los estudios realizados (en préstamos y excavaciones del camino), demuestren ser de naturaleza dispersiva y como tal, altamente sensibles a la erosión por escorrentías superficiales de agua de lluvia.</w:t>
      </w:r>
    </w:p>
    <w:p w14:paraId="5D3A8E0C" w14:textId="77777777" w:rsidR="005A72E7" w:rsidRPr="00B52F71" w:rsidRDefault="005A72E7" w:rsidP="003F6F28">
      <w:pPr>
        <w:pStyle w:val="Ttulo3"/>
        <w:widowControl/>
        <w:numPr>
          <w:ilvl w:val="0"/>
          <w:numId w:val="54"/>
        </w:numPr>
        <w:adjustRightInd/>
        <w:spacing w:after="120" w:line="240" w:lineRule="auto"/>
        <w:ind w:left="426" w:hanging="426"/>
        <w:textAlignment w:val="auto"/>
        <w:rPr>
          <w:rFonts w:ascii="Arial" w:hAnsi="Arial" w:cs="Arial"/>
        </w:rPr>
      </w:pPr>
      <w:bookmarkStart w:id="182" w:name="_Toc468204359"/>
      <w:bookmarkStart w:id="183" w:name="_Toc493811850"/>
      <w:bookmarkStart w:id="184" w:name="_Toc496514491"/>
      <w:bookmarkStart w:id="185" w:name="_Toc160619052"/>
      <w:bookmarkStart w:id="186" w:name="_Toc161655938"/>
      <w:bookmarkStart w:id="187" w:name="_Toc167089518"/>
      <w:bookmarkStart w:id="188" w:name="_Toc167092469"/>
      <w:bookmarkStart w:id="189" w:name="_Toc168471615"/>
      <w:bookmarkStart w:id="190" w:name="_Toc169927595"/>
      <w:bookmarkStart w:id="191" w:name="_Toc169930548"/>
      <w:bookmarkStart w:id="192" w:name="_Toc170043390"/>
      <w:bookmarkStart w:id="193" w:name="_Toc170206435"/>
      <w:bookmarkStart w:id="194" w:name="_Toc170358457"/>
      <w:bookmarkStart w:id="195" w:name="_Toc170813135"/>
      <w:bookmarkStart w:id="196" w:name="_Toc170813580"/>
      <w:bookmarkStart w:id="197" w:name="_Toc170813914"/>
      <w:bookmarkStart w:id="198" w:name="_Toc170816136"/>
      <w:bookmarkStart w:id="199" w:name="_Toc170877579"/>
      <w:bookmarkStart w:id="200" w:name="_Toc279056057"/>
      <w:bookmarkStart w:id="201" w:name="_Toc279358489"/>
      <w:bookmarkStart w:id="202" w:name="_Toc294772771"/>
      <w:bookmarkStart w:id="203" w:name="_Toc294884818"/>
      <w:bookmarkStart w:id="204" w:name="_Toc306701776"/>
      <w:bookmarkStart w:id="205" w:name="_Toc306702186"/>
      <w:bookmarkStart w:id="206" w:name="_Toc310344978"/>
      <w:bookmarkStart w:id="207" w:name="_Toc359415007"/>
      <w:bookmarkStart w:id="208" w:name="_Toc359415533"/>
      <w:bookmarkStart w:id="209" w:name="_Toc359576006"/>
      <w:bookmarkStart w:id="210" w:name="_Toc369273745"/>
      <w:bookmarkStart w:id="211" w:name="_Toc369859036"/>
      <w:bookmarkStart w:id="212" w:name="_Toc370368315"/>
      <w:bookmarkStart w:id="213" w:name="_Toc370721298"/>
      <w:bookmarkStart w:id="214" w:name="_Toc380142453"/>
      <w:bookmarkStart w:id="215" w:name="_Toc388277803"/>
      <w:bookmarkStart w:id="216" w:name="_Toc464567954"/>
      <w:r w:rsidRPr="00B52F71">
        <w:rPr>
          <w:rFonts w:ascii="Arial" w:hAnsi="Arial" w:cs="Arial"/>
        </w:rPr>
        <w:t>Equipo</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2A68536E" w14:textId="77777777" w:rsidR="005A72E7" w:rsidRPr="00B52F71" w:rsidRDefault="005A72E7" w:rsidP="005A72E7">
      <w:pPr>
        <w:rPr>
          <w:rFonts w:ascii="Arial" w:hAnsi="Arial" w:cs="Arial"/>
        </w:rPr>
      </w:pPr>
      <w:r w:rsidRPr="00B52F71">
        <w:rPr>
          <w:rFonts w:ascii="Arial" w:hAnsi="Arial" w:cs="Arial"/>
        </w:rPr>
        <w:t xml:space="preserve">La elección del tipo de equipo a ser empleado será de la entera responsabilidad del Contratista, a </w:t>
      </w:r>
      <w:r w:rsidRPr="00B52F71">
        <w:rPr>
          <w:rFonts w:ascii="Arial" w:hAnsi="Arial" w:cs="Arial"/>
        </w:rPr>
        <w:lastRenderedPageBreak/>
        <w:t>los fines de obtener tanto la perfecta ligación del material existente con el nuevo, como las densidades requeridas en esta Especificación.</w:t>
      </w:r>
    </w:p>
    <w:p w14:paraId="7F555A1B" w14:textId="77777777" w:rsidR="005A72E7" w:rsidRPr="00B52F71" w:rsidRDefault="005A72E7" w:rsidP="005A72E7">
      <w:pPr>
        <w:rPr>
          <w:rFonts w:ascii="Arial" w:hAnsi="Arial" w:cs="Arial"/>
        </w:rPr>
      </w:pPr>
      <w:r w:rsidRPr="00B52F71">
        <w:rPr>
          <w:rFonts w:ascii="Arial" w:hAnsi="Arial" w:cs="Arial"/>
        </w:rPr>
        <w:t>El Contratista empleará el número suficiente de equipo apropiado para las operaciones de esparcido y compactación del material aprobado para la ejecución de terraplenes a fin de obtener camadas uniformes y homogéneamente compactadas hasta la densidad especificada. Los equipos estarán en perfectas condiciones técnicas, sin perdidas de aceite ni derrames de combustible.</w:t>
      </w:r>
    </w:p>
    <w:p w14:paraId="086EB207" w14:textId="77777777" w:rsidR="005A72E7" w:rsidRPr="00B52F71" w:rsidRDefault="005A72E7" w:rsidP="005A72E7">
      <w:pPr>
        <w:rPr>
          <w:rFonts w:ascii="Arial" w:hAnsi="Arial" w:cs="Arial"/>
        </w:rPr>
      </w:pPr>
      <w:r w:rsidRPr="00B52F71">
        <w:rPr>
          <w:rFonts w:ascii="Arial" w:hAnsi="Arial" w:cs="Arial"/>
        </w:rPr>
        <w:t>El equipo de compactación deberá satisfacer los requisitos individuales de construcción relativos al tipo, peso y cualquier otra característica específica requerida para el trabajo a ejecutar. Deberá presentar características y condiciones técnicas adecuadas para producir la compactación y densidad exigidas, sin causar exfoliaciones, desplazamientos, surcos, aflojamiento y empujes adversos.</w:t>
      </w:r>
    </w:p>
    <w:p w14:paraId="19B05F88" w14:textId="77777777" w:rsidR="005A72E7" w:rsidRPr="00B52F71" w:rsidRDefault="005A72E7" w:rsidP="005A72E7">
      <w:pPr>
        <w:rPr>
          <w:rFonts w:ascii="Arial" w:hAnsi="Arial" w:cs="Arial"/>
        </w:rPr>
      </w:pPr>
      <w:r w:rsidRPr="00B52F71">
        <w:rPr>
          <w:rFonts w:ascii="Arial" w:hAnsi="Arial" w:cs="Arial"/>
        </w:rPr>
        <w:t>El equipo usado para estos trabajos deberá ser previamente aprobado por la Fiscalización, la cual podrá exigir el cambio o retiro de los elementos que no resulten aceptables.</w:t>
      </w:r>
    </w:p>
    <w:p w14:paraId="1E4DA599" w14:textId="77777777" w:rsidR="005A72E7" w:rsidRPr="00B52F71" w:rsidRDefault="005A72E7" w:rsidP="003F6F28">
      <w:pPr>
        <w:pStyle w:val="Ttulo3"/>
        <w:widowControl/>
        <w:numPr>
          <w:ilvl w:val="0"/>
          <w:numId w:val="54"/>
        </w:numPr>
        <w:adjustRightInd/>
        <w:spacing w:after="120" w:line="240" w:lineRule="auto"/>
        <w:ind w:left="426" w:hanging="426"/>
        <w:textAlignment w:val="auto"/>
        <w:rPr>
          <w:rFonts w:ascii="Arial" w:hAnsi="Arial" w:cs="Arial"/>
        </w:rPr>
      </w:pPr>
      <w:bookmarkStart w:id="217" w:name="_Toc468204360"/>
      <w:bookmarkStart w:id="218" w:name="_Toc493811851"/>
      <w:bookmarkStart w:id="219" w:name="_Toc496514492"/>
      <w:bookmarkStart w:id="220" w:name="_Toc160619053"/>
      <w:bookmarkStart w:id="221" w:name="_Toc161655939"/>
      <w:bookmarkStart w:id="222" w:name="_Toc167089519"/>
      <w:bookmarkStart w:id="223" w:name="_Toc167092470"/>
      <w:bookmarkStart w:id="224" w:name="_Toc168471616"/>
      <w:bookmarkStart w:id="225" w:name="_Toc169927596"/>
      <w:bookmarkStart w:id="226" w:name="_Toc169930549"/>
      <w:bookmarkStart w:id="227" w:name="_Toc170043391"/>
      <w:bookmarkStart w:id="228" w:name="_Toc170206436"/>
      <w:bookmarkStart w:id="229" w:name="_Toc170358458"/>
      <w:bookmarkStart w:id="230" w:name="_Toc170813136"/>
      <w:bookmarkStart w:id="231" w:name="_Toc170813581"/>
      <w:bookmarkStart w:id="232" w:name="_Toc170813915"/>
      <w:bookmarkStart w:id="233" w:name="_Toc170816137"/>
      <w:bookmarkStart w:id="234" w:name="_Toc170877580"/>
      <w:bookmarkStart w:id="235" w:name="_Toc279056058"/>
      <w:bookmarkStart w:id="236" w:name="_Toc279358490"/>
      <w:bookmarkStart w:id="237" w:name="_Toc294772772"/>
      <w:bookmarkStart w:id="238" w:name="_Toc294884819"/>
      <w:bookmarkStart w:id="239" w:name="_Toc306701777"/>
      <w:bookmarkStart w:id="240" w:name="_Toc306702187"/>
      <w:bookmarkStart w:id="241" w:name="_Toc310344979"/>
      <w:bookmarkStart w:id="242" w:name="_Toc359415008"/>
      <w:bookmarkStart w:id="243" w:name="_Toc359415534"/>
      <w:bookmarkStart w:id="244" w:name="_Toc359576007"/>
      <w:bookmarkStart w:id="245" w:name="_Toc369273746"/>
      <w:bookmarkStart w:id="246" w:name="_Toc369859037"/>
      <w:bookmarkStart w:id="247" w:name="_Toc370368316"/>
      <w:bookmarkStart w:id="248" w:name="_Toc370721299"/>
      <w:bookmarkStart w:id="249" w:name="_Toc380142454"/>
      <w:bookmarkStart w:id="250" w:name="_Toc388277804"/>
      <w:bookmarkStart w:id="251" w:name="_Toc464567955"/>
      <w:r w:rsidRPr="00B52F71">
        <w:rPr>
          <w:rFonts w:ascii="Arial" w:hAnsi="Arial" w:cs="Arial"/>
        </w:rPr>
        <w:t>Procedimiento Constructivo</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23D6931C" w14:textId="77777777" w:rsidR="005A72E7" w:rsidRPr="00B52F71" w:rsidRDefault="005A72E7" w:rsidP="003F6F28">
      <w:pPr>
        <w:pStyle w:val="Ttulo4"/>
        <w:widowControl/>
        <w:numPr>
          <w:ilvl w:val="2"/>
          <w:numId w:val="54"/>
        </w:numPr>
        <w:overflowPunct w:val="0"/>
        <w:autoSpaceDE w:val="0"/>
        <w:autoSpaceDN w:val="0"/>
        <w:spacing w:before="240" w:after="120" w:line="240" w:lineRule="auto"/>
        <w:ind w:left="0" w:firstLine="284"/>
        <w:jc w:val="both"/>
        <w:rPr>
          <w:rFonts w:ascii="Arial" w:hAnsi="Arial" w:cs="Arial"/>
          <w:sz w:val="24"/>
        </w:rPr>
      </w:pPr>
      <w:r w:rsidRPr="00B52F71">
        <w:rPr>
          <w:rFonts w:ascii="Arial" w:hAnsi="Arial" w:cs="Arial"/>
          <w:sz w:val="24"/>
        </w:rPr>
        <w:t>Preparación del Asiento del Terraplén</w:t>
      </w:r>
    </w:p>
    <w:p w14:paraId="79D6594F" w14:textId="77777777" w:rsidR="005A72E7" w:rsidRPr="00B52F71" w:rsidRDefault="005A72E7" w:rsidP="005A72E7">
      <w:pPr>
        <w:rPr>
          <w:rFonts w:ascii="Arial" w:hAnsi="Arial" w:cs="Arial"/>
        </w:rPr>
      </w:pPr>
      <w:r w:rsidRPr="00B52F71">
        <w:rPr>
          <w:rFonts w:ascii="Arial" w:hAnsi="Arial" w:cs="Arial"/>
        </w:rPr>
        <w:t>La Fiscalización podrá exigir la remoción de cualquier material que considere inadecuado como asiento de fundación y/o capa superior. Esta prescripción rige para la clasificación del tipo de suelos ya sea en terraplenes existentes o a construirse. Cuando la excavación se ejecute utilizando equipos y procedimientos corrientes éstas serán consideradas y pagadas como Excavación No Clasificada.</w:t>
      </w:r>
    </w:p>
    <w:p w14:paraId="2F2D181F" w14:textId="77777777" w:rsidR="005A72E7" w:rsidRPr="00B52F71" w:rsidRDefault="005A72E7" w:rsidP="005A72E7">
      <w:pPr>
        <w:rPr>
          <w:rFonts w:ascii="Arial" w:hAnsi="Arial" w:cs="Arial"/>
        </w:rPr>
      </w:pPr>
      <w:r w:rsidRPr="00B52F71">
        <w:rPr>
          <w:rFonts w:ascii="Arial" w:hAnsi="Arial" w:cs="Arial"/>
        </w:rPr>
        <w:t>Previo a la colocación de material de préstamos, la superficie de la plataforma del terraplén existente y siempre que no se presente inestable (material inadecuado), deberá ser escarificada suficientemente con la humedad necesaria a fin de obtener una buena ligazón entre el material viejo y nuevo.</w:t>
      </w:r>
    </w:p>
    <w:p w14:paraId="700330CE" w14:textId="77777777" w:rsidR="005A72E7" w:rsidRPr="00B52F71" w:rsidRDefault="005A72E7" w:rsidP="005A72E7">
      <w:pPr>
        <w:rPr>
          <w:rFonts w:ascii="Arial" w:hAnsi="Arial" w:cs="Arial"/>
        </w:rPr>
      </w:pPr>
      <w:r w:rsidRPr="00B52F71">
        <w:rPr>
          <w:rFonts w:ascii="Arial" w:hAnsi="Arial" w:cs="Arial"/>
        </w:rPr>
        <w:t>En los asientos de terraplenes nuevos, excepto en sectores de material inadecuado, el suelo existente deberá compactarse dentro de los límites practicables, teniendo en cuenta la falta de soporte de las capas inferiores.</w:t>
      </w:r>
    </w:p>
    <w:p w14:paraId="45743CFB" w14:textId="77777777" w:rsidR="005A72E7" w:rsidRPr="00B52F71" w:rsidRDefault="005A72E7" w:rsidP="005A72E7">
      <w:pPr>
        <w:rPr>
          <w:rFonts w:ascii="Arial" w:hAnsi="Arial" w:cs="Arial"/>
        </w:rPr>
      </w:pPr>
      <w:r w:rsidRPr="00B52F71">
        <w:rPr>
          <w:rFonts w:ascii="Arial" w:hAnsi="Arial" w:cs="Arial"/>
        </w:rPr>
        <w:t xml:space="preserve">Los terraplenes existentes constituidos de materiales de calidad aceptable, pero que requieren un alteo y los sectores en corte con material de calidad aceptable en la subrasante, deberán ser escarificados en un espesor de 0,20 m, desmenuzado el material aflojado, humedecido o aireado, según sea necesario y compactado hasta la densidad requerida. </w:t>
      </w:r>
    </w:p>
    <w:p w14:paraId="175443A0" w14:textId="77777777" w:rsidR="005A72E7" w:rsidRPr="00B52F71" w:rsidRDefault="005A72E7" w:rsidP="005A72E7">
      <w:pPr>
        <w:rPr>
          <w:rFonts w:ascii="Arial" w:hAnsi="Arial" w:cs="Arial"/>
        </w:rPr>
      </w:pPr>
      <w:r w:rsidRPr="00B52F71">
        <w:rPr>
          <w:rFonts w:ascii="Arial" w:hAnsi="Arial" w:cs="Arial"/>
        </w:rPr>
        <w:t>No recibirá, en ningún caso, pago directo el trabajo de compactación de suelos del lugar, incluso su escarificado, considerándose una obligación subsidiaria del ítem “Terraplén”.</w:t>
      </w:r>
    </w:p>
    <w:p w14:paraId="16B30DD2" w14:textId="77777777" w:rsidR="005A72E7" w:rsidRPr="00B52F71" w:rsidRDefault="005A72E7" w:rsidP="003F6F28">
      <w:pPr>
        <w:pStyle w:val="Ttulo4"/>
        <w:widowControl/>
        <w:numPr>
          <w:ilvl w:val="2"/>
          <w:numId w:val="54"/>
        </w:numPr>
        <w:overflowPunct w:val="0"/>
        <w:autoSpaceDE w:val="0"/>
        <w:autoSpaceDN w:val="0"/>
        <w:spacing w:before="240" w:after="120" w:line="240" w:lineRule="auto"/>
        <w:ind w:left="0" w:firstLine="284"/>
        <w:jc w:val="both"/>
        <w:rPr>
          <w:rFonts w:ascii="Arial" w:hAnsi="Arial" w:cs="Arial"/>
          <w:sz w:val="24"/>
        </w:rPr>
      </w:pPr>
      <w:r w:rsidRPr="00B52F71">
        <w:rPr>
          <w:rFonts w:ascii="Arial" w:hAnsi="Arial" w:cs="Arial"/>
          <w:sz w:val="24"/>
        </w:rPr>
        <w:t>Preparación del Asiento de los Taludes Existentes:</w:t>
      </w:r>
    </w:p>
    <w:p w14:paraId="6E25E9B5" w14:textId="77777777" w:rsidR="005A72E7" w:rsidRPr="00B52F71" w:rsidRDefault="005A72E7" w:rsidP="005A72E7">
      <w:pPr>
        <w:rPr>
          <w:rFonts w:ascii="Arial" w:hAnsi="Arial" w:cs="Arial"/>
        </w:rPr>
      </w:pPr>
      <w:r w:rsidRPr="00B52F71">
        <w:rPr>
          <w:rFonts w:ascii="Arial" w:hAnsi="Arial" w:cs="Arial"/>
        </w:rPr>
        <w:t>En los ensanches de terraplenes, el talud existente, cuando sea más empinado que 2:1 (</w:t>
      </w:r>
      <w:r w:rsidR="00B52F71" w:rsidRPr="00B52F71">
        <w:rPr>
          <w:rFonts w:ascii="Arial" w:hAnsi="Arial" w:cs="Arial"/>
        </w:rPr>
        <w:t>dos horizontales</w:t>
      </w:r>
      <w:r w:rsidRPr="00B52F71">
        <w:rPr>
          <w:rFonts w:ascii="Arial" w:hAnsi="Arial" w:cs="Arial"/>
        </w:rPr>
        <w:t xml:space="preserve">, uno vertical), deberá ser cortado en escalones distanciados verticalmente no más de 0,20 m a medida que el ensanche se vaya elevando por capas horizontales sucesivas, no debiendo </w:t>
      </w:r>
      <w:r w:rsidRPr="00B52F71">
        <w:rPr>
          <w:rFonts w:ascii="Arial" w:hAnsi="Arial" w:cs="Arial"/>
        </w:rPr>
        <w:lastRenderedPageBreak/>
        <w:t>formar un plano vertical en la unión con el resto del terraplén, vale decir esta unión deberá lograrse en forma escalonada. La superficie horizontal del área cortada, así como el material cortado y el material agregado, serán compactados a la densidad requerida.</w:t>
      </w:r>
    </w:p>
    <w:p w14:paraId="3F83BC57" w14:textId="77777777" w:rsidR="005A72E7" w:rsidRPr="00B52F71" w:rsidRDefault="005A72E7" w:rsidP="005A72E7">
      <w:pPr>
        <w:rPr>
          <w:rFonts w:ascii="Arial" w:hAnsi="Arial" w:cs="Arial"/>
        </w:rPr>
      </w:pPr>
      <w:r w:rsidRPr="00B52F71">
        <w:rPr>
          <w:rFonts w:ascii="Arial" w:hAnsi="Arial" w:cs="Arial"/>
        </w:rPr>
        <w:t>Para prevenir la tendencia al desplazamiento de los macizos de ensanchamiento de terraplenes, se procederá a arar surcos de una profundidad de 0.30 m en el área de asiento comprendida entre el pie del talud del terraplén existente y el pie del talud del ensanche proyectado y compactarlo a la densidad especificada.</w:t>
      </w:r>
    </w:p>
    <w:p w14:paraId="3BDD2B8C" w14:textId="77777777" w:rsidR="005A72E7" w:rsidRPr="00B52F71" w:rsidRDefault="005A72E7" w:rsidP="003F6F28">
      <w:pPr>
        <w:pStyle w:val="Ttulo4"/>
        <w:widowControl/>
        <w:numPr>
          <w:ilvl w:val="2"/>
          <w:numId w:val="54"/>
        </w:numPr>
        <w:overflowPunct w:val="0"/>
        <w:autoSpaceDE w:val="0"/>
        <w:autoSpaceDN w:val="0"/>
        <w:spacing w:before="240" w:after="120" w:line="240" w:lineRule="auto"/>
        <w:ind w:left="0" w:firstLine="284"/>
        <w:jc w:val="both"/>
        <w:rPr>
          <w:rFonts w:ascii="Arial" w:hAnsi="Arial" w:cs="Arial"/>
          <w:sz w:val="24"/>
        </w:rPr>
      </w:pPr>
      <w:r w:rsidRPr="00B52F71">
        <w:rPr>
          <w:rFonts w:ascii="Arial" w:hAnsi="Arial" w:cs="Arial"/>
          <w:sz w:val="24"/>
        </w:rPr>
        <w:t>Colocación del Material</w:t>
      </w:r>
    </w:p>
    <w:p w14:paraId="2EDC80D0" w14:textId="77777777" w:rsidR="005A72E7" w:rsidRPr="00B52F71" w:rsidRDefault="005A72E7" w:rsidP="005A72E7">
      <w:pPr>
        <w:rPr>
          <w:rFonts w:ascii="Arial" w:hAnsi="Arial" w:cs="Arial"/>
        </w:rPr>
      </w:pPr>
      <w:r w:rsidRPr="00B52F71">
        <w:rPr>
          <w:rFonts w:ascii="Arial" w:hAnsi="Arial" w:cs="Arial"/>
        </w:rPr>
        <w:t>Los materiales para el terraplenado deberán ser colocados en capas horizontales sucesivas de no más de 0,25 m de espesor suelto, ni exceder espesores tales que después de compactados sobrepasen los 0,20 m.</w:t>
      </w:r>
    </w:p>
    <w:p w14:paraId="5C467511" w14:textId="77777777" w:rsidR="005A72E7" w:rsidRPr="00B52F71" w:rsidRDefault="005A72E7" w:rsidP="005A72E7">
      <w:pPr>
        <w:rPr>
          <w:rFonts w:ascii="Arial" w:hAnsi="Arial" w:cs="Arial"/>
        </w:rPr>
      </w:pPr>
      <w:r w:rsidRPr="00B52F71">
        <w:rPr>
          <w:rFonts w:ascii="Arial" w:hAnsi="Arial" w:cs="Arial"/>
        </w:rPr>
        <w:t>El desplazamiento del equipo de transporte y distribución del material deberá ser regulado de manera que utilice todo el ancho de cada una de las capas de material colocado. Cada capa deberá emparejarse, alisarse y compactadas según se especifica más adelante.</w:t>
      </w:r>
    </w:p>
    <w:p w14:paraId="1605EE49" w14:textId="77777777" w:rsidR="005A72E7" w:rsidRPr="00B52F71" w:rsidRDefault="005A72E7" w:rsidP="005A72E7">
      <w:pPr>
        <w:rPr>
          <w:rFonts w:ascii="Arial" w:hAnsi="Arial" w:cs="Arial"/>
        </w:rPr>
      </w:pPr>
      <w:r w:rsidRPr="00B52F71">
        <w:rPr>
          <w:rFonts w:ascii="Arial" w:hAnsi="Arial" w:cs="Arial"/>
        </w:rPr>
        <w:t>Los trabajos de colocación de materiales, así como cualquier otro gasto en las operaciones adicionales de escalonamiento de taludes y compactación de la capa superior de terraplenes existentes, donde fuera necesario, serán considerados supletorios, subsidiarios e incluidos en el trabajo descrito en ésta sección y amparados por el precio unitario contractual respectivo.</w:t>
      </w:r>
    </w:p>
    <w:p w14:paraId="7C932994" w14:textId="77777777" w:rsidR="005A72E7" w:rsidRPr="00B52F71" w:rsidRDefault="005A72E7" w:rsidP="003F6F28">
      <w:pPr>
        <w:pStyle w:val="Ttulo4"/>
        <w:widowControl/>
        <w:numPr>
          <w:ilvl w:val="2"/>
          <w:numId w:val="54"/>
        </w:numPr>
        <w:overflowPunct w:val="0"/>
        <w:autoSpaceDE w:val="0"/>
        <w:autoSpaceDN w:val="0"/>
        <w:spacing w:before="240" w:after="120" w:line="240" w:lineRule="auto"/>
        <w:ind w:left="0" w:firstLine="284"/>
        <w:jc w:val="both"/>
        <w:rPr>
          <w:rFonts w:ascii="Arial" w:hAnsi="Arial" w:cs="Arial"/>
          <w:sz w:val="24"/>
        </w:rPr>
      </w:pPr>
      <w:bookmarkStart w:id="252" w:name="_Toc468204361"/>
      <w:bookmarkStart w:id="253" w:name="_Toc493811852"/>
      <w:bookmarkStart w:id="254" w:name="_Toc496514493"/>
      <w:bookmarkStart w:id="255" w:name="_Toc160619054"/>
      <w:bookmarkStart w:id="256" w:name="_Toc161655940"/>
      <w:bookmarkStart w:id="257" w:name="_Toc167089520"/>
      <w:bookmarkStart w:id="258" w:name="_Toc167092471"/>
      <w:bookmarkStart w:id="259" w:name="_Toc168471617"/>
      <w:bookmarkStart w:id="260" w:name="_Toc169927597"/>
      <w:bookmarkStart w:id="261" w:name="_Toc169930550"/>
      <w:bookmarkStart w:id="262" w:name="_Toc170043392"/>
      <w:bookmarkStart w:id="263" w:name="_Toc170206437"/>
      <w:bookmarkStart w:id="264" w:name="_Toc170358459"/>
      <w:bookmarkStart w:id="265" w:name="_Toc170813137"/>
      <w:bookmarkStart w:id="266" w:name="_Toc170813582"/>
      <w:bookmarkStart w:id="267" w:name="_Toc170813916"/>
      <w:bookmarkStart w:id="268" w:name="_Toc170816138"/>
      <w:bookmarkStart w:id="269" w:name="_Toc170877581"/>
      <w:bookmarkStart w:id="270" w:name="_Toc279056059"/>
      <w:bookmarkStart w:id="271" w:name="_Toc279358491"/>
      <w:bookmarkStart w:id="272" w:name="_Toc294772773"/>
      <w:bookmarkStart w:id="273" w:name="_Toc294884820"/>
      <w:bookmarkStart w:id="274" w:name="_Toc306701778"/>
      <w:bookmarkStart w:id="275" w:name="_Toc306702188"/>
      <w:bookmarkStart w:id="276" w:name="_Toc310344980"/>
      <w:bookmarkStart w:id="277" w:name="_Toc359415009"/>
      <w:bookmarkStart w:id="278" w:name="_Toc359415535"/>
      <w:bookmarkStart w:id="279" w:name="_Toc359576008"/>
      <w:bookmarkStart w:id="280" w:name="_Toc369273747"/>
      <w:bookmarkStart w:id="281" w:name="_Toc369859038"/>
      <w:bookmarkStart w:id="282" w:name="_Toc370368317"/>
      <w:bookmarkStart w:id="283" w:name="_Toc370721300"/>
      <w:bookmarkStart w:id="284" w:name="_Toc380142455"/>
      <w:r w:rsidRPr="00B52F71">
        <w:rPr>
          <w:rFonts w:ascii="Arial" w:hAnsi="Arial" w:cs="Arial"/>
          <w:sz w:val="24"/>
        </w:rPr>
        <w:t>Compactación</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34AF0269" w14:textId="77777777" w:rsidR="005A72E7" w:rsidRPr="00B52F71" w:rsidRDefault="005A72E7" w:rsidP="005A72E7">
      <w:pPr>
        <w:rPr>
          <w:rFonts w:ascii="Arial" w:hAnsi="Arial" w:cs="Arial"/>
        </w:rPr>
      </w:pPr>
      <w:r w:rsidRPr="00B52F71">
        <w:rPr>
          <w:rFonts w:ascii="Arial" w:hAnsi="Arial" w:cs="Arial"/>
        </w:rPr>
        <w:t>Excepto cuando se especifique de otra manera, el terraplén será construido en capas horizontales en todo el ancho de la sección y en longitudes que hagan factibles los procesos de homogeneización, riego o secado, perfilado y compactación.</w:t>
      </w:r>
    </w:p>
    <w:p w14:paraId="38FC427F" w14:textId="77777777" w:rsidR="005A72E7" w:rsidRPr="00B52F71" w:rsidRDefault="005A72E7" w:rsidP="005A72E7">
      <w:pPr>
        <w:rPr>
          <w:rFonts w:ascii="Arial" w:hAnsi="Arial" w:cs="Arial"/>
        </w:rPr>
      </w:pPr>
      <w:r w:rsidRPr="00B52F71">
        <w:rPr>
          <w:rFonts w:ascii="Arial" w:hAnsi="Arial" w:cs="Arial"/>
        </w:rPr>
        <w:t>Cada capa de material suelto será acondicionada hasta alcanzar la humedad requerida para su compactación. El material luego de acondicionado será homogeneizado por medio de equipos apropiados que sean aprobados por la Fiscalización.</w:t>
      </w:r>
    </w:p>
    <w:p w14:paraId="408FDF7F" w14:textId="77777777" w:rsidR="005A72E7" w:rsidRPr="00B52F71" w:rsidRDefault="005A72E7" w:rsidP="005A72E7">
      <w:pPr>
        <w:rPr>
          <w:rFonts w:ascii="Arial" w:hAnsi="Arial" w:cs="Arial"/>
        </w:rPr>
      </w:pPr>
      <w:r w:rsidRPr="00B52F71">
        <w:rPr>
          <w:rFonts w:ascii="Arial" w:hAnsi="Arial" w:cs="Arial"/>
        </w:rPr>
        <w:t>En general, los materiales cohesivos existentes en las áreas aledañas son de naturaleza dispersiva y como tal altamente sensibles a las erosiones por escorrentías superficiales de aguas de lluvia, por lo que el Contratista tomará todas las precauciones para la no utilización de los mismos, en la fase de construcción de los terraplenes, y en la reconstrucción de taludes.</w:t>
      </w:r>
    </w:p>
    <w:p w14:paraId="6A7DF169" w14:textId="77777777" w:rsidR="005A72E7" w:rsidRPr="00B52F71" w:rsidRDefault="005A72E7" w:rsidP="005A72E7">
      <w:pPr>
        <w:rPr>
          <w:rFonts w:ascii="Arial" w:hAnsi="Arial" w:cs="Arial"/>
          <w:b/>
        </w:rPr>
      </w:pPr>
      <w:r w:rsidRPr="00B52F71">
        <w:rPr>
          <w:rFonts w:ascii="Arial" w:hAnsi="Arial" w:cs="Arial"/>
        </w:rPr>
        <w:t>Inmediatamente completado el terraplén y/o la reconstrucción de taludes, el Contratista procederá a la colocación de la protección vegetal de taludes sobre el terraplén terminado, tal como se especifica en el Ítem</w:t>
      </w:r>
      <w:r w:rsidRPr="00B52F71">
        <w:rPr>
          <w:rFonts w:ascii="Arial" w:hAnsi="Arial" w:cs="Arial"/>
          <w:b/>
        </w:rPr>
        <w:t xml:space="preserve">, “Cobertura de Césped”. </w:t>
      </w:r>
    </w:p>
    <w:p w14:paraId="7CA34705" w14:textId="77777777" w:rsidR="005A72E7" w:rsidRPr="00B52F71" w:rsidRDefault="005A72E7" w:rsidP="005A72E7">
      <w:pPr>
        <w:rPr>
          <w:rFonts w:ascii="Arial" w:hAnsi="Arial" w:cs="Arial"/>
        </w:rPr>
      </w:pPr>
      <w:r w:rsidRPr="00B52F71">
        <w:rPr>
          <w:rFonts w:ascii="Arial" w:hAnsi="Arial" w:cs="Arial"/>
        </w:rPr>
        <w:t xml:space="preserve">El Contratista deberá completar todo el terraplenado y la estructura del pavimento hasta la base inclusive con la protección vegetal de los taludes, en tramos cortos como sea posible. </w:t>
      </w:r>
    </w:p>
    <w:p w14:paraId="1EE89104" w14:textId="77777777" w:rsidR="005A72E7" w:rsidRPr="00B52F71" w:rsidRDefault="005A72E7" w:rsidP="005A72E7">
      <w:pPr>
        <w:rPr>
          <w:rFonts w:ascii="Arial" w:hAnsi="Arial" w:cs="Arial"/>
        </w:rPr>
      </w:pPr>
      <w:r w:rsidRPr="00B52F71">
        <w:rPr>
          <w:rFonts w:ascii="Arial" w:hAnsi="Arial" w:cs="Arial"/>
        </w:rPr>
        <w:t xml:space="preserve">En los casos de ensanchamiento de terraplenes y reconstrucción de taludes sobre superficies inclinadas del terraplén existente, y siempre que el ancho de ensanche sea insuficiente para ejecutar la colocación y la compactación por capas en la forma anteriormente prescrita, el </w:t>
      </w:r>
      <w:r w:rsidRPr="00B52F71">
        <w:rPr>
          <w:rFonts w:ascii="Arial" w:hAnsi="Arial" w:cs="Arial"/>
        </w:rPr>
        <w:lastRenderedPageBreak/>
        <w:t>Contratista podrá proceder a la colocación y compactación por capas inclinadas siempre que el talud del terraplén existente sea como mínimo tan tendido como 4:1 (cuatro horizontal, uno vertical) después de la escarificación y regularización del talud existente.</w:t>
      </w:r>
    </w:p>
    <w:p w14:paraId="5B100637" w14:textId="77777777" w:rsidR="005A72E7" w:rsidRPr="00B52F71" w:rsidRDefault="005A72E7" w:rsidP="003F6F28">
      <w:pPr>
        <w:pStyle w:val="Ttulo4"/>
        <w:widowControl/>
        <w:numPr>
          <w:ilvl w:val="2"/>
          <w:numId w:val="54"/>
        </w:numPr>
        <w:overflowPunct w:val="0"/>
        <w:autoSpaceDE w:val="0"/>
        <w:autoSpaceDN w:val="0"/>
        <w:spacing w:before="240" w:after="120" w:line="240" w:lineRule="auto"/>
        <w:ind w:left="0" w:firstLine="284"/>
        <w:jc w:val="both"/>
        <w:rPr>
          <w:rFonts w:ascii="Arial" w:hAnsi="Arial" w:cs="Arial"/>
          <w:sz w:val="24"/>
        </w:rPr>
      </w:pPr>
      <w:r w:rsidRPr="00B52F71">
        <w:rPr>
          <w:rFonts w:ascii="Arial" w:hAnsi="Arial" w:cs="Arial"/>
          <w:sz w:val="24"/>
        </w:rPr>
        <w:t>Compactación de áreas junto a estructuras</w:t>
      </w:r>
    </w:p>
    <w:p w14:paraId="10CB5BED" w14:textId="77777777" w:rsidR="005A72E7" w:rsidRPr="00B52F71" w:rsidRDefault="005A72E7" w:rsidP="005A72E7">
      <w:pPr>
        <w:rPr>
          <w:rFonts w:ascii="Arial" w:hAnsi="Arial" w:cs="Arial"/>
        </w:rPr>
      </w:pPr>
      <w:r w:rsidRPr="00B52F71">
        <w:rPr>
          <w:rFonts w:ascii="Arial" w:hAnsi="Arial" w:cs="Arial"/>
        </w:rPr>
        <w:t>No será permitido el uso de equipo pesado de compactación o de movimiento de tierra a distancias menores de 1,20 m de los tubos de las alcantarillas. Debiendo utilizarse en estas áreas equipos livianos especiales.</w:t>
      </w:r>
    </w:p>
    <w:p w14:paraId="649254CF" w14:textId="77777777" w:rsidR="005A72E7" w:rsidRPr="00B52F71" w:rsidRDefault="005A72E7" w:rsidP="003F6F28">
      <w:pPr>
        <w:pStyle w:val="Ttulo3"/>
        <w:widowControl/>
        <w:numPr>
          <w:ilvl w:val="0"/>
          <w:numId w:val="54"/>
        </w:numPr>
        <w:adjustRightInd/>
        <w:spacing w:after="120" w:line="240" w:lineRule="auto"/>
        <w:ind w:left="426" w:hanging="426"/>
        <w:textAlignment w:val="auto"/>
        <w:rPr>
          <w:rFonts w:ascii="Arial" w:hAnsi="Arial" w:cs="Arial"/>
        </w:rPr>
      </w:pPr>
      <w:bookmarkStart w:id="285" w:name="_Toc388277805"/>
      <w:bookmarkStart w:id="286" w:name="_Toc464567956"/>
      <w:r w:rsidRPr="00B52F71">
        <w:rPr>
          <w:rFonts w:ascii="Arial" w:hAnsi="Arial" w:cs="Arial"/>
        </w:rPr>
        <w:t>Exigencias y Controles de Calidad</w:t>
      </w:r>
      <w:bookmarkEnd w:id="285"/>
      <w:bookmarkEnd w:id="286"/>
    </w:p>
    <w:p w14:paraId="5CCC6E80" w14:textId="77777777" w:rsidR="005A72E7" w:rsidRPr="00B52F71" w:rsidRDefault="005A72E7" w:rsidP="003F6F28">
      <w:pPr>
        <w:pStyle w:val="Ttulo4"/>
        <w:widowControl/>
        <w:numPr>
          <w:ilvl w:val="1"/>
          <w:numId w:val="54"/>
        </w:numPr>
        <w:overflowPunct w:val="0"/>
        <w:autoSpaceDE w:val="0"/>
        <w:autoSpaceDN w:val="0"/>
        <w:spacing w:before="240" w:after="120" w:line="240" w:lineRule="auto"/>
        <w:ind w:left="0" w:firstLine="142"/>
        <w:jc w:val="both"/>
        <w:rPr>
          <w:rFonts w:ascii="Arial" w:hAnsi="Arial" w:cs="Arial"/>
          <w:sz w:val="24"/>
        </w:rPr>
      </w:pPr>
      <w:r w:rsidRPr="00B52F71">
        <w:rPr>
          <w:rFonts w:ascii="Arial" w:hAnsi="Arial" w:cs="Arial"/>
          <w:sz w:val="24"/>
        </w:rPr>
        <w:t>Controles Geométricos</w:t>
      </w:r>
    </w:p>
    <w:p w14:paraId="29B81485" w14:textId="77777777" w:rsidR="005A72E7" w:rsidRPr="00B52F71" w:rsidRDefault="005A72E7" w:rsidP="005A72E7">
      <w:pPr>
        <w:rPr>
          <w:rFonts w:ascii="Arial" w:hAnsi="Arial" w:cs="Arial"/>
        </w:rPr>
      </w:pPr>
      <w:r w:rsidRPr="00B52F71">
        <w:rPr>
          <w:rFonts w:ascii="Arial" w:hAnsi="Arial" w:cs="Arial"/>
        </w:rPr>
        <w:t xml:space="preserve">Se realizará la verificación de la alineación, perfil longitudinal y sección transversal de los terraplenes en correspondencia con lo indicado en los planos u ordenado por la Fiscalización. </w:t>
      </w:r>
    </w:p>
    <w:p w14:paraId="15F7FB00" w14:textId="77777777" w:rsidR="005A72E7" w:rsidRPr="00B52F71" w:rsidRDefault="005A72E7" w:rsidP="003F6F28">
      <w:pPr>
        <w:pStyle w:val="Ttulo4"/>
        <w:widowControl/>
        <w:numPr>
          <w:ilvl w:val="1"/>
          <w:numId w:val="54"/>
        </w:numPr>
        <w:overflowPunct w:val="0"/>
        <w:autoSpaceDE w:val="0"/>
        <w:autoSpaceDN w:val="0"/>
        <w:spacing w:before="240" w:after="120" w:line="240" w:lineRule="auto"/>
        <w:ind w:left="0" w:firstLine="142"/>
        <w:jc w:val="both"/>
        <w:rPr>
          <w:rFonts w:ascii="Arial" w:hAnsi="Arial" w:cs="Arial"/>
          <w:sz w:val="24"/>
        </w:rPr>
      </w:pPr>
      <w:r w:rsidRPr="00B52F71">
        <w:rPr>
          <w:rFonts w:ascii="Arial" w:hAnsi="Arial" w:cs="Arial"/>
          <w:sz w:val="24"/>
        </w:rPr>
        <w:t>Capacidad Soporte y Densidad</w:t>
      </w:r>
    </w:p>
    <w:p w14:paraId="6564E9D1" w14:textId="77777777" w:rsidR="005A72E7" w:rsidRPr="00B52F71" w:rsidRDefault="005A72E7" w:rsidP="005A72E7">
      <w:pPr>
        <w:rPr>
          <w:rFonts w:ascii="Arial" w:hAnsi="Arial" w:cs="Arial"/>
        </w:rPr>
      </w:pPr>
      <w:r w:rsidRPr="00B52F71">
        <w:rPr>
          <w:rFonts w:ascii="Arial" w:hAnsi="Arial" w:cs="Arial"/>
        </w:rPr>
        <w:t>El material utilizado para la conformación de las capas inferiores de los terraplenes deberá presentar CBR≥ 3% (a la densidad establecida en los párrafos siguientes).</w:t>
      </w:r>
    </w:p>
    <w:p w14:paraId="6B6AE751" w14:textId="77777777" w:rsidR="005A72E7" w:rsidRPr="00B52F71" w:rsidRDefault="005A72E7" w:rsidP="005A72E7">
      <w:pPr>
        <w:rPr>
          <w:rFonts w:ascii="Arial" w:hAnsi="Arial" w:cs="Arial"/>
        </w:rPr>
      </w:pPr>
      <w:r w:rsidRPr="00B52F71">
        <w:rPr>
          <w:rFonts w:ascii="Arial" w:hAnsi="Arial" w:cs="Arial"/>
        </w:rPr>
        <w:t>El material empleado para la conformación de las capas superiores del terraplén, en los últimos 0,30 m de espesor, deberá presentar suelos con expansión menor 1%, y CBR≥ al 5% (a la densidad establecida en los párrafos siguientes).</w:t>
      </w:r>
    </w:p>
    <w:p w14:paraId="7F38F9F2" w14:textId="77777777" w:rsidR="005A72E7" w:rsidRPr="00B52F71" w:rsidRDefault="005A72E7" w:rsidP="005A72E7">
      <w:pPr>
        <w:rPr>
          <w:rFonts w:ascii="Arial" w:hAnsi="Arial" w:cs="Arial"/>
        </w:rPr>
      </w:pPr>
      <w:r w:rsidRPr="00B52F71">
        <w:rPr>
          <w:rFonts w:ascii="Arial" w:hAnsi="Arial" w:cs="Arial"/>
        </w:rPr>
        <w:t>Para suelos A1, A2, A3 la densidad medida in situ deberá ser mayor a o igual al 95 % de la densidad máxima del ensayo Proctor AASTHO T-180.</w:t>
      </w:r>
    </w:p>
    <w:p w14:paraId="47D9ABEE" w14:textId="77777777" w:rsidR="005A72E7" w:rsidRPr="00B52F71" w:rsidRDefault="005A72E7" w:rsidP="005A72E7">
      <w:pPr>
        <w:rPr>
          <w:rFonts w:ascii="Arial" w:hAnsi="Arial" w:cs="Arial"/>
        </w:rPr>
      </w:pPr>
      <w:r w:rsidRPr="00B52F71">
        <w:rPr>
          <w:rFonts w:ascii="Arial" w:hAnsi="Arial" w:cs="Arial"/>
        </w:rPr>
        <w:t>El suelo A4 requerirá una densidad mayor o igual al 95% de la densidad máxima del ensayo Proctor AASTHO T-99 modificado (Proctor intermedio, Proctor Estándar ejecutado con 35 golpes por capas en lugar de 25).</w:t>
      </w:r>
    </w:p>
    <w:p w14:paraId="04A59C69" w14:textId="77777777" w:rsidR="005A72E7" w:rsidRPr="00B52F71" w:rsidRDefault="005A72E7" w:rsidP="005A72E7">
      <w:pPr>
        <w:rPr>
          <w:rFonts w:ascii="Arial" w:hAnsi="Arial" w:cs="Arial"/>
        </w:rPr>
      </w:pPr>
      <w:r w:rsidRPr="00B52F71">
        <w:rPr>
          <w:rFonts w:ascii="Arial" w:hAnsi="Arial" w:cs="Arial"/>
        </w:rPr>
        <w:t>Para suelos A5, A6, A7 la densidad medida in situ deberá ser mayor a o igual al 98 % de la densidad máxima del ensayo Proctor AASTHO T-99 y la humedad estará entre ± 2% de la humedad óptima.</w:t>
      </w:r>
    </w:p>
    <w:p w14:paraId="606E1E8A" w14:textId="77777777" w:rsidR="005A72E7" w:rsidRPr="00B52F71" w:rsidRDefault="005A72E7" w:rsidP="005A72E7">
      <w:pPr>
        <w:rPr>
          <w:rFonts w:ascii="Arial" w:hAnsi="Arial" w:cs="Arial"/>
        </w:rPr>
      </w:pPr>
      <w:r w:rsidRPr="00B52F71">
        <w:rPr>
          <w:rFonts w:ascii="Arial" w:hAnsi="Arial" w:cs="Arial"/>
        </w:rPr>
        <w:t>Estos ensayos se harán en el espesor de la capa, como máximo cada sesenta (60) metros, alternando los hoyos de prueba en el centro y bordes de la plataforma de trabajo o a las distancias y lugares donde la Fiscalización crea más conveniente, utilizando el método de ensayo del cono de arena (AASHTO T-191) u otro aprobado y se hará antes de transcurridos cuatro (4) días de finalizada la operación de compactación.</w:t>
      </w:r>
    </w:p>
    <w:p w14:paraId="7B968F63" w14:textId="77777777" w:rsidR="005A72E7" w:rsidRPr="00B52F71" w:rsidRDefault="005A72E7" w:rsidP="005A72E7">
      <w:pPr>
        <w:rPr>
          <w:rFonts w:ascii="Arial" w:hAnsi="Arial" w:cs="Arial"/>
        </w:rPr>
      </w:pPr>
      <w:r w:rsidRPr="00B52F71">
        <w:rPr>
          <w:rFonts w:ascii="Arial" w:hAnsi="Arial" w:cs="Arial"/>
        </w:rPr>
        <w:t>La Fiscalización tendrá la autoridad de rechazar capas compactadas en los trechos en los que, de acuerdo a verificaciones realizadas, se determine que los valores obtenidos de Densidad in situ, sean menores a los indicados para los distintos tipos de suelo o mayores a 103%.</w:t>
      </w:r>
    </w:p>
    <w:p w14:paraId="5A07C173" w14:textId="77777777" w:rsidR="005A72E7" w:rsidRPr="00B52F71" w:rsidRDefault="005A72E7" w:rsidP="003F6F28">
      <w:pPr>
        <w:pStyle w:val="Ttulo4"/>
        <w:widowControl/>
        <w:numPr>
          <w:ilvl w:val="1"/>
          <w:numId w:val="54"/>
        </w:numPr>
        <w:overflowPunct w:val="0"/>
        <w:autoSpaceDE w:val="0"/>
        <w:autoSpaceDN w:val="0"/>
        <w:spacing w:before="240" w:after="120" w:line="240" w:lineRule="auto"/>
        <w:ind w:left="0" w:firstLine="142"/>
        <w:jc w:val="both"/>
        <w:rPr>
          <w:rFonts w:ascii="Arial" w:hAnsi="Arial" w:cs="Arial"/>
          <w:sz w:val="24"/>
        </w:rPr>
      </w:pPr>
      <w:r w:rsidRPr="00B52F71">
        <w:rPr>
          <w:rFonts w:ascii="Arial" w:hAnsi="Arial" w:cs="Arial"/>
          <w:sz w:val="24"/>
        </w:rPr>
        <w:t>Caracterización de Suelos Dispersivos</w:t>
      </w:r>
    </w:p>
    <w:p w14:paraId="7695359C" w14:textId="77777777" w:rsidR="005A72E7" w:rsidRPr="00B52F71" w:rsidRDefault="005A72E7" w:rsidP="005A72E7">
      <w:pPr>
        <w:rPr>
          <w:rFonts w:ascii="Arial" w:hAnsi="Arial" w:cs="Arial"/>
        </w:rPr>
      </w:pPr>
      <w:r w:rsidRPr="00B52F71">
        <w:rPr>
          <w:rFonts w:ascii="Arial" w:hAnsi="Arial" w:cs="Arial"/>
        </w:rPr>
        <w:t xml:space="preserve">Para la caracterización e identificación de suelos dispersivos se utilizará el Ensayo PINHOLE (ASTM D 4647)-Método “A”. Este ensayo se aplicará a aquellos suelos que una vez sometidos al ENSAYO DE CRUMB TEST USBR 5400-89 (U.S. Bureau of Reclamation), se encuentren en los </w:t>
      </w:r>
      <w:r w:rsidRPr="00B52F71">
        <w:rPr>
          <w:rFonts w:ascii="Arial" w:hAnsi="Arial" w:cs="Arial"/>
        </w:rPr>
        <w:lastRenderedPageBreak/>
        <w:t>grados 2 en adelante.</w:t>
      </w:r>
    </w:p>
    <w:p w14:paraId="5536A3E5" w14:textId="77777777" w:rsidR="005A72E7" w:rsidRPr="00B52F71" w:rsidRDefault="005A72E7" w:rsidP="003F6F28">
      <w:pPr>
        <w:pStyle w:val="Ttulo3"/>
        <w:widowControl/>
        <w:numPr>
          <w:ilvl w:val="0"/>
          <w:numId w:val="54"/>
        </w:numPr>
        <w:adjustRightInd/>
        <w:spacing w:after="120" w:line="240" w:lineRule="auto"/>
        <w:ind w:left="426" w:hanging="426"/>
        <w:textAlignment w:val="auto"/>
        <w:rPr>
          <w:rFonts w:ascii="Arial" w:hAnsi="Arial" w:cs="Arial"/>
        </w:rPr>
      </w:pPr>
      <w:bookmarkStart w:id="287" w:name="_Toc388277806"/>
      <w:bookmarkStart w:id="288" w:name="_Toc464567957"/>
      <w:r w:rsidRPr="00B52F71">
        <w:rPr>
          <w:rFonts w:ascii="Arial" w:hAnsi="Arial" w:cs="Arial"/>
        </w:rPr>
        <w:t>Conservación</w:t>
      </w:r>
      <w:bookmarkEnd w:id="287"/>
      <w:bookmarkEnd w:id="288"/>
    </w:p>
    <w:p w14:paraId="2C3A7CB5" w14:textId="77777777" w:rsidR="005A72E7" w:rsidRPr="00B52F71" w:rsidRDefault="005A72E7" w:rsidP="005A72E7">
      <w:pPr>
        <w:rPr>
          <w:rFonts w:ascii="Arial" w:hAnsi="Arial" w:cs="Arial"/>
        </w:rPr>
      </w:pPr>
      <w:r w:rsidRPr="00B52F71">
        <w:rPr>
          <w:rFonts w:ascii="Arial" w:hAnsi="Arial" w:cs="Arial"/>
        </w:rPr>
        <w:t>El Contratista deberá mantener y conservar los terraplenes ejecutados, hasta la construcción de las capas subsiguientes, hasta la recepción de las obras.</w:t>
      </w:r>
    </w:p>
    <w:p w14:paraId="5ACEF089" w14:textId="77777777" w:rsidR="005A72E7" w:rsidRPr="00B52F71" w:rsidRDefault="005A72E7" w:rsidP="003F6F28">
      <w:pPr>
        <w:pStyle w:val="Ttulo3"/>
        <w:widowControl/>
        <w:numPr>
          <w:ilvl w:val="0"/>
          <w:numId w:val="54"/>
        </w:numPr>
        <w:adjustRightInd/>
        <w:spacing w:after="120" w:line="240" w:lineRule="auto"/>
        <w:ind w:left="426" w:hanging="426"/>
        <w:textAlignment w:val="auto"/>
        <w:rPr>
          <w:rFonts w:ascii="Arial" w:hAnsi="Arial" w:cs="Arial"/>
        </w:rPr>
      </w:pPr>
      <w:bookmarkStart w:id="289" w:name="_Toc468204362"/>
      <w:bookmarkStart w:id="290" w:name="_Toc493811853"/>
      <w:bookmarkStart w:id="291" w:name="_Toc496514494"/>
      <w:bookmarkStart w:id="292" w:name="_Toc160619055"/>
      <w:bookmarkStart w:id="293" w:name="_Toc161655941"/>
      <w:bookmarkStart w:id="294" w:name="_Toc167089521"/>
      <w:bookmarkStart w:id="295" w:name="_Toc167092472"/>
      <w:bookmarkStart w:id="296" w:name="_Toc168471618"/>
      <w:bookmarkStart w:id="297" w:name="_Toc169927599"/>
      <w:bookmarkStart w:id="298" w:name="_Toc169930552"/>
      <w:bookmarkStart w:id="299" w:name="_Toc170043394"/>
      <w:bookmarkStart w:id="300" w:name="_Toc170206439"/>
      <w:bookmarkStart w:id="301" w:name="_Toc170358461"/>
      <w:bookmarkStart w:id="302" w:name="_Toc170813139"/>
      <w:bookmarkStart w:id="303" w:name="_Toc170813584"/>
      <w:bookmarkStart w:id="304" w:name="_Toc170813918"/>
      <w:bookmarkStart w:id="305" w:name="_Toc170816140"/>
      <w:bookmarkStart w:id="306" w:name="_Toc170877583"/>
      <w:bookmarkStart w:id="307" w:name="_Toc279056061"/>
      <w:bookmarkStart w:id="308" w:name="_Toc279358493"/>
      <w:bookmarkStart w:id="309" w:name="_Toc294772775"/>
      <w:bookmarkStart w:id="310" w:name="_Toc294884822"/>
      <w:bookmarkStart w:id="311" w:name="_Toc306701780"/>
      <w:bookmarkStart w:id="312" w:name="_Toc306702190"/>
      <w:bookmarkStart w:id="313" w:name="_Toc310344982"/>
      <w:bookmarkStart w:id="314" w:name="_Toc359415011"/>
      <w:bookmarkStart w:id="315" w:name="_Toc359415537"/>
      <w:bookmarkStart w:id="316" w:name="_Toc359576010"/>
      <w:bookmarkStart w:id="317" w:name="_Toc369273749"/>
      <w:bookmarkStart w:id="318" w:name="_Toc369859040"/>
      <w:bookmarkStart w:id="319" w:name="_Toc370368319"/>
      <w:bookmarkStart w:id="320" w:name="_Toc370721302"/>
      <w:bookmarkStart w:id="321" w:name="_Toc380142457"/>
      <w:bookmarkStart w:id="322" w:name="_Toc388277807"/>
      <w:bookmarkStart w:id="323" w:name="_Toc464567958"/>
      <w:r w:rsidRPr="00B52F71">
        <w:rPr>
          <w:rFonts w:ascii="Arial" w:hAnsi="Arial" w:cs="Arial"/>
        </w:rPr>
        <w:t>Método de Medición</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FEEAE3B" w14:textId="77777777" w:rsidR="005A72E7" w:rsidRPr="00B52F71" w:rsidRDefault="005A72E7" w:rsidP="005A72E7">
      <w:pPr>
        <w:rPr>
          <w:rFonts w:ascii="Arial" w:hAnsi="Arial" w:cs="Arial"/>
        </w:rPr>
      </w:pPr>
      <w:r w:rsidRPr="00B52F71">
        <w:rPr>
          <w:rFonts w:ascii="Arial" w:hAnsi="Arial" w:cs="Arial"/>
        </w:rPr>
        <w:t xml:space="preserve">La unidad de medición del terraplén será el </w:t>
      </w:r>
      <w:r w:rsidRPr="00B52F71">
        <w:rPr>
          <w:rFonts w:ascii="Arial" w:hAnsi="Arial" w:cs="Arial"/>
          <w:b/>
        </w:rPr>
        <w:t>metro cúbico (m3)</w:t>
      </w:r>
      <w:r w:rsidRPr="00B52F71">
        <w:rPr>
          <w:rFonts w:ascii="Arial" w:hAnsi="Arial" w:cs="Arial"/>
        </w:rPr>
        <w:t xml:space="preserve"> de material aceptablemente colocado y compactado según se prescribe en esta Sección, computado por el método del promedio de las áreas geométricas extremas.</w:t>
      </w:r>
    </w:p>
    <w:p w14:paraId="129EEDF2" w14:textId="77777777" w:rsidR="005A72E7" w:rsidRPr="00B52F71" w:rsidRDefault="005A72E7" w:rsidP="005A72E7">
      <w:pPr>
        <w:rPr>
          <w:rFonts w:ascii="Arial" w:hAnsi="Arial" w:cs="Arial"/>
        </w:rPr>
      </w:pPr>
      <w:r w:rsidRPr="00B52F71">
        <w:rPr>
          <w:rFonts w:ascii="Arial" w:hAnsi="Arial" w:cs="Arial"/>
        </w:rPr>
        <w:t xml:space="preserve">Las áreas serán calculadas con base en las secciones transversales obtenidas a partir de las cotas del terreno relevadas después de realizados los trabajos previstos en el Ítem </w:t>
      </w:r>
      <w:r w:rsidRPr="00B52F71">
        <w:rPr>
          <w:rFonts w:ascii="Arial" w:hAnsi="Arial" w:cs="Arial"/>
          <w:b/>
        </w:rPr>
        <w:t>“Desbosque, Desbroce y Despeje”,</w:t>
      </w:r>
      <w:r w:rsidRPr="00B52F71">
        <w:rPr>
          <w:rFonts w:ascii="Arial" w:hAnsi="Arial" w:cs="Arial"/>
        </w:rPr>
        <w:t xml:space="preserve"> o las excavaciones para; el refuerzo de subrasante en el caso de cortes, o la reconstrucción de taludes, en el caso de aéreas de terraplén; las cuales serán consideradas como datos del camino.</w:t>
      </w:r>
    </w:p>
    <w:p w14:paraId="761B0E97" w14:textId="77777777" w:rsidR="005A72E7" w:rsidRPr="00B52F71" w:rsidRDefault="005A72E7" w:rsidP="003F6F28">
      <w:pPr>
        <w:pStyle w:val="Ttulo3"/>
        <w:widowControl/>
        <w:numPr>
          <w:ilvl w:val="0"/>
          <w:numId w:val="54"/>
        </w:numPr>
        <w:adjustRightInd/>
        <w:spacing w:after="120" w:line="240" w:lineRule="auto"/>
        <w:ind w:left="426" w:hanging="426"/>
        <w:textAlignment w:val="auto"/>
        <w:rPr>
          <w:rFonts w:ascii="Arial" w:hAnsi="Arial" w:cs="Arial"/>
        </w:rPr>
      </w:pPr>
      <w:bookmarkStart w:id="324" w:name="_Toc468204363"/>
      <w:bookmarkStart w:id="325" w:name="_Toc493811854"/>
      <w:bookmarkStart w:id="326" w:name="_Toc496514495"/>
      <w:bookmarkStart w:id="327" w:name="_Toc160619056"/>
      <w:bookmarkStart w:id="328" w:name="_Toc161655942"/>
      <w:bookmarkStart w:id="329" w:name="_Toc167089522"/>
      <w:bookmarkStart w:id="330" w:name="_Toc167092473"/>
      <w:bookmarkStart w:id="331" w:name="_Toc168471619"/>
      <w:bookmarkStart w:id="332" w:name="_Toc169927600"/>
      <w:bookmarkStart w:id="333" w:name="_Toc169930553"/>
      <w:bookmarkStart w:id="334" w:name="_Toc170043395"/>
      <w:bookmarkStart w:id="335" w:name="_Toc170206440"/>
      <w:bookmarkStart w:id="336" w:name="_Toc170358462"/>
      <w:bookmarkStart w:id="337" w:name="_Toc170813140"/>
      <w:bookmarkStart w:id="338" w:name="_Toc170813585"/>
      <w:bookmarkStart w:id="339" w:name="_Toc170813919"/>
      <w:bookmarkStart w:id="340" w:name="_Toc170816141"/>
      <w:bookmarkStart w:id="341" w:name="_Toc170877584"/>
      <w:bookmarkStart w:id="342" w:name="_Toc279056062"/>
      <w:bookmarkStart w:id="343" w:name="_Toc279358494"/>
      <w:bookmarkStart w:id="344" w:name="_Toc294772776"/>
      <w:bookmarkStart w:id="345" w:name="_Toc294884823"/>
      <w:bookmarkStart w:id="346" w:name="_Toc306701781"/>
      <w:bookmarkStart w:id="347" w:name="_Toc306702191"/>
      <w:bookmarkStart w:id="348" w:name="_Toc310344983"/>
      <w:bookmarkStart w:id="349" w:name="_Toc359415012"/>
      <w:bookmarkStart w:id="350" w:name="_Toc359415538"/>
      <w:bookmarkStart w:id="351" w:name="_Toc359576011"/>
      <w:bookmarkStart w:id="352" w:name="_Toc369273750"/>
      <w:bookmarkStart w:id="353" w:name="_Toc369859041"/>
      <w:bookmarkStart w:id="354" w:name="_Toc370368320"/>
      <w:bookmarkStart w:id="355" w:name="_Toc370721303"/>
      <w:bookmarkStart w:id="356" w:name="_Toc380142458"/>
      <w:bookmarkStart w:id="357" w:name="_Toc388277808"/>
      <w:bookmarkStart w:id="358" w:name="_Toc464567959"/>
      <w:r w:rsidRPr="00B52F71">
        <w:rPr>
          <w:rFonts w:ascii="Arial" w:hAnsi="Arial" w:cs="Arial"/>
        </w:rPr>
        <w:t>Forma de Pago</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070BA11C" w14:textId="77777777" w:rsidR="005A72E7" w:rsidRPr="00B52F71" w:rsidRDefault="005A72E7" w:rsidP="005A72E7">
      <w:pPr>
        <w:rPr>
          <w:rFonts w:ascii="Arial" w:hAnsi="Arial" w:cs="Arial"/>
        </w:rPr>
      </w:pPr>
      <w:r w:rsidRPr="00B52F71">
        <w:rPr>
          <w:rFonts w:ascii="Arial" w:hAnsi="Arial" w:cs="Arial"/>
        </w:rPr>
        <w:t xml:space="preserve">La cantidad de terraplén, medida conforme al método de medición, será pagada al precio unitario contractual correspondiente al </w:t>
      </w:r>
      <w:r w:rsidRPr="00B52F71">
        <w:rPr>
          <w:rFonts w:ascii="Arial" w:hAnsi="Arial" w:cs="Arial"/>
          <w:b/>
        </w:rPr>
        <w:t>Ítem “Terraplenes”</w:t>
      </w:r>
      <w:r w:rsidRPr="00B52F71">
        <w:rPr>
          <w:rFonts w:ascii="Arial" w:hAnsi="Arial" w:cs="Arial"/>
          <w:b/>
          <w:i/>
        </w:rPr>
        <w:t>.</w:t>
      </w:r>
    </w:p>
    <w:p w14:paraId="64305229" w14:textId="77777777" w:rsidR="005A72E7" w:rsidRPr="00B52F71" w:rsidRDefault="005A72E7" w:rsidP="005A72E7">
      <w:pPr>
        <w:rPr>
          <w:rFonts w:ascii="Arial" w:hAnsi="Arial" w:cs="Arial"/>
        </w:rPr>
      </w:pPr>
      <w:r w:rsidRPr="00B52F71">
        <w:rPr>
          <w:rFonts w:ascii="Arial" w:hAnsi="Arial" w:cs="Arial"/>
        </w:rPr>
        <w:t>Este precio y pago significarán la compensación total por el suministro de toda la planta de trabajo, mano de obra, equipo, incluyendo los trabajos de compactación de la base de asiento del terraplén, excavación del suelo en préstamos y su transporte, costo de adquisición del suelo, el riego con agua, el perfilado, servicios, autocontrol de calidad, imprevistos y otros incidentales necesarios, e inherentes para dar por completado el ítem.</w:t>
      </w:r>
    </w:p>
    <w:p w14:paraId="2CCCE86E" w14:textId="77777777" w:rsidR="005A72E7" w:rsidRPr="00B52F71" w:rsidRDefault="005A72E7" w:rsidP="005A72E7">
      <w:pPr>
        <w:rPr>
          <w:rFonts w:ascii="Arial" w:hAnsi="Arial" w:cs="Arial"/>
          <w:b/>
        </w:rPr>
      </w:pPr>
      <w:r w:rsidRPr="00B52F71">
        <w:rPr>
          <w:rFonts w:ascii="Arial" w:hAnsi="Arial" w:cs="Arial"/>
        </w:rPr>
        <w:t xml:space="preserve">Correrá por cuenta del Contratista gestionar la obtención de áreas de préstamos y yacimientos de suelos, debiendo incluirse el correspondiente costo de adquisición o canon en el ítem de pago </w:t>
      </w:r>
      <w:r w:rsidRPr="00B52F71">
        <w:rPr>
          <w:rFonts w:ascii="Arial" w:hAnsi="Arial" w:cs="Arial"/>
          <w:b/>
        </w:rPr>
        <w:t>“Terraplenes”.</w:t>
      </w:r>
    </w:p>
    <w:p w14:paraId="4BFD8F43" w14:textId="77777777" w:rsidR="005A72E7" w:rsidRPr="00B52F71" w:rsidRDefault="005A72E7" w:rsidP="005A72E7">
      <w:pPr>
        <w:rPr>
          <w:rFonts w:ascii="Arial" w:hAnsi="Arial" w:cs="Arial"/>
          <w:b/>
        </w:rPr>
      </w:pPr>
    </w:p>
    <w:p w14:paraId="596DEC3C" w14:textId="77777777" w:rsidR="005A72E7" w:rsidRPr="00B52F71" w:rsidRDefault="005A72E7" w:rsidP="005A72E7">
      <w:pPr>
        <w:jc w:val="center"/>
        <w:rPr>
          <w:rFonts w:ascii="Arial" w:hAnsi="Arial" w:cs="Arial"/>
          <w:b/>
        </w:rPr>
      </w:pPr>
      <w:r w:rsidRPr="00B52F71">
        <w:rPr>
          <w:rFonts w:ascii="Arial" w:hAnsi="Arial" w:cs="Arial"/>
          <w:b/>
        </w:rPr>
        <w:t>ANEXO al ITEM206 “Terraplenes”</w:t>
      </w:r>
    </w:p>
    <w:p w14:paraId="690C8D0A" w14:textId="77777777" w:rsidR="005A72E7" w:rsidRPr="00B52F71" w:rsidRDefault="005A72E7" w:rsidP="005A72E7">
      <w:pPr>
        <w:jc w:val="center"/>
        <w:rPr>
          <w:rFonts w:ascii="Arial" w:hAnsi="Arial" w:cs="Arial"/>
          <w:b/>
        </w:rPr>
      </w:pPr>
      <w:r w:rsidRPr="00B52F71">
        <w:rPr>
          <w:rFonts w:ascii="Arial" w:hAnsi="Arial" w:cs="Arial"/>
          <w:b/>
        </w:rPr>
        <w:t>ENSAYO DE CRUMB TEST</w:t>
      </w:r>
    </w:p>
    <w:p w14:paraId="218BB145" w14:textId="77777777" w:rsidR="005A72E7" w:rsidRPr="00B52F71" w:rsidRDefault="005A72E7" w:rsidP="005A72E7">
      <w:pPr>
        <w:rPr>
          <w:rFonts w:ascii="Arial" w:hAnsi="Arial" w:cs="Arial"/>
        </w:rPr>
      </w:pPr>
      <w:r w:rsidRPr="00B52F71">
        <w:rPr>
          <w:rFonts w:ascii="Arial" w:hAnsi="Arial" w:cs="Arial"/>
        </w:rPr>
        <w:t xml:space="preserve">El presente procedimiento describe los pasos a seguir para determinar la naturaleza dispersiva de suelos: </w:t>
      </w:r>
    </w:p>
    <w:p w14:paraId="071C687B" w14:textId="77777777" w:rsidR="005A72E7" w:rsidRPr="00B52F71" w:rsidRDefault="005A72E7" w:rsidP="003F6F28">
      <w:pPr>
        <w:pStyle w:val="Prrafodelista"/>
        <w:numPr>
          <w:ilvl w:val="0"/>
          <w:numId w:val="50"/>
        </w:numPr>
        <w:spacing w:after="160"/>
        <w:contextualSpacing/>
        <w:jc w:val="both"/>
        <w:rPr>
          <w:rFonts w:ascii="Arial" w:hAnsi="Arial" w:cs="Arial"/>
        </w:rPr>
      </w:pPr>
      <w:r w:rsidRPr="00B52F71">
        <w:rPr>
          <w:rFonts w:ascii="Arial" w:hAnsi="Arial" w:cs="Arial"/>
        </w:rPr>
        <w:t>Es colocado en un vaso de precipitación con aproximadamente 150 ml de agua destilada, una porción del suelo (de entre 3 y 4 cm3) en su estado natural.</w:t>
      </w:r>
    </w:p>
    <w:p w14:paraId="67E0E3F0" w14:textId="77777777" w:rsidR="005A72E7" w:rsidRPr="00B52F71" w:rsidRDefault="005A72E7" w:rsidP="003F6F28">
      <w:pPr>
        <w:pStyle w:val="Prrafodelista"/>
        <w:numPr>
          <w:ilvl w:val="0"/>
          <w:numId w:val="50"/>
        </w:numPr>
        <w:spacing w:after="160"/>
        <w:contextualSpacing/>
        <w:jc w:val="both"/>
        <w:rPr>
          <w:rFonts w:ascii="Arial" w:hAnsi="Arial" w:cs="Arial"/>
        </w:rPr>
      </w:pPr>
      <w:r w:rsidRPr="00B52F71">
        <w:rPr>
          <w:rFonts w:ascii="Arial" w:hAnsi="Arial" w:cs="Arial"/>
        </w:rPr>
        <w:t>La tendencia de las partículas de arcilla de entrar en estado coloidal se puede observar luego de 5 a 10 minutos, utilizando la siguiente guía visual para su interpretación:</w:t>
      </w:r>
    </w:p>
    <w:p w14:paraId="3995634D" w14:textId="77777777" w:rsidR="005A72E7" w:rsidRPr="00B52F71" w:rsidRDefault="005A72E7" w:rsidP="003F6F28">
      <w:pPr>
        <w:pStyle w:val="Prrafodelista"/>
        <w:numPr>
          <w:ilvl w:val="0"/>
          <w:numId w:val="50"/>
        </w:numPr>
        <w:spacing w:after="160"/>
        <w:contextualSpacing/>
        <w:jc w:val="both"/>
        <w:rPr>
          <w:rFonts w:ascii="Arial" w:hAnsi="Arial" w:cs="Arial"/>
        </w:rPr>
      </w:pPr>
      <w:r w:rsidRPr="00B52F71">
        <w:rPr>
          <w:rFonts w:ascii="Arial" w:hAnsi="Arial" w:cs="Arial"/>
        </w:rPr>
        <w:t xml:space="preserve">Grado 1: No Reacción: la porción de introducida precipita hacia el fondo formando una fina lámina en el fondo del vaso, pero no hay señales de una nube en el agua causada por la presencia de coloidales en suspensión. </w:t>
      </w:r>
    </w:p>
    <w:p w14:paraId="330F5724" w14:textId="77777777" w:rsidR="005A72E7" w:rsidRPr="00B52F71" w:rsidRDefault="005A72E7" w:rsidP="003F6F28">
      <w:pPr>
        <w:pStyle w:val="Prrafodelista"/>
        <w:numPr>
          <w:ilvl w:val="0"/>
          <w:numId w:val="50"/>
        </w:numPr>
        <w:spacing w:after="160"/>
        <w:contextualSpacing/>
        <w:jc w:val="both"/>
        <w:rPr>
          <w:rFonts w:ascii="Arial" w:hAnsi="Arial" w:cs="Arial"/>
        </w:rPr>
      </w:pPr>
      <w:r w:rsidRPr="00B52F71">
        <w:rPr>
          <w:rFonts w:ascii="Arial" w:hAnsi="Arial" w:cs="Arial"/>
        </w:rPr>
        <w:t>Grado 2. Pequeña reacción: hay apenas un vestigio de una nube de agua en la superficie del suelo. (Si la nube es claramente visible, pasar a grado 3).</w:t>
      </w:r>
    </w:p>
    <w:p w14:paraId="6E8ED592" w14:textId="77777777" w:rsidR="005A72E7" w:rsidRPr="00B52F71" w:rsidRDefault="005A72E7" w:rsidP="003F6F28">
      <w:pPr>
        <w:pStyle w:val="Prrafodelista"/>
        <w:numPr>
          <w:ilvl w:val="0"/>
          <w:numId w:val="50"/>
        </w:numPr>
        <w:spacing w:after="160"/>
        <w:contextualSpacing/>
        <w:jc w:val="both"/>
        <w:rPr>
          <w:rFonts w:ascii="Arial" w:hAnsi="Arial" w:cs="Arial"/>
        </w:rPr>
      </w:pPr>
      <w:r w:rsidRPr="00B52F71">
        <w:rPr>
          <w:rFonts w:ascii="Arial" w:hAnsi="Arial" w:cs="Arial"/>
        </w:rPr>
        <w:t>Grado 3. Reacción Moderada: es fácilmente reconocida la nube de coloidales en suspensión. Generalmente se acomodan en finas láminas en el fondo del vaso.</w:t>
      </w:r>
    </w:p>
    <w:p w14:paraId="78A4258A" w14:textId="77777777" w:rsidR="005A72E7" w:rsidRPr="00B52F71" w:rsidRDefault="005A72E7" w:rsidP="003F6F28">
      <w:pPr>
        <w:pStyle w:val="Prrafodelista"/>
        <w:numPr>
          <w:ilvl w:val="0"/>
          <w:numId w:val="50"/>
        </w:numPr>
        <w:spacing w:after="160"/>
        <w:contextualSpacing/>
        <w:jc w:val="both"/>
        <w:rPr>
          <w:rFonts w:ascii="Arial" w:hAnsi="Arial" w:cs="Arial"/>
        </w:rPr>
      </w:pPr>
      <w:r w:rsidRPr="00B52F71">
        <w:rPr>
          <w:rFonts w:ascii="Arial" w:hAnsi="Arial" w:cs="Arial"/>
        </w:rPr>
        <w:t xml:space="preserve">Grado 4. Reacción Fuerte: la nube coloidal cubre prácticamente todo el fondo del vaso. En casos extremos, se ve la nube de partículas en toda el agua en el vaso. </w:t>
      </w:r>
    </w:p>
    <w:p w14:paraId="4C4127BA" w14:textId="77777777" w:rsidR="005A72E7" w:rsidRPr="00B52F71" w:rsidRDefault="005A72E7" w:rsidP="003F6F28">
      <w:pPr>
        <w:pStyle w:val="Prrafodelista"/>
        <w:numPr>
          <w:ilvl w:val="0"/>
          <w:numId w:val="50"/>
        </w:numPr>
        <w:spacing w:after="160"/>
        <w:contextualSpacing/>
        <w:jc w:val="both"/>
        <w:rPr>
          <w:rFonts w:ascii="Arial" w:hAnsi="Arial" w:cs="Arial"/>
        </w:rPr>
      </w:pPr>
      <w:r w:rsidRPr="00B52F71">
        <w:rPr>
          <w:rFonts w:ascii="Arial" w:hAnsi="Arial" w:cs="Arial"/>
        </w:rPr>
        <w:lastRenderedPageBreak/>
        <w:t xml:space="preserve">En general este test puede funcionar para cualquier tipo de suelo con su contenido natural de agua y cualquier tipo de manipulación posterior, aunque hay casos en donde el secado de las partículas usadas, puede alterar los resultados del test. </w:t>
      </w:r>
    </w:p>
    <w:p w14:paraId="7A9DE980" w14:textId="77777777" w:rsidR="005A72E7" w:rsidRPr="00B52F71" w:rsidRDefault="005A72E7" w:rsidP="00C022D7">
      <w:pPr>
        <w:pStyle w:val="Prrafodelista"/>
        <w:numPr>
          <w:ilvl w:val="0"/>
          <w:numId w:val="50"/>
        </w:numPr>
        <w:spacing w:after="160"/>
        <w:contextualSpacing/>
        <w:jc w:val="both"/>
        <w:rPr>
          <w:rFonts w:ascii="Arial" w:hAnsi="Arial" w:cs="Arial"/>
        </w:rPr>
      </w:pPr>
      <w:r w:rsidRPr="00B52F71">
        <w:rPr>
          <w:rFonts w:ascii="Arial" w:hAnsi="Arial" w:cs="Arial"/>
        </w:rPr>
        <w:t>El ENSAYO de Crumb, es un muy buen indicador, pero solo en una dirección: es decir, si el Crumb test da positivo, indicando suelo dispersivo, el suelo es dispersivo. Pero si el Crumb test da negativo, (Grado 1 y 2) el suelo no necesariamente, es no dispersivo.</w:t>
      </w:r>
    </w:p>
    <w:p w14:paraId="1713D906" w14:textId="77777777" w:rsidR="005A72E7" w:rsidRPr="00B52F71" w:rsidRDefault="005A72E7" w:rsidP="003F6F28">
      <w:pPr>
        <w:pStyle w:val="Ttulo2"/>
        <w:keepLines w:val="0"/>
        <w:widowControl/>
        <w:numPr>
          <w:ilvl w:val="0"/>
          <w:numId w:val="79"/>
        </w:numPr>
        <w:shd w:val="clear" w:color="auto" w:fill="FFFFFF" w:themeFill="background1"/>
        <w:adjustRightInd/>
        <w:spacing w:before="240" w:after="120" w:line="240" w:lineRule="auto"/>
        <w:textAlignment w:val="auto"/>
        <w:rPr>
          <w:rFonts w:ascii="Arial" w:hAnsi="Arial" w:cs="Arial"/>
        </w:rPr>
      </w:pPr>
      <w:bookmarkStart w:id="359" w:name="_Toc464567960"/>
      <w:bookmarkStart w:id="360" w:name="_Toc388277830"/>
      <w:bookmarkStart w:id="361" w:name="_Toc370721323"/>
      <w:bookmarkStart w:id="362" w:name="_Toc380142486"/>
      <w:r w:rsidRPr="00B52F71">
        <w:rPr>
          <w:rFonts w:ascii="Arial" w:hAnsi="Arial" w:cs="Arial"/>
        </w:rPr>
        <w:t>Sub Base de Suelo Cal de 0,15 m de espesor</w:t>
      </w:r>
      <w:bookmarkEnd w:id="359"/>
    </w:p>
    <w:p w14:paraId="6F798907" w14:textId="77777777" w:rsidR="005A72E7" w:rsidRPr="00B52F71" w:rsidRDefault="005A72E7" w:rsidP="003F6F28">
      <w:pPr>
        <w:pStyle w:val="Ttulo3"/>
        <w:widowControl/>
        <w:numPr>
          <w:ilvl w:val="0"/>
          <w:numId w:val="55"/>
        </w:numPr>
        <w:adjustRightInd/>
        <w:spacing w:after="120" w:line="240" w:lineRule="auto"/>
        <w:ind w:left="425" w:hanging="425"/>
        <w:textAlignment w:val="auto"/>
        <w:rPr>
          <w:rFonts w:ascii="Arial" w:hAnsi="Arial" w:cs="Arial"/>
        </w:rPr>
      </w:pPr>
      <w:bookmarkStart w:id="363" w:name="_Toc464567961"/>
      <w:r w:rsidRPr="00B52F71">
        <w:rPr>
          <w:rFonts w:ascii="Arial" w:hAnsi="Arial" w:cs="Arial"/>
        </w:rPr>
        <w:t>Descripción</w:t>
      </w:r>
      <w:bookmarkEnd w:id="363"/>
    </w:p>
    <w:p w14:paraId="248AC72F" w14:textId="77777777" w:rsidR="005A72E7" w:rsidRPr="00B52F71" w:rsidRDefault="005A72E7" w:rsidP="005A72E7">
      <w:pPr>
        <w:rPr>
          <w:rFonts w:ascii="Arial" w:hAnsi="Arial" w:cs="Arial"/>
        </w:rPr>
      </w:pPr>
      <w:r w:rsidRPr="00B52F71">
        <w:rPr>
          <w:rFonts w:ascii="Arial" w:hAnsi="Arial" w:cs="Arial"/>
        </w:rPr>
        <w:t>Este trabajo consiste en la ejecución de todas las operaciones necesarias para obtener una mezcla íntima y homogénea de suelo ya sea del lugar o de yacimiento, y cal en un porcentaje no menor a 4 % que, compactada con una adecuada incorporación de agua, permita obtener un CBR igual o mayor a 12%; con el espesor y perfiles transversal y longitudinal establecido en los Planos y documentación de este proyecto, cumpliendo en un todo con las presentes Especificaciones.</w:t>
      </w:r>
    </w:p>
    <w:p w14:paraId="7B081071" w14:textId="77777777" w:rsidR="005A72E7" w:rsidRPr="00B52F71" w:rsidRDefault="005A72E7" w:rsidP="003F6F28">
      <w:pPr>
        <w:pStyle w:val="Ttulo3"/>
        <w:widowControl/>
        <w:numPr>
          <w:ilvl w:val="0"/>
          <w:numId w:val="55"/>
        </w:numPr>
        <w:adjustRightInd/>
        <w:spacing w:after="120" w:line="240" w:lineRule="auto"/>
        <w:ind w:left="425" w:hanging="425"/>
        <w:textAlignment w:val="auto"/>
        <w:rPr>
          <w:rFonts w:ascii="Arial" w:hAnsi="Arial" w:cs="Arial"/>
        </w:rPr>
      </w:pPr>
      <w:bookmarkStart w:id="364" w:name="_Toc464567962"/>
      <w:r w:rsidRPr="00B52F71">
        <w:rPr>
          <w:rFonts w:ascii="Arial" w:hAnsi="Arial" w:cs="Arial"/>
        </w:rPr>
        <w:t>Preservación del Medio Ambiente</w:t>
      </w:r>
      <w:bookmarkEnd w:id="364"/>
    </w:p>
    <w:p w14:paraId="7F6BABFE" w14:textId="77777777" w:rsidR="005A72E7" w:rsidRPr="00B52F71" w:rsidRDefault="005A72E7" w:rsidP="005A72E7">
      <w:pPr>
        <w:rPr>
          <w:rFonts w:ascii="Arial" w:hAnsi="Arial" w:cs="Arial"/>
        </w:rPr>
      </w:pPr>
      <w:r w:rsidRPr="00B52F71">
        <w:rPr>
          <w:rFonts w:ascii="Arial" w:hAnsi="Arial" w:cs="Arial"/>
        </w:rPr>
        <w:t>A efectos de disminuir el impacto ambiental producido como consecuencia de la ejecución de éste ítem, el Contratista deberá tener en cuenta lo siguiente:</w:t>
      </w:r>
    </w:p>
    <w:p w14:paraId="60B233AC" w14:textId="77777777" w:rsidR="005A72E7" w:rsidRPr="00B52F71" w:rsidRDefault="005A72E7" w:rsidP="003F6F28">
      <w:pPr>
        <w:pStyle w:val="Prrafodelista"/>
        <w:numPr>
          <w:ilvl w:val="0"/>
          <w:numId w:val="80"/>
        </w:numPr>
        <w:spacing w:after="160"/>
        <w:contextualSpacing/>
        <w:jc w:val="both"/>
        <w:rPr>
          <w:rFonts w:ascii="Arial" w:hAnsi="Arial" w:cs="Arial"/>
        </w:rPr>
      </w:pPr>
      <w:r w:rsidRPr="00B52F71">
        <w:rPr>
          <w:rFonts w:ascii="Arial" w:hAnsi="Arial" w:cs="Arial"/>
        </w:rPr>
        <w:t>Después de concluida y aceptada la compactación de cualquier tramo de ese Ítem, se perfilará su superficie, hasta obtener las medidas y elevaciones indicadas en los Planos y/u Órdenes de Servicio.</w:t>
      </w:r>
    </w:p>
    <w:p w14:paraId="2F7525D3" w14:textId="77777777" w:rsidR="005A72E7" w:rsidRPr="00B52F71" w:rsidRDefault="005A72E7" w:rsidP="003F6F28">
      <w:pPr>
        <w:pStyle w:val="Prrafodelista"/>
        <w:numPr>
          <w:ilvl w:val="0"/>
          <w:numId w:val="80"/>
        </w:numPr>
        <w:spacing w:after="160"/>
        <w:contextualSpacing/>
        <w:jc w:val="both"/>
        <w:rPr>
          <w:rFonts w:ascii="Arial" w:hAnsi="Arial" w:cs="Arial"/>
        </w:rPr>
      </w:pPr>
      <w:r w:rsidRPr="00B52F71">
        <w:rPr>
          <w:rFonts w:ascii="Arial" w:hAnsi="Arial" w:cs="Arial"/>
        </w:rPr>
        <w:t xml:space="preserve">Los equipos a ser utilizados en la ejecución de este Item, deberán ser tales que </w:t>
      </w:r>
      <w:r w:rsidR="00B52F71" w:rsidRPr="00B52F71">
        <w:rPr>
          <w:rFonts w:ascii="Arial" w:hAnsi="Arial" w:cs="Arial"/>
        </w:rPr>
        <w:t>las operaciones de los mismos no causen</w:t>
      </w:r>
      <w:r w:rsidRPr="00B52F71">
        <w:rPr>
          <w:rFonts w:ascii="Arial" w:hAnsi="Arial" w:cs="Arial"/>
        </w:rPr>
        <w:t xml:space="preserve"> efectos negativos en el equilibrio ambiental.</w:t>
      </w:r>
    </w:p>
    <w:p w14:paraId="3C38EF69" w14:textId="77777777" w:rsidR="005A72E7" w:rsidRPr="00B52F71" w:rsidRDefault="005A72E7" w:rsidP="003F6F28">
      <w:pPr>
        <w:pStyle w:val="Prrafodelista"/>
        <w:numPr>
          <w:ilvl w:val="0"/>
          <w:numId w:val="80"/>
        </w:numPr>
        <w:spacing w:after="160"/>
        <w:contextualSpacing/>
        <w:jc w:val="both"/>
        <w:rPr>
          <w:rFonts w:ascii="Arial" w:hAnsi="Arial" w:cs="Arial"/>
        </w:rPr>
      </w:pPr>
      <w:r w:rsidRPr="00B52F71">
        <w:rPr>
          <w:rFonts w:ascii="Arial" w:hAnsi="Arial" w:cs="Arial"/>
        </w:rPr>
        <w:t>El Contratista deberá poner mucho cuidado en el manipuleo de la cal tanto en su acopio, como en el esparcido para la mezcla en la obra, de manera a no causar daños al medio ambiente, por efecto del polvo de cal, como así deberá dotar al personal, que efectúa dichas tareas, protecciones adecuadas para el efecto.</w:t>
      </w:r>
    </w:p>
    <w:p w14:paraId="6F456E3A" w14:textId="77777777" w:rsidR="005A72E7" w:rsidRPr="00B52F71" w:rsidRDefault="005A72E7" w:rsidP="003F6F28">
      <w:pPr>
        <w:pStyle w:val="Prrafodelista"/>
        <w:numPr>
          <w:ilvl w:val="0"/>
          <w:numId w:val="80"/>
        </w:numPr>
        <w:spacing w:after="160"/>
        <w:contextualSpacing/>
        <w:jc w:val="both"/>
        <w:rPr>
          <w:rFonts w:ascii="Arial" w:hAnsi="Arial" w:cs="Arial"/>
        </w:rPr>
      </w:pPr>
      <w:r w:rsidRPr="00B52F71">
        <w:rPr>
          <w:rFonts w:ascii="Arial" w:hAnsi="Arial" w:cs="Arial"/>
        </w:rPr>
        <w:t>Además de los antes especificados, el Contratista deberá compatibilizar las acciones para preservar el medio ambiente con todo lo indicado en estas Especificaciones.</w:t>
      </w:r>
    </w:p>
    <w:p w14:paraId="55A2942A" w14:textId="77777777" w:rsidR="005A72E7" w:rsidRPr="00B52F71" w:rsidRDefault="005A72E7" w:rsidP="003F6F28">
      <w:pPr>
        <w:pStyle w:val="Ttulo3"/>
        <w:widowControl/>
        <w:numPr>
          <w:ilvl w:val="0"/>
          <w:numId w:val="55"/>
        </w:numPr>
        <w:adjustRightInd/>
        <w:spacing w:after="120" w:line="240" w:lineRule="auto"/>
        <w:ind w:left="425" w:hanging="425"/>
        <w:textAlignment w:val="auto"/>
        <w:rPr>
          <w:rFonts w:ascii="Arial" w:hAnsi="Arial" w:cs="Arial"/>
        </w:rPr>
      </w:pPr>
      <w:bookmarkStart w:id="365" w:name="_Toc464567963"/>
      <w:r w:rsidRPr="00B52F71">
        <w:rPr>
          <w:rFonts w:ascii="Arial" w:hAnsi="Arial" w:cs="Arial"/>
        </w:rPr>
        <w:t>Materiales.</w:t>
      </w:r>
      <w:bookmarkEnd w:id="365"/>
    </w:p>
    <w:p w14:paraId="591AFB14" w14:textId="77777777" w:rsidR="005A72E7" w:rsidRPr="00B52F71" w:rsidRDefault="005A72E7" w:rsidP="003F6F28">
      <w:pPr>
        <w:pStyle w:val="Ttulo4"/>
        <w:widowControl/>
        <w:numPr>
          <w:ilvl w:val="1"/>
          <w:numId w:val="55"/>
        </w:numPr>
        <w:overflowPunct w:val="0"/>
        <w:autoSpaceDE w:val="0"/>
        <w:autoSpaceDN w:val="0"/>
        <w:spacing w:before="240" w:after="120" w:line="240" w:lineRule="auto"/>
        <w:ind w:left="426" w:hanging="426"/>
        <w:jc w:val="both"/>
        <w:rPr>
          <w:rFonts w:ascii="Arial" w:hAnsi="Arial" w:cs="Arial"/>
          <w:sz w:val="24"/>
        </w:rPr>
      </w:pPr>
      <w:r w:rsidRPr="00B52F71">
        <w:rPr>
          <w:rFonts w:ascii="Arial" w:hAnsi="Arial" w:cs="Arial"/>
          <w:sz w:val="24"/>
        </w:rPr>
        <w:t>Suelo.</w:t>
      </w:r>
    </w:p>
    <w:p w14:paraId="7B1F16B6" w14:textId="77777777" w:rsidR="005A72E7" w:rsidRPr="00B52F71" w:rsidRDefault="005A72E7" w:rsidP="005A72E7">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hAnsi="Arial" w:cs="Arial"/>
        </w:rPr>
      </w:pPr>
      <w:r w:rsidRPr="00B52F71">
        <w:rPr>
          <w:rFonts w:ascii="Arial" w:hAnsi="Arial" w:cs="Arial"/>
        </w:rPr>
        <w:t>Se utilizará el suelo empleado en la construcción del terraplén, que cumple los requisitos indicados en la Sección “Terraplenes”. En el caso que el alteo sea menor que el espesor de la capa de Sub Base, previa a la comprobación de la densidad de la capa subyacente, se podrá emplear el producto proveniente del escarificado del suelo del terraplén existente.</w:t>
      </w:r>
    </w:p>
    <w:p w14:paraId="72B74C42" w14:textId="77777777" w:rsidR="005A72E7" w:rsidRPr="00B52F71" w:rsidRDefault="005A72E7" w:rsidP="005A72E7">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hAnsi="Arial" w:cs="Arial"/>
          <w:b/>
          <w:bCs/>
          <w:i/>
          <w:iCs/>
          <w:color w:val="000000"/>
          <w:u w:val="single"/>
        </w:rPr>
      </w:pPr>
      <w:r w:rsidRPr="00B52F71">
        <w:rPr>
          <w:rFonts w:ascii="Arial" w:hAnsi="Arial" w:cs="Arial"/>
          <w:b/>
          <w:bCs/>
          <w:i/>
          <w:iCs/>
          <w:color w:val="000000"/>
        </w:rPr>
        <w:tab/>
      </w:r>
      <w:r w:rsidRPr="00B52F71">
        <w:rPr>
          <w:rFonts w:ascii="Arial" w:hAnsi="Arial" w:cs="Arial"/>
          <w:b/>
          <w:bCs/>
          <w:i/>
          <w:iCs/>
          <w:color w:val="000000"/>
          <w:u w:val="single"/>
        </w:rPr>
        <w:t>SUELO A-4</w:t>
      </w:r>
    </w:p>
    <w:p w14:paraId="7CF581D3" w14:textId="77777777" w:rsidR="005A72E7" w:rsidRPr="00B52F71" w:rsidRDefault="005A72E7" w:rsidP="005A72E7">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1191"/>
        <w:rPr>
          <w:rFonts w:ascii="Arial" w:hAnsi="Arial" w:cs="Arial"/>
          <w:color w:val="000000"/>
        </w:rPr>
      </w:pPr>
      <w:r w:rsidRPr="00B52F71">
        <w:rPr>
          <w:rFonts w:ascii="Arial" w:hAnsi="Arial" w:cs="Arial"/>
          <w:color w:val="000000"/>
        </w:rPr>
        <w:noBreakHyphen/>
      </w:r>
      <w:r w:rsidRPr="00B52F71">
        <w:rPr>
          <w:rFonts w:ascii="Arial" w:hAnsi="Arial" w:cs="Arial"/>
          <w:color w:val="000000"/>
        </w:rPr>
        <w:tab/>
        <w:t>Tipo de suelo según clasificación HRB</w:t>
      </w:r>
      <w:r w:rsidRPr="00B52F71">
        <w:rPr>
          <w:rFonts w:ascii="Arial" w:hAnsi="Arial" w:cs="Arial"/>
          <w:color w:val="000000"/>
        </w:rPr>
        <w:tab/>
      </w:r>
      <w:r w:rsidRPr="00B52F71">
        <w:rPr>
          <w:rFonts w:ascii="Arial" w:hAnsi="Arial" w:cs="Arial"/>
          <w:color w:val="000000"/>
        </w:rPr>
        <w:tab/>
        <w:t>A-4</w:t>
      </w:r>
    </w:p>
    <w:p w14:paraId="7182739C" w14:textId="77777777" w:rsidR="005A72E7" w:rsidRPr="00B52F71" w:rsidRDefault="005A72E7" w:rsidP="005A72E7">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1191"/>
        <w:rPr>
          <w:rFonts w:ascii="Arial" w:hAnsi="Arial" w:cs="Arial"/>
          <w:color w:val="000000"/>
        </w:rPr>
      </w:pPr>
      <w:r w:rsidRPr="00B52F71">
        <w:rPr>
          <w:rFonts w:ascii="Arial" w:hAnsi="Arial" w:cs="Arial"/>
          <w:color w:val="000000"/>
        </w:rPr>
        <w:noBreakHyphen/>
      </w:r>
      <w:r w:rsidRPr="00B52F71">
        <w:rPr>
          <w:rFonts w:ascii="Arial" w:hAnsi="Arial" w:cs="Arial"/>
          <w:color w:val="000000"/>
        </w:rPr>
        <w:tab/>
        <w:t>Porcentaje pasando por la Tamiz Nº 200</w:t>
      </w:r>
      <w:r w:rsidRPr="00B52F71">
        <w:rPr>
          <w:rFonts w:ascii="Arial" w:hAnsi="Arial" w:cs="Arial"/>
          <w:color w:val="000000"/>
        </w:rPr>
        <w:tab/>
      </w:r>
      <w:r w:rsidRPr="00B52F71">
        <w:rPr>
          <w:rFonts w:ascii="Arial" w:hAnsi="Arial" w:cs="Arial"/>
          <w:color w:val="000000"/>
        </w:rPr>
        <w:tab/>
        <w:t>&lt; 50%</w:t>
      </w:r>
    </w:p>
    <w:p w14:paraId="349A2088" w14:textId="77777777" w:rsidR="005A72E7" w:rsidRPr="00B52F71" w:rsidRDefault="005A72E7" w:rsidP="005A72E7">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1191"/>
        <w:rPr>
          <w:rFonts w:ascii="Arial" w:hAnsi="Arial" w:cs="Arial"/>
          <w:color w:val="000000"/>
        </w:rPr>
      </w:pPr>
      <w:r w:rsidRPr="00B52F71">
        <w:rPr>
          <w:rFonts w:ascii="Arial" w:hAnsi="Arial" w:cs="Arial"/>
          <w:color w:val="000000"/>
        </w:rPr>
        <w:noBreakHyphen/>
      </w:r>
      <w:r w:rsidRPr="00B52F71">
        <w:rPr>
          <w:rFonts w:ascii="Arial" w:hAnsi="Arial" w:cs="Arial"/>
          <w:color w:val="000000"/>
        </w:rPr>
        <w:tab/>
        <w:t>Limite Líquido</w:t>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t>&lt; 25%</w:t>
      </w:r>
    </w:p>
    <w:p w14:paraId="17DEDACC" w14:textId="77777777" w:rsidR="005A72E7" w:rsidRPr="00B52F71" w:rsidRDefault="005A72E7" w:rsidP="005A72E7">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760" w:hanging="4569"/>
        <w:rPr>
          <w:rFonts w:ascii="Arial" w:hAnsi="Arial" w:cs="Arial"/>
          <w:color w:val="000000"/>
        </w:rPr>
      </w:pPr>
      <w:r w:rsidRPr="00B52F71">
        <w:rPr>
          <w:rFonts w:ascii="Arial" w:hAnsi="Arial" w:cs="Arial"/>
          <w:color w:val="000000"/>
        </w:rPr>
        <w:noBreakHyphen/>
      </w:r>
      <w:r w:rsidRPr="00B52F71">
        <w:rPr>
          <w:rFonts w:ascii="Arial" w:hAnsi="Arial" w:cs="Arial"/>
          <w:color w:val="000000"/>
        </w:rPr>
        <w:tab/>
        <w:t>Indice de plasticidad</w:t>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t>&lt; 10%</w:t>
      </w:r>
    </w:p>
    <w:p w14:paraId="5B7C9255" w14:textId="77777777" w:rsidR="005A72E7" w:rsidRPr="00B52F71" w:rsidRDefault="005A72E7" w:rsidP="005A72E7">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760" w:hanging="4569"/>
        <w:rPr>
          <w:rFonts w:ascii="Arial" w:hAnsi="Arial" w:cs="Arial"/>
          <w:color w:val="000000"/>
        </w:rPr>
      </w:pPr>
      <w:r w:rsidRPr="00B52F71">
        <w:rPr>
          <w:rFonts w:ascii="Arial" w:hAnsi="Arial" w:cs="Arial"/>
          <w:color w:val="000000"/>
        </w:rPr>
        <w:t>-</w:t>
      </w:r>
      <w:r w:rsidRPr="00B52F71">
        <w:rPr>
          <w:rFonts w:ascii="Arial" w:hAnsi="Arial" w:cs="Arial"/>
          <w:color w:val="000000"/>
        </w:rPr>
        <w:tab/>
        <w:t>C.B.R.</w:t>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t>&gt; 12%</w:t>
      </w:r>
    </w:p>
    <w:p w14:paraId="5506B8FE" w14:textId="77777777" w:rsidR="005A72E7" w:rsidRPr="00B52F71" w:rsidRDefault="005A72E7" w:rsidP="005A72E7">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760" w:hanging="4569"/>
        <w:rPr>
          <w:rFonts w:ascii="Arial" w:hAnsi="Arial" w:cs="Arial"/>
          <w:color w:val="000000"/>
        </w:rPr>
      </w:pPr>
      <w:r w:rsidRPr="00B52F71">
        <w:rPr>
          <w:rFonts w:ascii="Arial" w:hAnsi="Arial" w:cs="Arial"/>
          <w:color w:val="000000"/>
        </w:rPr>
        <w:t>-</w:t>
      </w:r>
      <w:r w:rsidRPr="00B52F71">
        <w:rPr>
          <w:rFonts w:ascii="Arial" w:hAnsi="Arial" w:cs="Arial"/>
          <w:color w:val="000000"/>
        </w:rPr>
        <w:tab/>
        <w:t>Expansión</w:t>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t>máx 1%</w:t>
      </w:r>
    </w:p>
    <w:p w14:paraId="7DF3DA9C" w14:textId="77777777" w:rsidR="005A72E7" w:rsidRPr="00B52F71" w:rsidRDefault="005A72E7" w:rsidP="005A72E7">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760" w:hanging="4569"/>
        <w:rPr>
          <w:rFonts w:ascii="Arial" w:hAnsi="Arial" w:cs="Arial"/>
          <w:color w:val="000000"/>
        </w:rPr>
      </w:pPr>
    </w:p>
    <w:p w14:paraId="0F1699EC" w14:textId="77777777" w:rsidR="005A72E7" w:rsidRPr="00B52F71" w:rsidRDefault="005A72E7" w:rsidP="005A72E7">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hAnsi="Arial" w:cs="Arial"/>
          <w:b/>
          <w:bCs/>
          <w:i/>
          <w:iCs/>
          <w:color w:val="000000"/>
          <w:u w:val="single"/>
        </w:rPr>
      </w:pPr>
      <w:r w:rsidRPr="00B52F71">
        <w:rPr>
          <w:rFonts w:ascii="Arial" w:hAnsi="Arial" w:cs="Arial"/>
          <w:b/>
          <w:bCs/>
          <w:i/>
          <w:iCs/>
          <w:color w:val="000000"/>
        </w:rPr>
        <w:tab/>
      </w:r>
      <w:r w:rsidRPr="00B52F71">
        <w:rPr>
          <w:rFonts w:ascii="Arial" w:hAnsi="Arial" w:cs="Arial"/>
          <w:b/>
          <w:bCs/>
          <w:i/>
          <w:iCs/>
          <w:color w:val="000000"/>
          <w:u w:val="single"/>
        </w:rPr>
        <w:t>SUELO A-2-4</w:t>
      </w:r>
    </w:p>
    <w:p w14:paraId="711BA0F6" w14:textId="77777777" w:rsidR="005A72E7" w:rsidRPr="00B52F71" w:rsidRDefault="005A72E7" w:rsidP="005A72E7">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1191"/>
        <w:rPr>
          <w:rFonts w:ascii="Arial" w:hAnsi="Arial" w:cs="Arial"/>
          <w:color w:val="000000"/>
        </w:rPr>
      </w:pPr>
      <w:r w:rsidRPr="00B52F71">
        <w:rPr>
          <w:rFonts w:ascii="Arial" w:hAnsi="Arial" w:cs="Arial"/>
          <w:color w:val="000000"/>
        </w:rPr>
        <w:lastRenderedPageBreak/>
        <w:noBreakHyphen/>
      </w:r>
      <w:r w:rsidRPr="00B52F71">
        <w:rPr>
          <w:rFonts w:ascii="Arial" w:hAnsi="Arial" w:cs="Arial"/>
          <w:color w:val="000000"/>
        </w:rPr>
        <w:tab/>
        <w:t>Tipo de suelo según clasificación HRB</w:t>
      </w:r>
      <w:r w:rsidRPr="00B52F71">
        <w:rPr>
          <w:rFonts w:ascii="Arial" w:hAnsi="Arial" w:cs="Arial"/>
          <w:color w:val="000000"/>
        </w:rPr>
        <w:tab/>
      </w:r>
      <w:r w:rsidRPr="00B52F71">
        <w:rPr>
          <w:rFonts w:ascii="Arial" w:hAnsi="Arial" w:cs="Arial"/>
          <w:color w:val="000000"/>
        </w:rPr>
        <w:tab/>
        <w:t>A-2-4</w:t>
      </w:r>
    </w:p>
    <w:p w14:paraId="4BFB0057" w14:textId="77777777" w:rsidR="005A72E7" w:rsidRPr="00B52F71" w:rsidRDefault="005A72E7" w:rsidP="005A72E7">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1191"/>
        <w:rPr>
          <w:rFonts w:ascii="Arial" w:hAnsi="Arial" w:cs="Arial"/>
          <w:color w:val="000000"/>
        </w:rPr>
      </w:pPr>
      <w:r w:rsidRPr="00B52F71">
        <w:rPr>
          <w:rFonts w:ascii="Arial" w:hAnsi="Arial" w:cs="Arial"/>
          <w:color w:val="000000"/>
        </w:rPr>
        <w:noBreakHyphen/>
      </w:r>
      <w:r w:rsidRPr="00B52F71">
        <w:rPr>
          <w:rFonts w:ascii="Arial" w:hAnsi="Arial" w:cs="Arial"/>
          <w:color w:val="000000"/>
        </w:rPr>
        <w:tab/>
        <w:t>Porcentaje pasando por la Tamiz Nº 200</w:t>
      </w:r>
      <w:r w:rsidRPr="00B52F71">
        <w:rPr>
          <w:rFonts w:ascii="Arial" w:hAnsi="Arial" w:cs="Arial"/>
          <w:color w:val="000000"/>
        </w:rPr>
        <w:tab/>
      </w:r>
      <w:r w:rsidRPr="00B52F71">
        <w:rPr>
          <w:rFonts w:ascii="Arial" w:hAnsi="Arial" w:cs="Arial"/>
          <w:color w:val="000000"/>
        </w:rPr>
        <w:tab/>
        <w:t>&lt; 35%</w:t>
      </w:r>
    </w:p>
    <w:p w14:paraId="7748F6EC" w14:textId="77777777" w:rsidR="005A72E7" w:rsidRPr="00B52F71" w:rsidRDefault="005A72E7" w:rsidP="005A72E7">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1191"/>
        <w:rPr>
          <w:rFonts w:ascii="Arial" w:hAnsi="Arial" w:cs="Arial"/>
          <w:color w:val="000000"/>
        </w:rPr>
      </w:pPr>
      <w:r w:rsidRPr="00B52F71">
        <w:rPr>
          <w:rFonts w:ascii="Arial" w:hAnsi="Arial" w:cs="Arial"/>
          <w:color w:val="000000"/>
        </w:rPr>
        <w:noBreakHyphen/>
      </w:r>
      <w:r w:rsidRPr="00B52F71">
        <w:rPr>
          <w:rFonts w:ascii="Arial" w:hAnsi="Arial" w:cs="Arial"/>
          <w:color w:val="000000"/>
        </w:rPr>
        <w:tab/>
        <w:t>Limite Líquido</w:t>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t>&lt; 25%</w:t>
      </w:r>
    </w:p>
    <w:p w14:paraId="4535BC76" w14:textId="77777777" w:rsidR="005A72E7" w:rsidRPr="00B52F71" w:rsidRDefault="005A72E7" w:rsidP="005A72E7">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760" w:hanging="4569"/>
        <w:rPr>
          <w:rFonts w:ascii="Arial" w:hAnsi="Arial" w:cs="Arial"/>
          <w:color w:val="000000"/>
        </w:rPr>
      </w:pPr>
      <w:r w:rsidRPr="00B52F71">
        <w:rPr>
          <w:rFonts w:ascii="Arial" w:hAnsi="Arial" w:cs="Arial"/>
          <w:color w:val="000000"/>
        </w:rPr>
        <w:noBreakHyphen/>
      </w:r>
      <w:r w:rsidRPr="00B52F71">
        <w:rPr>
          <w:rFonts w:ascii="Arial" w:hAnsi="Arial" w:cs="Arial"/>
          <w:color w:val="000000"/>
        </w:rPr>
        <w:tab/>
        <w:t>Indice de plasticidad</w:t>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t>&lt; 10%</w:t>
      </w:r>
    </w:p>
    <w:p w14:paraId="398BD71B" w14:textId="77777777" w:rsidR="005A72E7" w:rsidRPr="00B52F71" w:rsidRDefault="005A72E7" w:rsidP="005A72E7">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760" w:hanging="4569"/>
        <w:rPr>
          <w:rFonts w:ascii="Arial" w:hAnsi="Arial" w:cs="Arial"/>
          <w:color w:val="000000"/>
        </w:rPr>
      </w:pPr>
      <w:r w:rsidRPr="00B52F71">
        <w:rPr>
          <w:rFonts w:ascii="Arial" w:hAnsi="Arial" w:cs="Arial"/>
          <w:color w:val="000000"/>
        </w:rPr>
        <w:t>-</w:t>
      </w:r>
      <w:r w:rsidRPr="00B52F71">
        <w:rPr>
          <w:rFonts w:ascii="Arial" w:hAnsi="Arial" w:cs="Arial"/>
          <w:color w:val="000000"/>
        </w:rPr>
        <w:tab/>
        <w:t>C.B.R.</w:t>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t>&gt; 12%</w:t>
      </w:r>
    </w:p>
    <w:p w14:paraId="44C7F14A" w14:textId="77777777" w:rsidR="005A72E7" w:rsidRPr="00B52F71" w:rsidRDefault="005A72E7" w:rsidP="005A72E7">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760" w:hanging="4569"/>
        <w:rPr>
          <w:rFonts w:ascii="Arial" w:hAnsi="Arial" w:cs="Arial"/>
          <w:color w:val="000000"/>
        </w:rPr>
      </w:pPr>
      <w:r w:rsidRPr="00B52F71">
        <w:rPr>
          <w:rFonts w:ascii="Arial" w:hAnsi="Arial" w:cs="Arial"/>
          <w:color w:val="000000"/>
        </w:rPr>
        <w:t>-</w:t>
      </w:r>
      <w:r w:rsidRPr="00B52F71">
        <w:rPr>
          <w:rFonts w:ascii="Arial" w:hAnsi="Arial" w:cs="Arial"/>
          <w:color w:val="000000"/>
        </w:rPr>
        <w:tab/>
        <w:t>Expansión</w:t>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t>máx 1%</w:t>
      </w:r>
    </w:p>
    <w:p w14:paraId="45806C7D" w14:textId="77777777" w:rsidR="005A72E7" w:rsidRPr="00B52F71" w:rsidRDefault="005A72E7" w:rsidP="005A72E7">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hAnsi="Arial" w:cs="Arial"/>
        </w:rPr>
      </w:pPr>
      <w:r w:rsidRPr="00B52F71">
        <w:rPr>
          <w:rFonts w:ascii="Arial" w:hAnsi="Arial" w:cs="Arial"/>
        </w:rPr>
        <w:t>Desde el punto de vista de soporte, es recomendable la utilización de los suelos del tipo A-4 y  A-2-4, con IP entre 7% y 10%. Dependiendo del suelo de préstamo también se puede usar suelos A-6, A7-6 o A-7-5 mezclados previamente con cal para obtener la resistencia mínima requerida al 12 % de CBR.</w:t>
      </w:r>
    </w:p>
    <w:p w14:paraId="6ACED19F" w14:textId="77777777" w:rsidR="005A72E7" w:rsidRPr="00B52F71" w:rsidRDefault="005A72E7" w:rsidP="003F6F28">
      <w:pPr>
        <w:pStyle w:val="Ttulo4"/>
        <w:widowControl/>
        <w:numPr>
          <w:ilvl w:val="1"/>
          <w:numId w:val="55"/>
        </w:numPr>
        <w:overflowPunct w:val="0"/>
        <w:autoSpaceDE w:val="0"/>
        <w:autoSpaceDN w:val="0"/>
        <w:spacing w:before="240" w:after="120" w:line="240" w:lineRule="auto"/>
        <w:ind w:left="426" w:hanging="426"/>
        <w:jc w:val="both"/>
        <w:rPr>
          <w:rFonts w:ascii="Arial" w:hAnsi="Arial" w:cs="Arial"/>
          <w:sz w:val="24"/>
        </w:rPr>
      </w:pPr>
      <w:r w:rsidRPr="00B52F71">
        <w:rPr>
          <w:rFonts w:ascii="Arial" w:hAnsi="Arial" w:cs="Arial"/>
          <w:sz w:val="24"/>
        </w:rPr>
        <w:t>Cal</w:t>
      </w:r>
    </w:p>
    <w:p w14:paraId="1B4CB547" w14:textId="77777777" w:rsidR="005A72E7" w:rsidRPr="00B52F71" w:rsidRDefault="005A72E7" w:rsidP="005A72E7">
      <w:pPr>
        <w:rPr>
          <w:rFonts w:ascii="Arial" w:hAnsi="Arial" w:cs="Arial"/>
          <w:b/>
        </w:rPr>
      </w:pPr>
      <w:r w:rsidRPr="00B52F71">
        <w:rPr>
          <w:rFonts w:ascii="Arial" w:hAnsi="Arial" w:cs="Arial"/>
        </w:rPr>
        <w:t>Será cal aérea hidratada comercial, exenta de hidraulicidad apreciable y que cumpla con los requisitos para el Tipo II establecido en la Norma IRAM N° 1626 para cal hidratada. Podrá disponerse, además, la suspensión de las provisiones de material de un determinado origen cuando los ensayos realizados sobre distintas partidas presenten fallas reiteradas. Mientras esté depositada en la Obra se tendrá apilada sobre tablones y cubierta bajo techo o carpas, en forma que no pueda recibir humedad. Se rechazará parte o toda la partida de cal viva que presenta indicios evidentes de hidratación. No se permitirá el empleo de cal que no cumpla las especificaciones respectivas, cualquiera fuese el resultado de los ensayos de resistencia obtenidos.</w:t>
      </w:r>
    </w:p>
    <w:p w14:paraId="68D329A6" w14:textId="77777777" w:rsidR="005A72E7" w:rsidRPr="00B52F71" w:rsidRDefault="005A72E7" w:rsidP="003F6F28">
      <w:pPr>
        <w:pStyle w:val="Ttulo4"/>
        <w:widowControl/>
        <w:numPr>
          <w:ilvl w:val="1"/>
          <w:numId w:val="55"/>
        </w:numPr>
        <w:overflowPunct w:val="0"/>
        <w:autoSpaceDE w:val="0"/>
        <w:autoSpaceDN w:val="0"/>
        <w:spacing w:before="240" w:after="120" w:line="240" w:lineRule="auto"/>
        <w:ind w:left="426" w:hanging="426"/>
        <w:jc w:val="both"/>
        <w:rPr>
          <w:rFonts w:ascii="Arial" w:hAnsi="Arial" w:cs="Arial"/>
          <w:sz w:val="24"/>
        </w:rPr>
      </w:pPr>
      <w:r w:rsidRPr="00B52F71">
        <w:rPr>
          <w:rFonts w:ascii="Arial" w:hAnsi="Arial" w:cs="Arial"/>
          <w:sz w:val="24"/>
        </w:rPr>
        <w:t>Agua</w:t>
      </w:r>
    </w:p>
    <w:p w14:paraId="07F1C2BD" w14:textId="77777777" w:rsidR="005A72E7" w:rsidRPr="00B52F71" w:rsidRDefault="005A72E7" w:rsidP="005A72E7">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hAnsi="Arial" w:cs="Arial"/>
        </w:rPr>
      </w:pPr>
      <w:r w:rsidRPr="00B52F71">
        <w:rPr>
          <w:rFonts w:ascii="Arial" w:hAnsi="Arial" w:cs="Arial"/>
        </w:rPr>
        <w:t>El agua a utilizar reunirá las siguientes condiciones:</w:t>
      </w:r>
    </w:p>
    <w:p w14:paraId="60C882AF" w14:textId="77777777" w:rsidR="005A72E7" w:rsidRPr="00B52F71" w:rsidRDefault="005A72E7" w:rsidP="005A72E7">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hAnsi="Arial" w:cs="Arial"/>
        </w:rPr>
      </w:pPr>
      <w:r w:rsidRPr="00B52F71">
        <w:rPr>
          <w:rFonts w:ascii="Arial" w:hAnsi="Arial" w:cs="Arial"/>
        </w:rPr>
        <w:t xml:space="preserve">Estará exenta de materiales nocivos como azúcares, sustancias húmicas y cualquier otra reconocida que actúe como inhibidor de fragüe </w:t>
      </w:r>
    </w:p>
    <w:p w14:paraId="074A4BFE" w14:textId="77777777" w:rsidR="005A72E7" w:rsidRPr="00B52F71" w:rsidRDefault="005A72E7" w:rsidP="003F6F28">
      <w:pPr>
        <w:pStyle w:val="Ttulo3"/>
        <w:widowControl/>
        <w:numPr>
          <w:ilvl w:val="0"/>
          <w:numId w:val="55"/>
        </w:numPr>
        <w:adjustRightInd/>
        <w:spacing w:after="120" w:line="240" w:lineRule="auto"/>
        <w:ind w:left="425" w:hanging="425"/>
        <w:textAlignment w:val="auto"/>
        <w:rPr>
          <w:rFonts w:ascii="Arial" w:hAnsi="Arial" w:cs="Arial"/>
        </w:rPr>
      </w:pPr>
      <w:bookmarkStart w:id="366" w:name="_Toc464567964"/>
      <w:r w:rsidRPr="00B52F71">
        <w:rPr>
          <w:rFonts w:ascii="Arial" w:hAnsi="Arial" w:cs="Arial"/>
        </w:rPr>
        <w:t>Composición de la mezcla</w:t>
      </w:r>
      <w:bookmarkEnd w:id="366"/>
    </w:p>
    <w:p w14:paraId="48520FA3" w14:textId="77777777" w:rsidR="005A72E7" w:rsidRPr="00B52F71" w:rsidRDefault="005A72E7" w:rsidP="005A72E7">
      <w:pPr>
        <w:rPr>
          <w:rFonts w:ascii="Arial" w:hAnsi="Arial" w:cs="Arial"/>
        </w:rPr>
      </w:pPr>
      <w:r w:rsidRPr="00B52F71">
        <w:rPr>
          <w:rFonts w:ascii="Arial" w:hAnsi="Arial" w:cs="Arial"/>
        </w:rPr>
        <w:t>La proporción de cal estará referida al peso del suelo seco. La composición de la mezcla estará formada por:</w:t>
      </w:r>
    </w:p>
    <w:p w14:paraId="0F2EBB2E" w14:textId="77777777" w:rsidR="005A72E7" w:rsidRPr="00B52F71" w:rsidRDefault="005A72E7" w:rsidP="005A72E7">
      <w:pPr>
        <w:rPr>
          <w:rFonts w:ascii="Arial" w:hAnsi="Arial" w:cs="Arial"/>
        </w:rPr>
      </w:pPr>
      <w:r w:rsidRPr="00B52F71">
        <w:rPr>
          <w:rFonts w:ascii="Arial" w:hAnsi="Arial" w:cs="Arial"/>
        </w:rPr>
        <w:t xml:space="preserve">      Suelo:   </w:t>
      </w:r>
      <w:r w:rsidRPr="00B52F71">
        <w:rPr>
          <w:rFonts w:ascii="Arial" w:hAnsi="Arial" w:cs="Arial"/>
        </w:rPr>
        <w:tab/>
      </w:r>
      <w:r w:rsidRPr="00B52F71">
        <w:rPr>
          <w:rFonts w:ascii="Arial" w:hAnsi="Arial" w:cs="Arial"/>
        </w:rPr>
        <w:tab/>
      </w:r>
      <w:r w:rsidRPr="00B52F71">
        <w:rPr>
          <w:rFonts w:ascii="Arial" w:hAnsi="Arial" w:cs="Arial"/>
        </w:rPr>
        <w:tab/>
        <w:t>96 %</w:t>
      </w:r>
    </w:p>
    <w:p w14:paraId="0ECF9AD2" w14:textId="77777777" w:rsidR="005A72E7" w:rsidRPr="00B52F71" w:rsidRDefault="005A72E7" w:rsidP="005A72E7">
      <w:pPr>
        <w:rPr>
          <w:rFonts w:ascii="Arial" w:hAnsi="Arial" w:cs="Arial"/>
        </w:rPr>
      </w:pPr>
      <w:r w:rsidRPr="00B52F71">
        <w:rPr>
          <w:rFonts w:ascii="Arial" w:hAnsi="Arial" w:cs="Arial"/>
        </w:rPr>
        <w:t xml:space="preserve">      Cal Aérea hidratada:    </w:t>
      </w:r>
      <w:r w:rsidRPr="00B52F71">
        <w:rPr>
          <w:rFonts w:ascii="Arial" w:hAnsi="Arial" w:cs="Arial"/>
        </w:rPr>
        <w:tab/>
        <w:t>4 %  (mínimo)</w:t>
      </w:r>
    </w:p>
    <w:p w14:paraId="4D732C3A" w14:textId="77777777" w:rsidR="005A72E7" w:rsidRPr="00B52F71" w:rsidRDefault="005A72E7" w:rsidP="005A72E7">
      <w:pPr>
        <w:rPr>
          <w:rFonts w:ascii="Arial" w:hAnsi="Arial" w:cs="Arial"/>
        </w:rPr>
      </w:pPr>
      <w:r w:rsidRPr="00B52F71">
        <w:rPr>
          <w:rFonts w:ascii="Arial" w:hAnsi="Arial" w:cs="Arial"/>
        </w:rPr>
        <w:t>Después de haberse acopiado en el camino la cantidad de suelo para obtener, una vez compactada la mezcla, los anchos y espesores indicados en los planos, se agregará la cal hidratada en proporción de 4% (cuatro por ciento) con respecto al peso seco de la mezcla total.</w:t>
      </w:r>
    </w:p>
    <w:p w14:paraId="567480EA" w14:textId="77777777" w:rsidR="005A72E7" w:rsidRPr="00B52F71" w:rsidRDefault="005A72E7" w:rsidP="005A72E7">
      <w:pPr>
        <w:ind w:left="284" w:hanging="284"/>
        <w:rPr>
          <w:rFonts w:ascii="Arial" w:hAnsi="Arial" w:cs="Arial"/>
        </w:rPr>
      </w:pPr>
      <w:r w:rsidRPr="00B52F71">
        <w:rPr>
          <w:rFonts w:ascii="Arial" w:hAnsi="Arial" w:cs="Arial"/>
        </w:rPr>
        <w:t>a)</w:t>
      </w:r>
      <w:r w:rsidRPr="00B52F71">
        <w:rPr>
          <w:rFonts w:ascii="Arial" w:hAnsi="Arial" w:cs="Arial"/>
        </w:rPr>
        <w:tab/>
        <w:t>La mezcla acusará una estabilidad tal que sometida al ensayo CBR permita lograr los siguientes valores en muestra embebida:</w:t>
      </w:r>
    </w:p>
    <w:p w14:paraId="4E8274A9" w14:textId="77777777" w:rsidR="005A72E7" w:rsidRPr="00B52F71" w:rsidRDefault="005A72E7" w:rsidP="005A72E7">
      <w:pPr>
        <w:ind w:left="284" w:hanging="284"/>
        <w:rPr>
          <w:rFonts w:ascii="Arial" w:hAnsi="Arial" w:cs="Arial"/>
        </w:rPr>
      </w:pPr>
      <w:r w:rsidRPr="00B52F71">
        <w:rPr>
          <w:rFonts w:ascii="Arial" w:hAnsi="Arial" w:cs="Arial"/>
        </w:rPr>
        <w:t>1)</w:t>
      </w:r>
      <w:r w:rsidRPr="00B52F71">
        <w:rPr>
          <w:rFonts w:ascii="Arial" w:hAnsi="Arial" w:cs="Arial"/>
        </w:rPr>
        <w:tab/>
        <w:t xml:space="preserve">Estabilidad a </w:t>
      </w:r>
      <w:smartTag w:uri="urn:schemas-microsoft-com:office:smarttags" w:element="metricconverter">
        <w:smartTagPr>
          <w:attr w:name="ProductID" w:val="0,1”"/>
        </w:smartTagPr>
        <w:r w:rsidRPr="00B52F71">
          <w:rPr>
            <w:rFonts w:ascii="Arial" w:hAnsi="Arial" w:cs="Arial"/>
          </w:rPr>
          <w:t>0,1”</w:t>
        </w:r>
      </w:smartTag>
      <w:r w:rsidRPr="00B52F71">
        <w:rPr>
          <w:rFonts w:ascii="Arial" w:hAnsi="Arial" w:cs="Arial"/>
        </w:rPr>
        <w:t xml:space="preserve"> de penetración: igual o mayor que 12%.</w:t>
      </w:r>
    </w:p>
    <w:p w14:paraId="7DC2678F" w14:textId="77777777" w:rsidR="005A72E7" w:rsidRPr="00B52F71" w:rsidRDefault="005A72E7" w:rsidP="005A72E7">
      <w:pPr>
        <w:ind w:left="284" w:hanging="284"/>
        <w:rPr>
          <w:rFonts w:ascii="Arial" w:hAnsi="Arial" w:cs="Arial"/>
        </w:rPr>
      </w:pPr>
      <w:r w:rsidRPr="00B52F71">
        <w:rPr>
          <w:rFonts w:ascii="Arial" w:hAnsi="Arial" w:cs="Arial"/>
        </w:rPr>
        <w:t>2)</w:t>
      </w:r>
      <w:r w:rsidRPr="00B52F71">
        <w:rPr>
          <w:rFonts w:ascii="Arial" w:hAnsi="Arial" w:cs="Arial"/>
        </w:rPr>
        <w:tab/>
        <w:t>Hinchamiento: igual o menor que 1,5%</w:t>
      </w:r>
    </w:p>
    <w:p w14:paraId="260BD5EE" w14:textId="77777777" w:rsidR="005A72E7" w:rsidRPr="00B52F71" w:rsidRDefault="005A72E7" w:rsidP="005A72E7">
      <w:pPr>
        <w:rPr>
          <w:rFonts w:ascii="Arial" w:hAnsi="Arial" w:cs="Arial"/>
        </w:rPr>
      </w:pPr>
      <w:r w:rsidRPr="00B52F71">
        <w:rPr>
          <w:rFonts w:ascii="Arial" w:hAnsi="Arial" w:cs="Arial"/>
        </w:rPr>
        <w:t xml:space="preserve">Para el control de lo exigido precedentemente se efectuarán determinaciones cada </w:t>
      </w:r>
      <w:smartTag w:uri="urn:schemas-microsoft-com:office:smarttags" w:element="metricconverter">
        <w:smartTagPr>
          <w:attr w:name="ProductID" w:val="500 metros"/>
        </w:smartTagPr>
        <w:r w:rsidRPr="00B52F71">
          <w:rPr>
            <w:rFonts w:ascii="Arial" w:hAnsi="Arial" w:cs="Arial"/>
          </w:rPr>
          <w:t xml:space="preserve">500 </w:t>
        </w:r>
        <w:r w:rsidRPr="00B52F71">
          <w:rPr>
            <w:rFonts w:ascii="Arial" w:hAnsi="Arial" w:cs="Arial"/>
          </w:rPr>
          <w:lastRenderedPageBreak/>
          <w:t>metros</w:t>
        </w:r>
      </w:smartTag>
      <w:r w:rsidRPr="00B52F71">
        <w:rPr>
          <w:rFonts w:ascii="Arial" w:hAnsi="Arial" w:cs="Arial"/>
        </w:rPr>
        <w:t xml:space="preserve">lineales de Sub Base. Aparte de las determinaciones anteriores de llevarán a cabo cada </w:t>
      </w:r>
      <w:smartTag w:uri="urn:schemas-microsoft-com:office:smarttags" w:element="metricconverter">
        <w:smartTagPr>
          <w:attr w:name="ProductID" w:val="2.000 metros"/>
        </w:smartTagPr>
        <w:r w:rsidRPr="00B52F71">
          <w:rPr>
            <w:rFonts w:ascii="Arial" w:hAnsi="Arial" w:cs="Arial"/>
          </w:rPr>
          <w:t>2.000 metros</w:t>
        </w:r>
      </w:smartTag>
      <w:r w:rsidRPr="00B52F71">
        <w:rPr>
          <w:rFonts w:ascii="Arial" w:hAnsi="Arial" w:cs="Arial"/>
        </w:rPr>
        <w:t xml:space="preserve"> lineales de Sub Base un ensayo de valor soporte CBR con mezcla de obra.</w:t>
      </w:r>
    </w:p>
    <w:p w14:paraId="2F1AE467" w14:textId="77777777" w:rsidR="005A72E7" w:rsidRPr="00B52F71" w:rsidRDefault="005A72E7" w:rsidP="005A72E7">
      <w:pPr>
        <w:rPr>
          <w:rFonts w:ascii="Arial" w:hAnsi="Arial" w:cs="Arial"/>
          <w:highlight w:val="yellow"/>
          <w:lang w:val="es-ES"/>
        </w:rPr>
      </w:pPr>
      <w:r w:rsidRPr="00B52F71">
        <w:rPr>
          <w:rFonts w:ascii="Arial" w:hAnsi="Arial" w:cs="Arial"/>
        </w:rPr>
        <w:t>b)</w:t>
      </w:r>
      <w:r w:rsidRPr="00B52F71">
        <w:rPr>
          <w:rFonts w:ascii="Arial" w:hAnsi="Arial" w:cs="Arial"/>
        </w:rPr>
        <w:tab/>
        <w:t>Si eventualmente el ensayo del valor soporte CBR de las mezclas preparadas con el porcentaje de cal especificado arrojara valores de resistencia menores que el establecido precedentemente, la Fiscalización dispondrá que se incremente el dosaje de cal e indicará porcentajes en que deberá incorporarse para asegurar la obtención de dicha resistencia. En este caso la mayor cantidad de cal incorporada será abonada al Contratista al precio que para ese material se haya establecido en el Item “Cal Aérea Hidratada” y viceversa. En todos los casos será abonada al Contratista la cal realmente incorporada, necesaria para la obtención de la resistencia especificada.</w:t>
      </w:r>
    </w:p>
    <w:p w14:paraId="35B90E33" w14:textId="77777777" w:rsidR="005A72E7" w:rsidRPr="00B52F71" w:rsidRDefault="005A72E7" w:rsidP="003F6F28">
      <w:pPr>
        <w:pStyle w:val="Ttulo3"/>
        <w:widowControl/>
        <w:numPr>
          <w:ilvl w:val="0"/>
          <w:numId w:val="55"/>
        </w:numPr>
        <w:adjustRightInd/>
        <w:spacing w:after="120" w:line="240" w:lineRule="auto"/>
        <w:ind w:left="425" w:hanging="425"/>
        <w:textAlignment w:val="auto"/>
        <w:rPr>
          <w:rFonts w:ascii="Arial" w:hAnsi="Arial" w:cs="Arial"/>
        </w:rPr>
      </w:pPr>
      <w:bookmarkStart w:id="367" w:name="_Toc464567965"/>
      <w:r w:rsidRPr="00B52F71">
        <w:rPr>
          <w:rFonts w:ascii="Arial" w:hAnsi="Arial" w:cs="Arial"/>
        </w:rPr>
        <w:t>Equipos</w:t>
      </w:r>
      <w:bookmarkEnd w:id="367"/>
    </w:p>
    <w:p w14:paraId="176278A5" w14:textId="77777777" w:rsidR="005A72E7" w:rsidRPr="00B52F71" w:rsidRDefault="005A72E7" w:rsidP="005A72E7">
      <w:pPr>
        <w:rPr>
          <w:rFonts w:ascii="Arial" w:hAnsi="Arial" w:cs="Arial"/>
        </w:rPr>
      </w:pPr>
      <w:r w:rsidRPr="00B52F71">
        <w:rPr>
          <w:rFonts w:ascii="Arial" w:hAnsi="Arial" w:cs="Arial"/>
          <w:lang w:val="es-ES"/>
        </w:rPr>
        <w:t xml:space="preserve">Para </w:t>
      </w:r>
      <w:r w:rsidRPr="00B52F71">
        <w:rPr>
          <w:rFonts w:ascii="Arial" w:hAnsi="Arial" w:cs="Arial"/>
        </w:rPr>
        <w:t>Los equipos a emplear serán tales que permitan ejecutar satisfactoriamente todos los trabajos que se indican en esta Especificación, y en los Planos del proyecto.</w:t>
      </w:r>
    </w:p>
    <w:p w14:paraId="37BB1BAC" w14:textId="77777777" w:rsidR="005A72E7" w:rsidRPr="00B52F71" w:rsidRDefault="005A72E7" w:rsidP="005A72E7">
      <w:pPr>
        <w:rPr>
          <w:rFonts w:ascii="Arial" w:hAnsi="Arial" w:cs="Arial"/>
        </w:rPr>
      </w:pPr>
      <w:r w:rsidRPr="00B52F71">
        <w:rPr>
          <w:rFonts w:ascii="Arial" w:hAnsi="Arial" w:cs="Arial"/>
        </w:rPr>
        <w:t>Todos los elementos del equipo a emplear serán previamente aprobados por la Fiscalización en base a realización de pruebas prácticas, debiendo ser conservados en condiciones satisfactorias hasta finalizar la Obra.</w:t>
      </w:r>
    </w:p>
    <w:p w14:paraId="20216523" w14:textId="77777777" w:rsidR="005A72E7" w:rsidRPr="00B52F71" w:rsidRDefault="005A72E7" w:rsidP="005A72E7">
      <w:pPr>
        <w:rPr>
          <w:rFonts w:ascii="Arial" w:hAnsi="Arial" w:cs="Arial"/>
        </w:rPr>
      </w:pPr>
      <w:r w:rsidRPr="00B52F71">
        <w:rPr>
          <w:rFonts w:ascii="Arial" w:hAnsi="Arial" w:cs="Arial"/>
        </w:rPr>
        <w:t>Cuando, durante la ejecución de los trabajos, se observen deficiencias o mal funcionamiento de las máquinas o implementos utilizados, la Fiscalización podrá ordenar su retiro y/o reemplazo.</w:t>
      </w:r>
    </w:p>
    <w:p w14:paraId="3C31A66A" w14:textId="77777777" w:rsidR="005A72E7" w:rsidRPr="00B52F71" w:rsidRDefault="005A72E7" w:rsidP="005A72E7">
      <w:pPr>
        <w:rPr>
          <w:rFonts w:ascii="Arial" w:hAnsi="Arial" w:cs="Arial"/>
        </w:rPr>
      </w:pPr>
      <w:r w:rsidRPr="00B52F71">
        <w:rPr>
          <w:rFonts w:ascii="Arial" w:hAnsi="Arial" w:cs="Arial"/>
        </w:rPr>
        <w:t>La cantidad de equipos será tal que permita ejecutar la Obra dentro del plazo contractual y realizar todos los trabajos de conservación necesarios.  El Contratista no podrá proceder al retiro parcial o total del equipo mientras los trabajos estén en ejecución, salvo que la Fiscalización lo autorice expresamente.</w:t>
      </w:r>
    </w:p>
    <w:p w14:paraId="57C9FAE9" w14:textId="77777777" w:rsidR="005A72E7" w:rsidRPr="00B52F71" w:rsidRDefault="005A72E7" w:rsidP="005A72E7">
      <w:pPr>
        <w:rPr>
          <w:rFonts w:ascii="Arial" w:hAnsi="Arial" w:cs="Arial"/>
        </w:rPr>
      </w:pPr>
      <w:r w:rsidRPr="00B52F71">
        <w:rPr>
          <w:rFonts w:ascii="Arial" w:hAnsi="Arial" w:cs="Arial"/>
        </w:rPr>
        <w:t>- Barredora Mecánica</w:t>
      </w:r>
    </w:p>
    <w:p w14:paraId="7AABA4A4" w14:textId="77777777" w:rsidR="005A72E7" w:rsidRPr="00B52F71" w:rsidRDefault="005A72E7" w:rsidP="005A72E7">
      <w:pPr>
        <w:rPr>
          <w:rFonts w:ascii="Arial" w:hAnsi="Arial" w:cs="Arial"/>
        </w:rPr>
      </w:pPr>
      <w:r w:rsidRPr="00B52F71">
        <w:rPr>
          <w:rFonts w:ascii="Arial" w:hAnsi="Arial" w:cs="Arial"/>
        </w:rPr>
        <w:t>Será de cepillo giratorio o de otro tipo que, a juicio de la Fiscalización efectúe un trabajo similar. Estará construida de modo que sea posible regular la posición del cepillo y deberá estar provista de cepillos de repuesto, para evitar demoras durante la construcción.</w:t>
      </w:r>
    </w:p>
    <w:p w14:paraId="25D82C47" w14:textId="77777777" w:rsidR="005A72E7" w:rsidRPr="00B52F71" w:rsidRDefault="005A72E7" w:rsidP="005A72E7">
      <w:pPr>
        <w:rPr>
          <w:rFonts w:ascii="Arial" w:hAnsi="Arial" w:cs="Arial"/>
        </w:rPr>
      </w:pPr>
      <w:r w:rsidRPr="00B52F71">
        <w:rPr>
          <w:rFonts w:ascii="Arial" w:hAnsi="Arial" w:cs="Arial"/>
        </w:rPr>
        <w:t>- Soplador Mecánico</w:t>
      </w:r>
    </w:p>
    <w:p w14:paraId="71276DA4" w14:textId="77777777" w:rsidR="005A72E7" w:rsidRPr="00B52F71" w:rsidRDefault="005A72E7" w:rsidP="005A72E7">
      <w:pPr>
        <w:rPr>
          <w:rFonts w:ascii="Arial" w:hAnsi="Arial" w:cs="Arial"/>
        </w:rPr>
      </w:pPr>
      <w:r w:rsidRPr="00B52F71">
        <w:rPr>
          <w:rFonts w:ascii="Arial" w:hAnsi="Arial" w:cs="Arial"/>
        </w:rPr>
        <w:t>Podrá ser de propulsión propia o accionado por un tractor o camión de rodado neumático.</w:t>
      </w:r>
    </w:p>
    <w:p w14:paraId="10A62238" w14:textId="77777777" w:rsidR="005A72E7" w:rsidRPr="00B52F71" w:rsidRDefault="005A72E7" w:rsidP="005A72E7">
      <w:pPr>
        <w:rPr>
          <w:rFonts w:ascii="Arial" w:hAnsi="Arial" w:cs="Arial"/>
        </w:rPr>
      </w:pPr>
      <w:r w:rsidRPr="00B52F71">
        <w:rPr>
          <w:rFonts w:ascii="Arial" w:hAnsi="Arial" w:cs="Arial"/>
        </w:rPr>
        <w:t>El soplador deberá ser regulable, de manera que pueda efectuar un enérgico soplado sin deteriorar de modo alguno la superficie.</w:t>
      </w:r>
    </w:p>
    <w:p w14:paraId="507B78B6" w14:textId="77777777" w:rsidR="005A72E7" w:rsidRPr="00B52F71" w:rsidRDefault="005A72E7" w:rsidP="005A72E7">
      <w:pPr>
        <w:rPr>
          <w:rFonts w:ascii="Arial" w:hAnsi="Arial" w:cs="Arial"/>
        </w:rPr>
      </w:pPr>
      <w:r w:rsidRPr="00B52F71">
        <w:rPr>
          <w:rFonts w:ascii="Arial" w:hAnsi="Arial" w:cs="Arial"/>
        </w:rPr>
        <w:t>- Rastra de Discos</w:t>
      </w:r>
    </w:p>
    <w:p w14:paraId="2BD2CB11" w14:textId="77777777" w:rsidR="005A72E7" w:rsidRPr="00B52F71" w:rsidRDefault="005A72E7" w:rsidP="005A72E7">
      <w:pPr>
        <w:rPr>
          <w:rFonts w:ascii="Arial" w:hAnsi="Arial" w:cs="Arial"/>
        </w:rPr>
      </w:pPr>
      <w:r w:rsidRPr="00B52F71">
        <w:rPr>
          <w:rFonts w:ascii="Arial" w:hAnsi="Arial" w:cs="Arial"/>
        </w:rPr>
        <w:t xml:space="preserve">Será de </w:t>
      </w:r>
      <w:smartTag w:uri="urn:schemas-microsoft-com:office:smarttags" w:element="metricconverter">
        <w:smartTagPr>
          <w:attr w:name="ProductID" w:val="2 m"/>
        </w:smartTagPr>
        <w:r w:rsidRPr="00B52F71">
          <w:rPr>
            <w:rFonts w:ascii="Arial" w:hAnsi="Arial" w:cs="Arial"/>
          </w:rPr>
          <w:t>2 m</w:t>
        </w:r>
      </w:smartTag>
      <w:r w:rsidRPr="00B52F71">
        <w:rPr>
          <w:rFonts w:ascii="Arial" w:hAnsi="Arial" w:cs="Arial"/>
        </w:rPr>
        <w:t xml:space="preserve"> de ancho, por lo menos, con discos de diámetro no menor a </w:t>
      </w:r>
      <w:smartTag w:uri="urn:schemas-microsoft-com:office:smarttags" w:element="metricconverter">
        <w:smartTagPr>
          <w:attr w:name="ProductID" w:val="0,40 m"/>
        </w:smartTagPr>
        <w:r w:rsidRPr="00B52F71">
          <w:rPr>
            <w:rFonts w:ascii="Arial" w:hAnsi="Arial" w:cs="Arial"/>
          </w:rPr>
          <w:t>0,40 m</w:t>
        </w:r>
      </w:smartTag>
      <w:r w:rsidRPr="00B52F71">
        <w:rPr>
          <w:rFonts w:ascii="Arial" w:hAnsi="Arial" w:cs="Arial"/>
        </w:rPr>
        <w:t>.</w:t>
      </w:r>
    </w:p>
    <w:p w14:paraId="50C502B2" w14:textId="77777777" w:rsidR="005A72E7" w:rsidRPr="00B52F71" w:rsidRDefault="005A72E7" w:rsidP="005A72E7">
      <w:pPr>
        <w:rPr>
          <w:rFonts w:ascii="Arial" w:hAnsi="Arial" w:cs="Arial"/>
        </w:rPr>
      </w:pPr>
      <w:r w:rsidRPr="00B52F71">
        <w:rPr>
          <w:rFonts w:ascii="Arial" w:hAnsi="Arial" w:cs="Arial"/>
        </w:rPr>
        <w:t>- Rastra de Dientes Curvos</w:t>
      </w:r>
    </w:p>
    <w:p w14:paraId="3105575C" w14:textId="77777777" w:rsidR="005A72E7" w:rsidRPr="00B52F71" w:rsidRDefault="005A72E7" w:rsidP="005A72E7">
      <w:pPr>
        <w:rPr>
          <w:rFonts w:ascii="Arial" w:hAnsi="Arial" w:cs="Arial"/>
        </w:rPr>
      </w:pPr>
      <w:r w:rsidRPr="00B52F71">
        <w:rPr>
          <w:rFonts w:ascii="Arial" w:hAnsi="Arial" w:cs="Arial"/>
        </w:rPr>
        <w:t xml:space="preserve">Los dientes deberán ser flexibles y la rastra estará compuesta por dos cuerpos y abarcará por lo menos de </w:t>
      </w:r>
      <w:smartTag w:uri="urn:schemas-microsoft-com:office:smarttags" w:element="metricconverter">
        <w:smartTagPr>
          <w:attr w:name="ProductID" w:val="2 m"/>
        </w:smartTagPr>
        <w:r w:rsidRPr="00B52F71">
          <w:rPr>
            <w:rFonts w:ascii="Arial" w:hAnsi="Arial" w:cs="Arial"/>
          </w:rPr>
          <w:t>2 m</w:t>
        </w:r>
      </w:smartTag>
      <w:r w:rsidRPr="00B52F71">
        <w:rPr>
          <w:rFonts w:ascii="Arial" w:hAnsi="Arial" w:cs="Arial"/>
        </w:rPr>
        <w:t xml:space="preserve"> de ancho total; deberá contar con dispositivos que permitan regular la altura de los dientes.</w:t>
      </w:r>
    </w:p>
    <w:p w14:paraId="34F51F17" w14:textId="77777777" w:rsidR="005A72E7" w:rsidRPr="00B52F71" w:rsidRDefault="005A72E7" w:rsidP="005A72E7">
      <w:pPr>
        <w:rPr>
          <w:rFonts w:ascii="Arial" w:hAnsi="Arial" w:cs="Arial"/>
        </w:rPr>
      </w:pPr>
      <w:r w:rsidRPr="00B52F71">
        <w:rPr>
          <w:rFonts w:ascii="Arial" w:hAnsi="Arial" w:cs="Arial"/>
        </w:rPr>
        <w:t>- Motoniveladoras</w:t>
      </w:r>
    </w:p>
    <w:p w14:paraId="3AB697D0" w14:textId="77777777" w:rsidR="005A72E7" w:rsidRPr="00B52F71" w:rsidRDefault="005A72E7" w:rsidP="005A72E7">
      <w:pPr>
        <w:rPr>
          <w:rFonts w:ascii="Arial" w:hAnsi="Arial" w:cs="Arial"/>
        </w:rPr>
      </w:pPr>
      <w:r w:rsidRPr="00B52F71">
        <w:rPr>
          <w:rFonts w:ascii="Arial" w:hAnsi="Arial" w:cs="Arial"/>
        </w:rPr>
        <w:t>Serán de tipo apropiado para distribución y perfilado de la mezcla.</w:t>
      </w:r>
    </w:p>
    <w:p w14:paraId="09EAD3F8" w14:textId="77777777" w:rsidR="005A72E7" w:rsidRPr="00B52F71" w:rsidRDefault="005A72E7" w:rsidP="005A72E7">
      <w:pPr>
        <w:rPr>
          <w:rFonts w:ascii="Arial" w:hAnsi="Arial" w:cs="Arial"/>
        </w:rPr>
      </w:pPr>
      <w:r w:rsidRPr="00B52F71">
        <w:rPr>
          <w:rFonts w:ascii="Arial" w:hAnsi="Arial" w:cs="Arial"/>
        </w:rPr>
        <w:lastRenderedPageBreak/>
        <w:t xml:space="preserve">Tendrán un peso no inferior a </w:t>
      </w:r>
      <w:smartTag w:uri="urn:schemas-microsoft-com:office:smarttags" w:element="metricconverter">
        <w:smartTagPr>
          <w:attr w:name="ProductID" w:val="2.000 kg"/>
        </w:smartTagPr>
        <w:r w:rsidRPr="00B52F71">
          <w:rPr>
            <w:rFonts w:ascii="Arial" w:hAnsi="Arial" w:cs="Arial"/>
          </w:rPr>
          <w:t>2.000 kg</w:t>
        </w:r>
      </w:smartTag>
      <w:r w:rsidRPr="00B52F71">
        <w:rPr>
          <w:rFonts w:ascii="Arial" w:hAnsi="Arial" w:cs="Arial"/>
        </w:rPr>
        <w:t xml:space="preserve"> y deberán contar con cuchillas de </w:t>
      </w:r>
      <w:smartTag w:uri="urn:schemas-microsoft-com:office:smarttags" w:element="metricconverter">
        <w:smartTagPr>
          <w:attr w:name="ProductID" w:val="3 m"/>
        </w:smartTagPr>
        <w:r w:rsidRPr="00B52F71">
          <w:rPr>
            <w:rFonts w:ascii="Arial" w:hAnsi="Arial" w:cs="Arial"/>
          </w:rPr>
          <w:t>3 m</w:t>
        </w:r>
      </w:smartTag>
      <w:r w:rsidRPr="00B52F71">
        <w:rPr>
          <w:rFonts w:ascii="Arial" w:hAnsi="Arial" w:cs="Arial"/>
        </w:rPr>
        <w:t xml:space="preserve"> de largo o más.</w:t>
      </w:r>
    </w:p>
    <w:p w14:paraId="10D27690" w14:textId="77777777" w:rsidR="005A72E7" w:rsidRPr="00B52F71" w:rsidRDefault="005A72E7" w:rsidP="005A72E7">
      <w:pPr>
        <w:rPr>
          <w:rFonts w:ascii="Arial" w:hAnsi="Arial" w:cs="Arial"/>
        </w:rPr>
      </w:pPr>
      <w:r w:rsidRPr="00B52F71">
        <w:rPr>
          <w:rFonts w:ascii="Arial" w:hAnsi="Arial" w:cs="Arial"/>
        </w:rPr>
        <w:t>Las motoniveladoras que causen ondulaciones u otros daños a la superficie terminada, deberán ser retiradas de la Obra.</w:t>
      </w:r>
    </w:p>
    <w:p w14:paraId="751B1EE4" w14:textId="77777777" w:rsidR="005A72E7" w:rsidRPr="00B52F71" w:rsidRDefault="005A72E7" w:rsidP="005A72E7">
      <w:pPr>
        <w:rPr>
          <w:rFonts w:ascii="Arial" w:hAnsi="Arial" w:cs="Arial"/>
        </w:rPr>
      </w:pPr>
      <w:r w:rsidRPr="00B52F71">
        <w:rPr>
          <w:rFonts w:ascii="Arial" w:hAnsi="Arial" w:cs="Arial"/>
        </w:rPr>
        <w:t>- Regadores de Agua</w:t>
      </w:r>
    </w:p>
    <w:p w14:paraId="2C7D13F4" w14:textId="77777777" w:rsidR="005A72E7" w:rsidRPr="00B52F71" w:rsidRDefault="005A72E7" w:rsidP="005A72E7">
      <w:pPr>
        <w:rPr>
          <w:rFonts w:ascii="Arial" w:hAnsi="Arial" w:cs="Arial"/>
        </w:rPr>
      </w:pPr>
      <w:r w:rsidRPr="00B52F71">
        <w:rPr>
          <w:rFonts w:ascii="Arial" w:hAnsi="Arial" w:cs="Arial"/>
        </w:rPr>
        <w:t>Deberán hallarse montados sobre camiones y estarán equipados con bombas centrifugas de alta presión y distribuidores apropiados para lograr un regado parejo en forma de lluvia fina.</w:t>
      </w:r>
    </w:p>
    <w:p w14:paraId="55734CAF" w14:textId="77777777" w:rsidR="005A72E7" w:rsidRPr="00B52F71" w:rsidRDefault="005A72E7" w:rsidP="005A72E7">
      <w:pPr>
        <w:rPr>
          <w:rFonts w:ascii="Arial" w:hAnsi="Arial" w:cs="Arial"/>
        </w:rPr>
      </w:pPr>
      <w:r w:rsidRPr="00B52F71">
        <w:rPr>
          <w:rFonts w:ascii="Arial" w:hAnsi="Arial" w:cs="Arial"/>
        </w:rPr>
        <w:t>- Rodillos Neumáticos</w:t>
      </w:r>
    </w:p>
    <w:p w14:paraId="4351B5A2" w14:textId="77777777" w:rsidR="005A72E7" w:rsidRPr="00B52F71" w:rsidRDefault="005A72E7" w:rsidP="005A72E7">
      <w:pPr>
        <w:rPr>
          <w:rFonts w:ascii="Arial" w:hAnsi="Arial" w:cs="Arial"/>
        </w:rPr>
      </w:pPr>
      <w:r w:rsidRPr="00B52F71">
        <w:rPr>
          <w:rFonts w:ascii="Arial" w:hAnsi="Arial" w:cs="Arial"/>
        </w:rPr>
        <w:t>Deberán constar de dos ejes, el delantero con cuatro ruedas y el posterior con cinco, dispuestas de modo que abarquen el ancho total del rodillo.</w:t>
      </w:r>
    </w:p>
    <w:p w14:paraId="30B1DC72" w14:textId="77777777" w:rsidR="005A72E7" w:rsidRPr="00B52F71" w:rsidRDefault="005A72E7" w:rsidP="005A72E7">
      <w:pPr>
        <w:rPr>
          <w:rFonts w:ascii="Arial" w:hAnsi="Arial" w:cs="Arial"/>
        </w:rPr>
      </w:pPr>
      <w:r w:rsidRPr="00B52F71">
        <w:rPr>
          <w:rFonts w:ascii="Arial" w:hAnsi="Arial" w:cs="Arial"/>
        </w:rPr>
        <w:t>La presión interior no será inferior a 3,50 kg/cm2 y la presión ejercida por cada rueda será de 35 kg/cm de ancho de llanta, (banda de rodamiento) como mínimo.  Estará dispuesto de manera que permita aumentar su peso hasta que la presión se eleve a 50 kg/cm de ancho de llanta aproximadamente.</w:t>
      </w:r>
    </w:p>
    <w:p w14:paraId="3262DE07" w14:textId="77777777" w:rsidR="005A72E7" w:rsidRPr="00B52F71" w:rsidRDefault="005A72E7" w:rsidP="005A72E7">
      <w:pPr>
        <w:rPr>
          <w:rFonts w:ascii="Arial" w:hAnsi="Arial" w:cs="Arial"/>
        </w:rPr>
      </w:pPr>
      <w:r w:rsidRPr="00B52F71">
        <w:rPr>
          <w:rFonts w:ascii="Arial" w:hAnsi="Arial" w:cs="Arial"/>
        </w:rPr>
        <w:t xml:space="preserve">- Rodillos “Pata de Cabra”. </w:t>
      </w:r>
    </w:p>
    <w:p w14:paraId="15EC7981" w14:textId="77777777" w:rsidR="005A72E7" w:rsidRPr="00B52F71" w:rsidRDefault="005A72E7" w:rsidP="005A72E7">
      <w:pPr>
        <w:rPr>
          <w:rFonts w:ascii="Arial" w:hAnsi="Arial" w:cs="Arial"/>
        </w:rPr>
      </w:pPr>
      <w:r w:rsidRPr="00B52F71">
        <w:rPr>
          <w:rFonts w:ascii="Arial" w:hAnsi="Arial" w:cs="Arial"/>
        </w:rPr>
        <w:t>Los rodillos “pata de cabra” empleados en la compactación tendrán las características que se detallan a continuación:</w:t>
      </w:r>
    </w:p>
    <w:p w14:paraId="2BFDFDDD" w14:textId="77777777" w:rsidR="005A72E7" w:rsidRPr="00B52F71" w:rsidRDefault="005A72E7" w:rsidP="005A72E7">
      <w:pPr>
        <w:rPr>
          <w:rFonts w:ascii="Arial" w:hAnsi="Arial" w:cs="Arial"/>
        </w:rPr>
      </w:pPr>
      <w:r w:rsidRPr="00B52F71">
        <w:rPr>
          <w:rFonts w:ascii="Arial" w:hAnsi="Arial" w:cs="Arial"/>
        </w:rPr>
        <w:t>- número mínimo de tambores</w:t>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t>2</w:t>
      </w:r>
    </w:p>
    <w:p w14:paraId="4A00E35F" w14:textId="77777777" w:rsidR="005A72E7" w:rsidRPr="00B52F71" w:rsidRDefault="005A72E7" w:rsidP="005A72E7">
      <w:pPr>
        <w:rPr>
          <w:rFonts w:ascii="Arial" w:hAnsi="Arial" w:cs="Arial"/>
        </w:rPr>
      </w:pPr>
      <w:r w:rsidRPr="00B52F71">
        <w:rPr>
          <w:rFonts w:ascii="Arial" w:hAnsi="Arial" w:cs="Arial"/>
        </w:rPr>
        <w:t xml:space="preserve">- ancho mínimo de cada tambor </w:t>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t>1,5 m.</w:t>
      </w:r>
    </w:p>
    <w:p w14:paraId="1F1F966B" w14:textId="77777777" w:rsidR="005A72E7" w:rsidRPr="00B52F71" w:rsidRDefault="005A72E7" w:rsidP="005A72E7">
      <w:pPr>
        <w:rPr>
          <w:rFonts w:ascii="Arial" w:hAnsi="Arial" w:cs="Arial"/>
        </w:rPr>
      </w:pPr>
      <w:r w:rsidRPr="00B52F71">
        <w:rPr>
          <w:rFonts w:ascii="Arial" w:hAnsi="Arial" w:cs="Arial"/>
        </w:rPr>
        <w:t>- largo mínimo de los salientes</w:t>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r>
      <w:smartTag w:uri="urn:schemas-microsoft-com:office:smarttags" w:element="metricconverter">
        <w:smartTagPr>
          <w:attr w:name="ProductID" w:val="15 cm"/>
        </w:smartTagPr>
        <w:r w:rsidRPr="00B52F71">
          <w:rPr>
            <w:rFonts w:ascii="Arial" w:hAnsi="Arial" w:cs="Arial"/>
          </w:rPr>
          <w:t>15 cm</w:t>
        </w:r>
      </w:smartTag>
    </w:p>
    <w:p w14:paraId="19DA57B9" w14:textId="77777777" w:rsidR="005A72E7" w:rsidRPr="00B52F71" w:rsidRDefault="005A72E7" w:rsidP="005A72E7">
      <w:pPr>
        <w:rPr>
          <w:rFonts w:ascii="Arial" w:hAnsi="Arial" w:cs="Arial"/>
        </w:rPr>
      </w:pPr>
      <w:r w:rsidRPr="00B52F71">
        <w:rPr>
          <w:rFonts w:ascii="Arial" w:hAnsi="Arial" w:cs="Arial"/>
        </w:rPr>
        <w:t>-  superficie de compactación de cada saliente</w:t>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r>
      <w:smartTag w:uri="urn:schemas-microsoft-com:office:smarttags" w:element="metricconverter">
        <w:smartTagPr>
          <w:attr w:name="ProductID" w:val="35 a"/>
        </w:smartTagPr>
        <w:r w:rsidRPr="00B52F71">
          <w:rPr>
            <w:rFonts w:ascii="Arial" w:hAnsi="Arial" w:cs="Arial"/>
          </w:rPr>
          <w:t>35 a</w:t>
        </w:r>
      </w:smartTag>
      <w:r w:rsidRPr="00B52F71">
        <w:rPr>
          <w:rFonts w:ascii="Arial" w:hAnsi="Arial" w:cs="Arial"/>
        </w:rPr>
        <w:t xml:space="preserve"> 50 cm2</w:t>
      </w:r>
    </w:p>
    <w:p w14:paraId="6864074E" w14:textId="77777777" w:rsidR="005A72E7" w:rsidRPr="00B52F71" w:rsidRDefault="005A72E7" w:rsidP="005A72E7">
      <w:pPr>
        <w:rPr>
          <w:rFonts w:ascii="Arial" w:hAnsi="Arial" w:cs="Arial"/>
        </w:rPr>
      </w:pPr>
      <w:r w:rsidRPr="00B52F71">
        <w:rPr>
          <w:rFonts w:ascii="Arial" w:hAnsi="Arial" w:cs="Arial"/>
        </w:rPr>
        <w:t>- separación entre salientes en cualquier dirección</w:t>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r>
      <w:smartTag w:uri="urn:schemas-microsoft-com:office:smarttags" w:element="metricconverter">
        <w:smartTagPr>
          <w:attr w:name="ProductID" w:val="15 a"/>
        </w:smartTagPr>
        <w:r w:rsidRPr="00B52F71">
          <w:rPr>
            <w:rFonts w:ascii="Arial" w:hAnsi="Arial" w:cs="Arial"/>
          </w:rPr>
          <w:t>15 a</w:t>
        </w:r>
      </w:smartTag>
      <w:smartTag w:uri="urn:schemas-microsoft-com:office:smarttags" w:element="metricconverter">
        <w:smartTagPr>
          <w:attr w:name="ProductID" w:val="25 cm"/>
        </w:smartTagPr>
        <w:r w:rsidRPr="00B52F71">
          <w:rPr>
            <w:rFonts w:ascii="Arial" w:hAnsi="Arial" w:cs="Arial"/>
          </w:rPr>
          <w:t>25 cm</w:t>
        </w:r>
      </w:smartTag>
    </w:p>
    <w:p w14:paraId="607936E4" w14:textId="77777777" w:rsidR="005A72E7" w:rsidRPr="00B52F71" w:rsidRDefault="005A72E7" w:rsidP="005A72E7">
      <w:pPr>
        <w:rPr>
          <w:rFonts w:ascii="Arial" w:hAnsi="Arial" w:cs="Arial"/>
        </w:rPr>
      </w:pPr>
      <w:r w:rsidRPr="00B52F71">
        <w:rPr>
          <w:rFonts w:ascii="Arial" w:hAnsi="Arial" w:cs="Arial"/>
        </w:rPr>
        <w:t xml:space="preserve">- separación mínima entre filas de salientes que coincidan con una generatriz </w:t>
      </w:r>
      <w:r w:rsidRPr="00B52F71">
        <w:rPr>
          <w:rFonts w:ascii="Arial" w:hAnsi="Arial" w:cs="Arial"/>
        </w:rPr>
        <w:tab/>
      </w:r>
      <w:smartTag w:uri="urn:schemas-microsoft-com:office:smarttags" w:element="metricconverter">
        <w:smartTagPr>
          <w:attr w:name="ProductID" w:val="10 cm"/>
        </w:smartTagPr>
        <w:r w:rsidRPr="00B52F71">
          <w:rPr>
            <w:rFonts w:ascii="Arial" w:hAnsi="Arial" w:cs="Arial"/>
          </w:rPr>
          <w:t>10 cm</w:t>
        </w:r>
      </w:smartTag>
    </w:p>
    <w:p w14:paraId="253BB6D3" w14:textId="77777777" w:rsidR="005A72E7" w:rsidRPr="00B52F71" w:rsidRDefault="005A72E7" w:rsidP="005A72E7">
      <w:pPr>
        <w:rPr>
          <w:rFonts w:ascii="Arial" w:hAnsi="Arial" w:cs="Arial"/>
        </w:rPr>
      </w:pPr>
      <w:r w:rsidRPr="00B52F71">
        <w:rPr>
          <w:rFonts w:ascii="Arial" w:hAnsi="Arial" w:cs="Arial"/>
        </w:rPr>
        <w:t>- presión mínima ejercida por cada saliente:</w:t>
      </w:r>
    </w:p>
    <w:p w14:paraId="7EE18900" w14:textId="77777777" w:rsidR="005A72E7" w:rsidRPr="00B52F71" w:rsidRDefault="005A72E7" w:rsidP="005A72E7">
      <w:pPr>
        <w:rPr>
          <w:rFonts w:ascii="Arial" w:hAnsi="Arial" w:cs="Arial"/>
        </w:rPr>
      </w:pPr>
      <w:r w:rsidRPr="00B52F71">
        <w:rPr>
          <w:rFonts w:ascii="Arial" w:hAnsi="Arial" w:cs="Arial"/>
        </w:rPr>
        <w:t xml:space="preserve">Rodillo sin lastrar </w:t>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t>20 kg/cm2</w:t>
      </w:r>
    </w:p>
    <w:p w14:paraId="2D51C8BA" w14:textId="77777777" w:rsidR="005A72E7" w:rsidRPr="00B52F71" w:rsidRDefault="005A72E7" w:rsidP="005A72E7">
      <w:pPr>
        <w:rPr>
          <w:rFonts w:ascii="Arial" w:hAnsi="Arial" w:cs="Arial"/>
        </w:rPr>
      </w:pPr>
      <w:r w:rsidRPr="00B52F71">
        <w:rPr>
          <w:rFonts w:ascii="Arial" w:hAnsi="Arial" w:cs="Arial"/>
        </w:rPr>
        <w:t>Rodillo lastrado</w:t>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r>
      <w:r w:rsidRPr="00B52F71">
        <w:rPr>
          <w:rFonts w:ascii="Arial" w:hAnsi="Arial" w:cs="Arial"/>
        </w:rPr>
        <w:tab/>
        <w:t>40 kg/cm2</w:t>
      </w:r>
    </w:p>
    <w:p w14:paraId="358E47A3" w14:textId="77777777" w:rsidR="005A72E7" w:rsidRPr="00B52F71" w:rsidRDefault="005A72E7" w:rsidP="005A72E7">
      <w:pPr>
        <w:rPr>
          <w:rFonts w:ascii="Arial" w:hAnsi="Arial" w:cs="Arial"/>
        </w:rPr>
      </w:pPr>
    </w:p>
    <w:p w14:paraId="2E5EF74E" w14:textId="77777777" w:rsidR="005A72E7" w:rsidRPr="00B52F71" w:rsidRDefault="005A72E7" w:rsidP="005A72E7">
      <w:pPr>
        <w:rPr>
          <w:rFonts w:ascii="Arial" w:hAnsi="Arial" w:cs="Arial"/>
        </w:rPr>
      </w:pPr>
      <w:r w:rsidRPr="00B52F71">
        <w:rPr>
          <w:rFonts w:ascii="Arial" w:hAnsi="Arial" w:cs="Arial"/>
        </w:rPr>
        <w:t>La carga que transmite cada saliente se determinará dividiendo el peso total del rodillo por el número máximo de salientes de una generatriz.</w:t>
      </w:r>
    </w:p>
    <w:p w14:paraId="0C4242EE" w14:textId="77777777" w:rsidR="005A72E7" w:rsidRPr="00B52F71" w:rsidRDefault="005A72E7" w:rsidP="005A72E7">
      <w:pPr>
        <w:rPr>
          <w:rFonts w:ascii="Arial" w:hAnsi="Arial" w:cs="Arial"/>
        </w:rPr>
      </w:pPr>
      <w:r w:rsidRPr="00B52F71">
        <w:rPr>
          <w:rFonts w:ascii="Arial" w:hAnsi="Arial" w:cs="Arial"/>
        </w:rPr>
        <w:t>Rodillos lisos: los rodillos lisos serán de un tipo tal que la presión ejercida esté comprendida entre 50 kg/cm. y 100 kg/cm. de ancho de llanta.</w:t>
      </w:r>
    </w:p>
    <w:p w14:paraId="650E64E6" w14:textId="77777777" w:rsidR="005A72E7" w:rsidRPr="00B52F71" w:rsidRDefault="005A72E7" w:rsidP="005A72E7">
      <w:pPr>
        <w:rPr>
          <w:rFonts w:ascii="Arial" w:hAnsi="Arial" w:cs="Arial"/>
        </w:rPr>
      </w:pPr>
      <w:r w:rsidRPr="00B52F71">
        <w:rPr>
          <w:rFonts w:ascii="Arial" w:hAnsi="Arial" w:cs="Arial"/>
        </w:rPr>
        <w:t>Rodillos lisos vibrantes: los rodillos lisos vibrantes de uno o dos tambores cumplirán con las características detalladas a continuación:</w:t>
      </w:r>
    </w:p>
    <w:p w14:paraId="7441AD7C" w14:textId="77777777" w:rsidR="005A72E7" w:rsidRPr="00B52F71" w:rsidRDefault="005A72E7" w:rsidP="005A72E7">
      <w:pPr>
        <w:rPr>
          <w:rFonts w:ascii="Arial" w:hAnsi="Arial" w:cs="Arial"/>
          <w:lang w:val="pt-BR"/>
        </w:rPr>
      </w:pPr>
      <w:r w:rsidRPr="00B52F71">
        <w:rPr>
          <w:rFonts w:ascii="Arial" w:hAnsi="Arial" w:cs="Arial"/>
          <w:lang w:val="pt-BR"/>
        </w:rPr>
        <w:t>-</w:t>
      </w:r>
      <w:r w:rsidRPr="00B52F71">
        <w:rPr>
          <w:rFonts w:ascii="Arial" w:hAnsi="Arial" w:cs="Arial"/>
          <w:lang w:val="pt-BR"/>
        </w:rPr>
        <w:tab/>
        <w:t>ancho mínimo de tambores</w:t>
      </w:r>
      <w:r w:rsidRPr="00B52F71">
        <w:rPr>
          <w:rFonts w:ascii="Arial" w:hAnsi="Arial" w:cs="Arial"/>
          <w:lang w:val="pt-BR"/>
        </w:rPr>
        <w:tab/>
      </w:r>
      <w:r w:rsidRPr="00B52F71">
        <w:rPr>
          <w:rFonts w:ascii="Arial" w:hAnsi="Arial" w:cs="Arial"/>
          <w:lang w:val="pt-BR"/>
        </w:rPr>
        <w:tab/>
      </w:r>
      <w:smartTag w:uri="urn:schemas-microsoft-com:office:smarttags" w:element="metricconverter">
        <w:smartTagPr>
          <w:attr w:name="ProductID" w:val="1,30 m"/>
        </w:smartTagPr>
        <w:r w:rsidRPr="00B52F71">
          <w:rPr>
            <w:rFonts w:ascii="Arial" w:hAnsi="Arial" w:cs="Arial"/>
            <w:lang w:val="pt-BR"/>
          </w:rPr>
          <w:t>1,30 m</w:t>
        </w:r>
      </w:smartTag>
    </w:p>
    <w:p w14:paraId="16A95766" w14:textId="77777777" w:rsidR="005A72E7" w:rsidRPr="00B52F71" w:rsidRDefault="005A72E7" w:rsidP="005A72E7">
      <w:pPr>
        <w:rPr>
          <w:rFonts w:ascii="Arial" w:hAnsi="Arial" w:cs="Arial"/>
          <w:lang w:val="pt-BR"/>
        </w:rPr>
      </w:pPr>
      <w:r w:rsidRPr="00B52F71">
        <w:rPr>
          <w:rFonts w:ascii="Arial" w:hAnsi="Arial" w:cs="Arial"/>
          <w:lang w:val="pt-BR"/>
        </w:rPr>
        <w:t>-</w:t>
      </w:r>
      <w:r w:rsidRPr="00B52F71">
        <w:rPr>
          <w:rFonts w:ascii="Arial" w:hAnsi="Arial" w:cs="Arial"/>
          <w:lang w:val="pt-BR"/>
        </w:rPr>
        <w:tab/>
        <w:t>diámetro mínimo de tambores</w:t>
      </w:r>
      <w:r w:rsidRPr="00B52F71">
        <w:rPr>
          <w:rFonts w:ascii="Arial" w:hAnsi="Arial" w:cs="Arial"/>
          <w:lang w:val="pt-BR"/>
        </w:rPr>
        <w:tab/>
      </w:r>
      <w:r w:rsidRPr="00B52F71">
        <w:rPr>
          <w:rFonts w:ascii="Arial" w:hAnsi="Arial" w:cs="Arial"/>
          <w:lang w:val="pt-BR"/>
        </w:rPr>
        <w:tab/>
      </w:r>
      <w:smartTag w:uri="urn:schemas-microsoft-com:office:smarttags" w:element="metricconverter">
        <w:smartTagPr>
          <w:attr w:name="ProductID" w:val="1,20 m"/>
        </w:smartTagPr>
        <w:r w:rsidRPr="00B52F71">
          <w:rPr>
            <w:rFonts w:ascii="Arial" w:hAnsi="Arial" w:cs="Arial"/>
            <w:lang w:val="pt-BR"/>
          </w:rPr>
          <w:t>1,20 m</w:t>
        </w:r>
      </w:smartTag>
    </w:p>
    <w:p w14:paraId="798AA683" w14:textId="77777777" w:rsidR="005A72E7" w:rsidRPr="00B52F71" w:rsidRDefault="005A72E7" w:rsidP="005A72E7">
      <w:pPr>
        <w:rPr>
          <w:rFonts w:ascii="Arial" w:hAnsi="Arial" w:cs="Arial"/>
        </w:rPr>
      </w:pPr>
      <w:r w:rsidRPr="00B52F71">
        <w:rPr>
          <w:rFonts w:ascii="Arial" w:hAnsi="Arial" w:cs="Arial"/>
        </w:rPr>
        <w:t>-</w:t>
      </w:r>
      <w:r w:rsidRPr="00B52F71">
        <w:rPr>
          <w:rFonts w:ascii="Arial" w:hAnsi="Arial" w:cs="Arial"/>
        </w:rPr>
        <w:tab/>
        <w:t>peso mínimo total</w:t>
      </w:r>
      <w:r w:rsidRPr="00B52F71">
        <w:rPr>
          <w:rFonts w:ascii="Arial" w:hAnsi="Arial" w:cs="Arial"/>
        </w:rPr>
        <w:tab/>
      </w:r>
      <w:r w:rsidRPr="00B52F71">
        <w:rPr>
          <w:rFonts w:ascii="Arial" w:hAnsi="Arial" w:cs="Arial"/>
        </w:rPr>
        <w:tab/>
      </w:r>
      <w:r w:rsidRPr="00B52F71">
        <w:rPr>
          <w:rFonts w:ascii="Arial" w:hAnsi="Arial" w:cs="Arial"/>
        </w:rPr>
        <w:tab/>
        <w:t>2.000 kgs</w:t>
      </w:r>
    </w:p>
    <w:p w14:paraId="5722F436" w14:textId="77777777" w:rsidR="005A72E7" w:rsidRPr="00B52F71" w:rsidRDefault="005A72E7" w:rsidP="005A72E7">
      <w:pPr>
        <w:rPr>
          <w:rFonts w:ascii="Arial" w:hAnsi="Arial" w:cs="Arial"/>
        </w:rPr>
      </w:pPr>
      <w:r w:rsidRPr="00B52F71">
        <w:rPr>
          <w:rFonts w:ascii="Arial" w:hAnsi="Arial" w:cs="Arial"/>
        </w:rPr>
        <w:t>-</w:t>
      </w:r>
      <w:r w:rsidRPr="00B52F71">
        <w:rPr>
          <w:rFonts w:ascii="Arial" w:hAnsi="Arial" w:cs="Arial"/>
        </w:rPr>
        <w:tab/>
        <w:t>frecuencia mínima recomendable</w:t>
      </w:r>
      <w:r w:rsidRPr="00B52F71">
        <w:rPr>
          <w:rFonts w:ascii="Arial" w:hAnsi="Arial" w:cs="Arial"/>
        </w:rPr>
        <w:tab/>
        <w:t>1.200 rpm.</w:t>
      </w:r>
    </w:p>
    <w:p w14:paraId="72FFA8EF" w14:textId="77777777" w:rsidR="005A72E7" w:rsidRPr="00B52F71" w:rsidRDefault="005A72E7" w:rsidP="005A72E7">
      <w:pPr>
        <w:rPr>
          <w:rFonts w:ascii="Arial" w:hAnsi="Arial" w:cs="Arial"/>
          <w:highlight w:val="yellow"/>
          <w:lang w:val="es-ES"/>
        </w:rPr>
      </w:pPr>
      <w:r w:rsidRPr="00B52F71">
        <w:rPr>
          <w:rFonts w:ascii="Arial" w:hAnsi="Arial" w:cs="Arial"/>
        </w:rPr>
        <w:t>-</w:t>
      </w:r>
      <w:r w:rsidRPr="00B52F71">
        <w:rPr>
          <w:rFonts w:ascii="Arial" w:hAnsi="Arial" w:cs="Arial"/>
        </w:rPr>
        <w:tab/>
        <w:t>frecuencia máxima recomendable</w:t>
      </w:r>
      <w:r w:rsidRPr="00B52F71">
        <w:rPr>
          <w:rFonts w:ascii="Arial" w:hAnsi="Arial" w:cs="Arial"/>
        </w:rPr>
        <w:tab/>
        <w:t>1.600 rpm</w:t>
      </w:r>
      <w:r w:rsidRPr="00B52F71">
        <w:rPr>
          <w:rFonts w:ascii="Arial" w:hAnsi="Arial" w:cs="Arial"/>
          <w:lang w:val="es-ES"/>
        </w:rPr>
        <w:t>retiro de las unidades que no resulten aceptables.</w:t>
      </w:r>
    </w:p>
    <w:p w14:paraId="5500D98D" w14:textId="77777777" w:rsidR="005A72E7" w:rsidRPr="00B52F71" w:rsidRDefault="005A72E7" w:rsidP="003F6F28">
      <w:pPr>
        <w:pStyle w:val="Ttulo3"/>
        <w:widowControl/>
        <w:numPr>
          <w:ilvl w:val="0"/>
          <w:numId w:val="55"/>
        </w:numPr>
        <w:adjustRightInd/>
        <w:spacing w:after="120" w:line="240" w:lineRule="auto"/>
        <w:ind w:left="425" w:hanging="425"/>
        <w:textAlignment w:val="auto"/>
        <w:rPr>
          <w:rFonts w:ascii="Arial" w:hAnsi="Arial" w:cs="Arial"/>
        </w:rPr>
      </w:pPr>
      <w:bookmarkStart w:id="368" w:name="_Toc464567966"/>
      <w:r w:rsidRPr="00B52F71">
        <w:rPr>
          <w:rFonts w:ascii="Arial" w:hAnsi="Arial" w:cs="Arial"/>
        </w:rPr>
        <w:lastRenderedPageBreak/>
        <w:t>Proceso Constructivo</w:t>
      </w:r>
      <w:bookmarkEnd w:id="368"/>
    </w:p>
    <w:p w14:paraId="1CA6D276" w14:textId="77777777" w:rsidR="005A72E7" w:rsidRPr="00B52F71" w:rsidRDefault="005A72E7" w:rsidP="003F6F28">
      <w:pPr>
        <w:pStyle w:val="Ttulo4"/>
        <w:widowControl/>
        <w:numPr>
          <w:ilvl w:val="1"/>
          <w:numId w:val="55"/>
        </w:numPr>
        <w:overflowPunct w:val="0"/>
        <w:autoSpaceDE w:val="0"/>
        <w:autoSpaceDN w:val="0"/>
        <w:spacing w:before="240" w:after="120" w:line="240" w:lineRule="auto"/>
        <w:ind w:left="426" w:hanging="426"/>
        <w:jc w:val="both"/>
        <w:rPr>
          <w:rFonts w:ascii="Arial" w:hAnsi="Arial" w:cs="Arial"/>
          <w:sz w:val="24"/>
        </w:rPr>
      </w:pPr>
      <w:r w:rsidRPr="00B52F71">
        <w:rPr>
          <w:rFonts w:ascii="Arial" w:hAnsi="Arial" w:cs="Arial"/>
          <w:sz w:val="24"/>
        </w:rPr>
        <w:t>Extendido, Curado y Compactación</w:t>
      </w:r>
    </w:p>
    <w:p w14:paraId="46E4C359" w14:textId="77777777" w:rsidR="005A72E7" w:rsidRPr="00B52F71" w:rsidRDefault="005A72E7" w:rsidP="005A72E7">
      <w:pPr>
        <w:rPr>
          <w:rFonts w:ascii="Arial" w:hAnsi="Arial" w:cs="Arial"/>
        </w:rPr>
      </w:pPr>
      <w:r w:rsidRPr="00B52F71">
        <w:rPr>
          <w:rFonts w:ascii="Arial" w:hAnsi="Arial" w:cs="Arial"/>
        </w:rPr>
        <w:t xml:space="preserve">Inmediatamente después de uniformar el contenido de agua se procederá a extender la mezcla hasta obtener un espesor uniforme en el ancho indicado en los planos. Antes de dar comienzo a la compactación deberá transcurrir un plazo de curado comprendido entre 48 y 72 horas a partir del momento en que se terminó de uniformar el contenido de agua, cuyas pérdidas durante dicho período deberán compensarse previamente a la entrada de los elementos de equipo compactadores. La compactación se comenzará con rodillos “pata de cabra”, los cuales podrán actuar sobre la totalidad del espesor de cada capa iniciando en los bordes y prosiguiendo paulatinamente hacia el centro. El espesor de cada capa no podrá exceder al de </w:t>
      </w:r>
      <w:smartTag w:uri="urn:schemas-microsoft-com:office:smarttags" w:element="metricconverter">
        <w:smartTagPr>
          <w:attr w:name="ProductID" w:val="0,10 m"/>
        </w:smartTagPr>
        <w:r w:rsidRPr="00B52F71">
          <w:rPr>
            <w:rFonts w:ascii="Arial" w:hAnsi="Arial" w:cs="Arial"/>
          </w:rPr>
          <w:t>0,10 m</w:t>
        </w:r>
      </w:smartTag>
      <w:r w:rsidRPr="00B52F71">
        <w:rPr>
          <w:rFonts w:ascii="Arial" w:hAnsi="Arial" w:cs="Arial"/>
        </w:rPr>
        <w:t>. compactados.</w:t>
      </w:r>
    </w:p>
    <w:p w14:paraId="5126F5F0" w14:textId="77777777" w:rsidR="005A72E7" w:rsidRPr="00B52F71" w:rsidRDefault="005A72E7" w:rsidP="005A72E7">
      <w:pPr>
        <w:rPr>
          <w:rFonts w:ascii="Arial" w:hAnsi="Arial" w:cs="Arial"/>
        </w:rPr>
      </w:pPr>
      <w:r w:rsidRPr="00B52F71">
        <w:rPr>
          <w:rFonts w:ascii="Arial" w:hAnsi="Arial" w:cs="Arial"/>
        </w:rPr>
        <w:t xml:space="preserve">Después de terminado el pasaje de los rodillos “pata de cabra” (cuando las huellas dejadas por los mismos sean aproximadamente de </w:t>
      </w:r>
      <w:smartTag w:uri="urn:schemas-microsoft-com:office:smarttags" w:element="metricconverter">
        <w:smartTagPr>
          <w:attr w:name="ProductID" w:val="0,04 m"/>
        </w:smartTagPr>
        <w:r w:rsidRPr="00B52F71">
          <w:rPr>
            <w:rFonts w:ascii="Arial" w:hAnsi="Arial" w:cs="Arial"/>
          </w:rPr>
          <w:t>0,04 m</w:t>
        </w:r>
      </w:smartTag>
      <w:r w:rsidRPr="00B52F71">
        <w:rPr>
          <w:rFonts w:ascii="Arial" w:hAnsi="Arial" w:cs="Arial"/>
        </w:rPr>
        <w:t xml:space="preserve">.) se darán dos pasadas completas de rodillo neumático múltiple de tal modo que cada uno abarque el ancho total de la plataforma, y a continuación se perfilará la superficie de la subrasante mejorada empleando motoniveladoras hasta obtener el perfil indicado en los planos. En estas condiciones se continuará la compactación con rodillo neumático y rodillo liso vibrante hasta obtener una superficie lisa y firme. </w:t>
      </w:r>
    </w:p>
    <w:p w14:paraId="5EB5D266" w14:textId="77777777" w:rsidR="005A72E7" w:rsidRPr="00B52F71" w:rsidRDefault="005A72E7" w:rsidP="005A72E7">
      <w:pPr>
        <w:rPr>
          <w:rFonts w:ascii="Arial" w:hAnsi="Arial" w:cs="Arial"/>
        </w:rPr>
      </w:pPr>
      <w:r w:rsidRPr="00B52F71">
        <w:rPr>
          <w:rFonts w:ascii="Arial" w:hAnsi="Arial" w:cs="Arial"/>
        </w:rPr>
        <w:t>Finalmente se efectuarán cuatro pasadas de rodillo liso, previo perfilado con motoniveladora. Durante las operaciones de compactación descritas en este párrafo se compensarán las pérdidas de humedad mediante oportunos riegos de agua por la Fiscalización.</w:t>
      </w:r>
    </w:p>
    <w:p w14:paraId="00558793" w14:textId="77777777" w:rsidR="005A72E7" w:rsidRPr="00B52F71" w:rsidRDefault="005A72E7" w:rsidP="005A72E7">
      <w:pPr>
        <w:rPr>
          <w:rFonts w:ascii="Arial" w:hAnsi="Arial" w:cs="Arial"/>
          <w:highlight w:val="yellow"/>
          <w:lang w:val="es-ES"/>
        </w:rPr>
      </w:pPr>
      <w:r w:rsidRPr="00B52F71">
        <w:rPr>
          <w:rFonts w:ascii="Arial" w:hAnsi="Arial" w:cs="Arial"/>
        </w:rPr>
        <w:t>De no efectuarse en forma continuada las operaciones constructivas de tramos sucesivos, el Contratista deberá cortar el borde en forma vertical del tramo terminado antes de iniciar el tramo siguiente: Se aceptará cualquier alternativa en el método constructivo explicado, siempre que con la misma se obtenga un trabajo terminado que cumpla con los requerimientos de esta Especificación en lo que se refiere a composición y características de la mezcla, compactación, sección transversal, perfilado de superficies y demás exigencias. Todo cambio de procedimiento constructivo deberá ser previamente aprobado por la Fiscalización, la cual podrá exigir la realización de pruebas en secciones cortas para juzgar de su eficacia, antes de dar una aprobación definitiva.</w:t>
      </w:r>
    </w:p>
    <w:p w14:paraId="6C3EB0D2" w14:textId="77777777" w:rsidR="005A72E7" w:rsidRPr="00B52F71" w:rsidRDefault="005A72E7" w:rsidP="003F6F28">
      <w:pPr>
        <w:pStyle w:val="Ttulo4"/>
        <w:widowControl/>
        <w:numPr>
          <w:ilvl w:val="1"/>
          <w:numId w:val="55"/>
        </w:numPr>
        <w:overflowPunct w:val="0"/>
        <w:autoSpaceDE w:val="0"/>
        <w:autoSpaceDN w:val="0"/>
        <w:spacing w:before="240" w:after="120" w:line="240" w:lineRule="auto"/>
        <w:ind w:left="426" w:hanging="426"/>
        <w:jc w:val="both"/>
        <w:rPr>
          <w:rFonts w:ascii="Arial" w:hAnsi="Arial" w:cs="Arial"/>
          <w:sz w:val="24"/>
        </w:rPr>
      </w:pPr>
      <w:r w:rsidRPr="00B52F71">
        <w:rPr>
          <w:rFonts w:ascii="Arial" w:hAnsi="Arial" w:cs="Arial"/>
          <w:sz w:val="24"/>
        </w:rPr>
        <w:t>Control de la Compactación</w:t>
      </w:r>
    </w:p>
    <w:p w14:paraId="3C125EC1" w14:textId="77777777" w:rsidR="005A72E7" w:rsidRPr="00B52F71" w:rsidRDefault="005A72E7" w:rsidP="003F6F28">
      <w:pPr>
        <w:pStyle w:val="Ttulo4"/>
        <w:widowControl/>
        <w:numPr>
          <w:ilvl w:val="2"/>
          <w:numId w:val="55"/>
        </w:numPr>
        <w:overflowPunct w:val="0"/>
        <w:autoSpaceDE w:val="0"/>
        <w:autoSpaceDN w:val="0"/>
        <w:spacing w:before="240" w:after="120" w:line="240" w:lineRule="auto"/>
        <w:ind w:left="426" w:hanging="142"/>
        <w:jc w:val="both"/>
        <w:rPr>
          <w:rFonts w:ascii="Arial" w:hAnsi="Arial" w:cs="Arial"/>
          <w:sz w:val="24"/>
        </w:rPr>
      </w:pPr>
      <w:r w:rsidRPr="00B52F71">
        <w:rPr>
          <w:rFonts w:ascii="Arial" w:hAnsi="Arial" w:cs="Arial"/>
          <w:sz w:val="24"/>
        </w:rPr>
        <w:t>Ensayo de compactación</w:t>
      </w:r>
    </w:p>
    <w:p w14:paraId="27C9DAB8" w14:textId="77777777" w:rsidR="005A72E7" w:rsidRPr="00B52F71" w:rsidRDefault="005A72E7" w:rsidP="005A72E7">
      <w:pPr>
        <w:rPr>
          <w:rFonts w:ascii="Arial" w:hAnsi="Arial" w:cs="Arial"/>
        </w:rPr>
      </w:pPr>
      <w:r w:rsidRPr="00B52F71">
        <w:rPr>
          <w:rFonts w:ascii="Arial" w:hAnsi="Arial" w:cs="Arial"/>
        </w:rPr>
        <w:t>La mezcla de suelo-cal será ensayada siguiendo las normas especificadas en la Sección 109 de las Disposiciones Generales y Especiales.</w:t>
      </w:r>
    </w:p>
    <w:p w14:paraId="05D89F10" w14:textId="77777777" w:rsidR="005A72E7" w:rsidRPr="00B52F71" w:rsidRDefault="005A72E7" w:rsidP="003F6F28">
      <w:pPr>
        <w:pStyle w:val="Ttulo4"/>
        <w:widowControl/>
        <w:numPr>
          <w:ilvl w:val="2"/>
          <w:numId w:val="55"/>
        </w:numPr>
        <w:overflowPunct w:val="0"/>
        <w:autoSpaceDE w:val="0"/>
        <w:autoSpaceDN w:val="0"/>
        <w:spacing w:before="240" w:after="120" w:line="240" w:lineRule="auto"/>
        <w:ind w:left="426" w:hanging="142"/>
        <w:jc w:val="both"/>
        <w:rPr>
          <w:rFonts w:ascii="Arial" w:hAnsi="Arial" w:cs="Arial"/>
          <w:sz w:val="24"/>
        </w:rPr>
      </w:pPr>
      <w:r w:rsidRPr="00B52F71">
        <w:rPr>
          <w:rFonts w:ascii="Arial" w:hAnsi="Arial" w:cs="Arial"/>
          <w:sz w:val="24"/>
        </w:rPr>
        <w:t>Medida de la compactación</w:t>
      </w:r>
    </w:p>
    <w:p w14:paraId="625AD099" w14:textId="77777777" w:rsidR="005A72E7" w:rsidRPr="00B52F71" w:rsidRDefault="005A72E7" w:rsidP="005A72E7">
      <w:pPr>
        <w:rPr>
          <w:rFonts w:ascii="Arial" w:hAnsi="Arial" w:cs="Arial"/>
        </w:rPr>
      </w:pPr>
      <w:r w:rsidRPr="00B52F71">
        <w:rPr>
          <w:rFonts w:ascii="Arial" w:hAnsi="Arial" w:cs="Arial"/>
        </w:rPr>
        <w:t xml:space="preserve">Se efectuarán determinaciones de densidad “in situ” de la capa compactada a razón de 2 (dos) por cada 100 (cien) metros lineales y alternadamente en el centro, borde izquierdo y borde derecho </w:t>
      </w:r>
      <w:r w:rsidRPr="00B52F71">
        <w:rPr>
          <w:rFonts w:ascii="Arial" w:hAnsi="Arial" w:cs="Arial"/>
        </w:rPr>
        <w:lastRenderedPageBreak/>
        <w:t>del ancho de la capa.</w:t>
      </w:r>
    </w:p>
    <w:p w14:paraId="510168BB" w14:textId="77777777" w:rsidR="005A72E7" w:rsidRPr="00B52F71" w:rsidRDefault="005A72E7" w:rsidP="005A72E7">
      <w:pPr>
        <w:rPr>
          <w:rFonts w:ascii="Arial" w:hAnsi="Arial" w:cs="Arial"/>
        </w:rPr>
      </w:pPr>
      <w:r w:rsidRPr="00B52F71">
        <w:rPr>
          <w:rFonts w:ascii="Arial" w:hAnsi="Arial" w:cs="Arial"/>
        </w:rPr>
        <w:t>La capa de Sub Base, una vez compactada de acuerdo a lo especificado en el párrafo “Extendido y compactación” deberá acusar un peso específico aparente de mezcla seca no inferior al 98 % (noventa y ocho por ciento) del máximo, determinado en el ensayo indicado en este Artículo.</w:t>
      </w:r>
    </w:p>
    <w:p w14:paraId="3E1B9E08" w14:textId="77777777" w:rsidR="005A72E7" w:rsidRPr="00B52F71" w:rsidRDefault="005A72E7" w:rsidP="003F6F28">
      <w:pPr>
        <w:pStyle w:val="Ttulo3"/>
        <w:widowControl/>
        <w:numPr>
          <w:ilvl w:val="0"/>
          <w:numId w:val="55"/>
        </w:numPr>
        <w:adjustRightInd/>
        <w:spacing w:after="120" w:line="240" w:lineRule="auto"/>
        <w:ind w:left="425" w:hanging="425"/>
        <w:textAlignment w:val="auto"/>
        <w:rPr>
          <w:rFonts w:ascii="Arial" w:hAnsi="Arial" w:cs="Arial"/>
        </w:rPr>
      </w:pPr>
      <w:bookmarkStart w:id="369" w:name="_Toc464567967"/>
      <w:r w:rsidRPr="00B52F71">
        <w:rPr>
          <w:rFonts w:ascii="Arial" w:hAnsi="Arial" w:cs="Arial"/>
        </w:rPr>
        <w:t>Controles y Tolerancias adicionales</w:t>
      </w:r>
      <w:bookmarkEnd w:id="369"/>
    </w:p>
    <w:p w14:paraId="448A796A" w14:textId="77777777" w:rsidR="005A72E7" w:rsidRPr="00B52F71" w:rsidRDefault="005A72E7" w:rsidP="005A72E7">
      <w:pPr>
        <w:rPr>
          <w:rFonts w:ascii="Arial" w:hAnsi="Arial" w:cs="Arial"/>
        </w:rPr>
      </w:pPr>
      <w:r w:rsidRPr="00B52F71">
        <w:rPr>
          <w:rFonts w:ascii="Arial" w:hAnsi="Arial" w:cs="Arial"/>
        </w:rPr>
        <w:t>Antes de iniciar la próxima etapa constructiva sobre la Sub Base terminada, se efectuará el control de cotas cada veinte (20) metros.</w:t>
      </w:r>
    </w:p>
    <w:p w14:paraId="0F60AF8D" w14:textId="77777777" w:rsidR="005A72E7" w:rsidRPr="00B52F71" w:rsidRDefault="005A72E7" w:rsidP="005A72E7">
      <w:pPr>
        <w:rPr>
          <w:rFonts w:ascii="Arial" w:hAnsi="Arial" w:cs="Arial"/>
        </w:rPr>
      </w:pPr>
      <w:r w:rsidRPr="00B52F71">
        <w:rPr>
          <w:rFonts w:ascii="Arial" w:hAnsi="Arial" w:cs="Arial"/>
        </w:rPr>
        <w:t>Los espesores serán calculados por diferencia de cotas a partir de las verificaciones de cotas de la capa anterior aprobada y aceptada.</w:t>
      </w:r>
    </w:p>
    <w:p w14:paraId="0B3B781C" w14:textId="77777777" w:rsidR="005A72E7" w:rsidRPr="00B52F71" w:rsidRDefault="005A72E7" w:rsidP="005A72E7">
      <w:pPr>
        <w:rPr>
          <w:rFonts w:ascii="Arial" w:hAnsi="Arial" w:cs="Arial"/>
        </w:rPr>
      </w:pPr>
      <w:r w:rsidRPr="00B52F71">
        <w:rPr>
          <w:rFonts w:ascii="Arial" w:hAnsi="Arial" w:cs="Arial"/>
        </w:rPr>
        <w:t>Cada 1.000 metros lineales, o sea cada 50 mediciones, se promediarán los espesores así terminados y el valor promedio obtenido será el espesor que se tomará como base de comparación de los espesores aislados dentro de la sección de 1.000 m. considerada.</w:t>
      </w:r>
    </w:p>
    <w:p w14:paraId="037B9361" w14:textId="77777777" w:rsidR="005A72E7" w:rsidRPr="00B52F71" w:rsidRDefault="005A72E7" w:rsidP="005A72E7">
      <w:pPr>
        <w:rPr>
          <w:rFonts w:ascii="Arial" w:hAnsi="Arial" w:cs="Arial"/>
        </w:rPr>
      </w:pPr>
      <w:r w:rsidRPr="00B52F71">
        <w:rPr>
          <w:rFonts w:ascii="Arial" w:hAnsi="Arial" w:cs="Arial"/>
        </w:rPr>
        <w:t>El valor promedio no podrá ser inferior al espesor especificado en los planos u otros documentos del Proyecto.</w:t>
      </w:r>
    </w:p>
    <w:p w14:paraId="36D1B579" w14:textId="77777777" w:rsidR="005A72E7" w:rsidRPr="00B52F71" w:rsidRDefault="005A72E7" w:rsidP="005A72E7">
      <w:pPr>
        <w:rPr>
          <w:rFonts w:ascii="Arial" w:hAnsi="Arial" w:cs="Arial"/>
        </w:rPr>
      </w:pPr>
      <w:r w:rsidRPr="00B52F71">
        <w:rPr>
          <w:rFonts w:ascii="Arial" w:hAnsi="Arial" w:cs="Arial"/>
        </w:rPr>
        <w:t>Todos los puntos en que el espesor medio sea menor que el (93%) noventa y tres por ciento del espesor promedio determinado en la forma descripta en el párrafo anterior, se considerarán defectuosos.</w:t>
      </w:r>
    </w:p>
    <w:p w14:paraId="262BB681" w14:textId="77777777" w:rsidR="005A72E7" w:rsidRPr="00B52F71" w:rsidRDefault="005A72E7" w:rsidP="005A72E7">
      <w:pPr>
        <w:rPr>
          <w:rFonts w:ascii="Arial" w:hAnsi="Arial" w:cs="Arial"/>
        </w:rPr>
      </w:pPr>
      <w:r w:rsidRPr="00B52F71">
        <w:rPr>
          <w:rFonts w:ascii="Arial" w:hAnsi="Arial" w:cs="Arial"/>
        </w:rPr>
        <w:t>Se localizará por medio de perforaciones la zona de espesor deficiente, la cual deberá corregirse en su totalidad.</w:t>
      </w:r>
    </w:p>
    <w:p w14:paraId="76053AA4" w14:textId="77777777" w:rsidR="005A72E7" w:rsidRPr="00B52F71" w:rsidRDefault="005A72E7" w:rsidP="005A72E7">
      <w:pPr>
        <w:rPr>
          <w:rFonts w:ascii="Arial" w:hAnsi="Arial" w:cs="Arial"/>
        </w:rPr>
      </w:pPr>
      <w:r w:rsidRPr="00B52F71">
        <w:rPr>
          <w:rFonts w:ascii="Arial" w:hAnsi="Arial" w:cs="Arial"/>
        </w:rPr>
        <w:t>La corrección de las zonas defectuosas consistirá en el perfilado o en el escarificado de la Sub Base en un espesor no menor a 5 cm y en el agregado de nuevo material premezclado en la cantidad necesaria para corregir la falla. El conjunto se compactará y perfilará a satisfacción. El trabajo deberá ejecutarse en forma tal que no se produzcan deformación de escalones o resaltos en los límites de la zona corregida.</w:t>
      </w:r>
    </w:p>
    <w:p w14:paraId="41A7A63B" w14:textId="77777777" w:rsidR="005A72E7" w:rsidRPr="00B52F71" w:rsidRDefault="005A72E7" w:rsidP="005A72E7">
      <w:pPr>
        <w:rPr>
          <w:rFonts w:ascii="Arial" w:hAnsi="Arial" w:cs="Arial"/>
        </w:rPr>
      </w:pPr>
      <w:r w:rsidRPr="00B52F71">
        <w:rPr>
          <w:rFonts w:ascii="Arial" w:hAnsi="Arial" w:cs="Arial"/>
        </w:rPr>
        <w:t>Cada 50 metros se realizarán mediciones para controlar el ancho resultante en la Sub Base terminada. Sólo se tolerarán diferencias de hasta 0,20 m. en exceso y nada en defecto, con respecto al ancho de la superficie vista indicada en los planos. Si en las mediciones efectuadas se comprobasen diferencias, en exceso o en defecto, superiores a las tolerancias establecidas, el Contratista deberá corregir el ancho de la Sub Base en toda la longitud en que el mismo sea defectuoso. A tal fin, se seguirán las instrucciones e indicaciones que imparta la Fiscalización, tendientes a obtener el ancho y el espesor indicados en los planos para la Sub Base terminada.</w:t>
      </w:r>
    </w:p>
    <w:p w14:paraId="57A0FAA0" w14:textId="77777777" w:rsidR="005A72E7" w:rsidRPr="00B52F71" w:rsidRDefault="005A72E7" w:rsidP="005A72E7">
      <w:pPr>
        <w:rPr>
          <w:rFonts w:ascii="Arial" w:hAnsi="Arial" w:cs="Arial"/>
        </w:rPr>
      </w:pPr>
      <w:r w:rsidRPr="00B52F71">
        <w:rPr>
          <w:rFonts w:ascii="Arial" w:hAnsi="Arial" w:cs="Arial"/>
        </w:rPr>
        <w:t>Una vez terminada y perfilada la Sub Base, la lisura de su superficie en sentido longitudinal será controlada utilizando una regla metálica rígida de 3,00 m. de largo, la cual aplicada sobre la superficie de la Sub Base, no deberá acusar diferencias superiores a medio centímetro en ninguno de sus puntos. Las secciones donde por el método indicado, se comprueben irregularidades que excedan la tolerancia, deberán ser corregidas.</w:t>
      </w:r>
    </w:p>
    <w:p w14:paraId="55BBBA1E" w14:textId="77777777" w:rsidR="005A72E7" w:rsidRPr="00B52F71" w:rsidRDefault="005A72E7" w:rsidP="005A72E7">
      <w:pPr>
        <w:rPr>
          <w:rFonts w:ascii="Arial" w:hAnsi="Arial" w:cs="Arial"/>
        </w:rPr>
      </w:pPr>
      <w:r w:rsidRPr="00B52F71">
        <w:rPr>
          <w:rFonts w:ascii="Arial" w:hAnsi="Arial" w:cs="Arial"/>
        </w:rPr>
        <w:t>El perfil transversal de la superficie de la Sub Base se verificará a intervalos de longitud que la Fiscalización juzgue conveniente.</w:t>
      </w:r>
    </w:p>
    <w:p w14:paraId="1DE0039E" w14:textId="77777777" w:rsidR="005A72E7" w:rsidRPr="00B52F71" w:rsidRDefault="005A72E7" w:rsidP="005A72E7">
      <w:pPr>
        <w:rPr>
          <w:rFonts w:ascii="Arial" w:hAnsi="Arial" w:cs="Arial"/>
        </w:rPr>
      </w:pPr>
      <w:r w:rsidRPr="00B52F71">
        <w:rPr>
          <w:rFonts w:ascii="Arial" w:hAnsi="Arial" w:cs="Arial"/>
        </w:rPr>
        <w:lastRenderedPageBreak/>
        <w:t>En dicho perfil se admitirán las siguientes tolerancias con respecto a lo indicado en los planos:</w:t>
      </w:r>
    </w:p>
    <w:p w14:paraId="35F77B66" w14:textId="77777777" w:rsidR="005A72E7" w:rsidRPr="00B52F71" w:rsidRDefault="005A72E7" w:rsidP="005A72E7">
      <w:pPr>
        <w:ind w:left="284" w:hanging="284"/>
        <w:rPr>
          <w:rFonts w:ascii="Arial" w:hAnsi="Arial" w:cs="Arial"/>
        </w:rPr>
      </w:pPr>
      <w:r w:rsidRPr="00B52F71">
        <w:rPr>
          <w:rFonts w:ascii="Arial" w:hAnsi="Arial" w:cs="Arial"/>
        </w:rPr>
        <w:t>a)</w:t>
      </w:r>
      <w:r w:rsidRPr="00B52F71">
        <w:rPr>
          <w:rFonts w:ascii="Arial" w:hAnsi="Arial" w:cs="Arial"/>
        </w:rPr>
        <w:tab/>
        <w:t xml:space="preserve">Diferencia de cotas entre ambos bordes, no mayor de 0,4% del ancho de la Sub Base. </w:t>
      </w:r>
    </w:p>
    <w:p w14:paraId="7245B7F7" w14:textId="77777777" w:rsidR="005A72E7" w:rsidRPr="00B52F71" w:rsidRDefault="005A72E7" w:rsidP="005A72E7">
      <w:pPr>
        <w:ind w:left="284" w:hanging="284"/>
        <w:rPr>
          <w:rFonts w:ascii="Arial" w:hAnsi="Arial" w:cs="Arial"/>
        </w:rPr>
      </w:pPr>
      <w:r w:rsidRPr="00B52F71">
        <w:rPr>
          <w:rFonts w:ascii="Arial" w:hAnsi="Arial" w:cs="Arial"/>
        </w:rPr>
        <w:t>b)</w:t>
      </w:r>
      <w:r w:rsidRPr="00B52F71">
        <w:rPr>
          <w:rFonts w:ascii="Arial" w:hAnsi="Arial" w:cs="Arial"/>
        </w:rPr>
        <w:tab/>
        <w:t>Exceso en la flecha, no mayor de 20% de la flecha indicada en los planos. Se entiende por flecha, la diferencia de cotas entre el centro y los bordes de una misma sección transversal.</w:t>
      </w:r>
    </w:p>
    <w:p w14:paraId="77AF7C9B" w14:textId="77777777" w:rsidR="005A72E7" w:rsidRPr="00B52F71" w:rsidRDefault="005A72E7" w:rsidP="005A72E7">
      <w:pPr>
        <w:ind w:left="284" w:hanging="284"/>
        <w:rPr>
          <w:rFonts w:ascii="Arial" w:hAnsi="Arial" w:cs="Arial"/>
        </w:rPr>
      </w:pPr>
      <w:r w:rsidRPr="00B52F71">
        <w:rPr>
          <w:rFonts w:ascii="Arial" w:hAnsi="Arial" w:cs="Arial"/>
        </w:rPr>
        <w:t>c)</w:t>
      </w:r>
      <w:r w:rsidRPr="00B52F71">
        <w:rPr>
          <w:rFonts w:ascii="Arial" w:hAnsi="Arial" w:cs="Arial"/>
        </w:rPr>
        <w:tab/>
        <w:t>Defecto en la flecha, 0 (cero).</w:t>
      </w:r>
    </w:p>
    <w:p w14:paraId="224C4C82" w14:textId="77777777" w:rsidR="005A72E7" w:rsidRPr="00B52F71" w:rsidRDefault="005A72E7" w:rsidP="005A72E7">
      <w:pPr>
        <w:ind w:left="284" w:hanging="284"/>
        <w:rPr>
          <w:rFonts w:ascii="Arial" w:hAnsi="Arial" w:cs="Arial"/>
        </w:rPr>
      </w:pPr>
      <w:r w:rsidRPr="00B52F71">
        <w:rPr>
          <w:rFonts w:ascii="Arial" w:hAnsi="Arial" w:cs="Arial"/>
        </w:rPr>
        <w:t>1)</w:t>
      </w:r>
      <w:r w:rsidRPr="00B52F71">
        <w:rPr>
          <w:rFonts w:ascii="Arial" w:hAnsi="Arial" w:cs="Arial"/>
        </w:rPr>
        <w:tab/>
        <w:t>El control de diferencia de cotas entre bordes, deberá efectuarse con anterioridad a los demás controles, debiendo emplearse a tal fin, en todos los casos, el nivel de anteojo.</w:t>
      </w:r>
    </w:p>
    <w:p w14:paraId="641FD6FD" w14:textId="77777777" w:rsidR="005A72E7" w:rsidRPr="00B52F71" w:rsidRDefault="005A72E7" w:rsidP="005A72E7">
      <w:pPr>
        <w:ind w:left="284" w:hanging="284"/>
        <w:rPr>
          <w:rFonts w:ascii="Arial" w:hAnsi="Arial" w:cs="Arial"/>
          <w:highlight w:val="yellow"/>
        </w:rPr>
      </w:pPr>
      <w:r w:rsidRPr="00B52F71">
        <w:rPr>
          <w:rFonts w:ascii="Arial" w:hAnsi="Arial" w:cs="Arial"/>
        </w:rPr>
        <w:t>2)</w:t>
      </w:r>
      <w:r w:rsidRPr="00B52F71">
        <w:rPr>
          <w:rFonts w:ascii="Arial" w:hAnsi="Arial" w:cs="Arial"/>
        </w:rPr>
        <w:tab/>
        <w:t>Toda diferencia mayor de la tolerancia especificada, deberá corregirse con anterioridad a la realización del control de la flecha. Esto último podrá efectuarse con nivel de anteojo, o por medio de un gálibo adecuado.</w:t>
      </w:r>
    </w:p>
    <w:p w14:paraId="348797DB" w14:textId="77777777" w:rsidR="005A72E7" w:rsidRPr="00B52F71" w:rsidRDefault="005A72E7" w:rsidP="003F6F28">
      <w:pPr>
        <w:pStyle w:val="Ttulo3"/>
        <w:widowControl/>
        <w:numPr>
          <w:ilvl w:val="0"/>
          <w:numId w:val="55"/>
        </w:numPr>
        <w:adjustRightInd/>
        <w:spacing w:after="120" w:line="240" w:lineRule="auto"/>
        <w:ind w:left="425" w:hanging="425"/>
        <w:textAlignment w:val="auto"/>
        <w:rPr>
          <w:rFonts w:ascii="Arial" w:hAnsi="Arial" w:cs="Arial"/>
        </w:rPr>
      </w:pPr>
      <w:bookmarkStart w:id="370" w:name="_Toc464567968"/>
      <w:r w:rsidRPr="00B52F71">
        <w:rPr>
          <w:rFonts w:ascii="Arial" w:hAnsi="Arial" w:cs="Arial"/>
        </w:rPr>
        <w:t>Conservación</w:t>
      </w:r>
      <w:bookmarkEnd w:id="370"/>
    </w:p>
    <w:p w14:paraId="50D96E45" w14:textId="77777777" w:rsidR="005A72E7" w:rsidRPr="00B52F71" w:rsidRDefault="005A72E7" w:rsidP="005A72E7">
      <w:pPr>
        <w:ind w:left="284" w:hanging="284"/>
        <w:rPr>
          <w:rFonts w:ascii="Arial" w:hAnsi="Arial" w:cs="Arial"/>
        </w:rPr>
      </w:pPr>
      <w:r w:rsidRPr="00B52F71">
        <w:rPr>
          <w:rFonts w:ascii="Arial" w:hAnsi="Arial" w:cs="Arial"/>
        </w:rPr>
        <w:t>a)</w:t>
      </w:r>
      <w:r w:rsidRPr="00B52F71">
        <w:rPr>
          <w:rFonts w:ascii="Arial" w:hAnsi="Arial" w:cs="Arial"/>
        </w:rPr>
        <w:tab/>
        <w:t>Una vez terminada y aprobada la Sub Base, el Contratista deberá conservar las superficies a partir de tal fecha, durante 7 días como mínimo, hasta que se proceda a ejecutar la etapa siguiente.</w:t>
      </w:r>
    </w:p>
    <w:p w14:paraId="4068325F" w14:textId="77777777" w:rsidR="005A72E7" w:rsidRPr="00B52F71" w:rsidRDefault="005A72E7" w:rsidP="005A72E7">
      <w:pPr>
        <w:ind w:left="284" w:hanging="284"/>
        <w:rPr>
          <w:rFonts w:ascii="Arial" w:hAnsi="Arial" w:cs="Arial"/>
        </w:rPr>
      </w:pPr>
      <w:r w:rsidRPr="00B52F71">
        <w:rPr>
          <w:rFonts w:ascii="Arial" w:hAnsi="Arial" w:cs="Arial"/>
        </w:rPr>
        <w:t>b)</w:t>
      </w:r>
      <w:r w:rsidRPr="00B52F71">
        <w:rPr>
          <w:rFonts w:ascii="Arial" w:hAnsi="Arial" w:cs="Arial"/>
        </w:rPr>
        <w:tab/>
        <w:t>Durante el período de conservación se procederá a un curado húmedo que fijará la Fiscalización para lo cual se aplicarán a la Sub Base, riegos de agua en las cantidades que la misma fije.</w:t>
      </w:r>
    </w:p>
    <w:p w14:paraId="7861302A" w14:textId="77777777" w:rsidR="005A72E7" w:rsidRPr="00B52F71" w:rsidRDefault="005A72E7" w:rsidP="005A72E7">
      <w:pPr>
        <w:ind w:left="284" w:hanging="284"/>
        <w:rPr>
          <w:rFonts w:ascii="Arial" w:hAnsi="Arial" w:cs="Arial"/>
        </w:rPr>
      </w:pPr>
      <w:r w:rsidRPr="00B52F71">
        <w:rPr>
          <w:rFonts w:ascii="Arial" w:hAnsi="Arial" w:cs="Arial"/>
        </w:rPr>
        <w:t>c)</w:t>
      </w:r>
      <w:r w:rsidRPr="00B52F71">
        <w:rPr>
          <w:rFonts w:ascii="Arial" w:hAnsi="Arial" w:cs="Arial"/>
        </w:rPr>
        <w:tab/>
        <w:t>Las zonas que se deterioren durante el plazo de conservación, serán raparadas utilizando material premezclado, empleando igual proporción de suelo, cal y agua que en la construcción.</w:t>
      </w:r>
    </w:p>
    <w:p w14:paraId="4381AA4D" w14:textId="77777777" w:rsidR="005A72E7" w:rsidRPr="00B52F71" w:rsidRDefault="005A72E7" w:rsidP="005A72E7">
      <w:pPr>
        <w:ind w:left="284" w:hanging="284"/>
        <w:rPr>
          <w:rFonts w:ascii="Arial" w:hAnsi="Arial" w:cs="Arial"/>
          <w:highlight w:val="yellow"/>
        </w:rPr>
      </w:pPr>
      <w:r w:rsidRPr="00B52F71">
        <w:rPr>
          <w:rFonts w:ascii="Arial" w:hAnsi="Arial" w:cs="Arial"/>
        </w:rPr>
        <w:t>d)</w:t>
      </w:r>
      <w:r w:rsidRPr="00B52F71">
        <w:rPr>
          <w:rFonts w:ascii="Arial" w:hAnsi="Arial" w:cs="Arial"/>
        </w:rPr>
        <w:tab/>
        <w:t>El procedimiento constructivo para efectuar la reparación, se ajustará a las normas generales explicadas en estas Especificaciones</w:t>
      </w:r>
    </w:p>
    <w:p w14:paraId="606F2D4E" w14:textId="77777777" w:rsidR="005A72E7" w:rsidRPr="00B52F71" w:rsidRDefault="005A72E7" w:rsidP="003F6F28">
      <w:pPr>
        <w:pStyle w:val="Ttulo3"/>
        <w:widowControl/>
        <w:numPr>
          <w:ilvl w:val="0"/>
          <w:numId w:val="55"/>
        </w:numPr>
        <w:adjustRightInd/>
        <w:spacing w:after="120" w:line="240" w:lineRule="auto"/>
        <w:ind w:left="425" w:hanging="425"/>
        <w:textAlignment w:val="auto"/>
        <w:rPr>
          <w:rFonts w:ascii="Arial" w:hAnsi="Arial" w:cs="Arial"/>
        </w:rPr>
      </w:pPr>
      <w:bookmarkStart w:id="371" w:name="_Toc464567969"/>
      <w:r w:rsidRPr="00B52F71">
        <w:rPr>
          <w:rFonts w:ascii="Arial" w:hAnsi="Arial" w:cs="Arial"/>
        </w:rPr>
        <w:t>Método de Medición</w:t>
      </w:r>
      <w:bookmarkEnd w:id="371"/>
    </w:p>
    <w:p w14:paraId="2429E14E" w14:textId="77777777" w:rsidR="005A72E7" w:rsidRPr="00B52F71" w:rsidRDefault="005A72E7" w:rsidP="005A72E7">
      <w:pPr>
        <w:rPr>
          <w:rFonts w:ascii="Arial" w:hAnsi="Arial" w:cs="Arial"/>
        </w:rPr>
      </w:pPr>
      <w:r w:rsidRPr="00B52F71">
        <w:rPr>
          <w:rFonts w:ascii="Arial" w:hAnsi="Arial" w:cs="Arial"/>
        </w:rPr>
        <w:t>- La Cal aérea hidratada.</w:t>
      </w:r>
    </w:p>
    <w:p w14:paraId="75B52A40" w14:textId="77777777" w:rsidR="005A72E7" w:rsidRPr="00B52F71" w:rsidRDefault="005A72E7" w:rsidP="005A72E7">
      <w:pPr>
        <w:rPr>
          <w:rFonts w:ascii="Arial" w:hAnsi="Arial" w:cs="Arial"/>
        </w:rPr>
      </w:pPr>
      <w:r w:rsidRPr="00B52F71">
        <w:rPr>
          <w:rFonts w:ascii="Arial" w:hAnsi="Arial" w:cs="Arial"/>
        </w:rPr>
        <w:t>Toda la cal utilizada en la construcción de la Sub Base será medida como cal aérea hidratada en toneladas de material realmente incorporado, calculado por el porcentaje de cal autorizado por la Fiscalización, aplicado al peso de la capa de la Sub Base.</w:t>
      </w:r>
    </w:p>
    <w:p w14:paraId="4222CCF1" w14:textId="77777777" w:rsidR="005A72E7" w:rsidRPr="00B52F71" w:rsidRDefault="005A72E7" w:rsidP="005A72E7">
      <w:pPr>
        <w:rPr>
          <w:rFonts w:ascii="Arial" w:hAnsi="Arial" w:cs="Arial"/>
        </w:rPr>
      </w:pPr>
      <w:r w:rsidRPr="00B52F71">
        <w:rPr>
          <w:rFonts w:ascii="Arial" w:hAnsi="Arial" w:cs="Arial"/>
        </w:rPr>
        <w:t>El peso de la capa de la Sub Base, será el producto del volumen calculado a partir de las medidas indicadas en los planos, por la densidad promedio obtenida en pista.</w:t>
      </w:r>
    </w:p>
    <w:p w14:paraId="4C1CFE69" w14:textId="77777777" w:rsidR="005A72E7" w:rsidRPr="00B52F71" w:rsidRDefault="005A72E7" w:rsidP="005A72E7">
      <w:pPr>
        <w:ind w:left="284" w:hanging="284"/>
        <w:rPr>
          <w:rFonts w:ascii="Arial" w:hAnsi="Arial" w:cs="Arial"/>
        </w:rPr>
      </w:pPr>
      <w:r w:rsidRPr="00B52F71">
        <w:rPr>
          <w:rFonts w:ascii="Arial" w:hAnsi="Arial" w:cs="Arial"/>
        </w:rPr>
        <w:t>-</w:t>
      </w:r>
      <w:r w:rsidRPr="00B52F71">
        <w:rPr>
          <w:rFonts w:ascii="Arial" w:hAnsi="Arial" w:cs="Arial"/>
        </w:rPr>
        <w:tab/>
        <w:t>Construcción de la Sub Base.</w:t>
      </w:r>
    </w:p>
    <w:p w14:paraId="0F58D937" w14:textId="77777777" w:rsidR="005A72E7" w:rsidRPr="00B52F71" w:rsidRDefault="005A72E7" w:rsidP="005A72E7">
      <w:pPr>
        <w:rPr>
          <w:rFonts w:ascii="Arial" w:hAnsi="Arial" w:cs="Arial"/>
          <w:highlight w:val="yellow"/>
        </w:rPr>
      </w:pPr>
      <w:r w:rsidRPr="00B52F71">
        <w:rPr>
          <w:rFonts w:ascii="Arial" w:hAnsi="Arial" w:cs="Arial"/>
        </w:rPr>
        <w:t xml:space="preserve">Se medirá el volumen, por la cantidad de </w:t>
      </w:r>
      <w:r w:rsidRPr="00B52F71">
        <w:rPr>
          <w:rFonts w:ascii="Arial" w:hAnsi="Arial" w:cs="Arial"/>
          <w:b/>
        </w:rPr>
        <w:t>metros cúbicos (m³)</w:t>
      </w:r>
      <w:r w:rsidRPr="00B52F71">
        <w:rPr>
          <w:rFonts w:ascii="Arial" w:hAnsi="Arial" w:cs="Arial"/>
        </w:rPr>
        <w:t xml:space="preserve"> de trabajo concluido y aprobado, resultante del producto de su longitud ejecutada por el ancho y por el espesor indicado en los planos a lo largo del eje, por el ancho medio y el espesor de la capa, indicados en los planos.</w:t>
      </w:r>
    </w:p>
    <w:p w14:paraId="5E91C901" w14:textId="77777777" w:rsidR="005A72E7" w:rsidRPr="00B52F71" w:rsidRDefault="005A72E7" w:rsidP="003F6F28">
      <w:pPr>
        <w:pStyle w:val="Ttulo3"/>
        <w:widowControl/>
        <w:numPr>
          <w:ilvl w:val="0"/>
          <w:numId w:val="55"/>
        </w:numPr>
        <w:adjustRightInd/>
        <w:spacing w:after="120" w:line="240" w:lineRule="auto"/>
        <w:ind w:left="425" w:hanging="425"/>
        <w:textAlignment w:val="auto"/>
        <w:rPr>
          <w:rFonts w:ascii="Arial" w:hAnsi="Arial" w:cs="Arial"/>
        </w:rPr>
      </w:pPr>
      <w:bookmarkStart w:id="372" w:name="_Toc464567970"/>
      <w:r w:rsidRPr="00B52F71">
        <w:rPr>
          <w:rFonts w:ascii="Arial" w:hAnsi="Arial" w:cs="Arial"/>
        </w:rPr>
        <w:t>Forma de Pago</w:t>
      </w:r>
      <w:bookmarkEnd w:id="372"/>
    </w:p>
    <w:p w14:paraId="19D903C8" w14:textId="77777777" w:rsidR="005A72E7" w:rsidRPr="00B52F71" w:rsidRDefault="005A72E7" w:rsidP="005A72E7">
      <w:pPr>
        <w:rPr>
          <w:rFonts w:ascii="Arial" w:hAnsi="Arial" w:cs="Arial"/>
        </w:rPr>
      </w:pPr>
      <w:r w:rsidRPr="00B52F71">
        <w:rPr>
          <w:rFonts w:ascii="Arial" w:hAnsi="Arial" w:cs="Arial"/>
        </w:rPr>
        <w:t>Su pago se hará aplicando a las cantidades medidas, el precio unitario de Contrato para el Ítem de “Sub Base de Suelo Cal de 0,15 m de espesor”.</w:t>
      </w:r>
    </w:p>
    <w:p w14:paraId="3572D005" w14:textId="77777777" w:rsidR="005A72E7" w:rsidRPr="00B52F71" w:rsidRDefault="005A72E7" w:rsidP="005A72E7">
      <w:pPr>
        <w:rPr>
          <w:rFonts w:ascii="Arial" w:hAnsi="Arial" w:cs="Arial"/>
        </w:rPr>
      </w:pPr>
      <w:r w:rsidRPr="00B52F71">
        <w:rPr>
          <w:rFonts w:ascii="Arial" w:hAnsi="Arial" w:cs="Arial"/>
        </w:rPr>
        <w:t xml:space="preserve">Este precio será compensación total por la preparación de la superficie de apoyo, excavación, transporte y colocación del suelo en su lugar de empleo, distribución de los materiales sobre el camino, mezclado de los mismos, uniformación de la humedad, extendido, perfilado y </w:t>
      </w:r>
      <w:r w:rsidRPr="00B52F71">
        <w:rPr>
          <w:rFonts w:ascii="Arial" w:hAnsi="Arial" w:cs="Arial"/>
        </w:rPr>
        <w:lastRenderedPageBreak/>
        <w:t xml:space="preserve">compactación de la mezcla, regularización de préstamos y yacimientos y el transporte y provisión de la cal hidratada </w:t>
      </w:r>
    </w:p>
    <w:p w14:paraId="10A32AC8" w14:textId="77777777" w:rsidR="005A72E7" w:rsidRPr="00B52F71" w:rsidRDefault="005A72E7" w:rsidP="005A72E7">
      <w:pPr>
        <w:rPr>
          <w:rFonts w:ascii="Arial" w:hAnsi="Arial" w:cs="Arial"/>
        </w:rPr>
      </w:pPr>
      <w:r w:rsidRPr="00B52F71">
        <w:rPr>
          <w:rFonts w:ascii="Arial" w:hAnsi="Arial" w:cs="Arial"/>
        </w:rPr>
        <w:t>Dicho precio unitario incluirá asimismo el pago de los trabajos de conservación de la Sub Base con cal terminada.</w:t>
      </w:r>
    </w:p>
    <w:p w14:paraId="5EAD01C3" w14:textId="77777777" w:rsidR="005A72E7" w:rsidRPr="00B52F71" w:rsidRDefault="005A72E7" w:rsidP="003F6F28">
      <w:pPr>
        <w:pStyle w:val="Ttulo2"/>
        <w:keepLines w:val="0"/>
        <w:widowControl/>
        <w:numPr>
          <w:ilvl w:val="0"/>
          <w:numId w:val="79"/>
        </w:numPr>
        <w:shd w:val="clear" w:color="auto" w:fill="FFFFFF" w:themeFill="background1"/>
        <w:adjustRightInd/>
        <w:spacing w:before="240" w:after="120" w:line="240" w:lineRule="auto"/>
        <w:textAlignment w:val="auto"/>
        <w:rPr>
          <w:rFonts w:ascii="Arial" w:hAnsi="Arial" w:cs="Arial"/>
        </w:rPr>
      </w:pPr>
      <w:bookmarkStart w:id="373" w:name="_Toc464567971"/>
      <w:r w:rsidRPr="00B52F71">
        <w:rPr>
          <w:rFonts w:ascii="Arial" w:hAnsi="Arial" w:cs="Arial"/>
        </w:rPr>
        <w:t>Base de Suelo Cal – Cemento de 0,15 m de espesor.</w:t>
      </w:r>
      <w:bookmarkEnd w:id="373"/>
    </w:p>
    <w:p w14:paraId="2E297E24" w14:textId="77777777" w:rsidR="00DB22E1" w:rsidRPr="00B52F71" w:rsidRDefault="00DB22E1" w:rsidP="00DB22E1">
      <w:pPr>
        <w:spacing w:after="120"/>
        <w:rPr>
          <w:rFonts w:ascii="Arial" w:hAnsi="Arial" w:cs="Arial"/>
          <w:b/>
          <w:color w:val="000000"/>
        </w:rPr>
      </w:pPr>
      <w:r w:rsidRPr="00B52F71">
        <w:rPr>
          <w:rFonts w:ascii="Arial" w:hAnsi="Arial" w:cs="Arial"/>
          <w:b/>
          <w:color w:val="000000"/>
        </w:rPr>
        <w:t>SUELO CAL-CEMENTO</w:t>
      </w:r>
    </w:p>
    <w:p w14:paraId="08D8FEED" w14:textId="77777777" w:rsidR="00DB22E1" w:rsidRPr="00B52F71" w:rsidRDefault="00DB22E1" w:rsidP="00DA0437">
      <w:pPr>
        <w:spacing w:after="120" w:line="240" w:lineRule="auto"/>
        <w:rPr>
          <w:rFonts w:ascii="Arial" w:hAnsi="Arial" w:cs="Arial"/>
          <w:color w:val="000000"/>
        </w:rPr>
      </w:pPr>
    </w:p>
    <w:p w14:paraId="07B88765" w14:textId="77777777" w:rsidR="00DB22E1" w:rsidRPr="00B52F71" w:rsidRDefault="00DB22E1" w:rsidP="00DB22E1">
      <w:pPr>
        <w:spacing w:after="120"/>
        <w:rPr>
          <w:rFonts w:ascii="Arial" w:hAnsi="Arial" w:cs="Arial"/>
          <w:b/>
          <w:color w:val="000000"/>
        </w:rPr>
      </w:pPr>
      <w:r w:rsidRPr="00B52F71">
        <w:rPr>
          <w:rFonts w:ascii="Arial" w:hAnsi="Arial" w:cs="Arial"/>
          <w:b/>
          <w:color w:val="000000"/>
        </w:rPr>
        <w:t>6.6.01</w:t>
      </w:r>
      <w:r w:rsidRPr="00B52F71">
        <w:rPr>
          <w:rFonts w:ascii="Arial" w:hAnsi="Arial" w:cs="Arial"/>
          <w:b/>
          <w:color w:val="000000"/>
        </w:rPr>
        <w:tab/>
        <w:t>DESCRIPCIÓN</w:t>
      </w:r>
    </w:p>
    <w:p w14:paraId="4D2ED122"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Consiste en la construcción de la capa de base constituido por suelo A-6 o A-7-6, cal hidratada, cemento portland y agua, en la proporción seca estimada en 95 % de suelo, que mezclados con cal hidratada al porcentaje estimado de 3% en peso, y al cemento portland al 2%, dé como resultado un C.B.R. mayor a 100%, correspondiente a la energía de compactación del T99 modificado, intermedio al T99 y al T180, con tres capas, 35 golpes, molde chico, medido en la quinta penetración del ensayo correspondiente al CBR, y/o una resistencia a la compresión simple a los siete (7) días de 12 Kg/cm2.</w:t>
      </w:r>
    </w:p>
    <w:p w14:paraId="1819DBF9" w14:textId="77777777" w:rsidR="00DB22E1" w:rsidRPr="00B52F71" w:rsidRDefault="00DB22E1" w:rsidP="00DB22E1">
      <w:pPr>
        <w:pStyle w:val="Textoindependiente3"/>
        <w:spacing w:after="120"/>
        <w:rPr>
          <w:rFonts w:ascii="Arial" w:hAnsi="Arial" w:cs="Arial"/>
          <w:szCs w:val="21"/>
        </w:rPr>
      </w:pPr>
    </w:p>
    <w:p w14:paraId="33189209" w14:textId="77777777" w:rsidR="00DB22E1" w:rsidRPr="00B52F71" w:rsidRDefault="00DB22E1" w:rsidP="00DB22E1">
      <w:pPr>
        <w:spacing w:after="120"/>
        <w:rPr>
          <w:rFonts w:ascii="Arial" w:hAnsi="Arial" w:cs="Arial"/>
          <w:b/>
          <w:color w:val="000000"/>
        </w:rPr>
      </w:pPr>
      <w:r w:rsidRPr="00B52F71">
        <w:rPr>
          <w:rFonts w:ascii="Arial" w:hAnsi="Arial" w:cs="Arial"/>
          <w:b/>
          <w:color w:val="000000"/>
        </w:rPr>
        <w:t>6.6.02. PRESERVACIÓN DEL MEDIO AMBIENTE</w:t>
      </w:r>
    </w:p>
    <w:p w14:paraId="50A72E0C"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A efectos de disminuir el impacto ambiental producido como consecuencia de la ejecución de éste ítem, el Contratista deberá tener en cuenta lo siguiente:</w:t>
      </w:r>
    </w:p>
    <w:p w14:paraId="389E66D7" w14:textId="77777777" w:rsidR="00DB22E1" w:rsidRPr="00B52F71" w:rsidRDefault="00DB22E1" w:rsidP="00802BC5">
      <w:pPr>
        <w:numPr>
          <w:ilvl w:val="0"/>
          <w:numId w:val="83"/>
        </w:numPr>
        <w:adjustRightInd/>
        <w:spacing w:after="120" w:line="240" w:lineRule="auto"/>
        <w:textAlignment w:val="auto"/>
        <w:rPr>
          <w:rFonts w:ascii="Arial" w:hAnsi="Arial" w:cs="Arial"/>
        </w:rPr>
      </w:pPr>
      <w:r w:rsidRPr="00B52F71">
        <w:rPr>
          <w:rFonts w:ascii="Arial" w:hAnsi="Arial" w:cs="Arial"/>
        </w:rPr>
        <w:t>Los equipos a ser utilizados en la ejecución de este Item, deberán ser tales que las operaciones de los mismos no causen efectos negativos en el equilibrio ambiental.</w:t>
      </w:r>
    </w:p>
    <w:p w14:paraId="2FDC0FD6" w14:textId="77777777" w:rsidR="00DB22E1" w:rsidRPr="00B52F71" w:rsidRDefault="00DB22E1" w:rsidP="00802BC5">
      <w:pPr>
        <w:numPr>
          <w:ilvl w:val="0"/>
          <w:numId w:val="83"/>
        </w:numPr>
        <w:adjustRightInd/>
        <w:spacing w:after="120" w:line="240" w:lineRule="auto"/>
        <w:textAlignment w:val="auto"/>
        <w:rPr>
          <w:rFonts w:ascii="Arial" w:hAnsi="Arial" w:cs="Arial"/>
        </w:rPr>
      </w:pPr>
      <w:r w:rsidRPr="00B52F71">
        <w:rPr>
          <w:rFonts w:ascii="Arial" w:hAnsi="Arial" w:cs="Arial"/>
        </w:rPr>
        <w:t>El Contratista deberá poner mucho cuidado durante la ejecución de este Item, en no provocar derrames de materiales, combustibles u otros, en la zona de ejecución del trabajo, bajo ningún concepto.</w:t>
      </w:r>
    </w:p>
    <w:p w14:paraId="28585465" w14:textId="77777777" w:rsidR="00DB22E1" w:rsidRPr="00B52F71" w:rsidRDefault="00DB22E1" w:rsidP="00802BC5">
      <w:pPr>
        <w:numPr>
          <w:ilvl w:val="0"/>
          <w:numId w:val="83"/>
        </w:numPr>
        <w:adjustRightInd/>
        <w:spacing w:after="120" w:line="240" w:lineRule="auto"/>
        <w:textAlignment w:val="auto"/>
        <w:rPr>
          <w:rFonts w:ascii="Arial" w:hAnsi="Arial" w:cs="Arial"/>
        </w:rPr>
      </w:pPr>
      <w:r w:rsidRPr="00B52F71">
        <w:rPr>
          <w:rFonts w:ascii="Arial" w:hAnsi="Arial" w:cs="Arial"/>
        </w:rPr>
        <w:t>Terminadas las operaciones de este Item el Contratista deberá recoger todo material sobrante que haya sido esparcido en el terreno durante la ejecución del trabajo y trasladarlos a lugares fuera de la zona de Obra a donde indique la Fiscalización.</w:t>
      </w:r>
    </w:p>
    <w:p w14:paraId="5FAA5D63" w14:textId="77777777" w:rsidR="00DB22E1" w:rsidRPr="00B52F71" w:rsidRDefault="00DB22E1" w:rsidP="00802BC5">
      <w:pPr>
        <w:numPr>
          <w:ilvl w:val="0"/>
          <w:numId w:val="83"/>
        </w:numPr>
        <w:adjustRightInd/>
        <w:spacing w:after="120" w:line="240" w:lineRule="auto"/>
        <w:textAlignment w:val="auto"/>
        <w:rPr>
          <w:rFonts w:ascii="Arial" w:hAnsi="Arial" w:cs="Arial"/>
        </w:rPr>
      </w:pPr>
      <w:r w:rsidRPr="00B52F71">
        <w:rPr>
          <w:rFonts w:ascii="Arial" w:hAnsi="Arial" w:cs="Arial"/>
        </w:rPr>
        <w:t>Además de lo antes especificado, el Contratista deberá compatibilizar las acciones para preservar el medio ambiente con todo lo que guarde relación con este párrafo.</w:t>
      </w:r>
    </w:p>
    <w:p w14:paraId="25CD8FBC"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rPr>
          <w:rFonts w:ascii="Arial" w:hAnsi="Arial" w:cs="Arial"/>
          <w:b/>
        </w:rPr>
      </w:pPr>
      <w:r w:rsidRPr="00B52F71">
        <w:rPr>
          <w:rFonts w:ascii="Arial" w:hAnsi="Arial" w:cs="Arial"/>
          <w:b/>
        </w:rPr>
        <w:t>6.6.03</w:t>
      </w:r>
      <w:r w:rsidRPr="00B52F71">
        <w:rPr>
          <w:rFonts w:ascii="Arial" w:hAnsi="Arial" w:cs="Arial"/>
          <w:b/>
        </w:rPr>
        <w:tab/>
        <w:t>MATERIALES</w:t>
      </w:r>
    </w:p>
    <w:p w14:paraId="5A0FE0EF"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outlineLvl w:val="0"/>
        <w:rPr>
          <w:rFonts w:ascii="Arial" w:hAnsi="Arial" w:cs="Arial"/>
        </w:rPr>
      </w:pPr>
      <w:r w:rsidRPr="00B52F71">
        <w:rPr>
          <w:rFonts w:ascii="Arial" w:hAnsi="Arial" w:cs="Arial"/>
          <w:b/>
        </w:rPr>
        <w:t>03.1</w:t>
      </w:r>
      <w:r w:rsidRPr="00B52F71">
        <w:rPr>
          <w:rFonts w:ascii="Arial" w:hAnsi="Arial" w:cs="Arial"/>
          <w:b/>
        </w:rPr>
        <w:tab/>
        <w:t>Cal Hidratada</w:t>
      </w:r>
    </w:p>
    <w:p w14:paraId="2E350F29"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La cal hidratada debe cumplir la norma IRAM 1626 y 1508, siendo la cal vial útil mínimo del 90%.</w:t>
      </w:r>
    </w:p>
    <w:p w14:paraId="449365AC"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outlineLvl w:val="0"/>
        <w:rPr>
          <w:rFonts w:ascii="Arial" w:hAnsi="Arial" w:cs="Arial"/>
        </w:rPr>
      </w:pPr>
      <w:r w:rsidRPr="00B52F71">
        <w:rPr>
          <w:rFonts w:ascii="Arial" w:hAnsi="Arial" w:cs="Arial"/>
          <w:b/>
        </w:rPr>
        <w:t>03.2</w:t>
      </w:r>
      <w:r w:rsidRPr="00B52F71">
        <w:rPr>
          <w:rFonts w:ascii="Arial" w:hAnsi="Arial" w:cs="Arial"/>
          <w:b/>
        </w:rPr>
        <w:tab/>
        <w:t>Cemento Portland Normal</w:t>
      </w:r>
    </w:p>
    <w:p w14:paraId="65B03FCA"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El cemento portland normal será del tipo CP</w:t>
      </w:r>
      <w:r w:rsidRPr="00B52F71">
        <w:rPr>
          <w:rFonts w:ascii="Arial" w:hAnsi="Arial" w:cs="Arial"/>
        </w:rPr>
        <w:noBreakHyphen/>
        <w:t>32 (tipo PZ), y deberá responder a los requisitos de las Especificaciones Técnicas de la Industria Nacional del Cemento (I.N.C.).</w:t>
      </w:r>
    </w:p>
    <w:p w14:paraId="358C0D16"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outlineLvl w:val="0"/>
        <w:rPr>
          <w:rFonts w:ascii="Arial" w:hAnsi="Arial" w:cs="Arial"/>
        </w:rPr>
      </w:pPr>
      <w:r w:rsidRPr="00B52F71">
        <w:rPr>
          <w:rFonts w:ascii="Arial" w:hAnsi="Arial" w:cs="Arial"/>
          <w:b/>
        </w:rPr>
        <w:t>03.3</w:t>
      </w:r>
      <w:r w:rsidRPr="00B52F71">
        <w:rPr>
          <w:rFonts w:ascii="Arial" w:hAnsi="Arial" w:cs="Arial"/>
          <w:b/>
        </w:rPr>
        <w:tab/>
        <w:t>Agua</w:t>
      </w:r>
    </w:p>
    <w:p w14:paraId="58DEE3A0"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El agua a ser utilizada deberá estar libre de materiales orgánicos nocivos, de sales de sulfato y sales totales, ácidos o álcalis.</w:t>
      </w:r>
    </w:p>
    <w:p w14:paraId="79CF5AC5"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outlineLvl w:val="0"/>
        <w:rPr>
          <w:rFonts w:ascii="Arial" w:hAnsi="Arial" w:cs="Arial"/>
        </w:rPr>
      </w:pPr>
      <w:r w:rsidRPr="00B52F71">
        <w:rPr>
          <w:rFonts w:ascii="Arial" w:hAnsi="Arial" w:cs="Arial"/>
          <w:b/>
        </w:rPr>
        <w:t>03.4</w:t>
      </w:r>
      <w:r w:rsidRPr="00B52F71">
        <w:rPr>
          <w:rFonts w:ascii="Arial" w:hAnsi="Arial" w:cs="Arial"/>
          <w:b/>
        </w:rPr>
        <w:tab/>
        <w:t>Suelo</w:t>
      </w:r>
    </w:p>
    <w:p w14:paraId="22DA3C1E"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Los suelos a ser empleados en la ejecución de la capa de la base serán materiales seleccionados provenientes de los lugares indicados en el proyecto y otros aceptables por la Fiscalización, debiendo presentar las siguientes características:</w:t>
      </w:r>
    </w:p>
    <w:p w14:paraId="29410AD0"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rPr>
          <w:rFonts w:ascii="Arial" w:hAnsi="Arial" w:cs="Arial"/>
          <w:b/>
          <w:bCs/>
          <w:i/>
          <w:iCs/>
          <w:u w:val="single"/>
        </w:rPr>
      </w:pPr>
      <w:r w:rsidRPr="00B52F71">
        <w:rPr>
          <w:rFonts w:ascii="Arial" w:hAnsi="Arial" w:cs="Arial"/>
        </w:rPr>
        <w:lastRenderedPageBreak/>
        <w:tab/>
      </w:r>
      <w:r w:rsidRPr="00B52F71">
        <w:rPr>
          <w:rFonts w:ascii="Arial" w:hAnsi="Arial" w:cs="Arial"/>
          <w:b/>
          <w:bCs/>
          <w:i/>
          <w:iCs/>
        </w:rPr>
        <w:tab/>
      </w:r>
      <w:r w:rsidRPr="00B52F71">
        <w:rPr>
          <w:rFonts w:ascii="Arial" w:hAnsi="Arial" w:cs="Arial"/>
          <w:b/>
          <w:bCs/>
          <w:i/>
          <w:iCs/>
          <w:u w:val="single"/>
        </w:rPr>
        <w:t>SUELO A-6</w:t>
      </w:r>
    </w:p>
    <w:p w14:paraId="3F48A514"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rPr>
          <w:rFonts w:ascii="Arial" w:hAnsi="Arial" w:cs="Arial"/>
          <w:sz w:val="21"/>
          <w:szCs w:val="21"/>
        </w:rPr>
      </w:pPr>
      <w:r w:rsidRPr="00B52F71">
        <w:rPr>
          <w:rFonts w:ascii="Arial" w:hAnsi="Arial" w:cs="Arial"/>
          <w:sz w:val="21"/>
          <w:szCs w:val="21"/>
        </w:rPr>
        <w:noBreakHyphen/>
      </w:r>
      <w:r w:rsidRPr="00B52F71">
        <w:rPr>
          <w:rFonts w:ascii="Arial" w:hAnsi="Arial" w:cs="Arial"/>
          <w:sz w:val="21"/>
          <w:szCs w:val="21"/>
        </w:rPr>
        <w:tab/>
        <w:t>Tipo de suelo según clasificación HRB</w:t>
      </w:r>
      <w:r w:rsidRPr="00B52F71">
        <w:rPr>
          <w:rFonts w:ascii="Arial" w:hAnsi="Arial" w:cs="Arial"/>
          <w:sz w:val="21"/>
          <w:szCs w:val="21"/>
        </w:rPr>
        <w:tab/>
      </w:r>
      <w:r w:rsidRPr="00B52F71">
        <w:rPr>
          <w:rFonts w:ascii="Arial" w:hAnsi="Arial" w:cs="Arial"/>
          <w:sz w:val="21"/>
          <w:szCs w:val="21"/>
        </w:rPr>
        <w:tab/>
        <w:t>A-6</w:t>
      </w:r>
    </w:p>
    <w:p w14:paraId="60F1D019"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rPr>
          <w:rFonts w:ascii="Arial" w:hAnsi="Arial" w:cs="Arial"/>
          <w:sz w:val="21"/>
          <w:szCs w:val="21"/>
        </w:rPr>
      </w:pPr>
      <w:r w:rsidRPr="00B52F71">
        <w:rPr>
          <w:rFonts w:ascii="Arial" w:hAnsi="Arial" w:cs="Arial"/>
          <w:sz w:val="21"/>
          <w:szCs w:val="21"/>
        </w:rPr>
        <w:noBreakHyphen/>
      </w:r>
      <w:r w:rsidRPr="00B52F71">
        <w:rPr>
          <w:rFonts w:ascii="Arial" w:hAnsi="Arial" w:cs="Arial"/>
          <w:sz w:val="21"/>
          <w:szCs w:val="21"/>
        </w:rPr>
        <w:tab/>
        <w:t>Porcentaje pasando por la Tamiz Nº 200</w:t>
      </w:r>
      <w:r w:rsidRPr="00B52F71">
        <w:rPr>
          <w:rFonts w:ascii="Arial" w:hAnsi="Arial" w:cs="Arial"/>
          <w:sz w:val="21"/>
          <w:szCs w:val="21"/>
        </w:rPr>
        <w:tab/>
        <w:t>&lt; 55%</w:t>
      </w:r>
    </w:p>
    <w:p w14:paraId="37C93523"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rPr>
          <w:rFonts w:ascii="Arial" w:hAnsi="Arial" w:cs="Arial"/>
          <w:sz w:val="21"/>
          <w:szCs w:val="21"/>
        </w:rPr>
      </w:pPr>
      <w:r w:rsidRPr="00B52F71">
        <w:rPr>
          <w:rFonts w:ascii="Arial" w:hAnsi="Arial" w:cs="Arial"/>
          <w:sz w:val="21"/>
          <w:szCs w:val="21"/>
        </w:rPr>
        <w:noBreakHyphen/>
      </w:r>
      <w:r w:rsidRPr="00B52F71">
        <w:rPr>
          <w:rFonts w:ascii="Arial" w:hAnsi="Arial" w:cs="Arial"/>
          <w:sz w:val="21"/>
          <w:szCs w:val="21"/>
        </w:rPr>
        <w:tab/>
        <w:t>Limite Líquido</w:t>
      </w:r>
      <w:r w:rsidRPr="00B52F71">
        <w:rPr>
          <w:rFonts w:ascii="Arial" w:hAnsi="Arial" w:cs="Arial"/>
          <w:sz w:val="21"/>
          <w:szCs w:val="21"/>
        </w:rPr>
        <w:tab/>
      </w:r>
      <w:r w:rsidRPr="00B52F71">
        <w:rPr>
          <w:rFonts w:ascii="Arial" w:hAnsi="Arial" w:cs="Arial"/>
          <w:sz w:val="21"/>
          <w:szCs w:val="21"/>
        </w:rPr>
        <w:tab/>
      </w:r>
      <w:r w:rsidRPr="00B52F71">
        <w:rPr>
          <w:rFonts w:ascii="Arial" w:hAnsi="Arial" w:cs="Arial"/>
          <w:sz w:val="21"/>
          <w:szCs w:val="21"/>
        </w:rPr>
        <w:tab/>
      </w:r>
      <w:r w:rsidRPr="00B52F71">
        <w:rPr>
          <w:rFonts w:ascii="Arial" w:hAnsi="Arial" w:cs="Arial"/>
          <w:sz w:val="21"/>
          <w:szCs w:val="21"/>
        </w:rPr>
        <w:tab/>
      </w:r>
      <w:r w:rsidRPr="00B52F71">
        <w:rPr>
          <w:rFonts w:ascii="Arial" w:hAnsi="Arial" w:cs="Arial"/>
          <w:sz w:val="21"/>
          <w:szCs w:val="21"/>
        </w:rPr>
        <w:tab/>
        <w:t>&lt; 30%</w:t>
      </w:r>
    </w:p>
    <w:p w14:paraId="3D084254"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5760" w:hanging="4569"/>
        <w:rPr>
          <w:rFonts w:ascii="Arial" w:hAnsi="Arial" w:cs="Arial"/>
          <w:sz w:val="21"/>
          <w:szCs w:val="21"/>
        </w:rPr>
      </w:pPr>
      <w:r w:rsidRPr="00B52F71">
        <w:rPr>
          <w:rFonts w:ascii="Arial" w:hAnsi="Arial" w:cs="Arial"/>
          <w:sz w:val="21"/>
          <w:szCs w:val="21"/>
        </w:rPr>
        <w:noBreakHyphen/>
      </w:r>
      <w:r w:rsidRPr="00B52F71">
        <w:rPr>
          <w:rFonts w:ascii="Arial" w:hAnsi="Arial" w:cs="Arial"/>
          <w:sz w:val="21"/>
          <w:szCs w:val="21"/>
        </w:rPr>
        <w:tab/>
        <w:t>Índice de plasticidad</w:t>
      </w:r>
      <w:r w:rsidRPr="00B52F71">
        <w:rPr>
          <w:rFonts w:ascii="Arial" w:hAnsi="Arial" w:cs="Arial"/>
          <w:sz w:val="21"/>
          <w:szCs w:val="21"/>
        </w:rPr>
        <w:tab/>
      </w:r>
      <w:r w:rsidRPr="00B52F71">
        <w:rPr>
          <w:rFonts w:ascii="Arial" w:hAnsi="Arial" w:cs="Arial"/>
          <w:sz w:val="21"/>
          <w:szCs w:val="21"/>
        </w:rPr>
        <w:tab/>
      </w:r>
      <w:r w:rsidRPr="00B52F71">
        <w:rPr>
          <w:rFonts w:ascii="Arial" w:hAnsi="Arial" w:cs="Arial"/>
          <w:sz w:val="21"/>
          <w:szCs w:val="21"/>
        </w:rPr>
        <w:tab/>
      </w:r>
      <w:r w:rsidRPr="00B52F71">
        <w:rPr>
          <w:rFonts w:ascii="Arial" w:hAnsi="Arial" w:cs="Arial"/>
          <w:sz w:val="21"/>
          <w:szCs w:val="21"/>
        </w:rPr>
        <w:tab/>
        <w:t>&lt; 20%</w:t>
      </w:r>
    </w:p>
    <w:p w14:paraId="00E5565A"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rPr>
          <w:rFonts w:ascii="Arial" w:hAnsi="Arial" w:cs="Arial"/>
          <w:b/>
          <w:bCs/>
          <w:i/>
          <w:iCs/>
          <w:u w:val="single"/>
        </w:rPr>
      </w:pPr>
      <w:r w:rsidRPr="00B52F71">
        <w:rPr>
          <w:rFonts w:ascii="Arial" w:hAnsi="Arial" w:cs="Arial"/>
          <w:b/>
          <w:bCs/>
          <w:i/>
          <w:iCs/>
        </w:rPr>
        <w:tab/>
      </w:r>
      <w:r w:rsidRPr="00B52F71">
        <w:rPr>
          <w:rFonts w:ascii="Arial" w:hAnsi="Arial" w:cs="Arial"/>
          <w:b/>
          <w:bCs/>
          <w:i/>
          <w:iCs/>
        </w:rPr>
        <w:tab/>
      </w:r>
      <w:r w:rsidRPr="00B52F71">
        <w:rPr>
          <w:rFonts w:ascii="Arial" w:hAnsi="Arial" w:cs="Arial"/>
          <w:b/>
          <w:bCs/>
          <w:i/>
          <w:iCs/>
          <w:u w:val="single"/>
        </w:rPr>
        <w:t>SUELO A-7-6</w:t>
      </w:r>
    </w:p>
    <w:p w14:paraId="792E7942"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rPr>
          <w:rFonts w:ascii="Arial" w:hAnsi="Arial" w:cs="Arial"/>
          <w:sz w:val="21"/>
          <w:szCs w:val="21"/>
        </w:rPr>
      </w:pPr>
      <w:r w:rsidRPr="00B52F71">
        <w:rPr>
          <w:rFonts w:ascii="Arial" w:hAnsi="Arial" w:cs="Arial"/>
          <w:sz w:val="21"/>
          <w:szCs w:val="21"/>
        </w:rPr>
        <w:noBreakHyphen/>
      </w:r>
      <w:r w:rsidRPr="00B52F71">
        <w:rPr>
          <w:rFonts w:ascii="Arial" w:hAnsi="Arial" w:cs="Arial"/>
          <w:sz w:val="21"/>
          <w:szCs w:val="21"/>
        </w:rPr>
        <w:tab/>
        <w:t>Tipo de suelo según clasificación HRB</w:t>
      </w:r>
      <w:r w:rsidRPr="00B52F71">
        <w:rPr>
          <w:rFonts w:ascii="Arial" w:hAnsi="Arial" w:cs="Arial"/>
          <w:sz w:val="21"/>
          <w:szCs w:val="21"/>
        </w:rPr>
        <w:tab/>
      </w:r>
      <w:r w:rsidRPr="00B52F71">
        <w:rPr>
          <w:rFonts w:ascii="Arial" w:hAnsi="Arial" w:cs="Arial"/>
          <w:sz w:val="21"/>
          <w:szCs w:val="21"/>
        </w:rPr>
        <w:tab/>
        <w:t>A-7-6</w:t>
      </w:r>
    </w:p>
    <w:p w14:paraId="06EECC85"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rPr>
          <w:rFonts w:ascii="Arial" w:hAnsi="Arial" w:cs="Arial"/>
          <w:sz w:val="21"/>
          <w:szCs w:val="21"/>
        </w:rPr>
      </w:pPr>
      <w:r w:rsidRPr="00B52F71">
        <w:rPr>
          <w:rFonts w:ascii="Arial" w:hAnsi="Arial" w:cs="Arial"/>
          <w:sz w:val="21"/>
          <w:szCs w:val="21"/>
        </w:rPr>
        <w:noBreakHyphen/>
      </w:r>
      <w:r w:rsidRPr="00B52F71">
        <w:rPr>
          <w:rFonts w:ascii="Arial" w:hAnsi="Arial" w:cs="Arial"/>
          <w:sz w:val="21"/>
          <w:szCs w:val="21"/>
        </w:rPr>
        <w:tab/>
        <w:t>Porcentaje pasando por la Tamiz Nº 200</w:t>
      </w:r>
      <w:r w:rsidRPr="00B52F71">
        <w:rPr>
          <w:rFonts w:ascii="Arial" w:hAnsi="Arial" w:cs="Arial"/>
          <w:sz w:val="21"/>
          <w:szCs w:val="21"/>
        </w:rPr>
        <w:tab/>
        <w:t>&lt; 80%</w:t>
      </w:r>
    </w:p>
    <w:p w14:paraId="1228CCC8"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rPr>
          <w:rFonts w:ascii="Arial" w:hAnsi="Arial" w:cs="Arial"/>
          <w:sz w:val="21"/>
          <w:szCs w:val="21"/>
        </w:rPr>
      </w:pPr>
      <w:r w:rsidRPr="00B52F71">
        <w:rPr>
          <w:rFonts w:ascii="Arial" w:hAnsi="Arial" w:cs="Arial"/>
          <w:sz w:val="21"/>
          <w:szCs w:val="21"/>
        </w:rPr>
        <w:noBreakHyphen/>
      </w:r>
      <w:r w:rsidRPr="00B52F71">
        <w:rPr>
          <w:rFonts w:ascii="Arial" w:hAnsi="Arial" w:cs="Arial"/>
          <w:sz w:val="21"/>
          <w:szCs w:val="21"/>
        </w:rPr>
        <w:tab/>
        <w:t>Limite Líquido</w:t>
      </w:r>
      <w:r w:rsidRPr="00B52F71">
        <w:rPr>
          <w:rFonts w:ascii="Arial" w:hAnsi="Arial" w:cs="Arial"/>
          <w:sz w:val="21"/>
          <w:szCs w:val="21"/>
        </w:rPr>
        <w:tab/>
      </w:r>
      <w:r w:rsidRPr="00B52F71">
        <w:rPr>
          <w:rFonts w:ascii="Arial" w:hAnsi="Arial" w:cs="Arial"/>
          <w:sz w:val="21"/>
          <w:szCs w:val="21"/>
        </w:rPr>
        <w:tab/>
      </w:r>
      <w:r w:rsidRPr="00B52F71">
        <w:rPr>
          <w:rFonts w:ascii="Arial" w:hAnsi="Arial" w:cs="Arial"/>
          <w:sz w:val="21"/>
          <w:szCs w:val="21"/>
        </w:rPr>
        <w:tab/>
      </w:r>
      <w:r w:rsidRPr="00B52F71">
        <w:rPr>
          <w:rFonts w:ascii="Arial" w:hAnsi="Arial" w:cs="Arial"/>
          <w:sz w:val="21"/>
          <w:szCs w:val="21"/>
        </w:rPr>
        <w:tab/>
      </w:r>
      <w:r w:rsidRPr="00B52F71">
        <w:rPr>
          <w:rFonts w:ascii="Arial" w:hAnsi="Arial" w:cs="Arial"/>
          <w:sz w:val="21"/>
          <w:szCs w:val="21"/>
        </w:rPr>
        <w:tab/>
        <w:t>&lt; 55%</w:t>
      </w:r>
    </w:p>
    <w:p w14:paraId="4244CC8E"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5760" w:hanging="4569"/>
        <w:rPr>
          <w:rFonts w:ascii="Arial" w:hAnsi="Arial" w:cs="Arial"/>
          <w:sz w:val="21"/>
          <w:szCs w:val="21"/>
        </w:rPr>
      </w:pPr>
      <w:r w:rsidRPr="00B52F71">
        <w:rPr>
          <w:rFonts w:ascii="Arial" w:hAnsi="Arial" w:cs="Arial"/>
          <w:sz w:val="21"/>
          <w:szCs w:val="21"/>
        </w:rPr>
        <w:noBreakHyphen/>
      </w:r>
      <w:r w:rsidRPr="00B52F71">
        <w:rPr>
          <w:rFonts w:ascii="Arial" w:hAnsi="Arial" w:cs="Arial"/>
          <w:sz w:val="21"/>
          <w:szCs w:val="21"/>
        </w:rPr>
        <w:tab/>
        <w:t>Índice de plasticidad</w:t>
      </w:r>
      <w:r w:rsidRPr="00B52F71">
        <w:rPr>
          <w:rFonts w:ascii="Arial" w:hAnsi="Arial" w:cs="Arial"/>
          <w:sz w:val="21"/>
          <w:szCs w:val="21"/>
        </w:rPr>
        <w:tab/>
      </w:r>
      <w:r w:rsidRPr="00B52F71">
        <w:rPr>
          <w:rFonts w:ascii="Arial" w:hAnsi="Arial" w:cs="Arial"/>
          <w:sz w:val="21"/>
          <w:szCs w:val="21"/>
        </w:rPr>
        <w:tab/>
      </w:r>
      <w:r w:rsidRPr="00B52F71">
        <w:rPr>
          <w:rFonts w:ascii="Arial" w:hAnsi="Arial" w:cs="Arial"/>
          <w:sz w:val="21"/>
          <w:szCs w:val="21"/>
        </w:rPr>
        <w:tab/>
      </w:r>
      <w:r w:rsidRPr="00B52F71">
        <w:rPr>
          <w:rFonts w:ascii="Arial" w:hAnsi="Arial" w:cs="Arial"/>
          <w:sz w:val="21"/>
          <w:szCs w:val="21"/>
        </w:rPr>
        <w:tab/>
        <w:t>&lt; 25%</w:t>
      </w:r>
    </w:p>
    <w:p w14:paraId="64682A64"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outlineLvl w:val="0"/>
        <w:rPr>
          <w:rFonts w:ascii="Arial" w:hAnsi="Arial" w:cs="Arial"/>
          <w:b/>
          <w:color w:val="000000"/>
        </w:rPr>
      </w:pPr>
    </w:p>
    <w:p w14:paraId="0B2F311F"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outlineLvl w:val="0"/>
        <w:rPr>
          <w:rFonts w:ascii="Arial" w:hAnsi="Arial" w:cs="Arial"/>
          <w:color w:val="000000"/>
        </w:rPr>
      </w:pPr>
      <w:r w:rsidRPr="00B52F71">
        <w:rPr>
          <w:rFonts w:ascii="Arial" w:hAnsi="Arial" w:cs="Arial"/>
          <w:b/>
          <w:color w:val="000000"/>
        </w:rPr>
        <w:t>03.4</w:t>
      </w:r>
      <w:r w:rsidRPr="00B52F71">
        <w:rPr>
          <w:rFonts w:ascii="Arial" w:hAnsi="Arial" w:cs="Arial"/>
          <w:b/>
          <w:color w:val="000000"/>
        </w:rPr>
        <w:tab/>
        <w:t>Mezcla</w:t>
      </w:r>
    </w:p>
    <w:p w14:paraId="2C7C303B"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La energía de compactación para la mezcla de suelo cal será la correspondiente al Proctor Intermedio o Proctor T99 modificado, equivalente a la energía de compactación entre el proctor T99 y el Proctor T180, definido por tres (3) capas, treinta y cinco (35) golpes y molde chico.</w:t>
      </w:r>
    </w:p>
    <w:p w14:paraId="3353033A"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El contenido de humedad para la compactación de la mezcla en pista no deberá registrar una variación en más o en menos que supere el 0,2% del porcentaje de humedad óptima determinado en el mismo ensayo de compactación en el Laboratorio.</w:t>
      </w:r>
    </w:p>
    <w:p w14:paraId="12AF9FF7"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La resistencia a la compresión simple de probetas cilíndricas, determinadas en laboratorio, en muestras extraídas en pista, siempre deberá ser mayor a 12 Kg/cm2, a los siete (7) días de edad.</w:t>
      </w:r>
    </w:p>
    <w:p w14:paraId="76987CAD"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Ensayos realizados en la etapa de la Elaboración del Diseño Final de Ingeniería, el porcentaje en peso, de cal necesaria para conseguir la resistencia a la compresión simple requerida en estas Especificaciones Técnicas es del 3% y para el cemento pórtland del 2%.</w:t>
      </w:r>
    </w:p>
    <w:p w14:paraId="52F3F0A8" w14:textId="77777777" w:rsidR="00DB22E1" w:rsidRPr="00B52F71" w:rsidRDefault="00DB22E1" w:rsidP="00DB22E1">
      <w:pPr>
        <w:pStyle w:val="Textoindependiente3"/>
        <w:spacing w:after="120"/>
        <w:rPr>
          <w:rFonts w:ascii="Arial" w:hAnsi="Arial" w:cs="Arial"/>
          <w:szCs w:val="21"/>
        </w:rPr>
      </w:pPr>
    </w:p>
    <w:p w14:paraId="736447F3"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rPr>
          <w:rFonts w:ascii="Arial" w:hAnsi="Arial" w:cs="Arial"/>
          <w:b/>
        </w:rPr>
      </w:pPr>
      <w:r w:rsidRPr="00B52F71">
        <w:rPr>
          <w:rFonts w:ascii="Arial" w:hAnsi="Arial" w:cs="Arial"/>
          <w:b/>
        </w:rPr>
        <w:t>6.6.04</w:t>
      </w:r>
      <w:r w:rsidRPr="00B52F71">
        <w:rPr>
          <w:rFonts w:ascii="Arial" w:hAnsi="Arial" w:cs="Arial"/>
          <w:b/>
        </w:rPr>
        <w:tab/>
        <w:t>EQUIPOS</w:t>
      </w:r>
    </w:p>
    <w:p w14:paraId="69293D32"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rPr>
          <w:rFonts w:ascii="Arial" w:hAnsi="Arial" w:cs="Arial"/>
          <w:sz w:val="21"/>
          <w:szCs w:val="21"/>
        </w:rPr>
      </w:pPr>
      <w:r w:rsidRPr="00B52F71">
        <w:rPr>
          <w:rFonts w:ascii="Arial" w:hAnsi="Arial" w:cs="Arial"/>
          <w:sz w:val="21"/>
          <w:szCs w:val="21"/>
        </w:rPr>
        <w:t>Los equipos a ser utilizados para la construcción de la base de suelo cal-cemento son los siguientes, como mínimo:</w:t>
      </w:r>
    </w:p>
    <w:p w14:paraId="6E1D942F" w14:textId="77777777" w:rsidR="00DB22E1" w:rsidRPr="00B52F71" w:rsidRDefault="00DB22E1" w:rsidP="00802BC5">
      <w:pPr>
        <w:widowControl/>
        <w:numPr>
          <w:ilvl w:val="0"/>
          <w:numId w:val="85"/>
        </w:numPr>
        <w:tabs>
          <w:tab w:val="clear" w:pos="1080"/>
          <w:tab w:val="left" w:pos="-1440"/>
          <w:tab w:val="left" w:pos="-720"/>
          <w:tab w:val="left" w:pos="0"/>
          <w:tab w:val="num" w:pos="36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djustRightInd/>
        <w:spacing w:after="120" w:line="240" w:lineRule="auto"/>
        <w:ind w:left="360"/>
        <w:textAlignment w:val="auto"/>
        <w:rPr>
          <w:rFonts w:ascii="Arial" w:hAnsi="Arial" w:cs="Arial"/>
          <w:color w:val="000000"/>
          <w:sz w:val="21"/>
          <w:szCs w:val="21"/>
        </w:rPr>
      </w:pPr>
      <w:r w:rsidRPr="00B52F71">
        <w:rPr>
          <w:rFonts w:ascii="Arial" w:hAnsi="Arial" w:cs="Arial"/>
          <w:color w:val="000000"/>
          <w:sz w:val="21"/>
          <w:szCs w:val="21"/>
        </w:rPr>
        <w:t>Motoniveladoras, pulvimixer de arrastre y rastras: para la elaboración de la mezcla “in situ”. Deberán tener la capacidad suficiente de garantizar la mezcla uniforme en humedad y porcentaje de cal en todo el espesor y el ancho de las capas de la subbase y base de suelo cemento.</w:t>
      </w:r>
    </w:p>
    <w:p w14:paraId="7FCAB3ED" w14:textId="77777777" w:rsidR="00DB22E1" w:rsidRPr="00B52F71" w:rsidRDefault="00DB22E1" w:rsidP="00802BC5">
      <w:pPr>
        <w:widowControl/>
        <w:numPr>
          <w:ilvl w:val="0"/>
          <w:numId w:val="85"/>
        </w:numPr>
        <w:tabs>
          <w:tab w:val="clear" w:pos="1080"/>
          <w:tab w:val="left" w:pos="-1440"/>
          <w:tab w:val="left" w:pos="-720"/>
          <w:tab w:val="left" w:pos="0"/>
          <w:tab w:val="num" w:pos="36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djustRightInd/>
        <w:spacing w:after="120" w:line="240" w:lineRule="auto"/>
        <w:ind w:left="360"/>
        <w:textAlignment w:val="auto"/>
        <w:rPr>
          <w:rFonts w:ascii="Arial" w:hAnsi="Arial" w:cs="Arial"/>
          <w:sz w:val="21"/>
          <w:szCs w:val="21"/>
        </w:rPr>
      </w:pPr>
      <w:r w:rsidRPr="00B52F71">
        <w:rPr>
          <w:rFonts w:ascii="Arial" w:hAnsi="Arial" w:cs="Arial"/>
          <w:sz w:val="21"/>
          <w:szCs w:val="21"/>
        </w:rPr>
        <w:t>Vibro compactador pata de cabra.</w:t>
      </w:r>
    </w:p>
    <w:p w14:paraId="1E6577D2" w14:textId="77777777" w:rsidR="00DB22E1" w:rsidRPr="00B52F71" w:rsidRDefault="00DB22E1" w:rsidP="00802BC5">
      <w:pPr>
        <w:widowControl/>
        <w:numPr>
          <w:ilvl w:val="0"/>
          <w:numId w:val="85"/>
        </w:numPr>
        <w:tabs>
          <w:tab w:val="clear" w:pos="1080"/>
          <w:tab w:val="left" w:pos="-1440"/>
          <w:tab w:val="left" w:pos="-720"/>
          <w:tab w:val="left" w:pos="0"/>
          <w:tab w:val="num" w:pos="36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djustRightInd/>
        <w:spacing w:after="120" w:line="240" w:lineRule="auto"/>
        <w:ind w:left="360"/>
        <w:textAlignment w:val="auto"/>
        <w:rPr>
          <w:rFonts w:ascii="Arial" w:hAnsi="Arial" w:cs="Arial"/>
          <w:sz w:val="21"/>
          <w:szCs w:val="21"/>
        </w:rPr>
      </w:pPr>
      <w:r w:rsidRPr="00B52F71">
        <w:rPr>
          <w:rFonts w:ascii="Arial" w:hAnsi="Arial" w:cs="Arial"/>
          <w:sz w:val="21"/>
          <w:szCs w:val="21"/>
        </w:rPr>
        <w:t>Compactador neumático.</w:t>
      </w:r>
    </w:p>
    <w:p w14:paraId="35B27C58" w14:textId="77777777" w:rsidR="00DB22E1" w:rsidRPr="00B52F71" w:rsidRDefault="00DB22E1" w:rsidP="00802BC5">
      <w:pPr>
        <w:widowControl/>
        <w:numPr>
          <w:ilvl w:val="0"/>
          <w:numId w:val="85"/>
        </w:numPr>
        <w:tabs>
          <w:tab w:val="clear" w:pos="1080"/>
          <w:tab w:val="left" w:pos="-1440"/>
          <w:tab w:val="left" w:pos="-720"/>
          <w:tab w:val="left" w:pos="0"/>
          <w:tab w:val="num" w:pos="36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djustRightInd/>
        <w:spacing w:after="120" w:line="240" w:lineRule="auto"/>
        <w:ind w:left="360"/>
        <w:textAlignment w:val="auto"/>
        <w:rPr>
          <w:rFonts w:ascii="Arial" w:hAnsi="Arial" w:cs="Arial"/>
          <w:sz w:val="21"/>
          <w:szCs w:val="21"/>
        </w:rPr>
      </w:pPr>
      <w:r w:rsidRPr="00B52F71">
        <w:rPr>
          <w:rFonts w:ascii="Arial" w:hAnsi="Arial" w:cs="Arial"/>
          <w:sz w:val="21"/>
          <w:szCs w:val="21"/>
        </w:rPr>
        <w:t>Motoniveladora: para corte final.</w:t>
      </w:r>
    </w:p>
    <w:p w14:paraId="1B5919A2" w14:textId="77777777" w:rsidR="00DB22E1" w:rsidRPr="00B52F71" w:rsidRDefault="00DB22E1" w:rsidP="00802BC5">
      <w:pPr>
        <w:widowControl/>
        <w:numPr>
          <w:ilvl w:val="0"/>
          <w:numId w:val="85"/>
        </w:numPr>
        <w:tabs>
          <w:tab w:val="clear" w:pos="1080"/>
          <w:tab w:val="left" w:pos="-1440"/>
          <w:tab w:val="left" w:pos="-720"/>
          <w:tab w:val="left" w:pos="0"/>
          <w:tab w:val="num" w:pos="36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djustRightInd/>
        <w:spacing w:after="120" w:line="240" w:lineRule="auto"/>
        <w:ind w:left="360"/>
        <w:textAlignment w:val="auto"/>
        <w:rPr>
          <w:rFonts w:ascii="Arial" w:hAnsi="Arial" w:cs="Arial"/>
          <w:sz w:val="21"/>
          <w:szCs w:val="21"/>
        </w:rPr>
      </w:pPr>
      <w:r w:rsidRPr="00B52F71">
        <w:rPr>
          <w:rFonts w:ascii="Arial" w:hAnsi="Arial" w:cs="Arial"/>
          <w:sz w:val="21"/>
          <w:szCs w:val="21"/>
        </w:rPr>
        <w:t>Camión regador de agua.</w:t>
      </w:r>
    </w:p>
    <w:p w14:paraId="44391147"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No será permitido el empleo de cualquier equipo que pueda provocar daños en las capas inferiores. Deberá ser previsto un conjunto balanceado, racional y suficiente para la perfecta ejecución de los servicios.</w:t>
      </w:r>
    </w:p>
    <w:p w14:paraId="5C5897D3"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lastRenderedPageBreak/>
        <w:t>Todos los equipos a emplear deberán ser previamente aprobados por la Fiscalización en base a pruebas ejecutadas antes del inicio de los trabajos, debiendo el equipo ser mantenido en condiciones satisfactorias hasta el final de la obra.</w:t>
      </w:r>
    </w:p>
    <w:p w14:paraId="4DC55AFC"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El número y capacidad de los equipos deberá ser tal, que permita la ejecución de los trabajos dentro del plazo previsto en el cronograma de obra.</w:t>
      </w:r>
    </w:p>
    <w:p w14:paraId="27404D84" w14:textId="77777777" w:rsidR="00DB22E1" w:rsidRPr="00B52F71" w:rsidRDefault="00DB22E1" w:rsidP="00DB22E1">
      <w:pPr>
        <w:pStyle w:val="Textoindependiente3"/>
        <w:spacing w:after="120"/>
        <w:rPr>
          <w:rFonts w:ascii="Arial" w:hAnsi="Arial" w:cs="Arial"/>
          <w:szCs w:val="21"/>
        </w:rPr>
      </w:pPr>
    </w:p>
    <w:p w14:paraId="68EA7DDE"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rPr>
          <w:rFonts w:ascii="Arial" w:hAnsi="Arial" w:cs="Arial"/>
          <w:b/>
        </w:rPr>
      </w:pPr>
      <w:r w:rsidRPr="00B52F71">
        <w:rPr>
          <w:rFonts w:ascii="Arial" w:hAnsi="Arial" w:cs="Arial"/>
          <w:b/>
        </w:rPr>
        <w:t>6.6.05</w:t>
      </w:r>
      <w:r w:rsidRPr="00B52F71">
        <w:rPr>
          <w:rFonts w:ascii="Arial" w:hAnsi="Arial" w:cs="Arial"/>
          <w:b/>
        </w:rPr>
        <w:tab/>
        <w:t>MÉTODO DE CONSTRUCCIÓN</w:t>
      </w:r>
    </w:p>
    <w:p w14:paraId="06EBA157"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rPr>
          <w:rFonts w:ascii="Arial" w:hAnsi="Arial" w:cs="Arial"/>
          <w:color w:val="000000"/>
        </w:rPr>
      </w:pPr>
      <w:r w:rsidRPr="00B52F71">
        <w:rPr>
          <w:rFonts w:ascii="Arial" w:hAnsi="Arial" w:cs="Arial"/>
          <w:b/>
          <w:color w:val="000000"/>
        </w:rPr>
        <w:t>05.1</w:t>
      </w:r>
      <w:r w:rsidRPr="00B52F71">
        <w:rPr>
          <w:rFonts w:ascii="Arial" w:hAnsi="Arial" w:cs="Arial"/>
          <w:b/>
          <w:color w:val="000000"/>
        </w:rPr>
        <w:tab/>
        <w:t>Habilitación de yacimientos</w:t>
      </w:r>
    </w:p>
    <w:p w14:paraId="18994B78"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Para habilitar los préstamos, desde el punto de vista de cantidad y calidad y reunir los requisitos establecidos en el numeral 6.6.03 Materiales, mediante sondeos y ensayos de clasificación de suelos, compactación PROCTOR T99 modificado y resistencia a la compresión simple a los siete días, con dichos resultados la contratista solicitará a la fiscalización la habilitación de los yacimientos adjuntando los siguientes condicionantes ambientales, en conformidad a las ETAGs:</w:t>
      </w:r>
    </w:p>
    <w:p w14:paraId="4BF0EB4C" w14:textId="77777777" w:rsidR="00DB22E1" w:rsidRPr="00B52F71" w:rsidRDefault="00DB22E1" w:rsidP="00802BC5">
      <w:pPr>
        <w:widowControl/>
        <w:numPr>
          <w:ilvl w:val="0"/>
          <w:numId w:val="84"/>
        </w:numPr>
        <w:tabs>
          <w:tab w:val="clear" w:pos="1080"/>
          <w:tab w:val="left" w:pos="-1440"/>
          <w:tab w:val="left" w:pos="-720"/>
          <w:tab w:val="left" w:pos="0"/>
          <w:tab w:val="num" w:pos="720"/>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djustRightInd/>
        <w:spacing w:after="120" w:line="240" w:lineRule="auto"/>
        <w:ind w:left="720"/>
        <w:textAlignment w:val="auto"/>
        <w:rPr>
          <w:rFonts w:ascii="Arial" w:hAnsi="Arial" w:cs="Arial"/>
          <w:b/>
          <w:color w:val="000000"/>
          <w:sz w:val="21"/>
          <w:szCs w:val="21"/>
        </w:rPr>
      </w:pPr>
      <w:r w:rsidRPr="00B52F71">
        <w:rPr>
          <w:rFonts w:ascii="Arial" w:hAnsi="Arial" w:cs="Arial"/>
          <w:bCs/>
          <w:color w:val="000000"/>
          <w:sz w:val="21"/>
          <w:szCs w:val="21"/>
        </w:rPr>
        <w:t>Licencia Ambiental para su explotación.</w:t>
      </w:r>
    </w:p>
    <w:p w14:paraId="747F9EFE" w14:textId="77777777" w:rsidR="00DB22E1" w:rsidRPr="00B52F71" w:rsidRDefault="00DB22E1" w:rsidP="00802BC5">
      <w:pPr>
        <w:widowControl/>
        <w:numPr>
          <w:ilvl w:val="0"/>
          <w:numId w:val="84"/>
        </w:numPr>
        <w:tabs>
          <w:tab w:val="clear" w:pos="1080"/>
          <w:tab w:val="left" w:pos="-1440"/>
          <w:tab w:val="left" w:pos="-720"/>
          <w:tab w:val="left" w:pos="0"/>
          <w:tab w:val="num" w:pos="720"/>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djustRightInd/>
        <w:spacing w:after="120" w:line="240" w:lineRule="auto"/>
        <w:ind w:left="720"/>
        <w:textAlignment w:val="auto"/>
        <w:rPr>
          <w:rFonts w:ascii="Arial" w:hAnsi="Arial" w:cs="Arial"/>
          <w:b/>
          <w:color w:val="000000"/>
          <w:sz w:val="21"/>
          <w:szCs w:val="21"/>
        </w:rPr>
      </w:pPr>
      <w:r w:rsidRPr="00B52F71">
        <w:rPr>
          <w:rFonts w:ascii="Arial" w:hAnsi="Arial" w:cs="Arial"/>
          <w:bCs/>
          <w:color w:val="000000"/>
          <w:sz w:val="21"/>
          <w:szCs w:val="21"/>
        </w:rPr>
        <w:t>Dimensiones: área, profundidad de excavación, pendiente de contratalud.</w:t>
      </w:r>
    </w:p>
    <w:p w14:paraId="5F03750D" w14:textId="77777777" w:rsidR="00DB22E1" w:rsidRPr="00B52F71" w:rsidRDefault="00DB22E1" w:rsidP="00802BC5">
      <w:pPr>
        <w:widowControl/>
        <w:numPr>
          <w:ilvl w:val="0"/>
          <w:numId w:val="84"/>
        </w:numPr>
        <w:tabs>
          <w:tab w:val="clear" w:pos="1080"/>
          <w:tab w:val="left" w:pos="-1440"/>
          <w:tab w:val="left" w:pos="-720"/>
          <w:tab w:val="left" w:pos="0"/>
          <w:tab w:val="num" w:pos="720"/>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djustRightInd/>
        <w:spacing w:after="120" w:line="240" w:lineRule="auto"/>
        <w:ind w:left="720"/>
        <w:textAlignment w:val="auto"/>
        <w:rPr>
          <w:rFonts w:ascii="Arial" w:hAnsi="Arial" w:cs="Arial"/>
          <w:b/>
          <w:color w:val="000000"/>
          <w:sz w:val="21"/>
          <w:szCs w:val="21"/>
        </w:rPr>
      </w:pPr>
      <w:r w:rsidRPr="00B52F71">
        <w:rPr>
          <w:rFonts w:ascii="Arial" w:hAnsi="Arial" w:cs="Arial"/>
          <w:bCs/>
          <w:color w:val="000000"/>
          <w:sz w:val="21"/>
          <w:szCs w:val="21"/>
        </w:rPr>
        <w:t>Dispositivo para el material resultante del desbroce, despeje y limpieza. Preferiblemente los yacimientos deben estar en lugares sin bosques.</w:t>
      </w:r>
    </w:p>
    <w:p w14:paraId="22AE5A74" w14:textId="77777777" w:rsidR="00DB22E1" w:rsidRPr="00B52F71" w:rsidRDefault="00DB22E1" w:rsidP="00802BC5">
      <w:pPr>
        <w:widowControl/>
        <w:numPr>
          <w:ilvl w:val="0"/>
          <w:numId w:val="84"/>
        </w:numPr>
        <w:tabs>
          <w:tab w:val="clear" w:pos="1080"/>
          <w:tab w:val="left" w:pos="-1440"/>
          <w:tab w:val="left" w:pos="-720"/>
          <w:tab w:val="left" w:pos="0"/>
          <w:tab w:val="num" w:pos="720"/>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djustRightInd/>
        <w:spacing w:after="120" w:line="240" w:lineRule="auto"/>
        <w:ind w:left="720"/>
        <w:textAlignment w:val="auto"/>
        <w:rPr>
          <w:rFonts w:ascii="Arial" w:hAnsi="Arial" w:cs="Arial"/>
          <w:b/>
          <w:color w:val="000000"/>
          <w:sz w:val="21"/>
          <w:szCs w:val="21"/>
        </w:rPr>
      </w:pPr>
      <w:r w:rsidRPr="00B52F71">
        <w:rPr>
          <w:rFonts w:ascii="Arial" w:hAnsi="Arial" w:cs="Arial"/>
          <w:bCs/>
          <w:color w:val="000000"/>
          <w:sz w:val="21"/>
          <w:szCs w:val="21"/>
        </w:rPr>
        <w:t>Los yacimientos, una vez terminada la explotación, serán readecuados, reconformados y rehabilitados en las condiciones exigidas por las ETAGs.</w:t>
      </w:r>
    </w:p>
    <w:p w14:paraId="15D0C8BE"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Con los resultados elevados a consideración de la fiscalización, ésta aprobará o recomendará las modificaciones necesarias que se adecuen a las Especificaciones Técnicas Constructivas y Ambientales.</w:t>
      </w:r>
    </w:p>
    <w:p w14:paraId="05B1E822"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rPr>
          <w:rFonts w:ascii="Arial" w:hAnsi="Arial" w:cs="Arial"/>
          <w:b/>
          <w:color w:val="000000"/>
        </w:rPr>
      </w:pPr>
      <w:r w:rsidRPr="00B52F71">
        <w:rPr>
          <w:rFonts w:ascii="Arial" w:hAnsi="Arial" w:cs="Arial"/>
          <w:b/>
          <w:color w:val="000000"/>
        </w:rPr>
        <w:t>05.5</w:t>
      </w:r>
      <w:r w:rsidRPr="00B52F71">
        <w:rPr>
          <w:rFonts w:ascii="Arial" w:hAnsi="Arial" w:cs="Arial"/>
          <w:b/>
          <w:color w:val="000000"/>
        </w:rPr>
        <w:tab/>
        <w:t>Procedimiento constructivo</w:t>
      </w:r>
    </w:p>
    <w:p w14:paraId="1523224B"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Transportado el suelo del yacimiento en la pista, se procederá a su homogeinización en espesor, ancho y humedad, de acuerdo a lo indicado en los planos. El espesor suelto será aquel que terminado de compactar dé un sobreespesor de 2cm, la que será desechada antes de la ejecución de la base de suelo cal-cemento y/o la ejecución del riego de curado asfáltico de la base terminada.</w:t>
      </w:r>
    </w:p>
    <w:p w14:paraId="7FE744B9"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rPr>
          <w:rFonts w:ascii="Arial" w:hAnsi="Arial" w:cs="Arial"/>
          <w:sz w:val="21"/>
          <w:szCs w:val="21"/>
        </w:rPr>
      </w:pPr>
      <w:r w:rsidRPr="00B52F71">
        <w:rPr>
          <w:rFonts w:ascii="Arial" w:hAnsi="Arial" w:cs="Arial"/>
          <w:sz w:val="21"/>
          <w:szCs w:val="21"/>
        </w:rPr>
        <w:t>La mezcla se hará en dos etapas:</w:t>
      </w:r>
    </w:p>
    <w:p w14:paraId="66447739" w14:textId="77777777" w:rsidR="00DB22E1" w:rsidRPr="00B52F71" w:rsidRDefault="00DB22E1" w:rsidP="00802BC5">
      <w:pPr>
        <w:widowControl/>
        <w:numPr>
          <w:ilvl w:val="0"/>
          <w:numId w:val="86"/>
        </w:num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djustRightInd/>
        <w:spacing w:after="120" w:line="240" w:lineRule="auto"/>
        <w:textAlignment w:val="auto"/>
        <w:rPr>
          <w:rFonts w:ascii="Arial" w:hAnsi="Arial" w:cs="Arial"/>
          <w:sz w:val="21"/>
          <w:szCs w:val="21"/>
        </w:rPr>
      </w:pPr>
      <w:r w:rsidRPr="00B52F71">
        <w:rPr>
          <w:rFonts w:ascii="Arial" w:hAnsi="Arial" w:cs="Arial"/>
          <w:sz w:val="21"/>
          <w:szCs w:val="21"/>
        </w:rPr>
        <w:t>La primera corresponde a la mezcla del suelo cal, según lo indicado en la Sección 6.5, cumpliendo el requisito de granulometría establecido en el apartado 6.5.03.4. Se realizará la mezcla del suelo con la cal con la homogeinización a medias, dejándolo “encaballetado” y en reposo durante setenta y dos (72) horas como mínimo, para posteriormente realizar la segunda etapa del proceso.</w:t>
      </w:r>
    </w:p>
    <w:p w14:paraId="6B9EB606"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sz w:val="21"/>
          <w:szCs w:val="21"/>
        </w:rPr>
        <w:t xml:space="preserve">La segunda etapa corresponde a la etapa del proceso del suelo cemento, que será a partir del cumplimiento del punto anterior. Se incorpora el cemento y se inicia todo el </w:t>
      </w:r>
      <w:r w:rsidRPr="00B52F71">
        <w:rPr>
          <w:rFonts w:ascii="Arial" w:hAnsi="Arial" w:cs="Arial"/>
        </w:rPr>
        <w:t>proceso indicado en la Sección 6.4</w:t>
      </w:r>
    </w:p>
    <w:p w14:paraId="42B9E8BC"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No se permitirá el tránsito de vehículos sobre los tramos recién terminados, de forma de proteger la capa de suelo cemento contra daños causados por el tráfico, debiendo estar en reposo durante quince días como mínimo.</w:t>
      </w:r>
    </w:p>
    <w:p w14:paraId="71224524"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Antes de la colocación de la base de suelo cal-cemento, se efectuará la verificación de la estabilidad de la subrasante de terraplén, mediante el paso de camiones cargados con el fin de detectar excesos de saturaciones y/o inestabilidades. Constatándose inestabilidades se deberá rehacer la capa de subrasante de terraplén.</w:t>
      </w:r>
    </w:p>
    <w:p w14:paraId="4AC375E8" w14:textId="77777777" w:rsidR="00DB22E1" w:rsidRPr="00B52F71" w:rsidRDefault="00DB22E1" w:rsidP="00DB22E1">
      <w:pPr>
        <w:pStyle w:val="Textoindependiente3"/>
        <w:spacing w:after="120"/>
        <w:rPr>
          <w:rFonts w:ascii="Arial" w:hAnsi="Arial" w:cs="Arial"/>
          <w:szCs w:val="21"/>
        </w:rPr>
      </w:pPr>
    </w:p>
    <w:p w14:paraId="478F1AA0"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rPr>
          <w:rFonts w:ascii="Arial" w:hAnsi="Arial" w:cs="Arial"/>
          <w:b/>
        </w:rPr>
      </w:pPr>
      <w:r w:rsidRPr="00B52F71">
        <w:rPr>
          <w:rFonts w:ascii="Arial" w:hAnsi="Arial" w:cs="Arial"/>
          <w:b/>
        </w:rPr>
        <w:t>6.6.06</w:t>
      </w:r>
      <w:r w:rsidRPr="00B52F71">
        <w:rPr>
          <w:rFonts w:ascii="Arial" w:hAnsi="Arial" w:cs="Arial"/>
          <w:b/>
        </w:rPr>
        <w:tab/>
        <w:t>CONTROL TECNOLÓGICO</w:t>
      </w:r>
    </w:p>
    <w:p w14:paraId="57FD41B1"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lastRenderedPageBreak/>
        <w:t>Las pruebas de compactación se harán de acuerdo con los ensayos de densidad “in situ”, control que se efectuará cada cincuenta (50) metros, alternando centros y bordes de las fajas ejecutadas en el día, o según lo ordena la fiscalización. Como mínimo se harán tres (3) ensayos por cada jornada de ejecución. El grado de compactación exigido será 97% como mínimo correspondiente al T99 modificado, intermedio entre el T99 y T180, es decir, tres capas, 35 golpes, molde chico.</w:t>
      </w:r>
    </w:p>
    <w:p w14:paraId="29CE0DC7"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708" w:firstLine="0"/>
        <w:rPr>
          <w:rFonts w:ascii="Arial" w:hAnsi="Arial" w:cs="Arial"/>
        </w:rPr>
      </w:pPr>
      <w:r w:rsidRPr="00B52F71">
        <w:rPr>
          <w:rFonts w:ascii="Arial" w:hAnsi="Arial" w:cs="Arial"/>
        </w:rPr>
        <w:t>Entiéndase que la densidad de compactación será requerida en todo el ancho medio de la capa del suelo cal, indicada en los planos y correspondientes al ancho medio de pago indicado en el Método de Medición y Forma de Pago. Esto significa que la densidad debe verificarse en el extremo del ancho medio</w:t>
      </w:r>
    </w:p>
    <w:p w14:paraId="60F3430A"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Determinación de humedad:</w:t>
      </w:r>
    </w:p>
    <w:p w14:paraId="6F5FB5DD"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Se efectuará el control de humedad cada 50m., antes del inicio de la compactación, a manera de tener un control estadístico de la humedad en el inicio y final de compactación, en la determinación de la densidad “in situ”.</w:t>
      </w:r>
    </w:p>
    <w:p w14:paraId="45D0DA51"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Se extraerán muestras de pistas, antes del inicio de compactación, las que serán estacionadas por un tiempo similar al de la terminación de la compactación de la pista. Una vez transcurrido este tiempo se moldearán las probetas para los ensayos de resistencia a la compresión simple a los siete días, las que serán curadas en cámara húmeda.</w:t>
      </w:r>
    </w:p>
    <w:p w14:paraId="78543927"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rPr>
          <w:rFonts w:ascii="Arial" w:hAnsi="Arial" w:cs="Arial"/>
          <w:b/>
          <w:sz w:val="21"/>
          <w:szCs w:val="21"/>
        </w:rPr>
      </w:pPr>
    </w:p>
    <w:p w14:paraId="5221844E"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rPr>
          <w:rFonts w:ascii="Arial" w:hAnsi="Arial" w:cs="Arial"/>
          <w:b/>
        </w:rPr>
      </w:pPr>
      <w:r w:rsidRPr="00B52F71">
        <w:rPr>
          <w:rFonts w:ascii="Arial" w:hAnsi="Arial" w:cs="Arial"/>
          <w:b/>
        </w:rPr>
        <w:t>6.6.07</w:t>
      </w:r>
      <w:r w:rsidRPr="00B52F71">
        <w:rPr>
          <w:rFonts w:ascii="Arial" w:hAnsi="Arial" w:cs="Arial"/>
          <w:b/>
        </w:rPr>
        <w:tab/>
        <w:t>CONTROL GEOMÉTRICO</w:t>
      </w:r>
    </w:p>
    <w:p w14:paraId="6ADD76FB"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outlineLvl w:val="0"/>
        <w:rPr>
          <w:rFonts w:ascii="Arial" w:hAnsi="Arial" w:cs="Arial"/>
        </w:rPr>
      </w:pPr>
      <w:r w:rsidRPr="00B52F71">
        <w:rPr>
          <w:rFonts w:ascii="Arial" w:hAnsi="Arial" w:cs="Arial"/>
          <w:b/>
        </w:rPr>
        <w:t>07.1</w:t>
      </w:r>
      <w:r w:rsidRPr="00B52F71">
        <w:rPr>
          <w:rFonts w:ascii="Arial" w:hAnsi="Arial" w:cs="Arial"/>
          <w:b/>
        </w:rPr>
        <w:tab/>
        <w:t>Espesor</w:t>
      </w:r>
    </w:p>
    <w:p w14:paraId="4D2A626F"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El espesor de las capas de suelo cal-cemento para la base, compactadas no podrá exceder un (1) cm en más o en menos, del espesor indicado en los planos. Inmediatamente después de la compactación y corte final de cada capa se controlarán con nivelaciones geométricas transversales cada veinte metros, las que serán complementadas con los espesores de los pozos correspondientes a los ensayos de la densidad “in situ”.</w:t>
      </w:r>
    </w:p>
    <w:p w14:paraId="6E0F21D9"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 xml:space="preserve">Cuando una medición señale una variación mayor que la permitida con respecto al espesor indicado en los Planos, se harán mediciones adicionales a intervalos de </w:t>
      </w:r>
      <w:smartTag w:uri="urn:schemas-microsoft-com:office:smarttags" w:element="metricconverter">
        <w:smartTagPr>
          <w:attr w:name="ProductID" w:val="10 metros"/>
        </w:smartTagPr>
        <w:r w:rsidRPr="00B52F71">
          <w:rPr>
            <w:rFonts w:ascii="Arial" w:hAnsi="Arial" w:cs="Arial"/>
          </w:rPr>
          <w:t>10 metros</w:t>
        </w:r>
      </w:smartTag>
      <w:r w:rsidRPr="00B52F71">
        <w:rPr>
          <w:rFonts w:ascii="Arial" w:hAnsi="Arial" w:cs="Arial"/>
        </w:rPr>
        <w:t>, de constatarse espesores mayores en más de un (1) centímetro al espesor teórico, se penalizará a la contratista con una reducción del 95% del método de medición y forma de pago, hasta tres reiteraciones. En la cuarta reiteración será ordenada su remoción.</w:t>
      </w:r>
    </w:p>
    <w:p w14:paraId="559286C1"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La perforación de hoyos de prueba y su relleno con materiales adecuadamente compactados serán efectuados por el Contratista bajo el control de la Fiscalización.</w:t>
      </w:r>
    </w:p>
    <w:p w14:paraId="71487CF1"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outlineLvl w:val="0"/>
        <w:rPr>
          <w:rFonts w:ascii="Arial" w:hAnsi="Arial" w:cs="Arial"/>
        </w:rPr>
      </w:pPr>
      <w:r w:rsidRPr="00B52F71">
        <w:rPr>
          <w:rFonts w:ascii="Arial" w:hAnsi="Arial" w:cs="Arial"/>
          <w:b/>
        </w:rPr>
        <w:t>07.2</w:t>
      </w:r>
      <w:r w:rsidRPr="00B52F71">
        <w:rPr>
          <w:rFonts w:ascii="Arial" w:hAnsi="Arial" w:cs="Arial"/>
          <w:b/>
        </w:rPr>
        <w:tab/>
        <w:t>Tolerancia de Construcción</w:t>
      </w:r>
    </w:p>
    <w:p w14:paraId="04EE19CC"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 xml:space="preserve">La superficie acabada de la capa de suelo cal, al ser controlada con una regla de </w:t>
      </w:r>
      <w:smartTag w:uri="urn:schemas-microsoft-com:office:smarttags" w:element="metricconverter">
        <w:smartTagPr>
          <w:attr w:name="ProductID" w:val="3 metros"/>
        </w:smartTagPr>
        <w:r w:rsidRPr="00B52F71">
          <w:rPr>
            <w:rFonts w:ascii="Arial" w:hAnsi="Arial" w:cs="Arial"/>
          </w:rPr>
          <w:t>3 metros</w:t>
        </w:r>
      </w:smartTag>
      <w:r w:rsidRPr="00B52F71">
        <w:rPr>
          <w:rFonts w:ascii="Arial" w:hAnsi="Arial" w:cs="Arial"/>
        </w:rPr>
        <w:t xml:space="preserve"> aplicada paralelamente o en ángulos rectos con el eje del camino, la variación de la superficie desde dos puntos cualesquiera de contacto no deberá exceder 5mm. La superficie acabada de la capa de suelo cal-cemento no deberá acusar diferencia de más de 5mm, por encima o por debajo con relación a la cota indicada en los Planos o establecida por la Fiscalización. El ancho total, en ningún caso, deberá ser inferior al indicado en el proyecto.</w:t>
      </w:r>
    </w:p>
    <w:p w14:paraId="3D605E7B" w14:textId="77777777" w:rsidR="00DB22E1" w:rsidRPr="00B52F71" w:rsidRDefault="00DB22E1" w:rsidP="00DB22E1">
      <w:pPr>
        <w:pStyle w:val="Textoindependiente3"/>
        <w:spacing w:after="120"/>
        <w:rPr>
          <w:rFonts w:ascii="Arial" w:hAnsi="Arial" w:cs="Arial"/>
          <w:szCs w:val="21"/>
        </w:rPr>
      </w:pPr>
    </w:p>
    <w:p w14:paraId="35157771" w14:textId="77777777" w:rsidR="00DB22E1" w:rsidRPr="00B52F71" w:rsidRDefault="00DB22E1" w:rsidP="00DB22E1">
      <w:pPr>
        <w:spacing w:line="240" w:lineRule="auto"/>
        <w:rPr>
          <w:rFonts w:ascii="Arial" w:hAnsi="Arial" w:cs="Arial"/>
          <w:b/>
        </w:rPr>
      </w:pPr>
      <w:r w:rsidRPr="00B52F71">
        <w:rPr>
          <w:rFonts w:ascii="Arial" w:hAnsi="Arial" w:cs="Arial"/>
          <w:b/>
        </w:rPr>
        <w:br w:type="page"/>
      </w:r>
    </w:p>
    <w:p w14:paraId="1393ECF7"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rPr>
          <w:rFonts w:ascii="Arial" w:hAnsi="Arial" w:cs="Arial"/>
          <w:b/>
        </w:rPr>
      </w:pPr>
      <w:r w:rsidRPr="00B52F71">
        <w:rPr>
          <w:rFonts w:ascii="Arial" w:hAnsi="Arial" w:cs="Arial"/>
          <w:b/>
        </w:rPr>
        <w:lastRenderedPageBreak/>
        <w:t>6.6.08</w:t>
      </w:r>
      <w:r w:rsidRPr="00B52F71">
        <w:rPr>
          <w:rFonts w:ascii="Arial" w:hAnsi="Arial" w:cs="Arial"/>
          <w:b/>
        </w:rPr>
        <w:tab/>
        <w:t>MÉTODO DE MEDICIÓN</w:t>
      </w:r>
    </w:p>
    <w:p w14:paraId="2CF67B13"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La capa de base de suelo cal-cemento, una vez aprobada, se medirá en volumen por la cantidad de metros cúbicos de material compactado, determinado por el producto de la longitud del tramo concluido, medido a lo largo del eje, por el ancho medio y el espesor de la capa indicado en los planos, con la tolerancia de construcción.</w:t>
      </w:r>
    </w:p>
    <w:p w14:paraId="06DC5C5A"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rPr>
          <w:rFonts w:ascii="Arial" w:hAnsi="Arial" w:cs="Arial"/>
          <w:b/>
        </w:rPr>
      </w:pPr>
      <w:r w:rsidRPr="00B52F71">
        <w:rPr>
          <w:rFonts w:ascii="Arial" w:hAnsi="Arial" w:cs="Arial"/>
          <w:b/>
        </w:rPr>
        <w:t>6.6.09</w:t>
      </w:r>
      <w:r w:rsidRPr="00B52F71">
        <w:rPr>
          <w:rFonts w:ascii="Arial" w:hAnsi="Arial" w:cs="Arial"/>
          <w:b/>
        </w:rPr>
        <w:tab/>
        <w:t>FORMA DE PAGO</w:t>
      </w:r>
    </w:p>
    <w:p w14:paraId="4ECF9102"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Las cantidades determinadas conforme al método de medición descrito más arriba se utilizarán para la realización de pagos parciales por trabajos realizados y serán pagadas al precio unitario contractual correspondiente al Ítem 6.6 Suelo cal-cemento.</w:t>
      </w:r>
    </w:p>
    <w:p w14:paraId="0BFAC8EE" w14:textId="77777777" w:rsidR="00DB22E1" w:rsidRPr="00B52F71" w:rsidRDefault="00DB22E1" w:rsidP="00DB22E1">
      <w:pPr>
        <w:pStyle w:val="Sangra3detindependiente"/>
        <w:tabs>
          <w:tab w:val="left" w:pos="-1440"/>
          <w:tab w:val="left" w:pos="-720"/>
          <w:tab w:val="left" w:pos="0"/>
          <w:tab w:val="left" w:pos="119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0" w:firstLine="0"/>
        <w:rPr>
          <w:rFonts w:ascii="Arial" w:hAnsi="Arial" w:cs="Arial"/>
        </w:rPr>
      </w:pPr>
      <w:r w:rsidRPr="00B52F71">
        <w:rPr>
          <w:rFonts w:ascii="Arial" w:hAnsi="Arial" w:cs="Arial"/>
        </w:rPr>
        <w:t>Este precio y pago constituirá la compensación completa por el suministro de toda la planta de trabajo, mano de obra, equipos, movilización de equipos, transportes, materiales, incluyendo el cemento pórtland, la cal hidratada, colocación y mezclado de las capas, herramientas, imprevistos, supervisión y otros incidentales necesarios para, e inherentes a dar por completado el Ítem.</w:t>
      </w:r>
    </w:p>
    <w:p w14:paraId="2EFB05B7" w14:textId="77777777" w:rsidR="005A72E7" w:rsidRPr="00B52F71" w:rsidRDefault="005A72E7" w:rsidP="00DB22E1">
      <w:pPr>
        <w:rPr>
          <w:rFonts w:ascii="Arial" w:hAnsi="Arial" w:cs="Arial"/>
        </w:rPr>
      </w:pPr>
    </w:p>
    <w:p w14:paraId="6F16FA3F" w14:textId="77777777" w:rsidR="005A72E7" w:rsidRPr="00B52F71" w:rsidRDefault="005A72E7" w:rsidP="003F6F28">
      <w:pPr>
        <w:pStyle w:val="Ttulo2"/>
        <w:keepLines w:val="0"/>
        <w:widowControl/>
        <w:numPr>
          <w:ilvl w:val="0"/>
          <w:numId w:val="79"/>
        </w:numPr>
        <w:shd w:val="clear" w:color="auto" w:fill="FFFFFF" w:themeFill="background1"/>
        <w:adjustRightInd/>
        <w:spacing w:before="240" w:after="120" w:line="240" w:lineRule="auto"/>
        <w:textAlignment w:val="auto"/>
        <w:rPr>
          <w:rFonts w:ascii="Arial" w:hAnsi="Arial" w:cs="Arial"/>
        </w:rPr>
      </w:pPr>
      <w:bookmarkStart w:id="374" w:name="_Toc322972164"/>
      <w:bookmarkStart w:id="375" w:name="_Toc464567972"/>
      <w:bookmarkEnd w:id="374"/>
      <w:r w:rsidRPr="00B52F71">
        <w:rPr>
          <w:rFonts w:ascii="Arial" w:hAnsi="Arial" w:cs="Arial"/>
        </w:rPr>
        <w:t>Piedra Triturada estabilizada granulométricamente de 0,30 m de espesor.</w:t>
      </w:r>
      <w:bookmarkEnd w:id="375"/>
    </w:p>
    <w:p w14:paraId="5F8B28A3" w14:textId="77777777" w:rsidR="00DB22E1" w:rsidRPr="00B52F71" w:rsidRDefault="00DB22E1" w:rsidP="00DB22E1">
      <w:pPr>
        <w:spacing w:after="120"/>
        <w:rPr>
          <w:rFonts w:ascii="Arial" w:hAnsi="Arial" w:cs="Arial"/>
          <w:b/>
          <w:color w:val="000000"/>
        </w:rPr>
      </w:pPr>
      <w:bookmarkStart w:id="376" w:name="_Toc380142560"/>
      <w:bookmarkStart w:id="377" w:name="_Toc388277923"/>
      <w:r w:rsidRPr="00B52F71">
        <w:rPr>
          <w:rFonts w:ascii="Arial" w:hAnsi="Arial" w:cs="Arial"/>
          <w:b/>
          <w:color w:val="000000"/>
        </w:rPr>
        <w:t>PIEDRA TRITURADA ESTABILIZADA GRANULOMÉTRICAMENTE</w:t>
      </w:r>
    </w:p>
    <w:p w14:paraId="78A2E8D3" w14:textId="77777777" w:rsidR="00DB22E1" w:rsidRPr="00B52F71" w:rsidRDefault="00DB22E1" w:rsidP="00DB22E1">
      <w:pPr>
        <w:spacing w:after="120"/>
        <w:rPr>
          <w:rFonts w:ascii="Arial" w:hAnsi="Arial" w:cs="Arial"/>
          <w:b/>
          <w:color w:val="000000"/>
        </w:rPr>
      </w:pPr>
      <w:r w:rsidRPr="00B52F71">
        <w:rPr>
          <w:rFonts w:ascii="Arial" w:hAnsi="Arial" w:cs="Arial"/>
          <w:b/>
          <w:color w:val="000000"/>
        </w:rPr>
        <w:t>6.7.01. DESCRIPCIÓN</w:t>
      </w:r>
    </w:p>
    <w:p w14:paraId="1CCAF146" w14:textId="77777777" w:rsidR="00DB22E1" w:rsidRPr="00B52F71" w:rsidRDefault="00DB22E1" w:rsidP="00DB22E1">
      <w:pPr>
        <w:tabs>
          <w:tab w:val="left" w:pos="-1440"/>
          <w:tab w:val="left" w:pos="-720"/>
          <w:tab w:val="left" w:pos="851"/>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rPr>
          <w:rFonts w:ascii="Arial" w:hAnsi="Arial" w:cs="Arial"/>
          <w:color w:val="000000"/>
        </w:rPr>
      </w:pPr>
      <w:r w:rsidRPr="00B52F71">
        <w:rPr>
          <w:rFonts w:ascii="Arial" w:hAnsi="Arial" w:cs="Arial"/>
          <w:color w:val="000000"/>
        </w:rPr>
        <w:t xml:space="preserve">Esta especificación se aplica a la construcción de las capas de subbase y de base constituida de piedra triturada graduada estabilizada granulométricamente. Los componentes del presente ítem constituyen: piedra triturada basáltica, finos de trituración y arena de yacimiento, compactadas con una densidad mínima del 98% del T-180. La mezcla de piedra triturada estabilizada granulométricamente, debe ser de fácil compactación, tal que con el 98% de la energía de compactación T-180, responda a un CBR &gt; 100%. </w:t>
      </w:r>
    </w:p>
    <w:p w14:paraId="3096BF68" w14:textId="77777777" w:rsidR="00DB22E1" w:rsidRPr="00B52F71" w:rsidRDefault="00DB22E1" w:rsidP="00DB22E1">
      <w:pPr>
        <w:tabs>
          <w:tab w:val="left" w:pos="-1440"/>
          <w:tab w:val="left" w:pos="-720"/>
          <w:tab w:val="left" w:pos="851"/>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rPr>
          <w:rFonts w:ascii="Arial" w:hAnsi="Arial" w:cs="Arial"/>
          <w:color w:val="000000"/>
        </w:rPr>
      </w:pPr>
      <w:r w:rsidRPr="00B52F71">
        <w:rPr>
          <w:rFonts w:ascii="Arial" w:hAnsi="Arial" w:cs="Arial"/>
          <w:color w:val="000000"/>
        </w:rPr>
        <w:t>La piedra triturada graduada estabilizada granulométricamente será construida como asiento del pavimento flexible y del pavimento rígido en las áreas ensanchadas del pavimento existente, en calzadas y banquinas.</w:t>
      </w:r>
    </w:p>
    <w:p w14:paraId="2239BC5E" w14:textId="77777777" w:rsidR="00DB22E1" w:rsidRPr="00B52F71" w:rsidRDefault="00DB22E1" w:rsidP="00DB22E1">
      <w:pPr>
        <w:tabs>
          <w:tab w:val="left" w:pos="-1440"/>
          <w:tab w:val="left" w:pos="-720"/>
          <w:tab w:val="left" w:pos="851"/>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rPr>
          <w:rFonts w:ascii="Arial" w:hAnsi="Arial" w:cs="Arial"/>
          <w:color w:val="000000"/>
        </w:rPr>
      </w:pPr>
      <w:r w:rsidRPr="00B52F71">
        <w:rPr>
          <w:rFonts w:ascii="Arial" w:hAnsi="Arial" w:cs="Arial"/>
          <w:color w:val="000000"/>
        </w:rPr>
        <w:t>Serán ejecutadas de acuerdo con la presente especificación y en conformidad con los alineamientos, pendientes longitudinales y transversales, espesores y demás detalles indicados en los planos del proyecto.</w:t>
      </w:r>
    </w:p>
    <w:p w14:paraId="1BFC35D9" w14:textId="77777777" w:rsidR="00DB22E1" w:rsidRPr="00B52F71" w:rsidRDefault="00DB22E1" w:rsidP="00DB22E1">
      <w:pPr>
        <w:spacing w:after="120" w:line="240" w:lineRule="auto"/>
        <w:rPr>
          <w:rFonts w:ascii="Arial" w:hAnsi="Arial" w:cs="Arial"/>
          <w:color w:val="000000"/>
          <w:sz w:val="21"/>
          <w:szCs w:val="21"/>
        </w:rPr>
      </w:pPr>
    </w:p>
    <w:p w14:paraId="35AA7530" w14:textId="77777777" w:rsidR="00DB22E1" w:rsidRPr="00B52F71" w:rsidRDefault="00DB22E1" w:rsidP="00DB22E1">
      <w:pPr>
        <w:spacing w:after="120"/>
        <w:rPr>
          <w:rFonts w:ascii="Arial" w:hAnsi="Arial" w:cs="Arial"/>
          <w:b/>
          <w:color w:val="000000"/>
        </w:rPr>
      </w:pPr>
      <w:r w:rsidRPr="00B52F71">
        <w:rPr>
          <w:rFonts w:ascii="Arial" w:hAnsi="Arial" w:cs="Arial"/>
          <w:b/>
          <w:color w:val="000000"/>
        </w:rPr>
        <w:t>6.7.02. PRESERVACION DEL MEDIO AMBIENTE</w:t>
      </w:r>
    </w:p>
    <w:p w14:paraId="675E847B" w14:textId="77777777" w:rsidR="00DB22E1" w:rsidRPr="00B52F71" w:rsidRDefault="00DB22E1" w:rsidP="00DB22E1">
      <w:pPr>
        <w:spacing w:after="120" w:line="240" w:lineRule="auto"/>
        <w:rPr>
          <w:rFonts w:ascii="Arial" w:hAnsi="Arial" w:cs="Arial"/>
          <w:color w:val="000000"/>
        </w:rPr>
      </w:pPr>
      <w:r w:rsidRPr="00B52F71">
        <w:rPr>
          <w:rFonts w:ascii="Arial" w:hAnsi="Arial" w:cs="Arial"/>
          <w:color w:val="000000"/>
        </w:rPr>
        <w:t>A efectos de disminuir el impacto ambiental producido como consecuencia de la ejecución de este ítem, el Contratista deberá tener en cuenta lo siguiente:</w:t>
      </w:r>
    </w:p>
    <w:p w14:paraId="300D5EEA" w14:textId="77777777" w:rsidR="00DB22E1" w:rsidRPr="00B52F71" w:rsidRDefault="00DB22E1" w:rsidP="00802BC5">
      <w:pPr>
        <w:numPr>
          <w:ilvl w:val="0"/>
          <w:numId w:val="83"/>
        </w:numPr>
        <w:adjustRightInd/>
        <w:spacing w:after="120" w:line="240" w:lineRule="auto"/>
        <w:textAlignment w:val="auto"/>
        <w:rPr>
          <w:rFonts w:ascii="Arial" w:hAnsi="Arial" w:cs="Arial"/>
          <w:color w:val="000000"/>
        </w:rPr>
      </w:pPr>
      <w:r w:rsidRPr="00B52F71">
        <w:rPr>
          <w:rFonts w:ascii="Arial" w:hAnsi="Arial" w:cs="Arial"/>
          <w:color w:val="000000"/>
        </w:rPr>
        <w:t>Los equipos a ser utilizados en la ejecución de este Item, deberán ser tales que las operaciones de los mismos no causen efectos negativos en el equilibrio ambiental.</w:t>
      </w:r>
    </w:p>
    <w:p w14:paraId="0BFF16FF" w14:textId="77777777" w:rsidR="00DB22E1" w:rsidRPr="00B52F71" w:rsidRDefault="00DB22E1" w:rsidP="00802BC5">
      <w:pPr>
        <w:numPr>
          <w:ilvl w:val="0"/>
          <w:numId w:val="83"/>
        </w:numPr>
        <w:adjustRightInd/>
        <w:spacing w:after="120" w:line="240" w:lineRule="auto"/>
        <w:textAlignment w:val="auto"/>
        <w:rPr>
          <w:rFonts w:ascii="Arial" w:hAnsi="Arial" w:cs="Arial"/>
          <w:color w:val="000000"/>
        </w:rPr>
      </w:pPr>
      <w:r w:rsidRPr="00B52F71">
        <w:rPr>
          <w:rFonts w:ascii="Arial" w:hAnsi="Arial" w:cs="Arial"/>
          <w:color w:val="000000"/>
        </w:rPr>
        <w:t>El Contratista deberá poner mucho cuidado durante la ejecución de este Item, en no provocar derrames de materiales, combustibles u otros, en la zona de ejecución del trabajo, bajo ningún concepto.</w:t>
      </w:r>
    </w:p>
    <w:p w14:paraId="5421DBE6" w14:textId="77777777" w:rsidR="00DB22E1" w:rsidRPr="00B52F71" w:rsidRDefault="00DB22E1" w:rsidP="00802BC5">
      <w:pPr>
        <w:numPr>
          <w:ilvl w:val="0"/>
          <w:numId w:val="83"/>
        </w:numPr>
        <w:adjustRightInd/>
        <w:spacing w:after="120" w:line="240" w:lineRule="auto"/>
        <w:textAlignment w:val="auto"/>
        <w:rPr>
          <w:rFonts w:ascii="Arial" w:hAnsi="Arial" w:cs="Arial"/>
          <w:color w:val="000000"/>
        </w:rPr>
      </w:pPr>
      <w:r w:rsidRPr="00B52F71">
        <w:rPr>
          <w:rFonts w:ascii="Arial" w:hAnsi="Arial" w:cs="Arial"/>
          <w:color w:val="000000"/>
        </w:rPr>
        <w:t>Terminadas las operaciones de este Item el Contratista deberá recoger todo material sobrante que haya sido esparcido en el terreno durante la ejecución del trabajo y trasladarlos a lugares fuera de la zona de Obra a donde indique la Fiscalización.</w:t>
      </w:r>
    </w:p>
    <w:p w14:paraId="31FDE74A" w14:textId="77777777" w:rsidR="00DB22E1" w:rsidRPr="00B52F71" w:rsidRDefault="00DB22E1" w:rsidP="00802BC5">
      <w:pPr>
        <w:numPr>
          <w:ilvl w:val="0"/>
          <w:numId w:val="83"/>
        </w:numPr>
        <w:adjustRightInd/>
        <w:spacing w:after="120" w:line="240" w:lineRule="auto"/>
        <w:textAlignment w:val="auto"/>
        <w:rPr>
          <w:rFonts w:ascii="Arial" w:hAnsi="Arial" w:cs="Arial"/>
          <w:color w:val="000000"/>
        </w:rPr>
      </w:pPr>
      <w:r w:rsidRPr="00B52F71">
        <w:rPr>
          <w:rFonts w:ascii="Arial" w:hAnsi="Arial" w:cs="Arial"/>
          <w:color w:val="000000"/>
        </w:rPr>
        <w:t>Además de lo antes especificado, el Contratista deberá compatibilizar las acciones para preservar el medio ambiente con todo lo que guarde relación con este párrafo.</w:t>
      </w:r>
    </w:p>
    <w:p w14:paraId="749EC876" w14:textId="77777777" w:rsidR="00DB22E1" w:rsidRPr="00B52F71" w:rsidRDefault="00DB22E1" w:rsidP="00DB22E1">
      <w:pPr>
        <w:spacing w:after="120"/>
        <w:rPr>
          <w:rFonts w:ascii="Arial" w:hAnsi="Arial" w:cs="Arial"/>
          <w:b/>
          <w:color w:val="000000"/>
        </w:rPr>
      </w:pPr>
      <w:r w:rsidRPr="00B52F71">
        <w:rPr>
          <w:rFonts w:ascii="Arial" w:hAnsi="Arial" w:cs="Arial"/>
          <w:b/>
          <w:color w:val="000000"/>
        </w:rPr>
        <w:t>6.7.03. MATERIALES:</w:t>
      </w:r>
    </w:p>
    <w:p w14:paraId="0A7D5B1F" w14:textId="77777777" w:rsidR="00DB22E1" w:rsidRPr="00B52F71" w:rsidRDefault="00DB22E1" w:rsidP="00DB22E1">
      <w:pPr>
        <w:tabs>
          <w:tab w:val="left" w:pos="-1440"/>
          <w:tab w:val="left" w:pos="-720"/>
          <w:tab w:val="left" w:pos="0"/>
          <w:tab w:val="left" w:pos="709"/>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outlineLvl w:val="0"/>
        <w:rPr>
          <w:rFonts w:ascii="Arial" w:hAnsi="Arial" w:cs="Arial"/>
          <w:color w:val="000000"/>
        </w:rPr>
      </w:pPr>
      <w:r w:rsidRPr="00B52F71">
        <w:rPr>
          <w:rFonts w:ascii="Arial" w:hAnsi="Arial" w:cs="Arial"/>
          <w:b/>
          <w:color w:val="000000"/>
        </w:rPr>
        <w:lastRenderedPageBreak/>
        <w:t>03.1</w:t>
      </w:r>
      <w:r w:rsidRPr="00B52F71">
        <w:rPr>
          <w:rFonts w:ascii="Arial" w:hAnsi="Arial" w:cs="Arial"/>
          <w:b/>
          <w:color w:val="000000"/>
        </w:rPr>
        <w:tab/>
        <w:t>Agua</w:t>
      </w:r>
    </w:p>
    <w:p w14:paraId="061D584E" w14:textId="77777777" w:rsidR="00DB22E1" w:rsidRPr="00B52F71" w:rsidRDefault="00DB22E1" w:rsidP="00DB22E1">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rPr>
          <w:rFonts w:ascii="Arial" w:hAnsi="Arial" w:cs="Arial"/>
          <w:color w:val="000000"/>
        </w:rPr>
      </w:pPr>
      <w:r w:rsidRPr="00B52F71">
        <w:rPr>
          <w:rFonts w:ascii="Arial" w:hAnsi="Arial" w:cs="Arial"/>
          <w:color w:val="000000"/>
        </w:rPr>
        <w:t>El agua destinada a la preparación de la piedra triturada estabilizada granulométricamente, será proveniente de los cursos naturales aledaños o de pozos artesianos.</w:t>
      </w:r>
    </w:p>
    <w:p w14:paraId="2ED169F9"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outlineLvl w:val="0"/>
        <w:rPr>
          <w:rFonts w:ascii="Arial" w:hAnsi="Arial" w:cs="Arial"/>
          <w:color w:val="000000"/>
        </w:rPr>
      </w:pPr>
      <w:r w:rsidRPr="00B52F71">
        <w:rPr>
          <w:rFonts w:ascii="Arial" w:hAnsi="Arial" w:cs="Arial"/>
          <w:b/>
          <w:color w:val="000000"/>
        </w:rPr>
        <w:t>03.2</w:t>
      </w:r>
      <w:r w:rsidRPr="00B52F71">
        <w:rPr>
          <w:rFonts w:ascii="Arial" w:hAnsi="Arial" w:cs="Arial"/>
          <w:b/>
          <w:color w:val="000000"/>
        </w:rPr>
        <w:tab/>
        <w:t>Suelo</w:t>
      </w:r>
    </w:p>
    <w:p w14:paraId="32DB53CB" w14:textId="77777777" w:rsidR="00DB22E1" w:rsidRPr="00B52F71" w:rsidRDefault="00DB22E1" w:rsidP="00DB22E1">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rPr>
          <w:rFonts w:ascii="Arial" w:hAnsi="Arial" w:cs="Arial"/>
          <w:color w:val="000000"/>
        </w:rPr>
      </w:pPr>
      <w:r w:rsidRPr="00B52F71">
        <w:rPr>
          <w:rFonts w:ascii="Arial" w:hAnsi="Arial" w:cs="Arial"/>
          <w:color w:val="000000"/>
        </w:rPr>
        <w:t>Los suelos a ser empleados en la ejecución de la capa de piedra triturada estabilizada granulométricamente, serán materiales seleccionados provenientes de los yacimientos o de otros aceptables por la Fiscalización. Los suelos serán NP, del tipo A-2-4, según clasificación HRB o arena.</w:t>
      </w:r>
    </w:p>
    <w:p w14:paraId="232A6086" w14:textId="77777777" w:rsidR="00DB22E1" w:rsidRPr="00B52F71" w:rsidRDefault="00DB22E1" w:rsidP="00DB22E1">
      <w:pPr>
        <w:tabs>
          <w:tab w:val="left" w:pos="-1440"/>
          <w:tab w:val="left" w:pos="-720"/>
          <w:tab w:val="left" w:pos="0"/>
          <w:tab w:val="left" w:pos="709"/>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outlineLvl w:val="0"/>
        <w:rPr>
          <w:rFonts w:ascii="Arial" w:hAnsi="Arial" w:cs="Arial"/>
          <w:color w:val="000000"/>
        </w:rPr>
      </w:pPr>
      <w:r w:rsidRPr="00B52F71">
        <w:rPr>
          <w:rFonts w:ascii="Arial" w:hAnsi="Arial" w:cs="Arial"/>
          <w:b/>
          <w:color w:val="000000"/>
        </w:rPr>
        <w:t>03.3</w:t>
      </w:r>
      <w:r w:rsidRPr="00B52F71">
        <w:rPr>
          <w:rFonts w:ascii="Arial" w:hAnsi="Arial" w:cs="Arial"/>
          <w:b/>
          <w:color w:val="000000"/>
        </w:rPr>
        <w:tab/>
        <w:t>Piedra Triturada</w:t>
      </w:r>
    </w:p>
    <w:p w14:paraId="2BC5BCFD" w14:textId="77777777" w:rsidR="00DB22E1" w:rsidRPr="00B52F71" w:rsidRDefault="00DB22E1" w:rsidP="00DB22E1">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rPr>
          <w:rFonts w:ascii="Arial" w:hAnsi="Arial" w:cs="Arial"/>
          <w:color w:val="000000"/>
        </w:rPr>
      </w:pPr>
      <w:r w:rsidRPr="00B52F71">
        <w:rPr>
          <w:rFonts w:ascii="Arial" w:hAnsi="Arial" w:cs="Arial"/>
          <w:color w:val="000000"/>
        </w:rPr>
        <w:t>Las piedras trituradas serán de basalto, formadas por partículas limpias, duras y durables, carente de suciedades y otras materias objetables y no deberán poseer un desgaste mayor de 25% a 500 revoluciones, al ser sometidas al ensayo por el método AASHTO – T – 96.</w:t>
      </w:r>
    </w:p>
    <w:p w14:paraId="5BEFF440"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outlineLvl w:val="0"/>
        <w:rPr>
          <w:rFonts w:ascii="Arial" w:hAnsi="Arial" w:cs="Arial"/>
          <w:color w:val="000000"/>
        </w:rPr>
      </w:pPr>
      <w:r w:rsidRPr="00B52F71">
        <w:rPr>
          <w:rFonts w:ascii="Arial" w:hAnsi="Arial" w:cs="Arial"/>
          <w:b/>
          <w:color w:val="000000"/>
        </w:rPr>
        <w:t>03.4</w:t>
      </w:r>
      <w:r w:rsidRPr="00B52F71">
        <w:rPr>
          <w:rFonts w:ascii="Arial" w:hAnsi="Arial" w:cs="Arial"/>
          <w:b/>
          <w:color w:val="000000"/>
        </w:rPr>
        <w:tab/>
        <w:t>Mezcla</w:t>
      </w:r>
    </w:p>
    <w:p w14:paraId="1F7A19E3" w14:textId="77777777" w:rsidR="00DB22E1" w:rsidRPr="00B52F71" w:rsidRDefault="00DB22E1" w:rsidP="00DB22E1">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rPr>
          <w:rFonts w:ascii="Arial" w:hAnsi="Arial" w:cs="Arial"/>
          <w:color w:val="000000"/>
        </w:rPr>
      </w:pPr>
      <w:r w:rsidRPr="00B52F71">
        <w:rPr>
          <w:rFonts w:ascii="Arial" w:hAnsi="Arial" w:cs="Arial"/>
          <w:color w:val="000000"/>
        </w:rPr>
        <w:t>La piedra triturada estabilizada granulométricamente será elaborada con productos resultantes de la trituración de la roca sana oriunda de las canteras habilitadas para el proyecto, debiendo esos productos obedecer a los siguientes requisitos:</w:t>
      </w:r>
    </w:p>
    <w:p w14:paraId="2A3FDCC1" w14:textId="77777777" w:rsidR="00DB22E1" w:rsidRPr="00B52F71" w:rsidRDefault="00DB22E1" w:rsidP="00802BC5">
      <w:pPr>
        <w:numPr>
          <w:ilvl w:val="0"/>
          <w:numId w:val="87"/>
        </w:numPr>
        <w:adjustRightInd/>
        <w:spacing w:after="120" w:line="240" w:lineRule="auto"/>
        <w:textAlignment w:val="auto"/>
        <w:rPr>
          <w:rFonts w:ascii="Arial" w:hAnsi="Arial" w:cs="Arial"/>
          <w:color w:val="000000"/>
        </w:rPr>
      </w:pPr>
      <w:r w:rsidRPr="00B52F71">
        <w:rPr>
          <w:rFonts w:ascii="Arial" w:hAnsi="Arial" w:cs="Arial"/>
          <w:color w:val="000000"/>
        </w:rPr>
        <w:t>El material pétreo de la subbase y de la base consistirá en fragmentos de piedra basáltica triturada, durable u otra piedra local mezclados con polvo fino de piedra u otro aglomerante similar, o materiales obtenidos de fuentes locales aprobadas, para proporcionar una mezcla uniforme que cumpla con estas Especificaciones en cuanto a granulometría, constantes físicas y capacidad para ser compactadas en una base densa y estable. El material no tendrá exceso de piezas alargadas o planas, materias vegetales, terrones o cantidades excesivas de arcilla u otras sustancias extrañas no aceptables. Puede ser empleado material tal cual es excavado, siempre que cumpla los requisitos especificados. La granulometría de la mezcla será la siguiente:</w:t>
      </w:r>
    </w:p>
    <w:p w14:paraId="6F048FEF" w14:textId="77777777" w:rsidR="00DB22E1" w:rsidRPr="00B52F71" w:rsidRDefault="00DB22E1" w:rsidP="00DB22E1">
      <w:pPr>
        <w:spacing w:after="120"/>
        <w:jc w:val="center"/>
        <w:rPr>
          <w:rFonts w:ascii="Arial" w:hAnsi="Arial" w:cs="Arial"/>
          <w:b/>
          <w:color w:val="000000"/>
        </w:rPr>
      </w:pPr>
      <w:r w:rsidRPr="00B52F71">
        <w:rPr>
          <w:rFonts w:ascii="Arial" w:hAnsi="Arial" w:cs="Arial"/>
          <w:b/>
          <w:color w:val="000000"/>
        </w:rPr>
        <w:t>TABLA DE GRANULOMETRIA</w:t>
      </w:r>
    </w:p>
    <w:tbl>
      <w:tblPr>
        <w:tblW w:w="3895" w:type="dxa"/>
        <w:tblInd w:w="24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4"/>
        <w:gridCol w:w="1911"/>
      </w:tblGrid>
      <w:tr w:rsidR="00DB22E1" w:rsidRPr="00B52F71" w14:paraId="6F11194F" w14:textId="77777777" w:rsidTr="00730BFB">
        <w:tc>
          <w:tcPr>
            <w:tcW w:w="1984" w:type="dxa"/>
            <w:vAlign w:val="center"/>
          </w:tcPr>
          <w:p w14:paraId="1D12AA07" w14:textId="77777777" w:rsidR="00DB22E1" w:rsidRPr="00B52F71" w:rsidRDefault="00DB22E1" w:rsidP="00730BFB">
            <w:pPr>
              <w:spacing w:line="240" w:lineRule="auto"/>
              <w:jc w:val="center"/>
              <w:rPr>
                <w:rFonts w:ascii="Arial" w:hAnsi="Arial" w:cs="Arial"/>
                <w:b/>
                <w:bCs/>
                <w:color w:val="000000"/>
                <w:sz w:val="21"/>
                <w:szCs w:val="21"/>
              </w:rPr>
            </w:pPr>
            <w:r w:rsidRPr="00B52F71">
              <w:rPr>
                <w:rFonts w:ascii="Arial" w:hAnsi="Arial" w:cs="Arial"/>
                <w:b/>
                <w:bCs/>
                <w:color w:val="000000"/>
                <w:sz w:val="21"/>
                <w:szCs w:val="21"/>
              </w:rPr>
              <w:t>Designación criba</w:t>
            </w:r>
          </w:p>
        </w:tc>
        <w:tc>
          <w:tcPr>
            <w:tcW w:w="1911" w:type="dxa"/>
            <w:vAlign w:val="center"/>
          </w:tcPr>
          <w:p w14:paraId="70119F17" w14:textId="77777777" w:rsidR="00DB22E1" w:rsidRPr="00B52F71" w:rsidRDefault="00DB22E1" w:rsidP="00730BFB">
            <w:pPr>
              <w:spacing w:line="240" w:lineRule="auto"/>
              <w:jc w:val="center"/>
              <w:rPr>
                <w:rFonts w:ascii="Arial" w:hAnsi="Arial" w:cs="Arial"/>
                <w:b/>
                <w:bCs/>
                <w:color w:val="000000"/>
                <w:sz w:val="21"/>
                <w:szCs w:val="21"/>
              </w:rPr>
            </w:pPr>
            <w:r w:rsidRPr="00B52F71">
              <w:rPr>
                <w:rFonts w:ascii="Arial" w:hAnsi="Arial" w:cs="Arial"/>
                <w:b/>
                <w:bCs/>
                <w:color w:val="000000"/>
                <w:sz w:val="21"/>
                <w:szCs w:val="21"/>
              </w:rPr>
              <w:t>% en Peso que pasa</w:t>
            </w:r>
          </w:p>
        </w:tc>
      </w:tr>
      <w:tr w:rsidR="00DB22E1" w:rsidRPr="00B52F71" w14:paraId="4D6596AD" w14:textId="77777777" w:rsidTr="00730BFB">
        <w:trPr>
          <w:trHeight w:val="553"/>
        </w:trPr>
        <w:tc>
          <w:tcPr>
            <w:tcW w:w="1984" w:type="dxa"/>
            <w:vAlign w:val="center"/>
          </w:tcPr>
          <w:p w14:paraId="7E04D186" w14:textId="77777777" w:rsidR="00DB22E1" w:rsidRPr="00B52F71" w:rsidRDefault="00DB22E1" w:rsidP="00730BFB">
            <w:pPr>
              <w:spacing w:line="240" w:lineRule="auto"/>
              <w:jc w:val="center"/>
              <w:rPr>
                <w:rFonts w:ascii="Arial" w:hAnsi="Arial" w:cs="Arial"/>
                <w:color w:val="000000"/>
                <w:sz w:val="21"/>
                <w:szCs w:val="21"/>
              </w:rPr>
            </w:pPr>
            <w:r w:rsidRPr="00B52F71">
              <w:rPr>
                <w:rFonts w:ascii="Arial" w:hAnsi="Arial" w:cs="Arial"/>
                <w:color w:val="000000"/>
                <w:sz w:val="21"/>
                <w:szCs w:val="21"/>
              </w:rPr>
              <w:t>1 1/2”              (</w:t>
            </w:r>
            <w:smartTag w:uri="urn:schemas-microsoft-com:office:smarttags" w:element="metricconverter">
              <w:smartTagPr>
                <w:attr w:name="ProductID" w:val="38 mm"/>
              </w:smartTagPr>
              <w:r w:rsidRPr="00B52F71">
                <w:rPr>
                  <w:rFonts w:ascii="Arial" w:hAnsi="Arial" w:cs="Arial"/>
                  <w:color w:val="000000"/>
                  <w:sz w:val="21"/>
                  <w:szCs w:val="21"/>
                </w:rPr>
                <w:t>38 mm</w:t>
              </w:r>
            </w:smartTag>
            <w:r w:rsidRPr="00B52F71">
              <w:rPr>
                <w:rFonts w:ascii="Arial" w:hAnsi="Arial" w:cs="Arial"/>
                <w:color w:val="000000"/>
                <w:sz w:val="21"/>
                <w:szCs w:val="21"/>
              </w:rPr>
              <w:t>)</w:t>
            </w:r>
          </w:p>
        </w:tc>
        <w:tc>
          <w:tcPr>
            <w:tcW w:w="1911" w:type="dxa"/>
            <w:vAlign w:val="center"/>
          </w:tcPr>
          <w:p w14:paraId="19E6FC31" w14:textId="77777777" w:rsidR="00DB22E1" w:rsidRPr="00B52F71" w:rsidRDefault="00DB22E1" w:rsidP="00730BFB">
            <w:pPr>
              <w:spacing w:line="240" w:lineRule="auto"/>
              <w:jc w:val="center"/>
              <w:rPr>
                <w:rFonts w:ascii="Arial" w:hAnsi="Arial" w:cs="Arial"/>
                <w:color w:val="000000"/>
                <w:sz w:val="21"/>
                <w:szCs w:val="21"/>
              </w:rPr>
            </w:pPr>
            <w:r w:rsidRPr="00B52F71">
              <w:rPr>
                <w:rFonts w:ascii="Arial" w:hAnsi="Arial" w:cs="Arial"/>
                <w:color w:val="000000"/>
                <w:sz w:val="21"/>
                <w:szCs w:val="21"/>
              </w:rPr>
              <w:t>100</w:t>
            </w:r>
          </w:p>
        </w:tc>
      </w:tr>
      <w:tr w:rsidR="00DB22E1" w:rsidRPr="00B52F71" w14:paraId="207B265E" w14:textId="77777777" w:rsidTr="00730BFB">
        <w:tc>
          <w:tcPr>
            <w:tcW w:w="1984" w:type="dxa"/>
            <w:vAlign w:val="center"/>
          </w:tcPr>
          <w:p w14:paraId="4D525180" w14:textId="77777777" w:rsidR="00DB22E1" w:rsidRPr="00B52F71" w:rsidRDefault="00DB22E1" w:rsidP="00730BFB">
            <w:pPr>
              <w:spacing w:line="240" w:lineRule="auto"/>
              <w:jc w:val="center"/>
              <w:rPr>
                <w:rFonts w:ascii="Arial" w:hAnsi="Arial" w:cs="Arial"/>
                <w:color w:val="000000"/>
                <w:sz w:val="21"/>
                <w:szCs w:val="21"/>
              </w:rPr>
            </w:pPr>
            <w:smartTag w:uri="urn:schemas-microsoft-com:office:smarttags" w:element="metricconverter">
              <w:smartTagPr>
                <w:attr w:name="ProductID" w:val="1”"/>
              </w:smartTagPr>
              <w:r w:rsidRPr="00B52F71">
                <w:rPr>
                  <w:rFonts w:ascii="Arial" w:hAnsi="Arial" w:cs="Arial"/>
                  <w:color w:val="000000"/>
                  <w:sz w:val="21"/>
                  <w:szCs w:val="21"/>
                </w:rPr>
                <w:t>1”</w:t>
              </w:r>
            </w:smartTag>
            <w:r w:rsidRPr="00B52F71">
              <w:rPr>
                <w:rFonts w:ascii="Arial" w:hAnsi="Arial" w:cs="Arial"/>
                <w:color w:val="000000"/>
                <w:sz w:val="21"/>
                <w:szCs w:val="21"/>
              </w:rPr>
              <w:t xml:space="preserve">             (25mm)</w:t>
            </w:r>
          </w:p>
        </w:tc>
        <w:tc>
          <w:tcPr>
            <w:tcW w:w="1911" w:type="dxa"/>
            <w:vAlign w:val="center"/>
          </w:tcPr>
          <w:p w14:paraId="6A0D6F7E" w14:textId="77777777" w:rsidR="00DB22E1" w:rsidRPr="00B52F71" w:rsidRDefault="00DB22E1" w:rsidP="00730BFB">
            <w:pPr>
              <w:spacing w:line="240" w:lineRule="auto"/>
              <w:jc w:val="center"/>
              <w:rPr>
                <w:rFonts w:ascii="Arial" w:hAnsi="Arial" w:cs="Arial"/>
                <w:color w:val="000000"/>
                <w:sz w:val="21"/>
                <w:szCs w:val="21"/>
              </w:rPr>
            </w:pPr>
            <w:r w:rsidRPr="00B52F71">
              <w:rPr>
                <w:rFonts w:ascii="Arial" w:hAnsi="Arial" w:cs="Arial"/>
                <w:color w:val="000000"/>
                <w:sz w:val="21"/>
                <w:szCs w:val="21"/>
              </w:rPr>
              <w:t>75 - 100</w:t>
            </w:r>
          </w:p>
        </w:tc>
      </w:tr>
      <w:tr w:rsidR="00DB22E1" w:rsidRPr="00B52F71" w14:paraId="18E57CF2" w14:textId="77777777" w:rsidTr="00730BFB">
        <w:trPr>
          <w:trHeight w:val="614"/>
        </w:trPr>
        <w:tc>
          <w:tcPr>
            <w:tcW w:w="1984" w:type="dxa"/>
            <w:vAlign w:val="center"/>
          </w:tcPr>
          <w:p w14:paraId="2F7BA5B6" w14:textId="77777777" w:rsidR="00DB22E1" w:rsidRPr="00B52F71" w:rsidRDefault="00DB22E1" w:rsidP="00730BFB">
            <w:pPr>
              <w:spacing w:line="240" w:lineRule="auto"/>
              <w:jc w:val="center"/>
              <w:rPr>
                <w:rFonts w:ascii="Arial" w:hAnsi="Arial" w:cs="Arial"/>
                <w:color w:val="000000"/>
                <w:sz w:val="21"/>
                <w:szCs w:val="21"/>
              </w:rPr>
            </w:pPr>
            <w:r w:rsidRPr="00B52F71">
              <w:rPr>
                <w:rFonts w:ascii="Arial" w:hAnsi="Arial" w:cs="Arial"/>
                <w:color w:val="000000"/>
                <w:sz w:val="21"/>
                <w:szCs w:val="21"/>
              </w:rPr>
              <w:t>3/4”             (19mm)</w:t>
            </w:r>
          </w:p>
        </w:tc>
        <w:tc>
          <w:tcPr>
            <w:tcW w:w="1911" w:type="dxa"/>
            <w:vAlign w:val="center"/>
          </w:tcPr>
          <w:p w14:paraId="35910E7C" w14:textId="77777777" w:rsidR="00DB22E1" w:rsidRPr="00B52F71" w:rsidRDefault="00DB22E1" w:rsidP="00730BFB">
            <w:pPr>
              <w:spacing w:line="240" w:lineRule="auto"/>
              <w:jc w:val="center"/>
              <w:rPr>
                <w:rFonts w:ascii="Arial" w:hAnsi="Arial" w:cs="Arial"/>
                <w:color w:val="000000"/>
                <w:sz w:val="21"/>
                <w:szCs w:val="21"/>
              </w:rPr>
            </w:pPr>
            <w:r w:rsidRPr="00B52F71">
              <w:rPr>
                <w:rFonts w:ascii="Arial" w:hAnsi="Arial" w:cs="Arial"/>
                <w:color w:val="000000"/>
                <w:sz w:val="21"/>
                <w:szCs w:val="21"/>
              </w:rPr>
              <w:t>60 - 90</w:t>
            </w:r>
          </w:p>
        </w:tc>
      </w:tr>
      <w:tr w:rsidR="00DB22E1" w:rsidRPr="00B52F71" w14:paraId="6FF9F68A" w14:textId="77777777" w:rsidTr="00730BFB">
        <w:tc>
          <w:tcPr>
            <w:tcW w:w="1984" w:type="dxa"/>
            <w:vAlign w:val="center"/>
          </w:tcPr>
          <w:p w14:paraId="36F717D9" w14:textId="77777777" w:rsidR="00DB22E1" w:rsidRPr="00B52F71" w:rsidRDefault="00DB22E1" w:rsidP="00730BFB">
            <w:pPr>
              <w:spacing w:line="240" w:lineRule="auto"/>
              <w:jc w:val="center"/>
              <w:rPr>
                <w:rFonts w:ascii="Arial" w:hAnsi="Arial" w:cs="Arial"/>
                <w:color w:val="000000"/>
                <w:sz w:val="21"/>
                <w:szCs w:val="21"/>
              </w:rPr>
            </w:pPr>
            <w:r w:rsidRPr="00B52F71">
              <w:rPr>
                <w:rFonts w:ascii="Arial" w:hAnsi="Arial" w:cs="Arial"/>
                <w:color w:val="000000"/>
                <w:sz w:val="21"/>
                <w:szCs w:val="21"/>
              </w:rPr>
              <w:t>3/8”                (</w:t>
            </w:r>
            <w:smartTag w:uri="urn:schemas-microsoft-com:office:smarttags" w:element="metricconverter">
              <w:smartTagPr>
                <w:attr w:name="ProductID" w:val="9,52 mm"/>
              </w:smartTagPr>
              <w:r w:rsidRPr="00B52F71">
                <w:rPr>
                  <w:rFonts w:ascii="Arial" w:hAnsi="Arial" w:cs="Arial"/>
                  <w:color w:val="000000"/>
                  <w:sz w:val="21"/>
                  <w:szCs w:val="21"/>
                </w:rPr>
                <w:t>9,52 mm</w:t>
              </w:r>
            </w:smartTag>
            <w:r w:rsidRPr="00B52F71">
              <w:rPr>
                <w:rFonts w:ascii="Arial" w:hAnsi="Arial" w:cs="Arial"/>
                <w:color w:val="000000"/>
                <w:sz w:val="21"/>
                <w:szCs w:val="21"/>
              </w:rPr>
              <w:t>)</w:t>
            </w:r>
          </w:p>
        </w:tc>
        <w:tc>
          <w:tcPr>
            <w:tcW w:w="1911" w:type="dxa"/>
            <w:vAlign w:val="center"/>
          </w:tcPr>
          <w:p w14:paraId="405AA1B2" w14:textId="77777777" w:rsidR="00DB22E1" w:rsidRPr="00B52F71" w:rsidRDefault="00DB22E1" w:rsidP="00730BFB">
            <w:pPr>
              <w:spacing w:line="240" w:lineRule="auto"/>
              <w:jc w:val="center"/>
              <w:rPr>
                <w:rFonts w:ascii="Arial" w:hAnsi="Arial" w:cs="Arial"/>
                <w:color w:val="000000"/>
                <w:sz w:val="21"/>
                <w:szCs w:val="21"/>
              </w:rPr>
            </w:pPr>
            <w:r w:rsidRPr="00B52F71">
              <w:rPr>
                <w:rFonts w:ascii="Arial" w:hAnsi="Arial" w:cs="Arial"/>
                <w:color w:val="000000"/>
                <w:sz w:val="21"/>
                <w:szCs w:val="21"/>
              </w:rPr>
              <w:t>45 - 75</w:t>
            </w:r>
          </w:p>
        </w:tc>
      </w:tr>
      <w:tr w:rsidR="00DB22E1" w:rsidRPr="00B52F71" w14:paraId="0D8FC1EA" w14:textId="77777777" w:rsidTr="00730BFB">
        <w:tc>
          <w:tcPr>
            <w:tcW w:w="1984" w:type="dxa"/>
            <w:vAlign w:val="center"/>
          </w:tcPr>
          <w:p w14:paraId="6373F3E8" w14:textId="77777777" w:rsidR="00DB22E1" w:rsidRPr="00B52F71" w:rsidRDefault="00DB22E1" w:rsidP="00730BFB">
            <w:pPr>
              <w:spacing w:line="240" w:lineRule="auto"/>
              <w:jc w:val="center"/>
              <w:rPr>
                <w:rFonts w:ascii="Arial" w:hAnsi="Arial" w:cs="Arial"/>
                <w:color w:val="000000"/>
                <w:sz w:val="21"/>
                <w:szCs w:val="21"/>
              </w:rPr>
            </w:pPr>
            <w:r w:rsidRPr="00B52F71">
              <w:rPr>
                <w:rFonts w:ascii="Arial" w:hAnsi="Arial" w:cs="Arial"/>
                <w:color w:val="000000"/>
                <w:sz w:val="21"/>
                <w:szCs w:val="21"/>
              </w:rPr>
              <w:t>Nº 4              (</w:t>
            </w:r>
            <w:smartTag w:uri="urn:schemas-microsoft-com:office:smarttags" w:element="metricconverter">
              <w:smartTagPr>
                <w:attr w:name="ProductID" w:val="4,75 mm"/>
              </w:smartTagPr>
              <w:r w:rsidRPr="00B52F71">
                <w:rPr>
                  <w:rFonts w:ascii="Arial" w:hAnsi="Arial" w:cs="Arial"/>
                  <w:color w:val="000000"/>
                  <w:sz w:val="21"/>
                  <w:szCs w:val="21"/>
                </w:rPr>
                <w:t>4,75 mm</w:t>
              </w:r>
            </w:smartTag>
            <w:r w:rsidRPr="00B52F71">
              <w:rPr>
                <w:rFonts w:ascii="Arial" w:hAnsi="Arial" w:cs="Arial"/>
                <w:color w:val="000000"/>
                <w:sz w:val="21"/>
                <w:szCs w:val="21"/>
              </w:rPr>
              <w:t>)</w:t>
            </w:r>
          </w:p>
        </w:tc>
        <w:tc>
          <w:tcPr>
            <w:tcW w:w="1911" w:type="dxa"/>
            <w:vAlign w:val="center"/>
          </w:tcPr>
          <w:p w14:paraId="7260FB25" w14:textId="77777777" w:rsidR="00DB22E1" w:rsidRPr="00B52F71" w:rsidRDefault="00DB22E1" w:rsidP="00730BFB">
            <w:pPr>
              <w:spacing w:line="240" w:lineRule="auto"/>
              <w:jc w:val="center"/>
              <w:rPr>
                <w:rFonts w:ascii="Arial" w:hAnsi="Arial" w:cs="Arial"/>
                <w:color w:val="000000"/>
                <w:sz w:val="21"/>
                <w:szCs w:val="21"/>
              </w:rPr>
            </w:pPr>
            <w:r w:rsidRPr="00B52F71">
              <w:rPr>
                <w:rFonts w:ascii="Arial" w:hAnsi="Arial" w:cs="Arial"/>
                <w:color w:val="000000"/>
                <w:sz w:val="21"/>
                <w:szCs w:val="21"/>
              </w:rPr>
              <w:t>30 - 60</w:t>
            </w:r>
          </w:p>
        </w:tc>
      </w:tr>
      <w:tr w:rsidR="00DB22E1" w:rsidRPr="00B52F71" w14:paraId="35B62C7E" w14:textId="77777777" w:rsidTr="00730BFB">
        <w:tc>
          <w:tcPr>
            <w:tcW w:w="1984" w:type="dxa"/>
            <w:vAlign w:val="center"/>
          </w:tcPr>
          <w:p w14:paraId="5F0EF111" w14:textId="77777777" w:rsidR="00DB22E1" w:rsidRPr="00B52F71" w:rsidRDefault="00DB22E1" w:rsidP="00730BFB">
            <w:pPr>
              <w:spacing w:line="240" w:lineRule="auto"/>
              <w:jc w:val="center"/>
              <w:rPr>
                <w:rFonts w:ascii="Arial" w:hAnsi="Arial" w:cs="Arial"/>
                <w:color w:val="000000"/>
                <w:sz w:val="21"/>
                <w:szCs w:val="21"/>
              </w:rPr>
            </w:pPr>
            <w:r w:rsidRPr="00B52F71">
              <w:rPr>
                <w:rFonts w:ascii="Arial" w:hAnsi="Arial" w:cs="Arial"/>
                <w:color w:val="000000"/>
                <w:sz w:val="21"/>
                <w:szCs w:val="21"/>
              </w:rPr>
              <w:t>Nº 10                (</w:t>
            </w:r>
            <w:smartTag w:uri="urn:schemas-microsoft-com:office:smarttags" w:element="metricconverter">
              <w:smartTagPr>
                <w:attr w:name="ProductID" w:val="2 mm"/>
              </w:smartTagPr>
              <w:r w:rsidRPr="00B52F71">
                <w:rPr>
                  <w:rFonts w:ascii="Arial" w:hAnsi="Arial" w:cs="Arial"/>
                  <w:color w:val="000000"/>
                  <w:sz w:val="21"/>
                  <w:szCs w:val="21"/>
                </w:rPr>
                <w:t>2 mm</w:t>
              </w:r>
            </w:smartTag>
            <w:r w:rsidRPr="00B52F71">
              <w:rPr>
                <w:rFonts w:ascii="Arial" w:hAnsi="Arial" w:cs="Arial"/>
                <w:color w:val="000000"/>
                <w:sz w:val="21"/>
                <w:szCs w:val="21"/>
              </w:rPr>
              <w:t>)</w:t>
            </w:r>
          </w:p>
        </w:tc>
        <w:tc>
          <w:tcPr>
            <w:tcW w:w="1911" w:type="dxa"/>
            <w:vAlign w:val="center"/>
          </w:tcPr>
          <w:p w14:paraId="5B4308D1" w14:textId="77777777" w:rsidR="00DB22E1" w:rsidRPr="00B52F71" w:rsidRDefault="00DB22E1" w:rsidP="00730BFB">
            <w:pPr>
              <w:spacing w:line="240" w:lineRule="auto"/>
              <w:jc w:val="center"/>
              <w:rPr>
                <w:rFonts w:ascii="Arial" w:hAnsi="Arial" w:cs="Arial"/>
                <w:color w:val="000000"/>
                <w:sz w:val="21"/>
                <w:szCs w:val="21"/>
              </w:rPr>
            </w:pPr>
            <w:r w:rsidRPr="00B52F71">
              <w:rPr>
                <w:rFonts w:ascii="Arial" w:hAnsi="Arial" w:cs="Arial"/>
                <w:color w:val="000000"/>
                <w:sz w:val="21"/>
                <w:szCs w:val="21"/>
              </w:rPr>
              <w:t>25 - 45</w:t>
            </w:r>
          </w:p>
        </w:tc>
      </w:tr>
      <w:tr w:rsidR="00DB22E1" w:rsidRPr="00B52F71" w14:paraId="5D182157" w14:textId="77777777" w:rsidTr="00730BFB">
        <w:trPr>
          <w:trHeight w:val="816"/>
        </w:trPr>
        <w:tc>
          <w:tcPr>
            <w:tcW w:w="1984" w:type="dxa"/>
            <w:vAlign w:val="center"/>
          </w:tcPr>
          <w:p w14:paraId="28D5AD33" w14:textId="77777777" w:rsidR="00DB22E1" w:rsidRPr="00B52F71" w:rsidRDefault="00DB22E1" w:rsidP="00730BFB">
            <w:pPr>
              <w:spacing w:line="240" w:lineRule="auto"/>
              <w:jc w:val="center"/>
              <w:rPr>
                <w:rFonts w:ascii="Arial" w:hAnsi="Arial" w:cs="Arial"/>
                <w:color w:val="000000"/>
                <w:sz w:val="21"/>
                <w:szCs w:val="21"/>
              </w:rPr>
            </w:pPr>
            <w:r w:rsidRPr="00B52F71">
              <w:rPr>
                <w:rFonts w:ascii="Arial" w:hAnsi="Arial" w:cs="Arial"/>
                <w:color w:val="000000"/>
                <w:sz w:val="21"/>
                <w:szCs w:val="21"/>
              </w:rPr>
              <w:t>Nº 40            (</w:t>
            </w:r>
            <w:smartTag w:uri="urn:schemas-microsoft-com:office:smarttags" w:element="metricconverter">
              <w:smartTagPr>
                <w:attr w:name="ProductID" w:val="0,42 mm"/>
              </w:smartTagPr>
              <w:r w:rsidRPr="00B52F71">
                <w:rPr>
                  <w:rFonts w:ascii="Arial" w:hAnsi="Arial" w:cs="Arial"/>
                  <w:color w:val="000000"/>
                  <w:sz w:val="21"/>
                  <w:szCs w:val="21"/>
                </w:rPr>
                <w:t>0,42 mm</w:t>
              </w:r>
            </w:smartTag>
            <w:r w:rsidRPr="00B52F71">
              <w:rPr>
                <w:rFonts w:ascii="Arial" w:hAnsi="Arial" w:cs="Arial"/>
                <w:color w:val="000000"/>
                <w:sz w:val="21"/>
                <w:szCs w:val="21"/>
              </w:rPr>
              <w:t>)</w:t>
            </w:r>
          </w:p>
        </w:tc>
        <w:tc>
          <w:tcPr>
            <w:tcW w:w="1911" w:type="dxa"/>
            <w:vAlign w:val="center"/>
          </w:tcPr>
          <w:p w14:paraId="286245AF" w14:textId="77777777" w:rsidR="00DB22E1" w:rsidRPr="00B52F71" w:rsidRDefault="00DB22E1" w:rsidP="00730BFB">
            <w:pPr>
              <w:spacing w:line="240" w:lineRule="auto"/>
              <w:jc w:val="center"/>
              <w:rPr>
                <w:rFonts w:ascii="Arial" w:hAnsi="Arial" w:cs="Arial"/>
                <w:color w:val="000000"/>
                <w:sz w:val="21"/>
                <w:szCs w:val="21"/>
              </w:rPr>
            </w:pPr>
            <w:r w:rsidRPr="00B52F71">
              <w:rPr>
                <w:rFonts w:ascii="Arial" w:hAnsi="Arial" w:cs="Arial"/>
                <w:color w:val="000000"/>
                <w:sz w:val="21"/>
                <w:szCs w:val="21"/>
              </w:rPr>
              <w:t>15 - 30</w:t>
            </w:r>
          </w:p>
        </w:tc>
      </w:tr>
      <w:tr w:rsidR="00DB22E1" w:rsidRPr="00B52F71" w14:paraId="783DE95B" w14:textId="77777777" w:rsidTr="00730BFB">
        <w:tc>
          <w:tcPr>
            <w:tcW w:w="1984" w:type="dxa"/>
            <w:vAlign w:val="center"/>
          </w:tcPr>
          <w:p w14:paraId="01C3ED7C" w14:textId="77777777" w:rsidR="00DB22E1" w:rsidRPr="00B52F71" w:rsidRDefault="00DB22E1" w:rsidP="00730BFB">
            <w:pPr>
              <w:spacing w:line="240" w:lineRule="auto"/>
              <w:jc w:val="center"/>
              <w:rPr>
                <w:rFonts w:ascii="Arial" w:hAnsi="Arial" w:cs="Arial"/>
                <w:color w:val="000000"/>
                <w:sz w:val="21"/>
                <w:szCs w:val="21"/>
              </w:rPr>
            </w:pPr>
            <w:r w:rsidRPr="00B52F71">
              <w:rPr>
                <w:rFonts w:ascii="Arial" w:hAnsi="Arial" w:cs="Arial"/>
                <w:color w:val="000000"/>
                <w:sz w:val="21"/>
                <w:szCs w:val="21"/>
              </w:rPr>
              <w:t>Nº 200          (</w:t>
            </w:r>
            <w:smartTag w:uri="urn:schemas-microsoft-com:office:smarttags" w:element="metricconverter">
              <w:smartTagPr>
                <w:attr w:name="ProductID" w:val="0,75 mm"/>
              </w:smartTagPr>
              <w:r w:rsidRPr="00B52F71">
                <w:rPr>
                  <w:rFonts w:ascii="Arial" w:hAnsi="Arial" w:cs="Arial"/>
                  <w:color w:val="000000"/>
                  <w:sz w:val="21"/>
                  <w:szCs w:val="21"/>
                </w:rPr>
                <w:t>0,75 mm</w:t>
              </w:r>
            </w:smartTag>
            <w:r w:rsidRPr="00B52F71">
              <w:rPr>
                <w:rFonts w:ascii="Arial" w:hAnsi="Arial" w:cs="Arial"/>
                <w:color w:val="000000"/>
                <w:sz w:val="21"/>
                <w:szCs w:val="21"/>
              </w:rPr>
              <w:t>)</w:t>
            </w:r>
          </w:p>
        </w:tc>
        <w:tc>
          <w:tcPr>
            <w:tcW w:w="1911" w:type="dxa"/>
            <w:vAlign w:val="center"/>
          </w:tcPr>
          <w:p w14:paraId="547A7095" w14:textId="77777777" w:rsidR="00DB22E1" w:rsidRPr="00B52F71" w:rsidRDefault="00DB22E1" w:rsidP="00730BFB">
            <w:pPr>
              <w:spacing w:line="240" w:lineRule="auto"/>
              <w:jc w:val="center"/>
              <w:rPr>
                <w:rFonts w:ascii="Arial" w:hAnsi="Arial" w:cs="Arial"/>
                <w:color w:val="000000"/>
                <w:sz w:val="21"/>
                <w:szCs w:val="21"/>
              </w:rPr>
            </w:pPr>
            <w:r w:rsidRPr="00B52F71">
              <w:rPr>
                <w:rFonts w:ascii="Arial" w:hAnsi="Arial" w:cs="Arial"/>
                <w:color w:val="000000"/>
                <w:sz w:val="21"/>
                <w:szCs w:val="21"/>
              </w:rPr>
              <w:t>5 - 20</w:t>
            </w:r>
          </w:p>
        </w:tc>
      </w:tr>
    </w:tbl>
    <w:p w14:paraId="7A2E481C" w14:textId="77777777" w:rsidR="00DB22E1" w:rsidRPr="00B52F71" w:rsidRDefault="00DB22E1" w:rsidP="00DB22E1">
      <w:pPr>
        <w:spacing w:after="120"/>
        <w:jc w:val="center"/>
        <w:rPr>
          <w:rFonts w:ascii="Arial" w:hAnsi="Arial" w:cs="Arial"/>
          <w:color w:val="000000"/>
          <w:sz w:val="21"/>
          <w:szCs w:val="21"/>
        </w:rPr>
      </w:pPr>
    </w:p>
    <w:p w14:paraId="5C914458" w14:textId="77777777" w:rsidR="00DB22E1" w:rsidRPr="00B52F71" w:rsidRDefault="00DB22E1" w:rsidP="00802BC5">
      <w:pPr>
        <w:numPr>
          <w:ilvl w:val="0"/>
          <w:numId w:val="87"/>
        </w:numPr>
        <w:adjustRightInd/>
        <w:spacing w:after="120" w:line="240" w:lineRule="auto"/>
        <w:textAlignment w:val="auto"/>
        <w:rPr>
          <w:rFonts w:ascii="Arial" w:hAnsi="Arial" w:cs="Arial"/>
          <w:color w:val="000000"/>
        </w:rPr>
      </w:pPr>
      <w:r w:rsidRPr="00B52F71">
        <w:rPr>
          <w:rFonts w:ascii="Arial" w:hAnsi="Arial" w:cs="Arial"/>
          <w:color w:val="000000"/>
        </w:rPr>
        <w:t>La tolerancia admisible con respecto a la granulometría aprobada por la fórmula de obra será:</w:t>
      </w:r>
    </w:p>
    <w:p w14:paraId="4BF7CCA5" w14:textId="77777777" w:rsidR="00DB22E1" w:rsidRPr="00B52F71" w:rsidRDefault="00DB22E1" w:rsidP="00802BC5">
      <w:pPr>
        <w:numPr>
          <w:ilvl w:val="0"/>
          <w:numId w:val="88"/>
        </w:numPr>
        <w:adjustRightInd/>
        <w:spacing w:after="120" w:line="240" w:lineRule="auto"/>
        <w:textAlignment w:val="auto"/>
        <w:rPr>
          <w:rFonts w:ascii="Arial" w:hAnsi="Arial" w:cs="Arial"/>
          <w:color w:val="000000"/>
        </w:rPr>
      </w:pPr>
      <w:r w:rsidRPr="00B52F71">
        <w:rPr>
          <w:rFonts w:ascii="Arial" w:hAnsi="Arial" w:cs="Arial"/>
          <w:color w:val="000000"/>
        </w:rPr>
        <w:t>Pasante 1 1/2” – Retenido 3/8”:</w:t>
      </w:r>
      <w:r w:rsidRPr="00B52F71">
        <w:rPr>
          <w:rFonts w:ascii="Arial" w:hAnsi="Arial" w:cs="Arial"/>
          <w:color w:val="000000"/>
        </w:rPr>
        <w:tab/>
      </w:r>
      <w:r w:rsidRPr="00B52F71">
        <w:rPr>
          <w:rFonts w:ascii="Arial" w:hAnsi="Arial" w:cs="Arial"/>
          <w:color w:val="000000"/>
        </w:rPr>
        <w:t></w:t>
      </w:r>
      <w:r w:rsidRPr="00B52F71">
        <w:rPr>
          <w:rFonts w:ascii="Arial" w:hAnsi="Arial" w:cs="Arial"/>
          <w:color w:val="000000"/>
        </w:rPr>
        <w:t></w:t>
      </w:r>
      <w:r w:rsidRPr="00B52F71">
        <w:rPr>
          <w:rFonts w:ascii="Arial" w:hAnsi="Arial" w:cs="Arial"/>
          <w:color w:val="000000"/>
        </w:rPr>
        <w:t></w:t>
      </w:r>
      <w:r w:rsidRPr="00B52F71">
        <w:rPr>
          <w:rFonts w:ascii="Arial" w:hAnsi="Arial" w:cs="Arial"/>
          <w:color w:val="000000"/>
        </w:rPr>
        <w:t></w:t>
      </w:r>
    </w:p>
    <w:p w14:paraId="7C72A643" w14:textId="77777777" w:rsidR="00DB22E1" w:rsidRPr="00B52F71" w:rsidRDefault="00DB22E1" w:rsidP="00802BC5">
      <w:pPr>
        <w:numPr>
          <w:ilvl w:val="0"/>
          <w:numId w:val="88"/>
        </w:numPr>
        <w:adjustRightInd/>
        <w:spacing w:after="120" w:line="240" w:lineRule="auto"/>
        <w:textAlignment w:val="auto"/>
        <w:rPr>
          <w:rFonts w:ascii="Arial" w:hAnsi="Arial" w:cs="Arial"/>
          <w:color w:val="000000"/>
        </w:rPr>
      </w:pPr>
      <w:r w:rsidRPr="00B52F71">
        <w:rPr>
          <w:rFonts w:ascii="Arial" w:hAnsi="Arial" w:cs="Arial"/>
          <w:color w:val="000000"/>
        </w:rPr>
        <w:t>Pasante 3/8” – Retenido N° 10:</w:t>
      </w:r>
      <w:r w:rsidRPr="00B52F71">
        <w:rPr>
          <w:rFonts w:ascii="Arial" w:hAnsi="Arial" w:cs="Arial"/>
          <w:color w:val="000000"/>
        </w:rPr>
        <w:tab/>
      </w:r>
      <w:r w:rsidRPr="00B52F71">
        <w:rPr>
          <w:rFonts w:ascii="Arial" w:hAnsi="Arial" w:cs="Arial"/>
          <w:color w:val="000000"/>
        </w:rPr>
        <w:t></w:t>
      </w:r>
      <w:r w:rsidRPr="00B52F71">
        <w:rPr>
          <w:rFonts w:ascii="Arial" w:hAnsi="Arial" w:cs="Arial"/>
          <w:color w:val="000000"/>
        </w:rPr>
        <w:t></w:t>
      </w:r>
      <w:r w:rsidRPr="00B52F71">
        <w:rPr>
          <w:rFonts w:ascii="Arial" w:hAnsi="Arial" w:cs="Arial"/>
          <w:color w:val="000000"/>
        </w:rPr>
        <w:t></w:t>
      </w:r>
      <w:r w:rsidRPr="00B52F71">
        <w:rPr>
          <w:rFonts w:ascii="Arial" w:hAnsi="Arial" w:cs="Arial"/>
          <w:color w:val="000000"/>
        </w:rPr>
        <w:t></w:t>
      </w:r>
    </w:p>
    <w:p w14:paraId="55614DC0" w14:textId="77777777" w:rsidR="00DB22E1" w:rsidRPr="00B52F71" w:rsidRDefault="00DB22E1" w:rsidP="00802BC5">
      <w:pPr>
        <w:numPr>
          <w:ilvl w:val="0"/>
          <w:numId w:val="88"/>
        </w:numPr>
        <w:adjustRightInd/>
        <w:spacing w:after="120" w:line="240" w:lineRule="auto"/>
        <w:textAlignment w:val="auto"/>
        <w:rPr>
          <w:rFonts w:ascii="Arial" w:hAnsi="Arial" w:cs="Arial"/>
          <w:color w:val="000000"/>
        </w:rPr>
      </w:pPr>
      <w:r w:rsidRPr="00B52F71">
        <w:rPr>
          <w:rFonts w:ascii="Arial" w:hAnsi="Arial" w:cs="Arial"/>
          <w:color w:val="000000"/>
        </w:rPr>
        <w:lastRenderedPageBreak/>
        <w:t>Pasante N° 10 – Retenido N° 40:</w:t>
      </w:r>
      <w:r w:rsidRPr="00B52F71">
        <w:rPr>
          <w:rFonts w:ascii="Arial" w:hAnsi="Arial" w:cs="Arial"/>
          <w:color w:val="000000"/>
        </w:rPr>
        <w:tab/>
      </w:r>
      <w:r w:rsidRPr="00B52F71">
        <w:rPr>
          <w:rFonts w:ascii="Arial" w:hAnsi="Arial" w:cs="Arial"/>
          <w:color w:val="000000"/>
        </w:rPr>
        <w:t></w:t>
      </w:r>
      <w:r w:rsidRPr="00B52F71">
        <w:rPr>
          <w:rFonts w:ascii="Arial" w:hAnsi="Arial" w:cs="Arial"/>
          <w:color w:val="000000"/>
        </w:rPr>
        <w:t></w:t>
      </w:r>
      <w:r w:rsidRPr="00B52F71">
        <w:rPr>
          <w:rFonts w:ascii="Arial" w:hAnsi="Arial" w:cs="Arial"/>
          <w:color w:val="000000"/>
        </w:rPr>
        <w:t></w:t>
      </w:r>
      <w:r w:rsidRPr="00B52F71">
        <w:rPr>
          <w:rFonts w:ascii="Arial" w:hAnsi="Arial" w:cs="Arial"/>
          <w:color w:val="000000"/>
        </w:rPr>
        <w:t></w:t>
      </w:r>
    </w:p>
    <w:p w14:paraId="10F0B0DE" w14:textId="77777777" w:rsidR="00DB22E1" w:rsidRPr="00B52F71" w:rsidRDefault="00DB22E1" w:rsidP="00802BC5">
      <w:pPr>
        <w:numPr>
          <w:ilvl w:val="0"/>
          <w:numId w:val="88"/>
        </w:numPr>
        <w:adjustRightInd/>
        <w:spacing w:after="120" w:line="240" w:lineRule="auto"/>
        <w:textAlignment w:val="auto"/>
        <w:rPr>
          <w:rFonts w:ascii="Arial" w:hAnsi="Arial" w:cs="Arial"/>
          <w:color w:val="000000"/>
        </w:rPr>
      </w:pPr>
      <w:r w:rsidRPr="00B52F71">
        <w:rPr>
          <w:rFonts w:ascii="Arial" w:hAnsi="Arial" w:cs="Arial"/>
          <w:color w:val="000000"/>
        </w:rPr>
        <w:t>Pasante N° 200:</w:t>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ab/>
      </w:r>
      <w:r w:rsidRPr="00B52F71">
        <w:rPr>
          <w:rFonts w:ascii="Arial" w:hAnsi="Arial" w:cs="Arial"/>
          <w:color w:val="000000"/>
        </w:rPr>
        <w:t></w:t>
      </w:r>
      <w:r w:rsidRPr="00B52F71">
        <w:rPr>
          <w:rFonts w:ascii="Arial" w:hAnsi="Arial" w:cs="Arial"/>
          <w:color w:val="000000"/>
        </w:rPr>
        <w:t></w:t>
      </w:r>
      <w:r w:rsidRPr="00B52F71">
        <w:rPr>
          <w:rFonts w:ascii="Arial" w:hAnsi="Arial" w:cs="Arial"/>
          <w:color w:val="000000"/>
        </w:rPr>
        <w:t></w:t>
      </w:r>
      <w:r w:rsidRPr="00B52F71">
        <w:rPr>
          <w:rFonts w:ascii="Arial" w:hAnsi="Arial" w:cs="Arial"/>
          <w:color w:val="000000"/>
        </w:rPr>
        <w:t></w:t>
      </w:r>
    </w:p>
    <w:p w14:paraId="7CBE009F" w14:textId="77777777" w:rsidR="00DB22E1" w:rsidRPr="00B52F71" w:rsidRDefault="00DB22E1" w:rsidP="00802BC5">
      <w:pPr>
        <w:numPr>
          <w:ilvl w:val="0"/>
          <w:numId w:val="87"/>
        </w:numPr>
        <w:adjustRightInd/>
        <w:spacing w:after="120" w:line="240" w:lineRule="auto"/>
        <w:textAlignment w:val="auto"/>
        <w:rPr>
          <w:rFonts w:ascii="Arial" w:hAnsi="Arial" w:cs="Arial"/>
          <w:color w:val="000000"/>
        </w:rPr>
      </w:pPr>
      <w:r w:rsidRPr="00B52F71">
        <w:rPr>
          <w:rFonts w:ascii="Arial" w:hAnsi="Arial" w:cs="Arial"/>
          <w:color w:val="000000"/>
        </w:rPr>
        <w:t>El suelo utilizado será del tipo A-2-4, completamente N.P o arena.</w:t>
      </w:r>
    </w:p>
    <w:p w14:paraId="202ADB02" w14:textId="77777777" w:rsidR="00DB22E1" w:rsidRPr="00B52F71" w:rsidRDefault="00DB22E1" w:rsidP="00802BC5">
      <w:pPr>
        <w:numPr>
          <w:ilvl w:val="0"/>
          <w:numId w:val="87"/>
        </w:numPr>
        <w:adjustRightInd/>
        <w:spacing w:after="120" w:line="240" w:lineRule="auto"/>
        <w:textAlignment w:val="auto"/>
        <w:rPr>
          <w:rFonts w:ascii="Arial" w:hAnsi="Arial" w:cs="Arial"/>
          <w:color w:val="000000"/>
        </w:rPr>
      </w:pPr>
      <w:r w:rsidRPr="00B52F71">
        <w:rPr>
          <w:rFonts w:ascii="Arial" w:hAnsi="Arial" w:cs="Arial"/>
          <w:color w:val="000000"/>
        </w:rPr>
        <w:t>En laboratorio, se deberá efectuar el ensayo de valor soporte a la mezcla de áridos, como control de calidad de la mezcla. La fórmula de la mezcla será tal que el Valor Soporte sea mayor que 100% compactado a una densidad del 98% de la densidad máxima, correspondiente a la energía de compactación del T-180.</w:t>
      </w:r>
    </w:p>
    <w:p w14:paraId="2720B053" w14:textId="77777777" w:rsidR="00DB22E1" w:rsidRPr="00B52F71" w:rsidRDefault="00DB22E1" w:rsidP="00802BC5">
      <w:pPr>
        <w:numPr>
          <w:ilvl w:val="0"/>
          <w:numId w:val="87"/>
        </w:numPr>
        <w:adjustRightInd/>
        <w:spacing w:after="120" w:line="240" w:lineRule="auto"/>
        <w:textAlignment w:val="auto"/>
        <w:rPr>
          <w:rFonts w:ascii="Arial" w:hAnsi="Arial" w:cs="Arial"/>
          <w:color w:val="000000"/>
        </w:rPr>
      </w:pPr>
      <w:r w:rsidRPr="00B52F71">
        <w:rPr>
          <w:rFonts w:ascii="Arial" w:hAnsi="Arial" w:cs="Arial"/>
          <w:color w:val="000000"/>
        </w:rPr>
        <w:t>La fracción del material que pasa en el tamiz Nº 40 tendrá un Límite Líquido no superior a 25 y un índice de plasticidad N.P. cuando se lo ensaya con los métodos respectivos indicados en estas Especificaciones.</w:t>
      </w:r>
    </w:p>
    <w:p w14:paraId="2C191667"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rPr>
          <w:rFonts w:ascii="Arial" w:hAnsi="Arial" w:cs="Arial"/>
          <w:b/>
          <w:color w:val="000000"/>
        </w:rPr>
      </w:pPr>
    </w:p>
    <w:p w14:paraId="597D3460"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rPr>
          <w:rFonts w:ascii="Arial" w:hAnsi="Arial" w:cs="Arial"/>
          <w:b/>
          <w:color w:val="000000"/>
        </w:rPr>
      </w:pPr>
      <w:r w:rsidRPr="00B52F71">
        <w:rPr>
          <w:rFonts w:ascii="Arial" w:hAnsi="Arial" w:cs="Arial"/>
          <w:b/>
          <w:color w:val="000000"/>
        </w:rPr>
        <w:t>6.7.04</w:t>
      </w:r>
      <w:r w:rsidRPr="00B52F71">
        <w:rPr>
          <w:rFonts w:ascii="Arial" w:hAnsi="Arial" w:cs="Arial"/>
          <w:b/>
          <w:color w:val="000000"/>
        </w:rPr>
        <w:tab/>
        <w:t>EQUIPOS</w:t>
      </w:r>
    </w:p>
    <w:p w14:paraId="334F213D" w14:textId="77777777" w:rsidR="00DB22E1" w:rsidRPr="00B52F71" w:rsidRDefault="00DB22E1" w:rsidP="00DB22E1">
      <w:pPr>
        <w:pStyle w:val="Textoindependiente31"/>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overflowPunct/>
        <w:autoSpaceDE/>
        <w:autoSpaceDN/>
        <w:adjustRightInd/>
        <w:spacing w:after="120"/>
        <w:textAlignment w:val="auto"/>
        <w:rPr>
          <w:rFonts w:ascii="Arial" w:hAnsi="Arial" w:cs="Arial"/>
          <w:snapToGrid w:val="0"/>
          <w:color w:val="000000"/>
          <w:sz w:val="21"/>
          <w:szCs w:val="21"/>
          <w:lang w:val="es-ES_tradnl"/>
        </w:rPr>
      </w:pPr>
      <w:r w:rsidRPr="00B52F71">
        <w:rPr>
          <w:rFonts w:ascii="Arial" w:hAnsi="Arial" w:cs="Arial"/>
          <w:snapToGrid w:val="0"/>
          <w:color w:val="000000"/>
          <w:sz w:val="21"/>
          <w:szCs w:val="21"/>
          <w:lang w:val="es-ES_tradnl"/>
        </w:rPr>
        <w:t>Los equipos a ser utilizados para la construcción de la piedra triturada estabilizada granulométricamente, son los siguientes como mínimo:</w:t>
      </w:r>
    </w:p>
    <w:p w14:paraId="7DBAFD3E" w14:textId="77777777" w:rsidR="00DB22E1" w:rsidRPr="00B52F71" w:rsidRDefault="00DB22E1" w:rsidP="00802BC5">
      <w:pPr>
        <w:widowControl/>
        <w:numPr>
          <w:ilvl w:val="0"/>
          <w:numId w:val="85"/>
        </w:num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djustRightInd/>
        <w:spacing w:after="120" w:line="240" w:lineRule="auto"/>
        <w:textAlignment w:val="auto"/>
        <w:rPr>
          <w:rFonts w:ascii="Arial" w:hAnsi="Arial" w:cs="Arial"/>
          <w:color w:val="000000"/>
          <w:sz w:val="21"/>
          <w:szCs w:val="21"/>
        </w:rPr>
      </w:pPr>
      <w:r w:rsidRPr="00B52F71">
        <w:rPr>
          <w:rFonts w:ascii="Arial" w:hAnsi="Arial" w:cs="Arial"/>
          <w:color w:val="000000"/>
          <w:sz w:val="21"/>
          <w:szCs w:val="21"/>
        </w:rPr>
        <w:t>La mezcla será elaborada en sitio de obra con pala cargadora, en un lugar adecuado a ser habilitado previamente.</w:t>
      </w:r>
    </w:p>
    <w:p w14:paraId="09923CCC" w14:textId="77777777" w:rsidR="00DB22E1" w:rsidRPr="00B52F71" w:rsidRDefault="00DB22E1" w:rsidP="00802BC5">
      <w:pPr>
        <w:widowControl/>
        <w:numPr>
          <w:ilvl w:val="0"/>
          <w:numId w:val="85"/>
        </w:num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djustRightInd/>
        <w:spacing w:after="120" w:line="240" w:lineRule="auto"/>
        <w:textAlignment w:val="auto"/>
        <w:rPr>
          <w:rFonts w:ascii="Arial" w:hAnsi="Arial" w:cs="Arial"/>
          <w:color w:val="000000"/>
          <w:sz w:val="21"/>
          <w:szCs w:val="21"/>
        </w:rPr>
      </w:pPr>
      <w:r w:rsidRPr="00B52F71">
        <w:rPr>
          <w:rFonts w:ascii="Arial" w:hAnsi="Arial" w:cs="Arial"/>
          <w:color w:val="000000"/>
          <w:sz w:val="21"/>
          <w:szCs w:val="21"/>
        </w:rPr>
        <w:t>Vibro compactador liso.</w:t>
      </w:r>
    </w:p>
    <w:p w14:paraId="4A330898" w14:textId="77777777" w:rsidR="00DB22E1" w:rsidRPr="00B52F71" w:rsidRDefault="00DB22E1" w:rsidP="00802BC5">
      <w:pPr>
        <w:widowControl/>
        <w:numPr>
          <w:ilvl w:val="0"/>
          <w:numId w:val="85"/>
        </w:num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djustRightInd/>
        <w:spacing w:after="120" w:line="240" w:lineRule="auto"/>
        <w:textAlignment w:val="auto"/>
        <w:rPr>
          <w:rFonts w:ascii="Arial" w:hAnsi="Arial" w:cs="Arial"/>
          <w:color w:val="000000"/>
          <w:sz w:val="21"/>
          <w:szCs w:val="21"/>
        </w:rPr>
      </w:pPr>
      <w:r w:rsidRPr="00B52F71">
        <w:rPr>
          <w:rFonts w:ascii="Arial" w:hAnsi="Arial" w:cs="Arial"/>
          <w:color w:val="000000"/>
          <w:sz w:val="21"/>
          <w:szCs w:val="21"/>
        </w:rPr>
        <w:t>Compactador neumático.</w:t>
      </w:r>
    </w:p>
    <w:p w14:paraId="22DD88AF" w14:textId="77777777" w:rsidR="00DB22E1" w:rsidRPr="00B52F71" w:rsidRDefault="00DB22E1" w:rsidP="00802BC5">
      <w:pPr>
        <w:widowControl/>
        <w:numPr>
          <w:ilvl w:val="0"/>
          <w:numId w:val="85"/>
        </w:num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djustRightInd/>
        <w:spacing w:after="120" w:line="240" w:lineRule="auto"/>
        <w:textAlignment w:val="auto"/>
        <w:rPr>
          <w:rFonts w:ascii="Arial" w:hAnsi="Arial" w:cs="Arial"/>
          <w:color w:val="000000"/>
          <w:sz w:val="21"/>
          <w:szCs w:val="21"/>
        </w:rPr>
      </w:pPr>
      <w:r w:rsidRPr="00B52F71">
        <w:rPr>
          <w:rFonts w:ascii="Arial" w:hAnsi="Arial" w:cs="Arial"/>
          <w:color w:val="000000"/>
          <w:sz w:val="21"/>
          <w:szCs w:val="21"/>
        </w:rPr>
        <w:t>Motoniveladora.</w:t>
      </w:r>
    </w:p>
    <w:p w14:paraId="27D176C5" w14:textId="77777777" w:rsidR="00DB22E1" w:rsidRPr="00B52F71" w:rsidRDefault="00DB22E1" w:rsidP="00802BC5">
      <w:pPr>
        <w:widowControl/>
        <w:numPr>
          <w:ilvl w:val="0"/>
          <w:numId w:val="85"/>
        </w:num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djustRightInd/>
        <w:spacing w:after="120" w:line="240" w:lineRule="auto"/>
        <w:textAlignment w:val="auto"/>
        <w:rPr>
          <w:rFonts w:ascii="Arial" w:hAnsi="Arial" w:cs="Arial"/>
          <w:color w:val="000000"/>
          <w:sz w:val="21"/>
          <w:szCs w:val="21"/>
        </w:rPr>
      </w:pPr>
      <w:r w:rsidRPr="00B52F71">
        <w:rPr>
          <w:rFonts w:ascii="Arial" w:hAnsi="Arial" w:cs="Arial"/>
          <w:color w:val="000000"/>
          <w:sz w:val="21"/>
          <w:szCs w:val="21"/>
        </w:rPr>
        <w:t>Camión regador de agua.</w:t>
      </w:r>
    </w:p>
    <w:p w14:paraId="29C62B33"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rPr>
          <w:rFonts w:ascii="Arial" w:hAnsi="Arial" w:cs="Arial"/>
          <w:color w:val="000000"/>
          <w:sz w:val="21"/>
          <w:szCs w:val="21"/>
        </w:rPr>
      </w:pPr>
      <w:r w:rsidRPr="00B52F71">
        <w:rPr>
          <w:rFonts w:ascii="Arial" w:hAnsi="Arial" w:cs="Arial"/>
          <w:color w:val="000000"/>
          <w:sz w:val="21"/>
          <w:szCs w:val="21"/>
        </w:rPr>
        <w:t>No será permitido el empleo de cualquier equipo que pueda provocar daños en las capas inferiores. Deberá ser previsto un conjunto balanceado, racional y suficiente para la perfecta ejecución de los servicios.</w:t>
      </w:r>
    </w:p>
    <w:p w14:paraId="32740FE1"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rPr>
          <w:rFonts w:ascii="Arial" w:hAnsi="Arial" w:cs="Arial"/>
          <w:color w:val="000000"/>
          <w:sz w:val="21"/>
          <w:szCs w:val="21"/>
        </w:rPr>
      </w:pPr>
      <w:r w:rsidRPr="00B52F71">
        <w:rPr>
          <w:rFonts w:ascii="Arial" w:hAnsi="Arial" w:cs="Arial"/>
          <w:color w:val="000000"/>
          <w:sz w:val="21"/>
          <w:szCs w:val="21"/>
        </w:rPr>
        <w:t>Todos los equipos a emplear deberán ser previamente aprobados por la Fiscalización en base a pruebas ejecutadas antes del inicio de los trabajos, debiendo el equipo ser mantenido en condiciones satisfactorias hasta el final de la obra.</w:t>
      </w:r>
    </w:p>
    <w:p w14:paraId="2992081A" w14:textId="77777777" w:rsidR="00DB22E1" w:rsidRPr="00B52F71" w:rsidRDefault="00DB22E1" w:rsidP="00DB22E1">
      <w:pPr>
        <w:spacing w:after="120" w:line="240" w:lineRule="auto"/>
        <w:rPr>
          <w:rFonts w:ascii="Arial" w:hAnsi="Arial" w:cs="Arial"/>
          <w:b/>
          <w:color w:val="000000"/>
          <w:sz w:val="21"/>
          <w:szCs w:val="21"/>
        </w:rPr>
      </w:pPr>
      <w:r w:rsidRPr="00B52F71">
        <w:rPr>
          <w:rFonts w:ascii="Arial" w:hAnsi="Arial" w:cs="Arial"/>
          <w:color w:val="000000"/>
          <w:sz w:val="21"/>
          <w:szCs w:val="21"/>
        </w:rPr>
        <w:t>El número y capacidad de los equipos deberá ser tal, que permita la ejecución de los trabajos dentro del plazo previsto en el cronograma de obra.</w:t>
      </w:r>
    </w:p>
    <w:p w14:paraId="624D8D5B" w14:textId="77777777" w:rsidR="00DB22E1" w:rsidRPr="00B52F71" w:rsidRDefault="00DB22E1" w:rsidP="00DB22E1">
      <w:pPr>
        <w:spacing w:after="120" w:line="240" w:lineRule="auto"/>
        <w:rPr>
          <w:rFonts w:ascii="Arial" w:hAnsi="Arial" w:cs="Arial"/>
          <w:b/>
          <w:color w:val="000000"/>
          <w:sz w:val="21"/>
          <w:szCs w:val="21"/>
        </w:rPr>
      </w:pPr>
    </w:p>
    <w:p w14:paraId="5434D9F0" w14:textId="77777777" w:rsidR="00DB22E1" w:rsidRPr="00B52F71" w:rsidRDefault="00DB22E1" w:rsidP="00DB22E1">
      <w:pPr>
        <w:spacing w:after="120"/>
        <w:rPr>
          <w:rFonts w:ascii="Arial" w:hAnsi="Arial" w:cs="Arial"/>
          <w:b/>
          <w:color w:val="000000"/>
        </w:rPr>
      </w:pPr>
      <w:r w:rsidRPr="00B52F71">
        <w:rPr>
          <w:rFonts w:ascii="Arial" w:hAnsi="Arial" w:cs="Arial"/>
          <w:b/>
          <w:color w:val="000000"/>
        </w:rPr>
        <w:t>6.7.05. MÉTODO CONSTRUCTIVO</w:t>
      </w:r>
    </w:p>
    <w:p w14:paraId="0A99AC06"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rPr>
          <w:rFonts w:ascii="Arial" w:hAnsi="Arial" w:cs="Arial"/>
          <w:color w:val="000000"/>
        </w:rPr>
      </w:pPr>
      <w:r w:rsidRPr="00B52F71">
        <w:rPr>
          <w:rFonts w:ascii="Arial" w:hAnsi="Arial" w:cs="Arial"/>
          <w:b/>
          <w:color w:val="000000"/>
        </w:rPr>
        <w:t>05.1</w:t>
      </w:r>
      <w:r w:rsidRPr="00B52F71">
        <w:rPr>
          <w:rFonts w:ascii="Arial" w:hAnsi="Arial" w:cs="Arial"/>
          <w:b/>
          <w:color w:val="000000"/>
        </w:rPr>
        <w:tab/>
        <w:t>Habilitación de canteras de piedra y de yacimientos</w:t>
      </w:r>
    </w:p>
    <w:p w14:paraId="446921DE" w14:textId="77777777" w:rsidR="00DB22E1" w:rsidRPr="00B52F71" w:rsidRDefault="00DB22E1" w:rsidP="00DB22E1">
      <w:pPr>
        <w:tabs>
          <w:tab w:val="left" w:pos="-1440"/>
          <w:tab w:val="left" w:pos="-720"/>
          <w:tab w:val="left" w:pos="851"/>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rPr>
          <w:rFonts w:ascii="Arial" w:hAnsi="Arial" w:cs="Arial"/>
          <w:color w:val="000000"/>
        </w:rPr>
      </w:pPr>
      <w:r w:rsidRPr="00B52F71">
        <w:rPr>
          <w:rFonts w:ascii="Arial" w:hAnsi="Arial" w:cs="Arial"/>
          <w:color w:val="000000"/>
        </w:rPr>
        <w:t>Una vez identificados las canteras de piedra y los yacimientos, desde el punto de vista de cantidad y calidad, y reunir los requisitos establecidos en el numeral 6.7.03 Materiales, mediante sondeos y ensayos correspondientes, con dichos resultados la contratista solicitará a la fiscalización la habilitación de las canteras de piedra y de los yacimientos de suelo, adjuntando los siguientes condicionantes ambientales para cada caso, en conformidad a las ETAGs:</w:t>
      </w:r>
    </w:p>
    <w:p w14:paraId="10452AA0" w14:textId="77777777" w:rsidR="00DB22E1" w:rsidRPr="00B52F71" w:rsidRDefault="00DB22E1" w:rsidP="00802BC5">
      <w:pPr>
        <w:widowControl/>
        <w:numPr>
          <w:ilvl w:val="0"/>
          <w:numId w:val="84"/>
        </w:numPr>
        <w:tabs>
          <w:tab w:val="left" w:pos="-1440"/>
          <w:tab w:val="left" w:pos="-720"/>
          <w:tab w:val="left" w:pos="0"/>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djustRightInd/>
        <w:spacing w:after="120" w:line="240" w:lineRule="auto"/>
        <w:textAlignment w:val="auto"/>
        <w:rPr>
          <w:rFonts w:ascii="Arial" w:hAnsi="Arial" w:cs="Arial"/>
          <w:b/>
          <w:color w:val="000000"/>
          <w:sz w:val="21"/>
          <w:szCs w:val="21"/>
        </w:rPr>
      </w:pPr>
      <w:r w:rsidRPr="00B52F71">
        <w:rPr>
          <w:rFonts w:ascii="Arial" w:hAnsi="Arial" w:cs="Arial"/>
          <w:bCs/>
          <w:color w:val="000000"/>
          <w:sz w:val="21"/>
          <w:szCs w:val="21"/>
        </w:rPr>
        <w:t>Licencia Ambiental para su explotación.</w:t>
      </w:r>
    </w:p>
    <w:p w14:paraId="488101F5" w14:textId="77777777" w:rsidR="00DB22E1" w:rsidRPr="00B52F71" w:rsidRDefault="00DB22E1" w:rsidP="00802BC5">
      <w:pPr>
        <w:widowControl/>
        <w:numPr>
          <w:ilvl w:val="0"/>
          <w:numId w:val="84"/>
        </w:numPr>
        <w:tabs>
          <w:tab w:val="left" w:pos="-1440"/>
          <w:tab w:val="left" w:pos="-720"/>
          <w:tab w:val="left" w:pos="0"/>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djustRightInd/>
        <w:spacing w:after="120" w:line="240" w:lineRule="auto"/>
        <w:textAlignment w:val="auto"/>
        <w:rPr>
          <w:rFonts w:ascii="Arial" w:hAnsi="Arial" w:cs="Arial"/>
          <w:b/>
          <w:color w:val="000000"/>
          <w:sz w:val="21"/>
          <w:szCs w:val="21"/>
        </w:rPr>
      </w:pPr>
      <w:r w:rsidRPr="00B52F71">
        <w:rPr>
          <w:rFonts w:ascii="Arial" w:hAnsi="Arial" w:cs="Arial"/>
          <w:bCs/>
          <w:color w:val="000000"/>
          <w:sz w:val="21"/>
          <w:szCs w:val="21"/>
        </w:rPr>
        <w:t>Dimensiones: área, profundidad de excavación, pendiente de contratalud.</w:t>
      </w:r>
    </w:p>
    <w:p w14:paraId="1834F8EF" w14:textId="77777777" w:rsidR="00DB22E1" w:rsidRPr="00B52F71" w:rsidRDefault="00DB22E1" w:rsidP="00802BC5">
      <w:pPr>
        <w:widowControl/>
        <w:numPr>
          <w:ilvl w:val="0"/>
          <w:numId w:val="84"/>
        </w:numPr>
        <w:tabs>
          <w:tab w:val="left" w:pos="-1440"/>
          <w:tab w:val="left" w:pos="-720"/>
          <w:tab w:val="left" w:pos="0"/>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djustRightInd/>
        <w:spacing w:after="120" w:line="240" w:lineRule="auto"/>
        <w:textAlignment w:val="auto"/>
        <w:rPr>
          <w:rFonts w:ascii="Arial" w:hAnsi="Arial" w:cs="Arial"/>
          <w:b/>
          <w:color w:val="000000"/>
          <w:sz w:val="21"/>
          <w:szCs w:val="21"/>
        </w:rPr>
      </w:pPr>
      <w:r w:rsidRPr="00B52F71">
        <w:rPr>
          <w:rFonts w:ascii="Arial" w:hAnsi="Arial" w:cs="Arial"/>
          <w:bCs/>
          <w:color w:val="000000"/>
          <w:sz w:val="21"/>
          <w:szCs w:val="21"/>
        </w:rPr>
        <w:t>Dispositivo para el material resultante del desbroce y limpieza. Preferiblemente los yacimientos deben estar en lugares sin bosques.</w:t>
      </w:r>
    </w:p>
    <w:p w14:paraId="433EB600" w14:textId="77777777" w:rsidR="00DB22E1" w:rsidRPr="00B52F71" w:rsidRDefault="00DB22E1" w:rsidP="00802BC5">
      <w:pPr>
        <w:widowControl/>
        <w:numPr>
          <w:ilvl w:val="0"/>
          <w:numId w:val="84"/>
        </w:numPr>
        <w:tabs>
          <w:tab w:val="left" w:pos="-1440"/>
          <w:tab w:val="left" w:pos="-720"/>
          <w:tab w:val="left" w:pos="0"/>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djustRightInd/>
        <w:spacing w:after="120" w:line="240" w:lineRule="auto"/>
        <w:textAlignment w:val="auto"/>
        <w:rPr>
          <w:rFonts w:ascii="Arial" w:hAnsi="Arial" w:cs="Arial"/>
          <w:b/>
          <w:color w:val="000000"/>
          <w:sz w:val="21"/>
          <w:szCs w:val="21"/>
        </w:rPr>
      </w:pPr>
      <w:r w:rsidRPr="00B52F71">
        <w:rPr>
          <w:rFonts w:ascii="Arial" w:hAnsi="Arial" w:cs="Arial"/>
          <w:bCs/>
          <w:color w:val="000000"/>
          <w:sz w:val="21"/>
          <w:szCs w:val="21"/>
        </w:rPr>
        <w:t>Los yacimientos, una vez terminada la explotación, serán readecuados, reconformados y rehabilitados, preferiblemente como tajamares de aguas de lluvias y en las condiciones exigidas por las ETAGs.</w:t>
      </w:r>
    </w:p>
    <w:p w14:paraId="57D8FB49" w14:textId="77777777" w:rsidR="00DB22E1" w:rsidRPr="00B52F71" w:rsidRDefault="00DB22E1" w:rsidP="00DB22E1">
      <w:pPr>
        <w:tabs>
          <w:tab w:val="left" w:pos="-1440"/>
          <w:tab w:val="left" w:pos="-720"/>
          <w:tab w:val="left" w:pos="1134"/>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rPr>
          <w:rFonts w:ascii="Arial" w:hAnsi="Arial" w:cs="Arial"/>
          <w:bCs/>
          <w:color w:val="000000"/>
          <w:sz w:val="21"/>
          <w:szCs w:val="21"/>
        </w:rPr>
      </w:pPr>
      <w:r w:rsidRPr="00B52F71">
        <w:rPr>
          <w:rFonts w:ascii="Arial" w:hAnsi="Arial" w:cs="Arial"/>
          <w:bCs/>
          <w:color w:val="000000"/>
          <w:sz w:val="21"/>
          <w:szCs w:val="21"/>
        </w:rPr>
        <w:t xml:space="preserve">Con los resultados elevados a consideración de la fiscalización, ésta aprobará o recomendará las modificaciones necesarias que se adecuen a las Especificaciones Técnicas Constructivas </w:t>
      </w:r>
      <w:r w:rsidRPr="00B52F71">
        <w:rPr>
          <w:rFonts w:ascii="Arial" w:hAnsi="Arial" w:cs="Arial"/>
          <w:bCs/>
          <w:color w:val="000000"/>
          <w:sz w:val="21"/>
          <w:szCs w:val="21"/>
        </w:rPr>
        <w:lastRenderedPageBreak/>
        <w:t>y Ambientales.</w:t>
      </w:r>
    </w:p>
    <w:p w14:paraId="3A2CFED4"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ind w:left="1191" w:hanging="1191"/>
        <w:rPr>
          <w:rFonts w:ascii="Arial" w:hAnsi="Arial" w:cs="Arial"/>
          <w:b/>
          <w:color w:val="000000"/>
          <w:sz w:val="21"/>
          <w:szCs w:val="21"/>
        </w:rPr>
      </w:pPr>
    </w:p>
    <w:p w14:paraId="6B38E6A7"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rPr>
          <w:rFonts w:ascii="Arial" w:hAnsi="Arial" w:cs="Arial"/>
          <w:color w:val="000000"/>
        </w:rPr>
      </w:pPr>
      <w:r w:rsidRPr="00B52F71">
        <w:rPr>
          <w:rFonts w:ascii="Arial" w:hAnsi="Arial" w:cs="Arial"/>
          <w:b/>
          <w:color w:val="000000"/>
        </w:rPr>
        <w:t>05.2</w:t>
      </w:r>
      <w:r w:rsidRPr="00B52F71">
        <w:rPr>
          <w:rFonts w:ascii="Arial" w:hAnsi="Arial" w:cs="Arial"/>
          <w:b/>
          <w:color w:val="000000"/>
        </w:rPr>
        <w:tab/>
        <w:t>Elaboración de la mezcla</w:t>
      </w:r>
    </w:p>
    <w:p w14:paraId="00F57421" w14:textId="77777777" w:rsidR="00DB22E1" w:rsidRPr="00B52F71" w:rsidRDefault="00DB22E1" w:rsidP="00DB22E1">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rPr>
          <w:rFonts w:ascii="Arial" w:hAnsi="Arial" w:cs="Arial"/>
          <w:bCs/>
          <w:color w:val="000000"/>
          <w:sz w:val="21"/>
          <w:szCs w:val="21"/>
        </w:rPr>
      </w:pPr>
      <w:r w:rsidRPr="00B52F71">
        <w:rPr>
          <w:rFonts w:ascii="Arial" w:hAnsi="Arial" w:cs="Arial"/>
          <w:bCs/>
          <w:color w:val="000000"/>
          <w:sz w:val="21"/>
          <w:szCs w:val="21"/>
        </w:rPr>
        <w:t>La piedra triturada estabilizada granulométricamente, será elaborada en sitio de obra con pala cargadora y una vez comprobada la granulometría indicada en el apartado 6.7.03.4 será acopiada y encarpada en lugares debidamente preparados para el efecto, para luego ser transportados a la pista.</w:t>
      </w:r>
    </w:p>
    <w:p w14:paraId="6374D959"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ind w:left="1191" w:hanging="1191"/>
        <w:rPr>
          <w:rFonts w:ascii="Arial" w:hAnsi="Arial" w:cs="Arial"/>
          <w:bCs/>
          <w:color w:val="000000"/>
          <w:sz w:val="21"/>
          <w:szCs w:val="21"/>
        </w:rPr>
      </w:pPr>
    </w:p>
    <w:p w14:paraId="14C3107D"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rPr>
          <w:rFonts w:ascii="Arial" w:hAnsi="Arial" w:cs="Arial"/>
          <w:color w:val="000000"/>
        </w:rPr>
      </w:pPr>
      <w:r w:rsidRPr="00B52F71">
        <w:rPr>
          <w:rFonts w:ascii="Arial" w:hAnsi="Arial" w:cs="Arial"/>
          <w:b/>
          <w:color w:val="000000"/>
        </w:rPr>
        <w:t>05.3</w:t>
      </w:r>
      <w:r w:rsidRPr="00B52F71">
        <w:rPr>
          <w:rFonts w:ascii="Arial" w:hAnsi="Arial" w:cs="Arial"/>
          <w:b/>
          <w:color w:val="000000"/>
        </w:rPr>
        <w:tab/>
        <w:t>Transporte de mezcla a pista</w:t>
      </w:r>
    </w:p>
    <w:p w14:paraId="1A5C5298" w14:textId="77777777" w:rsidR="00DB22E1" w:rsidRPr="00B52F71" w:rsidRDefault="00DB22E1" w:rsidP="00DB22E1">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rPr>
          <w:rFonts w:ascii="Arial" w:hAnsi="Arial" w:cs="Arial"/>
          <w:bCs/>
          <w:color w:val="000000"/>
          <w:sz w:val="21"/>
          <w:szCs w:val="21"/>
        </w:rPr>
      </w:pPr>
      <w:r w:rsidRPr="00B52F71">
        <w:rPr>
          <w:rFonts w:ascii="Arial" w:hAnsi="Arial" w:cs="Arial"/>
          <w:bCs/>
          <w:color w:val="000000"/>
          <w:sz w:val="21"/>
          <w:szCs w:val="21"/>
        </w:rPr>
        <w:t>El transporte de la piedra triturada estabilizada granulométricamente, será efectuado en camiones volquetes correctamente encarpados, a fin de evitar la pérdida de humedad y eventuales contaminaciones.</w:t>
      </w:r>
    </w:p>
    <w:p w14:paraId="62D95A1F" w14:textId="77777777" w:rsidR="00DB22E1" w:rsidRPr="00B52F71" w:rsidRDefault="00DB22E1" w:rsidP="00DB22E1">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rPr>
          <w:rFonts w:ascii="Arial" w:hAnsi="Arial" w:cs="Arial"/>
          <w:bCs/>
          <w:color w:val="000000"/>
          <w:sz w:val="21"/>
          <w:szCs w:val="21"/>
        </w:rPr>
      </w:pPr>
    </w:p>
    <w:p w14:paraId="47634D59"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ind w:left="1191" w:hanging="1191"/>
        <w:rPr>
          <w:rFonts w:ascii="Arial" w:hAnsi="Arial" w:cs="Arial"/>
          <w:color w:val="000000"/>
        </w:rPr>
      </w:pPr>
      <w:r w:rsidRPr="00B52F71">
        <w:rPr>
          <w:rFonts w:ascii="Arial" w:hAnsi="Arial" w:cs="Arial"/>
          <w:b/>
          <w:color w:val="000000"/>
        </w:rPr>
        <w:t>05.4</w:t>
      </w:r>
      <w:r w:rsidRPr="00B52F71">
        <w:rPr>
          <w:rFonts w:ascii="Arial" w:hAnsi="Arial" w:cs="Arial"/>
          <w:b/>
          <w:color w:val="000000"/>
        </w:rPr>
        <w:tab/>
        <w:t>Distribución y compactación</w:t>
      </w:r>
    </w:p>
    <w:p w14:paraId="479B335C"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rPr>
          <w:rFonts w:ascii="Arial" w:hAnsi="Arial" w:cs="Arial"/>
          <w:color w:val="000000"/>
          <w:sz w:val="21"/>
          <w:szCs w:val="21"/>
        </w:rPr>
      </w:pPr>
      <w:r w:rsidRPr="00B52F71">
        <w:rPr>
          <w:rFonts w:ascii="Arial" w:hAnsi="Arial" w:cs="Arial"/>
          <w:color w:val="000000"/>
          <w:sz w:val="21"/>
          <w:szCs w:val="21"/>
        </w:rPr>
        <w:t>La piedra triturada estabilizada granulométricamente será esparcida y compactada en todo el ancho previsto, mediante motoniveladoras. La compactación debe efectuarse, previa verificación de la granulometría especificada, desde el borde externo hacia el eje de la ruta, con solape de compactación de medio ancho del equipo. La cantidad y combinación de pasadas del vibro liso y del compactador neumático serán las necesarias para obtener el grado de compactación exigido.</w:t>
      </w:r>
    </w:p>
    <w:p w14:paraId="280E3D12" w14:textId="77777777" w:rsidR="00DB22E1" w:rsidRPr="00B52F71" w:rsidRDefault="00DB22E1" w:rsidP="00DB22E1">
      <w:pPr>
        <w:spacing w:after="120" w:line="240" w:lineRule="auto"/>
        <w:rPr>
          <w:rFonts w:ascii="Arial" w:hAnsi="Arial" w:cs="Arial"/>
          <w:color w:val="000000"/>
          <w:sz w:val="21"/>
          <w:szCs w:val="21"/>
        </w:rPr>
      </w:pPr>
      <w:r w:rsidRPr="00B52F71">
        <w:rPr>
          <w:rFonts w:ascii="Arial" w:hAnsi="Arial" w:cs="Arial"/>
          <w:color w:val="000000"/>
          <w:sz w:val="21"/>
          <w:szCs w:val="21"/>
        </w:rPr>
        <w:t>Inmediatamente después del esparcido y allanamiento final, la capa colocada deberá ser compactada en todo el ancho del camino por rodillos lisos vibratorios y rodillos lisos autopropulsados de 3 ruedas que pesen por lo menos 8 toneladas, además de rodillos neumáticos múltiples que pesen por lo menos 12 toneladas.</w:t>
      </w:r>
    </w:p>
    <w:p w14:paraId="45499D8D"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rPr>
          <w:rFonts w:ascii="Arial" w:hAnsi="Arial" w:cs="Arial"/>
          <w:color w:val="000000"/>
          <w:sz w:val="21"/>
          <w:szCs w:val="21"/>
        </w:rPr>
      </w:pPr>
      <w:r w:rsidRPr="00B52F71">
        <w:rPr>
          <w:rFonts w:ascii="Arial" w:hAnsi="Arial" w:cs="Arial"/>
          <w:color w:val="000000"/>
          <w:sz w:val="21"/>
          <w:szCs w:val="21"/>
        </w:rPr>
        <w:t>La compactación debe ser orientada de manera a obtener una superficie llana, un grado de compactación, espesor y acabado que satisfagan las exigencias de esta Especificación. La capa compactada no deberá presentar segregación del material en superficie o en profundidad.</w:t>
      </w:r>
    </w:p>
    <w:p w14:paraId="342E0509"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rPr>
          <w:rFonts w:ascii="Arial" w:hAnsi="Arial" w:cs="Arial"/>
          <w:color w:val="000000"/>
          <w:sz w:val="21"/>
          <w:szCs w:val="21"/>
        </w:rPr>
      </w:pPr>
      <w:r w:rsidRPr="00B52F71">
        <w:rPr>
          <w:rFonts w:ascii="Arial" w:hAnsi="Arial" w:cs="Arial"/>
          <w:color w:val="000000"/>
          <w:sz w:val="21"/>
          <w:szCs w:val="21"/>
        </w:rPr>
        <w:t>El material de la capa de base será compactado hasta el 98% de la densidad máxima correspondiente a la energía de compactación del T-180.</w:t>
      </w:r>
    </w:p>
    <w:p w14:paraId="648409CD"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rPr>
          <w:rFonts w:ascii="Arial" w:hAnsi="Arial" w:cs="Arial"/>
          <w:color w:val="000000"/>
          <w:sz w:val="21"/>
          <w:szCs w:val="21"/>
        </w:rPr>
      </w:pPr>
      <w:r w:rsidRPr="00B52F71">
        <w:rPr>
          <w:rFonts w:ascii="Arial" w:hAnsi="Arial" w:cs="Arial"/>
          <w:color w:val="000000"/>
          <w:sz w:val="21"/>
          <w:szCs w:val="21"/>
        </w:rPr>
        <w:t>Una vez concluido el proceso de compactación de la base, se procederá inmediatamente al corte final con motoniveladora y al riego de imprimación con material asfáltico diluido CM30. La subbase de la piedra triturada estabilizada granulométricamente no será imprimada, debiendo cubrirse inmediatamente con la siguiente capa de la base de piedra triturada estabilizada granulométricamente.</w:t>
      </w:r>
    </w:p>
    <w:p w14:paraId="3878EE04"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rPr>
          <w:rFonts w:ascii="Arial" w:hAnsi="Arial" w:cs="Arial"/>
          <w:color w:val="000000"/>
          <w:sz w:val="21"/>
          <w:szCs w:val="21"/>
        </w:rPr>
      </w:pPr>
      <w:r w:rsidRPr="00B52F71">
        <w:rPr>
          <w:rFonts w:ascii="Arial" w:hAnsi="Arial" w:cs="Arial"/>
          <w:color w:val="000000"/>
          <w:sz w:val="21"/>
          <w:szCs w:val="21"/>
        </w:rPr>
        <w:t xml:space="preserve">No se permitirá el tránsito de vehículos sobre los tramos recién terminados, de forma de proteger la capa de piedra triturada estabilizada granulométricamente contra daños causados por el tráfico. Para habilitar al tránsito público, cuando se implementen los desvíos, se deberá realizar simulación de tránsito con compactadores neumáticos con el objeto de amasar superficialmente y homogeneizar uniformemente el riego asfáltico de imprimación. </w:t>
      </w:r>
    </w:p>
    <w:p w14:paraId="124FE28D"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rPr>
          <w:rFonts w:ascii="Arial" w:hAnsi="Arial" w:cs="Arial"/>
          <w:color w:val="000000"/>
          <w:sz w:val="21"/>
          <w:szCs w:val="21"/>
        </w:rPr>
      </w:pPr>
      <w:r w:rsidRPr="00B52F71">
        <w:rPr>
          <w:rFonts w:ascii="Arial" w:hAnsi="Arial" w:cs="Arial"/>
          <w:color w:val="000000"/>
          <w:sz w:val="21"/>
          <w:szCs w:val="21"/>
        </w:rPr>
        <w:t>Antes de la colocación de la subbase de piedra triturada estabilizada granulométricamente, se efectuará la verificación de las condiciones de subrasante de terraplén, en cuanto a la estabilidad de la misma.</w:t>
      </w:r>
    </w:p>
    <w:p w14:paraId="1DB2FF8F" w14:textId="77777777" w:rsidR="00DB22E1" w:rsidRPr="00B52F71" w:rsidRDefault="00DB22E1" w:rsidP="00DB22E1">
      <w:pPr>
        <w:spacing w:after="120"/>
        <w:rPr>
          <w:rFonts w:ascii="Arial" w:hAnsi="Arial" w:cs="Arial"/>
          <w:b/>
          <w:color w:val="000000"/>
          <w:sz w:val="21"/>
          <w:szCs w:val="21"/>
        </w:rPr>
      </w:pPr>
    </w:p>
    <w:p w14:paraId="7702DD99" w14:textId="77777777" w:rsidR="00DB22E1" w:rsidRPr="00B52F71" w:rsidRDefault="00DB22E1" w:rsidP="00DB22E1">
      <w:pPr>
        <w:spacing w:after="120"/>
        <w:rPr>
          <w:rFonts w:ascii="Arial" w:hAnsi="Arial" w:cs="Arial"/>
          <w:b/>
          <w:color w:val="000000"/>
          <w:sz w:val="21"/>
          <w:szCs w:val="21"/>
        </w:rPr>
      </w:pPr>
    </w:p>
    <w:p w14:paraId="43FC2FD1" w14:textId="77777777" w:rsidR="00DB22E1" w:rsidRPr="00B52F71" w:rsidRDefault="00DB22E1" w:rsidP="00DB22E1">
      <w:pPr>
        <w:spacing w:after="120"/>
        <w:rPr>
          <w:rFonts w:ascii="Arial" w:hAnsi="Arial" w:cs="Arial"/>
          <w:b/>
          <w:color w:val="000000"/>
          <w:sz w:val="21"/>
          <w:szCs w:val="21"/>
        </w:rPr>
      </w:pPr>
    </w:p>
    <w:p w14:paraId="3CC33ADE" w14:textId="77777777" w:rsidR="00DB22E1" w:rsidRPr="00B52F71" w:rsidRDefault="00DB22E1" w:rsidP="00DB22E1">
      <w:pPr>
        <w:spacing w:after="120"/>
        <w:rPr>
          <w:rFonts w:ascii="Arial" w:hAnsi="Arial" w:cs="Arial"/>
          <w:b/>
          <w:color w:val="000000"/>
          <w:sz w:val="21"/>
          <w:szCs w:val="21"/>
        </w:rPr>
      </w:pPr>
    </w:p>
    <w:p w14:paraId="28B63D9A" w14:textId="77777777" w:rsidR="00DB22E1" w:rsidRPr="00B52F71" w:rsidRDefault="00DB22E1" w:rsidP="00DB22E1">
      <w:pPr>
        <w:spacing w:after="120"/>
        <w:rPr>
          <w:rFonts w:ascii="Arial" w:hAnsi="Arial" w:cs="Arial"/>
          <w:b/>
          <w:color w:val="000000"/>
          <w:sz w:val="21"/>
          <w:szCs w:val="21"/>
        </w:rPr>
      </w:pPr>
    </w:p>
    <w:p w14:paraId="72660672" w14:textId="77777777" w:rsidR="00DB22E1" w:rsidRPr="00B52F71" w:rsidRDefault="00DB22E1" w:rsidP="00DB22E1">
      <w:pPr>
        <w:spacing w:after="120"/>
        <w:rPr>
          <w:rFonts w:ascii="Arial" w:hAnsi="Arial" w:cs="Arial"/>
          <w:b/>
          <w:color w:val="000000"/>
        </w:rPr>
      </w:pPr>
      <w:r w:rsidRPr="00B52F71">
        <w:rPr>
          <w:rFonts w:ascii="Arial" w:hAnsi="Arial" w:cs="Arial"/>
          <w:b/>
          <w:color w:val="000000"/>
        </w:rPr>
        <w:t>6.7.06. CONTROL TECNOLÓGICO</w:t>
      </w:r>
    </w:p>
    <w:p w14:paraId="4F124AE2" w14:textId="77777777" w:rsidR="00DB22E1" w:rsidRPr="00B52F71" w:rsidRDefault="00DB22E1" w:rsidP="00DB22E1">
      <w:pPr>
        <w:spacing w:after="120"/>
        <w:rPr>
          <w:rFonts w:ascii="Arial" w:hAnsi="Arial" w:cs="Arial"/>
          <w:b/>
          <w:color w:val="000000"/>
          <w:sz w:val="21"/>
          <w:szCs w:val="21"/>
        </w:rPr>
      </w:pPr>
      <w:r w:rsidRPr="00B52F71">
        <w:rPr>
          <w:rFonts w:ascii="Arial" w:hAnsi="Arial" w:cs="Arial"/>
          <w:b/>
          <w:color w:val="000000"/>
          <w:sz w:val="21"/>
          <w:szCs w:val="21"/>
        </w:rPr>
        <w:t>a. Ensayos de piedra triturada</w:t>
      </w:r>
    </w:p>
    <w:p w14:paraId="0BCFA987" w14:textId="77777777" w:rsidR="00DB22E1" w:rsidRPr="00B52F71" w:rsidRDefault="00DB22E1" w:rsidP="00802BC5">
      <w:pPr>
        <w:numPr>
          <w:ilvl w:val="0"/>
          <w:numId w:val="83"/>
        </w:numPr>
        <w:adjustRightInd/>
        <w:spacing w:after="120" w:line="240" w:lineRule="auto"/>
        <w:ind w:left="357" w:hanging="357"/>
        <w:textAlignment w:val="auto"/>
        <w:rPr>
          <w:rFonts w:ascii="Arial" w:hAnsi="Arial" w:cs="Arial"/>
          <w:bCs/>
          <w:color w:val="000000"/>
          <w:sz w:val="21"/>
          <w:szCs w:val="21"/>
        </w:rPr>
      </w:pPr>
      <w:r w:rsidRPr="00B52F71">
        <w:rPr>
          <w:rFonts w:ascii="Arial" w:hAnsi="Arial" w:cs="Arial"/>
          <w:bCs/>
          <w:color w:val="000000"/>
          <w:sz w:val="21"/>
          <w:szCs w:val="21"/>
        </w:rPr>
        <w:t>Ataque a los sulfatos: las piedras no deben estar en estado de descomposición.</w:t>
      </w:r>
    </w:p>
    <w:p w14:paraId="38A76953" w14:textId="77777777" w:rsidR="00DB22E1" w:rsidRPr="00B52F71" w:rsidRDefault="00DB22E1" w:rsidP="00802BC5">
      <w:pPr>
        <w:numPr>
          <w:ilvl w:val="0"/>
          <w:numId w:val="83"/>
        </w:numPr>
        <w:adjustRightInd/>
        <w:spacing w:after="120" w:line="240" w:lineRule="auto"/>
        <w:ind w:left="357" w:hanging="357"/>
        <w:textAlignment w:val="auto"/>
        <w:rPr>
          <w:rFonts w:ascii="Arial" w:hAnsi="Arial" w:cs="Arial"/>
          <w:bCs/>
          <w:color w:val="000000"/>
          <w:sz w:val="21"/>
          <w:szCs w:val="21"/>
        </w:rPr>
      </w:pPr>
      <w:r w:rsidRPr="00B52F71">
        <w:rPr>
          <w:rFonts w:ascii="Arial" w:hAnsi="Arial" w:cs="Arial"/>
          <w:bCs/>
          <w:color w:val="000000"/>
          <w:sz w:val="21"/>
          <w:szCs w:val="21"/>
        </w:rPr>
        <w:t>Abrasión: ensayo de desgaste Los Angeles, menor a 25% por cada fuente de provisión (cantera) que se habilite.</w:t>
      </w:r>
    </w:p>
    <w:p w14:paraId="0980615C" w14:textId="77777777" w:rsidR="00DB22E1" w:rsidRPr="00B52F71" w:rsidRDefault="00DB22E1" w:rsidP="00802BC5">
      <w:pPr>
        <w:numPr>
          <w:ilvl w:val="0"/>
          <w:numId w:val="83"/>
        </w:numPr>
        <w:adjustRightInd/>
        <w:spacing w:after="120" w:line="240" w:lineRule="auto"/>
        <w:ind w:left="357" w:hanging="357"/>
        <w:textAlignment w:val="auto"/>
        <w:rPr>
          <w:rFonts w:ascii="Arial" w:hAnsi="Arial" w:cs="Arial"/>
          <w:bCs/>
          <w:color w:val="000000"/>
          <w:sz w:val="21"/>
          <w:szCs w:val="21"/>
        </w:rPr>
      </w:pPr>
      <w:r w:rsidRPr="00B52F71">
        <w:rPr>
          <w:rFonts w:ascii="Arial" w:hAnsi="Arial" w:cs="Arial"/>
          <w:bCs/>
          <w:color w:val="000000"/>
          <w:sz w:val="21"/>
          <w:szCs w:val="21"/>
        </w:rPr>
        <w:t>Ensayo de peso específico y absorción.</w:t>
      </w:r>
    </w:p>
    <w:p w14:paraId="1D23AF7C" w14:textId="77777777" w:rsidR="00DB22E1" w:rsidRPr="00B52F71" w:rsidRDefault="00DB22E1" w:rsidP="00802BC5">
      <w:pPr>
        <w:numPr>
          <w:ilvl w:val="0"/>
          <w:numId w:val="83"/>
        </w:numPr>
        <w:adjustRightInd/>
        <w:spacing w:after="120" w:line="240" w:lineRule="auto"/>
        <w:ind w:left="357" w:hanging="357"/>
        <w:textAlignment w:val="auto"/>
        <w:rPr>
          <w:rFonts w:ascii="Arial" w:hAnsi="Arial" w:cs="Arial"/>
          <w:bCs/>
          <w:color w:val="000000"/>
          <w:sz w:val="21"/>
          <w:szCs w:val="21"/>
        </w:rPr>
      </w:pPr>
      <w:r w:rsidRPr="00B52F71">
        <w:rPr>
          <w:rFonts w:ascii="Arial" w:hAnsi="Arial" w:cs="Arial"/>
          <w:bCs/>
          <w:color w:val="000000"/>
          <w:sz w:val="21"/>
          <w:szCs w:val="21"/>
        </w:rPr>
        <w:t>Granulometría cada 250m de pista terminada.</w:t>
      </w:r>
    </w:p>
    <w:p w14:paraId="7D0FF033" w14:textId="77777777" w:rsidR="00DB22E1" w:rsidRPr="00B52F71" w:rsidRDefault="00DB22E1" w:rsidP="00DB22E1">
      <w:pPr>
        <w:spacing w:after="120"/>
        <w:rPr>
          <w:rFonts w:ascii="Arial" w:hAnsi="Arial" w:cs="Arial"/>
          <w:b/>
          <w:color w:val="000000"/>
          <w:sz w:val="21"/>
          <w:szCs w:val="21"/>
        </w:rPr>
      </w:pPr>
      <w:r w:rsidRPr="00B52F71">
        <w:rPr>
          <w:rFonts w:ascii="Arial" w:hAnsi="Arial" w:cs="Arial"/>
          <w:b/>
          <w:color w:val="000000"/>
          <w:sz w:val="21"/>
          <w:szCs w:val="21"/>
        </w:rPr>
        <w:t>b. Ensayo de densidad:</w:t>
      </w:r>
    </w:p>
    <w:p w14:paraId="677ED1A8" w14:textId="77777777" w:rsidR="00DB22E1" w:rsidRPr="00B52F71" w:rsidRDefault="00DB22E1" w:rsidP="00DB22E1">
      <w:pPr>
        <w:spacing w:after="120" w:line="240" w:lineRule="auto"/>
        <w:rPr>
          <w:rFonts w:ascii="Arial" w:hAnsi="Arial" w:cs="Arial"/>
          <w:color w:val="000000"/>
          <w:sz w:val="21"/>
          <w:szCs w:val="21"/>
        </w:rPr>
      </w:pPr>
      <w:r w:rsidRPr="00B52F71">
        <w:rPr>
          <w:rFonts w:ascii="Arial" w:hAnsi="Arial" w:cs="Arial"/>
          <w:color w:val="000000"/>
          <w:sz w:val="21"/>
          <w:szCs w:val="21"/>
        </w:rPr>
        <w:t xml:space="preserve">Los ensayos de densidad “in situ” serán realizados de acuerdo al método AASHTO T-191. La densidad mínima requerida para aprobación será el 98% correspondiente al ensayo AASHTO T-180. Bajo ningún sentido se admitirán densidades menores al 98%. Este control que se efectuará cada </w:t>
      </w:r>
      <w:smartTag w:uri="urn:schemas-microsoft-com:office:smarttags" w:element="metricconverter">
        <w:smartTagPr>
          <w:attr w:name="ProductID" w:val="50 m"/>
        </w:smartTagPr>
        <w:r w:rsidRPr="00B52F71">
          <w:rPr>
            <w:rFonts w:ascii="Arial" w:hAnsi="Arial" w:cs="Arial"/>
            <w:color w:val="000000"/>
            <w:sz w:val="21"/>
            <w:szCs w:val="21"/>
          </w:rPr>
          <w:t>50 m</w:t>
        </w:r>
      </w:smartTag>
      <w:r w:rsidRPr="00B52F71">
        <w:rPr>
          <w:rFonts w:ascii="Arial" w:hAnsi="Arial" w:cs="Arial"/>
          <w:color w:val="000000"/>
          <w:sz w:val="21"/>
          <w:szCs w:val="21"/>
        </w:rPr>
        <w:t>., alternando centro y bordes, o como lo fuere ordenado por la Fiscalización.</w:t>
      </w:r>
    </w:p>
    <w:p w14:paraId="073E0110" w14:textId="77777777" w:rsidR="00DB22E1" w:rsidRPr="00B52F71" w:rsidRDefault="00DB22E1" w:rsidP="00DB22E1">
      <w:pPr>
        <w:spacing w:after="120"/>
        <w:rPr>
          <w:rFonts w:ascii="Arial" w:hAnsi="Arial" w:cs="Arial"/>
          <w:b/>
          <w:color w:val="000000"/>
          <w:sz w:val="21"/>
          <w:szCs w:val="21"/>
        </w:rPr>
      </w:pPr>
      <w:r w:rsidRPr="00B52F71">
        <w:rPr>
          <w:rFonts w:ascii="Arial" w:hAnsi="Arial" w:cs="Arial"/>
          <w:b/>
          <w:color w:val="000000"/>
          <w:sz w:val="21"/>
          <w:szCs w:val="21"/>
        </w:rPr>
        <w:t>c. Determinación de la humedad:</w:t>
      </w:r>
    </w:p>
    <w:p w14:paraId="70BB6CEB" w14:textId="77777777" w:rsidR="00DB22E1" w:rsidRPr="00B52F71" w:rsidRDefault="00DB22E1" w:rsidP="00DB22E1">
      <w:pPr>
        <w:spacing w:after="120" w:line="240" w:lineRule="auto"/>
        <w:rPr>
          <w:rFonts w:ascii="Arial" w:hAnsi="Arial" w:cs="Arial"/>
          <w:color w:val="000000"/>
          <w:sz w:val="21"/>
          <w:szCs w:val="21"/>
        </w:rPr>
      </w:pPr>
      <w:r w:rsidRPr="00B52F71">
        <w:rPr>
          <w:rFonts w:ascii="Arial" w:hAnsi="Arial" w:cs="Arial"/>
          <w:color w:val="000000"/>
          <w:sz w:val="21"/>
          <w:szCs w:val="21"/>
        </w:rPr>
        <w:t xml:space="preserve">Se efectuará el control de humedad cada </w:t>
      </w:r>
      <w:smartTag w:uri="urn:schemas-microsoft-com:office:smarttags" w:element="metricconverter">
        <w:smartTagPr>
          <w:attr w:name="ProductID" w:val="50 m"/>
        </w:smartTagPr>
        <w:r w:rsidRPr="00B52F71">
          <w:rPr>
            <w:rFonts w:ascii="Arial" w:hAnsi="Arial" w:cs="Arial"/>
            <w:color w:val="000000"/>
            <w:sz w:val="21"/>
            <w:szCs w:val="21"/>
          </w:rPr>
          <w:t>50 m</w:t>
        </w:r>
      </w:smartTag>
      <w:r w:rsidRPr="00B52F71">
        <w:rPr>
          <w:rFonts w:ascii="Arial" w:hAnsi="Arial" w:cs="Arial"/>
          <w:color w:val="000000"/>
          <w:sz w:val="21"/>
          <w:szCs w:val="21"/>
        </w:rPr>
        <w:t>., antes del inicio de la compactación, a manera de tener un control estadístico de la humedad en el inicio y final de compactación, en la determinación de la densidad “in situ”.</w:t>
      </w:r>
    </w:p>
    <w:p w14:paraId="614E76B8" w14:textId="77777777" w:rsidR="00DB22E1" w:rsidRPr="00B52F71" w:rsidRDefault="00DB22E1" w:rsidP="00DB22E1">
      <w:pPr>
        <w:spacing w:after="120"/>
        <w:rPr>
          <w:rFonts w:ascii="Arial" w:hAnsi="Arial" w:cs="Arial"/>
          <w:b/>
          <w:color w:val="000000"/>
          <w:sz w:val="21"/>
          <w:szCs w:val="21"/>
        </w:rPr>
      </w:pPr>
      <w:r w:rsidRPr="00B52F71">
        <w:rPr>
          <w:rFonts w:ascii="Arial" w:hAnsi="Arial" w:cs="Arial"/>
          <w:b/>
          <w:color w:val="000000"/>
          <w:sz w:val="21"/>
          <w:szCs w:val="21"/>
        </w:rPr>
        <w:t>d. Ensayos granulométricos y límites físicos:</w:t>
      </w:r>
    </w:p>
    <w:p w14:paraId="1A2D5AB8" w14:textId="77777777" w:rsidR="00DB22E1" w:rsidRPr="00B52F71" w:rsidRDefault="00DB22E1" w:rsidP="00DB22E1">
      <w:pPr>
        <w:spacing w:after="120" w:line="240" w:lineRule="auto"/>
        <w:rPr>
          <w:rFonts w:ascii="Arial" w:hAnsi="Arial" w:cs="Arial"/>
          <w:color w:val="000000"/>
          <w:sz w:val="21"/>
          <w:szCs w:val="21"/>
        </w:rPr>
      </w:pPr>
      <w:r w:rsidRPr="00B52F71">
        <w:rPr>
          <w:rFonts w:ascii="Arial" w:hAnsi="Arial" w:cs="Arial"/>
          <w:color w:val="000000"/>
          <w:sz w:val="21"/>
          <w:szCs w:val="21"/>
        </w:rPr>
        <w:t>Serán ejecutados según se indica a continuación:</w:t>
      </w:r>
    </w:p>
    <w:p w14:paraId="58FE1192" w14:textId="77777777" w:rsidR="00DB22E1" w:rsidRPr="00B52F71" w:rsidRDefault="00DB22E1" w:rsidP="00DB22E1">
      <w:pPr>
        <w:spacing w:after="120" w:line="240" w:lineRule="auto"/>
        <w:ind w:firstLine="720"/>
        <w:rPr>
          <w:rFonts w:ascii="Arial" w:hAnsi="Arial" w:cs="Arial"/>
          <w:color w:val="000000"/>
          <w:sz w:val="21"/>
          <w:szCs w:val="21"/>
        </w:rPr>
      </w:pPr>
      <w:r w:rsidRPr="00B52F71">
        <w:rPr>
          <w:rFonts w:ascii="Arial" w:hAnsi="Arial" w:cs="Arial"/>
          <w:color w:val="000000"/>
          <w:sz w:val="21"/>
          <w:szCs w:val="21"/>
        </w:rPr>
        <w:t>Granulometría          1 ensayo c/250 m. - AASHTO T-27 y 11</w:t>
      </w:r>
    </w:p>
    <w:p w14:paraId="25F4E7E1" w14:textId="77777777" w:rsidR="00DB22E1" w:rsidRPr="00B52F71" w:rsidRDefault="00DB22E1" w:rsidP="00DB22E1">
      <w:pPr>
        <w:spacing w:after="120" w:line="240" w:lineRule="auto"/>
        <w:ind w:firstLine="720"/>
        <w:rPr>
          <w:rFonts w:ascii="Arial" w:hAnsi="Arial" w:cs="Arial"/>
          <w:color w:val="000000"/>
          <w:sz w:val="21"/>
          <w:szCs w:val="21"/>
        </w:rPr>
      </w:pPr>
      <w:r w:rsidRPr="00B52F71">
        <w:rPr>
          <w:rFonts w:ascii="Arial" w:hAnsi="Arial" w:cs="Arial"/>
          <w:color w:val="000000"/>
          <w:sz w:val="21"/>
          <w:szCs w:val="21"/>
        </w:rPr>
        <w:t>Límite Líquido          1 ensayo c/250 m. - AASHTO T-89</w:t>
      </w:r>
    </w:p>
    <w:p w14:paraId="3F707469" w14:textId="77777777" w:rsidR="00DB22E1" w:rsidRPr="00B52F71" w:rsidRDefault="00DB22E1" w:rsidP="00DB22E1">
      <w:pPr>
        <w:spacing w:after="120" w:line="240" w:lineRule="auto"/>
        <w:ind w:firstLine="720"/>
        <w:rPr>
          <w:rFonts w:ascii="Arial" w:hAnsi="Arial" w:cs="Arial"/>
          <w:color w:val="000000"/>
          <w:sz w:val="21"/>
          <w:szCs w:val="21"/>
          <w:lang w:val="it-IT"/>
        </w:rPr>
      </w:pPr>
      <w:r w:rsidRPr="00B52F71">
        <w:rPr>
          <w:rFonts w:ascii="Arial" w:hAnsi="Arial" w:cs="Arial"/>
          <w:color w:val="000000"/>
          <w:sz w:val="21"/>
          <w:szCs w:val="21"/>
          <w:lang w:val="it-IT"/>
        </w:rPr>
        <w:t>L.P. e IP                   1 ensayo c/250 m. - AASHTO T-90</w:t>
      </w:r>
    </w:p>
    <w:p w14:paraId="582EB988" w14:textId="77777777" w:rsidR="00DB22E1" w:rsidRPr="00B52F71" w:rsidRDefault="00DB22E1" w:rsidP="00DB22E1">
      <w:pPr>
        <w:spacing w:after="120" w:line="240" w:lineRule="auto"/>
        <w:rPr>
          <w:rFonts w:ascii="Arial" w:hAnsi="Arial" w:cs="Arial"/>
          <w:b/>
          <w:color w:val="000000"/>
          <w:sz w:val="21"/>
          <w:szCs w:val="21"/>
          <w:lang w:val="it-IT"/>
        </w:rPr>
      </w:pPr>
    </w:p>
    <w:p w14:paraId="13908AFF" w14:textId="77777777" w:rsidR="00DB22E1" w:rsidRPr="00B52F71" w:rsidRDefault="00DB22E1" w:rsidP="00DB22E1">
      <w:pPr>
        <w:spacing w:after="120"/>
        <w:rPr>
          <w:rFonts w:ascii="Arial" w:hAnsi="Arial" w:cs="Arial"/>
          <w:b/>
          <w:color w:val="000000"/>
        </w:rPr>
      </w:pPr>
      <w:r w:rsidRPr="00B52F71">
        <w:rPr>
          <w:rFonts w:ascii="Arial" w:hAnsi="Arial" w:cs="Arial"/>
          <w:b/>
          <w:color w:val="000000"/>
        </w:rPr>
        <w:t>6.7.07. CONTROL GEOMÉTRICO</w:t>
      </w:r>
    </w:p>
    <w:p w14:paraId="2B312464" w14:textId="77777777" w:rsidR="00DB22E1" w:rsidRPr="00B52F71" w:rsidRDefault="00DB22E1" w:rsidP="00DB22E1">
      <w:pPr>
        <w:spacing w:after="120"/>
        <w:rPr>
          <w:rFonts w:ascii="Arial" w:hAnsi="Arial" w:cs="Arial"/>
          <w:color w:val="000000"/>
          <w:sz w:val="21"/>
          <w:szCs w:val="21"/>
          <w:u w:val="single"/>
        </w:rPr>
      </w:pPr>
      <w:r w:rsidRPr="00B52F71">
        <w:rPr>
          <w:rFonts w:ascii="Arial" w:hAnsi="Arial" w:cs="Arial"/>
          <w:color w:val="000000"/>
          <w:sz w:val="21"/>
          <w:szCs w:val="21"/>
        </w:rPr>
        <w:t xml:space="preserve">a. </w:t>
      </w:r>
      <w:r w:rsidRPr="00B52F71">
        <w:rPr>
          <w:rFonts w:ascii="Arial" w:hAnsi="Arial" w:cs="Arial"/>
          <w:color w:val="000000"/>
          <w:sz w:val="21"/>
          <w:szCs w:val="21"/>
          <w:u w:val="single"/>
        </w:rPr>
        <w:t>Espesor:</w:t>
      </w:r>
    </w:p>
    <w:p w14:paraId="174DDC4F"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rPr>
          <w:rFonts w:ascii="Arial" w:hAnsi="Arial" w:cs="Arial"/>
          <w:color w:val="000000"/>
          <w:sz w:val="21"/>
          <w:szCs w:val="21"/>
        </w:rPr>
      </w:pPr>
      <w:r w:rsidRPr="00B52F71">
        <w:rPr>
          <w:rFonts w:ascii="Arial" w:hAnsi="Arial" w:cs="Arial"/>
          <w:color w:val="000000"/>
          <w:sz w:val="21"/>
          <w:szCs w:val="21"/>
        </w:rPr>
        <w:t>El espesor de la subbase y base compactada de la piedra triturada estabilizada granulométricamente no podrá exceder, en más o en menos, un (1) centímetro del espesor indicado en los planos. Inmediatamente después de la compactación y corte final de la base se controlarán con nivelaciones geométricas transversales cada diez (10) metros, las que serán complementadas con los espesores de la densidad “in situ”.</w:t>
      </w:r>
    </w:p>
    <w:p w14:paraId="21097D38"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rPr>
          <w:rFonts w:ascii="Arial" w:hAnsi="Arial" w:cs="Arial"/>
          <w:color w:val="000000"/>
          <w:sz w:val="21"/>
          <w:szCs w:val="21"/>
        </w:rPr>
      </w:pPr>
      <w:r w:rsidRPr="00B52F71">
        <w:rPr>
          <w:rFonts w:ascii="Arial" w:hAnsi="Arial" w:cs="Arial"/>
          <w:color w:val="000000"/>
          <w:sz w:val="21"/>
          <w:szCs w:val="21"/>
        </w:rPr>
        <w:t>Cuando una medición señale una variación mayor que la permitida con respecto al espesor indicado en los Planos, se harán mediciones adicionales a lo especificado más arriba, de constatarse espesores menores a la tolerancia indicada al espesor teórico, se penalizará a la contratista con una reducción del 95% del método de medición y forma de pago, hasta tres reiteraciones. En la cuarta reiteración será ordenada su remoción.</w:t>
      </w:r>
    </w:p>
    <w:p w14:paraId="0415A1DE" w14:textId="77777777" w:rsidR="00DB22E1" w:rsidRPr="00B52F71" w:rsidRDefault="00DB22E1" w:rsidP="00DB22E1">
      <w:pPr>
        <w:tabs>
          <w:tab w:val="left" w:pos="-1440"/>
          <w:tab w:val="left" w:pos="-720"/>
          <w:tab w:val="left" w:pos="0"/>
          <w:tab w:val="left" w:pos="119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120" w:line="240" w:lineRule="auto"/>
        <w:rPr>
          <w:rFonts w:ascii="Arial" w:hAnsi="Arial" w:cs="Arial"/>
          <w:color w:val="000000"/>
          <w:sz w:val="21"/>
          <w:szCs w:val="21"/>
        </w:rPr>
      </w:pPr>
      <w:r w:rsidRPr="00B52F71">
        <w:rPr>
          <w:rFonts w:ascii="Arial" w:hAnsi="Arial" w:cs="Arial"/>
          <w:color w:val="000000"/>
          <w:sz w:val="21"/>
          <w:szCs w:val="21"/>
        </w:rPr>
        <w:t>La perforación de hoyos de prueba y su relleno con el mismo material, adecuadamente compactado, será efectuado por el Contratista bajo el control de la Fiscalización.</w:t>
      </w:r>
    </w:p>
    <w:p w14:paraId="4CEF70ED" w14:textId="77777777" w:rsidR="00DB22E1" w:rsidRPr="00B52F71" w:rsidRDefault="00DB22E1" w:rsidP="00DB22E1">
      <w:pPr>
        <w:spacing w:after="120" w:line="240" w:lineRule="auto"/>
        <w:rPr>
          <w:rFonts w:ascii="Arial" w:hAnsi="Arial" w:cs="Arial"/>
          <w:color w:val="000000"/>
          <w:sz w:val="21"/>
          <w:szCs w:val="21"/>
        </w:rPr>
      </w:pPr>
    </w:p>
    <w:p w14:paraId="18CC258B" w14:textId="77777777" w:rsidR="00DB22E1" w:rsidRPr="00B52F71" w:rsidRDefault="00DB22E1" w:rsidP="00DB22E1">
      <w:pPr>
        <w:spacing w:after="120" w:line="240" w:lineRule="auto"/>
        <w:rPr>
          <w:rFonts w:ascii="Arial" w:hAnsi="Arial" w:cs="Arial"/>
          <w:color w:val="000000"/>
          <w:sz w:val="21"/>
          <w:szCs w:val="21"/>
        </w:rPr>
      </w:pPr>
    </w:p>
    <w:p w14:paraId="6AC8F91F" w14:textId="77777777" w:rsidR="00DB22E1" w:rsidRPr="00B52F71" w:rsidRDefault="00DB22E1" w:rsidP="00DB22E1">
      <w:pPr>
        <w:spacing w:after="120"/>
        <w:rPr>
          <w:rFonts w:ascii="Arial" w:hAnsi="Arial" w:cs="Arial"/>
          <w:color w:val="000000"/>
          <w:sz w:val="21"/>
          <w:szCs w:val="21"/>
          <w:u w:val="single"/>
        </w:rPr>
      </w:pPr>
      <w:r w:rsidRPr="00B52F71">
        <w:rPr>
          <w:rFonts w:ascii="Arial" w:hAnsi="Arial" w:cs="Arial"/>
          <w:color w:val="000000"/>
          <w:sz w:val="21"/>
          <w:szCs w:val="21"/>
        </w:rPr>
        <w:lastRenderedPageBreak/>
        <w:t xml:space="preserve">b. </w:t>
      </w:r>
      <w:r w:rsidRPr="00B52F71">
        <w:rPr>
          <w:rFonts w:ascii="Arial" w:hAnsi="Arial" w:cs="Arial"/>
          <w:color w:val="000000"/>
          <w:sz w:val="21"/>
          <w:szCs w:val="21"/>
          <w:u w:val="single"/>
        </w:rPr>
        <w:t>Tolerancia de construcción:</w:t>
      </w:r>
    </w:p>
    <w:p w14:paraId="3B09F9DF" w14:textId="77777777" w:rsidR="00DB22E1" w:rsidRPr="00B52F71" w:rsidRDefault="00DB22E1" w:rsidP="00DB22E1">
      <w:pPr>
        <w:spacing w:after="120" w:line="240" w:lineRule="auto"/>
        <w:rPr>
          <w:rFonts w:ascii="Arial" w:hAnsi="Arial" w:cs="Arial"/>
          <w:color w:val="000000"/>
          <w:sz w:val="21"/>
          <w:szCs w:val="21"/>
        </w:rPr>
      </w:pPr>
      <w:r w:rsidRPr="00B52F71">
        <w:rPr>
          <w:rFonts w:ascii="Arial" w:hAnsi="Arial" w:cs="Arial"/>
          <w:color w:val="000000"/>
          <w:sz w:val="21"/>
          <w:szCs w:val="21"/>
        </w:rPr>
        <w:t xml:space="preserve">La superficie acabada de la capa de la base, al ser controlada con una plantilla de abovedamiento que se ajuste a la sección transversal típica indicada en los Planos, no deberá acusar diferencia de la superficie desde dos puntos cualesquiera de contacto de la plantilla, de más de 12,5mm. Al ser controlada con una regla de </w:t>
      </w:r>
      <w:smartTag w:uri="urn:schemas-microsoft-com:office:smarttags" w:element="metricconverter">
        <w:smartTagPr>
          <w:attr w:name="ProductID" w:val="3 metros"/>
        </w:smartTagPr>
        <w:r w:rsidRPr="00B52F71">
          <w:rPr>
            <w:rFonts w:ascii="Arial" w:hAnsi="Arial" w:cs="Arial"/>
            <w:color w:val="000000"/>
            <w:sz w:val="21"/>
            <w:szCs w:val="21"/>
          </w:rPr>
          <w:t>3 metros</w:t>
        </w:r>
      </w:smartTag>
      <w:r w:rsidRPr="00B52F71">
        <w:rPr>
          <w:rFonts w:ascii="Arial" w:hAnsi="Arial" w:cs="Arial"/>
          <w:color w:val="000000"/>
          <w:sz w:val="21"/>
          <w:szCs w:val="21"/>
        </w:rPr>
        <w:t xml:space="preserve"> aplicada paralelamente o en ángulos rectos con el eje del camino, la variación de la superficie desde dos puntos cualesquiera de contacto no deberá exceder </w:t>
      </w:r>
      <w:smartTag w:uri="urn:schemas-microsoft-com:office:smarttags" w:element="metricconverter">
        <w:smartTagPr>
          <w:attr w:name="ProductID" w:val="10 mm"/>
        </w:smartTagPr>
        <w:r w:rsidRPr="00B52F71">
          <w:rPr>
            <w:rFonts w:ascii="Arial" w:hAnsi="Arial" w:cs="Arial"/>
            <w:color w:val="000000"/>
            <w:sz w:val="21"/>
            <w:szCs w:val="21"/>
          </w:rPr>
          <w:t>10 mm</w:t>
        </w:r>
      </w:smartTag>
      <w:r w:rsidRPr="00B52F71">
        <w:rPr>
          <w:rFonts w:ascii="Arial" w:hAnsi="Arial" w:cs="Arial"/>
          <w:color w:val="000000"/>
          <w:sz w:val="21"/>
          <w:szCs w:val="21"/>
        </w:rPr>
        <w:t xml:space="preserve">. La superficie acabada de la base no deberá acusar diferencia de más de </w:t>
      </w:r>
      <w:smartTag w:uri="urn:schemas-microsoft-com:office:smarttags" w:element="metricconverter">
        <w:smartTagPr>
          <w:attr w:name="ProductID" w:val="15 mm"/>
        </w:smartTagPr>
        <w:r w:rsidRPr="00B52F71">
          <w:rPr>
            <w:rFonts w:ascii="Arial" w:hAnsi="Arial" w:cs="Arial"/>
            <w:color w:val="000000"/>
            <w:sz w:val="21"/>
            <w:szCs w:val="21"/>
          </w:rPr>
          <w:t>15 mm</w:t>
        </w:r>
      </w:smartTag>
      <w:r w:rsidRPr="00B52F71">
        <w:rPr>
          <w:rFonts w:ascii="Arial" w:hAnsi="Arial" w:cs="Arial"/>
          <w:color w:val="000000"/>
          <w:sz w:val="21"/>
          <w:szCs w:val="21"/>
        </w:rPr>
        <w:t>, por encima o por debajo, con relación a las cotas indicadas en los Planos o establecidas por la Fiscalización.</w:t>
      </w:r>
    </w:p>
    <w:p w14:paraId="08C3B12A" w14:textId="77777777" w:rsidR="00DB22E1" w:rsidRPr="00B52F71" w:rsidRDefault="00DB22E1" w:rsidP="00DB22E1">
      <w:pPr>
        <w:spacing w:after="120" w:line="240" w:lineRule="auto"/>
        <w:rPr>
          <w:rFonts w:ascii="Arial" w:hAnsi="Arial" w:cs="Arial"/>
          <w:color w:val="000000"/>
          <w:sz w:val="21"/>
          <w:szCs w:val="21"/>
        </w:rPr>
      </w:pPr>
    </w:p>
    <w:p w14:paraId="567040DE" w14:textId="77777777" w:rsidR="00DB22E1" w:rsidRPr="00B52F71" w:rsidRDefault="00DB22E1" w:rsidP="00DB22E1">
      <w:pPr>
        <w:spacing w:after="120"/>
        <w:rPr>
          <w:rFonts w:ascii="Arial" w:hAnsi="Arial" w:cs="Arial"/>
          <w:b/>
          <w:color w:val="000000"/>
        </w:rPr>
      </w:pPr>
      <w:r w:rsidRPr="00B52F71">
        <w:rPr>
          <w:rFonts w:ascii="Arial" w:hAnsi="Arial" w:cs="Arial"/>
          <w:b/>
          <w:color w:val="000000"/>
        </w:rPr>
        <w:t>6.7.08. CONSERVACIÓN</w:t>
      </w:r>
    </w:p>
    <w:p w14:paraId="2B756FB9" w14:textId="77777777" w:rsidR="00DB22E1" w:rsidRPr="00B52F71" w:rsidRDefault="00DB22E1" w:rsidP="00DB22E1">
      <w:pPr>
        <w:spacing w:after="120" w:line="240" w:lineRule="auto"/>
        <w:rPr>
          <w:rFonts w:ascii="Arial" w:hAnsi="Arial" w:cs="Arial"/>
          <w:color w:val="000000"/>
          <w:sz w:val="21"/>
          <w:szCs w:val="21"/>
        </w:rPr>
      </w:pPr>
      <w:r w:rsidRPr="00B52F71">
        <w:rPr>
          <w:rFonts w:ascii="Arial" w:hAnsi="Arial" w:cs="Arial"/>
          <w:color w:val="000000"/>
          <w:sz w:val="21"/>
          <w:szCs w:val="21"/>
        </w:rPr>
        <w:t>La capa de base imprimada deberá ser conservada, bajo responsabilidad del contratista, a partir de la fecha de su terminación durante la implementación de los desvíos, en las condiciones originales hasta el momento de ser recubierta por la capa superior, aun cuando la superficie fuera total o parcialmente librada al tránsito público.</w:t>
      </w:r>
    </w:p>
    <w:p w14:paraId="534BD556" w14:textId="77777777" w:rsidR="00DB22E1" w:rsidRPr="00B52F71" w:rsidRDefault="00DB22E1" w:rsidP="00DB22E1">
      <w:pPr>
        <w:spacing w:after="120" w:line="240" w:lineRule="auto"/>
        <w:rPr>
          <w:rFonts w:ascii="Arial" w:hAnsi="Arial" w:cs="Arial"/>
          <w:b/>
          <w:color w:val="000000"/>
          <w:sz w:val="21"/>
          <w:szCs w:val="21"/>
        </w:rPr>
      </w:pPr>
    </w:p>
    <w:p w14:paraId="1F4428E0" w14:textId="77777777" w:rsidR="00DB22E1" w:rsidRPr="00B52F71" w:rsidRDefault="00DB22E1" w:rsidP="00DB22E1">
      <w:pPr>
        <w:spacing w:after="120"/>
        <w:rPr>
          <w:rFonts w:ascii="Arial" w:hAnsi="Arial" w:cs="Arial"/>
          <w:b/>
          <w:color w:val="000000"/>
        </w:rPr>
      </w:pPr>
      <w:r w:rsidRPr="00B52F71">
        <w:rPr>
          <w:rFonts w:ascii="Arial" w:hAnsi="Arial" w:cs="Arial"/>
          <w:b/>
          <w:color w:val="000000"/>
        </w:rPr>
        <w:t>6.7.09. MÉTODO DE MEDICIÓN</w:t>
      </w:r>
    </w:p>
    <w:p w14:paraId="14E0CAAE" w14:textId="77777777" w:rsidR="00DB22E1" w:rsidRPr="00B52F71" w:rsidRDefault="00DB22E1" w:rsidP="00DB22E1">
      <w:pPr>
        <w:spacing w:after="120" w:line="240" w:lineRule="auto"/>
        <w:rPr>
          <w:rFonts w:ascii="Arial" w:hAnsi="Arial" w:cs="Arial"/>
          <w:color w:val="000000"/>
          <w:sz w:val="21"/>
          <w:szCs w:val="21"/>
        </w:rPr>
      </w:pPr>
      <w:r w:rsidRPr="00B52F71">
        <w:rPr>
          <w:rFonts w:ascii="Arial" w:hAnsi="Arial" w:cs="Arial"/>
          <w:color w:val="000000"/>
          <w:sz w:val="21"/>
          <w:szCs w:val="21"/>
        </w:rPr>
        <w:t>Las cantidades de base de piedra triturada estabilizada granulométricamente, aprobadas, se medirán en volumen por la cantidad de metros cúbicos compactados incluyendo todo el agregado fino adicionado, determinado por el producto de la longitud del tramo concluido, medido a lo largo del eje por el ancho medio y el espesor, indicados en los Planos.</w:t>
      </w:r>
    </w:p>
    <w:p w14:paraId="0ECC3C9F" w14:textId="77777777" w:rsidR="00DB22E1" w:rsidRPr="00B52F71" w:rsidRDefault="00DB22E1" w:rsidP="00DB22E1">
      <w:pPr>
        <w:spacing w:after="120" w:line="240" w:lineRule="auto"/>
        <w:rPr>
          <w:rFonts w:ascii="Arial" w:hAnsi="Arial" w:cs="Arial"/>
          <w:color w:val="000000"/>
          <w:sz w:val="21"/>
          <w:szCs w:val="21"/>
        </w:rPr>
      </w:pPr>
    </w:p>
    <w:p w14:paraId="4C3E5735" w14:textId="77777777" w:rsidR="00DB22E1" w:rsidRPr="00B52F71" w:rsidRDefault="00DB22E1" w:rsidP="00DB22E1">
      <w:pPr>
        <w:spacing w:after="120"/>
        <w:rPr>
          <w:rFonts w:ascii="Arial" w:hAnsi="Arial" w:cs="Arial"/>
          <w:b/>
          <w:color w:val="000000"/>
        </w:rPr>
      </w:pPr>
      <w:r w:rsidRPr="00B52F71">
        <w:rPr>
          <w:rFonts w:ascii="Arial" w:hAnsi="Arial" w:cs="Arial"/>
          <w:b/>
          <w:color w:val="000000"/>
        </w:rPr>
        <w:t>6.7.10. FORMA DE PAGO</w:t>
      </w:r>
    </w:p>
    <w:p w14:paraId="0EA475FB" w14:textId="77777777" w:rsidR="00DB22E1" w:rsidRPr="00B52F71" w:rsidRDefault="00DB22E1" w:rsidP="00DB22E1">
      <w:pPr>
        <w:spacing w:after="120" w:line="240" w:lineRule="auto"/>
        <w:rPr>
          <w:rFonts w:ascii="Arial" w:hAnsi="Arial" w:cs="Arial"/>
          <w:color w:val="000000"/>
          <w:sz w:val="21"/>
          <w:szCs w:val="21"/>
        </w:rPr>
      </w:pPr>
      <w:r w:rsidRPr="00B52F71">
        <w:rPr>
          <w:rFonts w:ascii="Arial" w:hAnsi="Arial" w:cs="Arial"/>
          <w:color w:val="000000"/>
          <w:sz w:val="21"/>
          <w:szCs w:val="21"/>
        </w:rPr>
        <w:t>Las cantidades determinadas conforme al método de medición descrito más</w:t>
      </w:r>
      <w:r w:rsidRPr="00B52F71">
        <w:rPr>
          <w:rFonts w:ascii="Arial" w:hAnsi="Arial" w:cs="Arial"/>
          <w:sz w:val="21"/>
          <w:szCs w:val="21"/>
        </w:rPr>
        <w:t xml:space="preserve"> arriba se utilizarán para la realización de pagos parciales por trabajos realizados y </w:t>
      </w:r>
      <w:r w:rsidRPr="00B52F71">
        <w:rPr>
          <w:rFonts w:ascii="Arial" w:hAnsi="Arial" w:cs="Arial"/>
          <w:color w:val="000000"/>
          <w:sz w:val="21"/>
          <w:szCs w:val="21"/>
        </w:rPr>
        <w:t>serán pagadas al precio unitario de contrato del Item 6.7 Piedra Triturada Estabilizada Granulométricamente, para subbase y para base.</w:t>
      </w:r>
    </w:p>
    <w:p w14:paraId="564EDCF9" w14:textId="77777777" w:rsidR="00DB22E1" w:rsidRPr="00B52F71" w:rsidRDefault="00DB22E1" w:rsidP="00DB22E1">
      <w:pPr>
        <w:spacing w:after="120" w:line="240" w:lineRule="auto"/>
        <w:rPr>
          <w:rFonts w:ascii="Arial" w:hAnsi="Arial" w:cs="Arial"/>
          <w:color w:val="000000"/>
          <w:sz w:val="21"/>
          <w:szCs w:val="21"/>
        </w:rPr>
      </w:pPr>
      <w:r w:rsidRPr="00B52F71">
        <w:rPr>
          <w:rFonts w:ascii="Arial" w:hAnsi="Arial" w:cs="Arial"/>
          <w:color w:val="000000"/>
          <w:sz w:val="21"/>
          <w:szCs w:val="21"/>
        </w:rPr>
        <w:t>Dicho precio y pago constituirá la compensación completa por el suministro y transporte de los materiales, mezcla y colocación del mismo, nivelación y compactación; por la limpieza de fuentes de abastecimiento, por despejar, limpiar y nivelar sitios de acopio de reserva, y por toda la planta de trabajo, mano de obra, equipos, movilización de equipos, herramientas e imprevistos necesarios para dar por completado el Item, incluyendo la pista de prueba correspondiente.</w:t>
      </w:r>
    </w:p>
    <w:p w14:paraId="2A801E8A" w14:textId="77777777" w:rsidR="005A72E7" w:rsidRPr="00B52F71" w:rsidRDefault="005A72E7" w:rsidP="003F6F28">
      <w:pPr>
        <w:pStyle w:val="Ttulo2"/>
        <w:keepLines w:val="0"/>
        <w:widowControl/>
        <w:numPr>
          <w:ilvl w:val="0"/>
          <w:numId w:val="79"/>
        </w:numPr>
        <w:shd w:val="clear" w:color="auto" w:fill="FFFFFF" w:themeFill="background1"/>
        <w:adjustRightInd/>
        <w:spacing w:before="240" w:after="120" w:line="240" w:lineRule="auto"/>
        <w:textAlignment w:val="auto"/>
        <w:rPr>
          <w:rFonts w:ascii="Arial" w:hAnsi="Arial" w:cs="Arial"/>
        </w:rPr>
      </w:pPr>
      <w:bookmarkStart w:id="378" w:name="_Toc464567973"/>
      <w:r w:rsidRPr="00B52F71">
        <w:rPr>
          <w:rFonts w:ascii="Arial" w:hAnsi="Arial" w:cs="Arial"/>
        </w:rPr>
        <w:t>Riegos con Material Asfáltico</w:t>
      </w:r>
      <w:bookmarkEnd w:id="376"/>
      <w:bookmarkEnd w:id="377"/>
      <w:bookmarkEnd w:id="378"/>
    </w:p>
    <w:p w14:paraId="1020650F" w14:textId="77777777" w:rsidR="005A72E7" w:rsidRPr="00B52F71" w:rsidRDefault="005A72E7" w:rsidP="003F6F28">
      <w:pPr>
        <w:pStyle w:val="Ttulo3"/>
        <w:widowControl/>
        <w:numPr>
          <w:ilvl w:val="0"/>
          <w:numId w:val="60"/>
        </w:numPr>
        <w:adjustRightInd/>
        <w:spacing w:after="120" w:line="240" w:lineRule="auto"/>
        <w:ind w:left="425" w:hanging="425"/>
        <w:textAlignment w:val="auto"/>
        <w:rPr>
          <w:rFonts w:ascii="Arial" w:hAnsi="Arial" w:cs="Arial"/>
        </w:rPr>
      </w:pPr>
      <w:bookmarkStart w:id="379" w:name="_Toc380142561"/>
      <w:bookmarkStart w:id="380" w:name="_Toc388277924"/>
      <w:bookmarkStart w:id="381" w:name="_Toc464567974"/>
      <w:r w:rsidRPr="00B52F71">
        <w:rPr>
          <w:rFonts w:ascii="Arial" w:hAnsi="Arial" w:cs="Arial"/>
        </w:rPr>
        <w:t>Descripción</w:t>
      </w:r>
      <w:bookmarkEnd w:id="379"/>
      <w:bookmarkEnd w:id="380"/>
      <w:bookmarkEnd w:id="381"/>
    </w:p>
    <w:p w14:paraId="45D1AA85" w14:textId="77777777" w:rsidR="005A72E7" w:rsidRPr="00B52F71" w:rsidRDefault="005A72E7" w:rsidP="005A72E7">
      <w:pPr>
        <w:pStyle w:val="Sinespaciado1"/>
        <w:jc w:val="both"/>
        <w:rPr>
          <w:rFonts w:ascii="Arial" w:hAnsi="Arial" w:cs="Arial"/>
        </w:rPr>
      </w:pPr>
      <w:r w:rsidRPr="00B52F71">
        <w:rPr>
          <w:rFonts w:ascii="Arial" w:eastAsiaTheme="minorEastAsia" w:hAnsi="Arial" w:cs="Arial"/>
          <w:lang w:val="es-ES" w:eastAsia="es-PY"/>
        </w:rPr>
        <w:t xml:space="preserve">Consiste en trabajos de riegos con material asfáltico que podrán ser de </w:t>
      </w:r>
      <w:r w:rsidRPr="00B52F71">
        <w:rPr>
          <w:rFonts w:ascii="Arial" w:hAnsi="Arial" w:cs="Arial"/>
          <w:b/>
        </w:rPr>
        <w:t>Imprimación</w:t>
      </w:r>
      <w:r w:rsidRPr="00B52F71">
        <w:rPr>
          <w:rFonts w:ascii="Arial" w:hAnsi="Arial" w:cs="Arial"/>
        </w:rPr>
        <w:t xml:space="preserve"> de superficies de capas de materiales estabilizados, como forma de preparación de la superficie para recibir una posterior aplicación de un riego asfáltico, o </w:t>
      </w:r>
      <w:r w:rsidRPr="00B52F71">
        <w:rPr>
          <w:rFonts w:ascii="Arial" w:hAnsi="Arial" w:cs="Arial"/>
          <w:b/>
        </w:rPr>
        <w:t>de liga</w:t>
      </w:r>
      <w:r w:rsidRPr="00B52F71">
        <w:rPr>
          <w:rFonts w:ascii="Arial" w:hAnsi="Arial" w:cs="Arial"/>
        </w:rPr>
        <w:t xml:space="preserve"> o adherencia entre una capa existente en la carretera y una capa de concreto asfáltico a colocar, para ser aplicado en los ítems de contrato:</w:t>
      </w:r>
    </w:p>
    <w:p w14:paraId="17878164" w14:textId="77777777" w:rsidR="005A72E7" w:rsidRPr="00B52F71" w:rsidRDefault="005A72E7" w:rsidP="003F6F28">
      <w:pPr>
        <w:pStyle w:val="Prrafodelista"/>
        <w:numPr>
          <w:ilvl w:val="0"/>
          <w:numId w:val="49"/>
        </w:numPr>
        <w:spacing w:after="160"/>
        <w:ind w:left="567" w:hanging="425"/>
        <w:contextualSpacing/>
        <w:jc w:val="both"/>
        <w:rPr>
          <w:rFonts w:ascii="Arial" w:hAnsi="Arial" w:cs="Arial"/>
        </w:rPr>
      </w:pPr>
      <w:r w:rsidRPr="00B52F71">
        <w:rPr>
          <w:rFonts w:ascii="Arial" w:hAnsi="Arial" w:cs="Arial"/>
        </w:rPr>
        <w:t>ImprimaciónAsfáltica.</w:t>
      </w:r>
    </w:p>
    <w:p w14:paraId="447BA156" w14:textId="77777777" w:rsidR="005A72E7" w:rsidRPr="00B52F71" w:rsidRDefault="005A72E7" w:rsidP="003F6F28">
      <w:pPr>
        <w:pStyle w:val="Prrafodelista"/>
        <w:numPr>
          <w:ilvl w:val="0"/>
          <w:numId w:val="49"/>
        </w:numPr>
        <w:spacing w:after="160"/>
        <w:ind w:left="567" w:hanging="425"/>
        <w:contextualSpacing/>
        <w:jc w:val="both"/>
        <w:rPr>
          <w:rFonts w:ascii="Arial" w:hAnsi="Arial" w:cs="Arial"/>
        </w:rPr>
      </w:pPr>
      <w:r w:rsidRPr="00B52F71">
        <w:rPr>
          <w:rFonts w:ascii="Arial" w:hAnsi="Arial" w:cs="Arial"/>
        </w:rPr>
        <w:t>Riego de Liga.</w:t>
      </w:r>
    </w:p>
    <w:p w14:paraId="55E92912" w14:textId="77777777" w:rsidR="005A72E7" w:rsidRPr="00B52F71" w:rsidRDefault="005A72E7" w:rsidP="005A72E7">
      <w:pPr>
        <w:rPr>
          <w:rFonts w:ascii="Arial" w:hAnsi="Arial" w:cs="Arial"/>
        </w:rPr>
      </w:pPr>
      <w:bookmarkStart w:id="382" w:name="_Toc380142562"/>
      <w:r w:rsidRPr="00B52F71">
        <w:rPr>
          <w:rFonts w:ascii="Arial" w:hAnsi="Arial" w:cs="Arial"/>
        </w:rPr>
        <w:t xml:space="preserve">Se presenta a continuación un cuadro en el que se resumen los conceptos sobre riegos asfálticos: </w:t>
      </w: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89"/>
        <w:gridCol w:w="2822"/>
        <w:gridCol w:w="5073"/>
      </w:tblGrid>
      <w:tr w:rsidR="005A72E7" w:rsidRPr="00B52F71" w14:paraId="700FC32E" w14:textId="77777777" w:rsidTr="006769EC">
        <w:trPr>
          <w:trHeight w:val="340"/>
          <w:tblHeader/>
          <w:jc w:val="center"/>
        </w:trPr>
        <w:tc>
          <w:tcPr>
            <w:tcW w:w="9384" w:type="dxa"/>
            <w:gridSpan w:val="3"/>
            <w:tcBorders>
              <w:top w:val="single" w:sz="4" w:space="0" w:color="auto"/>
              <w:left w:val="single" w:sz="4" w:space="0" w:color="auto"/>
              <w:bottom w:val="single" w:sz="4" w:space="0" w:color="auto"/>
              <w:right w:val="single" w:sz="4" w:space="0" w:color="auto"/>
            </w:tcBorders>
            <w:vAlign w:val="center"/>
          </w:tcPr>
          <w:bookmarkEnd w:id="382"/>
          <w:p w14:paraId="6CD986A8" w14:textId="77777777" w:rsidR="005A72E7" w:rsidRPr="00B52F71" w:rsidRDefault="005A72E7" w:rsidP="006769EC">
            <w:pPr>
              <w:jc w:val="center"/>
              <w:rPr>
                <w:rFonts w:ascii="Arial" w:hAnsi="Arial" w:cs="Arial"/>
                <w:b/>
                <w:bCs/>
              </w:rPr>
            </w:pPr>
            <w:r w:rsidRPr="00B52F71">
              <w:rPr>
                <w:rFonts w:ascii="Arial" w:hAnsi="Arial" w:cs="Arial"/>
                <w:b/>
              </w:rPr>
              <w:lastRenderedPageBreak/>
              <w:t>CONCEPTOS SOBRE RIEGOS ASFÁLTICOS</w:t>
            </w:r>
          </w:p>
        </w:tc>
      </w:tr>
      <w:tr w:rsidR="005A72E7" w:rsidRPr="00B52F71" w14:paraId="492C6BAE" w14:textId="77777777" w:rsidTr="006769EC">
        <w:trPr>
          <w:trHeight w:val="340"/>
          <w:tblHeader/>
          <w:jc w:val="center"/>
        </w:trPr>
        <w:tc>
          <w:tcPr>
            <w:tcW w:w="1489" w:type="dxa"/>
            <w:tcBorders>
              <w:top w:val="single" w:sz="4" w:space="0" w:color="auto"/>
              <w:left w:val="single" w:sz="4" w:space="0" w:color="auto"/>
              <w:bottom w:val="single" w:sz="4" w:space="0" w:color="auto"/>
              <w:right w:val="single" w:sz="4" w:space="0" w:color="auto"/>
            </w:tcBorders>
            <w:vAlign w:val="center"/>
          </w:tcPr>
          <w:p w14:paraId="27BFA822" w14:textId="77777777" w:rsidR="005A72E7" w:rsidRPr="00B52F71" w:rsidRDefault="005A72E7" w:rsidP="006769EC">
            <w:pPr>
              <w:jc w:val="center"/>
              <w:rPr>
                <w:rFonts w:ascii="Arial" w:hAnsi="Arial" w:cs="Arial"/>
                <w:b/>
              </w:rPr>
            </w:pPr>
            <w:r w:rsidRPr="00B52F71">
              <w:rPr>
                <w:rFonts w:ascii="Arial" w:hAnsi="Arial" w:cs="Arial"/>
                <w:b/>
              </w:rPr>
              <w:t>Tipo de Riego</w:t>
            </w:r>
          </w:p>
        </w:tc>
        <w:tc>
          <w:tcPr>
            <w:tcW w:w="2822" w:type="dxa"/>
            <w:tcBorders>
              <w:top w:val="single" w:sz="4" w:space="0" w:color="auto"/>
              <w:left w:val="single" w:sz="4" w:space="0" w:color="auto"/>
              <w:bottom w:val="single" w:sz="4" w:space="0" w:color="auto"/>
              <w:right w:val="single" w:sz="4" w:space="0" w:color="auto"/>
            </w:tcBorders>
          </w:tcPr>
          <w:p w14:paraId="7EA1F3E5" w14:textId="77777777" w:rsidR="005A72E7" w:rsidRPr="00B52F71" w:rsidRDefault="005A72E7" w:rsidP="006769EC">
            <w:pPr>
              <w:jc w:val="center"/>
              <w:rPr>
                <w:rFonts w:ascii="Arial" w:hAnsi="Arial" w:cs="Arial"/>
                <w:b/>
              </w:rPr>
            </w:pPr>
            <w:r w:rsidRPr="00B52F71">
              <w:rPr>
                <w:rFonts w:ascii="Arial" w:hAnsi="Arial" w:cs="Arial"/>
                <w:b/>
              </w:rPr>
              <w:t>Definición</w:t>
            </w:r>
          </w:p>
        </w:tc>
        <w:tc>
          <w:tcPr>
            <w:tcW w:w="5073" w:type="dxa"/>
            <w:tcBorders>
              <w:top w:val="single" w:sz="4" w:space="0" w:color="auto"/>
              <w:left w:val="single" w:sz="4" w:space="0" w:color="auto"/>
              <w:bottom w:val="single" w:sz="4" w:space="0" w:color="auto"/>
              <w:right w:val="single" w:sz="4" w:space="0" w:color="auto"/>
            </w:tcBorders>
            <w:vAlign w:val="center"/>
          </w:tcPr>
          <w:p w14:paraId="26168657" w14:textId="77777777" w:rsidR="005A72E7" w:rsidRPr="00B52F71" w:rsidRDefault="005A72E7" w:rsidP="006769EC">
            <w:pPr>
              <w:jc w:val="center"/>
              <w:rPr>
                <w:rFonts w:ascii="Arial" w:hAnsi="Arial" w:cs="Arial"/>
                <w:b/>
              </w:rPr>
            </w:pPr>
            <w:r w:rsidRPr="00B52F71">
              <w:rPr>
                <w:rFonts w:ascii="Arial" w:hAnsi="Arial" w:cs="Arial"/>
                <w:b/>
              </w:rPr>
              <w:t>Ámbito de aplicación</w:t>
            </w:r>
          </w:p>
        </w:tc>
      </w:tr>
      <w:tr w:rsidR="005A72E7" w:rsidRPr="00B52F71" w14:paraId="56D3E8CB" w14:textId="77777777" w:rsidTr="006769EC">
        <w:trPr>
          <w:trHeight w:val="1474"/>
          <w:jc w:val="center"/>
        </w:trPr>
        <w:tc>
          <w:tcPr>
            <w:tcW w:w="1489" w:type="dxa"/>
            <w:tcBorders>
              <w:top w:val="single" w:sz="4" w:space="0" w:color="auto"/>
              <w:left w:val="single" w:sz="4" w:space="0" w:color="auto"/>
              <w:bottom w:val="single" w:sz="4" w:space="0" w:color="auto"/>
              <w:right w:val="single" w:sz="4" w:space="0" w:color="auto"/>
            </w:tcBorders>
            <w:vAlign w:val="center"/>
          </w:tcPr>
          <w:p w14:paraId="482BD544" w14:textId="77777777" w:rsidR="005A72E7" w:rsidRPr="00B52F71" w:rsidRDefault="005A72E7" w:rsidP="006769EC">
            <w:pPr>
              <w:jc w:val="left"/>
              <w:rPr>
                <w:rFonts w:ascii="Arial" w:hAnsi="Arial" w:cs="Arial"/>
              </w:rPr>
            </w:pPr>
            <w:r w:rsidRPr="00B52F71">
              <w:rPr>
                <w:rFonts w:ascii="Arial" w:hAnsi="Arial" w:cs="Arial"/>
              </w:rPr>
              <w:t>Liga o Adherencia</w:t>
            </w:r>
          </w:p>
        </w:tc>
        <w:tc>
          <w:tcPr>
            <w:tcW w:w="2822" w:type="dxa"/>
            <w:tcBorders>
              <w:top w:val="single" w:sz="4" w:space="0" w:color="auto"/>
              <w:left w:val="single" w:sz="4" w:space="0" w:color="auto"/>
              <w:bottom w:val="single" w:sz="4" w:space="0" w:color="auto"/>
              <w:right w:val="single" w:sz="4" w:space="0" w:color="auto"/>
            </w:tcBorders>
            <w:vAlign w:val="center"/>
          </w:tcPr>
          <w:p w14:paraId="54A1707D" w14:textId="77777777" w:rsidR="005A72E7" w:rsidRPr="00B52F71" w:rsidRDefault="005A72E7" w:rsidP="006769EC">
            <w:pPr>
              <w:rPr>
                <w:rFonts w:ascii="Arial" w:hAnsi="Arial" w:cs="Arial"/>
              </w:rPr>
            </w:pPr>
            <w:r w:rsidRPr="00B52F71">
              <w:rPr>
                <w:rFonts w:ascii="Arial" w:hAnsi="Arial" w:cs="Arial"/>
              </w:rPr>
              <w:t>Aplicación de un ligante asfáltico sobre una superficie preparada de modo de vincular a ésta con una capa asfáltica a extenderse sobre ella.</w:t>
            </w:r>
          </w:p>
        </w:tc>
        <w:tc>
          <w:tcPr>
            <w:tcW w:w="5073" w:type="dxa"/>
            <w:tcBorders>
              <w:top w:val="single" w:sz="4" w:space="0" w:color="auto"/>
              <w:left w:val="single" w:sz="4" w:space="0" w:color="auto"/>
              <w:bottom w:val="single" w:sz="4" w:space="0" w:color="auto"/>
              <w:right w:val="single" w:sz="4" w:space="0" w:color="auto"/>
            </w:tcBorders>
            <w:vAlign w:val="center"/>
          </w:tcPr>
          <w:p w14:paraId="50653CA2" w14:textId="77777777" w:rsidR="005A72E7" w:rsidRPr="00B52F71" w:rsidRDefault="005A72E7" w:rsidP="006769EC">
            <w:pPr>
              <w:rPr>
                <w:rFonts w:ascii="Arial" w:hAnsi="Arial" w:cs="Arial"/>
              </w:rPr>
            </w:pPr>
            <w:r w:rsidRPr="00B52F71">
              <w:rPr>
                <w:rFonts w:ascii="Arial" w:hAnsi="Arial" w:cs="Arial"/>
              </w:rPr>
              <w:t>Este riego se debe realizar en forma previa a la extensión de cualquier tipo de capa asfáltica que no sea un tratamiento bituminoso superficial, o una lechada asfáltica. La existencia de un riego de imprimación no inhibe la aplicación de un riego de liga sobre el mismo.</w:t>
            </w:r>
          </w:p>
        </w:tc>
      </w:tr>
      <w:tr w:rsidR="005A72E7" w:rsidRPr="00B52F71" w14:paraId="2DB680AE" w14:textId="77777777" w:rsidTr="006769EC">
        <w:trPr>
          <w:trHeight w:val="227"/>
          <w:jc w:val="center"/>
        </w:trPr>
        <w:tc>
          <w:tcPr>
            <w:tcW w:w="1489" w:type="dxa"/>
            <w:tcBorders>
              <w:top w:val="single" w:sz="4" w:space="0" w:color="auto"/>
              <w:left w:val="single" w:sz="4" w:space="0" w:color="auto"/>
              <w:bottom w:val="single" w:sz="4" w:space="0" w:color="auto"/>
              <w:right w:val="single" w:sz="4" w:space="0" w:color="auto"/>
            </w:tcBorders>
            <w:vAlign w:val="center"/>
          </w:tcPr>
          <w:p w14:paraId="1A969AB3" w14:textId="77777777" w:rsidR="005A72E7" w:rsidRPr="00B52F71" w:rsidRDefault="005A72E7" w:rsidP="006769EC">
            <w:pPr>
              <w:rPr>
                <w:rFonts w:ascii="Arial" w:hAnsi="Arial" w:cs="Arial"/>
              </w:rPr>
            </w:pPr>
            <w:r w:rsidRPr="00B52F71">
              <w:rPr>
                <w:rFonts w:ascii="Arial" w:hAnsi="Arial" w:cs="Arial"/>
              </w:rPr>
              <w:t>Imprimación o Imprimación Simple</w:t>
            </w:r>
          </w:p>
        </w:tc>
        <w:tc>
          <w:tcPr>
            <w:tcW w:w="2822" w:type="dxa"/>
            <w:tcBorders>
              <w:top w:val="single" w:sz="4" w:space="0" w:color="auto"/>
              <w:left w:val="single" w:sz="4" w:space="0" w:color="auto"/>
              <w:bottom w:val="single" w:sz="4" w:space="0" w:color="auto"/>
              <w:right w:val="single" w:sz="4" w:space="0" w:color="auto"/>
            </w:tcBorders>
            <w:vAlign w:val="center"/>
          </w:tcPr>
          <w:p w14:paraId="1EB98E89" w14:textId="77777777" w:rsidR="005A72E7" w:rsidRPr="00B52F71" w:rsidRDefault="005A72E7" w:rsidP="006769EC">
            <w:pPr>
              <w:rPr>
                <w:rFonts w:ascii="Arial" w:hAnsi="Arial" w:cs="Arial"/>
              </w:rPr>
            </w:pPr>
            <w:r w:rsidRPr="00B52F71">
              <w:rPr>
                <w:rFonts w:ascii="Arial" w:hAnsi="Arial" w:cs="Arial"/>
              </w:rPr>
              <w:t xml:space="preserve">Aplicación de un ligante bituminoso sobre una superficie preparada de tal modo que aquel penetre en la misma. Su aplicación es previa a la colocación sobre ésta de: una capa de mezcla asfáltica de un tratamiento bituminoso o una lechada asfáltica. </w:t>
            </w:r>
          </w:p>
        </w:tc>
        <w:tc>
          <w:tcPr>
            <w:tcW w:w="5073" w:type="dxa"/>
            <w:tcBorders>
              <w:top w:val="single" w:sz="4" w:space="0" w:color="auto"/>
              <w:left w:val="single" w:sz="4" w:space="0" w:color="auto"/>
              <w:bottom w:val="single" w:sz="4" w:space="0" w:color="auto"/>
              <w:right w:val="single" w:sz="4" w:space="0" w:color="auto"/>
            </w:tcBorders>
            <w:vAlign w:val="center"/>
          </w:tcPr>
          <w:p w14:paraId="4F9DD883" w14:textId="77777777" w:rsidR="005A72E7" w:rsidRPr="00B52F71" w:rsidRDefault="005A72E7" w:rsidP="006769EC">
            <w:pPr>
              <w:rPr>
                <w:rFonts w:ascii="Arial" w:hAnsi="Arial" w:cs="Arial"/>
              </w:rPr>
            </w:pPr>
            <w:r w:rsidRPr="00B52F71">
              <w:rPr>
                <w:rFonts w:ascii="Arial" w:hAnsi="Arial" w:cs="Arial"/>
              </w:rPr>
              <w:t>Las principales funciones de una imprimación son:</w:t>
            </w:r>
          </w:p>
          <w:p w14:paraId="75880303" w14:textId="77777777" w:rsidR="005A72E7" w:rsidRPr="00B52F71" w:rsidRDefault="005A72E7" w:rsidP="003F6F28">
            <w:pPr>
              <w:pStyle w:val="Prrafodelista"/>
              <w:numPr>
                <w:ilvl w:val="0"/>
                <w:numId w:val="43"/>
              </w:numPr>
              <w:tabs>
                <w:tab w:val="clear" w:pos="720"/>
                <w:tab w:val="num" w:pos="368"/>
              </w:tabs>
              <w:ind w:left="368" w:hanging="283"/>
              <w:contextualSpacing/>
              <w:jc w:val="both"/>
              <w:rPr>
                <w:rFonts w:ascii="Arial" w:hAnsi="Arial" w:cs="Arial"/>
              </w:rPr>
            </w:pPr>
            <w:r w:rsidRPr="00B52F71">
              <w:rPr>
                <w:rFonts w:ascii="Arial" w:hAnsi="Arial" w:cs="Arial"/>
              </w:rPr>
              <w:t>Cerrar los vacíos capilares de la superficie a través de la penetración por gravedad del material bituminoso, generando una superficie impermeable continua y uniforme.</w:t>
            </w:r>
          </w:p>
          <w:p w14:paraId="7DE879BB" w14:textId="77777777" w:rsidR="005A72E7" w:rsidRPr="00B52F71" w:rsidRDefault="005A72E7" w:rsidP="003F6F28">
            <w:pPr>
              <w:pStyle w:val="Prrafodelista"/>
              <w:numPr>
                <w:ilvl w:val="0"/>
                <w:numId w:val="43"/>
              </w:numPr>
              <w:tabs>
                <w:tab w:val="clear" w:pos="720"/>
                <w:tab w:val="num" w:pos="368"/>
              </w:tabs>
              <w:ind w:left="368" w:hanging="283"/>
              <w:contextualSpacing/>
              <w:jc w:val="both"/>
              <w:rPr>
                <w:rFonts w:ascii="Arial" w:hAnsi="Arial" w:cs="Arial"/>
              </w:rPr>
            </w:pPr>
            <w:r w:rsidRPr="00B52F71">
              <w:rPr>
                <w:rFonts w:ascii="Arial" w:hAnsi="Arial" w:cs="Arial"/>
              </w:rPr>
              <w:t>Fijar las partículas de polvo y partículas sueltas de la superficie.</w:t>
            </w:r>
          </w:p>
          <w:p w14:paraId="5A92EDA6" w14:textId="77777777" w:rsidR="005A72E7" w:rsidRPr="00B52F71" w:rsidRDefault="005A72E7" w:rsidP="003F6F28">
            <w:pPr>
              <w:pStyle w:val="Prrafodelista"/>
              <w:numPr>
                <w:ilvl w:val="0"/>
                <w:numId w:val="43"/>
              </w:numPr>
              <w:tabs>
                <w:tab w:val="clear" w:pos="720"/>
                <w:tab w:val="num" w:pos="368"/>
              </w:tabs>
              <w:ind w:left="368" w:hanging="283"/>
              <w:contextualSpacing/>
              <w:jc w:val="both"/>
              <w:rPr>
                <w:rFonts w:ascii="Arial" w:hAnsi="Arial" w:cs="Arial"/>
              </w:rPr>
            </w:pPr>
            <w:r w:rsidRPr="00B52F71">
              <w:rPr>
                <w:rFonts w:ascii="Arial" w:hAnsi="Arial" w:cs="Arial"/>
              </w:rPr>
              <w:t>Generar una interface, apropiada para recibir otro riego bituminoso que asegure la vinculación con la capa siguiente.</w:t>
            </w:r>
          </w:p>
          <w:p w14:paraId="51B3D6BD" w14:textId="77777777" w:rsidR="005A72E7" w:rsidRPr="00B52F71" w:rsidRDefault="005A72E7" w:rsidP="003F6F28">
            <w:pPr>
              <w:pStyle w:val="Prrafodelista"/>
              <w:numPr>
                <w:ilvl w:val="0"/>
                <w:numId w:val="43"/>
              </w:numPr>
              <w:tabs>
                <w:tab w:val="clear" w:pos="720"/>
                <w:tab w:val="num" w:pos="368"/>
              </w:tabs>
              <w:ind w:left="368" w:hanging="283"/>
              <w:contextualSpacing/>
              <w:jc w:val="both"/>
              <w:rPr>
                <w:rFonts w:ascii="Arial" w:hAnsi="Arial" w:cs="Arial"/>
              </w:rPr>
            </w:pPr>
            <w:r w:rsidRPr="00B52F71">
              <w:rPr>
                <w:rFonts w:ascii="Arial" w:hAnsi="Arial" w:cs="Arial"/>
              </w:rPr>
              <w:t>Colaborar en el mecanismo resistente de adhesión, entre la capa imprimada y la siguiente capa.</w:t>
            </w:r>
          </w:p>
          <w:p w14:paraId="7B41FDE7" w14:textId="77777777" w:rsidR="005A72E7" w:rsidRPr="00B52F71" w:rsidRDefault="005A72E7" w:rsidP="003F6F28">
            <w:pPr>
              <w:pStyle w:val="Prrafodelista"/>
              <w:numPr>
                <w:ilvl w:val="0"/>
                <w:numId w:val="43"/>
              </w:numPr>
              <w:tabs>
                <w:tab w:val="clear" w:pos="720"/>
                <w:tab w:val="num" w:pos="368"/>
              </w:tabs>
              <w:ind w:left="368" w:hanging="283"/>
              <w:contextualSpacing/>
              <w:jc w:val="both"/>
              <w:rPr>
                <w:rFonts w:ascii="Arial" w:hAnsi="Arial" w:cs="Arial"/>
              </w:rPr>
            </w:pPr>
            <w:r w:rsidRPr="00B52F71">
              <w:rPr>
                <w:rFonts w:ascii="Arial" w:hAnsi="Arial" w:cs="Arial"/>
              </w:rPr>
              <w:t>Proveer protección de una capa ante las acciones degradantes del tránsito y el clima.</w:t>
            </w:r>
          </w:p>
        </w:tc>
      </w:tr>
      <w:tr w:rsidR="005A72E7" w:rsidRPr="00B52F71" w14:paraId="075A0E7B" w14:textId="77777777" w:rsidTr="006769EC">
        <w:trPr>
          <w:trHeight w:val="1474"/>
          <w:jc w:val="center"/>
        </w:trPr>
        <w:tc>
          <w:tcPr>
            <w:tcW w:w="1489" w:type="dxa"/>
            <w:tcBorders>
              <w:top w:val="single" w:sz="4" w:space="0" w:color="auto"/>
              <w:left w:val="single" w:sz="4" w:space="0" w:color="auto"/>
              <w:bottom w:val="single" w:sz="4" w:space="0" w:color="auto"/>
              <w:right w:val="single" w:sz="4" w:space="0" w:color="auto"/>
            </w:tcBorders>
            <w:vAlign w:val="center"/>
          </w:tcPr>
          <w:p w14:paraId="4D734D21" w14:textId="77777777" w:rsidR="005A72E7" w:rsidRPr="00B52F71" w:rsidRDefault="005A72E7" w:rsidP="006769EC">
            <w:pPr>
              <w:rPr>
                <w:rFonts w:ascii="Arial" w:hAnsi="Arial" w:cs="Arial"/>
              </w:rPr>
            </w:pPr>
            <w:r w:rsidRPr="00B52F71">
              <w:rPr>
                <w:rFonts w:ascii="Arial" w:hAnsi="Arial" w:cs="Arial"/>
              </w:rPr>
              <w:t>Imprimación Reforzada o Riego de protección</w:t>
            </w:r>
          </w:p>
        </w:tc>
        <w:tc>
          <w:tcPr>
            <w:tcW w:w="2822" w:type="dxa"/>
            <w:tcBorders>
              <w:top w:val="single" w:sz="4" w:space="0" w:color="auto"/>
              <w:left w:val="single" w:sz="4" w:space="0" w:color="auto"/>
              <w:bottom w:val="single" w:sz="4" w:space="0" w:color="auto"/>
              <w:right w:val="single" w:sz="4" w:space="0" w:color="auto"/>
            </w:tcBorders>
            <w:vAlign w:val="center"/>
          </w:tcPr>
          <w:p w14:paraId="5B62D47C" w14:textId="77777777" w:rsidR="005A72E7" w:rsidRPr="00B52F71" w:rsidRDefault="005A72E7" w:rsidP="006769EC">
            <w:pPr>
              <w:rPr>
                <w:rFonts w:ascii="Arial" w:hAnsi="Arial" w:cs="Arial"/>
              </w:rPr>
            </w:pPr>
            <w:r w:rsidRPr="00B52F71">
              <w:rPr>
                <w:rFonts w:ascii="Arial" w:hAnsi="Arial" w:cs="Arial"/>
              </w:rPr>
              <w:t xml:space="preserve">Segunda aplicación de material bituminoso, una vez que ha secado la primera y realizando inmediatamente una </w:t>
            </w:r>
            <w:r w:rsidRPr="00B52F71">
              <w:rPr>
                <w:rFonts w:ascii="Arial" w:hAnsi="Arial" w:cs="Arial"/>
                <w:b/>
              </w:rPr>
              <w:t>distribución de arena</w:t>
            </w:r>
            <w:r w:rsidRPr="00B52F71">
              <w:rPr>
                <w:rFonts w:ascii="Arial" w:hAnsi="Arial" w:cs="Arial"/>
              </w:rPr>
              <w:t>.</w:t>
            </w:r>
          </w:p>
        </w:tc>
        <w:tc>
          <w:tcPr>
            <w:tcW w:w="5073" w:type="dxa"/>
            <w:tcBorders>
              <w:top w:val="single" w:sz="4" w:space="0" w:color="auto"/>
              <w:left w:val="single" w:sz="4" w:space="0" w:color="auto"/>
              <w:bottom w:val="single" w:sz="4" w:space="0" w:color="auto"/>
              <w:right w:val="single" w:sz="4" w:space="0" w:color="auto"/>
            </w:tcBorders>
            <w:vAlign w:val="center"/>
          </w:tcPr>
          <w:p w14:paraId="797E8FA8" w14:textId="77777777" w:rsidR="005A72E7" w:rsidRPr="00B52F71" w:rsidRDefault="005A72E7" w:rsidP="006769EC">
            <w:pPr>
              <w:rPr>
                <w:rFonts w:ascii="Arial" w:hAnsi="Arial" w:cs="Arial"/>
              </w:rPr>
            </w:pPr>
            <w:r w:rsidRPr="00B52F71">
              <w:rPr>
                <w:rFonts w:ascii="Arial" w:hAnsi="Arial" w:cs="Arial"/>
              </w:rPr>
              <w:t xml:space="preserve">Similar a la imprimación simple y cuyo ámbito de aplicación se orienta a superficie de una capa que deba permanecer expuesta al tránsito y clima por un cierto tiempo. </w:t>
            </w:r>
          </w:p>
        </w:tc>
      </w:tr>
    </w:tbl>
    <w:p w14:paraId="24EA2E45" w14:textId="77777777" w:rsidR="005A72E7" w:rsidRPr="00B52F71" w:rsidRDefault="005A72E7" w:rsidP="005A72E7">
      <w:pPr>
        <w:rPr>
          <w:rFonts w:ascii="Arial" w:hAnsi="Arial" w:cs="Arial"/>
        </w:rPr>
      </w:pPr>
      <w:bookmarkStart w:id="383" w:name="_Toc380142571"/>
      <w:bookmarkStart w:id="384" w:name="_Toc380142563"/>
    </w:p>
    <w:p w14:paraId="46FDDFA3" w14:textId="77777777" w:rsidR="005A72E7" w:rsidRPr="00B52F71" w:rsidRDefault="005A72E7" w:rsidP="005A72E7">
      <w:pPr>
        <w:rPr>
          <w:rFonts w:ascii="Arial" w:hAnsi="Arial" w:cs="Arial"/>
        </w:rPr>
      </w:pPr>
      <w:r w:rsidRPr="00B52F71">
        <w:rPr>
          <w:rFonts w:ascii="Arial" w:hAnsi="Arial" w:cs="Arial"/>
        </w:rPr>
        <w:t>La ejecución de riegos asfálticos incluyen las siguientes operaciones:</w:t>
      </w:r>
    </w:p>
    <w:p w14:paraId="14795080" w14:textId="77777777" w:rsidR="005A72E7" w:rsidRPr="00B52F71" w:rsidRDefault="005A72E7" w:rsidP="003F6F28">
      <w:pPr>
        <w:pStyle w:val="Sinespaciado1"/>
        <w:numPr>
          <w:ilvl w:val="0"/>
          <w:numId w:val="45"/>
        </w:numPr>
        <w:ind w:left="567" w:hanging="425"/>
        <w:jc w:val="both"/>
        <w:rPr>
          <w:rFonts w:ascii="Arial" w:hAnsi="Arial" w:cs="Arial"/>
        </w:rPr>
      </w:pPr>
      <w:r w:rsidRPr="00B52F71">
        <w:rPr>
          <w:rFonts w:ascii="Arial" w:hAnsi="Arial" w:cs="Arial"/>
        </w:rPr>
        <w:t>Verificación del correcto funcionamiento del equipo de riego.</w:t>
      </w:r>
    </w:p>
    <w:p w14:paraId="0D1201A4" w14:textId="77777777" w:rsidR="005A72E7" w:rsidRPr="00B52F71" w:rsidRDefault="005A72E7" w:rsidP="003F6F28">
      <w:pPr>
        <w:pStyle w:val="Sinespaciado1"/>
        <w:numPr>
          <w:ilvl w:val="0"/>
          <w:numId w:val="45"/>
        </w:numPr>
        <w:ind w:left="567" w:hanging="425"/>
        <w:jc w:val="both"/>
        <w:rPr>
          <w:rFonts w:ascii="Arial" w:hAnsi="Arial" w:cs="Arial"/>
        </w:rPr>
      </w:pPr>
      <w:r w:rsidRPr="00B52F71">
        <w:rPr>
          <w:rFonts w:ascii="Arial" w:hAnsi="Arial" w:cs="Arial"/>
        </w:rPr>
        <w:t>Calibración y ajuste de la barra de riego.</w:t>
      </w:r>
    </w:p>
    <w:p w14:paraId="06D59A78" w14:textId="77777777" w:rsidR="005A72E7" w:rsidRPr="00B52F71" w:rsidRDefault="005A72E7" w:rsidP="003F6F28">
      <w:pPr>
        <w:pStyle w:val="Sinespaciado1"/>
        <w:numPr>
          <w:ilvl w:val="0"/>
          <w:numId w:val="45"/>
        </w:numPr>
        <w:ind w:left="567" w:hanging="425"/>
        <w:jc w:val="both"/>
        <w:rPr>
          <w:rFonts w:ascii="Arial" w:hAnsi="Arial" w:cs="Arial"/>
        </w:rPr>
      </w:pPr>
      <w:r w:rsidRPr="00B52F71">
        <w:rPr>
          <w:rFonts w:ascii="Arial" w:hAnsi="Arial" w:cs="Arial"/>
        </w:rPr>
        <w:t>Acondicionamiento del material a regar (temperatura de colocación.</w:t>
      </w:r>
    </w:p>
    <w:p w14:paraId="4B938F50" w14:textId="77777777" w:rsidR="005A72E7" w:rsidRPr="00B52F71" w:rsidRDefault="005A72E7" w:rsidP="003F6F28">
      <w:pPr>
        <w:pStyle w:val="Sinespaciado1"/>
        <w:numPr>
          <w:ilvl w:val="0"/>
          <w:numId w:val="45"/>
        </w:numPr>
        <w:ind w:left="567" w:hanging="425"/>
        <w:jc w:val="both"/>
        <w:rPr>
          <w:rFonts w:ascii="Arial" w:hAnsi="Arial" w:cs="Arial"/>
        </w:rPr>
      </w:pPr>
      <w:r w:rsidRPr="00B52F71">
        <w:rPr>
          <w:rFonts w:ascii="Arial" w:hAnsi="Arial" w:cs="Arial"/>
        </w:rPr>
        <w:t>Preparación de la superficie que va a recibir el riego.</w:t>
      </w:r>
    </w:p>
    <w:p w14:paraId="76EDBFDC" w14:textId="77777777" w:rsidR="005A72E7" w:rsidRPr="00B52F71" w:rsidRDefault="005A72E7" w:rsidP="003F6F28">
      <w:pPr>
        <w:pStyle w:val="Sinespaciado1"/>
        <w:numPr>
          <w:ilvl w:val="0"/>
          <w:numId w:val="45"/>
        </w:numPr>
        <w:ind w:left="567" w:hanging="425"/>
        <w:jc w:val="both"/>
        <w:rPr>
          <w:rFonts w:ascii="Arial" w:hAnsi="Arial" w:cs="Arial"/>
        </w:rPr>
      </w:pPr>
      <w:r w:rsidRPr="00B52F71">
        <w:rPr>
          <w:rFonts w:ascii="Arial" w:hAnsi="Arial" w:cs="Arial"/>
        </w:rPr>
        <w:t>Preparación de los elementos para formar juntas de trabajo.</w:t>
      </w:r>
    </w:p>
    <w:p w14:paraId="19E645EC" w14:textId="77777777" w:rsidR="005A72E7" w:rsidRPr="00B52F71" w:rsidRDefault="005A72E7" w:rsidP="003F6F28">
      <w:pPr>
        <w:pStyle w:val="Sinespaciado1"/>
        <w:numPr>
          <w:ilvl w:val="0"/>
          <w:numId w:val="45"/>
        </w:numPr>
        <w:ind w:left="567" w:hanging="425"/>
        <w:jc w:val="both"/>
        <w:rPr>
          <w:rFonts w:ascii="Arial" w:hAnsi="Arial" w:cs="Arial"/>
        </w:rPr>
      </w:pPr>
      <w:r w:rsidRPr="00B52F71">
        <w:rPr>
          <w:rFonts w:ascii="Arial" w:hAnsi="Arial" w:cs="Arial"/>
        </w:rPr>
        <w:t>Distribución del material bituminoso.</w:t>
      </w:r>
    </w:p>
    <w:p w14:paraId="321530E6" w14:textId="77777777" w:rsidR="005A72E7" w:rsidRPr="00B52F71" w:rsidRDefault="005A72E7" w:rsidP="003F6F28">
      <w:pPr>
        <w:pStyle w:val="Ttulo3"/>
        <w:widowControl/>
        <w:numPr>
          <w:ilvl w:val="0"/>
          <w:numId w:val="60"/>
        </w:numPr>
        <w:adjustRightInd/>
        <w:spacing w:after="120" w:line="240" w:lineRule="auto"/>
        <w:ind w:left="425" w:hanging="425"/>
        <w:textAlignment w:val="auto"/>
        <w:rPr>
          <w:rFonts w:ascii="Arial" w:hAnsi="Arial" w:cs="Arial"/>
        </w:rPr>
      </w:pPr>
      <w:bookmarkStart w:id="385" w:name="_Toc388277925"/>
      <w:bookmarkStart w:id="386" w:name="_Toc464567975"/>
      <w:r w:rsidRPr="00B52F71">
        <w:rPr>
          <w:rFonts w:ascii="Arial" w:hAnsi="Arial" w:cs="Arial"/>
        </w:rPr>
        <w:t>Preservación del Medio Ambiente</w:t>
      </w:r>
      <w:bookmarkEnd w:id="383"/>
      <w:bookmarkEnd w:id="385"/>
      <w:bookmarkEnd w:id="386"/>
    </w:p>
    <w:p w14:paraId="7201A9F0" w14:textId="77777777" w:rsidR="00E569FF" w:rsidRPr="00B52F71" w:rsidRDefault="00E569FF" w:rsidP="00E569FF">
      <w:pPr>
        <w:rPr>
          <w:rFonts w:ascii="Arial" w:hAnsi="Arial" w:cs="Arial"/>
        </w:rPr>
      </w:pPr>
      <w:bookmarkStart w:id="387" w:name="_Toc388277926"/>
      <w:bookmarkStart w:id="388" w:name="_Toc464567976"/>
      <w:r w:rsidRPr="00B52F71">
        <w:rPr>
          <w:rFonts w:ascii="Arial" w:hAnsi="Arial" w:cs="Arial"/>
        </w:rPr>
        <w:t>A los efectos de disminuir el impacto ambiental producido como consecuencia de la ejecución de los ítems que comprenden esta sección, deberá tenerse en cuenta todo lo mencionado al respecto en las ETAGs y lo indicado por la Fiscalización.</w:t>
      </w:r>
    </w:p>
    <w:p w14:paraId="44E159D8" w14:textId="77777777" w:rsidR="00E569FF" w:rsidRPr="00B52F71" w:rsidRDefault="00E569FF" w:rsidP="00E569FF">
      <w:pPr>
        <w:numPr>
          <w:ilvl w:val="0"/>
          <w:numId w:val="60"/>
        </w:numPr>
        <w:adjustRightInd/>
        <w:spacing w:after="120" w:line="240" w:lineRule="auto"/>
        <w:textAlignment w:val="auto"/>
        <w:rPr>
          <w:rFonts w:ascii="Arial" w:hAnsi="Arial" w:cs="Arial"/>
          <w:sz w:val="21"/>
          <w:szCs w:val="21"/>
        </w:rPr>
      </w:pPr>
      <w:r w:rsidRPr="00B52F71">
        <w:rPr>
          <w:rFonts w:ascii="Arial" w:hAnsi="Arial" w:cs="Arial"/>
          <w:sz w:val="21"/>
          <w:szCs w:val="21"/>
        </w:rPr>
        <w:t>Los equipos a ser utilizados para la ejecución de este ítem, deberán ser tales que la operación de los mismos, no cauce efectos negativos en el equilibrio ambiental.</w:t>
      </w:r>
    </w:p>
    <w:p w14:paraId="14407E7A" w14:textId="77777777" w:rsidR="00E569FF" w:rsidRPr="00B52F71" w:rsidRDefault="00E569FF" w:rsidP="00E569FF">
      <w:pPr>
        <w:numPr>
          <w:ilvl w:val="0"/>
          <w:numId w:val="60"/>
        </w:numPr>
        <w:adjustRightInd/>
        <w:spacing w:after="120" w:line="240" w:lineRule="auto"/>
        <w:textAlignment w:val="auto"/>
        <w:rPr>
          <w:rFonts w:ascii="Arial" w:hAnsi="Arial" w:cs="Arial"/>
          <w:sz w:val="21"/>
          <w:szCs w:val="21"/>
        </w:rPr>
      </w:pPr>
      <w:r w:rsidRPr="00B52F71">
        <w:rPr>
          <w:rFonts w:ascii="Arial" w:hAnsi="Arial" w:cs="Arial"/>
          <w:sz w:val="21"/>
          <w:szCs w:val="21"/>
        </w:rPr>
        <w:t>El Contratista deberá poner mucho cuidado durante la ejecución de este ítem, en no provocar derrames de materiales asfálticos, combustibles u otros, en la zona de ejecución del trabajo, bajo ningún concepto.</w:t>
      </w:r>
    </w:p>
    <w:p w14:paraId="0940BAFB" w14:textId="77777777" w:rsidR="00E569FF" w:rsidRPr="00B52F71" w:rsidRDefault="00E569FF" w:rsidP="00E569FF">
      <w:pPr>
        <w:numPr>
          <w:ilvl w:val="0"/>
          <w:numId w:val="60"/>
        </w:numPr>
        <w:adjustRightInd/>
        <w:spacing w:after="120" w:line="240" w:lineRule="auto"/>
        <w:textAlignment w:val="auto"/>
        <w:rPr>
          <w:rFonts w:ascii="Arial" w:hAnsi="Arial" w:cs="Arial"/>
          <w:sz w:val="21"/>
          <w:szCs w:val="21"/>
        </w:rPr>
      </w:pPr>
      <w:r w:rsidRPr="00B52F71">
        <w:rPr>
          <w:rFonts w:ascii="Arial" w:hAnsi="Arial" w:cs="Arial"/>
          <w:sz w:val="21"/>
          <w:szCs w:val="21"/>
        </w:rPr>
        <w:lastRenderedPageBreak/>
        <w:t>Terminadas las operaciones de este ítem, el Contratista deberá recoger todo material sobrante, como mezclas asfálticas, que hayan sido esparcidas en el terreno durante la ejecución del trabajo y trasladarlo a lugares fuera de la zona de Obra o donde indique la Fiscalización.</w:t>
      </w:r>
    </w:p>
    <w:p w14:paraId="1351EC8E" w14:textId="77777777" w:rsidR="005A72E7" w:rsidRPr="00B52F71" w:rsidRDefault="005A72E7" w:rsidP="003F6F28">
      <w:pPr>
        <w:pStyle w:val="Ttulo3"/>
        <w:widowControl/>
        <w:numPr>
          <w:ilvl w:val="0"/>
          <w:numId w:val="60"/>
        </w:numPr>
        <w:adjustRightInd/>
        <w:spacing w:after="120" w:line="240" w:lineRule="auto"/>
        <w:ind w:left="425" w:hanging="425"/>
        <w:textAlignment w:val="auto"/>
        <w:rPr>
          <w:rFonts w:ascii="Arial" w:hAnsi="Arial" w:cs="Arial"/>
        </w:rPr>
      </w:pPr>
      <w:r w:rsidRPr="00B52F71">
        <w:rPr>
          <w:rFonts w:ascii="Arial" w:hAnsi="Arial" w:cs="Arial"/>
        </w:rPr>
        <w:t>Materiales</w:t>
      </w:r>
      <w:bookmarkEnd w:id="384"/>
      <w:bookmarkEnd w:id="387"/>
      <w:bookmarkEnd w:id="388"/>
    </w:p>
    <w:p w14:paraId="48ECADFF" w14:textId="77777777" w:rsidR="005A72E7" w:rsidRPr="00B52F71" w:rsidRDefault="005A72E7" w:rsidP="005A72E7">
      <w:pPr>
        <w:rPr>
          <w:rFonts w:ascii="Arial" w:hAnsi="Arial" w:cs="Arial"/>
        </w:rPr>
      </w:pPr>
      <w:r w:rsidRPr="00B52F71">
        <w:rPr>
          <w:rFonts w:ascii="Arial" w:hAnsi="Arial" w:cs="Arial"/>
        </w:rPr>
        <w:t>Los materiales a emplear en los diferentes riegos bituminosos son los que se indican en la tabla siguiente:</w:t>
      </w:r>
    </w:p>
    <w:tbl>
      <w:tblPr>
        <w:tblW w:w="9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1"/>
        <w:gridCol w:w="2733"/>
        <w:gridCol w:w="5422"/>
      </w:tblGrid>
      <w:tr w:rsidR="005A72E7" w:rsidRPr="00CD2A3C" w14:paraId="207F0BAB" w14:textId="77777777" w:rsidTr="006769EC">
        <w:trPr>
          <w:trHeight w:val="340"/>
          <w:tblHeader/>
          <w:jc w:val="center"/>
        </w:trPr>
        <w:tc>
          <w:tcPr>
            <w:tcW w:w="9426" w:type="dxa"/>
            <w:gridSpan w:val="3"/>
            <w:tcBorders>
              <w:top w:val="single" w:sz="4" w:space="0" w:color="auto"/>
              <w:left w:val="single" w:sz="4" w:space="0" w:color="auto"/>
              <w:bottom w:val="single" w:sz="4" w:space="0" w:color="auto"/>
              <w:right w:val="single" w:sz="4" w:space="0" w:color="auto"/>
            </w:tcBorders>
            <w:vAlign w:val="center"/>
          </w:tcPr>
          <w:p w14:paraId="3ADBE222" w14:textId="77777777" w:rsidR="005A72E7" w:rsidRPr="00CD2A3C" w:rsidRDefault="005A72E7" w:rsidP="006769EC">
            <w:pPr>
              <w:jc w:val="center"/>
              <w:rPr>
                <w:rFonts w:ascii="Arial" w:hAnsi="Arial" w:cs="Arial"/>
                <w:b/>
                <w:bCs/>
                <w:sz w:val="18"/>
                <w:szCs w:val="18"/>
              </w:rPr>
            </w:pPr>
            <w:r w:rsidRPr="00CD2A3C">
              <w:rPr>
                <w:rFonts w:ascii="Arial" w:hAnsi="Arial" w:cs="Arial"/>
                <w:b/>
                <w:sz w:val="18"/>
                <w:szCs w:val="18"/>
              </w:rPr>
              <w:t>MATERIALES PARA REALIZAR RIEGOS ASFÁLTICOS</w:t>
            </w:r>
          </w:p>
        </w:tc>
      </w:tr>
      <w:tr w:rsidR="005A72E7" w:rsidRPr="00CD2A3C" w14:paraId="4E2F161E" w14:textId="77777777" w:rsidTr="006769EC">
        <w:trPr>
          <w:trHeight w:val="340"/>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4EF6661" w14:textId="77777777" w:rsidR="005A72E7" w:rsidRPr="00CD2A3C" w:rsidRDefault="005A72E7" w:rsidP="006769EC">
            <w:pPr>
              <w:jc w:val="center"/>
              <w:rPr>
                <w:rFonts w:ascii="Arial" w:hAnsi="Arial" w:cs="Arial"/>
                <w:b/>
                <w:sz w:val="18"/>
                <w:szCs w:val="18"/>
              </w:rPr>
            </w:pPr>
            <w:r w:rsidRPr="00CD2A3C">
              <w:rPr>
                <w:rFonts w:ascii="Arial" w:hAnsi="Arial" w:cs="Arial"/>
                <w:b/>
                <w:sz w:val="18"/>
                <w:szCs w:val="18"/>
              </w:rPr>
              <w:t>Tipo de Riego</w:t>
            </w:r>
          </w:p>
        </w:tc>
        <w:tc>
          <w:tcPr>
            <w:tcW w:w="2733" w:type="dxa"/>
            <w:tcBorders>
              <w:top w:val="single" w:sz="4" w:space="0" w:color="auto"/>
              <w:left w:val="single" w:sz="4" w:space="0" w:color="auto"/>
              <w:bottom w:val="single" w:sz="4" w:space="0" w:color="auto"/>
              <w:right w:val="single" w:sz="4" w:space="0" w:color="auto"/>
            </w:tcBorders>
          </w:tcPr>
          <w:p w14:paraId="2F37671D" w14:textId="77777777" w:rsidR="005A72E7" w:rsidRPr="00CD2A3C" w:rsidRDefault="005A72E7" w:rsidP="006769EC">
            <w:pPr>
              <w:jc w:val="center"/>
              <w:rPr>
                <w:rFonts w:ascii="Arial" w:hAnsi="Arial" w:cs="Arial"/>
                <w:b/>
                <w:sz w:val="18"/>
                <w:szCs w:val="18"/>
              </w:rPr>
            </w:pPr>
            <w:r w:rsidRPr="00CD2A3C">
              <w:rPr>
                <w:rFonts w:ascii="Arial" w:hAnsi="Arial" w:cs="Arial"/>
                <w:b/>
                <w:sz w:val="18"/>
                <w:szCs w:val="18"/>
              </w:rPr>
              <w:t>Material</w:t>
            </w:r>
          </w:p>
        </w:tc>
        <w:tc>
          <w:tcPr>
            <w:tcW w:w="5422" w:type="dxa"/>
            <w:tcBorders>
              <w:top w:val="single" w:sz="4" w:space="0" w:color="auto"/>
              <w:left w:val="single" w:sz="4" w:space="0" w:color="auto"/>
              <w:bottom w:val="single" w:sz="4" w:space="0" w:color="auto"/>
              <w:right w:val="single" w:sz="4" w:space="0" w:color="auto"/>
            </w:tcBorders>
            <w:vAlign w:val="center"/>
          </w:tcPr>
          <w:p w14:paraId="7B7B8F22" w14:textId="77777777" w:rsidR="005A72E7" w:rsidRPr="00CD2A3C" w:rsidRDefault="005A72E7" w:rsidP="006769EC">
            <w:pPr>
              <w:jc w:val="center"/>
              <w:rPr>
                <w:rFonts w:ascii="Arial" w:hAnsi="Arial" w:cs="Arial"/>
                <w:b/>
                <w:sz w:val="18"/>
                <w:szCs w:val="18"/>
              </w:rPr>
            </w:pPr>
            <w:r w:rsidRPr="00CD2A3C">
              <w:rPr>
                <w:rFonts w:ascii="Arial" w:hAnsi="Arial" w:cs="Arial"/>
                <w:b/>
                <w:sz w:val="18"/>
                <w:szCs w:val="18"/>
              </w:rPr>
              <w:t>Observaciones</w:t>
            </w:r>
          </w:p>
        </w:tc>
      </w:tr>
      <w:tr w:rsidR="005A72E7" w:rsidRPr="00CD2A3C" w14:paraId="11BF3E67" w14:textId="77777777" w:rsidTr="006769EC">
        <w:trPr>
          <w:trHeight w:val="680"/>
          <w:jc w:val="center"/>
        </w:trPr>
        <w:tc>
          <w:tcPr>
            <w:tcW w:w="1271" w:type="dxa"/>
            <w:vMerge w:val="restart"/>
            <w:tcBorders>
              <w:top w:val="single" w:sz="4" w:space="0" w:color="auto"/>
              <w:left w:val="single" w:sz="4" w:space="0" w:color="auto"/>
              <w:right w:val="single" w:sz="4" w:space="0" w:color="auto"/>
            </w:tcBorders>
            <w:vAlign w:val="center"/>
          </w:tcPr>
          <w:p w14:paraId="7F706605" w14:textId="77777777" w:rsidR="005A72E7" w:rsidRPr="00CD2A3C" w:rsidRDefault="005A72E7" w:rsidP="006769EC">
            <w:pPr>
              <w:rPr>
                <w:rFonts w:ascii="Arial" w:hAnsi="Arial" w:cs="Arial"/>
                <w:sz w:val="18"/>
                <w:szCs w:val="18"/>
              </w:rPr>
            </w:pPr>
            <w:r w:rsidRPr="00CD2A3C">
              <w:rPr>
                <w:rFonts w:ascii="Arial" w:hAnsi="Arial" w:cs="Arial"/>
                <w:sz w:val="18"/>
                <w:szCs w:val="18"/>
              </w:rPr>
              <w:t>Liga o Adherencia</w:t>
            </w:r>
          </w:p>
        </w:tc>
        <w:tc>
          <w:tcPr>
            <w:tcW w:w="2733" w:type="dxa"/>
            <w:tcBorders>
              <w:top w:val="single" w:sz="4" w:space="0" w:color="auto"/>
              <w:left w:val="single" w:sz="4" w:space="0" w:color="auto"/>
              <w:bottom w:val="single" w:sz="4" w:space="0" w:color="auto"/>
              <w:right w:val="single" w:sz="4" w:space="0" w:color="auto"/>
            </w:tcBorders>
            <w:vAlign w:val="center"/>
          </w:tcPr>
          <w:p w14:paraId="1606C7F4" w14:textId="77777777" w:rsidR="005A72E7" w:rsidRPr="00CD2A3C" w:rsidRDefault="005A72E7" w:rsidP="006769EC">
            <w:pPr>
              <w:rPr>
                <w:rFonts w:ascii="Arial" w:hAnsi="Arial" w:cs="Arial"/>
                <w:sz w:val="18"/>
                <w:szCs w:val="18"/>
              </w:rPr>
            </w:pPr>
            <w:r w:rsidRPr="00CD2A3C">
              <w:rPr>
                <w:rFonts w:ascii="Arial" w:hAnsi="Arial" w:cs="Arial"/>
                <w:sz w:val="18"/>
                <w:szCs w:val="18"/>
              </w:rPr>
              <w:t>Emulsión bituminosa de rotura rápida</w:t>
            </w:r>
          </w:p>
        </w:tc>
        <w:tc>
          <w:tcPr>
            <w:tcW w:w="5422" w:type="dxa"/>
            <w:tcBorders>
              <w:top w:val="single" w:sz="4" w:space="0" w:color="auto"/>
              <w:left w:val="single" w:sz="4" w:space="0" w:color="auto"/>
              <w:bottom w:val="single" w:sz="4" w:space="0" w:color="auto"/>
              <w:right w:val="single" w:sz="4" w:space="0" w:color="auto"/>
            </w:tcBorders>
            <w:vAlign w:val="center"/>
          </w:tcPr>
          <w:p w14:paraId="1D31921E" w14:textId="77777777" w:rsidR="005A72E7" w:rsidRPr="00CD2A3C" w:rsidRDefault="005A72E7" w:rsidP="006769EC">
            <w:pPr>
              <w:rPr>
                <w:rFonts w:ascii="Arial" w:hAnsi="Arial" w:cs="Arial"/>
                <w:sz w:val="18"/>
                <w:szCs w:val="18"/>
              </w:rPr>
            </w:pPr>
            <w:r w:rsidRPr="00CD2A3C">
              <w:rPr>
                <w:rFonts w:ascii="Arial" w:hAnsi="Arial" w:cs="Arial"/>
                <w:sz w:val="18"/>
                <w:szCs w:val="18"/>
              </w:rPr>
              <w:t>De aplicación para vincular capas asfálticas con espesores de más de cuatro centímetros (&gt; 4 cm).</w:t>
            </w:r>
          </w:p>
        </w:tc>
      </w:tr>
      <w:tr w:rsidR="005A72E7" w:rsidRPr="00CD2A3C" w14:paraId="7DB5F009" w14:textId="77777777" w:rsidTr="006769EC">
        <w:trPr>
          <w:trHeight w:val="964"/>
          <w:jc w:val="center"/>
        </w:trPr>
        <w:tc>
          <w:tcPr>
            <w:tcW w:w="1271" w:type="dxa"/>
            <w:vMerge/>
            <w:tcBorders>
              <w:left w:val="single" w:sz="4" w:space="0" w:color="auto"/>
              <w:bottom w:val="single" w:sz="4" w:space="0" w:color="auto"/>
              <w:right w:val="single" w:sz="4" w:space="0" w:color="auto"/>
            </w:tcBorders>
            <w:vAlign w:val="center"/>
          </w:tcPr>
          <w:p w14:paraId="70C99D0D" w14:textId="77777777" w:rsidR="005A72E7" w:rsidRPr="00CD2A3C" w:rsidRDefault="005A72E7" w:rsidP="006769EC">
            <w:pPr>
              <w:rPr>
                <w:rFonts w:ascii="Arial" w:hAnsi="Arial" w:cs="Arial"/>
                <w:sz w:val="18"/>
                <w:szCs w:val="18"/>
              </w:rPr>
            </w:pPr>
          </w:p>
        </w:tc>
        <w:tc>
          <w:tcPr>
            <w:tcW w:w="2733" w:type="dxa"/>
            <w:tcBorders>
              <w:top w:val="single" w:sz="4" w:space="0" w:color="auto"/>
              <w:left w:val="single" w:sz="4" w:space="0" w:color="auto"/>
              <w:bottom w:val="single" w:sz="4" w:space="0" w:color="auto"/>
              <w:right w:val="single" w:sz="4" w:space="0" w:color="auto"/>
            </w:tcBorders>
            <w:vAlign w:val="center"/>
          </w:tcPr>
          <w:p w14:paraId="019AFF4D" w14:textId="77777777" w:rsidR="005A72E7" w:rsidRPr="00CD2A3C" w:rsidRDefault="005A72E7" w:rsidP="006769EC">
            <w:pPr>
              <w:rPr>
                <w:rFonts w:ascii="Arial" w:hAnsi="Arial" w:cs="Arial"/>
                <w:sz w:val="18"/>
                <w:szCs w:val="18"/>
              </w:rPr>
            </w:pPr>
            <w:r w:rsidRPr="00CD2A3C">
              <w:rPr>
                <w:rFonts w:ascii="Arial" w:hAnsi="Arial" w:cs="Arial"/>
                <w:sz w:val="18"/>
                <w:szCs w:val="18"/>
              </w:rPr>
              <w:t>Emulsión bituminosa modificada con polímero de rotura rápida</w:t>
            </w:r>
          </w:p>
        </w:tc>
        <w:tc>
          <w:tcPr>
            <w:tcW w:w="5422" w:type="dxa"/>
            <w:tcBorders>
              <w:top w:val="single" w:sz="4" w:space="0" w:color="auto"/>
              <w:left w:val="single" w:sz="4" w:space="0" w:color="auto"/>
              <w:bottom w:val="single" w:sz="4" w:space="0" w:color="auto"/>
              <w:right w:val="single" w:sz="4" w:space="0" w:color="auto"/>
            </w:tcBorders>
            <w:vAlign w:val="center"/>
          </w:tcPr>
          <w:p w14:paraId="3240DEF3" w14:textId="77777777" w:rsidR="005A72E7" w:rsidRPr="00CD2A3C" w:rsidRDefault="005A72E7" w:rsidP="006769EC">
            <w:pPr>
              <w:rPr>
                <w:rFonts w:ascii="Arial" w:hAnsi="Arial" w:cs="Arial"/>
                <w:sz w:val="18"/>
                <w:szCs w:val="18"/>
              </w:rPr>
            </w:pPr>
            <w:r w:rsidRPr="00CD2A3C">
              <w:rPr>
                <w:rFonts w:ascii="Arial" w:hAnsi="Arial" w:cs="Arial"/>
                <w:sz w:val="18"/>
                <w:szCs w:val="18"/>
              </w:rPr>
              <w:t>Es obligatorio el empleo de emulsiones modificadas con polímeros en riegos de liga para capas de rodamiento con espesores iguales o inferiores a cuatro centímetros (≤ 4 cm).</w:t>
            </w:r>
          </w:p>
        </w:tc>
      </w:tr>
      <w:tr w:rsidR="005A72E7" w:rsidRPr="00CD2A3C" w14:paraId="3911D271" w14:textId="77777777" w:rsidTr="006769EC">
        <w:trPr>
          <w:trHeight w:val="860"/>
          <w:jc w:val="center"/>
        </w:trPr>
        <w:tc>
          <w:tcPr>
            <w:tcW w:w="1271" w:type="dxa"/>
            <w:tcBorders>
              <w:top w:val="single" w:sz="4" w:space="0" w:color="auto"/>
              <w:left w:val="single" w:sz="4" w:space="0" w:color="auto"/>
              <w:bottom w:val="single" w:sz="4" w:space="0" w:color="auto"/>
              <w:right w:val="single" w:sz="4" w:space="0" w:color="auto"/>
            </w:tcBorders>
            <w:vAlign w:val="center"/>
          </w:tcPr>
          <w:p w14:paraId="47C673DB" w14:textId="77777777" w:rsidR="005A72E7" w:rsidRPr="00CD2A3C" w:rsidRDefault="005A72E7" w:rsidP="006769EC">
            <w:pPr>
              <w:rPr>
                <w:rFonts w:ascii="Arial" w:hAnsi="Arial" w:cs="Arial"/>
                <w:sz w:val="18"/>
                <w:szCs w:val="18"/>
              </w:rPr>
            </w:pPr>
            <w:r w:rsidRPr="00CD2A3C">
              <w:rPr>
                <w:rFonts w:ascii="Arial" w:hAnsi="Arial" w:cs="Arial"/>
                <w:sz w:val="18"/>
                <w:szCs w:val="18"/>
              </w:rPr>
              <w:t>Imprimación Simple</w:t>
            </w:r>
          </w:p>
        </w:tc>
        <w:tc>
          <w:tcPr>
            <w:tcW w:w="2733" w:type="dxa"/>
            <w:vMerge w:val="restart"/>
            <w:tcBorders>
              <w:top w:val="single" w:sz="4" w:space="0" w:color="auto"/>
              <w:left w:val="single" w:sz="4" w:space="0" w:color="auto"/>
              <w:right w:val="single" w:sz="4" w:space="0" w:color="auto"/>
            </w:tcBorders>
            <w:vAlign w:val="center"/>
          </w:tcPr>
          <w:p w14:paraId="23576E0E" w14:textId="77777777" w:rsidR="005A72E7" w:rsidRPr="00CD2A3C" w:rsidRDefault="005A72E7" w:rsidP="006769EC">
            <w:pPr>
              <w:rPr>
                <w:rFonts w:ascii="Arial" w:hAnsi="Arial" w:cs="Arial"/>
                <w:sz w:val="18"/>
                <w:szCs w:val="18"/>
              </w:rPr>
            </w:pPr>
            <w:r w:rsidRPr="00CD2A3C">
              <w:rPr>
                <w:rFonts w:ascii="Arial" w:hAnsi="Arial" w:cs="Arial"/>
                <w:sz w:val="18"/>
                <w:szCs w:val="18"/>
              </w:rPr>
              <w:t xml:space="preserve">Emulsiones de rotura media o lenta </w:t>
            </w:r>
          </w:p>
          <w:p w14:paraId="6C25CC3A" w14:textId="77777777" w:rsidR="005A72E7" w:rsidRPr="00CD2A3C" w:rsidRDefault="005A72E7" w:rsidP="006769EC">
            <w:pPr>
              <w:rPr>
                <w:rFonts w:ascii="Arial" w:hAnsi="Arial" w:cs="Arial"/>
                <w:sz w:val="18"/>
                <w:szCs w:val="18"/>
              </w:rPr>
            </w:pPr>
            <w:r w:rsidRPr="00CD2A3C">
              <w:rPr>
                <w:rFonts w:ascii="Arial" w:hAnsi="Arial" w:cs="Arial"/>
                <w:sz w:val="18"/>
                <w:szCs w:val="18"/>
              </w:rPr>
              <w:t xml:space="preserve">Asfaltos diluidos o rebajados </w:t>
            </w:r>
          </w:p>
        </w:tc>
        <w:tc>
          <w:tcPr>
            <w:tcW w:w="5422" w:type="dxa"/>
            <w:vMerge w:val="restart"/>
            <w:tcBorders>
              <w:top w:val="single" w:sz="4" w:space="0" w:color="auto"/>
              <w:left w:val="single" w:sz="4" w:space="0" w:color="auto"/>
              <w:right w:val="single" w:sz="4" w:space="0" w:color="auto"/>
            </w:tcBorders>
            <w:vAlign w:val="center"/>
          </w:tcPr>
          <w:p w14:paraId="0118AF4E" w14:textId="77777777" w:rsidR="005A72E7" w:rsidRPr="00CD2A3C" w:rsidRDefault="005A72E7" w:rsidP="006769EC">
            <w:pPr>
              <w:rPr>
                <w:rFonts w:ascii="Arial" w:hAnsi="Arial" w:cs="Arial"/>
                <w:sz w:val="18"/>
                <w:szCs w:val="18"/>
              </w:rPr>
            </w:pPr>
            <w:r w:rsidRPr="00CD2A3C">
              <w:rPr>
                <w:rFonts w:ascii="Arial" w:hAnsi="Arial" w:cs="Arial"/>
                <w:sz w:val="18"/>
                <w:szCs w:val="18"/>
              </w:rPr>
              <w:t>Se pueden utilizar emulsiones de rotura media o lenta en la que el residuo asfáltico haya sido tratado previamente con cierta fracción de fluxante (solvente incorporado al cemento asfáltico).</w:t>
            </w:r>
          </w:p>
          <w:p w14:paraId="2B09FBE9" w14:textId="77777777" w:rsidR="005A72E7" w:rsidRPr="00CD2A3C" w:rsidRDefault="005A72E7" w:rsidP="006769EC">
            <w:pPr>
              <w:rPr>
                <w:rFonts w:ascii="Arial" w:hAnsi="Arial" w:cs="Arial"/>
                <w:sz w:val="18"/>
                <w:szCs w:val="18"/>
              </w:rPr>
            </w:pPr>
            <w:r w:rsidRPr="00CD2A3C">
              <w:rPr>
                <w:rFonts w:ascii="Arial" w:hAnsi="Arial" w:cs="Arial"/>
                <w:sz w:val="18"/>
                <w:szCs w:val="18"/>
              </w:rPr>
              <w:t>En casos en que la Fiscalización autorice, pueden emplearse asfaltos diluidos de curado medio o lento</w:t>
            </w:r>
          </w:p>
        </w:tc>
      </w:tr>
      <w:tr w:rsidR="005A72E7" w:rsidRPr="00CD2A3C" w14:paraId="44C54546" w14:textId="77777777" w:rsidTr="006769EC">
        <w:trPr>
          <w:trHeight w:val="816"/>
          <w:jc w:val="center"/>
        </w:trPr>
        <w:tc>
          <w:tcPr>
            <w:tcW w:w="1271" w:type="dxa"/>
            <w:tcBorders>
              <w:top w:val="single" w:sz="4" w:space="0" w:color="auto"/>
              <w:left w:val="single" w:sz="4" w:space="0" w:color="auto"/>
              <w:right w:val="single" w:sz="4" w:space="0" w:color="auto"/>
            </w:tcBorders>
            <w:vAlign w:val="center"/>
          </w:tcPr>
          <w:p w14:paraId="7BC31240" w14:textId="77777777" w:rsidR="005A72E7" w:rsidRPr="00CD2A3C" w:rsidRDefault="005A72E7" w:rsidP="006769EC">
            <w:pPr>
              <w:rPr>
                <w:rFonts w:ascii="Arial" w:hAnsi="Arial" w:cs="Arial"/>
                <w:sz w:val="18"/>
                <w:szCs w:val="18"/>
              </w:rPr>
            </w:pPr>
            <w:r w:rsidRPr="00CD2A3C">
              <w:rPr>
                <w:rFonts w:ascii="Arial" w:hAnsi="Arial" w:cs="Arial"/>
                <w:sz w:val="18"/>
                <w:szCs w:val="18"/>
              </w:rPr>
              <w:t>Imprimación Reforzada</w:t>
            </w:r>
          </w:p>
        </w:tc>
        <w:tc>
          <w:tcPr>
            <w:tcW w:w="2733" w:type="dxa"/>
            <w:vMerge/>
            <w:tcBorders>
              <w:left w:val="single" w:sz="4" w:space="0" w:color="auto"/>
              <w:right w:val="single" w:sz="4" w:space="0" w:color="auto"/>
            </w:tcBorders>
            <w:shd w:val="clear" w:color="auto" w:fill="auto"/>
            <w:vAlign w:val="center"/>
          </w:tcPr>
          <w:p w14:paraId="05A017A4" w14:textId="77777777" w:rsidR="005A72E7" w:rsidRPr="00CD2A3C" w:rsidRDefault="005A72E7" w:rsidP="006769EC">
            <w:pPr>
              <w:rPr>
                <w:rFonts w:ascii="Arial" w:hAnsi="Arial" w:cs="Arial"/>
                <w:sz w:val="18"/>
                <w:szCs w:val="18"/>
              </w:rPr>
            </w:pPr>
          </w:p>
        </w:tc>
        <w:tc>
          <w:tcPr>
            <w:tcW w:w="5422" w:type="dxa"/>
            <w:vMerge/>
            <w:tcBorders>
              <w:left w:val="single" w:sz="4" w:space="0" w:color="auto"/>
              <w:right w:val="single" w:sz="4" w:space="0" w:color="auto"/>
            </w:tcBorders>
            <w:vAlign w:val="center"/>
          </w:tcPr>
          <w:p w14:paraId="69B7A1C0" w14:textId="77777777" w:rsidR="005A72E7" w:rsidRPr="00CD2A3C" w:rsidRDefault="005A72E7" w:rsidP="006769EC">
            <w:pPr>
              <w:rPr>
                <w:rFonts w:ascii="Arial" w:hAnsi="Arial" w:cs="Arial"/>
                <w:sz w:val="18"/>
                <w:szCs w:val="18"/>
              </w:rPr>
            </w:pPr>
          </w:p>
        </w:tc>
      </w:tr>
      <w:tr w:rsidR="005A72E7" w:rsidRPr="00CD2A3C" w14:paraId="254AA88F" w14:textId="77777777" w:rsidTr="006769EC">
        <w:trPr>
          <w:trHeight w:val="2891"/>
          <w:jc w:val="center"/>
        </w:trPr>
        <w:tc>
          <w:tcPr>
            <w:tcW w:w="1271" w:type="dxa"/>
            <w:tcBorders>
              <w:top w:val="single" w:sz="4" w:space="0" w:color="auto"/>
              <w:left w:val="single" w:sz="4" w:space="0" w:color="auto"/>
              <w:right w:val="single" w:sz="4" w:space="0" w:color="auto"/>
            </w:tcBorders>
            <w:vAlign w:val="center"/>
          </w:tcPr>
          <w:p w14:paraId="5EFF784D" w14:textId="77777777" w:rsidR="005A72E7" w:rsidRPr="00CD2A3C" w:rsidRDefault="005A72E7" w:rsidP="006769EC">
            <w:pPr>
              <w:rPr>
                <w:rFonts w:ascii="Arial" w:hAnsi="Arial" w:cs="Arial"/>
                <w:sz w:val="18"/>
                <w:szCs w:val="18"/>
              </w:rPr>
            </w:pPr>
            <w:r w:rsidRPr="00CD2A3C">
              <w:rPr>
                <w:rFonts w:ascii="Arial" w:hAnsi="Arial" w:cs="Arial"/>
                <w:sz w:val="18"/>
                <w:szCs w:val="18"/>
              </w:rPr>
              <w:t xml:space="preserve">Material secante para Imprimación Reforzada </w:t>
            </w:r>
          </w:p>
        </w:tc>
        <w:tc>
          <w:tcPr>
            <w:tcW w:w="2733" w:type="dxa"/>
            <w:tcBorders>
              <w:top w:val="single" w:sz="4" w:space="0" w:color="auto"/>
              <w:left w:val="single" w:sz="4" w:space="0" w:color="auto"/>
              <w:right w:val="single" w:sz="4" w:space="0" w:color="auto"/>
            </w:tcBorders>
            <w:vAlign w:val="center"/>
          </w:tcPr>
          <w:p w14:paraId="09B71511" w14:textId="77777777" w:rsidR="005A72E7" w:rsidRPr="00CD2A3C" w:rsidRDefault="005A72E7" w:rsidP="006769EC">
            <w:pPr>
              <w:rPr>
                <w:rFonts w:ascii="Arial" w:hAnsi="Arial" w:cs="Arial"/>
                <w:sz w:val="18"/>
                <w:szCs w:val="18"/>
              </w:rPr>
            </w:pPr>
            <w:r w:rsidRPr="00CD2A3C">
              <w:rPr>
                <w:rFonts w:ascii="Arial" w:hAnsi="Arial" w:cs="Arial"/>
                <w:sz w:val="18"/>
                <w:szCs w:val="18"/>
              </w:rPr>
              <w:t>Arena natural, de trituración o mezcla de ambos materiales. (1)</w:t>
            </w:r>
          </w:p>
        </w:tc>
        <w:tc>
          <w:tcPr>
            <w:tcW w:w="5422" w:type="dxa"/>
            <w:tcBorders>
              <w:top w:val="single" w:sz="4" w:space="0" w:color="auto"/>
              <w:left w:val="single" w:sz="4" w:space="0" w:color="auto"/>
              <w:right w:val="single" w:sz="4" w:space="0" w:color="auto"/>
            </w:tcBorders>
            <w:vAlign w:val="center"/>
          </w:tcPr>
          <w:p w14:paraId="4FAFE0A7" w14:textId="77777777" w:rsidR="005A72E7" w:rsidRPr="00CD2A3C" w:rsidRDefault="005A72E7" w:rsidP="006769EC">
            <w:pPr>
              <w:rPr>
                <w:rFonts w:ascii="Arial" w:hAnsi="Arial" w:cs="Arial"/>
                <w:sz w:val="18"/>
                <w:szCs w:val="18"/>
              </w:rPr>
            </w:pPr>
            <w:r w:rsidRPr="00CD2A3C">
              <w:rPr>
                <w:rFonts w:ascii="Arial" w:hAnsi="Arial" w:cs="Arial"/>
                <w:sz w:val="18"/>
                <w:szCs w:val="18"/>
              </w:rPr>
              <w:t xml:space="preserve">El agregado a emplear en la imprimación reforzada o en los riegos de curado, puede ser arena natural, de trituración o mezcla de ambos materiales, exentos de polvo, arcilla, materia orgánica sales (1). </w:t>
            </w:r>
          </w:p>
          <w:p w14:paraId="294A3857" w14:textId="77777777" w:rsidR="005A72E7" w:rsidRPr="00CD2A3C" w:rsidRDefault="005A72E7" w:rsidP="006769EC">
            <w:pPr>
              <w:rPr>
                <w:rFonts w:ascii="Arial" w:hAnsi="Arial" w:cs="Arial"/>
                <w:sz w:val="18"/>
                <w:szCs w:val="18"/>
              </w:rPr>
            </w:pPr>
            <w:r w:rsidRPr="00CD2A3C">
              <w:rPr>
                <w:rFonts w:ascii="Arial" w:hAnsi="Arial" w:cs="Arial"/>
                <w:sz w:val="18"/>
                <w:szCs w:val="18"/>
              </w:rPr>
              <w:t>El árido debe estar exento de polvo, suciedad, terrones de arcilla, materia vegetal, u otras materias extrañas.</w:t>
            </w:r>
          </w:p>
          <w:p w14:paraId="1F603AFF" w14:textId="77777777" w:rsidR="005A72E7" w:rsidRPr="00CD2A3C" w:rsidRDefault="005A72E7" w:rsidP="006769EC">
            <w:pPr>
              <w:rPr>
                <w:rFonts w:ascii="Arial" w:hAnsi="Arial" w:cs="Arial"/>
                <w:sz w:val="18"/>
                <w:szCs w:val="18"/>
              </w:rPr>
            </w:pPr>
            <w:r w:rsidRPr="00CD2A3C">
              <w:rPr>
                <w:rFonts w:ascii="Arial" w:hAnsi="Arial" w:cs="Arial"/>
                <w:sz w:val="18"/>
                <w:szCs w:val="18"/>
              </w:rPr>
              <w:t>La totalidad del árido debe pasar por el tamiz de 4.8 mm (Nº 8) y no contener más de un quince por ciento (15 %) de partículas inferiores al tamiz 74 μm (Nº 200)</w:t>
            </w:r>
          </w:p>
          <w:p w14:paraId="49C416DD" w14:textId="77777777" w:rsidR="005A72E7" w:rsidRPr="00CD2A3C" w:rsidRDefault="005A72E7" w:rsidP="006769EC">
            <w:pPr>
              <w:rPr>
                <w:rFonts w:ascii="Arial" w:hAnsi="Arial" w:cs="Arial"/>
                <w:sz w:val="18"/>
                <w:szCs w:val="18"/>
              </w:rPr>
            </w:pPr>
            <w:r w:rsidRPr="00CD2A3C">
              <w:rPr>
                <w:rFonts w:ascii="Arial" w:hAnsi="Arial" w:cs="Arial"/>
                <w:sz w:val="18"/>
                <w:szCs w:val="18"/>
              </w:rPr>
              <w:t>El equivalente de arena del árido debe ser superior a cuarenta (40).</w:t>
            </w:r>
          </w:p>
          <w:p w14:paraId="02ADE80B" w14:textId="77777777" w:rsidR="005A72E7" w:rsidRPr="00CD2A3C" w:rsidRDefault="005A72E7" w:rsidP="006769EC">
            <w:pPr>
              <w:rPr>
                <w:rFonts w:ascii="Arial" w:hAnsi="Arial" w:cs="Arial"/>
                <w:sz w:val="18"/>
                <w:szCs w:val="18"/>
              </w:rPr>
            </w:pPr>
            <w:r w:rsidRPr="00CD2A3C">
              <w:rPr>
                <w:rFonts w:ascii="Arial" w:hAnsi="Arial" w:cs="Arial"/>
                <w:sz w:val="18"/>
                <w:szCs w:val="18"/>
              </w:rPr>
              <w:t>En el momento de la distribución la arena no debe contener más de un cuatro por ciento (4 %) de humedad.</w:t>
            </w:r>
          </w:p>
          <w:p w14:paraId="64AB939C" w14:textId="77777777" w:rsidR="005A72E7" w:rsidRPr="00CD2A3C" w:rsidRDefault="005A72E7" w:rsidP="006769EC">
            <w:pPr>
              <w:rPr>
                <w:rFonts w:ascii="Arial" w:hAnsi="Arial" w:cs="Arial"/>
                <w:sz w:val="18"/>
                <w:szCs w:val="18"/>
              </w:rPr>
            </w:pPr>
            <w:r w:rsidRPr="00CD2A3C">
              <w:rPr>
                <w:rFonts w:ascii="Arial" w:hAnsi="Arial" w:cs="Arial"/>
                <w:sz w:val="18"/>
                <w:szCs w:val="18"/>
              </w:rPr>
              <w:t>Debe ser empleado un sólo tipo de agregado, a menos que sean aprobados por la Fiscalización, otros tipos alternativos. Si el ensayo de recubrimiento (AASHTO T182) no supera el noventa y cinco por ciento (95 %), los materiales a ser utilizados deben ser provistos de un aditivo químico o agente mejorador a fin de lograr una adecuada adherencia ligante – agregado.</w:t>
            </w:r>
          </w:p>
        </w:tc>
      </w:tr>
    </w:tbl>
    <w:p w14:paraId="3C313B1C" w14:textId="77777777" w:rsidR="005A72E7" w:rsidRPr="00B52F71" w:rsidRDefault="005A72E7" w:rsidP="005A72E7">
      <w:pPr>
        <w:rPr>
          <w:rFonts w:ascii="Arial" w:hAnsi="Arial" w:cs="Arial"/>
        </w:rPr>
      </w:pPr>
    </w:p>
    <w:p w14:paraId="47B56DC0" w14:textId="77777777" w:rsidR="005A72E7" w:rsidRPr="00B52F71" w:rsidRDefault="005A72E7" w:rsidP="005A72E7">
      <w:pPr>
        <w:rPr>
          <w:rFonts w:ascii="Arial" w:hAnsi="Arial" w:cs="Arial"/>
        </w:rPr>
      </w:pPr>
      <w:r w:rsidRPr="00B52F71">
        <w:rPr>
          <w:rFonts w:ascii="Arial" w:hAnsi="Arial" w:cs="Arial"/>
        </w:rPr>
        <w:lastRenderedPageBreak/>
        <w:t>Cada tipo de riego se debe aplicar con la tasa de aplicación y temperaturas indicadas en esta especificación o las aprobadas por la Fiscalización de las Obras. Su extensión se debe efectuar de manera uniforme, evitando duplicarla en las juntas transversales de trabajo.</w:t>
      </w:r>
    </w:p>
    <w:p w14:paraId="16402AA8" w14:textId="77777777" w:rsidR="005A72E7" w:rsidRPr="00B52F71" w:rsidRDefault="005A72E7" w:rsidP="003F6F28">
      <w:pPr>
        <w:pStyle w:val="Ttulo3"/>
        <w:widowControl/>
        <w:numPr>
          <w:ilvl w:val="0"/>
          <w:numId w:val="60"/>
        </w:numPr>
        <w:adjustRightInd/>
        <w:spacing w:after="120" w:line="240" w:lineRule="auto"/>
        <w:ind w:left="425" w:hanging="425"/>
        <w:textAlignment w:val="auto"/>
        <w:rPr>
          <w:rFonts w:ascii="Arial" w:hAnsi="Arial" w:cs="Arial"/>
        </w:rPr>
      </w:pPr>
      <w:bookmarkStart w:id="389" w:name="_Toc388277927"/>
      <w:bookmarkStart w:id="390" w:name="_Toc464567977"/>
      <w:r w:rsidRPr="00B52F71">
        <w:rPr>
          <w:rFonts w:ascii="Arial" w:hAnsi="Arial" w:cs="Arial"/>
        </w:rPr>
        <w:t>Equipos</w:t>
      </w:r>
      <w:bookmarkEnd w:id="389"/>
      <w:bookmarkEnd w:id="390"/>
    </w:p>
    <w:p w14:paraId="36B12295" w14:textId="77777777" w:rsidR="005A72E7" w:rsidRPr="00B52F71" w:rsidRDefault="005A72E7" w:rsidP="003F6F28">
      <w:pPr>
        <w:pStyle w:val="Ttulo4"/>
        <w:widowControl/>
        <w:numPr>
          <w:ilvl w:val="2"/>
          <w:numId w:val="53"/>
        </w:numPr>
        <w:overflowPunct w:val="0"/>
        <w:autoSpaceDE w:val="0"/>
        <w:autoSpaceDN w:val="0"/>
        <w:spacing w:before="240" w:after="120" w:line="240" w:lineRule="auto"/>
        <w:ind w:left="426" w:hanging="284"/>
        <w:jc w:val="both"/>
        <w:rPr>
          <w:rFonts w:ascii="Arial" w:hAnsi="Arial" w:cs="Arial"/>
        </w:rPr>
      </w:pPr>
      <w:r w:rsidRPr="00B52F71">
        <w:rPr>
          <w:rFonts w:ascii="Arial" w:hAnsi="Arial" w:cs="Arial"/>
        </w:rPr>
        <w:t>Distribuidor de Material Bituminoso</w:t>
      </w:r>
    </w:p>
    <w:p w14:paraId="448886C5" w14:textId="77777777" w:rsidR="005A72E7" w:rsidRPr="00B52F71" w:rsidRDefault="005A72E7" w:rsidP="005A72E7">
      <w:pPr>
        <w:rPr>
          <w:rFonts w:ascii="Arial" w:hAnsi="Arial" w:cs="Arial"/>
        </w:rPr>
      </w:pPr>
      <w:r w:rsidRPr="00B52F71">
        <w:rPr>
          <w:rFonts w:ascii="Arial" w:hAnsi="Arial" w:cs="Arial"/>
        </w:rPr>
        <w:t>En la tabla siguiente se exponen los requisitos que deben reunir los equipos para realizar riegos asfálticos.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846"/>
        <w:gridCol w:w="7603"/>
      </w:tblGrid>
      <w:tr w:rsidR="005A72E7" w:rsidRPr="00B52F71" w14:paraId="570AC857" w14:textId="77777777" w:rsidTr="006769EC">
        <w:trPr>
          <w:trHeight w:val="283"/>
          <w:tblHeader/>
          <w:jc w:val="center"/>
        </w:trPr>
        <w:tc>
          <w:tcPr>
            <w:tcW w:w="9449" w:type="dxa"/>
            <w:gridSpan w:val="2"/>
            <w:tcBorders>
              <w:top w:val="single" w:sz="4" w:space="0" w:color="auto"/>
              <w:left w:val="single" w:sz="4" w:space="0" w:color="auto"/>
              <w:bottom w:val="single" w:sz="4" w:space="0" w:color="auto"/>
              <w:right w:val="single" w:sz="4" w:space="0" w:color="auto"/>
            </w:tcBorders>
            <w:vAlign w:val="center"/>
          </w:tcPr>
          <w:p w14:paraId="44A708D6" w14:textId="77777777" w:rsidR="005A72E7" w:rsidRPr="00B52F71" w:rsidRDefault="005A72E7" w:rsidP="006769EC">
            <w:pPr>
              <w:jc w:val="center"/>
              <w:rPr>
                <w:rFonts w:ascii="Arial" w:hAnsi="Arial" w:cs="Arial"/>
                <w:b/>
                <w:bCs/>
              </w:rPr>
            </w:pPr>
            <w:r w:rsidRPr="00B52F71">
              <w:rPr>
                <w:rFonts w:ascii="Arial" w:hAnsi="Arial" w:cs="Arial"/>
                <w:b/>
              </w:rPr>
              <w:t>EQUIPOS PARA REALIZAR RIEGOS DE LIGA E IMPRIMACIÓN</w:t>
            </w:r>
          </w:p>
        </w:tc>
      </w:tr>
      <w:tr w:rsidR="005A72E7" w:rsidRPr="00B52F71" w14:paraId="6FC7C718" w14:textId="77777777" w:rsidTr="006769EC">
        <w:trPr>
          <w:trHeight w:val="283"/>
          <w:tblHeader/>
          <w:jc w:val="center"/>
        </w:trPr>
        <w:tc>
          <w:tcPr>
            <w:tcW w:w="1846" w:type="dxa"/>
            <w:tcBorders>
              <w:top w:val="single" w:sz="4" w:space="0" w:color="auto"/>
              <w:left w:val="single" w:sz="4" w:space="0" w:color="auto"/>
              <w:bottom w:val="single" w:sz="4" w:space="0" w:color="auto"/>
              <w:right w:val="single" w:sz="4" w:space="0" w:color="auto"/>
            </w:tcBorders>
            <w:vAlign w:val="center"/>
          </w:tcPr>
          <w:p w14:paraId="53B4A033" w14:textId="77777777" w:rsidR="005A72E7" w:rsidRPr="00B52F71" w:rsidRDefault="005A72E7" w:rsidP="006769EC">
            <w:pPr>
              <w:jc w:val="center"/>
              <w:rPr>
                <w:rFonts w:ascii="Arial" w:hAnsi="Arial" w:cs="Arial"/>
                <w:b/>
              </w:rPr>
            </w:pPr>
            <w:r w:rsidRPr="00B52F71">
              <w:rPr>
                <w:rFonts w:ascii="Arial" w:hAnsi="Arial" w:cs="Arial"/>
                <w:b/>
              </w:rPr>
              <w:t>Parámetro</w:t>
            </w:r>
          </w:p>
        </w:tc>
        <w:tc>
          <w:tcPr>
            <w:tcW w:w="7603" w:type="dxa"/>
            <w:tcBorders>
              <w:top w:val="single" w:sz="4" w:space="0" w:color="auto"/>
              <w:left w:val="single" w:sz="4" w:space="0" w:color="auto"/>
              <w:bottom w:val="single" w:sz="4" w:space="0" w:color="auto"/>
              <w:right w:val="single" w:sz="4" w:space="0" w:color="auto"/>
            </w:tcBorders>
            <w:vAlign w:val="center"/>
          </w:tcPr>
          <w:p w14:paraId="5372A243" w14:textId="77777777" w:rsidR="005A72E7" w:rsidRPr="00B52F71" w:rsidRDefault="005A72E7" w:rsidP="006769EC">
            <w:pPr>
              <w:jc w:val="center"/>
              <w:rPr>
                <w:rFonts w:ascii="Arial" w:hAnsi="Arial" w:cs="Arial"/>
                <w:b/>
              </w:rPr>
            </w:pPr>
            <w:r w:rsidRPr="00B52F71">
              <w:rPr>
                <w:rFonts w:ascii="Arial" w:hAnsi="Arial" w:cs="Arial"/>
                <w:b/>
              </w:rPr>
              <w:t>Condición</w:t>
            </w:r>
          </w:p>
        </w:tc>
      </w:tr>
      <w:tr w:rsidR="005A72E7" w:rsidRPr="00B52F71" w14:paraId="4E27F61A" w14:textId="77777777" w:rsidTr="006769EC">
        <w:trPr>
          <w:trHeight w:val="4479"/>
          <w:jc w:val="center"/>
        </w:trPr>
        <w:tc>
          <w:tcPr>
            <w:tcW w:w="1846" w:type="dxa"/>
            <w:tcBorders>
              <w:top w:val="single" w:sz="4" w:space="0" w:color="auto"/>
              <w:left w:val="single" w:sz="4" w:space="0" w:color="auto"/>
              <w:bottom w:val="single" w:sz="4" w:space="0" w:color="auto"/>
              <w:right w:val="single" w:sz="4" w:space="0" w:color="auto"/>
            </w:tcBorders>
            <w:vAlign w:val="center"/>
          </w:tcPr>
          <w:p w14:paraId="5E2DCCFE" w14:textId="77777777" w:rsidR="005A72E7" w:rsidRPr="00B52F71" w:rsidRDefault="005A72E7" w:rsidP="006769EC">
            <w:pPr>
              <w:rPr>
                <w:rFonts w:ascii="Arial" w:hAnsi="Arial" w:cs="Arial"/>
              </w:rPr>
            </w:pPr>
            <w:r w:rsidRPr="00B52F71">
              <w:rPr>
                <w:rFonts w:ascii="Arial" w:hAnsi="Arial" w:cs="Arial"/>
              </w:rPr>
              <w:t>Características generales</w:t>
            </w:r>
          </w:p>
        </w:tc>
        <w:tc>
          <w:tcPr>
            <w:tcW w:w="7603" w:type="dxa"/>
            <w:tcBorders>
              <w:top w:val="single" w:sz="4" w:space="0" w:color="auto"/>
              <w:left w:val="single" w:sz="4" w:space="0" w:color="auto"/>
              <w:bottom w:val="single" w:sz="4" w:space="0" w:color="auto"/>
              <w:right w:val="single" w:sz="4" w:space="0" w:color="auto"/>
            </w:tcBorders>
            <w:vAlign w:val="center"/>
          </w:tcPr>
          <w:p w14:paraId="1E1E0E0F" w14:textId="77777777" w:rsidR="005A72E7" w:rsidRPr="00B52F71" w:rsidRDefault="005A72E7" w:rsidP="006769EC">
            <w:pPr>
              <w:rPr>
                <w:rFonts w:ascii="Arial" w:hAnsi="Arial" w:cs="Arial"/>
              </w:rPr>
            </w:pPr>
            <w:r w:rsidRPr="00B52F71">
              <w:rPr>
                <w:rFonts w:ascii="Arial" w:hAnsi="Arial" w:cs="Arial"/>
              </w:rPr>
              <w:t>El equipo distribuidor para la aplicación de los riegos bituminosos debe ir montado sobre llantas neumáticas.</w:t>
            </w:r>
          </w:p>
          <w:p w14:paraId="020E0A81" w14:textId="77777777" w:rsidR="005A72E7" w:rsidRPr="00B52F71" w:rsidRDefault="005A72E7" w:rsidP="006769EC">
            <w:pPr>
              <w:rPr>
                <w:rFonts w:ascii="Arial" w:hAnsi="Arial" w:cs="Arial"/>
              </w:rPr>
            </w:pPr>
            <w:r w:rsidRPr="00B52F71">
              <w:rPr>
                <w:rFonts w:ascii="Arial" w:hAnsi="Arial" w:cs="Arial"/>
              </w:rPr>
              <w:t>La barra de riego no debe experimentar pérdidas que produzcan goteo sobre la superficie del camino. Además, el equipo no debe producir pérdidas de hidrocarburos sobre la superficie de la capa.</w:t>
            </w:r>
          </w:p>
          <w:p w14:paraId="6FB59B0D" w14:textId="77777777" w:rsidR="005A72E7" w:rsidRPr="00B52F71" w:rsidRDefault="005A72E7" w:rsidP="006769EC">
            <w:pPr>
              <w:rPr>
                <w:rFonts w:ascii="Arial" w:hAnsi="Arial" w:cs="Arial"/>
              </w:rPr>
            </w:pPr>
            <w:r w:rsidRPr="00B52F71">
              <w:rPr>
                <w:rFonts w:ascii="Arial" w:hAnsi="Arial" w:cs="Arial"/>
              </w:rPr>
              <w:t>Debe ser capaz de aplicar la tasa de aplicación de ligante especificada, a la temperatura prescrita y distribuir uniformemente el asfalto sin formación de estrías a temperaturas uniformes.</w:t>
            </w:r>
          </w:p>
          <w:p w14:paraId="250A37AA" w14:textId="77777777" w:rsidR="005A72E7" w:rsidRPr="00B52F71" w:rsidRDefault="005A72E7" w:rsidP="006769EC">
            <w:pPr>
              <w:rPr>
                <w:rFonts w:ascii="Arial" w:hAnsi="Arial" w:cs="Arial"/>
              </w:rPr>
            </w:pPr>
            <w:r w:rsidRPr="00B52F71">
              <w:rPr>
                <w:rFonts w:ascii="Arial" w:hAnsi="Arial" w:cs="Arial"/>
              </w:rPr>
              <w:t>Debe poder aplicar los riegos en anchos de superficie variables, en cantidades fácilmente determinadas y controladas entre dos décimas de litro y cuatro litros por metro cuadrado (0.2 y 4 litros por m2), con una tolerancia de un décimo de litro por metro cuadrado (0.1 litro por m2), manteniendo una presión uniforme de aplicación.</w:t>
            </w:r>
          </w:p>
          <w:p w14:paraId="14063B91" w14:textId="77777777" w:rsidR="005A72E7" w:rsidRPr="00B52F71" w:rsidRDefault="005A72E7" w:rsidP="006769EC">
            <w:pPr>
              <w:rPr>
                <w:rFonts w:ascii="Arial" w:hAnsi="Arial" w:cs="Arial"/>
              </w:rPr>
            </w:pPr>
            <w:r w:rsidRPr="00B52F71">
              <w:rPr>
                <w:rFonts w:ascii="Arial" w:hAnsi="Arial" w:cs="Arial"/>
              </w:rPr>
              <w:t>En puntos inaccesibles al equipo, y para completar la aplicación, se puede emplear un equipo portátil, provisto de una lanza de mano, vinculado a la bomba impulsora.</w:t>
            </w:r>
          </w:p>
        </w:tc>
      </w:tr>
      <w:tr w:rsidR="005A72E7" w:rsidRPr="00B52F71" w14:paraId="3FC031BD" w14:textId="77777777" w:rsidTr="006769EC">
        <w:trPr>
          <w:trHeight w:val="2324"/>
          <w:jc w:val="center"/>
        </w:trPr>
        <w:tc>
          <w:tcPr>
            <w:tcW w:w="1846" w:type="dxa"/>
            <w:tcBorders>
              <w:top w:val="single" w:sz="4" w:space="0" w:color="auto"/>
              <w:left w:val="single" w:sz="4" w:space="0" w:color="auto"/>
              <w:bottom w:val="single" w:sz="4" w:space="0" w:color="auto"/>
              <w:right w:val="single" w:sz="4" w:space="0" w:color="auto"/>
            </w:tcBorders>
            <w:vAlign w:val="center"/>
          </w:tcPr>
          <w:p w14:paraId="6E1927C6" w14:textId="77777777" w:rsidR="005A72E7" w:rsidRPr="00B52F71" w:rsidRDefault="005A72E7" w:rsidP="006769EC">
            <w:pPr>
              <w:rPr>
                <w:rFonts w:ascii="Arial" w:hAnsi="Arial" w:cs="Arial"/>
              </w:rPr>
            </w:pPr>
            <w:r w:rsidRPr="00B52F71">
              <w:rPr>
                <w:rFonts w:ascii="Arial" w:hAnsi="Arial" w:cs="Arial"/>
              </w:rPr>
              <w:t>Calefacción y recirculación del ligante</w:t>
            </w:r>
          </w:p>
        </w:tc>
        <w:tc>
          <w:tcPr>
            <w:tcW w:w="7603" w:type="dxa"/>
            <w:tcBorders>
              <w:top w:val="single" w:sz="4" w:space="0" w:color="auto"/>
              <w:left w:val="single" w:sz="4" w:space="0" w:color="auto"/>
              <w:bottom w:val="single" w:sz="4" w:space="0" w:color="auto"/>
              <w:right w:val="single" w:sz="4" w:space="0" w:color="auto"/>
            </w:tcBorders>
            <w:vAlign w:val="center"/>
          </w:tcPr>
          <w:p w14:paraId="5617B916" w14:textId="77777777" w:rsidR="005A72E7" w:rsidRPr="00B52F71" w:rsidRDefault="005A72E7" w:rsidP="006769EC">
            <w:pPr>
              <w:rPr>
                <w:rFonts w:ascii="Arial" w:hAnsi="Arial" w:cs="Arial"/>
              </w:rPr>
            </w:pPr>
            <w:r w:rsidRPr="00B52F71">
              <w:rPr>
                <w:rFonts w:ascii="Arial" w:hAnsi="Arial" w:cs="Arial"/>
              </w:rPr>
              <w:t>El equipo de riego debe estar provisto de un sistema de calefacción por serpentinas sumergidas en la cisterna, para el calentamiento uniforme del material asfáltico.</w:t>
            </w:r>
          </w:p>
          <w:p w14:paraId="67245908" w14:textId="77777777" w:rsidR="005A72E7" w:rsidRPr="00B52F71" w:rsidRDefault="005A72E7" w:rsidP="006769EC">
            <w:pPr>
              <w:rPr>
                <w:rFonts w:ascii="Arial" w:hAnsi="Arial" w:cs="Arial"/>
              </w:rPr>
            </w:pPr>
            <w:r w:rsidRPr="00B52F71">
              <w:rPr>
                <w:rFonts w:ascii="Arial" w:hAnsi="Arial" w:cs="Arial"/>
              </w:rPr>
              <w:t>Debe estar dotado de un termómetro para el ligante, cuyo elemento sensor debe estar suficientemente alejado de los elementos calefacción.</w:t>
            </w:r>
          </w:p>
          <w:p w14:paraId="78787227" w14:textId="77777777" w:rsidR="005A72E7" w:rsidRPr="00B52F71" w:rsidRDefault="005A72E7" w:rsidP="006769EC">
            <w:pPr>
              <w:rPr>
                <w:rFonts w:ascii="Arial" w:hAnsi="Arial" w:cs="Arial"/>
              </w:rPr>
            </w:pPr>
            <w:r w:rsidRPr="00B52F71">
              <w:rPr>
                <w:rFonts w:ascii="Arial" w:hAnsi="Arial" w:cs="Arial"/>
              </w:rPr>
              <w:t>Debe contar con una bomba de impulsión del ligante accionada por un motor, y estar provista de un indicador de presión. El sistema debe permitir la recirculación en vacío del ligante.</w:t>
            </w:r>
          </w:p>
        </w:tc>
      </w:tr>
      <w:tr w:rsidR="005A72E7" w:rsidRPr="00B52F71" w14:paraId="032E9C56" w14:textId="77777777" w:rsidTr="006769EC">
        <w:trPr>
          <w:trHeight w:val="1020"/>
          <w:jc w:val="center"/>
        </w:trPr>
        <w:tc>
          <w:tcPr>
            <w:tcW w:w="1846" w:type="dxa"/>
            <w:tcBorders>
              <w:top w:val="single" w:sz="4" w:space="0" w:color="auto"/>
              <w:left w:val="single" w:sz="4" w:space="0" w:color="auto"/>
              <w:bottom w:val="single" w:sz="4" w:space="0" w:color="auto"/>
              <w:right w:val="single" w:sz="4" w:space="0" w:color="auto"/>
            </w:tcBorders>
            <w:vAlign w:val="center"/>
          </w:tcPr>
          <w:p w14:paraId="4B40E4F8" w14:textId="77777777" w:rsidR="005A72E7" w:rsidRPr="00B52F71" w:rsidRDefault="005A72E7" w:rsidP="006769EC">
            <w:pPr>
              <w:rPr>
                <w:rFonts w:ascii="Arial" w:hAnsi="Arial" w:cs="Arial"/>
              </w:rPr>
            </w:pPr>
            <w:r w:rsidRPr="00B52F71">
              <w:rPr>
                <w:rFonts w:ascii="Arial" w:hAnsi="Arial" w:cs="Arial"/>
              </w:rPr>
              <w:t>Control de volumen de material regado</w:t>
            </w:r>
          </w:p>
        </w:tc>
        <w:tc>
          <w:tcPr>
            <w:tcW w:w="7603" w:type="dxa"/>
            <w:tcBorders>
              <w:top w:val="single" w:sz="4" w:space="0" w:color="auto"/>
              <w:left w:val="single" w:sz="4" w:space="0" w:color="auto"/>
              <w:bottom w:val="single" w:sz="4" w:space="0" w:color="auto"/>
              <w:right w:val="single" w:sz="4" w:space="0" w:color="auto"/>
            </w:tcBorders>
            <w:vAlign w:val="center"/>
          </w:tcPr>
          <w:p w14:paraId="139CD89C" w14:textId="77777777" w:rsidR="005A72E7" w:rsidRPr="00B52F71" w:rsidRDefault="005A72E7" w:rsidP="006769EC">
            <w:pPr>
              <w:rPr>
                <w:rFonts w:ascii="Arial" w:hAnsi="Arial" w:cs="Arial"/>
              </w:rPr>
            </w:pPr>
            <w:r w:rsidRPr="00B52F71">
              <w:rPr>
                <w:rFonts w:ascii="Arial" w:hAnsi="Arial" w:cs="Arial"/>
              </w:rPr>
              <w:t>El equipo distribuidor debe incluir un tacómetro, manómetros, medidores de volumen de precisión o un tanque calibrado y un termómetro para la medición de las temperaturas del contenido del tanque.</w:t>
            </w:r>
          </w:p>
        </w:tc>
      </w:tr>
      <w:tr w:rsidR="005A72E7" w:rsidRPr="00B52F71" w14:paraId="3301E792" w14:textId="77777777" w:rsidTr="006769EC">
        <w:trPr>
          <w:trHeight w:val="1134"/>
          <w:jc w:val="center"/>
        </w:trPr>
        <w:tc>
          <w:tcPr>
            <w:tcW w:w="1846" w:type="dxa"/>
            <w:tcBorders>
              <w:top w:val="single" w:sz="4" w:space="0" w:color="auto"/>
              <w:left w:val="single" w:sz="4" w:space="0" w:color="auto"/>
              <w:bottom w:val="single" w:sz="4" w:space="0" w:color="auto"/>
              <w:right w:val="single" w:sz="4" w:space="0" w:color="auto"/>
            </w:tcBorders>
            <w:vAlign w:val="center"/>
          </w:tcPr>
          <w:p w14:paraId="2E30438B" w14:textId="77777777" w:rsidR="005A72E7" w:rsidRPr="00B52F71" w:rsidRDefault="005A72E7" w:rsidP="006769EC">
            <w:pPr>
              <w:rPr>
                <w:rFonts w:ascii="Arial" w:hAnsi="Arial" w:cs="Arial"/>
              </w:rPr>
            </w:pPr>
            <w:r w:rsidRPr="00B52F71">
              <w:rPr>
                <w:rFonts w:ascii="Arial" w:hAnsi="Arial" w:cs="Arial"/>
              </w:rPr>
              <w:t>Barra de riego</w:t>
            </w:r>
          </w:p>
        </w:tc>
        <w:tc>
          <w:tcPr>
            <w:tcW w:w="7603" w:type="dxa"/>
            <w:tcBorders>
              <w:top w:val="single" w:sz="4" w:space="0" w:color="auto"/>
              <w:left w:val="single" w:sz="4" w:space="0" w:color="auto"/>
              <w:bottom w:val="single" w:sz="4" w:space="0" w:color="auto"/>
              <w:right w:val="single" w:sz="4" w:space="0" w:color="auto"/>
            </w:tcBorders>
            <w:vAlign w:val="center"/>
          </w:tcPr>
          <w:p w14:paraId="0C9BFD19" w14:textId="77777777" w:rsidR="005A72E7" w:rsidRPr="00B52F71" w:rsidRDefault="005A72E7" w:rsidP="006769EC">
            <w:pPr>
              <w:rPr>
                <w:rFonts w:ascii="Arial" w:hAnsi="Arial" w:cs="Arial"/>
              </w:rPr>
            </w:pPr>
            <w:r w:rsidRPr="00B52F71">
              <w:rPr>
                <w:rFonts w:ascii="Arial" w:hAnsi="Arial" w:cs="Arial"/>
              </w:rPr>
              <w:t xml:space="preserve">Los distribuidores deben estar equipados con energía motriz o eléctrica para el accionamiento de la bomba impulsora. </w:t>
            </w:r>
          </w:p>
          <w:p w14:paraId="57496B24" w14:textId="77777777" w:rsidR="005A72E7" w:rsidRPr="00B52F71" w:rsidRDefault="005A72E7" w:rsidP="006769EC">
            <w:pPr>
              <w:rPr>
                <w:rFonts w:ascii="Arial" w:hAnsi="Arial" w:cs="Arial"/>
              </w:rPr>
            </w:pPr>
            <w:r w:rsidRPr="00B52F71">
              <w:rPr>
                <w:rFonts w:ascii="Arial" w:hAnsi="Arial" w:cs="Arial"/>
              </w:rPr>
              <w:t xml:space="preserve">Las barras rociadoras deben permitir la recirculación del ligante, estar aisladas térmicamente y, deben poder ajustarse lateral y verticalmente </w:t>
            </w:r>
          </w:p>
          <w:p w14:paraId="36A033B9" w14:textId="77777777" w:rsidR="005A72E7" w:rsidRPr="00B52F71" w:rsidRDefault="005A72E7" w:rsidP="006769EC">
            <w:pPr>
              <w:rPr>
                <w:rFonts w:ascii="Arial" w:hAnsi="Arial" w:cs="Arial"/>
              </w:rPr>
            </w:pPr>
            <w:r w:rsidRPr="00B52F71">
              <w:rPr>
                <w:rFonts w:ascii="Arial" w:hAnsi="Arial" w:cs="Arial"/>
              </w:rPr>
              <w:lastRenderedPageBreak/>
              <w:t>Debe permitir aplicaciones cuya variación, con respecto a la tasa de aplicación fijada, no exceda más menos diez por ciento (± 10 %), respecto al promedio de riego la barra distribuidora.</w:t>
            </w:r>
          </w:p>
          <w:p w14:paraId="3AED0C69" w14:textId="77777777" w:rsidR="005A72E7" w:rsidRPr="00B52F71" w:rsidRDefault="005A72E7" w:rsidP="006769EC">
            <w:pPr>
              <w:rPr>
                <w:rFonts w:ascii="Arial" w:hAnsi="Arial" w:cs="Arial"/>
              </w:rPr>
            </w:pPr>
            <w:r w:rsidRPr="00B52F71">
              <w:rPr>
                <w:rFonts w:ascii="Arial" w:hAnsi="Arial" w:cs="Arial"/>
              </w:rPr>
              <w:t>Antes de cada aplicación, el Contratista debe verificar, fuera de la zona de obras, el buen funcionamiento de las boquillas de la barra de distribución, procediendo a efectuar las correcciones de los defectos que dicha prueba pueda evidenciar, (obstrucción, falta de alineación de boquillas).</w:t>
            </w:r>
          </w:p>
        </w:tc>
      </w:tr>
    </w:tbl>
    <w:p w14:paraId="6B1D9431" w14:textId="77777777" w:rsidR="005A72E7" w:rsidRPr="00B52F71" w:rsidRDefault="005A72E7" w:rsidP="003F6F28">
      <w:pPr>
        <w:pStyle w:val="Ttulo4"/>
        <w:widowControl/>
        <w:numPr>
          <w:ilvl w:val="2"/>
          <w:numId w:val="53"/>
        </w:numPr>
        <w:overflowPunct w:val="0"/>
        <w:autoSpaceDE w:val="0"/>
        <w:autoSpaceDN w:val="0"/>
        <w:spacing w:before="240" w:after="120" w:line="240" w:lineRule="auto"/>
        <w:ind w:left="426" w:hanging="284"/>
        <w:jc w:val="both"/>
        <w:rPr>
          <w:rFonts w:ascii="Arial" w:hAnsi="Arial" w:cs="Arial"/>
        </w:rPr>
      </w:pPr>
      <w:r w:rsidRPr="00B52F71">
        <w:rPr>
          <w:rFonts w:ascii="Arial" w:hAnsi="Arial" w:cs="Arial"/>
        </w:rPr>
        <w:lastRenderedPageBreak/>
        <w:t>Distribuidor de Material Pétreo</w:t>
      </w:r>
    </w:p>
    <w:p w14:paraId="68CB18EE" w14:textId="77777777" w:rsidR="005A72E7" w:rsidRPr="00B52F71" w:rsidRDefault="005A72E7" w:rsidP="005A72E7">
      <w:pPr>
        <w:rPr>
          <w:rFonts w:ascii="Arial" w:hAnsi="Arial" w:cs="Arial"/>
        </w:rPr>
      </w:pPr>
      <w:r w:rsidRPr="00B52F71">
        <w:rPr>
          <w:rFonts w:ascii="Arial" w:hAnsi="Arial" w:cs="Arial"/>
        </w:rPr>
        <w:t>En la tabla siguiente se exponen los requisitos que deben reunir los equipos para realizar la distribución de arena sobre riegos de imprimación (imprimación reforzada o riego de protección).</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908"/>
        <w:gridCol w:w="7568"/>
      </w:tblGrid>
      <w:tr w:rsidR="005A72E7" w:rsidRPr="00B52F71" w14:paraId="517810E2" w14:textId="77777777" w:rsidTr="006769EC">
        <w:trPr>
          <w:trHeight w:val="227"/>
          <w:tblHeader/>
          <w:jc w:val="center"/>
        </w:trPr>
        <w:tc>
          <w:tcPr>
            <w:tcW w:w="9476" w:type="dxa"/>
            <w:gridSpan w:val="2"/>
            <w:tcBorders>
              <w:top w:val="single" w:sz="4" w:space="0" w:color="auto"/>
              <w:left w:val="single" w:sz="4" w:space="0" w:color="auto"/>
              <w:bottom w:val="single" w:sz="4" w:space="0" w:color="auto"/>
              <w:right w:val="single" w:sz="4" w:space="0" w:color="auto"/>
            </w:tcBorders>
            <w:vAlign w:val="center"/>
          </w:tcPr>
          <w:p w14:paraId="5288497D" w14:textId="77777777" w:rsidR="005A72E7" w:rsidRPr="00B52F71" w:rsidRDefault="005A72E7" w:rsidP="006769EC">
            <w:pPr>
              <w:jc w:val="center"/>
              <w:rPr>
                <w:rFonts w:ascii="Arial" w:hAnsi="Arial" w:cs="Arial"/>
                <w:b/>
                <w:bCs/>
              </w:rPr>
            </w:pPr>
            <w:r w:rsidRPr="00B52F71">
              <w:rPr>
                <w:rFonts w:ascii="Arial" w:hAnsi="Arial" w:cs="Arial"/>
                <w:b/>
              </w:rPr>
              <w:t>EQUIPOS PARA LA DISTRIBUCIÓN DE AGREGADOS DE COBERTURA</w:t>
            </w:r>
          </w:p>
        </w:tc>
      </w:tr>
      <w:tr w:rsidR="005A72E7" w:rsidRPr="00B52F71" w14:paraId="48849581" w14:textId="77777777" w:rsidTr="006769EC">
        <w:trPr>
          <w:trHeight w:val="227"/>
          <w:tblHeader/>
          <w:jc w:val="center"/>
        </w:trPr>
        <w:tc>
          <w:tcPr>
            <w:tcW w:w="1908" w:type="dxa"/>
            <w:tcBorders>
              <w:top w:val="single" w:sz="4" w:space="0" w:color="auto"/>
              <w:left w:val="single" w:sz="4" w:space="0" w:color="auto"/>
              <w:bottom w:val="single" w:sz="4" w:space="0" w:color="auto"/>
              <w:right w:val="single" w:sz="4" w:space="0" w:color="auto"/>
            </w:tcBorders>
            <w:vAlign w:val="center"/>
          </w:tcPr>
          <w:p w14:paraId="062C8B17" w14:textId="77777777" w:rsidR="005A72E7" w:rsidRPr="00B52F71" w:rsidRDefault="005A72E7" w:rsidP="006769EC">
            <w:pPr>
              <w:jc w:val="center"/>
              <w:rPr>
                <w:rFonts w:ascii="Arial" w:hAnsi="Arial" w:cs="Arial"/>
                <w:b/>
              </w:rPr>
            </w:pPr>
            <w:r w:rsidRPr="00B52F71">
              <w:rPr>
                <w:rFonts w:ascii="Arial" w:hAnsi="Arial" w:cs="Arial"/>
                <w:b/>
              </w:rPr>
              <w:t>Parámetro</w:t>
            </w:r>
          </w:p>
        </w:tc>
        <w:tc>
          <w:tcPr>
            <w:tcW w:w="7568" w:type="dxa"/>
            <w:tcBorders>
              <w:top w:val="single" w:sz="4" w:space="0" w:color="auto"/>
              <w:left w:val="single" w:sz="4" w:space="0" w:color="auto"/>
              <w:bottom w:val="single" w:sz="4" w:space="0" w:color="auto"/>
              <w:right w:val="single" w:sz="4" w:space="0" w:color="auto"/>
            </w:tcBorders>
            <w:vAlign w:val="center"/>
          </w:tcPr>
          <w:p w14:paraId="75E0B4CA" w14:textId="77777777" w:rsidR="005A72E7" w:rsidRPr="00B52F71" w:rsidRDefault="005A72E7" w:rsidP="006769EC">
            <w:pPr>
              <w:jc w:val="center"/>
              <w:rPr>
                <w:rFonts w:ascii="Arial" w:hAnsi="Arial" w:cs="Arial"/>
                <w:b/>
              </w:rPr>
            </w:pPr>
            <w:r w:rsidRPr="00B52F71">
              <w:rPr>
                <w:rFonts w:ascii="Arial" w:hAnsi="Arial" w:cs="Arial"/>
                <w:b/>
              </w:rPr>
              <w:t>Condición</w:t>
            </w:r>
          </w:p>
        </w:tc>
      </w:tr>
      <w:tr w:rsidR="005A72E7" w:rsidRPr="00B52F71" w14:paraId="023DE952" w14:textId="77777777" w:rsidTr="006769EC">
        <w:trPr>
          <w:trHeight w:val="2665"/>
          <w:jc w:val="center"/>
        </w:trPr>
        <w:tc>
          <w:tcPr>
            <w:tcW w:w="1908" w:type="dxa"/>
            <w:tcBorders>
              <w:top w:val="single" w:sz="4" w:space="0" w:color="auto"/>
              <w:left w:val="single" w:sz="4" w:space="0" w:color="auto"/>
              <w:bottom w:val="single" w:sz="4" w:space="0" w:color="auto"/>
              <w:right w:val="single" w:sz="4" w:space="0" w:color="auto"/>
            </w:tcBorders>
            <w:vAlign w:val="center"/>
          </w:tcPr>
          <w:p w14:paraId="216853E7" w14:textId="77777777" w:rsidR="005A72E7" w:rsidRPr="00B52F71" w:rsidRDefault="005A72E7" w:rsidP="006769EC">
            <w:pPr>
              <w:rPr>
                <w:rFonts w:ascii="Arial" w:hAnsi="Arial" w:cs="Arial"/>
              </w:rPr>
            </w:pPr>
            <w:r w:rsidRPr="00B52F71">
              <w:rPr>
                <w:rFonts w:ascii="Arial" w:hAnsi="Arial" w:cs="Arial"/>
              </w:rPr>
              <w:t>Características del equipamiento</w:t>
            </w:r>
          </w:p>
        </w:tc>
        <w:tc>
          <w:tcPr>
            <w:tcW w:w="7568" w:type="dxa"/>
            <w:tcBorders>
              <w:top w:val="single" w:sz="4" w:space="0" w:color="auto"/>
              <w:left w:val="single" w:sz="4" w:space="0" w:color="auto"/>
              <w:bottom w:val="single" w:sz="4" w:space="0" w:color="auto"/>
              <w:right w:val="single" w:sz="4" w:space="0" w:color="auto"/>
            </w:tcBorders>
            <w:vAlign w:val="center"/>
          </w:tcPr>
          <w:p w14:paraId="3A6776D2" w14:textId="77777777" w:rsidR="005A72E7" w:rsidRPr="00B52F71" w:rsidRDefault="005A72E7" w:rsidP="006769EC">
            <w:pPr>
              <w:rPr>
                <w:rFonts w:ascii="Arial" w:hAnsi="Arial" w:cs="Arial"/>
              </w:rPr>
            </w:pPr>
            <w:r w:rsidRPr="00B52F71">
              <w:rPr>
                <w:rFonts w:ascii="Arial" w:hAnsi="Arial" w:cs="Arial"/>
              </w:rPr>
              <w:t xml:space="preserve">Para la extensión del material secante, se deben utilizar distribuidoras mecánicas, incorporadas a un camión o autopropulsadas. </w:t>
            </w:r>
          </w:p>
          <w:p w14:paraId="2E462F15" w14:textId="77777777" w:rsidR="005A72E7" w:rsidRPr="00B52F71" w:rsidRDefault="005A72E7" w:rsidP="006769EC">
            <w:pPr>
              <w:rPr>
                <w:rFonts w:ascii="Arial" w:hAnsi="Arial" w:cs="Arial"/>
              </w:rPr>
            </w:pPr>
            <w:r w:rsidRPr="00B52F71">
              <w:rPr>
                <w:rFonts w:ascii="Arial" w:hAnsi="Arial" w:cs="Arial"/>
              </w:rPr>
              <w:t>El equipo distribuidor debe esparcir la cubierta de agregados uniformemente en todo el ancho y longitud del área a ser cubierta. Debe además, distribuir la cantidad indicada de agregados y poder operar sobre el agregado recientemente aplicado.</w:t>
            </w:r>
          </w:p>
          <w:p w14:paraId="5588F578" w14:textId="77777777" w:rsidR="005A72E7" w:rsidRPr="00B52F71" w:rsidRDefault="005A72E7" w:rsidP="006769EC">
            <w:pPr>
              <w:rPr>
                <w:rFonts w:ascii="Arial" w:hAnsi="Arial" w:cs="Arial"/>
              </w:rPr>
            </w:pPr>
            <w:r w:rsidRPr="00B52F71">
              <w:rPr>
                <w:rFonts w:ascii="Arial" w:hAnsi="Arial" w:cs="Arial"/>
              </w:rPr>
              <w:t>Previo a su empleo el distribuidor debe ser calibrado en presencia de la Fiscalización. La tolerancia permitida en la tasa de aplicación del material secante es de 0.30 litros/m2   tanto en sentido transversal como longitudinal.</w:t>
            </w:r>
          </w:p>
        </w:tc>
      </w:tr>
      <w:tr w:rsidR="005A72E7" w:rsidRPr="00B52F71" w14:paraId="61852DDE" w14:textId="77777777" w:rsidTr="006769EC">
        <w:trPr>
          <w:trHeight w:val="1020"/>
          <w:jc w:val="center"/>
        </w:trPr>
        <w:tc>
          <w:tcPr>
            <w:tcW w:w="1908" w:type="dxa"/>
            <w:tcBorders>
              <w:top w:val="single" w:sz="4" w:space="0" w:color="auto"/>
              <w:left w:val="single" w:sz="4" w:space="0" w:color="auto"/>
              <w:bottom w:val="single" w:sz="4" w:space="0" w:color="auto"/>
              <w:right w:val="single" w:sz="4" w:space="0" w:color="auto"/>
            </w:tcBorders>
            <w:vAlign w:val="center"/>
          </w:tcPr>
          <w:p w14:paraId="1C2C9169" w14:textId="77777777" w:rsidR="005A72E7" w:rsidRPr="00B52F71" w:rsidRDefault="005A72E7" w:rsidP="006769EC">
            <w:pPr>
              <w:rPr>
                <w:rFonts w:ascii="Arial" w:hAnsi="Arial" w:cs="Arial"/>
              </w:rPr>
            </w:pPr>
            <w:r w:rsidRPr="00B52F71">
              <w:rPr>
                <w:rFonts w:ascii="Arial" w:hAnsi="Arial" w:cs="Arial"/>
              </w:rPr>
              <w:t>Excepciones</w:t>
            </w:r>
          </w:p>
        </w:tc>
        <w:tc>
          <w:tcPr>
            <w:tcW w:w="7568" w:type="dxa"/>
            <w:tcBorders>
              <w:top w:val="single" w:sz="4" w:space="0" w:color="auto"/>
              <w:left w:val="single" w:sz="4" w:space="0" w:color="auto"/>
              <w:bottom w:val="single" w:sz="4" w:space="0" w:color="auto"/>
              <w:right w:val="single" w:sz="4" w:space="0" w:color="auto"/>
            </w:tcBorders>
            <w:vAlign w:val="center"/>
          </w:tcPr>
          <w:p w14:paraId="74D31979" w14:textId="77777777" w:rsidR="005A72E7" w:rsidRPr="00B52F71" w:rsidRDefault="005A72E7" w:rsidP="006769EC">
            <w:pPr>
              <w:rPr>
                <w:rFonts w:ascii="Arial" w:hAnsi="Arial" w:cs="Arial"/>
              </w:rPr>
            </w:pPr>
            <w:r w:rsidRPr="00B52F71">
              <w:rPr>
                <w:rFonts w:ascii="Arial" w:hAnsi="Arial" w:cs="Arial"/>
              </w:rPr>
              <w:t>Se admite extender el árido manualmente, previa aprobación de la Fiscalización de las obras, en los casos en que se trata de cubrir zonas aisladas con déficit de cobertura o en las que hubiera exceso de ligante.</w:t>
            </w:r>
          </w:p>
        </w:tc>
      </w:tr>
    </w:tbl>
    <w:p w14:paraId="4D3D81AD" w14:textId="77777777" w:rsidR="005A72E7" w:rsidRPr="00B52F71" w:rsidRDefault="005A72E7" w:rsidP="005A72E7">
      <w:pPr>
        <w:rPr>
          <w:rFonts w:ascii="Arial" w:hAnsi="Arial" w:cs="Arial"/>
        </w:rPr>
      </w:pP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807"/>
        <w:gridCol w:w="7680"/>
      </w:tblGrid>
      <w:tr w:rsidR="005A72E7" w:rsidRPr="00B52F71" w14:paraId="08F9E827" w14:textId="77777777" w:rsidTr="006769EC">
        <w:trPr>
          <w:trHeight w:val="227"/>
          <w:tblHeader/>
          <w:jc w:val="center"/>
        </w:trPr>
        <w:tc>
          <w:tcPr>
            <w:tcW w:w="9487" w:type="dxa"/>
            <w:gridSpan w:val="2"/>
            <w:tcBorders>
              <w:top w:val="single" w:sz="4" w:space="0" w:color="auto"/>
              <w:left w:val="single" w:sz="4" w:space="0" w:color="auto"/>
              <w:bottom w:val="single" w:sz="4" w:space="0" w:color="auto"/>
              <w:right w:val="single" w:sz="4" w:space="0" w:color="auto"/>
            </w:tcBorders>
            <w:vAlign w:val="center"/>
          </w:tcPr>
          <w:p w14:paraId="4BA4B67E" w14:textId="77777777" w:rsidR="005A72E7" w:rsidRPr="00B52F71" w:rsidRDefault="005A72E7" w:rsidP="006769EC">
            <w:pPr>
              <w:jc w:val="center"/>
              <w:rPr>
                <w:rFonts w:ascii="Arial" w:hAnsi="Arial" w:cs="Arial"/>
                <w:b/>
                <w:bCs/>
              </w:rPr>
            </w:pPr>
            <w:r w:rsidRPr="00B52F71">
              <w:rPr>
                <w:rFonts w:ascii="Arial" w:hAnsi="Arial" w:cs="Arial"/>
                <w:b/>
              </w:rPr>
              <w:t>RODILLO NEUMÁTICO PARA COMPACTACIÓN</w:t>
            </w:r>
          </w:p>
        </w:tc>
      </w:tr>
      <w:tr w:rsidR="005A72E7" w:rsidRPr="00B52F71" w14:paraId="6D4CEB13" w14:textId="77777777" w:rsidTr="006769EC">
        <w:trPr>
          <w:trHeight w:val="227"/>
          <w:tblHeader/>
          <w:jc w:val="center"/>
        </w:trPr>
        <w:tc>
          <w:tcPr>
            <w:tcW w:w="1807" w:type="dxa"/>
            <w:tcBorders>
              <w:top w:val="single" w:sz="4" w:space="0" w:color="auto"/>
              <w:left w:val="single" w:sz="4" w:space="0" w:color="auto"/>
              <w:bottom w:val="single" w:sz="4" w:space="0" w:color="auto"/>
              <w:right w:val="single" w:sz="4" w:space="0" w:color="auto"/>
            </w:tcBorders>
            <w:vAlign w:val="center"/>
          </w:tcPr>
          <w:p w14:paraId="764BD49D" w14:textId="77777777" w:rsidR="005A72E7" w:rsidRPr="00B52F71" w:rsidRDefault="005A72E7" w:rsidP="006769EC">
            <w:pPr>
              <w:jc w:val="center"/>
              <w:rPr>
                <w:rFonts w:ascii="Arial" w:hAnsi="Arial" w:cs="Arial"/>
                <w:b/>
              </w:rPr>
            </w:pPr>
            <w:r w:rsidRPr="00B52F71">
              <w:rPr>
                <w:rFonts w:ascii="Arial" w:hAnsi="Arial" w:cs="Arial"/>
                <w:b/>
              </w:rPr>
              <w:t>Parámetro</w:t>
            </w:r>
          </w:p>
        </w:tc>
        <w:tc>
          <w:tcPr>
            <w:tcW w:w="7680" w:type="dxa"/>
            <w:tcBorders>
              <w:top w:val="single" w:sz="4" w:space="0" w:color="auto"/>
              <w:left w:val="single" w:sz="4" w:space="0" w:color="auto"/>
              <w:bottom w:val="single" w:sz="4" w:space="0" w:color="auto"/>
              <w:right w:val="single" w:sz="4" w:space="0" w:color="auto"/>
            </w:tcBorders>
            <w:vAlign w:val="center"/>
          </w:tcPr>
          <w:p w14:paraId="562890EE" w14:textId="77777777" w:rsidR="005A72E7" w:rsidRPr="00B52F71" w:rsidRDefault="005A72E7" w:rsidP="006769EC">
            <w:pPr>
              <w:jc w:val="center"/>
              <w:rPr>
                <w:rFonts w:ascii="Arial" w:hAnsi="Arial" w:cs="Arial"/>
                <w:b/>
              </w:rPr>
            </w:pPr>
            <w:r w:rsidRPr="00B52F71">
              <w:rPr>
                <w:rFonts w:ascii="Arial" w:hAnsi="Arial" w:cs="Arial"/>
                <w:b/>
              </w:rPr>
              <w:t>Condición</w:t>
            </w:r>
          </w:p>
        </w:tc>
      </w:tr>
      <w:tr w:rsidR="005A72E7" w:rsidRPr="00B52F71" w14:paraId="00A5867E" w14:textId="77777777" w:rsidTr="006769EC">
        <w:trPr>
          <w:trHeight w:val="737"/>
          <w:jc w:val="center"/>
        </w:trPr>
        <w:tc>
          <w:tcPr>
            <w:tcW w:w="1807" w:type="dxa"/>
            <w:tcBorders>
              <w:top w:val="single" w:sz="4" w:space="0" w:color="auto"/>
              <w:left w:val="single" w:sz="4" w:space="0" w:color="auto"/>
              <w:bottom w:val="single" w:sz="4" w:space="0" w:color="auto"/>
              <w:right w:val="single" w:sz="4" w:space="0" w:color="auto"/>
            </w:tcBorders>
            <w:vAlign w:val="center"/>
          </w:tcPr>
          <w:p w14:paraId="3AE33855" w14:textId="77777777" w:rsidR="005A72E7" w:rsidRPr="00B52F71" w:rsidRDefault="005A72E7" w:rsidP="006769EC">
            <w:pPr>
              <w:rPr>
                <w:rFonts w:ascii="Arial" w:hAnsi="Arial" w:cs="Arial"/>
              </w:rPr>
            </w:pPr>
            <w:r w:rsidRPr="00B52F71">
              <w:rPr>
                <w:rFonts w:ascii="Arial" w:hAnsi="Arial" w:cs="Arial"/>
              </w:rPr>
              <w:t>Características del equipamiento</w:t>
            </w:r>
          </w:p>
        </w:tc>
        <w:tc>
          <w:tcPr>
            <w:tcW w:w="7680" w:type="dxa"/>
            <w:tcBorders>
              <w:top w:val="single" w:sz="4" w:space="0" w:color="auto"/>
              <w:left w:val="single" w:sz="4" w:space="0" w:color="auto"/>
              <w:bottom w:val="single" w:sz="4" w:space="0" w:color="auto"/>
              <w:right w:val="single" w:sz="4" w:space="0" w:color="auto"/>
            </w:tcBorders>
            <w:vAlign w:val="center"/>
          </w:tcPr>
          <w:p w14:paraId="39F4D53E" w14:textId="77777777" w:rsidR="005A72E7" w:rsidRPr="00B52F71" w:rsidRDefault="005A72E7" w:rsidP="006769EC">
            <w:pPr>
              <w:rPr>
                <w:rFonts w:ascii="Arial" w:hAnsi="Arial" w:cs="Arial"/>
              </w:rPr>
            </w:pPr>
            <w:r w:rsidRPr="00B52F71">
              <w:rPr>
                <w:rFonts w:ascii="Arial" w:hAnsi="Arial" w:cs="Arial"/>
              </w:rPr>
              <w:t xml:space="preserve">Los rodillo neumáticos deben ser autopropulsados y deben ser empleados para rodillar los agregados luego de la distribución. </w:t>
            </w:r>
          </w:p>
        </w:tc>
      </w:tr>
      <w:tr w:rsidR="005A72E7" w:rsidRPr="00B52F71" w14:paraId="6CD1ECF8" w14:textId="77777777" w:rsidTr="006769EC">
        <w:trPr>
          <w:trHeight w:val="227"/>
          <w:jc w:val="center"/>
        </w:trPr>
        <w:tc>
          <w:tcPr>
            <w:tcW w:w="1807" w:type="dxa"/>
            <w:tcBorders>
              <w:top w:val="single" w:sz="4" w:space="0" w:color="auto"/>
              <w:left w:val="single" w:sz="4" w:space="0" w:color="auto"/>
              <w:bottom w:val="single" w:sz="4" w:space="0" w:color="auto"/>
              <w:right w:val="single" w:sz="4" w:space="0" w:color="auto"/>
            </w:tcBorders>
            <w:vAlign w:val="center"/>
          </w:tcPr>
          <w:p w14:paraId="69253084" w14:textId="77777777" w:rsidR="005A72E7" w:rsidRPr="00B52F71" w:rsidRDefault="005A72E7" w:rsidP="006769EC">
            <w:pPr>
              <w:rPr>
                <w:rFonts w:ascii="Arial" w:hAnsi="Arial" w:cs="Arial"/>
              </w:rPr>
            </w:pPr>
            <w:r w:rsidRPr="00B52F71">
              <w:rPr>
                <w:rFonts w:ascii="Arial" w:hAnsi="Arial" w:cs="Arial"/>
              </w:rPr>
              <w:t>Peso y presión de inflado</w:t>
            </w:r>
          </w:p>
        </w:tc>
        <w:tc>
          <w:tcPr>
            <w:tcW w:w="7680" w:type="dxa"/>
            <w:tcBorders>
              <w:top w:val="single" w:sz="4" w:space="0" w:color="auto"/>
              <w:left w:val="single" w:sz="4" w:space="0" w:color="auto"/>
              <w:bottom w:val="single" w:sz="4" w:space="0" w:color="auto"/>
              <w:right w:val="single" w:sz="4" w:space="0" w:color="auto"/>
            </w:tcBorders>
            <w:vAlign w:val="center"/>
          </w:tcPr>
          <w:p w14:paraId="52C32041" w14:textId="77777777" w:rsidR="005A72E7" w:rsidRPr="00B52F71" w:rsidRDefault="005A72E7" w:rsidP="006769EC">
            <w:pPr>
              <w:rPr>
                <w:rFonts w:ascii="Arial" w:hAnsi="Arial" w:cs="Arial"/>
              </w:rPr>
            </w:pPr>
            <w:r w:rsidRPr="00B52F71">
              <w:rPr>
                <w:rFonts w:ascii="Arial" w:hAnsi="Arial" w:cs="Arial"/>
              </w:rPr>
              <w:t>El peso estático de los rodillos neumáticos debe ser superior a quince toneladas (15 t).</w:t>
            </w:r>
          </w:p>
          <w:p w14:paraId="22B93CED" w14:textId="77777777" w:rsidR="005A72E7" w:rsidRPr="00B52F71" w:rsidRDefault="005A72E7" w:rsidP="006769EC">
            <w:pPr>
              <w:rPr>
                <w:rFonts w:ascii="Arial" w:hAnsi="Arial" w:cs="Arial"/>
              </w:rPr>
            </w:pPr>
            <w:r w:rsidRPr="00B52F71">
              <w:rPr>
                <w:rFonts w:ascii="Arial" w:hAnsi="Arial" w:cs="Arial"/>
              </w:rPr>
              <w:t>El ancho de compactación para una pasada del equipo debe ser como mínimo de un metro y medio (1,5 m).</w:t>
            </w:r>
          </w:p>
          <w:p w14:paraId="3763055F" w14:textId="77777777" w:rsidR="005A72E7" w:rsidRPr="00B52F71" w:rsidRDefault="005A72E7" w:rsidP="006769EC">
            <w:pPr>
              <w:rPr>
                <w:rFonts w:ascii="Arial" w:hAnsi="Arial" w:cs="Arial"/>
              </w:rPr>
            </w:pPr>
            <w:r w:rsidRPr="00B52F71">
              <w:rPr>
                <w:rFonts w:ascii="Arial" w:hAnsi="Arial" w:cs="Arial"/>
              </w:rPr>
              <w:t>La presión de inflado de cada neumático debe poder alcanzar cinco con seis décimas de kilogramos por centímetro cuadrado (5,6 K/cm2).</w:t>
            </w:r>
          </w:p>
        </w:tc>
      </w:tr>
    </w:tbl>
    <w:p w14:paraId="4C7CCFAB" w14:textId="77777777" w:rsidR="005A72E7" w:rsidRPr="00B52F71" w:rsidRDefault="005A72E7" w:rsidP="003F6F28">
      <w:pPr>
        <w:pStyle w:val="Ttulo3"/>
        <w:widowControl/>
        <w:numPr>
          <w:ilvl w:val="0"/>
          <w:numId w:val="60"/>
        </w:numPr>
        <w:adjustRightInd/>
        <w:spacing w:after="120" w:line="240" w:lineRule="auto"/>
        <w:ind w:left="425" w:hanging="425"/>
        <w:textAlignment w:val="auto"/>
        <w:rPr>
          <w:rFonts w:ascii="Arial" w:hAnsi="Arial" w:cs="Arial"/>
        </w:rPr>
      </w:pPr>
      <w:bookmarkStart w:id="391" w:name="_Toc380142564"/>
      <w:bookmarkStart w:id="392" w:name="_Toc388277928"/>
      <w:bookmarkStart w:id="393" w:name="_Toc464567978"/>
      <w:r w:rsidRPr="00B52F71">
        <w:rPr>
          <w:rFonts w:ascii="Arial" w:hAnsi="Arial" w:cs="Arial"/>
        </w:rPr>
        <w:lastRenderedPageBreak/>
        <w:t>Proceso Constructivo</w:t>
      </w:r>
      <w:bookmarkEnd w:id="391"/>
      <w:bookmarkEnd w:id="392"/>
      <w:bookmarkEnd w:id="393"/>
    </w:p>
    <w:p w14:paraId="6B37AA69" w14:textId="77777777" w:rsidR="005A72E7" w:rsidRPr="00B52F71" w:rsidRDefault="005A72E7" w:rsidP="003F6F28">
      <w:pPr>
        <w:pStyle w:val="Ttulo4"/>
        <w:widowControl/>
        <w:numPr>
          <w:ilvl w:val="2"/>
          <w:numId w:val="57"/>
        </w:numPr>
        <w:overflowPunct w:val="0"/>
        <w:autoSpaceDE w:val="0"/>
        <w:autoSpaceDN w:val="0"/>
        <w:spacing w:before="240" w:after="120" w:line="240" w:lineRule="auto"/>
        <w:ind w:left="426" w:hanging="284"/>
        <w:jc w:val="both"/>
        <w:rPr>
          <w:rFonts w:ascii="Arial" w:hAnsi="Arial" w:cs="Arial"/>
        </w:rPr>
      </w:pPr>
      <w:r w:rsidRPr="00B52F71">
        <w:rPr>
          <w:rFonts w:ascii="Arial" w:hAnsi="Arial" w:cs="Arial"/>
        </w:rPr>
        <w:t>Condiciones Generales para la Preparación de la Superficie de Apoyo</w:t>
      </w:r>
    </w:p>
    <w:p w14:paraId="51916F6F" w14:textId="77777777" w:rsidR="005A72E7" w:rsidRPr="00B52F71" w:rsidRDefault="005A72E7" w:rsidP="005A72E7">
      <w:pPr>
        <w:rPr>
          <w:rFonts w:ascii="Arial" w:hAnsi="Arial" w:cs="Arial"/>
        </w:rPr>
      </w:pPr>
      <w:r w:rsidRPr="00B52F71">
        <w:rPr>
          <w:rFonts w:ascii="Arial" w:hAnsi="Arial" w:cs="Arial"/>
        </w:rPr>
        <w:t>Las condiciones que debe reunir la superficie de apoyo donde se debe ejecutar el riego asfáltico, se indican en la tabla siguiente:</w:t>
      </w:r>
    </w:p>
    <w:tbl>
      <w:tblPr>
        <w:tblW w:w="9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923"/>
        <w:gridCol w:w="7445"/>
      </w:tblGrid>
      <w:tr w:rsidR="005A72E7" w:rsidRPr="00B52F71" w14:paraId="14032584" w14:textId="77777777" w:rsidTr="006769EC">
        <w:trPr>
          <w:trHeight w:val="340"/>
          <w:tblHeader/>
          <w:jc w:val="center"/>
        </w:trPr>
        <w:tc>
          <w:tcPr>
            <w:tcW w:w="9368" w:type="dxa"/>
            <w:gridSpan w:val="2"/>
            <w:tcBorders>
              <w:top w:val="single" w:sz="4" w:space="0" w:color="auto"/>
              <w:left w:val="single" w:sz="4" w:space="0" w:color="auto"/>
              <w:bottom w:val="single" w:sz="4" w:space="0" w:color="auto"/>
              <w:right w:val="single" w:sz="4" w:space="0" w:color="auto"/>
            </w:tcBorders>
            <w:vAlign w:val="center"/>
          </w:tcPr>
          <w:p w14:paraId="536CE7BD" w14:textId="77777777" w:rsidR="005A72E7" w:rsidRPr="00B52F71" w:rsidRDefault="005A72E7" w:rsidP="006769EC">
            <w:pPr>
              <w:jc w:val="center"/>
              <w:rPr>
                <w:rFonts w:ascii="Arial" w:hAnsi="Arial" w:cs="Arial"/>
                <w:b/>
                <w:bCs/>
              </w:rPr>
            </w:pPr>
            <w:r w:rsidRPr="00B52F71">
              <w:rPr>
                <w:rFonts w:ascii="Arial" w:hAnsi="Arial" w:cs="Arial"/>
                <w:b/>
              </w:rPr>
              <w:t>CONDICIONES generales para la preparación DE LA SUPERFICIE DE APOYO</w:t>
            </w:r>
          </w:p>
        </w:tc>
      </w:tr>
      <w:tr w:rsidR="005A72E7" w:rsidRPr="00B52F71" w14:paraId="6BD74704" w14:textId="77777777" w:rsidTr="006769EC">
        <w:trPr>
          <w:trHeight w:val="340"/>
          <w:tblHeader/>
          <w:jc w:val="center"/>
        </w:trPr>
        <w:tc>
          <w:tcPr>
            <w:tcW w:w="1923" w:type="dxa"/>
            <w:tcBorders>
              <w:top w:val="single" w:sz="4" w:space="0" w:color="auto"/>
              <w:left w:val="single" w:sz="4" w:space="0" w:color="auto"/>
              <w:bottom w:val="single" w:sz="4" w:space="0" w:color="auto"/>
              <w:right w:val="single" w:sz="4" w:space="0" w:color="auto"/>
            </w:tcBorders>
            <w:vAlign w:val="center"/>
          </w:tcPr>
          <w:p w14:paraId="57C2E2FD" w14:textId="77777777" w:rsidR="005A72E7" w:rsidRPr="00B52F71" w:rsidRDefault="005A72E7" w:rsidP="006769EC">
            <w:pPr>
              <w:jc w:val="center"/>
              <w:rPr>
                <w:rFonts w:ascii="Arial" w:hAnsi="Arial" w:cs="Arial"/>
                <w:b/>
              </w:rPr>
            </w:pPr>
            <w:r w:rsidRPr="00B52F71">
              <w:rPr>
                <w:rFonts w:ascii="Arial" w:hAnsi="Arial" w:cs="Arial"/>
                <w:b/>
              </w:rPr>
              <w:t>Parámetro</w:t>
            </w:r>
          </w:p>
        </w:tc>
        <w:tc>
          <w:tcPr>
            <w:tcW w:w="7445" w:type="dxa"/>
            <w:tcBorders>
              <w:top w:val="single" w:sz="4" w:space="0" w:color="auto"/>
              <w:left w:val="single" w:sz="4" w:space="0" w:color="auto"/>
              <w:bottom w:val="single" w:sz="4" w:space="0" w:color="auto"/>
              <w:right w:val="single" w:sz="4" w:space="0" w:color="auto"/>
            </w:tcBorders>
            <w:vAlign w:val="center"/>
          </w:tcPr>
          <w:p w14:paraId="6A8AD9ED" w14:textId="77777777" w:rsidR="005A72E7" w:rsidRPr="00B52F71" w:rsidRDefault="005A72E7" w:rsidP="006769EC">
            <w:pPr>
              <w:jc w:val="center"/>
              <w:rPr>
                <w:rFonts w:ascii="Arial" w:hAnsi="Arial" w:cs="Arial"/>
                <w:b/>
              </w:rPr>
            </w:pPr>
            <w:r w:rsidRPr="00B52F71">
              <w:rPr>
                <w:rFonts w:ascii="Arial" w:hAnsi="Arial" w:cs="Arial"/>
                <w:b/>
              </w:rPr>
              <w:t>Condición</w:t>
            </w:r>
          </w:p>
        </w:tc>
      </w:tr>
      <w:tr w:rsidR="005A72E7" w:rsidRPr="00B52F71" w14:paraId="40E6705F" w14:textId="77777777" w:rsidTr="006769EC">
        <w:trPr>
          <w:trHeight w:val="1304"/>
          <w:jc w:val="center"/>
        </w:trPr>
        <w:tc>
          <w:tcPr>
            <w:tcW w:w="1923" w:type="dxa"/>
            <w:tcBorders>
              <w:top w:val="single" w:sz="4" w:space="0" w:color="auto"/>
              <w:left w:val="single" w:sz="4" w:space="0" w:color="auto"/>
              <w:bottom w:val="single" w:sz="4" w:space="0" w:color="auto"/>
              <w:right w:val="single" w:sz="4" w:space="0" w:color="auto"/>
            </w:tcBorders>
            <w:vAlign w:val="center"/>
          </w:tcPr>
          <w:p w14:paraId="3CCC5033" w14:textId="77777777" w:rsidR="005A72E7" w:rsidRPr="00B52F71" w:rsidRDefault="005A72E7" w:rsidP="006769EC">
            <w:pPr>
              <w:rPr>
                <w:rFonts w:ascii="Arial" w:hAnsi="Arial" w:cs="Arial"/>
              </w:rPr>
            </w:pPr>
            <w:r w:rsidRPr="00B52F71">
              <w:rPr>
                <w:rFonts w:ascii="Arial" w:hAnsi="Arial" w:cs="Arial"/>
              </w:rPr>
              <w:t>Regularidad</w:t>
            </w:r>
          </w:p>
        </w:tc>
        <w:tc>
          <w:tcPr>
            <w:tcW w:w="7445" w:type="dxa"/>
            <w:tcBorders>
              <w:top w:val="single" w:sz="4" w:space="0" w:color="auto"/>
              <w:left w:val="single" w:sz="4" w:space="0" w:color="auto"/>
              <w:bottom w:val="single" w:sz="4" w:space="0" w:color="auto"/>
              <w:right w:val="single" w:sz="4" w:space="0" w:color="auto"/>
            </w:tcBorders>
            <w:vAlign w:val="center"/>
          </w:tcPr>
          <w:p w14:paraId="052D962A" w14:textId="77777777" w:rsidR="005A72E7" w:rsidRPr="00B52F71" w:rsidRDefault="005A72E7" w:rsidP="006769EC">
            <w:pPr>
              <w:rPr>
                <w:rFonts w:ascii="Arial" w:hAnsi="Arial" w:cs="Arial"/>
              </w:rPr>
            </w:pPr>
            <w:r w:rsidRPr="00B52F71">
              <w:rPr>
                <w:rFonts w:ascii="Arial" w:hAnsi="Arial" w:cs="Arial"/>
              </w:rPr>
              <w:t>La superficie a regar debe estar conformada a fin de satisfacer la rasante y secciones establecidas en los planos del proyecto. Debe estar libre de todo tipo de grietas, corrugaciones, material segregado y otras irregularidades y estar uniformemente compactada.</w:t>
            </w:r>
          </w:p>
        </w:tc>
      </w:tr>
      <w:tr w:rsidR="005A72E7" w:rsidRPr="00B52F71" w14:paraId="25B9BA05" w14:textId="77777777" w:rsidTr="006769EC">
        <w:trPr>
          <w:trHeight w:val="4535"/>
          <w:jc w:val="center"/>
        </w:trPr>
        <w:tc>
          <w:tcPr>
            <w:tcW w:w="1923" w:type="dxa"/>
            <w:tcBorders>
              <w:top w:val="single" w:sz="4" w:space="0" w:color="auto"/>
              <w:left w:val="single" w:sz="4" w:space="0" w:color="auto"/>
              <w:bottom w:val="single" w:sz="4" w:space="0" w:color="auto"/>
              <w:right w:val="single" w:sz="4" w:space="0" w:color="auto"/>
            </w:tcBorders>
            <w:vAlign w:val="center"/>
          </w:tcPr>
          <w:p w14:paraId="6371BF4E" w14:textId="77777777" w:rsidR="005A72E7" w:rsidRPr="00B52F71" w:rsidRDefault="005A72E7" w:rsidP="006769EC">
            <w:pPr>
              <w:rPr>
                <w:rFonts w:ascii="Arial" w:hAnsi="Arial" w:cs="Arial"/>
              </w:rPr>
            </w:pPr>
            <w:r w:rsidRPr="00B52F71">
              <w:rPr>
                <w:rFonts w:ascii="Arial" w:hAnsi="Arial" w:cs="Arial"/>
              </w:rPr>
              <w:t>Limpieza</w:t>
            </w:r>
          </w:p>
        </w:tc>
        <w:tc>
          <w:tcPr>
            <w:tcW w:w="7445" w:type="dxa"/>
            <w:tcBorders>
              <w:top w:val="single" w:sz="4" w:space="0" w:color="auto"/>
              <w:left w:val="single" w:sz="4" w:space="0" w:color="auto"/>
              <w:bottom w:val="single" w:sz="4" w:space="0" w:color="auto"/>
              <w:right w:val="single" w:sz="4" w:space="0" w:color="auto"/>
            </w:tcBorders>
            <w:vAlign w:val="center"/>
          </w:tcPr>
          <w:p w14:paraId="1DC50887" w14:textId="77777777" w:rsidR="005A72E7" w:rsidRPr="00B52F71" w:rsidRDefault="005A72E7" w:rsidP="006769EC">
            <w:pPr>
              <w:rPr>
                <w:rFonts w:ascii="Arial" w:hAnsi="Arial" w:cs="Arial"/>
              </w:rPr>
            </w:pPr>
            <w:r w:rsidRPr="00B52F71">
              <w:rPr>
                <w:rFonts w:ascii="Arial" w:hAnsi="Arial" w:cs="Arial"/>
              </w:rPr>
              <w:t>Previo a la ejecución del riego de liga, imprimación o curado, la superficie a regar debe hallarse completamente seca, limpia y desprovista de material flojo o suelto.</w:t>
            </w:r>
          </w:p>
          <w:p w14:paraId="2AE4D9D1" w14:textId="77777777" w:rsidR="005A72E7" w:rsidRPr="00B52F71" w:rsidRDefault="005A72E7" w:rsidP="006769EC">
            <w:pPr>
              <w:rPr>
                <w:rFonts w:ascii="Arial" w:hAnsi="Arial" w:cs="Arial"/>
              </w:rPr>
            </w:pPr>
            <w:r w:rsidRPr="00B52F71">
              <w:rPr>
                <w:rFonts w:ascii="Arial" w:hAnsi="Arial" w:cs="Arial"/>
              </w:rPr>
              <w:t>La limpieza alcanza a las manchas o huellas de suelos cohesivos, los que deben eliminarse totalmente de la superficie. Para ello se pueden utilizar barredoras / sopladoras mecánicas o equipos de aire comprimido llegando, de ser requerido, al lavado con agua y detergente. En los lugares inaccesibles a estos equipos, se pueden emplear escobas de mano.</w:t>
            </w:r>
          </w:p>
          <w:p w14:paraId="2884F84D" w14:textId="77777777" w:rsidR="005A72E7" w:rsidRPr="00B52F71" w:rsidRDefault="005A72E7" w:rsidP="006769EC">
            <w:pPr>
              <w:rPr>
                <w:rFonts w:ascii="Arial" w:hAnsi="Arial" w:cs="Arial"/>
              </w:rPr>
            </w:pPr>
            <w:r w:rsidRPr="00B52F71">
              <w:rPr>
                <w:rFonts w:ascii="Arial" w:hAnsi="Arial" w:cs="Arial"/>
              </w:rPr>
              <w:t>Se debe observar especialmente la limpieza de los bordes de la zona a tratar.</w:t>
            </w:r>
          </w:p>
          <w:p w14:paraId="10365F7E" w14:textId="77777777" w:rsidR="005A72E7" w:rsidRPr="00B52F71" w:rsidRDefault="005A72E7" w:rsidP="006769EC">
            <w:pPr>
              <w:rPr>
                <w:rFonts w:ascii="Arial" w:hAnsi="Arial" w:cs="Arial"/>
              </w:rPr>
            </w:pPr>
            <w:r w:rsidRPr="00B52F71">
              <w:rPr>
                <w:rFonts w:ascii="Arial" w:hAnsi="Arial" w:cs="Arial"/>
              </w:rPr>
              <w:t>Si la superficie fuera un pavimento asfáltico en servicio, se deben eliminar, mediante fresado, los excesos de material asfáltico que hubiesen, y se deben reparar los desperfectos que pudieran impedir una correcta adherencia.</w:t>
            </w:r>
          </w:p>
          <w:p w14:paraId="10FA1D1F" w14:textId="77777777" w:rsidR="005A72E7" w:rsidRPr="00B52F71" w:rsidRDefault="005A72E7" w:rsidP="006769EC">
            <w:pPr>
              <w:rPr>
                <w:rFonts w:ascii="Arial" w:hAnsi="Arial" w:cs="Arial"/>
              </w:rPr>
            </w:pPr>
            <w:r w:rsidRPr="00B52F71">
              <w:rPr>
                <w:rFonts w:ascii="Arial" w:hAnsi="Arial" w:cs="Arial"/>
              </w:rPr>
              <w:t>Las áreas deterioradas de imprimación o curado o de pavimentos existentes, deben ser previamente reparadas a satisfacción de la Fiscalización.</w:t>
            </w:r>
          </w:p>
          <w:p w14:paraId="663BF883" w14:textId="77777777" w:rsidR="005A72E7" w:rsidRPr="00B52F71" w:rsidRDefault="005A72E7" w:rsidP="006769EC">
            <w:pPr>
              <w:rPr>
                <w:rFonts w:ascii="Arial" w:hAnsi="Arial" w:cs="Arial"/>
              </w:rPr>
            </w:pPr>
            <w:r w:rsidRPr="00B52F71">
              <w:rPr>
                <w:rFonts w:ascii="Arial" w:hAnsi="Arial" w:cs="Arial"/>
              </w:rPr>
              <w:t xml:space="preserve">Para los trabajos de imprimación o curado, puede resultar conveniente la pre-humectación de la superficie antes de realizar el riego. </w:t>
            </w:r>
          </w:p>
        </w:tc>
      </w:tr>
      <w:tr w:rsidR="005A72E7" w:rsidRPr="00B52F71" w14:paraId="5C2A652C" w14:textId="77777777" w:rsidTr="006769EC">
        <w:trPr>
          <w:trHeight w:val="1077"/>
          <w:jc w:val="center"/>
        </w:trPr>
        <w:tc>
          <w:tcPr>
            <w:tcW w:w="1923" w:type="dxa"/>
            <w:tcBorders>
              <w:top w:val="single" w:sz="4" w:space="0" w:color="auto"/>
              <w:left w:val="single" w:sz="4" w:space="0" w:color="auto"/>
              <w:bottom w:val="single" w:sz="4" w:space="0" w:color="auto"/>
              <w:right w:val="single" w:sz="4" w:space="0" w:color="auto"/>
            </w:tcBorders>
            <w:vAlign w:val="center"/>
          </w:tcPr>
          <w:p w14:paraId="61221207" w14:textId="77777777" w:rsidR="005A72E7" w:rsidRPr="00B52F71" w:rsidRDefault="005A72E7" w:rsidP="006769EC">
            <w:pPr>
              <w:rPr>
                <w:rFonts w:ascii="Arial" w:hAnsi="Arial" w:cs="Arial"/>
              </w:rPr>
            </w:pPr>
            <w:r w:rsidRPr="00B52F71">
              <w:rPr>
                <w:rFonts w:ascii="Arial" w:hAnsi="Arial" w:cs="Arial"/>
              </w:rPr>
              <w:t>Banquinas</w:t>
            </w:r>
          </w:p>
        </w:tc>
        <w:tc>
          <w:tcPr>
            <w:tcW w:w="7445" w:type="dxa"/>
            <w:tcBorders>
              <w:top w:val="single" w:sz="4" w:space="0" w:color="auto"/>
              <w:left w:val="single" w:sz="4" w:space="0" w:color="auto"/>
              <w:bottom w:val="single" w:sz="4" w:space="0" w:color="auto"/>
              <w:right w:val="single" w:sz="4" w:space="0" w:color="auto"/>
            </w:tcBorders>
            <w:vAlign w:val="center"/>
          </w:tcPr>
          <w:p w14:paraId="731A89EE" w14:textId="77777777" w:rsidR="005A72E7" w:rsidRPr="00B52F71" w:rsidRDefault="005A72E7" w:rsidP="006769EC">
            <w:pPr>
              <w:rPr>
                <w:rFonts w:ascii="Arial" w:hAnsi="Arial" w:cs="Arial"/>
              </w:rPr>
            </w:pPr>
            <w:r w:rsidRPr="00B52F71">
              <w:rPr>
                <w:rFonts w:ascii="Arial" w:hAnsi="Arial" w:cs="Arial"/>
              </w:rPr>
              <w:t>Las banquinas y/o trochas aledañas se deben mantener durante los trabajos en condiciones tales que eviten la contaminación de la superficie, luego de que esta ha sido cubierta por el respectivo riego de material bituminoso.</w:t>
            </w:r>
          </w:p>
        </w:tc>
      </w:tr>
      <w:tr w:rsidR="005A72E7" w:rsidRPr="00B52F71" w14:paraId="0F7D6709" w14:textId="77777777" w:rsidTr="006769EC">
        <w:trPr>
          <w:trHeight w:val="1644"/>
          <w:jc w:val="center"/>
        </w:trPr>
        <w:tc>
          <w:tcPr>
            <w:tcW w:w="1923" w:type="dxa"/>
            <w:tcBorders>
              <w:top w:val="single" w:sz="4" w:space="0" w:color="auto"/>
              <w:left w:val="single" w:sz="4" w:space="0" w:color="auto"/>
              <w:bottom w:val="single" w:sz="4" w:space="0" w:color="auto"/>
              <w:right w:val="single" w:sz="4" w:space="0" w:color="auto"/>
            </w:tcBorders>
            <w:vAlign w:val="center"/>
          </w:tcPr>
          <w:p w14:paraId="6178309C" w14:textId="77777777" w:rsidR="005A72E7" w:rsidRPr="00B52F71" w:rsidRDefault="005A72E7" w:rsidP="006769EC">
            <w:pPr>
              <w:rPr>
                <w:rFonts w:ascii="Arial" w:hAnsi="Arial" w:cs="Arial"/>
              </w:rPr>
            </w:pPr>
            <w:r w:rsidRPr="00B52F71">
              <w:rPr>
                <w:rFonts w:ascii="Arial" w:hAnsi="Arial" w:cs="Arial"/>
              </w:rPr>
              <w:t>Autorización para realizar el riego</w:t>
            </w:r>
          </w:p>
        </w:tc>
        <w:tc>
          <w:tcPr>
            <w:tcW w:w="7445" w:type="dxa"/>
            <w:tcBorders>
              <w:top w:val="single" w:sz="4" w:space="0" w:color="auto"/>
              <w:left w:val="single" w:sz="4" w:space="0" w:color="auto"/>
              <w:bottom w:val="single" w:sz="4" w:space="0" w:color="auto"/>
              <w:right w:val="single" w:sz="4" w:space="0" w:color="auto"/>
            </w:tcBorders>
            <w:vAlign w:val="center"/>
          </w:tcPr>
          <w:p w14:paraId="5AEDB287" w14:textId="77777777" w:rsidR="005A72E7" w:rsidRPr="00B52F71" w:rsidRDefault="005A72E7" w:rsidP="006769EC">
            <w:pPr>
              <w:rPr>
                <w:rFonts w:ascii="Arial" w:hAnsi="Arial" w:cs="Arial"/>
              </w:rPr>
            </w:pPr>
            <w:r w:rsidRPr="00B52F71">
              <w:rPr>
                <w:rFonts w:ascii="Arial" w:hAnsi="Arial" w:cs="Arial"/>
              </w:rPr>
              <w:t>Antes de iniciar la aplicación del material bituminoso, la Fiscalización debe autorizar la zona a cubrir, que deber delimitarse perfectamente.</w:t>
            </w:r>
          </w:p>
          <w:p w14:paraId="6BE6C76C" w14:textId="77777777" w:rsidR="005A72E7" w:rsidRPr="00B52F71" w:rsidRDefault="005A72E7" w:rsidP="006769EC">
            <w:pPr>
              <w:rPr>
                <w:rFonts w:ascii="Arial" w:hAnsi="Arial" w:cs="Arial"/>
              </w:rPr>
            </w:pPr>
            <w:r w:rsidRPr="00B52F71">
              <w:rPr>
                <w:rFonts w:ascii="Arial" w:hAnsi="Arial" w:cs="Arial"/>
              </w:rPr>
              <w:t>La Fiscalización no debe autorizar la iniciación de ningún riego sin verificar antes la uniformidad de riego del material bituminoso y el buen funcionamiento de las boquillas de la barra de distribución.</w:t>
            </w:r>
          </w:p>
        </w:tc>
      </w:tr>
    </w:tbl>
    <w:p w14:paraId="58E66DDB" w14:textId="77777777" w:rsidR="005A72E7" w:rsidRPr="00B52F71" w:rsidRDefault="005A72E7" w:rsidP="003F6F28">
      <w:pPr>
        <w:pStyle w:val="Ttulo4"/>
        <w:widowControl/>
        <w:numPr>
          <w:ilvl w:val="2"/>
          <w:numId w:val="57"/>
        </w:numPr>
        <w:overflowPunct w:val="0"/>
        <w:autoSpaceDE w:val="0"/>
        <w:autoSpaceDN w:val="0"/>
        <w:spacing w:before="240" w:after="120" w:line="240" w:lineRule="auto"/>
        <w:ind w:left="426" w:hanging="284"/>
        <w:jc w:val="both"/>
        <w:rPr>
          <w:rFonts w:ascii="Arial" w:hAnsi="Arial" w:cs="Arial"/>
        </w:rPr>
      </w:pPr>
      <w:r w:rsidRPr="00B52F71">
        <w:rPr>
          <w:rFonts w:ascii="Arial" w:hAnsi="Arial" w:cs="Arial"/>
        </w:rPr>
        <w:lastRenderedPageBreak/>
        <w:t>Condiciones Generales para la Ejecución de Riegos Bituminosos</w:t>
      </w:r>
    </w:p>
    <w:p w14:paraId="1B113D22" w14:textId="77777777" w:rsidR="005A72E7" w:rsidRPr="00B52F71" w:rsidRDefault="005A72E7" w:rsidP="005A72E7">
      <w:pPr>
        <w:keepNext/>
        <w:rPr>
          <w:rFonts w:ascii="Arial" w:hAnsi="Arial" w:cs="Arial"/>
        </w:rPr>
      </w:pPr>
      <w:r w:rsidRPr="00B52F71">
        <w:rPr>
          <w:rFonts w:ascii="Arial" w:hAnsi="Arial" w:cs="Arial"/>
        </w:rPr>
        <w:t>Las condiciones generales de ejecución de los riegos bituminosos, se indican en la tabla siguiente:</w:t>
      </w: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01"/>
        <w:gridCol w:w="7383"/>
      </w:tblGrid>
      <w:tr w:rsidR="005A72E7" w:rsidRPr="00B52F71" w14:paraId="134E6F92" w14:textId="77777777" w:rsidTr="006769EC">
        <w:trPr>
          <w:trHeight w:val="340"/>
          <w:tblHeader/>
          <w:jc w:val="center"/>
        </w:trPr>
        <w:tc>
          <w:tcPr>
            <w:tcW w:w="9384" w:type="dxa"/>
            <w:gridSpan w:val="2"/>
            <w:tcBorders>
              <w:top w:val="single" w:sz="4" w:space="0" w:color="auto"/>
              <w:left w:val="single" w:sz="4" w:space="0" w:color="auto"/>
              <w:bottom w:val="single" w:sz="4" w:space="0" w:color="auto"/>
              <w:right w:val="single" w:sz="4" w:space="0" w:color="auto"/>
            </w:tcBorders>
            <w:vAlign w:val="center"/>
          </w:tcPr>
          <w:p w14:paraId="7F62FB45" w14:textId="77777777" w:rsidR="005A72E7" w:rsidRPr="00B52F71" w:rsidRDefault="005A72E7" w:rsidP="006769EC">
            <w:pPr>
              <w:keepNext/>
              <w:jc w:val="center"/>
              <w:rPr>
                <w:rFonts w:ascii="Arial" w:hAnsi="Arial" w:cs="Arial"/>
                <w:b/>
                <w:bCs/>
              </w:rPr>
            </w:pPr>
            <w:r w:rsidRPr="00B52F71">
              <w:rPr>
                <w:rFonts w:ascii="Arial" w:hAnsi="Arial" w:cs="Arial"/>
                <w:b/>
              </w:rPr>
              <w:t>CONDICIONES GENERALES PARA LA EJECUCIÓN DE RIEGOS BITUMINOSOS</w:t>
            </w:r>
          </w:p>
        </w:tc>
      </w:tr>
      <w:tr w:rsidR="005A72E7" w:rsidRPr="00B52F71" w14:paraId="0F27D583" w14:textId="77777777" w:rsidTr="006769EC">
        <w:trPr>
          <w:trHeight w:val="340"/>
          <w:tblHeader/>
          <w:jc w:val="center"/>
        </w:trPr>
        <w:tc>
          <w:tcPr>
            <w:tcW w:w="2001" w:type="dxa"/>
            <w:tcBorders>
              <w:top w:val="single" w:sz="4" w:space="0" w:color="auto"/>
              <w:left w:val="single" w:sz="4" w:space="0" w:color="auto"/>
              <w:bottom w:val="single" w:sz="4" w:space="0" w:color="auto"/>
              <w:right w:val="single" w:sz="4" w:space="0" w:color="auto"/>
            </w:tcBorders>
            <w:vAlign w:val="center"/>
          </w:tcPr>
          <w:p w14:paraId="431ADDED" w14:textId="77777777" w:rsidR="005A72E7" w:rsidRPr="00B52F71" w:rsidRDefault="005A72E7" w:rsidP="006769EC">
            <w:pPr>
              <w:jc w:val="center"/>
              <w:rPr>
                <w:rFonts w:ascii="Arial" w:hAnsi="Arial" w:cs="Arial"/>
                <w:b/>
              </w:rPr>
            </w:pPr>
            <w:r w:rsidRPr="00B52F71">
              <w:rPr>
                <w:rFonts w:ascii="Arial" w:hAnsi="Arial" w:cs="Arial"/>
                <w:b/>
              </w:rPr>
              <w:t>Parámetro</w:t>
            </w:r>
          </w:p>
        </w:tc>
        <w:tc>
          <w:tcPr>
            <w:tcW w:w="7383" w:type="dxa"/>
            <w:tcBorders>
              <w:top w:val="single" w:sz="4" w:space="0" w:color="auto"/>
              <w:left w:val="single" w:sz="4" w:space="0" w:color="auto"/>
              <w:bottom w:val="single" w:sz="4" w:space="0" w:color="auto"/>
              <w:right w:val="single" w:sz="4" w:space="0" w:color="auto"/>
            </w:tcBorders>
            <w:vAlign w:val="center"/>
          </w:tcPr>
          <w:p w14:paraId="78C0952D" w14:textId="77777777" w:rsidR="005A72E7" w:rsidRPr="00B52F71" w:rsidRDefault="005A72E7" w:rsidP="006769EC">
            <w:pPr>
              <w:jc w:val="center"/>
              <w:rPr>
                <w:rFonts w:ascii="Arial" w:hAnsi="Arial" w:cs="Arial"/>
                <w:b/>
              </w:rPr>
            </w:pPr>
            <w:r w:rsidRPr="00B52F71">
              <w:rPr>
                <w:rFonts w:ascii="Arial" w:hAnsi="Arial" w:cs="Arial"/>
                <w:b/>
              </w:rPr>
              <w:t>Condición</w:t>
            </w:r>
          </w:p>
        </w:tc>
      </w:tr>
      <w:tr w:rsidR="005A72E7" w:rsidRPr="00B52F71" w14:paraId="060F20A6" w14:textId="77777777" w:rsidTr="006769EC">
        <w:trPr>
          <w:trHeight w:val="227"/>
          <w:jc w:val="center"/>
        </w:trPr>
        <w:tc>
          <w:tcPr>
            <w:tcW w:w="2001" w:type="dxa"/>
            <w:tcBorders>
              <w:top w:val="single" w:sz="4" w:space="0" w:color="auto"/>
              <w:left w:val="single" w:sz="4" w:space="0" w:color="auto"/>
              <w:bottom w:val="single" w:sz="4" w:space="0" w:color="auto"/>
              <w:right w:val="single" w:sz="4" w:space="0" w:color="auto"/>
            </w:tcBorders>
            <w:vAlign w:val="center"/>
          </w:tcPr>
          <w:p w14:paraId="0636C74E" w14:textId="77777777" w:rsidR="005A72E7" w:rsidRPr="00B52F71" w:rsidRDefault="005A72E7" w:rsidP="006769EC">
            <w:pPr>
              <w:rPr>
                <w:rFonts w:ascii="Arial" w:hAnsi="Arial" w:cs="Arial"/>
              </w:rPr>
            </w:pPr>
            <w:r w:rsidRPr="00B52F71">
              <w:rPr>
                <w:rFonts w:ascii="Arial" w:hAnsi="Arial" w:cs="Arial"/>
              </w:rPr>
              <w:t>Uniformidad del riego</w:t>
            </w:r>
          </w:p>
        </w:tc>
        <w:tc>
          <w:tcPr>
            <w:tcW w:w="7383" w:type="dxa"/>
            <w:tcBorders>
              <w:top w:val="single" w:sz="4" w:space="0" w:color="auto"/>
              <w:left w:val="single" w:sz="4" w:space="0" w:color="auto"/>
              <w:bottom w:val="single" w:sz="4" w:space="0" w:color="auto"/>
              <w:right w:val="single" w:sz="4" w:space="0" w:color="auto"/>
            </w:tcBorders>
            <w:vAlign w:val="center"/>
          </w:tcPr>
          <w:p w14:paraId="7E889E19" w14:textId="77777777" w:rsidR="005A72E7" w:rsidRPr="00B52F71" w:rsidRDefault="005A72E7" w:rsidP="006769EC">
            <w:pPr>
              <w:rPr>
                <w:rFonts w:ascii="Arial" w:hAnsi="Arial" w:cs="Arial"/>
              </w:rPr>
            </w:pPr>
            <w:r w:rsidRPr="00B52F71">
              <w:rPr>
                <w:rFonts w:ascii="Arial" w:hAnsi="Arial" w:cs="Arial"/>
              </w:rPr>
              <w:t xml:space="preserve">El contratista debe tomar las medidas necesarias para garantizar la uniformidad, continuidad y la alineación de los riegos y evitar superposiciones. </w:t>
            </w:r>
          </w:p>
          <w:p w14:paraId="5A263013" w14:textId="77777777" w:rsidR="005A72E7" w:rsidRPr="00B52F71" w:rsidRDefault="005A72E7" w:rsidP="006769EC">
            <w:pPr>
              <w:rPr>
                <w:rFonts w:ascii="Arial" w:hAnsi="Arial" w:cs="Arial"/>
              </w:rPr>
            </w:pPr>
            <w:r w:rsidRPr="00B52F71">
              <w:rPr>
                <w:rFonts w:ascii="Arial" w:hAnsi="Arial" w:cs="Arial"/>
              </w:rPr>
              <w:t>Antes de cada aplicación fuera de la zona de obras, se debe verificar el buen funcionamiento de los boquillas de la barra de distribución, procediendo a efectuar las correcciones de los defectos que dicha prueba pueda evidenciar (obstrucción, falta de alineación de boquillas).</w:t>
            </w:r>
          </w:p>
        </w:tc>
      </w:tr>
      <w:tr w:rsidR="005A72E7" w:rsidRPr="00B52F71" w14:paraId="75DE93A1" w14:textId="77777777" w:rsidTr="006769EC">
        <w:trPr>
          <w:trHeight w:val="227"/>
          <w:jc w:val="center"/>
        </w:trPr>
        <w:tc>
          <w:tcPr>
            <w:tcW w:w="2001" w:type="dxa"/>
            <w:tcBorders>
              <w:top w:val="single" w:sz="4" w:space="0" w:color="auto"/>
              <w:left w:val="single" w:sz="4" w:space="0" w:color="auto"/>
              <w:bottom w:val="single" w:sz="4" w:space="0" w:color="auto"/>
              <w:right w:val="single" w:sz="4" w:space="0" w:color="auto"/>
            </w:tcBorders>
            <w:vAlign w:val="center"/>
          </w:tcPr>
          <w:p w14:paraId="0D642852" w14:textId="77777777" w:rsidR="005A72E7" w:rsidRPr="00B52F71" w:rsidRDefault="005A72E7" w:rsidP="006769EC">
            <w:pPr>
              <w:rPr>
                <w:rFonts w:ascii="Arial" w:hAnsi="Arial" w:cs="Arial"/>
              </w:rPr>
            </w:pPr>
            <w:r w:rsidRPr="00B52F71">
              <w:rPr>
                <w:rFonts w:ascii="Arial" w:hAnsi="Arial" w:cs="Arial"/>
              </w:rPr>
              <w:t>Cantidad de material asfáltico en el tanque de riego</w:t>
            </w:r>
          </w:p>
        </w:tc>
        <w:tc>
          <w:tcPr>
            <w:tcW w:w="7383" w:type="dxa"/>
            <w:tcBorders>
              <w:top w:val="single" w:sz="4" w:space="0" w:color="auto"/>
              <w:left w:val="single" w:sz="4" w:space="0" w:color="auto"/>
              <w:bottom w:val="single" w:sz="4" w:space="0" w:color="auto"/>
              <w:right w:val="single" w:sz="4" w:space="0" w:color="auto"/>
            </w:tcBorders>
            <w:vAlign w:val="center"/>
          </w:tcPr>
          <w:p w14:paraId="566B851D" w14:textId="77777777" w:rsidR="005A72E7" w:rsidRPr="00B52F71" w:rsidRDefault="005A72E7" w:rsidP="006769EC">
            <w:pPr>
              <w:rPr>
                <w:rFonts w:ascii="Arial" w:hAnsi="Arial" w:cs="Arial"/>
              </w:rPr>
            </w:pPr>
            <w:r w:rsidRPr="00B52F71">
              <w:rPr>
                <w:rFonts w:ascii="Arial" w:hAnsi="Arial" w:cs="Arial"/>
              </w:rPr>
              <w:t>El Contratista debe tomar las precauciones para evitar que se agote completamente la carga del tanque del distribuidor durante la operación de riego.</w:t>
            </w:r>
          </w:p>
        </w:tc>
      </w:tr>
      <w:tr w:rsidR="005A72E7" w:rsidRPr="00B52F71" w14:paraId="0A7908E9" w14:textId="77777777" w:rsidTr="006769EC">
        <w:trPr>
          <w:trHeight w:val="227"/>
          <w:jc w:val="center"/>
        </w:trPr>
        <w:tc>
          <w:tcPr>
            <w:tcW w:w="2001" w:type="dxa"/>
            <w:tcBorders>
              <w:top w:val="single" w:sz="4" w:space="0" w:color="auto"/>
              <w:left w:val="single" w:sz="4" w:space="0" w:color="auto"/>
              <w:bottom w:val="single" w:sz="4" w:space="0" w:color="auto"/>
              <w:right w:val="single" w:sz="4" w:space="0" w:color="auto"/>
            </w:tcBorders>
            <w:vAlign w:val="center"/>
          </w:tcPr>
          <w:p w14:paraId="76D28F7B" w14:textId="77777777" w:rsidR="005A72E7" w:rsidRPr="00B52F71" w:rsidRDefault="005A72E7" w:rsidP="006769EC">
            <w:pPr>
              <w:rPr>
                <w:rFonts w:ascii="Arial" w:hAnsi="Arial" w:cs="Arial"/>
              </w:rPr>
            </w:pPr>
            <w:r w:rsidRPr="00B52F71">
              <w:rPr>
                <w:rFonts w:ascii="Arial" w:hAnsi="Arial" w:cs="Arial"/>
              </w:rPr>
              <w:t>Formación de juntas de construcción</w:t>
            </w:r>
          </w:p>
        </w:tc>
        <w:tc>
          <w:tcPr>
            <w:tcW w:w="7383" w:type="dxa"/>
            <w:tcBorders>
              <w:top w:val="single" w:sz="4" w:space="0" w:color="auto"/>
              <w:left w:val="single" w:sz="4" w:space="0" w:color="auto"/>
              <w:bottom w:val="single" w:sz="4" w:space="0" w:color="auto"/>
              <w:right w:val="single" w:sz="4" w:space="0" w:color="auto"/>
            </w:tcBorders>
            <w:vAlign w:val="center"/>
          </w:tcPr>
          <w:p w14:paraId="06D7559A" w14:textId="77777777" w:rsidR="005A72E7" w:rsidRPr="00B52F71" w:rsidRDefault="005A72E7" w:rsidP="006769EC">
            <w:pPr>
              <w:rPr>
                <w:rFonts w:ascii="Arial" w:hAnsi="Arial" w:cs="Arial"/>
              </w:rPr>
            </w:pPr>
            <w:r w:rsidRPr="00B52F71">
              <w:rPr>
                <w:rFonts w:ascii="Arial" w:hAnsi="Arial" w:cs="Arial"/>
              </w:rPr>
              <w:t>En el comienzo y final de cada riego se deben ejecutar juntas transversales de modo que en todo punto del tramo regado la tasa de aplicación de material sea la especificada. A tal efecto, se debe disponer de los elementos tales como fajas de papel, chapas, lonas, las que deben cubrir un ancho mínimo de noventa centímetros (90 cm) y una longitud tal que exceda la de la barra de riego en treinta centímetros (30 cm) a cada lado de la misma. La operación de riego se debe iniciar y terminar sobre este elemento y la velocidad de circulación debe ser la apropiada antes de abrir la barra de riego.</w:t>
            </w:r>
          </w:p>
          <w:p w14:paraId="0DFBA86D" w14:textId="77777777" w:rsidR="005A72E7" w:rsidRPr="00B52F71" w:rsidRDefault="005A72E7" w:rsidP="006769EC">
            <w:pPr>
              <w:rPr>
                <w:rFonts w:ascii="Arial" w:hAnsi="Arial" w:cs="Arial"/>
              </w:rPr>
            </w:pPr>
            <w:r w:rsidRPr="00B52F71">
              <w:rPr>
                <w:rFonts w:ascii="Arial" w:hAnsi="Arial" w:cs="Arial"/>
              </w:rPr>
              <w:t>Donde fuera preciso regar por franjas, se debe procurar una ligera superposición del riego en la unión de dos franjas contiguas.</w:t>
            </w:r>
          </w:p>
        </w:tc>
      </w:tr>
      <w:tr w:rsidR="005A72E7" w:rsidRPr="00B52F71" w14:paraId="2F0C42DF" w14:textId="77777777" w:rsidTr="006769EC">
        <w:trPr>
          <w:trHeight w:val="227"/>
          <w:jc w:val="center"/>
        </w:trPr>
        <w:tc>
          <w:tcPr>
            <w:tcW w:w="2001" w:type="dxa"/>
            <w:tcBorders>
              <w:top w:val="single" w:sz="4" w:space="0" w:color="auto"/>
              <w:left w:val="single" w:sz="4" w:space="0" w:color="auto"/>
              <w:bottom w:val="single" w:sz="4" w:space="0" w:color="auto"/>
              <w:right w:val="single" w:sz="4" w:space="0" w:color="auto"/>
            </w:tcBorders>
            <w:vAlign w:val="center"/>
          </w:tcPr>
          <w:p w14:paraId="605785AB" w14:textId="77777777" w:rsidR="005A72E7" w:rsidRPr="00B52F71" w:rsidRDefault="005A72E7" w:rsidP="006769EC">
            <w:pPr>
              <w:rPr>
                <w:rFonts w:ascii="Arial" w:hAnsi="Arial" w:cs="Arial"/>
              </w:rPr>
            </w:pPr>
            <w:r w:rsidRPr="00B52F71">
              <w:rPr>
                <w:rFonts w:ascii="Arial" w:hAnsi="Arial" w:cs="Arial"/>
              </w:rPr>
              <w:t>Alineación de los riegos</w:t>
            </w:r>
          </w:p>
        </w:tc>
        <w:tc>
          <w:tcPr>
            <w:tcW w:w="7383" w:type="dxa"/>
            <w:tcBorders>
              <w:top w:val="single" w:sz="4" w:space="0" w:color="auto"/>
              <w:left w:val="single" w:sz="4" w:space="0" w:color="auto"/>
              <w:bottom w:val="single" w:sz="4" w:space="0" w:color="auto"/>
              <w:right w:val="single" w:sz="4" w:space="0" w:color="auto"/>
            </w:tcBorders>
            <w:vAlign w:val="center"/>
          </w:tcPr>
          <w:p w14:paraId="18AFE5B6" w14:textId="77777777" w:rsidR="005A72E7" w:rsidRPr="00B52F71" w:rsidRDefault="005A72E7" w:rsidP="006769EC">
            <w:pPr>
              <w:rPr>
                <w:rFonts w:ascii="Arial" w:hAnsi="Arial" w:cs="Arial"/>
              </w:rPr>
            </w:pPr>
            <w:r w:rsidRPr="00B52F71">
              <w:rPr>
                <w:rFonts w:ascii="Arial" w:hAnsi="Arial" w:cs="Arial"/>
              </w:rPr>
              <w:t>El contratista debe tomar las medidas necesarias para garantizar la uniformidad y la perfecta alineación de los riegos y evitar superposiciones.</w:t>
            </w:r>
          </w:p>
        </w:tc>
      </w:tr>
      <w:tr w:rsidR="005A72E7" w:rsidRPr="00B52F71" w14:paraId="2A8E5244" w14:textId="77777777" w:rsidTr="006769EC">
        <w:trPr>
          <w:trHeight w:val="227"/>
          <w:jc w:val="center"/>
        </w:trPr>
        <w:tc>
          <w:tcPr>
            <w:tcW w:w="2001" w:type="dxa"/>
            <w:tcBorders>
              <w:top w:val="single" w:sz="4" w:space="0" w:color="auto"/>
              <w:left w:val="single" w:sz="4" w:space="0" w:color="auto"/>
              <w:bottom w:val="single" w:sz="4" w:space="0" w:color="auto"/>
              <w:right w:val="single" w:sz="4" w:space="0" w:color="auto"/>
            </w:tcBorders>
            <w:vAlign w:val="center"/>
          </w:tcPr>
          <w:p w14:paraId="046E30FE" w14:textId="77777777" w:rsidR="005A72E7" w:rsidRPr="00B52F71" w:rsidRDefault="005A72E7" w:rsidP="006769EC">
            <w:pPr>
              <w:rPr>
                <w:rFonts w:ascii="Arial" w:hAnsi="Arial" w:cs="Arial"/>
              </w:rPr>
            </w:pPr>
            <w:r w:rsidRPr="00B52F71">
              <w:rPr>
                <w:rFonts w:ascii="Arial" w:hAnsi="Arial" w:cs="Arial"/>
              </w:rPr>
              <w:t>Protección de elementos de la calzada</w:t>
            </w:r>
          </w:p>
        </w:tc>
        <w:tc>
          <w:tcPr>
            <w:tcW w:w="7383" w:type="dxa"/>
            <w:tcBorders>
              <w:top w:val="single" w:sz="4" w:space="0" w:color="auto"/>
              <w:left w:val="single" w:sz="4" w:space="0" w:color="auto"/>
              <w:bottom w:val="single" w:sz="4" w:space="0" w:color="auto"/>
              <w:right w:val="single" w:sz="4" w:space="0" w:color="auto"/>
            </w:tcBorders>
            <w:vAlign w:val="center"/>
          </w:tcPr>
          <w:p w14:paraId="125A3ACC" w14:textId="77777777" w:rsidR="005A72E7" w:rsidRPr="00B52F71" w:rsidRDefault="005A72E7" w:rsidP="006769EC">
            <w:pPr>
              <w:rPr>
                <w:rFonts w:ascii="Arial" w:hAnsi="Arial" w:cs="Arial"/>
              </w:rPr>
            </w:pPr>
            <w:r w:rsidRPr="00B52F71">
              <w:rPr>
                <w:rFonts w:ascii="Arial" w:hAnsi="Arial" w:cs="Arial"/>
              </w:rPr>
              <w:t>El Contratista debe cubrir con lonas, papel, chapas, etc. toda parte de la obra que pueda ser perjudicada por el material bituminoso durante su aplicación y es responsable de todo daño intencional o accidental que causen sus operarios en las obras de arte, cordones, cunetas revestidas, señales, mojones y otros elementos del camino. La reparación, limpieza y repintado por los daños se consideran por cuenta del contratista.</w:t>
            </w:r>
          </w:p>
        </w:tc>
      </w:tr>
      <w:tr w:rsidR="005A72E7" w:rsidRPr="00B52F71" w14:paraId="2DD9E323" w14:textId="77777777" w:rsidTr="006769EC">
        <w:trPr>
          <w:trHeight w:val="227"/>
          <w:jc w:val="center"/>
        </w:trPr>
        <w:tc>
          <w:tcPr>
            <w:tcW w:w="2001" w:type="dxa"/>
            <w:tcBorders>
              <w:top w:val="single" w:sz="4" w:space="0" w:color="auto"/>
              <w:left w:val="single" w:sz="4" w:space="0" w:color="auto"/>
              <w:bottom w:val="single" w:sz="4" w:space="0" w:color="auto"/>
              <w:right w:val="single" w:sz="4" w:space="0" w:color="auto"/>
            </w:tcBorders>
            <w:vAlign w:val="center"/>
          </w:tcPr>
          <w:p w14:paraId="30F6D059" w14:textId="77777777" w:rsidR="005A72E7" w:rsidRPr="00B52F71" w:rsidRDefault="005A72E7" w:rsidP="006769EC">
            <w:pPr>
              <w:rPr>
                <w:rFonts w:ascii="Arial" w:hAnsi="Arial" w:cs="Arial"/>
              </w:rPr>
            </w:pPr>
            <w:r w:rsidRPr="00B52F71">
              <w:rPr>
                <w:rFonts w:ascii="Arial" w:hAnsi="Arial" w:cs="Arial"/>
              </w:rPr>
              <w:t>Temperatura de aplicación</w:t>
            </w:r>
          </w:p>
        </w:tc>
        <w:tc>
          <w:tcPr>
            <w:tcW w:w="7383" w:type="dxa"/>
            <w:tcBorders>
              <w:top w:val="single" w:sz="4" w:space="0" w:color="auto"/>
              <w:left w:val="single" w:sz="4" w:space="0" w:color="auto"/>
              <w:bottom w:val="single" w:sz="4" w:space="0" w:color="auto"/>
              <w:right w:val="single" w:sz="4" w:space="0" w:color="auto"/>
            </w:tcBorders>
            <w:vAlign w:val="center"/>
          </w:tcPr>
          <w:p w14:paraId="07A3B16A" w14:textId="77777777" w:rsidR="005A72E7" w:rsidRPr="00B52F71" w:rsidRDefault="005A72E7" w:rsidP="006769EC">
            <w:pPr>
              <w:rPr>
                <w:rFonts w:ascii="Arial" w:hAnsi="Arial" w:cs="Arial"/>
              </w:rPr>
            </w:pPr>
            <w:r w:rsidRPr="00B52F71">
              <w:rPr>
                <w:rFonts w:ascii="Arial" w:hAnsi="Arial" w:cs="Arial"/>
              </w:rPr>
              <w:t>La temperatura de aplicación del ligante debe ser tal que su viscosidad esté comprendida entre diez y cuarenta segundos SayboltFurol (10 a 40 sSF), salvo que la Fiscalización autorice otro entorno en base a las pruebas realizadas en obra.</w:t>
            </w:r>
          </w:p>
        </w:tc>
      </w:tr>
    </w:tbl>
    <w:p w14:paraId="1AEB6EF6" w14:textId="77777777" w:rsidR="005A72E7" w:rsidRPr="00B52F71" w:rsidRDefault="005A72E7" w:rsidP="003F6F28">
      <w:pPr>
        <w:pStyle w:val="Ttulo4"/>
        <w:widowControl/>
        <w:numPr>
          <w:ilvl w:val="2"/>
          <w:numId w:val="57"/>
        </w:numPr>
        <w:overflowPunct w:val="0"/>
        <w:autoSpaceDE w:val="0"/>
        <w:autoSpaceDN w:val="0"/>
        <w:spacing w:before="240" w:after="120" w:line="240" w:lineRule="auto"/>
        <w:ind w:left="426" w:hanging="284"/>
        <w:jc w:val="both"/>
        <w:rPr>
          <w:rFonts w:ascii="Arial" w:hAnsi="Arial" w:cs="Arial"/>
        </w:rPr>
      </w:pPr>
      <w:r w:rsidRPr="00B52F71">
        <w:rPr>
          <w:rFonts w:ascii="Arial" w:hAnsi="Arial" w:cs="Arial"/>
        </w:rPr>
        <w:lastRenderedPageBreak/>
        <w:t>Condiciones para la Ejecución de Riegos de Liga</w:t>
      </w:r>
    </w:p>
    <w:p w14:paraId="550CA483" w14:textId="77777777" w:rsidR="005A72E7" w:rsidRPr="00B52F71" w:rsidRDefault="005A72E7" w:rsidP="005A72E7">
      <w:pPr>
        <w:rPr>
          <w:rFonts w:ascii="Arial" w:hAnsi="Arial" w:cs="Arial"/>
        </w:rPr>
      </w:pPr>
      <w:r w:rsidRPr="00B52F71">
        <w:rPr>
          <w:rFonts w:ascii="Arial" w:hAnsi="Arial" w:cs="Arial"/>
        </w:rPr>
        <w:t>Las condiciones generales de ejecución de los riegos de liga o adherencia, se indican en la tabla siguiente:</w:t>
      </w: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01"/>
        <w:gridCol w:w="7383"/>
      </w:tblGrid>
      <w:tr w:rsidR="005A72E7" w:rsidRPr="00B52F71" w14:paraId="444BB12C" w14:textId="77777777" w:rsidTr="006769EC">
        <w:trPr>
          <w:trHeight w:val="340"/>
          <w:tblHeader/>
          <w:jc w:val="center"/>
        </w:trPr>
        <w:tc>
          <w:tcPr>
            <w:tcW w:w="9384" w:type="dxa"/>
            <w:gridSpan w:val="2"/>
            <w:tcBorders>
              <w:top w:val="single" w:sz="4" w:space="0" w:color="auto"/>
              <w:left w:val="single" w:sz="4" w:space="0" w:color="auto"/>
              <w:bottom w:val="single" w:sz="4" w:space="0" w:color="auto"/>
              <w:right w:val="single" w:sz="4" w:space="0" w:color="auto"/>
            </w:tcBorders>
            <w:vAlign w:val="center"/>
          </w:tcPr>
          <w:p w14:paraId="61102AED" w14:textId="77777777" w:rsidR="005A72E7" w:rsidRPr="00B52F71" w:rsidRDefault="005A72E7" w:rsidP="006769EC">
            <w:pPr>
              <w:jc w:val="center"/>
              <w:rPr>
                <w:rFonts w:ascii="Arial" w:hAnsi="Arial" w:cs="Arial"/>
                <w:b/>
                <w:bCs/>
              </w:rPr>
            </w:pPr>
            <w:bookmarkStart w:id="394" w:name="OLE_LINK1"/>
            <w:r w:rsidRPr="00B52F71">
              <w:rPr>
                <w:rFonts w:ascii="Arial" w:hAnsi="Arial" w:cs="Arial"/>
                <w:b/>
              </w:rPr>
              <w:t xml:space="preserve">CONDICIONES </w:t>
            </w:r>
            <w:bookmarkEnd w:id="394"/>
            <w:r w:rsidRPr="00B52F71">
              <w:rPr>
                <w:rFonts w:ascii="Arial" w:hAnsi="Arial" w:cs="Arial"/>
                <w:b/>
              </w:rPr>
              <w:t>PARA LA EJECUCIÓN DE RIEGOS DE LIGA</w:t>
            </w:r>
          </w:p>
        </w:tc>
      </w:tr>
      <w:tr w:rsidR="005A72E7" w:rsidRPr="00B52F71" w14:paraId="49FAE9EC" w14:textId="77777777" w:rsidTr="006769EC">
        <w:trPr>
          <w:trHeight w:val="340"/>
          <w:tblHeader/>
          <w:jc w:val="center"/>
        </w:trPr>
        <w:tc>
          <w:tcPr>
            <w:tcW w:w="2001" w:type="dxa"/>
            <w:tcBorders>
              <w:top w:val="single" w:sz="4" w:space="0" w:color="auto"/>
              <w:left w:val="single" w:sz="4" w:space="0" w:color="auto"/>
              <w:bottom w:val="single" w:sz="4" w:space="0" w:color="auto"/>
              <w:right w:val="single" w:sz="4" w:space="0" w:color="auto"/>
            </w:tcBorders>
            <w:vAlign w:val="center"/>
          </w:tcPr>
          <w:p w14:paraId="26D8AE1E" w14:textId="77777777" w:rsidR="005A72E7" w:rsidRPr="00B52F71" w:rsidRDefault="005A72E7" w:rsidP="006769EC">
            <w:pPr>
              <w:jc w:val="center"/>
              <w:rPr>
                <w:rFonts w:ascii="Arial" w:hAnsi="Arial" w:cs="Arial"/>
                <w:b/>
              </w:rPr>
            </w:pPr>
            <w:r w:rsidRPr="00B52F71">
              <w:rPr>
                <w:rFonts w:ascii="Arial" w:hAnsi="Arial" w:cs="Arial"/>
                <w:b/>
              </w:rPr>
              <w:t>Parámetro</w:t>
            </w:r>
          </w:p>
        </w:tc>
        <w:tc>
          <w:tcPr>
            <w:tcW w:w="7383" w:type="dxa"/>
            <w:tcBorders>
              <w:top w:val="single" w:sz="4" w:space="0" w:color="auto"/>
              <w:left w:val="single" w:sz="4" w:space="0" w:color="auto"/>
              <w:bottom w:val="single" w:sz="4" w:space="0" w:color="auto"/>
              <w:right w:val="single" w:sz="4" w:space="0" w:color="auto"/>
            </w:tcBorders>
            <w:vAlign w:val="center"/>
          </w:tcPr>
          <w:p w14:paraId="619C732A" w14:textId="77777777" w:rsidR="005A72E7" w:rsidRPr="00B52F71" w:rsidRDefault="005A72E7" w:rsidP="006769EC">
            <w:pPr>
              <w:jc w:val="center"/>
              <w:rPr>
                <w:rFonts w:ascii="Arial" w:hAnsi="Arial" w:cs="Arial"/>
                <w:b/>
              </w:rPr>
            </w:pPr>
            <w:r w:rsidRPr="00B52F71">
              <w:rPr>
                <w:rFonts w:ascii="Arial" w:hAnsi="Arial" w:cs="Arial"/>
                <w:b/>
              </w:rPr>
              <w:t>Condición</w:t>
            </w:r>
          </w:p>
        </w:tc>
      </w:tr>
      <w:tr w:rsidR="005A72E7" w:rsidRPr="00B52F71" w14:paraId="357D4A36" w14:textId="77777777" w:rsidTr="006769EC">
        <w:trPr>
          <w:trHeight w:val="227"/>
          <w:jc w:val="center"/>
        </w:trPr>
        <w:tc>
          <w:tcPr>
            <w:tcW w:w="2001" w:type="dxa"/>
            <w:tcBorders>
              <w:top w:val="single" w:sz="4" w:space="0" w:color="auto"/>
              <w:left w:val="single" w:sz="4" w:space="0" w:color="auto"/>
              <w:bottom w:val="single" w:sz="4" w:space="0" w:color="auto"/>
              <w:right w:val="single" w:sz="4" w:space="0" w:color="auto"/>
            </w:tcBorders>
            <w:vAlign w:val="center"/>
          </w:tcPr>
          <w:p w14:paraId="39ECF081" w14:textId="77777777" w:rsidR="005A72E7" w:rsidRPr="00B52F71" w:rsidRDefault="005A72E7" w:rsidP="006769EC">
            <w:pPr>
              <w:rPr>
                <w:rFonts w:ascii="Arial" w:hAnsi="Arial" w:cs="Arial"/>
              </w:rPr>
            </w:pPr>
            <w:r w:rsidRPr="00B52F71">
              <w:rPr>
                <w:rFonts w:ascii="Arial" w:hAnsi="Arial" w:cs="Arial"/>
              </w:rPr>
              <w:t>Demoras en la aplicación de la mezcla asfáltica</w:t>
            </w:r>
          </w:p>
        </w:tc>
        <w:tc>
          <w:tcPr>
            <w:tcW w:w="7383" w:type="dxa"/>
            <w:tcBorders>
              <w:top w:val="single" w:sz="4" w:space="0" w:color="auto"/>
              <w:left w:val="single" w:sz="4" w:space="0" w:color="auto"/>
              <w:bottom w:val="single" w:sz="4" w:space="0" w:color="auto"/>
              <w:right w:val="single" w:sz="4" w:space="0" w:color="auto"/>
            </w:tcBorders>
            <w:vAlign w:val="center"/>
          </w:tcPr>
          <w:p w14:paraId="51D362AC" w14:textId="77777777" w:rsidR="005A72E7" w:rsidRPr="00B52F71" w:rsidRDefault="005A72E7" w:rsidP="006769EC">
            <w:pPr>
              <w:rPr>
                <w:rFonts w:ascii="Arial" w:hAnsi="Arial" w:cs="Arial"/>
              </w:rPr>
            </w:pPr>
            <w:r w:rsidRPr="00B52F71">
              <w:rPr>
                <w:rFonts w:ascii="Arial" w:hAnsi="Arial" w:cs="Arial"/>
              </w:rPr>
              <w:t xml:space="preserve">Cuando por algún motivo la ejecución de la capa de mezcla asfáltica no se ejecute en forma inmediata, y la superficie regada deba liberarse al tránsito, debe verificarse la integridad del riego de liga antes de la colocación de la mezcla asfáltica. De ser necesario se debe realizar la limpieza del mismo e inclusive riegos adicionales. </w:t>
            </w:r>
          </w:p>
        </w:tc>
      </w:tr>
      <w:tr w:rsidR="005A72E7" w:rsidRPr="00B52F71" w14:paraId="68CBA235" w14:textId="77777777" w:rsidTr="006769EC">
        <w:trPr>
          <w:trHeight w:val="227"/>
          <w:jc w:val="center"/>
        </w:trPr>
        <w:tc>
          <w:tcPr>
            <w:tcW w:w="2001" w:type="dxa"/>
            <w:tcBorders>
              <w:top w:val="single" w:sz="4" w:space="0" w:color="auto"/>
              <w:left w:val="single" w:sz="4" w:space="0" w:color="auto"/>
              <w:bottom w:val="single" w:sz="4" w:space="0" w:color="auto"/>
              <w:right w:val="single" w:sz="4" w:space="0" w:color="auto"/>
            </w:tcBorders>
            <w:vAlign w:val="center"/>
          </w:tcPr>
          <w:p w14:paraId="2294B869" w14:textId="77777777" w:rsidR="005A72E7" w:rsidRPr="00B52F71" w:rsidRDefault="005A72E7" w:rsidP="006769EC">
            <w:pPr>
              <w:rPr>
                <w:rFonts w:ascii="Arial" w:hAnsi="Arial" w:cs="Arial"/>
              </w:rPr>
            </w:pPr>
            <w:r w:rsidRPr="00B52F71">
              <w:rPr>
                <w:rFonts w:ascii="Arial" w:hAnsi="Arial" w:cs="Arial"/>
              </w:rPr>
              <w:t>Prohibición de circular sobre el riego de liga</w:t>
            </w:r>
          </w:p>
        </w:tc>
        <w:tc>
          <w:tcPr>
            <w:tcW w:w="7383" w:type="dxa"/>
            <w:tcBorders>
              <w:top w:val="single" w:sz="4" w:space="0" w:color="auto"/>
              <w:left w:val="single" w:sz="4" w:space="0" w:color="auto"/>
              <w:bottom w:val="single" w:sz="4" w:space="0" w:color="auto"/>
              <w:right w:val="single" w:sz="4" w:space="0" w:color="auto"/>
            </w:tcBorders>
            <w:vAlign w:val="center"/>
          </w:tcPr>
          <w:p w14:paraId="3E734FDD" w14:textId="77777777" w:rsidR="005A72E7" w:rsidRPr="00B52F71" w:rsidRDefault="005A72E7" w:rsidP="006769EC">
            <w:pPr>
              <w:rPr>
                <w:rFonts w:ascii="Arial" w:hAnsi="Arial" w:cs="Arial"/>
              </w:rPr>
            </w:pPr>
            <w:r w:rsidRPr="00B52F71">
              <w:rPr>
                <w:rFonts w:ascii="Arial" w:hAnsi="Arial" w:cs="Arial"/>
              </w:rPr>
              <w:t>Queda prohibido todo tipo de circulación sobre el riego de adherencia, hasta que haya terminado la rotura y el curado de la emulsión.</w:t>
            </w:r>
          </w:p>
        </w:tc>
      </w:tr>
      <w:tr w:rsidR="005A72E7" w:rsidRPr="00B52F71" w14:paraId="7FB0C6E9" w14:textId="77777777" w:rsidTr="006769EC">
        <w:trPr>
          <w:trHeight w:val="227"/>
          <w:jc w:val="center"/>
        </w:trPr>
        <w:tc>
          <w:tcPr>
            <w:tcW w:w="2001" w:type="dxa"/>
            <w:tcBorders>
              <w:top w:val="single" w:sz="4" w:space="0" w:color="auto"/>
              <w:left w:val="single" w:sz="4" w:space="0" w:color="auto"/>
              <w:bottom w:val="single" w:sz="4" w:space="0" w:color="auto"/>
              <w:right w:val="single" w:sz="4" w:space="0" w:color="auto"/>
            </w:tcBorders>
            <w:vAlign w:val="center"/>
          </w:tcPr>
          <w:p w14:paraId="671AABAF" w14:textId="77777777" w:rsidR="005A72E7" w:rsidRPr="00B52F71" w:rsidRDefault="005A72E7" w:rsidP="006769EC">
            <w:pPr>
              <w:rPr>
                <w:rFonts w:ascii="Arial" w:hAnsi="Arial" w:cs="Arial"/>
              </w:rPr>
            </w:pPr>
            <w:r w:rsidRPr="00B52F71">
              <w:rPr>
                <w:rFonts w:ascii="Arial" w:hAnsi="Arial" w:cs="Arial"/>
              </w:rPr>
              <w:t>Coordinación de los trabajos</w:t>
            </w:r>
          </w:p>
        </w:tc>
        <w:tc>
          <w:tcPr>
            <w:tcW w:w="7383" w:type="dxa"/>
            <w:tcBorders>
              <w:top w:val="single" w:sz="4" w:space="0" w:color="auto"/>
              <w:left w:val="single" w:sz="4" w:space="0" w:color="auto"/>
              <w:bottom w:val="single" w:sz="4" w:space="0" w:color="auto"/>
              <w:right w:val="single" w:sz="4" w:space="0" w:color="auto"/>
            </w:tcBorders>
            <w:vAlign w:val="center"/>
          </w:tcPr>
          <w:p w14:paraId="05395004" w14:textId="77777777" w:rsidR="005A72E7" w:rsidRPr="00B52F71" w:rsidRDefault="005A72E7" w:rsidP="006769EC">
            <w:pPr>
              <w:rPr>
                <w:rFonts w:ascii="Arial" w:hAnsi="Arial" w:cs="Arial"/>
              </w:rPr>
            </w:pPr>
            <w:r w:rsidRPr="00B52F71">
              <w:rPr>
                <w:rFonts w:ascii="Arial" w:hAnsi="Arial" w:cs="Arial"/>
              </w:rPr>
              <w:t xml:space="preserve">Debe dejarse transcurrir el tiempo necesario para que se produzca la rotura y el curado de la emulsión antes de colocar la mezcla asfáltica sobre el riego y sin que haya perdido su efectividad como elemento de adherencia entre capas. </w:t>
            </w:r>
          </w:p>
          <w:p w14:paraId="02BF4B1A" w14:textId="77777777" w:rsidR="005A72E7" w:rsidRPr="00B52F71" w:rsidRDefault="005A72E7" w:rsidP="006769EC">
            <w:pPr>
              <w:rPr>
                <w:rFonts w:ascii="Arial" w:hAnsi="Arial" w:cs="Arial"/>
              </w:rPr>
            </w:pPr>
            <w:r w:rsidRPr="00B52F71">
              <w:rPr>
                <w:rFonts w:ascii="Arial" w:hAnsi="Arial" w:cs="Arial"/>
              </w:rPr>
              <w:t>Cuando la Fiscalización del proyecto lo estime necesario, puede indicar la ejecución otro riego de liga a cargo del Contratista, si la pérdida de efectividad del riego anterior fuese imputable a éste.</w:t>
            </w:r>
          </w:p>
        </w:tc>
      </w:tr>
      <w:tr w:rsidR="005A72E7" w:rsidRPr="00B52F71" w14:paraId="1B9D2D7B" w14:textId="77777777" w:rsidTr="006769EC">
        <w:trPr>
          <w:trHeight w:val="227"/>
          <w:jc w:val="center"/>
        </w:trPr>
        <w:tc>
          <w:tcPr>
            <w:tcW w:w="2001" w:type="dxa"/>
            <w:tcBorders>
              <w:top w:val="single" w:sz="4" w:space="0" w:color="auto"/>
              <w:left w:val="single" w:sz="4" w:space="0" w:color="auto"/>
              <w:bottom w:val="single" w:sz="4" w:space="0" w:color="auto"/>
              <w:right w:val="single" w:sz="4" w:space="0" w:color="auto"/>
            </w:tcBorders>
            <w:vAlign w:val="center"/>
          </w:tcPr>
          <w:p w14:paraId="3BCBC7C4" w14:textId="77777777" w:rsidR="005A72E7" w:rsidRPr="00B52F71" w:rsidRDefault="005A72E7" w:rsidP="006769EC">
            <w:pPr>
              <w:rPr>
                <w:rFonts w:ascii="Arial" w:hAnsi="Arial" w:cs="Arial"/>
              </w:rPr>
            </w:pPr>
            <w:r w:rsidRPr="00B52F71">
              <w:rPr>
                <w:rFonts w:ascii="Arial" w:hAnsi="Arial" w:cs="Arial"/>
              </w:rPr>
              <w:t>Temperatura de aplicación del riego</w:t>
            </w:r>
          </w:p>
        </w:tc>
        <w:tc>
          <w:tcPr>
            <w:tcW w:w="7383" w:type="dxa"/>
            <w:tcBorders>
              <w:top w:val="single" w:sz="4" w:space="0" w:color="auto"/>
              <w:left w:val="single" w:sz="4" w:space="0" w:color="auto"/>
              <w:bottom w:val="single" w:sz="4" w:space="0" w:color="auto"/>
              <w:right w:val="single" w:sz="4" w:space="0" w:color="auto"/>
            </w:tcBorders>
            <w:vAlign w:val="center"/>
          </w:tcPr>
          <w:p w14:paraId="13BB82FF" w14:textId="77777777" w:rsidR="005A72E7" w:rsidRPr="00B52F71" w:rsidRDefault="005A72E7" w:rsidP="006769EC">
            <w:pPr>
              <w:rPr>
                <w:rFonts w:ascii="Arial" w:hAnsi="Arial" w:cs="Arial"/>
              </w:rPr>
            </w:pPr>
            <w:r w:rsidRPr="00B52F71">
              <w:rPr>
                <w:rFonts w:ascii="Arial" w:hAnsi="Arial" w:cs="Arial"/>
              </w:rPr>
              <w:t>La temperatura de aplicación debe corresponderse con las indicaciones del proveedor para cada tipo de producto. A título de orientación esta temperatura puede ubicarse en el entorno de los 50 a 70 grados centígrados.</w:t>
            </w:r>
          </w:p>
        </w:tc>
      </w:tr>
    </w:tbl>
    <w:p w14:paraId="77E68E0A" w14:textId="77777777" w:rsidR="005A72E7" w:rsidRPr="00B52F71" w:rsidRDefault="005A72E7" w:rsidP="003F6F28">
      <w:pPr>
        <w:pStyle w:val="Ttulo4"/>
        <w:widowControl/>
        <w:numPr>
          <w:ilvl w:val="2"/>
          <w:numId w:val="57"/>
        </w:numPr>
        <w:overflowPunct w:val="0"/>
        <w:autoSpaceDE w:val="0"/>
        <w:autoSpaceDN w:val="0"/>
        <w:spacing w:before="240" w:after="120" w:line="240" w:lineRule="auto"/>
        <w:ind w:left="426" w:hanging="284"/>
        <w:jc w:val="both"/>
        <w:rPr>
          <w:rFonts w:ascii="Arial" w:hAnsi="Arial" w:cs="Arial"/>
        </w:rPr>
      </w:pPr>
      <w:r w:rsidRPr="00B52F71">
        <w:rPr>
          <w:rFonts w:ascii="Arial" w:hAnsi="Arial" w:cs="Arial"/>
        </w:rPr>
        <w:t xml:space="preserve">Condiciones para la Ejecución de Riegos de Imprimación </w:t>
      </w:r>
    </w:p>
    <w:p w14:paraId="62E404F9" w14:textId="77777777" w:rsidR="005A72E7" w:rsidRPr="00B52F71" w:rsidRDefault="005A72E7" w:rsidP="005A72E7">
      <w:pPr>
        <w:rPr>
          <w:rFonts w:ascii="Arial" w:hAnsi="Arial" w:cs="Arial"/>
        </w:rPr>
      </w:pPr>
      <w:r w:rsidRPr="00B52F71">
        <w:rPr>
          <w:rFonts w:ascii="Arial" w:hAnsi="Arial" w:cs="Arial"/>
        </w:rPr>
        <w:t>Las condiciones generales de ejecución de los riegos de Imprimación, se indican en la tabla siguiente:</w:t>
      </w:r>
    </w:p>
    <w:p w14:paraId="609FC1A9" w14:textId="77777777" w:rsidR="005A72E7" w:rsidRPr="00B52F71" w:rsidRDefault="005A72E7" w:rsidP="005A72E7">
      <w:pPr>
        <w:rPr>
          <w:rFonts w:ascii="Arial" w:hAnsi="Arial" w:cs="Arial"/>
        </w:rPr>
      </w:pP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889"/>
        <w:gridCol w:w="7516"/>
      </w:tblGrid>
      <w:tr w:rsidR="005A72E7" w:rsidRPr="00B52F71" w14:paraId="738D2EF0" w14:textId="77777777" w:rsidTr="006769EC">
        <w:trPr>
          <w:trHeight w:val="340"/>
          <w:tblHeader/>
          <w:jc w:val="center"/>
        </w:trPr>
        <w:tc>
          <w:tcPr>
            <w:tcW w:w="9405" w:type="dxa"/>
            <w:gridSpan w:val="2"/>
            <w:tcBorders>
              <w:top w:val="single" w:sz="4" w:space="0" w:color="auto"/>
              <w:left w:val="single" w:sz="4" w:space="0" w:color="auto"/>
              <w:bottom w:val="single" w:sz="4" w:space="0" w:color="auto"/>
              <w:right w:val="single" w:sz="4" w:space="0" w:color="auto"/>
            </w:tcBorders>
            <w:vAlign w:val="center"/>
          </w:tcPr>
          <w:p w14:paraId="6BD55E3D" w14:textId="77777777" w:rsidR="005A72E7" w:rsidRPr="00B52F71" w:rsidRDefault="005A72E7" w:rsidP="006769EC">
            <w:pPr>
              <w:jc w:val="center"/>
              <w:rPr>
                <w:rFonts w:ascii="Arial" w:hAnsi="Arial" w:cs="Arial"/>
                <w:b/>
                <w:bCs/>
              </w:rPr>
            </w:pPr>
            <w:r w:rsidRPr="00B52F71">
              <w:rPr>
                <w:rFonts w:ascii="Arial" w:hAnsi="Arial" w:cs="Arial"/>
                <w:b/>
              </w:rPr>
              <w:t xml:space="preserve">CONDICIONES PARA REALIZAR RIEGOS DE IMPRIMACIÓN </w:t>
            </w:r>
          </w:p>
        </w:tc>
      </w:tr>
      <w:tr w:rsidR="005A72E7" w:rsidRPr="00B52F71" w14:paraId="57DDF6F7" w14:textId="77777777" w:rsidTr="006769EC">
        <w:trPr>
          <w:trHeight w:val="340"/>
          <w:tblHeader/>
          <w:jc w:val="center"/>
        </w:trPr>
        <w:tc>
          <w:tcPr>
            <w:tcW w:w="1889" w:type="dxa"/>
            <w:tcBorders>
              <w:top w:val="single" w:sz="4" w:space="0" w:color="auto"/>
              <w:left w:val="single" w:sz="4" w:space="0" w:color="auto"/>
              <w:bottom w:val="single" w:sz="4" w:space="0" w:color="auto"/>
              <w:right w:val="single" w:sz="4" w:space="0" w:color="auto"/>
            </w:tcBorders>
            <w:vAlign w:val="center"/>
          </w:tcPr>
          <w:p w14:paraId="0A4E92DE" w14:textId="77777777" w:rsidR="005A72E7" w:rsidRPr="00B52F71" w:rsidRDefault="005A72E7" w:rsidP="006769EC">
            <w:pPr>
              <w:jc w:val="center"/>
              <w:rPr>
                <w:rFonts w:ascii="Arial" w:hAnsi="Arial" w:cs="Arial"/>
                <w:b/>
              </w:rPr>
            </w:pPr>
            <w:r w:rsidRPr="00B52F71">
              <w:rPr>
                <w:rFonts w:ascii="Arial" w:hAnsi="Arial" w:cs="Arial"/>
                <w:b/>
              </w:rPr>
              <w:t>Parámetro</w:t>
            </w:r>
          </w:p>
        </w:tc>
        <w:tc>
          <w:tcPr>
            <w:tcW w:w="7516" w:type="dxa"/>
            <w:tcBorders>
              <w:top w:val="single" w:sz="4" w:space="0" w:color="auto"/>
              <w:left w:val="single" w:sz="4" w:space="0" w:color="auto"/>
              <w:bottom w:val="single" w:sz="4" w:space="0" w:color="auto"/>
              <w:right w:val="single" w:sz="4" w:space="0" w:color="auto"/>
            </w:tcBorders>
            <w:vAlign w:val="center"/>
          </w:tcPr>
          <w:p w14:paraId="036514DC" w14:textId="77777777" w:rsidR="005A72E7" w:rsidRPr="00B52F71" w:rsidRDefault="005A72E7" w:rsidP="006769EC">
            <w:pPr>
              <w:jc w:val="center"/>
              <w:rPr>
                <w:rFonts w:ascii="Arial" w:hAnsi="Arial" w:cs="Arial"/>
                <w:b/>
              </w:rPr>
            </w:pPr>
            <w:r w:rsidRPr="00B52F71">
              <w:rPr>
                <w:rFonts w:ascii="Arial" w:hAnsi="Arial" w:cs="Arial"/>
                <w:b/>
              </w:rPr>
              <w:t>Condición</w:t>
            </w:r>
          </w:p>
        </w:tc>
      </w:tr>
      <w:tr w:rsidR="005A72E7" w:rsidRPr="00B52F71" w14:paraId="3BDAB7C4" w14:textId="77777777" w:rsidTr="006769EC">
        <w:trPr>
          <w:trHeight w:val="227"/>
          <w:jc w:val="center"/>
        </w:trPr>
        <w:tc>
          <w:tcPr>
            <w:tcW w:w="1889" w:type="dxa"/>
            <w:tcBorders>
              <w:top w:val="single" w:sz="4" w:space="0" w:color="auto"/>
              <w:left w:val="single" w:sz="4" w:space="0" w:color="auto"/>
              <w:bottom w:val="single" w:sz="4" w:space="0" w:color="auto"/>
              <w:right w:val="single" w:sz="4" w:space="0" w:color="auto"/>
            </w:tcBorders>
            <w:vAlign w:val="center"/>
          </w:tcPr>
          <w:p w14:paraId="795840A9" w14:textId="77777777" w:rsidR="005A72E7" w:rsidRPr="00B52F71" w:rsidRDefault="005A72E7" w:rsidP="006769EC">
            <w:pPr>
              <w:rPr>
                <w:rFonts w:ascii="Arial" w:hAnsi="Arial" w:cs="Arial"/>
              </w:rPr>
            </w:pPr>
            <w:r w:rsidRPr="00B52F71">
              <w:rPr>
                <w:rFonts w:ascii="Arial" w:hAnsi="Arial" w:cs="Arial"/>
              </w:rPr>
              <w:t>Capas de suelos o estabilizados</w:t>
            </w:r>
          </w:p>
        </w:tc>
        <w:tc>
          <w:tcPr>
            <w:tcW w:w="7516" w:type="dxa"/>
            <w:tcBorders>
              <w:top w:val="single" w:sz="4" w:space="0" w:color="auto"/>
              <w:left w:val="single" w:sz="4" w:space="0" w:color="auto"/>
              <w:bottom w:val="single" w:sz="4" w:space="0" w:color="auto"/>
              <w:right w:val="single" w:sz="4" w:space="0" w:color="auto"/>
            </w:tcBorders>
            <w:vAlign w:val="center"/>
          </w:tcPr>
          <w:p w14:paraId="49B598EB" w14:textId="77777777" w:rsidR="005A72E7" w:rsidRPr="00B52F71" w:rsidRDefault="005A72E7" w:rsidP="006769EC">
            <w:pPr>
              <w:rPr>
                <w:rFonts w:ascii="Arial" w:hAnsi="Arial" w:cs="Arial"/>
              </w:rPr>
            </w:pPr>
            <w:r w:rsidRPr="00B52F71">
              <w:rPr>
                <w:rFonts w:ascii="Arial" w:hAnsi="Arial" w:cs="Arial"/>
              </w:rPr>
              <w:t xml:space="preserve">En los estabilizados granulares se admite humedecer la superficie para favorecer la impregnación, sin llegar a la saturación. </w:t>
            </w:r>
          </w:p>
          <w:p w14:paraId="56B83D38" w14:textId="77777777" w:rsidR="005A72E7" w:rsidRPr="00B52F71" w:rsidRDefault="005A72E7" w:rsidP="006769EC">
            <w:pPr>
              <w:rPr>
                <w:rFonts w:ascii="Arial" w:hAnsi="Arial" w:cs="Arial"/>
              </w:rPr>
            </w:pPr>
            <w:r w:rsidRPr="00B52F71">
              <w:rPr>
                <w:rFonts w:ascii="Arial" w:hAnsi="Arial" w:cs="Arial"/>
              </w:rPr>
              <w:t>Pueden emplearse agentes tensioactivos para facilitar la percolación del material bituminoso.</w:t>
            </w:r>
          </w:p>
          <w:p w14:paraId="751182FA" w14:textId="77777777" w:rsidR="005A72E7" w:rsidRPr="00B52F71" w:rsidRDefault="005A72E7" w:rsidP="006769EC">
            <w:pPr>
              <w:rPr>
                <w:rFonts w:ascii="Arial" w:hAnsi="Arial" w:cs="Arial"/>
              </w:rPr>
            </w:pPr>
            <w:r w:rsidRPr="00B52F71">
              <w:rPr>
                <w:rFonts w:ascii="Arial" w:hAnsi="Arial" w:cs="Arial"/>
              </w:rPr>
              <w:t xml:space="preserve">Cuando existan zonas inestables o depresiones se las debe corregir utilizando el mismo material empleado en la construcción de la base o sub-base que se imprima, </w:t>
            </w:r>
            <w:r w:rsidRPr="00B52F71">
              <w:rPr>
                <w:rFonts w:ascii="Arial" w:hAnsi="Arial" w:cs="Arial"/>
              </w:rPr>
              <w:lastRenderedPageBreak/>
              <w:t>al cual se le puede incorporar cemento portland, a criterio de la Fiscalización. Esta tarea no recibe pago alguno.</w:t>
            </w:r>
          </w:p>
        </w:tc>
      </w:tr>
      <w:tr w:rsidR="005A72E7" w:rsidRPr="00B52F71" w14:paraId="22CBFCDC" w14:textId="77777777" w:rsidTr="006769EC">
        <w:trPr>
          <w:trHeight w:val="227"/>
          <w:jc w:val="center"/>
        </w:trPr>
        <w:tc>
          <w:tcPr>
            <w:tcW w:w="1889" w:type="dxa"/>
            <w:tcBorders>
              <w:top w:val="single" w:sz="4" w:space="0" w:color="auto"/>
              <w:left w:val="single" w:sz="4" w:space="0" w:color="auto"/>
              <w:bottom w:val="single" w:sz="4" w:space="0" w:color="auto"/>
              <w:right w:val="single" w:sz="4" w:space="0" w:color="auto"/>
            </w:tcBorders>
            <w:vAlign w:val="center"/>
          </w:tcPr>
          <w:p w14:paraId="50C8B949" w14:textId="77777777" w:rsidR="005A72E7" w:rsidRPr="00B52F71" w:rsidRDefault="005A72E7" w:rsidP="006769EC">
            <w:pPr>
              <w:rPr>
                <w:rFonts w:ascii="Arial" w:hAnsi="Arial" w:cs="Arial"/>
              </w:rPr>
            </w:pPr>
            <w:r w:rsidRPr="00B52F71">
              <w:rPr>
                <w:rFonts w:ascii="Arial" w:hAnsi="Arial" w:cs="Arial"/>
              </w:rPr>
              <w:lastRenderedPageBreak/>
              <w:t>Número de aplicaciones</w:t>
            </w:r>
          </w:p>
        </w:tc>
        <w:tc>
          <w:tcPr>
            <w:tcW w:w="7516" w:type="dxa"/>
            <w:tcBorders>
              <w:top w:val="single" w:sz="4" w:space="0" w:color="auto"/>
              <w:left w:val="single" w:sz="4" w:space="0" w:color="auto"/>
              <w:bottom w:val="single" w:sz="4" w:space="0" w:color="auto"/>
              <w:right w:val="single" w:sz="4" w:space="0" w:color="auto"/>
            </w:tcBorders>
            <w:vAlign w:val="center"/>
          </w:tcPr>
          <w:p w14:paraId="3F79129E" w14:textId="77777777" w:rsidR="005A72E7" w:rsidRPr="00B52F71" w:rsidRDefault="005A72E7" w:rsidP="006769EC">
            <w:pPr>
              <w:rPr>
                <w:rFonts w:ascii="Arial" w:hAnsi="Arial" w:cs="Arial"/>
              </w:rPr>
            </w:pPr>
            <w:r w:rsidRPr="00B52F71">
              <w:rPr>
                <w:rFonts w:ascii="Arial" w:hAnsi="Arial" w:cs="Arial"/>
              </w:rPr>
              <w:t>Cuando la superficie a imprimar mantenga aún cierta humedad, se debe aplicar el ligante asfáltico con la tasa de aplicación y a las temperaturas aprobadas la Fiscalización. La misma está facultada para ordenar dividir la tasa de aplicación total en dos (2) aplicaciones, si así lo requiere la correcta ejecución del riego.</w:t>
            </w:r>
          </w:p>
        </w:tc>
      </w:tr>
      <w:tr w:rsidR="005A72E7" w:rsidRPr="00B52F71" w14:paraId="01D302A5" w14:textId="77777777" w:rsidTr="006769EC">
        <w:trPr>
          <w:trHeight w:val="227"/>
          <w:jc w:val="center"/>
        </w:trPr>
        <w:tc>
          <w:tcPr>
            <w:tcW w:w="1889" w:type="dxa"/>
            <w:tcBorders>
              <w:top w:val="single" w:sz="4" w:space="0" w:color="auto"/>
              <w:left w:val="single" w:sz="4" w:space="0" w:color="auto"/>
              <w:bottom w:val="single" w:sz="4" w:space="0" w:color="auto"/>
              <w:right w:val="single" w:sz="4" w:space="0" w:color="auto"/>
            </w:tcBorders>
            <w:vAlign w:val="center"/>
          </w:tcPr>
          <w:p w14:paraId="06B04603" w14:textId="77777777" w:rsidR="005A72E7" w:rsidRPr="00B52F71" w:rsidRDefault="005A72E7" w:rsidP="006769EC">
            <w:pPr>
              <w:rPr>
                <w:rFonts w:ascii="Arial" w:hAnsi="Arial" w:cs="Arial"/>
              </w:rPr>
            </w:pPr>
            <w:r w:rsidRPr="00B52F71">
              <w:rPr>
                <w:rFonts w:ascii="Arial" w:hAnsi="Arial" w:cs="Arial"/>
              </w:rPr>
              <w:t>Imprimación en desvíos de tránsito</w:t>
            </w:r>
          </w:p>
        </w:tc>
        <w:tc>
          <w:tcPr>
            <w:tcW w:w="7516" w:type="dxa"/>
            <w:tcBorders>
              <w:top w:val="single" w:sz="4" w:space="0" w:color="auto"/>
              <w:left w:val="single" w:sz="4" w:space="0" w:color="auto"/>
              <w:bottom w:val="single" w:sz="4" w:space="0" w:color="auto"/>
              <w:right w:val="single" w:sz="4" w:space="0" w:color="auto"/>
            </w:tcBorders>
            <w:vAlign w:val="center"/>
          </w:tcPr>
          <w:p w14:paraId="337A9C82" w14:textId="77777777" w:rsidR="005A72E7" w:rsidRPr="00B52F71" w:rsidRDefault="005A72E7" w:rsidP="006769EC">
            <w:pPr>
              <w:rPr>
                <w:rFonts w:ascii="Arial" w:hAnsi="Arial" w:cs="Arial"/>
              </w:rPr>
            </w:pPr>
            <w:r w:rsidRPr="00B52F71">
              <w:rPr>
                <w:rFonts w:ascii="Arial" w:hAnsi="Arial" w:cs="Arial"/>
              </w:rPr>
              <w:t>Cuando se carezca de desvíos apropiados y por esa causa el tránsito deba circular sobre la superficie imprimada, durante un tiempo tal que produzca el deterioro de la misma, el Contratista debe realizar una imprimación reforzada. El costo que demanden el riego adicional bituminoso y la distribución del material secante, se consideran a cargo del Contratista y no reciben pago directo alguno.</w:t>
            </w:r>
          </w:p>
        </w:tc>
      </w:tr>
      <w:tr w:rsidR="005A72E7" w:rsidRPr="00B52F71" w14:paraId="544A279F" w14:textId="77777777" w:rsidTr="006769EC">
        <w:trPr>
          <w:trHeight w:val="227"/>
          <w:jc w:val="center"/>
        </w:trPr>
        <w:tc>
          <w:tcPr>
            <w:tcW w:w="1889" w:type="dxa"/>
            <w:tcBorders>
              <w:top w:val="single" w:sz="4" w:space="0" w:color="auto"/>
              <w:left w:val="single" w:sz="4" w:space="0" w:color="auto"/>
              <w:bottom w:val="single" w:sz="4" w:space="0" w:color="auto"/>
              <w:right w:val="single" w:sz="4" w:space="0" w:color="auto"/>
            </w:tcBorders>
            <w:vAlign w:val="center"/>
          </w:tcPr>
          <w:p w14:paraId="17191822" w14:textId="77777777" w:rsidR="005A72E7" w:rsidRPr="00B52F71" w:rsidRDefault="005A72E7" w:rsidP="006769EC">
            <w:pPr>
              <w:rPr>
                <w:rFonts w:ascii="Arial" w:hAnsi="Arial" w:cs="Arial"/>
              </w:rPr>
            </w:pPr>
            <w:r w:rsidRPr="00B52F71">
              <w:rPr>
                <w:rFonts w:ascii="Arial" w:hAnsi="Arial" w:cs="Arial"/>
              </w:rPr>
              <w:t>Cantidad de ligante y recubrimiento con arena</w:t>
            </w:r>
          </w:p>
        </w:tc>
        <w:tc>
          <w:tcPr>
            <w:tcW w:w="7516" w:type="dxa"/>
            <w:tcBorders>
              <w:top w:val="single" w:sz="4" w:space="0" w:color="auto"/>
              <w:left w:val="single" w:sz="4" w:space="0" w:color="auto"/>
              <w:bottom w:val="single" w:sz="4" w:space="0" w:color="auto"/>
              <w:right w:val="single" w:sz="4" w:space="0" w:color="auto"/>
            </w:tcBorders>
            <w:vAlign w:val="center"/>
          </w:tcPr>
          <w:p w14:paraId="38BF9FEE" w14:textId="77777777" w:rsidR="005A72E7" w:rsidRPr="00B52F71" w:rsidRDefault="005A72E7" w:rsidP="006769EC">
            <w:pPr>
              <w:rPr>
                <w:rFonts w:ascii="Arial" w:hAnsi="Arial" w:cs="Arial"/>
              </w:rPr>
            </w:pPr>
            <w:r w:rsidRPr="00B52F71">
              <w:rPr>
                <w:rFonts w:ascii="Arial" w:hAnsi="Arial" w:cs="Arial"/>
              </w:rPr>
              <w:t xml:space="preserve">La cantidad de ligante colocado no debe superar la que permita su inmediata cobertura por el material de recubrimiento. </w:t>
            </w:r>
          </w:p>
          <w:p w14:paraId="2A673432" w14:textId="77777777" w:rsidR="005A72E7" w:rsidRPr="00B52F71" w:rsidRDefault="005A72E7" w:rsidP="006769EC">
            <w:pPr>
              <w:rPr>
                <w:rFonts w:ascii="Arial" w:hAnsi="Arial" w:cs="Arial"/>
              </w:rPr>
            </w:pPr>
            <w:r w:rsidRPr="00B52F71">
              <w:rPr>
                <w:rFonts w:ascii="Arial" w:hAnsi="Arial" w:cs="Arial"/>
              </w:rPr>
              <w:t>El riego del asfalto no debe ser superior en quince centímetros (15 cm) de ancho respecto al ancho de la distribución de la arena que forma la capa de sellado.</w:t>
            </w:r>
          </w:p>
        </w:tc>
      </w:tr>
      <w:tr w:rsidR="005A72E7" w:rsidRPr="00B52F71" w14:paraId="5CCEDE25" w14:textId="77777777" w:rsidTr="006769EC">
        <w:trPr>
          <w:trHeight w:val="227"/>
          <w:jc w:val="center"/>
        </w:trPr>
        <w:tc>
          <w:tcPr>
            <w:tcW w:w="1889" w:type="dxa"/>
            <w:tcBorders>
              <w:top w:val="single" w:sz="4" w:space="0" w:color="auto"/>
              <w:left w:val="single" w:sz="4" w:space="0" w:color="auto"/>
              <w:bottom w:val="single" w:sz="4" w:space="0" w:color="auto"/>
              <w:right w:val="single" w:sz="4" w:space="0" w:color="auto"/>
            </w:tcBorders>
            <w:vAlign w:val="center"/>
          </w:tcPr>
          <w:p w14:paraId="3BDEE736" w14:textId="77777777" w:rsidR="005A72E7" w:rsidRPr="00B52F71" w:rsidRDefault="005A72E7" w:rsidP="006769EC">
            <w:pPr>
              <w:rPr>
                <w:rFonts w:ascii="Arial" w:hAnsi="Arial" w:cs="Arial"/>
              </w:rPr>
            </w:pPr>
            <w:r w:rsidRPr="00B52F71">
              <w:rPr>
                <w:rFonts w:ascii="Arial" w:hAnsi="Arial" w:cs="Arial"/>
              </w:rPr>
              <w:t>Librado al tránsito sobre el riego de imprimación o curado</w:t>
            </w:r>
          </w:p>
        </w:tc>
        <w:tc>
          <w:tcPr>
            <w:tcW w:w="7516" w:type="dxa"/>
            <w:tcBorders>
              <w:top w:val="single" w:sz="4" w:space="0" w:color="auto"/>
              <w:left w:val="single" w:sz="4" w:space="0" w:color="auto"/>
              <w:bottom w:val="single" w:sz="4" w:space="0" w:color="auto"/>
              <w:right w:val="single" w:sz="4" w:space="0" w:color="auto"/>
            </w:tcBorders>
            <w:vAlign w:val="center"/>
          </w:tcPr>
          <w:p w14:paraId="7158E465" w14:textId="77777777" w:rsidR="005A72E7" w:rsidRPr="00B52F71" w:rsidRDefault="005A72E7" w:rsidP="006769EC">
            <w:pPr>
              <w:rPr>
                <w:rFonts w:ascii="Arial" w:hAnsi="Arial" w:cs="Arial"/>
              </w:rPr>
            </w:pPr>
            <w:r w:rsidRPr="00B52F71">
              <w:rPr>
                <w:rFonts w:ascii="Arial" w:hAnsi="Arial" w:cs="Arial"/>
              </w:rPr>
              <w:t>Después de aplicar el material imprimador en una sección, se la debe mantener cuidadosamente cerrada al tránsito durante un plazo de veinticuatro horas (24 h), para que el material adquiera las propiedades adecuadas por corte y curado.</w:t>
            </w:r>
          </w:p>
          <w:p w14:paraId="7A3EF877" w14:textId="77777777" w:rsidR="005A72E7" w:rsidRPr="00B52F71" w:rsidRDefault="005A72E7" w:rsidP="006769EC">
            <w:pPr>
              <w:rPr>
                <w:rFonts w:ascii="Arial" w:hAnsi="Arial" w:cs="Arial"/>
              </w:rPr>
            </w:pPr>
            <w:r w:rsidRPr="00B52F71">
              <w:rPr>
                <w:rFonts w:ascii="Arial" w:hAnsi="Arial" w:cs="Arial"/>
              </w:rPr>
              <w:t>Queda prohibido además, todo tipo de circulación, mientras no se haya absorbido todo el ligante o, si se hubiese extendido material de secado, durante las seis horas (6 h) siguientes a la distribución de dicho árido. En todo caso, la velocidad de los vehículos no deber sobrepasar los cuarenta kilómetros por hora (40 km/h).</w:t>
            </w:r>
          </w:p>
        </w:tc>
      </w:tr>
      <w:tr w:rsidR="005A72E7" w:rsidRPr="00B52F71" w14:paraId="7B45DC59" w14:textId="77777777" w:rsidTr="006769EC">
        <w:trPr>
          <w:trHeight w:val="227"/>
          <w:jc w:val="center"/>
        </w:trPr>
        <w:tc>
          <w:tcPr>
            <w:tcW w:w="1889" w:type="dxa"/>
            <w:tcBorders>
              <w:top w:val="single" w:sz="4" w:space="0" w:color="auto"/>
              <w:left w:val="single" w:sz="4" w:space="0" w:color="auto"/>
              <w:bottom w:val="single" w:sz="4" w:space="0" w:color="auto"/>
              <w:right w:val="single" w:sz="4" w:space="0" w:color="auto"/>
            </w:tcBorders>
            <w:vAlign w:val="center"/>
          </w:tcPr>
          <w:p w14:paraId="072D2775" w14:textId="77777777" w:rsidR="005A72E7" w:rsidRPr="00B52F71" w:rsidRDefault="005A72E7" w:rsidP="006769EC">
            <w:pPr>
              <w:rPr>
                <w:rFonts w:ascii="Arial" w:hAnsi="Arial" w:cs="Arial"/>
              </w:rPr>
            </w:pPr>
            <w:r w:rsidRPr="00B52F71">
              <w:rPr>
                <w:rFonts w:ascii="Arial" w:hAnsi="Arial" w:cs="Arial"/>
              </w:rPr>
              <w:t>Imprimación Reforzada - Capa de sellado: Aplicación de distribución de arena</w:t>
            </w:r>
          </w:p>
        </w:tc>
        <w:tc>
          <w:tcPr>
            <w:tcW w:w="7516" w:type="dxa"/>
            <w:tcBorders>
              <w:top w:val="single" w:sz="4" w:space="0" w:color="auto"/>
              <w:left w:val="single" w:sz="4" w:space="0" w:color="auto"/>
              <w:bottom w:val="single" w:sz="4" w:space="0" w:color="auto"/>
              <w:right w:val="single" w:sz="4" w:space="0" w:color="auto"/>
            </w:tcBorders>
            <w:vAlign w:val="center"/>
          </w:tcPr>
          <w:p w14:paraId="6A4F6A33" w14:textId="77777777" w:rsidR="005A72E7" w:rsidRPr="00B52F71" w:rsidRDefault="005A72E7" w:rsidP="006769EC">
            <w:pPr>
              <w:rPr>
                <w:rFonts w:ascii="Arial" w:hAnsi="Arial" w:cs="Arial"/>
              </w:rPr>
            </w:pPr>
            <w:r w:rsidRPr="00B52F71">
              <w:rPr>
                <w:rFonts w:ascii="Arial" w:hAnsi="Arial" w:cs="Arial"/>
              </w:rPr>
              <w:t>La eventual distribución de arena se debe realizar cuando lo ordene la Fiscalización o esté específicamente indicada en la documentación del proyecto.</w:t>
            </w:r>
          </w:p>
          <w:p w14:paraId="03AA174C" w14:textId="77777777" w:rsidR="005A72E7" w:rsidRPr="00B52F71" w:rsidRDefault="005A72E7" w:rsidP="006769EC">
            <w:pPr>
              <w:rPr>
                <w:rFonts w:ascii="Arial" w:hAnsi="Arial" w:cs="Arial"/>
              </w:rPr>
            </w:pPr>
            <w:r w:rsidRPr="00B52F71">
              <w:rPr>
                <w:rFonts w:ascii="Arial" w:hAnsi="Arial" w:cs="Arial"/>
              </w:rPr>
              <w:t>La Fiscalización puede ordenar la distribución de arena, cuando sea preciso hacer circular vehículos sobre la imprimación o, donde se observe que, parte de ella, está sin ser absorbida hasta veinticuatro horas (24 h) después de efectuado el riego de ligante.</w:t>
            </w:r>
          </w:p>
          <w:p w14:paraId="2F4C803F" w14:textId="77777777" w:rsidR="005A72E7" w:rsidRPr="00B52F71" w:rsidRDefault="005A72E7" w:rsidP="006769EC">
            <w:pPr>
              <w:rPr>
                <w:rFonts w:ascii="Arial" w:hAnsi="Arial" w:cs="Arial"/>
              </w:rPr>
            </w:pPr>
            <w:r w:rsidRPr="00B52F71">
              <w:rPr>
                <w:rFonts w:ascii="Arial" w:hAnsi="Arial" w:cs="Arial"/>
              </w:rPr>
              <w:t>Las operaciones deben suspenderse si el ligante asfáltico experimenta condiciones que impidan la retención de la capa de recubrimiento.</w:t>
            </w:r>
          </w:p>
          <w:p w14:paraId="24E0CF39" w14:textId="77777777" w:rsidR="005A72E7" w:rsidRPr="00B52F71" w:rsidRDefault="005A72E7" w:rsidP="006769EC">
            <w:pPr>
              <w:rPr>
                <w:rFonts w:ascii="Arial" w:hAnsi="Arial" w:cs="Arial"/>
              </w:rPr>
            </w:pPr>
            <w:r w:rsidRPr="00B52F71">
              <w:rPr>
                <w:rFonts w:ascii="Arial" w:hAnsi="Arial" w:cs="Arial"/>
              </w:rPr>
              <w:t>Las zonas donde la distribución de arena haya resultado deficiente deben ser corregidas. Las uniones entre riegos continuos deben ser realizadas cuidadosamente para lograr una superficie de rodamiento lisa.</w:t>
            </w:r>
          </w:p>
          <w:p w14:paraId="5F7A8B7B" w14:textId="77777777" w:rsidR="005A72E7" w:rsidRPr="00B52F71" w:rsidRDefault="005A72E7" w:rsidP="006769EC">
            <w:pPr>
              <w:rPr>
                <w:rFonts w:ascii="Arial" w:hAnsi="Arial" w:cs="Arial"/>
              </w:rPr>
            </w:pPr>
            <w:r w:rsidRPr="00B52F71">
              <w:rPr>
                <w:rFonts w:ascii="Arial" w:hAnsi="Arial" w:cs="Arial"/>
              </w:rPr>
              <w:t>Se debe evitar el contacto de las ruedas de la distribuidora con ligante sin cubrir. Si hubiera que extender árido sobre una franja imprimada, sin que lo hubiera sido la adyacente, se debe dejar sin cubrir una zona de aquélla de unos veinte centímetros (20 cm) de ancho, junto a la superficie que todavía no haya sido tratada.</w:t>
            </w:r>
          </w:p>
        </w:tc>
      </w:tr>
      <w:tr w:rsidR="005A72E7" w:rsidRPr="00B52F71" w14:paraId="12BBE997" w14:textId="77777777" w:rsidTr="006769EC">
        <w:trPr>
          <w:trHeight w:val="227"/>
          <w:jc w:val="center"/>
        </w:trPr>
        <w:tc>
          <w:tcPr>
            <w:tcW w:w="1889" w:type="dxa"/>
            <w:tcBorders>
              <w:top w:val="single" w:sz="4" w:space="0" w:color="auto"/>
              <w:left w:val="single" w:sz="4" w:space="0" w:color="auto"/>
              <w:bottom w:val="single" w:sz="4" w:space="0" w:color="auto"/>
              <w:right w:val="single" w:sz="4" w:space="0" w:color="auto"/>
            </w:tcBorders>
            <w:vAlign w:val="center"/>
          </w:tcPr>
          <w:p w14:paraId="42234D66" w14:textId="77777777" w:rsidR="005A72E7" w:rsidRPr="00B52F71" w:rsidRDefault="005A72E7" w:rsidP="006769EC">
            <w:pPr>
              <w:rPr>
                <w:rFonts w:ascii="Arial" w:hAnsi="Arial" w:cs="Arial"/>
              </w:rPr>
            </w:pPr>
            <w:r w:rsidRPr="00B52F71">
              <w:rPr>
                <w:rFonts w:ascii="Arial" w:hAnsi="Arial" w:cs="Arial"/>
              </w:rPr>
              <w:lastRenderedPageBreak/>
              <w:t>Penetración de los riegos de imprimación</w:t>
            </w:r>
          </w:p>
        </w:tc>
        <w:tc>
          <w:tcPr>
            <w:tcW w:w="7516" w:type="dxa"/>
            <w:tcBorders>
              <w:top w:val="single" w:sz="4" w:space="0" w:color="auto"/>
              <w:left w:val="single" w:sz="4" w:space="0" w:color="auto"/>
              <w:bottom w:val="single" w:sz="4" w:space="0" w:color="auto"/>
              <w:right w:val="single" w:sz="4" w:space="0" w:color="auto"/>
            </w:tcBorders>
            <w:vAlign w:val="center"/>
          </w:tcPr>
          <w:p w14:paraId="5F5D20B0" w14:textId="77777777" w:rsidR="005A72E7" w:rsidRPr="00B52F71" w:rsidRDefault="005A72E7" w:rsidP="006769EC">
            <w:pPr>
              <w:rPr>
                <w:rFonts w:ascii="Arial" w:hAnsi="Arial" w:cs="Arial"/>
              </w:rPr>
            </w:pPr>
            <w:r w:rsidRPr="00B52F71">
              <w:rPr>
                <w:rFonts w:ascii="Arial" w:hAnsi="Arial" w:cs="Arial"/>
              </w:rPr>
              <w:t>En pruebas iniciales la Fiscalización puede adecuar la cantidad a regar, basándose fundamentalmente en la penetración mínima del ligante desde la superficie según sea el tipo de material de la base, la que no debe ser inferior a los seis milímetros (6 mm).</w:t>
            </w:r>
          </w:p>
        </w:tc>
      </w:tr>
    </w:tbl>
    <w:p w14:paraId="4DFCFDAD" w14:textId="77777777" w:rsidR="005A72E7" w:rsidRPr="00B52F71" w:rsidRDefault="005A72E7" w:rsidP="003F6F28">
      <w:pPr>
        <w:pStyle w:val="Ttulo4"/>
        <w:widowControl/>
        <w:numPr>
          <w:ilvl w:val="2"/>
          <w:numId w:val="57"/>
        </w:numPr>
        <w:overflowPunct w:val="0"/>
        <w:autoSpaceDE w:val="0"/>
        <w:autoSpaceDN w:val="0"/>
        <w:spacing w:before="240" w:after="120" w:line="240" w:lineRule="auto"/>
        <w:ind w:left="426" w:hanging="284"/>
        <w:jc w:val="both"/>
        <w:rPr>
          <w:rFonts w:ascii="Arial" w:hAnsi="Arial" w:cs="Arial"/>
        </w:rPr>
      </w:pPr>
      <w:bookmarkStart w:id="395" w:name="_Toc380142566"/>
      <w:r w:rsidRPr="00B52F71">
        <w:rPr>
          <w:rFonts w:ascii="Arial" w:hAnsi="Arial" w:cs="Arial"/>
        </w:rPr>
        <w:t>Tasa de aplicación de Materiales</w:t>
      </w:r>
      <w:bookmarkEnd w:id="395"/>
    </w:p>
    <w:p w14:paraId="7D9CBC0C" w14:textId="77777777" w:rsidR="005A72E7" w:rsidRPr="00B52F71" w:rsidRDefault="005A72E7" w:rsidP="005A72E7">
      <w:pPr>
        <w:rPr>
          <w:rFonts w:ascii="Arial" w:hAnsi="Arial" w:cs="Arial"/>
        </w:rPr>
      </w:pPr>
      <w:r w:rsidRPr="00B52F71">
        <w:rPr>
          <w:rFonts w:ascii="Arial" w:hAnsi="Arial" w:cs="Arial"/>
        </w:rPr>
        <w:t>La Fiscalización del proyecto puede modificar la tasa de aplicación que se indica para cada tipo de riego, a la vista de las pruebas realizadas en obra.</w:t>
      </w:r>
    </w:p>
    <w:p w14:paraId="00E70F46" w14:textId="77777777" w:rsidR="005A72E7" w:rsidRPr="00B52F71" w:rsidRDefault="005A72E7" w:rsidP="005A72E7">
      <w:pPr>
        <w:rPr>
          <w:rFonts w:ascii="Arial" w:hAnsi="Arial" w:cs="Arial"/>
        </w:rPr>
      </w:pPr>
      <w:r w:rsidRPr="00B52F71">
        <w:rPr>
          <w:rFonts w:ascii="Arial" w:hAnsi="Arial" w:cs="Arial"/>
        </w:rPr>
        <w:t>Todas las tasas de aplicación de ligantes asfálticos se expresan en litros por metro cuadrado de residuo asfáltico.</w:t>
      </w:r>
    </w:p>
    <w:p w14:paraId="3B41AE19" w14:textId="77777777" w:rsidR="005A72E7" w:rsidRPr="00B52F71" w:rsidRDefault="005A72E7" w:rsidP="003F6F28">
      <w:pPr>
        <w:pStyle w:val="Ttulo5"/>
        <w:keepNext w:val="0"/>
        <w:keepLines w:val="0"/>
        <w:widowControl/>
        <w:numPr>
          <w:ilvl w:val="4"/>
          <w:numId w:val="57"/>
        </w:numPr>
        <w:adjustRightInd/>
        <w:spacing w:before="240" w:after="120" w:line="240" w:lineRule="auto"/>
        <w:ind w:left="426" w:hanging="426"/>
        <w:textAlignment w:val="auto"/>
        <w:rPr>
          <w:rFonts w:ascii="Arial" w:hAnsi="Arial" w:cs="Arial"/>
        </w:rPr>
      </w:pPr>
      <w:r w:rsidRPr="00B52F71">
        <w:rPr>
          <w:rFonts w:ascii="Arial" w:hAnsi="Arial" w:cs="Arial"/>
        </w:rPr>
        <w:t>Tasa de aplicación para Riegos de Liga</w:t>
      </w:r>
    </w:p>
    <w:p w14:paraId="61C0BB5D" w14:textId="77777777" w:rsidR="005A72E7" w:rsidRPr="00B52F71" w:rsidRDefault="005A72E7" w:rsidP="005A72E7">
      <w:pPr>
        <w:rPr>
          <w:rFonts w:ascii="Arial" w:hAnsi="Arial" w:cs="Arial"/>
        </w:rPr>
      </w:pPr>
      <w:r w:rsidRPr="00B52F71">
        <w:rPr>
          <w:rFonts w:ascii="Arial" w:hAnsi="Arial" w:cs="Arial"/>
        </w:rPr>
        <w:t>Se debe efectuar una aplicación de riego de liga sobre todas las superficies que deben estar en contacto con la mezcla asfáltica, antes de la colocación de la misma.</w:t>
      </w:r>
    </w:p>
    <w:p w14:paraId="39E0D2A0" w14:textId="77777777" w:rsidR="005A72E7" w:rsidRPr="00B52F71" w:rsidRDefault="005A72E7" w:rsidP="005A72E7">
      <w:pPr>
        <w:rPr>
          <w:rFonts w:ascii="Arial" w:hAnsi="Arial" w:cs="Arial"/>
        </w:rPr>
      </w:pPr>
      <w:r w:rsidRPr="00B52F71">
        <w:rPr>
          <w:rFonts w:ascii="Arial" w:hAnsi="Arial" w:cs="Arial"/>
        </w:rPr>
        <w:t>La tasa de aplicación de material bituminoso para riego de liga debe ajustarse a los valores indicados en la tabla. Los valores se refieren a residuo asfáltico.</w:t>
      </w:r>
    </w:p>
    <w:tbl>
      <w:tblPr>
        <w:tblStyle w:val="Tablaconcuadrcula"/>
        <w:tblW w:w="8694" w:type="dxa"/>
        <w:jc w:val="center"/>
        <w:tblLook w:val="01E0" w:firstRow="1" w:lastRow="1" w:firstColumn="1" w:lastColumn="1" w:noHBand="0" w:noVBand="0"/>
      </w:tblPr>
      <w:tblGrid>
        <w:gridCol w:w="1853"/>
        <w:gridCol w:w="1732"/>
        <w:gridCol w:w="1834"/>
        <w:gridCol w:w="1635"/>
        <w:gridCol w:w="1640"/>
      </w:tblGrid>
      <w:tr w:rsidR="005A72E7" w:rsidRPr="00B52F71" w14:paraId="08652A90" w14:textId="77777777" w:rsidTr="0050352B">
        <w:trPr>
          <w:trHeight w:val="335"/>
          <w:tblHeader/>
          <w:jc w:val="center"/>
        </w:trPr>
        <w:tc>
          <w:tcPr>
            <w:tcW w:w="8694" w:type="dxa"/>
            <w:gridSpan w:val="5"/>
            <w:vAlign w:val="center"/>
          </w:tcPr>
          <w:p w14:paraId="00FD16ED" w14:textId="77777777" w:rsidR="005A72E7" w:rsidRPr="00B52F71" w:rsidRDefault="005A72E7" w:rsidP="006769EC">
            <w:pPr>
              <w:jc w:val="center"/>
              <w:rPr>
                <w:rFonts w:ascii="Arial" w:hAnsi="Arial" w:cs="Arial"/>
                <w:b/>
              </w:rPr>
            </w:pPr>
            <w:r w:rsidRPr="00B52F71">
              <w:rPr>
                <w:rFonts w:ascii="Arial" w:hAnsi="Arial" w:cs="Arial"/>
                <w:b/>
              </w:rPr>
              <w:t>VALORES DE TASA DE APLICACIÓN DE LIGANTE ASFÁLTICO PARA RIEGO DE LIGA en litros/m2</w:t>
            </w:r>
          </w:p>
        </w:tc>
      </w:tr>
      <w:tr w:rsidR="005A72E7" w:rsidRPr="00B52F71" w14:paraId="3B124DD0" w14:textId="77777777" w:rsidTr="0050352B">
        <w:trPr>
          <w:trHeight w:val="340"/>
          <w:tblHeader/>
          <w:jc w:val="center"/>
        </w:trPr>
        <w:tc>
          <w:tcPr>
            <w:tcW w:w="1853" w:type="dxa"/>
            <w:vMerge w:val="restart"/>
            <w:vAlign w:val="center"/>
          </w:tcPr>
          <w:p w14:paraId="2C1E8D16" w14:textId="77777777" w:rsidR="005A72E7" w:rsidRPr="00B52F71" w:rsidRDefault="005A72E7" w:rsidP="006769EC">
            <w:pPr>
              <w:rPr>
                <w:rFonts w:ascii="Arial" w:hAnsi="Arial" w:cs="Arial"/>
              </w:rPr>
            </w:pPr>
            <w:r w:rsidRPr="00B52F71">
              <w:rPr>
                <w:rFonts w:ascii="Arial" w:hAnsi="Arial" w:cs="Arial"/>
              </w:rPr>
              <w:t>Calidad de la superficie / lugar de aplicación</w:t>
            </w:r>
          </w:p>
        </w:tc>
        <w:tc>
          <w:tcPr>
            <w:tcW w:w="6840" w:type="dxa"/>
            <w:gridSpan w:val="4"/>
            <w:vAlign w:val="center"/>
          </w:tcPr>
          <w:p w14:paraId="2B1761DE" w14:textId="77777777" w:rsidR="005A72E7" w:rsidRPr="00B52F71" w:rsidRDefault="005A72E7" w:rsidP="006769EC">
            <w:pPr>
              <w:jc w:val="center"/>
              <w:rPr>
                <w:rFonts w:ascii="Arial" w:hAnsi="Arial" w:cs="Arial"/>
                <w:b/>
              </w:rPr>
            </w:pPr>
            <w:r w:rsidRPr="00B52F71">
              <w:rPr>
                <w:rFonts w:ascii="Arial" w:hAnsi="Arial" w:cs="Arial"/>
                <w:b/>
              </w:rPr>
              <w:t>Características del Tránsito</w:t>
            </w:r>
          </w:p>
        </w:tc>
      </w:tr>
      <w:tr w:rsidR="005A72E7" w:rsidRPr="00B52F71" w14:paraId="32F11196" w14:textId="77777777" w:rsidTr="0050352B">
        <w:trPr>
          <w:trHeight w:val="1080"/>
          <w:tblHeader/>
          <w:jc w:val="center"/>
        </w:trPr>
        <w:tc>
          <w:tcPr>
            <w:tcW w:w="1853" w:type="dxa"/>
            <w:vMerge/>
            <w:vAlign w:val="center"/>
          </w:tcPr>
          <w:p w14:paraId="484003AF" w14:textId="77777777" w:rsidR="005A72E7" w:rsidRPr="00B52F71" w:rsidRDefault="005A72E7" w:rsidP="006769EC">
            <w:pPr>
              <w:rPr>
                <w:rFonts w:ascii="Arial" w:hAnsi="Arial" w:cs="Arial"/>
              </w:rPr>
            </w:pPr>
          </w:p>
        </w:tc>
        <w:tc>
          <w:tcPr>
            <w:tcW w:w="1732" w:type="dxa"/>
            <w:vAlign w:val="center"/>
          </w:tcPr>
          <w:p w14:paraId="5ADA2DEF" w14:textId="77777777" w:rsidR="005A72E7" w:rsidRPr="00B52F71" w:rsidRDefault="005A72E7" w:rsidP="006769EC">
            <w:pPr>
              <w:jc w:val="center"/>
              <w:rPr>
                <w:rFonts w:ascii="Arial" w:hAnsi="Arial" w:cs="Arial"/>
              </w:rPr>
            </w:pPr>
            <w:r w:rsidRPr="00B52F71">
              <w:rPr>
                <w:rFonts w:ascii="Arial" w:hAnsi="Arial" w:cs="Arial"/>
              </w:rPr>
              <w:t>Pesado</w:t>
            </w:r>
          </w:p>
          <w:p w14:paraId="7F211019" w14:textId="77777777" w:rsidR="005A72E7" w:rsidRPr="00B52F71" w:rsidRDefault="005A72E7" w:rsidP="006769EC">
            <w:pPr>
              <w:jc w:val="center"/>
              <w:rPr>
                <w:rFonts w:ascii="Arial" w:hAnsi="Arial" w:cs="Arial"/>
              </w:rPr>
            </w:pPr>
            <w:r w:rsidRPr="00B52F71">
              <w:rPr>
                <w:rFonts w:ascii="Arial" w:hAnsi="Arial" w:cs="Arial"/>
              </w:rPr>
              <w:t>≥ 100 camiones/día</w:t>
            </w:r>
          </w:p>
        </w:tc>
        <w:tc>
          <w:tcPr>
            <w:tcW w:w="1834" w:type="dxa"/>
            <w:vAlign w:val="center"/>
          </w:tcPr>
          <w:p w14:paraId="32738CF6" w14:textId="77777777" w:rsidR="005A72E7" w:rsidRPr="00B52F71" w:rsidRDefault="005A72E7" w:rsidP="006769EC">
            <w:pPr>
              <w:jc w:val="center"/>
              <w:rPr>
                <w:rFonts w:ascii="Arial" w:hAnsi="Arial" w:cs="Arial"/>
              </w:rPr>
            </w:pPr>
            <w:r w:rsidRPr="00B52F71">
              <w:rPr>
                <w:rFonts w:ascii="Arial" w:hAnsi="Arial" w:cs="Arial"/>
              </w:rPr>
              <w:t>Medio Alto</w:t>
            </w:r>
          </w:p>
          <w:p w14:paraId="15F39934" w14:textId="77777777" w:rsidR="005A72E7" w:rsidRPr="00B52F71" w:rsidRDefault="005A72E7" w:rsidP="006769EC">
            <w:pPr>
              <w:jc w:val="center"/>
              <w:rPr>
                <w:rFonts w:ascii="Arial" w:hAnsi="Arial" w:cs="Arial"/>
              </w:rPr>
            </w:pPr>
            <w:r w:rsidRPr="00B52F71">
              <w:rPr>
                <w:rFonts w:ascii="Arial" w:hAnsi="Arial" w:cs="Arial"/>
              </w:rPr>
              <w:t>50 – 100 cam./día</w:t>
            </w:r>
          </w:p>
        </w:tc>
        <w:tc>
          <w:tcPr>
            <w:tcW w:w="1635" w:type="dxa"/>
            <w:vAlign w:val="center"/>
          </w:tcPr>
          <w:p w14:paraId="3D491F95" w14:textId="77777777" w:rsidR="005A72E7" w:rsidRPr="00B52F71" w:rsidRDefault="005A72E7" w:rsidP="006769EC">
            <w:pPr>
              <w:jc w:val="center"/>
              <w:rPr>
                <w:rFonts w:ascii="Arial" w:hAnsi="Arial" w:cs="Arial"/>
              </w:rPr>
            </w:pPr>
            <w:r w:rsidRPr="00B52F71">
              <w:rPr>
                <w:rFonts w:ascii="Arial" w:hAnsi="Arial" w:cs="Arial"/>
              </w:rPr>
              <w:t>Medio Bajo</w:t>
            </w:r>
          </w:p>
          <w:p w14:paraId="394D59BE" w14:textId="77777777" w:rsidR="005A72E7" w:rsidRPr="00B52F71" w:rsidRDefault="005A72E7" w:rsidP="006769EC">
            <w:pPr>
              <w:jc w:val="center"/>
              <w:rPr>
                <w:rFonts w:ascii="Arial" w:hAnsi="Arial" w:cs="Arial"/>
              </w:rPr>
            </w:pPr>
            <w:r w:rsidRPr="00B52F71">
              <w:rPr>
                <w:rFonts w:ascii="Arial" w:hAnsi="Arial" w:cs="Arial"/>
              </w:rPr>
              <w:t>10 – 50 cam./día</w:t>
            </w:r>
          </w:p>
        </w:tc>
        <w:tc>
          <w:tcPr>
            <w:tcW w:w="1638" w:type="dxa"/>
            <w:vAlign w:val="center"/>
          </w:tcPr>
          <w:p w14:paraId="677893DB" w14:textId="77777777" w:rsidR="005A72E7" w:rsidRPr="00B52F71" w:rsidRDefault="005A72E7" w:rsidP="006769EC">
            <w:pPr>
              <w:jc w:val="center"/>
              <w:rPr>
                <w:rFonts w:ascii="Arial" w:hAnsi="Arial" w:cs="Arial"/>
              </w:rPr>
            </w:pPr>
            <w:r w:rsidRPr="00B52F71">
              <w:rPr>
                <w:rFonts w:ascii="Arial" w:hAnsi="Arial" w:cs="Arial"/>
              </w:rPr>
              <w:t>Ligero</w:t>
            </w:r>
          </w:p>
          <w:p w14:paraId="17CD1D7D" w14:textId="77777777" w:rsidR="005A72E7" w:rsidRPr="00B52F71" w:rsidRDefault="005A72E7" w:rsidP="006769EC">
            <w:pPr>
              <w:jc w:val="center"/>
              <w:rPr>
                <w:rFonts w:ascii="Arial" w:hAnsi="Arial" w:cs="Arial"/>
              </w:rPr>
            </w:pPr>
            <w:r w:rsidRPr="00B52F71">
              <w:rPr>
                <w:rFonts w:ascii="Arial" w:hAnsi="Arial" w:cs="Arial"/>
              </w:rPr>
              <w:t>≤ 10 camiones/día</w:t>
            </w:r>
          </w:p>
        </w:tc>
      </w:tr>
      <w:tr w:rsidR="005A72E7" w:rsidRPr="00B52F71" w14:paraId="0485E223" w14:textId="77777777" w:rsidTr="0050352B">
        <w:trPr>
          <w:trHeight w:val="335"/>
          <w:jc w:val="center"/>
        </w:trPr>
        <w:tc>
          <w:tcPr>
            <w:tcW w:w="1853" w:type="dxa"/>
            <w:vAlign w:val="center"/>
          </w:tcPr>
          <w:p w14:paraId="653C84C7" w14:textId="77777777" w:rsidR="005A72E7" w:rsidRPr="00B52F71" w:rsidRDefault="005A72E7" w:rsidP="006769EC">
            <w:pPr>
              <w:rPr>
                <w:rFonts w:ascii="Arial" w:hAnsi="Arial" w:cs="Arial"/>
              </w:rPr>
            </w:pPr>
            <w:r w:rsidRPr="00B52F71">
              <w:rPr>
                <w:rFonts w:ascii="Arial" w:hAnsi="Arial" w:cs="Arial"/>
              </w:rPr>
              <w:t>Lisa</w:t>
            </w:r>
          </w:p>
        </w:tc>
        <w:tc>
          <w:tcPr>
            <w:tcW w:w="1732" w:type="dxa"/>
            <w:vAlign w:val="center"/>
          </w:tcPr>
          <w:p w14:paraId="5DBEA59A" w14:textId="77777777" w:rsidR="005A72E7" w:rsidRPr="00B52F71" w:rsidRDefault="005A72E7" w:rsidP="006769EC">
            <w:pPr>
              <w:jc w:val="center"/>
              <w:rPr>
                <w:rFonts w:ascii="Arial" w:hAnsi="Arial" w:cs="Arial"/>
              </w:rPr>
            </w:pPr>
            <w:r w:rsidRPr="00B52F71">
              <w:rPr>
                <w:rFonts w:ascii="Arial" w:hAnsi="Arial" w:cs="Arial"/>
              </w:rPr>
              <w:t>0,25</w:t>
            </w:r>
          </w:p>
        </w:tc>
        <w:tc>
          <w:tcPr>
            <w:tcW w:w="1834" w:type="dxa"/>
            <w:vAlign w:val="center"/>
          </w:tcPr>
          <w:p w14:paraId="75E3E094" w14:textId="77777777" w:rsidR="005A72E7" w:rsidRPr="00B52F71" w:rsidRDefault="005A72E7" w:rsidP="006769EC">
            <w:pPr>
              <w:jc w:val="center"/>
              <w:rPr>
                <w:rFonts w:ascii="Arial" w:hAnsi="Arial" w:cs="Arial"/>
              </w:rPr>
            </w:pPr>
            <w:r w:rsidRPr="00B52F71">
              <w:rPr>
                <w:rFonts w:ascii="Arial" w:hAnsi="Arial" w:cs="Arial"/>
              </w:rPr>
              <w:t>0,30</w:t>
            </w:r>
          </w:p>
        </w:tc>
        <w:tc>
          <w:tcPr>
            <w:tcW w:w="1635" w:type="dxa"/>
            <w:vAlign w:val="center"/>
          </w:tcPr>
          <w:p w14:paraId="422B9396" w14:textId="77777777" w:rsidR="005A72E7" w:rsidRPr="00B52F71" w:rsidRDefault="005A72E7" w:rsidP="006769EC">
            <w:pPr>
              <w:jc w:val="center"/>
              <w:rPr>
                <w:rFonts w:ascii="Arial" w:hAnsi="Arial" w:cs="Arial"/>
              </w:rPr>
            </w:pPr>
            <w:r w:rsidRPr="00B52F71">
              <w:rPr>
                <w:rFonts w:ascii="Arial" w:hAnsi="Arial" w:cs="Arial"/>
              </w:rPr>
              <w:t>0,35</w:t>
            </w:r>
          </w:p>
        </w:tc>
        <w:tc>
          <w:tcPr>
            <w:tcW w:w="1638" w:type="dxa"/>
            <w:vAlign w:val="center"/>
          </w:tcPr>
          <w:p w14:paraId="1CC9CB38" w14:textId="77777777" w:rsidR="005A72E7" w:rsidRPr="00B52F71" w:rsidRDefault="005A72E7" w:rsidP="006769EC">
            <w:pPr>
              <w:jc w:val="center"/>
              <w:rPr>
                <w:rFonts w:ascii="Arial" w:hAnsi="Arial" w:cs="Arial"/>
              </w:rPr>
            </w:pPr>
            <w:r w:rsidRPr="00B52F71">
              <w:rPr>
                <w:rFonts w:ascii="Arial" w:hAnsi="Arial" w:cs="Arial"/>
              </w:rPr>
              <w:t>0,35</w:t>
            </w:r>
          </w:p>
        </w:tc>
      </w:tr>
      <w:tr w:rsidR="005A72E7" w:rsidRPr="00B52F71" w14:paraId="67C6FA13" w14:textId="77777777" w:rsidTr="0050352B">
        <w:trPr>
          <w:trHeight w:val="335"/>
          <w:jc w:val="center"/>
        </w:trPr>
        <w:tc>
          <w:tcPr>
            <w:tcW w:w="1853" w:type="dxa"/>
            <w:vAlign w:val="center"/>
          </w:tcPr>
          <w:p w14:paraId="1F41146F" w14:textId="77777777" w:rsidR="005A72E7" w:rsidRPr="00B52F71" w:rsidRDefault="005A72E7" w:rsidP="006769EC">
            <w:pPr>
              <w:rPr>
                <w:rFonts w:ascii="Arial" w:hAnsi="Arial" w:cs="Arial"/>
              </w:rPr>
            </w:pPr>
            <w:r w:rsidRPr="00B52F71">
              <w:rPr>
                <w:rFonts w:ascii="Arial" w:hAnsi="Arial" w:cs="Arial"/>
              </w:rPr>
              <w:t>Desgaste normal</w:t>
            </w:r>
          </w:p>
        </w:tc>
        <w:tc>
          <w:tcPr>
            <w:tcW w:w="1732" w:type="dxa"/>
            <w:vAlign w:val="center"/>
          </w:tcPr>
          <w:p w14:paraId="1EB9B740" w14:textId="77777777" w:rsidR="005A72E7" w:rsidRPr="00B52F71" w:rsidRDefault="005A72E7" w:rsidP="006769EC">
            <w:pPr>
              <w:jc w:val="center"/>
              <w:rPr>
                <w:rFonts w:ascii="Arial" w:hAnsi="Arial" w:cs="Arial"/>
              </w:rPr>
            </w:pPr>
            <w:r w:rsidRPr="00B52F71">
              <w:rPr>
                <w:rFonts w:ascii="Arial" w:hAnsi="Arial" w:cs="Arial"/>
              </w:rPr>
              <w:t>0,30</w:t>
            </w:r>
          </w:p>
        </w:tc>
        <w:tc>
          <w:tcPr>
            <w:tcW w:w="1834" w:type="dxa"/>
            <w:vAlign w:val="center"/>
          </w:tcPr>
          <w:p w14:paraId="55B7CC52" w14:textId="77777777" w:rsidR="005A72E7" w:rsidRPr="00B52F71" w:rsidRDefault="005A72E7" w:rsidP="006769EC">
            <w:pPr>
              <w:jc w:val="center"/>
              <w:rPr>
                <w:rFonts w:ascii="Arial" w:hAnsi="Arial" w:cs="Arial"/>
              </w:rPr>
            </w:pPr>
            <w:r w:rsidRPr="00B52F71">
              <w:rPr>
                <w:rFonts w:ascii="Arial" w:hAnsi="Arial" w:cs="Arial"/>
              </w:rPr>
              <w:t>0,35</w:t>
            </w:r>
          </w:p>
        </w:tc>
        <w:tc>
          <w:tcPr>
            <w:tcW w:w="1635" w:type="dxa"/>
            <w:vAlign w:val="center"/>
          </w:tcPr>
          <w:p w14:paraId="072636DE" w14:textId="77777777" w:rsidR="005A72E7" w:rsidRPr="00B52F71" w:rsidRDefault="005A72E7" w:rsidP="006769EC">
            <w:pPr>
              <w:jc w:val="center"/>
              <w:rPr>
                <w:rFonts w:ascii="Arial" w:hAnsi="Arial" w:cs="Arial"/>
              </w:rPr>
            </w:pPr>
            <w:r w:rsidRPr="00B52F71">
              <w:rPr>
                <w:rFonts w:ascii="Arial" w:hAnsi="Arial" w:cs="Arial"/>
              </w:rPr>
              <w:t>0,35</w:t>
            </w:r>
          </w:p>
        </w:tc>
        <w:tc>
          <w:tcPr>
            <w:tcW w:w="1638" w:type="dxa"/>
            <w:vAlign w:val="center"/>
          </w:tcPr>
          <w:p w14:paraId="6013844A" w14:textId="77777777" w:rsidR="005A72E7" w:rsidRPr="00B52F71" w:rsidRDefault="005A72E7" w:rsidP="006769EC">
            <w:pPr>
              <w:jc w:val="center"/>
              <w:rPr>
                <w:rFonts w:ascii="Arial" w:hAnsi="Arial" w:cs="Arial"/>
              </w:rPr>
            </w:pPr>
            <w:r w:rsidRPr="00B52F71">
              <w:rPr>
                <w:rFonts w:ascii="Arial" w:hAnsi="Arial" w:cs="Arial"/>
              </w:rPr>
              <w:t>0,35</w:t>
            </w:r>
          </w:p>
        </w:tc>
      </w:tr>
      <w:tr w:rsidR="005A72E7" w:rsidRPr="00B52F71" w14:paraId="2E4C9A55" w14:textId="77777777" w:rsidTr="0050352B">
        <w:trPr>
          <w:trHeight w:val="335"/>
          <w:jc w:val="center"/>
        </w:trPr>
        <w:tc>
          <w:tcPr>
            <w:tcW w:w="1853" w:type="dxa"/>
            <w:vAlign w:val="center"/>
          </w:tcPr>
          <w:p w14:paraId="57749A05" w14:textId="77777777" w:rsidR="005A72E7" w:rsidRPr="00B52F71" w:rsidRDefault="005A72E7" w:rsidP="006769EC">
            <w:pPr>
              <w:rPr>
                <w:rFonts w:ascii="Arial" w:hAnsi="Arial" w:cs="Arial"/>
              </w:rPr>
            </w:pPr>
            <w:r w:rsidRPr="00B52F71">
              <w:rPr>
                <w:rFonts w:ascii="Arial" w:hAnsi="Arial" w:cs="Arial"/>
              </w:rPr>
              <w:t>Muy porosa</w:t>
            </w:r>
          </w:p>
        </w:tc>
        <w:tc>
          <w:tcPr>
            <w:tcW w:w="1732" w:type="dxa"/>
            <w:vAlign w:val="center"/>
          </w:tcPr>
          <w:p w14:paraId="2F4599F8" w14:textId="77777777" w:rsidR="005A72E7" w:rsidRPr="00B52F71" w:rsidRDefault="005A72E7" w:rsidP="006769EC">
            <w:pPr>
              <w:jc w:val="center"/>
              <w:rPr>
                <w:rFonts w:ascii="Arial" w:hAnsi="Arial" w:cs="Arial"/>
              </w:rPr>
            </w:pPr>
            <w:r w:rsidRPr="00B52F71">
              <w:rPr>
                <w:rFonts w:ascii="Arial" w:hAnsi="Arial" w:cs="Arial"/>
              </w:rPr>
              <w:t>0,30</w:t>
            </w:r>
          </w:p>
        </w:tc>
        <w:tc>
          <w:tcPr>
            <w:tcW w:w="1834" w:type="dxa"/>
            <w:vAlign w:val="center"/>
          </w:tcPr>
          <w:p w14:paraId="1C308501" w14:textId="77777777" w:rsidR="005A72E7" w:rsidRPr="00B52F71" w:rsidRDefault="005A72E7" w:rsidP="006769EC">
            <w:pPr>
              <w:jc w:val="center"/>
              <w:rPr>
                <w:rFonts w:ascii="Arial" w:hAnsi="Arial" w:cs="Arial"/>
              </w:rPr>
            </w:pPr>
            <w:r w:rsidRPr="00B52F71">
              <w:rPr>
                <w:rFonts w:ascii="Arial" w:hAnsi="Arial" w:cs="Arial"/>
              </w:rPr>
              <w:t>0,40</w:t>
            </w:r>
          </w:p>
        </w:tc>
        <w:tc>
          <w:tcPr>
            <w:tcW w:w="1635" w:type="dxa"/>
            <w:vAlign w:val="center"/>
          </w:tcPr>
          <w:p w14:paraId="0C6B3CE6" w14:textId="77777777" w:rsidR="005A72E7" w:rsidRPr="00B52F71" w:rsidRDefault="005A72E7" w:rsidP="006769EC">
            <w:pPr>
              <w:jc w:val="center"/>
              <w:rPr>
                <w:rFonts w:ascii="Arial" w:hAnsi="Arial" w:cs="Arial"/>
              </w:rPr>
            </w:pPr>
            <w:r w:rsidRPr="00B52F71">
              <w:rPr>
                <w:rFonts w:ascii="Arial" w:hAnsi="Arial" w:cs="Arial"/>
              </w:rPr>
              <w:t>0,40</w:t>
            </w:r>
          </w:p>
        </w:tc>
        <w:tc>
          <w:tcPr>
            <w:tcW w:w="1638" w:type="dxa"/>
            <w:vAlign w:val="center"/>
          </w:tcPr>
          <w:p w14:paraId="090C0C9D" w14:textId="77777777" w:rsidR="005A72E7" w:rsidRPr="00B52F71" w:rsidRDefault="005A72E7" w:rsidP="006769EC">
            <w:pPr>
              <w:jc w:val="center"/>
              <w:rPr>
                <w:rFonts w:ascii="Arial" w:hAnsi="Arial" w:cs="Arial"/>
              </w:rPr>
            </w:pPr>
            <w:r w:rsidRPr="00B52F71">
              <w:rPr>
                <w:rFonts w:ascii="Arial" w:hAnsi="Arial" w:cs="Arial"/>
              </w:rPr>
              <w:t>0,40</w:t>
            </w:r>
          </w:p>
        </w:tc>
      </w:tr>
      <w:tr w:rsidR="005A72E7" w:rsidRPr="00B52F71" w14:paraId="6D6F7E7F" w14:textId="77777777" w:rsidTr="0050352B">
        <w:trPr>
          <w:trHeight w:val="335"/>
          <w:jc w:val="center"/>
        </w:trPr>
        <w:tc>
          <w:tcPr>
            <w:tcW w:w="1853" w:type="dxa"/>
            <w:vAlign w:val="center"/>
          </w:tcPr>
          <w:p w14:paraId="4BC98AAA" w14:textId="77777777" w:rsidR="005A72E7" w:rsidRPr="00B52F71" w:rsidRDefault="005A72E7" w:rsidP="006769EC">
            <w:pPr>
              <w:rPr>
                <w:rFonts w:ascii="Arial" w:hAnsi="Arial" w:cs="Arial"/>
              </w:rPr>
            </w:pPr>
            <w:r w:rsidRPr="00B52F71">
              <w:rPr>
                <w:rFonts w:ascii="Arial" w:hAnsi="Arial" w:cs="Arial"/>
              </w:rPr>
              <w:t>Bacheos</w:t>
            </w:r>
          </w:p>
        </w:tc>
        <w:tc>
          <w:tcPr>
            <w:tcW w:w="6840" w:type="dxa"/>
            <w:gridSpan w:val="4"/>
            <w:vAlign w:val="center"/>
          </w:tcPr>
          <w:p w14:paraId="0DD98928" w14:textId="77777777" w:rsidR="005A72E7" w:rsidRPr="00B52F71" w:rsidRDefault="005A72E7" w:rsidP="006769EC">
            <w:pPr>
              <w:rPr>
                <w:rFonts w:ascii="Arial" w:hAnsi="Arial" w:cs="Arial"/>
              </w:rPr>
            </w:pPr>
            <w:r w:rsidRPr="00B52F71">
              <w:rPr>
                <w:rFonts w:ascii="Arial" w:hAnsi="Arial" w:cs="Arial"/>
              </w:rPr>
              <w:t>Puede incrementarse la tasa de aplicación según indicación de la Fiscalización</w:t>
            </w:r>
          </w:p>
        </w:tc>
      </w:tr>
      <w:tr w:rsidR="005A72E7" w:rsidRPr="00B52F71" w14:paraId="06CF32A9" w14:textId="77777777" w:rsidTr="0050352B">
        <w:trPr>
          <w:trHeight w:val="1760"/>
          <w:jc w:val="center"/>
        </w:trPr>
        <w:tc>
          <w:tcPr>
            <w:tcW w:w="1853" w:type="dxa"/>
            <w:vAlign w:val="center"/>
          </w:tcPr>
          <w:p w14:paraId="6954CC77" w14:textId="77777777" w:rsidR="005A72E7" w:rsidRPr="00B52F71" w:rsidRDefault="005A72E7" w:rsidP="006769EC">
            <w:pPr>
              <w:rPr>
                <w:rFonts w:ascii="Arial" w:hAnsi="Arial" w:cs="Arial"/>
              </w:rPr>
            </w:pPr>
            <w:r w:rsidRPr="00B52F71">
              <w:rPr>
                <w:rFonts w:ascii="Arial" w:hAnsi="Arial" w:cs="Arial"/>
              </w:rPr>
              <w:t>Bordes de los pavimentos existentes - Partes verticales de capas asfálticas</w:t>
            </w:r>
          </w:p>
        </w:tc>
        <w:tc>
          <w:tcPr>
            <w:tcW w:w="6840" w:type="dxa"/>
            <w:gridSpan w:val="4"/>
            <w:vAlign w:val="center"/>
          </w:tcPr>
          <w:p w14:paraId="7534D4A8" w14:textId="77777777" w:rsidR="005A72E7" w:rsidRPr="00B52F71" w:rsidRDefault="005A72E7" w:rsidP="006769EC">
            <w:pPr>
              <w:rPr>
                <w:rFonts w:ascii="Arial" w:hAnsi="Arial" w:cs="Arial"/>
              </w:rPr>
            </w:pPr>
            <w:r w:rsidRPr="00B52F71">
              <w:rPr>
                <w:rFonts w:ascii="Arial" w:hAnsi="Arial" w:cs="Arial"/>
              </w:rPr>
              <w:t>La tasa de aplicación a aplicar debe duplicarse respecto a las cantidades señaladas</w:t>
            </w:r>
          </w:p>
        </w:tc>
      </w:tr>
    </w:tbl>
    <w:p w14:paraId="55D73A29" w14:textId="77777777" w:rsidR="005A72E7" w:rsidRPr="00B52F71" w:rsidRDefault="005A72E7" w:rsidP="005A72E7">
      <w:pPr>
        <w:rPr>
          <w:rFonts w:ascii="Arial" w:hAnsi="Arial" w:cs="Arial"/>
        </w:rPr>
      </w:pPr>
    </w:p>
    <w:p w14:paraId="3CDF1CA6" w14:textId="77777777" w:rsidR="005A72E7" w:rsidRPr="00B52F71" w:rsidRDefault="005A72E7" w:rsidP="005A72E7">
      <w:pPr>
        <w:rPr>
          <w:rFonts w:ascii="Arial" w:hAnsi="Arial" w:cs="Arial"/>
        </w:rPr>
      </w:pPr>
      <w:r w:rsidRPr="00B52F71">
        <w:rPr>
          <w:rFonts w:ascii="Arial" w:hAnsi="Arial" w:cs="Arial"/>
        </w:rPr>
        <w:t>La tasa de aplicación no debe ser inferior en ningún caso a veinte centésimas de litro por metro cuadrado (0,20 litros/m2) de ligante residual.</w:t>
      </w:r>
    </w:p>
    <w:p w14:paraId="565AD968" w14:textId="77777777" w:rsidR="005A72E7" w:rsidRPr="00B52F71" w:rsidRDefault="005A72E7" w:rsidP="003F6F28">
      <w:pPr>
        <w:pStyle w:val="Ttulo5"/>
        <w:keepNext w:val="0"/>
        <w:keepLines w:val="0"/>
        <w:widowControl/>
        <w:numPr>
          <w:ilvl w:val="4"/>
          <w:numId w:val="57"/>
        </w:numPr>
        <w:adjustRightInd/>
        <w:spacing w:before="240" w:after="120" w:line="240" w:lineRule="auto"/>
        <w:ind w:left="426" w:hanging="426"/>
        <w:textAlignment w:val="auto"/>
        <w:rPr>
          <w:rFonts w:ascii="Arial" w:hAnsi="Arial" w:cs="Arial"/>
        </w:rPr>
      </w:pPr>
      <w:r w:rsidRPr="00B52F71">
        <w:rPr>
          <w:rFonts w:ascii="Arial" w:hAnsi="Arial" w:cs="Arial"/>
        </w:rPr>
        <w:t xml:space="preserve"> Tasa de aplicación de Riegos de Imprimación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4273"/>
        <w:gridCol w:w="1545"/>
        <w:gridCol w:w="2835"/>
      </w:tblGrid>
      <w:tr w:rsidR="005A72E7" w:rsidRPr="00B52F71" w14:paraId="72F53F82" w14:textId="77777777" w:rsidTr="006769EC">
        <w:trPr>
          <w:cantSplit/>
          <w:trHeight w:val="340"/>
          <w:tblHeader/>
          <w:jc w:val="center"/>
        </w:trPr>
        <w:tc>
          <w:tcPr>
            <w:tcW w:w="9659" w:type="dxa"/>
            <w:gridSpan w:val="3"/>
            <w:tcBorders>
              <w:top w:val="single" w:sz="6" w:space="0" w:color="auto"/>
              <w:left w:val="single" w:sz="6" w:space="0" w:color="auto"/>
              <w:right w:val="single" w:sz="6" w:space="0" w:color="auto"/>
            </w:tcBorders>
            <w:shd w:val="clear" w:color="auto" w:fill="FFFFFF"/>
            <w:vAlign w:val="center"/>
          </w:tcPr>
          <w:p w14:paraId="76534118" w14:textId="77777777" w:rsidR="005A72E7" w:rsidRPr="00B52F71" w:rsidRDefault="005A72E7" w:rsidP="006769EC">
            <w:pPr>
              <w:jc w:val="center"/>
              <w:rPr>
                <w:rFonts w:ascii="Arial" w:hAnsi="Arial" w:cs="Arial"/>
                <w:b/>
              </w:rPr>
            </w:pPr>
            <w:r w:rsidRPr="00B52F71">
              <w:rPr>
                <w:rFonts w:ascii="Arial" w:hAnsi="Arial" w:cs="Arial"/>
                <w:b/>
              </w:rPr>
              <w:lastRenderedPageBreak/>
              <w:t>TASA DE APLICACIONES DE RIEGO DE IMPRIMACIÓN en litros/m2 de residuo asfáltico</w:t>
            </w:r>
          </w:p>
        </w:tc>
      </w:tr>
      <w:tr w:rsidR="005A72E7" w:rsidRPr="00B52F71" w14:paraId="38B5B1B2" w14:textId="77777777" w:rsidTr="006769EC">
        <w:trPr>
          <w:cantSplit/>
          <w:trHeight w:val="227"/>
          <w:tblHeader/>
          <w:jc w:val="center"/>
        </w:trPr>
        <w:tc>
          <w:tcPr>
            <w:tcW w:w="4828" w:type="dxa"/>
            <w:tcBorders>
              <w:top w:val="single" w:sz="6" w:space="0" w:color="auto"/>
              <w:left w:val="single" w:sz="6" w:space="0" w:color="auto"/>
              <w:right w:val="single" w:sz="6" w:space="0" w:color="auto"/>
            </w:tcBorders>
            <w:shd w:val="clear" w:color="auto" w:fill="FFFFFF"/>
            <w:vAlign w:val="center"/>
          </w:tcPr>
          <w:p w14:paraId="45925FED" w14:textId="77777777" w:rsidR="005A72E7" w:rsidRPr="00B52F71" w:rsidRDefault="005A72E7" w:rsidP="006769EC">
            <w:pPr>
              <w:jc w:val="center"/>
              <w:rPr>
                <w:rFonts w:ascii="Arial" w:hAnsi="Arial" w:cs="Arial"/>
                <w:b/>
              </w:rPr>
            </w:pPr>
            <w:r w:rsidRPr="00B52F71">
              <w:rPr>
                <w:rFonts w:ascii="Arial" w:hAnsi="Arial" w:cs="Arial"/>
                <w:b/>
              </w:rPr>
              <w:t>Calidad de la superficie / lugar de aplicación</w:t>
            </w:r>
          </w:p>
        </w:tc>
        <w:tc>
          <w:tcPr>
            <w:tcW w:w="1683" w:type="dxa"/>
            <w:tcBorders>
              <w:top w:val="single" w:sz="6" w:space="0" w:color="auto"/>
              <w:left w:val="single" w:sz="6" w:space="0" w:color="auto"/>
              <w:right w:val="single" w:sz="6" w:space="0" w:color="auto"/>
            </w:tcBorders>
            <w:shd w:val="clear" w:color="auto" w:fill="FFFFFF"/>
            <w:vAlign w:val="center"/>
          </w:tcPr>
          <w:p w14:paraId="1B76F120" w14:textId="77777777" w:rsidR="005A72E7" w:rsidRPr="00B52F71" w:rsidRDefault="005A72E7" w:rsidP="006769EC">
            <w:pPr>
              <w:jc w:val="center"/>
              <w:rPr>
                <w:rFonts w:ascii="Arial" w:hAnsi="Arial" w:cs="Arial"/>
                <w:b/>
              </w:rPr>
            </w:pPr>
            <w:r w:rsidRPr="00B52F71">
              <w:rPr>
                <w:rFonts w:ascii="Arial" w:hAnsi="Arial" w:cs="Arial"/>
                <w:b/>
              </w:rPr>
              <w:t>Ligante asfáltico</w:t>
            </w:r>
          </w:p>
        </w:tc>
        <w:tc>
          <w:tcPr>
            <w:tcW w:w="0" w:type="auto"/>
            <w:tcBorders>
              <w:top w:val="single" w:sz="6" w:space="0" w:color="auto"/>
              <w:left w:val="single" w:sz="6" w:space="0" w:color="auto"/>
              <w:right w:val="single" w:sz="6" w:space="0" w:color="auto"/>
            </w:tcBorders>
            <w:shd w:val="clear" w:color="auto" w:fill="FFFFFF"/>
            <w:vAlign w:val="center"/>
          </w:tcPr>
          <w:p w14:paraId="3D0D0CED" w14:textId="77777777" w:rsidR="005A72E7" w:rsidRPr="00B52F71" w:rsidRDefault="005A72E7" w:rsidP="006769EC">
            <w:pPr>
              <w:jc w:val="center"/>
              <w:rPr>
                <w:rFonts w:ascii="Arial" w:hAnsi="Arial" w:cs="Arial"/>
                <w:b/>
              </w:rPr>
            </w:pPr>
            <w:r w:rsidRPr="00B52F71">
              <w:rPr>
                <w:rFonts w:ascii="Arial" w:hAnsi="Arial" w:cs="Arial"/>
                <w:b/>
              </w:rPr>
              <w:t>Material granular de sellado</w:t>
            </w:r>
          </w:p>
        </w:tc>
      </w:tr>
      <w:tr w:rsidR="005A72E7" w:rsidRPr="00B52F71" w14:paraId="6764210B" w14:textId="77777777" w:rsidTr="006769EC">
        <w:trPr>
          <w:cantSplit/>
          <w:trHeight w:val="624"/>
          <w:jc w:val="center"/>
        </w:trPr>
        <w:tc>
          <w:tcPr>
            <w:tcW w:w="4828" w:type="dxa"/>
            <w:tcBorders>
              <w:top w:val="single" w:sz="6" w:space="0" w:color="auto"/>
              <w:left w:val="single" w:sz="6" w:space="0" w:color="auto"/>
              <w:bottom w:val="single" w:sz="6" w:space="0" w:color="auto"/>
              <w:right w:val="single" w:sz="6" w:space="0" w:color="auto"/>
            </w:tcBorders>
            <w:shd w:val="clear" w:color="auto" w:fill="FFFFFF"/>
            <w:vAlign w:val="center"/>
          </w:tcPr>
          <w:p w14:paraId="2D6ECC16" w14:textId="77777777" w:rsidR="005A72E7" w:rsidRPr="00B52F71" w:rsidRDefault="005A72E7" w:rsidP="006769EC">
            <w:pPr>
              <w:ind w:left="150" w:right="56"/>
              <w:rPr>
                <w:rFonts w:ascii="Arial" w:hAnsi="Arial" w:cs="Arial"/>
              </w:rPr>
            </w:pPr>
            <w:r w:rsidRPr="00B52F71">
              <w:rPr>
                <w:rFonts w:ascii="Arial" w:hAnsi="Arial" w:cs="Arial"/>
              </w:rPr>
              <w:t>Imprimación sobre capas de suelos y materiales estabilizados</w:t>
            </w:r>
          </w:p>
        </w:tc>
        <w:tc>
          <w:tcPr>
            <w:tcW w:w="1683" w:type="dxa"/>
            <w:tcBorders>
              <w:top w:val="single" w:sz="6" w:space="0" w:color="auto"/>
              <w:left w:val="single" w:sz="6" w:space="0" w:color="auto"/>
              <w:bottom w:val="single" w:sz="6" w:space="0" w:color="auto"/>
              <w:right w:val="single" w:sz="6" w:space="0" w:color="auto"/>
            </w:tcBorders>
            <w:shd w:val="clear" w:color="auto" w:fill="FFFFFF"/>
            <w:vAlign w:val="center"/>
          </w:tcPr>
          <w:p w14:paraId="0E983A57" w14:textId="77777777" w:rsidR="005A72E7" w:rsidRPr="00B52F71" w:rsidRDefault="005A72E7" w:rsidP="006769EC">
            <w:pPr>
              <w:jc w:val="center"/>
              <w:rPr>
                <w:rFonts w:ascii="Arial" w:hAnsi="Arial" w:cs="Arial"/>
              </w:rPr>
            </w:pPr>
            <w:r w:rsidRPr="00B52F71">
              <w:rPr>
                <w:rFonts w:ascii="Arial" w:hAnsi="Arial" w:cs="Arial"/>
              </w:rPr>
              <w:t>0,6 – 0,8</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14:paraId="0102E6FD" w14:textId="77777777" w:rsidR="005A72E7" w:rsidRPr="00B52F71" w:rsidRDefault="005A72E7" w:rsidP="006769EC">
            <w:pPr>
              <w:rPr>
                <w:rFonts w:ascii="Arial" w:hAnsi="Arial" w:cs="Arial"/>
              </w:rPr>
            </w:pPr>
          </w:p>
        </w:tc>
      </w:tr>
      <w:tr w:rsidR="005A72E7" w:rsidRPr="00B52F71" w14:paraId="11D1BFE0" w14:textId="77777777" w:rsidTr="006769EC">
        <w:trPr>
          <w:cantSplit/>
          <w:trHeight w:val="624"/>
          <w:jc w:val="center"/>
        </w:trPr>
        <w:tc>
          <w:tcPr>
            <w:tcW w:w="4828" w:type="dxa"/>
            <w:tcBorders>
              <w:top w:val="single" w:sz="6" w:space="0" w:color="auto"/>
              <w:left w:val="single" w:sz="6" w:space="0" w:color="auto"/>
              <w:bottom w:val="single" w:sz="6" w:space="0" w:color="auto"/>
              <w:right w:val="single" w:sz="6" w:space="0" w:color="auto"/>
            </w:tcBorders>
            <w:shd w:val="clear" w:color="auto" w:fill="FFFFFF"/>
            <w:vAlign w:val="center"/>
          </w:tcPr>
          <w:p w14:paraId="0754987D" w14:textId="77777777" w:rsidR="005A72E7" w:rsidRPr="00B52F71" w:rsidRDefault="005A72E7" w:rsidP="006769EC">
            <w:pPr>
              <w:ind w:left="150" w:right="56"/>
              <w:rPr>
                <w:rFonts w:ascii="Arial" w:hAnsi="Arial" w:cs="Arial"/>
              </w:rPr>
            </w:pPr>
            <w:r w:rsidRPr="00B52F71">
              <w:rPr>
                <w:rFonts w:ascii="Arial" w:hAnsi="Arial" w:cs="Arial"/>
              </w:rPr>
              <w:t>Imprimación sobre estabilizados granulares drenantes</w:t>
            </w:r>
          </w:p>
        </w:tc>
        <w:tc>
          <w:tcPr>
            <w:tcW w:w="1683" w:type="dxa"/>
            <w:tcBorders>
              <w:top w:val="single" w:sz="6" w:space="0" w:color="auto"/>
              <w:left w:val="single" w:sz="6" w:space="0" w:color="auto"/>
              <w:bottom w:val="single" w:sz="6" w:space="0" w:color="auto"/>
              <w:right w:val="single" w:sz="6" w:space="0" w:color="auto"/>
            </w:tcBorders>
            <w:shd w:val="clear" w:color="auto" w:fill="FFFFFF"/>
            <w:vAlign w:val="center"/>
          </w:tcPr>
          <w:p w14:paraId="536AAB28" w14:textId="77777777" w:rsidR="005A72E7" w:rsidRPr="00B52F71" w:rsidRDefault="005A72E7" w:rsidP="006769EC">
            <w:pPr>
              <w:jc w:val="center"/>
              <w:rPr>
                <w:rFonts w:ascii="Arial" w:hAnsi="Arial" w:cs="Arial"/>
              </w:rPr>
            </w:pPr>
            <w:r w:rsidRPr="00B52F71">
              <w:rPr>
                <w:rFonts w:ascii="Arial" w:hAnsi="Arial" w:cs="Arial"/>
              </w:rPr>
              <w:t>1,2 – 1,8</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14:paraId="3E34FCC4" w14:textId="77777777" w:rsidR="005A72E7" w:rsidRPr="00B52F71" w:rsidRDefault="005A72E7" w:rsidP="006769EC">
            <w:pPr>
              <w:rPr>
                <w:rFonts w:ascii="Arial" w:hAnsi="Arial" w:cs="Arial"/>
              </w:rPr>
            </w:pPr>
          </w:p>
        </w:tc>
      </w:tr>
      <w:tr w:rsidR="005A72E7" w:rsidRPr="00B52F71" w14:paraId="78638D37" w14:textId="77777777" w:rsidTr="006769EC">
        <w:trPr>
          <w:cantSplit/>
          <w:trHeight w:val="624"/>
          <w:jc w:val="center"/>
        </w:trPr>
        <w:tc>
          <w:tcPr>
            <w:tcW w:w="4828" w:type="dxa"/>
            <w:tcBorders>
              <w:top w:val="single" w:sz="6" w:space="0" w:color="auto"/>
              <w:left w:val="single" w:sz="6" w:space="0" w:color="auto"/>
              <w:bottom w:val="single" w:sz="6" w:space="0" w:color="auto"/>
              <w:right w:val="single" w:sz="6" w:space="0" w:color="auto"/>
            </w:tcBorders>
            <w:shd w:val="clear" w:color="auto" w:fill="FFFFFF"/>
            <w:vAlign w:val="center"/>
          </w:tcPr>
          <w:p w14:paraId="36BAB198" w14:textId="77777777" w:rsidR="005A72E7" w:rsidRPr="00B52F71" w:rsidRDefault="005A72E7" w:rsidP="006769EC">
            <w:pPr>
              <w:ind w:left="150" w:right="56"/>
              <w:rPr>
                <w:rFonts w:ascii="Arial" w:hAnsi="Arial" w:cs="Arial"/>
              </w:rPr>
            </w:pPr>
            <w:r w:rsidRPr="00B52F71">
              <w:rPr>
                <w:rFonts w:ascii="Arial" w:hAnsi="Arial" w:cs="Arial"/>
              </w:rPr>
              <w:t>Imprimación sobre capas de suelos y materiales estabilizados más material secante</w:t>
            </w:r>
          </w:p>
        </w:tc>
        <w:tc>
          <w:tcPr>
            <w:tcW w:w="1683" w:type="dxa"/>
            <w:tcBorders>
              <w:top w:val="single" w:sz="6" w:space="0" w:color="auto"/>
              <w:left w:val="single" w:sz="6" w:space="0" w:color="auto"/>
              <w:bottom w:val="single" w:sz="6" w:space="0" w:color="auto"/>
              <w:right w:val="single" w:sz="6" w:space="0" w:color="auto"/>
            </w:tcBorders>
            <w:shd w:val="clear" w:color="auto" w:fill="FFFFFF"/>
            <w:vAlign w:val="center"/>
          </w:tcPr>
          <w:p w14:paraId="333BD70E" w14:textId="77777777" w:rsidR="005A72E7" w:rsidRPr="00B52F71" w:rsidRDefault="005A72E7" w:rsidP="006769EC">
            <w:pPr>
              <w:jc w:val="center"/>
              <w:rPr>
                <w:rFonts w:ascii="Arial" w:hAnsi="Arial" w:cs="Arial"/>
              </w:rPr>
            </w:pPr>
            <w:r w:rsidRPr="00B52F71">
              <w:rPr>
                <w:rFonts w:ascii="Arial" w:hAnsi="Arial" w:cs="Arial"/>
              </w:rPr>
              <w:t>0,6 – 0,9</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14:paraId="19B60ED4" w14:textId="77777777" w:rsidR="005A72E7" w:rsidRPr="00B52F71" w:rsidRDefault="005A72E7" w:rsidP="006769EC">
            <w:pPr>
              <w:ind w:left="144" w:right="150"/>
              <w:rPr>
                <w:rFonts w:ascii="Arial" w:hAnsi="Arial" w:cs="Arial"/>
              </w:rPr>
            </w:pPr>
            <w:r w:rsidRPr="00B52F71">
              <w:rPr>
                <w:rFonts w:ascii="Arial" w:hAnsi="Arial" w:cs="Arial"/>
              </w:rPr>
              <w:t xml:space="preserve">Mínima necesaria y ≥ 6 </w:t>
            </w:r>
          </w:p>
        </w:tc>
      </w:tr>
      <w:tr w:rsidR="005A72E7" w:rsidRPr="00B52F71" w14:paraId="5448722F" w14:textId="77777777" w:rsidTr="006769EC">
        <w:trPr>
          <w:cantSplit/>
          <w:trHeight w:val="624"/>
          <w:jc w:val="center"/>
        </w:trPr>
        <w:tc>
          <w:tcPr>
            <w:tcW w:w="4828" w:type="dxa"/>
            <w:tcBorders>
              <w:top w:val="single" w:sz="6" w:space="0" w:color="auto"/>
              <w:left w:val="single" w:sz="6" w:space="0" w:color="auto"/>
              <w:bottom w:val="single" w:sz="6" w:space="0" w:color="auto"/>
              <w:right w:val="single" w:sz="6" w:space="0" w:color="auto"/>
            </w:tcBorders>
            <w:shd w:val="clear" w:color="auto" w:fill="FFFFFF"/>
            <w:vAlign w:val="center"/>
          </w:tcPr>
          <w:p w14:paraId="1E2D6BA5" w14:textId="77777777" w:rsidR="005A72E7" w:rsidRPr="00B52F71" w:rsidRDefault="005A72E7" w:rsidP="006769EC">
            <w:pPr>
              <w:ind w:left="150" w:right="56"/>
              <w:rPr>
                <w:rFonts w:ascii="Arial" w:hAnsi="Arial" w:cs="Arial"/>
              </w:rPr>
            </w:pPr>
            <w:r w:rsidRPr="00B52F71">
              <w:rPr>
                <w:rFonts w:ascii="Arial" w:hAnsi="Arial" w:cs="Arial"/>
              </w:rPr>
              <w:t>Imprimación sobre estabilizados granulares drenantes más material secante</w:t>
            </w:r>
          </w:p>
        </w:tc>
        <w:tc>
          <w:tcPr>
            <w:tcW w:w="1683" w:type="dxa"/>
            <w:tcBorders>
              <w:top w:val="single" w:sz="6" w:space="0" w:color="auto"/>
              <w:left w:val="single" w:sz="6" w:space="0" w:color="auto"/>
              <w:bottom w:val="single" w:sz="6" w:space="0" w:color="auto"/>
              <w:right w:val="single" w:sz="6" w:space="0" w:color="auto"/>
            </w:tcBorders>
            <w:shd w:val="clear" w:color="auto" w:fill="FFFFFF"/>
            <w:vAlign w:val="center"/>
          </w:tcPr>
          <w:p w14:paraId="4F876BBD" w14:textId="77777777" w:rsidR="005A72E7" w:rsidRPr="00B52F71" w:rsidRDefault="005A72E7" w:rsidP="006769EC">
            <w:pPr>
              <w:jc w:val="center"/>
              <w:rPr>
                <w:rFonts w:ascii="Arial" w:hAnsi="Arial" w:cs="Arial"/>
              </w:rPr>
            </w:pPr>
            <w:r w:rsidRPr="00B52F71">
              <w:rPr>
                <w:rFonts w:ascii="Arial" w:hAnsi="Arial" w:cs="Arial"/>
              </w:rPr>
              <w:t>1,2 – 1,8</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14:paraId="193D007D" w14:textId="77777777" w:rsidR="005A72E7" w:rsidRPr="00B52F71" w:rsidRDefault="005A72E7" w:rsidP="006769EC">
            <w:pPr>
              <w:ind w:left="144" w:right="150"/>
              <w:rPr>
                <w:rFonts w:ascii="Arial" w:hAnsi="Arial" w:cs="Arial"/>
              </w:rPr>
            </w:pPr>
            <w:r w:rsidRPr="00B52F71">
              <w:rPr>
                <w:rFonts w:ascii="Arial" w:hAnsi="Arial" w:cs="Arial"/>
              </w:rPr>
              <w:t xml:space="preserve">Mínima necesaria y ≥ 6 </w:t>
            </w:r>
          </w:p>
        </w:tc>
      </w:tr>
      <w:tr w:rsidR="005A72E7" w:rsidRPr="00B52F71" w14:paraId="4D9C0F21" w14:textId="77777777" w:rsidTr="006769EC">
        <w:trPr>
          <w:cantSplit/>
          <w:trHeight w:val="624"/>
          <w:jc w:val="center"/>
        </w:trPr>
        <w:tc>
          <w:tcPr>
            <w:tcW w:w="4828" w:type="dxa"/>
            <w:tcBorders>
              <w:top w:val="single" w:sz="6" w:space="0" w:color="auto"/>
              <w:left w:val="single" w:sz="6" w:space="0" w:color="auto"/>
              <w:bottom w:val="single" w:sz="6" w:space="0" w:color="auto"/>
              <w:right w:val="single" w:sz="6" w:space="0" w:color="auto"/>
            </w:tcBorders>
            <w:shd w:val="clear" w:color="auto" w:fill="FFFFFF"/>
            <w:vAlign w:val="center"/>
          </w:tcPr>
          <w:p w14:paraId="7A514671" w14:textId="77777777" w:rsidR="005A72E7" w:rsidRPr="00B52F71" w:rsidRDefault="005A72E7" w:rsidP="006769EC">
            <w:pPr>
              <w:ind w:left="150" w:right="56"/>
              <w:rPr>
                <w:rFonts w:ascii="Arial" w:hAnsi="Arial" w:cs="Arial"/>
              </w:rPr>
            </w:pPr>
            <w:r w:rsidRPr="00B52F71">
              <w:rPr>
                <w:rFonts w:ascii="Arial" w:hAnsi="Arial" w:cs="Arial"/>
              </w:rPr>
              <w:t>Imprimación reforzada</w:t>
            </w:r>
          </w:p>
        </w:tc>
        <w:tc>
          <w:tcPr>
            <w:tcW w:w="1683" w:type="dxa"/>
            <w:tcBorders>
              <w:top w:val="single" w:sz="6" w:space="0" w:color="auto"/>
              <w:left w:val="single" w:sz="6" w:space="0" w:color="auto"/>
              <w:bottom w:val="single" w:sz="6" w:space="0" w:color="auto"/>
              <w:right w:val="single" w:sz="6" w:space="0" w:color="auto"/>
            </w:tcBorders>
            <w:shd w:val="clear" w:color="auto" w:fill="FFFFFF"/>
            <w:vAlign w:val="center"/>
          </w:tcPr>
          <w:p w14:paraId="1B08674C" w14:textId="77777777" w:rsidR="005A72E7" w:rsidRPr="00B52F71" w:rsidRDefault="005A72E7" w:rsidP="006769EC">
            <w:pPr>
              <w:jc w:val="center"/>
              <w:rPr>
                <w:rFonts w:ascii="Arial" w:hAnsi="Arial" w:cs="Arial"/>
              </w:rPr>
            </w:pPr>
            <w:r w:rsidRPr="00B52F71">
              <w:rPr>
                <w:rFonts w:ascii="Arial" w:hAnsi="Arial" w:cs="Arial"/>
              </w:rPr>
              <w:t>0,6 – 0,9</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14:paraId="2C6F8708" w14:textId="77777777" w:rsidR="005A72E7" w:rsidRPr="00B52F71" w:rsidRDefault="005A72E7" w:rsidP="006769EC">
            <w:pPr>
              <w:ind w:left="144" w:right="150"/>
              <w:rPr>
                <w:rFonts w:ascii="Arial" w:hAnsi="Arial" w:cs="Arial"/>
              </w:rPr>
            </w:pPr>
            <w:r w:rsidRPr="00B52F71">
              <w:rPr>
                <w:rFonts w:ascii="Arial" w:hAnsi="Arial" w:cs="Arial"/>
              </w:rPr>
              <w:t xml:space="preserve">3 a 8 litros por metro cuadrado. </w:t>
            </w:r>
          </w:p>
        </w:tc>
      </w:tr>
    </w:tbl>
    <w:p w14:paraId="76FD3AEE" w14:textId="77777777" w:rsidR="005A72E7" w:rsidRPr="00B52F71" w:rsidRDefault="005A72E7" w:rsidP="005A72E7">
      <w:pPr>
        <w:pStyle w:val="Sinespaciado"/>
        <w:rPr>
          <w:rFonts w:ascii="Arial" w:hAnsi="Arial" w:cs="Arial"/>
        </w:rPr>
      </w:pPr>
    </w:p>
    <w:p w14:paraId="6BCAA369" w14:textId="77777777" w:rsidR="005A72E7" w:rsidRPr="00B52F71" w:rsidRDefault="005A72E7" w:rsidP="005A72E7">
      <w:pPr>
        <w:rPr>
          <w:rFonts w:ascii="Arial" w:hAnsi="Arial" w:cs="Arial"/>
        </w:rPr>
      </w:pPr>
      <w:r w:rsidRPr="00B52F71">
        <w:rPr>
          <w:rFonts w:ascii="Arial" w:hAnsi="Arial" w:cs="Arial"/>
        </w:rPr>
        <w:t>La tasa de aplicación del ligante, puede ser ajustada con la aprobación de la Fiscalización, y definida por la cantidad que sea capaz de absorber la capa que se imprima en un período de veinticuatro horas (24 h). Dicha tasa de aplicación no debe ser inferior en ningún caso a medio litro por metro cuadrado (0,50 l/m2) de ligante residual.</w:t>
      </w:r>
    </w:p>
    <w:p w14:paraId="57EBE329" w14:textId="77777777" w:rsidR="005A72E7" w:rsidRPr="00B52F71" w:rsidRDefault="005A72E7" w:rsidP="005A72E7">
      <w:pPr>
        <w:rPr>
          <w:rFonts w:ascii="Arial" w:hAnsi="Arial" w:cs="Arial"/>
        </w:rPr>
      </w:pPr>
      <w:r w:rsidRPr="00B52F71">
        <w:rPr>
          <w:rFonts w:ascii="Arial" w:hAnsi="Arial" w:cs="Arial"/>
        </w:rPr>
        <w:t>La tasa de aplicación de arena debe ser la mínima que asegure la completa cobertura de la capa, pero nunca inferior a tres litros por metro cuadrado (3 l/m2). La Fiscalización puede fijar las dotaciones a la vista de las pruebas realizadas en obra.</w:t>
      </w:r>
    </w:p>
    <w:p w14:paraId="0F768B04" w14:textId="77777777" w:rsidR="005A72E7" w:rsidRPr="00B52F71" w:rsidRDefault="005A72E7" w:rsidP="003F6F28">
      <w:pPr>
        <w:pStyle w:val="Ttulo4"/>
        <w:widowControl/>
        <w:numPr>
          <w:ilvl w:val="2"/>
          <w:numId w:val="57"/>
        </w:numPr>
        <w:overflowPunct w:val="0"/>
        <w:autoSpaceDE w:val="0"/>
        <w:autoSpaceDN w:val="0"/>
        <w:spacing w:before="240" w:after="120" w:line="240" w:lineRule="auto"/>
        <w:ind w:left="426" w:hanging="142"/>
        <w:jc w:val="both"/>
        <w:rPr>
          <w:rFonts w:ascii="Arial" w:hAnsi="Arial" w:cs="Arial"/>
        </w:rPr>
      </w:pPr>
      <w:bookmarkStart w:id="396" w:name="_Toc380142567"/>
      <w:r w:rsidRPr="00B52F71">
        <w:rPr>
          <w:rFonts w:ascii="Arial" w:hAnsi="Arial" w:cs="Arial"/>
        </w:rPr>
        <w:t>Limitaciones en la Ejecución de Riegos</w:t>
      </w:r>
      <w:bookmarkEnd w:id="396"/>
    </w:p>
    <w:p w14:paraId="51BFDA3D" w14:textId="77777777" w:rsidR="005A72E7" w:rsidRPr="00B52F71" w:rsidRDefault="005A72E7" w:rsidP="005A72E7">
      <w:pPr>
        <w:rPr>
          <w:rFonts w:ascii="Arial" w:hAnsi="Arial" w:cs="Arial"/>
        </w:rPr>
      </w:pPr>
      <w:r w:rsidRPr="00B52F71">
        <w:rPr>
          <w:rFonts w:ascii="Arial" w:hAnsi="Arial" w:cs="Arial"/>
        </w:rPr>
        <w:t>Los riegos asfálticos se pueden aplicar sólo cuando la temperatura ambiente sea superior a los diez grados centígrados (10 ºC), y no exista fundado temor de precipitaciones atmosféricas. Dicho límite se puede alterar a juicio de la Fiscalización de las Obras, avalado por tramos de prueba realizados por el Contratista.</w:t>
      </w:r>
    </w:p>
    <w:p w14:paraId="4824426E" w14:textId="77777777" w:rsidR="005A72E7" w:rsidRPr="00B52F71" w:rsidRDefault="005A72E7" w:rsidP="005A72E7">
      <w:pPr>
        <w:rPr>
          <w:rFonts w:ascii="Arial" w:hAnsi="Arial" w:cs="Arial"/>
        </w:rPr>
      </w:pPr>
      <w:r w:rsidRPr="00B52F71">
        <w:rPr>
          <w:rFonts w:ascii="Arial" w:hAnsi="Arial" w:cs="Arial"/>
        </w:rPr>
        <w:t>La imprimación de una superficie solo se debe llevar a cabo cuando la misma se encuentre en las condiciones de compactación, humedad y conformación especificadas para la misma.</w:t>
      </w:r>
    </w:p>
    <w:p w14:paraId="321561DC" w14:textId="77777777" w:rsidR="005A72E7" w:rsidRPr="00B52F71" w:rsidRDefault="005A72E7" w:rsidP="005A72E7">
      <w:pPr>
        <w:rPr>
          <w:rFonts w:ascii="Arial" w:hAnsi="Arial" w:cs="Arial"/>
        </w:rPr>
      </w:pPr>
      <w:r w:rsidRPr="00B52F71">
        <w:rPr>
          <w:rFonts w:ascii="Arial" w:hAnsi="Arial" w:cs="Arial"/>
        </w:rPr>
        <w:t>En el caso de trabajar bajo tránsito, la Fiscalización puede autorizar el mismo en una sola dirección sobre la parte aún no tratada del camino.</w:t>
      </w:r>
    </w:p>
    <w:p w14:paraId="7957FDF9" w14:textId="77777777" w:rsidR="005A72E7" w:rsidRPr="00B52F71" w:rsidRDefault="005A72E7" w:rsidP="003F6F28">
      <w:pPr>
        <w:pStyle w:val="Ttulo4"/>
        <w:widowControl/>
        <w:numPr>
          <w:ilvl w:val="2"/>
          <w:numId w:val="57"/>
        </w:numPr>
        <w:overflowPunct w:val="0"/>
        <w:autoSpaceDE w:val="0"/>
        <w:autoSpaceDN w:val="0"/>
        <w:spacing w:before="240" w:after="120" w:line="240" w:lineRule="auto"/>
        <w:ind w:left="426" w:hanging="142"/>
        <w:jc w:val="both"/>
        <w:rPr>
          <w:rFonts w:ascii="Arial" w:hAnsi="Arial" w:cs="Arial"/>
        </w:rPr>
      </w:pPr>
      <w:bookmarkStart w:id="397" w:name="_Toc388277929"/>
      <w:r w:rsidRPr="00B52F71">
        <w:rPr>
          <w:rFonts w:ascii="Arial" w:hAnsi="Arial" w:cs="Arial"/>
        </w:rPr>
        <w:t>Exigencias y Controles de Calidad</w:t>
      </w:r>
      <w:bookmarkEnd w:id="397"/>
    </w:p>
    <w:p w14:paraId="3FB73D7B" w14:textId="77777777" w:rsidR="005A72E7" w:rsidRPr="00B52F71" w:rsidRDefault="005A72E7" w:rsidP="003F6F28">
      <w:pPr>
        <w:pStyle w:val="Ttulo4"/>
        <w:widowControl/>
        <w:numPr>
          <w:ilvl w:val="4"/>
          <w:numId w:val="57"/>
        </w:numPr>
        <w:tabs>
          <w:tab w:val="left" w:pos="426"/>
        </w:tabs>
        <w:overflowPunct w:val="0"/>
        <w:autoSpaceDE w:val="0"/>
        <w:autoSpaceDN w:val="0"/>
        <w:spacing w:before="240" w:after="120" w:line="240" w:lineRule="auto"/>
        <w:ind w:left="426" w:hanging="426"/>
        <w:jc w:val="both"/>
        <w:rPr>
          <w:rFonts w:ascii="Arial" w:hAnsi="Arial" w:cs="Arial"/>
        </w:rPr>
      </w:pPr>
      <w:r w:rsidRPr="00B52F71">
        <w:rPr>
          <w:rFonts w:ascii="Arial" w:hAnsi="Arial" w:cs="Arial"/>
        </w:rPr>
        <w:t>Control de calidad de la emulsión bituminosa</w:t>
      </w:r>
    </w:p>
    <w:p w14:paraId="73BE739E" w14:textId="77777777" w:rsidR="005A72E7" w:rsidRPr="00B52F71" w:rsidRDefault="005A72E7" w:rsidP="005A72E7">
      <w:pPr>
        <w:rPr>
          <w:rFonts w:ascii="Arial" w:hAnsi="Arial" w:cs="Arial"/>
        </w:rPr>
      </w:pPr>
      <w:r w:rsidRPr="00B52F71">
        <w:rPr>
          <w:rFonts w:ascii="Arial" w:hAnsi="Arial" w:cs="Arial"/>
        </w:rPr>
        <w:t xml:space="preserve">La emulsión bituminosa debe cumplir las especificaciones establecidas </w:t>
      </w:r>
    </w:p>
    <w:p w14:paraId="6C666FBA" w14:textId="77777777" w:rsidR="005A72E7" w:rsidRPr="00B52F71" w:rsidRDefault="005A72E7" w:rsidP="003F6F28">
      <w:pPr>
        <w:pStyle w:val="Ttulo4"/>
        <w:widowControl/>
        <w:numPr>
          <w:ilvl w:val="4"/>
          <w:numId w:val="57"/>
        </w:numPr>
        <w:tabs>
          <w:tab w:val="left" w:pos="426"/>
        </w:tabs>
        <w:overflowPunct w:val="0"/>
        <w:autoSpaceDE w:val="0"/>
        <w:autoSpaceDN w:val="0"/>
        <w:spacing w:before="240" w:after="120" w:line="240" w:lineRule="auto"/>
        <w:ind w:left="426" w:hanging="426"/>
        <w:jc w:val="both"/>
        <w:rPr>
          <w:rFonts w:ascii="Arial" w:hAnsi="Arial" w:cs="Arial"/>
        </w:rPr>
      </w:pPr>
      <w:r w:rsidRPr="00B52F71">
        <w:rPr>
          <w:rFonts w:ascii="Arial" w:hAnsi="Arial" w:cs="Arial"/>
        </w:rPr>
        <w:lastRenderedPageBreak/>
        <w:t>Control de calidad del árido de cobertura</w:t>
      </w:r>
    </w:p>
    <w:p w14:paraId="30D9322D" w14:textId="77777777" w:rsidR="005A72E7" w:rsidRPr="00B52F71" w:rsidRDefault="005A72E7" w:rsidP="005A72E7">
      <w:pPr>
        <w:rPr>
          <w:rFonts w:ascii="Arial" w:hAnsi="Arial" w:cs="Arial"/>
        </w:rPr>
      </w:pPr>
      <w:r w:rsidRPr="00B52F71">
        <w:rPr>
          <w:rFonts w:ascii="Arial" w:hAnsi="Arial" w:cs="Arial"/>
        </w:rPr>
        <w:t>El control de calidad del árido de cobertura debe cumplir con las prescripciones que para el mismo se formulan en esta especificación.</w:t>
      </w:r>
    </w:p>
    <w:p w14:paraId="1766A8B7" w14:textId="77777777" w:rsidR="005A72E7" w:rsidRPr="00B52F71" w:rsidRDefault="005A72E7" w:rsidP="003F6F28">
      <w:pPr>
        <w:pStyle w:val="Ttulo4"/>
        <w:widowControl/>
        <w:numPr>
          <w:ilvl w:val="4"/>
          <w:numId w:val="57"/>
        </w:numPr>
        <w:tabs>
          <w:tab w:val="left" w:pos="426"/>
        </w:tabs>
        <w:overflowPunct w:val="0"/>
        <w:autoSpaceDE w:val="0"/>
        <w:autoSpaceDN w:val="0"/>
        <w:spacing w:before="240" w:after="120" w:line="240" w:lineRule="auto"/>
        <w:ind w:left="426" w:hanging="426"/>
        <w:jc w:val="both"/>
        <w:rPr>
          <w:rFonts w:ascii="Arial" w:hAnsi="Arial" w:cs="Arial"/>
        </w:rPr>
      </w:pPr>
      <w:r w:rsidRPr="00B52F71">
        <w:rPr>
          <w:rFonts w:ascii="Arial" w:hAnsi="Arial" w:cs="Arial"/>
        </w:rPr>
        <w:t>Control de ejecución</w:t>
      </w:r>
    </w:p>
    <w:p w14:paraId="58632914" w14:textId="77777777" w:rsidR="005A72E7" w:rsidRPr="00B52F71" w:rsidRDefault="005A72E7" w:rsidP="005A72E7">
      <w:pPr>
        <w:rPr>
          <w:rFonts w:ascii="Arial" w:hAnsi="Arial" w:cs="Arial"/>
        </w:rPr>
      </w:pPr>
      <w:r w:rsidRPr="00B52F71">
        <w:rPr>
          <w:rFonts w:ascii="Arial" w:hAnsi="Arial" w:cs="Arial"/>
        </w:rPr>
        <w:t>Las dotaciones de emulsión bituminosa y, eventualmente, de árido, se deben comprobar mediante el pesaje de bandejas metálicas u hojas de papel, o de otro material similar, colocadas sobre la superficie durante la aplicación del ligante o extensión del árido, en no menos de cinco (5) puntos.</w:t>
      </w:r>
    </w:p>
    <w:p w14:paraId="6F2BD1BC" w14:textId="77777777" w:rsidR="005A72E7" w:rsidRPr="00B52F71" w:rsidRDefault="005A72E7" w:rsidP="005A72E7">
      <w:pPr>
        <w:rPr>
          <w:rFonts w:ascii="Arial" w:hAnsi="Arial" w:cs="Arial"/>
        </w:rPr>
      </w:pPr>
      <w:r w:rsidRPr="00B52F71">
        <w:rPr>
          <w:rFonts w:ascii="Arial" w:hAnsi="Arial" w:cs="Arial"/>
        </w:rPr>
        <w:t>En cada una de estas bandejas, chapas u hojas se debe determinar la tasa de aplicación del ligante residual. La Fiscalización de los trabajos puede autorizar la comprobación de las tasas de aplicación medias de emulsión bituminosa y de áridos, por otros medios.</w:t>
      </w:r>
    </w:p>
    <w:p w14:paraId="7F1A0198" w14:textId="77777777" w:rsidR="005A72E7" w:rsidRPr="00B52F71" w:rsidRDefault="005A72E7" w:rsidP="005A72E7">
      <w:pPr>
        <w:rPr>
          <w:rFonts w:ascii="Arial" w:hAnsi="Arial" w:cs="Arial"/>
        </w:rPr>
      </w:pPr>
      <w:r w:rsidRPr="00B52F71">
        <w:rPr>
          <w:rFonts w:ascii="Arial" w:hAnsi="Arial" w:cs="Arial"/>
        </w:rPr>
        <w:t>Se debe comprobar la temperatura ambiente, la de la superficie a tratar y la del ligante bituminoso, mediante termómetros colocados lejos de cualquier elemento calefactor.</w:t>
      </w:r>
    </w:p>
    <w:p w14:paraId="23BC1E6E" w14:textId="77777777" w:rsidR="005A72E7" w:rsidRPr="00B52F71" w:rsidRDefault="005A72E7" w:rsidP="003F6F28">
      <w:pPr>
        <w:pStyle w:val="Ttulo4"/>
        <w:widowControl/>
        <w:numPr>
          <w:ilvl w:val="4"/>
          <w:numId w:val="57"/>
        </w:numPr>
        <w:tabs>
          <w:tab w:val="left" w:pos="426"/>
        </w:tabs>
        <w:overflowPunct w:val="0"/>
        <w:autoSpaceDE w:val="0"/>
        <w:autoSpaceDN w:val="0"/>
        <w:spacing w:before="240" w:after="120" w:line="240" w:lineRule="auto"/>
        <w:ind w:left="426" w:hanging="426"/>
        <w:jc w:val="both"/>
        <w:rPr>
          <w:rFonts w:ascii="Arial" w:hAnsi="Arial" w:cs="Arial"/>
        </w:rPr>
      </w:pPr>
      <w:r w:rsidRPr="00B52F71">
        <w:rPr>
          <w:rFonts w:ascii="Arial" w:hAnsi="Arial" w:cs="Arial"/>
        </w:rPr>
        <w:t>Criterios de Aceptación o Rechazo</w:t>
      </w:r>
    </w:p>
    <w:p w14:paraId="02E81F55" w14:textId="77777777" w:rsidR="005A72E7" w:rsidRPr="00B52F71" w:rsidRDefault="005A72E7" w:rsidP="005A72E7">
      <w:pPr>
        <w:rPr>
          <w:rFonts w:ascii="Arial" w:hAnsi="Arial" w:cs="Arial"/>
        </w:rPr>
      </w:pPr>
      <w:r w:rsidRPr="00B52F71">
        <w:rPr>
          <w:rFonts w:ascii="Arial" w:hAnsi="Arial" w:cs="Arial"/>
        </w:rPr>
        <w:t xml:space="preserve">La tasa de aplicación media, tanto de ligante residual como, en su caso, de los áridos, no debe diferir de la prevista en más de un quince por ciento (15 %). </w:t>
      </w:r>
    </w:p>
    <w:p w14:paraId="1E06AA4A" w14:textId="77777777" w:rsidR="005A72E7" w:rsidRPr="00B52F71" w:rsidRDefault="005A72E7" w:rsidP="005A72E7">
      <w:pPr>
        <w:rPr>
          <w:rFonts w:ascii="Arial" w:hAnsi="Arial" w:cs="Arial"/>
        </w:rPr>
      </w:pPr>
      <w:r w:rsidRPr="00B52F71">
        <w:rPr>
          <w:rFonts w:ascii="Arial" w:hAnsi="Arial" w:cs="Arial"/>
        </w:rPr>
        <w:t>La Fiscalización de los trabajos puede determinar las medidas a adoptar con los sectores que no cumplan los criterios anteriores.</w:t>
      </w:r>
    </w:p>
    <w:p w14:paraId="00BFAB63" w14:textId="77777777" w:rsidR="005A72E7" w:rsidRPr="00B52F71" w:rsidRDefault="005A72E7" w:rsidP="005A72E7">
      <w:pPr>
        <w:rPr>
          <w:rFonts w:ascii="Arial" w:hAnsi="Arial" w:cs="Arial"/>
        </w:rPr>
      </w:pPr>
      <w:r w:rsidRPr="00B52F71">
        <w:rPr>
          <w:rFonts w:ascii="Arial" w:hAnsi="Arial" w:cs="Arial"/>
        </w:rPr>
        <w:t>El material bituminoso puede ser aceptado, condicionalmente, en su origen de provisión. El material granular secante puede ser aceptado en el acopio en su origen o en el camino, antes de su colocación, según lo disponga la Fiscalización de los trabajos.</w:t>
      </w:r>
    </w:p>
    <w:p w14:paraId="541E988E" w14:textId="77777777" w:rsidR="005A72E7" w:rsidRPr="00B52F71" w:rsidRDefault="005A72E7" w:rsidP="003F6F28">
      <w:pPr>
        <w:pStyle w:val="Ttulo3"/>
        <w:widowControl/>
        <w:numPr>
          <w:ilvl w:val="0"/>
          <w:numId w:val="60"/>
        </w:numPr>
        <w:adjustRightInd/>
        <w:spacing w:after="120" w:line="240" w:lineRule="auto"/>
        <w:ind w:left="425" w:hanging="425"/>
        <w:textAlignment w:val="auto"/>
        <w:rPr>
          <w:rFonts w:ascii="Arial" w:hAnsi="Arial" w:cs="Arial"/>
        </w:rPr>
      </w:pPr>
      <w:bookmarkStart w:id="398" w:name="_Toc388277930"/>
      <w:bookmarkStart w:id="399" w:name="_Toc464567979"/>
      <w:r w:rsidRPr="00B52F71">
        <w:rPr>
          <w:rFonts w:ascii="Arial" w:hAnsi="Arial" w:cs="Arial"/>
        </w:rPr>
        <w:t>Conservación</w:t>
      </w:r>
      <w:bookmarkEnd w:id="398"/>
      <w:bookmarkEnd w:id="399"/>
    </w:p>
    <w:p w14:paraId="34CF6424" w14:textId="77777777" w:rsidR="005A72E7" w:rsidRPr="00B52F71" w:rsidRDefault="005A72E7" w:rsidP="005A72E7">
      <w:pPr>
        <w:rPr>
          <w:rFonts w:ascii="Arial" w:hAnsi="Arial" w:cs="Arial"/>
        </w:rPr>
      </w:pPr>
      <w:r w:rsidRPr="00B52F71">
        <w:rPr>
          <w:rFonts w:ascii="Arial" w:hAnsi="Arial" w:cs="Arial"/>
        </w:rPr>
        <w:t>El trabajo especificado en esta sección, deberá ser conservado, bajo responsabilidad del contratista, a partir de la fecha de su terminación en las condiciones originales hasta la Recepción de la Obra. De surgir fallas, éstas serán reparadas a cuenta del contratista según lo ordene la Fiscalización.</w:t>
      </w:r>
    </w:p>
    <w:p w14:paraId="1341953E" w14:textId="77777777" w:rsidR="005A72E7" w:rsidRPr="00B52F71" w:rsidRDefault="005A72E7" w:rsidP="003F6F28">
      <w:pPr>
        <w:pStyle w:val="Ttulo3"/>
        <w:widowControl/>
        <w:numPr>
          <w:ilvl w:val="0"/>
          <w:numId w:val="60"/>
        </w:numPr>
        <w:adjustRightInd/>
        <w:spacing w:after="120" w:line="240" w:lineRule="auto"/>
        <w:ind w:left="425" w:hanging="425"/>
        <w:textAlignment w:val="auto"/>
        <w:rPr>
          <w:rFonts w:ascii="Arial" w:hAnsi="Arial" w:cs="Arial"/>
        </w:rPr>
      </w:pPr>
      <w:bookmarkStart w:id="400" w:name="_Toc380142569"/>
      <w:bookmarkStart w:id="401" w:name="_Toc388277933"/>
      <w:bookmarkStart w:id="402" w:name="_Toc464567980"/>
      <w:r w:rsidRPr="00B52F71">
        <w:rPr>
          <w:rFonts w:ascii="Arial" w:hAnsi="Arial" w:cs="Arial"/>
        </w:rPr>
        <w:t>Especificaciones Complementarias del Riego de Imprimación.</w:t>
      </w:r>
      <w:bookmarkEnd w:id="400"/>
      <w:bookmarkEnd w:id="401"/>
      <w:bookmarkEnd w:id="402"/>
    </w:p>
    <w:p w14:paraId="56072F08" w14:textId="77777777" w:rsidR="005A72E7" w:rsidRPr="00B52F71" w:rsidRDefault="005A72E7" w:rsidP="003F6F28">
      <w:pPr>
        <w:pStyle w:val="Ttulo4"/>
        <w:widowControl/>
        <w:numPr>
          <w:ilvl w:val="2"/>
          <w:numId w:val="56"/>
        </w:numPr>
        <w:overflowPunct w:val="0"/>
        <w:autoSpaceDE w:val="0"/>
        <w:autoSpaceDN w:val="0"/>
        <w:spacing w:before="240" w:after="120" w:line="240" w:lineRule="auto"/>
        <w:ind w:left="426" w:hanging="284"/>
        <w:jc w:val="both"/>
        <w:rPr>
          <w:rFonts w:ascii="Arial" w:hAnsi="Arial" w:cs="Arial"/>
        </w:rPr>
      </w:pPr>
      <w:bookmarkStart w:id="403" w:name="_Toc380142573"/>
      <w:r w:rsidRPr="00B52F71">
        <w:rPr>
          <w:rFonts w:ascii="Arial" w:hAnsi="Arial" w:cs="Arial"/>
        </w:rPr>
        <w:t>Materiales</w:t>
      </w:r>
      <w:bookmarkEnd w:id="403"/>
    </w:p>
    <w:p w14:paraId="6CA438FE" w14:textId="77777777" w:rsidR="005A72E7" w:rsidRPr="00B52F71" w:rsidRDefault="005A72E7" w:rsidP="005A72E7">
      <w:pPr>
        <w:rPr>
          <w:rFonts w:ascii="Arial" w:hAnsi="Arial" w:cs="Arial"/>
        </w:rPr>
      </w:pPr>
      <w:r w:rsidRPr="00B52F71">
        <w:rPr>
          <w:rFonts w:ascii="Arial" w:hAnsi="Arial" w:cs="Arial"/>
        </w:rPr>
        <w:t>El material bituminoso a aplicar en este trabajo será el siguiente:</w:t>
      </w:r>
    </w:p>
    <w:tbl>
      <w:tblPr>
        <w:tblW w:w="9781" w:type="dxa"/>
        <w:tblCellSpacing w:w="0" w:type="dxa"/>
        <w:tblCellMar>
          <w:left w:w="0" w:type="dxa"/>
          <w:right w:w="0" w:type="dxa"/>
        </w:tblCellMar>
        <w:tblLook w:val="04A0" w:firstRow="1" w:lastRow="0" w:firstColumn="1" w:lastColumn="0" w:noHBand="0" w:noVBand="1"/>
      </w:tblPr>
      <w:tblGrid>
        <w:gridCol w:w="429"/>
        <w:gridCol w:w="9352"/>
      </w:tblGrid>
      <w:tr w:rsidR="005A72E7" w:rsidRPr="00B52F71" w14:paraId="2414869C" w14:textId="77777777" w:rsidTr="006769EC">
        <w:trPr>
          <w:trHeight w:val="645"/>
          <w:tblCellSpacing w:w="0" w:type="dxa"/>
        </w:trPr>
        <w:tc>
          <w:tcPr>
            <w:tcW w:w="429" w:type="dxa"/>
          </w:tcPr>
          <w:p w14:paraId="732B6879" w14:textId="77777777" w:rsidR="005A72E7" w:rsidRPr="00B52F71" w:rsidRDefault="005A72E7" w:rsidP="006769EC">
            <w:pPr>
              <w:rPr>
                <w:rFonts w:ascii="Arial" w:hAnsi="Arial" w:cs="Arial"/>
              </w:rPr>
            </w:pPr>
            <w:r w:rsidRPr="00B52F71">
              <w:rPr>
                <w:rFonts w:ascii="Arial" w:hAnsi="Arial" w:cs="Arial"/>
              </w:rPr>
              <w:t>(a)</w:t>
            </w:r>
          </w:p>
        </w:tc>
        <w:tc>
          <w:tcPr>
            <w:tcW w:w="9352" w:type="dxa"/>
          </w:tcPr>
          <w:p w14:paraId="6353E211" w14:textId="77777777" w:rsidR="005A72E7" w:rsidRPr="00B52F71" w:rsidRDefault="005A72E7" w:rsidP="006769EC">
            <w:pPr>
              <w:rPr>
                <w:rFonts w:ascii="Arial" w:hAnsi="Arial" w:cs="Arial"/>
              </w:rPr>
            </w:pPr>
            <w:r w:rsidRPr="00B52F71">
              <w:rPr>
                <w:rFonts w:ascii="Arial" w:hAnsi="Arial" w:cs="Arial"/>
              </w:rPr>
              <w:t>Emulsiones Asfálticas de curado medio (CMS-2, CMS-2b) diluido con agua, de acuerdo a la textura de la Base y satisfacer el Cuadro 1 siguiente.</w:t>
            </w:r>
          </w:p>
        </w:tc>
      </w:tr>
      <w:tr w:rsidR="005A72E7" w:rsidRPr="00B52F71" w14:paraId="641E6D85" w14:textId="77777777" w:rsidTr="006769EC">
        <w:trPr>
          <w:trHeight w:val="630"/>
          <w:tblCellSpacing w:w="0" w:type="dxa"/>
        </w:trPr>
        <w:tc>
          <w:tcPr>
            <w:tcW w:w="429" w:type="dxa"/>
          </w:tcPr>
          <w:p w14:paraId="427CDFBF" w14:textId="77777777" w:rsidR="005A72E7" w:rsidRPr="00B52F71" w:rsidRDefault="005A72E7" w:rsidP="006769EC">
            <w:pPr>
              <w:rPr>
                <w:rFonts w:ascii="Arial" w:hAnsi="Arial" w:cs="Arial"/>
              </w:rPr>
            </w:pPr>
            <w:r w:rsidRPr="00B52F71">
              <w:rPr>
                <w:rFonts w:ascii="Arial" w:hAnsi="Arial" w:cs="Arial"/>
              </w:rPr>
              <w:t>(b)</w:t>
            </w:r>
          </w:p>
        </w:tc>
        <w:tc>
          <w:tcPr>
            <w:tcW w:w="9352" w:type="dxa"/>
          </w:tcPr>
          <w:p w14:paraId="4BA06A64" w14:textId="77777777" w:rsidR="005A72E7" w:rsidRPr="00B52F71" w:rsidRDefault="005A72E7" w:rsidP="006769EC">
            <w:pPr>
              <w:rPr>
                <w:rFonts w:ascii="Arial" w:hAnsi="Arial" w:cs="Arial"/>
              </w:rPr>
            </w:pPr>
            <w:r w:rsidRPr="00B52F71">
              <w:rPr>
                <w:rFonts w:ascii="Arial" w:hAnsi="Arial" w:cs="Arial"/>
              </w:rPr>
              <w:t>Podrá ser admitido el uso de Asfalto Diluido, de grados MC-30, MC-70 ó MC-250 que cumpla con los requisitos del Cuadro 2, siguiente.</w:t>
            </w:r>
          </w:p>
        </w:tc>
      </w:tr>
    </w:tbl>
    <w:p w14:paraId="7E5C766E" w14:textId="77777777" w:rsidR="005A72E7" w:rsidRPr="00B52F71" w:rsidRDefault="005A72E7" w:rsidP="005A72E7">
      <w:pPr>
        <w:keepNext/>
        <w:jc w:val="center"/>
        <w:rPr>
          <w:rFonts w:ascii="Arial" w:hAnsi="Arial" w:cs="Arial"/>
          <w:b/>
        </w:rPr>
      </w:pPr>
      <w:r w:rsidRPr="00B52F71">
        <w:rPr>
          <w:rFonts w:ascii="Arial" w:hAnsi="Arial" w:cs="Arial"/>
          <w:b/>
        </w:rPr>
        <w:lastRenderedPageBreak/>
        <w:t>Cuadro 1 - Especificaciones para Emulsiones Catiónicas  (ASTM D-2397)</w:t>
      </w:r>
    </w:p>
    <w:p w14:paraId="3C38687A" w14:textId="77777777" w:rsidR="005A72E7" w:rsidRPr="00B52F71" w:rsidRDefault="005A72E7" w:rsidP="005A72E7">
      <w:pPr>
        <w:jc w:val="center"/>
        <w:rPr>
          <w:rFonts w:ascii="Arial" w:hAnsi="Arial" w:cs="Arial"/>
        </w:rPr>
      </w:pPr>
      <w:r w:rsidRPr="00B52F71">
        <w:rPr>
          <w:rFonts w:ascii="Arial" w:hAnsi="Arial" w:cs="Arial"/>
          <w:noProof/>
          <w:lang w:val="es-ES" w:eastAsia="es-ES"/>
        </w:rPr>
        <w:drawing>
          <wp:inline distT="0" distB="0" distL="0" distR="0" wp14:anchorId="46F8C101" wp14:editId="50110EAA">
            <wp:extent cx="5019675" cy="3668395"/>
            <wp:effectExtent l="0" t="0" r="0" b="0"/>
            <wp:docPr id="66" name="1 Imagen" descr=" 5.1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Imagen" descr=" 5.1_4"/>
                    <pic:cNvPicPr>
                      <a:picLocks noChangeAspect="1" noChangeArrowheads="1"/>
                    </pic:cNvPicPr>
                  </pic:nvPicPr>
                  <pic:blipFill>
                    <a:blip r:embed="rId27" cstate="print"/>
                    <a:srcRect/>
                    <a:stretch>
                      <a:fillRect/>
                    </a:stretch>
                  </pic:blipFill>
                  <pic:spPr bwMode="auto">
                    <a:xfrm>
                      <a:off x="0" y="0"/>
                      <a:ext cx="5030477" cy="3676289"/>
                    </a:xfrm>
                    <a:prstGeom prst="rect">
                      <a:avLst/>
                    </a:prstGeom>
                    <a:noFill/>
                    <a:ln w="9525">
                      <a:noFill/>
                      <a:miter lim="800000"/>
                      <a:headEnd/>
                      <a:tailEnd/>
                    </a:ln>
                  </pic:spPr>
                </pic:pic>
              </a:graphicData>
            </a:graphic>
          </wp:inline>
        </w:drawing>
      </w:r>
    </w:p>
    <w:p w14:paraId="5B0CD660" w14:textId="77777777" w:rsidR="005A72E7" w:rsidRPr="00B52F71" w:rsidRDefault="005A72E7" w:rsidP="005A72E7">
      <w:pPr>
        <w:keepNext/>
        <w:jc w:val="center"/>
        <w:rPr>
          <w:rFonts w:ascii="Arial" w:hAnsi="Arial" w:cs="Arial"/>
          <w:b/>
        </w:rPr>
      </w:pPr>
      <w:r w:rsidRPr="00B52F71">
        <w:rPr>
          <w:rFonts w:ascii="Arial" w:hAnsi="Arial" w:cs="Arial"/>
          <w:b/>
        </w:rPr>
        <w:t>Cuadro 2 - Requisitos de Material Bituminoso Diluido de Curado Medio</w:t>
      </w:r>
    </w:p>
    <w:p w14:paraId="16891AB6" w14:textId="77777777" w:rsidR="005A72E7" w:rsidRPr="00B52F71" w:rsidRDefault="005A72E7" w:rsidP="005A72E7">
      <w:pPr>
        <w:jc w:val="center"/>
        <w:rPr>
          <w:rFonts w:ascii="Arial" w:hAnsi="Arial" w:cs="Arial"/>
        </w:rPr>
      </w:pPr>
      <w:r w:rsidRPr="00B52F71">
        <w:rPr>
          <w:rFonts w:ascii="Arial" w:hAnsi="Arial" w:cs="Arial"/>
          <w:noProof/>
          <w:lang w:val="es-ES" w:eastAsia="es-ES"/>
        </w:rPr>
        <w:drawing>
          <wp:inline distT="0" distB="0" distL="0" distR="0" wp14:anchorId="396C7EA7" wp14:editId="12439FEB">
            <wp:extent cx="4972050" cy="3940175"/>
            <wp:effectExtent l="0" t="0" r="0" b="0"/>
            <wp:docPr id="67" name="3 Imagen" descr="tabla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Imagen" descr="tabla 5.jpg"/>
                    <pic:cNvPicPr>
                      <a:picLocks noChangeAspect="1" noChangeArrowheads="1"/>
                    </pic:cNvPicPr>
                  </pic:nvPicPr>
                  <pic:blipFill>
                    <a:blip r:embed="rId28" cstate="print"/>
                    <a:srcRect/>
                    <a:stretch>
                      <a:fillRect/>
                    </a:stretch>
                  </pic:blipFill>
                  <pic:spPr bwMode="auto">
                    <a:xfrm>
                      <a:off x="0" y="0"/>
                      <a:ext cx="4990096" cy="3954476"/>
                    </a:xfrm>
                    <a:prstGeom prst="rect">
                      <a:avLst/>
                    </a:prstGeom>
                    <a:noFill/>
                    <a:ln w="9525">
                      <a:noFill/>
                      <a:miter lim="800000"/>
                      <a:headEnd/>
                      <a:tailEnd/>
                    </a:ln>
                  </pic:spPr>
                </pic:pic>
              </a:graphicData>
            </a:graphic>
          </wp:inline>
        </w:drawing>
      </w:r>
    </w:p>
    <w:p w14:paraId="24D278EF" w14:textId="77777777" w:rsidR="005A72E7" w:rsidRPr="00B52F71" w:rsidRDefault="005A72E7" w:rsidP="005A72E7">
      <w:pPr>
        <w:rPr>
          <w:rFonts w:ascii="Arial" w:hAnsi="Arial" w:cs="Arial"/>
        </w:rPr>
      </w:pPr>
      <w:r w:rsidRPr="00B52F71">
        <w:rPr>
          <w:rFonts w:ascii="Arial" w:hAnsi="Arial" w:cs="Arial"/>
        </w:rPr>
        <w:t>La cantidad por m² de material bituminoso, debe estar comprendido entre 0,7 -1,5 l/m² para una penetración dentro de la capa granular de apoyo de 7 mm por lo menos, debiendo verificarse esto cada 25m.</w:t>
      </w:r>
    </w:p>
    <w:p w14:paraId="397620DF" w14:textId="77777777" w:rsidR="005A72E7" w:rsidRPr="00B52F71" w:rsidRDefault="005A72E7" w:rsidP="003F6F28">
      <w:pPr>
        <w:pStyle w:val="Ttulo4"/>
        <w:widowControl/>
        <w:numPr>
          <w:ilvl w:val="2"/>
          <w:numId w:val="56"/>
        </w:numPr>
        <w:overflowPunct w:val="0"/>
        <w:autoSpaceDE w:val="0"/>
        <w:autoSpaceDN w:val="0"/>
        <w:spacing w:before="240" w:after="120" w:line="240" w:lineRule="auto"/>
        <w:ind w:left="426" w:hanging="284"/>
        <w:jc w:val="both"/>
        <w:rPr>
          <w:rFonts w:ascii="Arial" w:hAnsi="Arial" w:cs="Arial"/>
        </w:rPr>
      </w:pPr>
      <w:bookmarkStart w:id="404" w:name="_Toc380142575"/>
      <w:r w:rsidRPr="00B52F71">
        <w:rPr>
          <w:rFonts w:ascii="Arial" w:hAnsi="Arial" w:cs="Arial"/>
        </w:rPr>
        <w:lastRenderedPageBreak/>
        <w:t>Control Tecnológico</w:t>
      </w:r>
      <w:bookmarkEnd w:id="404"/>
      <w:r w:rsidRPr="00B52F71">
        <w:rPr>
          <w:rFonts w:ascii="Arial" w:hAnsi="Arial" w:cs="Arial"/>
        </w:rPr>
        <w:t xml:space="preserve"> del Riego de Imprimación </w:t>
      </w:r>
    </w:p>
    <w:p w14:paraId="03D7DFC2" w14:textId="77777777" w:rsidR="005A72E7" w:rsidRPr="00B52F71" w:rsidRDefault="005A72E7" w:rsidP="003F6F28">
      <w:pPr>
        <w:pStyle w:val="Ttulo5"/>
        <w:keepNext w:val="0"/>
        <w:keepLines w:val="0"/>
        <w:widowControl/>
        <w:numPr>
          <w:ilvl w:val="4"/>
          <w:numId w:val="56"/>
        </w:numPr>
        <w:adjustRightInd/>
        <w:spacing w:before="240" w:after="120" w:line="240" w:lineRule="auto"/>
        <w:ind w:left="567" w:hanging="567"/>
        <w:textAlignment w:val="auto"/>
        <w:rPr>
          <w:rFonts w:ascii="Arial" w:hAnsi="Arial" w:cs="Arial"/>
        </w:rPr>
      </w:pPr>
      <w:r w:rsidRPr="00B52F71">
        <w:rPr>
          <w:rFonts w:ascii="Arial" w:hAnsi="Arial" w:cs="Arial"/>
        </w:rPr>
        <w:t>Calidad de asfalto</w:t>
      </w:r>
    </w:p>
    <w:p w14:paraId="0BAFD9AA" w14:textId="77777777" w:rsidR="005A72E7" w:rsidRPr="00B52F71" w:rsidRDefault="005A72E7" w:rsidP="005A72E7">
      <w:pPr>
        <w:rPr>
          <w:rFonts w:ascii="Arial" w:hAnsi="Arial" w:cs="Arial"/>
        </w:rPr>
      </w:pPr>
      <w:r w:rsidRPr="00B52F71">
        <w:rPr>
          <w:rFonts w:ascii="Arial" w:hAnsi="Arial" w:cs="Arial"/>
        </w:rPr>
        <w:t>De cada partida de material asfáltico, o cuando la Fiscalización juzgue conveniente, se practicará la toma de muestra para ejecutar los ensayos previstos en estas especificaciones, o los indicados por la Fiscalización.</w:t>
      </w:r>
    </w:p>
    <w:p w14:paraId="743E0D78" w14:textId="77777777" w:rsidR="005A72E7" w:rsidRPr="00B52F71" w:rsidRDefault="005A72E7" w:rsidP="003F6F28">
      <w:pPr>
        <w:pStyle w:val="Ttulo5"/>
        <w:keepNext w:val="0"/>
        <w:keepLines w:val="0"/>
        <w:widowControl/>
        <w:numPr>
          <w:ilvl w:val="4"/>
          <w:numId w:val="56"/>
        </w:numPr>
        <w:adjustRightInd/>
        <w:spacing w:before="240" w:after="120" w:line="240" w:lineRule="auto"/>
        <w:ind w:left="567" w:hanging="567"/>
        <w:textAlignment w:val="auto"/>
        <w:rPr>
          <w:rFonts w:ascii="Arial" w:hAnsi="Arial" w:cs="Arial"/>
        </w:rPr>
      </w:pPr>
      <w:r w:rsidRPr="00B52F71">
        <w:rPr>
          <w:rFonts w:ascii="Arial" w:hAnsi="Arial" w:cs="Arial"/>
        </w:rPr>
        <w:t>Control de cantidad</w:t>
      </w:r>
    </w:p>
    <w:p w14:paraId="0B97B613" w14:textId="77777777" w:rsidR="005A72E7" w:rsidRPr="00B52F71" w:rsidRDefault="005A72E7" w:rsidP="005A72E7">
      <w:pPr>
        <w:rPr>
          <w:rFonts w:ascii="Arial" w:hAnsi="Arial" w:cs="Arial"/>
        </w:rPr>
      </w:pPr>
      <w:r w:rsidRPr="00B52F71">
        <w:rPr>
          <w:rFonts w:ascii="Arial" w:hAnsi="Arial" w:cs="Arial"/>
        </w:rPr>
        <w:t>Si no fuere posible controlar la cantidad aplicada del material bituminoso por el pesaje del camión distribuidor, antes y después del riego, para ese control se utilizará una regla graduada que pueda indicar directamente, por la diferencia de altura del material bituminoso en el tanque antes y después del riego, la cantidad de material empleado.</w:t>
      </w:r>
    </w:p>
    <w:p w14:paraId="5630A595" w14:textId="77777777" w:rsidR="005A72E7" w:rsidRPr="00B52F71" w:rsidRDefault="005A72E7" w:rsidP="003F6F28">
      <w:pPr>
        <w:pStyle w:val="Ttulo5"/>
        <w:keepNext w:val="0"/>
        <w:keepLines w:val="0"/>
        <w:widowControl/>
        <w:numPr>
          <w:ilvl w:val="4"/>
          <w:numId w:val="56"/>
        </w:numPr>
        <w:adjustRightInd/>
        <w:spacing w:before="240" w:after="120" w:line="240" w:lineRule="auto"/>
        <w:ind w:left="567" w:hanging="567"/>
        <w:textAlignment w:val="auto"/>
        <w:rPr>
          <w:rFonts w:ascii="Arial" w:hAnsi="Arial" w:cs="Arial"/>
        </w:rPr>
      </w:pPr>
      <w:r w:rsidRPr="00B52F71">
        <w:rPr>
          <w:rFonts w:ascii="Arial" w:hAnsi="Arial" w:cs="Arial"/>
        </w:rPr>
        <w:t>Uniformidad longitudinal</w:t>
      </w:r>
    </w:p>
    <w:p w14:paraId="234D2530" w14:textId="77777777" w:rsidR="005A72E7" w:rsidRPr="00B52F71" w:rsidRDefault="005A72E7" w:rsidP="005A72E7">
      <w:pPr>
        <w:rPr>
          <w:rFonts w:ascii="Arial" w:hAnsi="Arial" w:cs="Arial"/>
        </w:rPr>
      </w:pPr>
      <w:r w:rsidRPr="00B52F71">
        <w:rPr>
          <w:rFonts w:ascii="Arial" w:hAnsi="Arial" w:cs="Arial"/>
        </w:rPr>
        <w:t>Será determinada utilizando bandejas con áreas de 0,25 m2 de forma rectangular o cuadrada colocadas cada 100 metros en la línea central y laterales de la faja a imprimar. Comparando el peso del asfalto recogido se determina el grado de uniformidad de riego.</w:t>
      </w:r>
    </w:p>
    <w:p w14:paraId="61987708" w14:textId="77777777" w:rsidR="005A72E7" w:rsidRPr="00B52F71" w:rsidRDefault="005A72E7" w:rsidP="003F6F28">
      <w:pPr>
        <w:pStyle w:val="Ttulo4"/>
        <w:widowControl/>
        <w:numPr>
          <w:ilvl w:val="2"/>
          <w:numId w:val="56"/>
        </w:numPr>
        <w:overflowPunct w:val="0"/>
        <w:autoSpaceDE w:val="0"/>
        <w:autoSpaceDN w:val="0"/>
        <w:spacing w:before="240" w:after="120" w:line="240" w:lineRule="auto"/>
        <w:ind w:left="426" w:hanging="142"/>
        <w:jc w:val="both"/>
        <w:rPr>
          <w:rFonts w:ascii="Arial" w:hAnsi="Arial" w:cs="Arial"/>
        </w:rPr>
      </w:pPr>
      <w:r w:rsidRPr="00B52F71">
        <w:rPr>
          <w:rFonts w:ascii="Arial" w:hAnsi="Arial" w:cs="Arial"/>
        </w:rPr>
        <w:t>Medición del Riego de Imprimación</w:t>
      </w:r>
    </w:p>
    <w:p w14:paraId="311B4A85" w14:textId="77777777" w:rsidR="005A72E7" w:rsidRPr="00B52F71" w:rsidRDefault="005A72E7" w:rsidP="005A72E7">
      <w:pPr>
        <w:rPr>
          <w:rFonts w:ascii="Arial" w:hAnsi="Arial" w:cs="Arial"/>
        </w:rPr>
      </w:pPr>
      <w:r w:rsidRPr="00B52F71">
        <w:rPr>
          <w:rFonts w:ascii="Arial" w:hAnsi="Arial" w:cs="Arial"/>
        </w:rPr>
        <w:t xml:space="preserve">La cantidad de material asfáltico a ser computada, será determinada por </w:t>
      </w:r>
      <w:r w:rsidRPr="00B52F71">
        <w:rPr>
          <w:rFonts w:ascii="Arial" w:hAnsi="Arial" w:cs="Arial"/>
          <w:b/>
        </w:rPr>
        <w:t xml:space="preserve">metros cuadrados (m2), </w:t>
      </w:r>
      <w:r w:rsidRPr="00B52F71">
        <w:rPr>
          <w:rFonts w:ascii="Arial" w:hAnsi="Arial" w:cs="Arial"/>
        </w:rPr>
        <w:t xml:space="preserve">aplicados de residuo asfáltico, medidos en obra y aceptados por la Fiscalización. </w:t>
      </w:r>
    </w:p>
    <w:p w14:paraId="7F069745" w14:textId="77777777" w:rsidR="005A72E7" w:rsidRPr="00B52F71" w:rsidRDefault="005A72E7" w:rsidP="005A72E7">
      <w:pPr>
        <w:rPr>
          <w:rFonts w:ascii="Arial" w:hAnsi="Arial" w:cs="Arial"/>
        </w:rPr>
      </w:pPr>
      <w:r w:rsidRPr="00B52F71">
        <w:rPr>
          <w:rFonts w:ascii="Arial" w:hAnsi="Arial" w:cs="Arial"/>
        </w:rPr>
        <w:t>Se entiende por residuo asfáltico la cantidad de asfalto que queda luego de que la emulsión regada haya evaporado el agua, o en el caso de asfalto diluido, haya evaporado el solvente.</w:t>
      </w:r>
    </w:p>
    <w:p w14:paraId="3AE632CB" w14:textId="77777777" w:rsidR="005A72E7" w:rsidRPr="00B52F71" w:rsidRDefault="005A72E7" w:rsidP="003F6F28">
      <w:pPr>
        <w:pStyle w:val="Ttulo4"/>
        <w:widowControl/>
        <w:numPr>
          <w:ilvl w:val="2"/>
          <w:numId w:val="56"/>
        </w:numPr>
        <w:overflowPunct w:val="0"/>
        <w:autoSpaceDE w:val="0"/>
        <w:autoSpaceDN w:val="0"/>
        <w:spacing w:before="240" w:after="120" w:line="240" w:lineRule="auto"/>
        <w:ind w:left="426" w:hanging="142"/>
        <w:jc w:val="both"/>
        <w:rPr>
          <w:rFonts w:ascii="Arial" w:hAnsi="Arial" w:cs="Arial"/>
        </w:rPr>
      </w:pPr>
      <w:r w:rsidRPr="00B52F71">
        <w:rPr>
          <w:rFonts w:ascii="Arial" w:hAnsi="Arial" w:cs="Arial"/>
        </w:rPr>
        <w:t>Pago del Riego de Imprimación</w:t>
      </w:r>
    </w:p>
    <w:p w14:paraId="2C3771FC" w14:textId="77777777" w:rsidR="005A72E7" w:rsidRPr="00B52F71" w:rsidRDefault="005A72E7" w:rsidP="005A72E7">
      <w:pPr>
        <w:rPr>
          <w:rFonts w:ascii="Arial" w:hAnsi="Arial" w:cs="Arial"/>
          <w:b/>
          <w:i/>
        </w:rPr>
      </w:pPr>
      <w:r w:rsidRPr="00B52F71">
        <w:rPr>
          <w:rFonts w:ascii="Arial" w:hAnsi="Arial" w:cs="Arial"/>
        </w:rPr>
        <w:t xml:space="preserve">Las cantidades determinadas conforme al Método de Medición descripto serán pagadas al precio unitario contractual correspondiente al </w:t>
      </w:r>
      <w:r w:rsidRPr="00B52F71">
        <w:rPr>
          <w:rFonts w:ascii="Arial" w:hAnsi="Arial" w:cs="Arial"/>
          <w:b/>
        </w:rPr>
        <w:t>Ítem “Riego de Imprimación”.</w:t>
      </w:r>
    </w:p>
    <w:p w14:paraId="661C9B06" w14:textId="77777777" w:rsidR="005A72E7" w:rsidRPr="00B52F71" w:rsidRDefault="005A72E7" w:rsidP="00E569FF">
      <w:pPr>
        <w:rPr>
          <w:rFonts w:ascii="Arial" w:hAnsi="Arial" w:cs="Arial"/>
          <w:b/>
          <w:bCs/>
          <w:iCs/>
          <w:color w:val="C0504D" w:themeColor="accent2"/>
          <w:sz w:val="28"/>
          <w:szCs w:val="28"/>
        </w:rPr>
      </w:pPr>
      <w:r w:rsidRPr="00B52F71">
        <w:rPr>
          <w:rFonts w:ascii="Arial" w:hAnsi="Arial" w:cs="Arial"/>
        </w:rPr>
        <w:t>Este precio y pago constituirán la compensación total por el suministro de la planta de trabajo, mano de obra, equipos, transporte, materiales, servicios, autocontrol de calidad, imprevistos y otros incidentales necesarios e inherentes para dar por completado el ítem.</w:t>
      </w:r>
      <w:bookmarkStart w:id="405" w:name="_Toc388277831"/>
      <w:bookmarkStart w:id="406" w:name="_Toc380142524"/>
      <w:bookmarkEnd w:id="360"/>
      <w:bookmarkEnd w:id="361"/>
      <w:bookmarkEnd w:id="362"/>
      <w:bookmarkEnd w:id="405"/>
    </w:p>
    <w:p w14:paraId="72742425" w14:textId="77777777" w:rsidR="005A72E7" w:rsidRPr="00B52F71" w:rsidRDefault="005A72E7" w:rsidP="003F6F28">
      <w:pPr>
        <w:pStyle w:val="Ttulo2"/>
        <w:keepLines w:val="0"/>
        <w:widowControl/>
        <w:numPr>
          <w:ilvl w:val="0"/>
          <w:numId w:val="79"/>
        </w:numPr>
        <w:shd w:val="clear" w:color="auto" w:fill="FFFFFF" w:themeFill="background1"/>
        <w:adjustRightInd/>
        <w:spacing w:before="240" w:after="120" w:line="240" w:lineRule="auto"/>
        <w:textAlignment w:val="auto"/>
        <w:rPr>
          <w:rFonts w:ascii="Arial" w:hAnsi="Arial" w:cs="Arial"/>
        </w:rPr>
      </w:pPr>
      <w:bookmarkStart w:id="407" w:name="_Toc464567981"/>
      <w:r w:rsidRPr="00B52F71">
        <w:rPr>
          <w:rFonts w:ascii="Arial" w:hAnsi="Arial" w:cs="Arial"/>
        </w:rPr>
        <w:t>Pavimento tipo empedrado</w:t>
      </w:r>
      <w:bookmarkEnd w:id="407"/>
    </w:p>
    <w:p w14:paraId="6C9BA004" w14:textId="77777777" w:rsidR="005A72E7" w:rsidRPr="00B52F71" w:rsidRDefault="005A72E7" w:rsidP="003F6F28">
      <w:pPr>
        <w:pStyle w:val="Ttulo3"/>
        <w:widowControl/>
        <w:numPr>
          <w:ilvl w:val="0"/>
          <w:numId w:val="61"/>
        </w:numPr>
        <w:adjustRightInd/>
        <w:spacing w:after="120" w:line="240" w:lineRule="auto"/>
        <w:ind w:left="426" w:hanging="426"/>
        <w:textAlignment w:val="auto"/>
        <w:rPr>
          <w:rFonts w:ascii="Arial" w:hAnsi="Arial" w:cs="Arial"/>
        </w:rPr>
      </w:pPr>
      <w:bookmarkStart w:id="408" w:name="_Toc370721324"/>
      <w:bookmarkStart w:id="409" w:name="_Toc380142487"/>
      <w:bookmarkStart w:id="410" w:name="_Toc388277832"/>
      <w:bookmarkStart w:id="411" w:name="_Toc464567982"/>
      <w:r w:rsidRPr="00B52F71">
        <w:rPr>
          <w:rFonts w:ascii="Arial" w:hAnsi="Arial" w:cs="Arial"/>
        </w:rPr>
        <w:t>Descripción</w:t>
      </w:r>
      <w:bookmarkEnd w:id="408"/>
      <w:bookmarkEnd w:id="409"/>
      <w:bookmarkEnd w:id="410"/>
      <w:bookmarkEnd w:id="411"/>
    </w:p>
    <w:p w14:paraId="2956ADF8" w14:textId="77777777" w:rsidR="005A72E7" w:rsidRPr="00B52F71" w:rsidRDefault="005A72E7" w:rsidP="005A72E7">
      <w:pPr>
        <w:rPr>
          <w:rFonts w:ascii="Arial" w:hAnsi="Arial" w:cs="Arial"/>
        </w:rPr>
      </w:pPr>
      <w:bookmarkStart w:id="412" w:name="_Toc370721325"/>
      <w:bookmarkStart w:id="413" w:name="_Toc380142488"/>
      <w:bookmarkStart w:id="414" w:name="_Toc388277833"/>
      <w:r w:rsidRPr="00B52F71">
        <w:rPr>
          <w:rFonts w:ascii="Arial" w:hAnsi="Arial" w:cs="Arial"/>
        </w:rPr>
        <w:t>Este trabajo consistirá en la construcción de una base de piedra bruta colocada sobre un lecho de suelo arenoso, asentada sobre una plataforma previamente preparada de acuerdo a estas Especificaciones y en conformidad a las disposiciones, pendientes cotas y sección transversal indicada en los Planos.</w:t>
      </w:r>
    </w:p>
    <w:p w14:paraId="7D5CC7F3" w14:textId="77777777" w:rsidR="005A72E7" w:rsidRPr="00B52F71" w:rsidRDefault="005A72E7" w:rsidP="005A72E7">
      <w:pPr>
        <w:rPr>
          <w:rFonts w:ascii="Arial" w:hAnsi="Arial" w:cs="Arial"/>
        </w:rPr>
      </w:pPr>
      <w:r w:rsidRPr="00B52F71">
        <w:rPr>
          <w:rFonts w:ascii="Arial" w:hAnsi="Arial" w:cs="Arial"/>
        </w:rPr>
        <w:t xml:space="preserve">Se colocarán lateralmente cordones de Hº, de manera a favorecer el confinamiento del conjunto. </w:t>
      </w:r>
    </w:p>
    <w:p w14:paraId="6B6FB2B4" w14:textId="77777777" w:rsidR="005A72E7" w:rsidRPr="00B52F71" w:rsidRDefault="005A72E7" w:rsidP="005A72E7">
      <w:pPr>
        <w:rPr>
          <w:rFonts w:ascii="Arial" w:hAnsi="Arial" w:cs="Arial"/>
        </w:rPr>
      </w:pPr>
      <w:r w:rsidRPr="00B52F71">
        <w:rPr>
          <w:rFonts w:ascii="Arial" w:hAnsi="Arial" w:cs="Arial"/>
        </w:rPr>
        <w:lastRenderedPageBreak/>
        <w:t>Según su ubicación, estos serán cordones que estarán enterrados totalmente o con cordón saliente y cordón cuneta según lo establezca los planos y el criterio de la Fiscalización.</w:t>
      </w:r>
    </w:p>
    <w:p w14:paraId="3727A64B" w14:textId="77777777" w:rsidR="005A72E7" w:rsidRPr="00B52F71" w:rsidRDefault="005A72E7" w:rsidP="003F6F28">
      <w:pPr>
        <w:pStyle w:val="Ttulo3"/>
        <w:widowControl/>
        <w:numPr>
          <w:ilvl w:val="0"/>
          <w:numId w:val="61"/>
        </w:numPr>
        <w:adjustRightInd/>
        <w:spacing w:after="120" w:line="240" w:lineRule="auto"/>
        <w:ind w:left="426" w:hanging="426"/>
        <w:textAlignment w:val="auto"/>
        <w:rPr>
          <w:rFonts w:ascii="Arial" w:hAnsi="Arial" w:cs="Arial"/>
        </w:rPr>
      </w:pPr>
      <w:bookmarkStart w:id="415" w:name="_Toc464567983"/>
      <w:r w:rsidRPr="00B52F71">
        <w:rPr>
          <w:rFonts w:ascii="Arial" w:hAnsi="Arial" w:cs="Arial"/>
        </w:rPr>
        <w:t>Preservación del Medio Ambiente</w:t>
      </w:r>
      <w:bookmarkEnd w:id="412"/>
      <w:bookmarkEnd w:id="413"/>
      <w:bookmarkEnd w:id="414"/>
      <w:bookmarkEnd w:id="415"/>
    </w:p>
    <w:p w14:paraId="07234B50" w14:textId="77777777" w:rsidR="005A72E7" w:rsidRPr="00B52F71" w:rsidRDefault="005A72E7" w:rsidP="005A72E7">
      <w:pPr>
        <w:rPr>
          <w:rFonts w:ascii="Arial" w:hAnsi="Arial" w:cs="Arial"/>
        </w:rPr>
      </w:pPr>
      <w:r w:rsidRPr="00B52F71">
        <w:rPr>
          <w:rFonts w:ascii="Arial" w:hAnsi="Arial" w:cs="Arial"/>
        </w:rPr>
        <w:t>A los efectos de disminuir el impacto ambiental negativo, producido como consecuencia de la ejecución de éste Ítem, el Contratista deberá tener en cuenta lo establecido en las Especificaciones Técnicas Ambientales Generales (ETAGs) del Contrato.</w:t>
      </w:r>
    </w:p>
    <w:p w14:paraId="700CFB26" w14:textId="77777777" w:rsidR="005A72E7" w:rsidRPr="00B52F71" w:rsidRDefault="005A72E7" w:rsidP="005A72E7">
      <w:pPr>
        <w:rPr>
          <w:rFonts w:ascii="Arial" w:hAnsi="Arial" w:cs="Arial"/>
        </w:rPr>
      </w:pPr>
      <w:r w:rsidRPr="00B52F71">
        <w:rPr>
          <w:rFonts w:ascii="Arial" w:hAnsi="Arial" w:cs="Arial"/>
        </w:rPr>
        <w:t>Son áreas de préstamo, los yacimientos de suelos, gravas y rocas designados para explotación y uso en la construcción de terraplenes, capas superficiales de revestimiento, pavimentos, estructuras de concreto, etc. Las áreas de préstamos concentradas deben estar, preferentemente, localizadas fuera del derecho de vía, pero generalmente en lugares cercanos al proyecto, por razones económicas.</w:t>
      </w:r>
    </w:p>
    <w:p w14:paraId="3D0BDEC2" w14:textId="77777777" w:rsidR="005A72E7" w:rsidRPr="00B52F71" w:rsidRDefault="005A72E7" w:rsidP="005A72E7">
      <w:pPr>
        <w:rPr>
          <w:rFonts w:ascii="Arial" w:hAnsi="Arial" w:cs="Arial"/>
        </w:rPr>
      </w:pPr>
      <w:r w:rsidRPr="00B52F71">
        <w:rPr>
          <w:rFonts w:ascii="Arial" w:hAnsi="Arial" w:cs="Arial"/>
        </w:rPr>
        <w:t>La explotación y posterior readecuación morfológica y revegetación de Yacimientos de Suelos y Canteras deberán ser ejecutadas por el Contratista según lo indicado en las ETAG.</w:t>
      </w:r>
    </w:p>
    <w:p w14:paraId="0B6D9F5B" w14:textId="77777777" w:rsidR="005A72E7" w:rsidRPr="00B52F71" w:rsidRDefault="005A72E7" w:rsidP="003F6F28">
      <w:pPr>
        <w:pStyle w:val="Ttulo3"/>
        <w:widowControl/>
        <w:numPr>
          <w:ilvl w:val="0"/>
          <w:numId w:val="61"/>
        </w:numPr>
        <w:adjustRightInd/>
        <w:spacing w:after="120" w:line="240" w:lineRule="auto"/>
        <w:ind w:left="426" w:hanging="426"/>
        <w:textAlignment w:val="auto"/>
        <w:rPr>
          <w:rFonts w:ascii="Arial" w:hAnsi="Arial" w:cs="Arial"/>
        </w:rPr>
      </w:pPr>
      <w:bookmarkStart w:id="416" w:name="_Toc370721326"/>
      <w:bookmarkStart w:id="417" w:name="_Toc380142489"/>
      <w:bookmarkStart w:id="418" w:name="_Toc388277834"/>
      <w:bookmarkStart w:id="419" w:name="_Toc464567984"/>
      <w:r w:rsidRPr="00B52F71">
        <w:rPr>
          <w:rFonts w:ascii="Arial" w:hAnsi="Arial" w:cs="Arial"/>
        </w:rPr>
        <w:t>Materiales</w:t>
      </w:r>
      <w:bookmarkEnd w:id="416"/>
      <w:bookmarkEnd w:id="417"/>
      <w:bookmarkEnd w:id="418"/>
      <w:r w:rsidRPr="00B52F71">
        <w:rPr>
          <w:rFonts w:ascii="Arial" w:hAnsi="Arial" w:cs="Arial"/>
        </w:rPr>
        <w:t xml:space="preserve"> y piezas</w:t>
      </w:r>
      <w:bookmarkEnd w:id="419"/>
    </w:p>
    <w:p w14:paraId="07872899" w14:textId="77777777" w:rsidR="005A72E7" w:rsidRPr="00B52F71" w:rsidRDefault="005A72E7" w:rsidP="005A72E7">
      <w:pPr>
        <w:ind w:left="284" w:hanging="284"/>
        <w:rPr>
          <w:rFonts w:ascii="Arial" w:hAnsi="Arial" w:cs="Arial"/>
        </w:rPr>
      </w:pPr>
      <w:r w:rsidRPr="00B52F71">
        <w:rPr>
          <w:rFonts w:ascii="Arial" w:hAnsi="Arial" w:cs="Arial"/>
        </w:rPr>
        <w:t>-</w:t>
      </w:r>
      <w:r w:rsidRPr="00B52F71">
        <w:rPr>
          <w:rFonts w:ascii="Arial" w:hAnsi="Arial" w:cs="Arial"/>
        </w:rPr>
        <w:tab/>
        <w:t>Piedra: La piedra utilizada para la construcción del empedrado, sana, limpia, dura y durable, sin vestigios de descomposición y proveniente de fuentes previamente aprobadas por la Fiscalización. El porcentaje de abrasión Los Ángeles deberá ser inferior al 40%.</w:t>
      </w:r>
    </w:p>
    <w:p w14:paraId="672D3472" w14:textId="77777777" w:rsidR="005A72E7" w:rsidRPr="00B52F71" w:rsidRDefault="005A72E7" w:rsidP="005A72E7">
      <w:pPr>
        <w:ind w:left="284" w:hanging="284"/>
        <w:rPr>
          <w:rFonts w:ascii="Arial" w:hAnsi="Arial" w:cs="Arial"/>
        </w:rPr>
      </w:pPr>
      <w:r w:rsidRPr="00B52F71">
        <w:rPr>
          <w:rFonts w:ascii="Arial" w:hAnsi="Arial" w:cs="Arial"/>
        </w:rPr>
        <w:t>-</w:t>
      </w:r>
      <w:r w:rsidRPr="00B52F71">
        <w:rPr>
          <w:rFonts w:ascii="Arial" w:hAnsi="Arial" w:cs="Arial"/>
        </w:rPr>
        <w:tab/>
        <w:t>Piedra bruta: Tendrá una forma prismática o poliédrica y no será menor que 0,15 x 0,15 m., ni mayor que 0,25 m x 0,25 m, con altura entre 0.15 m y 0.18 m.</w:t>
      </w:r>
    </w:p>
    <w:p w14:paraId="4C41E277" w14:textId="77777777" w:rsidR="005A72E7" w:rsidRPr="00B52F71" w:rsidRDefault="005A72E7" w:rsidP="005A72E7">
      <w:pPr>
        <w:ind w:left="284" w:hanging="284"/>
        <w:rPr>
          <w:rFonts w:ascii="Arial" w:hAnsi="Arial" w:cs="Arial"/>
        </w:rPr>
      </w:pPr>
      <w:r w:rsidRPr="00B52F71">
        <w:rPr>
          <w:rFonts w:ascii="Arial" w:hAnsi="Arial" w:cs="Arial"/>
        </w:rPr>
        <w:t>-</w:t>
      </w:r>
      <w:r w:rsidRPr="00B52F71">
        <w:rPr>
          <w:rFonts w:ascii="Arial" w:hAnsi="Arial" w:cs="Arial"/>
        </w:rPr>
        <w:tab/>
        <w:t>Arena: La arena estará compuesta de granos limpios, resistentes y durables y deberá estar exenta de impurezas y materiales orgánicos y arcillas.</w:t>
      </w:r>
    </w:p>
    <w:p w14:paraId="1699BC09" w14:textId="77777777" w:rsidR="005A72E7" w:rsidRPr="00B52F71" w:rsidRDefault="005A72E7" w:rsidP="005A72E7">
      <w:pPr>
        <w:ind w:left="284" w:hanging="284"/>
        <w:rPr>
          <w:rFonts w:ascii="Arial" w:hAnsi="Arial" w:cs="Arial"/>
        </w:rPr>
      </w:pPr>
      <w:r w:rsidRPr="00B52F71">
        <w:rPr>
          <w:rFonts w:ascii="Arial" w:hAnsi="Arial" w:cs="Arial"/>
        </w:rPr>
        <w:t>-</w:t>
      </w:r>
      <w:r w:rsidRPr="00B52F71">
        <w:rPr>
          <w:rFonts w:ascii="Arial" w:hAnsi="Arial" w:cs="Arial"/>
        </w:rPr>
        <w:tab/>
        <w:t>Piedra triturada del tipo 5ª fina o 6ª, para relleno de juntas.</w:t>
      </w:r>
    </w:p>
    <w:p w14:paraId="22CF5FB7" w14:textId="77777777" w:rsidR="005A72E7" w:rsidRPr="00B52F71" w:rsidRDefault="005A72E7" w:rsidP="005A72E7">
      <w:pPr>
        <w:ind w:left="284" w:hanging="284"/>
        <w:rPr>
          <w:rFonts w:ascii="Arial" w:hAnsi="Arial" w:cs="Arial"/>
        </w:rPr>
      </w:pPr>
      <w:r w:rsidRPr="00B52F71">
        <w:rPr>
          <w:rFonts w:ascii="Arial" w:hAnsi="Arial" w:cs="Arial"/>
        </w:rPr>
        <w:t>-</w:t>
      </w:r>
      <w:r w:rsidRPr="00B52F71">
        <w:rPr>
          <w:rFonts w:ascii="Arial" w:hAnsi="Arial" w:cs="Arial"/>
        </w:rPr>
        <w:tab/>
        <w:t>Suelo A-4 o A-6, de plasticidad conveniente para impermeabilización de juntas.</w:t>
      </w:r>
    </w:p>
    <w:p w14:paraId="0897BD09" w14:textId="77777777" w:rsidR="005A72E7" w:rsidRPr="00B52F71" w:rsidRDefault="005A72E7" w:rsidP="005A72E7">
      <w:pPr>
        <w:ind w:left="284" w:hanging="284"/>
        <w:rPr>
          <w:rFonts w:ascii="Arial" w:hAnsi="Arial" w:cs="Arial"/>
        </w:rPr>
      </w:pPr>
      <w:r w:rsidRPr="00B52F71">
        <w:rPr>
          <w:rFonts w:ascii="Arial" w:hAnsi="Arial" w:cs="Arial"/>
        </w:rPr>
        <w:t>-</w:t>
      </w:r>
      <w:r w:rsidRPr="00B52F71">
        <w:rPr>
          <w:rFonts w:ascii="Arial" w:hAnsi="Arial" w:cs="Arial"/>
        </w:rPr>
        <w:tab/>
        <w:t>Ripio compuesto de suelo y piedra (de cantera), podrá ser utilizado reemplazando a los dos materiales anteriores para el relleno de juntas, de acuerdo a decisión de la Fiscalización.</w:t>
      </w:r>
    </w:p>
    <w:p w14:paraId="403BB5AC" w14:textId="77777777" w:rsidR="005A72E7" w:rsidRPr="00B52F71" w:rsidRDefault="005A72E7" w:rsidP="003F6F28">
      <w:pPr>
        <w:pStyle w:val="Ttulo3"/>
        <w:widowControl/>
        <w:numPr>
          <w:ilvl w:val="0"/>
          <w:numId w:val="61"/>
        </w:numPr>
        <w:adjustRightInd/>
        <w:spacing w:after="120" w:line="240" w:lineRule="auto"/>
        <w:ind w:left="426" w:hanging="426"/>
        <w:textAlignment w:val="auto"/>
        <w:rPr>
          <w:rFonts w:ascii="Arial" w:hAnsi="Arial" w:cs="Arial"/>
        </w:rPr>
      </w:pPr>
      <w:bookmarkStart w:id="420" w:name="_Toc464567985"/>
      <w:r w:rsidRPr="00B52F71">
        <w:rPr>
          <w:rFonts w:ascii="Arial" w:hAnsi="Arial" w:cs="Arial"/>
        </w:rPr>
        <w:t>Método constructivo</w:t>
      </w:r>
      <w:bookmarkEnd w:id="420"/>
    </w:p>
    <w:p w14:paraId="4DB55230" w14:textId="77777777" w:rsidR="005A72E7" w:rsidRPr="00B52F71" w:rsidRDefault="005A72E7" w:rsidP="005A72E7">
      <w:pPr>
        <w:rPr>
          <w:rFonts w:ascii="Arial" w:hAnsi="Arial" w:cs="Arial"/>
        </w:rPr>
      </w:pPr>
      <w:r w:rsidRPr="00B52F71">
        <w:rPr>
          <w:rFonts w:ascii="Arial" w:hAnsi="Arial" w:cs="Arial"/>
        </w:rPr>
        <w:t>Los cordones se colocarán después de la compactación de la sub rasante y antes del inicio de la colocación de las piedras del empedrado, a manera de confinar los materiales de suelo para el colchón que asentará la piedra. De ningún modo la fiscalización aceptará el asiento del colchón y las piedras si éstos no están colocados.</w:t>
      </w:r>
    </w:p>
    <w:p w14:paraId="401ED8F3" w14:textId="77777777" w:rsidR="005A72E7" w:rsidRPr="00B52F71" w:rsidRDefault="005A72E7" w:rsidP="005A72E7">
      <w:pPr>
        <w:rPr>
          <w:rFonts w:ascii="Arial" w:hAnsi="Arial" w:cs="Arial"/>
        </w:rPr>
      </w:pPr>
      <w:r w:rsidRPr="00B52F71">
        <w:rPr>
          <w:rFonts w:ascii="Arial" w:hAnsi="Arial" w:cs="Arial"/>
        </w:rPr>
        <w:t>Los cordones irán asegurados en la parte externa por relleno de tierra compactada tipo banquina, en el caso de preparaciones de subrasantes, y en el caso de terraplenes recostados por la caja preparada para el efecto, de 0,5 m a cada lado externo de la calzada, de tal forma a asegurar la estabilidad de los mismos. Los cordones deberán ser planos sin alabeos ni deberán tener coqueras y la intersección de las caras superior e interna deberá ser redondeada o biselada, en el caso de cordones salientes.</w:t>
      </w:r>
    </w:p>
    <w:p w14:paraId="7A75B020" w14:textId="77777777" w:rsidR="005A72E7" w:rsidRPr="00B52F71" w:rsidRDefault="005A72E7" w:rsidP="005A72E7">
      <w:pPr>
        <w:rPr>
          <w:rFonts w:ascii="Arial" w:hAnsi="Arial" w:cs="Arial"/>
        </w:rPr>
      </w:pPr>
      <w:r w:rsidRPr="00B52F71">
        <w:rPr>
          <w:rFonts w:ascii="Arial" w:hAnsi="Arial" w:cs="Arial"/>
        </w:rPr>
        <w:t xml:space="preserve">El cordón señalará el borde y el nivel de tramo empedrado debiendo obedecer a una línea continua, </w:t>
      </w:r>
      <w:r w:rsidRPr="00B52F71">
        <w:rPr>
          <w:rFonts w:ascii="Arial" w:hAnsi="Arial" w:cs="Arial"/>
        </w:rPr>
        <w:lastRenderedPageBreak/>
        <w:t>estos de colocarse en zonas rurales serán enterrados, y en zonas urbanas con el cordón saliente con altura indicada en los planos, en zonas urbanas se procederá al uso de cordones cuneta. Los cordones irán perfectamente alineados y encalados y no podrá haber una diferencia mayor de 2 cm. en la separación entre dos cordones consecutivos. El dosaje utilizado para el macizado será 1:3 (cemento:arena).</w:t>
      </w:r>
    </w:p>
    <w:p w14:paraId="0FF2B144" w14:textId="77777777" w:rsidR="005A72E7" w:rsidRPr="00B52F71" w:rsidRDefault="005A72E7" w:rsidP="005A72E7">
      <w:pPr>
        <w:rPr>
          <w:rFonts w:ascii="Arial" w:hAnsi="Arial" w:cs="Arial"/>
        </w:rPr>
      </w:pPr>
      <w:r w:rsidRPr="00B52F71">
        <w:rPr>
          <w:rFonts w:ascii="Arial" w:hAnsi="Arial" w:cs="Arial"/>
        </w:rPr>
        <w:t>En tramos con pendientes superiores al 7% se colocarán cordones enterrados de manera transversal a la calzada cada 50 m.</w:t>
      </w:r>
    </w:p>
    <w:p w14:paraId="6C873812" w14:textId="77777777" w:rsidR="005A72E7" w:rsidRPr="00B52F71" w:rsidRDefault="005A72E7" w:rsidP="005A72E7">
      <w:pPr>
        <w:rPr>
          <w:rFonts w:ascii="Arial" w:hAnsi="Arial" w:cs="Arial"/>
        </w:rPr>
      </w:pPr>
      <w:r w:rsidRPr="00B52F71">
        <w:rPr>
          <w:rFonts w:ascii="Arial" w:hAnsi="Arial" w:cs="Arial"/>
        </w:rPr>
        <w:t>Al construir la caja para el empedrado para pendientes menores de 1%, se establecerán pendientes en la subrasante hacia los puntos de recolección de los drenes de banquina según indicaciones de la Fiscalización.</w:t>
      </w:r>
    </w:p>
    <w:p w14:paraId="1A7EF77D" w14:textId="77777777" w:rsidR="005A72E7" w:rsidRPr="00B52F71" w:rsidRDefault="005A72E7" w:rsidP="005A72E7">
      <w:pPr>
        <w:rPr>
          <w:rFonts w:ascii="Arial" w:hAnsi="Arial" w:cs="Arial"/>
        </w:rPr>
      </w:pPr>
      <w:r w:rsidRPr="00B52F71">
        <w:rPr>
          <w:rFonts w:ascii="Arial" w:hAnsi="Arial" w:cs="Arial"/>
        </w:rPr>
        <w:t>Lecho de asiento: En la caja formada por la subrasante y los cordones, se esparcirá el suelo arenoso en tal cantidad que el espesor del colchón se constituya en soporte de la piedra a ser colocada en él, y el conjunto tenga una altura de 20 cm. Cualquier parte blanda o inestable de la subrasante debe corregirse antes de la colocación del lecho de suelo arenoso.</w:t>
      </w:r>
    </w:p>
    <w:p w14:paraId="13E92E16" w14:textId="77777777" w:rsidR="005A72E7" w:rsidRPr="00B52F71" w:rsidRDefault="005A72E7" w:rsidP="005A72E7">
      <w:pPr>
        <w:rPr>
          <w:rFonts w:ascii="Arial" w:hAnsi="Arial" w:cs="Arial"/>
        </w:rPr>
      </w:pPr>
      <w:r w:rsidRPr="00B52F71">
        <w:rPr>
          <w:rFonts w:ascii="Arial" w:hAnsi="Arial" w:cs="Arial"/>
        </w:rPr>
        <w:t>Base de piedra: Las piedras se colocarán a mano y a martillo sobre el lecho de suelo, perpendicular a la plataforma, siguiendo la conformación de la sección transversal con la menor dimensión de las mismas hacia la base. La mayor dimensión en su superficie externa estará orientada en sentido normal al eje de la calzada y estarán en contacto unas con otras formando líneas o hileras conjuntas discontinuas. La construcción del empedrado se realizará en fajas iguales de 1 metro, divididas a partir del eje longitudinal de la calzada.</w:t>
      </w:r>
    </w:p>
    <w:p w14:paraId="7399B3E4" w14:textId="77777777" w:rsidR="005A72E7" w:rsidRPr="00B52F71" w:rsidRDefault="005A72E7" w:rsidP="005A72E7">
      <w:pPr>
        <w:rPr>
          <w:rFonts w:ascii="Arial" w:hAnsi="Arial" w:cs="Arial"/>
        </w:rPr>
      </w:pPr>
      <w:r w:rsidRPr="00B52F71">
        <w:rPr>
          <w:rFonts w:ascii="Arial" w:hAnsi="Arial" w:cs="Arial"/>
        </w:rPr>
        <w:t>A fin de mantener la estabilidad del conjunto, se acuñarán piedras de tamaño menor entre las juntas de piedras mayores, cuando sea necesario a criterio de la Fiscalización.</w:t>
      </w:r>
    </w:p>
    <w:p w14:paraId="6A9730FB" w14:textId="77777777" w:rsidR="005A72E7" w:rsidRPr="00B52F71" w:rsidRDefault="005A72E7" w:rsidP="005A72E7">
      <w:pPr>
        <w:rPr>
          <w:rFonts w:ascii="Arial" w:hAnsi="Arial" w:cs="Arial"/>
        </w:rPr>
      </w:pPr>
      <w:r w:rsidRPr="00B52F71">
        <w:rPr>
          <w:rFonts w:ascii="Arial" w:hAnsi="Arial" w:cs="Arial"/>
        </w:rPr>
        <w:t>Compactación: La compactación será lograda por los procedimientos que apruebe la Fiscalización. Se realizará primeramente la compactación mediante pisones manuales de 50 Kg., o cualquier otro procedimiento que tenga efecto similar previamente aprobado por la Fiscalización. Se pasará dos veces, por lo menos.</w:t>
      </w:r>
    </w:p>
    <w:p w14:paraId="453EF077" w14:textId="77777777" w:rsidR="005A72E7" w:rsidRPr="00B52F71" w:rsidRDefault="005A72E7" w:rsidP="005A72E7">
      <w:pPr>
        <w:rPr>
          <w:rFonts w:ascii="Arial" w:hAnsi="Arial" w:cs="Arial"/>
        </w:rPr>
      </w:pPr>
      <w:r w:rsidRPr="00B52F71">
        <w:rPr>
          <w:rFonts w:ascii="Arial" w:hAnsi="Arial" w:cs="Arial"/>
        </w:rPr>
        <w:t>La compactación será efectuada siempre a partir de la línea de cordón hacia el eje de la calzada y se dará por finalizada esta operación por orden emanada de la Fiscalización. Se deberá tener especial atención en los casos de compactación donde existan cordones cunetas, debiendo estos estar bien fraguados para no sufrir fisuramientos cuando se proceda a la compactación.</w:t>
      </w:r>
    </w:p>
    <w:p w14:paraId="1A9BD28F" w14:textId="77777777" w:rsidR="005A72E7" w:rsidRPr="00B52F71" w:rsidRDefault="005A72E7" w:rsidP="005A72E7">
      <w:pPr>
        <w:rPr>
          <w:rFonts w:ascii="Arial" w:hAnsi="Arial" w:cs="Arial"/>
        </w:rPr>
      </w:pPr>
      <w:r w:rsidRPr="00B52F71">
        <w:rPr>
          <w:rFonts w:ascii="Arial" w:hAnsi="Arial" w:cs="Arial"/>
        </w:rPr>
        <w:t>Luego de este apisonado manual, se apisonará con el mismo elemento, el calce exterior o relleno del cordón lateral de Hormigón Simple para evitar se desplace con la compactación final.</w:t>
      </w:r>
    </w:p>
    <w:p w14:paraId="66E97CCE" w14:textId="77777777" w:rsidR="005A72E7" w:rsidRPr="00B52F71" w:rsidRDefault="005A72E7" w:rsidP="005A72E7">
      <w:pPr>
        <w:rPr>
          <w:rFonts w:ascii="Arial" w:hAnsi="Arial" w:cs="Arial"/>
        </w:rPr>
      </w:pPr>
      <w:r w:rsidRPr="00B52F71">
        <w:rPr>
          <w:rFonts w:ascii="Arial" w:hAnsi="Arial" w:cs="Arial"/>
        </w:rPr>
        <w:t>Si el Contratista lo prefiere, previamente se podrá ejecutar sobre la subrasante ambas banquinas de suerte a formar la caja para el empedrado.</w:t>
      </w:r>
    </w:p>
    <w:p w14:paraId="2665E845" w14:textId="77777777" w:rsidR="005A72E7" w:rsidRPr="00B52F71" w:rsidRDefault="005A72E7" w:rsidP="005A72E7">
      <w:pPr>
        <w:rPr>
          <w:rFonts w:ascii="Arial" w:hAnsi="Arial" w:cs="Arial"/>
        </w:rPr>
      </w:pPr>
      <w:r w:rsidRPr="00B52F71">
        <w:rPr>
          <w:rFonts w:ascii="Arial" w:hAnsi="Arial" w:cs="Arial"/>
        </w:rPr>
        <w:t xml:space="preserve">Para la compactación final se esparcirá primeramente piedra triturada para el relleno de los intersticios en cantidad suficiente, mínima de 1 m3 para 75 m2 y finalmente suelo arcilloso, mínimo 1 m3 cada 150 m2. </w:t>
      </w:r>
    </w:p>
    <w:p w14:paraId="2E8C5517" w14:textId="77777777" w:rsidR="005A72E7" w:rsidRPr="00B52F71" w:rsidRDefault="005A72E7" w:rsidP="005A72E7">
      <w:pPr>
        <w:rPr>
          <w:rFonts w:ascii="Arial" w:hAnsi="Arial" w:cs="Arial"/>
        </w:rPr>
      </w:pPr>
      <w:r w:rsidRPr="00B52F71">
        <w:rPr>
          <w:rFonts w:ascii="Arial" w:hAnsi="Arial" w:cs="Arial"/>
        </w:rPr>
        <w:t>Seguidamente se procederá a compactar la capa de empedrado con una compactadora de 10 tn, con un mínimo de 8 pasadas.</w:t>
      </w:r>
    </w:p>
    <w:p w14:paraId="58A92BC5" w14:textId="77777777" w:rsidR="005A72E7" w:rsidRPr="00B52F71" w:rsidRDefault="005A72E7" w:rsidP="005A72E7">
      <w:pPr>
        <w:rPr>
          <w:rFonts w:ascii="Arial" w:hAnsi="Arial" w:cs="Arial"/>
        </w:rPr>
      </w:pPr>
      <w:r w:rsidRPr="00B52F71">
        <w:rPr>
          <w:rFonts w:ascii="Arial" w:hAnsi="Arial" w:cs="Arial"/>
        </w:rPr>
        <w:lastRenderedPageBreak/>
        <w:t>El espesor del paquete pétreo terminado deberá ser de 20 cm, con tolerancia en exceso de + 1,5 cm.</w:t>
      </w:r>
    </w:p>
    <w:p w14:paraId="6D010B4A" w14:textId="77777777" w:rsidR="005A72E7" w:rsidRPr="00B52F71" w:rsidRDefault="005A72E7" w:rsidP="005A72E7">
      <w:pPr>
        <w:rPr>
          <w:rFonts w:ascii="Arial" w:hAnsi="Arial" w:cs="Arial"/>
        </w:rPr>
      </w:pPr>
    </w:p>
    <w:p w14:paraId="5C1B1735" w14:textId="77777777" w:rsidR="005A72E7" w:rsidRPr="00B52F71" w:rsidRDefault="005A72E7" w:rsidP="005A72E7">
      <w:pPr>
        <w:rPr>
          <w:rFonts w:ascii="Arial" w:hAnsi="Arial" w:cs="Arial"/>
        </w:rPr>
      </w:pPr>
      <w:r w:rsidRPr="00B52F71">
        <w:rPr>
          <w:rFonts w:ascii="Arial" w:hAnsi="Arial" w:cs="Arial"/>
        </w:rPr>
        <w:t>Será habilitada al tránsito en longitudes igual mayor a un kilómetro de calzada terminada según lo indicado por la Fiscalización. La Fiscalización determinara la remoción y recolocación del extremo libre de la calzada eventualmente deteriorada por el tránsito.</w:t>
      </w:r>
    </w:p>
    <w:p w14:paraId="165639E0" w14:textId="77777777" w:rsidR="005A72E7" w:rsidRPr="00B52F71" w:rsidRDefault="005A72E7" w:rsidP="005A72E7">
      <w:pPr>
        <w:rPr>
          <w:rFonts w:ascii="Arial" w:hAnsi="Arial" w:cs="Arial"/>
        </w:rPr>
      </w:pPr>
      <w:r w:rsidRPr="00B52F71">
        <w:rPr>
          <w:rFonts w:ascii="Arial" w:hAnsi="Arial" w:cs="Arial"/>
        </w:rPr>
        <w:t>Controles sobre los trabajos de empedrado:</w:t>
      </w:r>
    </w:p>
    <w:p w14:paraId="04F71641" w14:textId="77777777" w:rsidR="005A72E7" w:rsidRPr="00B52F71" w:rsidRDefault="005A72E7" w:rsidP="005A72E7">
      <w:pPr>
        <w:rPr>
          <w:rFonts w:ascii="Arial" w:hAnsi="Arial" w:cs="Arial"/>
        </w:rPr>
      </w:pPr>
      <w:r w:rsidRPr="00B52F71">
        <w:rPr>
          <w:rFonts w:ascii="Arial" w:hAnsi="Arial" w:cs="Arial"/>
        </w:rPr>
        <w:t>La Fiscalización será la encargada de aprobar los trabajos de acuerdo a los siguientes criterios:</w:t>
      </w:r>
    </w:p>
    <w:p w14:paraId="161D60DB" w14:textId="77777777" w:rsidR="005A72E7" w:rsidRPr="00B52F71" w:rsidRDefault="005A72E7" w:rsidP="005A72E7">
      <w:pPr>
        <w:rPr>
          <w:rFonts w:ascii="Arial" w:hAnsi="Arial" w:cs="Arial"/>
        </w:rPr>
      </w:pPr>
      <w:r w:rsidRPr="00B52F71">
        <w:rPr>
          <w:rFonts w:ascii="Arial" w:hAnsi="Arial" w:cs="Arial"/>
        </w:rPr>
        <w:t>a) Estabilidad: El paso, sobre la superficie terminada, de un camión cargado con 10 t en el eje trasero no deberá producir deformaciones apreciables a la vista. En caso contrario, se procederá a la recompactación de la base o reemplazo del material de base o subrasante causante de este defecto.</w:t>
      </w:r>
    </w:p>
    <w:p w14:paraId="00196F9A" w14:textId="77777777" w:rsidR="005A72E7" w:rsidRPr="00B52F71" w:rsidRDefault="005A72E7" w:rsidP="005A72E7">
      <w:pPr>
        <w:rPr>
          <w:rFonts w:ascii="Arial" w:hAnsi="Arial" w:cs="Arial"/>
        </w:rPr>
      </w:pPr>
      <w:r w:rsidRPr="00B52F71">
        <w:rPr>
          <w:rFonts w:ascii="Arial" w:hAnsi="Arial" w:cs="Arial"/>
        </w:rPr>
        <w:t>b) Geométrico: Se hará por nivelación de ejes y bordes de calzada cada 20 m, tolerándose una diferencia en +1,5 cm respecto a las cotas de Proyecto.</w:t>
      </w:r>
    </w:p>
    <w:p w14:paraId="6ADB29B4" w14:textId="77777777" w:rsidR="005A72E7" w:rsidRPr="00B52F71" w:rsidRDefault="005A72E7" w:rsidP="005A72E7">
      <w:pPr>
        <w:rPr>
          <w:rFonts w:ascii="Arial" w:hAnsi="Arial" w:cs="Arial"/>
        </w:rPr>
      </w:pPr>
      <w:r w:rsidRPr="00B52F71">
        <w:rPr>
          <w:rFonts w:ascii="Arial" w:hAnsi="Arial" w:cs="Arial"/>
        </w:rPr>
        <w:t>c) Superficie Resultante del Pavimento: Deberá ser regularmente pareja y uniforme. Se efectuará la limpieza de la calzada y de toda la zona de banquinas y/o vereda.</w:t>
      </w:r>
    </w:p>
    <w:p w14:paraId="74DBD886" w14:textId="77777777" w:rsidR="005A72E7" w:rsidRPr="00B52F71" w:rsidRDefault="005A72E7" w:rsidP="003F6F28">
      <w:pPr>
        <w:pStyle w:val="Ttulo3"/>
        <w:widowControl/>
        <w:numPr>
          <w:ilvl w:val="0"/>
          <w:numId w:val="61"/>
        </w:numPr>
        <w:adjustRightInd/>
        <w:spacing w:after="120" w:line="240" w:lineRule="auto"/>
        <w:ind w:left="426" w:hanging="426"/>
        <w:textAlignment w:val="auto"/>
        <w:rPr>
          <w:rFonts w:ascii="Arial" w:hAnsi="Arial" w:cs="Arial"/>
        </w:rPr>
      </w:pPr>
      <w:bookmarkStart w:id="421" w:name="_Toc464567986"/>
      <w:r w:rsidRPr="00B52F71">
        <w:rPr>
          <w:rFonts w:ascii="Arial" w:hAnsi="Arial" w:cs="Arial"/>
        </w:rPr>
        <w:t>Medición</w:t>
      </w:r>
      <w:bookmarkEnd w:id="421"/>
    </w:p>
    <w:p w14:paraId="310E7727" w14:textId="77777777" w:rsidR="005A72E7" w:rsidRPr="00B52F71" w:rsidRDefault="005A72E7" w:rsidP="005A72E7">
      <w:pPr>
        <w:rPr>
          <w:rFonts w:ascii="Arial" w:hAnsi="Arial" w:cs="Arial"/>
        </w:rPr>
      </w:pPr>
      <w:r w:rsidRPr="00B52F71">
        <w:rPr>
          <w:rFonts w:ascii="Arial" w:hAnsi="Arial" w:cs="Arial"/>
        </w:rPr>
        <w:t xml:space="preserve">Las cantidades de Pavimento Tipo Empedrado serán medidas en </w:t>
      </w:r>
      <w:r w:rsidRPr="00B52F71">
        <w:rPr>
          <w:rFonts w:ascii="Arial" w:hAnsi="Arial" w:cs="Arial"/>
          <w:b/>
        </w:rPr>
        <w:t>metros cuadrados</w:t>
      </w:r>
      <w:r w:rsidRPr="00B52F71">
        <w:rPr>
          <w:rFonts w:ascii="Arial" w:hAnsi="Arial" w:cs="Arial"/>
        </w:rPr>
        <w:t xml:space="preserve"> de empedrado construido y aceptado por la Fiscalización, conforme a las áreas determinadas según los planos u órdenes de trabajo.</w:t>
      </w:r>
    </w:p>
    <w:p w14:paraId="12FDF15B" w14:textId="77777777" w:rsidR="005A72E7" w:rsidRPr="00B52F71" w:rsidRDefault="005A72E7" w:rsidP="003F6F28">
      <w:pPr>
        <w:pStyle w:val="Ttulo3"/>
        <w:widowControl/>
        <w:numPr>
          <w:ilvl w:val="0"/>
          <w:numId w:val="61"/>
        </w:numPr>
        <w:adjustRightInd/>
        <w:spacing w:after="120" w:line="240" w:lineRule="auto"/>
        <w:ind w:left="426" w:hanging="426"/>
        <w:textAlignment w:val="auto"/>
        <w:rPr>
          <w:rFonts w:ascii="Arial" w:hAnsi="Arial" w:cs="Arial"/>
        </w:rPr>
      </w:pPr>
      <w:bookmarkStart w:id="422" w:name="_Toc370721334"/>
      <w:bookmarkStart w:id="423" w:name="_Toc380142501"/>
      <w:bookmarkStart w:id="424" w:name="_Toc388277840"/>
      <w:bookmarkStart w:id="425" w:name="_Toc464567987"/>
      <w:r w:rsidRPr="00B52F71">
        <w:rPr>
          <w:rFonts w:ascii="Arial" w:hAnsi="Arial" w:cs="Arial"/>
        </w:rPr>
        <w:t>Forma de Pago</w:t>
      </w:r>
      <w:bookmarkEnd w:id="422"/>
      <w:bookmarkEnd w:id="423"/>
      <w:bookmarkEnd w:id="424"/>
      <w:bookmarkEnd w:id="425"/>
    </w:p>
    <w:p w14:paraId="3320EFE6" w14:textId="77777777" w:rsidR="00E569FF" w:rsidRPr="00B52F71" w:rsidRDefault="005A72E7" w:rsidP="00E569FF">
      <w:pPr>
        <w:rPr>
          <w:rFonts w:ascii="Arial" w:hAnsi="Arial" w:cs="Arial"/>
          <w:b/>
          <w:bCs/>
          <w:iCs/>
          <w:color w:val="C0504D" w:themeColor="accent2"/>
          <w:sz w:val="28"/>
          <w:szCs w:val="28"/>
        </w:rPr>
      </w:pPr>
      <w:r w:rsidRPr="00B52F71">
        <w:rPr>
          <w:rFonts w:ascii="Arial" w:hAnsi="Arial" w:cs="Arial"/>
        </w:rPr>
        <w:t>El pago por la construcción del Pavimento Tipo Empedrado, medida como se establece anteriormente, se hará al precio contractual correspondiente al Ítem “Pavimento tipo empedrado”. El precio y pago serán la compensación total por el trabajo descrito en estas Especificaciones, incluyendo la mano de obra, provisión de materiales piedra y suelo, materiales de rellenos, equipos, herramientas, transportes e imprevistos necesarios para completar satisfactoriamente el trabajo.</w:t>
      </w:r>
    </w:p>
    <w:p w14:paraId="11A01B1B" w14:textId="77777777" w:rsidR="005A72E7" w:rsidRPr="00B52F71" w:rsidRDefault="005A72E7" w:rsidP="003F6F28">
      <w:pPr>
        <w:pStyle w:val="Ttulo2"/>
        <w:keepLines w:val="0"/>
        <w:widowControl/>
        <w:numPr>
          <w:ilvl w:val="0"/>
          <w:numId w:val="79"/>
        </w:numPr>
        <w:shd w:val="clear" w:color="auto" w:fill="FFFFFF" w:themeFill="background1"/>
        <w:adjustRightInd/>
        <w:spacing w:before="240" w:after="120" w:line="240" w:lineRule="auto"/>
        <w:textAlignment w:val="auto"/>
        <w:rPr>
          <w:rFonts w:ascii="Arial" w:hAnsi="Arial" w:cs="Arial"/>
        </w:rPr>
      </w:pPr>
      <w:bookmarkStart w:id="426" w:name="_Toc464567988"/>
      <w:bookmarkEnd w:id="406"/>
      <w:r w:rsidRPr="00B52F71">
        <w:rPr>
          <w:rFonts w:ascii="Arial" w:hAnsi="Arial" w:cs="Arial"/>
        </w:rPr>
        <w:t>Concreto de Cemento Portland</w:t>
      </w:r>
      <w:bookmarkEnd w:id="426"/>
    </w:p>
    <w:p w14:paraId="463C9866" w14:textId="77777777" w:rsidR="005A72E7" w:rsidRPr="00B52F71" w:rsidRDefault="005A72E7" w:rsidP="003F6F28">
      <w:pPr>
        <w:pStyle w:val="Ttulo3"/>
        <w:widowControl/>
        <w:numPr>
          <w:ilvl w:val="0"/>
          <w:numId w:val="68"/>
        </w:numPr>
        <w:adjustRightInd/>
        <w:spacing w:after="120" w:line="240" w:lineRule="auto"/>
        <w:ind w:left="426" w:hanging="426"/>
        <w:textAlignment w:val="auto"/>
        <w:rPr>
          <w:rFonts w:ascii="Arial" w:hAnsi="Arial" w:cs="Arial"/>
        </w:rPr>
      </w:pPr>
      <w:bookmarkStart w:id="427" w:name="_Toc464567989"/>
      <w:r w:rsidRPr="00B52F71">
        <w:rPr>
          <w:rFonts w:ascii="Arial" w:hAnsi="Arial" w:cs="Arial"/>
        </w:rPr>
        <w:t>Descripción</w:t>
      </w:r>
      <w:bookmarkEnd w:id="427"/>
    </w:p>
    <w:p w14:paraId="1DAF66BC" w14:textId="77777777" w:rsidR="005A72E7" w:rsidRPr="00B52F71" w:rsidRDefault="005A72E7" w:rsidP="005A72E7">
      <w:pPr>
        <w:rPr>
          <w:rFonts w:ascii="Arial" w:hAnsi="Arial" w:cs="Arial"/>
        </w:rPr>
      </w:pPr>
      <w:r w:rsidRPr="00B52F71">
        <w:rPr>
          <w:rFonts w:ascii="Arial" w:hAnsi="Arial" w:cs="Arial"/>
        </w:rPr>
        <w:t>La presente Especificación contiene las condiciones para la ejecución de obras de Concreto de Cemento Portland, con o sin armadura, comprendiendo fundaciones, estribos y superestructuras con vigas de concreto, alcantarillas de tubos de concreto armado y cualesquier otro  mencionado en estas Especificaciones y que sean necesarios para completar la Obra.</w:t>
      </w:r>
    </w:p>
    <w:p w14:paraId="6D05006D" w14:textId="77777777" w:rsidR="005A72E7" w:rsidRPr="00B52F71" w:rsidRDefault="005A72E7" w:rsidP="005A72E7">
      <w:pPr>
        <w:rPr>
          <w:rFonts w:ascii="Arial" w:hAnsi="Arial" w:cs="Arial"/>
        </w:rPr>
      </w:pPr>
      <w:r w:rsidRPr="00B52F71">
        <w:rPr>
          <w:rFonts w:ascii="Arial" w:hAnsi="Arial" w:cs="Arial"/>
        </w:rPr>
        <w:t>Comprende asimismo: todos los encofrados con madera terciada o con tabla de 1" (una pulgada) que sean necesarios para las estructuras o piezas de concreto y las cimbras y apuntalamientos de esos encofrados; armaduras de barras de acero para concreto, indicadas en los Planos, cortadas, dobladas y colocadas en su lugar.</w:t>
      </w:r>
    </w:p>
    <w:p w14:paraId="73EE5666" w14:textId="77777777" w:rsidR="005A72E7" w:rsidRPr="00B52F71" w:rsidRDefault="005A72E7" w:rsidP="005A72E7">
      <w:pPr>
        <w:rPr>
          <w:rFonts w:ascii="Arial" w:hAnsi="Arial" w:cs="Arial"/>
        </w:rPr>
      </w:pPr>
      <w:r w:rsidRPr="00B52F71">
        <w:rPr>
          <w:rFonts w:ascii="Arial" w:hAnsi="Arial" w:cs="Arial"/>
        </w:rPr>
        <w:t xml:space="preserve">Los trabajos serán ejecutados de acuerdo a los Planos y/o Notas de Servicio, e indicaciones por </w:t>
      </w:r>
      <w:r w:rsidRPr="00B52F71">
        <w:rPr>
          <w:rFonts w:ascii="Arial" w:hAnsi="Arial" w:cs="Arial"/>
        </w:rPr>
        <w:lastRenderedPageBreak/>
        <w:t>escrito de la Fiscalización, en un todo de acuerdo con estas Especificaciones.</w:t>
      </w:r>
    </w:p>
    <w:p w14:paraId="19756A30" w14:textId="77777777" w:rsidR="005A72E7" w:rsidRPr="00B52F71" w:rsidRDefault="005A72E7" w:rsidP="003F6F28">
      <w:pPr>
        <w:pStyle w:val="Ttulo3"/>
        <w:widowControl/>
        <w:numPr>
          <w:ilvl w:val="0"/>
          <w:numId w:val="68"/>
        </w:numPr>
        <w:adjustRightInd/>
        <w:spacing w:after="120" w:line="240" w:lineRule="auto"/>
        <w:ind w:left="426" w:hanging="426"/>
        <w:textAlignment w:val="auto"/>
        <w:rPr>
          <w:rFonts w:ascii="Arial" w:hAnsi="Arial" w:cs="Arial"/>
        </w:rPr>
      </w:pPr>
      <w:bookmarkStart w:id="428" w:name="_Toc464567990"/>
      <w:r w:rsidRPr="00B52F71">
        <w:rPr>
          <w:rFonts w:ascii="Arial" w:hAnsi="Arial" w:cs="Arial"/>
        </w:rPr>
        <w:t>Cimbras</w:t>
      </w:r>
      <w:bookmarkEnd w:id="428"/>
    </w:p>
    <w:p w14:paraId="487772E7" w14:textId="77777777" w:rsidR="005A72E7" w:rsidRPr="00B52F71" w:rsidRDefault="005A72E7" w:rsidP="005A72E7">
      <w:pPr>
        <w:rPr>
          <w:rFonts w:ascii="Arial" w:hAnsi="Arial" w:cs="Arial"/>
        </w:rPr>
      </w:pPr>
      <w:r w:rsidRPr="00B52F71">
        <w:rPr>
          <w:rFonts w:ascii="Arial" w:hAnsi="Arial" w:cs="Arial"/>
        </w:rPr>
        <w:t>Comprenderá el suministro de todos los materiales, equipo, herramientas para su ejecución completa, conservación, refuerzos de reconstrucción de estructuras o superestructuras que lo necesiten en las obras en que se requiera.</w:t>
      </w:r>
    </w:p>
    <w:p w14:paraId="297FDBFD" w14:textId="77777777" w:rsidR="005A72E7" w:rsidRPr="00B52F71" w:rsidRDefault="005A72E7" w:rsidP="005A72E7">
      <w:pPr>
        <w:rPr>
          <w:rFonts w:ascii="Arial" w:hAnsi="Arial" w:cs="Arial"/>
        </w:rPr>
      </w:pPr>
      <w:r w:rsidRPr="00B52F71">
        <w:rPr>
          <w:rFonts w:ascii="Arial" w:hAnsi="Arial" w:cs="Arial"/>
        </w:rPr>
        <w:t>Serán construidas cimbras de madera en todos los casos en que sean requeridas.  La cimbra será proyectada, construida y siempre sostenida sobre adecuadas fundaciones, con la suficiente rigidez y firmeza para soportar cargas sin acusar deformaciones o asentamientos apreciables.</w:t>
      </w:r>
    </w:p>
    <w:p w14:paraId="29274B1C" w14:textId="77777777" w:rsidR="005A72E7" w:rsidRPr="00B52F71" w:rsidRDefault="005A72E7" w:rsidP="005A72E7">
      <w:pPr>
        <w:rPr>
          <w:rFonts w:ascii="Arial" w:hAnsi="Arial" w:cs="Arial"/>
        </w:rPr>
      </w:pPr>
      <w:r w:rsidRPr="00B52F71">
        <w:rPr>
          <w:rFonts w:ascii="Arial" w:hAnsi="Arial" w:cs="Arial"/>
        </w:rPr>
        <w:t>Los Planos de detalle para la construcción de la cimbra con sus fundaciones correspondientes, deberán ser sometidos a la aprobación de la Fiscalización con la anticipación de (15) quince días como mínimo; y ningún trabajo previsto en los mismos podrá ser ejecutado sin la pertinente autorización.</w:t>
      </w:r>
    </w:p>
    <w:p w14:paraId="63792E9C" w14:textId="77777777" w:rsidR="005A72E7" w:rsidRPr="00B52F71" w:rsidRDefault="005A72E7" w:rsidP="003F6F28">
      <w:pPr>
        <w:pStyle w:val="Ttulo3"/>
        <w:widowControl/>
        <w:numPr>
          <w:ilvl w:val="0"/>
          <w:numId w:val="68"/>
        </w:numPr>
        <w:adjustRightInd/>
        <w:spacing w:after="120" w:line="240" w:lineRule="auto"/>
        <w:ind w:left="426" w:hanging="426"/>
        <w:textAlignment w:val="auto"/>
        <w:rPr>
          <w:rFonts w:ascii="Arial" w:hAnsi="Arial" w:cs="Arial"/>
        </w:rPr>
      </w:pPr>
      <w:bookmarkStart w:id="429" w:name="_Toc464567991"/>
      <w:r w:rsidRPr="00B52F71">
        <w:rPr>
          <w:rFonts w:ascii="Arial" w:hAnsi="Arial" w:cs="Arial"/>
        </w:rPr>
        <w:t>Encofrado</w:t>
      </w:r>
      <w:bookmarkEnd w:id="429"/>
    </w:p>
    <w:p w14:paraId="3AFE14C7" w14:textId="77777777" w:rsidR="005A72E7" w:rsidRPr="00B52F71" w:rsidRDefault="005A72E7" w:rsidP="005A72E7">
      <w:pPr>
        <w:rPr>
          <w:rFonts w:ascii="Arial" w:hAnsi="Arial" w:cs="Arial"/>
        </w:rPr>
      </w:pPr>
      <w:r w:rsidRPr="00B52F71">
        <w:rPr>
          <w:rFonts w:ascii="Arial" w:hAnsi="Arial" w:cs="Arial"/>
        </w:rPr>
        <w:t>Salvo indicación contraria, comprende el suministro de todos los materiales, equipos, herramientas y mano de obra para encofrados.  Los encofrados deberán ser formados de modo que el concreto acabado tenga las formas y dimensiones del proyecto, esté de acuerdo con las alineaciones, cotas y presente una superficie lisa y uniforme.  Debe estar proyectado de modo que su remoción no cause daño al concreto y que soporten el efecto de la carga y densificación del concreto.</w:t>
      </w:r>
    </w:p>
    <w:p w14:paraId="406FE4AB" w14:textId="77777777" w:rsidR="005A72E7" w:rsidRPr="00B52F71" w:rsidRDefault="005A72E7" w:rsidP="005A72E7">
      <w:pPr>
        <w:rPr>
          <w:rFonts w:ascii="Arial" w:hAnsi="Arial" w:cs="Arial"/>
        </w:rPr>
      </w:pPr>
      <w:r w:rsidRPr="00B52F71">
        <w:rPr>
          <w:rFonts w:ascii="Arial" w:hAnsi="Arial" w:cs="Arial"/>
        </w:rPr>
        <w:t>Su construcción deberá ser estanca para evitar pérdidas del mortero o del agua, y tener suficiente rigidez como para evitar posibles distorsiones debidas a la presión del concreto o a otras cargas incidentales a las operaciones constructivas.  Asimismo, deberán ser construidos y mantenidos en tal forma para evitar alabeos y separación de las juntas causadas por la contracción de la madera.</w:t>
      </w:r>
    </w:p>
    <w:p w14:paraId="1FA44DD0" w14:textId="77777777" w:rsidR="005A72E7" w:rsidRPr="00B52F71" w:rsidRDefault="005A72E7" w:rsidP="005A72E7">
      <w:pPr>
        <w:rPr>
          <w:rFonts w:ascii="Arial" w:hAnsi="Arial" w:cs="Arial"/>
        </w:rPr>
      </w:pPr>
      <w:r w:rsidRPr="00B52F71">
        <w:rPr>
          <w:rFonts w:ascii="Arial" w:hAnsi="Arial" w:cs="Arial"/>
        </w:rPr>
        <w:t>Los encofrados deberán ser sólidos e indeformables y proyectados de tal manera que el concreto acabado concuerde con los contornos y dimensiones apropiadas.  Al proyectar la construcción de los encofrados se deberá tener en cuenta los efectos de vibración del concreto cuando el mismo es colocado.  Preferentemente se utilizará para los encofrados madera terciada o tabla de madera aserrada de una pulgada.</w:t>
      </w:r>
    </w:p>
    <w:p w14:paraId="7D49E84B" w14:textId="77777777" w:rsidR="005A72E7" w:rsidRPr="00B52F71" w:rsidRDefault="005A72E7" w:rsidP="005A72E7">
      <w:pPr>
        <w:rPr>
          <w:rFonts w:ascii="Arial" w:hAnsi="Arial" w:cs="Arial"/>
        </w:rPr>
      </w:pPr>
      <w:r w:rsidRPr="00B52F71">
        <w:rPr>
          <w:rFonts w:ascii="Arial" w:hAnsi="Arial" w:cs="Arial"/>
        </w:rPr>
        <w:t>Los encofrados para superficies expuestas (vistas) deberán ser construidos con las formas y dimensiones rigurosamente de acuerdo con los Planos, y revestidos con un material pulido, de tal manera de lograr un buen acabado de la superficie. Deberán ser redondeadas todas las aristas vivas y provistas de biseles o guías en todas las salientes, tales como en las vigas y en los coronamientos para facilitar su remoción final.</w:t>
      </w:r>
    </w:p>
    <w:p w14:paraId="17618D3E" w14:textId="77777777" w:rsidR="005A72E7" w:rsidRPr="00B52F71" w:rsidRDefault="005A72E7" w:rsidP="005A72E7">
      <w:pPr>
        <w:rPr>
          <w:rFonts w:ascii="Arial" w:hAnsi="Arial" w:cs="Arial"/>
        </w:rPr>
      </w:pPr>
      <w:r w:rsidRPr="00B52F71">
        <w:rPr>
          <w:rFonts w:ascii="Arial" w:hAnsi="Arial" w:cs="Arial"/>
        </w:rPr>
        <w:t>Las distancias desde los encofrados deberán ser mantenidas por medio de bloques, ataduras, barras de suspensión u otros soportes aprobados.  Los bloques para evitar el contacto de la armadura con el encofrado, deberán ser de mortero premoldeado, de forma y dimensiones adecuadas; también podrán emplearse soportes de metal. Las camadas de barras deberán ser separadas por bloques de mortero premoldeado.</w:t>
      </w:r>
    </w:p>
    <w:p w14:paraId="14745114" w14:textId="77777777" w:rsidR="005A72E7" w:rsidRPr="00B52F71" w:rsidRDefault="005A72E7" w:rsidP="005A72E7">
      <w:pPr>
        <w:rPr>
          <w:rFonts w:ascii="Arial" w:hAnsi="Arial" w:cs="Arial"/>
        </w:rPr>
      </w:pPr>
      <w:r w:rsidRPr="00B52F71">
        <w:rPr>
          <w:rFonts w:ascii="Arial" w:hAnsi="Arial" w:cs="Arial"/>
        </w:rPr>
        <w:t xml:space="preserve">Todos los encofrados deberán ser colocados y mantenidos estrictamente en la posición indicada, </w:t>
      </w:r>
      <w:r w:rsidRPr="00B52F71">
        <w:rPr>
          <w:rFonts w:ascii="Arial" w:hAnsi="Arial" w:cs="Arial"/>
        </w:rPr>
        <w:lastRenderedPageBreak/>
        <w:t>hasta que el concreto haya endurecido suficientemente.</w:t>
      </w:r>
    </w:p>
    <w:p w14:paraId="4D571FAA" w14:textId="77777777" w:rsidR="005A72E7" w:rsidRPr="00B52F71" w:rsidRDefault="005A72E7" w:rsidP="005A72E7">
      <w:pPr>
        <w:rPr>
          <w:rFonts w:ascii="Arial" w:hAnsi="Arial" w:cs="Arial"/>
        </w:rPr>
      </w:pPr>
      <w:r w:rsidRPr="00B52F71">
        <w:rPr>
          <w:rFonts w:ascii="Arial" w:hAnsi="Arial" w:cs="Arial"/>
        </w:rPr>
        <w:t>Siempre que fuere posible, el encofrado deberá estar provisto de aberturas, a intervalos no mayores de 3 (tres) metros en sentido vertical, de dimensiones suficientes para el libre acceso a los encofrados, a los efectos de su inspección, de la ejecución del trabajo y la colocación a pala del concreto.  Para las columnas, los tablones inferiores del encofrado deberán quedar sueltos para que puedan permitir la remoción de materias extrañas antes de la colocación del concreto; deberán además estar provistos de aberturas de limpieza en las juntas de construcción.</w:t>
      </w:r>
    </w:p>
    <w:p w14:paraId="2266ADD4" w14:textId="77777777" w:rsidR="005A72E7" w:rsidRPr="00B52F71" w:rsidRDefault="005A72E7" w:rsidP="005A72E7">
      <w:pPr>
        <w:rPr>
          <w:rFonts w:ascii="Arial" w:hAnsi="Arial" w:cs="Arial"/>
        </w:rPr>
      </w:pPr>
      <w:r w:rsidRPr="00B52F71">
        <w:rPr>
          <w:rFonts w:ascii="Arial" w:hAnsi="Arial" w:cs="Arial"/>
        </w:rPr>
        <w:t>Inmediatamente antes de la colocación del concreto, todos los encofrados deberán ser saturados con agua, e inspeccionados por la Fiscalización.</w:t>
      </w:r>
    </w:p>
    <w:p w14:paraId="58275529" w14:textId="77777777" w:rsidR="005A72E7" w:rsidRPr="00B52F71" w:rsidRDefault="005A72E7" w:rsidP="003F6F28">
      <w:pPr>
        <w:pStyle w:val="Ttulo3"/>
        <w:widowControl/>
        <w:numPr>
          <w:ilvl w:val="0"/>
          <w:numId w:val="68"/>
        </w:numPr>
        <w:adjustRightInd/>
        <w:spacing w:after="120" w:line="240" w:lineRule="auto"/>
        <w:ind w:left="426" w:hanging="426"/>
        <w:textAlignment w:val="auto"/>
        <w:rPr>
          <w:rFonts w:ascii="Arial" w:hAnsi="Arial" w:cs="Arial"/>
        </w:rPr>
      </w:pPr>
      <w:bookmarkStart w:id="430" w:name="_Toc464567992"/>
      <w:r w:rsidRPr="00B52F71">
        <w:rPr>
          <w:rFonts w:ascii="Arial" w:hAnsi="Arial" w:cs="Arial"/>
        </w:rPr>
        <w:t>Tipos de Concreto</w:t>
      </w:r>
      <w:bookmarkEnd w:id="430"/>
    </w:p>
    <w:p w14:paraId="77FAFA1B" w14:textId="77777777" w:rsidR="005A72E7" w:rsidRPr="00B52F71" w:rsidRDefault="005A72E7" w:rsidP="005A72E7">
      <w:pPr>
        <w:rPr>
          <w:rFonts w:ascii="Arial" w:hAnsi="Arial" w:cs="Arial"/>
        </w:rPr>
      </w:pPr>
      <w:r w:rsidRPr="00B52F71">
        <w:rPr>
          <w:rFonts w:ascii="Arial" w:hAnsi="Arial" w:cs="Arial"/>
        </w:rPr>
        <w:t>En este Ítem se suministrarán todos los materiales, equipos, herramientas, mano de obra e imprevistos implicados en el mezclado, colocación, vibración y curado de los hormigones de los tipos definidos de acuerdo con la tabla abajo transcripta.  La proporción final de la mezcla después de la aceptación de los materiales suministrados por el Contratista, será aprobada por la Fiscalización.</w:t>
      </w:r>
    </w:p>
    <w:p w14:paraId="7259D371" w14:textId="77777777" w:rsidR="005A72E7" w:rsidRPr="00B52F71" w:rsidRDefault="005A72E7" w:rsidP="005A72E7">
      <w:pPr>
        <w:rPr>
          <w:rFonts w:ascii="Arial" w:hAnsi="Arial" w:cs="Arial"/>
        </w:rPr>
      </w:pPr>
      <w:r w:rsidRPr="00B52F71">
        <w:rPr>
          <w:rFonts w:ascii="Arial" w:hAnsi="Arial" w:cs="Arial"/>
        </w:rPr>
        <w:t xml:space="preserve">Los tipos de concreto contemplado en estas Especificaciones son: </w:t>
      </w:r>
    </w:p>
    <w:p w14:paraId="7B119D25" w14:textId="77777777" w:rsidR="005A72E7" w:rsidRPr="00B52F71" w:rsidRDefault="005A72E7" w:rsidP="005A72E7">
      <w:pPr>
        <w:pStyle w:val="Prrafodelista"/>
        <w:ind w:left="0"/>
        <w:rPr>
          <w:rFonts w:ascii="Arial" w:hAnsi="Arial" w:cs="Arial"/>
        </w:rPr>
      </w:pPr>
      <w:r w:rsidRPr="00B52F71">
        <w:rPr>
          <w:rFonts w:ascii="Arial" w:hAnsi="Arial" w:cs="Arial"/>
        </w:rPr>
        <w:t>fck = 300 kgf/cm2 (30 Mpa)</w:t>
      </w:r>
    </w:p>
    <w:p w14:paraId="6DC68176" w14:textId="77777777" w:rsidR="005A72E7" w:rsidRPr="00B52F71" w:rsidRDefault="005A72E7" w:rsidP="005A72E7">
      <w:pPr>
        <w:pStyle w:val="Prrafodelista"/>
        <w:ind w:left="0"/>
        <w:rPr>
          <w:rFonts w:ascii="Arial" w:hAnsi="Arial" w:cs="Arial"/>
        </w:rPr>
      </w:pPr>
      <w:r w:rsidRPr="00B52F71">
        <w:rPr>
          <w:rFonts w:ascii="Arial" w:hAnsi="Arial" w:cs="Arial"/>
        </w:rPr>
        <w:t>fck = 210 kgf/cm2 (21 Mpa)</w:t>
      </w:r>
    </w:p>
    <w:p w14:paraId="736170CB" w14:textId="77777777" w:rsidR="005A72E7" w:rsidRPr="00B52F71" w:rsidRDefault="005A72E7" w:rsidP="005A72E7">
      <w:pPr>
        <w:pStyle w:val="Prrafodelista"/>
        <w:ind w:left="0"/>
        <w:rPr>
          <w:rFonts w:ascii="Arial" w:hAnsi="Arial" w:cs="Arial"/>
        </w:rPr>
      </w:pPr>
      <w:r w:rsidRPr="00B52F71">
        <w:rPr>
          <w:rFonts w:ascii="Arial" w:hAnsi="Arial" w:cs="Arial"/>
        </w:rPr>
        <w:t>fck = 140 kgf/cm2 (14Mpa)</w:t>
      </w:r>
    </w:p>
    <w:p w14:paraId="7C310F5B" w14:textId="77777777" w:rsidR="005A72E7" w:rsidRPr="00B52F71" w:rsidRDefault="005A72E7" w:rsidP="005A72E7">
      <w:pPr>
        <w:pStyle w:val="Prrafodelista"/>
        <w:ind w:left="0"/>
        <w:rPr>
          <w:rFonts w:ascii="Arial" w:hAnsi="Arial" w:cs="Arial"/>
        </w:rPr>
      </w:pPr>
      <w:r w:rsidRPr="00B52F71">
        <w:rPr>
          <w:rFonts w:ascii="Arial" w:hAnsi="Arial" w:cs="Arial"/>
        </w:rPr>
        <w:t>fck = 110 kgf/cm2 (11 Mpa)</w:t>
      </w:r>
    </w:p>
    <w:p w14:paraId="012720C1" w14:textId="77777777" w:rsidR="005A72E7" w:rsidRPr="00B52F71" w:rsidRDefault="005A72E7" w:rsidP="005A72E7">
      <w:pPr>
        <w:pStyle w:val="Prrafodelista"/>
        <w:ind w:left="0"/>
        <w:rPr>
          <w:rFonts w:ascii="Arial" w:hAnsi="Arial" w:cs="Arial"/>
        </w:rPr>
      </w:pPr>
      <w:r w:rsidRPr="00B52F71">
        <w:rPr>
          <w:rFonts w:ascii="Arial" w:hAnsi="Arial" w:cs="Arial"/>
        </w:rPr>
        <w:t>fck = 100 kgf/cm2 (10 Mpa)</w:t>
      </w:r>
    </w:p>
    <w:p w14:paraId="552047FB" w14:textId="77777777" w:rsidR="005A72E7" w:rsidRPr="00B52F71" w:rsidRDefault="005A72E7" w:rsidP="005A72E7">
      <w:pPr>
        <w:pStyle w:val="Prrafodelista"/>
        <w:ind w:left="0"/>
        <w:rPr>
          <w:rFonts w:ascii="Arial" w:hAnsi="Arial" w:cs="Arial"/>
        </w:rPr>
      </w:pPr>
      <w:r w:rsidRPr="00B52F71">
        <w:rPr>
          <w:rFonts w:ascii="Arial" w:hAnsi="Arial" w:cs="Arial"/>
        </w:rPr>
        <w:t>fck =   90 kgf/cm2 (9 Mpa)</w:t>
      </w:r>
    </w:p>
    <w:p w14:paraId="5276470B" w14:textId="77777777" w:rsidR="005A72E7" w:rsidRPr="00B52F71" w:rsidRDefault="005A72E7" w:rsidP="005A72E7">
      <w:pPr>
        <w:rPr>
          <w:rFonts w:ascii="Arial" w:hAnsi="Arial" w:cs="Arial"/>
        </w:rPr>
      </w:pPr>
      <w:r w:rsidRPr="00B52F71">
        <w:rPr>
          <w:rFonts w:ascii="Arial" w:hAnsi="Arial" w:cs="Arial"/>
        </w:rPr>
        <w:t>La clase de concreto usada en cada parte de la estructura será aquella que se indique en estas Especificaciones, en los Planos o como lo ordene la Fiscalización.</w:t>
      </w:r>
    </w:p>
    <w:p w14:paraId="1E9054A7" w14:textId="77777777" w:rsidR="005A72E7" w:rsidRPr="00B52F71" w:rsidRDefault="005A72E7" w:rsidP="005A72E7">
      <w:pPr>
        <w:spacing w:after="120"/>
        <w:jc w:val="center"/>
        <w:rPr>
          <w:rFonts w:ascii="Arial" w:hAnsi="Arial" w:cs="Arial"/>
          <w:b/>
        </w:rPr>
      </w:pPr>
      <w:r w:rsidRPr="00B52F71">
        <w:rPr>
          <w:rFonts w:ascii="Arial" w:hAnsi="Arial" w:cs="Arial"/>
          <w:b/>
        </w:rPr>
        <w:t>TABLA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84"/>
        <w:gridCol w:w="2211"/>
        <w:gridCol w:w="3231"/>
      </w:tblGrid>
      <w:tr w:rsidR="005A72E7" w:rsidRPr="00B52F71" w14:paraId="5FAEA1DD" w14:textId="77777777" w:rsidTr="006769EC">
        <w:trPr>
          <w:trHeight w:val="283"/>
          <w:jc w:val="center"/>
        </w:trPr>
        <w:tc>
          <w:tcPr>
            <w:tcW w:w="3884" w:type="dxa"/>
            <w:vAlign w:val="center"/>
          </w:tcPr>
          <w:p w14:paraId="220C5479" w14:textId="77777777" w:rsidR="005A72E7" w:rsidRPr="00B52F71" w:rsidRDefault="005A72E7" w:rsidP="006769EC">
            <w:pPr>
              <w:pStyle w:val="Sinespaciado1"/>
              <w:jc w:val="center"/>
              <w:rPr>
                <w:rFonts w:ascii="Arial" w:hAnsi="Arial" w:cs="Arial"/>
              </w:rPr>
            </w:pPr>
            <w:r w:rsidRPr="00B52F71">
              <w:rPr>
                <w:rFonts w:ascii="Arial" w:hAnsi="Arial" w:cs="Arial"/>
              </w:rPr>
              <w:t>RESITENCIA CILINDRICA CARACTERISTICA A LOS 28 DIAS</w:t>
            </w:r>
          </w:p>
        </w:tc>
        <w:tc>
          <w:tcPr>
            <w:tcW w:w="2211" w:type="dxa"/>
            <w:vAlign w:val="center"/>
          </w:tcPr>
          <w:p w14:paraId="4E117C93" w14:textId="77777777" w:rsidR="005A72E7" w:rsidRPr="00B52F71" w:rsidRDefault="005A72E7" w:rsidP="006769EC">
            <w:pPr>
              <w:pStyle w:val="Sinespaciado1"/>
              <w:jc w:val="center"/>
              <w:rPr>
                <w:rFonts w:ascii="Arial" w:hAnsi="Arial" w:cs="Arial"/>
              </w:rPr>
            </w:pPr>
            <w:r w:rsidRPr="00B52F71">
              <w:rPr>
                <w:rFonts w:ascii="Arial" w:hAnsi="Arial" w:cs="Arial"/>
              </w:rPr>
              <w:t>CANTIDAD MINIMA DE CEMENTO (Kg/m3)</w:t>
            </w:r>
          </w:p>
        </w:tc>
        <w:tc>
          <w:tcPr>
            <w:tcW w:w="3231" w:type="dxa"/>
            <w:vAlign w:val="center"/>
          </w:tcPr>
          <w:p w14:paraId="0FE4EC58" w14:textId="77777777" w:rsidR="005A72E7" w:rsidRPr="00B52F71" w:rsidRDefault="005A72E7" w:rsidP="006769EC">
            <w:pPr>
              <w:pStyle w:val="Sinespaciado1"/>
              <w:jc w:val="center"/>
              <w:rPr>
                <w:rFonts w:ascii="Arial" w:hAnsi="Arial" w:cs="Arial"/>
              </w:rPr>
            </w:pPr>
            <w:r w:rsidRPr="00B52F71">
              <w:rPr>
                <w:rFonts w:ascii="Arial" w:hAnsi="Arial" w:cs="Arial"/>
              </w:rPr>
              <w:t xml:space="preserve">MAXIMA RELACION </w:t>
            </w:r>
          </w:p>
          <w:p w14:paraId="5C4BB6BF" w14:textId="77777777" w:rsidR="005A72E7" w:rsidRPr="00B52F71" w:rsidRDefault="005A72E7" w:rsidP="006769EC">
            <w:pPr>
              <w:pStyle w:val="Sinespaciado1"/>
              <w:jc w:val="center"/>
              <w:rPr>
                <w:rFonts w:ascii="Arial" w:hAnsi="Arial" w:cs="Arial"/>
              </w:rPr>
            </w:pPr>
            <w:r w:rsidRPr="00B52F71">
              <w:rPr>
                <w:rFonts w:ascii="Arial" w:hAnsi="Arial" w:cs="Arial"/>
              </w:rPr>
              <w:t>AGUA-CEMENTO EN PESO</w:t>
            </w:r>
          </w:p>
        </w:tc>
      </w:tr>
      <w:tr w:rsidR="005A72E7" w:rsidRPr="00B52F71" w14:paraId="1E2D9199" w14:textId="77777777" w:rsidTr="006769EC">
        <w:trPr>
          <w:trHeight w:val="283"/>
          <w:jc w:val="center"/>
        </w:trPr>
        <w:tc>
          <w:tcPr>
            <w:tcW w:w="3884" w:type="dxa"/>
            <w:vAlign w:val="center"/>
          </w:tcPr>
          <w:p w14:paraId="49848B61" w14:textId="77777777" w:rsidR="005A72E7" w:rsidRPr="00B52F71" w:rsidRDefault="005A72E7" w:rsidP="006769EC">
            <w:pPr>
              <w:pStyle w:val="Sinespaciado1"/>
              <w:jc w:val="center"/>
              <w:rPr>
                <w:rFonts w:ascii="Arial" w:hAnsi="Arial" w:cs="Arial"/>
              </w:rPr>
            </w:pPr>
            <w:r w:rsidRPr="00B52F71">
              <w:rPr>
                <w:rFonts w:ascii="Arial" w:hAnsi="Arial" w:cs="Arial"/>
              </w:rPr>
              <w:t>Fck = 30 Mpa</w:t>
            </w:r>
          </w:p>
        </w:tc>
        <w:tc>
          <w:tcPr>
            <w:tcW w:w="2211" w:type="dxa"/>
            <w:vAlign w:val="center"/>
          </w:tcPr>
          <w:p w14:paraId="7CE3D7E2" w14:textId="77777777" w:rsidR="005A72E7" w:rsidRPr="00B52F71" w:rsidRDefault="005A72E7" w:rsidP="006769EC">
            <w:pPr>
              <w:pStyle w:val="Sinespaciado1"/>
              <w:jc w:val="center"/>
              <w:rPr>
                <w:rFonts w:ascii="Arial" w:hAnsi="Arial" w:cs="Arial"/>
              </w:rPr>
            </w:pPr>
            <w:r w:rsidRPr="00B52F71">
              <w:rPr>
                <w:rFonts w:ascii="Arial" w:hAnsi="Arial" w:cs="Arial"/>
              </w:rPr>
              <w:t>350</w:t>
            </w:r>
          </w:p>
        </w:tc>
        <w:tc>
          <w:tcPr>
            <w:tcW w:w="3231" w:type="dxa"/>
            <w:vAlign w:val="center"/>
          </w:tcPr>
          <w:p w14:paraId="4BDDFC87" w14:textId="77777777" w:rsidR="005A72E7" w:rsidRPr="00B52F71" w:rsidRDefault="005A72E7" w:rsidP="006769EC">
            <w:pPr>
              <w:pStyle w:val="Sinespaciado1"/>
              <w:jc w:val="center"/>
              <w:rPr>
                <w:rFonts w:ascii="Arial" w:hAnsi="Arial" w:cs="Arial"/>
              </w:rPr>
            </w:pPr>
            <w:r w:rsidRPr="00B52F71">
              <w:rPr>
                <w:rFonts w:ascii="Arial" w:hAnsi="Arial" w:cs="Arial"/>
              </w:rPr>
              <w:t>0,50</w:t>
            </w:r>
          </w:p>
        </w:tc>
      </w:tr>
      <w:tr w:rsidR="005A72E7" w:rsidRPr="00B52F71" w14:paraId="1463F5EF" w14:textId="77777777" w:rsidTr="006769EC">
        <w:trPr>
          <w:trHeight w:val="283"/>
          <w:jc w:val="center"/>
        </w:trPr>
        <w:tc>
          <w:tcPr>
            <w:tcW w:w="3884" w:type="dxa"/>
            <w:vAlign w:val="center"/>
          </w:tcPr>
          <w:p w14:paraId="55376A28" w14:textId="77777777" w:rsidR="005A72E7" w:rsidRPr="00B52F71" w:rsidRDefault="005A72E7" w:rsidP="006769EC">
            <w:pPr>
              <w:pStyle w:val="Sinespaciado1"/>
              <w:jc w:val="center"/>
              <w:rPr>
                <w:rFonts w:ascii="Arial" w:hAnsi="Arial" w:cs="Arial"/>
              </w:rPr>
            </w:pPr>
            <w:r w:rsidRPr="00B52F71">
              <w:rPr>
                <w:rFonts w:ascii="Arial" w:hAnsi="Arial" w:cs="Arial"/>
              </w:rPr>
              <w:t>Fck = 21 Mpa</w:t>
            </w:r>
          </w:p>
        </w:tc>
        <w:tc>
          <w:tcPr>
            <w:tcW w:w="2211" w:type="dxa"/>
            <w:vAlign w:val="center"/>
          </w:tcPr>
          <w:p w14:paraId="49F056A0" w14:textId="77777777" w:rsidR="005A72E7" w:rsidRPr="00B52F71" w:rsidRDefault="005A72E7" w:rsidP="006769EC">
            <w:pPr>
              <w:pStyle w:val="Sinespaciado1"/>
              <w:jc w:val="center"/>
              <w:rPr>
                <w:rFonts w:ascii="Arial" w:hAnsi="Arial" w:cs="Arial"/>
              </w:rPr>
            </w:pPr>
            <w:r w:rsidRPr="00B52F71">
              <w:rPr>
                <w:rFonts w:ascii="Arial" w:hAnsi="Arial" w:cs="Arial"/>
              </w:rPr>
              <w:t>330</w:t>
            </w:r>
          </w:p>
        </w:tc>
        <w:tc>
          <w:tcPr>
            <w:tcW w:w="3231" w:type="dxa"/>
            <w:vAlign w:val="center"/>
          </w:tcPr>
          <w:p w14:paraId="243806A7" w14:textId="77777777" w:rsidR="005A72E7" w:rsidRPr="00B52F71" w:rsidRDefault="005A72E7" w:rsidP="006769EC">
            <w:pPr>
              <w:pStyle w:val="Sinespaciado1"/>
              <w:jc w:val="center"/>
              <w:rPr>
                <w:rFonts w:ascii="Arial" w:hAnsi="Arial" w:cs="Arial"/>
              </w:rPr>
            </w:pPr>
            <w:r w:rsidRPr="00B52F71">
              <w:rPr>
                <w:rFonts w:ascii="Arial" w:hAnsi="Arial" w:cs="Arial"/>
              </w:rPr>
              <w:t>0,53</w:t>
            </w:r>
          </w:p>
        </w:tc>
      </w:tr>
      <w:tr w:rsidR="005A72E7" w:rsidRPr="00B52F71" w14:paraId="4B0683CD" w14:textId="77777777" w:rsidTr="006769EC">
        <w:trPr>
          <w:trHeight w:val="283"/>
          <w:jc w:val="center"/>
        </w:trPr>
        <w:tc>
          <w:tcPr>
            <w:tcW w:w="3884" w:type="dxa"/>
            <w:vAlign w:val="center"/>
          </w:tcPr>
          <w:p w14:paraId="59DE8D51" w14:textId="77777777" w:rsidR="005A72E7" w:rsidRPr="00B52F71" w:rsidRDefault="005A72E7" w:rsidP="006769EC">
            <w:pPr>
              <w:pStyle w:val="Sinespaciado1"/>
              <w:jc w:val="center"/>
              <w:rPr>
                <w:rFonts w:ascii="Arial" w:hAnsi="Arial" w:cs="Arial"/>
              </w:rPr>
            </w:pPr>
            <w:r w:rsidRPr="00B52F71">
              <w:rPr>
                <w:rFonts w:ascii="Arial" w:hAnsi="Arial" w:cs="Arial"/>
              </w:rPr>
              <w:t>Fck = 14Mpa</w:t>
            </w:r>
          </w:p>
        </w:tc>
        <w:tc>
          <w:tcPr>
            <w:tcW w:w="2211" w:type="dxa"/>
            <w:vAlign w:val="center"/>
          </w:tcPr>
          <w:p w14:paraId="49E03ECE" w14:textId="77777777" w:rsidR="005A72E7" w:rsidRPr="00B52F71" w:rsidRDefault="005A72E7" w:rsidP="006769EC">
            <w:pPr>
              <w:pStyle w:val="Sinespaciado1"/>
              <w:jc w:val="center"/>
              <w:rPr>
                <w:rFonts w:ascii="Arial" w:hAnsi="Arial" w:cs="Arial"/>
              </w:rPr>
            </w:pPr>
            <w:r w:rsidRPr="00B52F71">
              <w:rPr>
                <w:rFonts w:ascii="Arial" w:hAnsi="Arial" w:cs="Arial"/>
              </w:rPr>
              <w:t>250</w:t>
            </w:r>
          </w:p>
        </w:tc>
        <w:tc>
          <w:tcPr>
            <w:tcW w:w="3231" w:type="dxa"/>
            <w:vAlign w:val="center"/>
          </w:tcPr>
          <w:p w14:paraId="3AD651A2" w14:textId="77777777" w:rsidR="005A72E7" w:rsidRPr="00B52F71" w:rsidRDefault="005A72E7" w:rsidP="006769EC">
            <w:pPr>
              <w:pStyle w:val="Sinespaciado1"/>
              <w:jc w:val="center"/>
              <w:rPr>
                <w:rFonts w:ascii="Arial" w:hAnsi="Arial" w:cs="Arial"/>
              </w:rPr>
            </w:pPr>
            <w:r w:rsidRPr="00B52F71">
              <w:rPr>
                <w:rFonts w:ascii="Arial" w:hAnsi="Arial" w:cs="Arial"/>
              </w:rPr>
              <w:t>O,68</w:t>
            </w:r>
          </w:p>
        </w:tc>
      </w:tr>
      <w:tr w:rsidR="005A72E7" w:rsidRPr="00B52F71" w14:paraId="3F61267F" w14:textId="77777777" w:rsidTr="006769EC">
        <w:trPr>
          <w:trHeight w:val="283"/>
          <w:jc w:val="center"/>
        </w:trPr>
        <w:tc>
          <w:tcPr>
            <w:tcW w:w="3884" w:type="dxa"/>
            <w:vAlign w:val="center"/>
          </w:tcPr>
          <w:p w14:paraId="53FB220B" w14:textId="77777777" w:rsidR="005A72E7" w:rsidRPr="00B52F71" w:rsidRDefault="005A72E7" w:rsidP="006769EC">
            <w:pPr>
              <w:pStyle w:val="Sinespaciado1"/>
              <w:jc w:val="center"/>
              <w:rPr>
                <w:rFonts w:ascii="Arial" w:hAnsi="Arial" w:cs="Arial"/>
              </w:rPr>
            </w:pPr>
            <w:r w:rsidRPr="00B52F71">
              <w:rPr>
                <w:rFonts w:ascii="Arial" w:hAnsi="Arial" w:cs="Arial"/>
              </w:rPr>
              <w:t>Fck = 11 Mpa</w:t>
            </w:r>
          </w:p>
        </w:tc>
        <w:tc>
          <w:tcPr>
            <w:tcW w:w="2211" w:type="dxa"/>
            <w:vAlign w:val="center"/>
          </w:tcPr>
          <w:p w14:paraId="6455E047" w14:textId="77777777" w:rsidR="005A72E7" w:rsidRPr="00B52F71" w:rsidRDefault="005A72E7" w:rsidP="006769EC">
            <w:pPr>
              <w:pStyle w:val="Sinespaciado1"/>
              <w:jc w:val="center"/>
              <w:rPr>
                <w:rFonts w:ascii="Arial" w:hAnsi="Arial" w:cs="Arial"/>
              </w:rPr>
            </w:pPr>
            <w:r w:rsidRPr="00B52F71">
              <w:rPr>
                <w:rFonts w:ascii="Arial" w:hAnsi="Arial" w:cs="Arial"/>
              </w:rPr>
              <w:t>230</w:t>
            </w:r>
          </w:p>
        </w:tc>
        <w:tc>
          <w:tcPr>
            <w:tcW w:w="3231" w:type="dxa"/>
            <w:vAlign w:val="center"/>
          </w:tcPr>
          <w:p w14:paraId="4D89ED4B" w14:textId="77777777" w:rsidR="005A72E7" w:rsidRPr="00B52F71" w:rsidRDefault="005A72E7" w:rsidP="006769EC">
            <w:pPr>
              <w:pStyle w:val="Sinespaciado1"/>
              <w:jc w:val="center"/>
              <w:rPr>
                <w:rFonts w:ascii="Arial" w:hAnsi="Arial" w:cs="Arial"/>
              </w:rPr>
            </w:pPr>
            <w:r w:rsidRPr="00B52F71">
              <w:rPr>
                <w:rFonts w:ascii="Arial" w:hAnsi="Arial" w:cs="Arial"/>
              </w:rPr>
              <w:t>0,69</w:t>
            </w:r>
          </w:p>
        </w:tc>
      </w:tr>
      <w:tr w:rsidR="005A72E7" w:rsidRPr="00B52F71" w14:paraId="4659BB6D" w14:textId="77777777" w:rsidTr="006769EC">
        <w:trPr>
          <w:trHeight w:val="283"/>
          <w:jc w:val="center"/>
        </w:trPr>
        <w:tc>
          <w:tcPr>
            <w:tcW w:w="3884" w:type="dxa"/>
            <w:vAlign w:val="center"/>
          </w:tcPr>
          <w:p w14:paraId="0D0E9E39" w14:textId="77777777" w:rsidR="005A72E7" w:rsidRPr="00B52F71" w:rsidRDefault="005A72E7" w:rsidP="006769EC">
            <w:pPr>
              <w:pStyle w:val="Sinespaciado1"/>
              <w:jc w:val="center"/>
              <w:rPr>
                <w:rFonts w:ascii="Arial" w:hAnsi="Arial" w:cs="Arial"/>
              </w:rPr>
            </w:pPr>
            <w:r w:rsidRPr="00B52F71">
              <w:rPr>
                <w:rFonts w:ascii="Arial" w:hAnsi="Arial" w:cs="Arial"/>
              </w:rPr>
              <w:t>Fck = 10 Mpa</w:t>
            </w:r>
          </w:p>
        </w:tc>
        <w:tc>
          <w:tcPr>
            <w:tcW w:w="2211" w:type="dxa"/>
            <w:vAlign w:val="center"/>
          </w:tcPr>
          <w:p w14:paraId="04D89A25" w14:textId="77777777" w:rsidR="005A72E7" w:rsidRPr="00B52F71" w:rsidRDefault="005A72E7" w:rsidP="006769EC">
            <w:pPr>
              <w:pStyle w:val="Sinespaciado1"/>
              <w:jc w:val="center"/>
              <w:rPr>
                <w:rFonts w:ascii="Arial" w:hAnsi="Arial" w:cs="Arial"/>
              </w:rPr>
            </w:pPr>
            <w:r w:rsidRPr="00B52F71">
              <w:rPr>
                <w:rFonts w:ascii="Arial" w:hAnsi="Arial" w:cs="Arial"/>
              </w:rPr>
              <w:t>200</w:t>
            </w:r>
          </w:p>
        </w:tc>
        <w:tc>
          <w:tcPr>
            <w:tcW w:w="3231" w:type="dxa"/>
            <w:vAlign w:val="center"/>
          </w:tcPr>
          <w:p w14:paraId="049E4214" w14:textId="77777777" w:rsidR="005A72E7" w:rsidRPr="00B52F71" w:rsidRDefault="005A72E7" w:rsidP="006769EC">
            <w:pPr>
              <w:pStyle w:val="Sinespaciado1"/>
              <w:jc w:val="center"/>
              <w:rPr>
                <w:rFonts w:ascii="Arial" w:hAnsi="Arial" w:cs="Arial"/>
              </w:rPr>
            </w:pPr>
            <w:r w:rsidRPr="00B52F71">
              <w:rPr>
                <w:rFonts w:ascii="Arial" w:hAnsi="Arial" w:cs="Arial"/>
              </w:rPr>
              <w:t>0.69</w:t>
            </w:r>
          </w:p>
        </w:tc>
      </w:tr>
      <w:tr w:rsidR="005A72E7" w:rsidRPr="00B52F71" w14:paraId="7DF28C01" w14:textId="77777777" w:rsidTr="006769EC">
        <w:trPr>
          <w:trHeight w:val="283"/>
          <w:jc w:val="center"/>
        </w:trPr>
        <w:tc>
          <w:tcPr>
            <w:tcW w:w="3884" w:type="dxa"/>
            <w:vAlign w:val="center"/>
          </w:tcPr>
          <w:p w14:paraId="7B782D58" w14:textId="77777777" w:rsidR="005A72E7" w:rsidRPr="00B52F71" w:rsidRDefault="005A72E7" w:rsidP="006769EC">
            <w:pPr>
              <w:pStyle w:val="Sinespaciado1"/>
              <w:jc w:val="center"/>
              <w:rPr>
                <w:rFonts w:ascii="Arial" w:hAnsi="Arial" w:cs="Arial"/>
              </w:rPr>
            </w:pPr>
            <w:r w:rsidRPr="00B52F71">
              <w:rPr>
                <w:rFonts w:ascii="Arial" w:hAnsi="Arial" w:cs="Arial"/>
              </w:rPr>
              <w:t>Fck =   9 Mpa</w:t>
            </w:r>
          </w:p>
        </w:tc>
        <w:tc>
          <w:tcPr>
            <w:tcW w:w="2211" w:type="dxa"/>
            <w:vAlign w:val="center"/>
          </w:tcPr>
          <w:p w14:paraId="4C7086A0" w14:textId="77777777" w:rsidR="005A72E7" w:rsidRPr="00B52F71" w:rsidRDefault="005A72E7" w:rsidP="006769EC">
            <w:pPr>
              <w:pStyle w:val="Sinespaciado1"/>
              <w:jc w:val="center"/>
              <w:rPr>
                <w:rFonts w:ascii="Arial" w:hAnsi="Arial" w:cs="Arial"/>
              </w:rPr>
            </w:pPr>
            <w:r w:rsidRPr="00B52F71">
              <w:rPr>
                <w:rFonts w:ascii="Arial" w:hAnsi="Arial" w:cs="Arial"/>
              </w:rPr>
              <w:t>150</w:t>
            </w:r>
          </w:p>
        </w:tc>
        <w:tc>
          <w:tcPr>
            <w:tcW w:w="3231" w:type="dxa"/>
            <w:vAlign w:val="center"/>
          </w:tcPr>
          <w:p w14:paraId="13E97322" w14:textId="77777777" w:rsidR="005A72E7" w:rsidRPr="00B52F71" w:rsidRDefault="005A72E7" w:rsidP="006769EC">
            <w:pPr>
              <w:pStyle w:val="Sinespaciado1"/>
              <w:jc w:val="center"/>
              <w:rPr>
                <w:rFonts w:ascii="Arial" w:hAnsi="Arial" w:cs="Arial"/>
              </w:rPr>
            </w:pPr>
            <w:r w:rsidRPr="00B52F71">
              <w:rPr>
                <w:rFonts w:ascii="Arial" w:hAnsi="Arial" w:cs="Arial"/>
              </w:rPr>
              <w:t>0,70</w:t>
            </w:r>
          </w:p>
        </w:tc>
      </w:tr>
    </w:tbl>
    <w:p w14:paraId="5CF20C74" w14:textId="77777777" w:rsidR="005A72E7" w:rsidRPr="00B52F71" w:rsidRDefault="005A72E7" w:rsidP="005A72E7">
      <w:pPr>
        <w:spacing w:before="160"/>
        <w:rPr>
          <w:rFonts w:ascii="Arial" w:hAnsi="Arial" w:cs="Arial"/>
        </w:rPr>
      </w:pPr>
      <w:r w:rsidRPr="00B52F71">
        <w:rPr>
          <w:rFonts w:ascii="Arial" w:hAnsi="Arial" w:cs="Arial"/>
        </w:rPr>
        <w:t>Para las diferentes clases de concreto, las proporciones exactas de cemento, agregado fino, agregado grueso y agua, serán aquellas que permiten cumplir los requisitos de la resistencia característica según los ensayos que se realicen en el Laboratorio.  El Contratista pondrá en cada carga la cantidad de cemento y la cantidad de agua, y pesará en cada carga los pesos respectivos de agregado fino y agregado grueso aprobados por la Fiscalización, para los materiales particulares empleados y la clase de concreto que se prepara.</w:t>
      </w:r>
    </w:p>
    <w:p w14:paraId="4CD4B55A" w14:textId="77777777" w:rsidR="005A72E7" w:rsidRPr="00B52F71" w:rsidRDefault="005A72E7" w:rsidP="005A72E7">
      <w:pPr>
        <w:rPr>
          <w:rFonts w:ascii="Arial" w:hAnsi="Arial" w:cs="Arial"/>
        </w:rPr>
      </w:pPr>
      <w:r w:rsidRPr="00B52F71">
        <w:rPr>
          <w:rFonts w:ascii="Arial" w:hAnsi="Arial" w:cs="Arial"/>
        </w:rPr>
        <w:t xml:space="preserve">Al medir agregado para estructuras pequeñas (hasta 15 m3), y siempre que la Fiscalización lo autorice por escrito, el Contratista podrá substituir dispositivos aprobados de medición volumétrica </w:t>
      </w:r>
      <w:r w:rsidRPr="00B52F71">
        <w:rPr>
          <w:rFonts w:ascii="Arial" w:hAnsi="Arial" w:cs="Arial"/>
        </w:rPr>
        <w:lastRenderedPageBreak/>
        <w:t>en lugar de dispositivos de peso.  En tal caso, no se requerirá pesar, pero los volúmenes de los agregados gruesos y de los agregados finos medidos en cada carga serán aquellos que hayan sido aprobados por la Fiscalización.</w:t>
      </w:r>
    </w:p>
    <w:p w14:paraId="173E172A" w14:textId="77777777" w:rsidR="005A72E7" w:rsidRPr="00B52F71" w:rsidRDefault="005A72E7" w:rsidP="005A72E7">
      <w:pPr>
        <w:rPr>
          <w:rFonts w:ascii="Arial" w:hAnsi="Arial" w:cs="Arial"/>
        </w:rPr>
      </w:pPr>
      <w:r w:rsidRPr="00B52F71">
        <w:rPr>
          <w:rFonts w:ascii="Arial" w:hAnsi="Arial" w:cs="Arial"/>
        </w:rPr>
        <w:t>Se fijará la proporción más adecuada para la relación agua cemento dentro de cada sección de la estructura y se determinará el valor del asentamiento por medio de ensayo efectuado de acuerdo a la Norma ASTM 143/39.  Para los hormigones fck = 300 kgf/cm2 y fck = 270 kgf/cm2 el asentamiento límite tendrá un valor máximo de 10,2 cm.</w:t>
      </w:r>
    </w:p>
    <w:p w14:paraId="440B5517" w14:textId="77777777" w:rsidR="005A72E7" w:rsidRPr="00B52F71" w:rsidRDefault="005A72E7" w:rsidP="005A72E7">
      <w:pPr>
        <w:rPr>
          <w:rFonts w:ascii="Arial" w:hAnsi="Arial" w:cs="Arial"/>
        </w:rPr>
      </w:pPr>
      <w:r w:rsidRPr="00B52F71">
        <w:rPr>
          <w:rFonts w:ascii="Arial" w:hAnsi="Arial" w:cs="Arial"/>
        </w:rPr>
        <w:t>En los demás casos la Fiscalización fijará la proporción más adecuada para la relación agua-cemento, dentro de cada sección de la estructura y determinará el valor del asentamiento por medio del ensayo indicado en la Norma ASTM 143/39. Este ensayo se repetirá durante el transcurso de la Obra, cuantas veces se considere necesario.</w:t>
      </w:r>
    </w:p>
    <w:p w14:paraId="01CC1AFE" w14:textId="77777777" w:rsidR="005A72E7" w:rsidRPr="00B52F71" w:rsidRDefault="005A72E7" w:rsidP="003F6F28">
      <w:pPr>
        <w:pStyle w:val="Ttulo3"/>
        <w:widowControl/>
        <w:numPr>
          <w:ilvl w:val="0"/>
          <w:numId w:val="68"/>
        </w:numPr>
        <w:adjustRightInd/>
        <w:spacing w:after="120" w:line="240" w:lineRule="auto"/>
        <w:ind w:left="426" w:hanging="426"/>
        <w:textAlignment w:val="auto"/>
        <w:rPr>
          <w:rFonts w:ascii="Arial" w:hAnsi="Arial" w:cs="Arial"/>
        </w:rPr>
      </w:pPr>
      <w:bookmarkStart w:id="431" w:name="_Toc464567993"/>
      <w:r w:rsidRPr="00B52F71">
        <w:rPr>
          <w:rFonts w:ascii="Arial" w:hAnsi="Arial" w:cs="Arial"/>
        </w:rPr>
        <w:t>Composición del Concreto</w:t>
      </w:r>
      <w:bookmarkEnd w:id="431"/>
    </w:p>
    <w:p w14:paraId="0E342844" w14:textId="77777777" w:rsidR="005A72E7" w:rsidRPr="00B52F71" w:rsidRDefault="005A72E7" w:rsidP="003F6F28">
      <w:pPr>
        <w:pStyle w:val="Ttulo5"/>
        <w:keepNext w:val="0"/>
        <w:keepLines w:val="0"/>
        <w:widowControl/>
        <w:numPr>
          <w:ilvl w:val="4"/>
          <w:numId w:val="58"/>
        </w:numPr>
        <w:adjustRightInd/>
        <w:spacing w:before="240" w:after="120" w:line="240" w:lineRule="auto"/>
        <w:ind w:left="567" w:hanging="425"/>
        <w:textAlignment w:val="auto"/>
        <w:rPr>
          <w:rFonts w:ascii="Arial" w:hAnsi="Arial" w:cs="Arial"/>
        </w:rPr>
      </w:pPr>
      <w:r w:rsidRPr="00B52F71">
        <w:rPr>
          <w:rFonts w:ascii="Arial" w:hAnsi="Arial" w:cs="Arial"/>
        </w:rPr>
        <w:t>Determinación de proporciones y pesos de carga</w:t>
      </w:r>
    </w:p>
    <w:p w14:paraId="01F96FB5" w14:textId="77777777" w:rsidR="005A72E7" w:rsidRPr="00B52F71" w:rsidRDefault="005A72E7" w:rsidP="005A72E7">
      <w:pPr>
        <w:rPr>
          <w:rFonts w:ascii="Arial" w:hAnsi="Arial" w:cs="Arial"/>
        </w:rPr>
      </w:pPr>
      <w:r w:rsidRPr="00B52F71">
        <w:rPr>
          <w:rFonts w:ascii="Arial" w:hAnsi="Arial" w:cs="Arial"/>
        </w:rPr>
        <w:t>Las proporciones y los pesos de carga serán determinados como está especificado  a continuación. La determinación será hecha después que el material propuesto por el Contratista haya sido aceptado para el proyecto.</w:t>
      </w:r>
    </w:p>
    <w:p w14:paraId="593F234E" w14:textId="77777777" w:rsidR="005A72E7" w:rsidRPr="00B52F71" w:rsidRDefault="005A72E7" w:rsidP="005A72E7">
      <w:pPr>
        <w:pStyle w:val="Ttulo6"/>
        <w:tabs>
          <w:tab w:val="left" w:pos="851"/>
        </w:tabs>
        <w:ind w:left="1152" w:hanging="1152"/>
        <w:rPr>
          <w:rFonts w:ascii="Arial" w:hAnsi="Arial" w:cs="Arial"/>
          <w:color w:val="auto"/>
        </w:rPr>
      </w:pPr>
      <w:r w:rsidRPr="00B52F71">
        <w:rPr>
          <w:rFonts w:ascii="Arial" w:hAnsi="Arial" w:cs="Arial"/>
          <w:color w:val="auto"/>
        </w:rPr>
        <w:t>Mezclas de Prueba</w:t>
      </w:r>
    </w:p>
    <w:p w14:paraId="663A5C26" w14:textId="77777777" w:rsidR="005A72E7" w:rsidRPr="00B52F71" w:rsidRDefault="005A72E7" w:rsidP="005A72E7">
      <w:pPr>
        <w:rPr>
          <w:rFonts w:ascii="Arial" w:hAnsi="Arial" w:cs="Arial"/>
        </w:rPr>
      </w:pPr>
      <w:r w:rsidRPr="00B52F71">
        <w:rPr>
          <w:rFonts w:ascii="Arial" w:hAnsi="Arial" w:cs="Arial"/>
        </w:rPr>
        <w:t>La Fiscalización aprobará las proporciones sobre la base de mezclas de prueba efectuadas por el Contratista con los materiales que han de ser usados en el trabajo; el contenido correspondiente de cemento será determinado por medio de un ensayo de rendimiento de acuerdo a la Designación AASHTO T 121.</w:t>
      </w:r>
    </w:p>
    <w:p w14:paraId="67EE1577" w14:textId="77777777" w:rsidR="005A72E7" w:rsidRPr="00B52F71" w:rsidRDefault="005A72E7" w:rsidP="005A72E7">
      <w:pPr>
        <w:rPr>
          <w:rFonts w:ascii="Arial" w:hAnsi="Arial" w:cs="Arial"/>
        </w:rPr>
      </w:pPr>
      <w:r w:rsidRPr="00B52F71">
        <w:rPr>
          <w:rFonts w:ascii="Arial" w:hAnsi="Arial" w:cs="Arial"/>
        </w:rPr>
        <w:t>La Fiscalización determinará, basándose en los resultados del punto a) anterior, el peso en kilogramos del agregado fino y grueso, (saturado de agua a superficie seca), que se usará por bolsa (50 Kg) de cemento, el contenido de cemento en bolsas por metro cúbico de concreto y la cantidad de litros de agua que se requerirán para la clase de concreto especificada; estas proporciones no serán cambiadas durante el progreso de la Obra, salvo caso que cambien las condiciones de los materiales.</w:t>
      </w:r>
    </w:p>
    <w:p w14:paraId="33BA5325" w14:textId="77777777" w:rsidR="005A72E7" w:rsidRPr="00B52F71" w:rsidRDefault="005A72E7" w:rsidP="005A72E7">
      <w:pPr>
        <w:pStyle w:val="Ttulo6"/>
        <w:tabs>
          <w:tab w:val="left" w:pos="851"/>
        </w:tabs>
        <w:ind w:left="1152" w:hanging="1152"/>
        <w:rPr>
          <w:rFonts w:ascii="Arial" w:hAnsi="Arial" w:cs="Arial"/>
          <w:color w:val="auto"/>
        </w:rPr>
      </w:pPr>
      <w:r w:rsidRPr="00B52F71">
        <w:rPr>
          <w:rFonts w:ascii="Arial" w:hAnsi="Arial" w:cs="Arial"/>
          <w:color w:val="auto"/>
        </w:rPr>
        <w:t>Pesos de Carga</w:t>
      </w:r>
    </w:p>
    <w:p w14:paraId="0E146EE9" w14:textId="77777777" w:rsidR="005A72E7" w:rsidRPr="00B52F71" w:rsidRDefault="005A72E7" w:rsidP="005A72E7">
      <w:pPr>
        <w:rPr>
          <w:rFonts w:ascii="Arial" w:hAnsi="Arial" w:cs="Arial"/>
        </w:rPr>
      </w:pPr>
      <w:r w:rsidRPr="00B52F71">
        <w:rPr>
          <w:rFonts w:ascii="Arial" w:hAnsi="Arial" w:cs="Arial"/>
        </w:rPr>
        <w:t>La Fiscalización fijará la cantidad de carga de cada ingrediente en kilos admitiéndose sin embargo que la cantidad de agua pueda ser designada en litros.</w:t>
      </w:r>
    </w:p>
    <w:p w14:paraId="40EFAA86" w14:textId="77777777" w:rsidR="005A72E7" w:rsidRPr="00B52F71" w:rsidRDefault="005A72E7" w:rsidP="005A72E7">
      <w:pPr>
        <w:rPr>
          <w:rFonts w:ascii="Arial" w:hAnsi="Arial" w:cs="Arial"/>
        </w:rPr>
      </w:pPr>
      <w:r w:rsidRPr="00B52F71">
        <w:rPr>
          <w:rFonts w:ascii="Arial" w:hAnsi="Arial" w:cs="Arial"/>
        </w:rPr>
        <w:t>Puesto que la dosificación es designada en términos de agregado de superficie saturada  seca, el peso equivalente de agregados que ha de usar el Contratista será corregido periódicamente para tomar en cuenta el contenido existente de humedad de los agregados en el momento de usarlos.</w:t>
      </w:r>
    </w:p>
    <w:p w14:paraId="456DB444" w14:textId="77777777" w:rsidR="005A72E7" w:rsidRPr="00B52F71" w:rsidRDefault="005A72E7" w:rsidP="003F6F28">
      <w:pPr>
        <w:pStyle w:val="Ttulo5"/>
        <w:keepNext w:val="0"/>
        <w:keepLines w:val="0"/>
        <w:widowControl/>
        <w:numPr>
          <w:ilvl w:val="4"/>
          <w:numId w:val="58"/>
        </w:numPr>
        <w:adjustRightInd/>
        <w:spacing w:before="240" w:after="120" w:line="240" w:lineRule="auto"/>
        <w:ind w:left="567" w:hanging="425"/>
        <w:textAlignment w:val="auto"/>
        <w:rPr>
          <w:rFonts w:ascii="Arial" w:hAnsi="Arial" w:cs="Arial"/>
        </w:rPr>
      </w:pPr>
      <w:r w:rsidRPr="00B52F71">
        <w:rPr>
          <w:rFonts w:ascii="Arial" w:hAnsi="Arial" w:cs="Arial"/>
        </w:rPr>
        <w:t>Ajuste durante el progreso del trabajo</w:t>
      </w:r>
    </w:p>
    <w:p w14:paraId="1CA96986" w14:textId="77777777" w:rsidR="005A72E7" w:rsidRPr="00B52F71" w:rsidRDefault="005A72E7" w:rsidP="005A72E7">
      <w:pPr>
        <w:rPr>
          <w:rFonts w:ascii="Arial" w:hAnsi="Arial" w:cs="Arial"/>
        </w:rPr>
      </w:pPr>
      <w:r w:rsidRPr="00B52F71">
        <w:rPr>
          <w:rFonts w:ascii="Arial" w:hAnsi="Arial" w:cs="Arial"/>
        </w:rPr>
        <w:t xml:space="preserve">Después de haber designado la dosificación original como esté especificado en el Apartado 12.5.b) a) de este Ítem, no se cambiará esta dosificación durante el progreso del trabajo con excepción de </w:t>
      </w:r>
      <w:r w:rsidRPr="00B52F71">
        <w:rPr>
          <w:rFonts w:ascii="Arial" w:hAnsi="Arial" w:cs="Arial"/>
        </w:rPr>
        <w:lastRenderedPageBreak/>
        <w:t>lo dispuesto en a y  b indicado a continuación.</w:t>
      </w:r>
    </w:p>
    <w:p w14:paraId="2A4204D6" w14:textId="77777777" w:rsidR="005A72E7" w:rsidRPr="00B52F71" w:rsidRDefault="005A72E7" w:rsidP="005A72E7">
      <w:pPr>
        <w:pStyle w:val="Ttulo6"/>
        <w:tabs>
          <w:tab w:val="left" w:pos="851"/>
        </w:tabs>
        <w:rPr>
          <w:rFonts w:ascii="Arial" w:hAnsi="Arial" w:cs="Arial"/>
          <w:color w:val="auto"/>
        </w:rPr>
      </w:pPr>
      <w:r w:rsidRPr="00B52F71">
        <w:rPr>
          <w:rFonts w:ascii="Arial" w:hAnsi="Arial" w:cs="Arial"/>
          <w:color w:val="auto"/>
        </w:rPr>
        <w:t>Ajuste por variación de calidad</w:t>
      </w:r>
    </w:p>
    <w:p w14:paraId="41C04056" w14:textId="77777777" w:rsidR="005A72E7" w:rsidRPr="00B52F71" w:rsidRDefault="005A72E7" w:rsidP="005A72E7">
      <w:pPr>
        <w:rPr>
          <w:rFonts w:ascii="Arial" w:hAnsi="Arial" w:cs="Arial"/>
        </w:rPr>
      </w:pPr>
      <w:r w:rsidRPr="00B52F71">
        <w:rPr>
          <w:rFonts w:ascii="Arial" w:hAnsi="Arial" w:cs="Arial"/>
        </w:rPr>
        <w:t>Si resulta imposible obtener concreto que tenga la condición requerida con la dosificación designada originalmente se harán los cambios en los pesos de los agregados como se juzgue necesario, pero sin cambiar en ningún caso el contenido de cemento designado originalmente con excepción de lo especificado en el párrafo b.</w:t>
      </w:r>
    </w:p>
    <w:p w14:paraId="0770FEBC" w14:textId="77777777" w:rsidR="005A72E7" w:rsidRPr="00B52F71" w:rsidRDefault="005A72E7" w:rsidP="005A72E7">
      <w:pPr>
        <w:pStyle w:val="Ttulo6"/>
        <w:tabs>
          <w:tab w:val="left" w:pos="851"/>
        </w:tabs>
        <w:ind w:left="1152" w:hanging="1152"/>
        <w:rPr>
          <w:rFonts w:ascii="Arial" w:hAnsi="Arial" w:cs="Arial"/>
        </w:rPr>
      </w:pPr>
      <w:r w:rsidRPr="00B52F71">
        <w:rPr>
          <w:rFonts w:ascii="Arial" w:hAnsi="Arial" w:cs="Arial"/>
          <w:color w:val="auto"/>
        </w:rPr>
        <w:t>Ajustes debidos al suministro de materiales nuevos</w:t>
      </w:r>
    </w:p>
    <w:p w14:paraId="14E91D75" w14:textId="77777777" w:rsidR="005A72E7" w:rsidRPr="00B52F71" w:rsidRDefault="005A72E7" w:rsidP="005A72E7">
      <w:pPr>
        <w:rPr>
          <w:rFonts w:ascii="Arial" w:hAnsi="Arial" w:cs="Arial"/>
        </w:rPr>
      </w:pPr>
      <w:r w:rsidRPr="00B52F71">
        <w:rPr>
          <w:rFonts w:ascii="Arial" w:hAnsi="Arial" w:cs="Arial"/>
        </w:rPr>
        <w:t>No se hará ningún cambio en el origen ni en las características de los materiales sin el debido aviso a la Fiscalización y no se usará ningún material nuevo hasta que la Fiscalización haya aceptado tal material y haya fijado nuevas dosificaciones basadas en ensayos con mezcla de prueba como está dispuesto en los Apartados 5.a) y b) de este Ítem.</w:t>
      </w:r>
    </w:p>
    <w:p w14:paraId="4E1BDCF5" w14:textId="77777777" w:rsidR="005A72E7" w:rsidRPr="00B52F71" w:rsidRDefault="005A72E7" w:rsidP="003F6F28">
      <w:pPr>
        <w:pStyle w:val="Ttulo3"/>
        <w:widowControl/>
        <w:numPr>
          <w:ilvl w:val="0"/>
          <w:numId w:val="68"/>
        </w:numPr>
        <w:adjustRightInd/>
        <w:spacing w:after="120" w:line="240" w:lineRule="auto"/>
        <w:ind w:left="426" w:hanging="426"/>
        <w:textAlignment w:val="auto"/>
        <w:rPr>
          <w:rFonts w:ascii="Arial" w:hAnsi="Arial" w:cs="Arial"/>
        </w:rPr>
      </w:pPr>
      <w:bookmarkStart w:id="432" w:name="_Toc464567994"/>
      <w:r w:rsidRPr="00B52F71">
        <w:rPr>
          <w:rFonts w:ascii="Arial" w:hAnsi="Arial" w:cs="Arial"/>
        </w:rPr>
        <w:t>Preservación del Medio Ambiente</w:t>
      </w:r>
      <w:bookmarkEnd w:id="432"/>
    </w:p>
    <w:p w14:paraId="1DF87979" w14:textId="77777777" w:rsidR="005A72E7" w:rsidRPr="00B52F71" w:rsidRDefault="005A72E7" w:rsidP="005A72E7">
      <w:pPr>
        <w:rPr>
          <w:rFonts w:ascii="Arial" w:hAnsi="Arial" w:cs="Arial"/>
        </w:rPr>
      </w:pPr>
      <w:r w:rsidRPr="00B52F71">
        <w:rPr>
          <w:rFonts w:ascii="Arial" w:hAnsi="Arial" w:cs="Arial"/>
        </w:rPr>
        <w:t>A los efectos de disminuir el impacto ambiental producido como consecuencia de la ejecución de los ítems que comprenden esta sección, deberá tenerse en cuenta todo lo mencionado al respecto en las ETAGs y lo indicado por la Fiscalización.</w:t>
      </w:r>
    </w:p>
    <w:p w14:paraId="6058E1F5" w14:textId="77777777" w:rsidR="005A72E7" w:rsidRPr="00B52F71" w:rsidRDefault="005A72E7" w:rsidP="003F6F28">
      <w:pPr>
        <w:pStyle w:val="Ttulo3"/>
        <w:widowControl/>
        <w:numPr>
          <w:ilvl w:val="0"/>
          <w:numId w:val="68"/>
        </w:numPr>
        <w:adjustRightInd/>
        <w:spacing w:after="120" w:line="240" w:lineRule="auto"/>
        <w:ind w:left="426" w:hanging="426"/>
        <w:textAlignment w:val="auto"/>
        <w:rPr>
          <w:rFonts w:ascii="Arial" w:hAnsi="Arial" w:cs="Arial"/>
        </w:rPr>
      </w:pPr>
      <w:bookmarkStart w:id="433" w:name="_Toc464567995"/>
      <w:r w:rsidRPr="00B52F71">
        <w:rPr>
          <w:rFonts w:ascii="Arial" w:hAnsi="Arial" w:cs="Arial"/>
        </w:rPr>
        <w:t>Materiales</w:t>
      </w:r>
      <w:bookmarkEnd w:id="433"/>
    </w:p>
    <w:p w14:paraId="4CE16D63" w14:textId="77777777" w:rsidR="005A72E7" w:rsidRPr="00B52F71" w:rsidRDefault="005A72E7" w:rsidP="005A72E7">
      <w:pPr>
        <w:rPr>
          <w:rFonts w:ascii="Arial" w:hAnsi="Arial" w:cs="Arial"/>
        </w:rPr>
      </w:pPr>
      <w:r w:rsidRPr="00B52F71">
        <w:rPr>
          <w:rFonts w:ascii="Arial" w:hAnsi="Arial" w:cs="Arial"/>
        </w:rPr>
        <w:t>Los materiales a utilizarse en la preparación de los diversos tipos de hormigones reunirán las características que se mencionan a continuación:</w:t>
      </w:r>
    </w:p>
    <w:p w14:paraId="7F2E52B1" w14:textId="77777777" w:rsidR="005A72E7" w:rsidRPr="00B52F71" w:rsidRDefault="005A72E7" w:rsidP="003F6F28">
      <w:pPr>
        <w:pStyle w:val="Ttulo4"/>
        <w:widowControl/>
        <w:numPr>
          <w:ilvl w:val="0"/>
          <w:numId w:val="69"/>
        </w:numPr>
        <w:overflowPunct w:val="0"/>
        <w:autoSpaceDE w:val="0"/>
        <w:autoSpaceDN w:val="0"/>
        <w:spacing w:before="240" w:after="120" w:line="240" w:lineRule="auto"/>
        <w:ind w:left="426" w:hanging="284"/>
        <w:jc w:val="both"/>
        <w:rPr>
          <w:rFonts w:ascii="Arial" w:hAnsi="Arial" w:cs="Arial"/>
        </w:rPr>
      </w:pPr>
      <w:r w:rsidRPr="00B52F71">
        <w:rPr>
          <w:rFonts w:ascii="Arial" w:hAnsi="Arial" w:cs="Arial"/>
        </w:rPr>
        <w:t>Cemento</w:t>
      </w:r>
    </w:p>
    <w:p w14:paraId="2F274770" w14:textId="77777777" w:rsidR="005A72E7" w:rsidRPr="00B52F71" w:rsidRDefault="005A72E7" w:rsidP="005A72E7">
      <w:pPr>
        <w:rPr>
          <w:rFonts w:ascii="Arial" w:hAnsi="Arial" w:cs="Arial"/>
        </w:rPr>
      </w:pPr>
      <w:r w:rsidRPr="00B52F71">
        <w:rPr>
          <w:rFonts w:ascii="Arial" w:hAnsi="Arial" w:cs="Arial"/>
        </w:rPr>
        <w:t>El cemento que se emplea en la Obra deberá satisfacer los requisitos de las especificaciones de la AASHTO M 85, así como las Normas INTN.</w:t>
      </w:r>
    </w:p>
    <w:p w14:paraId="10EC6656" w14:textId="77777777" w:rsidR="005A72E7" w:rsidRPr="00B52F71" w:rsidRDefault="005A72E7" w:rsidP="005A72E7">
      <w:pPr>
        <w:rPr>
          <w:rFonts w:ascii="Arial" w:hAnsi="Arial" w:cs="Arial"/>
        </w:rPr>
      </w:pPr>
      <w:r w:rsidRPr="00B52F71">
        <w:rPr>
          <w:rFonts w:ascii="Arial" w:hAnsi="Arial" w:cs="Arial"/>
        </w:rPr>
        <w:t>Almacenaje:</w:t>
      </w:r>
    </w:p>
    <w:p w14:paraId="581EB221" w14:textId="77777777" w:rsidR="005A72E7" w:rsidRPr="00B52F71" w:rsidRDefault="005A72E7" w:rsidP="005A72E7">
      <w:pPr>
        <w:rPr>
          <w:rFonts w:ascii="Arial" w:hAnsi="Arial" w:cs="Arial"/>
        </w:rPr>
      </w:pPr>
      <w:r w:rsidRPr="00B52F71">
        <w:rPr>
          <w:rFonts w:ascii="Arial" w:hAnsi="Arial" w:cs="Arial"/>
        </w:rPr>
        <w:t>Si fuere necesario almacenar el cemento en obra, el Contratista deberá depositarlo en galpón o recinto cerrado, bien protegido de la humedad o intemperie.</w:t>
      </w:r>
    </w:p>
    <w:p w14:paraId="2CA4815E" w14:textId="77777777" w:rsidR="005A72E7" w:rsidRPr="00B52F71" w:rsidRDefault="005A72E7" w:rsidP="005A72E7">
      <w:pPr>
        <w:rPr>
          <w:rFonts w:ascii="Arial" w:hAnsi="Arial" w:cs="Arial"/>
        </w:rPr>
      </w:pPr>
      <w:r w:rsidRPr="00B52F71">
        <w:rPr>
          <w:rFonts w:ascii="Arial" w:hAnsi="Arial" w:cs="Arial"/>
        </w:rPr>
        <w:t>Las bolsas se apilarán en capas, sobre un piso de tablas o similar, dispuesto a un nivel superior en 0,20 m como mínimo del nivel del suelo, y los lados de las pilas deberán quedar separadas 30 cm., por lo menos de las paredes del galpón o recinto cerrado.</w:t>
      </w:r>
    </w:p>
    <w:p w14:paraId="3E03C3C6" w14:textId="77777777" w:rsidR="005A72E7" w:rsidRPr="00B52F71" w:rsidRDefault="005A72E7" w:rsidP="005A72E7">
      <w:pPr>
        <w:rPr>
          <w:rFonts w:ascii="Arial" w:hAnsi="Arial" w:cs="Arial"/>
        </w:rPr>
      </w:pPr>
      <w:r w:rsidRPr="00B52F71">
        <w:rPr>
          <w:rFonts w:ascii="Arial" w:hAnsi="Arial" w:cs="Arial"/>
        </w:rPr>
        <w:t>Si no hubiere comodidad para almacenar el cemento en locales cerrados y la importancia de la obra o la cantidad del cemento a almacenar no justificase, a juicio exclusivo de la Fiscalización, la construcción de un galpón, el Contratista podrá utilizar lonas impermeables para cubrir las pilas acopiadas, debiéndose apoyar éstas sobre un piso análogo al descripto más arriba.</w:t>
      </w:r>
    </w:p>
    <w:p w14:paraId="317A477E" w14:textId="77777777" w:rsidR="005A72E7" w:rsidRPr="00B52F71" w:rsidRDefault="005A72E7" w:rsidP="005A72E7">
      <w:pPr>
        <w:rPr>
          <w:rFonts w:ascii="Arial" w:hAnsi="Arial" w:cs="Arial"/>
        </w:rPr>
      </w:pPr>
      <w:r w:rsidRPr="00B52F71">
        <w:rPr>
          <w:rFonts w:ascii="Arial" w:hAnsi="Arial" w:cs="Arial"/>
        </w:rPr>
        <w:t>El cemento procedente de distintas fábricas o sea de marcas diferentes, se apilará separadamente.  El almacenaje en tal caso deberá hacerse en forma de que el acceso sea fácil para inspeccionar e identificar las distintas marcas acopiadas.</w:t>
      </w:r>
    </w:p>
    <w:p w14:paraId="3B1567F8" w14:textId="77777777" w:rsidR="005A72E7" w:rsidRPr="00B52F71" w:rsidRDefault="005A72E7" w:rsidP="003F6F28">
      <w:pPr>
        <w:pStyle w:val="Ttulo4"/>
        <w:widowControl/>
        <w:numPr>
          <w:ilvl w:val="0"/>
          <w:numId w:val="69"/>
        </w:numPr>
        <w:overflowPunct w:val="0"/>
        <w:autoSpaceDE w:val="0"/>
        <w:autoSpaceDN w:val="0"/>
        <w:spacing w:before="240" w:after="120" w:line="240" w:lineRule="auto"/>
        <w:ind w:left="426" w:hanging="284"/>
        <w:jc w:val="both"/>
        <w:rPr>
          <w:rFonts w:ascii="Arial" w:hAnsi="Arial" w:cs="Arial"/>
        </w:rPr>
      </w:pPr>
      <w:r w:rsidRPr="00B52F71">
        <w:rPr>
          <w:rFonts w:ascii="Arial" w:hAnsi="Arial" w:cs="Arial"/>
        </w:rPr>
        <w:lastRenderedPageBreak/>
        <w:t>Agua</w:t>
      </w:r>
    </w:p>
    <w:p w14:paraId="3F425B9A" w14:textId="77777777" w:rsidR="005A72E7" w:rsidRPr="00B52F71" w:rsidRDefault="005A72E7" w:rsidP="003F6F28">
      <w:pPr>
        <w:pStyle w:val="Ttulo5"/>
        <w:keepNext w:val="0"/>
        <w:keepLines w:val="0"/>
        <w:widowControl/>
        <w:numPr>
          <w:ilvl w:val="0"/>
          <w:numId w:val="75"/>
        </w:numPr>
        <w:tabs>
          <w:tab w:val="left" w:pos="567"/>
        </w:tabs>
        <w:adjustRightInd/>
        <w:spacing w:before="240" w:after="120" w:line="240" w:lineRule="auto"/>
        <w:ind w:left="567" w:hanging="425"/>
        <w:textAlignment w:val="auto"/>
        <w:rPr>
          <w:rFonts w:ascii="Arial" w:hAnsi="Arial" w:cs="Arial"/>
        </w:rPr>
      </w:pPr>
      <w:r w:rsidRPr="00B52F71">
        <w:rPr>
          <w:rFonts w:ascii="Arial" w:hAnsi="Arial" w:cs="Arial"/>
        </w:rPr>
        <w:t>Condiciones Generales</w:t>
      </w:r>
    </w:p>
    <w:p w14:paraId="6FC0F9DC" w14:textId="77777777" w:rsidR="005A72E7" w:rsidRPr="00B52F71" w:rsidRDefault="005A72E7" w:rsidP="005A72E7">
      <w:pPr>
        <w:rPr>
          <w:rFonts w:ascii="Arial" w:hAnsi="Arial" w:cs="Arial"/>
        </w:rPr>
      </w:pPr>
      <w:r w:rsidRPr="00B52F71">
        <w:rPr>
          <w:rFonts w:ascii="Arial" w:hAnsi="Arial" w:cs="Arial"/>
        </w:rPr>
        <w:t>El agua destinada a la preparación de morteros y hormigones responderá a las siguientes características:</w:t>
      </w:r>
    </w:p>
    <w:p w14:paraId="593E61BC" w14:textId="77777777" w:rsidR="005A72E7" w:rsidRPr="00B52F71" w:rsidRDefault="005A72E7" w:rsidP="003F6F28">
      <w:pPr>
        <w:pStyle w:val="Sinespaciado1"/>
        <w:numPr>
          <w:ilvl w:val="0"/>
          <w:numId w:val="48"/>
        </w:numPr>
        <w:ind w:left="567" w:hanging="425"/>
        <w:rPr>
          <w:rFonts w:ascii="Arial" w:hAnsi="Arial" w:cs="Arial"/>
        </w:rPr>
      </w:pPr>
      <w:r w:rsidRPr="00B52F71">
        <w:rPr>
          <w:rFonts w:ascii="Arial" w:hAnsi="Arial" w:cs="Arial"/>
        </w:rPr>
        <w:t>Su  P.H.    índice  de  acidez    determinado  por el método AASHTO T 25 35 deberá estar comprendido entre 5,5 y 8.</w:t>
      </w:r>
    </w:p>
    <w:p w14:paraId="49384A07" w14:textId="77777777" w:rsidR="005A72E7" w:rsidRPr="00B52F71" w:rsidRDefault="005A72E7" w:rsidP="003F6F28">
      <w:pPr>
        <w:pStyle w:val="Sinespaciado1"/>
        <w:numPr>
          <w:ilvl w:val="0"/>
          <w:numId w:val="48"/>
        </w:numPr>
        <w:ind w:left="567" w:hanging="425"/>
        <w:rPr>
          <w:rFonts w:ascii="Arial" w:hAnsi="Arial" w:cs="Arial"/>
        </w:rPr>
      </w:pPr>
      <w:r w:rsidRPr="00B52F71">
        <w:rPr>
          <w:rFonts w:ascii="Arial" w:hAnsi="Arial" w:cs="Arial"/>
        </w:rPr>
        <w:t>El residuo sólido a 100º   110ºC, determinado por el método antes citado no será mayor de 5 gramos por litro.</w:t>
      </w:r>
    </w:p>
    <w:p w14:paraId="0F7CDB7E" w14:textId="77777777" w:rsidR="005A72E7" w:rsidRPr="00B52F71" w:rsidRDefault="005A72E7" w:rsidP="003F6F28">
      <w:pPr>
        <w:pStyle w:val="Sinespaciado1"/>
        <w:numPr>
          <w:ilvl w:val="0"/>
          <w:numId w:val="48"/>
        </w:numPr>
        <w:ind w:left="567" w:hanging="425"/>
        <w:rPr>
          <w:rFonts w:ascii="Arial" w:hAnsi="Arial" w:cs="Arial"/>
        </w:rPr>
      </w:pPr>
      <w:r w:rsidRPr="00B52F71">
        <w:rPr>
          <w:rFonts w:ascii="Arial" w:hAnsi="Arial" w:cs="Arial"/>
        </w:rPr>
        <w:t>Estará exenta de materiales nocivas para el cemento como ser azúcares, sustancias húmicas y cualquier otra reconocida como tal.</w:t>
      </w:r>
    </w:p>
    <w:p w14:paraId="43FD284C" w14:textId="77777777" w:rsidR="005A72E7" w:rsidRPr="00B52F71" w:rsidRDefault="005A72E7" w:rsidP="003F6F28">
      <w:pPr>
        <w:pStyle w:val="Sinespaciado1"/>
        <w:numPr>
          <w:ilvl w:val="0"/>
          <w:numId w:val="48"/>
        </w:numPr>
        <w:ind w:left="567" w:hanging="425"/>
        <w:rPr>
          <w:rFonts w:ascii="Arial" w:hAnsi="Arial" w:cs="Arial"/>
        </w:rPr>
      </w:pPr>
      <w:r w:rsidRPr="00B52F71">
        <w:rPr>
          <w:rFonts w:ascii="Arial" w:hAnsi="Arial" w:cs="Arial"/>
        </w:rPr>
        <w:t>La cantidad de sulfatos que contenga, expresada en anhídrido sulfúrico, será como máximo 1 gramo por litro.</w:t>
      </w:r>
    </w:p>
    <w:p w14:paraId="61FFB5F0" w14:textId="77777777" w:rsidR="005A72E7" w:rsidRPr="00B52F71" w:rsidRDefault="005A72E7" w:rsidP="003F6F28">
      <w:pPr>
        <w:pStyle w:val="Ttulo5"/>
        <w:keepNext w:val="0"/>
        <w:keepLines w:val="0"/>
        <w:widowControl/>
        <w:numPr>
          <w:ilvl w:val="0"/>
          <w:numId w:val="75"/>
        </w:numPr>
        <w:tabs>
          <w:tab w:val="left" w:pos="567"/>
        </w:tabs>
        <w:adjustRightInd/>
        <w:spacing w:before="240" w:after="120" w:line="240" w:lineRule="auto"/>
        <w:ind w:left="567" w:hanging="425"/>
        <w:textAlignment w:val="auto"/>
        <w:rPr>
          <w:rFonts w:ascii="Arial" w:hAnsi="Arial" w:cs="Arial"/>
        </w:rPr>
      </w:pPr>
      <w:r w:rsidRPr="00B52F71">
        <w:rPr>
          <w:rFonts w:ascii="Arial" w:hAnsi="Arial" w:cs="Arial"/>
        </w:rPr>
        <w:t>Pruebas Complementarías</w:t>
      </w:r>
    </w:p>
    <w:p w14:paraId="29F39939" w14:textId="77777777" w:rsidR="005A72E7" w:rsidRPr="00B52F71" w:rsidRDefault="005A72E7" w:rsidP="005A72E7">
      <w:pPr>
        <w:rPr>
          <w:rFonts w:ascii="Arial" w:hAnsi="Arial" w:cs="Arial"/>
        </w:rPr>
      </w:pPr>
      <w:r w:rsidRPr="00B52F71">
        <w:rPr>
          <w:rFonts w:ascii="Arial" w:hAnsi="Arial" w:cs="Arial"/>
        </w:rPr>
        <w:t>Si realizados los análisis precitados, los resultados ofrecieran alguna duda sobre el futuro comportamiento de los morteros u hormigones preparados con el agua ensayada, la Fiscalización, a su exclusivo juicio, podrá disponer en última instancia a la realización de ensayos, a la compresión y tracción con series de probeta de 7 y 28 días de edad, de mortero 1:3, preparado con el agua observada y arena normal.</w:t>
      </w:r>
    </w:p>
    <w:p w14:paraId="0149DBCE" w14:textId="77777777" w:rsidR="005A72E7" w:rsidRPr="00B52F71" w:rsidRDefault="005A72E7" w:rsidP="005A72E7">
      <w:pPr>
        <w:rPr>
          <w:rFonts w:ascii="Arial" w:hAnsi="Arial" w:cs="Arial"/>
        </w:rPr>
      </w:pPr>
      <w:r w:rsidRPr="00B52F71">
        <w:rPr>
          <w:rFonts w:ascii="Arial" w:hAnsi="Arial" w:cs="Arial"/>
        </w:rPr>
        <w:t>Los resultados obtenidos con tales probetas no serán menores de 90 % de los valores determinados con un mortero idéntico al anterior, pero preparado con el agua común, utilizado por el INTN.</w:t>
      </w:r>
    </w:p>
    <w:p w14:paraId="098214E1" w14:textId="77777777" w:rsidR="005A72E7" w:rsidRPr="00B52F71" w:rsidRDefault="005A72E7" w:rsidP="005A72E7">
      <w:pPr>
        <w:rPr>
          <w:rFonts w:ascii="Arial" w:hAnsi="Arial" w:cs="Arial"/>
        </w:rPr>
      </w:pPr>
      <w:r w:rsidRPr="00B52F71">
        <w:rPr>
          <w:rFonts w:ascii="Arial" w:hAnsi="Arial" w:cs="Arial"/>
        </w:rPr>
        <w:t>Toda indicación de inestabilidad, de un cambio marcado en el tiempo de fraguado, o de una variación en la resistencia de más del 10 %, en comparación con el uso de agua de calidad conocida, serán causas suficientes para rechazar el agua ensayada.</w:t>
      </w:r>
    </w:p>
    <w:p w14:paraId="5E67A134" w14:textId="77777777" w:rsidR="005A72E7" w:rsidRPr="00B52F71" w:rsidRDefault="005A72E7" w:rsidP="003F6F28">
      <w:pPr>
        <w:pStyle w:val="Ttulo5"/>
        <w:keepNext w:val="0"/>
        <w:keepLines w:val="0"/>
        <w:widowControl/>
        <w:numPr>
          <w:ilvl w:val="0"/>
          <w:numId w:val="75"/>
        </w:numPr>
        <w:tabs>
          <w:tab w:val="left" w:pos="567"/>
        </w:tabs>
        <w:adjustRightInd/>
        <w:spacing w:before="240" w:after="120" w:line="240" w:lineRule="auto"/>
        <w:ind w:left="567" w:hanging="425"/>
        <w:textAlignment w:val="auto"/>
        <w:rPr>
          <w:rFonts w:ascii="Arial" w:hAnsi="Arial" w:cs="Arial"/>
        </w:rPr>
      </w:pPr>
      <w:r w:rsidRPr="00B52F71">
        <w:rPr>
          <w:rFonts w:ascii="Arial" w:hAnsi="Arial" w:cs="Arial"/>
        </w:rPr>
        <w:t>Agregados Finos</w:t>
      </w:r>
    </w:p>
    <w:p w14:paraId="48A02656" w14:textId="77777777" w:rsidR="005A72E7" w:rsidRPr="00B52F71" w:rsidRDefault="005A72E7" w:rsidP="005A72E7">
      <w:pPr>
        <w:pStyle w:val="Ttulo5"/>
        <w:rPr>
          <w:rFonts w:ascii="Arial" w:hAnsi="Arial" w:cs="Arial"/>
          <w:color w:val="auto"/>
        </w:rPr>
      </w:pPr>
      <w:r w:rsidRPr="00B52F71">
        <w:rPr>
          <w:rFonts w:ascii="Arial" w:hAnsi="Arial" w:cs="Arial"/>
          <w:color w:val="auto"/>
        </w:rPr>
        <w:t>Definición</w:t>
      </w:r>
    </w:p>
    <w:p w14:paraId="42EB9CB1" w14:textId="77777777" w:rsidR="005A72E7" w:rsidRPr="00B52F71" w:rsidRDefault="005A72E7" w:rsidP="005A72E7">
      <w:pPr>
        <w:rPr>
          <w:rFonts w:ascii="Arial" w:hAnsi="Arial" w:cs="Arial"/>
        </w:rPr>
      </w:pPr>
      <w:r w:rsidRPr="00B52F71">
        <w:rPr>
          <w:rFonts w:ascii="Arial" w:hAnsi="Arial" w:cs="Arial"/>
        </w:rPr>
        <w:t xml:space="preserve">La denominación de agregado fino para "morteros y hormigones" comprende las arenas naturales y artificiales. </w:t>
      </w:r>
    </w:p>
    <w:p w14:paraId="63E6F7E8" w14:textId="77777777" w:rsidR="005A72E7" w:rsidRPr="00B52F71" w:rsidRDefault="005A72E7" w:rsidP="005A72E7">
      <w:pPr>
        <w:rPr>
          <w:rFonts w:ascii="Arial" w:hAnsi="Arial" w:cs="Arial"/>
        </w:rPr>
      </w:pPr>
      <w:r w:rsidRPr="00B52F71">
        <w:rPr>
          <w:rFonts w:ascii="Arial" w:hAnsi="Arial" w:cs="Arial"/>
        </w:rPr>
        <w:t>Desígnase con el nombre de "Arenas Naturales" al conjunto de partículas provenientes de la disgregación de rocas por la acción de los agentes naturales ya sean de origen pluvial, marino o aluvial.</w:t>
      </w:r>
    </w:p>
    <w:p w14:paraId="2EC175AB" w14:textId="77777777" w:rsidR="005A72E7" w:rsidRPr="00B52F71" w:rsidRDefault="005A72E7" w:rsidP="005A72E7">
      <w:pPr>
        <w:rPr>
          <w:rFonts w:ascii="Arial" w:hAnsi="Arial" w:cs="Arial"/>
        </w:rPr>
      </w:pPr>
      <w:r w:rsidRPr="00B52F71">
        <w:rPr>
          <w:rFonts w:ascii="Arial" w:hAnsi="Arial" w:cs="Arial"/>
        </w:rPr>
        <w:t>Se denominan "arenas artificiales" las originadas por la trituración de rocas, canto rodado o gravas, mediante máquinas especiales.</w:t>
      </w:r>
    </w:p>
    <w:p w14:paraId="4ECBFAA9" w14:textId="77777777" w:rsidR="005A72E7" w:rsidRPr="00B52F71" w:rsidRDefault="005A72E7" w:rsidP="005A72E7">
      <w:pPr>
        <w:pStyle w:val="Ttulo5"/>
        <w:ind w:left="1008" w:hanging="1008"/>
        <w:rPr>
          <w:rFonts w:ascii="Arial" w:hAnsi="Arial" w:cs="Arial"/>
          <w:color w:val="auto"/>
        </w:rPr>
      </w:pPr>
      <w:r w:rsidRPr="00B52F71">
        <w:rPr>
          <w:rFonts w:ascii="Arial" w:hAnsi="Arial" w:cs="Arial"/>
          <w:color w:val="auto"/>
        </w:rPr>
        <w:t>Utilización</w:t>
      </w:r>
    </w:p>
    <w:p w14:paraId="025C018F" w14:textId="77777777" w:rsidR="005A72E7" w:rsidRPr="00B52F71" w:rsidRDefault="005A72E7" w:rsidP="005A72E7">
      <w:pPr>
        <w:rPr>
          <w:rFonts w:ascii="Arial" w:hAnsi="Arial" w:cs="Arial"/>
        </w:rPr>
      </w:pPr>
      <w:r w:rsidRPr="00B52F71">
        <w:rPr>
          <w:rFonts w:ascii="Arial" w:hAnsi="Arial" w:cs="Arial"/>
        </w:rPr>
        <w:t>En la preparación de hormigones y morteros se dará preferencia a las arenas naturales de origen silíceo.  Solo se emplearán las arenas artificiales cuando el material de que provengan llene las condiciones concernientes a tenacidad, durabilidad y resistencia a la compresión y su utilización haya sido previamente autorizada por la Fiscalización.</w:t>
      </w:r>
    </w:p>
    <w:p w14:paraId="1EB48E76" w14:textId="77777777" w:rsidR="005A72E7" w:rsidRPr="00B52F71" w:rsidRDefault="005A72E7" w:rsidP="005A72E7">
      <w:pPr>
        <w:pStyle w:val="Ttulo5"/>
        <w:ind w:left="1008" w:hanging="1008"/>
        <w:rPr>
          <w:rFonts w:ascii="Arial" w:hAnsi="Arial" w:cs="Arial"/>
          <w:color w:val="auto"/>
        </w:rPr>
      </w:pPr>
      <w:r w:rsidRPr="00B52F71">
        <w:rPr>
          <w:rFonts w:ascii="Arial" w:hAnsi="Arial" w:cs="Arial"/>
          <w:color w:val="auto"/>
        </w:rPr>
        <w:lastRenderedPageBreak/>
        <w:t>Características</w:t>
      </w:r>
    </w:p>
    <w:p w14:paraId="0FCA1199" w14:textId="77777777" w:rsidR="005A72E7" w:rsidRPr="00B52F71" w:rsidRDefault="005A72E7" w:rsidP="005A72E7">
      <w:pPr>
        <w:rPr>
          <w:rFonts w:ascii="Arial" w:hAnsi="Arial" w:cs="Arial"/>
        </w:rPr>
      </w:pPr>
      <w:r w:rsidRPr="00B52F71">
        <w:rPr>
          <w:rFonts w:ascii="Arial" w:hAnsi="Arial" w:cs="Arial"/>
        </w:rPr>
        <w:t>La granulometría del agregado fino en el momento de utilizarse deberá ser tal que sometido éste al ensayo de tamizado de acuerdo al método AASHTO T 27 su curva representativa estará comprendida entre las curvas límites siguientes: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0"/>
        <w:gridCol w:w="3966"/>
      </w:tblGrid>
      <w:tr w:rsidR="005A72E7" w:rsidRPr="00B52F71" w14:paraId="55926615" w14:textId="77777777" w:rsidTr="006769EC">
        <w:trPr>
          <w:trHeight w:val="283"/>
          <w:tblHeader/>
          <w:jc w:val="center"/>
        </w:trPr>
        <w:tc>
          <w:tcPr>
            <w:tcW w:w="1980" w:type="dxa"/>
            <w:vAlign w:val="center"/>
          </w:tcPr>
          <w:p w14:paraId="5611E50F" w14:textId="77777777" w:rsidR="005A72E7" w:rsidRPr="00B52F71" w:rsidRDefault="005A72E7" w:rsidP="006769EC">
            <w:pPr>
              <w:pStyle w:val="Sinespaciado1"/>
              <w:jc w:val="center"/>
              <w:rPr>
                <w:rFonts w:ascii="Arial" w:hAnsi="Arial" w:cs="Arial"/>
                <w:b/>
              </w:rPr>
            </w:pPr>
            <w:r w:rsidRPr="00B52F71">
              <w:rPr>
                <w:rFonts w:ascii="Arial" w:hAnsi="Arial" w:cs="Arial"/>
                <w:b/>
              </w:rPr>
              <w:br w:type="page"/>
              <w:t>Designación</w:t>
            </w:r>
          </w:p>
        </w:tc>
        <w:tc>
          <w:tcPr>
            <w:tcW w:w="3966" w:type="dxa"/>
            <w:vAlign w:val="center"/>
          </w:tcPr>
          <w:p w14:paraId="078D5F6C" w14:textId="77777777" w:rsidR="005A72E7" w:rsidRPr="00B52F71" w:rsidRDefault="005A72E7" w:rsidP="006769EC">
            <w:pPr>
              <w:pStyle w:val="Sinespaciado1"/>
              <w:jc w:val="center"/>
              <w:rPr>
                <w:rFonts w:ascii="Arial" w:hAnsi="Arial" w:cs="Arial"/>
                <w:b/>
              </w:rPr>
            </w:pPr>
            <w:r w:rsidRPr="00B52F71">
              <w:rPr>
                <w:rFonts w:ascii="Arial" w:hAnsi="Arial" w:cs="Arial"/>
                <w:b/>
              </w:rPr>
              <w:t>Total que pasa del Tamiz en peso %</w:t>
            </w:r>
          </w:p>
        </w:tc>
      </w:tr>
      <w:tr w:rsidR="005A72E7" w:rsidRPr="00B52F71" w14:paraId="4EFEF951" w14:textId="77777777" w:rsidTr="006769EC">
        <w:trPr>
          <w:trHeight w:val="283"/>
          <w:jc w:val="center"/>
        </w:trPr>
        <w:tc>
          <w:tcPr>
            <w:tcW w:w="1980" w:type="dxa"/>
            <w:vAlign w:val="center"/>
          </w:tcPr>
          <w:p w14:paraId="6C632824" w14:textId="77777777" w:rsidR="005A72E7" w:rsidRPr="00B52F71" w:rsidRDefault="005A72E7" w:rsidP="006769EC">
            <w:pPr>
              <w:pStyle w:val="Sinespaciado1"/>
              <w:jc w:val="center"/>
              <w:rPr>
                <w:rFonts w:ascii="Arial" w:hAnsi="Arial" w:cs="Arial"/>
              </w:rPr>
            </w:pPr>
            <w:r w:rsidRPr="00B52F71">
              <w:rPr>
                <w:rFonts w:ascii="Arial" w:hAnsi="Arial" w:cs="Arial"/>
              </w:rPr>
              <w:t>3/8"</w:t>
            </w:r>
          </w:p>
        </w:tc>
        <w:tc>
          <w:tcPr>
            <w:tcW w:w="3966" w:type="dxa"/>
            <w:vAlign w:val="center"/>
          </w:tcPr>
          <w:p w14:paraId="3307D83A" w14:textId="77777777" w:rsidR="005A72E7" w:rsidRPr="00B52F71" w:rsidRDefault="005A72E7" w:rsidP="006769EC">
            <w:pPr>
              <w:pStyle w:val="Sinespaciado1"/>
              <w:jc w:val="center"/>
              <w:rPr>
                <w:rFonts w:ascii="Arial" w:hAnsi="Arial" w:cs="Arial"/>
              </w:rPr>
            </w:pPr>
            <w:r w:rsidRPr="00B52F71">
              <w:rPr>
                <w:rFonts w:ascii="Arial" w:hAnsi="Arial" w:cs="Arial"/>
              </w:rPr>
              <w:t>100</w:t>
            </w:r>
          </w:p>
        </w:tc>
      </w:tr>
      <w:tr w:rsidR="005A72E7" w:rsidRPr="00B52F71" w14:paraId="47513832" w14:textId="77777777" w:rsidTr="006769EC">
        <w:trPr>
          <w:trHeight w:val="283"/>
          <w:jc w:val="center"/>
        </w:trPr>
        <w:tc>
          <w:tcPr>
            <w:tcW w:w="1980" w:type="dxa"/>
            <w:vAlign w:val="center"/>
          </w:tcPr>
          <w:p w14:paraId="26AF86DF" w14:textId="77777777" w:rsidR="005A72E7" w:rsidRPr="00B52F71" w:rsidRDefault="005A72E7" w:rsidP="006769EC">
            <w:pPr>
              <w:pStyle w:val="Sinespaciado1"/>
              <w:jc w:val="center"/>
              <w:rPr>
                <w:rFonts w:ascii="Arial" w:hAnsi="Arial" w:cs="Arial"/>
              </w:rPr>
            </w:pPr>
            <w:r w:rsidRPr="00B52F71">
              <w:rPr>
                <w:rFonts w:ascii="Arial" w:hAnsi="Arial" w:cs="Arial"/>
              </w:rPr>
              <w:t>Nº    4</w:t>
            </w:r>
          </w:p>
        </w:tc>
        <w:tc>
          <w:tcPr>
            <w:tcW w:w="3966" w:type="dxa"/>
            <w:vAlign w:val="center"/>
          </w:tcPr>
          <w:p w14:paraId="36D5E8D0" w14:textId="77777777" w:rsidR="005A72E7" w:rsidRPr="00B52F71" w:rsidRDefault="005A72E7" w:rsidP="006769EC">
            <w:pPr>
              <w:pStyle w:val="Sinespaciado1"/>
              <w:jc w:val="center"/>
              <w:rPr>
                <w:rFonts w:ascii="Arial" w:hAnsi="Arial" w:cs="Arial"/>
              </w:rPr>
            </w:pPr>
            <w:r w:rsidRPr="00B52F71">
              <w:rPr>
                <w:rFonts w:ascii="Arial" w:hAnsi="Arial" w:cs="Arial"/>
              </w:rPr>
              <w:t>90 - 100</w:t>
            </w:r>
          </w:p>
        </w:tc>
      </w:tr>
      <w:tr w:rsidR="005A72E7" w:rsidRPr="00B52F71" w14:paraId="39C48D3B" w14:textId="77777777" w:rsidTr="006769EC">
        <w:trPr>
          <w:trHeight w:val="283"/>
          <w:jc w:val="center"/>
        </w:trPr>
        <w:tc>
          <w:tcPr>
            <w:tcW w:w="1980" w:type="dxa"/>
            <w:vAlign w:val="center"/>
          </w:tcPr>
          <w:p w14:paraId="11E5BEB1" w14:textId="77777777" w:rsidR="005A72E7" w:rsidRPr="00B52F71" w:rsidRDefault="005A72E7" w:rsidP="006769EC">
            <w:pPr>
              <w:pStyle w:val="Sinespaciado1"/>
              <w:jc w:val="center"/>
              <w:rPr>
                <w:rFonts w:ascii="Arial" w:hAnsi="Arial" w:cs="Arial"/>
              </w:rPr>
            </w:pPr>
            <w:r w:rsidRPr="00B52F71">
              <w:rPr>
                <w:rFonts w:ascii="Arial" w:hAnsi="Arial" w:cs="Arial"/>
              </w:rPr>
              <w:t>Nº    8</w:t>
            </w:r>
          </w:p>
        </w:tc>
        <w:tc>
          <w:tcPr>
            <w:tcW w:w="3966" w:type="dxa"/>
            <w:vAlign w:val="center"/>
          </w:tcPr>
          <w:p w14:paraId="35D14EB0" w14:textId="77777777" w:rsidR="005A72E7" w:rsidRPr="00B52F71" w:rsidRDefault="005A72E7" w:rsidP="006769EC">
            <w:pPr>
              <w:pStyle w:val="Sinespaciado1"/>
              <w:jc w:val="center"/>
              <w:rPr>
                <w:rFonts w:ascii="Arial" w:hAnsi="Arial" w:cs="Arial"/>
              </w:rPr>
            </w:pPr>
            <w:r w:rsidRPr="00B52F71">
              <w:rPr>
                <w:rFonts w:ascii="Arial" w:hAnsi="Arial" w:cs="Arial"/>
              </w:rPr>
              <w:t>77 - 95</w:t>
            </w:r>
          </w:p>
        </w:tc>
      </w:tr>
      <w:tr w:rsidR="005A72E7" w:rsidRPr="00B52F71" w14:paraId="6C39DB97" w14:textId="77777777" w:rsidTr="006769EC">
        <w:trPr>
          <w:trHeight w:val="283"/>
          <w:jc w:val="center"/>
        </w:trPr>
        <w:tc>
          <w:tcPr>
            <w:tcW w:w="1980" w:type="dxa"/>
          </w:tcPr>
          <w:p w14:paraId="446ADB5D" w14:textId="77777777" w:rsidR="005A72E7" w:rsidRPr="00B52F71" w:rsidRDefault="005A72E7" w:rsidP="006769EC">
            <w:pPr>
              <w:pStyle w:val="Sinespaciado1"/>
              <w:jc w:val="center"/>
              <w:rPr>
                <w:rFonts w:ascii="Arial" w:hAnsi="Arial" w:cs="Arial"/>
              </w:rPr>
            </w:pPr>
            <w:r w:rsidRPr="00B52F71">
              <w:rPr>
                <w:rFonts w:ascii="Arial" w:hAnsi="Arial" w:cs="Arial"/>
              </w:rPr>
              <w:t>Nº    16</w:t>
            </w:r>
          </w:p>
        </w:tc>
        <w:tc>
          <w:tcPr>
            <w:tcW w:w="3966" w:type="dxa"/>
            <w:vAlign w:val="center"/>
          </w:tcPr>
          <w:p w14:paraId="526E4AD6" w14:textId="77777777" w:rsidR="005A72E7" w:rsidRPr="00B52F71" w:rsidRDefault="005A72E7" w:rsidP="006769EC">
            <w:pPr>
              <w:pStyle w:val="Sinespaciado1"/>
              <w:jc w:val="center"/>
              <w:rPr>
                <w:rFonts w:ascii="Arial" w:hAnsi="Arial" w:cs="Arial"/>
              </w:rPr>
            </w:pPr>
            <w:r w:rsidRPr="00B52F71">
              <w:rPr>
                <w:rFonts w:ascii="Arial" w:hAnsi="Arial" w:cs="Arial"/>
              </w:rPr>
              <w:t>58 - 85</w:t>
            </w:r>
          </w:p>
        </w:tc>
      </w:tr>
      <w:tr w:rsidR="005A72E7" w:rsidRPr="00B52F71" w14:paraId="727B1D4C" w14:textId="77777777" w:rsidTr="006769EC">
        <w:trPr>
          <w:trHeight w:val="283"/>
          <w:jc w:val="center"/>
        </w:trPr>
        <w:tc>
          <w:tcPr>
            <w:tcW w:w="1980" w:type="dxa"/>
          </w:tcPr>
          <w:p w14:paraId="02AA269F" w14:textId="77777777" w:rsidR="005A72E7" w:rsidRPr="00B52F71" w:rsidRDefault="005A72E7" w:rsidP="006769EC">
            <w:pPr>
              <w:pStyle w:val="Sinespaciado1"/>
              <w:jc w:val="center"/>
              <w:rPr>
                <w:rFonts w:ascii="Arial" w:hAnsi="Arial" w:cs="Arial"/>
              </w:rPr>
            </w:pPr>
            <w:r w:rsidRPr="00B52F71">
              <w:rPr>
                <w:rFonts w:ascii="Arial" w:hAnsi="Arial" w:cs="Arial"/>
              </w:rPr>
              <w:t>Nº    30</w:t>
            </w:r>
          </w:p>
        </w:tc>
        <w:tc>
          <w:tcPr>
            <w:tcW w:w="3966" w:type="dxa"/>
            <w:vAlign w:val="center"/>
          </w:tcPr>
          <w:p w14:paraId="5498517D" w14:textId="77777777" w:rsidR="005A72E7" w:rsidRPr="00B52F71" w:rsidRDefault="005A72E7" w:rsidP="006769EC">
            <w:pPr>
              <w:pStyle w:val="Sinespaciado1"/>
              <w:jc w:val="center"/>
              <w:rPr>
                <w:rFonts w:ascii="Arial" w:hAnsi="Arial" w:cs="Arial"/>
              </w:rPr>
            </w:pPr>
            <w:r w:rsidRPr="00B52F71">
              <w:rPr>
                <w:rFonts w:ascii="Arial" w:hAnsi="Arial" w:cs="Arial"/>
              </w:rPr>
              <w:t>5 - 60</w:t>
            </w:r>
          </w:p>
        </w:tc>
      </w:tr>
      <w:tr w:rsidR="005A72E7" w:rsidRPr="00B52F71" w14:paraId="6C2A1C4C" w14:textId="77777777" w:rsidTr="006769EC">
        <w:trPr>
          <w:trHeight w:val="283"/>
          <w:jc w:val="center"/>
        </w:trPr>
        <w:tc>
          <w:tcPr>
            <w:tcW w:w="1980" w:type="dxa"/>
          </w:tcPr>
          <w:p w14:paraId="781FEB3C" w14:textId="77777777" w:rsidR="005A72E7" w:rsidRPr="00B52F71" w:rsidRDefault="005A72E7" w:rsidP="006769EC">
            <w:pPr>
              <w:pStyle w:val="Sinespaciado1"/>
              <w:jc w:val="center"/>
              <w:rPr>
                <w:rFonts w:ascii="Arial" w:hAnsi="Arial" w:cs="Arial"/>
              </w:rPr>
            </w:pPr>
            <w:r w:rsidRPr="00B52F71">
              <w:rPr>
                <w:rFonts w:ascii="Arial" w:hAnsi="Arial" w:cs="Arial"/>
              </w:rPr>
              <w:t>Nº    50</w:t>
            </w:r>
          </w:p>
        </w:tc>
        <w:tc>
          <w:tcPr>
            <w:tcW w:w="3966" w:type="dxa"/>
            <w:vAlign w:val="center"/>
          </w:tcPr>
          <w:p w14:paraId="7B905C19" w14:textId="77777777" w:rsidR="005A72E7" w:rsidRPr="00B52F71" w:rsidRDefault="005A72E7" w:rsidP="006769EC">
            <w:pPr>
              <w:pStyle w:val="Sinespaciado1"/>
              <w:jc w:val="center"/>
              <w:rPr>
                <w:rFonts w:ascii="Arial" w:hAnsi="Arial" w:cs="Arial"/>
              </w:rPr>
            </w:pPr>
            <w:r w:rsidRPr="00B52F71">
              <w:rPr>
                <w:rFonts w:ascii="Arial" w:hAnsi="Arial" w:cs="Arial"/>
              </w:rPr>
              <w:t>10 - 25</w:t>
            </w:r>
          </w:p>
        </w:tc>
      </w:tr>
      <w:tr w:rsidR="005A72E7" w:rsidRPr="00B52F71" w14:paraId="58A6BD3C" w14:textId="77777777" w:rsidTr="006769EC">
        <w:trPr>
          <w:trHeight w:val="283"/>
          <w:jc w:val="center"/>
        </w:trPr>
        <w:tc>
          <w:tcPr>
            <w:tcW w:w="1980" w:type="dxa"/>
          </w:tcPr>
          <w:p w14:paraId="268C7B22" w14:textId="77777777" w:rsidR="005A72E7" w:rsidRPr="00B52F71" w:rsidRDefault="005A72E7" w:rsidP="006769EC">
            <w:pPr>
              <w:pStyle w:val="Sinespaciado1"/>
              <w:jc w:val="center"/>
              <w:rPr>
                <w:rFonts w:ascii="Arial" w:hAnsi="Arial" w:cs="Arial"/>
              </w:rPr>
            </w:pPr>
            <w:r w:rsidRPr="00B52F71">
              <w:rPr>
                <w:rFonts w:ascii="Arial" w:hAnsi="Arial" w:cs="Arial"/>
              </w:rPr>
              <w:t>Nº    100</w:t>
            </w:r>
          </w:p>
        </w:tc>
        <w:tc>
          <w:tcPr>
            <w:tcW w:w="3966" w:type="dxa"/>
            <w:vAlign w:val="center"/>
          </w:tcPr>
          <w:p w14:paraId="765C9400" w14:textId="77777777" w:rsidR="005A72E7" w:rsidRPr="00B52F71" w:rsidRDefault="005A72E7" w:rsidP="006769EC">
            <w:pPr>
              <w:pStyle w:val="Sinespaciado1"/>
              <w:jc w:val="center"/>
              <w:rPr>
                <w:rFonts w:ascii="Arial" w:hAnsi="Arial" w:cs="Arial"/>
              </w:rPr>
            </w:pPr>
            <w:r w:rsidRPr="00B52F71">
              <w:rPr>
                <w:rFonts w:ascii="Arial" w:hAnsi="Arial" w:cs="Arial"/>
              </w:rPr>
              <w:t>0 - 5</w:t>
            </w:r>
          </w:p>
        </w:tc>
      </w:tr>
    </w:tbl>
    <w:p w14:paraId="0FB67CBE" w14:textId="77777777" w:rsidR="005A72E7" w:rsidRPr="00B52F71" w:rsidRDefault="005A72E7" w:rsidP="005A72E7">
      <w:pPr>
        <w:pStyle w:val="Ttulo5"/>
        <w:ind w:left="1008" w:hanging="1008"/>
        <w:rPr>
          <w:rFonts w:ascii="Arial" w:hAnsi="Arial" w:cs="Arial"/>
          <w:color w:val="auto"/>
        </w:rPr>
      </w:pPr>
      <w:r w:rsidRPr="00B52F71">
        <w:rPr>
          <w:rFonts w:ascii="Arial" w:hAnsi="Arial" w:cs="Arial"/>
          <w:color w:val="auto"/>
        </w:rPr>
        <w:t>Uniformidad</w:t>
      </w:r>
    </w:p>
    <w:p w14:paraId="66DC459C" w14:textId="77777777" w:rsidR="005A72E7" w:rsidRPr="00B52F71" w:rsidRDefault="005A72E7" w:rsidP="005A72E7">
      <w:pPr>
        <w:rPr>
          <w:rFonts w:ascii="Arial" w:hAnsi="Arial" w:cs="Arial"/>
        </w:rPr>
      </w:pPr>
      <w:r w:rsidRPr="00B52F71">
        <w:rPr>
          <w:rFonts w:ascii="Arial" w:hAnsi="Arial" w:cs="Arial"/>
        </w:rPr>
        <w:t>La graduación del material proveniente de los yacimientos ha de ser uniforme y no sufrir variaciones que oscilen entre los límites extremos fijados en el Apartado 3 de este título.</w:t>
      </w:r>
    </w:p>
    <w:p w14:paraId="2B67618B" w14:textId="77777777" w:rsidR="005A72E7" w:rsidRPr="00B52F71" w:rsidRDefault="005A72E7" w:rsidP="005A72E7">
      <w:pPr>
        <w:rPr>
          <w:rFonts w:ascii="Arial" w:hAnsi="Arial" w:cs="Arial"/>
        </w:rPr>
      </w:pPr>
      <w:r w:rsidRPr="00B52F71">
        <w:rPr>
          <w:rFonts w:ascii="Arial" w:hAnsi="Arial" w:cs="Arial"/>
        </w:rPr>
        <w:t>La Fiscalización antes de iniciar la ejecución de las estructuras, fijará el módulo de fineza del agregado fino de acuerdo con las características de las estructuras.  Durante la preparación de los morteros y concreto se admitirá todo agregado fino que reunidas las condiciones de granulometría, tenga un módulo de fineza que oscile hasta 0,20 en más o en menos respecto al módulo de fineza fijado por la Fiscalización.</w:t>
      </w:r>
    </w:p>
    <w:p w14:paraId="3815CC3E" w14:textId="77777777" w:rsidR="005A72E7" w:rsidRPr="00B52F71" w:rsidRDefault="005A72E7" w:rsidP="005A72E7">
      <w:pPr>
        <w:rPr>
          <w:rFonts w:ascii="Arial" w:hAnsi="Arial" w:cs="Arial"/>
        </w:rPr>
      </w:pPr>
      <w:r w:rsidRPr="00B52F71">
        <w:rPr>
          <w:rFonts w:ascii="Arial" w:hAnsi="Arial" w:cs="Arial"/>
        </w:rPr>
        <w:t>Todo agregado fino que no llenase las condiciones estipuladas en el párrafo anterior, podrá ser utilizado ya sea corrigiendo su granulometría o bien variando la dosificación de la mezcla de acuerdo con las directivas que en cada caso fije la Fiscalización.</w:t>
      </w:r>
    </w:p>
    <w:p w14:paraId="37492996" w14:textId="77777777" w:rsidR="005A72E7" w:rsidRPr="00B52F71" w:rsidRDefault="005A72E7" w:rsidP="005A72E7">
      <w:pPr>
        <w:rPr>
          <w:rFonts w:ascii="Arial" w:hAnsi="Arial" w:cs="Arial"/>
        </w:rPr>
      </w:pPr>
      <w:r w:rsidRPr="00B52F71">
        <w:rPr>
          <w:rFonts w:ascii="Arial" w:hAnsi="Arial" w:cs="Arial"/>
        </w:rPr>
        <w:t>El módulo de fineza se determinará sumando los porcentajes en peso retenidos (acumulados) por los tamices de 3", 1 1/2", 3/4", 3/8", Nº 4, 8, 16, 30, 50 y 100 y dividiendo dicha suma por 100.  Los tamices citados reunirán las condiciones establecidas en el método AASHTO T 27.</w:t>
      </w:r>
    </w:p>
    <w:p w14:paraId="0CCD28C7" w14:textId="77777777" w:rsidR="005A72E7" w:rsidRPr="00B52F71" w:rsidRDefault="005A72E7" w:rsidP="005A72E7">
      <w:pPr>
        <w:rPr>
          <w:rFonts w:ascii="Arial" w:hAnsi="Arial" w:cs="Arial"/>
        </w:rPr>
      </w:pPr>
      <w:r w:rsidRPr="00B52F71">
        <w:rPr>
          <w:rFonts w:ascii="Arial" w:hAnsi="Arial" w:cs="Arial"/>
        </w:rPr>
        <w:t>Sin la expresa autorización de la Fiscalización no se permitirá el mezclado ni el acopio conjunto de agregados finos provenientes de yacimientos de distinta naturaleza ni tampoco su uso en las estructuras.</w:t>
      </w:r>
    </w:p>
    <w:p w14:paraId="35A20022" w14:textId="77777777" w:rsidR="005A72E7" w:rsidRPr="00B52F71" w:rsidRDefault="005A72E7" w:rsidP="005A72E7">
      <w:pPr>
        <w:pStyle w:val="Ttulo5"/>
        <w:ind w:left="1008" w:hanging="1008"/>
        <w:rPr>
          <w:rFonts w:ascii="Arial" w:hAnsi="Arial" w:cs="Arial"/>
          <w:color w:val="auto"/>
        </w:rPr>
      </w:pPr>
      <w:r w:rsidRPr="00B52F71">
        <w:rPr>
          <w:rFonts w:ascii="Arial" w:hAnsi="Arial" w:cs="Arial"/>
          <w:color w:val="auto"/>
        </w:rPr>
        <w:t>Sustancias Nocivas</w:t>
      </w:r>
    </w:p>
    <w:p w14:paraId="22EBE7C7" w14:textId="77777777" w:rsidR="005A72E7" w:rsidRPr="00B52F71" w:rsidRDefault="005A72E7" w:rsidP="005A72E7">
      <w:pPr>
        <w:rPr>
          <w:rFonts w:ascii="Arial" w:hAnsi="Arial" w:cs="Arial"/>
        </w:rPr>
      </w:pPr>
      <w:r w:rsidRPr="00B52F71">
        <w:rPr>
          <w:rFonts w:ascii="Arial" w:hAnsi="Arial" w:cs="Arial"/>
        </w:rPr>
        <w:t>El agregado fino estará compuesto de  granos  limpios, duros, resistentes, durables, sin película adhesiva alguna y estará exento de cantidades perjudiciales de polvo, terrones, partículas blandas o laminadas, arcillas, álcalis, sales y toda otra sustancia reconocida como perjudicial.</w:t>
      </w:r>
    </w:p>
    <w:p w14:paraId="4F278573" w14:textId="77777777" w:rsidR="005A72E7" w:rsidRPr="00B52F71" w:rsidRDefault="005A72E7" w:rsidP="005A72E7">
      <w:pPr>
        <w:rPr>
          <w:rFonts w:ascii="Arial" w:hAnsi="Arial" w:cs="Arial"/>
        </w:rPr>
      </w:pPr>
      <w:r w:rsidRPr="00B52F71">
        <w:rPr>
          <w:rFonts w:ascii="Arial" w:hAnsi="Arial" w:cs="Arial"/>
        </w:rPr>
        <w:t>No se admitirá agregado fino que tenga más del 3 % en peso de las materias extrañas indicadas en el párrafo anterior consideradas en conjunto.</w:t>
      </w:r>
    </w:p>
    <w:p w14:paraId="3A37638C" w14:textId="77777777" w:rsidR="005A72E7" w:rsidRPr="00B52F71" w:rsidRDefault="005A72E7" w:rsidP="005A72E7">
      <w:pPr>
        <w:rPr>
          <w:rFonts w:ascii="Arial" w:hAnsi="Arial" w:cs="Arial"/>
        </w:rPr>
      </w:pPr>
      <w:r w:rsidRPr="00B52F71">
        <w:rPr>
          <w:rFonts w:ascii="Arial" w:hAnsi="Arial" w:cs="Arial"/>
        </w:rPr>
        <w:t>Si para reunir estas condiciones se requiere el lavado del agregado, el Contratista, estará obligado a hacerlo a su cargo sin derecho a reclamación alguna de su parte.</w:t>
      </w:r>
    </w:p>
    <w:p w14:paraId="79F2B25F" w14:textId="77777777" w:rsidR="005A72E7" w:rsidRPr="00B52F71" w:rsidRDefault="005A72E7" w:rsidP="005A72E7">
      <w:pPr>
        <w:pStyle w:val="Ttulo5"/>
        <w:ind w:left="1008" w:hanging="1008"/>
        <w:rPr>
          <w:rFonts w:ascii="Arial" w:hAnsi="Arial" w:cs="Arial"/>
          <w:color w:val="auto"/>
        </w:rPr>
      </w:pPr>
      <w:r w:rsidRPr="00B52F71">
        <w:rPr>
          <w:rFonts w:ascii="Arial" w:hAnsi="Arial" w:cs="Arial"/>
          <w:color w:val="auto"/>
        </w:rPr>
        <w:t>Impurezas Orgánicas</w:t>
      </w:r>
    </w:p>
    <w:p w14:paraId="6EB1CF69" w14:textId="77777777" w:rsidR="005A72E7" w:rsidRPr="00B52F71" w:rsidRDefault="005A72E7" w:rsidP="005A72E7">
      <w:pPr>
        <w:rPr>
          <w:rFonts w:ascii="Arial" w:hAnsi="Arial" w:cs="Arial"/>
        </w:rPr>
      </w:pPr>
      <w:r w:rsidRPr="00B52F71">
        <w:rPr>
          <w:rFonts w:ascii="Arial" w:hAnsi="Arial" w:cs="Arial"/>
        </w:rPr>
        <w:t xml:space="preserve">El agregado fino sometido al ensayo colorimétrico, según el método AASHTO T 21, no dará un </w:t>
      </w:r>
      <w:r w:rsidRPr="00B52F71">
        <w:rPr>
          <w:rFonts w:ascii="Arial" w:hAnsi="Arial" w:cs="Arial"/>
        </w:rPr>
        <w:lastRenderedPageBreak/>
        <w:t>color más oscuro que el Standard.</w:t>
      </w:r>
    </w:p>
    <w:p w14:paraId="366ED460" w14:textId="77777777" w:rsidR="005A72E7" w:rsidRPr="00B52F71" w:rsidRDefault="005A72E7" w:rsidP="005A72E7">
      <w:pPr>
        <w:pStyle w:val="Ttulo5"/>
        <w:ind w:left="1008" w:hanging="1008"/>
        <w:rPr>
          <w:rFonts w:ascii="Arial" w:hAnsi="Arial" w:cs="Arial"/>
          <w:color w:val="auto"/>
        </w:rPr>
      </w:pPr>
      <w:r w:rsidRPr="00B52F71">
        <w:rPr>
          <w:rFonts w:ascii="Arial" w:hAnsi="Arial" w:cs="Arial"/>
          <w:color w:val="auto"/>
        </w:rPr>
        <w:t>Durabilidad</w:t>
      </w:r>
    </w:p>
    <w:p w14:paraId="54D629A3" w14:textId="77777777" w:rsidR="005A72E7" w:rsidRPr="00B52F71" w:rsidRDefault="005A72E7" w:rsidP="005A72E7">
      <w:pPr>
        <w:rPr>
          <w:rFonts w:ascii="Arial" w:hAnsi="Arial" w:cs="Arial"/>
        </w:rPr>
      </w:pPr>
      <w:r w:rsidRPr="00B52F71">
        <w:rPr>
          <w:rFonts w:ascii="Arial" w:hAnsi="Arial" w:cs="Arial"/>
        </w:rPr>
        <w:t>El agregado fino sometido al ensayo de durabilidad con una solución de sulfato de sodio por el método AASHTO T 104, después de los cinco ciclos del ensayo no sufrirá pérdida de peso superior al 10 %.</w:t>
      </w:r>
    </w:p>
    <w:p w14:paraId="370825FC" w14:textId="77777777" w:rsidR="005A72E7" w:rsidRPr="00B52F71" w:rsidRDefault="005A72E7" w:rsidP="005A72E7">
      <w:pPr>
        <w:pStyle w:val="Ttulo5"/>
        <w:ind w:left="1008" w:hanging="1008"/>
        <w:rPr>
          <w:rFonts w:ascii="Arial" w:hAnsi="Arial" w:cs="Arial"/>
          <w:color w:val="auto"/>
        </w:rPr>
      </w:pPr>
      <w:r w:rsidRPr="00B52F71">
        <w:rPr>
          <w:rFonts w:ascii="Arial" w:hAnsi="Arial" w:cs="Arial"/>
          <w:color w:val="auto"/>
        </w:rPr>
        <w:t>Ensayos Complementarios</w:t>
      </w:r>
    </w:p>
    <w:p w14:paraId="4EA6113C" w14:textId="77777777" w:rsidR="005A72E7" w:rsidRPr="00B52F71" w:rsidRDefault="005A72E7" w:rsidP="005A72E7">
      <w:pPr>
        <w:rPr>
          <w:rFonts w:ascii="Arial" w:hAnsi="Arial" w:cs="Arial"/>
        </w:rPr>
      </w:pPr>
      <w:r w:rsidRPr="00B52F71">
        <w:rPr>
          <w:rFonts w:ascii="Arial" w:hAnsi="Arial" w:cs="Arial"/>
        </w:rPr>
        <w:t>Si realizados los ensayos citados en el título 3.3 Características surgieran aún dudas sobre el comportamiento en obra del agregado fino propuesto, la Fiscalización podrá ordenar la preparación de probetas para el ensayo de resistencia de morteros según el método AASHTO T 71.</w:t>
      </w:r>
    </w:p>
    <w:p w14:paraId="53EFF8B9" w14:textId="77777777" w:rsidR="005A72E7" w:rsidRPr="00B52F71" w:rsidRDefault="005A72E7" w:rsidP="005A72E7">
      <w:pPr>
        <w:rPr>
          <w:rFonts w:ascii="Arial" w:hAnsi="Arial" w:cs="Arial"/>
        </w:rPr>
      </w:pPr>
      <w:r w:rsidRPr="00B52F71">
        <w:rPr>
          <w:rFonts w:ascii="Arial" w:hAnsi="Arial" w:cs="Arial"/>
        </w:rPr>
        <w:t>Las probetas preparadas con el agregado fino observado tendrán una resistencia a la compresión a la edad de 7 y 28 días no menor del 90 % a las preparadas con morteros de idénticas proporciones y consistencias y con arena normal.</w:t>
      </w:r>
    </w:p>
    <w:p w14:paraId="3825A773" w14:textId="77777777" w:rsidR="005A72E7" w:rsidRPr="00B52F71" w:rsidRDefault="005A72E7" w:rsidP="005A72E7">
      <w:pPr>
        <w:pStyle w:val="Ttulo5"/>
        <w:ind w:left="1008" w:hanging="1008"/>
        <w:rPr>
          <w:rFonts w:ascii="Arial" w:hAnsi="Arial" w:cs="Arial"/>
          <w:color w:val="auto"/>
        </w:rPr>
      </w:pPr>
      <w:r w:rsidRPr="00B52F71">
        <w:rPr>
          <w:rFonts w:ascii="Arial" w:hAnsi="Arial" w:cs="Arial"/>
          <w:color w:val="auto"/>
        </w:rPr>
        <w:t>Muestreo</w:t>
      </w:r>
    </w:p>
    <w:p w14:paraId="1795C33E" w14:textId="77777777" w:rsidR="005A72E7" w:rsidRPr="00B52F71" w:rsidRDefault="005A72E7" w:rsidP="005A72E7">
      <w:pPr>
        <w:rPr>
          <w:rFonts w:ascii="Arial" w:hAnsi="Arial" w:cs="Arial"/>
        </w:rPr>
      </w:pPr>
      <w:r w:rsidRPr="00B52F71">
        <w:rPr>
          <w:rFonts w:ascii="Arial" w:hAnsi="Arial" w:cs="Arial"/>
        </w:rPr>
        <w:t>Todos los gastos que demanden la extracción, envasado y remisión de las muestras hasta donde se deben realizar los ensayos serán por cuenta exclusiva del Contratista.</w:t>
      </w:r>
    </w:p>
    <w:p w14:paraId="676FDA8B" w14:textId="77777777" w:rsidR="005A72E7" w:rsidRPr="00B52F71" w:rsidRDefault="005A72E7" w:rsidP="003F6F28">
      <w:pPr>
        <w:pStyle w:val="Ttulo5"/>
        <w:keepNext w:val="0"/>
        <w:keepLines w:val="0"/>
        <w:widowControl/>
        <w:numPr>
          <w:ilvl w:val="0"/>
          <w:numId w:val="75"/>
        </w:numPr>
        <w:tabs>
          <w:tab w:val="left" w:pos="567"/>
        </w:tabs>
        <w:adjustRightInd/>
        <w:spacing w:before="240" w:after="120" w:line="240" w:lineRule="auto"/>
        <w:ind w:left="567" w:hanging="425"/>
        <w:textAlignment w:val="auto"/>
        <w:rPr>
          <w:rFonts w:ascii="Arial" w:hAnsi="Arial" w:cs="Arial"/>
        </w:rPr>
      </w:pPr>
      <w:r w:rsidRPr="00B52F71">
        <w:rPr>
          <w:rFonts w:ascii="Arial" w:hAnsi="Arial" w:cs="Arial"/>
        </w:rPr>
        <w:t>Agregados Gruesos</w:t>
      </w:r>
    </w:p>
    <w:p w14:paraId="491FE91A" w14:textId="77777777" w:rsidR="005A72E7" w:rsidRPr="00B52F71" w:rsidRDefault="005A72E7" w:rsidP="005A72E7">
      <w:pPr>
        <w:pStyle w:val="Ttulo5"/>
        <w:ind w:left="1008" w:hanging="1008"/>
        <w:rPr>
          <w:rFonts w:ascii="Arial" w:hAnsi="Arial" w:cs="Arial"/>
          <w:color w:val="auto"/>
        </w:rPr>
      </w:pPr>
      <w:r w:rsidRPr="00B52F71">
        <w:rPr>
          <w:rFonts w:ascii="Arial" w:hAnsi="Arial" w:cs="Arial"/>
          <w:color w:val="auto"/>
        </w:rPr>
        <w:t>Definición</w:t>
      </w:r>
    </w:p>
    <w:p w14:paraId="683E65C8" w14:textId="77777777" w:rsidR="005A72E7" w:rsidRPr="00B52F71" w:rsidRDefault="005A72E7" w:rsidP="005A72E7">
      <w:pPr>
        <w:rPr>
          <w:rFonts w:ascii="Arial" w:hAnsi="Arial" w:cs="Arial"/>
        </w:rPr>
      </w:pPr>
      <w:r w:rsidRPr="00B52F71">
        <w:rPr>
          <w:rFonts w:ascii="Arial" w:hAnsi="Arial" w:cs="Arial"/>
        </w:rPr>
        <w:t>El agregado grueso estará constituido por roca triturada, gravas naturales, enteras o trituradas, en ambos casos de naturaleza basáltica, granítica, arenisca cuarcíticas, etc. que respondan a las condiciones establecidas en esta Especificación.</w:t>
      </w:r>
    </w:p>
    <w:p w14:paraId="3CD3939B" w14:textId="77777777" w:rsidR="005A72E7" w:rsidRPr="00B52F71" w:rsidRDefault="005A72E7" w:rsidP="005A72E7">
      <w:pPr>
        <w:pStyle w:val="Ttulo5"/>
        <w:ind w:left="1008" w:hanging="1008"/>
        <w:rPr>
          <w:rFonts w:ascii="Arial" w:hAnsi="Arial" w:cs="Arial"/>
          <w:color w:val="auto"/>
        </w:rPr>
      </w:pPr>
      <w:r w:rsidRPr="00B52F71">
        <w:rPr>
          <w:rFonts w:ascii="Arial" w:hAnsi="Arial" w:cs="Arial"/>
          <w:color w:val="auto"/>
        </w:rPr>
        <w:t>Características</w:t>
      </w:r>
    </w:p>
    <w:p w14:paraId="1BD27502" w14:textId="77777777" w:rsidR="005A72E7" w:rsidRPr="00B52F71" w:rsidRDefault="005A72E7" w:rsidP="005A72E7">
      <w:pPr>
        <w:rPr>
          <w:rFonts w:ascii="Arial" w:hAnsi="Arial" w:cs="Arial"/>
        </w:rPr>
      </w:pPr>
      <w:r w:rsidRPr="00B52F71">
        <w:rPr>
          <w:rFonts w:ascii="Arial" w:hAnsi="Arial" w:cs="Arial"/>
        </w:rPr>
        <w:t>La granulometría del agregado grueso en el momento de utilizarse deberá ser tal que sometido al ensayo de tamizado, de acuerdo con el método AASHTO T 27, su curva representativa estará comprendida entre las curvas límites siguientes: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0"/>
        <w:gridCol w:w="4536"/>
      </w:tblGrid>
      <w:tr w:rsidR="005A72E7" w:rsidRPr="00B52F71" w14:paraId="0B5FA2CB" w14:textId="77777777" w:rsidTr="006769EC">
        <w:trPr>
          <w:trHeight w:val="283"/>
          <w:jc w:val="center"/>
        </w:trPr>
        <w:tc>
          <w:tcPr>
            <w:tcW w:w="1980" w:type="dxa"/>
            <w:vAlign w:val="center"/>
          </w:tcPr>
          <w:p w14:paraId="73DF7D14" w14:textId="77777777" w:rsidR="005A72E7" w:rsidRPr="00B52F71" w:rsidRDefault="005A72E7" w:rsidP="006769EC">
            <w:pPr>
              <w:pStyle w:val="Sinespaciado1"/>
              <w:jc w:val="center"/>
              <w:rPr>
                <w:rFonts w:ascii="Arial" w:hAnsi="Arial" w:cs="Arial"/>
              </w:rPr>
            </w:pPr>
            <w:r w:rsidRPr="00B52F71">
              <w:rPr>
                <w:rFonts w:ascii="Arial" w:hAnsi="Arial" w:cs="Arial"/>
              </w:rPr>
              <w:t>Designación</w:t>
            </w:r>
          </w:p>
        </w:tc>
        <w:tc>
          <w:tcPr>
            <w:tcW w:w="4536" w:type="dxa"/>
            <w:vAlign w:val="center"/>
          </w:tcPr>
          <w:p w14:paraId="5FCE60AC" w14:textId="77777777" w:rsidR="005A72E7" w:rsidRPr="00B52F71" w:rsidRDefault="005A72E7" w:rsidP="006769EC">
            <w:pPr>
              <w:pStyle w:val="Sinespaciado1"/>
              <w:jc w:val="center"/>
              <w:rPr>
                <w:rFonts w:ascii="Arial" w:hAnsi="Arial" w:cs="Arial"/>
              </w:rPr>
            </w:pPr>
            <w:r w:rsidRPr="00B52F71">
              <w:rPr>
                <w:rFonts w:ascii="Arial" w:hAnsi="Arial" w:cs="Arial"/>
              </w:rPr>
              <w:t>Porcentaje  Total del Tamiz en Peso que pasa</w:t>
            </w:r>
          </w:p>
        </w:tc>
      </w:tr>
      <w:tr w:rsidR="005A72E7" w:rsidRPr="00B52F71" w14:paraId="40D4B292" w14:textId="77777777" w:rsidTr="006769EC">
        <w:trPr>
          <w:trHeight w:val="283"/>
          <w:jc w:val="center"/>
        </w:trPr>
        <w:tc>
          <w:tcPr>
            <w:tcW w:w="1980" w:type="dxa"/>
            <w:vAlign w:val="center"/>
          </w:tcPr>
          <w:p w14:paraId="6EF50655" w14:textId="77777777" w:rsidR="005A72E7" w:rsidRPr="00B52F71" w:rsidRDefault="005A72E7" w:rsidP="006769EC">
            <w:pPr>
              <w:pStyle w:val="Sinespaciado1"/>
              <w:jc w:val="center"/>
              <w:rPr>
                <w:rFonts w:ascii="Arial" w:hAnsi="Arial" w:cs="Arial"/>
              </w:rPr>
            </w:pPr>
            <w:r w:rsidRPr="00B52F71">
              <w:rPr>
                <w:rFonts w:ascii="Arial" w:hAnsi="Arial" w:cs="Arial"/>
              </w:rPr>
              <w:t>2  1/2"</w:t>
            </w:r>
          </w:p>
        </w:tc>
        <w:tc>
          <w:tcPr>
            <w:tcW w:w="4536" w:type="dxa"/>
            <w:vAlign w:val="center"/>
          </w:tcPr>
          <w:p w14:paraId="4900DABF" w14:textId="77777777" w:rsidR="005A72E7" w:rsidRPr="00B52F71" w:rsidRDefault="005A72E7" w:rsidP="006769EC">
            <w:pPr>
              <w:pStyle w:val="Sinespaciado1"/>
              <w:jc w:val="center"/>
              <w:rPr>
                <w:rFonts w:ascii="Arial" w:hAnsi="Arial" w:cs="Arial"/>
              </w:rPr>
            </w:pPr>
            <w:r w:rsidRPr="00B52F71">
              <w:rPr>
                <w:rFonts w:ascii="Arial" w:hAnsi="Arial" w:cs="Arial"/>
              </w:rPr>
              <w:t>100</w:t>
            </w:r>
          </w:p>
        </w:tc>
      </w:tr>
      <w:tr w:rsidR="005A72E7" w:rsidRPr="00B52F71" w14:paraId="5C1E979A" w14:textId="77777777" w:rsidTr="006769EC">
        <w:trPr>
          <w:trHeight w:val="283"/>
          <w:jc w:val="center"/>
        </w:trPr>
        <w:tc>
          <w:tcPr>
            <w:tcW w:w="1980" w:type="dxa"/>
            <w:vAlign w:val="center"/>
          </w:tcPr>
          <w:p w14:paraId="3AD35512" w14:textId="77777777" w:rsidR="005A72E7" w:rsidRPr="00B52F71" w:rsidRDefault="005A72E7" w:rsidP="006769EC">
            <w:pPr>
              <w:pStyle w:val="Sinespaciado1"/>
              <w:jc w:val="center"/>
              <w:rPr>
                <w:rFonts w:ascii="Arial" w:hAnsi="Arial" w:cs="Arial"/>
              </w:rPr>
            </w:pPr>
            <w:r w:rsidRPr="00B52F71">
              <w:rPr>
                <w:rFonts w:ascii="Arial" w:hAnsi="Arial" w:cs="Arial"/>
              </w:rPr>
              <w:t>1  1/4"</w:t>
            </w:r>
          </w:p>
        </w:tc>
        <w:tc>
          <w:tcPr>
            <w:tcW w:w="4536" w:type="dxa"/>
            <w:vAlign w:val="center"/>
          </w:tcPr>
          <w:p w14:paraId="587358B2" w14:textId="77777777" w:rsidR="005A72E7" w:rsidRPr="00B52F71" w:rsidRDefault="005A72E7" w:rsidP="006769EC">
            <w:pPr>
              <w:pStyle w:val="Sinespaciado1"/>
              <w:jc w:val="center"/>
              <w:rPr>
                <w:rFonts w:ascii="Arial" w:hAnsi="Arial" w:cs="Arial"/>
              </w:rPr>
            </w:pPr>
            <w:r w:rsidRPr="00B52F71">
              <w:rPr>
                <w:rFonts w:ascii="Arial" w:hAnsi="Arial" w:cs="Arial"/>
              </w:rPr>
              <w:t>100</w:t>
            </w:r>
          </w:p>
        </w:tc>
      </w:tr>
      <w:tr w:rsidR="005A72E7" w:rsidRPr="00B52F71" w14:paraId="16CA700D" w14:textId="77777777" w:rsidTr="006769EC">
        <w:trPr>
          <w:trHeight w:val="283"/>
          <w:jc w:val="center"/>
        </w:trPr>
        <w:tc>
          <w:tcPr>
            <w:tcW w:w="1980" w:type="dxa"/>
            <w:vAlign w:val="center"/>
          </w:tcPr>
          <w:p w14:paraId="1CAAE137" w14:textId="77777777" w:rsidR="005A72E7" w:rsidRPr="00B52F71" w:rsidRDefault="005A72E7" w:rsidP="006769EC">
            <w:pPr>
              <w:pStyle w:val="Sinespaciado1"/>
              <w:jc w:val="center"/>
              <w:rPr>
                <w:rFonts w:ascii="Arial" w:hAnsi="Arial" w:cs="Arial"/>
              </w:rPr>
            </w:pPr>
            <w:r w:rsidRPr="00B52F71">
              <w:rPr>
                <w:rFonts w:ascii="Arial" w:hAnsi="Arial" w:cs="Arial"/>
              </w:rPr>
              <w:t>1"</w:t>
            </w:r>
          </w:p>
        </w:tc>
        <w:tc>
          <w:tcPr>
            <w:tcW w:w="4536" w:type="dxa"/>
            <w:vAlign w:val="center"/>
          </w:tcPr>
          <w:p w14:paraId="628EAE88" w14:textId="77777777" w:rsidR="005A72E7" w:rsidRPr="00B52F71" w:rsidRDefault="005A72E7" w:rsidP="006769EC">
            <w:pPr>
              <w:pStyle w:val="Sinespaciado1"/>
              <w:jc w:val="center"/>
              <w:rPr>
                <w:rFonts w:ascii="Arial" w:hAnsi="Arial" w:cs="Arial"/>
              </w:rPr>
            </w:pPr>
            <w:r w:rsidRPr="00B52F71">
              <w:rPr>
                <w:rFonts w:ascii="Arial" w:hAnsi="Arial" w:cs="Arial"/>
              </w:rPr>
              <w:t>88 - 95</w:t>
            </w:r>
          </w:p>
        </w:tc>
      </w:tr>
      <w:tr w:rsidR="005A72E7" w:rsidRPr="00B52F71" w14:paraId="06C2A6AA" w14:textId="77777777" w:rsidTr="006769EC">
        <w:trPr>
          <w:trHeight w:val="283"/>
          <w:jc w:val="center"/>
        </w:trPr>
        <w:tc>
          <w:tcPr>
            <w:tcW w:w="1980" w:type="dxa"/>
          </w:tcPr>
          <w:p w14:paraId="6F3951A0" w14:textId="77777777" w:rsidR="005A72E7" w:rsidRPr="00B52F71" w:rsidRDefault="005A72E7" w:rsidP="006769EC">
            <w:pPr>
              <w:pStyle w:val="Sinespaciado1"/>
              <w:jc w:val="center"/>
              <w:rPr>
                <w:rFonts w:ascii="Arial" w:hAnsi="Arial" w:cs="Arial"/>
              </w:rPr>
            </w:pPr>
            <w:r w:rsidRPr="00B52F71">
              <w:rPr>
                <w:rFonts w:ascii="Arial" w:hAnsi="Arial" w:cs="Arial"/>
              </w:rPr>
              <w:t>1/2"</w:t>
            </w:r>
          </w:p>
        </w:tc>
        <w:tc>
          <w:tcPr>
            <w:tcW w:w="4536" w:type="dxa"/>
            <w:vAlign w:val="center"/>
          </w:tcPr>
          <w:p w14:paraId="04FD5C18" w14:textId="77777777" w:rsidR="005A72E7" w:rsidRPr="00B52F71" w:rsidRDefault="005A72E7" w:rsidP="006769EC">
            <w:pPr>
              <w:pStyle w:val="Sinespaciado1"/>
              <w:jc w:val="center"/>
              <w:rPr>
                <w:rFonts w:ascii="Arial" w:hAnsi="Arial" w:cs="Arial"/>
              </w:rPr>
            </w:pPr>
            <w:r w:rsidRPr="00B52F71">
              <w:rPr>
                <w:rFonts w:ascii="Arial" w:hAnsi="Arial" w:cs="Arial"/>
              </w:rPr>
              <w:t>40 - 65</w:t>
            </w:r>
          </w:p>
        </w:tc>
      </w:tr>
      <w:tr w:rsidR="005A72E7" w:rsidRPr="00B52F71" w14:paraId="3D569534" w14:textId="77777777" w:rsidTr="006769EC">
        <w:trPr>
          <w:trHeight w:val="283"/>
          <w:jc w:val="center"/>
        </w:trPr>
        <w:tc>
          <w:tcPr>
            <w:tcW w:w="1980" w:type="dxa"/>
          </w:tcPr>
          <w:p w14:paraId="74808618" w14:textId="77777777" w:rsidR="005A72E7" w:rsidRPr="00B52F71" w:rsidRDefault="005A72E7" w:rsidP="006769EC">
            <w:pPr>
              <w:pStyle w:val="Sinespaciado1"/>
              <w:jc w:val="center"/>
              <w:rPr>
                <w:rFonts w:ascii="Arial" w:hAnsi="Arial" w:cs="Arial"/>
              </w:rPr>
            </w:pPr>
            <w:r w:rsidRPr="00B52F71">
              <w:rPr>
                <w:rFonts w:ascii="Arial" w:hAnsi="Arial" w:cs="Arial"/>
              </w:rPr>
              <w:t>Nº  4</w:t>
            </w:r>
          </w:p>
        </w:tc>
        <w:tc>
          <w:tcPr>
            <w:tcW w:w="4536" w:type="dxa"/>
            <w:vAlign w:val="center"/>
          </w:tcPr>
          <w:p w14:paraId="01A54BB8" w14:textId="77777777" w:rsidR="005A72E7" w:rsidRPr="00B52F71" w:rsidRDefault="005A72E7" w:rsidP="006769EC">
            <w:pPr>
              <w:pStyle w:val="Sinespaciado1"/>
              <w:jc w:val="center"/>
              <w:rPr>
                <w:rFonts w:ascii="Arial" w:hAnsi="Arial" w:cs="Arial"/>
              </w:rPr>
            </w:pPr>
            <w:r w:rsidRPr="00B52F71">
              <w:rPr>
                <w:rFonts w:ascii="Arial" w:hAnsi="Arial" w:cs="Arial"/>
              </w:rPr>
              <w:t>0 - 3</w:t>
            </w:r>
          </w:p>
        </w:tc>
      </w:tr>
    </w:tbl>
    <w:p w14:paraId="3DA6D10C" w14:textId="77777777" w:rsidR="005A72E7" w:rsidRPr="00B52F71" w:rsidRDefault="005A72E7" w:rsidP="005A72E7">
      <w:pPr>
        <w:pStyle w:val="Ttulo5"/>
        <w:ind w:left="1008" w:hanging="1008"/>
        <w:rPr>
          <w:rFonts w:ascii="Arial" w:hAnsi="Arial" w:cs="Arial"/>
          <w:color w:val="auto"/>
        </w:rPr>
      </w:pPr>
      <w:r w:rsidRPr="00B52F71">
        <w:rPr>
          <w:rFonts w:ascii="Arial" w:hAnsi="Arial" w:cs="Arial"/>
          <w:color w:val="auto"/>
        </w:rPr>
        <w:t>Uniformidad</w:t>
      </w:r>
    </w:p>
    <w:p w14:paraId="43AE808B" w14:textId="77777777" w:rsidR="005A72E7" w:rsidRPr="00B52F71" w:rsidRDefault="005A72E7" w:rsidP="005A72E7">
      <w:pPr>
        <w:rPr>
          <w:rFonts w:ascii="Arial" w:hAnsi="Arial" w:cs="Arial"/>
        </w:rPr>
      </w:pPr>
      <w:r w:rsidRPr="00B52F71">
        <w:rPr>
          <w:rFonts w:ascii="Arial" w:hAnsi="Arial" w:cs="Arial"/>
        </w:rPr>
        <w:t>La graduación del material proveniente de los yacimientos ha de ser uniforme y no sufrir variaciones que oscilen entre los límites extremos fijados en el párrafo 2.</w:t>
      </w:r>
    </w:p>
    <w:p w14:paraId="18861D67" w14:textId="77777777" w:rsidR="005A72E7" w:rsidRPr="00B52F71" w:rsidRDefault="005A72E7" w:rsidP="005A72E7">
      <w:pPr>
        <w:rPr>
          <w:rFonts w:ascii="Arial" w:hAnsi="Arial" w:cs="Arial"/>
        </w:rPr>
      </w:pPr>
      <w:r w:rsidRPr="00B52F71">
        <w:rPr>
          <w:rFonts w:ascii="Arial" w:hAnsi="Arial" w:cs="Arial"/>
        </w:rPr>
        <w:t xml:space="preserve">La Fiscalización antes de iniciar la ejecución de las estructuras fijará el módulo de fineza del agregado grueso de acuerdo con las características de las estructuras.  Durante la preparación de los hormigones se admitirá todo agregado grueso, que reuniendo las condiciones de granulometría </w:t>
      </w:r>
      <w:r w:rsidRPr="00B52F71">
        <w:rPr>
          <w:rFonts w:ascii="Arial" w:hAnsi="Arial" w:cs="Arial"/>
        </w:rPr>
        <w:lastRenderedPageBreak/>
        <w:t>tengan un módulo de fineza que oscile en 0,30 en más o menos respecto al módulo de fineza fijado por la Fiscalización.</w:t>
      </w:r>
    </w:p>
    <w:p w14:paraId="6C22C824" w14:textId="77777777" w:rsidR="005A72E7" w:rsidRPr="00B52F71" w:rsidRDefault="005A72E7" w:rsidP="005A72E7">
      <w:pPr>
        <w:rPr>
          <w:rFonts w:ascii="Arial" w:hAnsi="Arial" w:cs="Arial"/>
        </w:rPr>
      </w:pPr>
      <w:r w:rsidRPr="00B52F71">
        <w:rPr>
          <w:rFonts w:ascii="Arial" w:hAnsi="Arial" w:cs="Arial"/>
        </w:rPr>
        <w:t>Todo agregado grueso que no llenase las condiciones estipuladas en el párrafo anterior, podrá ser utilizado ya sea corrigiendo su granulometría o bien variando la dosificación de la mezcla de acuerdo con las directivas que en cada caso fije la Fiscalización.</w:t>
      </w:r>
    </w:p>
    <w:p w14:paraId="0D64F11C" w14:textId="77777777" w:rsidR="005A72E7" w:rsidRPr="00B52F71" w:rsidRDefault="005A72E7" w:rsidP="005A72E7">
      <w:pPr>
        <w:rPr>
          <w:rFonts w:ascii="Arial" w:hAnsi="Arial" w:cs="Arial"/>
        </w:rPr>
      </w:pPr>
      <w:r w:rsidRPr="00B52F71">
        <w:rPr>
          <w:rFonts w:ascii="Arial" w:hAnsi="Arial" w:cs="Arial"/>
        </w:rPr>
        <w:t>El módulo de fineza se determinará sumando los porcentajes en peso retenido por los tamices de 3", 1 1/2", 3/4", 3/8", Nº 4, 8, 16, 30, 50 y 100 y dividiendo dicha suma por 100.  Los tamices citados reunirán las condiciones establecidas en el método AASHTO T 27.</w:t>
      </w:r>
    </w:p>
    <w:p w14:paraId="74828587" w14:textId="77777777" w:rsidR="005A72E7" w:rsidRPr="00B52F71" w:rsidRDefault="005A72E7" w:rsidP="005A72E7">
      <w:pPr>
        <w:rPr>
          <w:rFonts w:ascii="Arial" w:hAnsi="Arial" w:cs="Arial"/>
        </w:rPr>
      </w:pPr>
      <w:r w:rsidRPr="00B52F71">
        <w:rPr>
          <w:rFonts w:ascii="Arial" w:hAnsi="Arial" w:cs="Arial"/>
        </w:rPr>
        <w:t>No se permitirá la mezcla durante el acopio de los diversos tipos de agregados gruesos, enumera-dos en el párrafo 1, como tampoco el uso de pastones alternados, en una misma estructura de agregados de distinta naturaleza u origen.</w:t>
      </w:r>
    </w:p>
    <w:p w14:paraId="4E497B63" w14:textId="77777777" w:rsidR="005A72E7" w:rsidRPr="00B52F71" w:rsidRDefault="005A72E7" w:rsidP="005A72E7">
      <w:pPr>
        <w:pStyle w:val="Ttulo5"/>
        <w:rPr>
          <w:rFonts w:ascii="Arial" w:hAnsi="Arial" w:cs="Arial"/>
          <w:color w:val="auto"/>
        </w:rPr>
      </w:pPr>
      <w:r w:rsidRPr="00B52F71">
        <w:rPr>
          <w:rFonts w:ascii="Arial" w:hAnsi="Arial" w:cs="Arial"/>
          <w:color w:val="auto"/>
        </w:rPr>
        <w:t>Sustancias Nocivas</w:t>
      </w:r>
    </w:p>
    <w:p w14:paraId="740F5BCE" w14:textId="77777777" w:rsidR="005A72E7" w:rsidRPr="00B52F71" w:rsidRDefault="005A72E7" w:rsidP="005A72E7">
      <w:pPr>
        <w:rPr>
          <w:rFonts w:ascii="Arial" w:hAnsi="Arial" w:cs="Arial"/>
        </w:rPr>
      </w:pPr>
      <w:r w:rsidRPr="00B52F71">
        <w:rPr>
          <w:rFonts w:ascii="Arial" w:hAnsi="Arial" w:cs="Arial"/>
        </w:rPr>
        <w:t>El agregado grueso estará compuesto de granos limpios, duros, resistentes, durables, sin partícula adherida alguna y estará exento de cantidades perjudiciales de polvo, terrones, partículas blandas o laminadas, arcilla, álcalis, sales y toda otra sustancia reconocida como perjudicial.</w:t>
      </w:r>
    </w:p>
    <w:p w14:paraId="0C41DBAF" w14:textId="77777777" w:rsidR="005A72E7" w:rsidRPr="00B52F71" w:rsidRDefault="005A72E7" w:rsidP="005A72E7">
      <w:pPr>
        <w:rPr>
          <w:rFonts w:ascii="Arial" w:hAnsi="Arial" w:cs="Arial"/>
        </w:rPr>
      </w:pPr>
      <w:r w:rsidRPr="00B52F71">
        <w:rPr>
          <w:rFonts w:ascii="Arial" w:hAnsi="Arial" w:cs="Arial"/>
        </w:rPr>
        <w:t>No se admitirá agregado grueso que tenga más del 5 % en peso de las materias extrañas indicadas en el párrafo anterior, considerada en conjunto.</w:t>
      </w:r>
    </w:p>
    <w:p w14:paraId="55958723" w14:textId="77777777" w:rsidR="005A72E7" w:rsidRPr="00B52F71" w:rsidRDefault="005A72E7" w:rsidP="005A72E7">
      <w:pPr>
        <w:rPr>
          <w:rFonts w:ascii="Arial" w:hAnsi="Arial" w:cs="Arial"/>
        </w:rPr>
      </w:pPr>
      <w:r w:rsidRPr="00B52F71">
        <w:rPr>
          <w:rFonts w:ascii="Arial" w:hAnsi="Arial" w:cs="Arial"/>
        </w:rPr>
        <w:t>Si para reunir estas condiciones se requiere el lavado del agregado, el Contratista estará obligado a hacerlo a su cargo sin derecho a reclamación alguna de su parte.</w:t>
      </w:r>
    </w:p>
    <w:p w14:paraId="646E3D41" w14:textId="77777777" w:rsidR="005A72E7" w:rsidRPr="00B52F71" w:rsidRDefault="005A72E7" w:rsidP="005A72E7">
      <w:pPr>
        <w:pStyle w:val="Ttulo5"/>
        <w:ind w:left="1008" w:hanging="1008"/>
        <w:rPr>
          <w:rFonts w:ascii="Arial" w:hAnsi="Arial" w:cs="Arial"/>
          <w:color w:val="auto"/>
        </w:rPr>
      </w:pPr>
      <w:r w:rsidRPr="00B52F71">
        <w:rPr>
          <w:rFonts w:ascii="Arial" w:hAnsi="Arial" w:cs="Arial"/>
          <w:color w:val="auto"/>
        </w:rPr>
        <w:t>Durabilidad</w:t>
      </w:r>
    </w:p>
    <w:p w14:paraId="7430C3E5" w14:textId="77777777" w:rsidR="005A72E7" w:rsidRPr="00B52F71" w:rsidRDefault="005A72E7" w:rsidP="005A72E7">
      <w:pPr>
        <w:rPr>
          <w:rFonts w:ascii="Arial" w:hAnsi="Arial" w:cs="Arial"/>
        </w:rPr>
      </w:pPr>
      <w:r w:rsidRPr="00B52F71">
        <w:rPr>
          <w:rFonts w:ascii="Arial" w:hAnsi="Arial" w:cs="Arial"/>
        </w:rPr>
        <w:t>El  agregado  grueso  sometido  al ensayo  de durabilidad con una solución de sulfato de sodio por el método AASHTO T 104 después de los cinco ciclos del ensayo, no sufrirá una pérdida de peso superior al 3 %.</w:t>
      </w:r>
    </w:p>
    <w:p w14:paraId="0DD82DDE" w14:textId="77777777" w:rsidR="005A72E7" w:rsidRPr="00B52F71" w:rsidRDefault="005A72E7" w:rsidP="005A72E7">
      <w:pPr>
        <w:pStyle w:val="Ttulo5"/>
        <w:ind w:left="1008" w:hanging="1008"/>
        <w:rPr>
          <w:rFonts w:ascii="Arial" w:hAnsi="Arial" w:cs="Arial"/>
          <w:color w:val="auto"/>
        </w:rPr>
      </w:pPr>
      <w:r w:rsidRPr="00B52F71">
        <w:rPr>
          <w:rFonts w:ascii="Arial" w:hAnsi="Arial" w:cs="Arial"/>
          <w:color w:val="auto"/>
        </w:rPr>
        <w:t>Tenacidad</w:t>
      </w:r>
    </w:p>
    <w:p w14:paraId="396452EC" w14:textId="77777777" w:rsidR="005A72E7" w:rsidRPr="00B52F71" w:rsidRDefault="005A72E7" w:rsidP="005A72E7">
      <w:pPr>
        <w:rPr>
          <w:rFonts w:ascii="Arial" w:hAnsi="Arial" w:cs="Arial"/>
        </w:rPr>
      </w:pPr>
      <w:r w:rsidRPr="00B52F71">
        <w:rPr>
          <w:rFonts w:ascii="Arial" w:hAnsi="Arial" w:cs="Arial"/>
        </w:rPr>
        <w:t>Cuando el agregado grueso provenga de rocas trituradas éstas tendrán una tenacidad medida en la máquina PEGE mayor de 6 cm.</w:t>
      </w:r>
    </w:p>
    <w:p w14:paraId="58CE0731" w14:textId="77777777" w:rsidR="005A72E7" w:rsidRPr="00B52F71" w:rsidRDefault="005A72E7" w:rsidP="005A72E7">
      <w:pPr>
        <w:pStyle w:val="Ttulo5"/>
        <w:rPr>
          <w:rFonts w:ascii="Arial" w:hAnsi="Arial" w:cs="Arial"/>
          <w:color w:val="auto"/>
        </w:rPr>
      </w:pPr>
      <w:r w:rsidRPr="00B52F71">
        <w:rPr>
          <w:rFonts w:ascii="Arial" w:hAnsi="Arial" w:cs="Arial"/>
          <w:color w:val="auto"/>
        </w:rPr>
        <w:t>Compresión</w:t>
      </w:r>
    </w:p>
    <w:p w14:paraId="72F6CC5F" w14:textId="77777777" w:rsidR="005A72E7" w:rsidRPr="00B52F71" w:rsidRDefault="005A72E7" w:rsidP="005A72E7">
      <w:pPr>
        <w:rPr>
          <w:rFonts w:ascii="Arial" w:hAnsi="Arial" w:cs="Arial"/>
        </w:rPr>
      </w:pPr>
      <w:r w:rsidRPr="00B52F71">
        <w:rPr>
          <w:rFonts w:ascii="Arial" w:hAnsi="Arial" w:cs="Arial"/>
        </w:rPr>
        <w:t>La  carga de rotura a la compresión de la roca que de origen a la piedra partida será como mínimo de 600 kg/cm2.  El ensayo se llevará a cabo sobre probetas cilíndricas standard de 2,5 cm.  (1" de diámetro).</w:t>
      </w:r>
    </w:p>
    <w:p w14:paraId="010B5618" w14:textId="77777777" w:rsidR="005A72E7" w:rsidRPr="00B52F71" w:rsidRDefault="005A72E7" w:rsidP="005A72E7">
      <w:pPr>
        <w:pStyle w:val="Ttulo5"/>
        <w:ind w:left="1008" w:hanging="1008"/>
        <w:rPr>
          <w:rFonts w:ascii="Arial" w:hAnsi="Arial" w:cs="Arial"/>
          <w:color w:val="auto"/>
        </w:rPr>
      </w:pPr>
      <w:r w:rsidRPr="00B52F71">
        <w:rPr>
          <w:rFonts w:ascii="Arial" w:hAnsi="Arial" w:cs="Arial"/>
          <w:color w:val="auto"/>
        </w:rPr>
        <w:t>Muestreo</w:t>
      </w:r>
    </w:p>
    <w:p w14:paraId="2AF29AAE" w14:textId="77777777" w:rsidR="005A72E7" w:rsidRPr="00B52F71" w:rsidRDefault="005A72E7" w:rsidP="005A72E7">
      <w:pPr>
        <w:rPr>
          <w:rFonts w:ascii="Arial" w:hAnsi="Arial" w:cs="Arial"/>
        </w:rPr>
      </w:pPr>
      <w:r w:rsidRPr="00B52F71">
        <w:rPr>
          <w:rFonts w:ascii="Arial" w:hAnsi="Arial" w:cs="Arial"/>
        </w:rPr>
        <w:t>Todos los gastos que demanden la extracción, acondicionamiento y remisión de muestras hasta donde se deban realizar los ensayos serán por cuenta exclusiva del Contratista.</w:t>
      </w:r>
    </w:p>
    <w:p w14:paraId="3824D563" w14:textId="77777777" w:rsidR="005A72E7" w:rsidRPr="00B52F71" w:rsidRDefault="005A72E7" w:rsidP="003F6F28">
      <w:pPr>
        <w:pStyle w:val="Ttulo3"/>
        <w:widowControl/>
        <w:numPr>
          <w:ilvl w:val="0"/>
          <w:numId w:val="68"/>
        </w:numPr>
        <w:adjustRightInd/>
        <w:spacing w:after="120" w:line="240" w:lineRule="auto"/>
        <w:ind w:left="426" w:hanging="426"/>
        <w:textAlignment w:val="auto"/>
        <w:rPr>
          <w:rFonts w:ascii="Arial" w:hAnsi="Arial" w:cs="Arial"/>
        </w:rPr>
      </w:pPr>
      <w:bookmarkStart w:id="434" w:name="_Toc464567996"/>
      <w:r w:rsidRPr="00B52F71">
        <w:rPr>
          <w:rFonts w:ascii="Arial" w:hAnsi="Arial" w:cs="Arial"/>
        </w:rPr>
        <w:t>Acopio y Manipuleo de Agregados</w:t>
      </w:r>
      <w:bookmarkEnd w:id="434"/>
    </w:p>
    <w:p w14:paraId="781B0393" w14:textId="77777777" w:rsidR="005A72E7" w:rsidRPr="00B52F71" w:rsidRDefault="005A72E7" w:rsidP="005A72E7">
      <w:pPr>
        <w:rPr>
          <w:rFonts w:ascii="Arial" w:hAnsi="Arial" w:cs="Arial"/>
        </w:rPr>
      </w:pPr>
      <w:r w:rsidRPr="00B52F71">
        <w:rPr>
          <w:rFonts w:ascii="Arial" w:hAnsi="Arial" w:cs="Arial"/>
        </w:rPr>
        <w:t xml:space="preserve">Los agregados finos o gruesos serán acopiados, medidos y dosificados o transportados a la </w:t>
      </w:r>
      <w:r w:rsidRPr="00B52F71">
        <w:rPr>
          <w:rFonts w:ascii="Arial" w:hAnsi="Arial" w:cs="Arial"/>
        </w:rPr>
        <w:lastRenderedPageBreak/>
        <w:t>hormigonera en la forma aprobada por la Fiscalización.</w:t>
      </w:r>
    </w:p>
    <w:p w14:paraId="3F65275F" w14:textId="77777777" w:rsidR="005A72E7" w:rsidRPr="00B52F71" w:rsidRDefault="005A72E7" w:rsidP="003F6F28">
      <w:pPr>
        <w:pStyle w:val="Ttulo5"/>
        <w:keepNext w:val="0"/>
        <w:keepLines w:val="0"/>
        <w:widowControl/>
        <w:numPr>
          <w:ilvl w:val="0"/>
          <w:numId w:val="76"/>
        </w:numPr>
        <w:tabs>
          <w:tab w:val="left" w:pos="567"/>
        </w:tabs>
        <w:adjustRightInd/>
        <w:spacing w:before="240" w:after="120" w:line="240" w:lineRule="auto"/>
        <w:ind w:left="567" w:hanging="425"/>
        <w:textAlignment w:val="auto"/>
        <w:rPr>
          <w:rFonts w:ascii="Arial" w:hAnsi="Arial" w:cs="Arial"/>
        </w:rPr>
      </w:pPr>
      <w:r w:rsidRPr="00B52F71">
        <w:rPr>
          <w:rFonts w:ascii="Arial" w:hAnsi="Arial" w:cs="Arial"/>
        </w:rPr>
        <w:t>Acopio en Pilas</w:t>
      </w:r>
    </w:p>
    <w:p w14:paraId="26A442DA" w14:textId="77777777" w:rsidR="005A72E7" w:rsidRPr="00B52F71" w:rsidRDefault="005A72E7" w:rsidP="005A72E7">
      <w:pPr>
        <w:rPr>
          <w:rFonts w:ascii="Arial" w:hAnsi="Arial" w:cs="Arial"/>
        </w:rPr>
      </w:pPr>
      <w:r w:rsidRPr="00B52F71">
        <w:rPr>
          <w:rFonts w:ascii="Arial" w:hAnsi="Arial" w:cs="Arial"/>
        </w:rPr>
        <w:t>El acopio de los agregados, la localización y la preparación de los lugares, las dimensiones mínimas de la pila y el método adoptado para prevenir el deslizamiento y la segregación de los diferentes tamaños componentes estará supeditado a la aprobación de la Fiscalización.</w:t>
      </w:r>
    </w:p>
    <w:p w14:paraId="06A568C9" w14:textId="77777777" w:rsidR="005A72E7" w:rsidRPr="00B52F71" w:rsidRDefault="005A72E7" w:rsidP="005A72E7">
      <w:pPr>
        <w:rPr>
          <w:rFonts w:ascii="Arial" w:hAnsi="Arial" w:cs="Arial"/>
        </w:rPr>
      </w:pPr>
      <w:r w:rsidRPr="00B52F71">
        <w:rPr>
          <w:rFonts w:ascii="Arial" w:hAnsi="Arial" w:cs="Arial"/>
        </w:rPr>
        <w:t>En todo caso, las pilas de acopio, tendrán por lo menos 2 (dos) metros de altura, depositándose los agregados en capas no mayores de 1 (un) metro de espesor.  Cada capa deberá ocupar completamente su lugar antes del depósito de la próxima, para evitar el deslizamiento de esta sobre la anterior.  Los agregados de diferentes graduaciones que provengan de distintas fuentes deberán ser depositados en pilas separadas.  Cada tamaño de agregado grueso deberá apilarse por separado, de acuerdo con las exigencias técnicas de su empleo racional.</w:t>
      </w:r>
    </w:p>
    <w:p w14:paraId="12B1945B" w14:textId="77777777" w:rsidR="005A72E7" w:rsidRPr="00B52F71" w:rsidRDefault="005A72E7" w:rsidP="003F6F28">
      <w:pPr>
        <w:pStyle w:val="Ttulo5"/>
        <w:keepNext w:val="0"/>
        <w:keepLines w:val="0"/>
        <w:widowControl/>
        <w:numPr>
          <w:ilvl w:val="0"/>
          <w:numId w:val="76"/>
        </w:numPr>
        <w:tabs>
          <w:tab w:val="left" w:pos="567"/>
        </w:tabs>
        <w:adjustRightInd/>
        <w:spacing w:before="240" w:after="120" w:line="240" w:lineRule="auto"/>
        <w:ind w:left="567" w:hanging="425"/>
        <w:textAlignment w:val="auto"/>
        <w:rPr>
          <w:rFonts w:ascii="Arial" w:hAnsi="Arial" w:cs="Arial"/>
        </w:rPr>
      </w:pPr>
      <w:r w:rsidRPr="00B52F71">
        <w:rPr>
          <w:rFonts w:ascii="Arial" w:hAnsi="Arial" w:cs="Arial"/>
        </w:rPr>
        <w:t>Manipuleo</w:t>
      </w:r>
    </w:p>
    <w:p w14:paraId="4195166A" w14:textId="77777777" w:rsidR="005A72E7" w:rsidRPr="00B52F71" w:rsidRDefault="005A72E7" w:rsidP="005A72E7">
      <w:pPr>
        <w:rPr>
          <w:rFonts w:ascii="Arial" w:hAnsi="Arial" w:cs="Arial"/>
        </w:rPr>
      </w:pPr>
      <w:r w:rsidRPr="00B52F71">
        <w:rPr>
          <w:rFonts w:ascii="Arial" w:hAnsi="Arial" w:cs="Arial"/>
        </w:rPr>
        <w:t>Los  agregados serán manipulados desde las pilas u otras fuentes a la hormigonera de tal manera que pueda obtenerse un material de graduación representativa del conjunto.  Los agregados que estuvieren mezclados con tierra u otro material extraño, no serán usados.  Todos los agregados producidos o movidos por métodos hidráulicos, como también todos aquellos lavados, deberán ser acopiados o depositados en cajones para su drenaje durante 12 (doce) horas por lo menos, antes de poder ser incorporados a la dosificación.  Los agregados finos y los tamaños separados de agregados gruesos, cuando así se requiera, se almacenarán por separado en tolvas y se medirán también por separado, para cargarlos dentro de los embudos en las cantidades especificadas.</w:t>
      </w:r>
    </w:p>
    <w:p w14:paraId="0F89B28F" w14:textId="77777777" w:rsidR="005A72E7" w:rsidRPr="00B52F71" w:rsidRDefault="005A72E7" w:rsidP="003F6F28">
      <w:pPr>
        <w:pStyle w:val="Ttulo3"/>
        <w:widowControl/>
        <w:numPr>
          <w:ilvl w:val="0"/>
          <w:numId w:val="68"/>
        </w:numPr>
        <w:adjustRightInd/>
        <w:spacing w:after="120" w:line="240" w:lineRule="auto"/>
        <w:ind w:left="426" w:hanging="426"/>
        <w:textAlignment w:val="auto"/>
        <w:rPr>
          <w:rFonts w:ascii="Arial" w:hAnsi="Arial" w:cs="Arial"/>
        </w:rPr>
      </w:pPr>
      <w:bookmarkStart w:id="435" w:name="_Toc464567997"/>
      <w:r w:rsidRPr="00B52F71">
        <w:rPr>
          <w:rFonts w:ascii="Arial" w:hAnsi="Arial" w:cs="Arial"/>
        </w:rPr>
        <w:t>Equipo</w:t>
      </w:r>
      <w:bookmarkEnd w:id="435"/>
    </w:p>
    <w:p w14:paraId="3093C774" w14:textId="77777777" w:rsidR="005A72E7" w:rsidRPr="00B52F71" w:rsidRDefault="005A72E7" w:rsidP="005A72E7">
      <w:pPr>
        <w:rPr>
          <w:rFonts w:ascii="Arial" w:hAnsi="Arial" w:cs="Arial"/>
        </w:rPr>
      </w:pPr>
      <w:r w:rsidRPr="00B52F71">
        <w:rPr>
          <w:rFonts w:ascii="Arial" w:hAnsi="Arial" w:cs="Arial"/>
        </w:rPr>
        <w:t>El equipo para estos trabajos, deberá ser previamente aprobado por la Fiscalización y conservado siempre en buenas condiciones. Todos los elementos deberán ser provistos en número suficiente para completar los trabajos en el plazo contractual establecido.</w:t>
      </w:r>
    </w:p>
    <w:p w14:paraId="30578D20" w14:textId="77777777" w:rsidR="005A72E7" w:rsidRPr="00B52F71" w:rsidRDefault="005A72E7" w:rsidP="003F6F28">
      <w:pPr>
        <w:pStyle w:val="Ttulo3"/>
        <w:widowControl/>
        <w:numPr>
          <w:ilvl w:val="0"/>
          <w:numId w:val="68"/>
        </w:numPr>
        <w:adjustRightInd/>
        <w:spacing w:after="120" w:line="240" w:lineRule="auto"/>
        <w:ind w:left="426" w:hanging="426"/>
        <w:textAlignment w:val="auto"/>
        <w:rPr>
          <w:rFonts w:ascii="Arial" w:hAnsi="Arial" w:cs="Arial"/>
        </w:rPr>
      </w:pPr>
      <w:bookmarkStart w:id="436" w:name="_Toc464567998"/>
      <w:r w:rsidRPr="00B52F71">
        <w:rPr>
          <w:rFonts w:ascii="Arial" w:hAnsi="Arial" w:cs="Arial"/>
        </w:rPr>
        <w:t>Procedimientos Constructivos</w:t>
      </w:r>
      <w:bookmarkEnd w:id="436"/>
    </w:p>
    <w:p w14:paraId="29CDD241" w14:textId="77777777" w:rsidR="005A72E7" w:rsidRPr="00B52F71" w:rsidRDefault="005A72E7" w:rsidP="003F6F28">
      <w:pPr>
        <w:pStyle w:val="Ttulo4"/>
        <w:widowControl/>
        <w:numPr>
          <w:ilvl w:val="0"/>
          <w:numId w:val="70"/>
        </w:numPr>
        <w:overflowPunct w:val="0"/>
        <w:autoSpaceDE w:val="0"/>
        <w:autoSpaceDN w:val="0"/>
        <w:spacing w:before="240" w:after="120" w:line="240" w:lineRule="auto"/>
        <w:ind w:left="426" w:hanging="284"/>
        <w:jc w:val="both"/>
        <w:rPr>
          <w:rFonts w:ascii="Arial" w:hAnsi="Arial" w:cs="Arial"/>
        </w:rPr>
      </w:pPr>
      <w:r w:rsidRPr="00B52F71">
        <w:rPr>
          <w:rFonts w:ascii="Arial" w:hAnsi="Arial" w:cs="Arial"/>
        </w:rPr>
        <w:t>Dosificación y Medida de los Materiales</w:t>
      </w:r>
    </w:p>
    <w:p w14:paraId="5807C1FB" w14:textId="77777777" w:rsidR="005A72E7" w:rsidRPr="00B52F71" w:rsidRDefault="005A72E7" w:rsidP="005A72E7">
      <w:pPr>
        <w:rPr>
          <w:rFonts w:ascii="Arial" w:hAnsi="Arial" w:cs="Arial"/>
        </w:rPr>
      </w:pPr>
      <w:r w:rsidRPr="00B52F71">
        <w:rPr>
          <w:rFonts w:ascii="Arial" w:hAnsi="Arial" w:cs="Arial"/>
        </w:rPr>
        <w:t xml:space="preserve">Los materiales pueden ser dosificados por medio de balanzas aprobadas o por volúmenes sueltos.  Las cantidades de cada tamaño de agregado y del cemento deberán ser medidas por separado, para lo cual, el Contratista deberá disponer de un equipo adecuado que permita una dosificación uniforme.  La precisión de todo accesorio de pesaje deberá ser tal que las cantidades subsiguientes puedan ser medidas con tolerancia de 1 % (uno por ciento) de la cantidad deseada. El cemento en bolsas deberá ser verificado y pesado el cemento a granel. El dispositivo de medición de agua deberá ser susceptible de control de precisión hasta más o menos 0,5 % (medio por ciento). Todo dispositivo de medición de materiales deberá ser sometido a la pertinente aprobación de la Fiscalización. Se permitirá el empleo de carretillas o cajones debidamente aprobados, cuyas </w:t>
      </w:r>
      <w:r w:rsidRPr="00B52F71">
        <w:rPr>
          <w:rFonts w:ascii="Arial" w:hAnsi="Arial" w:cs="Arial"/>
        </w:rPr>
        <w:lastRenderedPageBreak/>
        <w:t>capacidades hayan sido cuidadosamente predeterminadas, o el empleo de otros métodos satisfactorios.</w:t>
      </w:r>
    </w:p>
    <w:p w14:paraId="3CA9A721" w14:textId="77777777" w:rsidR="005A72E7" w:rsidRPr="00B52F71" w:rsidRDefault="005A72E7" w:rsidP="005A72E7">
      <w:pPr>
        <w:rPr>
          <w:rFonts w:ascii="Arial" w:hAnsi="Arial" w:cs="Arial"/>
        </w:rPr>
      </w:pPr>
      <w:r w:rsidRPr="00B52F71">
        <w:rPr>
          <w:rFonts w:ascii="Arial" w:hAnsi="Arial" w:cs="Arial"/>
        </w:rPr>
        <w:t>La dosificación por medio de palas no será permitida.  Las cantidades de agregados para cada carga, deberán ser exactamente suficientes para una o más bolsas enteras de cemento, y ninguna carga, que requiera la adición de fracciones de bolsa de cemento, será permitida.</w:t>
      </w:r>
    </w:p>
    <w:p w14:paraId="537D7ADF" w14:textId="77777777" w:rsidR="005A72E7" w:rsidRPr="00B52F71" w:rsidRDefault="005A72E7" w:rsidP="003F6F28">
      <w:pPr>
        <w:pStyle w:val="Ttulo4"/>
        <w:widowControl/>
        <w:numPr>
          <w:ilvl w:val="0"/>
          <w:numId w:val="70"/>
        </w:numPr>
        <w:overflowPunct w:val="0"/>
        <w:autoSpaceDE w:val="0"/>
        <w:autoSpaceDN w:val="0"/>
        <w:spacing w:before="240" w:after="120" w:line="240" w:lineRule="auto"/>
        <w:ind w:left="426" w:hanging="284"/>
        <w:jc w:val="both"/>
        <w:rPr>
          <w:rFonts w:ascii="Arial" w:hAnsi="Arial" w:cs="Arial"/>
        </w:rPr>
      </w:pPr>
      <w:r w:rsidRPr="00B52F71">
        <w:rPr>
          <w:rFonts w:ascii="Arial" w:hAnsi="Arial" w:cs="Arial"/>
        </w:rPr>
        <w:t>Aditivos</w:t>
      </w:r>
    </w:p>
    <w:p w14:paraId="0FDFADB5" w14:textId="77777777" w:rsidR="005A72E7" w:rsidRPr="00B52F71" w:rsidRDefault="005A72E7" w:rsidP="005A72E7">
      <w:pPr>
        <w:rPr>
          <w:rFonts w:ascii="Arial" w:hAnsi="Arial" w:cs="Arial"/>
        </w:rPr>
      </w:pPr>
      <w:r w:rsidRPr="00B52F71">
        <w:rPr>
          <w:rFonts w:ascii="Arial" w:hAnsi="Arial" w:cs="Arial"/>
        </w:rPr>
        <w:t>El empleo de aditivo para inclusión de aire en el concreto deberá ser previamente aprobado por la Fiscalización.</w:t>
      </w:r>
    </w:p>
    <w:p w14:paraId="1317B36D" w14:textId="77777777" w:rsidR="005A72E7" w:rsidRPr="00B52F71" w:rsidRDefault="005A72E7" w:rsidP="003F6F28">
      <w:pPr>
        <w:pStyle w:val="Ttulo4"/>
        <w:widowControl/>
        <w:numPr>
          <w:ilvl w:val="0"/>
          <w:numId w:val="70"/>
        </w:numPr>
        <w:overflowPunct w:val="0"/>
        <w:autoSpaceDE w:val="0"/>
        <w:autoSpaceDN w:val="0"/>
        <w:spacing w:before="240" w:after="120" w:line="240" w:lineRule="auto"/>
        <w:ind w:left="426" w:hanging="142"/>
        <w:jc w:val="both"/>
        <w:rPr>
          <w:rFonts w:ascii="Arial" w:hAnsi="Arial" w:cs="Arial"/>
        </w:rPr>
      </w:pPr>
      <w:r w:rsidRPr="00B52F71">
        <w:rPr>
          <w:rFonts w:ascii="Arial" w:hAnsi="Arial" w:cs="Arial"/>
        </w:rPr>
        <w:t>Mezclado del Concreto</w:t>
      </w:r>
    </w:p>
    <w:p w14:paraId="0F4B18B2" w14:textId="77777777" w:rsidR="005A72E7" w:rsidRPr="00B52F71" w:rsidRDefault="005A72E7" w:rsidP="005A72E7">
      <w:pPr>
        <w:rPr>
          <w:rFonts w:ascii="Arial" w:hAnsi="Arial" w:cs="Arial"/>
        </w:rPr>
      </w:pPr>
      <w:r w:rsidRPr="00B52F71">
        <w:rPr>
          <w:rFonts w:ascii="Arial" w:hAnsi="Arial" w:cs="Arial"/>
        </w:rPr>
        <w:t>Si la Fiscalización no autoriza otro método, el concreto será  mezclado mecánicamente en el lugar de su aplicación.</w:t>
      </w:r>
    </w:p>
    <w:p w14:paraId="4EFF0BB3" w14:textId="77777777" w:rsidR="005A72E7" w:rsidRPr="00B52F71" w:rsidRDefault="005A72E7" w:rsidP="005A72E7">
      <w:pPr>
        <w:rPr>
          <w:rFonts w:ascii="Arial" w:hAnsi="Arial" w:cs="Arial"/>
        </w:rPr>
      </w:pPr>
      <w:r w:rsidRPr="00B52F71">
        <w:rPr>
          <w:rFonts w:ascii="Arial" w:hAnsi="Arial" w:cs="Arial"/>
        </w:rPr>
        <w:t>El concreto deberá ser completamente mezclado en una hormigonera de tal capacidad y tipo que permita la obtención de una distribución uniforme de los materiales en toda la masa resultante.</w:t>
      </w:r>
    </w:p>
    <w:p w14:paraId="2970C438" w14:textId="77777777" w:rsidR="005A72E7" w:rsidRPr="00B52F71" w:rsidRDefault="005A72E7" w:rsidP="005A72E7">
      <w:pPr>
        <w:rPr>
          <w:rFonts w:ascii="Arial" w:hAnsi="Arial" w:cs="Arial"/>
        </w:rPr>
      </w:pPr>
      <w:r w:rsidRPr="00B52F71">
        <w:rPr>
          <w:rFonts w:ascii="Arial" w:hAnsi="Arial" w:cs="Arial"/>
        </w:rPr>
        <w:t>Preferentemente, se deberán proveer medios mecánicos para el registro del número de revoluciones para cada carga y para evitar, automáticamente, la descarga de la hormigonera antes de que los componentes hayan sido mezclados por el tiempo mínimo especificado.</w:t>
      </w:r>
    </w:p>
    <w:p w14:paraId="66246B4A" w14:textId="77777777" w:rsidR="005A72E7" w:rsidRPr="00B52F71" w:rsidRDefault="005A72E7" w:rsidP="005A72E7">
      <w:pPr>
        <w:rPr>
          <w:rFonts w:ascii="Arial" w:hAnsi="Arial" w:cs="Arial"/>
        </w:rPr>
      </w:pPr>
      <w:r w:rsidRPr="00B52F71">
        <w:rPr>
          <w:rFonts w:ascii="Arial" w:hAnsi="Arial" w:cs="Arial"/>
        </w:rPr>
        <w:t xml:space="preserve">Todo el contenido de la hormigonera deberá ser removido antes de la colocación en su interior de los materiales para la preparación de una nueva carga. </w:t>
      </w:r>
    </w:p>
    <w:p w14:paraId="1E34D2A5" w14:textId="77777777" w:rsidR="005A72E7" w:rsidRPr="00B52F71" w:rsidRDefault="005A72E7" w:rsidP="005A72E7">
      <w:pPr>
        <w:rPr>
          <w:rFonts w:ascii="Arial" w:hAnsi="Arial" w:cs="Arial"/>
        </w:rPr>
      </w:pPr>
      <w:r w:rsidRPr="00B52F71">
        <w:rPr>
          <w:rFonts w:ascii="Arial" w:hAnsi="Arial" w:cs="Arial"/>
        </w:rPr>
        <w:t xml:space="preserve">Los materiales sólidos serán cargados en el tambor de tal forma que una porción de agua pueda ser introducida antes del cemento y de los agregados, y que continúe fluyendo en el tambor durante un tiempo mínimo de 5 segundos luego de haberse introducido el cemento y los agregados.  </w:t>
      </w:r>
    </w:p>
    <w:p w14:paraId="6B81D8D5" w14:textId="77777777" w:rsidR="005A72E7" w:rsidRPr="00B52F71" w:rsidRDefault="005A72E7" w:rsidP="005A72E7">
      <w:pPr>
        <w:rPr>
          <w:rFonts w:ascii="Arial" w:hAnsi="Arial" w:cs="Arial"/>
        </w:rPr>
      </w:pPr>
      <w:r w:rsidRPr="00B52F71">
        <w:rPr>
          <w:rFonts w:ascii="Arial" w:hAnsi="Arial" w:cs="Arial"/>
        </w:rPr>
        <w:t>El tiempo de mezclado no deberá ser menor de 1 minuto y medio, después de que los materiales componentes, excluyendo el agua, se encuentren en el tambor, ni tampoco menor de 1 minuto y medio, luego de que los materiales incluyendo el agua, hayan sido todos introducidos en el tambor.</w:t>
      </w:r>
    </w:p>
    <w:p w14:paraId="6F685BDC" w14:textId="77777777" w:rsidR="005A72E7" w:rsidRPr="00B52F71" w:rsidRDefault="005A72E7" w:rsidP="005A72E7">
      <w:pPr>
        <w:rPr>
          <w:rFonts w:ascii="Arial" w:hAnsi="Arial" w:cs="Arial"/>
        </w:rPr>
      </w:pPr>
      <w:r w:rsidRPr="00B52F71">
        <w:rPr>
          <w:rFonts w:ascii="Arial" w:hAnsi="Arial" w:cs="Arial"/>
        </w:rPr>
        <w:t>La primera carga de materiales para concreto colocada en el tambor contendrá un exceso suficiente de cemento, arena y agua, como para recubrir la superficie interior del tambor de manera a no reducir el contenido de mortero de la mezcla.</w:t>
      </w:r>
    </w:p>
    <w:p w14:paraId="11990A20" w14:textId="77777777" w:rsidR="005A72E7" w:rsidRPr="00B52F71" w:rsidRDefault="005A72E7" w:rsidP="005A72E7">
      <w:pPr>
        <w:rPr>
          <w:rFonts w:ascii="Arial" w:hAnsi="Arial" w:cs="Arial"/>
        </w:rPr>
      </w:pPr>
      <w:r w:rsidRPr="00B52F71">
        <w:rPr>
          <w:rFonts w:ascii="Arial" w:hAnsi="Arial" w:cs="Arial"/>
        </w:rPr>
        <w:t>Cuando se prevea el cese del mezclado por un período considerable, la hormigonera deberá ser limpiada completamente.</w:t>
      </w:r>
    </w:p>
    <w:p w14:paraId="37262333" w14:textId="77777777" w:rsidR="005A72E7" w:rsidRPr="00B52F71" w:rsidRDefault="005A72E7" w:rsidP="005A72E7">
      <w:pPr>
        <w:rPr>
          <w:rFonts w:ascii="Arial" w:hAnsi="Arial" w:cs="Arial"/>
        </w:rPr>
      </w:pPr>
      <w:r w:rsidRPr="00B52F71">
        <w:rPr>
          <w:rFonts w:ascii="Arial" w:hAnsi="Arial" w:cs="Arial"/>
        </w:rPr>
        <w:t>El concreto deberá ser preparado solamente en las cantidades que sean requeridas para su uso inmediato, debiendo evitarse el uso de aquellas cantidades cuyo fraguado inicial haya comenzado.  El concreto que se haya endurecido parcialmente, no deberá ser mezclado.</w:t>
      </w:r>
    </w:p>
    <w:p w14:paraId="4D21307F" w14:textId="77777777" w:rsidR="005A72E7" w:rsidRPr="00B52F71" w:rsidRDefault="005A72E7" w:rsidP="005A72E7">
      <w:pPr>
        <w:rPr>
          <w:rFonts w:ascii="Arial" w:hAnsi="Arial" w:cs="Arial"/>
        </w:rPr>
      </w:pPr>
      <w:r w:rsidRPr="00B52F71">
        <w:rPr>
          <w:rFonts w:ascii="Arial" w:hAnsi="Arial" w:cs="Arial"/>
        </w:rPr>
        <w:t>El mezclado a mano no será permitido, excepto en caso de emergencia, y con el permiso escrito de la Fiscalización.  Cuando tal permiso sea otorgado, las operaciones de mezclado deberán efectuarse solamente sobre plataforma impermeable y de tal forma a asegurar la distribución de los materiales  en toda la masa.</w:t>
      </w:r>
    </w:p>
    <w:p w14:paraId="0D4E513B" w14:textId="77777777" w:rsidR="005A72E7" w:rsidRPr="00B52F71" w:rsidRDefault="005A72E7" w:rsidP="005A72E7">
      <w:pPr>
        <w:rPr>
          <w:rFonts w:ascii="Arial" w:hAnsi="Arial" w:cs="Arial"/>
        </w:rPr>
      </w:pPr>
      <w:r w:rsidRPr="00B52F71">
        <w:rPr>
          <w:rFonts w:ascii="Arial" w:hAnsi="Arial" w:cs="Arial"/>
        </w:rPr>
        <w:lastRenderedPageBreak/>
        <w:t>El mezclado deberá ser continuado hasta que se obtenga una mezcla homogénea con la consistencia requerida.  Las cargas de mezclado manual no deberán exceder  el volumen de 250 litros.</w:t>
      </w:r>
    </w:p>
    <w:p w14:paraId="108EF6CA" w14:textId="77777777" w:rsidR="005A72E7" w:rsidRPr="00B52F71" w:rsidRDefault="005A72E7" w:rsidP="003F6F28">
      <w:pPr>
        <w:pStyle w:val="Ttulo4"/>
        <w:widowControl/>
        <w:numPr>
          <w:ilvl w:val="0"/>
          <w:numId w:val="70"/>
        </w:numPr>
        <w:overflowPunct w:val="0"/>
        <w:autoSpaceDE w:val="0"/>
        <w:autoSpaceDN w:val="0"/>
        <w:spacing w:before="240" w:after="120" w:line="240" w:lineRule="auto"/>
        <w:ind w:left="426" w:hanging="142"/>
        <w:jc w:val="both"/>
        <w:rPr>
          <w:rFonts w:ascii="Arial" w:hAnsi="Arial" w:cs="Arial"/>
        </w:rPr>
      </w:pPr>
      <w:r w:rsidRPr="00B52F71">
        <w:rPr>
          <w:rFonts w:ascii="Arial" w:hAnsi="Arial" w:cs="Arial"/>
        </w:rPr>
        <w:t>Colocación del Concreto</w:t>
      </w:r>
    </w:p>
    <w:p w14:paraId="579E5941" w14:textId="77777777" w:rsidR="005A72E7" w:rsidRPr="00B52F71" w:rsidRDefault="005A72E7" w:rsidP="005A72E7">
      <w:pPr>
        <w:rPr>
          <w:rFonts w:ascii="Arial" w:hAnsi="Arial" w:cs="Arial"/>
        </w:rPr>
      </w:pPr>
      <w:r w:rsidRPr="00B52F71">
        <w:rPr>
          <w:rFonts w:ascii="Arial" w:hAnsi="Arial" w:cs="Arial"/>
        </w:rPr>
        <w:t>En la preparación para la colocación del concreto, todo aserrín, astillas o cualquier residuo o materia extraña, serán removidos del interior de los encofrados. Los puntales, apoyos y abrazaderas destinados a sostener, temporalmente, los encofrados en la posición y alineación correctas, mientras no se coloca el concreto en sus lugares, serán removidos cuando dicha colocación del concreto haya alcanzado una elevación tal que su necesidad pueda ser dispensada.  Estos elementos provisorios serán totalmente retirados de los encofrados y no sumergidos en el concreto.</w:t>
      </w:r>
    </w:p>
    <w:p w14:paraId="70D30374" w14:textId="77777777" w:rsidR="005A72E7" w:rsidRPr="00B52F71" w:rsidRDefault="005A72E7" w:rsidP="005A72E7">
      <w:pPr>
        <w:rPr>
          <w:rFonts w:ascii="Arial" w:hAnsi="Arial" w:cs="Arial"/>
        </w:rPr>
      </w:pPr>
      <w:r w:rsidRPr="00B52F71">
        <w:rPr>
          <w:rFonts w:ascii="Arial" w:hAnsi="Arial" w:cs="Arial"/>
        </w:rPr>
        <w:t>Todo el concreto será colocado antes de que haya comenzado su fraguado inicial, y en todos los casos, dentro de los 30 minutos luego de su mezclado, excepto cuando la Fiscalización autorice proceder de otra manera.  La colocación se efectuará de tal forma que se evite la segregación de las porciones finas o gruesas de la mezcla, la que se dispondrá en capas horizontales cuando ello fuere posible.</w:t>
      </w:r>
    </w:p>
    <w:p w14:paraId="6A38681B" w14:textId="77777777" w:rsidR="005A72E7" w:rsidRPr="00B52F71" w:rsidRDefault="005A72E7" w:rsidP="005A72E7">
      <w:pPr>
        <w:rPr>
          <w:rFonts w:ascii="Arial" w:hAnsi="Arial" w:cs="Arial"/>
        </w:rPr>
      </w:pPr>
      <w:r w:rsidRPr="00B52F71">
        <w:rPr>
          <w:rFonts w:ascii="Arial" w:hAnsi="Arial" w:cs="Arial"/>
        </w:rPr>
        <w:t>El empleo de canaletas, toboganes y tuberías para la conducción del concreto desde la mezcladora hasta los encofrados, será permitido solamente por previa autorización escrita de la Fiscalización.</w:t>
      </w:r>
    </w:p>
    <w:p w14:paraId="10FED477" w14:textId="77777777" w:rsidR="005A72E7" w:rsidRPr="00B52F71" w:rsidRDefault="005A72E7" w:rsidP="005A72E7">
      <w:pPr>
        <w:rPr>
          <w:rFonts w:ascii="Arial" w:hAnsi="Arial" w:cs="Arial"/>
        </w:rPr>
      </w:pPr>
      <w:r w:rsidRPr="00B52F71">
        <w:rPr>
          <w:rFonts w:ascii="Arial" w:hAnsi="Arial" w:cs="Arial"/>
        </w:rPr>
        <w:t>Cuando la colocación del concreto en las pilas y estribos se realiza por medio de lanzamientos desde alturas mayores de 1,5 (uno y medio) metros, dicho lanzamiento deberá ejecutarse a través de tubos de chapas de metal o de otro material debidamente aprobado.  Hasta donde sea practicable los tubos deberán ser mantenidos completamente llenos de concreto con la salida sumergida en el concreto recientemente colocado.</w:t>
      </w:r>
    </w:p>
    <w:p w14:paraId="1B2987FD" w14:textId="77777777" w:rsidR="005A72E7" w:rsidRPr="00B52F71" w:rsidRDefault="005A72E7" w:rsidP="005A72E7">
      <w:pPr>
        <w:rPr>
          <w:rFonts w:ascii="Arial" w:hAnsi="Arial" w:cs="Arial"/>
        </w:rPr>
      </w:pPr>
      <w:r w:rsidRPr="00B52F71">
        <w:rPr>
          <w:rFonts w:ascii="Arial" w:hAnsi="Arial" w:cs="Arial"/>
        </w:rPr>
        <w:t xml:space="preserve">La compactación del concreto deberá efectuarse por vibración mecánica. Los vibradores que serán utilizados en esta operación, deberán ser de tipo aprobado por la Fiscalización de una frecuencia mínima de 3.000 impulsos por minuto, y de una capacidad tal que pueda afectar visiblemente una mezcla correctamente dosificada y de una pulgada de asentamiento (slump), desde una distancia de por lo menos 18" del vibrador. </w:t>
      </w:r>
    </w:p>
    <w:p w14:paraId="2352B593" w14:textId="77777777" w:rsidR="005A72E7" w:rsidRPr="00B52F71" w:rsidRDefault="005A72E7" w:rsidP="005A72E7">
      <w:pPr>
        <w:rPr>
          <w:rFonts w:ascii="Arial" w:hAnsi="Arial" w:cs="Arial"/>
        </w:rPr>
      </w:pPr>
      <w:r w:rsidRPr="00B52F71">
        <w:rPr>
          <w:rFonts w:ascii="Arial" w:hAnsi="Arial" w:cs="Arial"/>
        </w:rPr>
        <w:t>Deberá proveerse suficiente cantidad de vibradores para consolidar adecuadamente el concreto aplicado, dentro de los 15 minutos luego de su colocación.  Los vibradores no deberán ser apoyados sobre encofrados o armaduras, como tampoco ser empleados para fluir o extender el concreto a lugares distintos del de su colocación original.  Deberán ser manipulados de tal forma que su aplicación produzca un concreto sin vacíos, de textura correcta en las superficies expuestas y de máxima consolidación.  Por último, no deberán ser mantenidos por tanto tiempo en un mismo lugar que produzcan una segregación del concreto o formación de nata en la superficie.  El vibrado deberá complementarse con el consolidado manual adicional con el uso de varillas, paletas y azadones.</w:t>
      </w:r>
    </w:p>
    <w:p w14:paraId="370C98E0" w14:textId="77777777" w:rsidR="005A72E7" w:rsidRPr="00B52F71" w:rsidRDefault="005A72E7" w:rsidP="005A72E7">
      <w:pPr>
        <w:rPr>
          <w:rFonts w:ascii="Arial" w:hAnsi="Arial" w:cs="Arial"/>
        </w:rPr>
      </w:pPr>
      <w:r w:rsidRPr="00B52F71">
        <w:rPr>
          <w:rFonts w:ascii="Arial" w:hAnsi="Arial" w:cs="Arial"/>
        </w:rPr>
        <w:lastRenderedPageBreak/>
        <w:t>El concreto deberá ser colocado en forma continua a lo largo de cada sección de la estructura o entre las juntas indicadas.</w:t>
      </w:r>
    </w:p>
    <w:p w14:paraId="7951A65C" w14:textId="77777777" w:rsidR="005A72E7" w:rsidRPr="00B52F71" w:rsidRDefault="005A72E7" w:rsidP="005A72E7">
      <w:pPr>
        <w:rPr>
          <w:rFonts w:ascii="Arial" w:hAnsi="Arial" w:cs="Arial"/>
        </w:rPr>
      </w:pPr>
      <w:r w:rsidRPr="00B52F71">
        <w:rPr>
          <w:rFonts w:ascii="Arial" w:hAnsi="Arial" w:cs="Arial"/>
        </w:rPr>
        <w:t>Si se presenta una  emergencia y se hace evidente la necesidad de suspender esta operación antes de completar la sección en construcción, se deberán colocar tapones en la forma aprobada por la Fiscalización  y la junta resultante será considerada como junta de construcción.</w:t>
      </w:r>
    </w:p>
    <w:p w14:paraId="4C680138" w14:textId="77777777" w:rsidR="005A72E7" w:rsidRPr="00B52F71" w:rsidRDefault="005A72E7" w:rsidP="005A72E7">
      <w:pPr>
        <w:rPr>
          <w:rFonts w:ascii="Arial" w:hAnsi="Arial" w:cs="Arial"/>
        </w:rPr>
      </w:pPr>
      <w:r w:rsidRPr="00B52F71">
        <w:rPr>
          <w:rFonts w:ascii="Arial" w:hAnsi="Arial" w:cs="Arial"/>
        </w:rPr>
        <w:t xml:space="preserve">Inmediatamente luego de la paralización del hormigonado, todas  las acumulaciones de mortero salpicados sobre las armaduras y sobre las superficies de los encofrados, serán removidas.  Las partículas secas  de mortero y el polvo resultante de ellas no deberán mezclarse con el concreto que aún no haya fraguado.  </w:t>
      </w:r>
    </w:p>
    <w:p w14:paraId="4D03AD77" w14:textId="77777777" w:rsidR="005A72E7" w:rsidRPr="00B52F71" w:rsidRDefault="005A72E7" w:rsidP="005A72E7">
      <w:pPr>
        <w:rPr>
          <w:rFonts w:ascii="Arial" w:hAnsi="Arial" w:cs="Arial"/>
        </w:rPr>
      </w:pPr>
      <w:r w:rsidRPr="00B52F71">
        <w:rPr>
          <w:rFonts w:ascii="Arial" w:hAnsi="Arial" w:cs="Arial"/>
        </w:rPr>
        <w:t>Si dichas acumulaciones no fueren removidas antes del fraguado del concreto se tendrá cuidado de no dañar o quebrantar la adherencia del concreto a la armadura  en y cerca de la superficie del concreto, como tampoco forzar los extremos de las barras que sobresalen, cuando se procede a la limpieza de la armadura.</w:t>
      </w:r>
    </w:p>
    <w:p w14:paraId="21228C31" w14:textId="77777777" w:rsidR="005A72E7" w:rsidRPr="00B52F71" w:rsidRDefault="005A72E7" w:rsidP="005A72E7">
      <w:pPr>
        <w:rPr>
          <w:rFonts w:ascii="Arial" w:hAnsi="Arial" w:cs="Arial"/>
        </w:rPr>
      </w:pPr>
      <w:r w:rsidRPr="00B52F71">
        <w:rPr>
          <w:rFonts w:ascii="Arial" w:hAnsi="Arial" w:cs="Arial"/>
        </w:rPr>
        <w:t>La aplicación del concreto en los cajones, pilas o columnas, deberá efectuarse en una operación continua, a no ser que la Fiscalización autorice de otra forma. En las vigas, la aplicación del concreto se hará, tanto cuanto sea posible, en operaciones continuas debiendo conformarse rigurosamente el plan de hormigonado elaborado por el Contratista y aprobado por la Fiscalización.</w:t>
      </w:r>
    </w:p>
    <w:p w14:paraId="45690519" w14:textId="77777777" w:rsidR="005A72E7" w:rsidRPr="00B52F71" w:rsidRDefault="005A72E7" w:rsidP="005A72E7">
      <w:pPr>
        <w:rPr>
          <w:rFonts w:ascii="Arial" w:hAnsi="Arial" w:cs="Arial"/>
        </w:rPr>
      </w:pPr>
      <w:r w:rsidRPr="00B52F71">
        <w:rPr>
          <w:rFonts w:ascii="Arial" w:hAnsi="Arial" w:cs="Arial"/>
        </w:rPr>
        <w:t>El asentamiento se medirá de acuerdo al método standard AASHTO T 119 o AASHTO T 183. Las pruebas de resistencia se harán de acuerdo con el método standard AASHTO T 22 "Resistencia a la Compresión de Cilindros Moldeados".</w:t>
      </w:r>
    </w:p>
    <w:p w14:paraId="68F56CFE" w14:textId="77777777" w:rsidR="005A72E7" w:rsidRPr="00B52F71" w:rsidRDefault="005A72E7" w:rsidP="003F6F28">
      <w:pPr>
        <w:pStyle w:val="Ttulo4"/>
        <w:widowControl/>
        <w:numPr>
          <w:ilvl w:val="0"/>
          <w:numId w:val="70"/>
        </w:numPr>
        <w:overflowPunct w:val="0"/>
        <w:autoSpaceDE w:val="0"/>
        <w:autoSpaceDN w:val="0"/>
        <w:spacing w:before="240" w:after="120" w:line="240" w:lineRule="auto"/>
        <w:ind w:left="426" w:hanging="284"/>
        <w:jc w:val="both"/>
        <w:rPr>
          <w:rFonts w:ascii="Arial" w:hAnsi="Arial" w:cs="Arial"/>
        </w:rPr>
      </w:pPr>
      <w:r w:rsidRPr="00B52F71">
        <w:rPr>
          <w:rFonts w:ascii="Arial" w:hAnsi="Arial" w:cs="Arial"/>
        </w:rPr>
        <w:t>Juntas de Construcción</w:t>
      </w:r>
    </w:p>
    <w:p w14:paraId="2A632F1B" w14:textId="77777777" w:rsidR="005A72E7" w:rsidRPr="00B52F71" w:rsidRDefault="005A72E7" w:rsidP="005A72E7">
      <w:pPr>
        <w:rPr>
          <w:rFonts w:ascii="Arial" w:hAnsi="Arial" w:cs="Arial"/>
        </w:rPr>
      </w:pPr>
      <w:r w:rsidRPr="00B52F71">
        <w:rPr>
          <w:rFonts w:ascii="Arial" w:hAnsi="Arial" w:cs="Arial"/>
        </w:rPr>
        <w:t>Las juntas de construcción serán ubicadas solamente donde lo indiquen los Planos o en los lugares señalados en el programa de hormigonado, salvo el caso en que la Fiscalización indique otros lugares.</w:t>
      </w:r>
    </w:p>
    <w:p w14:paraId="3A12E8B0" w14:textId="77777777" w:rsidR="005A72E7" w:rsidRPr="00B52F71" w:rsidRDefault="005A72E7" w:rsidP="005A72E7">
      <w:pPr>
        <w:rPr>
          <w:rFonts w:ascii="Arial" w:hAnsi="Arial" w:cs="Arial"/>
        </w:rPr>
      </w:pPr>
      <w:r w:rsidRPr="00B52F71">
        <w:rPr>
          <w:rFonts w:ascii="Arial" w:hAnsi="Arial" w:cs="Arial"/>
        </w:rPr>
        <w:t>En los casos de emergencia, serán empleados dientes o armaduras inclinadas donde así se los requiera para transmitir el esfuerzo de corte o ligar las dos secciones entre sí.  Las juntas de construcción estarán dispuestas en forma perpendicular a las líneas de tensión principal y en general localizadas en los puntos donde el corte sea mínimo.</w:t>
      </w:r>
    </w:p>
    <w:p w14:paraId="02758587" w14:textId="77777777" w:rsidR="005A72E7" w:rsidRPr="00B52F71" w:rsidRDefault="005A72E7" w:rsidP="005A72E7">
      <w:pPr>
        <w:rPr>
          <w:rFonts w:ascii="Arial" w:hAnsi="Arial" w:cs="Arial"/>
        </w:rPr>
      </w:pPr>
      <w:r w:rsidRPr="00B52F71">
        <w:rPr>
          <w:rFonts w:ascii="Arial" w:hAnsi="Arial" w:cs="Arial"/>
        </w:rPr>
        <w:t xml:space="preserve">Antes de depositar concreto nuevo sobre o contra el concreto que ya se haya endurecido, los encofrados deberán reajustarse. La superficie del concreto endurecido deberá picarse en la forma requerida por la Fiscalización, de tal manera que no queden partículas sueltas de agregados o de concreto defectuoso sobre la superficie la que será cuidadosamente limpiada de materias extras y de nafta, y saturada con agua. </w:t>
      </w:r>
    </w:p>
    <w:p w14:paraId="71903A7F" w14:textId="77777777" w:rsidR="005A72E7" w:rsidRPr="00B52F71" w:rsidRDefault="005A72E7" w:rsidP="005A72E7">
      <w:pPr>
        <w:rPr>
          <w:rFonts w:ascii="Arial" w:hAnsi="Arial" w:cs="Arial"/>
        </w:rPr>
      </w:pPr>
      <w:r w:rsidRPr="00B52F71">
        <w:rPr>
          <w:rFonts w:ascii="Arial" w:hAnsi="Arial" w:cs="Arial"/>
        </w:rPr>
        <w:t>Para asegurar un exceso del mortero en la junta del concreto endurecido con el nuevo concreto las superficies limpiadas y saturadas, incluyendo las verticales o inclinadas serán previamente revestidas cuidadosamente con una capa de mortero o lechada de cemento puro, contra la que se descargará el nuevo concreto antes de que la lechada empiece su fraguado inicial.</w:t>
      </w:r>
    </w:p>
    <w:p w14:paraId="45210BA8" w14:textId="77777777" w:rsidR="005A72E7" w:rsidRPr="00B52F71" w:rsidRDefault="005A72E7" w:rsidP="005A72E7">
      <w:pPr>
        <w:rPr>
          <w:rFonts w:ascii="Arial" w:hAnsi="Arial" w:cs="Arial"/>
        </w:rPr>
      </w:pPr>
      <w:r w:rsidRPr="00B52F71">
        <w:rPr>
          <w:rFonts w:ascii="Arial" w:hAnsi="Arial" w:cs="Arial"/>
        </w:rPr>
        <w:lastRenderedPageBreak/>
        <w:t>La colocación del concreto se efectuará en forma continua de junta a junta.  Los bordes de las superficies de todas las juntas que estén expuestas y a la vista, serán acabadas cuidadosamente de acuerdo con la alineación y elevación correspondiente.</w:t>
      </w:r>
    </w:p>
    <w:p w14:paraId="1FC8FDA1" w14:textId="77777777" w:rsidR="005A72E7" w:rsidRPr="00B52F71" w:rsidRDefault="005A72E7" w:rsidP="003F6F28">
      <w:pPr>
        <w:pStyle w:val="Ttulo4"/>
        <w:widowControl/>
        <w:numPr>
          <w:ilvl w:val="0"/>
          <w:numId w:val="70"/>
        </w:numPr>
        <w:overflowPunct w:val="0"/>
        <w:autoSpaceDE w:val="0"/>
        <w:autoSpaceDN w:val="0"/>
        <w:spacing w:before="240" w:after="120" w:line="240" w:lineRule="auto"/>
        <w:ind w:left="426" w:hanging="142"/>
        <w:jc w:val="both"/>
        <w:rPr>
          <w:rFonts w:ascii="Arial" w:hAnsi="Arial" w:cs="Arial"/>
        </w:rPr>
      </w:pPr>
      <w:r w:rsidRPr="00B52F71">
        <w:rPr>
          <w:rFonts w:ascii="Arial" w:hAnsi="Arial" w:cs="Arial"/>
        </w:rPr>
        <w:t>Curado del Concreto</w:t>
      </w:r>
    </w:p>
    <w:p w14:paraId="7CB6DBE8" w14:textId="77777777" w:rsidR="005A72E7" w:rsidRPr="00B52F71" w:rsidRDefault="005A72E7" w:rsidP="005A72E7">
      <w:pPr>
        <w:rPr>
          <w:rFonts w:ascii="Arial" w:hAnsi="Arial" w:cs="Arial"/>
        </w:rPr>
      </w:pPr>
      <w:r w:rsidRPr="00B52F71">
        <w:rPr>
          <w:rFonts w:ascii="Arial" w:hAnsi="Arial" w:cs="Arial"/>
        </w:rPr>
        <w:t>Las superficies de concreto expuestas a condiciones que puedan provocar su secado prematuro deberán protegerse tan pronto como sea posible, cubriéndolas con lona, paja, arpillera, arena o con otro material adecuado, y mantenidas húmedas permanentemente.  Para evitar el secado prematuro, recomiéndese también el empleo de productos químicos como antisol y similares y, sujetos a la aprobación de la Fiscalización.</w:t>
      </w:r>
    </w:p>
    <w:p w14:paraId="0E1F4BFE" w14:textId="77777777" w:rsidR="005A72E7" w:rsidRPr="00B52F71" w:rsidRDefault="005A72E7" w:rsidP="005A72E7">
      <w:pPr>
        <w:rPr>
          <w:rFonts w:ascii="Arial" w:hAnsi="Arial" w:cs="Arial"/>
        </w:rPr>
      </w:pPr>
      <w:r w:rsidRPr="00B52F71">
        <w:rPr>
          <w:rFonts w:ascii="Arial" w:hAnsi="Arial" w:cs="Arial"/>
        </w:rPr>
        <w:t>Si las superficies no fueren protegidas en la forma antes indicada, las mismas serán humedecidas por regado o por chorros de agua.  El curado deberá continuarse por un período de tiempo no menor de 7 (siete) días, luego de la colocación del concreto, según se indique para asegurar el normal desarrollo de la resistencia.  Luego de iniciado el fraguado del concreto, se tomarán todas las precauciones necesarias para evitar trepidaciones o deformaciones  hasta que los encofrados puedan ser retirados.</w:t>
      </w:r>
    </w:p>
    <w:p w14:paraId="61B31AB9" w14:textId="77777777" w:rsidR="005A72E7" w:rsidRPr="00B52F71" w:rsidRDefault="005A72E7" w:rsidP="003F6F28">
      <w:pPr>
        <w:pStyle w:val="Ttulo4"/>
        <w:widowControl/>
        <w:numPr>
          <w:ilvl w:val="0"/>
          <w:numId w:val="70"/>
        </w:numPr>
        <w:overflowPunct w:val="0"/>
        <w:autoSpaceDE w:val="0"/>
        <w:autoSpaceDN w:val="0"/>
        <w:spacing w:before="240" w:after="120" w:line="240" w:lineRule="auto"/>
        <w:ind w:left="426" w:hanging="142"/>
        <w:jc w:val="both"/>
        <w:rPr>
          <w:rFonts w:ascii="Arial" w:hAnsi="Arial" w:cs="Arial"/>
        </w:rPr>
      </w:pPr>
      <w:r w:rsidRPr="00B52F71">
        <w:rPr>
          <w:rFonts w:ascii="Arial" w:hAnsi="Arial" w:cs="Arial"/>
        </w:rPr>
        <w:t xml:space="preserve">Remoción del Encofrado y Descimbrado </w:t>
      </w:r>
    </w:p>
    <w:p w14:paraId="2F15280A" w14:textId="77777777" w:rsidR="005A72E7" w:rsidRPr="00B52F71" w:rsidRDefault="005A72E7" w:rsidP="005A72E7">
      <w:pPr>
        <w:rPr>
          <w:rFonts w:ascii="Arial" w:hAnsi="Arial" w:cs="Arial"/>
        </w:rPr>
      </w:pPr>
      <w:r w:rsidRPr="00B52F71">
        <w:rPr>
          <w:rFonts w:ascii="Arial" w:hAnsi="Arial" w:cs="Arial"/>
        </w:rPr>
        <w:t>Los encofrados y cimbras no deberán ser removidos sin el previo consentimiento de la Fiscalización.  Dicho consentimiento no relevará al Contratista de sus responsabilidades de preservar la seguridad de la Obra.  Los bloques y las abrazaderas serán removidos al mismo tiempo que los encofrados y, en ningún caso, se permitirá la permanencia de porciones de encofrados de madera en el concreto.</w:t>
      </w:r>
    </w:p>
    <w:p w14:paraId="59ADD2A3" w14:textId="77777777" w:rsidR="005A72E7" w:rsidRPr="00B52F71" w:rsidRDefault="005A72E7" w:rsidP="005A72E7">
      <w:pPr>
        <w:rPr>
          <w:rFonts w:ascii="Arial" w:hAnsi="Arial" w:cs="Arial"/>
        </w:rPr>
      </w:pPr>
      <w:r w:rsidRPr="00B52F71">
        <w:rPr>
          <w:rFonts w:ascii="Arial" w:hAnsi="Arial" w:cs="Arial"/>
        </w:rPr>
        <w:t xml:space="preserve">Como el concreto será controlado por medio de ensayos de probetas cilíndricas, la remoción de los encofrados y soportes, y la suspensión del curado, pueden ser efectuados tan pronto como la Fiscalización indique que los valores de resistencia determinados hayan alcanzado los mínimos deseados.  </w:t>
      </w:r>
    </w:p>
    <w:p w14:paraId="7C768A3B" w14:textId="77777777" w:rsidR="005A72E7" w:rsidRPr="00B52F71" w:rsidRDefault="005A72E7" w:rsidP="005A72E7">
      <w:pPr>
        <w:rPr>
          <w:rFonts w:ascii="Arial" w:hAnsi="Arial" w:cs="Arial"/>
        </w:rPr>
      </w:pPr>
      <w:r w:rsidRPr="00B52F71">
        <w:rPr>
          <w:rFonts w:ascii="Arial" w:hAnsi="Arial" w:cs="Arial"/>
        </w:rPr>
        <w:t>Las probetas cilíndricas serán curadas bajo condiciones no menos adversas que las más desfavorables en que se puedan encontrar aquellas partes de concreto representadas por las mismas. No obstante, y en ningún caso, los encofrados serán retirados de las columnas o pilas y de las vigas en menos de 7 y 14 días respectivamente.</w:t>
      </w:r>
    </w:p>
    <w:p w14:paraId="6AA20386" w14:textId="77777777" w:rsidR="005A72E7" w:rsidRPr="00B52F71" w:rsidRDefault="005A72E7" w:rsidP="005A72E7">
      <w:pPr>
        <w:rPr>
          <w:rFonts w:ascii="Arial" w:hAnsi="Arial" w:cs="Arial"/>
        </w:rPr>
      </w:pPr>
      <w:r w:rsidRPr="00B52F71">
        <w:rPr>
          <w:rFonts w:ascii="Arial" w:hAnsi="Arial" w:cs="Arial"/>
        </w:rPr>
        <w:t>No deberán emplearse métodos de remoción de encofrados que puedan causar excesos de tensión en el concreto.  Los soportes serán removidos de tal manera que permita al concreto a tomar, uniforme y gradualmente, las tensiones debidas a su propio peso.</w:t>
      </w:r>
    </w:p>
    <w:p w14:paraId="646E22E4" w14:textId="77777777" w:rsidR="005A72E7" w:rsidRPr="00B52F71" w:rsidRDefault="005A72E7" w:rsidP="003F6F28">
      <w:pPr>
        <w:pStyle w:val="Ttulo4"/>
        <w:widowControl/>
        <w:numPr>
          <w:ilvl w:val="0"/>
          <w:numId w:val="70"/>
        </w:numPr>
        <w:overflowPunct w:val="0"/>
        <w:autoSpaceDE w:val="0"/>
        <w:autoSpaceDN w:val="0"/>
        <w:spacing w:before="240" w:after="120" w:line="240" w:lineRule="auto"/>
        <w:ind w:left="426" w:hanging="142"/>
        <w:jc w:val="both"/>
        <w:rPr>
          <w:rFonts w:ascii="Arial" w:hAnsi="Arial" w:cs="Arial"/>
        </w:rPr>
      </w:pPr>
      <w:r w:rsidRPr="00B52F71">
        <w:rPr>
          <w:rFonts w:ascii="Arial" w:hAnsi="Arial" w:cs="Arial"/>
        </w:rPr>
        <w:t>Remiendos</w:t>
      </w:r>
    </w:p>
    <w:p w14:paraId="703D5E4A" w14:textId="77777777" w:rsidR="005A72E7" w:rsidRPr="00B52F71" w:rsidRDefault="005A72E7" w:rsidP="005A72E7">
      <w:pPr>
        <w:rPr>
          <w:rFonts w:ascii="Arial" w:hAnsi="Arial" w:cs="Arial"/>
        </w:rPr>
      </w:pPr>
      <w:r w:rsidRPr="00B52F71">
        <w:rPr>
          <w:rFonts w:ascii="Arial" w:hAnsi="Arial" w:cs="Arial"/>
        </w:rPr>
        <w:t xml:space="preserve">Tan pronto como los encofrados hayan sido removidos, todos los alambres o dispositivos metálicos salientes que hayan sido empleados para mantener los encofrados en su lugar, y que pasen a </w:t>
      </w:r>
      <w:r w:rsidRPr="00B52F71">
        <w:rPr>
          <w:rFonts w:ascii="Arial" w:hAnsi="Arial" w:cs="Arial"/>
        </w:rPr>
        <w:lastRenderedPageBreak/>
        <w:t>través del cuerpo del concreto, deberán ser cortados a por lo menos 7 (siete) milímetros por debajo de la superficie del concreto.  Los rebordes de mortero y todas las irregularidades causadas por las juntas de los encofrados, deberán ser removidos.</w:t>
      </w:r>
    </w:p>
    <w:p w14:paraId="7D573870" w14:textId="77777777" w:rsidR="005A72E7" w:rsidRPr="00B52F71" w:rsidRDefault="005A72E7" w:rsidP="005A72E7">
      <w:pPr>
        <w:rPr>
          <w:rFonts w:ascii="Arial" w:hAnsi="Arial" w:cs="Arial"/>
        </w:rPr>
      </w:pPr>
      <w:r w:rsidRPr="00B52F71">
        <w:rPr>
          <w:rFonts w:ascii="Arial" w:hAnsi="Arial" w:cs="Arial"/>
        </w:rPr>
        <w:t>Las cavidades, depresiones y vacíos que se observen luego de la remoción de los encofrados, deberán ser rellenados con mortero de cemento mezclado en la misma proporción que aquella usada para la estructura de la obra.  Al reparar las cavidades más grandes y los vacíos en forma de panal de abeja, todos los materiales gruesos o rotos, deberán ser eliminados hasta obtener una superficie de densidad uniforme que exponga los agregados sólidamente cementados.  Los bordes de las cavidades, alargados en forma de bisel, serán cortados hasta que las caras de las cavidades queden perpendiculares a las superficies.  Todas las superficies de la cavidad deberán ser cuidadosamente saturadas con agua para luego proceder a la aplicación de una  fina  capa o mortero de cemento.  Entonces, se rellenará la cavidad con un mortero consistente, preparado en la proporción de una parte de cemento portland y dos de arena, el que una vez aplicado, será bien apisonado en el lugar. El mortero deberá estar previamente contraído mediante su mezcla durante aproximadamente 20 minutos antes de emplearlo.</w:t>
      </w:r>
    </w:p>
    <w:p w14:paraId="161D0EC3" w14:textId="77777777" w:rsidR="005A72E7" w:rsidRPr="00B52F71" w:rsidRDefault="005A72E7" w:rsidP="005A72E7">
      <w:pPr>
        <w:rPr>
          <w:rFonts w:ascii="Arial" w:hAnsi="Arial" w:cs="Arial"/>
        </w:rPr>
      </w:pPr>
      <w:r w:rsidRPr="00B52F71">
        <w:rPr>
          <w:rFonts w:ascii="Arial" w:hAnsi="Arial" w:cs="Arial"/>
        </w:rPr>
        <w:t>Para remendar áreas grandes o profundas, se deberán adicionar agregados gruesos al material de relleno, tomando las debidas precauciones para asegurar su densidad, ligación y el conveniente curado.</w:t>
      </w:r>
    </w:p>
    <w:p w14:paraId="73CBFBDE" w14:textId="77777777" w:rsidR="005A72E7" w:rsidRPr="00B52F71" w:rsidRDefault="005A72E7" w:rsidP="005A72E7">
      <w:pPr>
        <w:rPr>
          <w:rFonts w:ascii="Arial" w:hAnsi="Arial" w:cs="Arial"/>
        </w:rPr>
      </w:pPr>
      <w:r w:rsidRPr="00B52F71">
        <w:rPr>
          <w:rFonts w:ascii="Arial" w:hAnsi="Arial" w:cs="Arial"/>
        </w:rPr>
        <w:t>La presencia de exceso de porosidad en una o más partes de la estructura, puede ser considerada como suficiente causa para el rechazo de las mismas. Luego de haber recibido comunicación escrita de la  Fiscalización, en el sentido de que una determinada parte de la estructura ha sido rechazada, el Contratista deberá retirarla y construirla nuevamente, parcial o totalmente según se especifique, por su propia cuenta.</w:t>
      </w:r>
    </w:p>
    <w:p w14:paraId="738A7A38" w14:textId="77777777" w:rsidR="005A72E7" w:rsidRPr="00B52F71" w:rsidRDefault="005A72E7" w:rsidP="003F6F28">
      <w:pPr>
        <w:pStyle w:val="Ttulo3"/>
        <w:widowControl/>
        <w:numPr>
          <w:ilvl w:val="0"/>
          <w:numId w:val="68"/>
        </w:numPr>
        <w:adjustRightInd/>
        <w:spacing w:after="120" w:line="240" w:lineRule="auto"/>
        <w:ind w:left="426" w:hanging="426"/>
        <w:textAlignment w:val="auto"/>
        <w:rPr>
          <w:rFonts w:ascii="Arial" w:hAnsi="Arial" w:cs="Arial"/>
        </w:rPr>
      </w:pPr>
      <w:bookmarkStart w:id="437" w:name="_Toc464567999"/>
      <w:r w:rsidRPr="00B52F71">
        <w:rPr>
          <w:rFonts w:ascii="Arial" w:hAnsi="Arial" w:cs="Arial"/>
        </w:rPr>
        <w:t>Exigencias y Controles de Calidad</w:t>
      </w:r>
      <w:bookmarkEnd w:id="437"/>
    </w:p>
    <w:p w14:paraId="227F98E0" w14:textId="77777777" w:rsidR="005A72E7" w:rsidRPr="00B52F71" w:rsidRDefault="005A72E7" w:rsidP="005A72E7">
      <w:pPr>
        <w:rPr>
          <w:rFonts w:ascii="Arial" w:hAnsi="Arial" w:cs="Arial"/>
        </w:rPr>
      </w:pPr>
      <w:r w:rsidRPr="00B52F71">
        <w:rPr>
          <w:rFonts w:ascii="Arial" w:hAnsi="Arial" w:cs="Arial"/>
        </w:rPr>
        <w:t>El Contratista deberá preparar y entregar, sin costo alguno para la Fiscalización, muestras en cantidades tales que permita la realización de los ensayos.</w:t>
      </w:r>
    </w:p>
    <w:p w14:paraId="14189DD2" w14:textId="77777777" w:rsidR="005A72E7" w:rsidRPr="00B52F71" w:rsidRDefault="005A72E7" w:rsidP="003F6F28">
      <w:pPr>
        <w:pStyle w:val="Ttulo5"/>
        <w:keepNext w:val="0"/>
        <w:keepLines w:val="0"/>
        <w:widowControl/>
        <w:numPr>
          <w:ilvl w:val="0"/>
          <w:numId w:val="71"/>
        </w:numPr>
        <w:adjustRightInd/>
        <w:spacing w:before="240" w:after="120" w:line="240" w:lineRule="auto"/>
        <w:ind w:left="426" w:hanging="284"/>
        <w:textAlignment w:val="auto"/>
        <w:rPr>
          <w:rFonts w:ascii="Arial" w:hAnsi="Arial" w:cs="Arial"/>
        </w:rPr>
      </w:pPr>
      <w:r w:rsidRPr="00B52F71">
        <w:rPr>
          <w:rFonts w:ascii="Arial" w:hAnsi="Arial" w:cs="Arial"/>
        </w:rPr>
        <w:t>Cuerpos de prueba para ensayos preliminares</w:t>
      </w:r>
    </w:p>
    <w:p w14:paraId="0F6B4FF8" w14:textId="77777777" w:rsidR="005A72E7" w:rsidRPr="00B52F71" w:rsidRDefault="005A72E7" w:rsidP="005A72E7">
      <w:pPr>
        <w:rPr>
          <w:rFonts w:ascii="Arial" w:hAnsi="Arial" w:cs="Arial"/>
        </w:rPr>
      </w:pPr>
      <w:r w:rsidRPr="00B52F71">
        <w:rPr>
          <w:rFonts w:ascii="Arial" w:hAnsi="Arial" w:cs="Arial"/>
        </w:rPr>
        <w:t>Serán utilizados para la aprobación  de  las  proporciones.  Para cada mezcla experimental deberán ser hechos 6 (seis) cuerpos de prueba.  Ninguna mezcla podrá ser colocada en partes de la estructura permanente, antes de que hayan sido ejecutados un mínimo de 20 ensayos de compresión en probetas cilíndricas a los 7 y 28 días, representando las condiciones de dosificación propuesto y demostrado que se cumple con las resistencias características especificadas.</w:t>
      </w:r>
    </w:p>
    <w:p w14:paraId="22E785EF" w14:textId="77777777" w:rsidR="005A72E7" w:rsidRPr="00B52F71" w:rsidRDefault="005A72E7" w:rsidP="003F6F28">
      <w:pPr>
        <w:pStyle w:val="Ttulo5"/>
        <w:keepNext w:val="0"/>
        <w:keepLines w:val="0"/>
        <w:widowControl/>
        <w:numPr>
          <w:ilvl w:val="0"/>
          <w:numId w:val="71"/>
        </w:numPr>
        <w:adjustRightInd/>
        <w:spacing w:before="240" w:after="120" w:line="240" w:lineRule="auto"/>
        <w:ind w:left="426" w:hanging="284"/>
        <w:textAlignment w:val="auto"/>
        <w:rPr>
          <w:rFonts w:ascii="Arial" w:hAnsi="Arial" w:cs="Arial"/>
        </w:rPr>
      </w:pPr>
      <w:r w:rsidRPr="00B52F71">
        <w:rPr>
          <w:rFonts w:ascii="Arial" w:hAnsi="Arial" w:cs="Arial"/>
        </w:rPr>
        <w:t>Control de Ejecución</w:t>
      </w:r>
    </w:p>
    <w:p w14:paraId="2709D514" w14:textId="77777777" w:rsidR="005A72E7" w:rsidRPr="00B52F71" w:rsidRDefault="005A72E7" w:rsidP="005A72E7">
      <w:pPr>
        <w:rPr>
          <w:rFonts w:ascii="Arial" w:hAnsi="Arial" w:cs="Arial"/>
        </w:rPr>
      </w:pPr>
      <w:r w:rsidRPr="00B52F71">
        <w:rPr>
          <w:rFonts w:ascii="Arial" w:hAnsi="Arial" w:cs="Arial"/>
        </w:rPr>
        <w:t xml:space="preserve">Este  control  será  ejecutado  a  fin  de  asegurar,  durante el colado del concreto, el cumplimiento de los valores fijados en la dosificación. Se efectuará el control gravimétrico de los materiales que integran el trazo, la humedad de los agregados, la composición granulométrica de los agregados y el consumo de cemento a fin de introducir  las  correcciones necesarias para mantener la </w:t>
      </w:r>
      <w:r w:rsidRPr="00B52F71">
        <w:rPr>
          <w:rFonts w:ascii="Arial" w:hAnsi="Arial" w:cs="Arial"/>
        </w:rPr>
        <w:lastRenderedPageBreak/>
        <w:t>dosificación recomendada. La frecuencia de las citadas operaciones de control es función del tipo de obra y del volumen de concreto a ejecutar.</w:t>
      </w:r>
    </w:p>
    <w:p w14:paraId="3F401D08" w14:textId="77777777" w:rsidR="005A72E7" w:rsidRPr="00B52F71" w:rsidRDefault="005A72E7" w:rsidP="003F6F28">
      <w:pPr>
        <w:pStyle w:val="Ttulo5"/>
        <w:keepNext w:val="0"/>
        <w:keepLines w:val="0"/>
        <w:widowControl/>
        <w:numPr>
          <w:ilvl w:val="0"/>
          <w:numId w:val="71"/>
        </w:numPr>
        <w:adjustRightInd/>
        <w:spacing w:before="240" w:after="120" w:line="240" w:lineRule="auto"/>
        <w:ind w:left="426" w:hanging="142"/>
        <w:textAlignment w:val="auto"/>
        <w:rPr>
          <w:rFonts w:ascii="Arial" w:hAnsi="Arial" w:cs="Arial"/>
        </w:rPr>
      </w:pPr>
      <w:r w:rsidRPr="00B52F71">
        <w:rPr>
          <w:rFonts w:ascii="Arial" w:hAnsi="Arial" w:cs="Arial"/>
        </w:rPr>
        <w:t>Control de verificación de resistencia mecánica</w:t>
      </w:r>
    </w:p>
    <w:p w14:paraId="19A6A1A9" w14:textId="77777777" w:rsidR="005A72E7" w:rsidRPr="00B52F71" w:rsidRDefault="005A72E7" w:rsidP="005A72E7">
      <w:pPr>
        <w:rPr>
          <w:rFonts w:ascii="Arial" w:hAnsi="Arial" w:cs="Arial"/>
        </w:rPr>
      </w:pPr>
      <w:r w:rsidRPr="00B52F71">
        <w:rPr>
          <w:rFonts w:ascii="Arial" w:hAnsi="Arial" w:cs="Arial"/>
        </w:rPr>
        <w:t>Deberán ser preparados cuerpos de prueba por  el  Contratista  de acuerdo con el método AASHTO T 22 (ASTM C 39).  El concreto para preparar los cuerpos de prueba deberá ser de elaboración reciente y tomado de una hormigonera de preparación del concreto para el uso real en obra.  Deberá anotarse la parte de la estructura a que corresponde el concreto y la fecha del hormigonado.</w:t>
      </w:r>
    </w:p>
    <w:p w14:paraId="28949D7F" w14:textId="77777777" w:rsidR="005A72E7" w:rsidRPr="00B52F71" w:rsidRDefault="005A72E7" w:rsidP="005A72E7">
      <w:pPr>
        <w:rPr>
          <w:rFonts w:ascii="Arial" w:hAnsi="Arial" w:cs="Arial"/>
        </w:rPr>
      </w:pPr>
      <w:r w:rsidRPr="00B52F71">
        <w:rPr>
          <w:rFonts w:ascii="Arial" w:hAnsi="Arial" w:cs="Arial"/>
        </w:rPr>
        <w:t>La dimensión de los cuerpos de prueba serán según lo especificado en AASHTO T 23 (ASTM V 31).  Serán preparados por lo menos 2 (dos) ensayos por cada 30 m3 de concreto o por día de trabajo, además de los ensayos que deban efectuarse siempre y cada vez que la dosificación sea cambiada.  Se tomarán no menos de 3 (tres) probetas para cada ensayo.</w:t>
      </w:r>
    </w:p>
    <w:p w14:paraId="686AE774" w14:textId="77777777" w:rsidR="005A72E7" w:rsidRPr="00B52F71" w:rsidRDefault="005A72E7" w:rsidP="003F6F28">
      <w:pPr>
        <w:pStyle w:val="Ttulo5"/>
        <w:keepNext w:val="0"/>
        <w:keepLines w:val="0"/>
        <w:widowControl/>
        <w:numPr>
          <w:ilvl w:val="0"/>
          <w:numId w:val="71"/>
        </w:numPr>
        <w:adjustRightInd/>
        <w:spacing w:before="240" w:after="120" w:line="240" w:lineRule="auto"/>
        <w:ind w:left="426" w:hanging="142"/>
        <w:textAlignment w:val="auto"/>
        <w:rPr>
          <w:rFonts w:ascii="Arial" w:hAnsi="Arial" w:cs="Arial"/>
        </w:rPr>
      </w:pPr>
      <w:r w:rsidRPr="00B52F71">
        <w:rPr>
          <w:rFonts w:ascii="Arial" w:hAnsi="Arial" w:cs="Arial"/>
        </w:rPr>
        <w:t>Control de Consistencia</w:t>
      </w:r>
    </w:p>
    <w:p w14:paraId="683E3091" w14:textId="77777777" w:rsidR="005A72E7" w:rsidRPr="00B52F71" w:rsidRDefault="005A72E7" w:rsidP="005A72E7">
      <w:pPr>
        <w:rPr>
          <w:rFonts w:ascii="Arial" w:hAnsi="Arial" w:cs="Arial"/>
        </w:rPr>
      </w:pPr>
      <w:r w:rsidRPr="00B52F71">
        <w:rPr>
          <w:rFonts w:ascii="Arial" w:hAnsi="Arial" w:cs="Arial"/>
        </w:rPr>
        <w:t>La consistencia del concreto deberá ser verificada por el Contratista conforme al método AASHTO T 119 (ASTM C 143).  Este ensayo será realizado paralelamente a la preparación de los cuerpos de prueba.</w:t>
      </w:r>
    </w:p>
    <w:p w14:paraId="34DA2C4D" w14:textId="77777777" w:rsidR="005A72E7" w:rsidRPr="00B52F71" w:rsidRDefault="005A72E7" w:rsidP="003F6F28">
      <w:pPr>
        <w:pStyle w:val="Ttulo5"/>
        <w:keepNext w:val="0"/>
        <w:keepLines w:val="0"/>
        <w:widowControl/>
        <w:numPr>
          <w:ilvl w:val="0"/>
          <w:numId w:val="71"/>
        </w:numPr>
        <w:adjustRightInd/>
        <w:spacing w:before="240" w:after="120" w:line="240" w:lineRule="auto"/>
        <w:ind w:left="426" w:hanging="284"/>
        <w:textAlignment w:val="auto"/>
        <w:rPr>
          <w:rFonts w:ascii="Arial" w:hAnsi="Arial" w:cs="Arial"/>
        </w:rPr>
      </w:pPr>
      <w:r w:rsidRPr="00B52F71">
        <w:rPr>
          <w:rFonts w:ascii="Arial" w:hAnsi="Arial" w:cs="Arial"/>
        </w:rPr>
        <w:t>Verificación o Rechazo del Concreto Colocado</w:t>
      </w:r>
    </w:p>
    <w:p w14:paraId="30E268F4" w14:textId="77777777" w:rsidR="005A72E7" w:rsidRPr="00B52F71" w:rsidRDefault="005A72E7" w:rsidP="005A72E7">
      <w:pPr>
        <w:rPr>
          <w:rFonts w:ascii="Arial" w:hAnsi="Arial" w:cs="Arial"/>
        </w:rPr>
      </w:pPr>
      <w:r w:rsidRPr="00B52F71">
        <w:rPr>
          <w:rFonts w:ascii="Arial" w:hAnsi="Arial" w:cs="Arial"/>
        </w:rPr>
        <w:t xml:space="preserve">Si los resultados de los ensayos del concreto aplicado en una o más partes de la estructura fallaren en satisfacer los requisitos establecidos, el Contratista deberá, por cuenta propia y sin demora, proveer, preparar y someter a ensayo probetas del concreto endurecido de las referidas partes, para la verificación adicional, de acuerdo con lo que recomienda la Norma AASHTO T 24. </w:t>
      </w:r>
    </w:p>
    <w:p w14:paraId="78E13074" w14:textId="77777777" w:rsidR="005A72E7" w:rsidRPr="00B52F71" w:rsidRDefault="005A72E7" w:rsidP="005A72E7">
      <w:pPr>
        <w:rPr>
          <w:rFonts w:ascii="Arial" w:hAnsi="Arial" w:cs="Arial"/>
        </w:rPr>
      </w:pPr>
      <w:r w:rsidRPr="00B52F71">
        <w:rPr>
          <w:rFonts w:ascii="Arial" w:hAnsi="Arial" w:cs="Arial"/>
        </w:rPr>
        <w:t>No se permitirá, absolutamente, la ejecución de ningún trabajo adicional sobre o dependiente de tales partes hormigonadas, hasta que esté comprobado que las mismas se encuentran satisfactorias.  El Contratista puede a su opción, destruir la parte ejecutada y reconstruirla por propia cuenta y bajo su exclusiva responsabilidad.  Esta última acción será considerada obligatoria, si los ensayos adicionales tampoco satisficieren las Especificaciones.</w:t>
      </w:r>
    </w:p>
    <w:p w14:paraId="720CCDD8" w14:textId="77777777" w:rsidR="005A72E7" w:rsidRPr="00B52F71" w:rsidRDefault="005A72E7" w:rsidP="003F6F28">
      <w:pPr>
        <w:pStyle w:val="Ttulo3"/>
        <w:widowControl/>
        <w:numPr>
          <w:ilvl w:val="0"/>
          <w:numId w:val="68"/>
        </w:numPr>
        <w:adjustRightInd/>
        <w:spacing w:after="120" w:line="240" w:lineRule="auto"/>
        <w:ind w:left="426" w:hanging="426"/>
        <w:textAlignment w:val="auto"/>
        <w:rPr>
          <w:rFonts w:ascii="Arial" w:hAnsi="Arial" w:cs="Arial"/>
        </w:rPr>
      </w:pPr>
      <w:bookmarkStart w:id="438" w:name="_Toc464568000"/>
      <w:r w:rsidRPr="00B52F71">
        <w:rPr>
          <w:rFonts w:ascii="Arial" w:hAnsi="Arial" w:cs="Arial"/>
        </w:rPr>
        <w:t>Conservación</w:t>
      </w:r>
      <w:bookmarkEnd w:id="438"/>
    </w:p>
    <w:p w14:paraId="7041D379" w14:textId="77777777" w:rsidR="005A72E7" w:rsidRPr="00B52F71" w:rsidRDefault="005A72E7" w:rsidP="005A72E7">
      <w:pPr>
        <w:rPr>
          <w:rFonts w:ascii="Arial" w:hAnsi="Arial" w:cs="Arial"/>
        </w:rPr>
      </w:pPr>
      <w:r w:rsidRPr="00B52F71">
        <w:rPr>
          <w:rFonts w:ascii="Arial" w:hAnsi="Arial" w:cs="Arial"/>
        </w:rPr>
        <w:t>Estará a cargo del Contratista el cuidado y mantenimiento de los trabajos realizados con el empleo de concreto de cemento portland, hasta la recepción definitiva de la Obra.</w:t>
      </w:r>
    </w:p>
    <w:p w14:paraId="285ABA7A" w14:textId="77777777" w:rsidR="005A72E7" w:rsidRPr="00B52F71" w:rsidRDefault="005A72E7" w:rsidP="003F6F28">
      <w:pPr>
        <w:pStyle w:val="Ttulo3"/>
        <w:widowControl/>
        <w:numPr>
          <w:ilvl w:val="0"/>
          <w:numId w:val="68"/>
        </w:numPr>
        <w:adjustRightInd/>
        <w:spacing w:after="120" w:line="240" w:lineRule="auto"/>
        <w:ind w:left="426" w:hanging="426"/>
        <w:textAlignment w:val="auto"/>
        <w:rPr>
          <w:rFonts w:ascii="Arial" w:hAnsi="Arial" w:cs="Arial"/>
        </w:rPr>
      </w:pPr>
      <w:bookmarkStart w:id="439" w:name="_Toc464568001"/>
      <w:r w:rsidRPr="00B52F71">
        <w:rPr>
          <w:rFonts w:ascii="Arial" w:hAnsi="Arial" w:cs="Arial"/>
        </w:rPr>
        <w:t>Método de Medición</w:t>
      </w:r>
      <w:bookmarkEnd w:id="439"/>
    </w:p>
    <w:p w14:paraId="3BB094FD" w14:textId="77777777" w:rsidR="005A72E7" w:rsidRPr="00B52F71" w:rsidRDefault="005A72E7" w:rsidP="00E569FF">
      <w:pPr>
        <w:rPr>
          <w:rFonts w:ascii="Arial" w:hAnsi="Arial" w:cs="Arial"/>
        </w:rPr>
      </w:pPr>
      <w:r w:rsidRPr="00B52F71">
        <w:rPr>
          <w:rFonts w:ascii="Arial" w:hAnsi="Arial" w:cs="Arial"/>
        </w:rPr>
        <w:t xml:space="preserve">El Concreto de Cemento Portland, será medido en </w:t>
      </w:r>
      <w:r w:rsidRPr="00B52F71">
        <w:rPr>
          <w:rFonts w:ascii="Arial" w:hAnsi="Arial" w:cs="Arial"/>
          <w:b/>
        </w:rPr>
        <w:t>metros cúbicos (m3)</w:t>
      </w:r>
      <w:r w:rsidRPr="00B52F71">
        <w:rPr>
          <w:rFonts w:ascii="Arial" w:hAnsi="Arial" w:cs="Arial"/>
        </w:rPr>
        <w:t xml:space="preserve"> tomando como base  las dimensiones de los planos.</w:t>
      </w:r>
    </w:p>
    <w:p w14:paraId="0050905F" w14:textId="77777777" w:rsidR="005A72E7" w:rsidRPr="00B52F71" w:rsidRDefault="005A72E7" w:rsidP="003F6F28">
      <w:pPr>
        <w:pStyle w:val="Ttulo2"/>
        <w:keepLines w:val="0"/>
        <w:widowControl/>
        <w:numPr>
          <w:ilvl w:val="0"/>
          <w:numId w:val="79"/>
        </w:numPr>
        <w:shd w:val="clear" w:color="auto" w:fill="FFFFFF" w:themeFill="background1"/>
        <w:adjustRightInd/>
        <w:spacing w:before="240" w:after="120" w:line="240" w:lineRule="auto"/>
        <w:textAlignment w:val="auto"/>
        <w:rPr>
          <w:rFonts w:ascii="Arial" w:hAnsi="Arial" w:cs="Arial"/>
        </w:rPr>
      </w:pPr>
      <w:bookmarkStart w:id="440" w:name="_Toc464568002"/>
      <w:r w:rsidRPr="00B52F71">
        <w:rPr>
          <w:rFonts w:ascii="Arial" w:hAnsi="Arial" w:cs="Arial"/>
        </w:rPr>
        <w:t>Acero de Refuerzo</w:t>
      </w:r>
      <w:bookmarkEnd w:id="440"/>
    </w:p>
    <w:p w14:paraId="2DBF338D" w14:textId="77777777" w:rsidR="005A72E7" w:rsidRPr="00B52F71" w:rsidRDefault="005A72E7" w:rsidP="003F6F28">
      <w:pPr>
        <w:pStyle w:val="Ttulo3"/>
        <w:widowControl/>
        <w:numPr>
          <w:ilvl w:val="3"/>
          <w:numId w:val="59"/>
        </w:numPr>
        <w:adjustRightInd/>
        <w:spacing w:after="120" w:line="240" w:lineRule="auto"/>
        <w:ind w:left="426" w:hanging="426"/>
        <w:textAlignment w:val="auto"/>
        <w:rPr>
          <w:rFonts w:ascii="Arial" w:hAnsi="Arial" w:cs="Arial"/>
        </w:rPr>
      </w:pPr>
      <w:bookmarkStart w:id="441" w:name="_Toc464568003"/>
      <w:r w:rsidRPr="00B52F71">
        <w:rPr>
          <w:rFonts w:ascii="Arial" w:hAnsi="Arial" w:cs="Arial"/>
        </w:rPr>
        <w:t>Descripción</w:t>
      </w:r>
      <w:bookmarkEnd w:id="441"/>
    </w:p>
    <w:p w14:paraId="1B29740E" w14:textId="77777777" w:rsidR="005A72E7" w:rsidRPr="00B52F71" w:rsidRDefault="005A72E7" w:rsidP="005A72E7">
      <w:pPr>
        <w:rPr>
          <w:rFonts w:ascii="Arial" w:hAnsi="Arial" w:cs="Arial"/>
        </w:rPr>
      </w:pPr>
      <w:r w:rsidRPr="00B52F71">
        <w:rPr>
          <w:rFonts w:ascii="Arial" w:hAnsi="Arial" w:cs="Arial"/>
        </w:rPr>
        <w:t xml:space="preserve">Esta Sección se refiere al suministro de las varillas de acero cortadas, dobladas y colocadas </w:t>
      </w:r>
      <w:r w:rsidRPr="00B52F71">
        <w:rPr>
          <w:rFonts w:ascii="Arial" w:hAnsi="Arial" w:cs="Arial"/>
        </w:rPr>
        <w:lastRenderedPageBreak/>
        <w:t xml:space="preserve">firmemente en sus lugares en los encofrados, según se indique en los Planos estructurales respectivos. </w:t>
      </w:r>
    </w:p>
    <w:p w14:paraId="2055F80F" w14:textId="77777777" w:rsidR="005A72E7" w:rsidRPr="00B52F71" w:rsidRDefault="005A72E7" w:rsidP="005A72E7">
      <w:pPr>
        <w:rPr>
          <w:rFonts w:ascii="Arial" w:hAnsi="Arial" w:cs="Arial"/>
        </w:rPr>
      </w:pPr>
      <w:r w:rsidRPr="00B52F71">
        <w:rPr>
          <w:rFonts w:ascii="Arial" w:hAnsi="Arial" w:cs="Arial"/>
        </w:rPr>
        <w:t>Incluye el suministro de todo el material, equipo, herramientas y mano de obra necesaria, así como la realización de todos los ensayos mencionados en las normas correspondientes.</w:t>
      </w:r>
    </w:p>
    <w:p w14:paraId="1D1A090E" w14:textId="77777777" w:rsidR="005A72E7" w:rsidRPr="00B52F71" w:rsidRDefault="005A72E7" w:rsidP="003F6F28">
      <w:pPr>
        <w:pStyle w:val="Ttulo3"/>
        <w:widowControl/>
        <w:numPr>
          <w:ilvl w:val="3"/>
          <w:numId w:val="59"/>
        </w:numPr>
        <w:adjustRightInd/>
        <w:spacing w:after="120" w:line="240" w:lineRule="auto"/>
        <w:ind w:left="426" w:hanging="426"/>
        <w:textAlignment w:val="auto"/>
        <w:rPr>
          <w:rFonts w:ascii="Arial" w:hAnsi="Arial" w:cs="Arial"/>
        </w:rPr>
      </w:pPr>
      <w:bookmarkStart w:id="442" w:name="_Toc464568004"/>
      <w:r w:rsidRPr="00B52F71">
        <w:rPr>
          <w:rFonts w:ascii="Arial" w:hAnsi="Arial" w:cs="Arial"/>
        </w:rPr>
        <w:t>Preservación del Medio Ambiente</w:t>
      </w:r>
      <w:bookmarkEnd w:id="442"/>
    </w:p>
    <w:p w14:paraId="0ADA1B02" w14:textId="77777777" w:rsidR="005A72E7" w:rsidRPr="00B52F71" w:rsidRDefault="005A72E7" w:rsidP="005A72E7">
      <w:pPr>
        <w:rPr>
          <w:rFonts w:ascii="Arial" w:hAnsi="Arial" w:cs="Arial"/>
        </w:rPr>
      </w:pPr>
      <w:r w:rsidRPr="00B52F71">
        <w:rPr>
          <w:rFonts w:ascii="Arial" w:hAnsi="Arial" w:cs="Arial"/>
        </w:rPr>
        <w:t>A los efectos de disminuir el impacto ambiental producido como consecuencia de la ejecución de este ítem, el Contratista deberá seguir las indicaciones señaladas en las ETAGs y las dispuestas por la Fiscalización antes de iniciar las tareas, así como también deberá tomar las precauciones para evitar la contaminación de cualquier tipo.</w:t>
      </w:r>
    </w:p>
    <w:p w14:paraId="6C4AC2B0" w14:textId="77777777" w:rsidR="005A72E7" w:rsidRPr="00B52F71" w:rsidRDefault="005A72E7" w:rsidP="003F6F28">
      <w:pPr>
        <w:pStyle w:val="Ttulo3"/>
        <w:widowControl/>
        <w:numPr>
          <w:ilvl w:val="3"/>
          <w:numId w:val="59"/>
        </w:numPr>
        <w:adjustRightInd/>
        <w:spacing w:after="120" w:line="240" w:lineRule="auto"/>
        <w:ind w:left="426" w:hanging="426"/>
        <w:textAlignment w:val="auto"/>
        <w:rPr>
          <w:rFonts w:ascii="Arial" w:hAnsi="Arial" w:cs="Arial"/>
        </w:rPr>
      </w:pPr>
      <w:bookmarkStart w:id="443" w:name="_Toc464568005"/>
      <w:r w:rsidRPr="00B52F71">
        <w:rPr>
          <w:rFonts w:ascii="Arial" w:hAnsi="Arial" w:cs="Arial"/>
        </w:rPr>
        <w:t>Materiales</w:t>
      </w:r>
      <w:bookmarkEnd w:id="443"/>
    </w:p>
    <w:p w14:paraId="0B1BC52A" w14:textId="77777777" w:rsidR="005A72E7" w:rsidRPr="00B52F71" w:rsidRDefault="005A72E7" w:rsidP="005A72E7">
      <w:pPr>
        <w:spacing w:before="120" w:after="120"/>
        <w:rPr>
          <w:rFonts w:ascii="Arial" w:hAnsi="Arial" w:cs="Arial"/>
        </w:rPr>
      </w:pPr>
      <w:r w:rsidRPr="00B52F71">
        <w:rPr>
          <w:rFonts w:ascii="Arial" w:hAnsi="Arial" w:cs="Arial"/>
        </w:rPr>
        <w:t>Las varillas de acero para refuerzo a utilizarse deberán tener límite de fluencia de 4.200 kg/cm2, preferentemente del tipo AP 420 DN, según Norma Paraguaya (AP = ACERO PARAGUAYO, DN = DUREZA NATURAL).</w:t>
      </w:r>
    </w:p>
    <w:p w14:paraId="43678D09" w14:textId="77777777" w:rsidR="005A72E7" w:rsidRPr="00B52F71" w:rsidRDefault="005A72E7" w:rsidP="003F6F28">
      <w:pPr>
        <w:pStyle w:val="Ttulo3"/>
        <w:widowControl/>
        <w:numPr>
          <w:ilvl w:val="3"/>
          <w:numId w:val="59"/>
        </w:numPr>
        <w:adjustRightInd/>
        <w:spacing w:after="120" w:line="240" w:lineRule="auto"/>
        <w:ind w:left="426" w:hanging="426"/>
        <w:textAlignment w:val="auto"/>
        <w:rPr>
          <w:rFonts w:ascii="Arial" w:hAnsi="Arial" w:cs="Arial"/>
        </w:rPr>
      </w:pPr>
      <w:bookmarkStart w:id="444" w:name="_Toc464568006"/>
      <w:r w:rsidRPr="00B52F71">
        <w:rPr>
          <w:rFonts w:ascii="Arial" w:hAnsi="Arial" w:cs="Arial"/>
        </w:rPr>
        <w:t>Equipo</w:t>
      </w:r>
      <w:bookmarkEnd w:id="444"/>
    </w:p>
    <w:p w14:paraId="769A759F" w14:textId="77777777" w:rsidR="005A72E7" w:rsidRPr="00B52F71" w:rsidRDefault="005A72E7" w:rsidP="005A72E7">
      <w:pPr>
        <w:spacing w:before="120" w:after="120"/>
        <w:rPr>
          <w:rFonts w:ascii="Arial" w:hAnsi="Arial" w:cs="Arial"/>
        </w:rPr>
      </w:pPr>
      <w:r w:rsidRPr="00B52F71">
        <w:rPr>
          <w:rFonts w:ascii="Arial" w:hAnsi="Arial" w:cs="Arial"/>
        </w:rPr>
        <w:t>El equipo para estos trabajos, deberá ser previamente aprobado por la Fiscalización y conservado siempre en buenas condiciones. Todos los elementos deberán ser provistos en número suficiente para completar los trabajos en el plazo contractual establecido.</w:t>
      </w:r>
    </w:p>
    <w:p w14:paraId="1E9F4F6C" w14:textId="77777777" w:rsidR="005A72E7" w:rsidRPr="00B52F71" w:rsidRDefault="005A72E7" w:rsidP="003F6F28">
      <w:pPr>
        <w:pStyle w:val="Ttulo3"/>
        <w:widowControl/>
        <w:numPr>
          <w:ilvl w:val="3"/>
          <w:numId w:val="59"/>
        </w:numPr>
        <w:adjustRightInd/>
        <w:spacing w:after="120" w:line="240" w:lineRule="auto"/>
        <w:ind w:left="426" w:hanging="426"/>
        <w:textAlignment w:val="auto"/>
        <w:rPr>
          <w:rFonts w:ascii="Arial" w:hAnsi="Arial" w:cs="Arial"/>
        </w:rPr>
      </w:pPr>
      <w:bookmarkStart w:id="445" w:name="_Toc464568007"/>
      <w:r w:rsidRPr="00B52F71">
        <w:rPr>
          <w:rFonts w:ascii="Arial" w:hAnsi="Arial" w:cs="Arial"/>
        </w:rPr>
        <w:t>Procedimientos Constructivos</w:t>
      </w:r>
      <w:bookmarkEnd w:id="445"/>
    </w:p>
    <w:p w14:paraId="60B6A30C" w14:textId="77777777" w:rsidR="005A72E7" w:rsidRPr="00B52F71" w:rsidRDefault="005A72E7" w:rsidP="003F6F28">
      <w:pPr>
        <w:pStyle w:val="Ttulo4"/>
        <w:widowControl/>
        <w:numPr>
          <w:ilvl w:val="2"/>
          <w:numId w:val="78"/>
        </w:numPr>
        <w:overflowPunct w:val="0"/>
        <w:autoSpaceDE w:val="0"/>
        <w:autoSpaceDN w:val="0"/>
        <w:spacing w:before="240" w:after="120" w:line="240" w:lineRule="auto"/>
        <w:ind w:left="426" w:hanging="284"/>
        <w:jc w:val="both"/>
        <w:rPr>
          <w:rFonts w:ascii="Arial" w:hAnsi="Arial" w:cs="Arial"/>
          <w:i/>
          <w:iCs/>
        </w:rPr>
      </w:pPr>
      <w:r w:rsidRPr="00B52F71">
        <w:rPr>
          <w:rFonts w:ascii="Arial" w:hAnsi="Arial" w:cs="Arial"/>
        </w:rPr>
        <w:t>Lista de Hierros y Diagrama de Doblados</w:t>
      </w:r>
    </w:p>
    <w:p w14:paraId="5999E1C5" w14:textId="77777777" w:rsidR="005A72E7" w:rsidRPr="00B52F71" w:rsidRDefault="005A72E7" w:rsidP="005A72E7">
      <w:pPr>
        <w:spacing w:before="120" w:after="120"/>
        <w:rPr>
          <w:rFonts w:ascii="Arial" w:hAnsi="Arial" w:cs="Arial"/>
        </w:rPr>
      </w:pPr>
      <w:r w:rsidRPr="00B52F71">
        <w:rPr>
          <w:rFonts w:ascii="Arial" w:hAnsi="Arial" w:cs="Arial"/>
        </w:rPr>
        <w:t>La aprobación de las listas de hierros y diagramas de doblados no exime, de ninguna forma, al Contratista de la responsabilidad por la corrección de los mismos. Cualquier gasto ocasionado por la revisión del material provisto para que cumpla con lo especificado en los planos será por cuenta del Contratista.</w:t>
      </w:r>
    </w:p>
    <w:p w14:paraId="7F77174F" w14:textId="77777777" w:rsidR="005A72E7" w:rsidRPr="00B52F71" w:rsidRDefault="005A72E7" w:rsidP="003F6F28">
      <w:pPr>
        <w:pStyle w:val="Ttulo4"/>
        <w:widowControl/>
        <w:numPr>
          <w:ilvl w:val="2"/>
          <w:numId w:val="78"/>
        </w:numPr>
        <w:overflowPunct w:val="0"/>
        <w:autoSpaceDE w:val="0"/>
        <w:autoSpaceDN w:val="0"/>
        <w:spacing w:before="240" w:after="120" w:line="240" w:lineRule="auto"/>
        <w:ind w:left="426" w:hanging="284"/>
        <w:jc w:val="both"/>
        <w:rPr>
          <w:rFonts w:ascii="Arial" w:hAnsi="Arial" w:cs="Arial"/>
          <w:i/>
          <w:iCs/>
        </w:rPr>
      </w:pPr>
      <w:r w:rsidRPr="00B52F71">
        <w:rPr>
          <w:rFonts w:ascii="Arial" w:hAnsi="Arial" w:cs="Arial"/>
        </w:rPr>
        <w:t>Traslado y Almacenamiento</w:t>
      </w:r>
    </w:p>
    <w:p w14:paraId="16C61C40" w14:textId="77777777" w:rsidR="005A72E7" w:rsidRPr="00B52F71" w:rsidRDefault="005A72E7" w:rsidP="005A72E7">
      <w:pPr>
        <w:spacing w:before="120" w:after="120"/>
        <w:rPr>
          <w:rFonts w:ascii="Arial" w:hAnsi="Arial" w:cs="Arial"/>
        </w:rPr>
      </w:pPr>
      <w:r w:rsidRPr="00B52F71">
        <w:rPr>
          <w:rFonts w:ascii="Arial" w:hAnsi="Arial" w:cs="Arial"/>
        </w:rPr>
        <w:t>Las varillas de refuerzo deberán ser transportadas en atados o manojos estándares, etiquetados y marcados de acuerdo a la norma correspondiente y con el objetivo de identificarlos claramente. Si las armaduras son transportadas en rollos, deberán ser enderezadas previamente</w:t>
      </w:r>
    </w:p>
    <w:p w14:paraId="4936821D" w14:textId="77777777" w:rsidR="005A72E7" w:rsidRPr="00B52F71" w:rsidRDefault="005A72E7" w:rsidP="005A72E7">
      <w:pPr>
        <w:spacing w:before="120" w:after="120"/>
        <w:rPr>
          <w:rFonts w:ascii="Arial" w:hAnsi="Arial" w:cs="Arial"/>
        </w:rPr>
      </w:pPr>
      <w:r w:rsidRPr="00B52F71">
        <w:rPr>
          <w:rFonts w:ascii="Arial" w:hAnsi="Arial" w:cs="Arial"/>
        </w:rPr>
        <w:t xml:space="preserve">Los aceros para concreto deberán ser almacenados por encima de la superficie del terreno en plataformas, sobre travesaños u otros soportes y protegidos, tanto como sea practicable, contra daños mecánicos y deterioro de la superficie causados por la exposición a condiciones que producen oxidación (herrumbre).  Cuando el acero de refuerzo es colocado en la obra, éste deberá estar exento de suciedad, herrumbre nociva, laminillas sueltas (costras), pinturas, grasas, aceites u otro material extraño.  El refuerzo deberá estar libre de defectos perjudiciales tales como fisuras y laminaciones.  No serán objetos de rechazo, aceros con herrumbres, grietas e irregularidades </w:t>
      </w:r>
      <w:r w:rsidRPr="00B52F71">
        <w:rPr>
          <w:rFonts w:ascii="Arial" w:hAnsi="Arial" w:cs="Arial"/>
        </w:rPr>
        <w:lastRenderedPageBreak/>
        <w:t>superficiales, o costras de laminados siempre que, provistas las dimensiones mínimas, el área de la sección transversal y las propiedades de tracción de un espécimen o muestra cepillado a mano con escobilla de alambre de acero, satisfagan los requerimientos físicos de dimensiones y grado del acero especificado.</w:t>
      </w:r>
    </w:p>
    <w:p w14:paraId="4B2A7B96" w14:textId="77777777" w:rsidR="005A72E7" w:rsidRPr="00B52F71" w:rsidRDefault="005A72E7" w:rsidP="003F6F28">
      <w:pPr>
        <w:pStyle w:val="Ttulo4"/>
        <w:widowControl/>
        <w:numPr>
          <w:ilvl w:val="2"/>
          <w:numId w:val="78"/>
        </w:numPr>
        <w:overflowPunct w:val="0"/>
        <w:autoSpaceDE w:val="0"/>
        <w:autoSpaceDN w:val="0"/>
        <w:spacing w:before="240" w:after="120" w:line="240" w:lineRule="auto"/>
        <w:ind w:left="426" w:hanging="142"/>
        <w:jc w:val="both"/>
        <w:rPr>
          <w:rFonts w:ascii="Arial" w:hAnsi="Arial" w:cs="Arial"/>
          <w:i/>
          <w:iCs/>
        </w:rPr>
      </w:pPr>
      <w:r w:rsidRPr="00B52F71">
        <w:rPr>
          <w:rFonts w:ascii="Arial" w:hAnsi="Arial" w:cs="Arial"/>
        </w:rPr>
        <w:t>Cortado y Doblado</w:t>
      </w:r>
    </w:p>
    <w:p w14:paraId="37D3F64B" w14:textId="77777777" w:rsidR="005A72E7" w:rsidRPr="00B52F71" w:rsidRDefault="005A72E7" w:rsidP="005A72E7">
      <w:pPr>
        <w:spacing w:before="120" w:after="120"/>
        <w:rPr>
          <w:rFonts w:ascii="Arial" w:hAnsi="Arial" w:cs="Arial"/>
        </w:rPr>
      </w:pPr>
      <w:r w:rsidRPr="00B52F71">
        <w:rPr>
          <w:rFonts w:ascii="Arial" w:hAnsi="Arial" w:cs="Arial"/>
        </w:rPr>
        <w:t>Las varillas de refuerzos deberán ser dobladas según las formas mostradas en los planos.  Todas las barras deberán ser dobladas en frío, salvo se permita de otra forma.</w:t>
      </w:r>
    </w:p>
    <w:p w14:paraId="599C7C0D" w14:textId="77777777" w:rsidR="005A72E7" w:rsidRPr="00B52F71" w:rsidRDefault="005A72E7" w:rsidP="005A72E7">
      <w:pPr>
        <w:spacing w:before="120" w:after="120"/>
        <w:rPr>
          <w:rFonts w:ascii="Arial" w:hAnsi="Arial" w:cs="Arial"/>
        </w:rPr>
      </w:pPr>
      <w:r w:rsidRPr="00B52F71">
        <w:rPr>
          <w:rFonts w:ascii="Arial" w:hAnsi="Arial" w:cs="Arial"/>
        </w:rPr>
        <w:t>Varillas parcialmente empotradas en el concreto no deberán ser dobladas en el sitio salvo se muestren en los planos o fueren específicamente permitidas.</w:t>
      </w:r>
    </w:p>
    <w:p w14:paraId="634FF2A3" w14:textId="77777777" w:rsidR="005A72E7" w:rsidRPr="00B52F71" w:rsidRDefault="005A72E7" w:rsidP="005A72E7">
      <w:pPr>
        <w:spacing w:before="120" w:after="120"/>
        <w:rPr>
          <w:rFonts w:ascii="Arial" w:hAnsi="Arial" w:cs="Arial"/>
        </w:rPr>
      </w:pPr>
      <w:r w:rsidRPr="00B52F71">
        <w:rPr>
          <w:rFonts w:ascii="Arial" w:hAnsi="Arial" w:cs="Arial"/>
        </w:rPr>
        <w:t>Los diámetros de las curvas de doblado medidas en la parte interna de la barra deberán ser como se muestra en los planos.  Cuando el diámetro de la curva de doblado no es mostrado, el diámetro mínimo de la curva deberá estar de acuerdo con las Especificaciones Estándares para Puentes Carreteros adoptadas por la AASHTO.</w:t>
      </w:r>
    </w:p>
    <w:p w14:paraId="0D1C30FB" w14:textId="77777777" w:rsidR="005A72E7" w:rsidRPr="00B52F71" w:rsidRDefault="005A72E7" w:rsidP="003F6F28">
      <w:pPr>
        <w:pStyle w:val="Ttulo4"/>
        <w:widowControl/>
        <w:numPr>
          <w:ilvl w:val="2"/>
          <w:numId w:val="78"/>
        </w:numPr>
        <w:overflowPunct w:val="0"/>
        <w:autoSpaceDE w:val="0"/>
        <w:autoSpaceDN w:val="0"/>
        <w:spacing w:before="240" w:after="120" w:line="240" w:lineRule="auto"/>
        <w:ind w:left="426" w:hanging="142"/>
        <w:jc w:val="both"/>
        <w:rPr>
          <w:rFonts w:ascii="Arial" w:hAnsi="Arial" w:cs="Arial"/>
          <w:i/>
          <w:iCs/>
        </w:rPr>
      </w:pPr>
      <w:r w:rsidRPr="00B52F71">
        <w:rPr>
          <w:rFonts w:ascii="Arial" w:hAnsi="Arial" w:cs="Arial"/>
        </w:rPr>
        <w:t>Colocación</w:t>
      </w:r>
    </w:p>
    <w:p w14:paraId="0D8FD7E4" w14:textId="77777777" w:rsidR="005A72E7" w:rsidRPr="00B52F71" w:rsidRDefault="005A72E7" w:rsidP="005A72E7">
      <w:pPr>
        <w:spacing w:before="120" w:after="120"/>
        <w:rPr>
          <w:rFonts w:ascii="Arial" w:hAnsi="Arial" w:cs="Arial"/>
        </w:rPr>
      </w:pPr>
      <w:r w:rsidRPr="00B52F71">
        <w:rPr>
          <w:rFonts w:ascii="Arial" w:hAnsi="Arial" w:cs="Arial"/>
        </w:rPr>
        <w:t>Las armaduras deberán ser colocadas exactamente como se muestran en los planos y fijadas firmemente durante el vertido y fraguado del concreto.</w:t>
      </w:r>
    </w:p>
    <w:p w14:paraId="6259FCF9" w14:textId="77777777" w:rsidR="005A72E7" w:rsidRPr="00B52F71" w:rsidRDefault="005A72E7" w:rsidP="005A72E7">
      <w:pPr>
        <w:spacing w:before="120" w:after="120"/>
        <w:rPr>
          <w:rFonts w:ascii="Arial" w:hAnsi="Arial" w:cs="Arial"/>
        </w:rPr>
      </w:pPr>
      <w:r w:rsidRPr="00B52F71">
        <w:rPr>
          <w:rFonts w:ascii="Arial" w:hAnsi="Arial" w:cs="Arial"/>
        </w:rPr>
        <w:t xml:space="preserve">Las varillas deberán ser atadas en todas las intersecciones con excepción cuando el espaciamiento es menor que </w:t>
      </w:r>
      <w:smartTag w:uri="urn:schemas-microsoft-com:office:smarttags" w:element="metricconverter">
        <w:smartTagPr>
          <w:attr w:name="ProductID" w:val="0,30 m"/>
        </w:smartTagPr>
        <w:r w:rsidRPr="00B52F71">
          <w:rPr>
            <w:rFonts w:ascii="Arial" w:hAnsi="Arial" w:cs="Arial"/>
          </w:rPr>
          <w:t>0,30 m</w:t>
        </w:r>
      </w:smartTag>
      <w:r w:rsidRPr="00B52F71">
        <w:rPr>
          <w:rFonts w:ascii="Arial" w:hAnsi="Arial" w:cs="Arial"/>
        </w:rPr>
        <w:t xml:space="preserve"> en cada dirección, en cuyo caso deberán ser atadas las intersecciones alternadas.  La soldadura de varillas entrecruzadas no deberá ser permitida para ensamble de las armaduras, salvo autorización.</w:t>
      </w:r>
    </w:p>
    <w:p w14:paraId="314AD0AC" w14:textId="77777777" w:rsidR="005A72E7" w:rsidRPr="00B52F71" w:rsidRDefault="005A72E7" w:rsidP="005A72E7">
      <w:pPr>
        <w:spacing w:before="120" w:after="120"/>
        <w:rPr>
          <w:rFonts w:ascii="Arial" w:hAnsi="Arial" w:cs="Arial"/>
        </w:rPr>
      </w:pPr>
      <w:r w:rsidRPr="00B52F71">
        <w:rPr>
          <w:rFonts w:ascii="Arial" w:hAnsi="Arial" w:cs="Arial"/>
        </w:rPr>
        <w:t xml:space="preserve">Las distancias a los encofrados deberán ser mantenidas mediante tirantes, bloques u otro soporte aprobado, de tal forma que las varillas no varíen de su posición indicada en los planos en no más de </w:t>
      </w:r>
      <w:smartTag w:uri="urn:schemas-microsoft-com:office:smarttags" w:element="metricconverter">
        <w:smartTagPr>
          <w:attr w:name="ProductID" w:val="5 mm"/>
        </w:smartTagPr>
        <w:r w:rsidRPr="00B52F71">
          <w:rPr>
            <w:rFonts w:ascii="Arial" w:hAnsi="Arial" w:cs="Arial"/>
          </w:rPr>
          <w:t>5 mm</w:t>
        </w:r>
      </w:smartTag>
      <w:r w:rsidRPr="00B52F71">
        <w:rPr>
          <w:rFonts w:ascii="Arial" w:hAnsi="Arial" w:cs="Arial"/>
        </w:rPr>
        <w:t>.  Los bloques para mantener las armaduras en su posición con respecto a la superficie del encofrado deberán ser bloques de morteros prefabricados según forma y dimensiones aprobadas.</w:t>
      </w:r>
    </w:p>
    <w:p w14:paraId="1E3425C3" w14:textId="77777777" w:rsidR="005A72E7" w:rsidRPr="00B52F71" w:rsidRDefault="005A72E7" w:rsidP="005A72E7">
      <w:pPr>
        <w:spacing w:before="120" w:after="120"/>
        <w:rPr>
          <w:rFonts w:ascii="Arial" w:hAnsi="Arial" w:cs="Arial"/>
        </w:rPr>
      </w:pPr>
      <w:r w:rsidRPr="00B52F71">
        <w:rPr>
          <w:rFonts w:ascii="Arial" w:hAnsi="Arial" w:cs="Arial"/>
        </w:rPr>
        <w:t>Todas las varillas deberán ser provistas en las longitudes indicadas en los planos, salvo se permita de otro modo.</w:t>
      </w:r>
    </w:p>
    <w:p w14:paraId="5199640F" w14:textId="77777777" w:rsidR="005A72E7" w:rsidRPr="00B52F71" w:rsidRDefault="005A72E7" w:rsidP="005A72E7">
      <w:pPr>
        <w:spacing w:before="120" w:after="120"/>
        <w:rPr>
          <w:rFonts w:ascii="Arial" w:hAnsi="Arial" w:cs="Arial"/>
        </w:rPr>
      </w:pPr>
      <w:r w:rsidRPr="00B52F71">
        <w:rPr>
          <w:rFonts w:ascii="Arial" w:hAnsi="Arial" w:cs="Arial"/>
        </w:rPr>
        <w:t>Empalmes de varillas, que no fueren mostrados en los planos, no deberán ser permitidos sin aprobación escrita.  Salvo se indique de otro modo en los planos, las varillas deberán ser empalmadas por superposición según el ítem 9.7 División II de las Especificaciones Estándares.  En empalmes por superposición, las varillas deberán ser colocadas y atadas de tal forma a mantener la distancia mínima a la superficie del concreto mostrada en los planos.</w:t>
      </w:r>
    </w:p>
    <w:p w14:paraId="04A07276" w14:textId="77777777" w:rsidR="005A72E7" w:rsidRPr="00B52F71" w:rsidRDefault="005A72E7" w:rsidP="005A72E7">
      <w:pPr>
        <w:spacing w:before="120" w:after="120"/>
        <w:rPr>
          <w:rFonts w:ascii="Arial" w:hAnsi="Arial" w:cs="Arial"/>
        </w:rPr>
      </w:pPr>
      <w:r w:rsidRPr="00B52F71">
        <w:rPr>
          <w:rFonts w:ascii="Arial" w:hAnsi="Arial" w:cs="Arial"/>
        </w:rPr>
        <w:t xml:space="preserve">Los empalmes por soldadura o medios mecánicos de las armaduras deberán ser realizados solamente cuando son detallados en los planos o si son autorizados por escrito.  Los empalmes </w:t>
      </w:r>
      <w:r w:rsidRPr="00B52F71">
        <w:rPr>
          <w:rFonts w:ascii="Arial" w:hAnsi="Arial" w:cs="Arial"/>
        </w:rPr>
        <w:lastRenderedPageBreak/>
        <w:t>por soldadura y medios mecánicos deberán satisfacer los requisitos establecidos en la División II de las Especificaciones Estándares para Puentes Carreteros adoptadas por la AASHTO.</w:t>
      </w:r>
    </w:p>
    <w:p w14:paraId="1A53D8A2" w14:textId="77777777" w:rsidR="005A72E7" w:rsidRPr="00B52F71" w:rsidRDefault="005A72E7" w:rsidP="003F6F28">
      <w:pPr>
        <w:pStyle w:val="Ttulo4"/>
        <w:widowControl/>
        <w:numPr>
          <w:ilvl w:val="2"/>
          <w:numId w:val="78"/>
        </w:numPr>
        <w:overflowPunct w:val="0"/>
        <w:autoSpaceDE w:val="0"/>
        <w:autoSpaceDN w:val="0"/>
        <w:spacing w:before="240" w:after="120" w:line="240" w:lineRule="auto"/>
        <w:ind w:left="426" w:hanging="142"/>
        <w:jc w:val="both"/>
        <w:rPr>
          <w:rFonts w:ascii="Arial" w:hAnsi="Arial" w:cs="Arial"/>
          <w:i/>
          <w:iCs/>
        </w:rPr>
      </w:pPr>
      <w:r w:rsidRPr="00B52F71">
        <w:rPr>
          <w:rFonts w:ascii="Arial" w:hAnsi="Arial" w:cs="Arial"/>
        </w:rPr>
        <w:t>Sustituciones</w:t>
      </w:r>
    </w:p>
    <w:p w14:paraId="1DAA886F" w14:textId="77777777" w:rsidR="005A72E7" w:rsidRPr="00B52F71" w:rsidRDefault="005A72E7" w:rsidP="005A72E7">
      <w:pPr>
        <w:spacing w:before="120" w:after="120"/>
        <w:rPr>
          <w:rFonts w:ascii="Arial" w:hAnsi="Arial" w:cs="Arial"/>
        </w:rPr>
      </w:pPr>
      <w:r w:rsidRPr="00B52F71">
        <w:rPr>
          <w:rFonts w:ascii="Arial" w:hAnsi="Arial" w:cs="Arial"/>
        </w:rPr>
        <w:t>Las diferentes medidas de las varillas podrán ser sustituidas únicamente mediante autorización escrita por parte de la Fiscalización. Las varillas colocadas deberán tener una sección transversal equivalente a la sección de Proyecto, o mayor, y deberán satisfacer los requerimientos correspondientes a la distribución y manejo de armaduras.</w:t>
      </w:r>
    </w:p>
    <w:p w14:paraId="3240CC0A" w14:textId="77777777" w:rsidR="005A72E7" w:rsidRPr="00B52F71" w:rsidRDefault="005A72E7" w:rsidP="003F6F28">
      <w:pPr>
        <w:pStyle w:val="Ttulo3"/>
        <w:widowControl/>
        <w:numPr>
          <w:ilvl w:val="3"/>
          <w:numId w:val="59"/>
        </w:numPr>
        <w:adjustRightInd/>
        <w:spacing w:after="120" w:line="240" w:lineRule="auto"/>
        <w:ind w:left="426" w:hanging="426"/>
        <w:textAlignment w:val="auto"/>
        <w:rPr>
          <w:rFonts w:ascii="Arial" w:hAnsi="Arial" w:cs="Arial"/>
        </w:rPr>
      </w:pPr>
      <w:bookmarkStart w:id="446" w:name="_Toc464568008"/>
      <w:r w:rsidRPr="00B52F71">
        <w:rPr>
          <w:rFonts w:ascii="Arial" w:hAnsi="Arial" w:cs="Arial"/>
        </w:rPr>
        <w:t>Exigencias y Controles de Calidad</w:t>
      </w:r>
      <w:bookmarkEnd w:id="446"/>
    </w:p>
    <w:p w14:paraId="7AE05A92" w14:textId="77777777" w:rsidR="005A72E7" w:rsidRPr="00B52F71" w:rsidRDefault="005A72E7" w:rsidP="005A72E7">
      <w:pPr>
        <w:spacing w:before="120" w:after="120"/>
        <w:rPr>
          <w:rFonts w:ascii="Arial" w:hAnsi="Arial" w:cs="Arial"/>
        </w:rPr>
      </w:pPr>
      <w:r w:rsidRPr="00B52F71">
        <w:rPr>
          <w:rFonts w:ascii="Arial" w:hAnsi="Arial" w:cs="Arial"/>
        </w:rPr>
        <w:t>Antes de comenzar el hormigonado, las armaduras deberán ser revisadas por la Fiscalización, la que, además de comprobar el cumplimiento de todos los requisitos antes estipulados, verificará que su colocación se encuentra dentro de las siguientes tolerancias:</w:t>
      </w:r>
    </w:p>
    <w:p w14:paraId="0BFF830F" w14:textId="77777777" w:rsidR="005A72E7" w:rsidRPr="00B52F71" w:rsidRDefault="005A72E7" w:rsidP="005A72E7">
      <w:pPr>
        <w:spacing w:before="120" w:after="120"/>
        <w:rPr>
          <w:rFonts w:ascii="Arial" w:hAnsi="Arial" w:cs="Arial"/>
        </w:rPr>
      </w:pPr>
      <w:r w:rsidRPr="00B52F71">
        <w:rPr>
          <w:rFonts w:ascii="Arial" w:hAnsi="Arial" w:cs="Arial"/>
        </w:rPr>
        <w:t>El recubrimiento no deberá variar más que ±6mm cuando se hubieren especificado espesores de 50mm o menores;</w:t>
      </w:r>
    </w:p>
    <w:p w14:paraId="64539F34" w14:textId="77777777" w:rsidR="005A72E7" w:rsidRPr="00B52F71" w:rsidRDefault="005A72E7" w:rsidP="005A72E7">
      <w:pPr>
        <w:spacing w:before="120" w:after="120"/>
        <w:rPr>
          <w:rFonts w:ascii="Arial" w:hAnsi="Arial" w:cs="Arial"/>
        </w:rPr>
      </w:pPr>
      <w:r w:rsidRPr="00B52F71">
        <w:rPr>
          <w:rFonts w:ascii="Arial" w:hAnsi="Arial" w:cs="Arial"/>
        </w:rPr>
        <w:t xml:space="preserve">Para recubrimientos de espesores superiores a 50mm, la variación no deberá ser mayor que ±10mm; y </w:t>
      </w:r>
    </w:p>
    <w:p w14:paraId="770F760A" w14:textId="77777777" w:rsidR="005A72E7" w:rsidRPr="00B52F71" w:rsidRDefault="005A72E7" w:rsidP="005A72E7">
      <w:pPr>
        <w:spacing w:before="120" w:after="120"/>
        <w:rPr>
          <w:rFonts w:ascii="Arial" w:hAnsi="Arial" w:cs="Arial"/>
        </w:rPr>
      </w:pPr>
      <w:r w:rsidRPr="00B52F71">
        <w:rPr>
          <w:rFonts w:ascii="Arial" w:hAnsi="Arial" w:cs="Arial"/>
        </w:rPr>
        <w:t>El espaciamiento entre barras no deberá variar en más de ±25mm respecto al indicado en el Proyecto.</w:t>
      </w:r>
    </w:p>
    <w:p w14:paraId="273049E8" w14:textId="77777777" w:rsidR="005A72E7" w:rsidRPr="00B52F71" w:rsidRDefault="005A72E7" w:rsidP="005A72E7">
      <w:pPr>
        <w:spacing w:before="120" w:after="120"/>
        <w:rPr>
          <w:rFonts w:ascii="Arial" w:hAnsi="Arial" w:cs="Arial"/>
        </w:rPr>
      </w:pPr>
      <w:r w:rsidRPr="00B52F71">
        <w:rPr>
          <w:rFonts w:ascii="Arial" w:hAnsi="Arial" w:cs="Arial"/>
        </w:rPr>
        <w:t>Toda armadura que no cumpla con las tolerancias indicadas deberá ser recolocada por cuenta del Contratista.</w:t>
      </w:r>
    </w:p>
    <w:p w14:paraId="02900EE5" w14:textId="77777777" w:rsidR="005A72E7" w:rsidRPr="00B52F71" w:rsidRDefault="005A72E7" w:rsidP="005A72E7">
      <w:pPr>
        <w:spacing w:before="120" w:after="120"/>
        <w:rPr>
          <w:rFonts w:ascii="Arial" w:hAnsi="Arial" w:cs="Arial"/>
        </w:rPr>
      </w:pPr>
      <w:r w:rsidRPr="00B52F71">
        <w:rPr>
          <w:rFonts w:ascii="Arial" w:hAnsi="Arial" w:cs="Arial"/>
        </w:rPr>
        <w:t>Se deberán tomar las medidas de protección adecuadas para impedir roturas en las amarras y desplazamiento de las barras después de la inspección final y durante el hormigonado, así como para evitar cualquier efecto que pudiere perjudicar la adherencia entre las armaduras y el concreto fresco, durante o después de colocado el concreto.</w:t>
      </w:r>
    </w:p>
    <w:p w14:paraId="6B9810D9" w14:textId="77777777" w:rsidR="005A72E7" w:rsidRPr="00B52F71" w:rsidRDefault="005A72E7" w:rsidP="003F6F28">
      <w:pPr>
        <w:pStyle w:val="Ttulo3"/>
        <w:widowControl/>
        <w:numPr>
          <w:ilvl w:val="3"/>
          <w:numId w:val="59"/>
        </w:numPr>
        <w:adjustRightInd/>
        <w:spacing w:after="120" w:line="240" w:lineRule="auto"/>
        <w:ind w:left="426" w:hanging="426"/>
        <w:textAlignment w:val="auto"/>
        <w:rPr>
          <w:rFonts w:ascii="Arial" w:hAnsi="Arial" w:cs="Arial"/>
        </w:rPr>
      </w:pPr>
      <w:bookmarkStart w:id="447" w:name="_Toc464568009"/>
      <w:r w:rsidRPr="00B52F71">
        <w:rPr>
          <w:rFonts w:ascii="Arial" w:hAnsi="Arial" w:cs="Arial"/>
        </w:rPr>
        <w:t>Conservación</w:t>
      </w:r>
      <w:bookmarkEnd w:id="447"/>
    </w:p>
    <w:p w14:paraId="43CB54BD" w14:textId="77777777" w:rsidR="005A72E7" w:rsidRPr="00B52F71" w:rsidRDefault="005A72E7" w:rsidP="005A72E7">
      <w:pPr>
        <w:spacing w:before="120" w:after="120"/>
        <w:rPr>
          <w:rFonts w:ascii="Arial" w:hAnsi="Arial" w:cs="Arial"/>
        </w:rPr>
      </w:pPr>
      <w:r w:rsidRPr="00B52F71">
        <w:rPr>
          <w:rFonts w:ascii="Arial" w:hAnsi="Arial" w:cs="Arial"/>
        </w:rPr>
        <w:t>Estará a cargo del Contratista el cuidado y mantenimiento del acero de refuerzo empleado hasta el hormigonado de la pieza en la cual se lo emplea.</w:t>
      </w:r>
    </w:p>
    <w:p w14:paraId="6A7EA376" w14:textId="77777777" w:rsidR="005A72E7" w:rsidRPr="00B52F71" w:rsidRDefault="005A72E7" w:rsidP="003F6F28">
      <w:pPr>
        <w:pStyle w:val="Ttulo3"/>
        <w:widowControl/>
        <w:numPr>
          <w:ilvl w:val="3"/>
          <w:numId w:val="59"/>
        </w:numPr>
        <w:adjustRightInd/>
        <w:spacing w:after="120" w:line="240" w:lineRule="auto"/>
        <w:ind w:left="426" w:hanging="426"/>
        <w:textAlignment w:val="auto"/>
        <w:rPr>
          <w:rFonts w:ascii="Arial" w:hAnsi="Arial" w:cs="Arial"/>
        </w:rPr>
      </w:pPr>
      <w:bookmarkStart w:id="448" w:name="_Toc464568010"/>
      <w:r w:rsidRPr="00B52F71">
        <w:rPr>
          <w:rFonts w:ascii="Arial" w:hAnsi="Arial" w:cs="Arial"/>
        </w:rPr>
        <w:t>Método de Medición</w:t>
      </w:r>
      <w:bookmarkEnd w:id="448"/>
    </w:p>
    <w:p w14:paraId="1751C6AD" w14:textId="77777777" w:rsidR="005A72E7" w:rsidRPr="00B52F71" w:rsidRDefault="005A72E7" w:rsidP="009C1C65">
      <w:pPr>
        <w:spacing w:before="120" w:after="120"/>
        <w:rPr>
          <w:rFonts w:ascii="Arial" w:hAnsi="Arial" w:cs="Arial"/>
          <w:b/>
          <w:bCs/>
          <w:iCs/>
          <w:color w:val="C0504D" w:themeColor="accent2"/>
          <w:sz w:val="28"/>
          <w:szCs w:val="28"/>
        </w:rPr>
      </w:pPr>
      <w:r w:rsidRPr="00B52F71">
        <w:rPr>
          <w:rFonts w:ascii="Arial" w:hAnsi="Arial" w:cs="Arial"/>
        </w:rPr>
        <w:t xml:space="preserve">El acero de refuerzo será medido en cantidad de </w:t>
      </w:r>
      <w:r w:rsidRPr="00B52F71">
        <w:rPr>
          <w:rFonts w:ascii="Arial" w:hAnsi="Arial" w:cs="Arial"/>
          <w:b/>
        </w:rPr>
        <w:t>kilogramos (kg)</w:t>
      </w:r>
      <w:r w:rsidRPr="00B52F71">
        <w:rPr>
          <w:rFonts w:ascii="Arial" w:hAnsi="Arial" w:cs="Arial"/>
        </w:rPr>
        <w:t xml:space="preserve"> efectivamente colocados y aceptados.</w:t>
      </w:r>
      <w:bookmarkStart w:id="449" w:name="_Toc380142546"/>
      <w:bookmarkStart w:id="450" w:name="_Toc388277903"/>
    </w:p>
    <w:p w14:paraId="373FA866" w14:textId="77777777" w:rsidR="005A72E7" w:rsidRPr="00B52F71" w:rsidRDefault="005A72E7" w:rsidP="003F6F28">
      <w:pPr>
        <w:pStyle w:val="Ttulo2"/>
        <w:keepLines w:val="0"/>
        <w:widowControl/>
        <w:numPr>
          <w:ilvl w:val="0"/>
          <w:numId w:val="79"/>
        </w:numPr>
        <w:shd w:val="clear" w:color="auto" w:fill="FFFFFF" w:themeFill="background1"/>
        <w:adjustRightInd/>
        <w:spacing w:before="240" w:after="120" w:line="240" w:lineRule="auto"/>
        <w:textAlignment w:val="auto"/>
        <w:rPr>
          <w:rFonts w:ascii="Arial" w:hAnsi="Arial" w:cs="Arial"/>
        </w:rPr>
      </w:pPr>
      <w:bookmarkStart w:id="451" w:name="_Toc464568011"/>
      <w:r w:rsidRPr="00B52F71">
        <w:rPr>
          <w:rFonts w:ascii="Arial" w:hAnsi="Arial" w:cs="Arial"/>
        </w:rPr>
        <w:t>Alcantarillado desagüe pluvial doble d=0,30 m</w:t>
      </w:r>
      <w:bookmarkEnd w:id="451"/>
    </w:p>
    <w:p w14:paraId="202C2AD2" w14:textId="77777777" w:rsidR="00383589" w:rsidRPr="00B52F71" w:rsidRDefault="00383589" w:rsidP="00383589">
      <w:pPr>
        <w:spacing w:after="120" w:line="240" w:lineRule="auto"/>
        <w:rPr>
          <w:rFonts w:ascii="Arial" w:hAnsi="Arial" w:cs="Arial"/>
          <w:b/>
        </w:rPr>
      </w:pPr>
      <w:r w:rsidRPr="00B52F71">
        <w:rPr>
          <w:rFonts w:ascii="Arial" w:hAnsi="Arial" w:cs="Arial"/>
          <w:b/>
        </w:rPr>
        <w:t>ALCANTARILLAS TUBULARES PARA DESAGÜE</w:t>
      </w:r>
    </w:p>
    <w:p w14:paraId="597384FE" w14:textId="77777777" w:rsidR="00383589" w:rsidRPr="00B52F71" w:rsidRDefault="00383589" w:rsidP="00383589">
      <w:pPr>
        <w:spacing w:after="120" w:line="240" w:lineRule="auto"/>
        <w:rPr>
          <w:rFonts w:ascii="Arial" w:hAnsi="Arial" w:cs="Arial"/>
          <w:bCs/>
          <w:color w:val="000000"/>
          <w:sz w:val="21"/>
          <w:szCs w:val="21"/>
        </w:rPr>
      </w:pPr>
    </w:p>
    <w:p w14:paraId="3FC1E1C9" w14:textId="77777777" w:rsidR="00383589" w:rsidRPr="00B52F71" w:rsidRDefault="00383589" w:rsidP="00383589">
      <w:pPr>
        <w:spacing w:after="120" w:line="240" w:lineRule="auto"/>
        <w:rPr>
          <w:rFonts w:ascii="Arial" w:hAnsi="Arial" w:cs="Arial"/>
          <w:b/>
        </w:rPr>
      </w:pPr>
      <w:r w:rsidRPr="00B52F71">
        <w:rPr>
          <w:rFonts w:ascii="Arial" w:hAnsi="Arial" w:cs="Arial"/>
          <w:b/>
        </w:rPr>
        <w:t>6.33.01. DESCRIPCIÓN</w:t>
      </w:r>
    </w:p>
    <w:p w14:paraId="0BFFA9E0" w14:textId="77777777" w:rsidR="00383589" w:rsidRPr="00B52F71" w:rsidRDefault="00383589" w:rsidP="00383589">
      <w:pPr>
        <w:spacing w:after="120" w:line="240" w:lineRule="auto"/>
        <w:rPr>
          <w:rFonts w:ascii="Arial" w:hAnsi="Arial" w:cs="Arial"/>
          <w:bCs/>
          <w:color w:val="000000"/>
          <w:sz w:val="21"/>
          <w:szCs w:val="21"/>
        </w:rPr>
      </w:pPr>
      <w:r w:rsidRPr="00B52F71">
        <w:rPr>
          <w:rFonts w:ascii="Arial" w:hAnsi="Arial" w:cs="Arial"/>
          <w:bCs/>
          <w:color w:val="000000"/>
          <w:sz w:val="21"/>
          <w:szCs w:val="21"/>
        </w:rPr>
        <w:t xml:space="preserve">Son obras de arte corrientes, consistente en la colocación de tubos de hormigón armado, que </w:t>
      </w:r>
      <w:r w:rsidRPr="00B52F71">
        <w:rPr>
          <w:rFonts w:ascii="Arial" w:hAnsi="Arial" w:cs="Arial"/>
          <w:bCs/>
          <w:color w:val="000000"/>
          <w:sz w:val="21"/>
          <w:szCs w:val="21"/>
        </w:rPr>
        <w:lastRenderedPageBreak/>
        <w:t>serán los integrantes del sistema de drenaje, que permiten la circulación de las aguas de un lado a otro del camino.</w:t>
      </w:r>
    </w:p>
    <w:p w14:paraId="6A249F49" w14:textId="77777777" w:rsidR="00383589" w:rsidRPr="00B52F71" w:rsidRDefault="00383589" w:rsidP="00383589">
      <w:pPr>
        <w:spacing w:after="120" w:line="240" w:lineRule="auto"/>
        <w:rPr>
          <w:rFonts w:ascii="Arial" w:hAnsi="Arial" w:cs="Arial"/>
          <w:bCs/>
          <w:color w:val="000000"/>
          <w:sz w:val="21"/>
          <w:szCs w:val="21"/>
        </w:rPr>
      </w:pPr>
      <w:r w:rsidRPr="00B52F71">
        <w:rPr>
          <w:rFonts w:ascii="Arial" w:hAnsi="Arial" w:cs="Arial"/>
          <w:bCs/>
          <w:color w:val="000000"/>
          <w:sz w:val="21"/>
          <w:szCs w:val="21"/>
        </w:rPr>
        <w:t>Se colocarán bajo la estructura del pavimento rígido, para permitir el drenaje superficial de las aguas de lluvia</w:t>
      </w:r>
    </w:p>
    <w:p w14:paraId="19FF941B" w14:textId="77777777" w:rsidR="00383589" w:rsidRPr="00B52F71" w:rsidRDefault="00383589" w:rsidP="00383589">
      <w:pPr>
        <w:spacing w:after="120" w:line="240" w:lineRule="auto"/>
        <w:rPr>
          <w:rFonts w:ascii="Arial" w:hAnsi="Arial" w:cs="Arial"/>
          <w:bCs/>
          <w:color w:val="000000"/>
          <w:sz w:val="21"/>
          <w:szCs w:val="21"/>
        </w:rPr>
      </w:pPr>
    </w:p>
    <w:p w14:paraId="7CE18873" w14:textId="77777777" w:rsidR="00383589" w:rsidRPr="00B52F71" w:rsidRDefault="00383589" w:rsidP="00383589">
      <w:pPr>
        <w:spacing w:after="120" w:line="240" w:lineRule="auto"/>
        <w:rPr>
          <w:rFonts w:ascii="Arial" w:hAnsi="Arial" w:cs="Arial"/>
          <w:b/>
        </w:rPr>
      </w:pPr>
      <w:r w:rsidRPr="00B52F71">
        <w:rPr>
          <w:rFonts w:ascii="Arial" w:hAnsi="Arial" w:cs="Arial"/>
          <w:b/>
        </w:rPr>
        <w:t>6.33.02. PRESERVACION DEL MEDIO AMBIENTE</w:t>
      </w:r>
    </w:p>
    <w:p w14:paraId="733CB044" w14:textId="77777777" w:rsidR="00383589" w:rsidRPr="00B52F71" w:rsidRDefault="00383589" w:rsidP="00383589">
      <w:pPr>
        <w:spacing w:after="120" w:line="240" w:lineRule="auto"/>
        <w:rPr>
          <w:rFonts w:ascii="Arial" w:hAnsi="Arial" w:cs="Arial"/>
          <w:bCs/>
          <w:color w:val="000000"/>
          <w:sz w:val="21"/>
          <w:szCs w:val="21"/>
        </w:rPr>
      </w:pPr>
      <w:r w:rsidRPr="00B52F71">
        <w:rPr>
          <w:rFonts w:ascii="Arial" w:hAnsi="Arial" w:cs="Arial"/>
          <w:bCs/>
          <w:color w:val="000000"/>
          <w:sz w:val="21"/>
          <w:szCs w:val="21"/>
        </w:rPr>
        <w:t>A los efectos de disminuir el impacto ambiental producido como consecuencia de la ejecución de éste ítem, el Contratista deberá tener en cuenta los siguientes puntos:</w:t>
      </w:r>
    </w:p>
    <w:p w14:paraId="7A4310B8" w14:textId="77777777" w:rsidR="00383589" w:rsidRPr="00B52F71" w:rsidRDefault="00383589" w:rsidP="00802BC5">
      <w:pPr>
        <w:numPr>
          <w:ilvl w:val="0"/>
          <w:numId w:val="89"/>
        </w:numPr>
        <w:adjustRightInd/>
        <w:spacing w:after="120" w:line="240" w:lineRule="auto"/>
        <w:textAlignment w:val="auto"/>
        <w:rPr>
          <w:rFonts w:ascii="Arial" w:hAnsi="Arial" w:cs="Arial"/>
          <w:sz w:val="21"/>
          <w:szCs w:val="21"/>
        </w:rPr>
      </w:pPr>
      <w:r w:rsidRPr="00B52F71">
        <w:rPr>
          <w:rFonts w:ascii="Arial" w:hAnsi="Arial" w:cs="Arial"/>
          <w:sz w:val="21"/>
          <w:szCs w:val="21"/>
        </w:rPr>
        <w:t>Deberá tomar la precaución razonable para evitar la contaminación de ríos, arroyos, lagunas o embalses. Poluentes o contaminantes, como combustibles, lubricantes, asfaltos, aguas servidas, pinturas y otros desperdicios dañinos no serán vertidos en o a lo largo de ríos, arroyos, lagunas o embalses.</w:t>
      </w:r>
    </w:p>
    <w:p w14:paraId="79E551F6" w14:textId="77777777" w:rsidR="00383589" w:rsidRPr="00B52F71" w:rsidRDefault="00383589" w:rsidP="00802BC5">
      <w:pPr>
        <w:numPr>
          <w:ilvl w:val="0"/>
          <w:numId w:val="90"/>
        </w:numPr>
        <w:adjustRightInd/>
        <w:spacing w:after="120" w:line="240" w:lineRule="auto"/>
        <w:textAlignment w:val="auto"/>
        <w:rPr>
          <w:rFonts w:ascii="Arial" w:hAnsi="Arial" w:cs="Arial"/>
          <w:sz w:val="21"/>
          <w:szCs w:val="21"/>
        </w:rPr>
      </w:pPr>
      <w:r w:rsidRPr="00B52F71">
        <w:rPr>
          <w:rFonts w:ascii="Arial" w:hAnsi="Arial" w:cs="Arial"/>
          <w:sz w:val="21"/>
          <w:szCs w:val="21"/>
        </w:rPr>
        <w:t>La construcción de las nuevas alcantarillas y el desmantelamiento o eliminación de alcantarillas o estructuras existentes se realizarán de tal manera que se impida la eliminación o descarga de materiales de construcción o materiales de desechos en los cursos de aguas.</w:t>
      </w:r>
    </w:p>
    <w:p w14:paraId="6D863297" w14:textId="77777777" w:rsidR="00383589" w:rsidRPr="00B52F71" w:rsidRDefault="00383589" w:rsidP="00802BC5">
      <w:pPr>
        <w:numPr>
          <w:ilvl w:val="0"/>
          <w:numId w:val="90"/>
        </w:numPr>
        <w:adjustRightInd/>
        <w:spacing w:after="120" w:line="240" w:lineRule="auto"/>
        <w:textAlignment w:val="auto"/>
        <w:rPr>
          <w:rFonts w:ascii="Arial" w:hAnsi="Arial" w:cs="Arial"/>
          <w:sz w:val="21"/>
          <w:szCs w:val="21"/>
        </w:rPr>
      </w:pPr>
      <w:r w:rsidRPr="00B52F71">
        <w:rPr>
          <w:rFonts w:ascii="Arial" w:hAnsi="Arial" w:cs="Arial"/>
          <w:sz w:val="21"/>
          <w:szCs w:val="21"/>
        </w:rPr>
        <w:t>A menos que se haya aprobado lo contrario, y por escrito por parte de la Fiscalización, las operaciones de construcción en los cursos de agua se limitarán a esas áreas donde se habrá que entrar para la construcción de estructuras permanentes o transitorias. Los cursos de aguas serán limpiados tan pronto como sea posible de toda obra accesoria, escombro u otras obstrucciones puestas allí, o causas por las operaciones de construcción una vez terminada la ejecución de este ítem.</w:t>
      </w:r>
    </w:p>
    <w:p w14:paraId="504FBE2B" w14:textId="77777777" w:rsidR="00383589" w:rsidRPr="00B52F71" w:rsidRDefault="00383589" w:rsidP="00802BC5">
      <w:pPr>
        <w:numPr>
          <w:ilvl w:val="0"/>
          <w:numId w:val="90"/>
        </w:numPr>
        <w:adjustRightInd/>
        <w:spacing w:after="120" w:line="240" w:lineRule="auto"/>
        <w:textAlignment w:val="auto"/>
        <w:rPr>
          <w:rFonts w:ascii="Arial" w:hAnsi="Arial" w:cs="Arial"/>
          <w:sz w:val="21"/>
          <w:szCs w:val="21"/>
        </w:rPr>
      </w:pPr>
      <w:r w:rsidRPr="00B52F71">
        <w:rPr>
          <w:rFonts w:ascii="Arial" w:hAnsi="Arial" w:cs="Arial"/>
          <w:sz w:val="21"/>
          <w:szCs w:val="21"/>
        </w:rPr>
        <w:t>Además de lo antes especificado, el Contratista deberá compatibilizar las acciones para preservar el medio ambiente con todo lo especificado en el punto 04 de este ítem.</w:t>
      </w:r>
    </w:p>
    <w:p w14:paraId="1E3F6671" w14:textId="77777777" w:rsidR="00383589" w:rsidRPr="00B52F71" w:rsidRDefault="00383589" w:rsidP="00383589">
      <w:pPr>
        <w:spacing w:after="120" w:line="240" w:lineRule="auto"/>
        <w:rPr>
          <w:rFonts w:ascii="Arial" w:hAnsi="Arial" w:cs="Arial"/>
          <w:bCs/>
          <w:color w:val="000000"/>
          <w:sz w:val="21"/>
          <w:szCs w:val="21"/>
        </w:rPr>
      </w:pPr>
    </w:p>
    <w:p w14:paraId="0149C955" w14:textId="77777777" w:rsidR="00383589" w:rsidRPr="00B52F71" w:rsidRDefault="00383589" w:rsidP="00383589">
      <w:pPr>
        <w:spacing w:after="120" w:line="240" w:lineRule="auto"/>
        <w:rPr>
          <w:rFonts w:ascii="Arial" w:hAnsi="Arial" w:cs="Arial"/>
          <w:b/>
        </w:rPr>
      </w:pPr>
      <w:r w:rsidRPr="00B52F71">
        <w:rPr>
          <w:rFonts w:ascii="Arial" w:hAnsi="Arial" w:cs="Arial"/>
          <w:b/>
        </w:rPr>
        <w:t>6.33.03. MATERIALES:</w:t>
      </w:r>
    </w:p>
    <w:p w14:paraId="06BD71E9" w14:textId="77777777" w:rsidR="00383589" w:rsidRPr="00B52F71" w:rsidRDefault="00383589" w:rsidP="00383589">
      <w:pPr>
        <w:spacing w:after="120" w:line="240" w:lineRule="auto"/>
        <w:rPr>
          <w:rFonts w:ascii="Arial" w:hAnsi="Arial" w:cs="Arial"/>
          <w:sz w:val="21"/>
          <w:szCs w:val="21"/>
        </w:rPr>
      </w:pPr>
      <w:r w:rsidRPr="00B52F71">
        <w:rPr>
          <w:rFonts w:ascii="Arial" w:hAnsi="Arial" w:cs="Arial"/>
          <w:sz w:val="21"/>
          <w:szCs w:val="21"/>
        </w:rPr>
        <w:t>Todos los materiales:</w:t>
      </w:r>
    </w:p>
    <w:p w14:paraId="2CC7BBAF" w14:textId="77777777" w:rsidR="00383589" w:rsidRPr="00B52F71" w:rsidRDefault="00383589" w:rsidP="00802BC5">
      <w:pPr>
        <w:numPr>
          <w:ilvl w:val="0"/>
          <w:numId w:val="90"/>
        </w:numPr>
        <w:adjustRightInd/>
        <w:spacing w:after="120" w:line="240" w:lineRule="auto"/>
        <w:textAlignment w:val="auto"/>
        <w:rPr>
          <w:rFonts w:ascii="Arial" w:hAnsi="Arial" w:cs="Arial"/>
          <w:sz w:val="21"/>
          <w:szCs w:val="21"/>
        </w:rPr>
      </w:pPr>
      <w:r w:rsidRPr="00B52F71">
        <w:rPr>
          <w:rFonts w:ascii="Arial" w:hAnsi="Arial" w:cs="Arial"/>
          <w:sz w:val="21"/>
          <w:szCs w:val="21"/>
        </w:rPr>
        <w:t>Cemento portland,</w:t>
      </w:r>
    </w:p>
    <w:p w14:paraId="0577E4DC" w14:textId="77777777" w:rsidR="00383589" w:rsidRPr="00B52F71" w:rsidRDefault="00383589" w:rsidP="00802BC5">
      <w:pPr>
        <w:numPr>
          <w:ilvl w:val="0"/>
          <w:numId w:val="90"/>
        </w:numPr>
        <w:adjustRightInd/>
        <w:spacing w:after="120" w:line="240" w:lineRule="auto"/>
        <w:textAlignment w:val="auto"/>
        <w:rPr>
          <w:rFonts w:ascii="Arial" w:hAnsi="Arial" w:cs="Arial"/>
          <w:sz w:val="21"/>
          <w:szCs w:val="21"/>
        </w:rPr>
      </w:pPr>
      <w:r w:rsidRPr="00B52F71">
        <w:rPr>
          <w:rFonts w:ascii="Arial" w:hAnsi="Arial" w:cs="Arial"/>
          <w:sz w:val="21"/>
          <w:szCs w:val="21"/>
        </w:rPr>
        <w:t>Agregado fino para hormigón,</w:t>
      </w:r>
    </w:p>
    <w:p w14:paraId="63937132" w14:textId="77777777" w:rsidR="00383589" w:rsidRPr="00B52F71" w:rsidRDefault="00383589" w:rsidP="00802BC5">
      <w:pPr>
        <w:numPr>
          <w:ilvl w:val="0"/>
          <w:numId w:val="90"/>
        </w:numPr>
        <w:adjustRightInd/>
        <w:spacing w:after="120" w:line="240" w:lineRule="auto"/>
        <w:textAlignment w:val="auto"/>
        <w:rPr>
          <w:rFonts w:ascii="Arial" w:hAnsi="Arial" w:cs="Arial"/>
          <w:sz w:val="21"/>
          <w:szCs w:val="21"/>
        </w:rPr>
      </w:pPr>
      <w:r w:rsidRPr="00B52F71">
        <w:rPr>
          <w:rFonts w:ascii="Arial" w:hAnsi="Arial" w:cs="Arial"/>
          <w:sz w:val="21"/>
          <w:szCs w:val="21"/>
        </w:rPr>
        <w:t>Agregado grueso para hormigón,</w:t>
      </w:r>
    </w:p>
    <w:p w14:paraId="2A6A863C" w14:textId="77777777" w:rsidR="00383589" w:rsidRPr="00B52F71" w:rsidRDefault="00383589" w:rsidP="00802BC5">
      <w:pPr>
        <w:numPr>
          <w:ilvl w:val="0"/>
          <w:numId w:val="90"/>
        </w:numPr>
        <w:adjustRightInd/>
        <w:spacing w:after="120" w:line="240" w:lineRule="auto"/>
        <w:textAlignment w:val="auto"/>
        <w:rPr>
          <w:rFonts w:ascii="Arial" w:hAnsi="Arial" w:cs="Arial"/>
          <w:sz w:val="21"/>
          <w:szCs w:val="21"/>
        </w:rPr>
      </w:pPr>
      <w:r w:rsidRPr="00B52F71">
        <w:rPr>
          <w:rFonts w:ascii="Arial" w:hAnsi="Arial" w:cs="Arial"/>
          <w:sz w:val="21"/>
          <w:szCs w:val="21"/>
        </w:rPr>
        <w:t>Agua para hormigón,</w:t>
      </w:r>
    </w:p>
    <w:p w14:paraId="53AC7FB7" w14:textId="77777777" w:rsidR="00383589" w:rsidRPr="00B52F71" w:rsidRDefault="00383589" w:rsidP="00802BC5">
      <w:pPr>
        <w:numPr>
          <w:ilvl w:val="0"/>
          <w:numId w:val="90"/>
        </w:numPr>
        <w:adjustRightInd/>
        <w:spacing w:after="120" w:line="240" w:lineRule="auto"/>
        <w:textAlignment w:val="auto"/>
        <w:rPr>
          <w:rFonts w:ascii="Arial" w:hAnsi="Arial" w:cs="Arial"/>
          <w:sz w:val="21"/>
          <w:szCs w:val="21"/>
        </w:rPr>
      </w:pPr>
      <w:r w:rsidRPr="00B52F71">
        <w:rPr>
          <w:rFonts w:ascii="Arial" w:hAnsi="Arial" w:cs="Arial"/>
          <w:sz w:val="21"/>
          <w:szCs w:val="21"/>
        </w:rPr>
        <w:t>Mortero,</w:t>
      </w:r>
    </w:p>
    <w:p w14:paraId="1BAC7A1B" w14:textId="77777777" w:rsidR="00383589" w:rsidRPr="00B52F71" w:rsidRDefault="00383589" w:rsidP="00802BC5">
      <w:pPr>
        <w:numPr>
          <w:ilvl w:val="0"/>
          <w:numId w:val="90"/>
        </w:numPr>
        <w:adjustRightInd/>
        <w:spacing w:after="120" w:line="240" w:lineRule="auto"/>
        <w:textAlignment w:val="auto"/>
        <w:rPr>
          <w:rFonts w:ascii="Arial" w:hAnsi="Arial" w:cs="Arial"/>
          <w:sz w:val="21"/>
          <w:szCs w:val="21"/>
        </w:rPr>
      </w:pPr>
      <w:r w:rsidRPr="00B52F71">
        <w:rPr>
          <w:rFonts w:ascii="Arial" w:hAnsi="Arial" w:cs="Arial"/>
          <w:sz w:val="21"/>
          <w:szCs w:val="21"/>
        </w:rPr>
        <w:t>Encofrados,</w:t>
      </w:r>
    </w:p>
    <w:p w14:paraId="42D5237E" w14:textId="77777777" w:rsidR="00383589" w:rsidRPr="00B52F71" w:rsidRDefault="00383589" w:rsidP="00802BC5">
      <w:pPr>
        <w:numPr>
          <w:ilvl w:val="0"/>
          <w:numId w:val="90"/>
        </w:numPr>
        <w:adjustRightInd/>
        <w:spacing w:after="120" w:line="240" w:lineRule="auto"/>
        <w:textAlignment w:val="auto"/>
        <w:rPr>
          <w:rFonts w:ascii="Arial" w:hAnsi="Arial" w:cs="Arial"/>
          <w:sz w:val="21"/>
          <w:szCs w:val="21"/>
        </w:rPr>
      </w:pPr>
      <w:r w:rsidRPr="00B52F71">
        <w:rPr>
          <w:rFonts w:ascii="Arial" w:hAnsi="Arial" w:cs="Arial"/>
          <w:sz w:val="21"/>
          <w:szCs w:val="21"/>
        </w:rPr>
        <w:t>Varillas,</w:t>
      </w:r>
    </w:p>
    <w:p w14:paraId="05BF6FC5" w14:textId="77777777" w:rsidR="00383589" w:rsidRPr="00B52F71" w:rsidRDefault="00383589" w:rsidP="00383589">
      <w:pPr>
        <w:spacing w:after="120" w:line="240" w:lineRule="auto"/>
        <w:rPr>
          <w:rFonts w:ascii="Arial" w:hAnsi="Arial" w:cs="Arial"/>
          <w:bCs/>
          <w:color w:val="000000"/>
          <w:sz w:val="21"/>
          <w:szCs w:val="21"/>
        </w:rPr>
      </w:pPr>
      <w:r w:rsidRPr="00B52F71">
        <w:rPr>
          <w:rFonts w:ascii="Arial" w:hAnsi="Arial" w:cs="Arial"/>
          <w:bCs/>
          <w:color w:val="000000"/>
          <w:sz w:val="21"/>
          <w:szCs w:val="21"/>
        </w:rPr>
        <w:t>deberán cumplir integralmente las especificaciones pertinentes a la Sección 6.3 Hormigón Estructural, además de lo que se expresa a continuación:</w:t>
      </w:r>
    </w:p>
    <w:p w14:paraId="1C2F87A0" w14:textId="77777777" w:rsidR="00383589" w:rsidRPr="00B52F71" w:rsidRDefault="00383589" w:rsidP="00383589">
      <w:pPr>
        <w:spacing w:after="120" w:line="240" w:lineRule="auto"/>
        <w:rPr>
          <w:rFonts w:ascii="Arial" w:hAnsi="Arial" w:cs="Arial"/>
          <w:bCs/>
          <w:color w:val="000000"/>
          <w:sz w:val="21"/>
          <w:szCs w:val="21"/>
        </w:rPr>
      </w:pPr>
    </w:p>
    <w:p w14:paraId="6672BB4C" w14:textId="77777777" w:rsidR="00383589" w:rsidRPr="00B52F71" w:rsidRDefault="00383589" w:rsidP="00383589">
      <w:pPr>
        <w:spacing w:after="120" w:line="240" w:lineRule="auto"/>
        <w:rPr>
          <w:rFonts w:ascii="Arial" w:hAnsi="Arial" w:cs="Arial"/>
          <w:b/>
          <w:bCs/>
          <w:sz w:val="21"/>
          <w:szCs w:val="21"/>
        </w:rPr>
      </w:pPr>
      <w:r w:rsidRPr="00B52F71">
        <w:rPr>
          <w:rFonts w:ascii="Arial" w:hAnsi="Arial" w:cs="Arial"/>
          <w:b/>
          <w:bCs/>
          <w:sz w:val="21"/>
          <w:szCs w:val="21"/>
        </w:rPr>
        <w:t>a) Tubos</w:t>
      </w:r>
    </w:p>
    <w:p w14:paraId="5A8838F6" w14:textId="77777777" w:rsidR="00383589" w:rsidRPr="00B52F71" w:rsidRDefault="00383589" w:rsidP="00383589">
      <w:pPr>
        <w:spacing w:after="120" w:line="240" w:lineRule="auto"/>
        <w:rPr>
          <w:rFonts w:ascii="Arial" w:hAnsi="Arial" w:cs="Arial"/>
          <w:sz w:val="21"/>
          <w:szCs w:val="21"/>
        </w:rPr>
      </w:pPr>
      <w:r w:rsidRPr="00B52F71">
        <w:rPr>
          <w:rFonts w:ascii="Arial" w:hAnsi="Arial" w:cs="Arial"/>
          <w:sz w:val="21"/>
          <w:szCs w:val="21"/>
        </w:rPr>
        <w:t xml:space="preserve">Los tubos serán de hormigón armado con doble armadura, de 0,30m de diámetro. El hormigón deberá ser dosificado racionalmente para una resistencia característica igual o mayor a </w:t>
      </w:r>
      <w:smartTag w:uri="urn:schemas-microsoft-com:office:smarttags" w:element="metricconverter">
        <w:smartTagPr>
          <w:attr w:name="ProductID" w:val="180 Kg"/>
        </w:smartTagPr>
        <w:r w:rsidRPr="00B52F71">
          <w:rPr>
            <w:rFonts w:ascii="Arial" w:hAnsi="Arial" w:cs="Arial"/>
            <w:sz w:val="21"/>
            <w:szCs w:val="21"/>
          </w:rPr>
          <w:t>180 Kg</w:t>
        </w:r>
      </w:smartTag>
      <w:r w:rsidRPr="00B52F71">
        <w:rPr>
          <w:rFonts w:ascii="Arial" w:hAnsi="Arial" w:cs="Arial"/>
          <w:sz w:val="21"/>
          <w:szCs w:val="21"/>
        </w:rPr>
        <w:t xml:space="preserve">/cm². El acero será de tipo </w:t>
      </w:r>
      <w:r w:rsidRPr="00B52F71">
        <w:rPr>
          <w:rFonts w:ascii="Arial" w:hAnsi="Arial" w:cs="Arial"/>
          <w:color w:val="000000"/>
          <w:sz w:val="21"/>
          <w:szCs w:val="21"/>
        </w:rPr>
        <w:t>VARILLAS DE ACERO AP – 420 DN.</w:t>
      </w:r>
    </w:p>
    <w:p w14:paraId="36FE13DA" w14:textId="77777777" w:rsidR="00383589" w:rsidRPr="00B52F71" w:rsidRDefault="00383589" w:rsidP="00383589">
      <w:pPr>
        <w:spacing w:after="120" w:line="240" w:lineRule="auto"/>
        <w:rPr>
          <w:rFonts w:ascii="Arial" w:hAnsi="Arial" w:cs="Arial"/>
          <w:b/>
          <w:bCs/>
          <w:sz w:val="21"/>
          <w:szCs w:val="21"/>
        </w:rPr>
      </w:pPr>
      <w:r w:rsidRPr="00B52F71">
        <w:rPr>
          <w:rFonts w:ascii="Arial" w:hAnsi="Arial" w:cs="Arial"/>
          <w:b/>
          <w:bCs/>
          <w:sz w:val="21"/>
          <w:szCs w:val="21"/>
        </w:rPr>
        <w:t>b) Lecho de asiento</w:t>
      </w:r>
    </w:p>
    <w:p w14:paraId="4C4C6DE8" w14:textId="77777777" w:rsidR="00383589" w:rsidRPr="00B52F71" w:rsidRDefault="00383589" w:rsidP="00383589">
      <w:pPr>
        <w:spacing w:after="120" w:line="240" w:lineRule="auto"/>
        <w:rPr>
          <w:rFonts w:ascii="Arial" w:hAnsi="Arial" w:cs="Arial"/>
          <w:sz w:val="21"/>
          <w:szCs w:val="21"/>
        </w:rPr>
      </w:pPr>
      <w:r w:rsidRPr="00B52F71">
        <w:rPr>
          <w:rFonts w:ascii="Arial" w:hAnsi="Arial" w:cs="Arial"/>
          <w:sz w:val="21"/>
          <w:szCs w:val="21"/>
        </w:rPr>
        <w:t xml:space="preserve">La base de asiento será de hormigón, dosificado racionalmente para una resistencia fck igual o mayor </w:t>
      </w:r>
      <w:smartTag w:uri="urn:schemas-microsoft-com:office:smarttags" w:element="metricconverter">
        <w:smartTagPr>
          <w:attr w:name="ProductID" w:val="90 Kg"/>
        </w:smartTagPr>
        <w:r w:rsidRPr="00B52F71">
          <w:rPr>
            <w:rFonts w:ascii="Arial" w:hAnsi="Arial" w:cs="Arial"/>
            <w:sz w:val="21"/>
            <w:szCs w:val="21"/>
          </w:rPr>
          <w:t>90 Kg</w:t>
        </w:r>
      </w:smartTag>
      <w:r w:rsidRPr="00B52F71">
        <w:rPr>
          <w:rFonts w:ascii="Arial" w:hAnsi="Arial" w:cs="Arial"/>
          <w:sz w:val="21"/>
          <w:szCs w:val="21"/>
        </w:rPr>
        <w:t>/cm²</w:t>
      </w:r>
    </w:p>
    <w:p w14:paraId="2B2143B6" w14:textId="77777777" w:rsidR="00383589" w:rsidRPr="00B52F71" w:rsidRDefault="00383589" w:rsidP="00383589">
      <w:pPr>
        <w:spacing w:after="120" w:line="240" w:lineRule="auto"/>
        <w:rPr>
          <w:rFonts w:ascii="Arial" w:hAnsi="Arial" w:cs="Arial"/>
          <w:b/>
          <w:bCs/>
          <w:sz w:val="21"/>
          <w:szCs w:val="21"/>
        </w:rPr>
      </w:pPr>
      <w:r w:rsidRPr="00B52F71">
        <w:rPr>
          <w:rFonts w:ascii="Arial" w:hAnsi="Arial" w:cs="Arial"/>
          <w:b/>
          <w:bCs/>
          <w:sz w:val="21"/>
          <w:szCs w:val="21"/>
        </w:rPr>
        <w:t>c) Bocas</w:t>
      </w:r>
    </w:p>
    <w:p w14:paraId="362F5C35" w14:textId="77777777" w:rsidR="00383589" w:rsidRPr="00B52F71" w:rsidRDefault="00383589" w:rsidP="00383589">
      <w:pPr>
        <w:spacing w:after="120" w:line="240" w:lineRule="auto"/>
        <w:rPr>
          <w:rFonts w:ascii="Arial" w:hAnsi="Arial" w:cs="Arial"/>
          <w:b/>
          <w:bCs/>
          <w:sz w:val="21"/>
          <w:szCs w:val="21"/>
        </w:rPr>
      </w:pPr>
      <w:r w:rsidRPr="00B52F71">
        <w:rPr>
          <w:rFonts w:ascii="Arial" w:hAnsi="Arial" w:cs="Arial"/>
          <w:sz w:val="21"/>
          <w:szCs w:val="21"/>
        </w:rPr>
        <w:lastRenderedPageBreak/>
        <w:t>Las bocas de salida serán de tipo “a nivel del suelo” (NT) de mampostería de piedra. En la entrada se construirá un registro pluvial.</w:t>
      </w:r>
    </w:p>
    <w:p w14:paraId="51F134D8" w14:textId="77777777" w:rsidR="00383589" w:rsidRPr="00B52F71" w:rsidRDefault="00383589" w:rsidP="00383589">
      <w:pPr>
        <w:spacing w:line="240" w:lineRule="auto"/>
        <w:rPr>
          <w:rFonts w:ascii="Arial" w:hAnsi="Arial" w:cs="Arial"/>
          <w:b/>
        </w:rPr>
      </w:pPr>
    </w:p>
    <w:p w14:paraId="2D852946" w14:textId="77777777" w:rsidR="00383589" w:rsidRPr="00B52F71" w:rsidRDefault="00383589" w:rsidP="00383589">
      <w:pPr>
        <w:spacing w:after="120" w:line="240" w:lineRule="auto"/>
        <w:rPr>
          <w:rFonts w:ascii="Arial" w:hAnsi="Arial" w:cs="Arial"/>
          <w:b/>
        </w:rPr>
      </w:pPr>
      <w:r w:rsidRPr="00B52F71">
        <w:rPr>
          <w:rFonts w:ascii="Arial" w:hAnsi="Arial" w:cs="Arial"/>
          <w:b/>
        </w:rPr>
        <w:t>6.33.04. PROCEDIMIENTO CONSTRUCTIVO</w:t>
      </w:r>
    </w:p>
    <w:p w14:paraId="688D1DFF" w14:textId="77777777" w:rsidR="00383589" w:rsidRPr="00B52F71" w:rsidRDefault="00383589" w:rsidP="00383589">
      <w:pPr>
        <w:spacing w:after="120" w:line="240" w:lineRule="auto"/>
        <w:rPr>
          <w:rFonts w:ascii="Arial" w:hAnsi="Arial" w:cs="Arial"/>
          <w:sz w:val="21"/>
          <w:szCs w:val="21"/>
        </w:rPr>
      </w:pPr>
      <w:r w:rsidRPr="00B52F71">
        <w:rPr>
          <w:rFonts w:ascii="Arial" w:hAnsi="Arial" w:cs="Arial"/>
          <w:sz w:val="21"/>
          <w:szCs w:val="21"/>
        </w:rPr>
        <w:t>6.33.04.1 UBICACIÓN</w:t>
      </w:r>
    </w:p>
    <w:p w14:paraId="08C4A8FD" w14:textId="77777777" w:rsidR="00383589" w:rsidRPr="00B52F71" w:rsidRDefault="00383589" w:rsidP="00383589">
      <w:pPr>
        <w:spacing w:after="120" w:line="240" w:lineRule="auto"/>
        <w:rPr>
          <w:rFonts w:ascii="Arial" w:hAnsi="Arial" w:cs="Arial"/>
          <w:sz w:val="21"/>
          <w:szCs w:val="21"/>
        </w:rPr>
      </w:pPr>
      <w:r w:rsidRPr="00B52F71">
        <w:rPr>
          <w:rFonts w:ascii="Arial" w:hAnsi="Arial" w:cs="Arial"/>
          <w:sz w:val="21"/>
          <w:szCs w:val="21"/>
        </w:rPr>
        <w:t>Previamente a la ejecución de las alcantarillas tubulares se procederá a la localización de las alcantarillas a ser construidas. Los elementos necesarios de proyecto para esta localización se encuentran en el volumen de planos y notas de servicio.</w:t>
      </w:r>
    </w:p>
    <w:p w14:paraId="7B93B438" w14:textId="77777777" w:rsidR="00383589" w:rsidRPr="00B52F71" w:rsidRDefault="00383589" w:rsidP="00383589">
      <w:pPr>
        <w:spacing w:after="120" w:line="240" w:lineRule="auto"/>
        <w:rPr>
          <w:rFonts w:ascii="Arial" w:hAnsi="Arial" w:cs="Arial"/>
          <w:sz w:val="21"/>
          <w:szCs w:val="21"/>
        </w:rPr>
      </w:pPr>
      <w:r w:rsidRPr="00B52F71">
        <w:rPr>
          <w:rFonts w:ascii="Arial" w:hAnsi="Arial" w:cs="Arial"/>
          <w:sz w:val="21"/>
          <w:szCs w:val="21"/>
        </w:rPr>
        <w:t>Con los niveles del área verde y de las cunetas revestidas, se fijarán las cotas de entrada y salida, además longitud de alcantarilla. Los elementos de proyecto, tales como estacas de eje, esviaje, longitudes y cotas de desagüe podrán sufrir pequeños ajustes en esta fase, ajustándose a los niveles del pavimento terminado. La pendiente longitudinal de la alcantarilla deberá ser continua. En el proyecto debe tenerse en cuenta que la tapada mínima de la alcantarilla será de la mitad del diámetro de la alcantarilla proyectada. Finalmente, las longitudes determinadas en sitio de obra serán las sujetas a pago</w:t>
      </w:r>
    </w:p>
    <w:p w14:paraId="6C75BF07" w14:textId="77777777" w:rsidR="00383589" w:rsidRPr="00B52F71" w:rsidRDefault="00383589" w:rsidP="00383589">
      <w:pPr>
        <w:spacing w:after="120" w:line="240" w:lineRule="auto"/>
        <w:rPr>
          <w:rFonts w:ascii="Arial" w:hAnsi="Arial" w:cs="Arial"/>
          <w:sz w:val="21"/>
          <w:szCs w:val="21"/>
        </w:rPr>
      </w:pPr>
    </w:p>
    <w:p w14:paraId="7C2E64F4" w14:textId="77777777" w:rsidR="00383589" w:rsidRPr="00B52F71" w:rsidRDefault="00383589" w:rsidP="00383589">
      <w:pPr>
        <w:spacing w:after="120" w:line="240" w:lineRule="auto"/>
        <w:rPr>
          <w:rFonts w:ascii="Arial" w:hAnsi="Arial" w:cs="Arial"/>
          <w:sz w:val="21"/>
          <w:szCs w:val="21"/>
        </w:rPr>
      </w:pPr>
      <w:r w:rsidRPr="00B52F71">
        <w:rPr>
          <w:rFonts w:ascii="Arial" w:hAnsi="Arial" w:cs="Arial"/>
          <w:sz w:val="21"/>
          <w:szCs w:val="21"/>
        </w:rPr>
        <w:t>6.33.04.2 EXCAVACIONES:</w:t>
      </w:r>
    </w:p>
    <w:p w14:paraId="1AE3D6C2" w14:textId="77777777" w:rsidR="00383589" w:rsidRPr="00B52F71" w:rsidRDefault="00383589" w:rsidP="00383589">
      <w:pPr>
        <w:spacing w:after="120" w:line="240" w:lineRule="auto"/>
        <w:rPr>
          <w:rFonts w:ascii="Arial" w:hAnsi="Arial" w:cs="Arial"/>
          <w:sz w:val="21"/>
          <w:szCs w:val="21"/>
        </w:rPr>
      </w:pPr>
      <w:r w:rsidRPr="00B52F71">
        <w:rPr>
          <w:rFonts w:ascii="Arial" w:hAnsi="Arial" w:cs="Arial"/>
          <w:sz w:val="21"/>
          <w:szCs w:val="21"/>
        </w:rPr>
        <w:t>Una vez bien definido el eje de la alcantarilla a ser ejecutada, se procederá a la excavación en forma manual o si fuese posible con retroexcavadora.</w:t>
      </w:r>
    </w:p>
    <w:p w14:paraId="31B29C88" w14:textId="77777777" w:rsidR="00383589" w:rsidRPr="00B52F71" w:rsidRDefault="00383589" w:rsidP="00383589">
      <w:pPr>
        <w:spacing w:after="120" w:line="240" w:lineRule="auto"/>
        <w:rPr>
          <w:rFonts w:ascii="Arial" w:hAnsi="Arial" w:cs="Arial"/>
          <w:sz w:val="21"/>
          <w:szCs w:val="21"/>
        </w:rPr>
      </w:pPr>
    </w:p>
    <w:p w14:paraId="2C2BCEE5" w14:textId="77777777" w:rsidR="00383589" w:rsidRPr="00B52F71" w:rsidRDefault="00383589" w:rsidP="00383589">
      <w:pPr>
        <w:spacing w:after="120" w:line="240" w:lineRule="auto"/>
        <w:rPr>
          <w:rFonts w:ascii="Arial" w:hAnsi="Arial" w:cs="Arial"/>
          <w:sz w:val="21"/>
          <w:szCs w:val="21"/>
        </w:rPr>
      </w:pPr>
      <w:r w:rsidRPr="00B52F71">
        <w:rPr>
          <w:rFonts w:ascii="Arial" w:hAnsi="Arial" w:cs="Arial"/>
          <w:sz w:val="21"/>
          <w:szCs w:val="21"/>
        </w:rPr>
        <w:t>6.33.04.3 BASE DE ASIENTO:</w:t>
      </w:r>
    </w:p>
    <w:p w14:paraId="27ACF797" w14:textId="77777777" w:rsidR="00383589" w:rsidRPr="00B52F71" w:rsidRDefault="00383589" w:rsidP="00383589">
      <w:pPr>
        <w:spacing w:after="120" w:line="240" w:lineRule="auto"/>
        <w:rPr>
          <w:rFonts w:ascii="Arial" w:hAnsi="Arial" w:cs="Arial"/>
          <w:sz w:val="21"/>
          <w:szCs w:val="21"/>
        </w:rPr>
      </w:pPr>
      <w:r w:rsidRPr="00B52F71">
        <w:rPr>
          <w:rFonts w:ascii="Arial" w:hAnsi="Arial" w:cs="Arial"/>
          <w:sz w:val="21"/>
          <w:szCs w:val="21"/>
        </w:rPr>
        <w:t xml:space="preserve">La alcantarilla estará apoyada sobre una base de asiento de hormigón tipo fck = </w:t>
      </w:r>
      <w:smartTag w:uri="urn:schemas-microsoft-com:office:smarttags" w:element="metricconverter">
        <w:smartTagPr>
          <w:attr w:name="ProductID" w:val="90 Kg"/>
        </w:smartTagPr>
        <w:r w:rsidRPr="00B52F71">
          <w:rPr>
            <w:rFonts w:ascii="Arial" w:hAnsi="Arial" w:cs="Arial"/>
            <w:sz w:val="21"/>
            <w:szCs w:val="21"/>
          </w:rPr>
          <w:t>90 Kg</w:t>
        </w:r>
      </w:smartTag>
      <w:r w:rsidRPr="00B52F71">
        <w:rPr>
          <w:rFonts w:ascii="Arial" w:hAnsi="Arial" w:cs="Arial"/>
          <w:sz w:val="21"/>
          <w:szCs w:val="21"/>
        </w:rPr>
        <w:t>/cm², moldeada "in situ" y apoyada siempre sobre terreno firme, según las dimensiones de espesores y anchos indicadas en los planos.</w:t>
      </w:r>
    </w:p>
    <w:p w14:paraId="31A331E0" w14:textId="77777777" w:rsidR="00383589" w:rsidRPr="00B52F71" w:rsidRDefault="00383589" w:rsidP="00383589">
      <w:pPr>
        <w:spacing w:after="120" w:line="240" w:lineRule="auto"/>
        <w:rPr>
          <w:rFonts w:ascii="Arial" w:hAnsi="Arial" w:cs="Arial"/>
          <w:sz w:val="21"/>
          <w:szCs w:val="21"/>
        </w:rPr>
      </w:pPr>
      <w:r w:rsidRPr="00B52F71">
        <w:rPr>
          <w:rFonts w:ascii="Arial" w:hAnsi="Arial" w:cs="Arial"/>
          <w:sz w:val="21"/>
          <w:szCs w:val="21"/>
        </w:rPr>
        <w:t>Todas las estructuras serán fundadas sobre terreno natural compacto, como mínimo 1,5Kg/cm2 de resistencia, correspondiente a la densidad de compactación de 95% del T99, o en su defecto sobre una capa de suelo cemento.</w:t>
      </w:r>
    </w:p>
    <w:p w14:paraId="5CBD25EE" w14:textId="77777777" w:rsidR="00383589" w:rsidRPr="00B52F71" w:rsidRDefault="00383589" w:rsidP="00383589">
      <w:pPr>
        <w:spacing w:after="120" w:line="240" w:lineRule="auto"/>
        <w:rPr>
          <w:rFonts w:ascii="Arial" w:hAnsi="Arial" w:cs="Arial"/>
          <w:sz w:val="21"/>
          <w:szCs w:val="21"/>
        </w:rPr>
      </w:pPr>
      <w:r w:rsidRPr="00B52F71">
        <w:rPr>
          <w:rFonts w:ascii="Arial" w:hAnsi="Arial" w:cs="Arial"/>
          <w:sz w:val="21"/>
          <w:szCs w:val="21"/>
        </w:rPr>
        <w:t>6.33.04.4 REJUNTADO CON MORTERO:</w:t>
      </w:r>
    </w:p>
    <w:p w14:paraId="5F650735" w14:textId="77777777" w:rsidR="00383589" w:rsidRPr="00B52F71" w:rsidRDefault="00383589" w:rsidP="00383589">
      <w:pPr>
        <w:spacing w:after="120" w:line="240" w:lineRule="auto"/>
        <w:rPr>
          <w:rFonts w:ascii="Arial" w:hAnsi="Arial" w:cs="Arial"/>
          <w:sz w:val="21"/>
          <w:szCs w:val="21"/>
        </w:rPr>
      </w:pPr>
      <w:r w:rsidRPr="00B52F71">
        <w:rPr>
          <w:rFonts w:ascii="Arial" w:hAnsi="Arial" w:cs="Arial"/>
          <w:sz w:val="21"/>
          <w:szCs w:val="21"/>
        </w:rPr>
        <w:t>Las juntas de los caños deberán ser ejecutadas con mortero 1:3 de cemento y arena, de manera que el espacio entre dos caños sea totalmente rellenado y haya exceso de mortero formando un collar en torno de la junta.</w:t>
      </w:r>
    </w:p>
    <w:p w14:paraId="41D25DBC" w14:textId="77777777" w:rsidR="00383589" w:rsidRPr="00B52F71" w:rsidRDefault="00383589" w:rsidP="00383589">
      <w:pPr>
        <w:spacing w:after="120" w:line="240" w:lineRule="auto"/>
        <w:rPr>
          <w:rFonts w:ascii="Arial" w:hAnsi="Arial" w:cs="Arial"/>
          <w:sz w:val="21"/>
          <w:szCs w:val="21"/>
        </w:rPr>
      </w:pPr>
      <w:r w:rsidRPr="00B52F71">
        <w:rPr>
          <w:rFonts w:ascii="Arial" w:hAnsi="Arial" w:cs="Arial"/>
          <w:sz w:val="21"/>
          <w:szCs w:val="21"/>
        </w:rPr>
        <w:t>6.33.04.5 BOCAS:</w:t>
      </w:r>
    </w:p>
    <w:p w14:paraId="3E62DB33" w14:textId="77777777" w:rsidR="00383589" w:rsidRPr="00B52F71" w:rsidRDefault="00383589" w:rsidP="00383589">
      <w:pPr>
        <w:spacing w:after="120" w:line="240" w:lineRule="auto"/>
        <w:rPr>
          <w:rFonts w:ascii="Arial" w:hAnsi="Arial" w:cs="Arial"/>
          <w:sz w:val="21"/>
          <w:szCs w:val="21"/>
        </w:rPr>
      </w:pPr>
      <w:r w:rsidRPr="00B52F71">
        <w:rPr>
          <w:rFonts w:ascii="Arial" w:hAnsi="Arial" w:cs="Arial"/>
          <w:sz w:val="21"/>
          <w:szCs w:val="21"/>
        </w:rPr>
        <w:t>Las bocas de salida serán ejecutadas en mampostería de piedra, mientras que en la boca de entrada se construirán registros pluviales.</w:t>
      </w:r>
    </w:p>
    <w:p w14:paraId="71800E90" w14:textId="77777777" w:rsidR="00383589" w:rsidRPr="00B52F71" w:rsidRDefault="00383589" w:rsidP="00383589">
      <w:pPr>
        <w:spacing w:after="120" w:line="240" w:lineRule="auto"/>
        <w:rPr>
          <w:rFonts w:ascii="Arial" w:hAnsi="Arial" w:cs="Arial"/>
          <w:sz w:val="21"/>
          <w:szCs w:val="21"/>
        </w:rPr>
      </w:pPr>
      <w:r w:rsidRPr="00B52F71">
        <w:rPr>
          <w:rFonts w:ascii="Arial" w:hAnsi="Arial" w:cs="Arial"/>
          <w:sz w:val="21"/>
          <w:szCs w:val="21"/>
        </w:rPr>
        <w:t>La ejecución las cabeceras o bocas de la alcantarilla con hormigón ciclópeo no tendrá pago directo, debiendo el contratista considerar dicho costo en el análisis de costo unitario del presente item.</w:t>
      </w:r>
    </w:p>
    <w:p w14:paraId="58BB9EC0" w14:textId="77777777" w:rsidR="00383589" w:rsidRPr="00B52F71" w:rsidRDefault="00383589" w:rsidP="00383589">
      <w:pPr>
        <w:spacing w:after="120" w:line="240" w:lineRule="auto"/>
        <w:rPr>
          <w:rFonts w:ascii="Arial" w:hAnsi="Arial" w:cs="Arial"/>
          <w:sz w:val="21"/>
          <w:szCs w:val="21"/>
        </w:rPr>
      </w:pPr>
    </w:p>
    <w:p w14:paraId="30C61015" w14:textId="77777777" w:rsidR="00383589" w:rsidRPr="00B52F71" w:rsidRDefault="00383589" w:rsidP="00383589">
      <w:pPr>
        <w:spacing w:after="120" w:line="240" w:lineRule="auto"/>
        <w:rPr>
          <w:rFonts w:ascii="Arial" w:hAnsi="Arial" w:cs="Arial"/>
          <w:b/>
        </w:rPr>
      </w:pPr>
      <w:r w:rsidRPr="00B52F71">
        <w:rPr>
          <w:rFonts w:ascii="Arial" w:hAnsi="Arial" w:cs="Arial"/>
          <w:b/>
        </w:rPr>
        <w:t>6.33.05. CONTROL:</w:t>
      </w:r>
    </w:p>
    <w:p w14:paraId="3963B16C" w14:textId="77777777" w:rsidR="00383589" w:rsidRPr="00B52F71" w:rsidRDefault="00383589" w:rsidP="00383589">
      <w:pPr>
        <w:spacing w:after="120" w:line="240" w:lineRule="auto"/>
        <w:rPr>
          <w:rFonts w:ascii="Arial" w:hAnsi="Arial" w:cs="Arial"/>
          <w:sz w:val="21"/>
          <w:szCs w:val="21"/>
        </w:rPr>
      </w:pPr>
      <w:r w:rsidRPr="00B52F71">
        <w:rPr>
          <w:rFonts w:ascii="Arial" w:hAnsi="Arial" w:cs="Arial"/>
          <w:sz w:val="21"/>
          <w:szCs w:val="21"/>
        </w:rPr>
        <w:t>Los alineamientos, esviajes, pendientes, longitudes y cotas de las alcantarillas, serán verificados por los métodos topográficos corrientes. El control de los caños se hará exigiendo al proveedor el certificado de calidad de los mismos.</w:t>
      </w:r>
    </w:p>
    <w:p w14:paraId="409A5420" w14:textId="77777777" w:rsidR="00383589" w:rsidRPr="00B52F71" w:rsidRDefault="00383589" w:rsidP="00383589">
      <w:pPr>
        <w:spacing w:after="120" w:line="240" w:lineRule="auto"/>
        <w:rPr>
          <w:rFonts w:ascii="Arial" w:hAnsi="Arial" w:cs="Arial"/>
          <w:b/>
          <w:sz w:val="21"/>
          <w:szCs w:val="21"/>
        </w:rPr>
      </w:pPr>
    </w:p>
    <w:p w14:paraId="7B9A2BEF" w14:textId="77777777" w:rsidR="00383589" w:rsidRPr="00B52F71" w:rsidRDefault="00383589" w:rsidP="00383589">
      <w:pPr>
        <w:spacing w:after="120" w:line="240" w:lineRule="auto"/>
        <w:rPr>
          <w:rFonts w:ascii="Arial" w:hAnsi="Arial" w:cs="Arial"/>
          <w:b/>
        </w:rPr>
      </w:pPr>
      <w:r w:rsidRPr="00B52F71">
        <w:rPr>
          <w:rFonts w:ascii="Arial" w:hAnsi="Arial" w:cs="Arial"/>
          <w:b/>
        </w:rPr>
        <w:t>6.33.06. MÉTODO DE MEDICIÓN</w:t>
      </w:r>
    </w:p>
    <w:p w14:paraId="649467A2" w14:textId="77777777" w:rsidR="00383589" w:rsidRPr="00B52F71" w:rsidRDefault="00383589" w:rsidP="00383589">
      <w:pPr>
        <w:spacing w:after="120" w:line="240" w:lineRule="auto"/>
        <w:rPr>
          <w:rFonts w:ascii="Arial" w:hAnsi="Arial" w:cs="Arial"/>
          <w:sz w:val="21"/>
          <w:szCs w:val="21"/>
        </w:rPr>
      </w:pPr>
      <w:r w:rsidRPr="00B52F71">
        <w:rPr>
          <w:rFonts w:ascii="Arial" w:hAnsi="Arial" w:cs="Arial"/>
          <w:sz w:val="21"/>
          <w:szCs w:val="21"/>
        </w:rPr>
        <w:t>Las cantidades de alcantarillas serán medidas por su longitud en metros, medido entre sus extremos a lo largo de las mismas, una vez instaladas, recibidas y aceptadas.</w:t>
      </w:r>
    </w:p>
    <w:p w14:paraId="2C589CC7" w14:textId="77777777" w:rsidR="00383589" w:rsidRPr="00B52F71" w:rsidRDefault="00383589" w:rsidP="00383589">
      <w:pPr>
        <w:spacing w:after="120" w:line="240" w:lineRule="auto"/>
        <w:rPr>
          <w:rFonts w:ascii="Arial" w:hAnsi="Arial" w:cs="Arial"/>
          <w:sz w:val="21"/>
          <w:szCs w:val="21"/>
        </w:rPr>
      </w:pPr>
      <w:r w:rsidRPr="00B52F71">
        <w:rPr>
          <w:rFonts w:ascii="Arial" w:hAnsi="Arial" w:cs="Arial"/>
          <w:sz w:val="21"/>
          <w:szCs w:val="21"/>
        </w:rPr>
        <w:t xml:space="preserve">El suelo cemento compactado para reponer el material inadecuado que se haya encontrado </w:t>
      </w:r>
      <w:r w:rsidRPr="00B52F71">
        <w:rPr>
          <w:rFonts w:ascii="Arial" w:hAnsi="Arial" w:cs="Arial"/>
          <w:sz w:val="21"/>
          <w:szCs w:val="21"/>
        </w:rPr>
        <w:lastRenderedPageBreak/>
        <w:t>debajo de la cimentación, no será medido. Tampoco se medirá para efectos de pago directo el lecho de hormigón y las cabeceras.</w:t>
      </w:r>
    </w:p>
    <w:p w14:paraId="5E83397C" w14:textId="77777777" w:rsidR="00383589" w:rsidRPr="00B52F71" w:rsidRDefault="00383589" w:rsidP="00383589">
      <w:pPr>
        <w:spacing w:after="120" w:line="240" w:lineRule="auto"/>
        <w:rPr>
          <w:rFonts w:ascii="Arial" w:hAnsi="Arial" w:cs="Arial"/>
          <w:sz w:val="21"/>
          <w:szCs w:val="21"/>
        </w:rPr>
      </w:pPr>
    </w:p>
    <w:p w14:paraId="6B4136EA" w14:textId="77777777" w:rsidR="00383589" w:rsidRPr="00B52F71" w:rsidRDefault="00383589" w:rsidP="00383589">
      <w:pPr>
        <w:spacing w:before="120" w:line="240" w:lineRule="auto"/>
        <w:rPr>
          <w:rFonts w:ascii="Arial" w:hAnsi="Arial" w:cs="Arial"/>
          <w:b/>
        </w:rPr>
      </w:pPr>
      <w:r w:rsidRPr="00B52F71">
        <w:rPr>
          <w:rFonts w:ascii="Arial" w:hAnsi="Arial" w:cs="Arial"/>
          <w:b/>
        </w:rPr>
        <w:t>6.33.07. FORMA DE PAGO</w:t>
      </w:r>
    </w:p>
    <w:p w14:paraId="3FE4AC4A" w14:textId="77777777" w:rsidR="00383589" w:rsidRPr="00B52F71" w:rsidRDefault="00383589" w:rsidP="00383589">
      <w:pPr>
        <w:spacing w:after="120" w:line="240" w:lineRule="auto"/>
        <w:rPr>
          <w:rFonts w:ascii="Arial" w:hAnsi="Arial" w:cs="Arial"/>
          <w:sz w:val="21"/>
          <w:szCs w:val="21"/>
        </w:rPr>
      </w:pPr>
      <w:r w:rsidRPr="00B52F71">
        <w:rPr>
          <w:rFonts w:ascii="Arial" w:hAnsi="Arial" w:cs="Arial"/>
          <w:sz w:val="21"/>
          <w:szCs w:val="21"/>
        </w:rPr>
        <w:t>Las cantidades determinadas conforme al Método de Medición descrito más arriba serán pagadas a los precios unitarios contractuales de acuerdo al Item 6.33. Alcantarillas Tubulares para desagüe pluvial</w:t>
      </w:r>
    </w:p>
    <w:p w14:paraId="42B26155" w14:textId="77777777" w:rsidR="00383589" w:rsidRPr="00B52F71" w:rsidRDefault="00383589" w:rsidP="00383589">
      <w:pPr>
        <w:spacing w:after="120" w:line="240" w:lineRule="auto"/>
        <w:rPr>
          <w:rFonts w:ascii="Arial" w:hAnsi="Arial" w:cs="Arial"/>
          <w:sz w:val="21"/>
          <w:szCs w:val="21"/>
        </w:rPr>
      </w:pPr>
      <w:r w:rsidRPr="00B52F71">
        <w:rPr>
          <w:rFonts w:ascii="Arial" w:hAnsi="Arial" w:cs="Arial"/>
          <w:sz w:val="21"/>
          <w:szCs w:val="21"/>
        </w:rPr>
        <w:t>Estos precios y pagos constituirán la compensación completa por todos los trabajos, incluyendo materiales, los tubos armados con varilla, bocas de salida, asiento de suelo cemento, lechos de hormigón, enconfrado, excavación, el relleno y su compactación, rejuntado de los caños, el retiro de excavaciones sobrantes, mano de obra, equipo, transporte y cualquier otro imprevisto necesario para dar por completado el Item.</w:t>
      </w:r>
    </w:p>
    <w:p w14:paraId="504CDA89" w14:textId="77777777" w:rsidR="005A72E7" w:rsidRPr="00B52F71" w:rsidRDefault="005A72E7" w:rsidP="003F6F28">
      <w:pPr>
        <w:pStyle w:val="Ttulo2"/>
        <w:keepLines w:val="0"/>
        <w:widowControl/>
        <w:numPr>
          <w:ilvl w:val="0"/>
          <w:numId w:val="79"/>
        </w:numPr>
        <w:shd w:val="clear" w:color="auto" w:fill="FFFFFF" w:themeFill="background1"/>
        <w:adjustRightInd/>
        <w:spacing w:before="240" w:after="120" w:line="240" w:lineRule="auto"/>
        <w:textAlignment w:val="auto"/>
        <w:rPr>
          <w:rFonts w:ascii="Arial" w:hAnsi="Arial" w:cs="Arial"/>
        </w:rPr>
      </w:pPr>
      <w:bookmarkStart w:id="452" w:name="_Toc464568012"/>
      <w:r w:rsidRPr="00B52F71">
        <w:rPr>
          <w:rFonts w:ascii="Arial" w:hAnsi="Arial" w:cs="Arial"/>
        </w:rPr>
        <w:t>Mampostería de piedra bruta</w:t>
      </w:r>
      <w:bookmarkEnd w:id="452"/>
    </w:p>
    <w:p w14:paraId="2F689FC0" w14:textId="77777777" w:rsidR="005A72E7" w:rsidRPr="00B52F71" w:rsidRDefault="005A72E7" w:rsidP="003F6F28">
      <w:pPr>
        <w:pStyle w:val="Ttulo3"/>
        <w:widowControl/>
        <w:numPr>
          <w:ilvl w:val="0"/>
          <w:numId w:val="72"/>
        </w:numPr>
        <w:adjustRightInd/>
        <w:spacing w:after="120" w:line="240" w:lineRule="auto"/>
        <w:ind w:left="425" w:hanging="425"/>
        <w:textAlignment w:val="auto"/>
        <w:rPr>
          <w:rFonts w:ascii="Arial" w:hAnsi="Arial" w:cs="Arial"/>
        </w:rPr>
      </w:pPr>
      <w:bookmarkStart w:id="453" w:name="_Toc464568013"/>
      <w:r w:rsidRPr="00B52F71">
        <w:rPr>
          <w:rFonts w:ascii="Arial" w:hAnsi="Arial" w:cs="Arial"/>
        </w:rPr>
        <w:t>Descripción</w:t>
      </w:r>
      <w:bookmarkEnd w:id="453"/>
    </w:p>
    <w:p w14:paraId="5BC54464" w14:textId="77777777" w:rsidR="005A72E7" w:rsidRPr="00B52F71" w:rsidRDefault="005A72E7" w:rsidP="005A72E7">
      <w:pPr>
        <w:spacing w:before="120" w:after="120"/>
        <w:rPr>
          <w:rFonts w:ascii="Arial" w:hAnsi="Arial" w:cs="Arial"/>
        </w:rPr>
      </w:pPr>
      <w:r w:rsidRPr="00B52F71">
        <w:rPr>
          <w:rFonts w:ascii="Arial" w:hAnsi="Arial" w:cs="Arial"/>
        </w:rPr>
        <w:t xml:space="preserve">Este ítem consistirá en la construcción de mampostería de cemento y piedra canteada en muros laterales, de contención, vertederos, canales revestidos y en otros lugares que indiquen los Planos u </w:t>
      </w:r>
      <w:r w:rsidR="00E569FF" w:rsidRPr="00B52F71">
        <w:rPr>
          <w:rFonts w:ascii="Arial" w:hAnsi="Arial" w:cs="Arial"/>
        </w:rPr>
        <w:t>Órdenes</w:t>
      </w:r>
      <w:r w:rsidRPr="00B52F71">
        <w:rPr>
          <w:rFonts w:ascii="Arial" w:hAnsi="Arial" w:cs="Arial"/>
        </w:rPr>
        <w:t xml:space="preserve"> de la Fiscalización.</w:t>
      </w:r>
    </w:p>
    <w:p w14:paraId="39DDA0A5" w14:textId="77777777" w:rsidR="005A72E7" w:rsidRPr="00B52F71" w:rsidRDefault="005A72E7" w:rsidP="005A72E7">
      <w:pPr>
        <w:spacing w:before="120" w:after="120"/>
        <w:rPr>
          <w:rFonts w:ascii="Arial" w:hAnsi="Arial" w:cs="Arial"/>
        </w:rPr>
      </w:pPr>
      <w:r w:rsidRPr="00B52F71">
        <w:rPr>
          <w:rFonts w:ascii="Arial" w:hAnsi="Arial" w:cs="Arial"/>
        </w:rPr>
        <w:t xml:space="preserve">Se construirá la mampostería sobre la base preparada de fundación o sobre un cimiento de mampostería, de acuerdo a estas Especificaciones y en conformidad con los alineamientos, rasantes, secciones y dimensiones que se muestren en los Planos y/u </w:t>
      </w:r>
      <w:r w:rsidR="00E569FF" w:rsidRPr="00B52F71">
        <w:rPr>
          <w:rFonts w:ascii="Arial" w:hAnsi="Arial" w:cs="Arial"/>
        </w:rPr>
        <w:t>Órdenes</w:t>
      </w:r>
      <w:r w:rsidRPr="00B52F71">
        <w:rPr>
          <w:rFonts w:ascii="Arial" w:hAnsi="Arial" w:cs="Arial"/>
        </w:rPr>
        <w:t xml:space="preserve"> de Trabajo.</w:t>
      </w:r>
    </w:p>
    <w:p w14:paraId="0668BE80" w14:textId="77777777" w:rsidR="005A72E7" w:rsidRPr="00B52F71" w:rsidRDefault="005A72E7" w:rsidP="003F6F28">
      <w:pPr>
        <w:pStyle w:val="Ttulo3"/>
        <w:widowControl/>
        <w:numPr>
          <w:ilvl w:val="0"/>
          <w:numId w:val="72"/>
        </w:numPr>
        <w:adjustRightInd/>
        <w:spacing w:after="120" w:line="240" w:lineRule="auto"/>
        <w:ind w:left="425" w:hanging="425"/>
        <w:textAlignment w:val="auto"/>
        <w:rPr>
          <w:rFonts w:ascii="Arial" w:hAnsi="Arial" w:cs="Arial"/>
        </w:rPr>
      </w:pPr>
      <w:bookmarkStart w:id="454" w:name="_Toc464568014"/>
      <w:r w:rsidRPr="00B52F71">
        <w:rPr>
          <w:rFonts w:ascii="Arial" w:hAnsi="Arial" w:cs="Arial"/>
        </w:rPr>
        <w:t>Preservación del medio ambiente</w:t>
      </w:r>
      <w:bookmarkEnd w:id="454"/>
    </w:p>
    <w:p w14:paraId="7B60DED5" w14:textId="77777777" w:rsidR="00E569FF" w:rsidRPr="00B52F71" w:rsidRDefault="00E569FF" w:rsidP="00E569FF">
      <w:pPr>
        <w:rPr>
          <w:rFonts w:ascii="Arial" w:hAnsi="Arial" w:cs="Arial"/>
        </w:rPr>
      </w:pPr>
      <w:r w:rsidRPr="00B52F71">
        <w:rPr>
          <w:rFonts w:ascii="Arial" w:hAnsi="Arial" w:cs="Arial"/>
        </w:rPr>
        <w:t>A los efectos de disminuir el impacto ambiental producido como consecuencia de la ejecución de este ítem, el Contratista deberá tener en cuenta lo siguiente:</w:t>
      </w:r>
    </w:p>
    <w:p w14:paraId="4E518345" w14:textId="77777777" w:rsidR="00E569FF" w:rsidRPr="00B52F71" w:rsidRDefault="00E569FF" w:rsidP="00E569FF">
      <w:pPr>
        <w:ind w:left="284" w:hanging="284"/>
        <w:rPr>
          <w:rFonts w:ascii="Arial" w:hAnsi="Arial" w:cs="Arial"/>
        </w:rPr>
      </w:pPr>
      <w:r w:rsidRPr="00B52F71">
        <w:rPr>
          <w:rFonts w:ascii="Arial" w:hAnsi="Arial" w:cs="Arial"/>
        </w:rPr>
        <w:t>•</w:t>
      </w:r>
      <w:r w:rsidRPr="00B52F71">
        <w:rPr>
          <w:rFonts w:ascii="Arial" w:hAnsi="Arial" w:cs="Arial"/>
        </w:rPr>
        <w:tab/>
        <w:t>Deberá tomar la precaución razonable para evitar la contaminación de los ríos, arroyos, lagunas o embalses. Poluentes o contaminantes, como combustibles, lubricantes, asfaltos, aguas servidas, pinturas y otros desperdicios dañinos no serán vertidos en o a lo largo de ríos, arroyos, lagunas o embalses.</w:t>
      </w:r>
    </w:p>
    <w:p w14:paraId="2825CB81" w14:textId="77777777" w:rsidR="00E569FF" w:rsidRPr="00B52F71" w:rsidRDefault="00E569FF" w:rsidP="00E569FF">
      <w:pPr>
        <w:ind w:left="284" w:hanging="284"/>
        <w:rPr>
          <w:rFonts w:ascii="Arial" w:hAnsi="Arial" w:cs="Arial"/>
        </w:rPr>
      </w:pPr>
      <w:r w:rsidRPr="00B52F71">
        <w:rPr>
          <w:rFonts w:ascii="Arial" w:hAnsi="Arial" w:cs="Arial"/>
        </w:rPr>
        <w:t>•</w:t>
      </w:r>
      <w:r w:rsidRPr="00B52F71">
        <w:rPr>
          <w:rFonts w:ascii="Arial" w:hAnsi="Arial" w:cs="Arial"/>
        </w:rPr>
        <w:tab/>
        <w:t>Los materiales de excavaciones provenientes de este ítem, deberán ser depositados en zonas aprobadas que estén a cotas superiores a nivel medio de las aguas que muestran los planos de manera que se impida el retorno de materiales sólidos o en suspensión en las vías acuáticas. En caso que esa marca no se muestre en los planos, el nivel medio de agua será considerado como elevación de la cima de la ribera de los cursos de aguas.</w:t>
      </w:r>
    </w:p>
    <w:p w14:paraId="4CFCDABF" w14:textId="77777777" w:rsidR="00E569FF" w:rsidRPr="00B52F71" w:rsidRDefault="00E569FF" w:rsidP="00E569FF">
      <w:pPr>
        <w:ind w:left="284" w:hanging="284"/>
        <w:rPr>
          <w:rFonts w:ascii="Arial" w:hAnsi="Arial" w:cs="Arial"/>
        </w:rPr>
      </w:pPr>
      <w:r w:rsidRPr="00B52F71">
        <w:rPr>
          <w:rFonts w:ascii="Arial" w:hAnsi="Arial" w:cs="Arial"/>
        </w:rPr>
        <w:t>•</w:t>
      </w:r>
      <w:r w:rsidRPr="00B52F71">
        <w:rPr>
          <w:rFonts w:ascii="Arial" w:hAnsi="Arial" w:cs="Arial"/>
        </w:rPr>
        <w:tab/>
        <w:t>El desmantelamiento de estructuras existentes se realizarán de tal manera que se impida la eliminación o descarga de materiales de construcción o materiales de desechos en los cursos de aguas.</w:t>
      </w:r>
    </w:p>
    <w:p w14:paraId="1B60A4C9" w14:textId="77777777" w:rsidR="00E569FF" w:rsidRPr="00B52F71" w:rsidRDefault="00E569FF" w:rsidP="00E569FF">
      <w:pPr>
        <w:ind w:left="284" w:hanging="284"/>
        <w:rPr>
          <w:rFonts w:ascii="Arial" w:hAnsi="Arial" w:cs="Arial"/>
        </w:rPr>
      </w:pPr>
      <w:r w:rsidRPr="00B52F71">
        <w:rPr>
          <w:rFonts w:ascii="Arial" w:hAnsi="Arial" w:cs="Arial"/>
        </w:rPr>
        <w:t>•</w:t>
      </w:r>
      <w:r w:rsidRPr="00B52F71">
        <w:rPr>
          <w:rFonts w:ascii="Arial" w:hAnsi="Arial" w:cs="Arial"/>
        </w:rPr>
        <w:tab/>
        <w:t xml:space="preserve">A menos que se haya aprobado lo contrario, y por escrito por parte de la Fiscalización, las operaciones de construcción en los cursos de aguas se limitarán a esas áreas donde se habrá que entrar para la construcción de estructuras permanentes o transitorias. Los cursos de aguas serán limpiados tan pronto como sea posible de toda obra accesoria, escombro u otras obstrucciones puestas allí, o causadas por las operaciones de construcción una vez terminada </w:t>
      </w:r>
      <w:r w:rsidRPr="00B52F71">
        <w:rPr>
          <w:rFonts w:ascii="Arial" w:hAnsi="Arial" w:cs="Arial"/>
        </w:rPr>
        <w:lastRenderedPageBreak/>
        <w:t>la ejecución de este ítem.</w:t>
      </w:r>
    </w:p>
    <w:p w14:paraId="659E6CDD" w14:textId="77777777" w:rsidR="00E569FF" w:rsidRPr="00B52F71" w:rsidRDefault="00E569FF" w:rsidP="00E569FF">
      <w:pPr>
        <w:ind w:left="284" w:hanging="284"/>
        <w:rPr>
          <w:rFonts w:ascii="Arial" w:hAnsi="Arial" w:cs="Arial"/>
        </w:rPr>
      </w:pPr>
      <w:r w:rsidRPr="00B52F71">
        <w:rPr>
          <w:rFonts w:ascii="Arial" w:hAnsi="Arial" w:cs="Arial"/>
        </w:rPr>
        <w:t>•</w:t>
      </w:r>
      <w:r w:rsidRPr="00B52F71">
        <w:rPr>
          <w:rFonts w:ascii="Arial" w:hAnsi="Arial" w:cs="Arial"/>
        </w:rPr>
        <w:tab/>
        <w:t>Los suelos orgánicos existentes en la capa superior de las canteras de piedras deberán ser conservados y depositados para posterior recuperación de las excavaciones y de la vegetación nativa.</w:t>
      </w:r>
    </w:p>
    <w:p w14:paraId="09C33CD2" w14:textId="77777777" w:rsidR="00E569FF" w:rsidRPr="00B52F71" w:rsidRDefault="00E569FF" w:rsidP="00E569FF">
      <w:pPr>
        <w:ind w:left="284" w:hanging="284"/>
        <w:rPr>
          <w:rFonts w:ascii="Arial" w:hAnsi="Arial" w:cs="Arial"/>
        </w:rPr>
      </w:pPr>
      <w:r w:rsidRPr="00B52F71">
        <w:rPr>
          <w:rFonts w:ascii="Arial" w:hAnsi="Arial" w:cs="Arial"/>
        </w:rPr>
        <w:t>•</w:t>
      </w:r>
      <w:r w:rsidRPr="00B52F71">
        <w:rPr>
          <w:rFonts w:ascii="Arial" w:hAnsi="Arial" w:cs="Arial"/>
        </w:rPr>
        <w:tab/>
        <w:t>Al abandonar las canteras temporarias el Contratista recompondrá el terreno hasta recuperar su característica hidrológica superficial.</w:t>
      </w:r>
    </w:p>
    <w:p w14:paraId="2200F24C" w14:textId="77777777" w:rsidR="00E569FF" w:rsidRPr="00B52F71" w:rsidRDefault="00E569FF" w:rsidP="00E569FF">
      <w:pPr>
        <w:ind w:left="284" w:hanging="284"/>
        <w:rPr>
          <w:rFonts w:ascii="Arial" w:hAnsi="Arial" w:cs="Arial"/>
        </w:rPr>
      </w:pPr>
      <w:r w:rsidRPr="00B52F71">
        <w:rPr>
          <w:rFonts w:ascii="Arial" w:hAnsi="Arial" w:cs="Arial"/>
        </w:rPr>
        <w:t>•</w:t>
      </w:r>
      <w:r w:rsidRPr="00B52F71">
        <w:rPr>
          <w:rFonts w:ascii="Arial" w:hAnsi="Arial" w:cs="Arial"/>
        </w:rPr>
        <w:tab/>
        <w:t>En terrenos planos sujetos al estancamiento del agua de escurrimiento o con drenaje muy lento el Contratista no realizará ninguna zanja o fosa para explotación de piedra:</w:t>
      </w:r>
    </w:p>
    <w:p w14:paraId="195C1552" w14:textId="77777777" w:rsidR="00E569FF" w:rsidRPr="00B52F71" w:rsidRDefault="00E569FF" w:rsidP="00E569FF">
      <w:pPr>
        <w:pStyle w:val="Prrafodelista"/>
        <w:numPr>
          <w:ilvl w:val="0"/>
          <w:numId w:val="81"/>
        </w:numPr>
        <w:spacing w:after="160"/>
        <w:contextualSpacing/>
        <w:jc w:val="both"/>
        <w:rPr>
          <w:rFonts w:ascii="Arial" w:hAnsi="Arial" w:cs="Arial"/>
          <w:szCs w:val="24"/>
        </w:rPr>
      </w:pPr>
      <w:r w:rsidRPr="00B52F71">
        <w:rPr>
          <w:rFonts w:ascii="Arial" w:hAnsi="Arial" w:cs="Arial"/>
          <w:szCs w:val="24"/>
        </w:rPr>
        <w:t>Sin un plan de desagüe basado en levantamiento topográfico,</w:t>
      </w:r>
    </w:p>
    <w:p w14:paraId="7CAA97BE" w14:textId="77777777" w:rsidR="00E569FF" w:rsidRPr="00B52F71" w:rsidRDefault="00E569FF" w:rsidP="00E569FF">
      <w:pPr>
        <w:pStyle w:val="Prrafodelista"/>
        <w:numPr>
          <w:ilvl w:val="0"/>
          <w:numId w:val="81"/>
        </w:numPr>
        <w:spacing w:after="160"/>
        <w:contextualSpacing/>
        <w:jc w:val="both"/>
        <w:rPr>
          <w:rFonts w:ascii="Arial" w:hAnsi="Arial" w:cs="Arial"/>
          <w:szCs w:val="24"/>
        </w:rPr>
      </w:pPr>
      <w:r w:rsidRPr="00B52F71">
        <w:rPr>
          <w:rFonts w:ascii="Arial" w:hAnsi="Arial" w:cs="Arial"/>
          <w:szCs w:val="24"/>
        </w:rPr>
        <w:t>En las proximidades de poblados o asentamientos.</w:t>
      </w:r>
    </w:p>
    <w:p w14:paraId="378C53A1" w14:textId="77777777" w:rsidR="005A72E7" w:rsidRPr="00B52F71" w:rsidRDefault="00E569FF" w:rsidP="00E569FF">
      <w:pPr>
        <w:pStyle w:val="Escrito"/>
        <w:numPr>
          <w:ilvl w:val="0"/>
          <w:numId w:val="81"/>
        </w:numPr>
        <w:snapToGrid w:val="0"/>
        <w:spacing w:before="120" w:after="0"/>
        <w:ind w:left="284" w:hanging="284"/>
        <w:rPr>
          <w:rFonts w:ascii="Arial" w:hAnsi="Arial" w:cs="Arial"/>
          <w:b/>
          <w:snapToGrid/>
          <w:spacing w:val="0"/>
          <w:lang w:eastAsia="en-US"/>
        </w:rPr>
      </w:pPr>
      <w:r w:rsidRPr="00B52F71">
        <w:rPr>
          <w:rFonts w:ascii="Arial" w:hAnsi="Arial" w:cs="Arial"/>
          <w:b/>
          <w:snapToGrid/>
          <w:spacing w:val="0"/>
          <w:lang w:eastAsia="en-US"/>
        </w:rPr>
        <w:t>Además de lo antes especificado, el Contratista deberá compatibilizar las acciones para preservar el medio ambiente con todo lo indicado en las Especificaciones Técnicas Ambientales Generales (ETAGs).</w:t>
      </w:r>
    </w:p>
    <w:p w14:paraId="1D7107DB" w14:textId="77777777" w:rsidR="005A72E7" w:rsidRPr="00B52F71" w:rsidRDefault="005A72E7" w:rsidP="003F6F28">
      <w:pPr>
        <w:pStyle w:val="Ttulo3"/>
        <w:widowControl/>
        <w:numPr>
          <w:ilvl w:val="0"/>
          <w:numId w:val="72"/>
        </w:numPr>
        <w:adjustRightInd/>
        <w:spacing w:after="120" w:line="240" w:lineRule="auto"/>
        <w:ind w:left="425" w:hanging="425"/>
        <w:textAlignment w:val="auto"/>
        <w:rPr>
          <w:rFonts w:ascii="Arial" w:hAnsi="Arial" w:cs="Arial"/>
        </w:rPr>
      </w:pPr>
      <w:bookmarkStart w:id="455" w:name="_Toc464568015"/>
      <w:r w:rsidRPr="00B52F71">
        <w:rPr>
          <w:rFonts w:ascii="Arial" w:hAnsi="Arial" w:cs="Arial"/>
        </w:rPr>
        <w:t>Materiales</w:t>
      </w:r>
      <w:bookmarkEnd w:id="455"/>
    </w:p>
    <w:p w14:paraId="14471129" w14:textId="77777777" w:rsidR="005A72E7" w:rsidRPr="00B52F71" w:rsidRDefault="005A72E7" w:rsidP="005A72E7">
      <w:pPr>
        <w:rPr>
          <w:rFonts w:ascii="Arial" w:hAnsi="Arial" w:cs="Arial"/>
          <w:color w:val="000000"/>
        </w:rPr>
      </w:pPr>
      <w:r w:rsidRPr="00B52F71">
        <w:rPr>
          <w:rFonts w:ascii="Arial" w:hAnsi="Arial" w:cs="Arial"/>
          <w:color w:val="000000"/>
        </w:rPr>
        <w:t>La piedra será limpia, dura y de una clase conocida por su durabilidad y podrá ser empleada solamente después de haber sido aprobada por la Fiscalización. Se rechazará piedra que haya sido quebrada debido a descargas fuertes en la cantera.</w:t>
      </w:r>
    </w:p>
    <w:p w14:paraId="056A1901" w14:textId="77777777" w:rsidR="005A72E7" w:rsidRPr="00B52F71" w:rsidRDefault="005A72E7" w:rsidP="003F6F28">
      <w:pPr>
        <w:pStyle w:val="Ttulo3"/>
        <w:widowControl/>
        <w:numPr>
          <w:ilvl w:val="1"/>
          <w:numId w:val="72"/>
        </w:numPr>
        <w:adjustRightInd/>
        <w:spacing w:after="120" w:line="240" w:lineRule="auto"/>
        <w:ind w:left="426" w:hanging="426"/>
        <w:textAlignment w:val="auto"/>
        <w:rPr>
          <w:rFonts w:ascii="Arial" w:hAnsi="Arial" w:cs="Arial"/>
        </w:rPr>
      </w:pPr>
      <w:bookmarkStart w:id="456" w:name="_Toc464568016"/>
      <w:r w:rsidRPr="00B52F71">
        <w:rPr>
          <w:rFonts w:ascii="Arial" w:hAnsi="Arial" w:cs="Arial"/>
        </w:rPr>
        <w:t>Formas y tamaños</w:t>
      </w:r>
      <w:bookmarkEnd w:id="456"/>
    </w:p>
    <w:p w14:paraId="524DFD4D" w14:textId="77777777" w:rsidR="005A72E7" w:rsidRPr="00B52F71" w:rsidRDefault="005A72E7" w:rsidP="005A72E7">
      <w:pPr>
        <w:ind w:left="284" w:hanging="284"/>
        <w:rPr>
          <w:rFonts w:ascii="Arial" w:hAnsi="Arial" w:cs="Arial"/>
        </w:rPr>
      </w:pPr>
      <w:r w:rsidRPr="00B52F71">
        <w:rPr>
          <w:rFonts w:ascii="Arial" w:hAnsi="Arial" w:cs="Arial"/>
        </w:rPr>
        <w:t>a)</w:t>
      </w:r>
      <w:r w:rsidRPr="00B52F71">
        <w:rPr>
          <w:rFonts w:ascii="Arial" w:hAnsi="Arial" w:cs="Arial"/>
        </w:rPr>
        <w:tab/>
        <w:t>A no ser que se hayan indicado otros tamaños en los Planos las piedras deberán estar en conformidad con los tamaños que se indican a continuación:</w:t>
      </w:r>
    </w:p>
    <w:p w14:paraId="14FB46D2" w14:textId="77777777" w:rsidR="005A72E7" w:rsidRPr="00B52F71" w:rsidRDefault="005A72E7" w:rsidP="005A72E7">
      <w:pPr>
        <w:ind w:left="426" w:hanging="284"/>
        <w:rPr>
          <w:rFonts w:ascii="Arial" w:hAnsi="Arial" w:cs="Arial"/>
        </w:rPr>
      </w:pPr>
      <w:r w:rsidRPr="00B52F71">
        <w:rPr>
          <w:rFonts w:ascii="Arial" w:hAnsi="Arial" w:cs="Arial"/>
        </w:rPr>
        <w:t>1.</w:t>
      </w:r>
      <w:r w:rsidRPr="00B52F71">
        <w:rPr>
          <w:rFonts w:ascii="Arial" w:hAnsi="Arial" w:cs="Arial"/>
        </w:rPr>
        <w:tab/>
        <w:t>En general las piedras deberán tener espesores de no menos de 0,15 metros, anchos no menores a 1,5 veces su espesor y longitudes de no menos de 1,5 veces su ancho. Cada piedra deberá ser de forma adecuada y libre de depresiones y salientes que puedan debilitarla o impedir su asentamiento normal. Por lo menos el 50 % del volumen total de la mampostería será de piedra que tenga un volumen de por lo menos 0,02 metros cúbicos cada una.</w:t>
      </w:r>
    </w:p>
    <w:p w14:paraId="06D8A396" w14:textId="77777777" w:rsidR="005A72E7" w:rsidRPr="00B52F71" w:rsidRDefault="005A72E7" w:rsidP="005A72E7">
      <w:pPr>
        <w:ind w:left="426" w:hanging="284"/>
        <w:rPr>
          <w:rFonts w:ascii="Arial" w:hAnsi="Arial" w:cs="Arial"/>
        </w:rPr>
      </w:pPr>
      <w:r w:rsidRPr="00B52F71">
        <w:rPr>
          <w:rFonts w:ascii="Arial" w:hAnsi="Arial" w:cs="Arial"/>
        </w:rPr>
        <w:t>2.</w:t>
      </w:r>
      <w:r w:rsidRPr="00B52F71">
        <w:rPr>
          <w:rFonts w:ascii="Arial" w:hAnsi="Arial" w:cs="Arial"/>
        </w:rPr>
        <w:tab/>
        <w:t>Cuando se muestre en los planos una dimensión definida de alguna piedra, la piedra deberá ser del tamaño indicado. Deberá haber variedad en el tamaño de las piedras de fachada y como regla general, las piedras de igual tamaño no deberán exceder el 10 %.</w:t>
      </w:r>
    </w:p>
    <w:p w14:paraId="400854EF" w14:textId="77777777" w:rsidR="005A72E7" w:rsidRPr="00B52F71" w:rsidRDefault="005A72E7" w:rsidP="005A72E7">
      <w:pPr>
        <w:ind w:left="284" w:hanging="284"/>
        <w:rPr>
          <w:rFonts w:ascii="Arial" w:hAnsi="Arial" w:cs="Arial"/>
        </w:rPr>
      </w:pPr>
      <w:r w:rsidRPr="00B52F71">
        <w:rPr>
          <w:rFonts w:ascii="Arial" w:hAnsi="Arial" w:cs="Arial"/>
        </w:rPr>
        <w:t>b)</w:t>
      </w:r>
      <w:r w:rsidRPr="00B52F71">
        <w:rPr>
          <w:rFonts w:ascii="Arial" w:hAnsi="Arial" w:cs="Arial"/>
        </w:rPr>
        <w:tab/>
        <w:t>Las piedras serán labradas a martillo para quitar cualquier porción débil o delgada. Las piedras de fachada serán labradas en tal forma que se provean de asientos y juntas que no varíen en más de 0,04 metros de líneas exactas y que se asegure la unión de las líneas de juntas y asientos, sin tener que redondear las esquinas de las piedras con un radio mayor de 0,04 metros.</w:t>
      </w:r>
    </w:p>
    <w:p w14:paraId="1AAF2B72" w14:textId="77777777" w:rsidR="005A72E7" w:rsidRPr="00B52F71" w:rsidRDefault="005A72E7" w:rsidP="005A72E7">
      <w:pPr>
        <w:ind w:left="426" w:hanging="284"/>
        <w:rPr>
          <w:rFonts w:ascii="Arial" w:hAnsi="Arial" w:cs="Arial"/>
        </w:rPr>
      </w:pPr>
      <w:r w:rsidRPr="00B52F71">
        <w:rPr>
          <w:rFonts w:ascii="Arial" w:hAnsi="Arial" w:cs="Arial"/>
        </w:rPr>
        <w:t>3.</w:t>
      </w:r>
      <w:r w:rsidRPr="00B52F71">
        <w:rPr>
          <w:rFonts w:ascii="Arial" w:hAnsi="Arial" w:cs="Arial"/>
        </w:rPr>
        <w:tab/>
        <w:t>Las superficies de asiento de las piedras de fachada estarán aproximadamente normales a las caras de las piedras en una extensión de más o menos 0,05 metros y desde este punto podrán variar de este plano normal sin exceder una proporción de 0,05 metros en cada 0,30 metros.</w:t>
      </w:r>
    </w:p>
    <w:p w14:paraId="4D2266FD" w14:textId="77777777" w:rsidR="005A72E7" w:rsidRPr="00B52F71" w:rsidRDefault="005A72E7" w:rsidP="005A72E7">
      <w:pPr>
        <w:ind w:left="284" w:hanging="284"/>
        <w:rPr>
          <w:rFonts w:ascii="Arial" w:hAnsi="Arial" w:cs="Arial"/>
        </w:rPr>
      </w:pPr>
      <w:r w:rsidRPr="00B52F71">
        <w:rPr>
          <w:rFonts w:ascii="Arial" w:hAnsi="Arial" w:cs="Arial"/>
        </w:rPr>
        <w:t>c)</w:t>
      </w:r>
      <w:r w:rsidRPr="00B52F71">
        <w:rPr>
          <w:rFonts w:ascii="Arial" w:hAnsi="Arial" w:cs="Arial"/>
        </w:rPr>
        <w:tab/>
        <w:t xml:space="preserve">Acabado para caras descubiertas. Las proyecciones mínimas de las caras de las piedras, fuera de las líneas de escuadría no deberán variar entre sí por más de 0,05 metros. (Esta restricción </w:t>
      </w:r>
      <w:r w:rsidRPr="00B52F71">
        <w:rPr>
          <w:rFonts w:ascii="Arial" w:hAnsi="Arial" w:cs="Arial"/>
        </w:rPr>
        <w:lastRenderedPageBreak/>
        <w:t>no se aplicará a tales caras de estribos y muros que estén en contacto con el terraplén, tales partes de caras de estribos y muros que estén en contacto con la corriente, ni a todos los lados de los estribos que queden por debajo de un nivel 0,30 metros bajo la línea de aguas de estiaje, o por debajo de la línea final del terreno cuando esta línea del terreno se encuentra encima de la superficie de agua, tampoco se aplicará a otras caras que no queden descubiertas en la obra terminada).</w:t>
      </w:r>
    </w:p>
    <w:p w14:paraId="3BD5E90D" w14:textId="77777777" w:rsidR="005A72E7" w:rsidRPr="00B52F71" w:rsidRDefault="005A72E7" w:rsidP="003F6F28">
      <w:pPr>
        <w:pStyle w:val="Ttulo3"/>
        <w:widowControl/>
        <w:numPr>
          <w:ilvl w:val="1"/>
          <w:numId w:val="72"/>
        </w:numPr>
        <w:adjustRightInd/>
        <w:spacing w:after="120" w:line="240" w:lineRule="auto"/>
        <w:ind w:left="426" w:hanging="426"/>
        <w:textAlignment w:val="auto"/>
        <w:rPr>
          <w:rFonts w:ascii="Arial" w:hAnsi="Arial" w:cs="Arial"/>
        </w:rPr>
      </w:pPr>
      <w:bookmarkStart w:id="457" w:name="_Toc464568017"/>
      <w:r w:rsidRPr="00B52F71">
        <w:rPr>
          <w:rFonts w:ascii="Arial" w:hAnsi="Arial" w:cs="Arial"/>
        </w:rPr>
        <w:t>Trabajos de Cantera</w:t>
      </w:r>
      <w:bookmarkEnd w:id="457"/>
    </w:p>
    <w:p w14:paraId="185A7C34" w14:textId="77777777" w:rsidR="005A72E7" w:rsidRPr="00B52F71" w:rsidRDefault="005A72E7" w:rsidP="005A72E7">
      <w:pPr>
        <w:rPr>
          <w:rFonts w:ascii="Arial" w:hAnsi="Arial" w:cs="Arial"/>
        </w:rPr>
      </w:pPr>
      <w:r w:rsidRPr="00B52F71">
        <w:rPr>
          <w:rFonts w:ascii="Arial" w:hAnsi="Arial" w:cs="Arial"/>
        </w:rPr>
        <w:t>Los trabajos de cantera y el suministro de la piedra al sitio de su empleo serán organizados de manera que siempre se efectué el suministro con la debida anticipación a los trabajos de mampostería. Una cantidad suficientemente grande de piedra, de las clases empleadas en la obra, deberá existir en el sitio de la obra durante todo el tiempo de la construcción para permitir a los albañiles una adecuada selección de piedras.</w:t>
      </w:r>
    </w:p>
    <w:p w14:paraId="625BA09E" w14:textId="77777777" w:rsidR="005A72E7" w:rsidRPr="00B52F71" w:rsidRDefault="005A72E7" w:rsidP="003F6F28">
      <w:pPr>
        <w:pStyle w:val="Ttulo3"/>
        <w:widowControl/>
        <w:numPr>
          <w:ilvl w:val="1"/>
          <w:numId w:val="72"/>
        </w:numPr>
        <w:adjustRightInd/>
        <w:spacing w:after="120" w:line="240" w:lineRule="auto"/>
        <w:ind w:left="426" w:hanging="426"/>
        <w:textAlignment w:val="auto"/>
        <w:rPr>
          <w:rFonts w:ascii="Arial" w:hAnsi="Arial" w:cs="Arial"/>
        </w:rPr>
      </w:pPr>
      <w:bookmarkStart w:id="458" w:name="_Toc464568018"/>
      <w:r w:rsidRPr="00B52F71">
        <w:rPr>
          <w:rFonts w:ascii="Arial" w:hAnsi="Arial" w:cs="Arial"/>
        </w:rPr>
        <w:t>Mortero</w:t>
      </w:r>
      <w:bookmarkEnd w:id="458"/>
    </w:p>
    <w:p w14:paraId="702DC368" w14:textId="77777777" w:rsidR="005A72E7" w:rsidRPr="00B52F71" w:rsidRDefault="005A72E7" w:rsidP="005A72E7">
      <w:pPr>
        <w:rPr>
          <w:rFonts w:ascii="Arial" w:hAnsi="Arial" w:cs="Arial"/>
          <w:color w:val="000000"/>
        </w:rPr>
      </w:pPr>
      <w:r w:rsidRPr="00B52F71">
        <w:rPr>
          <w:rFonts w:ascii="Arial" w:hAnsi="Arial" w:cs="Arial"/>
          <w:color w:val="000000"/>
        </w:rPr>
        <w:t>El cemento, agregado fino y el agua deberán estar en conformidad con los respectivos requisitos para estos materiales, como se especifica como Hormigón Estructural exceptuando la granulometría del agregado fino que deberá pasar en su totalidad por una criba Nº 8, no menos del 15 % ni más de 40 % deberá pasar por un tamiz Nº 100.</w:t>
      </w:r>
    </w:p>
    <w:p w14:paraId="26AE7035" w14:textId="77777777" w:rsidR="005A72E7" w:rsidRPr="00B52F71" w:rsidRDefault="005A72E7" w:rsidP="005A72E7">
      <w:pPr>
        <w:rPr>
          <w:rFonts w:ascii="Arial" w:hAnsi="Arial" w:cs="Arial"/>
        </w:rPr>
      </w:pPr>
      <w:r w:rsidRPr="00B52F71">
        <w:rPr>
          <w:rFonts w:ascii="Arial" w:hAnsi="Arial" w:cs="Arial"/>
          <w:color w:val="000000"/>
        </w:rPr>
        <w:t>El mortero para la mampostería estará compuesto de una parte de cemento y tres partes de agregado fino, por volumen, y la suficiente cantidad de agua, para preparar el mortero de tal consistencia que pueda ser manejado fácilmente y extendido con una cuchara de albañil. Se mezclará el mortero solamente en las cantidades que se requieran para el uso inmediato. A no ser que se use una máquina mezcladora aprobada, se mezclará el agregado fino y el cemento, en seco, en una caja impermeable hasta que la mezcla obtenga un color uniforme, después de lo cual se añadirá agua, continuando la mezcla hasta que el mortero adquiera la consistencia adecuada. Mortero que no sea usado dentro de los 45 minutos después de haberse añadido agua, será desechado. No se permitirá retemplar el mortero</w:t>
      </w:r>
    </w:p>
    <w:p w14:paraId="0D136BD0" w14:textId="77777777" w:rsidR="005A72E7" w:rsidRPr="00B52F71" w:rsidRDefault="005A72E7" w:rsidP="003F6F28">
      <w:pPr>
        <w:pStyle w:val="Ttulo3"/>
        <w:widowControl/>
        <w:numPr>
          <w:ilvl w:val="0"/>
          <w:numId w:val="72"/>
        </w:numPr>
        <w:adjustRightInd/>
        <w:spacing w:after="120" w:line="240" w:lineRule="auto"/>
        <w:ind w:left="425" w:hanging="425"/>
        <w:textAlignment w:val="auto"/>
        <w:rPr>
          <w:rFonts w:ascii="Arial" w:hAnsi="Arial" w:cs="Arial"/>
        </w:rPr>
      </w:pPr>
      <w:bookmarkStart w:id="459" w:name="_Toc464568019"/>
      <w:r w:rsidRPr="00B52F71">
        <w:rPr>
          <w:rFonts w:ascii="Arial" w:hAnsi="Arial" w:cs="Arial"/>
        </w:rPr>
        <w:t>Procedimientos constructivos</w:t>
      </w:r>
      <w:bookmarkEnd w:id="459"/>
    </w:p>
    <w:p w14:paraId="3D1BB3C6" w14:textId="77777777" w:rsidR="005A72E7" w:rsidRPr="00B52F71" w:rsidRDefault="005A72E7" w:rsidP="003F6F28">
      <w:pPr>
        <w:pStyle w:val="Ttulo3"/>
        <w:widowControl/>
        <w:numPr>
          <w:ilvl w:val="1"/>
          <w:numId w:val="72"/>
        </w:numPr>
        <w:adjustRightInd/>
        <w:spacing w:after="120" w:line="240" w:lineRule="auto"/>
        <w:ind w:left="426" w:hanging="426"/>
        <w:textAlignment w:val="auto"/>
        <w:rPr>
          <w:rFonts w:ascii="Arial" w:hAnsi="Arial" w:cs="Arial"/>
        </w:rPr>
      </w:pPr>
      <w:bookmarkStart w:id="460" w:name="_Toc464568020"/>
      <w:r w:rsidRPr="00B52F71">
        <w:rPr>
          <w:rFonts w:ascii="Arial" w:hAnsi="Arial" w:cs="Arial"/>
        </w:rPr>
        <w:t>Selección y Colocación</w:t>
      </w:r>
      <w:bookmarkEnd w:id="460"/>
    </w:p>
    <w:p w14:paraId="6ACC8905" w14:textId="77777777" w:rsidR="005A72E7" w:rsidRPr="00B52F71" w:rsidRDefault="005A72E7" w:rsidP="005A72E7">
      <w:pPr>
        <w:rPr>
          <w:rFonts w:ascii="Arial" w:hAnsi="Arial" w:cs="Arial"/>
          <w:color w:val="000000"/>
        </w:rPr>
      </w:pPr>
      <w:r w:rsidRPr="00B52F71">
        <w:rPr>
          <w:rFonts w:ascii="Arial" w:hAnsi="Arial" w:cs="Arial"/>
          <w:color w:val="000000"/>
        </w:rPr>
        <w:t>Cuando se ha de colocar la mampostería sobre una base preparada de fundación, la base deberá ser firme y perpendicular en la cara del muro, o en escalones perpendiculares a dicha cara, y deberá ser aprobada por la Fiscalización antes de que pueda ser colocada piedra alguna. Cuando la mampostería ha de ser colocada sobre un cimiento la mampostería será limpiada y mojada completamente momentos antes de esparcir el mortero sobre el asiento.</w:t>
      </w:r>
    </w:p>
    <w:p w14:paraId="43B179B4" w14:textId="77777777" w:rsidR="005A72E7" w:rsidRPr="00B52F71" w:rsidRDefault="005A72E7" w:rsidP="005A72E7">
      <w:pPr>
        <w:rPr>
          <w:rFonts w:ascii="Arial" w:hAnsi="Arial" w:cs="Arial"/>
          <w:color w:val="000000"/>
        </w:rPr>
      </w:pPr>
      <w:r w:rsidRPr="00B52F71">
        <w:rPr>
          <w:rFonts w:ascii="Arial" w:hAnsi="Arial" w:cs="Arial"/>
          <w:color w:val="000000"/>
        </w:rPr>
        <w:t xml:space="preserve">Se tendrá cuidado de evitar agrupaciones de piedras pequeñas o de piedras que tengan el mismo tamaño. Cuando se usen piedras intemperizadas o de colores, o aquellas de contextura variada, se procurará cuidadosamente distribuir las varias clases de piedras uniformemente por todas las cara descubiertas de la obra. Se usarán piedras grandes en las hiladas inferiores y en las esquinas </w:t>
      </w:r>
      <w:r w:rsidRPr="00B52F71">
        <w:rPr>
          <w:rFonts w:ascii="Arial" w:hAnsi="Arial" w:cs="Arial"/>
          <w:color w:val="000000"/>
        </w:rPr>
        <w:lastRenderedPageBreak/>
        <w:t>se usarán piedras grandes y seleccionadas. En general, las piedras deberán disminuir de tamaño hacia la parte superior de la estructura.</w:t>
      </w:r>
    </w:p>
    <w:p w14:paraId="0A96D605" w14:textId="77777777" w:rsidR="005A72E7" w:rsidRPr="00B52F71" w:rsidRDefault="005A72E7" w:rsidP="005A72E7">
      <w:pPr>
        <w:rPr>
          <w:rFonts w:ascii="Arial" w:hAnsi="Arial" w:cs="Arial"/>
          <w:color w:val="000000"/>
        </w:rPr>
      </w:pPr>
      <w:r w:rsidRPr="00B52F71">
        <w:rPr>
          <w:rFonts w:ascii="Arial" w:hAnsi="Arial" w:cs="Arial"/>
          <w:color w:val="000000"/>
        </w:rPr>
        <w:t>Toda piedra deberá ser limpiada y mojada completamente inmediatamente antes de ser colocada y el lecho que ha de recibirlas deberá ser limpiado y mojado antes de extender mortero. Deberán ser colocados con las caras más largas en posición horizontal, en lecho abundante de mortero, y las juntas deberán ser totalmente rellenadas con mortero.</w:t>
      </w:r>
    </w:p>
    <w:p w14:paraId="579D394F" w14:textId="77777777" w:rsidR="005A72E7" w:rsidRPr="00B52F71" w:rsidRDefault="005A72E7" w:rsidP="005A72E7">
      <w:pPr>
        <w:rPr>
          <w:rFonts w:ascii="Arial" w:hAnsi="Arial" w:cs="Arial"/>
          <w:color w:val="000000"/>
        </w:rPr>
      </w:pPr>
      <w:r w:rsidRPr="00B52F71">
        <w:rPr>
          <w:rFonts w:ascii="Arial" w:hAnsi="Arial" w:cs="Arial"/>
          <w:color w:val="000000"/>
        </w:rPr>
        <w:t>Las caras descubiertas de las piedras individuales deberán estar en posición paralela a las caras de los muros en los cuales se las coloca. Las piedras de fachada serán colocadas en aparejo irregular. Se manejarán las piedras en tal forma que las ya colocadas no sean sacudidas ni movidas. Se proveerá un equipo adecuado para colocar las piedras más grandes de las que puedan ser manejadas por dos hombres. No se permitirá hacer rodar o girar las piedras sobre el muro. Si una piedra fuera desprendida después de que el mortero haya iniciado su fraguado, será retirada y limpiada de mortero y la piedra será nuevamente colocada con mortero fresco. Toda mampostería será construida por obreros expertos</w:t>
      </w:r>
    </w:p>
    <w:p w14:paraId="45AC6E14" w14:textId="77777777" w:rsidR="005A72E7" w:rsidRPr="00B52F71" w:rsidRDefault="005A72E7" w:rsidP="003F6F28">
      <w:pPr>
        <w:pStyle w:val="Ttulo3"/>
        <w:widowControl/>
        <w:numPr>
          <w:ilvl w:val="1"/>
          <w:numId w:val="72"/>
        </w:numPr>
        <w:adjustRightInd/>
        <w:spacing w:after="120" w:line="240" w:lineRule="auto"/>
        <w:ind w:left="426" w:hanging="426"/>
        <w:textAlignment w:val="auto"/>
        <w:rPr>
          <w:rFonts w:ascii="Arial" w:hAnsi="Arial" w:cs="Arial"/>
        </w:rPr>
      </w:pPr>
      <w:bookmarkStart w:id="461" w:name="_Toc464568021"/>
      <w:r w:rsidRPr="00B52F71">
        <w:rPr>
          <w:rFonts w:ascii="Arial" w:hAnsi="Arial" w:cs="Arial"/>
        </w:rPr>
        <w:t>Lechos y Juntas</w:t>
      </w:r>
      <w:bookmarkEnd w:id="461"/>
    </w:p>
    <w:p w14:paraId="0307E211" w14:textId="77777777" w:rsidR="005A72E7" w:rsidRPr="00B52F71" w:rsidRDefault="005A72E7" w:rsidP="005A72E7">
      <w:pPr>
        <w:rPr>
          <w:rFonts w:ascii="Arial" w:hAnsi="Arial" w:cs="Arial"/>
        </w:rPr>
      </w:pPr>
      <w:r w:rsidRPr="00B52F71">
        <w:rPr>
          <w:rFonts w:ascii="Arial" w:hAnsi="Arial" w:cs="Arial"/>
        </w:rPr>
        <w:t>Los lechos para la piedras de fachada podrán variar 1 (un) centímetro hasta 6 (seis) centímetros de espesor. No deberán extenderse en líneas continuas a través de más de 5 (cinco) piedras. Las juntas podrán variar desde 1 (un) centímetro hasta 6 (seis) centímetros de espesor, podrán formar ángulo con la vertical desde 0 a 45º. Las piedras de fachadas deberán formar trabazones de por lo menos 0,15 metros longitudinalmente y 0,05 metros verticalmente. En ningún lugar deberán encontrarse esquinas de cuatro piedras adyacentes entre sí. Los lechos transversales para muros de caras verticales deberán estar a nivel y para muros con talud podrán variar entre la posición horizontal y la perpendicular a la línea de talud de la cara del muro.</w:t>
      </w:r>
    </w:p>
    <w:p w14:paraId="60784FC2" w14:textId="77777777" w:rsidR="005A72E7" w:rsidRPr="00B52F71" w:rsidRDefault="005A72E7" w:rsidP="003F6F28">
      <w:pPr>
        <w:pStyle w:val="Ttulo3"/>
        <w:widowControl/>
        <w:numPr>
          <w:ilvl w:val="1"/>
          <w:numId w:val="72"/>
        </w:numPr>
        <w:adjustRightInd/>
        <w:spacing w:after="120" w:line="240" w:lineRule="auto"/>
        <w:ind w:left="426" w:hanging="426"/>
        <w:textAlignment w:val="auto"/>
        <w:rPr>
          <w:rFonts w:ascii="Arial" w:hAnsi="Arial" w:cs="Arial"/>
        </w:rPr>
      </w:pPr>
      <w:bookmarkStart w:id="462" w:name="_Toc464568022"/>
      <w:r w:rsidRPr="00B52F71">
        <w:rPr>
          <w:rFonts w:ascii="Arial" w:hAnsi="Arial" w:cs="Arial"/>
        </w:rPr>
        <w:t>Piedras Cabeceras</w:t>
      </w:r>
      <w:bookmarkEnd w:id="462"/>
    </w:p>
    <w:p w14:paraId="0298BE6B" w14:textId="77777777" w:rsidR="005A72E7" w:rsidRPr="00B52F71" w:rsidRDefault="005A72E7" w:rsidP="005A72E7">
      <w:pPr>
        <w:rPr>
          <w:rFonts w:ascii="Arial" w:hAnsi="Arial" w:cs="Arial"/>
          <w:color w:val="000000"/>
        </w:rPr>
      </w:pPr>
      <w:r w:rsidRPr="00B52F71">
        <w:rPr>
          <w:rFonts w:ascii="Arial" w:hAnsi="Arial" w:cs="Arial"/>
          <w:color w:val="000000"/>
        </w:rPr>
        <w:t>Las piedras de cabeceras serán distribuidas uniformemente a lo largo de los muros de la estructura, de manera que formen por lo menos una quinta parte de la superficie descubierta.</w:t>
      </w:r>
    </w:p>
    <w:p w14:paraId="38CDB96E" w14:textId="77777777" w:rsidR="005A72E7" w:rsidRPr="00B52F71" w:rsidRDefault="005A72E7" w:rsidP="005A72E7">
      <w:pPr>
        <w:rPr>
          <w:rFonts w:ascii="Arial" w:hAnsi="Arial" w:cs="Arial"/>
          <w:color w:val="000000"/>
        </w:rPr>
      </w:pPr>
      <w:r w:rsidRPr="00B52F71">
        <w:rPr>
          <w:rFonts w:ascii="Arial" w:hAnsi="Arial" w:cs="Arial"/>
          <w:color w:val="000000"/>
        </w:rPr>
        <w:t xml:space="preserve">Deberán ser de tales longitudes que se extiendan desde la cara frontal del muro hacia el interior de la mampostería trasera por un mínimo de </w:t>
      </w:r>
      <w:smartTag w:uri="urn:schemas-microsoft-com:office:smarttags" w:element="metricconverter">
        <w:smartTagPr>
          <w:attr w:name="ProductID" w:val="0,30 metros"/>
        </w:smartTagPr>
        <w:r w:rsidRPr="00B52F71">
          <w:rPr>
            <w:rFonts w:ascii="Arial" w:hAnsi="Arial" w:cs="Arial"/>
            <w:color w:val="000000"/>
          </w:rPr>
          <w:t>0,30 metros</w:t>
        </w:r>
      </w:smartTag>
      <w:r w:rsidRPr="00B52F71">
        <w:rPr>
          <w:rFonts w:ascii="Arial" w:hAnsi="Arial" w:cs="Arial"/>
          <w:color w:val="000000"/>
        </w:rPr>
        <w:t xml:space="preserve">. Cuando el muro tenga un espesor de </w:t>
      </w:r>
      <w:smartTag w:uri="urn:schemas-microsoft-com:office:smarttags" w:element="metricconverter">
        <w:smartTagPr>
          <w:attr w:name="ProductID" w:val="0,45 metros"/>
        </w:smartTagPr>
        <w:r w:rsidRPr="00B52F71">
          <w:rPr>
            <w:rFonts w:ascii="Arial" w:hAnsi="Arial" w:cs="Arial"/>
            <w:color w:val="000000"/>
          </w:rPr>
          <w:t>0,45 metros</w:t>
        </w:r>
      </w:smartTag>
      <w:r w:rsidRPr="00B52F71">
        <w:rPr>
          <w:rFonts w:ascii="Arial" w:hAnsi="Arial" w:cs="Arial"/>
          <w:color w:val="000000"/>
        </w:rPr>
        <w:t xml:space="preserve"> o menos, las piedras de cabecera deberán extenderse atravesándolo completamente desde la cara frontal hasta la posterior.</w:t>
      </w:r>
    </w:p>
    <w:p w14:paraId="474F9165" w14:textId="77777777" w:rsidR="005A72E7" w:rsidRPr="00B52F71" w:rsidRDefault="005A72E7" w:rsidP="003F6F28">
      <w:pPr>
        <w:pStyle w:val="Ttulo3"/>
        <w:widowControl/>
        <w:numPr>
          <w:ilvl w:val="1"/>
          <w:numId w:val="72"/>
        </w:numPr>
        <w:adjustRightInd/>
        <w:spacing w:after="120" w:line="240" w:lineRule="auto"/>
        <w:ind w:left="426" w:hanging="426"/>
        <w:textAlignment w:val="auto"/>
        <w:rPr>
          <w:rFonts w:ascii="Arial" w:hAnsi="Arial" w:cs="Arial"/>
        </w:rPr>
      </w:pPr>
      <w:bookmarkStart w:id="463" w:name="_Toc464568023"/>
      <w:r w:rsidRPr="00B52F71">
        <w:rPr>
          <w:rFonts w:ascii="Arial" w:hAnsi="Arial" w:cs="Arial"/>
        </w:rPr>
        <w:t>Mampostería Trasera</w:t>
      </w:r>
      <w:bookmarkEnd w:id="463"/>
    </w:p>
    <w:p w14:paraId="5289B7C4" w14:textId="77777777" w:rsidR="005A72E7" w:rsidRPr="00B52F71" w:rsidRDefault="005A72E7" w:rsidP="005A72E7">
      <w:pPr>
        <w:rPr>
          <w:rFonts w:ascii="Arial" w:hAnsi="Arial" w:cs="Arial"/>
        </w:rPr>
      </w:pPr>
      <w:r w:rsidRPr="00B52F71">
        <w:rPr>
          <w:rFonts w:ascii="Arial" w:hAnsi="Arial" w:cs="Arial"/>
        </w:rPr>
        <w:t>La mampostería trasera será construida principalmente de piedras grandes y en forma esmerada. Las piedras individuales que componen la parte trasera y la interior deberán estar bien trabadas con las piedras de la fachada del muro y entre ellas mismas. Toda abertura e intersticio en la mampostería trasera será completamente rellenada con mortero o con astillas de piedras completamente cubiertas de mortero.</w:t>
      </w:r>
    </w:p>
    <w:p w14:paraId="085BBF83" w14:textId="77777777" w:rsidR="005A72E7" w:rsidRPr="00B52F71" w:rsidRDefault="005A72E7" w:rsidP="003F6F28">
      <w:pPr>
        <w:pStyle w:val="Ttulo3"/>
        <w:widowControl/>
        <w:numPr>
          <w:ilvl w:val="1"/>
          <w:numId w:val="72"/>
        </w:numPr>
        <w:adjustRightInd/>
        <w:spacing w:after="120" w:line="240" w:lineRule="auto"/>
        <w:ind w:left="426" w:hanging="426"/>
        <w:textAlignment w:val="auto"/>
        <w:rPr>
          <w:rFonts w:ascii="Arial" w:hAnsi="Arial" w:cs="Arial"/>
        </w:rPr>
      </w:pPr>
      <w:bookmarkStart w:id="464" w:name="_Toc464568024"/>
      <w:r w:rsidRPr="00B52F71">
        <w:rPr>
          <w:rFonts w:ascii="Arial" w:hAnsi="Arial" w:cs="Arial"/>
        </w:rPr>
        <w:lastRenderedPageBreak/>
        <w:t>Toma de Juntas</w:t>
      </w:r>
      <w:bookmarkEnd w:id="464"/>
    </w:p>
    <w:p w14:paraId="42CEA7E2" w14:textId="77777777" w:rsidR="005A72E7" w:rsidRPr="00B52F71" w:rsidRDefault="005A72E7" w:rsidP="005A72E7">
      <w:pPr>
        <w:rPr>
          <w:rFonts w:ascii="Arial" w:hAnsi="Arial" w:cs="Arial"/>
        </w:rPr>
      </w:pPr>
      <w:r w:rsidRPr="00B52F71">
        <w:rPr>
          <w:rFonts w:ascii="Arial" w:hAnsi="Arial" w:cs="Arial"/>
        </w:rPr>
        <w:t>Tanto las juntas horizontales como verticales serán rellenadas con mortero y luego se pasarán por ellas con una herramienta redondeada de madera, de manera que se forme una depresión redonda en el mortero de 1 (un) centímetro a 2 (dos) centímetros de ancho, y de 0,6 centímetros a 1 (un) centímetro de profundidad.</w:t>
      </w:r>
    </w:p>
    <w:p w14:paraId="0D0B51C9" w14:textId="77777777" w:rsidR="005A72E7" w:rsidRPr="00B52F71" w:rsidRDefault="005A72E7" w:rsidP="003F6F28">
      <w:pPr>
        <w:pStyle w:val="Ttulo3"/>
        <w:widowControl/>
        <w:numPr>
          <w:ilvl w:val="1"/>
          <w:numId w:val="72"/>
        </w:numPr>
        <w:adjustRightInd/>
        <w:spacing w:after="120" w:line="240" w:lineRule="auto"/>
        <w:ind w:left="426" w:hanging="426"/>
        <w:textAlignment w:val="auto"/>
        <w:rPr>
          <w:rFonts w:ascii="Arial" w:hAnsi="Arial" w:cs="Arial"/>
        </w:rPr>
      </w:pPr>
      <w:bookmarkStart w:id="465" w:name="_Toc464568025"/>
      <w:r w:rsidRPr="00B52F71">
        <w:rPr>
          <w:rFonts w:ascii="Arial" w:hAnsi="Arial" w:cs="Arial"/>
        </w:rPr>
        <w:t>Coronamiento</w:t>
      </w:r>
      <w:bookmarkEnd w:id="465"/>
    </w:p>
    <w:p w14:paraId="064D46D8" w14:textId="77777777" w:rsidR="005A72E7" w:rsidRPr="00B52F71" w:rsidRDefault="005A72E7" w:rsidP="005A72E7">
      <w:pPr>
        <w:rPr>
          <w:rFonts w:ascii="Arial" w:hAnsi="Arial" w:cs="Arial"/>
          <w:color w:val="000000"/>
        </w:rPr>
      </w:pPr>
      <w:r w:rsidRPr="00B52F71">
        <w:rPr>
          <w:rFonts w:ascii="Arial" w:hAnsi="Arial" w:cs="Arial"/>
          <w:color w:val="000000"/>
        </w:rPr>
        <w:t xml:space="preserve">Si se estipulan coronamientos, estos serán como se indica en los Planos. Cuando no se haya estipulado coronamientos, la parte superior del muro y dichas piedras tendrán longitudes de </w:t>
      </w:r>
      <w:smartTag w:uri="urn:schemas-microsoft-com:office:smarttags" w:element="metricconverter">
        <w:smartTagPr>
          <w:attr w:name="ProductID" w:val="0,40 a"/>
        </w:smartTagPr>
        <w:r w:rsidRPr="00B52F71">
          <w:rPr>
            <w:rFonts w:ascii="Arial" w:hAnsi="Arial" w:cs="Arial"/>
            <w:color w:val="000000"/>
          </w:rPr>
          <w:t>0,40 a</w:t>
        </w:r>
      </w:smartTag>
      <w:smartTag w:uri="urn:schemas-microsoft-com:office:smarttags" w:element="metricconverter">
        <w:smartTagPr>
          <w:attr w:name="ProductID" w:val="0,50 metros"/>
        </w:smartTagPr>
        <w:r w:rsidRPr="00B52F71">
          <w:rPr>
            <w:rFonts w:ascii="Arial" w:hAnsi="Arial" w:cs="Arial"/>
            <w:color w:val="000000"/>
          </w:rPr>
          <w:t>0,50 metros</w:t>
        </w:r>
      </w:smartTag>
      <w:r w:rsidRPr="00B52F71">
        <w:rPr>
          <w:rFonts w:ascii="Arial" w:hAnsi="Arial" w:cs="Arial"/>
          <w:color w:val="000000"/>
        </w:rPr>
        <w:t xml:space="preserve"> y alturas variables, siendo su altura mínima de </w:t>
      </w:r>
      <w:smartTag w:uri="urn:schemas-microsoft-com:office:smarttags" w:element="metricconverter">
        <w:smartTagPr>
          <w:attr w:name="ProductID" w:val="0,15 metros"/>
        </w:smartTagPr>
        <w:r w:rsidRPr="00B52F71">
          <w:rPr>
            <w:rFonts w:ascii="Arial" w:hAnsi="Arial" w:cs="Arial"/>
            <w:color w:val="000000"/>
          </w:rPr>
          <w:t>0,15 metros</w:t>
        </w:r>
      </w:smartTag>
      <w:r w:rsidRPr="00B52F71">
        <w:rPr>
          <w:rFonts w:ascii="Arial" w:hAnsi="Arial" w:cs="Arial"/>
          <w:color w:val="000000"/>
        </w:rPr>
        <w:t>. Se colocará la piedra de tal manera que la hilera superior sea parte integral del muro.</w:t>
      </w:r>
    </w:p>
    <w:p w14:paraId="5DA37022" w14:textId="77777777" w:rsidR="005A72E7" w:rsidRPr="00B52F71" w:rsidRDefault="005A72E7" w:rsidP="003F6F28">
      <w:pPr>
        <w:pStyle w:val="Ttulo3"/>
        <w:widowControl/>
        <w:numPr>
          <w:ilvl w:val="1"/>
          <w:numId w:val="72"/>
        </w:numPr>
        <w:adjustRightInd/>
        <w:spacing w:after="120" w:line="240" w:lineRule="auto"/>
        <w:ind w:left="426" w:hanging="426"/>
        <w:textAlignment w:val="auto"/>
        <w:rPr>
          <w:rFonts w:ascii="Arial" w:hAnsi="Arial" w:cs="Arial"/>
        </w:rPr>
      </w:pPr>
      <w:bookmarkStart w:id="466" w:name="_Toc464568026"/>
      <w:r w:rsidRPr="00B52F71">
        <w:rPr>
          <w:rFonts w:ascii="Arial" w:hAnsi="Arial" w:cs="Arial"/>
        </w:rPr>
        <w:t>Orificios de Drenaje</w:t>
      </w:r>
      <w:bookmarkEnd w:id="466"/>
    </w:p>
    <w:p w14:paraId="6211B3DF" w14:textId="77777777" w:rsidR="005A72E7" w:rsidRPr="00B52F71" w:rsidRDefault="005A72E7" w:rsidP="005A72E7">
      <w:pPr>
        <w:rPr>
          <w:rFonts w:ascii="Arial" w:hAnsi="Arial" w:cs="Arial"/>
        </w:rPr>
      </w:pPr>
      <w:r w:rsidRPr="00B52F71">
        <w:rPr>
          <w:rFonts w:ascii="Arial" w:hAnsi="Arial" w:cs="Arial"/>
        </w:rPr>
        <w:t>Todo muro y estribo será provisto de orificios de drenaje. Si no se indique diferentemente en los Planos o como indique la Fiscalización, se colocarán los orificios de drenaje en los puntos más bajos donde se obtengan desagües libres y serán espaciados a distancias no mayores de 3 (tres) metros de centro a centro.</w:t>
      </w:r>
    </w:p>
    <w:p w14:paraId="5C2E64F3" w14:textId="77777777" w:rsidR="005A72E7" w:rsidRPr="00B52F71" w:rsidRDefault="005A72E7" w:rsidP="003F6F28">
      <w:pPr>
        <w:pStyle w:val="Ttulo3"/>
        <w:widowControl/>
        <w:numPr>
          <w:ilvl w:val="1"/>
          <w:numId w:val="72"/>
        </w:numPr>
        <w:adjustRightInd/>
        <w:spacing w:after="120" w:line="240" w:lineRule="auto"/>
        <w:ind w:left="426" w:hanging="426"/>
        <w:textAlignment w:val="auto"/>
        <w:rPr>
          <w:rFonts w:ascii="Arial" w:hAnsi="Arial" w:cs="Arial"/>
        </w:rPr>
      </w:pPr>
      <w:bookmarkStart w:id="467" w:name="_Toc464568027"/>
      <w:r w:rsidRPr="00B52F71">
        <w:rPr>
          <w:rFonts w:ascii="Arial" w:hAnsi="Arial" w:cs="Arial"/>
        </w:rPr>
        <w:t>Limpieza de caras descubiertas</w:t>
      </w:r>
      <w:bookmarkEnd w:id="467"/>
    </w:p>
    <w:p w14:paraId="7AE3B08A" w14:textId="77777777" w:rsidR="005A72E7" w:rsidRPr="00B52F71" w:rsidRDefault="005A72E7" w:rsidP="005A72E7">
      <w:pPr>
        <w:rPr>
          <w:rFonts w:ascii="Arial" w:hAnsi="Arial" w:cs="Arial"/>
          <w:color w:val="000000"/>
        </w:rPr>
      </w:pPr>
      <w:r w:rsidRPr="00B52F71">
        <w:rPr>
          <w:rFonts w:ascii="Arial" w:hAnsi="Arial" w:cs="Arial"/>
          <w:color w:val="000000"/>
        </w:rPr>
        <w:t>Inmediatamente después de colocar las piedras y mientras el mortero esté todavía fresco, todas las piedras de fachada serán completamente limpiados de salpicaduras de mortero y se las mantendrá limpias hasta que el trabajo esté terminado. Antes de la aceptación final y si lo ordena la Fiscalización, la superficie de la mampostería será limpiado usando escobillas de alambre y si es necesario usando ácido.</w:t>
      </w:r>
    </w:p>
    <w:p w14:paraId="0BF89E6A" w14:textId="77777777" w:rsidR="005A72E7" w:rsidRPr="00B52F71" w:rsidRDefault="005A72E7" w:rsidP="003F6F28">
      <w:pPr>
        <w:pStyle w:val="Ttulo3"/>
        <w:widowControl/>
        <w:numPr>
          <w:ilvl w:val="0"/>
          <w:numId w:val="72"/>
        </w:numPr>
        <w:adjustRightInd/>
        <w:spacing w:after="120" w:line="240" w:lineRule="auto"/>
        <w:ind w:left="425" w:hanging="425"/>
        <w:textAlignment w:val="auto"/>
        <w:rPr>
          <w:rFonts w:ascii="Arial" w:hAnsi="Arial" w:cs="Arial"/>
        </w:rPr>
      </w:pPr>
      <w:bookmarkStart w:id="468" w:name="_Toc464568028"/>
      <w:r w:rsidRPr="00B52F71">
        <w:rPr>
          <w:rFonts w:ascii="Arial" w:hAnsi="Arial" w:cs="Arial"/>
        </w:rPr>
        <w:t>Método de Medición</w:t>
      </w:r>
      <w:bookmarkEnd w:id="468"/>
    </w:p>
    <w:p w14:paraId="5BE1FAC9" w14:textId="77777777" w:rsidR="005A72E7" w:rsidRPr="00B52F71" w:rsidRDefault="005A72E7" w:rsidP="005A72E7">
      <w:pPr>
        <w:rPr>
          <w:rFonts w:ascii="Arial" w:hAnsi="Arial" w:cs="Arial"/>
        </w:rPr>
      </w:pPr>
      <w:r w:rsidRPr="00B52F71">
        <w:rPr>
          <w:rFonts w:ascii="Arial" w:hAnsi="Arial" w:cs="Arial"/>
        </w:rPr>
        <w:t xml:space="preserve">El volumen por el cual se pagará será el número de </w:t>
      </w:r>
      <w:r w:rsidRPr="00B52F71">
        <w:rPr>
          <w:rFonts w:ascii="Arial" w:hAnsi="Arial" w:cs="Arial"/>
          <w:b/>
        </w:rPr>
        <w:t>metros cúbicos</w:t>
      </w:r>
      <w:r w:rsidRPr="00B52F71">
        <w:rPr>
          <w:rFonts w:ascii="Arial" w:hAnsi="Arial" w:cs="Arial"/>
        </w:rPr>
        <w:t xml:space="preserve"> de mampostería de piedra, totalmente colocada en su lugar y aceptada. No se incluirán proyecciones que sobresalgan más allá de las caras de los muros. Al calcular el volumen para el pago, las dimensiones usadas serán aquellas que se indican en los Planos o las ordenadas por la Fiscalización. No se harán deducciones por orificios de drenaje, tubos de drenaje u otras aberturas que tengan un área menor a 0,18 metros cuadrados</w:t>
      </w:r>
    </w:p>
    <w:p w14:paraId="075EC64B" w14:textId="77777777" w:rsidR="005A72E7" w:rsidRPr="00B52F71" w:rsidRDefault="005A72E7" w:rsidP="003F6F28">
      <w:pPr>
        <w:pStyle w:val="Ttulo3"/>
        <w:widowControl/>
        <w:numPr>
          <w:ilvl w:val="0"/>
          <w:numId w:val="72"/>
        </w:numPr>
        <w:adjustRightInd/>
        <w:spacing w:after="120" w:line="240" w:lineRule="auto"/>
        <w:ind w:left="425" w:hanging="425"/>
        <w:textAlignment w:val="auto"/>
        <w:rPr>
          <w:rFonts w:ascii="Arial" w:hAnsi="Arial" w:cs="Arial"/>
        </w:rPr>
      </w:pPr>
      <w:bookmarkStart w:id="469" w:name="_Toc464568029"/>
      <w:r w:rsidRPr="00B52F71">
        <w:rPr>
          <w:rFonts w:ascii="Arial" w:hAnsi="Arial" w:cs="Arial"/>
        </w:rPr>
        <w:t>Forma de pago</w:t>
      </w:r>
      <w:bookmarkEnd w:id="469"/>
    </w:p>
    <w:p w14:paraId="59E9D37B" w14:textId="77777777" w:rsidR="005A72E7" w:rsidRPr="00B52F71" w:rsidRDefault="005A72E7" w:rsidP="00E569FF">
      <w:pPr>
        <w:rPr>
          <w:rFonts w:ascii="Arial" w:hAnsi="Arial" w:cs="Arial"/>
          <w:color w:val="000000"/>
        </w:rPr>
      </w:pPr>
      <w:r w:rsidRPr="00B52F71">
        <w:rPr>
          <w:rFonts w:ascii="Arial" w:hAnsi="Arial" w:cs="Arial"/>
          <w:color w:val="000000"/>
        </w:rPr>
        <w:t>El volumen determinado como está dispuesto arriba, será pagado al precio unitario del contrato, según el Ítem "Mampostería de Piedra", dicho precio y pago compensará completamente por el suministro y la provisión de todos los materiales y por toda mano de obra, equipo, herramientas e imprevistos necesarios para completar el ítem.</w:t>
      </w:r>
    </w:p>
    <w:p w14:paraId="7A630446" w14:textId="77777777" w:rsidR="005A72E7" w:rsidRPr="00B52F71" w:rsidRDefault="005A72E7" w:rsidP="003F6F28">
      <w:pPr>
        <w:pStyle w:val="Ttulo2"/>
        <w:keepLines w:val="0"/>
        <w:widowControl/>
        <w:numPr>
          <w:ilvl w:val="0"/>
          <w:numId w:val="79"/>
        </w:numPr>
        <w:shd w:val="clear" w:color="auto" w:fill="FFFFFF" w:themeFill="background1"/>
        <w:adjustRightInd/>
        <w:spacing w:before="240" w:after="120" w:line="240" w:lineRule="auto"/>
        <w:textAlignment w:val="auto"/>
        <w:rPr>
          <w:rFonts w:ascii="Arial" w:hAnsi="Arial" w:cs="Arial"/>
        </w:rPr>
      </w:pPr>
      <w:bookmarkStart w:id="470" w:name="_Toc464568030"/>
      <w:r w:rsidRPr="00B52F71">
        <w:rPr>
          <w:rFonts w:ascii="Arial" w:hAnsi="Arial" w:cs="Arial"/>
        </w:rPr>
        <w:lastRenderedPageBreak/>
        <w:t>Cuneta revestida de hormigón</w:t>
      </w:r>
      <w:bookmarkEnd w:id="470"/>
    </w:p>
    <w:p w14:paraId="43A7F587" w14:textId="77777777" w:rsidR="005A72E7" w:rsidRPr="00B52F71" w:rsidRDefault="005A72E7" w:rsidP="003F6F28">
      <w:pPr>
        <w:pStyle w:val="Ttulo3"/>
        <w:widowControl/>
        <w:numPr>
          <w:ilvl w:val="0"/>
          <w:numId w:val="72"/>
        </w:numPr>
        <w:adjustRightInd/>
        <w:spacing w:after="120" w:line="240" w:lineRule="auto"/>
        <w:ind w:left="425" w:hanging="425"/>
        <w:textAlignment w:val="auto"/>
        <w:rPr>
          <w:rFonts w:ascii="Arial" w:hAnsi="Arial" w:cs="Arial"/>
        </w:rPr>
      </w:pPr>
      <w:bookmarkStart w:id="471" w:name="_Toc464568031"/>
      <w:r w:rsidRPr="00B52F71">
        <w:rPr>
          <w:rFonts w:ascii="Arial" w:hAnsi="Arial" w:cs="Arial"/>
        </w:rPr>
        <w:t>Descripción</w:t>
      </w:r>
      <w:bookmarkEnd w:id="471"/>
    </w:p>
    <w:p w14:paraId="1D831EE0" w14:textId="77777777" w:rsidR="005A72E7" w:rsidRPr="00B52F71" w:rsidRDefault="005A72E7" w:rsidP="005A72E7">
      <w:pPr>
        <w:spacing w:before="120" w:after="120"/>
        <w:rPr>
          <w:rFonts w:ascii="Arial" w:hAnsi="Arial" w:cs="Arial"/>
        </w:rPr>
      </w:pPr>
      <w:r w:rsidRPr="00B52F71">
        <w:rPr>
          <w:rFonts w:ascii="Arial" w:hAnsi="Arial" w:cs="Arial"/>
        </w:rPr>
        <w:t>Este trabajo consistirá en la construcción de cunetas revestidas de hormigón, de acuerdo a estas Especificaciones y en conformidad con las alineaciones, cotas y dimensiones que figuren en los planos o en las Órdenes de Trabajo emitidas por la Fiscalización, de acuerdo a lo requerido para cada tramo.</w:t>
      </w:r>
    </w:p>
    <w:p w14:paraId="4A444141" w14:textId="77777777" w:rsidR="005A72E7" w:rsidRPr="00B52F71" w:rsidRDefault="005A72E7" w:rsidP="005A72E7">
      <w:pPr>
        <w:spacing w:before="120" w:after="120"/>
        <w:rPr>
          <w:rFonts w:ascii="Arial" w:hAnsi="Arial" w:cs="Arial"/>
        </w:rPr>
      </w:pPr>
      <w:r w:rsidRPr="00B52F71">
        <w:rPr>
          <w:rFonts w:ascii="Arial" w:hAnsi="Arial" w:cs="Arial"/>
        </w:rPr>
        <w:t>Las cunetas revestidas de hormigón estarán complementadas con disipadores de energía, donde indiquen en los planos u órdenes de la Fiscalización, dichos disipadores posee su propio Ítem de pago.</w:t>
      </w:r>
    </w:p>
    <w:p w14:paraId="37883833" w14:textId="77777777" w:rsidR="005A72E7" w:rsidRPr="00B52F71" w:rsidRDefault="005A72E7" w:rsidP="003F6F28">
      <w:pPr>
        <w:pStyle w:val="Ttulo3"/>
        <w:widowControl/>
        <w:numPr>
          <w:ilvl w:val="0"/>
          <w:numId w:val="72"/>
        </w:numPr>
        <w:adjustRightInd/>
        <w:spacing w:after="120" w:line="240" w:lineRule="auto"/>
        <w:ind w:left="425" w:hanging="425"/>
        <w:textAlignment w:val="auto"/>
        <w:rPr>
          <w:rFonts w:ascii="Arial" w:hAnsi="Arial" w:cs="Arial"/>
        </w:rPr>
      </w:pPr>
      <w:bookmarkStart w:id="472" w:name="_Toc464568032"/>
      <w:r w:rsidRPr="00B52F71">
        <w:rPr>
          <w:rFonts w:ascii="Arial" w:hAnsi="Arial" w:cs="Arial"/>
        </w:rPr>
        <w:t>Preservación del medio ambiente</w:t>
      </w:r>
      <w:bookmarkEnd w:id="472"/>
    </w:p>
    <w:p w14:paraId="7FE0D158" w14:textId="77777777" w:rsidR="005A72E7" w:rsidRPr="00B52F71" w:rsidRDefault="005A72E7" w:rsidP="005A72E7">
      <w:pPr>
        <w:rPr>
          <w:rFonts w:ascii="Arial" w:hAnsi="Arial" w:cs="Arial"/>
        </w:rPr>
      </w:pPr>
      <w:r w:rsidRPr="00B52F71">
        <w:rPr>
          <w:rFonts w:ascii="Arial" w:hAnsi="Arial" w:cs="Arial"/>
        </w:rPr>
        <w:t>A  los  efectos  de  disminuir  el  impacto  ambiental  producido  como  consecuencia  de  la ejecución de este Ítem, el Contratista deberá seguir las indicaciones dispuestas por la Fiscalización antes de iniciar las tareas, así como también deberá tomar las precauciones para evitar la contaminación de cualquier tipo</w:t>
      </w:r>
    </w:p>
    <w:p w14:paraId="6ECC0E7C" w14:textId="77777777" w:rsidR="005A72E7" w:rsidRPr="00B52F71" w:rsidRDefault="005A72E7" w:rsidP="003F6F28">
      <w:pPr>
        <w:pStyle w:val="Ttulo3"/>
        <w:widowControl/>
        <w:numPr>
          <w:ilvl w:val="0"/>
          <w:numId w:val="72"/>
        </w:numPr>
        <w:adjustRightInd/>
        <w:spacing w:after="120" w:line="240" w:lineRule="auto"/>
        <w:ind w:left="425" w:hanging="425"/>
        <w:textAlignment w:val="auto"/>
        <w:rPr>
          <w:rFonts w:ascii="Arial" w:hAnsi="Arial" w:cs="Arial"/>
        </w:rPr>
      </w:pPr>
      <w:bookmarkStart w:id="473" w:name="_Toc464568033"/>
      <w:r w:rsidRPr="00B52F71">
        <w:rPr>
          <w:rFonts w:ascii="Arial" w:hAnsi="Arial" w:cs="Arial"/>
        </w:rPr>
        <w:t>Materiales</w:t>
      </w:r>
      <w:bookmarkEnd w:id="473"/>
    </w:p>
    <w:p w14:paraId="25548C15" w14:textId="77777777" w:rsidR="005A72E7" w:rsidRPr="00B52F71" w:rsidRDefault="005A72E7" w:rsidP="005A72E7">
      <w:pPr>
        <w:rPr>
          <w:rFonts w:ascii="Arial" w:hAnsi="Arial" w:cs="Arial"/>
        </w:rPr>
      </w:pPr>
      <w:r w:rsidRPr="00B52F71">
        <w:rPr>
          <w:rFonts w:ascii="Arial" w:hAnsi="Arial" w:cs="Arial"/>
        </w:rPr>
        <w:t>Los elementos deberán ser construidos con concreto fck mayor o igual a 15 Mpa.  El hormigón  deberá cumplir  con  los  requisitos  de  calidad  de  materiales,  manejo,  elaboración  y  demás parámetros constructivos estipulados en el Apartado “Concreto de Cemento Portland”, incluso lo dispuesto en dicha Sección para terminaciones especiales.</w:t>
      </w:r>
    </w:p>
    <w:p w14:paraId="378EBDCC" w14:textId="77777777" w:rsidR="005A72E7" w:rsidRPr="00B52F71" w:rsidRDefault="005A72E7" w:rsidP="005A72E7">
      <w:pPr>
        <w:rPr>
          <w:rFonts w:ascii="Arial" w:hAnsi="Arial" w:cs="Arial"/>
        </w:rPr>
      </w:pPr>
      <w:r w:rsidRPr="00B52F71">
        <w:rPr>
          <w:rFonts w:ascii="Arial" w:hAnsi="Arial" w:cs="Arial"/>
        </w:rPr>
        <w:t>Las cunetas se asentarán en todo su ancho sobre una cama de apoyo de suelo regularizado y compactado manualmente, según los alineamientos establecidos en el Proyecto.</w:t>
      </w:r>
    </w:p>
    <w:p w14:paraId="7A140F7A" w14:textId="77777777" w:rsidR="005A72E7" w:rsidRPr="00B52F71" w:rsidRDefault="005A72E7" w:rsidP="005A72E7">
      <w:pPr>
        <w:rPr>
          <w:rFonts w:ascii="Arial" w:hAnsi="Arial" w:cs="Arial"/>
        </w:rPr>
      </w:pPr>
      <w:r w:rsidRPr="00B52F71">
        <w:rPr>
          <w:rFonts w:ascii="Arial" w:hAnsi="Arial" w:cs="Arial"/>
        </w:rPr>
        <w:t>Los materiales a ser empleados serán los que se encuentren en el lugar.</w:t>
      </w:r>
    </w:p>
    <w:p w14:paraId="6EA2A963" w14:textId="77777777" w:rsidR="005A72E7" w:rsidRPr="00B52F71" w:rsidRDefault="005A72E7" w:rsidP="003F6F28">
      <w:pPr>
        <w:pStyle w:val="Ttulo3"/>
        <w:widowControl/>
        <w:numPr>
          <w:ilvl w:val="0"/>
          <w:numId w:val="72"/>
        </w:numPr>
        <w:adjustRightInd/>
        <w:spacing w:after="120" w:line="240" w:lineRule="auto"/>
        <w:ind w:left="425" w:hanging="425"/>
        <w:textAlignment w:val="auto"/>
        <w:rPr>
          <w:rFonts w:ascii="Arial" w:hAnsi="Arial" w:cs="Arial"/>
        </w:rPr>
      </w:pPr>
      <w:bookmarkStart w:id="474" w:name="_Toc464568034"/>
      <w:r w:rsidRPr="00B52F71">
        <w:rPr>
          <w:rFonts w:ascii="Arial" w:hAnsi="Arial" w:cs="Arial"/>
        </w:rPr>
        <w:t>Procedimientos constructivos</w:t>
      </w:r>
      <w:bookmarkEnd w:id="474"/>
    </w:p>
    <w:p w14:paraId="714934B8" w14:textId="77777777" w:rsidR="005A72E7" w:rsidRPr="00B52F71" w:rsidRDefault="005A72E7" w:rsidP="003F6F28">
      <w:pPr>
        <w:pStyle w:val="Ttulo4"/>
        <w:widowControl/>
        <w:numPr>
          <w:ilvl w:val="0"/>
          <w:numId w:val="77"/>
        </w:numPr>
        <w:overflowPunct w:val="0"/>
        <w:autoSpaceDE w:val="0"/>
        <w:autoSpaceDN w:val="0"/>
        <w:spacing w:before="240" w:after="120" w:line="240" w:lineRule="auto"/>
        <w:ind w:left="567" w:hanging="425"/>
        <w:jc w:val="both"/>
        <w:rPr>
          <w:rFonts w:ascii="Arial" w:hAnsi="Arial" w:cs="Arial"/>
          <w:b w:val="0"/>
        </w:rPr>
      </w:pPr>
      <w:r w:rsidRPr="00B52F71">
        <w:rPr>
          <w:rFonts w:ascii="Arial" w:hAnsi="Arial" w:cs="Arial"/>
          <w:b w:val="0"/>
        </w:rPr>
        <w:t>Características generales de los elementos de hormigón</w:t>
      </w:r>
    </w:p>
    <w:p w14:paraId="20787D7E" w14:textId="77777777" w:rsidR="005A72E7" w:rsidRPr="00B52F71" w:rsidRDefault="005A72E7" w:rsidP="005A72E7">
      <w:pPr>
        <w:rPr>
          <w:rFonts w:ascii="Arial" w:hAnsi="Arial" w:cs="Arial"/>
        </w:rPr>
      </w:pPr>
      <w:r w:rsidRPr="00B52F71">
        <w:rPr>
          <w:rFonts w:ascii="Arial" w:hAnsi="Arial" w:cs="Arial"/>
        </w:rPr>
        <w:t>Las   cunetas   se   ajustarán   a   las   dimensiones   requeridas   para   cada   caso.   Serán hormigonadas en sitio construyéndose juntas de contracción distanciadas según se indique en los planos u ordene la Fiscalización.</w:t>
      </w:r>
    </w:p>
    <w:p w14:paraId="49730DFC" w14:textId="77777777" w:rsidR="005A72E7" w:rsidRPr="00B52F71" w:rsidRDefault="005A72E7" w:rsidP="005A72E7">
      <w:pPr>
        <w:rPr>
          <w:rFonts w:ascii="Arial" w:hAnsi="Arial" w:cs="Arial"/>
        </w:rPr>
      </w:pPr>
      <w:r w:rsidRPr="00B52F71">
        <w:rPr>
          <w:rFonts w:ascii="Arial" w:hAnsi="Arial" w:cs="Arial"/>
        </w:rPr>
        <w:t>Las juntas transversales y longitudinales de unión entre los elementos, y las juntas longitudinales entre pavimento y cuneta, deberán ser rellenadas con un mastic asfáltico u otro material bituminoso de características similares previamente aprobado por la Fiscalización.</w:t>
      </w:r>
    </w:p>
    <w:p w14:paraId="5DEC53C3" w14:textId="77777777" w:rsidR="005A72E7" w:rsidRPr="00B52F71" w:rsidRDefault="005A72E7" w:rsidP="005A72E7">
      <w:pPr>
        <w:rPr>
          <w:rFonts w:ascii="Arial" w:hAnsi="Arial" w:cs="Arial"/>
        </w:rPr>
      </w:pPr>
      <w:r w:rsidRPr="00B52F71">
        <w:rPr>
          <w:rFonts w:ascii="Arial" w:hAnsi="Arial" w:cs="Arial"/>
        </w:rPr>
        <w:t>Las juntas de contracción de los elementos hormigonados en sitio se formarán en el hormigón fresco, mediante tablillas de asbesto cemento o de otro material previamente aprobado por la Fiscalización.</w:t>
      </w:r>
    </w:p>
    <w:p w14:paraId="4E564A2A" w14:textId="77777777" w:rsidR="005A72E7" w:rsidRPr="00B52F71" w:rsidRDefault="005A72E7" w:rsidP="005A72E7">
      <w:pPr>
        <w:rPr>
          <w:rFonts w:ascii="Arial" w:hAnsi="Arial" w:cs="Arial"/>
        </w:rPr>
      </w:pPr>
      <w:r w:rsidRPr="00B52F71">
        <w:rPr>
          <w:rFonts w:ascii="Arial" w:hAnsi="Arial" w:cs="Arial"/>
        </w:rPr>
        <w:t xml:space="preserve">Las caras expuestas y las líneas superiores de las cunetas deberán ajustarse a las alineaciones y </w:t>
      </w:r>
      <w:r w:rsidRPr="00B52F71">
        <w:rPr>
          <w:rFonts w:ascii="Arial" w:hAnsi="Arial" w:cs="Arial"/>
        </w:rPr>
        <w:lastRenderedPageBreak/>
        <w:t>cotas indicadas en el Proyecto.  Para verificar el alineamiento de los elementos, se utilizará una regla recta de mínimo 3,00 m de longitud, la que se colocará traslapando las uniones de los elementos tanto en la cara superior como aproximadamente en la mitad de la cara vertical expuesta. Ningún punto de esas superficies deberá estar por debajo de 3 mm del borde de la regla. En sectores de curva, sólo se comprobará el alineamiento de la cara superior de las cunetas.</w:t>
      </w:r>
    </w:p>
    <w:p w14:paraId="5F67FD6E" w14:textId="77777777" w:rsidR="005A72E7" w:rsidRPr="00B52F71" w:rsidRDefault="005A72E7" w:rsidP="003F6F28">
      <w:pPr>
        <w:pStyle w:val="Ttulo4"/>
        <w:widowControl/>
        <w:numPr>
          <w:ilvl w:val="0"/>
          <w:numId w:val="77"/>
        </w:numPr>
        <w:overflowPunct w:val="0"/>
        <w:autoSpaceDE w:val="0"/>
        <w:autoSpaceDN w:val="0"/>
        <w:spacing w:before="240" w:after="120" w:line="240" w:lineRule="auto"/>
        <w:ind w:left="567" w:hanging="425"/>
        <w:jc w:val="both"/>
        <w:rPr>
          <w:rFonts w:ascii="Arial" w:hAnsi="Arial" w:cs="Arial"/>
          <w:b w:val="0"/>
        </w:rPr>
      </w:pPr>
      <w:r w:rsidRPr="00B52F71">
        <w:rPr>
          <w:rFonts w:ascii="Arial" w:hAnsi="Arial" w:cs="Arial"/>
          <w:b w:val="0"/>
        </w:rPr>
        <w:t>Relleno de respaldo</w:t>
      </w:r>
    </w:p>
    <w:p w14:paraId="33724C70" w14:textId="77777777" w:rsidR="005A72E7" w:rsidRPr="00B52F71" w:rsidRDefault="005A72E7" w:rsidP="005A72E7">
      <w:pPr>
        <w:rPr>
          <w:rFonts w:ascii="Arial" w:hAnsi="Arial" w:cs="Arial"/>
        </w:rPr>
      </w:pPr>
      <w:r w:rsidRPr="00B52F71">
        <w:rPr>
          <w:rFonts w:ascii="Arial" w:hAnsi="Arial" w:cs="Arial"/>
        </w:rPr>
        <w:t>El material de relleno de respaldo se colocará a partir de la cara exterior de las cunetas, con una altura igual a la cota superior de los elementos. Este material será del tipo impermeable; sin embargo, la Fiscalización podrá autorizar el uso de otro material que estime satisfactorio para dicho efecto. En sectores de corte, el ancho del relleno de respaldo será variable, hasta interceptar con el talud del mismo corte con una pendiente transversal hacia las cunetas de mínimo 4%. En sectores de terraplén, el ancho del relleno de respaldo será el señalado en el Proyecto o en su defecto, este ancho será de mínimo 0,50 m. a partir del borde interior de la cara superior de las cunetas. La pendiente transversal de estos rellenos será de mínimo 4% hacia el talud del terraplén.</w:t>
      </w:r>
    </w:p>
    <w:p w14:paraId="42EB389B" w14:textId="77777777" w:rsidR="005A72E7" w:rsidRPr="00B52F71" w:rsidRDefault="005A72E7" w:rsidP="005A72E7">
      <w:pPr>
        <w:rPr>
          <w:rFonts w:ascii="Arial" w:hAnsi="Arial" w:cs="Arial"/>
        </w:rPr>
      </w:pPr>
      <w:r w:rsidRPr="00B52F71">
        <w:rPr>
          <w:rFonts w:ascii="Arial" w:hAnsi="Arial" w:cs="Arial"/>
        </w:rPr>
        <w:t>La base de apoyo de la cuneta deberá ser conformada hasta que presente una superficie plana de conformidad con la sección correspondiente.</w:t>
      </w:r>
    </w:p>
    <w:p w14:paraId="54E77CEE" w14:textId="77777777" w:rsidR="005A72E7" w:rsidRPr="00B52F71" w:rsidRDefault="005A72E7" w:rsidP="005A72E7">
      <w:pPr>
        <w:rPr>
          <w:rFonts w:ascii="Arial" w:hAnsi="Arial" w:cs="Arial"/>
        </w:rPr>
      </w:pPr>
      <w:r w:rsidRPr="00B52F71">
        <w:rPr>
          <w:rFonts w:ascii="Arial" w:hAnsi="Arial" w:cs="Arial"/>
        </w:rPr>
        <w:t>Para el hormigonado deberán ser utilizados encofrados acordes a las exigencias de este tipo de tareas. El hormigón recién colocado deberá ser resguardado contra la intemperie y curado por lo menos durante siete días mediante algún sistema previamente aprobado por la Fiscalización. La cuneta siempre deberá ser paralela en planta al eje de la calzada, salvo en sus puntos de descarga.</w:t>
      </w:r>
    </w:p>
    <w:p w14:paraId="4FB0A282" w14:textId="77777777" w:rsidR="005A72E7" w:rsidRPr="00B52F71" w:rsidRDefault="005A72E7" w:rsidP="003F6F28">
      <w:pPr>
        <w:pStyle w:val="Ttulo3"/>
        <w:widowControl/>
        <w:numPr>
          <w:ilvl w:val="0"/>
          <w:numId w:val="72"/>
        </w:numPr>
        <w:adjustRightInd/>
        <w:spacing w:after="120" w:line="240" w:lineRule="auto"/>
        <w:ind w:left="425" w:hanging="425"/>
        <w:textAlignment w:val="auto"/>
        <w:rPr>
          <w:rFonts w:ascii="Arial" w:hAnsi="Arial" w:cs="Arial"/>
        </w:rPr>
      </w:pPr>
      <w:bookmarkStart w:id="475" w:name="_Toc464568035"/>
      <w:r w:rsidRPr="00B52F71">
        <w:rPr>
          <w:rFonts w:ascii="Arial" w:hAnsi="Arial" w:cs="Arial"/>
        </w:rPr>
        <w:t>Método de Medición</w:t>
      </w:r>
      <w:bookmarkEnd w:id="475"/>
    </w:p>
    <w:p w14:paraId="46572C38" w14:textId="77777777" w:rsidR="005A72E7" w:rsidRPr="00B52F71" w:rsidRDefault="005A72E7" w:rsidP="005A72E7">
      <w:pPr>
        <w:rPr>
          <w:rFonts w:ascii="Arial" w:hAnsi="Arial" w:cs="Arial"/>
        </w:rPr>
      </w:pPr>
      <w:r w:rsidRPr="00B52F71">
        <w:rPr>
          <w:rFonts w:ascii="Arial" w:hAnsi="Arial" w:cs="Arial"/>
        </w:rPr>
        <w:t xml:space="preserve">Las cunetas antes mencionadas se medirán en </w:t>
      </w:r>
      <w:r w:rsidRPr="00B52F71">
        <w:rPr>
          <w:rFonts w:ascii="Arial" w:hAnsi="Arial" w:cs="Arial"/>
          <w:b/>
        </w:rPr>
        <w:t xml:space="preserve">metros cúbicos (m3) </w:t>
      </w:r>
      <w:r w:rsidRPr="00B52F71">
        <w:rPr>
          <w:rFonts w:ascii="Arial" w:hAnsi="Arial" w:cs="Arial"/>
        </w:rPr>
        <w:t>de cunetas efectivamente terminadas y aceptadas.</w:t>
      </w:r>
    </w:p>
    <w:p w14:paraId="194835C4" w14:textId="77777777" w:rsidR="005A72E7" w:rsidRPr="00B52F71" w:rsidRDefault="005A72E7" w:rsidP="003F6F28">
      <w:pPr>
        <w:pStyle w:val="Ttulo3"/>
        <w:widowControl/>
        <w:numPr>
          <w:ilvl w:val="0"/>
          <w:numId w:val="72"/>
        </w:numPr>
        <w:adjustRightInd/>
        <w:spacing w:after="120" w:line="240" w:lineRule="auto"/>
        <w:ind w:left="425" w:hanging="425"/>
        <w:textAlignment w:val="auto"/>
        <w:rPr>
          <w:rFonts w:ascii="Arial" w:hAnsi="Arial" w:cs="Arial"/>
        </w:rPr>
      </w:pPr>
      <w:bookmarkStart w:id="476" w:name="_Toc464568036"/>
      <w:r w:rsidRPr="00B52F71">
        <w:rPr>
          <w:rFonts w:ascii="Arial" w:hAnsi="Arial" w:cs="Arial"/>
        </w:rPr>
        <w:t>Forma de pago</w:t>
      </w:r>
      <w:bookmarkEnd w:id="476"/>
    </w:p>
    <w:p w14:paraId="02435661" w14:textId="77777777" w:rsidR="005A72E7" w:rsidRPr="00B52F71" w:rsidRDefault="005A72E7" w:rsidP="005A72E7">
      <w:pPr>
        <w:rPr>
          <w:rFonts w:ascii="Arial" w:hAnsi="Arial" w:cs="Arial"/>
        </w:rPr>
      </w:pPr>
      <w:r w:rsidRPr="00B52F71">
        <w:rPr>
          <w:rFonts w:ascii="Arial" w:hAnsi="Arial" w:cs="Arial"/>
        </w:rPr>
        <w:t>Las cantidades determinadas conforme al método de medición indicado serán pagadas al precio unitario contractual correspondiente al Ítem “</w:t>
      </w:r>
      <w:r w:rsidRPr="00B52F71">
        <w:rPr>
          <w:rFonts w:ascii="Arial" w:hAnsi="Arial" w:cs="Arial"/>
          <w:b/>
        </w:rPr>
        <w:t>Cuneta revestida de hormigón</w:t>
      </w:r>
      <w:r w:rsidRPr="00B52F71">
        <w:rPr>
          <w:rFonts w:ascii="Arial" w:hAnsi="Arial" w:cs="Arial"/>
        </w:rPr>
        <w:t>”.</w:t>
      </w:r>
    </w:p>
    <w:p w14:paraId="6C55873A" w14:textId="77777777" w:rsidR="005A72E7" w:rsidRPr="00B52F71" w:rsidRDefault="005A72E7" w:rsidP="005A72E7">
      <w:pPr>
        <w:rPr>
          <w:rFonts w:ascii="Arial" w:hAnsi="Arial" w:cs="Arial"/>
        </w:rPr>
      </w:pPr>
      <w:r w:rsidRPr="00B52F71">
        <w:rPr>
          <w:rFonts w:ascii="Arial" w:hAnsi="Arial" w:cs="Arial"/>
        </w:rPr>
        <w:t>Dicho precio y pago serán la compensación total por el trabajo descrito en estas Especificaciones, incluyendo la mano de obra, las excavaciones, la preparación de la base de apoyo, provisión y transporte de los materiales varios, construcción total de los disipadores, juntas, rellenos de respaldo, curado del hormigón y cualquier otra actividad o trabajo necesario para cumplir con lo aquí especificado.</w:t>
      </w:r>
    </w:p>
    <w:p w14:paraId="28319A8F" w14:textId="77777777" w:rsidR="005A72E7" w:rsidRPr="00B52F71" w:rsidRDefault="005A72E7" w:rsidP="003F6F28">
      <w:pPr>
        <w:pStyle w:val="Ttulo2"/>
        <w:keepLines w:val="0"/>
        <w:widowControl/>
        <w:numPr>
          <w:ilvl w:val="0"/>
          <w:numId w:val="79"/>
        </w:numPr>
        <w:shd w:val="clear" w:color="auto" w:fill="FFFFFF" w:themeFill="background1"/>
        <w:adjustRightInd/>
        <w:spacing w:before="240" w:after="120" w:line="240" w:lineRule="auto"/>
        <w:textAlignment w:val="auto"/>
        <w:rPr>
          <w:rFonts w:ascii="Arial" w:hAnsi="Arial" w:cs="Arial"/>
        </w:rPr>
      </w:pPr>
      <w:bookmarkStart w:id="477" w:name="_Toc464568037"/>
      <w:bookmarkStart w:id="478" w:name="_Toc370721385"/>
      <w:bookmarkStart w:id="479" w:name="_Toc380142588"/>
      <w:bookmarkStart w:id="480" w:name="_Toc388277946"/>
      <w:bookmarkEnd w:id="449"/>
      <w:bookmarkEnd w:id="450"/>
      <w:r w:rsidRPr="00B52F71">
        <w:rPr>
          <w:rFonts w:ascii="Arial" w:hAnsi="Arial" w:cs="Arial"/>
        </w:rPr>
        <w:t>Señalización Vertical</w:t>
      </w:r>
      <w:bookmarkEnd w:id="477"/>
    </w:p>
    <w:p w14:paraId="12032C4E" w14:textId="77777777" w:rsidR="005A72E7" w:rsidRPr="00B52F71" w:rsidRDefault="005A72E7" w:rsidP="003F6F28">
      <w:pPr>
        <w:pStyle w:val="Ttulo3"/>
        <w:widowControl/>
        <w:numPr>
          <w:ilvl w:val="0"/>
          <w:numId w:val="62"/>
        </w:numPr>
        <w:adjustRightInd/>
        <w:spacing w:after="120" w:line="240" w:lineRule="auto"/>
        <w:ind w:left="425" w:hanging="425"/>
        <w:textAlignment w:val="auto"/>
        <w:rPr>
          <w:rFonts w:ascii="Arial" w:hAnsi="Arial" w:cs="Arial"/>
        </w:rPr>
      </w:pPr>
      <w:bookmarkStart w:id="481" w:name="_Toc464568038"/>
      <w:r w:rsidRPr="00B52F71">
        <w:rPr>
          <w:rFonts w:ascii="Arial" w:hAnsi="Arial" w:cs="Arial"/>
        </w:rPr>
        <w:t>Descripción</w:t>
      </w:r>
      <w:bookmarkEnd w:id="481"/>
    </w:p>
    <w:p w14:paraId="1EC76356" w14:textId="77777777" w:rsidR="005A72E7" w:rsidRPr="00B52F71" w:rsidRDefault="005A72E7" w:rsidP="005A72E7">
      <w:pPr>
        <w:rPr>
          <w:rFonts w:ascii="Arial" w:hAnsi="Arial" w:cs="Arial"/>
        </w:rPr>
      </w:pPr>
      <w:r w:rsidRPr="00B52F71">
        <w:rPr>
          <w:rFonts w:ascii="Arial" w:hAnsi="Arial" w:cs="Arial"/>
        </w:rPr>
        <w:t>Esta Sección se refiere a la provisión e instalación de señalización caminera del tipo vertical lateral incluyendo los postes de sustentación, y todos los elementos accesorios requeridos.</w:t>
      </w:r>
    </w:p>
    <w:p w14:paraId="623A9A27" w14:textId="77777777" w:rsidR="005A72E7" w:rsidRPr="00B52F71" w:rsidRDefault="005A72E7" w:rsidP="005A72E7">
      <w:pPr>
        <w:rPr>
          <w:rFonts w:ascii="Arial" w:hAnsi="Arial" w:cs="Arial"/>
        </w:rPr>
      </w:pPr>
      <w:r w:rsidRPr="00B52F71">
        <w:rPr>
          <w:rFonts w:ascii="Arial" w:hAnsi="Arial" w:cs="Arial"/>
        </w:rPr>
        <w:lastRenderedPageBreak/>
        <w:t>De no especificarse en el proyecto otra cosa, los trabajos abarcados en esta sección estarán de acuerdo, en lo que corresponda, con el Manual de Carreteras del Paraguay (MOPC), y/o las Disposiciones Especiales del MOPC al respecto. El diseño y ubicación de las señales, estarán de acuerdo a lo indicado en los Planos y en éstas Especificaciones.</w:t>
      </w:r>
    </w:p>
    <w:p w14:paraId="7D38C80B" w14:textId="77777777" w:rsidR="005A72E7" w:rsidRPr="00B52F71" w:rsidRDefault="005A72E7" w:rsidP="003F6F28">
      <w:pPr>
        <w:pStyle w:val="Ttulo3"/>
        <w:widowControl/>
        <w:numPr>
          <w:ilvl w:val="0"/>
          <w:numId w:val="62"/>
        </w:numPr>
        <w:adjustRightInd/>
        <w:spacing w:after="120" w:line="240" w:lineRule="auto"/>
        <w:ind w:left="425" w:hanging="425"/>
        <w:textAlignment w:val="auto"/>
        <w:rPr>
          <w:rFonts w:ascii="Arial" w:hAnsi="Arial" w:cs="Arial"/>
        </w:rPr>
      </w:pPr>
      <w:bookmarkStart w:id="482" w:name="_Toc464568039"/>
      <w:r w:rsidRPr="00B52F71">
        <w:rPr>
          <w:rFonts w:ascii="Arial" w:hAnsi="Arial" w:cs="Arial"/>
        </w:rPr>
        <w:t>Tipos de Señales</w:t>
      </w:r>
      <w:bookmarkEnd w:id="482"/>
    </w:p>
    <w:p w14:paraId="065F5432" w14:textId="77777777" w:rsidR="005A72E7" w:rsidRPr="00B52F71" w:rsidRDefault="005A72E7" w:rsidP="005A72E7">
      <w:pPr>
        <w:rPr>
          <w:rFonts w:ascii="Arial" w:hAnsi="Arial" w:cs="Arial"/>
        </w:rPr>
      </w:pPr>
      <w:r w:rsidRPr="00B52F71">
        <w:rPr>
          <w:rFonts w:ascii="Arial" w:hAnsi="Arial" w:cs="Arial"/>
        </w:rPr>
        <w:t>Las señales deberán colocarse en ángulo recto respecto a la dirección y de frente al tránsito al cual sirven. La distancia mínima de colocación de la señal con respecto al borde del pavimento y la altura de la señal serán conforme lo especifica el "Manual de Carreteras del Paraguay (MOPC)".</w:t>
      </w:r>
    </w:p>
    <w:p w14:paraId="122DC1EE" w14:textId="77777777" w:rsidR="005A72E7" w:rsidRPr="00B52F71" w:rsidRDefault="005A72E7" w:rsidP="005A72E7">
      <w:pPr>
        <w:rPr>
          <w:rFonts w:ascii="Arial" w:hAnsi="Arial" w:cs="Arial"/>
        </w:rPr>
      </w:pPr>
      <w:r w:rsidRPr="00B52F71">
        <w:rPr>
          <w:rFonts w:ascii="Arial" w:hAnsi="Arial" w:cs="Arial"/>
        </w:rPr>
        <w:t>Los tipos de señales incluidas en el Proyecto se encuentran detalladas en los planos y comprenden:</w:t>
      </w:r>
    </w:p>
    <w:p w14:paraId="0075910B" w14:textId="77777777" w:rsidR="005A72E7" w:rsidRPr="00B52F71" w:rsidRDefault="005A72E7" w:rsidP="003F6F28">
      <w:pPr>
        <w:pStyle w:val="Ttulo5"/>
        <w:keepNext w:val="0"/>
        <w:keepLines w:val="0"/>
        <w:widowControl/>
        <w:numPr>
          <w:ilvl w:val="1"/>
          <w:numId w:val="62"/>
        </w:numPr>
        <w:adjustRightInd/>
        <w:spacing w:before="240" w:after="120" w:line="240" w:lineRule="auto"/>
        <w:ind w:left="567" w:hanging="425"/>
        <w:textAlignment w:val="auto"/>
        <w:rPr>
          <w:rFonts w:ascii="Arial" w:hAnsi="Arial" w:cs="Arial"/>
        </w:rPr>
      </w:pPr>
      <w:r w:rsidRPr="00B52F71">
        <w:rPr>
          <w:rFonts w:ascii="Arial" w:hAnsi="Arial" w:cs="Arial"/>
        </w:rPr>
        <w:t>Señales de Advertencia</w:t>
      </w:r>
    </w:p>
    <w:p w14:paraId="394A14B5" w14:textId="77777777" w:rsidR="005A72E7" w:rsidRPr="00B52F71" w:rsidRDefault="005A72E7" w:rsidP="005A72E7">
      <w:pPr>
        <w:rPr>
          <w:rFonts w:ascii="Arial" w:hAnsi="Arial" w:cs="Arial"/>
        </w:rPr>
      </w:pPr>
      <w:r w:rsidRPr="00B52F71">
        <w:rPr>
          <w:rFonts w:ascii="Arial" w:hAnsi="Arial" w:cs="Arial"/>
        </w:rPr>
        <w:t>Se utilizarán para prevenir al usuario respecto a curvas, puentes y otros sectores en los que amerite prestar atención. Tendrán forma cuadrada y colocadas con la diagonal correspondiente en forma vertical. El lado del cuadrado será igual a 0,75m. En cuanto al color, el fondo será amarillo y el símbolo y orla será de color negro.</w:t>
      </w:r>
    </w:p>
    <w:p w14:paraId="6A09490E" w14:textId="77777777" w:rsidR="005A72E7" w:rsidRPr="00B52F71" w:rsidRDefault="005A72E7" w:rsidP="003F6F28">
      <w:pPr>
        <w:pStyle w:val="Ttulo5"/>
        <w:keepNext w:val="0"/>
        <w:keepLines w:val="0"/>
        <w:widowControl/>
        <w:numPr>
          <w:ilvl w:val="1"/>
          <w:numId w:val="62"/>
        </w:numPr>
        <w:adjustRightInd/>
        <w:spacing w:before="240" w:after="120" w:line="240" w:lineRule="auto"/>
        <w:ind w:left="567" w:hanging="425"/>
        <w:textAlignment w:val="auto"/>
        <w:rPr>
          <w:rFonts w:ascii="Arial" w:hAnsi="Arial" w:cs="Arial"/>
        </w:rPr>
      </w:pPr>
      <w:r w:rsidRPr="00B52F71">
        <w:rPr>
          <w:rFonts w:ascii="Arial" w:hAnsi="Arial" w:cs="Arial"/>
        </w:rPr>
        <w:t>Señales Reglamentarias</w:t>
      </w:r>
    </w:p>
    <w:p w14:paraId="01449992" w14:textId="77777777" w:rsidR="005A72E7" w:rsidRPr="00B52F71" w:rsidRDefault="005A72E7" w:rsidP="005A72E7">
      <w:pPr>
        <w:rPr>
          <w:rFonts w:ascii="Arial" w:hAnsi="Arial" w:cs="Arial"/>
        </w:rPr>
      </w:pPr>
      <w:r w:rsidRPr="00B52F71">
        <w:rPr>
          <w:rFonts w:ascii="Arial" w:hAnsi="Arial" w:cs="Arial"/>
        </w:rPr>
        <w:t>Se utilizarán para informar al usuario respecto a sectores en los que rigen reglamentaciones particulares, tales como velocidad máxima, prohibido adelantarse, pare etc. Tendrán forma rectangular (0,75 x 1,00m) con su mayor dimensión en sentido vertical. En cuanto al color, el fondo será blanco, el círculo rojo, el símbolo negro, letras negras, y orla de color negro.  Cuando estas señales indiquen prohibición, el anillo llevará una franja diametral del mismo ancho y color que el anillo, inclinada a 45º y siempre bajando desde la izquierda hacía la derecha. Las excepciones estarán dadas por la señal de PARE, que tendrá la forma de un octógono regular cuyo color será de fondo rojo reflectante con letras blancas y orla blanca, y la señal "CEDA EL PASO", que tendrá la forma de un triángulo equilátero con vértice hacia abajo, y cuyo color será de fondo blanco reflectante con orla color rojo reflectante y letras color negro.</w:t>
      </w:r>
    </w:p>
    <w:p w14:paraId="3FC436B4" w14:textId="77777777" w:rsidR="005A72E7" w:rsidRPr="00B52F71" w:rsidRDefault="005A72E7" w:rsidP="003F6F28">
      <w:pPr>
        <w:pStyle w:val="Ttulo5"/>
        <w:keepNext w:val="0"/>
        <w:keepLines w:val="0"/>
        <w:widowControl/>
        <w:numPr>
          <w:ilvl w:val="1"/>
          <w:numId w:val="62"/>
        </w:numPr>
        <w:adjustRightInd/>
        <w:spacing w:before="240" w:after="120" w:line="240" w:lineRule="auto"/>
        <w:ind w:left="567" w:hanging="425"/>
        <w:textAlignment w:val="auto"/>
        <w:rPr>
          <w:rFonts w:ascii="Arial" w:hAnsi="Arial" w:cs="Arial"/>
        </w:rPr>
      </w:pPr>
      <w:r w:rsidRPr="00B52F71">
        <w:rPr>
          <w:rFonts w:ascii="Arial" w:hAnsi="Arial" w:cs="Arial"/>
        </w:rPr>
        <w:t>Servicios Auxiliares</w:t>
      </w:r>
    </w:p>
    <w:p w14:paraId="657367DD" w14:textId="77777777" w:rsidR="005A72E7" w:rsidRPr="00B52F71" w:rsidRDefault="005A72E7" w:rsidP="005A72E7">
      <w:pPr>
        <w:rPr>
          <w:rFonts w:ascii="Arial" w:hAnsi="Arial" w:cs="Arial"/>
        </w:rPr>
      </w:pPr>
      <w:r w:rsidRPr="00B52F71">
        <w:rPr>
          <w:rFonts w:ascii="Arial" w:hAnsi="Arial" w:cs="Arial"/>
        </w:rPr>
        <w:t>Se utilizarán para identificar lugares donde se prestan servicios generales como dársenas, gasolineras, hospitales, teléfonos, aeropuertos, etc. Tendrán forma rectangular con 0,60m de base y 0,90 m de altura.</w:t>
      </w:r>
    </w:p>
    <w:p w14:paraId="176471BD" w14:textId="77777777" w:rsidR="005A72E7" w:rsidRPr="00B52F71" w:rsidRDefault="005A72E7" w:rsidP="005A72E7">
      <w:pPr>
        <w:rPr>
          <w:rFonts w:ascii="Arial" w:hAnsi="Arial" w:cs="Arial"/>
        </w:rPr>
      </w:pPr>
      <w:r w:rsidRPr="00B52F71">
        <w:rPr>
          <w:rFonts w:ascii="Arial" w:hAnsi="Arial" w:cs="Arial"/>
        </w:rPr>
        <w:t>En cuanto al color, el fondo será de color azul, en tanto el símbolo será de color negro (rojo en caso de hospitales) sobre un fondo de forma cuadrada de color blanco. La orla será de color blanco.</w:t>
      </w:r>
    </w:p>
    <w:p w14:paraId="036C1B15" w14:textId="77777777" w:rsidR="005A72E7" w:rsidRPr="00B52F71" w:rsidRDefault="005A72E7" w:rsidP="003F6F28">
      <w:pPr>
        <w:pStyle w:val="Ttulo3"/>
        <w:widowControl/>
        <w:numPr>
          <w:ilvl w:val="0"/>
          <w:numId w:val="62"/>
        </w:numPr>
        <w:adjustRightInd/>
        <w:spacing w:after="120" w:line="240" w:lineRule="auto"/>
        <w:ind w:left="425" w:hanging="425"/>
        <w:textAlignment w:val="auto"/>
        <w:rPr>
          <w:rFonts w:ascii="Arial" w:hAnsi="Arial" w:cs="Arial"/>
        </w:rPr>
      </w:pPr>
      <w:bookmarkStart w:id="483" w:name="_Toc464568040"/>
      <w:r w:rsidRPr="00B52F71">
        <w:rPr>
          <w:rFonts w:ascii="Arial" w:hAnsi="Arial" w:cs="Arial"/>
        </w:rPr>
        <w:t>Preservación del Medio Ambiente</w:t>
      </w:r>
      <w:bookmarkEnd w:id="483"/>
    </w:p>
    <w:p w14:paraId="6557A9AD" w14:textId="77777777" w:rsidR="005A72E7" w:rsidRPr="00B52F71" w:rsidRDefault="005A72E7" w:rsidP="005A72E7">
      <w:pPr>
        <w:rPr>
          <w:rFonts w:ascii="Arial" w:hAnsi="Arial" w:cs="Arial"/>
        </w:rPr>
      </w:pPr>
      <w:r w:rsidRPr="00B52F71">
        <w:rPr>
          <w:rFonts w:ascii="Arial" w:hAnsi="Arial" w:cs="Arial"/>
        </w:rPr>
        <w:t xml:space="preserve">A los efectos de disminuir el impacto ambiental producido como consecuencia de la ejecución de este ítem, el Contratista deberá seguir las indicaciones señaladas en las ETAGs y las dispuestas por la Fiscalización antes de iniciar las tareas, así como también deberá tomar las precauciones </w:t>
      </w:r>
      <w:r w:rsidRPr="00B52F71">
        <w:rPr>
          <w:rFonts w:ascii="Arial" w:hAnsi="Arial" w:cs="Arial"/>
        </w:rPr>
        <w:lastRenderedPageBreak/>
        <w:t>para evitar la contaminación de cualquier tipo.</w:t>
      </w:r>
    </w:p>
    <w:p w14:paraId="6F1542C3" w14:textId="77777777" w:rsidR="005A72E7" w:rsidRPr="00B52F71" w:rsidRDefault="005A72E7" w:rsidP="003F6F28">
      <w:pPr>
        <w:pStyle w:val="Ttulo3"/>
        <w:widowControl/>
        <w:numPr>
          <w:ilvl w:val="0"/>
          <w:numId w:val="62"/>
        </w:numPr>
        <w:adjustRightInd/>
        <w:spacing w:after="120" w:line="240" w:lineRule="auto"/>
        <w:ind w:left="425" w:hanging="425"/>
        <w:textAlignment w:val="auto"/>
        <w:rPr>
          <w:rFonts w:ascii="Arial" w:hAnsi="Arial" w:cs="Arial"/>
        </w:rPr>
      </w:pPr>
      <w:bookmarkStart w:id="484" w:name="_Toc464568041"/>
      <w:r w:rsidRPr="00B52F71">
        <w:rPr>
          <w:rFonts w:ascii="Arial" w:hAnsi="Arial" w:cs="Arial"/>
        </w:rPr>
        <w:t>Materiales</w:t>
      </w:r>
      <w:bookmarkEnd w:id="484"/>
    </w:p>
    <w:p w14:paraId="1DAF28C8" w14:textId="77777777" w:rsidR="005A72E7" w:rsidRPr="00B52F71" w:rsidRDefault="005A72E7" w:rsidP="003F6F28">
      <w:pPr>
        <w:pStyle w:val="Ttulo4"/>
        <w:widowControl/>
        <w:numPr>
          <w:ilvl w:val="1"/>
          <w:numId w:val="62"/>
        </w:numPr>
        <w:tabs>
          <w:tab w:val="left" w:pos="284"/>
        </w:tabs>
        <w:overflowPunct w:val="0"/>
        <w:autoSpaceDE w:val="0"/>
        <w:autoSpaceDN w:val="0"/>
        <w:spacing w:before="240" w:after="120" w:line="240" w:lineRule="auto"/>
        <w:ind w:left="567" w:hanging="425"/>
        <w:jc w:val="both"/>
        <w:rPr>
          <w:rFonts w:ascii="Arial" w:hAnsi="Arial" w:cs="Arial"/>
          <w:b w:val="0"/>
        </w:rPr>
      </w:pPr>
      <w:r w:rsidRPr="00B52F71">
        <w:rPr>
          <w:rFonts w:ascii="Arial" w:hAnsi="Arial" w:cs="Arial"/>
          <w:b w:val="0"/>
        </w:rPr>
        <w:t>Placas</w:t>
      </w:r>
    </w:p>
    <w:p w14:paraId="63BC3089" w14:textId="77777777" w:rsidR="005A72E7" w:rsidRPr="00B52F71" w:rsidRDefault="005A72E7" w:rsidP="005A72E7">
      <w:pPr>
        <w:rPr>
          <w:rFonts w:ascii="Arial" w:hAnsi="Arial" w:cs="Arial"/>
        </w:rPr>
      </w:pPr>
      <w:r w:rsidRPr="00B52F71">
        <w:rPr>
          <w:rFonts w:ascii="Arial" w:hAnsi="Arial" w:cs="Arial"/>
        </w:rPr>
        <w:t>El tablero de los carteles, especificados en esta Sección, será de  metal, tipo chapa negra N° 16 u otra similar aprobada, con cantos redondeados, comúnmente utilizado para señalización. Deberá ser resistente, liviano, de buena terminación superficial y altamente resistente a la corrosión.</w:t>
      </w:r>
    </w:p>
    <w:p w14:paraId="459ED43B" w14:textId="77777777" w:rsidR="005A72E7" w:rsidRPr="00B52F71" w:rsidRDefault="005A72E7" w:rsidP="005A72E7">
      <w:pPr>
        <w:rPr>
          <w:rFonts w:ascii="Arial" w:hAnsi="Arial" w:cs="Arial"/>
        </w:rPr>
      </w:pPr>
      <w:r w:rsidRPr="00B52F71">
        <w:rPr>
          <w:rFonts w:ascii="Arial" w:hAnsi="Arial" w:cs="Arial"/>
        </w:rPr>
        <w:t>Las planchas serán cepilladas, perforadas y de cantos redon</w:t>
      </w:r>
      <w:r w:rsidRPr="00B52F71">
        <w:rPr>
          <w:rFonts w:ascii="Arial" w:hAnsi="Arial" w:cs="Arial"/>
        </w:rPr>
        <w:softHyphen/>
        <w:t>deados de 38 mm de radio de curvatura. La superficie de las chapas será adecuada para proporcionar perfecta adherencia a la lámina reflectante.</w:t>
      </w:r>
    </w:p>
    <w:p w14:paraId="7940BAD0" w14:textId="77777777" w:rsidR="005A72E7" w:rsidRPr="00B52F71" w:rsidRDefault="005A72E7" w:rsidP="003F6F28">
      <w:pPr>
        <w:pStyle w:val="Ttulo4"/>
        <w:widowControl/>
        <w:numPr>
          <w:ilvl w:val="1"/>
          <w:numId w:val="62"/>
        </w:numPr>
        <w:tabs>
          <w:tab w:val="left" w:pos="284"/>
        </w:tabs>
        <w:overflowPunct w:val="0"/>
        <w:autoSpaceDE w:val="0"/>
        <w:autoSpaceDN w:val="0"/>
        <w:spacing w:before="240" w:after="120" w:line="240" w:lineRule="auto"/>
        <w:ind w:left="567" w:hanging="425"/>
        <w:jc w:val="both"/>
        <w:rPr>
          <w:rFonts w:ascii="Arial" w:hAnsi="Arial" w:cs="Arial"/>
          <w:b w:val="0"/>
        </w:rPr>
      </w:pPr>
      <w:r w:rsidRPr="00B52F71">
        <w:rPr>
          <w:rFonts w:ascii="Arial" w:hAnsi="Arial" w:cs="Arial"/>
          <w:b w:val="0"/>
        </w:rPr>
        <w:t>Láminas reflectantes</w:t>
      </w:r>
    </w:p>
    <w:p w14:paraId="434BC688" w14:textId="77777777" w:rsidR="005A72E7" w:rsidRPr="00B52F71" w:rsidRDefault="005A72E7" w:rsidP="005A72E7">
      <w:pPr>
        <w:rPr>
          <w:rFonts w:ascii="Arial" w:hAnsi="Arial" w:cs="Arial"/>
        </w:rPr>
      </w:pPr>
      <w:r w:rsidRPr="00B52F71">
        <w:rPr>
          <w:rFonts w:ascii="Arial" w:hAnsi="Arial" w:cs="Arial"/>
        </w:rPr>
        <w:t>Las placas deberán cubrirse por el anverso con láminas retro reflectantes. Estas láminas, incluyendo los requisitos de tipo, color, contraste y niveles mínimos de retro reflectancia, y los requisitos de textos, ribetes, números, flechas y símbolos, deberán cumplir con lo establecido en las normas técnicas vigentes de la Dirección de Vialidad del M.O.P.C. y en el Proyecto.</w:t>
      </w:r>
    </w:p>
    <w:p w14:paraId="4D0C2ABE" w14:textId="77777777" w:rsidR="005A72E7" w:rsidRPr="00B52F71" w:rsidRDefault="005A72E7" w:rsidP="005A72E7">
      <w:pPr>
        <w:rPr>
          <w:rFonts w:ascii="Arial" w:hAnsi="Arial" w:cs="Arial"/>
        </w:rPr>
      </w:pPr>
      <w:r w:rsidRPr="00B52F71">
        <w:rPr>
          <w:rFonts w:ascii="Arial" w:hAnsi="Arial" w:cs="Arial"/>
        </w:rPr>
        <w:t>Para las señales verticales nuevas, todos los elementos tales como: fondo, caracteres, orlas, símbolos, leyendas, pictogramas deberán cumplir con una intensidad retroreflectiva del NIVEL TIPO XI (material de superintensaretrorreflectancia, en general con microprismas de vidrio), según se indica en la Norma ASTM D 4956 vigente.</w:t>
      </w:r>
    </w:p>
    <w:p w14:paraId="66D0A4F8" w14:textId="77777777" w:rsidR="005A72E7" w:rsidRPr="00B52F71" w:rsidRDefault="005A72E7" w:rsidP="005A72E7">
      <w:pPr>
        <w:rPr>
          <w:rFonts w:ascii="Arial" w:hAnsi="Arial" w:cs="Arial"/>
        </w:rPr>
      </w:pPr>
      <w:r w:rsidRPr="00B52F71">
        <w:rPr>
          <w:rFonts w:ascii="Arial" w:hAnsi="Arial" w:cs="Arial"/>
        </w:rPr>
        <w:t>El Contratista deberá realizar la presentación del Certificado de Calidad de los materiales que pretenda utilizar y que garanticen el buen resultado del producto final. En el mismo se deberá indicar procedencia del material y características técnicas generales y deberá estar acompañado de una muestra de cada tipo de material ofrecido en tamaño de 0,20 x 0,30m.</w:t>
      </w:r>
    </w:p>
    <w:p w14:paraId="6D55B826" w14:textId="77777777" w:rsidR="005A72E7" w:rsidRPr="00B52F71" w:rsidRDefault="005A72E7" w:rsidP="003F6F28">
      <w:pPr>
        <w:pStyle w:val="Ttulo4"/>
        <w:widowControl/>
        <w:numPr>
          <w:ilvl w:val="1"/>
          <w:numId w:val="62"/>
        </w:numPr>
        <w:tabs>
          <w:tab w:val="left" w:pos="284"/>
        </w:tabs>
        <w:overflowPunct w:val="0"/>
        <w:autoSpaceDE w:val="0"/>
        <w:autoSpaceDN w:val="0"/>
        <w:spacing w:before="240" w:after="120" w:line="240" w:lineRule="auto"/>
        <w:ind w:left="567" w:hanging="425"/>
        <w:jc w:val="both"/>
        <w:rPr>
          <w:rFonts w:ascii="Arial" w:hAnsi="Arial" w:cs="Arial"/>
          <w:b w:val="0"/>
        </w:rPr>
      </w:pPr>
      <w:r w:rsidRPr="00B52F71">
        <w:rPr>
          <w:rFonts w:ascii="Arial" w:hAnsi="Arial" w:cs="Arial"/>
          <w:b w:val="0"/>
        </w:rPr>
        <w:t>Postes</w:t>
      </w:r>
    </w:p>
    <w:p w14:paraId="0C8685E4" w14:textId="77777777" w:rsidR="005A72E7" w:rsidRPr="00B52F71" w:rsidRDefault="005A72E7" w:rsidP="005A72E7">
      <w:pPr>
        <w:rPr>
          <w:rFonts w:ascii="Arial" w:hAnsi="Arial" w:cs="Arial"/>
        </w:rPr>
      </w:pPr>
      <w:r w:rsidRPr="00B52F71">
        <w:rPr>
          <w:rFonts w:ascii="Arial" w:hAnsi="Arial" w:cs="Arial"/>
        </w:rPr>
        <w:t>Los postes serán de perfil “C”, laminados en frío, multiperforados, de acuerdo con las dimensiones indicadas en los planos u órdenes de la Fiscalización.</w:t>
      </w:r>
    </w:p>
    <w:p w14:paraId="1FCB2783" w14:textId="77777777" w:rsidR="005A72E7" w:rsidRPr="00B52F71" w:rsidRDefault="005A72E7" w:rsidP="003F6F28">
      <w:pPr>
        <w:pStyle w:val="Ttulo4"/>
        <w:widowControl/>
        <w:numPr>
          <w:ilvl w:val="1"/>
          <w:numId w:val="62"/>
        </w:numPr>
        <w:tabs>
          <w:tab w:val="left" w:pos="284"/>
        </w:tabs>
        <w:overflowPunct w:val="0"/>
        <w:autoSpaceDE w:val="0"/>
        <w:autoSpaceDN w:val="0"/>
        <w:spacing w:before="240" w:after="120" w:line="240" w:lineRule="auto"/>
        <w:ind w:left="567" w:hanging="425"/>
        <w:jc w:val="both"/>
        <w:rPr>
          <w:rFonts w:ascii="Arial" w:hAnsi="Arial" w:cs="Arial"/>
          <w:b w:val="0"/>
        </w:rPr>
      </w:pPr>
      <w:r w:rsidRPr="00B52F71">
        <w:rPr>
          <w:rFonts w:ascii="Arial" w:hAnsi="Arial" w:cs="Arial"/>
          <w:b w:val="0"/>
        </w:rPr>
        <w:t>Concreto</w:t>
      </w:r>
    </w:p>
    <w:p w14:paraId="4FB7A275" w14:textId="77777777" w:rsidR="005A72E7" w:rsidRPr="00B52F71" w:rsidRDefault="005A72E7" w:rsidP="005A72E7">
      <w:pPr>
        <w:rPr>
          <w:rFonts w:ascii="Arial" w:hAnsi="Arial" w:cs="Arial"/>
        </w:rPr>
      </w:pPr>
      <w:r w:rsidRPr="00B52F71">
        <w:rPr>
          <w:rFonts w:ascii="Arial" w:hAnsi="Arial" w:cs="Arial"/>
        </w:rPr>
        <w:t>El relleno de las excavaciones para empotrar los postes de sustentación deberá efectuarse como concreto del Tipo indicado en los planos o el estipulado por la Fiscalización.</w:t>
      </w:r>
    </w:p>
    <w:p w14:paraId="52E0427C" w14:textId="77777777" w:rsidR="005A72E7" w:rsidRPr="00B52F71" w:rsidRDefault="005A72E7" w:rsidP="003F6F28">
      <w:pPr>
        <w:pStyle w:val="Ttulo4"/>
        <w:widowControl/>
        <w:numPr>
          <w:ilvl w:val="1"/>
          <w:numId w:val="62"/>
        </w:numPr>
        <w:tabs>
          <w:tab w:val="left" w:pos="284"/>
        </w:tabs>
        <w:overflowPunct w:val="0"/>
        <w:autoSpaceDE w:val="0"/>
        <w:autoSpaceDN w:val="0"/>
        <w:spacing w:before="240" w:after="120" w:line="240" w:lineRule="auto"/>
        <w:ind w:left="567" w:hanging="425"/>
        <w:jc w:val="both"/>
        <w:rPr>
          <w:rFonts w:ascii="Arial" w:hAnsi="Arial" w:cs="Arial"/>
          <w:b w:val="0"/>
        </w:rPr>
      </w:pPr>
      <w:r w:rsidRPr="00B52F71">
        <w:rPr>
          <w:rFonts w:ascii="Arial" w:hAnsi="Arial" w:cs="Arial"/>
          <w:b w:val="0"/>
        </w:rPr>
        <w:t>Símbolos y leyendas</w:t>
      </w:r>
    </w:p>
    <w:p w14:paraId="0063830A" w14:textId="77777777" w:rsidR="005A72E7" w:rsidRPr="00B52F71" w:rsidRDefault="005A72E7" w:rsidP="005A72E7">
      <w:pPr>
        <w:rPr>
          <w:rFonts w:ascii="Arial" w:hAnsi="Arial" w:cs="Arial"/>
        </w:rPr>
      </w:pPr>
      <w:r w:rsidRPr="00B52F71">
        <w:rPr>
          <w:rFonts w:ascii="Arial" w:hAnsi="Arial" w:cs="Arial"/>
        </w:rPr>
        <w:t>Los diseños y las leyendas que deben llevar las señales deberán ser presentados a la Fiscalización con suficiente anticipación para su aprobación.</w:t>
      </w:r>
    </w:p>
    <w:p w14:paraId="04A6D102" w14:textId="77777777" w:rsidR="005A72E7" w:rsidRPr="00B52F71" w:rsidRDefault="005A72E7" w:rsidP="003F6F28">
      <w:pPr>
        <w:pStyle w:val="Ttulo4"/>
        <w:widowControl/>
        <w:numPr>
          <w:ilvl w:val="1"/>
          <w:numId w:val="62"/>
        </w:numPr>
        <w:tabs>
          <w:tab w:val="left" w:pos="284"/>
        </w:tabs>
        <w:overflowPunct w:val="0"/>
        <w:autoSpaceDE w:val="0"/>
        <w:autoSpaceDN w:val="0"/>
        <w:spacing w:before="240" w:after="120" w:line="240" w:lineRule="auto"/>
        <w:ind w:left="567" w:hanging="425"/>
        <w:jc w:val="both"/>
        <w:rPr>
          <w:rFonts w:ascii="Arial" w:hAnsi="Arial" w:cs="Arial"/>
          <w:b w:val="0"/>
        </w:rPr>
      </w:pPr>
      <w:r w:rsidRPr="00B52F71">
        <w:rPr>
          <w:rFonts w:ascii="Arial" w:hAnsi="Arial" w:cs="Arial"/>
          <w:b w:val="0"/>
        </w:rPr>
        <w:lastRenderedPageBreak/>
        <w:t>Pinturas</w:t>
      </w:r>
    </w:p>
    <w:p w14:paraId="0EACD9F3" w14:textId="77777777" w:rsidR="005A72E7" w:rsidRPr="00B52F71" w:rsidRDefault="005A72E7" w:rsidP="005A72E7">
      <w:pPr>
        <w:rPr>
          <w:rFonts w:ascii="Arial" w:hAnsi="Arial" w:cs="Arial"/>
        </w:rPr>
      </w:pPr>
      <w:r w:rsidRPr="00B52F71">
        <w:rPr>
          <w:rFonts w:ascii="Arial" w:hAnsi="Arial" w:cs="Arial"/>
        </w:rPr>
        <w:t>El reverso de todos los tableros serán pintados en color opaco y la parte del poste destinada a quedar bajo tierra llevará alguna pintura bituminosa aprobada por la Fiscalización. El resto del poste será pintado con pintura negra que satisfagan los requisitos de AASHTO M - 70 para pintura del tipo esmalte sintético para intemperie.</w:t>
      </w:r>
    </w:p>
    <w:p w14:paraId="1832052D" w14:textId="77777777" w:rsidR="005A72E7" w:rsidRPr="00B52F71" w:rsidRDefault="005A72E7" w:rsidP="003F6F28">
      <w:pPr>
        <w:pStyle w:val="Ttulo3"/>
        <w:widowControl/>
        <w:numPr>
          <w:ilvl w:val="0"/>
          <w:numId w:val="62"/>
        </w:numPr>
        <w:adjustRightInd/>
        <w:spacing w:after="120" w:line="240" w:lineRule="auto"/>
        <w:ind w:left="425" w:hanging="425"/>
        <w:textAlignment w:val="auto"/>
        <w:rPr>
          <w:rFonts w:ascii="Arial" w:hAnsi="Arial" w:cs="Arial"/>
        </w:rPr>
      </w:pPr>
      <w:bookmarkStart w:id="485" w:name="_Toc464568042"/>
      <w:r w:rsidRPr="00B52F71">
        <w:rPr>
          <w:rFonts w:ascii="Arial" w:hAnsi="Arial" w:cs="Arial"/>
        </w:rPr>
        <w:t>Equipo</w:t>
      </w:r>
      <w:bookmarkEnd w:id="485"/>
    </w:p>
    <w:p w14:paraId="51FD3DFD" w14:textId="77777777" w:rsidR="005A72E7" w:rsidRPr="00B52F71" w:rsidRDefault="005A72E7" w:rsidP="005A72E7">
      <w:pPr>
        <w:rPr>
          <w:rFonts w:ascii="Arial" w:hAnsi="Arial" w:cs="Arial"/>
        </w:rPr>
      </w:pPr>
      <w:r w:rsidRPr="00B52F71">
        <w:rPr>
          <w:rFonts w:ascii="Arial" w:hAnsi="Arial" w:cs="Arial"/>
        </w:rPr>
        <w:t>El equipo para estos trabajos, deberá ser previamente aprobado por la Fiscalización y conservado siempre en buenas condiciones. Todos los elementos deberán ser provistos en número suficiente para completar los trabajos en el plazo contractual establecido.</w:t>
      </w:r>
    </w:p>
    <w:p w14:paraId="7B4002AA" w14:textId="77777777" w:rsidR="005A72E7" w:rsidRPr="00B52F71" w:rsidRDefault="005A72E7" w:rsidP="003F6F28">
      <w:pPr>
        <w:pStyle w:val="Ttulo3"/>
        <w:widowControl/>
        <w:numPr>
          <w:ilvl w:val="0"/>
          <w:numId w:val="62"/>
        </w:numPr>
        <w:adjustRightInd/>
        <w:spacing w:after="120" w:line="240" w:lineRule="auto"/>
        <w:ind w:left="425" w:hanging="425"/>
        <w:textAlignment w:val="auto"/>
        <w:rPr>
          <w:rFonts w:ascii="Arial" w:hAnsi="Arial" w:cs="Arial"/>
        </w:rPr>
      </w:pPr>
      <w:bookmarkStart w:id="486" w:name="_Toc464568043"/>
      <w:r w:rsidRPr="00B52F71">
        <w:rPr>
          <w:rFonts w:ascii="Arial" w:hAnsi="Arial" w:cs="Arial"/>
        </w:rPr>
        <w:t>Procedimientos Constructivos</w:t>
      </w:r>
      <w:bookmarkEnd w:id="486"/>
    </w:p>
    <w:p w14:paraId="61B31D8E" w14:textId="77777777" w:rsidR="005A72E7" w:rsidRPr="00B52F71" w:rsidRDefault="005A72E7" w:rsidP="005A72E7">
      <w:pPr>
        <w:rPr>
          <w:rFonts w:ascii="Arial" w:hAnsi="Arial" w:cs="Arial"/>
        </w:rPr>
      </w:pPr>
      <w:r w:rsidRPr="00B52F71">
        <w:rPr>
          <w:rFonts w:ascii="Arial" w:hAnsi="Arial" w:cs="Arial"/>
        </w:rPr>
        <w:t>Toda la señalización caminera descrita en esta Sección se instalará en la ubicación y con la mínima altura señalada en los antecedentes del Proyecto, con respecto a la distancia horizontal entre la orilla interior de la placa y el borde exterior de la banquina o pavimento, y la altura entre la parte inferior de la placa o estructura y la rasante de la plataforma del camino, respectivamente. Estas dimensiones varían según se trate de caminos principales o secundarios, zonas rurales o urbanas, tipo de señal e incluso si el lugar de instalación se encuentra en corte o terraplén.</w:t>
      </w:r>
    </w:p>
    <w:p w14:paraId="2F81BCB5" w14:textId="77777777" w:rsidR="005A72E7" w:rsidRPr="00B52F71" w:rsidRDefault="005A72E7" w:rsidP="005A72E7">
      <w:pPr>
        <w:rPr>
          <w:rFonts w:ascii="Arial" w:hAnsi="Arial" w:cs="Arial"/>
        </w:rPr>
      </w:pPr>
      <w:r w:rsidRPr="00B52F71">
        <w:rPr>
          <w:rFonts w:ascii="Arial" w:hAnsi="Arial" w:cs="Arial"/>
        </w:rPr>
        <w:t>En caso que el Proyecto no lo indique, se considerarán al menos las siguientes condiciones mínimas de instalación:</w:t>
      </w:r>
    </w:p>
    <w:p w14:paraId="1F3149B7" w14:textId="77777777" w:rsidR="005A72E7" w:rsidRPr="00B52F71" w:rsidRDefault="005A72E7" w:rsidP="003F6F28">
      <w:pPr>
        <w:pStyle w:val="Sinespaciado1"/>
        <w:numPr>
          <w:ilvl w:val="0"/>
          <w:numId w:val="46"/>
        </w:numPr>
        <w:ind w:left="567" w:hanging="425"/>
        <w:rPr>
          <w:rFonts w:ascii="Arial" w:hAnsi="Arial" w:cs="Arial"/>
        </w:rPr>
      </w:pPr>
      <w:r w:rsidRPr="00B52F71">
        <w:rPr>
          <w:rFonts w:ascii="Arial" w:hAnsi="Arial" w:cs="Arial"/>
        </w:rPr>
        <w:t>En el caso de señalización vertical lateral en zonas rurales, el borde interior de la placa deberá quedar a 0,50m del borde de la banquina y a 1,20m del borde de la calzada cuando no exista banquina. Asimismo, el borde inferior de la placa deberá quedar a 1,50m sobre la calzada. En el caso de zonas urbanas, el borde interior de la placa deberá quedar a 0,30m del borde de la calzada y el borde inferior de la placa a 2,00m sobre la calzada.</w:t>
      </w:r>
    </w:p>
    <w:p w14:paraId="40E5C2C7" w14:textId="77777777" w:rsidR="005A72E7" w:rsidRPr="00B52F71" w:rsidRDefault="005A72E7" w:rsidP="003F6F28">
      <w:pPr>
        <w:pStyle w:val="Sinespaciado1"/>
        <w:numPr>
          <w:ilvl w:val="0"/>
          <w:numId w:val="46"/>
        </w:numPr>
        <w:ind w:left="567" w:hanging="425"/>
        <w:rPr>
          <w:rFonts w:ascii="Arial" w:hAnsi="Arial" w:cs="Arial"/>
        </w:rPr>
      </w:pPr>
      <w:r w:rsidRPr="00B52F71">
        <w:rPr>
          <w:rFonts w:ascii="Arial" w:hAnsi="Arial" w:cs="Arial"/>
        </w:rPr>
        <w:t>En el caso de señalización vertical sobre la calzada (pórtico para señalización), el borde inferior del terreno o de la estructura que la sustente, deberá ubicarse como mínimo a 5,50m sobre la rasante del camino.</w:t>
      </w:r>
    </w:p>
    <w:p w14:paraId="496E2934" w14:textId="77777777" w:rsidR="005A72E7" w:rsidRPr="00B52F71" w:rsidRDefault="005A72E7" w:rsidP="005A72E7">
      <w:pPr>
        <w:spacing w:before="120"/>
        <w:rPr>
          <w:rFonts w:ascii="Arial" w:hAnsi="Arial" w:cs="Arial"/>
        </w:rPr>
      </w:pPr>
      <w:r w:rsidRPr="00B52F71">
        <w:rPr>
          <w:rFonts w:ascii="Arial" w:hAnsi="Arial" w:cs="Arial"/>
        </w:rPr>
        <w:t>La profundidad y área mínima de las excavaciones para la instalación de postes sustentadores de señalización vertical lateral, se ajustarán a lo señalado en el Proyecto. En todo caso, la profundidad mínima de empotramiento de los postes será de 0,80m. Con el objetivo de que la señal quede correctamente afirmada, el hueco no ocupado por los postes deberá rellenarse con concreto del Tipo previsto en los planos y que cumpla con lo establecido en la Sección “Concreto de Cemento Portland”, de estas especificaciones técnicas</w:t>
      </w:r>
      <w:r w:rsidRPr="00B52F71">
        <w:rPr>
          <w:rFonts w:ascii="Arial" w:hAnsi="Arial" w:cs="Arial"/>
          <w:i/>
        </w:rPr>
        <w:t>.</w:t>
      </w:r>
      <w:r w:rsidRPr="00B52F71">
        <w:rPr>
          <w:rFonts w:ascii="Arial" w:hAnsi="Arial" w:cs="Arial"/>
        </w:rPr>
        <w:t xml:space="preserve"> Deberá conseguirse la perfecta verticalidad de los postes y correcta presentación del tablero.</w:t>
      </w:r>
    </w:p>
    <w:p w14:paraId="222F92B9" w14:textId="77777777" w:rsidR="005A72E7" w:rsidRPr="00B52F71" w:rsidRDefault="005A72E7" w:rsidP="005A72E7">
      <w:pPr>
        <w:rPr>
          <w:rFonts w:ascii="Arial" w:hAnsi="Arial" w:cs="Arial"/>
        </w:rPr>
      </w:pPr>
      <w:r w:rsidRPr="00B52F71">
        <w:rPr>
          <w:rFonts w:ascii="Arial" w:hAnsi="Arial" w:cs="Arial"/>
        </w:rPr>
        <w:t>En el caso de señales relativas a puentes y estructuras afines se deberán considerar delineadores verticales y señales informativas de identificación de las estructuras, con indicación del nombre del puente y rol del camino, en ambas entradas del puente.</w:t>
      </w:r>
    </w:p>
    <w:p w14:paraId="161C8D17" w14:textId="77777777" w:rsidR="005A72E7" w:rsidRPr="00B52F71" w:rsidRDefault="005A72E7" w:rsidP="005A72E7">
      <w:pPr>
        <w:rPr>
          <w:rFonts w:ascii="Arial" w:hAnsi="Arial" w:cs="Arial"/>
        </w:rPr>
      </w:pPr>
      <w:r w:rsidRPr="00B52F71">
        <w:rPr>
          <w:rFonts w:ascii="Arial" w:hAnsi="Arial" w:cs="Arial"/>
        </w:rPr>
        <w:t>Los postes deberán estar debidamente empotrados mediante crucetas sólidamente fijadas al poste.</w:t>
      </w:r>
    </w:p>
    <w:p w14:paraId="605D6293" w14:textId="77777777" w:rsidR="005A72E7" w:rsidRPr="00B52F71" w:rsidRDefault="005A72E7" w:rsidP="005A72E7">
      <w:pPr>
        <w:rPr>
          <w:rFonts w:ascii="Arial" w:hAnsi="Arial" w:cs="Arial"/>
        </w:rPr>
      </w:pPr>
      <w:r w:rsidRPr="00B52F71">
        <w:rPr>
          <w:rFonts w:ascii="Arial" w:hAnsi="Arial" w:cs="Arial"/>
        </w:rPr>
        <w:lastRenderedPageBreak/>
        <w:t>Las señales serán confeccionadas con una terminación inobjetable de acuerdo con los planos y esta Especificación. Las láminas reflectantes serán aplicadas sobre las planchas limpias con un sistema al vacío, con calor o sistema similar.</w:t>
      </w:r>
    </w:p>
    <w:p w14:paraId="799B9C95" w14:textId="77777777" w:rsidR="005A72E7" w:rsidRPr="00B52F71" w:rsidRDefault="005A72E7" w:rsidP="005A72E7">
      <w:pPr>
        <w:rPr>
          <w:rFonts w:ascii="Arial" w:hAnsi="Arial" w:cs="Arial"/>
        </w:rPr>
      </w:pPr>
      <w:r w:rsidRPr="00B52F71">
        <w:rPr>
          <w:rFonts w:ascii="Arial" w:hAnsi="Arial" w:cs="Arial"/>
        </w:rPr>
        <w:t>La parte inferior de los postes serán pintadas con dos manos de pintura bituminosa que se extenderá hasta una 0,30m por sobre el nivel del terreno. El resto del poste será pintado con dos manos de pintura. En la parte superior visible del poste, todas las señales llevarán la sigla DV - MOPC en sentido vertical, nítidamente inscrita y en color blanco.</w:t>
      </w:r>
    </w:p>
    <w:p w14:paraId="61D2F1A5" w14:textId="77777777" w:rsidR="005A72E7" w:rsidRPr="00B52F71" w:rsidRDefault="005A72E7" w:rsidP="003F6F28">
      <w:pPr>
        <w:pStyle w:val="Ttulo3"/>
        <w:widowControl/>
        <w:numPr>
          <w:ilvl w:val="0"/>
          <w:numId w:val="62"/>
        </w:numPr>
        <w:adjustRightInd/>
        <w:spacing w:after="120" w:line="240" w:lineRule="auto"/>
        <w:ind w:left="425" w:hanging="425"/>
        <w:textAlignment w:val="auto"/>
        <w:rPr>
          <w:rFonts w:ascii="Arial" w:hAnsi="Arial" w:cs="Arial"/>
        </w:rPr>
      </w:pPr>
      <w:bookmarkStart w:id="487" w:name="_Toc464568044"/>
      <w:r w:rsidRPr="00B52F71">
        <w:rPr>
          <w:rFonts w:ascii="Arial" w:hAnsi="Arial" w:cs="Arial"/>
        </w:rPr>
        <w:t>Exigencias y Controles de Calidad</w:t>
      </w:r>
      <w:bookmarkEnd w:id="487"/>
    </w:p>
    <w:p w14:paraId="748D27F8" w14:textId="77777777" w:rsidR="005A72E7" w:rsidRPr="00B52F71" w:rsidRDefault="005A72E7" w:rsidP="005A72E7">
      <w:pPr>
        <w:rPr>
          <w:rFonts w:ascii="Arial" w:hAnsi="Arial" w:cs="Arial"/>
        </w:rPr>
      </w:pPr>
      <w:r w:rsidRPr="00B52F71">
        <w:rPr>
          <w:rFonts w:ascii="Arial" w:hAnsi="Arial" w:cs="Arial"/>
        </w:rPr>
        <w:t xml:space="preserve">Se realizará la verificación de la calidad de las láminas reflectantes, los tableros y los postes, así como del diseño y ubicación de las señales, en correspondencia con lo indicado en estas especificaciones u ordenado por la Fiscalización. </w:t>
      </w:r>
    </w:p>
    <w:p w14:paraId="66435DE9" w14:textId="77777777" w:rsidR="005A72E7" w:rsidRPr="00B52F71" w:rsidRDefault="005A72E7" w:rsidP="003F6F28">
      <w:pPr>
        <w:pStyle w:val="Ttulo3"/>
        <w:widowControl/>
        <w:numPr>
          <w:ilvl w:val="0"/>
          <w:numId w:val="62"/>
        </w:numPr>
        <w:adjustRightInd/>
        <w:spacing w:after="120" w:line="240" w:lineRule="auto"/>
        <w:ind w:left="425" w:hanging="425"/>
        <w:textAlignment w:val="auto"/>
        <w:rPr>
          <w:rFonts w:ascii="Arial" w:hAnsi="Arial" w:cs="Arial"/>
        </w:rPr>
      </w:pPr>
      <w:bookmarkStart w:id="488" w:name="_Toc464568045"/>
      <w:r w:rsidRPr="00B52F71">
        <w:rPr>
          <w:rFonts w:ascii="Arial" w:hAnsi="Arial" w:cs="Arial"/>
        </w:rPr>
        <w:t>Conservación</w:t>
      </w:r>
      <w:bookmarkEnd w:id="488"/>
    </w:p>
    <w:p w14:paraId="4176A78F" w14:textId="77777777" w:rsidR="005A72E7" w:rsidRPr="00B52F71" w:rsidRDefault="005A72E7" w:rsidP="005A72E7">
      <w:pPr>
        <w:rPr>
          <w:rFonts w:ascii="Arial" w:hAnsi="Arial" w:cs="Arial"/>
        </w:rPr>
      </w:pPr>
      <w:r w:rsidRPr="00B52F71">
        <w:rPr>
          <w:rFonts w:ascii="Arial" w:hAnsi="Arial" w:cs="Arial"/>
        </w:rPr>
        <w:t>El Contratista deberá tomar todas las medidas necesarias con respecto a la seguridad del tránsito, de peatones y del personal de faena durante la ejecución de la obra.</w:t>
      </w:r>
    </w:p>
    <w:p w14:paraId="0006F2B8" w14:textId="77777777" w:rsidR="005A72E7" w:rsidRPr="00B52F71" w:rsidRDefault="005A72E7" w:rsidP="005A72E7">
      <w:pPr>
        <w:rPr>
          <w:rFonts w:ascii="Arial" w:hAnsi="Arial" w:cs="Arial"/>
        </w:rPr>
      </w:pPr>
      <w:r w:rsidRPr="00B52F71">
        <w:rPr>
          <w:rFonts w:ascii="Arial" w:hAnsi="Arial" w:cs="Arial"/>
        </w:rPr>
        <w:t>El Contratista dispondrá lo necesario para el cuidado y conservación de las señales colocadas y aceptadas, hasta la recepción final de la Obra.</w:t>
      </w:r>
    </w:p>
    <w:p w14:paraId="259A2130" w14:textId="77777777" w:rsidR="005A72E7" w:rsidRPr="00B52F71" w:rsidRDefault="005A72E7" w:rsidP="003F6F28">
      <w:pPr>
        <w:pStyle w:val="Ttulo3"/>
        <w:widowControl/>
        <w:numPr>
          <w:ilvl w:val="0"/>
          <w:numId w:val="62"/>
        </w:numPr>
        <w:adjustRightInd/>
        <w:spacing w:after="120" w:line="240" w:lineRule="auto"/>
        <w:ind w:left="425" w:hanging="425"/>
        <w:textAlignment w:val="auto"/>
        <w:rPr>
          <w:rFonts w:ascii="Arial" w:hAnsi="Arial" w:cs="Arial"/>
        </w:rPr>
      </w:pPr>
      <w:bookmarkStart w:id="489" w:name="_Toc464568046"/>
      <w:r w:rsidRPr="00B52F71">
        <w:rPr>
          <w:rFonts w:ascii="Arial" w:hAnsi="Arial" w:cs="Arial"/>
        </w:rPr>
        <w:t>Método de Medición</w:t>
      </w:r>
      <w:bookmarkEnd w:id="489"/>
    </w:p>
    <w:p w14:paraId="24F7E597" w14:textId="77777777" w:rsidR="005A72E7" w:rsidRPr="00B52F71" w:rsidRDefault="005A72E7" w:rsidP="005A72E7">
      <w:pPr>
        <w:rPr>
          <w:rFonts w:ascii="Arial" w:hAnsi="Arial" w:cs="Arial"/>
          <w:u w:color="FF0000"/>
        </w:rPr>
      </w:pPr>
      <w:r w:rsidRPr="00B52F71">
        <w:rPr>
          <w:rFonts w:ascii="Arial" w:hAnsi="Arial" w:cs="Arial"/>
          <w:u w:color="FF0000"/>
        </w:rPr>
        <w:t xml:space="preserve">Se cuantificará por </w:t>
      </w:r>
      <w:r w:rsidRPr="00B52F71">
        <w:rPr>
          <w:rFonts w:ascii="Arial" w:hAnsi="Arial" w:cs="Arial"/>
          <w:b/>
          <w:u w:color="FF0000"/>
        </w:rPr>
        <w:t xml:space="preserve">metro cuadrado (m2) </w:t>
      </w:r>
      <w:r w:rsidRPr="00B52F71">
        <w:rPr>
          <w:rFonts w:ascii="Arial" w:hAnsi="Arial" w:cs="Arial"/>
          <w:u w:color="FF0000"/>
        </w:rPr>
        <w:t>de Señalización Vertical instalada y aprobada por la Fiscalización, la medición se efectuará de acuerdo a las dimensiones teóricas de cada tipo de señalización.</w:t>
      </w:r>
    </w:p>
    <w:p w14:paraId="552F86FB" w14:textId="77777777" w:rsidR="005A72E7" w:rsidRPr="00B52F71" w:rsidRDefault="005A72E7" w:rsidP="003F6F28">
      <w:pPr>
        <w:pStyle w:val="Ttulo3"/>
        <w:widowControl/>
        <w:numPr>
          <w:ilvl w:val="0"/>
          <w:numId w:val="62"/>
        </w:numPr>
        <w:adjustRightInd/>
        <w:spacing w:after="120" w:line="240" w:lineRule="auto"/>
        <w:ind w:left="425" w:hanging="425"/>
        <w:textAlignment w:val="auto"/>
        <w:rPr>
          <w:rFonts w:ascii="Arial" w:hAnsi="Arial" w:cs="Arial"/>
        </w:rPr>
      </w:pPr>
      <w:bookmarkStart w:id="490" w:name="_Toc464568047"/>
      <w:r w:rsidRPr="00B52F71">
        <w:rPr>
          <w:rFonts w:ascii="Arial" w:hAnsi="Arial" w:cs="Arial"/>
        </w:rPr>
        <w:t>Forma de Pago</w:t>
      </w:r>
      <w:bookmarkEnd w:id="490"/>
    </w:p>
    <w:p w14:paraId="1B5A1CB5" w14:textId="77777777" w:rsidR="005A72E7" w:rsidRPr="00B52F71" w:rsidRDefault="005A72E7" w:rsidP="005A72E7">
      <w:pPr>
        <w:rPr>
          <w:rFonts w:ascii="Arial" w:hAnsi="Arial" w:cs="Arial"/>
        </w:rPr>
      </w:pPr>
      <w:r w:rsidRPr="00B52F71">
        <w:rPr>
          <w:rFonts w:ascii="Arial" w:hAnsi="Arial" w:cs="Arial"/>
        </w:rPr>
        <w:t xml:space="preserve">Las cantidades determinadas conforme al método de medición indicado serán pagadas al precio unitario contractual correspondiente al </w:t>
      </w:r>
      <w:r w:rsidRPr="00B52F71">
        <w:rPr>
          <w:rFonts w:ascii="Arial" w:hAnsi="Arial" w:cs="Arial"/>
          <w:b/>
        </w:rPr>
        <w:t>Ítem "Señalización Vertical</w:t>
      </w:r>
      <w:r w:rsidRPr="00B52F71">
        <w:rPr>
          <w:rFonts w:ascii="Arial" w:hAnsi="Arial" w:cs="Arial"/>
        </w:rPr>
        <w:t>".</w:t>
      </w:r>
    </w:p>
    <w:p w14:paraId="6B0C1734" w14:textId="77777777" w:rsidR="005A72E7" w:rsidRPr="00B52F71" w:rsidRDefault="005A72E7" w:rsidP="005A72E7">
      <w:pPr>
        <w:rPr>
          <w:rFonts w:ascii="Arial" w:hAnsi="Arial" w:cs="Arial"/>
          <w:u w:color="FF0000"/>
        </w:rPr>
      </w:pPr>
      <w:r w:rsidRPr="00B52F71">
        <w:rPr>
          <w:rFonts w:ascii="Arial" w:hAnsi="Arial" w:cs="Arial"/>
          <w:u w:color="FF0000"/>
        </w:rPr>
        <w:t xml:space="preserve">Esta partida incluye el suministro y colocación de la señalización vertical lateral del tipo reglamentario, preventivo e informativo, cualesquiera sean sus dimensiones y características, incluyendo los postes de sustentación, cualquiera sea el número y tipo, pernos, accesorios, excavaciones, rellenos, manejo del tránsito, </w:t>
      </w:r>
      <w:r w:rsidRPr="00B52F71">
        <w:rPr>
          <w:rFonts w:ascii="Arial" w:hAnsi="Arial" w:cs="Arial"/>
        </w:rPr>
        <w:t>autocontrol de calidad</w:t>
      </w:r>
      <w:r w:rsidRPr="00B52F71">
        <w:rPr>
          <w:rFonts w:ascii="Arial" w:hAnsi="Arial" w:cs="Arial"/>
          <w:u w:color="FF0000"/>
        </w:rPr>
        <w:t xml:space="preserve"> y todas las actividades u operaciones necesarias para cumplir con lo especificado.</w:t>
      </w:r>
    </w:p>
    <w:p w14:paraId="49E322B9" w14:textId="77777777" w:rsidR="005A72E7" w:rsidRPr="00B52F71" w:rsidRDefault="005A72E7" w:rsidP="005A72E7">
      <w:pPr>
        <w:rPr>
          <w:rFonts w:ascii="Arial" w:hAnsi="Arial" w:cs="Arial"/>
          <w:u w:color="FF0000"/>
        </w:rPr>
      </w:pPr>
    </w:p>
    <w:p w14:paraId="29B7DE5D" w14:textId="77777777" w:rsidR="005A72E7" w:rsidRPr="00B52F71" w:rsidRDefault="005A72E7" w:rsidP="003F6F28">
      <w:pPr>
        <w:pStyle w:val="Ttulo2"/>
        <w:keepLines w:val="0"/>
        <w:widowControl/>
        <w:numPr>
          <w:ilvl w:val="0"/>
          <w:numId w:val="79"/>
        </w:numPr>
        <w:shd w:val="clear" w:color="auto" w:fill="FFFFFF" w:themeFill="background1"/>
        <w:adjustRightInd/>
        <w:spacing w:before="240" w:after="120" w:line="240" w:lineRule="auto"/>
        <w:textAlignment w:val="auto"/>
        <w:rPr>
          <w:rFonts w:ascii="Arial" w:hAnsi="Arial" w:cs="Arial"/>
        </w:rPr>
      </w:pPr>
      <w:bookmarkStart w:id="491" w:name="_Toc464568048"/>
      <w:r w:rsidRPr="00B52F71">
        <w:rPr>
          <w:rFonts w:ascii="Arial" w:hAnsi="Arial" w:cs="Arial"/>
        </w:rPr>
        <w:t>Señalización Horizontal</w:t>
      </w:r>
      <w:bookmarkEnd w:id="491"/>
    </w:p>
    <w:p w14:paraId="0DDA5062" w14:textId="77777777" w:rsidR="005A72E7" w:rsidRPr="00B52F71" w:rsidRDefault="005A72E7" w:rsidP="003F6F28">
      <w:pPr>
        <w:pStyle w:val="Ttulo3"/>
        <w:widowControl/>
        <w:numPr>
          <w:ilvl w:val="0"/>
          <w:numId w:val="73"/>
        </w:numPr>
        <w:adjustRightInd/>
        <w:spacing w:after="120" w:line="240" w:lineRule="auto"/>
        <w:ind w:left="426" w:hanging="426"/>
        <w:textAlignment w:val="auto"/>
        <w:rPr>
          <w:rFonts w:ascii="Arial" w:hAnsi="Arial" w:cs="Arial"/>
        </w:rPr>
      </w:pPr>
      <w:bookmarkStart w:id="492" w:name="_Toc464568049"/>
      <w:r w:rsidRPr="00B52F71">
        <w:rPr>
          <w:rFonts w:ascii="Arial" w:hAnsi="Arial" w:cs="Arial"/>
        </w:rPr>
        <w:t>Descripción</w:t>
      </w:r>
      <w:bookmarkEnd w:id="492"/>
    </w:p>
    <w:p w14:paraId="0B4A74BB" w14:textId="77777777" w:rsidR="005A72E7" w:rsidRPr="00B52F71" w:rsidRDefault="005A72E7" w:rsidP="005A72E7">
      <w:pPr>
        <w:rPr>
          <w:rFonts w:ascii="Arial" w:hAnsi="Arial" w:cs="Arial"/>
        </w:rPr>
      </w:pPr>
      <w:r w:rsidRPr="00B52F71">
        <w:rPr>
          <w:rFonts w:ascii="Arial" w:hAnsi="Arial" w:cs="Arial"/>
        </w:rPr>
        <w:t>Esta Sección se refiere a la demarcación de pavimento con los productos que se indican en la presente Especificación Técnica.</w:t>
      </w:r>
    </w:p>
    <w:p w14:paraId="426CD518" w14:textId="77777777" w:rsidR="005A72E7" w:rsidRPr="00B52F71" w:rsidRDefault="005A72E7" w:rsidP="005A72E7">
      <w:pPr>
        <w:rPr>
          <w:rFonts w:ascii="Arial" w:hAnsi="Arial" w:cs="Arial"/>
        </w:rPr>
      </w:pPr>
      <w:r w:rsidRPr="00B52F71">
        <w:rPr>
          <w:rFonts w:ascii="Arial" w:hAnsi="Arial" w:cs="Arial"/>
        </w:rPr>
        <w:t>Los  criterios a ser adoptados para la demarcación de líneas y figuras en los pavimentos se encuentran detallados en los planos  y detalles del proyecto, y los mismos deberán ser respetados, salvo indicaciones de la Fiscalización.</w:t>
      </w:r>
    </w:p>
    <w:p w14:paraId="6437C52B" w14:textId="77777777" w:rsidR="005A72E7" w:rsidRPr="00B52F71" w:rsidRDefault="005A72E7" w:rsidP="005A72E7">
      <w:pPr>
        <w:rPr>
          <w:rFonts w:ascii="Arial" w:hAnsi="Arial" w:cs="Arial"/>
        </w:rPr>
      </w:pPr>
      <w:r w:rsidRPr="00B52F71">
        <w:rPr>
          <w:rFonts w:ascii="Arial" w:hAnsi="Arial" w:cs="Arial"/>
        </w:rPr>
        <w:lastRenderedPageBreak/>
        <w:t>Esta Sección establece las características que deben reunir los materiales y equipos a utilizar, define los criterios para evaluar el nivel de calidad de las demarcaciones y establece las condiciones de ejecución de las obras, incluido el control de calidad en todas sus fases.</w:t>
      </w:r>
    </w:p>
    <w:p w14:paraId="4A93FF74" w14:textId="77777777" w:rsidR="005A72E7" w:rsidRPr="00B52F71" w:rsidRDefault="005A72E7" w:rsidP="005A72E7">
      <w:pPr>
        <w:rPr>
          <w:rFonts w:ascii="Arial" w:hAnsi="Arial" w:cs="Arial"/>
        </w:rPr>
      </w:pPr>
      <w:r w:rsidRPr="00B52F71">
        <w:rPr>
          <w:rFonts w:ascii="Arial" w:hAnsi="Arial" w:cs="Arial"/>
        </w:rPr>
        <w:t>El carácter retroreflectante de la demarcación se conseguirá mediante la incorporación de microesferas de vidrio por medio de algunos de los siguientes métodos:</w:t>
      </w:r>
    </w:p>
    <w:p w14:paraId="2ABBD025" w14:textId="77777777" w:rsidR="005A72E7" w:rsidRPr="00B52F71" w:rsidRDefault="005A72E7" w:rsidP="00895B2C">
      <w:pPr>
        <w:pStyle w:val="Prrafodelista"/>
        <w:numPr>
          <w:ilvl w:val="0"/>
          <w:numId w:val="24"/>
        </w:numPr>
        <w:tabs>
          <w:tab w:val="clear" w:pos="360"/>
          <w:tab w:val="num" w:pos="720"/>
        </w:tabs>
        <w:spacing w:after="160"/>
        <w:ind w:left="720"/>
        <w:contextualSpacing/>
        <w:jc w:val="both"/>
        <w:rPr>
          <w:rFonts w:ascii="Arial" w:hAnsi="Arial" w:cs="Arial"/>
        </w:rPr>
      </w:pPr>
      <w:r w:rsidRPr="00B52F71">
        <w:rPr>
          <w:rFonts w:ascii="Arial" w:hAnsi="Arial" w:cs="Arial"/>
        </w:rPr>
        <w:t>Durante el proceso de fabricación (sólo para termoplásticos), conjuntamente con un sembrado;</w:t>
      </w:r>
    </w:p>
    <w:p w14:paraId="022CEE77" w14:textId="77777777" w:rsidR="005A72E7" w:rsidRPr="00B52F71" w:rsidRDefault="005A72E7" w:rsidP="00895B2C">
      <w:pPr>
        <w:pStyle w:val="Prrafodelista"/>
        <w:numPr>
          <w:ilvl w:val="0"/>
          <w:numId w:val="24"/>
        </w:numPr>
        <w:tabs>
          <w:tab w:val="clear" w:pos="360"/>
          <w:tab w:val="num" w:pos="720"/>
        </w:tabs>
        <w:spacing w:after="160"/>
        <w:ind w:left="720"/>
        <w:contextualSpacing/>
        <w:jc w:val="both"/>
        <w:rPr>
          <w:rFonts w:ascii="Arial" w:hAnsi="Arial" w:cs="Arial"/>
        </w:rPr>
      </w:pPr>
      <w:r w:rsidRPr="00B52F71">
        <w:rPr>
          <w:rFonts w:ascii="Arial" w:hAnsi="Arial" w:cs="Arial"/>
        </w:rPr>
        <w:t>Incorporado al material previo a su aplicación (premezclado), conjuntamente con un sembrado; o</w:t>
      </w:r>
    </w:p>
    <w:p w14:paraId="10C5089A" w14:textId="77777777" w:rsidR="005A72E7" w:rsidRPr="00B52F71" w:rsidRDefault="005A72E7" w:rsidP="00895B2C">
      <w:pPr>
        <w:pStyle w:val="Prrafodelista"/>
        <w:numPr>
          <w:ilvl w:val="0"/>
          <w:numId w:val="24"/>
        </w:numPr>
        <w:tabs>
          <w:tab w:val="clear" w:pos="360"/>
          <w:tab w:val="num" w:pos="720"/>
        </w:tabs>
        <w:spacing w:after="160"/>
        <w:ind w:left="720"/>
        <w:contextualSpacing/>
        <w:jc w:val="both"/>
        <w:rPr>
          <w:rFonts w:ascii="Arial" w:hAnsi="Arial" w:cs="Arial"/>
        </w:rPr>
      </w:pPr>
      <w:r w:rsidRPr="00B52F71">
        <w:rPr>
          <w:rFonts w:ascii="Arial" w:hAnsi="Arial" w:cs="Arial"/>
        </w:rPr>
        <w:t>Durante su aplicación (sembrado).</w:t>
      </w:r>
    </w:p>
    <w:p w14:paraId="71E7A65B" w14:textId="77777777" w:rsidR="005A72E7" w:rsidRPr="00B52F71" w:rsidRDefault="005A72E7" w:rsidP="003F6F28">
      <w:pPr>
        <w:pStyle w:val="Ttulo3"/>
        <w:widowControl/>
        <w:numPr>
          <w:ilvl w:val="0"/>
          <w:numId w:val="73"/>
        </w:numPr>
        <w:adjustRightInd/>
        <w:spacing w:after="120" w:line="240" w:lineRule="auto"/>
        <w:ind w:left="426" w:hanging="426"/>
        <w:textAlignment w:val="auto"/>
        <w:rPr>
          <w:rFonts w:ascii="Arial" w:hAnsi="Arial" w:cs="Arial"/>
        </w:rPr>
      </w:pPr>
      <w:bookmarkStart w:id="493" w:name="_Toc464568050"/>
      <w:r w:rsidRPr="00B52F71">
        <w:rPr>
          <w:rFonts w:ascii="Arial" w:hAnsi="Arial" w:cs="Arial"/>
        </w:rPr>
        <w:t>Preservación del Medio Ambiente</w:t>
      </w:r>
      <w:bookmarkEnd w:id="493"/>
    </w:p>
    <w:p w14:paraId="5EE5DA8E" w14:textId="77777777" w:rsidR="005A72E7" w:rsidRPr="00B52F71" w:rsidRDefault="005A72E7" w:rsidP="005A72E7">
      <w:pPr>
        <w:rPr>
          <w:rFonts w:ascii="Arial" w:hAnsi="Arial" w:cs="Arial"/>
        </w:rPr>
      </w:pPr>
      <w:r w:rsidRPr="00B52F71">
        <w:rPr>
          <w:rFonts w:ascii="Arial" w:hAnsi="Arial" w:cs="Arial"/>
        </w:rPr>
        <w:t>A los efectos de disminuir el impacto ambiental producido como consecuencia de la ejecución de este ítem, el Contratista deberá seguir las indicaciones señaladas en las ETAGs y las dispuestas por la Fiscalización antes de iniciar las tareas, así como también deberá tomar las precauciones para evitar la contaminación de cualquier tipo.</w:t>
      </w:r>
    </w:p>
    <w:p w14:paraId="32FE7033" w14:textId="77777777" w:rsidR="005A72E7" w:rsidRPr="00B52F71" w:rsidRDefault="005A72E7" w:rsidP="003F6F28">
      <w:pPr>
        <w:pStyle w:val="Ttulo3"/>
        <w:widowControl/>
        <w:numPr>
          <w:ilvl w:val="0"/>
          <w:numId w:val="73"/>
        </w:numPr>
        <w:adjustRightInd/>
        <w:spacing w:after="120" w:line="240" w:lineRule="auto"/>
        <w:ind w:left="426" w:hanging="426"/>
        <w:textAlignment w:val="auto"/>
        <w:rPr>
          <w:rFonts w:ascii="Arial" w:hAnsi="Arial" w:cs="Arial"/>
        </w:rPr>
      </w:pPr>
      <w:bookmarkStart w:id="494" w:name="_Toc464568051"/>
      <w:r w:rsidRPr="00B52F71">
        <w:rPr>
          <w:rFonts w:ascii="Arial" w:hAnsi="Arial" w:cs="Arial"/>
        </w:rPr>
        <w:t>Materiales</w:t>
      </w:r>
      <w:bookmarkEnd w:id="494"/>
    </w:p>
    <w:p w14:paraId="66231C9B" w14:textId="77777777" w:rsidR="005A72E7" w:rsidRPr="00B52F71" w:rsidRDefault="005A72E7" w:rsidP="003F6F28">
      <w:pPr>
        <w:pStyle w:val="Ttulo4"/>
        <w:widowControl/>
        <w:numPr>
          <w:ilvl w:val="4"/>
          <w:numId w:val="52"/>
        </w:numPr>
        <w:overflowPunct w:val="0"/>
        <w:autoSpaceDE w:val="0"/>
        <w:autoSpaceDN w:val="0"/>
        <w:spacing w:before="240" w:after="120" w:line="240" w:lineRule="auto"/>
        <w:ind w:left="567" w:hanging="425"/>
        <w:jc w:val="both"/>
        <w:rPr>
          <w:rFonts w:ascii="Arial" w:hAnsi="Arial" w:cs="Arial"/>
          <w:b w:val="0"/>
        </w:rPr>
      </w:pPr>
      <w:r w:rsidRPr="00B52F71">
        <w:rPr>
          <w:rFonts w:ascii="Arial" w:hAnsi="Arial" w:cs="Arial"/>
          <w:b w:val="0"/>
        </w:rPr>
        <w:t>Pinturas</w:t>
      </w:r>
    </w:p>
    <w:p w14:paraId="6C0D5C78" w14:textId="77777777" w:rsidR="005A72E7" w:rsidRPr="00B52F71" w:rsidRDefault="005A72E7" w:rsidP="005A72E7">
      <w:pPr>
        <w:rPr>
          <w:rFonts w:ascii="Arial" w:hAnsi="Arial" w:cs="Arial"/>
        </w:rPr>
      </w:pPr>
      <w:r w:rsidRPr="00B52F71">
        <w:rPr>
          <w:rFonts w:ascii="Arial" w:hAnsi="Arial" w:cs="Arial"/>
        </w:rPr>
        <w:t>Por pintura se entiende un compuesto líquido pigmentado que se convierte en una película sólida después de su aplicación en capa fina sobre el pavimento. Las pinturas serán sintéticas con bases acrílicas del tipo reflectante y con microesferas incorporadas para la retroreflexión y deberán cumplir con los requisitos de la U.S. Federal Specifications TT-P-115, Tipo III o TT-P-87. El Contratista presentará a la Fiscalización, con la debida anticipación, muestras de pintura y un certificado de origen referente a su calidad que garantice el buen resultado obtenido en su fabricación y utilización en la marcación de pavimentos.</w:t>
      </w:r>
    </w:p>
    <w:p w14:paraId="57A15297" w14:textId="77777777" w:rsidR="005A72E7" w:rsidRPr="00B52F71" w:rsidRDefault="005A72E7" w:rsidP="005A72E7">
      <w:pPr>
        <w:rPr>
          <w:rFonts w:ascii="Arial" w:hAnsi="Arial" w:cs="Arial"/>
        </w:rPr>
      </w:pPr>
      <w:r w:rsidRPr="00B52F71">
        <w:rPr>
          <w:rFonts w:ascii="Arial" w:hAnsi="Arial" w:cs="Arial"/>
        </w:rPr>
        <w:t>Los requisitos básicos para la aceptación de las pinturas deberán contemplar los parámetros de control referentes a: color, resistencia, factor de luminancia, tiempo de secado, envejecimiento artificial, adherencia y poder de cobertura, los cuales deberán ser indicados por el proveedor en su Certificado de Calidad correspondiente.</w:t>
      </w:r>
    </w:p>
    <w:p w14:paraId="62EA5361" w14:textId="77777777" w:rsidR="005A72E7" w:rsidRPr="00B52F71" w:rsidRDefault="005A72E7" w:rsidP="003F6F28">
      <w:pPr>
        <w:pStyle w:val="Ttulo4"/>
        <w:widowControl/>
        <w:numPr>
          <w:ilvl w:val="4"/>
          <w:numId w:val="52"/>
        </w:numPr>
        <w:overflowPunct w:val="0"/>
        <w:autoSpaceDE w:val="0"/>
        <w:autoSpaceDN w:val="0"/>
        <w:spacing w:before="240" w:after="120" w:line="240" w:lineRule="auto"/>
        <w:ind w:left="567" w:hanging="425"/>
        <w:jc w:val="both"/>
        <w:rPr>
          <w:rFonts w:ascii="Arial" w:hAnsi="Arial" w:cs="Arial"/>
          <w:b w:val="0"/>
        </w:rPr>
      </w:pPr>
      <w:r w:rsidRPr="00B52F71">
        <w:rPr>
          <w:rFonts w:ascii="Arial" w:hAnsi="Arial" w:cs="Arial"/>
          <w:b w:val="0"/>
        </w:rPr>
        <w:t>Micro-esferas de vidrio</w:t>
      </w:r>
    </w:p>
    <w:p w14:paraId="528D98FD" w14:textId="77777777" w:rsidR="005A72E7" w:rsidRPr="00B52F71" w:rsidRDefault="005A72E7" w:rsidP="005A72E7">
      <w:pPr>
        <w:rPr>
          <w:rFonts w:ascii="Arial" w:hAnsi="Arial" w:cs="Arial"/>
        </w:rPr>
      </w:pPr>
      <w:r w:rsidRPr="00B52F71">
        <w:rPr>
          <w:rFonts w:ascii="Arial" w:hAnsi="Arial" w:cs="Arial"/>
        </w:rPr>
        <w:t>Son pequeños elementos catadióptricos que, unidos al producto, permiten que la demarcación sea visible cuando es iluminada por las luces del vehículo. Serán de vidrio transparente, sin color apreciable y perfectamente esféricas. Las microesferas de vidrio que se empleen en las demarcaciones deberán cumplir los requisitos establecidos en las Especificaciones ASTDM-D 214 o con los requerimientos de FSSTT-B-1325 Tipo I. La proporción estimada es de 4,0Kg de microesferas de vidrio por cada 9,0 litros de pintura.</w:t>
      </w:r>
    </w:p>
    <w:p w14:paraId="1D32F934" w14:textId="77777777" w:rsidR="005A72E7" w:rsidRPr="00B52F71" w:rsidRDefault="005A72E7" w:rsidP="005A72E7">
      <w:pPr>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9"/>
        <w:gridCol w:w="1816"/>
        <w:gridCol w:w="995"/>
        <w:gridCol w:w="995"/>
        <w:gridCol w:w="995"/>
      </w:tblGrid>
      <w:tr w:rsidR="005A72E7" w:rsidRPr="00B52F71" w14:paraId="559EE657" w14:textId="77777777" w:rsidTr="006769EC">
        <w:trPr>
          <w:jc w:val="center"/>
        </w:trPr>
        <w:tc>
          <w:tcPr>
            <w:tcW w:w="0" w:type="auto"/>
            <w:gridSpan w:val="5"/>
            <w:vAlign w:val="center"/>
          </w:tcPr>
          <w:p w14:paraId="478F0AD2" w14:textId="77777777" w:rsidR="005A72E7" w:rsidRPr="00B52F71" w:rsidRDefault="005A72E7" w:rsidP="006769EC">
            <w:pPr>
              <w:jc w:val="center"/>
              <w:rPr>
                <w:rFonts w:ascii="Arial" w:hAnsi="Arial" w:cs="Arial"/>
                <w:b/>
              </w:rPr>
            </w:pPr>
            <w:r w:rsidRPr="00B52F71">
              <w:rPr>
                <w:rFonts w:ascii="Arial" w:hAnsi="Arial" w:cs="Arial"/>
                <w:b/>
              </w:rPr>
              <w:t>GRANULOMETRIAS DE LAS MICROESFERAS DE VIDRIO</w:t>
            </w:r>
          </w:p>
        </w:tc>
      </w:tr>
      <w:tr w:rsidR="005A72E7" w:rsidRPr="00B52F71" w14:paraId="70E17BE6" w14:textId="77777777" w:rsidTr="006769EC">
        <w:trPr>
          <w:jc w:val="center"/>
        </w:trPr>
        <w:tc>
          <w:tcPr>
            <w:tcW w:w="0" w:type="auto"/>
            <w:gridSpan w:val="5"/>
            <w:vAlign w:val="center"/>
          </w:tcPr>
          <w:p w14:paraId="4BF77F75" w14:textId="77777777" w:rsidR="005A72E7" w:rsidRPr="00B52F71" w:rsidRDefault="005A72E7" w:rsidP="006769EC">
            <w:pPr>
              <w:jc w:val="center"/>
              <w:rPr>
                <w:rFonts w:ascii="Arial" w:hAnsi="Arial" w:cs="Arial"/>
                <w:b/>
              </w:rPr>
            </w:pPr>
            <w:r w:rsidRPr="00B52F71">
              <w:rPr>
                <w:rFonts w:ascii="Arial" w:hAnsi="Arial" w:cs="Arial"/>
                <w:b/>
              </w:rPr>
              <w:lastRenderedPageBreak/>
              <w:t>PORCENTAJE QUE PASA</w:t>
            </w:r>
          </w:p>
        </w:tc>
      </w:tr>
      <w:tr w:rsidR="005A72E7" w:rsidRPr="00B52F71" w14:paraId="40B1FA61" w14:textId="77777777" w:rsidTr="006769EC">
        <w:trPr>
          <w:jc w:val="center"/>
        </w:trPr>
        <w:tc>
          <w:tcPr>
            <w:tcW w:w="0" w:type="auto"/>
            <w:vAlign w:val="center"/>
          </w:tcPr>
          <w:p w14:paraId="155B22F0" w14:textId="77777777" w:rsidR="005A72E7" w:rsidRPr="00B52F71" w:rsidRDefault="005A72E7" w:rsidP="006769EC">
            <w:pPr>
              <w:jc w:val="center"/>
              <w:rPr>
                <w:rFonts w:ascii="Arial" w:hAnsi="Arial" w:cs="Arial"/>
                <w:b/>
              </w:rPr>
            </w:pPr>
            <w:r w:rsidRPr="00B52F71">
              <w:rPr>
                <w:rFonts w:ascii="Arial" w:hAnsi="Arial" w:cs="Arial"/>
                <w:b/>
              </w:rPr>
              <w:t>MALLA Nº</w:t>
            </w:r>
          </w:p>
        </w:tc>
        <w:tc>
          <w:tcPr>
            <w:tcW w:w="0" w:type="auto"/>
            <w:vAlign w:val="center"/>
          </w:tcPr>
          <w:p w14:paraId="645818BE" w14:textId="77777777" w:rsidR="005A72E7" w:rsidRPr="00B52F71" w:rsidRDefault="005A72E7" w:rsidP="006769EC">
            <w:pPr>
              <w:jc w:val="center"/>
              <w:rPr>
                <w:rFonts w:ascii="Arial" w:hAnsi="Arial" w:cs="Arial"/>
                <w:b/>
              </w:rPr>
            </w:pPr>
            <w:r w:rsidRPr="00B52F71">
              <w:rPr>
                <w:rFonts w:ascii="Arial" w:hAnsi="Arial" w:cs="Arial"/>
                <w:b/>
              </w:rPr>
              <w:t>ABERTURA(mic)</w:t>
            </w:r>
          </w:p>
        </w:tc>
        <w:tc>
          <w:tcPr>
            <w:tcW w:w="0" w:type="auto"/>
            <w:vAlign w:val="center"/>
          </w:tcPr>
          <w:p w14:paraId="22BA1CC6" w14:textId="77777777" w:rsidR="005A72E7" w:rsidRPr="00B52F71" w:rsidRDefault="005A72E7" w:rsidP="006769EC">
            <w:pPr>
              <w:jc w:val="center"/>
              <w:rPr>
                <w:rFonts w:ascii="Arial" w:hAnsi="Arial" w:cs="Arial"/>
                <w:b/>
              </w:rPr>
            </w:pPr>
            <w:r w:rsidRPr="00B52F71">
              <w:rPr>
                <w:rFonts w:ascii="Arial" w:hAnsi="Arial" w:cs="Arial"/>
                <w:b/>
              </w:rPr>
              <w:t>I (%)</w:t>
            </w:r>
          </w:p>
        </w:tc>
        <w:tc>
          <w:tcPr>
            <w:tcW w:w="0" w:type="auto"/>
            <w:vAlign w:val="center"/>
          </w:tcPr>
          <w:p w14:paraId="58EE930C" w14:textId="77777777" w:rsidR="005A72E7" w:rsidRPr="00B52F71" w:rsidRDefault="005A72E7" w:rsidP="006769EC">
            <w:pPr>
              <w:jc w:val="center"/>
              <w:rPr>
                <w:rFonts w:ascii="Arial" w:hAnsi="Arial" w:cs="Arial"/>
                <w:b/>
              </w:rPr>
            </w:pPr>
            <w:r w:rsidRPr="00B52F71">
              <w:rPr>
                <w:rFonts w:ascii="Arial" w:hAnsi="Arial" w:cs="Arial"/>
                <w:b/>
              </w:rPr>
              <w:t>II (%)</w:t>
            </w:r>
          </w:p>
        </w:tc>
        <w:tc>
          <w:tcPr>
            <w:tcW w:w="0" w:type="auto"/>
            <w:vAlign w:val="center"/>
          </w:tcPr>
          <w:p w14:paraId="538C1943" w14:textId="77777777" w:rsidR="005A72E7" w:rsidRPr="00B52F71" w:rsidRDefault="005A72E7" w:rsidP="006769EC">
            <w:pPr>
              <w:jc w:val="center"/>
              <w:rPr>
                <w:rFonts w:ascii="Arial" w:hAnsi="Arial" w:cs="Arial"/>
                <w:b/>
              </w:rPr>
            </w:pPr>
            <w:r w:rsidRPr="00B52F71">
              <w:rPr>
                <w:rFonts w:ascii="Arial" w:hAnsi="Arial" w:cs="Arial"/>
                <w:b/>
              </w:rPr>
              <w:t>III (%)</w:t>
            </w:r>
          </w:p>
        </w:tc>
      </w:tr>
      <w:tr w:rsidR="005A72E7" w:rsidRPr="00B52F71" w14:paraId="0B79EC43" w14:textId="77777777" w:rsidTr="006769EC">
        <w:trPr>
          <w:jc w:val="center"/>
        </w:trPr>
        <w:tc>
          <w:tcPr>
            <w:tcW w:w="0" w:type="auto"/>
            <w:vAlign w:val="center"/>
          </w:tcPr>
          <w:p w14:paraId="06DF2951" w14:textId="77777777" w:rsidR="005A72E7" w:rsidRPr="00B52F71" w:rsidRDefault="005A72E7" w:rsidP="006769EC">
            <w:pPr>
              <w:jc w:val="center"/>
              <w:rPr>
                <w:rFonts w:ascii="Arial" w:hAnsi="Arial" w:cs="Arial"/>
              </w:rPr>
            </w:pPr>
            <w:r w:rsidRPr="00B52F71">
              <w:rPr>
                <w:rFonts w:ascii="Arial" w:hAnsi="Arial" w:cs="Arial"/>
              </w:rPr>
              <w:t>20</w:t>
            </w:r>
          </w:p>
          <w:p w14:paraId="3A40C63E" w14:textId="77777777" w:rsidR="005A72E7" w:rsidRPr="00B52F71" w:rsidRDefault="005A72E7" w:rsidP="006769EC">
            <w:pPr>
              <w:jc w:val="center"/>
              <w:rPr>
                <w:rFonts w:ascii="Arial" w:hAnsi="Arial" w:cs="Arial"/>
              </w:rPr>
            </w:pPr>
            <w:r w:rsidRPr="00B52F71">
              <w:rPr>
                <w:rFonts w:ascii="Arial" w:hAnsi="Arial" w:cs="Arial"/>
              </w:rPr>
              <w:t>30</w:t>
            </w:r>
          </w:p>
          <w:p w14:paraId="62020CBE" w14:textId="77777777" w:rsidR="005A72E7" w:rsidRPr="00B52F71" w:rsidRDefault="005A72E7" w:rsidP="006769EC">
            <w:pPr>
              <w:jc w:val="center"/>
              <w:rPr>
                <w:rFonts w:ascii="Arial" w:hAnsi="Arial" w:cs="Arial"/>
              </w:rPr>
            </w:pPr>
            <w:r w:rsidRPr="00B52F71">
              <w:rPr>
                <w:rFonts w:ascii="Arial" w:hAnsi="Arial" w:cs="Arial"/>
              </w:rPr>
              <w:t>40</w:t>
            </w:r>
          </w:p>
          <w:p w14:paraId="03AFB529" w14:textId="77777777" w:rsidR="005A72E7" w:rsidRPr="00B52F71" w:rsidRDefault="005A72E7" w:rsidP="006769EC">
            <w:pPr>
              <w:jc w:val="center"/>
              <w:rPr>
                <w:rFonts w:ascii="Arial" w:hAnsi="Arial" w:cs="Arial"/>
              </w:rPr>
            </w:pPr>
            <w:r w:rsidRPr="00B52F71">
              <w:rPr>
                <w:rFonts w:ascii="Arial" w:hAnsi="Arial" w:cs="Arial"/>
              </w:rPr>
              <w:t>50</w:t>
            </w:r>
          </w:p>
          <w:p w14:paraId="06C59B19" w14:textId="77777777" w:rsidR="005A72E7" w:rsidRPr="00B52F71" w:rsidRDefault="005A72E7" w:rsidP="006769EC">
            <w:pPr>
              <w:jc w:val="center"/>
              <w:rPr>
                <w:rFonts w:ascii="Arial" w:hAnsi="Arial" w:cs="Arial"/>
              </w:rPr>
            </w:pPr>
            <w:r w:rsidRPr="00B52F71">
              <w:rPr>
                <w:rFonts w:ascii="Arial" w:hAnsi="Arial" w:cs="Arial"/>
              </w:rPr>
              <w:t>70</w:t>
            </w:r>
          </w:p>
          <w:p w14:paraId="65DBC035" w14:textId="77777777" w:rsidR="005A72E7" w:rsidRPr="00B52F71" w:rsidRDefault="005A72E7" w:rsidP="006769EC">
            <w:pPr>
              <w:jc w:val="center"/>
              <w:rPr>
                <w:rFonts w:ascii="Arial" w:hAnsi="Arial" w:cs="Arial"/>
              </w:rPr>
            </w:pPr>
            <w:r w:rsidRPr="00B52F71">
              <w:rPr>
                <w:rFonts w:ascii="Arial" w:hAnsi="Arial" w:cs="Arial"/>
              </w:rPr>
              <w:t>80</w:t>
            </w:r>
          </w:p>
          <w:p w14:paraId="3A699EF3" w14:textId="77777777" w:rsidR="005A72E7" w:rsidRPr="00B52F71" w:rsidRDefault="005A72E7" w:rsidP="006769EC">
            <w:pPr>
              <w:jc w:val="center"/>
              <w:rPr>
                <w:rFonts w:ascii="Arial" w:hAnsi="Arial" w:cs="Arial"/>
              </w:rPr>
            </w:pPr>
            <w:r w:rsidRPr="00B52F71">
              <w:rPr>
                <w:rFonts w:ascii="Arial" w:hAnsi="Arial" w:cs="Arial"/>
              </w:rPr>
              <w:t>100</w:t>
            </w:r>
          </w:p>
          <w:p w14:paraId="0103A720" w14:textId="77777777" w:rsidR="005A72E7" w:rsidRPr="00B52F71" w:rsidRDefault="005A72E7" w:rsidP="006769EC">
            <w:pPr>
              <w:jc w:val="center"/>
              <w:rPr>
                <w:rFonts w:ascii="Arial" w:hAnsi="Arial" w:cs="Arial"/>
              </w:rPr>
            </w:pPr>
            <w:r w:rsidRPr="00B52F71">
              <w:rPr>
                <w:rFonts w:ascii="Arial" w:hAnsi="Arial" w:cs="Arial"/>
              </w:rPr>
              <w:t>140</w:t>
            </w:r>
          </w:p>
          <w:p w14:paraId="042F17BF" w14:textId="77777777" w:rsidR="005A72E7" w:rsidRPr="00B52F71" w:rsidRDefault="005A72E7" w:rsidP="006769EC">
            <w:pPr>
              <w:jc w:val="center"/>
              <w:rPr>
                <w:rFonts w:ascii="Arial" w:hAnsi="Arial" w:cs="Arial"/>
              </w:rPr>
            </w:pPr>
            <w:r w:rsidRPr="00B52F71">
              <w:rPr>
                <w:rFonts w:ascii="Arial" w:hAnsi="Arial" w:cs="Arial"/>
              </w:rPr>
              <w:t>200</w:t>
            </w:r>
          </w:p>
          <w:p w14:paraId="1DAEB8CE" w14:textId="77777777" w:rsidR="005A72E7" w:rsidRPr="00B52F71" w:rsidRDefault="005A72E7" w:rsidP="006769EC">
            <w:pPr>
              <w:jc w:val="center"/>
              <w:rPr>
                <w:rFonts w:ascii="Arial" w:hAnsi="Arial" w:cs="Arial"/>
              </w:rPr>
            </w:pPr>
            <w:r w:rsidRPr="00B52F71">
              <w:rPr>
                <w:rFonts w:ascii="Arial" w:hAnsi="Arial" w:cs="Arial"/>
              </w:rPr>
              <w:t>230</w:t>
            </w:r>
          </w:p>
        </w:tc>
        <w:tc>
          <w:tcPr>
            <w:tcW w:w="0" w:type="auto"/>
            <w:vAlign w:val="center"/>
          </w:tcPr>
          <w:p w14:paraId="52F48192" w14:textId="77777777" w:rsidR="005A72E7" w:rsidRPr="00B52F71" w:rsidRDefault="005A72E7" w:rsidP="006769EC">
            <w:pPr>
              <w:jc w:val="center"/>
              <w:rPr>
                <w:rFonts w:ascii="Arial" w:hAnsi="Arial" w:cs="Arial"/>
              </w:rPr>
            </w:pPr>
            <w:r w:rsidRPr="00B52F71">
              <w:rPr>
                <w:rFonts w:ascii="Arial" w:hAnsi="Arial" w:cs="Arial"/>
              </w:rPr>
              <w:t>850</w:t>
            </w:r>
          </w:p>
          <w:p w14:paraId="091BAA94" w14:textId="77777777" w:rsidR="005A72E7" w:rsidRPr="00B52F71" w:rsidRDefault="005A72E7" w:rsidP="006769EC">
            <w:pPr>
              <w:jc w:val="center"/>
              <w:rPr>
                <w:rFonts w:ascii="Arial" w:hAnsi="Arial" w:cs="Arial"/>
              </w:rPr>
            </w:pPr>
            <w:r w:rsidRPr="00B52F71">
              <w:rPr>
                <w:rFonts w:ascii="Arial" w:hAnsi="Arial" w:cs="Arial"/>
              </w:rPr>
              <w:t>600</w:t>
            </w:r>
          </w:p>
          <w:p w14:paraId="056B942F" w14:textId="77777777" w:rsidR="005A72E7" w:rsidRPr="00B52F71" w:rsidRDefault="005A72E7" w:rsidP="006769EC">
            <w:pPr>
              <w:jc w:val="center"/>
              <w:rPr>
                <w:rFonts w:ascii="Arial" w:hAnsi="Arial" w:cs="Arial"/>
              </w:rPr>
            </w:pPr>
            <w:r w:rsidRPr="00B52F71">
              <w:rPr>
                <w:rFonts w:ascii="Arial" w:hAnsi="Arial" w:cs="Arial"/>
              </w:rPr>
              <w:t>425</w:t>
            </w:r>
          </w:p>
          <w:p w14:paraId="0B208D31" w14:textId="77777777" w:rsidR="005A72E7" w:rsidRPr="00B52F71" w:rsidRDefault="005A72E7" w:rsidP="006769EC">
            <w:pPr>
              <w:jc w:val="center"/>
              <w:rPr>
                <w:rFonts w:ascii="Arial" w:hAnsi="Arial" w:cs="Arial"/>
              </w:rPr>
            </w:pPr>
            <w:r w:rsidRPr="00B52F71">
              <w:rPr>
                <w:rFonts w:ascii="Arial" w:hAnsi="Arial" w:cs="Arial"/>
              </w:rPr>
              <w:t>300</w:t>
            </w:r>
          </w:p>
          <w:p w14:paraId="7AD55A87" w14:textId="77777777" w:rsidR="005A72E7" w:rsidRPr="00B52F71" w:rsidRDefault="005A72E7" w:rsidP="006769EC">
            <w:pPr>
              <w:jc w:val="center"/>
              <w:rPr>
                <w:rFonts w:ascii="Arial" w:hAnsi="Arial" w:cs="Arial"/>
              </w:rPr>
            </w:pPr>
            <w:r w:rsidRPr="00B52F71">
              <w:rPr>
                <w:rFonts w:ascii="Arial" w:hAnsi="Arial" w:cs="Arial"/>
              </w:rPr>
              <w:t>212</w:t>
            </w:r>
          </w:p>
          <w:p w14:paraId="65FEE30E" w14:textId="77777777" w:rsidR="005A72E7" w:rsidRPr="00B52F71" w:rsidRDefault="005A72E7" w:rsidP="006769EC">
            <w:pPr>
              <w:jc w:val="center"/>
              <w:rPr>
                <w:rFonts w:ascii="Arial" w:hAnsi="Arial" w:cs="Arial"/>
              </w:rPr>
            </w:pPr>
            <w:r w:rsidRPr="00B52F71">
              <w:rPr>
                <w:rFonts w:ascii="Arial" w:hAnsi="Arial" w:cs="Arial"/>
              </w:rPr>
              <w:t>180</w:t>
            </w:r>
          </w:p>
          <w:p w14:paraId="7E596D38" w14:textId="77777777" w:rsidR="005A72E7" w:rsidRPr="00B52F71" w:rsidRDefault="005A72E7" w:rsidP="006769EC">
            <w:pPr>
              <w:jc w:val="center"/>
              <w:rPr>
                <w:rFonts w:ascii="Arial" w:hAnsi="Arial" w:cs="Arial"/>
              </w:rPr>
            </w:pPr>
            <w:r w:rsidRPr="00B52F71">
              <w:rPr>
                <w:rFonts w:ascii="Arial" w:hAnsi="Arial" w:cs="Arial"/>
              </w:rPr>
              <w:t>150</w:t>
            </w:r>
          </w:p>
          <w:p w14:paraId="47BFF514" w14:textId="77777777" w:rsidR="005A72E7" w:rsidRPr="00B52F71" w:rsidRDefault="005A72E7" w:rsidP="006769EC">
            <w:pPr>
              <w:jc w:val="center"/>
              <w:rPr>
                <w:rFonts w:ascii="Arial" w:hAnsi="Arial" w:cs="Arial"/>
              </w:rPr>
            </w:pPr>
            <w:r w:rsidRPr="00B52F71">
              <w:rPr>
                <w:rFonts w:ascii="Arial" w:hAnsi="Arial" w:cs="Arial"/>
              </w:rPr>
              <w:t>106</w:t>
            </w:r>
          </w:p>
          <w:p w14:paraId="2A29E44C" w14:textId="77777777" w:rsidR="005A72E7" w:rsidRPr="00B52F71" w:rsidRDefault="005A72E7" w:rsidP="006769EC">
            <w:pPr>
              <w:jc w:val="center"/>
              <w:rPr>
                <w:rFonts w:ascii="Arial" w:hAnsi="Arial" w:cs="Arial"/>
              </w:rPr>
            </w:pPr>
            <w:r w:rsidRPr="00B52F71">
              <w:rPr>
                <w:rFonts w:ascii="Arial" w:hAnsi="Arial" w:cs="Arial"/>
              </w:rPr>
              <w:t>75</w:t>
            </w:r>
          </w:p>
          <w:p w14:paraId="2427FDE5" w14:textId="77777777" w:rsidR="005A72E7" w:rsidRPr="00B52F71" w:rsidRDefault="005A72E7" w:rsidP="006769EC">
            <w:pPr>
              <w:jc w:val="center"/>
              <w:rPr>
                <w:rFonts w:ascii="Arial" w:hAnsi="Arial" w:cs="Arial"/>
              </w:rPr>
            </w:pPr>
            <w:r w:rsidRPr="00B52F71">
              <w:rPr>
                <w:rFonts w:ascii="Arial" w:hAnsi="Arial" w:cs="Arial"/>
              </w:rPr>
              <w:t>63</w:t>
            </w:r>
          </w:p>
        </w:tc>
        <w:tc>
          <w:tcPr>
            <w:tcW w:w="0" w:type="auto"/>
            <w:vAlign w:val="center"/>
          </w:tcPr>
          <w:p w14:paraId="2D43FC34" w14:textId="77777777" w:rsidR="005A72E7" w:rsidRPr="00B52F71" w:rsidRDefault="005A72E7" w:rsidP="006769EC">
            <w:pPr>
              <w:jc w:val="center"/>
              <w:rPr>
                <w:rFonts w:ascii="Arial" w:hAnsi="Arial" w:cs="Arial"/>
              </w:rPr>
            </w:pPr>
            <w:r w:rsidRPr="00B52F71">
              <w:rPr>
                <w:rFonts w:ascii="Arial" w:hAnsi="Arial" w:cs="Arial"/>
              </w:rPr>
              <w:t>-</w:t>
            </w:r>
          </w:p>
          <w:p w14:paraId="242F31B5" w14:textId="77777777" w:rsidR="005A72E7" w:rsidRPr="00B52F71" w:rsidRDefault="005A72E7" w:rsidP="006769EC">
            <w:pPr>
              <w:jc w:val="center"/>
              <w:rPr>
                <w:rFonts w:ascii="Arial" w:hAnsi="Arial" w:cs="Arial"/>
              </w:rPr>
            </w:pPr>
            <w:r w:rsidRPr="00B52F71">
              <w:rPr>
                <w:rFonts w:ascii="Arial" w:hAnsi="Arial" w:cs="Arial"/>
              </w:rPr>
              <w:t>-</w:t>
            </w:r>
          </w:p>
          <w:p w14:paraId="4192A5ED" w14:textId="77777777" w:rsidR="005A72E7" w:rsidRPr="00B52F71" w:rsidRDefault="005A72E7" w:rsidP="006769EC">
            <w:pPr>
              <w:jc w:val="center"/>
              <w:rPr>
                <w:rFonts w:ascii="Arial" w:hAnsi="Arial" w:cs="Arial"/>
              </w:rPr>
            </w:pPr>
            <w:r w:rsidRPr="00B52F71">
              <w:rPr>
                <w:rFonts w:ascii="Arial" w:hAnsi="Arial" w:cs="Arial"/>
              </w:rPr>
              <w:t>-</w:t>
            </w:r>
          </w:p>
          <w:p w14:paraId="31F43F47" w14:textId="77777777" w:rsidR="005A72E7" w:rsidRPr="00B52F71" w:rsidRDefault="005A72E7" w:rsidP="006769EC">
            <w:pPr>
              <w:jc w:val="center"/>
              <w:rPr>
                <w:rFonts w:ascii="Arial" w:hAnsi="Arial" w:cs="Arial"/>
              </w:rPr>
            </w:pPr>
            <w:r w:rsidRPr="00B52F71">
              <w:rPr>
                <w:rFonts w:ascii="Arial" w:hAnsi="Arial" w:cs="Arial"/>
              </w:rPr>
              <w:t>100</w:t>
            </w:r>
          </w:p>
          <w:p w14:paraId="022C59E4" w14:textId="77777777" w:rsidR="005A72E7" w:rsidRPr="00B52F71" w:rsidRDefault="005A72E7" w:rsidP="006769EC">
            <w:pPr>
              <w:jc w:val="center"/>
              <w:rPr>
                <w:rFonts w:ascii="Arial" w:hAnsi="Arial" w:cs="Arial"/>
              </w:rPr>
            </w:pPr>
            <w:r w:rsidRPr="00B52F71">
              <w:rPr>
                <w:rFonts w:ascii="Arial" w:hAnsi="Arial" w:cs="Arial"/>
              </w:rPr>
              <w:t>90 – 100</w:t>
            </w:r>
          </w:p>
          <w:p w14:paraId="7A814429" w14:textId="77777777" w:rsidR="005A72E7" w:rsidRPr="00B52F71" w:rsidRDefault="005A72E7" w:rsidP="006769EC">
            <w:pPr>
              <w:jc w:val="center"/>
              <w:rPr>
                <w:rFonts w:ascii="Arial" w:hAnsi="Arial" w:cs="Arial"/>
              </w:rPr>
            </w:pPr>
            <w:r w:rsidRPr="00B52F71">
              <w:rPr>
                <w:rFonts w:ascii="Arial" w:hAnsi="Arial" w:cs="Arial"/>
              </w:rPr>
              <w:t>-</w:t>
            </w:r>
          </w:p>
          <w:p w14:paraId="4C20CBE9" w14:textId="77777777" w:rsidR="005A72E7" w:rsidRPr="00B52F71" w:rsidRDefault="005A72E7" w:rsidP="006769EC">
            <w:pPr>
              <w:jc w:val="center"/>
              <w:rPr>
                <w:rFonts w:ascii="Arial" w:hAnsi="Arial" w:cs="Arial"/>
              </w:rPr>
            </w:pPr>
            <w:r w:rsidRPr="00B52F71">
              <w:rPr>
                <w:rFonts w:ascii="Arial" w:hAnsi="Arial" w:cs="Arial"/>
              </w:rPr>
              <w:t>-</w:t>
            </w:r>
          </w:p>
          <w:p w14:paraId="213B9385" w14:textId="77777777" w:rsidR="005A72E7" w:rsidRPr="00B52F71" w:rsidRDefault="005A72E7" w:rsidP="006769EC">
            <w:pPr>
              <w:jc w:val="center"/>
              <w:rPr>
                <w:rFonts w:ascii="Arial" w:hAnsi="Arial" w:cs="Arial"/>
              </w:rPr>
            </w:pPr>
            <w:r w:rsidRPr="00B52F71">
              <w:rPr>
                <w:rFonts w:ascii="Arial" w:hAnsi="Arial" w:cs="Arial"/>
              </w:rPr>
              <w:t>10 – 55</w:t>
            </w:r>
          </w:p>
          <w:p w14:paraId="0597220C" w14:textId="77777777" w:rsidR="005A72E7" w:rsidRPr="00B52F71" w:rsidRDefault="005A72E7" w:rsidP="006769EC">
            <w:pPr>
              <w:jc w:val="center"/>
              <w:rPr>
                <w:rFonts w:ascii="Arial" w:hAnsi="Arial" w:cs="Arial"/>
              </w:rPr>
            </w:pPr>
            <w:r w:rsidRPr="00B52F71">
              <w:rPr>
                <w:rFonts w:ascii="Arial" w:hAnsi="Arial" w:cs="Arial"/>
              </w:rPr>
              <w:t>-</w:t>
            </w:r>
          </w:p>
          <w:p w14:paraId="1201D9D7" w14:textId="77777777" w:rsidR="005A72E7" w:rsidRPr="00B52F71" w:rsidRDefault="005A72E7" w:rsidP="006769EC">
            <w:pPr>
              <w:jc w:val="center"/>
              <w:rPr>
                <w:rFonts w:ascii="Arial" w:hAnsi="Arial" w:cs="Arial"/>
              </w:rPr>
            </w:pPr>
            <w:r w:rsidRPr="00B52F71">
              <w:rPr>
                <w:rFonts w:ascii="Arial" w:hAnsi="Arial" w:cs="Arial"/>
              </w:rPr>
              <w:t>0 - 10</w:t>
            </w:r>
          </w:p>
        </w:tc>
        <w:tc>
          <w:tcPr>
            <w:tcW w:w="0" w:type="auto"/>
            <w:vAlign w:val="center"/>
          </w:tcPr>
          <w:p w14:paraId="6C0EB869" w14:textId="77777777" w:rsidR="005A72E7" w:rsidRPr="00B52F71" w:rsidRDefault="005A72E7" w:rsidP="006769EC">
            <w:pPr>
              <w:jc w:val="center"/>
              <w:rPr>
                <w:rFonts w:ascii="Arial" w:hAnsi="Arial" w:cs="Arial"/>
              </w:rPr>
            </w:pPr>
            <w:r w:rsidRPr="00B52F71">
              <w:rPr>
                <w:rFonts w:ascii="Arial" w:hAnsi="Arial" w:cs="Arial"/>
              </w:rPr>
              <w:t>100</w:t>
            </w:r>
          </w:p>
          <w:p w14:paraId="0BC593E7" w14:textId="77777777" w:rsidR="005A72E7" w:rsidRPr="00B52F71" w:rsidRDefault="005A72E7" w:rsidP="006769EC">
            <w:pPr>
              <w:jc w:val="center"/>
              <w:rPr>
                <w:rFonts w:ascii="Arial" w:hAnsi="Arial" w:cs="Arial"/>
              </w:rPr>
            </w:pPr>
            <w:r w:rsidRPr="00B52F71">
              <w:rPr>
                <w:rFonts w:ascii="Arial" w:hAnsi="Arial" w:cs="Arial"/>
              </w:rPr>
              <w:t>80 – 100</w:t>
            </w:r>
          </w:p>
          <w:p w14:paraId="35C7ACDB" w14:textId="77777777" w:rsidR="005A72E7" w:rsidRPr="00B52F71" w:rsidRDefault="005A72E7" w:rsidP="006769EC">
            <w:pPr>
              <w:jc w:val="center"/>
              <w:rPr>
                <w:rFonts w:ascii="Arial" w:hAnsi="Arial" w:cs="Arial"/>
              </w:rPr>
            </w:pPr>
            <w:r w:rsidRPr="00B52F71">
              <w:rPr>
                <w:rFonts w:ascii="Arial" w:hAnsi="Arial" w:cs="Arial"/>
              </w:rPr>
              <w:t>-</w:t>
            </w:r>
          </w:p>
          <w:p w14:paraId="483F2047" w14:textId="77777777" w:rsidR="005A72E7" w:rsidRPr="00B52F71" w:rsidRDefault="005A72E7" w:rsidP="006769EC">
            <w:pPr>
              <w:jc w:val="center"/>
              <w:rPr>
                <w:rFonts w:ascii="Arial" w:hAnsi="Arial" w:cs="Arial"/>
              </w:rPr>
            </w:pPr>
            <w:r w:rsidRPr="00B52F71">
              <w:rPr>
                <w:rFonts w:ascii="Arial" w:hAnsi="Arial" w:cs="Arial"/>
              </w:rPr>
              <w:t>20 – 50</w:t>
            </w:r>
          </w:p>
          <w:p w14:paraId="38C63203" w14:textId="77777777" w:rsidR="005A72E7" w:rsidRPr="00B52F71" w:rsidRDefault="005A72E7" w:rsidP="006769EC">
            <w:pPr>
              <w:jc w:val="center"/>
              <w:rPr>
                <w:rFonts w:ascii="Arial" w:hAnsi="Arial" w:cs="Arial"/>
              </w:rPr>
            </w:pPr>
            <w:r w:rsidRPr="00B52F71">
              <w:rPr>
                <w:rFonts w:ascii="Arial" w:hAnsi="Arial" w:cs="Arial"/>
              </w:rPr>
              <w:t>-</w:t>
            </w:r>
          </w:p>
          <w:p w14:paraId="26797E59" w14:textId="77777777" w:rsidR="005A72E7" w:rsidRPr="00B52F71" w:rsidRDefault="005A72E7" w:rsidP="006769EC">
            <w:pPr>
              <w:jc w:val="center"/>
              <w:rPr>
                <w:rFonts w:ascii="Arial" w:hAnsi="Arial" w:cs="Arial"/>
              </w:rPr>
            </w:pPr>
            <w:r w:rsidRPr="00B52F71">
              <w:rPr>
                <w:rFonts w:ascii="Arial" w:hAnsi="Arial" w:cs="Arial"/>
              </w:rPr>
              <w:t>-</w:t>
            </w:r>
          </w:p>
          <w:p w14:paraId="1DF0ED55" w14:textId="77777777" w:rsidR="005A72E7" w:rsidRPr="00B52F71" w:rsidRDefault="005A72E7" w:rsidP="006769EC">
            <w:pPr>
              <w:jc w:val="center"/>
              <w:rPr>
                <w:rFonts w:ascii="Arial" w:hAnsi="Arial" w:cs="Arial"/>
              </w:rPr>
            </w:pPr>
            <w:r w:rsidRPr="00B52F71">
              <w:rPr>
                <w:rFonts w:ascii="Arial" w:hAnsi="Arial" w:cs="Arial"/>
              </w:rPr>
              <w:t>-</w:t>
            </w:r>
          </w:p>
          <w:p w14:paraId="3ECD96EB" w14:textId="77777777" w:rsidR="005A72E7" w:rsidRPr="00B52F71" w:rsidRDefault="005A72E7" w:rsidP="006769EC">
            <w:pPr>
              <w:jc w:val="center"/>
              <w:rPr>
                <w:rFonts w:ascii="Arial" w:hAnsi="Arial" w:cs="Arial"/>
              </w:rPr>
            </w:pPr>
            <w:r w:rsidRPr="00B52F71">
              <w:rPr>
                <w:rFonts w:ascii="Arial" w:hAnsi="Arial" w:cs="Arial"/>
              </w:rPr>
              <w:t>0 – 10</w:t>
            </w:r>
          </w:p>
          <w:p w14:paraId="70238252" w14:textId="77777777" w:rsidR="005A72E7" w:rsidRPr="00B52F71" w:rsidRDefault="005A72E7" w:rsidP="006769EC">
            <w:pPr>
              <w:jc w:val="center"/>
              <w:rPr>
                <w:rFonts w:ascii="Arial" w:hAnsi="Arial" w:cs="Arial"/>
              </w:rPr>
            </w:pPr>
            <w:r w:rsidRPr="00B52F71">
              <w:rPr>
                <w:rFonts w:ascii="Arial" w:hAnsi="Arial" w:cs="Arial"/>
              </w:rPr>
              <w:t>0 – 2</w:t>
            </w:r>
          </w:p>
          <w:p w14:paraId="1D4B7289" w14:textId="77777777" w:rsidR="005A72E7" w:rsidRPr="00B52F71" w:rsidRDefault="005A72E7" w:rsidP="006769EC">
            <w:pPr>
              <w:jc w:val="center"/>
              <w:rPr>
                <w:rFonts w:ascii="Arial" w:hAnsi="Arial" w:cs="Arial"/>
              </w:rPr>
            </w:pPr>
            <w:r w:rsidRPr="00B52F71">
              <w:rPr>
                <w:rFonts w:ascii="Arial" w:hAnsi="Arial" w:cs="Arial"/>
              </w:rPr>
              <w:t>-</w:t>
            </w:r>
          </w:p>
        </w:tc>
        <w:tc>
          <w:tcPr>
            <w:tcW w:w="0" w:type="auto"/>
            <w:vAlign w:val="center"/>
          </w:tcPr>
          <w:p w14:paraId="7275B73A" w14:textId="77777777" w:rsidR="005A72E7" w:rsidRPr="00B52F71" w:rsidRDefault="005A72E7" w:rsidP="006769EC">
            <w:pPr>
              <w:jc w:val="center"/>
              <w:rPr>
                <w:rFonts w:ascii="Arial" w:hAnsi="Arial" w:cs="Arial"/>
              </w:rPr>
            </w:pPr>
            <w:r w:rsidRPr="00B52F71">
              <w:rPr>
                <w:rFonts w:ascii="Arial" w:hAnsi="Arial" w:cs="Arial"/>
              </w:rPr>
              <w:t>98 – 100</w:t>
            </w:r>
          </w:p>
          <w:p w14:paraId="29031486" w14:textId="77777777" w:rsidR="005A72E7" w:rsidRPr="00B52F71" w:rsidRDefault="005A72E7" w:rsidP="006769EC">
            <w:pPr>
              <w:jc w:val="center"/>
              <w:rPr>
                <w:rFonts w:ascii="Arial" w:hAnsi="Arial" w:cs="Arial"/>
              </w:rPr>
            </w:pPr>
            <w:r w:rsidRPr="00B52F71">
              <w:rPr>
                <w:rFonts w:ascii="Arial" w:hAnsi="Arial" w:cs="Arial"/>
              </w:rPr>
              <w:t>75 – 95</w:t>
            </w:r>
          </w:p>
          <w:p w14:paraId="7637143F" w14:textId="77777777" w:rsidR="005A72E7" w:rsidRPr="00B52F71" w:rsidRDefault="005A72E7" w:rsidP="006769EC">
            <w:pPr>
              <w:jc w:val="center"/>
              <w:rPr>
                <w:rFonts w:ascii="Arial" w:hAnsi="Arial" w:cs="Arial"/>
              </w:rPr>
            </w:pPr>
            <w:r w:rsidRPr="00B52F71">
              <w:rPr>
                <w:rFonts w:ascii="Arial" w:hAnsi="Arial" w:cs="Arial"/>
              </w:rPr>
              <w:t>-</w:t>
            </w:r>
          </w:p>
          <w:p w14:paraId="3A109E3D" w14:textId="77777777" w:rsidR="005A72E7" w:rsidRPr="00B52F71" w:rsidRDefault="005A72E7" w:rsidP="006769EC">
            <w:pPr>
              <w:jc w:val="center"/>
              <w:rPr>
                <w:rFonts w:ascii="Arial" w:hAnsi="Arial" w:cs="Arial"/>
              </w:rPr>
            </w:pPr>
            <w:r w:rsidRPr="00B52F71">
              <w:rPr>
                <w:rFonts w:ascii="Arial" w:hAnsi="Arial" w:cs="Arial"/>
              </w:rPr>
              <w:t>9 – 35</w:t>
            </w:r>
          </w:p>
          <w:p w14:paraId="2A934CA0" w14:textId="77777777" w:rsidR="005A72E7" w:rsidRPr="00B52F71" w:rsidRDefault="005A72E7" w:rsidP="006769EC">
            <w:pPr>
              <w:jc w:val="center"/>
              <w:rPr>
                <w:rFonts w:ascii="Arial" w:hAnsi="Arial" w:cs="Arial"/>
              </w:rPr>
            </w:pPr>
            <w:r w:rsidRPr="00B52F71">
              <w:rPr>
                <w:rFonts w:ascii="Arial" w:hAnsi="Arial" w:cs="Arial"/>
              </w:rPr>
              <w:t>-</w:t>
            </w:r>
          </w:p>
          <w:p w14:paraId="6FEF4E05" w14:textId="77777777" w:rsidR="005A72E7" w:rsidRPr="00B52F71" w:rsidRDefault="005A72E7" w:rsidP="006769EC">
            <w:pPr>
              <w:jc w:val="center"/>
              <w:rPr>
                <w:rFonts w:ascii="Arial" w:hAnsi="Arial" w:cs="Arial"/>
              </w:rPr>
            </w:pPr>
            <w:r w:rsidRPr="00B52F71">
              <w:rPr>
                <w:rFonts w:ascii="Arial" w:hAnsi="Arial" w:cs="Arial"/>
              </w:rPr>
              <w:t>-</w:t>
            </w:r>
          </w:p>
          <w:p w14:paraId="4A9102FD" w14:textId="77777777" w:rsidR="005A72E7" w:rsidRPr="00B52F71" w:rsidRDefault="005A72E7" w:rsidP="006769EC">
            <w:pPr>
              <w:jc w:val="center"/>
              <w:rPr>
                <w:rFonts w:ascii="Arial" w:hAnsi="Arial" w:cs="Arial"/>
              </w:rPr>
            </w:pPr>
            <w:r w:rsidRPr="00B52F71">
              <w:rPr>
                <w:rFonts w:ascii="Arial" w:hAnsi="Arial" w:cs="Arial"/>
              </w:rPr>
              <w:t>-</w:t>
            </w:r>
          </w:p>
          <w:p w14:paraId="382C706A" w14:textId="77777777" w:rsidR="005A72E7" w:rsidRPr="00B52F71" w:rsidRDefault="005A72E7" w:rsidP="006769EC">
            <w:pPr>
              <w:jc w:val="center"/>
              <w:rPr>
                <w:rFonts w:ascii="Arial" w:hAnsi="Arial" w:cs="Arial"/>
              </w:rPr>
            </w:pPr>
            <w:r w:rsidRPr="00B52F71">
              <w:rPr>
                <w:rFonts w:ascii="Arial" w:hAnsi="Arial" w:cs="Arial"/>
              </w:rPr>
              <w:t>0 – 5</w:t>
            </w:r>
          </w:p>
          <w:p w14:paraId="1BE15772" w14:textId="77777777" w:rsidR="005A72E7" w:rsidRPr="00B52F71" w:rsidRDefault="005A72E7" w:rsidP="006769EC">
            <w:pPr>
              <w:jc w:val="center"/>
              <w:rPr>
                <w:rFonts w:ascii="Arial" w:hAnsi="Arial" w:cs="Arial"/>
              </w:rPr>
            </w:pPr>
            <w:r w:rsidRPr="00B52F71">
              <w:rPr>
                <w:rFonts w:ascii="Arial" w:hAnsi="Arial" w:cs="Arial"/>
              </w:rPr>
              <w:t>-</w:t>
            </w:r>
          </w:p>
          <w:p w14:paraId="2EE46816" w14:textId="77777777" w:rsidR="005A72E7" w:rsidRPr="00B52F71" w:rsidRDefault="005A72E7" w:rsidP="006769EC">
            <w:pPr>
              <w:jc w:val="center"/>
              <w:rPr>
                <w:rFonts w:ascii="Arial" w:hAnsi="Arial" w:cs="Arial"/>
              </w:rPr>
            </w:pPr>
            <w:r w:rsidRPr="00B52F71">
              <w:rPr>
                <w:rFonts w:ascii="Arial" w:hAnsi="Arial" w:cs="Arial"/>
              </w:rPr>
              <w:t>-</w:t>
            </w:r>
          </w:p>
        </w:tc>
      </w:tr>
    </w:tbl>
    <w:p w14:paraId="5F6978C4" w14:textId="77777777" w:rsidR="005A72E7" w:rsidRPr="00B52F71" w:rsidRDefault="005A72E7" w:rsidP="005A72E7">
      <w:pPr>
        <w:rPr>
          <w:rFonts w:ascii="Arial" w:hAnsi="Arial" w:cs="Arial"/>
        </w:rPr>
      </w:pPr>
      <w:r w:rsidRPr="00B52F71">
        <w:rPr>
          <w:rFonts w:ascii="Arial" w:hAnsi="Arial" w:cs="Arial"/>
        </w:rPr>
        <w:t>Nota:</w:t>
      </w:r>
    </w:p>
    <w:p w14:paraId="6C4ADA68" w14:textId="77777777" w:rsidR="005A72E7" w:rsidRPr="00B52F71" w:rsidRDefault="005A72E7" w:rsidP="005A72E7">
      <w:pPr>
        <w:pStyle w:val="Sinespaciado1"/>
        <w:ind w:left="708"/>
        <w:rPr>
          <w:rFonts w:ascii="Arial" w:hAnsi="Arial" w:cs="Arial"/>
        </w:rPr>
      </w:pPr>
      <w:r w:rsidRPr="00B52F71">
        <w:rPr>
          <w:rFonts w:ascii="Arial" w:hAnsi="Arial" w:cs="Arial"/>
          <w:b/>
        </w:rPr>
        <w:t>Banda I:</w:t>
      </w:r>
      <w:r w:rsidRPr="00B52F71">
        <w:rPr>
          <w:rFonts w:ascii="Arial" w:hAnsi="Arial" w:cs="Arial"/>
        </w:rPr>
        <w:t xml:space="preserve"> Para incorporar en pinturas previo a su aplicación.</w:t>
      </w:r>
    </w:p>
    <w:p w14:paraId="0EA9B481" w14:textId="77777777" w:rsidR="005A72E7" w:rsidRPr="00B52F71" w:rsidRDefault="005A72E7" w:rsidP="005A72E7">
      <w:pPr>
        <w:pStyle w:val="Sinespaciado1"/>
        <w:ind w:left="708"/>
        <w:rPr>
          <w:rFonts w:ascii="Arial" w:hAnsi="Arial" w:cs="Arial"/>
        </w:rPr>
      </w:pPr>
      <w:r w:rsidRPr="00B52F71">
        <w:rPr>
          <w:rFonts w:ascii="Arial" w:hAnsi="Arial" w:cs="Arial"/>
          <w:b/>
        </w:rPr>
        <w:t>Banda II:</w:t>
      </w:r>
      <w:r w:rsidRPr="00B52F71">
        <w:rPr>
          <w:rFonts w:ascii="Arial" w:hAnsi="Arial" w:cs="Arial"/>
        </w:rPr>
        <w:t xml:space="preserve"> Para incorporar en el material termoplástico o sembrar en pinturas y plásticos en frío.</w:t>
      </w:r>
    </w:p>
    <w:p w14:paraId="1F7E81EC" w14:textId="77777777" w:rsidR="005A72E7" w:rsidRPr="00B52F71" w:rsidRDefault="005A72E7" w:rsidP="005A72E7">
      <w:pPr>
        <w:pStyle w:val="Sinespaciado1"/>
        <w:ind w:left="708"/>
        <w:rPr>
          <w:rFonts w:ascii="Arial" w:hAnsi="Arial" w:cs="Arial"/>
        </w:rPr>
      </w:pPr>
      <w:r w:rsidRPr="00B52F71">
        <w:rPr>
          <w:rFonts w:ascii="Arial" w:hAnsi="Arial" w:cs="Arial"/>
          <w:b/>
        </w:rPr>
        <w:t xml:space="preserve">Banda III: </w:t>
      </w:r>
      <w:r w:rsidRPr="00B52F71">
        <w:rPr>
          <w:rFonts w:ascii="Arial" w:hAnsi="Arial" w:cs="Arial"/>
        </w:rPr>
        <w:t>Para sembrar en Termoplásticos.</w:t>
      </w:r>
    </w:p>
    <w:p w14:paraId="534AF208" w14:textId="77777777" w:rsidR="005A72E7" w:rsidRPr="00B52F71" w:rsidRDefault="005A72E7" w:rsidP="005A72E7">
      <w:pPr>
        <w:spacing w:before="120"/>
        <w:rPr>
          <w:rFonts w:ascii="Arial" w:hAnsi="Arial" w:cs="Arial"/>
        </w:rPr>
      </w:pPr>
      <w:r w:rsidRPr="00B52F71">
        <w:rPr>
          <w:rFonts w:ascii="Arial" w:hAnsi="Arial" w:cs="Arial"/>
        </w:rPr>
        <w:t>Eventualmente, se podrá aceptar microesferas de vidrio de granulometría diferente, propuesta previamente por el Contratista y aceptada por la Fiscalización, a fin de mejorar la retrorreflectancia inicial y residual, sin desmedro de su adherencia y durabilidad de la marca.</w:t>
      </w:r>
    </w:p>
    <w:p w14:paraId="7D33F8B1" w14:textId="77777777" w:rsidR="005A72E7" w:rsidRPr="00B52F71" w:rsidRDefault="005A72E7" w:rsidP="003F6F28">
      <w:pPr>
        <w:pStyle w:val="Ttulo3"/>
        <w:widowControl/>
        <w:numPr>
          <w:ilvl w:val="0"/>
          <w:numId w:val="73"/>
        </w:numPr>
        <w:adjustRightInd/>
        <w:spacing w:after="120" w:line="240" w:lineRule="auto"/>
        <w:ind w:left="426" w:hanging="426"/>
        <w:textAlignment w:val="auto"/>
        <w:rPr>
          <w:rFonts w:ascii="Arial" w:hAnsi="Arial" w:cs="Arial"/>
        </w:rPr>
      </w:pPr>
      <w:bookmarkStart w:id="495" w:name="_Toc464568052"/>
      <w:r w:rsidRPr="00B52F71">
        <w:rPr>
          <w:rFonts w:ascii="Arial" w:hAnsi="Arial" w:cs="Arial"/>
        </w:rPr>
        <w:t>Equipos</w:t>
      </w:r>
      <w:bookmarkEnd w:id="495"/>
    </w:p>
    <w:p w14:paraId="4DD88BB2" w14:textId="77777777" w:rsidR="005A72E7" w:rsidRPr="00B52F71" w:rsidRDefault="005A72E7" w:rsidP="005A72E7">
      <w:pPr>
        <w:rPr>
          <w:rFonts w:ascii="Arial" w:hAnsi="Arial" w:cs="Arial"/>
        </w:rPr>
      </w:pPr>
      <w:r w:rsidRPr="00B52F71">
        <w:rPr>
          <w:rFonts w:ascii="Arial" w:hAnsi="Arial" w:cs="Arial"/>
        </w:rPr>
        <w:t>Los equipos a utilizar en la confección de las demarcaciones de pavimento, dependerán de la clase de material a emplear y del tipo de vía a señalizar. A fin de asegurar una demarcación homogénea y de las dimensionas estipuladas en el Proyecto, se deberán cumplir los siguientes requisitos mínimos:</w:t>
      </w:r>
    </w:p>
    <w:p w14:paraId="07740D00" w14:textId="77777777" w:rsidR="005A72E7" w:rsidRPr="00B52F71" w:rsidRDefault="005A72E7" w:rsidP="003F6F28">
      <w:pPr>
        <w:pStyle w:val="Prrafodelista"/>
        <w:numPr>
          <w:ilvl w:val="0"/>
          <w:numId w:val="39"/>
        </w:numPr>
        <w:tabs>
          <w:tab w:val="clear" w:pos="720"/>
          <w:tab w:val="num" w:pos="567"/>
        </w:tabs>
        <w:spacing w:after="160"/>
        <w:ind w:left="567" w:hanging="425"/>
        <w:contextualSpacing/>
        <w:jc w:val="both"/>
        <w:rPr>
          <w:rFonts w:ascii="Arial" w:hAnsi="Arial" w:cs="Arial"/>
        </w:rPr>
      </w:pPr>
      <w:r w:rsidRPr="00B52F71">
        <w:rPr>
          <w:rFonts w:ascii="Arial" w:hAnsi="Arial" w:cs="Arial"/>
        </w:rPr>
        <w:t>Ser autopropulsado;</w:t>
      </w:r>
    </w:p>
    <w:p w14:paraId="0A236A9B" w14:textId="77777777" w:rsidR="005A72E7" w:rsidRPr="00B52F71" w:rsidRDefault="005A72E7" w:rsidP="003F6F28">
      <w:pPr>
        <w:pStyle w:val="Prrafodelista"/>
        <w:numPr>
          <w:ilvl w:val="0"/>
          <w:numId w:val="39"/>
        </w:numPr>
        <w:tabs>
          <w:tab w:val="clear" w:pos="720"/>
          <w:tab w:val="num" w:pos="567"/>
        </w:tabs>
        <w:spacing w:after="160"/>
        <w:ind w:left="567" w:hanging="425"/>
        <w:contextualSpacing/>
        <w:jc w:val="both"/>
        <w:rPr>
          <w:rFonts w:ascii="Arial" w:hAnsi="Arial" w:cs="Arial"/>
        </w:rPr>
      </w:pPr>
      <w:r w:rsidRPr="00B52F71">
        <w:rPr>
          <w:rFonts w:ascii="Arial" w:hAnsi="Arial" w:cs="Arial"/>
        </w:rPr>
        <w:t>Contar con un mecanismo automático de agitación incorporado;</w:t>
      </w:r>
    </w:p>
    <w:p w14:paraId="0BBD793B" w14:textId="77777777" w:rsidR="005A72E7" w:rsidRPr="00B52F71" w:rsidRDefault="005A72E7" w:rsidP="003F6F28">
      <w:pPr>
        <w:pStyle w:val="Prrafodelista"/>
        <w:numPr>
          <w:ilvl w:val="0"/>
          <w:numId w:val="39"/>
        </w:numPr>
        <w:tabs>
          <w:tab w:val="clear" w:pos="720"/>
          <w:tab w:val="num" w:pos="567"/>
        </w:tabs>
        <w:spacing w:after="160"/>
        <w:ind w:left="567" w:hanging="425"/>
        <w:contextualSpacing/>
        <w:jc w:val="both"/>
        <w:rPr>
          <w:rFonts w:ascii="Arial" w:hAnsi="Arial" w:cs="Arial"/>
        </w:rPr>
      </w:pPr>
      <w:r w:rsidRPr="00B52F71">
        <w:rPr>
          <w:rFonts w:ascii="Arial" w:hAnsi="Arial" w:cs="Arial"/>
        </w:rPr>
        <w:t>Contar con un mecanismo automático de control de dosis de aplicación;</w:t>
      </w:r>
    </w:p>
    <w:p w14:paraId="7EE07365" w14:textId="77777777" w:rsidR="005A72E7" w:rsidRPr="00B52F71" w:rsidRDefault="005A72E7" w:rsidP="003F6F28">
      <w:pPr>
        <w:pStyle w:val="Prrafodelista"/>
        <w:numPr>
          <w:ilvl w:val="0"/>
          <w:numId w:val="39"/>
        </w:numPr>
        <w:tabs>
          <w:tab w:val="clear" w:pos="720"/>
          <w:tab w:val="num" w:pos="567"/>
        </w:tabs>
        <w:spacing w:after="160"/>
        <w:ind w:left="567" w:hanging="425"/>
        <w:contextualSpacing/>
        <w:jc w:val="both"/>
        <w:rPr>
          <w:rFonts w:ascii="Arial" w:hAnsi="Arial" w:cs="Arial"/>
        </w:rPr>
      </w:pPr>
      <w:r w:rsidRPr="00B52F71">
        <w:rPr>
          <w:rFonts w:ascii="Arial" w:hAnsi="Arial" w:cs="Arial"/>
        </w:rPr>
        <w:t>Disponer de un sistema independiente de aplicación del producto y microesferas;</w:t>
      </w:r>
    </w:p>
    <w:p w14:paraId="03B7D4EB" w14:textId="77777777" w:rsidR="005A72E7" w:rsidRPr="00B52F71" w:rsidRDefault="005A72E7" w:rsidP="003F6F28">
      <w:pPr>
        <w:pStyle w:val="Prrafodelista"/>
        <w:numPr>
          <w:ilvl w:val="0"/>
          <w:numId w:val="39"/>
        </w:numPr>
        <w:tabs>
          <w:tab w:val="clear" w:pos="720"/>
          <w:tab w:val="num" w:pos="567"/>
        </w:tabs>
        <w:spacing w:after="160"/>
        <w:ind w:left="567" w:hanging="425"/>
        <w:contextualSpacing/>
        <w:jc w:val="both"/>
        <w:rPr>
          <w:rFonts w:ascii="Arial" w:hAnsi="Arial" w:cs="Arial"/>
        </w:rPr>
      </w:pPr>
      <w:r w:rsidRPr="00B52F71">
        <w:rPr>
          <w:rFonts w:ascii="Arial" w:hAnsi="Arial" w:cs="Arial"/>
        </w:rPr>
        <w:t>Contar con un dispositivo de control automático de espaciamiento y ancho de línea; y</w:t>
      </w:r>
    </w:p>
    <w:p w14:paraId="3E6FEC26" w14:textId="77777777" w:rsidR="005A72E7" w:rsidRPr="00B52F71" w:rsidRDefault="005A72E7" w:rsidP="003F6F28">
      <w:pPr>
        <w:pStyle w:val="Prrafodelista"/>
        <w:numPr>
          <w:ilvl w:val="0"/>
          <w:numId w:val="39"/>
        </w:numPr>
        <w:tabs>
          <w:tab w:val="clear" w:pos="720"/>
          <w:tab w:val="num" w:pos="567"/>
        </w:tabs>
        <w:spacing w:after="160"/>
        <w:ind w:left="567" w:hanging="425"/>
        <w:contextualSpacing/>
        <w:jc w:val="both"/>
        <w:rPr>
          <w:rFonts w:ascii="Arial" w:hAnsi="Arial" w:cs="Arial"/>
        </w:rPr>
      </w:pPr>
      <w:r w:rsidRPr="00B52F71">
        <w:rPr>
          <w:rFonts w:ascii="Arial" w:hAnsi="Arial" w:cs="Arial"/>
        </w:rPr>
        <w:t>Contar con un dispositivo de control de velocidad.</w:t>
      </w:r>
    </w:p>
    <w:p w14:paraId="66C35128" w14:textId="77777777" w:rsidR="005A72E7" w:rsidRPr="00B52F71" w:rsidRDefault="005A72E7" w:rsidP="003F6F28">
      <w:pPr>
        <w:pStyle w:val="Ttulo3"/>
        <w:widowControl/>
        <w:numPr>
          <w:ilvl w:val="0"/>
          <w:numId w:val="73"/>
        </w:numPr>
        <w:adjustRightInd/>
        <w:spacing w:after="120" w:line="240" w:lineRule="auto"/>
        <w:ind w:left="426" w:hanging="426"/>
        <w:textAlignment w:val="auto"/>
        <w:rPr>
          <w:rFonts w:ascii="Arial" w:hAnsi="Arial" w:cs="Arial"/>
        </w:rPr>
      </w:pPr>
      <w:bookmarkStart w:id="496" w:name="_Toc464568053"/>
      <w:r w:rsidRPr="00B52F71">
        <w:rPr>
          <w:rFonts w:ascii="Arial" w:hAnsi="Arial" w:cs="Arial"/>
        </w:rPr>
        <w:t>Procedimientos Constructivos</w:t>
      </w:r>
      <w:bookmarkEnd w:id="496"/>
    </w:p>
    <w:p w14:paraId="6E0D6630" w14:textId="77777777" w:rsidR="005A72E7" w:rsidRPr="00B52F71" w:rsidRDefault="005A72E7" w:rsidP="005A72E7">
      <w:pPr>
        <w:rPr>
          <w:rFonts w:ascii="Arial" w:hAnsi="Arial" w:cs="Arial"/>
        </w:rPr>
      </w:pPr>
      <w:r w:rsidRPr="00B52F71">
        <w:rPr>
          <w:rFonts w:ascii="Arial" w:hAnsi="Arial" w:cs="Arial"/>
        </w:rPr>
        <w:t>La ejecución de obras de señalización horizontal, implica la fabricación en sitio de las demarcaciones de pavimento, mediante el empleo de los equipos, materiales y métodos, previamente seleccionados, autorizados por la Fiscalización. Para lograr este fin el Contratista deberá realizar las siguientes actividades:</w:t>
      </w:r>
    </w:p>
    <w:p w14:paraId="1316268B" w14:textId="77777777" w:rsidR="005A72E7" w:rsidRPr="00B52F71" w:rsidRDefault="005A72E7" w:rsidP="005A72E7">
      <w:pPr>
        <w:rPr>
          <w:rFonts w:ascii="Arial" w:hAnsi="Arial" w:cs="Arial"/>
        </w:rPr>
      </w:pPr>
      <w:r w:rsidRPr="00B52F71">
        <w:rPr>
          <w:rFonts w:ascii="Arial" w:hAnsi="Arial" w:cs="Arial"/>
        </w:rPr>
        <w:t>Informe de Programa de Trabajo</w:t>
      </w:r>
    </w:p>
    <w:p w14:paraId="53D15393" w14:textId="77777777" w:rsidR="005A72E7" w:rsidRPr="00B52F71" w:rsidRDefault="005A72E7" w:rsidP="005A72E7">
      <w:pPr>
        <w:rPr>
          <w:rFonts w:ascii="Arial" w:hAnsi="Arial" w:cs="Arial"/>
        </w:rPr>
      </w:pPr>
      <w:r w:rsidRPr="00B52F71">
        <w:rPr>
          <w:rFonts w:ascii="Arial" w:hAnsi="Arial" w:cs="Arial"/>
        </w:rPr>
        <w:t>El Contratista deberá presentar previo a la iniciación del trabajo un informe que indique detalladamente su programa a seguir en la ejecución de éste, incluyendo los siguientes puntos:</w:t>
      </w:r>
    </w:p>
    <w:p w14:paraId="20800745" w14:textId="77777777" w:rsidR="005A72E7" w:rsidRPr="00B52F71" w:rsidRDefault="005A72E7" w:rsidP="003F6F28">
      <w:pPr>
        <w:pStyle w:val="Prrafodelista"/>
        <w:numPr>
          <w:ilvl w:val="0"/>
          <w:numId w:val="40"/>
        </w:numPr>
        <w:tabs>
          <w:tab w:val="clear" w:pos="720"/>
          <w:tab w:val="num" w:pos="567"/>
        </w:tabs>
        <w:spacing w:after="160"/>
        <w:ind w:left="567" w:hanging="425"/>
        <w:contextualSpacing/>
        <w:jc w:val="both"/>
        <w:rPr>
          <w:rFonts w:ascii="Arial" w:hAnsi="Arial" w:cs="Arial"/>
        </w:rPr>
      </w:pPr>
      <w:r w:rsidRPr="00B52F71">
        <w:rPr>
          <w:rFonts w:ascii="Arial" w:hAnsi="Arial" w:cs="Arial"/>
        </w:rPr>
        <w:t>Fecha de entrega de la totalidad o parcialidad de los materiales;</w:t>
      </w:r>
    </w:p>
    <w:p w14:paraId="6AA3A5E0" w14:textId="77777777" w:rsidR="005A72E7" w:rsidRPr="00B52F71" w:rsidRDefault="005A72E7" w:rsidP="003F6F28">
      <w:pPr>
        <w:pStyle w:val="Prrafodelista"/>
        <w:numPr>
          <w:ilvl w:val="0"/>
          <w:numId w:val="40"/>
        </w:numPr>
        <w:tabs>
          <w:tab w:val="clear" w:pos="720"/>
          <w:tab w:val="num" w:pos="567"/>
        </w:tabs>
        <w:spacing w:after="160"/>
        <w:ind w:left="567" w:hanging="425"/>
        <w:contextualSpacing/>
        <w:jc w:val="both"/>
        <w:rPr>
          <w:rFonts w:ascii="Arial" w:hAnsi="Arial" w:cs="Arial"/>
        </w:rPr>
      </w:pPr>
      <w:r w:rsidRPr="00B52F71">
        <w:rPr>
          <w:rFonts w:ascii="Arial" w:hAnsi="Arial" w:cs="Arial"/>
        </w:rPr>
        <w:t>Lugar de almacenamiento de estos; y</w:t>
      </w:r>
    </w:p>
    <w:p w14:paraId="231F6AFA" w14:textId="77777777" w:rsidR="005A72E7" w:rsidRPr="00B52F71" w:rsidRDefault="005A72E7" w:rsidP="003F6F28">
      <w:pPr>
        <w:pStyle w:val="Prrafodelista"/>
        <w:numPr>
          <w:ilvl w:val="0"/>
          <w:numId w:val="40"/>
        </w:numPr>
        <w:tabs>
          <w:tab w:val="clear" w:pos="720"/>
          <w:tab w:val="num" w:pos="567"/>
        </w:tabs>
        <w:spacing w:after="160"/>
        <w:ind w:left="567" w:hanging="425"/>
        <w:contextualSpacing/>
        <w:jc w:val="both"/>
        <w:rPr>
          <w:rFonts w:ascii="Arial" w:hAnsi="Arial" w:cs="Arial"/>
        </w:rPr>
      </w:pPr>
      <w:r w:rsidRPr="00B52F71">
        <w:rPr>
          <w:rFonts w:ascii="Arial" w:hAnsi="Arial" w:cs="Arial"/>
        </w:rPr>
        <w:lastRenderedPageBreak/>
        <w:t>Fecha de aplicación de los materiales.</w:t>
      </w:r>
    </w:p>
    <w:p w14:paraId="0757C22E" w14:textId="77777777" w:rsidR="005A72E7" w:rsidRPr="00B52F71" w:rsidRDefault="005A72E7" w:rsidP="003F6F28">
      <w:pPr>
        <w:pStyle w:val="Ttulo4"/>
        <w:widowControl/>
        <w:numPr>
          <w:ilvl w:val="0"/>
          <w:numId w:val="74"/>
        </w:numPr>
        <w:overflowPunct w:val="0"/>
        <w:autoSpaceDE w:val="0"/>
        <w:autoSpaceDN w:val="0"/>
        <w:spacing w:before="240" w:after="120" w:line="240" w:lineRule="auto"/>
        <w:ind w:left="567" w:hanging="425"/>
        <w:jc w:val="both"/>
        <w:rPr>
          <w:rFonts w:ascii="Arial" w:hAnsi="Arial" w:cs="Arial"/>
          <w:b w:val="0"/>
        </w:rPr>
      </w:pPr>
      <w:r w:rsidRPr="00B52F71">
        <w:rPr>
          <w:rFonts w:ascii="Arial" w:hAnsi="Arial" w:cs="Arial"/>
          <w:b w:val="0"/>
        </w:rPr>
        <w:t>Señalización y Seguridad de las Obras</w:t>
      </w:r>
    </w:p>
    <w:p w14:paraId="4CC10B85" w14:textId="77777777" w:rsidR="005A72E7" w:rsidRPr="00B52F71" w:rsidRDefault="005A72E7" w:rsidP="005A72E7">
      <w:pPr>
        <w:rPr>
          <w:rFonts w:ascii="Arial" w:hAnsi="Arial" w:cs="Arial"/>
        </w:rPr>
      </w:pPr>
      <w:r w:rsidRPr="00B52F71">
        <w:rPr>
          <w:rFonts w:ascii="Arial" w:hAnsi="Arial" w:cs="Arial"/>
        </w:rPr>
        <w:t>Antes de iniciarse la ejecución de la obra, se deberán establecer las medidas de seguridad y señalización para protección del tránsito, personal, materiales y equipos durante el período de ejecución, y de las demarcaciones de pavimento recién aplicadas durante el período de secado, las que deberán ser aprobadas por la Fiscalización.</w:t>
      </w:r>
    </w:p>
    <w:p w14:paraId="24E3B89F" w14:textId="77777777" w:rsidR="005A72E7" w:rsidRPr="00B52F71" w:rsidRDefault="005A72E7" w:rsidP="003F6F28">
      <w:pPr>
        <w:pStyle w:val="Ttulo4"/>
        <w:widowControl/>
        <w:numPr>
          <w:ilvl w:val="0"/>
          <w:numId w:val="74"/>
        </w:numPr>
        <w:overflowPunct w:val="0"/>
        <w:autoSpaceDE w:val="0"/>
        <w:autoSpaceDN w:val="0"/>
        <w:spacing w:before="240" w:after="120" w:line="240" w:lineRule="auto"/>
        <w:ind w:left="567" w:hanging="425"/>
        <w:jc w:val="both"/>
        <w:rPr>
          <w:rFonts w:ascii="Arial" w:hAnsi="Arial" w:cs="Arial"/>
          <w:b w:val="0"/>
        </w:rPr>
      </w:pPr>
      <w:r w:rsidRPr="00B52F71">
        <w:rPr>
          <w:rFonts w:ascii="Arial" w:hAnsi="Arial" w:cs="Arial"/>
          <w:b w:val="0"/>
        </w:rPr>
        <w:t>Preparación de la Superficie de Aplicación</w:t>
      </w:r>
    </w:p>
    <w:p w14:paraId="4F2E744B" w14:textId="77777777" w:rsidR="005A72E7" w:rsidRPr="00B52F71" w:rsidRDefault="005A72E7" w:rsidP="005A72E7">
      <w:pPr>
        <w:rPr>
          <w:rFonts w:ascii="Arial" w:hAnsi="Arial" w:cs="Arial"/>
        </w:rPr>
      </w:pPr>
      <w:r w:rsidRPr="00B52F71">
        <w:rPr>
          <w:rFonts w:ascii="Arial" w:hAnsi="Arial" w:cs="Arial"/>
        </w:rPr>
        <w:t>Antes de proceder a la aplicación de la demarcación, se realizará una inspección del pavimento a fin de comprobar su estado superficial y posibles defectos existentes. Cuando sea necesario se llevará a cabo una limpieza superficial para eliminar aquellos elementos que puedan influir negativamente en la calidad de la demarcación.</w:t>
      </w:r>
    </w:p>
    <w:p w14:paraId="4430347E" w14:textId="77777777" w:rsidR="005A72E7" w:rsidRPr="00B52F71" w:rsidRDefault="005A72E7" w:rsidP="005A72E7">
      <w:pPr>
        <w:rPr>
          <w:rFonts w:ascii="Arial" w:hAnsi="Arial" w:cs="Arial"/>
        </w:rPr>
      </w:pPr>
      <w:r w:rsidRPr="00B52F71">
        <w:rPr>
          <w:rFonts w:ascii="Arial" w:hAnsi="Arial" w:cs="Arial"/>
        </w:rPr>
        <w:t>Inmediatamente antes de la aplicación de la pintura, la superficie a pintar deberá estar seca y completamente libre de polvo, grasa, aceite, basura o cualquier otro material extraño, para lo cual se recurrirá a barrido y/o soplado.</w:t>
      </w:r>
    </w:p>
    <w:p w14:paraId="085A980C" w14:textId="77777777" w:rsidR="005A72E7" w:rsidRPr="00B52F71" w:rsidRDefault="005A72E7" w:rsidP="005A72E7">
      <w:pPr>
        <w:rPr>
          <w:rFonts w:ascii="Arial" w:hAnsi="Arial" w:cs="Arial"/>
        </w:rPr>
      </w:pPr>
      <w:r w:rsidRPr="00B52F71">
        <w:rPr>
          <w:rFonts w:ascii="Arial" w:hAnsi="Arial" w:cs="Arial"/>
        </w:rPr>
        <w:t>La demarcación que se aplique deberá ser compatible con el sustrato (pavimento o demarcación antigua); en caso contrario, deberá efectuarse algún tratamiento superficial tal como eliminación de la demarcación existente, aplicación de una imprimación u otro que asegure que el pavimento no sufra daño alguno.</w:t>
      </w:r>
    </w:p>
    <w:p w14:paraId="1687C8C6" w14:textId="77777777" w:rsidR="005A72E7" w:rsidRPr="00B52F71" w:rsidRDefault="005A72E7" w:rsidP="003F6F28">
      <w:pPr>
        <w:pStyle w:val="Ttulo4"/>
        <w:widowControl/>
        <w:numPr>
          <w:ilvl w:val="0"/>
          <w:numId w:val="74"/>
        </w:numPr>
        <w:overflowPunct w:val="0"/>
        <w:autoSpaceDE w:val="0"/>
        <w:autoSpaceDN w:val="0"/>
        <w:spacing w:before="240" w:after="120" w:line="240" w:lineRule="auto"/>
        <w:ind w:left="567" w:hanging="425"/>
        <w:jc w:val="both"/>
        <w:rPr>
          <w:rFonts w:ascii="Arial" w:hAnsi="Arial" w:cs="Arial"/>
          <w:b w:val="0"/>
        </w:rPr>
      </w:pPr>
      <w:r w:rsidRPr="00B52F71">
        <w:rPr>
          <w:rFonts w:ascii="Arial" w:hAnsi="Arial" w:cs="Arial"/>
          <w:b w:val="0"/>
        </w:rPr>
        <w:t>Premarcado</w:t>
      </w:r>
    </w:p>
    <w:p w14:paraId="722E012F" w14:textId="77777777" w:rsidR="005A72E7" w:rsidRPr="00B52F71" w:rsidRDefault="005A72E7" w:rsidP="005A72E7">
      <w:pPr>
        <w:rPr>
          <w:rFonts w:ascii="Arial" w:hAnsi="Arial" w:cs="Arial"/>
        </w:rPr>
      </w:pPr>
      <w:r w:rsidRPr="00B52F71">
        <w:rPr>
          <w:rFonts w:ascii="Arial" w:hAnsi="Arial" w:cs="Arial"/>
        </w:rPr>
        <w:t>Previo a la aplicación de las demarcaciones, el Contratista efectuará un replanteo de ellas, que garantice una perfecta terminación. Para ello se colocarán en el eje de la demarcación o en su línea de referencia, círculos de no más de 30mm de diámetro, pintados con el mismo color que se utilizará en la demarcación definitiva, separados entre sí por una distancia no superior a cinco metros en curva y diez metros en recta. En casos especiales en que se requiera mayor precisión se utilizarán premarcados cada 50cm.</w:t>
      </w:r>
    </w:p>
    <w:p w14:paraId="69F05D2F" w14:textId="77777777" w:rsidR="005A72E7" w:rsidRPr="00B52F71" w:rsidRDefault="005A72E7" w:rsidP="003F6F28">
      <w:pPr>
        <w:pStyle w:val="Ttulo4"/>
        <w:widowControl/>
        <w:numPr>
          <w:ilvl w:val="0"/>
          <w:numId w:val="74"/>
        </w:numPr>
        <w:overflowPunct w:val="0"/>
        <w:autoSpaceDE w:val="0"/>
        <w:autoSpaceDN w:val="0"/>
        <w:spacing w:before="240" w:after="120" w:line="240" w:lineRule="auto"/>
        <w:ind w:left="567" w:hanging="425"/>
        <w:jc w:val="both"/>
        <w:rPr>
          <w:rFonts w:ascii="Arial" w:hAnsi="Arial" w:cs="Arial"/>
          <w:b w:val="0"/>
        </w:rPr>
      </w:pPr>
      <w:r w:rsidRPr="00B52F71">
        <w:rPr>
          <w:rFonts w:ascii="Arial" w:hAnsi="Arial" w:cs="Arial"/>
          <w:b w:val="0"/>
        </w:rPr>
        <w:t>Limitaciones Climáticas</w:t>
      </w:r>
    </w:p>
    <w:p w14:paraId="4533D0AE" w14:textId="77777777" w:rsidR="005A72E7" w:rsidRPr="00B52F71" w:rsidRDefault="005A72E7" w:rsidP="005A72E7">
      <w:pPr>
        <w:rPr>
          <w:rFonts w:ascii="Arial" w:hAnsi="Arial" w:cs="Arial"/>
        </w:rPr>
      </w:pPr>
      <w:r w:rsidRPr="00B52F71">
        <w:rPr>
          <w:rFonts w:ascii="Arial" w:hAnsi="Arial" w:cs="Arial"/>
        </w:rPr>
        <w:t>La aplicación no podrá efectuarse si el pavimento se encuentra húmedo, ni cuando la temperatura ambiente sea inferior a 5ºC o superior a 35ºC, ni tampoco cuando la velocidad del viento supere los 25km/h.</w:t>
      </w:r>
    </w:p>
    <w:p w14:paraId="6FD97FAB" w14:textId="77777777" w:rsidR="005A72E7" w:rsidRPr="00B52F71" w:rsidRDefault="005A72E7" w:rsidP="003F6F28">
      <w:pPr>
        <w:pStyle w:val="Ttulo4"/>
        <w:widowControl/>
        <w:numPr>
          <w:ilvl w:val="0"/>
          <w:numId w:val="74"/>
        </w:numPr>
        <w:overflowPunct w:val="0"/>
        <w:autoSpaceDE w:val="0"/>
        <w:autoSpaceDN w:val="0"/>
        <w:spacing w:before="240" w:after="120" w:line="240" w:lineRule="auto"/>
        <w:ind w:left="567" w:hanging="425"/>
        <w:jc w:val="both"/>
        <w:rPr>
          <w:rFonts w:ascii="Arial" w:hAnsi="Arial" w:cs="Arial"/>
          <w:b w:val="0"/>
        </w:rPr>
      </w:pPr>
      <w:r w:rsidRPr="00B52F71">
        <w:rPr>
          <w:rFonts w:ascii="Arial" w:hAnsi="Arial" w:cs="Arial"/>
          <w:b w:val="0"/>
        </w:rPr>
        <w:t>Aplicación</w:t>
      </w:r>
    </w:p>
    <w:p w14:paraId="0603C8DF" w14:textId="77777777" w:rsidR="005A72E7" w:rsidRPr="00B52F71" w:rsidRDefault="005A72E7" w:rsidP="005A72E7">
      <w:pPr>
        <w:rPr>
          <w:rFonts w:ascii="Arial" w:hAnsi="Arial" w:cs="Arial"/>
        </w:rPr>
      </w:pPr>
      <w:r w:rsidRPr="00B52F71">
        <w:rPr>
          <w:rFonts w:ascii="Arial" w:hAnsi="Arial" w:cs="Arial"/>
        </w:rPr>
        <w:t xml:space="preserve">Una vez ejecutadas todas las operaciones anteriores se procederá con la aplicación del material de forma tal que se asegure una correcta dosificación, una homogeneidad longitudinal y transversal, y un perfilado de líneas. Se aplicará la cantidad suficiente de pintura en una sola capa, </w:t>
      </w:r>
      <w:r w:rsidRPr="00B52F71">
        <w:rPr>
          <w:rFonts w:ascii="Arial" w:hAnsi="Arial" w:cs="Arial"/>
        </w:rPr>
        <w:lastRenderedPageBreak/>
        <w:t>para obtener una película nítida, que cubra el pavimento y tenga color uniforme.</w:t>
      </w:r>
    </w:p>
    <w:p w14:paraId="5A3DCF54" w14:textId="77777777" w:rsidR="005A72E7" w:rsidRPr="00B52F71" w:rsidRDefault="005A72E7" w:rsidP="005A72E7">
      <w:pPr>
        <w:rPr>
          <w:rFonts w:ascii="Arial" w:hAnsi="Arial" w:cs="Arial"/>
        </w:rPr>
      </w:pPr>
      <w:r w:rsidRPr="00B52F71">
        <w:rPr>
          <w:rFonts w:ascii="Arial" w:hAnsi="Arial" w:cs="Arial"/>
        </w:rPr>
        <w:t>Antes de su aplicación la pintura debe ser preparada de acuerdo a las especificaciones del fabricante de origen, sin el agregado de solventes aprestos o secativos.</w:t>
      </w:r>
    </w:p>
    <w:p w14:paraId="1047ABD3" w14:textId="77777777" w:rsidR="005A72E7" w:rsidRPr="00B52F71" w:rsidRDefault="005A72E7" w:rsidP="005A72E7">
      <w:pPr>
        <w:rPr>
          <w:rFonts w:ascii="Arial" w:hAnsi="Arial" w:cs="Arial"/>
        </w:rPr>
      </w:pPr>
      <w:r w:rsidRPr="00B52F71">
        <w:rPr>
          <w:rFonts w:ascii="Arial" w:hAnsi="Arial" w:cs="Arial"/>
        </w:rPr>
        <w:t>La aplicación de cualquier pintura al pavimento no podrá hacerse antes de seis semanas de terminado el pavimento bituminoso, o lo que disponga la Fiscalización.</w:t>
      </w:r>
    </w:p>
    <w:p w14:paraId="28977D1E" w14:textId="77777777" w:rsidR="005A72E7" w:rsidRPr="00B52F71" w:rsidRDefault="005A72E7" w:rsidP="005A72E7">
      <w:pPr>
        <w:rPr>
          <w:rFonts w:ascii="Arial" w:hAnsi="Arial" w:cs="Arial"/>
        </w:rPr>
      </w:pPr>
      <w:r w:rsidRPr="00B52F71">
        <w:rPr>
          <w:rFonts w:ascii="Arial" w:hAnsi="Arial" w:cs="Arial"/>
        </w:rPr>
        <w:t>La pintura se aplicará únicamente sobre superficie perfectamente seca y solo sí, en la opinión de la Fiscalización, las condiciones de tiempo reinante son favorables.</w:t>
      </w:r>
    </w:p>
    <w:p w14:paraId="56A7BBF8" w14:textId="77777777" w:rsidR="005A72E7" w:rsidRPr="00B52F71" w:rsidRDefault="005A72E7" w:rsidP="005A72E7">
      <w:pPr>
        <w:rPr>
          <w:rFonts w:ascii="Arial" w:hAnsi="Arial" w:cs="Arial"/>
        </w:rPr>
      </w:pPr>
      <w:r w:rsidRPr="00B52F71">
        <w:rPr>
          <w:rFonts w:ascii="Arial" w:hAnsi="Arial" w:cs="Arial"/>
        </w:rPr>
        <w:t>La pintura se aplicará con equipos de rociado por atomizador para rayado, de tipo y diseño a ser previamente aprobados por la Fiscalización. Las franjas pintadas deberán tener bordes nítidos, sin serpenteo, estar correctamente alineadas y ser de espesor uniforme.</w:t>
      </w:r>
    </w:p>
    <w:p w14:paraId="7BE2EB49" w14:textId="77777777" w:rsidR="005A72E7" w:rsidRPr="00B52F71" w:rsidRDefault="005A72E7" w:rsidP="005A72E7">
      <w:pPr>
        <w:rPr>
          <w:rFonts w:ascii="Arial" w:hAnsi="Arial" w:cs="Arial"/>
        </w:rPr>
      </w:pPr>
      <w:r w:rsidRPr="00B52F71">
        <w:rPr>
          <w:rFonts w:ascii="Arial" w:hAnsi="Arial" w:cs="Arial"/>
        </w:rPr>
        <w:t>Las marcaciones serán debidamente protegidas hasta tanto la pintura esté completamente seca. El Contratista será responsable de este cuidado, disponiendo lo necesario, tales como barricadas, señales, abanderados, para su preservación. Todo daño ocasionado a la marcación será reparado. Toda marcación mal ubicada o rechazada por cualquier otro motivo, será borrada u obscurecida por algún procedimiento conveniente previamente aprobado por la Fiscalización.</w:t>
      </w:r>
    </w:p>
    <w:p w14:paraId="4B6959B0" w14:textId="77777777" w:rsidR="005A72E7" w:rsidRPr="00B52F71" w:rsidRDefault="005A72E7" w:rsidP="003F6F28">
      <w:pPr>
        <w:pStyle w:val="Ttulo3"/>
        <w:widowControl/>
        <w:numPr>
          <w:ilvl w:val="0"/>
          <w:numId w:val="73"/>
        </w:numPr>
        <w:adjustRightInd/>
        <w:spacing w:after="120" w:line="240" w:lineRule="auto"/>
        <w:ind w:left="426" w:hanging="426"/>
        <w:textAlignment w:val="auto"/>
        <w:rPr>
          <w:rFonts w:ascii="Arial" w:hAnsi="Arial" w:cs="Arial"/>
        </w:rPr>
      </w:pPr>
      <w:bookmarkStart w:id="497" w:name="_Toc464568054"/>
      <w:r w:rsidRPr="00B52F71">
        <w:rPr>
          <w:rFonts w:ascii="Arial" w:hAnsi="Arial" w:cs="Arial"/>
        </w:rPr>
        <w:t>Exigencias y Controles de Calidad</w:t>
      </w:r>
      <w:bookmarkEnd w:id="497"/>
    </w:p>
    <w:p w14:paraId="23A28CAE" w14:textId="77777777" w:rsidR="005A72E7" w:rsidRPr="00B52F71" w:rsidRDefault="005A72E7" w:rsidP="005A72E7">
      <w:pPr>
        <w:rPr>
          <w:rFonts w:ascii="Arial" w:hAnsi="Arial" w:cs="Arial"/>
        </w:rPr>
      </w:pPr>
      <w:r w:rsidRPr="00B52F71">
        <w:rPr>
          <w:rFonts w:ascii="Arial" w:hAnsi="Arial" w:cs="Arial"/>
        </w:rPr>
        <w:t>El Contratista deberá llevar diariamente un control de ejecución, en el que figure al menos la siguiente información:</w:t>
      </w:r>
    </w:p>
    <w:p w14:paraId="2DFBBD96" w14:textId="77777777" w:rsidR="005A72E7" w:rsidRPr="00B52F71" w:rsidRDefault="005A72E7" w:rsidP="003F6F28">
      <w:pPr>
        <w:pStyle w:val="Prrafodelista"/>
        <w:numPr>
          <w:ilvl w:val="0"/>
          <w:numId w:val="41"/>
        </w:numPr>
        <w:spacing w:after="160"/>
        <w:contextualSpacing/>
        <w:jc w:val="both"/>
        <w:rPr>
          <w:rFonts w:ascii="Arial" w:hAnsi="Arial" w:cs="Arial"/>
        </w:rPr>
      </w:pPr>
      <w:r w:rsidRPr="00B52F71">
        <w:rPr>
          <w:rFonts w:ascii="Arial" w:hAnsi="Arial" w:cs="Arial"/>
        </w:rPr>
        <w:t>Tipo y cantidad de materiales consumidos;</w:t>
      </w:r>
    </w:p>
    <w:p w14:paraId="2DA4FD2F" w14:textId="77777777" w:rsidR="005A72E7" w:rsidRPr="00B52F71" w:rsidRDefault="005A72E7" w:rsidP="003F6F28">
      <w:pPr>
        <w:pStyle w:val="Prrafodelista"/>
        <w:numPr>
          <w:ilvl w:val="0"/>
          <w:numId w:val="41"/>
        </w:numPr>
        <w:spacing w:after="160"/>
        <w:contextualSpacing/>
        <w:jc w:val="both"/>
        <w:rPr>
          <w:rFonts w:ascii="Arial" w:hAnsi="Arial" w:cs="Arial"/>
        </w:rPr>
      </w:pPr>
      <w:r w:rsidRPr="00B52F71">
        <w:rPr>
          <w:rFonts w:ascii="Arial" w:hAnsi="Arial" w:cs="Arial"/>
        </w:rPr>
        <w:t>Tipo de demarcación;</w:t>
      </w:r>
    </w:p>
    <w:p w14:paraId="2D91B7D0" w14:textId="77777777" w:rsidR="005A72E7" w:rsidRPr="00B52F71" w:rsidRDefault="005A72E7" w:rsidP="003F6F28">
      <w:pPr>
        <w:pStyle w:val="Prrafodelista"/>
        <w:numPr>
          <w:ilvl w:val="0"/>
          <w:numId w:val="41"/>
        </w:numPr>
        <w:spacing w:after="160"/>
        <w:contextualSpacing/>
        <w:jc w:val="both"/>
        <w:rPr>
          <w:rFonts w:ascii="Arial" w:hAnsi="Arial" w:cs="Arial"/>
        </w:rPr>
      </w:pPr>
      <w:r w:rsidRPr="00B52F71">
        <w:rPr>
          <w:rFonts w:ascii="Arial" w:hAnsi="Arial" w:cs="Arial"/>
        </w:rPr>
        <w:t>Dimensiones de la demarcación;</w:t>
      </w:r>
    </w:p>
    <w:p w14:paraId="4A4561D5" w14:textId="77777777" w:rsidR="005A72E7" w:rsidRPr="00B52F71" w:rsidRDefault="005A72E7" w:rsidP="003F6F28">
      <w:pPr>
        <w:pStyle w:val="Prrafodelista"/>
        <w:numPr>
          <w:ilvl w:val="0"/>
          <w:numId w:val="41"/>
        </w:numPr>
        <w:spacing w:after="160"/>
        <w:contextualSpacing/>
        <w:jc w:val="both"/>
        <w:rPr>
          <w:rFonts w:ascii="Arial" w:hAnsi="Arial" w:cs="Arial"/>
        </w:rPr>
      </w:pPr>
      <w:r w:rsidRPr="00B52F71">
        <w:rPr>
          <w:rFonts w:ascii="Arial" w:hAnsi="Arial" w:cs="Arial"/>
        </w:rPr>
        <w:t>Fecha y hora de aplicación;</w:t>
      </w:r>
    </w:p>
    <w:p w14:paraId="62C6F5DA" w14:textId="77777777" w:rsidR="005A72E7" w:rsidRPr="00B52F71" w:rsidRDefault="005A72E7" w:rsidP="003F6F28">
      <w:pPr>
        <w:pStyle w:val="Prrafodelista"/>
        <w:numPr>
          <w:ilvl w:val="0"/>
          <w:numId w:val="41"/>
        </w:numPr>
        <w:spacing w:after="160"/>
        <w:contextualSpacing/>
        <w:jc w:val="both"/>
        <w:rPr>
          <w:rFonts w:ascii="Arial" w:hAnsi="Arial" w:cs="Arial"/>
        </w:rPr>
      </w:pPr>
      <w:r w:rsidRPr="00B52F71">
        <w:rPr>
          <w:rFonts w:ascii="Arial" w:hAnsi="Arial" w:cs="Arial"/>
        </w:rPr>
        <w:t xml:space="preserve">Temperatura y humedad relativa al comienzo y final de la jornada; y </w:t>
      </w:r>
    </w:p>
    <w:p w14:paraId="05D2A55C" w14:textId="77777777" w:rsidR="005A72E7" w:rsidRPr="00B52F71" w:rsidRDefault="005A72E7" w:rsidP="003F6F28">
      <w:pPr>
        <w:pStyle w:val="Prrafodelista"/>
        <w:numPr>
          <w:ilvl w:val="0"/>
          <w:numId w:val="41"/>
        </w:numPr>
        <w:spacing w:after="160"/>
        <w:contextualSpacing/>
        <w:jc w:val="both"/>
        <w:rPr>
          <w:rFonts w:ascii="Arial" w:hAnsi="Arial" w:cs="Arial"/>
        </w:rPr>
      </w:pPr>
      <w:r w:rsidRPr="00B52F71">
        <w:rPr>
          <w:rFonts w:ascii="Arial" w:hAnsi="Arial" w:cs="Arial"/>
        </w:rPr>
        <w:t>Cantidad de metros cuadrados (m2) o metros lineales (m) aplicados.</w:t>
      </w:r>
    </w:p>
    <w:p w14:paraId="7D1E62E1" w14:textId="77777777" w:rsidR="005A72E7" w:rsidRPr="00B52F71" w:rsidRDefault="005A72E7" w:rsidP="003F6F28">
      <w:pPr>
        <w:pStyle w:val="Ttulo3"/>
        <w:widowControl/>
        <w:numPr>
          <w:ilvl w:val="0"/>
          <w:numId w:val="73"/>
        </w:numPr>
        <w:adjustRightInd/>
        <w:spacing w:after="120" w:line="240" w:lineRule="auto"/>
        <w:ind w:left="426" w:hanging="426"/>
        <w:textAlignment w:val="auto"/>
        <w:rPr>
          <w:rFonts w:ascii="Arial" w:hAnsi="Arial" w:cs="Arial"/>
        </w:rPr>
      </w:pPr>
      <w:bookmarkStart w:id="498" w:name="_Toc464568055"/>
      <w:r w:rsidRPr="00B52F71">
        <w:rPr>
          <w:rFonts w:ascii="Arial" w:hAnsi="Arial" w:cs="Arial"/>
        </w:rPr>
        <w:t>Control de Calidad</w:t>
      </w:r>
      <w:bookmarkEnd w:id="498"/>
    </w:p>
    <w:p w14:paraId="11C4553E" w14:textId="77777777" w:rsidR="005A72E7" w:rsidRPr="00B52F71" w:rsidRDefault="005A72E7" w:rsidP="005A72E7">
      <w:pPr>
        <w:rPr>
          <w:rFonts w:ascii="Arial" w:hAnsi="Arial" w:cs="Arial"/>
        </w:rPr>
      </w:pPr>
      <w:r w:rsidRPr="00B52F71">
        <w:rPr>
          <w:rFonts w:ascii="Arial" w:hAnsi="Arial" w:cs="Arial"/>
        </w:rPr>
        <w:t>El control de las obras de señalización incluirá la verificación de la calidad de los materiales almacenados y en proceso de aplicación, de las dosificaciones establecidas y de las demarcaciones terminadas. La Fiscalización deberá aprobar los materiales previo y durante su aplicación, dependiendo de los resultados de análisis de laboratorio.</w:t>
      </w:r>
    </w:p>
    <w:p w14:paraId="3406D69C" w14:textId="77777777" w:rsidR="005A72E7" w:rsidRPr="00B52F71" w:rsidRDefault="005A72E7" w:rsidP="003F6F28">
      <w:pPr>
        <w:pStyle w:val="Ttulo5"/>
        <w:keepNext w:val="0"/>
        <w:keepLines w:val="0"/>
        <w:widowControl/>
        <w:numPr>
          <w:ilvl w:val="5"/>
          <w:numId w:val="52"/>
        </w:numPr>
        <w:adjustRightInd/>
        <w:spacing w:before="240" w:after="120" w:line="240" w:lineRule="auto"/>
        <w:ind w:left="426" w:hanging="284"/>
        <w:textAlignment w:val="auto"/>
        <w:rPr>
          <w:rFonts w:ascii="Arial" w:hAnsi="Arial" w:cs="Arial"/>
        </w:rPr>
      </w:pPr>
      <w:r w:rsidRPr="00B52F71">
        <w:rPr>
          <w:rFonts w:ascii="Arial" w:hAnsi="Arial" w:cs="Arial"/>
        </w:rPr>
        <w:t>Control de Recepción de los Materiales</w:t>
      </w:r>
    </w:p>
    <w:p w14:paraId="0563E329" w14:textId="77777777" w:rsidR="005A72E7" w:rsidRPr="00B52F71" w:rsidRDefault="005A72E7" w:rsidP="005A72E7">
      <w:pPr>
        <w:rPr>
          <w:rFonts w:ascii="Arial" w:hAnsi="Arial" w:cs="Arial"/>
        </w:rPr>
      </w:pPr>
      <w:r w:rsidRPr="00B52F71">
        <w:rPr>
          <w:rFonts w:ascii="Arial" w:hAnsi="Arial" w:cs="Arial"/>
        </w:rPr>
        <w:t>Se tomarán una o más muestras de cada partida llegada a Obra y además durante su aplicación, y se ensayarán para verificar el cumplimiento de los requisitos básicos y de uniformidad establecidos. En el caso del muestreo durante la aplicación, las muestras de material, exceptuando las microesferas de vidrio, se tomarán directamente del dispositivo de aplicación de la máquina, al que previamente se le habrá cortado el suministro de aire de atomización. Las microesferas de vidrio se muestrearán por medio de un cuarteo extraído de un envase cerrado.</w:t>
      </w:r>
    </w:p>
    <w:p w14:paraId="640E501E" w14:textId="77777777" w:rsidR="005A72E7" w:rsidRPr="00B52F71" w:rsidRDefault="005A72E7" w:rsidP="003F6F28">
      <w:pPr>
        <w:pStyle w:val="Ttulo5"/>
        <w:keepNext w:val="0"/>
        <w:keepLines w:val="0"/>
        <w:widowControl/>
        <w:numPr>
          <w:ilvl w:val="5"/>
          <w:numId w:val="52"/>
        </w:numPr>
        <w:adjustRightInd/>
        <w:spacing w:before="240" w:after="120" w:line="240" w:lineRule="auto"/>
        <w:ind w:left="426" w:hanging="284"/>
        <w:textAlignment w:val="auto"/>
        <w:rPr>
          <w:rFonts w:ascii="Arial" w:hAnsi="Arial" w:cs="Arial"/>
        </w:rPr>
      </w:pPr>
      <w:r w:rsidRPr="00B52F71">
        <w:rPr>
          <w:rFonts w:ascii="Arial" w:hAnsi="Arial" w:cs="Arial"/>
        </w:rPr>
        <w:t>Control de Aplicación</w:t>
      </w:r>
    </w:p>
    <w:p w14:paraId="14247FE5" w14:textId="77777777" w:rsidR="005A72E7" w:rsidRPr="00B52F71" w:rsidRDefault="005A72E7" w:rsidP="005A72E7">
      <w:pPr>
        <w:rPr>
          <w:rFonts w:ascii="Arial" w:hAnsi="Arial" w:cs="Arial"/>
        </w:rPr>
      </w:pPr>
      <w:r w:rsidRPr="00B52F71">
        <w:rPr>
          <w:rFonts w:ascii="Arial" w:hAnsi="Arial" w:cs="Arial"/>
        </w:rPr>
        <w:t xml:space="preserve">Durante la aplicación se verificarán las dosis colocadas de los materiales, las dimensiones y </w:t>
      </w:r>
      <w:r w:rsidRPr="00B52F71">
        <w:rPr>
          <w:rFonts w:ascii="Arial" w:hAnsi="Arial" w:cs="Arial"/>
        </w:rPr>
        <w:lastRenderedPageBreak/>
        <w:t>espaciamientos de la demarcación, y las condiciones climáticas observadas durante la aplicación.</w:t>
      </w:r>
    </w:p>
    <w:p w14:paraId="574B245F" w14:textId="77777777" w:rsidR="005A72E7" w:rsidRPr="00B52F71" w:rsidRDefault="005A72E7" w:rsidP="005A72E7">
      <w:pPr>
        <w:rPr>
          <w:rFonts w:ascii="Arial" w:hAnsi="Arial" w:cs="Arial"/>
          <w:b/>
          <w:bCs/>
          <w:iCs/>
          <w:color w:val="C0504D" w:themeColor="accent2"/>
          <w:szCs w:val="26"/>
          <w:lang w:eastAsia="es-ES"/>
        </w:rPr>
      </w:pPr>
      <w:r w:rsidRPr="00B52F71">
        <w:rPr>
          <w:rFonts w:ascii="Arial" w:hAnsi="Arial" w:cs="Arial"/>
        </w:rPr>
        <w:t>El control de las dosis de los materiales aplicados se determinará por diferencia de peso de placas metálicas previamente taradas, colocadas sobre la superficie del pavimento a lo largo de la línea por donde pasará el equipo aplicador.</w:t>
      </w:r>
    </w:p>
    <w:p w14:paraId="78BF227B" w14:textId="77777777" w:rsidR="005A72E7" w:rsidRPr="00B52F71" w:rsidRDefault="005A72E7" w:rsidP="003F6F28">
      <w:pPr>
        <w:pStyle w:val="Ttulo5"/>
        <w:keepNext w:val="0"/>
        <w:keepLines w:val="0"/>
        <w:widowControl/>
        <w:numPr>
          <w:ilvl w:val="5"/>
          <w:numId w:val="52"/>
        </w:numPr>
        <w:adjustRightInd/>
        <w:spacing w:before="240" w:after="120" w:line="240" w:lineRule="auto"/>
        <w:ind w:left="426" w:hanging="142"/>
        <w:textAlignment w:val="auto"/>
        <w:rPr>
          <w:rFonts w:ascii="Arial" w:hAnsi="Arial" w:cs="Arial"/>
        </w:rPr>
      </w:pPr>
      <w:r w:rsidRPr="00B52F71">
        <w:rPr>
          <w:rFonts w:ascii="Arial" w:hAnsi="Arial" w:cs="Arial"/>
        </w:rPr>
        <w:t>Control de Recepción de Demarcaciones Terminadas</w:t>
      </w:r>
    </w:p>
    <w:p w14:paraId="579ABDF2" w14:textId="77777777" w:rsidR="005A72E7" w:rsidRPr="00B52F71" w:rsidRDefault="005A72E7" w:rsidP="005A72E7">
      <w:pPr>
        <w:rPr>
          <w:rFonts w:ascii="Arial" w:hAnsi="Arial" w:cs="Arial"/>
        </w:rPr>
      </w:pPr>
      <w:r w:rsidRPr="00B52F71">
        <w:rPr>
          <w:rFonts w:ascii="Arial" w:hAnsi="Arial" w:cs="Arial"/>
        </w:rPr>
        <w:t>La demarcación terminada se aceptará si se cumplen los requisitos establecidos. De preferencia estos controles se efectuarán en sitio, pudiendo la Fiscalización autorizar la recepción de algunos parámetros especificados mediante ensayes de laboratorio de las muestras enviadas de faena. La ubicación de la demarcación terminada deberá ajustarse a la establecida en el Proyecto.</w:t>
      </w:r>
    </w:p>
    <w:p w14:paraId="6675D117" w14:textId="77777777" w:rsidR="005A72E7" w:rsidRPr="00B52F71" w:rsidRDefault="005A72E7" w:rsidP="005A72E7">
      <w:pPr>
        <w:rPr>
          <w:rFonts w:ascii="Arial" w:hAnsi="Arial" w:cs="Arial"/>
        </w:rPr>
      </w:pPr>
      <w:r w:rsidRPr="00B52F71">
        <w:rPr>
          <w:rFonts w:ascii="Arial" w:hAnsi="Arial" w:cs="Arial"/>
        </w:rPr>
        <w:t>En caso de incumplimiento de alguno de los requisitos, el tramo afectado deberá ser demarcado nuevamente, previa remoción de la demarcación original mediante un método propuesto por el Contratista y aprobado por la Fiscalización.</w:t>
      </w:r>
    </w:p>
    <w:p w14:paraId="50E359F0" w14:textId="77777777" w:rsidR="005A72E7" w:rsidRPr="00B52F71" w:rsidRDefault="005A72E7" w:rsidP="003F6F28">
      <w:pPr>
        <w:pStyle w:val="Ttulo3"/>
        <w:widowControl/>
        <w:numPr>
          <w:ilvl w:val="0"/>
          <w:numId w:val="73"/>
        </w:numPr>
        <w:adjustRightInd/>
        <w:spacing w:after="120" w:line="240" w:lineRule="auto"/>
        <w:ind w:left="426" w:hanging="426"/>
        <w:textAlignment w:val="auto"/>
        <w:rPr>
          <w:rFonts w:ascii="Arial" w:hAnsi="Arial" w:cs="Arial"/>
        </w:rPr>
      </w:pPr>
      <w:bookmarkStart w:id="499" w:name="_Toc464568056"/>
      <w:r w:rsidRPr="00B52F71">
        <w:rPr>
          <w:rFonts w:ascii="Arial" w:hAnsi="Arial" w:cs="Arial"/>
        </w:rPr>
        <w:t>Conservación</w:t>
      </w:r>
      <w:bookmarkEnd w:id="499"/>
    </w:p>
    <w:p w14:paraId="3CFE2C52" w14:textId="77777777" w:rsidR="005A72E7" w:rsidRPr="00B52F71" w:rsidRDefault="005A72E7" w:rsidP="005A72E7">
      <w:pPr>
        <w:rPr>
          <w:rFonts w:ascii="Arial" w:hAnsi="Arial" w:cs="Arial"/>
        </w:rPr>
      </w:pPr>
      <w:r w:rsidRPr="00B52F71">
        <w:rPr>
          <w:rFonts w:ascii="Arial" w:hAnsi="Arial" w:cs="Arial"/>
        </w:rPr>
        <w:t>Durante la ejecución de las obras, el Contratista tomará todas las medidas necesarias con respecto a la seguridad del tránsito, de peatones y del personal de faenas.</w:t>
      </w:r>
    </w:p>
    <w:p w14:paraId="7DF72159" w14:textId="77777777" w:rsidR="005A72E7" w:rsidRPr="00B52F71" w:rsidRDefault="005A72E7" w:rsidP="005A72E7">
      <w:pPr>
        <w:rPr>
          <w:rFonts w:ascii="Arial" w:hAnsi="Arial" w:cs="Arial"/>
        </w:rPr>
      </w:pPr>
      <w:r w:rsidRPr="00B52F71">
        <w:rPr>
          <w:rFonts w:ascii="Arial" w:hAnsi="Arial" w:cs="Arial"/>
        </w:rPr>
        <w:t>El Contratista dispondrá lo necesario para el cuidado y conservación de las señales colocadas y aceptadas, hasta la recepción final de la Obra.</w:t>
      </w:r>
    </w:p>
    <w:p w14:paraId="0CC75230" w14:textId="77777777" w:rsidR="005A72E7" w:rsidRPr="00B52F71" w:rsidRDefault="005A72E7" w:rsidP="003F6F28">
      <w:pPr>
        <w:pStyle w:val="Ttulo3"/>
        <w:widowControl/>
        <w:numPr>
          <w:ilvl w:val="0"/>
          <w:numId w:val="73"/>
        </w:numPr>
        <w:adjustRightInd/>
        <w:spacing w:after="120" w:line="240" w:lineRule="auto"/>
        <w:ind w:left="426" w:hanging="426"/>
        <w:textAlignment w:val="auto"/>
        <w:rPr>
          <w:rFonts w:ascii="Arial" w:hAnsi="Arial" w:cs="Arial"/>
        </w:rPr>
      </w:pPr>
      <w:bookmarkStart w:id="500" w:name="_Toc464568057"/>
      <w:r w:rsidRPr="00B52F71">
        <w:rPr>
          <w:rFonts w:ascii="Arial" w:hAnsi="Arial" w:cs="Arial"/>
        </w:rPr>
        <w:t>Método de Medición</w:t>
      </w:r>
      <w:bookmarkEnd w:id="500"/>
    </w:p>
    <w:p w14:paraId="55A8C2D8" w14:textId="77777777" w:rsidR="005A72E7" w:rsidRPr="00B52F71" w:rsidRDefault="005A72E7" w:rsidP="005A72E7">
      <w:pPr>
        <w:rPr>
          <w:rFonts w:ascii="Arial" w:hAnsi="Arial" w:cs="Arial"/>
        </w:rPr>
      </w:pPr>
      <w:r w:rsidRPr="00B52F71">
        <w:rPr>
          <w:rFonts w:ascii="Arial" w:hAnsi="Arial" w:cs="Arial"/>
        </w:rPr>
        <w:t xml:space="preserve">Se cuantificará por </w:t>
      </w:r>
      <w:r w:rsidRPr="00B52F71">
        <w:rPr>
          <w:rFonts w:ascii="Arial" w:hAnsi="Arial" w:cs="Arial"/>
          <w:b/>
        </w:rPr>
        <w:t>metro cuadrado (m2)</w:t>
      </w:r>
      <w:r w:rsidRPr="00B52F71">
        <w:rPr>
          <w:rFonts w:ascii="Arial" w:hAnsi="Arial" w:cs="Arial"/>
        </w:rPr>
        <w:t xml:space="preserve"> de demarcación de pavimento y la medición se efectuará según las formas teóricas requeridas por el Proyecto y aprobadas por la Fiscalización. No se contemplarán los espacios no pintados entre líneas discontinuas y formas.</w:t>
      </w:r>
    </w:p>
    <w:p w14:paraId="4647B647" w14:textId="77777777" w:rsidR="005A72E7" w:rsidRPr="00B52F71" w:rsidRDefault="005A72E7" w:rsidP="003F6F28">
      <w:pPr>
        <w:pStyle w:val="Ttulo3"/>
        <w:widowControl/>
        <w:numPr>
          <w:ilvl w:val="0"/>
          <w:numId w:val="73"/>
        </w:numPr>
        <w:adjustRightInd/>
        <w:spacing w:after="120" w:line="240" w:lineRule="auto"/>
        <w:ind w:left="426" w:hanging="426"/>
        <w:textAlignment w:val="auto"/>
        <w:rPr>
          <w:rFonts w:ascii="Arial" w:hAnsi="Arial" w:cs="Arial"/>
        </w:rPr>
      </w:pPr>
      <w:bookmarkStart w:id="501" w:name="_Toc464568058"/>
      <w:r w:rsidRPr="00B52F71">
        <w:rPr>
          <w:rFonts w:ascii="Arial" w:hAnsi="Arial" w:cs="Arial"/>
        </w:rPr>
        <w:t>Forma de Pago</w:t>
      </w:r>
      <w:bookmarkEnd w:id="501"/>
    </w:p>
    <w:p w14:paraId="4828AB84" w14:textId="77777777" w:rsidR="005A72E7" w:rsidRPr="00B52F71" w:rsidRDefault="005A72E7" w:rsidP="005A72E7">
      <w:pPr>
        <w:rPr>
          <w:rFonts w:ascii="Arial" w:hAnsi="Arial" w:cs="Arial"/>
        </w:rPr>
      </w:pPr>
      <w:r w:rsidRPr="00B52F71">
        <w:rPr>
          <w:rFonts w:ascii="Arial" w:hAnsi="Arial" w:cs="Arial"/>
        </w:rPr>
        <w:t xml:space="preserve">Las cantidades determinadas conforme al método de medición indicado serán pagadas al precio unitario contractual correspondiente al </w:t>
      </w:r>
      <w:r w:rsidRPr="00B52F71">
        <w:rPr>
          <w:rFonts w:ascii="Arial" w:hAnsi="Arial" w:cs="Arial"/>
          <w:b/>
        </w:rPr>
        <w:t>Ítem " Señalización Horizontal</w:t>
      </w:r>
      <w:r w:rsidRPr="00B52F71">
        <w:rPr>
          <w:rFonts w:ascii="Arial" w:hAnsi="Arial" w:cs="Arial"/>
        </w:rPr>
        <w:t>".</w:t>
      </w:r>
    </w:p>
    <w:p w14:paraId="5B48CC1B" w14:textId="77777777" w:rsidR="005A72E7" w:rsidRPr="00B52F71" w:rsidRDefault="005A72E7" w:rsidP="005A72E7">
      <w:pPr>
        <w:rPr>
          <w:rFonts w:ascii="Arial" w:hAnsi="Arial" w:cs="Arial"/>
        </w:rPr>
      </w:pPr>
      <w:r w:rsidRPr="00B52F71">
        <w:rPr>
          <w:rFonts w:ascii="Arial" w:hAnsi="Arial" w:cs="Arial"/>
        </w:rPr>
        <w:t>La partida incluye todas las demarcaciones de pavimentos realizadas, ya sean líneas, símbolos o leyendas aplicadas sobre la superficie de la calzada. El tipo y color de las demarcaciones serán los señalados en el Proyecto. La partida incluye el suministro de todos los materiales, el equipo, mano de obra, manejo del tránsito pasante, la señalización preventiva, autocontrol de calidad y todo otro material producto o actividad que se requiera para la demarcación del pavimento.</w:t>
      </w:r>
    </w:p>
    <w:p w14:paraId="12CB09E5" w14:textId="77777777" w:rsidR="005A72E7" w:rsidRPr="00B52F71" w:rsidRDefault="005A72E7" w:rsidP="003F6F28">
      <w:pPr>
        <w:pStyle w:val="Ttulo2"/>
        <w:keepLines w:val="0"/>
        <w:widowControl/>
        <w:numPr>
          <w:ilvl w:val="0"/>
          <w:numId w:val="79"/>
        </w:numPr>
        <w:shd w:val="clear" w:color="auto" w:fill="FFFFFF" w:themeFill="background1"/>
        <w:adjustRightInd/>
        <w:spacing w:before="240" w:after="120" w:line="240" w:lineRule="auto"/>
        <w:textAlignment w:val="auto"/>
        <w:rPr>
          <w:rFonts w:ascii="Arial" w:hAnsi="Arial" w:cs="Arial"/>
        </w:rPr>
      </w:pPr>
      <w:bookmarkStart w:id="502" w:name="_Toc464568059"/>
      <w:r w:rsidRPr="00B52F71">
        <w:rPr>
          <w:rFonts w:ascii="Arial" w:hAnsi="Arial" w:cs="Arial"/>
        </w:rPr>
        <w:t>Defensas Metálicas</w:t>
      </w:r>
      <w:bookmarkEnd w:id="502"/>
    </w:p>
    <w:p w14:paraId="124740C1" w14:textId="77777777" w:rsidR="005A72E7" w:rsidRPr="00B52F71" w:rsidRDefault="005A72E7" w:rsidP="003F6F28">
      <w:pPr>
        <w:pStyle w:val="Ttulo3"/>
        <w:widowControl/>
        <w:numPr>
          <w:ilvl w:val="0"/>
          <w:numId w:val="63"/>
        </w:numPr>
        <w:adjustRightInd/>
        <w:spacing w:after="120" w:line="240" w:lineRule="auto"/>
        <w:ind w:left="426" w:hanging="426"/>
        <w:textAlignment w:val="auto"/>
        <w:rPr>
          <w:rFonts w:ascii="Arial" w:hAnsi="Arial" w:cs="Arial"/>
        </w:rPr>
      </w:pPr>
      <w:bookmarkStart w:id="503" w:name="_Toc464568060"/>
      <w:r w:rsidRPr="00B52F71">
        <w:rPr>
          <w:rFonts w:ascii="Arial" w:hAnsi="Arial" w:cs="Arial"/>
        </w:rPr>
        <w:t>Descripción</w:t>
      </w:r>
      <w:bookmarkEnd w:id="503"/>
    </w:p>
    <w:p w14:paraId="528BE62F" w14:textId="77777777" w:rsidR="005A72E7" w:rsidRPr="00B52F71" w:rsidRDefault="005A72E7" w:rsidP="005A72E7">
      <w:pPr>
        <w:rPr>
          <w:rFonts w:ascii="Arial" w:hAnsi="Arial" w:cs="Arial"/>
        </w:rPr>
      </w:pPr>
      <w:r w:rsidRPr="00B52F71">
        <w:rPr>
          <w:rFonts w:ascii="Arial" w:hAnsi="Arial" w:cs="Arial"/>
        </w:rPr>
        <w:t>Esta Sección se refiere al suministro e instalación de dispositivos de contención lateral para suelo, ensayado y certificado de acuerdo a la Norma Europea EN1317-2.</w:t>
      </w:r>
    </w:p>
    <w:p w14:paraId="5C0A6A25" w14:textId="77777777" w:rsidR="005A72E7" w:rsidRPr="00B52F71" w:rsidRDefault="005A72E7" w:rsidP="005A72E7">
      <w:pPr>
        <w:rPr>
          <w:rFonts w:ascii="Arial" w:hAnsi="Arial" w:cs="Arial"/>
        </w:rPr>
      </w:pPr>
      <w:r w:rsidRPr="00B52F71">
        <w:rPr>
          <w:rFonts w:ascii="Arial" w:hAnsi="Arial" w:cs="Arial"/>
        </w:rPr>
        <w:t>Las barandas de defensa metálicas serán instaladas en los lugares donde el terraplén supere los 2,00m de altura y en zonas especiales indicadas en los planos del Proyecto u órdenes impartidas por la Fiscalización.</w:t>
      </w:r>
    </w:p>
    <w:p w14:paraId="1696FBD0" w14:textId="77777777" w:rsidR="005A72E7" w:rsidRPr="00B52F71" w:rsidRDefault="005A72E7" w:rsidP="003F6F28">
      <w:pPr>
        <w:pStyle w:val="Ttulo3"/>
        <w:widowControl/>
        <w:numPr>
          <w:ilvl w:val="0"/>
          <w:numId w:val="63"/>
        </w:numPr>
        <w:adjustRightInd/>
        <w:spacing w:after="120" w:line="240" w:lineRule="auto"/>
        <w:ind w:left="426" w:hanging="426"/>
        <w:textAlignment w:val="auto"/>
        <w:rPr>
          <w:rFonts w:ascii="Arial" w:hAnsi="Arial" w:cs="Arial"/>
        </w:rPr>
      </w:pPr>
      <w:bookmarkStart w:id="504" w:name="_Toc464568061"/>
      <w:r w:rsidRPr="00B52F71">
        <w:rPr>
          <w:rFonts w:ascii="Arial" w:hAnsi="Arial" w:cs="Arial"/>
        </w:rPr>
        <w:lastRenderedPageBreak/>
        <w:t>Preservación del Medio Ambiente</w:t>
      </w:r>
      <w:bookmarkEnd w:id="504"/>
    </w:p>
    <w:p w14:paraId="39472365" w14:textId="77777777" w:rsidR="005A72E7" w:rsidRPr="00B52F71" w:rsidRDefault="005A72E7" w:rsidP="005A72E7">
      <w:pPr>
        <w:spacing w:before="120" w:after="120"/>
        <w:rPr>
          <w:rFonts w:ascii="Arial" w:hAnsi="Arial" w:cs="Arial"/>
        </w:rPr>
      </w:pPr>
      <w:r w:rsidRPr="00B52F71">
        <w:rPr>
          <w:rFonts w:ascii="Arial" w:hAnsi="Arial" w:cs="Arial"/>
        </w:rPr>
        <w:t>A los efectos de disminuir el impacto ambiental producido como consecuencia de la ejecución de este ítem, el Contratista deberá seguir las indicaciones señaladas en las ETAGs y las dispuestas por la Fiscalización antes de iniciar las tareas, así como también deberá tomar las precauciones para evitar la contaminación de cualquier tipo.</w:t>
      </w:r>
    </w:p>
    <w:p w14:paraId="7925A272" w14:textId="77777777" w:rsidR="005A72E7" w:rsidRPr="00B52F71" w:rsidRDefault="005A72E7" w:rsidP="003F6F28">
      <w:pPr>
        <w:pStyle w:val="Ttulo3"/>
        <w:widowControl/>
        <w:numPr>
          <w:ilvl w:val="0"/>
          <w:numId w:val="63"/>
        </w:numPr>
        <w:adjustRightInd/>
        <w:spacing w:after="120" w:line="240" w:lineRule="auto"/>
        <w:ind w:left="426" w:hanging="426"/>
        <w:textAlignment w:val="auto"/>
        <w:rPr>
          <w:rFonts w:ascii="Arial" w:hAnsi="Arial" w:cs="Arial"/>
        </w:rPr>
      </w:pPr>
      <w:bookmarkStart w:id="505" w:name="_Toc464568062"/>
      <w:r w:rsidRPr="00B52F71">
        <w:rPr>
          <w:rFonts w:ascii="Arial" w:hAnsi="Arial" w:cs="Arial"/>
        </w:rPr>
        <w:t>Características</w:t>
      </w:r>
      <w:bookmarkEnd w:id="505"/>
    </w:p>
    <w:p w14:paraId="33D5D791" w14:textId="77777777" w:rsidR="005A72E7" w:rsidRPr="00B52F71" w:rsidRDefault="005A72E7" w:rsidP="003F6F28">
      <w:pPr>
        <w:pStyle w:val="Ttulo4"/>
        <w:widowControl/>
        <w:numPr>
          <w:ilvl w:val="2"/>
          <w:numId w:val="63"/>
        </w:numPr>
        <w:overflowPunct w:val="0"/>
        <w:autoSpaceDE w:val="0"/>
        <w:autoSpaceDN w:val="0"/>
        <w:spacing w:before="240" w:after="120" w:line="240" w:lineRule="auto"/>
        <w:ind w:left="426" w:hanging="284"/>
        <w:jc w:val="both"/>
        <w:rPr>
          <w:rFonts w:ascii="Arial" w:hAnsi="Arial" w:cs="Arial"/>
        </w:rPr>
      </w:pPr>
      <w:bookmarkStart w:id="506" w:name="_Toc404864227"/>
      <w:r w:rsidRPr="00B52F71">
        <w:rPr>
          <w:rFonts w:ascii="Arial" w:hAnsi="Arial" w:cs="Arial"/>
        </w:rPr>
        <w:t>Baranda de Contención Vehicular tipo H1, A, W4</w:t>
      </w:r>
      <w:bookmarkEnd w:id="506"/>
    </w:p>
    <w:p w14:paraId="2DBB9BBC" w14:textId="77777777" w:rsidR="005A72E7" w:rsidRPr="00B52F71" w:rsidRDefault="005A72E7" w:rsidP="005A72E7">
      <w:pPr>
        <w:pStyle w:val="Textosinformato"/>
        <w:rPr>
          <w:rFonts w:ascii="Arial" w:hAnsi="Arial" w:cs="Arial"/>
          <w:sz w:val="22"/>
          <w:szCs w:val="22"/>
        </w:rPr>
      </w:pPr>
      <w:r w:rsidRPr="00B52F71">
        <w:rPr>
          <w:rFonts w:ascii="Arial" w:hAnsi="Arial" w:cs="Arial"/>
          <w:sz w:val="22"/>
          <w:szCs w:val="22"/>
        </w:rPr>
        <w:t>Dispositivo de contención lateral para suelo, ensayado de acuerdo con la Norma Europea EN1317-2 en nivel de contención H1 (Ensayo TB11: vehículo ligero de 900 kg a 100 km/h y 20 grados de ángulo de impacto y Ensayo TB42: camión rígido de 10.000 Kg a 70 km/h y 15 grados de ángulo de impacto), índice de la severidad de impacto ASI clase A (&lt;=1,0), ancho de trabajo clase W4 (&lt;=1,3 m).</w:t>
      </w:r>
    </w:p>
    <w:p w14:paraId="11524EC5" w14:textId="77777777" w:rsidR="005A72E7" w:rsidRPr="00B52F71" w:rsidRDefault="005A72E7" w:rsidP="003F6F28">
      <w:pPr>
        <w:pStyle w:val="Ttulo3"/>
        <w:widowControl/>
        <w:numPr>
          <w:ilvl w:val="0"/>
          <w:numId w:val="63"/>
        </w:numPr>
        <w:adjustRightInd/>
        <w:spacing w:after="120" w:line="240" w:lineRule="auto"/>
        <w:ind w:left="426" w:hanging="426"/>
        <w:textAlignment w:val="auto"/>
        <w:rPr>
          <w:rFonts w:ascii="Arial" w:hAnsi="Arial" w:cs="Arial"/>
        </w:rPr>
      </w:pPr>
      <w:bookmarkStart w:id="507" w:name="_Toc464568063"/>
      <w:r w:rsidRPr="00B52F71">
        <w:rPr>
          <w:rFonts w:ascii="Arial" w:hAnsi="Arial" w:cs="Arial"/>
        </w:rPr>
        <w:t>Materiales</w:t>
      </w:r>
      <w:bookmarkEnd w:id="507"/>
    </w:p>
    <w:p w14:paraId="1DA49C62" w14:textId="77777777" w:rsidR="005A72E7" w:rsidRPr="00B52F71" w:rsidRDefault="005A72E7" w:rsidP="005A72E7">
      <w:pPr>
        <w:rPr>
          <w:rFonts w:ascii="Arial" w:hAnsi="Arial" w:cs="Arial"/>
        </w:rPr>
      </w:pPr>
      <w:r w:rsidRPr="00B52F71">
        <w:rPr>
          <w:rFonts w:ascii="Arial" w:hAnsi="Arial" w:cs="Arial"/>
        </w:rPr>
        <w:t xml:space="preserve">Todos los materiales del dispositivo tienen que corresponder a los utilizados para los distintos niveles de contención especificados en el Ítem </w:t>
      </w:r>
      <w:r w:rsidRPr="00B52F71">
        <w:rPr>
          <w:rFonts w:ascii="Arial" w:hAnsi="Arial" w:cs="Arial"/>
          <w:b/>
        </w:rPr>
        <w:t>3.i.</w:t>
      </w:r>
    </w:p>
    <w:p w14:paraId="4F1013A6" w14:textId="77777777" w:rsidR="005A72E7" w:rsidRPr="00B52F71" w:rsidRDefault="005A72E7" w:rsidP="005A72E7">
      <w:pPr>
        <w:rPr>
          <w:rFonts w:ascii="Arial" w:hAnsi="Arial" w:cs="Arial"/>
        </w:rPr>
      </w:pPr>
      <w:r w:rsidRPr="00B52F71">
        <w:rPr>
          <w:rFonts w:ascii="Arial" w:hAnsi="Arial" w:cs="Arial"/>
        </w:rPr>
        <w:t>Los extremos de las barandas deberán contar con abatimientos esviados a 20 grados y/o terminales atenuadores de impactos. En los lugares donde se deba enlazar con dispositivos existentes se deberán utilizar elementos de transición.</w:t>
      </w:r>
    </w:p>
    <w:p w14:paraId="36CE9C0D" w14:textId="77777777" w:rsidR="005A72E7" w:rsidRPr="00B52F71" w:rsidRDefault="005A72E7" w:rsidP="005A72E7">
      <w:pPr>
        <w:rPr>
          <w:rFonts w:ascii="Arial" w:hAnsi="Arial" w:cs="Arial"/>
        </w:rPr>
      </w:pPr>
      <w:r w:rsidRPr="00B52F71">
        <w:rPr>
          <w:rFonts w:ascii="Arial" w:hAnsi="Arial" w:cs="Arial"/>
        </w:rPr>
        <w:t>Todos los componentes materiales de acero de los pretiles metálicos deberán estar protegidos contra la corrosión mediante galvanización en caliente por inmersión según la norma europea UNE-EN ISO 1461.</w:t>
      </w:r>
    </w:p>
    <w:p w14:paraId="2F4562E9" w14:textId="77777777" w:rsidR="005A72E7" w:rsidRPr="00B52F71" w:rsidRDefault="005A72E7" w:rsidP="005A72E7">
      <w:pPr>
        <w:rPr>
          <w:rFonts w:ascii="Arial" w:hAnsi="Arial" w:cs="Arial"/>
        </w:rPr>
      </w:pPr>
      <w:r w:rsidRPr="00B52F71">
        <w:rPr>
          <w:rFonts w:ascii="Arial" w:hAnsi="Arial" w:cs="Arial"/>
        </w:rPr>
        <w:t>Con el propósito de mejorar la visibilidad nocturna de las defensas, se considerarán además la instalación de elementos reflectantes denominados captafaros.</w:t>
      </w:r>
    </w:p>
    <w:p w14:paraId="13F0435D" w14:textId="77777777" w:rsidR="005A72E7" w:rsidRPr="00B52F71" w:rsidRDefault="005A72E7" w:rsidP="003F6F28">
      <w:pPr>
        <w:pStyle w:val="Ttulo3"/>
        <w:widowControl/>
        <w:numPr>
          <w:ilvl w:val="0"/>
          <w:numId w:val="63"/>
        </w:numPr>
        <w:adjustRightInd/>
        <w:spacing w:after="120" w:line="240" w:lineRule="auto"/>
        <w:ind w:left="426" w:hanging="426"/>
        <w:textAlignment w:val="auto"/>
        <w:rPr>
          <w:rFonts w:ascii="Arial" w:hAnsi="Arial" w:cs="Arial"/>
        </w:rPr>
      </w:pPr>
      <w:bookmarkStart w:id="508" w:name="_Toc464568064"/>
      <w:r w:rsidRPr="00B52F71">
        <w:rPr>
          <w:rFonts w:ascii="Arial" w:hAnsi="Arial" w:cs="Arial"/>
        </w:rPr>
        <w:t>Procedimientos Constructivos</w:t>
      </w:r>
      <w:bookmarkEnd w:id="508"/>
    </w:p>
    <w:p w14:paraId="0354FB8A" w14:textId="77777777" w:rsidR="005A72E7" w:rsidRPr="00B52F71" w:rsidRDefault="005A72E7" w:rsidP="003F6F28">
      <w:pPr>
        <w:pStyle w:val="Ttulo4"/>
        <w:widowControl/>
        <w:numPr>
          <w:ilvl w:val="2"/>
          <w:numId w:val="63"/>
        </w:numPr>
        <w:overflowPunct w:val="0"/>
        <w:autoSpaceDE w:val="0"/>
        <w:autoSpaceDN w:val="0"/>
        <w:spacing w:before="240" w:after="120" w:line="240" w:lineRule="auto"/>
        <w:ind w:left="426" w:hanging="284"/>
        <w:jc w:val="both"/>
        <w:rPr>
          <w:rFonts w:ascii="Arial" w:hAnsi="Arial" w:cs="Arial"/>
        </w:rPr>
      </w:pPr>
      <w:r w:rsidRPr="00B52F71">
        <w:rPr>
          <w:rFonts w:ascii="Arial" w:hAnsi="Arial" w:cs="Arial"/>
        </w:rPr>
        <w:t>Instalación</w:t>
      </w:r>
    </w:p>
    <w:p w14:paraId="6E428BD0" w14:textId="77777777" w:rsidR="005A72E7" w:rsidRPr="00B52F71" w:rsidRDefault="005A72E7" w:rsidP="005A72E7">
      <w:pPr>
        <w:rPr>
          <w:rFonts w:ascii="Arial" w:hAnsi="Arial" w:cs="Arial"/>
        </w:rPr>
      </w:pPr>
      <w:r w:rsidRPr="00B52F71">
        <w:rPr>
          <w:rFonts w:ascii="Arial" w:hAnsi="Arial" w:cs="Arial"/>
        </w:rPr>
        <w:t>Las barandas metálicas de contención vehicular deberán ser instaladas por profesionales con experiencia comprobada, de acuerdo con las recomendaciones del fabricante conforme a la Norma Europea EN1317 y en las posiciones que se indiquen en el Proyecto, mediante procedimientos que aseguren una perfecta colocación en conformidad con los requisitos y tolerancias aquí especificadas.</w:t>
      </w:r>
    </w:p>
    <w:p w14:paraId="09FA8AA0" w14:textId="77777777" w:rsidR="005A72E7" w:rsidRPr="00B52F71" w:rsidRDefault="005A72E7" w:rsidP="005A72E7">
      <w:pPr>
        <w:rPr>
          <w:rFonts w:ascii="Arial" w:hAnsi="Arial" w:cs="Arial"/>
        </w:rPr>
      </w:pPr>
      <w:r w:rsidRPr="00B52F71">
        <w:rPr>
          <w:rFonts w:ascii="Arial" w:hAnsi="Arial" w:cs="Arial"/>
        </w:rPr>
        <w:t>El ensamble de las secciones de la baranda deberá hacerse de tal forma, que los traslapes queden en el sentido del tránsito. No pueden quedar bordes vivos de la baranda y/o pernos mal ajustados enfrentados al tránsito.</w:t>
      </w:r>
    </w:p>
    <w:p w14:paraId="6BA4E16E" w14:textId="77777777" w:rsidR="005A72E7" w:rsidRPr="00B52F71" w:rsidRDefault="005A72E7" w:rsidP="005A72E7">
      <w:pPr>
        <w:rPr>
          <w:rFonts w:ascii="Arial" w:hAnsi="Arial" w:cs="Arial"/>
        </w:rPr>
      </w:pPr>
      <w:r w:rsidRPr="00B52F71">
        <w:rPr>
          <w:rFonts w:ascii="Arial" w:hAnsi="Arial" w:cs="Arial"/>
        </w:rPr>
        <w:t xml:space="preserve">En ningún caso la cara interna de la baranda, deberá quedar más cerca del eje del camino que la </w:t>
      </w:r>
      <w:r w:rsidRPr="00B52F71">
        <w:rPr>
          <w:rFonts w:ascii="Arial" w:hAnsi="Arial" w:cs="Arial"/>
        </w:rPr>
        <w:lastRenderedPageBreak/>
        <w:t>línea del borde exterior de las banquinas, de las caras expuestas de los cordones cunetas o, en general, de la línea que se considere como borde de la plataforma en los caminos sin pavimentar. En todos los casos, su ubicación será la señalada en el Proyecto.</w:t>
      </w:r>
    </w:p>
    <w:p w14:paraId="2F6939D7" w14:textId="77777777" w:rsidR="005A72E7" w:rsidRPr="00B52F71" w:rsidRDefault="005A72E7" w:rsidP="005A72E7">
      <w:pPr>
        <w:rPr>
          <w:rFonts w:ascii="Arial" w:hAnsi="Arial" w:cs="Arial"/>
        </w:rPr>
      </w:pPr>
      <w:r w:rsidRPr="00B52F71">
        <w:rPr>
          <w:rFonts w:ascii="Arial" w:hAnsi="Arial" w:cs="Arial"/>
        </w:rPr>
        <w:t>Los postes de sustentación deberán hincarse en el suelo mediante maquinaria apropiada que asegure una adecuada verticalidad e integridad del poste. En el caso que exista suelos no aptos para el hincado (suelos de baja resistencia) se procederá a la fundación mediante rellenos con concreto del Tipo fijado en los planos. La profundidad del hincado o de fundación, estará dada por la altura de la configuración de la barrera, definida por el Proyecto.</w:t>
      </w:r>
    </w:p>
    <w:p w14:paraId="72DCB0C3" w14:textId="77777777" w:rsidR="005A72E7" w:rsidRPr="00B52F71" w:rsidRDefault="005A72E7" w:rsidP="005A72E7">
      <w:pPr>
        <w:rPr>
          <w:rFonts w:ascii="Arial" w:hAnsi="Arial" w:cs="Arial"/>
        </w:rPr>
      </w:pPr>
      <w:r w:rsidRPr="00B52F71">
        <w:rPr>
          <w:rFonts w:ascii="Arial" w:hAnsi="Arial" w:cs="Arial"/>
        </w:rPr>
        <w:t>En caso particular que la fundación de los postes se efectúe sobre roca y no sea posible el hincado, se empleará el poste con placa, como si se tratara de adosamiento a una estructura. Para esto, se conformará en la roca una superficie horizontal para que quepa la placa, se efectuarán las perforaciones correspondientes en la roca, afianzando los pernos a ésta con adhesivos epóxicos.</w:t>
      </w:r>
    </w:p>
    <w:p w14:paraId="177629DF" w14:textId="77777777" w:rsidR="005A72E7" w:rsidRPr="00B52F71" w:rsidRDefault="005A72E7" w:rsidP="005A72E7">
      <w:pPr>
        <w:rPr>
          <w:rFonts w:ascii="Arial" w:hAnsi="Arial" w:cs="Arial"/>
        </w:rPr>
      </w:pPr>
      <w:r w:rsidRPr="00B52F71">
        <w:rPr>
          <w:rFonts w:ascii="Arial" w:hAnsi="Arial" w:cs="Arial"/>
        </w:rPr>
        <w:t>El espaciamiento entre postes será de 2,00 a 4,00m, según lo defina el Proyecto. En condiciones especiales, este espaciamiento podrá ser menor a 2,00m, lo cual estará también definido en el Proyecto.</w:t>
      </w:r>
    </w:p>
    <w:p w14:paraId="2B30FB66" w14:textId="77777777" w:rsidR="005A72E7" w:rsidRPr="00B52F71" w:rsidRDefault="005A72E7" w:rsidP="005A72E7">
      <w:pPr>
        <w:rPr>
          <w:rFonts w:ascii="Arial" w:hAnsi="Arial" w:cs="Arial"/>
        </w:rPr>
      </w:pPr>
      <w:r w:rsidRPr="00B52F71">
        <w:rPr>
          <w:rFonts w:ascii="Arial" w:hAnsi="Arial" w:cs="Arial"/>
        </w:rPr>
        <w:t>La posición de los postes debe considerar el sentido de tránsito a fin de evitar el enganche en caso de impacto.</w:t>
      </w:r>
    </w:p>
    <w:p w14:paraId="1129320D" w14:textId="77777777" w:rsidR="005A72E7" w:rsidRPr="00B52F71" w:rsidRDefault="005A72E7" w:rsidP="005A72E7">
      <w:pPr>
        <w:rPr>
          <w:rFonts w:ascii="Arial" w:hAnsi="Arial" w:cs="Arial"/>
        </w:rPr>
      </w:pPr>
      <w:r w:rsidRPr="00B52F71">
        <w:rPr>
          <w:rFonts w:ascii="Arial" w:hAnsi="Arial" w:cs="Arial"/>
        </w:rPr>
        <w:t>Los procedimientos que se utilicen para instalar las defensas camineras deberán permitir ajustarse a las siguientes tolerancias:</w:t>
      </w:r>
    </w:p>
    <w:p w14:paraId="7471E6D3" w14:textId="77777777" w:rsidR="005A72E7" w:rsidRPr="00B52F71" w:rsidRDefault="005A72E7" w:rsidP="005A72E7">
      <w:pPr>
        <w:rPr>
          <w:rFonts w:ascii="Arial" w:hAnsi="Arial" w:cs="Arial"/>
        </w:rPr>
      </w:pPr>
      <w:r w:rsidRPr="00B52F71">
        <w:rPr>
          <w:rFonts w:ascii="Arial" w:hAnsi="Arial" w:cs="Arial"/>
        </w:rPr>
        <w:t>La altura desde la superficie de apoyo a la baranda, determinada frente a cada poste, tendrá una tolerancia de +0,05 y -0,02m respecto a la altura definida por la cota del Proyecto del punto de la superficie de apoyo, tomada como referencia.</w:t>
      </w:r>
    </w:p>
    <w:p w14:paraId="50B11F24" w14:textId="77777777" w:rsidR="005A72E7" w:rsidRPr="00B52F71" w:rsidRDefault="005A72E7" w:rsidP="005A72E7">
      <w:pPr>
        <w:rPr>
          <w:rFonts w:ascii="Arial" w:hAnsi="Arial" w:cs="Arial"/>
        </w:rPr>
      </w:pPr>
      <w:r w:rsidRPr="00B52F71">
        <w:rPr>
          <w:rFonts w:ascii="Arial" w:hAnsi="Arial" w:cs="Arial"/>
        </w:rPr>
        <w:t>Los postes no deberán desviarse de la vertical en más de 10mm.</w:t>
      </w:r>
    </w:p>
    <w:p w14:paraId="360496E6" w14:textId="77777777" w:rsidR="005A72E7" w:rsidRPr="00B52F71" w:rsidRDefault="005A72E7" w:rsidP="005A72E7">
      <w:pPr>
        <w:rPr>
          <w:rFonts w:ascii="Arial" w:hAnsi="Arial" w:cs="Arial"/>
        </w:rPr>
      </w:pPr>
      <w:r w:rsidRPr="00B52F71">
        <w:rPr>
          <w:rFonts w:ascii="Arial" w:hAnsi="Arial" w:cs="Arial"/>
        </w:rPr>
        <w:t>En alineamientos rectos o en curvas de radio superior a 300m, la distancia entre los postes y el eje del camino, tendrá una tolerancia de +-30mm respecto a la distancia teórica.</w:t>
      </w:r>
    </w:p>
    <w:p w14:paraId="691DC1D4" w14:textId="77777777" w:rsidR="005A72E7" w:rsidRPr="00B52F71" w:rsidRDefault="005A72E7" w:rsidP="005A72E7">
      <w:pPr>
        <w:rPr>
          <w:rFonts w:ascii="Arial" w:hAnsi="Arial" w:cs="Arial"/>
        </w:rPr>
      </w:pPr>
      <w:r w:rsidRPr="00B52F71">
        <w:rPr>
          <w:rFonts w:ascii="Arial" w:hAnsi="Arial" w:cs="Arial"/>
        </w:rPr>
        <w:t>En curvas de radio igual o inferior a 300m, la tolerancia para la distancia entre los postes y el eje del camino será de +-60mm.</w:t>
      </w:r>
    </w:p>
    <w:p w14:paraId="35A1DEC6" w14:textId="77777777" w:rsidR="005A72E7" w:rsidRPr="00B52F71" w:rsidRDefault="005A72E7" w:rsidP="003F6F28">
      <w:pPr>
        <w:pStyle w:val="Ttulo4"/>
        <w:widowControl/>
        <w:numPr>
          <w:ilvl w:val="2"/>
          <w:numId w:val="63"/>
        </w:numPr>
        <w:overflowPunct w:val="0"/>
        <w:autoSpaceDE w:val="0"/>
        <w:autoSpaceDN w:val="0"/>
        <w:spacing w:before="240" w:after="120" w:line="240" w:lineRule="auto"/>
        <w:ind w:left="426" w:hanging="284"/>
        <w:jc w:val="both"/>
        <w:rPr>
          <w:rFonts w:ascii="Arial" w:hAnsi="Arial" w:cs="Arial"/>
        </w:rPr>
      </w:pPr>
      <w:r w:rsidRPr="00B52F71">
        <w:rPr>
          <w:rFonts w:ascii="Arial" w:hAnsi="Arial" w:cs="Arial"/>
        </w:rPr>
        <w:t>Manejo del Tránsito</w:t>
      </w:r>
    </w:p>
    <w:p w14:paraId="1DEC15F8" w14:textId="77777777" w:rsidR="005A72E7" w:rsidRPr="00B52F71" w:rsidRDefault="005A72E7" w:rsidP="005A72E7">
      <w:pPr>
        <w:spacing w:before="120" w:after="120"/>
        <w:rPr>
          <w:rFonts w:ascii="Arial" w:hAnsi="Arial" w:cs="Arial"/>
        </w:rPr>
      </w:pPr>
      <w:r w:rsidRPr="00B52F71">
        <w:rPr>
          <w:rFonts w:ascii="Arial" w:hAnsi="Arial" w:cs="Arial"/>
        </w:rPr>
        <w:t>Durante el transcurso de los trabajos, el Contratista deberá mantener la señalización preventiva adecuada y retirarla tan pronto como deje de ser necesaria.</w:t>
      </w:r>
    </w:p>
    <w:p w14:paraId="05137BE0" w14:textId="77777777" w:rsidR="005A72E7" w:rsidRPr="00B52F71" w:rsidRDefault="005A72E7" w:rsidP="003F6F28">
      <w:pPr>
        <w:pStyle w:val="Ttulo4"/>
        <w:widowControl/>
        <w:numPr>
          <w:ilvl w:val="2"/>
          <w:numId w:val="63"/>
        </w:numPr>
        <w:overflowPunct w:val="0"/>
        <w:autoSpaceDE w:val="0"/>
        <w:autoSpaceDN w:val="0"/>
        <w:spacing w:before="240" w:after="120" w:line="240" w:lineRule="auto"/>
        <w:ind w:left="426" w:hanging="142"/>
        <w:jc w:val="both"/>
        <w:rPr>
          <w:rFonts w:ascii="Arial" w:hAnsi="Arial" w:cs="Arial"/>
        </w:rPr>
      </w:pPr>
      <w:r w:rsidRPr="00B52F71">
        <w:rPr>
          <w:rFonts w:ascii="Arial" w:hAnsi="Arial" w:cs="Arial"/>
        </w:rPr>
        <w:t>Exigencias y Controles de Calidad</w:t>
      </w:r>
    </w:p>
    <w:p w14:paraId="5783FD5E" w14:textId="77777777" w:rsidR="005A72E7" w:rsidRPr="00B52F71" w:rsidRDefault="005A72E7" w:rsidP="005A72E7">
      <w:pPr>
        <w:spacing w:before="120" w:after="120"/>
        <w:rPr>
          <w:rFonts w:ascii="Arial" w:hAnsi="Arial" w:cs="Arial"/>
        </w:rPr>
      </w:pPr>
      <w:r w:rsidRPr="00B52F71">
        <w:rPr>
          <w:rFonts w:ascii="Arial" w:hAnsi="Arial" w:cs="Arial"/>
        </w:rPr>
        <w:t>El dispositivo seleccionado/ofertado, deberá obligatoriamente contar con el Certificado de Constancia de Prestaciones por el fabricante junto con el Certificado de conformidad CE emitido por la entidad acreditada, según establece el Anexo ZA de la norma europea EN 1317-5.</w:t>
      </w:r>
    </w:p>
    <w:p w14:paraId="7D9BD370" w14:textId="77777777" w:rsidR="005A72E7" w:rsidRPr="00B52F71" w:rsidRDefault="005A72E7" w:rsidP="005A72E7">
      <w:pPr>
        <w:spacing w:before="120" w:after="120"/>
        <w:rPr>
          <w:rFonts w:ascii="Arial" w:hAnsi="Arial" w:cs="Arial"/>
        </w:rPr>
      </w:pPr>
      <w:r w:rsidRPr="00B52F71">
        <w:rPr>
          <w:rFonts w:ascii="Arial" w:hAnsi="Arial" w:cs="Arial"/>
        </w:rPr>
        <w:t xml:space="preserve">Para permitir el control de la conformidad de los dispositivos suministrados e instalados con los prototipos ensayados, así como su compatibilidad con las condiciones del lugar de instalación, tal </w:t>
      </w:r>
      <w:r w:rsidRPr="00B52F71">
        <w:rPr>
          <w:rFonts w:ascii="Arial" w:hAnsi="Arial" w:cs="Arial"/>
        </w:rPr>
        <w:lastRenderedPageBreak/>
        <w:t xml:space="preserve">como establece la propia Norma EN 1317-5, deberán presentarse obligatoriamente, al MOPC, los informes de ensayos de choque a escala real, completos y originales, según las nomas anteriores. </w:t>
      </w:r>
    </w:p>
    <w:p w14:paraId="5E0B7D27" w14:textId="77777777" w:rsidR="005A72E7" w:rsidRPr="00B52F71" w:rsidRDefault="005A72E7" w:rsidP="005A72E7">
      <w:pPr>
        <w:spacing w:before="120" w:after="120"/>
        <w:rPr>
          <w:rFonts w:ascii="Arial" w:hAnsi="Arial" w:cs="Arial"/>
        </w:rPr>
      </w:pPr>
      <w:r w:rsidRPr="00B52F71">
        <w:rPr>
          <w:rFonts w:ascii="Arial" w:hAnsi="Arial" w:cs="Arial"/>
        </w:rPr>
        <w:t>Todas las documentaciones presentadas deberán estar validadas/certificadas por los entes u organismos inter-nacionales correspondientes.</w:t>
      </w:r>
    </w:p>
    <w:p w14:paraId="79CD189B" w14:textId="77777777" w:rsidR="005A72E7" w:rsidRPr="00B52F71" w:rsidRDefault="005A72E7" w:rsidP="005A72E7">
      <w:pPr>
        <w:spacing w:before="120" w:after="120"/>
        <w:rPr>
          <w:rFonts w:ascii="Arial" w:hAnsi="Arial" w:cs="Arial"/>
        </w:rPr>
      </w:pPr>
      <w:r w:rsidRPr="00B52F71">
        <w:rPr>
          <w:rFonts w:ascii="Arial" w:hAnsi="Arial" w:cs="Arial"/>
        </w:rPr>
        <w:t>El Departamento de Seguridad Vial del MOPC hará la verificación del cumplimiento de los requisitos especificados en este ítem.</w:t>
      </w:r>
    </w:p>
    <w:p w14:paraId="4C35F189" w14:textId="77777777" w:rsidR="005A72E7" w:rsidRPr="00B52F71" w:rsidRDefault="005A72E7" w:rsidP="003F6F28">
      <w:pPr>
        <w:pStyle w:val="Ttulo3"/>
        <w:widowControl/>
        <w:numPr>
          <w:ilvl w:val="0"/>
          <w:numId w:val="63"/>
        </w:numPr>
        <w:adjustRightInd/>
        <w:spacing w:after="120" w:line="240" w:lineRule="auto"/>
        <w:ind w:left="426" w:hanging="426"/>
        <w:textAlignment w:val="auto"/>
        <w:rPr>
          <w:rFonts w:ascii="Arial" w:hAnsi="Arial" w:cs="Arial"/>
        </w:rPr>
      </w:pPr>
      <w:bookmarkStart w:id="509" w:name="_Toc464568065"/>
      <w:r w:rsidRPr="00B52F71">
        <w:rPr>
          <w:rFonts w:ascii="Arial" w:hAnsi="Arial" w:cs="Arial"/>
        </w:rPr>
        <w:t>Conservación</w:t>
      </w:r>
      <w:bookmarkEnd w:id="509"/>
    </w:p>
    <w:p w14:paraId="4C7FFF18" w14:textId="77777777" w:rsidR="005A72E7" w:rsidRPr="00B52F71" w:rsidRDefault="005A72E7" w:rsidP="005A72E7">
      <w:pPr>
        <w:spacing w:before="120" w:after="120"/>
        <w:rPr>
          <w:rFonts w:ascii="Arial" w:hAnsi="Arial" w:cs="Arial"/>
        </w:rPr>
      </w:pPr>
      <w:r w:rsidRPr="00B52F71">
        <w:rPr>
          <w:rFonts w:ascii="Arial" w:hAnsi="Arial" w:cs="Arial"/>
        </w:rPr>
        <w:t>Estará a cargo del Contratista el cuidado y mantenimiento de las barandasde defensa metálicas de contención vehicular instaladas y aceptadas por la Fiscalización hasta finalizar la obra</w:t>
      </w:r>
    </w:p>
    <w:p w14:paraId="656A0BE4" w14:textId="77777777" w:rsidR="005A72E7" w:rsidRPr="00B52F71" w:rsidRDefault="005A72E7" w:rsidP="003F6F28">
      <w:pPr>
        <w:pStyle w:val="Ttulo3"/>
        <w:widowControl/>
        <w:numPr>
          <w:ilvl w:val="0"/>
          <w:numId w:val="63"/>
        </w:numPr>
        <w:adjustRightInd/>
        <w:spacing w:after="120" w:line="240" w:lineRule="auto"/>
        <w:ind w:left="426" w:hanging="426"/>
        <w:textAlignment w:val="auto"/>
        <w:rPr>
          <w:rFonts w:ascii="Arial" w:hAnsi="Arial" w:cs="Arial"/>
        </w:rPr>
      </w:pPr>
      <w:bookmarkStart w:id="510" w:name="_Toc464568066"/>
      <w:r w:rsidRPr="00B52F71">
        <w:rPr>
          <w:rFonts w:ascii="Arial" w:hAnsi="Arial" w:cs="Arial"/>
        </w:rPr>
        <w:t>Método de Medición</w:t>
      </w:r>
      <w:bookmarkEnd w:id="510"/>
    </w:p>
    <w:p w14:paraId="3057114E" w14:textId="77777777" w:rsidR="005A72E7" w:rsidRPr="00B52F71" w:rsidRDefault="005A72E7" w:rsidP="005A72E7">
      <w:pPr>
        <w:spacing w:before="120" w:after="120"/>
        <w:rPr>
          <w:rFonts w:ascii="Arial" w:hAnsi="Arial" w:cs="Arial"/>
        </w:rPr>
      </w:pPr>
      <w:r w:rsidRPr="00B52F71">
        <w:rPr>
          <w:rFonts w:ascii="Arial" w:hAnsi="Arial" w:cs="Arial"/>
        </w:rPr>
        <w:t xml:space="preserve">Se cuantificará por </w:t>
      </w:r>
      <w:r w:rsidRPr="00B52F71">
        <w:rPr>
          <w:rFonts w:ascii="Arial" w:hAnsi="Arial" w:cs="Arial"/>
          <w:b/>
        </w:rPr>
        <w:t>metro lineal (ml)</w:t>
      </w:r>
      <w:r w:rsidRPr="00B52F71">
        <w:rPr>
          <w:rFonts w:ascii="Arial" w:hAnsi="Arial" w:cs="Arial"/>
        </w:rPr>
        <w:t xml:space="preserve"> de baranda de defensa metálica colocada y la medición se efectuará según la proyección horizontal, en las longitudes requeridas por el Proyecto y aprobadas por la Fiscalización. La longitud a considerar en el pago, incluye los abatimientos esviados y abatidos.</w:t>
      </w:r>
    </w:p>
    <w:p w14:paraId="173FB142" w14:textId="77777777" w:rsidR="005A72E7" w:rsidRPr="00B52F71" w:rsidRDefault="005A72E7" w:rsidP="003F6F28">
      <w:pPr>
        <w:pStyle w:val="Ttulo3"/>
        <w:widowControl/>
        <w:numPr>
          <w:ilvl w:val="0"/>
          <w:numId w:val="63"/>
        </w:numPr>
        <w:adjustRightInd/>
        <w:spacing w:after="120" w:line="240" w:lineRule="auto"/>
        <w:ind w:left="426" w:hanging="426"/>
        <w:textAlignment w:val="auto"/>
        <w:rPr>
          <w:rFonts w:ascii="Arial" w:hAnsi="Arial" w:cs="Arial"/>
        </w:rPr>
      </w:pPr>
      <w:bookmarkStart w:id="511" w:name="_Toc464568067"/>
      <w:r w:rsidRPr="00B52F71">
        <w:rPr>
          <w:rFonts w:ascii="Arial" w:hAnsi="Arial" w:cs="Arial"/>
        </w:rPr>
        <w:t>Forma de Pago</w:t>
      </w:r>
      <w:bookmarkEnd w:id="511"/>
    </w:p>
    <w:p w14:paraId="017FF53E" w14:textId="77777777" w:rsidR="005A72E7" w:rsidRPr="00B52F71" w:rsidRDefault="005A72E7" w:rsidP="005A72E7">
      <w:pPr>
        <w:spacing w:before="120" w:after="120"/>
        <w:rPr>
          <w:rFonts w:ascii="Arial" w:hAnsi="Arial" w:cs="Arial"/>
        </w:rPr>
      </w:pPr>
      <w:r w:rsidRPr="00B52F71">
        <w:rPr>
          <w:rFonts w:ascii="Arial" w:hAnsi="Arial" w:cs="Arial"/>
        </w:rPr>
        <w:t xml:space="preserve">Las cantidades determinadas conforme al método de medición indicado serán pagadas al precio unitario contractual correspondiente al </w:t>
      </w:r>
      <w:r w:rsidRPr="00B52F71">
        <w:rPr>
          <w:rFonts w:ascii="Arial" w:hAnsi="Arial" w:cs="Arial"/>
          <w:b/>
        </w:rPr>
        <w:t>Ítem “Defensas Metálicas</w:t>
      </w:r>
      <w:r w:rsidRPr="00B52F71">
        <w:rPr>
          <w:rFonts w:ascii="Arial" w:hAnsi="Arial" w:cs="Arial"/>
        </w:rPr>
        <w:t>”.</w:t>
      </w:r>
    </w:p>
    <w:p w14:paraId="24EFEAD8" w14:textId="77777777" w:rsidR="005A72E7" w:rsidRPr="00B52F71" w:rsidRDefault="005A72E7" w:rsidP="005A72E7">
      <w:pPr>
        <w:spacing w:after="200" w:line="276" w:lineRule="auto"/>
        <w:jc w:val="left"/>
        <w:rPr>
          <w:rFonts w:ascii="Arial" w:hAnsi="Arial" w:cs="Arial"/>
        </w:rPr>
      </w:pPr>
      <w:r w:rsidRPr="00B52F71">
        <w:rPr>
          <w:rFonts w:ascii="Arial" w:hAnsi="Arial" w:cs="Arial"/>
        </w:rPr>
        <w:t>La partida incluye el suministro, transporte y colocación de las barandas, postes sustentadores, piezas ter-minales, separadores, elementos reflectantes, excavaciones, retiros de excedentes, hincado de postes. La partida incluye además, el autocontrol de calidad, y todos los trabajos o actividades que sean necesarios para cumplir con lo especificado en esta Sección. Cualquier daño que sufran los materiales por efecto de manejo, transporte u otra causa, serán de cargo exclusivo del Contratista.</w:t>
      </w:r>
    </w:p>
    <w:p w14:paraId="23113777" w14:textId="77777777" w:rsidR="005A72E7" w:rsidRPr="00B52F71" w:rsidRDefault="005A72E7" w:rsidP="003F6F28">
      <w:pPr>
        <w:pStyle w:val="Ttulo2"/>
        <w:keepLines w:val="0"/>
        <w:widowControl/>
        <w:numPr>
          <w:ilvl w:val="0"/>
          <w:numId w:val="79"/>
        </w:numPr>
        <w:shd w:val="clear" w:color="auto" w:fill="FFFFFF" w:themeFill="background1"/>
        <w:adjustRightInd/>
        <w:spacing w:before="240" w:after="120" w:line="240" w:lineRule="auto"/>
        <w:textAlignment w:val="auto"/>
        <w:rPr>
          <w:rFonts w:ascii="Arial" w:hAnsi="Arial" w:cs="Arial"/>
        </w:rPr>
      </w:pPr>
      <w:bookmarkStart w:id="512" w:name="_Toc464568068"/>
      <w:r w:rsidRPr="00B52F71">
        <w:rPr>
          <w:rFonts w:ascii="Arial" w:hAnsi="Arial" w:cs="Arial"/>
        </w:rPr>
        <w:t>Elementos Reflectivos</w:t>
      </w:r>
      <w:bookmarkEnd w:id="512"/>
    </w:p>
    <w:p w14:paraId="66898AC9" w14:textId="77777777" w:rsidR="005A72E7" w:rsidRPr="00B52F71" w:rsidRDefault="005A72E7" w:rsidP="003F6F28">
      <w:pPr>
        <w:pStyle w:val="Ttulo3"/>
        <w:widowControl/>
        <w:numPr>
          <w:ilvl w:val="0"/>
          <w:numId w:val="64"/>
        </w:numPr>
        <w:adjustRightInd/>
        <w:spacing w:after="120" w:line="240" w:lineRule="auto"/>
        <w:ind w:left="426" w:hanging="426"/>
        <w:textAlignment w:val="auto"/>
        <w:rPr>
          <w:rFonts w:ascii="Arial" w:hAnsi="Arial" w:cs="Arial"/>
        </w:rPr>
      </w:pPr>
      <w:bookmarkStart w:id="513" w:name="_Toc464568069"/>
      <w:r w:rsidRPr="00B52F71">
        <w:rPr>
          <w:rFonts w:ascii="Arial" w:hAnsi="Arial" w:cs="Arial"/>
        </w:rPr>
        <w:t>Descripción</w:t>
      </w:r>
      <w:bookmarkEnd w:id="513"/>
    </w:p>
    <w:p w14:paraId="459E2C34" w14:textId="77777777" w:rsidR="005A72E7" w:rsidRPr="00B52F71" w:rsidRDefault="005A72E7" w:rsidP="005A72E7">
      <w:pPr>
        <w:rPr>
          <w:rFonts w:ascii="Arial" w:hAnsi="Arial" w:cs="Arial"/>
        </w:rPr>
      </w:pPr>
      <w:r w:rsidRPr="00B52F71">
        <w:rPr>
          <w:rFonts w:ascii="Arial" w:hAnsi="Arial" w:cs="Arial"/>
        </w:rPr>
        <w:t xml:space="preserve">Consiste en trabajos complementarios de señalización horizontal mediante el empleo de elementos reflectivos, que tienen por finalidad remarcar o delinear segmentos de carretera que por su peligrosidad o condiciones de diseño o visibilidad requieran ser resaltados para advertir al usuario de su presencia, para ser aplicado en el ítem de contrato </w:t>
      </w:r>
      <w:r w:rsidRPr="00B52F71">
        <w:rPr>
          <w:rFonts w:ascii="Arial" w:hAnsi="Arial" w:cs="Arial"/>
          <w:b/>
        </w:rPr>
        <w:t>“Elementos Reflectivos”</w:t>
      </w:r>
      <w:r w:rsidRPr="00B52F71">
        <w:rPr>
          <w:rFonts w:ascii="Arial" w:hAnsi="Arial" w:cs="Arial"/>
        </w:rPr>
        <w:t>, que comprende los siguientes sub-ítems del contrato:</w:t>
      </w:r>
    </w:p>
    <w:p w14:paraId="6012ADB1" w14:textId="77777777" w:rsidR="005A72E7" w:rsidRPr="00B52F71" w:rsidRDefault="005A72E7" w:rsidP="003F6F28">
      <w:pPr>
        <w:pStyle w:val="Prrafodelista"/>
        <w:numPr>
          <w:ilvl w:val="0"/>
          <w:numId w:val="49"/>
        </w:numPr>
        <w:spacing w:after="160"/>
        <w:ind w:left="567" w:hanging="425"/>
        <w:contextualSpacing/>
        <w:jc w:val="both"/>
        <w:rPr>
          <w:rFonts w:ascii="Arial" w:hAnsi="Arial" w:cs="Arial"/>
          <w:b/>
        </w:rPr>
      </w:pPr>
      <w:r w:rsidRPr="00B52F71">
        <w:rPr>
          <w:rFonts w:ascii="Arial" w:hAnsi="Arial" w:cs="Arial"/>
          <w:b/>
        </w:rPr>
        <w:t>Tacha Reflectiva.</w:t>
      </w:r>
    </w:p>
    <w:p w14:paraId="479E413B" w14:textId="77777777" w:rsidR="005A72E7" w:rsidRPr="00B52F71" w:rsidRDefault="005A72E7" w:rsidP="003F6F28">
      <w:pPr>
        <w:pStyle w:val="Ttulo3"/>
        <w:widowControl/>
        <w:numPr>
          <w:ilvl w:val="0"/>
          <w:numId w:val="64"/>
        </w:numPr>
        <w:adjustRightInd/>
        <w:spacing w:after="120" w:line="240" w:lineRule="auto"/>
        <w:ind w:left="426" w:hanging="426"/>
        <w:textAlignment w:val="auto"/>
        <w:rPr>
          <w:rFonts w:ascii="Arial" w:hAnsi="Arial" w:cs="Arial"/>
        </w:rPr>
      </w:pPr>
      <w:bookmarkStart w:id="514" w:name="_Toc464568070"/>
      <w:r w:rsidRPr="00B52F71">
        <w:rPr>
          <w:rFonts w:ascii="Arial" w:hAnsi="Arial" w:cs="Arial"/>
        </w:rPr>
        <w:t>Preservación del Medio Ambiente</w:t>
      </w:r>
      <w:bookmarkEnd w:id="514"/>
    </w:p>
    <w:p w14:paraId="1D395DC9" w14:textId="77777777" w:rsidR="005A72E7" w:rsidRPr="00B52F71" w:rsidRDefault="005A72E7" w:rsidP="005A72E7">
      <w:pPr>
        <w:rPr>
          <w:rFonts w:ascii="Arial" w:hAnsi="Arial" w:cs="Arial"/>
        </w:rPr>
      </w:pPr>
      <w:r w:rsidRPr="00B52F71">
        <w:rPr>
          <w:rFonts w:ascii="Arial" w:hAnsi="Arial" w:cs="Arial"/>
        </w:rPr>
        <w:t>A los efectos de disminuir el impacto ambiental producido como consecuencia de la ejecución de este ítem, el Contratista deberá tener en cuenta las recomendaciones de la Fiscalización, especialmente aquellas que guarden relación con lo estipulado en las ETAGS.</w:t>
      </w:r>
    </w:p>
    <w:p w14:paraId="3CCFAA55" w14:textId="77777777" w:rsidR="005A72E7" w:rsidRPr="00B52F71" w:rsidRDefault="005A72E7" w:rsidP="003F6F28">
      <w:pPr>
        <w:pStyle w:val="Ttulo3"/>
        <w:widowControl/>
        <w:numPr>
          <w:ilvl w:val="0"/>
          <w:numId w:val="64"/>
        </w:numPr>
        <w:adjustRightInd/>
        <w:spacing w:after="120" w:line="240" w:lineRule="auto"/>
        <w:ind w:left="426" w:hanging="426"/>
        <w:textAlignment w:val="auto"/>
        <w:rPr>
          <w:rFonts w:ascii="Arial" w:hAnsi="Arial" w:cs="Arial"/>
        </w:rPr>
      </w:pPr>
      <w:bookmarkStart w:id="515" w:name="_Toc464568071"/>
      <w:r w:rsidRPr="00B52F71">
        <w:rPr>
          <w:rFonts w:ascii="Arial" w:hAnsi="Arial" w:cs="Arial"/>
        </w:rPr>
        <w:lastRenderedPageBreak/>
        <w:t>Materiales</w:t>
      </w:r>
      <w:bookmarkEnd w:id="515"/>
    </w:p>
    <w:p w14:paraId="05C64F35" w14:textId="77777777" w:rsidR="005A72E7" w:rsidRPr="00B52F71" w:rsidRDefault="005A72E7" w:rsidP="005A72E7">
      <w:pPr>
        <w:rPr>
          <w:rFonts w:ascii="Arial" w:hAnsi="Arial" w:cs="Arial"/>
        </w:rPr>
      </w:pPr>
      <w:r w:rsidRPr="00B52F71">
        <w:rPr>
          <w:rFonts w:ascii="Arial" w:hAnsi="Arial" w:cs="Arial"/>
        </w:rPr>
        <w:t>Los Elementos Reflectivos  de base plana y rugosa, y el adhesivo a usar para fijarla al pavimento, deben cumplir las siguientes normas de los Estados Unidos: FF W 1825A para la intensidad específica, ASTM E 809 para las características fotométricas de reflexión, ASTM D 4280 para el color y ASTM D 788 Grado 8 para el material de fabricación. El Contratista deberá presentar la certificación de calidad del fabricante correspondiente a estos elementos, respaldados por autoridad competente.</w:t>
      </w:r>
    </w:p>
    <w:p w14:paraId="23D94CF1" w14:textId="77777777" w:rsidR="005A72E7" w:rsidRPr="00B52F71" w:rsidRDefault="005A72E7" w:rsidP="005A72E7">
      <w:pPr>
        <w:rPr>
          <w:rFonts w:ascii="Arial" w:hAnsi="Arial" w:cs="Arial"/>
        </w:rPr>
      </w:pPr>
      <w:r w:rsidRPr="00B52F71">
        <w:rPr>
          <w:rFonts w:ascii="Arial" w:hAnsi="Arial" w:cs="Arial"/>
        </w:rPr>
        <w:t>Los Elementos Reflectivos serán fabricadas con materiales metálicos, plásticos, epóxicos o similares de alta resistencia. El lente estará constituido por un material retrorreflector prismático.</w:t>
      </w:r>
    </w:p>
    <w:p w14:paraId="6269853A" w14:textId="77777777" w:rsidR="005A72E7" w:rsidRPr="00B52F71" w:rsidRDefault="005A72E7" w:rsidP="003F6F28">
      <w:pPr>
        <w:pStyle w:val="Ttulo4"/>
        <w:widowControl/>
        <w:numPr>
          <w:ilvl w:val="2"/>
          <w:numId w:val="64"/>
        </w:numPr>
        <w:overflowPunct w:val="0"/>
        <w:autoSpaceDE w:val="0"/>
        <w:autoSpaceDN w:val="0"/>
        <w:spacing w:before="240" w:after="120" w:line="240" w:lineRule="auto"/>
        <w:ind w:left="426" w:hanging="284"/>
        <w:jc w:val="both"/>
        <w:rPr>
          <w:rFonts w:ascii="Arial" w:hAnsi="Arial" w:cs="Arial"/>
        </w:rPr>
      </w:pPr>
      <w:r w:rsidRPr="00B52F71">
        <w:rPr>
          <w:rFonts w:ascii="Arial" w:hAnsi="Arial" w:cs="Arial"/>
        </w:rPr>
        <w:t>Dimensiones</w:t>
      </w:r>
    </w:p>
    <w:p w14:paraId="0528ED72" w14:textId="77777777" w:rsidR="005A72E7" w:rsidRPr="00B52F71" w:rsidRDefault="005A72E7" w:rsidP="005A72E7">
      <w:pPr>
        <w:rPr>
          <w:rFonts w:ascii="Arial" w:hAnsi="Arial" w:cs="Arial"/>
        </w:rPr>
      </w:pPr>
      <w:r w:rsidRPr="00B52F71">
        <w:rPr>
          <w:rFonts w:ascii="Arial" w:hAnsi="Arial" w:cs="Arial"/>
        </w:rPr>
        <w:t>Los Elementos Reflectivos deberán adecuarse a las dimensiones establecidas en los planos de obra:</w:t>
      </w:r>
    </w:p>
    <w:p w14:paraId="0E29ED0F" w14:textId="77777777" w:rsidR="005A72E7" w:rsidRPr="00B52F71" w:rsidRDefault="005A72E7" w:rsidP="005A72E7">
      <w:pPr>
        <w:rPr>
          <w:rFonts w:ascii="Arial" w:hAnsi="Arial" w:cs="Arial"/>
        </w:rPr>
      </w:pPr>
      <w:r w:rsidRPr="00B52F71">
        <w:rPr>
          <w:rFonts w:ascii="Arial" w:hAnsi="Arial" w:cs="Arial"/>
        </w:rPr>
        <w:t xml:space="preserve">Tachas Reflectivas: altura máxima de 20 mm y el área de contacto con la superficie del pavimento será mínimo de 80 cm2. El área de del material reflectivo proyectado (cada cara)  debe ser como mínimo 13.5 cm2 medido con respecto a un plano normal a la superficie de apoyo. El ángulo formado por la superficie de la tacha (cara que contiene el material reflectivo) y la base de asiento deberá ser de 30°.  </w:t>
      </w:r>
    </w:p>
    <w:p w14:paraId="7978063A" w14:textId="77777777" w:rsidR="005A72E7" w:rsidRPr="00B52F71" w:rsidRDefault="005A72E7" w:rsidP="005A72E7">
      <w:pPr>
        <w:rPr>
          <w:rFonts w:ascii="Arial" w:hAnsi="Arial" w:cs="Arial"/>
        </w:rPr>
      </w:pPr>
      <w:r w:rsidRPr="00B52F71">
        <w:rPr>
          <w:rFonts w:ascii="Arial" w:hAnsi="Arial" w:cs="Arial"/>
        </w:rPr>
        <w:t>Tachones Reflectivos: altura máxima de 50 mm y el área de contacto con la superficie del pavimento será mínimo de 360 cm2. El área de del material reflectivo proyectado (cada cara)  debe ser como mínimo 22 cm2 medido con respecto a un plano normal a la superficie de apoyo. El ángulo formado por la superficie de la tacha (cara que contiene el material reflectivo) y la base de asiento deberá ser de 65°.</w:t>
      </w:r>
    </w:p>
    <w:p w14:paraId="0C93DE9A" w14:textId="77777777" w:rsidR="005A72E7" w:rsidRPr="00B52F71" w:rsidRDefault="005A72E7" w:rsidP="003F6F28">
      <w:pPr>
        <w:pStyle w:val="Ttulo4"/>
        <w:widowControl/>
        <w:numPr>
          <w:ilvl w:val="2"/>
          <w:numId w:val="64"/>
        </w:numPr>
        <w:overflowPunct w:val="0"/>
        <w:autoSpaceDE w:val="0"/>
        <w:autoSpaceDN w:val="0"/>
        <w:spacing w:before="240" w:after="120" w:line="240" w:lineRule="auto"/>
        <w:ind w:left="426" w:hanging="284"/>
        <w:jc w:val="both"/>
        <w:rPr>
          <w:rFonts w:ascii="Arial" w:hAnsi="Arial" w:cs="Arial"/>
        </w:rPr>
      </w:pPr>
      <w:r w:rsidRPr="00B52F71">
        <w:rPr>
          <w:rFonts w:ascii="Arial" w:hAnsi="Arial" w:cs="Arial"/>
        </w:rPr>
        <w:t>Resistencia a la Compresión</w:t>
      </w:r>
    </w:p>
    <w:p w14:paraId="1FCF736B" w14:textId="77777777" w:rsidR="005A72E7" w:rsidRPr="00B52F71" w:rsidRDefault="005A72E7" w:rsidP="005A72E7">
      <w:pPr>
        <w:rPr>
          <w:rFonts w:ascii="Arial" w:hAnsi="Arial" w:cs="Arial"/>
        </w:rPr>
      </w:pPr>
      <w:r w:rsidRPr="00B52F71">
        <w:rPr>
          <w:rFonts w:ascii="Arial" w:hAnsi="Arial" w:cs="Arial"/>
        </w:rPr>
        <w:t>Los Elementos Reflectivos probados deberán resistir una carga de 2727 Kg. sin romperse o tener una deformación superior a 3.3mm.</w:t>
      </w:r>
    </w:p>
    <w:p w14:paraId="748B8F8F" w14:textId="77777777" w:rsidR="005A72E7" w:rsidRPr="00B52F71" w:rsidRDefault="005A72E7" w:rsidP="003F6F28">
      <w:pPr>
        <w:pStyle w:val="Ttulo4"/>
        <w:widowControl/>
        <w:numPr>
          <w:ilvl w:val="2"/>
          <w:numId w:val="64"/>
        </w:numPr>
        <w:overflowPunct w:val="0"/>
        <w:autoSpaceDE w:val="0"/>
        <w:autoSpaceDN w:val="0"/>
        <w:spacing w:before="240" w:after="120" w:line="240" w:lineRule="auto"/>
        <w:ind w:left="426" w:hanging="142"/>
        <w:jc w:val="both"/>
        <w:rPr>
          <w:rFonts w:ascii="Arial" w:hAnsi="Arial" w:cs="Arial"/>
        </w:rPr>
      </w:pPr>
      <w:r w:rsidRPr="00B52F71">
        <w:rPr>
          <w:rFonts w:ascii="Arial" w:hAnsi="Arial" w:cs="Arial"/>
        </w:rPr>
        <w:t>Resistencia a la Flexión</w:t>
      </w:r>
    </w:p>
    <w:p w14:paraId="290F49ED" w14:textId="77777777" w:rsidR="005A72E7" w:rsidRPr="00B52F71" w:rsidRDefault="005A72E7" w:rsidP="005A72E7">
      <w:pPr>
        <w:rPr>
          <w:rFonts w:ascii="Arial" w:hAnsi="Arial" w:cs="Arial"/>
        </w:rPr>
      </w:pPr>
      <w:r w:rsidRPr="00B52F71">
        <w:rPr>
          <w:rFonts w:ascii="Arial" w:hAnsi="Arial" w:cs="Arial"/>
        </w:rPr>
        <w:t>Los Elementos Reflectivos deberán soportar una carga de 909 Kg. sin romperse o presentar una deformación mayor de 3.3 mm.</w:t>
      </w:r>
    </w:p>
    <w:p w14:paraId="4A93CF01" w14:textId="77777777" w:rsidR="005A72E7" w:rsidRPr="00B52F71" w:rsidRDefault="005A72E7" w:rsidP="003F6F28">
      <w:pPr>
        <w:pStyle w:val="Ttulo4"/>
        <w:widowControl/>
        <w:numPr>
          <w:ilvl w:val="2"/>
          <w:numId w:val="64"/>
        </w:numPr>
        <w:overflowPunct w:val="0"/>
        <w:autoSpaceDE w:val="0"/>
        <w:autoSpaceDN w:val="0"/>
        <w:spacing w:before="240" w:after="120" w:line="240" w:lineRule="auto"/>
        <w:ind w:left="426" w:hanging="142"/>
        <w:jc w:val="both"/>
        <w:rPr>
          <w:rFonts w:ascii="Arial" w:hAnsi="Arial" w:cs="Arial"/>
        </w:rPr>
      </w:pPr>
      <w:r w:rsidRPr="00B52F71">
        <w:rPr>
          <w:rFonts w:ascii="Arial" w:hAnsi="Arial" w:cs="Arial"/>
        </w:rPr>
        <w:t>Color</w:t>
      </w:r>
    </w:p>
    <w:p w14:paraId="23794543" w14:textId="77777777" w:rsidR="005A72E7" w:rsidRPr="00B52F71" w:rsidRDefault="005A72E7" w:rsidP="005A72E7">
      <w:pPr>
        <w:rPr>
          <w:rFonts w:ascii="Arial" w:hAnsi="Arial" w:cs="Arial"/>
        </w:rPr>
      </w:pPr>
      <w:r w:rsidRPr="00B52F71">
        <w:rPr>
          <w:rFonts w:ascii="Arial" w:hAnsi="Arial" w:cs="Arial"/>
        </w:rPr>
        <w:t>Los colores a emplear deberán ser los siguientes:</w:t>
      </w:r>
    </w:p>
    <w:p w14:paraId="7E62E464" w14:textId="77777777" w:rsidR="005A72E7" w:rsidRPr="00B52F71" w:rsidRDefault="005A72E7" w:rsidP="003F6F28">
      <w:pPr>
        <w:pStyle w:val="Prrafodelista"/>
        <w:numPr>
          <w:ilvl w:val="0"/>
          <w:numId w:val="49"/>
        </w:numPr>
        <w:spacing w:after="160"/>
        <w:ind w:left="567" w:hanging="425"/>
        <w:contextualSpacing/>
        <w:jc w:val="both"/>
        <w:rPr>
          <w:rFonts w:ascii="Arial" w:hAnsi="Arial" w:cs="Arial"/>
        </w:rPr>
      </w:pPr>
      <w:r w:rsidRPr="00B52F71">
        <w:rPr>
          <w:rFonts w:ascii="Arial" w:hAnsi="Arial" w:cs="Arial"/>
        </w:rPr>
        <w:t>En el eje: color amarillo en ambas caras</w:t>
      </w:r>
    </w:p>
    <w:p w14:paraId="32E0D45A" w14:textId="77777777" w:rsidR="005A72E7" w:rsidRPr="00B52F71" w:rsidRDefault="005A72E7" w:rsidP="003F6F28">
      <w:pPr>
        <w:pStyle w:val="Prrafodelista"/>
        <w:numPr>
          <w:ilvl w:val="0"/>
          <w:numId w:val="49"/>
        </w:numPr>
        <w:spacing w:after="160"/>
        <w:ind w:left="567" w:hanging="425"/>
        <w:contextualSpacing/>
        <w:jc w:val="both"/>
        <w:rPr>
          <w:rFonts w:ascii="Arial" w:hAnsi="Arial" w:cs="Arial"/>
        </w:rPr>
      </w:pPr>
      <w:r w:rsidRPr="00B52F71">
        <w:rPr>
          <w:rFonts w:ascii="Arial" w:hAnsi="Arial" w:cs="Arial"/>
        </w:rPr>
        <w:t>En el borde: color blanco en el sentido del avance y rojo en el sentido opuesto.</w:t>
      </w:r>
    </w:p>
    <w:p w14:paraId="763F5CA1" w14:textId="77777777" w:rsidR="005A72E7" w:rsidRPr="00B52F71" w:rsidRDefault="005A72E7" w:rsidP="003F6F28">
      <w:pPr>
        <w:pStyle w:val="Ttulo4"/>
        <w:widowControl/>
        <w:numPr>
          <w:ilvl w:val="2"/>
          <w:numId w:val="64"/>
        </w:numPr>
        <w:overflowPunct w:val="0"/>
        <w:autoSpaceDE w:val="0"/>
        <w:autoSpaceDN w:val="0"/>
        <w:spacing w:before="240" w:after="120" w:line="240" w:lineRule="auto"/>
        <w:ind w:left="426" w:hanging="284"/>
        <w:jc w:val="both"/>
        <w:rPr>
          <w:rFonts w:ascii="Arial" w:hAnsi="Arial" w:cs="Arial"/>
        </w:rPr>
      </w:pPr>
      <w:r w:rsidRPr="00B52F71">
        <w:rPr>
          <w:rFonts w:ascii="Arial" w:hAnsi="Arial" w:cs="Arial"/>
        </w:rPr>
        <w:lastRenderedPageBreak/>
        <w:t>Reflectividad</w:t>
      </w:r>
    </w:p>
    <w:p w14:paraId="77D187D1" w14:textId="77777777" w:rsidR="005A72E7" w:rsidRPr="00B52F71" w:rsidRDefault="005A72E7" w:rsidP="005A72E7">
      <w:pPr>
        <w:rPr>
          <w:rFonts w:ascii="Arial" w:hAnsi="Arial" w:cs="Arial"/>
        </w:rPr>
      </w:pPr>
      <w:r w:rsidRPr="00B52F71">
        <w:rPr>
          <w:rFonts w:ascii="Arial" w:hAnsi="Arial" w:cs="Arial"/>
        </w:rPr>
        <w:t>El material retrorreflector prismático de los Elementos Reflectivos, deberán ofrecer reflectividad o brillantez óptima en ambas caras, con los valores mínimos establecidos a continuación:</w:t>
      </w:r>
    </w:p>
    <w:p w14:paraId="3C545C87" w14:textId="77777777" w:rsidR="005A72E7" w:rsidRPr="00B52F71" w:rsidRDefault="005A72E7" w:rsidP="005A72E7">
      <w:pPr>
        <w:jc w:val="center"/>
        <w:rPr>
          <w:rFonts w:ascii="Arial" w:hAnsi="Arial" w:cs="Arial"/>
          <w:b/>
        </w:rPr>
      </w:pPr>
      <w:r w:rsidRPr="00B52F71">
        <w:rPr>
          <w:rFonts w:ascii="Arial" w:hAnsi="Arial" w:cs="Arial"/>
          <w:b/>
        </w:rPr>
        <w:t>Coeficiente de Reflectividad Mínimo en Milicandelas/lux</w:t>
      </w:r>
    </w:p>
    <w:tbl>
      <w:tblPr>
        <w:tblW w:w="0" w:type="auto"/>
        <w:tblInd w:w="6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000" w:firstRow="0" w:lastRow="0" w:firstColumn="0" w:lastColumn="0" w:noHBand="0" w:noVBand="0"/>
      </w:tblPr>
      <w:tblGrid>
        <w:gridCol w:w="2520"/>
        <w:gridCol w:w="1980"/>
        <w:gridCol w:w="1260"/>
        <w:gridCol w:w="1260"/>
        <w:gridCol w:w="1260"/>
      </w:tblGrid>
      <w:tr w:rsidR="005A72E7" w:rsidRPr="00B52F71" w14:paraId="39A03237" w14:textId="77777777" w:rsidTr="006769EC">
        <w:trPr>
          <w:trHeight w:val="283"/>
        </w:trPr>
        <w:tc>
          <w:tcPr>
            <w:tcW w:w="2520" w:type="dxa"/>
            <w:tcBorders>
              <w:top w:val="single" w:sz="8" w:space="0" w:color="auto"/>
              <w:left w:val="single" w:sz="8" w:space="0" w:color="auto"/>
              <w:bottom w:val="single" w:sz="8" w:space="0" w:color="auto"/>
              <w:right w:val="single" w:sz="8" w:space="0" w:color="auto"/>
            </w:tcBorders>
            <w:shd w:val="clear" w:color="auto" w:fill="FFFFFF"/>
            <w:vAlign w:val="center"/>
          </w:tcPr>
          <w:p w14:paraId="0B6E8DC6" w14:textId="77777777" w:rsidR="005A72E7" w:rsidRPr="00B52F71" w:rsidRDefault="005A72E7" w:rsidP="006769EC">
            <w:pPr>
              <w:pStyle w:val="Sinespaciado1"/>
              <w:jc w:val="center"/>
              <w:rPr>
                <w:rFonts w:ascii="Arial" w:hAnsi="Arial" w:cs="Arial"/>
                <w:b/>
                <w:snapToGrid w:val="0"/>
                <w:lang w:val="es-PE"/>
              </w:rPr>
            </w:pPr>
            <w:r w:rsidRPr="00B52F71">
              <w:rPr>
                <w:rFonts w:ascii="Arial" w:hAnsi="Arial" w:cs="Arial"/>
                <w:b/>
                <w:snapToGrid w:val="0"/>
              </w:rPr>
              <w:t>Angulo de Observación</w:t>
            </w:r>
          </w:p>
        </w:tc>
        <w:tc>
          <w:tcPr>
            <w:tcW w:w="1980" w:type="dxa"/>
            <w:tcBorders>
              <w:top w:val="single" w:sz="8" w:space="0" w:color="auto"/>
              <w:left w:val="single" w:sz="8" w:space="0" w:color="auto"/>
              <w:bottom w:val="single" w:sz="8" w:space="0" w:color="auto"/>
              <w:right w:val="single" w:sz="8" w:space="0" w:color="auto"/>
            </w:tcBorders>
            <w:shd w:val="clear" w:color="auto" w:fill="FFFFFF"/>
            <w:vAlign w:val="center"/>
          </w:tcPr>
          <w:p w14:paraId="2B419988" w14:textId="77777777" w:rsidR="005A72E7" w:rsidRPr="00B52F71" w:rsidRDefault="005A72E7" w:rsidP="006769EC">
            <w:pPr>
              <w:pStyle w:val="Sinespaciado1"/>
              <w:jc w:val="center"/>
              <w:rPr>
                <w:rFonts w:ascii="Arial" w:hAnsi="Arial" w:cs="Arial"/>
                <w:b/>
                <w:snapToGrid w:val="0"/>
                <w:lang w:val="es-PE"/>
              </w:rPr>
            </w:pPr>
            <w:r w:rsidRPr="00B52F71">
              <w:rPr>
                <w:rFonts w:ascii="Arial" w:hAnsi="Arial" w:cs="Arial"/>
                <w:b/>
                <w:snapToGrid w:val="0"/>
              </w:rPr>
              <w:t>Angulo de Entrada</w:t>
            </w:r>
          </w:p>
        </w:tc>
        <w:tc>
          <w:tcPr>
            <w:tcW w:w="1260" w:type="dxa"/>
            <w:tcBorders>
              <w:top w:val="single" w:sz="8" w:space="0" w:color="auto"/>
              <w:left w:val="single" w:sz="8" w:space="0" w:color="auto"/>
              <w:bottom w:val="single" w:sz="8" w:space="0" w:color="auto"/>
              <w:right w:val="single" w:sz="8" w:space="0" w:color="auto"/>
            </w:tcBorders>
            <w:shd w:val="clear" w:color="auto" w:fill="FFFFFF"/>
            <w:vAlign w:val="center"/>
          </w:tcPr>
          <w:p w14:paraId="0EABBD84" w14:textId="77777777" w:rsidR="005A72E7" w:rsidRPr="00B52F71" w:rsidRDefault="005A72E7" w:rsidP="006769EC">
            <w:pPr>
              <w:pStyle w:val="Sinespaciado1"/>
              <w:jc w:val="center"/>
              <w:rPr>
                <w:rFonts w:ascii="Arial" w:hAnsi="Arial" w:cs="Arial"/>
                <w:b/>
                <w:snapToGrid w:val="0"/>
                <w:lang w:val="es-PE"/>
              </w:rPr>
            </w:pPr>
            <w:r w:rsidRPr="00B52F71">
              <w:rPr>
                <w:rFonts w:ascii="Arial" w:hAnsi="Arial" w:cs="Arial"/>
                <w:b/>
                <w:snapToGrid w:val="0"/>
              </w:rPr>
              <w:t>Blanco</w:t>
            </w:r>
          </w:p>
        </w:tc>
        <w:tc>
          <w:tcPr>
            <w:tcW w:w="1260" w:type="dxa"/>
            <w:tcBorders>
              <w:top w:val="single" w:sz="8" w:space="0" w:color="auto"/>
              <w:left w:val="single" w:sz="8" w:space="0" w:color="auto"/>
              <w:bottom w:val="single" w:sz="8" w:space="0" w:color="auto"/>
              <w:right w:val="single" w:sz="8" w:space="0" w:color="auto"/>
            </w:tcBorders>
            <w:shd w:val="clear" w:color="auto" w:fill="FFFFFF"/>
            <w:vAlign w:val="center"/>
          </w:tcPr>
          <w:p w14:paraId="6D9232E3" w14:textId="77777777" w:rsidR="005A72E7" w:rsidRPr="00B52F71" w:rsidRDefault="005A72E7" w:rsidP="006769EC">
            <w:pPr>
              <w:pStyle w:val="Sinespaciado1"/>
              <w:jc w:val="center"/>
              <w:rPr>
                <w:rFonts w:ascii="Arial" w:hAnsi="Arial" w:cs="Arial"/>
                <w:b/>
                <w:snapToGrid w:val="0"/>
                <w:lang w:val="es-PE"/>
              </w:rPr>
            </w:pPr>
            <w:r w:rsidRPr="00B52F71">
              <w:rPr>
                <w:rFonts w:ascii="Arial" w:hAnsi="Arial" w:cs="Arial"/>
                <w:b/>
                <w:snapToGrid w:val="0"/>
              </w:rPr>
              <w:t>Amarillo</w:t>
            </w:r>
          </w:p>
        </w:tc>
        <w:tc>
          <w:tcPr>
            <w:tcW w:w="1260" w:type="dxa"/>
            <w:tcBorders>
              <w:top w:val="single" w:sz="8" w:space="0" w:color="auto"/>
              <w:left w:val="single" w:sz="8" w:space="0" w:color="auto"/>
              <w:bottom w:val="single" w:sz="8" w:space="0" w:color="auto"/>
              <w:right w:val="single" w:sz="8" w:space="0" w:color="auto"/>
            </w:tcBorders>
            <w:shd w:val="clear" w:color="auto" w:fill="FFFFFF"/>
            <w:vAlign w:val="center"/>
          </w:tcPr>
          <w:p w14:paraId="1CB728AD" w14:textId="77777777" w:rsidR="005A72E7" w:rsidRPr="00B52F71" w:rsidRDefault="005A72E7" w:rsidP="006769EC">
            <w:pPr>
              <w:pStyle w:val="Sinespaciado1"/>
              <w:jc w:val="center"/>
              <w:rPr>
                <w:rFonts w:ascii="Arial" w:hAnsi="Arial" w:cs="Arial"/>
                <w:b/>
                <w:snapToGrid w:val="0"/>
                <w:lang w:val="es-PE"/>
              </w:rPr>
            </w:pPr>
            <w:r w:rsidRPr="00B52F71">
              <w:rPr>
                <w:rFonts w:ascii="Arial" w:hAnsi="Arial" w:cs="Arial"/>
                <w:b/>
                <w:snapToGrid w:val="0"/>
              </w:rPr>
              <w:t>Rojo</w:t>
            </w:r>
          </w:p>
        </w:tc>
      </w:tr>
      <w:tr w:rsidR="005A72E7" w:rsidRPr="00B52F71" w14:paraId="7B0C7CBD" w14:textId="77777777" w:rsidTr="006769EC">
        <w:trPr>
          <w:trHeight w:val="283"/>
        </w:trPr>
        <w:tc>
          <w:tcPr>
            <w:tcW w:w="2520" w:type="dxa"/>
            <w:tcBorders>
              <w:top w:val="single" w:sz="8" w:space="0" w:color="auto"/>
              <w:left w:val="single" w:sz="8" w:space="0" w:color="auto"/>
              <w:bottom w:val="single" w:sz="8" w:space="0" w:color="auto"/>
              <w:right w:val="single" w:sz="8" w:space="0" w:color="auto"/>
            </w:tcBorders>
            <w:vAlign w:val="center"/>
          </w:tcPr>
          <w:p w14:paraId="51B338C1" w14:textId="77777777" w:rsidR="005A72E7" w:rsidRPr="00B52F71" w:rsidRDefault="005A72E7" w:rsidP="006769EC">
            <w:pPr>
              <w:pStyle w:val="Sinespaciado1"/>
              <w:jc w:val="center"/>
              <w:rPr>
                <w:rFonts w:ascii="Arial" w:hAnsi="Arial" w:cs="Arial"/>
                <w:snapToGrid w:val="0"/>
                <w:lang w:val="es-PE"/>
              </w:rPr>
            </w:pPr>
            <w:r w:rsidRPr="00B52F71">
              <w:rPr>
                <w:rFonts w:ascii="Arial" w:hAnsi="Arial" w:cs="Arial"/>
                <w:snapToGrid w:val="0"/>
              </w:rPr>
              <w:t>0.2°</w:t>
            </w:r>
          </w:p>
        </w:tc>
        <w:tc>
          <w:tcPr>
            <w:tcW w:w="1980" w:type="dxa"/>
            <w:tcBorders>
              <w:top w:val="single" w:sz="8" w:space="0" w:color="auto"/>
              <w:left w:val="single" w:sz="8" w:space="0" w:color="auto"/>
              <w:bottom w:val="single" w:sz="8" w:space="0" w:color="auto"/>
              <w:right w:val="single" w:sz="8" w:space="0" w:color="auto"/>
            </w:tcBorders>
            <w:vAlign w:val="center"/>
          </w:tcPr>
          <w:p w14:paraId="6395169C" w14:textId="77777777" w:rsidR="005A72E7" w:rsidRPr="00B52F71" w:rsidRDefault="005A72E7" w:rsidP="006769EC">
            <w:pPr>
              <w:pStyle w:val="Sinespaciado1"/>
              <w:jc w:val="center"/>
              <w:rPr>
                <w:rFonts w:ascii="Arial" w:hAnsi="Arial" w:cs="Arial"/>
                <w:snapToGrid w:val="0"/>
                <w:lang w:val="es-PE"/>
              </w:rPr>
            </w:pPr>
            <w:r w:rsidRPr="00B52F71">
              <w:rPr>
                <w:rFonts w:ascii="Arial" w:hAnsi="Arial" w:cs="Arial"/>
                <w:snapToGrid w:val="0"/>
              </w:rPr>
              <w:t>0°</w:t>
            </w:r>
          </w:p>
        </w:tc>
        <w:tc>
          <w:tcPr>
            <w:tcW w:w="1260" w:type="dxa"/>
            <w:tcBorders>
              <w:top w:val="single" w:sz="8" w:space="0" w:color="auto"/>
              <w:left w:val="single" w:sz="8" w:space="0" w:color="auto"/>
              <w:bottom w:val="single" w:sz="8" w:space="0" w:color="auto"/>
              <w:right w:val="single" w:sz="8" w:space="0" w:color="auto"/>
            </w:tcBorders>
            <w:vAlign w:val="center"/>
          </w:tcPr>
          <w:p w14:paraId="699137FC" w14:textId="77777777" w:rsidR="005A72E7" w:rsidRPr="00B52F71" w:rsidRDefault="005A72E7" w:rsidP="006769EC">
            <w:pPr>
              <w:pStyle w:val="Sinespaciado1"/>
              <w:jc w:val="center"/>
              <w:rPr>
                <w:rFonts w:ascii="Arial" w:hAnsi="Arial" w:cs="Arial"/>
                <w:snapToGrid w:val="0"/>
                <w:lang w:val="es-PE"/>
              </w:rPr>
            </w:pPr>
            <w:r w:rsidRPr="00B52F71">
              <w:rPr>
                <w:rFonts w:ascii="Arial" w:hAnsi="Arial" w:cs="Arial"/>
                <w:snapToGrid w:val="0"/>
              </w:rPr>
              <w:t>279</w:t>
            </w:r>
          </w:p>
        </w:tc>
        <w:tc>
          <w:tcPr>
            <w:tcW w:w="1260" w:type="dxa"/>
            <w:tcBorders>
              <w:top w:val="single" w:sz="8" w:space="0" w:color="auto"/>
              <w:left w:val="single" w:sz="8" w:space="0" w:color="auto"/>
              <w:bottom w:val="single" w:sz="8" w:space="0" w:color="auto"/>
              <w:right w:val="single" w:sz="8" w:space="0" w:color="auto"/>
            </w:tcBorders>
            <w:vAlign w:val="center"/>
          </w:tcPr>
          <w:p w14:paraId="031DAC2C" w14:textId="77777777" w:rsidR="005A72E7" w:rsidRPr="00B52F71" w:rsidRDefault="005A72E7" w:rsidP="006769EC">
            <w:pPr>
              <w:pStyle w:val="Sinespaciado1"/>
              <w:jc w:val="center"/>
              <w:rPr>
                <w:rFonts w:ascii="Arial" w:hAnsi="Arial" w:cs="Arial"/>
                <w:snapToGrid w:val="0"/>
                <w:lang w:val="es-PE"/>
              </w:rPr>
            </w:pPr>
            <w:r w:rsidRPr="00B52F71">
              <w:rPr>
                <w:rFonts w:ascii="Arial" w:hAnsi="Arial" w:cs="Arial"/>
                <w:snapToGrid w:val="0"/>
              </w:rPr>
              <w:t>167</w:t>
            </w:r>
          </w:p>
        </w:tc>
        <w:tc>
          <w:tcPr>
            <w:tcW w:w="1260" w:type="dxa"/>
            <w:tcBorders>
              <w:top w:val="single" w:sz="8" w:space="0" w:color="auto"/>
              <w:left w:val="single" w:sz="8" w:space="0" w:color="auto"/>
              <w:bottom w:val="single" w:sz="8" w:space="0" w:color="auto"/>
              <w:right w:val="single" w:sz="8" w:space="0" w:color="auto"/>
            </w:tcBorders>
            <w:vAlign w:val="center"/>
          </w:tcPr>
          <w:p w14:paraId="2462BD7F" w14:textId="77777777" w:rsidR="005A72E7" w:rsidRPr="00B52F71" w:rsidRDefault="005A72E7" w:rsidP="006769EC">
            <w:pPr>
              <w:pStyle w:val="Sinespaciado1"/>
              <w:jc w:val="center"/>
              <w:rPr>
                <w:rFonts w:ascii="Arial" w:hAnsi="Arial" w:cs="Arial"/>
                <w:snapToGrid w:val="0"/>
                <w:lang w:val="es-PE"/>
              </w:rPr>
            </w:pPr>
            <w:r w:rsidRPr="00B52F71">
              <w:rPr>
                <w:rFonts w:ascii="Arial" w:hAnsi="Arial" w:cs="Arial"/>
                <w:snapToGrid w:val="0"/>
              </w:rPr>
              <w:t>70</w:t>
            </w:r>
          </w:p>
        </w:tc>
      </w:tr>
      <w:tr w:rsidR="005A72E7" w:rsidRPr="00B52F71" w14:paraId="294304BE" w14:textId="77777777" w:rsidTr="006769EC">
        <w:trPr>
          <w:trHeight w:val="283"/>
        </w:trPr>
        <w:tc>
          <w:tcPr>
            <w:tcW w:w="2520" w:type="dxa"/>
            <w:tcBorders>
              <w:top w:val="single" w:sz="8" w:space="0" w:color="auto"/>
              <w:left w:val="single" w:sz="8" w:space="0" w:color="auto"/>
              <w:bottom w:val="single" w:sz="8" w:space="0" w:color="auto"/>
              <w:right w:val="single" w:sz="8" w:space="0" w:color="auto"/>
            </w:tcBorders>
            <w:vAlign w:val="center"/>
          </w:tcPr>
          <w:p w14:paraId="291A5A12" w14:textId="77777777" w:rsidR="005A72E7" w:rsidRPr="00B52F71" w:rsidRDefault="005A72E7" w:rsidP="006769EC">
            <w:pPr>
              <w:pStyle w:val="Sinespaciado1"/>
              <w:jc w:val="center"/>
              <w:rPr>
                <w:rFonts w:ascii="Arial" w:hAnsi="Arial" w:cs="Arial"/>
                <w:snapToGrid w:val="0"/>
                <w:lang w:val="es-PE"/>
              </w:rPr>
            </w:pPr>
            <w:r w:rsidRPr="00B52F71">
              <w:rPr>
                <w:rFonts w:ascii="Arial" w:hAnsi="Arial" w:cs="Arial"/>
                <w:snapToGrid w:val="0"/>
              </w:rPr>
              <w:t>0.2°</w:t>
            </w:r>
          </w:p>
        </w:tc>
        <w:tc>
          <w:tcPr>
            <w:tcW w:w="1980" w:type="dxa"/>
            <w:tcBorders>
              <w:top w:val="single" w:sz="8" w:space="0" w:color="auto"/>
              <w:left w:val="single" w:sz="8" w:space="0" w:color="auto"/>
              <w:bottom w:val="single" w:sz="8" w:space="0" w:color="auto"/>
              <w:right w:val="single" w:sz="8" w:space="0" w:color="auto"/>
            </w:tcBorders>
            <w:vAlign w:val="center"/>
          </w:tcPr>
          <w:p w14:paraId="72FE1E4E" w14:textId="77777777" w:rsidR="005A72E7" w:rsidRPr="00B52F71" w:rsidRDefault="005A72E7" w:rsidP="006769EC">
            <w:pPr>
              <w:pStyle w:val="Sinespaciado1"/>
              <w:jc w:val="center"/>
              <w:rPr>
                <w:rFonts w:ascii="Arial" w:hAnsi="Arial" w:cs="Arial"/>
                <w:snapToGrid w:val="0"/>
                <w:lang w:val="es-PE"/>
              </w:rPr>
            </w:pPr>
            <w:r w:rsidRPr="00B52F71">
              <w:rPr>
                <w:rFonts w:ascii="Arial" w:hAnsi="Arial" w:cs="Arial"/>
                <w:snapToGrid w:val="0"/>
              </w:rPr>
              <w:t>20°</w:t>
            </w:r>
          </w:p>
        </w:tc>
        <w:tc>
          <w:tcPr>
            <w:tcW w:w="1260" w:type="dxa"/>
            <w:tcBorders>
              <w:top w:val="single" w:sz="8" w:space="0" w:color="auto"/>
              <w:left w:val="single" w:sz="8" w:space="0" w:color="auto"/>
              <w:bottom w:val="single" w:sz="8" w:space="0" w:color="auto"/>
              <w:right w:val="single" w:sz="8" w:space="0" w:color="auto"/>
            </w:tcBorders>
            <w:vAlign w:val="center"/>
          </w:tcPr>
          <w:p w14:paraId="19DD9844" w14:textId="77777777" w:rsidR="005A72E7" w:rsidRPr="00B52F71" w:rsidRDefault="005A72E7" w:rsidP="006769EC">
            <w:pPr>
              <w:pStyle w:val="Sinespaciado1"/>
              <w:jc w:val="center"/>
              <w:rPr>
                <w:rFonts w:ascii="Arial" w:hAnsi="Arial" w:cs="Arial"/>
                <w:snapToGrid w:val="0"/>
                <w:lang w:val="es-PE"/>
              </w:rPr>
            </w:pPr>
            <w:r w:rsidRPr="00B52F71">
              <w:rPr>
                <w:rFonts w:ascii="Arial" w:hAnsi="Arial" w:cs="Arial"/>
                <w:snapToGrid w:val="0"/>
              </w:rPr>
              <w:t>112</w:t>
            </w:r>
          </w:p>
        </w:tc>
        <w:tc>
          <w:tcPr>
            <w:tcW w:w="1260" w:type="dxa"/>
            <w:tcBorders>
              <w:top w:val="single" w:sz="8" w:space="0" w:color="auto"/>
              <w:left w:val="single" w:sz="8" w:space="0" w:color="auto"/>
              <w:bottom w:val="single" w:sz="8" w:space="0" w:color="auto"/>
              <w:right w:val="single" w:sz="8" w:space="0" w:color="auto"/>
            </w:tcBorders>
            <w:vAlign w:val="center"/>
          </w:tcPr>
          <w:p w14:paraId="65271AFA" w14:textId="77777777" w:rsidR="005A72E7" w:rsidRPr="00B52F71" w:rsidRDefault="005A72E7" w:rsidP="006769EC">
            <w:pPr>
              <w:pStyle w:val="Sinespaciado1"/>
              <w:jc w:val="center"/>
              <w:rPr>
                <w:rFonts w:ascii="Arial" w:hAnsi="Arial" w:cs="Arial"/>
                <w:snapToGrid w:val="0"/>
                <w:lang w:val="es-PE"/>
              </w:rPr>
            </w:pPr>
            <w:r w:rsidRPr="00B52F71">
              <w:rPr>
                <w:rFonts w:ascii="Arial" w:hAnsi="Arial" w:cs="Arial"/>
                <w:snapToGrid w:val="0"/>
              </w:rPr>
              <w:t>67</w:t>
            </w:r>
          </w:p>
        </w:tc>
        <w:tc>
          <w:tcPr>
            <w:tcW w:w="1260" w:type="dxa"/>
            <w:tcBorders>
              <w:top w:val="single" w:sz="8" w:space="0" w:color="auto"/>
              <w:left w:val="single" w:sz="8" w:space="0" w:color="auto"/>
              <w:bottom w:val="single" w:sz="8" w:space="0" w:color="auto"/>
              <w:right w:val="single" w:sz="8" w:space="0" w:color="auto"/>
            </w:tcBorders>
            <w:vAlign w:val="center"/>
          </w:tcPr>
          <w:p w14:paraId="2842E474" w14:textId="77777777" w:rsidR="005A72E7" w:rsidRPr="00B52F71" w:rsidRDefault="005A72E7" w:rsidP="006769EC">
            <w:pPr>
              <w:pStyle w:val="Sinespaciado1"/>
              <w:jc w:val="center"/>
              <w:rPr>
                <w:rFonts w:ascii="Arial" w:hAnsi="Arial" w:cs="Arial"/>
                <w:snapToGrid w:val="0"/>
                <w:lang w:val="es-PE"/>
              </w:rPr>
            </w:pPr>
            <w:r w:rsidRPr="00B52F71">
              <w:rPr>
                <w:rFonts w:ascii="Arial" w:hAnsi="Arial" w:cs="Arial"/>
                <w:snapToGrid w:val="0"/>
              </w:rPr>
              <w:t>28</w:t>
            </w:r>
          </w:p>
        </w:tc>
      </w:tr>
    </w:tbl>
    <w:p w14:paraId="0B19B542" w14:textId="77777777" w:rsidR="005A72E7" w:rsidRPr="00B52F71" w:rsidRDefault="005A72E7" w:rsidP="005A72E7">
      <w:pPr>
        <w:spacing w:before="160"/>
        <w:rPr>
          <w:rFonts w:ascii="Arial" w:hAnsi="Arial" w:cs="Arial"/>
        </w:rPr>
      </w:pPr>
      <w:r w:rsidRPr="00B52F71">
        <w:rPr>
          <w:rFonts w:ascii="Arial" w:hAnsi="Arial" w:cs="Arial"/>
        </w:rPr>
        <w:t>De considerarlo necesario la Fiscalización, podrá ordenar al Contratista verificar estas propiedades, para lo cual este último deberá proveer las tachas y equipos necesarios para la realización de las pruebas, en presencia la Fiscalización.</w:t>
      </w:r>
    </w:p>
    <w:p w14:paraId="744B5C59" w14:textId="77777777" w:rsidR="005A72E7" w:rsidRPr="00B52F71" w:rsidRDefault="005A72E7" w:rsidP="003F6F28">
      <w:pPr>
        <w:pStyle w:val="Ttulo4"/>
        <w:widowControl/>
        <w:numPr>
          <w:ilvl w:val="2"/>
          <w:numId w:val="64"/>
        </w:numPr>
        <w:overflowPunct w:val="0"/>
        <w:autoSpaceDE w:val="0"/>
        <w:autoSpaceDN w:val="0"/>
        <w:spacing w:before="240" w:after="120" w:line="240" w:lineRule="auto"/>
        <w:ind w:left="426" w:hanging="142"/>
        <w:jc w:val="both"/>
        <w:rPr>
          <w:rFonts w:ascii="Arial" w:hAnsi="Arial" w:cs="Arial"/>
        </w:rPr>
      </w:pPr>
      <w:r w:rsidRPr="00B52F71">
        <w:rPr>
          <w:rFonts w:ascii="Arial" w:hAnsi="Arial" w:cs="Arial"/>
        </w:rPr>
        <w:t>Adhesivo</w:t>
      </w:r>
    </w:p>
    <w:p w14:paraId="0A22A517" w14:textId="77777777" w:rsidR="005A72E7" w:rsidRPr="00B52F71" w:rsidRDefault="005A72E7" w:rsidP="005A72E7">
      <w:pPr>
        <w:rPr>
          <w:rFonts w:ascii="Arial" w:hAnsi="Arial" w:cs="Arial"/>
        </w:rPr>
      </w:pPr>
      <w:r w:rsidRPr="00B52F71">
        <w:rPr>
          <w:rFonts w:ascii="Arial" w:hAnsi="Arial" w:cs="Arial"/>
        </w:rPr>
        <w:t>El material destinado a adherir los Elementos Reflectivos con el pavimento, deberá presentar las características generales garantizadas por el fabricante. Este, además, deberá indicar la dosificación de aplicación del producto. Se podrá emplear material bituminoso o adhesivo epóxico de dos o más componentes. El adhesivo no se podrá emplear sin la aprobación de la Fiscalización.</w:t>
      </w:r>
    </w:p>
    <w:p w14:paraId="6E24266A" w14:textId="77777777" w:rsidR="005A72E7" w:rsidRPr="00B52F71" w:rsidRDefault="005A72E7" w:rsidP="003F6F28">
      <w:pPr>
        <w:pStyle w:val="Ttulo3"/>
        <w:widowControl/>
        <w:numPr>
          <w:ilvl w:val="0"/>
          <w:numId w:val="64"/>
        </w:numPr>
        <w:adjustRightInd/>
        <w:spacing w:after="120" w:line="240" w:lineRule="auto"/>
        <w:ind w:left="426" w:hanging="426"/>
        <w:textAlignment w:val="auto"/>
        <w:rPr>
          <w:rFonts w:ascii="Arial" w:hAnsi="Arial" w:cs="Arial"/>
        </w:rPr>
      </w:pPr>
      <w:bookmarkStart w:id="516" w:name="_Toc464568072"/>
      <w:r w:rsidRPr="00B52F71">
        <w:rPr>
          <w:rFonts w:ascii="Arial" w:hAnsi="Arial" w:cs="Arial"/>
        </w:rPr>
        <w:t>Equipos</w:t>
      </w:r>
      <w:bookmarkEnd w:id="516"/>
    </w:p>
    <w:p w14:paraId="7BE2A026" w14:textId="77777777" w:rsidR="005A72E7" w:rsidRPr="00B52F71" w:rsidRDefault="005A72E7" w:rsidP="005A72E7">
      <w:pPr>
        <w:rPr>
          <w:rFonts w:ascii="Arial" w:hAnsi="Arial" w:cs="Arial"/>
        </w:rPr>
      </w:pPr>
      <w:r w:rsidRPr="00B52F71">
        <w:rPr>
          <w:rFonts w:ascii="Arial" w:hAnsi="Arial" w:cs="Arial"/>
        </w:rPr>
        <w:t>Se debe disponer del equipo necesario para preparar la superficie del pavimento, para transportar y colocar los Elementos Reflectivos y para la limpieza de la superficie luego de terminados los trabajos.</w:t>
      </w:r>
    </w:p>
    <w:p w14:paraId="4026C485" w14:textId="77777777" w:rsidR="005A72E7" w:rsidRPr="00B52F71" w:rsidRDefault="005A72E7" w:rsidP="003F6F28">
      <w:pPr>
        <w:pStyle w:val="Ttulo3"/>
        <w:widowControl/>
        <w:numPr>
          <w:ilvl w:val="0"/>
          <w:numId w:val="64"/>
        </w:numPr>
        <w:adjustRightInd/>
        <w:spacing w:after="120" w:line="240" w:lineRule="auto"/>
        <w:ind w:left="426" w:hanging="426"/>
        <w:textAlignment w:val="auto"/>
        <w:rPr>
          <w:rFonts w:ascii="Arial" w:hAnsi="Arial" w:cs="Arial"/>
        </w:rPr>
      </w:pPr>
      <w:bookmarkStart w:id="517" w:name="_Toc464568073"/>
      <w:r w:rsidRPr="00B52F71">
        <w:rPr>
          <w:rFonts w:ascii="Arial" w:hAnsi="Arial" w:cs="Arial"/>
        </w:rPr>
        <w:t>Procedimientos Constructivos</w:t>
      </w:r>
      <w:bookmarkEnd w:id="517"/>
    </w:p>
    <w:p w14:paraId="2A4DFFC1" w14:textId="77777777" w:rsidR="005A72E7" w:rsidRPr="00B52F71" w:rsidRDefault="005A72E7" w:rsidP="003F6F28">
      <w:pPr>
        <w:pStyle w:val="Ttulo4"/>
        <w:widowControl/>
        <w:numPr>
          <w:ilvl w:val="1"/>
          <w:numId w:val="64"/>
        </w:numPr>
        <w:overflowPunct w:val="0"/>
        <w:autoSpaceDE w:val="0"/>
        <w:autoSpaceDN w:val="0"/>
        <w:spacing w:before="240" w:after="120" w:line="240" w:lineRule="auto"/>
        <w:ind w:left="567" w:hanging="425"/>
        <w:jc w:val="both"/>
        <w:rPr>
          <w:rFonts w:ascii="Arial" w:hAnsi="Arial" w:cs="Arial"/>
          <w:b w:val="0"/>
        </w:rPr>
      </w:pPr>
      <w:r w:rsidRPr="00B52F71">
        <w:rPr>
          <w:rFonts w:ascii="Arial" w:hAnsi="Arial" w:cs="Arial"/>
          <w:b w:val="0"/>
        </w:rPr>
        <w:t>Colocación de Elementos Reflectivos</w:t>
      </w:r>
    </w:p>
    <w:p w14:paraId="0D595600" w14:textId="77777777" w:rsidR="005A72E7" w:rsidRPr="00B52F71" w:rsidRDefault="005A72E7" w:rsidP="005A72E7">
      <w:pPr>
        <w:rPr>
          <w:rFonts w:ascii="Arial" w:hAnsi="Arial" w:cs="Arial"/>
        </w:rPr>
      </w:pPr>
      <w:r w:rsidRPr="00B52F71">
        <w:rPr>
          <w:rFonts w:ascii="Arial" w:hAnsi="Arial" w:cs="Arial"/>
        </w:rPr>
        <w:t>Los sitios elegidos para la colocación de los Elementos Reflectivos se deberán limpiar de polvo, barro, suciedad y cualquier otro elemento extraño cuya presencia atente contra la correcta adhesión de la tacha al pavimento. Para ello, se podrá emplear cualquier procedimiento que resulte satisfactorio para el Fiscalizador. Las tachas y/o tachones se colocarán en los sitios previamente localizados fijándolas con el adhesivo especificado, a las distancias indicadas en los planos y documentos del Proyecto.</w:t>
      </w:r>
    </w:p>
    <w:p w14:paraId="3744EB08" w14:textId="77777777" w:rsidR="005A72E7" w:rsidRPr="00B52F71" w:rsidRDefault="005A72E7" w:rsidP="005A72E7">
      <w:pPr>
        <w:rPr>
          <w:rFonts w:ascii="Arial" w:hAnsi="Arial" w:cs="Arial"/>
        </w:rPr>
      </w:pPr>
      <w:r w:rsidRPr="00B52F71">
        <w:rPr>
          <w:rFonts w:ascii="Arial" w:hAnsi="Arial" w:cs="Arial"/>
        </w:rPr>
        <w:t>Si las tachas son complemento de líneas continuas, se colocarán a 5 cm del borde de la línea. Si son complemento de las líneas discontinuas, se colocarán en el mismo alineamiento, al centro, entre líneas. El objetivo es evitar que las tachas se deterioren cuando se repinten las líneas. Las tachas se colocarán en los bordes interior y exterior de las curvas y en la línea central, con las caras reflectantes perpendiculares a la línea de tráfico.</w:t>
      </w:r>
    </w:p>
    <w:p w14:paraId="69F9721D" w14:textId="77777777" w:rsidR="005A72E7" w:rsidRPr="00B52F71" w:rsidRDefault="005A72E7" w:rsidP="005A72E7">
      <w:pPr>
        <w:rPr>
          <w:rFonts w:ascii="Arial" w:hAnsi="Arial" w:cs="Arial"/>
        </w:rPr>
      </w:pPr>
      <w:r w:rsidRPr="00B52F71">
        <w:rPr>
          <w:rFonts w:ascii="Arial" w:hAnsi="Arial" w:cs="Arial"/>
        </w:rPr>
        <w:t xml:space="preserve">Los tachones serán utilizados en la demarcación de isletas encausadoras, y deberán ser instalados coincidiendo la cara externa del dispositivo con el borde interno de la línea continua.   </w:t>
      </w:r>
    </w:p>
    <w:p w14:paraId="219BA511" w14:textId="77777777" w:rsidR="005A72E7" w:rsidRPr="00B52F71" w:rsidRDefault="005A72E7" w:rsidP="005A72E7">
      <w:pPr>
        <w:rPr>
          <w:rFonts w:ascii="Arial" w:hAnsi="Arial" w:cs="Arial"/>
        </w:rPr>
      </w:pPr>
      <w:r w:rsidRPr="00B52F71">
        <w:rPr>
          <w:rFonts w:ascii="Arial" w:hAnsi="Arial" w:cs="Arial"/>
        </w:rPr>
        <w:lastRenderedPageBreak/>
        <w:t>No se deben colocar tachas sobre juntas o agrietamientos en la superficie del pavimento ni sobre superficies pintadas. La superficie de colocación debe ser lisa.</w:t>
      </w:r>
    </w:p>
    <w:p w14:paraId="6B18518B" w14:textId="77777777" w:rsidR="005A72E7" w:rsidRPr="00B52F71" w:rsidRDefault="005A72E7" w:rsidP="003F6F28">
      <w:pPr>
        <w:pStyle w:val="Ttulo4"/>
        <w:widowControl/>
        <w:numPr>
          <w:ilvl w:val="1"/>
          <w:numId w:val="64"/>
        </w:numPr>
        <w:overflowPunct w:val="0"/>
        <w:autoSpaceDE w:val="0"/>
        <w:autoSpaceDN w:val="0"/>
        <w:spacing w:before="240" w:after="120" w:line="240" w:lineRule="auto"/>
        <w:ind w:left="567" w:hanging="425"/>
        <w:jc w:val="both"/>
        <w:rPr>
          <w:rFonts w:ascii="Arial" w:hAnsi="Arial" w:cs="Arial"/>
          <w:b w:val="0"/>
        </w:rPr>
      </w:pPr>
      <w:r w:rsidRPr="00B52F71">
        <w:rPr>
          <w:rFonts w:ascii="Arial" w:hAnsi="Arial" w:cs="Arial"/>
          <w:b w:val="0"/>
        </w:rPr>
        <w:t>Aplicación del Adhesivo para las Tachas Reflectivas</w:t>
      </w:r>
    </w:p>
    <w:p w14:paraId="1EFD2F91" w14:textId="77777777" w:rsidR="005A72E7" w:rsidRPr="00B52F71" w:rsidRDefault="005A72E7" w:rsidP="005A72E7">
      <w:pPr>
        <w:rPr>
          <w:rFonts w:ascii="Arial" w:hAnsi="Arial" w:cs="Arial"/>
        </w:rPr>
      </w:pPr>
      <w:r w:rsidRPr="00B52F71">
        <w:rPr>
          <w:rFonts w:ascii="Arial" w:hAnsi="Arial" w:cs="Arial"/>
        </w:rPr>
        <w:t>El adhesivo a emplear puede ser epóxico o bituminoso. La superficie debe estar seca y libre de aceite, grasa, tierra, elementos de curación, partículas sueltas o cualquier otro material que pueda afectar adversamente el funcionamiento del adhesivo. El método preferido para preparar la superficie es limpiar con chorro de arena o lijar la superficie.</w:t>
      </w:r>
    </w:p>
    <w:p w14:paraId="7216A111" w14:textId="77777777" w:rsidR="005A72E7" w:rsidRPr="00B52F71" w:rsidRDefault="005A72E7" w:rsidP="005A72E7">
      <w:pPr>
        <w:rPr>
          <w:rFonts w:ascii="Arial" w:hAnsi="Arial" w:cs="Arial"/>
        </w:rPr>
      </w:pPr>
      <w:r w:rsidRPr="00B52F71">
        <w:rPr>
          <w:rFonts w:ascii="Arial" w:hAnsi="Arial" w:cs="Arial"/>
        </w:rPr>
        <w:t>Si el adhesivo es epóxico, se combina y se mezcla conforme a las instrucciones del fabricante hasta adquirir un color  gris uniforme, sin venas visibles. Se aplica adhesivo suficiente para cubrir completamente la base de la tacha y llenar cualquier irregularidad del pavimento. Generalmente, un espesor de 1.6 a 3.2 mm es suficiente. Se colocará la tacha sobre el adhesivo epóxico, con presión suficiente para que salga una pequeña cantidad de adhesivo alrededor de la tacha de por lo menos 1 cm; se deberá tener cuidado de dejar un colchón de adhesivo entre el pavimento y la tacha. No se permitirá que el epóxico fluya a la cara reflectante o delante de ella. Los marcadores del tráfico se deben proteger hasta que el adhesivo haya fraguado completamente.</w:t>
      </w:r>
    </w:p>
    <w:p w14:paraId="692E0FBF" w14:textId="77777777" w:rsidR="005A72E7" w:rsidRPr="00B52F71" w:rsidRDefault="005A72E7" w:rsidP="005A72E7">
      <w:pPr>
        <w:rPr>
          <w:rFonts w:ascii="Arial" w:hAnsi="Arial" w:cs="Arial"/>
        </w:rPr>
      </w:pPr>
      <w:r w:rsidRPr="00B52F71">
        <w:rPr>
          <w:rFonts w:ascii="Arial" w:hAnsi="Arial" w:cs="Arial"/>
        </w:rPr>
        <w:t>El adhesivo bituminoso viene en bloques sólidos que se deben fraccionar y calentar para derretirlos. Una vez derretido, el material se coloca en un aplicador mecánico con control termostático. Se calienta la cantidad deseada a una temperatura entre 190º C y 205º C; el material se debe remover para lograr un calentamiento uniforme. La tacha se colocará dentro de los 5 segundos siguientes a la aplicación de éste, pues el adhesivo endurece rápidamente. No se hará presión sobre la tacha al colocarla, ni se permitirá que el adhesivo ensucie las caras de la tacha.</w:t>
      </w:r>
    </w:p>
    <w:p w14:paraId="271EF4EB" w14:textId="77777777" w:rsidR="005A72E7" w:rsidRPr="00B52F71" w:rsidRDefault="005A72E7" w:rsidP="003F6F28">
      <w:pPr>
        <w:pStyle w:val="Ttulo4"/>
        <w:widowControl/>
        <w:numPr>
          <w:ilvl w:val="1"/>
          <w:numId w:val="64"/>
        </w:numPr>
        <w:overflowPunct w:val="0"/>
        <w:autoSpaceDE w:val="0"/>
        <w:autoSpaceDN w:val="0"/>
        <w:spacing w:before="240" w:after="120" w:line="240" w:lineRule="auto"/>
        <w:ind w:left="567" w:hanging="425"/>
        <w:jc w:val="both"/>
        <w:rPr>
          <w:rFonts w:ascii="Arial" w:hAnsi="Arial" w:cs="Arial"/>
          <w:b w:val="0"/>
        </w:rPr>
      </w:pPr>
      <w:r w:rsidRPr="00B52F71">
        <w:rPr>
          <w:rFonts w:ascii="Arial" w:hAnsi="Arial" w:cs="Arial"/>
          <w:b w:val="0"/>
        </w:rPr>
        <w:t>Control del Tránsito</w:t>
      </w:r>
    </w:p>
    <w:p w14:paraId="69A6AFBD" w14:textId="77777777" w:rsidR="005A72E7" w:rsidRPr="00B52F71" w:rsidRDefault="005A72E7" w:rsidP="005A72E7">
      <w:pPr>
        <w:rPr>
          <w:rFonts w:ascii="Arial" w:hAnsi="Arial" w:cs="Arial"/>
        </w:rPr>
      </w:pPr>
      <w:r w:rsidRPr="00B52F71">
        <w:rPr>
          <w:rFonts w:ascii="Arial" w:hAnsi="Arial" w:cs="Arial"/>
        </w:rPr>
        <w:t>Será responsabilidad del Contratista la colocación de señales preventivas para la ejecución segura de los trabajos y el ordenamiento del tránsito automotor durante el tiempo requerido, según lo indicado para las especificaciones del Mantenimiento de tránsito y Seguridad Vial.</w:t>
      </w:r>
    </w:p>
    <w:p w14:paraId="3AB0D3BB" w14:textId="77777777" w:rsidR="005A72E7" w:rsidRPr="00B52F71" w:rsidRDefault="005A72E7" w:rsidP="003F6F28">
      <w:pPr>
        <w:pStyle w:val="Ttulo4"/>
        <w:widowControl/>
        <w:numPr>
          <w:ilvl w:val="1"/>
          <w:numId w:val="64"/>
        </w:numPr>
        <w:overflowPunct w:val="0"/>
        <w:autoSpaceDE w:val="0"/>
        <w:autoSpaceDN w:val="0"/>
        <w:spacing w:before="240" w:after="120" w:line="240" w:lineRule="auto"/>
        <w:ind w:left="567" w:hanging="425"/>
        <w:jc w:val="both"/>
        <w:rPr>
          <w:rFonts w:ascii="Arial" w:hAnsi="Arial" w:cs="Arial"/>
          <w:b w:val="0"/>
        </w:rPr>
      </w:pPr>
      <w:r w:rsidRPr="00B52F71">
        <w:rPr>
          <w:rFonts w:ascii="Arial" w:hAnsi="Arial" w:cs="Arial"/>
          <w:b w:val="0"/>
        </w:rPr>
        <w:t>Limitaciones en la Ejecución</w:t>
      </w:r>
    </w:p>
    <w:p w14:paraId="2CB78041" w14:textId="77777777" w:rsidR="005A72E7" w:rsidRPr="00B52F71" w:rsidRDefault="005A72E7" w:rsidP="005A72E7">
      <w:pPr>
        <w:rPr>
          <w:rFonts w:ascii="Arial" w:hAnsi="Arial" w:cs="Arial"/>
        </w:rPr>
      </w:pPr>
      <w:r w:rsidRPr="00B52F71">
        <w:rPr>
          <w:rFonts w:ascii="Arial" w:hAnsi="Arial" w:cs="Arial"/>
        </w:rPr>
        <w:t>No se permitirá la colocación de tachas durante las lluvias. Además, deberán atenderse las limitaciones atmosféricas adicionales que establezcan los fabricantes del adhesivo y tachas.</w:t>
      </w:r>
    </w:p>
    <w:p w14:paraId="16C016DB" w14:textId="77777777" w:rsidR="005A72E7" w:rsidRPr="00B52F71" w:rsidRDefault="005A72E7" w:rsidP="003F6F28">
      <w:pPr>
        <w:pStyle w:val="Ttulo3"/>
        <w:widowControl/>
        <w:numPr>
          <w:ilvl w:val="0"/>
          <w:numId w:val="64"/>
        </w:numPr>
        <w:adjustRightInd/>
        <w:spacing w:after="120" w:line="240" w:lineRule="auto"/>
        <w:ind w:left="426" w:hanging="426"/>
        <w:textAlignment w:val="auto"/>
        <w:rPr>
          <w:rFonts w:ascii="Arial" w:hAnsi="Arial" w:cs="Arial"/>
        </w:rPr>
      </w:pPr>
      <w:bookmarkStart w:id="518" w:name="_Toc464568074"/>
      <w:r w:rsidRPr="00B52F71">
        <w:rPr>
          <w:rFonts w:ascii="Arial" w:hAnsi="Arial" w:cs="Arial"/>
        </w:rPr>
        <w:t>Exigencias y Controles de Calidad</w:t>
      </w:r>
      <w:bookmarkEnd w:id="518"/>
    </w:p>
    <w:p w14:paraId="62398FD8" w14:textId="77777777" w:rsidR="005A72E7" w:rsidRPr="00B52F71" w:rsidRDefault="005A72E7" w:rsidP="005A72E7">
      <w:pPr>
        <w:rPr>
          <w:rFonts w:ascii="Arial" w:hAnsi="Arial" w:cs="Arial"/>
        </w:rPr>
      </w:pPr>
      <w:r w:rsidRPr="00B52F71">
        <w:rPr>
          <w:rFonts w:ascii="Arial" w:hAnsi="Arial" w:cs="Arial"/>
        </w:rPr>
        <w:t>Durante la ejecución de los trabajos, el Fiscalizador efectuará los siguientes controles:</w:t>
      </w:r>
    </w:p>
    <w:p w14:paraId="55504BD3" w14:textId="77777777" w:rsidR="005A72E7" w:rsidRPr="00B52F71" w:rsidRDefault="005A72E7" w:rsidP="003F6F28">
      <w:pPr>
        <w:pStyle w:val="Sinespaciado1"/>
        <w:numPr>
          <w:ilvl w:val="0"/>
          <w:numId w:val="47"/>
        </w:numPr>
        <w:rPr>
          <w:rFonts w:ascii="Arial" w:hAnsi="Arial" w:cs="Arial"/>
        </w:rPr>
      </w:pPr>
      <w:r w:rsidRPr="00B52F71">
        <w:rPr>
          <w:rFonts w:ascii="Arial" w:hAnsi="Arial" w:cs="Arial"/>
        </w:rPr>
        <w:t>Verificar el estado y funcionamiento del equipo empleado por el Contratista.</w:t>
      </w:r>
    </w:p>
    <w:p w14:paraId="0479CF3F" w14:textId="77777777" w:rsidR="005A72E7" w:rsidRPr="00B52F71" w:rsidRDefault="005A72E7" w:rsidP="003F6F28">
      <w:pPr>
        <w:pStyle w:val="Sinespaciado1"/>
        <w:numPr>
          <w:ilvl w:val="0"/>
          <w:numId w:val="47"/>
        </w:numPr>
        <w:rPr>
          <w:rFonts w:ascii="Arial" w:hAnsi="Arial" w:cs="Arial"/>
        </w:rPr>
      </w:pPr>
      <w:r w:rsidRPr="00B52F71">
        <w:rPr>
          <w:rFonts w:ascii="Arial" w:hAnsi="Arial" w:cs="Arial"/>
        </w:rPr>
        <w:t>Comprobar que todos los materiales cumplan con los requisitos de calidad especificados.</w:t>
      </w:r>
    </w:p>
    <w:p w14:paraId="50106573" w14:textId="77777777" w:rsidR="005A72E7" w:rsidRPr="00B52F71" w:rsidRDefault="005A72E7" w:rsidP="003F6F28">
      <w:pPr>
        <w:pStyle w:val="Sinespaciado1"/>
        <w:numPr>
          <w:ilvl w:val="0"/>
          <w:numId w:val="47"/>
        </w:numPr>
        <w:rPr>
          <w:rFonts w:ascii="Arial" w:hAnsi="Arial" w:cs="Arial"/>
        </w:rPr>
      </w:pPr>
      <w:r w:rsidRPr="00B52F71">
        <w:rPr>
          <w:rFonts w:ascii="Arial" w:hAnsi="Arial" w:cs="Arial"/>
        </w:rPr>
        <w:t>Impedir que las tachas se coloquen con anterioridad a la aplicación de las líneas de demarcación del pavimento.</w:t>
      </w:r>
    </w:p>
    <w:p w14:paraId="2010C425" w14:textId="77777777" w:rsidR="005A72E7" w:rsidRPr="00B52F71" w:rsidRDefault="005A72E7" w:rsidP="003F6F28">
      <w:pPr>
        <w:pStyle w:val="Sinespaciado1"/>
        <w:numPr>
          <w:ilvl w:val="0"/>
          <w:numId w:val="47"/>
        </w:numPr>
        <w:rPr>
          <w:rFonts w:ascii="Arial" w:hAnsi="Arial" w:cs="Arial"/>
        </w:rPr>
      </w:pPr>
      <w:r w:rsidRPr="00B52F71">
        <w:rPr>
          <w:rFonts w:ascii="Arial" w:hAnsi="Arial" w:cs="Arial"/>
        </w:rPr>
        <w:lastRenderedPageBreak/>
        <w:t>Verificar que las tachas queden correctamente colocadas.</w:t>
      </w:r>
    </w:p>
    <w:p w14:paraId="3E419157" w14:textId="77777777" w:rsidR="005A72E7" w:rsidRPr="00B52F71" w:rsidRDefault="005A72E7" w:rsidP="003F6F28">
      <w:pPr>
        <w:pStyle w:val="Ttulo4"/>
        <w:widowControl/>
        <w:numPr>
          <w:ilvl w:val="1"/>
          <w:numId w:val="64"/>
        </w:numPr>
        <w:overflowPunct w:val="0"/>
        <w:autoSpaceDE w:val="0"/>
        <w:autoSpaceDN w:val="0"/>
        <w:spacing w:before="240" w:after="120" w:line="240" w:lineRule="auto"/>
        <w:ind w:left="567" w:hanging="425"/>
        <w:jc w:val="both"/>
        <w:rPr>
          <w:rFonts w:ascii="Arial" w:hAnsi="Arial" w:cs="Arial"/>
          <w:b w:val="0"/>
        </w:rPr>
      </w:pPr>
      <w:r w:rsidRPr="00B52F71">
        <w:rPr>
          <w:rFonts w:ascii="Arial" w:hAnsi="Arial" w:cs="Arial"/>
          <w:b w:val="0"/>
        </w:rPr>
        <w:t>Calidad de los materiales</w:t>
      </w:r>
    </w:p>
    <w:p w14:paraId="74717E89" w14:textId="77777777" w:rsidR="005A72E7" w:rsidRPr="00B52F71" w:rsidRDefault="005A72E7" w:rsidP="005A72E7">
      <w:pPr>
        <w:rPr>
          <w:rFonts w:ascii="Arial" w:hAnsi="Arial" w:cs="Arial"/>
        </w:rPr>
      </w:pPr>
      <w:r w:rsidRPr="00B52F71">
        <w:rPr>
          <w:rFonts w:ascii="Arial" w:hAnsi="Arial" w:cs="Arial"/>
        </w:rPr>
        <w:t>No se admitirán materiales que incumplan las exigencias especificadas.</w:t>
      </w:r>
    </w:p>
    <w:p w14:paraId="411035FF" w14:textId="77777777" w:rsidR="005A72E7" w:rsidRPr="00B52F71" w:rsidRDefault="005A72E7" w:rsidP="003F6F28">
      <w:pPr>
        <w:pStyle w:val="Ttulo4"/>
        <w:widowControl/>
        <w:numPr>
          <w:ilvl w:val="1"/>
          <w:numId w:val="64"/>
        </w:numPr>
        <w:overflowPunct w:val="0"/>
        <w:autoSpaceDE w:val="0"/>
        <w:autoSpaceDN w:val="0"/>
        <w:spacing w:before="240" w:after="120" w:line="240" w:lineRule="auto"/>
        <w:ind w:left="567" w:hanging="425"/>
        <w:jc w:val="both"/>
        <w:rPr>
          <w:rFonts w:ascii="Arial" w:hAnsi="Arial" w:cs="Arial"/>
          <w:b w:val="0"/>
        </w:rPr>
      </w:pPr>
      <w:r w:rsidRPr="00B52F71">
        <w:rPr>
          <w:rFonts w:ascii="Arial" w:hAnsi="Arial" w:cs="Arial"/>
          <w:b w:val="0"/>
        </w:rPr>
        <w:t>Instalación de las tachas</w:t>
      </w:r>
    </w:p>
    <w:p w14:paraId="25F44497" w14:textId="77777777" w:rsidR="005A72E7" w:rsidRPr="00B52F71" w:rsidRDefault="005A72E7" w:rsidP="005A72E7">
      <w:pPr>
        <w:rPr>
          <w:rFonts w:ascii="Arial" w:hAnsi="Arial" w:cs="Arial"/>
        </w:rPr>
      </w:pPr>
      <w:r w:rsidRPr="00B52F71">
        <w:rPr>
          <w:rFonts w:ascii="Arial" w:hAnsi="Arial" w:cs="Arial"/>
        </w:rPr>
        <w:t>La Fiscalización aceptará el trabajo, si las tachas han sido colocadas de acuerdo a planos y a la presente especificación. Todas las deficiencias que presenten los trabajos serán corregidas por el Contratista, a su costo y a plena satisfacción del Fiscalizador.</w:t>
      </w:r>
    </w:p>
    <w:p w14:paraId="26F81D3D" w14:textId="77777777" w:rsidR="005A72E7" w:rsidRPr="00B52F71" w:rsidRDefault="005A72E7" w:rsidP="003F6F28">
      <w:pPr>
        <w:pStyle w:val="Ttulo3"/>
        <w:widowControl/>
        <w:numPr>
          <w:ilvl w:val="0"/>
          <w:numId w:val="64"/>
        </w:numPr>
        <w:adjustRightInd/>
        <w:spacing w:after="120" w:line="240" w:lineRule="auto"/>
        <w:ind w:left="426" w:hanging="426"/>
        <w:textAlignment w:val="auto"/>
        <w:rPr>
          <w:rFonts w:ascii="Arial" w:hAnsi="Arial" w:cs="Arial"/>
        </w:rPr>
      </w:pPr>
      <w:bookmarkStart w:id="519" w:name="_Toc464568075"/>
      <w:r w:rsidRPr="00B52F71">
        <w:rPr>
          <w:rFonts w:ascii="Arial" w:hAnsi="Arial" w:cs="Arial"/>
        </w:rPr>
        <w:t>Conservación</w:t>
      </w:r>
      <w:bookmarkEnd w:id="519"/>
    </w:p>
    <w:p w14:paraId="17867279" w14:textId="77777777" w:rsidR="005A72E7" w:rsidRPr="00B52F71" w:rsidRDefault="005A72E7" w:rsidP="005A72E7">
      <w:pPr>
        <w:rPr>
          <w:rFonts w:ascii="Arial" w:hAnsi="Arial" w:cs="Arial"/>
        </w:rPr>
      </w:pPr>
      <w:r w:rsidRPr="00B52F71">
        <w:rPr>
          <w:rFonts w:ascii="Arial" w:hAnsi="Arial" w:cs="Arial"/>
        </w:rPr>
        <w:t>Estará a cargo del Contratista el cuidado y mantenimiento de los Elementos Reflectivos instalados y aceptados hasta la recepción definitiva de la Obra.</w:t>
      </w:r>
    </w:p>
    <w:p w14:paraId="1BE2401C" w14:textId="77777777" w:rsidR="005A72E7" w:rsidRPr="00B52F71" w:rsidRDefault="005A72E7" w:rsidP="003F6F28">
      <w:pPr>
        <w:pStyle w:val="Ttulo3"/>
        <w:widowControl/>
        <w:numPr>
          <w:ilvl w:val="0"/>
          <w:numId w:val="64"/>
        </w:numPr>
        <w:adjustRightInd/>
        <w:spacing w:after="120" w:line="240" w:lineRule="auto"/>
        <w:ind w:left="426" w:hanging="426"/>
        <w:textAlignment w:val="auto"/>
        <w:rPr>
          <w:rFonts w:ascii="Arial" w:hAnsi="Arial" w:cs="Arial"/>
        </w:rPr>
      </w:pPr>
      <w:bookmarkStart w:id="520" w:name="_Toc464568076"/>
      <w:r w:rsidRPr="00B52F71">
        <w:rPr>
          <w:rFonts w:ascii="Arial" w:hAnsi="Arial" w:cs="Arial"/>
        </w:rPr>
        <w:t>Método de Medición</w:t>
      </w:r>
      <w:bookmarkEnd w:id="520"/>
    </w:p>
    <w:p w14:paraId="51C235D5" w14:textId="77777777" w:rsidR="005A72E7" w:rsidRPr="00B52F71" w:rsidRDefault="005A72E7" w:rsidP="005A72E7">
      <w:pPr>
        <w:rPr>
          <w:rFonts w:ascii="Arial" w:hAnsi="Arial" w:cs="Arial"/>
        </w:rPr>
      </w:pPr>
      <w:r w:rsidRPr="00B52F71">
        <w:rPr>
          <w:rFonts w:ascii="Arial" w:hAnsi="Arial" w:cs="Arial"/>
        </w:rPr>
        <w:t xml:space="preserve">Los Elementos Reflectivos se medirán por  </w:t>
      </w:r>
      <w:r w:rsidRPr="00B52F71">
        <w:rPr>
          <w:rFonts w:ascii="Arial" w:hAnsi="Arial" w:cs="Arial"/>
          <w:b/>
        </w:rPr>
        <w:t xml:space="preserve">unidades (un) </w:t>
      </w:r>
      <w:r w:rsidRPr="00B52F71">
        <w:rPr>
          <w:rFonts w:ascii="Arial" w:hAnsi="Arial" w:cs="Arial"/>
        </w:rPr>
        <w:t xml:space="preserve">instaladas de acuerdo con los documentos del Proyecto y la presente especificación, debidamente aceptados por la Fiscalización. </w:t>
      </w:r>
    </w:p>
    <w:p w14:paraId="2298070B" w14:textId="77777777" w:rsidR="005A72E7" w:rsidRPr="00B52F71" w:rsidRDefault="005A72E7" w:rsidP="003F6F28">
      <w:pPr>
        <w:pStyle w:val="Ttulo3"/>
        <w:widowControl/>
        <w:numPr>
          <w:ilvl w:val="0"/>
          <w:numId w:val="64"/>
        </w:numPr>
        <w:adjustRightInd/>
        <w:spacing w:after="120" w:line="240" w:lineRule="auto"/>
        <w:ind w:left="426" w:hanging="426"/>
        <w:textAlignment w:val="auto"/>
        <w:rPr>
          <w:rFonts w:ascii="Arial" w:hAnsi="Arial" w:cs="Arial"/>
        </w:rPr>
      </w:pPr>
      <w:bookmarkStart w:id="521" w:name="_Toc464568077"/>
      <w:r w:rsidRPr="00B52F71">
        <w:rPr>
          <w:rFonts w:ascii="Arial" w:hAnsi="Arial" w:cs="Arial"/>
        </w:rPr>
        <w:t>Forma de Pago</w:t>
      </w:r>
      <w:bookmarkEnd w:id="521"/>
    </w:p>
    <w:p w14:paraId="3D530298" w14:textId="77777777" w:rsidR="005A72E7" w:rsidRPr="00B52F71" w:rsidRDefault="005A72E7" w:rsidP="005A72E7">
      <w:pPr>
        <w:rPr>
          <w:rFonts w:ascii="Arial" w:hAnsi="Arial" w:cs="Arial"/>
        </w:rPr>
      </w:pPr>
      <w:r w:rsidRPr="00B52F71">
        <w:rPr>
          <w:rFonts w:ascii="Arial" w:hAnsi="Arial" w:cs="Arial"/>
        </w:rPr>
        <w:t>Los pagos serán a los respectivos precios unitarios de Contrato correspondiente a los ítems:</w:t>
      </w:r>
    </w:p>
    <w:p w14:paraId="349753A4" w14:textId="77777777" w:rsidR="005A72E7" w:rsidRPr="00B52F71" w:rsidRDefault="005A72E7" w:rsidP="003F6F28">
      <w:pPr>
        <w:pStyle w:val="Sinespaciado1"/>
        <w:numPr>
          <w:ilvl w:val="0"/>
          <w:numId w:val="47"/>
        </w:numPr>
        <w:spacing w:after="160"/>
        <w:ind w:left="567" w:hanging="425"/>
        <w:rPr>
          <w:rFonts w:ascii="Arial" w:hAnsi="Arial" w:cs="Arial"/>
          <w:b/>
        </w:rPr>
      </w:pPr>
      <w:r w:rsidRPr="00B52F71">
        <w:rPr>
          <w:rFonts w:ascii="Arial" w:hAnsi="Arial" w:cs="Arial"/>
          <w:b/>
        </w:rPr>
        <w:t>“Tacha Reflectiva”</w:t>
      </w:r>
    </w:p>
    <w:p w14:paraId="2C708CED" w14:textId="77777777" w:rsidR="005A72E7" w:rsidRPr="00B52F71" w:rsidRDefault="005A72E7" w:rsidP="005A72E7">
      <w:pPr>
        <w:rPr>
          <w:rFonts w:ascii="Arial" w:hAnsi="Arial" w:cs="Arial"/>
        </w:rPr>
      </w:pPr>
      <w:r w:rsidRPr="00B52F71">
        <w:rPr>
          <w:rFonts w:ascii="Arial" w:hAnsi="Arial" w:cs="Arial"/>
        </w:rPr>
        <w:t>Los precios unitarios deberán cubrir todos los costos inherentes al suministro de materiales y equipos, preparación del sitio de colocación; transportes, almacenamiento y colocación del adhesivo de las tachas; señalización temporal y ordenamiento del tránsito; limpieza, remoción, transporte y disposición de desperdicios, autocontrol de calidad y, en general, toda tarea o insumo requerido para la correcta ejecución de los trabajos especificados.</w:t>
      </w:r>
    </w:p>
    <w:p w14:paraId="74DB2B79" w14:textId="77777777" w:rsidR="005A72E7" w:rsidRPr="00B52F71" w:rsidRDefault="005A72E7" w:rsidP="005A72E7">
      <w:pPr>
        <w:rPr>
          <w:rFonts w:ascii="Arial" w:hAnsi="Arial" w:cs="Arial"/>
        </w:rPr>
      </w:pPr>
    </w:p>
    <w:p w14:paraId="171FB6D2" w14:textId="77777777" w:rsidR="005A72E7" w:rsidRPr="00B52F71" w:rsidRDefault="005A72E7" w:rsidP="003F6F28">
      <w:pPr>
        <w:pStyle w:val="Ttulo2"/>
        <w:keepLines w:val="0"/>
        <w:widowControl/>
        <w:numPr>
          <w:ilvl w:val="0"/>
          <w:numId w:val="79"/>
        </w:numPr>
        <w:shd w:val="clear" w:color="auto" w:fill="FFFFFF" w:themeFill="background1"/>
        <w:adjustRightInd/>
        <w:spacing w:before="240" w:after="120" w:line="240" w:lineRule="auto"/>
        <w:textAlignment w:val="auto"/>
        <w:rPr>
          <w:rFonts w:ascii="Arial" w:hAnsi="Arial" w:cs="Arial"/>
        </w:rPr>
      </w:pPr>
      <w:bookmarkStart w:id="522" w:name="_Toc160899661"/>
      <w:bookmarkStart w:id="523" w:name="_Toc168471827"/>
      <w:bookmarkStart w:id="524" w:name="_Toc169927808"/>
      <w:bookmarkStart w:id="525" w:name="_Toc169930761"/>
      <w:bookmarkStart w:id="526" w:name="_Toc170043603"/>
      <w:bookmarkStart w:id="527" w:name="_Toc170206665"/>
      <w:bookmarkStart w:id="528" w:name="_Toc170358690"/>
      <w:bookmarkStart w:id="529" w:name="_Toc170813374"/>
      <w:bookmarkStart w:id="530" w:name="_Toc170813819"/>
      <w:bookmarkStart w:id="531" w:name="_Toc170814153"/>
      <w:bookmarkStart w:id="532" w:name="_Toc170816375"/>
      <w:bookmarkStart w:id="533" w:name="_Toc170877818"/>
      <w:bookmarkStart w:id="534" w:name="_Toc402713702"/>
      <w:bookmarkStart w:id="535" w:name="_Toc464568078"/>
      <w:r w:rsidRPr="00B52F71">
        <w:rPr>
          <w:rFonts w:ascii="Arial" w:hAnsi="Arial" w:cs="Arial"/>
        </w:rPr>
        <w:t xml:space="preserve">Postes </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r w:rsidR="00214398" w:rsidRPr="00B52F71">
        <w:rPr>
          <w:rFonts w:ascii="Arial" w:hAnsi="Arial" w:cs="Arial"/>
        </w:rPr>
        <w:t xml:space="preserve">de </w:t>
      </w:r>
      <w:r w:rsidR="00214398">
        <w:rPr>
          <w:rFonts w:ascii="Arial" w:hAnsi="Arial" w:cs="Arial"/>
        </w:rPr>
        <w:t>señalización vertical de HºAº</w:t>
      </w:r>
    </w:p>
    <w:p w14:paraId="36B5657D" w14:textId="77777777" w:rsidR="00214398" w:rsidRPr="00B52F71" w:rsidRDefault="00214398" w:rsidP="00214398">
      <w:pPr>
        <w:pStyle w:val="Ttulo3"/>
        <w:widowControl/>
        <w:numPr>
          <w:ilvl w:val="0"/>
          <w:numId w:val="65"/>
        </w:numPr>
        <w:adjustRightInd/>
        <w:spacing w:after="120" w:line="240" w:lineRule="auto"/>
        <w:ind w:left="426" w:hanging="426"/>
        <w:textAlignment w:val="auto"/>
        <w:rPr>
          <w:rFonts w:ascii="Arial" w:hAnsi="Arial" w:cs="Arial"/>
        </w:rPr>
      </w:pPr>
      <w:bookmarkStart w:id="536" w:name="_Toc160899662"/>
      <w:bookmarkStart w:id="537" w:name="_Toc168471828"/>
      <w:bookmarkStart w:id="538" w:name="_Toc169927809"/>
      <w:bookmarkStart w:id="539" w:name="_Toc169930762"/>
      <w:bookmarkStart w:id="540" w:name="_Toc170043604"/>
      <w:bookmarkStart w:id="541" w:name="_Toc170206666"/>
      <w:bookmarkStart w:id="542" w:name="_Toc170358691"/>
      <w:bookmarkStart w:id="543" w:name="_Toc170813375"/>
      <w:bookmarkStart w:id="544" w:name="_Toc170813820"/>
      <w:bookmarkStart w:id="545" w:name="_Toc170814154"/>
      <w:bookmarkStart w:id="546" w:name="_Toc170816376"/>
      <w:bookmarkStart w:id="547" w:name="_Toc170877819"/>
      <w:bookmarkStart w:id="548" w:name="_Toc402713703"/>
      <w:bookmarkStart w:id="549" w:name="_Toc464568079"/>
      <w:bookmarkStart w:id="550" w:name="_Toc464568085"/>
      <w:bookmarkEnd w:id="478"/>
      <w:bookmarkEnd w:id="479"/>
      <w:bookmarkEnd w:id="480"/>
      <w:r w:rsidRPr="00B52F71">
        <w:rPr>
          <w:rFonts w:ascii="Arial" w:hAnsi="Arial" w:cs="Arial"/>
        </w:rPr>
        <w:t>Descripción</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68034606" w14:textId="77777777" w:rsidR="00214398" w:rsidRPr="00B52F71" w:rsidRDefault="00214398" w:rsidP="00214398">
      <w:pPr>
        <w:rPr>
          <w:rFonts w:ascii="Arial" w:hAnsi="Arial" w:cs="Arial"/>
        </w:rPr>
      </w:pPr>
      <w:r w:rsidRPr="00B52F71">
        <w:rPr>
          <w:rFonts w:ascii="Arial" w:hAnsi="Arial" w:cs="Arial"/>
        </w:rPr>
        <w:t>Este trabajo consistirá en la provisión de todos los materiales y toda la mano de obra necesaria para la ejecución</w:t>
      </w:r>
      <w:r>
        <w:rPr>
          <w:rFonts w:ascii="Arial" w:hAnsi="Arial" w:cs="Arial"/>
        </w:rPr>
        <w:t xml:space="preserve"> y colocación de todos los Delineadores de Obstáculos delineados en el Manual de Carreteras del Paraguay Tomo V Señalización Vertical, Ítems 104.04 y 105.04.1 (g) DC-07.</w:t>
      </w:r>
    </w:p>
    <w:p w14:paraId="60A2374F" w14:textId="77777777" w:rsidR="00214398" w:rsidRPr="00B52F71" w:rsidRDefault="00214398" w:rsidP="00214398">
      <w:pPr>
        <w:pStyle w:val="Ttulo3"/>
        <w:widowControl/>
        <w:numPr>
          <w:ilvl w:val="0"/>
          <w:numId w:val="65"/>
        </w:numPr>
        <w:adjustRightInd/>
        <w:spacing w:after="120" w:line="240" w:lineRule="auto"/>
        <w:ind w:left="426" w:hanging="426"/>
        <w:textAlignment w:val="auto"/>
        <w:rPr>
          <w:rFonts w:ascii="Arial" w:hAnsi="Arial" w:cs="Arial"/>
        </w:rPr>
      </w:pPr>
      <w:bookmarkStart w:id="551" w:name="_Toc160899663"/>
      <w:bookmarkStart w:id="552" w:name="_Toc168471829"/>
      <w:bookmarkStart w:id="553" w:name="_Toc169927810"/>
      <w:bookmarkStart w:id="554" w:name="_Toc169930763"/>
      <w:bookmarkStart w:id="555" w:name="_Toc170043605"/>
      <w:bookmarkStart w:id="556" w:name="_Toc170206667"/>
      <w:bookmarkStart w:id="557" w:name="_Toc170358692"/>
      <w:bookmarkStart w:id="558" w:name="_Toc170813376"/>
      <w:bookmarkStart w:id="559" w:name="_Toc170813821"/>
      <w:bookmarkStart w:id="560" w:name="_Toc170814155"/>
      <w:bookmarkStart w:id="561" w:name="_Toc170816377"/>
      <w:bookmarkStart w:id="562" w:name="_Toc170877820"/>
      <w:bookmarkStart w:id="563" w:name="_Toc402713704"/>
      <w:bookmarkStart w:id="564" w:name="_Toc464568080"/>
      <w:r w:rsidRPr="00B52F71">
        <w:rPr>
          <w:rFonts w:ascii="Arial" w:hAnsi="Arial" w:cs="Arial"/>
        </w:rPr>
        <w:t>Materiales</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4A30B774" w14:textId="77777777" w:rsidR="00214398" w:rsidRPr="00B52F71" w:rsidRDefault="00214398" w:rsidP="00214398">
      <w:pPr>
        <w:rPr>
          <w:rFonts w:ascii="Arial" w:hAnsi="Arial" w:cs="Arial"/>
        </w:rPr>
      </w:pPr>
      <w:r w:rsidRPr="00B52F71">
        <w:rPr>
          <w:rFonts w:ascii="Arial" w:hAnsi="Arial" w:cs="Arial"/>
        </w:rPr>
        <w:t xml:space="preserve">Las señales </w:t>
      </w:r>
      <w:r>
        <w:rPr>
          <w:rFonts w:ascii="Arial" w:hAnsi="Arial" w:cs="Arial"/>
        </w:rPr>
        <w:t>Delineadoras de Obstáculos</w:t>
      </w:r>
      <w:r w:rsidRPr="00B52F71">
        <w:rPr>
          <w:rFonts w:ascii="Arial" w:hAnsi="Arial" w:cs="Arial"/>
        </w:rPr>
        <w:t xml:space="preserve"> de la </w:t>
      </w:r>
      <w:r>
        <w:rPr>
          <w:rFonts w:ascii="Arial" w:hAnsi="Arial" w:cs="Arial"/>
        </w:rPr>
        <w:t>pista</w:t>
      </w:r>
      <w:r w:rsidRPr="00B52F71">
        <w:rPr>
          <w:rFonts w:ascii="Arial" w:hAnsi="Arial" w:cs="Arial"/>
        </w:rPr>
        <w:t xml:space="preserve"> consistirán en postes de sección rectangular huecos de hormigón armado prefabricado y de dos placas de hormigón también prefabricadas las que deberán insertarse posteriormente en los huecos que para el efecto están previstos en los postes.</w:t>
      </w:r>
    </w:p>
    <w:p w14:paraId="49FAAA3E" w14:textId="77777777" w:rsidR="00214398" w:rsidRPr="00B52F71" w:rsidRDefault="00214398" w:rsidP="00214398">
      <w:pPr>
        <w:pStyle w:val="Ttulo3"/>
        <w:widowControl/>
        <w:numPr>
          <w:ilvl w:val="0"/>
          <w:numId w:val="65"/>
        </w:numPr>
        <w:adjustRightInd/>
        <w:spacing w:after="120" w:line="240" w:lineRule="auto"/>
        <w:ind w:left="426" w:hanging="426"/>
        <w:textAlignment w:val="auto"/>
        <w:rPr>
          <w:rFonts w:ascii="Arial" w:hAnsi="Arial" w:cs="Arial"/>
        </w:rPr>
      </w:pPr>
      <w:bookmarkStart w:id="565" w:name="_Toc160899664"/>
      <w:bookmarkStart w:id="566" w:name="_Toc168471830"/>
      <w:bookmarkStart w:id="567" w:name="_Toc169927811"/>
      <w:bookmarkStart w:id="568" w:name="_Toc169930764"/>
      <w:bookmarkStart w:id="569" w:name="_Toc170043606"/>
      <w:bookmarkStart w:id="570" w:name="_Toc170206668"/>
      <w:bookmarkStart w:id="571" w:name="_Toc170358693"/>
      <w:bookmarkStart w:id="572" w:name="_Toc170813377"/>
      <w:bookmarkStart w:id="573" w:name="_Toc170813822"/>
      <w:bookmarkStart w:id="574" w:name="_Toc170814156"/>
      <w:bookmarkStart w:id="575" w:name="_Toc170816378"/>
      <w:bookmarkStart w:id="576" w:name="_Toc170877821"/>
      <w:bookmarkStart w:id="577" w:name="_Toc402713705"/>
      <w:bookmarkStart w:id="578" w:name="_Toc464568081"/>
      <w:r w:rsidRPr="00B52F71">
        <w:rPr>
          <w:rFonts w:ascii="Arial" w:hAnsi="Arial" w:cs="Arial"/>
        </w:rPr>
        <w:lastRenderedPageBreak/>
        <w:t>Requisitos para la Construcción</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3061E2D8" w14:textId="77777777" w:rsidR="00214398" w:rsidRPr="00B52F71" w:rsidRDefault="00214398" w:rsidP="00214398">
      <w:pPr>
        <w:widowControl/>
        <w:numPr>
          <w:ilvl w:val="1"/>
          <w:numId w:val="51"/>
        </w:numPr>
        <w:tabs>
          <w:tab w:val="clear" w:pos="1440"/>
          <w:tab w:val="num" w:pos="567"/>
        </w:tabs>
        <w:adjustRightInd/>
        <w:spacing w:before="200" w:after="120" w:line="240" w:lineRule="auto"/>
        <w:ind w:left="567" w:hanging="425"/>
        <w:textAlignment w:val="auto"/>
        <w:rPr>
          <w:rFonts w:ascii="Arial" w:hAnsi="Arial" w:cs="Arial"/>
          <w:color w:val="C0504D" w:themeColor="accent2"/>
        </w:rPr>
      </w:pPr>
      <w:r w:rsidRPr="00B52F71">
        <w:rPr>
          <w:rFonts w:ascii="Arial" w:hAnsi="Arial" w:cs="Arial"/>
          <w:color w:val="C0504D" w:themeColor="accent2"/>
        </w:rPr>
        <w:t>Fabricación del Poste:</w:t>
      </w:r>
    </w:p>
    <w:p w14:paraId="36483589" w14:textId="77777777" w:rsidR="00214398" w:rsidRPr="00B52F71" w:rsidRDefault="00214398" w:rsidP="00214398">
      <w:pPr>
        <w:rPr>
          <w:rFonts w:ascii="Arial" w:hAnsi="Arial" w:cs="Arial"/>
        </w:rPr>
      </w:pPr>
      <w:r w:rsidRPr="00B52F71">
        <w:rPr>
          <w:rFonts w:ascii="Arial" w:hAnsi="Arial" w:cs="Arial"/>
        </w:rPr>
        <w:t>Serán fabricados con una mezcla formada por una parte de cemento Portland, dos partes de arena y cuatro partes de piedra triturada de tamaño de 3/8 de pulgada (1:2:4).</w:t>
      </w:r>
    </w:p>
    <w:p w14:paraId="0B3AA409" w14:textId="77777777" w:rsidR="00214398" w:rsidRPr="00B52F71" w:rsidRDefault="00214398" w:rsidP="00214398">
      <w:pPr>
        <w:rPr>
          <w:rFonts w:ascii="Arial" w:hAnsi="Arial" w:cs="Arial"/>
        </w:rPr>
      </w:pPr>
      <w:r w:rsidRPr="00B52F71">
        <w:rPr>
          <w:rFonts w:ascii="Arial" w:hAnsi="Arial" w:cs="Arial"/>
        </w:rPr>
        <w:t>Los moldes deberán ser metálicos o de madera compensada, sólida e indeformable y diseñada de manera que la pieza acabada concuerde con los contornos y dimensiones especificados.</w:t>
      </w:r>
    </w:p>
    <w:p w14:paraId="63B3A9E2" w14:textId="77777777" w:rsidR="00214398" w:rsidRPr="00B52F71" w:rsidRDefault="00214398" w:rsidP="00214398">
      <w:pPr>
        <w:rPr>
          <w:rFonts w:ascii="Arial" w:hAnsi="Arial" w:cs="Arial"/>
        </w:rPr>
      </w:pPr>
      <w:r w:rsidRPr="00B52F71">
        <w:rPr>
          <w:rFonts w:ascii="Arial" w:hAnsi="Arial" w:cs="Arial"/>
        </w:rPr>
        <w:t>El hormigonado y vibrado se hará con todo cuidado evitando desplazamiento de las armaduras y/o deformaciones del molde.</w:t>
      </w:r>
    </w:p>
    <w:p w14:paraId="7E894147" w14:textId="77777777" w:rsidR="00214398" w:rsidRPr="00B52F71" w:rsidRDefault="00214398" w:rsidP="00214398">
      <w:pPr>
        <w:rPr>
          <w:rFonts w:ascii="Arial" w:hAnsi="Arial" w:cs="Arial"/>
        </w:rPr>
      </w:pPr>
      <w:r w:rsidRPr="00B52F71">
        <w:rPr>
          <w:rFonts w:ascii="Arial" w:hAnsi="Arial" w:cs="Arial"/>
        </w:rPr>
        <w:t>Luego de desmoldado, el poste recibirá un curado por inmersión de por lo menos 5 días.</w:t>
      </w:r>
    </w:p>
    <w:p w14:paraId="729A3C7F" w14:textId="77777777" w:rsidR="00214398" w:rsidRPr="00B52F71" w:rsidRDefault="00214398" w:rsidP="00214398">
      <w:pPr>
        <w:rPr>
          <w:rFonts w:ascii="Arial" w:hAnsi="Arial" w:cs="Arial"/>
        </w:rPr>
      </w:pPr>
      <w:r w:rsidRPr="00B52F71">
        <w:rPr>
          <w:rFonts w:ascii="Arial" w:hAnsi="Arial" w:cs="Arial"/>
        </w:rPr>
        <w:t>Las caras exteriores del poste deberán presentar una superficie terminada uniforme, lisa y libre de toda cavidad, "hormiguero" o aristas irregulares.</w:t>
      </w:r>
    </w:p>
    <w:p w14:paraId="220FD025" w14:textId="77777777" w:rsidR="00214398" w:rsidRPr="00B52F71" w:rsidRDefault="00214398" w:rsidP="00214398">
      <w:pPr>
        <w:widowControl/>
        <w:numPr>
          <w:ilvl w:val="1"/>
          <w:numId w:val="51"/>
        </w:numPr>
        <w:tabs>
          <w:tab w:val="clear" w:pos="1440"/>
          <w:tab w:val="num" w:pos="567"/>
        </w:tabs>
        <w:adjustRightInd/>
        <w:spacing w:before="200" w:after="120" w:line="240" w:lineRule="auto"/>
        <w:ind w:left="567" w:hanging="425"/>
        <w:textAlignment w:val="auto"/>
        <w:rPr>
          <w:rFonts w:ascii="Arial" w:hAnsi="Arial" w:cs="Arial"/>
          <w:color w:val="C0504D" w:themeColor="accent2"/>
        </w:rPr>
      </w:pPr>
      <w:r w:rsidRPr="00B52F71">
        <w:rPr>
          <w:rFonts w:ascii="Arial" w:hAnsi="Arial" w:cs="Arial"/>
          <w:color w:val="C0504D" w:themeColor="accent2"/>
        </w:rPr>
        <w:t>Colocación</w:t>
      </w:r>
    </w:p>
    <w:p w14:paraId="53B0E698" w14:textId="77777777" w:rsidR="00214398" w:rsidRPr="00B52F71" w:rsidRDefault="00214398" w:rsidP="00214398">
      <w:pPr>
        <w:rPr>
          <w:rFonts w:ascii="Arial" w:hAnsi="Arial" w:cs="Arial"/>
        </w:rPr>
      </w:pPr>
      <w:r w:rsidRPr="00B52F71">
        <w:rPr>
          <w:rFonts w:ascii="Arial" w:hAnsi="Arial" w:cs="Arial"/>
        </w:rPr>
        <w:t xml:space="preserve">Los postes se colocarán donde corresponda </w:t>
      </w:r>
      <w:r>
        <w:rPr>
          <w:rFonts w:ascii="Arial" w:hAnsi="Arial" w:cs="Arial"/>
        </w:rPr>
        <w:t xml:space="preserve">de acuerdo </w:t>
      </w:r>
      <w:r w:rsidRPr="00B52F71">
        <w:rPr>
          <w:rFonts w:ascii="Arial" w:hAnsi="Arial" w:cs="Arial"/>
        </w:rPr>
        <w:t>definitivo</w:t>
      </w:r>
      <w:r>
        <w:rPr>
          <w:rFonts w:ascii="Arial" w:hAnsi="Arial" w:cs="Arial"/>
        </w:rPr>
        <w:t xml:space="preserve"> en el plano </w:t>
      </w:r>
      <w:r w:rsidRPr="00B52F71">
        <w:rPr>
          <w:rFonts w:ascii="Arial" w:hAnsi="Arial" w:cs="Arial"/>
        </w:rPr>
        <w:t xml:space="preserve">de la </w:t>
      </w:r>
      <w:r>
        <w:rPr>
          <w:rFonts w:ascii="Arial" w:hAnsi="Arial" w:cs="Arial"/>
        </w:rPr>
        <w:t>pista</w:t>
      </w:r>
      <w:r w:rsidRPr="00B52F71">
        <w:rPr>
          <w:rFonts w:ascii="Arial" w:hAnsi="Arial" w:cs="Arial"/>
        </w:rPr>
        <w:t>. Transversalmente estarán ubicados en</w:t>
      </w:r>
      <w:r>
        <w:rPr>
          <w:rFonts w:ascii="Arial" w:hAnsi="Arial" w:cs="Arial"/>
        </w:rPr>
        <w:t xml:space="preserve"> el borde externo de la pista</w:t>
      </w:r>
      <w:r w:rsidRPr="00B52F71">
        <w:rPr>
          <w:rFonts w:ascii="Arial" w:hAnsi="Arial" w:cs="Arial"/>
        </w:rPr>
        <w:t>.</w:t>
      </w:r>
    </w:p>
    <w:p w14:paraId="448B362D" w14:textId="77777777" w:rsidR="00214398" w:rsidRPr="00B52F71" w:rsidRDefault="00214398" w:rsidP="00214398">
      <w:pPr>
        <w:rPr>
          <w:rFonts w:ascii="Arial" w:hAnsi="Arial" w:cs="Arial"/>
        </w:rPr>
      </w:pPr>
      <w:r w:rsidRPr="00B52F71">
        <w:rPr>
          <w:rFonts w:ascii="Arial" w:hAnsi="Arial" w:cs="Arial"/>
        </w:rPr>
        <w:t>Los postes se asentarán con las caras de acuerdo a lo indicado en los planos, en agujeros previamente cavados y se compactará cuidadosamente el relleno por medio de soquetes manuales.</w:t>
      </w:r>
    </w:p>
    <w:p w14:paraId="2BAA37D6" w14:textId="77777777" w:rsidR="00214398" w:rsidRPr="00B52F71" w:rsidRDefault="00214398" w:rsidP="00214398">
      <w:pPr>
        <w:pStyle w:val="Ttulo3"/>
        <w:widowControl/>
        <w:numPr>
          <w:ilvl w:val="0"/>
          <w:numId w:val="65"/>
        </w:numPr>
        <w:adjustRightInd/>
        <w:spacing w:after="120" w:line="240" w:lineRule="auto"/>
        <w:ind w:left="426" w:hanging="426"/>
        <w:textAlignment w:val="auto"/>
        <w:rPr>
          <w:rFonts w:ascii="Arial" w:hAnsi="Arial" w:cs="Arial"/>
        </w:rPr>
      </w:pPr>
      <w:bookmarkStart w:id="579" w:name="_Toc160899665"/>
      <w:bookmarkStart w:id="580" w:name="_Toc168471831"/>
      <w:bookmarkStart w:id="581" w:name="_Toc169927812"/>
      <w:bookmarkStart w:id="582" w:name="_Toc169930765"/>
      <w:bookmarkStart w:id="583" w:name="_Toc170043607"/>
      <w:bookmarkStart w:id="584" w:name="_Toc170206669"/>
      <w:bookmarkStart w:id="585" w:name="_Toc170358694"/>
      <w:bookmarkStart w:id="586" w:name="_Toc170813378"/>
      <w:bookmarkStart w:id="587" w:name="_Toc170813823"/>
      <w:bookmarkStart w:id="588" w:name="_Toc170814157"/>
      <w:bookmarkStart w:id="589" w:name="_Toc170816379"/>
      <w:bookmarkStart w:id="590" w:name="_Toc170877822"/>
      <w:bookmarkStart w:id="591" w:name="_Toc402713706"/>
      <w:bookmarkStart w:id="592" w:name="_Toc464568082"/>
      <w:r w:rsidRPr="00B52F71">
        <w:rPr>
          <w:rFonts w:ascii="Arial" w:hAnsi="Arial" w:cs="Arial"/>
        </w:rPr>
        <w:t>Conservación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3C2CDE44" w14:textId="77777777" w:rsidR="00214398" w:rsidRPr="00B52F71" w:rsidRDefault="00214398" w:rsidP="00214398">
      <w:pPr>
        <w:rPr>
          <w:rFonts w:ascii="Arial" w:hAnsi="Arial" w:cs="Arial"/>
        </w:rPr>
      </w:pPr>
      <w:r w:rsidRPr="00B52F71">
        <w:rPr>
          <w:rFonts w:ascii="Arial" w:hAnsi="Arial" w:cs="Arial"/>
        </w:rPr>
        <w:t xml:space="preserve">Estará a cargo exclusivo del Contratista el cuidado y </w:t>
      </w:r>
      <w:r>
        <w:rPr>
          <w:rFonts w:ascii="Arial" w:hAnsi="Arial" w:cs="Arial"/>
        </w:rPr>
        <w:t>la conservación de los postes delineadores de obstáculos</w:t>
      </w:r>
      <w:r w:rsidRPr="00B52F71">
        <w:rPr>
          <w:rFonts w:ascii="Arial" w:hAnsi="Arial" w:cs="Arial"/>
        </w:rPr>
        <w:t xml:space="preserve"> colocados y aceptados hasta la recepción final de la Obra.</w:t>
      </w:r>
    </w:p>
    <w:p w14:paraId="2057A228" w14:textId="77777777" w:rsidR="00214398" w:rsidRPr="00B52F71" w:rsidRDefault="00214398" w:rsidP="00214398">
      <w:pPr>
        <w:pStyle w:val="Ttulo3"/>
        <w:widowControl/>
        <w:numPr>
          <w:ilvl w:val="0"/>
          <w:numId w:val="65"/>
        </w:numPr>
        <w:adjustRightInd/>
        <w:spacing w:after="120" w:line="240" w:lineRule="auto"/>
        <w:ind w:left="426" w:hanging="426"/>
        <w:textAlignment w:val="auto"/>
        <w:rPr>
          <w:rFonts w:ascii="Arial" w:hAnsi="Arial" w:cs="Arial"/>
        </w:rPr>
      </w:pPr>
      <w:bookmarkStart w:id="593" w:name="_Toc160899666"/>
      <w:bookmarkStart w:id="594" w:name="_Toc168471832"/>
      <w:bookmarkStart w:id="595" w:name="_Toc169927813"/>
      <w:bookmarkStart w:id="596" w:name="_Toc169930766"/>
      <w:bookmarkStart w:id="597" w:name="_Toc170043608"/>
      <w:bookmarkStart w:id="598" w:name="_Toc170206670"/>
      <w:bookmarkStart w:id="599" w:name="_Toc170358695"/>
      <w:bookmarkStart w:id="600" w:name="_Toc170813379"/>
      <w:bookmarkStart w:id="601" w:name="_Toc170813824"/>
      <w:bookmarkStart w:id="602" w:name="_Toc170814158"/>
      <w:bookmarkStart w:id="603" w:name="_Toc170816380"/>
      <w:bookmarkStart w:id="604" w:name="_Toc170877823"/>
      <w:bookmarkStart w:id="605" w:name="_Toc402713707"/>
      <w:bookmarkStart w:id="606" w:name="_Toc464568083"/>
      <w:r w:rsidRPr="00B52F71">
        <w:rPr>
          <w:rFonts w:ascii="Arial" w:hAnsi="Arial" w:cs="Arial"/>
        </w:rPr>
        <w:t>Método de Medición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5CF4AEFF" w14:textId="77777777" w:rsidR="00214398" w:rsidRPr="00B52F71" w:rsidRDefault="00214398" w:rsidP="00214398">
      <w:pPr>
        <w:rPr>
          <w:rFonts w:ascii="Arial" w:hAnsi="Arial" w:cs="Arial"/>
        </w:rPr>
      </w:pPr>
      <w:r w:rsidRPr="00B52F71">
        <w:rPr>
          <w:rFonts w:ascii="Arial" w:hAnsi="Arial" w:cs="Arial"/>
        </w:rPr>
        <w:t xml:space="preserve">Las cantidades que se pagarán, serán el número efectivo de </w:t>
      </w:r>
      <w:r w:rsidRPr="00B52F71">
        <w:rPr>
          <w:rFonts w:ascii="Arial" w:hAnsi="Arial" w:cs="Arial"/>
          <w:b/>
        </w:rPr>
        <w:t xml:space="preserve">unidades (un) </w:t>
      </w:r>
      <w:r w:rsidRPr="00B52F71">
        <w:rPr>
          <w:rFonts w:ascii="Arial" w:hAnsi="Arial" w:cs="Arial"/>
        </w:rPr>
        <w:t>de postes de</w:t>
      </w:r>
      <w:r>
        <w:rPr>
          <w:rFonts w:ascii="Arial" w:hAnsi="Arial" w:cs="Arial"/>
        </w:rPr>
        <w:t>lineadores de Obstáculos</w:t>
      </w:r>
      <w:r w:rsidRPr="00B52F71">
        <w:rPr>
          <w:rFonts w:ascii="Arial" w:hAnsi="Arial" w:cs="Arial"/>
        </w:rPr>
        <w:t xml:space="preserve"> colocados y aceptados.</w:t>
      </w:r>
    </w:p>
    <w:p w14:paraId="31EA5E01" w14:textId="77777777" w:rsidR="00214398" w:rsidRPr="00B52F71" w:rsidRDefault="00214398" w:rsidP="00214398">
      <w:pPr>
        <w:rPr>
          <w:rFonts w:ascii="Arial" w:hAnsi="Arial" w:cs="Arial"/>
        </w:rPr>
      </w:pPr>
    </w:p>
    <w:p w14:paraId="07251F63" w14:textId="77777777" w:rsidR="00214398" w:rsidRPr="00B52F71" w:rsidRDefault="00214398" w:rsidP="00214398">
      <w:pPr>
        <w:pStyle w:val="Ttulo3"/>
        <w:widowControl/>
        <w:numPr>
          <w:ilvl w:val="0"/>
          <w:numId w:val="65"/>
        </w:numPr>
        <w:adjustRightInd/>
        <w:spacing w:after="120" w:line="240" w:lineRule="auto"/>
        <w:ind w:left="426" w:hanging="426"/>
        <w:textAlignment w:val="auto"/>
        <w:rPr>
          <w:rFonts w:ascii="Arial" w:hAnsi="Arial" w:cs="Arial"/>
        </w:rPr>
      </w:pPr>
      <w:bookmarkStart w:id="607" w:name="_Toc160899667"/>
      <w:bookmarkStart w:id="608" w:name="_Toc168471833"/>
      <w:bookmarkStart w:id="609" w:name="_Toc169927814"/>
      <w:bookmarkStart w:id="610" w:name="_Toc169930767"/>
      <w:bookmarkStart w:id="611" w:name="_Toc170043609"/>
      <w:bookmarkStart w:id="612" w:name="_Toc170206671"/>
      <w:bookmarkStart w:id="613" w:name="_Toc170358696"/>
      <w:bookmarkStart w:id="614" w:name="_Toc170813380"/>
      <w:bookmarkStart w:id="615" w:name="_Toc170813825"/>
      <w:bookmarkStart w:id="616" w:name="_Toc170814159"/>
      <w:bookmarkStart w:id="617" w:name="_Toc170816381"/>
      <w:bookmarkStart w:id="618" w:name="_Toc170877824"/>
      <w:bookmarkStart w:id="619" w:name="_Toc402713708"/>
      <w:bookmarkStart w:id="620" w:name="_Toc464568084"/>
      <w:r w:rsidRPr="00B52F71">
        <w:rPr>
          <w:rFonts w:ascii="Arial" w:hAnsi="Arial" w:cs="Arial"/>
        </w:rPr>
        <w:t>Forma de Pago</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3631D655" w14:textId="77777777" w:rsidR="00214398" w:rsidRPr="00B52F71" w:rsidRDefault="00214398" w:rsidP="00214398">
      <w:pPr>
        <w:rPr>
          <w:rFonts w:ascii="Arial" w:hAnsi="Arial" w:cs="Arial"/>
        </w:rPr>
      </w:pPr>
      <w:r w:rsidRPr="00B52F71">
        <w:rPr>
          <w:rFonts w:ascii="Arial" w:hAnsi="Arial" w:cs="Arial"/>
        </w:rPr>
        <w:t xml:space="preserve">Las cantidades determinadas conforme al método de medición, descrito más arriba, serán pagadas al precio unitario contractual correspondiente al </w:t>
      </w:r>
      <w:r w:rsidRPr="00B52F71">
        <w:rPr>
          <w:rFonts w:ascii="Arial" w:hAnsi="Arial" w:cs="Arial"/>
          <w:b/>
        </w:rPr>
        <w:t>Ítem “Postes de señalización de H°A°”.</w:t>
      </w:r>
    </w:p>
    <w:p w14:paraId="30F84BA7" w14:textId="77777777" w:rsidR="00214398" w:rsidRPr="00B52F71" w:rsidRDefault="00214398" w:rsidP="00214398">
      <w:pPr>
        <w:rPr>
          <w:rFonts w:ascii="Arial" w:hAnsi="Arial" w:cs="Arial"/>
        </w:rPr>
      </w:pPr>
      <w:r w:rsidRPr="00B52F71">
        <w:rPr>
          <w:rFonts w:ascii="Arial" w:hAnsi="Arial" w:cs="Arial"/>
        </w:rPr>
        <w:t>Este precio y pago serán la compensación completa por el suministro de toda la planta de trabajo, mano de obra, equipo, materiales, transporte, servicios, supervisión, imprevistos y otros incidentales para, e inherentes a, dar por completado el ítem.</w:t>
      </w:r>
    </w:p>
    <w:p w14:paraId="407B182A" w14:textId="64DFAA04" w:rsidR="005A72E7" w:rsidRPr="00B52F71" w:rsidRDefault="005A72E7" w:rsidP="003F6F28">
      <w:pPr>
        <w:pStyle w:val="Ttulo2"/>
        <w:keepLines w:val="0"/>
        <w:widowControl/>
        <w:numPr>
          <w:ilvl w:val="0"/>
          <w:numId w:val="79"/>
        </w:numPr>
        <w:shd w:val="clear" w:color="auto" w:fill="FFFFFF" w:themeFill="background1"/>
        <w:adjustRightInd/>
        <w:spacing w:before="240" w:after="120" w:line="240" w:lineRule="auto"/>
        <w:textAlignment w:val="auto"/>
        <w:rPr>
          <w:rFonts w:ascii="Arial" w:hAnsi="Arial" w:cs="Arial"/>
        </w:rPr>
      </w:pPr>
      <w:r w:rsidRPr="00B52F71">
        <w:rPr>
          <w:rFonts w:ascii="Arial" w:hAnsi="Arial" w:cs="Arial"/>
        </w:rPr>
        <w:t>Revestimiento vegetal con tepes</w:t>
      </w:r>
      <w:bookmarkEnd w:id="550"/>
    </w:p>
    <w:p w14:paraId="4D5ADC92" w14:textId="77777777" w:rsidR="005A72E7" w:rsidRPr="00B52F71" w:rsidRDefault="005A72E7" w:rsidP="003F6F28">
      <w:pPr>
        <w:pStyle w:val="Ttulo3"/>
        <w:widowControl/>
        <w:numPr>
          <w:ilvl w:val="0"/>
          <w:numId w:val="66"/>
        </w:numPr>
        <w:adjustRightInd/>
        <w:spacing w:after="120" w:line="240" w:lineRule="auto"/>
        <w:ind w:left="426" w:hanging="426"/>
        <w:textAlignment w:val="auto"/>
        <w:rPr>
          <w:rFonts w:ascii="Arial" w:hAnsi="Arial" w:cs="Arial"/>
        </w:rPr>
      </w:pPr>
      <w:bookmarkStart w:id="621" w:name="_Toc388277947"/>
      <w:bookmarkStart w:id="622" w:name="_Toc359415083"/>
      <w:bookmarkStart w:id="623" w:name="_Toc359415609"/>
      <w:bookmarkStart w:id="624" w:name="_Toc359576082"/>
      <w:bookmarkStart w:id="625" w:name="_Toc369273821"/>
      <w:bookmarkStart w:id="626" w:name="_Toc369859117"/>
      <w:bookmarkStart w:id="627" w:name="_Toc370312608"/>
      <w:bookmarkStart w:id="628" w:name="_Toc370312783"/>
      <w:bookmarkStart w:id="629" w:name="_Toc370368403"/>
      <w:bookmarkStart w:id="630" w:name="_Toc370721386"/>
      <w:bookmarkStart w:id="631" w:name="_Toc380142589"/>
      <w:bookmarkStart w:id="632" w:name="_Toc464568086"/>
      <w:r w:rsidRPr="00B52F71">
        <w:rPr>
          <w:rFonts w:ascii="Arial" w:hAnsi="Arial" w:cs="Arial"/>
        </w:rPr>
        <w:t>Descripción</w:t>
      </w:r>
      <w:bookmarkEnd w:id="621"/>
      <w:bookmarkEnd w:id="622"/>
      <w:bookmarkEnd w:id="623"/>
      <w:bookmarkEnd w:id="624"/>
      <w:bookmarkEnd w:id="625"/>
      <w:bookmarkEnd w:id="626"/>
      <w:bookmarkEnd w:id="627"/>
      <w:bookmarkEnd w:id="628"/>
      <w:bookmarkEnd w:id="629"/>
      <w:bookmarkEnd w:id="630"/>
      <w:bookmarkEnd w:id="631"/>
      <w:bookmarkEnd w:id="632"/>
    </w:p>
    <w:p w14:paraId="31CCBAA9" w14:textId="77777777" w:rsidR="005A72E7" w:rsidRPr="00B52F71" w:rsidRDefault="005A72E7" w:rsidP="005A72E7">
      <w:pPr>
        <w:tabs>
          <w:tab w:val="left" w:pos="142"/>
        </w:tabs>
        <w:rPr>
          <w:rFonts w:ascii="Arial" w:hAnsi="Arial" w:cs="Arial"/>
          <w:color w:val="000000"/>
        </w:rPr>
      </w:pPr>
      <w:bookmarkStart w:id="633" w:name="_Toc359415084"/>
      <w:bookmarkStart w:id="634" w:name="_Toc359415610"/>
      <w:bookmarkStart w:id="635" w:name="_Toc359576083"/>
      <w:bookmarkStart w:id="636" w:name="_Toc369273822"/>
      <w:bookmarkStart w:id="637" w:name="_Toc369859118"/>
      <w:bookmarkStart w:id="638" w:name="_Toc370312609"/>
      <w:bookmarkStart w:id="639" w:name="_Toc370312784"/>
      <w:bookmarkStart w:id="640" w:name="_Toc370368404"/>
      <w:bookmarkStart w:id="641" w:name="_Toc370721387"/>
      <w:bookmarkStart w:id="642" w:name="_Toc380142590"/>
      <w:bookmarkStart w:id="643" w:name="_Toc388277948"/>
      <w:r w:rsidRPr="00B52F71">
        <w:rPr>
          <w:rFonts w:ascii="Arial" w:hAnsi="Arial" w:cs="Arial"/>
          <w:color w:val="000000"/>
        </w:rPr>
        <w:t>Este trabajo se refiere a la ejecución del revestimiento de taludes, contrataludes y zanjas de drenajes, con tepes u otro revestimiento aprobado por la Fiscalización para defensa de la erosión.</w:t>
      </w:r>
    </w:p>
    <w:p w14:paraId="1621B545" w14:textId="77777777" w:rsidR="005A72E7" w:rsidRPr="00B52F71" w:rsidRDefault="005A72E7" w:rsidP="005A72E7">
      <w:pPr>
        <w:tabs>
          <w:tab w:val="left" w:pos="142"/>
        </w:tabs>
        <w:rPr>
          <w:rFonts w:ascii="Arial" w:hAnsi="Arial" w:cs="Arial"/>
          <w:color w:val="000000"/>
        </w:rPr>
      </w:pPr>
      <w:r w:rsidRPr="00B52F71">
        <w:rPr>
          <w:rFonts w:ascii="Arial" w:hAnsi="Arial" w:cs="Arial"/>
          <w:color w:val="000000"/>
        </w:rPr>
        <w:t xml:space="preserve">Se efectuará en un todo de acuerdo con lo indicado en los planos, con estas especificaciones y </w:t>
      </w:r>
      <w:r w:rsidRPr="00B52F71">
        <w:rPr>
          <w:rFonts w:ascii="Arial" w:hAnsi="Arial" w:cs="Arial"/>
          <w:color w:val="000000"/>
        </w:rPr>
        <w:lastRenderedPageBreak/>
        <w:t>con las órdenes de la Fiscalización.</w:t>
      </w:r>
    </w:p>
    <w:p w14:paraId="2633E3AC" w14:textId="77777777" w:rsidR="005A72E7" w:rsidRPr="00B52F71" w:rsidRDefault="005A72E7" w:rsidP="003F6F28">
      <w:pPr>
        <w:pStyle w:val="Ttulo3"/>
        <w:widowControl/>
        <w:numPr>
          <w:ilvl w:val="0"/>
          <w:numId w:val="66"/>
        </w:numPr>
        <w:adjustRightInd/>
        <w:spacing w:after="120" w:line="240" w:lineRule="auto"/>
        <w:ind w:left="426" w:hanging="426"/>
        <w:textAlignment w:val="auto"/>
        <w:rPr>
          <w:rFonts w:ascii="Arial" w:hAnsi="Arial" w:cs="Arial"/>
        </w:rPr>
      </w:pPr>
      <w:bookmarkStart w:id="644" w:name="_Toc464568087"/>
      <w:r w:rsidRPr="00B52F71">
        <w:rPr>
          <w:rFonts w:ascii="Arial" w:hAnsi="Arial" w:cs="Arial"/>
        </w:rPr>
        <w:t>Preservación del Medio Ambiente</w:t>
      </w:r>
      <w:bookmarkEnd w:id="633"/>
      <w:bookmarkEnd w:id="634"/>
      <w:bookmarkEnd w:id="635"/>
      <w:bookmarkEnd w:id="636"/>
      <w:bookmarkEnd w:id="637"/>
      <w:bookmarkEnd w:id="638"/>
      <w:bookmarkEnd w:id="639"/>
      <w:bookmarkEnd w:id="640"/>
      <w:bookmarkEnd w:id="641"/>
      <w:bookmarkEnd w:id="642"/>
      <w:bookmarkEnd w:id="643"/>
      <w:bookmarkEnd w:id="644"/>
    </w:p>
    <w:p w14:paraId="2FB1FB87" w14:textId="77777777" w:rsidR="005A72E7" w:rsidRPr="00B52F71" w:rsidRDefault="005A72E7" w:rsidP="005A72E7">
      <w:pPr>
        <w:rPr>
          <w:rFonts w:ascii="Arial" w:hAnsi="Arial" w:cs="Arial"/>
        </w:rPr>
      </w:pPr>
      <w:r w:rsidRPr="00B52F71">
        <w:rPr>
          <w:rFonts w:ascii="Arial" w:hAnsi="Arial" w:cs="Arial"/>
        </w:rPr>
        <w:t>A los efectos de la preservación del Medio Ambiente, el contratista deberá tener en cuenta las indicaciones dadas por la Fiscalización, previo al inicio de los trabajos relativos a este ítem y que guarden relación con este párrafo.</w:t>
      </w:r>
    </w:p>
    <w:p w14:paraId="5A0B2CCE" w14:textId="77777777" w:rsidR="005A72E7" w:rsidRPr="00B52F71" w:rsidRDefault="005A72E7" w:rsidP="003F6F28">
      <w:pPr>
        <w:pStyle w:val="Ttulo3"/>
        <w:widowControl/>
        <w:numPr>
          <w:ilvl w:val="0"/>
          <w:numId w:val="66"/>
        </w:numPr>
        <w:adjustRightInd/>
        <w:spacing w:after="120" w:line="240" w:lineRule="auto"/>
        <w:ind w:left="426" w:hanging="426"/>
        <w:textAlignment w:val="auto"/>
        <w:rPr>
          <w:rFonts w:ascii="Arial" w:hAnsi="Arial" w:cs="Arial"/>
        </w:rPr>
      </w:pPr>
      <w:bookmarkStart w:id="645" w:name="_Toc359415085"/>
      <w:bookmarkStart w:id="646" w:name="_Toc359415611"/>
      <w:bookmarkStart w:id="647" w:name="_Toc359576084"/>
      <w:bookmarkStart w:id="648" w:name="_Toc369273823"/>
      <w:bookmarkStart w:id="649" w:name="_Toc369859119"/>
      <w:bookmarkStart w:id="650" w:name="_Toc370312610"/>
      <w:bookmarkStart w:id="651" w:name="_Toc370312785"/>
      <w:bookmarkStart w:id="652" w:name="_Toc370368405"/>
      <w:bookmarkStart w:id="653" w:name="_Toc370721388"/>
      <w:bookmarkStart w:id="654" w:name="_Toc380142591"/>
      <w:bookmarkStart w:id="655" w:name="_Toc388277949"/>
      <w:bookmarkStart w:id="656" w:name="_Toc464568088"/>
      <w:r w:rsidRPr="00B52F71">
        <w:rPr>
          <w:rFonts w:ascii="Arial" w:hAnsi="Arial" w:cs="Arial"/>
        </w:rPr>
        <w:t>Materiales</w:t>
      </w:r>
      <w:bookmarkEnd w:id="645"/>
      <w:bookmarkEnd w:id="646"/>
      <w:bookmarkEnd w:id="647"/>
      <w:bookmarkEnd w:id="648"/>
      <w:bookmarkEnd w:id="649"/>
      <w:bookmarkEnd w:id="650"/>
      <w:bookmarkEnd w:id="651"/>
      <w:bookmarkEnd w:id="652"/>
      <w:bookmarkEnd w:id="653"/>
      <w:bookmarkEnd w:id="654"/>
      <w:bookmarkEnd w:id="655"/>
      <w:bookmarkEnd w:id="656"/>
    </w:p>
    <w:p w14:paraId="79C2AE9A" w14:textId="77777777" w:rsidR="005A72E7" w:rsidRPr="00B52F71" w:rsidRDefault="005A72E7" w:rsidP="003F6F28">
      <w:pPr>
        <w:pStyle w:val="Ttulo4"/>
        <w:widowControl/>
        <w:numPr>
          <w:ilvl w:val="1"/>
          <w:numId w:val="66"/>
        </w:numPr>
        <w:overflowPunct w:val="0"/>
        <w:autoSpaceDE w:val="0"/>
        <w:autoSpaceDN w:val="0"/>
        <w:spacing w:before="240" w:after="120" w:line="240" w:lineRule="auto"/>
        <w:ind w:left="567" w:hanging="425"/>
        <w:jc w:val="both"/>
        <w:rPr>
          <w:rFonts w:ascii="Arial" w:hAnsi="Arial" w:cs="Arial"/>
          <w:b w:val="0"/>
        </w:rPr>
      </w:pPr>
      <w:bookmarkStart w:id="657" w:name="_Toc359415087"/>
      <w:bookmarkStart w:id="658" w:name="_Toc359415613"/>
      <w:bookmarkStart w:id="659" w:name="_Toc359576086"/>
      <w:bookmarkStart w:id="660" w:name="_Toc369273825"/>
      <w:bookmarkStart w:id="661" w:name="_Toc369859121"/>
      <w:r w:rsidRPr="00B52F71">
        <w:rPr>
          <w:rFonts w:ascii="Arial" w:hAnsi="Arial" w:cs="Arial"/>
          <w:b w:val="0"/>
        </w:rPr>
        <w:t>Tepes</w:t>
      </w:r>
    </w:p>
    <w:p w14:paraId="3CB14CFF" w14:textId="77777777" w:rsidR="005A72E7" w:rsidRPr="00B52F71" w:rsidRDefault="005A72E7" w:rsidP="005A72E7">
      <w:pPr>
        <w:tabs>
          <w:tab w:val="left" w:pos="142"/>
        </w:tabs>
        <w:rPr>
          <w:rFonts w:ascii="Arial" w:hAnsi="Arial" w:cs="Arial"/>
          <w:color w:val="000000"/>
        </w:rPr>
      </w:pPr>
      <w:r w:rsidRPr="00B52F71">
        <w:rPr>
          <w:rFonts w:ascii="Arial" w:hAnsi="Arial" w:cs="Arial"/>
          <w:color w:val="000000"/>
        </w:rPr>
        <w:t>Se extraerán de la capa superficial del terreno, donde el mismo se encuentre cubierto por la vegetación herbácea natural formando un césped bajo, denso y continuo.</w:t>
      </w:r>
    </w:p>
    <w:p w14:paraId="78E3A0A2" w14:textId="77777777" w:rsidR="005A72E7" w:rsidRPr="00B52F71" w:rsidRDefault="005A72E7" w:rsidP="005A72E7">
      <w:pPr>
        <w:rPr>
          <w:rFonts w:ascii="Arial" w:hAnsi="Arial" w:cs="Arial"/>
        </w:rPr>
      </w:pPr>
      <w:r w:rsidRPr="00B52F71">
        <w:rPr>
          <w:rFonts w:ascii="Arial" w:hAnsi="Arial" w:cs="Arial"/>
          <w:color w:val="000000"/>
        </w:rPr>
        <w:t xml:space="preserve">Los tepes tendrán espesor uniforme, no menor de </w:t>
      </w:r>
      <w:smartTag w:uri="urn:schemas-microsoft-com:office:smarttags" w:element="metricconverter">
        <w:smartTagPr>
          <w:attr w:name="ProductID" w:val="0,08 m"/>
        </w:smartTagPr>
        <w:r w:rsidRPr="00B52F71">
          <w:rPr>
            <w:rFonts w:ascii="Arial" w:hAnsi="Arial" w:cs="Arial"/>
            <w:color w:val="000000"/>
          </w:rPr>
          <w:t>0,08 m</w:t>
        </w:r>
      </w:smartTag>
      <w:r w:rsidRPr="00B52F71">
        <w:rPr>
          <w:rFonts w:ascii="Arial" w:hAnsi="Arial" w:cs="Arial"/>
          <w:color w:val="000000"/>
        </w:rPr>
        <w:t>. y serán de formas y dimensiones adecuadas para facilitar su colocación en los lugares establecidos en el plano y de conformidad con estas especificaciones.</w:t>
      </w:r>
    </w:p>
    <w:p w14:paraId="4F966A6D" w14:textId="77777777" w:rsidR="005A72E7" w:rsidRPr="00B52F71" w:rsidRDefault="005A72E7" w:rsidP="003F6F28">
      <w:pPr>
        <w:pStyle w:val="Ttulo3"/>
        <w:widowControl/>
        <w:numPr>
          <w:ilvl w:val="0"/>
          <w:numId w:val="66"/>
        </w:numPr>
        <w:adjustRightInd/>
        <w:spacing w:after="120" w:line="240" w:lineRule="auto"/>
        <w:ind w:left="426" w:hanging="426"/>
        <w:textAlignment w:val="auto"/>
        <w:rPr>
          <w:rFonts w:ascii="Arial" w:hAnsi="Arial" w:cs="Arial"/>
        </w:rPr>
      </w:pPr>
      <w:bookmarkStart w:id="662" w:name="_Toc359415086"/>
      <w:bookmarkStart w:id="663" w:name="_Toc359415612"/>
      <w:bookmarkStart w:id="664" w:name="_Toc359576085"/>
      <w:bookmarkStart w:id="665" w:name="_Toc369273824"/>
      <w:bookmarkStart w:id="666" w:name="_Toc369852340"/>
      <w:bookmarkStart w:id="667" w:name="_Toc370132597"/>
      <w:bookmarkStart w:id="668" w:name="_Toc370312611"/>
      <w:bookmarkStart w:id="669" w:name="_Toc370312786"/>
      <w:bookmarkStart w:id="670" w:name="_Toc370368406"/>
      <w:bookmarkStart w:id="671" w:name="_Toc370721389"/>
      <w:bookmarkStart w:id="672" w:name="_Toc380142592"/>
      <w:bookmarkStart w:id="673" w:name="_Toc388277951"/>
      <w:bookmarkStart w:id="674" w:name="_Toc464568089"/>
      <w:r w:rsidRPr="00B52F71">
        <w:rPr>
          <w:rFonts w:ascii="Arial" w:hAnsi="Arial" w:cs="Arial"/>
        </w:rPr>
        <w:t>Proceso Constructivo</w:t>
      </w:r>
      <w:bookmarkEnd w:id="662"/>
      <w:bookmarkEnd w:id="663"/>
      <w:bookmarkEnd w:id="664"/>
      <w:bookmarkEnd w:id="665"/>
      <w:bookmarkEnd w:id="666"/>
      <w:bookmarkEnd w:id="667"/>
      <w:bookmarkEnd w:id="668"/>
      <w:bookmarkEnd w:id="669"/>
      <w:bookmarkEnd w:id="670"/>
      <w:bookmarkEnd w:id="671"/>
      <w:bookmarkEnd w:id="672"/>
      <w:bookmarkEnd w:id="673"/>
      <w:bookmarkEnd w:id="674"/>
    </w:p>
    <w:p w14:paraId="587DAFF0" w14:textId="77777777" w:rsidR="005A72E7" w:rsidRPr="00B52F71" w:rsidRDefault="005A72E7" w:rsidP="005A72E7">
      <w:pPr>
        <w:tabs>
          <w:tab w:val="left" w:pos="142"/>
        </w:tabs>
        <w:rPr>
          <w:rFonts w:ascii="Arial" w:hAnsi="Arial" w:cs="Arial"/>
          <w:color w:val="000000"/>
        </w:rPr>
      </w:pPr>
      <w:r w:rsidRPr="00B52F71">
        <w:rPr>
          <w:rFonts w:ascii="Arial" w:hAnsi="Arial" w:cs="Arial"/>
          <w:color w:val="000000"/>
        </w:rPr>
        <w:t>Se iniciará la colocación del entepado cuando la superficie a cubrir se halle debidamente terminada.</w:t>
      </w:r>
    </w:p>
    <w:p w14:paraId="68D369F2" w14:textId="77777777" w:rsidR="005A72E7" w:rsidRPr="00B52F71" w:rsidRDefault="005A72E7" w:rsidP="005A72E7">
      <w:pPr>
        <w:tabs>
          <w:tab w:val="left" w:pos="142"/>
        </w:tabs>
        <w:rPr>
          <w:rFonts w:ascii="Arial" w:hAnsi="Arial" w:cs="Arial"/>
          <w:color w:val="000000"/>
        </w:rPr>
      </w:pPr>
      <w:r w:rsidRPr="00B52F71">
        <w:rPr>
          <w:rFonts w:ascii="Arial" w:hAnsi="Arial" w:cs="Arial"/>
          <w:color w:val="000000"/>
        </w:rPr>
        <w:t>Se efectuará formando una superficie cerrada sin deformaciones y sin claros, los que en caso necesario deberán rellenarse con tepes adicionales, a fin de obtener superficies perfectamente cubiertas.</w:t>
      </w:r>
    </w:p>
    <w:p w14:paraId="11944800" w14:textId="77777777" w:rsidR="005A72E7" w:rsidRPr="00B52F71" w:rsidRDefault="005A72E7" w:rsidP="005A72E7">
      <w:pPr>
        <w:rPr>
          <w:rFonts w:ascii="Arial" w:hAnsi="Arial" w:cs="Arial"/>
        </w:rPr>
      </w:pPr>
      <w:r w:rsidRPr="00B52F71">
        <w:rPr>
          <w:rFonts w:ascii="Arial" w:hAnsi="Arial" w:cs="Arial"/>
          <w:color w:val="000000"/>
        </w:rPr>
        <w:t>Se colocarán tepes comprimiéndolos sobre la superficie a cubrir, en forma de obtener suficiente adhesión entre revestimiento y suelo</w:t>
      </w:r>
      <w:r w:rsidRPr="00B52F71">
        <w:rPr>
          <w:rFonts w:ascii="Arial" w:hAnsi="Arial" w:cs="Arial"/>
        </w:rPr>
        <w:t>.</w:t>
      </w:r>
    </w:p>
    <w:p w14:paraId="009AEEBD" w14:textId="77777777" w:rsidR="005A72E7" w:rsidRPr="00B52F71" w:rsidRDefault="005A72E7" w:rsidP="003F6F28">
      <w:pPr>
        <w:pStyle w:val="Ttulo3"/>
        <w:widowControl/>
        <w:numPr>
          <w:ilvl w:val="0"/>
          <w:numId w:val="66"/>
        </w:numPr>
        <w:adjustRightInd/>
        <w:spacing w:after="120" w:line="240" w:lineRule="auto"/>
        <w:ind w:left="426" w:hanging="426"/>
        <w:textAlignment w:val="auto"/>
        <w:rPr>
          <w:rFonts w:ascii="Arial" w:hAnsi="Arial" w:cs="Arial"/>
        </w:rPr>
      </w:pPr>
      <w:bookmarkStart w:id="675" w:name="_Toc388277953"/>
      <w:bookmarkStart w:id="676" w:name="_Toc464568090"/>
      <w:bookmarkEnd w:id="657"/>
      <w:bookmarkEnd w:id="658"/>
      <w:bookmarkEnd w:id="659"/>
      <w:bookmarkEnd w:id="660"/>
      <w:bookmarkEnd w:id="661"/>
      <w:r w:rsidRPr="00B52F71">
        <w:rPr>
          <w:rFonts w:ascii="Arial" w:hAnsi="Arial" w:cs="Arial"/>
        </w:rPr>
        <w:t>Conservación</w:t>
      </w:r>
      <w:bookmarkEnd w:id="675"/>
      <w:bookmarkEnd w:id="676"/>
    </w:p>
    <w:p w14:paraId="52C567C1" w14:textId="77777777" w:rsidR="005A72E7" w:rsidRPr="00B52F71" w:rsidRDefault="005A72E7" w:rsidP="005A72E7">
      <w:pPr>
        <w:tabs>
          <w:tab w:val="left" w:pos="142"/>
        </w:tabs>
        <w:rPr>
          <w:rFonts w:ascii="Arial" w:hAnsi="Arial" w:cs="Arial"/>
          <w:color w:val="000000"/>
        </w:rPr>
      </w:pPr>
      <w:r w:rsidRPr="00B52F71">
        <w:rPr>
          <w:rFonts w:ascii="Arial" w:hAnsi="Arial" w:cs="Arial"/>
          <w:color w:val="000000"/>
        </w:rPr>
        <w:t>El Contratista deberá prestar todos los cuidados pertinentes para que el revestimiento especificado se conserve convenientemente, debiendo regarlo en las cantidades que sean necesarias, desde la colocación hasta el fin del período de conservación de las obras.</w:t>
      </w:r>
    </w:p>
    <w:p w14:paraId="7A2A3F90" w14:textId="77777777" w:rsidR="005A72E7" w:rsidRPr="00B52F71" w:rsidRDefault="005A72E7" w:rsidP="005A72E7">
      <w:pPr>
        <w:tabs>
          <w:tab w:val="left" w:pos="142"/>
        </w:tabs>
        <w:rPr>
          <w:rFonts w:ascii="Arial" w:hAnsi="Arial" w:cs="Arial"/>
          <w:color w:val="000000"/>
        </w:rPr>
      </w:pPr>
      <w:r w:rsidRPr="00B52F71">
        <w:rPr>
          <w:rFonts w:ascii="Arial" w:hAnsi="Arial" w:cs="Arial"/>
          <w:color w:val="000000"/>
        </w:rPr>
        <w:t>Deberá, además, ejecutar la reposición del entepado en los claros donde no haya arraigado, a medida que se vayan produciendo, y hasta el momento de la entrega definitiva de la Obra.</w:t>
      </w:r>
    </w:p>
    <w:p w14:paraId="41D5648F" w14:textId="77777777" w:rsidR="005A72E7" w:rsidRPr="00B52F71" w:rsidRDefault="005A72E7" w:rsidP="003F6F28">
      <w:pPr>
        <w:pStyle w:val="Ttulo3"/>
        <w:widowControl/>
        <w:numPr>
          <w:ilvl w:val="0"/>
          <w:numId w:val="66"/>
        </w:numPr>
        <w:adjustRightInd/>
        <w:spacing w:after="120" w:line="240" w:lineRule="auto"/>
        <w:ind w:left="426" w:hanging="426"/>
        <w:textAlignment w:val="auto"/>
        <w:rPr>
          <w:rFonts w:ascii="Arial" w:hAnsi="Arial" w:cs="Arial"/>
        </w:rPr>
      </w:pPr>
      <w:bookmarkStart w:id="677" w:name="_Toc359415088"/>
      <w:bookmarkStart w:id="678" w:name="_Toc359415614"/>
      <w:bookmarkStart w:id="679" w:name="_Toc359576087"/>
      <w:bookmarkStart w:id="680" w:name="_Toc369273826"/>
      <w:bookmarkStart w:id="681" w:name="_Toc369859122"/>
      <w:bookmarkStart w:id="682" w:name="_Toc370312613"/>
      <w:bookmarkStart w:id="683" w:name="_Toc370312788"/>
      <w:bookmarkStart w:id="684" w:name="_Toc370368408"/>
      <w:bookmarkStart w:id="685" w:name="_Toc370721391"/>
      <w:bookmarkStart w:id="686" w:name="_Toc380142594"/>
      <w:bookmarkStart w:id="687" w:name="_Toc388277954"/>
      <w:bookmarkStart w:id="688" w:name="_Toc464568091"/>
      <w:r w:rsidRPr="00B52F71">
        <w:rPr>
          <w:rFonts w:ascii="Arial" w:hAnsi="Arial" w:cs="Arial"/>
        </w:rPr>
        <w:t>Método de Medición</w:t>
      </w:r>
      <w:bookmarkEnd w:id="677"/>
      <w:bookmarkEnd w:id="678"/>
      <w:bookmarkEnd w:id="679"/>
      <w:bookmarkEnd w:id="680"/>
      <w:bookmarkEnd w:id="681"/>
      <w:bookmarkEnd w:id="682"/>
      <w:bookmarkEnd w:id="683"/>
      <w:bookmarkEnd w:id="684"/>
      <w:bookmarkEnd w:id="685"/>
      <w:bookmarkEnd w:id="686"/>
      <w:bookmarkEnd w:id="687"/>
      <w:bookmarkEnd w:id="688"/>
    </w:p>
    <w:p w14:paraId="327F957F" w14:textId="77777777" w:rsidR="005A72E7" w:rsidRPr="00B52F71" w:rsidRDefault="005A72E7" w:rsidP="005A72E7">
      <w:pPr>
        <w:tabs>
          <w:tab w:val="left" w:pos="142"/>
        </w:tabs>
        <w:rPr>
          <w:rFonts w:ascii="Arial" w:hAnsi="Arial" w:cs="Arial"/>
          <w:color w:val="000000"/>
        </w:rPr>
      </w:pPr>
      <w:r w:rsidRPr="00B52F71">
        <w:rPr>
          <w:rFonts w:ascii="Arial" w:hAnsi="Arial" w:cs="Arial"/>
          <w:color w:val="000000"/>
        </w:rPr>
        <w:t xml:space="preserve">Se medirá y pagará por </w:t>
      </w:r>
      <w:r w:rsidRPr="00B52F71">
        <w:rPr>
          <w:rFonts w:ascii="Arial" w:hAnsi="Arial" w:cs="Arial"/>
          <w:b/>
          <w:color w:val="000000"/>
        </w:rPr>
        <w:t>metro cuadrado</w:t>
      </w:r>
      <w:r w:rsidRPr="00B52F71">
        <w:rPr>
          <w:rFonts w:ascii="Arial" w:hAnsi="Arial" w:cs="Arial"/>
          <w:color w:val="000000"/>
        </w:rPr>
        <w:t xml:space="preserve"> efectivo de tepes colocados de acuerdo con los planos y esta especificación, al precio unitario establecido para el ítem "Revestimiento vegetal con tepes"</w:t>
      </w:r>
    </w:p>
    <w:p w14:paraId="6396F0EB" w14:textId="77777777" w:rsidR="005A72E7" w:rsidRPr="00B52F71" w:rsidRDefault="005A72E7" w:rsidP="003F6F28">
      <w:pPr>
        <w:pStyle w:val="Ttulo3"/>
        <w:widowControl/>
        <w:numPr>
          <w:ilvl w:val="0"/>
          <w:numId w:val="66"/>
        </w:numPr>
        <w:adjustRightInd/>
        <w:spacing w:after="120" w:line="240" w:lineRule="auto"/>
        <w:ind w:left="426" w:hanging="426"/>
        <w:textAlignment w:val="auto"/>
        <w:rPr>
          <w:rFonts w:ascii="Arial" w:hAnsi="Arial" w:cs="Arial"/>
        </w:rPr>
      </w:pPr>
      <w:bookmarkStart w:id="689" w:name="_Toc359415089"/>
      <w:bookmarkStart w:id="690" w:name="_Toc359415615"/>
      <w:bookmarkStart w:id="691" w:name="_Toc359576088"/>
      <w:bookmarkStart w:id="692" w:name="_Toc369273827"/>
      <w:bookmarkStart w:id="693" w:name="_Toc369859123"/>
      <w:bookmarkStart w:id="694" w:name="_Toc370312614"/>
      <w:bookmarkStart w:id="695" w:name="_Toc370312789"/>
      <w:bookmarkStart w:id="696" w:name="_Toc370368409"/>
      <w:bookmarkStart w:id="697" w:name="_Toc370721392"/>
      <w:bookmarkStart w:id="698" w:name="_Toc380142595"/>
      <w:bookmarkStart w:id="699" w:name="_Toc388277955"/>
      <w:bookmarkStart w:id="700" w:name="_Toc464568092"/>
      <w:r w:rsidRPr="00B52F71">
        <w:rPr>
          <w:rFonts w:ascii="Arial" w:hAnsi="Arial" w:cs="Arial"/>
        </w:rPr>
        <w:t>Forma de Pago</w:t>
      </w:r>
      <w:bookmarkEnd w:id="689"/>
      <w:bookmarkEnd w:id="690"/>
      <w:bookmarkEnd w:id="691"/>
      <w:bookmarkEnd w:id="692"/>
      <w:bookmarkEnd w:id="693"/>
      <w:bookmarkEnd w:id="694"/>
      <w:bookmarkEnd w:id="695"/>
      <w:bookmarkEnd w:id="696"/>
      <w:bookmarkEnd w:id="697"/>
      <w:bookmarkEnd w:id="698"/>
      <w:bookmarkEnd w:id="699"/>
      <w:bookmarkEnd w:id="700"/>
    </w:p>
    <w:p w14:paraId="30A541A9" w14:textId="77777777" w:rsidR="005A72E7" w:rsidRPr="00B52F71" w:rsidRDefault="005A72E7" w:rsidP="005A72E7">
      <w:pPr>
        <w:rPr>
          <w:rFonts w:ascii="Arial" w:hAnsi="Arial" w:cs="Arial"/>
        </w:rPr>
      </w:pPr>
      <w:r w:rsidRPr="00B52F71">
        <w:rPr>
          <w:rFonts w:ascii="Arial" w:hAnsi="Arial" w:cs="Arial"/>
        </w:rPr>
        <w:t xml:space="preserve">Las cantidades determinadas conforme al método de medición indicado serán pagadas al precio unitario contractual correspondiente al </w:t>
      </w:r>
      <w:r w:rsidRPr="00B52F71">
        <w:rPr>
          <w:rFonts w:ascii="Arial" w:hAnsi="Arial" w:cs="Arial"/>
          <w:b/>
        </w:rPr>
        <w:t>Ítem "Revestimiento vegetal con tepes</w:t>
      </w:r>
      <w:r w:rsidRPr="00B52F71">
        <w:rPr>
          <w:rFonts w:ascii="Arial" w:hAnsi="Arial" w:cs="Arial"/>
        </w:rPr>
        <w:t>”.</w:t>
      </w:r>
    </w:p>
    <w:p w14:paraId="4ED4C583" w14:textId="77777777" w:rsidR="005A72E7" w:rsidRPr="00B52F71" w:rsidRDefault="005A72E7" w:rsidP="005A72E7">
      <w:pPr>
        <w:rPr>
          <w:rFonts w:ascii="Arial" w:hAnsi="Arial" w:cs="Arial"/>
        </w:rPr>
      </w:pPr>
    </w:p>
    <w:p w14:paraId="53AA199E" w14:textId="77777777" w:rsidR="007A6187" w:rsidRPr="00B52F71" w:rsidRDefault="00AD6303" w:rsidP="007A6187">
      <w:pPr>
        <w:spacing w:line="240" w:lineRule="auto"/>
        <w:jc w:val="center"/>
        <w:rPr>
          <w:rFonts w:ascii="Arial" w:hAnsi="Arial" w:cs="Arial"/>
          <w:b/>
          <w:sz w:val="22"/>
          <w:szCs w:val="22"/>
          <w:lang w:val="es-UY"/>
        </w:rPr>
      </w:pPr>
      <w:bookmarkStart w:id="701" w:name="_Toc456688335"/>
      <w:r w:rsidRPr="00B52F71">
        <w:rPr>
          <w:rFonts w:ascii="Arial" w:hAnsi="Arial" w:cs="Arial"/>
          <w:b/>
          <w:sz w:val="22"/>
          <w:szCs w:val="22"/>
          <w:lang w:val="es-UY"/>
        </w:rPr>
        <w:t>ANEXO 10</w:t>
      </w:r>
      <w:r w:rsidR="007A6187" w:rsidRPr="00B52F71">
        <w:rPr>
          <w:rFonts w:ascii="Arial" w:hAnsi="Arial" w:cs="Arial"/>
          <w:b/>
          <w:sz w:val="22"/>
          <w:szCs w:val="22"/>
          <w:lang w:val="es-UY"/>
        </w:rPr>
        <w:t xml:space="preserve"> – ÁREA DE MANTENIMIENTO DE L</w:t>
      </w:r>
      <w:r w:rsidRPr="00B52F71">
        <w:rPr>
          <w:rFonts w:ascii="Arial" w:hAnsi="Arial" w:cs="Arial"/>
          <w:b/>
          <w:sz w:val="22"/>
          <w:szCs w:val="22"/>
          <w:lang w:val="es-UY"/>
        </w:rPr>
        <w:t>A</w:t>
      </w:r>
      <w:r w:rsidR="007A6187" w:rsidRPr="00B52F71">
        <w:rPr>
          <w:rFonts w:ascii="Arial" w:hAnsi="Arial" w:cs="Arial"/>
          <w:b/>
          <w:sz w:val="22"/>
          <w:szCs w:val="22"/>
          <w:lang w:val="es-UY"/>
        </w:rPr>
        <w:t xml:space="preserve">S </w:t>
      </w:r>
      <w:r w:rsidRPr="00B52F71">
        <w:rPr>
          <w:rFonts w:ascii="Arial" w:hAnsi="Arial" w:cs="Arial"/>
          <w:b/>
          <w:sz w:val="22"/>
          <w:szCs w:val="22"/>
          <w:lang w:val="es-UY"/>
        </w:rPr>
        <w:t>ESTACIONES</w:t>
      </w:r>
      <w:r w:rsidR="007A6187" w:rsidRPr="00B52F71">
        <w:rPr>
          <w:rFonts w:ascii="Arial" w:hAnsi="Arial" w:cs="Arial"/>
          <w:b/>
          <w:sz w:val="22"/>
          <w:szCs w:val="22"/>
          <w:lang w:val="es-UY"/>
        </w:rPr>
        <w:t xml:space="preserve"> DE PESAJE</w:t>
      </w:r>
      <w:bookmarkEnd w:id="701"/>
    </w:p>
    <w:p w14:paraId="3FA592DF" w14:textId="77777777" w:rsidR="007A6187" w:rsidRPr="00B52F71" w:rsidRDefault="007A6187" w:rsidP="007A6187">
      <w:pPr>
        <w:tabs>
          <w:tab w:val="num" w:pos="425"/>
        </w:tabs>
        <w:spacing w:line="240" w:lineRule="auto"/>
        <w:rPr>
          <w:rFonts w:ascii="Arial" w:hAnsi="Arial" w:cs="Arial"/>
          <w:bCs/>
          <w:sz w:val="22"/>
          <w:szCs w:val="22"/>
          <w:lang w:eastAsia="es-AR"/>
        </w:rPr>
      </w:pPr>
    </w:p>
    <w:p w14:paraId="4E0051FF" w14:textId="77777777" w:rsidR="007A6187" w:rsidRPr="00B52F71" w:rsidRDefault="007A6187" w:rsidP="007A6187">
      <w:pPr>
        <w:tabs>
          <w:tab w:val="num" w:pos="425"/>
        </w:tabs>
        <w:spacing w:line="240" w:lineRule="auto"/>
        <w:rPr>
          <w:rFonts w:ascii="Arial" w:hAnsi="Arial" w:cs="Arial"/>
          <w:bCs/>
          <w:sz w:val="22"/>
          <w:szCs w:val="22"/>
          <w:lang w:eastAsia="es-AR"/>
        </w:rPr>
      </w:pPr>
      <w:r w:rsidRPr="00B52F71">
        <w:rPr>
          <w:rFonts w:ascii="Arial" w:hAnsi="Arial" w:cs="Arial"/>
          <w:bCs/>
          <w:sz w:val="22"/>
          <w:szCs w:val="22"/>
          <w:lang w:eastAsia="es-AR"/>
        </w:rPr>
        <w:t xml:space="preserve">En el presente anexo se define el área de mantenimiento de cada puesto de pesaje. Las </w:t>
      </w:r>
      <w:r w:rsidRPr="00B52F71">
        <w:rPr>
          <w:rFonts w:ascii="Arial" w:hAnsi="Arial" w:cs="Arial"/>
          <w:bCs/>
          <w:sz w:val="22"/>
          <w:szCs w:val="22"/>
          <w:lang w:eastAsia="es-AR"/>
        </w:rPr>
        <w:lastRenderedPageBreak/>
        <w:t xml:space="preserve">áreas se definen a los efectos de delimitar la responsabilidad del Contratista respecto al mantenimiento del pavimento (calzada y banquina), la señalización horizontal y la franja de dominio. La iluminación de ruta y la señalización vertical, cuya existencia se debe a la presencia del puesto de pesaje, será responsabilidad del Contratista aun estando fuera de los límites que aquí se establecen. </w:t>
      </w:r>
    </w:p>
    <w:p w14:paraId="7D568D6F" w14:textId="77777777" w:rsidR="007A6187" w:rsidRPr="00B52F71" w:rsidRDefault="007A6187" w:rsidP="007A6187">
      <w:pPr>
        <w:tabs>
          <w:tab w:val="num" w:pos="425"/>
        </w:tabs>
        <w:spacing w:line="240" w:lineRule="auto"/>
        <w:rPr>
          <w:rFonts w:ascii="Arial" w:hAnsi="Arial" w:cs="Arial"/>
          <w:bCs/>
          <w:sz w:val="22"/>
          <w:szCs w:val="22"/>
          <w:lang w:eastAsia="es-AR"/>
        </w:rPr>
      </w:pPr>
    </w:p>
    <w:p w14:paraId="7C7CC771" w14:textId="77777777" w:rsidR="007A6187" w:rsidRPr="00B52F71" w:rsidRDefault="007A6187" w:rsidP="007A6187">
      <w:pPr>
        <w:tabs>
          <w:tab w:val="num" w:pos="425"/>
        </w:tabs>
        <w:spacing w:line="240" w:lineRule="auto"/>
        <w:rPr>
          <w:rFonts w:ascii="Arial" w:hAnsi="Arial" w:cs="Arial"/>
          <w:bCs/>
          <w:sz w:val="22"/>
          <w:szCs w:val="22"/>
          <w:lang w:eastAsia="es-AR"/>
        </w:rPr>
      </w:pPr>
      <w:r w:rsidRPr="00B52F71">
        <w:rPr>
          <w:rFonts w:ascii="Arial" w:hAnsi="Arial" w:cs="Arial"/>
          <w:bCs/>
          <w:sz w:val="22"/>
          <w:szCs w:val="22"/>
          <w:lang w:eastAsia="es-AR"/>
        </w:rPr>
        <w:t>Con carácter general y salvo las situaciones especiales, el área de mantenimiento se define como todo el ancho de la franja de dominio, 200 mts antes y después de cada puesto de pesaje.</w:t>
      </w:r>
    </w:p>
    <w:p w14:paraId="59FC3E73" w14:textId="77777777" w:rsidR="007A6187" w:rsidRPr="00B52F71" w:rsidRDefault="007A6187" w:rsidP="008F78BC">
      <w:pPr>
        <w:tabs>
          <w:tab w:val="right" w:leader="dot" w:pos="9000"/>
        </w:tabs>
        <w:spacing w:line="240" w:lineRule="auto"/>
        <w:rPr>
          <w:rFonts w:ascii="Arial" w:hAnsi="Arial" w:cs="Arial"/>
          <w:bCs/>
          <w:i/>
          <w:sz w:val="22"/>
          <w:szCs w:val="22"/>
        </w:rPr>
      </w:pPr>
    </w:p>
    <w:p w14:paraId="3CF49A1E" w14:textId="77777777" w:rsidR="007A6187" w:rsidRPr="00B52F71" w:rsidRDefault="007A6187" w:rsidP="008F78BC">
      <w:pPr>
        <w:tabs>
          <w:tab w:val="right" w:leader="dot" w:pos="9000"/>
        </w:tabs>
        <w:spacing w:line="240" w:lineRule="auto"/>
        <w:rPr>
          <w:rFonts w:ascii="Arial" w:hAnsi="Arial" w:cs="Arial"/>
          <w:bCs/>
          <w:i/>
          <w:sz w:val="22"/>
          <w:szCs w:val="22"/>
          <w:lang w:val="es-ES"/>
        </w:rPr>
      </w:pPr>
    </w:p>
    <w:p w14:paraId="0EC950A9" w14:textId="77777777" w:rsidR="007A6187" w:rsidRPr="00FC1A13" w:rsidRDefault="007A6187">
      <w:pPr>
        <w:widowControl/>
        <w:adjustRightInd/>
        <w:spacing w:line="240" w:lineRule="auto"/>
        <w:jc w:val="left"/>
        <w:textAlignment w:val="auto"/>
        <w:rPr>
          <w:rFonts w:ascii="Arial" w:hAnsi="Arial" w:cs="Arial"/>
          <w:bCs/>
          <w:i/>
          <w:sz w:val="22"/>
          <w:lang w:val="es-ES"/>
        </w:rPr>
      </w:pPr>
      <w:r w:rsidRPr="00FC1A13">
        <w:rPr>
          <w:rFonts w:ascii="Arial" w:hAnsi="Arial" w:cs="Arial"/>
          <w:bCs/>
          <w:i/>
          <w:sz w:val="22"/>
          <w:lang w:val="es-ES"/>
        </w:rPr>
        <w:br w:type="page"/>
      </w:r>
    </w:p>
    <w:p w14:paraId="5C281C1D" w14:textId="77777777" w:rsidR="00FC043A" w:rsidRPr="00FC1A13" w:rsidRDefault="00FC043A" w:rsidP="0023472C">
      <w:pPr>
        <w:pStyle w:val="SectionVIHeader"/>
        <w:numPr>
          <w:ilvl w:val="0"/>
          <w:numId w:val="9"/>
        </w:numPr>
        <w:spacing w:line="240" w:lineRule="auto"/>
        <w:ind w:left="0" w:firstLine="0"/>
        <w:rPr>
          <w:rFonts w:ascii="Arial" w:hAnsi="Arial" w:cs="Arial"/>
          <w:u w:val="single"/>
          <w:lang w:val="es-ES"/>
        </w:rPr>
      </w:pPr>
      <w:r w:rsidRPr="00FC1A13">
        <w:rPr>
          <w:rFonts w:ascii="Arial" w:hAnsi="Arial" w:cs="Arial"/>
          <w:u w:val="single"/>
          <w:lang w:val="es-ES"/>
        </w:rPr>
        <w:lastRenderedPageBreak/>
        <w:t>Plan de Entrega (Servicios)</w:t>
      </w:r>
    </w:p>
    <w:tbl>
      <w:tblPr>
        <w:tblW w:w="10458"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1028"/>
        <w:gridCol w:w="2317"/>
        <w:gridCol w:w="1200"/>
        <w:gridCol w:w="1672"/>
        <w:gridCol w:w="1976"/>
        <w:gridCol w:w="2265"/>
      </w:tblGrid>
      <w:tr w:rsidR="00E569FF" w:rsidRPr="00FC1A13" w14:paraId="326EBF12" w14:textId="77777777" w:rsidTr="00E569FF">
        <w:trPr>
          <w:cantSplit/>
          <w:trHeight w:val="1083"/>
          <w:jc w:val="center"/>
        </w:trPr>
        <w:tc>
          <w:tcPr>
            <w:tcW w:w="1028" w:type="dxa"/>
          </w:tcPr>
          <w:p w14:paraId="09CB71A2" w14:textId="77777777" w:rsidR="00E569FF" w:rsidRPr="00FC1A13" w:rsidRDefault="00E569FF" w:rsidP="00E569FF">
            <w:pPr>
              <w:jc w:val="center"/>
              <w:rPr>
                <w:rFonts w:ascii="Arial" w:hAnsi="Arial" w:cs="Arial"/>
                <w:b/>
                <w:bCs/>
                <w:sz w:val="16"/>
                <w:szCs w:val="16"/>
                <w:lang w:val="es-MX"/>
              </w:rPr>
            </w:pPr>
          </w:p>
          <w:p w14:paraId="5CD3194F" w14:textId="77777777" w:rsidR="00E569FF" w:rsidRPr="00FC1A13" w:rsidRDefault="00E569FF" w:rsidP="00E569FF">
            <w:pPr>
              <w:jc w:val="center"/>
              <w:rPr>
                <w:rFonts w:ascii="Arial" w:hAnsi="Arial" w:cs="Arial"/>
                <w:b/>
                <w:bCs/>
                <w:sz w:val="16"/>
                <w:szCs w:val="16"/>
                <w:lang w:val="es-MX"/>
              </w:rPr>
            </w:pPr>
            <w:r w:rsidRPr="00FC1A13">
              <w:rPr>
                <w:rFonts w:ascii="Arial" w:hAnsi="Arial" w:cs="Arial"/>
                <w:b/>
                <w:bCs/>
                <w:sz w:val="16"/>
                <w:szCs w:val="16"/>
                <w:lang w:val="es-MX"/>
              </w:rPr>
              <w:t>Ítem</w:t>
            </w:r>
          </w:p>
        </w:tc>
        <w:tc>
          <w:tcPr>
            <w:tcW w:w="2317" w:type="dxa"/>
          </w:tcPr>
          <w:p w14:paraId="297ED427" w14:textId="77777777" w:rsidR="00E569FF" w:rsidRPr="00FC1A13" w:rsidRDefault="00E569FF" w:rsidP="00E569FF">
            <w:pPr>
              <w:jc w:val="center"/>
              <w:rPr>
                <w:rFonts w:ascii="Arial" w:hAnsi="Arial" w:cs="Arial"/>
                <w:b/>
                <w:bCs/>
                <w:sz w:val="16"/>
                <w:szCs w:val="16"/>
                <w:lang w:val="es-MX"/>
              </w:rPr>
            </w:pPr>
            <w:r w:rsidRPr="00FC1A13">
              <w:rPr>
                <w:rFonts w:ascii="Arial" w:hAnsi="Arial" w:cs="Arial"/>
                <w:b/>
                <w:bCs/>
                <w:sz w:val="16"/>
                <w:szCs w:val="16"/>
                <w:lang w:val="es-MX"/>
              </w:rPr>
              <w:t>Descripción del Servicio</w:t>
            </w:r>
          </w:p>
        </w:tc>
        <w:tc>
          <w:tcPr>
            <w:tcW w:w="1200" w:type="dxa"/>
          </w:tcPr>
          <w:p w14:paraId="019D9797" w14:textId="77777777" w:rsidR="00E569FF" w:rsidRPr="00FC1A13" w:rsidRDefault="00E569FF" w:rsidP="00E569FF">
            <w:pPr>
              <w:jc w:val="center"/>
              <w:rPr>
                <w:rFonts w:ascii="Arial" w:hAnsi="Arial" w:cs="Arial"/>
                <w:b/>
                <w:bCs/>
                <w:sz w:val="16"/>
                <w:szCs w:val="16"/>
                <w:lang w:val="es-MX"/>
              </w:rPr>
            </w:pPr>
          </w:p>
          <w:p w14:paraId="15CD30E8" w14:textId="77777777" w:rsidR="00E569FF" w:rsidRPr="00FC1A13" w:rsidRDefault="00E569FF" w:rsidP="00E569FF">
            <w:pPr>
              <w:jc w:val="center"/>
              <w:rPr>
                <w:rFonts w:ascii="Arial" w:hAnsi="Arial" w:cs="Arial"/>
                <w:b/>
                <w:bCs/>
                <w:sz w:val="16"/>
                <w:szCs w:val="16"/>
                <w:lang w:val="es-MX"/>
              </w:rPr>
            </w:pPr>
            <w:r w:rsidRPr="00FC1A13">
              <w:rPr>
                <w:rFonts w:ascii="Arial" w:hAnsi="Arial" w:cs="Arial"/>
                <w:b/>
                <w:bCs/>
                <w:sz w:val="16"/>
                <w:szCs w:val="16"/>
                <w:lang w:val="es-MX"/>
              </w:rPr>
              <w:t>Cantidad</w:t>
            </w:r>
          </w:p>
        </w:tc>
        <w:tc>
          <w:tcPr>
            <w:tcW w:w="1672" w:type="dxa"/>
          </w:tcPr>
          <w:p w14:paraId="7BD9FED5" w14:textId="77777777" w:rsidR="00E569FF" w:rsidRPr="00FC1A13" w:rsidRDefault="00E569FF" w:rsidP="00E569FF">
            <w:pPr>
              <w:jc w:val="center"/>
              <w:rPr>
                <w:rFonts w:ascii="Arial" w:hAnsi="Arial" w:cs="Arial"/>
                <w:b/>
                <w:bCs/>
                <w:sz w:val="16"/>
                <w:szCs w:val="16"/>
                <w:lang w:val="es-MX"/>
              </w:rPr>
            </w:pPr>
            <w:r w:rsidRPr="00FC1A13">
              <w:rPr>
                <w:rFonts w:ascii="Arial" w:hAnsi="Arial" w:cs="Arial"/>
                <w:b/>
                <w:bCs/>
                <w:sz w:val="16"/>
                <w:szCs w:val="16"/>
                <w:lang w:val="es-MX"/>
              </w:rPr>
              <w:t>Unidad de medida de los servicios</w:t>
            </w:r>
          </w:p>
        </w:tc>
        <w:tc>
          <w:tcPr>
            <w:tcW w:w="1976" w:type="dxa"/>
          </w:tcPr>
          <w:p w14:paraId="751232D1" w14:textId="77777777" w:rsidR="00E569FF" w:rsidRPr="00FC1A13" w:rsidRDefault="00E569FF" w:rsidP="00E569FF">
            <w:pPr>
              <w:ind w:left="-18"/>
              <w:jc w:val="center"/>
              <w:rPr>
                <w:rFonts w:ascii="Arial" w:hAnsi="Arial" w:cs="Arial"/>
                <w:b/>
                <w:bCs/>
                <w:sz w:val="16"/>
                <w:szCs w:val="16"/>
                <w:lang w:val="es-MX"/>
              </w:rPr>
            </w:pPr>
            <w:r w:rsidRPr="00FC1A13">
              <w:rPr>
                <w:rFonts w:ascii="Arial" w:hAnsi="Arial" w:cs="Arial"/>
                <w:b/>
                <w:bCs/>
                <w:sz w:val="16"/>
                <w:szCs w:val="16"/>
                <w:lang w:val="es-MX"/>
              </w:rPr>
              <w:t>Lugar donde los servicios serán prestados</w:t>
            </w:r>
          </w:p>
        </w:tc>
        <w:tc>
          <w:tcPr>
            <w:tcW w:w="2265" w:type="dxa"/>
          </w:tcPr>
          <w:p w14:paraId="563460B4" w14:textId="77777777" w:rsidR="00E569FF" w:rsidRPr="00FC1A13" w:rsidRDefault="00E569FF" w:rsidP="00E569FF">
            <w:pPr>
              <w:ind w:left="-18"/>
              <w:jc w:val="center"/>
              <w:rPr>
                <w:rFonts w:ascii="Arial" w:hAnsi="Arial" w:cs="Arial"/>
                <w:b/>
                <w:bCs/>
                <w:sz w:val="16"/>
                <w:szCs w:val="16"/>
                <w:lang w:val="es-MX"/>
              </w:rPr>
            </w:pPr>
            <w:r w:rsidRPr="00FC1A13">
              <w:rPr>
                <w:rFonts w:ascii="Arial" w:hAnsi="Arial" w:cs="Arial"/>
                <w:b/>
                <w:bCs/>
                <w:sz w:val="16"/>
                <w:szCs w:val="16"/>
                <w:lang w:val="es-MX"/>
              </w:rPr>
              <w:t>Fecha(s) final(es) de Ejecución de los Servicios</w:t>
            </w:r>
          </w:p>
        </w:tc>
      </w:tr>
      <w:tr w:rsidR="00E569FF" w:rsidRPr="00FC1A13" w14:paraId="6D081399" w14:textId="77777777" w:rsidTr="00E569FF">
        <w:trPr>
          <w:cantSplit/>
          <w:trHeight w:val="284"/>
          <w:jc w:val="center"/>
        </w:trPr>
        <w:tc>
          <w:tcPr>
            <w:tcW w:w="1028" w:type="dxa"/>
          </w:tcPr>
          <w:p w14:paraId="5DA4DBAC" w14:textId="77777777" w:rsidR="00E569FF" w:rsidRPr="00FC1A13" w:rsidRDefault="00E569FF" w:rsidP="00C022D7">
            <w:pPr>
              <w:pStyle w:val="Outline"/>
              <w:spacing w:before="0"/>
              <w:rPr>
                <w:rFonts w:ascii="Arial" w:hAnsi="Arial" w:cs="Arial"/>
                <w:i/>
                <w:iCs/>
                <w:kern w:val="0"/>
                <w:sz w:val="16"/>
                <w:szCs w:val="16"/>
                <w:lang w:val="es-MX"/>
              </w:rPr>
            </w:pPr>
            <w:r w:rsidRPr="00FC1A13">
              <w:rPr>
                <w:rFonts w:ascii="Arial" w:hAnsi="Arial" w:cs="Arial"/>
                <w:i/>
                <w:iCs/>
                <w:kern w:val="0"/>
                <w:sz w:val="16"/>
                <w:szCs w:val="16"/>
                <w:lang w:val="es-MX"/>
              </w:rPr>
              <w:t>1</w:t>
            </w:r>
          </w:p>
        </w:tc>
        <w:tc>
          <w:tcPr>
            <w:tcW w:w="2317" w:type="dxa"/>
          </w:tcPr>
          <w:p w14:paraId="188C2FED" w14:textId="77777777" w:rsidR="00E569FF" w:rsidRPr="00FC1A13" w:rsidRDefault="00E569FF" w:rsidP="00C022D7">
            <w:pPr>
              <w:pStyle w:val="Outline"/>
              <w:spacing w:before="0"/>
              <w:rPr>
                <w:rFonts w:ascii="Arial" w:hAnsi="Arial" w:cs="Arial"/>
                <w:i/>
                <w:iCs/>
                <w:kern w:val="0"/>
                <w:sz w:val="16"/>
                <w:szCs w:val="16"/>
                <w:lang w:val="es-PY"/>
              </w:rPr>
            </w:pPr>
            <w:r w:rsidRPr="00FC1A13">
              <w:rPr>
                <w:rFonts w:ascii="Arial" w:hAnsi="Arial" w:cs="Arial"/>
                <w:i/>
                <w:iCs/>
                <w:kern w:val="0"/>
                <w:sz w:val="16"/>
                <w:szCs w:val="16"/>
                <w:lang w:val="es-PY"/>
              </w:rPr>
              <w:t>Servicio para la operación de las Estaciones de Pesajes (Básculas)</w:t>
            </w:r>
          </w:p>
        </w:tc>
        <w:tc>
          <w:tcPr>
            <w:tcW w:w="1200" w:type="dxa"/>
          </w:tcPr>
          <w:p w14:paraId="551753CA" w14:textId="77777777" w:rsidR="00E569FF" w:rsidRPr="00FC1A13" w:rsidRDefault="00E569FF" w:rsidP="00C022D7">
            <w:pPr>
              <w:pStyle w:val="Outline"/>
              <w:spacing w:before="0"/>
              <w:jc w:val="center"/>
              <w:rPr>
                <w:rFonts w:ascii="Arial" w:hAnsi="Arial" w:cs="Arial"/>
                <w:i/>
                <w:iCs/>
                <w:kern w:val="0"/>
                <w:sz w:val="16"/>
                <w:szCs w:val="16"/>
                <w:lang w:val="es-MX"/>
              </w:rPr>
            </w:pPr>
          </w:p>
          <w:p w14:paraId="7AF64B2A" w14:textId="77777777" w:rsidR="00E569FF" w:rsidRPr="00FC1A13" w:rsidRDefault="00E569FF" w:rsidP="00C022D7">
            <w:pPr>
              <w:pStyle w:val="Outline"/>
              <w:spacing w:before="0"/>
              <w:jc w:val="center"/>
              <w:rPr>
                <w:rFonts w:ascii="Arial" w:hAnsi="Arial" w:cs="Arial"/>
                <w:i/>
                <w:iCs/>
                <w:kern w:val="0"/>
                <w:sz w:val="16"/>
                <w:szCs w:val="16"/>
                <w:lang w:val="es-MX"/>
              </w:rPr>
            </w:pPr>
            <w:r w:rsidRPr="00FC1A13">
              <w:rPr>
                <w:rFonts w:ascii="Arial" w:hAnsi="Arial" w:cs="Arial"/>
                <w:i/>
                <w:iCs/>
                <w:kern w:val="0"/>
                <w:sz w:val="16"/>
                <w:szCs w:val="16"/>
                <w:lang w:val="es-MX"/>
              </w:rPr>
              <w:t>120</w:t>
            </w:r>
          </w:p>
        </w:tc>
        <w:tc>
          <w:tcPr>
            <w:tcW w:w="1672" w:type="dxa"/>
          </w:tcPr>
          <w:p w14:paraId="55AE81D8" w14:textId="77777777" w:rsidR="00E569FF" w:rsidRPr="00FC1A13" w:rsidRDefault="00E569FF" w:rsidP="00C022D7">
            <w:pPr>
              <w:pStyle w:val="Outline"/>
              <w:spacing w:before="0"/>
              <w:rPr>
                <w:rFonts w:ascii="Arial" w:hAnsi="Arial" w:cs="Arial"/>
                <w:i/>
                <w:iCs/>
                <w:kern w:val="0"/>
                <w:sz w:val="16"/>
                <w:szCs w:val="16"/>
                <w:lang w:val="es-PY"/>
              </w:rPr>
            </w:pPr>
          </w:p>
          <w:p w14:paraId="22B8116A" w14:textId="77777777" w:rsidR="00E569FF" w:rsidRPr="00FC1A13" w:rsidRDefault="00E569FF" w:rsidP="00AB0346">
            <w:pPr>
              <w:pStyle w:val="Outline"/>
              <w:spacing w:before="0"/>
              <w:jc w:val="center"/>
              <w:rPr>
                <w:rFonts w:ascii="Arial" w:hAnsi="Arial" w:cs="Arial"/>
                <w:i/>
                <w:iCs/>
                <w:kern w:val="0"/>
                <w:sz w:val="16"/>
                <w:szCs w:val="16"/>
                <w:lang w:val="es-PY"/>
              </w:rPr>
            </w:pPr>
            <w:r w:rsidRPr="00FC1A13">
              <w:rPr>
                <w:rFonts w:ascii="Arial" w:hAnsi="Arial" w:cs="Arial"/>
                <w:i/>
                <w:iCs/>
                <w:kern w:val="0"/>
                <w:sz w:val="16"/>
                <w:szCs w:val="16"/>
                <w:lang w:val="es-PY"/>
              </w:rPr>
              <w:t>Unidad</w:t>
            </w:r>
          </w:p>
        </w:tc>
        <w:tc>
          <w:tcPr>
            <w:tcW w:w="1976" w:type="dxa"/>
          </w:tcPr>
          <w:p w14:paraId="0A80D019" w14:textId="77777777" w:rsidR="00E569FF" w:rsidRPr="00FC1A13" w:rsidRDefault="00E569FF" w:rsidP="00C022D7">
            <w:pPr>
              <w:pStyle w:val="Outline"/>
              <w:spacing w:before="0"/>
              <w:rPr>
                <w:rFonts w:ascii="Arial" w:hAnsi="Arial" w:cs="Arial"/>
                <w:i/>
                <w:iCs/>
                <w:kern w:val="0"/>
                <w:sz w:val="16"/>
                <w:szCs w:val="16"/>
                <w:lang w:val="es-PY"/>
              </w:rPr>
            </w:pPr>
            <w:r w:rsidRPr="00FC1A13">
              <w:rPr>
                <w:rFonts w:ascii="Arial" w:hAnsi="Arial" w:cs="Arial"/>
                <w:i/>
                <w:iCs/>
                <w:kern w:val="0"/>
                <w:sz w:val="16"/>
                <w:szCs w:val="16"/>
                <w:lang w:val="es-PY"/>
              </w:rPr>
              <w:t>Estaciones de Pesajes instalados en el territorio Nacional administrados por el MOPC</w:t>
            </w:r>
          </w:p>
        </w:tc>
        <w:tc>
          <w:tcPr>
            <w:tcW w:w="2265" w:type="dxa"/>
          </w:tcPr>
          <w:p w14:paraId="0ABC1897" w14:textId="77777777" w:rsidR="00E569FF" w:rsidRPr="00FC1A13" w:rsidRDefault="00E569FF" w:rsidP="00C022D7">
            <w:pPr>
              <w:pStyle w:val="Outline"/>
              <w:spacing w:before="0"/>
              <w:rPr>
                <w:rFonts w:ascii="Arial" w:hAnsi="Arial" w:cs="Arial"/>
                <w:bCs/>
                <w:i/>
                <w:iCs/>
                <w:kern w:val="0"/>
                <w:sz w:val="16"/>
                <w:szCs w:val="16"/>
                <w:lang w:val="es-PY"/>
              </w:rPr>
            </w:pPr>
            <w:r w:rsidRPr="00FC1A13">
              <w:rPr>
                <w:rFonts w:ascii="Arial" w:hAnsi="Arial" w:cs="Arial"/>
                <w:bCs/>
                <w:i/>
                <w:iCs/>
                <w:kern w:val="0"/>
                <w:sz w:val="16"/>
                <w:szCs w:val="16"/>
                <w:lang w:val="es-PY"/>
              </w:rPr>
              <w:t>10 años, contados desde la firma del Contrato. Durante la vigencia del Contrato.</w:t>
            </w:r>
          </w:p>
        </w:tc>
      </w:tr>
      <w:tr w:rsidR="00E569FF" w:rsidRPr="00FC1A13" w14:paraId="483E33D3" w14:textId="77777777" w:rsidTr="00E569FF">
        <w:trPr>
          <w:cantSplit/>
          <w:trHeight w:val="261"/>
          <w:jc w:val="center"/>
        </w:trPr>
        <w:tc>
          <w:tcPr>
            <w:tcW w:w="1028" w:type="dxa"/>
          </w:tcPr>
          <w:p w14:paraId="69E4BE01" w14:textId="77777777" w:rsidR="00E569FF" w:rsidRPr="00FC1A13" w:rsidRDefault="00E569FF" w:rsidP="00C022D7">
            <w:pPr>
              <w:pStyle w:val="Outline"/>
              <w:spacing w:before="0"/>
              <w:rPr>
                <w:rFonts w:ascii="Arial" w:hAnsi="Arial" w:cs="Arial"/>
                <w:i/>
                <w:kern w:val="0"/>
                <w:sz w:val="16"/>
                <w:szCs w:val="16"/>
                <w:lang w:val="pt-BR"/>
              </w:rPr>
            </w:pPr>
            <w:r w:rsidRPr="00FC1A13">
              <w:rPr>
                <w:rFonts w:ascii="Arial" w:hAnsi="Arial" w:cs="Arial"/>
                <w:i/>
                <w:kern w:val="0"/>
                <w:sz w:val="16"/>
                <w:szCs w:val="16"/>
                <w:lang w:val="pt-BR"/>
              </w:rPr>
              <w:t>2</w:t>
            </w:r>
          </w:p>
        </w:tc>
        <w:tc>
          <w:tcPr>
            <w:tcW w:w="2317" w:type="dxa"/>
          </w:tcPr>
          <w:p w14:paraId="075A1C16" w14:textId="77777777" w:rsidR="00E569FF" w:rsidRPr="00FC1A13" w:rsidRDefault="00E569FF" w:rsidP="00C022D7">
            <w:pPr>
              <w:pStyle w:val="Outline"/>
              <w:spacing w:before="0"/>
              <w:rPr>
                <w:rFonts w:ascii="Arial" w:hAnsi="Arial" w:cs="Arial"/>
                <w:i/>
                <w:kern w:val="0"/>
                <w:sz w:val="16"/>
                <w:szCs w:val="16"/>
                <w:lang w:val="es-PY"/>
              </w:rPr>
            </w:pPr>
            <w:r w:rsidRPr="00FC1A13">
              <w:rPr>
                <w:rFonts w:ascii="Arial" w:hAnsi="Arial" w:cs="Arial"/>
                <w:i/>
                <w:kern w:val="0"/>
                <w:sz w:val="16"/>
                <w:szCs w:val="16"/>
                <w:lang w:val="es-PY"/>
              </w:rPr>
              <w:t>Obras y Puesta a punto. Reconstrucción de pistas, y Construcción de Dársenas</w:t>
            </w:r>
          </w:p>
        </w:tc>
        <w:tc>
          <w:tcPr>
            <w:tcW w:w="1200" w:type="dxa"/>
          </w:tcPr>
          <w:p w14:paraId="26F424CD" w14:textId="77777777" w:rsidR="00E569FF" w:rsidRPr="00FC1A13" w:rsidRDefault="00E569FF" w:rsidP="00C022D7">
            <w:pPr>
              <w:pStyle w:val="Outline"/>
              <w:spacing w:before="0"/>
              <w:jc w:val="center"/>
              <w:rPr>
                <w:rFonts w:ascii="Arial" w:hAnsi="Arial" w:cs="Arial"/>
                <w:i/>
                <w:kern w:val="0"/>
                <w:sz w:val="16"/>
                <w:szCs w:val="16"/>
                <w:lang w:val="es-PY"/>
              </w:rPr>
            </w:pPr>
            <w:r w:rsidRPr="00FC1A13">
              <w:rPr>
                <w:rFonts w:ascii="Arial" w:hAnsi="Arial" w:cs="Arial"/>
                <w:i/>
                <w:kern w:val="0"/>
                <w:sz w:val="16"/>
                <w:szCs w:val="16"/>
                <w:lang w:val="es-PY"/>
              </w:rPr>
              <w:t>1</w:t>
            </w:r>
          </w:p>
        </w:tc>
        <w:tc>
          <w:tcPr>
            <w:tcW w:w="1672" w:type="dxa"/>
          </w:tcPr>
          <w:p w14:paraId="7F3497C6" w14:textId="77777777" w:rsidR="00E569FF" w:rsidRPr="00FC1A13" w:rsidRDefault="00E569FF" w:rsidP="00C022D7">
            <w:pPr>
              <w:pStyle w:val="Outline"/>
              <w:spacing w:before="0"/>
              <w:jc w:val="center"/>
              <w:rPr>
                <w:rFonts w:ascii="Arial" w:hAnsi="Arial" w:cs="Arial"/>
                <w:i/>
                <w:kern w:val="0"/>
                <w:sz w:val="16"/>
                <w:szCs w:val="16"/>
                <w:lang w:val="es-PY"/>
              </w:rPr>
            </w:pPr>
            <w:r w:rsidRPr="00FC1A13">
              <w:rPr>
                <w:rFonts w:ascii="Arial" w:hAnsi="Arial" w:cs="Arial"/>
                <w:i/>
                <w:kern w:val="0"/>
                <w:sz w:val="16"/>
                <w:szCs w:val="16"/>
                <w:lang w:val="es-PY"/>
              </w:rPr>
              <w:t>Global</w:t>
            </w:r>
          </w:p>
        </w:tc>
        <w:tc>
          <w:tcPr>
            <w:tcW w:w="1976" w:type="dxa"/>
          </w:tcPr>
          <w:p w14:paraId="1FAF75D3" w14:textId="77777777" w:rsidR="00E569FF" w:rsidRPr="00FC1A13" w:rsidRDefault="00E569FF" w:rsidP="00C022D7">
            <w:pPr>
              <w:pStyle w:val="Outline"/>
              <w:spacing w:before="0"/>
              <w:rPr>
                <w:rFonts w:ascii="Arial" w:hAnsi="Arial" w:cs="Arial"/>
                <w:i/>
                <w:kern w:val="0"/>
                <w:sz w:val="16"/>
                <w:szCs w:val="16"/>
                <w:lang w:val="es-PY"/>
              </w:rPr>
            </w:pPr>
            <w:r w:rsidRPr="00FC1A13">
              <w:rPr>
                <w:rFonts w:ascii="Arial" w:hAnsi="Arial" w:cs="Arial"/>
                <w:i/>
                <w:iCs/>
                <w:kern w:val="0"/>
                <w:sz w:val="16"/>
                <w:szCs w:val="16"/>
                <w:lang w:val="es-PY"/>
              </w:rPr>
              <w:t>Estaciones de Pesajes de Guajavi y Remansito, por la construcción y para Dársenas en las que van a ser instaladas en el territorio Nacional administrados por el MOPC</w:t>
            </w:r>
          </w:p>
        </w:tc>
        <w:tc>
          <w:tcPr>
            <w:tcW w:w="2265" w:type="dxa"/>
          </w:tcPr>
          <w:p w14:paraId="2947F2E6" w14:textId="4D8F4C4A" w:rsidR="00E569FF" w:rsidRPr="00FC1A13" w:rsidRDefault="00E569FF" w:rsidP="003A2752">
            <w:pPr>
              <w:pStyle w:val="Outline"/>
              <w:spacing w:before="0"/>
              <w:rPr>
                <w:rFonts w:ascii="Arial" w:hAnsi="Arial" w:cs="Arial"/>
                <w:b/>
                <w:i/>
                <w:kern w:val="0"/>
                <w:sz w:val="16"/>
                <w:szCs w:val="16"/>
                <w:lang w:val="es-PY"/>
              </w:rPr>
            </w:pPr>
            <w:r w:rsidRPr="00FC1A13">
              <w:rPr>
                <w:rFonts w:ascii="Arial" w:hAnsi="Arial" w:cs="Arial"/>
                <w:b/>
                <w:i/>
                <w:kern w:val="0"/>
                <w:sz w:val="16"/>
                <w:szCs w:val="16"/>
                <w:lang w:val="es-PY"/>
              </w:rPr>
              <w:t>Hasta 18 (dieciocho) meses calendario. Contados a partir de la emisión de la Orden de Inicio del Trabajo</w:t>
            </w:r>
            <w:r w:rsidR="003A2752" w:rsidRPr="003A2752">
              <w:rPr>
                <w:rFonts w:ascii="Arial" w:hAnsi="Arial" w:cs="Arial"/>
                <w:b/>
                <w:i/>
                <w:kern w:val="0"/>
                <w:sz w:val="16"/>
                <w:szCs w:val="16"/>
                <w:lang w:val="es-PY"/>
              </w:rPr>
              <w:t>,</w:t>
            </w:r>
            <w:r w:rsidRPr="003A2752">
              <w:rPr>
                <w:rFonts w:ascii="Arial" w:hAnsi="Arial" w:cs="Arial"/>
                <w:b/>
                <w:i/>
                <w:kern w:val="0"/>
                <w:sz w:val="16"/>
                <w:szCs w:val="16"/>
                <w:lang w:val="es-PY"/>
              </w:rPr>
              <w:t xml:space="preserve"> previa</w:t>
            </w:r>
            <w:r w:rsidR="003A2752" w:rsidRPr="003A2752">
              <w:rPr>
                <w:rFonts w:ascii="Arial" w:hAnsi="Arial" w:cs="Arial"/>
                <w:b/>
                <w:i/>
                <w:kern w:val="0"/>
                <w:sz w:val="16"/>
                <w:szCs w:val="16"/>
                <w:lang w:val="es-PY"/>
              </w:rPr>
              <w:t xml:space="preserve"> obtención de las</w:t>
            </w:r>
            <w:r w:rsidRPr="003A2752">
              <w:rPr>
                <w:rFonts w:ascii="Arial" w:hAnsi="Arial" w:cs="Arial"/>
                <w:b/>
                <w:i/>
                <w:kern w:val="0"/>
                <w:sz w:val="16"/>
                <w:szCs w:val="16"/>
                <w:lang w:val="es-PY"/>
              </w:rPr>
              <w:t xml:space="preserve"> autorizaciones y/o permisos de la</w:t>
            </w:r>
            <w:r w:rsidR="003A2752" w:rsidRPr="003A2752">
              <w:rPr>
                <w:rFonts w:ascii="Arial" w:hAnsi="Arial" w:cs="Arial"/>
                <w:b/>
                <w:i/>
                <w:kern w:val="0"/>
                <w:sz w:val="16"/>
                <w:szCs w:val="16"/>
                <w:lang w:val="es-PY"/>
              </w:rPr>
              <w:t>s autoridades competentes (Municipio,</w:t>
            </w:r>
            <w:r w:rsidRPr="003A2752">
              <w:rPr>
                <w:rFonts w:ascii="Arial" w:hAnsi="Arial" w:cs="Arial"/>
                <w:b/>
                <w:i/>
                <w:kern w:val="0"/>
                <w:sz w:val="16"/>
                <w:szCs w:val="16"/>
                <w:lang w:val="es-PY"/>
              </w:rPr>
              <w:t xml:space="preserve"> SEAM</w:t>
            </w:r>
            <w:r w:rsidR="003A2752" w:rsidRPr="003A2752">
              <w:rPr>
                <w:rFonts w:ascii="Arial" w:hAnsi="Arial" w:cs="Arial"/>
                <w:b/>
                <w:i/>
                <w:kern w:val="0"/>
                <w:sz w:val="16"/>
                <w:szCs w:val="16"/>
                <w:lang w:val="es-PY"/>
              </w:rPr>
              <w:t>, etc)</w:t>
            </w:r>
            <w:r w:rsidRPr="003A2752">
              <w:rPr>
                <w:rFonts w:ascii="Arial" w:hAnsi="Arial" w:cs="Arial"/>
                <w:b/>
                <w:i/>
                <w:kern w:val="0"/>
                <w:sz w:val="16"/>
                <w:szCs w:val="16"/>
                <w:lang w:val="es-PY"/>
              </w:rPr>
              <w:t>.</w:t>
            </w:r>
          </w:p>
        </w:tc>
      </w:tr>
    </w:tbl>
    <w:p w14:paraId="1557106E" w14:textId="77777777" w:rsidR="001B4022" w:rsidRPr="00FC1A13" w:rsidRDefault="001B4022" w:rsidP="00C15078">
      <w:pPr>
        <w:suppressAutoHyphens/>
        <w:spacing w:line="240" w:lineRule="auto"/>
        <w:rPr>
          <w:rFonts w:ascii="Arial" w:hAnsi="Arial" w:cs="Arial"/>
          <w:i/>
          <w:iCs/>
          <w:sz w:val="22"/>
          <w:lang w:val="es-ES"/>
        </w:rPr>
      </w:pPr>
    </w:p>
    <w:p w14:paraId="481DF938" w14:textId="77777777" w:rsidR="00FC043A" w:rsidRDefault="00FC043A" w:rsidP="00C15078">
      <w:pPr>
        <w:suppressAutoHyphens/>
        <w:spacing w:line="240" w:lineRule="auto"/>
        <w:rPr>
          <w:rFonts w:ascii="Arial" w:hAnsi="Arial" w:cs="Arial"/>
          <w:i/>
          <w:iCs/>
          <w:sz w:val="22"/>
        </w:rPr>
      </w:pPr>
    </w:p>
    <w:p w14:paraId="40EEA818" w14:textId="77777777" w:rsidR="00B52F71" w:rsidRDefault="00B52F71" w:rsidP="00C15078">
      <w:pPr>
        <w:suppressAutoHyphens/>
        <w:spacing w:line="240" w:lineRule="auto"/>
        <w:rPr>
          <w:rFonts w:ascii="Arial" w:hAnsi="Arial" w:cs="Arial"/>
          <w:i/>
          <w:iCs/>
          <w:sz w:val="22"/>
        </w:rPr>
      </w:pPr>
    </w:p>
    <w:p w14:paraId="1EB376E3" w14:textId="77777777" w:rsidR="00B52F71" w:rsidRDefault="00B52F71" w:rsidP="00C15078">
      <w:pPr>
        <w:suppressAutoHyphens/>
        <w:spacing w:line="240" w:lineRule="auto"/>
        <w:rPr>
          <w:rFonts w:ascii="Arial" w:hAnsi="Arial" w:cs="Arial"/>
          <w:i/>
          <w:iCs/>
          <w:sz w:val="22"/>
        </w:rPr>
      </w:pPr>
    </w:p>
    <w:p w14:paraId="65E4B7F5" w14:textId="77777777" w:rsidR="00B52F71" w:rsidRDefault="00B52F71" w:rsidP="00C15078">
      <w:pPr>
        <w:suppressAutoHyphens/>
        <w:spacing w:line="240" w:lineRule="auto"/>
        <w:rPr>
          <w:rFonts w:ascii="Arial" w:hAnsi="Arial" w:cs="Arial"/>
          <w:i/>
          <w:iCs/>
          <w:sz w:val="22"/>
        </w:rPr>
      </w:pPr>
    </w:p>
    <w:p w14:paraId="12721583" w14:textId="77777777" w:rsidR="00B52F71" w:rsidRDefault="00B52F71" w:rsidP="00C15078">
      <w:pPr>
        <w:suppressAutoHyphens/>
        <w:spacing w:line="240" w:lineRule="auto"/>
        <w:rPr>
          <w:rFonts w:ascii="Arial" w:hAnsi="Arial" w:cs="Arial"/>
          <w:i/>
          <w:iCs/>
          <w:sz w:val="22"/>
        </w:rPr>
      </w:pPr>
    </w:p>
    <w:p w14:paraId="3DAFFE75" w14:textId="77777777" w:rsidR="00B52F71" w:rsidRDefault="00B52F71" w:rsidP="00C15078">
      <w:pPr>
        <w:suppressAutoHyphens/>
        <w:spacing w:line="240" w:lineRule="auto"/>
        <w:rPr>
          <w:rFonts w:ascii="Arial" w:hAnsi="Arial" w:cs="Arial"/>
          <w:i/>
          <w:iCs/>
          <w:sz w:val="22"/>
        </w:rPr>
      </w:pPr>
    </w:p>
    <w:p w14:paraId="23C1AD5D" w14:textId="77777777" w:rsidR="00B52F71" w:rsidRDefault="00B52F71" w:rsidP="00C15078">
      <w:pPr>
        <w:suppressAutoHyphens/>
        <w:spacing w:line="240" w:lineRule="auto"/>
        <w:rPr>
          <w:rFonts w:ascii="Arial" w:hAnsi="Arial" w:cs="Arial"/>
          <w:i/>
          <w:iCs/>
          <w:sz w:val="22"/>
        </w:rPr>
      </w:pPr>
    </w:p>
    <w:p w14:paraId="5824A0F9" w14:textId="77777777" w:rsidR="00B52F71" w:rsidRDefault="00B52F71" w:rsidP="00C15078">
      <w:pPr>
        <w:suppressAutoHyphens/>
        <w:spacing w:line="240" w:lineRule="auto"/>
        <w:rPr>
          <w:rFonts w:ascii="Arial" w:hAnsi="Arial" w:cs="Arial"/>
          <w:i/>
          <w:iCs/>
          <w:sz w:val="22"/>
        </w:rPr>
      </w:pPr>
    </w:p>
    <w:p w14:paraId="104068A5" w14:textId="77777777" w:rsidR="00B52F71" w:rsidRDefault="00B52F71" w:rsidP="00C15078">
      <w:pPr>
        <w:suppressAutoHyphens/>
        <w:spacing w:line="240" w:lineRule="auto"/>
        <w:rPr>
          <w:rFonts w:ascii="Arial" w:hAnsi="Arial" w:cs="Arial"/>
          <w:i/>
          <w:iCs/>
          <w:sz w:val="22"/>
        </w:rPr>
      </w:pPr>
    </w:p>
    <w:p w14:paraId="11FB42E8" w14:textId="77777777" w:rsidR="00B52F71" w:rsidRDefault="00B52F71" w:rsidP="00C15078">
      <w:pPr>
        <w:suppressAutoHyphens/>
        <w:spacing w:line="240" w:lineRule="auto"/>
        <w:rPr>
          <w:rFonts w:ascii="Arial" w:hAnsi="Arial" w:cs="Arial"/>
          <w:i/>
          <w:iCs/>
          <w:sz w:val="22"/>
        </w:rPr>
      </w:pPr>
    </w:p>
    <w:p w14:paraId="6F428443" w14:textId="77777777" w:rsidR="00B52F71" w:rsidRDefault="00B52F71" w:rsidP="00C15078">
      <w:pPr>
        <w:suppressAutoHyphens/>
        <w:spacing w:line="240" w:lineRule="auto"/>
        <w:rPr>
          <w:rFonts w:ascii="Arial" w:hAnsi="Arial" w:cs="Arial"/>
          <w:i/>
          <w:iCs/>
          <w:sz w:val="22"/>
        </w:rPr>
      </w:pPr>
    </w:p>
    <w:p w14:paraId="65D8F134" w14:textId="77777777" w:rsidR="00B52F71" w:rsidRDefault="00B52F71" w:rsidP="00C15078">
      <w:pPr>
        <w:suppressAutoHyphens/>
        <w:spacing w:line="240" w:lineRule="auto"/>
        <w:rPr>
          <w:rFonts w:ascii="Arial" w:hAnsi="Arial" w:cs="Arial"/>
          <w:i/>
          <w:iCs/>
          <w:sz w:val="22"/>
        </w:rPr>
      </w:pPr>
    </w:p>
    <w:p w14:paraId="4EAA4343" w14:textId="77777777" w:rsidR="00B52F71" w:rsidRDefault="00B52F71" w:rsidP="00C15078">
      <w:pPr>
        <w:suppressAutoHyphens/>
        <w:spacing w:line="240" w:lineRule="auto"/>
        <w:rPr>
          <w:rFonts w:ascii="Arial" w:hAnsi="Arial" w:cs="Arial"/>
          <w:i/>
          <w:iCs/>
          <w:sz w:val="22"/>
        </w:rPr>
      </w:pPr>
    </w:p>
    <w:p w14:paraId="74E34657" w14:textId="77777777" w:rsidR="00B52F71" w:rsidRDefault="00B52F71" w:rsidP="00C15078">
      <w:pPr>
        <w:suppressAutoHyphens/>
        <w:spacing w:line="240" w:lineRule="auto"/>
        <w:rPr>
          <w:rFonts w:ascii="Arial" w:hAnsi="Arial" w:cs="Arial"/>
          <w:i/>
          <w:iCs/>
          <w:sz w:val="22"/>
        </w:rPr>
      </w:pPr>
    </w:p>
    <w:p w14:paraId="4E0E721D" w14:textId="77777777" w:rsidR="00B52F71" w:rsidRDefault="00B52F71" w:rsidP="00C15078">
      <w:pPr>
        <w:suppressAutoHyphens/>
        <w:spacing w:line="240" w:lineRule="auto"/>
        <w:rPr>
          <w:rFonts w:ascii="Arial" w:hAnsi="Arial" w:cs="Arial"/>
          <w:i/>
          <w:iCs/>
          <w:sz w:val="22"/>
        </w:rPr>
      </w:pPr>
    </w:p>
    <w:p w14:paraId="1B3C9BC7" w14:textId="77777777" w:rsidR="00B52F71" w:rsidRDefault="00B52F71" w:rsidP="00C15078">
      <w:pPr>
        <w:suppressAutoHyphens/>
        <w:spacing w:line="240" w:lineRule="auto"/>
        <w:rPr>
          <w:rFonts w:ascii="Arial" w:hAnsi="Arial" w:cs="Arial"/>
          <w:i/>
          <w:iCs/>
          <w:sz w:val="22"/>
        </w:rPr>
      </w:pPr>
    </w:p>
    <w:p w14:paraId="7F30E194" w14:textId="77777777" w:rsidR="00B52F71" w:rsidRDefault="00B52F71" w:rsidP="00C15078">
      <w:pPr>
        <w:suppressAutoHyphens/>
        <w:spacing w:line="240" w:lineRule="auto"/>
        <w:rPr>
          <w:rFonts w:ascii="Arial" w:hAnsi="Arial" w:cs="Arial"/>
          <w:i/>
          <w:iCs/>
          <w:sz w:val="22"/>
        </w:rPr>
      </w:pPr>
    </w:p>
    <w:p w14:paraId="114AE520" w14:textId="77777777" w:rsidR="00B52F71" w:rsidRDefault="00B52F71" w:rsidP="00C15078">
      <w:pPr>
        <w:suppressAutoHyphens/>
        <w:spacing w:line="240" w:lineRule="auto"/>
        <w:rPr>
          <w:rFonts w:ascii="Arial" w:hAnsi="Arial" w:cs="Arial"/>
          <w:i/>
          <w:iCs/>
          <w:sz w:val="22"/>
        </w:rPr>
      </w:pPr>
    </w:p>
    <w:p w14:paraId="0144C7EF" w14:textId="77777777" w:rsidR="00B52F71" w:rsidRDefault="00B52F71" w:rsidP="00C15078">
      <w:pPr>
        <w:suppressAutoHyphens/>
        <w:spacing w:line="240" w:lineRule="auto"/>
        <w:rPr>
          <w:rFonts w:ascii="Arial" w:hAnsi="Arial" w:cs="Arial"/>
          <w:i/>
          <w:iCs/>
          <w:sz w:val="22"/>
        </w:rPr>
      </w:pPr>
    </w:p>
    <w:p w14:paraId="46B6BDFE" w14:textId="77777777" w:rsidR="00B52F71" w:rsidRDefault="00B52F71" w:rsidP="00C15078">
      <w:pPr>
        <w:suppressAutoHyphens/>
        <w:spacing w:line="240" w:lineRule="auto"/>
        <w:rPr>
          <w:rFonts w:ascii="Arial" w:hAnsi="Arial" w:cs="Arial"/>
          <w:i/>
          <w:iCs/>
          <w:sz w:val="22"/>
        </w:rPr>
      </w:pPr>
    </w:p>
    <w:p w14:paraId="6BA38C85" w14:textId="77777777" w:rsidR="00B52F71" w:rsidRDefault="00B52F71" w:rsidP="00C15078">
      <w:pPr>
        <w:suppressAutoHyphens/>
        <w:spacing w:line="240" w:lineRule="auto"/>
        <w:rPr>
          <w:rFonts w:ascii="Arial" w:hAnsi="Arial" w:cs="Arial"/>
          <w:i/>
          <w:iCs/>
          <w:sz w:val="22"/>
        </w:rPr>
      </w:pPr>
    </w:p>
    <w:p w14:paraId="7C52A80C" w14:textId="77777777" w:rsidR="00B52F71" w:rsidRDefault="00B52F71" w:rsidP="00C15078">
      <w:pPr>
        <w:suppressAutoHyphens/>
        <w:spacing w:line="240" w:lineRule="auto"/>
        <w:rPr>
          <w:rFonts w:ascii="Arial" w:hAnsi="Arial" w:cs="Arial"/>
          <w:i/>
          <w:iCs/>
          <w:sz w:val="22"/>
        </w:rPr>
      </w:pPr>
    </w:p>
    <w:p w14:paraId="0A05DD8F" w14:textId="77777777" w:rsidR="00B52F71" w:rsidRDefault="00B52F71" w:rsidP="00C15078">
      <w:pPr>
        <w:suppressAutoHyphens/>
        <w:spacing w:line="240" w:lineRule="auto"/>
        <w:rPr>
          <w:rFonts w:ascii="Arial" w:hAnsi="Arial" w:cs="Arial"/>
          <w:i/>
          <w:iCs/>
          <w:sz w:val="22"/>
        </w:rPr>
      </w:pPr>
    </w:p>
    <w:p w14:paraId="1E115A8B" w14:textId="77777777" w:rsidR="00B52F71" w:rsidRDefault="00B52F71" w:rsidP="00C15078">
      <w:pPr>
        <w:suppressAutoHyphens/>
        <w:spacing w:line="240" w:lineRule="auto"/>
        <w:rPr>
          <w:rFonts w:ascii="Arial" w:hAnsi="Arial" w:cs="Arial"/>
          <w:i/>
          <w:iCs/>
          <w:sz w:val="22"/>
        </w:rPr>
      </w:pPr>
    </w:p>
    <w:p w14:paraId="1ACB44B0" w14:textId="77777777" w:rsidR="00B52F71" w:rsidRDefault="00B52F71" w:rsidP="00C15078">
      <w:pPr>
        <w:suppressAutoHyphens/>
        <w:spacing w:line="240" w:lineRule="auto"/>
        <w:rPr>
          <w:rFonts w:ascii="Arial" w:hAnsi="Arial" w:cs="Arial"/>
          <w:i/>
          <w:iCs/>
          <w:sz w:val="22"/>
        </w:rPr>
      </w:pPr>
    </w:p>
    <w:p w14:paraId="0316E4A4" w14:textId="77777777" w:rsidR="00B52F71" w:rsidRDefault="00B52F71" w:rsidP="00C15078">
      <w:pPr>
        <w:suppressAutoHyphens/>
        <w:spacing w:line="240" w:lineRule="auto"/>
        <w:rPr>
          <w:rFonts w:ascii="Arial" w:hAnsi="Arial" w:cs="Arial"/>
          <w:i/>
          <w:iCs/>
          <w:sz w:val="22"/>
        </w:rPr>
      </w:pPr>
    </w:p>
    <w:p w14:paraId="204E0CBF" w14:textId="77777777" w:rsidR="00B52F71" w:rsidRDefault="00B52F71" w:rsidP="00C15078">
      <w:pPr>
        <w:suppressAutoHyphens/>
        <w:spacing w:line="240" w:lineRule="auto"/>
        <w:rPr>
          <w:rFonts w:ascii="Arial" w:hAnsi="Arial" w:cs="Arial"/>
          <w:i/>
          <w:iCs/>
          <w:sz w:val="22"/>
        </w:rPr>
      </w:pPr>
    </w:p>
    <w:p w14:paraId="6D4BB275" w14:textId="77777777" w:rsidR="00B52F71" w:rsidRDefault="00B52F71" w:rsidP="00C15078">
      <w:pPr>
        <w:suppressAutoHyphens/>
        <w:spacing w:line="240" w:lineRule="auto"/>
        <w:rPr>
          <w:rFonts w:ascii="Arial" w:hAnsi="Arial" w:cs="Arial"/>
          <w:i/>
          <w:iCs/>
          <w:sz w:val="22"/>
        </w:rPr>
      </w:pPr>
    </w:p>
    <w:p w14:paraId="0C0A36C1" w14:textId="77777777" w:rsidR="00B52F71" w:rsidRPr="00FC1A13" w:rsidRDefault="00B52F71" w:rsidP="00C15078">
      <w:pPr>
        <w:suppressAutoHyphens/>
        <w:spacing w:line="240" w:lineRule="auto"/>
        <w:rPr>
          <w:rFonts w:ascii="Arial" w:hAnsi="Arial" w:cs="Arial"/>
          <w:i/>
          <w:iCs/>
          <w:sz w:val="22"/>
        </w:rPr>
      </w:pPr>
    </w:p>
    <w:p w14:paraId="7EE35483" w14:textId="77777777" w:rsidR="000941E2" w:rsidRPr="00FC1A13" w:rsidRDefault="000941E2" w:rsidP="00E569FF">
      <w:pPr>
        <w:pStyle w:val="SectionVIHeader"/>
        <w:numPr>
          <w:ilvl w:val="0"/>
          <w:numId w:val="9"/>
        </w:numPr>
        <w:ind w:left="0" w:firstLine="0"/>
        <w:rPr>
          <w:rFonts w:ascii="Arial" w:hAnsi="Arial" w:cs="Arial"/>
          <w:u w:val="single"/>
          <w:lang w:val="es-MX"/>
        </w:rPr>
      </w:pPr>
      <w:bookmarkStart w:id="702" w:name="_Toc269552775"/>
      <w:r w:rsidRPr="00FC1A13">
        <w:rPr>
          <w:rFonts w:ascii="Arial" w:hAnsi="Arial" w:cs="Arial"/>
          <w:u w:val="single"/>
          <w:lang w:val="es-MX"/>
        </w:rPr>
        <w:t>Planos o Diseños</w:t>
      </w:r>
      <w:bookmarkEnd w:id="702"/>
    </w:p>
    <w:p w14:paraId="722E33F3" w14:textId="77777777" w:rsidR="000941E2" w:rsidRPr="00FC1A13" w:rsidRDefault="00744B05" w:rsidP="000941E2">
      <w:pPr>
        <w:pStyle w:val="SectionVIHeader"/>
        <w:rPr>
          <w:rFonts w:ascii="Arial" w:hAnsi="Arial" w:cs="Arial"/>
          <w:i/>
          <w:iCs/>
          <w:sz w:val="28"/>
          <w:szCs w:val="28"/>
          <w:lang w:val="es-MX"/>
        </w:rPr>
      </w:pPr>
      <w:r w:rsidRPr="00FC1A13">
        <w:rPr>
          <w:rFonts w:ascii="Arial" w:hAnsi="Arial" w:cs="Arial"/>
          <w:i/>
          <w:iCs/>
          <w:sz w:val="28"/>
          <w:szCs w:val="28"/>
          <w:lang w:val="es-MX"/>
        </w:rPr>
        <w:t>Ver Anexo</w:t>
      </w:r>
      <w:r w:rsidR="006F2364" w:rsidRPr="00FC1A13">
        <w:rPr>
          <w:rFonts w:ascii="Arial" w:hAnsi="Arial" w:cs="Arial"/>
          <w:i/>
          <w:iCs/>
          <w:sz w:val="28"/>
          <w:szCs w:val="28"/>
          <w:lang w:val="es-MX"/>
        </w:rPr>
        <w:t>6 – PLANOS Y LÁMINAS</w:t>
      </w:r>
      <w:r w:rsidRPr="00FC1A13">
        <w:rPr>
          <w:rFonts w:ascii="Arial" w:hAnsi="Arial" w:cs="Arial"/>
          <w:i/>
          <w:iCs/>
          <w:sz w:val="28"/>
          <w:szCs w:val="28"/>
          <w:lang w:val="es-MX"/>
        </w:rPr>
        <w:t>del PBC</w:t>
      </w:r>
    </w:p>
    <w:p w14:paraId="718BF5F9" w14:textId="77777777" w:rsidR="003E5F44" w:rsidRPr="00FC1A13" w:rsidRDefault="003E5F44" w:rsidP="000941E2">
      <w:pPr>
        <w:pStyle w:val="SectionVIHeader"/>
        <w:rPr>
          <w:rFonts w:ascii="Arial" w:hAnsi="Arial" w:cs="Arial"/>
          <w:i/>
          <w:iCs/>
          <w:lang w:val="es-MX"/>
        </w:rPr>
      </w:pPr>
    </w:p>
    <w:p w14:paraId="216845AC" w14:textId="77777777" w:rsidR="003E5F44" w:rsidRPr="00FC1A13" w:rsidRDefault="003E5F44" w:rsidP="000941E2">
      <w:pPr>
        <w:pStyle w:val="SectionVIHeader"/>
        <w:rPr>
          <w:rFonts w:ascii="Arial" w:hAnsi="Arial" w:cs="Arial"/>
          <w:i/>
          <w:iCs/>
          <w:lang w:val="es-MX"/>
        </w:rPr>
      </w:pPr>
    </w:p>
    <w:p w14:paraId="3845A6D6" w14:textId="77777777" w:rsidR="003E5F44" w:rsidRPr="00FC1A13" w:rsidRDefault="003E5F44" w:rsidP="000941E2">
      <w:pPr>
        <w:pStyle w:val="SectionVIHeader"/>
        <w:rPr>
          <w:rFonts w:ascii="Arial" w:hAnsi="Arial" w:cs="Arial"/>
          <w:i/>
          <w:iCs/>
          <w:lang w:val="es-MX"/>
        </w:rPr>
      </w:pPr>
    </w:p>
    <w:p w14:paraId="631E20EE" w14:textId="77777777" w:rsidR="006916E6" w:rsidRPr="00FC1A13" w:rsidRDefault="006916E6" w:rsidP="006916E6">
      <w:pPr>
        <w:suppressAutoHyphens/>
        <w:spacing w:line="240" w:lineRule="auto"/>
        <w:rPr>
          <w:rFonts w:ascii="Arial" w:hAnsi="Arial" w:cs="Arial"/>
          <w:i/>
          <w:iCs/>
          <w:lang w:val="es-MX"/>
        </w:rPr>
        <w:sectPr w:rsidR="006916E6" w:rsidRPr="00FC1A13" w:rsidSect="00F27269">
          <w:headerReference w:type="default" r:id="rId29"/>
          <w:pgSz w:w="11906" w:h="16838" w:code="9"/>
          <w:pgMar w:top="1440" w:right="1440" w:bottom="851" w:left="1797" w:header="720" w:footer="720" w:gutter="0"/>
          <w:cols w:space="720"/>
          <w:titlePg/>
          <w:docGrid w:linePitch="360"/>
        </w:sectPr>
      </w:pPr>
    </w:p>
    <w:p w14:paraId="15E2255A" w14:textId="77777777" w:rsidR="003A62F6" w:rsidRPr="00FC1A13" w:rsidRDefault="003A62F6" w:rsidP="00676264">
      <w:pPr>
        <w:spacing w:before="64" w:line="440" w:lineRule="exact"/>
        <w:ind w:right="106"/>
        <w:jc w:val="center"/>
        <w:rPr>
          <w:rFonts w:ascii="Arial" w:eastAsia="Arial" w:hAnsi="Arial" w:cs="Arial"/>
          <w:sz w:val="40"/>
          <w:szCs w:val="40"/>
          <w:lang w:val="es-ES"/>
        </w:rPr>
      </w:pPr>
      <w:r w:rsidRPr="00FC1A13">
        <w:rPr>
          <w:rFonts w:ascii="Arial" w:eastAsia="Arial" w:hAnsi="Arial" w:cs="Arial"/>
          <w:b/>
          <w:spacing w:val="1"/>
          <w:sz w:val="40"/>
          <w:szCs w:val="40"/>
          <w:lang w:val="es-ES"/>
        </w:rPr>
        <w:lastRenderedPageBreak/>
        <w:t>C</w:t>
      </w:r>
      <w:r w:rsidRPr="00FC1A13">
        <w:rPr>
          <w:rFonts w:ascii="Arial" w:eastAsia="Arial" w:hAnsi="Arial" w:cs="Arial"/>
          <w:b/>
          <w:spacing w:val="-2"/>
          <w:sz w:val="40"/>
          <w:szCs w:val="40"/>
          <w:lang w:val="es-ES"/>
        </w:rPr>
        <w:t>O</w:t>
      </w:r>
      <w:r w:rsidRPr="00FC1A13">
        <w:rPr>
          <w:rFonts w:ascii="Arial" w:eastAsia="Arial" w:hAnsi="Arial" w:cs="Arial"/>
          <w:b/>
          <w:spacing w:val="1"/>
          <w:sz w:val="40"/>
          <w:szCs w:val="40"/>
          <w:lang w:val="es-ES"/>
        </w:rPr>
        <w:t>ND</w:t>
      </w:r>
      <w:r w:rsidRPr="00FC1A13">
        <w:rPr>
          <w:rFonts w:ascii="Arial" w:eastAsia="Arial" w:hAnsi="Arial" w:cs="Arial"/>
          <w:b/>
          <w:spacing w:val="-3"/>
          <w:sz w:val="40"/>
          <w:szCs w:val="40"/>
          <w:lang w:val="es-ES"/>
        </w:rPr>
        <w:t>I</w:t>
      </w:r>
      <w:r w:rsidRPr="00FC1A13">
        <w:rPr>
          <w:rFonts w:ascii="Arial" w:eastAsia="Arial" w:hAnsi="Arial" w:cs="Arial"/>
          <w:b/>
          <w:spacing w:val="1"/>
          <w:sz w:val="40"/>
          <w:szCs w:val="40"/>
          <w:lang w:val="es-ES"/>
        </w:rPr>
        <w:t>C</w:t>
      </w:r>
      <w:r w:rsidRPr="00FC1A13">
        <w:rPr>
          <w:rFonts w:ascii="Arial" w:eastAsia="Arial" w:hAnsi="Arial" w:cs="Arial"/>
          <w:b/>
          <w:spacing w:val="-1"/>
          <w:sz w:val="40"/>
          <w:szCs w:val="40"/>
          <w:lang w:val="es-ES"/>
        </w:rPr>
        <w:t>I</w:t>
      </w:r>
      <w:r w:rsidRPr="00FC1A13">
        <w:rPr>
          <w:rFonts w:ascii="Arial" w:eastAsia="Arial" w:hAnsi="Arial" w:cs="Arial"/>
          <w:b/>
          <w:spacing w:val="1"/>
          <w:sz w:val="40"/>
          <w:szCs w:val="40"/>
          <w:lang w:val="es-ES"/>
        </w:rPr>
        <w:t>O</w:t>
      </w:r>
      <w:r w:rsidRPr="00FC1A13">
        <w:rPr>
          <w:rFonts w:ascii="Arial" w:eastAsia="Arial" w:hAnsi="Arial" w:cs="Arial"/>
          <w:b/>
          <w:spacing w:val="-1"/>
          <w:sz w:val="40"/>
          <w:szCs w:val="40"/>
          <w:lang w:val="es-ES"/>
        </w:rPr>
        <w:t>NE</w:t>
      </w:r>
      <w:r w:rsidRPr="00FC1A13">
        <w:rPr>
          <w:rFonts w:ascii="Arial" w:eastAsia="Arial" w:hAnsi="Arial" w:cs="Arial"/>
          <w:b/>
          <w:sz w:val="40"/>
          <w:szCs w:val="40"/>
          <w:lang w:val="es-ES"/>
        </w:rPr>
        <w:t xml:space="preserve">S </w:t>
      </w:r>
      <w:r w:rsidRPr="00FC1A13">
        <w:rPr>
          <w:rFonts w:ascii="Arial" w:eastAsia="Arial" w:hAnsi="Arial" w:cs="Arial"/>
          <w:b/>
          <w:spacing w:val="1"/>
          <w:sz w:val="40"/>
          <w:szCs w:val="40"/>
          <w:lang w:val="es-ES"/>
        </w:rPr>
        <w:t>G</w:t>
      </w:r>
      <w:r w:rsidRPr="00FC1A13">
        <w:rPr>
          <w:rFonts w:ascii="Arial" w:eastAsia="Arial" w:hAnsi="Arial" w:cs="Arial"/>
          <w:b/>
          <w:spacing w:val="-1"/>
          <w:sz w:val="40"/>
          <w:szCs w:val="40"/>
          <w:lang w:val="es-ES"/>
        </w:rPr>
        <w:t>E</w:t>
      </w:r>
      <w:r w:rsidRPr="00FC1A13">
        <w:rPr>
          <w:rFonts w:ascii="Arial" w:eastAsia="Arial" w:hAnsi="Arial" w:cs="Arial"/>
          <w:b/>
          <w:spacing w:val="1"/>
          <w:sz w:val="40"/>
          <w:szCs w:val="40"/>
          <w:lang w:val="es-ES"/>
        </w:rPr>
        <w:t>N</w:t>
      </w:r>
      <w:r w:rsidRPr="00FC1A13">
        <w:rPr>
          <w:rFonts w:ascii="Arial" w:eastAsia="Arial" w:hAnsi="Arial" w:cs="Arial"/>
          <w:b/>
          <w:spacing w:val="-1"/>
          <w:sz w:val="40"/>
          <w:szCs w:val="40"/>
          <w:lang w:val="es-ES"/>
        </w:rPr>
        <w:t>E</w:t>
      </w:r>
      <w:r w:rsidRPr="00FC1A13">
        <w:rPr>
          <w:rFonts w:ascii="Arial" w:eastAsia="Arial" w:hAnsi="Arial" w:cs="Arial"/>
          <w:b/>
          <w:spacing w:val="1"/>
          <w:sz w:val="40"/>
          <w:szCs w:val="40"/>
          <w:lang w:val="es-ES"/>
        </w:rPr>
        <w:t>R</w:t>
      </w:r>
      <w:r w:rsidRPr="00FC1A13">
        <w:rPr>
          <w:rFonts w:ascii="Arial" w:eastAsia="Arial" w:hAnsi="Arial" w:cs="Arial"/>
          <w:b/>
          <w:spacing w:val="-1"/>
          <w:sz w:val="40"/>
          <w:szCs w:val="40"/>
          <w:lang w:val="es-ES"/>
        </w:rPr>
        <w:t>A</w:t>
      </w:r>
      <w:r w:rsidRPr="00FC1A13">
        <w:rPr>
          <w:rFonts w:ascii="Arial" w:eastAsia="Arial" w:hAnsi="Arial" w:cs="Arial"/>
          <w:b/>
          <w:sz w:val="40"/>
          <w:szCs w:val="40"/>
          <w:lang w:val="es-ES"/>
        </w:rPr>
        <w:t>L</w:t>
      </w:r>
      <w:r w:rsidRPr="00FC1A13">
        <w:rPr>
          <w:rFonts w:ascii="Arial" w:eastAsia="Arial" w:hAnsi="Arial" w:cs="Arial"/>
          <w:b/>
          <w:spacing w:val="-1"/>
          <w:sz w:val="40"/>
          <w:szCs w:val="40"/>
          <w:lang w:val="es-ES"/>
        </w:rPr>
        <w:t>E</w:t>
      </w:r>
      <w:r w:rsidRPr="00FC1A13">
        <w:rPr>
          <w:rFonts w:ascii="Arial" w:eastAsia="Arial" w:hAnsi="Arial" w:cs="Arial"/>
          <w:b/>
          <w:sz w:val="40"/>
          <w:szCs w:val="40"/>
          <w:lang w:val="es-ES"/>
        </w:rPr>
        <w:t xml:space="preserve">S </w:t>
      </w:r>
      <w:r w:rsidRPr="00FC1A13">
        <w:rPr>
          <w:rFonts w:ascii="Arial" w:eastAsia="Arial" w:hAnsi="Arial" w:cs="Arial"/>
          <w:b/>
          <w:spacing w:val="1"/>
          <w:sz w:val="40"/>
          <w:szCs w:val="40"/>
          <w:lang w:val="es-ES"/>
        </w:rPr>
        <w:t>D</w:t>
      </w:r>
      <w:r w:rsidRPr="00FC1A13">
        <w:rPr>
          <w:rFonts w:ascii="Arial" w:eastAsia="Arial" w:hAnsi="Arial" w:cs="Arial"/>
          <w:b/>
          <w:spacing w:val="-1"/>
          <w:sz w:val="40"/>
          <w:szCs w:val="40"/>
          <w:lang w:val="es-ES"/>
        </w:rPr>
        <w:t>E</w:t>
      </w:r>
      <w:r w:rsidRPr="00FC1A13">
        <w:rPr>
          <w:rFonts w:ascii="Arial" w:eastAsia="Arial" w:hAnsi="Arial" w:cs="Arial"/>
          <w:b/>
          <w:sz w:val="40"/>
          <w:szCs w:val="40"/>
          <w:lang w:val="es-ES"/>
        </w:rPr>
        <w:t xml:space="preserve">L </w:t>
      </w:r>
      <w:r w:rsidRPr="00FC1A13">
        <w:rPr>
          <w:rFonts w:ascii="Arial" w:eastAsia="Arial" w:hAnsi="Arial" w:cs="Arial"/>
          <w:b/>
          <w:spacing w:val="1"/>
          <w:sz w:val="40"/>
          <w:szCs w:val="40"/>
          <w:lang w:val="es-ES"/>
        </w:rPr>
        <w:t>C</w:t>
      </w:r>
      <w:r w:rsidRPr="00FC1A13">
        <w:rPr>
          <w:rFonts w:ascii="Arial" w:eastAsia="Arial" w:hAnsi="Arial" w:cs="Arial"/>
          <w:b/>
          <w:spacing w:val="-2"/>
          <w:sz w:val="40"/>
          <w:szCs w:val="40"/>
          <w:lang w:val="es-ES"/>
        </w:rPr>
        <w:t>O</w:t>
      </w:r>
      <w:r w:rsidRPr="00FC1A13">
        <w:rPr>
          <w:rFonts w:ascii="Arial" w:eastAsia="Arial" w:hAnsi="Arial" w:cs="Arial"/>
          <w:b/>
          <w:spacing w:val="1"/>
          <w:sz w:val="40"/>
          <w:szCs w:val="40"/>
          <w:lang w:val="es-ES"/>
        </w:rPr>
        <w:t>N</w:t>
      </w:r>
      <w:r w:rsidRPr="00FC1A13">
        <w:rPr>
          <w:rFonts w:ascii="Arial" w:eastAsia="Arial" w:hAnsi="Arial" w:cs="Arial"/>
          <w:b/>
          <w:sz w:val="40"/>
          <w:szCs w:val="40"/>
          <w:lang w:val="es-ES"/>
        </w:rPr>
        <w:t>T</w:t>
      </w:r>
      <w:r w:rsidRPr="00FC1A13">
        <w:rPr>
          <w:rFonts w:ascii="Arial" w:eastAsia="Arial" w:hAnsi="Arial" w:cs="Arial"/>
          <w:b/>
          <w:spacing w:val="-1"/>
          <w:sz w:val="40"/>
          <w:szCs w:val="40"/>
          <w:lang w:val="es-ES"/>
        </w:rPr>
        <w:t>R</w:t>
      </w:r>
      <w:r w:rsidRPr="00FC1A13">
        <w:rPr>
          <w:rFonts w:ascii="Arial" w:eastAsia="Arial" w:hAnsi="Arial" w:cs="Arial"/>
          <w:b/>
          <w:spacing w:val="1"/>
          <w:sz w:val="40"/>
          <w:szCs w:val="40"/>
          <w:lang w:val="es-ES"/>
        </w:rPr>
        <w:t>A</w:t>
      </w:r>
      <w:r w:rsidRPr="00FC1A13">
        <w:rPr>
          <w:rFonts w:ascii="Arial" w:eastAsia="Arial" w:hAnsi="Arial" w:cs="Arial"/>
          <w:b/>
          <w:spacing w:val="-2"/>
          <w:sz w:val="40"/>
          <w:szCs w:val="40"/>
          <w:lang w:val="es-ES"/>
        </w:rPr>
        <w:t>T</w:t>
      </w:r>
      <w:r w:rsidR="003831DD" w:rsidRPr="00FC1A13">
        <w:rPr>
          <w:rFonts w:ascii="Arial" w:eastAsia="Arial" w:hAnsi="Arial" w:cs="Arial"/>
          <w:b/>
          <w:sz w:val="40"/>
          <w:szCs w:val="40"/>
          <w:lang w:val="es-ES"/>
        </w:rPr>
        <w:t xml:space="preserve">O </w:t>
      </w:r>
      <w:r w:rsidRPr="00FC1A13">
        <w:rPr>
          <w:rFonts w:ascii="Arial" w:eastAsia="Arial" w:hAnsi="Arial" w:cs="Arial"/>
          <w:b/>
          <w:spacing w:val="1"/>
          <w:sz w:val="40"/>
          <w:szCs w:val="40"/>
          <w:lang w:val="es-ES"/>
        </w:rPr>
        <w:t>(C</w:t>
      </w:r>
      <w:r w:rsidRPr="00FC1A13">
        <w:rPr>
          <w:rFonts w:ascii="Arial" w:eastAsia="Arial" w:hAnsi="Arial" w:cs="Arial"/>
          <w:b/>
          <w:spacing w:val="-2"/>
          <w:sz w:val="40"/>
          <w:szCs w:val="40"/>
          <w:lang w:val="es-ES"/>
        </w:rPr>
        <w:t>G</w:t>
      </w:r>
      <w:r w:rsidRPr="00FC1A13">
        <w:rPr>
          <w:rFonts w:ascii="Arial" w:eastAsia="Arial" w:hAnsi="Arial" w:cs="Arial"/>
          <w:b/>
          <w:spacing w:val="-1"/>
          <w:sz w:val="40"/>
          <w:szCs w:val="40"/>
          <w:lang w:val="es-ES"/>
        </w:rPr>
        <w:t>C</w:t>
      </w:r>
      <w:r w:rsidRPr="00FC1A13">
        <w:rPr>
          <w:rFonts w:ascii="Arial" w:eastAsia="Arial" w:hAnsi="Arial" w:cs="Arial"/>
          <w:b/>
          <w:sz w:val="40"/>
          <w:szCs w:val="40"/>
          <w:lang w:val="es-ES"/>
        </w:rPr>
        <w:t>)</w:t>
      </w:r>
    </w:p>
    <w:p w14:paraId="1FBFADD6" w14:textId="77777777" w:rsidR="003A62F6" w:rsidRPr="00FC1A13" w:rsidRDefault="003A62F6" w:rsidP="003A62F6">
      <w:pPr>
        <w:spacing w:line="200" w:lineRule="exact"/>
        <w:rPr>
          <w:lang w:val="es-ES"/>
        </w:rPr>
      </w:pPr>
    </w:p>
    <w:p w14:paraId="177CB0CE" w14:textId="77777777" w:rsidR="003A62F6" w:rsidRPr="00FC1A13" w:rsidRDefault="003A62F6" w:rsidP="003A62F6">
      <w:pPr>
        <w:spacing w:line="200" w:lineRule="exact"/>
        <w:rPr>
          <w:lang w:val="es-ES"/>
        </w:rPr>
      </w:pPr>
    </w:p>
    <w:p w14:paraId="25977BF2" w14:textId="77777777" w:rsidR="003A62F6" w:rsidRPr="00FC1A13" w:rsidRDefault="003A62F6" w:rsidP="003A62F6">
      <w:pPr>
        <w:spacing w:before="2" w:line="280" w:lineRule="exact"/>
        <w:rPr>
          <w:sz w:val="28"/>
          <w:szCs w:val="28"/>
          <w:lang w:val="es-ES"/>
        </w:rPr>
      </w:pPr>
    </w:p>
    <w:p w14:paraId="3F7AB3BA" w14:textId="45B8F0DF" w:rsidR="003A62F6" w:rsidRPr="00FC1A13" w:rsidRDefault="00CD2CE1" w:rsidP="00676264">
      <w:pPr>
        <w:jc w:val="center"/>
        <w:rPr>
          <w:rFonts w:ascii="Calibri" w:hAnsi="Calibri" w:cs="Calibri"/>
          <w:sz w:val="40"/>
          <w:szCs w:val="40"/>
          <w:lang w:val="es-ES"/>
        </w:rPr>
      </w:pPr>
      <w:r>
        <w:rPr>
          <w:noProof/>
          <w:lang w:val="es-ES" w:eastAsia="es-ES"/>
        </w:rPr>
        <mc:AlternateContent>
          <mc:Choice Requires="wpg">
            <w:drawing>
              <wp:anchor distT="4294967295" distB="4294967295" distL="114300" distR="114300" simplePos="0" relativeHeight="251672576" behindDoc="1" locked="0" layoutInCell="1" allowOverlap="1" wp14:anchorId="475AA647" wp14:editId="5CF88952">
                <wp:simplePos x="0" y="0"/>
                <wp:positionH relativeFrom="page">
                  <wp:posOffset>1080770</wp:posOffset>
                </wp:positionH>
                <wp:positionV relativeFrom="paragraph">
                  <wp:posOffset>1544319</wp:posOffset>
                </wp:positionV>
                <wp:extent cx="5850890" cy="0"/>
                <wp:effectExtent l="0" t="0" r="0" b="0"/>
                <wp:wrapNone/>
                <wp:docPr id="46" name="Grupo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50890" cy="0"/>
                          <a:chOff x="1702" y="2432"/>
                          <a:chExt cx="9214" cy="0"/>
                        </a:xfrm>
                      </wpg:grpSpPr>
                      <wps:wsp>
                        <wps:cNvPr id="47" name="Freeform 5"/>
                        <wps:cNvSpPr>
                          <a:spLocks/>
                        </wps:cNvSpPr>
                        <wps:spPr bwMode="auto">
                          <a:xfrm>
                            <a:off x="1702" y="2432"/>
                            <a:ext cx="9214" cy="0"/>
                          </a:xfrm>
                          <a:custGeom>
                            <a:avLst/>
                            <a:gdLst>
                              <a:gd name="T0" fmla="+- 0 1702 1702"/>
                              <a:gd name="T1" fmla="*/ T0 w 9214"/>
                              <a:gd name="T2" fmla="+- 0 10915 1702"/>
                              <a:gd name="T3" fmla="*/ T2 w 9214"/>
                            </a:gdLst>
                            <a:ahLst/>
                            <a:cxnLst>
                              <a:cxn ang="0">
                                <a:pos x="T1" y="0"/>
                              </a:cxn>
                              <a:cxn ang="0">
                                <a:pos x="T3" y="0"/>
                              </a:cxn>
                            </a:cxnLst>
                            <a:rect l="0" t="0" r="r" b="b"/>
                            <a:pathLst>
                              <a:path w="9214">
                                <a:moveTo>
                                  <a:pt x="0" y="0"/>
                                </a:moveTo>
                                <a:lnTo>
                                  <a:pt x="9213" y="0"/>
                                </a:lnTo>
                              </a:path>
                            </a:pathLst>
                          </a:custGeom>
                          <a:noFill/>
                          <a:ln w="21082">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E0DF7F" id="Grupo 46" o:spid="_x0000_s1026" style="position:absolute;margin-left:85.1pt;margin-top:121.6pt;width:460.7pt;height:0;z-index:-251643904;mso-wrap-distance-top:-3e-5mm;mso-wrap-distance-bottom:-3e-5mm;mso-position-horizontal-relative:page" coordorigin="1702,2432" coordsize="92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">
                <v:shape id="Freeform 5" o:spid="_x0000_s1027" style="position:absolute;left:1702;top:2432;width:9214;height:0;visibility:visible;mso-wrap-style:square;v-text-anchor:top" coordsize="92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" path="m,l9213,e" filled="f" strokecolor="#7f7f7f" strokeweight="1.66pt">
                  <v:path arrowok="t" o:connecttype="custom" o:connectlocs="0,0;9213,0" o:connectangles="0,0"/>
                </v:shape>
                <w10:wrap anchorx="page"/>
              </v:group>
            </w:pict>
          </mc:Fallback>
        </mc:AlternateContent>
      </w:r>
      <w:r w:rsidR="003A62F6" w:rsidRPr="00FC1A13">
        <w:rPr>
          <w:rFonts w:ascii="Calibri" w:hAnsi="Calibri" w:cs="Calibri"/>
          <w:sz w:val="40"/>
          <w:szCs w:val="40"/>
          <w:lang w:val="es-ES"/>
        </w:rPr>
        <w:t>–</w:t>
      </w:r>
      <w:r w:rsidR="003A62F6" w:rsidRPr="00FC1A13">
        <w:rPr>
          <w:rFonts w:ascii="Calibri" w:hAnsi="Calibri" w:cs="Calibri"/>
          <w:b/>
          <w:sz w:val="40"/>
          <w:szCs w:val="40"/>
          <w:lang w:val="es-ES"/>
        </w:rPr>
        <w:t>P</w:t>
      </w:r>
      <w:r w:rsidR="003A62F6" w:rsidRPr="00FC1A13">
        <w:rPr>
          <w:rFonts w:ascii="Calibri" w:hAnsi="Calibri" w:cs="Calibri"/>
          <w:b/>
          <w:spacing w:val="-1"/>
          <w:sz w:val="40"/>
          <w:szCs w:val="40"/>
          <w:lang w:val="es-ES"/>
        </w:rPr>
        <w:t>r</w:t>
      </w:r>
      <w:r w:rsidR="003A62F6" w:rsidRPr="00FC1A13">
        <w:rPr>
          <w:rFonts w:ascii="Calibri" w:hAnsi="Calibri" w:cs="Calibri"/>
          <w:b/>
          <w:spacing w:val="1"/>
          <w:sz w:val="40"/>
          <w:szCs w:val="40"/>
          <w:lang w:val="es-ES"/>
        </w:rPr>
        <w:t>o</w:t>
      </w:r>
      <w:r w:rsidR="003A62F6" w:rsidRPr="00FC1A13">
        <w:rPr>
          <w:rFonts w:ascii="Calibri" w:hAnsi="Calibri" w:cs="Calibri"/>
          <w:b/>
          <w:sz w:val="40"/>
          <w:szCs w:val="40"/>
          <w:lang w:val="es-ES"/>
        </w:rPr>
        <w:t>vi</w:t>
      </w:r>
      <w:r w:rsidR="003A62F6" w:rsidRPr="00FC1A13">
        <w:rPr>
          <w:rFonts w:ascii="Calibri" w:hAnsi="Calibri" w:cs="Calibri"/>
          <w:b/>
          <w:spacing w:val="1"/>
          <w:sz w:val="40"/>
          <w:szCs w:val="40"/>
          <w:lang w:val="es-ES"/>
        </w:rPr>
        <w:t>s</w:t>
      </w:r>
      <w:r w:rsidR="003A62F6" w:rsidRPr="00FC1A13">
        <w:rPr>
          <w:rFonts w:ascii="Calibri" w:hAnsi="Calibri" w:cs="Calibri"/>
          <w:b/>
          <w:spacing w:val="-2"/>
          <w:sz w:val="40"/>
          <w:szCs w:val="40"/>
          <w:lang w:val="es-ES"/>
        </w:rPr>
        <w:t>i</w:t>
      </w:r>
      <w:r w:rsidR="003A62F6" w:rsidRPr="00FC1A13">
        <w:rPr>
          <w:rFonts w:ascii="Calibri" w:hAnsi="Calibri" w:cs="Calibri"/>
          <w:b/>
          <w:spacing w:val="1"/>
          <w:sz w:val="40"/>
          <w:szCs w:val="40"/>
          <w:lang w:val="es-ES"/>
        </w:rPr>
        <w:t>ó</w:t>
      </w:r>
      <w:r w:rsidR="003A62F6" w:rsidRPr="00FC1A13">
        <w:rPr>
          <w:rFonts w:ascii="Calibri" w:hAnsi="Calibri" w:cs="Calibri"/>
          <w:b/>
          <w:sz w:val="40"/>
          <w:szCs w:val="40"/>
          <w:lang w:val="es-ES"/>
        </w:rPr>
        <w:t>n</w:t>
      </w:r>
      <w:r w:rsidR="003A62F6" w:rsidRPr="00FC1A13">
        <w:rPr>
          <w:rFonts w:ascii="Calibri" w:hAnsi="Calibri" w:cs="Calibri"/>
          <w:b/>
          <w:spacing w:val="1"/>
          <w:sz w:val="40"/>
          <w:szCs w:val="40"/>
          <w:lang w:val="es-ES"/>
        </w:rPr>
        <w:t>d</w:t>
      </w:r>
      <w:r w:rsidR="003A62F6" w:rsidRPr="00FC1A13">
        <w:rPr>
          <w:rFonts w:ascii="Calibri" w:hAnsi="Calibri" w:cs="Calibri"/>
          <w:b/>
          <w:sz w:val="40"/>
          <w:szCs w:val="40"/>
          <w:lang w:val="es-ES"/>
        </w:rPr>
        <w:t>e</w:t>
      </w:r>
      <w:r w:rsidR="003A62F6" w:rsidRPr="00FC1A13">
        <w:rPr>
          <w:rFonts w:ascii="Calibri" w:hAnsi="Calibri" w:cs="Calibri"/>
          <w:b/>
          <w:spacing w:val="-1"/>
          <w:sz w:val="40"/>
          <w:szCs w:val="40"/>
          <w:lang w:val="es-ES"/>
        </w:rPr>
        <w:t>B</w:t>
      </w:r>
      <w:r w:rsidR="003A62F6" w:rsidRPr="00FC1A13">
        <w:rPr>
          <w:rFonts w:ascii="Calibri" w:hAnsi="Calibri" w:cs="Calibri"/>
          <w:b/>
          <w:sz w:val="40"/>
          <w:szCs w:val="40"/>
          <w:lang w:val="es-ES"/>
        </w:rPr>
        <w:t>ie</w:t>
      </w:r>
      <w:r w:rsidR="003A62F6" w:rsidRPr="00FC1A13">
        <w:rPr>
          <w:rFonts w:ascii="Calibri" w:hAnsi="Calibri" w:cs="Calibri"/>
          <w:b/>
          <w:spacing w:val="1"/>
          <w:sz w:val="40"/>
          <w:szCs w:val="40"/>
          <w:lang w:val="es-ES"/>
        </w:rPr>
        <w:t>n</w:t>
      </w:r>
      <w:r w:rsidR="003A62F6" w:rsidRPr="00FC1A13">
        <w:rPr>
          <w:rFonts w:ascii="Calibri" w:hAnsi="Calibri" w:cs="Calibri"/>
          <w:b/>
          <w:sz w:val="40"/>
          <w:szCs w:val="40"/>
          <w:lang w:val="es-ES"/>
        </w:rPr>
        <w:t>es/P</w:t>
      </w:r>
      <w:r w:rsidR="003A62F6" w:rsidRPr="00FC1A13">
        <w:rPr>
          <w:rFonts w:ascii="Calibri" w:hAnsi="Calibri" w:cs="Calibri"/>
          <w:b/>
          <w:spacing w:val="-1"/>
          <w:sz w:val="40"/>
          <w:szCs w:val="40"/>
          <w:lang w:val="es-ES"/>
        </w:rPr>
        <w:t>r</w:t>
      </w:r>
      <w:r w:rsidR="003A62F6" w:rsidRPr="00FC1A13">
        <w:rPr>
          <w:rFonts w:ascii="Calibri" w:hAnsi="Calibri" w:cs="Calibri"/>
          <w:b/>
          <w:sz w:val="40"/>
          <w:szCs w:val="40"/>
          <w:lang w:val="es-ES"/>
        </w:rPr>
        <w:t>e</w:t>
      </w:r>
      <w:r w:rsidR="003A62F6" w:rsidRPr="00FC1A13">
        <w:rPr>
          <w:rFonts w:ascii="Calibri" w:hAnsi="Calibri" w:cs="Calibri"/>
          <w:b/>
          <w:spacing w:val="1"/>
          <w:sz w:val="40"/>
          <w:szCs w:val="40"/>
          <w:lang w:val="es-ES"/>
        </w:rPr>
        <w:t>st</w:t>
      </w:r>
      <w:r w:rsidR="003A62F6" w:rsidRPr="00FC1A13">
        <w:rPr>
          <w:rFonts w:ascii="Calibri" w:hAnsi="Calibri" w:cs="Calibri"/>
          <w:b/>
          <w:spacing w:val="-1"/>
          <w:sz w:val="40"/>
          <w:szCs w:val="40"/>
          <w:lang w:val="es-ES"/>
        </w:rPr>
        <w:t>a</w:t>
      </w:r>
      <w:r w:rsidR="003A62F6" w:rsidRPr="00FC1A13">
        <w:rPr>
          <w:rFonts w:ascii="Calibri" w:hAnsi="Calibri" w:cs="Calibri"/>
          <w:b/>
          <w:spacing w:val="-2"/>
          <w:sz w:val="40"/>
          <w:szCs w:val="40"/>
          <w:lang w:val="es-ES"/>
        </w:rPr>
        <w:t>c</w:t>
      </w:r>
      <w:r w:rsidR="003A62F6" w:rsidRPr="00FC1A13">
        <w:rPr>
          <w:rFonts w:ascii="Calibri" w:hAnsi="Calibri" w:cs="Calibri"/>
          <w:b/>
          <w:sz w:val="40"/>
          <w:szCs w:val="40"/>
          <w:lang w:val="es-ES"/>
        </w:rPr>
        <w:t>i</w:t>
      </w:r>
      <w:r w:rsidR="003A62F6" w:rsidRPr="00FC1A13">
        <w:rPr>
          <w:rFonts w:ascii="Calibri" w:hAnsi="Calibri" w:cs="Calibri"/>
          <w:b/>
          <w:spacing w:val="1"/>
          <w:sz w:val="40"/>
          <w:szCs w:val="40"/>
          <w:lang w:val="es-ES"/>
        </w:rPr>
        <w:t>ó</w:t>
      </w:r>
      <w:r w:rsidR="003A62F6" w:rsidRPr="00FC1A13">
        <w:rPr>
          <w:rFonts w:ascii="Calibri" w:hAnsi="Calibri" w:cs="Calibri"/>
          <w:b/>
          <w:sz w:val="40"/>
          <w:szCs w:val="40"/>
          <w:lang w:val="es-ES"/>
        </w:rPr>
        <w:t>n</w:t>
      </w:r>
      <w:r w:rsidR="003A62F6" w:rsidRPr="00FC1A13">
        <w:rPr>
          <w:rFonts w:ascii="Calibri" w:hAnsi="Calibri" w:cs="Calibri"/>
          <w:b/>
          <w:spacing w:val="1"/>
          <w:sz w:val="40"/>
          <w:szCs w:val="40"/>
          <w:lang w:val="es-ES"/>
        </w:rPr>
        <w:t>d</w:t>
      </w:r>
      <w:r w:rsidR="003A62F6" w:rsidRPr="00FC1A13">
        <w:rPr>
          <w:rFonts w:ascii="Calibri" w:hAnsi="Calibri" w:cs="Calibri"/>
          <w:b/>
          <w:sz w:val="40"/>
          <w:szCs w:val="40"/>
          <w:lang w:val="es-ES"/>
        </w:rPr>
        <w:t>e</w:t>
      </w:r>
      <w:r w:rsidR="003A62F6" w:rsidRPr="00FC1A13">
        <w:rPr>
          <w:rFonts w:ascii="Calibri" w:hAnsi="Calibri" w:cs="Calibri"/>
          <w:b/>
          <w:spacing w:val="1"/>
          <w:sz w:val="40"/>
          <w:szCs w:val="40"/>
          <w:lang w:val="es-ES"/>
        </w:rPr>
        <w:t>S</w:t>
      </w:r>
      <w:r w:rsidR="003A62F6" w:rsidRPr="00FC1A13">
        <w:rPr>
          <w:rFonts w:ascii="Calibri" w:hAnsi="Calibri" w:cs="Calibri"/>
          <w:b/>
          <w:sz w:val="40"/>
          <w:szCs w:val="40"/>
          <w:lang w:val="es-ES"/>
        </w:rPr>
        <w:t>e</w:t>
      </w:r>
      <w:r w:rsidR="003A62F6" w:rsidRPr="00FC1A13">
        <w:rPr>
          <w:rFonts w:ascii="Calibri" w:hAnsi="Calibri" w:cs="Calibri"/>
          <w:b/>
          <w:spacing w:val="-1"/>
          <w:sz w:val="40"/>
          <w:szCs w:val="40"/>
          <w:lang w:val="es-ES"/>
        </w:rPr>
        <w:t>r</w:t>
      </w:r>
      <w:r w:rsidR="003A62F6" w:rsidRPr="00FC1A13">
        <w:rPr>
          <w:rFonts w:ascii="Calibri" w:hAnsi="Calibri" w:cs="Calibri"/>
          <w:b/>
          <w:sz w:val="40"/>
          <w:szCs w:val="40"/>
          <w:lang w:val="es-ES"/>
        </w:rPr>
        <w:t>vici</w:t>
      </w:r>
      <w:r w:rsidR="003A62F6" w:rsidRPr="00FC1A13">
        <w:rPr>
          <w:rFonts w:ascii="Calibri" w:hAnsi="Calibri" w:cs="Calibri"/>
          <w:b/>
          <w:spacing w:val="-1"/>
          <w:sz w:val="40"/>
          <w:szCs w:val="40"/>
          <w:lang w:val="es-ES"/>
        </w:rPr>
        <w:t>o</w:t>
      </w:r>
      <w:r w:rsidR="003A62F6" w:rsidRPr="00FC1A13">
        <w:rPr>
          <w:rFonts w:ascii="Calibri" w:hAnsi="Calibri" w:cs="Calibri"/>
          <w:b/>
          <w:sz w:val="40"/>
          <w:szCs w:val="40"/>
          <w:lang w:val="es-ES"/>
        </w:rPr>
        <w:t>s–</w:t>
      </w:r>
    </w:p>
    <w:p w14:paraId="614DC4FA" w14:textId="77777777" w:rsidR="003A62F6" w:rsidRPr="00FC1A13" w:rsidRDefault="003A62F6" w:rsidP="003A62F6">
      <w:pPr>
        <w:spacing w:before="3" w:line="100" w:lineRule="exact"/>
        <w:rPr>
          <w:sz w:val="11"/>
          <w:szCs w:val="11"/>
          <w:lang w:val="es-ES"/>
        </w:rPr>
      </w:pPr>
    </w:p>
    <w:p w14:paraId="7F8AA5ED" w14:textId="77777777" w:rsidR="003A62F6" w:rsidRPr="00FC1A13" w:rsidRDefault="003A62F6" w:rsidP="003A62F6">
      <w:pPr>
        <w:spacing w:line="200" w:lineRule="exact"/>
        <w:rPr>
          <w:lang w:val="es-ES"/>
        </w:rPr>
      </w:pPr>
    </w:p>
    <w:p w14:paraId="050C5FA6" w14:textId="77777777" w:rsidR="003A62F6" w:rsidRPr="00FC1A13" w:rsidRDefault="003A62F6" w:rsidP="003A62F6">
      <w:pPr>
        <w:spacing w:line="200" w:lineRule="exact"/>
        <w:rPr>
          <w:lang w:val="es-ES"/>
        </w:rPr>
      </w:pPr>
    </w:p>
    <w:p w14:paraId="46BE222B" w14:textId="77777777" w:rsidR="003A62F6" w:rsidRPr="00FC1A13" w:rsidRDefault="003A62F6" w:rsidP="00676264">
      <w:pPr>
        <w:spacing w:line="460" w:lineRule="exact"/>
        <w:ind w:right="94"/>
        <w:jc w:val="center"/>
        <w:rPr>
          <w:rFonts w:ascii="Calibri" w:hAnsi="Calibri" w:cs="Calibri"/>
          <w:sz w:val="36"/>
          <w:szCs w:val="36"/>
          <w:lang w:val="es-ES"/>
        </w:rPr>
      </w:pPr>
      <w:r w:rsidRPr="00FC1A13">
        <w:rPr>
          <w:rFonts w:ascii="Calibri" w:hAnsi="Calibri" w:cs="Calibri"/>
          <w:b/>
          <w:position w:val="1"/>
          <w:sz w:val="36"/>
          <w:szCs w:val="36"/>
          <w:lang w:val="es-ES"/>
        </w:rPr>
        <w:t>P</w:t>
      </w:r>
      <w:r w:rsidRPr="00FC1A13">
        <w:rPr>
          <w:rFonts w:ascii="Calibri" w:hAnsi="Calibri" w:cs="Calibri"/>
          <w:b/>
          <w:spacing w:val="-1"/>
          <w:position w:val="1"/>
          <w:sz w:val="36"/>
          <w:szCs w:val="36"/>
          <w:lang w:val="es-ES"/>
        </w:rPr>
        <w:t>r</w:t>
      </w:r>
      <w:r w:rsidRPr="00FC1A13">
        <w:rPr>
          <w:rFonts w:ascii="Calibri" w:hAnsi="Calibri" w:cs="Calibri"/>
          <w:b/>
          <w:position w:val="1"/>
          <w:sz w:val="36"/>
          <w:szCs w:val="36"/>
          <w:lang w:val="es-ES"/>
        </w:rPr>
        <w:t>ef</w:t>
      </w:r>
      <w:r w:rsidRPr="00FC1A13">
        <w:rPr>
          <w:rFonts w:ascii="Calibri" w:hAnsi="Calibri" w:cs="Calibri"/>
          <w:b/>
          <w:spacing w:val="-1"/>
          <w:position w:val="1"/>
          <w:sz w:val="36"/>
          <w:szCs w:val="36"/>
          <w:lang w:val="es-ES"/>
        </w:rPr>
        <w:t>a</w:t>
      </w:r>
      <w:r w:rsidRPr="00FC1A13">
        <w:rPr>
          <w:rFonts w:ascii="Calibri" w:hAnsi="Calibri" w:cs="Calibri"/>
          <w:b/>
          <w:position w:val="1"/>
          <w:sz w:val="36"/>
          <w:szCs w:val="36"/>
          <w:lang w:val="es-ES"/>
        </w:rPr>
        <w:t>ci</w:t>
      </w:r>
      <w:r w:rsidR="009C1C65" w:rsidRPr="00FC1A13">
        <w:rPr>
          <w:rFonts w:ascii="Calibri" w:hAnsi="Calibri" w:cs="Calibri"/>
          <w:b/>
          <w:position w:val="1"/>
          <w:sz w:val="36"/>
          <w:szCs w:val="36"/>
          <w:lang w:val="es-ES"/>
        </w:rPr>
        <w:t>o</w:t>
      </w:r>
    </w:p>
    <w:p w14:paraId="0731B4AD" w14:textId="77777777" w:rsidR="003A62F6" w:rsidRPr="00FC1A13" w:rsidRDefault="003A62F6" w:rsidP="00676264">
      <w:pPr>
        <w:spacing w:line="200" w:lineRule="exact"/>
        <w:jc w:val="center"/>
        <w:rPr>
          <w:lang w:val="es-ES"/>
        </w:rPr>
      </w:pPr>
    </w:p>
    <w:p w14:paraId="18ECF74A" w14:textId="77777777" w:rsidR="003A62F6" w:rsidRPr="00FC1A13" w:rsidRDefault="003A62F6" w:rsidP="003A62F6">
      <w:pPr>
        <w:spacing w:line="200" w:lineRule="exact"/>
        <w:rPr>
          <w:lang w:val="es-ES"/>
        </w:rPr>
      </w:pPr>
    </w:p>
    <w:p w14:paraId="55D78C53" w14:textId="77777777" w:rsidR="003A62F6" w:rsidRPr="00FC1A13" w:rsidRDefault="003A62F6" w:rsidP="003A62F6">
      <w:pPr>
        <w:spacing w:line="200" w:lineRule="exact"/>
        <w:rPr>
          <w:lang w:val="es-ES"/>
        </w:rPr>
      </w:pPr>
    </w:p>
    <w:p w14:paraId="492F4011" w14:textId="77777777" w:rsidR="003A62F6" w:rsidRPr="00FC1A13" w:rsidRDefault="003A62F6" w:rsidP="003A62F6">
      <w:pPr>
        <w:spacing w:before="18" w:line="280" w:lineRule="exact"/>
        <w:rPr>
          <w:sz w:val="28"/>
          <w:szCs w:val="28"/>
          <w:lang w:val="es-ES"/>
        </w:rPr>
      </w:pPr>
    </w:p>
    <w:p w14:paraId="34B9A5F1" w14:textId="77777777" w:rsidR="00676264" w:rsidRDefault="00676264" w:rsidP="003A62F6">
      <w:pPr>
        <w:spacing w:before="29" w:line="360" w:lineRule="auto"/>
        <w:ind w:left="102" w:right="62"/>
        <w:rPr>
          <w:rFonts w:ascii="Arial" w:eastAsia="Arial" w:hAnsi="Arial" w:cs="Arial"/>
          <w:spacing w:val="1"/>
          <w:lang w:val="es-ES"/>
        </w:rPr>
      </w:pPr>
    </w:p>
    <w:p w14:paraId="297C71B1" w14:textId="77777777" w:rsidR="00C71499" w:rsidRPr="00552D27" w:rsidRDefault="00C71499" w:rsidP="00C71499">
      <w:pPr>
        <w:spacing w:before="29" w:line="360" w:lineRule="auto"/>
        <w:ind w:left="102" w:right="62"/>
        <w:rPr>
          <w:rFonts w:ascii="Arial" w:eastAsia="Arial" w:hAnsi="Arial" w:cs="Arial"/>
          <w:lang w:val="es-ES"/>
        </w:rPr>
      </w:pPr>
      <w:r w:rsidRPr="00552D27">
        <w:rPr>
          <w:rFonts w:ascii="Arial" w:eastAsia="Arial" w:hAnsi="Arial" w:cs="Arial"/>
          <w:spacing w:val="1"/>
          <w:lang w:val="es-ES"/>
        </w:rPr>
        <w:t>La</w:t>
      </w:r>
      <w:r w:rsidRPr="00552D27">
        <w:rPr>
          <w:rFonts w:ascii="Arial" w:eastAsia="Arial" w:hAnsi="Arial" w:cs="Arial"/>
          <w:lang w:val="es-ES"/>
        </w:rPr>
        <w:t>s</w:t>
      </w:r>
      <w:r w:rsidRPr="00552D27">
        <w:rPr>
          <w:rFonts w:ascii="Arial" w:eastAsia="Arial" w:hAnsi="Arial" w:cs="Arial"/>
          <w:spacing w:val="28"/>
          <w:lang w:val="es-ES"/>
        </w:rPr>
        <w:t xml:space="preserve"> </w:t>
      </w:r>
      <w:r w:rsidRPr="00552D27">
        <w:rPr>
          <w:rFonts w:ascii="Arial" w:eastAsia="Arial" w:hAnsi="Arial" w:cs="Arial"/>
          <w:i/>
          <w:spacing w:val="-1"/>
          <w:lang w:val="es-ES"/>
        </w:rPr>
        <w:t>“</w:t>
      </w:r>
      <w:r w:rsidRPr="00552D27">
        <w:rPr>
          <w:rFonts w:ascii="Arial" w:eastAsia="Arial" w:hAnsi="Arial" w:cs="Arial"/>
          <w:i/>
          <w:lang w:val="es-ES"/>
        </w:rPr>
        <w:t>C</w:t>
      </w:r>
      <w:r w:rsidRPr="00552D27">
        <w:rPr>
          <w:rFonts w:ascii="Arial" w:eastAsia="Arial" w:hAnsi="Arial" w:cs="Arial"/>
          <w:i/>
          <w:spacing w:val="1"/>
          <w:lang w:val="es-ES"/>
        </w:rPr>
        <w:t>ond</w:t>
      </w:r>
      <w:r w:rsidRPr="00552D27">
        <w:rPr>
          <w:rFonts w:ascii="Arial" w:eastAsia="Arial" w:hAnsi="Arial" w:cs="Arial"/>
          <w:i/>
          <w:lang w:val="es-ES"/>
        </w:rPr>
        <w:t>ici</w:t>
      </w:r>
      <w:r w:rsidRPr="00552D27">
        <w:rPr>
          <w:rFonts w:ascii="Arial" w:eastAsia="Arial" w:hAnsi="Arial" w:cs="Arial"/>
          <w:i/>
          <w:spacing w:val="1"/>
          <w:lang w:val="es-ES"/>
        </w:rPr>
        <w:t>o</w:t>
      </w:r>
      <w:r w:rsidRPr="00552D27">
        <w:rPr>
          <w:rFonts w:ascii="Arial" w:eastAsia="Arial" w:hAnsi="Arial" w:cs="Arial"/>
          <w:i/>
          <w:spacing w:val="-1"/>
          <w:lang w:val="es-ES"/>
        </w:rPr>
        <w:t>n</w:t>
      </w:r>
      <w:r w:rsidRPr="00552D27">
        <w:rPr>
          <w:rFonts w:ascii="Arial" w:eastAsia="Arial" w:hAnsi="Arial" w:cs="Arial"/>
          <w:i/>
          <w:spacing w:val="1"/>
          <w:lang w:val="es-ES"/>
        </w:rPr>
        <w:t>e</w:t>
      </w:r>
      <w:r w:rsidRPr="00552D27">
        <w:rPr>
          <w:rFonts w:ascii="Arial" w:eastAsia="Arial" w:hAnsi="Arial" w:cs="Arial"/>
          <w:i/>
          <w:lang w:val="es-ES"/>
        </w:rPr>
        <w:t>s</w:t>
      </w:r>
      <w:r w:rsidRPr="00552D27">
        <w:rPr>
          <w:rFonts w:ascii="Arial" w:eastAsia="Arial" w:hAnsi="Arial" w:cs="Arial"/>
          <w:i/>
          <w:spacing w:val="18"/>
          <w:lang w:val="es-ES"/>
        </w:rPr>
        <w:t xml:space="preserve"> </w:t>
      </w:r>
      <w:r w:rsidRPr="00552D27">
        <w:rPr>
          <w:rFonts w:ascii="Arial" w:eastAsia="Arial" w:hAnsi="Arial" w:cs="Arial"/>
          <w:i/>
          <w:spacing w:val="1"/>
          <w:lang w:val="es-ES"/>
        </w:rPr>
        <w:t>G</w:t>
      </w:r>
      <w:r w:rsidRPr="00552D27">
        <w:rPr>
          <w:rFonts w:ascii="Arial" w:eastAsia="Arial" w:hAnsi="Arial" w:cs="Arial"/>
          <w:i/>
          <w:spacing w:val="-1"/>
          <w:lang w:val="es-ES"/>
        </w:rPr>
        <w:t>en</w:t>
      </w:r>
      <w:r w:rsidRPr="00552D27">
        <w:rPr>
          <w:rFonts w:ascii="Arial" w:eastAsia="Arial" w:hAnsi="Arial" w:cs="Arial"/>
          <w:i/>
          <w:spacing w:val="1"/>
          <w:lang w:val="es-ES"/>
        </w:rPr>
        <w:t>e</w:t>
      </w:r>
      <w:r w:rsidRPr="00552D27">
        <w:rPr>
          <w:rFonts w:ascii="Arial" w:eastAsia="Arial" w:hAnsi="Arial" w:cs="Arial"/>
          <w:i/>
          <w:spacing w:val="-1"/>
          <w:lang w:val="es-ES"/>
        </w:rPr>
        <w:t>r</w:t>
      </w:r>
      <w:r w:rsidRPr="00552D27">
        <w:rPr>
          <w:rFonts w:ascii="Arial" w:eastAsia="Arial" w:hAnsi="Arial" w:cs="Arial"/>
          <w:i/>
          <w:spacing w:val="1"/>
          <w:lang w:val="es-ES"/>
        </w:rPr>
        <w:t>a</w:t>
      </w:r>
      <w:r w:rsidRPr="00552D27">
        <w:rPr>
          <w:rFonts w:ascii="Arial" w:eastAsia="Arial" w:hAnsi="Arial" w:cs="Arial"/>
          <w:i/>
          <w:lang w:val="es-ES"/>
        </w:rPr>
        <w:t>l</w:t>
      </w:r>
      <w:r w:rsidRPr="00552D27">
        <w:rPr>
          <w:rFonts w:ascii="Arial" w:eastAsia="Arial" w:hAnsi="Arial" w:cs="Arial"/>
          <w:i/>
          <w:spacing w:val="1"/>
          <w:lang w:val="es-ES"/>
        </w:rPr>
        <w:t>e</w:t>
      </w:r>
      <w:r w:rsidRPr="00552D27">
        <w:rPr>
          <w:rFonts w:ascii="Arial" w:eastAsia="Arial" w:hAnsi="Arial" w:cs="Arial"/>
          <w:i/>
          <w:lang w:val="es-ES"/>
        </w:rPr>
        <w:t>s</w:t>
      </w:r>
      <w:r w:rsidRPr="00552D27">
        <w:rPr>
          <w:rFonts w:ascii="Arial" w:eastAsia="Arial" w:hAnsi="Arial" w:cs="Arial"/>
          <w:i/>
          <w:spacing w:val="23"/>
          <w:lang w:val="es-ES"/>
        </w:rPr>
        <w:t xml:space="preserve"> </w:t>
      </w:r>
      <w:r w:rsidRPr="00552D27">
        <w:rPr>
          <w:rFonts w:ascii="Arial" w:eastAsia="Arial" w:hAnsi="Arial" w:cs="Arial"/>
          <w:i/>
          <w:spacing w:val="1"/>
          <w:lang w:val="es-ES"/>
        </w:rPr>
        <w:t>de</w:t>
      </w:r>
      <w:r w:rsidRPr="00552D27">
        <w:rPr>
          <w:rFonts w:ascii="Arial" w:eastAsia="Arial" w:hAnsi="Arial" w:cs="Arial"/>
          <w:i/>
          <w:lang w:val="es-ES"/>
        </w:rPr>
        <w:t>l</w:t>
      </w:r>
      <w:r w:rsidRPr="00552D27">
        <w:rPr>
          <w:rFonts w:ascii="Arial" w:eastAsia="Arial" w:hAnsi="Arial" w:cs="Arial"/>
          <w:i/>
          <w:spacing w:val="28"/>
          <w:lang w:val="es-ES"/>
        </w:rPr>
        <w:t xml:space="preserve"> </w:t>
      </w:r>
      <w:r w:rsidRPr="00552D27">
        <w:rPr>
          <w:rFonts w:ascii="Arial" w:eastAsia="Arial" w:hAnsi="Arial" w:cs="Arial"/>
          <w:i/>
          <w:lang w:val="es-ES"/>
        </w:rPr>
        <w:t>C</w:t>
      </w:r>
      <w:r w:rsidRPr="00552D27">
        <w:rPr>
          <w:rFonts w:ascii="Arial" w:eastAsia="Arial" w:hAnsi="Arial" w:cs="Arial"/>
          <w:i/>
          <w:spacing w:val="1"/>
          <w:lang w:val="es-ES"/>
        </w:rPr>
        <w:t>o</w:t>
      </w:r>
      <w:r w:rsidRPr="00552D27">
        <w:rPr>
          <w:rFonts w:ascii="Arial" w:eastAsia="Arial" w:hAnsi="Arial" w:cs="Arial"/>
          <w:i/>
          <w:spacing w:val="-1"/>
          <w:lang w:val="es-ES"/>
        </w:rPr>
        <w:t>n</w:t>
      </w:r>
      <w:r w:rsidRPr="00552D27">
        <w:rPr>
          <w:rFonts w:ascii="Arial" w:eastAsia="Arial" w:hAnsi="Arial" w:cs="Arial"/>
          <w:i/>
          <w:spacing w:val="1"/>
          <w:lang w:val="es-ES"/>
        </w:rPr>
        <w:t>t</w:t>
      </w:r>
      <w:r w:rsidRPr="00552D27">
        <w:rPr>
          <w:rFonts w:ascii="Arial" w:eastAsia="Arial" w:hAnsi="Arial" w:cs="Arial"/>
          <w:i/>
          <w:spacing w:val="-1"/>
          <w:lang w:val="es-ES"/>
        </w:rPr>
        <w:t>r</w:t>
      </w:r>
      <w:r w:rsidRPr="00552D27">
        <w:rPr>
          <w:rFonts w:ascii="Arial" w:eastAsia="Arial" w:hAnsi="Arial" w:cs="Arial"/>
          <w:i/>
          <w:spacing w:val="1"/>
          <w:lang w:val="es-ES"/>
        </w:rPr>
        <w:t>ato</w:t>
      </w:r>
      <w:r w:rsidRPr="00552D27">
        <w:rPr>
          <w:rFonts w:ascii="Arial" w:eastAsia="Arial" w:hAnsi="Arial" w:cs="Arial"/>
          <w:i/>
          <w:lang w:val="es-ES"/>
        </w:rPr>
        <w:t>”</w:t>
      </w:r>
      <w:r w:rsidRPr="00552D27">
        <w:rPr>
          <w:rFonts w:ascii="Arial" w:eastAsia="Arial" w:hAnsi="Arial" w:cs="Arial"/>
          <w:i/>
          <w:spacing w:val="20"/>
          <w:lang w:val="es-ES"/>
        </w:rPr>
        <w:t xml:space="preserve"> </w:t>
      </w:r>
      <w:r w:rsidRPr="00552D27">
        <w:rPr>
          <w:rFonts w:ascii="Arial" w:eastAsia="Arial" w:hAnsi="Arial" w:cs="Arial"/>
          <w:i/>
          <w:spacing w:val="2"/>
          <w:lang w:val="es-ES"/>
        </w:rPr>
        <w:t>(</w:t>
      </w:r>
      <w:r w:rsidRPr="00552D27">
        <w:rPr>
          <w:rFonts w:ascii="Arial" w:eastAsia="Arial" w:hAnsi="Arial" w:cs="Arial"/>
          <w:i/>
          <w:lang w:val="es-ES"/>
        </w:rPr>
        <w:t>C</w:t>
      </w:r>
      <w:r w:rsidRPr="00552D27">
        <w:rPr>
          <w:rFonts w:ascii="Arial" w:eastAsia="Arial" w:hAnsi="Arial" w:cs="Arial"/>
          <w:i/>
          <w:spacing w:val="1"/>
          <w:lang w:val="es-ES"/>
        </w:rPr>
        <w:t>G</w:t>
      </w:r>
      <w:r w:rsidRPr="00552D27">
        <w:rPr>
          <w:rFonts w:ascii="Arial" w:eastAsia="Arial" w:hAnsi="Arial" w:cs="Arial"/>
          <w:i/>
          <w:lang w:val="es-ES"/>
        </w:rPr>
        <w:t>C)</w:t>
      </w:r>
      <w:r w:rsidRPr="00552D27">
        <w:rPr>
          <w:rFonts w:ascii="Arial" w:eastAsia="Arial" w:hAnsi="Arial" w:cs="Arial"/>
          <w:i/>
          <w:spacing w:val="26"/>
          <w:lang w:val="es-ES"/>
        </w:rPr>
        <w:t xml:space="preserve"> </w:t>
      </w:r>
      <w:r w:rsidRPr="00552D27">
        <w:rPr>
          <w:rFonts w:ascii="Arial" w:eastAsia="Arial" w:hAnsi="Arial" w:cs="Arial"/>
          <w:spacing w:val="1"/>
          <w:lang w:val="es-ES"/>
        </w:rPr>
        <w:t>p</w:t>
      </w:r>
      <w:r w:rsidRPr="00552D27">
        <w:rPr>
          <w:rFonts w:ascii="Arial" w:eastAsia="Arial" w:hAnsi="Arial" w:cs="Arial"/>
          <w:spacing w:val="-1"/>
          <w:lang w:val="es-ES"/>
        </w:rPr>
        <w:t>r</w:t>
      </w:r>
      <w:r w:rsidRPr="00552D27">
        <w:rPr>
          <w:rFonts w:ascii="Arial" w:eastAsia="Arial" w:hAnsi="Arial" w:cs="Arial"/>
          <w:spacing w:val="1"/>
          <w:lang w:val="es-ES"/>
        </w:rPr>
        <w:t>opo</w:t>
      </w:r>
      <w:r w:rsidRPr="00552D27">
        <w:rPr>
          <w:rFonts w:ascii="Arial" w:eastAsia="Arial" w:hAnsi="Arial" w:cs="Arial"/>
          <w:spacing w:val="-1"/>
          <w:lang w:val="es-ES"/>
        </w:rPr>
        <w:t>r</w:t>
      </w:r>
      <w:r w:rsidRPr="00552D27">
        <w:rPr>
          <w:rFonts w:ascii="Arial" w:eastAsia="Arial" w:hAnsi="Arial" w:cs="Arial"/>
          <w:lang w:val="es-ES"/>
        </w:rPr>
        <w:t>ci</w:t>
      </w:r>
      <w:r w:rsidRPr="00552D27">
        <w:rPr>
          <w:rFonts w:ascii="Arial" w:eastAsia="Arial" w:hAnsi="Arial" w:cs="Arial"/>
          <w:spacing w:val="1"/>
          <w:lang w:val="es-ES"/>
        </w:rPr>
        <w:t>ona</w:t>
      </w:r>
      <w:r w:rsidRPr="00552D27">
        <w:rPr>
          <w:rFonts w:ascii="Arial" w:eastAsia="Arial" w:hAnsi="Arial" w:cs="Arial"/>
          <w:lang w:val="es-ES"/>
        </w:rPr>
        <w:t>n</w:t>
      </w:r>
      <w:r w:rsidRPr="00552D27">
        <w:rPr>
          <w:rFonts w:ascii="Arial" w:eastAsia="Arial" w:hAnsi="Arial" w:cs="Arial"/>
          <w:spacing w:val="19"/>
          <w:lang w:val="es-ES"/>
        </w:rPr>
        <w:t xml:space="preserve"> </w:t>
      </w:r>
      <w:r w:rsidRPr="00552D27">
        <w:rPr>
          <w:rFonts w:ascii="Arial" w:eastAsia="Arial" w:hAnsi="Arial" w:cs="Arial"/>
          <w:lang w:val="es-ES"/>
        </w:rPr>
        <w:t>i</w:t>
      </w:r>
      <w:r w:rsidRPr="00552D27">
        <w:rPr>
          <w:rFonts w:ascii="Arial" w:eastAsia="Arial" w:hAnsi="Arial" w:cs="Arial"/>
          <w:spacing w:val="-1"/>
          <w:lang w:val="es-ES"/>
        </w:rPr>
        <w:t>n</w:t>
      </w:r>
      <w:r w:rsidRPr="00552D27">
        <w:rPr>
          <w:rFonts w:ascii="Arial" w:eastAsia="Arial" w:hAnsi="Arial" w:cs="Arial"/>
          <w:spacing w:val="1"/>
          <w:lang w:val="es-ES"/>
        </w:rPr>
        <w:t>fo</w:t>
      </w:r>
      <w:r w:rsidRPr="00552D27">
        <w:rPr>
          <w:rFonts w:ascii="Arial" w:eastAsia="Arial" w:hAnsi="Arial" w:cs="Arial"/>
          <w:spacing w:val="-1"/>
          <w:lang w:val="es-ES"/>
        </w:rPr>
        <w:t>r</w:t>
      </w:r>
      <w:r w:rsidRPr="00552D27">
        <w:rPr>
          <w:rFonts w:ascii="Arial" w:eastAsia="Arial" w:hAnsi="Arial" w:cs="Arial"/>
          <w:spacing w:val="2"/>
          <w:lang w:val="es-ES"/>
        </w:rPr>
        <w:t>m</w:t>
      </w:r>
      <w:r w:rsidRPr="00552D27">
        <w:rPr>
          <w:rFonts w:ascii="Arial" w:eastAsia="Arial" w:hAnsi="Arial" w:cs="Arial"/>
          <w:spacing w:val="1"/>
          <w:lang w:val="es-ES"/>
        </w:rPr>
        <w:t>a</w:t>
      </w:r>
      <w:r w:rsidRPr="00552D27">
        <w:rPr>
          <w:rFonts w:ascii="Arial" w:eastAsia="Arial" w:hAnsi="Arial" w:cs="Arial"/>
          <w:lang w:val="es-ES"/>
        </w:rPr>
        <w:t>c</w:t>
      </w:r>
      <w:r w:rsidRPr="00552D27">
        <w:rPr>
          <w:rFonts w:ascii="Arial" w:eastAsia="Arial" w:hAnsi="Arial" w:cs="Arial"/>
          <w:spacing w:val="-3"/>
          <w:lang w:val="es-ES"/>
        </w:rPr>
        <w:t>i</w:t>
      </w:r>
      <w:r w:rsidRPr="00552D27">
        <w:rPr>
          <w:rFonts w:ascii="Arial" w:eastAsia="Arial" w:hAnsi="Arial" w:cs="Arial"/>
          <w:spacing w:val="1"/>
          <w:lang w:val="es-ES"/>
        </w:rPr>
        <w:t>ó</w:t>
      </w:r>
      <w:r w:rsidRPr="00552D27">
        <w:rPr>
          <w:rFonts w:ascii="Arial" w:eastAsia="Arial" w:hAnsi="Arial" w:cs="Arial"/>
          <w:lang w:val="es-ES"/>
        </w:rPr>
        <w:t>n</w:t>
      </w:r>
      <w:r w:rsidRPr="00552D27">
        <w:rPr>
          <w:rFonts w:ascii="Arial" w:eastAsia="Arial" w:hAnsi="Arial" w:cs="Arial"/>
          <w:spacing w:val="21"/>
          <w:lang w:val="es-ES"/>
        </w:rPr>
        <w:t xml:space="preserve"> </w:t>
      </w:r>
      <w:r w:rsidRPr="00552D27">
        <w:rPr>
          <w:rFonts w:ascii="Arial" w:eastAsia="Arial" w:hAnsi="Arial" w:cs="Arial"/>
          <w:lang w:val="es-ES"/>
        </w:rPr>
        <w:t>y</w:t>
      </w:r>
      <w:r w:rsidRPr="00552D27">
        <w:rPr>
          <w:rFonts w:ascii="Arial" w:eastAsia="Arial" w:hAnsi="Arial" w:cs="Arial"/>
          <w:spacing w:val="29"/>
          <w:lang w:val="es-ES"/>
        </w:rPr>
        <w:t xml:space="preserve"> </w:t>
      </w:r>
      <w:r w:rsidRPr="00552D27">
        <w:rPr>
          <w:rFonts w:ascii="Arial" w:eastAsia="Arial" w:hAnsi="Arial" w:cs="Arial"/>
          <w:spacing w:val="-1"/>
          <w:lang w:val="es-ES"/>
        </w:rPr>
        <w:t>r</w:t>
      </w:r>
      <w:r w:rsidRPr="00552D27">
        <w:rPr>
          <w:rFonts w:ascii="Arial" w:eastAsia="Arial" w:hAnsi="Arial" w:cs="Arial"/>
          <w:spacing w:val="1"/>
          <w:lang w:val="es-ES"/>
        </w:rPr>
        <w:t>e</w:t>
      </w:r>
      <w:r w:rsidRPr="00552D27">
        <w:rPr>
          <w:rFonts w:ascii="Arial" w:eastAsia="Arial" w:hAnsi="Arial" w:cs="Arial"/>
          <w:spacing w:val="-1"/>
          <w:lang w:val="es-ES"/>
        </w:rPr>
        <w:t>g</w:t>
      </w:r>
      <w:r w:rsidRPr="00552D27">
        <w:rPr>
          <w:rFonts w:ascii="Arial" w:eastAsia="Arial" w:hAnsi="Arial" w:cs="Arial"/>
          <w:lang w:val="es-ES"/>
        </w:rPr>
        <w:t>l</w:t>
      </w:r>
      <w:r w:rsidRPr="00552D27">
        <w:rPr>
          <w:rFonts w:ascii="Arial" w:eastAsia="Arial" w:hAnsi="Arial" w:cs="Arial"/>
          <w:spacing w:val="1"/>
          <w:lang w:val="es-ES"/>
        </w:rPr>
        <w:t>a</w:t>
      </w:r>
      <w:r w:rsidRPr="00552D27">
        <w:rPr>
          <w:rFonts w:ascii="Arial" w:eastAsia="Arial" w:hAnsi="Arial" w:cs="Arial"/>
          <w:lang w:val="es-ES"/>
        </w:rPr>
        <w:t xml:space="preserve">s </w:t>
      </w:r>
      <w:r w:rsidRPr="00552D27">
        <w:rPr>
          <w:rFonts w:ascii="Arial" w:eastAsia="Arial" w:hAnsi="Arial" w:cs="Arial"/>
          <w:spacing w:val="1"/>
          <w:lang w:val="es-ES"/>
        </w:rPr>
        <w:t>d</w:t>
      </w:r>
      <w:r w:rsidRPr="00552D27">
        <w:rPr>
          <w:rFonts w:ascii="Arial" w:eastAsia="Arial" w:hAnsi="Arial" w:cs="Arial"/>
          <w:lang w:val="es-ES"/>
        </w:rPr>
        <w:t>e</w:t>
      </w:r>
      <w:r w:rsidRPr="00552D27">
        <w:rPr>
          <w:rFonts w:ascii="Arial" w:eastAsia="Arial" w:hAnsi="Arial" w:cs="Arial"/>
          <w:spacing w:val="12"/>
          <w:lang w:val="es-ES"/>
        </w:rPr>
        <w:t xml:space="preserve"> </w:t>
      </w:r>
      <w:r w:rsidRPr="00552D27">
        <w:rPr>
          <w:rFonts w:ascii="Arial" w:eastAsia="Arial" w:hAnsi="Arial" w:cs="Arial"/>
          <w:spacing w:val="1"/>
          <w:lang w:val="es-ES"/>
        </w:rPr>
        <w:t>p</w:t>
      </w:r>
      <w:r w:rsidRPr="00552D27">
        <w:rPr>
          <w:rFonts w:ascii="Arial" w:eastAsia="Arial" w:hAnsi="Arial" w:cs="Arial"/>
          <w:spacing w:val="-1"/>
          <w:lang w:val="es-ES"/>
        </w:rPr>
        <w:t>r</w:t>
      </w:r>
      <w:r w:rsidRPr="00552D27">
        <w:rPr>
          <w:rFonts w:ascii="Arial" w:eastAsia="Arial" w:hAnsi="Arial" w:cs="Arial"/>
          <w:spacing w:val="1"/>
          <w:lang w:val="es-ES"/>
        </w:rPr>
        <w:t>e</w:t>
      </w:r>
      <w:r w:rsidRPr="00552D27">
        <w:rPr>
          <w:rFonts w:ascii="Arial" w:eastAsia="Arial" w:hAnsi="Arial" w:cs="Arial"/>
          <w:spacing w:val="-2"/>
          <w:lang w:val="es-ES"/>
        </w:rPr>
        <w:t>v</w:t>
      </w:r>
      <w:r w:rsidRPr="00552D27">
        <w:rPr>
          <w:rFonts w:ascii="Arial" w:eastAsia="Arial" w:hAnsi="Arial" w:cs="Arial"/>
          <w:spacing w:val="1"/>
          <w:lang w:val="es-ES"/>
        </w:rPr>
        <w:t>a</w:t>
      </w:r>
      <w:r w:rsidRPr="00552D27">
        <w:rPr>
          <w:rFonts w:ascii="Arial" w:eastAsia="Arial" w:hAnsi="Arial" w:cs="Arial"/>
          <w:lang w:val="es-ES"/>
        </w:rPr>
        <w:t>l</w:t>
      </w:r>
      <w:r w:rsidRPr="00552D27">
        <w:rPr>
          <w:rFonts w:ascii="Arial" w:eastAsia="Arial" w:hAnsi="Arial" w:cs="Arial"/>
          <w:spacing w:val="1"/>
          <w:lang w:val="es-ES"/>
        </w:rPr>
        <w:t>en</w:t>
      </w:r>
      <w:r w:rsidRPr="00552D27">
        <w:rPr>
          <w:rFonts w:ascii="Arial" w:eastAsia="Arial" w:hAnsi="Arial" w:cs="Arial"/>
          <w:lang w:val="es-ES"/>
        </w:rPr>
        <w:t xml:space="preserve">cia </w:t>
      </w:r>
      <w:r w:rsidRPr="00552D27">
        <w:rPr>
          <w:rFonts w:ascii="Arial" w:eastAsia="Arial" w:hAnsi="Arial" w:cs="Arial"/>
          <w:spacing w:val="1"/>
          <w:lang w:val="es-ES"/>
        </w:rPr>
        <w:t>pa</w:t>
      </w:r>
      <w:r w:rsidRPr="00552D27">
        <w:rPr>
          <w:rFonts w:ascii="Arial" w:eastAsia="Arial" w:hAnsi="Arial" w:cs="Arial"/>
          <w:spacing w:val="-1"/>
          <w:lang w:val="es-ES"/>
        </w:rPr>
        <w:t>r</w:t>
      </w:r>
      <w:r w:rsidRPr="00552D27">
        <w:rPr>
          <w:rFonts w:ascii="Arial" w:eastAsia="Arial" w:hAnsi="Arial" w:cs="Arial"/>
          <w:lang w:val="es-ES"/>
        </w:rPr>
        <w:t>a</w:t>
      </w:r>
      <w:r w:rsidRPr="00552D27">
        <w:rPr>
          <w:rFonts w:ascii="Arial" w:eastAsia="Arial" w:hAnsi="Arial" w:cs="Arial"/>
          <w:spacing w:val="7"/>
          <w:lang w:val="es-ES"/>
        </w:rPr>
        <w:t xml:space="preserve"> </w:t>
      </w:r>
      <w:r w:rsidRPr="00552D27">
        <w:rPr>
          <w:rFonts w:ascii="Arial" w:eastAsia="Arial" w:hAnsi="Arial" w:cs="Arial"/>
          <w:lang w:val="es-ES"/>
        </w:rPr>
        <w:t>s</w:t>
      </w:r>
      <w:r w:rsidRPr="00552D27">
        <w:rPr>
          <w:rFonts w:ascii="Arial" w:eastAsia="Arial" w:hAnsi="Arial" w:cs="Arial"/>
          <w:spacing w:val="1"/>
          <w:lang w:val="es-ES"/>
        </w:rPr>
        <w:t>e</w:t>
      </w:r>
      <w:r w:rsidRPr="00552D27">
        <w:rPr>
          <w:rFonts w:ascii="Arial" w:eastAsia="Arial" w:hAnsi="Arial" w:cs="Arial"/>
          <w:lang w:val="es-ES"/>
        </w:rPr>
        <w:t>r</w:t>
      </w:r>
      <w:r w:rsidRPr="00552D27">
        <w:rPr>
          <w:rFonts w:ascii="Arial" w:eastAsia="Arial" w:hAnsi="Arial" w:cs="Arial"/>
          <w:spacing w:val="10"/>
          <w:lang w:val="es-ES"/>
        </w:rPr>
        <w:t xml:space="preserve"> </w:t>
      </w:r>
      <w:r w:rsidRPr="00552D27">
        <w:rPr>
          <w:rFonts w:ascii="Arial" w:eastAsia="Arial" w:hAnsi="Arial" w:cs="Arial"/>
          <w:spacing w:val="1"/>
          <w:lang w:val="es-ES"/>
        </w:rPr>
        <w:t>ut</w:t>
      </w:r>
      <w:r w:rsidRPr="00552D27">
        <w:rPr>
          <w:rFonts w:ascii="Arial" w:eastAsia="Arial" w:hAnsi="Arial" w:cs="Arial"/>
          <w:lang w:val="es-ES"/>
        </w:rPr>
        <w:t>ili</w:t>
      </w:r>
      <w:r w:rsidRPr="00552D27">
        <w:rPr>
          <w:rFonts w:ascii="Arial" w:eastAsia="Arial" w:hAnsi="Arial" w:cs="Arial"/>
          <w:spacing w:val="-2"/>
          <w:lang w:val="es-ES"/>
        </w:rPr>
        <w:t>z</w:t>
      </w:r>
      <w:r w:rsidRPr="00552D27">
        <w:rPr>
          <w:rFonts w:ascii="Arial" w:eastAsia="Arial" w:hAnsi="Arial" w:cs="Arial"/>
          <w:spacing w:val="1"/>
          <w:lang w:val="es-ES"/>
        </w:rPr>
        <w:t>ada</w:t>
      </w:r>
      <w:r w:rsidRPr="00552D27">
        <w:rPr>
          <w:rFonts w:ascii="Arial" w:eastAsia="Arial" w:hAnsi="Arial" w:cs="Arial"/>
          <w:lang w:val="es-ES"/>
        </w:rPr>
        <w:t>s</w:t>
      </w:r>
      <w:r w:rsidRPr="00552D27">
        <w:rPr>
          <w:rFonts w:ascii="Arial" w:eastAsia="Arial" w:hAnsi="Arial" w:cs="Arial"/>
          <w:spacing w:val="4"/>
          <w:lang w:val="es-ES"/>
        </w:rPr>
        <w:t xml:space="preserve"> </w:t>
      </w:r>
      <w:r w:rsidRPr="00552D27">
        <w:rPr>
          <w:rFonts w:ascii="Arial" w:eastAsia="Arial" w:hAnsi="Arial" w:cs="Arial"/>
          <w:spacing w:val="1"/>
          <w:lang w:val="es-ES"/>
        </w:rPr>
        <w:t>e</w:t>
      </w:r>
      <w:r w:rsidRPr="00552D27">
        <w:rPr>
          <w:rFonts w:ascii="Arial" w:eastAsia="Arial" w:hAnsi="Arial" w:cs="Arial"/>
          <w:lang w:val="es-ES"/>
        </w:rPr>
        <w:t>n</w:t>
      </w:r>
      <w:r w:rsidRPr="00552D27">
        <w:rPr>
          <w:rFonts w:ascii="Arial" w:eastAsia="Arial" w:hAnsi="Arial" w:cs="Arial"/>
          <w:spacing w:val="12"/>
          <w:lang w:val="es-ES"/>
        </w:rPr>
        <w:t xml:space="preserve"> </w:t>
      </w:r>
      <w:r w:rsidRPr="00552D27">
        <w:rPr>
          <w:rFonts w:ascii="Arial" w:eastAsia="Arial" w:hAnsi="Arial" w:cs="Arial"/>
          <w:lang w:val="es-ES"/>
        </w:rPr>
        <w:t>l</w:t>
      </w:r>
      <w:r w:rsidRPr="00552D27">
        <w:rPr>
          <w:rFonts w:ascii="Arial" w:eastAsia="Arial" w:hAnsi="Arial" w:cs="Arial"/>
          <w:spacing w:val="-1"/>
          <w:lang w:val="es-ES"/>
        </w:rPr>
        <w:t>o</w:t>
      </w:r>
      <w:r w:rsidRPr="00552D27">
        <w:rPr>
          <w:rFonts w:ascii="Arial" w:eastAsia="Arial" w:hAnsi="Arial" w:cs="Arial"/>
          <w:lang w:val="es-ES"/>
        </w:rPr>
        <w:t>s</w:t>
      </w:r>
      <w:r w:rsidRPr="00552D27">
        <w:rPr>
          <w:rFonts w:ascii="Arial" w:eastAsia="Arial" w:hAnsi="Arial" w:cs="Arial"/>
          <w:spacing w:val="10"/>
          <w:lang w:val="es-ES"/>
        </w:rPr>
        <w:t xml:space="preserve"> </w:t>
      </w:r>
      <w:r w:rsidRPr="00552D27">
        <w:rPr>
          <w:rFonts w:ascii="Arial" w:eastAsia="Arial" w:hAnsi="Arial" w:cs="Arial"/>
          <w:lang w:val="es-ES"/>
        </w:rPr>
        <w:t>c</w:t>
      </w:r>
      <w:r w:rsidRPr="00552D27">
        <w:rPr>
          <w:rFonts w:ascii="Arial" w:eastAsia="Arial" w:hAnsi="Arial" w:cs="Arial"/>
          <w:spacing w:val="1"/>
          <w:lang w:val="es-ES"/>
        </w:rPr>
        <w:t>ont</w:t>
      </w:r>
      <w:r w:rsidRPr="00552D27">
        <w:rPr>
          <w:rFonts w:ascii="Arial" w:eastAsia="Arial" w:hAnsi="Arial" w:cs="Arial"/>
          <w:spacing w:val="-1"/>
          <w:lang w:val="es-ES"/>
        </w:rPr>
        <w:t>r</w:t>
      </w:r>
      <w:r w:rsidRPr="00552D27">
        <w:rPr>
          <w:rFonts w:ascii="Arial" w:eastAsia="Arial" w:hAnsi="Arial" w:cs="Arial"/>
          <w:spacing w:val="1"/>
          <w:lang w:val="es-ES"/>
        </w:rPr>
        <w:t>a</w:t>
      </w:r>
      <w:r w:rsidRPr="00552D27">
        <w:rPr>
          <w:rFonts w:ascii="Arial" w:eastAsia="Arial" w:hAnsi="Arial" w:cs="Arial"/>
          <w:spacing w:val="-2"/>
          <w:lang w:val="es-ES"/>
        </w:rPr>
        <w:t>t</w:t>
      </w:r>
      <w:r w:rsidRPr="00552D27">
        <w:rPr>
          <w:rFonts w:ascii="Arial" w:eastAsia="Arial" w:hAnsi="Arial" w:cs="Arial"/>
          <w:spacing w:val="1"/>
          <w:lang w:val="es-ES"/>
        </w:rPr>
        <w:t>o</w:t>
      </w:r>
      <w:r w:rsidRPr="00552D27">
        <w:rPr>
          <w:rFonts w:ascii="Arial" w:eastAsia="Arial" w:hAnsi="Arial" w:cs="Arial"/>
          <w:lang w:val="es-ES"/>
        </w:rPr>
        <w:t>s</w:t>
      </w:r>
      <w:r w:rsidRPr="00552D27">
        <w:rPr>
          <w:rFonts w:ascii="Arial" w:eastAsia="Arial" w:hAnsi="Arial" w:cs="Arial"/>
          <w:spacing w:val="5"/>
          <w:lang w:val="es-ES"/>
        </w:rPr>
        <w:t xml:space="preserve"> </w:t>
      </w:r>
      <w:r w:rsidRPr="00552D27">
        <w:rPr>
          <w:rFonts w:ascii="Arial" w:eastAsia="Arial" w:hAnsi="Arial" w:cs="Arial"/>
          <w:spacing w:val="-1"/>
          <w:lang w:val="es-ES"/>
        </w:rPr>
        <w:t>q</w:t>
      </w:r>
      <w:r w:rsidRPr="00552D27">
        <w:rPr>
          <w:rFonts w:ascii="Arial" w:eastAsia="Arial" w:hAnsi="Arial" w:cs="Arial"/>
          <w:spacing w:val="1"/>
          <w:lang w:val="es-ES"/>
        </w:rPr>
        <w:t>u</w:t>
      </w:r>
      <w:r w:rsidRPr="00552D27">
        <w:rPr>
          <w:rFonts w:ascii="Arial" w:eastAsia="Arial" w:hAnsi="Arial" w:cs="Arial"/>
          <w:lang w:val="es-ES"/>
        </w:rPr>
        <w:t>e</w:t>
      </w:r>
      <w:r w:rsidRPr="00552D27">
        <w:rPr>
          <w:rFonts w:ascii="Arial" w:eastAsia="Arial" w:hAnsi="Arial" w:cs="Arial"/>
          <w:spacing w:val="10"/>
          <w:lang w:val="es-ES"/>
        </w:rPr>
        <w:t xml:space="preserve"> </w:t>
      </w:r>
      <w:r w:rsidRPr="00552D27">
        <w:rPr>
          <w:rFonts w:ascii="Arial" w:eastAsia="Arial" w:hAnsi="Arial" w:cs="Arial"/>
          <w:lang w:val="es-ES"/>
        </w:rPr>
        <w:t>la</w:t>
      </w:r>
      <w:r w:rsidRPr="00552D27">
        <w:rPr>
          <w:rFonts w:ascii="Arial" w:eastAsia="Arial" w:hAnsi="Arial" w:cs="Arial"/>
          <w:spacing w:val="12"/>
          <w:lang w:val="es-ES"/>
        </w:rPr>
        <w:t xml:space="preserve"> </w:t>
      </w:r>
      <w:r w:rsidRPr="00552D27">
        <w:rPr>
          <w:rFonts w:ascii="Arial" w:eastAsia="Arial" w:hAnsi="Arial" w:cs="Arial"/>
          <w:spacing w:val="-3"/>
          <w:lang w:val="es-ES"/>
        </w:rPr>
        <w:t>i</w:t>
      </w:r>
      <w:r w:rsidRPr="00552D27">
        <w:rPr>
          <w:rFonts w:ascii="Arial" w:eastAsia="Arial" w:hAnsi="Arial" w:cs="Arial"/>
          <w:spacing w:val="1"/>
          <w:lang w:val="es-ES"/>
        </w:rPr>
        <w:t>n</w:t>
      </w:r>
      <w:r w:rsidRPr="00552D27">
        <w:rPr>
          <w:rFonts w:ascii="Arial" w:eastAsia="Arial" w:hAnsi="Arial" w:cs="Arial"/>
          <w:lang w:val="es-ES"/>
        </w:rPr>
        <w:t>s</w:t>
      </w:r>
      <w:r w:rsidRPr="00552D27">
        <w:rPr>
          <w:rFonts w:ascii="Arial" w:eastAsia="Arial" w:hAnsi="Arial" w:cs="Arial"/>
          <w:spacing w:val="1"/>
          <w:lang w:val="es-ES"/>
        </w:rPr>
        <w:t>t</w:t>
      </w:r>
      <w:r w:rsidRPr="00552D27">
        <w:rPr>
          <w:rFonts w:ascii="Arial" w:eastAsia="Arial" w:hAnsi="Arial" w:cs="Arial"/>
          <w:lang w:val="es-ES"/>
        </w:rPr>
        <w:t>i</w:t>
      </w:r>
      <w:r w:rsidRPr="00552D27">
        <w:rPr>
          <w:rFonts w:ascii="Arial" w:eastAsia="Arial" w:hAnsi="Arial" w:cs="Arial"/>
          <w:spacing w:val="1"/>
          <w:lang w:val="es-ES"/>
        </w:rPr>
        <w:t>tu</w:t>
      </w:r>
      <w:r w:rsidRPr="00552D27">
        <w:rPr>
          <w:rFonts w:ascii="Arial" w:eastAsia="Arial" w:hAnsi="Arial" w:cs="Arial"/>
          <w:lang w:val="es-ES"/>
        </w:rPr>
        <w:t>ci</w:t>
      </w:r>
      <w:r w:rsidRPr="00552D27">
        <w:rPr>
          <w:rFonts w:ascii="Arial" w:eastAsia="Arial" w:hAnsi="Arial" w:cs="Arial"/>
          <w:spacing w:val="-1"/>
          <w:lang w:val="es-ES"/>
        </w:rPr>
        <w:t>ó</w:t>
      </w:r>
      <w:r w:rsidRPr="00552D27">
        <w:rPr>
          <w:rFonts w:ascii="Arial" w:eastAsia="Arial" w:hAnsi="Arial" w:cs="Arial"/>
          <w:lang w:val="es-ES"/>
        </w:rPr>
        <w:t>n</w:t>
      </w:r>
      <w:r w:rsidRPr="00552D27">
        <w:rPr>
          <w:rFonts w:ascii="Arial" w:eastAsia="Arial" w:hAnsi="Arial" w:cs="Arial"/>
          <w:spacing w:val="5"/>
          <w:lang w:val="es-ES"/>
        </w:rPr>
        <w:t xml:space="preserve"> </w:t>
      </w:r>
      <w:r w:rsidRPr="00552D27">
        <w:rPr>
          <w:rFonts w:ascii="Arial" w:eastAsia="Arial" w:hAnsi="Arial" w:cs="Arial"/>
          <w:spacing w:val="1"/>
          <w:lang w:val="es-ES"/>
        </w:rPr>
        <w:t>L</w:t>
      </w:r>
      <w:r w:rsidRPr="00552D27">
        <w:rPr>
          <w:rFonts w:ascii="Arial" w:eastAsia="Arial" w:hAnsi="Arial" w:cs="Arial"/>
          <w:lang w:val="es-ES"/>
        </w:rPr>
        <w:t>ici</w:t>
      </w:r>
      <w:r w:rsidRPr="00552D27">
        <w:rPr>
          <w:rFonts w:ascii="Arial" w:eastAsia="Arial" w:hAnsi="Arial" w:cs="Arial"/>
          <w:spacing w:val="1"/>
          <w:lang w:val="es-ES"/>
        </w:rPr>
        <w:t>ta</w:t>
      </w:r>
      <w:r w:rsidRPr="00552D27">
        <w:rPr>
          <w:rFonts w:ascii="Arial" w:eastAsia="Arial" w:hAnsi="Arial" w:cs="Arial"/>
          <w:spacing w:val="-1"/>
          <w:lang w:val="es-ES"/>
        </w:rPr>
        <w:t>n</w:t>
      </w:r>
      <w:r w:rsidRPr="00552D27">
        <w:rPr>
          <w:rFonts w:ascii="Arial" w:eastAsia="Arial" w:hAnsi="Arial" w:cs="Arial"/>
          <w:spacing w:val="1"/>
          <w:lang w:val="es-ES"/>
        </w:rPr>
        <w:t>t</w:t>
      </w:r>
      <w:r w:rsidRPr="00552D27">
        <w:rPr>
          <w:rFonts w:ascii="Arial" w:eastAsia="Arial" w:hAnsi="Arial" w:cs="Arial"/>
          <w:lang w:val="es-ES"/>
        </w:rPr>
        <w:t xml:space="preserve">e </w:t>
      </w:r>
      <w:r w:rsidRPr="00552D27">
        <w:rPr>
          <w:rFonts w:ascii="Arial" w:eastAsia="Arial" w:hAnsi="Arial" w:cs="Arial"/>
          <w:spacing w:val="1"/>
          <w:lang w:val="es-ES"/>
        </w:rPr>
        <w:t>pe</w:t>
      </w:r>
      <w:r w:rsidRPr="00552D27">
        <w:rPr>
          <w:rFonts w:ascii="Arial" w:eastAsia="Arial" w:hAnsi="Arial" w:cs="Arial"/>
          <w:spacing w:val="-3"/>
          <w:lang w:val="es-ES"/>
        </w:rPr>
        <w:t>r</w:t>
      </w:r>
      <w:r w:rsidRPr="00552D27">
        <w:rPr>
          <w:rFonts w:ascii="Arial" w:eastAsia="Arial" w:hAnsi="Arial" w:cs="Arial"/>
          <w:spacing w:val="3"/>
          <w:lang w:val="es-ES"/>
        </w:rPr>
        <w:t>f</w:t>
      </w:r>
      <w:r w:rsidRPr="00552D27">
        <w:rPr>
          <w:rFonts w:ascii="Arial" w:eastAsia="Arial" w:hAnsi="Arial" w:cs="Arial"/>
          <w:spacing w:val="1"/>
          <w:lang w:val="es-ES"/>
        </w:rPr>
        <w:t>e</w:t>
      </w:r>
      <w:r w:rsidRPr="00552D27">
        <w:rPr>
          <w:rFonts w:ascii="Arial" w:eastAsia="Arial" w:hAnsi="Arial" w:cs="Arial"/>
          <w:lang w:val="es-ES"/>
        </w:rPr>
        <w:t>cci</w:t>
      </w:r>
      <w:r w:rsidRPr="00552D27">
        <w:rPr>
          <w:rFonts w:ascii="Arial" w:eastAsia="Arial" w:hAnsi="Arial" w:cs="Arial"/>
          <w:spacing w:val="-1"/>
          <w:lang w:val="es-ES"/>
        </w:rPr>
        <w:t>o</w:t>
      </w:r>
      <w:r w:rsidRPr="00552D27">
        <w:rPr>
          <w:rFonts w:ascii="Arial" w:eastAsia="Arial" w:hAnsi="Arial" w:cs="Arial"/>
          <w:spacing w:val="1"/>
          <w:lang w:val="es-ES"/>
        </w:rPr>
        <w:t>n</w:t>
      </w:r>
      <w:r w:rsidRPr="00552D27">
        <w:rPr>
          <w:rFonts w:ascii="Arial" w:eastAsia="Arial" w:hAnsi="Arial" w:cs="Arial"/>
          <w:lang w:val="es-ES"/>
        </w:rPr>
        <w:t>a</w:t>
      </w:r>
      <w:r w:rsidRPr="00552D27">
        <w:rPr>
          <w:rFonts w:ascii="Arial" w:eastAsia="Arial" w:hAnsi="Arial" w:cs="Arial"/>
          <w:spacing w:val="-10"/>
          <w:lang w:val="es-ES"/>
        </w:rPr>
        <w:t xml:space="preserve"> </w:t>
      </w:r>
      <w:r w:rsidRPr="00552D27">
        <w:rPr>
          <w:rFonts w:ascii="Arial" w:eastAsia="Arial" w:hAnsi="Arial" w:cs="Arial"/>
          <w:spacing w:val="-2"/>
          <w:lang w:val="es-ES"/>
        </w:rPr>
        <w:t>c</w:t>
      </w:r>
      <w:r w:rsidRPr="00552D27">
        <w:rPr>
          <w:rFonts w:ascii="Arial" w:eastAsia="Arial" w:hAnsi="Arial" w:cs="Arial"/>
          <w:spacing w:val="1"/>
          <w:lang w:val="es-ES"/>
        </w:rPr>
        <w:t>o</w:t>
      </w:r>
      <w:r w:rsidRPr="00552D27">
        <w:rPr>
          <w:rFonts w:ascii="Arial" w:eastAsia="Arial" w:hAnsi="Arial" w:cs="Arial"/>
          <w:lang w:val="es-ES"/>
        </w:rPr>
        <w:t>n</w:t>
      </w:r>
      <w:r w:rsidRPr="00552D27">
        <w:rPr>
          <w:rFonts w:ascii="Arial" w:eastAsia="Arial" w:hAnsi="Arial" w:cs="Arial"/>
          <w:spacing w:val="-4"/>
          <w:lang w:val="es-ES"/>
        </w:rPr>
        <w:t xml:space="preserve"> </w:t>
      </w:r>
      <w:r w:rsidRPr="00552D27">
        <w:rPr>
          <w:rFonts w:ascii="Arial" w:eastAsia="Arial" w:hAnsi="Arial" w:cs="Arial"/>
          <w:spacing w:val="1"/>
          <w:lang w:val="es-ES"/>
        </w:rPr>
        <w:t>e</w:t>
      </w:r>
      <w:r w:rsidRPr="00552D27">
        <w:rPr>
          <w:rFonts w:ascii="Arial" w:eastAsia="Arial" w:hAnsi="Arial" w:cs="Arial"/>
          <w:lang w:val="es-ES"/>
        </w:rPr>
        <w:t>l</w:t>
      </w:r>
      <w:r w:rsidRPr="00552D27">
        <w:rPr>
          <w:rFonts w:ascii="Arial" w:eastAsia="Arial" w:hAnsi="Arial" w:cs="Arial"/>
          <w:spacing w:val="-2"/>
          <w:lang w:val="es-ES"/>
        </w:rPr>
        <w:t xml:space="preserve"> </w:t>
      </w:r>
      <w:r w:rsidRPr="00552D27">
        <w:rPr>
          <w:rFonts w:ascii="Arial" w:eastAsia="Arial" w:hAnsi="Arial" w:cs="Arial"/>
          <w:spacing w:val="1"/>
          <w:lang w:val="es-ES"/>
        </w:rPr>
        <w:t>p</w:t>
      </w:r>
      <w:r w:rsidRPr="00552D27">
        <w:rPr>
          <w:rFonts w:ascii="Arial" w:eastAsia="Arial" w:hAnsi="Arial" w:cs="Arial"/>
          <w:spacing w:val="-1"/>
          <w:lang w:val="es-ES"/>
        </w:rPr>
        <w:t>ro</w:t>
      </w:r>
      <w:r w:rsidRPr="00552D27">
        <w:rPr>
          <w:rFonts w:ascii="Arial" w:eastAsia="Arial" w:hAnsi="Arial" w:cs="Arial"/>
          <w:spacing w:val="-2"/>
          <w:lang w:val="es-ES"/>
        </w:rPr>
        <w:t>v</w:t>
      </w:r>
      <w:r w:rsidRPr="00552D27">
        <w:rPr>
          <w:rFonts w:ascii="Arial" w:eastAsia="Arial" w:hAnsi="Arial" w:cs="Arial"/>
          <w:spacing w:val="1"/>
          <w:lang w:val="es-ES"/>
        </w:rPr>
        <w:t>eedo</w:t>
      </w:r>
      <w:r w:rsidRPr="00552D27">
        <w:rPr>
          <w:rFonts w:ascii="Arial" w:eastAsia="Arial" w:hAnsi="Arial" w:cs="Arial"/>
          <w:lang w:val="es-ES"/>
        </w:rPr>
        <w:t>r</w:t>
      </w:r>
      <w:r w:rsidRPr="00552D27">
        <w:rPr>
          <w:rFonts w:ascii="Arial" w:eastAsia="Arial" w:hAnsi="Arial" w:cs="Arial"/>
          <w:spacing w:val="-11"/>
          <w:lang w:val="es-ES"/>
        </w:rPr>
        <w:t xml:space="preserve"> </w:t>
      </w:r>
      <w:r w:rsidRPr="00552D27">
        <w:rPr>
          <w:rFonts w:ascii="Arial" w:eastAsia="Arial" w:hAnsi="Arial" w:cs="Arial"/>
          <w:spacing w:val="1"/>
          <w:lang w:val="es-ES"/>
        </w:rPr>
        <w:t>ad</w:t>
      </w:r>
      <w:r w:rsidRPr="00552D27">
        <w:rPr>
          <w:rFonts w:ascii="Arial" w:eastAsia="Arial" w:hAnsi="Arial" w:cs="Arial"/>
          <w:lang w:val="es-ES"/>
        </w:rPr>
        <w:t>j</w:t>
      </w:r>
      <w:r w:rsidRPr="00552D27">
        <w:rPr>
          <w:rFonts w:ascii="Arial" w:eastAsia="Arial" w:hAnsi="Arial" w:cs="Arial"/>
          <w:spacing w:val="-1"/>
          <w:lang w:val="es-ES"/>
        </w:rPr>
        <w:t>u</w:t>
      </w:r>
      <w:r w:rsidRPr="00552D27">
        <w:rPr>
          <w:rFonts w:ascii="Arial" w:eastAsia="Arial" w:hAnsi="Arial" w:cs="Arial"/>
          <w:spacing w:val="1"/>
          <w:lang w:val="es-ES"/>
        </w:rPr>
        <w:t>d</w:t>
      </w:r>
      <w:r w:rsidRPr="00552D27">
        <w:rPr>
          <w:rFonts w:ascii="Arial" w:eastAsia="Arial" w:hAnsi="Arial" w:cs="Arial"/>
          <w:lang w:val="es-ES"/>
        </w:rPr>
        <w:t>ic</w:t>
      </w:r>
      <w:r w:rsidRPr="00552D27">
        <w:rPr>
          <w:rFonts w:ascii="Arial" w:eastAsia="Arial" w:hAnsi="Arial" w:cs="Arial"/>
          <w:spacing w:val="1"/>
          <w:lang w:val="es-ES"/>
        </w:rPr>
        <w:t>a</w:t>
      </w:r>
      <w:r w:rsidRPr="00552D27">
        <w:rPr>
          <w:rFonts w:ascii="Arial" w:eastAsia="Arial" w:hAnsi="Arial" w:cs="Arial"/>
          <w:spacing w:val="-1"/>
          <w:lang w:val="es-ES"/>
        </w:rPr>
        <w:t>d</w:t>
      </w:r>
      <w:r w:rsidRPr="00552D27">
        <w:rPr>
          <w:rFonts w:ascii="Arial" w:eastAsia="Arial" w:hAnsi="Arial" w:cs="Arial"/>
          <w:spacing w:val="1"/>
          <w:lang w:val="es-ES"/>
        </w:rPr>
        <w:t>o</w:t>
      </w:r>
      <w:r w:rsidRPr="00552D27">
        <w:rPr>
          <w:rFonts w:ascii="Arial" w:eastAsia="Arial" w:hAnsi="Arial" w:cs="Arial"/>
          <w:lang w:val="es-ES"/>
        </w:rPr>
        <w:t>.</w:t>
      </w:r>
    </w:p>
    <w:p w14:paraId="26226E91" w14:textId="77777777" w:rsidR="00C71499" w:rsidRPr="00552D27" w:rsidRDefault="00C71499" w:rsidP="00C71499">
      <w:pPr>
        <w:spacing w:before="4" w:line="120" w:lineRule="exact"/>
        <w:rPr>
          <w:sz w:val="12"/>
          <w:szCs w:val="12"/>
          <w:lang w:val="es-ES"/>
        </w:rPr>
      </w:pPr>
    </w:p>
    <w:p w14:paraId="11F86D4C" w14:textId="77777777" w:rsidR="00C71499" w:rsidRPr="00552D27" w:rsidRDefault="00C71499" w:rsidP="00C71499">
      <w:pPr>
        <w:spacing w:line="359" w:lineRule="auto"/>
        <w:ind w:left="102" w:right="60"/>
        <w:rPr>
          <w:rFonts w:ascii="Arial" w:eastAsia="Arial" w:hAnsi="Arial" w:cs="Arial"/>
          <w:lang w:val="es-ES"/>
        </w:rPr>
      </w:pPr>
      <w:r w:rsidRPr="00552D27">
        <w:rPr>
          <w:rFonts w:ascii="Arial" w:eastAsia="Arial" w:hAnsi="Arial" w:cs="Arial"/>
          <w:b/>
          <w:lang w:val="es-ES"/>
        </w:rPr>
        <w:t>L</w:t>
      </w:r>
      <w:r w:rsidRPr="00552D27">
        <w:rPr>
          <w:rFonts w:ascii="Arial" w:eastAsia="Arial" w:hAnsi="Arial" w:cs="Arial"/>
          <w:b/>
          <w:spacing w:val="1"/>
          <w:lang w:val="es-ES"/>
        </w:rPr>
        <w:t>a</w:t>
      </w:r>
      <w:r w:rsidRPr="00552D27">
        <w:rPr>
          <w:rFonts w:ascii="Arial" w:eastAsia="Arial" w:hAnsi="Arial" w:cs="Arial"/>
          <w:b/>
          <w:lang w:val="es-ES"/>
        </w:rPr>
        <w:t>s</w:t>
      </w:r>
      <w:r w:rsidRPr="00552D27">
        <w:rPr>
          <w:rFonts w:ascii="Arial" w:eastAsia="Arial" w:hAnsi="Arial" w:cs="Arial"/>
          <w:b/>
          <w:spacing w:val="8"/>
          <w:lang w:val="es-ES"/>
        </w:rPr>
        <w:t xml:space="preserve"> </w:t>
      </w:r>
      <w:r w:rsidRPr="00552D27">
        <w:rPr>
          <w:rFonts w:ascii="Arial" w:eastAsia="Arial" w:hAnsi="Arial" w:cs="Arial"/>
          <w:b/>
          <w:lang w:val="es-ES"/>
        </w:rPr>
        <w:t>C</w:t>
      </w:r>
      <w:r w:rsidRPr="00552D27">
        <w:rPr>
          <w:rFonts w:ascii="Arial" w:eastAsia="Arial" w:hAnsi="Arial" w:cs="Arial"/>
          <w:b/>
          <w:spacing w:val="1"/>
          <w:lang w:val="es-ES"/>
        </w:rPr>
        <w:t>lá</w:t>
      </w:r>
      <w:r w:rsidRPr="00552D27">
        <w:rPr>
          <w:rFonts w:ascii="Arial" w:eastAsia="Arial" w:hAnsi="Arial" w:cs="Arial"/>
          <w:b/>
          <w:spacing w:val="-2"/>
          <w:lang w:val="es-ES"/>
        </w:rPr>
        <w:t>u</w:t>
      </w:r>
      <w:r w:rsidRPr="00552D27">
        <w:rPr>
          <w:rFonts w:ascii="Arial" w:eastAsia="Arial" w:hAnsi="Arial" w:cs="Arial"/>
          <w:b/>
          <w:spacing w:val="1"/>
          <w:lang w:val="es-ES"/>
        </w:rPr>
        <w:t>s</w:t>
      </w:r>
      <w:r w:rsidRPr="00552D27">
        <w:rPr>
          <w:rFonts w:ascii="Arial" w:eastAsia="Arial" w:hAnsi="Arial" w:cs="Arial"/>
          <w:b/>
          <w:lang w:val="es-ES"/>
        </w:rPr>
        <w:t>u</w:t>
      </w:r>
      <w:r w:rsidRPr="00552D27">
        <w:rPr>
          <w:rFonts w:ascii="Arial" w:eastAsia="Arial" w:hAnsi="Arial" w:cs="Arial"/>
          <w:b/>
          <w:spacing w:val="1"/>
          <w:lang w:val="es-ES"/>
        </w:rPr>
        <w:t>l</w:t>
      </w:r>
      <w:r w:rsidRPr="00552D27">
        <w:rPr>
          <w:rFonts w:ascii="Arial" w:eastAsia="Arial" w:hAnsi="Arial" w:cs="Arial"/>
          <w:b/>
          <w:spacing w:val="-1"/>
          <w:lang w:val="es-ES"/>
        </w:rPr>
        <w:t>a</w:t>
      </w:r>
      <w:r w:rsidRPr="00552D27">
        <w:rPr>
          <w:rFonts w:ascii="Arial" w:eastAsia="Arial" w:hAnsi="Arial" w:cs="Arial"/>
          <w:b/>
          <w:lang w:val="es-ES"/>
        </w:rPr>
        <w:t>s</w:t>
      </w:r>
      <w:r w:rsidRPr="00552D27">
        <w:rPr>
          <w:rFonts w:ascii="Arial" w:eastAsia="Arial" w:hAnsi="Arial" w:cs="Arial"/>
          <w:b/>
          <w:spacing w:val="7"/>
          <w:lang w:val="es-ES"/>
        </w:rPr>
        <w:t xml:space="preserve"> </w:t>
      </w:r>
      <w:r w:rsidRPr="00552D27">
        <w:rPr>
          <w:rFonts w:ascii="Arial" w:eastAsia="Arial" w:hAnsi="Arial" w:cs="Arial"/>
          <w:b/>
          <w:lang w:val="es-ES"/>
        </w:rPr>
        <w:t>y</w:t>
      </w:r>
      <w:r w:rsidRPr="00552D27">
        <w:rPr>
          <w:rFonts w:ascii="Arial" w:eastAsia="Arial" w:hAnsi="Arial" w:cs="Arial"/>
          <w:b/>
          <w:spacing w:val="3"/>
          <w:lang w:val="es-ES"/>
        </w:rPr>
        <w:t xml:space="preserve"> </w:t>
      </w:r>
      <w:r w:rsidRPr="00552D27">
        <w:rPr>
          <w:rFonts w:ascii="Arial" w:eastAsia="Arial" w:hAnsi="Arial" w:cs="Arial"/>
          <w:b/>
          <w:spacing w:val="1"/>
          <w:lang w:val="es-ES"/>
        </w:rPr>
        <w:t>S</w:t>
      </w:r>
      <w:r w:rsidRPr="00552D27">
        <w:rPr>
          <w:rFonts w:ascii="Arial" w:eastAsia="Arial" w:hAnsi="Arial" w:cs="Arial"/>
          <w:b/>
          <w:lang w:val="es-ES"/>
        </w:rPr>
        <w:t>ub</w:t>
      </w:r>
      <w:r w:rsidRPr="00552D27">
        <w:rPr>
          <w:rFonts w:ascii="Arial" w:eastAsia="Arial" w:hAnsi="Arial" w:cs="Arial"/>
          <w:b/>
          <w:spacing w:val="2"/>
          <w:lang w:val="es-ES"/>
        </w:rPr>
        <w:t>-</w:t>
      </w:r>
      <w:r w:rsidRPr="00552D27">
        <w:rPr>
          <w:rFonts w:ascii="Arial" w:eastAsia="Arial" w:hAnsi="Arial" w:cs="Arial"/>
          <w:b/>
          <w:spacing w:val="1"/>
          <w:lang w:val="es-ES"/>
        </w:rPr>
        <w:t>clá</w:t>
      </w:r>
      <w:r w:rsidRPr="00552D27">
        <w:rPr>
          <w:rFonts w:ascii="Arial" w:eastAsia="Arial" w:hAnsi="Arial" w:cs="Arial"/>
          <w:b/>
          <w:lang w:val="es-ES"/>
        </w:rPr>
        <w:t>u</w:t>
      </w:r>
      <w:r w:rsidRPr="00552D27">
        <w:rPr>
          <w:rFonts w:ascii="Arial" w:eastAsia="Arial" w:hAnsi="Arial" w:cs="Arial"/>
          <w:b/>
          <w:spacing w:val="1"/>
          <w:lang w:val="es-ES"/>
        </w:rPr>
        <w:t>s</w:t>
      </w:r>
      <w:r w:rsidRPr="00552D27">
        <w:rPr>
          <w:rFonts w:ascii="Arial" w:eastAsia="Arial" w:hAnsi="Arial" w:cs="Arial"/>
          <w:b/>
          <w:lang w:val="es-ES"/>
        </w:rPr>
        <w:t>u</w:t>
      </w:r>
      <w:r w:rsidRPr="00552D27">
        <w:rPr>
          <w:rFonts w:ascii="Arial" w:eastAsia="Arial" w:hAnsi="Arial" w:cs="Arial"/>
          <w:b/>
          <w:spacing w:val="-2"/>
          <w:lang w:val="es-ES"/>
        </w:rPr>
        <w:t>l</w:t>
      </w:r>
      <w:r w:rsidRPr="00552D27">
        <w:rPr>
          <w:rFonts w:ascii="Arial" w:eastAsia="Arial" w:hAnsi="Arial" w:cs="Arial"/>
          <w:b/>
          <w:spacing w:val="1"/>
          <w:lang w:val="es-ES"/>
        </w:rPr>
        <w:t>a</w:t>
      </w:r>
      <w:r w:rsidRPr="00552D27">
        <w:rPr>
          <w:rFonts w:ascii="Arial" w:eastAsia="Arial" w:hAnsi="Arial" w:cs="Arial"/>
          <w:b/>
          <w:lang w:val="es-ES"/>
        </w:rPr>
        <w:t>s</w:t>
      </w:r>
      <w:r w:rsidRPr="00552D27">
        <w:rPr>
          <w:rFonts w:ascii="Arial" w:eastAsia="Arial" w:hAnsi="Arial" w:cs="Arial"/>
          <w:b/>
          <w:spacing w:val="2"/>
          <w:lang w:val="es-ES"/>
        </w:rPr>
        <w:t xml:space="preserve"> </w:t>
      </w:r>
      <w:r w:rsidRPr="00552D27">
        <w:rPr>
          <w:rFonts w:ascii="Arial" w:eastAsia="Arial" w:hAnsi="Arial" w:cs="Arial"/>
          <w:b/>
          <w:spacing w:val="1"/>
          <w:lang w:val="es-ES"/>
        </w:rPr>
        <w:t>i</w:t>
      </w:r>
      <w:r w:rsidRPr="00552D27">
        <w:rPr>
          <w:rFonts w:ascii="Arial" w:eastAsia="Arial" w:hAnsi="Arial" w:cs="Arial"/>
          <w:b/>
          <w:lang w:val="es-ES"/>
        </w:rPr>
        <w:t>n</w:t>
      </w:r>
      <w:r w:rsidRPr="00552D27">
        <w:rPr>
          <w:rFonts w:ascii="Arial" w:eastAsia="Arial" w:hAnsi="Arial" w:cs="Arial"/>
          <w:b/>
          <w:spacing w:val="-4"/>
          <w:lang w:val="es-ES"/>
        </w:rPr>
        <w:t>v</w:t>
      </w:r>
      <w:r w:rsidRPr="00552D27">
        <w:rPr>
          <w:rFonts w:ascii="Arial" w:eastAsia="Arial" w:hAnsi="Arial" w:cs="Arial"/>
          <w:b/>
          <w:spacing w:val="1"/>
          <w:lang w:val="es-ES"/>
        </w:rPr>
        <w:t>a</w:t>
      </w:r>
      <w:r w:rsidRPr="00552D27">
        <w:rPr>
          <w:rFonts w:ascii="Arial" w:eastAsia="Arial" w:hAnsi="Arial" w:cs="Arial"/>
          <w:b/>
          <w:lang w:val="es-ES"/>
        </w:rPr>
        <w:t>r</w:t>
      </w:r>
      <w:r w:rsidRPr="00552D27">
        <w:rPr>
          <w:rFonts w:ascii="Arial" w:eastAsia="Arial" w:hAnsi="Arial" w:cs="Arial"/>
          <w:b/>
          <w:spacing w:val="1"/>
          <w:lang w:val="es-ES"/>
        </w:rPr>
        <w:t>ia</w:t>
      </w:r>
      <w:r w:rsidRPr="00552D27">
        <w:rPr>
          <w:rFonts w:ascii="Arial" w:eastAsia="Arial" w:hAnsi="Arial" w:cs="Arial"/>
          <w:b/>
          <w:lang w:val="es-ES"/>
        </w:rPr>
        <w:t>b</w:t>
      </w:r>
      <w:r w:rsidRPr="00552D27">
        <w:rPr>
          <w:rFonts w:ascii="Arial" w:eastAsia="Arial" w:hAnsi="Arial" w:cs="Arial"/>
          <w:b/>
          <w:spacing w:val="1"/>
          <w:lang w:val="es-ES"/>
        </w:rPr>
        <w:t>le</w:t>
      </w:r>
      <w:r w:rsidRPr="00552D27">
        <w:rPr>
          <w:rFonts w:ascii="Arial" w:eastAsia="Arial" w:hAnsi="Arial" w:cs="Arial"/>
          <w:b/>
          <w:lang w:val="es-ES"/>
        </w:rPr>
        <w:t>s</w:t>
      </w:r>
      <w:r w:rsidRPr="00552D27">
        <w:rPr>
          <w:rFonts w:ascii="Arial" w:eastAsia="Arial" w:hAnsi="Arial" w:cs="Arial"/>
          <w:b/>
          <w:spacing w:val="1"/>
          <w:lang w:val="es-ES"/>
        </w:rPr>
        <w:t xml:space="preserve"> </w:t>
      </w:r>
      <w:r w:rsidRPr="00552D27">
        <w:rPr>
          <w:rFonts w:ascii="Arial" w:eastAsia="Arial" w:hAnsi="Arial" w:cs="Arial"/>
          <w:b/>
          <w:lang w:val="es-ES"/>
        </w:rPr>
        <w:t>de</w:t>
      </w:r>
      <w:r w:rsidRPr="00552D27">
        <w:rPr>
          <w:rFonts w:ascii="Arial" w:eastAsia="Arial" w:hAnsi="Arial" w:cs="Arial"/>
          <w:b/>
          <w:spacing w:val="10"/>
          <w:lang w:val="es-ES"/>
        </w:rPr>
        <w:t xml:space="preserve"> </w:t>
      </w:r>
      <w:r w:rsidRPr="00552D27">
        <w:rPr>
          <w:rFonts w:ascii="Arial" w:eastAsia="Arial" w:hAnsi="Arial" w:cs="Arial"/>
          <w:b/>
          <w:spacing w:val="-1"/>
          <w:lang w:val="es-ES"/>
        </w:rPr>
        <w:t>e</w:t>
      </w:r>
      <w:r w:rsidRPr="00552D27">
        <w:rPr>
          <w:rFonts w:ascii="Arial" w:eastAsia="Arial" w:hAnsi="Arial" w:cs="Arial"/>
          <w:b/>
          <w:spacing w:val="1"/>
          <w:lang w:val="es-ES"/>
        </w:rPr>
        <w:t>s</w:t>
      </w:r>
      <w:r w:rsidRPr="00552D27">
        <w:rPr>
          <w:rFonts w:ascii="Arial" w:eastAsia="Arial" w:hAnsi="Arial" w:cs="Arial"/>
          <w:b/>
          <w:spacing w:val="-1"/>
          <w:lang w:val="es-ES"/>
        </w:rPr>
        <w:t>t</w:t>
      </w:r>
      <w:r w:rsidRPr="00552D27">
        <w:rPr>
          <w:rFonts w:ascii="Arial" w:eastAsia="Arial" w:hAnsi="Arial" w:cs="Arial"/>
          <w:b/>
          <w:lang w:val="es-ES"/>
        </w:rPr>
        <w:t>a</w:t>
      </w:r>
      <w:r w:rsidRPr="00552D27">
        <w:rPr>
          <w:rFonts w:ascii="Arial" w:eastAsia="Arial" w:hAnsi="Arial" w:cs="Arial"/>
          <w:b/>
          <w:spacing w:val="6"/>
          <w:lang w:val="es-ES"/>
        </w:rPr>
        <w:t xml:space="preserve"> </w:t>
      </w:r>
      <w:r w:rsidRPr="00552D27">
        <w:rPr>
          <w:rFonts w:ascii="Arial" w:eastAsia="Arial" w:hAnsi="Arial" w:cs="Arial"/>
          <w:b/>
          <w:spacing w:val="-2"/>
          <w:lang w:val="es-ES"/>
        </w:rPr>
        <w:t>S</w:t>
      </w:r>
      <w:r w:rsidRPr="00552D27">
        <w:rPr>
          <w:rFonts w:ascii="Arial" w:eastAsia="Arial" w:hAnsi="Arial" w:cs="Arial"/>
          <w:b/>
          <w:spacing w:val="1"/>
          <w:lang w:val="es-ES"/>
        </w:rPr>
        <w:t>ec</w:t>
      </w:r>
      <w:r w:rsidRPr="00552D27">
        <w:rPr>
          <w:rFonts w:ascii="Arial" w:eastAsia="Arial" w:hAnsi="Arial" w:cs="Arial"/>
          <w:b/>
          <w:spacing w:val="-1"/>
          <w:lang w:val="es-ES"/>
        </w:rPr>
        <w:t>c</w:t>
      </w:r>
      <w:r w:rsidRPr="00552D27">
        <w:rPr>
          <w:rFonts w:ascii="Arial" w:eastAsia="Arial" w:hAnsi="Arial" w:cs="Arial"/>
          <w:b/>
          <w:spacing w:val="1"/>
          <w:lang w:val="es-ES"/>
        </w:rPr>
        <w:t>i</w:t>
      </w:r>
      <w:r w:rsidRPr="00552D27">
        <w:rPr>
          <w:rFonts w:ascii="Arial" w:eastAsia="Arial" w:hAnsi="Arial" w:cs="Arial"/>
          <w:b/>
          <w:lang w:val="es-ES"/>
        </w:rPr>
        <w:t>ón</w:t>
      </w:r>
      <w:r w:rsidRPr="00552D27">
        <w:rPr>
          <w:rFonts w:ascii="Arial" w:eastAsia="Arial" w:hAnsi="Arial" w:cs="Arial"/>
          <w:b/>
          <w:spacing w:val="6"/>
          <w:lang w:val="es-ES"/>
        </w:rPr>
        <w:t xml:space="preserve"> </w:t>
      </w:r>
      <w:r w:rsidRPr="00552D27">
        <w:rPr>
          <w:rFonts w:ascii="Arial" w:eastAsia="Arial" w:hAnsi="Arial" w:cs="Arial"/>
          <w:b/>
          <w:spacing w:val="1"/>
          <w:lang w:val="es-ES"/>
        </w:rPr>
        <w:t>s</w:t>
      </w:r>
      <w:r w:rsidRPr="00552D27">
        <w:rPr>
          <w:rFonts w:ascii="Arial" w:eastAsia="Arial" w:hAnsi="Arial" w:cs="Arial"/>
          <w:b/>
          <w:lang w:val="es-ES"/>
        </w:rPr>
        <w:t>on</w:t>
      </w:r>
      <w:r w:rsidRPr="00552D27">
        <w:rPr>
          <w:rFonts w:ascii="Arial" w:eastAsia="Arial" w:hAnsi="Arial" w:cs="Arial"/>
          <w:b/>
          <w:spacing w:val="7"/>
          <w:lang w:val="es-ES"/>
        </w:rPr>
        <w:t xml:space="preserve"> </w:t>
      </w:r>
      <w:r w:rsidRPr="00552D27">
        <w:rPr>
          <w:rFonts w:ascii="Arial" w:eastAsia="Arial" w:hAnsi="Arial" w:cs="Arial"/>
          <w:b/>
          <w:lang w:val="es-ES"/>
        </w:rPr>
        <w:t>de</w:t>
      </w:r>
      <w:r w:rsidRPr="00552D27">
        <w:rPr>
          <w:rFonts w:ascii="Arial" w:eastAsia="Arial" w:hAnsi="Arial" w:cs="Arial"/>
          <w:b/>
          <w:spacing w:val="10"/>
          <w:lang w:val="es-ES"/>
        </w:rPr>
        <w:t xml:space="preserve"> </w:t>
      </w:r>
      <w:r w:rsidRPr="00552D27">
        <w:rPr>
          <w:rFonts w:ascii="Arial" w:eastAsia="Arial" w:hAnsi="Arial" w:cs="Arial"/>
          <w:b/>
          <w:lang w:val="es-ES"/>
        </w:rPr>
        <w:t>u</w:t>
      </w:r>
      <w:r w:rsidRPr="00552D27">
        <w:rPr>
          <w:rFonts w:ascii="Arial" w:eastAsia="Arial" w:hAnsi="Arial" w:cs="Arial"/>
          <w:b/>
          <w:spacing w:val="1"/>
          <w:lang w:val="es-ES"/>
        </w:rPr>
        <w:t>s</w:t>
      </w:r>
      <w:r w:rsidRPr="00552D27">
        <w:rPr>
          <w:rFonts w:ascii="Arial" w:eastAsia="Arial" w:hAnsi="Arial" w:cs="Arial"/>
          <w:b/>
          <w:lang w:val="es-ES"/>
        </w:rPr>
        <w:t>o</w:t>
      </w:r>
      <w:r w:rsidRPr="00552D27">
        <w:rPr>
          <w:rFonts w:ascii="Arial" w:eastAsia="Arial" w:hAnsi="Arial" w:cs="Arial"/>
          <w:b/>
          <w:spacing w:val="7"/>
          <w:lang w:val="es-ES"/>
        </w:rPr>
        <w:t xml:space="preserve"> </w:t>
      </w:r>
      <w:r w:rsidRPr="00552D27">
        <w:rPr>
          <w:rFonts w:ascii="Arial" w:eastAsia="Arial" w:hAnsi="Arial" w:cs="Arial"/>
          <w:b/>
          <w:spacing w:val="1"/>
          <w:lang w:val="es-ES"/>
        </w:rPr>
        <w:t>es</w:t>
      </w:r>
      <w:r w:rsidRPr="00552D27">
        <w:rPr>
          <w:rFonts w:ascii="Arial" w:eastAsia="Arial" w:hAnsi="Arial" w:cs="Arial"/>
          <w:b/>
          <w:spacing w:val="-1"/>
          <w:lang w:val="es-ES"/>
        </w:rPr>
        <w:t>t</w:t>
      </w:r>
      <w:r w:rsidRPr="00552D27">
        <w:rPr>
          <w:rFonts w:ascii="Arial" w:eastAsia="Arial" w:hAnsi="Arial" w:cs="Arial"/>
          <w:b/>
          <w:spacing w:val="1"/>
          <w:lang w:val="es-ES"/>
        </w:rPr>
        <w:t>á</w:t>
      </w:r>
      <w:r w:rsidRPr="00552D27">
        <w:rPr>
          <w:rFonts w:ascii="Arial" w:eastAsia="Arial" w:hAnsi="Arial" w:cs="Arial"/>
          <w:b/>
          <w:lang w:val="es-ES"/>
        </w:rPr>
        <w:t>nd</w:t>
      </w:r>
      <w:r w:rsidRPr="00552D27">
        <w:rPr>
          <w:rFonts w:ascii="Arial" w:eastAsia="Arial" w:hAnsi="Arial" w:cs="Arial"/>
          <w:b/>
          <w:spacing w:val="-1"/>
          <w:lang w:val="es-ES"/>
        </w:rPr>
        <w:t>a</w:t>
      </w:r>
      <w:r w:rsidRPr="00552D27">
        <w:rPr>
          <w:rFonts w:ascii="Arial" w:eastAsia="Arial" w:hAnsi="Arial" w:cs="Arial"/>
          <w:b/>
          <w:lang w:val="es-ES"/>
        </w:rPr>
        <w:t>r y</w:t>
      </w:r>
      <w:r w:rsidRPr="00552D27">
        <w:rPr>
          <w:rFonts w:ascii="Arial" w:eastAsia="Arial" w:hAnsi="Arial" w:cs="Arial"/>
          <w:b/>
          <w:spacing w:val="6"/>
          <w:lang w:val="es-ES"/>
        </w:rPr>
        <w:t xml:space="preserve"> </w:t>
      </w:r>
      <w:r w:rsidRPr="00552D27">
        <w:rPr>
          <w:rFonts w:ascii="Arial" w:eastAsia="Arial" w:hAnsi="Arial" w:cs="Arial"/>
          <w:b/>
          <w:lang w:val="es-ES"/>
        </w:rPr>
        <w:t>ob</w:t>
      </w:r>
      <w:r w:rsidRPr="00552D27">
        <w:rPr>
          <w:rFonts w:ascii="Arial" w:eastAsia="Arial" w:hAnsi="Arial" w:cs="Arial"/>
          <w:b/>
          <w:spacing w:val="1"/>
          <w:lang w:val="es-ES"/>
        </w:rPr>
        <w:t>li</w:t>
      </w:r>
      <w:r w:rsidRPr="00552D27">
        <w:rPr>
          <w:rFonts w:ascii="Arial" w:eastAsia="Arial" w:hAnsi="Arial" w:cs="Arial"/>
          <w:b/>
          <w:lang w:val="es-ES"/>
        </w:rPr>
        <w:t>g</w:t>
      </w:r>
      <w:r w:rsidRPr="00552D27">
        <w:rPr>
          <w:rFonts w:ascii="Arial" w:eastAsia="Arial" w:hAnsi="Arial" w:cs="Arial"/>
          <w:b/>
          <w:spacing w:val="1"/>
          <w:lang w:val="es-ES"/>
        </w:rPr>
        <w:t>a</w:t>
      </w:r>
      <w:r w:rsidRPr="00552D27">
        <w:rPr>
          <w:rFonts w:ascii="Arial" w:eastAsia="Arial" w:hAnsi="Arial" w:cs="Arial"/>
          <w:b/>
          <w:spacing w:val="-1"/>
          <w:lang w:val="es-ES"/>
        </w:rPr>
        <w:t>t</w:t>
      </w:r>
      <w:r w:rsidRPr="00552D27">
        <w:rPr>
          <w:rFonts w:ascii="Arial" w:eastAsia="Arial" w:hAnsi="Arial" w:cs="Arial"/>
          <w:b/>
          <w:lang w:val="es-ES"/>
        </w:rPr>
        <w:t>or</w:t>
      </w:r>
      <w:r w:rsidRPr="00552D27">
        <w:rPr>
          <w:rFonts w:ascii="Arial" w:eastAsia="Arial" w:hAnsi="Arial" w:cs="Arial"/>
          <w:b/>
          <w:spacing w:val="1"/>
          <w:lang w:val="es-ES"/>
        </w:rPr>
        <w:t>ia</w:t>
      </w:r>
      <w:r w:rsidRPr="00552D27">
        <w:rPr>
          <w:rFonts w:ascii="Arial" w:eastAsia="Arial" w:hAnsi="Arial" w:cs="Arial"/>
          <w:b/>
          <w:lang w:val="es-ES"/>
        </w:rPr>
        <w:t>s</w:t>
      </w:r>
      <w:r w:rsidRPr="00552D27">
        <w:rPr>
          <w:rFonts w:ascii="Arial" w:eastAsia="Arial" w:hAnsi="Arial" w:cs="Arial"/>
          <w:b/>
          <w:spacing w:val="3"/>
          <w:lang w:val="es-ES"/>
        </w:rPr>
        <w:t xml:space="preserve"> </w:t>
      </w:r>
      <w:r w:rsidRPr="00552D27">
        <w:rPr>
          <w:rFonts w:ascii="Arial" w:eastAsia="Arial" w:hAnsi="Arial" w:cs="Arial"/>
          <w:b/>
          <w:spacing w:val="1"/>
          <w:lang w:val="es-ES"/>
        </w:rPr>
        <w:t>e</w:t>
      </w:r>
      <w:r w:rsidRPr="00552D27">
        <w:rPr>
          <w:rFonts w:ascii="Arial" w:eastAsia="Arial" w:hAnsi="Arial" w:cs="Arial"/>
          <w:b/>
          <w:lang w:val="es-ES"/>
        </w:rPr>
        <w:t>n</w:t>
      </w:r>
      <w:r w:rsidRPr="00552D27">
        <w:rPr>
          <w:rFonts w:ascii="Arial" w:eastAsia="Arial" w:hAnsi="Arial" w:cs="Arial"/>
          <w:b/>
          <w:spacing w:val="7"/>
          <w:lang w:val="es-ES"/>
        </w:rPr>
        <w:t xml:space="preserve"> </w:t>
      </w:r>
      <w:r w:rsidRPr="00552D27">
        <w:rPr>
          <w:rFonts w:ascii="Arial" w:eastAsia="Arial" w:hAnsi="Arial" w:cs="Arial"/>
          <w:b/>
          <w:spacing w:val="-1"/>
          <w:lang w:val="es-ES"/>
        </w:rPr>
        <w:t>t</w:t>
      </w:r>
      <w:r w:rsidRPr="00552D27">
        <w:rPr>
          <w:rFonts w:ascii="Arial" w:eastAsia="Arial" w:hAnsi="Arial" w:cs="Arial"/>
          <w:b/>
          <w:lang w:val="es-ES"/>
        </w:rPr>
        <w:t>odos</w:t>
      </w:r>
      <w:r w:rsidRPr="00552D27">
        <w:rPr>
          <w:rFonts w:ascii="Arial" w:eastAsia="Arial" w:hAnsi="Arial" w:cs="Arial"/>
          <w:b/>
          <w:spacing w:val="7"/>
          <w:lang w:val="es-ES"/>
        </w:rPr>
        <w:t xml:space="preserve"> </w:t>
      </w:r>
      <w:r w:rsidRPr="00552D27">
        <w:rPr>
          <w:rFonts w:ascii="Arial" w:eastAsia="Arial" w:hAnsi="Arial" w:cs="Arial"/>
          <w:b/>
          <w:spacing w:val="1"/>
          <w:lang w:val="es-ES"/>
        </w:rPr>
        <w:t>l</w:t>
      </w:r>
      <w:r w:rsidRPr="00552D27">
        <w:rPr>
          <w:rFonts w:ascii="Arial" w:eastAsia="Arial" w:hAnsi="Arial" w:cs="Arial"/>
          <w:b/>
          <w:lang w:val="es-ES"/>
        </w:rPr>
        <w:t>os</w:t>
      </w:r>
      <w:r w:rsidRPr="00552D27">
        <w:rPr>
          <w:rFonts w:ascii="Arial" w:eastAsia="Arial" w:hAnsi="Arial" w:cs="Arial"/>
          <w:b/>
          <w:spacing w:val="8"/>
          <w:lang w:val="es-ES"/>
        </w:rPr>
        <w:t xml:space="preserve"> </w:t>
      </w:r>
      <w:r w:rsidRPr="00552D27">
        <w:rPr>
          <w:rFonts w:ascii="Arial" w:eastAsia="Arial" w:hAnsi="Arial" w:cs="Arial"/>
          <w:b/>
          <w:lang w:val="es-ES"/>
        </w:rPr>
        <w:t>pro</w:t>
      </w:r>
      <w:r w:rsidRPr="00552D27">
        <w:rPr>
          <w:rFonts w:ascii="Arial" w:eastAsia="Arial" w:hAnsi="Arial" w:cs="Arial"/>
          <w:b/>
          <w:spacing w:val="1"/>
          <w:lang w:val="es-ES"/>
        </w:rPr>
        <w:t>ce</w:t>
      </w:r>
      <w:r w:rsidRPr="00552D27">
        <w:rPr>
          <w:rFonts w:ascii="Arial" w:eastAsia="Arial" w:hAnsi="Arial" w:cs="Arial"/>
          <w:b/>
          <w:lang w:val="es-ES"/>
        </w:rPr>
        <w:t>d</w:t>
      </w:r>
      <w:r w:rsidRPr="00552D27">
        <w:rPr>
          <w:rFonts w:ascii="Arial" w:eastAsia="Arial" w:hAnsi="Arial" w:cs="Arial"/>
          <w:b/>
          <w:spacing w:val="1"/>
          <w:lang w:val="es-ES"/>
        </w:rPr>
        <w:t>i</w:t>
      </w:r>
      <w:r w:rsidRPr="00552D27">
        <w:rPr>
          <w:rFonts w:ascii="Arial" w:eastAsia="Arial" w:hAnsi="Arial" w:cs="Arial"/>
          <w:b/>
          <w:lang w:val="es-ES"/>
        </w:rPr>
        <w:t>m</w:t>
      </w:r>
      <w:r w:rsidRPr="00552D27">
        <w:rPr>
          <w:rFonts w:ascii="Arial" w:eastAsia="Arial" w:hAnsi="Arial" w:cs="Arial"/>
          <w:b/>
          <w:spacing w:val="-2"/>
          <w:lang w:val="es-ES"/>
        </w:rPr>
        <w:t>i</w:t>
      </w:r>
      <w:r w:rsidRPr="00552D27">
        <w:rPr>
          <w:rFonts w:ascii="Arial" w:eastAsia="Arial" w:hAnsi="Arial" w:cs="Arial"/>
          <w:b/>
          <w:spacing w:val="1"/>
          <w:lang w:val="es-ES"/>
        </w:rPr>
        <w:t>e</w:t>
      </w:r>
      <w:r w:rsidRPr="00552D27">
        <w:rPr>
          <w:rFonts w:ascii="Arial" w:eastAsia="Arial" w:hAnsi="Arial" w:cs="Arial"/>
          <w:b/>
          <w:spacing w:val="-2"/>
          <w:lang w:val="es-ES"/>
        </w:rPr>
        <w:t>n</w:t>
      </w:r>
      <w:r w:rsidRPr="00552D27">
        <w:rPr>
          <w:rFonts w:ascii="Arial" w:eastAsia="Arial" w:hAnsi="Arial" w:cs="Arial"/>
          <w:b/>
          <w:spacing w:val="-1"/>
          <w:lang w:val="es-ES"/>
        </w:rPr>
        <w:t>t</w:t>
      </w:r>
      <w:r w:rsidRPr="00552D27">
        <w:rPr>
          <w:rFonts w:ascii="Arial" w:eastAsia="Arial" w:hAnsi="Arial" w:cs="Arial"/>
          <w:b/>
          <w:lang w:val="es-ES"/>
        </w:rPr>
        <w:t>os de</w:t>
      </w:r>
      <w:r w:rsidRPr="00552D27">
        <w:rPr>
          <w:rFonts w:ascii="Arial" w:eastAsia="Arial" w:hAnsi="Arial" w:cs="Arial"/>
          <w:b/>
          <w:spacing w:val="8"/>
          <w:lang w:val="es-ES"/>
        </w:rPr>
        <w:t xml:space="preserve"> </w:t>
      </w:r>
      <w:r w:rsidRPr="00552D27">
        <w:rPr>
          <w:rFonts w:ascii="Arial" w:eastAsia="Arial" w:hAnsi="Arial" w:cs="Arial"/>
          <w:b/>
          <w:lang w:val="es-ES"/>
        </w:rPr>
        <w:t>L</w:t>
      </w:r>
      <w:r w:rsidRPr="00552D27">
        <w:rPr>
          <w:rFonts w:ascii="Arial" w:eastAsia="Arial" w:hAnsi="Arial" w:cs="Arial"/>
          <w:b/>
          <w:spacing w:val="1"/>
          <w:lang w:val="es-ES"/>
        </w:rPr>
        <w:t>ici</w:t>
      </w:r>
      <w:r w:rsidRPr="00552D27">
        <w:rPr>
          <w:rFonts w:ascii="Arial" w:eastAsia="Arial" w:hAnsi="Arial" w:cs="Arial"/>
          <w:b/>
          <w:spacing w:val="-1"/>
          <w:lang w:val="es-ES"/>
        </w:rPr>
        <w:t>t</w:t>
      </w:r>
      <w:r w:rsidRPr="00552D27">
        <w:rPr>
          <w:rFonts w:ascii="Arial" w:eastAsia="Arial" w:hAnsi="Arial" w:cs="Arial"/>
          <w:b/>
          <w:spacing w:val="1"/>
          <w:lang w:val="es-ES"/>
        </w:rPr>
        <w:t>aci</w:t>
      </w:r>
      <w:r w:rsidRPr="00552D27">
        <w:rPr>
          <w:rFonts w:ascii="Arial" w:eastAsia="Arial" w:hAnsi="Arial" w:cs="Arial"/>
          <w:b/>
          <w:lang w:val="es-ES"/>
        </w:rPr>
        <w:t>ón</w:t>
      </w:r>
      <w:r w:rsidRPr="00552D27">
        <w:rPr>
          <w:rFonts w:ascii="Arial" w:eastAsia="Arial" w:hAnsi="Arial" w:cs="Arial"/>
          <w:b/>
          <w:spacing w:val="3"/>
          <w:lang w:val="es-ES"/>
        </w:rPr>
        <w:t xml:space="preserve"> </w:t>
      </w:r>
      <w:r w:rsidRPr="00552D27">
        <w:rPr>
          <w:rFonts w:ascii="Arial" w:eastAsia="Arial" w:hAnsi="Arial" w:cs="Arial"/>
          <w:b/>
          <w:spacing w:val="1"/>
          <w:lang w:val="es-ES"/>
        </w:rPr>
        <w:t>P</w:t>
      </w:r>
      <w:r w:rsidRPr="00552D27">
        <w:rPr>
          <w:rFonts w:ascii="Arial" w:eastAsia="Arial" w:hAnsi="Arial" w:cs="Arial"/>
          <w:b/>
          <w:spacing w:val="-2"/>
          <w:lang w:val="es-ES"/>
        </w:rPr>
        <w:t>ú</w:t>
      </w:r>
      <w:r w:rsidRPr="00552D27">
        <w:rPr>
          <w:rFonts w:ascii="Arial" w:eastAsia="Arial" w:hAnsi="Arial" w:cs="Arial"/>
          <w:b/>
          <w:lang w:val="es-ES"/>
        </w:rPr>
        <w:t>b</w:t>
      </w:r>
      <w:r w:rsidRPr="00552D27">
        <w:rPr>
          <w:rFonts w:ascii="Arial" w:eastAsia="Arial" w:hAnsi="Arial" w:cs="Arial"/>
          <w:b/>
          <w:spacing w:val="1"/>
          <w:lang w:val="es-ES"/>
        </w:rPr>
        <w:t>lic</w:t>
      </w:r>
      <w:r w:rsidRPr="00552D27">
        <w:rPr>
          <w:rFonts w:ascii="Arial" w:eastAsia="Arial" w:hAnsi="Arial" w:cs="Arial"/>
          <w:b/>
          <w:lang w:val="es-ES"/>
        </w:rPr>
        <w:t>a</w:t>
      </w:r>
      <w:r w:rsidRPr="00552D27">
        <w:rPr>
          <w:rFonts w:ascii="Arial" w:eastAsia="Arial" w:hAnsi="Arial" w:cs="Arial"/>
          <w:b/>
          <w:spacing w:val="7"/>
          <w:lang w:val="es-ES"/>
        </w:rPr>
        <w:t xml:space="preserve"> </w:t>
      </w:r>
      <w:r>
        <w:rPr>
          <w:rFonts w:ascii="Arial" w:eastAsia="Arial" w:hAnsi="Arial" w:cs="Arial"/>
          <w:b/>
          <w:spacing w:val="7"/>
          <w:lang w:val="es-ES"/>
        </w:rPr>
        <w:t xml:space="preserve">Internacional </w:t>
      </w:r>
      <w:r w:rsidRPr="00552D27">
        <w:rPr>
          <w:rFonts w:ascii="Arial" w:eastAsia="Arial" w:hAnsi="Arial" w:cs="Arial"/>
          <w:b/>
          <w:spacing w:val="1"/>
          <w:lang w:val="es-ES"/>
        </w:rPr>
        <w:t>c</w:t>
      </w:r>
      <w:r w:rsidRPr="00552D27">
        <w:rPr>
          <w:rFonts w:ascii="Arial" w:eastAsia="Arial" w:hAnsi="Arial" w:cs="Arial"/>
          <w:b/>
          <w:lang w:val="es-ES"/>
        </w:rPr>
        <w:t>u</w:t>
      </w:r>
      <w:r w:rsidRPr="00552D27">
        <w:rPr>
          <w:rFonts w:ascii="Arial" w:eastAsia="Arial" w:hAnsi="Arial" w:cs="Arial"/>
          <w:b/>
          <w:spacing w:val="-6"/>
          <w:lang w:val="es-ES"/>
        </w:rPr>
        <w:t>y</w:t>
      </w:r>
      <w:r w:rsidRPr="00552D27">
        <w:rPr>
          <w:rFonts w:ascii="Arial" w:eastAsia="Arial" w:hAnsi="Arial" w:cs="Arial"/>
          <w:b/>
          <w:lang w:val="es-ES"/>
        </w:rPr>
        <w:t xml:space="preserve">o </w:t>
      </w:r>
      <w:r w:rsidRPr="00552D27">
        <w:rPr>
          <w:rFonts w:ascii="Arial" w:eastAsia="Arial" w:hAnsi="Arial" w:cs="Arial"/>
          <w:b/>
          <w:spacing w:val="4"/>
          <w:lang w:val="es-ES"/>
        </w:rPr>
        <w:t xml:space="preserve"> </w:t>
      </w:r>
      <w:r w:rsidRPr="00552D27">
        <w:rPr>
          <w:rFonts w:ascii="Arial" w:eastAsia="Arial" w:hAnsi="Arial" w:cs="Arial"/>
          <w:b/>
          <w:lang w:val="es-ES"/>
        </w:rPr>
        <w:t>o</w:t>
      </w:r>
      <w:r w:rsidRPr="00552D27">
        <w:rPr>
          <w:rFonts w:ascii="Arial" w:eastAsia="Arial" w:hAnsi="Arial" w:cs="Arial"/>
          <w:b/>
          <w:spacing w:val="2"/>
          <w:lang w:val="es-ES"/>
        </w:rPr>
        <w:t>b</w:t>
      </w:r>
      <w:r w:rsidRPr="00552D27">
        <w:rPr>
          <w:rFonts w:ascii="Arial" w:eastAsia="Arial" w:hAnsi="Arial" w:cs="Arial"/>
          <w:b/>
          <w:spacing w:val="-2"/>
          <w:lang w:val="es-ES"/>
        </w:rPr>
        <w:t>j</w:t>
      </w:r>
      <w:r w:rsidRPr="00552D27">
        <w:rPr>
          <w:rFonts w:ascii="Arial" w:eastAsia="Arial" w:hAnsi="Arial" w:cs="Arial"/>
          <w:b/>
          <w:spacing w:val="1"/>
          <w:lang w:val="es-ES"/>
        </w:rPr>
        <w:t>e</w:t>
      </w:r>
      <w:r w:rsidRPr="00552D27">
        <w:rPr>
          <w:rFonts w:ascii="Arial" w:eastAsia="Arial" w:hAnsi="Arial" w:cs="Arial"/>
          <w:b/>
          <w:spacing w:val="-1"/>
          <w:lang w:val="es-ES"/>
        </w:rPr>
        <w:t>t</w:t>
      </w:r>
      <w:r w:rsidRPr="00552D27">
        <w:rPr>
          <w:rFonts w:ascii="Arial" w:eastAsia="Arial" w:hAnsi="Arial" w:cs="Arial"/>
          <w:b/>
          <w:lang w:val="es-ES"/>
        </w:rPr>
        <w:t xml:space="preserve">o </w:t>
      </w:r>
      <w:r w:rsidRPr="00552D27">
        <w:rPr>
          <w:rFonts w:ascii="Arial" w:eastAsia="Arial" w:hAnsi="Arial" w:cs="Arial"/>
          <w:b/>
          <w:spacing w:val="5"/>
          <w:lang w:val="es-ES"/>
        </w:rPr>
        <w:t xml:space="preserve"> </w:t>
      </w:r>
      <w:r w:rsidRPr="00552D27">
        <w:rPr>
          <w:rFonts w:ascii="Arial" w:eastAsia="Arial" w:hAnsi="Arial" w:cs="Arial"/>
          <w:b/>
          <w:spacing w:val="1"/>
          <w:lang w:val="es-ES"/>
        </w:rPr>
        <w:t>c</w:t>
      </w:r>
      <w:r w:rsidRPr="00552D27">
        <w:rPr>
          <w:rFonts w:ascii="Arial" w:eastAsia="Arial" w:hAnsi="Arial" w:cs="Arial"/>
          <w:b/>
          <w:lang w:val="es-ES"/>
        </w:rPr>
        <w:t>on</w:t>
      </w:r>
      <w:r w:rsidRPr="00552D27">
        <w:rPr>
          <w:rFonts w:ascii="Arial" w:eastAsia="Arial" w:hAnsi="Arial" w:cs="Arial"/>
          <w:b/>
          <w:spacing w:val="1"/>
          <w:lang w:val="es-ES"/>
        </w:rPr>
        <w:t>sis</w:t>
      </w:r>
      <w:r w:rsidRPr="00552D27">
        <w:rPr>
          <w:rFonts w:ascii="Arial" w:eastAsia="Arial" w:hAnsi="Arial" w:cs="Arial"/>
          <w:b/>
          <w:spacing w:val="-1"/>
          <w:lang w:val="es-ES"/>
        </w:rPr>
        <w:t>t</w:t>
      </w:r>
      <w:r w:rsidRPr="00552D27">
        <w:rPr>
          <w:rFonts w:ascii="Arial" w:eastAsia="Arial" w:hAnsi="Arial" w:cs="Arial"/>
          <w:b/>
          <w:lang w:val="es-ES"/>
        </w:rPr>
        <w:t xml:space="preserve">a  </w:t>
      </w:r>
      <w:r w:rsidRPr="00552D27">
        <w:rPr>
          <w:rFonts w:ascii="Arial" w:eastAsia="Arial" w:hAnsi="Arial" w:cs="Arial"/>
          <w:b/>
          <w:spacing w:val="1"/>
          <w:lang w:val="es-ES"/>
        </w:rPr>
        <w:t>e</w:t>
      </w:r>
      <w:r w:rsidRPr="00552D27">
        <w:rPr>
          <w:rFonts w:ascii="Arial" w:eastAsia="Arial" w:hAnsi="Arial" w:cs="Arial"/>
          <w:b/>
          <w:lang w:val="es-ES"/>
        </w:rPr>
        <w:t xml:space="preserve">n </w:t>
      </w:r>
      <w:r w:rsidRPr="00552D27">
        <w:rPr>
          <w:rFonts w:ascii="Arial" w:eastAsia="Arial" w:hAnsi="Arial" w:cs="Arial"/>
          <w:b/>
          <w:spacing w:val="6"/>
          <w:lang w:val="es-ES"/>
        </w:rPr>
        <w:t xml:space="preserve"> </w:t>
      </w:r>
      <w:r w:rsidRPr="00552D27">
        <w:rPr>
          <w:rFonts w:ascii="Arial" w:eastAsia="Arial" w:hAnsi="Arial" w:cs="Arial"/>
          <w:b/>
          <w:spacing w:val="1"/>
          <w:lang w:val="es-ES"/>
        </w:rPr>
        <w:t>l</w:t>
      </w:r>
      <w:r w:rsidRPr="00552D27">
        <w:rPr>
          <w:rFonts w:ascii="Arial" w:eastAsia="Arial" w:hAnsi="Arial" w:cs="Arial"/>
          <w:b/>
          <w:lang w:val="es-ES"/>
        </w:rPr>
        <w:t xml:space="preserve">a </w:t>
      </w:r>
      <w:r w:rsidRPr="00552D27">
        <w:rPr>
          <w:rFonts w:ascii="Arial" w:eastAsia="Arial" w:hAnsi="Arial" w:cs="Arial"/>
          <w:b/>
          <w:spacing w:val="5"/>
          <w:lang w:val="es-ES"/>
        </w:rPr>
        <w:t xml:space="preserve"> </w:t>
      </w:r>
      <w:r w:rsidRPr="00552D27">
        <w:rPr>
          <w:rFonts w:ascii="Arial" w:eastAsia="Arial" w:hAnsi="Arial" w:cs="Arial"/>
          <w:b/>
          <w:lang w:val="es-ES"/>
        </w:rPr>
        <w:t>pro</w:t>
      </w:r>
      <w:r w:rsidRPr="00552D27">
        <w:rPr>
          <w:rFonts w:ascii="Arial" w:eastAsia="Arial" w:hAnsi="Arial" w:cs="Arial"/>
          <w:b/>
          <w:spacing w:val="-4"/>
          <w:lang w:val="es-ES"/>
        </w:rPr>
        <w:t>v</w:t>
      </w:r>
      <w:r w:rsidRPr="00552D27">
        <w:rPr>
          <w:rFonts w:ascii="Arial" w:eastAsia="Arial" w:hAnsi="Arial" w:cs="Arial"/>
          <w:b/>
          <w:spacing w:val="1"/>
          <w:lang w:val="es-ES"/>
        </w:rPr>
        <w:t>isi</w:t>
      </w:r>
      <w:r w:rsidRPr="00552D27">
        <w:rPr>
          <w:rFonts w:ascii="Arial" w:eastAsia="Arial" w:hAnsi="Arial" w:cs="Arial"/>
          <w:b/>
          <w:lang w:val="es-ES"/>
        </w:rPr>
        <w:t xml:space="preserve">ón </w:t>
      </w:r>
      <w:r w:rsidRPr="00552D27">
        <w:rPr>
          <w:rFonts w:ascii="Arial" w:eastAsia="Arial" w:hAnsi="Arial" w:cs="Arial"/>
          <w:b/>
          <w:spacing w:val="4"/>
          <w:lang w:val="es-ES"/>
        </w:rPr>
        <w:t xml:space="preserve"> </w:t>
      </w:r>
      <w:r w:rsidRPr="00552D27">
        <w:rPr>
          <w:rFonts w:ascii="Arial" w:eastAsia="Arial" w:hAnsi="Arial" w:cs="Arial"/>
          <w:b/>
          <w:lang w:val="es-ES"/>
        </w:rPr>
        <w:t xml:space="preserve">de </w:t>
      </w:r>
      <w:r w:rsidRPr="00552D27">
        <w:rPr>
          <w:rFonts w:ascii="Arial" w:eastAsia="Arial" w:hAnsi="Arial" w:cs="Arial"/>
          <w:b/>
          <w:spacing w:val="7"/>
          <w:lang w:val="es-ES"/>
        </w:rPr>
        <w:t xml:space="preserve"> </w:t>
      </w:r>
      <w:r w:rsidRPr="00552D27">
        <w:rPr>
          <w:rFonts w:ascii="Arial" w:eastAsia="Arial" w:hAnsi="Arial" w:cs="Arial"/>
          <w:b/>
          <w:lang w:val="es-ES"/>
        </w:rPr>
        <w:t>B</w:t>
      </w:r>
      <w:r w:rsidRPr="00552D27">
        <w:rPr>
          <w:rFonts w:ascii="Arial" w:eastAsia="Arial" w:hAnsi="Arial" w:cs="Arial"/>
          <w:b/>
          <w:spacing w:val="1"/>
          <w:lang w:val="es-ES"/>
        </w:rPr>
        <w:t>ie</w:t>
      </w:r>
      <w:r w:rsidRPr="00552D27">
        <w:rPr>
          <w:rFonts w:ascii="Arial" w:eastAsia="Arial" w:hAnsi="Arial" w:cs="Arial"/>
          <w:b/>
          <w:spacing w:val="-2"/>
          <w:lang w:val="es-ES"/>
        </w:rPr>
        <w:t>n</w:t>
      </w:r>
      <w:r w:rsidRPr="00552D27">
        <w:rPr>
          <w:rFonts w:ascii="Arial" w:eastAsia="Arial" w:hAnsi="Arial" w:cs="Arial"/>
          <w:b/>
          <w:spacing w:val="1"/>
          <w:lang w:val="es-ES"/>
        </w:rPr>
        <w:t>e</w:t>
      </w:r>
      <w:r w:rsidRPr="00552D27">
        <w:rPr>
          <w:rFonts w:ascii="Arial" w:eastAsia="Arial" w:hAnsi="Arial" w:cs="Arial"/>
          <w:b/>
          <w:lang w:val="es-ES"/>
        </w:rPr>
        <w:t xml:space="preserve">s </w:t>
      </w:r>
      <w:r w:rsidRPr="00552D27">
        <w:rPr>
          <w:rFonts w:ascii="Arial" w:eastAsia="Arial" w:hAnsi="Arial" w:cs="Arial"/>
          <w:b/>
          <w:spacing w:val="2"/>
          <w:lang w:val="es-ES"/>
        </w:rPr>
        <w:t xml:space="preserve"> </w:t>
      </w:r>
      <w:r w:rsidRPr="00552D27">
        <w:rPr>
          <w:rFonts w:ascii="Arial" w:eastAsia="Arial" w:hAnsi="Arial" w:cs="Arial"/>
          <w:b/>
          <w:lang w:val="es-ES"/>
        </w:rPr>
        <w:t>o pr</w:t>
      </w:r>
      <w:r w:rsidRPr="00552D27">
        <w:rPr>
          <w:rFonts w:ascii="Arial" w:eastAsia="Arial" w:hAnsi="Arial" w:cs="Arial"/>
          <w:b/>
          <w:spacing w:val="1"/>
          <w:lang w:val="es-ES"/>
        </w:rPr>
        <w:t>es</w:t>
      </w:r>
      <w:r w:rsidRPr="00552D27">
        <w:rPr>
          <w:rFonts w:ascii="Arial" w:eastAsia="Arial" w:hAnsi="Arial" w:cs="Arial"/>
          <w:b/>
          <w:spacing w:val="-1"/>
          <w:lang w:val="es-ES"/>
        </w:rPr>
        <w:t>t</w:t>
      </w:r>
      <w:r w:rsidRPr="00552D27">
        <w:rPr>
          <w:rFonts w:ascii="Arial" w:eastAsia="Arial" w:hAnsi="Arial" w:cs="Arial"/>
          <w:b/>
          <w:spacing w:val="1"/>
          <w:lang w:val="es-ES"/>
        </w:rPr>
        <w:t>aci</w:t>
      </w:r>
      <w:r w:rsidRPr="00552D27">
        <w:rPr>
          <w:rFonts w:ascii="Arial" w:eastAsia="Arial" w:hAnsi="Arial" w:cs="Arial"/>
          <w:b/>
          <w:lang w:val="es-ES"/>
        </w:rPr>
        <w:t>ón</w:t>
      </w:r>
      <w:r w:rsidRPr="00552D27">
        <w:rPr>
          <w:rFonts w:ascii="Arial" w:eastAsia="Arial" w:hAnsi="Arial" w:cs="Arial"/>
          <w:b/>
          <w:spacing w:val="-4"/>
          <w:lang w:val="es-ES"/>
        </w:rPr>
        <w:t xml:space="preserve"> </w:t>
      </w:r>
      <w:r w:rsidRPr="00552D27">
        <w:rPr>
          <w:rFonts w:ascii="Arial" w:eastAsia="Arial" w:hAnsi="Arial" w:cs="Arial"/>
          <w:b/>
          <w:lang w:val="es-ES"/>
        </w:rPr>
        <w:t>de</w:t>
      </w:r>
      <w:r w:rsidRPr="00552D27">
        <w:rPr>
          <w:rFonts w:ascii="Arial" w:eastAsia="Arial" w:hAnsi="Arial" w:cs="Arial"/>
          <w:b/>
          <w:spacing w:val="3"/>
          <w:lang w:val="es-ES"/>
        </w:rPr>
        <w:t xml:space="preserve"> </w:t>
      </w:r>
      <w:r w:rsidRPr="00552D27">
        <w:rPr>
          <w:rFonts w:ascii="Arial" w:eastAsia="Arial" w:hAnsi="Arial" w:cs="Arial"/>
          <w:b/>
          <w:spacing w:val="-2"/>
          <w:lang w:val="es-ES"/>
        </w:rPr>
        <w:t>S</w:t>
      </w:r>
      <w:r w:rsidRPr="00552D27">
        <w:rPr>
          <w:rFonts w:ascii="Arial" w:eastAsia="Arial" w:hAnsi="Arial" w:cs="Arial"/>
          <w:b/>
          <w:spacing w:val="1"/>
          <w:lang w:val="es-ES"/>
        </w:rPr>
        <w:t>e</w:t>
      </w:r>
      <w:r w:rsidRPr="00552D27">
        <w:rPr>
          <w:rFonts w:ascii="Arial" w:eastAsia="Arial" w:hAnsi="Arial" w:cs="Arial"/>
          <w:b/>
          <w:lang w:val="es-ES"/>
        </w:rPr>
        <w:t>r</w:t>
      </w:r>
      <w:r w:rsidRPr="00552D27">
        <w:rPr>
          <w:rFonts w:ascii="Arial" w:eastAsia="Arial" w:hAnsi="Arial" w:cs="Arial"/>
          <w:b/>
          <w:spacing w:val="-4"/>
          <w:lang w:val="es-ES"/>
        </w:rPr>
        <w:t>v</w:t>
      </w:r>
      <w:r w:rsidRPr="00552D27">
        <w:rPr>
          <w:rFonts w:ascii="Arial" w:eastAsia="Arial" w:hAnsi="Arial" w:cs="Arial"/>
          <w:b/>
          <w:spacing w:val="1"/>
          <w:lang w:val="es-ES"/>
        </w:rPr>
        <w:t>ici</w:t>
      </w:r>
      <w:r w:rsidRPr="00552D27">
        <w:rPr>
          <w:rFonts w:ascii="Arial" w:eastAsia="Arial" w:hAnsi="Arial" w:cs="Arial"/>
          <w:b/>
          <w:lang w:val="es-ES"/>
        </w:rPr>
        <w:t>o</w:t>
      </w:r>
      <w:r w:rsidRPr="00552D27">
        <w:rPr>
          <w:rFonts w:ascii="Arial" w:eastAsia="Arial" w:hAnsi="Arial" w:cs="Arial"/>
          <w:b/>
          <w:spacing w:val="1"/>
          <w:lang w:val="es-ES"/>
        </w:rPr>
        <w:t>s</w:t>
      </w:r>
      <w:r w:rsidRPr="00552D27">
        <w:rPr>
          <w:rFonts w:ascii="Arial" w:eastAsia="Arial" w:hAnsi="Arial" w:cs="Arial"/>
          <w:b/>
          <w:lang w:val="es-ES"/>
        </w:rPr>
        <w:t>,</w:t>
      </w:r>
      <w:r w:rsidRPr="00552D27">
        <w:rPr>
          <w:rFonts w:ascii="Arial" w:eastAsia="Arial" w:hAnsi="Arial" w:cs="Arial"/>
          <w:b/>
          <w:spacing w:val="-2"/>
          <w:lang w:val="es-ES"/>
        </w:rPr>
        <w:t xml:space="preserve"> </w:t>
      </w:r>
      <w:r w:rsidRPr="00552D27">
        <w:rPr>
          <w:rFonts w:ascii="Arial" w:eastAsia="Arial" w:hAnsi="Arial" w:cs="Arial"/>
          <w:b/>
          <w:lang w:val="es-ES"/>
        </w:rPr>
        <w:t>r</w:t>
      </w:r>
      <w:r w:rsidRPr="00552D27">
        <w:rPr>
          <w:rFonts w:ascii="Arial" w:eastAsia="Arial" w:hAnsi="Arial" w:cs="Arial"/>
          <w:b/>
          <w:spacing w:val="1"/>
          <w:lang w:val="es-ES"/>
        </w:rPr>
        <w:t>eali</w:t>
      </w:r>
      <w:r w:rsidRPr="00552D27">
        <w:rPr>
          <w:rFonts w:ascii="Arial" w:eastAsia="Arial" w:hAnsi="Arial" w:cs="Arial"/>
          <w:b/>
          <w:spacing w:val="-2"/>
          <w:lang w:val="es-ES"/>
        </w:rPr>
        <w:t>z</w:t>
      </w:r>
      <w:r w:rsidRPr="00552D27">
        <w:rPr>
          <w:rFonts w:ascii="Arial" w:eastAsia="Arial" w:hAnsi="Arial" w:cs="Arial"/>
          <w:b/>
          <w:spacing w:val="1"/>
          <w:lang w:val="es-ES"/>
        </w:rPr>
        <w:t>a</w:t>
      </w:r>
      <w:r w:rsidRPr="00552D27">
        <w:rPr>
          <w:rFonts w:ascii="Arial" w:eastAsia="Arial" w:hAnsi="Arial" w:cs="Arial"/>
          <w:b/>
          <w:lang w:val="es-ES"/>
        </w:rPr>
        <w:t>dos</w:t>
      </w:r>
      <w:r w:rsidRPr="00552D27">
        <w:rPr>
          <w:rFonts w:ascii="Arial" w:eastAsia="Arial" w:hAnsi="Arial" w:cs="Arial"/>
          <w:b/>
          <w:spacing w:val="-3"/>
          <w:lang w:val="es-ES"/>
        </w:rPr>
        <w:t xml:space="preserve"> </w:t>
      </w:r>
      <w:r w:rsidRPr="00552D27">
        <w:rPr>
          <w:rFonts w:ascii="Arial" w:eastAsia="Arial" w:hAnsi="Arial" w:cs="Arial"/>
          <w:b/>
          <w:lang w:val="es-ES"/>
        </w:rPr>
        <w:t>a</w:t>
      </w:r>
      <w:r w:rsidRPr="00552D27">
        <w:rPr>
          <w:rFonts w:ascii="Arial" w:eastAsia="Arial" w:hAnsi="Arial" w:cs="Arial"/>
          <w:b/>
          <w:spacing w:val="3"/>
          <w:lang w:val="es-ES"/>
        </w:rPr>
        <w:t xml:space="preserve"> </w:t>
      </w:r>
      <w:r w:rsidRPr="00552D27">
        <w:rPr>
          <w:rFonts w:ascii="Arial" w:eastAsia="Arial" w:hAnsi="Arial" w:cs="Arial"/>
          <w:b/>
          <w:spacing w:val="-1"/>
          <w:lang w:val="es-ES"/>
        </w:rPr>
        <w:t>t</w:t>
      </w:r>
      <w:r w:rsidRPr="00552D27">
        <w:rPr>
          <w:rFonts w:ascii="Arial" w:eastAsia="Arial" w:hAnsi="Arial" w:cs="Arial"/>
          <w:b/>
          <w:lang w:val="es-ES"/>
        </w:rPr>
        <w:t>r</w:t>
      </w:r>
      <w:r w:rsidRPr="00552D27">
        <w:rPr>
          <w:rFonts w:ascii="Arial" w:eastAsia="Arial" w:hAnsi="Arial" w:cs="Arial"/>
          <w:b/>
          <w:spacing w:val="1"/>
          <w:lang w:val="es-ES"/>
        </w:rPr>
        <w:t>a</w:t>
      </w:r>
      <w:r w:rsidRPr="00552D27">
        <w:rPr>
          <w:rFonts w:ascii="Arial" w:eastAsia="Arial" w:hAnsi="Arial" w:cs="Arial"/>
          <w:b/>
          <w:spacing w:val="-4"/>
          <w:lang w:val="es-ES"/>
        </w:rPr>
        <w:t>v</w:t>
      </w:r>
      <w:r w:rsidRPr="00552D27">
        <w:rPr>
          <w:rFonts w:ascii="Arial" w:eastAsia="Arial" w:hAnsi="Arial" w:cs="Arial"/>
          <w:b/>
          <w:spacing w:val="1"/>
          <w:lang w:val="es-ES"/>
        </w:rPr>
        <w:t>é</w:t>
      </w:r>
      <w:r w:rsidRPr="00552D27">
        <w:rPr>
          <w:rFonts w:ascii="Arial" w:eastAsia="Arial" w:hAnsi="Arial" w:cs="Arial"/>
          <w:b/>
          <w:lang w:val="es-ES"/>
        </w:rPr>
        <w:t>s</w:t>
      </w:r>
      <w:r w:rsidRPr="00552D27">
        <w:rPr>
          <w:rFonts w:ascii="Arial" w:eastAsia="Arial" w:hAnsi="Arial" w:cs="Arial"/>
          <w:b/>
          <w:spacing w:val="-3"/>
          <w:lang w:val="es-ES"/>
        </w:rPr>
        <w:t xml:space="preserve"> </w:t>
      </w:r>
      <w:r w:rsidRPr="00552D27">
        <w:rPr>
          <w:rFonts w:ascii="Arial" w:eastAsia="Arial" w:hAnsi="Arial" w:cs="Arial"/>
          <w:b/>
          <w:lang w:val="es-ES"/>
        </w:rPr>
        <w:t>de</w:t>
      </w:r>
      <w:r w:rsidRPr="00552D27">
        <w:rPr>
          <w:rFonts w:ascii="Arial" w:eastAsia="Arial" w:hAnsi="Arial" w:cs="Arial"/>
          <w:b/>
          <w:spacing w:val="3"/>
          <w:lang w:val="es-ES"/>
        </w:rPr>
        <w:t xml:space="preserve"> </w:t>
      </w:r>
      <w:r w:rsidRPr="00552D27">
        <w:rPr>
          <w:rFonts w:ascii="Arial" w:eastAsia="Arial" w:hAnsi="Arial" w:cs="Arial"/>
          <w:b/>
          <w:spacing w:val="1"/>
          <w:lang w:val="es-ES"/>
        </w:rPr>
        <w:t>l</w:t>
      </w:r>
      <w:r w:rsidRPr="00552D27">
        <w:rPr>
          <w:rFonts w:ascii="Arial" w:eastAsia="Arial" w:hAnsi="Arial" w:cs="Arial"/>
          <w:b/>
          <w:lang w:val="es-ES"/>
        </w:rPr>
        <w:t>os</w:t>
      </w:r>
      <w:r w:rsidRPr="00552D27">
        <w:rPr>
          <w:rFonts w:ascii="Arial" w:eastAsia="Arial" w:hAnsi="Arial" w:cs="Arial"/>
          <w:b/>
          <w:spacing w:val="3"/>
          <w:lang w:val="es-ES"/>
        </w:rPr>
        <w:t xml:space="preserve"> </w:t>
      </w:r>
      <w:r w:rsidRPr="00552D27">
        <w:rPr>
          <w:rFonts w:ascii="Arial" w:eastAsia="Arial" w:hAnsi="Arial" w:cs="Arial"/>
          <w:b/>
          <w:lang w:val="es-ES"/>
        </w:rPr>
        <w:t>pro</w:t>
      </w:r>
      <w:r w:rsidRPr="00552D27">
        <w:rPr>
          <w:rFonts w:ascii="Arial" w:eastAsia="Arial" w:hAnsi="Arial" w:cs="Arial"/>
          <w:b/>
          <w:spacing w:val="1"/>
          <w:lang w:val="es-ES"/>
        </w:rPr>
        <w:t>ce</w:t>
      </w:r>
      <w:r w:rsidRPr="00552D27">
        <w:rPr>
          <w:rFonts w:ascii="Arial" w:eastAsia="Arial" w:hAnsi="Arial" w:cs="Arial"/>
          <w:b/>
          <w:lang w:val="es-ES"/>
        </w:rPr>
        <w:t>d</w:t>
      </w:r>
      <w:r w:rsidRPr="00552D27">
        <w:rPr>
          <w:rFonts w:ascii="Arial" w:eastAsia="Arial" w:hAnsi="Arial" w:cs="Arial"/>
          <w:b/>
          <w:spacing w:val="1"/>
          <w:lang w:val="es-ES"/>
        </w:rPr>
        <w:t>i</w:t>
      </w:r>
      <w:r w:rsidRPr="00552D27">
        <w:rPr>
          <w:rFonts w:ascii="Arial" w:eastAsia="Arial" w:hAnsi="Arial" w:cs="Arial"/>
          <w:b/>
          <w:lang w:val="es-ES"/>
        </w:rPr>
        <w:t>m</w:t>
      </w:r>
      <w:r w:rsidRPr="00552D27">
        <w:rPr>
          <w:rFonts w:ascii="Arial" w:eastAsia="Arial" w:hAnsi="Arial" w:cs="Arial"/>
          <w:b/>
          <w:spacing w:val="-2"/>
          <w:lang w:val="es-ES"/>
        </w:rPr>
        <w:t>i</w:t>
      </w:r>
      <w:r w:rsidRPr="00552D27">
        <w:rPr>
          <w:rFonts w:ascii="Arial" w:eastAsia="Arial" w:hAnsi="Arial" w:cs="Arial"/>
          <w:b/>
          <w:spacing w:val="1"/>
          <w:lang w:val="es-ES"/>
        </w:rPr>
        <w:t>e</w:t>
      </w:r>
      <w:r w:rsidRPr="00552D27">
        <w:rPr>
          <w:rFonts w:ascii="Arial" w:eastAsia="Arial" w:hAnsi="Arial" w:cs="Arial"/>
          <w:b/>
          <w:spacing w:val="-2"/>
          <w:lang w:val="es-ES"/>
        </w:rPr>
        <w:t>n</w:t>
      </w:r>
      <w:r w:rsidRPr="00552D27">
        <w:rPr>
          <w:rFonts w:ascii="Arial" w:eastAsia="Arial" w:hAnsi="Arial" w:cs="Arial"/>
          <w:b/>
          <w:spacing w:val="-1"/>
          <w:lang w:val="es-ES"/>
        </w:rPr>
        <w:t>t</w:t>
      </w:r>
      <w:r w:rsidRPr="00552D27">
        <w:rPr>
          <w:rFonts w:ascii="Arial" w:eastAsia="Arial" w:hAnsi="Arial" w:cs="Arial"/>
          <w:b/>
          <w:lang w:val="es-ES"/>
        </w:rPr>
        <w:t>os</w:t>
      </w:r>
      <w:r w:rsidRPr="00552D27">
        <w:rPr>
          <w:rFonts w:ascii="Arial" w:eastAsia="Arial" w:hAnsi="Arial" w:cs="Arial"/>
          <w:b/>
          <w:spacing w:val="-5"/>
          <w:lang w:val="es-ES"/>
        </w:rPr>
        <w:t xml:space="preserve"> </w:t>
      </w:r>
      <w:r w:rsidRPr="00552D27">
        <w:rPr>
          <w:rFonts w:ascii="Arial" w:eastAsia="Arial" w:hAnsi="Arial" w:cs="Arial"/>
          <w:b/>
          <w:lang w:val="es-ES"/>
        </w:rPr>
        <w:t>ord</w:t>
      </w:r>
      <w:r w:rsidRPr="00552D27">
        <w:rPr>
          <w:rFonts w:ascii="Arial" w:eastAsia="Arial" w:hAnsi="Arial" w:cs="Arial"/>
          <w:b/>
          <w:spacing w:val="1"/>
          <w:lang w:val="es-ES"/>
        </w:rPr>
        <w:t>i</w:t>
      </w:r>
      <w:r w:rsidRPr="00552D27">
        <w:rPr>
          <w:rFonts w:ascii="Arial" w:eastAsia="Arial" w:hAnsi="Arial" w:cs="Arial"/>
          <w:b/>
          <w:lang w:val="es-ES"/>
        </w:rPr>
        <w:t>n</w:t>
      </w:r>
      <w:r w:rsidRPr="00552D27">
        <w:rPr>
          <w:rFonts w:ascii="Arial" w:eastAsia="Arial" w:hAnsi="Arial" w:cs="Arial"/>
          <w:b/>
          <w:spacing w:val="1"/>
          <w:lang w:val="es-ES"/>
        </w:rPr>
        <w:t>a</w:t>
      </w:r>
      <w:r w:rsidRPr="00552D27">
        <w:rPr>
          <w:rFonts w:ascii="Arial" w:eastAsia="Arial" w:hAnsi="Arial" w:cs="Arial"/>
          <w:b/>
          <w:lang w:val="es-ES"/>
        </w:rPr>
        <w:t>r</w:t>
      </w:r>
      <w:r w:rsidRPr="00552D27">
        <w:rPr>
          <w:rFonts w:ascii="Arial" w:eastAsia="Arial" w:hAnsi="Arial" w:cs="Arial"/>
          <w:b/>
          <w:spacing w:val="1"/>
          <w:lang w:val="es-ES"/>
        </w:rPr>
        <w:t>i</w:t>
      </w:r>
      <w:r w:rsidRPr="00552D27">
        <w:rPr>
          <w:rFonts w:ascii="Arial" w:eastAsia="Arial" w:hAnsi="Arial" w:cs="Arial"/>
          <w:b/>
          <w:lang w:val="es-ES"/>
        </w:rPr>
        <w:t>os</w:t>
      </w:r>
      <w:r w:rsidRPr="00552D27">
        <w:rPr>
          <w:rFonts w:ascii="Arial" w:eastAsia="Arial" w:hAnsi="Arial" w:cs="Arial"/>
          <w:b/>
          <w:spacing w:val="-1"/>
          <w:lang w:val="es-ES"/>
        </w:rPr>
        <w:t xml:space="preserve"> </w:t>
      </w:r>
      <w:r w:rsidRPr="00552D27">
        <w:rPr>
          <w:rFonts w:ascii="Arial" w:eastAsia="Arial" w:hAnsi="Arial" w:cs="Arial"/>
          <w:b/>
          <w:lang w:val="es-ES"/>
        </w:rPr>
        <w:t xml:space="preserve">de </w:t>
      </w:r>
      <w:r w:rsidRPr="00552D27">
        <w:rPr>
          <w:rFonts w:ascii="Arial" w:eastAsia="Arial" w:hAnsi="Arial" w:cs="Arial"/>
          <w:b/>
          <w:spacing w:val="1"/>
          <w:lang w:val="es-ES"/>
        </w:rPr>
        <w:t>c</w:t>
      </w:r>
      <w:r w:rsidRPr="00552D27">
        <w:rPr>
          <w:rFonts w:ascii="Arial" w:eastAsia="Arial" w:hAnsi="Arial" w:cs="Arial"/>
          <w:b/>
          <w:lang w:val="es-ES"/>
        </w:rPr>
        <w:t>on</w:t>
      </w:r>
      <w:r w:rsidRPr="00552D27">
        <w:rPr>
          <w:rFonts w:ascii="Arial" w:eastAsia="Arial" w:hAnsi="Arial" w:cs="Arial"/>
          <w:b/>
          <w:spacing w:val="-1"/>
          <w:lang w:val="es-ES"/>
        </w:rPr>
        <w:t>t</w:t>
      </w:r>
      <w:r w:rsidRPr="00552D27">
        <w:rPr>
          <w:rFonts w:ascii="Arial" w:eastAsia="Arial" w:hAnsi="Arial" w:cs="Arial"/>
          <w:b/>
          <w:lang w:val="es-ES"/>
        </w:rPr>
        <w:t>r</w:t>
      </w:r>
      <w:r w:rsidRPr="00552D27">
        <w:rPr>
          <w:rFonts w:ascii="Arial" w:eastAsia="Arial" w:hAnsi="Arial" w:cs="Arial"/>
          <w:b/>
          <w:spacing w:val="1"/>
          <w:lang w:val="es-ES"/>
        </w:rPr>
        <w:t>a</w:t>
      </w:r>
      <w:r w:rsidRPr="00552D27">
        <w:rPr>
          <w:rFonts w:ascii="Arial" w:eastAsia="Arial" w:hAnsi="Arial" w:cs="Arial"/>
          <w:b/>
          <w:spacing w:val="-1"/>
          <w:lang w:val="es-ES"/>
        </w:rPr>
        <w:t>t</w:t>
      </w:r>
      <w:r w:rsidRPr="00552D27">
        <w:rPr>
          <w:rFonts w:ascii="Arial" w:eastAsia="Arial" w:hAnsi="Arial" w:cs="Arial"/>
          <w:b/>
          <w:spacing w:val="1"/>
          <w:lang w:val="es-ES"/>
        </w:rPr>
        <w:t>aci</w:t>
      </w:r>
      <w:r w:rsidRPr="00552D27">
        <w:rPr>
          <w:rFonts w:ascii="Arial" w:eastAsia="Arial" w:hAnsi="Arial" w:cs="Arial"/>
          <w:b/>
          <w:lang w:val="es-ES"/>
        </w:rPr>
        <w:t>ón</w:t>
      </w:r>
      <w:r w:rsidRPr="00552D27">
        <w:rPr>
          <w:rFonts w:ascii="Arial" w:eastAsia="Arial" w:hAnsi="Arial" w:cs="Arial"/>
          <w:b/>
          <w:spacing w:val="2"/>
          <w:lang w:val="es-ES"/>
        </w:rPr>
        <w:t xml:space="preserve"> </w:t>
      </w:r>
      <w:r w:rsidRPr="00552D27">
        <w:rPr>
          <w:rFonts w:ascii="Arial" w:eastAsia="Arial" w:hAnsi="Arial" w:cs="Arial"/>
          <w:b/>
          <w:lang w:val="es-ES"/>
        </w:rPr>
        <w:t>r</w:t>
      </w:r>
      <w:r w:rsidRPr="00552D27">
        <w:rPr>
          <w:rFonts w:ascii="Arial" w:eastAsia="Arial" w:hAnsi="Arial" w:cs="Arial"/>
          <w:b/>
          <w:spacing w:val="1"/>
          <w:lang w:val="es-ES"/>
        </w:rPr>
        <w:t>e</w:t>
      </w:r>
      <w:r w:rsidRPr="00552D27">
        <w:rPr>
          <w:rFonts w:ascii="Arial" w:eastAsia="Arial" w:hAnsi="Arial" w:cs="Arial"/>
          <w:b/>
          <w:spacing w:val="-2"/>
          <w:lang w:val="es-ES"/>
        </w:rPr>
        <w:t>g</w:t>
      </w:r>
      <w:r w:rsidRPr="00552D27">
        <w:rPr>
          <w:rFonts w:ascii="Arial" w:eastAsia="Arial" w:hAnsi="Arial" w:cs="Arial"/>
          <w:b/>
          <w:spacing w:val="1"/>
          <w:lang w:val="es-ES"/>
        </w:rPr>
        <w:t>i</w:t>
      </w:r>
      <w:r w:rsidRPr="00552D27">
        <w:rPr>
          <w:rFonts w:ascii="Arial" w:eastAsia="Arial" w:hAnsi="Arial" w:cs="Arial"/>
          <w:b/>
          <w:lang w:val="es-ES"/>
        </w:rPr>
        <w:t>dos</w:t>
      </w:r>
      <w:r w:rsidRPr="00552D27">
        <w:rPr>
          <w:rFonts w:ascii="Arial" w:eastAsia="Arial" w:hAnsi="Arial" w:cs="Arial"/>
          <w:b/>
          <w:spacing w:val="7"/>
          <w:lang w:val="es-ES"/>
        </w:rPr>
        <w:t xml:space="preserve"> </w:t>
      </w:r>
      <w:r w:rsidRPr="00552D27">
        <w:rPr>
          <w:rFonts w:ascii="Arial" w:eastAsia="Arial" w:hAnsi="Arial" w:cs="Arial"/>
          <w:b/>
          <w:lang w:val="es-ES"/>
        </w:rPr>
        <w:t>por</w:t>
      </w:r>
      <w:r w:rsidRPr="00552D27">
        <w:rPr>
          <w:rFonts w:ascii="Arial" w:eastAsia="Arial" w:hAnsi="Arial" w:cs="Arial"/>
          <w:b/>
          <w:spacing w:val="10"/>
          <w:lang w:val="es-ES"/>
        </w:rPr>
        <w:t xml:space="preserve"> </w:t>
      </w:r>
      <w:r w:rsidRPr="00552D27">
        <w:rPr>
          <w:rFonts w:ascii="Arial" w:eastAsia="Arial" w:hAnsi="Arial" w:cs="Arial"/>
          <w:b/>
          <w:spacing w:val="1"/>
          <w:lang w:val="es-ES"/>
        </w:rPr>
        <w:t>l</w:t>
      </w:r>
      <w:r w:rsidRPr="00552D27">
        <w:rPr>
          <w:rFonts w:ascii="Arial" w:eastAsia="Arial" w:hAnsi="Arial" w:cs="Arial"/>
          <w:b/>
          <w:lang w:val="es-ES"/>
        </w:rPr>
        <w:t>a</w:t>
      </w:r>
      <w:r w:rsidRPr="00552D27">
        <w:rPr>
          <w:rFonts w:ascii="Arial" w:eastAsia="Arial" w:hAnsi="Arial" w:cs="Arial"/>
          <w:b/>
          <w:spacing w:val="10"/>
          <w:lang w:val="es-ES"/>
        </w:rPr>
        <w:t xml:space="preserve"> </w:t>
      </w:r>
      <w:r w:rsidRPr="00552D27">
        <w:rPr>
          <w:rFonts w:ascii="Arial" w:eastAsia="Arial" w:hAnsi="Arial" w:cs="Arial"/>
          <w:b/>
          <w:lang w:val="es-ES"/>
        </w:rPr>
        <w:t>L</w:t>
      </w:r>
      <w:r w:rsidRPr="00552D27">
        <w:rPr>
          <w:rFonts w:ascii="Arial" w:eastAsia="Arial" w:hAnsi="Arial" w:cs="Arial"/>
          <w:b/>
          <w:spacing w:val="1"/>
          <w:lang w:val="es-ES"/>
        </w:rPr>
        <w:t>e</w:t>
      </w:r>
      <w:r w:rsidRPr="00552D27">
        <w:rPr>
          <w:rFonts w:ascii="Arial" w:eastAsia="Arial" w:hAnsi="Arial" w:cs="Arial"/>
          <w:b/>
          <w:lang w:val="es-ES"/>
        </w:rPr>
        <w:t>y</w:t>
      </w:r>
      <w:r w:rsidRPr="00552D27">
        <w:rPr>
          <w:rFonts w:ascii="Arial" w:eastAsia="Arial" w:hAnsi="Arial" w:cs="Arial"/>
          <w:b/>
          <w:spacing w:val="1"/>
          <w:lang w:val="es-ES"/>
        </w:rPr>
        <w:t xml:space="preserve"> </w:t>
      </w:r>
      <w:r w:rsidRPr="00552D27">
        <w:rPr>
          <w:rFonts w:ascii="Arial" w:eastAsia="Arial" w:hAnsi="Arial" w:cs="Arial"/>
          <w:b/>
          <w:lang w:val="es-ES"/>
        </w:rPr>
        <w:t>Nº</w:t>
      </w:r>
      <w:r w:rsidRPr="00552D27">
        <w:rPr>
          <w:rFonts w:ascii="Arial" w:eastAsia="Arial" w:hAnsi="Arial" w:cs="Arial"/>
          <w:b/>
          <w:spacing w:val="9"/>
          <w:lang w:val="es-ES"/>
        </w:rPr>
        <w:t xml:space="preserve"> </w:t>
      </w:r>
      <w:r w:rsidRPr="00552D27">
        <w:rPr>
          <w:rFonts w:ascii="Arial" w:eastAsia="Arial" w:hAnsi="Arial" w:cs="Arial"/>
          <w:b/>
          <w:spacing w:val="1"/>
          <w:lang w:val="es-ES"/>
        </w:rPr>
        <w:t>2.051</w:t>
      </w:r>
      <w:r w:rsidRPr="00552D27">
        <w:rPr>
          <w:rFonts w:ascii="Arial" w:eastAsia="Arial" w:hAnsi="Arial" w:cs="Arial"/>
          <w:b/>
          <w:spacing w:val="-2"/>
          <w:lang w:val="es-ES"/>
        </w:rPr>
        <w:t>/</w:t>
      </w:r>
      <w:r w:rsidRPr="00552D27">
        <w:rPr>
          <w:rFonts w:ascii="Arial" w:eastAsia="Arial" w:hAnsi="Arial" w:cs="Arial"/>
          <w:b/>
          <w:spacing w:val="1"/>
          <w:lang w:val="es-ES"/>
        </w:rPr>
        <w:t>03</w:t>
      </w:r>
      <w:r w:rsidRPr="00552D27">
        <w:rPr>
          <w:rFonts w:ascii="Arial" w:eastAsia="Arial" w:hAnsi="Arial" w:cs="Arial"/>
          <w:b/>
          <w:lang w:val="es-ES"/>
        </w:rPr>
        <w:t xml:space="preserve">, </w:t>
      </w:r>
      <w:r w:rsidRPr="00552D27">
        <w:rPr>
          <w:rFonts w:ascii="Arial" w:eastAsia="Arial" w:hAnsi="Arial" w:cs="Arial"/>
          <w:b/>
          <w:spacing w:val="1"/>
          <w:lang w:val="es-ES"/>
        </w:rPr>
        <w:t>s</w:t>
      </w:r>
      <w:r w:rsidRPr="00552D27">
        <w:rPr>
          <w:rFonts w:ascii="Arial" w:eastAsia="Arial" w:hAnsi="Arial" w:cs="Arial"/>
          <w:b/>
          <w:lang w:val="es-ES"/>
        </w:rPr>
        <w:t>u</w:t>
      </w:r>
      <w:r w:rsidRPr="00552D27">
        <w:rPr>
          <w:rFonts w:ascii="Arial" w:eastAsia="Arial" w:hAnsi="Arial" w:cs="Arial"/>
          <w:b/>
          <w:spacing w:val="9"/>
          <w:lang w:val="es-ES"/>
        </w:rPr>
        <w:t xml:space="preserve"> </w:t>
      </w:r>
      <w:r w:rsidRPr="00552D27">
        <w:rPr>
          <w:rFonts w:ascii="Arial" w:eastAsia="Arial" w:hAnsi="Arial" w:cs="Arial"/>
          <w:b/>
          <w:lang w:val="es-ES"/>
        </w:rPr>
        <w:t>mod</w:t>
      </w:r>
      <w:r w:rsidRPr="00552D27">
        <w:rPr>
          <w:rFonts w:ascii="Arial" w:eastAsia="Arial" w:hAnsi="Arial" w:cs="Arial"/>
          <w:b/>
          <w:spacing w:val="1"/>
          <w:lang w:val="es-ES"/>
        </w:rPr>
        <w:t>i</w:t>
      </w:r>
      <w:r w:rsidRPr="00552D27">
        <w:rPr>
          <w:rFonts w:ascii="Arial" w:eastAsia="Arial" w:hAnsi="Arial" w:cs="Arial"/>
          <w:b/>
          <w:spacing w:val="-1"/>
          <w:lang w:val="es-ES"/>
        </w:rPr>
        <w:t>f</w:t>
      </w:r>
      <w:r w:rsidRPr="00552D27">
        <w:rPr>
          <w:rFonts w:ascii="Arial" w:eastAsia="Arial" w:hAnsi="Arial" w:cs="Arial"/>
          <w:b/>
          <w:spacing w:val="1"/>
          <w:lang w:val="es-ES"/>
        </w:rPr>
        <w:t>i</w:t>
      </w:r>
      <w:r w:rsidRPr="00552D27">
        <w:rPr>
          <w:rFonts w:ascii="Arial" w:eastAsia="Arial" w:hAnsi="Arial" w:cs="Arial"/>
          <w:b/>
          <w:spacing w:val="-1"/>
          <w:lang w:val="es-ES"/>
        </w:rPr>
        <w:t>cat</w:t>
      </w:r>
      <w:r w:rsidRPr="00552D27">
        <w:rPr>
          <w:rFonts w:ascii="Arial" w:eastAsia="Arial" w:hAnsi="Arial" w:cs="Arial"/>
          <w:b/>
          <w:lang w:val="es-ES"/>
        </w:rPr>
        <w:t>or</w:t>
      </w:r>
      <w:r w:rsidRPr="00552D27">
        <w:rPr>
          <w:rFonts w:ascii="Arial" w:eastAsia="Arial" w:hAnsi="Arial" w:cs="Arial"/>
          <w:b/>
          <w:spacing w:val="1"/>
          <w:lang w:val="es-ES"/>
        </w:rPr>
        <w:t>ia</w:t>
      </w:r>
      <w:r w:rsidRPr="00552D27">
        <w:rPr>
          <w:rFonts w:ascii="Arial" w:eastAsia="Arial" w:hAnsi="Arial" w:cs="Arial"/>
          <w:b/>
          <w:lang w:val="es-ES"/>
        </w:rPr>
        <w:t>,</w:t>
      </w:r>
      <w:r w:rsidRPr="00552D27">
        <w:rPr>
          <w:rFonts w:ascii="Arial" w:eastAsia="Arial" w:hAnsi="Arial" w:cs="Arial"/>
          <w:b/>
          <w:spacing w:val="2"/>
          <w:lang w:val="es-ES"/>
        </w:rPr>
        <w:t xml:space="preserve"> </w:t>
      </w:r>
      <w:r w:rsidRPr="00552D27">
        <w:rPr>
          <w:rFonts w:ascii="Arial" w:eastAsia="Arial" w:hAnsi="Arial" w:cs="Arial"/>
          <w:b/>
          <w:lang w:val="es-ES"/>
        </w:rPr>
        <w:t>D</w:t>
      </w:r>
      <w:r w:rsidRPr="00552D27">
        <w:rPr>
          <w:rFonts w:ascii="Arial" w:eastAsia="Arial" w:hAnsi="Arial" w:cs="Arial"/>
          <w:b/>
          <w:spacing w:val="1"/>
          <w:lang w:val="es-ES"/>
        </w:rPr>
        <w:t>ec</w:t>
      </w:r>
      <w:r w:rsidRPr="00552D27">
        <w:rPr>
          <w:rFonts w:ascii="Arial" w:eastAsia="Arial" w:hAnsi="Arial" w:cs="Arial"/>
          <w:b/>
          <w:spacing w:val="-2"/>
          <w:lang w:val="es-ES"/>
        </w:rPr>
        <w:t>r</w:t>
      </w:r>
      <w:r w:rsidRPr="00552D27">
        <w:rPr>
          <w:rFonts w:ascii="Arial" w:eastAsia="Arial" w:hAnsi="Arial" w:cs="Arial"/>
          <w:b/>
          <w:spacing w:val="1"/>
          <w:lang w:val="es-ES"/>
        </w:rPr>
        <w:t>e</w:t>
      </w:r>
      <w:r w:rsidRPr="00552D27">
        <w:rPr>
          <w:rFonts w:ascii="Arial" w:eastAsia="Arial" w:hAnsi="Arial" w:cs="Arial"/>
          <w:b/>
          <w:spacing w:val="-1"/>
          <w:lang w:val="es-ES"/>
        </w:rPr>
        <w:t>t</w:t>
      </w:r>
      <w:r w:rsidRPr="00552D27">
        <w:rPr>
          <w:rFonts w:ascii="Arial" w:eastAsia="Arial" w:hAnsi="Arial" w:cs="Arial"/>
          <w:b/>
          <w:lang w:val="es-ES"/>
        </w:rPr>
        <w:t>os</w:t>
      </w:r>
      <w:r w:rsidRPr="00552D27">
        <w:rPr>
          <w:rFonts w:ascii="Arial" w:eastAsia="Arial" w:hAnsi="Arial" w:cs="Arial"/>
          <w:b/>
          <w:spacing w:val="5"/>
          <w:lang w:val="es-ES"/>
        </w:rPr>
        <w:t xml:space="preserve"> </w:t>
      </w:r>
      <w:r w:rsidRPr="00552D27">
        <w:rPr>
          <w:rFonts w:ascii="Arial" w:eastAsia="Arial" w:hAnsi="Arial" w:cs="Arial"/>
          <w:b/>
          <w:lang w:val="es-ES"/>
        </w:rPr>
        <w:t>y R</w:t>
      </w:r>
      <w:r w:rsidRPr="00552D27">
        <w:rPr>
          <w:rFonts w:ascii="Arial" w:eastAsia="Arial" w:hAnsi="Arial" w:cs="Arial"/>
          <w:b/>
          <w:spacing w:val="1"/>
          <w:lang w:val="es-ES"/>
        </w:rPr>
        <w:t>es</w:t>
      </w:r>
      <w:r w:rsidRPr="00552D27">
        <w:rPr>
          <w:rFonts w:ascii="Arial" w:eastAsia="Arial" w:hAnsi="Arial" w:cs="Arial"/>
          <w:b/>
          <w:lang w:val="es-ES"/>
        </w:rPr>
        <w:t>o</w:t>
      </w:r>
      <w:r w:rsidRPr="00552D27">
        <w:rPr>
          <w:rFonts w:ascii="Arial" w:eastAsia="Arial" w:hAnsi="Arial" w:cs="Arial"/>
          <w:b/>
          <w:spacing w:val="1"/>
          <w:lang w:val="es-ES"/>
        </w:rPr>
        <w:t>l</w:t>
      </w:r>
      <w:r w:rsidRPr="00552D27">
        <w:rPr>
          <w:rFonts w:ascii="Arial" w:eastAsia="Arial" w:hAnsi="Arial" w:cs="Arial"/>
          <w:b/>
          <w:lang w:val="es-ES"/>
        </w:rPr>
        <w:t>u</w:t>
      </w:r>
      <w:r w:rsidRPr="00552D27">
        <w:rPr>
          <w:rFonts w:ascii="Arial" w:eastAsia="Arial" w:hAnsi="Arial" w:cs="Arial"/>
          <w:b/>
          <w:spacing w:val="1"/>
          <w:lang w:val="es-ES"/>
        </w:rPr>
        <w:t>ci</w:t>
      </w:r>
      <w:r w:rsidRPr="00552D27">
        <w:rPr>
          <w:rFonts w:ascii="Arial" w:eastAsia="Arial" w:hAnsi="Arial" w:cs="Arial"/>
          <w:b/>
          <w:lang w:val="es-ES"/>
        </w:rPr>
        <w:t>on</w:t>
      </w:r>
      <w:r w:rsidRPr="00552D27">
        <w:rPr>
          <w:rFonts w:ascii="Arial" w:eastAsia="Arial" w:hAnsi="Arial" w:cs="Arial"/>
          <w:b/>
          <w:spacing w:val="-1"/>
          <w:lang w:val="es-ES"/>
        </w:rPr>
        <w:t>e</w:t>
      </w:r>
      <w:r w:rsidRPr="00552D27">
        <w:rPr>
          <w:rFonts w:ascii="Arial" w:eastAsia="Arial" w:hAnsi="Arial" w:cs="Arial"/>
          <w:b/>
          <w:lang w:val="es-ES"/>
        </w:rPr>
        <w:t>s</w:t>
      </w:r>
      <w:r w:rsidRPr="00552D27">
        <w:rPr>
          <w:rFonts w:ascii="Arial" w:eastAsia="Arial" w:hAnsi="Arial" w:cs="Arial"/>
          <w:b/>
          <w:spacing w:val="-6"/>
          <w:lang w:val="es-ES"/>
        </w:rPr>
        <w:t xml:space="preserve"> </w:t>
      </w:r>
      <w:r w:rsidRPr="00552D27">
        <w:rPr>
          <w:rFonts w:ascii="Arial" w:eastAsia="Arial" w:hAnsi="Arial" w:cs="Arial"/>
          <w:b/>
          <w:lang w:val="es-ES"/>
        </w:rPr>
        <w:t>R</w:t>
      </w:r>
      <w:r w:rsidRPr="00552D27">
        <w:rPr>
          <w:rFonts w:ascii="Arial" w:eastAsia="Arial" w:hAnsi="Arial" w:cs="Arial"/>
          <w:b/>
          <w:spacing w:val="1"/>
          <w:lang w:val="es-ES"/>
        </w:rPr>
        <w:t>e</w:t>
      </w:r>
      <w:r w:rsidRPr="00552D27">
        <w:rPr>
          <w:rFonts w:ascii="Arial" w:eastAsia="Arial" w:hAnsi="Arial" w:cs="Arial"/>
          <w:b/>
          <w:lang w:val="es-ES"/>
        </w:rPr>
        <w:t>g</w:t>
      </w:r>
      <w:r w:rsidRPr="00552D27">
        <w:rPr>
          <w:rFonts w:ascii="Arial" w:eastAsia="Arial" w:hAnsi="Arial" w:cs="Arial"/>
          <w:b/>
          <w:spacing w:val="-2"/>
          <w:lang w:val="es-ES"/>
        </w:rPr>
        <w:t>l</w:t>
      </w:r>
      <w:r w:rsidRPr="00552D27">
        <w:rPr>
          <w:rFonts w:ascii="Arial" w:eastAsia="Arial" w:hAnsi="Arial" w:cs="Arial"/>
          <w:b/>
          <w:spacing w:val="-1"/>
          <w:lang w:val="es-ES"/>
        </w:rPr>
        <w:t>a</w:t>
      </w:r>
      <w:r w:rsidRPr="00552D27">
        <w:rPr>
          <w:rFonts w:ascii="Arial" w:eastAsia="Arial" w:hAnsi="Arial" w:cs="Arial"/>
          <w:b/>
          <w:lang w:val="es-ES"/>
        </w:rPr>
        <w:t>m</w:t>
      </w:r>
      <w:r w:rsidRPr="00552D27">
        <w:rPr>
          <w:rFonts w:ascii="Arial" w:eastAsia="Arial" w:hAnsi="Arial" w:cs="Arial"/>
          <w:b/>
          <w:spacing w:val="1"/>
          <w:lang w:val="es-ES"/>
        </w:rPr>
        <w:t>e</w:t>
      </w:r>
      <w:r w:rsidRPr="00552D27">
        <w:rPr>
          <w:rFonts w:ascii="Arial" w:eastAsia="Arial" w:hAnsi="Arial" w:cs="Arial"/>
          <w:b/>
          <w:lang w:val="es-ES"/>
        </w:rPr>
        <w:t>n</w:t>
      </w:r>
      <w:r w:rsidRPr="00552D27">
        <w:rPr>
          <w:rFonts w:ascii="Arial" w:eastAsia="Arial" w:hAnsi="Arial" w:cs="Arial"/>
          <w:b/>
          <w:spacing w:val="-1"/>
          <w:lang w:val="es-ES"/>
        </w:rPr>
        <w:t>t</w:t>
      </w:r>
      <w:r w:rsidRPr="00552D27">
        <w:rPr>
          <w:rFonts w:ascii="Arial" w:eastAsia="Arial" w:hAnsi="Arial" w:cs="Arial"/>
          <w:b/>
          <w:spacing w:val="1"/>
          <w:lang w:val="es-ES"/>
        </w:rPr>
        <w:t>a</w:t>
      </w:r>
      <w:r w:rsidRPr="00552D27">
        <w:rPr>
          <w:rFonts w:ascii="Arial" w:eastAsia="Arial" w:hAnsi="Arial" w:cs="Arial"/>
          <w:b/>
          <w:lang w:val="es-ES"/>
        </w:rPr>
        <w:t>r</w:t>
      </w:r>
      <w:r w:rsidRPr="00552D27">
        <w:rPr>
          <w:rFonts w:ascii="Arial" w:eastAsia="Arial" w:hAnsi="Arial" w:cs="Arial"/>
          <w:b/>
          <w:spacing w:val="1"/>
          <w:lang w:val="es-ES"/>
        </w:rPr>
        <w:t>i</w:t>
      </w:r>
      <w:r w:rsidRPr="00552D27">
        <w:rPr>
          <w:rFonts w:ascii="Arial" w:eastAsia="Arial" w:hAnsi="Arial" w:cs="Arial"/>
          <w:b/>
          <w:spacing w:val="-1"/>
          <w:lang w:val="es-ES"/>
        </w:rPr>
        <w:t>a</w:t>
      </w:r>
      <w:r w:rsidRPr="00552D27">
        <w:rPr>
          <w:rFonts w:ascii="Arial" w:eastAsia="Arial" w:hAnsi="Arial" w:cs="Arial"/>
          <w:b/>
          <w:spacing w:val="1"/>
          <w:lang w:val="es-ES"/>
        </w:rPr>
        <w:t>s</w:t>
      </w:r>
      <w:r w:rsidRPr="00552D27">
        <w:rPr>
          <w:rFonts w:ascii="Arial" w:eastAsia="Arial" w:hAnsi="Arial" w:cs="Arial"/>
          <w:b/>
          <w:lang w:val="es-ES"/>
        </w:rPr>
        <w:t>.</w:t>
      </w:r>
    </w:p>
    <w:p w14:paraId="0285AE11" w14:textId="77777777" w:rsidR="00C71499" w:rsidRPr="00552D27" w:rsidRDefault="00C71499" w:rsidP="00C71499">
      <w:pPr>
        <w:spacing w:before="5" w:line="120" w:lineRule="exact"/>
        <w:rPr>
          <w:sz w:val="12"/>
          <w:szCs w:val="12"/>
          <w:lang w:val="es-ES"/>
        </w:rPr>
      </w:pPr>
    </w:p>
    <w:p w14:paraId="5D737128" w14:textId="77777777" w:rsidR="00C71499" w:rsidRPr="00552D27" w:rsidRDefault="00C71499" w:rsidP="00C71499">
      <w:pPr>
        <w:spacing w:line="360" w:lineRule="auto"/>
        <w:ind w:left="102" w:right="61"/>
        <w:rPr>
          <w:rFonts w:ascii="Arial" w:eastAsia="Arial" w:hAnsi="Arial" w:cs="Arial"/>
          <w:lang w:val="es-ES"/>
        </w:rPr>
      </w:pPr>
      <w:r w:rsidRPr="00552D27">
        <w:rPr>
          <w:rFonts w:ascii="Arial" w:eastAsia="Arial" w:hAnsi="Arial" w:cs="Arial"/>
          <w:b/>
          <w:lang w:val="es-ES"/>
        </w:rPr>
        <w:t>L</w:t>
      </w:r>
      <w:r w:rsidRPr="00552D27">
        <w:rPr>
          <w:rFonts w:ascii="Arial" w:eastAsia="Arial" w:hAnsi="Arial" w:cs="Arial"/>
          <w:b/>
          <w:spacing w:val="1"/>
          <w:lang w:val="es-ES"/>
        </w:rPr>
        <w:t>a</w:t>
      </w:r>
      <w:r w:rsidRPr="00552D27">
        <w:rPr>
          <w:rFonts w:ascii="Arial" w:eastAsia="Arial" w:hAnsi="Arial" w:cs="Arial"/>
          <w:b/>
          <w:lang w:val="es-ES"/>
        </w:rPr>
        <w:t>s</w:t>
      </w:r>
      <w:r w:rsidRPr="00552D27">
        <w:rPr>
          <w:rFonts w:ascii="Arial" w:eastAsia="Arial" w:hAnsi="Arial" w:cs="Arial"/>
          <w:b/>
          <w:spacing w:val="6"/>
          <w:lang w:val="es-ES"/>
        </w:rPr>
        <w:t xml:space="preserve"> </w:t>
      </w:r>
      <w:r w:rsidRPr="00552D27">
        <w:rPr>
          <w:rFonts w:ascii="Arial" w:eastAsia="Arial" w:hAnsi="Arial" w:cs="Arial"/>
          <w:b/>
          <w:spacing w:val="1"/>
          <w:lang w:val="es-ES"/>
        </w:rPr>
        <w:t>clá</w:t>
      </w:r>
      <w:r w:rsidRPr="00552D27">
        <w:rPr>
          <w:rFonts w:ascii="Arial" w:eastAsia="Arial" w:hAnsi="Arial" w:cs="Arial"/>
          <w:b/>
          <w:spacing w:val="-2"/>
          <w:lang w:val="es-ES"/>
        </w:rPr>
        <w:t>u</w:t>
      </w:r>
      <w:r w:rsidRPr="00552D27">
        <w:rPr>
          <w:rFonts w:ascii="Arial" w:eastAsia="Arial" w:hAnsi="Arial" w:cs="Arial"/>
          <w:b/>
          <w:spacing w:val="1"/>
          <w:lang w:val="es-ES"/>
        </w:rPr>
        <w:t>s</w:t>
      </w:r>
      <w:r w:rsidRPr="00552D27">
        <w:rPr>
          <w:rFonts w:ascii="Arial" w:eastAsia="Arial" w:hAnsi="Arial" w:cs="Arial"/>
          <w:b/>
          <w:lang w:val="es-ES"/>
        </w:rPr>
        <w:t>u</w:t>
      </w:r>
      <w:r w:rsidRPr="00552D27">
        <w:rPr>
          <w:rFonts w:ascii="Arial" w:eastAsia="Arial" w:hAnsi="Arial" w:cs="Arial"/>
          <w:b/>
          <w:spacing w:val="1"/>
          <w:lang w:val="es-ES"/>
        </w:rPr>
        <w:t>la</w:t>
      </w:r>
      <w:r w:rsidRPr="00552D27">
        <w:rPr>
          <w:rFonts w:ascii="Arial" w:eastAsia="Arial" w:hAnsi="Arial" w:cs="Arial"/>
          <w:b/>
          <w:lang w:val="es-ES"/>
        </w:rPr>
        <w:t>s</w:t>
      </w:r>
      <w:r w:rsidRPr="00552D27">
        <w:rPr>
          <w:rFonts w:ascii="Arial" w:eastAsia="Arial" w:hAnsi="Arial" w:cs="Arial"/>
          <w:b/>
          <w:spacing w:val="5"/>
          <w:lang w:val="es-ES"/>
        </w:rPr>
        <w:t xml:space="preserve"> </w:t>
      </w:r>
      <w:r w:rsidRPr="00552D27">
        <w:rPr>
          <w:rFonts w:ascii="Arial" w:eastAsia="Arial" w:hAnsi="Arial" w:cs="Arial"/>
          <w:b/>
          <w:lang w:val="es-ES"/>
        </w:rPr>
        <w:t>y</w:t>
      </w:r>
      <w:r w:rsidRPr="00552D27">
        <w:rPr>
          <w:rFonts w:ascii="Arial" w:eastAsia="Arial" w:hAnsi="Arial" w:cs="Arial"/>
          <w:b/>
          <w:spacing w:val="1"/>
          <w:lang w:val="es-ES"/>
        </w:rPr>
        <w:t xml:space="preserve"> s</w:t>
      </w:r>
      <w:r w:rsidRPr="00552D27">
        <w:rPr>
          <w:rFonts w:ascii="Arial" w:eastAsia="Arial" w:hAnsi="Arial" w:cs="Arial"/>
          <w:b/>
          <w:lang w:val="es-ES"/>
        </w:rPr>
        <w:t>u</w:t>
      </w:r>
      <w:r w:rsidRPr="00552D27">
        <w:rPr>
          <w:rFonts w:ascii="Arial" w:eastAsia="Arial" w:hAnsi="Arial" w:cs="Arial"/>
          <w:b/>
          <w:spacing w:val="2"/>
          <w:lang w:val="es-ES"/>
        </w:rPr>
        <w:t>b</w:t>
      </w:r>
      <w:r w:rsidRPr="00552D27">
        <w:rPr>
          <w:rFonts w:ascii="Arial" w:eastAsia="Arial" w:hAnsi="Arial" w:cs="Arial"/>
          <w:b/>
          <w:spacing w:val="-1"/>
          <w:lang w:val="es-ES"/>
        </w:rPr>
        <w:t>-</w:t>
      </w:r>
      <w:r w:rsidRPr="00552D27">
        <w:rPr>
          <w:rFonts w:ascii="Arial" w:eastAsia="Arial" w:hAnsi="Arial" w:cs="Arial"/>
          <w:b/>
          <w:spacing w:val="1"/>
          <w:lang w:val="es-ES"/>
        </w:rPr>
        <w:t>clá</w:t>
      </w:r>
      <w:r w:rsidRPr="00552D27">
        <w:rPr>
          <w:rFonts w:ascii="Arial" w:eastAsia="Arial" w:hAnsi="Arial" w:cs="Arial"/>
          <w:b/>
          <w:lang w:val="es-ES"/>
        </w:rPr>
        <w:t>u</w:t>
      </w:r>
      <w:r w:rsidRPr="00552D27">
        <w:rPr>
          <w:rFonts w:ascii="Arial" w:eastAsia="Arial" w:hAnsi="Arial" w:cs="Arial"/>
          <w:b/>
          <w:spacing w:val="1"/>
          <w:lang w:val="es-ES"/>
        </w:rPr>
        <w:t>s</w:t>
      </w:r>
      <w:r w:rsidRPr="00552D27">
        <w:rPr>
          <w:rFonts w:ascii="Arial" w:eastAsia="Arial" w:hAnsi="Arial" w:cs="Arial"/>
          <w:b/>
          <w:lang w:val="es-ES"/>
        </w:rPr>
        <w:t>u</w:t>
      </w:r>
      <w:r w:rsidRPr="00552D27">
        <w:rPr>
          <w:rFonts w:ascii="Arial" w:eastAsia="Arial" w:hAnsi="Arial" w:cs="Arial"/>
          <w:b/>
          <w:spacing w:val="1"/>
          <w:lang w:val="es-ES"/>
        </w:rPr>
        <w:t>l</w:t>
      </w:r>
      <w:r w:rsidRPr="00552D27">
        <w:rPr>
          <w:rFonts w:ascii="Arial" w:eastAsia="Arial" w:hAnsi="Arial" w:cs="Arial"/>
          <w:b/>
          <w:spacing w:val="-1"/>
          <w:lang w:val="es-ES"/>
        </w:rPr>
        <w:t>a</w:t>
      </w:r>
      <w:r w:rsidRPr="00552D27">
        <w:rPr>
          <w:rFonts w:ascii="Arial" w:eastAsia="Arial" w:hAnsi="Arial" w:cs="Arial"/>
          <w:b/>
          <w:lang w:val="es-ES"/>
        </w:rPr>
        <w:t xml:space="preserve">s </w:t>
      </w:r>
      <w:r w:rsidRPr="00552D27">
        <w:rPr>
          <w:rFonts w:ascii="Arial" w:eastAsia="Arial" w:hAnsi="Arial" w:cs="Arial"/>
          <w:b/>
          <w:spacing w:val="1"/>
          <w:lang w:val="es-ES"/>
        </w:rPr>
        <w:t>e</w:t>
      </w:r>
      <w:r w:rsidRPr="00552D27">
        <w:rPr>
          <w:rFonts w:ascii="Arial" w:eastAsia="Arial" w:hAnsi="Arial" w:cs="Arial"/>
          <w:b/>
          <w:lang w:val="es-ES"/>
        </w:rPr>
        <w:t>n</w:t>
      </w:r>
      <w:r w:rsidRPr="00552D27">
        <w:rPr>
          <w:rFonts w:ascii="Arial" w:eastAsia="Arial" w:hAnsi="Arial" w:cs="Arial"/>
          <w:b/>
          <w:spacing w:val="6"/>
          <w:lang w:val="es-ES"/>
        </w:rPr>
        <w:t xml:space="preserve"> </w:t>
      </w:r>
      <w:r w:rsidRPr="00552D27">
        <w:rPr>
          <w:rFonts w:ascii="Arial" w:eastAsia="Arial" w:hAnsi="Arial" w:cs="Arial"/>
          <w:b/>
          <w:lang w:val="es-ES"/>
        </w:rPr>
        <w:t>n</w:t>
      </w:r>
      <w:r w:rsidRPr="00552D27">
        <w:rPr>
          <w:rFonts w:ascii="Arial" w:eastAsia="Arial" w:hAnsi="Arial" w:cs="Arial"/>
          <w:b/>
          <w:spacing w:val="1"/>
          <w:lang w:val="es-ES"/>
        </w:rPr>
        <w:t>i</w:t>
      </w:r>
      <w:r w:rsidRPr="00552D27">
        <w:rPr>
          <w:rFonts w:ascii="Arial" w:eastAsia="Arial" w:hAnsi="Arial" w:cs="Arial"/>
          <w:b/>
          <w:lang w:val="es-ES"/>
        </w:rPr>
        <w:t>ngún</w:t>
      </w:r>
      <w:r w:rsidRPr="00552D27">
        <w:rPr>
          <w:rFonts w:ascii="Arial" w:eastAsia="Arial" w:hAnsi="Arial" w:cs="Arial"/>
          <w:b/>
          <w:spacing w:val="8"/>
          <w:lang w:val="es-ES"/>
        </w:rPr>
        <w:t xml:space="preserve"> </w:t>
      </w:r>
      <w:r w:rsidRPr="00552D27">
        <w:rPr>
          <w:rFonts w:ascii="Arial" w:eastAsia="Arial" w:hAnsi="Arial" w:cs="Arial"/>
          <w:b/>
          <w:spacing w:val="1"/>
          <w:lang w:val="es-ES"/>
        </w:rPr>
        <w:t>cas</w:t>
      </w:r>
      <w:r w:rsidRPr="00552D27">
        <w:rPr>
          <w:rFonts w:ascii="Arial" w:eastAsia="Arial" w:hAnsi="Arial" w:cs="Arial"/>
          <w:b/>
          <w:lang w:val="es-ES"/>
        </w:rPr>
        <w:t>o</w:t>
      </w:r>
      <w:r w:rsidRPr="00552D27">
        <w:rPr>
          <w:rFonts w:ascii="Arial" w:eastAsia="Arial" w:hAnsi="Arial" w:cs="Arial"/>
          <w:b/>
          <w:spacing w:val="4"/>
          <w:lang w:val="es-ES"/>
        </w:rPr>
        <w:t xml:space="preserve"> </w:t>
      </w:r>
      <w:r w:rsidRPr="00552D27">
        <w:rPr>
          <w:rFonts w:ascii="Arial" w:eastAsia="Arial" w:hAnsi="Arial" w:cs="Arial"/>
          <w:b/>
          <w:lang w:val="es-ES"/>
        </w:rPr>
        <w:t>pu</w:t>
      </w:r>
      <w:r w:rsidRPr="00552D27">
        <w:rPr>
          <w:rFonts w:ascii="Arial" w:eastAsia="Arial" w:hAnsi="Arial" w:cs="Arial"/>
          <w:b/>
          <w:spacing w:val="1"/>
          <w:lang w:val="es-ES"/>
        </w:rPr>
        <w:t>e</w:t>
      </w:r>
      <w:r w:rsidRPr="00552D27">
        <w:rPr>
          <w:rFonts w:ascii="Arial" w:eastAsia="Arial" w:hAnsi="Arial" w:cs="Arial"/>
          <w:b/>
          <w:lang w:val="es-ES"/>
        </w:rPr>
        <w:t>d</w:t>
      </w:r>
      <w:r w:rsidRPr="00552D27">
        <w:rPr>
          <w:rFonts w:ascii="Arial" w:eastAsia="Arial" w:hAnsi="Arial" w:cs="Arial"/>
          <w:b/>
          <w:spacing w:val="1"/>
          <w:lang w:val="es-ES"/>
        </w:rPr>
        <w:t>e</w:t>
      </w:r>
      <w:r w:rsidRPr="00552D27">
        <w:rPr>
          <w:rFonts w:ascii="Arial" w:eastAsia="Arial" w:hAnsi="Arial" w:cs="Arial"/>
          <w:b/>
          <w:lang w:val="es-ES"/>
        </w:rPr>
        <w:t>n</w:t>
      </w:r>
      <w:r w:rsidRPr="00552D27">
        <w:rPr>
          <w:rFonts w:ascii="Arial" w:eastAsia="Arial" w:hAnsi="Arial" w:cs="Arial"/>
          <w:b/>
          <w:spacing w:val="5"/>
          <w:lang w:val="es-ES"/>
        </w:rPr>
        <w:t xml:space="preserve"> </w:t>
      </w:r>
      <w:r w:rsidRPr="00552D27">
        <w:rPr>
          <w:rFonts w:ascii="Arial" w:eastAsia="Arial" w:hAnsi="Arial" w:cs="Arial"/>
          <w:b/>
          <w:spacing w:val="1"/>
          <w:lang w:val="es-ES"/>
        </w:rPr>
        <w:t>se</w:t>
      </w:r>
      <w:r w:rsidRPr="00552D27">
        <w:rPr>
          <w:rFonts w:ascii="Arial" w:eastAsia="Arial" w:hAnsi="Arial" w:cs="Arial"/>
          <w:b/>
          <w:lang w:val="es-ES"/>
        </w:rPr>
        <w:t>r</w:t>
      </w:r>
      <w:r w:rsidRPr="00552D27">
        <w:rPr>
          <w:rFonts w:ascii="Arial" w:eastAsia="Arial" w:hAnsi="Arial" w:cs="Arial"/>
          <w:b/>
          <w:spacing w:val="2"/>
          <w:lang w:val="es-ES"/>
        </w:rPr>
        <w:t xml:space="preserve"> </w:t>
      </w:r>
      <w:r w:rsidRPr="00552D27">
        <w:rPr>
          <w:rFonts w:ascii="Arial" w:eastAsia="Arial" w:hAnsi="Arial" w:cs="Arial"/>
          <w:b/>
          <w:lang w:val="es-ES"/>
        </w:rPr>
        <w:t>mod</w:t>
      </w:r>
      <w:r w:rsidRPr="00552D27">
        <w:rPr>
          <w:rFonts w:ascii="Arial" w:eastAsia="Arial" w:hAnsi="Arial" w:cs="Arial"/>
          <w:b/>
          <w:spacing w:val="1"/>
          <w:lang w:val="es-ES"/>
        </w:rPr>
        <w:t>i</w:t>
      </w:r>
      <w:r w:rsidRPr="00552D27">
        <w:rPr>
          <w:rFonts w:ascii="Arial" w:eastAsia="Arial" w:hAnsi="Arial" w:cs="Arial"/>
          <w:b/>
          <w:spacing w:val="-1"/>
          <w:lang w:val="es-ES"/>
        </w:rPr>
        <w:t>f</w:t>
      </w:r>
      <w:r w:rsidRPr="00552D27">
        <w:rPr>
          <w:rFonts w:ascii="Arial" w:eastAsia="Arial" w:hAnsi="Arial" w:cs="Arial"/>
          <w:b/>
          <w:spacing w:val="1"/>
          <w:lang w:val="es-ES"/>
        </w:rPr>
        <w:t>ica</w:t>
      </w:r>
      <w:r w:rsidRPr="00552D27">
        <w:rPr>
          <w:rFonts w:ascii="Arial" w:eastAsia="Arial" w:hAnsi="Arial" w:cs="Arial"/>
          <w:b/>
          <w:lang w:val="es-ES"/>
        </w:rPr>
        <w:t>d</w:t>
      </w:r>
      <w:r w:rsidRPr="00552D27">
        <w:rPr>
          <w:rFonts w:ascii="Arial" w:eastAsia="Arial" w:hAnsi="Arial" w:cs="Arial"/>
          <w:b/>
          <w:spacing w:val="1"/>
          <w:lang w:val="es-ES"/>
        </w:rPr>
        <w:t>a</w:t>
      </w:r>
      <w:r w:rsidRPr="00552D27">
        <w:rPr>
          <w:rFonts w:ascii="Arial" w:eastAsia="Arial" w:hAnsi="Arial" w:cs="Arial"/>
          <w:b/>
          <w:lang w:val="es-ES"/>
        </w:rPr>
        <w:t>s</w:t>
      </w:r>
      <w:r w:rsidRPr="00552D27">
        <w:rPr>
          <w:rFonts w:ascii="Arial" w:eastAsia="Arial" w:hAnsi="Arial" w:cs="Arial"/>
          <w:b/>
          <w:spacing w:val="1"/>
          <w:lang w:val="es-ES"/>
        </w:rPr>
        <w:t xml:space="preserve"> </w:t>
      </w:r>
      <w:r w:rsidRPr="00552D27">
        <w:rPr>
          <w:rFonts w:ascii="Arial" w:eastAsia="Arial" w:hAnsi="Arial" w:cs="Arial"/>
          <w:b/>
          <w:lang w:val="es-ES"/>
        </w:rPr>
        <w:t>por</w:t>
      </w:r>
      <w:r w:rsidRPr="00552D27">
        <w:rPr>
          <w:rFonts w:ascii="Arial" w:eastAsia="Arial" w:hAnsi="Arial" w:cs="Arial"/>
          <w:b/>
          <w:spacing w:val="8"/>
          <w:lang w:val="es-ES"/>
        </w:rPr>
        <w:t xml:space="preserve"> </w:t>
      </w:r>
      <w:r w:rsidRPr="00552D27">
        <w:rPr>
          <w:rFonts w:ascii="Arial" w:eastAsia="Arial" w:hAnsi="Arial" w:cs="Arial"/>
          <w:b/>
          <w:spacing w:val="-2"/>
          <w:lang w:val="es-ES"/>
        </w:rPr>
        <w:t>l</w:t>
      </w:r>
      <w:r w:rsidRPr="00552D27">
        <w:rPr>
          <w:rFonts w:ascii="Arial" w:eastAsia="Arial" w:hAnsi="Arial" w:cs="Arial"/>
          <w:b/>
          <w:lang w:val="es-ES"/>
        </w:rPr>
        <w:t>a Con</w:t>
      </w:r>
      <w:r w:rsidRPr="00552D27">
        <w:rPr>
          <w:rFonts w:ascii="Arial" w:eastAsia="Arial" w:hAnsi="Arial" w:cs="Arial"/>
          <w:b/>
          <w:spacing w:val="-1"/>
          <w:lang w:val="es-ES"/>
        </w:rPr>
        <w:t>t</w:t>
      </w:r>
      <w:r w:rsidRPr="00552D27">
        <w:rPr>
          <w:rFonts w:ascii="Arial" w:eastAsia="Arial" w:hAnsi="Arial" w:cs="Arial"/>
          <w:b/>
          <w:lang w:val="es-ES"/>
        </w:rPr>
        <w:t>r</w:t>
      </w:r>
      <w:r w:rsidRPr="00552D27">
        <w:rPr>
          <w:rFonts w:ascii="Arial" w:eastAsia="Arial" w:hAnsi="Arial" w:cs="Arial"/>
          <w:b/>
          <w:spacing w:val="1"/>
          <w:lang w:val="es-ES"/>
        </w:rPr>
        <w:t>a</w:t>
      </w:r>
      <w:r w:rsidRPr="00552D27">
        <w:rPr>
          <w:rFonts w:ascii="Arial" w:eastAsia="Arial" w:hAnsi="Arial" w:cs="Arial"/>
          <w:b/>
          <w:spacing w:val="-1"/>
          <w:lang w:val="es-ES"/>
        </w:rPr>
        <w:t>t</w:t>
      </w:r>
      <w:r w:rsidRPr="00552D27">
        <w:rPr>
          <w:rFonts w:ascii="Arial" w:eastAsia="Arial" w:hAnsi="Arial" w:cs="Arial"/>
          <w:b/>
          <w:spacing w:val="1"/>
          <w:lang w:val="es-ES"/>
        </w:rPr>
        <w:t>a</w:t>
      </w:r>
      <w:r w:rsidRPr="00552D27">
        <w:rPr>
          <w:rFonts w:ascii="Arial" w:eastAsia="Arial" w:hAnsi="Arial" w:cs="Arial"/>
          <w:b/>
          <w:lang w:val="es-ES"/>
        </w:rPr>
        <w:t>n</w:t>
      </w:r>
      <w:r w:rsidRPr="00552D27">
        <w:rPr>
          <w:rFonts w:ascii="Arial" w:eastAsia="Arial" w:hAnsi="Arial" w:cs="Arial"/>
          <w:b/>
          <w:spacing w:val="-1"/>
          <w:lang w:val="es-ES"/>
        </w:rPr>
        <w:t>t</w:t>
      </w:r>
      <w:r w:rsidRPr="00552D27">
        <w:rPr>
          <w:rFonts w:ascii="Arial" w:eastAsia="Arial" w:hAnsi="Arial" w:cs="Arial"/>
          <w:b/>
          <w:spacing w:val="1"/>
          <w:lang w:val="es-ES"/>
        </w:rPr>
        <w:t>e</w:t>
      </w:r>
      <w:r w:rsidRPr="00552D27">
        <w:rPr>
          <w:rFonts w:ascii="Arial" w:eastAsia="Arial" w:hAnsi="Arial" w:cs="Arial"/>
          <w:lang w:val="es-ES"/>
        </w:rPr>
        <w:t>,</w:t>
      </w:r>
      <w:r w:rsidRPr="00552D27">
        <w:rPr>
          <w:rFonts w:ascii="Arial" w:eastAsia="Arial" w:hAnsi="Arial" w:cs="Arial"/>
          <w:spacing w:val="6"/>
          <w:lang w:val="es-ES"/>
        </w:rPr>
        <w:t xml:space="preserve"> </w:t>
      </w:r>
      <w:r w:rsidRPr="00552D27">
        <w:rPr>
          <w:rFonts w:ascii="Arial" w:eastAsia="Arial" w:hAnsi="Arial" w:cs="Arial"/>
          <w:lang w:val="es-ES"/>
        </w:rPr>
        <w:t>si</w:t>
      </w:r>
      <w:r w:rsidRPr="00552D27">
        <w:rPr>
          <w:rFonts w:ascii="Arial" w:eastAsia="Arial" w:hAnsi="Arial" w:cs="Arial"/>
          <w:spacing w:val="1"/>
          <w:lang w:val="es-ES"/>
        </w:rPr>
        <w:t>n</w:t>
      </w:r>
      <w:r w:rsidRPr="00552D27">
        <w:rPr>
          <w:rFonts w:ascii="Arial" w:eastAsia="Arial" w:hAnsi="Arial" w:cs="Arial"/>
          <w:lang w:val="es-ES"/>
        </w:rPr>
        <w:t>o</w:t>
      </w:r>
      <w:r w:rsidRPr="00552D27">
        <w:rPr>
          <w:rFonts w:ascii="Arial" w:eastAsia="Arial" w:hAnsi="Arial" w:cs="Arial"/>
          <w:spacing w:val="11"/>
          <w:lang w:val="es-ES"/>
        </w:rPr>
        <w:t xml:space="preserve"> </w:t>
      </w:r>
      <w:r w:rsidRPr="00552D27">
        <w:rPr>
          <w:rFonts w:ascii="Arial" w:eastAsia="Arial" w:hAnsi="Arial" w:cs="Arial"/>
          <w:spacing w:val="1"/>
          <w:lang w:val="es-ES"/>
        </w:rPr>
        <w:t>ún</w:t>
      </w:r>
      <w:r w:rsidRPr="00552D27">
        <w:rPr>
          <w:rFonts w:ascii="Arial" w:eastAsia="Arial" w:hAnsi="Arial" w:cs="Arial"/>
          <w:spacing w:val="-3"/>
          <w:lang w:val="es-ES"/>
        </w:rPr>
        <w:t>i</w:t>
      </w:r>
      <w:r w:rsidRPr="00552D27">
        <w:rPr>
          <w:rFonts w:ascii="Arial" w:eastAsia="Arial" w:hAnsi="Arial" w:cs="Arial"/>
          <w:lang w:val="es-ES"/>
        </w:rPr>
        <w:t>c</w:t>
      </w:r>
      <w:r w:rsidRPr="00552D27">
        <w:rPr>
          <w:rFonts w:ascii="Arial" w:eastAsia="Arial" w:hAnsi="Arial" w:cs="Arial"/>
          <w:spacing w:val="1"/>
          <w:lang w:val="es-ES"/>
        </w:rPr>
        <w:t>a</w:t>
      </w:r>
      <w:r w:rsidRPr="00552D27">
        <w:rPr>
          <w:rFonts w:ascii="Arial" w:eastAsia="Arial" w:hAnsi="Arial" w:cs="Arial"/>
          <w:spacing w:val="2"/>
          <w:lang w:val="es-ES"/>
        </w:rPr>
        <w:t>m</w:t>
      </w:r>
      <w:r w:rsidRPr="00552D27">
        <w:rPr>
          <w:rFonts w:ascii="Arial" w:eastAsia="Arial" w:hAnsi="Arial" w:cs="Arial"/>
          <w:spacing w:val="-1"/>
          <w:lang w:val="es-ES"/>
        </w:rPr>
        <w:t>e</w:t>
      </w:r>
      <w:r w:rsidRPr="00552D27">
        <w:rPr>
          <w:rFonts w:ascii="Arial" w:eastAsia="Arial" w:hAnsi="Arial" w:cs="Arial"/>
          <w:spacing w:val="1"/>
          <w:lang w:val="es-ES"/>
        </w:rPr>
        <w:t>nt</w:t>
      </w:r>
      <w:r w:rsidRPr="00552D27">
        <w:rPr>
          <w:rFonts w:ascii="Arial" w:eastAsia="Arial" w:hAnsi="Arial" w:cs="Arial"/>
          <w:lang w:val="es-ES"/>
        </w:rPr>
        <w:t>e</w:t>
      </w:r>
      <w:r w:rsidRPr="00552D27">
        <w:rPr>
          <w:rFonts w:ascii="Arial" w:eastAsia="Arial" w:hAnsi="Arial" w:cs="Arial"/>
          <w:spacing w:val="1"/>
          <w:lang w:val="es-ES"/>
        </w:rPr>
        <w:t xml:space="preserve"> po</w:t>
      </w:r>
      <w:r w:rsidRPr="00552D27">
        <w:rPr>
          <w:rFonts w:ascii="Arial" w:eastAsia="Arial" w:hAnsi="Arial" w:cs="Arial"/>
          <w:lang w:val="es-ES"/>
        </w:rPr>
        <w:t>r</w:t>
      </w:r>
      <w:r w:rsidRPr="00552D27">
        <w:rPr>
          <w:rFonts w:ascii="Arial" w:eastAsia="Arial" w:hAnsi="Arial" w:cs="Arial"/>
          <w:spacing w:val="10"/>
          <w:lang w:val="es-ES"/>
        </w:rPr>
        <w:t xml:space="preserve"> </w:t>
      </w:r>
      <w:r w:rsidRPr="00552D27">
        <w:rPr>
          <w:rFonts w:ascii="Arial" w:eastAsia="Arial" w:hAnsi="Arial" w:cs="Arial"/>
          <w:lang w:val="es-ES"/>
        </w:rPr>
        <w:t>la</w:t>
      </w:r>
      <w:r w:rsidRPr="00552D27">
        <w:rPr>
          <w:rFonts w:ascii="Arial" w:eastAsia="Arial" w:hAnsi="Arial" w:cs="Arial"/>
          <w:spacing w:val="14"/>
          <w:lang w:val="es-ES"/>
        </w:rPr>
        <w:t xml:space="preserve"> </w:t>
      </w:r>
      <w:r w:rsidRPr="00552D27">
        <w:rPr>
          <w:rFonts w:ascii="Arial" w:eastAsia="Arial" w:hAnsi="Arial" w:cs="Arial"/>
          <w:lang w:val="es-ES"/>
        </w:rPr>
        <w:t>Di</w:t>
      </w:r>
      <w:r w:rsidRPr="00552D27">
        <w:rPr>
          <w:rFonts w:ascii="Arial" w:eastAsia="Arial" w:hAnsi="Arial" w:cs="Arial"/>
          <w:spacing w:val="-1"/>
          <w:lang w:val="es-ES"/>
        </w:rPr>
        <w:t>r</w:t>
      </w:r>
      <w:r w:rsidRPr="00552D27">
        <w:rPr>
          <w:rFonts w:ascii="Arial" w:eastAsia="Arial" w:hAnsi="Arial" w:cs="Arial"/>
          <w:spacing w:val="1"/>
          <w:lang w:val="es-ES"/>
        </w:rPr>
        <w:t>e</w:t>
      </w:r>
      <w:r w:rsidRPr="00552D27">
        <w:rPr>
          <w:rFonts w:ascii="Arial" w:eastAsia="Arial" w:hAnsi="Arial" w:cs="Arial"/>
          <w:lang w:val="es-ES"/>
        </w:rPr>
        <w:t>c</w:t>
      </w:r>
      <w:r w:rsidRPr="00552D27">
        <w:rPr>
          <w:rFonts w:ascii="Arial" w:eastAsia="Arial" w:hAnsi="Arial" w:cs="Arial"/>
          <w:spacing w:val="-2"/>
          <w:lang w:val="es-ES"/>
        </w:rPr>
        <w:t>c</w:t>
      </w:r>
      <w:r w:rsidRPr="00552D27">
        <w:rPr>
          <w:rFonts w:ascii="Arial" w:eastAsia="Arial" w:hAnsi="Arial" w:cs="Arial"/>
          <w:lang w:val="es-ES"/>
        </w:rPr>
        <w:t>i</w:t>
      </w:r>
      <w:r w:rsidRPr="00552D27">
        <w:rPr>
          <w:rFonts w:ascii="Arial" w:eastAsia="Arial" w:hAnsi="Arial" w:cs="Arial"/>
          <w:spacing w:val="1"/>
          <w:lang w:val="es-ES"/>
        </w:rPr>
        <w:t>ó</w:t>
      </w:r>
      <w:r w:rsidRPr="00552D27">
        <w:rPr>
          <w:rFonts w:ascii="Arial" w:eastAsia="Arial" w:hAnsi="Arial" w:cs="Arial"/>
          <w:lang w:val="es-ES"/>
        </w:rPr>
        <w:t>n</w:t>
      </w:r>
      <w:r w:rsidRPr="00552D27">
        <w:rPr>
          <w:rFonts w:ascii="Arial" w:eastAsia="Arial" w:hAnsi="Arial" w:cs="Arial"/>
          <w:spacing w:val="6"/>
          <w:lang w:val="es-ES"/>
        </w:rPr>
        <w:t xml:space="preserve"> </w:t>
      </w:r>
      <w:r w:rsidRPr="00552D27">
        <w:rPr>
          <w:rFonts w:ascii="Arial" w:eastAsia="Arial" w:hAnsi="Arial" w:cs="Arial"/>
          <w:lang w:val="es-ES"/>
        </w:rPr>
        <w:t>N</w:t>
      </w:r>
      <w:r w:rsidRPr="00552D27">
        <w:rPr>
          <w:rFonts w:ascii="Arial" w:eastAsia="Arial" w:hAnsi="Arial" w:cs="Arial"/>
          <w:spacing w:val="1"/>
          <w:lang w:val="es-ES"/>
        </w:rPr>
        <w:t>a</w:t>
      </w:r>
      <w:r w:rsidRPr="00552D27">
        <w:rPr>
          <w:rFonts w:ascii="Arial" w:eastAsia="Arial" w:hAnsi="Arial" w:cs="Arial"/>
          <w:lang w:val="es-ES"/>
        </w:rPr>
        <w:t>ci</w:t>
      </w:r>
      <w:r w:rsidRPr="00552D27">
        <w:rPr>
          <w:rFonts w:ascii="Arial" w:eastAsia="Arial" w:hAnsi="Arial" w:cs="Arial"/>
          <w:spacing w:val="1"/>
          <w:lang w:val="es-ES"/>
        </w:rPr>
        <w:t>o</w:t>
      </w:r>
      <w:r w:rsidRPr="00552D27">
        <w:rPr>
          <w:rFonts w:ascii="Arial" w:eastAsia="Arial" w:hAnsi="Arial" w:cs="Arial"/>
          <w:spacing w:val="-1"/>
          <w:lang w:val="es-ES"/>
        </w:rPr>
        <w:t>n</w:t>
      </w:r>
      <w:r w:rsidRPr="00552D27">
        <w:rPr>
          <w:rFonts w:ascii="Arial" w:eastAsia="Arial" w:hAnsi="Arial" w:cs="Arial"/>
          <w:spacing w:val="1"/>
          <w:lang w:val="es-ES"/>
        </w:rPr>
        <w:t>a</w:t>
      </w:r>
      <w:r w:rsidRPr="00552D27">
        <w:rPr>
          <w:rFonts w:ascii="Arial" w:eastAsia="Arial" w:hAnsi="Arial" w:cs="Arial"/>
          <w:lang w:val="es-ES"/>
        </w:rPr>
        <w:t>l</w:t>
      </w:r>
      <w:r w:rsidRPr="00552D27">
        <w:rPr>
          <w:rFonts w:ascii="Arial" w:eastAsia="Arial" w:hAnsi="Arial" w:cs="Arial"/>
          <w:spacing w:val="4"/>
          <w:lang w:val="es-ES"/>
        </w:rPr>
        <w:t xml:space="preserve"> </w:t>
      </w:r>
      <w:r w:rsidRPr="00552D27">
        <w:rPr>
          <w:rFonts w:ascii="Arial" w:eastAsia="Arial" w:hAnsi="Arial" w:cs="Arial"/>
          <w:spacing w:val="1"/>
          <w:lang w:val="es-ES"/>
        </w:rPr>
        <w:t>d</w:t>
      </w:r>
      <w:r w:rsidRPr="00552D27">
        <w:rPr>
          <w:rFonts w:ascii="Arial" w:eastAsia="Arial" w:hAnsi="Arial" w:cs="Arial"/>
          <w:lang w:val="es-ES"/>
        </w:rPr>
        <w:t>e</w:t>
      </w:r>
      <w:r w:rsidRPr="00552D27">
        <w:rPr>
          <w:rFonts w:ascii="Arial" w:eastAsia="Arial" w:hAnsi="Arial" w:cs="Arial"/>
          <w:spacing w:val="13"/>
          <w:lang w:val="es-ES"/>
        </w:rPr>
        <w:t xml:space="preserve"> </w:t>
      </w:r>
      <w:r w:rsidRPr="00552D27">
        <w:rPr>
          <w:rFonts w:ascii="Arial" w:eastAsia="Arial" w:hAnsi="Arial" w:cs="Arial"/>
          <w:lang w:val="es-ES"/>
        </w:rPr>
        <w:t>C</w:t>
      </w:r>
      <w:r w:rsidRPr="00552D27">
        <w:rPr>
          <w:rFonts w:ascii="Arial" w:eastAsia="Arial" w:hAnsi="Arial" w:cs="Arial"/>
          <w:spacing w:val="-1"/>
          <w:lang w:val="es-ES"/>
        </w:rPr>
        <w:t>o</w:t>
      </w:r>
      <w:r w:rsidRPr="00552D27">
        <w:rPr>
          <w:rFonts w:ascii="Arial" w:eastAsia="Arial" w:hAnsi="Arial" w:cs="Arial"/>
          <w:spacing w:val="1"/>
          <w:lang w:val="es-ES"/>
        </w:rPr>
        <w:t>nt</w:t>
      </w:r>
      <w:r w:rsidRPr="00552D27">
        <w:rPr>
          <w:rFonts w:ascii="Arial" w:eastAsia="Arial" w:hAnsi="Arial" w:cs="Arial"/>
          <w:spacing w:val="-3"/>
          <w:lang w:val="es-ES"/>
        </w:rPr>
        <w:t>r</w:t>
      </w:r>
      <w:r w:rsidRPr="00552D27">
        <w:rPr>
          <w:rFonts w:ascii="Arial" w:eastAsia="Arial" w:hAnsi="Arial" w:cs="Arial"/>
          <w:spacing w:val="1"/>
          <w:lang w:val="es-ES"/>
        </w:rPr>
        <w:t>ata</w:t>
      </w:r>
      <w:r w:rsidRPr="00552D27">
        <w:rPr>
          <w:rFonts w:ascii="Arial" w:eastAsia="Arial" w:hAnsi="Arial" w:cs="Arial"/>
          <w:lang w:val="es-ES"/>
        </w:rPr>
        <w:t>ci</w:t>
      </w:r>
      <w:r w:rsidRPr="00552D27">
        <w:rPr>
          <w:rFonts w:ascii="Arial" w:eastAsia="Arial" w:hAnsi="Arial" w:cs="Arial"/>
          <w:spacing w:val="-1"/>
          <w:lang w:val="es-ES"/>
        </w:rPr>
        <w:t>o</w:t>
      </w:r>
      <w:r w:rsidRPr="00552D27">
        <w:rPr>
          <w:rFonts w:ascii="Arial" w:eastAsia="Arial" w:hAnsi="Arial" w:cs="Arial"/>
          <w:spacing w:val="1"/>
          <w:lang w:val="es-ES"/>
        </w:rPr>
        <w:t>ne</w:t>
      </w:r>
      <w:r w:rsidRPr="00552D27">
        <w:rPr>
          <w:rFonts w:ascii="Arial" w:eastAsia="Arial" w:hAnsi="Arial" w:cs="Arial"/>
          <w:lang w:val="es-ES"/>
        </w:rPr>
        <w:t xml:space="preserve">s </w:t>
      </w:r>
      <w:r w:rsidRPr="00552D27">
        <w:rPr>
          <w:rFonts w:ascii="Arial" w:eastAsia="Arial" w:hAnsi="Arial" w:cs="Arial"/>
          <w:spacing w:val="-2"/>
          <w:lang w:val="es-ES"/>
        </w:rPr>
        <w:t>P</w:t>
      </w:r>
      <w:r w:rsidRPr="00552D27">
        <w:rPr>
          <w:rFonts w:ascii="Arial" w:eastAsia="Arial" w:hAnsi="Arial" w:cs="Arial"/>
          <w:spacing w:val="1"/>
          <w:lang w:val="es-ES"/>
        </w:rPr>
        <w:t>úb</w:t>
      </w:r>
      <w:r w:rsidRPr="00552D27">
        <w:rPr>
          <w:rFonts w:ascii="Arial" w:eastAsia="Arial" w:hAnsi="Arial" w:cs="Arial"/>
          <w:lang w:val="es-ES"/>
        </w:rPr>
        <w:t>lic</w:t>
      </w:r>
      <w:r w:rsidRPr="00552D27">
        <w:rPr>
          <w:rFonts w:ascii="Arial" w:eastAsia="Arial" w:hAnsi="Arial" w:cs="Arial"/>
          <w:spacing w:val="1"/>
          <w:lang w:val="es-ES"/>
        </w:rPr>
        <w:t>a</w:t>
      </w:r>
      <w:r w:rsidRPr="00552D27">
        <w:rPr>
          <w:rFonts w:ascii="Arial" w:eastAsia="Arial" w:hAnsi="Arial" w:cs="Arial"/>
          <w:lang w:val="es-ES"/>
        </w:rPr>
        <w:t xml:space="preserve">s </w:t>
      </w:r>
      <w:r w:rsidRPr="00552D27">
        <w:rPr>
          <w:rFonts w:ascii="Arial" w:eastAsia="Arial" w:hAnsi="Arial" w:cs="Arial"/>
          <w:spacing w:val="-1"/>
          <w:lang w:val="es-ES"/>
        </w:rPr>
        <w:t>(</w:t>
      </w:r>
      <w:r w:rsidRPr="00552D27">
        <w:rPr>
          <w:rFonts w:ascii="Arial" w:eastAsia="Arial" w:hAnsi="Arial" w:cs="Arial"/>
          <w:lang w:val="es-ES"/>
        </w:rPr>
        <w:t>DNC</w:t>
      </w:r>
      <w:r w:rsidRPr="00552D27">
        <w:rPr>
          <w:rFonts w:ascii="Arial" w:eastAsia="Arial" w:hAnsi="Arial" w:cs="Arial"/>
          <w:spacing w:val="1"/>
          <w:lang w:val="es-ES"/>
        </w:rPr>
        <w:t>P</w:t>
      </w:r>
      <w:r w:rsidRPr="00552D27">
        <w:rPr>
          <w:rFonts w:ascii="Arial" w:eastAsia="Arial" w:hAnsi="Arial" w:cs="Arial"/>
          <w:lang w:val="es-ES"/>
        </w:rPr>
        <w:t>)</w:t>
      </w:r>
      <w:r w:rsidRPr="00552D27">
        <w:rPr>
          <w:rFonts w:ascii="Arial" w:eastAsia="Arial" w:hAnsi="Arial" w:cs="Arial"/>
          <w:spacing w:val="6"/>
          <w:lang w:val="es-ES"/>
        </w:rPr>
        <w:t xml:space="preserve"> </w:t>
      </w:r>
      <w:r w:rsidRPr="00552D27">
        <w:rPr>
          <w:rFonts w:ascii="Arial" w:eastAsia="Arial" w:hAnsi="Arial" w:cs="Arial"/>
          <w:spacing w:val="1"/>
          <w:lang w:val="es-ES"/>
        </w:rPr>
        <w:t>e</w:t>
      </w:r>
      <w:r w:rsidRPr="00552D27">
        <w:rPr>
          <w:rFonts w:ascii="Arial" w:eastAsia="Arial" w:hAnsi="Arial" w:cs="Arial"/>
          <w:lang w:val="es-ES"/>
        </w:rPr>
        <w:t>n</w:t>
      </w:r>
      <w:r w:rsidRPr="00552D27">
        <w:rPr>
          <w:rFonts w:ascii="Arial" w:eastAsia="Arial" w:hAnsi="Arial" w:cs="Arial"/>
          <w:spacing w:val="12"/>
          <w:lang w:val="es-ES"/>
        </w:rPr>
        <w:t xml:space="preserve"> </w:t>
      </w:r>
      <w:r w:rsidRPr="00552D27">
        <w:rPr>
          <w:rFonts w:ascii="Arial" w:eastAsia="Arial" w:hAnsi="Arial" w:cs="Arial"/>
          <w:spacing w:val="1"/>
          <w:lang w:val="es-ES"/>
        </w:rPr>
        <w:t>u</w:t>
      </w:r>
      <w:r w:rsidRPr="00552D27">
        <w:rPr>
          <w:rFonts w:ascii="Arial" w:eastAsia="Arial" w:hAnsi="Arial" w:cs="Arial"/>
          <w:spacing w:val="-2"/>
          <w:lang w:val="es-ES"/>
        </w:rPr>
        <w:t>s</w:t>
      </w:r>
      <w:r w:rsidRPr="00552D27">
        <w:rPr>
          <w:rFonts w:ascii="Arial" w:eastAsia="Arial" w:hAnsi="Arial" w:cs="Arial"/>
          <w:lang w:val="es-ES"/>
        </w:rPr>
        <w:t>o</w:t>
      </w:r>
      <w:r w:rsidRPr="00552D27">
        <w:rPr>
          <w:rFonts w:ascii="Arial" w:eastAsia="Arial" w:hAnsi="Arial" w:cs="Arial"/>
          <w:spacing w:val="11"/>
          <w:lang w:val="es-ES"/>
        </w:rPr>
        <w:t xml:space="preserve"> </w:t>
      </w:r>
      <w:r w:rsidRPr="00552D27">
        <w:rPr>
          <w:rFonts w:ascii="Arial" w:eastAsia="Arial" w:hAnsi="Arial" w:cs="Arial"/>
          <w:spacing w:val="-1"/>
          <w:lang w:val="es-ES"/>
        </w:rPr>
        <w:t>d</w:t>
      </w:r>
      <w:r w:rsidRPr="00552D27">
        <w:rPr>
          <w:rFonts w:ascii="Arial" w:eastAsia="Arial" w:hAnsi="Arial" w:cs="Arial"/>
          <w:lang w:val="es-ES"/>
        </w:rPr>
        <w:t>e</w:t>
      </w:r>
      <w:r w:rsidRPr="00552D27">
        <w:rPr>
          <w:rFonts w:ascii="Arial" w:eastAsia="Arial" w:hAnsi="Arial" w:cs="Arial"/>
          <w:spacing w:val="12"/>
          <w:lang w:val="es-ES"/>
        </w:rPr>
        <w:t xml:space="preserve"> </w:t>
      </w:r>
      <w:r w:rsidRPr="00552D27">
        <w:rPr>
          <w:rFonts w:ascii="Arial" w:eastAsia="Arial" w:hAnsi="Arial" w:cs="Arial"/>
          <w:spacing w:val="-2"/>
          <w:lang w:val="es-ES"/>
        </w:rPr>
        <w:t>s</w:t>
      </w:r>
      <w:r w:rsidRPr="00552D27">
        <w:rPr>
          <w:rFonts w:ascii="Arial" w:eastAsia="Arial" w:hAnsi="Arial" w:cs="Arial"/>
          <w:spacing w:val="-1"/>
          <w:lang w:val="es-ES"/>
        </w:rPr>
        <w:t>u</w:t>
      </w:r>
      <w:r w:rsidRPr="00552D27">
        <w:rPr>
          <w:rFonts w:ascii="Arial" w:eastAsia="Arial" w:hAnsi="Arial" w:cs="Arial"/>
          <w:lang w:val="es-ES"/>
        </w:rPr>
        <w:t>s</w:t>
      </w:r>
      <w:r w:rsidRPr="00552D27">
        <w:rPr>
          <w:rFonts w:ascii="Arial" w:eastAsia="Arial" w:hAnsi="Arial" w:cs="Arial"/>
          <w:spacing w:val="7"/>
          <w:lang w:val="es-ES"/>
        </w:rPr>
        <w:t xml:space="preserve"> </w:t>
      </w:r>
      <w:r w:rsidRPr="00552D27">
        <w:rPr>
          <w:rFonts w:ascii="Arial" w:eastAsia="Arial" w:hAnsi="Arial" w:cs="Arial"/>
          <w:spacing w:val="3"/>
          <w:lang w:val="es-ES"/>
        </w:rPr>
        <w:t>f</w:t>
      </w:r>
      <w:r w:rsidRPr="00552D27">
        <w:rPr>
          <w:rFonts w:ascii="Arial" w:eastAsia="Arial" w:hAnsi="Arial" w:cs="Arial"/>
          <w:spacing w:val="1"/>
          <w:lang w:val="es-ES"/>
        </w:rPr>
        <w:t>a</w:t>
      </w:r>
      <w:r w:rsidRPr="00552D27">
        <w:rPr>
          <w:rFonts w:ascii="Arial" w:eastAsia="Arial" w:hAnsi="Arial" w:cs="Arial"/>
          <w:lang w:val="es-ES"/>
        </w:rPr>
        <w:t>c</w:t>
      </w:r>
      <w:r w:rsidRPr="00552D27">
        <w:rPr>
          <w:rFonts w:ascii="Arial" w:eastAsia="Arial" w:hAnsi="Arial" w:cs="Arial"/>
          <w:spacing w:val="1"/>
          <w:lang w:val="es-ES"/>
        </w:rPr>
        <w:t>u</w:t>
      </w:r>
      <w:r w:rsidRPr="00552D27">
        <w:rPr>
          <w:rFonts w:ascii="Arial" w:eastAsia="Arial" w:hAnsi="Arial" w:cs="Arial"/>
          <w:lang w:val="es-ES"/>
        </w:rPr>
        <w:t>l</w:t>
      </w:r>
      <w:r w:rsidRPr="00552D27">
        <w:rPr>
          <w:rFonts w:ascii="Arial" w:eastAsia="Arial" w:hAnsi="Arial" w:cs="Arial"/>
          <w:spacing w:val="-2"/>
          <w:lang w:val="es-ES"/>
        </w:rPr>
        <w:t>t</w:t>
      </w:r>
      <w:r w:rsidRPr="00552D27">
        <w:rPr>
          <w:rFonts w:ascii="Arial" w:eastAsia="Arial" w:hAnsi="Arial" w:cs="Arial"/>
          <w:spacing w:val="1"/>
          <w:lang w:val="es-ES"/>
        </w:rPr>
        <w:t>a</w:t>
      </w:r>
      <w:r w:rsidRPr="00552D27">
        <w:rPr>
          <w:rFonts w:ascii="Arial" w:eastAsia="Arial" w:hAnsi="Arial" w:cs="Arial"/>
          <w:spacing w:val="-1"/>
          <w:lang w:val="es-ES"/>
        </w:rPr>
        <w:t>d</w:t>
      </w:r>
      <w:r w:rsidRPr="00552D27">
        <w:rPr>
          <w:rFonts w:ascii="Arial" w:eastAsia="Arial" w:hAnsi="Arial" w:cs="Arial"/>
          <w:spacing w:val="1"/>
          <w:lang w:val="es-ES"/>
        </w:rPr>
        <w:t>e</w:t>
      </w:r>
      <w:r w:rsidRPr="00552D27">
        <w:rPr>
          <w:rFonts w:ascii="Arial" w:eastAsia="Arial" w:hAnsi="Arial" w:cs="Arial"/>
          <w:lang w:val="es-ES"/>
        </w:rPr>
        <w:t>s</w:t>
      </w:r>
      <w:r w:rsidRPr="00552D27">
        <w:rPr>
          <w:rFonts w:ascii="Arial" w:eastAsia="Arial" w:hAnsi="Arial" w:cs="Arial"/>
          <w:spacing w:val="1"/>
          <w:lang w:val="es-ES"/>
        </w:rPr>
        <w:t xml:space="preserve"> pa</w:t>
      </w:r>
      <w:r w:rsidRPr="00552D27">
        <w:rPr>
          <w:rFonts w:ascii="Arial" w:eastAsia="Arial" w:hAnsi="Arial" w:cs="Arial"/>
          <w:spacing w:val="-1"/>
          <w:lang w:val="es-ES"/>
        </w:rPr>
        <w:t>r</w:t>
      </w:r>
      <w:r w:rsidRPr="00552D27">
        <w:rPr>
          <w:rFonts w:ascii="Arial" w:eastAsia="Arial" w:hAnsi="Arial" w:cs="Arial"/>
          <w:lang w:val="es-ES"/>
        </w:rPr>
        <w:t>a</w:t>
      </w:r>
      <w:r w:rsidRPr="00552D27">
        <w:rPr>
          <w:rFonts w:ascii="Arial" w:eastAsia="Arial" w:hAnsi="Arial" w:cs="Arial"/>
          <w:spacing w:val="7"/>
          <w:lang w:val="es-ES"/>
        </w:rPr>
        <w:t xml:space="preserve"> </w:t>
      </w:r>
      <w:r w:rsidRPr="00552D27">
        <w:rPr>
          <w:rFonts w:ascii="Arial" w:eastAsia="Arial" w:hAnsi="Arial" w:cs="Arial"/>
          <w:spacing w:val="1"/>
          <w:lang w:val="es-ES"/>
        </w:rPr>
        <w:t>d</w:t>
      </w:r>
      <w:r w:rsidRPr="00552D27">
        <w:rPr>
          <w:rFonts w:ascii="Arial" w:eastAsia="Arial" w:hAnsi="Arial" w:cs="Arial"/>
          <w:lang w:val="es-ES"/>
        </w:rPr>
        <w:t>is</w:t>
      </w:r>
      <w:r w:rsidRPr="00552D27">
        <w:rPr>
          <w:rFonts w:ascii="Arial" w:eastAsia="Arial" w:hAnsi="Arial" w:cs="Arial"/>
          <w:spacing w:val="-1"/>
          <w:lang w:val="es-ES"/>
        </w:rPr>
        <w:t>e</w:t>
      </w:r>
      <w:r w:rsidRPr="00552D27">
        <w:rPr>
          <w:rFonts w:ascii="Arial" w:eastAsia="Arial" w:hAnsi="Arial" w:cs="Arial"/>
          <w:spacing w:val="1"/>
          <w:lang w:val="es-ES"/>
        </w:rPr>
        <w:t>ña</w:t>
      </w:r>
      <w:r w:rsidRPr="00552D27">
        <w:rPr>
          <w:rFonts w:ascii="Arial" w:eastAsia="Arial" w:hAnsi="Arial" w:cs="Arial"/>
          <w:lang w:val="es-ES"/>
        </w:rPr>
        <w:t>r</w:t>
      </w:r>
      <w:r w:rsidRPr="00552D27">
        <w:rPr>
          <w:rFonts w:ascii="Arial" w:eastAsia="Arial" w:hAnsi="Arial" w:cs="Arial"/>
          <w:spacing w:val="3"/>
          <w:lang w:val="es-ES"/>
        </w:rPr>
        <w:t xml:space="preserve"> </w:t>
      </w:r>
      <w:r w:rsidRPr="00552D27">
        <w:rPr>
          <w:rFonts w:ascii="Arial" w:eastAsia="Arial" w:hAnsi="Arial" w:cs="Arial"/>
          <w:lang w:val="es-ES"/>
        </w:rPr>
        <w:t>y</w:t>
      </w:r>
      <w:r w:rsidRPr="00552D27">
        <w:rPr>
          <w:rFonts w:ascii="Arial" w:eastAsia="Arial" w:hAnsi="Arial" w:cs="Arial"/>
          <w:spacing w:val="9"/>
          <w:lang w:val="es-ES"/>
        </w:rPr>
        <w:t xml:space="preserve"> </w:t>
      </w:r>
      <w:r w:rsidRPr="00552D27">
        <w:rPr>
          <w:rFonts w:ascii="Arial" w:eastAsia="Arial" w:hAnsi="Arial" w:cs="Arial"/>
          <w:spacing w:val="1"/>
          <w:lang w:val="es-ES"/>
        </w:rPr>
        <w:t>e</w:t>
      </w:r>
      <w:r w:rsidRPr="00552D27">
        <w:rPr>
          <w:rFonts w:ascii="Arial" w:eastAsia="Arial" w:hAnsi="Arial" w:cs="Arial"/>
          <w:spacing w:val="2"/>
          <w:lang w:val="es-ES"/>
        </w:rPr>
        <w:t>m</w:t>
      </w:r>
      <w:r w:rsidRPr="00552D27">
        <w:rPr>
          <w:rFonts w:ascii="Arial" w:eastAsia="Arial" w:hAnsi="Arial" w:cs="Arial"/>
          <w:lang w:val="es-ES"/>
        </w:rPr>
        <w:t>i</w:t>
      </w:r>
      <w:r w:rsidRPr="00552D27">
        <w:rPr>
          <w:rFonts w:ascii="Arial" w:eastAsia="Arial" w:hAnsi="Arial" w:cs="Arial"/>
          <w:spacing w:val="1"/>
          <w:lang w:val="es-ES"/>
        </w:rPr>
        <w:t>t</w:t>
      </w:r>
      <w:r w:rsidRPr="00552D27">
        <w:rPr>
          <w:rFonts w:ascii="Arial" w:eastAsia="Arial" w:hAnsi="Arial" w:cs="Arial"/>
          <w:lang w:val="es-ES"/>
        </w:rPr>
        <w:t>ir</w:t>
      </w:r>
      <w:r w:rsidRPr="00552D27">
        <w:rPr>
          <w:rFonts w:ascii="Arial" w:eastAsia="Arial" w:hAnsi="Arial" w:cs="Arial"/>
          <w:spacing w:val="5"/>
          <w:lang w:val="es-ES"/>
        </w:rPr>
        <w:t xml:space="preserve"> </w:t>
      </w:r>
      <w:r w:rsidRPr="00552D27">
        <w:rPr>
          <w:rFonts w:ascii="Arial" w:eastAsia="Arial" w:hAnsi="Arial" w:cs="Arial"/>
          <w:spacing w:val="1"/>
          <w:lang w:val="es-ES"/>
        </w:rPr>
        <w:t>po</w:t>
      </w:r>
      <w:r w:rsidRPr="00552D27">
        <w:rPr>
          <w:rFonts w:ascii="Arial" w:eastAsia="Arial" w:hAnsi="Arial" w:cs="Arial"/>
          <w:lang w:val="es-ES"/>
        </w:rPr>
        <w:t>l</w:t>
      </w:r>
      <w:r w:rsidRPr="00552D27">
        <w:rPr>
          <w:rFonts w:ascii="Arial" w:eastAsia="Arial" w:hAnsi="Arial" w:cs="Arial"/>
          <w:spacing w:val="-2"/>
          <w:lang w:val="es-ES"/>
        </w:rPr>
        <w:t>í</w:t>
      </w:r>
      <w:r w:rsidRPr="00552D27">
        <w:rPr>
          <w:rFonts w:ascii="Arial" w:eastAsia="Arial" w:hAnsi="Arial" w:cs="Arial"/>
          <w:spacing w:val="1"/>
          <w:lang w:val="es-ES"/>
        </w:rPr>
        <w:t>t</w:t>
      </w:r>
      <w:r w:rsidRPr="00552D27">
        <w:rPr>
          <w:rFonts w:ascii="Arial" w:eastAsia="Arial" w:hAnsi="Arial" w:cs="Arial"/>
          <w:lang w:val="es-ES"/>
        </w:rPr>
        <w:t>ic</w:t>
      </w:r>
      <w:r w:rsidRPr="00552D27">
        <w:rPr>
          <w:rFonts w:ascii="Arial" w:eastAsia="Arial" w:hAnsi="Arial" w:cs="Arial"/>
          <w:spacing w:val="1"/>
          <w:lang w:val="es-ES"/>
        </w:rPr>
        <w:t>a</w:t>
      </w:r>
      <w:r w:rsidRPr="00552D27">
        <w:rPr>
          <w:rFonts w:ascii="Arial" w:eastAsia="Arial" w:hAnsi="Arial" w:cs="Arial"/>
          <w:lang w:val="es-ES"/>
        </w:rPr>
        <w:t>s</w:t>
      </w:r>
      <w:r w:rsidRPr="00552D27">
        <w:rPr>
          <w:rFonts w:ascii="Arial" w:eastAsia="Arial" w:hAnsi="Arial" w:cs="Arial"/>
          <w:spacing w:val="3"/>
          <w:lang w:val="es-ES"/>
        </w:rPr>
        <w:t xml:space="preserve"> </w:t>
      </w:r>
      <w:r w:rsidRPr="00552D27">
        <w:rPr>
          <w:rFonts w:ascii="Arial" w:eastAsia="Arial" w:hAnsi="Arial" w:cs="Arial"/>
          <w:spacing w:val="1"/>
          <w:lang w:val="es-ES"/>
        </w:rPr>
        <w:t>gene</w:t>
      </w:r>
      <w:r w:rsidRPr="00552D27">
        <w:rPr>
          <w:rFonts w:ascii="Arial" w:eastAsia="Arial" w:hAnsi="Arial" w:cs="Arial"/>
          <w:spacing w:val="-1"/>
          <w:lang w:val="es-ES"/>
        </w:rPr>
        <w:t>r</w:t>
      </w:r>
      <w:r w:rsidRPr="00552D27">
        <w:rPr>
          <w:rFonts w:ascii="Arial" w:eastAsia="Arial" w:hAnsi="Arial" w:cs="Arial"/>
          <w:spacing w:val="1"/>
          <w:lang w:val="es-ES"/>
        </w:rPr>
        <w:t>a</w:t>
      </w:r>
      <w:r w:rsidRPr="00552D27">
        <w:rPr>
          <w:rFonts w:ascii="Arial" w:eastAsia="Arial" w:hAnsi="Arial" w:cs="Arial"/>
          <w:lang w:val="es-ES"/>
        </w:rPr>
        <w:t>l</w:t>
      </w:r>
      <w:r w:rsidRPr="00552D27">
        <w:rPr>
          <w:rFonts w:ascii="Arial" w:eastAsia="Arial" w:hAnsi="Arial" w:cs="Arial"/>
          <w:spacing w:val="1"/>
          <w:lang w:val="es-ES"/>
        </w:rPr>
        <w:t>e</w:t>
      </w:r>
      <w:r w:rsidRPr="00552D27">
        <w:rPr>
          <w:rFonts w:ascii="Arial" w:eastAsia="Arial" w:hAnsi="Arial" w:cs="Arial"/>
          <w:lang w:val="es-ES"/>
        </w:rPr>
        <w:t>s s</w:t>
      </w:r>
      <w:r w:rsidRPr="00552D27">
        <w:rPr>
          <w:rFonts w:ascii="Arial" w:eastAsia="Arial" w:hAnsi="Arial" w:cs="Arial"/>
          <w:spacing w:val="-1"/>
          <w:lang w:val="es-ES"/>
        </w:rPr>
        <w:t>o</w:t>
      </w:r>
      <w:r w:rsidRPr="00552D27">
        <w:rPr>
          <w:rFonts w:ascii="Arial" w:eastAsia="Arial" w:hAnsi="Arial" w:cs="Arial"/>
          <w:spacing w:val="1"/>
          <w:lang w:val="es-ES"/>
        </w:rPr>
        <w:t>b</w:t>
      </w:r>
      <w:r w:rsidRPr="00552D27">
        <w:rPr>
          <w:rFonts w:ascii="Arial" w:eastAsia="Arial" w:hAnsi="Arial" w:cs="Arial"/>
          <w:spacing w:val="-1"/>
          <w:lang w:val="es-ES"/>
        </w:rPr>
        <w:t>r</w:t>
      </w:r>
      <w:r w:rsidRPr="00552D27">
        <w:rPr>
          <w:rFonts w:ascii="Arial" w:eastAsia="Arial" w:hAnsi="Arial" w:cs="Arial"/>
          <w:lang w:val="es-ES"/>
        </w:rPr>
        <w:t>e</w:t>
      </w:r>
      <w:r w:rsidRPr="00552D27">
        <w:rPr>
          <w:rFonts w:ascii="Arial" w:eastAsia="Arial" w:hAnsi="Arial" w:cs="Arial"/>
          <w:spacing w:val="6"/>
          <w:lang w:val="es-ES"/>
        </w:rPr>
        <w:t xml:space="preserve"> </w:t>
      </w:r>
      <w:r w:rsidRPr="00552D27">
        <w:rPr>
          <w:rFonts w:ascii="Arial" w:eastAsia="Arial" w:hAnsi="Arial" w:cs="Arial"/>
          <w:lang w:val="es-ES"/>
        </w:rPr>
        <w:t>l</w:t>
      </w:r>
      <w:r w:rsidRPr="00552D27">
        <w:rPr>
          <w:rFonts w:ascii="Arial" w:eastAsia="Arial" w:hAnsi="Arial" w:cs="Arial"/>
          <w:spacing w:val="1"/>
          <w:lang w:val="es-ES"/>
        </w:rPr>
        <w:t>a</w:t>
      </w:r>
      <w:r w:rsidRPr="00552D27">
        <w:rPr>
          <w:rFonts w:ascii="Arial" w:eastAsia="Arial" w:hAnsi="Arial" w:cs="Arial"/>
          <w:lang w:val="es-ES"/>
        </w:rPr>
        <w:t>s c</w:t>
      </w:r>
      <w:r w:rsidRPr="00552D27">
        <w:rPr>
          <w:rFonts w:ascii="Arial" w:eastAsia="Arial" w:hAnsi="Arial" w:cs="Arial"/>
          <w:spacing w:val="1"/>
          <w:lang w:val="es-ES"/>
        </w:rPr>
        <w:t>ont</w:t>
      </w:r>
      <w:r w:rsidRPr="00552D27">
        <w:rPr>
          <w:rFonts w:ascii="Arial" w:eastAsia="Arial" w:hAnsi="Arial" w:cs="Arial"/>
          <w:spacing w:val="-1"/>
          <w:lang w:val="es-ES"/>
        </w:rPr>
        <w:t>r</w:t>
      </w:r>
      <w:r w:rsidRPr="00552D27">
        <w:rPr>
          <w:rFonts w:ascii="Arial" w:eastAsia="Arial" w:hAnsi="Arial" w:cs="Arial"/>
          <w:spacing w:val="1"/>
          <w:lang w:val="es-ES"/>
        </w:rPr>
        <w:t>a</w:t>
      </w:r>
      <w:r w:rsidRPr="00552D27">
        <w:rPr>
          <w:rFonts w:ascii="Arial" w:eastAsia="Arial" w:hAnsi="Arial" w:cs="Arial"/>
          <w:spacing w:val="-2"/>
          <w:lang w:val="es-ES"/>
        </w:rPr>
        <w:t>t</w:t>
      </w:r>
      <w:r w:rsidRPr="00552D27">
        <w:rPr>
          <w:rFonts w:ascii="Arial" w:eastAsia="Arial" w:hAnsi="Arial" w:cs="Arial"/>
          <w:spacing w:val="1"/>
          <w:lang w:val="es-ES"/>
        </w:rPr>
        <w:t>a</w:t>
      </w:r>
      <w:r w:rsidRPr="00552D27">
        <w:rPr>
          <w:rFonts w:ascii="Arial" w:eastAsia="Arial" w:hAnsi="Arial" w:cs="Arial"/>
          <w:lang w:val="es-ES"/>
        </w:rPr>
        <w:t>ci</w:t>
      </w:r>
      <w:r w:rsidRPr="00552D27">
        <w:rPr>
          <w:rFonts w:ascii="Arial" w:eastAsia="Arial" w:hAnsi="Arial" w:cs="Arial"/>
          <w:spacing w:val="1"/>
          <w:lang w:val="es-ES"/>
        </w:rPr>
        <w:t>o</w:t>
      </w:r>
      <w:r w:rsidRPr="00552D27">
        <w:rPr>
          <w:rFonts w:ascii="Arial" w:eastAsia="Arial" w:hAnsi="Arial" w:cs="Arial"/>
          <w:spacing w:val="-1"/>
          <w:lang w:val="es-ES"/>
        </w:rPr>
        <w:t>n</w:t>
      </w:r>
      <w:r w:rsidRPr="00552D27">
        <w:rPr>
          <w:rFonts w:ascii="Arial" w:eastAsia="Arial" w:hAnsi="Arial" w:cs="Arial"/>
          <w:spacing w:val="1"/>
          <w:lang w:val="es-ES"/>
        </w:rPr>
        <w:t>e</w:t>
      </w:r>
      <w:r w:rsidRPr="00552D27">
        <w:rPr>
          <w:rFonts w:ascii="Arial" w:eastAsia="Arial" w:hAnsi="Arial" w:cs="Arial"/>
          <w:lang w:val="es-ES"/>
        </w:rPr>
        <w:t xml:space="preserve">s </w:t>
      </w:r>
      <w:r w:rsidRPr="00552D27">
        <w:rPr>
          <w:rFonts w:ascii="Arial" w:eastAsia="Arial" w:hAnsi="Arial" w:cs="Arial"/>
          <w:spacing w:val="-1"/>
          <w:lang w:val="es-ES"/>
        </w:rPr>
        <w:t>p</w:t>
      </w:r>
      <w:r w:rsidRPr="00552D27">
        <w:rPr>
          <w:rFonts w:ascii="Arial" w:eastAsia="Arial" w:hAnsi="Arial" w:cs="Arial"/>
          <w:spacing w:val="1"/>
          <w:lang w:val="es-ES"/>
        </w:rPr>
        <w:t>úb</w:t>
      </w:r>
      <w:r w:rsidRPr="00552D27">
        <w:rPr>
          <w:rFonts w:ascii="Arial" w:eastAsia="Arial" w:hAnsi="Arial" w:cs="Arial"/>
          <w:lang w:val="es-ES"/>
        </w:rPr>
        <w:t>lic</w:t>
      </w:r>
      <w:r w:rsidRPr="00552D27">
        <w:rPr>
          <w:rFonts w:ascii="Arial" w:eastAsia="Arial" w:hAnsi="Arial" w:cs="Arial"/>
          <w:spacing w:val="-1"/>
          <w:lang w:val="es-ES"/>
        </w:rPr>
        <w:t>a</w:t>
      </w:r>
      <w:r w:rsidRPr="00552D27">
        <w:rPr>
          <w:rFonts w:ascii="Arial" w:eastAsia="Arial" w:hAnsi="Arial" w:cs="Arial"/>
          <w:lang w:val="es-ES"/>
        </w:rPr>
        <w:t>s</w:t>
      </w:r>
      <w:r w:rsidRPr="00552D27">
        <w:rPr>
          <w:rFonts w:ascii="Arial" w:eastAsia="Arial" w:hAnsi="Arial" w:cs="Arial"/>
          <w:spacing w:val="5"/>
          <w:lang w:val="es-ES"/>
        </w:rPr>
        <w:t xml:space="preserve"> </w:t>
      </w:r>
      <w:r w:rsidRPr="00552D27">
        <w:rPr>
          <w:rFonts w:ascii="Arial" w:eastAsia="Arial" w:hAnsi="Arial" w:cs="Arial"/>
          <w:lang w:val="es-ES"/>
        </w:rPr>
        <w:t>y</w:t>
      </w:r>
      <w:r w:rsidRPr="00552D27">
        <w:rPr>
          <w:rFonts w:ascii="Arial" w:eastAsia="Arial" w:hAnsi="Arial" w:cs="Arial"/>
          <w:spacing w:val="11"/>
          <w:lang w:val="es-ES"/>
        </w:rPr>
        <w:t xml:space="preserve"> </w:t>
      </w:r>
      <w:r w:rsidRPr="00552D27">
        <w:rPr>
          <w:rFonts w:ascii="Arial" w:eastAsia="Arial" w:hAnsi="Arial" w:cs="Arial"/>
          <w:spacing w:val="1"/>
          <w:lang w:val="es-ES"/>
        </w:rPr>
        <w:t>e</w:t>
      </w:r>
      <w:r w:rsidRPr="00552D27">
        <w:rPr>
          <w:rFonts w:ascii="Arial" w:eastAsia="Arial" w:hAnsi="Arial" w:cs="Arial"/>
          <w:lang w:val="es-ES"/>
        </w:rPr>
        <w:t>l</w:t>
      </w:r>
      <w:r w:rsidRPr="00552D27">
        <w:rPr>
          <w:rFonts w:ascii="Arial" w:eastAsia="Arial" w:hAnsi="Arial" w:cs="Arial"/>
          <w:spacing w:val="1"/>
          <w:lang w:val="es-ES"/>
        </w:rPr>
        <w:t>abo</w:t>
      </w:r>
      <w:r w:rsidRPr="00552D27">
        <w:rPr>
          <w:rFonts w:ascii="Arial" w:eastAsia="Arial" w:hAnsi="Arial" w:cs="Arial"/>
          <w:spacing w:val="-1"/>
          <w:lang w:val="es-ES"/>
        </w:rPr>
        <w:t>r</w:t>
      </w:r>
      <w:r w:rsidRPr="00552D27">
        <w:rPr>
          <w:rFonts w:ascii="Arial" w:eastAsia="Arial" w:hAnsi="Arial" w:cs="Arial"/>
          <w:spacing w:val="1"/>
          <w:lang w:val="es-ES"/>
        </w:rPr>
        <w:t>a</w:t>
      </w:r>
      <w:r w:rsidRPr="00552D27">
        <w:rPr>
          <w:rFonts w:ascii="Arial" w:eastAsia="Arial" w:hAnsi="Arial" w:cs="Arial"/>
          <w:lang w:val="es-ES"/>
        </w:rPr>
        <w:t>r</w:t>
      </w:r>
      <w:r w:rsidRPr="00552D27">
        <w:rPr>
          <w:rFonts w:ascii="Arial" w:eastAsia="Arial" w:hAnsi="Arial" w:cs="Arial"/>
          <w:spacing w:val="2"/>
          <w:lang w:val="es-ES"/>
        </w:rPr>
        <w:t xml:space="preserve"> </w:t>
      </w:r>
      <w:r w:rsidRPr="00552D27">
        <w:rPr>
          <w:rFonts w:ascii="Arial" w:eastAsia="Arial" w:hAnsi="Arial" w:cs="Arial"/>
          <w:spacing w:val="1"/>
          <w:lang w:val="es-ES"/>
        </w:rPr>
        <w:t>p</w:t>
      </w:r>
      <w:r w:rsidRPr="00552D27">
        <w:rPr>
          <w:rFonts w:ascii="Arial" w:eastAsia="Arial" w:hAnsi="Arial" w:cs="Arial"/>
          <w:lang w:val="es-ES"/>
        </w:rPr>
        <w:t>li</w:t>
      </w:r>
      <w:r w:rsidRPr="00552D27">
        <w:rPr>
          <w:rFonts w:ascii="Arial" w:eastAsia="Arial" w:hAnsi="Arial" w:cs="Arial"/>
          <w:spacing w:val="1"/>
          <w:lang w:val="es-ES"/>
        </w:rPr>
        <w:t>e</w:t>
      </w:r>
      <w:r w:rsidRPr="00552D27">
        <w:rPr>
          <w:rFonts w:ascii="Arial" w:eastAsia="Arial" w:hAnsi="Arial" w:cs="Arial"/>
          <w:spacing w:val="-1"/>
          <w:lang w:val="es-ES"/>
        </w:rPr>
        <w:t>g</w:t>
      </w:r>
      <w:r w:rsidRPr="00552D27">
        <w:rPr>
          <w:rFonts w:ascii="Arial" w:eastAsia="Arial" w:hAnsi="Arial" w:cs="Arial"/>
          <w:spacing w:val="1"/>
          <w:lang w:val="es-ES"/>
        </w:rPr>
        <w:t>o</w:t>
      </w:r>
      <w:r w:rsidRPr="00552D27">
        <w:rPr>
          <w:rFonts w:ascii="Arial" w:eastAsia="Arial" w:hAnsi="Arial" w:cs="Arial"/>
          <w:lang w:val="es-ES"/>
        </w:rPr>
        <w:t>s</w:t>
      </w:r>
      <w:r w:rsidRPr="00552D27">
        <w:rPr>
          <w:rFonts w:ascii="Arial" w:eastAsia="Arial" w:hAnsi="Arial" w:cs="Arial"/>
          <w:spacing w:val="5"/>
          <w:lang w:val="es-ES"/>
        </w:rPr>
        <w:t xml:space="preserve"> </w:t>
      </w:r>
      <w:r w:rsidRPr="00552D27">
        <w:rPr>
          <w:rFonts w:ascii="Arial" w:eastAsia="Arial" w:hAnsi="Arial" w:cs="Arial"/>
          <w:spacing w:val="1"/>
          <w:lang w:val="es-ES"/>
        </w:rPr>
        <w:t>d</w:t>
      </w:r>
      <w:r w:rsidRPr="00552D27">
        <w:rPr>
          <w:rFonts w:ascii="Arial" w:eastAsia="Arial" w:hAnsi="Arial" w:cs="Arial"/>
          <w:lang w:val="es-ES"/>
        </w:rPr>
        <w:t>e</w:t>
      </w:r>
      <w:r w:rsidRPr="00552D27">
        <w:rPr>
          <w:rFonts w:ascii="Arial" w:eastAsia="Arial" w:hAnsi="Arial" w:cs="Arial"/>
          <w:spacing w:val="11"/>
          <w:lang w:val="es-ES"/>
        </w:rPr>
        <w:t xml:space="preserve"> </w:t>
      </w:r>
      <w:r w:rsidRPr="00552D27">
        <w:rPr>
          <w:rFonts w:ascii="Arial" w:eastAsia="Arial" w:hAnsi="Arial" w:cs="Arial"/>
          <w:spacing w:val="1"/>
          <w:lang w:val="es-ES"/>
        </w:rPr>
        <w:t>ba</w:t>
      </w:r>
      <w:r w:rsidRPr="00552D27">
        <w:rPr>
          <w:rFonts w:ascii="Arial" w:eastAsia="Arial" w:hAnsi="Arial" w:cs="Arial"/>
          <w:lang w:val="es-ES"/>
        </w:rPr>
        <w:t>s</w:t>
      </w:r>
      <w:r w:rsidRPr="00552D27">
        <w:rPr>
          <w:rFonts w:ascii="Arial" w:eastAsia="Arial" w:hAnsi="Arial" w:cs="Arial"/>
          <w:spacing w:val="1"/>
          <w:lang w:val="es-ES"/>
        </w:rPr>
        <w:t>e</w:t>
      </w:r>
      <w:r w:rsidRPr="00552D27">
        <w:rPr>
          <w:rFonts w:ascii="Arial" w:eastAsia="Arial" w:hAnsi="Arial" w:cs="Arial"/>
          <w:lang w:val="es-ES"/>
        </w:rPr>
        <w:t>s</w:t>
      </w:r>
      <w:r w:rsidRPr="00552D27">
        <w:rPr>
          <w:rFonts w:ascii="Arial" w:eastAsia="Arial" w:hAnsi="Arial" w:cs="Arial"/>
          <w:spacing w:val="6"/>
          <w:lang w:val="es-ES"/>
        </w:rPr>
        <w:t xml:space="preserve"> </w:t>
      </w:r>
      <w:r w:rsidRPr="00552D27">
        <w:rPr>
          <w:rFonts w:ascii="Arial" w:eastAsia="Arial" w:hAnsi="Arial" w:cs="Arial"/>
          <w:lang w:val="es-ES"/>
        </w:rPr>
        <w:t>y</w:t>
      </w:r>
      <w:r w:rsidRPr="00552D27">
        <w:rPr>
          <w:rFonts w:ascii="Arial" w:eastAsia="Arial" w:hAnsi="Arial" w:cs="Arial"/>
          <w:spacing w:val="11"/>
          <w:lang w:val="es-ES"/>
        </w:rPr>
        <w:t xml:space="preserve"> </w:t>
      </w:r>
      <w:r w:rsidRPr="00552D27">
        <w:rPr>
          <w:rFonts w:ascii="Arial" w:eastAsia="Arial" w:hAnsi="Arial" w:cs="Arial"/>
          <w:lang w:val="es-ES"/>
        </w:rPr>
        <w:t>c</w:t>
      </w:r>
      <w:r w:rsidRPr="00552D27">
        <w:rPr>
          <w:rFonts w:ascii="Arial" w:eastAsia="Arial" w:hAnsi="Arial" w:cs="Arial"/>
          <w:spacing w:val="1"/>
          <w:lang w:val="es-ES"/>
        </w:rPr>
        <w:t>ond</w:t>
      </w:r>
      <w:r w:rsidRPr="00552D27">
        <w:rPr>
          <w:rFonts w:ascii="Arial" w:eastAsia="Arial" w:hAnsi="Arial" w:cs="Arial"/>
          <w:lang w:val="es-ES"/>
        </w:rPr>
        <w:t>ici</w:t>
      </w:r>
      <w:r w:rsidRPr="00552D27">
        <w:rPr>
          <w:rFonts w:ascii="Arial" w:eastAsia="Arial" w:hAnsi="Arial" w:cs="Arial"/>
          <w:spacing w:val="-1"/>
          <w:lang w:val="es-ES"/>
        </w:rPr>
        <w:t>on</w:t>
      </w:r>
      <w:r w:rsidRPr="00552D27">
        <w:rPr>
          <w:rFonts w:ascii="Arial" w:eastAsia="Arial" w:hAnsi="Arial" w:cs="Arial"/>
          <w:spacing w:val="1"/>
          <w:lang w:val="es-ES"/>
        </w:rPr>
        <w:t>e</w:t>
      </w:r>
      <w:r w:rsidRPr="00552D27">
        <w:rPr>
          <w:rFonts w:ascii="Arial" w:eastAsia="Arial" w:hAnsi="Arial" w:cs="Arial"/>
          <w:lang w:val="es-ES"/>
        </w:rPr>
        <w:t>s</w:t>
      </w:r>
      <w:r w:rsidRPr="00552D27">
        <w:rPr>
          <w:rFonts w:ascii="Arial" w:eastAsia="Arial" w:hAnsi="Arial" w:cs="Arial"/>
          <w:spacing w:val="2"/>
          <w:lang w:val="es-ES"/>
        </w:rPr>
        <w:t xml:space="preserve"> </w:t>
      </w:r>
      <w:r w:rsidRPr="00552D27">
        <w:rPr>
          <w:rFonts w:ascii="Arial" w:eastAsia="Arial" w:hAnsi="Arial" w:cs="Arial"/>
          <w:spacing w:val="1"/>
          <w:lang w:val="es-ES"/>
        </w:rPr>
        <w:t>e</w:t>
      </w:r>
      <w:r w:rsidRPr="00552D27">
        <w:rPr>
          <w:rFonts w:ascii="Arial" w:eastAsia="Arial" w:hAnsi="Arial" w:cs="Arial"/>
          <w:lang w:val="es-ES"/>
        </w:rPr>
        <w:t>s</w:t>
      </w:r>
      <w:r w:rsidRPr="00552D27">
        <w:rPr>
          <w:rFonts w:ascii="Arial" w:eastAsia="Arial" w:hAnsi="Arial" w:cs="Arial"/>
          <w:spacing w:val="-2"/>
          <w:lang w:val="es-ES"/>
        </w:rPr>
        <w:t>t</w:t>
      </w:r>
      <w:r w:rsidRPr="00552D27">
        <w:rPr>
          <w:rFonts w:ascii="Arial" w:eastAsia="Arial" w:hAnsi="Arial" w:cs="Arial"/>
          <w:spacing w:val="1"/>
          <w:lang w:val="es-ES"/>
        </w:rPr>
        <w:t>á</w:t>
      </w:r>
      <w:r w:rsidRPr="00552D27">
        <w:rPr>
          <w:rFonts w:ascii="Arial" w:eastAsia="Arial" w:hAnsi="Arial" w:cs="Arial"/>
          <w:spacing w:val="-1"/>
          <w:lang w:val="es-ES"/>
        </w:rPr>
        <w:t>n</w:t>
      </w:r>
      <w:r w:rsidRPr="00552D27">
        <w:rPr>
          <w:rFonts w:ascii="Arial" w:eastAsia="Arial" w:hAnsi="Arial" w:cs="Arial"/>
          <w:spacing w:val="1"/>
          <w:lang w:val="es-ES"/>
        </w:rPr>
        <w:t>da</w:t>
      </w:r>
      <w:r w:rsidRPr="00552D27">
        <w:rPr>
          <w:rFonts w:ascii="Arial" w:eastAsia="Arial" w:hAnsi="Arial" w:cs="Arial"/>
          <w:spacing w:val="-1"/>
          <w:lang w:val="es-ES"/>
        </w:rPr>
        <w:t>r</w:t>
      </w:r>
      <w:r w:rsidRPr="00552D27">
        <w:rPr>
          <w:rFonts w:ascii="Arial" w:eastAsia="Arial" w:hAnsi="Arial" w:cs="Arial"/>
          <w:spacing w:val="1"/>
          <w:lang w:val="es-ES"/>
        </w:rPr>
        <w:t>e</w:t>
      </w:r>
      <w:r w:rsidRPr="00552D27">
        <w:rPr>
          <w:rFonts w:ascii="Arial" w:eastAsia="Arial" w:hAnsi="Arial" w:cs="Arial"/>
          <w:lang w:val="es-ES"/>
        </w:rPr>
        <w:t>s</w:t>
      </w:r>
      <w:r w:rsidRPr="00552D27">
        <w:rPr>
          <w:rFonts w:ascii="Arial" w:eastAsia="Arial" w:hAnsi="Arial" w:cs="Arial"/>
          <w:spacing w:val="1"/>
          <w:lang w:val="es-ES"/>
        </w:rPr>
        <w:t xml:space="preserve"> d</w:t>
      </w:r>
      <w:r w:rsidRPr="00552D27">
        <w:rPr>
          <w:rFonts w:ascii="Arial" w:eastAsia="Arial" w:hAnsi="Arial" w:cs="Arial"/>
          <w:lang w:val="es-ES"/>
        </w:rPr>
        <w:t>e c</w:t>
      </w:r>
      <w:r w:rsidRPr="00552D27">
        <w:rPr>
          <w:rFonts w:ascii="Arial" w:eastAsia="Arial" w:hAnsi="Arial" w:cs="Arial"/>
          <w:spacing w:val="1"/>
          <w:lang w:val="es-ES"/>
        </w:rPr>
        <w:t>o</w:t>
      </w:r>
      <w:r w:rsidRPr="00552D27">
        <w:rPr>
          <w:rFonts w:ascii="Arial" w:eastAsia="Arial" w:hAnsi="Arial" w:cs="Arial"/>
          <w:spacing w:val="-1"/>
          <w:lang w:val="es-ES"/>
        </w:rPr>
        <w:t>n</w:t>
      </w:r>
      <w:r w:rsidRPr="00552D27">
        <w:rPr>
          <w:rFonts w:ascii="Arial" w:eastAsia="Arial" w:hAnsi="Arial" w:cs="Arial"/>
          <w:spacing w:val="3"/>
          <w:lang w:val="es-ES"/>
        </w:rPr>
        <w:t>f</w:t>
      </w:r>
      <w:r w:rsidRPr="00552D27">
        <w:rPr>
          <w:rFonts w:ascii="Arial" w:eastAsia="Arial" w:hAnsi="Arial" w:cs="Arial"/>
          <w:spacing w:val="1"/>
          <w:lang w:val="es-ES"/>
        </w:rPr>
        <w:t>o</w:t>
      </w:r>
      <w:r w:rsidRPr="00552D27">
        <w:rPr>
          <w:rFonts w:ascii="Arial" w:eastAsia="Arial" w:hAnsi="Arial" w:cs="Arial"/>
          <w:spacing w:val="-3"/>
          <w:lang w:val="es-ES"/>
        </w:rPr>
        <w:t>r</w:t>
      </w:r>
      <w:r w:rsidRPr="00552D27">
        <w:rPr>
          <w:rFonts w:ascii="Arial" w:eastAsia="Arial" w:hAnsi="Arial" w:cs="Arial"/>
          <w:spacing w:val="2"/>
          <w:lang w:val="es-ES"/>
        </w:rPr>
        <w:t>m</w:t>
      </w:r>
      <w:r w:rsidRPr="00552D27">
        <w:rPr>
          <w:rFonts w:ascii="Arial" w:eastAsia="Arial" w:hAnsi="Arial" w:cs="Arial"/>
          <w:lang w:val="es-ES"/>
        </w:rPr>
        <w:t>i</w:t>
      </w:r>
      <w:r w:rsidRPr="00552D27">
        <w:rPr>
          <w:rFonts w:ascii="Arial" w:eastAsia="Arial" w:hAnsi="Arial" w:cs="Arial"/>
          <w:spacing w:val="1"/>
          <w:lang w:val="es-ES"/>
        </w:rPr>
        <w:t>d</w:t>
      </w:r>
      <w:r w:rsidRPr="00552D27">
        <w:rPr>
          <w:rFonts w:ascii="Arial" w:eastAsia="Arial" w:hAnsi="Arial" w:cs="Arial"/>
          <w:spacing w:val="-1"/>
          <w:lang w:val="es-ES"/>
        </w:rPr>
        <w:t>a</w:t>
      </w:r>
      <w:r w:rsidRPr="00552D27">
        <w:rPr>
          <w:rFonts w:ascii="Arial" w:eastAsia="Arial" w:hAnsi="Arial" w:cs="Arial"/>
          <w:lang w:val="es-ES"/>
        </w:rPr>
        <w:t>d</w:t>
      </w:r>
      <w:r w:rsidRPr="00552D27">
        <w:rPr>
          <w:rFonts w:ascii="Arial" w:eastAsia="Arial" w:hAnsi="Arial" w:cs="Arial"/>
          <w:spacing w:val="-11"/>
          <w:lang w:val="es-ES"/>
        </w:rPr>
        <w:t xml:space="preserve"> </w:t>
      </w:r>
      <w:r w:rsidRPr="00552D27">
        <w:rPr>
          <w:rFonts w:ascii="Arial" w:eastAsia="Arial" w:hAnsi="Arial" w:cs="Arial"/>
          <w:lang w:val="es-ES"/>
        </w:rPr>
        <w:t>a</w:t>
      </w:r>
      <w:r w:rsidRPr="00552D27">
        <w:rPr>
          <w:rFonts w:ascii="Arial" w:eastAsia="Arial" w:hAnsi="Arial" w:cs="Arial"/>
          <w:spacing w:val="1"/>
          <w:lang w:val="es-ES"/>
        </w:rPr>
        <w:t xml:space="preserve"> </w:t>
      </w:r>
      <w:r w:rsidRPr="00552D27">
        <w:rPr>
          <w:rFonts w:ascii="Arial" w:eastAsia="Arial" w:hAnsi="Arial" w:cs="Arial"/>
          <w:spacing w:val="-3"/>
          <w:lang w:val="es-ES"/>
        </w:rPr>
        <w:t>l</w:t>
      </w:r>
      <w:r w:rsidRPr="00552D27">
        <w:rPr>
          <w:rFonts w:ascii="Arial" w:eastAsia="Arial" w:hAnsi="Arial" w:cs="Arial"/>
          <w:lang w:val="es-ES"/>
        </w:rPr>
        <w:t xml:space="preserve">a </w:t>
      </w:r>
      <w:r w:rsidRPr="00552D27">
        <w:rPr>
          <w:rFonts w:ascii="Arial" w:eastAsia="Arial" w:hAnsi="Arial" w:cs="Arial"/>
          <w:spacing w:val="-1"/>
          <w:lang w:val="es-ES"/>
        </w:rPr>
        <w:t>L</w:t>
      </w:r>
      <w:r w:rsidRPr="00552D27">
        <w:rPr>
          <w:rFonts w:ascii="Arial" w:eastAsia="Arial" w:hAnsi="Arial" w:cs="Arial"/>
          <w:spacing w:val="1"/>
          <w:lang w:val="es-ES"/>
        </w:rPr>
        <w:t>e</w:t>
      </w:r>
      <w:r w:rsidRPr="00552D27">
        <w:rPr>
          <w:rFonts w:ascii="Arial" w:eastAsia="Arial" w:hAnsi="Arial" w:cs="Arial"/>
          <w:lang w:val="es-ES"/>
        </w:rPr>
        <w:t>y</w:t>
      </w:r>
      <w:r w:rsidRPr="00552D27">
        <w:rPr>
          <w:rFonts w:ascii="Arial" w:eastAsia="Arial" w:hAnsi="Arial" w:cs="Arial"/>
          <w:spacing w:val="-6"/>
          <w:lang w:val="es-ES"/>
        </w:rPr>
        <w:t xml:space="preserve"> </w:t>
      </w:r>
      <w:r w:rsidRPr="00552D27">
        <w:rPr>
          <w:rFonts w:ascii="Arial" w:eastAsia="Arial" w:hAnsi="Arial" w:cs="Arial"/>
          <w:spacing w:val="1"/>
          <w:lang w:val="es-ES"/>
        </w:rPr>
        <w:t>3.43</w:t>
      </w:r>
      <w:r w:rsidRPr="00552D27">
        <w:rPr>
          <w:rFonts w:ascii="Arial" w:eastAsia="Arial" w:hAnsi="Arial" w:cs="Arial"/>
          <w:spacing w:val="-1"/>
          <w:lang w:val="es-ES"/>
        </w:rPr>
        <w:t>9</w:t>
      </w:r>
      <w:r w:rsidRPr="00552D27">
        <w:rPr>
          <w:rFonts w:ascii="Arial" w:eastAsia="Arial" w:hAnsi="Arial" w:cs="Arial"/>
          <w:spacing w:val="1"/>
          <w:lang w:val="es-ES"/>
        </w:rPr>
        <w:t>/0</w:t>
      </w:r>
      <w:r w:rsidRPr="00552D27">
        <w:rPr>
          <w:rFonts w:ascii="Arial" w:eastAsia="Arial" w:hAnsi="Arial" w:cs="Arial"/>
          <w:spacing w:val="-1"/>
          <w:lang w:val="es-ES"/>
        </w:rPr>
        <w:t>7</w:t>
      </w:r>
      <w:r w:rsidRPr="00552D27">
        <w:rPr>
          <w:rFonts w:ascii="Arial" w:eastAsia="Arial" w:hAnsi="Arial" w:cs="Arial"/>
          <w:lang w:val="es-ES"/>
        </w:rPr>
        <w:t>.</w:t>
      </w:r>
    </w:p>
    <w:p w14:paraId="30C8E11A" w14:textId="69797291" w:rsidR="00C71499" w:rsidRPr="00552D27" w:rsidRDefault="00C71499" w:rsidP="00C71499">
      <w:pPr>
        <w:spacing w:before="15" w:line="400" w:lineRule="exact"/>
        <w:ind w:left="102" w:right="62"/>
        <w:rPr>
          <w:rFonts w:ascii="Arial" w:eastAsia="Arial" w:hAnsi="Arial" w:cs="Arial"/>
          <w:lang w:val="es-ES"/>
        </w:rPr>
      </w:pPr>
      <w:r>
        <w:rPr>
          <w:rFonts w:ascii="Times New Roman" w:eastAsia="Times New Roman" w:hAnsi="Times New Roman"/>
          <w:noProof/>
          <w:lang w:val="es-ES" w:eastAsia="es-ES"/>
        </w:rPr>
        <mc:AlternateContent>
          <mc:Choice Requires="wpg">
            <w:drawing>
              <wp:anchor distT="4294967295" distB="4294967295" distL="114300" distR="114300" simplePos="0" relativeHeight="251682816" behindDoc="1" locked="0" layoutInCell="1" allowOverlap="1" wp14:anchorId="6075FD1F" wp14:editId="06B5047A">
                <wp:simplePos x="0" y="0"/>
                <wp:positionH relativeFrom="page">
                  <wp:posOffset>1080770</wp:posOffset>
                </wp:positionH>
                <wp:positionV relativeFrom="paragraph">
                  <wp:posOffset>824864</wp:posOffset>
                </wp:positionV>
                <wp:extent cx="5850890" cy="0"/>
                <wp:effectExtent l="0" t="0" r="16510" b="19050"/>
                <wp:wrapNone/>
                <wp:docPr id="12" name="Grupo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50890" cy="0"/>
                          <a:chOff x="1702" y="1299"/>
                          <a:chExt cx="9214" cy="0"/>
                        </a:xfrm>
                      </wpg:grpSpPr>
                      <wps:wsp>
                        <wps:cNvPr id="14" name="Freeform 7"/>
                        <wps:cNvSpPr>
                          <a:spLocks/>
                        </wps:cNvSpPr>
                        <wps:spPr bwMode="auto">
                          <a:xfrm>
                            <a:off x="1702" y="1299"/>
                            <a:ext cx="9214" cy="0"/>
                          </a:xfrm>
                          <a:custGeom>
                            <a:avLst/>
                            <a:gdLst>
                              <a:gd name="T0" fmla="+- 0 1702 1702"/>
                              <a:gd name="T1" fmla="*/ T0 w 9214"/>
                              <a:gd name="T2" fmla="+- 0 10915 1702"/>
                              <a:gd name="T3" fmla="*/ T2 w 9214"/>
                            </a:gdLst>
                            <a:ahLst/>
                            <a:cxnLst>
                              <a:cxn ang="0">
                                <a:pos x="T1" y="0"/>
                              </a:cxn>
                              <a:cxn ang="0">
                                <a:pos x="T3" y="0"/>
                              </a:cxn>
                            </a:cxnLst>
                            <a:rect l="0" t="0" r="r" b="b"/>
                            <a:pathLst>
                              <a:path w="9214">
                                <a:moveTo>
                                  <a:pt x="0" y="0"/>
                                </a:moveTo>
                                <a:lnTo>
                                  <a:pt x="9213" y="0"/>
                                </a:lnTo>
                              </a:path>
                            </a:pathLst>
                          </a:custGeom>
                          <a:noFill/>
                          <a:ln w="21082">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FE8D8C" id="Grupo 12" o:spid="_x0000_s1026" style="position:absolute;margin-left:85.1pt;margin-top:64.95pt;width:460.7pt;height:0;z-index:-251633664;mso-wrap-distance-top:-3e-5mm;mso-wrap-distance-bottom:-3e-5mm;mso-position-horizontal-relative:page" coordorigin="1702,1299" coordsize="92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">
                <v:shape id="Freeform 7" o:spid="_x0000_s1027" style="position:absolute;left:1702;top:1299;width:9214;height:0;visibility:visible;mso-wrap-style:square;v-text-anchor:top" coordsize="92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" path="m,l9213,e" filled="f" strokecolor="#7f7f7f" strokeweight="1.66pt">
                  <v:path arrowok="t" o:connecttype="custom" o:connectlocs="0,0;9213,0" o:connectangles="0,0"/>
                </v:shape>
                <w10:wrap anchorx="page"/>
              </v:group>
            </w:pict>
          </mc:Fallback>
        </mc:AlternateContent>
      </w:r>
      <w:r w:rsidRPr="00552D27">
        <w:rPr>
          <w:rFonts w:ascii="Arial" w:eastAsia="Arial" w:hAnsi="Arial" w:cs="Arial"/>
          <w:spacing w:val="1"/>
          <w:lang w:val="es-ES"/>
        </w:rPr>
        <w:t>E</w:t>
      </w:r>
      <w:r w:rsidRPr="00552D27">
        <w:rPr>
          <w:rFonts w:ascii="Arial" w:eastAsia="Arial" w:hAnsi="Arial" w:cs="Arial"/>
          <w:lang w:val="es-ES"/>
        </w:rPr>
        <w:t>s</w:t>
      </w:r>
      <w:r w:rsidRPr="00552D27">
        <w:rPr>
          <w:rFonts w:ascii="Arial" w:eastAsia="Arial" w:hAnsi="Arial" w:cs="Arial"/>
          <w:spacing w:val="1"/>
          <w:lang w:val="es-ES"/>
        </w:rPr>
        <w:t>t</w:t>
      </w:r>
      <w:r w:rsidRPr="00552D27">
        <w:rPr>
          <w:rFonts w:ascii="Arial" w:eastAsia="Arial" w:hAnsi="Arial" w:cs="Arial"/>
          <w:lang w:val="es-ES"/>
        </w:rPr>
        <w:t>a</w:t>
      </w:r>
      <w:r w:rsidRPr="00552D27">
        <w:rPr>
          <w:rFonts w:ascii="Arial" w:eastAsia="Arial" w:hAnsi="Arial" w:cs="Arial"/>
          <w:spacing w:val="1"/>
          <w:lang w:val="es-ES"/>
        </w:rPr>
        <w:t xml:space="preserve"> Se</w:t>
      </w:r>
      <w:r w:rsidRPr="00552D27">
        <w:rPr>
          <w:rFonts w:ascii="Arial" w:eastAsia="Arial" w:hAnsi="Arial" w:cs="Arial"/>
          <w:lang w:val="es-ES"/>
        </w:rPr>
        <w:t>cc</w:t>
      </w:r>
      <w:r w:rsidRPr="00552D27">
        <w:rPr>
          <w:rFonts w:ascii="Arial" w:eastAsia="Arial" w:hAnsi="Arial" w:cs="Arial"/>
          <w:spacing w:val="-3"/>
          <w:lang w:val="es-ES"/>
        </w:rPr>
        <w:t>i</w:t>
      </w:r>
      <w:r w:rsidRPr="00552D27">
        <w:rPr>
          <w:rFonts w:ascii="Arial" w:eastAsia="Arial" w:hAnsi="Arial" w:cs="Arial"/>
          <w:spacing w:val="1"/>
          <w:lang w:val="es-ES"/>
        </w:rPr>
        <w:t>ó</w:t>
      </w:r>
      <w:r w:rsidRPr="00552D27">
        <w:rPr>
          <w:rFonts w:ascii="Arial" w:eastAsia="Arial" w:hAnsi="Arial" w:cs="Arial"/>
          <w:lang w:val="es-ES"/>
        </w:rPr>
        <w:t>n</w:t>
      </w:r>
      <w:r w:rsidRPr="00552D27">
        <w:rPr>
          <w:rFonts w:ascii="Arial" w:eastAsia="Arial" w:hAnsi="Arial" w:cs="Arial"/>
          <w:spacing w:val="-3"/>
          <w:lang w:val="es-ES"/>
        </w:rPr>
        <w:t xml:space="preserve"> </w:t>
      </w:r>
      <w:r w:rsidRPr="00552D27">
        <w:rPr>
          <w:rFonts w:ascii="Arial" w:eastAsia="Arial" w:hAnsi="Arial" w:cs="Arial"/>
          <w:spacing w:val="1"/>
          <w:lang w:val="es-ES"/>
        </w:rPr>
        <w:t>e</w:t>
      </w:r>
      <w:r w:rsidRPr="00552D27">
        <w:rPr>
          <w:rFonts w:ascii="Arial" w:eastAsia="Arial" w:hAnsi="Arial" w:cs="Arial"/>
          <w:lang w:val="es-ES"/>
        </w:rPr>
        <w:t>s</w:t>
      </w:r>
      <w:r w:rsidRPr="00552D27">
        <w:rPr>
          <w:rFonts w:ascii="Arial" w:eastAsia="Arial" w:hAnsi="Arial" w:cs="Arial"/>
          <w:spacing w:val="-2"/>
          <w:lang w:val="es-ES"/>
        </w:rPr>
        <w:t>t</w:t>
      </w:r>
      <w:r w:rsidRPr="00552D27">
        <w:rPr>
          <w:rFonts w:ascii="Arial" w:eastAsia="Arial" w:hAnsi="Arial" w:cs="Arial"/>
          <w:spacing w:val="1"/>
          <w:lang w:val="es-ES"/>
        </w:rPr>
        <w:t>án</w:t>
      </w:r>
      <w:r w:rsidRPr="00552D27">
        <w:rPr>
          <w:rFonts w:ascii="Arial" w:eastAsia="Arial" w:hAnsi="Arial" w:cs="Arial"/>
          <w:spacing w:val="-1"/>
          <w:lang w:val="es-ES"/>
        </w:rPr>
        <w:t>d</w:t>
      </w:r>
      <w:r w:rsidRPr="00552D27">
        <w:rPr>
          <w:rFonts w:ascii="Arial" w:eastAsia="Arial" w:hAnsi="Arial" w:cs="Arial"/>
          <w:spacing w:val="1"/>
          <w:lang w:val="es-ES"/>
        </w:rPr>
        <w:t>a</w:t>
      </w:r>
      <w:r w:rsidRPr="00552D27">
        <w:rPr>
          <w:rFonts w:ascii="Arial" w:eastAsia="Arial" w:hAnsi="Arial" w:cs="Arial"/>
          <w:lang w:val="es-ES"/>
        </w:rPr>
        <w:t>r</w:t>
      </w:r>
      <w:r w:rsidRPr="00552D27">
        <w:rPr>
          <w:rFonts w:ascii="Arial" w:eastAsia="Arial" w:hAnsi="Arial" w:cs="Arial"/>
          <w:spacing w:val="-7"/>
          <w:lang w:val="es-ES"/>
        </w:rPr>
        <w:t xml:space="preserve"> </w:t>
      </w:r>
      <w:r w:rsidRPr="00552D27">
        <w:rPr>
          <w:rFonts w:ascii="Arial" w:eastAsia="Arial" w:hAnsi="Arial" w:cs="Arial"/>
          <w:spacing w:val="1"/>
          <w:lang w:val="es-ES"/>
        </w:rPr>
        <w:t>h</w:t>
      </w:r>
      <w:r w:rsidRPr="00552D27">
        <w:rPr>
          <w:rFonts w:ascii="Arial" w:eastAsia="Arial" w:hAnsi="Arial" w:cs="Arial"/>
          <w:lang w:val="es-ES"/>
        </w:rPr>
        <w:t>a</w:t>
      </w:r>
      <w:r w:rsidRPr="00552D27">
        <w:rPr>
          <w:rFonts w:ascii="Arial" w:eastAsia="Arial" w:hAnsi="Arial" w:cs="Arial"/>
          <w:spacing w:val="1"/>
          <w:lang w:val="es-ES"/>
        </w:rPr>
        <w:t xml:space="preserve"> </w:t>
      </w:r>
      <w:r w:rsidRPr="00552D27">
        <w:rPr>
          <w:rFonts w:ascii="Arial" w:eastAsia="Arial" w:hAnsi="Arial" w:cs="Arial"/>
          <w:lang w:val="es-ES"/>
        </w:rPr>
        <w:t>si</w:t>
      </w:r>
      <w:r w:rsidRPr="00552D27">
        <w:rPr>
          <w:rFonts w:ascii="Arial" w:eastAsia="Arial" w:hAnsi="Arial" w:cs="Arial"/>
          <w:spacing w:val="1"/>
          <w:lang w:val="es-ES"/>
        </w:rPr>
        <w:t>d</w:t>
      </w:r>
      <w:r w:rsidRPr="00552D27">
        <w:rPr>
          <w:rFonts w:ascii="Arial" w:eastAsia="Arial" w:hAnsi="Arial" w:cs="Arial"/>
          <w:lang w:val="es-ES"/>
        </w:rPr>
        <w:t xml:space="preserve">o </w:t>
      </w:r>
      <w:r w:rsidRPr="00552D27">
        <w:rPr>
          <w:rFonts w:ascii="Arial" w:eastAsia="Arial" w:hAnsi="Arial" w:cs="Arial"/>
          <w:spacing w:val="1"/>
          <w:lang w:val="es-ES"/>
        </w:rPr>
        <w:t>p</w:t>
      </w:r>
      <w:r w:rsidRPr="00552D27">
        <w:rPr>
          <w:rFonts w:ascii="Arial" w:eastAsia="Arial" w:hAnsi="Arial" w:cs="Arial"/>
          <w:spacing w:val="-1"/>
          <w:lang w:val="es-ES"/>
        </w:rPr>
        <w:t>r</w:t>
      </w:r>
      <w:r w:rsidRPr="00552D27">
        <w:rPr>
          <w:rFonts w:ascii="Arial" w:eastAsia="Arial" w:hAnsi="Arial" w:cs="Arial"/>
          <w:spacing w:val="1"/>
          <w:lang w:val="es-ES"/>
        </w:rPr>
        <w:t>e</w:t>
      </w:r>
      <w:r w:rsidRPr="00552D27">
        <w:rPr>
          <w:rFonts w:ascii="Arial" w:eastAsia="Arial" w:hAnsi="Arial" w:cs="Arial"/>
          <w:spacing w:val="-1"/>
          <w:lang w:val="es-ES"/>
        </w:rPr>
        <w:t>p</w:t>
      </w:r>
      <w:r w:rsidRPr="00552D27">
        <w:rPr>
          <w:rFonts w:ascii="Arial" w:eastAsia="Arial" w:hAnsi="Arial" w:cs="Arial"/>
          <w:spacing w:val="1"/>
          <w:lang w:val="es-ES"/>
        </w:rPr>
        <w:t>a</w:t>
      </w:r>
      <w:r w:rsidRPr="00552D27">
        <w:rPr>
          <w:rFonts w:ascii="Arial" w:eastAsia="Arial" w:hAnsi="Arial" w:cs="Arial"/>
          <w:spacing w:val="-1"/>
          <w:lang w:val="es-ES"/>
        </w:rPr>
        <w:t>r</w:t>
      </w:r>
      <w:r w:rsidRPr="00552D27">
        <w:rPr>
          <w:rFonts w:ascii="Arial" w:eastAsia="Arial" w:hAnsi="Arial" w:cs="Arial"/>
          <w:spacing w:val="1"/>
          <w:lang w:val="es-ES"/>
        </w:rPr>
        <w:t>a</w:t>
      </w:r>
      <w:r w:rsidRPr="00552D27">
        <w:rPr>
          <w:rFonts w:ascii="Arial" w:eastAsia="Arial" w:hAnsi="Arial" w:cs="Arial"/>
          <w:spacing w:val="-1"/>
          <w:lang w:val="es-ES"/>
        </w:rPr>
        <w:t>d</w:t>
      </w:r>
      <w:r w:rsidRPr="00552D27">
        <w:rPr>
          <w:rFonts w:ascii="Arial" w:eastAsia="Arial" w:hAnsi="Arial" w:cs="Arial"/>
          <w:lang w:val="es-ES"/>
        </w:rPr>
        <w:t>a</w:t>
      </w:r>
      <w:r w:rsidRPr="00552D27">
        <w:rPr>
          <w:rFonts w:ascii="Arial" w:eastAsia="Arial" w:hAnsi="Arial" w:cs="Arial"/>
          <w:spacing w:val="-7"/>
          <w:lang w:val="es-ES"/>
        </w:rPr>
        <w:t xml:space="preserve"> </w:t>
      </w:r>
      <w:r w:rsidRPr="00552D27">
        <w:rPr>
          <w:rFonts w:ascii="Arial" w:eastAsia="Arial" w:hAnsi="Arial" w:cs="Arial"/>
          <w:spacing w:val="1"/>
          <w:lang w:val="es-ES"/>
        </w:rPr>
        <w:t>pa</w:t>
      </w:r>
      <w:r w:rsidRPr="00552D27">
        <w:rPr>
          <w:rFonts w:ascii="Arial" w:eastAsia="Arial" w:hAnsi="Arial" w:cs="Arial"/>
          <w:spacing w:val="-3"/>
          <w:lang w:val="es-ES"/>
        </w:rPr>
        <w:t>r</w:t>
      </w:r>
      <w:r w:rsidRPr="00552D27">
        <w:rPr>
          <w:rFonts w:ascii="Arial" w:eastAsia="Arial" w:hAnsi="Arial" w:cs="Arial"/>
          <w:lang w:val="es-ES"/>
        </w:rPr>
        <w:t>a</w:t>
      </w:r>
      <w:r w:rsidRPr="00552D27">
        <w:rPr>
          <w:rFonts w:ascii="Arial" w:eastAsia="Arial" w:hAnsi="Arial" w:cs="Arial"/>
          <w:spacing w:val="-1"/>
          <w:lang w:val="es-ES"/>
        </w:rPr>
        <w:t xml:space="preserve"> </w:t>
      </w:r>
      <w:r w:rsidRPr="00552D27">
        <w:rPr>
          <w:rFonts w:ascii="Arial" w:eastAsia="Arial" w:hAnsi="Arial" w:cs="Arial"/>
          <w:lang w:val="es-ES"/>
        </w:rPr>
        <w:t>s</w:t>
      </w:r>
      <w:r w:rsidRPr="00552D27">
        <w:rPr>
          <w:rFonts w:ascii="Arial" w:eastAsia="Arial" w:hAnsi="Arial" w:cs="Arial"/>
          <w:spacing w:val="1"/>
          <w:lang w:val="es-ES"/>
        </w:rPr>
        <w:t>e</w:t>
      </w:r>
      <w:r w:rsidRPr="00552D27">
        <w:rPr>
          <w:rFonts w:ascii="Arial" w:eastAsia="Arial" w:hAnsi="Arial" w:cs="Arial"/>
          <w:lang w:val="es-ES"/>
        </w:rPr>
        <w:t>r</w:t>
      </w:r>
      <w:r w:rsidRPr="00552D27">
        <w:rPr>
          <w:rFonts w:ascii="Arial" w:eastAsia="Arial" w:hAnsi="Arial" w:cs="Arial"/>
          <w:spacing w:val="-1"/>
          <w:lang w:val="es-ES"/>
        </w:rPr>
        <w:t xml:space="preserve"> </w:t>
      </w:r>
      <w:r w:rsidRPr="00552D27">
        <w:rPr>
          <w:rFonts w:ascii="Arial" w:eastAsia="Arial" w:hAnsi="Arial" w:cs="Arial"/>
          <w:spacing w:val="1"/>
          <w:lang w:val="es-ES"/>
        </w:rPr>
        <w:t>ut</w:t>
      </w:r>
      <w:r w:rsidRPr="00552D27">
        <w:rPr>
          <w:rFonts w:ascii="Arial" w:eastAsia="Arial" w:hAnsi="Arial" w:cs="Arial"/>
          <w:lang w:val="es-ES"/>
        </w:rPr>
        <w:t>ili</w:t>
      </w:r>
      <w:r w:rsidRPr="00552D27">
        <w:rPr>
          <w:rFonts w:ascii="Arial" w:eastAsia="Arial" w:hAnsi="Arial" w:cs="Arial"/>
          <w:spacing w:val="-2"/>
          <w:lang w:val="es-ES"/>
        </w:rPr>
        <w:t>z</w:t>
      </w:r>
      <w:r w:rsidRPr="00552D27">
        <w:rPr>
          <w:rFonts w:ascii="Arial" w:eastAsia="Arial" w:hAnsi="Arial" w:cs="Arial"/>
          <w:spacing w:val="1"/>
          <w:lang w:val="es-ES"/>
        </w:rPr>
        <w:t>ad</w:t>
      </w:r>
      <w:r w:rsidRPr="00552D27">
        <w:rPr>
          <w:rFonts w:ascii="Arial" w:eastAsia="Arial" w:hAnsi="Arial" w:cs="Arial"/>
          <w:lang w:val="es-ES"/>
        </w:rPr>
        <w:t>a</w:t>
      </w:r>
      <w:r w:rsidRPr="00552D27">
        <w:rPr>
          <w:rFonts w:ascii="Arial" w:eastAsia="Arial" w:hAnsi="Arial" w:cs="Arial"/>
          <w:spacing w:val="-4"/>
          <w:lang w:val="es-ES"/>
        </w:rPr>
        <w:t xml:space="preserve"> </w:t>
      </w:r>
      <w:r w:rsidRPr="00552D27">
        <w:rPr>
          <w:rFonts w:ascii="Arial" w:eastAsia="Arial" w:hAnsi="Arial" w:cs="Arial"/>
          <w:lang w:val="es-ES"/>
        </w:rPr>
        <w:t>c</w:t>
      </w:r>
      <w:r w:rsidRPr="00552D27">
        <w:rPr>
          <w:rFonts w:ascii="Arial" w:eastAsia="Arial" w:hAnsi="Arial" w:cs="Arial"/>
          <w:spacing w:val="1"/>
          <w:lang w:val="es-ES"/>
        </w:rPr>
        <w:t>uan</w:t>
      </w:r>
      <w:r w:rsidRPr="00552D27">
        <w:rPr>
          <w:rFonts w:ascii="Arial" w:eastAsia="Arial" w:hAnsi="Arial" w:cs="Arial"/>
          <w:spacing w:val="-1"/>
          <w:lang w:val="es-ES"/>
        </w:rPr>
        <w:t>d</w:t>
      </w:r>
      <w:r w:rsidRPr="00552D27">
        <w:rPr>
          <w:rFonts w:ascii="Arial" w:eastAsia="Arial" w:hAnsi="Arial" w:cs="Arial"/>
          <w:lang w:val="es-ES"/>
        </w:rPr>
        <w:t>o</w:t>
      </w:r>
      <w:r w:rsidRPr="00552D27">
        <w:rPr>
          <w:rFonts w:ascii="Arial" w:eastAsia="Arial" w:hAnsi="Arial" w:cs="Arial"/>
          <w:spacing w:val="-6"/>
          <w:lang w:val="es-ES"/>
        </w:rPr>
        <w:t xml:space="preserve"> </w:t>
      </w:r>
      <w:r w:rsidRPr="00552D27">
        <w:rPr>
          <w:rFonts w:ascii="Arial" w:eastAsia="Arial" w:hAnsi="Arial" w:cs="Arial"/>
          <w:spacing w:val="1"/>
          <w:lang w:val="es-ES"/>
        </w:rPr>
        <w:t>n</w:t>
      </w:r>
      <w:r w:rsidRPr="00552D27">
        <w:rPr>
          <w:rFonts w:ascii="Arial" w:eastAsia="Arial" w:hAnsi="Arial" w:cs="Arial"/>
          <w:lang w:val="es-ES"/>
        </w:rPr>
        <w:t>o</w:t>
      </w:r>
      <w:r w:rsidRPr="00552D27">
        <w:rPr>
          <w:rFonts w:ascii="Arial" w:eastAsia="Arial" w:hAnsi="Arial" w:cs="Arial"/>
          <w:spacing w:val="1"/>
          <w:lang w:val="es-ES"/>
        </w:rPr>
        <w:t xml:space="preserve"> </w:t>
      </w:r>
      <w:r w:rsidRPr="00552D27">
        <w:rPr>
          <w:rFonts w:ascii="Arial" w:eastAsia="Arial" w:hAnsi="Arial" w:cs="Arial"/>
          <w:lang w:val="es-ES"/>
        </w:rPr>
        <w:t>se</w:t>
      </w:r>
      <w:r w:rsidRPr="00552D27">
        <w:rPr>
          <w:rFonts w:ascii="Arial" w:eastAsia="Arial" w:hAnsi="Arial" w:cs="Arial"/>
          <w:spacing w:val="1"/>
          <w:lang w:val="es-ES"/>
        </w:rPr>
        <w:t xml:space="preserve"> h</w:t>
      </w:r>
      <w:r w:rsidRPr="00552D27">
        <w:rPr>
          <w:rFonts w:ascii="Arial" w:eastAsia="Arial" w:hAnsi="Arial" w:cs="Arial"/>
          <w:lang w:val="es-ES"/>
        </w:rPr>
        <w:t>a</w:t>
      </w:r>
      <w:r w:rsidRPr="00552D27">
        <w:rPr>
          <w:rFonts w:ascii="Arial" w:eastAsia="Arial" w:hAnsi="Arial" w:cs="Arial"/>
          <w:spacing w:val="1"/>
          <w:lang w:val="es-ES"/>
        </w:rPr>
        <w:t xml:space="preserve"> </w:t>
      </w:r>
      <w:r w:rsidRPr="00552D27">
        <w:rPr>
          <w:rFonts w:ascii="Arial" w:eastAsia="Arial" w:hAnsi="Arial" w:cs="Arial"/>
          <w:lang w:val="es-ES"/>
        </w:rPr>
        <w:t>ll</w:t>
      </w:r>
      <w:r w:rsidRPr="00552D27">
        <w:rPr>
          <w:rFonts w:ascii="Arial" w:eastAsia="Arial" w:hAnsi="Arial" w:cs="Arial"/>
          <w:spacing w:val="1"/>
          <w:lang w:val="es-ES"/>
        </w:rPr>
        <w:t>e</w:t>
      </w:r>
      <w:r w:rsidRPr="00552D27">
        <w:rPr>
          <w:rFonts w:ascii="Arial" w:eastAsia="Arial" w:hAnsi="Arial" w:cs="Arial"/>
          <w:spacing w:val="-2"/>
          <w:lang w:val="es-ES"/>
        </w:rPr>
        <w:t>v</w:t>
      </w:r>
      <w:r w:rsidRPr="00552D27">
        <w:rPr>
          <w:rFonts w:ascii="Arial" w:eastAsia="Arial" w:hAnsi="Arial" w:cs="Arial"/>
          <w:spacing w:val="1"/>
          <w:lang w:val="es-ES"/>
        </w:rPr>
        <w:t>ad</w:t>
      </w:r>
      <w:r w:rsidRPr="00552D27">
        <w:rPr>
          <w:rFonts w:ascii="Arial" w:eastAsia="Arial" w:hAnsi="Arial" w:cs="Arial"/>
          <w:lang w:val="es-ES"/>
        </w:rPr>
        <w:t>o</w:t>
      </w:r>
      <w:r w:rsidRPr="00552D27">
        <w:rPr>
          <w:rFonts w:ascii="Arial" w:eastAsia="Arial" w:hAnsi="Arial" w:cs="Arial"/>
          <w:spacing w:val="-6"/>
          <w:lang w:val="es-ES"/>
        </w:rPr>
        <w:t xml:space="preserve"> </w:t>
      </w:r>
      <w:r w:rsidRPr="00552D27">
        <w:rPr>
          <w:rFonts w:ascii="Arial" w:eastAsia="Arial" w:hAnsi="Arial" w:cs="Arial"/>
          <w:lang w:val="es-ES"/>
        </w:rPr>
        <w:t>a c</w:t>
      </w:r>
      <w:r w:rsidRPr="00552D27">
        <w:rPr>
          <w:rFonts w:ascii="Arial" w:eastAsia="Arial" w:hAnsi="Arial" w:cs="Arial"/>
          <w:spacing w:val="1"/>
          <w:lang w:val="es-ES"/>
        </w:rPr>
        <w:t>ab</w:t>
      </w:r>
      <w:r w:rsidRPr="00552D27">
        <w:rPr>
          <w:rFonts w:ascii="Arial" w:eastAsia="Arial" w:hAnsi="Arial" w:cs="Arial"/>
          <w:lang w:val="es-ES"/>
        </w:rPr>
        <w:t>o</w:t>
      </w:r>
      <w:r w:rsidRPr="00552D27">
        <w:rPr>
          <w:rFonts w:ascii="Arial" w:eastAsia="Arial" w:hAnsi="Arial" w:cs="Arial"/>
          <w:spacing w:val="-5"/>
          <w:lang w:val="es-ES"/>
        </w:rPr>
        <w:t xml:space="preserve"> </w:t>
      </w:r>
      <w:r w:rsidRPr="00552D27">
        <w:rPr>
          <w:rFonts w:ascii="Arial" w:eastAsia="Arial" w:hAnsi="Arial" w:cs="Arial"/>
          <w:spacing w:val="1"/>
          <w:lang w:val="es-ES"/>
        </w:rPr>
        <w:t>u</w:t>
      </w:r>
      <w:r w:rsidRPr="00552D27">
        <w:rPr>
          <w:rFonts w:ascii="Arial" w:eastAsia="Arial" w:hAnsi="Arial" w:cs="Arial"/>
          <w:lang w:val="es-ES"/>
        </w:rPr>
        <w:t>n</w:t>
      </w:r>
      <w:r w:rsidRPr="00552D27">
        <w:rPr>
          <w:rFonts w:ascii="Arial" w:eastAsia="Arial" w:hAnsi="Arial" w:cs="Arial"/>
          <w:spacing w:val="-3"/>
          <w:lang w:val="es-ES"/>
        </w:rPr>
        <w:t xml:space="preserve"> </w:t>
      </w:r>
      <w:r w:rsidRPr="00552D27">
        <w:rPr>
          <w:rFonts w:ascii="Arial" w:eastAsia="Arial" w:hAnsi="Arial" w:cs="Arial"/>
          <w:spacing w:val="1"/>
          <w:lang w:val="es-ES"/>
        </w:rPr>
        <w:t>p</w:t>
      </w:r>
      <w:r w:rsidRPr="00552D27">
        <w:rPr>
          <w:rFonts w:ascii="Arial" w:eastAsia="Arial" w:hAnsi="Arial" w:cs="Arial"/>
          <w:spacing w:val="-1"/>
          <w:lang w:val="es-ES"/>
        </w:rPr>
        <w:t>r</w:t>
      </w:r>
      <w:r w:rsidRPr="00552D27">
        <w:rPr>
          <w:rFonts w:ascii="Arial" w:eastAsia="Arial" w:hAnsi="Arial" w:cs="Arial"/>
          <w:spacing w:val="1"/>
          <w:lang w:val="es-ES"/>
        </w:rPr>
        <w:t>o</w:t>
      </w:r>
      <w:r w:rsidRPr="00552D27">
        <w:rPr>
          <w:rFonts w:ascii="Arial" w:eastAsia="Arial" w:hAnsi="Arial" w:cs="Arial"/>
          <w:lang w:val="es-ES"/>
        </w:rPr>
        <w:t>c</w:t>
      </w:r>
      <w:r w:rsidRPr="00552D27">
        <w:rPr>
          <w:rFonts w:ascii="Arial" w:eastAsia="Arial" w:hAnsi="Arial" w:cs="Arial"/>
          <w:spacing w:val="1"/>
          <w:lang w:val="es-ES"/>
        </w:rPr>
        <w:t>e</w:t>
      </w:r>
      <w:r w:rsidRPr="00552D27">
        <w:rPr>
          <w:rFonts w:ascii="Arial" w:eastAsia="Arial" w:hAnsi="Arial" w:cs="Arial"/>
          <w:spacing w:val="-2"/>
          <w:lang w:val="es-ES"/>
        </w:rPr>
        <w:t>s</w:t>
      </w:r>
      <w:r w:rsidRPr="00552D27">
        <w:rPr>
          <w:rFonts w:ascii="Arial" w:eastAsia="Arial" w:hAnsi="Arial" w:cs="Arial"/>
          <w:lang w:val="es-ES"/>
        </w:rPr>
        <w:t>o</w:t>
      </w:r>
      <w:r w:rsidRPr="00552D27">
        <w:rPr>
          <w:rFonts w:ascii="Arial" w:eastAsia="Arial" w:hAnsi="Arial" w:cs="Arial"/>
          <w:spacing w:val="-7"/>
          <w:lang w:val="es-ES"/>
        </w:rPr>
        <w:t xml:space="preserve"> </w:t>
      </w:r>
      <w:r w:rsidRPr="00552D27">
        <w:rPr>
          <w:rFonts w:ascii="Arial" w:eastAsia="Arial" w:hAnsi="Arial" w:cs="Arial"/>
          <w:spacing w:val="-1"/>
          <w:lang w:val="es-ES"/>
        </w:rPr>
        <w:t>d</w:t>
      </w:r>
      <w:r w:rsidRPr="00552D27">
        <w:rPr>
          <w:rFonts w:ascii="Arial" w:eastAsia="Arial" w:hAnsi="Arial" w:cs="Arial"/>
          <w:lang w:val="es-ES"/>
        </w:rPr>
        <w:t>e</w:t>
      </w:r>
      <w:r w:rsidRPr="00552D27">
        <w:rPr>
          <w:rFonts w:ascii="Arial" w:eastAsia="Arial" w:hAnsi="Arial" w:cs="Arial"/>
          <w:spacing w:val="-1"/>
          <w:lang w:val="es-ES"/>
        </w:rPr>
        <w:t xml:space="preserve"> </w:t>
      </w:r>
      <w:r w:rsidRPr="00552D27">
        <w:rPr>
          <w:rFonts w:ascii="Arial" w:eastAsia="Arial" w:hAnsi="Arial" w:cs="Arial"/>
          <w:spacing w:val="1"/>
          <w:lang w:val="es-ES"/>
        </w:rPr>
        <w:t>p</w:t>
      </w:r>
      <w:r w:rsidRPr="00552D27">
        <w:rPr>
          <w:rFonts w:ascii="Arial" w:eastAsia="Arial" w:hAnsi="Arial" w:cs="Arial"/>
          <w:spacing w:val="-3"/>
          <w:lang w:val="es-ES"/>
        </w:rPr>
        <w:t>r</w:t>
      </w:r>
      <w:r w:rsidRPr="00552D27">
        <w:rPr>
          <w:rFonts w:ascii="Arial" w:eastAsia="Arial" w:hAnsi="Arial" w:cs="Arial"/>
          <w:spacing w:val="1"/>
          <w:lang w:val="es-ES"/>
        </w:rPr>
        <w:t>e</w:t>
      </w:r>
      <w:r w:rsidRPr="00552D27">
        <w:rPr>
          <w:rFonts w:ascii="Arial" w:eastAsia="Arial" w:hAnsi="Arial" w:cs="Arial"/>
          <w:lang w:val="es-ES"/>
        </w:rPr>
        <w:t>c</w:t>
      </w:r>
      <w:r w:rsidRPr="00552D27">
        <w:rPr>
          <w:rFonts w:ascii="Arial" w:eastAsia="Arial" w:hAnsi="Arial" w:cs="Arial"/>
          <w:spacing w:val="1"/>
          <w:lang w:val="es-ES"/>
        </w:rPr>
        <w:t>a</w:t>
      </w:r>
      <w:r w:rsidRPr="00552D27">
        <w:rPr>
          <w:rFonts w:ascii="Arial" w:eastAsia="Arial" w:hAnsi="Arial" w:cs="Arial"/>
          <w:lang w:val="es-ES"/>
        </w:rPr>
        <w:t>l</w:t>
      </w:r>
      <w:r w:rsidRPr="00552D27">
        <w:rPr>
          <w:rFonts w:ascii="Arial" w:eastAsia="Arial" w:hAnsi="Arial" w:cs="Arial"/>
          <w:spacing w:val="-3"/>
          <w:lang w:val="es-ES"/>
        </w:rPr>
        <w:t>i</w:t>
      </w:r>
      <w:r w:rsidRPr="00552D27">
        <w:rPr>
          <w:rFonts w:ascii="Arial" w:eastAsia="Arial" w:hAnsi="Arial" w:cs="Arial"/>
          <w:spacing w:val="3"/>
          <w:lang w:val="es-ES"/>
        </w:rPr>
        <w:t>f</w:t>
      </w:r>
      <w:r w:rsidRPr="00552D27">
        <w:rPr>
          <w:rFonts w:ascii="Arial" w:eastAsia="Arial" w:hAnsi="Arial" w:cs="Arial"/>
          <w:lang w:val="es-ES"/>
        </w:rPr>
        <w:t>ic</w:t>
      </w:r>
      <w:r w:rsidRPr="00552D27">
        <w:rPr>
          <w:rFonts w:ascii="Arial" w:eastAsia="Arial" w:hAnsi="Arial" w:cs="Arial"/>
          <w:spacing w:val="1"/>
          <w:lang w:val="es-ES"/>
        </w:rPr>
        <w:t>a</w:t>
      </w:r>
      <w:r w:rsidRPr="00552D27">
        <w:rPr>
          <w:rFonts w:ascii="Arial" w:eastAsia="Arial" w:hAnsi="Arial" w:cs="Arial"/>
          <w:lang w:val="es-ES"/>
        </w:rPr>
        <w:t>ci</w:t>
      </w:r>
      <w:r w:rsidRPr="00552D27">
        <w:rPr>
          <w:rFonts w:ascii="Arial" w:eastAsia="Arial" w:hAnsi="Arial" w:cs="Arial"/>
          <w:spacing w:val="1"/>
          <w:lang w:val="es-ES"/>
        </w:rPr>
        <w:t>ó</w:t>
      </w:r>
      <w:r w:rsidRPr="00552D27">
        <w:rPr>
          <w:rFonts w:ascii="Arial" w:eastAsia="Arial" w:hAnsi="Arial" w:cs="Arial"/>
          <w:lang w:val="es-ES"/>
        </w:rPr>
        <w:t>n</w:t>
      </w:r>
      <w:r w:rsidRPr="00552D27">
        <w:rPr>
          <w:rFonts w:ascii="Arial" w:eastAsia="Arial" w:hAnsi="Arial" w:cs="Arial"/>
          <w:spacing w:val="-15"/>
          <w:lang w:val="es-ES"/>
        </w:rPr>
        <w:t xml:space="preserve"> </w:t>
      </w:r>
      <w:r w:rsidRPr="00552D27">
        <w:rPr>
          <w:rFonts w:ascii="Arial" w:eastAsia="Arial" w:hAnsi="Arial" w:cs="Arial"/>
          <w:spacing w:val="1"/>
          <w:lang w:val="es-ES"/>
        </w:rPr>
        <w:t>an</w:t>
      </w:r>
      <w:r w:rsidRPr="00552D27">
        <w:rPr>
          <w:rFonts w:ascii="Arial" w:eastAsia="Arial" w:hAnsi="Arial" w:cs="Arial"/>
          <w:spacing w:val="-2"/>
          <w:lang w:val="es-ES"/>
        </w:rPr>
        <w:t>t</w:t>
      </w:r>
      <w:r w:rsidRPr="00552D27">
        <w:rPr>
          <w:rFonts w:ascii="Arial" w:eastAsia="Arial" w:hAnsi="Arial" w:cs="Arial"/>
          <w:spacing w:val="1"/>
          <w:lang w:val="es-ES"/>
        </w:rPr>
        <w:t>e</w:t>
      </w:r>
      <w:r w:rsidRPr="00552D27">
        <w:rPr>
          <w:rFonts w:ascii="Arial" w:eastAsia="Arial" w:hAnsi="Arial" w:cs="Arial"/>
          <w:lang w:val="es-ES"/>
        </w:rPr>
        <w:t>s</w:t>
      </w:r>
      <w:r w:rsidRPr="00552D27">
        <w:rPr>
          <w:rFonts w:ascii="Arial" w:eastAsia="Arial" w:hAnsi="Arial" w:cs="Arial"/>
          <w:spacing w:val="-4"/>
          <w:lang w:val="es-ES"/>
        </w:rPr>
        <w:t xml:space="preserve"> </w:t>
      </w:r>
      <w:r w:rsidRPr="00552D27">
        <w:rPr>
          <w:rFonts w:ascii="Arial" w:eastAsia="Arial" w:hAnsi="Arial" w:cs="Arial"/>
          <w:spacing w:val="-1"/>
          <w:lang w:val="es-ES"/>
        </w:rPr>
        <w:t>d</w:t>
      </w:r>
      <w:r w:rsidRPr="00552D27">
        <w:rPr>
          <w:rFonts w:ascii="Arial" w:eastAsia="Arial" w:hAnsi="Arial" w:cs="Arial"/>
          <w:lang w:val="es-ES"/>
        </w:rPr>
        <w:t>e</w:t>
      </w:r>
      <w:r w:rsidRPr="00552D27">
        <w:rPr>
          <w:rFonts w:ascii="Arial" w:eastAsia="Arial" w:hAnsi="Arial" w:cs="Arial"/>
          <w:spacing w:val="-1"/>
          <w:lang w:val="es-ES"/>
        </w:rPr>
        <w:t xml:space="preserve"> </w:t>
      </w:r>
      <w:r w:rsidRPr="00552D27">
        <w:rPr>
          <w:rFonts w:ascii="Arial" w:eastAsia="Arial" w:hAnsi="Arial" w:cs="Arial"/>
          <w:spacing w:val="-3"/>
          <w:lang w:val="es-ES"/>
        </w:rPr>
        <w:t>l</w:t>
      </w:r>
      <w:r w:rsidRPr="00552D27">
        <w:rPr>
          <w:rFonts w:ascii="Arial" w:eastAsia="Arial" w:hAnsi="Arial" w:cs="Arial"/>
          <w:lang w:val="es-ES"/>
        </w:rPr>
        <w:t>a lici</w:t>
      </w:r>
      <w:r w:rsidRPr="00552D27">
        <w:rPr>
          <w:rFonts w:ascii="Arial" w:eastAsia="Arial" w:hAnsi="Arial" w:cs="Arial"/>
          <w:spacing w:val="1"/>
          <w:lang w:val="es-ES"/>
        </w:rPr>
        <w:t>ta</w:t>
      </w:r>
      <w:r w:rsidRPr="00552D27">
        <w:rPr>
          <w:rFonts w:ascii="Arial" w:eastAsia="Arial" w:hAnsi="Arial" w:cs="Arial"/>
          <w:lang w:val="es-ES"/>
        </w:rPr>
        <w:t>ci</w:t>
      </w:r>
      <w:r w:rsidRPr="00552D27">
        <w:rPr>
          <w:rFonts w:ascii="Arial" w:eastAsia="Arial" w:hAnsi="Arial" w:cs="Arial"/>
          <w:spacing w:val="1"/>
          <w:lang w:val="es-ES"/>
        </w:rPr>
        <w:t>ón</w:t>
      </w:r>
      <w:r w:rsidRPr="00552D27">
        <w:rPr>
          <w:rFonts w:ascii="Arial" w:eastAsia="Arial" w:hAnsi="Arial" w:cs="Arial"/>
          <w:lang w:val="es-ES"/>
        </w:rPr>
        <w:t>.</w:t>
      </w:r>
    </w:p>
    <w:p w14:paraId="1DD6BE8F" w14:textId="192FF927" w:rsidR="003A62F6" w:rsidRPr="00FC1A13" w:rsidRDefault="003A62F6" w:rsidP="003A62F6">
      <w:pPr>
        <w:spacing w:before="15" w:line="400" w:lineRule="exact"/>
        <w:ind w:left="102" w:right="62"/>
        <w:rPr>
          <w:rFonts w:ascii="Arial" w:eastAsia="Arial" w:hAnsi="Arial" w:cs="Arial"/>
          <w:lang w:val="es-ES"/>
        </w:rPr>
      </w:pPr>
    </w:p>
    <w:p w14:paraId="52593AAE" w14:textId="77777777" w:rsidR="003A62F6" w:rsidRPr="00FC1A13" w:rsidRDefault="003A62F6" w:rsidP="003A62F6">
      <w:pPr>
        <w:spacing w:line="200" w:lineRule="exact"/>
        <w:rPr>
          <w:lang w:val="es-ES"/>
        </w:rPr>
      </w:pPr>
    </w:p>
    <w:p w14:paraId="442D1108" w14:textId="77777777" w:rsidR="0064417F" w:rsidRPr="00FC1A13" w:rsidRDefault="0064417F">
      <w:pPr>
        <w:widowControl/>
        <w:adjustRightInd/>
        <w:spacing w:line="240" w:lineRule="auto"/>
        <w:jc w:val="left"/>
        <w:textAlignment w:val="auto"/>
        <w:rPr>
          <w:lang w:val="es-ES"/>
        </w:rPr>
      </w:pPr>
      <w:r w:rsidRPr="00FC1A13">
        <w:rPr>
          <w:lang w:val="es-ES"/>
        </w:rPr>
        <w:br w:type="page"/>
      </w:r>
    </w:p>
    <w:p w14:paraId="28E36049" w14:textId="3F777F99" w:rsidR="00F27269" w:rsidRPr="00552D27" w:rsidRDefault="0093736D" w:rsidP="00F27269">
      <w:pPr>
        <w:spacing w:before="13"/>
        <w:ind w:left="3735" w:right="3379"/>
        <w:jc w:val="center"/>
        <w:rPr>
          <w:sz w:val="36"/>
          <w:szCs w:val="36"/>
          <w:lang w:val="es-ES"/>
        </w:rPr>
      </w:pPr>
      <w:r>
        <w:rPr>
          <w:b/>
          <w:spacing w:val="-1"/>
          <w:sz w:val="36"/>
          <w:szCs w:val="36"/>
          <w:lang w:val="es-ES"/>
        </w:rPr>
        <w:lastRenderedPageBreak/>
        <w:t>I</w:t>
      </w:r>
      <w:r w:rsidR="00F27269" w:rsidRPr="00552D27">
        <w:rPr>
          <w:b/>
          <w:spacing w:val="-1"/>
          <w:sz w:val="36"/>
          <w:szCs w:val="36"/>
          <w:lang w:val="es-ES"/>
        </w:rPr>
        <w:t>nd</w:t>
      </w:r>
      <w:r w:rsidR="00F27269" w:rsidRPr="00552D27">
        <w:rPr>
          <w:b/>
          <w:spacing w:val="1"/>
          <w:sz w:val="36"/>
          <w:szCs w:val="36"/>
          <w:lang w:val="es-ES"/>
        </w:rPr>
        <w:t>ic</w:t>
      </w:r>
      <w:r w:rsidR="00F27269" w:rsidRPr="00552D27">
        <w:rPr>
          <w:b/>
          <w:sz w:val="36"/>
          <w:szCs w:val="36"/>
          <w:lang w:val="es-ES"/>
        </w:rPr>
        <w:t>e</w:t>
      </w:r>
      <w:r w:rsidR="00F27269" w:rsidRPr="00552D27">
        <w:rPr>
          <w:b/>
          <w:spacing w:val="-3"/>
          <w:sz w:val="36"/>
          <w:szCs w:val="36"/>
          <w:lang w:val="es-ES"/>
        </w:rPr>
        <w:t xml:space="preserve"> </w:t>
      </w:r>
      <w:r w:rsidR="00F27269" w:rsidRPr="00552D27">
        <w:rPr>
          <w:b/>
          <w:spacing w:val="1"/>
          <w:sz w:val="36"/>
          <w:szCs w:val="36"/>
          <w:lang w:val="es-ES"/>
        </w:rPr>
        <w:t>Ge</w:t>
      </w:r>
      <w:r w:rsidR="00F27269" w:rsidRPr="00552D27">
        <w:rPr>
          <w:b/>
          <w:spacing w:val="-1"/>
          <w:w w:val="99"/>
          <w:sz w:val="36"/>
          <w:szCs w:val="36"/>
          <w:lang w:val="es-ES"/>
        </w:rPr>
        <w:t>n</w:t>
      </w:r>
      <w:r w:rsidR="00F27269" w:rsidRPr="00552D27">
        <w:rPr>
          <w:b/>
          <w:spacing w:val="-1"/>
          <w:sz w:val="36"/>
          <w:szCs w:val="36"/>
          <w:lang w:val="es-ES"/>
        </w:rPr>
        <w:t>e</w:t>
      </w:r>
      <w:r w:rsidR="00F27269" w:rsidRPr="00552D27">
        <w:rPr>
          <w:b/>
          <w:spacing w:val="1"/>
          <w:sz w:val="36"/>
          <w:szCs w:val="36"/>
          <w:lang w:val="es-ES"/>
        </w:rPr>
        <w:t>r</w:t>
      </w:r>
      <w:r w:rsidR="00F27269" w:rsidRPr="00552D27">
        <w:rPr>
          <w:b/>
          <w:w w:val="99"/>
          <w:sz w:val="36"/>
          <w:szCs w:val="36"/>
          <w:lang w:val="es-ES"/>
        </w:rPr>
        <w:t>a</w:t>
      </w:r>
      <w:r w:rsidR="00F27269" w:rsidRPr="00552D27">
        <w:rPr>
          <w:b/>
          <w:sz w:val="36"/>
          <w:szCs w:val="36"/>
          <w:lang w:val="es-ES"/>
        </w:rPr>
        <w:t>l</w:t>
      </w:r>
    </w:p>
    <w:p w14:paraId="039F07AB" w14:textId="77777777" w:rsidR="00F27269" w:rsidRPr="00552D27" w:rsidRDefault="00F27269" w:rsidP="00F27269">
      <w:pPr>
        <w:spacing w:line="200" w:lineRule="exact"/>
        <w:rPr>
          <w:lang w:val="es-ES"/>
        </w:rPr>
      </w:pPr>
    </w:p>
    <w:p w14:paraId="06F5EAE4" w14:textId="77777777" w:rsidR="00F27269" w:rsidRPr="00552D27" w:rsidRDefault="00F27269" w:rsidP="001C05AC">
      <w:pPr>
        <w:spacing w:line="240" w:lineRule="auto"/>
        <w:ind w:left="142"/>
        <w:rPr>
          <w:rFonts w:ascii="Cambria" w:eastAsia="Cambria" w:hAnsi="Cambria" w:cs="Cambria"/>
          <w:sz w:val="28"/>
          <w:szCs w:val="28"/>
          <w:lang w:val="es-ES"/>
        </w:rPr>
      </w:pPr>
      <w:r w:rsidRPr="00552D27">
        <w:rPr>
          <w:rFonts w:ascii="Cambria" w:eastAsia="Cambria" w:hAnsi="Cambria" w:cs="Cambria"/>
          <w:b/>
          <w:sz w:val="28"/>
          <w:szCs w:val="28"/>
          <w:lang w:val="es-ES"/>
        </w:rPr>
        <w:t>C</w:t>
      </w:r>
      <w:r w:rsidRPr="00552D27">
        <w:rPr>
          <w:rFonts w:ascii="Cambria" w:eastAsia="Cambria" w:hAnsi="Cambria" w:cs="Cambria"/>
          <w:b/>
          <w:spacing w:val="1"/>
          <w:sz w:val="28"/>
          <w:szCs w:val="28"/>
          <w:lang w:val="es-ES"/>
        </w:rPr>
        <w:t>o</w:t>
      </w:r>
      <w:r w:rsidRPr="00552D27">
        <w:rPr>
          <w:rFonts w:ascii="Cambria" w:eastAsia="Cambria" w:hAnsi="Cambria" w:cs="Cambria"/>
          <w:b/>
          <w:spacing w:val="-1"/>
          <w:sz w:val="28"/>
          <w:szCs w:val="28"/>
          <w:lang w:val="es-ES"/>
        </w:rPr>
        <w:t>n</w:t>
      </w:r>
      <w:r w:rsidRPr="00552D27">
        <w:rPr>
          <w:rFonts w:ascii="Cambria" w:eastAsia="Cambria" w:hAnsi="Cambria" w:cs="Cambria"/>
          <w:b/>
          <w:spacing w:val="1"/>
          <w:sz w:val="28"/>
          <w:szCs w:val="28"/>
          <w:lang w:val="es-ES"/>
        </w:rPr>
        <w:t>t</w:t>
      </w:r>
      <w:r w:rsidRPr="00552D27">
        <w:rPr>
          <w:rFonts w:ascii="Cambria" w:eastAsia="Cambria" w:hAnsi="Cambria" w:cs="Cambria"/>
          <w:b/>
          <w:sz w:val="28"/>
          <w:szCs w:val="28"/>
          <w:lang w:val="es-ES"/>
        </w:rPr>
        <w:t>e</w:t>
      </w:r>
      <w:r w:rsidRPr="00552D27">
        <w:rPr>
          <w:rFonts w:ascii="Cambria" w:eastAsia="Cambria" w:hAnsi="Cambria" w:cs="Cambria"/>
          <w:b/>
          <w:spacing w:val="-1"/>
          <w:sz w:val="28"/>
          <w:szCs w:val="28"/>
          <w:lang w:val="es-ES"/>
        </w:rPr>
        <w:t>n</w:t>
      </w:r>
      <w:r w:rsidRPr="00552D27">
        <w:rPr>
          <w:rFonts w:ascii="Cambria" w:eastAsia="Cambria" w:hAnsi="Cambria" w:cs="Cambria"/>
          <w:b/>
          <w:sz w:val="28"/>
          <w:szCs w:val="28"/>
          <w:lang w:val="es-ES"/>
        </w:rPr>
        <w:t>i</w:t>
      </w:r>
      <w:r w:rsidRPr="00552D27">
        <w:rPr>
          <w:rFonts w:ascii="Cambria" w:eastAsia="Cambria" w:hAnsi="Cambria" w:cs="Cambria"/>
          <w:b/>
          <w:spacing w:val="-2"/>
          <w:sz w:val="28"/>
          <w:szCs w:val="28"/>
          <w:lang w:val="es-ES"/>
        </w:rPr>
        <w:t>d</w:t>
      </w:r>
      <w:r w:rsidRPr="00552D27">
        <w:rPr>
          <w:rFonts w:ascii="Cambria" w:eastAsia="Cambria" w:hAnsi="Cambria" w:cs="Cambria"/>
          <w:b/>
          <w:sz w:val="28"/>
          <w:szCs w:val="28"/>
          <w:lang w:val="es-ES"/>
        </w:rPr>
        <w:t>o</w:t>
      </w:r>
    </w:p>
    <w:p w14:paraId="2340D00C" w14:textId="13D06B41" w:rsidR="00F27269" w:rsidRDefault="00F27269" w:rsidP="001C05AC">
      <w:pPr>
        <w:spacing w:before="54" w:line="240" w:lineRule="auto"/>
        <w:ind w:right="119"/>
        <w:rPr>
          <w:rFonts w:eastAsia="Palatino Linotype" w:cs="Palatino Linotype"/>
        </w:rPr>
      </w:pPr>
      <w:r>
        <w:rPr>
          <w:rFonts w:ascii="Arial" w:eastAsia="Arial" w:hAnsi="Arial" w:cs="Arial"/>
        </w:rPr>
        <w:t xml:space="preserve">1.    </w:t>
      </w:r>
      <w:r>
        <w:rPr>
          <w:rFonts w:ascii="Arial" w:eastAsia="Arial" w:hAnsi="Arial" w:cs="Arial"/>
          <w:spacing w:val="16"/>
        </w:rPr>
        <w:t xml:space="preserve"> </w:t>
      </w:r>
      <w:r>
        <w:rPr>
          <w:rFonts w:ascii="Arial" w:eastAsia="Arial" w:hAnsi="Arial" w:cs="Arial"/>
          <w:w w:val="99"/>
        </w:rPr>
        <w:t>De</w:t>
      </w:r>
      <w:r>
        <w:rPr>
          <w:rFonts w:ascii="Arial" w:eastAsia="Arial" w:hAnsi="Arial" w:cs="Arial"/>
          <w:spacing w:val="2"/>
          <w:w w:val="99"/>
        </w:rPr>
        <w:t>f</w:t>
      </w:r>
      <w:r>
        <w:rPr>
          <w:rFonts w:ascii="Arial" w:eastAsia="Arial" w:hAnsi="Arial" w:cs="Arial"/>
          <w:spacing w:val="-1"/>
          <w:w w:val="99"/>
        </w:rPr>
        <w:t>i</w:t>
      </w:r>
      <w:r>
        <w:rPr>
          <w:rFonts w:ascii="Arial" w:eastAsia="Arial" w:hAnsi="Arial" w:cs="Arial"/>
          <w:w w:val="99"/>
        </w:rPr>
        <w:t>n</w:t>
      </w:r>
      <w:r>
        <w:rPr>
          <w:rFonts w:ascii="Arial" w:eastAsia="Arial" w:hAnsi="Arial" w:cs="Arial"/>
          <w:spacing w:val="-1"/>
          <w:w w:val="99"/>
        </w:rPr>
        <w:t>i</w:t>
      </w:r>
      <w:r>
        <w:rPr>
          <w:rFonts w:ascii="Arial" w:eastAsia="Arial" w:hAnsi="Arial" w:cs="Arial"/>
          <w:spacing w:val="1"/>
          <w:w w:val="99"/>
        </w:rPr>
        <w:t>ci</w:t>
      </w:r>
      <w:r>
        <w:rPr>
          <w:rFonts w:ascii="Arial" w:eastAsia="Arial" w:hAnsi="Arial" w:cs="Arial"/>
          <w:w w:val="99"/>
        </w:rPr>
        <w:t>ones</w:t>
      </w:r>
      <w:r>
        <w:rPr>
          <w:rFonts w:ascii="Arial" w:eastAsia="Arial" w:hAnsi="Arial" w:cs="Arial"/>
          <w:spacing w:val="-25"/>
        </w:rPr>
        <w:t xml:space="preserve"> </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3</w:t>
      </w:r>
    </w:p>
    <w:p w14:paraId="087A1E13" w14:textId="1D813930" w:rsidR="00F27269" w:rsidRDefault="00F27269" w:rsidP="001C05AC">
      <w:pPr>
        <w:spacing w:before="99" w:line="240" w:lineRule="auto"/>
        <w:ind w:right="119"/>
        <w:rPr>
          <w:rFonts w:eastAsia="Palatino Linotype" w:cs="Palatino Linotype"/>
        </w:rPr>
      </w:pPr>
      <w:r>
        <w:rPr>
          <w:rFonts w:ascii="Arial" w:eastAsia="Arial" w:hAnsi="Arial" w:cs="Arial"/>
        </w:rPr>
        <w:t xml:space="preserve">2.    </w:t>
      </w:r>
      <w:r>
        <w:rPr>
          <w:rFonts w:ascii="Arial" w:eastAsia="Arial" w:hAnsi="Arial" w:cs="Arial"/>
          <w:spacing w:val="16"/>
        </w:rPr>
        <w:t xml:space="preserve"> </w:t>
      </w:r>
      <w:r>
        <w:rPr>
          <w:rFonts w:ascii="Arial" w:eastAsia="Arial" w:hAnsi="Arial" w:cs="Arial"/>
        </w:rPr>
        <w:t>Do</w:t>
      </w:r>
      <w:r>
        <w:rPr>
          <w:rFonts w:ascii="Arial" w:eastAsia="Arial" w:hAnsi="Arial" w:cs="Arial"/>
          <w:spacing w:val="1"/>
        </w:rPr>
        <w:t>c</w:t>
      </w:r>
      <w:r>
        <w:rPr>
          <w:rFonts w:ascii="Arial" w:eastAsia="Arial" w:hAnsi="Arial" w:cs="Arial"/>
        </w:rPr>
        <w:t>u</w:t>
      </w:r>
      <w:r>
        <w:rPr>
          <w:rFonts w:ascii="Arial" w:eastAsia="Arial" w:hAnsi="Arial" w:cs="Arial"/>
          <w:spacing w:val="5"/>
        </w:rPr>
        <w:t>m</w:t>
      </w:r>
      <w:r>
        <w:rPr>
          <w:rFonts w:ascii="Arial" w:eastAsia="Arial" w:hAnsi="Arial" w:cs="Arial"/>
        </w:rPr>
        <w:t>entos</w:t>
      </w:r>
      <w:r>
        <w:rPr>
          <w:rFonts w:ascii="Arial" w:eastAsia="Arial" w:hAnsi="Arial" w:cs="Arial"/>
          <w:spacing w:val="-10"/>
        </w:rPr>
        <w:t xml:space="preserve"> </w:t>
      </w:r>
      <w:r>
        <w:rPr>
          <w:rFonts w:ascii="Arial" w:eastAsia="Arial" w:hAnsi="Arial" w:cs="Arial"/>
        </w:rPr>
        <w:t>del</w:t>
      </w:r>
      <w:r>
        <w:rPr>
          <w:rFonts w:ascii="Arial" w:eastAsia="Arial" w:hAnsi="Arial" w:cs="Arial"/>
          <w:spacing w:val="-2"/>
        </w:rPr>
        <w:t xml:space="preserve"> </w:t>
      </w:r>
      <w:r>
        <w:rPr>
          <w:rFonts w:ascii="Arial" w:eastAsia="Arial" w:hAnsi="Arial" w:cs="Arial"/>
          <w:w w:val="99"/>
        </w:rPr>
        <w:t>Cont</w:t>
      </w:r>
      <w:r>
        <w:rPr>
          <w:rFonts w:ascii="Arial" w:eastAsia="Arial" w:hAnsi="Arial" w:cs="Arial"/>
          <w:spacing w:val="3"/>
          <w:w w:val="99"/>
        </w:rPr>
        <w:t>r</w:t>
      </w:r>
      <w:r>
        <w:rPr>
          <w:rFonts w:ascii="Arial" w:eastAsia="Arial" w:hAnsi="Arial" w:cs="Arial"/>
          <w:w w:val="99"/>
        </w:rPr>
        <w:t>at</w:t>
      </w:r>
      <w:r>
        <w:rPr>
          <w:rFonts w:ascii="Arial" w:eastAsia="Arial" w:hAnsi="Arial" w:cs="Arial"/>
          <w:spacing w:val="9"/>
          <w:w w:val="99"/>
        </w:rPr>
        <w:t>o</w:t>
      </w:r>
      <w:r>
        <w:rPr>
          <w:rFonts w:eastAsia="Palatino Linotype" w:cs="Palatino Linotype"/>
          <w:spacing w:val="1"/>
          <w:w w:val="99"/>
        </w:rPr>
        <w:t>...........................................................................................</w:t>
      </w:r>
      <w:r w:rsidR="0093736D">
        <w:rPr>
          <w:rFonts w:eastAsia="Palatino Linotype" w:cs="Palatino Linotype"/>
          <w:spacing w:val="1"/>
          <w:w w:val="99"/>
        </w:rPr>
        <w:t xml:space="preserve"> </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3</w:t>
      </w:r>
    </w:p>
    <w:p w14:paraId="4FE07DD7" w14:textId="60F97358" w:rsidR="00F27269" w:rsidRDefault="00F27269" w:rsidP="001C05AC">
      <w:pPr>
        <w:spacing w:before="99" w:line="240" w:lineRule="auto"/>
        <w:ind w:right="119"/>
        <w:rPr>
          <w:rFonts w:eastAsia="Palatino Linotype" w:cs="Palatino Linotype"/>
        </w:rPr>
      </w:pPr>
      <w:r>
        <w:rPr>
          <w:rFonts w:ascii="Arial" w:eastAsia="Arial" w:hAnsi="Arial" w:cs="Arial"/>
        </w:rPr>
        <w:t xml:space="preserve">3.    </w:t>
      </w:r>
      <w:r>
        <w:rPr>
          <w:rFonts w:ascii="Arial" w:eastAsia="Arial" w:hAnsi="Arial" w:cs="Arial"/>
          <w:spacing w:val="16"/>
        </w:rPr>
        <w:t xml:space="preserve"> </w:t>
      </w:r>
      <w:r>
        <w:rPr>
          <w:rFonts w:ascii="Arial" w:eastAsia="Arial" w:hAnsi="Arial" w:cs="Arial"/>
          <w:spacing w:val="1"/>
        </w:rPr>
        <w:t>Fr</w:t>
      </w:r>
      <w:r>
        <w:rPr>
          <w:rFonts w:ascii="Arial" w:eastAsia="Arial" w:hAnsi="Arial" w:cs="Arial"/>
        </w:rPr>
        <w:t>aude</w:t>
      </w:r>
      <w:r>
        <w:rPr>
          <w:rFonts w:ascii="Arial" w:eastAsia="Arial" w:hAnsi="Arial" w:cs="Arial"/>
          <w:spacing w:val="-2"/>
        </w:rPr>
        <w:t xml:space="preserve"> </w:t>
      </w:r>
      <w:r>
        <w:rPr>
          <w:rFonts w:ascii="Arial" w:eastAsia="Arial" w:hAnsi="Arial" w:cs="Arial"/>
        </w:rPr>
        <w:t>y</w:t>
      </w:r>
      <w:r>
        <w:rPr>
          <w:rFonts w:ascii="Arial" w:eastAsia="Arial" w:hAnsi="Arial" w:cs="Arial"/>
          <w:spacing w:val="-5"/>
        </w:rPr>
        <w:t xml:space="preserve"> </w:t>
      </w:r>
      <w:r>
        <w:rPr>
          <w:rFonts w:ascii="Arial" w:eastAsia="Arial" w:hAnsi="Arial" w:cs="Arial"/>
          <w:spacing w:val="3"/>
        </w:rPr>
        <w:t>C</w:t>
      </w:r>
      <w:r>
        <w:rPr>
          <w:rFonts w:ascii="Arial" w:eastAsia="Arial" w:hAnsi="Arial" w:cs="Arial"/>
        </w:rPr>
        <w:t>o</w:t>
      </w:r>
      <w:r>
        <w:rPr>
          <w:rFonts w:ascii="Arial" w:eastAsia="Arial" w:hAnsi="Arial" w:cs="Arial"/>
          <w:spacing w:val="1"/>
        </w:rPr>
        <w:t>rr</w:t>
      </w:r>
      <w:r>
        <w:rPr>
          <w:rFonts w:ascii="Arial" w:eastAsia="Arial" w:hAnsi="Arial" w:cs="Arial"/>
        </w:rPr>
        <w:t>up</w:t>
      </w:r>
      <w:r>
        <w:rPr>
          <w:rFonts w:ascii="Arial" w:eastAsia="Arial" w:hAnsi="Arial" w:cs="Arial"/>
          <w:spacing w:val="1"/>
        </w:rPr>
        <w:t>c</w:t>
      </w:r>
      <w:r>
        <w:rPr>
          <w:rFonts w:ascii="Arial" w:eastAsia="Arial" w:hAnsi="Arial" w:cs="Arial"/>
          <w:spacing w:val="-1"/>
        </w:rPr>
        <w:t>i</w:t>
      </w:r>
      <w:r>
        <w:rPr>
          <w:rFonts w:ascii="Arial" w:eastAsia="Arial" w:hAnsi="Arial" w:cs="Arial"/>
          <w:spacing w:val="2"/>
        </w:rPr>
        <w:t>ó</w:t>
      </w:r>
      <w:r>
        <w:rPr>
          <w:rFonts w:ascii="Arial" w:eastAsia="Arial" w:hAnsi="Arial" w:cs="Arial"/>
        </w:rPr>
        <w:t>n</w:t>
      </w:r>
      <w:r>
        <w:rPr>
          <w:rFonts w:ascii="Arial" w:eastAsia="Arial" w:hAnsi="Arial" w:cs="Arial"/>
          <w:spacing w:val="-15"/>
        </w:rPr>
        <w:t xml:space="preserve"> </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3</w:t>
      </w:r>
    </w:p>
    <w:p w14:paraId="7248911F" w14:textId="3A5D9AB3" w:rsidR="00F27269" w:rsidRDefault="00F27269" w:rsidP="001C05AC">
      <w:pPr>
        <w:spacing w:before="99" w:line="240" w:lineRule="auto"/>
        <w:ind w:right="119"/>
        <w:rPr>
          <w:rFonts w:eastAsia="Palatino Linotype" w:cs="Palatino Linotype"/>
        </w:rPr>
      </w:pPr>
      <w:r>
        <w:rPr>
          <w:rFonts w:ascii="Arial" w:eastAsia="Arial" w:hAnsi="Arial" w:cs="Arial"/>
        </w:rPr>
        <w:t xml:space="preserve">4.    </w:t>
      </w:r>
      <w:r>
        <w:rPr>
          <w:rFonts w:ascii="Arial" w:eastAsia="Arial" w:hAnsi="Arial" w:cs="Arial"/>
          <w:spacing w:val="16"/>
        </w:rPr>
        <w:t xml:space="preserve"> </w:t>
      </w:r>
      <w:r>
        <w:rPr>
          <w:rFonts w:ascii="Arial" w:eastAsia="Arial" w:hAnsi="Arial" w:cs="Arial"/>
        </w:rPr>
        <w:t>Inte</w:t>
      </w:r>
      <w:r>
        <w:rPr>
          <w:rFonts w:ascii="Arial" w:eastAsia="Arial" w:hAnsi="Arial" w:cs="Arial"/>
          <w:spacing w:val="1"/>
        </w:rPr>
        <w:t>r</w:t>
      </w:r>
      <w:r>
        <w:rPr>
          <w:rFonts w:ascii="Arial" w:eastAsia="Arial" w:hAnsi="Arial" w:cs="Arial"/>
        </w:rPr>
        <w:t>p</w:t>
      </w:r>
      <w:r>
        <w:rPr>
          <w:rFonts w:ascii="Arial" w:eastAsia="Arial" w:hAnsi="Arial" w:cs="Arial"/>
          <w:spacing w:val="1"/>
        </w:rPr>
        <w:t>r</w:t>
      </w:r>
      <w:r>
        <w:rPr>
          <w:rFonts w:ascii="Arial" w:eastAsia="Arial" w:hAnsi="Arial" w:cs="Arial"/>
        </w:rPr>
        <w:t>e</w:t>
      </w:r>
      <w:r>
        <w:rPr>
          <w:rFonts w:ascii="Arial" w:eastAsia="Arial" w:hAnsi="Arial" w:cs="Arial"/>
          <w:spacing w:val="2"/>
        </w:rPr>
        <w:t>t</w:t>
      </w:r>
      <w:r>
        <w:rPr>
          <w:rFonts w:ascii="Arial" w:eastAsia="Arial" w:hAnsi="Arial" w:cs="Arial"/>
        </w:rPr>
        <w:t>a</w:t>
      </w:r>
      <w:r>
        <w:rPr>
          <w:rFonts w:ascii="Arial" w:eastAsia="Arial" w:hAnsi="Arial" w:cs="Arial"/>
          <w:spacing w:val="1"/>
        </w:rPr>
        <w:t>c</w:t>
      </w:r>
      <w:r>
        <w:rPr>
          <w:rFonts w:ascii="Arial" w:eastAsia="Arial" w:hAnsi="Arial" w:cs="Arial"/>
          <w:spacing w:val="-1"/>
        </w:rPr>
        <w:t>i</w:t>
      </w:r>
      <w:r>
        <w:rPr>
          <w:rFonts w:ascii="Arial" w:eastAsia="Arial" w:hAnsi="Arial" w:cs="Arial"/>
          <w:spacing w:val="2"/>
        </w:rPr>
        <w:t>ó</w:t>
      </w:r>
      <w:r>
        <w:rPr>
          <w:rFonts w:ascii="Arial" w:eastAsia="Arial" w:hAnsi="Arial" w:cs="Arial"/>
        </w:rPr>
        <w:t>n</w:t>
      </w:r>
      <w:r>
        <w:rPr>
          <w:rFonts w:ascii="Arial" w:eastAsia="Arial" w:hAnsi="Arial" w:cs="Arial"/>
          <w:spacing w:val="-22"/>
        </w:rPr>
        <w:t xml:space="preserve"> </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4</w:t>
      </w:r>
    </w:p>
    <w:p w14:paraId="64F4414E" w14:textId="44E3AB1B" w:rsidR="00F27269" w:rsidRDefault="00F27269" w:rsidP="001C05AC">
      <w:pPr>
        <w:spacing w:before="99" w:line="240" w:lineRule="auto"/>
        <w:ind w:right="119"/>
        <w:rPr>
          <w:rFonts w:eastAsia="Palatino Linotype" w:cs="Palatino Linotype"/>
        </w:rPr>
      </w:pPr>
      <w:r>
        <w:rPr>
          <w:rFonts w:ascii="Arial" w:eastAsia="Arial" w:hAnsi="Arial" w:cs="Arial"/>
        </w:rPr>
        <w:t xml:space="preserve">5.    </w:t>
      </w:r>
      <w:r>
        <w:rPr>
          <w:rFonts w:ascii="Arial" w:eastAsia="Arial" w:hAnsi="Arial" w:cs="Arial"/>
          <w:spacing w:val="16"/>
        </w:rPr>
        <w:t xml:space="preserve"> </w:t>
      </w:r>
      <w:r>
        <w:rPr>
          <w:rFonts w:ascii="Arial" w:eastAsia="Arial" w:hAnsi="Arial" w:cs="Arial"/>
          <w:w w:val="99"/>
        </w:rPr>
        <w:t>Id</w:t>
      </w:r>
      <w:r>
        <w:rPr>
          <w:rFonts w:ascii="Arial" w:eastAsia="Arial" w:hAnsi="Arial" w:cs="Arial"/>
          <w:spacing w:val="-1"/>
          <w:w w:val="99"/>
        </w:rPr>
        <w:t>i</w:t>
      </w:r>
      <w:r>
        <w:rPr>
          <w:rFonts w:ascii="Arial" w:eastAsia="Arial" w:hAnsi="Arial" w:cs="Arial"/>
          <w:w w:val="99"/>
        </w:rPr>
        <w:t>o</w:t>
      </w:r>
      <w:r>
        <w:rPr>
          <w:rFonts w:ascii="Arial" w:eastAsia="Arial" w:hAnsi="Arial" w:cs="Arial"/>
          <w:spacing w:val="5"/>
          <w:w w:val="99"/>
        </w:rPr>
        <w:t>m</w:t>
      </w:r>
      <w:r>
        <w:rPr>
          <w:rFonts w:ascii="Arial" w:eastAsia="Arial" w:hAnsi="Arial" w:cs="Arial"/>
          <w:spacing w:val="12"/>
          <w:w w:val="99"/>
        </w:rPr>
        <w:t>a</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4</w:t>
      </w:r>
    </w:p>
    <w:p w14:paraId="097A2EAC" w14:textId="3D2B1041" w:rsidR="00F27269" w:rsidRDefault="00F27269" w:rsidP="001C05AC">
      <w:pPr>
        <w:spacing w:before="99" w:line="240" w:lineRule="auto"/>
        <w:ind w:right="119"/>
        <w:rPr>
          <w:rFonts w:eastAsia="Palatino Linotype" w:cs="Palatino Linotype"/>
        </w:rPr>
      </w:pPr>
      <w:r>
        <w:rPr>
          <w:rFonts w:ascii="Arial" w:eastAsia="Arial" w:hAnsi="Arial" w:cs="Arial"/>
        </w:rPr>
        <w:t xml:space="preserve">6.    </w:t>
      </w:r>
      <w:r>
        <w:rPr>
          <w:rFonts w:ascii="Arial" w:eastAsia="Arial" w:hAnsi="Arial" w:cs="Arial"/>
          <w:spacing w:val="16"/>
        </w:rPr>
        <w:t xml:space="preserve"> </w:t>
      </w:r>
      <w:r>
        <w:rPr>
          <w:rFonts w:ascii="Arial" w:eastAsia="Arial" w:hAnsi="Arial" w:cs="Arial"/>
          <w:w w:val="99"/>
        </w:rPr>
        <w:t>Con</w:t>
      </w:r>
      <w:r>
        <w:rPr>
          <w:rFonts w:ascii="Arial" w:eastAsia="Arial" w:hAnsi="Arial" w:cs="Arial"/>
          <w:spacing w:val="1"/>
          <w:w w:val="99"/>
        </w:rPr>
        <w:t>s</w:t>
      </w:r>
      <w:r>
        <w:rPr>
          <w:rFonts w:ascii="Arial" w:eastAsia="Arial" w:hAnsi="Arial" w:cs="Arial"/>
          <w:w w:val="99"/>
        </w:rPr>
        <w:t>o</w:t>
      </w:r>
      <w:r>
        <w:rPr>
          <w:rFonts w:ascii="Arial" w:eastAsia="Arial" w:hAnsi="Arial" w:cs="Arial"/>
          <w:spacing w:val="1"/>
          <w:w w:val="99"/>
        </w:rPr>
        <w:t>rc</w:t>
      </w:r>
      <w:r>
        <w:rPr>
          <w:rFonts w:ascii="Arial" w:eastAsia="Arial" w:hAnsi="Arial" w:cs="Arial"/>
          <w:spacing w:val="-1"/>
          <w:w w:val="99"/>
        </w:rPr>
        <w:t>i</w:t>
      </w:r>
      <w:r>
        <w:rPr>
          <w:rFonts w:ascii="Arial" w:eastAsia="Arial" w:hAnsi="Arial" w:cs="Arial"/>
          <w:w w:val="99"/>
        </w:rPr>
        <w:t>os</w:t>
      </w:r>
      <w:r>
        <w:rPr>
          <w:rFonts w:ascii="Arial" w:eastAsia="Arial" w:hAnsi="Arial" w:cs="Arial"/>
          <w:spacing w:val="-37"/>
        </w:rPr>
        <w:t xml:space="preserve"> </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5</w:t>
      </w:r>
    </w:p>
    <w:p w14:paraId="2F5D2E17" w14:textId="54BBBBE3" w:rsidR="00F27269" w:rsidRDefault="00F27269" w:rsidP="001C05AC">
      <w:pPr>
        <w:spacing w:before="99" w:line="240" w:lineRule="auto"/>
        <w:ind w:right="119"/>
        <w:rPr>
          <w:rFonts w:eastAsia="Palatino Linotype" w:cs="Palatino Linotype"/>
        </w:rPr>
      </w:pPr>
      <w:r>
        <w:rPr>
          <w:rFonts w:ascii="Arial" w:eastAsia="Arial" w:hAnsi="Arial" w:cs="Arial"/>
        </w:rPr>
        <w:t xml:space="preserve">7.    </w:t>
      </w:r>
      <w:r>
        <w:rPr>
          <w:rFonts w:ascii="Arial" w:eastAsia="Arial" w:hAnsi="Arial" w:cs="Arial"/>
          <w:spacing w:val="16"/>
        </w:rPr>
        <w:t xml:space="preserve"> </w:t>
      </w:r>
      <w:r>
        <w:rPr>
          <w:rFonts w:ascii="Arial" w:eastAsia="Arial" w:hAnsi="Arial" w:cs="Arial"/>
          <w:w w:val="99"/>
        </w:rPr>
        <w:t>Not</w:t>
      </w:r>
      <w:r>
        <w:rPr>
          <w:rFonts w:ascii="Arial" w:eastAsia="Arial" w:hAnsi="Arial" w:cs="Arial"/>
          <w:spacing w:val="-1"/>
          <w:w w:val="99"/>
        </w:rPr>
        <w:t>i</w:t>
      </w:r>
      <w:r>
        <w:rPr>
          <w:rFonts w:ascii="Arial" w:eastAsia="Arial" w:hAnsi="Arial" w:cs="Arial"/>
          <w:spacing w:val="2"/>
          <w:w w:val="99"/>
        </w:rPr>
        <w:t>f</w:t>
      </w:r>
      <w:r>
        <w:rPr>
          <w:rFonts w:ascii="Arial" w:eastAsia="Arial" w:hAnsi="Arial" w:cs="Arial"/>
          <w:spacing w:val="-1"/>
          <w:w w:val="99"/>
        </w:rPr>
        <w:t>i</w:t>
      </w:r>
      <w:r>
        <w:rPr>
          <w:rFonts w:ascii="Arial" w:eastAsia="Arial" w:hAnsi="Arial" w:cs="Arial"/>
          <w:spacing w:val="1"/>
          <w:w w:val="99"/>
        </w:rPr>
        <w:t>c</w:t>
      </w:r>
      <w:r>
        <w:rPr>
          <w:rFonts w:ascii="Arial" w:eastAsia="Arial" w:hAnsi="Arial" w:cs="Arial"/>
          <w:w w:val="99"/>
        </w:rPr>
        <w:t>a</w:t>
      </w:r>
      <w:r>
        <w:rPr>
          <w:rFonts w:ascii="Arial" w:eastAsia="Arial" w:hAnsi="Arial" w:cs="Arial"/>
          <w:spacing w:val="1"/>
          <w:w w:val="99"/>
        </w:rPr>
        <w:t>c</w:t>
      </w:r>
      <w:r>
        <w:rPr>
          <w:rFonts w:ascii="Arial" w:eastAsia="Arial" w:hAnsi="Arial" w:cs="Arial"/>
          <w:spacing w:val="-1"/>
          <w:w w:val="99"/>
        </w:rPr>
        <w:t>i</w:t>
      </w:r>
      <w:r>
        <w:rPr>
          <w:rFonts w:ascii="Arial" w:eastAsia="Arial" w:hAnsi="Arial" w:cs="Arial"/>
          <w:spacing w:val="2"/>
          <w:w w:val="99"/>
        </w:rPr>
        <w:t>o</w:t>
      </w:r>
      <w:r>
        <w:rPr>
          <w:rFonts w:ascii="Arial" w:eastAsia="Arial" w:hAnsi="Arial" w:cs="Arial"/>
          <w:w w:val="99"/>
        </w:rPr>
        <w:t>nes</w:t>
      </w:r>
      <w:r>
        <w:rPr>
          <w:rFonts w:ascii="Arial" w:eastAsia="Arial" w:hAnsi="Arial" w:cs="Arial"/>
          <w:spacing w:val="-30"/>
        </w:rPr>
        <w:t xml:space="preserve"> </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5</w:t>
      </w:r>
    </w:p>
    <w:p w14:paraId="24BDE546" w14:textId="6DA9AE10" w:rsidR="00F27269" w:rsidRDefault="00F27269" w:rsidP="001C05AC">
      <w:pPr>
        <w:spacing w:before="99" w:line="240" w:lineRule="auto"/>
        <w:ind w:right="119"/>
        <w:rPr>
          <w:rFonts w:eastAsia="Palatino Linotype" w:cs="Palatino Linotype"/>
        </w:rPr>
      </w:pPr>
      <w:r>
        <w:rPr>
          <w:rFonts w:ascii="Arial" w:eastAsia="Arial" w:hAnsi="Arial" w:cs="Arial"/>
        </w:rPr>
        <w:t xml:space="preserve">8.    </w:t>
      </w:r>
      <w:r>
        <w:rPr>
          <w:rFonts w:ascii="Arial" w:eastAsia="Arial" w:hAnsi="Arial" w:cs="Arial"/>
          <w:spacing w:val="16"/>
        </w:rPr>
        <w:t xml:space="preserve"> </w:t>
      </w:r>
      <w:r>
        <w:rPr>
          <w:rFonts w:ascii="Arial" w:eastAsia="Arial" w:hAnsi="Arial" w:cs="Arial"/>
        </w:rPr>
        <w:t>L</w:t>
      </w:r>
      <w:r>
        <w:rPr>
          <w:rFonts w:ascii="Arial" w:eastAsia="Arial" w:hAnsi="Arial" w:cs="Arial"/>
          <w:spacing w:val="2"/>
        </w:rPr>
        <w:t>e</w:t>
      </w:r>
      <w:r>
        <w:rPr>
          <w:rFonts w:ascii="Arial" w:eastAsia="Arial" w:hAnsi="Arial" w:cs="Arial"/>
        </w:rPr>
        <w:t>y</w:t>
      </w:r>
      <w:r>
        <w:rPr>
          <w:rFonts w:ascii="Arial" w:eastAsia="Arial" w:hAnsi="Arial" w:cs="Arial"/>
          <w:spacing w:val="-4"/>
        </w:rPr>
        <w:t xml:space="preserve"> </w:t>
      </w:r>
      <w:r>
        <w:rPr>
          <w:rFonts w:ascii="Arial" w:eastAsia="Arial" w:hAnsi="Arial" w:cs="Arial"/>
          <w:w w:val="99"/>
        </w:rPr>
        <w:t>a</w:t>
      </w:r>
      <w:r>
        <w:rPr>
          <w:rFonts w:ascii="Arial" w:eastAsia="Arial" w:hAnsi="Arial" w:cs="Arial"/>
          <w:spacing w:val="2"/>
          <w:w w:val="99"/>
        </w:rPr>
        <w:t>p</w:t>
      </w:r>
      <w:r>
        <w:rPr>
          <w:rFonts w:ascii="Arial" w:eastAsia="Arial" w:hAnsi="Arial" w:cs="Arial"/>
          <w:spacing w:val="-1"/>
          <w:w w:val="99"/>
        </w:rPr>
        <w:t>li</w:t>
      </w:r>
      <w:r>
        <w:rPr>
          <w:rFonts w:ascii="Arial" w:eastAsia="Arial" w:hAnsi="Arial" w:cs="Arial"/>
          <w:spacing w:val="1"/>
          <w:w w:val="99"/>
        </w:rPr>
        <w:t>c</w:t>
      </w:r>
      <w:r>
        <w:rPr>
          <w:rFonts w:ascii="Arial" w:eastAsia="Arial" w:hAnsi="Arial" w:cs="Arial"/>
          <w:spacing w:val="2"/>
          <w:w w:val="99"/>
        </w:rPr>
        <w:t>a</w:t>
      </w:r>
      <w:r>
        <w:rPr>
          <w:rFonts w:ascii="Arial" w:eastAsia="Arial" w:hAnsi="Arial" w:cs="Arial"/>
          <w:w w:val="99"/>
        </w:rPr>
        <w:t>b</w:t>
      </w:r>
      <w:r>
        <w:rPr>
          <w:rFonts w:ascii="Arial" w:eastAsia="Arial" w:hAnsi="Arial" w:cs="Arial"/>
          <w:spacing w:val="-1"/>
          <w:w w:val="99"/>
        </w:rPr>
        <w:t>l</w:t>
      </w:r>
      <w:r>
        <w:rPr>
          <w:rFonts w:ascii="Arial" w:eastAsia="Arial" w:hAnsi="Arial" w:cs="Arial"/>
          <w:spacing w:val="2"/>
          <w:w w:val="99"/>
        </w:rPr>
        <w:t>e</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5</w:t>
      </w:r>
    </w:p>
    <w:p w14:paraId="24117BC2" w14:textId="7D2320A9" w:rsidR="00F27269" w:rsidRDefault="00F27269" w:rsidP="001C05AC">
      <w:pPr>
        <w:spacing w:before="99" w:line="240" w:lineRule="auto"/>
        <w:ind w:right="119"/>
        <w:rPr>
          <w:rFonts w:eastAsia="Palatino Linotype" w:cs="Palatino Linotype"/>
        </w:rPr>
      </w:pPr>
      <w:r>
        <w:rPr>
          <w:rFonts w:ascii="Arial" w:eastAsia="Arial" w:hAnsi="Arial" w:cs="Arial"/>
        </w:rPr>
        <w:t xml:space="preserve">9.    </w:t>
      </w:r>
      <w:r>
        <w:rPr>
          <w:rFonts w:ascii="Arial" w:eastAsia="Arial" w:hAnsi="Arial" w:cs="Arial"/>
          <w:spacing w:val="16"/>
        </w:rPr>
        <w:t xml:space="preserve"> </w:t>
      </w:r>
      <w:r>
        <w:rPr>
          <w:rFonts w:ascii="Arial" w:eastAsia="Arial" w:hAnsi="Arial" w:cs="Arial"/>
          <w:spacing w:val="-1"/>
        </w:rPr>
        <w:t>S</w:t>
      </w:r>
      <w:r>
        <w:rPr>
          <w:rFonts w:ascii="Arial" w:eastAsia="Arial" w:hAnsi="Arial" w:cs="Arial"/>
        </w:rPr>
        <w:t>o</w:t>
      </w:r>
      <w:r>
        <w:rPr>
          <w:rFonts w:ascii="Arial" w:eastAsia="Arial" w:hAnsi="Arial" w:cs="Arial"/>
          <w:spacing w:val="1"/>
        </w:rPr>
        <w:t>l</w:t>
      </w:r>
      <w:r>
        <w:rPr>
          <w:rFonts w:ascii="Arial" w:eastAsia="Arial" w:hAnsi="Arial" w:cs="Arial"/>
        </w:rPr>
        <w:t>u</w:t>
      </w:r>
      <w:r>
        <w:rPr>
          <w:rFonts w:ascii="Arial" w:eastAsia="Arial" w:hAnsi="Arial" w:cs="Arial"/>
          <w:spacing w:val="1"/>
        </w:rPr>
        <w:t>c</w:t>
      </w:r>
      <w:r>
        <w:rPr>
          <w:rFonts w:ascii="Arial" w:eastAsia="Arial" w:hAnsi="Arial" w:cs="Arial"/>
          <w:spacing w:val="-1"/>
        </w:rPr>
        <w:t>i</w:t>
      </w:r>
      <w:r>
        <w:rPr>
          <w:rFonts w:ascii="Arial" w:eastAsia="Arial" w:hAnsi="Arial" w:cs="Arial"/>
          <w:spacing w:val="2"/>
        </w:rPr>
        <w:t>ó</w:t>
      </w:r>
      <w:r>
        <w:rPr>
          <w:rFonts w:ascii="Arial" w:eastAsia="Arial" w:hAnsi="Arial" w:cs="Arial"/>
        </w:rPr>
        <w:t>n</w:t>
      </w:r>
      <w:r>
        <w:rPr>
          <w:rFonts w:ascii="Arial" w:eastAsia="Arial" w:hAnsi="Arial" w:cs="Arial"/>
          <w:spacing w:val="-8"/>
        </w:rPr>
        <w:t xml:space="preserve"> </w:t>
      </w:r>
      <w:r>
        <w:rPr>
          <w:rFonts w:ascii="Arial" w:eastAsia="Arial" w:hAnsi="Arial" w:cs="Arial"/>
          <w:spacing w:val="2"/>
        </w:rPr>
        <w:t>d</w:t>
      </w:r>
      <w:r>
        <w:rPr>
          <w:rFonts w:ascii="Arial" w:eastAsia="Arial" w:hAnsi="Arial" w:cs="Arial"/>
        </w:rPr>
        <w:t>e</w:t>
      </w:r>
      <w:r>
        <w:rPr>
          <w:rFonts w:ascii="Arial" w:eastAsia="Arial" w:hAnsi="Arial" w:cs="Arial"/>
          <w:spacing w:val="-2"/>
        </w:rPr>
        <w:t xml:space="preserve"> </w:t>
      </w:r>
      <w:r>
        <w:rPr>
          <w:rFonts w:ascii="Arial" w:eastAsia="Arial" w:hAnsi="Arial" w:cs="Arial"/>
          <w:spacing w:val="1"/>
          <w:w w:val="99"/>
        </w:rPr>
        <w:t>c</w:t>
      </w:r>
      <w:r>
        <w:rPr>
          <w:rFonts w:ascii="Arial" w:eastAsia="Arial" w:hAnsi="Arial" w:cs="Arial"/>
          <w:w w:val="99"/>
        </w:rPr>
        <w:t>ont</w:t>
      </w:r>
      <w:r>
        <w:rPr>
          <w:rFonts w:ascii="Arial" w:eastAsia="Arial" w:hAnsi="Arial" w:cs="Arial"/>
          <w:spacing w:val="1"/>
          <w:w w:val="99"/>
        </w:rPr>
        <w:t>r</w:t>
      </w:r>
      <w:r>
        <w:rPr>
          <w:rFonts w:ascii="Arial" w:eastAsia="Arial" w:hAnsi="Arial" w:cs="Arial"/>
          <w:spacing w:val="2"/>
          <w:w w:val="99"/>
        </w:rPr>
        <w:t>o</w:t>
      </w:r>
      <w:r>
        <w:rPr>
          <w:rFonts w:ascii="Arial" w:eastAsia="Arial" w:hAnsi="Arial" w:cs="Arial"/>
          <w:spacing w:val="-1"/>
          <w:w w:val="99"/>
        </w:rPr>
        <w:t>v</w:t>
      </w:r>
      <w:r>
        <w:rPr>
          <w:rFonts w:ascii="Arial" w:eastAsia="Arial" w:hAnsi="Arial" w:cs="Arial"/>
          <w:w w:val="99"/>
        </w:rPr>
        <w:t>e</w:t>
      </w:r>
      <w:r>
        <w:rPr>
          <w:rFonts w:ascii="Arial" w:eastAsia="Arial" w:hAnsi="Arial" w:cs="Arial"/>
          <w:spacing w:val="1"/>
          <w:w w:val="99"/>
        </w:rPr>
        <w:t>rsi</w:t>
      </w:r>
      <w:r>
        <w:rPr>
          <w:rFonts w:ascii="Arial" w:eastAsia="Arial" w:hAnsi="Arial" w:cs="Arial"/>
          <w:w w:val="99"/>
        </w:rPr>
        <w:t>as</w:t>
      </w:r>
      <w:r>
        <w:rPr>
          <w:rFonts w:ascii="Arial" w:eastAsia="Arial" w:hAnsi="Arial" w:cs="Arial"/>
          <w:spacing w:val="-17"/>
          <w:w w:val="99"/>
        </w:rPr>
        <w:t xml:space="preserve"> </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5</w:t>
      </w:r>
    </w:p>
    <w:p w14:paraId="4DC58656" w14:textId="1844D057" w:rsidR="00F27269" w:rsidRDefault="00F27269" w:rsidP="001C05AC">
      <w:pPr>
        <w:spacing w:before="99" w:line="240" w:lineRule="auto"/>
        <w:ind w:right="119"/>
        <w:rPr>
          <w:rFonts w:eastAsia="Palatino Linotype" w:cs="Palatino Linotype"/>
        </w:rPr>
      </w:pPr>
      <w:r>
        <w:rPr>
          <w:rFonts w:ascii="Arial" w:eastAsia="Arial" w:hAnsi="Arial" w:cs="Arial"/>
        </w:rPr>
        <w:t xml:space="preserve">10.      </w:t>
      </w:r>
      <w:r>
        <w:rPr>
          <w:rFonts w:ascii="Arial" w:eastAsia="Arial" w:hAnsi="Arial" w:cs="Arial"/>
          <w:spacing w:val="15"/>
        </w:rPr>
        <w:t xml:space="preserve"> </w:t>
      </w:r>
      <w:r>
        <w:rPr>
          <w:rFonts w:ascii="Arial" w:eastAsia="Arial" w:hAnsi="Arial" w:cs="Arial"/>
          <w:spacing w:val="-1"/>
        </w:rPr>
        <w:t>Al</w:t>
      </w:r>
      <w:r>
        <w:rPr>
          <w:rFonts w:ascii="Arial" w:eastAsia="Arial" w:hAnsi="Arial" w:cs="Arial"/>
          <w:spacing w:val="1"/>
        </w:rPr>
        <w:t>c</w:t>
      </w:r>
      <w:r>
        <w:rPr>
          <w:rFonts w:ascii="Arial" w:eastAsia="Arial" w:hAnsi="Arial" w:cs="Arial"/>
        </w:rPr>
        <w:t>an</w:t>
      </w:r>
      <w:r>
        <w:rPr>
          <w:rFonts w:ascii="Arial" w:eastAsia="Arial" w:hAnsi="Arial" w:cs="Arial"/>
          <w:spacing w:val="1"/>
        </w:rPr>
        <w:t>c</w:t>
      </w:r>
      <w:r>
        <w:rPr>
          <w:rFonts w:ascii="Arial" w:eastAsia="Arial" w:hAnsi="Arial" w:cs="Arial"/>
        </w:rPr>
        <w:t>e</w:t>
      </w:r>
      <w:r>
        <w:rPr>
          <w:rFonts w:ascii="Arial" w:eastAsia="Arial" w:hAnsi="Arial" w:cs="Arial"/>
          <w:spacing w:val="-5"/>
        </w:rPr>
        <w:t xml:space="preserve"> </w:t>
      </w:r>
      <w:r>
        <w:rPr>
          <w:rFonts w:ascii="Arial" w:eastAsia="Arial" w:hAnsi="Arial" w:cs="Arial"/>
        </w:rPr>
        <w:t xml:space="preserve">de </w:t>
      </w:r>
      <w:r>
        <w:rPr>
          <w:rFonts w:ascii="Arial" w:eastAsia="Arial" w:hAnsi="Arial" w:cs="Arial"/>
          <w:spacing w:val="-1"/>
        </w:rPr>
        <w:t>l</w:t>
      </w:r>
      <w:r>
        <w:rPr>
          <w:rFonts w:ascii="Arial" w:eastAsia="Arial" w:hAnsi="Arial" w:cs="Arial"/>
        </w:rPr>
        <w:t>os</w:t>
      </w:r>
      <w:r>
        <w:rPr>
          <w:rFonts w:ascii="Arial" w:eastAsia="Arial" w:hAnsi="Arial" w:cs="Arial"/>
          <w:spacing w:val="-2"/>
        </w:rPr>
        <w:t xml:space="preserve"> </w:t>
      </w:r>
      <w:r>
        <w:rPr>
          <w:rFonts w:ascii="Arial" w:eastAsia="Arial" w:hAnsi="Arial" w:cs="Arial"/>
          <w:spacing w:val="1"/>
          <w:w w:val="99"/>
        </w:rPr>
        <w:t>s</w:t>
      </w:r>
      <w:r>
        <w:rPr>
          <w:rFonts w:ascii="Arial" w:eastAsia="Arial" w:hAnsi="Arial" w:cs="Arial"/>
          <w:w w:val="99"/>
        </w:rPr>
        <w:t>u</w:t>
      </w:r>
      <w:r>
        <w:rPr>
          <w:rFonts w:ascii="Arial" w:eastAsia="Arial" w:hAnsi="Arial" w:cs="Arial"/>
          <w:spacing w:val="5"/>
          <w:w w:val="99"/>
        </w:rPr>
        <w:t>m</w:t>
      </w:r>
      <w:r>
        <w:rPr>
          <w:rFonts w:ascii="Arial" w:eastAsia="Arial" w:hAnsi="Arial" w:cs="Arial"/>
          <w:spacing w:val="-1"/>
          <w:w w:val="99"/>
        </w:rPr>
        <w:t>i</w:t>
      </w:r>
      <w:r>
        <w:rPr>
          <w:rFonts w:ascii="Arial" w:eastAsia="Arial" w:hAnsi="Arial" w:cs="Arial"/>
          <w:w w:val="99"/>
        </w:rPr>
        <w:t>n</w:t>
      </w:r>
      <w:r>
        <w:rPr>
          <w:rFonts w:ascii="Arial" w:eastAsia="Arial" w:hAnsi="Arial" w:cs="Arial"/>
          <w:spacing w:val="-1"/>
          <w:w w:val="99"/>
        </w:rPr>
        <w:t>i</w:t>
      </w:r>
      <w:r>
        <w:rPr>
          <w:rFonts w:ascii="Arial" w:eastAsia="Arial" w:hAnsi="Arial" w:cs="Arial"/>
          <w:spacing w:val="1"/>
          <w:w w:val="99"/>
        </w:rPr>
        <w:t>s</w:t>
      </w:r>
      <w:r>
        <w:rPr>
          <w:rFonts w:ascii="Arial" w:eastAsia="Arial" w:hAnsi="Arial" w:cs="Arial"/>
          <w:w w:val="99"/>
        </w:rPr>
        <w:t>t</w:t>
      </w:r>
      <w:r>
        <w:rPr>
          <w:rFonts w:ascii="Arial" w:eastAsia="Arial" w:hAnsi="Arial" w:cs="Arial"/>
          <w:spacing w:val="1"/>
          <w:w w:val="99"/>
        </w:rPr>
        <w:t>r</w:t>
      </w:r>
      <w:r>
        <w:rPr>
          <w:rFonts w:ascii="Arial" w:eastAsia="Arial" w:hAnsi="Arial" w:cs="Arial"/>
          <w:w w:val="99"/>
        </w:rPr>
        <w:t>os</w:t>
      </w:r>
      <w:r>
        <w:rPr>
          <w:rFonts w:ascii="Arial" w:eastAsia="Arial" w:hAnsi="Arial" w:cs="Arial"/>
          <w:spacing w:val="-12"/>
          <w:w w:val="99"/>
        </w:rPr>
        <w:t xml:space="preserve"> </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5</w:t>
      </w:r>
    </w:p>
    <w:p w14:paraId="2DBF684F" w14:textId="77777777" w:rsidR="00F27269" w:rsidRDefault="00F27269" w:rsidP="001C05AC">
      <w:pPr>
        <w:spacing w:before="2" w:line="240" w:lineRule="auto"/>
        <w:rPr>
          <w:sz w:val="10"/>
          <w:szCs w:val="10"/>
        </w:rPr>
      </w:pPr>
    </w:p>
    <w:p w14:paraId="23117B17" w14:textId="0C815BF3" w:rsidR="00F27269" w:rsidRDefault="00F27269" w:rsidP="001C05AC">
      <w:pPr>
        <w:spacing w:line="240" w:lineRule="auto"/>
        <w:ind w:right="119"/>
        <w:rPr>
          <w:rFonts w:eastAsia="Palatino Linotype" w:cs="Palatino Linotype"/>
        </w:rPr>
      </w:pPr>
      <w:r>
        <w:rPr>
          <w:rFonts w:ascii="Arial" w:eastAsia="Arial" w:hAnsi="Arial" w:cs="Arial"/>
        </w:rPr>
        <w:t xml:space="preserve">11.      </w:t>
      </w:r>
      <w:r>
        <w:rPr>
          <w:rFonts w:ascii="Arial" w:eastAsia="Arial" w:hAnsi="Arial" w:cs="Arial"/>
          <w:spacing w:val="15"/>
        </w:rPr>
        <w:t xml:space="preserve"> </w:t>
      </w:r>
      <w:r>
        <w:rPr>
          <w:rFonts w:ascii="Arial" w:eastAsia="Arial" w:hAnsi="Arial" w:cs="Arial"/>
          <w:spacing w:val="-1"/>
        </w:rPr>
        <w:t>E</w:t>
      </w:r>
      <w:r>
        <w:rPr>
          <w:rFonts w:ascii="Arial" w:eastAsia="Arial" w:hAnsi="Arial" w:cs="Arial"/>
        </w:rPr>
        <w:t>nt</w:t>
      </w:r>
      <w:r>
        <w:rPr>
          <w:rFonts w:ascii="Arial" w:eastAsia="Arial" w:hAnsi="Arial" w:cs="Arial"/>
          <w:spacing w:val="1"/>
        </w:rPr>
        <w:t>r</w:t>
      </w:r>
      <w:r>
        <w:rPr>
          <w:rFonts w:ascii="Arial" w:eastAsia="Arial" w:hAnsi="Arial" w:cs="Arial"/>
          <w:spacing w:val="2"/>
        </w:rPr>
        <w:t>e</w:t>
      </w:r>
      <w:r>
        <w:rPr>
          <w:rFonts w:ascii="Arial" w:eastAsia="Arial" w:hAnsi="Arial" w:cs="Arial"/>
        </w:rPr>
        <w:t>ga</w:t>
      </w:r>
      <w:r>
        <w:rPr>
          <w:rFonts w:ascii="Arial" w:eastAsia="Arial" w:hAnsi="Arial" w:cs="Arial"/>
          <w:spacing w:val="-3"/>
        </w:rPr>
        <w:t xml:space="preserve"> </w:t>
      </w:r>
      <w:r>
        <w:rPr>
          <w:rFonts w:ascii="Arial" w:eastAsia="Arial" w:hAnsi="Arial" w:cs="Arial"/>
        </w:rPr>
        <w:t>y</w:t>
      </w:r>
      <w:r>
        <w:rPr>
          <w:rFonts w:ascii="Arial" w:eastAsia="Arial" w:hAnsi="Arial" w:cs="Arial"/>
          <w:spacing w:val="-5"/>
        </w:rPr>
        <w:t xml:space="preserve"> </w:t>
      </w:r>
      <w:r>
        <w:rPr>
          <w:rFonts w:ascii="Arial" w:eastAsia="Arial" w:hAnsi="Arial" w:cs="Arial"/>
          <w:spacing w:val="2"/>
          <w:w w:val="99"/>
        </w:rPr>
        <w:t>d</w:t>
      </w:r>
      <w:r>
        <w:rPr>
          <w:rFonts w:ascii="Arial" w:eastAsia="Arial" w:hAnsi="Arial" w:cs="Arial"/>
          <w:w w:val="99"/>
        </w:rPr>
        <w:t>o</w:t>
      </w:r>
      <w:r>
        <w:rPr>
          <w:rFonts w:ascii="Arial" w:eastAsia="Arial" w:hAnsi="Arial" w:cs="Arial"/>
          <w:spacing w:val="1"/>
          <w:w w:val="99"/>
        </w:rPr>
        <w:t>c</w:t>
      </w:r>
      <w:r>
        <w:rPr>
          <w:rFonts w:ascii="Arial" w:eastAsia="Arial" w:hAnsi="Arial" w:cs="Arial"/>
          <w:w w:val="99"/>
        </w:rPr>
        <w:t>u</w:t>
      </w:r>
      <w:r>
        <w:rPr>
          <w:rFonts w:ascii="Arial" w:eastAsia="Arial" w:hAnsi="Arial" w:cs="Arial"/>
          <w:spacing w:val="5"/>
          <w:w w:val="99"/>
        </w:rPr>
        <w:t>m</w:t>
      </w:r>
      <w:r>
        <w:rPr>
          <w:rFonts w:ascii="Arial" w:eastAsia="Arial" w:hAnsi="Arial" w:cs="Arial"/>
          <w:w w:val="99"/>
        </w:rPr>
        <w:t>ento</w:t>
      </w:r>
      <w:r>
        <w:rPr>
          <w:rFonts w:ascii="Arial" w:eastAsia="Arial" w:hAnsi="Arial" w:cs="Arial"/>
          <w:spacing w:val="4"/>
          <w:w w:val="99"/>
        </w:rPr>
        <w:t>s</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6</w:t>
      </w:r>
    </w:p>
    <w:p w14:paraId="70ABD368" w14:textId="7468893F" w:rsidR="00F27269" w:rsidRDefault="00F27269" w:rsidP="001C05AC">
      <w:pPr>
        <w:spacing w:before="99" w:line="240" w:lineRule="auto"/>
        <w:ind w:right="119"/>
        <w:rPr>
          <w:rFonts w:eastAsia="Palatino Linotype" w:cs="Palatino Linotype"/>
        </w:rPr>
      </w:pPr>
      <w:r>
        <w:rPr>
          <w:rFonts w:ascii="Arial" w:eastAsia="Arial" w:hAnsi="Arial" w:cs="Arial"/>
        </w:rPr>
        <w:t xml:space="preserve">12.      </w:t>
      </w:r>
      <w:r>
        <w:rPr>
          <w:rFonts w:ascii="Arial" w:eastAsia="Arial" w:hAnsi="Arial" w:cs="Arial"/>
          <w:spacing w:val="15"/>
        </w:rPr>
        <w:t xml:space="preserve"> </w:t>
      </w:r>
      <w:r>
        <w:rPr>
          <w:rFonts w:ascii="Arial" w:eastAsia="Arial" w:hAnsi="Arial" w:cs="Arial"/>
        </w:rPr>
        <w:t>Re</w:t>
      </w:r>
      <w:r>
        <w:rPr>
          <w:rFonts w:ascii="Arial" w:eastAsia="Arial" w:hAnsi="Arial" w:cs="Arial"/>
          <w:spacing w:val="1"/>
        </w:rPr>
        <w:t>s</w:t>
      </w:r>
      <w:r>
        <w:rPr>
          <w:rFonts w:ascii="Arial" w:eastAsia="Arial" w:hAnsi="Arial" w:cs="Arial"/>
        </w:rPr>
        <w:t>pon</w:t>
      </w:r>
      <w:r>
        <w:rPr>
          <w:rFonts w:ascii="Arial" w:eastAsia="Arial" w:hAnsi="Arial" w:cs="Arial"/>
          <w:spacing w:val="1"/>
        </w:rPr>
        <w:t>s</w:t>
      </w:r>
      <w:r>
        <w:rPr>
          <w:rFonts w:ascii="Arial" w:eastAsia="Arial" w:hAnsi="Arial" w:cs="Arial"/>
          <w:spacing w:val="2"/>
        </w:rPr>
        <w:t>a</w:t>
      </w:r>
      <w:r>
        <w:rPr>
          <w:rFonts w:ascii="Arial" w:eastAsia="Arial" w:hAnsi="Arial" w:cs="Arial"/>
        </w:rPr>
        <w:t>b</w:t>
      </w:r>
      <w:r>
        <w:rPr>
          <w:rFonts w:ascii="Arial" w:eastAsia="Arial" w:hAnsi="Arial" w:cs="Arial"/>
          <w:spacing w:val="1"/>
        </w:rPr>
        <w:t>i</w:t>
      </w:r>
      <w:r>
        <w:rPr>
          <w:rFonts w:ascii="Arial" w:eastAsia="Arial" w:hAnsi="Arial" w:cs="Arial"/>
          <w:spacing w:val="-1"/>
        </w:rPr>
        <w:t>l</w:t>
      </w:r>
      <w:r>
        <w:rPr>
          <w:rFonts w:ascii="Arial" w:eastAsia="Arial" w:hAnsi="Arial" w:cs="Arial"/>
          <w:spacing w:val="1"/>
        </w:rPr>
        <w:t>i</w:t>
      </w:r>
      <w:r>
        <w:rPr>
          <w:rFonts w:ascii="Arial" w:eastAsia="Arial" w:hAnsi="Arial" w:cs="Arial"/>
        </w:rPr>
        <w:t>da</w:t>
      </w:r>
      <w:r>
        <w:rPr>
          <w:rFonts w:ascii="Arial" w:eastAsia="Arial" w:hAnsi="Arial" w:cs="Arial"/>
          <w:spacing w:val="2"/>
        </w:rPr>
        <w:t>d</w:t>
      </w:r>
      <w:r>
        <w:rPr>
          <w:rFonts w:ascii="Arial" w:eastAsia="Arial" w:hAnsi="Arial" w:cs="Arial"/>
        </w:rPr>
        <w:t>es</w:t>
      </w:r>
      <w:r>
        <w:rPr>
          <w:rFonts w:ascii="Arial" w:eastAsia="Arial" w:hAnsi="Arial" w:cs="Arial"/>
          <w:spacing w:val="-16"/>
        </w:rPr>
        <w:t xml:space="preserve"> </w:t>
      </w:r>
      <w:r>
        <w:rPr>
          <w:rFonts w:ascii="Arial" w:eastAsia="Arial" w:hAnsi="Arial" w:cs="Arial"/>
        </w:rPr>
        <w:t>d</w:t>
      </w:r>
      <w:r>
        <w:rPr>
          <w:rFonts w:ascii="Arial" w:eastAsia="Arial" w:hAnsi="Arial" w:cs="Arial"/>
          <w:spacing w:val="2"/>
        </w:rPr>
        <w:t>e</w:t>
      </w:r>
      <w:r>
        <w:rPr>
          <w:rFonts w:ascii="Arial" w:eastAsia="Arial" w:hAnsi="Arial" w:cs="Arial"/>
        </w:rPr>
        <w:t>l</w:t>
      </w:r>
      <w:r>
        <w:rPr>
          <w:rFonts w:ascii="Arial" w:eastAsia="Arial" w:hAnsi="Arial" w:cs="Arial"/>
          <w:spacing w:val="-4"/>
        </w:rPr>
        <w:t xml:space="preserve"> </w:t>
      </w:r>
      <w:r>
        <w:rPr>
          <w:rFonts w:ascii="Arial" w:eastAsia="Arial" w:hAnsi="Arial" w:cs="Arial"/>
          <w:spacing w:val="-1"/>
          <w:w w:val="99"/>
        </w:rPr>
        <w:t>P</w:t>
      </w:r>
      <w:r>
        <w:rPr>
          <w:rFonts w:ascii="Arial" w:eastAsia="Arial" w:hAnsi="Arial" w:cs="Arial"/>
          <w:spacing w:val="1"/>
          <w:w w:val="99"/>
        </w:rPr>
        <w:t>r</w:t>
      </w:r>
      <w:r>
        <w:rPr>
          <w:rFonts w:ascii="Arial" w:eastAsia="Arial" w:hAnsi="Arial" w:cs="Arial"/>
          <w:spacing w:val="2"/>
          <w:w w:val="99"/>
        </w:rPr>
        <w:t>o</w:t>
      </w:r>
      <w:r>
        <w:rPr>
          <w:rFonts w:ascii="Arial" w:eastAsia="Arial" w:hAnsi="Arial" w:cs="Arial"/>
          <w:spacing w:val="-1"/>
          <w:w w:val="99"/>
        </w:rPr>
        <w:t>v</w:t>
      </w:r>
      <w:r>
        <w:rPr>
          <w:rFonts w:ascii="Arial" w:eastAsia="Arial" w:hAnsi="Arial" w:cs="Arial"/>
          <w:w w:val="99"/>
        </w:rPr>
        <w:t>e</w:t>
      </w:r>
      <w:r>
        <w:rPr>
          <w:rFonts w:ascii="Arial" w:eastAsia="Arial" w:hAnsi="Arial" w:cs="Arial"/>
          <w:spacing w:val="2"/>
          <w:w w:val="99"/>
        </w:rPr>
        <w:t>e</w:t>
      </w:r>
      <w:r>
        <w:rPr>
          <w:rFonts w:ascii="Arial" w:eastAsia="Arial" w:hAnsi="Arial" w:cs="Arial"/>
          <w:w w:val="99"/>
        </w:rPr>
        <w:t>dor</w:t>
      </w:r>
      <w:r>
        <w:rPr>
          <w:rFonts w:ascii="Arial" w:eastAsia="Arial" w:hAnsi="Arial" w:cs="Arial"/>
          <w:spacing w:val="-30"/>
        </w:rPr>
        <w:t xml:space="preserve"> </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6</w:t>
      </w:r>
    </w:p>
    <w:p w14:paraId="0ADA2383" w14:textId="4922EFE1" w:rsidR="00F27269" w:rsidRDefault="00F27269" w:rsidP="001C05AC">
      <w:pPr>
        <w:spacing w:before="99" w:line="240" w:lineRule="auto"/>
        <w:ind w:right="119"/>
        <w:rPr>
          <w:rFonts w:eastAsia="Palatino Linotype" w:cs="Palatino Linotype"/>
        </w:rPr>
      </w:pPr>
      <w:r>
        <w:rPr>
          <w:rFonts w:ascii="Arial" w:eastAsia="Arial" w:hAnsi="Arial" w:cs="Arial"/>
        </w:rPr>
        <w:t xml:space="preserve">13.      </w:t>
      </w:r>
      <w:r>
        <w:rPr>
          <w:rFonts w:ascii="Arial" w:eastAsia="Arial" w:hAnsi="Arial" w:cs="Arial"/>
          <w:spacing w:val="15"/>
        </w:rPr>
        <w:t xml:space="preserve"> </w:t>
      </w:r>
      <w:r>
        <w:rPr>
          <w:rFonts w:ascii="Arial" w:eastAsia="Arial" w:hAnsi="Arial" w:cs="Arial"/>
          <w:spacing w:val="-1"/>
        </w:rPr>
        <w:t>P</w:t>
      </w:r>
      <w:r>
        <w:rPr>
          <w:rFonts w:ascii="Arial" w:eastAsia="Arial" w:hAnsi="Arial" w:cs="Arial"/>
          <w:spacing w:val="1"/>
        </w:rPr>
        <w:t>r</w:t>
      </w:r>
      <w:r>
        <w:rPr>
          <w:rFonts w:ascii="Arial" w:eastAsia="Arial" w:hAnsi="Arial" w:cs="Arial"/>
        </w:rPr>
        <w:t>e</w:t>
      </w:r>
      <w:r>
        <w:rPr>
          <w:rFonts w:ascii="Arial" w:eastAsia="Arial" w:hAnsi="Arial" w:cs="Arial"/>
          <w:spacing w:val="1"/>
        </w:rPr>
        <w:t>c</w:t>
      </w:r>
      <w:r>
        <w:rPr>
          <w:rFonts w:ascii="Arial" w:eastAsia="Arial" w:hAnsi="Arial" w:cs="Arial"/>
          <w:spacing w:val="-1"/>
        </w:rPr>
        <w:t>i</w:t>
      </w:r>
      <w:r>
        <w:rPr>
          <w:rFonts w:ascii="Arial" w:eastAsia="Arial" w:hAnsi="Arial" w:cs="Arial"/>
        </w:rPr>
        <w:t>o</w:t>
      </w:r>
      <w:r>
        <w:rPr>
          <w:rFonts w:ascii="Arial" w:eastAsia="Arial" w:hAnsi="Arial" w:cs="Arial"/>
          <w:spacing w:val="-4"/>
        </w:rPr>
        <w:t xml:space="preserve"> </w:t>
      </w:r>
      <w:r>
        <w:rPr>
          <w:rFonts w:ascii="Arial" w:eastAsia="Arial" w:hAnsi="Arial" w:cs="Arial"/>
        </w:rPr>
        <w:t>d</w:t>
      </w:r>
      <w:r>
        <w:rPr>
          <w:rFonts w:ascii="Arial" w:eastAsia="Arial" w:hAnsi="Arial" w:cs="Arial"/>
          <w:spacing w:val="2"/>
        </w:rPr>
        <w:t>e</w:t>
      </w:r>
      <w:r>
        <w:rPr>
          <w:rFonts w:ascii="Arial" w:eastAsia="Arial" w:hAnsi="Arial" w:cs="Arial"/>
        </w:rPr>
        <w:t>l</w:t>
      </w:r>
      <w:r>
        <w:rPr>
          <w:rFonts w:ascii="Arial" w:eastAsia="Arial" w:hAnsi="Arial" w:cs="Arial"/>
          <w:spacing w:val="-4"/>
        </w:rPr>
        <w:t xml:space="preserve"> </w:t>
      </w:r>
      <w:r>
        <w:rPr>
          <w:rFonts w:ascii="Arial" w:eastAsia="Arial" w:hAnsi="Arial" w:cs="Arial"/>
        </w:rPr>
        <w:t>C</w:t>
      </w:r>
      <w:r>
        <w:rPr>
          <w:rFonts w:ascii="Arial" w:eastAsia="Arial" w:hAnsi="Arial" w:cs="Arial"/>
          <w:spacing w:val="2"/>
        </w:rPr>
        <w:t>o</w:t>
      </w:r>
      <w:r>
        <w:rPr>
          <w:rFonts w:ascii="Arial" w:eastAsia="Arial" w:hAnsi="Arial" w:cs="Arial"/>
        </w:rPr>
        <w:t>nt</w:t>
      </w:r>
      <w:r>
        <w:rPr>
          <w:rFonts w:ascii="Arial" w:eastAsia="Arial" w:hAnsi="Arial" w:cs="Arial"/>
          <w:spacing w:val="1"/>
        </w:rPr>
        <w:t>r</w:t>
      </w:r>
      <w:r>
        <w:rPr>
          <w:rFonts w:ascii="Arial" w:eastAsia="Arial" w:hAnsi="Arial" w:cs="Arial"/>
        </w:rPr>
        <w:t>ato</w:t>
      </w:r>
      <w:r>
        <w:rPr>
          <w:rFonts w:ascii="Arial" w:eastAsia="Arial" w:hAnsi="Arial" w:cs="Arial"/>
          <w:spacing w:val="-20"/>
        </w:rPr>
        <w:t xml:space="preserve"> </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6</w:t>
      </w:r>
    </w:p>
    <w:p w14:paraId="6D910D43" w14:textId="1A4A2A7E" w:rsidR="00F27269" w:rsidRDefault="00F27269" w:rsidP="001C05AC">
      <w:pPr>
        <w:spacing w:before="99" w:line="240" w:lineRule="auto"/>
        <w:ind w:right="119"/>
        <w:rPr>
          <w:rFonts w:eastAsia="Palatino Linotype" w:cs="Palatino Linotype"/>
        </w:rPr>
      </w:pPr>
      <w:r>
        <w:rPr>
          <w:rFonts w:ascii="Arial" w:eastAsia="Arial" w:hAnsi="Arial" w:cs="Arial"/>
        </w:rPr>
        <w:t xml:space="preserve">14.      </w:t>
      </w:r>
      <w:r>
        <w:rPr>
          <w:rFonts w:ascii="Arial" w:eastAsia="Arial" w:hAnsi="Arial" w:cs="Arial"/>
          <w:spacing w:val="15"/>
        </w:rPr>
        <w:t xml:space="preserve"> </w:t>
      </w:r>
      <w:r>
        <w:rPr>
          <w:rFonts w:ascii="Arial" w:eastAsia="Arial" w:hAnsi="Arial" w:cs="Arial"/>
        </w:rPr>
        <w:t>Con</w:t>
      </w:r>
      <w:r>
        <w:rPr>
          <w:rFonts w:ascii="Arial" w:eastAsia="Arial" w:hAnsi="Arial" w:cs="Arial"/>
          <w:spacing w:val="2"/>
        </w:rPr>
        <w:t>d</w:t>
      </w:r>
      <w:r>
        <w:rPr>
          <w:rFonts w:ascii="Arial" w:eastAsia="Arial" w:hAnsi="Arial" w:cs="Arial"/>
          <w:spacing w:val="-1"/>
        </w:rPr>
        <w:t>i</w:t>
      </w:r>
      <w:r>
        <w:rPr>
          <w:rFonts w:ascii="Arial" w:eastAsia="Arial" w:hAnsi="Arial" w:cs="Arial"/>
          <w:spacing w:val="1"/>
        </w:rPr>
        <w:t>c</w:t>
      </w:r>
      <w:r>
        <w:rPr>
          <w:rFonts w:ascii="Arial" w:eastAsia="Arial" w:hAnsi="Arial" w:cs="Arial"/>
          <w:spacing w:val="-1"/>
        </w:rPr>
        <w:t>i</w:t>
      </w:r>
      <w:r>
        <w:rPr>
          <w:rFonts w:ascii="Arial" w:eastAsia="Arial" w:hAnsi="Arial" w:cs="Arial"/>
          <w:spacing w:val="2"/>
        </w:rPr>
        <w:t>o</w:t>
      </w:r>
      <w:r>
        <w:rPr>
          <w:rFonts w:ascii="Arial" w:eastAsia="Arial" w:hAnsi="Arial" w:cs="Arial"/>
        </w:rPr>
        <w:t>nes</w:t>
      </w:r>
      <w:r>
        <w:rPr>
          <w:rFonts w:ascii="Arial" w:eastAsia="Arial" w:hAnsi="Arial" w:cs="Arial"/>
          <w:spacing w:val="-10"/>
        </w:rPr>
        <w:t xml:space="preserve"> </w:t>
      </w:r>
      <w:r>
        <w:rPr>
          <w:rFonts w:ascii="Arial" w:eastAsia="Arial" w:hAnsi="Arial" w:cs="Arial"/>
          <w:spacing w:val="2"/>
        </w:rPr>
        <w:t>d</w:t>
      </w:r>
      <w:r>
        <w:rPr>
          <w:rFonts w:ascii="Arial" w:eastAsia="Arial" w:hAnsi="Arial" w:cs="Arial"/>
        </w:rPr>
        <w:t>e</w:t>
      </w:r>
      <w:r>
        <w:rPr>
          <w:rFonts w:ascii="Arial" w:eastAsia="Arial" w:hAnsi="Arial" w:cs="Arial"/>
          <w:spacing w:val="-2"/>
        </w:rPr>
        <w:t xml:space="preserve"> </w:t>
      </w:r>
      <w:r>
        <w:rPr>
          <w:rFonts w:ascii="Arial" w:eastAsia="Arial" w:hAnsi="Arial" w:cs="Arial"/>
          <w:spacing w:val="2"/>
          <w:w w:val="99"/>
        </w:rPr>
        <w:t>P</w:t>
      </w:r>
      <w:r>
        <w:rPr>
          <w:rFonts w:ascii="Arial" w:eastAsia="Arial" w:hAnsi="Arial" w:cs="Arial"/>
          <w:w w:val="99"/>
        </w:rPr>
        <w:t>ag</w:t>
      </w:r>
      <w:r>
        <w:rPr>
          <w:rFonts w:ascii="Arial" w:eastAsia="Arial" w:hAnsi="Arial" w:cs="Arial"/>
          <w:spacing w:val="5"/>
          <w:w w:val="99"/>
        </w:rPr>
        <w:t>o</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6</w:t>
      </w:r>
    </w:p>
    <w:p w14:paraId="70B6B7C7" w14:textId="61BB72F8" w:rsidR="00F27269" w:rsidRDefault="00F27269" w:rsidP="001C05AC">
      <w:pPr>
        <w:spacing w:before="99" w:line="240" w:lineRule="auto"/>
        <w:ind w:right="119"/>
        <w:rPr>
          <w:rFonts w:eastAsia="Palatino Linotype" w:cs="Palatino Linotype"/>
        </w:rPr>
      </w:pPr>
      <w:r>
        <w:rPr>
          <w:rFonts w:ascii="Arial" w:eastAsia="Arial" w:hAnsi="Arial" w:cs="Arial"/>
        </w:rPr>
        <w:t xml:space="preserve">15.      </w:t>
      </w:r>
      <w:r>
        <w:rPr>
          <w:rFonts w:ascii="Arial" w:eastAsia="Arial" w:hAnsi="Arial" w:cs="Arial"/>
          <w:spacing w:val="15"/>
        </w:rPr>
        <w:t xml:space="preserve"> </w:t>
      </w:r>
      <w:r>
        <w:rPr>
          <w:rFonts w:ascii="Arial" w:eastAsia="Arial" w:hAnsi="Arial" w:cs="Arial"/>
          <w:spacing w:val="-1"/>
        </w:rPr>
        <w:t>P</w:t>
      </w:r>
      <w:r>
        <w:rPr>
          <w:rFonts w:ascii="Arial" w:eastAsia="Arial" w:hAnsi="Arial" w:cs="Arial"/>
        </w:rPr>
        <w:t>a</w:t>
      </w:r>
      <w:r>
        <w:rPr>
          <w:rFonts w:ascii="Arial" w:eastAsia="Arial" w:hAnsi="Arial" w:cs="Arial"/>
          <w:spacing w:val="2"/>
        </w:rPr>
        <w:t>g</w:t>
      </w:r>
      <w:r>
        <w:rPr>
          <w:rFonts w:ascii="Arial" w:eastAsia="Arial" w:hAnsi="Arial" w:cs="Arial"/>
        </w:rPr>
        <w:t>o</w:t>
      </w:r>
      <w:r>
        <w:rPr>
          <w:rFonts w:ascii="Arial" w:eastAsia="Arial" w:hAnsi="Arial" w:cs="Arial"/>
          <w:spacing w:val="-5"/>
        </w:rPr>
        <w:t xml:space="preserve"> </w:t>
      </w:r>
      <w:r>
        <w:rPr>
          <w:rFonts w:ascii="Arial" w:eastAsia="Arial" w:hAnsi="Arial" w:cs="Arial"/>
        </w:rPr>
        <w:t xml:space="preserve">de </w:t>
      </w:r>
      <w:r>
        <w:rPr>
          <w:rFonts w:ascii="Arial" w:eastAsia="Arial" w:hAnsi="Arial" w:cs="Arial"/>
          <w:spacing w:val="2"/>
        </w:rPr>
        <w:t>A</w:t>
      </w:r>
      <w:r>
        <w:rPr>
          <w:rFonts w:ascii="Arial" w:eastAsia="Arial" w:hAnsi="Arial" w:cs="Arial"/>
        </w:rPr>
        <w:t>nt</w:t>
      </w:r>
      <w:r>
        <w:rPr>
          <w:rFonts w:ascii="Arial" w:eastAsia="Arial" w:hAnsi="Arial" w:cs="Arial"/>
          <w:spacing w:val="-1"/>
        </w:rPr>
        <w:t>i</w:t>
      </w:r>
      <w:r>
        <w:rPr>
          <w:rFonts w:ascii="Arial" w:eastAsia="Arial" w:hAnsi="Arial" w:cs="Arial"/>
          <w:spacing w:val="1"/>
        </w:rPr>
        <w:t>ci</w:t>
      </w:r>
      <w:r>
        <w:rPr>
          <w:rFonts w:ascii="Arial" w:eastAsia="Arial" w:hAnsi="Arial" w:cs="Arial"/>
        </w:rPr>
        <w:t>po</w:t>
      </w:r>
      <w:r>
        <w:rPr>
          <w:rFonts w:ascii="Arial" w:eastAsia="Arial" w:hAnsi="Arial" w:cs="Arial"/>
          <w:spacing w:val="-3"/>
        </w:rPr>
        <w:t xml:space="preserve"> </w:t>
      </w:r>
      <w:r>
        <w:rPr>
          <w:rFonts w:ascii="Arial" w:eastAsia="Arial" w:hAnsi="Arial" w:cs="Arial"/>
        </w:rPr>
        <w:t>y</w:t>
      </w:r>
      <w:r>
        <w:rPr>
          <w:rFonts w:ascii="Arial" w:eastAsia="Arial" w:hAnsi="Arial" w:cs="Arial"/>
          <w:spacing w:val="-5"/>
        </w:rPr>
        <w:t xml:space="preserve"> </w:t>
      </w:r>
      <w:r>
        <w:rPr>
          <w:rFonts w:ascii="Arial" w:eastAsia="Arial" w:hAnsi="Arial" w:cs="Arial"/>
          <w:spacing w:val="1"/>
          <w:w w:val="99"/>
        </w:rPr>
        <w:t>G</w:t>
      </w:r>
      <w:r>
        <w:rPr>
          <w:rFonts w:ascii="Arial" w:eastAsia="Arial" w:hAnsi="Arial" w:cs="Arial"/>
          <w:w w:val="99"/>
        </w:rPr>
        <w:t>a</w:t>
      </w:r>
      <w:r>
        <w:rPr>
          <w:rFonts w:ascii="Arial" w:eastAsia="Arial" w:hAnsi="Arial" w:cs="Arial"/>
          <w:spacing w:val="1"/>
          <w:w w:val="99"/>
        </w:rPr>
        <w:t>r</w:t>
      </w:r>
      <w:r>
        <w:rPr>
          <w:rFonts w:ascii="Arial" w:eastAsia="Arial" w:hAnsi="Arial" w:cs="Arial"/>
          <w:spacing w:val="2"/>
          <w:w w:val="99"/>
        </w:rPr>
        <w:t>a</w:t>
      </w:r>
      <w:r>
        <w:rPr>
          <w:rFonts w:ascii="Arial" w:eastAsia="Arial" w:hAnsi="Arial" w:cs="Arial"/>
          <w:w w:val="99"/>
        </w:rPr>
        <w:t>nt</w:t>
      </w:r>
      <w:r>
        <w:rPr>
          <w:rFonts w:ascii="Arial" w:eastAsia="Arial" w:hAnsi="Arial" w:cs="Arial"/>
          <w:spacing w:val="2"/>
          <w:w w:val="99"/>
        </w:rPr>
        <w:t>í</w:t>
      </w:r>
      <w:r>
        <w:rPr>
          <w:rFonts w:ascii="Arial" w:eastAsia="Arial" w:hAnsi="Arial" w:cs="Arial"/>
          <w:spacing w:val="7"/>
          <w:w w:val="99"/>
        </w:rPr>
        <w:t>a</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6</w:t>
      </w:r>
    </w:p>
    <w:p w14:paraId="2CB531A0" w14:textId="1F511700" w:rsidR="00F27269" w:rsidRDefault="00F27269" w:rsidP="001C05AC">
      <w:pPr>
        <w:spacing w:before="99" w:line="240" w:lineRule="auto"/>
        <w:ind w:right="119"/>
        <w:rPr>
          <w:rFonts w:eastAsia="Palatino Linotype" w:cs="Palatino Linotype"/>
        </w:rPr>
      </w:pPr>
      <w:r>
        <w:rPr>
          <w:rFonts w:ascii="Arial" w:eastAsia="Arial" w:hAnsi="Arial" w:cs="Arial"/>
        </w:rPr>
        <w:t xml:space="preserve">16.      </w:t>
      </w:r>
      <w:r>
        <w:rPr>
          <w:rFonts w:ascii="Arial" w:eastAsia="Arial" w:hAnsi="Arial" w:cs="Arial"/>
          <w:spacing w:val="15"/>
        </w:rPr>
        <w:t xml:space="preserve"> </w:t>
      </w:r>
      <w:r>
        <w:rPr>
          <w:rFonts w:ascii="Arial" w:eastAsia="Arial" w:hAnsi="Arial" w:cs="Arial"/>
        </w:rPr>
        <w:t>I</w:t>
      </w:r>
      <w:r>
        <w:rPr>
          <w:rFonts w:ascii="Arial" w:eastAsia="Arial" w:hAnsi="Arial" w:cs="Arial"/>
          <w:spacing w:val="5"/>
        </w:rPr>
        <w:t>m</w:t>
      </w:r>
      <w:r>
        <w:rPr>
          <w:rFonts w:ascii="Arial" w:eastAsia="Arial" w:hAnsi="Arial" w:cs="Arial"/>
        </w:rPr>
        <w:t>pue</w:t>
      </w:r>
      <w:r>
        <w:rPr>
          <w:rFonts w:ascii="Arial" w:eastAsia="Arial" w:hAnsi="Arial" w:cs="Arial"/>
          <w:spacing w:val="1"/>
        </w:rPr>
        <w:t>s</w:t>
      </w:r>
      <w:r>
        <w:rPr>
          <w:rFonts w:ascii="Arial" w:eastAsia="Arial" w:hAnsi="Arial" w:cs="Arial"/>
        </w:rPr>
        <w:t>tos</w:t>
      </w:r>
      <w:r>
        <w:rPr>
          <w:rFonts w:ascii="Arial" w:eastAsia="Arial" w:hAnsi="Arial" w:cs="Arial"/>
          <w:spacing w:val="-5"/>
        </w:rPr>
        <w:t xml:space="preserve"> </w:t>
      </w:r>
      <w:r>
        <w:rPr>
          <w:rFonts w:ascii="Arial" w:eastAsia="Arial" w:hAnsi="Arial" w:cs="Arial"/>
        </w:rPr>
        <w:t>y</w:t>
      </w:r>
      <w:r>
        <w:rPr>
          <w:rFonts w:ascii="Arial" w:eastAsia="Arial" w:hAnsi="Arial" w:cs="Arial"/>
          <w:spacing w:val="-5"/>
        </w:rPr>
        <w:t xml:space="preserve"> </w:t>
      </w:r>
      <w:r>
        <w:rPr>
          <w:rFonts w:ascii="Arial" w:eastAsia="Arial" w:hAnsi="Arial" w:cs="Arial"/>
        </w:rPr>
        <w:t>de</w:t>
      </w:r>
      <w:r>
        <w:rPr>
          <w:rFonts w:ascii="Arial" w:eastAsia="Arial" w:hAnsi="Arial" w:cs="Arial"/>
          <w:spacing w:val="1"/>
        </w:rPr>
        <w:t>r</w:t>
      </w:r>
      <w:r>
        <w:rPr>
          <w:rFonts w:ascii="Arial" w:eastAsia="Arial" w:hAnsi="Arial" w:cs="Arial"/>
        </w:rPr>
        <w:t>e</w:t>
      </w:r>
      <w:r>
        <w:rPr>
          <w:rFonts w:ascii="Arial" w:eastAsia="Arial" w:hAnsi="Arial" w:cs="Arial"/>
          <w:spacing w:val="1"/>
        </w:rPr>
        <w:t>c</w:t>
      </w:r>
      <w:r>
        <w:rPr>
          <w:rFonts w:ascii="Arial" w:eastAsia="Arial" w:hAnsi="Arial" w:cs="Arial"/>
          <w:spacing w:val="2"/>
        </w:rPr>
        <w:t>h</w:t>
      </w:r>
      <w:r>
        <w:rPr>
          <w:rFonts w:ascii="Arial" w:eastAsia="Arial" w:hAnsi="Arial" w:cs="Arial"/>
        </w:rPr>
        <w:t>os</w:t>
      </w:r>
      <w:r>
        <w:rPr>
          <w:rFonts w:ascii="Arial" w:eastAsia="Arial" w:hAnsi="Arial" w:cs="Arial"/>
          <w:spacing w:val="-14"/>
        </w:rPr>
        <w:t xml:space="preserve"> </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7</w:t>
      </w:r>
    </w:p>
    <w:p w14:paraId="3E3D82FE" w14:textId="35344327" w:rsidR="00F27269" w:rsidRDefault="00F27269" w:rsidP="001C05AC">
      <w:pPr>
        <w:spacing w:before="99" w:line="240" w:lineRule="auto"/>
        <w:ind w:right="119"/>
        <w:rPr>
          <w:rFonts w:eastAsia="Palatino Linotype" w:cs="Palatino Linotype"/>
        </w:rPr>
      </w:pPr>
      <w:r>
        <w:rPr>
          <w:rFonts w:ascii="Arial" w:eastAsia="Arial" w:hAnsi="Arial" w:cs="Arial"/>
        </w:rPr>
        <w:t xml:space="preserve">17.      </w:t>
      </w:r>
      <w:r>
        <w:rPr>
          <w:rFonts w:ascii="Arial" w:eastAsia="Arial" w:hAnsi="Arial" w:cs="Arial"/>
          <w:spacing w:val="15"/>
        </w:rPr>
        <w:t xml:space="preserve"> </w:t>
      </w:r>
      <w:r>
        <w:rPr>
          <w:rFonts w:ascii="Arial" w:eastAsia="Arial" w:hAnsi="Arial" w:cs="Arial"/>
          <w:spacing w:val="1"/>
        </w:rPr>
        <w:t>G</w:t>
      </w:r>
      <w:r>
        <w:rPr>
          <w:rFonts w:ascii="Arial" w:eastAsia="Arial" w:hAnsi="Arial" w:cs="Arial"/>
        </w:rPr>
        <w:t>a</w:t>
      </w:r>
      <w:r>
        <w:rPr>
          <w:rFonts w:ascii="Arial" w:eastAsia="Arial" w:hAnsi="Arial" w:cs="Arial"/>
          <w:spacing w:val="1"/>
        </w:rPr>
        <w:t>r</w:t>
      </w:r>
      <w:r>
        <w:rPr>
          <w:rFonts w:ascii="Arial" w:eastAsia="Arial" w:hAnsi="Arial" w:cs="Arial"/>
        </w:rPr>
        <w:t>antía</w:t>
      </w:r>
      <w:r>
        <w:rPr>
          <w:rFonts w:ascii="Arial" w:eastAsia="Arial" w:hAnsi="Arial" w:cs="Arial"/>
          <w:spacing w:val="-6"/>
        </w:rPr>
        <w:t xml:space="preserve"> </w:t>
      </w:r>
      <w:r>
        <w:rPr>
          <w:rFonts w:ascii="Arial" w:eastAsia="Arial" w:hAnsi="Arial" w:cs="Arial"/>
        </w:rPr>
        <w:t>de</w:t>
      </w:r>
      <w:r>
        <w:rPr>
          <w:rFonts w:ascii="Arial" w:eastAsia="Arial" w:hAnsi="Arial" w:cs="Arial"/>
          <w:spacing w:val="-2"/>
        </w:rPr>
        <w:t xml:space="preserve"> </w:t>
      </w:r>
      <w:r>
        <w:rPr>
          <w:rFonts w:ascii="Arial" w:eastAsia="Arial" w:hAnsi="Arial" w:cs="Arial"/>
          <w:spacing w:val="3"/>
          <w:w w:val="99"/>
        </w:rPr>
        <w:t>C</w:t>
      </w:r>
      <w:r>
        <w:rPr>
          <w:rFonts w:ascii="Arial" w:eastAsia="Arial" w:hAnsi="Arial" w:cs="Arial"/>
          <w:w w:val="99"/>
        </w:rPr>
        <w:t>u</w:t>
      </w:r>
      <w:r>
        <w:rPr>
          <w:rFonts w:ascii="Arial" w:eastAsia="Arial" w:hAnsi="Arial" w:cs="Arial"/>
          <w:spacing w:val="5"/>
          <w:w w:val="99"/>
        </w:rPr>
        <w:t>m</w:t>
      </w:r>
      <w:r>
        <w:rPr>
          <w:rFonts w:ascii="Arial" w:eastAsia="Arial" w:hAnsi="Arial" w:cs="Arial"/>
          <w:w w:val="99"/>
        </w:rPr>
        <w:t>p</w:t>
      </w:r>
      <w:r>
        <w:rPr>
          <w:rFonts w:ascii="Arial" w:eastAsia="Arial" w:hAnsi="Arial" w:cs="Arial"/>
          <w:spacing w:val="-1"/>
          <w:w w:val="99"/>
        </w:rPr>
        <w:t>li</w:t>
      </w:r>
      <w:r>
        <w:rPr>
          <w:rFonts w:ascii="Arial" w:eastAsia="Arial" w:hAnsi="Arial" w:cs="Arial"/>
          <w:spacing w:val="5"/>
          <w:w w:val="99"/>
        </w:rPr>
        <w:t>m</w:t>
      </w:r>
      <w:r>
        <w:rPr>
          <w:rFonts w:ascii="Arial" w:eastAsia="Arial" w:hAnsi="Arial" w:cs="Arial"/>
          <w:spacing w:val="-1"/>
          <w:w w:val="99"/>
        </w:rPr>
        <w:t>i</w:t>
      </w:r>
      <w:r>
        <w:rPr>
          <w:rFonts w:ascii="Arial" w:eastAsia="Arial" w:hAnsi="Arial" w:cs="Arial"/>
          <w:w w:val="99"/>
        </w:rPr>
        <w:t>ento</w:t>
      </w:r>
      <w:r>
        <w:rPr>
          <w:rFonts w:ascii="Arial" w:eastAsia="Arial" w:hAnsi="Arial" w:cs="Arial"/>
          <w:spacing w:val="-32"/>
        </w:rPr>
        <w:t xml:space="preserve"> </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7</w:t>
      </w:r>
    </w:p>
    <w:p w14:paraId="58D72922" w14:textId="0057B161" w:rsidR="00F27269" w:rsidRDefault="00F27269" w:rsidP="001C05AC">
      <w:pPr>
        <w:spacing w:before="99" w:line="240" w:lineRule="auto"/>
        <w:ind w:right="119"/>
        <w:rPr>
          <w:rFonts w:eastAsia="Palatino Linotype" w:cs="Palatino Linotype"/>
        </w:rPr>
      </w:pPr>
      <w:r>
        <w:rPr>
          <w:rFonts w:ascii="Arial" w:eastAsia="Arial" w:hAnsi="Arial" w:cs="Arial"/>
        </w:rPr>
        <w:t xml:space="preserve">18.      </w:t>
      </w:r>
      <w:r>
        <w:rPr>
          <w:rFonts w:ascii="Arial" w:eastAsia="Arial" w:hAnsi="Arial" w:cs="Arial"/>
          <w:spacing w:val="15"/>
        </w:rPr>
        <w:t xml:space="preserve"> </w:t>
      </w:r>
      <w:r>
        <w:rPr>
          <w:rFonts w:ascii="Arial" w:eastAsia="Arial" w:hAnsi="Arial" w:cs="Arial"/>
        </w:rPr>
        <w:t>De</w:t>
      </w:r>
      <w:r>
        <w:rPr>
          <w:rFonts w:ascii="Arial" w:eastAsia="Arial" w:hAnsi="Arial" w:cs="Arial"/>
          <w:spacing w:val="1"/>
        </w:rPr>
        <w:t>r</w:t>
      </w:r>
      <w:r>
        <w:rPr>
          <w:rFonts w:ascii="Arial" w:eastAsia="Arial" w:hAnsi="Arial" w:cs="Arial"/>
        </w:rPr>
        <w:t>e</w:t>
      </w:r>
      <w:r>
        <w:rPr>
          <w:rFonts w:ascii="Arial" w:eastAsia="Arial" w:hAnsi="Arial" w:cs="Arial"/>
          <w:spacing w:val="1"/>
        </w:rPr>
        <w:t>c</w:t>
      </w:r>
      <w:r>
        <w:rPr>
          <w:rFonts w:ascii="Arial" w:eastAsia="Arial" w:hAnsi="Arial" w:cs="Arial"/>
        </w:rPr>
        <w:t>hos</w:t>
      </w:r>
      <w:r>
        <w:rPr>
          <w:rFonts w:ascii="Arial" w:eastAsia="Arial" w:hAnsi="Arial" w:cs="Arial"/>
          <w:spacing w:val="-8"/>
        </w:rPr>
        <w:t xml:space="preserve"> </w:t>
      </w:r>
      <w:r>
        <w:rPr>
          <w:rFonts w:ascii="Arial" w:eastAsia="Arial" w:hAnsi="Arial" w:cs="Arial"/>
          <w:spacing w:val="2"/>
        </w:rPr>
        <w:t>d</w:t>
      </w:r>
      <w:r>
        <w:rPr>
          <w:rFonts w:ascii="Arial" w:eastAsia="Arial" w:hAnsi="Arial" w:cs="Arial"/>
        </w:rPr>
        <w:t>e</w:t>
      </w:r>
      <w:r>
        <w:rPr>
          <w:rFonts w:ascii="Arial" w:eastAsia="Arial" w:hAnsi="Arial" w:cs="Arial"/>
          <w:spacing w:val="-2"/>
        </w:rPr>
        <w:t xml:space="preserve"> </w:t>
      </w:r>
      <w:r>
        <w:rPr>
          <w:rFonts w:ascii="Arial" w:eastAsia="Arial" w:hAnsi="Arial" w:cs="Arial"/>
          <w:spacing w:val="2"/>
          <w:w w:val="99"/>
        </w:rPr>
        <w:t>A</w:t>
      </w:r>
      <w:r>
        <w:rPr>
          <w:rFonts w:ascii="Arial" w:eastAsia="Arial" w:hAnsi="Arial" w:cs="Arial"/>
          <w:w w:val="99"/>
        </w:rPr>
        <w:t>utor</w:t>
      </w:r>
      <w:r>
        <w:rPr>
          <w:rFonts w:ascii="Arial" w:eastAsia="Arial" w:hAnsi="Arial" w:cs="Arial"/>
          <w:spacing w:val="-17"/>
          <w:w w:val="99"/>
        </w:rPr>
        <w:t xml:space="preserve"> </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8</w:t>
      </w:r>
    </w:p>
    <w:p w14:paraId="5151D58B" w14:textId="14BB15A6" w:rsidR="00F27269" w:rsidRDefault="00F27269" w:rsidP="001C05AC">
      <w:pPr>
        <w:spacing w:before="99" w:line="240" w:lineRule="auto"/>
        <w:ind w:right="119"/>
        <w:rPr>
          <w:rFonts w:eastAsia="Palatino Linotype" w:cs="Palatino Linotype"/>
        </w:rPr>
      </w:pPr>
      <w:r>
        <w:rPr>
          <w:rFonts w:ascii="Arial" w:eastAsia="Arial" w:hAnsi="Arial" w:cs="Arial"/>
        </w:rPr>
        <w:t xml:space="preserve">19.      </w:t>
      </w:r>
      <w:r>
        <w:rPr>
          <w:rFonts w:ascii="Arial" w:eastAsia="Arial" w:hAnsi="Arial" w:cs="Arial"/>
          <w:spacing w:val="15"/>
        </w:rPr>
        <w:t xml:space="preserve"> </w:t>
      </w:r>
      <w:r>
        <w:rPr>
          <w:rFonts w:ascii="Arial" w:eastAsia="Arial" w:hAnsi="Arial" w:cs="Arial"/>
        </w:rPr>
        <w:t>Con</w:t>
      </w:r>
      <w:r>
        <w:rPr>
          <w:rFonts w:ascii="Arial" w:eastAsia="Arial" w:hAnsi="Arial" w:cs="Arial"/>
          <w:spacing w:val="2"/>
        </w:rPr>
        <w:t>f</w:t>
      </w:r>
      <w:r>
        <w:rPr>
          <w:rFonts w:ascii="Arial" w:eastAsia="Arial" w:hAnsi="Arial" w:cs="Arial"/>
          <w:spacing w:val="-1"/>
        </w:rPr>
        <w:t>i</w:t>
      </w:r>
      <w:r>
        <w:rPr>
          <w:rFonts w:ascii="Arial" w:eastAsia="Arial" w:hAnsi="Arial" w:cs="Arial"/>
        </w:rPr>
        <w:t>d</w:t>
      </w:r>
      <w:r>
        <w:rPr>
          <w:rFonts w:ascii="Arial" w:eastAsia="Arial" w:hAnsi="Arial" w:cs="Arial"/>
          <w:spacing w:val="2"/>
        </w:rPr>
        <w:t>e</w:t>
      </w:r>
      <w:r>
        <w:rPr>
          <w:rFonts w:ascii="Arial" w:eastAsia="Arial" w:hAnsi="Arial" w:cs="Arial"/>
        </w:rPr>
        <w:t>n</w:t>
      </w:r>
      <w:r>
        <w:rPr>
          <w:rFonts w:ascii="Arial" w:eastAsia="Arial" w:hAnsi="Arial" w:cs="Arial"/>
          <w:spacing w:val="1"/>
        </w:rPr>
        <w:t>c</w:t>
      </w:r>
      <w:r>
        <w:rPr>
          <w:rFonts w:ascii="Arial" w:eastAsia="Arial" w:hAnsi="Arial" w:cs="Arial"/>
          <w:spacing w:val="-1"/>
        </w:rPr>
        <w:t>i</w:t>
      </w:r>
      <w:r>
        <w:rPr>
          <w:rFonts w:ascii="Arial" w:eastAsia="Arial" w:hAnsi="Arial" w:cs="Arial"/>
          <w:spacing w:val="2"/>
        </w:rPr>
        <w:t>a</w:t>
      </w:r>
      <w:r>
        <w:rPr>
          <w:rFonts w:ascii="Arial" w:eastAsia="Arial" w:hAnsi="Arial" w:cs="Arial"/>
          <w:spacing w:val="-1"/>
        </w:rPr>
        <w:t>l</w:t>
      </w:r>
      <w:r>
        <w:rPr>
          <w:rFonts w:ascii="Arial" w:eastAsia="Arial" w:hAnsi="Arial" w:cs="Arial"/>
          <w:spacing w:val="1"/>
        </w:rPr>
        <w:t>i</w:t>
      </w:r>
      <w:r>
        <w:rPr>
          <w:rFonts w:ascii="Arial" w:eastAsia="Arial" w:hAnsi="Arial" w:cs="Arial"/>
        </w:rPr>
        <w:t>dad</w:t>
      </w:r>
      <w:r>
        <w:rPr>
          <w:rFonts w:ascii="Arial" w:eastAsia="Arial" w:hAnsi="Arial" w:cs="Arial"/>
          <w:spacing w:val="-13"/>
        </w:rPr>
        <w:t xml:space="preserve"> </w:t>
      </w:r>
      <w:r>
        <w:rPr>
          <w:rFonts w:ascii="Arial" w:eastAsia="Arial" w:hAnsi="Arial" w:cs="Arial"/>
        </w:rPr>
        <w:t xml:space="preserve">de </w:t>
      </w:r>
      <w:r>
        <w:rPr>
          <w:rFonts w:ascii="Arial" w:eastAsia="Arial" w:hAnsi="Arial" w:cs="Arial"/>
          <w:spacing w:val="-1"/>
        </w:rPr>
        <w:t>l</w:t>
      </w:r>
      <w:r>
        <w:rPr>
          <w:rFonts w:ascii="Arial" w:eastAsia="Arial" w:hAnsi="Arial" w:cs="Arial"/>
        </w:rPr>
        <w:t>a</w:t>
      </w:r>
      <w:r>
        <w:rPr>
          <w:rFonts w:ascii="Arial" w:eastAsia="Arial" w:hAnsi="Arial" w:cs="Arial"/>
          <w:spacing w:val="-2"/>
        </w:rPr>
        <w:t xml:space="preserve"> </w:t>
      </w:r>
      <w:r>
        <w:rPr>
          <w:rFonts w:ascii="Arial" w:eastAsia="Arial" w:hAnsi="Arial" w:cs="Arial"/>
          <w:spacing w:val="2"/>
        </w:rPr>
        <w:t>I</w:t>
      </w:r>
      <w:r>
        <w:rPr>
          <w:rFonts w:ascii="Arial" w:eastAsia="Arial" w:hAnsi="Arial" w:cs="Arial"/>
        </w:rPr>
        <w:t>n</w:t>
      </w:r>
      <w:r>
        <w:rPr>
          <w:rFonts w:ascii="Arial" w:eastAsia="Arial" w:hAnsi="Arial" w:cs="Arial"/>
          <w:spacing w:val="2"/>
        </w:rPr>
        <w:t>f</w:t>
      </w:r>
      <w:r>
        <w:rPr>
          <w:rFonts w:ascii="Arial" w:eastAsia="Arial" w:hAnsi="Arial" w:cs="Arial"/>
        </w:rPr>
        <w:t>o</w:t>
      </w:r>
      <w:r>
        <w:rPr>
          <w:rFonts w:ascii="Arial" w:eastAsia="Arial" w:hAnsi="Arial" w:cs="Arial"/>
          <w:spacing w:val="1"/>
        </w:rPr>
        <w:t>r</w:t>
      </w:r>
      <w:r>
        <w:rPr>
          <w:rFonts w:ascii="Arial" w:eastAsia="Arial" w:hAnsi="Arial" w:cs="Arial"/>
          <w:spacing w:val="5"/>
        </w:rPr>
        <w:t>m</w:t>
      </w:r>
      <w:r>
        <w:rPr>
          <w:rFonts w:ascii="Arial" w:eastAsia="Arial" w:hAnsi="Arial" w:cs="Arial"/>
          <w:spacing w:val="-3"/>
        </w:rPr>
        <w:t>a</w:t>
      </w:r>
      <w:r>
        <w:rPr>
          <w:rFonts w:ascii="Arial" w:eastAsia="Arial" w:hAnsi="Arial" w:cs="Arial"/>
          <w:spacing w:val="1"/>
        </w:rPr>
        <w:t>c</w:t>
      </w:r>
      <w:r>
        <w:rPr>
          <w:rFonts w:ascii="Arial" w:eastAsia="Arial" w:hAnsi="Arial" w:cs="Arial"/>
          <w:spacing w:val="-1"/>
        </w:rPr>
        <w:t>i</w:t>
      </w:r>
      <w:r>
        <w:rPr>
          <w:rFonts w:ascii="Arial" w:eastAsia="Arial" w:hAnsi="Arial" w:cs="Arial"/>
        </w:rPr>
        <w:t>ón</w:t>
      </w:r>
      <w:r>
        <w:rPr>
          <w:rFonts w:ascii="Arial" w:eastAsia="Arial" w:hAnsi="Arial" w:cs="Arial"/>
          <w:spacing w:val="-20"/>
        </w:rPr>
        <w:t xml:space="preserve"> </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8</w:t>
      </w:r>
    </w:p>
    <w:p w14:paraId="4B7A0751" w14:textId="4147B22B" w:rsidR="00F27269" w:rsidRDefault="00F27269" w:rsidP="001C05AC">
      <w:pPr>
        <w:spacing w:before="99" w:line="240" w:lineRule="auto"/>
        <w:ind w:right="119"/>
        <w:rPr>
          <w:rFonts w:eastAsia="Palatino Linotype" w:cs="Palatino Linotype"/>
        </w:rPr>
      </w:pPr>
      <w:r>
        <w:rPr>
          <w:rFonts w:ascii="Arial" w:eastAsia="Arial" w:hAnsi="Arial" w:cs="Arial"/>
        </w:rPr>
        <w:t xml:space="preserve">20.      </w:t>
      </w:r>
      <w:r>
        <w:rPr>
          <w:rFonts w:ascii="Arial" w:eastAsia="Arial" w:hAnsi="Arial" w:cs="Arial"/>
          <w:spacing w:val="15"/>
        </w:rPr>
        <w:t xml:space="preserve"> </w:t>
      </w:r>
      <w:r>
        <w:rPr>
          <w:rFonts w:ascii="Arial" w:eastAsia="Arial" w:hAnsi="Arial" w:cs="Arial"/>
          <w:spacing w:val="-1"/>
          <w:w w:val="99"/>
        </w:rPr>
        <w:t>S</w:t>
      </w:r>
      <w:r>
        <w:rPr>
          <w:rFonts w:ascii="Arial" w:eastAsia="Arial" w:hAnsi="Arial" w:cs="Arial"/>
          <w:w w:val="99"/>
        </w:rPr>
        <w:t>ub</w:t>
      </w:r>
      <w:r>
        <w:rPr>
          <w:rFonts w:ascii="Arial" w:eastAsia="Arial" w:hAnsi="Arial" w:cs="Arial"/>
          <w:spacing w:val="1"/>
          <w:w w:val="99"/>
        </w:rPr>
        <w:t>c</w:t>
      </w:r>
      <w:r>
        <w:rPr>
          <w:rFonts w:ascii="Arial" w:eastAsia="Arial" w:hAnsi="Arial" w:cs="Arial"/>
          <w:spacing w:val="2"/>
          <w:w w:val="99"/>
        </w:rPr>
        <w:t>o</w:t>
      </w:r>
      <w:r>
        <w:rPr>
          <w:rFonts w:ascii="Arial" w:eastAsia="Arial" w:hAnsi="Arial" w:cs="Arial"/>
          <w:w w:val="99"/>
        </w:rPr>
        <w:t>nt</w:t>
      </w:r>
      <w:r>
        <w:rPr>
          <w:rFonts w:ascii="Arial" w:eastAsia="Arial" w:hAnsi="Arial" w:cs="Arial"/>
          <w:spacing w:val="1"/>
          <w:w w:val="99"/>
        </w:rPr>
        <w:t>r</w:t>
      </w:r>
      <w:r>
        <w:rPr>
          <w:rFonts w:ascii="Arial" w:eastAsia="Arial" w:hAnsi="Arial" w:cs="Arial"/>
          <w:w w:val="99"/>
        </w:rPr>
        <w:t>ata</w:t>
      </w:r>
      <w:r>
        <w:rPr>
          <w:rFonts w:ascii="Arial" w:eastAsia="Arial" w:hAnsi="Arial" w:cs="Arial"/>
          <w:spacing w:val="4"/>
          <w:w w:val="99"/>
        </w:rPr>
        <w:t>c</w:t>
      </w:r>
      <w:r>
        <w:rPr>
          <w:rFonts w:ascii="Arial" w:eastAsia="Arial" w:hAnsi="Arial" w:cs="Arial"/>
          <w:spacing w:val="-1"/>
          <w:w w:val="99"/>
        </w:rPr>
        <w:t>i</w:t>
      </w:r>
      <w:r>
        <w:rPr>
          <w:rFonts w:ascii="Arial" w:eastAsia="Arial" w:hAnsi="Arial" w:cs="Arial"/>
          <w:w w:val="99"/>
        </w:rPr>
        <w:t>ó</w:t>
      </w:r>
      <w:r>
        <w:rPr>
          <w:rFonts w:ascii="Arial" w:eastAsia="Arial" w:hAnsi="Arial" w:cs="Arial"/>
          <w:spacing w:val="7"/>
          <w:w w:val="99"/>
        </w:rPr>
        <w:t>n</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8</w:t>
      </w:r>
    </w:p>
    <w:p w14:paraId="237795C1" w14:textId="6C74E12D" w:rsidR="00F27269" w:rsidRDefault="00F27269" w:rsidP="001C05AC">
      <w:pPr>
        <w:spacing w:before="99" w:line="240" w:lineRule="auto"/>
        <w:ind w:right="119"/>
        <w:rPr>
          <w:rFonts w:eastAsia="Palatino Linotype" w:cs="Palatino Linotype"/>
          <w:w w:val="99"/>
        </w:rPr>
      </w:pPr>
      <w:r>
        <w:rPr>
          <w:rFonts w:ascii="Arial" w:eastAsia="Arial" w:hAnsi="Arial" w:cs="Arial"/>
        </w:rPr>
        <w:t xml:space="preserve">21.      </w:t>
      </w:r>
      <w:r>
        <w:rPr>
          <w:rFonts w:ascii="Arial" w:eastAsia="Arial" w:hAnsi="Arial" w:cs="Arial"/>
          <w:spacing w:val="15"/>
        </w:rPr>
        <w:t xml:space="preserve"> </w:t>
      </w:r>
      <w:r>
        <w:rPr>
          <w:rFonts w:ascii="Arial" w:eastAsia="Arial" w:hAnsi="Arial" w:cs="Arial"/>
          <w:spacing w:val="-1"/>
        </w:rPr>
        <w:t>E</w:t>
      </w:r>
      <w:r>
        <w:rPr>
          <w:rFonts w:ascii="Arial" w:eastAsia="Arial" w:hAnsi="Arial" w:cs="Arial"/>
          <w:spacing w:val="1"/>
        </w:rPr>
        <w:t>s</w:t>
      </w:r>
      <w:r>
        <w:rPr>
          <w:rFonts w:ascii="Arial" w:eastAsia="Arial" w:hAnsi="Arial" w:cs="Arial"/>
        </w:rPr>
        <w:t>pe</w:t>
      </w:r>
      <w:r>
        <w:rPr>
          <w:rFonts w:ascii="Arial" w:eastAsia="Arial" w:hAnsi="Arial" w:cs="Arial"/>
          <w:spacing w:val="1"/>
        </w:rPr>
        <w:t>c</w:t>
      </w:r>
      <w:r>
        <w:rPr>
          <w:rFonts w:ascii="Arial" w:eastAsia="Arial" w:hAnsi="Arial" w:cs="Arial"/>
          <w:spacing w:val="-1"/>
        </w:rPr>
        <w:t>i</w:t>
      </w:r>
      <w:r>
        <w:rPr>
          <w:rFonts w:ascii="Arial" w:eastAsia="Arial" w:hAnsi="Arial" w:cs="Arial"/>
          <w:spacing w:val="2"/>
        </w:rPr>
        <w:t>f</w:t>
      </w:r>
      <w:r>
        <w:rPr>
          <w:rFonts w:ascii="Arial" w:eastAsia="Arial" w:hAnsi="Arial" w:cs="Arial"/>
          <w:spacing w:val="-1"/>
        </w:rPr>
        <w:t>i</w:t>
      </w:r>
      <w:r>
        <w:rPr>
          <w:rFonts w:ascii="Arial" w:eastAsia="Arial" w:hAnsi="Arial" w:cs="Arial"/>
          <w:spacing w:val="1"/>
        </w:rPr>
        <w:t>c</w:t>
      </w:r>
      <w:r>
        <w:rPr>
          <w:rFonts w:ascii="Arial" w:eastAsia="Arial" w:hAnsi="Arial" w:cs="Arial"/>
        </w:rPr>
        <w:t>a</w:t>
      </w:r>
      <w:r>
        <w:rPr>
          <w:rFonts w:ascii="Arial" w:eastAsia="Arial" w:hAnsi="Arial" w:cs="Arial"/>
          <w:spacing w:val="1"/>
        </w:rPr>
        <w:t>c</w:t>
      </w:r>
      <w:r>
        <w:rPr>
          <w:rFonts w:ascii="Arial" w:eastAsia="Arial" w:hAnsi="Arial" w:cs="Arial"/>
          <w:spacing w:val="-1"/>
        </w:rPr>
        <w:t>i</w:t>
      </w:r>
      <w:r>
        <w:rPr>
          <w:rFonts w:ascii="Arial" w:eastAsia="Arial" w:hAnsi="Arial" w:cs="Arial"/>
          <w:spacing w:val="2"/>
        </w:rPr>
        <w:t>o</w:t>
      </w:r>
      <w:r>
        <w:rPr>
          <w:rFonts w:ascii="Arial" w:eastAsia="Arial" w:hAnsi="Arial" w:cs="Arial"/>
        </w:rPr>
        <w:t>nes</w:t>
      </w:r>
      <w:r>
        <w:rPr>
          <w:rFonts w:ascii="Arial" w:eastAsia="Arial" w:hAnsi="Arial" w:cs="Arial"/>
          <w:spacing w:val="-9"/>
        </w:rPr>
        <w:t xml:space="preserve"> </w:t>
      </w:r>
      <w:r>
        <w:rPr>
          <w:rFonts w:ascii="Arial" w:eastAsia="Arial" w:hAnsi="Arial" w:cs="Arial"/>
        </w:rPr>
        <w:t>y</w:t>
      </w:r>
      <w:r>
        <w:rPr>
          <w:rFonts w:ascii="Arial" w:eastAsia="Arial" w:hAnsi="Arial" w:cs="Arial"/>
          <w:spacing w:val="-5"/>
        </w:rPr>
        <w:t xml:space="preserve"> </w:t>
      </w:r>
      <w:r>
        <w:rPr>
          <w:rFonts w:ascii="Arial" w:eastAsia="Arial" w:hAnsi="Arial" w:cs="Arial"/>
          <w:w w:val="99"/>
        </w:rPr>
        <w:t>No</w:t>
      </w:r>
      <w:r>
        <w:rPr>
          <w:rFonts w:ascii="Arial" w:eastAsia="Arial" w:hAnsi="Arial" w:cs="Arial"/>
          <w:spacing w:val="1"/>
          <w:w w:val="99"/>
        </w:rPr>
        <w:t>r</w:t>
      </w:r>
      <w:r>
        <w:rPr>
          <w:rFonts w:ascii="Arial" w:eastAsia="Arial" w:hAnsi="Arial" w:cs="Arial"/>
          <w:spacing w:val="5"/>
          <w:w w:val="99"/>
        </w:rPr>
        <w:t>m</w:t>
      </w:r>
      <w:r>
        <w:rPr>
          <w:rFonts w:ascii="Arial" w:eastAsia="Arial" w:hAnsi="Arial" w:cs="Arial"/>
          <w:w w:val="99"/>
        </w:rPr>
        <w:t>a</w:t>
      </w:r>
      <w:r>
        <w:rPr>
          <w:rFonts w:ascii="Arial" w:eastAsia="Arial" w:hAnsi="Arial" w:cs="Arial"/>
          <w:spacing w:val="6"/>
          <w:w w:val="99"/>
        </w:rPr>
        <w:t>s</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9</w:t>
      </w:r>
    </w:p>
    <w:p w14:paraId="27CB4644" w14:textId="77777777" w:rsidR="0093736D" w:rsidRDefault="0093736D" w:rsidP="001C05AC">
      <w:pPr>
        <w:spacing w:line="240" w:lineRule="auto"/>
        <w:ind w:right="119"/>
        <w:rPr>
          <w:rFonts w:eastAsia="Palatino Linotype" w:cs="Palatino Linotype"/>
        </w:rPr>
      </w:pPr>
      <w:r>
        <w:rPr>
          <w:rFonts w:ascii="Arial" w:eastAsia="Arial" w:hAnsi="Arial" w:cs="Arial"/>
        </w:rPr>
        <w:t xml:space="preserve">22.      </w:t>
      </w:r>
      <w:r>
        <w:rPr>
          <w:rFonts w:ascii="Arial" w:eastAsia="Arial" w:hAnsi="Arial" w:cs="Arial"/>
          <w:spacing w:val="15"/>
        </w:rPr>
        <w:t xml:space="preserve"> </w:t>
      </w:r>
      <w:r>
        <w:rPr>
          <w:rFonts w:ascii="Arial" w:eastAsia="Arial" w:hAnsi="Arial" w:cs="Arial"/>
          <w:spacing w:val="-1"/>
        </w:rPr>
        <w:t>E</w:t>
      </w:r>
      <w:r>
        <w:rPr>
          <w:rFonts w:ascii="Arial" w:eastAsia="Arial" w:hAnsi="Arial" w:cs="Arial"/>
          <w:spacing w:val="5"/>
        </w:rPr>
        <w:t>m</w:t>
      </w:r>
      <w:r>
        <w:rPr>
          <w:rFonts w:ascii="Arial" w:eastAsia="Arial" w:hAnsi="Arial" w:cs="Arial"/>
        </w:rPr>
        <w:t>ba</w:t>
      </w:r>
      <w:r>
        <w:rPr>
          <w:rFonts w:ascii="Arial" w:eastAsia="Arial" w:hAnsi="Arial" w:cs="Arial"/>
          <w:spacing w:val="-1"/>
        </w:rPr>
        <w:t>l</w:t>
      </w:r>
      <w:r>
        <w:rPr>
          <w:rFonts w:ascii="Arial" w:eastAsia="Arial" w:hAnsi="Arial" w:cs="Arial"/>
        </w:rPr>
        <w:t>a</w:t>
      </w:r>
      <w:r>
        <w:rPr>
          <w:rFonts w:ascii="Arial" w:eastAsia="Arial" w:hAnsi="Arial" w:cs="Arial"/>
          <w:spacing w:val="1"/>
        </w:rPr>
        <w:t>j</w:t>
      </w:r>
      <w:r>
        <w:rPr>
          <w:rFonts w:ascii="Arial" w:eastAsia="Arial" w:hAnsi="Arial" w:cs="Arial"/>
        </w:rPr>
        <w:t>e</w:t>
      </w:r>
      <w:r>
        <w:rPr>
          <w:rFonts w:ascii="Arial" w:eastAsia="Arial" w:hAnsi="Arial" w:cs="Arial"/>
          <w:spacing w:val="-6"/>
        </w:rPr>
        <w:t xml:space="preserve"> </w:t>
      </w:r>
      <w:r>
        <w:rPr>
          <w:rFonts w:ascii="Arial" w:eastAsia="Arial" w:hAnsi="Arial" w:cs="Arial"/>
        </w:rPr>
        <w:t>y</w:t>
      </w:r>
      <w:r>
        <w:rPr>
          <w:rFonts w:ascii="Arial" w:eastAsia="Arial" w:hAnsi="Arial" w:cs="Arial"/>
          <w:spacing w:val="-2"/>
        </w:rPr>
        <w:t xml:space="preserve"> </w:t>
      </w:r>
      <w:r>
        <w:rPr>
          <w:rFonts w:ascii="Arial" w:eastAsia="Arial" w:hAnsi="Arial" w:cs="Arial"/>
          <w:w w:val="99"/>
        </w:rPr>
        <w:t>Do</w:t>
      </w:r>
      <w:r>
        <w:rPr>
          <w:rFonts w:ascii="Arial" w:eastAsia="Arial" w:hAnsi="Arial" w:cs="Arial"/>
          <w:spacing w:val="1"/>
          <w:w w:val="99"/>
        </w:rPr>
        <w:t>c</w:t>
      </w:r>
      <w:r>
        <w:rPr>
          <w:rFonts w:ascii="Arial" w:eastAsia="Arial" w:hAnsi="Arial" w:cs="Arial"/>
          <w:w w:val="99"/>
        </w:rPr>
        <w:t>u</w:t>
      </w:r>
      <w:r>
        <w:rPr>
          <w:rFonts w:ascii="Arial" w:eastAsia="Arial" w:hAnsi="Arial" w:cs="Arial"/>
          <w:spacing w:val="5"/>
          <w:w w:val="99"/>
        </w:rPr>
        <w:t>m</w:t>
      </w:r>
      <w:r>
        <w:rPr>
          <w:rFonts w:ascii="Arial" w:eastAsia="Arial" w:hAnsi="Arial" w:cs="Arial"/>
          <w:w w:val="99"/>
        </w:rPr>
        <w:t>entos</w:t>
      </w:r>
      <w:r>
        <w:rPr>
          <w:rFonts w:ascii="Arial" w:eastAsia="Arial" w:hAnsi="Arial" w:cs="Arial"/>
          <w:spacing w:val="-15"/>
          <w:w w:val="99"/>
        </w:rPr>
        <w:t xml:space="preserve"> </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9</w:t>
      </w:r>
    </w:p>
    <w:p w14:paraId="3C5368F5" w14:textId="77777777" w:rsidR="0093736D" w:rsidRDefault="0093736D" w:rsidP="001C05AC">
      <w:pPr>
        <w:spacing w:before="99" w:line="240" w:lineRule="auto"/>
        <w:ind w:right="119"/>
        <w:rPr>
          <w:rFonts w:eastAsia="Palatino Linotype" w:cs="Palatino Linotype"/>
        </w:rPr>
      </w:pPr>
      <w:r>
        <w:rPr>
          <w:rFonts w:ascii="Arial" w:eastAsia="Arial" w:hAnsi="Arial" w:cs="Arial"/>
        </w:rPr>
        <w:t xml:space="preserve">23.      </w:t>
      </w:r>
      <w:r>
        <w:rPr>
          <w:rFonts w:ascii="Arial" w:eastAsia="Arial" w:hAnsi="Arial" w:cs="Arial"/>
          <w:spacing w:val="15"/>
        </w:rPr>
        <w:t xml:space="preserve"> </w:t>
      </w:r>
      <w:r>
        <w:rPr>
          <w:rFonts w:ascii="Arial" w:eastAsia="Arial" w:hAnsi="Arial" w:cs="Arial"/>
          <w:spacing w:val="-1"/>
          <w:w w:val="99"/>
        </w:rPr>
        <w:t>S</w:t>
      </w:r>
      <w:r>
        <w:rPr>
          <w:rFonts w:ascii="Arial" w:eastAsia="Arial" w:hAnsi="Arial" w:cs="Arial"/>
          <w:w w:val="99"/>
        </w:rPr>
        <w:t>e</w:t>
      </w:r>
      <w:r>
        <w:rPr>
          <w:rFonts w:ascii="Arial" w:eastAsia="Arial" w:hAnsi="Arial" w:cs="Arial"/>
          <w:spacing w:val="2"/>
          <w:w w:val="99"/>
        </w:rPr>
        <w:t>g</w:t>
      </w:r>
      <w:r>
        <w:rPr>
          <w:rFonts w:ascii="Arial" w:eastAsia="Arial" w:hAnsi="Arial" w:cs="Arial"/>
          <w:w w:val="99"/>
        </w:rPr>
        <w:t>u</w:t>
      </w:r>
      <w:r>
        <w:rPr>
          <w:rFonts w:ascii="Arial" w:eastAsia="Arial" w:hAnsi="Arial" w:cs="Arial"/>
          <w:spacing w:val="1"/>
          <w:w w:val="99"/>
        </w:rPr>
        <w:t>r</w:t>
      </w:r>
      <w:r>
        <w:rPr>
          <w:rFonts w:ascii="Arial" w:eastAsia="Arial" w:hAnsi="Arial" w:cs="Arial"/>
          <w:w w:val="99"/>
        </w:rPr>
        <w:t>o</w:t>
      </w:r>
      <w:r>
        <w:rPr>
          <w:rFonts w:ascii="Arial" w:eastAsia="Arial" w:hAnsi="Arial" w:cs="Arial"/>
          <w:spacing w:val="1"/>
          <w:w w:val="99"/>
        </w:rPr>
        <w:t>s</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9</w:t>
      </w:r>
    </w:p>
    <w:p w14:paraId="66EE5911" w14:textId="77777777" w:rsidR="0093736D" w:rsidRDefault="0093736D" w:rsidP="001C05AC">
      <w:pPr>
        <w:spacing w:before="99" w:line="240" w:lineRule="auto"/>
        <w:ind w:right="119"/>
        <w:rPr>
          <w:rFonts w:eastAsia="Palatino Linotype" w:cs="Palatino Linotype"/>
        </w:rPr>
      </w:pPr>
      <w:r>
        <w:rPr>
          <w:rFonts w:ascii="Arial" w:eastAsia="Arial" w:hAnsi="Arial" w:cs="Arial"/>
        </w:rPr>
        <w:t xml:space="preserve">24.      </w:t>
      </w:r>
      <w:r>
        <w:rPr>
          <w:rFonts w:ascii="Arial" w:eastAsia="Arial" w:hAnsi="Arial" w:cs="Arial"/>
          <w:spacing w:val="15"/>
        </w:rPr>
        <w:t xml:space="preserve"> </w:t>
      </w:r>
      <w:r>
        <w:rPr>
          <w:rFonts w:ascii="Arial" w:eastAsia="Arial" w:hAnsi="Arial" w:cs="Arial"/>
          <w:spacing w:val="3"/>
          <w:w w:val="99"/>
        </w:rPr>
        <w:t>T</w:t>
      </w:r>
      <w:r>
        <w:rPr>
          <w:rFonts w:ascii="Arial" w:eastAsia="Arial" w:hAnsi="Arial" w:cs="Arial"/>
          <w:spacing w:val="1"/>
          <w:w w:val="99"/>
        </w:rPr>
        <w:t>r</w:t>
      </w:r>
      <w:r>
        <w:rPr>
          <w:rFonts w:ascii="Arial" w:eastAsia="Arial" w:hAnsi="Arial" w:cs="Arial"/>
          <w:w w:val="99"/>
        </w:rPr>
        <w:t>an</w:t>
      </w:r>
      <w:r>
        <w:rPr>
          <w:rFonts w:ascii="Arial" w:eastAsia="Arial" w:hAnsi="Arial" w:cs="Arial"/>
          <w:spacing w:val="1"/>
          <w:w w:val="99"/>
        </w:rPr>
        <w:t>s</w:t>
      </w:r>
      <w:r>
        <w:rPr>
          <w:rFonts w:ascii="Arial" w:eastAsia="Arial" w:hAnsi="Arial" w:cs="Arial"/>
          <w:w w:val="99"/>
        </w:rPr>
        <w:t>po</w:t>
      </w:r>
      <w:r>
        <w:rPr>
          <w:rFonts w:ascii="Arial" w:eastAsia="Arial" w:hAnsi="Arial" w:cs="Arial"/>
          <w:spacing w:val="1"/>
          <w:w w:val="99"/>
        </w:rPr>
        <w:t>r</w:t>
      </w:r>
      <w:r>
        <w:rPr>
          <w:rFonts w:ascii="Arial" w:eastAsia="Arial" w:hAnsi="Arial" w:cs="Arial"/>
          <w:w w:val="99"/>
        </w:rPr>
        <w:t>te</w:t>
      </w:r>
      <w:r>
        <w:rPr>
          <w:rFonts w:ascii="Arial" w:eastAsia="Arial" w:hAnsi="Arial" w:cs="Arial"/>
          <w:spacing w:val="-27"/>
        </w:rPr>
        <w:t xml:space="preserve"> </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9</w:t>
      </w:r>
    </w:p>
    <w:p w14:paraId="60DBC7C0" w14:textId="77777777" w:rsidR="0093736D" w:rsidRDefault="0093736D" w:rsidP="001C05AC">
      <w:pPr>
        <w:spacing w:before="99" w:line="240" w:lineRule="auto"/>
        <w:ind w:right="119"/>
        <w:rPr>
          <w:rFonts w:eastAsia="Palatino Linotype" w:cs="Palatino Linotype"/>
        </w:rPr>
      </w:pPr>
      <w:r>
        <w:rPr>
          <w:rFonts w:ascii="Arial" w:eastAsia="Arial" w:hAnsi="Arial" w:cs="Arial"/>
        </w:rPr>
        <w:t xml:space="preserve">25.      </w:t>
      </w:r>
      <w:r>
        <w:rPr>
          <w:rFonts w:ascii="Arial" w:eastAsia="Arial" w:hAnsi="Arial" w:cs="Arial"/>
          <w:spacing w:val="15"/>
        </w:rPr>
        <w:t xml:space="preserve"> </w:t>
      </w:r>
      <w:r>
        <w:rPr>
          <w:rFonts w:ascii="Arial" w:eastAsia="Arial" w:hAnsi="Arial" w:cs="Arial"/>
        </w:rPr>
        <w:t>In</w:t>
      </w:r>
      <w:r>
        <w:rPr>
          <w:rFonts w:ascii="Arial" w:eastAsia="Arial" w:hAnsi="Arial" w:cs="Arial"/>
          <w:spacing w:val="1"/>
        </w:rPr>
        <w:t>s</w:t>
      </w:r>
      <w:r>
        <w:rPr>
          <w:rFonts w:ascii="Arial" w:eastAsia="Arial" w:hAnsi="Arial" w:cs="Arial"/>
        </w:rPr>
        <w:t>pe</w:t>
      </w:r>
      <w:r>
        <w:rPr>
          <w:rFonts w:ascii="Arial" w:eastAsia="Arial" w:hAnsi="Arial" w:cs="Arial"/>
          <w:spacing w:val="1"/>
        </w:rPr>
        <w:t>cc</w:t>
      </w:r>
      <w:r>
        <w:rPr>
          <w:rFonts w:ascii="Arial" w:eastAsia="Arial" w:hAnsi="Arial" w:cs="Arial"/>
          <w:spacing w:val="-1"/>
        </w:rPr>
        <w:t>i</w:t>
      </w:r>
      <w:r>
        <w:rPr>
          <w:rFonts w:ascii="Arial" w:eastAsia="Arial" w:hAnsi="Arial" w:cs="Arial"/>
        </w:rPr>
        <w:t>o</w:t>
      </w:r>
      <w:r>
        <w:rPr>
          <w:rFonts w:ascii="Arial" w:eastAsia="Arial" w:hAnsi="Arial" w:cs="Arial"/>
          <w:spacing w:val="2"/>
        </w:rPr>
        <w:t>n</w:t>
      </w:r>
      <w:r>
        <w:rPr>
          <w:rFonts w:ascii="Arial" w:eastAsia="Arial" w:hAnsi="Arial" w:cs="Arial"/>
        </w:rPr>
        <w:t>es</w:t>
      </w:r>
      <w:r>
        <w:rPr>
          <w:rFonts w:ascii="Arial" w:eastAsia="Arial" w:hAnsi="Arial" w:cs="Arial"/>
          <w:spacing w:val="-8"/>
        </w:rPr>
        <w:t xml:space="preserve"> </w:t>
      </w:r>
      <w:r>
        <w:rPr>
          <w:rFonts w:ascii="Arial" w:eastAsia="Arial" w:hAnsi="Arial" w:cs="Arial"/>
        </w:rPr>
        <w:t>y</w:t>
      </w:r>
      <w:r>
        <w:rPr>
          <w:rFonts w:ascii="Arial" w:eastAsia="Arial" w:hAnsi="Arial" w:cs="Arial"/>
          <w:spacing w:val="-2"/>
        </w:rPr>
        <w:t xml:space="preserve"> </w:t>
      </w:r>
      <w:r>
        <w:rPr>
          <w:rFonts w:ascii="Arial" w:eastAsia="Arial" w:hAnsi="Arial" w:cs="Arial"/>
          <w:spacing w:val="-1"/>
          <w:w w:val="99"/>
        </w:rPr>
        <w:t>P</w:t>
      </w:r>
      <w:r>
        <w:rPr>
          <w:rFonts w:ascii="Arial" w:eastAsia="Arial" w:hAnsi="Arial" w:cs="Arial"/>
          <w:spacing w:val="1"/>
          <w:w w:val="99"/>
        </w:rPr>
        <w:t>r</w:t>
      </w:r>
      <w:r>
        <w:rPr>
          <w:rFonts w:ascii="Arial" w:eastAsia="Arial" w:hAnsi="Arial" w:cs="Arial"/>
          <w:w w:val="99"/>
        </w:rPr>
        <w:t>u</w:t>
      </w:r>
      <w:r>
        <w:rPr>
          <w:rFonts w:ascii="Arial" w:eastAsia="Arial" w:hAnsi="Arial" w:cs="Arial"/>
          <w:spacing w:val="2"/>
          <w:w w:val="99"/>
        </w:rPr>
        <w:t>e</w:t>
      </w:r>
      <w:r>
        <w:rPr>
          <w:rFonts w:ascii="Arial" w:eastAsia="Arial" w:hAnsi="Arial" w:cs="Arial"/>
          <w:w w:val="99"/>
        </w:rPr>
        <w:t>bas</w:t>
      </w:r>
      <w:r>
        <w:rPr>
          <w:rFonts w:ascii="Arial" w:eastAsia="Arial" w:hAnsi="Arial" w:cs="Arial"/>
          <w:spacing w:val="-19"/>
          <w:w w:val="99"/>
        </w:rPr>
        <w:t xml:space="preserve"> </w:t>
      </w:r>
      <w:r>
        <w:rPr>
          <w:rFonts w:eastAsia="Palatino Linotype" w:cs="Palatino Linotype"/>
          <w:spacing w:val="1"/>
          <w:w w:val="99"/>
        </w:rPr>
        <w:t>.......................................................................................................................</w:t>
      </w:r>
      <w:r>
        <w:rPr>
          <w:rFonts w:eastAsia="Palatino Linotype" w:cs="Palatino Linotype"/>
          <w:w w:val="99"/>
        </w:rPr>
        <w:t>.</w:t>
      </w:r>
      <w:r>
        <w:rPr>
          <w:spacing w:val="-30"/>
        </w:rPr>
        <w:t xml:space="preserve"> </w:t>
      </w:r>
      <w:r>
        <w:rPr>
          <w:rFonts w:eastAsia="Palatino Linotype" w:cs="Palatino Linotype"/>
          <w:w w:val="99"/>
        </w:rPr>
        <w:t>9</w:t>
      </w:r>
    </w:p>
    <w:p w14:paraId="6A8B0423" w14:textId="77777777" w:rsidR="0093736D" w:rsidRDefault="0093736D" w:rsidP="001C05AC">
      <w:pPr>
        <w:spacing w:before="99" w:line="240" w:lineRule="auto"/>
        <w:ind w:right="117"/>
        <w:rPr>
          <w:rFonts w:eastAsia="Palatino Linotype" w:cs="Palatino Linotype"/>
        </w:rPr>
      </w:pPr>
      <w:r>
        <w:rPr>
          <w:rFonts w:ascii="Arial" w:eastAsia="Arial" w:hAnsi="Arial" w:cs="Arial"/>
        </w:rPr>
        <w:t xml:space="preserve">26.      </w:t>
      </w:r>
      <w:r>
        <w:rPr>
          <w:rFonts w:ascii="Arial" w:eastAsia="Arial" w:hAnsi="Arial" w:cs="Arial"/>
          <w:spacing w:val="15"/>
        </w:rPr>
        <w:t xml:space="preserve"> </w:t>
      </w:r>
      <w:r>
        <w:rPr>
          <w:rFonts w:ascii="Arial" w:eastAsia="Arial" w:hAnsi="Arial" w:cs="Arial"/>
          <w:w w:val="99"/>
        </w:rPr>
        <w:t>Mu</w:t>
      </w:r>
      <w:r>
        <w:rPr>
          <w:rFonts w:ascii="Arial" w:eastAsia="Arial" w:hAnsi="Arial" w:cs="Arial"/>
          <w:spacing w:val="-1"/>
          <w:w w:val="99"/>
        </w:rPr>
        <w:t>l</w:t>
      </w:r>
      <w:r>
        <w:rPr>
          <w:rFonts w:ascii="Arial" w:eastAsia="Arial" w:hAnsi="Arial" w:cs="Arial"/>
          <w:spacing w:val="2"/>
          <w:w w:val="99"/>
        </w:rPr>
        <w:t>t</w:t>
      </w:r>
      <w:r>
        <w:rPr>
          <w:rFonts w:ascii="Arial" w:eastAsia="Arial" w:hAnsi="Arial" w:cs="Arial"/>
          <w:w w:val="99"/>
        </w:rPr>
        <w:t>a</w:t>
      </w:r>
      <w:r>
        <w:rPr>
          <w:rFonts w:ascii="Arial" w:eastAsia="Arial" w:hAnsi="Arial" w:cs="Arial"/>
          <w:spacing w:val="6"/>
          <w:w w:val="99"/>
        </w:rPr>
        <w:t>s</w:t>
      </w:r>
      <w:r>
        <w:rPr>
          <w:rFonts w:eastAsia="Palatino Linotype" w:cs="Palatino Linotype"/>
          <w:spacing w:val="1"/>
          <w:w w:val="99"/>
        </w:rPr>
        <w:t>....................................................................................................................................................</w:t>
      </w:r>
      <w:r>
        <w:rPr>
          <w:rFonts w:eastAsia="Palatino Linotype" w:cs="Palatino Linotype"/>
          <w:w w:val="99"/>
        </w:rPr>
        <w:t>.</w:t>
      </w:r>
      <w:r>
        <w:rPr>
          <w:spacing w:val="-28"/>
        </w:rPr>
        <w:t xml:space="preserve"> </w:t>
      </w:r>
      <w:r>
        <w:rPr>
          <w:rFonts w:eastAsia="Palatino Linotype" w:cs="Palatino Linotype"/>
          <w:spacing w:val="1"/>
          <w:w w:val="99"/>
        </w:rPr>
        <w:t>1</w:t>
      </w:r>
      <w:r>
        <w:rPr>
          <w:rFonts w:eastAsia="Palatino Linotype" w:cs="Palatino Linotype"/>
          <w:w w:val="99"/>
        </w:rPr>
        <w:t>0</w:t>
      </w:r>
    </w:p>
    <w:p w14:paraId="722AA86D" w14:textId="77777777" w:rsidR="0093736D" w:rsidRDefault="0093736D" w:rsidP="001C05AC">
      <w:pPr>
        <w:spacing w:before="99" w:line="240" w:lineRule="auto"/>
        <w:ind w:right="117"/>
        <w:rPr>
          <w:rFonts w:eastAsia="Palatino Linotype" w:cs="Palatino Linotype"/>
        </w:rPr>
      </w:pPr>
      <w:r>
        <w:rPr>
          <w:rFonts w:ascii="Arial" w:eastAsia="Arial" w:hAnsi="Arial" w:cs="Arial"/>
        </w:rPr>
        <w:t xml:space="preserve">27.      </w:t>
      </w:r>
      <w:r>
        <w:rPr>
          <w:rFonts w:ascii="Arial" w:eastAsia="Arial" w:hAnsi="Arial" w:cs="Arial"/>
          <w:spacing w:val="15"/>
        </w:rPr>
        <w:t xml:space="preserve"> </w:t>
      </w:r>
      <w:r>
        <w:rPr>
          <w:rFonts w:ascii="Arial" w:eastAsia="Arial" w:hAnsi="Arial" w:cs="Arial"/>
          <w:spacing w:val="1"/>
        </w:rPr>
        <w:t>G</w:t>
      </w:r>
      <w:r>
        <w:rPr>
          <w:rFonts w:ascii="Arial" w:eastAsia="Arial" w:hAnsi="Arial" w:cs="Arial"/>
        </w:rPr>
        <w:t>a</w:t>
      </w:r>
      <w:r>
        <w:rPr>
          <w:rFonts w:ascii="Arial" w:eastAsia="Arial" w:hAnsi="Arial" w:cs="Arial"/>
          <w:spacing w:val="1"/>
        </w:rPr>
        <w:t>r</w:t>
      </w:r>
      <w:r>
        <w:rPr>
          <w:rFonts w:ascii="Arial" w:eastAsia="Arial" w:hAnsi="Arial" w:cs="Arial"/>
        </w:rPr>
        <w:t>antía</w:t>
      </w:r>
      <w:r>
        <w:rPr>
          <w:rFonts w:ascii="Arial" w:eastAsia="Arial" w:hAnsi="Arial" w:cs="Arial"/>
          <w:spacing w:val="-6"/>
        </w:rPr>
        <w:t xml:space="preserve"> </w:t>
      </w:r>
      <w:r>
        <w:rPr>
          <w:rFonts w:ascii="Arial" w:eastAsia="Arial" w:hAnsi="Arial" w:cs="Arial"/>
        </w:rPr>
        <w:t xml:space="preserve">de </w:t>
      </w:r>
      <w:r>
        <w:rPr>
          <w:rFonts w:ascii="Arial" w:eastAsia="Arial" w:hAnsi="Arial" w:cs="Arial"/>
          <w:spacing w:val="-1"/>
        </w:rPr>
        <w:t>l</w:t>
      </w:r>
      <w:r>
        <w:rPr>
          <w:rFonts w:ascii="Arial" w:eastAsia="Arial" w:hAnsi="Arial" w:cs="Arial"/>
        </w:rPr>
        <w:t>os</w:t>
      </w:r>
      <w:r>
        <w:rPr>
          <w:rFonts w:ascii="Arial" w:eastAsia="Arial" w:hAnsi="Arial" w:cs="Arial"/>
          <w:spacing w:val="1"/>
        </w:rPr>
        <w:t xml:space="preserve"> </w:t>
      </w:r>
      <w:r>
        <w:rPr>
          <w:rFonts w:ascii="Arial" w:eastAsia="Arial" w:hAnsi="Arial" w:cs="Arial"/>
          <w:spacing w:val="-1"/>
          <w:w w:val="99"/>
        </w:rPr>
        <w:t>Bi</w:t>
      </w:r>
      <w:r>
        <w:rPr>
          <w:rFonts w:ascii="Arial" w:eastAsia="Arial" w:hAnsi="Arial" w:cs="Arial"/>
          <w:spacing w:val="2"/>
          <w:w w:val="99"/>
        </w:rPr>
        <w:t>e</w:t>
      </w:r>
      <w:r>
        <w:rPr>
          <w:rFonts w:ascii="Arial" w:eastAsia="Arial" w:hAnsi="Arial" w:cs="Arial"/>
          <w:w w:val="99"/>
        </w:rPr>
        <w:t>nes</w:t>
      </w:r>
      <w:r>
        <w:rPr>
          <w:rFonts w:ascii="Arial" w:eastAsia="Arial" w:hAnsi="Arial" w:cs="Arial"/>
          <w:spacing w:val="-33"/>
        </w:rPr>
        <w:t xml:space="preserve"> </w:t>
      </w:r>
      <w:r>
        <w:rPr>
          <w:rFonts w:eastAsia="Palatino Linotype" w:cs="Palatino Linotype"/>
          <w:spacing w:val="1"/>
          <w:w w:val="99"/>
        </w:rPr>
        <w:t>.......................................................................................................................</w:t>
      </w:r>
      <w:r>
        <w:rPr>
          <w:rFonts w:eastAsia="Palatino Linotype" w:cs="Palatino Linotype"/>
          <w:w w:val="99"/>
        </w:rPr>
        <w:t>.</w:t>
      </w:r>
      <w:r>
        <w:rPr>
          <w:spacing w:val="-28"/>
        </w:rPr>
        <w:t xml:space="preserve"> </w:t>
      </w:r>
      <w:r>
        <w:rPr>
          <w:rFonts w:eastAsia="Palatino Linotype" w:cs="Palatino Linotype"/>
          <w:spacing w:val="1"/>
          <w:w w:val="99"/>
        </w:rPr>
        <w:t>1</w:t>
      </w:r>
      <w:r>
        <w:rPr>
          <w:rFonts w:eastAsia="Palatino Linotype" w:cs="Palatino Linotype"/>
          <w:w w:val="99"/>
        </w:rPr>
        <w:t>0</w:t>
      </w:r>
    </w:p>
    <w:p w14:paraId="698C4525" w14:textId="77777777" w:rsidR="0093736D" w:rsidRDefault="0093736D" w:rsidP="001C05AC">
      <w:pPr>
        <w:spacing w:before="99" w:line="240" w:lineRule="auto"/>
        <w:ind w:right="117"/>
        <w:rPr>
          <w:rFonts w:eastAsia="Palatino Linotype" w:cs="Palatino Linotype"/>
        </w:rPr>
      </w:pPr>
      <w:r>
        <w:rPr>
          <w:rFonts w:ascii="Arial" w:eastAsia="Arial" w:hAnsi="Arial" w:cs="Arial"/>
        </w:rPr>
        <w:t xml:space="preserve">28.      </w:t>
      </w:r>
      <w:r>
        <w:rPr>
          <w:rFonts w:ascii="Arial" w:eastAsia="Arial" w:hAnsi="Arial" w:cs="Arial"/>
          <w:spacing w:val="15"/>
        </w:rPr>
        <w:t xml:space="preserve"> </w:t>
      </w:r>
      <w:r>
        <w:rPr>
          <w:rFonts w:ascii="Arial" w:eastAsia="Arial" w:hAnsi="Arial" w:cs="Arial"/>
        </w:rPr>
        <w:t>Inde</w:t>
      </w:r>
      <w:r>
        <w:rPr>
          <w:rFonts w:ascii="Arial" w:eastAsia="Arial" w:hAnsi="Arial" w:cs="Arial"/>
          <w:spacing w:val="5"/>
        </w:rPr>
        <w:t>m</w:t>
      </w:r>
      <w:r>
        <w:rPr>
          <w:rFonts w:ascii="Arial" w:eastAsia="Arial" w:hAnsi="Arial" w:cs="Arial"/>
        </w:rPr>
        <w:t>n</w:t>
      </w:r>
      <w:r>
        <w:rPr>
          <w:rFonts w:ascii="Arial" w:eastAsia="Arial" w:hAnsi="Arial" w:cs="Arial"/>
          <w:spacing w:val="1"/>
        </w:rPr>
        <w:t>i</w:t>
      </w:r>
      <w:r>
        <w:rPr>
          <w:rFonts w:ascii="Arial" w:eastAsia="Arial" w:hAnsi="Arial" w:cs="Arial"/>
          <w:spacing w:val="-1"/>
        </w:rPr>
        <w:t>z</w:t>
      </w:r>
      <w:r>
        <w:rPr>
          <w:rFonts w:ascii="Arial" w:eastAsia="Arial" w:hAnsi="Arial" w:cs="Arial"/>
        </w:rPr>
        <w:t>a</w:t>
      </w:r>
      <w:r>
        <w:rPr>
          <w:rFonts w:ascii="Arial" w:eastAsia="Arial" w:hAnsi="Arial" w:cs="Arial"/>
          <w:spacing w:val="1"/>
        </w:rPr>
        <w:t>c</w:t>
      </w:r>
      <w:r>
        <w:rPr>
          <w:rFonts w:ascii="Arial" w:eastAsia="Arial" w:hAnsi="Arial" w:cs="Arial"/>
          <w:spacing w:val="-1"/>
        </w:rPr>
        <w:t>i</w:t>
      </w:r>
      <w:r>
        <w:rPr>
          <w:rFonts w:ascii="Arial" w:eastAsia="Arial" w:hAnsi="Arial" w:cs="Arial"/>
        </w:rPr>
        <w:t>ón</w:t>
      </w:r>
      <w:r>
        <w:rPr>
          <w:rFonts w:ascii="Arial" w:eastAsia="Arial" w:hAnsi="Arial" w:cs="Arial"/>
          <w:spacing w:val="-11"/>
        </w:rPr>
        <w:t xml:space="preserve"> </w:t>
      </w:r>
      <w:r>
        <w:rPr>
          <w:rFonts w:ascii="Arial" w:eastAsia="Arial" w:hAnsi="Arial" w:cs="Arial"/>
        </w:rPr>
        <w:t>por</w:t>
      </w:r>
      <w:r>
        <w:rPr>
          <w:rFonts w:ascii="Arial" w:eastAsia="Arial" w:hAnsi="Arial" w:cs="Arial"/>
          <w:spacing w:val="-2"/>
        </w:rPr>
        <w:t xml:space="preserve"> </w:t>
      </w:r>
      <w:r>
        <w:rPr>
          <w:rFonts w:ascii="Arial" w:eastAsia="Arial" w:hAnsi="Arial" w:cs="Arial"/>
          <w:spacing w:val="3"/>
        </w:rPr>
        <w:t>D</w:t>
      </w:r>
      <w:r>
        <w:rPr>
          <w:rFonts w:ascii="Arial" w:eastAsia="Arial" w:hAnsi="Arial" w:cs="Arial"/>
        </w:rPr>
        <w:t>e</w:t>
      </w:r>
      <w:r>
        <w:rPr>
          <w:rFonts w:ascii="Arial" w:eastAsia="Arial" w:hAnsi="Arial" w:cs="Arial"/>
          <w:spacing w:val="1"/>
        </w:rPr>
        <w:t>r</w:t>
      </w:r>
      <w:r>
        <w:rPr>
          <w:rFonts w:ascii="Arial" w:eastAsia="Arial" w:hAnsi="Arial" w:cs="Arial"/>
        </w:rPr>
        <w:t>e</w:t>
      </w:r>
      <w:r>
        <w:rPr>
          <w:rFonts w:ascii="Arial" w:eastAsia="Arial" w:hAnsi="Arial" w:cs="Arial"/>
          <w:spacing w:val="1"/>
        </w:rPr>
        <w:t>c</w:t>
      </w:r>
      <w:r>
        <w:rPr>
          <w:rFonts w:ascii="Arial" w:eastAsia="Arial" w:hAnsi="Arial" w:cs="Arial"/>
        </w:rPr>
        <w:t>h</w:t>
      </w:r>
      <w:r>
        <w:rPr>
          <w:rFonts w:ascii="Arial" w:eastAsia="Arial" w:hAnsi="Arial" w:cs="Arial"/>
          <w:spacing w:val="2"/>
        </w:rPr>
        <w:t>o</w:t>
      </w:r>
      <w:r>
        <w:rPr>
          <w:rFonts w:ascii="Arial" w:eastAsia="Arial" w:hAnsi="Arial" w:cs="Arial"/>
        </w:rPr>
        <w:t>s</w:t>
      </w:r>
      <w:r>
        <w:rPr>
          <w:rFonts w:ascii="Arial" w:eastAsia="Arial" w:hAnsi="Arial" w:cs="Arial"/>
          <w:spacing w:val="-8"/>
        </w:rPr>
        <w:t xml:space="preserve"> </w:t>
      </w:r>
      <w:r>
        <w:rPr>
          <w:rFonts w:ascii="Arial" w:eastAsia="Arial" w:hAnsi="Arial" w:cs="Arial"/>
        </w:rPr>
        <w:t>de</w:t>
      </w:r>
      <w:r>
        <w:rPr>
          <w:rFonts w:ascii="Arial" w:eastAsia="Arial" w:hAnsi="Arial" w:cs="Arial"/>
          <w:spacing w:val="-2"/>
        </w:rPr>
        <w:t xml:space="preserve"> </w:t>
      </w:r>
      <w:r>
        <w:rPr>
          <w:rFonts w:ascii="Arial" w:eastAsia="Arial" w:hAnsi="Arial" w:cs="Arial"/>
          <w:spacing w:val="2"/>
        </w:rPr>
        <w:t>P</w:t>
      </w:r>
      <w:r>
        <w:rPr>
          <w:rFonts w:ascii="Arial" w:eastAsia="Arial" w:hAnsi="Arial" w:cs="Arial"/>
        </w:rPr>
        <w:t>ate</w:t>
      </w:r>
      <w:r>
        <w:rPr>
          <w:rFonts w:ascii="Arial" w:eastAsia="Arial" w:hAnsi="Arial" w:cs="Arial"/>
          <w:spacing w:val="2"/>
        </w:rPr>
        <w:t>n</w:t>
      </w:r>
      <w:r>
        <w:rPr>
          <w:rFonts w:ascii="Arial" w:eastAsia="Arial" w:hAnsi="Arial" w:cs="Arial"/>
        </w:rPr>
        <w:t>te</w:t>
      </w:r>
      <w:r>
        <w:rPr>
          <w:rFonts w:ascii="Arial" w:eastAsia="Arial" w:hAnsi="Arial" w:cs="Arial"/>
          <w:spacing w:val="-12"/>
        </w:rPr>
        <w:t xml:space="preserve"> </w:t>
      </w:r>
      <w:r>
        <w:rPr>
          <w:rFonts w:eastAsia="Palatino Linotype" w:cs="Palatino Linotype"/>
          <w:spacing w:val="1"/>
          <w:w w:val="99"/>
        </w:rPr>
        <w:t>........................................................................................</w:t>
      </w:r>
      <w:r>
        <w:rPr>
          <w:rFonts w:eastAsia="Palatino Linotype" w:cs="Palatino Linotype"/>
          <w:w w:val="99"/>
        </w:rPr>
        <w:t>.</w:t>
      </w:r>
      <w:r>
        <w:rPr>
          <w:spacing w:val="-28"/>
        </w:rPr>
        <w:t xml:space="preserve"> </w:t>
      </w:r>
      <w:r>
        <w:rPr>
          <w:rFonts w:eastAsia="Palatino Linotype" w:cs="Palatino Linotype"/>
          <w:spacing w:val="1"/>
          <w:w w:val="99"/>
        </w:rPr>
        <w:t>1</w:t>
      </w:r>
      <w:r>
        <w:rPr>
          <w:rFonts w:eastAsia="Palatino Linotype" w:cs="Palatino Linotype"/>
          <w:w w:val="99"/>
        </w:rPr>
        <w:t>1</w:t>
      </w:r>
    </w:p>
    <w:p w14:paraId="45459DD8" w14:textId="77777777" w:rsidR="0093736D" w:rsidRDefault="0093736D" w:rsidP="001C05AC">
      <w:pPr>
        <w:spacing w:before="99" w:line="240" w:lineRule="auto"/>
        <w:ind w:right="117"/>
        <w:rPr>
          <w:rFonts w:eastAsia="Palatino Linotype" w:cs="Palatino Linotype"/>
        </w:rPr>
      </w:pPr>
      <w:r>
        <w:rPr>
          <w:rFonts w:ascii="Arial" w:eastAsia="Arial" w:hAnsi="Arial" w:cs="Arial"/>
        </w:rPr>
        <w:t xml:space="preserve">29.      </w:t>
      </w:r>
      <w:r>
        <w:rPr>
          <w:rFonts w:ascii="Arial" w:eastAsia="Arial" w:hAnsi="Arial" w:cs="Arial"/>
          <w:spacing w:val="15"/>
        </w:rPr>
        <w:t xml:space="preserve"> </w:t>
      </w:r>
      <w:r>
        <w:rPr>
          <w:rFonts w:ascii="Arial" w:eastAsia="Arial" w:hAnsi="Arial" w:cs="Arial"/>
        </w:rPr>
        <w:t>L</w:t>
      </w:r>
      <w:r>
        <w:rPr>
          <w:rFonts w:ascii="Arial" w:eastAsia="Arial" w:hAnsi="Arial" w:cs="Arial"/>
          <w:spacing w:val="-1"/>
        </w:rPr>
        <w:t>i</w:t>
      </w:r>
      <w:r>
        <w:rPr>
          <w:rFonts w:ascii="Arial" w:eastAsia="Arial" w:hAnsi="Arial" w:cs="Arial"/>
          <w:spacing w:val="5"/>
        </w:rPr>
        <w:t>m</w:t>
      </w:r>
      <w:r>
        <w:rPr>
          <w:rFonts w:ascii="Arial" w:eastAsia="Arial" w:hAnsi="Arial" w:cs="Arial"/>
          <w:spacing w:val="-1"/>
        </w:rPr>
        <w:t>i</w:t>
      </w:r>
      <w:r>
        <w:rPr>
          <w:rFonts w:ascii="Arial" w:eastAsia="Arial" w:hAnsi="Arial" w:cs="Arial"/>
        </w:rPr>
        <w:t>ta</w:t>
      </w:r>
      <w:r>
        <w:rPr>
          <w:rFonts w:ascii="Arial" w:eastAsia="Arial" w:hAnsi="Arial" w:cs="Arial"/>
          <w:spacing w:val="1"/>
        </w:rPr>
        <w:t>c</w:t>
      </w:r>
      <w:r>
        <w:rPr>
          <w:rFonts w:ascii="Arial" w:eastAsia="Arial" w:hAnsi="Arial" w:cs="Arial"/>
          <w:spacing w:val="-1"/>
        </w:rPr>
        <w:t>i</w:t>
      </w:r>
      <w:r>
        <w:rPr>
          <w:rFonts w:ascii="Arial" w:eastAsia="Arial" w:hAnsi="Arial" w:cs="Arial"/>
        </w:rPr>
        <w:t>ón</w:t>
      </w:r>
      <w:r>
        <w:rPr>
          <w:rFonts w:ascii="Arial" w:eastAsia="Arial" w:hAnsi="Arial" w:cs="Arial"/>
          <w:spacing w:val="-7"/>
        </w:rPr>
        <w:t xml:space="preserve"> </w:t>
      </w:r>
      <w:r>
        <w:rPr>
          <w:rFonts w:ascii="Arial" w:eastAsia="Arial" w:hAnsi="Arial" w:cs="Arial"/>
        </w:rPr>
        <w:t>de</w:t>
      </w:r>
      <w:r>
        <w:rPr>
          <w:rFonts w:ascii="Arial" w:eastAsia="Arial" w:hAnsi="Arial" w:cs="Arial"/>
          <w:spacing w:val="-2"/>
        </w:rPr>
        <w:t xml:space="preserve"> </w:t>
      </w:r>
      <w:r>
        <w:rPr>
          <w:rFonts w:ascii="Arial" w:eastAsia="Arial" w:hAnsi="Arial" w:cs="Arial"/>
          <w:spacing w:val="3"/>
        </w:rPr>
        <w:t>R</w:t>
      </w:r>
      <w:r>
        <w:rPr>
          <w:rFonts w:ascii="Arial" w:eastAsia="Arial" w:hAnsi="Arial" w:cs="Arial"/>
        </w:rPr>
        <w:t>e</w:t>
      </w:r>
      <w:r>
        <w:rPr>
          <w:rFonts w:ascii="Arial" w:eastAsia="Arial" w:hAnsi="Arial" w:cs="Arial"/>
          <w:spacing w:val="1"/>
        </w:rPr>
        <w:t>s</w:t>
      </w:r>
      <w:r>
        <w:rPr>
          <w:rFonts w:ascii="Arial" w:eastAsia="Arial" w:hAnsi="Arial" w:cs="Arial"/>
        </w:rPr>
        <w:t>pon</w:t>
      </w:r>
      <w:r>
        <w:rPr>
          <w:rFonts w:ascii="Arial" w:eastAsia="Arial" w:hAnsi="Arial" w:cs="Arial"/>
          <w:spacing w:val="1"/>
        </w:rPr>
        <w:t>s</w:t>
      </w:r>
      <w:r>
        <w:rPr>
          <w:rFonts w:ascii="Arial" w:eastAsia="Arial" w:hAnsi="Arial" w:cs="Arial"/>
          <w:spacing w:val="2"/>
        </w:rPr>
        <w:t>a</w:t>
      </w:r>
      <w:r>
        <w:rPr>
          <w:rFonts w:ascii="Arial" w:eastAsia="Arial" w:hAnsi="Arial" w:cs="Arial"/>
        </w:rPr>
        <w:t>b</w:t>
      </w:r>
      <w:r>
        <w:rPr>
          <w:rFonts w:ascii="Arial" w:eastAsia="Arial" w:hAnsi="Arial" w:cs="Arial"/>
          <w:spacing w:val="1"/>
        </w:rPr>
        <w:t>i</w:t>
      </w:r>
      <w:r>
        <w:rPr>
          <w:rFonts w:ascii="Arial" w:eastAsia="Arial" w:hAnsi="Arial" w:cs="Arial"/>
          <w:spacing w:val="-1"/>
        </w:rPr>
        <w:t>l</w:t>
      </w:r>
      <w:r>
        <w:rPr>
          <w:rFonts w:ascii="Arial" w:eastAsia="Arial" w:hAnsi="Arial" w:cs="Arial"/>
          <w:spacing w:val="1"/>
        </w:rPr>
        <w:t>i</w:t>
      </w:r>
      <w:r>
        <w:rPr>
          <w:rFonts w:ascii="Arial" w:eastAsia="Arial" w:hAnsi="Arial" w:cs="Arial"/>
        </w:rPr>
        <w:t>dad</w:t>
      </w:r>
      <w:r>
        <w:rPr>
          <w:rFonts w:ascii="Arial" w:eastAsia="Arial" w:hAnsi="Arial" w:cs="Arial"/>
          <w:spacing w:val="-20"/>
        </w:rPr>
        <w:t xml:space="preserve"> </w:t>
      </w:r>
      <w:r>
        <w:rPr>
          <w:rFonts w:eastAsia="Palatino Linotype" w:cs="Palatino Linotype"/>
          <w:spacing w:val="1"/>
          <w:w w:val="99"/>
        </w:rPr>
        <w:t>.........................................................................................................</w:t>
      </w:r>
      <w:r>
        <w:rPr>
          <w:rFonts w:eastAsia="Palatino Linotype" w:cs="Palatino Linotype"/>
          <w:w w:val="99"/>
        </w:rPr>
        <w:t>.</w:t>
      </w:r>
      <w:r>
        <w:rPr>
          <w:spacing w:val="-28"/>
        </w:rPr>
        <w:t xml:space="preserve"> </w:t>
      </w:r>
      <w:r>
        <w:rPr>
          <w:rFonts w:eastAsia="Palatino Linotype" w:cs="Palatino Linotype"/>
          <w:spacing w:val="1"/>
          <w:w w:val="99"/>
        </w:rPr>
        <w:t>1</w:t>
      </w:r>
      <w:r>
        <w:rPr>
          <w:rFonts w:eastAsia="Palatino Linotype" w:cs="Palatino Linotype"/>
          <w:w w:val="99"/>
        </w:rPr>
        <w:t>2</w:t>
      </w:r>
    </w:p>
    <w:p w14:paraId="1AC5358C" w14:textId="77777777" w:rsidR="0093736D" w:rsidRDefault="0093736D" w:rsidP="001C05AC">
      <w:pPr>
        <w:spacing w:before="99" w:line="240" w:lineRule="auto"/>
        <w:ind w:right="117"/>
        <w:rPr>
          <w:rFonts w:eastAsia="Palatino Linotype" w:cs="Palatino Linotype"/>
        </w:rPr>
      </w:pPr>
      <w:r>
        <w:rPr>
          <w:rFonts w:ascii="Arial" w:eastAsia="Arial" w:hAnsi="Arial" w:cs="Arial"/>
        </w:rPr>
        <w:t xml:space="preserve">30.      </w:t>
      </w:r>
      <w:r>
        <w:rPr>
          <w:rFonts w:ascii="Arial" w:eastAsia="Arial" w:hAnsi="Arial" w:cs="Arial"/>
          <w:spacing w:val="15"/>
        </w:rPr>
        <w:t xml:space="preserve"> </w:t>
      </w:r>
      <w:r>
        <w:rPr>
          <w:rFonts w:ascii="Arial" w:eastAsia="Arial" w:hAnsi="Arial" w:cs="Arial"/>
        </w:rPr>
        <w:t>Ca</w:t>
      </w:r>
      <w:r>
        <w:rPr>
          <w:rFonts w:ascii="Arial" w:eastAsia="Arial" w:hAnsi="Arial" w:cs="Arial"/>
          <w:spacing w:val="5"/>
        </w:rPr>
        <w:t>m</w:t>
      </w:r>
      <w:r>
        <w:rPr>
          <w:rFonts w:ascii="Arial" w:eastAsia="Arial" w:hAnsi="Arial" w:cs="Arial"/>
        </w:rPr>
        <w:t>b</w:t>
      </w:r>
      <w:r>
        <w:rPr>
          <w:rFonts w:ascii="Arial" w:eastAsia="Arial" w:hAnsi="Arial" w:cs="Arial"/>
          <w:spacing w:val="-1"/>
        </w:rPr>
        <w:t>i</w:t>
      </w:r>
      <w:r>
        <w:rPr>
          <w:rFonts w:ascii="Arial" w:eastAsia="Arial" w:hAnsi="Arial" w:cs="Arial"/>
        </w:rPr>
        <w:t>o</w:t>
      </w:r>
      <w:r>
        <w:rPr>
          <w:rFonts w:ascii="Arial" w:eastAsia="Arial" w:hAnsi="Arial" w:cs="Arial"/>
          <w:spacing w:val="-7"/>
        </w:rPr>
        <w:t xml:space="preserve"> </w:t>
      </w:r>
      <w:r>
        <w:rPr>
          <w:rFonts w:ascii="Arial" w:eastAsia="Arial" w:hAnsi="Arial" w:cs="Arial"/>
        </w:rPr>
        <w:t xml:space="preserve">en </w:t>
      </w:r>
      <w:r>
        <w:rPr>
          <w:rFonts w:ascii="Arial" w:eastAsia="Arial" w:hAnsi="Arial" w:cs="Arial"/>
          <w:spacing w:val="-1"/>
        </w:rPr>
        <w:t>l</w:t>
      </w:r>
      <w:r>
        <w:rPr>
          <w:rFonts w:ascii="Arial" w:eastAsia="Arial" w:hAnsi="Arial" w:cs="Arial"/>
        </w:rPr>
        <w:t>as</w:t>
      </w:r>
      <w:r>
        <w:rPr>
          <w:rFonts w:ascii="Arial" w:eastAsia="Arial" w:hAnsi="Arial" w:cs="Arial"/>
          <w:spacing w:val="-2"/>
        </w:rPr>
        <w:t xml:space="preserve"> </w:t>
      </w:r>
      <w:r>
        <w:rPr>
          <w:rFonts w:ascii="Arial" w:eastAsia="Arial" w:hAnsi="Arial" w:cs="Arial"/>
          <w:spacing w:val="2"/>
        </w:rPr>
        <w:t>Le</w:t>
      </w:r>
      <w:r>
        <w:rPr>
          <w:rFonts w:ascii="Arial" w:eastAsia="Arial" w:hAnsi="Arial" w:cs="Arial"/>
          <w:spacing w:val="-3"/>
        </w:rPr>
        <w:t>y</w:t>
      </w:r>
      <w:r>
        <w:rPr>
          <w:rFonts w:ascii="Arial" w:eastAsia="Arial" w:hAnsi="Arial" w:cs="Arial"/>
        </w:rPr>
        <w:t>es</w:t>
      </w:r>
      <w:r>
        <w:rPr>
          <w:rFonts w:ascii="Arial" w:eastAsia="Arial" w:hAnsi="Arial" w:cs="Arial"/>
          <w:spacing w:val="1"/>
        </w:rPr>
        <w:t xml:space="preserve"> </w:t>
      </w:r>
      <w:r>
        <w:rPr>
          <w:rFonts w:ascii="Arial" w:eastAsia="Arial" w:hAnsi="Arial" w:cs="Arial"/>
        </w:rPr>
        <w:t>y</w:t>
      </w:r>
      <w:r>
        <w:rPr>
          <w:rFonts w:ascii="Arial" w:eastAsia="Arial" w:hAnsi="Arial" w:cs="Arial"/>
          <w:spacing w:val="-5"/>
        </w:rPr>
        <w:t xml:space="preserve"> </w:t>
      </w:r>
      <w:r>
        <w:rPr>
          <w:rFonts w:ascii="Arial" w:eastAsia="Arial" w:hAnsi="Arial" w:cs="Arial"/>
          <w:spacing w:val="3"/>
          <w:w w:val="99"/>
        </w:rPr>
        <w:t>R</w:t>
      </w:r>
      <w:r>
        <w:rPr>
          <w:rFonts w:ascii="Arial" w:eastAsia="Arial" w:hAnsi="Arial" w:cs="Arial"/>
          <w:w w:val="99"/>
        </w:rPr>
        <w:t>e</w:t>
      </w:r>
      <w:r>
        <w:rPr>
          <w:rFonts w:ascii="Arial" w:eastAsia="Arial" w:hAnsi="Arial" w:cs="Arial"/>
          <w:spacing w:val="2"/>
          <w:w w:val="99"/>
        </w:rPr>
        <w:t>g</w:t>
      </w:r>
      <w:r>
        <w:rPr>
          <w:rFonts w:ascii="Arial" w:eastAsia="Arial" w:hAnsi="Arial" w:cs="Arial"/>
          <w:w w:val="99"/>
        </w:rPr>
        <w:t>u</w:t>
      </w:r>
      <w:r>
        <w:rPr>
          <w:rFonts w:ascii="Arial" w:eastAsia="Arial" w:hAnsi="Arial" w:cs="Arial"/>
          <w:spacing w:val="-1"/>
          <w:w w:val="99"/>
        </w:rPr>
        <w:t>l</w:t>
      </w:r>
      <w:r>
        <w:rPr>
          <w:rFonts w:ascii="Arial" w:eastAsia="Arial" w:hAnsi="Arial" w:cs="Arial"/>
          <w:w w:val="99"/>
        </w:rPr>
        <w:t>a</w:t>
      </w:r>
      <w:r>
        <w:rPr>
          <w:rFonts w:ascii="Arial" w:eastAsia="Arial" w:hAnsi="Arial" w:cs="Arial"/>
          <w:spacing w:val="1"/>
          <w:w w:val="99"/>
        </w:rPr>
        <w:t>ci</w:t>
      </w:r>
      <w:r>
        <w:rPr>
          <w:rFonts w:ascii="Arial" w:eastAsia="Arial" w:hAnsi="Arial" w:cs="Arial"/>
          <w:w w:val="99"/>
        </w:rPr>
        <w:t>ones</w:t>
      </w:r>
      <w:r>
        <w:rPr>
          <w:rFonts w:ascii="Arial" w:eastAsia="Arial" w:hAnsi="Arial" w:cs="Arial"/>
          <w:spacing w:val="-28"/>
        </w:rPr>
        <w:t xml:space="preserve"> </w:t>
      </w:r>
      <w:r>
        <w:rPr>
          <w:rFonts w:eastAsia="Palatino Linotype" w:cs="Palatino Linotype"/>
          <w:spacing w:val="1"/>
          <w:w w:val="99"/>
        </w:rPr>
        <w:t>..............................................................................................</w:t>
      </w:r>
      <w:r>
        <w:rPr>
          <w:rFonts w:eastAsia="Palatino Linotype" w:cs="Palatino Linotype"/>
          <w:w w:val="99"/>
        </w:rPr>
        <w:t>.</w:t>
      </w:r>
      <w:r>
        <w:rPr>
          <w:spacing w:val="-28"/>
        </w:rPr>
        <w:t xml:space="preserve"> </w:t>
      </w:r>
      <w:r>
        <w:rPr>
          <w:rFonts w:eastAsia="Palatino Linotype" w:cs="Palatino Linotype"/>
          <w:spacing w:val="1"/>
          <w:w w:val="99"/>
        </w:rPr>
        <w:t>1</w:t>
      </w:r>
      <w:r>
        <w:rPr>
          <w:rFonts w:eastAsia="Palatino Linotype" w:cs="Palatino Linotype"/>
          <w:w w:val="99"/>
        </w:rPr>
        <w:t>2</w:t>
      </w:r>
    </w:p>
    <w:p w14:paraId="1AA3F9AE" w14:textId="77777777" w:rsidR="0093736D" w:rsidRDefault="0093736D" w:rsidP="001C05AC">
      <w:pPr>
        <w:spacing w:before="99" w:line="240" w:lineRule="auto"/>
        <w:ind w:right="117"/>
        <w:rPr>
          <w:rFonts w:eastAsia="Palatino Linotype" w:cs="Palatino Linotype"/>
        </w:rPr>
      </w:pPr>
      <w:r>
        <w:rPr>
          <w:rFonts w:ascii="Arial" w:eastAsia="Arial" w:hAnsi="Arial" w:cs="Arial"/>
        </w:rPr>
        <w:t xml:space="preserve">31.      </w:t>
      </w:r>
      <w:r>
        <w:rPr>
          <w:rFonts w:ascii="Arial" w:eastAsia="Arial" w:hAnsi="Arial" w:cs="Arial"/>
          <w:spacing w:val="15"/>
        </w:rPr>
        <w:t xml:space="preserve"> </w:t>
      </w:r>
      <w:r>
        <w:rPr>
          <w:rFonts w:ascii="Arial" w:eastAsia="Arial" w:hAnsi="Arial" w:cs="Arial"/>
          <w:spacing w:val="1"/>
        </w:rPr>
        <w:t>F</w:t>
      </w:r>
      <w:r>
        <w:rPr>
          <w:rFonts w:ascii="Arial" w:eastAsia="Arial" w:hAnsi="Arial" w:cs="Arial"/>
        </w:rPr>
        <w:t>ue</w:t>
      </w:r>
      <w:r>
        <w:rPr>
          <w:rFonts w:ascii="Arial" w:eastAsia="Arial" w:hAnsi="Arial" w:cs="Arial"/>
          <w:spacing w:val="3"/>
        </w:rPr>
        <w:t>r</w:t>
      </w:r>
      <w:r>
        <w:rPr>
          <w:rFonts w:ascii="Arial" w:eastAsia="Arial" w:hAnsi="Arial" w:cs="Arial"/>
          <w:spacing w:val="-3"/>
        </w:rPr>
        <w:t>z</w:t>
      </w:r>
      <w:r>
        <w:rPr>
          <w:rFonts w:ascii="Arial" w:eastAsia="Arial" w:hAnsi="Arial" w:cs="Arial"/>
        </w:rPr>
        <w:t>a</w:t>
      </w:r>
      <w:r>
        <w:rPr>
          <w:rFonts w:ascii="Arial" w:eastAsia="Arial" w:hAnsi="Arial" w:cs="Arial"/>
          <w:spacing w:val="-4"/>
        </w:rPr>
        <w:t xml:space="preserve"> </w:t>
      </w:r>
      <w:r>
        <w:rPr>
          <w:rFonts w:ascii="Arial" w:eastAsia="Arial" w:hAnsi="Arial" w:cs="Arial"/>
          <w:w w:val="99"/>
        </w:rPr>
        <w:t>M</w:t>
      </w:r>
      <w:r>
        <w:rPr>
          <w:rFonts w:ascii="Arial" w:eastAsia="Arial" w:hAnsi="Arial" w:cs="Arial"/>
          <w:spacing w:val="5"/>
          <w:w w:val="99"/>
        </w:rPr>
        <w:t>a</w:t>
      </w:r>
      <w:r>
        <w:rPr>
          <w:rFonts w:ascii="Arial" w:eastAsia="Arial" w:hAnsi="Arial" w:cs="Arial"/>
          <w:spacing w:val="-3"/>
          <w:w w:val="99"/>
        </w:rPr>
        <w:t>y</w:t>
      </w:r>
      <w:r>
        <w:rPr>
          <w:rFonts w:ascii="Arial" w:eastAsia="Arial" w:hAnsi="Arial" w:cs="Arial"/>
          <w:w w:val="99"/>
        </w:rPr>
        <w:t>or</w:t>
      </w:r>
      <w:r>
        <w:rPr>
          <w:rFonts w:ascii="Arial" w:eastAsia="Arial" w:hAnsi="Arial" w:cs="Arial"/>
          <w:spacing w:val="-38"/>
        </w:rPr>
        <w:t xml:space="preserve"> </w:t>
      </w:r>
      <w:r>
        <w:rPr>
          <w:rFonts w:eastAsia="Palatino Linotype" w:cs="Palatino Linotype"/>
          <w:spacing w:val="1"/>
          <w:w w:val="99"/>
        </w:rPr>
        <w:t>.......................................................................................................................................</w:t>
      </w:r>
      <w:r>
        <w:rPr>
          <w:rFonts w:eastAsia="Palatino Linotype" w:cs="Palatino Linotype"/>
          <w:w w:val="99"/>
        </w:rPr>
        <w:t>.</w:t>
      </w:r>
      <w:r>
        <w:rPr>
          <w:spacing w:val="-28"/>
        </w:rPr>
        <w:t xml:space="preserve"> </w:t>
      </w:r>
      <w:r>
        <w:rPr>
          <w:rFonts w:eastAsia="Palatino Linotype" w:cs="Palatino Linotype"/>
          <w:spacing w:val="1"/>
          <w:w w:val="99"/>
        </w:rPr>
        <w:t>1</w:t>
      </w:r>
      <w:r>
        <w:rPr>
          <w:rFonts w:eastAsia="Palatino Linotype" w:cs="Palatino Linotype"/>
          <w:w w:val="99"/>
        </w:rPr>
        <w:t>2</w:t>
      </w:r>
    </w:p>
    <w:p w14:paraId="1FAE3612" w14:textId="77777777" w:rsidR="0093736D" w:rsidRDefault="0093736D" w:rsidP="001C05AC">
      <w:pPr>
        <w:spacing w:before="2" w:line="240" w:lineRule="auto"/>
        <w:rPr>
          <w:sz w:val="10"/>
          <w:szCs w:val="10"/>
        </w:rPr>
      </w:pPr>
    </w:p>
    <w:p w14:paraId="795D0A4E" w14:textId="77777777" w:rsidR="0093736D" w:rsidRDefault="0093736D" w:rsidP="001C05AC">
      <w:pPr>
        <w:spacing w:line="240" w:lineRule="auto"/>
        <w:ind w:right="117"/>
        <w:rPr>
          <w:rFonts w:eastAsia="Palatino Linotype" w:cs="Palatino Linotype"/>
        </w:rPr>
      </w:pPr>
      <w:r>
        <w:rPr>
          <w:rFonts w:ascii="Arial" w:eastAsia="Arial" w:hAnsi="Arial" w:cs="Arial"/>
        </w:rPr>
        <w:t xml:space="preserve">32.      </w:t>
      </w:r>
      <w:r>
        <w:rPr>
          <w:rFonts w:ascii="Arial" w:eastAsia="Arial" w:hAnsi="Arial" w:cs="Arial"/>
          <w:spacing w:val="15"/>
        </w:rPr>
        <w:t xml:space="preserve"> </w:t>
      </w:r>
      <w:r>
        <w:rPr>
          <w:rFonts w:ascii="Arial" w:eastAsia="Arial" w:hAnsi="Arial" w:cs="Arial"/>
          <w:spacing w:val="1"/>
        </w:rPr>
        <w:t>Or</w:t>
      </w:r>
      <w:r>
        <w:rPr>
          <w:rFonts w:ascii="Arial" w:eastAsia="Arial" w:hAnsi="Arial" w:cs="Arial"/>
        </w:rPr>
        <w:t>denes</w:t>
      </w:r>
      <w:r>
        <w:rPr>
          <w:rFonts w:ascii="Arial" w:eastAsia="Arial" w:hAnsi="Arial" w:cs="Arial"/>
          <w:spacing w:val="-7"/>
        </w:rPr>
        <w:t xml:space="preserve"> </w:t>
      </w:r>
      <w:r>
        <w:rPr>
          <w:rFonts w:ascii="Arial" w:eastAsia="Arial" w:hAnsi="Arial" w:cs="Arial"/>
        </w:rPr>
        <w:t>de Ca</w:t>
      </w:r>
      <w:r>
        <w:rPr>
          <w:rFonts w:ascii="Arial" w:eastAsia="Arial" w:hAnsi="Arial" w:cs="Arial"/>
          <w:spacing w:val="5"/>
        </w:rPr>
        <w:t>m</w:t>
      </w:r>
      <w:r>
        <w:rPr>
          <w:rFonts w:ascii="Arial" w:eastAsia="Arial" w:hAnsi="Arial" w:cs="Arial"/>
        </w:rPr>
        <w:t>b</w:t>
      </w:r>
      <w:r>
        <w:rPr>
          <w:rFonts w:ascii="Arial" w:eastAsia="Arial" w:hAnsi="Arial" w:cs="Arial"/>
          <w:spacing w:val="-1"/>
        </w:rPr>
        <w:t>i</w:t>
      </w:r>
      <w:r>
        <w:rPr>
          <w:rFonts w:ascii="Arial" w:eastAsia="Arial" w:hAnsi="Arial" w:cs="Arial"/>
        </w:rPr>
        <w:t>o</w:t>
      </w:r>
      <w:r>
        <w:rPr>
          <w:rFonts w:ascii="Arial" w:eastAsia="Arial" w:hAnsi="Arial" w:cs="Arial"/>
          <w:spacing w:val="-3"/>
        </w:rPr>
        <w:t xml:space="preserve"> </w:t>
      </w:r>
      <w:r>
        <w:rPr>
          <w:rFonts w:ascii="Arial" w:eastAsia="Arial" w:hAnsi="Arial" w:cs="Arial"/>
        </w:rPr>
        <w:t>y</w:t>
      </w:r>
      <w:r>
        <w:rPr>
          <w:rFonts w:ascii="Arial" w:eastAsia="Arial" w:hAnsi="Arial" w:cs="Arial"/>
          <w:spacing w:val="-5"/>
        </w:rPr>
        <w:t xml:space="preserve"> </w:t>
      </w:r>
      <w:r>
        <w:rPr>
          <w:rFonts w:ascii="Arial" w:eastAsia="Arial" w:hAnsi="Arial" w:cs="Arial"/>
          <w:spacing w:val="2"/>
        </w:rPr>
        <w:t>A</w:t>
      </w:r>
      <w:r>
        <w:rPr>
          <w:rFonts w:ascii="Arial" w:eastAsia="Arial" w:hAnsi="Arial" w:cs="Arial"/>
        </w:rPr>
        <w:t>d</w:t>
      </w:r>
      <w:r>
        <w:rPr>
          <w:rFonts w:ascii="Arial" w:eastAsia="Arial" w:hAnsi="Arial" w:cs="Arial"/>
          <w:spacing w:val="2"/>
        </w:rPr>
        <w:t>e</w:t>
      </w:r>
      <w:r>
        <w:rPr>
          <w:rFonts w:ascii="Arial" w:eastAsia="Arial" w:hAnsi="Arial" w:cs="Arial"/>
        </w:rPr>
        <w:t>ndas</w:t>
      </w:r>
      <w:r>
        <w:rPr>
          <w:rFonts w:ascii="Arial" w:eastAsia="Arial" w:hAnsi="Arial" w:cs="Arial"/>
          <w:spacing w:val="-7"/>
        </w:rPr>
        <w:t xml:space="preserve"> </w:t>
      </w:r>
      <w:r>
        <w:rPr>
          <w:rFonts w:ascii="Arial" w:eastAsia="Arial" w:hAnsi="Arial" w:cs="Arial"/>
          <w:spacing w:val="2"/>
        </w:rPr>
        <w:t>a</w:t>
      </w:r>
      <w:r>
        <w:rPr>
          <w:rFonts w:ascii="Arial" w:eastAsia="Arial" w:hAnsi="Arial" w:cs="Arial"/>
        </w:rPr>
        <w:t>l</w:t>
      </w:r>
      <w:r>
        <w:rPr>
          <w:rFonts w:ascii="Arial" w:eastAsia="Arial" w:hAnsi="Arial" w:cs="Arial"/>
          <w:spacing w:val="-3"/>
        </w:rPr>
        <w:t xml:space="preserve"> </w:t>
      </w:r>
      <w:r>
        <w:rPr>
          <w:rFonts w:ascii="Arial" w:eastAsia="Arial" w:hAnsi="Arial" w:cs="Arial"/>
        </w:rPr>
        <w:t>C</w:t>
      </w:r>
      <w:r>
        <w:rPr>
          <w:rFonts w:ascii="Arial" w:eastAsia="Arial" w:hAnsi="Arial" w:cs="Arial"/>
          <w:spacing w:val="2"/>
        </w:rPr>
        <w:t>o</w:t>
      </w:r>
      <w:r>
        <w:rPr>
          <w:rFonts w:ascii="Arial" w:eastAsia="Arial" w:hAnsi="Arial" w:cs="Arial"/>
        </w:rPr>
        <w:t>nt</w:t>
      </w:r>
      <w:r>
        <w:rPr>
          <w:rFonts w:ascii="Arial" w:eastAsia="Arial" w:hAnsi="Arial" w:cs="Arial"/>
          <w:spacing w:val="1"/>
        </w:rPr>
        <w:t>r</w:t>
      </w:r>
      <w:r>
        <w:rPr>
          <w:rFonts w:ascii="Arial" w:eastAsia="Arial" w:hAnsi="Arial" w:cs="Arial"/>
        </w:rPr>
        <w:t>a</w:t>
      </w:r>
      <w:r>
        <w:rPr>
          <w:rFonts w:ascii="Arial" w:eastAsia="Arial" w:hAnsi="Arial" w:cs="Arial"/>
          <w:spacing w:val="2"/>
        </w:rPr>
        <w:t>t</w:t>
      </w:r>
      <w:r>
        <w:rPr>
          <w:rFonts w:ascii="Arial" w:eastAsia="Arial" w:hAnsi="Arial" w:cs="Arial"/>
        </w:rPr>
        <w:t>o</w:t>
      </w:r>
      <w:r>
        <w:rPr>
          <w:rFonts w:ascii="Arial" w:eastAsia="Arial" w:hAnsi="Arial" w:cs="Arial"/>
          <w:spacing w:val="-18"/>
        </w:rPr>
        <w:t xml:space="preserve"> </w:t>
      </w:r>
      <w:r>
        <w:rPr>
          <w:rFonts w:eastAsia="Palatino Linotype" w:cs="Palatino Linotype"/>
          <w:spacing w:val="1"/>
          <w:w w:val="99"/>
        </w:rPr>
        <w:t>...................................................................................</w:t>
      </w:r>
      <w:r>
        <w:rPr>
          <w:rFonts w:eastAsia="Palatino Linotype" w:cs="Palatino Linotype"/>
          <w:w w:val="99"/>
        </w:rPr>
        <w:t>.</w:t>
      </w:r>
      <w:r>
        <w:rPr>
          <w:spacing w:val="-28"/>
        </w:rPr>
        <w:t xml:space="preserve"> </w:t>
      </w:r>
      <w:r>
        <w:rPr>
          <w:rFonts w:eastAsia="Palatino Linotype" w:cs="Palatino Linotype"/>
          <w:spacing w:val="1"/>
          <w:w w:val="99"/>
        </w:rPr>
        <w:t>1</w:t>
      </w:r>
      <w:r>
        <w:rPr>
          <w:rFonts w:eastAsia="Palatino Linotype" w:cs="Palatino Linotype"/>
          <w:w w:val="99"/>
        </w:rPr>
        <w:t>2</w:t>
      </w:r>
    </w:p>
    <w:p w14:paraId="01615444" w14:textId="77777777" w:rsidR="0093736D" w:rsidRDefault="0093736D" w:rsidP="001C05AC">
      <w:pPr>
        <w:spacing w:before="99" w:line="240" w:lineRule="auto"/>
        <w:ind w:right="117"/>
        <w:rPr>
          <w:rFonts w:eastAsia="Palatino Linotype" w:cs="Palatino Linotype"/>
        </w:rPr>
      </w:pPr>
      <w:r>
        <w:rPr>
          <w:rFonts w:ascii="Arial" w:eastAsia="Arial" w:hAnsi="Arial" w:cs="Arial"/>
        </w:rPr>
        <w:t xml:space="preserve">33.      </w:t>
      </w:r>
      <w:r>
        <w:rPr>
          <w:rFonts w:ascii="Arial" w:eastAsia="Arial" w:hAnsi="Arial" w:cs="Arial"/>
          <w:spacing w:val="15"/>
        </w:rPr>
        <w:t xml:space="preserve"> </w:t>
      </w:r>
      <w:r>
        <w:rPr>
          <w:rFonts w:ascii="Arial" w:eastAsia="Arial" w:hAnsi="Arial" w:cs="Arial"/>
          <w:spacing w:val="3"/>
        </w:rPr>
        <w:t>T</w:t>
      </w:r>
      <w:r>
        <w:rPr>
          <w:rFonts w:ascii="Arial" w:eastAsia="Arial" w:hAnsi="Arial" w:cs="Arial"/>
        </w:rPr>
        <w:t>e</w:t>
      </w:r>
      <w:r>
        <w:rPr>
          <w:rFonts w:ascii="Arial" w:eastAsia="Arial" w:hAnsi="Arial" w:cs="Arial"/>
          <w:spacing w:val="-1"/>
        </w:rPr>
        <w:t>r</w:t>
      </w:r>
      <w:r>
        <w:rPr>
          <w:rFonts w:ascii="Arial" w:eastAsia="Arial" w:hAnsi="Arial" w:cs="Arial"/>
          <w:spacing w:val="5"/>
        </w:rPr>
        <w:t>m</w:t>
      </w:r>
      <w:r>
        <w:rPr>
          <w:rFonts w:ascii="Arial" w:eastAsia="Arial" w:hAnsi="Arial" w:cs="Arial"/>
          <w:spacing w:val="-1"/>
        </w:rPr>
        <w:t>i</w:t>
      </w:r>
      <w:r>
        <w:rPr>
          <w:rFonts w:ascii="Arial" w:eastAsia="Arial" w:hAnsi="Arial" w:cs="Arial"/>
        </w:rPr>
        <w:t>na</w:t>
      </w:r>
      <w:r>
        <w:rPr>
          <w:rFonts w:ascii="Arial" w:eastAsia="Arial" w:hAnsi="Arial" w:cs="Arial"/>
          <w:spacing w:val="1"/>
        </w:rPr>
        <w:t>c</w:t>
      </w:r>
      <w:r>
        <w:rPr>
          <w:rFonts w:ascii="Arial" w:eastAsia="Arial" w:hAnsi="Arial" w:cs="Arial"/>
          <w:spacing w:val="-1"/>
        </w:rPr>
        <w:t>i</w:t>
      </w:r>
      <w:r>
        <w:rPr>
          <w:rFonts w:ascii="Arial" w:eastAsia="Arial" w:hAnsi="Arial" w:cs="Arial"/>
        </w:rPr>
        <w:t>ón</w:t>
      </w:r>
      <w:r>
        <w:rPr>
          <w:rFonts w:ascii="Arial" w:eastAsia="Arial" w:hAnsi="Arial" w:cs="Arial"/>
          <w:spacing w:val="-19"/>
        </w:rPr>
        <w:t xml:space="preserve"> </w:t>
      </w:r>
      <w:r>
        <w:rPr>
          <w:rFonts w:eastAsia="Palatino Linotype" w:cs="Palatino Linotype"/>
          <w:spacing w:val="1"/>
          <w:w w:val="99"/>
        </w:rPr>
        <w:t>.........................................................................................................................................</w:t>
      </w:r>
      <w:r>
        <w:rPr>
          <w:rFonts w:eastAsia="Palatino Linotype" w:cs="Palatino Linotype"/>
          <w:w w:val="99"/>
        </w:rPr>
        <w:t>.</w:t>
      </w:r>
      <w:r>
        <w:rPr>
          <w:spacing w:val="-28"/>
        </w:rPr>
        <w:t xml:space="preserve"> </w:t>
      </w:r>
      <w:r>
        <w:rPr>
          <w:rFonts w:eastAsia="Palatino Linotype" w:cs="Palatino Linotype"/>
          <w:spacing w:val="1"/>
          <w:w w:val="99"/>
        </w:rPr>
        <w:t>1</w:t>
      </w:r>
      <w:r>
        <w:rPr>
          <w:rFonts w:eastAsia="Palatino Linotype" w:cs="Palatino Linotype"/>
          <w:w w:val="99"/>
        </w:rPr>
        <w:t>2</w:t>
      </w:r>
    </w:p>
    <w:p w14:paraId="0DEA66FC" w14:textId="77777777" w:rsidR="0093736D" w:rsidRDefault="0093736D" w:rsidP="001C05AC">
      <w:pPr>
        <w:spacing w:before="99" w:line="240" w:lineRule="auto"/>
        <w:ind w:right="117"/>
        <w:rPr>
          <w:rFonts w:eastAsia="Palatino Linotype" w:cs="Palatino Linotype"/>
        </w:rPr>
        <w:sectPr w:rsidR="0093736D" w:rsidSect="0093736D">
          <w:headerReference w:type="default" r:id="rId30"/>
          <w:footerReference w:type="default" r:id="rId31"/>
          <w:pgSz w:w="11906" w:h="16838" w:code="9"/>
          <w:pgMar w:top="760" w:right="1180" w:bottom="280" w:left="1560" w:header="571" w:footer="554" w:gutter="0"/>
          <w:pgNumType w:start="198"/>
          <w:cols w:space="720"/>
          <w:docGrid w:linePitch="272"/>
        </w:sectPr>
      </w:pPr>
      <w:r>
        <w:rPr>
          <w:rFonts w:ascii="Arial" w:eastAsia="Arial" w:hAnsi="Arial" w:cs="Arial"/>
        </w:rPr>
        <w:t xml:space="preserve">34.      </w:t>
      </w:r>
      <w:r>
        <w:rPr>
          <w:rFonts w:ascii="Arial" w:eastAsia="Arial" w:hAnsi="Arial" w:cs="Arial"/>
          <w:spacing w:val="15"/>
        </w:rPr>
        <w:t xml:space="preserve"> </w:t>
      </w:r>
      <w:r>
        <w:rPr>
          <w:rFonts w:ascii="Arial" w:eastAsia="Arial" w:hAnsi="Arial" w:cs="Arial"/>
          <w:w w:val="99"/>
        </w:rPr>
        <w:t>Ce</w:t>
      </w:r>
      <w:r>
        <w:rPr>
          <w:rFonts w:ascii="Arial" w:eastAsia="Arial" w:hAnsi="Arial" w:cs="Arial"/>
          <w:spacing w:val="1"/>
          <w:w w:val="99"/>
        </w:rPr>
        <w:t>s</w:t>
      </w:r>
      <w:r>
        <w:rPr>
          <w:rFonts w:ascii="Arial" w:eastAsia="Arial" w:hAnsi="Arial" w:cs="Arial"/>
          <w:spacing w:val="-1"/>
          <w:w w:val="99"/>
        </w:rPr>
        <w:t>i</w:t>
      </w:r>
      <w:r>
        <w:rPr>
          <w:rFonts w:ascii="Arial" w:eastAsia="Arial" w:hAnsi="Arial" w:cs="Arial"/>
          <w:w w:val="99"/>
        </w:rPr>
        <w:t>ón</w:t>
      </w:r>
      <w:r>
        <w:rPr>
          <w:rFonts w:ascii="Arial" w:eastAsia="Arial" w:hAnsi="Arial" w:cs="Arial"/>
          <w:spacing w:val="-32"/>
        </w:rPr>
        <w:t xml:space="preserve"> </w:t>
      </w:r>
      <w:r>
        <w:rPr>
          <w:rFonts w:eastAsia="Palatino Linotype" w:cs="Palatino Linotype"/>
          <w:spacing w:val="1"/>
          <w:w w:val="99"/>
        </w:rPr>
        <w:t>...................................................................................................................................................</w:t>
      </w:r>
      <w:r>
        <w:rPr>
          <w:rFonts w:eastAsia="Palatino Linotype" w:cs="Palatino Linotype"/>
          <w:w w:val="99"/>
        </w:rPr>
        <w:t>.</w:t>
      </w:r>
      <w:r>
        <w:rPr>
          <w:spacing w:val="-28"/>
        </w:rPr>
        <w:t xml:space="preserve"> </w:t>
      </w:r>
      <w:r>
        <w:rPr>
          <w:rFonts w:eastAsia="Palatino Linotype" w:cs="Palatino Linotype"/>
          <w:spacing w:val="1"/>
          <w:w w:val="99"/>
        </w:rPr>
        <w:t>1</w:t>
      </w:r>
      <w:r>
        <w:rPr>
          <w:rFonts w:eastAsia="Palatino Linotype" w:cs="Palatino Linotype"/>
          <w:w w:val="99"/>
        </w:rPr>
        <w:t>3</w:t>
      </w:r>
    </w:p>
    <w:p w14:paraId="7F3F3235" w14:textId="45F5F611" w:rsidR="00AC2DC9" w:rsidRDefault="00AC2DC9" w:rsidP="001C05AC">
      <w:pPr>
        <w:spacing w:before="32"/>
        <w:rPr>
          <w:rFonts w:ascii="Arial" w:eastAsia="Arial" w:hAnsi="Arial" w:cs="Arial"/>
          <w:sz w:val="22"/>
          <w:szCs w:val="22"/>
        </w:rPr>
      </w:pPr>
      <w:r>
        <w:rPr>
          <w:rFonts w:ascii="Arial" w:eastAsia="Arial" w:hAnsi="Arial" w:cs="Arial"/>
          <w:b/>
          <w:sz w:val="22"/>
          <w:szCs w:val="22"/>
        </w:rPr>
        <w:lastRenderedPageBreak/>
        <w:t xml:space="preserve">1.  </w:t>
      </w:r>
      <w:r>
        <w:rPr>
          <w:rFonts w:ascii="Arial" w:eastAsia="Arial" w:hAnsi="Arial" w:cs="Arial"/>
          <w:b/>
          <w:spacing w:val="58"/>
          <w:sz w:val="22"/>
          <w:szCs w:val="22"/>
        </w:rPr>
        <w:t xml:space="preserve"> </w:t>
      </w:r>
      <w:r>
        <w:rPr>
          <w:rFonts w:ascii="Arial" w:eastAsia="Arial" w:hAnsi="Arial" w:cs="Arial"/>
          <w:b/>
          <w:spacing w:val="-1"/>
          <w:sz w:val="22"/>
          <w:szCs w:val="22"/>
        </w:rPr>
        <w:t>D</w:t>
      </w:r>
      <w:r>
        <w:rPr>
          <w:rFonts w:ascii="Arial" w:eastAsia="Arial" w:hAnsi="Arial" w:cs="Arial"/>
          <w:b/>
          <w:sz w:val="22"/>
          <w:szCs w:val="22"/>
        </w:rPr>
        <w:t>e</w:t>
      </w:r>
      <w:r>
        <w:rPr>
          <w:rFonts w:ascii="Arial" w:eastAsia="Arial" w:hAnsi="Arial" w:cs="Arial"/>
          <w:b/>
          <w:spacing w:val="1"/>
          <w:sz w:val="22"/>
          <w:szCs w:val="22"/>
        </w:rPr>
        <w:t>fi</w:t>
      </w:r>
      <w:r>
        <w:rPr>
          <w:rFonts w:ascii="Arial" w:eastAsia="Arial" w:hAnsi="Arial" w:cs="Arial"/>
          <w:b/>
          <w:sz w:val="22"/>
          <w:szCs w:val="22"/>
        </w:rPr>
        <w:t>n</w:t>
      </w:r>
      <w:r>
        <w:rPr>
          <w:rFonts w:ascii="Arial" w:eastAsia="Arial" w:hAnsi="Arial" w:cs="Arial"/>
          <w:b/>
          <w:spacing w:val="1"/>
          <w:sz w:val="22"/>
          <w:szCs w:val="22"/>
        </w:rPr>
        <w:t>i</w:t>
      </w:r>
      <w:r>
        <w:rPr>
          <w:rFonts w:ascii="Arial" w:eastAsia="Arial" w:hAnsi="Arial" w:cs="Arial"/>
          <w:b/>
          <w:spacing w:val="-3"/>
          <w:sz w:val="22"/>
          <w:szCs w:val="22"/>
        </w:rPr>
        <w:t>c</w:t>
      </w:r>
      <w:r>
        <w:rPr>
          <w:rFonts w:ascii="Arial" w:eastAsia="Arial" w:hAnsi="Arial" w:cs="Arial"/>
          <w:b/>
          <w:spacing w:val="1"/>
          <w:sz w:val="22"/>
          <w:szCs w:val="22"/>
        </w:rPr>
        <w:t>i</w:t>
      </w:r>
      <w:r>
        <w:rPr>
          <w:rFonts w:ascii="Arial" w:eastAsia="Arial" w:hAnsi="Arial" w:cs="Arial"/>
          <w:b/>
          <w:sz w:val="22"/>
          <w:szCs w:val="22"/>
        </w:rPr>
        <w:t>ones</w:t>
      </w:r>
    </w:p>
    <w:p w14:paraId="36761371" w14:textId="77777777" w:rsidR="00AC2DC9" w:rsidRPr="00552D27" w:rsidRDefault="00AC2DC9" w:rsidP="00AC2DC9">
      <w:pPr>
        <w:spacing w:before="6" w:line="440" w:lineRule="atLeast"/>
        <w:ind w:left="631" w:right="106" w:hanging="490"/>
        <w:rPr>
          <w:rFonts w:ascii="Arial" w:eastAsia="Arial" w:hAnsi="Arial" w:cs="Arial"/>
          <w:sz w:val="22"/>
          <w:szCs w:val="22"/>
          <w:lang w:val="es-ES"/>
        </w:rPr>
      </w:pPr>
      <w:r w:rsidRPr="00552D27">
        <w:rPr>
          <w:spacing w:val="1"/>
          <w:lang w:val="es-ES"/>
        </w:rPr>
        <w:t>1.</w:t>
      </w:r>
      <w:r w:rsidRPr="00552D27">
        <w:rPr>
          <w:lang w:val="es-ES"/>
        </w:rPr>
        <w:t xml:space="preserve">1        </w:t>
      </w:r>
      <w:r w:rsidRPr="00552D27">
        <w:rPr>
          <w:spacing w:val="4"/>
          <w:lang w:val="es-ES"/>
        </w:rPr>
        <w:t xml:space="preserve"> </w:t>
      </w:r>
      <w:r w:rsidRPr="00552D27">
        <w:rPr>
          <w:rFonts w:ascii="Arial" w:eastAsia="Arial" w:hAnsi="Arial" w:cs="Arial"/>
          <w:sz w:val="22"/>
          <w:szCs w:val="22"/>
          <w:lang w:val="es-ES"/>
        </w:rPr>
        <w:t>Las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b</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án</w:t>
      </w:r>
      <w:r w:rsidRPr="00552D27">
        <w:rPr>
          <w:rFonts w:ascii="Arial" w:eastAsia="Arial" w:hAnsi="Arial" w:cs="Arial"/>
          <w:spacing w:val="-1"/>
          <w:sz w:val="22"/>
          <w:szCs w:val="22"/>
          <w:lang w:val="es-ES"/>
        </w:rPr>
        <w:t xml:space="preserve"> 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cados</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a</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uí</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 xml:space="preserve">na: </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a)       </w:t>
      </w:r>
      <w:r w:rsidRPr="00552D27">
        <w:rPr>
          <w:rFonts w:ascii="Arial" w:eastAsia="Arial" w:hAnsi="Arial" w:cs="Arial"/>
          <w:spacing w:val="22"/>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19"/>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17"/>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rm</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ce</w:t>
      </w:r>
      <w:r w:rsidRPr="00552D27">
        <w:rPr>
          <w:rFonts w:ascii="Arial" w:eastAsia="Arial" w:hAnsi="Arial" w:cs="Arial"/>
          <w:spacing w:val="-3"/>
          <w:sz w:val="22"/>
          <w:szCs w:val="22"/>
          <w:lang w:val="es-ES"/>
        </w:rPr>
        <w:t>l</w:t>
      </w:r>
      <w:r w:rsidRPr="00552D27">
        <w:rPr>
          <w:rFonts w:ascii="Arial" w:eastAsia="Arial" w:hAnsi="Arial" w:cs="Arial"/>
          <w:sz w:val="22"/>
          <w:szCs w:val="22"/>
          <w:lang w:val="es-ES"/>
        </w:rPr>
        <w:t>eb</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ado</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e</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17"/>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ocan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el</w:t>
      </w:r>
    </w:p>
    <w:p w14:paraId="6AD49703" w14:textId="77777777" w:rsidR="00AC2DC9" w:rsidRPr="00552D27" w:rsidRDefault="00AC2DC9" w:rsidP="00AC2DC9">
      <w:pPr>
        <w:spacing w:before="6" w:line="240" w:lineRule="exact"/>
        <w:ind w:left="1351" w:right="107"/>
        <w:rPr>
          <w:rFonts w:ascii="Arial" w:eastAsia="Arial" w:hAnsi="Arial" w:cs="Arial"/>
          <w:sz w:val="22"/>
          <w:szCs w:val="22"/>
          <w:lang w:val="es-ES"/>
        </w:rPr>
      </w:pP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r w:rsidRPr="00552D27">
        <w:rPr>
          <w:rFonts w:ascii="Arial" w:eastAsia="Arial" w:hAnsi="Arial" w:cs="Arial"/>
          <w:spacing w:val="5"/>
          <w:sz w:val="22"/>
          <w:szCs w:val="22"/>
          <w:lang w:val="es-ES"/>
        </w:rPr>
        <w:t xml:space="preserve"> </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u</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D</w:t>
      </w:r>
      <w:r w:rsidRPr="00552D27">
        <w:rPr>
          <w:rFonts w:ascii="Arial" w:eastAsia="Arial" w:hAnsi="Arial" w:cs="Arial"/>
          <w:sz w:val="22"/>
          <w:szCs w:val="22"/>
          <w:lang w:val="es-ES"/>
        </w:rPr>
        <w:t>ocu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í</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dos,</w:t>
      </w:r>
      <w:r w:rsidRPr="00552D27">
        <w:rPr>
          <w:rFonts w:ascii="Arial" w:eastAsia="Arial" w:hAnsi="Arial" w:cs="Arial"/>
          <w:spacing w:val="5"/>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endo</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odos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ane</w:t>
      </w:r>
      <w:r w:rsidRPr="00552D27">
        <w:rPr>
          <w:rFonts w:ascii="Arial" w:eastAsia="Arial" w:hAnsi="Arial" w:cs="Arial"/>
          <w:spacing w:val="-2"/>
          <w:sz w:val="22"/>
          <w:szCs w:val="22"/>
          <w:lang w:val="es-ES"/>
        </w:rPr>
        <w:t>x</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apénd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ces, y</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odos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do</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nco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po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ados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ll</w:t>
      </w:r>
      <w:r w:rsidRPr="00552D27">
        <w:rPr>
          <w:rFonts w:ascii="Arial" w:eastAsia="Arial" w:hAnsi="Arial" w:cs="Arial"/>
          <w:sz w:val="22"/>
          <w:szCs w:val="22"/>
          <w:lang w:val="es-ES"/>
        </w:rPr>
        <w:t>í</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p>
    <w:p w14:paraId="78B23A6F" w14:textId="77777777" w:rsidR="00AC2DC9" w:rsidRPr="00552D27" w:rsidRDefault="00AC2DC9" w:rsidP="00AC2DC9">
      <w:pPr>
        <w:spacing w:before="2" w:line="200" w:lineRule="exact"/>
        <w:rPr>
          <w:lang w:val="es-ES"/>
        </w:rPr>
      </w:pPr>
    </w:p>
    <w:p w14:paraId="6878A756" w14:textId="77777777" w:rsidR="00AC2DC9" w:rsidRPr="00552D27" w:rsidRDefault="00AC2DC9" w:rsidP="00AC2DC9">
      <w:pPr>
        <w:spacing w:line="240" w:lineRule="exact"/>
        <w:ind w:left="1351" w:right="104" w:hanging="720"/>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b)      </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D</w:t>
      </w:r>
      <w:r w:rsidRPr="00552D27">
        <w:rPr>
          <w:rFonts w:ascii="Arial" w:eastAsia="Arial" w:hAnsi="Arial" w:cs="Arial"/>
          <w:sz w:val="22"/>
          <w:szCs w:val="22"/>
          <w:lang w:val="es-ES"/>
        </w:rPr>
        <w:t>ocu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docu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ados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 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endo</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A</w:t>
      </w:r>
      <w:r w:rsidRPr="00552D27">
        <w:rPr>
          <w:rFonts w:ascii="Arial" w:eastAsia="Arial" w:hAnsi="Arial" w:cs="Arial"/>
          <w:sz w:val="22"/>
          <w:szCs w:val="22"/>
          <w:lang w:val="es-ES"/>
        </w:rPr>
        <w:t>dend</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w:t>
      </w:r>
    </w:p>
    <w:p w14:paraId="77B8878C" w14:textId="77777777" w:rsidR="00AC2DC9" w:rsidRPr="00552D27" w:rsidRDefault="00AC2DC9" w:rsidP="00AC2DC9">
      <w:pPr>
        <w:spacing w:before="7" w:line="180" w:lineRule="exact"/>
        <w:rPr>
          <w:sz w:val="19"/>
          <w:szCs w:val="19"/>
          <w:lang w:val="es-ES"/>
        </w:rPr>
      </w:pPr>
    </w:p>
    <w:p w14:paraId="7D3508FB" w14:textId="77777777" w:rsidR="00AC2DC9" w:rsidRPr="00552D27" w:rsidRDefault="00AC2DC9" w:rsidP="00AC2DC9">
      <w:pPr>
        <w:ind w:left="1351" w:right="104" w:hanging="720"/>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c)       </w:t>
      </w: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  s</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ca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gade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 xml:space="preserve">eedor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 xml:space="preserve">ún </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e espec</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rm</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l</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 a</w:t>
      </w:r>
      <w:r w:rsidRPr="00552D27">
        <w:rPr>
          <w:rFonts w:ascii="Arial" w:eastAsia="Arial" w:hAnsi="Arial" w:cs="Arial"/>
          <w:spacing w:val="5"/>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cond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us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es</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ll</w:t>
      </w:r>
      <w:r w:rsidRPr="00552D27">
        <w:rPr>
          <w:rFonts w:ascii="Arial" w:eastAsia="Arial" w:hAnsi="Arial" w:cs="Arial"/>
          <w:sz w:val="22"/>
          <w:szCs w:val="22"/>
          <w:lang w:val="es-ES"/>
        </w:rPr>
        <w:t>í es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pu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ados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ded</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opue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ún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rr</w:t>
      </w:r>
      <w:r w:rsidRPr="00552D27">
        <w:rPr>
          <w:rFonts w:ascii="Arial" w:eastAsia="Arial" w:hAnsi="Arial" w:cs="Arial"/>
          <w:sz w:val="22"/>
          <w:szCs w:val="22"/>
          <w:lang w:val="es-ES"/>
        </w:rPr>
        <w:t>esponda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ud</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p>
    <w:p w14:paraId="76A68096" w14:textId="77777777" w:rsidR="00AC2DC9" w:rsidRPr="00552D27" w:rsidRDefault="00AC2DC9" w:rsidP="00AC2DC9">
      <w:pPr>
        <w:spacing w:line="200" w:lineRule="exact"/>
        <w:rPr>
          <w:lang w:val="es-ES"/>
        </w:rPr>
      </w:pPr>
    </w:p>
    <w:p w14:paraId="6CA000FC" w14:textId="77777777" w:rsidR="00AC2DC9" w:rsidRPr="00552D27" w:rsidRDefault="00AC2DC9" w:rsidP="00AC2DC9">
      <w:pPr>
        <w:ind w:left="631"/>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d)      </w:t>
      </w:r>
      <w:r w:rsidRPr="00552D27">
        <w:rPr>
          <w:rFonts w:ascii="Arial" w:eastAsia="Arial" w:hAnsi="Arial" w:cs="Arial"/>
          <w:spacing w:val="23"/>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D</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enda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p>
    <w:p w14:paraId="5152C58C" w14:textId="77777777" w:rsidR="00AC2DC9" w:rsidRPr="00552D27" w:rsidRDefault="00AC2DC9" w:rsidP="00AC2DC9">
      <w:pPr>
        <w:spacing w:before="8" w:line="180" w:lineRule="exact"/>
        <w:rPr>
          <w:sz w:val="19"/>
          <w:szCs w:val="19"/>
          <w:lang w:val="es-ES"/>
        </w:rPr>
      </w:pPr>
    </w:p>
    <w:p w14:paraId="6F716B64" w14:textId="77777777" w:rsidR="00AC2DC9" w:rsidRPr="00552D27" w:rsidRDefault="00AC2DC9" w:rsidP="00AC2DC9">
      <w:pPr>
        <w:ind w:left="1351" w:right="107" w:hanging="720"/>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e)      </w:t>
      </w:r>
      <w:r w:rsidRPr="00552D27">
        <w:rPr>
          <w:rFonts w:ascii="Arial" w:eastAsia="Arial" w:hAnsi="Arial" w:cs="Arial"/>
          <w:spacing w:val="23"/>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ha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ado</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 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S</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acue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do</w:t>
      </w:r>
      <w:r w:rsidRPr="00552D27">
        <w:rPr>
          <w:rFonts w:ascii="Arial" w:eastAsia="Arial" w:hAnsi="Arial" w:cs="Arial"/>
          <w:spacing w:val="2"/>
          <w:sz w:val="22"/>
          <w:szCs w:val="22"/>
          <w:lang w:val="es-ES"/>
        </w:rPr>
        <w:t xml:space="preserve"> </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é</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y co</w:t>
      </w:r>
      <w:r w:rsidRPr="00552D27">
        <w:rPr>
          <w:rFonts w:ascii="Arial" w:eastAsia="Arial" w:hAnsi="Arial" w:cs="Arial"/>
          <w:spacing w:val="-3"/>
          <w:sz w:val="22"/>
          <w:szCs w:val="22"/>
          <w:lang w:val="es-ES"/>
        </w:rPr>
        <w:t>n</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 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p>
    <w:p w14:paraId="6D31CBDE" w14:textId="77777777" w:rsidR="00AC2DC9" w:rsidRPr="00552D27" w:rsidRDefault="00AC2DC9" w:rsidP="00AC2DC9">
      <w:pPr>
        <w:spacing w:line="200" w:lineRule="exact"/>
        <w:rPr>
          <w:lang w:val="es-ES"/>
        </w:rPr>
      </w:pPr>
    </w:p>
    <w:p w14:paraId="2A66FD42" w14:textId="77777777" w:rsidR="00AC2DC9" w:rsidRPr="00552D27" w:rsidRDefault="00AC2DC9" w:rsidP="00AC2DC9">
      <w:pPr>
        <w:ind w:left="631"/>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 xml:space="preserve">)       </w:t>
      </w:r>
      <w:r w:rsidRPr="00552D27">
        <w:rPr>
          <w:rFonts w:ascii="Arial" w:eastAsia="Arial" w:hAnsi="Arial" w:cs="Arial"/>
          <w:spacing w:val="22"/>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C</w:t>
      </w:r>
      <w:r w:rsidRPr="00552D27">
        <w:rPr>
          <w:rFonts w:ascii="Arial" w:eastAsia="Arial" w:hAnsi="Arial" w:cs="Arial"/>
          <w:spacing w:val="1"/>
          <w:sz w:val="22"/>
          <w:szCs w:val="22"/>
          <w:lang w:val="es-ES"/>
        </w:rPr>
        <w:t>G</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 s</w:t>
      </w:r>
      <w:r w:rsidRPr="00552D27">
        <w:rPr>
          <w:rFonts w:ascii="Arial" w:eastAsia="Arial" w:hAnsi="Arial" w:cs="Arial"/>
          <w:spacing w:val="-3"/>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3"/>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G</w:t>
      </w:r>
      <w:r w:rsidRPr="00552D27">
        <w:rPr>
          <w:rFonts w:ascii="Arial" w:eastAsia="Arial" w:hAnsi="Arial" w:cs="Arial"/>
          <w:sz w:val="22"/>
          <w:szCs w:val="22"/>
          <w:lang w:val="es-ES"/>
        </w:rPr>
        <w:t>ene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3"/>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p>
    <w:p w14:paraId="4C0E9F53" w14:textId="77777777" w:rsidR="00AC2DC9" w:rsidRPr="00552D27" w:rsidRDefault="00AC2DC9" w:rsidP="00AC2DC9">
      <w:pPr>
        <w:spacing w:before="5" w:line="200" w:lineRule="exact"/>
        <w:rPr>
          <w:lang w:val="es-ES"/>
        </w:rPr>
      </w:pPr>
    </w:p>
    <w:p w14:paraId="6802FE87" w14:textId="77777777" w:rsidR="00AC2DC9" w:rsidRPr="00552D27" w:rsidRDefault="00AC2DC9" w:rsidP="00AC2DC9">
      <w:pPr>
        <w:spacing w:line="240" w:lineRule="exact"/>
        <w:ind w:left="1351" w:right="104" w:hanging="720"/>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g)      </w:t>
      </w:r>
      <w:r w:rsidRPr="00552D27">
        <w:rPr>
          <w:rFonts w:ascii="Arial" w:eastAsia="Arial" w:hAnsi="Arial" w:cs="Arial"/>
          <w:spacing w:val="23"/>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Bi</w:t>
      </w:r>
      <w:r w:rsidRPr="00552D27">
        <w:rPr>
          <w:rFonts w:ascii="Arial" w:eastAsia="Arial" w:hAnsi="Arial" w:cs="Arial"/>
          <w:sz w:val="22"/>
          <w:szCs w:val="22"/>
          <w:lang w:val="es-ES"/>
        </w:rPr>
        <w:t>enes”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odos</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odu</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os, </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a</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po,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 xml:space="preserve">s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3"/>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 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deba</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opo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n</w:t>
      </w:r>
      <w:r w:rsidRPr="00552D27">
        <w:rPr>
          <w:rFonts w:ascii="Arial" w:eastAsia="Arial" w:hAnsi="Arial" w:cs="Arial"/>
          <w:sz w:val="22"/>
          <w:szCs w:val="22"/>
          <w:lang w:val="es-ES"/>
        </w:rPr>
        <w:t>ar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ocan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ud</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p>
    <w:p w14:paraId="55EB76E7" w14:textId="77777777" w:rsidR="00AC2DC9" w:rsidRPr="00552D27" w:rsidRDefault="00AC2DC9" w:rsidP="00AC2DC9">
      <w:pPr>
        <w:spacing w:before="7" w:line="180" w:lineRule="exact"/>
        <w:rPr>
          <w:sz w:val="19"/>
          <w:szCs w:val="19"/>
          <w:lang w:val="es-ES"/>
        </w:rPr>
      </w:pPr>
    </w:p>
    <w:p w14:paraId="453D7168" w14:textId="77777777" w:rsidR="00AC2DC9" w:rsidRPr="00552D27" w:rsidRDefault="00AC2DC9" w:rsidP="00AC2DC9">
      <w:pPr>
        <w:ind w:left="1351" w:right="106" w:hanging="720"/>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h)      </w:t>
      </w:r>
      <w:r w:rsidRPr="00552D27">
        <w:rPr>
          <w:rFonts w:ascii="Arial" w:eastAsia="Arial" w:hAnsi="Arial" w:cs="Arial"/>
          <w:spacing w:val="16"/>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ocan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ca  el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 xml:space="preserve">o,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dad  o </w:t>
      </w:r>
      <w:r w:rsidRPr="00552D27">
        <w:rPr>
          <w:rFonts w:ascii="Arial" w:eastAsia="Arial" w:hAnsi="Arial" w:cs="Arial"/>
          <w:spacing w:val="3"/>
          <w:sz w:val="22"/>
          <w:szCs w:val="22"/>
          <w:lang w:val="es-ES"/>
        </w:rPr>
        <w:t xml:space="preserve"> </w:t>
      </w:r>
      <w:r w:rsidRPr="00552D27">
        <w:rPr>
          <w:rFonts w:ascii="Arial" w:eastAsia="Arial" w:hAnsi="Arial" w:cs="Arial"/>
          <w:spacing w:val="-4"/>
          <w:sz w:val="22"/>
          <w:szCs w:val="22"/>
          <w:lang w:val="es-ES"/>
        </w:rPr>
        <w:t>M</w:t>
      </w:r>
      <w:r w:rsidRPr="00552D27">
        <w:rPr>
          <w:rFonts w:ascii="Arial" w:eastAsia="Arial" w:hAnsi="Arial" w:cs="Arial"/>
          <w:sz w:val="22"/>
          <w:szCs w:val="22"/>
          <w:lang w:val="es-ES"/>
        </w:rPr>
        <w:t>un</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 xml:space="preserve">dad </w:t>
      </w:r>
      <w:r w:rsidRPr="00552D27">
        <w:rPr>
          <w:rFonts w:ascii="Arial" w:eastAsia="Arial" w:hAnsi="Arial" w:cs="Arial"/>
          <w:spacing w:val="3"/>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 xml:space="preserve">ue </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 xml:space="preserve">a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ll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d</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Bi</w:t>
      </w:r>
      <w:r w:rsidRPr="00552D27">
        <w:rPr>
          <w:rFonts w:ascii="Arial" w:eastAsia="Arial" w:hAnsi="Arial" w:cs="Arial"/>
          <w:sz w:val="22"/>
          <w:szCs w:val="22"/>
          <w:lang w:val="es-ES"/>
        </w:rPr>
        <w:t>enes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p>
    <w:p w14:paraId="6134756D" w14:textId="77777777" w:rsidR="00AC2DC9" w:rsidRPr="00552D27" w:rsidRDefault="00AC2DC9" w:rsidP="00AC2DC9">
      <w:pPr>
        <w:spacing w:before="7" w:line="180" w:lineRule="exact"/>
        <w:rPr>
          <w:sz w:val="19"/>
          <w:szCs w:val="19"/>
          <w:lang w:val="es-ES"/>
        </w:rPr>
      </w:pPr>
    </w:p>
    <w:p w14:paraId="3489BDDA" w14:textId="77777777" w:rsidR="00AC2DC9" w:rsidRPr="00552D27" w:rsidRDefault="00AC2DC9" w:rsidP="00AC2DC9">
      <w:pPr>
        <w:ind w:left="1351" w:right="107" w:hanging="720"/>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       </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 xml:space="preserve">”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ca  </w:t>
      </w:r>
      <w:r w:rsidRPr="00552D27">
        <w:rPr>
          <w:rFonts w:ascii="Arial" w:eastAsia="Arial" w:hAnsi="Arial" w:cs="Arial"/>
          <w:spacing w:val="1"/>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 xml:space="preserve">o, </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dad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4"/>
          <w:sz w:val="22"/>
          <w:szCs w:val="22"/>
          <w:lang w:val="es-ES"/>
        </w:rPr>
        <w:t>M</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dad </w:t>
      </w:r>
      <w:r w:rsidRPr="00552D27">
        <w:rPr>
          <w:rFonts w:ascii="Arial" w:eastAsia="Arial" w:hAnsi="Arial" w:cs="Arial"/>
          <w:spacing w:val="2"/>
          <w:sz w:val="22"/>
          <w:szCs w:val="22"/>
          <w:lang w:val="es-ES"/>
        </w:rPr>
        <w:t xml:space="preserve"> q</w:t>
      </w:r>
      <w:r w:rsidRPr="00552D27">
        <w:rPr>
          <w:rFonts w:ascii="Arial" w:eastAsia="Arial" w:hAnsi="Arial" w:cs="Arial"/>
          <w:sz w:val="22"/>
          <w:szCs w:val="22"/>
          <w:lang w:val="es-ES"/>
        </w:rPr>
        <w:t xml:space="preserve">ue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sus</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ba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un con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Bi</w:t>
      </w:r>
      <w:r w:rsidRPr="00552D27">
        <w:rPr>
          <w:rFonts w:ascii="Arial" w:eastAsia="Arial" w:hAnsi="Arial" w:cs="Arial"/>
          <w:sz w:val="22"/>
          <w:szCs w:val="22"/>
          <w:lang w:val="es-ES"/>
        </w:rPr>
        <w:t>enes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ún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en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CEC</w:t>
      </w:r>
      <w:r w:rsidRPr="00552D27">
        <w:rPr>
          <w:rFonts w:ascii="Arial" w:eastAsia="Arial" w:hAnsi="Arial" w:cs="Arial"/>
          <w:sz w:val="22"/>
          <w:szCs w:val="22"/>
          <w:lang w:val="es-ES"/>
        </w:rPr>
        <w:t>.</w:t>
      </w:r>
    </w:p>
    <w:p w14:paraId="23451336" w14:textId="77777777" w:rsidR="00AC2DC9" w:rsidRPr="00552D27" w:rsidRDefault="00AC2DC9" w:rsidP="00AC2DC9">
      <w:pPr>
        <w:spacing w:line="200" w:lineRule="exact"/>
        <w:rPr>
          <w:lang w:val="es-ES"/>
        </w:rPr>
      </w:pPr>
    </w:p>
    <w:p w14:paraId="2BFECF3E" w14:textId="77777777" w:rsidR="00AC2DC9" w:rsidRPr="00552D27" w:rsidRDefault="00AC2DC9" w:rsidP="00AC2DC9">
      <w:pPr>
        <w:ind w:left="631"/>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 xml:space="preserve">)        </w:t>
      </w:r>
      <w:r w:rsidRPr="00552D27">
        <w:rPr>
          <w:rFonts w:ascii="Arial" w:eastAsia="Arial" w:hAnsi="Arial" w:cs="Arial"/>
          <w:spacing w:val="38"/>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CEC</w:t>
      </w:r>
      <w:r w:rsidRPr="00552D27">
        <w:rPr>
          <w:rFonts w:ascii="Arial" w:eastAsia="Arial" w:hAnsi="Arial" w:cs="Arial"/>
          <w:sz w:val="22"/>
          <w:szCs w:val="22"/>
          <w:lang w:val="es-ES"/>
        </w:rPr>
        <w:t>” s</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 xml:space="preserve"> 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n</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spec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p>
    <w:p w14:paraId="69614215" w14:textId="77777777" w:rsidR="00AC2DC9" w:rsidRPr="00552D27" w:rsidRDefault="00AC2DC9" w:rsidP="00AC2DC9">
      <w:pPr>
        <w:spacing w:before="1" w:line="200" w:lineRule="exact"/>
        <w:rPr>
          <w:lang w:val="es-ES"/>
        </w:rPr>
      </w:pPr>
    </w:p>
    <w:p w14:paraId="5331012F" w14:textId="77777777" w:rsidR="00AC2DC9" w:rsidRPr="00552D27" w:rsidRDefault="00AC2DC9" w:rsidP="00AC2DC9">
      <w:pPr>
        <w:ind w:left="1351" w:right="104" w:hanging="720"/>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pacing w:val="3"/>
          <w:sz w:val="22"/>
          <w:szCs w:val="22"/>
          <w:lang w:val="es-ES"/>
        </w:rPr>
        <w:t>k</w:t>
      </w:r>
      <w:r w:rsidRPr="00552D27">
        <w:rPr>
          <w:rFonts w:ascii="Arial" w:eastAsia="Arial" w:hAnsi="Arial" w:cs="Arial"/>
          <w:sz w:val="22"/>
          <w:szCs w:val="22"/>
          <w:lang w:val="es-ES"/>
        </w:rPr>
        <w:t xml:space="preserve">)      </w:t>
      </w:r>
      <w:r w:rsidRPr="00552D27">
        <w:rPr>
          <w:rFonts w:ascii="Arial" w:eastAsia="Arial" w:hAnsi="Arial" w:cs="Arial"/>
          <w:spacing w:val="10"/>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ubcon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 cua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sona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dad</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ada o p</w:t>
      </w:r>
      <w:r w:rsidRPr="00552D27">
        <w:rPr>
          <w:rFonts w:ascii="Arial" w:eastAsia="Arial" w:hAnsi="Arial" w:cs="Arial"/>
          <w:spacing w:val="2"/>
          <w:sz w:val="22"/>
          <w:szCs w:val="22"/>
          <w:lang w:val="es-ES"/>
        </w:rPr>
        <w:t>ú</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 cua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 de e</w:t>
      </w:r>
      <w:r w:rsidRPr="00552D27">
        <w:rPr>
          <w:rFonts w:ascii="Arial" w:eastAsia="Arial" w:hAnsi="Arial" w:cs="Arial"/>
          <w:spacing w:val="-1"/>
          <w:sz w:val="22"/>
          <w:szCs w:val="22"/>
          <w:lang w:val="es-ES"/>
        </w:rPr>
        <w:t>ll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con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ha subcon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ado el su</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 de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3"/>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 o</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ecuc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 cua</w:t>
      </w:r>
      <w:r w:rsidRPr="00552D27">
        <w:rPr>
          <w:rFonts w:ascii="Arial" w:eastAsia="Arial" w:hAnsi="Arial" w:cs="Arial"/>
          <w:spacing w:val="-3"/>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 xml:space="preserve">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p>
    <w:p w14:paraId="1A0754F3" w14:textId="77777777" w:rsidR="00AC2DC9" w:rsidRPr="00552D27" w:rsidRDefault="00AC2DC9" w:rsidP="00AC2DC9">
      <w:pPr>
        <w:spacing w:before="5" w:line="200" w:lineRule="exact"/>
        <w:rPr>
          <w:lang w:val="es-ES"/>
        </w:rPr>
      </w:pPr>
    </w:p>
    <w:p w14:paraId="26529ED5" w14:textId="77777777" w:rsidR="00AC2DC9" w:rsidRPr="00552D27" w:rsidRDefault="00AC2DC9" w:rsidP="00AC2DC9">
      <w:pPr>
        <w:spacing w:line="240" w:lineRule="exact"/>
        <w:ind w:left="1351" w:right="106" w:hanging="720"/>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       </w:t>
      </w:r>
      <w:r w:rsidRPr="00552D27">
        <w:rPr>
          <w:rFonts w:ascii="Arial" w:eastAsia="Arial" w:hAnsi="Arial" w:cs="Arial"/>
          <w:spacing w:val="37"/>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29"/>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w:t>
      </w:r>
      <w:r w:rsidRPr="00552D27">
        <w:rPr>
          <w:rFonts w:ascii="Arial" w:eastAsia="Arial" w:hAnsi="Arial" w:cs="Arial"/>
          <w:spacing w:val="30"/>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0"/>
          <w:sz w:val="22"/>
          <w:szCs w:val="22"/>
          <w:lang w:val="es-ES"/>
        </w:rPr>
        <w:t xml:space="preserve"> </w:t>
      </w:r>
      <w:r w:rsidRPr="00552D27">
        <w:rPr>
          <w:rFonts w:ascii="Arial" w:eastAsia="Arial" w:hAnsi="Arial" w:cs="Arial"/>
          <w:sz w:val="22"/>
          <w:szCs w:val="22"/>
          <w:lang w:val="es-ES"/>
        </w:rPr>
        <w:t>pe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sona</w:t>
      </w:r>
      <w:r w:rsidRPr="00552D27">
        <w:rPr>
          <w:rFonts w:ascii="Arial" w:eastAsia="Arial" w:hAnsi="Arial" w:cs="Arial"/>
          <w:spacing w:val="28"/>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c</w:t>
      </w:r>
      <w:r w:rsidRPr="00552D27">
        <w:rPr>
          <w:rFonts w:ascii="Arial" w:eastAsia="Arial" w:hAnsi="Arial" w:cs="Arial"/>
          <w:sz w:val="22"/>
          <w:szCs w:val="22"/>
          <w:lang w:val="es-ES"/>
        </w:rPr>
        <w:t>a</w:t>
      </w:r>
      <w:r w:rsidRPr="00552D27">
        <w:rPr>
          <w:rFonts w:ascii="Arial" w:eastAsia="Arial" w:hAnsi="Arial" w:cs="Arial"/>
          <w:spacing w:val="30"/>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0"/>
          <w:sz w:val="22"/>
          <w:szCs w:val="22"/>
          <w:lang w:val="es-ES"/>
        </w:rPr>
        <w:t xml:space="preserve"> </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w:t>
      </w:r>
      <w:r w:rsidRPr="00552D27">
        <w:rPr>
          <w:rFonts w:ascii="Arial" w:eastAsia="Arial" w:hAnsi="Arial" w:cs="Arial"/>
          <w:spacing w:val="3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0"/>
          <w:sz w:val="22"/>
          <w:szCs w:val="22"/>
          <w:lang w:val="es-ES"/>
        </w:rPr>
        <w:t xml:space="preserve"> </w:t>
      </w:r>
      <w:r w:rsidRPr="00552D27">
        <w:rPr>
          <w:rFonts w:ascii="Arial" w:eastAsia="Arial" w:hAnsi="Arial" w:cs="Arial"/>
          <w:sz w:val="22"/>
          <w:szCs w:val="22"/>
          <w:lang w:val="es-ES"/>
        </w:rPr>
        <w:t>una</w:t>
      </w:r>
      <w:r w:rsidRPr="00552D27">
        <w:rPr>
          <w:rFonts w:ascii="Arial" w:eastAsia="Arial" w:hAnsi="Arial" w:cs="Arial"/>
          <w:spacing w:val="30"/>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ón de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és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as,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cu</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 xml:space="preserve">a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a  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a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ecu</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 xml:space="preserve">r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ha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do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acep</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ada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por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ocan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deno</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nada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al</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p>
    <w:p w14:paraId="2ACACE7B" w14:textId="77777777" w:rsidR="003A62F6" w:rsidRPr="00FC1A13" w:rsidRDefault="003A62F6" w:rsidP="006C2992">
      <w:pPr>
        <w:spacing w:before="4" w:line="180" w:lineRule="exact"/>
        <w:ind w:hanging="64"/>
        <w:rPr>
          <w:sz w:val="19"/>
          <w:szCs w:val="19"/>
          <w:lang w:val="es-ES"/>
        </w:rPr>
      </w:pPr>
    </w:p>
    <w:p w14:paraId="75042D2F" w14:textId="77777777" w:rsidR="00D7781B" w:rsidRDefault="00D7781B" w:rsidP="00D7781B">
      <w:pPr>
        <w:ind w:left="425"/>
        <w:rPr>
          <w:rFonts w:ascii="Arial" w:eastAsia="Arial" w:hAnsi="Arial" w:cs="Arial"/>
          <w:sz w:val="22"/>
          <w:szCs w:val="22"/>
        </w:rPr>
      </w:pPr>
      <w:r>
        <w:rPr>
          <w:rFonts w:ascii="Arial" w:eastAsia="Arial" w:hAnsi="Arial" w:cs="Arial"/>
          <w:b/>
          <w:sz w:val="22"/>
          <w:szCs w:val="22"/>
        </w:rPr>
        <w:t xml:space="preserve">2.  </w:t>
      </w:r>
      <w:r>
        <w:rPr>
          <w:rFonts w:ascii="Arial" w:eastAsia="Arial" w:hAnsi="Arial" w:cs="Arial"/>
          <w:b/>
          <w:spacing w:val="58"/>
          <w:sz w:val="22"/>
          <w:szCs w:val="22"/>
        </w:rPr>
        <w:t xml:space="preserve"> </w:t>
      </w:r>
      <w:r>
        <w:rPr>
          <w:rFonts w:ascii="Arial" w:eastAsia="Arial" w:hAnsi="Arial" w:cs="Arial"/>
          <w:b/>
          <w:spacing w:val="-1"/>
          <w:sz w:val="22"/>
          <w:szCs w:val="22"/>
        </w:rPr>
        <w:t>D</w:t>
      </w:r>
      <w:r>
        <w:rPr>
          <w:rFonts w:ascii="Arial" w:eastAsia="Arial" w:hAnsi="Arial" w:cs="Arial"/>
          <w:b/>
          <w:sz w:val="22"/>
          <w:szCs w:val="22"/>
        </w:rPr>
        <w:t>ocu</w:t>
      </w:r>
      <w:r>
        <w:rPr>
          <w:rFonts w:ascii="Arial" w:eastAsia="Arial" w:hAnsi="Arial" w:cs="Arial"/>
          <w:b/>
          <w:spacing w:val="1"/>
          <w:sz w:val="22"/>
          <w:szCs w:val="22"/>
        </w:rPr>
        <w:t>m</w:t>
      </w:r>
      <w:r>
        <w:rPr>
          <w:rFonts w:ascii="Arial" w:eastAsia="Arial" w:hAnsi="Arial" w:cs="Arial"/>
          <w:b/>
          <w:sz w:val="22"/>
          <w:szCs w:val="22"/>
        </w:rPr>
        <w:t>en</w:t>
      </w:r>
      <w:r>
        <w:rPr>
          <w:rFonts w:ascii="Arial" w:eastAsia="Arial" w:hAnsi="Arial" w:cs="Arial"/>
          <w:b/>
          <w:spacing w:val="1"/>
          <w:sz w:val="22"/>
          <w:szCs w:val="22"/>
        </w:rPr>
        <w:t>t</w:t>
      </w:r>
      <w:r>
        <w:rPr>
          <w:rFonts w:ascii="Arial" w:eastAsia="Arial" w:hAnsi="Arial" w:cs="Arial"/>
          <w:b/>
          <w:sz w:val="22"/>
          <w:szCs w:val="22"/>
        </w:rPr>
        <w:t>os</w:t>
      </w:r>
      <w:r>
        <w:rPr>
          <w:rFonts w:ascii="Arial" w:eastAsia="Arial" w:hAnsi="Arial" w:cs="Arial"/>
          <w:b/>
          <w:spacing w:val="1"/>
          <w:sz w:val="22"/>
          <w:szCs w:val="22"/>
        </w:rPr>
        <w:t xml:space="preserve"> </w:t>
      </w:r>
      <w:r>
        <w:rPr>
          <w:rFonts w:ascii="Arial" w:eastAsia="Arial" w:hAnsi="Arial" w:cs="Arial"/>
          <w:b/>
          <w:sz w:val="22"/>
          <w:szCs w:val="22"/>
        </w:rPr>
        <w:t>d</w:t>
      </w:r>
      <w:r>
        <w:rPr>
          <w:rFonts w:ascii="Arial" w:eastAsia="Arial" w:hAnsi="Arial" w:cs="Arial"/>
          <w:b/>
          <w:spacing w:val="-3"/>
          <w:sz w:val="22"/>
          <w:szCs w:val="22"/>
        </w:rPr>
        <w:t>e</w:t>
      </w:r>
      <w:r>
        <w:rPr>
          <w:rFonts w:ascii="Arial" w:eastAsia="Arial" w:hAnsi="Arial" w:cs="Arial"/>
          <w:b/>
          <w:sz w:val="22"/>
          <w:szCs w:val="22"/>
        </w:rPr>
        <w:t>l</w:t>
      </w:r>
      <w:r>
        <w:rPr>
          <w:rFonts w:ascii="Arial" w:eastAsia="Arial" w:hAnsi="Arial" w:cs="Arial"/>
          <w:b/>
          <w:spacing w:val="3"/>
          <w:sz w:val="22"/>
          <w:szCs w:val="22"/>
        </w:rPr>
        <w:t xml:space="preserve"> </w:t>
      </w:r>
      <w:r>
        <w:rPr>
          <w:rFonts w:ascii="Arial" w:eastAsia="Arial" w:hAnsi="Arial" w:cs="Arial"/>
          <w:b/>
          <w:spacing w:val="-1"/>
          <w:sz w:val="22"/>
          <w:szCs w:val="22"/>
        </w:rPr>
        <w:t>C</w:t>
      </w:r>
      <w:r>
        <w:rPr>
          <w:rFonts w:ascii="Arial" w:eastAsia="Arial" w:hAnsi="Arial" w:cs="Arial"/>
          <w:b/>
          <w:sz w:val="22"/>
          <w:szCs w:val="22"/>
        </w:rPr>
        <w:t>o</w:t>
      </w:r>
      <w:r>
        <w:rPr>
          <w:rFonts w:ascii="Arial" w:eastAsia="Arial" w:hAnsi="Arial" w:cs="Arial"/>
          <w:b/>
          <w:spacing w:val="-3"/>
          <w:sz w:val="22"/>
          <w:szCs w:val="22"/>
        </w:rPr>
        <w:t>n</w:t>
      </w:r>
      <w:r>
        <w:rPr>
          <w:rFonts w:ascii="Arial" w:eastAsia="Arial" w:hAnsi="Arial" w:cs="Arial"/>
          <w:b/>
          <w:spacing w:val="1"/>
          <w:sz w:val="22"/>
          <w:szCs w:val="22"/>
        </w:rPr>
        <w:t>t</w:t>
      </w:r>
      <w:r>
        <w:rPr>
          <w:rFonts w:ascii="Arial" w:eastAsia="Arial" w:hAnsi="Arial" w:cs="Arial"/>
          <w:b/>
          <w:spacing w:val="-2"/>
          <w:sz w:val="22"/>
          <w:szCs w:val="22"/>
        </w:rPr>
        <w:t>r</w:t>
      </w:r>
      <w:r>
        <w:rPr>
          <w:rFonts w:ascii="Arial" w:eastAsia="Arial" w:hAnsi="Arial" w:cs="Arial"/>
          <w:b/>
          <w:sz w:val="22"/>
          <w:szCs w:val="22"/>
        </w:rPr>
        <w:t>a</w:t>
      </w:r>
      <w:r>
        <w:rPr>
          <w:rFonts w:ascii="Arial" w:eastAsia="Arial" w:hAnsi="Arial" w:cs="Arial"/>
          <w:b/>
          <w:spacing w:val="1"/>
          <w:sz w:val="22"/>
          <w:szCs w:val="22"/>
        </w:rPr>
        <w:t>t</w:t>
      </w:r>
      <w:r>
        <w:rPr>
          <w:rFonts w:ascii="Arial" w:eastAsia="Arial" w:hAnsi="Arial" w:cs="Arial"/>
          <w:b/>
          <w:sz w:val="22"/>
          <w:szCs w:val="22"/>
        </w:rPr>
        <w:t>o</w:t>
      </w:r>
    </w:p>
    <w:p w14:paraId="3C46561E" w14:textId="77777777" w:rsidR="00D7781B" w:rsidRDefault="00D7781B" w:rsidP="00D7781B">
      <w:pPr>
        <w:spacing w:before="4"/>
        <w:ind w:left="850" w:right="105" w:hanging="708"/>
        <w:rPr>
          <w:rFonts w:ascii="Arial" w:eastAsia="Arial" w:hAnsi="Arial" w:cs="Arial"/>
          <w:sz w:val="22"/>
          <w:szCs w:val="22"/>
        </w:rPr>
      </w:pPr>
      <w:r w:rsidRPr="00552D27">
        <w:rPr>
          <w:spacing w:val="1"/>
          <w:lang w:val="es-ES"/>
        </w:rPr>
        <w:t>2.</w:t>
      </w:r>
      <w:r w:rsidRPr="00552D27">
        <w:rPr>
          <w:lang w:val="es-ES"/>
        </w:rPr>
        <w:t xml:space="preserve">1        </w:t>
      </w:r>
      <w:r w:rsidRPr="00552D27">
        <w:rPr>
          <w:spacing w:val="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al 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den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edenc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e</w:t>
      </w:r>
      <w:r w:rsidRPr="00552D27">
        <w:rPr>
          <w:rFonts w:ascii="Arial" w:eastAsia="Arial" w:hAnsi="Arial" w:cs="Arial"/>
          <w:sz w:val="22"/>
          <w:szCs w:val="22"/>
          <w:lang w:val="es-ES"/>
        </w:rPr>
        <w:t>l Fo</w:t>
      </w:r>
      <w:r w:rsidRPr="00552D27">
        <w:rPr>
          <w:rFonts w:ascii="Arial" w:eastAsia="Arial" w:hAnsi="Arial" w:cs="Arial"/>
          <w:spacing w:val="1"/>
          <w:sz w:val="22"/>
          <w:szCs w:val="22"/>
          <w:lang w:val="es-ES"/>
        </w:rPr>
        <w:t>rm</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 se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ende </w:t>
      </w:r>
      <w:r w:rsidRPr="00552D27">
        <w:rPr>
          <w:rFonts w:ascii="Arial" w:eastAsia="Arial" w:hAnsi="Arial" w:cs="Arial"/>
          <w:spacing w:val="2"/>
          <w:sz w:val="22"/>
          <w:szCs w:val="22"/>
          <w:lang w:val="es-ES"/>
        </w:rPr>
        <w:lastRenderedPageBreak/>
        <w:t>q</w:t>
      </w:r>
      <w:r w:rsidRPr="00552D27">
        <w:rPr>
          <w:rFonts w:ascii="Arial" w:eastAsia="Arial" w:hAnsi="Arial" w:cs="Arial"/>
          <w:sz w:val="22"/>
          <w:szCs w:val="22"/>
          <w:lang w:val="es-ES"/>
        </w:rPr>
        <w:t>ue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odos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docu</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 xml:space="preserve">ue </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rm</w:t>
      </w:r>
      <w:r w:rsidRPr="00552D27">
        <w:rPr>
          <w:rFonts w:ascii="Arial" w:eastAsia="Arial" w:hAnsi="Arial" w:cs="Arial"/>
          <w:sz w:val="22"/>
          <w:szCs w:val="22"/>
          <w:lang w:val="es-ES"/>
        </w:rPr>
        <w:t>an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 xml:space="preserve">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eg</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al</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t</w:t>
      </w:r>
      <w:r w:rsidRPr="00552D27">
        <w:rPr>
          <w:rFonts w:ascii="Arial" w:eastAsia="Arial" w:hAnsi="Arial" w:cs="Arial"/>
          <w:sz w:val="22"/>
          <w:szCs w:val="22"/>
          <w:lang w:val="es-ES"/>
        </w:rPr>
        <w:t>odos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sus 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ponen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ll</w:t>
      </w:r>
      <w:r w:rsidRPr="00552D27">
        <w:rPr>
          <w:rFonts w:ascii="Arial" w:eastAsia="Arial" w:hAnsi="Arial" w:cs="Arial"/>
          <w:sz w:val="22"/>
          <w:szCs w:val="22"/>
          <w:lang w:val="es-ES"/>
        </w:rPr>
        <w:t xml:space="preserve">í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dos)</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son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c</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oca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 ac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 xml:space="preserve">. </w:t>
      </w:r>
      <w:r w:rsidRPr="00552D27">
        <w:rPr>
          <w:rFonts w:ascii="Arial" w:eastAsia="Arial" w:hAnsi="Arial" w:cs="Arial"/>
          <w:spacing w:val="2"/>
          <w:sz w:val="22"/>
          <w:szCs w:val="22"/>
          <w:lang w:val="es-ES"/>
        </w:rPr>
        <w:t xml:space="preserve"> </w:t>
      </w:r>
      <w:r>
        <w:rPr>
          <w:rFonts w:ascii="Arial" w:eastAsia="Arial" w:hAnsi="Arial" w:cs="Arial"/>
          <w:spacing w:val="-1"/>
          <w:sz w:val="22"/>
          <w:szCs w:val="22"/>
        </w:rPr>
        <w:t>E</w:t>
      </w:r>
      <w:r>
        <w:rPr>
          <w:rFonts w:ascii="Arial" w:eastAsia="Arial" w:hAnsi="Arial" w:cs="Arial"/>
          <w:sz w:val="22"/>
          <w:szCs w:val="22"/>
        </w:rPr>
        <w:t xml:space="preserve">l </w:t>
      </w:r>
      <w:r>
        <w:rPr>
          <w:rFonts w:ascii="Arial" w:eastAsia="Arial" w:hAnsi="Arial" w:cs="Arial"/>
          <w:spacing w:val="-1"/>
          <w:sz w:val="22"/>
          <w:szCs w:val="22"/>
        </w:rPr>
        <w:t>C</w:t>
      </w:r>
      <w:r>
        <w:rPr>
          <w:rFonts w:ascii="Arial" w:eastAsia="Arial" w:hAnsi="Arial" w:cs="Arial"/>
          <w:sz w:val="22"/>
          <w:szCs w:val="22"/>
        </w:rPr>
        <w:t>on</w:t>
      </w:r>
      <w:r>
        <w:rPr>
          <w:rFonts w:ascii="Arial" w:eastAsia="Arial" w:hAnsi="Arial" w:cs="Arial"/>
          <w:spacing w:val="-1"/>
          <w:sz w:val="22"/>
          <w:szCs w:val="22"/>
        </w:rPr>
        <w:t>t</w:t>
      </w:r>
      <w:r>
        <w:rPr>
          <w:rFonts w:ascii="Arial" w:eastAsia="Arial" w:hAnsi="Arial" w:cs="Arial"/>
          <w:spacing w:val="1"/>
          <w:sz w:val="22"/>
          <w:szCs w:val="22"/>
        </w:rPr>
        <w:t>r</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debe</w:t>
      </w:r>
      <w:r>
        <w:rPr>
          <w:rFonts w:ascii="Arial" w:eastAsia="Arial" w:hAnsi="Arial" w:cs="Arial"/>
          <w:spacing w:val="1"/>
          <w:sz w:val="22"/>
          <w:szCs w:val="22"/>
        </w:rPr>
        <w:t>r</w:t>
      </w:r>
      <w:r>
        <w:rPr>
          <w:rFonts w:ascii="Arial" w:eastAsia="Arial" w:hAnsi="Arial" w:cs="Arial"/>
          <w:sz w:val="22"/>
          <w:szCs w:val="22"/>
        </w:rPr>
        <w:t>á</w:t>
      </w:r>
      <w:r>
        <w:rPr>
          <w:rFonts w:ascii="Arial" w:eastAsia="Arial" w:hAnsi="Arial" w:cs="Arial"/>
          <w:spacing w:val="-1"/>
          <w:sz w:val="22"/>
          <w:szCs w:val="22"/>
        </w:rPr>
        <w:t xml:space="preserve"> l</w:t>
      </w:r>
      <w:r>
        <w:rPr>
          <w:rFonts w:ascii="Arial" w:eastAsia="Arial" w:hAnsi="Arial" w:cs="Arial"/>
          <w:sz w:val="22"/>
          <w:szCs w:val="22"/>
        </w:rPr>
        <w:t>ee</w:t>
      </w:r>
      <w:r>
        <w:rPr>
          <w:rFonts w:ascii="Arial" w:eastAsia="Arial" w:hAnsi="Arial" w:cs="Arial"/>
          <w:spacing w:val="1"/>
          <w:sz w:val="22"/>
          <w:szCs w:val="22"/>
        </w:rPr>
        <w:t>r</w:t>
      </w:r>
      <w:r>
        <w:rPr>
          <w:rFonts w:ascii="Arial" w:eastAsia="Arial" w:hAnsi="Arial" w:cs="Arial"/>
          <w:sz w:val="22"/>
          <w:szCs w:val="22"/>
        </w:rPr>
        <w:t>se</w:t>
      </w:r>
      <w:r>
        <w:rPr>
          <w:rFonts w:ascii="Arial" w:eastAsia="Arial" w:hAnsi="Arial" w:cs="Arial"/>
          <w:spacing w:val="1"/>
          <w:sz w:val="22"/>
          <w:szCs w:val="22"/>
        </w:rPr>
        <w:t xml:space="preserve"> </w:t>
      </w:r>
      <w:r>
        <w:rPr>
          <w:rFonts w:ascii="Arial" w:eastAsia="Arial" w:hAnsi="Arial" w:cs="Arial"/>
          <w:sz w:val="22"/>
          <w:szCs w:val="22"/>
        </w:rPr>
        <w:t>de</w:t>
      </w:r>
      <w:r>
        <w:rPr>
          <w:rFonts w:ascii="Arial" w:eastAsia="Arial" w:hAnsi="Arial" w:cs="Arial"/>
          <w:spacing w:val="-4"/>
          <w:sz w:val="22"/>
          <w:szCs w:val="22"/>
        </w:rPr>
        <w:t xml:space="preserve"> </w:t>
      </w:r>
      <w:r>
        <w:rPr>
          <w:rFonts w:ascii="Arial" w:eastAsia="Arial" w:hAnsi="Arial" w:cs="Arial"/>
          <w:spacing w:val="1"/>
          <w:sz w:val="22"/>
          <w:szCs w:val="22"/>
        </w:rPr>
        <w:t>m</w:t>
      </w:r>
      <w:r>
        <w:rPr>
          <w:rFonts w:ascii="Arial" w:eastAsia="Arial" w:hAnsi="Arial" w:cs="Arial"/>
          <w:sz w:val="22"/>
          <w:szCs w:val="22"/>
        </w:rPr>
        <w:t>ane</w:t>
      </w:r>
      <w:r>
        <w:rPr>
          <w:rFonts w:ascii="Arial" w:eastAsia="Arial" w:hAnsi="Arial" w:cs="Arial"/>
          <w:spacing w:val="-1"/>
          <w:sz w:val="22"/>
          <w:szCs w:val="22"/>
        </w:rPr>
        <w:t>r</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pacing w:val="-3"/>
          <w:sz w:val="22"/>
          <w:szCs w:val="22"/>
        </w:rPr>
        <w:t>e</w:t>
      </w:r>
      <w:r>
        <w:rPr>
          <w:rFonts w:ascii="Arial" w:eastAsia="Arial" w:hAnsi="Arial" w:cs="Arial"/>
          <w:spacing w:val="2"/>
          <w:sz w:val="22"/>
          <w:szCs w:val="22"/>
        </w:rPr>
        <w:t>g</w:t>
      </w:r>
      <w:r>
        <w:rPr>
          <w:rFonts w:ascii="Arial" w:eastAsia="Arial" w:hAnsi="Arial" w:cs="Arial"/>
          <w:spacing w:val="1"/>
          <w:sz w:val="22"/>
          <w:szCs w:val="22"/>
        </w:rPr>
        <w:t>r</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w:t>
      </w:r>
    </w:p>
    <w:p w14:paraId="73C0FC06" w14:textId="77777777" w:rsidR="003A62F6" w:rsidRPr="00FC1A13" w:rsidRDefault="003A62F6" w:rsidP="006C2992">
      <w:pPr>
        <w:spacing w:before="8" w:line="180" w:lineRule="exact"/>
        <w:ind w:hanging="64"/>
        <w:rPr>
          <w:sz w:val="19"/>
          <w:szCs w:val="19"/>
        </w:rPr>
      </w:pPr>
    </w:p>
    <w:p w14:paraId="2405A5C2" w14:textId="77777777" w:rsidR="00D7781B" w:rsidRDefault="00D7781B" w:rsidP="00D7781B">
      <w:pPr>
        <w:ind w:left="425"/>
        <w:rPr>
          <w:rFonts w:ascii="Arial" w:eastAsia="Arial" w:hAnsi="Arial" w:cs="Arial"/>
          <w:sz w:val="22"/>
          <w:szCs w:val="22"/>
        </w:rPr>
      </w:pPr>
      <w:r>
        <w:rPr>
          <w:rFonts w:ascii="Arial" w:eastAsia="Arial" w:hAnsi="Arial" w:cs="Arial"/>
          <w:b/>
          <w:sz w:val="22"/>
          <w:szCs w:val="22"/>
        </w:rPr>
        <w:t xml:space="preserve">3.  </w:t>
      </w:r>
      <w:r>
        <w:rPr>
          <w:rFonts w:ascii="Arial" w:eastAsia="Arial" w:hAnsi="Arial" w:cs="Arial"/>
          <w:b/>
          <w:spacing w:val="58"/>
          <w:sz w:val="22"/>
          <w:szCs w:val="22"/>
        </w:rPr>
        <w:t xml:space="preserve"> </w:t>
      </w:r>
      <w:r>
        <w:rPr>
          <w:rFonts w:ascii="Arial" w:eastAsia="Arial" w:hAnsi="Arial" w:cs="Arial"/>
          <w:b/>
          <w:sz w:val="22"/>
          <w:szCs w:val="22"/>
        </w:rPr>
        <w:t>F</w:t>
      </w:r>
      <w:r>
        <w:rPr>
          <w:rFonts w:ascii="Arial" w:eastAsia="Arial" w:hAnsi="Arial" w:cs="Arial"/>
          <w:b/>
          <w:spacing w:val="1"/>
          <w:sz w:val="22"/>
          <w:szCs w:val="22"/>
        </w:rPr>
        <w:t>r</w:t>
      </w:r>
      <w:r>
        <w:rPr>
          <w:rFonts w:ascii="Arial" w:eastAsia="Arial" w:hAnsi="Arial" w:cs="Arial"/>
          <w:b/>
          <w:sz w:val="22"/>
          <w:szCs w:val="22"/>
        </w:rPr>
        <w:t>aude</w:t>
      </w:r>
      <w:r>
        <w:rPr>
          <w:rFonts w:ascii="Arial" w:eastAsia="Arial" w:hAnsi="Arial" w:cs="Arial"/>
          <w:b/>
          <w:spacing w:val="1"/>
          <w:sz w:val="22"/>
          <w:szCs w:val="22"/>
        </w:rPr>
        <w:t xml:space="preserve"> </w:t>
      </w:r>
      <w:r>
        <w:rPr>
          <w:rFonts w:ascii="Arial" w:eastAsia="Arial" w:hAnsi="Arial" w:cs="Arial"/>
          <w:b/>
          <w:sz w:val="22"/>
          <w:szCs w:val="22"/>
        </w:rPr>
        <w:t>y</w:t>
      </w:r>
      <w:r>
        <w:rPr>
          <w:rFonts w:ascii="Arial" w:eastAsia="Arial" w:hAnsi="Arial" w:cs="Arial"/>
          <w:b/>
          <w:spacing w:val="-4"/>
          <w:sz w:val="22"/>
          <w:szCs w:val="22"/>
        </w:rPr>
        <w:t xml:space="preserve"> </w:t>
      </w:r>
      <w:r>
        <w:rPr>
          <w:rFonts w:ascii="Arial" w:eastAsia="Arial" w:hAnsi="Arial" w:cs="Arial"/>
          <w:b/>
          <w:spacing w:val="-1"/>
          <w:sz w:val="22"/>
          <w:szCs w:val="22"/>
        </w:rPr>
        <w:t>C</w:t>
      </w:r>
      <w:r>
        <w:rPr>
          <w:rFonts w:ascii="Arial" w:eastAsia="Arial" w:hAnsi="Arial" w:cs="Arial"/>
          <w:b/>
          <w:sz w:val="22"/>
          <w:szCs w:val="22"/>
        </w:rPr>
        <w:t>o</w:t>
      </w:r>
      <w:r>
        <w:rPr>
          <w:rFonts w:ascii="Arial" w:eastAsia="Arial" w:hAnsi="Arial" w:cs="Arial"/>
          <w:b/>
          <w:spacing w:val="1"/>
          <w:sz w:val="22"/>
          <w:szCs w:val="22"/>
        </w:rPr>
        <w:t>rr</w:t>
      </w:r>
      <w:r>
        <w:rPr>
          <w:rFonts w:ascii="Arial" w:eastAsia="Arial" w:hAnsi="Arial" w:cs="Arial"/>
          <w:b/>
          <w:sz w:val="22"/>
          <w:szCs w:val="22"/>
        </w:rPr>
        <w:t>upc</w:t>
      </w:r>
      <w:r>
        <w:rPr>
          <w:rFonts w:ascii="Arial" w:eastAsia="Arial" w:hAnsi="Arial" w:cs="Arial"/>
          <w:b/>
          <w:spacing w:val="1"/>
          <w:sz w:val="22"/>
          <w:szCs w:val="22"/>
        </w:rPr>
        <w:t>i</w:t>
      </w:r>
      <w:r>
        <w:rPr>
          <w:rFonts w:ascii="Arial" w:eastAsia="Arial" w:hAnsi="Arial" w:cs="Arial"/>
          <w:b/>
          <w:sz w:val="22"/>
          <w:szCs w:val="22"/>
        </w:rPr>
        <w:t>ón</w:t>
      </w:r>
    </w:p>
    <w:p w14:paraId="07B4BC80" w14:textId="77777777" w:rsidR="00D7781B" w:rsidRPr="00552D27" w:rsidRDefault="00D7781B" w:rsidP="00D7781B">
      <w:pPr>
        <w:spacing w:before="1"/>
        <w:ind w:left="850" w:right="104" w:hanging="708"/>
        <w:rPr>
          <w:rFonts w:ascii="Arial" w:eastAsia="Arial" w:hAnsi="Arial" w:cs="Arial"/>
          <w:sz w:val="22"/>
          <w:szCs w:val="22"/>
          <w:lang w:val="es-ES"/>
        </w:rPr>
      </w:pPr>
      <w:r w:rsidRPr="00552D27">
        <w:rPr>
          <w:spacing w:val="1"/>
          <w:lang w:val="es-ES"/>
        </w:rPr>
        <w:t>3.</w:t>
      </w:r>
      <w:r w:rsidRPr="00552D27">
        <w:rPr>
          <w:lang w:val="es-ES"/>
        </w:rPr>
        <w:t xml:space="preserve">1        </w:t>
      </w:r>
      <w:r w:rsidRPr="00552D27">
        <w:rPr>
          <w:spacing w:val="4"/>
          <w:lang w:val="es-ES"/>
        </w:rPr>
        <w:t xml:space="preserve"> </w:t>
      </w:r>
      <w:r w:rsidRPr="00552D27">
        <w:rPr>
          <w:rFonts w:ascii="Arial" w:eastAsia="Arial" w:hAnsi="Arial" w:cs="Arial"/>
          <w:sz w:val="22"/>
          <w:szCs w:val="22"/>
          <w:lang w:val="es-ES"/>
        </w:rPr>
        <w:t>La</w:t>
      </w:r>
      <w:r w:rsidRPr="00552D27">
        <w:rPr>
          <w:rFonts w:ascii="Arial" w:eastAsia="Arial" w:hAnsi="Arial" w:cs="Arial"/>
          <w:spacing w:val="18"/>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34"/>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e</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que</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17"/>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19"/>
          <w:sz w:val="22"/>
          <w:szCs w:val="22"/>
          <w:lang w:val="es-ES"/>
        </w:rPr>
        <w:t xml:space="preserve"> </w:t>
      </w:r>
      <w:r w:rsidRPr="00552D27">
        <w:rPr>
          <w:rFonts w:ascii="Arial" w:eastAsia="Arial" w:hAnsi="Arial" w:cs="Arial"/>
          <w:sz w:val="22"/>
          <w:szCs w:val="22"/>
          <w:lang w:val="es-ES"/>
        </w:rPr>
        <w:t>obse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w:t>
      </w:r>
      <w:r w:rsidRPr="00552D27">
        <w:rPr>
          <w:rFonts w:ascii="Arial" w:eastAsia="Arial" w:hAnsi="Arial" w:cs="Arial"/>
          <w:spacing w:val="18"/>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18"/>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ás</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é</w:t>
      </w:r>
      <w:r w:rsidRPr="00552D27">
        <w:rPr>
          <w:rFonts w:ascii="Arial" w:eastAsia="Arial" w:hAnsi="Arial" w:cs="Arial"/>
          <w:spacing w:val="-1"/>
          <w:sz w:val="22"/>
          <w:szCs w:val="22"/>
          <w:lang w:val="es-ES"/>
        </w:rPr>
        <w:t>ti</w:t>
      </w:r>
      <w:r w:rsidRPr="00552D27">
        <w:rPr>
          <w:rFonts w:ascii="Arial" w:eastAsia="Arial" w:hAnsi="Arial" w:cs="Arial"/>
          <w:sz w:val="22"/>
          <w:szCs w:val="22"/>
          <w:lang w:val="es-ES"/>
        </w:rPr>
        <w:t>cos,</w:t>
      </w:r>
      <w:r w:rsidRPr="00552D27">
        <w:rPr>
          <w:rFonts w:ascii="Arial" w:eastAsia="Arial" w:hAnsi="Arial" w:cs="Arial"/>
          <w:spacing w:val="19"/>
          <w:sz w:val="22"/>
          <w:szCs w:val="22"/>
          <w:lang w:val="es-ES"/>
        </w:rPr>
        <w:t xml:space="preserve"> </w:t>
      </w:r>
      <w:r w:rsidRPr="00552D27">
        <w:rPr>
          <w:rFonts w:ascii="Arial" w:eastAsia="Arial" w:hAnsi="Arial" w:cs="Arial"/>
          <w:sz w:val="22"/>
          <w:szCs w:val="22"/>
          <w:lang w:val="es-ES"/>
        </w:rPr>
        <w:t>du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ecuc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un</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consecuenc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á </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qu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hecho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fr</w:t>
      </w:r>
      <w:r w:rsidRPr="00552D27">
        <w:rPr>
          <w:rFonts w:ascii="Arial" w:eastAsia="Arial" w:hAnsi="Arial" w:cs="Arial"/>
          <w:sz w:val="22"/>
          <w:szCs w:val="22"/>
          <w:lang w:val="es-ES"/>
        </w:rPr>
        <w:t>audu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rr</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p>
    <w:p w14:paraId="3BB036BE" w14:textId="77777777" w:rsidR="00D7781B" w:rsidRDefault="00D7781B" w:rsidP="00D7781B">
      <w:pPr>
        <w:spacing w:before="8" w:line="180" w:lineRule="exact"/>
        <w:rPr>
          <w:sz w:val="19"/>
          <w:szCs w:val="19"/>
          <w:lang w:val="es-ES"/>
        </w:rPr>
      </w:pPr>
    </w:p>
    <w:p w14:paraId="7230F25C" w14:textId="77777777" w:rsidR="00D7781B" w:rsidRDefault="00D7781B" w:rsidP="00D7781B">
      <w:pPr>
        <w:spacing w:before="8" w:line="180" w:lineRule="exact"/>
        <w:rPr>
          <w:sz w:val="19"/>
          <w:szCs w:val="19"/>
          <w:lang w:val="es-ES"/>
        </w:rPr>
      </w:pPr>
    </w:p>
    <w:p w14:paraId="5ACE9D5F" w14:textId="77777777" w:rsidR="00D7781B" w:rsidRDefault="00D7781B" w:rsidP="00D7781B">
      <w:pPr>
        <w:spacing w:before="8" w:line="180" w:lineRule="exact"/>
        <w:rPr>
          <w:sz w:val="19"/>
          <w:szCs w:val="19"/>
          <w:lang w:val="es-ES"/>
        </w:rPr>
      </w:pPr>
    </w:p>
    <w:p w14:paraId="4378195B" w14:textId="77777777" w:rsidR="00D7781B" w:rsidRPr="00552D27" w:rsidRDefault="00D7781B" w:rsidP="00D7781B">
      <w:pPr>
        <w:spacing w:before="8" w:line="180" w:lineRule="exact"/>
        <w:rPr>
          <w:sz w:val="19"/>
          <w:szCs w:val="19"/>
          <w:lang w:val="es-ES"/>
        </w:rPr>
      </w:pPr>
    </w:p>
    <w:p w14:paraId="71719BB6" w14:textId="77777777" w:rsidR="00D7781B" w:rsidRPr="00552D27" w:rsidRDefault="00D7781B" w:rsidP="00D7781B">
      <w:pPr>
        <w:ind w:left="142"/>
        <w:rPr>
          <w:rFonts w:ascii="Arial" w:eastAsia="Arial" w:hAnsi="Arial" w:cs="Arial"/>
          <w:sz w:val="22"/>
          <w:szCs w:val="22"/>
          <w:lang w:val="es-ES"/>
        </w:rPr>
      </w:pPr>
      <w:r w:rsidRPr="00552D27">
        <w:rPr>
          <w:spacing w:val="1"/>
          <w:lang w:val="es-ES"/>
        </w:rPr>
        <w:t>3.</w:t>
      </w:r>
      <w:r w:rsidRPr="00552D27">
        <w:rPr>
          <w:lang w:val="es-ES"/>
        </w:rPr>
        <w:t xml:space="preserve">2        </w:t>
      </w:r>
      <w:r w:rsidRPr="00552D27">
        <w:rPr>
          <w:spacing w:val="4"/>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 xml:space="preserve">i </w:t>
      </w:r>
      <w:r w:rsidRPr="00552D27">
        <w:rPr>
          <w:rFonts w:ascii="Arial" w:eastAsia="Arial" w:hAnsi="Arial" w:cs="Arial"/>
          <w:spacing w:val="9"/>
          <w:sz w:val="22"/>
          <w:szCs w:val="22"/>
          <w:lang w:val="es-ES"/>
        </w:rPr>
        <w:t xml:space="preserve"> </w:t>
      </w:r>
      <w:r w:rsidRPr="00552D27">
        <w:rPr>
          <w:rFonts w:ascii="Arial" w:eastAsia="Arial" w:hAnsi="Arial" w:cs="Arial"/>
          <w:sz w:val="22"/>
          <w:szCs w:val="22"/>
          <w:lang w:val="es-ES"/>
        </w:rPr>
        <w:t xml:space="preserve">se </w:t>
      </w:r>
      <w:r w:rsidRPr="00552D27">
        <w:rPr>
          <w:rFonts w:ascii="Arial" w:eastAsia="Arial" w:hAnsi="Arial" w:cs="Arial"/>
          <w:spacing w:val="10"/>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 xml:space="preserve">eba </w:t>
      </w:r>
      <w:r w:rsidRPr="00552D27">
        <w:rPr>
          <w:rFonts w:ascii="Arial" w:eastAsia="Arial" w:hAnsi="Arial" w:cs="Arial"/>
          <w:spacing w:val="7"/>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 xml:space="preserve">ue </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 xml:space="preserve">un </w:t>
      </w:r>
      <w:r w:rsidRPr="00552D27">
        <w:rPr>
          <w:rFonts w:ascii="Arial" w:eastAsia="Arial" w:hAnsi="Arial" w:cs="Arial"/>
          <w:spacing w:val="7"/>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unc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 </w:t>
      </w:r>
      <w:r w:rsidRPr="00552D27">
        <w:rPr>
          <w:rFonts w:ascii="Arial" w:eastAsia="Arial" w:hAnsi="Arial" w:cs="Arial"/>
          <w:spacing w:val="10"/>
          <w:sz w:val="22"/>
          <w:szCs w:val="22"/>
          <w:lang w:val="es-ES"/>
        </w:rPr>
        <w:t xml:space="preserve"> </w:t>
      </w:r>
      <w:r w:rsidRPr="00552D27">
        <w:rPr>
          <w:rFonts w:ascii="Arial" w:eastAsia="Arial" w:hAnsi="Arial" w:cs="Arial"/>
          <w:sz w:val="22"/>
          <w:szCs w:val="22"/>
          <w:lang w:val="es-ES"/>
        </w:rPr>
        <w:t>púb</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 xml:space="preserve">co, </w:t>
      </w:r>
      <w:r w:rsidRPr="00552D27">
        <w:rPr>
          <w:rFonts w:ascii="Arial" w:eastAsia="Arial" w:hAnsi="Arial" w:cs="Arial"/>
          <w:spacing w:val="9"/>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7"/>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en </w:t>
      </w:r>
      <w:r w:rsidRPr="00552D27">
        <w:rPr>
          <w:rFonts w:ascii="Arial" w:eastAsia="Arial" w:hAnsi="Arial" w:cs="Arial"/>
          <w:spacing w:val="10"/>
          <w:sz w:val="22"/>
          <w:szCs w:val="22"/>
          <w:lang w:val="es-ES"/>
        </w:rPr>
        <w:t xml:space="preserve"> </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úe </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 xml:space="preserve">en </w:t>
      </w:r>
      <w:r w:rsidRPr="00552D27">
        <w:rPr>
          <w:rFonts w:ascii="Arial" w:eastAsia="Arial" w:hAnsi="Arial" w:cs="Arial"/>
          <w:spacing w:val="10"/>
          <w:sz w:val="22"/>
          <w:szCs w:val="22"/>
          <w:lang w:val="es-ES"/>
        </w:rPr>
        <w:t xml:space="preserve"> </w:t>
      </w:r>
      <w:r w:rsidRPr="00552D27">
        <w:rPr>
          <w:rFonts w:ascii="Arial" w:eastAsia="Arial" w:hAnsi="Arial" w:cs="Arial"/>
          <w:sz w:val="22"/>
          <w:szCs w:val="22"/>
          <w:lang w:val="es-ES"/>
        </w:rPr>
        <w:t xml:space="preserve">su </w:t>
      </w:r>
      <w:r w:rsidRPr="00552D27">
        <w:rPr>
          <w:rFonts w:ascii="Arial" w:eastAsia="Arial" w:hAnsi="Arial" w:cs="Arial"/>
          <w:spacing w:val="7"/>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 </w:t>
      </w:r>
      <w:r w:rsidRPr="00552D27">
        <w:rPr>
          <w:rFonts w:ascii="Arial" w:eastAsia="Arial" w:hAnsi="Arial" w:cs="Arial"/>
          <w:spacing w:val="11"/>
          <w:sz w:val="22"/>
          <w:szCs w:val="22"/>
          <w:lang w:val="es-ES"/>
        </w:rPr>
        <w:t xml:space="preserve"> </w:t>
      </w:r>
      <w:r w:rsidRPr="00552D27">
        <w:rPr>
          <w:rFonts w:ascii="Arial" w:eastAsia="Arial" w:hAnsi="Arial" w:cs="Arial"/>
          <w:spacing w:val="-2"/>
          <w:sz w:val="22"/>
          <w:szCs w:val="22"/>
          <w:lang w:val="es-ES"/>
        </w:rPr>
        <w:t>y</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o </w:t>
      </w:r>
      <w:r w:rsidRPr="00552D27">
        <w:rPr>
          <w:rFonts w:ascii="Arial" w:eastAsia="Arial" w:hAnsi="Arial" w:cs="Arial"/>
          <w:spacing w:val="10"/>
          <w:sz w:val="22"/>
          <w:szCs w:val="22"/>
          <w:lang w:val="es-ES"/>
        </w:rPr>
        <w:t xml:space="preserve"> </w:t>
      </w:r>
      <w:r w:rsidRPr="00552D27">
        <w:rPr>
          <w:rFonts w:ascii="Arial" w:eastAsia="Arial" w:hAnsi="Arial" w:cs="Arial"/>
          <w:sz w:val="22"/>
          <w:szCs w:val="22"/>
          <w:lang w:val="es-ES"/>
        </w:rPr>
        <w:t>el</w:t>
      </w:r>
    </w:p>
    <w:p w14:paraId="2E6F8549" w14:textId="77777777" w:rsidR="00D7781B" w:rsidRPr="00552D27" w:rsidRDefault="00D7781B" w:rsidP="00D7781B">
      <w:pPr>
        <w:spacing w:before="1"/>
        <w:ind w:left="850"/>
        <w:rPr>
          <w:rFonts w:ascii="Arial" w:eastAsia="Arial" w:hAnsi="Arial" w:cs="Arial"/>
          <w:sz w:val="22"/>
          <w:szCs w:val="22"/>
          <w:lang w:val="es-ES"/>
        </w:rPr>
      </w:pP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ha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ncu</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cas</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fr</w:t>
      </w:r>
      <w:r w:rsidRPr="00552D27">
        <w:rPr>
          <w:rFonts w:ascii="Arial" w:eastAsia="Arial" w:hAnsi="Arial" w:cs="Arial"/>
          <w:sz w:val="22"/>
          <w:szCs w:val="22"/>
          <w:lang w:val="es-ES"/>
        </w:rPr>
        <w:t>audu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up</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p>
    <w:p w14:paraId="07591837" w14:textId="77777777" w:rsidR="00D7781B" w:rsidRPr="00552D27" w:rsidRDefault="00D7781B" w:rsidP="00D7781B">
      <w:pPr>
        <w:spacing w:before="1" w:line="200" w:lineRule="exact"/>
        <w:rPr>
          <w:lang w:val="es-ES"/>
        </w:rPr>
      </w:pPr>
    </w:p>
    <w:p w14:paraId="0002AF88" w14:textId="77777777" w:rsidR="00D7781B" w:rsidRPr="00552D27" w:rsidRDefault="00D7781B" w:rsidP="00D7781B">
      <w:pPr>
        <w:ind w:left="813" w:right="2817"/>
        <w:jc w:val="center"/>
        <w:rPr>
          <w:rFonts w:ascii="Arial" w:eastAsia="Arial" w:hAnsi="Arial" w:cs="Arial"/>
          <w:sz w:val="22"/>
          <w:szCs w:val="22"/>
          <w:lang w:val="es-ES"/>
        </w:rPr>
      </w:pP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causa</w:t>
      </w:r>
      <w:r w:rsidRPr="00552D27">
        <w:rPr>
          <w:rFonts w:ascii="Arial" w:eastAsia="Arial" w:hAnsi="Arial" w:cs="Arial"/>
          <w:spacing w:val="-1"/>
          <w:sz w:val="22"/>
          <w:szCs w:val="22"/>
          <w:lang w:val="es-ES"/>
        </w:rPr>
        <w:t xml:space="preserve"> i</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p>
    <w:p w14:paraId="021494B4" w14:textId="77777777" w:rsidR="00D7781B" w:rsidRPr="00552D27" w:rsidRDefault="00D7781B" w:rsidP="00D7781B">
      <w:pPr>
        <w:spacing w:before="9" w:line="100" w:lineRule="exact"/>
        <w:rPr>
          <w:sz w:val="11"/>
          <w:szCs w:val="11"/>
          <w:lang w:val="es-ES"/>
        </w:rPr>
      </w:pPr>
    </w:p>
    <w:p w14:paraId="6A997BE1" w14:textId="77777777" w:rsidR="00D7781B" w:rsidRPr="00552D27" w:rsidRDefault="00D7781B" w:rsidP="00D7781B">
      <w:pPr>
        <w:ind w:left="1135" w:right="103" w:hanging="286"/>
        <w:rPr>
          <w:rFonts w:ascii="Arial" w:eastAsia="Arial" w:hAnsi="Arial" w:cs="Arial"/>
          <w:sz w:val="22"/>
          <w:szCs w:val="22"/>
          <w:lang w:val="es-ES"/>
        </w:rPr>
      </w:pPr>
      <w:r w:rsidRPr="00552D27">
        <w:rPr>
          <w:rFonts w:ascii="Arial" w:eastAsia="Arial" w:hAnsi="Arial" w:cs="Arial"/>
          <w:sz w:val="22"/>
          <w:szCs w:val="22"/>
          <w:lang w:val="es-ES"/>
        </w:rPr>
        <w:t>b)</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ced</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uc</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ado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ác</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cas </w:t>
      </w:r>
      <w:r w:rsidRPr="00552D27">
        <w:rPr>
          <w:rFonts w:ascii="Arial" w:eastAsia="Arial" w:hAnsi="Arial" w:cs="Arial"/>
          <w:spacing w:val="-1"/>
          <w:sz w:val="22"/>
          <w:szCs w:val="22"/>
          <w:lang w:val="es-ES"/>
        </w:rPr>
        <w:t>f</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audu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 co</w:t>
      </w:r>
      <w:r w:rsidRPr="00552D27">
        <w:rPr>
          <w:rFonts w:ascii="Arial" w:eastAsia="Arial" w:hAnsi="Arial" w:cs="Arial"/>
          <w:spacing w:val="1"/>
          <w:sz w:val="22"/>
          <w:szCs w:val="22"/>
          <w:lang w:val="es-ES"/>
        </w:rPr>
        <w:t>rr</w:t>
      </w:r>
      <w:r w:rsidRPr="00552D27">
        <w:rPr>
          <w:rFonts w:ascii="Arial" w:eastAsia="Arial" w:hAnsi="Arial" w:cs="Arial"/>
          <w:sz w:val="22"/>
          <w:szCs w:val="22"/>
          <w:lang w:val="es-ES"/>
        </w:rPr>
        <w:t>u</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Di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ecc</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N</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onal</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z w:val="22"/>
          <w:szCs w:val="22"/>
          <w:lang w:val="es-ES"/>
        </w:rPr>
        <w:t>úb</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os </w:t>
      </w:r>
      <w:r w:rsidRPr="00552D27">
        <w:rPr>
          <w:rFonts w:ascii="Arial" w:eastAsia="Arial" w:hAnsi="Arial" w:cs="Arial"/>
          <w:spacing w:val="-3"/>
          <w:sz w:val="22"/>
          <w:szCs w:val="22"/>
          <w:lang w:val="es-ES"/>
        </w:rPr>
        <w:t>e</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os del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del 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oced</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ap</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l</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sanc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as.</w:t>
      </w:r>
    </w:p>
    <w:p w14:paraId="1D326126" w14:textId="77777777" w:rsidR="00D7781B" w:rsidRPr="00552D27" w:rsidRDefault="00D7781B" w:rsidP="00D7781B">
      <w:pPr>
        <w:spacing w:before="9" w:line="100" w:lineRule="exact"/>
        <w:rPr>
          <w:sz w:val="11"/>
          <w:szCs w:val="11"/>
          <w:lang w:val="es-ES"/>
        </w:rPr>
      </w:pPr>
    </w:p>
    <w:p w14:paraId="30C5AA39" w14:textId="77777777" w:rsidR="00D7781B" w:rsidRDefault="00D7781B" w:rsidP="00D7781B">
      <w:pPr>
        <w:ind w:left="1135" w:right="109" w:hanging="286"/>
        <w:rPr>
          <w:rFonts w:ascii="Arial" w:eastAsia="Arial" w:hAnsi="Arial" w:cs="Arial"/>
          <w:sz w:val="22"/>
          <w:szCs w:val="22"/>
          <w:lang w:val="es-ES"/>
        </w:rPr>
      </w:pPr>
      <w:r w:rsidRPr="00552D27">
        <w:rPr>
          <w:rFonts w:ascii="Arial" w:eastAsia="Arial" w:hAnsi="Arial" w:cs="Arial"/>
          <w:sz w:val="22"/>
          <w:szCs w:val="22"/>
          <w:lang w:val="es-ES"/>
        </w:rPr>
        <w:t>c)</w:t>
      </w:r>
      <w:r w:rsidRPr="00552D27">
        <w:rPr>
          <w:rFonts w:ascii="Arial" w:eastAsia="Arial" w:hAnsi="Arial" w:cs="Arial"/>
          <w:spacing w:val="1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esen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1"/>
          <w:sz w:val="22"/>
          <w:szCs w:val="22"/>
          <w:lang w:val="es-ES"/>
        </w:rPr>
        <w:t xml:space="preserve"> </w:t>
      </w:r>
      <w:r w:rsidRPr="00552D27">
        <w:rPr>
          <w:rFonts w:ascii="Arial" w:eastAsia="Arial" w:hAnsi="Arial" w:cs="Arial"/>
          <w:sz w:val="22"/>
          <w:szCs w:val="22"/>
          <w:lang w:val="es-ES"/>
        </w:rPr>
        <w:t>denunc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   penal</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14"/>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as</w:t>
      </w:r>
      <w:r w:rsidRPr="00552D27">
        <w:rPr>
          <w:rFonts w:ascii="Arial" w:eastAsia="Arial" w:hAnsi="Arial" w:cs="Arial"/>
          <w:spacing w:val="12"/>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rr</w:t>
      </w:r>
      <w:r w:rsidRPr="00552D27">
        <w:rPr>
          <w:rFonts w:ascii="Arial" w:eastAsia="Arial" w:hAnsi="Arial" w:cs="Arial"/>
          <w:sz w:val="22"/>
          <w:szCs w:val="22"/>
          <w:lang w:val="es-ES"/>
        </w:rPr>
        <w:t>espond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es</w:t>
      </w:r>
      <w:r w:rsidRPr="00552D27">
        <w:rPr>
          <w:rFonts w:ascii="Arial" w:eastAsia="Arial" w:hAnsi="Arial" w:cs="Arial"/>
          <w:spacing w:val="9"/>
          <w:sz w:val="22"/>
          <w:szCs w:val="22"/>
          <w:lang w:val="es-ES"/>
        </w:rPr>
        <w:t xml:space="preserve"> </w:t>
      </w:r>
      <w:r w:rsidRPr="00552D27">
        <w:rPr>
          <w:rFonts w:ascii="Arial" w:eastAsia="Arial" w:hAnsi="Arial" w:cs="Arial"/>
          <w:sz w:val="22"/>
          <w:szCs w:val="22"/>
          <w:lang w:val="es-ES"/>
        </w:rPr>
        <w:t>si</w:t>
      </w:r>
      <w:r w:rsidRPr="00552D27">
        <w:rPr>
          <w:rFonts w:ascii="Arial" w:eastAsia="Arial" w:hAnsi="Arial" w:cs="Arial"/>
          <w:spacing w:val="11"/>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hecho conoc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enco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ti</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pena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w:t>
      </w:r>
    </w:p>
    <w:p w14:paraId="2A20281F" w14:textId="77777777" w:rsidR="00D7781B" w:rsidRPr="00552D27" w:rsidRDefault="00D7781B" w:rsidP="00D7781B">
      <w:pPr>
        <w:spacing w:before="32"/>
        <w:ind w:left="142"/>
        <w:rPr>
          <w:rFonts w:ascii="Arial" w:eastAsia="Arial" w:hAnsi="Arial" w:cs="Arial"/>
          <w:sz w:val="22"/>
          <w:szCs w:val="22"/>
          <w:lang w:val="es-ES"/>
        </w:rPr>
      </w:pPr>
      <w:r w:rsidRPr="00552D27">
        <w:rPr>
          <w:spacing w:val="1"/>
          <w:lang w:val="es-ES"/>
        </w:rPr>
        <w:t>3.</w:t>
      </w:r>
      <w:r w:rsidRPr="00552D27">
        <w:rPr>
          <w:lang w:val="es-ES"/>
        </w:rPr>
        <w:t xml:space="preserve">3        </w:t>
      </w:r>
      <w:r w:rsidRPr="00552D27">
        <w:rPr>
          <w:spacing w:val="4"/>
          <w:lang w:val="es-ES"/>
        </w:rPr>
        <w:t xml:space="preserve"> </w:t>
      </w:r>
      <w:r w:rsidRPr="00552D27">
        <w:rPr>
          <w:rFonts w:ascii="Arial" w:eastAsia="Arial" w:hAnsi="Arial" w:cs="Arial"/>
          <w:sz w:val="22"/>
          <w:szCs w:val="22"/>
          <w:lang w:val="es-ES"/>
        </w:rPr>
        <w:t>F</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aude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upc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enden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p>
    <w:p w14:paraId="2EAFF7D1" w14:textId="77777777" w:rsidR="00D7781B" w:rsidRPr="00552D27" w:rsidRDefault="00D7781B" w:rsidP="00D7781B">
      <w:pPr>
        <w:spacing w:before="5" w:line="200" w:lineRule="exact"/>
        <w:rPr>
          <w:lang w:val="es-ES"/>
        </w:rPr>
      </w:pPr>
    </w:p>
    <w:p w14:paraId="2FC2DC80" w14:textId="77777777" w:rsidR="00D7781B" w:rsidRPr="00552D27" w:rsidRDefault="00D7781B" w:rsidP="00D7781B">
      <w:pPr>
        <w:spacing w:line="240" w:lineRule="exact"/>
        <w:ind w:left="1894" w:right="107" w:hanging="578"/>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      </w:t>
      </w:r>
      <w:r w:rsidRPr="00552D27">
        <w:rPr>
          <w:rFonts w:ascii="Arial" w:eastAsia="Arial" w:hAnsi="Arial" w:cs="Arial"/>
          <w:spacing w:val="-3"/>
          <w:sz w:val="22"/>
          <w:szCs w:val="22"/>
          <w:lang w:val="es-ES"/>
        </w:rPr>
        <w:t>o</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da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r w:rsidRPr="00552D27">
        <w:rPr>
          <w:rFonts w:ascii="Arial" w:eastAsia="Arial" w:hAnsi="Arial" w:cs="Arial"/>
          <w:spacing w:val="14"/>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r</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cosa</w:t>
      </w:r>
      <w:r w:rsidRPr="00552D27">
        <w:rPr>
          <w:rFonts w:ascii="Arial" w:eastAsia="Arial" w:hAnsi="Arial" w:cs="Arial"/>
          <w:spacing w:val="11"/>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ar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p>
    <w:p w14:paraId="6191F097" w14:textId="77777777" w:rsidR="00D7781B" w:rsidRPr="00552D27" w:rsidRDefault="00D7781B" w:rsidP="00D7781B">
      <w:pPr>
        <w:spacing w:line="240" w:lineRule="exact"/>
        <w:ind w:left="1315"/>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ii</w:t>
      </w:r>
      <w:r w:rsidRPr="00552D27">
        <w:rPr>
          <w:rFonts w:ascii="Arial" w:eastAsia="Arial" w:hAnsi="Arial" w:cs="Arial"/>
          <w:sz w:val="22"/>
          <w:szCs w:val="22"/>
          <w:lang w:val="es-ES"/>
        </w:rPr>
        <w:t xml:space="preserve">)    </w:t>
      </w:r>
      <w:r w:rsidRPr="00552D27">
        <w:rPr>
          <w:rFonts w:ascii="Arial" w:eastAsia="Arial" w:hAnsi="Arial" w:cs="Arial"/>
          <w:spacing w:val="30"/>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er </w:t>
      </w:r>
      <w:r w:rsidRPr="00552D27">
        <w:rPr>
          <w:rFonts w:ascii="Arial" w:eastAsia="Arial" w:hAnsi="Arial" w:cs="Arial"/>
          <w:spacing w:val="5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w:t>
      </w:r>
      <w:r w:rsidRPr="00552D27">
        <w:rPr>
          <w:rFonts w:ascii="Arial" w:eastAsia="Arial" w:hAnsi="Arial" w:cs="Arial"/>
          <w:spacing w:val="51"/>
          <w:sz w:val="22"/>
          <w:szCs w:val="22"/>
          <w:lang w:val="es-ES"/>
        </w:rPr>
        <w:t xml:space="preserve"> </w:t>
      </w:r>
      <w:r w:rsidRPr="00552D27">
        <w:rPr>
          <w:rFonts w:ascii="Arial" w:eastAsia="Arial" w:hAnsi="Arial" w:cs="Arial"/>
          <w:sz w:val="22"/>
          <w:szCs w:val="22"/>
          <w:lang w:val="es-ES"/>
        </w:rPr>
        <w:t xml:space="preserve">u </w:t>
      </w:r>
      <w:r w:rsidRPr="00552D27">
        <w:rPr>
          <w:rFonts w:ascii="Arial" w:eastAsia="Arial" w:hAnsi="Arial" w:cs="Arial"/>
          <w:spacing w:val="5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ón, </w:t>
      </w:r>
      <w:r w:rsidRPr="00552D27">
        <w:rPr>
          <w:rFonts w:ascii="Arial" w:eastAsia="Arial" w:hAnsi="Arial" w:cs="Arial"/>
          <w:spacing w:val="5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 xml:space="preserve">endo </w:t>
      </w:r>
      <w:r w:rsidRPr="00552D27">
        <w:rPr>
          <w:rFonts w:ascii="Arial" w:eastAsia="Arial" w:hAnsi="Arial" w:cs="Arial"/>
          <w:spacing w:val="5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51"/>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sac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ón </w:t>
      </w:r>
      <w:r w:rsidRPr="00552D27">
        <w:rPr>
          <w:rFonts w:ascii="Arial" w:eastAsia="Arial" w:hAnsi="Arial" w:cs="Arial"/>
          <w:spacing w:val="51"/>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51"/>
          <w:sz w:val="22"/>
          <w:szCs w:val="22"/>
          <w:lang w:val="es-ES"/>
        </w:rPr>
        <w:t xml:space="preserve"> </w:t>
      </w:r>
      <w:r w:rsidRPr="00552D27">
        <w:rPr>
          <w:rFonts w:ascii="Arial" w:eastAsia="Arial" w:hAnsi="Arial" w:cs="Arial"/>
          <w:sz w:val="22"/>
          <w:szCs w:val="22"/>
          <w:lang w:val="es-ES"/>
        </w:rPr>
        <w:t xml:space="preserve">hechos </w:t>
      </w:r>
      <w:r w:rsidRPr="00552D27">
        <w:rPr>
          <w:rFonts w:ascii="Arial" w:eastAsia="Arial" w:hAnsi="Arial" w:cs="Arial"/>
          <w:spacing w:val="49"/>
          <w:sz w:val="22"/>
          <w:szCs w:val="22"/>
          <w:lang w:val="es-ES"/>
        </w:rPr>
        <w:t xml:space="preserve"> </w:t>
      </w:r>
      <w:r w:rsidRPr="00552D27">
        <w:rPr>
          <w:rFonts w:ascii="Arial" w:eastAsia="Arial" w:hAnsi="Arial" w:cs="Arial"/>
          <w:sz w:val="22"/>
          <w:szCs w:val="22"/>
          <w:lang w:val="es-ES"/>
        </w:rPr>
        <w:t>y</w:t>
      </w:r>
    </w:p>
    <w:p w14:paraId="36C7C5BF" w14:textId="77777777" w:rsidR="00D7781B" w:rsidRPr="00552D27" w:rsidRDefault="00D7781B" w:rsidP="00D7781B">
      <w:pPr>
        <w:spacing w:before="1"/>
        <w:ind w:left="1894" w:right="104"/>
        <w:rPr>
          <w:rFonts w:ascii="Arial" w:eastAsia="Arial" w:hAnsi="Arial" w:cs="Arial"/>
          <w:sz w:val="22"/>
          <w:szCs w:val="22"/>
          <w:lang w:val="es-ES"/>
        </w:rPr>
      </w:pP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cuns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q</w:t>
      </w:r>
      <w:r w:rsidRPr="00552D27">
        <w:rPr>
          <w:rFonts w:ascii="Arial" w:eastAsia="Arial" w:hAnsi="Arial" w:cs="Arial"/>
          <w:sz w:val="22"/>
          <w:szCs w:val="22"/>
          <w:lang w:val="es-ES"/>
        </w:rPr>
        <w:t>ue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añe</w:t>
      </w:r>
      <w:r w:rsidRPr="00552D27">
        <w:rPr>
          <w:rFonts w:ascii="Arial" w:eastAsia="Arial" w:hAnsi="Arial" w:cs="Arial"/>
          <w:spacing w:val="-3"/>
          <w:sz w:val="22"/>
          <w:szCs w:val="22"/>
          <w:lang w:val="es-ES"/>
        </w:rPr>
        <w:t>n</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z w:val="22"/>
          <w:szCs w:val="22"/>
          <w:lang w:val="es-ES"/>
        </w:rPr>
        <w:t>gaña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a 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una pa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 ob</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ener</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un ben</w:t>
      </w:r>
      <w:r w:rsidRPr="00552D27">
        <w:rPr>
          <w:rFonts w:ascii="Arial" w:eastAsia="Arial" w:hAnsi="Arial" w:cs="Arial"/>
          <w:spacing w:val="-3"/>
          <w:sz w:val="22"/>
          <w:szCs w:val="22"/>
          <w:lang w:val="es-ES"/>
        </w:rPr>
        <w:t>e</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 econó</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co o de 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 na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 o 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a </w:t>
      </w:r>
      <w:r w:rsidRPr="00552D27">
        <w:rPr>
          <w:rFonts w:ascii="Arial" w:eastAsia="Arial" w:hAnsi="Arial" w:cs="Arial"/>
          <w:spacing w:val="2"/>
          <w:sz w:val="22"/>
          <w:szCs w:val="22"/>
          <w:lang w:val="es-ES"/>
        </w:rPr>
        <w:t>e</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r</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n</w:t>
      </w:r>
      <w:r w:rsidRPr="00552D27">
        <w:rPr>
          <w:rFonts w:ascii="Arial" w:eastAsia="Arial" w:hAnsi="Arial" w:cs="Arial"/>
          <w:sz w:val="22"/>
          <w:szCs w:val="22"/>
          <w:lang w:val="es-ES"/>
        </w:rPr>
        <w:t>a ob</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p>
    <w:p w14:paraId="28F9F1A7" w14:textId="77777777" w:rsidR="00D7781B" w:rsidRPr="00552D27" w:rsidRDefault="00D7781B" w:rsidP="00D7781B">
      <w:pPr>
        <w:spacing w:before="3" w:line="240" w:lineRule="exact"/>
        <w:ind w:left="1894" w:right="107" w:hanging="578"/>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iii</w:t>
      </w:r>
      <w:r w:rsidRPr="00552D27">
        <w:rPr>
          <w:rFonts w:ascii="Arial" w:eastAsia="Arial" w:hAnsi="Arial" w:cs="Arial"/>
          <w:sz w:val="22"/>
          <w:szCs w:val="22"/>
          <w:lang w:val="es-ES"/>
        </w:rPr>
        <w:t xml:space="preserve">)   </w:t>
      </w:r>
      <w:r w:rsidRPr="00552D27">
        <w:rPr>
          <w:rFonts w:ascii="Arial" w:eastAsia="Arial" w:hAnsi="Arial" w:cs="Arial"/>
          <w:spacing w:val="43"/>
          <w:sz w:val="22"/>
          <w:szCs w:val="22"/>
          <w:lang w:val="es-ES"/>
        </w:rPr>
        <w:t xml:space="preserve"> </w:t>
      </w:r>
      <w:r w:rsidRPr="00552D27">
        <w:rPr>
          <w:rFonts w:ascii="Arial" w:eastAsia="Arial" w:hAnsi="Arial" w:cs="Arial"/>
          <w:sz w:val="22"/>
          <w:szCs w:val="22"/>
          <w:lang w:val="es-ES"/>
        </w:rPr>
        <w:t>pe</w:t>
      </w:r>
      <w:r w:rsidRPr="00552D27">
        <w:rPr>
          <w:rFonts w:ascii="Arial" w:eastAsia="Arial" w:hAnsi="Arial" w:cs="Arial"/>
          <w:spacing w:val="1"/>
          <w:sz w:val="22"/>
          <w:szCs w:val="22"/>
          <w:lang w:val="es-ES"/>
        </w:rPr>
        <w:t>rj</w:t>
      </w:r>
      <w:r w:rsidRPr="00552D27">
        <w:rPr>
          <w:rFonts w:ascii="Arial" w:eastAsia="Arial" w:hAnsi="Arial" w:cs="Arial"/>
          <w:sz w:val="22"/>
          <w:szCs w:val="22"/>
          <w:lang w:val="es-ES"/>
        </w:rPr>
        <w:t>ud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car</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caus</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r</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daño,</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ar</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pe</w:t>
      </w:r>
      <w:r w:rsidRPr="00552D27">
        <w:rPr>
          <w:rFonts w:ascii="Arial" w:eastAsia="Arial" w:hAnsi="Arial" w:cs="Arial"/>
          <w:spacing w:val="1"/>
          <w:sz w:val="22"/>
          <w:szCs w:val="22"/>
          <w:lang w:val="es-ES"/>
        </w:rPr>
        <w:t>rj</w:t>
      </w:r>
      <w:r w:rsidRPr="00552D27">
        <w:rPr>
          <w:rFonts w:ascii="Arial" w:eastAsia="Arial" w:hAnsi="Arial" w:cs="Arial"/>
          <w:sz w:val="22"/>
          <w:szCs w:val="22"/>
          <w:lang w:val="es-ES"/>
        </w:rPr>
        <w:t>ud</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car</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causar</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daño,</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a o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 xml:space="preserve">,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61"/>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er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e</w:t>
      </w:r>
      <w:r w:rsidRPr="00552D27">
        <w:rPr>
          <w:rFonts w:ascii="Arial" w:eastAsia="Arial" w:hAnsi="Arial" w:cs="Arial"/>
          <w:spacing w:val="6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61"/>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61"/>
          <w:sz w:val="22"/>
          <w:szCs w:val="22"/>
          <w:lang w:val="es-ES"/>
        </w:rPr>
        <w:t xml:space="preserve"> </w:t>
      </w:r>
      <w:r w:rsidRPr="00552D27">
        <w:rPr>
          <w:rFonts w:ascii="Arial" w:eastAsia="Arial" w:hAnsi="Arial" w:cs="Arial"/>
          <w:sz w:val="22"/>
          <w:szCs w:val="22"/>
          <w:lang w:val="es-ES"/>
        </w:rPr>
        <w:t xml:space="preserve">sus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enes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ar</w:t>
      </w:r>
      <w:r w:rsidRPr="00552D27">
        <w:rPr>
          <w:rFonts w:ascii="Arial" w:eastAsia="Arial" w:hAnsi="Arial" w:cs="Arial"/>
          <w:spacing w:val="60"/>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p>
    <w:p w14:paraId="17B84F2A" w14:textId="77777777" w:rsidR="00D7781B" w:rsidRPr="00552D27" w:rsidRDefault="00D7781B" w:rsidP="00D7781B">
      <w:pPr>
        <w:spacing w:line="240" w:lineRule="exact"/>
        <w:ind w:left="1894" w:right="5345"/>
        <w:rPr>
          <w:rFonts w:ascii="Arial" w:eastAsia="Arial" w:hAnsi="Arial" w:cs="Arial"/>
          <w:sz w:val="22"/>
          <w:szCs w:val="22"/>
          <w:lang w:val="es-ES"/>
        </w:rPr>
      </w:pPr>
      <w:r w:rsidRPr="00552D27">
        <w:rPr>
          <w:rFonts w:ascii="Arial" w:eastAsia="Arial" w:hAnsi="Arial" w:cs="Arial"/>
          <w:sz w:val="22"/>
          <w:szCs w:val="22"/>
          <w:lang w:val="es-ES"/>
        </w:rPr>
        <w:t>acc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una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p>
    <w:p w14:paraId="14C1BA47" w14:textId="77777777" w:rsidR="00D7781B" w:rsidRPr="00552D27" w:rsidRDefault="00D7781B" w:rsidP="00D7781B">
      <w:pPr>
        <w:spacing w:before="2" w:line="240" w:lineRule="exact"/>
        <w:ind w:left="1894" w:right="104" w:hanging="600"/>
        <w:rPr>
          <w:rFonts w:ascii="Arial" w:eastAsia="Arial" w:hAnsi="Arial" w:cs="Arial"/>
          <w:sz w:val="22"/>
          <w:szCs w:val="22"/>
          <w:lang w:val="es-ES"/>
        </w:rPr>
      </w:pP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 xml:space="preserve">)   </w:t>
      </w:r>
      <w:r w:rsidRPr="00552D27">
        <w:rPr>
          <w:rFonts w:ascii="Arial" w:eastAsia="Arial" w:hAnsi="Arial" w:cs="Arial"/>
          <w:spacing w:val="15"/>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 o acue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do en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e dos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á</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 xml:space="preserve"> r</w:t>
      </w:r>
      <w:r w:rsidRPr="00552D27">
        <w:rPr>
          <w:rFonts w:ascii="Arial" w:eastAsia="Arial" w:hAnsi="Arial" w:cs="Arial"/>
          <w:sz w:val="22"/>
          <w:szCs w:val="22"/>
          <w:lang w:val="es-ES"/>
        </w:rPr>
        <w:t>ea</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 xml:space="preserve">ado con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t</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 de 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can</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 xml:space="preserve">ar  </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 xml:space="preserve">un  </w:t>
      </w:r>
      <w:r w:rsidRPr="00552D27">
        <w:rPr>
          <w:rFonts w:ascii="Arial" w:eastAsia="Arial" w:hAnsi="Arial" w:cs="Arial"/>
          <w:spacing w:val="19"/>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opós</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w:t>
      </w:r>
      <w:r w:rsidRPr="00552D27">
        <w:rPr>
          <w:rFonts w:ascii="Arial" w:eastAsia="Arial" w:hAnsi="Arial" w:cs="Arial"/>
          <w:spacing w:val="16"/>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nap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op</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ado,  </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n</w:t>
      </w:r>
      <w:r w:rsidRPr="00552D27">
        <w:rPr>
          <w:rFonts w:ascii="Arial" w:eastAsia="Arial" w:hAnsi="Arial" w:cs="Arial"/>
          <w:sz w:val="22"/>
          <w:szCs w:val="22"/>
          <w:lang w:val="es-ES"/>
        </w:rPr>
        <w:t xml:space="preserve">do  </w:t>
      </w:r>
      <w:r w:rsidRPr="00552D27">
        <w:rPr>
          <w:rFonts w:ascii="Arial" w:eastAsia="Arial" w:hAnsi="Arial" w:cs="Arial"/>
          <w:spacing w:val="19"/>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ar  </w:t>
      </w:r>
      <w:r w:rsidRPr="00552D27">
        <w:rPr>
          <w:rFonts w:ascii="Arial" w:eastAsia="Arial" w:hAnsi="Arial" w:cs="Arial"/>
          <w:spacing w:val="17"/>
          <w:sz w:val="22"/>
          <w:szCs w:val="22"/>
          <w:lang w:val="es-ES"/>
        </w:rPr>
        <w:t xml:space="preserve"> </w:t>
      </w:r>
      <w:r w:rsidRPr="00552D27">
        <w:rPr>
          <w:rFonts w:ascii="Arial" w:eastAsia="Arial" w:hAnsi="Arial" w:cs="Arial"/>
          <w:sz w:val="22"/>
          <w:szCs w:val="22"/>
          <w:lang w:val="es-ES"/>
        </w:rPr>
        <w:t xml:space="preserve">en  </w:t>
      </w:r>
      <w:r w:rsidRPr="00552D27">
        <w:rPr>
          <w:rFonts w:ascii="Arial" w:eastAsia="Arial" w:hAnsi="Arial" w:cs="Arial"/>
          <w:spacing w:val="16"/>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p>
    <w:p w14:paraId="6713FC39" w14:textId="77777777" w:rsidR="00D7781B" w:rsidRPr="00552D27" w:rsidRDefault="00D7781B" w:rsidP="00D7781B">
      <w:pPr>
        <w:spacing w:line="240" w:lineRule="exact"/>
        <w:ind w:left="1894" w:right="3780"/>
        <w:rPr>
          <w:rFonts w:ascii="Arial" w:eastAsia="Arial" w:hAnsi="Arial" w:cs="Arial"/>
          <w:sz w:val="22"/>
          <w:szCs w:val="22"/>
          <w:lang w:val="es-ES"/>
        </w:rPr>
      </w:pPr>
      <w:r w:rsidRPr="00552D27">
        <w:rPr>
          <w:rFonts w:ascii="Arial" w:eastAsia="Arial" w:hAnsi="Arial" w:cs="Arial"/>
          <w:spacing w:val="-1"/>
          <w:sz w:val="22"/>
          <w:szCs w:val="22"/>
          <w:lang w:val="es-ES"/>
        </w:rPr>
        <w:t>i</w:t>
      </w:r>
      <w:r w:rsidRPr="00552D27">
        <w:rPr>
          <w:rFonts w:ascii="Arial" w:eastAsia="Arial" w:hAnsi="Arial" w:cs="Arial"/>
          <w:sz w:val="22"/>
          <w:szCs w:val="22"/>
          <w:lang w:val="es-ES"/>
        </w:rPr>
        <w:t>nap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op</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ada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p>
    <w:p w14:paraId="04C00D06" w14:textId="77777777" w:rsidR="00D7781B" w:rsidRPr="00552D27" w:rsidRDefault="00D7781B" w:rsidP="00D7781B">
      <w:pPr>
        <w:spacing w:line="240" w:lineRule="exact"/>
        <w:ind w:left="1296"/>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 xml:space="preserve">)    </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er </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cons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al</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p>
    <w:p w14:paraId="600D8526" w14:textId="77777777" w:rsidR="003A62F6" w:rsidRPr="00FC1A13" w:rsidRDefault="003A62F6" w:rsidP="006C2992">
      <w:pPr>
        <w:spacing w:before="11" w:line="240" w:lineRule="exact"/>
        <w:ind w:hanging="64"/>
        <w:rPr>
          <w:lang w:val="es-ES"/>
        </w:rPr>
      </w:pPr>
    </w:p>
    <w:p w14:paraId="3BFC104C" w14:textId="77777777" w:rsidR="00AA78DC" w:rsidRDefault="00AA78DC" w:rsidP="00AA78DC">
      <w:pPr>
        <w:ind w:left="425"/>
        <w:rPr>
          <w:rFonts w:ascii="Arial" w:eastAsia="Arial" w:hAnsi="Arial" w:cs="Arial"/>
          <w:sz w:val="22"/>
          <w:szCs w:val="22"/>
        </w:rPr>
      </w:pPr>
      <w:r>
        <w:rPr>
          <w:rFonts w:ascii="Arial" w:eastAsia="Arial" w:hAnsi="Arial" w:cs="Arial"/>
          <w:b/>
          <w:sz w:val="22"/>
          <w:szCs w:val="22"/>
        </w:rPr>
        <w:t xml:space="preserve">4.  </w:t>
      </w:r>
      <w:r>
        <w:rPr>
          <w:rFonts w:ascii="Arial" w:eastAsia="Arial" w:hAnsi="Arial" w:cs="Arial"/>
          <w:b/>
          <w:spacing w:val="58"/>
          <w:sz w:val="22"/>
          <w:szCs w:val="22"/>
        </w:rPr>
        <w:t xml:space="preserve"> </w:t>
      </w:r>
      <w:r>
        <w:rPr>
          <w:rFonts w:ascii="Arial" w:eastAsia="Arial" w:hAnsi="Arial" w:cs="Arial"/>
          <w:b/>
          <w:spacing w:val="1"/>
          <w:sz w:val="22"/>
          <w:szCs w:val="22"/>
        </w:rPr>
        <w:t>I</w:t>
      </w:r>
      <w:r>
        <w:rPr>
          <w:rFonts w:ascii="Arial" w:eastAsia="Arial" w:hAnsi="Arial" w:cs="Arial"/>
          <w:b/>
          <w:sz w:val="22"/>
          <w:szCs w:val="22"/>
        </w:rPr>
        <w:t>n</w:t>
      </w:r>
      <w:r>
        <w:rPr>
          <w:rFonts w:ascii="Arial" w:eastAsia="Arial" w:hAnsi="Arial" w:cs="Arial"/>
          <w:b/>
          <w:spacing w:val="1"/>
          <w:sz w:val="22"/>
          <w:szCs w:val="22"/>
        </w:rPr>
        <w:t>t</w:t>
      </w:r>
      <w:r>
        <w:rPr>
          <w:rFonts w:ascii="Arial" w:eastAsia="Arial" w:hAnsi="Arial" w:cs="Arial"/>
          <w:b/>
          <w:sz w:val="22"/>
          <w:szCs w:val="22"/>
        </w:rPr>
        <w:t>e</w:t>
      </w:r>
      <w:r>
        <w:rPr>
          <w:rFonts w:ascii="Arial" w:eastAsia="Arial" w:hAnsi="Arial" w:cs="Arial"/>
          <w:b/>
          <w:spacing w:val="1"/>
          <w:sz w:val="22"/>
          <w:szCs w:val="22"/>
        </w:rPr>
        <w:t>r</w:t>
      </w:r>
      <w:r>
        <w:rPr>
          <w:rFonts w:ascii="Arial" w:eastAsia="Arial" w:hAnsi="Arial" w:cs="Arial"/>
          <w:b/>
          <w:spacing w:val="-3"/>
          <w:sz w:val="22"/>
          <w:szCs w:val="22"/>
        </w:rPr>
        <w:t>p</w:t>
      </w:r>
      <w:r>
        <w:rPr>
          <w:rFonts w:ascii="Arial" w:eastAsia="Arial" w:hAnsi="Arial" w:cs="Arial"/>
          <w:b/>
          <w:spacing w:val="1"/>
          <w:sz w:val="22"/>
          <w:szCs w:val="22"/>
        </w:rPr>
        <w:t>r</w:t>
      </w:r>
      <w:r>
        <w:rPr>
          <w:rFonts w:ascii="Arial" w:eastAsia="Arial" w:hAnsi="Arial" w:cs="Arial"/>
          <w:b/>
          <w:sz w:val="22"/>
          <w:szCs w:val="22"/>
        </w:rPr>
        <w:t>e</w:t>
      </w:r>
      <w:r>
        <w:rPr>
          <w:rFonts w:ascii="Arial" w:eastAsia="Arial" w:hAnsi="Arial" w:cs="Arial"/>
          <w:b/>
          <w:spacing w:val="1"/>
          <w:sz w:val="22"/>
          <w:szCs w:val="22"/>
        </w:rPr>
        <w:t>t</w:t>
      </w:r>
      <w:r>
        <w:rPr>
          <w:rFonts w:ascii="Arial" w:eastAsia="Arial" w:hAnsi="Arial" w:cs="Arial"/>
          <w:b/>
          <w:sz w:val="22"/>
          <w:szCs w:val="22"/>
        </w:rPr>
        <w:t>a</w:t>
      </w:r>
      <w:r>
        <w:rPr>
          <w:rFonts w:ascii="Arial" w:eastAsia="Arial" w:hAnsi="Arial" w:cs="Arial"/>
          <w:b/>
          <w:spacing w:val="-3"/>
          <w:sz w:val="22"/>
          <w:szCs w:val="22"/>
        </w:rPr>
        <w:t>c</w:t>
      </w:r>
      <w:r>
        <w:rPr>
          <w:rFonts w:ascii="Arial" w:eastAsia="Arial" w:hAnsi="Arial" w:cs="Arial"/>
          <w:b/>
          <w:spacing w:val="1"/>
          <w:sz w:val="22"/>
          <w:szCs w:val="22"/>
        </w:rPr>
        <w:t>i</w:t>
      </w:r>
      <w:r>
        <w:rPr>
          <w:rFonts w:ascii="Arial" w:eastAsia="Arial" w:hAnsi="Arial" w:cs="Arial"/>
          <w:b/>
          <w:sz w:val="22"/>
          <w:szCs w:val="22"/>
        </w:rPr>
        <w:t>ón</w:t>
      </w:r>
    </w:p>
    <w:p w14:paraId="500A0DF9" w14:textId="77777777" w:rsidR="00AA78DC" w:rsidRPr="00552D27" w:rsidRDefault="00AA78DC" w:rsidP="00AA78DC">
      <w:pPr>
        <w:spacing w:before="4"/>
        <w:ind w:left="142"/>
        <w:rPr>
          <w:rFonts w:ascii="Arial" w:eastAsia="Arial" w:hAnsi="Arial" w:cs="Arial"/>
          <w:sz w:val="22"/>
          <w:szCs w:val="22"/>
          <w:lang w:val="es-ES"/>
        </w:rPr>
      </w:pPr>
      <w:r w:rsidRPr="00552D27">
        <w:rPr>
          <w:spacing w:val="1"/>
          <w:lang w:val="es-ES"/>
        </w:rPr>
        <w:t>4.</w:t>
      </w:r>
      <w:r w:rsidRPr="00552D27">
        <w:rPr>
          <w:lang w:val="es-ES"/>
        </w:rPr>
        <w:t xml:space="preserve">1        </w:t>
      </w:r>
      <w:r w:rsidRPr="00552D27">
        <w:rPr>
          <w:spacing w:val="4"/>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i el con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así</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q</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ar s</w:t>
      </w:r>
      <w:r w:rsidRPr="00552D27">
        <w:rPr>
          <w:rFonts w:ascii="Arial" w:eastAsia="Arial" w:hAnsi="Arial" w:cs="Arial"/>
          <w:spacing w:val="-3"/>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el 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al y</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2"/>
          <w:sz w:val="22"/>
          <w:szCs w:val="22"/>
          <w:lang w:val="es-ES"/>
        </w:rPr>
        <w:t>e</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sa.</w:t>
      </w:r>
    </w:p>
    <w:p w14:paraId="2CC6E58C" w14:textId="77777777" w:rsidR="00AA78DC" w:rsidRPr="00552D27" w:rsidRDefault="00AA78DC" w:rsidP="00AA78DC">
      <w:pPr>
        <w:spacing w:before="8" w:line="180" w:lineRule="exact"/>
        <w:rPr>
          <w:sz w:val="19"/>
          <w:szCs w:val="19"/>
          <w:lang w:val="es-ES"/>
        </w:rPr>
      </w:pPr>
    </w:p>
    <w:p w14:paraId="6560E866" w14:textId="77777777" w:rsidR="00AA78DC" w:rsidRPr="00552D27" w:rsidRDefault="00AA78DC" w:rsidP="00AA78DC">
      <w:pPr>
        <w:ind w:left="142"/>
        <w:rPr>
          <w:rFonts w:ascii="Arial" w:eastAsia="Arial" w:hAnsi="Arial" w:cs="Arial"/>
          <w:sz w:val="22"/>
          <w:szCs w:val="22"/>
          <w:lang w:val="es-ES"/>
        </w:rPr>
      </w:pPr>
      <w:r w:rsidRPr="00552D27">
        <w:rPr>
          <w:spacing w:val="1"/>
          <w:lang w:val="es-ES"/>
        </w:rPr>
        <w:t>4.</w:t>
      </w:r>
      <w:r w:rsidRPr="00552D27">
        <w:rPr>
          <w:lang w:val="es-ES"/>
        </w:rPr>
        <w:t xml:space="preserve">2        </w:t>
      </w:r>
      <w:r w:rsidRPr="00552D27">
        <w:rPr>
          <w:spacing w:val="4"/>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nco</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s</w:t>
      </w:r>
    </w:p>
    <w:p w14:paraId="51C08844" w14:textId="77777777" w:rsidR="00AA78DC" w:rsidRPr="00552D27" w:rsidRDefault="00AA78DC" w:rsidP="00AA78DC">
      <w:pPr>
        <w:spacing w:before="1"/>
        <w:ind w:left="1843" w:right="105" w:hanging="569"/>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a)  </w:t>
      </w:r>
      <w:r w:rsidRPr="00552D27">
        <w:rPr>
          <w:rFonts w:ascii="Arial" w:eastAsia="Arial" w:hAnsi="Arial" w:cs="Arial"/>
          <w:spacing w:val="51"/>
          <w:sz w:val="22"/>
          <w:szCs w:val="22"/>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l s</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3"/>
          <w:sz w:val="22"/>
          <w:szCs w:val="22"/>
          <w:lang w:val="es-ES"/>
        </w:rPr>
        <w:t>l</w:t>
      </w:r>
      <w:r w:rsidRPr="00552D27">
        <w:rPr>
          <w:rFonts w:ascii="Arial" w:eastAsia="Arial" w:hAnsi="Arial" w:cs="Arial"/>
          <w:sz w:val="22"/>
          <w:szCs w:val="22"/>
          <w:lang w:val="es-ES"/>
        </w:rPr>
        <w:t>qu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é</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así 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echos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y </w:t>
      </w:r>
      <w:r w:rsidRPr="00552D27">
        <w:rPr>
          <w:rFonts w:ascii="Arial" w:eastAsia="Arial" w:hAnsi="Arial" w:cs="Arial"/>
          <w:sz w:val="22"/>
          <w:szCs w:val="22"/>
          <w:lang w:val="es-ES"/>
        </w:rPr>
        <w:lastRenderedPageBreak/>
        <w:t>ob</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3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33"/>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es</w:t>
      </w:r>
      <w:r w:rsidRPr="00552D27">
        <w:rPr>
          <w:rFonts w:ascii="Arial" w:eastAsia="Arial" w:hAnsi="Arial" w:cs="Arial"/>
          <w:spacing w:val="33"/>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án</w:t>
      </w:r>
      <w:r w:rsidRPr="00552D27">
        <w:rPr>
          <w:rFonts w:ascii="Arial" w:eastAsia="Arial" w:hAnsi="Arial" w:cs="Arial"/>
          <w:spacing w:val="3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3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30"/>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3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33"/>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nco</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34"/>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2"/>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 xml:space="preserve">nos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sea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ncons</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una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spos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p>
    <w:p w14:paraId="6238722A" w14:textId="77777777" w:rsidR="00AA78DC" w:rsidRPr="00552D27" w:rsidRDefault="00AA78DC" w:rsidP="00AA78DC">
      <w:pPr>
        <w:spacing w:before="8" w:line="180" w:lineRule="exact"/>
        <w:rPr>
          <w:sz w:val="19"/>
          <w:szCs w:val="19"/>
          <w:lang w:val="es-ES"/>
        </w:rPr>
      </w:pPr>
    </w:p>
    <w:p w14:paraId="2A80B0D1" w14:textId="77777777" w:rsidR="00AA78DC" w:rsidRPr="00552D27" w:rsidRDefault="00AA78DC" w:rsidP="00AA78DC">
      <w:pPr>
        <w:ind w:left="1843" w:right="104" w:hanging="569"/>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b)   </w:t>
      </w:r>
      <w:r w:rsidRPr="00552D27">
        <w:rPr>
          <w:rFonts w:ascii="Arial" w:eastAsia="Arial" w:hAnsi="Arial" w:cs="Arial"/>
          <w:spacing w:val="44"/>
          <w:sz w:val="22"/>
          <w:szCs w:val="22"/>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l</w:t>
      </w:r>
      <w:r w:rsidRPr="00552D27">
        <w:rPr>
          <w:rFonts w:ascii="Arial" w:eastAsia="Arial" w:hAnsi="Arial" w:cs="Arial"/>
          <w:spacing w:val="1"/>
          <w:sz w:val="22"/>
          <w:szCs w:val="22"/>
          <w:lang w:val="es-ES"/>
        </w:rPr>
        <w:t xml:space="preserve"> t</w:t>
      </w:r>
      <w:r w:rsidRPr="00552D27">
        <w:rPr>
          <w:rFonts w:ascii="Arial" w:eastAsia="Arial" w:hAnsi="Arial" w:cs="Arial"/>
          <w:sz w:val="22"/>
          <w:szCs w:val="22"/>
          <w:lang w:val="es-ES"/>
        </w:rPr>
        <w:t>é</w:t>
      </w:r>
      <w:r w:rsidRPr="00552D27">
        <w:rPr>
          <w:rFonts w:ascii="Arial" w:eastAsia="Arial" w:hAnsi="Arial" w:cs="Arial"/>
          <w:spacing w:val="1"/>
          <w:sz w:val="22"/>
          <w:szCs w:val="22"/>
          <w:lang w:val="es-ES"/>
        </w:rPr>
        <w:t>rm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no</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DD</w:t>
      </w:r>
      <w:r w:rsidRPr="00552D27">
        <w:rPr>
          <w:rFonts w:ascii="Arial" w:eastAsia="Arial" w:hAnsi="Arial" w:cs="Arial"/>
          <w:sz w:val="22"/>
          <w:szCs w:val="22"/>
          <w:lang w:val="es-ES"/>
        </w:rPr>
        <w:t>P</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y o</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os s</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 xml:space="preserve">se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án por</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ed</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ón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os </w:t>
      </w:r>
      <w:r w:rsidRPr="00552D27">
        <w:rPr>
          <w:rFonts w:ascii="Arial" w:eastAsia="Arial" w:hAnsi="Arial" w:cs="Arial"/>
          <w:spacing w:val="1"/>
          <w:sz w:val="22"/>
          <w:szCs w:val="22"/>
          <w:lang w:val="es-ES"/>
        </w:rPr>
        <w:t xml:space="preserve"> I</w:t>
      </w:r>
      <w:r w:rsidRPr="00552D27">
        <w:rPr>
          <w:rFonts w:ascii="Arial" w:eastAsia="Arial" w:hAnsi="Arial" w:cs="Arial"/>
          <w:sz w:val="22"/>
          <w:szCs w:val="22"/>
          <w:lang w:val="es-ES"/>
        </w:rPr>
        <w:t>nco</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 xml:space="preserve">s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espec</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cada  en </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as </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CEC</w:t>
      </w:r>
      <w:r w:rsidRPr="00552D27">
        <w:rPr>
          <w:rFonts w:ascii="Arial" w:eastAsia="Arial" w:hAnsi="Arial" w:cs="Arial"/>
          <w:sz w:val="22"/>
          <w:szCs w:val="22"/>
          <w:lang w:val="es-ES"/>
        </w:rPr>
        <w:t xml:space="preserve">,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 xml:space="preserve">y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pub</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 xml:space="preserve">cada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por </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nac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onal en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p>
    <w:p w14:paraId="260C098F" w14:textId="77777777" w:rsidR="00AA78DC" w:rsidRPr="00552D27" w:rsidRDefault="00AA78DC" w:rsidP="00AA78DC">
      <w:pPr>
        <w:spacing w:line="200" w:lineRule="exact"/>
        <w:rPr>
          <w:lang w:val="es-ES"/>
        </w:rPr>
      </w:pPr>
    </w:p>
    <w:p w14:paraId="36D77F4D" w14:textId="77777777" w:rsidR="00AA78DC" w:rsidRPr="00552D27" w:rsidRDefault="00AA78DC" w:rsidP="00AA78DC">
      <w:pPr>
        <w:ind w:left="142"/>
        <w:rPr>
          <w:rFonts w:ascii="Arial" w:eastAsia="Arial" w:hAnsi="Arial" w:cs="Arial"/>
          <w:sz w:val="22"/>
          <w:szCs w:val="22"/>
          <w:lang w:val="es-ES"/>
        </w:rPr>
      </w:pPr>
      <w:r w:rsidRPr="00552D27">
        <w:rPr>
          <w:spacing w:val="1"/>
          <w:lang w:val="es-ES"/>
        </w:rPr>
        <w:t>4.</w:t>
      </w:r>
      <w:r w:rsidRPr="00552D27">
        <w:rPr>
          <w:lang w:val="es-ES"/>
        </w:rPr>
        <w:t xml:space="preserve">3        </w:t>
      </w:r>
      <w:r w:rsidRPr="00552D27">
        <w:rPr>
          <w:spacing w:val="4"/>
          <w:lang w:val="es-ES"/>
        </w:rPr>
        <w:t xml:space="preserve"> </w:t>
      </w:r>
      <w:r w:rsidRPr="00552D27">
        <w:rPr>
          <w:rFonts w:ascii="Arial" w:eastAsia="Arial" w:hAnsi="Arial" w:cs="Arial"/>
          <w:spacing w:val="2"/>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dad</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p>
    <w:p w14:paraId="043B8A56" w14:textId="77777777" w:rsidR="00AA78DC" w:rsidRPr="00552D27" w:rsidRDefault="00AA78DC" w:rsidP="00AA78DC">
      <w:pPr>
        <w:spacing w:before="2" w:line="240" w:lineRule="exact"/>
        <w:ind w:left="850" w:right="104"/>
        <w:rPr>
          <w:rFonts w:ascii="Arial" w:eastAsia="Arial" w:hAnsi="Arial" w:cs="Arial"/>
          <w:sz w:val="22"/>
          <w:szCs w:val="22"/>
          <w:lang w:val="es-ES"/>
        </w:rPr>
      </w:pPr>
      <w:r w:rsidRPr="00552D27">
        <w:rPr>
          <w:rFonts w:ascii="Arial" w:eastAsia="Arial" w:hAnsi="Arial" w:cs="Arial"/>
          <w:spacing w:val="-1"/>
          <w:sz w:val="22"/>
          <w:szCs w:val="22"/>
          <w:lang w:val="es-ES"/>
        </w:rPr>
        <w:t>E</w:t>
      </w:r>
      <w:r w:rsidRPr="00552D27">
        <w:rPr>
          <w:rFonts w:ascii="Arial" w:eastAsia="Arial" w:hAnsi="Arial" w:cs="Arial"/>
          <w:sz w:val="22"/>
          <w:szCs w:val="22"/>
          <w:lang w:val="es-ES"/>
        </w:rPr>
        <w:t>l</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dad</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aco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dado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y el</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y subs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e</w:t>
      </w:r>
      <w:r w:rsidRPr="00552D27">
        <w:rPr>
          <w:rFonts w:ascii="Arial" w:eastAsia="Arial" w:hAnsi="Arial" w:cs="Arial"/>
          <w:spacing w:val="49"/>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odas</w:t>
      </w:r>
      <w:r w:rsidRPr="00552D27">
        <w:rPr>
          <w:rFonts w:ascii="Arial" w:eastAsia="Arial" w:hAnsi="Arial" w:cs="Arial"/>
          <w:spacing w:val="47"/>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50"/>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un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51"/>
          <w:sz w:val="22"/>
          <w:szCs w:val="22"/>
          <w:lang w:val="es-ES"/>
        </w:rPr>
        <w:t xml:space="preserve"> </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50"/>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47"/>
          <w:sz w:val="22"/>
          <w:szCs w:val="22"/>
          <w:lang w:val="es-ES"/>
        </w:rPr>
        <w:t xml:space="preserve"> </w:t>
      </w:r>
      <w:r w:rsidRPr="00552D27">
        <w:rPr>
          <w:rFonts w:ascii="Arial" w:eastAsia="Arial" w:hAnsi="Arial" w:cs="Arial"/>
          <w:sz w:val="22"/>
          <w:szCs w:val="22"/>
          <w:lang w:val="es-ES"/>
        </w:rPr>
        <w:t>acue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dos</w:t>
      </w:r>
      <w:r w:rsidRPr="00552D27">
        <w:rPr>
          <w:rFonts w:ascii="Arial" w:eastAsia="Arial" w:hAnsi="Arial" w:cs="Arial"/>
          <w:spacing w:val="47"/>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a</w:t>
      </w:r>
      <w:r w:rsidRPr="00552D27">
        <w:rPr>
          <w:rFonts w:ascii="Arial" w:eastAsia="Arial" w:hAnsi="Arial" w:cs="Arial"/>
          <w:spacing w:val="49"/>
          <w:sz w:val="22"/>
          <w:szCs w:val="22"/>
          <w:lang w:val="es-ES"/>
        </w:rPr>
        <w:t xml:space="preserve"> </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ea</w:t>
      </w:r>
      <w:r w:rsidRPr="00552D27">
        <w:rPr>
          <w:rFonts w:ascii="Arial" w:eastAsia="Arial" w:hAnsi="Arial" w:cs="Arial"/>
          <w:spacing w:val="49"/>
          <w:sz w:val="22"/>
          <w:szCs w:val="22"/>
          <w:lang w:val="es-ES"/>
        </w:rPr>
        <w:t xml:space="preserve"> </w:t>
      </w:r>
      <w:r w:rsidRPr="00552D27">
        <w:rPr>
          <w:rFonts w:ascii="Arial" w:eastAsia="Arial" w:hAnsi="Arial" w:cs="Arial"/>
          <w:sz w:val="22"/>
          <w:szCs w:val="22"/>
          <w:lang w:val="es-ES"/>
        </w:rPr>
        <w:t>esc</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s</w:t>
      </w:r>
      <w:r w:rsidRPr="00552D27">
        <w:rPr>
          <w:rFonts w:ascii="Arial" w:eastAsia="Arial" w:hAnsi="Arial" w:cs="Arial"/>
          <w:spacing w:val="50"/>
          <w:sz w:val="22"/>
          <w:szCs w:val="22"/>
          <w:lang w:val="es-ES"/>
        </w:rPr>
        <w:t xml:space="preserve"> </w:t>
      </w:r>
      <w:r w:rsidRPr="00552D27">
        <w:rPr>
          <w:rFonts w:ascii="Arial" w:eastAsia="Arial" w:hAnsi="Arial" w:cs="Arial"/>
          <w:sz w:val="22"/>
          <w:szCs w:val="22"/>
          <w:lang w:val="es-ES"/>
        </w:rPr>
        <w:t>o</w:t>
      </w:r>
    </w:p>
    <w:p w14:paraId="7B36C527" w14:textId="77777777" w:rsidR="00AA78DC" w:rsidRPr="00552D27" w:rsidRDefault="00AA78DC" w:rsidP="00AA78DC">
      <w:pPr>
        <w:spacing w:line="240" w:lineRule="exact"/>
        <w:ind w:left="850" w:right="111"/>
        <w:rPr>
          <w:rFonts w:ascii="Arial" w:eastAsia="Arial" w:hAnsi="Arial" w:cs="Arial"/>
          <w:sz w:val="22"/>
          <w:szCs w:val="22"/>
          <w:lang w:val="es-ES"/>
        </w:rPr>
      </w:pPr>
      <w:r w:rsidRPr="00552D27">
        <w:rPr>
          <w:rFonts w:ascii="Arial" w:eastAsia="Arial" w:hAnsi="Arial" w:cs="Arial"/>
          <w:spacing w:val="-2"/>
          <w:sz w:val="22"/>
          <w:szCs w:val="22"/>
          <w:lang w:val="es-ES"/>
        </w:rPr>
        <w:t>v</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ba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19"/>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ea</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ados</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18"/>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ri</w:t>
      </w:r>
      <w:r w:rsidRPr="00552D27">
        <w:rPr>
          <w:rFonts w:ascii="Arial" w:eastAsia="Arial" w:hAnsi="Arial" w:cs="Arial"/>
          <w:sz w:val="22"/>
          <w:szCs w:val="22"/>
          <w:lang w:val="es-ES"/>
        </w:rPr>
        <w:t>dad</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8"/>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6"/>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echa</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6"/>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ce</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eb</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del</w:t>
      </w:r>
    </w:p>
    <w:p w14:paraId="7F36670B" w14:textId="77777777" w:rsidR="00AA78DC" w:rsidRPr="00552D27" w:rsidRDefault="00AA78DC" w:rsidP="00AA78DC">
      <w:pPr>
        <w:spacing w:before="1"/>
        <w:ind w:left="850" w:right="7711"/>
        <w:rPr>
          <w:rFonts w:ascii="Arial" w:eastAsia="Arial" w:hAnsi="Arial" w:cs="Arial"/>
          <w:sz w:val="22"/>
          <w:szCs w:val="22"/>
          <w:lang w:val="es-ES"/>
        </w:rPr>
      </w:pP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p>
    <w:p w14:paraId="651C1731" w14:textId="77777777" w:rsidR="00AA78DC" w:rsidRPr="00552D27" w:rsidRDefault="00AA78DC" w:rsidP="00AA78DC">
      <w:pPr>
        <w:ind w:left="142"/>
        <w:rPr>
          <w:rFonts w:ascii="Arial" w:eastAsia="Arial" w:hAnsi="Arial" w:cs="Arial"/>
          <w:sz w:val="22"/>
          <w:szCs w:val="22"/>
          <w:lang w:val="es-ES"/>
        </w:rPr>
      </w:pPr>
      <w:r w:rsidRPr="00552D27">
        <w:rPr>
          <w:spacing w:val="1"/>
          <w:lang w:val="es-ES"/>
        </w:rPr>
        <w:t>4.</w:t>
      </w:r>
      <w:r w:rsidRPr="00552D27">
        <w:rPr>
          <w:lang w:val="es-ES"/>
        </w:rPr>
        <w:t xml:space="preserve">4        </w:t>
      </w:r>
      <w:r w:rsidRPr="00552D27">
        <w:rPr>
          <w:spacing w:val="4"/>
          <w:lang w:val="es-ES"/>
        </w:rPr>
        <w:t xml:space="preserve"> </w:t>
      </w:r>
      <w:r w:rsidRPr="00552D27">
        <w:rPr>
          <w:rFonts w:ascii="Arial" w:eastAsia="Arial" w:hAnsi="Arial" w:cs="Arial"/>
          <w:spacing w:val="-1"/>
          <w:sz w:val="22"/>
          <w:szCs w:val="22"/>
          <w:lang w:val="es-ES"/>
        </w:rPr>
        <w:t>A</w:t>
      </w:r>
      <w:r w:rsidRPr="00552D27">
        <w:rPr>
          <w:rFonts w:ascii="Arial" w:eastAsia="Arial" w:hAnsi="Arial" w:cs="Arial"/>
          <w:sz w:val="22"/>
          <w:szCs w:val="22"/>
          <w:lang w:val="es-ES"/>
        </w:rPr>
        <w:t>denda</w:t>
      </w:r>
    </w:p>
    <w:p w14:paraId="01B298EF" w14:textId="77777777" w:rsidR="00AA78DC" w:rsidRPr="00552D27" w:rsidRDefault="00AA78DC" w:rsidP="00AA78DC">
      <w:pPr>
        <w:spacing w:before="1"/>
        <w:ind w:left="850" w:right="107"/>
        <w:rPr>
          <w:rFonts w:ascii="Arial" w:eastAsia="Arial" w:hAnsi="Arial" w:cs="Arial"/>
          <w:sz w:val="22"/>
          <w:szCs w:val="22"/>
          <w:lang w:val="es-ES"/>
        </w:rPr>
      </w:pPr>
      <w:r w:rsidRPr="00552D27">
        <w:rPr>
          <w:rFonts w:ascii="Arial" w:eastAsia="Arial" w:hAnsi="Arial" w:cs="Arial"/>
          <w:spacing w:val="-1"/>
          <w:sz w:val="22"/>
          <w:szCs w:val="22"/>
          <w:lang w:val="es-ES"/>
        </w:rPr>
        <w:t>Ni</w:t>
      </w:r>
      <w:r w:rsidRPr="00552D27">
        <w:rPr>
          <w:rFonts w:ascii="Arial" w:eastAsia="Arial" w:hAnsi="Arial" w:cs="Arial"/>
          <w:sz w:val="22"/>
          <w:szCs w:val="22"/>
          <w:lang w:val="es-ES"/>
        </w:rPr>
        <w:t>n</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una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A</w:t>
      </w:r>
      <w:r w:rsidRPr="00552D27">
        <w:rPr>
          <w:rFonts w:ascii="Arial" w:eastAsia="Arial" w:hAnsi="Arial" w:cs="Arial"/>
          <w:sz w:val="22"/>
          <w:szCs w:val="22"/>
          <w:lang w:val="es-ES"/>
        </w:rPr>
        <w:t>denda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da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m</w:t>
      </w:r>
      <w:r w:rsidRPr="00552D27">
        <w:rPr>
          <w:rFonts w:ascii="Arial" w:eastAsia="Arial" w:hAnsi="Arial" w:cs="Arial"/>
          <w:sz w:val="22"/>
          <w:szCs w:val="22"/>
          <w:lang w:val="es-ES"/>
        </w:rPr>
        <w:t>enos</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é</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esc</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echada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se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é</w:t>
      </w:r>
      <w:r w:rsidRPr="00552D27">
        <w:rPr>
          <w:rFonts w:ascii="Arial" w:eastAsia="Arial" w:hAnsi="Arial" w:cs="Arial"/>
          <w:spacing w:val="1"/>
          <w:sz w:val="22"/>
          <w:szCs w:val="22"/>
          <w:lang w:val="es-ES"/>
        </w:rPr>
        <w:t xml:space="preserve"> f</w:t>
      </w:r>
      <w:r w:rsidRPr="00552D27">
        <w:rPr>
          <w:rFonts w:ascii="Arial" w:eastAsia="Arial" w:hAnsi="Arial" w:cs="Arial"/>
          <w:spacing w:val="-1"/>
          <w:sz w:val="22"/>
          <w:szCs w:val="22"/>
          <w:lang w:val="es-ES"/>
        </w:rPr>
        <w:t>ir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ada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un</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cada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una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au</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ado.</w:t>
      </w:r>
    </w:p>
    <w:p w14:paraId="3BA1AC0B" w14:textId="77777777" w:rsidR="00AA78DC" w:rsidRPr="00552D27" w:rsidRDefault="00AA78DC" w:rsidP="00AA78DC">
      <w:pPr>
        <w:ind w:left="142"/>
        <w:rPr>
          <w:rFonts w:ascii="Arial" w:eastAsia="Arial" w:hAnsi="Arial" w:cs="Arial"/>
          <w:sz w:val="22"/>
          <w:szCs w:val="22"/>
          <w:lang w:val="es-ES"/>
        </w:rPr>
      </w:pPr>
      <w:r w:rsidRPr="00552D27">
        <w:rPr>
          <w:spacing w:val="1"/>
          <w:lang w:val="es-ES"/>
        </w:rPr>
        <w:t>4.</w:t>
      </w:r>
      <w:r w:rsidRPr="00552D27">
        <w:rPr>
          <w:lang w:val="es-ES"/>
        </w:rPr>
        <w:t xml:space="preserve">5        </w:t>
      </w:r>
      <w:r w:rsidRPr="00552D27">
        <w:rPr>
          <w:spacing w:val="4"/>
          <w:lang w:val="es-ES"/>
        </w:rPr>
        <w:t xml:space="preserve"> </w:t>
      </w:r>
      <w:r w:rsidRPr="00552D27">
        <w:rPr>
          <w:rFonts w:ascii="Arial" w:eastAsia="Arial" w:hAnsi="Arial" w:cs="Arial"/>
          <w:sz w:val="22"/>
          <w:szCs w:val="22"/>
          <w:lang w:val="es-ES"/>
        </w:rPr>
        <w:t>L</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Di</w:t>
      </w:r>
      <w:r w:rsidRPr="00552D27">
        <w:rPr>
          <w:rFonts w:ascii="Arial" w:eastAsia="Arial" w:hAnsi="Arial" w:cs="Arial"/>
          <w:sz w:val="22"/>
          <w:szCs w:val="22"/>
          <w:lang w:val="es-ES"/>
        </w:rPr>
        <w:t>spensas</w:t>
      </w:r>
    </w:p>
    <w:p w14:paraId="4451E3B6" w14:textId="77777777" w:rsidR="00AA78DC" w:rsidRPr="00552D27" w:rsidRDefault="00AA78DC" w:rsidP="00AA78DC">
      <w:pPr>
        <w:spacing w:before="1"/>
        <w:ind w:left="1702" w:right="104" w:hanging="360"/>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6"/>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6"/>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cado</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áusu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4</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5</w:t>
      </w:r>
      <w:r w:rsidRPr="00552D27">
        <w:rPr>
          <w:rFonts w:ascii="Arial" w:eastAsia="Arial" w:hAnsi="Arial" w:cs="Arial"/>
          <w:spacing w:val="6"/>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b)</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as</w:t>
      </w:r>
      <w:r w:rsidRPr="00552D27">
        <w:rPr>
          <w:rFonts w:ascii="Arial" w:eastAsia="Arial" w:hAnsi="Arial" w:cs="Arial"/>
          <w:spacing w:val="6"/>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pacing w:val="1"/>
          <w:sz w:val="22"/>
          <w:szCs w:val="22"/>
          <w:lang w:val="es-ES"/>
        </w:rPr>
        <w:t>G</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ú</w:t>
      </w:r>
      <w:r w:rsidRPr="00552D27">
        <w:rPr>
          <w:rFonts w:ascii="Arial" w:eastAsia="Arial" w:hAnsi="Arial" w:cs="Arial"/>
          <w:sz w:val="22"/>
          <w:szCs w:val="22"/>
          <w:lang w:val="es-ES"/>
        </w:rPr>
        <w:t xml:space="preserve">n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aso,</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ó</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o</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obac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h</w:t>
      </w:r>
      <w:r w:rsidRPr="00552D27">
        <w:rPr>
          <w:rFonts w:ascii="Arial" w:eastAsia="Arial" w:hAnsi="Arial" w:cs="Arial"/>
          <w:sz w:val="22"/>
          <w:szCs w:val="22"/>
          <w:lang w:val="es-ES"/>
        </w:rPr>
        <w:t>acer 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r</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l</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ún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é</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y cond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ar</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ó</w:t>
      </w:r>
      <w:r w:rsidRPr="00552D27">
        <w:rPr>
          <w:rFonts w:ascii="Arial" w:eastAsia="Arial" w:hAnsi="Arial" w:cs="Arial"/>
          <w:spacing w:val="1"/>
          <w:sz w:val="22"/>
          <w:szCs w:val="22"/>
          <w:lang w:val="es-ES"/>
        </w:rPr>
        <w:t>rr</w:t>
      </w:r>
      <w:r w:rsidRPr="00552D27">
        <w:rPr>
          <w:rFonts w:ascii="Arial" w:eastAsia="Arial" w:hAnsi="Arial" w:cs="Arial"/>
          <w:spacing w:val="-3"/>
          <w:sz w:val="22"/>
          <w:szCs w:val="22"/>
          <w:lang w:val="es-ES"/>
        </w:rPr>
        <w:t>o</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una de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 o</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pe</w:t>
      </w:r>
      <w:r w:rsidRPr="00552D27">
        <w:rPr>
          <w:rFonts w:ascii="Arial" w:eastAsia="Arial" w:hAnsi="Arial" w:cs="Arial"/>
          <w:spacing w:val="1"/>
          <w:sz w:val="22"/>
          <w:szCs w:val="22"/>
          <w:lang w:val="es-ES"/>
        </w:rPr>
        <w:t>rj</w:t>
      </w:r>
      <w:r w:rsidRPr="00552D27">
        <w:rPr>
          <w:rFonts w:ascii="Arial" w:eastAsia="Arial" w:hAnsi="Arial" w:cs="Arial"/>
          <w:sz w:val="22"/>
          <w:szCs w:val="22"/>
          <w:lang w:val="es-ES"/>
        </w:rPr>
        <w:t>ud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á</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a</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á o </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á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hos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 esa pa</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e  en</w:t>
      </w:r>
      <w:r w:rsidRPr="00552D27">
        <w:rPr>
          <w:rFonts w:ascii="Arial" w:eastAsia="Arial" w:hAnsi="Arial" w:cs="Arial"/>
          <w:spacing w:val="61"/>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ud</w:t>
      </w:r>
      <w:r w:rsidRPr="00552D27">
        <w:rPr>
          <w:rFonts w:ascii="Arial" w:eastAsia="Arial" w:hAnsi="Arial" w:cs="Arial"/>
          <w:spacing w:val="61"/>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6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A</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 xml:space="preserve">,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nguna  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ó</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o</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  conced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w:t>
      </w:r>
      <w:r w:rsidRPr="00552D27">
        <w:rPr>
          <w:rFonts w:ascii="Arial" w:eastAsia="Arial" w:hAnsi="Arial" w:cs="Arial"/>
          <w:spacing w:val="59"/>
          <w:sz w:val="22"/>
          <w:szCs w:val="22"/>
          <w:lang w:val="es-ES"/>
        </w:rPr>
        <w:t xml:space="preserve"> </w:t>
      </w:r>
      <w:r w:rsidRPr="00552D27">
        <w:rPr>
          <w:rFonts w:ascii="Arial" w:eastAsia="Arial" w:hAnsi="Arial" w:cs="Arial"/>
          <w:sz w:val="22"/>
          <w:szCs w:val="22"/>
          <w:lang w:val="es-ES"/>
        </w:rPr>
        <w:t>por cua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un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 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spensa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i</w:t>
      </w:r>
      <w:r w:rsidRPr="00552D27">
        <w:rPr>
          <w:rFonts w:ascii="Arial" w:eastAsia="Arial" w:hAnsi="Arial" w:cs="Arial"/>
          <w:sz w:val="22"/>
          <w:szCs w:val="22"/>
          <w:lang w:val="es-ES"/>
        </w:rPr>
        <w:t>ncu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limi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po</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nuos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p>
    <w:p w14:paraId="14999310" w14:textId="77777777" w:rsidR="00AA78DC" w:rsidRPr="00552D27" w:rsidRDefault="00AA78DC" w:rsidP="00AA78DC">
      <w:pPr>
        <w:spacing w:before="1" w:line="200" w:lineRule="exact"/>
        <w:rPr>
          <w:lang w:val="es-ES"/>
        </w:rPr>
      </w:pPr>
    </w:p>
    <w:p w14:paraId="62AB8D66" w14:textId="77777777" w:rsidR="00AA78DC" w:rsidRPr="00552D27" w:rsidRDefault="00AA78DC" w:rsidP="00AA78DC">
      <w:pPr>
        <w:ind w:left="1702" w:right="104" w:hanging="360"/>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z w:val="22"/>
          <w:szCs w:val="22"/>
          <w:lang w:val="es-ES"/>
        </w:rPr>
        <w:t>b)</w:t>
      </w:r>
      <w:r w:rsidRPr="00552D27">
        <w:rPr>
          <w:rFonts w:ascii="Arial" w:eastAsia="Arial" w:hAnsi="Arial" w:cs="Arial"/>
          <w:spacing w:val="21"/>
          <w:sz w:val="22"/>
          <w:szCs w:val="22"/>
          <w:lang w:val="es-ES"/>
        </w:rPr>
        <w:t xml:space="preserve"> </w:t>
      </w:r>
      <w:r w:rsidRPr="00552D27">
        <w:rPr>
          <w:rFonts w:ascii="Arial" w:eastAsia="Arial" w:hAnsi="Arial" w:cs="Arial"/>
          <w:spacing w:val="2"/>
          <w:sz w:val="22"/>
          <w:szCs w:val="22"/>
          <w:lang w:val="es-ES"/>
        </w:rPr>
        <w:t>T</w:t>
      </w:r>
      <w:r w:rsidRPr="00552D27">
        <w:rPr>
          <w:rFonts w:ascii="Arial" w:eastAsia="Arial" w:hAnsi="Arial" w:cs="Arial"/>
          <w:sz w:val="22"/>
          <w:szCs w:val="22"/>
          <w:lang w:val="es-ES"/>
        </w:rPr>
        <w:t>oda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spensa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echos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acu</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ades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na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es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3"/>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ud</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deb</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r</w:t>
      </w:r>
      <w:r w:rsidRPr="00552D27">
        <w:rPr>
          <w:rFonts w:ascii="Arial" w:eastAsia="Arial" w:hAnsi="Arial" w:cs="Arial"/>
          <w:spacing w:val="4"/>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z w:val="22"/>
          <w:szCs w:val="22"/>
          <w:lang w:val="es-ES"/>
        </w:rPr>
        <w:t>or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ll</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ar</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ha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ar </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ada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un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 au</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d</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an</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spensa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y 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 espec</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car</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ob</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spensando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el 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cance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spen</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a.</w:t>
      </w:r>
    </w:p>
    <w:p w14:paraId="6A5C71EC" w14:textId="77777777" w:rsidR="00AA78DC" w:rsidRPr="00552D27" w:rsidRDefault="00AA78DC" w:rsidP="00AA78DC">
      <w:pPr>
        <w:spacing w:before="1" w:line="200" w:lineRule="exact"/>
        <w:rPr>
          <w:lang w:val="es-ES"/>
        </w:rPr>
      </w:pPr>
    </w:p>
    <w:p w14:paraId="778B4BD7" w14:textId="77777777" w:rsidR="00AA78DC" w:rsidRPr="00552D27" w:rsidRDefault="00AA78DC" w:rsidP="00AA78DC">
      <w:pPr>
        <w:ind w:left="142"/>
        <w:rPr>
          <w:rFonts w:ascii="Arial" w:eastAsia="Arial" w:hAnsi="Arial" w:cs="Arial"/>
          <w:sz w:val="22"/>
          <w:szCs w:val="22"/>
          <w:lang w:val="es-ES"/>
        </w:rPr>
      </w:pPr>
      <w:r w:rsidRPr="00552D27">
        <w:rPr>
          <w:spacing w:val="1"/>
          <w:lang w:val="es-ES"/>
        </w:rPr>
        <w:t>4.</w:t>
      </w:r>
      <w:r w:rsidRPr="00552D27">
        <w:rPr>
          <w:lang w:val="es-ES"/>
        </w:rPr>
        <w:t xml:space="preserve">6        </w:t>
      </w:r>
      <w:r w:rsidRPr="00552D27">
        <w:rPr>
          <w:spacing w:val="4"/>
          <w:lang w:val="es-ES"/>
        </w:rPr>
        <w:t xml:space="preserve"> </w:t>
      </w:r>
      <w:r w:rsidRPr="00552D27">
        <w:rPr>
          <w:rFonts w:ascii="Arial" w:eastAsia="Arial" w:hAnsi="Arial" w:cs="Arial"/>
          <w:spacing w:val="-1"/>
          <w:sz w:val="22"/>
          <w:szCs w:val="22"/>
          <w:lang w:val="es-ES"/>
        </w:rPr>
        <w:t>Di</w:t>
      </w:r>
      <w:r w:rsidRPr="00552D27">
        <w:rPr>
          <w:rFonts w:ascii="Arial" w:eastAsia="Arial" w:hAnsi="Arial" w:cs="Arial"/>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dad</w:t>
      </w:r>
    </w:p>
    <w:p w14:paraId="35E96088" w14:textId="77777777" w:rsidR="00AA78DC" w:rsidRPr="00552D27" w:rsidRDefault="00AA78DC" w:rsidP="00AA78DC">
      <w:pPr>
        <w:spacing w:before="2" w:line="240" w:lineRule="exact"/>
        <w:ind w:left="850" w:right="108"/>
        <w:rPr>
          <w:rFonts w:ascii="Arial" w:eastAsia="Arial" w:hAnsi="Arial" w:cs="Arial"/>
          <w:sz w:val="22"/>
          <w:szCs w:val="22"/>
          <w:lang w:val="es-ES"/>
        </w:rPr>
      </w:pPr>
      <w:r w:rsidRPr="00552D27">
        <w:rPr>
          <w:rFonts w:ascii="Arial" w:eastAsia="Arial" w:hAnsi="Arial" w:cs="Arial"/>
          <w:spacing w:val="-1"/>
          <w:sz w:val="22"/>
          <w:szCs w:val="22"/>
          <w:lang w:val="es-ES"/>
        </w:rPr>
        <w:t>S</w:t>
      </w:r>
      <w:r w:rsidRPr="00552D27">
        <w:rPr>
          <w:rFonts w:ascii="Arial" w:eastAsia="Arial" w:hAnsi="Arial" w:cs="Arial"/>
          <w:sz w:val="22"/>
          <w:szCs w:val="22"/>
          <w:lang w:val="es-ES"/>
        </w:rPr>
        <w:t>i</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cond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 es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oh</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esu</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se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ne</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ecu</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cha</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oh</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7"/>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d</w:t>
      </w:r>
      <w:r w:rsidRPr="00552D27">
        <w:rPr>
          <w:rFonts w:ascii="Arial" w:eastAsia="Arial" w:hAnsi="Arial" w:cs="Arial"/>
          <w:spacing w:val="2"/>
          <w:sz w:val="22"/>
          <w:szCs w:val="22"/>
          <w:lang w:val="es-ES"/>
        </w:rPr>
        <w:t>e</w:t>
      </w:r>
      <w:r w:rsidRPr="00552D27">
        <w:rPr>
          <w:rFonts w:ascii="Arial" w:eastAsia="Arial" w:hAnsi="Arial" w:cs="Arial"/>
          <w:sz w:val="22"/>
          <w:szCs w:val="22"/>
          <w:lang w:val="es-ES"/>
        </w:rPr>
        <w:t>z</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6"/>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4"/>
          <w:sz w:val="22"/>
          <w:szCs w:val="22"/>
          <w:lang w:val="es-ES"/>
        </w:rPr>
        <w:t xml:space="preserve"> </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e</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ecuc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6"/>
          <w:sz w:val="22"/>
          <w:szCs w:val="22"/>
          <w:lang w:val="es-ES"/>
        </w:rPr>
        <w:t xml:space="preserve"> </w:t>
      </w:r>
      <w:r w:rsidRPr="00552D27">
        <w:rPr>
          <w:rFonts w:ascii="Arial" w:eastAsia="Arial" w:hAnsi="Arial" w:cs="Arial"/>
          <w:spacing w:val="-3"/>
          <w:sz w:val="22"/>
          <w:szCs w:val="22"/>
          <w:lang w:val="es-ES"/>
        </w:rPr>
        <w:t>a</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6"/>
          <w:sz w:val="22"/>
          <w:szCs w:val="22"/>
          <w:lang w:val="es-ES"/>
        </w:rPr>
        <w:t xml:space="preserve"> </w:t>
      </w:r>
      <w:r w:rsidRPr="00552D27">
        <w:rPr>
          <w:rFonts w:ascii="Arial" w:eastAsia="Arial" w:hAnsi="Arial" w:cs="Arial"/>
          <w:spacing w:val="-3"/>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6"/>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d</w:t>
      </w:r>
      <w:r w:rsidRPr="00552D27">
        <w:rPr>
          <w:rFonts w:ascii="Arial" w:eastAsia="Arial" w:hAnsi="Arial" w:cs="Arial"/>
          <w:spacing w:val="2"/>
          <w:sz w:val="22"/>
          <w:szCs w:val="22"/>
          <w:lang w:val="es-ES"/>
        </w:rPr>
        <w:t>e</w:t>
      </w:r>
      <w:r w:rsidRPr="00552D27">
        <w:rPr>
          <w:rFonts w:ascii="Arial" w:eastAsia="Arial" w:hAnsi="Arial" w:cs="Arial"/>
          <w:sz w:val="22"/>
          <w:szCs w:val="22"/>
          <w:lang w:val="es-ES"/>
        </w:rPr>
        <w:t>z</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el</w:t>
      </w:r>
    </w:p>
    <w:p w14:paraId="55290AC3" w14:textId="77777777" w:rsidR="00AA78DC" w:rsidRPr="00552D27" w:rsidRDefault="00AA78DC" w:rsidP="00AA78DC">
      <w:pPr>
        <w:spacing w:line="240" w:lineRule="exact"/>
        <w:ind w:left="850" w:right="2220"/>
        <w:rPr>
          <w:rFonts w:ascii="Arial" w:eastAsia="Arial" w:hAnsi="Arial" w:cs="Arial"/>
          <w:sz w:val="22"/>
          <w:szCs w:val="22"/>
          <w:lang w:val="es-ES"/>
        </w:rPr>
      </w:pPr>
      <w:r w:rsidRPr="00552D27">
        <w:rPr>
          <w:rFonts w:ascii="Arial" w:eastAsia="Arial" w:hAnsi="Arial" w:cs="Arial"/>
          <w:sz w:val="22"/>
          <w:szCs w:val="22"/>
          <w:lang w:val="es-ES"/>
        </w:rPr>
        <w:t>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p>
    <w:p w14:paraId="59F7467A" w14:textId="77777777" w:rsidR="003A62F6" w:rsidRPr="00FC1A13" w:rsidRDefault="003A62F6" w:rsidP="006C2992">
      <w:pPr>
        <w:spacing w:before="8" w:line="180" w:lineRule="exact"/>
        <w:ind w:hanging="64"/>
        <w:rPr>
          <w:sz w:val="19"/>
          <w:szCs w:val="19"/>
          <w:lang w:val="es-ES"/>
        </w:rPr>
      </w:pPr>
    </w:p>
    <w:p w14:paraId="17BE3016" w14:textId="77777777" w:rsidR="00E13773" w:rsidRDefault="00E13773" w:rsidP="00E13773">
      <w:pPr>
        <w:ind w:left="388" w:right="7903"/>
        <w:jc w:val="center"/>
        <w:rPr>
          <w:rFonts w:ascii="Arial" w:eastAsia="Arial" w:hAnsi="Arial" w:cs="Arial"/>
          <w:sz w:val="22"/>
          <w:szCs w:val="22"/>
        </w:rPr>
      </w:pPr>
      <w:r>
        <w:rPr>
          <w:rFonts w:ascii="Arial" w:eastAsia="Arial" w:hAnsi="Arial" w:cs="Arial"/>
          <w:b/>
          <w:sz w:val="22"/>
          <w:szCs w:val="22"/>
        </w:rPr>
        <w:t xml:space="preserve">5.  </w:t>
      </w:r>
      <w:r>
        <w:rPr>
          <w:rFonts w:ascii="Arial" w:eastAsia="Arial" w:hAnsi="Arial" w:cs="Arial"/>
          <w:b/>
          <w:spacing w:val="58"/>
          <w:sz w:val="22"/>
          <w:szCs w:val="22"/>
        </w:rPr>
        <w:t xml:space="preserve"> </w:t>
      </w:r>
      <w:r>
        <w:rPr>
          <w:rFonts w:ascii="Arial" w:eastAsia="Arial" w:hAnsi="Arial" w:cs="Arial"/>
          <w:b/>
          <w:spacing w:val="1"/>
          <w:sz w:val="22"/>
          <w:szCs w:val="22"/>
        </w:rPr>
        <w:t>I</w:t>
      </w:r>
      <w:r>
        <w:rPr>
          <w:rFonts w:ascii="Arial" w:eastAsia="Arial" w:hAnsi="Arial" w:cs="Arial"/>
          <w:b/>
          <w:sz w:val="22"/>
          <w:szCs w:val="22"/>
        </w:rPr>
        <w:t>d</w:t>
      </w:r>
      <w:r>
        <w:rPr>
          <w:rFonts w:ascii="Arial" w:eastAsia="Arial" w:hAnsi="Arial" w:cs="Arial"/>
          <w:b/>
          <w:spacing w:val="1"/>
          <w:sz w:val="22"/>
          <w:szCs w:val="22"/>
        </w:rPr>
        <w:t>i</w:t>
      </w:r>
      <w:r>
        <w:rPr>
          <w:rFonts w:ascii="Arial" w:eastAsia="Arial" w:hAnsi="Arial" w:cs="Arial"/>
          <w:b/>
          <w:spacing w:val="-3"/>
          <w:sz w:val="22"/>
          <w:szCs w:val="22"/>
        </w:rPr>
        <w:t>o</w:t>
      </w:r>
      <w:r>
        <w:rPr>
          <w:rFonts w:ascii="Arial" w:eastAsia="Arial" w:hAnsi="Arial" w:cs="Arial"/>
          <w:b/>
          <w:spacing w:val="1"/>
          <w:sz w:val="22"/>
          <w:szCs w:val="22"/>
        </w:rPr>
        <w:t>m</w:t>
      </w:r>
      <w:r>
        <w:rPr>
          <w:rFonts w:ascii="Arial" w:eastAsia="Arial" w:hAnsi="Arial" w:cs="Arial"/>
          <w:b/>
          <w:sz w:val="22"/>
          <w:szCs w:val="22"/>
        </w:rPr>
        <w:t>a</w:t>
      </w:r>
    </w:p>
    <w:p w14:paraId="76477921" w14:textId="77777777" w:rsidR="00E13773" w:rsidRDefault="00E13773" w:rsidP="00E13773">
      <w:pPr>
        <w:spacing w:before="1"/>
        <w:ind w:left="850" w:right="104" w:hanging="708"/>
        <w:rPr>
          <w:rFonts w:ascii="Arial" w:eastAsia="Arial" w:hAnsi="Arial" w:cs="Arial"/>
          <w:sz w:val="22"/>
          <w:szCs w:val="22"/>
          <w:lang w:val="es-ES"/>
        </w:rPr>
      </w:pPr>
      <w:r w:rsidRPr="00552D27">
        <w:rPr>
          <w:spacing w:val="1"/>
          <w:lang w:val="es-ES"/>
        </w:rPr>
        <w:t>5.</w:t>
      </w:r>
      <w:r w:rsidRPr="00552D27">
        <w:rPr>
          <w:lang w:val="es-ES"/>
        </w:rPr>
        <w:t xml:space="preserve">1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l</w:t>
      </w:r>
      <w:r w:rsidRPr="00552D27">
        <w:rPr>
          <w:rFonts w:ascii="Arial" w:eastAsia="Arial" w:hAnsi="Arial" w:cs="Arial"/>
          <w:spacing w:val="44"/>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46"/>
          <w:sz w:val="22"/>
          <w:szCs w:val="22"/>
          <w:lang w:val="es-ES"/>
        </w:rPr>
        <w:t xml:space="preserve"> </w:t>
      </w:r>
      <w:r w:rsidRPr="00552D27">
        <w:rPr>
          <w:rFonts w:ascii="Arial" w:eastAsia="Arial" w:hAnsi="Arial" w:cs="Arial"/>
          <w:sz w:val="22"/>
          <w:szCs w:val="22"/>
          <w:lang w:val="es-ES"/>
        </w:rPr>
        <w:t>así</w:t>
      </w:r>
      <w:r w:rsidRPr="00552D27">
        <w:rPr>
          <w:rFonts w:ascii="Arial" w:eastAsia="Arial" w:hAnsi="Arial" w:cs="Arial"/>
          <w:spacing w:val="41"/>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w:t>
      </w:r>
      <w:r w:rsidRPr="00552D27">
        <w:rPr>
          <w:rFonts w:ascii="Arial" w:eastAsia="Arial" w:hAnsi="Arial" w:cs="Arial"/>
          <w:spacing w:val="42"/>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oda</w:t>
      </w:r>
      <w:r w:rsidRPr="00552D27">
        <w:rPr>
          <w:rFonts w:ascii="Arial" w:eastAsia="Arial" w:hAnsi="Arial" w:cs="Arial"/>
          <w:spacing w:val="4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44"/>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espondenc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42"/>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42"/>
          <w:sz w:val="22"/>
          <w:szCs w:val="22"/>
          <w:lang w:val="es-ES"/>
        </w:rPr>
        <w:t xml:space="preserve"> </w:t>
      </w:r>
      <w:r w:rsidRPr="00552D27">
        <w:rPr>
          <w:rFonts w:ascii="Arial" w:eastAsia="Arial" w:hAnsi="Arial" w:cs="Arial"/>
          <w:sz w:val="22"/>
          <w:szCs w:val="22"/>
          <w:lang w:val="es-ES"/>
        </w:rPr>
        <w:t>docu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s</w:t>
      </w:r>
      <w:r w:rsidRPr="00552D27">
        <w:rPr>
          <w:rFonts w:ascii="Arial" w:eastAsia="Arial" w:hAnsi="Arial" w:cs="Arial"/>
          <w:spacing w:val="45"/>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l</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os</w:t>
      </w:r>
      <w:r w:rsidRPr="00552D27">
        <w:rPr>
          <w:rFonts w:ascii="Arial" w:eastAsia="Arial" w:hAnsi="Arial" w:cs="Arial"/>
          <w:spacing w:val="45"/>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44"/>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ados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 xml:space="preserve">a </w:t>
      </w:r>
      <w:r w:rsidRPr="00552D27">
        <w:rPr>
          <w:rFonts w:ascii="Arial" w:eastAsia="Arial" w:hAnsi="Arial" w:cs="Arial"/>
          <w:sz w:val="22"/>
          <w:szCs w:val="22"/>
          <w:lang w:val="es-ES"/>
        </w:rPr>
        <w:lastRenderedPageBreak/>
        <w:t>españo</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Los</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doc</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su</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al</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eso</w:t>
      </w:r>
      <w:r w:rsidRPr="00552D27">
        <w:rPr>
          <w:rFonts w:ascii="Arial" w:eastAsia="Arial" w:hAnsi="Arial" w:cs="Arial"/>
          <w:spacing w:val="3"/>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 xml:space="preserve">ue </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pueden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ar</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én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ac</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pañados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 una</w:t>
      </w:r>
      <w:r w:rsidRPr="00552D27">
        <w:rPr>
          <w:rFonts w:ascii="Arial" w:eastAsia="Arial" w:hAnsi="Arial" w:cs="Arial"/>
          <w:spacing w:val="1"/>
          <w:sz w:val="22"/>
          <w:szCs w:val="22"/>
          <w:lang w:val="es-ES"/>
        </w:rPr>
        <w:t xml:space="preserve"> tr</w:t>
      </w:r>
      <w:r w:rsidRPr="00552D27">
        <w:rPr>
          <w:rFonts w:ascii="Arial" w:eastAsia="Arial" w:hAnsi="Arial" w:cs="Arial"/>
          <w:sz w:val="22"/>
          <w:szCs w:val="22"/>
          <w:lang w:val="es-ES"/>
        </w:rPr>
        <w:t>aducc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r</w:t>
      </w:r>
      <w:r w:rsidRPr="00552D27">
        <w:rPr>
          <w:rFonts w:ascii="Arial" w:eastAsia="Arial" w:hAnsi="Arial" w:cs="Arial"/>
          <w:sz w:val="22"/>
          <w:szCs w:val="22"/>
          <w:lang w:val="es-ES"/>
        </w:rPr>
        <w:t>ea</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ada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ad</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r</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epúb</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2"/>
          <w:sz w:val="22"/>
          <w:szCs w:val="22"/>
          <w:lang w:val="es-ES"/>
        </w:rPr>
        <w:t>e</w:t>
      </w:r>
      <w:r w:rsidRPr="00552D27">
        <w:rPr>
          <w:rFonts w:ascii="Arial" w:eastAsia="Arial" w:hAnsi="Arial" w:cs="Arial"/>
          <w:sz w:val="22"/>
          <w:szCs w:val="22"/>
          <w:lang w:val="es-ES"/>
        </w:rPr>
        <w:t xml:space="preserve">l </w:t>
      </w:r>
      <w:r w:rsidRPr="00552D27">
        <w:rPr>
          <w:rFonts w:ascii="Arial" w:eastAsia="Arial" w:hAnsi="Arial" w:cs="Arial"/>
          <w:spacing w:val="-1"/>
          <w:sz w:val="22"/>
          <w:szCs w:val="22"/>
          <w:lang w:val="es-ES"/>
        </w:rPr>
        <w:t>P</w:t>
      </w:r>
      <w:r w:rsidRPr="00552D27">
        <w:rPr>
          <w:rFonts w:ascii="Arial" w:eastAsia="Arial" w:hAnsi="Arial" w:cs="Arial"/>
          <w:spacing w:val="2"/>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a</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uay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p>
    <w:p w14:paraId="2EFEEF95" w14:textId="77777777" w:rsidR="00E13773" w:rsidRPr="00552D27" w:rsidRDefault="00E13773" w:rsidP="00E13773">
      <w:pPr>
        <w:spacing w:before="37" w:line="240" w:lineRule="exact"/>
        <w:ind w:left="850" w:right="104"/>
        <w:rPr>
          <w:rFonts w:ascii="Arial" w:eastAsia="Arial" w:hAnsi="Arial" w:cs="Arial"/>
          <w:sz w:val="22"/>
          <w:szCs w:val="22"/>
          <w:lang w:val="es-ES"/>
        </w:rPr>
      </w:pP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es</w:t>
      </w:r>
      <w:r w:rsidRPr="00552D27">
        <w:rPr>
          <w:rFonts w:ascii="Arial" w:eastAsia="Arial" w:hAnsi="Arial" w:cs="Arial"/>
          <w:spacing w:val="2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nen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w:t>
      </w:r>
      <w:r w:rsidRPr="00552D27">
        <w:rPr>
          <w:rFonts w:ascii="Arial" w:eastAsia="Arial" w:hAnsi="Arial" w:cs="Arial"/>
          <w:spacing w:val="21"/>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espec</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cado</w:t>
      </w:r>
      <w:r w:rsidRPr="00552D27">
        <w:rPr>
          <w:rFonts w:ascii="Arial" w:eastAsia="Arial" w:hAnsi="Arial" w:cs="Arial"/>
          <w:spacing w:val="20"/>
          <w:sz w:val="22"/>
          <w:szCs w:val="22"/>
          <w:lang w:val="es-ES"/>
        </w:rPr>
        <w:t xml:space="preserve"> </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w:t>
      </w:r>
      <w:r w:rsidRPr="00552D27">
        <w:rPr>
          <w:rFonts w:ascii="Arial" w:eastAsia="Arial" w:hAnsi="Arial" w:cs="Arial"/>
          <w:spacing w:val="2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al</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caso,</w:t>
      </w:r>
      <w:r w:rsidRPr="00552D27">
        <w:rPr>
          <w:rFonts w:ascii="Arial" w:eastAsia="Arial" w:hAnsi="Arial" w:cs="Arial"/>
          <w:spacing w:val="22"/>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cha</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ad</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 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p>
    <w:p w14:paraId="053A0611" w14:textId="77777777" w:rsidR="00E13773" w:rsidRPr="00552D27" w:rsidRDefault="00E13773" w:rsidP="00E13773">
      <w:pPr>
        <w:spacing w:before="7" w:line="180" w:lineRule="exact"/>
        <w:rPr>
          <w:sz w:val="19"/>
          <w:szCs w:val="19"/>
          <w:lang w:val="es-ES"/>
        </w:rPr>
      </w:pPr>
    </w:p>
    <w:p w14:paraId="1E0772F9" w14:textId="77777777" w:rsidR="00E13773" w:rsidRPr="00552D27" w:rsidRDefault="00E13773" w:rsidP="00E13773">
      <w:pPr>
        <w:ind w:left="850" w:right="106" w:hanging="708"/>
        <w:rPr>
          <w:rFonts w:ascii="Arial" w:eastAsia="Arial" w:hAnsi="Arial" w:cs="Arial"/>
          <w:sz w:val="22"/>
          <w:szCs w:val="22"/>
          <w:lang w:val="es-ES"/>
        </w:rPr>
      </w:pPr>
      <w:r w:rsidRPr="00552D27">
        <w:rPr>
          <w:spacing w:val="1"/>
          <w:lang w:val="es-ES"/>
        </w:rPr>
        <w:t>5.</w:t>
      </w:r>
      <w:r w:rsidRPr="00552D27">
        <w:rPr>
          <w:lang w:val="es-ES"/>
        </w:rPr>
        <w:t xml:space="preserve">2        </w:t>
      </w:r>
      <w:r w:rsidRPr="00552D27">
        <w:rPr>
          <w:spacing w:val="2"/>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 xml:space="preserv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 xml:space="preserve"> r</w:t>
      </w:r>
      <w:r w:rsidRPr="00552D27">
        <w:rPr>
          <w:rFonts w:ascii="Arial" w:eastAsia="Arial" w:hAnsi="Arial" w:cs="Arial"/>
          <w:sz w:val="22"/>
          <w:szCs w:val="22"/>
          <w:lang w:val="es-ES"/>
        </w:rPr>
        <w:t>esp</w:t>
      </w:r>
      <w:r w:rsidRPr="00552D27">
        <w:rPr>
          <w:rFonts w:ascii="Arial" w:eastAsia="Arial" w:hAnsi="Arial" w:cs="Arial"/>
          <w:spacing w:val="2"/>
          <w:sz w:val="22"/>
          <w:szCs w:val="22"/>
          <w:lang w:val="es-ES"/>
        </w:rPr>
        <w:t>o</w:t>
      </w:r>
      <w:r w:rsidRPr="00552D27">
        <w:rPr>
          <w:rFonts w:ascii="Arial" w:eastAsia="Arial" w:hAnsi="Arial" w:cs="Arial"/>
          <w:sz w:val="22"/>
          <w:szCs w:val="22"/>
          <w:lang w:val="es-ES"/>
        </w:rPr>
        <w:t>nsab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t</w:t>
      </w:r>
      <w:r w:rsidRPr="00552D27">
        <w:rPr>
          <w:rFonts w:ascii="Arial" w:eastAsia="Arial" w:hAnsi="Arial" w:cs="Arial"/>
          <w:sz w:val="22"/>
          <w:szCs w:val="22"/>
          <w:lang w:val="es-ES"/>
        </w:rPr>
        <w:t>odos</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cos</w:t>
      </w:r>
      <w:r w:rsidRPr="00552D27">
        <w:rPr>
          <w:rFonts w:ascii="Arial" w:eastAsia="Arial" w:hAnsi="Arial" w:cs="Arial"/>
          <w:spacing w:val="3"/>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aducc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 xml:space="preserve"> r</w:t>
      </w:r>
      <w:r w:rsidRPr="00552D27">
        <w:rPr>
          <w:rFonts w:ascii="Arial" w:eastAsia="Arial" w:hAnsi="Arial" w:cs="Arial"/>
          <w:spacing w:val="-3"/>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 así 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odos</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ri</w:t>
      </w:r>
      <w:r w:rsidRPr="00552D27">
        <w:rPr>
          <w:rFonts w:ascii="Arial" w:eastAsia="Arial" w:hAnsi="Arial" w:cs="Arial"/>
          <w:sz w:val="22"/>
          <w:szCs w:val="22"/>
          <w:lang w:val="es-ES"/>
        </w:rPr>
        <w:t>es</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os</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ados</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ud</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cha</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du</w:t>
      </w:r>
      <w:r w:rsidRPr="00552D27">
        <w:rPr>
          <w:rFonts w:ascii="Arial" w:eastAsia="Arial" w:hAnsi="Arial" w:cs="Arial"/>
          <w:sz w:val="22"/>
          <w:szCs w:val="22"/>
          <w:lang w:val="es-ES"/>
        </w:rPr>
        <w:t>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 docu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s</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opo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dos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por 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p>
    <w:p w14:paraId="1ED28829" w14:textId="77777777" w:rsidR="00E13773" w:rsidRPr="00552D27" w:rsidRDefault="00E13773" w:rsidP="00E13773">
      <w:pPr>
        <w:spacing w:before="8" w:line="180" w:lineRule="exact"/>
        <w:rPr>
          <w:sz w:val="19"/>
          <w:szCs w:val="19"/>
          <w:lang w:val="es-ES"/>
        </w:rPr>
      </w:pPr>
    </w:p>
    <w:p w14:paraId="0DBE4E3C" w14:textId="77777777" w:rsidR="00E13773" w:rsidRDefault="00E13773" w:rsidP="00E13773">
      <w:pPr>
        <w:ind w:left="425"/>
        <w:rPr>
          <w:rFonts w:ascii="Arial" w:eastAsia="Arial" w:hAnsi="Arial" w:cs="Arial"/>
          <w:sz w:val="22"/>
          <w:szCs w:val="22"/>
        </w:rPr>
      </w:pPr>
      <w:r>
        <w:rPr>
          <w:rFonts w:ascii="Arial" w:eastAsia="Arial" w:hAnsi="Arial" w:cs="Arial"/>
          <w:b/>
          <w:sz w:val="22"/>
          <w:szCs w:val="22"/>
        </w:rPr>
        <w:t xml:space="preserve">6.  </w:t>
      </w:r>
      <w:r>
        <w:rPr>
          <w:rFonts w:ascii="Arial" w:eastAsia="Arial" w:hAnsi="Arial" w:cs="Arial"/>
          <w:b/>
          <w:spacing w:val="58"/>
          <w:sz w:val="22"/>
          <w:szCs w:val="22"/>
        </w:rPr>
        <w:t xml:space="preserve"> </w:t>
      </w:r>
      <w:r>
        <w:rPr>
          <w:rFonts w:ascii="Arial" w:eastAsia="Arial" w:hAnsi="Arial" w:cs="Arial"/>
          <w:b/>
          <w:spacing w:val="-1"/>
          <w:sz w:val="22"/>
          <w:szCs w:val="22"/>
        </w:rPr>
        <w:t>C</w:t>
      </w:r>
      <w:r>
        <w:rPr>
          <w:rFonts w:ascii="Arial" w:eastAsia="Arial" w:hAnsi="Arial" w:cs="Arial"/>
          <w:b/>
          <w:sz w:val="22"/>
          <w:szCs w:val="22"/>
        </w:rPr>
        <w:t>onso</w:t>
      </w:r>
      <w:r>
        <w:rPr>
          <w:rFonts w:ascii="Arial" w:eastAsia="Arial" w:hAnsi="Arial" w:cs="Arial"/>
          <w:b/>
          <w:spacing w:val="1"/>
          <w:sz w:val="22"/>
          <w:szCs w:val="22"/>
        </w:rPr>
        <w:t>r</w:t>
      </w:r>
      <w:r>
        <w:rPr>
          <w:rFonts w:ascii="Arial" w:eastAsia="Arial" w:hAnsi="Arial" w:cs="Arial"/>
          <w:b/>
          <w:sz w:val="22"/>
          <w:szCs w:val="22"/>
        </w:rPr>
        <w:t>c</w:t>
      </w:r>
      <w:r>
        <w:rPr>
          <w:rFonts w:ascii="Arial" w:eastAsia="Arial" w:hAnsi="Arial" w:cs="Arial"/>
          <w:b/>
          <w:spacing w:val="1"/>
          <w:sz w:val="22"/>
          <w:szCs w:val="22"/>
        </w:rPr>
        <w:t>i</w:t>
      </w:r>
      <w:r>
        <w:rPr>
          <w:rFonts w:ascii="Arial" w:eastAsia="Arial" w:hAnsi="Arial" w:cs="Arial"/>
          <w:b/>
          <w:sz w:val="22"/>
          <w:szCs w:val="22"/>
        </w:rPr>
        <w:t>os</w:t>
      </w:r>
    </w:p>
    <w:p w14:paraId="58CC1642" w14:textId="77777777" w:rsidR="00E13773" w:rsidRPr="00552D27" w:rsidRDefault="00E13773" w:rsidP="00E13773">
      <w:pPr>
        <w:spacing w:before="1"/>
        <w:ind w:left="850" w:right="104" w:hanging="708"/>
        <w:rPr>
          <w:rFonts w:ascii="Arial" w:eastAsia="Arial" w:hAnsi="Arial" w:cs="Arial"/>
          <w:sz w:val="22"/>
          <w:szCs w:val="22"/>
          <w:lang w:val="es-ES"/>
        </w:rPr>
      </w:pPr>
      <w:r w:rsidRPr="00552D27">
        <w:rPr>
          <w:spacing w:val="1"/>
          <w:lang w:val="es-ES"/>
        </w:rPr>
        <w:t>6.</w:t>
      </w:r>
      <w:r w:rsidRPr="00552D27">
        <w:rPr>
          <w:lang w:val="es-ES"/>
        </w:rPr>
        <w:t xml:space="preserve">1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i</w:t>
      </w:r>
      <w:r w:rsidRPr="00552D27">
        <w:rPr>
          <w:rFonts w:ascii="Arial" w:eastAsia="Arial" w:hAnsi="Arial" w:cs="Arial"/>
          <w:spacing w:val="46"/>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46"/>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48"/>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47"/>
          <w:sz w:val="22"/>
          <w:szCs w:val="22"/>
          <w:lang w:val="es-ES"/>
        </w:rPr>
        <w:t xml:space="preserve"> </w:t>
      </w:r>
      <w:r w:rsidRPr="00552D27">
        <w:rPr>
          <w:rFonts w:ascii="Arial" w:eastAsia="Arial" w:hAnsi="Arial" w:cs="Arial"/>
          <w:sz w:val="22"/>
          <w:szCs w:val="22"/>
          <w:lang w:val="es-ES"/>
        </w:rPr>
        <w:t>un</w:t>
      </w:r>
      <w:r w:rsidRPr="00552D27">
        <w:rPr>
          <w:rFonts w:ascii="Arial" w:eastAsia="Arial" w:hAnsi="Arial" w:cs="Arial"/>
          <w:spacing w:val="49"/>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onso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48"/>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odas</w:t>
      </w:r>
      <w:r w:rsidRPr="00552D27">
        <w:rPr>
          <w:rFonts w:ascii="Arial" w:eastAsia="Arial" w:hAnsi="Arial" w:cs="Arial"/>
          <w:spacing w:val="47"/>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47"/>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es</w:t>
      </w:r>
      <w:r w:rsidRPr="00552D27">
        <w:rPr>
          <w:rFonts w:ascii="Arial" w:eastAsia="Arial" w:hAnsi="Arial" w:cs="Arial"/>
          <w:spacing w:val="45"/>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47"/>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47"/>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3"/>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an</w:t>
      </w:r>
      <w:r w:rsidRPr="00552D27">
        <w:rPr>
          <w:rFonts w:ascii="Arial" w:eastAsia="Arial" w:hAnsi="Arial" w:cs="Arial"/>
          <w:spacing w:val="44"/>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án</w:t>
      </w:r>
      <w:r w:rsidRPr="00552D27">
        <w:rPr>
          <w:rFonts w:ascii="Arial" w:eastAsia="Arial" w:hAnsi="Arial" w:cs="Arial"/>
          <w:spacing w:val="47"/>
          <w:sz w:val="22"/>
          <w:szCs w:val="22"/>
          <w:lang w:val="es-ES"/>
        </w:rPr>
        <w:t xml:space="preserve"> </w:t>
      </w:r>
      <w:r w:rsidRPr="00552D27">
        <w:rPr>
          <w:rFonts w:ascii="Arial" w:eastAsia="Arial" w:hAnsi="Arial" w:cs="Arial"/>
          <w:sz w:val="22"/>
          <w:szCs w:val="22"/>
          <w:lang w:val="es-ES"/>
        </w:rPr>
        <w:t>ser con</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un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 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so</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da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esponsab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 xml:space="preserve"> fr</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spos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pacing w:val="2"/>
          <w:sz w:val="22"/>
          <w:szCs w:val="22"/>
          <w:lang w:val="es-ES"/>
        </w:rPr>
        <w:t>o</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des</w:t>
      </w:r>
      <w:r w:rsidRPr="00552D27">
        <w:rPr>
          <w:rFonts w:ascii="Arial" w:eastAsia="Arial" w:hAnsi="Arial" w:cs="Arial"/>
          <w:spacing w:val="-3"/>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n</w:t>
      </w:r>
      <w:r w:rsidRPr="00552D27">
        <w:rPr>
          <w:rFonts w:ascii="Arial" w:eastAsia="Arial" w:hAnsi="Arial" w:cs="Arial"/>
          <w:sz w:val="22"/>
          <w:szCs w:val="22"/>
          <w:lang w:val="es-ES"/>
        </w:rPr>
        <w:t>ar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una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ll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úe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 con au</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dad 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 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r</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onso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La c</w:t>
      </w:r>
      <w:r w:rsidRPr="00552D27">
        <w:rPr>
          <w:rFonts w:ascii="Arial" w:eastAsia="Arial" w:hAnsi="Arial" w:cs="Arial"/>
          <w:spacing w:val="2"/>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pos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 o cons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onso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pod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da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el 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consen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p>
    <w:p w14:paraId="287EC03D" w14:textId="77777777" w:rsidR="00E13773" w:rsidRPr="00552D27" w:rsidRDefault="00E13773" w:rsidP="00E13773">
      <w:pPr>
        <w:spacing w:before="8" w:line="180" w:lineRule="exact"/>
        <w:rPr>
          <w:sz w:val="19"/>
          <w:szCs w:val="19"/>
          <w:lang w:val="es-ES"/>
        </w:rPr>
      </w:pPr>
    </w:p>
    <w:p w14:paraId="4AED35FD" w14:textId="77777777" w:rsidR="003A62F6" w:rsidRPr="00FC1A13" w:rsidRDefault="003A62F6" w:rsidP="006C2992">
      <w:pPr>
        <w:spacing w:before="8" w:line="180" w:lineRule="exact"/>
        <w:ind w:hanging="64"/>
        <w:rPr>
          <w:sz w:val="19"/>
          <w:szCs w:val="19"/>
          <w:lang w:val="es-ES"/>
        </w:rPr>
      </w:pPr>
    </w:p>
    <w:p w14:paraId="093CF937" w14:textId="77777777" w:rsidR="003A62F6" w:rsidRPr="00E13773" w:rsidRDefault="003A62F6" w:rsidP="00E13773">
      <w:pPr>
        <w:ind w:left="425"/>
        <w:rPr>
          <w:rFonts w:ascii="Arial" w:eastAsia="Arial" w:hAnsi="Arial" w:cs="Arial"/>
          <w:b/>
          <w:sz w:val="22"/>
          <w:szCs w:val="22"/>
        </w:rPr>
      </w:pPr>
      <w:r w:rsidRPr="00FC1A13">
        <w:rPr>
          <w:rFonts w:ascii="Arial" w:eastAsia="Arial" w:hAnsi="Arial" w:cs="Arial"/>
          <w:b/>
          <w:sz w:val="22"/>
          <w:szCs w:val="22"/>
        </w:rPr>
        <w:t xml:space="preserve">7.  </w:t>
      </w:r>
      <w:r w:rsidRPr="00E13773">
        <w:rPr>
          <w:rFonts w:ascii="Arial" w:eastAsia="Arial" w:hAnsi="Arial" w:cs="Arial"/>
          <w:b/>
          <w:sz w:val="22"/>
          <w:szCs w:val="22"/>
        </w:rPr>
        <w:t>N</w:t>
      </w:r>
      <w:r w:rsidRPr="00FC1A13">
        <w:rPr>
          <w:rFonts w:ascii="Arial" w:eastAsia="Arial" w:hAnsi="Arial" w:cs="Arial"/>
          <w:b/>
          <w:sz w:val="22"/>
          <w:szCs w:val="22"/>
        </w:rPr>
        <w:t>o</w:t>
      </w:r>
      <w:r w:rsidRPr="00E13773">
        <w:rPr>
          <w:rFonts w:ascii="Arial" w:eastAsia="Arial" w:hAnsi="Arial" w:cs="Arial"/>
          <w:b/>
          <w:sz w:val="22"/>
          <w:szCs w:val="22"/>
        </w:rPr>
        <w:t>tifi</w:t>
      </w:r>
      <w:r w:rsidRPr="00FC1A13">
        <w:rPr>
          <w:rFonts w:ascii="Arial" w:eastAsia="Arial" w:hAnsi="Arial" w:cs="Arial"/>
          <w:b/>
          <w:sz w:val="22"/>
          <w:szCs w:val="22"/>
        </w:rPr>
        <w:t>cac</w:t>
      </w:r>
      <w:r w:rsidRPr="00E13773">
        <w:rPr>
          <w:rFonts w:ascii="Arial" w:eastAsia="Arial" w:hAnsi="Arial" w:cs="Arial"/>
          <w:b/>
          <w:sz w:val="22"/>
          <w:szCs w:val="22"/>
        </w:rPr>
        <w:t>i</w:t>
      </w:r>
      <w:r w:rsidRPr="00FC1A13">
        <w:rPr>
          <w:rFonts w:ascii="Arial" w:eastAsia="Arial" w:hAnsi="Arial" w:cs="Arial"/>
          <w:b/>
          <w:sz w:val="22"/>
          <w:szCs w:val="22"/>
        </w:rPr>
        <w:t>ones</w:t>
      </w:r>
    </w:p>
    <w:p w14:paraId="03315F58" w14:textId="13AEAABA" w:rsidR="003A62F6" w:rsidRPr="00E13773" w:rsidRDefault="003A62F6" w:rsidP="00E13773">
      <w:pPr>
        <w:spacing w:before="1"/>
        <w:ind w:left="850" w:right="104" w:hanging="708"/>
        <w:rPr>
          <w:spacing w:val="1"/>
          <w:lang w:val="es-ES"/>
        </w:rPr>
      </w:pPr>
      <w:r w:rsidRPr="00E13773">
        <w:rPr>
          <w:spacing w:val="1"/>
          <w:lang w:val="es-ES"/>
        </w:rPr>
        <w:t>7.1         Todas</w:t>
      </w:r>
      <w:r w:rsidR="00AA0F1E" w:rsidRPr="00E13773">
        <w:rPr>
          <w:spacing w:val="1"/>
          <w:lang w:val="es-ES"/>
        </w:rPr>
        <w:t xml:space="preserve"> </w:t>
      </w:r>
      <w:r w:rsidRPr="00E13773">
        <w:rPr>
          <w:spacing w:val="1"/>
          <w:lang w:val="es-ES"/>
        </w:rPr>
        <w:t>las</w:t>
      </w:r>
      <w:r w:rsidR="00AA0F1E" w:rsidRPr="00E13773">
        <w:rPr>
          <w:spacing w:val="1"/>
          <w:lang w:val="es-ES"/>
        </w:rPr>
        <w:t xml:space="preserve"> </w:t>
      </w:r>
      <w:r w:rsidRPr="00E13773">
        <w:rPr>
          <w:spacing w:val="1"/>
          <w:lang w:val="es-ES"/>
        </w:rPr>
        <w:t>notificaciones</w:t>
      </w:r>
      <w:r w:rsidR="00AA0F1E" w:rsidRPr="00E13773">
        <w:rPr>
          <w:spacing w:val="1"/>
          <w:lang w:val="es-ES"/>
        </w:rPr>
        <w:t xml:space="preserve"> </w:t>
      </w:r>
      <w:r w:rsidRPr="00E13773">
        <w:rPr>
          <w:spacing w:val="1"/>
          <w:lang w:val="es-ES"/>
        </w:rPr>
        <w:t>entre</w:t>
      </w:r>
      <w:r w:rsidR="00AA0F1E" w:rsidRPr="00E13773">
        <w:rPr>
          <w:spacing w:val="1"/>
          <w:lang w:val="es-ES"/>
        </w:rPr>
        <w:t xml:space="preserve"> </w:t>
      </w:r>
      <w:r w:rsidRPr="00E13773">
        <w:rPr>
          <w:spacing w:val="1"/>
          <w:lang w:val="es-ES"/>
        </w:rPr>
        <w:t>las</w:t>
      </w:r>
      <w:r w:rsidR="00AA0F1E" w:rsidRPr="00E13773">
        <w:rPr>
          <w:spacing w:val="1"/>
          <w:lang w:val="es-ES"/>
        </w:rPr>
        <w:t xml:space="preserve"> </w:t>
      </w:r>
      <w:r w:rsidRPr="00E13773">
        <w:rPr>
          <w:spacing w:val="1"/>
          <w:lang w:val="es-ES"/>
        </w:rPr>
        <w:t>partes</w:t>
      </w:r>
      <w:r w:rsidR="00AA0F1E" w:rsidRPr="00E13773">
        <w:rPr>
          <w:spacing w:val="1"/>
          <w:lang w:val="es-ES"/>
        </w:rPr>
        <w:t xml:space="preserve"> </w:t>
      </w:r>
      <w:r w:rsidRPr="00E13773">
        <w:rPr>
          <w:spacing w:val="1"/>
          <w:lang w:val="es-ES"/>
        </w:rPr>
        <w:t>en</w:t>
      </w:r>
      <w:r w:rsidR="00AA0F1E" w:rsidRPr="00E13773">
        <w:rPr>
          <w:spacing w:val="1"/>
          <w:lang w:val="es-ES"/>
        </w:rPr>
        <w:t xml:space="preserve"> </w:t>
      </w:r>
      <w:r w:rsidRPr="00E13773">
        <w:rPr>
          <w:spacing w:val="1"/>
          <w:lang w:val="es-ES"/>
        </w:rPr>
        <w:t>virtud</w:t>
      </w:r>
      <w:r w:rsidR="00AA0F1E" w:rsidRPr="00E13773">
        <w:rPr>
          <w:spacing w:val="1"/>
          <w:lang w:val="es-ES"/>
        </w:rPr>
        <w:t xml:space="preserve"> </w:t>
      </w:r>
      <w:r w:rsidRPr="00E13773">
        <w:rPr>
          <w:spacing w:val="1"/>
          <w:lang w:val="es-ES"/>
        </w:rPr>
        <w:t>de</w:t>
      </w:r>
      <w:r w:rsidR="00AA0F1E" w:rsidRPr="00E13773">
        <w:rPr>
          <w:spacing w:val="1"/>
          <w:lang w:val="es-ES"/>
        </w:rPr>
        <w:t xml:space="preserve"> </w:t>
      </w:r>
      <w:r w:rsidRPr="00E13773">
        <w:rPr>
          <w:spacing w:val="1"/>
          <w:lang w:val="es-ES"/>
        </w:rPr>
        <w:t>este</w:t>
      </w:r>
      <w:r w:rsidR="00AA0F1E" w:rsidRPr="00E13773">
        <w:rPr>
          <w:spacing w:val="1"/>
          <w:lang w:val="es-ES"/>
        </w:rPr>
        <w:t xml:space="preserve"> </w:t>
      </w:r>
      <w:r w:rsidRPr="00E13773">
        <w:rPr>
          <w:spacing w:val="1"/>
          <w:lang w:val="es-ES"/>
        </w:rPr>
        <w:t>Contrato</w:t>
      </w:r>
      <w:r w:rsidR="00AA0F1E" w:rsidRPr="00E13773">
        <w:rPr>
          <w:spacing w:val="1"/>
          <w:lang w:val="es-ES"/>
        </w:rPr>
        <w:t xml:space="preserve"> </w:t>
      </w:r>
      <w:r w:rsidRPr="00E13773">
        <w:rPr>
          <w:spacing w:val="1"/>
          <w:lang w:val="es-ES"/>
        </w:rPr>
        <w:t>deberán</w:t>
      </w:r>
      <w:r w:rsidR="00AA0F1E" w:rsidRPr="00E13773">
        <w:rPr>
          <w:spacing w:val="1"/>
          <w:lang w:val="es-ES"/>
        </w:rPr>
        <w:t xml:space="preserve"> </w:t>
      </w:r>
      <w:r w:rsidRPr="00E13773">
        <w:rPr>
          <w:spacing w:val="1"/>
          <w:lang w:val="es-ES"/>
        </w:rPr>
        <w:t>ser</w:t>
      </w:r>
      <w:r w:rsidR="00AA0F1E" w:rsidRPr="00E13773">
        <w:rPr>
          <w:spacing w:val="1"/>
          <w:lang w:val="es-ES"/>
        </w:rPr>
        <w:t xml:space="preserve"> </w:t>
      </w:r>
      <w:r w:rsidRPr="00E13773">
        <w:rPr>
          <w:spacing w:val="1"/>
          <w:lang w:val="es-ES"/>
        </w:rPr>
        <w:t>por escrito</w:t>
      </w:r>
      <w:r w:rsidR="00AA0F1E" w:rsidRPr="00E13773">
        <w:rPr>
          <w:spacing w:val="1"/>
          <w:lang w:val="es-ES"/>
        </w:rPr>
        <w:t xml:space="preserve"> </w:t>
      </w:r>
      <w:r w:rsidRPr="00E13773">
        <w:rPr>
          <w:spacing w:val="1"/>
          <w:lang w:val="es-ES"/>
        </w:rPr>
        <w:t>y dirigidas</w:t>
      </w:r>
      <w:r w:rsidR="00AA0F1E" w:rsidRPr="00E13773">
        <w:rPr>
          <w:spacing w:val="1"/>
          <w:lang w:val="es-ES"/>
        </w:rPr>
        <w:t xml:space="preserve"> </w:t>
      </w:r>
      <w:r w:rsidRPr="00E13773">
        <w:rPr>
          <w:spacing w:val="1"/>
          <w:lang w:val="es-ES"/>
        </w:rPr>
        <w:t>a</w:t>
      </w:r>
      <w:r w:rsidR="00AA0F1E" w:rsidRPr="00E13773">
        <w:rPr>
          <w:spacing w:val="1"/>
          <w:lang w:val="es-ES"/>
        </w:rPr>
        <w:t xml:space="preserve"> </w:t>
      </w:r>
      <w:r w:rsidRPr="00E13773">
        <w:rPr>
          <w:spacing w:val="1"/>
          <w:lang w:val="es-ES"/>
        </w:rPr>
        <w:t>la</w:t>
      </w:r>
      <w:r w:rsidR="00AA0F1E" w:rsidRPr="00E13773">
        <w:rPr>
          <w:spacing w:val="1"/>
          <w:lang w:val="es-ES"/>
        </w:rPr>
        <w:t xml:space="preserve"> </w:t>
      </w:r>
      <w:r w:rsidRPr="00E13773">
        <w:rPr>
          <w:spacing w:val="1"/>
          <w:lang w:val="es-ES"/>
        </w:rPr>
        <w:t>dirección</w:t>
      </w:r>
      <w:r w:rsidR="00AA0F1E" w:rsidRPr="00E13773">
        <w:rPr>
          <w:spacing w:val="1"/>
          <w:lang w:val="es-ES"/>
        </w:rPr>
        <w:t xml:space="preserve"> </w:t>
      </w:r>
      <w:r w:rsidRPr="00E13773">
        <w:rPr>
          <w:spacing w:val="1"/>
          <w:lang w:val="es-ES"/>
        </w:rPr>
        <w:t>indicada</w:t>
      </w:r>
      <w:r w:rsidR="00AA0F1E" w:rsidRPr="00E13773">
        <w:rPr>
          <w:spacing w:val="1"/>
          <w:lang w:val="es-ES"/>
        </w:rPr>
        <w:t xml:space="preserve"> </w:t>
      </w:r>
      <w:r w:rsidRPr="00E13773">
        <w:rPr>
          <w:spacing w:val="1"/>
          <w:lang w:val="es-ES"/>
        </w:rPr>
        <w:t>en</w:t>
      </w:r>
      <w:r w:rsidR="00AA0F1E" w:rsidRPr="00E13773">
        <w:rPr>
          <w:spacing w:val="1"/>
          <w:lang w:val="es-ES"/>
        </w:rPr>
        <w:t xml:space="preserve"> </w:t>
      </w:r>
      <w:r w:rsidRPr="00E13773">
        <w:rPr>
          <w:spacing w:val="1"/>
          <w:lang w:val="es-ES"/>
        </w:rPr>
        <w:t>las</w:t>
      </w:r>
      <w:r w:rsidR="00AA0F1E" w:rsidRPr="00E13773">
        <w:rPr>
          <w:spacing w:val="1"/>
          <w:lang w:val="es-ES"/>
        </w:rPr>
        <w:t xml:space="preserve"> </w:t>
      </w:r>
      <w:r w:rsidRPr="00E13773">
        <w:rPr>
          <w:spacing w:val="1"/>
          <w:lang w:val="es-ES"/>
        </w:rPr>
        <w:t>CEC.</w:t>
      </w:r>
      <w:r w:rsidR="00AA0F1E" w:rsidRPr="00E13773">
        <w:rPr>
          <w:spacing w:val="1"/>
          <w:lang w:val="es-ES"/>
        </w:rPr>
        <w:t xml:space="preserve"> </w:t>
      </w:r>
      <w:r w:rsidRPr="00E13773">
        <w:rPr>
          <w:spacing w:val="1"/>
          <w:lang w:val="es-ES"/>
        </w:rPr>
        <w:t>El término</w:t>
      </w:r>
      <w:r w:rsidR="00AA0F1E" w:rsidRPr="00E13773">
        <w:rPr>
          <w:spacing w:val="1"/>
          <w:lang w:val="es-ES"/>
        </w:rPr>
        <w:t xml:space="preserve"> </w:t>
      </w:r>
      <w:r w:rsidRPr="00E13773">
        <w:rPr>
          <w:spacing w:val="1"/>
          <w:lang w:val="es-ES"/>
        </w:rPr>
        <w:t>“por</w:t>
      </w:r>
      <w:r w:rsidR="00AA0F1E" w:rsidRPr="00E13773">
        <w:rPr>
          <w:spacing w:val="1"/>
          <w:lang w:val="es-ES"/>
        </w:rPr>
        <w:t xml:space="preserve"> </w:t>
      </w:r>
      <w:r w:rsidRPr="00E13773">
        <w:rPr>
          <w:spacing w:val="1"/>
          <w:lang w:val="es-ES"/>
        </w:rPr>
        <w:t>escrito”</w:t>
      </w:r>
      <w:r w:rsidR="00AA0F1E" w:rsidRPr="00E13773">
        <w:rPr>
          <w:spacing w:val="1"/>
          <w:lang w:val="es-ES"/>
        </w:rPr>
        <w:t xml:space="preserve"> </w:t>
      </w:r>
      <w:r w:rsidRPr="00E13773">
        <w:rPr>
          <w:spacing w:val="1"/>
          <w:lang w:val="es-ES"/>
        </w:rPr>
        <w:t>significa comunicación</w:t>
      </w:r>
      <w:r w:rsidR="00AA0F1E" w:rsidRPr="00E13773">
        <w:rPr>
          <w:spacing w:val="1"/>
          <w:lang w:val="es-ES"/>
        </w:rPr>
        <w:t xml:space="preserve"> </w:t>
      </w:r>
      <w:r w:rsidRPr="00E13773">
        <w:rPr>
          <w:spacing w:val="1"/>
          <w:lang w:val="es-ES"/>
        </w:rPr>
        <w:t>en</w:t>
      </w:r>
      <w:r w:rsidR="00AA0F1E" w:rsidRPr="00E13773">
        <w:rPr>
          <w:spacing w:val="1"/>
          <w:lang w:val="es-ES"/>
        </w:rPr>
        <w:t xml:space="preserve"> </w:t>
      </w:r>
      <w:r w:rsidRPr="00E13773">
        <w:rPr>
          <w:spacing w:val="1"/>
          <w:lang w:val="es-ES"/>
        </w:rPr>
        <w:t>forma</w:t>
      </w:r>
      <w:r w:rsidR="00AA0F1E" w:rsidRPr="00E13773">
        <w:rPr>
          <w:spacing w:val="1"/>
          <w:lang w:val="es-ES"/>
        </w:rPr>
        <w:t xml:space="preserve"> </w:t>
      </w:r>
      <w:r w:rsidRPr="00E13773">
        <w:rPr>
          <w:spacing w:val="1"/>
          <w:lang w:val="es-ES"/>
        </w:rPr>
        <w:t>escrita</w:t>
      </w:r>
      <w:r w:rsidR="00AA0F1E" w:rsidRPr="00E13773">
        <w:rPr>
          <w:spacing w:val="1"/>
          <w:lang w:val="es-ES"/>
        </w:rPr>
        <w:t xml:space="preserve"> </w:t>
      </w:r>
      <w:r w:rsidRPr="00E13773">
        <w:rPr>
          <w:spacing w:val="1"/>
          <w:lang w:val="es-ES"/>
        </w:rPr>
        <w:t>con</w:t>
      </w:r>
      <w:r w:rsidR="00AA0F1E" w:rsidRPr="00E13773">
        <w:rPr>
          <w:spacing w:val="1"/>
          <w:lang w:val="es-ES"/>
        </w:rPr>
        <w:t xml:space="preserve"> </w:t>
      </w:r>
      <w:r w:rsidRPr="00E13773">
        <w:rPr>
          <w:spacing w:val="1"/>
          <w:lang w:val="es-ES"/>
        </w:rPr>
        <w:t>prueba</w:t>
      </w:r>
      <w:r w:rsidR="00AA0F1E" w:rsidRPr="00E13773">
        <w:rPr>
          <w:spacing w:val="1"/>
          <w:lang w:val="es-ES"/>
        </w:rPr>
        <w:t xml:space="preserve"> </w:t>
      </w:r>
      <w:r w:rsidRPr="00E13773">
        <w:rPr>
          <w:spacing w:val="1"/>
          <w:lang w:val="es-ES"/>
        </w:rPr>
        <w:t>de</w:t>
      </w:r>
      <w:r w:rsidR="00AA0F1E" w:rsidRPr="00E13773">
        <w:rPr>
          <w:spacing w:val="1"/>
          <w:lang w:val="es-ES"/>
        </w:rPr>
        <w:t xml:space="preserve"> </w:t>
      </w:r>
      <w:r w:rsidRPr="00E13773">
        <w:rPr>
          <w:spacing w:val="1"/>
          <w:lang w:val="es-ES"/>
        </w:rPr>
        <w:t>recibo.</w:t>
      </w:r>
    </w:p>
    <w:p w14:paraId="18235477" w14:textId="77777777" w:rsidR="003A62F6" w:rsidRPr="00FC1A13" w:rsidRDefault="003A62F6" w:rsidP="006C2992">
      <w:pPr>
        <w:spacing w:before="8" w:line="180" w:lineRule="exact"/>
        <w:ind w:hanging="64"/>
        <w:rPr>
          <w:sz w:val="19"/>
          <w:szCs w:val="19"/>
          <w:lang w:val="es-ES"/>
        </w:rPr>
      </w:pPr>
    </w:p>
    <w:p w14:paraId="3448224C" w14:textId="77777777" w:rsidR="00004C05" w:rsidRDefault="00004C05" w:rsidP="00004C05">
      <w:pPr>
        <w:ind w:left="425"/>
        <w:rPr>
          <w:rFonts w:ascii="Arial" w:eastAsia="Arial" w:hAnsi="Arial" w:cs="Arial"/>
          <w:sz w:val="22"/>
          <w:szCs w:val="22"/>
        </w:rPr>
      </w:pPr>
      <w:r>
        <w:rPr>
          <w:rFonts w:ascii="Arial" w:eastAsia="Arial" w:hAnsi="Arial" w:cs="Arial"/>
          <w:b/>
          <w:sz w:val="22"/>
          <w:szCs w:val="22"/>
        </w:rPr>
        <w:t xml:space="preserve">8.  </w:t>
      </w:r>
      <w:r>
        <w:rPr>
          <w:rFonts w:ascii="Arial" w:eastAsia="Arial" w:hAnsi="Arial" w:cs="Arial"/>
          <w:b/>
          <w:spacing w:val="58"/>
          <w:sz w:val="22"/>
          <w:szCs w:val="22"/>
        </w:rPr>
        <w:t xml:space="preserve"> </w:t>
      </w:r>
      <w:r>
        <w:rPr>
          <w:rFonts w:ascii="Arial" w:eastAsia="Arial" w:hAnsi="Arial" w:cs="Arial"/>
          <w:b/>
          <w:sz w:val="22"/>
          <w:szCs w:val="22"/>
        </w:rPr>
        <w:t>L</w:t>
      </w:r>
      <w:r>
        <w:rPr>
          <w:rFonts w:ascii="Arial" w:eastAsia="Arial" w:hAnsi="Arial" w:cs="Arial"/>
          <w:b/>
          <w:spacing w:val="2"/>
          <w:sz w:val="22"/>
          <w:szCs w:val="22"/>
        </w:rPr>
        <w:t>e</w:t>
      </w:r>
      <w:r>
        <w:rPr>
          <w:rFonts w:ascii="Arial" w:eastAsia="Arial" w:hAnsi="Arial" w:cs="Arial"/>
          <w:b/>
          <w:sz w:val="22"/>
          <w:szCs w:val="22"/>
        </w:rPr>
        <w:t>y</w:t>
      </w:r>
      <w:r>
        <w:rPr>
          <w:rFonts w:ascii="Arial" w:eastAsia="Arial" w:hAnsi="Arial" w:cs="Arial"/>
          <w:b/>
          <w:spacing w:val="-4"/>
          <w:sz w:val="22"/>
          <w:szCs w:val="22"/>
        </w:rPr>
        <w:t xml:space="preserve"> </w:t>
      </w:r>
      <w:r>
        <w:rPr>
          <w:rFonts w:ascii="Arial" w:eastAsia="Arial" w:hAnsi="Arial" w:cs="Arial"/>
          <w:b/>
          <w:sz w:val="22"/>
          <w:szCs w:val="22"/>
        </w:rPr>
        <w:t>ap</w:t>
      </w:r>
      <w:r>
        <w:rPr>
          <w:rFonts w:ascii="Arial" w:eastAsia="Arial" w:hAnsi="Arial" w:cs="Arial"/>
          <w:b/>
          <w:spacing w:val="1"/>
          <w:sz w:val="22"/>
          <w:szCs w:val="22"/>
        </w:rPr>
        <w:t>li</w:t>
      </w:r>
      <w:r>
        <w:rPr>
          <w:rFonts w:ascii="Arial" w:eastAsia="Arial" w:hAnsi="Arial" w:cs="Arial"/>
          <w:b/>
          <w:sz w:val="22"/>
          <w:szCs w:val="22"/>
        </w:rPr>
        <w:t>cab</w:t>
      </w:r>
      <w:r>
        <w:rPr>
          <w:rFonts w:ascii="Arial" w:eastAsia="Arial" w:hAnsi="Arial" w:cs="Arial"/>
          <w:b/>
          <w:spacing w:val="1"/>
          <w:sz w:val="22"/>
          <w:szCs w:val="22"/>
        </w:rPr>
        <w:t>l</w:t>
      </w:r>
      <w:r>
        <w:rPr>
          <w:rFonts w:ascii="Arial" w:eastAsia="Arial" w:hAnsi="Arial" w:cs="Arial"/>
          <w:b/>
          <w:sz w:val="22"/>
          <w:szCs w:val="22"/>
        </w:rPr>
        <w:t>e</w:t>
      </w:r>
    </w:p>
    <w:p w14:paraId="4E5896B3" w14:textId="77777777" w:rsidR="00004C05" w:rsidRPr="00552D27" w:rsidRDefault="00004C05" w:rsidP="00004C05">
      <w:pPr>
        <w:spacing w:before="1"/>
        <w:ind w:left="850" w:right="109" w:hanging="708"/>
        <w:rPr>
          <w:rFonts w:ascii="Arial" w:eastAsia="Arial" w:hAnsi="Arial" w:cs="Arial"/>
          <w:sz w:val="22"/>
          <w:szCs w:val="22"/>
          <w:lang w:val="es-ES"/>
        </w:rPr>
      </w:pPr>
      <w:r w:rsidRPr="00552D27">
        <w:rPr>
          <w:spacing w:val="1"/>
          <w:lang w:val="es-ES"/>
        </w:rPr>
        <w:t>8.</w:t>
      </w:r>
      <w:r w:rsidRPr="00552D27">
        <w:rPr>
          <w:lang w:val="es-ES"/>
        </w:rPr>
        <w:t xml:space="preserve">1        </w:t>
      </w:r>
      <w:r w:rsidRPr="00552D27">
        <w:rPr>
          <w:spacing w:val="4"/>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l</w:t>
      </w:r>
      <w:r w:rsidRPr="00552D27">
        <w:rPr>
          <w:rFonts w:ascii="Arial" w:eastAsia="Arial" w:hAnsi="Arial" w:cs="Arial"/>
          <w:spacing w:val="24"/>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5"/>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23"/>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25"/>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21"/>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25"/>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25"/>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5"/>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f</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dad</w:t>
      </w:r>
      <w:r w:rsidRPr="00552D27">
        <w:rPr>
          <w:rFonts w:ascii="Arial" w:eastAsia="Arial" w:hAnsi="Arial" w:cs="Arial"/>
          <w:spacing w:val="25"/>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25"/>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6"/>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es</w:t>
      </w:r>
      <w:r w:rsidRPr="00552D27">
        <w:rPr>
          <w:rFonts w:ascii="Arial" w:eastAsia="Arial" w:hAnsi="Arial" w:cs="Arial"/>
          <w:spacing w:val="26"/>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5"/>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5"/>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epúb</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 xml:space="preserve">ca del </w:t>
      </w:r>
      <w:r w:rsidRPr="00552D27">
        <w:rPr>
          <w:rFonts w:ascii="Arial" w:eastAsia="Arial" w:hAnsi="Arial" w:cs="Arial"/>
          <w:spacing w:val="-1"/>
          <w:sz w:val="22"/>
          <w:szCs w:val="22"/>
          <w:lang w:val="es-ES"/>
        </w:rPr>
        <w:t>P</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a</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ua</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w:t>
      </w:r>
    </w:p>
    <w:p w14:paraId="379A29BE" w14:textId="77777777" w:rsidR="00004C05" w:rsidRPr="00552D27" w:rsidRDefault="00004C05" w:rsidP="00004C05">
      <w:pPr>
        <w:spacing w:before="4" w:line="180" w:lineRule="exact"/>
        <w:rPr>
          <w:sz w:val="19"/>
          <w:szCs w:val="19"/>
          <w:lang w:val="es-ES"/>
        </w:rPr>
      </w:pPr>
    </w:p>
    <w:p w14:paraId="30403A43" w14:textId="77777777" w:rsidR="00004C05" w:rsidRDefault="00004C05" w:rsidP="00004C05">
      <w:pPr>
        <w:ind w:left="425"/>
        <w:rPr>
          <w:rFonts w:ascii="Arial" w:eastAsia="Arial" w:hAnsi="Arial" w:cs="Arial"/>
          <w:sz w:val="22"/>
          <w:szCs w:val="22"/>
        </w:rPr>
      </w:pPr>
      <w:r>
        <w:rPr>
          <w:rFonts w:ascii="Arial" w:eastAsia="Arial" w:hAnsi="Arial" w:cs="Arial"/>
          <w:b/>
          <w:sz w:val="22"/>
          <w:szCs w:val="22"/>
        </w:rPr>
        <w:t xml:space="preserve">9.  </w:t>
      </w:r>
      <w:r>
        <w:rPr>
          <w:rFonts w:ascii="Arial" w:eastAsia="Arial" w:hAnsi="Arial" w:cs="Arial"/>
          <w:b/>
          <w:spacing w:val="58"/>
          <w:sz w:val="22"/>
          <w:szCs w:val="22"/>
        </w:rPr>
        <w:t xml:space="preserve"> </w:t>
      </w:r>
      <w:r>
        <w:rPr>
          <w:rFonts w:ascii="Arial" w:eastAsia="Arial" w:hAnsi="Arial" w:cs="Arial"/>
          <w:b/>
          <w:spacing w:val="-1"/>
          <w:sz w:val="22"/>
          <w:szCs w:val="22"/>
        </w:rPr>
        <w:t>S</w:t>
      </w:r>
      <w:r>
        <w:rPr>
          <w:rFonts w:ascii="Arial" w:eastAsia="Arial" w:hAnsi="Arial" w:cs="Arial"/>
          <w:b/>
          <w:sz w:val="22"/>
          <w:szCs w:val="22"/>
        </w:rPr>
        <w:t>o</w:t>
      </w:r>
      <w:r>
        <w:rPr>
          <w:rFonts w:ascii="Arial" w:eastAsia="Arial" w:hAnsi="Arial" w:cs="Arial"/>
          <w:b/>
          <w:spacing w:val="1"/>
          <w:sz w:val="22"/>
          <w:szCs w:val="22"/>
        </w:rPr>
        <w:t>l</w:t>
      </w:r>
      <w:r>
        <w:rPr>
          <w:rFonts w:ascii="Arial" w:eastAsia="Arial" w:hAnsi="Arial" w:cs="Arial"/>
          <w:b/>
          <w:sz w:val="22"/>
          <w:szCs w:val="22"/>
        </w:rPr>
        <w:t>uc</w:t>
      </w:r>
      <w:r>
        <w:rPr>
          <w:rFonts w:ascii="Arial" w:eastAsia="Arial" w:hAnsi="Arial" w:cs="Arial"/>
          <w:b/>
          <w:spacing w:val="1"/>
          <w:sz w:val="22"/>
          <w:szCs w:val="22"/>
        </w:rPr>
        <w:t>i</w:t>
      </w:r>
      <w:r>
        <w:rPr>
          <w:rFonts w:ascii="Arial" w:eastAsia="Arial" w:hAnsi="Arial" w:cs="Arial"/>
          <w:b/>
          <w:sz w:val="22"/>
          <w:szCs w:val="22"/>
        </w:rPr>
        <w:t>ón</w:t>
      </w:r>
      <w:r>
        <w:rPr>
          <w:rFonts w:ascii="Arial" w:eastAsia="Arial" w:hAnsi="Arial" w:cs="Arial"/>
          <w:b/>
          <w:spacing w:val="1"/>
          <w:sz w:val="22"/>
          <w:szCs w:val="22"/>
        </w:rPr>
        <w:t xml:space="preserve"> </w:t>
      </w:r>
      <w:r>
        <w:rPr>
          <w:rFonts w:ascii="Arial" w:eastAsia="Arial" w:hAnsi="Arial" w:cs="Arial"/>
          <w:b/>
          <w:sz w:val="22"/>
          <w:szCs w:val="22"/>
        </w:rPr>
        <w:t>de</w:t>
      </w:r>
      <w:r>
        <w:rPr>
          <w:rFonts w:ascii="Arial" w:eastAsia="Arial" w:hAnsi="Arial" w:cs="Arial"/>
          <w:b/>
          <w:spacing w:val="-1"/>
          <w:sz w:val="22"/>
          <w:szCs w:val="22"/>
        </w:rPr>
        <w:t xml:space="preserve"> </w:t>
      </w:r>
      <w:r>
        <w:rPr>
          <w:rFonts w:ascii="Arial" w:eastAsia="Arial" w:hAnsi="Arial" w:cs="Arial"/>
          <w:b/>
          <w:sz w:val="22"/>
          <w:szCs w:val="22"/>
        </w:rPr>
        <w:t>co</w:t>
      </w:r>
      <w:r>
        <w:rPr>
          <w:rFonts w:ascii="Arial" w:eastAsia="Arial" w:hAnsi="Arial" w:cs="Arial"/>
          <w:b/>
          <w:spacing w:val="-3"/>
          <w:sz w:val="22"/>
          <w:szCs w:val="22"/>
        </w:rPr>
        <w:t>n</w:t>
      </w:r>
      <w:r>
        <w:rPr>
          <w:rFonts w:ascii="Arial" w:eastAsia="Arial" w:hAnsi="Arial" w:cs="Arial"/>
          <w:b/>
          <w:spacing w:val="1"/>
          <w:sz w:val="22"/>
          <w:szCs w:val="22"/>
        </w:rPr>
        <w:t>tr</w:t>
      </w:r>
      <w:r>
        <w:rPr>
          <w:rFonts w:ascii="Arial" w:eastAsia="Arial" w:hAnsi="Arial" w:cs="Arial"/>
          <w:b/>
          <w:sz w:val="22"/>
          <w:szCs w:val="22"/>
        </w:rPr>
        <w:t>o</w:t>
      </w:r>
      <w:r>
        <w:rPr>
          <w:rFonts w:ascii="Arial" w:eastAsia="Arial" w:hAnsi="Arial" w:cs="Arial"/>
          <w:b/>
          <w:spacing w:val="-3"/>
          <w:sz w:val="22"/>
          <w:szCs w:val="22"/>
        </w:rPr>
        <w:t>v</w:t>
      </w:r>
      <w:r>
        <w:rPr>
          <w:rFonts w:ascii="Arial" w:eastAsia="Arial" w:hAnsi="Arial" w:cs="Arial"/>
          <w:b/>
          <w:sz w:val="22"/>
          <w:szCs w:val="22"/>
        </w:rPr>
        <w:t>e</w:t>
      </w:r>
      <w:r>
        <w:rPr>
          <w:rFonts w:ascii="Arial" w:eastAsia="Arial" w:hAnsi="Arial" w:cs="Arial"/>
          <w:b/>
          <w:spacing w:val="1"/>
          <w:sz w:val="22"/>
          <w:szCs w:val="22"/>
        </w:rPr>
        <w:t>r</w:t>
      </w:r>
      <w:r>
        <w:rPr>
          <w:rFonts w:ascii="Arial" w:eastAsia="Arial" w:hAnsi="Arial" w:cs="Arial"/>
          <w:b/>
          <w:sz w:val="22"/>
          <w:szCs w:val="22"/>
        </w:rPr>
        <w:t>s</w:t>
      </w:r>
      <w:r>
        <w:rPr>
          <w:rFonts w:ascii="Arial" w:eastAsia="Arial" w:hAnsi="Arial" w:cs="Arial"/>
          <w:b/>
          <w:spacing w:val="1"/>
          <w:sz w:val="22"/>
          <w:szCs w:val="22"/>
        </w:rPr>
        <w:t>i</w:t>
      </w:r>
      <w:r>
        <w:rPr>
          <w:rFonts w:ascii="Arial" w:eastAsia="Arial" w:hAnsi="Arial" w:cs="Arial"/>
          <w:b/>
          <w:sz w:val="22"/>
          <w:szCs w:val="22"/>
        </w:rPr>
        <w:t>as</w:t>
      </w:r>
    </w:p>
    <w:p w14:paraId="2B07E6D2" w14:textId="77777777" w:rsidR="00004C05" w:rsidRPr="00552D27" w:rsidRDefault="00004C05" w:rsidP="00004C05">
      <w:pPr>
        <w:spacing w:before="8" w:line="240" w:lineRule="exact"/>
        <w:ind w:left="850" w:right="104" w:hanging="708"/>
        <w:rPr>
          <w:rFonts w:ascii="Arial" w:eastAsia="Arial" w:hAnsi="Arial" w:cs="Arial"/>
          <w:sz w:val="22"/>
          <w:szCs w:val="22"/>
          <w:lang w:val="es-ES"/>
        </w:rPr>
      </w:pPr>
      <w:r w:rsidRPr="00552D27">
        <w:rPr>
          <w:spacing w:val="1"/>
          <w:lang w:val="es-ES"/>
        </w:rPr>
        <w:t>9.</w:t>
      </w:r>
      <w:r w:rsidRPr="00552D27">
        <w:rPr>
          <w:lang w:val="es-ES"/>
        </w:rPr>
        <w:t xml:space="preserve">1        </w:t>
      </w:r>
      <w:r w:rsidRPr="00552D27">
        <w:rPr>
          <w:spacing w:val="1"/>
          <w:lang w:val="es-ES"/>
        </w:rPr>
        <w:t xml:space="preserve"> </w:t>
      </w:r>
      <w:r w:rsidRPr="00552D27">
        <w:rPr>
          <w:rFonts w:ascii="Arial" w:eastAsia="Arial" w:hAnsi="Arial" w:cs="Arial"/>
          <w:sz w:val="22"/>
          <w:szCs w:val="22"/>
          <w:lang w:val="es-ES"/>
        </w:rPr>
        <w:t>La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y el</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oveedor</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negoc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eso</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 cua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desacu</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do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 con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a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ha</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susc</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ll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ud</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en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p>
    <w:p w14:paraId="692ECEE4" w14:textId="77777777" w:rsidR="00004C05" w:rsidRPr="00552D27" w:rsidRDefault="00004C05" w:rsidP="00004C05">
      <w:pPr>
        <w:spacing w:before="7" w:line="180" w:lineRule="exact"/>
        <w:rPr>
          <w:sz w:val="19"/>
          <w:szCs w:val="19"/>
          <w:lang w:val="es-ES"/>
        </w:rPr>
      </w:pPr>
    </w:p>
    <w:p w14:paraId="43C40168" w14:textId="77777777" w:rsidR="00004C05" w:rsidRPr="00552D27" w:rsidRDefault="00004C05" w:rsidP="00004C05">
      <w:pPr>
        <w:ind w:left="850" w:right="107" w:hanging="708"/>
        <w:rPr>
          <w:rFonts w:ascii="Arial" w:eastAsia="Arial" w:hAnsi="Arial" w:cs="Arial"/>
          <w:sz w:val="22"/>
          <w:szCs w:val="22"/>
          <w:lang w:val="es-ES"/>
        </w:rPr>
      </w:pPr>
      <w:r w:rsidRPr="00552D27">
        <w:rPr>
          <w:spacing w:val="1"/>
          <w:lang w:val="es-ES"/>
        </w:rPr>
        <w:t>9.</w:t>
      </w:r>
      <w:r w:rsidRPr="00552D27">
        <w:rPr>
          <w:lang w:val="es-ES"/>
        </w:rPr>
        <w:t xml:space="preserve">2      </w:t>
      </w:r>
      <w:r w:rsidRPr="00552D27">
        <w:rPr>
          <w:spacing w:val="40"/>
          <w:lang w:val="es-ES"/>
        </w:rPr>
        <w:t xml:space="preserve"> </w:t>
      </w:r>
      <w:r w:rsidRPr="00552D27">
        <w:rPr>
          <w:rFonts w:ascii="Arial" w:eastAsia="Arial" w:hAnsi="Arial" w:cs="Arial"/>
          <w:sz w:val="22"/>
          <w:szCs w:val="22"/>
          <w:lang w:val="es-ES"/>
        </w:rPr>
        <w:t>Las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adop</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adas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el e</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rr</w:t>
      </w:r>
      <w:r w:rsidRPr="00552D27">
        <w:rPr>
          <w:rFonts w:ascii="Arial" w:eastAsia="Arial" w:hAnsi="Arial" w:cs="Arial"/>
          <w:spacing w:val="-3"/>
          <w:sz w:val="22"/>
          <w:szCs w:val="22"/>
          <w:lang w:val="es-ES"/>
        </w:rPr>
        <w:t>o</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as 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das</w:t>
      </w:r>
      <w:r w:rsidRPr="00552D27">
        <w:rPr>
          <w:rFonts w:ascii="Arial" w:eastAsia="Arial" w:hAnsi="Arial" w:cs="Arial"/>
          <w:spacing w:val="40"/>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40"/>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39"/>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rt</w:t>
      </w:r>
      <w:r w:rsidRPr="00552D27">
        <w:rPr>
          <w:rFonts w:ascii="Arial" w:eastAsia="Arial" w:hAnsi="Arial" w:cs="Arial"/>
          <w:spacing w:val="-4"/>
          <w:sz w:val="22"/>
          <w:szCs w:val="22"/>
          <w:lang w:val="es-ES"/>
        </w:rPr>
        <w:t>í</w:t>
      </w:r>
      <w:r w:rsidRPr="00552D27">
        <w:rPr>
          <w:rFonts w:ascii="Arial" w:eastAsia="Arial" w:hAnsi="Arial" w:cs="Arial"/>
          <w:spacing w:val="3"/>
          <w:sz w:val="22"/>
          <w:szCs w:val="22"/>
          <w:lang w:val="es-ES"/>
        </w:rPr>
        <w:t>c</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40"/>
          <w:sz w:val="22"/>
          <w:szCs w:val="22"/>
          <w:lang w:val="es-ES"/>
        </w:rPr>
        <w:t xml:space="preserve"> </w:t>
      </w:r>
      <w:r w:rsidRPr="00552D27">
        <w:rPr>
          <w:rFonts w:ascii="Arial" w:eastAsia="Arial" w:hAnsi="Arial" w:cs="Arial"/>
          <w:sz w:val="22"/>
          <w:szCs w:val="22"/>
          <w:lang w:val="es-ES"/>
        </w:rPr>
        <w:t>55</w:t>
      </w:r>
      <w:r w:rsidRPr="00552D27">
        <w:rPr>
          <w:rFonts w:ascii="Arial" w:eastAsia="Arial" w:hAnsi="Arial" w:cs="Arial"/>
          <w:spacing w:val="40"/>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40"/>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40"/>
          <w:sz w:val="22"/>
          <w:szCs w:val="22"/>
          <w:lang w:val="es-ES"/>
        </w:rPr>
        <w:t xml:space="preserve"> </w:t>
      </w:r>
      <w:r w:rsidRPr="00552D27">
        <w:rPr>
          <w:rFonts w:ascii="Arial" w:eastAsia="Arial" w:hAnsi="Arial" w:cs="Arial"/>
          <w:sz w:val="22"/>
          <w:szCs w:val="22"/>
          <w:lang w:val="es-ES"/>
        </w:rPr>
        <w:t>L</w:t>
      </w:r>
      <w:r w:rsidRPr="00552D27">
        <w:rPr>
          <w:rFonts w:ascii="Arial" w:eastAsia="Arial" w:hAnsi="Arial" w:cs="Arial"/>
          <w:spacing w:val="2"/>
          <w:sz w:val="22"/>
          <w:szCs w:val="22"/>
          <w:lang w:val="es-ES"/>
        </w:rPr>
        <w:t>e</w:t>
      </w:r>
      <w:r w:rsidRPr="00552D27">
        <w:rPr>
          <w:rFonts w:ascii="Arial" w:eastAsia="Arial" w:hAnsi="Arial" w:cs="Arial"/>
          <w:sz w:val="22"/>
          <w:szCs w:val="22"/>
          <w:lang w:val="es-ES"/>
        </w:rPr>
        <w:t>y</w:t>
      </w:r>
      <w:r w:rsidRPr="00552D27">
        <w:rPr>
          <w:rFonts w:ascii="Arial" w:eastAsia="Arial" w:hAnsi="Arial" w:cs="Arial"/>
          <w:spacing w:val="40"/>
          <w:sz w:val="22"/>
          <w:szCs w:val="22"/>
          <w:lang w:val="es-ES"/>
        </w:rPr>
        <w:t xml:space="preserve"> </w:t>
      </w:r>
      <w:r w:rsidRPr="00552D27">
        <w:rPr>
          <w:rFonts w:ascii="Arial" w:eastAsia="Arial" w:hAnsi="Arial" w:cs="Arial"/>
          <w:spacing w:val="-1"/>
          <w:sz w:val="22"/>
          <w:szCs w:val="22"/>
          <w:lang w:val="es-ES"/>
        </w:rPr>
        <w:t>N</w:t>
      </w:r>
      <w:r w:rsidRPr="00552D27">
        <w:rPr>
          <w:rFonts w:ascii="Arial" w:eastAsia="Arial" w:hAnsi="Arial" w:cs="Arial"/>
          <w:sz w:val="22"/>
          <w:szCs w:val="22"/>
          <w:lang w:val="es-ES"/>
        </w:rPr>
        <w:t>°</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2051</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03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pod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án</w:t>
      </w:r>
      <w:r w:rsidRPr="00552D27">
        <w:rPr>
          <w:rFonts w:ascii="Arial" w:eastAsia="Arial" w:hAnsi="Arial" w:cs="Arial"/>
          <w:spacing w:val="40"/>
          <w:sz w:val="22"/>
          <w:szCs w:val="22"/>
          <w:lang w:val="es-ES"/>
        </w:rPr>
        <w:t xml:space="preserve"> </w:t>
      </w:r>
      <w:r w:rsidRPr="00552D27">
        <w:rPr>
          <w:rFonts w:ascii="Arial" w:eastAsia="Arial" w:hAnsi="Arial" w:cs="Arial"/>
          <w:sz w:val="22"/>
          <w:szCs w:val="22"/>
          <w:lang w:val="es-ES"/>
        </w:rPr>
        <w:t>ser</w:t>
      </w:r>
      <w:r w:rsidRPr="00552D27">
        <w:rPr>
          <w:rFonts w:ascii="Arial" w:eastAsia="Arial" w:hAnsi="Arial" w:cs="Arial"/>
          <w:spacing w:val="41"/>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cu</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das</w:t>
      </w:r>
      <w:r w:rsidRPr="00552D27">
        <w:rPr>
          <w:rFonts w:ascii="Arial" w:eastAsia="Arial" w:hAnsi="Arial" w:cs="Arial"/>
          <w:spacing w:val="40"/>
          <w:sz w:val="22"/>
          <w:szCs w:val="22"/>
          <w:lang w:val="es-ES"/>
        </w:rPr>
        <w:t xml:space="preserve"> </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40"/>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osa ad</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 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3"/>
          <w:sz w:val="22"/>
          <w:szCs w:val="22"/>
          <w:lang w:val="es-ES"/>
        </w:rPr>
        <w:t>l</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r</w:t>
      </w:r>
      <w:r w:rsidRPr="00552D27">
        <w:rPr>
          <w:rFonts w:ascii="Arial" w:eastAsia="Arial" w:hAnsi="Arial" w:cs="Arial"/>
          <w:sz w:val="22"/>
          <w:szCs w:val="22"/>
          <w:lang w:val="es-ES"/>
        </w:rPr>
        <w:t>espe</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w:t>
      </w:r>
    </w:p>
    <w:p w14:paraId="5176C0EE" w14:textId="77777777" w:rsidR="00004C05" w:rsidRPr="00552D27" w:rsidRDefault="00004C05" w:rsidP="00004C05">
      <w:pPr>
        <w:spacing w:before="1" w:line="200" w:lineRule="exact"/>
        <w:rPr>
          <w:lang w:val="es-ES"/>
        </w:rPr>
      </w:pPr>
    </w:p>
    <w:p w14:paraId="53D4559C" w14:textId="77777777" w:rsidR="00004C05" w:rsidRPr="00552D27" w:rsidRDefault="00004C05" w:rsidP="00004C05">
      <w:pPr>
        <w:ind w:left="142"/>
        <w:rPr>
          <w:rFonts w:ascii="Arial" w:eastAsia="Arial" w:hAnsi="Arial" w:cs="Arial"/>
          <w:sz w:val="22"/>
          <w:szCs w:val="22"/>
          <w:lang w:val="es-ES"/>
        </w:rPr>
      </w:pPr>
      <w:r w:rsidRPr="00552D27">
        <w:rPr>
          <w:spacing w:val="1"/>
          <w:lang w:val="es-ES"/>
        </w:rPr>
        <w:t>9.</w:t>
      </w:r>
      <w:r w:rsidRPr="00552D27">
        <w:rPr>
          <w:lang w:val="es-ES"/>
        </w:rPr>
        <w:t xml:space="preserve">3        </w:t>
      </w:r>
      <w:r w:rsidRPr="00552D27">
        <w:rPr>
          <w:spacing w:val="4"/>
          <w:lang w:val="es-ES"/>
        </w:rPr>
        <w:t xml:space="preserve"> </w:t>
      </w:r>
      <w:r w:rsidRPr="00552D27">
        <w:rPr>
          <w:rFonts w:ascii="Arial" w:eastAsia="Arial" w:hAnsi="Arial" w:cs="Arial"/>
          <w:spacing w:val="-1"/>
          <w:sz w:val="22"/>
          <w:szCs w:val="22"/>
          <w:lang w:val="es-ES"/>
        </w:rPr>
        <w:t>Si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pe</w:t>
      </w:r>
      <w:r w:rsidRPr="00552D27">
        <w:rPr>
          <w:rFonts w:ascii="Arial" w:eastAsia="Arial" w:hAnsi="Arial" w:cs="Arial"/>
          <w:spacing w:val="1"/>
          <w:sz w:val="22"/>
          <w:szCs w:val="22"/>
          <w:lang w:val="es-ES"/>
        </w:rPr>
        <w:t>rj</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ll</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3"/>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po</w:t>
      </w:r>
      <w:r w:rsidRPr="00552D27">
        <w:rPr>
          <w:rFonts w:ascii="Arial" w:eastAsia="Arial" w:hAnsi="Arial" w:cs="Arial"/>
          <w:spacing w:val="-3"/>
          <w:sz w:val="22"/>
          <w:szCs w:val="22"/>
          <w:lang w:val="es-ES"/>
        </w:rPr>
        <w:t>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op</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p>
    <w:p w14:paraId="13E511C6" w14:textId="77777777" w:rsidR="00004C05" w:rsidRPr="00552D27" w:rsidRDefault="00004C05" w:rsidP="00004C05">
      <w:pPr>
        <w:spacing w:before="1" w:line="200" w:lineRule="exact"/>
        <w:rPr>
          <w:lang w:val="es-ES"/>
        </w:rPr>
      </w:pPr>
    </w:p>
    <w:p w14:paraId="55E79313" w14:textId="77777777" w:rsidR="00004C05" w:rsidRPr="00552D27" w:rsidRDefault="00004C05" w:rsidP="00004C05">
      <w:pPr>
        <w:ind w:left="1274" w:right="104" w:hanging="355"/>
        <w:rPr>
          <w:rFonts w:ascii="Arial" w:eastAsia="Arial" w:hAnsi="Arial" w:cs="Arial"/>
          <w:sz w:val="22"/>
          <w:szCs w:val="22"/>
          <w:lang w:val="es-ES"/>
        </w:rPr>
      </w:pPr>
      <w:r w:rsidRPr="00552D27">
        <w:rPr>
          <w:rFonts w:ascii="Arial" w:eastAsia="Arial" w:hAnsi="Arial" w:cs="Arial"/>
          <w:b/>
          <w:sz w:val="22"/>
          <w:szCs w:val="22"/>
          <w:lang w:val="es-ES"/>
        </w:rPr>
        <w:t xml:space="preserve">a) </w:t>
      </w:r>
      <w:r w:rsidRPr="00552D27">
        <w:rPr>
          <w:rFonts w:ascii="Arial" w:eastAsia="Arial" w:hAnsi="Arial" w:cs="Arial"/>
          <w:b/>
          <w:spacing w:val="33"/>
          <w:sz w:val="22"/>
          <w:szCs w:val="22"/>
          <w:lang w:val="es-ES"/>
        </w:rPr>
        <w:t xml:space="preserve"> </w:t>
      </w:r>
      <w:r w:rsidRPr="00552D27">
        <w:rPr>
          <w:rFonts w:ascii="Arial" w:eastAsia="Arial" w:hAnsi="Arial" w:cs="Arial"/>
          <w:spacing w:val="-1"/>
          <w:sz w:val="22"/>
          <w:szCs w:val="22"/>
          <w:lang w:val="es-ES"/>
        </w:rPr>
        <w:t>Pl</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ear </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econs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  ad</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 xml:space="preserve">a  de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  dec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  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 den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e</w:t>
      </w:r>
      <w:r w:rsidRPr="00552D27">
        <w:rPr>
          <w:rFonts w:ascii="Arial" w:eastAsia="Arial" w:hAnsi="Arial" w:cs="Arial"/>
          <w:sz w:val="22"/>
          <w:szCs w:val="22"/>
          <w:lang w:val="es-ES"/>
        </w:rPr>
        <w:t>z</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rr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so que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ser</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esue</w:t>
      </w:r>
      <w:r w:rsidRPr="00552D27">
        <w:rPr>
          <w:rFonts w:ascii="Arial" w:eastAsia="Arial" w:hAnsi="Arial" w:cs="Arial"/>
          <w:spacing w:val="-3"/>
          <w:sz w:val="22"/>
          <w:szCs w:val="22"/>
          <w:lang w:val="es-ES"/>
        </w:rPr>
        <w:t>l</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 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i</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no se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se c</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ns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á </w:t>
      </w:r>
      <w:r w:rsidRPr="00552D27">
        <w:rPr>
          <w:rFonts w:ascii="Arial" w:eastAsia="Arial" w:hAnsi="Arial" w:cs="Arial"/>
          <w:sz w:val="22"/>
          <w:szCs w:val="22"/>
          <w:lang w:val="es-ES"/>
        </w:rPr>
        <w:lastRenderedPageBreak/>
        <w:t>dene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ada</w:t>
      </w:r>
      <w:r w:rsidRPr="00552D27">
        <w:rPr>
          <w:rFonts w:ascii="Arial" w:eastAsia="Arial" w:hAnsi="Arial" w:cs="Arial"/>
          <w:spacing w:val="-1"/>
          <w:sz w:val="22"/>
          <w:szCs w:val="22"/>
          <w:lang w:val="es-ES"/>
        </w:rPr>
        <w:t xml:space="preserve"> 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pe</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p>
    <w:p w14:paraId="300217F2" w14:textId="77777777" w:rsidR="00004C05" w:rsidRPr="00552D27" w:rsidRDefault="00004C05" w:rsidP="00004C05">
      <w:pPr>
        <w:spacing w:before="1" w:line="200" w:lineRule="exact"/>
        <w:rPr>
          <w:lang w:val="es-ES"/>
        </w:rPr>
      </w:pPr>
    </w:p>
    <w:p w14:paraId="5B5D62CC" w14:textId="12BB8A73" w:rsidR="00004C05" w:rsidRPr="00552D27" w:rsidRDefault="00004C05" w:rsidP="00004C05">
      <w:pPr>
        <w:ind w:left="1274" w:right="104" w:hanging="355"/>
        <w:rPr>
          <w:rFonts w:ascii="Arial" w:eastAsia="Arial" w:hAnsi="Arial" w:cs="Arial"/>
          <w:sz w:val="22"/>
          <w:szCs w:val="22"/>
          <w:lang w:val="es-ES"/>
        </w:rPr>
      </w:pPr>
      <w:r w:rsidRPr="00552D27">
        <w:rPr>
          <w:rFonts w:ascii="Arial" w:eastAsia="Arial" w:hAnsi="Arial" w:cs="Arial"/>
          <w:b/>
          <w:sz w:val="22"/>
          <w:szCs w:val="22"/>
          <w:lang w:val="es-ES"/>
        </w:rPr>
        <w:t xml:space="preserve">b) </w:t>
      </w:r>
      <w:r w:rsidRPr="00552D27">
        <w:rPr>
          <w:rFonts w:ascii="Arial" w:eastAsia="Arial" w:hAnsi="Arial" w:cs="Arial"/>
          <w:b/>
          <w:spacing w:val="24"/>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ar </w:t>
      </w:r>
      <w:r w:rsidRPr="00552D27">
        <w:rPr>
          <w:rFonts w:ascii="Arial" w:eastAsia="Arial" w:hAnsi="Arial" w:cs="Arial"/>
          <w:spacing w:val="5"/>
          <w:sz w:val="22"/>
          <w:szCs w:val="22"/>
          <w:lang w:val="es-ES"/>
        </w:rPr>
        <w:t>la</w:t>
      </w:r>
      <w:r w:rsidRPr="00552D27">
        <w:rPr>
          <w:rFonts w:ascii="Arial" w:eastAsia="Arial" w:hAnsi="Arial" w:cs="Arial"/>
          <w:sz w:val="22"/>
          <w:szCs w:val="22"/>
          <w:lang w:val="es-ES"/>
        </w:rPr>
        <w:t xml:space="preserve"> </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ón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Di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ón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N</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onal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ones  </w:t>
      </w:r>
      <w:r w:rsidRPr="00552D27">
        <w:rPr>
          <w:rFonts w:ascii="Arial" w:eastAsia="Arial" w:hAnsi="Arial" w:cs="Arial"/>
          <w:spacing w:val="-1"/>
          <w:sz w:val="22"/>
          <w:szCs w:val="22"/>
          <w:lang w:val="es-ES"/>
        </w:rPr>
        <w:t>P</w:t>
      </w:r>
      <w:r w:rsidRPr="00552D27">
        <w:rPr>
          <w:rFonts w:ascii="Arial" w:eastAsia="Arial" w:hAnsi="Arial" w:cs="Arial"/>
          <w:sz w:val="22"/>
          <w:szCs w:val="22"/>
          <w:lang w:val="es-ES"/>
        </w:rPr>
        <w:t>úb</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cas, den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o,</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é</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2"/>
          <w:sz w:val="22"/>
          <w:szCs w:val="22"/>
          <w:lang w:val="es-ES"/>
        </w:rPr>
        <w:t>v</w:t>
      </w:r>
      <w:r w:rsidRPr="00552D27">
        <w:rPr>
          <w:rFonts w:ascii="Arial" w:eastAsia="Arial" w:hAnsi="Arial" w:cs="Arial"/>
          <w:spacing w:val="-3"/>
          <w:sz w:val="22"/>
          <w:szCs w:val="22"/>
          <w:lang w:val="es-ES"/>
        </w:rPr>
        <w:t>o</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una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aud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 co</w:t>
      </w:r>
      <w:r w:rsidRPr="00552D27">
        <w:rPr>
          <w:rFonts w:ascii="Arial" w:eastAsia="Arial" w:hAnsi="Arial" w:cs="Arial"/>
          <w:spacing w:val="-3"/>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el p</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ced</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2"/>
          <w:sz w:val="22"/>
          <w:szCs w:val="22"/>
          <w:lang w:val="es-ES"/>
        </w:rPr>
        <w:t>T</w:t>
      </w:r>
      <w:r w:rsidRPr="00552D27">
        <w:rPr>
          <w:rFonts w:ascii="Arial" w:eastAsia="Arial" w:hAnsi="Arial" w:cs="Arial"/>
          <w:spacing w:val="-4"/>
          <w:sz w:val="22"/>
          <w:szCs w:val="22"/>
          <w:lang w:val="es-ES"/>
        </w:rPr>
        <w:t>í</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O</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ap</w:t>
      </w:r>
      <w:r w:rsidRPr="00552D27">
        <w:rPr>
          <w:rFonts w:ascii="Arial" w:eastAsia="Arial" w:hAnsi="Arial" w:cs="Arial"/>
          <w:spacing w:val="-4"/>
          <w:sz w:val="22"/>
          <w:szCs w:val="22"/>
          <w:lang w:val="es-ES"/>
        </w:rPr>
        <w:t>í</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undo 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Ley</w:t>
      </w:r>
      <w:r w:rsidRPr="00552D27">
        <w:rPr>
          <w:rFonts w:ascii="Arial" w:eastAsia="Arial" w:hAnsi="Arial" w:cs="Arial"/>
          <w:spacing w:val="-1"/>
          <w:sz w:val="22"/>
          <w:szCs w:val="22"/>
          <w:lang w:val="es-ES"/>
        </w:rPr>
        <w:t xml:space="preserve"> N</w:t>
      </w:r>
      <w:r w:rsidRPr="00552D27">
        <w:rPr>
          <w:rFonts w:ascii="Arial" w:eastAsia="Arial" w:hAnsi="Arial" w:cs="Arial"/>
          <w:sz w:val="22"/>
          <w:szCs w:val="22"/>
          <w:lang w:val="es-ES"/>
        </w:rPr>
        <w:t>°</w:t>
      </w:r>
      <w:r w:rsidRPr="00552D27">
        <w:rPr>
          <w:rFonts w:ascii="Arial" w:eastAsia="Arial" w:hAnsi="Arial" w:cs="Arial"/>
          <w:spacing w:val="-43"/>
          <w:sz w:val="22"/>
          <w:szCs w:val="22"/>
          <w:lang w:val="es-ES"/>
        </w:rPr>
        <w:t xml:space="preserve"> </w:t>
      </w:r>
      <w:r w:rsidRPr="00552D27">
        <w:rPr>
          <w:rFonts w:ascii="Arial" w:eastAsia="Arial" w:hAnsi="Arial" w:cs="Arial"/>
          <w:sz w:val="22"/>
          <w:szCs w:val="22"/>
          <w:lang w:val="es-ES"/>
        </w:rPr>
        <w:t>205</w:t>
      </w:r>
      <w:r w:rsidRPr="00552D27">
        <w:rPr>
          <w:rFonts w:ascii="Arial" w:eastAsia="Arial" w:hAnsi="Arial" w:cs="Arial"/>
          <w:spacing w:val="-3"/>
          <w:sz w:val="22"/>
          <w:szCs w:val="22"/>
          <w:lang w:val="es-ES"/>
        </w:rPr>
        <w:t>1</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03.</w:t>
      </w:r>
    </w:p>
    <w:p w14:paraId="28A41BAE" w14:textId="77777777" w:rsidR="00004C05" w:rsidRPr="00552D27" w:rsidRDefault="00004C05" w:rsidP="00004C05">
      <w:pPr>
        <w:spacing w:before="1" w:line="200" w:lineRule="exact"/>
        <w:rPr>
          <w:lang w:val="es-ES"/>
        </w:rPr>
      </w:pPr>
    </w:p>
    <w:p w14:paraId="3AC6A772" w14:textId="77777777" w:rsidR="00004C05" w:rsidRPr="00552D27" w:rsidRDefault="00004C05" w:rsidP="00004C05">
      <w:pPr>
        <w:ind w:left="850" w:right="107" w:hanging="708"/>
        <w:rPr>
          <w:rFonts w:ascii="Arial" w:eastAsia="Arial" w:hAnsi="Arial" w:cs="Arial"/>
          <w:sz w:val="22"/>
          <w:szCs w:val="22"/>
          <w:lang w:val="es-ES"/>
        </w:rPr>
      </w:pPr>
      <w:r w:rsidRPr="00552D27">
        <w:rPr>
          <w:spacing w:val="1"/>
          <w:lang w:val="es-ES"/>
        </w:rPr>
        <w:t>9.</w:t>
      </w:r>
      <w:r w:rsidRPr="00552D27">
        <w:rPr>
          <w:lang w:val="es-ES"/>
        </w:rPr>
        <w:t xml:space="preserve">4         </w:t>
      </w:r>
      <w:r w:rsidRPr="00552D27">
        <w:rPr>
          <w:rFonts w:ascii="Arial" w:eastAsia="Arial" w:hAnsi="Arial" w:cs="Arial"/>
          <w:sz w:val="22"/>
          <w:szCs w:val="22"/>
          <w:lang w:val="es-ES"/>
        </w:rPr>
        <w:t>La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pos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so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r</w:t>
      </w:r>
      <w:r w:rsidRPr="00552D27">
        <w:rPr>
          <w:rFonts w:ascii="Arial" w:eastAsia="Arial" w:hAnsi="Arial" w:cs="Arial"/>
          <w:sz w:val="22"/>
          <w:szCs w:val="22"/>
          <w:lang w:val="es-ES"/>
        </w:rPr>
        <w:t>eco</w:t>
      </w:r>
      <w:r w:rsidRPr="00552D27">
        <w:rPr>
          <w:rFonts w:ascii="Arial" w:eastAsia="Arial" w:hAnsi="Arial" w:cs="Arial"/>
          <w:spacing w:val="-3"/>
          <w:sz w:val="22"/>
          <w:szCs w:val="22"/>
          <w:lang w:val="es-ES"/>
        </w:rPr>
        <w:t>n</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so</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ud</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 a</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Di</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N</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onal 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z w:val="22"/>
          <w:szCs w:val="22"/>
          <w:lang w:val="es-ES"/>
        </w:rPr>
        <w:t>úb</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cas</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rr</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el 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o 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5"/>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p</w:t>
      </w:r>
      <w:r w:rsidRPr="00552D27">
        <w:rPr>
          <w:rFonts w:ascii="Arial" w:eastAsia="Arial" w:hAnsi="Arial" w:cs="Arial"/>
          <w:sz w:val="22"/>
          <w:szCs w:val="22"/>
          <w:lang w:val="es-ES"/>
        </w:rPr>
        <w:t>oner</w:t>
      </w:r>
      <w:r w:rsidRPr="00552D27">
        <w:rPr>
          <w:rFonts w:ascii="Arial" w:eastAsia="Arial" w:hAnsi="Arial" w:cs="Arial"/>
          <w:spacing w:val="6"/>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anda</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osa</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d</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has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a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5"/>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pe</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 xml:space="preserve">sea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esue</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p>
    <w:p w14:paraId="721293F5" w14:textId="77777777" w:rsidR="00004C05" w:rsidRDefault="00004C05" w:rsidP="00004C05">
      <w:pPr>
        <w:spacing w:before="1" w:line="200" w:lineRule="exact"/>
        <w:rPr>
          <w:lang w:val="es-ES"/>
        </w:rPr>
      </w:pPr>
    </w:p>
    <w:p w14:paraId="4DC30C26" w14:textId="77777777" w:rsidR="00004C05" w:rsidRPr="00552D27" w:rsidRDefault="00004C05" w:rsidP="00004C05">
      <w:pPr>
        <w:ind w:left="850" w:right="104" w:hanging="708"/>
        <w:rPr>
          <w:rFonts w:ascii="Arial" w:eastAsia="Arial" w:hAnsi="Arial" w:cs="Arial"/>
          <w:sz w:val="22"/>
          <w:szCs w:val="22"/>
          <w:lang w:val="es-ES"/>
        </w:rPr>
      </w:pPr>
      <w:r w:rsidRPr="00552D27">
        <w:rPr>
          <w:spacing w:val="1"/>
          <w:lang w:val="es-ES"/>
        </w:rPr>
        <w:t>9.</w:t>
      </w:r>
      <w:r w:rsidRPr="00552D27">
        <w:rPr>
          <w:lang w:val="es-ES"/>
        </w:rPr>
        <w:t xml:space="preserve">5        </w:t>
      </w:r>
      <w:r w:rsidRPr="00552D27">
        <w:rPr>
          <w:spacing w:val="4"/>
          <w:lang w:val="es-ES"/>
        </w:rPr>
        <w:t xml:space="preserve"> </w:t>
      </w:r>
      <w:r w:rsidRPr="00552D27">
        <w:rPr>
          <w:rFonts w:ascii="Arial" w:eastAsia="Arial" w:hAnsi="Arial" w:cs="Arial"/>
          <w:sz w:val="22"/>
          <w:szCs w:val="22"/>
          <w:lang w:val="es-ES"/>
        </w:rPr>
        <w:t>Las</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as</w:t>
      </w:r>
      <w:r w:rsidRPr="00552D27">
        <w:rPr>
          <w:rFonts w:ascii="Arial" w:eastAsia="Arial" w:hAnsi="Arial" w:cs="Arial"/>
          <w:spacing w:val="2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23"/>
          <w:sz w:val="22"/>
          <w:szCs w:val="22"/>
          <w:lang w:val="es-ES"/>
        </w:rPr>
        <w:t xml:space="preserve"> </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e</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susc</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2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22"/>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os</w:t>
      </w:r>
      <w:r w:rsidRPr="00552D27">
        <w:rPr>
          <w:rFonts w:ascii="Arial" w:eastAsia="Arial" w:hAnsi="Arial" w:cs="Arial"/>
          <w:spacing w:val="23"/>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e no</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uen</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as</w:t>
      </w:r>
      <w:r w:rsidRPr="00552D27">
        <w:rPr>
          <w:rFonts w:ascii="Arial" w:eastAsia="Arial" w:hAnsi="Arial" w:cs="Arial"/>
          <w:spacing w:val="21"/>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das</w:t>
      </w:r>
      <w:r w:rsidRPr="00552D27">
        <w:rPr>
          <w:rFonts w:ascii="Arial" w:eastAsia="Arial" w:hAnsi="Arial" w:cs="Arial"/>
          <w:spacing w:val="2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rt</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cu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25"/>
          <w:sz w:val="22"/>
          <w:szCs w:val="22"/>
          <w:lang w:val="es-ES"/>
        </w:rPr>
        <w:t xml:space="preserve"> </w:t>
      </w:r>
      <w:r w:rsidRPr="00552D27">
        <w:rPr>
          <w:rFonts w:ascii="Arial" w:eastAsia="Arial" w:hAnsi="Arial" w:cs="Arial"/>
          <w:sz w:val="22"/>
          <w:szCs w:val="22"/>
          <w:lang w:val="es-ES"/>
        </w:rPr>
        <w:t>55</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L</w:t>
      </w:r>
      <w:r w:rsidRPr="00552D27">
        <w:rPr>
          <w:rFonts w:ascii="Arial" w:eastAsia="Arial" w:hAnsi="Arial" w:cs="Arial"/>
          <w:spacing w:val="2"/>
          <w:sz w:val="22"/>
          <w:szCs w:val="22"/>
          <w:lang w:val="es-ES"/>
        </w:rPr>
        <w:t>e</w:t>
      </w:r>
      <w:r w:rsidRPr="00552D27">
        <w:rPr>
          <w:rFonts w:ascii="Arial" w:eastAsia="Arial" w:hAnsi="Arial" w:cs="Arial"/>
          <w:sz w:val="22"/>
          <w:szCs w:val="22"/>
          <w:lang w:val="es-ES"/>
        </w:rPr>
        <w:t xml:space="preserve">y </w:t>
      </w:r>
      <w:r w:rsidRPr="00552D27">
        <w:rPr>
          <w:rFonts w:ascii="Arial" w:eastAsia="Arial" w:hAnsi="Arial" w:cs="Arial"/>
          <w:spacing w:val="-1"/>
          <w:sz w:val="22"/>
          <w:szCs w:val="22"/>
          <w:lang w:val="es-ES"/>
        </w:rPr>
        <w:t>N</w:t>
      </w:r>
      <w:r w:rsidRPr="00552D27">
        <w:rPr>
          <w:rFonts w:ascii="Arial" w:eastAsia="Arial" w:hAnsi="Arial" w:cs="Arial"/>
          <w:sz w:val="22"/>
          <w:szCs w:val="22"/>
          <w:lang w:val="es-ES"/>
        </w:rPr>
        <w:t>°</w:t>
      </w:r>
      <w:r w:rsidRPr="00552D27">
        <w:rPr>
          <w:rFonts w:ascii="Arial" w:eastAsia="Arial" w:hAnsi="Arial" w:cs="Arial"/>
          <w:spacing w:val="-41"/>
          <w:sz w:val="22"/>
          <w:szCs w:val="22"/>
          <w:lang w:val="es-ES"/>
        </w:rPr>
        <w:t xml:space="preserve"> </w:t>
      </w:r>
      <w:r w:rsidRPr="00552D27">
        <w:rPr>
          <w:rFonts w:ascii="Arial" w:eastAsia="Arial" w:hAnsi="Arial" w:cs="Arial"/>
          <w:sz w:val="22"/>
          <w:szCs w:val="22"/>
          <w:lang w:val="es-ES"/>
        </w:rPr>
        <w:t>2051</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03,</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po</w:t>
      </w:r>
      <w:r w:rsidRPr="00552D27">
        <w:rPr>
          <w:rFonts w:ascii="Arial" w:eastAsia="Arial" w:hAnsi="Arial" w:cs="Arial"/>
          <w:spacing w:val="-3"/>
          <w:sz w:val="22"/>
          <w:szCs w:val="22"/>
          <w:lang w:val="es-ES"/>
        </w:rPr>
        <w:t>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án</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r</w:t>
      </w:r>
      <w:r w:rsidRPr="00552D27">
        <w:rPr>
          <w:rFonts w:ascii="Arial" w:eastAsia="Arial" w:hAnsi="Arial" w:cs="Arial"/>
          <w:spacing w:val="5"/>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esue</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as</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oced</w:t>
      </w:r>
      <w:r w:rsidRPr="00552D27">
        <w:rPr>
          <w:rFonts w:ascii="Arial" w:eastAsia="Arial" w:hAnsi="Arial" w:cs="Arial"/>
          <w:spacing w:val="-3"/>
          <w:sz w:val="22"/>
          <w:szCs w:val="22"/>
          <w:lang w:val="es-ES"/>
        </w:rPr>
        <w:t>i</w:t>
      </w:r>
      <w:r w:rsidRPr="00552D27">
        <w:rPr>
          <w:rFonts w:ascii="Arial" w:eastAsia="Arial" w:hAnsi="Arial" w:cs="Arial"/>
          <w:spacing w:val="-1"/>
          <w:sz w:val="22"/>
          <w:szCs w:val="22"/>
          <w:lang w:val="es-ES"/>
        </w:rPr>
        <w:t>mi</w:t>
      </w:r>
      <w:r w:rsidRPr="00552D27">
        <w:rPr>
          <w:rFonts w:ascii="Arial" w:eastAsia="Arial" w:hAnsi="Arial" w:cs="Arial"/>
          <w:sz w:val="22"/>
          <w:szCs w:val="22"/>
          <w:lang w:val="es-ES"/>
        </w:rPr>
        <w:t>en</w:t>
      </w:r>
      <w:r w:rsidRPr="00552D27">
        <w:rPr>
          <w:rFonts w:ascii="Arial" w:eastAsia="Arial" w:hAnsi="Arial" w:cs="Arial"/>
          <w:spacing w:val="-16"/>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ado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 xml:space="preserve">en el </w:t>
      </w:r>
      <w:r w:rsidRPr="00552D27">
        <w:rPr>
          <w:rFonts w:ascii="Arial" w:eastAsia="Arial" w:hAnsi="Arial" w:cs="Arial"/>
          <w:spacing w:val="2"/>
          <w:sz w:val="22"/>
          <w:szCs w:val="22"/>
          <w:lang w:val="es-ES"/>
        </w:rPr>
        <w:t>T</w:t>
      </w:r>
      <w:r w:rsidRPr="00552D27">
        <w:rPr>
          <w:rFonts w:ascii="Arial" w:eastAsia="Arial" w:hAnsi="Arial" w:cs="Arial"/>
          <w:spacing w:val="-4"/>
          <w:sz w:val="22"/>
          <w:szCs w:val="22"/>
          <w:lang w:val="es-ES"/>
        </w:rPr>
        <w:t>í</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O</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ap</w:t>
      </w:r>
      <w:r w:rsidRPr="00552D27">
        <w:rPr>
          <w:rFonts w:ascii="Arial" w:eastAsia="Arial" w:hAnsi="Arial" w:cs="Arial"/>
          <w:spacing w:val="-4"/>
          <w:sz w:val="22"/>
          <w:szCs w:val="22"/>
          <w:lang w:val="es-ES"/>
        </w:rPr>
        <w:t>í</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undo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Le</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w:t>
      </w:r>
    </w:p>
    <w:p w14:paraId="4EB5E83E" w14:textId="77777777" w:rsidR="00004C05" w:rsidRPr="00552D27" w:rsidRDefault="00004C05" w:rsidP="00004C05">
      <w:pPr>
        <w:spacing w:before="1" w:line="200" w:lineRule="exact"/>
        <w:rPr>
          <w:lang w:val="es-ES"/>
        </w:rPr>
      </w:pPr>
    </w:p>
    <w:p w14:paraId="339B7594" w14:textId="77777777" w:rsidR="00004C05" w:rsidRPr="00552D27" w:rsidRDefault="00004C05" w:rsidP="00004C05">
      <w:pPr>
        <w:ind w:left="850" w:right="104" w:hanging="708"/>
        <w:rPr>
          <w:rFonts w:ascii="Arial" w:eastAsia="Arial" w:hAnsi="Arial" w:cs="Arial"/>
          <w:sz w:val="22"/>
          <w:szCs w:val="22"/>
          <w:lang w:val="es-ES"/>
        </w:rPr>
      </w:pPr>
      <w:r w:rsidRPr="00552D27">
        <w:rPr>
          <w:spacing w:val="1"/>
          <w:lang w:val="es-ES"/>
        </w:rPr>
        <w:t>9.</w:t>
      </w:r>
      <w:r w:rsidRPr="00552D27">
        <w:rPr>
          <w:lang w:val="es-ES"/>
        </w:rPr>
        <w:t xml:space="preserve">6         </w:t>
      </w:r>
      <w:r w:rsidRPr="00552D27">
        <w:rPr>
          <w:rFonts w:ascii="Arial" w:eastAsia="Arial" w:hAnsi="Arial" w:cs="Arial"/>
          <w:sz w:val="22"/>
          <w:szCs w:val="22"/>
          <w:lang w:val="es-ES"/>
        </w:rPr>
        <w:t>Las</w:t>
      </w:r>
      <w:r w:rsidRPr="00552D27">
        <w:rPr>
          <w:rFonts w:ascii="Arial" w:eastAsia="Arial" w:hAnsi="Arial" w:cs="Arial"/>
          <w:spacing w:val="40"/>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es</w:t>
      </w:r>
      <w:r w:rsidRPr="00552D27">
        <w:rPr>
          <w:rFonts w:ascii="Arial" w:eastAsia="Arial" w:hAnsi="Arial" w:cs="Arial"/>
          <w:spacing w:val="40"/>
          <w:sz w:val="22"/>
          <w:szCs w:val="22"/>
          <w:lang w:val="es-ES"/>
        </w:rPr>
        <w:t xml:space="preserve"> </w:t>
      </w:r>
      <w:r w:rsidRPr="00552D27">
        <w:rPr>
          <w:rFonts w:ascii="Arial" w:eastAsia="Arial" w:hAnsi="Arial" w:cs="Arial"/>
          <w:sz w:val="22"/>
          <w:szCs w:val="22"/>
          <w:lang w:val="es-ES"/>
        </w:rPr>
        <w:t>pod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án</w:t>
      </w:r>
      <w:r w:rsidRPr="00552D27">
        <w:rPr>
          <w:rFonts w:ascii="Arial" w:eastAsia="Arial" w:hAnsi="Arial" w:cs="Arial"/>
          <w:spacing w:val="39"/>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er</w:t>
      </w:r>
      <w:r w:rsidRPr="00552D27">
        <w:rPr>
          <w:rFonts w:ascii="Arial" w:eastAsia="Arial" w:hAnsi="Arial" w:cs="Arial"/>
          <w:spacing w:val="41"/>
          <w:sz w:val="22"/>
          <w:szCs w:val="22"/>
          <w:lang w:val="es-ES"/>
        </w:rPr>
        <w:t xml:space="preserve"> </w:t>
      </w:r>
      <w:r w:rsidRPr="00552D27">
        <w:rPr>
          <w:rFonts w:ascii="Arial" w:eastAsia="Arial" w:hAnsi="Arial" w:cs="Arial"/>
          <w:sz w:val="22"/>
          <w:szCs w:val="22"/>
          <w:lang w:val="es-ES"/>
        </w:rPr>
        <w:t>sus</w:t>
      </w:r>
      <w:r w:rsidRPr="00552D27">
        <w:rPr>
          <w:rFonts w:ascii="Arial" w:eastAsia="Arial" w:hAnsi="Arial" w:cs="Arial"/>
          <w:spacing w:val="40"/>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as</w:t>
      </w:r>
      <w:r w:rsidRPr="00552D27">
        <w:rPr>
          <w:rFonts w:ascii="Arial" w:eastAsia="Arial" w:hAnsi="Arial" w:cs="Arial"/>
          <w:spacing w:val="40"/>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39"/>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w:t>
      </w:r>
      <w:r w:rsidRPr="00552D27">
        <w:rPr>
          <w:rFonts w:ascii="Arial" w:eastAsia="Arial" w:hAnsi="Arial" w:cs="Arial"/>
          <w:spacing w:val="39"/>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37"/>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39"/>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9"/>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39"/>
          <w:sz w:val="22"/>
          <w:szCs w:val="22"/>
          <w:lang w:val="es-ES"/>
        </w:rPr>
        <w:t xml:space="preserve"> </w:t>
      </w:r>
      <w:r w:rsidRPr="00552D27">
        <w:rPr>
          <w:rFonts w:ascii="Arial" w:eastAsia="Arial" w:hAnsi="Arial" w:cs="Arial"/>
          <w:sz w:val="22"/>
          <w:szCs w:val="22"/>
          <w:lang w:val="es-ES"/>
        </w:rPr>
        <w:t>sea 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6"/>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1"/>
          <w:sz w:val="22"/>
          <w:szCs w:val="22"/>
          <w:lang w:val="es-ES"/>
        </w:rPr>
        <w:t>rm</w:t>
      </w:r>
      <w:r w:rsidRPr="00552D27">
        <w:rPr>
          <w:rFonts w:ascii="Arial" w:eastAsia="Arial" w:hAnsi="Arial" w:cs="Arial"/>
          <w:sz w:val="22"/>
          <w:szCs w:val="22"/>
          <w:lang w:val="es-ES"/>
        </w:rPr>
        <w:t>as</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8"/>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Ley</w:t>
      </w:r>
      <w:r w:rsidRPr="00552D27">
        <w:rPr>
          <w:rFonts w:ascii="Arial" w:eastAsia="Arial" w:hAnsi="Arial" w:cs="Arial"/>
          <w:spacing w:val="16"/>
          <w:sz w:val="22"/>
          <w:szCs w:val="22"/>
          <w:lang w:val="es-ES"/>
        </w:rPr>
        <w:t xml:space="preserve"> </w:t>
      </w:r>
      <w:r w:rsidRPr="00552D27">
        <w:rPr>
          <w:rFonts w:ascii="Arial" w:eastAsia="Arial" w:hAnsi="Arial" w:cs="Arial"/>
          <w:spacing w:val="-1"/>
          <w:sz w:val="22"/>
          <w:szCs w:val="22"/>
          <w:lang w:val="es-ES"/>
        </w:rPr>
        <w:t>N</w:t>
      </w:r>
      <w:r w:rsidRPr="00552D27">
        <w:rPr>
          <w:rFonts w:ascii="Arial" w:eastAsia="Arial" w:hAnsi="Arial" w:cs="Arial"/>
          <w:sz w:val="22"/>
          <w:szCs w:val="22"/>
          <w:lang w:val="es-ES"/>
        </w:rPr>
        <w:t>°</w:t>
      </w:r>
      <w:r w:rsidRPr="00552D27">
        <w:rPr>
          <w:rFonts w:ascii="Arial" w:eastAsia="Arial" w:hAnsi="Arial" w:cs="Arial"/>
          <w:spacing w:val="-27"/>
          <w:sz w:val="22"/>
          <w:szCs w:val="22"/>
          <w:lang w:val="es-ES"/>
        </w:rPr>
        <w:t xml:space="preserve"> </w:t>
      </w:r>
      <w:r w:rsidRPr="00552D27">
        <w:rPr>
          <w:rFonts w:ascii="Arial" w:eastAsia="Arial" w:hAnsi="Arial" w:cs="Arial"/>
          <w:sz w:val="22"/>
          <w:szCs w:val="22"/>
          <w:lang w:val="es-ES"/>
        </w:rPr>
        <w:t>187</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9</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2002</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8"/>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ó</w:t>
      </w:r>
      <w:r w:rsidRPr="00552D27">
        <w:rPr>
          <w:rFonts w:ascii="Arial" w:eastAsia="Arial" w:hAnsi="Arial" w:cs="Arial"/>
          <w:sz w:val="22"/>
          <w:szCs w:val="22"/>
          <w:lang w:val="es-ES"/>
        </w:rPr>
        <w:t>n</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 La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v</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2"/>
          <w:sz w:val="22"/>
          <w:szCs w:val="22"/>
          <w:lang w:val="es-ES"/>
        </w:rPr>
        <w:t>e</w:t>
      </w:r>
      <w:r w:rsidRPr="00552D27">
        <w:rPr>
          <w:rFonts w:ascii="Arial" w:eastAsia="Arial" w:hAnsi="Arial" w:cs="Arial"/>
          <w:sz w:val="22"/>
          <w:szCs w:val="22"/>
          <w:lang w:val="es-ES"/>
        </w:rPr>
        <w:t>l</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 ob</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si</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ns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una 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áusu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i</w:t>
      </w:r>
      <w:r w:rsidRPr="00552D27">
        <w:rPr>
          <w:rFonts w:ascii="Arial" w:eastAsia="Arial" w:hAnsi="Arial" w:cs="Arial"/>
          <w:sz w:val="22"/>
          <w:szCs w:val="22"/>
          <w:lang w:val="es-ES"/>
        </w:rPr>
        <w:t>nse</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un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ndepend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p>
    <w:p w14:paraId="64B3D06B" w14:textId="77777777" w:rsidR="003A62F6" w:rsidRPr="00FC1A13" w:rsidRDefault="003A62F6" w:rsidP="006C2992">
      <w:pPr>
        <w:spacing w:before="8" w:line="180" w:lineRule="exact"/>
        <w:ind w:hanging="64"/>
        <w:rPr>
          <w:sz w:val="19"/>
          <w:szCs w:val="19"/>
          <w:lang w:val="es-ES"/>
        </w:rPr>
      </w:pPr>
    </w:p>
    <w:p w14:paraId="11B42DC6" w14:textId="77777777" w:rsidR="00004C05" w:rsidRPr="00552D27" w:rsidRDefault="00004C05" w:rsidP="00004C05">
      <w:pPr>
        <w:ind w:left="425"/>
        <w:rPr>
          <w:rFonts w:ascii="Arial" w:eastAsia="Arial" w:hAnsi="Arial" w:cs="Arial"/>
          <w:sz w:val="22"/>
          <w:szCs w:val="22"/>
          <w:lang w:val="es-ES"/>
        </w:rPr>
      </w:pPr>
      <w:r w:rsidRPr="00552D27">
        <w:rPr>
          <w:rFonts w:ascii="Arial" w:eastAsia="Arial" w:hAnsi="Arial" w:cs="Arial"/>
          <w:b/>
          <w:sz w:val="22"/>
          <w:szCs w:val="22"/>
          <w:lang w:val="es-ES"/>
        </w:rPr>
        <w:t>10.</w:t>
      </w:r>
      <w:r w:rsidRPr="00552D27">
        <w:rPr>
          <w:rFonts w:ascii="Arial" w:eastAsia="Arial" w:hAnsi="Arial" w:cs="Arial"/>
          <w:b/>
          <w:spacing w:val="58"/>
          <w:sz w:val="22"/>
          <w:szCs w:val="22"/>
          <w:lang w:val="es-ES"/>
        </w:rPr>
        <w:t xml:space="preserve"> </w:t>
      </w:r>
      <w:r w:rsidRPr="00552D27">
        <w:rPr>
          <w:rFonts w:ascii="Arial" w:eastAsia="Arial" w:hAnsi="Arial" w:cs="Arial"/>
          <w:b/>
          <w:spacing w:val="-6"/>
          <w:sz w:val="22"/>
          <w:szCs w:val="22"/>
          <w:lang w:val="es-ES"/>
        </w:rPr>
        <w:t>A</w:t>
      </w:r>
      <w:r w:rsidRPr="00552D27">
        <w:rPr>
          <w:rFonts w:ascii="Arial" w:eastAsia="Arial" w:hAnsi="Arial" w:cs="Arial"/>
          <w:b/>
          <w:spacing w:val="3"/>
          <w:sz w:val="22"/>
          <w:szCs w:val="22"/>
          <w:lang w:val="es-ES"/>
        </w:rPr>
        <w:t>l</w:t>
      </w:r>
      <w:r w:rsidRPr="00552D27">
        <w:rPr>
          <w:rFonts w:ascii="Arial" w:eastAsia="Arial" w:hAnsi="Arial" w:cs="Arial"/>
          <w:b/>
          <w:sz w:val="22"/>
          <w:szCs w:val="22"/>
          <w:lang w:val="es-ES"/>
        </w:rPr>
        <w:t>cance</w:t>
      </w:r>
      <w:r w:rsidRPr="00552D27">
        <w:rPr>
          <w:rFonts w:ascii="Arial" w:eastAsia="Arial" w:hAnsi="Arial" w:cs="Arial"/>
          <w:b/>
          <w:spacing w:val="1"/>
          <w:sz w:val="22"/>
          <w:szCs w:val="22"/>
          <w:lang w:val="es-ES"/>
        </w:rPr>
        <w:t xml:space="preserve"> </w:t>
      </w:r>
      <w:r w:rsidRPr="00552D27">
        <w:rPr>
          <w:rFonts w:ascii="Arial" w:eastAsia="Arial" w:hAnsi="Arial" w:cs="Arial"/>
          <w:b/>
          <w:sz w:val="22"/>
          <w:szCs w:val="22"/>
          <w:lang w:val="es-ES"/>
        </w:rPr>
        <w:t>de</w:t>
      </w:r>
      <w:r w:rsidRPr="00552D27">
        <w:rPr>
          <w:rFonts w:ascii="Arial" w:eastAsia="Arial" w:hAnsi="Arial" w:cs="Arial"/>
          <w:b/>
          <w:spacing w:val="1"/>
          <w:sz w:val="22"/>
          <w:szCs w:val="22"/>
          <w:lang w:val="es-ES"/>
        </w:rPr>
        <w:t xml:space="preserve"> l</w:t>
      </w:r>
      <w:r w:rsidRPr="00552D27">
        <w:rPr>
          <w:rFonts w:ascii="Arial" w:eastAsia="Arial" w:hAnsi="Arial" w:cs="Arial"/>
          <w:b/>
          <w:sz w:val="22"/>
          <w:szCs w:val="22"/>
          <w:lang w:val="es-ES"/>
        </w:rPr>
        <w:t>os</w:t>
      </w:r>
      <w:r w:rsidRPr="00552D27">
        <w:rPr>
          <w:rFonts w:ascii="Arial" w:eastAsia="Arial" w:hAnsi="Arial" w:cs="Arial"/>
          <w:b/>
          <w:spacing w:val="-1"/>
          <w:sz w:val="22"/>
          <w:szCs w:val="22"/>
          <w:lang w:val="es-ES"/>
        </w:rPr>
        <w:t xml:space="preserve"> </w:t>
      </w:r>
      <w:r w:rsidRPr="00552D27">
        <w:rPr>
          <w:rFonts w:ascii="Arial" w:eastAsia="Arial" w:hAnsi="Arial" w:cs="Arial"/>
          <w:b/>
          <w:sz w:val="22"/>
          <w:szCs w:val="22"/>
          <w:lang w:val="es-ES"/>
        </w:rPr>
        <w:t>su</w:t>
      </w:r>
      <w:r w:rsidRPr="00552D27">
        <w:rPr>
          <w:rFonts w:ascii="Arial" w:eastAsia="Arial" w:hAnsi="Arial" w:cs="Arial"/>
          <w:b/>
          <w:spacing w:val="-2"/>
          <w:sz w:val="22"/>
          <w:szCs w:val="22"/>
          <w:lang w:val="es-ES"/>
        </w:rPr>
        <w:t>m</w:t>
      </w:r>
      <w:r w:rsidRPr="00552D27">
        <w:rPr>
          <w:rFonts w:ascii="Arial" w:eastAsia="Arial" w:hAnsi="Arial" w:cs="Arial"/>
          <w:b/>
          <w:spacing w:val="1"/>
          <w:sz w:val="22"/>
          <w:szCs w:val="22"/>
          <w:lang w:val="es-ES"/>
        </w:rPr>
        <w:t>i</w:t>
      </w:r>
      <w:r w:rsidRPr="00552D27">
        <w:rPr>
          <w:rFonts w:ascii="Arial" w:eastAsia="Arial" w:hAnsi="Arial" w:cs="Arial"/>
          <w:b/>
          <w:sz w:val="22"/>
          <w:szCs w:val="22"/>
          <w:lang w:val="es-ES"/>
        </w:rPr>
        <w:t>n</w:t>
      </w:r>
      <w:r w:rsidRPr="00552D27">
        <w:rPr>
          <w:rFonts w:ascii="Arial" w:eastAsia="Arial" w:hAnsi="Arial" w:cs="Arial"/>
          <w:b/>
          <w:spacing w:val="1"/>
          <w:sz w:val="22"/>
          <w:szCs w:val="22"/>
          <w:lang w:val="es-ES"/>
        </w:rPr>
        <w:t>i</w:t>
      </w:r>
      <w:r w:rsidRPr="00552D27">
        <w:rPr>
          <w:rFonts w:ascii="Arial" w:eastAsia="Arial" w:hAnsi="Arial" w:cs="Arial"/>
          <w:b/>
          <w:spacing w:val="-3"/>
          <w:sz w:val="22"/>
          <w:szCs w:val="22"/>
          <w:lang w:val="es-ES"/>
        </w:rPr>
        <w:t>s</w:t>
      </w:r>
      <w:r w:rsidRPr="00552D27">
        <w:rPr>
          <w:rFonts w:ascii="Arial" w:eastAsia="Arial" w:hAnsi="Arial" w:cs="Arial"/>
          <w:b/>
          <w:spacing w:val="1"/>
          <w:sz w:val="22"/>
          <w:szCs w:val="22"/>
          <w:lang w:val="es-ES"/>
        </w:rPr>
        <w:t>tr</w:t>
      </w:r>
      <w:r w:rsidRPr="00552D27">
        <w:rPr>
          <w:rFonts w:ascii="Arial" w:eastAsia="Arial" w:hAnsi="Arial" w:cs="Arial"/>
          <w:b/>
          <w:sz w:val="22"/>
          <w:szCs w:val="22"/>
          <w:lang w:val="es-ES"/>
        </w:rPr>
        <w:t>os</w:t>
      </w:r>
    </w:p>
    <w:p w14:paraId="73988FB3" w14:textId="46C85527" w:rsidR="00004C05" w:rsidRPr="00552D27" w:rsidRDefault="00004C05" w:rsidP="00734EF8">
      <w:pPr>
        <w:spacing w:before="1"/>
        <w:ind w:left="993" w:right="2" w:hanging="851"/>
        <w:rPr>
          <w:lang w:val="es-ES"/>
        </w:rPr>
      </w:pPr>
      <w:r w:rsidRPr="00552D27">
        <w:rPr>
          <w:spacing w:val="1"/>
          <w:lang w:val="es-ES"/>
        </w:rPr>
        <w:t>10.</w:t>
      </w:r>
      <w:r w:rsidRPr="00552D27">
        <w:rPr>
          <w:lang w:val="es-ES"/>
        </w:rPr>
        <w:t xml:space="preserve">1      </w:t>
      </w:r>
      <w:r w:rsidRPr="00552D27">
        <w:rPr>
          <w:spacing w:val="2"/>
          <w:lang w:val="es-ES"/>
        </w:rPr>
        <w:t xml:space="preserve"> </w:t>
      </w:r>
      <w:r w:rsidRPr="00552D27">
        <w:rPr>
          <w:rFonts w:ascii="Arial" w:eastAsia="Arial" w:hAnsi="Arial" w:cs="Arial"/>
          <w:sz w:val="22"/>
          <w:szCs w:val="22"/>
          <w:lang w:val="es-ES"/>
        </w:rPr>
        <w:t>Los</w:t>
      </w:r>
      <w:r w:rsidRPr="009F45E9">
        <w:rPr>
          <w:rFonts w:ascii="Arial" w:eastAsia="Arial" w:hAnsi="Arial" w:cs="Arial"/>
          <w:sz w:val="22"/>
          <w:szCs w:val="22"/>
          <w:lang w:val="es-ES"/>
        </w:rPr>
        <w:t xml:space="preserve"> Bi</w:t>
      </w:r>
      <w:r w:rsidRPr="00552D27">
        <w:rPr>
          <w:rFonts w:ascii="Arial" w:eastAsia="Arial" w:hAnsi="Arial" w:cs="Arial"/>
          <w:sz w:val="22"/>
          <w:szCs w:val="22"/>
          <w:lang w:val="es-ES"/>
        </w:rPr>
        <w:t>enes</w:t>
      </w:r>
      <w:r w:rsidRPr="009F45E9">
        <w:rPr>
          <w:rFonts w:ascii="Arial" w:eastAsia="Arial" w:hAnsi="Arial" w:cs="Arial"/>
          <w:sz w:val="22"/>
          <w:szCs w:val="22"/>
          <w:lang w:val="es-ES"/>
        </w:rPr>
        <w:t xml:space="preserve"> </w:t>
      </w:r>
      <w:r w:rsidRPr="00552D27">
        <w:rPr>
          <w:rFonts w:ascii="Arial" w:eastAsia="Arial" w:hAnsi="Arial" w:cs="Arial"/>
          <w:sz w:val="22"/>
          <w:szCs w:val="22"/>
          <w:lang w:val="es-ES"/>
        </w:rPr>
        <w:t>o</w:t>
      </w:r>
      <w:r w:rsidRPr="009F45E9">
        <w:rPr>
          <w:rFonts w:ascii="Arial" w:eastAsia="Arial" w:hAnsi="Arial" w:cs="Arial"/>
          <w:sz w:val="22"/>
          <w:szCs w:val="22"/>
          <w:lang w:val="es-ES"/>
        </w:rPr>
        <w:t xml:space="preserve"> </w:t>
      </w:r>
      <w:r w:rsidR="00734EF8" w:rsidRPr="009F45E9">
        <w:rPr>
          <w:rFonts w:ascii="Arial" w:eastAsia="Arial" w:hAnsi="Arial" w:cs="Arial"/>
          <w:sz w:val="22"/>
          <w:szCs w:val="22"/>
          <w:lang w:val="es-ES"/>
        </w:rPr>
        <w:t>S</w:t>
      </w:r>
      <w:r w:rsidR="00734EF8" w:rsidRPr="00552D27">
        <w:rPr>
          <w:rFonts w:ascii="Arial" w:eastAsia="Arial" w:hAnsi="Arial" w:cs="Arial"/>
          <w:sz w:val="22"/>
          <w:szCs w:val="22"/>
          <w:lang w:val="es-ES"/>
        </w:rPr>
        <w:t>e</w:t>
      </w:r>
      <w:r w:rsidR="00734EF8" w:rsidRPr="009F45E9">
        <w:rPr>
          <w:rFonts w:ascii="Arial" w:eastAsia="Arial" w:hAnsi="Arial" w:cs="Arial"/>
          <w:sz w:val="22"/>
          <w:szCs w:val="22"/>
          <w:lang w:val="es-ES"/>
        </w:rPr>
        <w:t>rvi</w:t>
      </w:r>
      <w:r w:rsidR="00734EF8" w:rsidRPr="00552D27">
        <w:rPr>
          <w:rFonts w:ascii="Arial" w:eastAsia="Arial" w:hAnsi="Arial" w:cs="Arial"/>
          <w:sz w:val="22"/>
          <w:szCs w:val="22"/>
          <w:lang w:val="es-ES"/>
        </w:rPr>
        <w:t>c</w:t>
      </w:r>
      <w:r w:rsidR="00734EF8" w:rsidRPr="009F45E9">
        <w:rPr>
          <w:rFonts w:ascii="Arial" w:eastAsia="Arial" w:hAnsi="Arial" w:cs="Arial"/>
          <w:sz w:val="22"/>
          <w:szCs w:val="22"/>
          <w:lang w:val="es-ES"/>
        </w:rPr>
        <w:t>i</w:t>
      </w:r>
      <w:r w:rsidR="00734EF8" w:rsidRPr="00552D27">
        <w:rPr>
          <w:rFonts w:ascii="Arial" w:eastAsia="Arial" w:hAnsi="Arial" w:cs="Arial"/>
          <w:sz w:val="22"/>
          <w:szCs w:val="22"/>
          <w:lang w:val="es-ES"/>
        </w:rPr>
        <w:t>os serán</w:t>
      </w:r>
      <w:r w:rsidRPr="009F45E9">
        <w:rPr>
          <w:rFonts w:ascii="Arial" w:eastAsia="Arial" w:hAnsi="Arial" w:cs="Arial"/>
          <w:sz w:val="22"/>
          <w:szCs w:val="22"/>
          <w:lang w:val="es-ES"/>
        </w:rPr>
        <w:t xml:space="preserve"> </w:t>
      </w:r>
      <w:r w:rsidRPr="00552D27">
        <w:rPr>
          <w:rFonts w:ascii="Arial" w:eastAsia="Arial" w:hAnsi="Arial" w:cs="Arial"/>
          <w:sz w:val="22"/>
          <w:szCs w:val="22"/>
          <w:lang w:val="es-ES"/>
        </w:rPr>
        <w:t>s</w:t>
      </w:r>
      <w:r w:rsidRPr="009F45E9">
        <w:rPr>
          <w:rFonts w:ascii="Arial" w:eastAsia="Arial" w:hAnsi="Arial" w:cs="Arial"/>
          <w:sz w:val="22"/>
          <w:szCs w:val="22"/>
          <w:lang w:val="es-ES"/>
        </w:rPr>
        <w:t>umi</w:t>
      </w:r>
      <w:r w:rsidRPr="00552D27">
        <w:rPr>
          <w:rFonts w:ascii="Arial" w:eastAsia="Arial" w:hAnsi="Arial" w:cs="Arial"/>
          <w:sz w:val="22"/>
          <w:szCs w:val="22"/>
          <w:lang w:val="es-ES"/>
        </w:rPr>
        <w:t>n</w:t>
      </w:r>
      <w:r w:rsidRPr="009F45E9">
        <w:rPr>
          <w:rFonts w:ascii="Arial" w:eastAsia="Arial" w:hAnsi="Arial" w:cs="Arial"/>
          <w:sz w:val="22"/>
          <w:szCs w:val="22"/>
          <w:lang w:val="es-ES"/>
        </w:rPr>
        <w:t>i</w:t>
      </w:r>
      <w:r w:rsidRPr="00552D27">
        <w:rPr>
          <w:rFonts w:ascii="Arial" w:eastAsia="Arial" w:hAnsi="Arial" w:cs="Arial"/>
          <w:sz w:val="22"/>
          <w:szCs w:val="22"/>
          <w:lang w:val="es-ES"/>
        </w:rPr>
        <w:t>s</w:t>
      </w:r>
      <w:r w:rsidRPr="009F45E9">
        <w:rPr>
          <w:rFonts w:ascii="Arial" w:eastAsia="Arial" w:hAnsi="Arial" w:cs="Arial"/>
          <w:sz w:val="22"/>
          <w:szCs w:val="22"/>
          <w:lang w:val="es-ES"/>
        </w:rPr>
        <w:t>tr</w:t>
      </w:r>
      <w:r w:rsidRPr="00552D27">
        <w:rPr>
          <w:rFonts w:ascii="Arial" w:eastAsia="Arial" w:hAnsi="Arial" w:cs="Arial"/>
          <w:sz w:val="22"/>
          <w:szCs w:val="22"/>
          <w:lang w:val="es-ES"/>
        </w:rPr>
        <w:t>ados</w:t>
      </w:r>
      <w:r w:rsidRPr="009F45E9">
        <w:rPr>
          <w:rFonts w:ascii="Arial" w:eastAsia="Arial" w:hAnsi="Arial" w:cs="Arial"/>
          <w:sz w:val="22"/>
          <w:szCs w:val="22"/>
          <w:lang w:val="es-ES"/>
        </w:rPr>
        <w:t xml:space="preserve"> s</w:t>
      </w:r>
      <w:r w:rsidRPr="00552D27">
        <w:rPr>
          <w:rFonts w:ascii="Arial" w:eastAsia="Arial" w:hAnsi="Arial" w:cs="Arial"/>
          <w:sz w:val="22"/>
          <w:szCs w:val="22"/>
          <w:lang w:val="es-ES"/>
        </w:rPr>
        <w:t>e</w:t>
      </w:r>
      <w:r w:rsidRPr="009F45E9">
        <w:rPr>
          <w:rFonts w:ascii="Arial" w:eastAsia="Arial" w:hAnsi="Arial" w:cs="Arial"/>
          <w:sz w:val="22"/>
          <w:szCs w:val="22"/>
          <w:lang w:val="es-ES"/>
        </w:rPr>
        <w:t>g</w:t>
      </w:r>
      <w:r w:rsidRPr="00552D27">
        <w:rPr>
          <w:rFonts w:ascii="Arial" w:eastAsia="Arial" w:hAnsi="Arial" w:cs="Arial"/>
          <w:sz w:val="22"/>
          <w:szCs w:val="22"/>
          <w:lang w:val="es-ES"/>
        </w:rPr>
        <w:t>ún</w:t>
      </w:r>
      <w:r w:rsidRPr="009F45E9">
        <w:rPr>
          <w:rFonts w:ascii="Arial" w:eastAsia="Arial" w:hAnsi="Arial" w:cs="Arial"/>
          <w:sz w:val="22"/>
          <w:szCs w:val="22"/>
          <w:lang w:val="es-ES"/>
        </w:rPr>
        <w:t xml:space="preserve"> l</w:t>
      </w:r>
      <w:r w:rsidRPr="00552D27">
        <w:rPr>
          <w:rFonts w:ascii="Arial" w:eastAsia="Arial" w:hAnsi="Arial" w:cs="Arial"/>
          <w:sz w:val="22"/>
          <w:szCs w:val="22"/>
          <w:lang w:val="es-ES"/>
        </w:rPr>
        <w:t>o</w:t>
      </w:r>
      <w:r w:rsidRPr="009F45E9">
        <w:rPr>
          <w:rFonts w:ascii="Arial" w:eastAsia="Arial" w:hAnsi="Arial" w:cs="Arial"/>
          <w:sz w:val="22"/>
          <w:szCs w:val="22"/>
          <w:lang w:val="es-ES"/>
        </w:rPr>
        <w:t xml:space="preserve"> </w:t>
      </w:r>
      <w:r w:rsidRPr="00552D27">
        <w:rPr>
          <w:rFonts w:ascii="Arial" w:eastAsia="Arial" w:hAnsi="Arial" w:cs="Arial"/>
          <w:sz w:val="22"/>
          <w:szCs w:val="22"/>
          <w:lang w:val="es-ES"/>
        </w:rPr>
        <w:t>e</w:t>
      </w:r>
      <w:r w:rsidRPr="009F45E9">
        <w:rPr>
          <w:rFonts w:ascii="Arial" w:eastAsia="Arial" w:hAnsi="Arial" w:cs="Arial"/>
          <w:sz w:val="22"/>
          <w:szCs w:val="22"/>
          <w:lang w:val="es-ES"/>
        </w:rPr>
        <w:t>sti</w:t>
      </w:r>
      <w:r w:rsidRPr="00552D27">
        <w:rPr>
          <w:rFonts w:ascii="Arial" w:eastAsia="Arial" w:hAnsi="Arial" w:cs="Arial"/>
          <w:sz w:val="22"/>
          <w:szCs w:val="22"/>
          <w:lang w:val="es-ES"/>
        </w:rPr>
        <w:t>pu</w:t>
      </w:r>
      <w:r w:rsidRPr="009F45E9">
        <w:rPr>
          <w:rFonts w:ascii="Arial" w:eastAsia="Arial" w:hAnsi="Arial" w:cs="Arial"/>
          <w:sz w:val="22"/>
          <w:szCs w:val="22"/>
          <w:lang w:val="es-ES"/>
        </w:rPr>
        <w:t>l</w:t>
      </w:r>
      <w:r w:rsidRPr="00552D27">
        <w:rPr>
          <w:rFonts w:ascii="Arial" w:eastAsia="Arial" w:hAnsi="Arial" w:cs="Arial"/>
          <w:sz w:val="22"/>
          <w:szCs w:val="22"/>
          <w:lang w:val="es-ES"/>
        </w:rPr>
        <w:t>ado</w:t>
      </w:r>
      <w:r w:rsidRPr="009F45E9">
        <w:rPr>
          <w:rFonts w:ascii="Arial" w:eastAsia="Arial" w:hAnsi="Arial" w:cs="Arial"/>
          <w:sz w:val="22"/>
          <w:szCs w:val="22"/>
          <w:lang w:val="es-ES"/>
        </w:rPr>
        <w:t xml:space="preserve"> </w:t>
      </w:r>
      <w:r w:rsidRPr="00552D27">
        <w:rPr>
          <w:rFonts w:ascii="Arial" w:eastAsia="Arial" w:hAnsi="Arial" w:cs="Arial"/>
          <w:sz w:val="22"/>
          <w:szCs w:val="22"/>
          <w:lang w:val="es-ES"/>
        </w:rPr>
        <w:t>en</w:t>
      </w:r>
      <w:r w:rsidRPr="009F45E9">
        <w:rPr>
          <w:rFonts w:ascii="Arial" w:eastAsia="Arial" w:hAnsi="Arial" w:cs="Arial"/>
          <w:sz w:val="22"/>
          <w:szCs w:val="22"/>
          <w:lang w:val="es-ES"/>
        </w:rPr>
        <w:t xml:space="preserve"> l</w:t>
      </w:r>
      <w:r w:rsidRPr="00552D27">
        <w:rPr>
          <w:rFonts w:ascii="Arial" w:eastAsia="Arial" w:hAnsi="Arial" w:cs="Arial"/>
          <w:sz w:val="22"/>
          <w:szCs w:val="22"/>
          <w:lang w:val="es-ES"/>
        </w:rPr>
        <w:t>a</w:t>
      </w:r>
      <w:r>
        <w:rPr>
          <w:rFonts w:ascii="Arial" w:eastAsia="Arial" w:hAnsi="Arial" w:cs="Arial"/>
          <w:sz w:val="22"/>
          <w:szCs w:val="22"/>
          <w:lang w:val="es-ES"/>
        </w:rPr>
        <w:t xml:space="preserve"> </w:t>
      </w:r>
      <w:r w:rsidRPr="009F45E9">
        <w:rPr>
          <w:rFonts w:ascii="Arial" w:eastAsia="Arial" w:hAnsi="Arial" w:cs="Arial"/>
          <w:sz w:val="22"/>
          <w:szCs w:val="22"/>
          <w:lang w:val="es-ES"/>
        </w:rPr>
        <w:t>S</w:t>
      </w:r>
      <w:r w:rsidRPr="00552D27">
        <w:rPr>
          <w:rFonts w:ascii="Arial" w:eastAsia="Arial" w:hAnsi="Arial" w:cs="Arial"/>
          <w:sz w:val="22"/>
          <w:szCs w:val="22"/>
          <w:lang w:val="es-ES"/>
        </w:rPr>
        <w:t>ecc</w:t>
      </w:r>
      <w:r w:rsidRPr="009F45E9">
        <w:rPr>
          <w:rFonts w:ascii="Arial" w:eastAsia="Arial" w:hAnsi="Arial" w:cs="Arial"/>
          <w:sz w:val="22"/>
          <w:szCs w:val="22"/>
          <w:lang w:val="es-ES"/>
        </w:rPr>
        <w:t>i</w:t>
      </w:r>
      <w:r w:rsidRPr="00552D27">
        <w:rPr>
          <w:rFonts w:ascii="Arial" w:eastAsia="Arial" w:hAnsi="Arial" w:cs="Arial"/>
          <w:sz w:val="22"/>
          <w:szCs w:val="22"/>
          <w:lang w:val="es-ES"/>
        </w:rPr>
        <w:t>ón</w:t>
      </w:r>
      <w:r w:rsidRPr="009F45E9">
        <w:rPr>
          <w:rFonts w:ascii="Arial" w:eastAsia="Arial" w:hAnsi="Arial" w:cs="Arial"/>
          <w:sz w:val="22"/>
          <w:szCs w:val="22"/>
          <w:lang w:val="es-ES"/>
        </w:rPr>
        <w:t xml:space="preserve"> III</w:t>
      </w:r>
      <w:r>
        <w:rPr>
          <w:rFonts w:ascii="Arial" w:eastAsia="Arial" w:hAnsi="Arial" w:cs="Arial"/>
          <w:sz w:val="22"/>
          <w:szCs w:val="22"/>
          <w:lang w:val="es-ES"/>
        </w:rPr>
        <w:t xml:space="preserve"> </w:t>
      </w:r>
      <w:r w:rsidRPr="009F45E9">
        <w:rPr>
          <w:rFonts w:ascii="Arial" w:eastAsia="Arial" w:hAnsi="Arial" w:cs="Arial"/>
          <w:sz w:val="22"/>
          <w:szCs w:val="22"/>
          <w:lang w:val="es-ES"/>
        </w:rPr>
        <w:t>“S</w:t>
      </w:r>
      <w:r w:rsidRPr="00552D27">
        <w:rPr>
          <w:rFonts w:ascii="Arial" w:eastAsia="Arial" w:hAnsi="Arial" w:cs="Arial"/>
          <w:sz w:val="22"/>
          <w:szCs w:val="22"/>
          <w:lang w:val="es-ES"/>
        </w:rPr>
        <w:t>u</w:t>
      </w:r>
      <w:r w:rsidRPr="009F45E9">
        <w:rPr>
          <w:rFonts w:ascii="Arial" w:eastAsia="Arial" w:hAnsi="Arial" w:cs="Arial"/>
          <w:sz w:val="22"/>
          <w:szCs w:val="22"/>
          <w:lang w:val="es-ES"/>
        </w:rPr>
        <w:t>mi</w:t>
      </w:r>
      <w:r w:rsidRPr="00552D27">
        <w:rPr>
          <w:rFonts w:ascii="Arial" w:eastAsia="Arial" w:hAnsi="Arial" w:cs="Arial"/>
          <w:sz w:val="22"/>
          <w:szCs w:val="22"/>
          <w:lang w:val="es-ES"/>
        </w:rPr>
        <w:t>n</w:t>
      </w:r>
      <w:r w:rsidRPr="009F45E9">
        <w:rPr>
          <w:rFonts w:ascii="Arial" w:eastAsia="Arial" w:hAnsi="Arial" w:cs="Arial"/>
          <w:sz w:val="22"/>
          <w:szCs w:val="22"/>
          <w:lang w:val="es-ES"/>
        </w:rPr>
        <w:t>i</w:t>
      </w:r>
      <w:r w:rsidRPr="00552D27">
        <w:rPr>
          <w:rFonts w:ascii="Arial" w:eastAsia="Arial" w:hAnsi="Arial" w:cs="Arial"/>
          <w:sz w:val="22"/>
          <w:szCs w:val="22"/>
          <w:lang w:val="es-ES"/>
        </w:rPr>
        <w:t>s</w:t>
      </w:r>
      <w:r w:rsidRPr="009F45E9">
        <w:rPr>
          <w:rFonts w:ascii="Arial" w:eastAsia="Arial" w:hAnsi="Arial" w:cs="Arial"/>
          <w:sz w:val="22"/>
          <w:szCs w:val="22"/>
          <w:lang w:val="es-ES"/>
        </w:rPr>
        <w:t>tro</w:t>
      </w:r>
      <w:r w:rsidRPr="00552D27">
        <w:rPr>
          <w:rFonts w:ascii="Arial" w:eastAsia="Arial" w:hAnsi="Arial" w:cs="Arial"/>
          <w:sz w:val="22"/>
          <w:szCs w:val="22"/>
          <w:lang w:val="es-ES"/>
        </w:rPr>
        <w:t>s</w:t>
      </w:r>
      <w:r>
        <w:rPr>
          <w:rFonts w:ascii="Arial" w:eastAsia="Arial" w:hAnsi="Arial" w:cs="Arial"/>
          <w:sz w:val="22"/>
          <w:szCs w:val="22"/>
          <w:lang w:val="es-ES"/>
        </w:rPr>
        <w:t xml:space="preserve"> Re</w:t>
      </w:r>
      <w:r w:rsidRPr="009F45E9">
        <w:rPr>
          <w:rFonts w:ascii="Arial" w:eastAsia="Arial" w:hAnsi="Arial" w:cs="Arial"/>
          <w:sz w:val="22"/>
          <w:szCs w:val="22"/>
          <w:lang w:val="es-ES"/>
        </w:rPr>
        <w:t>q</w:t>
      </w:r>
      <w:r w:rsidRPr="00552D27">
        <w:rPr>
          <w:rFonts w:ascii="Arial" w:eastAsia="Arial" w:hAnsi="Arial" w:cs="Arial"/>
          <w:sz w:val="22"/>
          <w:szCs w:val="22"/>
          <w:lang w:val="es-ES"/>
        </w:rPr>
        <w:t>ue</w:t>
      </w:r>
      <w:r w:rsidRPr="009F45E9">
        <w:rPr>
          <w:rFonts w:ascii="Arial" w:eastAsia="Arial" w:hAnsi="Arial" w:cs="Arial"/>
          <w:sz w:val="22"/>
          <w:szCs w:val="22"/>
          <w:lang w:val="es-ES"/>
        </w:rPr>
        <w:t>ri</w:t>
      </w:r>
      <w:r w:rsidRPr="00552D27">
        <w:rPr>
          <w:rFonts w:ascii="Arial" w:eastAsia="Arial" w:hAnsi="Arial" w:cs="Arial"/>
          <w:sz w:val="22"/>
          <w:szCs w:val="22"/>
          <w:lang w:val="es-ES"/>
        </w:rPr>
        <w:t>do</w:t>
      </w:r>
      <w:r w:rsidRPr="009F45E9">
        <w:rPr>
          <w:rFonts w:ascii="Arial" w:eastAsia="Arial" w:hAnsi="Arial" w:cs="Arial"/>
          <w:sz w:val="22"/>
          <w:szCs w:val="22"/>
          <w:lang w:val="es-ES"/>
        </w:rPr>
        <w:t>s”</w:t>
      </w:r>
      <w:r w:rsidRPr="00552D27">
        <w:rPr>
          <w:rFonts w:ascii="Arial" w:eastAsia="Arial" w:hAnsi="Arial" w:cs="Arial"/>
          <w:sz w:val="22"/>
          <w:szCs w:val="22"/>
          <w:lang w:val="es-ES"/>
        </w:rPr>
        <w:t>.</w:t>
      </w:r>
      <w:r>
        <w:rPr>
          <w:rFonts w:ascii="Arial" w:eastAsia="Arial" w:hAnsi="Arial" w:cs="Arial"/>
          <w:sz w:val="22"/>
          <w:szCs w:val="22"/>
          <w:lang w:val="es-ES"/>
        </w:rPr>
        <w:t xml:space="preserve"> </w:t>
      </w:r>
      <w:r w:rsidRPr="009F45E9">
        <w:rPr>
          <w:rFonts w:ascii="Arial" w:eastAsia="Arial" w:hAnsi="Arial" w:cs="Arial"/>
          <w:sz w:val="22"/>
          <w:szCs w:val="22"/>
          <w:lang w:val="es-ES"/>
        </w:rPr>
        <w:t>1. Plan de entrega (Servicios)</w:t>
      </w:r>
      <w:r w:rsidRPr="00FC1A13">
        <w:rPr>
          <w:rFonts w:ascii="Arial" w:eastAsia="Arial" w:hAnsi="Arial" w:cs="Arial"/>
          <w:sz w:val="22"/>
          <w:szCs w:val="22"/>
          <w:lang w:val="es-ES"/>
        </w:rPr>
        <w:t>.</w:t>
      </w:r>
    </w:p>
    <w:p w14:paraId="3ECDBE4A" w14:textId="77777777" w:rsidR="00004C05" w:rsidRPr="00552D27" w:rsidRDefault="00004C05" w:rsidP="00004C05">
      <w:pPr>
        <w:spacing w:before="32"/>
        <w:ind w:left="850" w:right="103" w:hanging="708"/>
        <w:rPr>
          <w:rFonts w:ascii="Arial" w:eastAsia="Arial" w:hAnsi="Arial" w:cs="Arial"/>
          <w:sz w:val="22"/>
          <w:szCs w:val="22"/>
          <w:lang w:val="es-ES"/>
        </w:rPr>
      </w:pPr>
      <w:r w:rsidRPr="00552D27">
        <w:rPr>
          <w:spacing w:val="1"/>
          <w:lang w:val="es-ES"/>
        </w:rPr>
        <w:t>10.</w:t>
      </w:r>
      <w:r w:rsidRPr="00552D27">
        <w:rPr>
          <w:lang w:val="es-ES"/>
        </w:rPr>
        <w:t xml:space="preserve">2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o</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spos</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15"/>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4"/>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r</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dos</w:t>
      </w:r>
      <w:r w:rsidRPr="00552D27">
        <w:rPr>
          <w:rFonts w:ascii="Arial" w:eastAsia="Arial" w:hAnsi="Arial" w:cs="Arial"/>
          <w:spacing w:val="14"/>
          <w:sz w:val="22"/>
          <w:szCs w:val="22"/>
          <w:lang w:val="es-ES"/>
        </w:rPr>
        <w:t xml:space="preserve"> </w:t>
      </w:r>
      <w:r w:rsidRPr="00552D27">
        <w:rPr>
          <w:rFonts w:ascii="Arial" w:eastAsia="Arial" w:hAnsi="Arial" w:cs="Arial"/>
          <w:spacing w:val="-3"/>
          <w:sz w:val="22"/>
          <w:szCs w:val="22"/>
          <w:lang w:val="es-ES"/>
        </w:rPr>
        <w:t>a</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ll</w:t>
      </w:r>
      <w:r w:rsidRPr="00552D27">
        <w:rPr>
          <w:rFonts w:ascii="Arial" w:eastAsia="Arial" w:hAnsi="Arial" w:cs="Arial"/>
          <w:sz w:val="22"/>
          <w:szCs w:val="22"/>
          <w:lang w:val="es-ES"/>
        </w:rPr>
        <w:t xml:space="preserve">os </w:t>
      </w:r>
      <w:r w:rsidRPr="00552D27">
        <w:rPr>
          <w:rFonts w:ascii="Arial" w:eastAsia="Arial" w:hAnsi="Arial" w:cs="Arial"/>
          <w:spacing w:val="-4"/>
          <w:sz w:val="22"/>
          <w:szCs w:val="22"/>
          <w:lang w:val="es-ES"/>
        </w:rPr>
        <w:t>í</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s</w:t>
      </w:r>
      <w:r w:rsidRPr="00552D27">
        <w:rPr>
          <w:rFonts w:ascii="Arial" w:eastAsia="Arial" w:hAnsi="Arial" w:cs="Arial"/>
          <w:spacing w:val="5"/>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hub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esen 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cados</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pe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5"/>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e</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 xml:space="preserve">pueda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se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onab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cho</w:t>
      </w:r>
      <w:r w:rsidRPr="00552D27">
        <w:rPr>
          <w:rFonts w:ascii="Arial" w:eastAsia="Arial" w:hAnsi="Arial" w:cs="Arial"/>
          <w:spacing w:val="5"/>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 que</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son</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neces</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sa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s</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cer</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su</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cado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ecc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V</w:t>
      </w:r>
      <w:r w:rsidRPr="00552D27">
        <w:rPr>
          <w:rFonts w:ascii="Arial" w:eastAsia="Arial" w:hAnsi="Arial" w:cs="Arial"/>
          <w:sz w:val="22"/>
          <w:szCs w:val="22"/>
          <w:lang w:val="es-ES"/>
        </w:rPr>
        <w:t>,</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chos 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án su</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ados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si</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hub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es</w:t>
      </w:r>
      <w:r w:rsidRPr="00552D27">
        <w:rPr>
          <w:rFonts w:ascii="Arial" w:eastAsia="Arial" w:hAnsi="Arial" w:cs="Arial"/>
          <w:spacing w:val="2"/>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w:t>
      </w:r>
      <w:r w:rsidRPr="00552D27">
        <w:rPr>
          <w:rFonts w:ascii="Arial" w:eastAsia="Arial" w:hAnsi="Arial" w:cs="Arial"/>
          <w:spacing w:val="2"/>
          <w:sz w:val="22"/>
          <w:szCs w:val="22"/>
          <w:lang w:val="es-ES"/>
        </w:rPr>
        <w:t xml:space="preserve"> e</w:t>
      </w:r>
      <w:r w:rsidRPr="00552D27">
        <w:rPr>
          <w:rFonts w:ascii="Arial" w:eastAsia="Arial" w:hAnsi="Arial" w:cs="Arial"/>
          <w:spacing w:val="-2"/>
          <w:sz w:val="22"/>
          <w:szCs w:val="22"/>
          <w:lang w:val="es-ES"/>
        </w:rPr>
        <w:t>x</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onados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en 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p>
    <w:p w14:paraId="7609E4E3" w14:textId="77777777" w:rsidR="00004C05" w:rsidRPr="00552D27" w:rsidRDefault="00004C05" w:rsidP="00004C05">
      <w:pPr>
        <w:spacing w:before="8" w:line="180" w:lineRule="exact"/>
        <w:rPr>
          <w:sz w:val="19"/>
          <w:szCs w:val="19"/>
          <w:lang w:val="es-ES"/>
        </w:rPr>
      </w:pPr>
    </w:p>
    <w:p w14:paraId="749EC7A8" w14:textId="77777777" w:rsidR="00004C05" w:rsidRPr="00552D27" w:rsidRDefault="00004C05" w:rsidP="00004C05">
      <w:pPr>
        <w:ind w:left="425"/>
        <w:rPr>
          <w:rFonts w:ascii="Arial" w:eastAsia="Arial" w:hAnsi="Arial" w:cs="Arial"/>
          <w:sz w:val="22"/>
          <w:szCs w:val="22"/>
          <w:lang w:val="es-ES"/>
        </w:rPr>
      </w:pPr>
      <w:r w:rsidRPr="00552D27">
        <w:rPr>
          <w:rFonts w:ascii="Arial" w:eastAsia="Arial" w:hAnsi="Arial" w:cs="Arial"/>
          <w:b/>
          <w:sz w:val="22"/>
          <w:szCs w:val="22"/>
          <w:lang w:val="es-ES"/>
        </w:rPr>
        <w:t>11.</w:t>
      </w:r>
      <w:r w:rsidRPr="00552D27">
        <w:rPr>
          <w:rFonts w:ascii="Arial" w:eastAsia="Arial" w:hAnsi="Arial" w:cs="Arial"/>
          <w:b/>
          <w:spacing w:val="58"/>
          <w:sz w:val="22"/>
          <w:szCs w:val="22"/>
          <w:lang w:val="es-ES"/>
        </w:rPr>
        <w:t xml:space="preserve"> </w:t>
      </w:r>
      <w:r w:rsidRPr="00552D27">
        <w:rPr>
          <w:rFonts w:ascii="Arial" w:eastAsia="Arial" w:hAnsi="Arial" w:cs="Arial"/>
          <w:b/>
          <w:spacing w:val="-1"/>
          <w:sz w:val="22"/>
          <w:szCs w:val="22"/>
          <w:lang w:val="es-ES"/>
        </w:rPr>
        <w:t>E</w:t>
      </w:r>
      <w:r w:rsidRPr="00552D27">
        <w:rPr>
          <w:rFonts w:ascii="Arial" w:eastAsia="Arial" w:hAnsi="Arial" w:cs="Arial"/>
          <w:b/>
          <w:sz w:val="22"/>
          <w:szCs w:val="22"/>
          <w:lang w:val="es-ES"/>
        </w:rPr>
        <w:t>n</w:t>
      </w:r>
      <w:r w:rsidRPr="00552D27">
        <w:rPr>
          <w:rFonts w:ascii="Arial" w:eastAsia="Arial" w:hAnsi="Arial" w:cs="Arial"/>
          <w:b/>
          <w:spacing w:val="1"/>
          <w:sz w:val="22"/>
          <w:szCs w:val="22"/>
          <w:lang w:val="es-ES"/>
        </w:rPr>
        <w:t>tr</w:t>
      </w:r>
      <w:r w:rsidRPr="00552D27">
        <w:rPr>
          <w:rFonts w:ascii="Arial" w:eastAsia="Arial" w:hAnsi="Arial" w:cs="Arial"/>
          <w:b/>
          <w:sz w:val="22"/>
          <w:szCs w:val="22"/>
          <w:lang w:val="es-ES"/>
        </w:rPr>
        <w:t>ega</w:t>
      </w:r>
      <w:r w:rsidRPr="00552D27">
        <w:rPr>
          <w:rFonts w:ascii="Arial" w:eastAsia="Arial" w:hAnsi="Arial" w:cs="Arial"/>
          <w:b/>
          <w:spacing w:val="1"/>
          <w:sz w:val="22"/>
          <w:szCs w:val="22"/>
          <w:lang w:val="es-ES"/>
        </w:rPr>
        <w:t xml:space="preserve"> </w:t>
      </w:r>
      <w:r w:rsidRPr="00552D27">
        <w:rPr>
          <w:rFonts w:ascii="Arial" w:eastAsia="Arial" w:hAnsi="Arial" w:cs="Arial"/>
          <w:b/>
          <w:sz w:val="22"/>
          <w:szCs w:val="22"/>
          <w:lang w:val="es-ES"/>
        </w:rPr>
        <w:t>y</w:t>
      </w:r>
      <w:r w:rsidRPr="00552D27">
        <w:rPr>
          <w:rFonts w:ascii="Arial" w:eastAsia="Arial" w:hAnsi="Arial" w:cs="Arial"/>
          <w:b/>
          <w:spacing w:val="-4"/>
          <w:sz w:val="22"/>
          <w:szCs w:val="22"/>
          <w:lang w:val="es-ES"/>
        </w:rPr>
        <w:t xml:space="preserve"> </w:t>
      </w:r>
      <w:r w:rsidRPr="00552D27">
        <w:rPr>
          <w:rFonts w:ascii="Arial" w:eastAsia="Arial" w:hAnsi="Arial" w:cs="Arial"/>
          <w:b/>
          <w:sz w:val="22"/>
          <w:szCs w:val="22"/>
          <w:lang w:val="es-ES"/>
        </w:rPr>
        <w:t>docu</w:t>
      </w:r>
      <w:r w:rsidRPr="00552D27">
        <w:rPr>
          <w:rFonts w:ascii="Arial" w:eastAsia="Arial" w:hAnsi="Arial" w:cs="Arial"/>
          <w:b/>
          <w:spacing w:val="1"/>
          <w:sz w:val="22"/>
          <w:szCs w:val="22"/>
          <w:lang w:val="es-ES"/>
        </w:rPr>
        <w:t>m</w:t>
      </w:r>
      <w:r w:rsidRPr="00552D27">
        <w:rPr>
          <w:rFonts w:ascii="Arial" w:eastAsia="Arial" w:hAnsi="Arial" w:cs="Arial"/>
          <w:b/>
          <w:sz w:val="22"/>
          <w:szCs w:val="22"/>
          <w:lang w:val="es-ES"/>
        </w:rPr>
        <w:t>en</w:t>
      </w:r>
      <w:r w:rsidRPr="00552D27">
        <w:rPr>
          <w:rFonts w:ascii="Arial" w:eastAsia="Arial" w:hAnsi="Arial" w:cs="Arial"/>
          <w:b/>
          <w:spacing w:val="1"/>
          <w:sz w:val="22"/>
          <w:szCs w:val="22"/>
          <w:lang w:val="es-ES"/>
        </w:rPr>
        <w:t>t</w:t>
      </w:r>
      <w:r w:rsidRPr="00552D27">
        <w:rPr>
          <w:rFonts w:ascii="Arial" w:eastAsia="Arial" w:hAnsi="Arial" w:cs="Arial"/>
          <w:b/>
          <w:sz w:val="22"/>
          <w:szCs w:val="22"/>
          <w:lang w:val="es-ES"/>
        </w:rPr>
        <w:t>os</w:t>
      </w:r>
    </w:p>
    <w:p w14:paraId="0A5E6727" w14:textId="77777777" w:rsidR="00004C05" w:rsidRPr="00552D27" w:rsidRDefault="00004C05" w:rsidP="00004C05">
      <w:pPr>
        <w:spacing w:before="1"/>
        <w:ind w:left="850" w:right="102" w:hanging="708"/>
        <w:rPr>
          <w:rFonts w:ascii="Arial" w:eastAsia="Arial" w:hAnsi="Arial" w:cs="Arial"/>
          <w:sz w:val="22"/>
          <w:szCs w:val="22"/>
          <w:lang w:val="es-ES"/>
        </w:rPr>
      </w:pPr>
      <w:r w:rsidRPr="00552D27">
        <w:rPr>
          <w:spacing w:val="1"/>
          <w:lang w:val="es-ES"/>
        </w:rPr>
        <w:t>11.</w:t>
      </w:r>
      <w:r w:rsidRPr="00552D27">
        <w:rPr>
          <w:lang w:val="es-ES"/>
        </w:rPr>
        <w:t xml:space="preserve">1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4"/>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24"/>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spues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4"/>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4"/>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áusu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7"/>
          <w:sz w:val="22"/>
          <w:szCs w:val="22"/>
          <w:lang w:val="es-ES"/>
        </w:rPr>
        <w:t xml:space="preserve"> </w:t>
      </w:r>
      <w:r w:rsidRPr="00552D27">
        <w:rPr>
          <w:rFonts w:ascii="Arial" w:eastAsia="Arial" w:hAnsi="Arial" w:cs="Arial"/>
          <w:sz w:val="22"/>
          <w:szCs w:val="22"/>
          <w:lang w:val="es-ES"/>
        </w:rPr>
        <w:t>32</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1</w:t>
      </w:r>
      <w:r w:rsidRPr="00552D27">
        <w:rPr>
          <w:rFonts w:ascii="Arial" w:eastAsia="Arial" w:hAnsi="Arial" w:cs="Arial"/>
          <w:spacing w:val="2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4"/>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as</w:t>
      </w:r>
      <w:r w:rsidRPr="00552D27">
        <w:rPr>
          <w:rFonts w:ascii="Arial" w:eastAsia="Arial" w:hAnsi="Arial" w:cs="Arial"/>
          <w:spacing w:val="24"/>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pacing w:val="1"/>
          <w:sz w:val="22"/>
          <w:szCs w:val="22"/>
          <w:lang w:val="es-ES"/>
        </w:rPr>
        <w:t>G</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w:t>
      </w:r>
      <w:r w:rsidRPr="00552D27">
        <w:rPr>
          <w:rFonts w:ascii="Arial" w:eastAsia="Arial" w:hAnsi="Arial" w:cs="Arial"/>
          <w:spacing w:val="25"/>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4"/>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2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4"/>
          <w:sz w:val="22"/>
          <w:szCs w:val="22"/>
          <w:lang w:val="es-ES"/>
        </w:rPr>
        <w:t xml:space="preserve"> </w:t>
      </w:r>
      <w:r w:rsidRPr="00552D27">
        <w:rPr>
          <w:rFonts w:ascii="Arial" w:eastAsia="Arial" w:hAnsi="Arial" w:cs="Arial"/>
          <w:spacing w:val="-1"/>
          <w:sz w:val="22"/>
          <w:szCs w:val="22"/>
          <w:lang w:val="es-ES"/>
        </w:rPr>
        <w:t>Bi</w:t>
      </w:r>
      <w:r w:rsidRPr="00552D27">
        <w:rPr>
          <w:rFonts w:ascii="Arial" w:eastAsia="Arial" w:hAnsi="Arial" w:cs="Arial"/>
          <w:sz w:val="22"/>
          <w:szCs w:val="22"/>
          <w:lang w:val="es-ES"/>
        </w:rPr>
        <w:t>enes</w:t>
      </w:r>
      <w:r w:rsidRPr="00552D27">
        <w:rPr>
          <w:rFonts w:ascii="Arial" w:eastAsia="Arial" w:hAnsi="Arial" w:cs="Arial"/>
          <w:spacing w:val="24"/>
          <w:sz w:val="22"/>
          <w:szCs w:val="22"/>
          <w:lang w:val="es-ES"/>
        </w:rPr>
        <w:t xml:space="preserve"> </w:t>
      </w:r>
      <w:r w:rsidRPr="00552D27">
        <w:rPr>
          <w:rFonts w:ascii="Arial" w:eastAsia="Arial" w:hAnsi="Arial" w:cs="Arial"/>
          <w:sz w:val="22"/>
          <w:szCs w:val="22"/>
          <w:lang w:val="es-ES"/>
        </w:rPr>
        <w:t>o 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ea</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acue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do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Pl</w:t>
      </w:r>
      <w:r w:rsidRPr="00552D27">
        <w:rPr>
          <w:rFonts w:ascii="Arial" w:eastAsia="Arial" w:hAnsi="Arial" w:cs="Arial"/>
          <w:sz w:val="22"/>
          <w:szCs w:val="22"/>
          <w:lang w:val="es-ES"/>
        </w:rPr>
        <w:t>an de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y </w:t>
      </w:r>
      <w:r w:rsidRPr="00552D27">
        <w:rPr>
          <w:rFonts w:ascii="Arial" w:eastAsia="Arial" w:hAnsi="Arial" w:cs="Arial"/>
          <w:spacing w:val="-1"/>
          <w:sz w:val="22"/>
          <w:szCs w:val="22"/>
          <w:lang w:val="es-ES"/>
        </w:rPr>
        <w:t>C</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onog</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 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pacing w:val="-3"/>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cado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V</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dos</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Los de</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ll</w:t>
      </w:r>
      <w:r w:rsidRPr="00552D27">
        <w:rPr>
          <w:rFonts w:ascii="Arial" w:eastAsia="Arial" w:hAnsi="Arial" w:cs="Arial"/>
          <w:sz w:val="22"/>
          <w:szCs w:val="22"/>
          <w:lang w:val="es-ES"/>
        </w:rPr>
        <w:t>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docu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ba</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y 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 xml:space="preserve">os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su</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ar</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 se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espec</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 xml:space="preserve"> CEC</w:t>
      </w:r>
      <w:r w:rsidRPr="00552D27">
        <w:rPr>
          <w:rFonts w:ascii="Arial" w:eastAsia="Arial" w:hAnsi="Arial" w:cs="Arial"/>
          <w:sz w:val="22"/>
          <w:szCs w:val="22"/>
          <w:lang w:val="es-ES"/>
        </w:rPr>
        <w:t>.</w:t>
      </w:r>
    </w:p>
    <w:p w14:paraId="62A80507" w14:textId="77777777" w:rsidR="00004C05" w:rsidRPr="00552D27" w:rsidRDefault="00004C05" w:rsidP="00004C05">
      <w:pPr>
        <w:spacing w:before="6" w:line="180" w:lineRule="exact"/>
        <w:rPr>
          <w:sz w:val="19"/>
          <w:szCs w:val="19"/>
          <w:lang w:val="es-ES"/>
        </w:rPr>
      </w:pPr>
    </w:p>
    <w:p w14:paraId="62D5D0C8" w14:textId="77777777" w:rsidR="00004C05" w:rsidRPr="00552D27" w:rsidRDefault="00004C05" w:rsidP="00004C05">
      <w:pPr>
        <w:ind w:left="425"/>
        <w:rPr>
          <w:rFonts w:ascii="Arial" w:eastAsia="Arial" w:hAnsi="Arial" w:cs="Arial"/>
          <w:sz w:val="22"/>
          <w:szCs w:val="22"/>
          <w:lang w:val="es-ES"/>
        </w:rPr>
      </w:pPr>
      <w:r w:rsidRPr="00552D27">
        <w:rPr>
          <w:rFonts w:ascii="Arial" w:eastAsia="Arial" w:hAnsi="Arial" w:cs="Arial"/>
          <w:b/>
          <w:sz w:val="22"/>
          <w:szCs w:val="22"/>
          <w:lang w:val="es-ES"/>
        </w:rPr>
        <w:t>12.</w:t>
      </w:r>
      <w:r w:rsidRPr="00552D27">
        <w:rPr>
          <w:rFonts w:ascii="Arial" w:eastAsia="Arial" w:hAnsi="Arial" w:cs="Arial"/>
          <w:b/>
          <w:spacing w:val="58"/>
          <w:sz w:val="22"/>
          <w:szCs w:val="22"/>
          <w:lang w:val="es-ES"/>
        </w:rPr>
        <w:t xml:space="preserve"> </w:t>
      </w:r>
      <w:r w:rsidRPr="00552D27">
        <w:rPr>
          <w:rFonts w:ascii="Arial" w:eastAsia="Arial" w:hAnsi="Arial" w:cs="Arial"/>
          <w:b/>
          <w:spacing w:val="-1"/>
          <w:sz w:val="22"/>
          <w:szCs w:val="22"/>
          <w:lang w:val="es-ES"/>
        </w:rPr>
        <w:t>R</w:t>
      </w:r>
      <w:r w:rsidRPr="00552D27">
        <w:rPr>
          <w:rFonts w:ascii="Arial" w:eastAsia="Arial" w:hAnsi="Arial" w:cs="Arial"/>
          <w:b/>
          <w:sz w:val="22"/>
          <w:szCs w:val="22"/>
          <w:lang w:val="es-ES"/>
        </w:rPr>
        <w:t>esponsab</w:t>
      </w:r>
      <w:r w:rsidRPr="00552D27">
        <w:rPr>
          <w:rFonts w:ascii="Arial" w:eastAsia="Arial" w:hAnsi="Arial" w:cs="Arial"/>
          <w:b/>
          <w:spacing w:val="1"/>
          <w:sz w:val="22"/>
          <w:szCs w:val="22"/>
          <w:lang w:val="es-ES"/>
        </w:rPr>
        <w:t>ili</w:t>
      </w:r>
      <w:r w:rsidRPr="00552D27">
        <w:rPr>
          <w:rFonts w:ascii="Arial" w:eastAsia="Arial" w:hAnsi="Arial" w:cs="Arial"/>
          <w:b/>
          <w:sz w:val="22"/>
          <w:szCs w:val="22"/>
          <w:lang w:val="es-ES"/>
        </w:rPr>
        <w:t>dad</w:t>
      </w:r>
      <w:r w:rsidRPr="00552D27">
        <w:rPr>
          <w:rFonts w:ascii="Arial" w:eastAsia="Arial" w:hAnsi="Arial" w:cs="Arial"/>
          <w:b/>
          <w:spacing w:val="-3"/>
          <w:sz w:val="22"/>
          <w:szCs w:val="22"/>
          <w:lang w:val="es-ES"/>
        </w:rPr>
        <w:t>e</w:t>
      </w:r>
      <w:r w:rsidRPr="00552D27">
        <w:rPr>
          <w:rFonts w:ascii="Arial" w:eastAsia="Arial" w:hAnsi="Arial" w:cs="Arial"/>
          <w:b/>
          <w:sz w:val="22"/>
          <w:szCs w:val="22"/>
          <w:lang w:val="es-ES"/>
        </w:rPr>
        <w:t>s</w:t>
      </w:r>
      <w:r w:rsidRPr="00552D27">
        <w:rPr>
          <w:rFonts w:ascii="Arial" w:eastAsia="Arial" w:hAnsi="Arial" w:cs="Arial"/>
          <w:b/>
          <w:spacing w:val="1"/>
          <w:sz w:val="22"/>
          <w:szCs w:val="22"/>
          <w:lang w:val="es-ES"/>
        </w:rPr>
        <w:t xml:space="preserve"> </w:t>
      </w:r>
      <w:r w:rsidRPr="00552D27">
        <w:rPr>
          <w:rFonts w:ascii="Arial" w:eastAsia="Arial" w:hAnsi="Arial" w:cs="Arial"/>
          <w:b/>
          <w:sz w:val="22"/>
          <w:szCs w:val="22"/>
          <w:lang w:val="es-ES"/>
        </w:rPr>
        <w:t>d</w:t>
      </w:r>
      <w:r w:rsidRPr="00552D27">
        <w:rPr>
          <w:rFonts w:ascii="Arial" w:eastAsia="Arial" w:hAnsi="Arial" w:cs="Arial"/>
          <w:b/>
          <w:spacing w:val="-3"/>
          <w:sz w:val="22"/>
          <w:szCs w:val="22"/>
          <w:lang w:val="es-ES"/>
        </w:rPr>
        <w:t>e</w:t>
      </w:r>
      <w:r w:rsidRPr="00552D27">
        <w:rPr>
          <w:rFonts w:ascii="Arial" w:eastAsia="Arial" w:hAnsi="Arial" w:cs="Arial"/>
          <w:b/>
          <w:sz w:val="22"/>
          <w:szCs w:val="22"/>
          <w:lang w:val="es-ES"/>
        </w:rPr>
        <w:t xml:space="preserve">l </w:t>
      </w:r>
      <w:r w:rsidRPr="00552D27">
        <w:rPr>
          <w:rFonts w:ascii="Arial" w:eastAsia="Arial" w:hAnsi="Arial" w:cs="Arial"/>
          <w:b/>
          <w:spacing w:val="-1"/>
          <w:sz w:val="22"/>
          <w:szCs w:val="22"/>
          <w:lang w:val="es-ES"/>
        </w:rPr>
        <w:t>P</w:t>
      </w:r>
      <w:r w:rsidRPr="00552D27">
        <w:rPr>
          <w:rFonts w:ascii="Arial" w:eastAsia="Arial" w:hAnsi="Arial" w:cs="Arial"/>
          <w:b/>
          <w:spacing w:val="1"/>
          <w:sz w:val="22"/>
          <w:szCs w:val="22"/>
          <w:lang w:val="es-ES"/>
        </w:rPr>
        <w:t>r</w:t>
      </w:r>
      <w:r w:rsidRPr="00552D27">
        <w:rPr>
          <w:rFonts w:ascii="Arial" w:eastAsia="Arial" w:hAnsi="Arial" w:cs="Arial"/>
          <w:b/>
          <w:sz w:val="22"/>
          <w:szCs w:val="22"/>
          <w:lang w:val="es-ES"/>
        </w:rPr>
        <w:t>o</w:t>
      </w:r>
      <w:r w:rsidRPr="00552D27">
        <w:rPr>
          <w:rFonts w:ascii="Arial" w:eastAsia="Arial" w:hAnsi="Arial" w:cs="Arial"/>
          <w:b/>
          <w:spacing w:val="-3"/>
          <w:sz w:val="22"/>
          <w:szCs w:val="22"/>
          <w:lang w:val="es-ES"/>
        </w:rPr>
        <w:t>v</w:t>
      </w:r>
      <w:r w:rsidRPr="00552D27">
        <w:rPr>
          <w:rFonts w:ascii="Arial" w:eastAsia="Arial" w:hAnsi="Arial" w:cs="Arial"/>
          <w:b/>
          <w:sz w:val="22"/>
          <w:szCs w:val="22"/>
          <w:lang w:val="es-ES"/>
        </w:rPr>
        <w:t>eedor</w:t>
      </w:r>
    </w:p>
    <w:p w14:paraId="3FB7706F" w14:textId="77777777" w:rsidR="00004C05" w:rsidRPr="00552D27" w:rsidRDefault="00004C05" w:rsidP="00004C05">
      <w:pPr>
        <w:spacing w:before="8" w:line="240" w:lineRule="exact"/>
        <w:ind w:left="850" w:right="105" w:hanging="708"/>
        <w:rPr>
          <w:rFonts w:ascii="Arial" w:eastAsia="Arial" w:hAnsi="Arial" w:cs="Arial"/>
          <w:sz w:val="22"/>
          <w:szCs w:val="22"/>
          <w:lang w:val="es-ES"/>
        </w:rPr>
      </w:pPr>
      <w:r w:rsidRPr="00552D27">
        <w:rPr>
          <w:spacing w:val="1"/>
          <w:lang w:val="es-ES"/>
        </w:rPr>
        <w:t>12.</w:t>
      </w:r>
      <w:r w:rsidRPr="00552D27">
        <w:rPr>
          <w:lang w:val="es-ES"/>
        </w:rPr>
        <w:t xml:space="preserve">1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l</w:t>
      </w:r>
      <w:r w:rsidRPr="00552D27">
        <w:rPr>
          <w:rFonts w:ascii="Arial" w:eastAsia="Arial" w:hAnsi="Arial" w:cs="Arial"/>
          <w:spacing w:val="47"/>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49"/>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48"/>
          <w:sz w:val="22"/>
          <w:szCs w:val="22"/>
          <w:lang w:val="es-ES"/>
        </w:rPr>
        <w:t xml:space="preserve"> </w:t>
      </w:r>
      <w:r w:rsidRPr="00552D27">
        <w:rPr>
          <w:rFonts w:ascii="Arial" w:eastAsia="Arial" w:hAnsi="Arial" w:cs="Arial"/>
          <w:sz w:val="22"/>
          <w:szCs w:val="22"/>
          <w:lang w:val="es-ES"/>
        </w:rPr>
        <w:t>su</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r</w:t>
      </w:r>
      <w:r w:rsidRPr="00552D27">
        <w:rPr>
          <w:rFonts w:ascii="Arial" w:eastAsia="Arial" w:hAnsi="Arial" w:cs="Arial"/>
          <w:spacing w:val="49"/>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odos</w:t>
      </w:r>
      <w:r w:rsidRPr="00552D27">
        <w:rPr>
          <w:rFonts w:ascii="Arial" w:eastAsia="Arial" w:hAnsi="Arial" w:cs="Arial"/>
          <w:spacing w:val="48"/>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48"/>
          <w:sz w:val="22"/>
          <w:szCs w:val="22"/>
          <w:lang w:val="es-ES"/>
        </w:rPr>
        <w:t xml:space="preserve"> </w:t>
      </w:r>
      <w:r w:rsidRPr="00552D27">
        <w:rPr>
          <w:rFonts w:ascii="Arial" w:eastAsia="Arial" w:hAnsi="Arial" w:cs="Arial"/>
          <w:spacing w:val="-1"/>
          <w:sz w:val="22"/>
          <w:szCs w:val="22"/>
          <w:lang w:val="es-ES"/>
        </w:rPr>
        <w:t>Bi</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nes</w:t>
      </w:r>
      <w:r w:rsidRPr="00552D27">
        <w:rPr>
          <w:rFonts w:ascii="Arial" w:eastAsia="Arial" w:hAnsi="Arial" w:cs="Arial"/>
          <w:spacing w:val="48"/>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48"/>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48"/>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48"/>
          <w:sz w:val="22"/>
          <w:szCs w:val="22"/>
          <w:lang w:val="es-ES"/>
        </w:rPr>
        <w:t xml:space="preserve"> </w:t>
      </w:r>
      <w:r w:rsidRPr="00552D27">
        <w:rPr>
          <w:rFonts w:ascii="Arial" w:eastAsia="Arial" w:hAnsi="Arial" w:cs="Arial"/>
          <w:sz w:val="22"/>
          <w:szCs w:val="22"/>
          <w:lang w:val="es-ES"/>
        </w:rPr>
        <w:t>acue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do</w:t>
      </w:r>
      <w:r w:rsidRPr="00552D27">
        <w:rPr>
          <w:rFonts w:ascii="Arial" w:eastAsia="Arial" w:hAnsi="Arial" w:cs="Arial"/>
          <w:spacing w:val="48"/>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48"/>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 cond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el co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sus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ane</w:t>
      </w:r>
      <w:r w:rsidRPr="00552D27">
        <w:rPr>
          <w:rFonts w:ascii="Arial" w:eastAsia="Arial" w:hAnsi="Arial" w:cs="Arial"/>
          <w:spacing w:val="-2"/>
          <w:sz w:val="22"/>
          <w:szCs w:val="22"/>
          <w:lang w:val="es-ES"/>
        </w:rPr>
        <w:t>x</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docu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p>
    <w:p w14:paraId="7B611BC0" w14:textId="77777777" w:rsidR="00004C05" w:rsidRPr="00552D27" w:rsidRDefault="00004C05" w:rsidP="00004C05">
      <w:pPr>
        <w:spacing w:before="4" w:line="180" w:lineRule="exact"/>
        <w:rPr>
          <w:sz w:val="19"/>
          <w:szCs w:val="19"/>
          <w:lang w:val="es-ES"/>
        </w:rPr>
      </w:pPr>
    </w:p>
    <w:p w14:paraId="57729540" w14:textId="77777777" w:rsidR="00004C05" w:rsidRPr="00552D27" w:rsidRDefault="00004C05" w:rsidP="00004C05">
      <w:pPr>
        <w:ind w:left="425"/>
        <w:rPr>
          <w:rFonts w:ascii="Arial" w:eastAsia="Arial" w:hAnsi="Arial" w:cs="Arial"/>
          <w:sz w:val="22"/>
          <w:szCs w:val="22"/>
          <w:lang w:val="es-ES"/>
        </w:rPr>
      </w:pPr>
      <w:r w:rsidRPr="00552D27">
        <w:rPr>
          <w:rFonts w:ascii="Arial" w:eastAsia="Arial" w:hAnsi="Arial" w:cs="Arial"/>
          <w:b/>
          <w:sz w:val="22"/>
          <w:szCs w:val="22"/>
          <w:lang w:val="es-ES"/>
        </w:rPr>
        <w:lastRenderedPageBreak/>
        <w:t>13.</w:t>
      </w:r>
      <w:r w:rsidRPr="00552D27">
        <w:rPr>
          <w:rFonts w:ascii="Arial" w:eastAsia="Arial" w:hAnsi="Arial" w:cs="Arial"/>
          <w:b/>
          <w:spacing w:val="58"/>
          <w:sz w:val="22"/>
          <w:szCs w:val="22"/>
          <w:lang w:val="es-ES"/>
        </w:rPr>
        <w:t xml:space="preserve"> </w:t>
      </w:r>
      <w:r w:rsidRPr="00552D27">
        <w:rPr>
          <w:rFonts w:ascii="Arial" w:eastAsia="Arial" w:hAnsi="Arial" w:cs="Arial"/>
          <w:b/>
          <w:spacing w:val="-1"/>
          <w:sz w:val="22"/>
          <w:szCs w:val="22"/>
          <w:lang w:val="es-ES"/>
        </w:rPr>
        <w:t>P</w:t>
      </w:r>
      <w:r w:rsidRPr="00552D27">
        <w:rPr>
          <w:rFonts w:ascii="Arial" w:eastAsia="Arial" w:hAnsi="Arial" w:cs="Arial"/>
          <w:b/>
          <w:spacing w:val="1"/>
          <w:sz w:val="22"/>
          <w:szCs w:val="22"/>
          <w:lang w:val="es-ES"/>
        </w:rPr>
        <w:t>r</w:t>
      </w:r>
      <w:r w:rsidRPr="00552D27">
        <w:rPr>
          <w:rFonts w:ascii="Arial" w:eastAsia="Arial" w:hAnsi="Arial" w:cs="Arial"/>
          <w:b/>
          <w:sz w:val="22"/>
          <w:szCs w:val="22"/>
          <w:lang w:val="es-ES"/>
        </w:rPr>
        <w:t>ec</w:t>
      </w:r>
      <w:r w:rsidRPr="00552D27">
        <w:rPr>
          <w:rFonts w:ascii="Arial" w:eastAsia="Arial" w:hAnsi="Arial" w:cs="Arial"/>
          <w:b/>
          <w:spacing w:val="1"/>
          <w:sz w:val="22"/>
          <w:szCs w:val="22"/>
          <w:lang w:val="es-ES"/>
        </w:rPr>
        <w:t>i</w:t>
      </w:r>
      <w:r w:rsidRPr="00552D27">
        <w:rPr>
          <w:rFonts w:ascii="Arial" w:eastAsia="Arial" w:hAnsi="Arial" w:cs="Arial"/>
          <w:b/>
          <w:sz w:val="22"/>
          <w:szCs w:val="22"/>
          <w:lang w:val="es-ES"/>
        </w:rPr>
        <w:t>o</w:t>
      </w:r>
      <w:r w:rsidRPr="00552D27">
        <w:rPr>
          <w:rFonts w:ascii="Arial" w:eastAsia="Arial" w:hAnsi="Arial" w:cs="Arial"/>
          <w:b/>
          <w:spacing w:val="1"/>
          <w:sz w:val="22"/>
          <w:szCs w:val="22"/>
          <w:lang w:val="es-ES"/>
        </w:rPr>
        <w:t xml:space="preserve"> </w:t>
      </w:r>
      <w:r w:rsidRPr="00552D27">
        <w:rPr>
          <w:rFonts w:ascii="Arial" w:eastAsia="Arial" w:hAnsi="Arial" w:cs="Arial"/>
          <w:b/>
          <w:sz w:val="22"/>
          <w:szCs w:val="22"/>
          <w:lang w:val="es-ES"/>
        </w:rPr>
        <w:t>d</w:t>
      </w:r>
      <w:r w:rsidRPr="00552D27">
        <w:rPr>
          <w:rFonts w:ascii="Arial" w:eastAsia="Arial" w:hAnsi="Arial" w:cs="Arial"/>
          <w:b/>
          <w:spacing w:val="-3"/>
          <w:sz w:val="22"/>
          <w:szCs w:val="22"/>
          <w:lang w:val="es-ES"/>
        </w:rPr>
        <w:t>e</w:t>
      </w:r>
      <w:r w:rsidRPr="00552D27">
        <w:rPr>
          <w:rFonts w:ascii="Arial" w:eastAsia="Arial" w:hAnsi="Arial" w:cs="Arial"/>
          <w:b/>
          <w:sz w:val="22"/>
          <w:szCs w:val="22"/>
          <w:lang w:val="es-ES"/>
        </w:rPr>
        <w:t>l</w:t>
      </w:r>
      <w:r w:rsidRPr="00552D27">
        <w:rPr>
          <w:rFonts w:ascii="Arial" w:eastAsia="Arial" w:hAnsi="Arial" w:cs="Arial"/>
          <w:b/>
          <w:spacing w:val="3"/>
          <w:sz w:val="22"/>
          <w:szCs w:val="22"/>
          <w:lang w:val="es-ES"/>
        </w:rPr>
        <w:t xml:space="preserve"> </w:t>
      </w:r>
      <w:r w:rsidRPr="00552D27">
        <w:rPr>
          <w:rFonts w:ascii="Arial" w:eastAsia="Arial" w:hAnsi="Arial" w:cs="Arial"/>
          <w:b/>
          <w:spacing w:val="-1"/>
          <w:sz w:val="22"/>
          <w:szCs w:val="22"/>
          <w:lang w:val="es-ES"/>
        </w:rPr>
        <w:t>C</w:t>
      </w:r>
      <w:r w:rsidRPr="00552D27">
        <w:rPr>
          <w:rFonts w:ascii="Arial" w:eastAsia="Arial" w:hAnsi="Arial" w:cs="Arial"/>
          <w:b/>
          <w:sz w:val="22"/>
          <w:szCs w:val="22"/>
          <w:lang w:val="es-ES"/>
        </w:rPr>
        <w:t>o</w:t>
      </w:r>
      <w:r w:rsidRPr="00552D27">
        <w:rPr>
          <w:rFonts w:ascii="Arial" w:eastAsia="Arial" w:hAnsi="Arial" w:cs="Arial"/>
          <w:b/>
          <w:spacing w:val="-3"/>
          <w:sz w:val="22"/>
          <w:szCs w:val="22"/>
          <w:lang w:val="es-ES"/>
        </w:rPr>
        <w:t>n</w:t>
      </w:r>
      <w:r w:rsidRPr="00552D27">
        <w:rPr>
          <w:rFonts w:ascii="Arial" w:eastAsia="Arial" w:hAnsi="Arial" w:cs="Arial"/>
          <w:b/>
          <w:spacing w:val="1"/>
          <w:sz w:val="22"/>
          <w:szCs w:val="22"/>
          <w:lang w:val="es-ES"/>
        </w:rPr>
        <w:t>tr</w:t>
      </w:r>
      <w:r w:rsidRPr="00552D27">
        <w:rPr>
          <w:rFonts w:ascii="Arial" w:eastAsia="Arial" w:hAnsi="Arial" w:cs="Arial"/>
          <w:b/>
          <w:sz w:val="22"/>
          <w:szCs w:val="22"/>
          <w:lang w:val="es-ES"/>
        </w:rPr>
        <w:t>a</w:t>
      </w:r>
      <w:r w:rsidRPr="00552D27">
        <w:rPr>
          <w:rFonts w:ascii="Arial" w:eastAsia="Arial" w:hAnsi="Arial" w:cs="Arial"/>
          <w:b/>
          <w:spacing w:val="1"/>
          <w:sz w:val="22"/>
          <w:szCs w:val="22"/>
          <w:lang w:val="es-ES"/>
        </w:rPr>
        <w:t>t</w:t>
      </w:r>
      <w:r w:rsidRPr="00552D27">
        <w:rPr>
          <w:rFonts w:ascii="Arial" w:eastAsia="Arial" w:hAnsi="Arial" w:cs="Arial"/>
          <w:b/>
          <w:sz w:val="22"/>
          <w:szCs w:val="22"/>
          <w:lang w:val="es-ES"/>
        </w:rPr>
        <w:t>o</w:t>
      </w:r>
    </w:p>
    <w:p w14:paraId="61D4A5DE" w14:textId="77777777" w:rsidR="00004C05" w:rsidRPr="00552D27" w:rsidRDefault="00004C05" w:rsidP="00004C05">
      <w:pPr>
        <w:spacing w:before="2"/>
        <w:ind w:left="850" w:right="105" w:hanging="708"/>
        <w:rPr>
          <w:rFonts w:ascii="Arial" w:eastAsia="Arial" w:hAnsi="Arial" w:cs="Arial"/>
          <w:sz w:val="22"/>
          <w:szCs w:val="22"/>
          <w:lang w:val="es-ES"/>
        </w:rPr>
      </w:pPr>
      <w:r w:rsidRPr="00552D27">
        <w:rPr>
          <w:spacing w:val="1"/>
          <w:lang w:val="es-ES"/>
        </w:rPr>
        <w:t>13.</w:t>
      </w:r>
      <w:r w:rsidRPr="00552D27">
        <w:rPr>
          <w:lang w:val="es-ES"/>
        </w:rPr>
        <w:t xml:space="preserve">1      </w:t>
      </w:r>
      <w:r w:rsidRPr="00552D27">
        <w:rPr>
          <w:spacing w:val="3"/>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l</w:t>
      </w:r>
      <w:r w:rsidRPr="00552D27">
        <w:rPr>
          <w:rFonts w:ascii="Arial" w:eastAsia="Arial" w:hAnsi="Arial" w:cs="Arial"/>
          <w:spacing w:val="2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20"/>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3"/>
          <w:sz w:val="22"/>
          <w:szCs w:val="22"/>
          <w:lang w:val="es-ES"/>
        </w:rPr>
        <w:t>b</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2"/>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24"/>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2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1"/>
          <w:sz w:val="22"/>
          <w:szCs w:val="22"/>
          <w:lang w:val="es-ES"/>
        </w:rPr>
        <w:t xml:space="preserve"> </w:t>
      </w:r>
      <w:r w:rsidRPr="00552D27">
        <w:rPr>
          <w:rFonts w:ascii="Arial" w:eastAsia="Arial" w:hAnsi="Arial" w:cs="Arial"/>
          <w:spacing w:val="-1"/>
          <w:sz w:val="22"/>
          <w:szCs w:val="22"/>
          <w:lang w:val="es-ES"/>
        </w:rPr>
        <w:t>Bi</w:t>
      </w:r>
      <w:r w:rsidRPr="00552D27">
        <w:rPr>
          <w:rFonts w:ascii="Arial" w:eastAsia="Arial" w:hAnsi="Arial" w:cs="Arial"/>
          <w:sz w:val="22"/>
          <w:szCs w:val="22"/>
          <w:lang w:val="es-ES"/>
        </w:rPr>
        <w:t>enes</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su</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ados</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ados en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ud</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pod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ser</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es 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ti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ados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su</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z w:val="22"/>
          <w:szCs w:val="22"/>
          <w:lang w:val="es-ES"/>
        </w:rPr>
        <w:t>cep</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 por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3"/>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 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 xml:space="preserve"> </w:t>
      </w:r>
      <w:r w:rsidRPr="00552D27">
        <w:rPr>
          <w:rFonts w:ascii="Arial" w:eastAsia="Arial" w:hAnsi="Arial" w:cs="Arial"/>
          <w:b/>
          <w:spacing w:val="-1"/>
          <w:sz w:val="22"/>
          <w:szCs w:val="22"/>
          <w:lang w:val="es-ES"/>
        </w:rPr>
        <w:t>CEC</w:t>
      </w:r>
      <w:r w:rsidRPr="00552D27">
        <w:rPr>
          <w:rFonts w:ascii="Arial" w:eastAsia="Arial" w:hAnsi="Arial" w:cs="Arial"/>
          <w:sz w:val="22"/>
          <w:szCs w:val="22"/>
          <w:lang w:val="es-ES"/>
        </w:rPr>
        <w:t>.</w:t>
      </w:r>
    </w:p>
    <w:p w14:paraId="35EC2BE3" w14:textId="77777777" w:rsidR="00004C05" w:rsidRPr="00552D27" w:rsidRDefault="00004C05" w:rsidP="00004C05">
      <w:pPr>
        <w:spacing w:before="1" w:line="200" w:lineRule="exact"/>
        <w:rPr>
          <w:lang w:val="es-ES"/>
        </w:rPr>
      </w:pPr>
    </w:p>
    <w:p w14:paraId="405C6F11" w14:textId="77777777" w:rsidR="00004C05" w:rsidRPr="00552D27" w:rsidRDefault="00004C05" w:rsidP="00004C05">
      <w:pPr>
        <w:ind w:left="425"/>
        <w:rPr>
          <w:rFonts w:ascii="Arial" w:eastAsia="Arial" w:hAnsi="Arial" w:cs="Arial"/>
          <w:sz w:val="22"/>
          <w:szCs w:val="22"/>
          <w:lang w:val="es-ES"/>
        </w:rPr>
      </w:pPr>
      <w:r w:rsidRPr="00552D27">
        <w:rPr>
          <w:rFonts w:ascii="Arial" w:eastAsia="Arial" w:hAnsi="Arial" w:cs="Arial"/>
          <w:b/>
          <w:sz w:val="22"/>
          <w:szCs w:val="22"/>
          <w:lang w:val="es-ES"/>
        </w:rPr>
        <w:t>14.</w:t>
      </w:r>
      <w:r w:rsidRPr="00552D27">
        <w:rPr>
          <w:rFonts w:ascii="Arial" w:eastAsia="Arial" w:hAnsi="Arial" w:cs="Arial"/>
          <w:b/>
          <w:spacing w:val="58"/>
          <w:sz w:val="22"/>
          <w:szCs w:val="22"/>
          <w:lang w:val="es-ES"/>
        </w:rPr>
        <w:t xml:space="preserve"> </w:t>
      </w:r>
      <w:r w:rsidRPr="00552D27">
        <w:rPr>
          <w:rFonts w:ascii="Arial" w:eastAsia="Arial" w:hAnsi="Arial" w:cs="Arial"/>
          <w:b/>
          <w:spacing w:val="-1"/>
          <w:sz w:val="22"/>
          <w:szCs w:val="22"/>
          <w:lang w:val="es-ES"/>
        </w:rPr>
        <w:t>C</w:t>
      </w:r>
      <w:r w:rsidRPr="00552D27">
        <w:rPr>
          <w:rFonts w:ascii="Arial" w:eastAsia="Arial" w:hAnsi="Arial" w:cs="Arial"/>
          <w:b/>
          <w:sz w:val="22"/>
          <w:szCs w:val="22"/>
          <w:lang w:val="es-ES"/>
        </w:rPr>
        <w:t>ond</w:t>
      </w:r>
      <w:r w:rsidRPr="00552D27">
        <w:rPr>
          <w:rFonts w:ascii="Arial" w:eastAsia="Arial" w:hAnsi="Arial" w:cs="Arial"/>
          <w:b/>
          <w:spacing w:val="1"/>
          <w:sz w:val="22"/>
          <w:szCs w:val="22"/>
          <w:lang w:val="es-ES"/>
        </w:rPr>
        <w:t>i</w:t>
      </w:r>
      <w:r w:rsidRPr="00552D27">
        <w:rPr>
          <w:rFonts w:ascii="Arial" w:eastAsia="Arial" w:hAnsi="Arial" w:cs="Arial"/>
          <w:b/>
          <w:sz w:val="22"/>
          <w:szCs w:val="22"/>
          <w:lang w:val="es-ES"/>
        </w:rPr>
        <w:t>c</w:t>
      </w:r>
      <w:r w:rsidRPr="00552D27">
        <w:rPr>
          <w:rFonts w:ascii="Arial" w:eastAsia="Arial" w:hAnsi="Arial" w:cs="Arial"/>
          <w:b/>
          <w:spacing w:val="1"/>
          <w:sz w:val="22"/>
          <w:szCs w:val="22"/>
          <w:lang w:val="es-ES"/>
        </w:rPr>
        <w:t>i</w:t>
      </w:r>
      <w:r w:rsidRPr="00552D27">
        <w:rPr>
          <w:rFonts w:ascii="Arial" w:eastAsia="Arial" w:hAnsi="Arial" w:cs="Arial"/>
          <w:b/>
          <w:sz w:val="22"/>
          <w:szCs w:val="22"/>
          <w:lang w:val="es-ES"/>
        </w:rPr>
        <w:t>ones</w:t>
      </w:r>
      <w:r w:rsidRPr="00552D27">
        <w:rPr>
          <w:rFonts w:ascii="Arial" w:eastAsia="Arial" w:hAnsi="Arial" w:cs="Arial"/>
          <w:b/>
          <w:spacing w:val="1"/>
          <w:sz w:val="22"/>
          <w:szCs w:val="22"/>
          <w:lang w:val="es-ES"/>
        </w:rPr>
        <w:t xml:space="preserve"> </w:t>
      </w:r>
      <w:r w:rsidRPr="00552D27">
        <w:rPr>
          <w:rFonts w:ascii="Arial" w:eastAsia="Arial" w:hAnsi="Arial" w:cs="Arial"/>
          <w:b/>
          <w:sz w:val="22"/>
          <w:szCs w:val="22"/>
          <w:lang w:val="es-ES"/>
        </w:rPr>
        <w:t>de</w:t>
      </w:r>
      <w:r w:rsidRPr="00552D27">
        <w:rPr>
          <w:rFonts w:ascii="Arial" w:eastAsia="Arial" w:hAnsi="Arial" w:cs="Arial"/>
          <w:b/>
          <w:spacing w:val="-1"/>
          <w:sz w:val="22"/>
          <w:szCs w:val="22"/>
          <w:lang w:val="es-ES"/>
        </w:rPr>
        <w:t xml:space="preserve"> P</w:t>
      </w:r>
      <w:r w:rsidRPr="00552D27">
        <w:rPr>
          <w:rFonts w:ascii="Arial" w:eastAsia="Arial" w:hAnsi="Arial" w:cs="Arial"/>
          <w:b/>
          <w:sz w:val="22"/>
          <w:szCs w:val="22"/>
          <w:lang w:val="es-ES"/>
        </w:rPr>
        <w:t>ago</w:t>
      </w:r>
    </w:p>
    <w:p w14:paraId="351DC395" w14:textId="77777777" w:rsidR="00004C05" w:rsidRPr="00552D27" w:rsidRDefault="00004C05" w:rsidP="00004C05">
      <w:pPr>
        <w:spacing w:before="6" w:line="240" w:lineRule="exact"/>
        <w:ind w:left="850" w:right="104" w:hanging="708"/>
        <w:rPr>
          <w:rFonts w:ascii="Arial" w:eastAsia="Arial" w:hAnsi="Arial" w:cs="Arial"/>
          <w:sz w:val="22"/>
          <w:szCs w:val="22"/>
          <w:lang w:val="es-ES"/>
        </w:rPr>
      </w:pPr>
      <w:r w:rsidRPr="00552D27">
        <w:rPr>
          <w:spacing w:val="1"/>
          <w:lang w:val="es-ES"/>
        </w:rPr>
        <w:t>14.</w:t>
      </w:r>
      <w:r w:rsidRPr="00552D27">
        <w:rPr>
          <w:lang w:val="es-ES"/>
        </w:rPr>
        <w:t xml:space="preserve">1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l</w:t>
      </w:r>
      <w:r w:rsidRPr="00552D27">
        <w:rPr>
          <w:rFonts w:ascii="Arial" w:eastAsia="Arial" w:hAnsi="Arial" w:cs="Arial"/>
          <w:spacing w:val="49"/>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50"/>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49"/>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49"/>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endo</w:t>
      </w:r>
      <w:r w:rsidRPr="00552D27">
        <w:rPr>
          <w:rFonts w:ascii="Arial" w:eastAsia="Arial" w:hAnsi="Arial" w:cs="Arial"/>
          <w:spacing w:val="50"/>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51"/>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o</w:t>
      </w:r>
      <w:r w:rsidRPr="00552D27">
        <w:rPr>
          <w:rFonts w:ascii="Arial" w:eastAsia="Arial" w:hAnsi="Arial" w:cs="Arial"/>
          <w:spacing w:val="50"/>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r</w:t>
      </w:r>
      <w:r w:rsidRPr="00552D27">
        <w:rPr>
          <w:rFonts w:ascii="Arial" w:eastAsia="Arial" w:hAnsi="Arial" w:cs="Arial"/>
          <w:spacing w:val="51"/>
          <w:sz w:val="22"/>
          <w:szCs w:val="22"/>
          <w:lang w:val="es-ES"/>
        </w:rPr>
        <w:t xml:space="preserve"> </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po,</w:t>
      </w:r>
      <w:r w:rsidRPr="00552D27">
        <w:rPr>
          <w:rFonts w:ascii="Arial" w:eastAsia="Arial" w:hAnsi="Arial" w:cs="Arial"/>
          <w:spacing w:val="49"/>
          <w:sz w:val="22"/>
          <w:szCs w:val="22"/>
          <w:lang w:val="es-ES"/>
        </w:rPr>
        <w:t xml:space="preserve"> </w:t>
      </w:r>
      <w:r w:rsidRPr="00552D27">
        <w:rPr>
          <w:rFonts w:ascii="Arial" w:eastAsia="Arial" w:hAnsi="Arial" w:cs="Arial"/>
          <w:sz w:val="22"/>
          <w:szCs w:val="22"/>
          <w:lang w:val="es-ES"/>
        </w:rPr>
        <w:t>si</w:t>
      </w:r>
      <w:r w:rsidRPr="00552D27">
        <w:rPr>
          <w:rFonts w:ascii="Arial" w:eastAsia="Arial" w:hAnsi="Arial" w:cs="Arial"/>
          <w:spacing w:val="49"/>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esponde,</w:t>
      </w:r>
      <w:r w:rsidRPr="00552D27">
        <w:rPr>
          <w:rFonts w:ascii="Arial" w:eastAsia="Arial" w:hAnsi="Arial" w:cs="Arial"/>
          <w:spacing w:val="51"/>
          <w:sz w:val="22"/>
          <w:szCs w:val="22"/>
          <w:lang w:val="es-ES"/>
        </w:rPr>
        <w:t xml:space="preserve"> </w:t>
      </w:r>
      <w:r w:rsidRPr="00552D27">
        <w:rPr>
          <w:rFonts w:ascii="Arial" w:eastAsia="Arial" w:hAnsi="Arial" w:cs="Arial"/>
          <w:sz w:val="22"/>
          <w:szCs w:val="22"/>
          <w:lang w:val="es-ES"/>
        </w:rPr>
        <w:t>se pa</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ún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ce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 xml:space="preserve"> </w:t>
      </w:r>
      <w:r w:rsidRPr="00552D27">
        <w:rPr>
          <w:rFonts w:ascii="Arial" w:eastAsia="Arial" w:hAnsi="Arial" w:cs="Arial"/>
          <w:b/>
          <w:spacing w:val="-1"/>
          <w:sz w:val="22"/>
          <w:szCs w:val="22"/>
          <w:lang w:val="es-ES"/>
        </w:rPr>
        <w:t>CEC</w:t>
      </w:r>
      <w:r w:rsidRPr="00552D27">
        <w:rPr>
          <w:rFonts w:ascii="Arial" w:eastAsia="Arial" w:hAnsi="Arial" w:cs="Arial"/>
          <w:sz w:val="22"/>
          <w:szCs w:val="22"/>
          <w:lang w:val="es-ES"/>
        </w:rPr>
        <w:t>.</w:t>
      </w:r>
    </w:p>
    <w:p w14:paraId="51E4EDE4" w14:textId="77777777" w:rsidR="00004C05" w:rsidRPr="00552D27" w:rsidRDefault="00004C05" w:rsidP="00004C05">
      <w:pPr>
        <w:spacing w:before="7" w:line="180" w:lineRule="exact"/>
        <w:rPr>
          <w:sz w:val="19"/>
          <w:szCs w:val="19"/>
          <w:lang w:val="es-ES"/>
        </w:rPr>
      </w:pPr>
    </w:p>
    <w:p w14:paraId="56871799" w14:textId="77777777" w:rsidR="00004C05" w:rsidRPr="00552D27" w:rsidRDefault="00004C05" w:rsidP="00004C05">
      <w:pPr>
        <w:ind w:left="850" w:right="104" w:hanging="708"/>
        <w:rPr>
          <w:rFonts w:ascii="Arial" w:eastAsia="Arial" w:hAnsi="Arial" w:cs="Arial"/>
          <w:sz w:val="22"/>
          <w:szCs w:val="22"/>
          <w:lang w:val="es-ES"/>
        </w:rPr>
      </w:pPr>
      <w:r w:rsidRPr="00552D27">
        <w:rPr>
          <w:spacing w:val="1"/>
          <w:lang w:val="es-ES"/>
        </w:rPr>
        <w:t>14.</w:t>
      </w:r>
      <w:r w:rsidRPr="00552D27">
        <w:rPr>
          <w:lang w:val="es-ES"/>
        </w:rPr>
        <w:t xml:space="preserve">2       </w:t>
      </w:r>
      <w:r w:rsidRPr="00552D27">
        <w:rPr>
          <w:rFonts w:ascii="Arial" w:eastAsia="Arial" w:hAnsi="Arial" w:cs="Arial"/>
          <w:sz w:val="22"/>
          <w:szCs w:val="22"/>
          <w:lang w:val="es-ES"/>
        </w:rPr>
        <w:t>La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so</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ud</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ser</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 xml:space="preserve">pañada de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bos</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 desc</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b</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ún c</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rr</w:t>
      </w:r>
      <w:r w:rsidRPr="00552D27">
        <w:rPr>
          <w:rFonts w:ascii="Arial" w:eastAsia="Arial" w:hAnsi="Arial" w:cs="Arial"/>
          <w:sz w:val="22"/>
          <w:szCs w:val="22"/>
          <w:lang w:val="es-ES"/>
        </w:rPr>
        <w:t>espond</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ad</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 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ado</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y 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docu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ados</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3"/>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dad</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áusu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12</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 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as</w:t>
      </w:r>
      <w:r w:rsidRPr="00552D27">
        <w:rPr>
          <w:rFonts w:ascii="Arial" w:eastAsia="Arial" w:hAnsi="Arial" w:cs="Arial"/>
          <w:spacing w:val="5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pacing w:val="1"/>
          <w:sz w:val="22"/>
          <w:szCs w:val="22"/>
          <w:lang w:val="es-ES"/>
        </w:rPr>
        <w:t>G</w:t>
      </w:r>
      <w:r w:rsidRPr="00552D27">
        <w:rPr>
          <w:rFonts w:ascii="Arial" w:eastAsia="Arial" w:hAnsi="Arial" w:cs="Arial"/>
          <w:spacing w:val="-3"/>
          <w:sz w:val="22"/>
          <w:szCs w:val="22"/>
          <w:lang w:val="es-ES"/>
        </w:rPr>
        <w:t>C</w:t>
      </w:r>
      <w:r w:rsidRPr="00552D27">
        <w:rPr>
          <w:rFonts w:ascii="Arial" w:eastAsia="Arial" w:hAnsi="Arial" w:cs="Arial"/>
          <w:sz w:val="22"/>
          <w:szCs w:val="22"/>
          <w:lang w:val="es-ES"/>
        </w:rPr>
        <w:t>,</w:t>
      </w:r>
      <w:r w:rsidRPr="00552D27">
        <w:rPr>
          <w:rFonts w:ascii="Arial" w:eastAsia="Arial" w:hAnsi="Arial" w:cs="Arial"/>
          <w:spacing w:val="53"/>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50"/>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52"/>
          <w:sz w:val="22"/>
          <w:szCs w:val="22"/>
          <w:lang w:val="es-ES"/>
        </w:rPr>
        <w:t xml:space="preserve"> </w:t>
      </w:r>
      <w:r w:rsidRPr="00552D27">
        <w:rPr>
          <w:rFonts w:ascii="Arial" w:eastAsia="Arial" w:hAnsi="Arial" w:cs="Arial"/>
          <w:sz w:val="22"/>
          <w:szCs w:val="22"/>
          <w:lang w:val="es-ES"/>
        </w:rPr>
        <w:t>cu</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5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5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52"/>
          <w:sz w:val="22"/>
          <w:szCs w:val="22"/>
          <w:lang w:val="es-ES"/>
        </w:rPr>
        <w:t xml:space="preserve"> </w:t>
      </w:r>
      <w:r w:rsidRPr="00552D27">
        <w:rPr>
          <w:rFonts w:ascii="Arial" w:eastAsia="Arial" w:hAnsi="Arial" w:cs="Arial"/>
          <w:sz w:val="22"/>
          <w:szCs w:val="22"/>
          <w:lang w:val="es-ES"/>
        </w:rPr>
        <w:t>ob</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52"/>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pu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adas</w:t>
      </w:r>
      <w:r w:rsidRPr="00552D27">
        <w:rPr>
          <w:rFonts w:ascii="Arial" w:eastAsia="Arial" w:hAnsi="Arial" w:cs="Arial"/>
          <w:spacing w:val="5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52"/>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5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53"/>
          <w:sz w:val="22"/>
          <w:szCs w:val="22"/>
          <w:lang w:val="es-ES"/>
        </w:rPr>
        <w:t xml:space="preserve"> </w:t>
      </w:r>
      <w:r w:rsidRPr="00552D27">
        <w:rPr>
          <w:rFonts w:ascii="Arial" w:eastAsia="Arial" w:hAnsi="Arial" w:cs="Arial"/>
          <w:spacing w:val="-3"/>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so</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ud</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2"/>
          <w:sz w:val="22"/>
          <w:szCs w:val="22"/>
          <w:lang w:val="es-ES"/>
        </w:rPr>
        <w:t>ag</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esar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l</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sepa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ado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Im</w:t>
      </w:r>
      <w:r w:rsidRPr="00552D27">
        <w:rPr>
          <w:rFonts w:ascii="Arial" w:eastAsia="Arial" w:hAnsi="Arial" w:cs="Arial"/>
          <w:sz w:val="22"/>
          <w:szCs w:val="22"/>
          <w:lang w:val="es-ES"/>
        </w:rPr>
        <w:t>pue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1"/>
          <w:sz w:val="22"/>
          <w:szCs w:val="22"/>
          <w:lang w:val="es-ES"/>
        </w:rPr>
        <w:t>V</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or</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A</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 xml:space="preserve">ado </w:t>
      </w: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VA</w:t>
      </w:r>
      <w:r w:rsidRPr="00552D27">
        <w:rPr>
          <w:rFonts w:ascii="Arial" w:eastAsia="Arial" w:hAnsi="Arial" w:cs="Arial"/>
          <w:sz w:val="22"/>
          <w:szCs w:val="22"/>
          <w:lang w:val="es-ES"/>
        </w:rPr>
        <w:t>)</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 con</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dad con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 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spos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ones </w:t>
      </w:r>
      <w:r w:rsidRPr="00552D27">
        <w:rPr>
          <w:rFonts w:ascii="Arial" w:eastAsia="Arial" w:hAnsi="Arial" w:cs="Arial"/>
          <w:spacing w:val="1"/>
          <w:sz w:val="22"/>
          <w:szCs w:val="22"/>
          <w:lang w:val="es-ES"/>
        </w:rPr>
        <w:t>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bu</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as ap</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n 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ún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caso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or</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al</w:t>
      </w:r>
      <w:r w:rsidRPr="00552D27">
        <w:rPr>
          <w:rFonts w:ascii="Arial" w:eastAsia="Arial" w:hAnsi="Arial" w:cs="Arial"/>
          <w:spacing w:val="-4"/>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pod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z w:val="22"/>
          <w:szCs w:val="22"/>
          <w:lang w:val="es-ES"/>
        </w:rPr>
        <w:t>ceder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del 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al 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A</w:t>
      </w:r>
      <w:r w:rsidRPr="00552D27">
        <w:rPr>
          <w:rFonts w:ascii="Arial" w:eastAsia="Arial" w:hAnsi="Arial" w:cs="Arial"/>
          <w:sz w:val="22"/>
          <w:szCs w:val="22"/>
          <w:lang w:val="es-ES"/>
        </w:rPr>
        <w:t>dendas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b</w:t>
      </w:r>
      <w:r w:rsidRPr="00552D27">
        <w:rPr>
          <w:rFonts w:ascii="Arial" w:eastAsia="Arial" w:hAnsi="Arial" w:cs="Arial"/>
          <w:sz w:val="22"/>
          <w:szCs w:val="22"/>
          <w:lang w:val="es-ES"/>
        </w:rPr>
        <w:t>adas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3"/>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dad</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áusu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31</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pacing w:val="1"/>
          <w:sz w:val="22"/>
          <w:szCs w:val="22"/>
          <w:lang w:val="es-ES"/>
        </w:rPr>
        <w:t>G</w:t>
      </w:r>
      <w:r w:rsidRPr="00552D27">
        <w:rPr>
          <w:rFonts w:ascii="Arial" w:eastAsia="Arial" w:hAnsi="Arial" w:cs="Arial"/>
          <w:spacing w:val="-3"/>
          <w:sz w:val="22"/>
          <w:szCs w:val="22"/>
          <w:lang w:val="es-ES"/>
        </w:rPr>
        <w:t>C</w:t>
      </w:r>
      <w:r w:rsidRPr="00552D27">
        <w:rPr>
          <w:rFonts w:ascii="Arial" w:eastAsia="Arial" w:hAnsi="Arial" w:cs="Arial"/>
          <w:sz w:val="22"/>
          <w:szCs w:val="22"/>
          <w:lang w:val="es-ES"/>
        </w:rPr>
        <w:t>.</w:t>
      </w:r>
    </w:p>
    <w:p w14:paraId="17A12545" w14:textId="77777777" w:rsidR="00004C05" w:rsidRPr="00552D27" w:rsidRDefault="00004C05" w:rsidP="00004C05">
      <w:pPr>
        <w:spacing w:before="1" w:line="200" w:lineRule="exact"/>
        <w:rPr>
          <w:lang w:val="es-ES"/>
        </w:rPr>
      </w:pPr>
    </w:p>
    <w:p w14:paraId="1C1F95FF" w14:textId="77777777" w:rsidR="00004C05" w:rsidRPr="00552D27" w:rsidRDefault="00004C05" w:rsidP="00004C05">
      <w:pPr>
        <w:ind w:left="850" w:right="103" w:hanging="708"/>
        <w:rPr>
          <w:rFonts w:ascii="Arial" w:eastAsia="Arial" w:hAnsi="Arial" w:cs="Arial"/>
          <w:sz w:val="22"/>
          <w:szCs w:val="22"/>
          <w:lang w:val="es-ES"/>
        </w:rPr>
      </w:pPr>
      <w:r w:rsidRPr="00552D27">
        <w:rPr>
          <w:spacing w:val="1"/>
          <w:lang w:val="es-ES"/>
        </w:rPr>
        <w:t>14.</w:t>
      </w:r>
      <w:r w:rsidRPr="00552D27">
        <w:rPr>
          <w:lang w:val="es-ES"/>
        </w:rPr>
        <w:t xml:space="preserve">3       </w:t>
      </w:r>
      <w:r w:rsidRPr="00552D27">
        <w:rPr>
          <w:rFonts w:ascii="Arial" w:eastAsia="Arial" w:hAnsi="Arial" w:cs="Arial"/>
          <w:sz w:val="22"/>
          <w:szCs w:val="22"/>
          <w:lang w:val="es-ES"/>
        </w:rPr>
        <w:t>La</w:t>
      </w:r>
      <w:r w:rsidRPr="00552D27">
        <w:rPr>
          <w:rFonts w:ascii="Arial" w:eastAsia="Arial" w:hAnsi="Arial" w:cs="Arial"/>
          <w:spacing w:val="19"/>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9"/>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9"/>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19"/>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os</w:t>
      </w:r>
      <w:r w:rsidRPr="00552D27">
        <w:rPr>
          <w:rFonts w:ascii="Arial" w:eastAsia="Arial" w:hAnsi="Arial" w:cs="Arial"/>
          <w:spacing w:val="19"/>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den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w:t>
      </w:r>
      <w:r w:rsidRPr="00552D27">
        <w:rPr>
          <w:rFonts w:ascii="Arial" w:eastAsia="Arial" w:hAnsi="Arial" w:cs="Arial"/>
          <w:spacing w:val="19"/>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o</w:t>
      </w:r>
      <w:r w:rsidRPr="00552D27">
        <w:rPr>
          <w:rFonts w:ascii="Arial" w:eastAsia="Arial" w:hAnsi="Arial" w:cs="Arial"/>
          <w:spacing w:val="19"/>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pacing w:val="2"/>
          <w:sz w:val="22"/>
          <w:szCs w:val="22"/>
          <w:lang w:val="es-ES"/>
        </w:rPr>
        <w:t>a</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w:t>
      </w:r>
      <w:r w:rsidRPr="00552D27">
        <w:rPr>
          <w:rFonts w:ascii="Arial" w:eastAsia="Arial" w:hAnsi="Arial" w:cs="Arial"/>
          <w:spacing w:val="19"/>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as </w:t>
      </w:r>
      <w:r w:rsidRPr="00552D27">
        <w:rPr>
          <w:rFonts w:ascii="Arial" w:eastAsia="Arial" w:hAnsi="Arial" w:cs="Arial"/>
          <w:spacing w:val="-1"/>
          <w:sz w:val="22"/>
          <w:szCs w:val="22"/>
          <w:lang w:val="es-ES"/>
        </w:rPr>
        <w:t>CEC</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n </w:t>
      </w:r>
      <w:r w:rsidRPr="00552D27">
        <w:rPr>
          <w:rFonts w:ascii="Arial" w:eastAsia="Arial" w:hAnsi="Arial" w:cs="Arial"/>
          <w:spacing w:val="2"/>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z w:val="22"/>
          <w:szCs w:val="22"/>
          <w:lang w:val="es-ES"/>
        </w:rPr>
        <w:t>ceder</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sesen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60)</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después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5"/>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 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ón de una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 por</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y después</w:t>
      </w:r>
      <w:r w:rsidRPr="00552D27">
        <w:rPr>
          <w:rFonts w:ascii="Arial" w:eastAsia="Arial" w:hAnsi="Arial" w:cs="Arial"/>
          <w:spacing w:val="3"/>
          <w:sz w:val="22"/>
          <w:szCs w:val="22"/>
          <w:lang w:val="es-ES"/>
        </w:rPr>
        <w:t xml:space="preserve"> </w:t>
      </w:r>
      <w:r w:rsidRPr="00552D27">
        <w:rPr>
          <w:rFonts w:ascii="Arial" w:eastAsia="Arial" w:hAnsi="Arial" w:cs="Arial"/>
          <w:spacing w:val="2"/>
          <w:sz w:val="22"/>
          <w:szCs w:val="22"/>
          <w:lang w:val="es-ES"/>
        </w:rPr>
        <w:t>d</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ha</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acep</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ado.</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Di</w:t>
      </w:r>
      <w:r w:rsidRPr="00552D27">
        <w:rPr>
          <w:rFonts w:ascii="Arial" w:eastAsia="Arial" w:hAnsi="Arial" w:cs="Arial"/>
          <w:sz w:val="22"/>
          <w:szCs w:val="22"/>
          <w:lang w:val="es-ES"/>
        </w:rPr>
        <w:t>cha</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acep</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echa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ás</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4"/>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1</w:t>
      </w:r>
      <w:r w:rsidRPr="00552D27">
        <w:rPr>
          <w:rFonts w:ascii="Arial" w:eastAsia="Arial" w:hAnsi="Arial" w:cs="Arial"/>
          <w:spacing w:val="-3"/>
          <w:sz w:val="22"/>
          <w:szCs w:val="22"/>
          <w:lang w:val="es-ES"/>
        </w:rPr>
        <w:t>5</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pos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su</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p>
    <w:p w14:paraId="02CA0785" w14:textId="77777777" w:rsidR="00004C05" w:rsidRPr="00552D27" w:rsidRDefault="00004C05" w:rsidP="00004C05">
      <w:pPr>
        <w:spacing w:before="5" w:line="200" w:lineRule="exact"/>
        <w:rPr>
          <w:lang w:val="es-ES"/>
        </w:rPr>
      </w:pPr>
    </w:p>
    <w:p w14:paraId="1B8F2F6B" w14:textId="77777777" w:rsidR="00004C05" w:rsidRPr="00552D27" w:rsidRDefault="00004C05" w:rsidP="00004C05">
      <w:pPr>
        <w:spacing w:line="240" w:lineRule="exact"/>
        <w:ind w:left="850" w:right="104" w:hanging="708"/>
        <w:rPr>
          <w:rFonts w:ascii="Arial" w:eastAsia="Arial" w:hAnsi="Arial" w:cs="Arial"/>
          <w:sz w:val="22"/>
          <w:szCs w:val="22"/>
          <w:lang w:val="es-ES"/>
        </w:rPr>
      </w:pPr>
      <w:r w:rsidRPr="00552D27">
        <w:rPr>
          <w:spacing w:val="1"/>
          <w:lang w:val="es-ES"/>
        </w:rPr>
        <w:t>14.</w:t>
      </w:r>
      <w:r w:rsidRPr="00552D27">
        <w:rPr>
          <w:lang w:val="es-ES"/>
        </w:rPr>
        <w:t xml:space="preserve">4      </w:t>
      </w:r>
      <w:r w:rsidRPr="00552D27">
        <w:rPr>
          <w:spacing w:val="2"/>
          <w:lang w:val="es-ES"/>
        </w:rPr>
        <w:t xml:space="preserve"> </w:t>
      </w:r>
      <w:r w:rsidRPr="00552D27">
        <w:rPr>
          <w:rFonts w:ascii="Arial" w:eastAsia="Arial" w:hAnsi="Arial" w:cs="Arial"/>
          <w:sz w:val="22"/>
          <w:szCs w:val="22"/>
          <w:lang w:val="es-ES"/>
        </w:rPr>
        <w:t>La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oneda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onedas</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se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3"/>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ud</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se espec</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 xml:space="preserve"> CEC</w:t>
      </w:r>
      <w:r w:rsidRPr="00552D27">
        <w:rPr>
          <w:rFonts w:ascii="Arial" w:eastAsia="Arial" w:hAnsi="Arial" w:cs="Arial"/>
          <w:sz w:val="22"/>
          <w:szCs w:val="22"/>
          <w:lang w:val="es-ES"/>
        </w:rPr>
        <w:t>.</w:t>
      </w:r>
    </w:p>
    <w:p w14:paraId="5F1AD4E4" w14:textId="77777777" w:rsidR="00004C05" w:rsidRPr="00552D27" w:rsidRDefault="00004C05" w:rsidP="00004C05">
      <w:pPr>
        <w:spacing w:before="7" w:line="180" w:lineRule="exact"/>
        <w:rPr>
          <w:sz w:val="19"/>
          <w:szCs w:val="19"/>
          <w:lang w:val="es-ES"/>
        </w:rPr>
      </w:pPr>
    </w:p>
    <w:p w14:paraId="23662870" w14:textId="77777777" w:rsidR="00004C05" w:rsidRDefault="00004C05" w:rsidP="00004C05">
      <w:pPr>
        <w:ind w:left="850" w:right="104" w:hanging="708"/>
        <w:rPr>
          <w:rFonts w:ascii="Arial" w:eastAsia="Arial" w:hAnsi="Arial" w:cs="Arial"/>
          <w:sz w:val="22"/>
          <w:szCs w:val="22"/>
          <w:lang w:val="es-ES"/>
        </w:rPr>
      </w:pPr>
      <w:r w:rsidRPr="00552D27">
        <w:rPr>
          <w:spacing w:val="1"/>
          <w:lang w:val="es-ES"/>
        </w:rPr>
        <w:t>14.</w:t>
      </w:r>
      <w:r w:rsidRPr="00552D27">
        <w:rPr>
          <w:lang w:val="es-ES"/>
        </w:rPr>
        <w:t xml:space="preserve">5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i</w:t>
      </w:r>
      <w:r w:rsidRPr="00552D27">
        <w:rPr>
          <w:rFonts w:ascii="Arial" w:eastAsia="Arial" w:hAnsi="Arial" w:cs="Arial"/>
          <w:spacing w:val="1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13"/>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3"/>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10"/>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os</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1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13"/>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ech</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s</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rr</w:t>
      </w:r>
      <w:r w:rsidRPr="00552D27">
        <w:rPr>
          <w:rFonts w:ascii="Arial" w:eastAsia="Arial" w:hAnsi="Arial" w:cs="Arial"/>
          <w:sz w:val="22"/>
          <w:szCs w:val="22"/>
          <w:lang w:val="es-ES"/>
        </w:rPr>
        <w:t>espond</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del 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CEC</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 pa</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és sob</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os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s 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asa 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CEC</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el pe</w:t>
      </w:r>
      <w:r w:rsidRPr="00552D27">
        <w:rPr>
          <w:rFonts w:ascii="Arial" w:eastAsia="Arial" w:hAnsi="Arial" w:cs="Arial"/>
          <w:spacing w:val="1"/>
          <w:sz w:val="22"/>
          <w:szCs w:val="22"/>
          <w:lang w:val="es-ES"/>
        </w:rPr>
        <w:t>r</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odo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has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ha</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uado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el pa</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o 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sea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después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3"/>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er </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u</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p>
    <w:p w14:paraId="212A22F6" w14:textId="77777777" w:rsidR="00004C05" w:rsidRDefault="00004C05" w:rsidP="00004C05">
      <w:pPr>
        <w:ind w:left="850" w:right="104" w:hanging="708"/>
        <w:rPr>
          <w:rFonts w:ascii="Arial" w:eastAsia="Arial" w:hAnsi="Arial" w:cs="Arial"/>
          <w:sz w:val="22"/>
          <w:szCs w:val="22"/>
          <w:lang w:val="es-ES"/>
        </w:rPr>
      </w:pPr>
    </w:p>
    <w:p w14:paraId="688BFBC6" w14:textId="77777777" w:rsidR="00004C05" w:rsidRDefault="00004C05" w:rsidP="00004C05">
      <w:pPr>
        <w:ind w:left="850" w:right="104" w:hanging="708"/>
        <w:rPr>
          <w:rFonts w:ascii="Arial" w:eastAsia="Arial" w:hAnsi="Arial" w:cs="Arial"/>
          <w:sz w:val="22"/>
          <w:szCs w:val="22"/>
          <w:lang w:val="es-ES"/>
        </w:rPr>
      </w:pPr>
    </w:p>
    <w:p w14:paraId="5D46D4E9" w14:textId="77777777" w:rsidR="00004C05" w:rsidRDefault="00004C05" w:rsidP="00004C05">
      <w:pPr>
        <w:ind w:left="850" w:right="104" w:hanging="708"/>
        <w:rPr>
          <w:rFonts w:ascii="Arial" w:eastAsia="Arial" w:hAnsi="Arial" w:cs="Arial"/>
          <w:sz w:val="22"/>
          <w:szCs w:val="22"/>
          <w:lang w:val="es-ES"/>
        </w:rPr>
      </w:pPr>
    </w:p>
    <w:p w14:paraId="0162E3C3" w14:textId="77777777" w:rsidR="00004C05" w:rsidRPr="00552D27" w:rsidRDefault="00004C05" w:rsidP="00004C05">
      <w:pPr>
        <w:ind w:left="850" w:right="104" w:hanging="708"/>
        <w:rPr>
          <w:rFonts w:ascii="Arial" w:eastAsia="Arial" w:hAnsi="Arial" w:cs="Arial"/>
          <w:sz w:val="22"/>
          <w:szCs w:val="22"/>
          <w:lang w:val="es-ES"/>
        </w:rPr>
      </w:pPr>
    </w:p>
    <w:p w14:paraId="49C85FA5" w14:textId="77777777" w:rsidR="00004C05" w:rsidRPr="00552D27" w:rsidRDefault="00004C05" w:rsidP="00004C05">
      <w:pPr>
        <w:spacing w:before="1" w:line="200" w:lineRule="exact"/>
        <w:rPr>
          <w:lang w:val="es-ES"/>
        </w:rPr>
      </w:pPr>
    </w:p>
    <w:p w14:paraId="270A1270" w14:textId="77777777" w:rsidR="00004C05" w:rsidRPr="00552D27" w:rsidRDefault="00004C05" w:rsidP="00004C05">
      <w:pPr>
        <w:ind w:left="850" w:right="103" w:hanging="708"/>
        <w:rPr>
          <w:rFonts w:ascii="Arial" w:eastAsia="Arial" w:hAnsi="Arial" w:cs="Arial"/>
          <w:sz w:val="22"/>
          <w:szCs w:val="22"/>
          <w:lang w:val="es-ES"/>
        </w:rPr>
      </w:pPr>
      <w:r w:rsidRPr="00552D27">
        <w:rPr>
          <w:spacing w:val="1"/>
          <w:lang w:val="es-ES"/>
        </w:rPr>
        <w:t>14.</w:t>
      </w:r>
      <w:r w:rsidRPr="00552D27">
        <w:rPr>
          <w:lang w:val="es-ES"/>
        </w:rPr>
        <w:t xml:space="preserve">6      </w:t>
      </w:r>
      <w:r w:rsidRPr="00552D27">
        <w:rPr>
          <w:spacing w:val="3"/>
          <w:lang w:val="es-ES"/>
        </w:rPr>
        <w:t xml:space="preserve"> </w:t>
      </w:r>
      <w:r w:rsidRPr="00552D27">
        <w:rPr>
          <w:rFonts w:ascii="Arial" w:eastAsia="Arial" w:hAnsi="Arial" w:cs="Arial"/>
          <w:spacing w:val="-1"/>
          <w:sz w:val="22"/>
          <w:szCs w:val="22"/>
          <w:lang w:val="es-ES"/>
        </w:rPr>
        <w:t>D</w:t>
      </w:r>
      <w:r w:rsidRPr="00552D27">
        <w:rPr>
          <w:rFonts w:ascii="Arial" w:eastAsia="Arial" w:hAnsi="Arial" w:cs="Arial"/>
          <w:sz w:val="22"/>
          <w:szCs w:val="22"/>
          <w:lang w:val="es-ES"/>
        </w:rPr>
        <w:t>e</w:t>
      </w:r>
      <w:r w:rsidRPr="00552D27">
        <w:rPr>
          <w:rFonts w:ascii="Arial" w:eastAsia="Arial" w:hAnsi="Arial" w:cs="Arial"/>
          <w:spacing w:val="11"/>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dad</w:t>
      </w:r>
      <w:r w:rsidRPr="00552D27">
        <w:rPr>
          <w:rFonts w:ascii="Arial" w:eastAsia="Arial" w:hAnsi="Arial" w:cs="Arial"/>
          <w:spacing w:val="11"/>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11"/>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spos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11"/>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10"/>
          <w:sz w:val="22"/>
          <w:szCs w:val="22"/>
          <w:lang w:val="es-ES"/>
        </w:rPr>
        <w:t xml:space="preserve"> </w:t>
      </w:r>
      <w:r w:rsidRPr="00552D27">
        <w:rPr>
          <w:rFonts w:ascii="Arial" w:eastAsia="Arial" w:hAnsi="Arial" w:cs="Arial"/>
          <w:spacing w:val="-1"/>
          <w:sz w:val="22"/>
          <w:szCs w:val="22"/>
          <w:lang w:val="es-ES"/>
        </w:rPr>
        <w:t>D</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1"/>
          <w:sz w:val="22"/>
          <w:szCs w:val="22"/>
          <w:lang w:val="es-ES"/>
        </w:rPr>
        <w:t xml:space="preserve"> </w:t>
      </w:r>
      <w:r w:rsidRPr="00552D27">
        <w:rPr>
          <w:rFonts w:ascii="Arial" w:eastAsia="Arial" w:hAnsi="Arial" w:cs="Arial"/>
          <w:spacing w:val="-1"/>
          <w:sz w:val="22"/>
          <w:szCs w:val="22"/>
          <w:lang w:val="es-ES"/>
        </w:rPr>
        <w:t>N</w:t>
      </w:r>
      <w:r w:rsidRPr="00552D27">
        <w:rPr>
          <w:rFonts w:ascii="Arial" w:eastAsia="Arial" w:hAnsi="Arial" w:cs="Arial"/>
          <w:sz w:val="22"/>
          <w:szCs w:val="22"/>
          <w:lang w:val="es-ES"/>
        </w:rPr>
        <w:t>°</w:t>
      </w:r>
      <w:r w:rsidRPr="00552D27">
        <w:rPr>
          <w:rFonts w:ascii="Arial" w:eastAsia="Arial" w:hAnsi="Arial" w:cs="Arial"/>
          <w:spacing w:val="-34"/>
          <w:sz w:val="22"/>
          <w:szCs w:val="22"/>
          <w:lang w:val="es-ES"/>
        </w:rPr>
        <w:t xml:space="preserve"> </w:t>
      </w:r>
      <w:r w:rsidRPr="00552D27">
        <w:rPr>
          <w:rFonts w:ascii="Arial" w:eastAsia="Arial" w:hAnsi="Arial" w:cs="Arial"/>
          <w:sz w:val="22"/>
          <w:szCs w:val="22"/>
          <w:lang w:val="es-ES"/>
        </w:rPr>
        <w:t>7</w:t>
      </w:r>
      <w:r w:rsidRPr="00552D27">
        <w:rPr>
          <w:rFonts w:ascii="Arial" w:eastAsia="Arial" w:hAnsi="Arial" w:cs="Arial"/>
          <w:spacing w:val="-16"/>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781</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0</w:t>
      </w:r>
      <w:r w:rsidRPr="00552D27">
        <w:rPr>
          <w:rFonts w:ascii="Arial" w:eastAsia="Arial" w:hAnsi="Arial" w:cs="Arial"/>
          <w:spacing w:val="-3"/>
          <w:sz w:val="22"/>
          <w:szCs w:val="22"/>
          <w:lang w:val="es-ES"/>
        </w:rPr>
        <w:t>6</w:t>
      </w:r>
      <w:r w:rsidRPr="00552D27">
        <w:rPr>
          <w:rFonts w:ascii="Arial" w:eastAsia="Arial" w:hAnsi="Arial" w:cs="Arial"/>
          <w:sz w:val="22"/>
          <w:szCs w:val="22"/>
          <w:lang w:val="es-ES"/>
        </w:rPr>
        <w:t>,</w:t>
      </w:r>
      <w:r w:rsidRPr="00552D27">
        <w:rPr>
          <w:rFonts w:ascii="Arial" w:eastAsia="Arial" w:hAnsi="Arial" w:cs="Arial"/>
          <w:spacing w:val="12"/>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10"/>
          <w:sz w:val="22"/>
          <w:szCs w:val="22"/>
          <w:lang w:val="es-ES"/>
        </w:rPr>
        <w:t xml:space="preserve"> </w:t>
      </w:r>
      <w:r w:rsidRPr="00552D27">
        <w:rPr>
          <w:rFonts w:ascii="Arial" w:eastAsia="Arial" w:hAnsi="Arial" w:cs="Arial"/>
          <w:sz w:val="22"/>
          <w:szCs w:val="22"/>
          <w:lang w:val="es-ES"/>
        </w:rPr>
        <w:t>30</w:t>
      </w:r>
      <w:r w:rsidRPr="00552D27">
        <w:rPr>
          <w:rFonts w:ascii="Arial" w:eastAsia="Arial" w:hAnsi="Arial" w:cs="Arial"/>
          <w:spacing w:val="1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1"/>
          <w:sz w:val="22"/>
          <w:szCs w:val="22"/>
          <w:lang w:val="es-ES"/>
        </w:rPr>
        <w:t xml:space="preserve"> </w:t>
      </w:r>
      <w:r w:rsidRPr="00552D27">
        <w:rPr>
          <w:rFonts w:ascii="Arial" w:eastAsia="Arial" w:hAnsi="Arial" w:cs="Arial"/>
          <w:spacing w:val="3"/>
          <w:sz w:val="22"/>
          <w:szCs w:val="22"/>
          <w:lang w:val="es-ES"/>
        </w:rPr>
        <w:t>J</w:t>
      </w:r>
      <w:r w:rsidRPr="00552D27">
        <w:rPr>
          <w:rFonts w:ascii="Arial" w:eastAsia="Arial" w:hAnsi="Arial" w:cs="Arial"/>
          <w:sz w:val="22"/>
          <w:szCs w:val="22"/>
          <w:lang w:val="es-ES"/>
        </w:rPr>
        <w:t>un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1"/>
          <w:sz w:val="22"/>
          <w:szCs w:val="22"/>
          <w:lang w:val="es-ES"/>
        </w:rPr>
        <w:t xml:space="preserve"> </w:t>
      </w:r>
      <w:r w:rsidRPr="00552D27">
        <w:rPr>
          <w:rFonts w:ascii="Arial" w:eastAsia="Arial" w:hAnsi="Arial" w:cs="Arial"/>
          <w:sz w:val="22"/>
          <w:szCs w:val="22"/>
          <w:lang w:val="es-ES"/>
        </w:rPr>
        <w:t>2006 y</w:t>
      </w:r>
      <w:r w:rsidRPr="00552D27">
        <w:rPr>
          <w:rFonts w:ascii="Arial" w:eastAsia="Arial" w:hAnsi="Arial" w:cs="Arial"/>
          <w:spacing w:val="1"/>
          <w:sz w:val="22"/>
          <w:szCs w:val="22"/>
          <w:lang w:val="es-ES"/>
        </w:rPr>
        <w:t xml:space="preserve"> m</w:t>
      </w:r>
      <w:r w:rsidRPr="00552D27">
        <w:rPr>
          <w:rFonts w:ascii="Arial" w:eastAsia="Arial" w:hAnsi="Arial" w:cs="Arial"/>
          <w:sz w:val="22"/>
          <w:szCs w:val="22"/>
          <w:lang w:val="es-ES"/>
        </w:rPr>
        <w:t>od</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 xml:space="preserve"> </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con </w:t>
      </w:r>
      <w:r w:rsidRPr="00552D27">
        <w:rPr>
          <w:rFonts w:ascii="Arial" w:eastAsia="Arial" w:hAnsi="Arial" w:cs="Arial"/>
          <w:spacing w:val="1"/>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A</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 xml:space="preserv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55"/>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54"/>
          <w:sz w:val="22"/>
          <w:szCs w:val="22"/>
          <w:lang w:val="es-ES"/>
        </w:rPr>
        <w:t xml:space="preserve"> </w:t>
      </w:r>
      <w:r w:rsidRPr="00552D27">
        <w:rPr>
          <w:rFonts w:ascii="Arial" w:eastAsia="Arial" w:hAnsi="Arial" w:cs="Arial"/>
          <w:sz w:val="22"/>
          <w:szCs w:val="22"/>
          <w:lang w:val="es-ES"/>
        </w:rPr>
        <w:t>hab</w:t>
      </w:r>
      <w:r w:rsidRPr="00552D27">
        <w:rPr>
          <w:rFonts w:ascii="Arial" w:eastAsia="Arial" w:hAnsi="Arial" w:cs="Arial"/>
          <w:spacing w:val="-1"/>
          <w:sz w:val="22"/>
          <w:szCs w:val="22"/>
          <w:lang w:val="es-ES"/>
        </w:rPr>
        <w:t>il</w:t>
      </w:r>
      <w:r w:rsidRPr="00552D27">
        <w:rPr>
          <w:rFonts w:ascii="Arial" w:eastAsia="Arial" w:hAnsi="Arial" w:cs="Arial"/>
          <w:spacing w:val="1"/>
          <w:sz w:val="22"/>
          <w:szCs w:val="22"/>
          <w:lang w:val="es-ES"/>
        </w:rPr>
        <w:t>it</w:t>
      </w:r>
      <w:r w:rsidRPr="00552D27">
        <w:rPr>
          <w:rFonts w:ascii="Arial" w:eastAsia="Arial" w:hAnsi="Arial" w:cs="Arial"/>
          <w:sz w:val="22"/>
          <w:szCs w:val="22"/>
          <w:lang w:val="es-ES"/>
        </w:rPr>
        <w:t>ar</w:t>
      </w:r>
      <w:r w:rsidRPr="00552D27">
        <w:rPr>
          <w:rFonts w:ascii="Arial" w:eastAsia="Arial" w:hAnsi="Arial" w:cs="Arial"/>
          <w:spacing w:val="55"/>
          <w:sz w:val="22"/>
          <w:szCs w:val="22"/>
          <w:lang w:val="es-ES"/>
        </w:rPr>
        <w:t xml:space="preserve"> </w:t>
      </w:r>
      <w:r w:rsidRPr="00552D27">
        <w:rPr>
          <w:rFonts w:ascii="Arial" w:eastAsia="Arial" w:hAnsi="Arial" w:cs="Arial"/>
          <w:sz w:val="22"/>
          <w:szCs w:val="22"/>
          <w:lang w:val="es-ES"/>
        </w:rPr>
        <w:t>su</w:t>
      </w:r>
      <w:r w:rsidRPr="00552D27">
        <w:rPr>
          <w:rFonts w:ascii="Arial" w:eastAsia="Arial" w:hAnsi="Arial" w:cs="Arial"/>
          <w:spacing w:val="54"/>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spec</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w:t>
      </w:r>
      <w:r w:rsidRPr="00552D27">
        <w:rPr>
          <w:rFonts w:ascii="Arial" w:eastAsia="Arial" w:hAnsi="Arial" w:cs="Arial"/>
          <w:spacing w:val="54"/>
          <w:sz w:val="22"/>
          <w:szCs w:val="22"/>
          <w:lang w:val="es-ES"/>
        </w:rPr>
        <w:t xml:space="preserve"> </w:t>
      </w:r>
      <w:r w:rsidRPr="00552D27">
        <w:rPr>
          <w:rFonts w:ascii="Arial" w:eastAsia="Arial" w:hAnsi="Arial" w:cs="Arial"/>
          <w:sz w:val="22"/>
          <w:szCs w:val="22"/>
          <w:lang w:val="es-ES"/>
        </w:rPr>
        <w:t>cuen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54"/>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rr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54"/>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54"/>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a</w:t>
      </w:r>
      <w:r w:rsidRPr="00552D27">
        <w:rPr>
          <w:rFonts w:ascii="Arial" w:eastAsia="Arial" w:hAnsi="Arial" w:cs="Arial"/>
          <w:spacing w:val="5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54"/>
          <w:sz w:val="22"/>
          <w:szCs w:val="22"/>
          <w:lang w:val="es-ES"/>
        </w:rPr>
        <w:t xml:space="preserve"> </w:t>
      </w:r>
      <w:r w:rsidRPr="00552D27">
        <w:rPr>
          <w:rFonts w:ascii="Arial" w:eastAsia="Arial" w:hAnsi="Arial" w:cs="Arial"/>
          <w:sz w:val="22"/>
          <w:szCs w:val="22"/>
          <w:lang w:val="es-ES"/>
        </w:rPr>
        <w:t>aho</w:t>
      </w:r>
      <w:r w:rsidRPr="00552D27">
        <w:rPr>
          <w:rFonts w:ascii="Arial" w:eastAsia="Arial" w:hAnsi="Arial" w:cs="Arial"/>
          <w:spacing w:val="1"/>
          <w:sz w:val="22"/>
          <w:szCs w:val="22"/>
          <w:lang w:val="es-ES"/>
        </w:rPr>
        <w:t>rr</w:t>
      </w:r>
      <w:r w:rsidRPr="00552D27">
        <w:rPr>
          <w:rFonts w:ascii="Arial" w:eastAsia="Arial" w:hAnsi="Arial" w:cs="Arial"/>
          <w:sz w:val="22"/>
          <w:szCs w:val="22"/>
          <w:lang w:val="es-ES"/>
        </w:rPr>
        <w:t>o</w:t>
      </w:r>
      <w:r w:rsidRPr="00552D27">
        <w:rPr>
          <w:rFonts w:ascii="Arial" w:eastAsia="Arial" w:hAnsi="Arial" w:cs="Arial"/>
          <w:spacing w:val="54"/>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54"/>
          <w:sz w:val="22"/>
          <w:szCs w:val="22"/>
          <w:lang w:val="es-ES"/>
        </w:rPr>
        <w:t xml:space="preserve"> </w:t>
      </w:r>
      <w:r w:rsidRPr="00552D27">
        <w:rPr>
          <w:rFonts w:ascii="Arial" w:eastAsia="Arial" w:hAnsi="Arial" w:cs="Arial"/>
          <w:sz w:val="22"/>
          <w:szCs w:val="22"/>
          <w:lang w:val="es-ES"/>
        </w:rPr>
        <w:t xml:space="preserve">un </w:t>
      </w:r>
      <w:r w:rsidRPr="00552D27">
        <w:rPr>
          <w:rFonts w:ascii="Arial" w:eastAsia="Arial" w:hAnsi="Arial" w:cs="Arial"/>
          <w:spacing w:val="-1"/>
          <w:sz w:val="22"/>
          <w:szCs w:val="22"/>
          <w:lang w:val="es-ES"/>
        </w:rPr>
        <w:t>B</w:t>
      </w:r>
      <w:r w:rsidRPr="00552D27">
        <w:rPr>
          <w:rFonts w:ascii="Arial" w:eastAsia="Arial" w:hAnsi="Arial" w:cs="Arial"/>
          <w:sz w:val="22"/>
          <w:szCs w:val="22"/>
          <w:lang w:val="es-ES"/>
        </w:rPr>
        <w:t>anco</w:t>
      </w:r>
      <w:r w:rsidRPr="00552D27">
        <w:rPr>
          <w:rFonts w:ascii="Arial" w:eastAsia="Arial" w:hAnsi="Arial" w:cs="Arial"/>
          <w:spacing w:val="6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6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w:t>
      </w:r>
      <w:r w:rsidRPr="00552D27">
        <w:rPr>
          <w:rFonts w:ascii="Arial" w:eastAsia="Arial" w:hAnsi="Arial" w:cs="Arial"/>
          <w:spacing w:val="61"/>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59"/>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un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car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6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59"/>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59"/>
          <w:sz w:val="22"/>
          <w:szCs w:val="22"/>
          <w:lang w:val="es-ES"/>
        </w:rPr>
        <w:t xml:space="preserve"> </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Di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ón  </w:t>
      </w:r>
      <w:r w:rsidRPr="00552D27">
        <w:rPr>
          <w:rFonts w:ascii="Arial" w:eastAsia="Arial" w:hAnsi="Arial" w:cs="Arial"/>
          <w:spacing w:val="1"/>
          <w:sz w:val="22"/>
          <w:szCs w:val="22"/>
          <w:lang w:val="es-ES"/>
        </w:rPr>
        <w:t>G</w:t>
      </w:r>
      <w:r w:rsidRPr="00552D27">
        <w:rPr>
          <w:rFonts w:ascii="Arial" w:eastAsia="Arial" w:hAnsi="Arial" w:cs="Arial"/>
          <w:sz w:val="22"/>
          <w:szCs w:val="22"/>
          <w:lang w:val="es-ES"/>
        </w:rPr>
        <w:t>en</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 xml:space="preserve">l  del  </w:t>
      </w:r>
      <w:r w:rsidRPr="00552D27">
        <w:rPr>
          <w:rFonts w:ascii="Arial" w:eastAsia="Arial" w:hAnsi="Arial" w:cs="Arial"/>
          <w:spacing w:val="2"/>
          <w:sz w:val="22"/>
          <w:szCs w:val="22"/>
          <w:lang w:val="es-ES"/>
        </w:rPr>
        <w:t>T</w:t>
      </w:r>
      <w:r w:rsidRPr="00552D27">
        <w:rPr>
          <w:rFonts w:ascii="Arial" w:eastAsia="Arial" w:hAnsi="Arial" w:cs="Arial"/>
          <w:sz w:val="22"/>
          <w:szCs w:val="22"/>
          <w:lang w:val="es-ES"/>
        </w:rPr>
        <w:t>eso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P</w:t>
      </w:r>
      <w:r w:rsidRPr="00552D27">
        <w:rPr>
          <w:rFonts w:ascii="Arial" w:eastAsia="Arial" w:hAnsi="Arial" w:cs="Arial"/>
          <w:sz w:val="22"/>
          <w:szCs w:val="22"/>
          <w:lang w:val="es-ES"/>
        </w:rPr>
        <w:t>úb</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hab</w:t>
      </w:r>
      <w:r w:rsidRPr="00552D27">
        <w:rPr>
          <w:rFonts w:ascii="Arial" w:eastAsia="Arial" w:hAnsi="Arial" w:cs="Arial"/>
          <w:spacing w:val="-1"/>
          <w:sz w:val="22"/>
          <w:szCs w:val="22"/>
          <w:lang w:val="es-ES"/>
        </w:rPr>
        <w:t>ili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Si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4"/>
          <w:sz w:val="22"/>
          <w:szCs w:val="22"/>
          <w:lang w:val="es-ES"/>
        </w:rPr>
        <w:t xml:space="preserve"> </w:t>
      </w:r>
      <w:r w:rsidRPr="00552D27">
        <w:rPr>
          <w:rFonts w:ascii="Arial" w:eastAsia="Arial" w:hAnsi="Arial" w:cs="Arial"/>
          <w:spacing w:val="2"/>
          <w:sz w:val="22"/>
          <w:szCs w:val="22"/>
          <w:lang w:val="es-ES"/>
        </w:rPr>
        <w:t>T</w:t>
      </w:r>
      <w:r w:rsidRPr="00552D27">
        <w:rPr>
          <w:rFonts w:ascii="Arial" w:eastAsia="Arial" w:hAnsi="Arial" w:cs="Arial"/>
          <w:sz w:val="22"/>
          <w:szCs w:val="22"/>
          <w:lang w:val="es-ES"/>
        </w:rPr>
        <w:t>eso</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SI</w:t>
      </w:r>
      <w:r w:rsidRPr="00552D27">
        <w:rPr>
          <w:rFonts w:ascii="Arial" w:eastAsia="Arial" w:hAnsi="Arial" w:cs="Arial"/>
          <w:spacing w:val="2"/>
          <w:sz w:val="22"/>
          <w:szCs w:val="22"/>
          <w:lang w:val="es-ES"/>
        </w:rPr>
        <w:t>T</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w:t>
      </w:r>
    </w:p>
    <w:p w14:paraId="312F8C2B" w14:textId="77777777" w:rsidR="003A62F6" w:rsidRPr="00FC1A13" w:rsidRDefault="003A62F6" w:rsidP="006C2992">
      <w:pPr>
        <w:spacing w:before="8" w:line="180" w:lineRule="exact"/>
        <w:ind w:hanging="64"/>
        <w:rPr>
          <w:sz w:val="19"/>
          <w:szCs w:val="19"/>
          <w:lang w:val="es-ES"/>
        </w:rPr>
      </w:pPr>
    </w:p>
    <w:p w14:paraId="08210F30" w14:textId="77777777" w:rsidR="003A62F6" w:rsidRPr="00FC1A13" w:rsidRDefault="003A62F6" w:rsidP="006C2992">
      <w:pPr>
        <w:pStyle w:val="Prrafodelista"/>
        <w:numPr>
          <w:ilvl w:val="0"/>
          <w:numId w:val="38"/>
        </w:numPr>
        <w:ind w:left="0" w:hanging="64"/>
        <w:rPr>
          <w:rFonts w:ascii="Arial" w:eastAsia="Arial" w:hAnsi="Arial" w:cs="Arial"/>
          <w:b/>
          <w:sz w:val="22"/>
          <w:szCs w:val="22"/>
          <w:lang w:val="es-ES"/>
        </w:rPr>
      </w:pPr>
      <w:r w:rsidRPr="00FC1A13">
        <w:rPr>
          <w:rFonts w:ascii="Arial" w:eastAsia="Arial" w:hAnsi="Arial" w:cs="Arial"/>
          <w:b/>
          <w:spacing w:val="-1"/>
          <w:sz w:val="22"/>
          <w:szCs w:val="22"/>
          <w:lang w:val="es-ES"/>
        </w:rPr>
        <w:t>P</w:t>
      </w:r>
      <w:r w:rsidRPr="00FC1A13">
        <w:rPr>
          <w:rFonts w:ascii="Arial" w:eastAsia="Arial" w:hAnsi="Arial" w:cs="Arial"/>
          <w:b/>
          <w:sz w:val="22"/>
          <w:szCs w:val="22"/>
          <w:lang w:val="es-ES"/>
        </w:rPr>
        <w:t>agode</w:t>
      </w:r>
      <w:r w:rsidRPr="00FC1A13">
        <w:rPr>
          <w:rFonts w:ascii="Arial" w:eastAsia="Arial" w:hAnsi="Arial" w:cs="Arial"/>
          <w:b/>
          <w:spacing w:val="-8"/>
          <w:sz w:val="22"/>
          <w:szCs w:val="22"/>
          <w:lang w:val="es-ES"/>
        </w:rPr>
        <w:t>A</w:t>
      </w:r>
      <w:r w:rsidRPr="00FC1A13">
        <w:rPr>
          <w:rFonts w:ascii="Arial" w:eastAsia="Arial" w:hAnsi="Arial" w:cs="Arial"/>
          <w:b/>
          <w:sz w:val="22"/>
          <w:szCs w:val="22"/>
          <w:lang w:val="es-ES"/>
        </w:rPr>
        <w:t>n</w:t>
      </w:r>
      <w:r w:rsidRPr="00FC1A13">
        <w:rPr>
          <w:rFonts w:ascii="Arial" w:eastAsia="Arial" w:hAnsi="Arial" w:cs="Arial"/>
          <w:b/>
          <w:spacing w:val="1"/>
          <w:sz w:val="22"/>
          <w:szCs w:val="22"/>
          <w:lang w:val="es-ES"/>
        </w:rPr>
        <w:t>ti</w:t>
      </w:r>
      <w:r w:rsidRPr="00FC1A13">
        <w:rPr>
          <w:rFonts w:ascii="Arial" w:eastAsia="Arial" w:hAnsi="Arial" w:cs="Arial"/>
          <w:b/>
          <w:sz w:val="22"/>
          <w:szCs w:val="22"/>
          <w:lang w:val="es-ES"/>
        </w:rPr>
        <w:t>c</w:t>
      </w:r>
      <w:r w:rsidRPr="00FC1A13">
        <w:rPr>
          <w:rFonts w:ascii="Arial" w:eastAsia="Arial" w:hAnsi="Arial" w:cs="Arial"/>
          <w:b/>
          <w:spacing w:val="1"/>
          <w:sz w:val="22"/>
          <w:szCs w:val="22"/>
          <w:lang w:val="es-ES"/>
        </w:rPr>
        <w:t>i</w:t>
      </w:r>
      <w:r w:rsidRPr="00FC1A13">
        <w:rPr>
          <w:rFonts w:ascii="Arial" w:eastAsia="Arial" w:hAnsi="Arial" w:cs="Arial"/>
          <w:b/>
          <w:sz w:val="22"/>
          <w:szCs w:val="22"/>
          <w:lang w:val="es-ES"/>
        </w:rPr>
        <w:t>poy</w:t>
      </w:r>
      <w:r w:rsidRPr="00FC1A13">
        <w:rPr>
          <w:rFonts w:ascii="Arial" w:eastAsia="Arial" w:hAnsi="Arial" w:cs="Arial"/>
          <w:b/>
          <w:spacing w:val="1"/>
          <w:sz w:val="22"/>
          <w:szCs w:val="22"/>
          <w:lang w:val="es-ES"/>
        </w:rPr>
        <w:t>G</w:t>
      </w:r>
      <w:r w:rsidRPr="00FC1A13">
        <w:rPr>
          <w:rFonts w:ascii="Arial" w:eastAsia="Arial" w:hAnsi="Arial" w:cs="Arial"/>
          <w:b/>
          <w:sz w:val="22"/>
          <w:szCs w:val="22"/>
          <w:lang w:val="es-ES"/>
        </w:rPr>
        <w:t>a</w:t>
      </w:r>
      <w:r w:rsidRPr="00FC1A13">
        <w:rPr>
          <w:rFonts w:ascii="Arial" w:eastAsia="Arial" w:hAnsi="Arial" w:cs="Arial"/>
          <w:b/>
          <w:spacing w:val="1"/>
          <w:sz w:val="22"/>
          <w:szCs w:val="22"/>
          <w:lang w:val="es-ES"/>
        </w:rPr>
        <w:t>r</w:t>
      </w:r>
      <w:r w:rsidRPr="00FC1A13">
        <w:rPr>
          <w:rFonts w:ascii="Arial" w:eastAsia="Arial" w:hAnsi="Arial" w:cs="Arial"/>
          <w:b/>
          <w:sz w:val="22"/>
          <w:szCs w:val="22"/>
          <w:lang w:val="es-ES"/>
        </w:rPr>
        <w:t>an</w:t>
      </w:r>
      <w:r w:rsidRPr="00FC1A13">
        <w:rPr>
          <w:rFonts w:ascii="Arial" w:eastAsia="Arial" w:hAnsi="Arial" w:cs="Arial"/>
          <w:b/>
          <w:spacing w:val="1"/>
          <w:sz w:val="22"/>
          <w:szCs w:val="22"/>
          <w:lang w:val="es-ES"/>
        </w:rPr>
        <w:t>tí</w:t>
      </w:r>
      <w:r w:rsidRPr="00FC1A13">
        <w:rPr>
          <w:rFonts w:ascii="Arial" w:eastAsia="Arial" w:hAnsi="Arial" w:cs="Arial"/>
          <w:b/>
          <w:sz w:val="22"/>
          <w:szCs w:val="22"/>
          <w:lang w:val="es-ES"/>
        </w:rPr>
        <w:t>a</w:t>
      </w:r>
    </w:p>
    <w:p w14:paraId="77505570" w14:textId="77777777" w:rsidR="00A813D0" w:rsidRPr="00FC1A13" w:rsidRDefault="00A813D0" w:rsidP="006C2992">
      <w:pPr>
        <w:pStyle w:val="Prrafodelista"/>
        <w:ind w:left="0" w:hanging="64"/>
        <w:rPr>
          <w:rFonts w:ascii="Arial" w:eastAsia="Arial" w:hAnsi="Arial" w:cs="Arial"/>
          <w:sz w:val="22"/>
          <w:szCs w:val="22"/>
          <w:lang w:val="es-ES"/>
        </w:rPr>
      </w:pPr>
    </w:p>
    <w:p w14:paraId="5FEAA1F2" w14:textId="5ECB94F4" w:rsidR="003A62F6" w:rsidRPr="00FC1A13" w:rsidRDefault="003A62F6" w:rsidP="006C2992">
      <w:pPr>
        <w:spacing w:before="1"/>
        <w:ind w:hanging="64"/>
        <w:rPr>
          <w:rFonts w:ascii="Arial" w:eastAsia="Arial" w:hAnsi="Arial" w:cs="Arial"/>
          <w:sz w:val="22"/>
          <w:szCs w:val="22"/>
          <w:lang w:val="es-ES"/>
        </w:rPr>
      </w:pPr>
      <w:r w:rsidRPr="00FC1A13">
        <w:rPr>
          <w:spacing w:val="1"/>
          <w:lang w:val="es-ES"/>
        </w:rPr>
        <w:t>15.</w:t>
      </w:r>
      <w:r w:rsidRPr="00FC1A13">
        <w:rPr>
          <w:lang w:val="es-ES"/>
        </w:rPr>
        <w:t xml:space="preserve">1      </w:t>
      </w:r>
      <w:r w:rsidRPr="00FC1A13">
        <w:rPr>
          <w:rFonts w:ascii="Arial" w:eastAsia="Arial" w:hAnsi="Arial" w:cs="Arial"/>
          <w:sz w:val="22"/>
          <w:szCs w:val="22"/>
          <w:lang w:val="es-ES"/>
        </w:rPr>
        <w:t>Si se establece en las CEC el pago de anticipos, no podrá superar en ningún caso el</w:t>
      </w:r>
      <w:r w:rsidR="00A813D0" w:rsidRPr="00FC1A13">
        <w:rPr>
          <w:rFonts w:ascii="Arial" w:eastAsia="Arial" w:hAnsi="Arial" w:cs="Arial"/>
          <w:sz w:val="22"/>
          <w:szCs w:val="22"/>
          <w:lang w:val="es-ES"/>
        </w:rPr>
        <w:t xml:space="preserve"> </w:t>
      </w:r>
      <w:r w:rsidR="00E1361A">
        <w:rPr>
          <w:rFonts w:ascii="Arial" w:eastAsia="Arial" w:hAnsi="Arial" w:cs="Arial"/>
          <w:sz w:val="22"/>
          <w:szCs w:val="22"/>
          <w:lang w:val="es-ES"/>
        </w:rPr>
        <w:t>3</w:t>
      </w:r>
      <w:r w:rsidRPr="00FC1A13">
        <w:rPr>
          <w:rFonts w:ascii="Arial" w:eastAsia="Arial" w:hAnsi="Arial" w:cs="Arial"/>
          <w:sz w:val="22"/>
          <w:szCs w:val="22"/>
          <w:lang w:val="es-ES"/>
        </w:rPr>
        <w:t>0% del monto del contrato de conformidad al artículo 20 inciso “q” de la Ley N°2051/03 de Contrataciones Públicas. Con anterioridad a la entrega del anticipo, elProveedor deberá entregar a la Contratante una Garantía de Anticipo en guaraníes por el ciento por ciento (100%) del monto entregado en dicho concepto, y en las formas establecidas en el Art. 81 del Decreto Reglamentario N° 5.174</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0</w:t>
      </w:r>
      <w:r w:rsidRPr="00FC1A13">
        <w:rPr>
          <w:rFonts w:ascii="Arial" w:eastAsia="Arial" w:hAnsi="Arial" w:cs="Arial"/>
          <w:spacing w:val="-3"/>
          <w:sz w:val="22"/>
          <w:szCs w:val="22"/>
          <w:lang w:val="es-ES"/>
        </w:rPr>
        <w:t>5</w:t>
      </w:r>
      <w:r w:rsidRPr="00FC1A13">
        <w:rPr>
          <w:rFonts w:ascii="Arial" w:eastAsia="Arial" w:hAnsi="Arial" w:cs="Arial"/>
          <w:sz w:val="22"/>
          <w:szCs w:val="22"/>
          <w:lang w:val="es-ES"/>
        </w:rPr>
        <w:t>.</w:t>
      </w:r>
    </w:p>
    <w:p w14:paraId="4753AF49" w14:textId="77777777" w:rsidR="00462ADA" w:rsidRPr="00FC1A13" w:rsidRDefault="00462ADA" w:rsidP="006C2992">
      <w:pPr>
        <w:spacing w:before="6" w:line="240" w:lineRule="exact"/>
        <w:ind w:right="105" w:hanging="64"/>
        <w:rPr>
          <w:rFonts w:ascii="Arial" w:eastAsia="Arial" w:hAnsi="Arial" w:cs="Arial"/>
          <w:sz w:val="22"/>
          <w:szCs w:val="22"/>
          <w:lang w:val="es-ES"/>
        </w:rPr>
      </w:pPr>
    </w:p>
    <w:p w14:paraId="77E15A3E" w14:textId="77777777" w:rsidR="00567E50" w:rsidRPr="00552D27" w:rsidRDefault="00567E50" w:rsidP="00567E50">
      <w:pPr>
        <w:spacing w:before="37" w:line="240" w:lineRule="exact"/>
        <w:ind w:left="850" w:right="105" w:hanging="708"/>
        <w:rPr>
          <w:rFonts w:ascii="Arial" w:eastAsia="Arial" w:hAnsi="Arial" w:cs="Arial"/>
          <w:sz w:val="22"/>
          <w:szCs w:val="22"/>
          <w:lang w:val="es-ES"/>
        </w:rPr>
      </w:pPr>
      <w:r w:rsidRPr="00552D27">
        <w:rPr>
          <w:lang w:val="es-ES"/>
        </w:rPr>
        <w:t xml:space="preserve">2       </w:t>
      </w:r>
      <w:r w:rsidRPr="00552D27">
        <w:rPr>
          <w:rFonts w:ascii="Arial" w:eastAsia="Arial" w:hAnsi="Arial" w:cs="Arial"/>
          <w:sz w:val="22"/>
          <w:szCs w:val="22"/>
          <w:lang w:val="es-ES"/>
        </w:rPr>
        <w:t>La</w:t>
      </w:r>
      <w:r w:rsidRPr="00552D27">
        <w:rPr>
          <w:rFonts w:ascii="Arial" w:eastAsia="Arial" w:hAnsi="Arial" w:cs="Arial"/>
          <w:spacing w:val="40"/>
          <w:sz w:val="22"/>
          <w:szCs w:val="22"/>
          <w:lang w:val="es-ES"/>
        </w:rPr>
        <w:t xml:space="preserve"> </w:t>
      </w:r>
      <w:r w:rsidRPr="00552D27">
        <w:rPr>
          <w:rFonts w:ascii="Arial" w:eastAsia="Arial" w:hAnsi="Arial" w:cs="Arial"/>
          <w:spacing w:val="1"/>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w:t>
      </w:r>
      <w:r w:rsidRPr="00552D27">
        <w:rPr>
          <w:rFonts w:ascii="Arial" w:eastAsia="Arial" w:hAnsi="Arial" w:cs="Arial"/>
          <w:spacing w:val="40"/>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40"/>
          <w:sz w:val="22"/>
          <w:szCs w:val="22"/>
          <w:lang w:val="es-ES"/>
        </w:rPr>
        <w:t xml:space="preserve"> </w:t>
      </w:r>
      <w:r w:rsidRPr="00552D27">
        <w:rPr>
          <w:rFonts w:ascii="Arial" w:eastAsia="Arial" w:hAnsi="Arial" w:cs="Arial"/>
          <w:spacing w:val="-1"/>
          <w:sz w:val="22"/>
          <w:szCs w:val="22"/>
          <w:lang w:val="es-ES"/>
        </w:rPr>
        <w:t>A</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po</w:t>
      </w:r>
      <w:r w:rsidRPr="00552D27">
        <w:rPr>
          <w:rFonts w:ascii="Arial" w:eastAsia="Arial" w:hAnsi="Arial" w:cs="Arial"/>
          <w:spacing w:val="43"/>
          <w:sz w:val="22"/>
          <w:szCs w:val="22"/>
          <w:lang w:val="es-ES"/>
        </w:rPr>
        <w:t xml:space="preserve"> </w:t>
      </w:r>
      <w:r w:rsidRPr="00552D27">
        <w:rPr>
          <w:rFonts w:ascii="Arial" w:eastAsia="Arial" w:hAnsi="Arial" w:cs="Arial"/>
          <w:sz w:val="22"/>
          <w:szCs w:val="22"/>
          <w:lang w:val="es-ES"/>
        </w:rPr>
        <w:t>pod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40"/>
          <w:sz w:val="22"/>
          <w:szCs w:val="22"/>
          <w:lang w:val="es-ES"/>
        </w:rPr>
        <w:t xml:space="preserve"> </w:t>
      </w:r>
      <w:r w:rsidRPr="00552D27">
        <w:rPr>
          <w:rFonts w:ascii="Arial" w:eastAsia="Arial" w:hAnsi="Arial" w:cs="Arial"/>
          <w:sz w:val="22"/>
          <w:szCs w:val="22"/>
          <w:lang w:val="es-ES"/>
        </w:rPr>
        <w:t>cons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ir</w:t>
      </w:r>
      <w:r w:rsidRPr="00552D27">
        <w:rPr>
          <w:rFonts w:ascii="Arial" w:eastAsia="Arial" w:hAnsi="Arial" w:cs="Arial"/>
          <w:sz w:val="22"/>
          <w:szCs w:val="22"/>
          <w:lang w:val="es-ES"/>
        </w:rPr>
        <w:t>,</w:t>
      </w:r>
      <w:r w:rsidRPr="00552D27">
        <w:rPr>
          <w:rFonts w:ascii="Arial" w:eastAsia="Arial" w:hAnsi="Arial" w:cs="Arial"/>
          <w:spacing w:val="4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40"/>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40"/>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40"/>
          <w:sz w:val="22"/>
          <w:szCs w:val="22"/>
          <w:lang w:val="es-ES"/>
        </w:rPr>
        <w:t xml:space="preserve"> </w:t>
      </w:r>
      <w:r w:rsidRPr="00552D27">
        <w:rPr>
          <w:rFonts w:ascii="Arial" w:eastAsia="Arial" w:hAnsi="Arial" w:cs="Arial"/>
          <w:spacing w:val="-1"/>
          <w:sz w:val="22"/>
          <w:szCs w:val="22"/>
          <w:lang w:val="es-ES"/>
        </w:rPr>
        <w:t>O</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4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40"/>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l</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uno</w:t>
      </w:r>
      <w:r w:rsidRPr="00552D27">
        <w:rPr>
          <w:rFonts w:ascii="Arial" w:eastAsia="Arial" w:hAnsi="Arial" w:cs="Arial"/>
          <w:spacing w:val="40"/>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40"/>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 s</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po</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p>
    <w:p w14:paraId="1B4FF696" w14:textId="77777777" w:rsidR="00567E50" w:rsidRPr="00552D27" w:rsidRDefault="00567E50" w:rsidP="00567E50">
      <w:pPr>
        <w:spacing w:before="7" w:line="180" w:lineRule="exact"/>
        <w:rPr>
          <w:sz w:val="19"/>
          <w:szCs w:val="19"/>
          <w:lang w:val="es-ES"/>
        </w:rPr>
      </w:pPr>
    </w:p>
    <w:p w14:paraId="65B387EB" w14:textId="77777777" w:rsidR="00567E50" w:rsidRPr="00552D27" w:rsidRDefault="00567E50" w:rsidP="00567E50">
      <w:pPr>
        <w:ind w:left="1135" w:right="102" w:hanging="427"/>
        <w:rPr>
          <w:rFonts w:ascii="Arial" w:eastAsia="Arial" w:hAnsi="Arial" w:cs="Arial"/>
          <w:sz w:val="22"/>
          <w:szCs w:val="22"/>
          <w:lang w:val="es-ES"/>
        </w:rPr>
      </w:pPr>
      <w:r w:rsidRPr="00552D27">
        <w:rPr>
          <w:rFonts w:ascii="Arial" w:eastAsia="Arial" w:hAnsi="Arial" w:cs="Arial"/>
          <w:sz w:val="22"/>
          <w:szCs w:val="22"/>
          <w:lang w:val="es-ES"/>
        </w:rPr>
        <w:t xml:space="preserve">a)  </w:t>
      </w:r>
      <w:r w:rsidRPr="00552D27">
        <w:rPr>
          <w:rFonts w:ascii="Arial" w:eastAsia="Arial" w:hAnsi="Arial" w:cs="Arial"/>
          <w:spacing w:val="47"/>
          <w:sz w:val="22"/>
          <w:szCs w:val="22"/>
          <w:lang w:val="es-ES"/>
        </w:rPr>
        <w:t xml:space="preserve"> </w:t>
      </w:r>
      <w:r w:rsidRPr="00552D27">
        <w:rPr>
          <w:rFonts w:ascii="Arial" w:eastAsia="Arial" w:hAnsi="Arial" w:cs="Arial"/>
          <w:spacing w:val="1"/>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banca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un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B</w:t>
      </w:r>
      <w:r w:rsidRPr="00552D27">
        <w:rPr>
          <w:rFonts w:ascii="Arial" w:eastAsia="Arial" w:hAnsi="Arial" w:cs="Arial"/>
          <w:sz w:val="22"/>
          <w:szCs w:val="22"/>
          <w:lang w:val="es-ES"/>
        </w:rPr>
        <w:t>anco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epúb</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P</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a</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 xml:space="preserve">uay y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 xml:space="preserve">ue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án  </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 xml:space="preserve">e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á</w:t>
      </w:r>
      <w:r w:rsidRPr="00552D27">
        <w:rPr>
          <w:rFonts w:ascii="Arial" w:eastAsia="Arial" w:hAnsi="Arial" w:cs="Arial"/>
          <w:spacing w:val="-3"/>
          <w:sz w:val="22"/>
          <w:szCs w:val="22"/>
          <w:lang w:val="es-ES"/>
        </w:rPr>
        <w:t>n</w:t>
      </w:r>
      <w:r w:rsidRPr="00552D27">
        <w:rPr>
          <w:rFonts w:ascii="Arial" w:eastAsia="Arial" w:hAnsi="Arial" w:cs="Arial"/>
          <w:sz w:val="22"/>
          <w:szCs w:val="22"/>
          <w:lang w:val="es-ES"/>
        </w:rPr>
        <w:t xml:space="preserve">dar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do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en  </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4"/>
          <w:sz w:val="22"/>
          <w:szCs w:val="22"/>
          <w:lang w:val="es-ES"/>
        </w:rPr>
        <w:t xml:space="preserve"> </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ecc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ón  </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V</w:t>
      </w:r>
      <w:r w:rsidRPr="00552D27">
        <w:rPr>
          <w:rFonts w:ascii="Arial" w:eastAsia="Arial" w:hAnsi="Arial" w:cs="Arial"/>
          <w:sz w:val="22"/>
          <w:szCs w:val="22"/>
          <w:lang w:val="es-ES"/>
        </w:rPr>
        <w:t xml:space="preserve">I </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Fo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w:t>
      </w:r>
    </w:p>
    <w:p w14:paraId="337241C0" w14:textId="77777777" w:rsidR="00567E50" w:rsidRPr="00552D27" w:rsidRDefault="00567E50" w:rsidP="00567E50">
      <w:pPr>
        <w:spacing w:before="2" w:line="240" w:lineRule="exact"/>
        <w:ind w:left="1135" w:right="107" w:hanging="427"/>
        <w:rPr>
          <w:rFonts w:ascii="Arial" w:eastAsia="Arial" w:hAnsi="Arial" w:cs="Arial"/>
          <w:sz w:val="22"/>
          <w:szCs w:val="22"/>
          <w:lang w:val="es-ES"/>
        </w:rPr>
      </w:pPr>
      <w:r w:rsidRPr="00552D27">
        <w:rPr>
          <w:rFonts w:ascii="Arial" w:eastAsia="Arial" w:hAnsi="Arial" w:cs="Arial"/>
          <w:sz w:val="22"/>
          <w:szCs w:val="22"/>
          <w:lang w:val="es-ES"/>
        </w:rPr>
        <w:t xml:space="preserve">b)  </w:t>
      </w:r>
      <w:r w:rsidRPr="00552D27">
        <w:rPr>
          <w:rFonts w:ascii="Arial" w:eastAsia="Arial" w:hAnsi="Arial" w:cs="Arial"/>
          <w:spacing w:val="49"/>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z w:val="22"/>
          <w:szCs w:val="22"/>
          <w:lang w:val="es-ES"/>
        </w:rPr>
        <w:t>ó</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una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pañ</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u</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so</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 y</w:t>
      </w:r>
      <w:r w:rsidRPr="00552D27">
        <w:rPr>
          <w:rFonts w:ascii="Arial" w:eastAsia="Arial" w:hAnsi="Arial" w:cs="Arial"/>
          <w:spacing w:val="35"/>
          <w:sz w:val="22"/>
          <w:szCs w:val="22"/>
          <w:lang w:val="es-ES"/>
        </w:rPr>
        <w:t xml:space="preserve"> </w:t>
      </w:r>
      <w:r w:rsidRPr="00552D27">
        <w:rPr>
          <w:rFonts w:ascii="Arial" w:eastAsia="Arial" w:hAnsi="Arial" w:cs="Arial"/>
          <w:sz w:val="22"/>
          <w:szCs w:val="22"/>
          <w:lang w:val="es-ES"/>
        </w:rPr>
        <w:t>deb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7"/>
          <w:sz w:val="22"/>
          <w:szCs w:val="22"/>
          <w:lang w:val="es-ES"/>
        </w:rPr>
        <w:t xml:space="preserve"> </w:t>
      </w:r>
      <w:r w:rsidRPr="00552D27">
        <w:rPr>
          <w:rFonts w:ascii="Arial" w:eastAsia="Arial" w:hAnsi="Arial" w:cs="Arial"/>
          <w:sz w:val="22"/>
          <w:szCs w:val="22"/>
          <w:lang w:val="es-ES"/>
        </w:rPr>
        <w:t>au</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ada</w:t>
      </w:r>
      <w:r w:rsidRPr="00552D27">
        <w:rPr>
          <w:rFonts w:ascii="Arial" w:eastAsia="Arial" w:hAnsi="Arial" w:cs="Arial"/>
          <w:spacing w:val="37"/>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7"/>
          <w:sz w:val="22"/>
          <w:szCs w:val="22"/>
          <w:lang w:val="es-ES"/>
        </w:rPr>
        <w:t xml:space="preserve"> </w:t>
      </w:r>
      <w:r w:rsidRPr="00552D27">
        <w:rPr>
          <w:rFonts w:ascii="Arial" w:eastAsia="Arial" w:hAnsi="Arial" w:cs="Arial"/>
          <w:sz w:val="22"/>
          <w:szCs w:val="22"/>
          <w:lang w:val="es-ES"/>
        </w:rPr>
        <w:t>ope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ar</w:t>
      </w:r>
      <w:r w:rsidRPr="00552D27">
        <w:rPr>
          <w:rFonts w:ascii="Arial" w:eastAsia="Arial" w:hAnsi="Arial" w:cs="Arial"/>
          <w:spacing w:val="36"/>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35"/>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r</w:t>
      </w:r>
      <w:r w:rsidRPr="00552D27">
        <w:rPr>
          <w:rFonts w:ascii="Arial" w:eastAsia="Arial" w:hAnsi="Arial" w:cs="Arial"/>
          <w:spacing w:val="38"/>
          <w:sz w:val="22"/>
          <w:szCs w:val="22"/>
          <w:lang w:val="es-ES"/>
        </w:rPr>
        <w:t xml:space="preserve"> </w:t>
      </w:r>
      <w:r w:rsidRPr="00552D27">
        <w:rPr>
          <w:rFonts w:ascii="Arial" w:eastAsia="Arial" w:hAnsi="Arial" w:cs="Arial"/>
          <w:sz w:val="22"/>
          <w:szCs w:val="22"/>
          <w:lang w:val="es-ES"/>
        </w:rPr>
        <w:t>pó</w:t>
      </w:r>
      <w:r w:rsidRPr="00552D27">
        <w:rPr>
          <w:rFonts w:ascii="Arial" w:eastAsia="Arial" w:hAnsi="Arial" w:cs="Arial"/>
          <w:spacing w:val="-3"/>
          <w:sz w:val="22"/>
          <w:szCs w:val="22"/>
          <w:lang w:val="es-ES"/>
        </w:rPr>
        <w:t>l</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as</w:t>
      </w:r>
      <w:r w:rsidRPr="00552D27">
        <w:rPr>
          <w:rFonts w:ascii="Arial" w:eastAsia="Arial" w:hAnsi="Arial" w:cs="Arial"/>
          <w:spacing w:val="38"/>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7"/>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os</w:t>
      </w:r>
      <w:r w:rsidRPr="00552D27">
        <w:rPr>
          <w:rFonts w:ascii="Arial" w:eastAsia="Arial" w:hAnsi="Arial" w:cs="Arial"/>
          <w:spacing w:val="38"/>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5"/>
          <w:sz w:val="22"/>
          <w:szCs w:val="22"/>
          <w:lang w:val="es-ES"/>
        </w:rPr>
        <w:t xml:space="preserve"> </w:t>
      </w:r>
      <w:r w:rsidRPr="00552D27">
        <w:rPr>
          <w:rFonts w:ascii="Arial" w:eastAsia="Arial" w:hAnsi="Arial" w:cs="Arial"/>
          <w:sz w:val="22"/>
          <w:szCs w:val="22"/>
          <w:lang w:val="es-ES"/>
        </w:rPr>
        <w:t>ca</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37"/>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37"/>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p>
    <w:p w14:paraId="4151347F" w14:textId="77777777" w:rsidR="00567E50" w:rsidRPr="00552D27" w:rsidRDefault="00567E50" w:rsidP="00567E50">
      <w:pPr>
        <w:spacing w:line="240" w:lineRule="exact"/>
        <w:ind w:left="1135"/>
        <w:rPr>
          <w:rFonts w:ascii="Arial" w:eastAsia="Arial" w:hAnsi="Arial" w:cs="Arial"/>
          <w:sz w:val="22"/>
          <w:szCs w:val="22"/>
          <w:lang w:val="es-ES"/>
        </w:rPr>
      </w:pPr>
      <w:r w:rsidRPr="00552D27">
        <w:rPr>
          <w:rFonts w:ascii="Arial" w:eastAsia="Arial" w:hAnsi="Arial" w:cs="Arial"/>
          <w:spacing w:val="-1"/>
          <w:sz w:val="22"/>
          <w:szCs w:val="22"/>
          <w:lang w:val="es-ES"/>
        </w:rPr>
        <w:t>R</w:t>
      </w:r>
      <w:r w:rsidRPr="00552D27">
        <w:rPr>
          <w:rFonts w:ascii="Arial" w:eastAsia="Arial" w:hAnsi="Arial" w:cs="Arial"/>
          <w:sz w:val="22"/>
          <w:szCs w:val="22"/>
          <w:lang w:val="es-ES"/>
        </w:rPr>
        <w:t>epúb</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P</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ua</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w:t>
      </w:r>
    </w:p>
    <w:p w14:paraId="6357CC7E" w14:textId="77777777" w:rsidR="00567E50" w:rsidRPr="00552D27" w:rsidRDefault="00567E50" w:rsidP="00567E50">
      <w:pPr>
        <w:spacing w:before="2" w:line="240" w:lineRule="exact"/>
        <w:ind w:left="850" w:right="104" w:hanging="708"/>
        <w:rPr>
          <w:rFonts w:ascii="Arial" w:eastAsia="Arial" w:hAnsi="Arial" w:cs="Arial"/>
          <w:sz w:val="22"/>
          <w:szCs w:val="22"/>
          <w:lang w:val="es-ES"/>
        </w:rPr>
      </w:pPr>
      <w:r w:rsidRPr="00552D27">
        <w:rPr>
          <w:spacing w:val="1"/>
          <w:lang w:val="es-ES"/>
        </w:rPr>
        <w:t>15.</w:t>
      </w:r>
      <w:r w:rsidRPr="00552D27">
        <w:rPr>
          <w:lang w:val="es-ES"/>
        </w:rPr>
        <w:t xml:space="preserve">3       </w:t>
      </w:r>
      <w:r w:rsidRPr="00552D27">
        <w:rPr>
          <w:rFonts w:ascii="Arial" w:eastAsia="Arial" w:hAnsi="Arial" w:cs="Arial"/>
          <w:spacing w:val="-1"/>
          <w:sz w:val="22"/>
          <w:szCs w:val="22"/>
          <w:lang w:val="es-ES"/>
        </w:rPr>
        <w:t>P</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ecuc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espec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cuando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sea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ns</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és de</w:t>
      </w:r>
      <w:r w:rsidRPr="00552D27">
        <w:rPr>
          <w:rFonts w:ascii="Arial" w:eastAsia="Arial" w:hAnsi="Arial" w:cs="Arial"/>
          <w:spacing w:val="47"/>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z w:val="22"/>
          <w:szCs w:val="22"/>
          <w:lang w:val="es-ES"/>
        </w:rPr>
        <w:t>ó</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w:t>
      </w:r>
      <w:r w:rsidRPr="00552D27">
        <w:rPr>
          <w:rFonts w:ascii="Arial" w:eastAsia="Arial" w:hAnsi="Arial" w:cs="Arial"/>
          <w:spacing w:val="47"/>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47"/>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47"/>
          <w:sz w:val="22"/>
          <w:szCs w:val="22"/>
          <w:lang w:val="es-ES"/>
        </w:rPr>
        <w:t xml:space="preserve"> </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e</w:t>
      </w:r>
      <w:r w:rsidRPr="00552D27">
        <w:rPr>
          <w:rFonts w:ascii="Arial" w:eastAsia="Arial" w:hAnsi="Arial" w:cs="Arial"/>
          <w:spacing w:val="47"/>
          <w:sz w:val="22"/>
          <w:szCs w:val="22"/>
          <w:lang w:val="es-ES"/>
        </w:rPr>
        <w:t xml:space="preserve"> </w:t>
      </w:r>
      <w:r w:rsidRPr="00552D27">
        <w:rPr>
          <w:rFonts w:ascii="Arial" w:eastAsia="Arial" w:hAnsi="Arial" w:cs="Arial"/>
          <w:sz w:val="22"/>
          <w:szCs w:val="22"/>
          <w:lang w:val="es-ES"/>
        </w:rPr>
        <w:t>cauc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48"/>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47"/>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it</w:t>
      </w:r>
      <w:r w:rsidRPr="00552D27">
        <w:rPr>
          <w:rFonts w:ascii="Arial" w:eastAsia="Arial" w:hAnsi="Arial" w:cs="Arial"/>
          <w:sz w:val="22"/>
          <w:szCs w:val="22"/>
          <w:lang w:val="es-ES"/>
        </w:rPr>
        <w:t>o</w:t>
      </w:r>
      <w:r w:rsidRPr="00552D27">
        <w:rPr>
          <w:rFonts w:ascii="Arial" w:eastAsia="Arial" w:hAnsi="Arial" w:cs="Arial"/>
          <w:spacing w:val="47"/>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44"/>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47"/>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46"/>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48"/>
          <w:sz w:val="22"/>
          <w:szCs w:val="22"/>
          <w:lang w:val="es-ES"/>
        </w:rPr>
        <w:t xml:space="preserve"> </w:t>
      </w:r>
      <w:r w:rsidRPr="00552D27">
        <w:rPr>
          <w:rFonts w:ascii="Arial" w:eastAsia="Arial" w:hAnsi="Arial" w:cs="Arial"/>
          <w:sz w:val="22"/>
          <w:szCs w:val="22"/>
          <w:lang w:val="es-ES"/>
        </w:rPr>
        <w:t>sea</w:t>
      </w:r>
    </w:p>
    <w:p w14:paraId="3A4CEE3E" w14:textId="77777777" w:rsidR="00567E50" w:rsidRPr="00552D27" w:rsidRDefault="00567E50" w:rsidP="00567E50">
      <w:pPr>
        <w:spacing w:line="240" w:lineRule="exact"/>
        <w:ind w:left="850"/>
        <w:rPr>
          <w:rFonts w:ascii="Arial" w:eastAsia="Arial" w:hAnsi="Arial" w:cs="Arial"/>
          <w:sz w:val="22"/>
          <w:szCs w:val="22"/>
          <w:lang w:val="es-ES"/>
        </w:rPr>
      </w:pPr>
      <w:r w:rsidRPr="00552D27">
        <w:rPr>
          <w:rFonts w:ascii="Arial" w:eastAsia="Arial" w:hAnsi="Arial" w:cs="Arial"/>
          <w:sz w:val="22"/>
          <w:szCs w:val="22"/>
          <w:lang w:val="es-ES"/>
        </w:rPr>
        <w:t>no</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cado</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2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2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3"/>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5"/>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h</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23"/>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w:t>
      </w:r>
      <w:r w:rsidRPr="00552D27">
        <w:rPr>
          <w:rFonts w:ascii="Arial" w:eastAsia="Arial" w:hAnsi="Arial" w:cs="Arial"/>
          <w:spacing w:val="2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5"/>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ecuc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del</w:t>
      </w:r>
    </w:p>
    <w:p w14:paraId="345C8CA7" w14:textId="77777777" w:rsidR="00567E50" w:rsidRPr="00552D27" w:rsidRDefault="00567E50" w:rsidP="00567E50">
      <w:pPr>
        <w:spacing w:before="1"/>
        <w:ind w:left="850"/>
        <w:rPr>
          <w:rFonts w:ascii="Arial" w:eastAsia="Arial" w:hAnsi="Arial" w:cs="Arial"/>
          <w:sz w:val="22"/>
          <w:szCs w:val="22"/>
          <w:lang w:val="es-ES"/>
        </w:rPr>
      </w:pPr>
      <w:r w:rsidRPr="00552D27">
        <w:rPr>
          <w:rFonts w:ascii="Arial" w:eastAsia="Arial" w:hAnsi="Arial" w:cs="Arial"/>
          <w:spacing w:val="1"/>
          <w:sz w:val="22"/>
          <w:szCs w:val="22"/>
          <w:lang w:val="es-ES"/>
        </w:rPr>
        <w:t>m</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ad</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p>
    <w:p w14:paraId="5D8CAB1F" w14:textId="77777777" w:rsidR="00567E50" w:rsidRPr="00552D27" w:rsidRDefault="00567E50" w:rsidP="00567E50">
      <w:pPr>
        <w:spacing w:before="8" w:line="180" w:lineRule="exact"/>
        <w:rPr>
          <w:sz w:val="19"/>
          <w:szCs w:val="19"/>
          <w:lang w:val="es-ES"/>
        </w:rPr>
      </w:pPr>
    </w:p>
    <w:p w14:paraId="788DB6E6" w14:textId="77777777" w:rsidR="00567E50" w:rsidRPr="00552D27" w:rsidRDefault="00567E50" w:rsidP="00567E50">
      <w:pPr>
        <w:ind w:left="850" w:right="107" w:hanging="708"/>
        <w:rPr>
          <w:rFonts w:ascii="Arial" w:eastAsia="Arial" w:hAnsi="Arial" w:cs="Arial"/>
          <w:sz w:val="22"/>
          <w:szCs w:val="22"/>
          <w:lang w:val="es-ES"/>
        </w:rPr>
      </w:pPr>
      <w:r w:rsidRPr="00552D27">
        <w:rPr>
          <w:spacing w:val="1"/>
          <w:lang w:val="es-ES"/>
        </w:rPr>
        <w:t>15.</w:t>
      </w:r>
      <w:r w:rsidRPr="00552D27">
        <w:rPr>
          <w:lang w:val="es-ES"/>
        </w:rPr>
        <w:t xml:space="preserve">4      </w:t>
      </w:r>
      <w:r w:rsidRPr="00552D27">
        <w:rPr>
          <w:spacing w:val="3"/>
          <w:lang w:val="es-ES"/>
        </w:rPr>
        <w:t xml:space="preserve"> </w:t>
      </w:r>
      <w:r w:rsidRPr="00552D27">
        <w:rPr>
          <w:rFonts w:ascii="Arial" w:eastAsia="Arial" w:hAnsi="Arial" w:cs="Arial"/>
          <w:sz w:val="22"/>
          <w:szCs w:val="22"/>
          <w:lang w:val="es-ES"/>
        </w:rPr>
        <w:t>A</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enos</w:t>
      </w:r>
      <w:r w:rsidRPr="00552D27">
        <w:rPr>
          <w:rFonts w:ascii="Arial" w:eastAsia="Arial" w:hAnsi="Arial" w:cs="Arial"/>
          <w:spacing w:val="2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e</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cosa</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1"/>
          <w:sz w:val="22"/>
          <w:szCs w:val="22"/>
          <w:lang w:val="es-ES"/>
        </w:rPr>
        <w:t xml:space="preserve"> </w:t>
      </w:r>
      <w:r w:rsidRPr="00552D27">
        <w:rPr>
          <w:rFonts w:ascii="Arial" w:eastAsia="Arial" w:hAnsi="Arial" w:cs="Arial"/>
          <w:spacing w:val="-1"/>
          <w:sz w:val="22"/>
          <w:szCs w:val="22"/>
          <w:lang w:val="es-ES"/>
        </w:rPr>
        <w:t>CEC</w:t>
      </w:r>
      <w:r w:rsidRPr="00552D27">
        <w:rPr>
          <w:rFonts w:ascii="Arial" w:eastAsia="Arial" w:hAnsi="Arial" w:cs="Arial"/>
          <w:sz w:val="22"/>
          <w:szCs w:val="22"/>
          <w:lang w:val="es-ES"/>
        </w:rPr>
        <w:t>,</w:t>
      </w:r>
      <w:r w:rsidRPr="00552D27">
        <w:rPr>
          <w:rFonts w:ascii="Arial" w:eastAsia="Arial" w:hAnsi="Arial" w:cs="Arial"/>
          <w:spacing w:val="2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A</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po</w:t>
      </w:r>
      <w:r w:rsidRPr="00552D27">
        <w:rPr>
          <w:rFonts w:ascii="Arial" w:eastAsia="Arial" w:hAnsi="Arial" w:cs="Arial"/>
          <w:spacing w:val="20"/>
          <w:sz w:val="22"/>
          <w:szCs w:val="22"/>
          <w:lang w:val="es-ES"/>
        </w:rPr>
        <w:t xml:space="preserve"> </w:t>
      </w:r>
      <w:r w:rsidRPr="00552D27">
        <w:rPr>
          <w:rFonts w:ascii="Arial" w:eastAsia="Arial" w:hAnsi="Arial" w:cs="Arial"/>
          <w:spacing w:val="3"/>
          <w:sz w:val="22"/>
          <w:szCs w:val="22"/>
          <w:lang w:val="es-ES"/>
        </w:rPr>
        <w:t>s</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ada por</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y de</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ás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 xml:space="preserve">r </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ocho</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28)</w:t>
      </w:r>
      <w:r w:rsidRPr="00552D27">
        <w:rPr>
          <w:rFonts w:ascii="Arial" w:eastAsia="Arial" w:hAnsi="Arial" w:cs="Arial"/>
          <w:spacing w:val="4"/>
          <w:sz w:val="22"/>
          <w:szCs w:val="22"/>
          <w:lang w:val="es-ES"/>
        </w:rPr>
        <w:t xml:space="preserve"> </w:t>
      </w:r>
      <w:r w:rsidRPr="00552D27">
        <w:rPr>
          <w:rFonts w:ascii="Arial" w:eastAsia="Arial" w:hAnsi="Arial" w:cs="Arial"/>
          <w:spacing w:val="2"/>
          <w:sz w:val="22"/>
          <w:szCs w:val="22"/>
          <w:lang w:val="es-ES"/>
        </w:rPr>
        <w:t>d</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f</w:t>
      </w:r>
      <w:r w:rsidRPr="00552D27">
        <w:rPr>
          <w:rFonts w:ascii="Arial" w:eastAsia="Arial" w:hAnsi="Arial" w:cs="Arial"/>
          <w:sz w:val="22"/>
          <w:szCs w:val="22"/>
          <w:lang w:val="es-ES"/>
        </w:rPr>
        <w:t>echa de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ob</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ones del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ud</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 pud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endo</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us</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por el sa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ad</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udado.</w:t>
      </w:r>
    </w:p>
    <w:p w14:paraId="6FAE924F" w14:textId="77777777" w:rsidR="00567E50" w:rsidRPr="00552D27" w:rsidRDefault="00567E50" w:rsidP="00567E50">
      <w:pPr>
        <w:spacing w:before="5" w:line="180" w:lineRule="exact"/>
        <w:rPr>
          <w:sz w:val="19"/>
          <w:szCs w:val="19"/>
          <w:lang w:val="es-ES"/>
        </w:rPr>
      </w:pPr>
    </w:p>
    <w:p w14:paraId="172FCB2D" w14:textId="77777777" w:rsidR="00567E50" w:rsidRPr="00552D27" w:rsidRDefault="00567E50" w:rsidP="00567E50">
      <w:pPr>
        <w:ind w:left="425"/>
        <w:rPr>
          <w:rFonts w:ascii="Arial" w:eastAsia="Arial" w:hAnsi="Arial" w:cs="Arial"/>
          <w:sz w:val="22"/>
          <w:szCs w:val="22"/>
          <w:lang w:val="es-ES"/>
        </w:rPr>
      </w:pPr>
      <w:r w:rsidRPr="00552D27">
        <w:rPr>
          <w:rFonts w:ascii="Arial" w:eastAsia="Arial" w:hAnsi="Arial" w:cs="Arial"/>
          <w:b/>
          <w:sz w:val="22"/>
          <w:szCs w:val="22"/>
          <w:lang w:val="es-ES"/>
        </w:rPr>
        <w:t>16.</w:t>
      </w:r>
      <w:r w:rsidRPr="00552D27">
        <w:rPr>
          <w:rFonts w:ascii="Arial" w:eastAsia="Arial" w:hAnsi="Arial" w:cs="Arial"/>
          <w:b/>
          <w:spacing w:val="58"/>
          <w:sz w:val="22"/>
          <w:szCs w:val="22"/>
          <w:lang w:val="es-ES"/>
        </w:rPr>
        <w:t xml:space="preserve"> </w:t>
      </w:r>
      <w:r w:rsidRPr="00552D27">
        <w:rPr>
          <w:rFonts w:ascii="Arial" w:eastAsia="Arial" w:hAnsi="Arial" w:cs="Arial"/>
          <w:b/>
          <w:spacing w:val="1"/>
          <w:sz w:val="22"/>
          <w:szCs w:val="22"/>
          <w:lang w:val="es-ES"/>
        </w:rPr>
        <w:t>Im</w:t>
      </w:r>
      <w:r w:rsidRPr="00552D27">
        <w:rPr>
          <w:rFonts w:ascii="Arial" w:eastAsia="Arial" w:hAnsi="Arial" w:cs="Arial"/>
          <w:b/>
          <w:sz w:val="22"/>
          <w:szCs w:val="22"/>
          <w:lang w:val="es-ES"/>
        </w:rPr>
        <w:t>pue</w:t>
      </w:r>
      <w:r w:rsidRPr="00552D27">
        <w:rPr>
          <w:rFonts w:ascii="Arial" w:eastAsia="Arial" w:hAnsi="Arial" w:cs="Arial"/>
          <w:b/>
          <w:spacing w:val="-3"/>
          <w:sz w:val="22"/>
          <w:szCs w:val="22"/>
          <w:lang w:val="es-ES"/>
        </w:rPr>
        <w:t>s</w:t>
      </w:r>
      <w:r w:rsidRPr="00552D27">
        <w:rPr>
          <w:rFonts w:ascii="Arial" w:eastAsia="Arial" w:hAnsi="Arial" w:cs="Arial"/>
          <w:b/>
          <w:spacing w:val="1"/>
          <w:sz w:val="22"/>
          <w:szCs w:val="22"/>
          <w:lang w:val="es-ES"/>
        </w:rPr>
        <w:t>t</w:t>
      </w:r>
      <w:r w:rsidRPr="00552D27">
        <w:rPr>
          <w:rFonts w:ascii="Arial" w:eastAsia="Arial" w:hAnsi="Arial" w:cs="Arial"/>
          <w:b/>
          <w:sz w:val="22"/>
          <w:szCs w:val="22"/>
          <w:lang w:val="es-ES"/>
        </w:rPr>
        <w:t>os</w:t>
      </w:r>
      <w:r w:rsidRPr="00552D27">
        <w:rPr>
          <w:rFonts w:ascii="Arial" w:eastAsia="Arial" w:hAnsi="Arial" w:cs="Arial"/>
          <w:b/>
          <w:spacing w:val="1"/>
          <w:sz w:val="22"/>
          <w:szCs w:val="22"/>
          <w:lang w:val="es-ES"/>
        </w:rPr>
        <w:t xml:space="preserve"> </w:t>
      </w:r>
      <w:r w:rsidRPr="00552D27">
        <w:rPr>
          <w:rFonts w:ascii="Arial" w:eastAsia="Arial" w:hAnsi="Arial" w:cs="Arial"/>
          <w:b/>
          <w:sz w:val="22"/>
          <w:szCs w:val="22"/>
          <w:lang w:val="es-ES"/>
        </w:rPr>
        <w:t>y</w:t>
      </w:r>
      <w:r w:rsidRPr="00552D27">
        <w:rPr>
          <w:rFonts w:ascii="Arial" w:eastAsia="Arial" w:hAnsi="Arial" w:cs="Arial"/>
          <w:b/>
          <w:spacing w:val="-4"/>
          <w:sz w:val="22"/>
          <w:szCs w:val="22"/>
          <w:lang w:val="es-ES"/>
        </w:rPr>
        <w:t xml:space="preserve"> </w:t>
      </w:r>
      <w:r w:rsidRPr="00552D27">
        <w:rPr>
          <w:rFonts w:ascii="Arial" w:eastAsia="Arial" w:hAnsi="Arial" w:cs="Arial"/>
          <w:b/>
          <w:sz w:val="22"/>
          <w:szCs w:val="22"/>
          <w:lang w:val="es-ES"/>
        </w:rPr>
        <w:t>de</w:t>
      </w:r>
      <w:r w:rsidRPr="00552D27">
        <w:rPr>
          <w:rFonts w:ascii="Arial" w:eastAsia="Arial" w:hAnsi="Arial" w:cs="Arial"/>
          <w:b/>
          <w:spacing w:val="1"/>
          <w:sz w:val="22"/>
          <w:szCs w:val="22"/>
          <w:lang w:val="es-ES"/>
        </w:rPr>
        <w:t>r</w:t>
      </w:r>
      <w:r w:rsidRPr="00552D27">
        <w:rPr>
          <w:rFonts w:ascii="Arial" w:eastAsia="Arial" w:hAnsi="Arial" w:cs="Arial"/>
          <w:b/>
          <w:sz w:val="22"/>
          <w:szCs w:val="22"/>
          <w:lang w:val="es-ES"/>
        </w:rPr>
        <w:t>echos</w:t>
      </w:r>
    </w:p>
    <w:p w14:paraId="1F92352C" w14:textId="77777777" w:rsidR="00567E50" w:rsidRPr="00552D27" w:rsidRDefault="00567E50" w:rsidP="00567E50">
      <w:pPr>
        <w:spacing w:before="4"/>
        <w:ind w:left="850" w:right="104" w:hanging="708"/>
        <w:rPr>
          <w:rFonts w:ascii="Arial" w:eastAsia="Arial" w:hAnsi="Arial" w:cs="Arial"/>
          <w:sz w:val="22"/>
          <w:szCs w:val="22"/>
          <w:lang w:val="es-ES"/>
        </w:rPr>
      </w:pPr>
      <w:r w:rsidRPr="00552D27">
        <w:rPr>
          <w:spacing w:val="1"/>
          <w:lang w:val="es-ES"/>
        </w:rPr>
        <w:t>16.</w:t>
      </w:r>
      <w:r w:rsidRPr="00552D27">
        <w:rPr>
          <w:lang w:val="es-ES"/>
        </w:rPr>
        <w:t xml:space="preserve">1      </w:t>
      </w:r>
      <w:r w:rsidRPr="00552D27">
        <w:rPr>
          <w:spacing w:val="3"/>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caso</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w:t>
      </w:r>
      <w:r w:rsidRPr="00552D27">
        <w:rPr>
          <w:rFonts w:ascii="Arial" w:eastAsia="Arial" w:hAnsi="Arial" w:cs="Arial"/>
          <w:spacing w:val="2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en</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22"/>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Pr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22"/>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8"/>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esponsab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 del</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odos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os </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pues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echo</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g</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enes,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por </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as</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y 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os s</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2"/>
          <w:sz w:val="22"/>
          <w:szCs w:val="22"/>
          <w:lang w:val="es-ES"/>
        </w:rPr>
        <w:t xml:space="preserve"> 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sean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u</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y den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epúb</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P</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ua</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has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a el </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en que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n</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sean en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ados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p>
    <w:p w14:paraId="470E98D3" w14:textId="77777777" w:rsidR="00567E50" w:rsidRPr="00552D27" w:rsidRDefault="00567E50" w:rsidP="00567E50">
      <w:pPr>
        <w:spacing w:before="1" w:line="200" w:lineRule="exact"/>
        <w:rPr>
          <w:lang w:val="es-ES"/>
        </w:rPr>
      </w:pPr>
    </w:p>
    <w:p w14:paraId="1609A734" w14:textId="77777777" w:rsidR="00567E50" w:rsidRPr="00552D27" w:rsidRDefault="00567E50" w:rsidP="00567E50">
      <w:pPr>
        <w:ind w:left="850" w:right="106" w:hanging="708"/>
        <w:rPr>
          <w:rFonts w:ascii="Arial" w:eastAsia="Arial" w:hAnsi="Arial" w:cs="Arial"/>
          <w:sz w:val="22"/>
          <w:szCs w:val="22"/>
          <w:lang w:val="es-ES"/>
        </w:rPr>
      </w:pPr>
      <w:r w:rsidRPr="00552D27">
        <w:rPr>
          <w:spacing w:val="1"/>
          <w:lang w:val="es-ES"/>
        </w:rPr>
        <w:t>16.</w:t>
      </w:r>
      <w:r w:rsidRPr="00552D27">
        <w:rPr>
          <w:lang w:val="es-ES"/>
        </w:rPr>
        <w:t xml:space="preserve">2      </w:t>
      </w:r>
      <w:r w:rsidRPr="00552D27">
        <w:rPr>
          <w:spacing w:val="3"/>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el caso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nac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ponsab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por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odos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pues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g</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enes,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 por</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y 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es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ncu</w:t>
      </w:r>
      <w:r w:rsidRPr="00552D27">
        <w:rPr>
          <w:rFonts w:ascii="Arial" w:eastAsia="Arial" w:hAnsi="Arial" w:cs="Arial"/>
          <w:spacing w:val="1"/>
          <w:sz w:val="22"/>
          <w:szCs w:val="22"/>
          <w:lang w:val="es-ES"/>
        </w:rPr>
        <w:t>rr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has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en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sean en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ados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p>
    <w:p w14:paraId="73DA2CD0" w14:textId="77777777" w:rsidR="003A62F6" w:rsidRPr="00FC1A13" w:rsidRDefault="003A62F6" w:rsidP="006C2992">
      <w:pPr>
        <w:spacing w:before="8" w:line="180" w:lineRule="exact"/>
        <w:ind w:hanging="64"/>
        <w:rPr>
          <w:sz w:val="19"/>
          <w:szCs w:val="19"/>
          <w:lang w:val="es-ES"/>
        </w:rPr>
      </w:pPr>
    </w:p>
    <w:p w14:paraId="232FA211" w14:textId="77777777" w:rsidR="00997E2E" w:rsidRPr="00552D27" w:rsidRDefault="00997E2E" w:rsidP="00997E2E">
      <w:pPr>
        <w:ind w:left="425"/>
        <w:rPr>
          <w:rFonts w:ascii="Arial" w:eastAsia="Arial" w:hAnsi="Arial" w:cs="Arial"/>
          <w:sz w:val="22"/>
          <w:szCs w:val="22"/>
          <w:lang w:val="es-ES"/>
        </w:rPr>
      </w:pPr>
      <w:r w:rsidRPr="00552D27">
        <w:rPr>
          <w:rFonts w:ascii="Arial" w:eastAsia="Arial" w:hAnsi="Arial" w:cs="Arial"/>
          <w:b/>
          <w:sz w:val="22"/>
          <w:szCs w:val="22"/>
          <w:lang w:val="es-ES"/>
        </w:rPr>
        <w:t>17.</w:t>
      </w:r>
      <w:r w:rsidRPr="00552D27">
        <w:rPr>
          <w:rFonts w:ascii="Arial" w:eastAsia="Arial" w:hAnsi="Arial" w:cs="Arial"/>
          <w:b/>
          <w:spacing w:val="58"/>
          <w:sz w:val="22"/>
          <w:szCs w:val="22"/>
          <w:lang w:val="es-ES"/>
        </w:rPr>
        <w:t xml:space="preserve"> </w:t>
      </w:r>
      <w:r w:rsidRPr="00552D27">
        <w:rPr>
          <w:rFonts w:ascii="Arial" w:eastAsia="Arial" w:hAnsi="Arial" w:cs="Arial"/>
          <w:b/>
          <w:spacing w:val="1"/>
          <w:sz w:val="22"/>
          <w:szCs w:val="22"/>
          <w:lang w:val="es-ES"/>
        </w:rPr>
        <w:t>G</w:t>
      </w:r>
      <w:r w:rsidRPr="00552D27">
        <w:rPr>
          <w:rFonts w:ascii="Arial" w:eastAsia="Arial" w:hAnsi="Arial" w:cs="Arial"/>
          <w:b/>
          <w:sz w:val="22"/>
          <w:szCs w:val="22"/>
          <w:lang w:val="es-ES"/>
        </w:rPr>
        <w:t>a</w:t>
      </w:r>
      <w:r w:rsidRPr="00552D27">
        <w:rPr>
          <w:rFonts w:ascii="Arial" w:eastAsia="Arial" w:hAnsi="Arial" w:cs="Arial"/>
          <w:b/>
          <w:spacing w:val="1"/>
          <w:sz w:val="22"/>
          <w:szCs w:val="22"/>
          <w:lang w:val="es-ES"/>
        </w:rPr>
        <w:t>r</w:t>
      </w:r>
      <w:r w:rsidRPr="00552D27">
        <w:rPr>
          <w:rFonts w:ascii="Arial" w:eastAsia="Arial" w:hAnsi="Arial" w:cs="Arial"/>
          <w:b/>
          <w:sz w:val="22"/>
          <w:szCs w:val="22"/>
          <w:lang w:val="es-ES"/>
        </w:rPr>
        <w:t>a</w:t>
      </w:r>
      <w:r w:rsidRPr="00552D27">
        <w:rPr>
          <w:rFonts w:ascii="Arial" w:eastAsia="Arial" w:hAnsi="Arial" w:cs="Arial"/>
          <w:b/>
          <w:spacing w:val="-3"/>
          <w:sz w:val="22"/>
          <w:szCs w:val="22"/>
          <w:lang w:val="es-ES"/>
        </w:rPr>
        <w:t>n</w:t>
      </w:r>
      <w:r w:rsidRPr="00552D27">
        <w:rPr>
          <w:rFonts w:ascii="Arial" w:eastAsia="Arial" w:hAnsi="Arial" w:cs="Arial"/>
          <w:b/>
          <w:spacing w:val="1"/>
          <w:sz w:val="22"/>
          <w:szCs w:val="22"/>
          <w:lang w:val="es-ES"/>
        </w:rPr>
        <w:t>tí</w:t>
      </w:r>
      <w:r w:rsidRPr="00552D27">
        <w:rPr>
          <w:rFonts w:ascii="Arial" w:eastAsia="Arial" w:hAnsi="Arial" w:cs="Arial"/>
          <w:b/>
          <w:sz w:val="22"/>
          <w:szCs w:val="22"/>
          <w:lang w:val="es-ES"/>
        </w:rPr>
        <w:t>a</w:t>
      </w:r>
      <w:r w:rsidRPr="00552D27">
        <w:rPr>
          <w:rFonts w:ascii="Arial" w:eastAsia="Arial" w:hAnsi="Arial" w:cs="Arial"/>
          <w:b/>
          <w:spacing w:val="-1"/>
          <w:sz w:val="22"/>
          <w:szCs w:val="22"/>
          <w:lang w:val="es-ES"/>
        </w:rPr>
        <w:t xml:space="preserve"> </w:t>
      </w:r>
      <w:r w:rsidRPr="00552D27">
        <w:rPr>
          <w:rFonts w:ascii="Arial" w:eastAsia="Arial" w:hAnsi="Arial" w:cs="Arial"/>
          <w:b/>
          <w:sz w:val="22"/>
          <w:szCs w:val="22"/>
          <w:lang w:val="es-ES"/>
        </w:rPr>
        <w:t>de</w:t>
      </w:r>
      <w:r w:rsidRPr="00552D27">
        <w:rPr>
          <w:rFonts w:ascii="Arial" w:eastAsia="Arial" w:hAnsi="Arial" w:cs="Arial"/>
          <w:b/>
          <w:spacing w:val="1"/>
          <w:sz w:val="22"/>
          <w:szCs w:val="22"/>
          <w:lang w:val="es-ES"/>
        </w:rPr>
        <w:t xml:space="preserve"> </w:t>
      </w:r>
      <w:r w:rsidRPr="00552D27">
        <w:rPr>
          <w:rFonts w:ascii="Arial" w:eastAsia="Arial" w:hAnsi="Arial" w:cs="Arial"/>
          <w:b/>
          <w:spacing w:val="-1"/>
          <w:sz w:val="22"/>
          <w:szCs w:val="22"/>
          <w:lang w:val="es-ES"/>
        </w:rPr>
        <w:t>C</w:t>
      </w:r>
      <w:r w:rsidRPr="00552D27">
        <w:rPr>
          <w:rFonts w:ascii="Arial" w:eastAsia="Arial" w:hAnsi="Arial" w:cs="Arial"/>
          <w:b/>
          <w:sz w:val="22"/>
          <w:szCs w:val="22"/>
          <w:lang w:val="es-ES"/>
        </w:rPr>
        <w:t>u</w:t>
      </w:r>
      <w:r w:rsidRPr="00552D27">
        <w:rPr>
          <w:rFonts w:ascii="Arial" w:eastAsia="Arial" w:hAnsi="Arial" w:cs="Arial"/>
          <w:b/>
          <w:spacing w:val="1"/>
          <w:sz w:val="22"/>
          <w:szCs w:val="22"/>
          <w:lang w:val="es-ES"/>
        </w:rPr>
        <w:t>m</w:t>
      </w:r>
      <w:r w:rsidRPr="00552D27">
        <w:rPr>
          <w:rFonts w:ascii="Arial" w:eastAsia="Arial" w:hAnsi="Arial" w:cs="Arial"/>
          <w:b/>
          <w:spacing w:val="-3"/>
          <w:sz w:val="22"/>
          <w:szCs w:val="22"/>
          <w:lang w:val="es-ES"/>
        </w:rPr>
        <w:t>p</w:t>
      </w:r>
      <w:r w:rsidRPr="00552D27">
        <w:rPr>
          <w:rFonts w:ascii="Arial" w:eastAsia="Arial" w:hAnsi="Arial" w:cs="Arial"/>
          <w:b/>
          <w:spacing w:val="1"/>
          <w:sz w:val="22"/>
          <w:szCs w:val="22"/>
          <w:lang w:val="es-ES"/>
        </w:rPr>
        <w:t>l</w:t>
      </w:r>
      <w:r w:rsidRPr="00552D27">
        <w:rPr>
          <w:rFonts w:ascii="Arial" w:eastAsia="Arial" w:hAnsi="Arial" w:cs="Arial"/>
          <w:b/>
          <w:spacing w:val="-1"/>
          <w:sz w:val="22"/>
          <w:szCs w:val="22"/>
          <w:lang w:val="es-ES"/>
        </w:rPr>
        <w:t>i</w:t>
      </w:r>
      <w:r w:rsidRPr="00552D27">
        <w:rPr>
          <w:rFonts w:ascii="Arial" w:eastAsia="Arial" w:hAnsi="Arial" w:cs="Arial"/>
          <w:b/>
          <w:spacing w:val="-2"/>
          <w:sz w:val="22"/>
          <w:szCs w:val="22"/>
          <w:lang w:val="es-ES"/>
        </w:rPr>
        <w:t>m</w:t>
      </w:r>
      <w:r w:rsidRPr="00552D27">
        <w:rPr>
          <w:rFonts w:ascii="Arial" w:eastAsia="Arial" w:hAnsi="Arial" w:cs="Arial"/>
          <w:b/>
          <w:spacing w:val="1"/>
          <w:sz w:val="22"/>
          <w:szCs w:val="22"/>
          <w:lang w:val="es-ES"/>
        </w:rPr>
        <w:t>i</w:t>
      </w:r>
      <w:r w:rsidRPr="00552D27">
        <w:rPr>
          <w:rFonts w:ascii="Arial" w:eastAsia="Arial" w:hAnsi="Arial" w:cs="Arial"/>
          <w:b/>
          <w:spacing w:val="-3"/>
          <w:sz w:val="22"/>
          <w:szCs w:val="22"/>
          <w:lang w:val="es-ES"/>
        </w:rPr>
        <w:t>e</w:t>
      </w:r>
      <w:r w:rsidRPr="00552D27">
        <w:rPr>
          <w:rFonts w:ascii="Arial" w:eastAsia="Arial" w:hAnsi="Arial" w:cs="Arial"/>
          <w:b/>
          <w:sz w:val="22"/>
          <w:szCs w:val="22"/>
          <w:lang w:val="es-ES"/>
        </w:rPr>
        <w:t>n</w:t>
      </w:r>
      <w:r w:rsidRPr="00552D27">
        <w:rPr>
          <w:rFonts w:ascii="Arial" w:eastAsia="Arial" w:hAnsi="Arial" w:cs="Arial"/>
          <w:b/>
          <w:spacing w:val="1"/>
          <w:sz w:val="22"/>
          <w:szCs w:val="22"/>
          <w:lang w:val="es-ES"/>
        </w:rPr>
        <w:t>t</w:t>
      </w:r>
      <w:r w:rsidRPr="00552D27">
        <w:rPr>
          <w:rFonts w:ascii="Arial" w:eastAsia="Arial" w:hAnsi="Arial" w:cs="Arial"/>
          <w:b/>
          <w:sz w:val="22"/>
          <w:szCs w:val="22"/>
          <w:lang w:val="es-ES"/>
        </w:rPr>
        <w:t>o</w:t>
      </w:r>
    </w:p>
    <w:p w14:paraId="75692304" w14:textId="77777777" w:rsidR="00997E2E" w:rsidRPr="00552D27" w:rsidRDefault="00997E2E" w:rsidP="00997E2E">
      <w:pPr>
        <w:spacing w:before="4"/>
        <w:ind w:left="850" w:right="104" w:hanging="708"/>
        <w:rPr>
          <w:rFonts w:ascii="Arial" w:eastAsia="Arial" w:hAnsi="Arial" w:cs="Arial"/>
          <w:sz w:val="22"/>
          <w:szCs w:val="22"/>
          <w:lang w:val="es-ES"/>
        </w:rPr>
      </w:pPr>
      <w:r w:rsidRPr="00552D27">
        <w:rPr>
          <w:spacing w:val="1"/>
          <w:lang w:val="es-ES"/>
        </w:rPr>
        <w:t>17.</w:t>
      </w:r>
      <w:r w:rsidRPr="00552D27">
        <w:rPr>
          <w:lang w:val="es-ES"/>
        </w:rPr>
        <w:t xml:space="preserve">1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l</w:t>
      </w:r>
      <w:r w:rsidRPr="00552D27">
        <w:rPr>
          <w:rFonts w:ascii="Arial" w:eastAsia="Arial" w:hAnsi="Arial" w:cs="Arial"/>
          <w:spacing w:val="40"/>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42"/>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38"/>
          <w:sz w:val="22"/>
          <w:szCs w:val="22"/>
          <w:lang w:val="es-ES"/>
        </w:rPr>
        <w:t xml:space="preserve"> </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ar</w:t>
      </w:r>
      <w:r w:rsidRPr="00552D27">
        <w:rPr>
          <w:rFonts w:ascii="Arial" w:eastAsia="Arial" w:hAnsi="Arial" w:cs="Arial"/>
          <w:spacing w:val="42"/>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37"/>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el</w:t>
      </w:r>
      <w:r w:rsidRPr="00552D27">
        <w:rPr>
          <w:rFonts w:ascii="Arial" w:eastAsia="Arial" w:hAnsi="Arial" w:cs="Arial"/>
          <w:spacing w:val="40"/>
          <w:sz w:val="22"/>
          <w:szCs w:val="22"/>
          <w:lang w:val="es-ES"/>
        </w:rPr>
        <w:t xml:space="preserve"> </w:t>
      </w:r>
      <w:r w:rsidRPr="00552D27">
        <w:rPr>
          <w:rFonts w:ascii="Arial" w:eastAsia="Arial" w:hAnsi="Arial" w:cs="Arial"/>
          <w:sz w:val="22"/>
          <w:szCs w:val="22"/>
          <w:lang w:val="es-ES"/>
        </w:rPr>
        <w:t>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40"/>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40"/>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40"/>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r</w:t>
      </w:r>
      <w:r w:rsidRPr="00552D27">
        <w:rPr>
          <w:rFonts w:ascii="Arial" w:eastAsia="Arial" w:hAnsi="Arial" w:cs="Arial"/>
          <w:spacing w:val="42"/>
          <w:sz w:val="22"/>
          <w:szCs w:val="22"/>
          <w:lang w:val="es-ES"/>
        </w:rPr>
        <w:t xml:space="preserve"> </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n</w:t>
      </w:r>
      <w:r w:rsidRPr="00552D27">
        <w:rPr>
          <w:rFonts w:ascii="Arial" w:eastAsia="Arial" w:hAnsi="Arial" w:cs="Arial"/>
          <w:spacing w:val="40"/>
          <w:sz w:val="22"/>
          <w:szCs w:val="22"/>
          <w:lang w:val="es-ES"/>
        </w:rPr>
        <w:t xml:space="preserve"> </w:t>
      </w:r>
      <w:r w:rsidRPr="00552D27">
        <w:rPr>
          <w:rFonts w:ascii="Arial" w:eastAsia="Arial" w:hAnsi="Arial" w:cs="Arial"/>
          <w:sz w:val="22"/>
          <w:szCs w:val="22"/>
          <w:lang w:val="es-ES"/>
        </w:rPr>
        <w:t>po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 xml:space="preserve">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cado</w:t>
      </w:r>
      <w:r w:rsidRPr="00552D27">
        <w:rPr>
          <w:rFonts w:ascii="Arial" w:eastAsia="Arial" w:hAnsi="Arial" w:cs="Arial"/>
          <w:spacing w:val="6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6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as </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2"/>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ones </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spec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es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61"/>
          <w:sz w:val="22"/>
          <w:szCs w:val="22"/>
          <w:lang w:val="es-ES"/>
        </w:rPr>
        <w:t xml:space="preserve"> </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w:t>
      </w:r>
      <w:r w:rsidRPr="00552D27">
        <w:rPr>
          <w:rFonts w:ascii="Arial" w:eastAsia="Arial" w:hAnsi="Arial" w:cs="Arial"/>
          <w:b/>
          <w:spacing w:val="-1"/>
          <w:sz w:val="22"/>
          <w:szCs w:val="22"/>
          <w:lang w:val="es-ES"/>
        </w:rPr>
        <w:t>CEC</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al  </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deb</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 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esen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una</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ba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una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1"/>
          <w:sz w:val="22"/>
          <w:szCs w:val="22"/>
          <w:lang w:val="es-ES"/>
        </w:rPr>
        <w:lastRenderedPageBreak/>
        <w:t>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as:</w:t>
      </w:r>
    </w:p>
    <w:p w14:paraId="5D713D2C" w14:textId="77777777" w:rsidR="00997E2E" w:rsidRPr="00552D27" w:rsidRDefault="00997E2E" w:rsidP="00997E2E">
      <w:pPr>
        <w:spacing w:before="8" w:line="180" w:lineRule="exact"/>
        <w:rPr>
          <w:sz w:val="19"/>
          <w:szCs w:val="19"/>
          <w:lang w:val="es-ES"/>
        </w:rPr>
      </w:pPr>
    </w:p>
    <w:p w14:paraId="5C44B067" w14:textId="77777777" w:rsidR="00997E2E" w:rsidRPr="00552D27" w:rsidRDefault="00997E2E" w:rsidP="00997E2E">
      <w:pPr>
        <w:ind w:left="1274" w:right="107" w:hanging="425"/>
        <w:rPr>
          <w:rFonts w:ascii="Arial" w:eastAsia="Arial" w:hAnsi="Arial" w:cs="Arial"/>
          <w:sz w:val="22"/>
          <w:szCs w:val="22"/>
          <w:lang w:val="es-ES"/>
        </w:rPr>
      </w:pPr>
      <w:r w:rsidRPr="00552D27">
        <w:rPr>
          <w:rFonts w:ascii="Arial" w:eastAsia="Arial" w:hAnsi="Arial" w:cs="Arial"/>
          <w:sz w:val="22"/>
          <w:szCs w:val="22"/>
          <w:lang w:val="es-ES"/>
        </w:rPr>
        <w:t xml:space="preserve">a)  </w:t>
      </w:r>
      <w:r w:rsidRPr="00552D27">
        <w:rPr>
          <w:rFonts w:ascii="Arial" w:eastAsia="Arial" w:hAnsi="Arial" w:cs="Arial"/>
          <w:spacing w:val="46"/>
          <w:sz w:val="22"/>
          <w:szCs w:val="22"/>
          <w:lang w:val="es-ES"/>
        </w:rPr>
        <w:t xml:space="preserve"> </w:t>
      </w:r>
      <w:r w:rsidRPr="00552D27">
        <w:rPr>
          <w:rFonts w:ascii="Arial" w:eastAsia="Arial" w:hAnsi="Arial" w:cs="Arial"/>
          <w:spacing w:val="1"/>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w:t>
      </w:r>
      <w:r w:rsidRPr="00552D27">
        <w:rPr>
          <w:rFonts w:ascii="Arial" w:eastAsia="Arial" w:hAnsi="Arial" w:cs="Arial"/>
          <w:spacing w:val="28"/>
          <w:sz w:val="22"/>
          <w:szCs w:val="22"/>
          <w:lang w:val="es-ES"/>
        </w:rPr>
        <w:t xml:space="preserve"> </w:t>
      </w:r>
      <w:r w:rsidRPr="00552D27">
        <w:rPr>
          <w:rFonts w:ascii="Arial" w:eastAsia="Arial" w:hAnsi="Arial" w:cs="Arial"/>
          <w:sz w:val="22"/>
          <w:szCs w:val="22"/>
          <w:lang w:val="es-ES"/>
        </w:rPr>
        <w:t>banca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28"/>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ti</w:t>
      </w:r>
      <w:r w:rsidRPr="00552D27">
        <w:rPr>
          <w:rFonts w:ascii="Arial" w:eastAsia="Arial" w:hAnsi="Arial" w:cs="Arial"/>
          <w:sz w:val="22"/>
          <w:szCs w:val="22"/>
          <w:lang w:val="es-ES"/>
        </w:rPr>
        <w:t>da</w:t>
      </w:r>
      <w:r w:rsidRPr="00552D27">
        <w:rPr>
          <w:rFonts w:ascii="Arial" w:eastAsia="Arial" w:hAnsi="Arial" w:cs="Arial"/>
          <w:spacing w:val="28"/>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29"/>
          <w:sz w:val="22"/>
          <w:szCs w:val="22"/>
          <w:lang w:val="es-ES"/>
        </w:rPr>
        <w:t xml:space="preserve"> </w:t>
      </w:r>
      <w:r w:rsidRPr="00552D27">
        <w:rPr>
          <w:rFonts w:ascii="Arial" w:eastAsia="Arial" w:hAnsi="Arial" w:cs="Arial"/>
          <w:sz w:val="22"/>
          <w:szCs w:val="22"/>
          <w:lang w:val="es-ES"/>
        </w:rPr>
        <w:t>un</w:t>
      </w:r>
      <w:r w:rsidRPr="00552D27">
        <w:rPr>
          <w:rFonts w:ascii="Arial" w:eastAsia="Arial" w:hAnsi="Arial" w:cs="Arial"/>
          <w:spacing w:val="28"/>
          <w:sz w:val="22"/>
          <w:szCs w:val="22"/>
          <w:lang w:val="es-ES"/>
        </w:rPr>
        <w:t xml:space="preserve"> </w:t>
      </w:r>
      <w:r w:rsidRPr="00552D27">
        <w:rPr>
          <w:rFonts w:ascii="Arial" w:eastAsia="Arial" w:hAnsi="Arial" w:cs="Arial"/>
          <w:spacing w:val="-1"/>
          <w:sz w:val="22"/>
          <w:szCs w:val="22"/>
          <w:lang w:val="es-ES"/>
        </w:rPr>
        <w:t>B</w:t>
      </w:r>
      <w:r w:rsidRPr="00552D27">
        <w:rPr>
          <w:rFonts w:ascii="Arial" w:eastAsia="Arial" w:hAnsi="Arial" w:cs="Arial"/>
          <w:sz w:val="22"/>
          <w:szCs w:val="22"/>
          <w:lang w:val="es-ES"/>
        </w:rPr>
        <w:t>anco</w:t>
      </w:r>
      <w:r w:rsidRPr="00552D27">
        <w:rPr>
          <w:rFonts w:ascii="Arial" w:eastAsia="Arial" w:hAnsi="Arial" w:cs="Arial"/>
          <w:spacing w:val="28"/>
          <w:sz w:val="22"/>
          <w:szCs w:val="22"/>
          <w:lang w:val="es-ES"/>
        </w:rPr>
        <w:t xml:space="preserve"> </w:t>
      </w:r>
      <w:r w:rsidRPr="00552D27">
        <w:rPr>
          <w:rFonts w:ascii="Arial" w:eastAsia="Arial" w:hAnsi="Arial" w:cs="Arial"/>
          <w:sz w:val="22"/>
          <w:szCs w:val="22"/>
          <w:lang w:val="es-ES"/>
        </w:rPr>
        <w:t>au</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zado</w:t>
      </w:r>
      <w:r w:rsidRPr="00552D27">
        <w:rPr>
          <w:rFonts w:ascii="Arial" w:eastAsia="Arial" w:hAnsi="Arial" w:cs="Arial"/>
          <w:spacing w:val="28"/>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8"/>
          <w:sz w:val="22"/>
          <w:szCs w:val="22"/>
          <w:lang w:val="es-ES"/>
        </w:rPr>
        <w:t xml:space="preserve"> </w:t>
      </w:r>
      <w:r w:rsidRPr="00552D27">
        <w:rPr>
          <w:rFonts w:ascii="Arial" w:eastAsia="Arial" w:hAnsi="Arial" w:cs="Arial"/>
          <w:sz w:val="22"/>
          <w:szCs w:val="22"/>
          <w:lang w:val="es-ES"/>
        </w:rPr>
        <w:t>ope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ar</w:t>
      </w:r>
      <w:r w:rsidRPr="00552D27">
        <w:rPr>
          <w:rFonts w:ascii="Arial" w:eastAsia="Arial" w:hAnsi="Arial" w:cs="Arial"/>
          <w:spacing w:val="29"/>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8"/>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0"/>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epúb</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 xml:space="preserve">ca del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a</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ua</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 xml:space="preserve">,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 xml:space="preserve">y </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 xml:space="preserve">ue  </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án </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us</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se  al  </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ándar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do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en </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ecc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V</w:t>
      </w:r>
      <w:r w:rsidRPr="00552D27">
        <w:rPr>
          <w:rFonts w:ascii="Arial" w:eastAsia="Arial" w:hAnsi="Arial" w:cs="Arial"/>
          <w:sz w:val="22"/>
          <w:szCs w:val="22"/>
          <w:lang w:val="es-ES"/>
        </w:rPr>
        <w:t xml:space="preserve">I </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Fo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p>
    <w:p w14:paraId="52303D14" w14:textId="77777777" w:rsidR="00997E2E" w:rsidRPr="00552D27" w:rsidRDefault="00997E2E" w:rsidP="00997E2E">
      <w:pPr>
        <w:spacing w:before="1" w:line="120" w:lineRule="exact"/>
        <w:rPr>
          <w:sz w:val="12"/>
          <w:szCs w:val="12"/>
          <w:lang w:val="es-ES"/>
        </w:rPr>
      </w:pPr>
    </w:p>
    <w:p w14:paraId="1FA4040E" w14:textId="77777777" w:rsidR="00997E2E" w:rsidRPr="00552D27" w:rsidRDefault="00997E2E" w:rsidP="00997E2E">
      <w:pPr>
        <w:ind w:left="1274" w:right="104" w:hanging="425"/>
        <w:rPr>
          <w:rFonts w:ascii="Arial" w:eastAsia="Arial" w:hAnsi="Arial" w:cs="Arial"/>
          <w:sz w:val="22"/>
          <w:szCs w:val="22"/>
          <w:lang w:val="es-ES"/>
        </w:rPr>
      </w:pPr>
      <w:r w:rsidRPr="00552D27">
        <w:rPr>
          <w:rFonts w:ascii="Arial" w:eastAsia="Arial" w:hAnsi="Arial" w:cs="Arial"/>
          <w:sz w:val="22"/>
          <w:szCs w:val="22"/>
          <w:lang w:val="es-ES"/>
        </w:rPr>
        <w:t xml:space="preserve">b)  </w:t>
      </w:r>
      <w:r w:rsidRPr="00552D27">
        <w:rPr>
          <w:rFonts w:ascii="Arial" w:eastAsia="Arial" w:hAnsi="Arial" w:cs="Arial"/>
          <w:spacing w:val="31"/>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z w:val="22"/>
          <w:szCs w:val="22"/>
          <w:lang w:val="es-ES"/>
        </w:rPr>
        <w:t>ó</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 xml:space="preserve">a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os </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da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por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una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pañ</w:t>
      </w:r>
      <w:r w:rsidRPr="00552D27">
        <w:rPr>
          <w:rFonts w:ascii="Arial" w:eastAsia="Arial" w:hAnsi="Arial" w:cs="Arial"/>
          <w:spacing w:val="-1"/>
          <w:sz w:val="22"/>
          <w:szCs w:val="22"/>
          <w:lang w:val="es-ES"/>
        </w:rPr>
        <w:t>í</w:t>
      </w:r>
      <w:r w:rsidRPr="00552D27">
        <w:rPr>
          <w:rFonts w:ascii="Arial" w:eastAsia="Arial" w:hAnsi="Arial" w:cs="Arial"/>
          <w:sz w:val="22"/>
          <w:szCs w:val="22"/>
          <w:lang w:val="es-ES"/>
        </w:rPr>
        <w:t xml:space="preserve">a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os </w:t>
      </w:r>
      <w:r w:rsidRPr="00552D27">
        <w:rPr>
          <w:rFonts w:ascii="Arial" w:eastAsia="Arial" w:hAnsi="Arial" w:cs="Arial"/>
          <w:spacing w:val="2"/>
          <w:sz w:val="22"/>
          <w:szCs w:val="22"/>
          <w:lang w:val="es-ES"/>
        </w:rPr>
        <w:t xml:space="preserve"> </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 xml:space="preserve">on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  s</w:t>
      </w:r>
      <w:r w:rsidRPr="00552D27">
        <w:rPr>
          <w:rFonts w:ascii="Arial" w:eastAsia="Arial" w:hAnsi="Arial" w:cs="Arial"/>
          <w:spacing w:val="-3"/>
          <w:sz w:val="22"/>
          <w:szCs w:val="22"/>
          <w:lang w:val="es-ES"/>
        </w:rPr>
        <w:t>u</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 so</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a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y  deb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au</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 xml:space="preserve">ada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a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ope</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 xml:space="preserve">r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y  e</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r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pó</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 xml:space="preserve">as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segu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os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 cauc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epúb</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P</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a</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ua</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w:t>
      </w:r>
    </w:p>
    <w:p w14:paraId="723C541D" w14:textId="77777777" w:rsidR="00997E2E" w:rsidRPr="00552D27" w:rsidRDefault="00997E2E" w:rsidP="00997E2E">
      <w:pPr>
        <w:spacing w:before="9" w:line="100" w:lineRule="exact"/>
        <w:rPr>
          <w:sz w:val="11"/>
          <w:szCs w:val="11"/>
          <w:lang w:val="es-ES"/>
        </w:rPr>
      </w:pPr>
    </w:p>
    <w:p w14:paraId="0F73E43C" w14:textId="77777777" w:rsidR="00997E2E" w:rsidRPr="00552D27" w:rsidRDefault="00997E2E" w:rsidP="00997E2E">
      <w:pPr>
        <w:ind w:left="850" w:right="107" w:hanging="708"/>
        <w:rPr>
          <w:rFonts w:ascii="Arial" w:eastAsia="Arial" w:hAnsi="Arial" w:cs="Arial"/>
          <w:sz w:val="22"/>
          <w:szCs w:val="22"/>
          <w:lang w:val="es-ES"/>
        </w:rPr>
      </w:pPr>
      <w:r w:rsidRPr="00552D27">
        <w:rPr>
          <w:spacing w:val="1"/>
          <w:lang w:val="es-ES"/>
        </w:rPr>
        <w:t>17.</w:t>
      </w:r>
      <w:r w:rsidRPr="00552D27">
        <w:rPr>
          <w:lang w:val="es-ES"/>
        </w:rPr>
        <w:t xml:space="preserve">2       </w:t>
      </w:r>
      <w:r w:rsidRPr="00552D27">
        <w:rPr>
          <w:rFonts w:ascii="Arial" w:eastAsia="Arial" w:hAnsi="Arial" w:cs="Arial"/>
          <w:sz w:val="22"/>
          <w:szCs w:val="22"/>
          <w:lang w:val="es-ES"/>
        </w:rPr>
        <w:t>La</w:t>
      </w:r>
      <w:r w:rsidRPr="00552D27">
        <w:rPr>
          <w:rFonts w:ascii="Arial" w:eastAsia="Arial" w:hAnsi="Arial" w:cs="Arial"/>
          <w:spacing w:val="38"/>
          <w:sz w:val="22"/>
          <w:szCs w:val="22"/>
          <w:lang w:val="es-ES"/>
        </w:rPr>
        <w:t xml:space="preserve"> </w:t>
      </w:r>
      <w:r w:rsidRPr="00552D27">
        <w:rPr>
          <w:rFonts w:ascii="Arial" w:eastAsia="Arial" w:hAnsi="Arial" w:cs="Arial"/>
          <w:spacing w:val="1"/>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w:t>
      </w:r>
      <w:r w:rsidRPr="00552D27">
        <w:rPr>
          <w:rFonts w:ascii="Arial" w:eastAsia="Arial" w:hAnsi="Arial" w:cs="Arial"/>
          <w:spacing w:val="38"/>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8"/>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8"/>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8"/>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8"/>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b</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38"/>
          <w:sz w:val="22"/>
          <w:szCs w:val="22"/>
          <w:lang w:val="es-ES"/>
        </w:rPr>
        <w:t xml:space="preserve"> </w:t>
      </w:r>
      <w:r w:rsidRPr="00552D27">
        <w:rPr>
          <w:rFonts w:ascii="Arial" w:eastAsia="Arial" w:hAnsi="Arial" w:cs="Arial"/>
          <w:sz w:val="22"/>
          <w:szCs w:val="22"/>
          <w:lang w:val="es-ES"/>
        </w:rPr>
        <w:t>ser</w:t>
      </w:r>
      <w:r w:rsidRPr="00552D27">
        <w:rPr>
          <w:rFonts w:ascii="Arial" w:eastAsia="Arial" w:hAnsi="Arial" w:cs="Arial"/>
          <w:spacing w:val="37"/>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ada</w:t>
      </w:r>
      <w:r w:rsidRPr="00552D27">
        <w:rPr>
          <w:rFonts w:ascii="Arial" w:eastAsia="Arial" w:hAnsi="Arial" w:cs="Arial"/>
          <w:spacing w:val="38"/>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34"/>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37"/>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 den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8"/>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ez</w:t>
      </w:r>
      <w:r w:rsidRPr="00552D27">
        <w:rPr>
          <w:rFonts w:ascii="Arial" w:eastAsia="Arial" w:hAnsi="Arial" w:cs="Arial"/>
          <w:spacing w:val="16"/>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10)</w:t>
      </w:r>
      <w:r w:rsidRPr="00552D27">
        <w:rPr>
          <w:rFonts w:ascii="Arial" w:eastAsia="Arial" w:hAnsi="Arial" w:cs="Arial"/>
          <w:spacing w:val="17"/>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as</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enda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es</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r</w:t>
      </w:r>
      <w:r w:rsidRPr="00552D27">
        <w:rPr>
          <w:rFonts w:ascii="Arial" w:eastAsia="Arial" w:hAnsi="Arial" w:cs="Arial"/>
          <w:spacing w:val="19"/>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8"/>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6"/>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cha</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susc</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pc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 del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sa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q</w:t>
      </w:r>
      <w:r w:rsidRPr="00552D27">
        <w:rPr>
          <w:rFonts w:ascii="Arial" w:eastAsia="Arial" w:hAnsi="Arial" w:cs="Arial"/>
          <w:sz w:val="22"/>
          <w:szCs w:val="22"/>
          <w:lang w:val="es-ES"/>
        </w:rPr>
        <w:t xml:space="preserve">ue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ega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2"/>
          <w:sz w:val="22"/>
          <w:szCs w:val="22"/>
          <w:lang w:val="es-ES"/>
        </w:rPr>
        <w:t>e</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se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ea</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del c</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2"/>
          <w:sz w:val="22"/>
          <w:szCs w:val="22"/>
          <w:lang w:val="es-ES"/>
        </w:rPr>
        <w:t>u</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caso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as </w:t>
      </w:r>
      <w:r w:rsidRPr="00552D27">
        <w:rPr>
          <w:rFonts w:ascii="Arial" w:eastAsia="Arial" w:hAnsi="Arial" w:cs="Arial"/>
          <w:b/>
          <w:spacing w:val="-1"/>
          <w:sz w:val="22"/>
          <w:szCs w:val="22"/>
          <w:lang w:val="es-ES"/>
        </w:rPr>
        <w:t>CEC</w:t>
      </w:r>
      <w:r w:rsidRPr="00552D27">
        <w:rPr>
          <w:rFonts w:ascii="Arial" w:eastAsia="Arial" w:hAnsi="Arial" w:cs="Arial"/>
          <w:sz w:val="22"/>
          <w:szCs w:val="22"/>
          <w:lang w:val="es-ES"/>
        </w:rPr>
        <w:t>.</w:t>
      </w:r>
    </w:p>
    <w:p w14:paraId="6C078379" w14:textId="77777777" w:rsidR="00997E2E" w:rsidRDefault="00997E2E" w:rsidP="00997E2E">
      <w:pPr>
        <w:spacing w:before="1" w:line="200" w:lineRule="exact"/>
        <w:rPr>
          <w:lang w:val="es-ES"/>
        </w:rPr>
      </w:pPr>
    </w:p>
    <w:p w14:paraId="774BA334" w14:textId="77777777" w:rsidR="00997E2E" w:rsidRDefault="00997E2E" w:rsidP="00997E2E">
      <w:pPr>
        <w:spacing w:before="1" w:line="200" w:lineRule="exact"/>
        <w:rPr>
          <w:lang w:val="es-ES"/>
        </w:rPr>
      </w:pPr>
    </w:p>
    <w:p w14:paraId="2BC0F19C" w14:textId="77777777" w:rsidR="00997E2E" w:rsidRPr="00552D27" w:rsidRDefault="00997E2E" w:rsidP="00997E2E">
      <w:pPr>
        <w:spacing w:before="1" w:line="200" w:lineRule="exact"/>
        <w:rPr>
          <w:lang w:val="es-ES"/>
        </w:rPr>
      </w:pPr>
    </w:p>
    <w:p w14:paraId="2401C0EB" w14:textId="77777777" w:rsidR="00997E2E" w:rsidRPr="00552D27" w:rsidRDefault="00997E2E" w:rsidP="00997E2E">
      <w:pPr>
        <w:ind w:left="142"/>
        <w:rPr>
          <w:rFonts w:ascii="Arial" w:eastAsia="Arial" w:hAnsi="Arial" w:cs="Arial"/>
          <w:sz w:val="22"/>
          <w:szCs w:val="22"/>
          <w:lang w:val="es-ES"/>
        </w:rPr>
      </w:pPr>
      <w:r w:rsidRPr="00552D27">
        <w:rPr>
          <w:spacing w:val="1"/>
          <w:lang w:val="es-ES"/>
        </w:rPr>
        <w:t>17.</w:t>
      </w:r>
      <w:r w:rsidRPr="00552D27">
        <w:rPr>
          <w:lang w:val="es-ES"/>
        </w:rPr>
        <w:t xml:space="preserve">3      </w:t>
      </w:r>
      <w:r w:rsidRPr="00552D27">
        <w:rPr>
          <w:spacing w:val="3"/>
          <w:lang w:val="es-ES"/>
        </w:rPr>
        <w:t xml:space="preserve"> </w:t>
      </w:r>
      <w:r w:rsidRPr="00552D27">
        <w:rPr>
          <w:rFonts w:ascii="Arial" w:eastAsia="Arial" w:hAnsi="Arial" w:cs="Arial"/>
          <w:spacing w:val="-3"/>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6"/>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1"/>
          <w:sz w:val="22"/>
          <w:szCs w:val="22"/>
          <w:lang w:val="es-ES"/>
        </w:rPr>
        <w:t xml:space="preserve"> </w:t>
      </w:r>
      <w:r w:rsidRPr="00552D27">
        <w:rPr>
          <w:rFonts w:ascii="Arial" w:eastAsia="Arial" w:hAnsi="Arial" w:cs="Arial"/>
          <w:spacing w:val="-5"/>
          <w:sz w:val="22"/>
          <w:szCs w:val="22"/>
          <w:lang w:val="es-ES"/>
        </w:rPr>
        <w:t>d</w:t>
      </w:r>
      <w:r w:rsidRPr="00552D27">
        <w:rPr>
          <w:rFonts w:ascii="Arial" w:eastAsia="Arial" w:hAnsi="Arial" w:cs="Arial"/>
          <w:sz w:val="22"/>
          <w:szCs w:val="22"/>
          <w:lang w:val="es-ES"/>
        </w:rPr>
        <w:t>e</w:t>
      </w:r>
      <w:r w:rsidRPr="00552D27">
        <w:rPr>
          <w:rFonts w:ascii="Arial" w:eastAsia="Arial" w:hAnsi="Arial" w:cs="Arial"/>
          <w:spacing w:val="8"/>
          <w:sz w:val="22"/>
          <w:szCs w:val="22"/>
          <w:lang w:val="es-ES"/>
        </w:rPr>
        <w:t xml:space="preserve"> </w:t>
      </w:r>
      <w:r w:rsidRPr="00552D27">
        <w:rPr>
          <w:rFonts w:ascii="Arial" w:eastAsia="Arial" w:hAnsi="Arial" w:cs="Arial"/>
          <w:spacing w:val="-2"/>
          <w:sz w:val="22"/>
          <w:szCs w:val="22"/>
          <w:lang w:val="es-ES"/>
        </w:rPr>
        <w:t>c</w:t>
      </w:r>
      <w:r w:rsidRPr="00552D27">
        <w:rPr>
          <w:rFonts w:ascii="Arial" w:eastAsia="Arial" w:hAnsi="Arial" w:cs="Arial"/>
          <w:spacing w:val="-5"/>
          <w:sz w:val="22"/>
          <w:szCs w:val="22"/>
          <w:lang w:val="es-ES"/>
        </w:rPr>
        <w:t>o</w:t>
      </w:r>
      <w:r w:rsidRPr="00552D27">
        <w:rPr>
          <w:rFonts w:ascii="Arial" w:eastAsia="Arial" w:hAnsi="Arial" w:cs="Arial"/>
          <w:spacing w:val="-3"/>
          <w:sz w:val="22"/>
          <w:szCs w:val="22"/>
          <w:lang w:val="es-ES"/>
        </w:rPr>
        <w:t>n</w:t>
      </w:r>
      <w:r w:rsidRPr="00552D27">
        <w:rPr>
          <w:rFonts w:ascii="Arial" w:eastAsia="Arial" w:hAnsi="Arial" w:cs="Arial"/>
          <w:spacing w:val="-5"/>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i</w:t>
      </w:r>
      <w:r w:rsidRPr="00552D27">
        <w:rPr>
          <w:rFonts w:ascii="Arial" w:eastAsia="Arial" w:hAnsi="Arial" w:cs="Arial"/>
          <w:spacing w:val="-4"/>
          <w:sz w:val="22"/>
          <w:szCs w:val="22"/>
          <w:lang w:val="es-ES"/>
        </w:rPr>
        <w:t>t</w:t>
      </w:r>
      <w:r w:rsidRPr="00552D27">
        <w:rPr>
          <w:rFonts w:ascii="Arial" w:eastAsia="Arial" w:hAnsi="Arial" w:cs="Arial"/>
          <w:spacing w:val="-3"/>
          <w:sz w:val="22"/>
          <w:szCs w:val="22"/>
          <w:lang w:val="es-ES"/>
        </w:rPr>
        <w:t>u</w:t>
      </w:r>
      <w:r w:rsidRPr="00552D27">
        <w:rPr>
          <w:rFonts w:ascii="Arial" w:eastAsia="Arial" w:hAnsi="Arial" w:cs="Arial"/>
          <w:spacing w:val="-2"/>
          <w:sz w:val="22"/>
          <w:szCs w:val="22"/>
          <w:lang w:val="es-ES"/>
        </w:rPr>
        <w:t>c</w:t>
      </w:r>
      <w:r w:rsidRPr="00552D27">
        <w:rPr>
          <w:rFonts w:ascii="Arial" w:eastAsia="Arial" w:hAnsi="Arial" w:cs="Arial"/>
          <w:spacing w:val="-3"/>
          <w:sz w:val="22"/>
          <w:szCs w:val="22"/>
          <w:lang w:val="es-ES"/>
        </w:rPr>
        <w:t>i</w:t>
      </w:r>
      <w:r w:rsidRPr="00552D27">
        <w:rPr>
          <w:rFonts w:ascii="Arial" w:eastAsia="Arial" w:hAnsi="Arial" w:cs="Arial"/>
          <w:spacing w:val="-5"/>
          <w:sz w:val="22"/>
          <w:szCs w:val="22"/>
          <w:lang w:val="es-ES"/>
        </w:rPr>
        <w:t>ó</w:t>
      </w:r>
      <w:r w:rsidRPr="00552D27">
        <w:rPr>
          <w:rFonts w:ascii="Arial" w:eastAsia="Arial" w:hAnsi="Arial" w:cs="Arial"/>
          <w:sz w:val="22"/>
          <w:szCs w:val="22"/>
          <w:lang w:val="es-ES"/>
        </w:rPr>
        <w:t>n</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6"/>
          <w:sz w:val="22"/>
          <w:szCs w:val="22"/>
          <w:lang w:val="es-ES"/>
        </w:rPr>
        <w:t xml:space="preserve"> </w:t>
      </w:r>
      <w:r w:rsidRPr="00552D27">
        <w:rPr>
          <w:rFonts w:ascii="Arial" w:eastAsia="Arial" w:hAnsi="Arial" w:cs="Arial"/>
          <w:spacing w:val="-3"/>
          <w:sz w:val="22"/>
          <w:szCs w:val="22"/>
          <w:lang w:val="es-ES"/>
        </w:rPr>
        <w:t>en</w:t>
      </w:r>
      <w:r w:rsidRPr="00552D27">
        <w:rPr>
          <w:rFonts w:ascii="Arial" w:eastAsia="Arial" w:hAnsi="Arial" w:cs="Arial"/>
          <w:spacing w:val="-4"/>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pacing w:val="-5"/>
          <w:sz w:val="22"/>
          <w:szCs w:val="22"/>
          <w:lang w:val="es-ES"/>
        </w:rPr>
        <w:t>e</w:t>
      </w:r>
      <w:r w:rsidRPr="00552D27">
        <w:rPr>
          <w:rFonts w:ascii="Arial" w:eastAsia="Arial" w:hAnsi="Arial" w:cs="Arial"/>
          <w:spacing w:val="-3"/>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8"/>
          <w:sz w:val="22"/>
          <w:szCs w:val="22"/>
          <w:lang w:val="es-ES"/>
        </w:rPr>
        <w:t xml:space="preserve"> </w:t>
      </w:r>
      <w:r w:rsidRPr="00552D27">
        <w:rPr>
          <w:rFonts w:ascii="Arial" w:eastAsia="Arial" w:hAnsi="Arial" w:cs="Arial"/>
          <w:spacing w:val="-3"/>
          <w:sz w:val="22"/>
          <w:szCs w:val="22"/>
          <w:lang w:val="es-ES"/>
        </w:rPr>
        <w:t>o</w:t>
      </w:r>
      <w:r w:rsidRPr="00552D27">
        <w:rPr>
          <w:rFonts w:ascii="Arial" w:eastAsia="Arial" w:hAnsi="Arial" w:cs="Arial"/>
          <w:spacing w:val="-5"/>
          <w:sz w:val="22"/>
          <w:szCs w:val="22"/>
          <w:lang w:val="es-ES"/>
        </w:rPr>
        <w:t>p</w:t>
      </w:r>
      <w:r w:rsidRPr="00552D27">
        <w:rPr>
          <w:rFonts w:ascii="Arial" w:eastAsia="Arial" w:hAnsi="Arial" w:cs="Arial"/>
          <w:spacing w:val="-3"/>
          <w:sz w:val="22"/>
          <w:szCs w:val="22"/>
          <w:lang w:val="es-ES"/>
        </w:rPr>
        <w:t>o</w:t>
      </w:r>
      <w:r w:rsidRPr="00552D27">
        <w:rPr>
          <w:rFonts w:ascii="Arial" w:eastAsia="Arial" w:hAnsi="Arial" w:cs="Arial"/>
          <w:spacing w:val="-4"/>
          <w:sz w:val="22"/>
          <w:szCs w:val="22"/>
          <w:lang w:val="es-ES"/>
        </w:rPr>
        <w:t>r</w:t>
      </w:r>
      <w:r w:rsidRPr="00552D27">
        <w:rPr>
          <w:rFonts w:ascii="Arial" w:eastAsia="Arial" w:hAnsi="Arial" w:cs="Arial"/>
          <w:spacing w:val="-1"/>
          <w:sz w:val="22"/>
          <w:szCs w:val="22"/>
          <w:lang w:val="es-ES"/>
        </w:rPr>
        <w:t>t</w:t>
      </w:r>
      <w:r w:rsidRPr="00552D27">
        <w:rPr>
          <w:rFonts w:ascii="Arial" w:eastAsia="Arial" w:hAnsi="Arial" w:cs="Arial"/>
          <w:spacing w:val="-5"/>
          <w:sz w:val="22"/>
          <w:szCs w:val="22"/>
          <w:lang w:val="es-ES"/>
        </w:rPr>
        <w:t>u</w:t>
      </w:r>
      <w:r w:rsidRPr="00552D27">
        <w:rPr>
          <w:rFonts w:ascii="Arial" w:eastAsia="Arial" w:hAnsi="Arial" w:cs="Arial"/>
          <w:spacing w:val="-3"/>
          <w:sz w:val="22"/>
          <w:szCs w:val="22"/>
          <w:lang w:val="es-ES"/>
        </w:rPr>
        <w:t>n</w:t>
      </w:r>
      <w:r w:rsidRPr="00552D27">
        <w:rPr>
          <w:rFonts w:ascii="Arial" w:eastAsia="Arial" w:hAnsi="Arial" w:cs="Arial"/>
          <w:sz w:val="22"/>
          <w:szCs w:val="22"/>
          <w:lang w:val="es-ES"/>
        </w:rPr>
        <w:t>a</w:t>
      </w:r>
      <w:r w:rsidRPr="00552D27">
        <w:rPr>
          <w:rFonts w:ascii="Arial" w:eastAsia="Arial" w:hAnsi="Arial" w:cs="Arial"/>
          <w:spacing w:val="8"/>
          <w:sz w:val="22"/>
          <w:szCs w:val="22"/>
          <w:lang w:val="es-ES"/>
        </w:rPr>
        <w:t xml:space="preserve"> </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e</w:t>
      </w:r>
      <w:r w:rsidRPr="00552D27">
        <w:rPr>
          <w:rFonts w:ascii="Arial" w:eastAsia="Arial" w:hAnsi="Arial" w:cs="Arial"/>
          <w:spacing w:val="8"/>
          <w:sz w:val="22"/>
          <w:szCs w:val="22"/>
          <w:lang w:val="es-ES"/>
        </w:rPr>
        <w:t xml:space="preserve"> </w:t>
      </w:r>
      <w:r w:rsidRPr="00552D27">
        <w:rPr>
          <w:rFonts w:ascii="Arial" w:eastAsia="Arial" w:hAnsi="Arial" w:cs="Arial"/>
          <w:spacing w:val="-3"/>
          <w:sz w:val="22"/>
          <w:szCs w:val="22"/>
          <w:lang w:val="es-ES"/>
        </w:rPr>
        <w:t>l</w:t>
      </w:r>
      <w:r w:rsidRPr="00552D27">
        <w:rPr>
          <w:rFonts w:ascii="Arial" w:eastAsia="Arial" w:hAnsi="Arial" w:cs="Arial"/>
          <w:spacing w:val="-5"/>
          <w:sz w:val="22"/>
          <w:szCs w:val="22"/>
          <w:lang w:val="es-ES"/>
        </w:rPr>
        <w:t>a</w:t>
      </w:r>
      <w:r w:rsidRPr="00552D27">
        <w:rPr>
          <w:rFonts w:ascii="Arial" w:eastAsia="Arial" w:hAnsi="Arial" w:cs="Arial"/>
          <w:sz w:val="22"/>
          <w:szCs w:val="22"/>
          <w:lang w:val="es-ES"/>
        </w:rPr>
        <w:t>s</w:t>
      </w:r>
      <w:r w:rsidRPr="00552D27">
        <w:rPr>
          <w:rFonts w:ascii="Arial" w:eastAsia="Arial" w:hAnsi="Arial" w:cs="Arial"/>
          <w:spacing w:val="6"/>
          <w:sz w:val="22"/>
          <w:szCs w:val="22"/>
          <w:lang w:val="es-ES"/>
        </w:rPr>
        <w:t xml:space="preserve"> </w:t>
      </w:r>
      <w:r w:rsidRPr="00552D27">
        <w:rPr>
          <w:rFonts w:ascii="Arial" w:eastAsia="Arial" w:hAnsi="Arial" w:cs="Arial"/>
          <w:spacing w:val="-3"/>
          <w:sz w:val="22"/>
          <w:szCs w:val="22"/>
          <w:lang w:val="es-ES"/>
        </w:rPr>
        <w:t>ga</w:t>
      </w:r>
      <w:r w:rsidRPr="00552D27">
        <w:rPr>
          <w:rFonts w:ascii="Arial" w:eastAsia="Arial" w:hAnsi="Arial" w:cs="Arial"/>
          <w:spacing w:val="-4"/>
          <w:sz w:val="22"/>
          <w:szCs w:val="22"/>
          <w:lang w:val="es-ES"/>
        </w:rPr>
        <w:t>r</w:t>
      </w:r>
      <w:r w:rsidRPr="00552D27">
        <w:rPr>
          <w:rFonts w:ascii="Arial" w:eastAsia="Arial" w:hAnsi="Arial" w:cs="Arial"/>
          <w:spacing w:val="-3"/>
          <w:sz w:val="22"/>
          <w:szCs w:val="22"/>
          <w:lang w:val="es-ES"/>
        </w:rPr>
        <w:t>a</w:t>
      </w:r>
      <w:r w:rsidRPr="00552D27">
        <w:rPr>
          <w:rFonts w:ascii="Arial" w:eastAsia="Arial" w:hAnsi="Arial" w:cs="Arial"/>
          <w:spacing w:val="-5"/>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pacing w:val="-6"/>
          <w:sz w:val="22"/>
          <w:szCs w:val="22"/>
          <w:lang w:val="es-ES"/>
        </w:rPr>
        <w:t>í</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s</w:t>
      </w:r>
      <w:r w:rsidRPr="00552D27">
        <w:rPr>
          <w:rFonts w:ascii="Arial" w:eastAsia="Arial" w:hAnsi="Arial" w:cs="Arial"/>
          <w:spacing w:val="9"/>
          <w:sz w:val="22"/>
          <w:szCs w:val="22"/>
          <w:lang w:val="es-ES"/>
        </w:rPr>
        <w:t xml:space="preserve"> </w:t>
      </w:r>
      <w:r w:rsidRPr="00552D27">
        <w:rPr>
          <w:rFonts w:ascii="Arial" w:eastAsia="Arial" w:hAnsi="Arial" w:cs="Arial"/>
          <w:spacing w:val="-2"/>
          <w:sz w:val="22"/>
          <w:szCs w:val="22"/>
          <w:lang w:val="es-ES"/>
        </w:rPr>
        <w:t>s</w:t>
      </w:r>
      <w:r w:rsidRPr="00552D27">
        <w:rPr>
          <w:rFonts w:ascii="Arial" w:eastAsia="Arial" w:hAnsi="Arial" w:cs="Arial"/>
          <w:spacing w:val="-3"/>
          <w:sz w:val="22"/>
          <w:szCs w:val="22"/>
          <w:lang w:val="es-ES"/>
        </w:rPr>
        <w:t>e</w:t>
      </w:r>
      <w:r w:rsidRPr="00552D27">
        <w:rPr>
          <w:rFonts w:ascii="Arial" w:eastAsia="Arial" w:hAnsi="Arial" w:cs="Arial"/>
          <w:spacing w:val="-4"/>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8"/>
          <w:sz w:val="22"/>
          <w:szCs w:val="22"/>
          <w:lang w:val="es-ES"/>
        </w:rPr>
        <w:t xml:space="preserve"> </w:t>
      </w:r>
      <w:r w:rsidRPr="00552D27">
        <w:rPr>
          <w:rFonts w:ascii="Arial" w:eastAsia="Arial" w:hAnsi="Arial" w:cs="Arial"/>
          <w:spacing w:val="-2"/>
          <w:sz w:val="22"/>
          <w:szCs w:val="22"/>
          <w:lang w:val="es-ES"/>
        </w:rPr>
        <w:t>c</w:t>
      </w:r>
      <w:r w:rsidRPr="00552D27">
        <w:rPr>
          <w:rFonts w:ascii="Arial" w:eastAsia="Arial" w:hAnsi="Arial" w:cs="Arial"/>
          <w:spacing w:val="-5"/>
          <w:sz w:val="22"/>
          <w:szCs w:val="22"/>
          <w:lang w:val="es-ES"/>
        </w:rPr>
        <w:t>a</w:t>
      </w:r>
      <w:r w:rsidRPr="00552D27">
        <w:rPr>
          <w:rFonts w:ascii="Arial" w:eastAsia="Arial" w:hAnsi="Arial" w:cs="Arial"/>
          <w:spacing w:val="-3"/>
          <w:sz w:val="22"/>
          <w:szCs w:val="22"/>
          <w:lang w:val="es-ES"/>
        </w:rPr>
        <w:t>u</w:t>
      </w:r>
      <w:r w:rsidRPr="00552D27">
        <w:rPr>
          <w:rFonts w:ascii="Arial" w:eastAsia="Arial" w:hAnsi="Arial" w:cs="Arial"/>
          <w:spacing w:val="-2"/>
          <w:sz w:val="22"/>
          <w:szCs w:val="22"/>
          <w:lang w:val="es-ES"/>
        </w:rPr>
        <w:t>s</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l</w:t>
      </w:r>
      <w:r w:rsidRPr="00552D27">
        <w:rPr>
          <w:rFonts w:ascii="Arial" w:eastAsia="Arial" w:hAnsi="Arial" w:cs="Arial"/>
          <w:spacing w:val="8"/>
          <w:sz w:val="22"/>
          <w:szCs w:val="22"/>
          <w:lang w:val="es-ES"/>
        </w:rPr>
        <w:t xml:space="preserve"> </w:t>
      </w:r>
      <w:r w:rsidRPr="00552D27">
        <w:rPr>
          <w:rFonts w:ascii="Arial" w:eastAsia="Arial" w:hAnsi="Arial" w:cs="Arial"/>
          <w:spacing w:val="-5"/>
          <w:sz w:val="22"/>
          <w:szCs w:val="22"/>
          <w:lang w:val="es-ES"/>
        </w:rPr>
        <w:t>d</w:t>
      </w:r>
      <w:r w:rsidRPr="00552D27">
        <w:rPr>
          <w:rFonts w:ascii="Arial" w:eastAsia="Arial" w:hAnsi="Arial" w:cs="Arial"/>
          <w:sz w:val="22"/>
          <w:szCs w:val="22"/>
          <w:lang w:val="es-ES"/>
        </w:rPr>
        <w:t>e</w:t>
      </w:r>
      <w:r w:rsidRPr="00552D27">
        <w:rPr>
          <w:rFonts w:ascii="Arial" w:eastAsia="Arial" w:hAnsi="Arial" w:cs="Arial"/>
          <w:spacing w:val="6"/>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5"/>
          <w:sz w:val="22"/>
          <w:szCs w:val="22"/>
          <w:lang w:val="es-ES"/>
        </w:rPr>
        <w:t>s</w:t>
      </w:r>
      <w:r w:rsidRPr="00552D27">
        <w:rPr>
          <w:rFonts w:ascii="Arial" w:eastAsia="Arial" w:hAnsi="Arial" w:cs="Arial"/>
          <w:spacing w:val="-2"/>
          <w:sz w:val="22"/>
          <w:szCs w:val="22"/>
          <w:lang w:val="es-ES"/>
        </w:rPr>
        <w:t>c</w:t>
      </w:r>
      <w:r w:rsidRPr="00552D27">
        <w:rPr>
          <w:rFonts w:ascii="Arial" w:eastAsia="Arial" w:hAnsi="Arial" w:cs="Arial"/>
          <w:spacing w:val="-3"/>
          <w:sz w:val="22"/>
          <w:szCs w:val="22"/>
          <w:lang w:val="es-ES"/>
        </w:rPr>
        <w:t>i</w:t>
      </w:r>
      <w:r w:rsidRPr="00552D27">
        <w:rPr>
          <w:rFonts w:ascii="Arial" w:eastAsia="Arial" w:hAnsi="Arial" w:cs="Arial"/>
          <w:spacing w:val="-2"/>
          <w:sz w:val="22"/>
          <w:szCs w:val="22"/>
          <w:lang w:val="es-ES"/>
        </w:rPr>
        <w:t>s</w:t>
      </w:r>
      <w:r w:rsidRPr="00552D27">
        <w:rPr>
          <w:rFonts w:ascii="Arial" w:eastAsia="Arial" w:hAnsi="Arial" w:cs="Arial"/>
          <w:spacing w:val="-3"/>
          <w:sz w:val="22"/>
          <w:szCs w:val="22"/>
          <w:lang w:val="es-ES"/>
        </w:rPr>
        <w:t>i</w:t>
      </w:r>
      <w:r w:rsidRPr="00552D27">
        <w:rPr>
          <w:rFonts w:ascii="Arial" w:eastAsia="Arial" w:hAnsi="Arial" w:cs="Arial"/>
          <w:spacing w:val="-5"/>
          <w:sz w:val="22"/>
          <w:szCs w:val="22"/>
          <w:lang w:val="es-ES"/>
        </w:rPr>
        <w:t>ó</w:t>
      </w:r>
      <w:r w:rsidRPr="00552D27">
        <w:rPr>
          <w:rFonts w:ascii="Arial" w:eastAsia="Arial" w:hAnsi="Arial" w:cs="Arial"/>
          <w:sz w:val="22"/>
          <w:szCs w:val="22"/>
          <w:lang w:val="es-ES"/>
        </w:rPr>
        <w:t>n</w:t>
      </w:r>
      <w:r w:rsidRPr="00552D27">
        <w:rPr>
          <w:rFonts w:ascii="Arial" w:eastAsia="Arial" w:hAnsi="Arial" w:cs="Arial"/>
          <w:spacing w:val="8"/>
          <w:sz w:val="22"/>
          <w:szCs w:val="22"/>
          <w:lang w:val="es-ES"/>
        </w:rPr>
        <w:t xml:space="preserve"> </w:t>
      </w:r>
      <w:r w:rsidRPr="00552D27">
        <w:rPr>
          <w:rFonts w:ascii="Arial" w:eastAsia="Arial" w:hAnsi="Arial" w:cs="Arial"/>
          <w:spacing w:val="-3"/>
          <w:sz w:val="22"/>
          <w:szCs w:val="22"/>
          <w:lang w:val="es-ES"/>
        </w:rPr>
        <w:t>de</w:t>
      </w:r>
      <w:r w:rsidRPr="00552D27">
        <w:rPr>
          <w:rFonts w:ascii="Arial" w:eastAsia="Arial" w:hAnsi="Arial" w:cs="Arial"/>
          <w:sz w:val="22"/>
          <w:szCs w:val="22"/>
          <w:lang w:val="es-ES"/>
        </w:rPr>
        <w:t>l</w:t>
      </w:r>
    </w:p>
    <w:p w14:paraId="7252C9A4" w14:textId="77777777" w:rsidR="00997E2E" w:rsidRDefault="00997E2E" w:rsidP="00997E2E">
      <w:pPr>
        <w:spacing w:before="1"/>
        <w:ind w:left="850"/>
        <w:rPr>
          <w:rFonts w:ascii="Arial" w:eastAsia="Arial" w:hAnsi="Arial" w:cs="Arial"/>
          <w:sz w:val="22"/>
          <w:szCs w:val="22"/>
          <w:lang w:val="es-ES"/>
        </w:rPr>
      </w:pPr>
      <w:r w:rsidRPr="00552D27">
        <w:rPr>
          <w:rFonts w:ascii="Arial" w:eastAsia="Arial" w:hAnsi="Arial" w:cs="Arial"/>
          <w:spacing w:val="-3"/>
          <w:sz w:val="22"/>
          <w:szCs w:val="22"/>
          <w:lang w:val="es-ES"/>
        </w:rPr>
        <w:t>Con</w:t>
      </w:r>
      <w:r w:rsidRPr="00552D27">
        <w:rPr>
          <w:rFonts w:ascii="Arial" w:eastAsia="Arial" w:hAnsi="Arial" w:cs="Arial"/>
          <w:spacing w:val="-4"/>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pacing w:val="-5"/>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6"/>
          <w:sz w:val="22"/>
          <w:szCs w:val="22"/>
          <w:lang w:val="es-ES"/>
        </w:rPr>
        <w:t xml:space="preserve"> </w:t>
      </w:r>
      <w:r w:rsidRPr="00552D27">
        <w:rPr>
          <w:rFonts w:ascii="Arial" w:eastAsia="Arial" w:hAnsi="Arial" w:cs="Arial"/>
          <w:spacing w:val="-5"/>
          <w:sz w:val="22"/>
          <w:szCs w:val="22"/>
          <w:lang w:val="es-ES"/>
        </w:rPr>
        <w:t>p</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r</w:t>
      </w:r>
      <w:r w:rsidRPr="00552D27">
        <w:rPr>
          <w:rFonts w:ascii="Arial" w:eastAsia="Arial" w:hAnsi="Arial" w:cs="Arial"/>
          <w:spacing w:val="-7"/>
          <w:sz w:val="22"/>
          <w:szCs w:val="22"/>
          <w:lang w:val="es-ES"/>
        </w:rPr>
        <w:t xml:space="preserve"> </w:t>
      </w:r>
      <w:r w:rsidRPr="00552D27">
        <w:rPr>
          <w:rFonts w:ascii="Arial" w:eastAsia="Arial" w:hAnsi="Arial" w:cs="Arial"/>
          <w:spacing w:val="-2"/>
          <w:sz w:val="22"/>
          <w:szCs w:val="22"/>
          <w:lang w:val="es-ES"/>
        </w:rPr>
        <w:t>c</w:t>
      </w:r>
      <w:r w:rsidRPr="00552D27">
        <w:rPr>
          <w:rFonts w:ascii="Arial" w:eastAsia="Arial" w:hAnsi="Arial" w:cs="Arial"/>
          <w:spacing w:val="-3"/>
          <w:sz w:val="22"/>
          <w:szCs w:val="22"/>
          <w:lang w:val="es-ES"/>
        </w:rPr>
        <w:t>a</w:t>
      </w:r>
      <w:r w:rsidRPr="00552D27">
        <w:rPr>
          <w:rFonts w:ascii="Arial" w:eastAsia="Arial" w:hAnsi="Arial" w:cs="Arial"/>
          <w:spacing w:val="-5"/>
          <w:sz w:val="22"/>
          <w:szCs w:val="22"/>
          <w:lang w:val="es-ES"/>
        </w:rPr>
        <w:t>u</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a</w:t>
      </w:r>
      <w:r w:rsidRPr="00552D27">
        <w:rPr>
          <w:rFonts w:ascii="Arial" w:eastAsia="Arial" w:hAnsi="Arial" w:cs="Arial"/>
          <w:spacing w:val="-6"/>
          <w:sz w:val="22"/>
          <w:szCs w:val="22"/>
          <w:lang w:val="es-ES"/>
        </w:rPr>
        <w:t xml:space="preserve"> </w:t>
      </w:r>
      <w:r w:rsidRPr="00552D27">
        <w:rPr>
          <w:rFonts w:ascii="Arial" w:eastAsia="Arial" w:hAnsi="Arial" w:cs="Arial"/>
          <w:spacing w:val="-3"/>
          <w:sz w:val="22"/>
          <w:szCs w:val="22"/>
          <w:lang w:val="es-ES"/>
        </w:rPr>
        <w:t>i</w:t>
      </w:r>
      <w:r w:rsidRPr="00552D27">
        <w:rPr>
          <w:rFonts w:ascii="Arial" w:eastAsia="Arial" w:hAnsi="Arial" w:cs="Arial"/>
          <w:spacing w:val="-4"/>
          <w:sz w:val="22"/>
          <w:szCs w:val="22"/>
          <w:lang w:val="es-ES"/>
        </w:rPr>
        <w:t>m</w:t>
      </w:r>
      <w:r w:rsidRPr="00552D27">
        <w:rPr>
          <w:rFonts w:ascii="Arial" w:eastAsia="Arial" w:hAnsi="Arial" w:cs="Arial"/>
          <w:spacing w:val="-3"/>
          <w:sz w:val="22"/>
          <w:szCs w:val="22"/>
          <w:lang w:val="es-ES"/>
        </w:rPr>
        <w:t>p</w:t>
      </w:r>
      <w:r w:rsidRPr="00552D27">
        <w:rPr>
          <w:rFonts w:ascii="Arial" w:eastAsia="Arial" w:hAnsi="Arial" w:cs="Arial"/>
          <w:spacing w:val="-5"/>
          <w:sz w:val="22"/>
          <w:szCs w:val="22"/>
          <w:lang w:val="es-ES"/>
        </w:rPr>
        <w:t>u</w:t>
      </w:r>
      <w:r w:rsidRPr="00552D27">
        <w:rPr>
          <w:rFonts w:ascii="Arial" w:eastAsia="Arial" w:hAnsi="Arial" w:cs="Arial"/>
          <w:spacing w:val="-4"/>
          <w:sz w:val="22"/>
          <w:szCs w:val="22"/>
          <w:lang w:val="es-ES"/>
        </w:rPr>
        <w:t>t</w:t>
      </w:r>
      <w:r w:rsidRPr="00552D27">
        <w:rPr>
          <w:rFonts w:ascii="Arial" w:eastAsia="Arial" w:hAnsi="Arial" w:cs="Arial"/>
          <w:spacing w:val="-3"/>
          <w:sz w:val="22"/>
          <w:szCs w:val="22"/>
          <w:lang w:val="es-ES"/>
        </w:rPr>
        <w:t>abl</w:t>
      </w:r>
      <w:r w:rsidRPr="00552D27">
        <w:rPr>
          <w:rFonts w:ascii="Arial" w:eastAsia="Arial" w:hAnsi="Arial" w:cs="Arial"/>
          <w:sz w:val="22"/>
          <w:szCs w:val="22"/>
          <w:lang w:val="es-ES"/>
        </w:rPr>
        <w:t>e</w:t>
      </w:r>
      <w:r w:rsidRPr="00552D27">
        <w:rPr>
          <w:rFonts w:ascii="Arial" w:eastAsia="Arial" w:hAnsi="Arial" w:cs="Arial"/>
          <w:spacing w:val="-6"/>
          <w:sz w:val="22"/>
          <w:szCs w:val="22"/>
          <w:lang w:val="es-ES"/>
        </w:rPr>
        <w:t xml:space="preserve"> </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l</w:t>
      </w:r>
      <w:r w:rsidRPr="00552D27">
        <w:rPr>
          <w:rFonts w:ascii="Arial" w:eastAsia="Arial" w:hAnsi="Arial" w:cs="Arial"/>
          <w:spacing w:val="-7"/>
          <w:sz w:val="22"/>
          <w:szCs w:val="22"/>
          <w:lang w:val="es-ES"/>
        </w:rPr>
        <w:t xml:space="preserve"> </w:t>
      </w:r>
      <w:r w:rsidRPr="00552D27">
        <w:rPr>
          <w:rFonts w:ascii="Arial" w:eastAsia="Arial" w:hAnsi="Arial" w:cs="Arial"/>
          <w:spacing w:val="-2"/>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pacing w:val="-5"/>
          <w:sz w:val="22"/>
          <w:szCs w:val="22"/>
          <w:lang w:val="es-ES"/>
        </w:rPr>
        <w:t>n</w:t>
      </w:r>
      <w:r w:rsidRPr="00552D27">
        <w:rPr>
          <w:rFonts w:ascii="Arial" w:eastAsia="Arial" w:hAnsi="Arial" w:cs="Arial"/>
          <w:spacing w:val="-4"/>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pacing w:val="-5"/>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i</w:t>
      </w:r>
      <w:r w:rsidRPr="00552D27">
        <w:rPr>
          <w:rFonts w:ascii="Arial" w:eastAsia="Arial" w:hAnsi="Arial" w:cs="Arial"/>
          <w:spacing w:val="-5"/>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5"/>
          <w:sz w:val="22"/>
          <w:szCs w:val="22"/>
          <w:lang w:val="es-ES"/>
        </w:rPr>
        <w:t>a</w:t>
      </w:r>
      <w:r w:rsidRPr="00552D27">
        <w:rPr>
          <w:rFonts w:ascii="Arial" w:eastAsia="Arial" w:hAnsi="Arial" w:cs="Arial"/>
          <w:sz w:val="22"/>
          <w:szCs w:val="22"/>
          <w:lang w:val="es-ES"/>
        </w:rPr>
        <w:t>.</w:t>
      </w:r>
    </w:p>
    <w:p w14:paraId="6D0E8359" w14:textId="77777777" w:rsidR="00997E2E" w:rsidRPr="00552D27" w:rsidRDefault="00997E2E" w:rsidP="00997E2E">
      <w:pPr>
        <w:spacing w:before="1"/>
        <w:ind w:left="850"/>
        <w:rPr>
          <w:rFonts w:ascii="Arial" w:eastAsia="Arial" w:hAnsi="Arial" w:cs="Arial"/>
          <w:sz w:val="22"/>
          <w:szCs w:val="22"/>
          <w:lang w:val="es-ES"/>
        </w:rPr>
      </w:pPr>
    </w:p>
    <w:p w14:paraId="60D1E763" w14:textId="77777777" w:rsidR="00997E2E" w:rsidRPr="00552D27" w:rsidRDefault="00997E2E" w:rsidP="00997E2E">
      <w:pPr>
        <w:spacing w:before="8" w:line="180" w:lineRule="exact"/>
        <w:rPr>
          <w:sz w:val="19"/>
          <w:szCs w:val="19"/>
          <w:lang w:val="es-ES"/>
        </w:rPr>
      </w:pPr>
    </w:p>
    <w:p w14:paraId="6FA6BD1E" w14:textId="77777777" w:rsidR="00997E2E" w:rsidRPr="00552D27" w:rsidRDefault="00997E2E" w:rsidP="00997E2E">
      <w:pPr>
        <w:ind w:left="850" w:right="104" w:hanging="708"/>
        <w:rPr>
          <w:rFonts w:ascii="Arial" w:eastAsia="Arial" w:hAnsi="Arial" w:cs="Arial"/>
          <w:sz w:val="22"/>
          <w:szCs w:val="22"/>
          <w:lang w:val="es-ES"/>
        </w:rPr>
      </w:pPr>
      <w:r w:rsidRPr="00552D27">
        <w:rPr>
          <w:spacing w:val="1"/>
          <w:lang w:val="es-ES"/>
        </w:rPr>
        <w:t>17.</w:t>
      </w:r>
      <w:r w:rsidRPr="00552D27">
        <w:rPr>
          <w:lang w:val="es-ES"/>
        </w:rPr>
        <w:t xml:space="preserve">4       </w:t>
      </w:r>
      <w:r w:rsidRPr="00552D27">
        <w:rPr>
          <w:rFonts w:ascii="Arial" w:eastAsia="Arial" w:hAnsi="Arial" w:cs="Arial"/>
          <w:sz w:val="22"/>
          <w:szCs w:val="22"/>
          <w:lang w:val="es-ES"/>
        </w:rPr>
        <w:t>La</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sea</w:t>
      </w:r>
      <w:r w:rsidRPr="00552D27">
        <w:rPr>
          <w:rFonts w:ascii="Arial" w:eastAsia="Arial" w:hAnsi="Arial" w:cs="Arial"/>
          <w:spacing w:val="8"/>
          <w:sz w:val="22"/>
          <w:szCs w:val="22"/>
          <w:lang w:val="es-ES"/>
        </w:rPr>
        <w:t xml:space="preserve"> </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ual</w:t>
      </w:r>
      <w:r w:rsidRPr="00552D27">
        <w:rPr>
          <w:rFonts w:ascii="Arial" w:eastAsia="Arial" w:hAnsi="Arial" w:cs="Arial"/>
          <w:spacing w:val="7"/>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4"/>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ns</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 adop</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C</w:t>
      </w:r>
      <w:r w:rsidRPr="00552D27">
        <w:rPr>
          <w:rFonts w:ascii="Arial" w:eastAsia="Arial" w:hAnsi="Arial" w:cs="Arial"/>
          <w:spacing w:val="1"/>
          <w:sz w:val="22"/>
          <w:szCs w:val="22"/>
          <w:lang w:val="es-ES"/>
        </w:rPr>
        <w:t>G</w:t>
      </w:r>
      <w:r w:rsidRPr="00552D27">
        <w:rPr>
          <w:rFonts w:ascii="Arial" w:eastAsia="Arial" w:hAnsi="Arial" w:cs="Arial"/>
          <w:sz w:val="22"/>
          <w:szCs w:val="22"/>
          <w:lang w:val="es-ES"/>
        </w:rPr>
        <w:t>C</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17</w:t>
      </w:r>
      <w:r w:rsidRPr="00552D27">
        <w:rPr>
          <w:rFonts w:ascii="Arial" w:eastAsia="Arial" w:hAnsi="Arial" w:cs="Arial"/>
          <w:spacing w:val="1"/>
          <w:sz w:val="22"/>
          <w:szCs w:val="22"/>
          <w:lang w:val="es-ES"/>
        </w:rPr>
        <w:t>.</w:t>
      </w:r>
      <w:r w:rsidRPr="00552D27">
        <w:rPr>
          <w:rFonts w:ascii="Arial" w:eastAsia="Arial" w:hAnsi="Arial" w:cs="Arial"/>
          <w:spacing w:val="-3"/>
          <w:sz w:val="22"/>
          <w:szCs w:val="22"/>
          <w:lang w:val="es-ES"/>
        </w:rPr>
        <w:t>1</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h</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só</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pos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dad</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 xml:space="preserve">ue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ha</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esue</w:t>
      </w:r>
      <w:r w:rsidRPr="00552D27">
        <w:rPr>
          <w:rFonts w:ascii="Arial" w:eastAsia="Arial" w:hAnsi="Arial" w:cs="Arial"/>
          <w:spacing w:val="-1"/>
          <w:sz w:val="22"/>
          <w:szCs w:val="22"/>
          <w:lang w:val="es-ES"/>
        </w:rPr>
        <w:t>lt</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causa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pu</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 co</w:t>
      </w:r>
      <w:r w:rsidRPr="00552D27">
        <w:rPr>
          <w:rFonts w:ascii="Arial" w:eastAsia="Arial" w:hAnsi="Arial" w:cs="Arial"/>
          <w:spacing w:val="-3"/>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11"/>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10"/>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oced</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10"/>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t</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cu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11"/>
          <w:sz w:val="22"/>
          <w:szCs w:val="22"/>
          <w:lang w:val="es-ES"/>
        </w:rPr>
        <w:t xml:space="preserve"> </w:t>
      </w:r>
      <w:r w:rsidRPr="00552D27">
        <w:rPr>
          <w:rFonts w:ascii="Arial" w:eastAsia="Arial" w:hAnsi="Arial" w:cs="Arial"/>
          <w:sz w:val="22"/>
          <w:szCs w:val="22"/>
          <w:lang w:val="es-ES"/>
        </w:rPr>
        <w:t>59</w:t>
      </w:r>
      <w:r w:rsidRPr="00552D27">
        <w:rPr>
          <w:rFonts w:ascii="Arial" w:eastAsia="Arial" w:hAnsi="Arial" w:cs="Arial"/>
          <w:spacing w:val="11"/>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1"/>
          <w:sz w:val="22"/>
          <w:szCs w:val="22"/>
          <w:lang w:val="es-ES"/>
        </w:rPr>
        <w:t xml:space="preserve"> </w:t>
      </w:r>
      <w:r w:rsidRPr="00552D27">
        <w:rPr>
          <w:rFonts w:ascii="Arial" w:eastAsia="Arial" w:hAnsi="Arial" w:cs="Arial"/>
          <w:sz w:val="22"/>
          <w:szCs w:val="22"/>
          <w:lang w:val="es-ES"/>
        </w:rPr>
        <w:t>Ley</w:t>
      </w:r>
    </w:p>
    <w:p w14:paraId="6AB22746" w14:textId="77777777" w:rsidR="00997E2E" w:rsidRPr="00552D27" w:rsidRDefault="00997E2E" w:rsidP="00997E2E">
      <w:pPr>
        <w:spacing w:line="240" w:lineRule="exact"/>
        <w:ind w:left="850"/>
        <w:rPr>
          <w:rFonts w:ascii="Arial" w:eastAsia="Arial" w:hAnsi="Arial" w:cs="Arial"/>
          <w:sz w:val="22"/>
          <w:szCs w:val="22"/>
          <w:lang w:val="es-ES"/>
        </w:rPr>
      </w:pPr>
      <w:r w:rsidRPr="00552D27">
        <w:rPr>
          <w:rFonts w:ascii="Arial" w:eastAsia="Arial" w:hAnsi="Arial" w:cs="Arial"/>
          <w:sz w:val="22"/>
          <w:szCs w:val="22"/>
          <w:lang w:val="es-ES"/>
        </w:rPr>
        <w:t>2051</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03.</w:t>
      </w:r>
    </w:p>
    <w:p w14:paraId="36B03186" w14:textId="77777777" w:rsidR="003A62F6" w:rsidRPr="00FC1A13" w:rsidRDefault="003A62F6" w:rsidP="006C2992">
      <w:pPr>
        <w:spacing w:before="8" w:line="180" w:lineRule="exact"/>
        <w:ind w:hanging="64"/>
        <w:rPr>
          <w:sz w:val="19"/>
          <w:szCs w:val="19"/>
          <w:lang w:val="es-ES"/>
        </w:rPr>
      </w:pPr>
    </w:p>
    <w:p w14:paraId="2068B155" w14:textId="5899B2C9" w:rsidR="003A62F6" w:rsidRPr="006D0BA4" w:rsidRDefault="003A62F6" w:rsidP="00A65019">
      <w:pPr>
        <w:ind w:left="850" w:right="104" w:hanging="708"/>
        <w:rPr>
          <w:rFonts w:ascii="Arial" w:hAnsi="Arial" w:cs="Arial"/>
          <w:spacing w:val="1"/>
          <w:sz w:val="22"/>
          <w:szCs w:val="22"/>
          <w:lang w:val="es-ES"/>
        </w:rPr>
      </w:pPr>
      <w:r w:rsidRPr="008C116D">
        <w:rPr>
          <w:rFonts w:ascii="Arial" w:hAnsi="Arial" w:cs="Arial"/>
          <w:spacing w:val="1"/>
          <w:sz w:val="18"/>
          <w:szCs w:val="18"/>
          <w:lang w:val="es-ES"/>
        </w:rPr>
        <w:t>17.</w:t>
      </w:r>
      <w:r w:rsidR="00796F36" w:rsidRPr="008C116D">
        <w:rPr>
          <w:rFonts w:ascii="Arial" w:hAnsi="Arial" w:cs="Arial"/>
          <w:spacing w:val="1"/>
          <w:sz w:val="18"/>
          <w:szCs w:val="18"/>
          <w:lang w:val="es-ES"/>
        </w:rPr>
        <w:t>5</w:t>
      </w:r>
      <w:r w:rsidR="00796F36">
        <w:rPr>
          <w:rFonts w:ascii="Arial" w:hAnsi="Arial" w:cs="Arial"/>
          <w:spacing w:val="1"/>
          <w:sz w:val="22"/>
          <w:szCs w:val="22"/>
          <w:lang w:val="es-ES"/>
        </w:rPr>
        <w:t xml:space="preserve">     </w:t>
      </w:r>
      <w:r w:rsidR="009F136E">
        <w:rPr>
          <w:rFonts w:ascii="Arial" w:hAnsi="Arial" w:cs="Arial"/>
          <w:sz w:val="22"/>
          <w:szCs w:val="22"/>
          <w:lang w:val="es-ES"/>
        </w:rPr>
        <w:t xml:space="preserve">A menos que se indique otra cosa en las </w:t>
      </w:r>
      <w:r w:rsidR="009F136E">
        <w:rPr>
          <w:rFonts w:ascii="Arial" w:hAnsi="Arial" w:cs="Arial"/>
          <w:b/>
          <w:bCs/>
          <w:sz w:val="22"/>
          <w:szCs w:val="22"/>
          <w:lang w:val="es-ES"/>
        </w:rPr>
        <w:t>CEC</w:t>
      </w:r>
      <w:r w:rsidR="009F136E">
        <w:rPr>
          <w:rFonts w:ascii="Arial" w:hAnsi="Arial" w:cs="Arial"/>
          <w:sz w:val="22"/>
          <w:szCs w:val="22"/>
          <w:lang w:val="es-ES"/>
        </w:rPr>
        <w:t>, la Garantía de Cumplimento será liberada por la Contratante y devuelta al Proveedor, a requerimiento de parte, a más tardar treinta (30) días contados a partir de la fecha de Cumplimiento de las obligaciones del Proveedor en virtud del Contrato, incluyendo cualquier obligación relativa a la garantía de los bienes.</w:t>
      </w:r>
    </w:p>
    <w:p w14:paraId="6B67C093" w14:textId="77777777" w:rsidR="002E1807" w:rsidRPr="00FC1A13" w:rsidRDefault="002E1807" w:rsidP="006C2992">
      <w:pPr>
        <w:ind w:right="104" w:hanging="64"/>
        <w:rPr>
          <w:rFonts w:ascii="Arial" w:eastAsia="Arial" w:hAnsi="Arial" w:cs="Arial"/>
          <w:sz w:val="22"/>
          <w:szCs w:val="22"/>
          <w:lang w:val="es-ES"/>
        </w:rPr>
      </w:pPr>
    </w:p>
    <w:p w14:paraId="5ABCDBFE" w14:textId="77777777" w:rsidR="00D67141" w:rsidRPr="00552D27" w:rsidRDefault="00D67141" w:rsidP="00D67141">
      <w:pPr>
        <w:spacing w:before="32"/>
        <w:ind w:left="425"/>
        <w:rPr>
          <w:rFonts w:ascii="Arial" w:eastAsia="Arial" w:hAnsi="Arial" w:cs="Arial"/>
          <w:sz w:val="22"/>
          <w:szCs w:val="22"/>
          <w:lang w:val="es-ES"/>
        </w:rPr>
      </w:pPr>
      <w:r w:rsidRPr="00552D27">
        <w:rPr>
          <w:rFonts w:ascii="Arial" w:eastAsia="Arial" w:hAnsi="Arial" w:cs="Arial"/>
          <w:b/>
          <w:sz w:val="22"/>
          <w:szCs w:val="22"/>
          <w:lang w:val="es-ES"/>
        </w:rPr>
        <w:t>18.</w:t>
      </w:r>
      <w:r w:rsidRPr="00552D27">
        <w:rPr>
          <w:rFonts w:ascii="Arial" w:eastAsia="Arial" w:hAnsi="Arial" w:cs="Arial"/>
          <w:b/>
          <w:spacing w:val="58"/>
          <w:sz w:val="22"/>
          <w:szCs w:val="22"/>
          <w:lang w:val="es-ES"/>
        </w:rPr>
        <w:t xml:space="preserve"> </w:t>
      </w:r>
      <w:r w:rsidRPr="00552D27">
        <w:rPr>
          <w:rFonts w:ascii="Arial" w:eastAsia="Arial" w:hAnsi="Arial" w:cs="Arial"/>
          <w:b/>
          <w:spacing w:val="-1"/>
          <w:sz w:val="22"/>
          <w:szCs w:val="22"/>
          <w:lang w:val="es-ES"/>
        </w:rPr>
        <w:t>D</w:t>
      </w:r>
      <w:r w:rsidRPr="00552D27">
        <w:rPr>
          <w:rFonts w:ascii="Arial" w:eastAsia="Arial" w:hAnsi="Arial" w:cs="Arial"/>
          <w:b/>
          <w:sz w:val="22"/>
          <w:szCs w:val="22"/>
          <w:lang w:val="es-ES"/>
        </w:rPr>
        <w:t>e</w:t>
      </w:r>
      <w:r w:rsidRPr="00552D27">
        <w:rPr>
          <w:rFonts w:ascii="Arial" w:eastAsia="Arial" w:hAnsi="Arial" w:cs="Arial"/>
          <w:b/>
          <w:spacing w:val="1"/>
          <w:sz w:val="22"/>
          <w:szCs w:val="22"/>
          <w:lang w:val="es-ES"/>
        </w:rPr>
        <w:t>r</w:t>
      </w:r>
      <w:r w:rsidRPr="00552D27">
        <w:rPr>
          <w:rFonts w:ascii="Arial" w:eastAsia="Arial" w:hAnsi="Arial" w:cs="Arial"/>
          <w:b/>
          <w:sz w:val="22"/>
          <w:szCs w:val="22"/>
          <w:lang w:val="es-ES"/>
        </w:rPr>
        <w:t>echos</w:t>
      </w:r>
      <w:r w:rsidRPr="00552D27">
        <w:rPr>
          <w:rFonts w:ascii="Arial" w:eastAsia="Arial" w:hAnsi="Arial" w:cs="Arial"/>
          <w:b/>
          <w:spacing w:val="1"/>
          <w:sz w:val="22"/>
          <w:szCs w:val="22"/>
          <w:lang w:val="es-ES"/>
        </w:rPr>
        <w:t xml:space="preserve"> </w:t>
      </w:r>
      <w:r w:rsidRPr="00552D27">
        <w:rPr>
          <w:rFonts w:ascii="Arial" w:eastAsia="Arial" w:hAnsi="Arial" w:cs="Arial"/>
          <w:b/>
          <w:sz w:val="22"/>
          <w:szCs w:val="22"/>
          <w:lang w:val="es-ES"/>
        </w:rPr>
        <w:t>de</w:t>
      </w:r>
      <w:r w:rsidRPr="00552D27">
        <w:rPr>
          <w:rFonts w:ascii="Arial" w:eastAsia="Arial" w:hAnsi="Arial" w:cs="Arial"/>
          <w:b/>
          <w:spacing w:val="4"/>
          <w:sz w:val="22"/>
          <w:szCs w:val="22"/>
          <w:lang w:val="es-ES"/>
        </w:rPr>
        <w:t xml:space="preserve"> </w:t>
      </w:r>
      <w:r w:rsidRPr="00552D27">
        <w:rPr>
          <w:rFonts w:ascii="Arial" w:eastAsia="Arial" w:hAnsi="Arial" w:cs="Arial"/>
          <w:b/>
          <w:spacing w:val="-8"/>
          <w:sz w:val="22"/>
          <w:szCs w:val="22"/>
          <w:lang w:val="es-ES"/>
        </w:rPr>
        <w:t>A</w:t>
      </w:r>
      <w:r w:rsidRPr="00552D27">
        <w:rPr>
          <w:rFonts w:ascii="Arial" w:eastAsia="Arial" w:hAnsi="Arial" w:cs="Arial"/>
          <w:b/>
          <w:sz w:val="22"/>
          <w:szCs w:val="22"/>
          <w:lang w:val="es-ES"/>
        </w:rPr>
        <w:t>u</w:t>
      </w:r>
      <w:r w:rsidRPr="00552D27">
        <w:rPr>
          <w:rFonts w:ascii="Arial" w:eastAsia="Arial" w:hAnsi="Arial" w:cs="Arial"/>
          <w:b/>
          <w:spacing w:val="1"/>
          <w:sz w:val="22"/>
          <w:szCs w:val="22"/>
          <w:lang w:val="es-ES"/>
        </w:rPr>
        <w:t>t</w:t>
      </w:r>
      <w:r w:rsidRPr="00552D27">
        <w:rPr>
          <w:rFonts w:ascii="Arial" w:eastAsia="Arial" w:hAnsi="Arial" w:cs="Arial"/>
          <w:b/>
          <w:sz w:val="22"/>
          <w:szCs w:val="22"/>
          <w:lang w:val="es-ES"/>
        </w:rPr>
        <w:t>or</w:t>
      </w:r>
    </w:p>
    <w:p w14:paraId="1A508747" w14:textId="7A1DA273" w:rsidR="00D67141" w:rsidRPr="00552D27" w:rsidRDefault="00D67141" w:rsidP="00D67141">
      <w:pPr>
        <w:spacing w:before="1"/>
        <w:ind w:left="850" w:right="103" w:hanging="708"/>
        <w:rPr>
          <w:rFonts w:ascii="Arial" w:eastAsia="Arial" w:hAnsi="Arial" w:cs="Arial"/>
          <w:sz w:val="22"/>
          <w:szCs w:val="22"/>
          <w:lang w:val="es-ES"/>
        </w:rPr>
      </w:pPr>
      <w:r w:rsidRPr="00552D27">
        <w:rPr>
          <w:spacing w:val="1"/>
          <w:lang w:val="es-ES"/>
        </w:rPr>
        <w:t>18.</w:t>
      </w:r>
      <w:r w:rsidR="00D775D8">
        <w:rPr>
          <w:rFonts w:ascii="Arial" w:eastAsia="Arial" w:hAnsi="Arial" w:cs="Arial"/>
          <w:sz w:val="22"/>
          <w:szCs w:val="22"/>
          <w:lang w:val="es-ES"/>
        </w:rPr>
        <w:t xml:space="preserve">1    </w:t>
      </w:r>
      <w:r w:rsidR="00D775D8" w:rsidRPr="00552D27">
        <w:rPr>
          <w:rFonts w:ascii="Arial" w:eastAsia="Arial" w:hAnsi="Arial" w:cs="Arial"/>
          <w:sz w:val="22"/>
          <w:szCs w:val="22"/>
          <w:lang w:val="es-ES"/>
        </w:rPr>
        <w:t xml:space="preserve">Los </w:t>
      </w:r>
      <w:r w:rsidR="00D775D8" w:rsidRPr="00D775D8">
        <w:rPr>
          <w:rFonts w:ascii="Arial" w:eastAsia="Arial" w:hAnsi="Arial" w:cs="Arial"/>
          <w:sz w:val="22"/>
          <w:szCs w:val="22"/>
          <w:lang w:val="es-ES"/>
        </w:rPr>
        <w:t>derechos</w:t>
      </w:r>
      <w:r w:rsidR="00D775D8" w:rsidRPr="00552D27">
        <w:rPr>
          <w:rFonts w:ascii="Arial" w:eastAsia="Arial" w:hAnsi="Arial" w:cs="Arial"/>
          <w:sz w:val="22"/>
          <w:szCs w:val="22"/>
          <w:lang w:val="es-ES"/>
        </w:rPr>
        <w:t xml:space="preserve"> </w:t>
      </w:r>
      <w:r w:rsidR="00D775D8" w:rsidRPr="00D775D8">
        <w:rPr>
          <w:rFonts w:ascii="Arial" w:eastAsia="Arial" w:hAnsi="Arial" w:cs="Arial"/>
          <w:sz w:val="22"/>
          <w:szCs w:val="22"/>
          <w:lang w:val="es-ES"/>
        </w:rPr>
        <w:t>de</w:t>
      </w:r>
      <w:r w:rsidR="00D775D8" w:rsidRPr="00552D27">
        <w:rPr>
          <w:rFonts w:ascii="Arial" w:eastAsia="Arial" w:hAnsi="Arial" w:cs="Arial"/>
          <w:sz w:val="22"/>
          <w:szCs w:val="22"/>
          <w:lang w:val="es-ES"/>
        </w:rPr>
        <w:t xml:space="preserve"> </w:t>
      </w:r>
      <w:r w:rsidR="00851371" w:rsidRPr="00D775D8">
        <w:rPr>
          <w:rFonts w:ascii="Arial" w:eastAsia="Arial" w:hAnsi="Arial" w:cs="Arial"/>
          <w:sz w:val="22"/>
          <w:szCs w:val="22"/>
          <w:lang w:val="es-ES"/>
        </w:rPr>
        <w:t>autor</w:t>
      </w:r>
      <w:r w:rsidR="00851371" w:rsidRPr="00552D27">
        <w:rPr>
          <w:rFonts w:ascii="Arial" w:eastAsia="Arial" w:hAnsi="Arial" w:cs="Arial"/>
          <w:sz w:val="22"/>
          <w:szCs w:val="22"/>
          <w:lang w:val="es-ES"/>
        </w:rPr>
        <w:t xml:space="preserve"> </w:t>
      </w:r>
      <w:r w:rsidR="00851371" w:rsidRPr="00D775D8">
        <w:rPr>
          <w:rFonts w:ascii="Arial" w:eastAsia="Arial" w:hAnsi="Arial" w:cs="Arial"/>
          <w:sz w:val="22"/>
          <w:szCs w:val="22"/>
          <w:lang w:val="es-ES"/>
        </w:rPr>
        <w:t>de</w:t>
      </w:r>
      <w:r w:rsidRPr="00552D27">
        <w:rPr>
          <w:rFonts w:ascii="Arial" w:eastAsia="Arial" w:hAnsi="Arial" w:cs="Arial"/>
          <w:sz w:val="22"/>
          <w:szCs w:val="22"/>
          <w:lang w:val="es-ES"/>
        </w:rPr>
        <w:t xml:space="preserve"> </w:t>
      </w:r>
      <w:r w:rsidRPr="00D775D8">
        <w:rPr>
          <w:rFonts w:ascii="Arial" w:eastAsia="Arial" w:hAnsi="Arial" w:cs="Arial"/>
          <w:sz w:val="22"/>
          <w:szCs w:val="22"/>
          <w:lang w:val="es-ES"/>
        </w:rPr>
        <w:t xml:space="preserve"> t</w:t>
      </w:r>
      <w:r w:rsidRPr="00552D27">
        <w:rPr>
          <w:rFonts w:ascii="Arial" w:eastAsia="Arial" w:hAnsi="Arial" w:cs="Arial"/>
          <w:sz w:val="22"/>
          <w:szCs w:val="22"/>
          <w:lang w:val="es-ES"/>
        </w:rPr>
        <w:t xml:space="preserve">odos </w:t>
      </w:r>
      <w:r w:rsidRPr="00D775D8">
        <w:rPr>
          <w:rFonts w:ascii="Arial" w:eastAsia="Arial" w:hAnsi="Arial" w:cs="Arial"/>
          <w:sz w:val="22"/>
          <w:szCs w:val="22"/>
          <w:lang w:val="es-ES"/>
        </w:rPr>
        <w:t xml:space="preserve"> l</w:t>
      </w:r>
      <w:r w:rsidRPr="00552D27">
        <w:rPr>
          <w:rFonts w:ascii="Arial" w:eastAsia="Arial" w:hAnsi="Arial" w:cs="Arial"/>
          <w:sz w:val="22"/>
          <w:szCs w:val="22"/>
          <w:lang w:val="es-ES"/>
        </w:rPr>
        <w:t xml:space="preserve">os </w:t>
      </w:r>
      <w:r w:rsidRPr="00D775D8">
        <w:rPr>
          <w:rFonts w:ascii="Arial" w:eastAsia="Arial" w:hAnsi="Arial" w:cs="Arial"/>
          <w:sz w:val="22"/>
          <w:szCs w:val="22"/>
          <w:lang w:val="es-ES"/>
        </w:rPr>
        <w:t xml:space="preserve"> </w:t>
      </w:r>
      <w:r w:rsidRPr="00552D27">
        <w:rPr>
          <w:rFonts w:ascii="Arial" w:eastAsia="Arial" w:hAnsi="Arial" w:cs="Arial"/>
          <w:sz w:val="22"/>
          <w:szCs w:val="22"/>
          <w:lang w:val="es-ES"/>
        </w:rPr>
        <w:t>p</w:t>
      </w:r>
      <w:r w:rsidRPr="00D775D8">
        <w:rPr>
          <w:rFonts w:ascii="Arial" w:eastAsia="Arial" w:hAnsi="Arial" w:cs="Arial"/>
          <w:sz w:val="22"/>
          <w:szCs w:val="22"/>
          <w:lang w:val="es-ES"/>
        </w:rPr>
        <w:t>l</w:t>
      </w:r>
      <w:r w:rsidRPr="00552D27">
        <w:rPr>
          <w:rFonts w:ascii="Arial" w:eastAsia="Arial" w:hAnsi="Arial" w:cs="Arial"/>
          <w:sz w:val="22"/>
          <w:szCs w:val="22"/>
          <w:lang w:val="es-ES"/>
        </w:rPr>
        <w:t>an</w:t>
      </w:r>
      <w:r w:rsidRPr="00D775D8">
        <w:rPr>
          <w:rFonts w:ascii="Arial" w:eastAsia="Arial" w:hAnsi="Arial" w:cs="Arial"/>
          <w:sz w:val="22"/>
          <w:szCs w:val="22"/>
          <w:lang w:val="es-ES"/>
        </w:rPr>
        <w:t>o</w:t>
      </w:r>
      <w:r w:rsidRPr="00552D27">
        <w:rPr>
          <w:rFonts w:ascii="Arial" w:eastAsia="Arial" w:hAnsi="Arial" w:cs="Arial"/>
          <w:sz w:val="22"/>
          <w:szCs w:val="22"/>
          <w:lang w:val="es-ES"/>
        </w:rPr>
        <w:t xml:space="preserve">s, </w:t>
      </w:r>
      <w:r w:rsidRPr="00D775D8">
        <w:rPr>
          <w:rFonts w:ascii="Arial" w:eastAsia="Arial" w:hAnsi="Arial" w:cs="Arial"/>
          <w:sz w:val="22"/>
          <w:szCs w:val="22"/>
          <w:lang w:val="es-ES"/>
        </w:rPr>
        <w:t xml:space="preserve"> </w:t>
      </w:r>
      <w:r w:rsidRPr="00552D27">
        <w:rPr>
          <w:rFonts w:ascii="Arial" w:eastAsia="Arial" w:hAnsi="Arial" w:cs="Arial"/>
          <w:sz w:val="22"/>
          <w:szCs w:val="22"/>
          <w:lang w:val="es-ES"/>
        </w:rPr>
        <w:t>docu</w:t>
      </w:r>
      <w:r w:rsidRPr="00D775D8">
        <w:rPr>
          <w:rFonts w:ascii="Arial" w:eastAsia="Arial" w:hAnsi="Arial" w:cs="Arial"/>
          <w:sz w:val="22"/>
          <w:szCs w:val="22"/>
          <w:lang w:val="es-ES"/>
        </w:rPr>
        <w:t>m</w:t>
      </w:r>
      <w:r w:rsidRPr="00552D27">
        <w:rPr>
          <w:rFonts w:ascii="Arial" w:eastAsia="Arial" w:hAnsi="Arial" w:cs="Arial"/>
          <w:sz w:val="22"/>
          <w:szCs w:val="22"/>
          <w:lang w:val="es-ES"/>
        </w:rPr>
        <w:t>e</w:t>
      </w:r>
      <w:r w:rsidRPr="00D775D8">
        <w:rPr>
          <w:rFonts w:ascii="Arial" w:eastAsia="Arial" w:hAnsi="Arial" w:cs="Arial"/>
          <w:sz w:val="22"/>
          <w:szCs w:val="22"/>
          <w:lang w:val="es-ES"/>
        </w:rPr>
        <w:t>nt</w:t>
      </w:r>
      <w:r w:rsidRPr="00552D27">
        <w:rPr>
          <w:rFonts w:ascii="Arial" w:eastAsia="Arial" w:hAnsi="Arial" w:cs="Arial"/>
          <w:sz w:val="22"/>
          <w:szCs w:val="22"/>
          <w:lang w:val="es-ES"/>
        </w:rPr>
        <w:t xml:space="preserve">os </w:t>
      </w:r>
      <w:r w:rsidRPr="00D775D8">
        <w:rPr>
          <w:rFonts w:ascii="Arial" w:eastAsia="Arial" w:hAnsi="Arial" w:cs="Arial"/>
          <w:sz w:val="22"/>
          <w:szCs w:val="22"/>
          <w:lang w:val="es-ES"/>
        </w:rPr>
        <w:t xml:space="preserve"> </w:t>
      </w:r>
      <w:r w:rsidRPr="00552D27">
        <w:rPr>
          <w:rFonts w:ascii="Arial" w:eastAsia="Arial" w:hAnsi="Arial" w:cs="Arial"/>
          <w:sz w:val="22"/>
          <w:szCs w:val="22"/>
          <w:lang w:val="es-ES"/>
        </w:rPr>
        <w:t xml:space="preserve">y </w:t>
      </w:r>
      <w:r w:rsidRPr="00D775D8">
        <w:rPr>
          <w:rFonts w:ascii="Arial" w:eastAsia="Arial" w:hAnsi="Arial" w:cs="Arial"/>
          <w:sz w:val="22"/>
          <w:szCs w:val="22"/>
          <w:lang w:val="es-ES"/>
        </w:rPr>
        <w:t xml:space="preserve"> </w:t>
      </w:r>
      <w:r w:rsidRPr="00552D27">
        <w:rPr>
          <w:rFonts w:ascii="Arial" w:eastAsia="Arial" w:hAnsi="Arial" w:cs="Arial"/>
          <w:sz w:val="22"/>
          <w:szCs w:val="22"/>
          <w:lang w:val="es-ES"/>
        </w:rPr>
        <w:t>o</w:t>
      </w:r>
      <w:r w:rsidRPr="00D775D8">
        <w:rPr>
          <w:rFonts w:ascii="Arial" w:eastAsia="Arial" w:hAnsi="Arial" w:cs="Arial"/>
          <w:sz w:val="22"/>
          <w:szCs w:val="22"/>
          <w:lang w:val="es-ES"/>
        </w:rPr>
        <w:t>tr</w:t>
      </w:r>
      <w:r w:rsidRPr="00552D27">
        <w:rPr>
          <w:rFonts w:ascii="Arial" w:eastAsia="Arial" w:hAnsi="Arial" w:cs="Arial"/>
          <w:sz w:val="22"/>
          <w:szCs w:val="22"/>
          <w:lang w:val="es-ES"/>
        </w:rPr>
        <w:t xml:space="preserve">os </w:t>
      </w:r>
      <w:r w:rsidRPr="00D775D8">
        <w:rPr>
          <w:rFonts w:ascii="Arial" w:eastAsia="Arial" w:hAnsi="Arial" w:cs="Arial"/>
          <w:sz w:val="22"/>
          <w:szCs w:val="22"/>
          <w:lang w:val="es-ES"/>
        </w:rPr>
        <w:t xml:space="preserve"> m</w:t>
      </w:r>
      <w:r w:rsidRPr="00552D27">
        <w:rPr>
          <w:rFonts w:ascii="Arial" w:eastAsia="Arial" w:hAnsi="Arial" w:cs="Arial"/>
          <w:sz w:val="22"/>
          <w:szCs w:val="22"/>
          <w:lang w:val="es-ES"/>
        </w:rPr>
        <w:t>a</w:t>
      </w:r>
      <w:r w:rsidRPr="00D775D8">
        <w:rPr>
          <w:rFonts w:ascii="Arial" w:eastAsia="Arial" w:hAnsi="Arial" w:cs="Arial"/>
          <w:sz w:val="22"/>
          <w:szCs w:val="22"/>
          <w:lang w:val="es-ES"/>
        </w:rPr>
        <w:t>t</w:t>
      </w:r>
      <w:r w:rsidRPr="00552D27">
        <w:rPr>
          <w:rFonts w:ascii="Arial" w:eastAsia="Arial" w:hAnsi="Arial" w:cs="Arial"/>
          <w:sz w:val="22"/>
          <w:szCs w:val="22"/>
          <w:lang w:val="es-ES"/>
        </w:rPr>
        <w:t>e</w:t>
      </w:r>
      <w:r w:rsidRPr="00D775D8">
        <w:rPr>
          <w:rFonts w:ascii="Arial" w:eastAsia="Arial" w:hAnsi="Arial" w:cs="Arial"/>
          <w:sz w:val="22"/>
          <w:szCs w:val="22"/>
          <w:lang w:val="es-ES"/>
        </w:rPr>
        <w:t>ri</w:t>
      </w:r>
      <w:r w:rsidRPr="00552D27">
        <w:rPr>
          <w:rFonts w:ascii="Arial" w:eastAsia="Arial" w:hAnsi="Arial" w:cs="Arial"/>
          <w:sz w:val="22"/>
          <w:szCs w:val="22"/>
          <w:lang w:val="es-ES"/>
        </w:rPr>
        <w:t>a</w:t>
      </w:r>
      <w:r w:rsidRPr="00D775D8">
        <w:rPr>
          <w:rFonts w:ascii="Arial" w:eastAsia="Arial" w:hAnsi="Arial" w:cs="Arial"/>
          <w:sz w:val="22"/>
          <w:szCs w:val="22"/>
          <w:lang w:val="es-ES"/>
        </w:rPr>
        <w:t>l</w:t>
      </w:r>
      <w:r w:rsidRPr="00552D27">
        <w:rPr>
          <w:rFonts w:ascii="Arial" w:eastAsia="Arial" w:hAnsi="Arial" w:cs="Arial"/>
          <w:sz w:val="22"/>
          <w:szCs w:val="22"/>
          <w:lang w:val="es-ES"/>
        </w:rPr>
        <w:t>es con</w:t>
      </w:r>
      <w:r w:rsidRPr="00D775D8">
        <w:rPr>
          <w:rFonts w:ascii="Arial" w:eastAsia="Arial" w:hAnsi="Arial" w:cs="Arial"/>
          <w:sz w:val="22"/>
          <w:szCs w:val="22"/>
          <w:lang w:val="es-ES"/>
        </w:rPr>
        <w:t>t</w:t>
      </w:r>
      <w:r w:rsidRPr="00552D27">
        <w:rPr>
          <w:rFonts w:ascii="Arial" w:eastAsia="Arial" w:hAnsi="Arial" w:cs="Arial"/>
          <w:sz w:val="22"/>
          <w:szCs w:val="22"/>
          <w:lang w:val="es-ES"/>
        </w:rPr>
        <w:t>en</w:t>
      </w:r>
      <w:r w:rsidRPr="00D775D8">
        <w:rPr>
          <w:rFonts w:ascii="Arial" w:eastAsia="Arial" w:hAnsi="Arial" w:cs="Arial"/>
          <w:sz w:val="22"/>
          <w:szCs w:val="22"/>
          <w:lang w:val="es-ES"/>
        </w:rPr>
        <w:t>i</w:t>
      </w:r>
      <w:r w:rsidRPr="00552D27">
        <w:rPr>
          <w:rFonts w:ascii="Arial" w:eastAsia="Arial" w:hAnsi="Arial" w:cs="Arial"/>
          <w:sz w:val="22"/>
          <w:szCs w:val="22"/>
          <w:lang w:val="es-ES"/>
        </w:rPr>
        <w:t>endo da</w:t>
      </w:r>
      <w:r w:rsidRPr="00D775D8">
        <w:rPr>
          <w:rFonts w:ascii="Arial" w:eastAsia="Arial" w:hAnsi="Arial" w:cs="Arial"/>
          <w:sz w:val="22"/>
          <w:szCs w:val="22"/>
          <w:lang w:val="es-ES"/>
        </w:rPr>
        <w:t>t</w:t>
      </w:r>
      <w:r w:rsidRPr="00552D27">
        <w:rPr>
          <w:rFonts w:ascii="Arial" w:eastAsia="Arial" w:hAnsi="Arial" w:cs="Arial"/>
          <w:sz w:val="22"/>
          <w:szCs w:val="22"/>
          <w:lang w:val="es-ES"/>
        </w:rPr>
        <w:t>os</w:t>
      </w:r>
      <w:r w:rsidRPr="00D775D8">
        <w:rPr>
          <w:rFonts w:ascii="Arial" w:eastAsia="Arial" w:hAnsi="Arial" w:cs="Arial"/>
          <w:sz w:val="22"/>
          <w:szCs w:val="22"/>
          <w:lang w:val="es-ES"/>
        </w:rPr>
        <w:t xml:space="preserve"> </w:t>
      </w:r>
      <w:r w:rsidRPr="00552D27">
        <w:rPr>
          <w:rFonts w:ascii="Arial" w:eastAsia="Arial" w:hAnsi="Arial" w:cs="Arial"/>
          <w:sz w:val="22"/>
          <w:szCs w:val="22"/>
          <w:lang w:val="es-ES"/>
        </w:rPr>
        <w:t xml:space="preserve">e </w:t>
      </w:r>
      <w:r w:rsidRPr="00D775D8">
        <w:rPr>
          <w:rFonts w:ascii="Arial" w:eastAsia="Arial" w:hAnsi="Arial" w:cs="Arial"/>
          <w:sz w:val="22"/>
          <w:szCs w:val="22"/>
          <w:lang w:val="es-ES"/>
        </w:rPr>
        <w:t>i</w:t>
      </w:r>
      <w:r w:rsidRPr="00552D27">
        <w:rPr>
          <w:rFonts w:ascii="Arial" w:eastAsia="Arial" w:hAnsi="Arial" w:cs="Arial"/>
          <w:sz w:val="22"/>
          <w:szCs w:val="22"/>
          <w:lang w:val="es-ES"/>
        </w:rPr>
        <w:t>n</w:t>
      </w:r>
      <w:r w:rsidRPr="00D775D8">
        <w:rPr>
          <w:rFonts w:ascii="Arial" w:eastAsia="Arial" w:hAnsi="Arial" w:cs="Arial"/>
          <w:sz w:val="22"/>
          <w:szCs w:val="22"/>
          <w:lang w:val="es-ES"/>
        </w:rPr>
        <w:t>f</w:t>
      </w:r>
      <w:r w:rsidRPr="00552D27">
        <w:rPr>
          <w:rFonts w:ascii="Arial" w:eastAsia="Arial" w:hAnsi="Arial" w:cs="Arial"/>
          <w:sz w:val="22"/>
          <w:szCs w:val="22"/>
          <w:lang w:val="es-ES"/>
        </w:rPr>
        <w:t>o</w:t>
      </w:r>
      <w:r w:rsidRPr="00D775D8">
        <w:rPr>
          <w:rFonts w:ascii="Arial" w:eastAsia="Arial" w:hAnsi="Arial" w:cs="Arial"/>
          <w:sz w:val="22"/>
          <w:szCs w:val="22"/>
          <w:lang w:val="es-ES"/>
        </w:rPr>
        <w:t>rm</w:t>
      </w:r>
      <w:r w:rsidRPr="00552D27">
        <w:rPr>
          <w:rFonts w:ascii="Arial" w:eastAsia="Arial" w:hAnsi="Arial" w:cs="Arial"/>
          <w:sz w:val="22"/>
          <w:szCs w:val="22"/>
          <w:lang w:val="es-ES"/>
        </w:rPr>
        <w:t>ac</w:t>
      </w:r>
      <w:r w:rsidRPr="00D775D8">
        <w:rPr>
          <w:rFonts w:ascii="Arial" w:eastAsia="Arial" w:hAnsi="Arial" w:cs="Arial"/>
          <w:sz w:val="22"/>
          <w:szCs w:val="22"/>
          <w:lang w:val="es-ES"/>
        </w:rPr>
        <w:t>i</w:t>
      </w:r>
      <w:r w:rsidRPr="00552D27">
        <w:rPr>
          <w:rFonts w:ascii="Arial" w:eastAsia="Arial" w:hAnsi="Arial" w:cs="Arial"/>
          <w:sz w:val="22"/>
          <w:szCs w:val="22"/>
          <w:lang w:val="es-ES"/>
        </w:rPr>
        <w:t>ón p</w:t>
      </w:r>
      <w:r w:rsidRPr="00D775D8">
        <w:rPr>
          <w:rFonts w:ascii="Arial" w:eastAsia="Arial" w:hAnsi="Arial" w:cs="Arial"/>
          <w:sz w:val="22"/>
          <w:szCs w:val="22"/>
          <w:lang w:val="es-ES"/>
        </w:rPr>
        <w:t>r</w:t>
      </w:r>
      <w:r w:rsidRPr="00552D27">
        <w:rPr>
          <w:rFonts w:ascii="Arial" w:eastAsia="Arial" w:hAnsi="Arial" w:cs="Arial"/>
          <w:sz w:val="22"/>
          <w:szCs w:val="22"/>
          <w:lang w:val="es-ES"/>
        </w:rPr>
        <w:t>opo</w:t>
      </w:r>
      <w:r w:rsidRPr="00D775D8">
        <w:rPr>
          <w:rFonts w:ascii="Arial" w:eastAsia="Arial" w:hAnsi="Arial" w:cs="Arial"/>
          <w:sz w:val="22"/>
          <w:szCs w:val="22"/>
          <w:lang w:val="es-ES"/>
        </w:rPr>
        <w:t>r</w:t>
      </w:r>
      <w:r w:rsidRPr="00552D27">
        <w:rPr>
          <w:rFonts w:ascii="Arial" w:eastAsia="Arial" w:hAnsi="Arial" w:cs="Arial"/>
          <w:sz w:val="22"/>
          <w:szCs w:val="22"/>
          <w:lang w:val="es-ES"/>
        </w:rPr>
        <w:t>c</w:t>
      </w:r>
      <w:r w:rsidRPr="00D775D8">
        <w:rPr>
          <w:rFonts w:ascii="Arial" w:eastAsia="Arial" w:hAnsi="Arial" w:cs="Arial"/>
          <w:sz w:val="22"/>
          <w:szCs w:val="22"/>
          <w:lang w:val="es-ES"/>
        </w:rPr>
        <w:t>i</w:t>
      </w:r>
      <w:r w:rsidRPr="00552D27">
        <w:rPr>
          <w:rFonts w:ascii="Arial" w:eastAsia="Arial" w:hAnsi="Arial" w:cs="Arial"/>
          <w:sz w:val="22"/>
          <w:szCs w:val="22"/>
          <w:lang w:val="es-ES"/>
        </w:rPr>
        <w:t>ona</w:t>
      </w:r>
      <w:r w:rsidRPr="00D775D8">
        <w:rPr>
          <w:rFonts w:ascii="Arial" w:eastAsia="Arial" w:hAnsi="Arial" w:cs="Arial"/>
          <w:sz w:val="22"/>
          <w:szCs w:val="22"/>
          <w:lang w:val="es-ES"/>
        </w:rPr>
        <w:t>d</w:t>
      </w:r>
      <w:r w:rsidRPr="00552D27">
        <w:rPr>
          <w:rFonts w:ascii="Arial" w:eastAsia="Arial" w:hAnsi="Arial" w:cs="Arial"/>
          <w:sz w:val="22"/>
          <w:szCs w:val="22"/>
          <w:lang w:val="es-ES"/>
        </w:rPr>
        <w:t xml:space="preserve">a al </w:t>
      </w:r>
      <w:r w:rsidRPr="00D775D8">
        <w:rPr>
          <w:rFonts w:ascii="Arial" w:eastAsia="Arial" w:hAnsi="Arial" w:cs="Arial"/>
          <w:sz w:val="22"/>
          <w:szCs w:val="22"/>
          <w:lang w:val="es-ES"/>
        </w:rPr>
        <w:t>C</w:t>
      </w:r>
      <w:r w:rsidRPr="00552D27">
        <w:rPr>
          <w:rFonts w:ascii="Arial" w:eastAsia="Arial" w:hAnsi="Arial" w:cs="Arial"/>
          <w:sz w:val="22"/>
          <w:szCs w:val="22"/>
          <w:lang w:val="es-ES"/>
        </w:rPr>
        <w:t>on</w:t>
      </w:r>
      <w:r w:rsidRPr="00D775D8">
        <w:rPr>
          <w:rFonts w:ascii="Arial" w:eastAsia="Arial" w:hAnsi="Arial" w:cs="Arial"/>
          <w:sz w:val="22"/>
          <w:szCs w:val="22"/>
          <w:lang w:val="es-ES"/>
        </w:rPr>
        <w:t>tr</w:t>
      </w:r>
      <w:r w:rsidRPr="00552D27">
        <w:rPr>
          <w:rFonts w:ascii="Arial" w:eastAsia="Arial" w:hAnsi="Arial" w:cs="Arial"/>
          <w:sz w:val="22"/>
          <w:szCs w:val="22"/>
          <w:lang w:val="es-ES"/>
        </w:rPr>
        <w:t>a</w:t>
      </w:r>
      <w:r w:rsidRPr="00D775D8">
        <w:rPr>
          <w:rFonts w:ascii="Arial" w:eastAsia="Arial" w:hAnsi="Arial" w:cs="Arial"/>
          <w:sz w:val="22"/>
          <w:szCs w:val="22"/>
          <w:lang w:val="es-ES"/>
        </w:rPr>
        <w:t>t</w:t>
      </w:r>
      <w:r w:rsidRPr="00552D27">
        <w:rPr>
          <w:rFonts w:ascii="Arial" w:eastAsia="Arial" w:hAnsi="Arial" w:cs="Arial"/>
          <w:sz w:val="22"/>
          <w:szCs w:val="22"/>
          <w:lang w:val="es-ES"/>
        </w:rPr>
        <w:t>an</w:t>
      </w:r>
      <w:r w:rsidRPr="00D775D8">
        <w:rPr>
          <w:rFonts w:ascii="Arial" w:eastAsia="Arial" w:hAnsi="Arial" w:cs="Arial"/>
          <w:sz w:val="22"/>
          <w:szCs w:val="22"/>
          <w:lang w:val="es-ES"/>
        </w:rPr>
        <w:t>t</w:t>
      </w:r>
      <w:r w:rsidRPr="00552D27">
        <w:rPr>
          <w:rFonts w:ascii="Arial" w:eastAsia="Arial" w:hAnsi="Arial" w:cs="Arial"/>
          <w:sz w:val="22"/>
          <w:szCs w:val="22"/>
          <w:lang w:val="es-ES"/>
        </w:rPr>
        <w:t>e por</w:t>
      </w:r>
      <w:r w:rsidRPr="00D775D8">
        <w:rPr>
          <w:rFonts w:ascii="Arial" w:eastAsia="Arial" w:hAnsi="Arial" w:cs="Arial"/>
          <w:sz w:val="22"/>
          <w:szCs w:val="22"/>
          <w:lang w:val="es-ES"/>
        </w:rPr>
        <w:t xml:space="preserve"> e</w:t>
      </w:r>
      <w:r w:rsidRPr="00552D27">
        <w:rPr>
          <w:rFonts w:ascii="Arial" w:eastAsia="Arial" w:hAnsi="Arial" w:cs="Arial"/>
          <w:sz w:val="22"/>
          <w:szCs w:val="22"/>
          <w:lang w:val="es-ES"/>
        </w:rPr>
        <w:t xml:space="preserve">l </w:t>
      </w:r>
      <w:r w:rsidRPr="00D775D8">
        <w:rPr>
          <w:rFonts w:ascii="Arial" w:eastAsia="Arial" w:hAnsi="Arial" w:cs="Arial"/>
          <w:sz w:val="22"/>
          <w:szCs w:val="22"/>
          <w:lang w:val="es-ES"/>
        </w:rPr>
        <w:t>Pr</w:t>
      </w:r>
      <w:r w:rsidRPr="00552D27">
        <w:rPr>
          <w:rFonts w:ascii="Arial" w:eastAsia="Arial" w:hAnsi="Arial" w:cs="Arial"/>
          <w:sz w:val="22"/>
          <w:szCs w:val="22"/>
          <w:lang w:val="es-ES"/>
        </w:rPr>
        <w:t>o</w:t>
      </w:r>
      <w:r w:rsidRPr="00D775D8">
        <w:rPr>
          <w:rFonts w:ascii="Arial" w:eastAsia="Arial" w:hAnsi="Arial" w:cs="Arial"/>
          <w:sz w:val="22"/>
          <w:szCs w:val="22"/>
          <w:lang w:val="es-ES"/>
        </w:rPr>
        <w:t>v</w:t>
      </w:r>
      <w:r w:rsidRPr="00552D27">
        <w:rPr>
          <w:rFonts w:ascii="Arial" w:eastAsia="Arial" w:hAnsi="Arial" w:cs="Arial"/>
          <w:sz w:val="22"/>
          <w:szCs w:val="22"/>
          <w:lang w:val="es-ES"/>
        </w:rPr>
        <w:t>eedo</w:t>
      </w:r>
      <w:r w:rsidRPr="00D775D8">
        <w:rPr>
          <w:rFonts w:ascii="Arial" w:eastAsia="Arial" w:hAnsi="Arial" w:cs="Arial"/>
          <w:sz w:val="22"/>
          <w:szCs w:val="22"/>
          <w:lang w:val="es-ES"/>
        </w:rPr>
        <w:t>r</w:t>
      </w:r>
      <w:r w:rsidRPr="00552D27">
        <w:rPr>
          <w:rFonts w:ascii="Arial" w:eastAsia="Arial" w:hAnsi="Arial" w:cs="Arial"/>
          <w:sz w:val="22"/>
          <w:szCs w:val="22"/>
          <w:lang w:val="es-ES"/>
        </w:rPr>
        <w:t>, se</w:t>
      </w:r>
      <w:r w:rsidRPr="00D775D8">
        <w:rPr>
          <w:rFonts w:ascii="Arial" w:eastAsia="Arial" w:hAnsi="Arial" w:cs="Arial"/>
          <w:sz w:val="22"/>
          <w:szCs w:val="22"/>
          <w:lang w:val="es-ES"/>
        </w:rPr>
        <w:t>g</w:t>
      </w:r>
      <w:r w:rsidRPr="00552D27">
        <w:rPr>
          <w:rFonts w:ascii="Arial" w:eastAsia="Arial" w:hAnsi="Arial" w:cs="Arial"/>
          <w:sz w:val="22"/>
          <w:szCs w:val="22"/>
          <w:lang w:val="es-ES"/>
        </w:rPr>
        <w:t>u</w:t>
      </w:r>
      <w:r w:rsidRPr="00D775D8">
        <w:rPr>
          <w:rFonts w:ascii="Arial" w:eastAsia="Arial" w:hAnsi="Arial" w:cs="Arial"/>
          <w:sz w:val="22"/>
          <w:szCs w:val="22"/>
          <w:lang w:val="es-ES"/>
        </w:rPr>
        <w:t>ir</w:t>
      </w:r>
      <w:r w:rsidRPr="00552D27">
        <w:rPr>
          <w:rFonts w:ascii="Arial" w:eastAsia="Arial" w:hAnsi="Arial" w:cs="Arial"/>
          <w:sz w:val="22"/>
          <w:szCs w:val="22"/>
          <w:lang w:val="es-ES"/>
        </w:rPr>
        <w:t>án s</w:t>
      </w:r>
      <w:r w:rsidRPr="00D775D8">
        <w:rPr>
          <w:rFonts w:ascii="Arial" w:eastAsia="Arial" w:hAnsi="Arial" w:cs="Arial"/>
          <w:sz w:val="22"/>
          <w:szCs w:val="22"/>
          <w:lang w:val="es-ES"/>
        </w:rPr>
        <w:t>i</w:t>
      </w:r>
      <w:r w:rsidRPr="00552D27">
        <w:rPr>
          <w:rFonts w:ascii="Arial" w:eastAsia="Arial" w:hAnsi="Arial" w:cs="Arial"/>
          <w:sz w:val="22"/>
          <w:szCs w:val="22"/>
          <w:lang w:val="es-ES"/>
        </w:rPr>
        <w:t>endo</w:t>
      </w:r>
      <w:r w:rsidRPr="00D775D8">
        <w:rPr>
          <w:rFonts w:ascii="Arial" w:eastAsia="Arial" w:hAnsi="Arial" w:cs="Arial"/>
          <w:sz w:val="22"/>
          <w:szCs w:val="22"/>
          <w:lang w:val="es-ES"/>
        </w:rPr>
        <w:t xml:space="preserve"> </w:t>
      </w:r>
      <w:r w:rsidRPr="00552D27">
        <w:rPr>
          <w:rFonts w:ascii="Arial" w:eastAsia="Arial" w:hAnsi="Arial" w:cs="Arial"/>
          <w:sz w:val="22"/>
          <w:szCs w:val="22"/>
          <w:lang w:val="es-ES"/>
        </w:rPr>
        <w:t>de</w:t>
      </w:r>
      <w:r w:rsidRPr="00D775D8">
        <w:rPr>
          <w:rFonts w:ascii="Arial" w:eastAsia="Arial" w:hAnsi="Arial" w:cs="Arial"/>
          <w:sz w:val="22"/>
          <w:szCs w:val="22"/>
          <w:lang w:val="es-ES"/>
        </w:rPr>
        <w:t xml:space="preserve"> </w:t>
      </w:r>
      <w:r w:rsidRPr="00552D27">
        <w:rPr>
          <w:rFonts w:ascii="Arial" w:eastAsia="Arial" w:hAnsi="Arial" w:cs="Arial"/>
          <w:sz w:val="22"/>
          <w:szCs w:val="22"/>
          <w:lang w:val="es-ES"/>
        </w:rPr>
        <w:t>p</w:t>
      </w:r>
      <w:r w:rsidRPr="00D775D8">
        <w:rPr>
          <w:rFonts w:ascii="Arial" w:eastAsia="Arial" w:hAnsi="Arial" w:cs="Arial"/>
          <w:sz w:val="22"/>
          <w:szCs w:val="22"/>
          <w:lang w:val="es-ES"/>
        </w:rPr>
        <w:t>r</w:t>
      </w:r>
      <w:r w:rsidRPr="00552D27">
        <w:rPr>
          <w:rFonts w:ascii="Arial" w:eastAsia="Arial" w:hAnsi="Arial" w:cs="Arial"/>
          <w:sz w:val="22"/>
          <w:szCs w:val="22"/>
          <w:lang w:val="es-ES"/>
        </w:rPr>
        <w:t>o</w:t>
      </w:r>
      <w:r w:rsidRPr="00D775D8">
        <w:rPr>
          <w:rFonts w:ascii="Arial" w:eastAsia="Arial" w:hAnsi="Arial" w:cs="Arial"/>
          <w:sz w:val="22"/>
          <w:szCs w:val="22"/>
          <w:lang w:val="es-ES"/>
        </w:rPr>
        <w:t>pi</w:t>
      </w:r>
      <w:r w:rsidRPr="00552D27">
        <w:rPr>
          <w:rFonts w:ascii="Arial" w:eastAsia="Arial" w:hAnsi="Arial" w:cs="Arial"/>
          <w:sz w:val="22"/>
          <w:szCs w:val="22"/>
          <w:lang w:val="es-ES"/>
        </w:rPr>
        <w:t>edad</w:t>
      </w:r>
      <w:r w:rsidRPr="00D775D8">
        <w:rPr>
          <w:rFonts w:ascii="Arial" w:eastAsia="Arial" w:hAnsi="Arial" w:cs="Arial"/>
          <w:sz w:val="22"/>
          <w:szCs w:val="22"/>
          <w:lang w:val="es-ES"/>
        </w:rPr>
        <w:t xml:space="preserve"> </w:t>
      </w:r>
      <w:r w:rsidRPr="00552D27">
        <w:rPr>
          <w:rFonts w:ascii="Arial" w:eastAsia="Arial" w:hAnsi="Arial" w:cs="Arial"/>
          <w:sz w:val="22"/>
          <w:szCs w:val="22"/>
          <w:lang w:val="es-ES"/>
        </w:rPr>
        <w:t>del</w:t>
      </w:r>
      <w:r w:rsidRPr="00D775D8">
        <w:rPr>
          <w:rFonts w:ascii="Arial" w:eastAsia="Arial" w:hAnsi="Arial" w:cs="Arial"/>
          <w:sz w:val="22"/>
          <w:szCs w:val="22"/>
          <w:lang w:val="es-ES"/>
        </w:rPr>
        <w:t xml:space="preserve"> Pr</w:t>
      </w:r>
      <w:r w:rsidRPr="00552D27">
        <w:rPr>
          <w:rFonts w:ascii="Arial" w:eastAsia="Arial" w:hAnsi="Arial" w:cs="Arial"/>
          <w:sz w:val="22"/>
          <w:szCs w:val="22"/>
          <w:lang w:val="es-ES"/>
        </w:rPr>
        <w:t>o</w:t>
      </w:r>
      <w:r w:rsidRPr="00D775D8">
        <w:rPr>
          <w:rFonts w:ascii="Arial" w:eastAsia="Arial" w:hAnsi="Arial" w:cs="Arial"/>
          <w:sz w:val="22"/>
          <w:szCs w:val="22"/>
          <w:lang w:val="es-ES"/>
        </w:rPr>
        <w:t>v</w:t>
      </w:r>
      <w:r w:rsidRPr="00552D27">
        <w:rPr>
          <w:rFonts w:ascii="Arial" w:eastAsia="Arial" w:hAnsi="Arial" w:cs="Arial"/>
          <w:sz w:val="22"/>
          <w:szCs w:val="22"/>
          <w:lang w:val="es-ES"/>
        </w:rPr>
        <w:t>eedo</w:t>
      </w:r>
      <w:r w:rsidRPr="00D775D8">
        <w:rPr>
          <w:rFonts w:ascii="Arial" w:eastAsia="Arial" w:hAnsi="Arial" w:cs="Arial"/>
          <w:sz w:val="22"/>
          <w:szCs w:val="22"/>
          <w:lang w:val="es-ES"/>
        </w:rPr>
        <w:t>r</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i</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rm</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ón </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ada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és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ce</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 xml:space="preserve">s,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 xml:space="preserve">endo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26"/>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5"/>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27"/>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echo</w:t>
      </w:r>
      <w:r w:rsidRPr="00552D27">
        <w:rPr>
          <w:rFonts w:ascii="Arial" w:eastAsia="Arial" w:hAnsi="Arial" w:cs="Arial"/>
          <w:spacing w:val="25"/>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5"/>
          <w:sz w:val="22"/>
          <w:szCs w:val="22"/>
          <w:lang w:val="es-ES"/>
        </w:rPr>
        <w:t xml:space="preserve"> </w:t>
      </w:r>
      <w:r w:rsidRPr="00552D27">
        <w:rPr>
          <w:rFonts w:ascii="Arial" w:eastAsia="Arial" w:hAnsi="Arial" w:cs="Arial"/>
          <w:sz w:val="22"/>
          <w:szCs w:val="22"/>
          <w:lang w:val="es-ES"/>
        </w:rPr>
        <w:t>au</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or</w:t>
      </w:r>
      <w:r w:rsidRPr="00552D27">
        <w:rPr>
          <w:rFonts w:ascii="Arial" w:eastAsia="Arial" w:hAnsi="Arial" w:cs="Arial"/>
          <w:spacing w:val="26"/>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5"/>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chos</w:t>
      </w:r>
      <w:r w:rsidRPr="00552D27">
        <w:rPr>
          <w:rFonts w:ascii="Arial" w:eastAsia="Arial" w:hAnsi="Arial" w:cs="Arial"/>
          <w:spacing w:val="26"/>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26"/>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25"/>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endo 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op</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edad</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chos</w:t>
      </w:r>
      <w:r w:rsidRPr="00552D27">
        <w:rPr>
          <w:rFonts w:ascii="Arial" w:eastAsia="Arial" w:hAnsi="Arial" w:cs="Arial"/>
          <w:spacing w:val="-1"/>
          <w:sz w:val="22"/>
          <w:szCs w:val="22"/>
          <w:lang w:val="es-ES"/>
        </w:rPr>
        <w:t xml:space="preserve"> 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p>
    <w:p w14:paraId="1E6266C4" w14:textId="77777777" w:rsidR="00D67141" w:rsidRPr="00552D27" w:rsidRDefault="00D67141" w:rsidP="00D67141">
      <w:pPr>
        <w:spacing w:before="8" w:line="180" w:lineRule="exact"/>
        <w:rPr>
          <w:sz w:val="19"/>
          <w:szCs w:val="19"/>
          <w:lang w:val="es-ES"/>
        </w:rPr>
      </w:pPr>
    </w:p>
    <w:p w14:paraId="400D3AFB" w14:textId="77777777" w:rsidR="00D67141" w:rsidRPr="00552D27" w:rsidRDefault="00D67141" w:rsidP="00D67141">
      <w:pPr>
        <w:ind w:left="425"/>
        <w:rPr>
          <w:rFonts w:ascii="Arial" w:eastAsia="Arial" w:hAnsi="Arial" w:cs="Arial"/>
          <w:sz w:val="22"/>
          <w:szCs w:val="22"/>
          <w:lang w:val="es-ES"/>
        </w:rPr>
      </w:pPr>
      <w:r w:rsidRPr="00552D27">
        <w:rPr>
          <w:rFonts w:ascii="Arial" w:eastAsia="Arial" w:hAnsi="Arial" w:cs="Arial"/>
          <w:b/>
          <w:sz w:val="22"/>
          <w:szCs w:val="22"/>
          <w:lang w:val="es-ES"/>
        </w:rPr>
        <w:t>19.</w:t>
      </w:r>
      <w:r w:rsidRPr="00552D27">
        <w:rPr>
          <w:rFonts w:ascii="Arial" w:eastAsia="Arial" w:hAnsi="Arial" w:cs="Arial"/>
          <w:b/>
          <w:spacing w:val="58"/>
          <w:sz w:val="22"/>
          <w:szCs w:val="22"/>
          <w:lang w:val="es-ES"/>
        </w:rPr>
        <w:t xml:space="preserve"> </w:t>
      </w:r>
      <w:r w:rsidRPr="00552D27">
        <w:rPr>
          <w:rFonts w:ascii="Arial" w:eastAsia="Arial" w:hAnsi="Arial" w:cs="Arial"/>
          <w:b/>
          <w:spacing w:val="-1"/>
          <w:sz w:val="22"/>
          <w:szCs w:val="22"/>
          <w:lang w:val="es-ES"/>
        </w:rPr>
        <w:t>C</w:t>
      </w:r>
      <w:r w:rsidRPr="00552D27">
        <w:rPr>
          <w:rFonts w:ascii="Arial" w:eastAsia="Arial" w:hAnsi="Arial" w:cs="Arial"/>
          <w:b/>
          <w:sz w:val="22"/>
          <w:szCs w:val="22"/>
          <w:lang w:val="es-ES"/>
        </w:rPr>
        <w:t>on</w:t>
      </w:r>
      <w:r w:rsidRPr="00552D27">
        <w:rPr>
          <w:rFonts w:ascii="Arial" w:eastAsia="Arial" w:hAnsi="Arial" w:cs="Arial"/>
          <w:b/>
          <w:spacing w:val="1"/>
          <w:sz w:val="22"/>
          <w:szCs w:val="22"/>
          <w:lang w:val="es-ES"/>
        </w:rPr>
        <w:t>fi</w:t>
      </w:r>
      <w:r w:rsidRPr="00552D27">
        <w:rPr>
          <w:rFonts w:ascii="Arial" w:eastAsia="Arial" w:hAnsi="Arial" w:cs="Arial"/>
          <w:b/>
          <w:sz w:val="22"/>
          <w:szCs w:val="22"/>
          <w:lang w:val="es-ES"/>
        </w:rPr>
        <w:t>denc</w:t>
      </w:r>
      <w:r w:rsidRPr="00552D27">
        <w:rPr>
          <w:rFonts w:ascii="Arial" w:eastAsia="Arial" w:hAnsi="Arial" w:cs="Arial"/>
          <w:b/>
          <w:spacing w:val="1"/>
          <w:sz w:val="22"/>
          <w:szCs w:val="22"/>
          <w:lang w:val="es-ES"/>
        </w:rPr>
        <w:t>i</w:t>
      </w:r>
      <w:r w:rsidRPr="00552D27">
        <w:rPr>
          <w:rFonts w:ascii="Arial" w:eastAsia="Arial" w:hAnsi="Arial" w:cs="Arial"/>
          <w:b/>
          <w:spacing w:val="-3"/>
          <w:sz w:val="22"/>
          <w:szCs w:val="22"/>
          <w:lang w:val="es-ES"/>
        </w:rPr>
        <w:t>a</w:t>
      </w:r>
      <w:r w:rsidRPr="00552D27">
        <w:rPr>
          <w:rFonts w:ascii="Arial" w:eastAsia="Arial" w:hAnsi="Arial" w:cs="Arial"/>
          <w:b/>
          <w:spacing w:val="1"/>
          <w:sz w:val="22"/>
          <w:szCs w:val="22"/>
          <w:lang w:val="es-ES"/>
        </w:rPr>
        <w:t>li</w:t>
      </w:r>
      <w:r w:rsidRPr="00552D27">
        <w:rPr>
          <w:rFonts w:ascii="Arial" w:eastAsia="Arial" w:hAnsi="Arial" w:cs="Arial"/>
          <w:b/>
          <w:sz w:val="22"/>
          <w:szCs w:val="22"/>
          <w:lang w:val="es-ES"/>
        </w:rPr>
        <w:t>dad</w:t>
      </w:r>
      <w:r w:rsidRPr="00552D27">
        <w:rPr>
          <w:rFonts w:ascii="Arial" w:eastAsia="Arial" w:hAnsi="Arial" w:cs="Arial"/>
          <w:b/>
          <w:spacing w:val="-1"/>
          <w:sz w:val="22"/>
          <w:szCs w:val="22"/>
          <w:lang w:val="es-ES"/>
        </w:rPr>
        <w:t xml:space="preserve"> </w:t>
      </w:r>
      <w:r w:rsidRPr="00552D27">
        <w:rPr>
          <w:rFonts w:ascii="Arial" w:eastAsia="Arial" w:hAnsi="Arial" w:cs="Arial"/>
          <w:b/>
          <w:sz w:val="22"/>
          <w:szCs w:val="22"/>
          <w:lang w:val="es-ES"/>
        </w:rPr>
        <w:t>de</w:t>
      </w:r>
      <w:r w:rsidRPr="00552D27">
        <w:rPr>
          <w:rFonts w:ascii="Arial" w:eastAsia="Arial" w:hAnsi="Arial" w:cs="Arial"/>
          <w:b/>
          <w:spacing w:val="-1"/>
          <w:sz w:val="22"/>
          <w:szCs w:val="22"/>
          <w:lang w:val="es-ES"/>
        </w:rPr>
        <w:t xml:space="preserve"> </w:t>
      </w:r>
      <w:r w:rsidRPr="00552D27">
        <w:rPr>
          <w:rFonts w:ascii="Arial" w:eastAsia="Arial" w:hAnsi="Arial" w:cs="Arial"/>
          <w:b/>
          <w:spacing w:val="1"/>
          <w:sz w:val="22"/>
          <w:szCs w:val="22"/>
          <w:lang w:val="es-ES"/>
        </w:rPr>
        <w:t>l</w:t>
      </w:r>
      <w:r w:rsidRPr="00552D27">
        <w:rPr>
          <w:rFonts w:ascii="Arial" w:eastAsia="Arial" w:hAnsi="Arial" w:cs="Arial"/>
          <w:b/>
          <w:sz w:val="22"/>
          <w:szCs w:val="22"/>
          <w:lang w:val="es-ES"/>
        </w:rPr>
        <w:t>a</w:t>
      </w:r>
      <w:r w:rsidRPr="00552D27">
        <w:rPr>
          <w:rFonts w:ascii="Arial" w:eastAsia="Arial" w:hAnsi="Arial" w:cs="Arial"/>
          <w:b/>
          <w:spacing w:val="-4"/>
          <w:sz w:val="22"/>
          <w:szCs w:val="22"/>
          <w:lang w:val="es-ES"/>
        </w:rPr>
        <w:t xml:space="preserve"> </w:t>
      </w:r>
      <w:r w:rsidRPr="00552D27">
        <w:rPr>
          <w:rFonts w:ascii="Arial" w:eastAsia="Arial" w:hAnsi="Arial" w:cs="Arial"/>
          <w:b/>
          <w:spacing w:val="1"/>
          <w:sz w:val="22"/>
          <w:szCs w:val="22"/>
          <w:lang w:val="es-ES"/>
        </w:rPr>
        <w:t>I</w:t>
      </w:r>
      <w:r w:rsidRPr="00552D27">
        <w:rPr>
          <w:rFonts w:ascii="Arial" w:eastAsia="Arial" w:hAnsi="Arial" w:cs="Arial"/>
          <w:b/>
          <w:sz w:val="22"/>
          <w:szCs w:val="22"/>
          <w:lang w:val="es-ES"/>
        </w:rPr>
        <w:t>n</w:t>
      </w:r>
      <w:r w:rsidRPr="00552D27">
        <w:rPr>
          <w:rFonts w:ascii="Arial" w:eastAsia="Arial" w:hAnsi="Arial" w:cs="Arial"/>
          <w:b/>
          <w:spacing w:val="1"/>
          <w:sz w:val="22"/>
          <w:szCs w:val="22"/>
          <w:lang w:val="es-ES"/>
        </w:rPr>
        <w:t>f</w:t>
      </w:r>
      <w:r w:rsidRPr="00552D27">
        <w:rPr>
          <w:rFonts w:ascii="Arial" w:eastAsia="Arial" w:hAnsi="Arial" w:cs="Arial"/>
          <w:b/>
          <w:sz w:val="22"/>
          <w:szCs w:val="22"/>
          <w:lang w:val="es-ES"/>
        </w:rPr>
        <w:t>o</w:t>
      </w:r>
      <w:r w:rsidRPr="00552D27">
        <w:rPr>
          <w:rFonts w:ascii="Arial" w:eastAsia="Arial" w:hAnsi="Arial" w:cs="Arial"/>
          <w:b/>
          <w:spacing w:val="-2"/>
          <w:sz w:val="22"/>
          <w:szCs w:val="22"/>
          <w:lang w:val="es-ES"/>
        </w:rPr>
        <w:t>r</w:t>
      </w:r>
      <w:r w:rsidRPr="00552D27">
        <w:rPr>
          <w:rFonts w:ascii="Arial" w:eastAsia="Arial" w:hAnsi="Arial" w:cs="Arial"/>
          <w:b/>
          <w:spacing w:val="1"/>
          <w:sz w:val="22"/>
          <w:szCs w:val="22"/>
          <w:lang w:val="es-ES"/>
        </w:rPr>
        <w:t>m</w:t>
      </w:r>
      <w:r w:rsidRPr="00552D27">
        <w:rPr>
          <w:rFonts w:ascii="Arial" w:eastAsia="Arial" w:hAnsi="Arial" w:cs="Arial"/>
          <w:b/>
          <w:sz w:val="22"/>
          <w:szCs w:val="22"/>
          <w:lang w:val="es-ES"/>
        </w:rPr>
        <w:t>ac</w:t>
      </w:r>
      <w:r w:rsidRPr="00552D27">
        <w:rPr>
          <w:rFonts w:ascii="Arial" w:eastAsia="Arial" w:hAnsi="Arial" w:cs="Arial"/>
          <w:b/>
          <w:spacing w:val="1"/>
          <w:sz w:val="22"/>
          <w:szCs w:val="22"/>
          <w:lang w:val="es-ES"/>
        </w:rPr>
        <w:t>i</w:t>
      </w:r>
      <w:r w:rsidRPr="00552D27">
        <w:rPr>
          <w:rFonts w:ascii="Arial" w:eastAsia="Arial" w:hAnsi="Arial" w:cs="Arial"/>
          <w:b/>
          <w:sz w:val="22"/>
          <w:szCs w:val="22"/>
          <w:lang w:val="es-ES"/>
        </w:rPr>
        <w:t>ón</w:t>
      </w:r>
    </w:p>
    <w:p w14:paraId="569C777D" w14:textId="77777777" w:rsidR="00D67141" w:rsidRPr="00552D27" w:rsidRDefault="00D67141" w:rsidP="00D67141">
      <w:pPr>
        <w:spacing w:before="1"/>
        <w:ind w:left="850" w:right="103" w:hanging="708"/>
        <w:rPr>
          <w:rFonts w:ascii="Arial" w:eastAsia="Arial" w:hAnsi="Arial" w:cs="Arial"/>
          <w:sz w:val="22"/>
          <w:szCs w:val="22"/>
          <w:lang w:val="es-ES"/>
        </w:rPr>
      </w:pPr>
      <w:r w:rsidRPr="00552D27">
        <w:rPr>
          <w:spacing w:val="1"/>
          <w:lang w:val="es-ES"/>
        </w:rPr>
        <w:lastRenderedPageBreak/>
        <w:t>19.</w:t>
      </w:r>
      <w:r w:rsidRPr="00552D27">
        <w:rPr>
          <w:lang w:val="es-ES"/>
        </w:rPr>
        <w:t xml:space="preserve">1       </w:t>
      </w:r>
      <w:r w:rsidRPr="00552D27">
        <w:rPr>
          <w:rFonts w:ascii="Arial" w:eastAsia="Arial" w:hAnsi="Arial" w:cs="Arial"/>
          <w:sz w:val="22"/>
          <w:szCs w:val="22"/>
          <w:lang w:val="es-ES"/>
        </w:rPr>
        <w:t xml:space="preserve">La </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 xml:space="preserve">y </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3"/>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 xml:space="preserve">eedor </w:t>
      </w:r>
      <w:r w:rsidRPr="00552D27">
        <w:rPr>
          <w:rFonts w:ascii="Arial" w:eastAsia="Arial" w:hAnsi="Arial" w:cs="Arial"/>
          <w:spacing w:val="9"/>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án   </w:t>
      </w:r>
      <w:r w:rsidRPr="00552D27">
        <w:rPr>
          <w:rFonts w:ascii="Arial" w:eastAsia="Arial" w:hAnsi="Arial" w:cs="Arial"/>
          <w:spacing w:val="22"/>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ener </w:t>
      </w:r>
      <w:r w:rsidRPr="00552D27">
        <w:rPr>
          <w:rFonts w:ascii="Arial" w:eastAsia="Arial" w:hAnsi="Arial" w:cs="Arial"/>
          <w:spacing w:val="9"/>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3"/>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 xml:space="preserve">dad </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 xml:space="preserve">y </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 xml:space="preserve">en </w:t>
      </w:r>
      <w:r w:rsidRPr="00552D27">
        <w:rPr>
          <w:rFonts w:ascii="Arial" w:eastAsia="Arial" w:hAnsi="Arial" w:cs="Arial"/>
          <w:spacing w:val="8"/>
          <w:sz w:val="22"/>
          <w:szCs w:val="22"/>
          <w:lang w:val="es-ES"/>
        </w:rPr>
        <w:t xml:space="preserve"> </w:t>
      </w:r>
      <w:r w:rsidRPr="00552D27">
        <w:rPr>
          <w:rFonts w:ascii="Arial" w:eastAsia="Arial" w:hAnsi="Arial" w:cs="Arial"/>
          <w:spacing w:val="2"/>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 xml:space="preserve">ún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án a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el consen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docu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 da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u</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8"/>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6"/>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hub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8"/>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p</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onada</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 xml:space="preserve">por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e en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cone</w:t>
      </w:r>
      <w:r w:rsidRPr="00552D27">
        <w:rPr>
          <w:rFonts w:ascii="Arial" w:eastAsia="Arial" w:hAnsi="Arial" w:cs="Arial"/>
          <w:spacing w:val="-2"/>
          <w:sz w:val="22"/>
          <w:szCs w:val="22"/>
          <w:lang w:val="es-ES"/>
        </w:rPr>
        <w:t>x</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 después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 e</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ecuc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N</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ob</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l</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po</w:t>
      </w:r>
      <w:r w:rsidRPr="00552D27">
        <w:rPr>
          <w:rFonts w:ascii="Arial" w:eastAsia="Arial" w:hAnsi="Arial" w:cs="Arial"/>
          <w:spacing w:val="-3"/>
          <w:sz w:val="22"/>
          <w:szCs w:val="22"/>
          <w:lang w:val="es-ES"/>
        </w:rPr>
        <w:t>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op</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onar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sus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as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docu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 e</w:t>
      </w:r>
      <w:r w:rsidRPr="00552D27">
        <w:rPr>
          <w:rFonts w:ascii="Arial" w:eastAsia="Arial" w:hAnsi="Arial" w:cs="Arial"/>
          <w:spacing w:val="5"/>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5"/>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5"/>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5"/>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puedan 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con su </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aba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 xml:space="preserve">o </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 xml:space="preserve">n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 xml:space="preserve">ud 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w:t>
      </w:r>
      <w:r w:rsidRPr="00552D27">
        <w:rPr>
          <w:rFonts w:ascii="Arial" w:eastAsia="Arial" w:hAnsi="Arial" w:cs="Arial"/>
          <w:spacing w:val="22"/>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 xml:space="preserve">n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al caso,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ob</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 de 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chos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ub</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un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 co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dad</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il</w:t>
      </w:r>
      <w:r w:rsidRPr="00552D27">
        <w:rPr>
          <w:rFonts w:ascii="Arial" w:eastAsia="Arial" w:hAnsi="Arial" w:cs="Arial"/>
          <w:sz w:val="22"/>
          <w:szCs w:val="22"/>
          <w:lang w:val="es-ES"/>
        </w:rPr>
        <w:t>ar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áusu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p>
    <w:p w14:paraId="4BA0DB1D" w14:textId="77777777" w:rsidR="00D67141" w:rsidRPr="00552D27" w:rsidRDefault="00D67141" w:rsidP="00D67141">
      <w:pPr>
        <w:spacing w:before="8" w:line="180" w:lineRule="exact"/>
        <w:rPr>
          <w:sz w:val="19"/>
          <w:szCs w:val="19"/>
          <w:lang w:val="es-ES"/>
        </w:rPr>
      </w:pPr>
    </w:p>
    <w:p w14:paraId="7502C62B" w14:textId="77777777" w:rsidR="00D67141" w:rsidRPr="00552D27" w:rsidRDefault="00D67141" w:rsidP="00D67141">
      <w:pPr>
        <w:ind w:left="850" w:right="106" w:hanging="708"/>
        <w:rPr>
          <w:rFonts w:ascii="Arial" w:eastAsia="Arial" w:hAnsi="Arial" w:cs="Arial"/>
          <w:sz w:val="22"/>
          <w:szCs w:val="22"/>
          <w:lang w:val="es-ES"/>
        </w:rPr>
      </w:pPr>
      <w:r w:rsidRPr="00552D27">
        <w:rPr>
          <w:spacing w:val="1"/>
          <w:lang w:val="es-ES"/>
        </w:rPr>
        <w:t>19.</w:t>
      </w:r>
      <w:r w:rsidRPr="00552D27">
        <w:rPr>
          <w:lang w:val="es-ES"/>
        </w:rPr>
        <w:t xml:space="preserve">2       </w:t>
      </w:r>
      <w:r w:rsidRPr="00552D27">
        <w:rPr>
          <w:rFonts w:ascii="Arial" w:eastAsia="Arial" w:hAnsi="Arial" w:cs="Arial"/>
          <w:sz w:val="22"/>
          <w:szCs w:val="22"/>
          <w:lang w:val="es-ES"/>
        </w:rPr>
        <w:t>La</w:t>
      </w:r>
      <w:r w:rsidRPr="00552D27">
        <w:rPr>
          <w:rFonts w:ascii="Arial" w:eastAsia="Arial" w:hAnsi="Arial" w:cs="Arial"/>
          <w:spacing w:val="24"/>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4"/>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22"/>
          <w:sz w:val="22"/>
          <w:szCs w:val="22"/>
          <w:lang w:val="es-ES"/>
        </w:rPr>
        <w:t xml:space="preserve"> </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ili</w:t>
      </w:r>
      <w:r w:rsidRPr="00552D27">
        <w:rPr>
          <w:rFonts w:ascii="Arial" w:eastAsia="Arial" w:hAnsi="Arial" w:cs="Arial"/>
          <w:sz w:val="22"/>
          <w:szCs w:val="22"/>
          <w:lang w:val="es-ES"/>
        </w:rPr>
        <w:t>za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24"/>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chos</w:t>
      </w:r>
      <w:r w:rsidRPr="00552D27">
        <w:rPr>
          <w:rFonts w:ascii="Arial" w:eastAsia="Arial" w:hAnsi="Arial" w:cs="Arial"/>
          <w:spacing w:val="24"/>
          <w:sz w:val="22"/>
          <w:szCs w:val="22"/>
          <w:lang w:val="es-ES"/>
        </w:rPr>
        <w:t xml:space="preserve"> </w:t>
      </w:r>
      <w:r w:rsidRPr="00552D27">
        <w:rPr>
          <w:rFonts w:ascii="Arial" w:eastAsia="Arial" w:hAnsi="Arial" w:cs="Arial"/>
          <w:sz w:val="22"/>
          <w:szCs w:val="22"/>
          <w:lang w:val="es-ES"/>
        </w:rPr>
        <w:t>doc</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da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24"/>
          <w:sz w:val="22"/>
          <w:szCs w:val="22"/>
          <w:lang w:val="es-ES"/>
        </w:rPr>
        <w:t xml:space="preserve"> </w:t>
      </w:r>
      <w:r w:rsidRPr="00552D27">
        <w:rPr>
          <w:rFonts w:ascii="Arial" w:eastAsia="Arial" w:hAnsi="Arial" w:cs="Arial"/>
          <w:sz w:val="22"/>
          <w:szCs w:val="22"/>
          <w:lang w:val="es-ES"/>
        </w:rPr>
        <w:t>u</w:t>
      </w:r>
      <w:r w:rsidRPr="00552D27">
        <w:rPr>
          <w:rFonts w:ascii="Arial" w:eastAsia="Arial" w:hAnsi="Arial" w:cs="Arial"/>
          <w:spacing w:val="24"/>
          <w:sz w:val="22"/>
          <w:szCs w:val="22"/>
          <w:lang w:val="es-ES"/>
        </w:rPr>
        <w:t xml:space="preserve"> </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2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ó</w:t>
      </w:r>
      <w:r w:rsidRPr="00552D27">
        <w:rPr>
          <w:rFonts w:ascii="Arial" w:eastAsia="Arial" w:hAnsi="Arial" w:cs="Arial"/>
          <w:sz w:val="22"/>
          <w:szCs w:val="22"/>
          <w:lang w:val="es-ES"/>
        </w:rPr>
        <w:t>n</w:t>
      </w:r>
      <w:r w:rsidRPr="00552D27">
        <w:rPr>
          <w:rFonts w:ascii="Arial" w:eastAsia="Arial" w:hAnsi="Arial" w:cs="Arial"/>
          <w:spacing w:val="24"/>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w:t>
      </w:r>
      <w:r w:rsidRPr="00552D27">
        <w:rPr>
          <w:rFonts w:ascii="Arial" w:eastAsia="Arial" w:hAnsi="Arial" w:cs="Arial"/>
          <w:spacing w:val="24"/>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n</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ún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uso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que</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é</w:t>
      </w:r>
      <w:r w:rsidRPr="00552D27">
        <w:rPr>
          <w:rFonts w:ascii="Arial" w:eastAsia="Arial" w:hAnsi="Arial" w:cs="Arial"/>
          <w:spacing w:val="1"/>
          <w:sz w:val="22"/>
          <w:szCs w:val="22"/>
          <w:lang w:val="es-ES"/>
        </w:rPr>
        <w:t xml:space="preserve"> r</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onado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A</w:t>
      </w:r>
      <w:r w:rsidRPr="00552D27">
        <w:rPr>
          <w:rFonts w:ascii="Arial" w:eastAsia="Arial" w:hAnsi="Arial" w:cs="Arial"/>
          <w:sz w:val="22"/>
          <w:szCs w:val="22"/>
          <w:lang w:val="es-ES"/>
        </w:rPr>
        <w:t xml:space="preserve">sí </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ili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docu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 u</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rm</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ún</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opós</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l 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ecuc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p>
    <w:p w14:paraId="06794946" w14:textId="77777777" w:rsidR="00D67141" w:rsidRPr="00552D27" w:rsidRDefault="00D67141" w:rsidP="00D67141">
      <w:pPr>
        <w:spacing w:before="8" w:line="180" w:lineRule="exact"/>
        <w:rPr>
          <w:sz w:val="19"/>
          <w:szCs w:val="19"/>
          <w:lang w:val="es-ES"/>
        </w:rPr>
      </w:pPr>
    </w:p>
    <w:p w14:paraId="75FCBA66" w14:textId="77777777" w:rsidR="00D67141" w:rsidRPr="00552D27" w:rsidRDefault="00D67141" w:rsidP="00D67141">
      <w:pPr>
        <w:ind w:left="850" w:right="109" w:hanging="708"/>
        <w:rPr>
          <w:rFonts w:ascii="Arial" w:eastAsia="Arial" w:hAnsi="Arial" w:cs="Arial"/>
          <w:sz w:val="22"/>
          <w:szCs w:val="22"/>
          <w:lang w:val="es-ES"/>
        </w:rPr>
      </w:pPr>
      <w:r w:rsidRPr="00552D27">
        <w:rPr>
          <w:spacing w:val="1"/>
          <w:lang w:val="es-ES"/>
        </w:rPr>
        <w:t>19.</w:t>
      </w:r>
      <w:r w:rsidRPr="00552D27">
        <w:rPr>
          <w:lang w:val="es-ES"/>
        </w:rPr>
        <w:t xml:space="preserve">3      </w:t>
      </w:r>
      <w:r w:rsidRPr="00552D27">
        <w:rPr>
          <w:spacing w:val="3"/>
          <w:lang w:val="es-ES"/>
        </w:rPr>
        <w:t xml:space="preserve"> </w:t>
      </w:r>
      <w:r w:rsidRPr="00552D27">
        <w:rPr>
          <w:rFonts w:ascii="Arial" w:eastAsia="Arial" w:hAnsi="Arial" w:cs="Arial"/>
          <w:sz w:val="22"/>
          <w:szCs w:val="22"/>
          <w:lang w:val="es-ES"/>
        </w:rPr>
        <w:t>La</w:t>
      </w:r>
      <w:r w:rsidRPr="00552D27">
        <w:rPr>
          <w:rFonts w:ascii="Arial" w:eastAsia="Arial" w:hAnsi="Arial" w:cs="Arial"/>
          <w:spacing w:val="61"/>
          <w:sz w:val="22"/>
          <w:szCs w:val="22"/>
          <w:lang w:val="es-ES"/>
        </w:rPr>
        <w:t xml:space="preserve"> </w:t>
      </w:r>
      <w:r w:rsidRPr="00552D27">
        <w:rPr>
          <w:rFonts w:ascii="Arial" w:eastAsia="Arial" w:hAnsi="Arial" w:cs="Arial"/>
          <w:sz w:val="22"/>
          <w:szCs w:val="22"/>
          <w:lang w:val="es-ES"/>
        </w:rPr>
        <w:t>ob</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6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6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as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 xml:space="preserve">es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61"/>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dad</w:t>
      </w:r>
      <w:r w:rsidRPr="00552D27">
        <w:rPr>
          <w:rFonts w:ascii="Arial" w:eastAsia="Arial" w:hAnsi="Arial" w:cs="Arial"/>
          <w:spacing w:val="61"/>
          <w:sz w:val="22"/>
          <w:szCs w:val="22"/>
          <w:lang w:val="es-ES"/>
        </w:rPr>
        <w:t xml:space="preserve"> </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6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as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áusu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as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19</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1  y</w:t>
      </w:r>
      <w:r w:rsidRPr="00552D27">
        <w:rPr>
          <w:rFonts w:ascii="Arial" w:eastAsia="Arial" w:hAnsi="Arial" w:cs="Arial"/>
          <w:spacing w:val="59"/>
          <w:sz w:val="22"/>
          <w:szCs w:val="22"/>
          <w:lang w:val="es-ES"/>
        </w:rPr>
        <w:t xml:space="preserve"> </w:t>
      </w:r>
      <w:r w:rsidRPr="00552D27">
        <w:rPr>
          <w:rFonts w:ascii="Arial" w:eastAsia="Arial" w:hAnsi="Arial" w:cs="Arial"/>
          <w:sz w:val="22"/>
          <w:szCs w:val="22"/>
          <w:lang w:val="es-ES"/>
        </w:rPr>
        <w:t>19</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2  a</w:t>
      </w:r>
      <w:r w:rsidRPr="00552D27">
        <w:rPr>
          <w:rFonts w:ascii="Arial" w:eastAsia="Arial" w:hAnsi="Arial" w:cs="Arial"/>
          <w:spacing w:val="1"/>
          <w:sz w:val="22"/>
          <w:szCs w:val="22"/>
          <w:lang w:val="es-ES"/>
        </w:rPr>
        <w:t>rr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ba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onadas, no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ap</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rm</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p>
    <w:p w14:paraId="7B87CF31" w14:textId="77777777" w:rsidR="00D67141" w:rsidRPr="00552D27" w:rsidRDefault="00D67141" w:rsidP="00D67141">
      <w:pPr>
        <w:spacing w:before="4" w:line="200" w:lineRule="exact"/>
        <w:rPr>
          <w:lang w:val="es-ES"/>
        </w:rPr>
      </w:pPr>
    </w:p>
    <w:p w14:paraId="2424799F" w14:textId="77777777" w:rsidR="00D67141" w:rsidRPr="00552D27" w:rsidRDefault="00D67141" w:rsidP="00D67141">
      <w:pPr>
        <w:spacing w:line="240" w:lineRule="exact"/>
        <w:ind w:left="1114" w:right="104" w:hanging="576"/>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12"/>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12"/>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 xml:space="preserve">eedor </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an </w:t>
      </w:r>
      <w:r w:rsidRPr="00552D27">
        <w:rPr>
          <w:rFonts w:ascii="Arial" w:eastAsia="Arial" w:hAnsi="Arial" w:cs="Arial"/>
          <w:spacing w:val="12"/>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r </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 xml:space="preserve">con </w:t>
      </w:r>
      <w:r w:rsidRPr="00552D27">
        <w:rPr>
          <w:rFonts w:ascii="Arial" w:eastAsia="Arial" w:hAnsi="Arial" w:cs="Arial"/>
          <w:spacing w:val="12"/>
          <w:sz w:val="22"/>
          <w:szCs w:val="22"/>
          <w:lang w:val="es-ES"/>
        </w:rPr>
        <w:t xml:space="preserve"> </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 xml:space="preserve">as </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ones </w:t>
      </w:r>
      <w:r w:rsidRPr="00552D27">
        <w:rPr>
          <w:rFonts w:ascii="Arial" w:eastAsia="Arial" w:hAnsi="Arial" w:cs="Arial"/>
          <w:spacing w:val="13"/>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e pa</w:t>
      </w:r>
      <w:r w:rsidRPr="00552D27">
        <w:rPr>
          <w:rFonts w:ascii="Arial" w:eastAsia="Arial" w:hAnsi="Arial" w:cs="Arial"/>
          <w:spacing w:val="1"/>
          <w:sz w:val="22"/>
          <w:szCs w:val="22"/>
          <w:lang w:val="es-ES"/>
        </w:rPr>
        <w:t>rt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pan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nanc</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p>
    <w:p w14:paraId="265A951E" w14:textId="77777777" w:rsidR="00D67141" w:rsidRPr="00552D27" w:rsidRDefault="00D67141" w:rsidP="00D67141">
      <w:pPr>
        <w:spacing w:before="2" w:line="200" w:lineRule="exact"/>
        <w:rPr>
          <w:lang w:val="es-ES"/>
        </w:rPr>
      </w:pPr>
    </w:p>
    <w:p w14:paraId="7C1756E4" w14:textId="77777777" w:rsidR="00D67141" w:rsidRPr="00552D27" w:rsidRDefault="00D67141" w:rsidP="00D67141">
      <w:pPr>
        <w:spacing w:line="240" w:lineRule="exact"/>
        <w:ind w:left="1114" w:right="107" w:hanging="576"/>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b)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ua</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15"/>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hace</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do</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púb</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co</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cu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pa</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una</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6"/>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 pa</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p>
    <w:p w14:paraId="266D7578" w14:textId="77777777" w:rsidR="00D67141" w:rsidRPr="00552D27" w:rsidRDefault="00D67141" w:rsidP="00D67141">
      <w:pPr>
        <w:spacing w:before="2" w:line="200" w:lineRule="exact"/>
        <w:rPr>
          <w:lang w:val="es-ES"/>
        </w:rPr>
      </w:pPr>
    </w:p>
    <w:p w14:paraId="5040542F" w14:textId="77777777" w:rsidR="00D67141" w:rsidRPr="00552D27" w:rsidRDefault="00D67141" w:rsidP="00D67141">
      <w:pPr>
        <w:spacing w:line="240" w:lineRule="exact"/>
        <w:ind w:left="1114" w:right="104" w:hanging="576"/>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c)    </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puede</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oba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se</w:t>
      </w:r>
      <w:r w:rsidRPr="00552D27">
        <w:rPr>
          <w:rFonts w:ascii="Arial" w:eastAsia="Arial" w:hAnsi="Arial" w:cs="Arial"/>
          <w:spacing w:val="20"/>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aba</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po</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esa</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e</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2"/>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3"/>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f</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e d</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pacing w:val="2"/>
          <w:sz w:val="22"/>
          <w:szCs w:val="22"/>
          <w:lang w:val="es-ES"/>
        </w:rPr>
        <w:t>u</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ada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b</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da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 o</w:t>
      </w:r>
    </w:p>
    <w:p w14:paraId="4EEA75E0" w14:textId="77777777" w:rsidR="00D67141" w:rsidRPr="00552D27" w:rsidRDefault="00D67141" w:rsidP="00D67141">
      <w:pPr>
        <w:spacing w:before="2" w:line="200" w:lineRule="exact"/>
        <w:rPr>
          <w:lang w:val="es-ES"/>
        </w:rPr>
      </w:pPr>
    </w:p>
    <w:p w14:paraId="13B8F44F" w14:textId="77777777" w:rsidR="00D67141" w:rsidRPr="00552D27" w:rsidRDefault="00D67141" w:rsidP="00D67141">
      <w:pPr>
        <w:spacing w:line="240" w:lineRule="exact"/>
        <w:ind w:left="1114" w:right="107" w:hanging="576"/>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d)    </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an</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1"/>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ue</w:t>
      </w:r>
      <w:r w:rsidRPr="00552D27">
        <w:rPr>
          <w:rFonts w:ascii="Arial" w:eastAsia="Arial" w:hAnsi="Arial" w:cs="Arial"/>
          <w:spacing w:val="1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pues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spon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dad</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esa</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e</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 xml:space="preserve">una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e</w:t>
      </w:r>
      <w:r w:rsidRPr="00552D27">
        <w:rPr>
          <w:rFonts w:ascii="Arial" w:eastAsia="Arial" w:hAnsi="Arial" w:cs="Arial"/>
          <w:spacing w:val="-4"/>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ob</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3"/>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n</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dad.</w:t>
      </w:r>
    </w:p>
    <w:p w14:paraId="39813DB0" w14:textId="77777777" w:rsidR="00D67141" w:rsidRPr="00552D27" w:rsidRDefault="00D67141" w:rsidP="00D67141">
      <w:pPr>
        <w:spacing w:before="7" w:line="180" w:lineRule="exact"/>
        <w:rPr>
          <w:sz w:val="19"/>
          <w:szCs w:val="19"/>
          <w:lang w:val="es-ES"/>
        </w:rPr>
      </w:pPr>
    </w:p>
    <w:p w14:paraId="2E284B40" w14:textId="77777777" w:rsidR="00D67141" w:rsidRPr="00552D27" w:rsidRDefault="00D67141" w:rsidP="00D67141">
      <w:pPr>
        <w:ind w:left="850" w:right="102" w:hanging="708"/>
        <w:rPr>
          <w:rFonts w:ascii="Arial" w:eastAsia="Arial" w:hAnsi="Arial" w:cs="Arial"/>
          <w:sz w:val="22"/>
          <w:szCs w:val="22"/>
          <w:lang w:val="es-ES"/>
        </w:rPr>
      </w:pPr>
      <w:r w:rsidRPr="00552D27">
        <w:rPr>
          <w:spacing w:val="1"/>
          <w:lang w:val="es-ES"/>
        </w:rPr>
        <w:t>19.</w:t>
      </w:r>
      <w:r w:rsidRPr="00552D27">
        <w:rPr>
          <w:lang w:val="es-ES"/>
        </w:rPr>
        <w:t xml:space="preserve">4      </w:t>
      </w:r>
      <w:r w:rsidRPr="00552D27">
        <w:rPr>
          <w:spacing w:val="3"/>
          <w:lang w:val="es-ES"/>
        </w:rPr>
        <w:t xml:space="preserve"> </w:t>
      </w:r>
      <w:r w:rsidRPr="00552D27">
        <w:rPr>
          <w:rFonts w:ascii="Arial" w:eastAsia="Arial" w:hAnsi="Arial" w:cs="Arial"/>
          <w:spacing w:val="-5"/>
          <w:sz w:val="22"/>
          <w:szCs w:val="22"/>
          <w:lang w:val="es-ES"/>
        </w:rPr>
        <w:t>La</w:t>
      </w:r>
      <w:r w:rsidRPr="00552D27">
        <w:rPr>
          <w:rFonts w:ascii="Arial" w:eastAsia="Arial" w:hAnsi="Arial" w:cs="Arial"/>
          <w:sz w:val="22"/>
          <w:szCs w:val="22"/>
          <w:lang w:val="es-ES"/>
        </w:rPr>
        <w:t>s</w:t>
      </w:r>
      <w:r w:rsidRPr="00552D27">
        <w:rPr>
          <w:rFonts w:ascii="Arial" w:eastAsia="Arial" w:hAnsi="Arial" w:cs="Arial"/>
          <w:spacing w:val="-6"/>
          <w:sz w:val="22"/>
          <w:szCs w:val="22"/>
          <w:lang w:val="es-ES"/>
        </w:rPr>
        <w:t xml:space="preserve"> </w:t>
      </w:r>
      <w:r w:rsidRPr="00552D27">
        <w:rPr>
          <w:rFonts w:ascii="Arial" w:eastAsia="Arial" w:hAnsi="Arial" w:cs="Arial"/>
          <w:spacing w:val="-3"/>
          <w:sz w:val="22"/>
          <w:szCs w:val="22"/>
          <w:lang w:val="es-ES"/>
        </w:rPr>
        <w:t>d</w:t>
      </w:r>
      <w:r w:rsidRPr="00552D27">
        <w:rPr>
          <w:rFonts w:ascii="Arial" w:eastAsia="Arial" w:hAnsi="Arial" w:cs="Arial"/>
          <w:spacing w:val="-6"/>
          <w:sz w:val="22"/>
          <w:szCs w:val="22"/>
          <w:lang w:val="es-ES"/>
        </w:rPr>
        <w:t>i</w:t>
      </w:r>
      <w:r w:rsidRPr="00552D27">
        <w:rPr>
          <w:rFonts w:ascii="Arial" w:eastAsia="Arial" w:hAnsi="Arial" w:cs="Arial"/>
          <w:spacing w:val="-5"/>
          <w:sz w:val="22"/>
          <w:szCs w:val="22"/>
          <w:lang w:val="es-ES"/>
        </w:rPr>
        <w:t>sp</w:t>
      </w:r>
      <w:r w:rsidRPr="00552D27">
        <w:rPr>
          <w:rFonts w:ascii="Arial" w:eastAsia="Arial" w:hAnsi="Arial" w:cs="Arial"/>
          <w:spacing w:val="-3"/>
          <w:sz w:val="22"/>
          <w:szCs w:val="22"/>
          <w:lang w:val="es-ES"/>
        </w:rPr>
        <w:t>o</w:t>
      </w:r>
      <w:r w:rsidRPr="00552D27">
        <w:rPr>
          <w:rFonts w:ascii="Arial" w:eastAsia="Arial" w:hAnsi="Arial" w:cs="Arial"/>
          <w:spacing w:val="-5"/>
          <w:sz w:val="22"/>
          <w:szCs w:val="22"/>
          <w:lang w:val="es-ES"/>
        </w:rPr>
        <w:t>s</w:t>
      </w:r>
      <w:r w:rsidRPr="00552D27">
        <w:rPr>
          <w:rFonts w:ascii="Arial" w:eastAsia="Arial" w:hAnsi="Arial" w:cs="Arial"/>
          <w:spacing w:val="-6"/>
          <w:sz w:val="22"/>
          <w:szCs w:val="22"/>
          <w:lang w:val="es-ES"/>
        </w:rPr>
        <w:t>i</w:t>
      </w:r>
      <w:r w:rsidRPr="00552D27">
        <w:rPr>
          <w:rFonts w:ascii="Arial" w:eastAsia="Arial" w:hAnsi="Arial" w:cs="Arial"/>
          <w:spacing w:val="-2"/>
          <w:sz w:val="22"/>
          <w:szCs w:val="22"/>
          <w:lang w:val="es-ES"/>
        </w:rPr>
        <w:t>c</w:t>
      </w:r>
      <w:r w:rsidRPr="00552D27">
        <w:rPr>
          <w:rFonts w:ascii="Arial" w:eastAsia="Arial" w:hAnsi="Arial" w:cs="Arial"/>
          <w:spacing w:val="-6"/>
          <w:sz w:val="22"/>
          <w:szCs w:val="22"/>
          <w:lang w:val="es-ES"/>
        </w:rPr>
        <w:t>i</w:t>
      </w:r>
      <w:r w:rsidRPr="00552D27">
        <w:rPr>
          <w:rFonts w:ascii="Arial" w:eastAsia="Arial" w:hAnsi="Arial" w:cs="Arial"/>
          <w:spacing w:val="-3"/>
          <w:sz w:val="22"/>
          <w:szCs w:val="22"/>
          <w:lang w:val="es-ES"/>
        </w:rPr>
        <w:t>o</w:t>
      </w:r>
      <w:r w:rsidRPr="00552D27">
        <w:rPr>
          <w:rFonts w:ascii="Arial" w:eastAsia="Arial" w:hAnsi="Arial" w:cs="Arial"/>
          <w:spacing w:val="-5"/>
          <w:sz w:val="22"/>
          <w:szCs w:val="22"/>
          <w:lang w:val="es-ES"/>
        </w:rPr>
        <w:t>ne</w:t>
      </w:r>
      <w:r w:rsidRPr="00552D27">
        <w:rPr>
          <w:rFonts w:ascii="Arial" w:eastAsia="Arial" w:hAnsi="Arial" w:cs="Arial"/>
          <w:sz w:val="22"/>
          <w:szCs w:val="22"/>
          <w:lang w:val="es-ES"/>
        </w:rPr>
        <w:t>s</w:t>
      </w:r>
      <w:r w:rsidRPr="00552D27">
        <w:rPr>
          <w:rFonts w:ascii="Arial" w:eastAsia="Arial" w:hAnsi="Arial" w:cs="Arial"/>
          <w:spacing w:val="-6"/>
          <w:sz w:val="22"/>
          <w:szCs w:val="22"/>
          <w:lang w:val="es-ES"/>
        </w:rPr>
        <w:t xml:space="preserve"> </w:t>
      </w:r>
      <w:r w:rsidRPr="00552D27">
        <w:rPr>
          <w:rFonts w:ascii="Arial" w:eastAsia="Arial" w:hAnsi="Arial" w:cs="Arial"/>
          <w:spacing w:val="-5"/>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5"/>
          <w:sz w:val="22"/>
          <w:szCs w:val="22"/>
          <w:lang w:val="es-ES"/>
        </w:rPr>
        <w:t>ece</w:t>
      </w:r>
      <w:r w:rsidRPr="00552D27">
        <w:rPr>
          <w:rFonts w:ascii="Arial" w:eastAsia="Arial" w:hAnsi="Arial" w:cs="Arial"/>
          <w:spacing w:val="-3"/>
          <w:sz w:val="22"/>
          <w:szCs w:val="22"/>
          <w:lang w:val="es-ES"/>
        </w:rPr>
        <w:t>d</w:t>
      </w:r>
      <w:r w:rsidRPr="00552D27">
        <w:rPr>
          <w:rFonts w:ascii="Arial" w:eastAsia="Arial" w:hAnsi="Arial" w:cs="Arial"/>
          <w:spacing w:val="-5"/>
          <w:sz w:val="22"/>
          <w:szCs w:val="22"/>
          <w:lang w:val="es-ES"/>
        </w:rPr>
        <w:t>en</w:t>
      </w:r>
      <w:r w:rsidRPr="00552D27">
        <w:rPr>
          <w:rFonts w:ascii="Arial" w:eastAsia="Arial" w:hAnsi="Arial" w:cs="Arial"/>
          <w:spacing w:val="-4"/>
          <w:sz w:val="22"/>
          <w:szCs w:val="22"/>
          <w:lang w:val="es-ES"/>
        </w:rPr>
        <w:t>t</w:t>
      </w:r>
      <w:r w:rsidRPr="00552D27">
        <w:rPr>
          <w:rFonts w:ascii="Arial" w:eastAsia="Arial" w:hAnsi="Arial" w:cs="Arial"/>
          <w:spacing w:val="-5"/>
          <w:sz w:val="22"/>
          <w:szCs w:val="22"/>
          <w:lang w:val="es-ES"/>
        </w:rPr>
        <w:t>e</w:t>
      </w:r>
      <w:r w:rsidRPr="00552D27">
        <w:rPr>
          <w:rFonts w:ascii="Arial" w:eastAsia="Arial" w:hAnsi="Arial" w:cs="Arial"/>
          <w:sz w:val="22"/>
          <w:szCs w:val="22"/>
          <w:lang w:val="es-ES"/>
        </w:rPr>
        <w:t>s</w:t>
      </w:r>
      <w:r w:rsidRPr="00552D27">
        <w:rPr>
          <w:rFonts w:ascii="Arial" w:eastAsia="Arial" w:hAnsi="Arial" w:cs="Arial"/>
          <w:spacing w:val="-6"/>
          <w:sz w:val="22"/>
          <w:szCs w:val="22"/>
          <w:lang w:val="es-ES"/>
        </w:rPr>
        <w:t xml:space="preserve"> </w:t>
      </w:r>
      <w:r w:rsidRPr="00552D27">
        <w:rPr>
          <w:rFonts w:ascii="Arial" w:eastAsia="Arial" w:hAnsi="Arial" w:cs="Arial"/>
          <w:spacing w:val="-5"/>
          <w:sz w:val="22"/>
          <w:szCs w:val="22"/>
          <w:lang w:val="es-ES"/>
        </w:rPr>
        <w:t>d</w:t>
      </w:r>
      <w:r w:rsidRPr="00552D27">
        <w:rPr>
          <w:rFonts w:ascii="Arial" w:eastAsia="Arial" w:hAnsi="Arial" w:cs="Arial"/>
          <w:sz w:val="22"/>
          <w:szCs w:val="22"/>
          <w:lang w:val="es-ES"/>
        </w:rPr>
        <w:t>e</w:t>
      </w:r>
      <w:r w:rsidRPr="00552D27">
        <w:rPr>
          <w:rFonts w:ascii="Arial" w:eastAsia="Arial" w:hAnsi="Arial" w:cs="Arial"/>
          <w:spacing w:val="-6"/>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pacing w:val="-5"/>
          <w:sz w:val="22"/>
          <w:szCs w:val="22"/>
          <w:lang w:val="es-ES"/>
        </w:rPr>
        <w:t>s</w:t>
      </w:r>
      <w:r w:rsidRPr="00552D27">
        <w:rPr>
          <w:rFonts w:ascii="Arial" w:eastAsia="Arial" w:hAnsi="Arial" w:cs="Arial"/>
          <w:spacing w:val="-4"/>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6"/>
          <w:sz w:val="22"/>
          <w:szCs w:val="22"/>
          <w:lang w:val="es-ES"/>
        </w:rPr>
        <w:t xml:space="preserve"> </w:t>
      </w:r>
      <w:r w:rsidRPr="00552D27">
        <w:rPr>
          <w:rFonts w:ascii="Arial" w:eastAsia="Arial" w:hAnsi="Arial" w:cs="Arial"/>
          <w:spacing w:val="-5"/>
          <w:sz w:val="22"/>
          <w:szCs w:val="22"/>
          <w:lang w:val="es-ES"/>
        </w:rPr>
        <w:t>c</w:t>
      </w:r>
      <w:r w:rsidRPr="00552D27">
        <w:rPr>
          <w:rFonts w:ascii="Arial" w:eastAsia="Arial" w:hAnsi="Arial" w:cs="Arial"/>
          <w:spacing w:val="-3"/>
          <w:sz w:val="22"/>
          <w:szCs w:val="22"/>
          <w:lang w:val="es-ES"/>
        </w:rPr>
        <w:t>l</w:t>
      </w:r>
      <w:r w:rsidRPr="00552D27">
        <w:rPr>
          <w:rFonts w:ascii="Arial" w:eastAsia="Arial" w:hAnsi="Arial" w:cs="Arial"/>
          <w:spacing w:val="-5"/>
          <w:sz w:val="22"/>
          <w:szCs w:val="22"/>
          <w:lang w:val="es-ES"/>
        </w:rPr>
        <w:t>áu</w:t>
      </w:r>
      <w:r w:rsidRPr="00552D27">
        <w:rPr>
          <w:rFonts w:ascii="Arial" w:eastAsia="Arial" w:hAnsi="Arial" w:cs="Arial"/>
          <w:spacing w:val="-2"/>
          <w:sz w:val="22"/>
          <w:szCs w:val="22"/>
          <w:lang w:val="es-ES"/>
        </w:rPr>
        <w:t>s</w:t>
      </w:r>
      <w:r w:rsidRPr="00552D27">
        <w:rPr>
          <w:rFonts w:ascii="Arial" w:eastAsia="Arial" w:hAnsi="Arial" w:cs="Arial"/>
          <w:spacing w:val="-5"/>
          <w:sz w:val="22"/>
          <w:szCs w:val="22"/>
          <w:lang w:val="es-ES"/>
        </w:rPr>
        <w:t>u</w:t>
      </w:r>
      <w:r w:rsidRPr="00552D27">
        <w:rPr>
          <w:rFonts w:ascii="Arial" w:eastAsia="Arial" w:hAnsi="Arial" w:cs="Arial"/>
          <w:spacing w:val="-3"/>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6"/>
          <w:sz w:val="22"/>
          <w:szCs w:val="22"/>
          <w:lang w:val="es-ES"/>
        </w:rPr>
        <w:t xml:space="preserve"> </w:t>
      </w:r>
      <w:r w:rsidRPr="00552D27">
        <w:rPr>
          <w:rFonts w:ascii="Arial" w:eastAsia="Arial" w:hAnsi="Arial" w:cs="Arial"/>
          <w:spacing w:val="-5"/>
          <w:sz w:val="22"/>
          <w:szCs w:val="22"/>
          <w:lang w:val="es-ES"/>
        </w:rPr>
        <w:t>1</w:t>
      </w:r>
      <w:r w:rsidRPr="00552D27">
        <w:rPr>
          <w:rFonts w:ascii="Arial" w:eastAsia="Arial" w:hAnsi="Arial" w:cs="Arial"/>
          <w:sz w:val="22"/>
          <w:szCs w:val="22"/>
          <w:lang w:val="es-ES"/>
        </w:rPr>
        <w:t>9</w:t>
      </w:r>
      <w:r w:rsidRPr="00552D27">
        <w:rPr>
          <w:rFonts w:ascii="Arial" w:eastAsia="Arial" w:hAnsi="Arial" w:cs="Arial"/>
          <w:spacing w:val="-4"/>
          <w:sz w:val="22"/>
          <w:szCs w:val="22"/>
          <w:lang w:val="es-ES"/>
        </w:rPr>
        <w:t xml:space="preserve"> </w:t>
      </w:r>
      <w:r w:rsidRPr="00552D27">
        <w:rPr>
          <w:rFonts w:ascii="Arial" w:eastAsia="Arial" w:hAnsi="Arial" w:cs="Arial"/>
          <w:spacing w:val="-5"/>
          <w:sz w:val="22"/>
          <w:szCs w:val="22"/>
          <w:lang w:val="es-ES"/>
        </w:rPr>
        <w:t>d</w:t>
      </w:r>
      <w:r w:rsidRPr="00552D27">
        <w:rPr>
          <w:rFonts w:ascii="Arial" w:eastAsia="Arial" w:hAnsi="Arial" w:cs="Arial"/>
          <w:sz w:val="22"/>
          <w:szCs w:val="22"/>
          <w:lang w:val="es-ES"/>
        </w:rPr>
        <w:t>e</w:t>
      </w:r>
      <w:r w:rsidRPr="00552D27">
        <w:rPr>
          <w:rFonts w:ascii="Arial" w:eastAsia="Arial" w:hAnsi="Arial" w:cs="Arial"/>
          <w:spacing w:val="-6"/>
          <w:sz w:val="22"/>
          <w:szCs w:val="22"/>
          <w:lang w:val="es-ES"/>
        </w:rPr>
        <w:t xml:space="preserve"> l</w:t>
      </w:r>
      <w:r w:rsidRPr="00552D27">
        <w:rPr>
          <w:rFonts w:ascii="Arial" w:eastAsia="Arial" w:hAnsi="Arial" w:cs="Arial"/>
          <w:spacing w:val="-5"/>
          <w:sz w:val="22"/>
          <w:szCs w:val="22"/>
          <w:lang w:val="es-ES"/>
        </w:rPr>
        <w:t>a</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 xml:space="preserve"> </w:t>
      </w:r>
      <w:r w:rsidRPr="00552D27">
        <w:rPr>
          <w:rFonts w:ascii="Arial" w:eastAsia="Arial" w:hAnsi="Arial" w:cs="Arial"/>
          <w:spacing w:val="-6"/>
          <w:sz w:val="22"/>
          <w:szCs w:val="22"/>
          <w:lang w:val="es-ES"/>
        </w:rPr>
        <w:t>C</w:t>
      </w:r>
      <w:r w:rsidRPr="00552D27">
        <w:rPr>
          <w:rFonts w:ascii="Arial" w:eastAsia="Arial" w:hAnsi="Arial" w:cs="Arial"/>
          <w:spacing w:val="-4"/>
          <w:sz w:val="22"/>
          <w:szCs w:val="22"/>
          <w:lang w:val="es-ES"/>
        </w:rPr>
        <w:t>G</w:t>
      </w:r>
      <w:r w:rsidRPr="00552D27">
        <w:rPr>
          <w:rFonts w:ascii="Arial" w:eastAsia="Arial" w:hAnsi="Arial" w:cs="Arial"/>
          <w:sz w:val="22"/>
          <w:szCs w:val="22"/>
          <w:lang w:val="es-ES"/>
        </w:rPr>
        <w:t>C</w:t>
      </w:r>
      <w:r w:rsidRPr="00552D27">
        <w:rPr>
          <w:rFonts w:ascii="Arial" w:eastAsia="Arial" w:hAnsi="Arial" w:cs="Arial"/>
          <w:spacing w:val="-7"/>
          <w:sz w:val="22"/>
          <w:szCs w:val="22"/>
          <w:lang w:val="es-ES"/>
        </w:rPr>
        <w:t xml:space="preserve"> </w:t>
      </w:r>
      <w:r w:rsidRPr="00552D27">
        <w:rPr>
          <w:rFonts w:ascii="Arial" w:eastAsia="Arial" w:hAnsi="Arial" w:cs="Arial"/>
          <w:spacing w:val="-5"/>
          <w:sz w:val="22"/>
          <w:szCs w:val="22"/>
          <w:lang w:val="es-ES"/>
        </w:rPr>
        <w:t>n</w:t>
      </w:r>
      <w:r w:rsidRPr="00552D27">
        <w:rPr>
          <w:rFonts w:ascii="Arial" w:eastAsia="Arial" w:hAnsi="Arial" w:cs="Arial"/>
          <w:sz w:val="22"/>
          <w:szCs w:val="22"/>
          <w:lang w:val="es-ES"/>
        </w:rPr>
        <w:t>o</w:t>
      </w:r>
      <w:r w:rsidRPr="00552D27">
        <w:rPr>
          <w:rFonts w:ascii="Arial" w:eastAsia="Arial" w:hAnsi="Arial" w:cs="Arial"/>
          <w:spacing w:val="-6"/>
          <w:sz w:val="22"/>
          <w:szCs w:val="22"/>
          <w:lang w:val="es-ES"/>
        </w:rPr>
        <w:t xml:space="preserve"> </w:t>
      </w:r>
      <w:r w:rsidRPr="00552D27">
        <w:rPr>
          <w:rFonts w:ascii="Arial" w:eastAsia="Arial" w:hAnsi="Arial" w:cs="Arial"/>
          <w:spacing w:val="-4"/>
          <w:sz w:val="22"/>
          <w:szCs w:val="22"/>
          <w:lang w:val="es-ES"/>
        </w:rPr>
        <w:t>m</w:t>
      </w:r>
      <w:r w:rsidRPr="00552D27">
        <w:rPr>
          <w:rFonts w:ascii="Arial" w:eastAsia="Arial" w:hAnsi="Arial" w:cs="Arial"/>
          <w:spacing w:val="-3"/>
          <w:sz w:val="22"/>
          <w:szCs w:val="22"/>
          <w:lang w:val="es-ES"/>
        </w:rPr>
        <w:t>o</w:t>
      </w:r>
      <w:r w:rsidRPr="00552D27">
        <w:rPr>
          <w:rFonts w:ascii="Arial" w:eastAsia="Arial" w:hAnsi="Arial" w:cs="Arial"/>
          <w:spacing w:val="-5"/>
          <w:sz w:val="22"/>
          <w:szCs w:val="22"/>
          <w:lang w:val="es-ES"/>
        </w:rPr>
        <w:t>d</w:t>
      </w:r>
      <w:r w:rsidRPr="00552D27">
        <w:rPr>
          <w:rFonts w:ascii="Arial" w:eastAsia="Arial" w:hAnsi="Arial" w:cs="Arial"/>
          <w:spacing w:val="-6"/>
          <w:sz w:val="22"/>
          <w:szCs w:val="22"/>
          <w:lang w:val="es-ES"/>
        </w:rPr>
        <w:t>i</w:t>
      </w:r>
      <w:r w:rsidRPr="00552D27">
        <w:rPr>
          <w:rFonts w:ascii="Arial" w:eastAsia="Arial" w:hAnsi="Arial" w:cs="Arial"/>
          <w:spacing w:val="-1"/>
          <w:sz w:val="22"/>
          <w:szCs w:val="22"/>
          <w:lang w:val="es-ES"/>
        </w:rPr>
        <w:t>f</w:t>
      </w:r>
      <w:r w:rsidRPr="00552D27">
        <w:rPr>
          <w:rFonts w:ascii="Arial" w:eastAsia="Arial" w:hAnsi="Arial" w:cs="Arial"/>
          <w:spacing w:val="-6"/>
          <w:sz w:val="22"/>
          <w:szCs w:val="22"/>
          <w:lang w:val="es-ES"/>
        </w:rPr>
        <w:t>i</w:t>
      </w:r>
      <w:r w:rsidRPr="00552D27">
        <w:rPr>
          <w:rFonts w:ascii="Arial" w:eastAsia="Arial" w:hAnsi="Arial" w:cs="Arial"/>
          <w:spacing w:val="-5"/>
          <w:sz w:val="22"/>
          <w:szCs w:val="22"/>
          <w:lang w:val="es-ES"/>
        </w:rPr>
        <w:t>ca</w:t>
      </w:r>
      <w:r w:rsidRPr="00552D27">
        <w:rPr>
          <w:rFonts w:ascii="Arial" w:eastAsia="Arial" w:hAnsi="Arial" w:cs="Arial"/>
          <w:spacing w:val="-1"/>
          <w:sz w:val="22"/>
          <w:szCs w:val="22"/>
          <w:lang w:val="es-ES"/>
        </w:rPr>
        <w:t>r</w:t>
      </w:r>
      <w:r w:rsidRPr="00552D27">
        <w:rPr>
          <w:rFonts w:ascii="Arial" w:eastAsia="Arial" w:hAnsi="Arial" w:cs="Arial"/>
          <w:spacing w:val="-5"/>
          <w:sz w:val="22"/>
          <w:szCs w:val="22"/>
          <w:lang w:val="es-ES"/>
        </w:rPr>
        <w:t>á</w:t>
      </w:r>
      <w:r w:rsidRPr="00552D27">
        <w:rPr>
          <w:rFonts w:ascii="Arial" w:eastAsia="Arial" w:hAnsi="Arial" w:cs="Arial"/>
          <w:sz w:val="22"/>
          <w:szCs w:val="22"/>
          <w:lang w:val="es-ES"/>
        </w:rPr>
        <w:t>n</w:t>
      </w:r>
      <w:r w:rsidRPr="00552D27">
        <w:rPr>
          <w:rFonts w:ascii="Arial" w:eastAsia="Arial" w:hAnsi="Arial" w:cs="Arial"/>
          <w:spacing w:val="-6"/>
          <w:sz w:val="22"/>
          <w:szCs w:val="22"/>
          <w:lang w:val="es-ES"/>
        </w:rPr>
        <w:t xml:space="preserve"> </w:t>
      </w:r>
      <w:r w:rsidRPr="00552D27">
        <w:rPr>
          <w:rFonts w:ascii="Arial" w:eastAsia="Arial" w:hAnsi="Arial" w:cs="Arial"/>
          <w:spacing w:val="-5"/>
          <w:sz w:val="22"/>
          <w:szCs w:val="22"/>
          <w:lang w:val="es-ES"/>
        </w:rPr>
        <w:t>d</w:t>
      </w:r>
      <w:r w:rsidRPr="00552D27">
        <w:rPr>
          <w:rFonts w:ascii="Arial" w:eastAsia="Arial" w:hAnsi="Arial" w:cs="Arial"/>
          <w:sz w:val="22"/>
          <w:szCs w:val="22"/>
          <w:lang w:val="es-ES"/>
        </w:rPr>
        <w:t>e</w:t>
      </w:r>
      <w:r w:rsidRPr="00552D27">
        <w:rPr>
          <w:rFonts w:ascii="Arial" w:eastAsia="Arial" w:hAnsi="Arial" w:cs="Arial"/>
          <w:spacing w:val="-6"/>
          <w:sz w:val="22"/>
          <w:szCs w:val="22"/>
          <w:lang w:val="es-ES"/>
        </w:rPr>
        <w:t xml:space="preserve"> </w:t>
      </w:r>
      <w:r w:rsidRPr="00552D27">
        <w:rPr>
          <w:rFonts w:ascii="Arial" w:eastAsia="Arial" w:hAnsi="Arial" w:cs="Arial"/>
          <w:spacing w:val="-3"/>
          <w:sz w:val="22"/>
          <w:szCs w:val="22"/>
          <w:lang w:val="es-ES"/>
        </w:rPr>
        <w:t>n</w:t>
      </w:r>
      <w:r w:rsidRPr="00552D27">
        <w:rPr>
          <w:rFonts w:ascii="Arial" w:eastAsia="Arial" w:hAnsi="Arial" w:cs="Arial"/>
          <w:spacing w:val="-6"/>
          <w:sz w:val="22"/>
          <w:szCs w:val="22"/>
          <w:lang w:val="es-ES"/>
        </w:rPr>
        <w:t>i</w:t>
      </w:r>
      <w:r w:rsidRPr="00552D27">
        <w:rPr>
          <w:rFonts w:ascii="Arial" w:eastAsia="Arial" w:hAnsi="Arial" w:cs="Arial"/>
          <w:spacing w:val="-5"/>
          <w:sz w:val="22"/>
          <w:szCs w:val="22"/>
          <w:lang w:val="es-ES"/>
        </w:rPr>
        <w:t>n</w:t>
      </w:r>
      <w:r w:rsidRPr="00552D27">
        <w:rPr>
          <w:rFonts w:ascii="Arial" w:eastAsia="Arial" w:hAnsi="Arial" w:cs="Arial"/>
          <w:spacing w:val="-3"/>
          <w:sz w:val="22"/>
          <w:szCs w:val="22"/>
          <w:lang w:val="es-ES"/>
        </w:rPr>
        <w:t>g</w:t>
      </w:r>
      <w:r w:rsidRPr="00552D27">
        <w:rPr>
          <w:rFonts w:ascii="Arial" w:eastAsia="Arial" w:hAnsi="Arial" w:cs="Arial"/>
          <w:spacing w:val="-5"/>
          <w:sz w:val="22"/>
          <w:szCs w:val="22"/>
          <w:lang w:val="es-ES"/>
        </w:rPr>
        <w:t>u</w:t>
      </w:r>
      <w:r w:rsidRPr="00552D27">
        <w:rPr>
          <w:rFonts w:ascii="Arial" w:eastAsia="Arial" w:hAnsi="Arial" w:cs="Arial"/>
          <w:spacing w:val="-3"/>
          <w:sz w:val="22"/>
          <w:szCs w:val="22"/>
          <w:lang w:val="es-ES"/>
        </w:rPr>
        <w:t>n</w:t>
      </w:r>
      <w:r w:rsidRPr="00552D27">
        <w:rPr>
          <w:rFonts w:ascii="Arial" w:eastAsia="Arial" w:hAnsi="Arial" w:cs="Arial"/>
          <w:sz w:val="22"/>
          <w:szCs w:val="22"/>
          <w:lang w:val="es-ES"/>
        </w:rPr>
        <w:t xml:space="preserve">a </w:t>
      </w:r>
      <w:r w:rsidRPr="00552D27">
        <w:rPr>
          <w:rFonts w:ascii="Arial" w:eastAsia="Arial" w:hAnsi="Arial" w:cs="Arial"/>
          <w:spacing w:val="-4"/>
          <w:sz w:val="22"/>
          <w:szCs w:val="22"/>
          <w:lang w:val="es-ES"/>
        </w:rPr>
        <w:t>m</w:t>
      </w:r>
      <w:r w:rsidRPr="00552D27">
        <w:rPr>
          <w:rFonts w:ascii="Arial" w:eastAsia="Arial" w:hAnsi="Arial" w:cs="Arial"/>
          <w:spacing w:val="-5"/>
          <w:sz w:val="22"/>
          <w:szCs w:val="22"/>
          <w:lang w:val="es-ES"/>
        </w:rPr>
        <w:t>ane</w:t>
      </w:r>
      <w:r w:rsidRPr="00552D27">
        <w:rPr>
          <w:rFonts w:ascii="Arial" w:eastAsia="Arial" w:hAnsi="Arial" w:cs="Arial"/>
          <w:spacing w:val="-4"/>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5"/>
          <w:sz w:val="22"/>
          <w:szCs w:val="22"/>
          <w:lang w:val="es-ES"/>
        </w:rPr>
        <w:t>n</w:t>
      </w:r>
      <w:r w:rsidRPr="00552D27">
        <w:rPr>
          <w:rFonts w:ascii="Arial" w:eastAsia="Arial" w:hAnsi="Arial" w:cs="Arial"/>
          <w:spacing w:val="-3"/>
          <w:sz w:val="22"/>
          <w:szCs w:val="22"/>
          <w:lang w:val="es-ES"/>
        </w:rPr>
        <w:t>i</w:t>
      </w:r>
      <w:r w:rsidRPr="00552D27">
        <w:rPr>
          <w:rFonts w:ascii="Arial" w:eastAsia="Arial" w:hAnsi="Arial" w:cs="Arial"/>
          <w:spacing w:val="-5"/>
          <w:sz w:val="22"/>
          <w:szCs w:val="22"/>
          <w:lang w:val="es-ES"/>
        </w:rPr>
        <w:t>n</w:t>
      </w:r>
      <w:r w:rsidRPr="00552D27">
        <w:rPr>
          <w:rFonts w:ascii="Arial" w:eastAsia="Arial" w:hAnsi="Arial" w:cs="Arial"/>
          <w:spacing w:val="-3"/>
          <w:sz w:val="22"/>
          <w:szCs w:val="22"/>
          <w:lang w:val="es-ES"/>
        </w:rPr>
        <w:t>g</w:t>
      </w:r>
      <w:r w:rsidRPr="00552D27">
        <w:rPr>
          <w:rFonts w:ascii="Arial" w:eastAsia="Arial" w:hAnsi="Arial" w:cs="Arial"/>
          <w:spacing w:val="-5"/>
          <w:sz w:val="22"/>
          <w:szCs w:val="22"/>
          <w:lang w:val="es-ES"/>
        </w:rPr>
        <w:t>ú</w:t>
      </w:r>
      <w:r w:rsidRPr="00552D27">
        <w:rPr>
          <w:rFonts w:ascii="Arial" w:eastAsia="Arial" w:hAnsi="Arial" w:cs="Arial"/>
          <w:sz w:val="22"/>
          <w:szCs w:val="22"/>
          <w:lang w:val="es-ES"/>
        </w:rPr>
        <w:t xml:space="preserve">n </w:t>
      </w:r>
      <w:r w:rsidRPr="00552D27">
        <w:rPr>
          <w:rFonts w:ascii="Arial" w:eastAsia="Arial" w:hAnsi="Arial" w:cs="Arial"/>
          <w:spacing w:val="-5"/>
          <w:sz w:val="22"/>
          <w:szCs w:val="22"/>
          <w:lang w:val="es-ES"/>
        </w:rPr>
        <w:t>co</w:t>
      </w:r>
      <w:r w:rsidRPr="00552D27">
        <w:rPr>
          <w:rFonts w:ascii="Arial" w:eastAsia="Arial" w:hAnsi="Arial" w:cs="Arial"/>
          <w:spacing w:val="-4"/>
          <w:sz w:val="22"/>
          <w:szCs w:val="22"/>
          <w:lang w:val="es-ES"/>
        </w:rPr>
        <w:t>m</w:t>
      </w:r>
      <w:r w:rsidRPr="00552D27">
        <w:rPr>
          <w:rFonts w:ascii="Arial" w:eastAsia="Arial" w:hAnsi="Arial" w:cs="Arial"/>
          <w:spacing w:val="-5"/>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5"/>
          <w:sz w:val="22"/>
          <w:szCs w:val="22"/>
          <w:lang w:val="es-ES"/>
        </w:rPr>
        <w:t>o</w:t>
      </w:r>
      <w:r w:rsidRPr="00552D27">
        <w:rPr>
          <w:rFonts w:ascii="Arial" w:eastAsia="Arial" w:hAnsi="Arial" w:cs="Arial"/>
          <w:spacing w:val="-4"/>
          <w:sz w:val="22"/>
          <w:szCs w:val="22"/>
          <w:lang w:val="es-ES"/>
        </w:rPr>
        <w:t>m</w:t>
      </w:r>
      <w:r w:rsidRPr="00552D27">
        <w:rPr>
          <w:rFonts w:ascii="Arial" w:eastAsia="Arial" w:hAnsi="Arial" w:cs="Arial"/>
          <w:spacing w:val="-6"/>
          <w:sz w:val="22"/>
          <w:szCs w:val="22"/>
          <w:lang w:val="es-ES"/>
        </w:rPr>
        <w:t>i</w:t>
      </w:r>
      <w:r w:rsidRPr="00552D27">
        <w:rPr>
          <w:rFonts w:ascii="Arial" w:eastAsia="Arial" w:hAnsi="Arial" w:cs="Arial"/>
          <w:spacing w:val="-5"/>
          <w:sz w:val="22"/>
          <w:szCs w:val="22"/>
          <w:lang w:val="es-ES"/>
        </w:rPr>
        <w:t>s</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pacing w:val="-5"/>
          <w:sz w:val="22"/>
          <w:szCs w:val="22"/>
          <w:lang w:val="es-ES"/>
        </w:rPr>
        <w:t>d</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pacing w:val="-5"/>
          <w:sz w:val="22"/>
          <w:szCs w:val="22"/>
          <w:lang w:val="es-ES"/>
        </w:rPr>
        <w:t>con</w:t>
      </w:r>
      <w:r w:rsidRPr="00552D27">
        <w:rPr>
          <w:rFonts w:ascii="Arial" w:eastAsia="Arial" w:hAnsi="Arial" w:cs="Arial"/>
          <w:spacing w:val="-1"/>
          <w:sz w:val="22"/>
          <w:szCs w:val="22"/>
          <w:lang w:val="es-ES"/>
        </w:rPr>
        <w:t>f</w:t>
      </w:r>
      <w:r w:rsidRPr="00552D27">
        <w:rPr>
          <w:rFonts w:ascii="Arial" w:eastAsia="Arial" w:hAnsi="Arial" w:cs="Arial"/>
          <w:spacing w:val="-6"/>
          <w:sz w:val="22"/>
          <w:szCs w:val="22"/>
          <w:lang w:val="es-ES"/>
        </w:rPr>
        <w:t>i</w:t>
      </w:r>
      <w:r w:rsidRPr="00552D27">
        <w:rPr>
          <w:rFonts w:ascii="Arial" w:eastAsia="Arial" w:hAnsi="Arial" w:cs="Arial"/>
          <w:spacing w:val="-3"/>
          <w:sz w:val="22"/>
          <w:szCs w:val="22"/>
          <w:lang w:val="es-ES"/>
        </w:rPr>
        <w:t>d</w:t>
      </w:r>
      <w:r w:rsidRPr="00552D27">
        <w:rPr>
          <w:rFonts w:ascii="Arial" w:eastAsia="Arial" w:hAnsi="Arial" w:cs="Arial"/>
          <w:spacing w:val="-5"/>
          <w:sz w:val="22"/>
          <w:szCs w:val="22"/>
          <w:lang w:val="es-ES"/>
        </w:rPr>
        <w:t>en</w:t>
      </w:r>
      <w:r w:rsidRPr="00552D27">
        <w:rPr>
          <w:rFonts w:ascii="Arial" w:eastAsia="Arial" w:hAnsi="Arial" w:cs="Arial"/>
          <w:spacing w:val="-2"/>
          <w:sz w:val="22"/>
          <w:szCs w:val="22"/>
          <w:lang w:val="es-ES"/>
        </w:rPr>
        <w:t>c</w:t>
      </w:r>
      <w:r w:rsidRPr="00552D27">
        <w:rPr>
          <w:rFonts w:ascii="Arial" w:eastAsia="Arial" w:hAnsi="Arial" w:cs="Arial"/>
          <w:spacing w:val="-6"/>
          <w:sz w:val="22"/>
          <w:szCs w:val="22"/>
          <w:lang w:val="es-ES"/>
        </w:rPr>
        <w:t>i</w:t>
      </w:r>
      <w:r w:rsidRPr="00552D27">
        <w:rPr>
          <w:rFonts w:ascii="Arial" w:eastAsia="Arial" w:hAnsi="Arial" w:cs="Arial"/>
          <w:spacing w:val="-3"/>
          <w:sz w:val="22"/>
          <w:szCs w:val="22"/>
          <w:lang w:val="es-ES"/>
        </w:rPr>
        <w:t>al</w:t>
      </w:r>
      <w:r w:rsidRPr="00552D27">
        <w:rPr>
          <w:rFonts w:ascii="Arial" w:eastAsia="Arial" w:hAnsi="Arial" w:cs="Arial"/>
          <w:spacing w:val="-6"/>
          <w:sz w:val="22"/>
          <w:szCs w:val="22"/>
          <w:lang w:val="es-ES"/>
        </w:rPr>
        <w:t>i</w:t>
      </w:r>
      <w:r w:rsidRPr="00552D27">
        <w:rPr>
          <w:rFonts w:ascii="Arial" w:eastAsia="Arial" w:hAnsi="Arial" w:cs="Arial"/>
          <w:spacing w:val="-5"/>
          <w:sz w:val="22"/>
          <w:szCs w:val="22"/>
          <w:lang w:val="es-ES"/>
        </w:rPr>
        <w:t>da</w:t>
      </w:r>
      <w:r w:rsidRPr="00552D27">
        <w:rPr>
          <w:rFonts w:ascii="Arial" w:eastAsia="Arial" w:hAnsi="Arial" w:cs="Arial"/>
          <w:sz w:val="22"/>
          <w:szCs w:val="22"/>
          <w:lang w:val="es-ES"/>
        </w:rPr>
        <w:t>d</w:t>
      </w:r>
      <w:r w:rsidRPr="00552D27">
        <w:rPr>
          <w:rFonts w:ascii="Arial" w:eastAsia="Arial" w:hAnsi="Arial" w:cs="Arial"/>
          <w:spacing w:val="2"/>
          <w:sz w:val="22"/>
          <w:szCs w:val="22"/>
          <w:lang w:val="es-ES"/>
        </w:rPr>
        <w:t xml:space="preserve"> </w:t>
      </w:r>
      <w:r w:rsidRPr="00552D27">
        <w:rPr>
          <w:rFonts w:ascii="Arial" w:eastAsia="Arial" w:hAnsi="Arial" w:cs="Arial"/>
          <w:spacing w:val="-5"/>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pacing w:val="-5"/>
          <w:sz w:val="22"/>
          <w:szCs w:val="22"/>
          <w:lang w:val="es-ES"/>
        </w:rPr>
        <w:t>o</w:t>
      </w:r>
      <w:r w:rsidRPr="00552D27">
        <w:rPr>
          <w:rFonts w:ascii="Arial" w:eastAsia="Arial" w:hAnsi="Arial" w:cs="Arial"/>
          <w:spacing w:val="-4"/>
          <w:sz w:val="22"/>
          <w:szCs w:val="22"/>
          <w:lang w:val="es-ES"/>
        </w:rPr>
        <w:t>r</w:t>
      </w:r>
      <w:r w:rsidRPr="00552D27">
        <w:rPr>
          <w:rFonts w:ascii="Arial" w:eastAsia="Arial" w:hAnsi="Arial" w:cs="Arial"/>
          <w:spacing w:val="-3"/>
          <w:sz w:val="22"/>
          <w:szCs w:val="22"/>
          <w:lang w:val="es-ES"/>
        </w:rPr>
        <w:t>g</w:t>
      </w:r>
      <w:r w:rsidRPr="00552D27">
        <w:rPr>
          <w:rFonts w:ascii="Arial" w:eastAsia="Arial" w:hAnsi="Arial" w:cs="Arial"/>
          <w:spacing w:val="-5"/>
          <w:sz w:val="22"/>
          <w:szCs w:val="22"/>
          <w:lang w:val="es-ES"/>
        </w:rPr>
        <w:t>ad</w:t>
      </w:r>
      <w:r w:rsidRPr="00552D27">
        <w:rPr>
          <w:rFonts w:ascii="Arial" w:eastAsia="Arial" w:hAnsi="Arial" w:cs="Arial"/>
          <w:sz w:val="22"/>
          <w:szCs w:val="22"/>
          <w:lang w:val="es-ES"/>
        </w:rPr>
        <w:t xml:space="preserve">o </w:t>
      </w:r>
      <w:r w:rsidRPr="00552D27">
        <w:rPr>
          <w:rFonts w:ascii="Arial" w:eastAsia="Arial" w:hAnsi="Arial" w:cs="Arial"/>
          <w:spacing w:val="-3"/>
          <w:sz w:val="22"/>
          <w:szCs w:val="22"/>
          <w:lang w:val="es-ES"/>
        </w:rPr>
        <w:t>p</w:t>
      </w:r>
      <w:r w:rsidRPr="00552D27">
        <w:rPr>
          <w:rFonts w:ascii="Arial" w:eastAsia="Arial" w:hAnsi="Arial" w:cs="Arial"/>
          <w:spacing w:val="-5"/>
          <w:sz w:val="22"/>
          <w:szCs w:val="22"/>
          <w:lang w:val="es-ES"/>
        </w:rPr>
        <w:t>o</w:t>
      </w:r>
      <w:r w:rsidRPr="00552D27">
        <w:rPr>
          <w:rFonts w:ascii="Arial" w:eastAsia="Arial" w:hAnsi="Arial" w:cs="Arial"/>
          <w:sz w:val="22"/>
          <w:szCs w:val="22"/>
          <w:lang w:val="es-ES"/>
        </w:rPr>
        <w:t>r</w:t>
      </w:r>
      <w:r w:rsidRPr="00552D27">
        <w:rPr>
          <w:rFonts w:ascii="Arial" w:eastAsia="Arial" w:hAnsi="Arial" w:cs="Arial"/>
          <w:spacing w:val="1"/>
          <w:sz w:val="22"/>
          <w:szCs w:val="22"/>
          <w:lang w:val="es-ES"/>
        </w:rPr>
        <w:t xml:space="preserve"> </w:t>
      </w:r>
      <w:r w:rsidRPr="00552D27">
        <w:rPr>
          <w:rFonts w:ascii="Arial" w:eastAsia="Arial" w:hAnsi="Arial" w:cs="Arial"/>
          <w:spacing w:val="-5"/>
          <w:sz w:val="22"/>
          <w:szCs w:val="22"/>
          <w:lang w:val="es-ES"/>
        </w:rPr>
        <w:t>c</w:t>
      </w:r>
      <w:r w:rsidRPr="00552D27">
        <w:rPr>
          <w:rFonts w:ascii="Arial" w:eastAsia="Arial" w:hAnsi="Arial" w:cs="Arial"/>
          <w:spacing w:val="-3"/>
          <w:sz w:val="22"/>
          <w:szCs w:val="22"/>
          <w:lang w:val="es-ES"/>
        </w:rPr>
        <w:t>u</w:t>
      </w:r>
      <w:r w:rsidRPr="00552D27">
        <w:rPr>
          <w:rFonts w:ascii="Arial" w:eastAsia="Arial" w:hAnsi="Arial" w:cs="Arial"/>
          <w:spacing w:val="-5"/>
          <w:sz w:val="22"/>
          <w:szCs w:val="22"/>
          <w:lang w:val="es-ES"/>
        </w:rPr>
        <w:t>a</w:t>
      </w:r>
      <w:r w:rsidRPr="00552D27">
        <w:rPr>
          <w:rFonts w:ascii="Arial" w:eastAsia="Arial" w:hAnsi="Arial" w:cs="Arial"/>
          <w:spacing w:val="-6"/>
          <w:sz w:val="22"/>
          <w:szCs w:val="22"/>
          <w:lang w:val="es-ES"/>
        </w:rPr>
        <w:t>l</w:t>
      </w:r>
      <w:r w:rsidRPr="00552D27">
        <w:rPr>
          <w:rFonts w:ascii="Arial" w:eastAsia="Arial" w:hAnsi="Arial" w:cs="Arial"/>
          <w:spacing w:val="-3"/>
          <w:sz w:val="22"/>
          <w:szCs w:val="22"/>
          <w:lang w:val="es-ES"/>
        </w:rPr>
        <w:t>qu</w:t>
      </w:r>
      <w:r w:rsidRPr="00552D27">
        <w:rPr>
          <w:rFonts w:ascii="Arial" w:eastAsia="Arial" w:hAnsi="Arial" w:cs="Arial"/>
          <w:spacing w:val="-6"/>
          <w:sz w:val="22"/>
          <w:szCs w:val="22"/>
          <w:lang w:val="es-ES"/>
        </w:rPr>
        <w:t>i</w:t>
      </w:r>
      <w:r w:rsidRPr="00552D27">
        <w:rPr>
          <w:rFonts w:ascii="Arial" w:eastAsia="Arial" w:hAnsi="Arial" w:cs="Arial"/>
          <w:spacing w:val="-5"/>
          <w:sz w:val="22"/>
          <w:szCs w:val="22"/>
          <w:lang w:val="es-ES"/>
        </w:rPr>
        <w:t>e</w:t>
      </w:r>
      <w:r w:rsidRPr="00552D27">
        <w:rPr>
          <w:rFonts w:ascii="Arial" w:eastAsia="Arial" w:hAnsi="Arial" w:cs="Arial"/>
          <w:spacing w:val="-4"/>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5"/>
          <w:sz w:val="22"/>
          <w:szCs w:val="22"/>
          <w:lang w:val="es-ES"/>
        </w:rPr>
        <w:t>d</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pacing w:val="-6"/>
          <w:sz w:val="22"/>
          <w:szCs w:val="22"/>
          <w:lang w:val="es-ES"/>
        </w:rPr>
        <w:t>l</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 xml:space="preserve">s </w:t>
      </w:r>
      <w:r w:rsidRPr="00552D27">
        <w:rPr>
          <w:rFonts w:ascii="Arial" w:eastAsia="Arial" w:hAnsi="Arial" w:cs="Arial"/>
          <w:spacing w:val="-3"/>
          <w:sz w:val="22"/>
          <w:szCs w:val="22"/>
          <w:lang w:val="es-ES"/>
        </w:rPr>
        <w:t>p</w:t>
      </w:r>
      <w:r w:rsidRPr="00552D27">
        <w:rPr>
          <w:rFonts w:ascii="Arial" w:eastAsia="Arial" w:hAnsi="Arial" w:cs="Arial"/>
          <w:spacing w:val="-5"/>
          <w:sz w:val="22"/>
          <w:szCs w:val="22"/>
          <w:lang w:val="es-ES"/>
        </w:rPr>
        <w:t>a</w:t>
      </w:r>
      <w:r w:rsidRPr="00552D27">
        <w:rPr>
          <w:rFonts w:ascii="Arial" w:eastAsia="Arial" w:hAnsi="Arial" w:cs="Arial"/>
          <w:spacing w:val="-4"/>
          <w:sz w:val="22"/>
          <w:szCs w:val="22"/>
          <w:lang w:val="es-ES"/>
        </w:rPr>
        <w:t>rt</w:t>
      </w:r>
      <w:r w:rsidRPr="00552D27">
        <w:rPr>
          <w:rFonts w:ascii="Arial" w:eastAsia="Arial" w:hAnsi="Arial" w:cs="Arial"/>
          <w:spacing w:val="-5"/>
          <w:sz w:val="22"/>
          <w:szCs w:val="22"/>
          <w:lang w:val="es-ES"/>
        </w:rPr>
        <w:t>e</w:t>
      </w:r>
      <w:r w:rsidRPr="00552D27">
        <w:rPr>
          <w:rFonts w:ascii="Arial" w:eastAsia="Arial" w:hAnsi="Arial" w:cs="Arial"/>
          <w:sz w:val="22"/>
          <w:szCs w:val="22"/>
          <w:lang w:val="es-ES"/>
        </w:rPr>
        <w:t>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a </w:t>
      </w:r>
      <w:r w:rsidRPr="00552D27">
        <w:rPr>
          <w:rFonts w:ascii="Arial" w:eastAsia="Arial" w:hAnsi="Arial" w:cs="Arial"/>
          <w:spacing w:val="-3"/>
          <w:sz w:val="22"/>
          <w:szCs w:val="22"/>
          <w:lang w:val="es-ES"/>
        </w:rPr>
        <w:t>q</w:t>
      </w:r>
      <w:r w:rsidRPr="00552D27">
        <w:rPr>
          <w:rFonts w:ascii="Arial" w:eastAsia="Arial" w:hAnsi="Arial" w:cs="Arial"/>
          <w:spacing w:val="-5"/>
          <w:sz w:val="22"/>
          <w:szCs w:val="22"/>
          <w:lang w:val="es-ES"/>
        </w:rPr>
        <w:t>u</w:t>
      </w:r>
      <w:r w:rsidRPr="00552D27">
        <w:rPr>
          <w:rFonts w:ascii="Arial" w:eastAsia="Arial" w:hAnsi="Arial" w:cs="Arial"/>
          <w:spacing w:val="-6"/>
          <w:sz w:val="22"/>
          <w:szCs w:val="22"/>
          <w:lang w:val="es-ES"/>
        </w:rPr>
        <w:t>i</w:t>
      </w:r>
      <w:r w:rsidRPr="00552D27">
        <w:rPr>
          <w:rFonts w:ascii="Arial" w:eastAsia="Arial" w:hAnsi="Arial" w:cs="Arial"/>
          <w:spacing w:val="-5"/>
          <w:sz w:val="22"/>
          <w:szCs w:val="22"/>
          <w:lang w:val="es-ES"/>
        </w:rPr>
        <w:t>e</w:t>
      </w:r>
      <w:r w:rsidRPr="00552D27">
        <w:rPr>
          <w:rFonts w:ascii="Arial" w:eastAsia="Arial" w:hAnsi="Arial" w:cs="Arial"/>
          <w:sz w:val="22"/>
          <w:szCs w:val="22"/>
          <w:lang w:val="es-ES"/>
        </w:rPr>
        <w:t xml:space="preserve">n </w:t>
      </w:r>
      <w:r w:rsidRPr="00552D27">
        <w:rPr>
          <w:rFonts w:ascii="Arial" w:eastAsia="Arial" w:hAnsi="Arial" w:cs="Arial"/>
          <w:spacing w:val="-5"/>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w:t>
      </w:r>
      <w:r w:rsidRPr="00552D27">
        <w:rPr>
          <w:rFonts w:ascii="Arial" w:eastAsia="Arial" w:hAnsi="Arial" w:cs="Arial"/>
          <w:spacing w:val="-5"/>
          <w:sz w:val="22"/>
          <w:szCs w:val="22"/>
          <w:lang w:val="es-ES"/>
        </w:rPr>
        <w:t>co</w:t>
      </w:r>
      <w:r w:rsidRPr="00552D27">
        <w:rPr>
          <w:rFonts w:ascii="Arial" w:eastAsia="Arial" w:hAnsi="Arial" w:cs="Arial"/>
          <w:spacing w:val="-4"/>
          <w:sz w:val="22"/>
          <w:szCs w:val="22"/>
          <w:lang w:val="es-ES"/>
        </w:rPr>
        <w:t>m</w:t>
      </w:r>
      <w:r w:rsidRPr="00552D27">
        <w:rPr>
          <w:rFonts w:ascii="Arial" w:eastAsia="Arial" w:hAnsi="Arial" w:cs="Arial"/>
          <w:spacing w:val="-5"/>
          <w:sz w:val="22"/>
          <w:szCs w:val="22"/>
          <w:lang w:val="es-ES"/>
        </w:rPr>
        <w:t>pe</w:t>
      </w:r>
      <w:r w:rsidRPr="00552D27">
        <w:rPr>
          <w:rFonts w:ascii="Arial" w:eastAsia="Arial" w:hAnsi="Arial" w:cs="Arial"/>
          <w:spacing w:val="-4"/>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pacing w:val="-5"/>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pacing w:val="-5"/>
          <w:sz w:val="22"/>
          <w:szCs w:val="22"/>
          <w:lang w:val="es-ES"/>
        </w:rPr>
        <w:t>e</w:t>
      </w:r>
      <w:r w:rsidRPr="00552D27">
        <w:rPr>
          <w:rFonts w:ascii="Arial" w:eastAsia="Arial" w:hAnsi="Arial" w:cs="Arial"/>
          <w:sz w:val="22"/>
          <w:szCs w:val="22"/>
          <w:lang w:val="es-ES"/>
        </w:rPr>
        <w:t xml:space="preserve">s </w:t>
      </w:r>
      <w:r w:rsidRPr="00552D27">
        <w:rPr>
          <w:rFonts w:ascii="Arial" w:eastAsia="Arial" w:hAnsi="Arial" w:cs="Arial"/>
          <w:spacing w:val="-5"/>
          <w:sz w:val="22"/>
          <w:szCs w:val="22"/>
          <w:lang w:val="es-ES"/>
        </w:rPr>
        <w:t>d</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pacing w:val="-6"/>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f</w:t>
      </w:r>
      <w:r w:rsidRPr="00552D27">
        <w:rPr>
          <w:rFonts w:ascii="Arial" w:eastAsia="Arial" w:hAnsi="Arial" w:cs="Arial"/>
          <w:spacing w:val="-5"/>
          <w:sz w:val="22"/>
          <w:szCs w:val="22"/>
          <w:lang w:val="es-ES"/>
        </w:rPr>
        <w:t>ech</w:t>
      </w:r>
      <w:r w:rsidRPr="00552D27">
        <w:rPr>
          <w:rFonts w:ascii="Arial" w:eastAsia="Arial" w:hAnsi="Arial" w:cs="Arial"/>
          <w:sz w:val="22"/>
          <w:szCs w:val="22"/>
          <w:lang w:val="es-ES"/>
        </w:rPr>
        <w:t xml:space="preserve">a </w:t>
      </w:r>
      <w:r w:rsidRPr="00552D27">
        <w:rPr>
          <w:rFonts w:ascii="Arial" w:eastAsia="Arial" w:hAnsi="Arial" w:cs="Arial"/>
          <w:spacing w:val="-5"/>
          <w:sz w:val="22"/>
          <w:szCs w:val="22"/>
          <w:lang w:val="es-ES"/>
        </w:rPr>
        <w:t>d</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l</w:t>
      </w:r>
      <w:r w:rsidRPr="00552D27">
        <w:rPr>
          <w:rFonts w:ascii="Arial" w:eastAsia="Arial" w:hAnsi="Arial" w:cs="Arial"/>
          <w:spacing w:val="1"/>
          <w:sz w:val="22"/>
          <w:szCs w:val="22"/>
          <w:lang w:val="es-ES"/>
        </w:rPr>
        <w:t xml:space="preserve"> </w:t>
      </w:r>
      <w:r w:rsidRPr="00552D27">
        <w:rPr>
          <w:rFonts w:ascii="Arial" w:eastAsia="Arial" w:hAnsi="Arial" w:cs="Arial"/>
          <w:spacing w:val="-6"/>
          <w:sz w:val="22"/>
          <w:szCs w:val="22"/>
          <w:lang w:val="es-ES"/>
        </w:rPr>
        <w:t>C</w:t>
      </w:r>
      <w:r w:rsidRPr="00552D27">
        <w:rPr>
          <w:rFonts w:ascii="Arial" w:eastAsia="Arial" w:hAnsi="Arial" w:cs="Arial"/>
          <w:spacing w:val="-5"/>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4"/>
          <w:sz w:val="22"/>
          <w:szCs w:val="22"/>
          <w:lang w:val="es-ES"/>
        </w:rPr>
        <w:t>r</w:t>
      </w:r>
      <w:r w:rsidRPr="00552D27">
        <w:rPr>
          <w:rFonts w:ascii="Arial" w:eastAsia="Arial" w:hAnsi="Arial" w:cs="Arial"/>
          <w:spacing w:val="-5"/>
          <w:sz w:val="22"/>
          <w:szCs w:val="22"/>
          <w:lang w:val="es-ES"/>
        </w:rPr>
        <w:t>a</w:t>
      </w:r>
      <w:r w:rsidRPr="00552D27">
        <w:rPr>
          <w:rFonts w:ascii="Arial" w:eastAsia="Arial" w:hAnsi="Arial" w:cs="Arial"/>
          <w:spacing w:val="-4"/>
          <w:sz w:val="22"/>
          <w:szCs w:val="22"/>
          <w:lang w:val="es-ES"/>
        </w:rPr>
        <w:t>t</w:t>
      </w:r>
      <w:r w:rsidRPr="00552D27">
        <w:rPr>
          <w:rFonts w:ascii="Arial" w:eastAsia="Arial" w:hAnsi="Arial" w:cs="Arial"/>
          <w:sz w:val="22"/>
          <w:szCs w:val="22"/>
          <w:lang w:val="es-ES"/>
        </w:rPr>
        <w:t xml:space="preserve">o </w:t>
      </w:r>
      <w:r w:rsidRPr="00552D27">
        <w:rPr>
          <w:rFonts w:ascii="Arial" w:eastAsia="Arial" w:hAnsi="Arial" w:cs="Arial"/>
          <w:spacing w:val="-5"/>
          <w:sz w:val="22"/>
          <w:szCs w:val="22"/>
          <w:lang w:val="es-ES"/>
        </w:rPr>
        <w:t>co</w:t>
      </w:r>
      <w:r w:rsidRPr="00552D27">
        <w:rPr>
          <w:rFonts w:ascii="Arial" w:eastAsia="Arial" w:hAnsi="Arial" w:cs="Arial"/>
          <w:sz w:val="22"/>
          <w:szCs w:val="22"/>
          <w:lang w:val="es-ES"/>
        </w:rPr>
        <w:t xml:space="preserve">n </w:t>
      </w:r>
      <w:r w:rsidRPr="00552D27">
        <w:rPr>
          <w:rFonts w:ascii="Arial" w:eastAsia="Arial" w:hAnsi="Arial" w:cs="Arial"/>
          <w:spacing w:val="-4"/>
          <w:sz w:val="22"/>
          <w:szCs w:val="22"/>
          <w:lang w:val="es-ES"/>
        </w:rPr>
        <w:t>r</w:t>
      </w:r>
      <w:r w:rsidRPr="00552D27">
        <w:rPr>
          <w:rFonts w:ascii="Arial" w:eastAsia="Arial" w:hAnsi="Arial" w:cs="Arial"/>
          <w:spacing w:val="-5"/>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pacing w:val="-5"/>
          <w:sz w:val="22"/>
          <w:szCs w:val="22"/>
          <w:lang w:val="es-ES"/>
        </w:rPr>
        <w:t>pec</w:t>
      </w:r>
      <w:r w:rsidRPr="00552D27">
        <w:rPr>
          <w:rFonts w:ascii="Arial" w:eastAsia="Arial" w:hAnsi="Arial" w:cs="Arial"/>
          <w:spacing w:val="-4"/>
          <w:sz w:val="22"/>
          <w:szCs w:val="22"/>
          <w:lang w:val="es-ES"/>
        </w:rPr>
        <w:t>t</w:t>
      </w:r>
      <w:r w:rsidRPr="00552D27">
        <w:rPr>
          <w:rFonts w:ascii="Arial" w:eastAsia="Arial" w:hAnsi="Arial" w:cs="Arial"/>
          <w:sz w:val="22"/>
          <w:szCs w:val="22"/>
          <w:lang w:val="es-ES"/>
        </w:rPr>
        <w:t>o a</w:t>
      </w:r>
      <w:r w:rsidRPr="00552D27">
        <w:rPr>
          <w:rFonts w:ascii="Arial" w:eastAsia="Arial" w:hAnsi="Arial" w:cs="Arial"/>
          <w:spacing w:val="2"/>
          <w:sz w:val="22"/>
          <w:szCs w:val="22"/>
          <w:lang w:val="es-ES"/>
        </w:rPr>
        <w:t xml:space="preserve"> </w:t>
      </w:r>
      <w:r w:rsidRPr="00552D27">
        <w:rPr>
          <w:rFonts w:ascii="Arial" w:eastAsia="Arial" w:hAnsi="Arial" w:cs="Arial"/>
          <w:spacing w:val="-6"/>
          <w:sz w:val="22"/>
          <w:szCs w:val="22"/>
          <w:lang w:val="es-ES"/>
        </w:rPr>
        <w:t>l</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s</w:t>
      </w:r>
      <w:r w:rsidRPr="00552D27">
        <w:rPr>
          <w:rFonts w:ascii="Arial" w:eastAsia="Arial" w:hAnsi="Arial" w:cs="Arial"/>
          <w:spacing w:val="2"/>
          <w:sz w:val="22"/>
          <w:szCs w:val="22"/>
          <w:lang w:val="es-ES"/>
        </w:rPr>
        <w:t xml:space="preserve"> </w:t>
      </w:r>
      <w:r w:rsidRPr="00552D27">
        <w:rPr>
          <w:rFonts w:ascii="Arial" w:eastAsia="Arial" w:hAnsi="Arial" w:cs="Arial"/>
          <w:spacing w:val="-6"/>
          <w:sz w:val="22"/>
          <w:szCs w:val="22"/>
          <w:lang w:val="es-ES"/>
        </w:rPr>
        <w:t>S</w:t>
      </w:r>
      <w:r w:rsidRPr="00552D27">
        <w:rPr>
          <w:rFonts w:ascii="Arial" w:eastAsia="Arial" w:hAnsi="Arial" w:cs="Arial"/>
          <w:spacing w:val="-5"/>
          <w:sz w:val="22"/>
          <w:szCs w:val="22"/>
          <w:lang w:val="es-ES"/>
        </w:rPr>
        <w:t>u</w:t>
      </w:r>
      <w:r w:rsidRPr="00552D27">
        <w:rPr>
          <w:rFonts w:ascii="Arial" w:eastAsia="Arial" w:hAnsi="Arial" w:cs="Arial"/>
          <w:spacing w:val="-4"/>
          <w:sz w:val="22"/>
          <w:szCs w:val="22"/>
          <w:lang w:val="es-ES"/>
        </w:rPr>
        <w:t>m</w:t>
      </w:r>
      <w:r w:rsidRPr="00552D27">
        <w:rPr>
          <w:rFonts w:ascii="Arial" w:eastAsia="Arial" w:hAnsi="Arial" w:cs="Arial"/>
          <w:spacing w:val="-3"/>
          <w:sz w:val="22"/>
          <w:szCs w:val="22"/>
          <w:lang w:val="es-ES"/>
        </w:rPr>
        <w:t>i</w:t>
      </w:r>
      <w:r w:rsidRPr="00552D27">
        <w:rPr>
          <w:rFonts w:ascii="Arial" w:eastAsia="Arial" w:hAnsi="Arial" w:cs="Arial"/>
          <w:spacing w:val="-5"/>
          <w:sz w:val="22"/>
          <w:szCs w:val="22"/>
          <w:lang w:val="es-ES"/>
        </w:rPr>
        <w:t>n</w:t>
      </w:r>
      <w:r w:rsidRPr="00552D27">
        <w:rPr>
          <w:rFonts w:ascii="Arial" w:eastAsia="Arial" w:hAnsi="Arial" w:cs="Arial"/>
          <w:spacing w:val="-6"/>
          <w:sz w:val="22"/>
          <w:szCs w:val="22"/>
          <w:lang w:val="es-ES"/>
        </w:rPr>
        <w:t>i</w:t>
      </w:r>
      <w:r w:rsidRPr="00552D27">
        <w:rPr>
          <w:rFonts w:ascii="Arial" w:eastAsia="Arial" w:hAnsi="Arial" w:cs="Arial"/>
          <w:spacing w:val="-5"/>
          <w:sz w:val="22"/>
          <w:szCs w:val="22"/>
          <w:lang w:val="es-ES"/>
        </w:rPr>
        <w:t>s</w:t>
      </w:r>
      <w:r w:rsidRPr="00552D27">
        <w:rPr>
          <w:rFonts w:ascii="Arial" w:eastAsia="Arial" w:hAnsi="Arial" w:cs="Arial"/>
          <w:spacing w:val="-4"/>
          <w:sz w:val="22"/>
          <w:szCs w:val="22"/>
          <w:lang w:val="es-ES"/>
        </w:rPr>
        <w:t>tr</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 xml:space="preserve">s o </w:t>
      </w:r>
      <w:r w:rsidRPr="00552D27">
        <w:rPr>
          <w:rFonts w:ascii="Arial" w:eastAsia="Arial" w:hAnsi="Arial" w:cs="Arial"/>
          <w:spacing w:val="-5"/>
          <w:sz w:val="22"/>
          <w:szCs w:val="22"/>
          <w:lang w:val="es-ES"/>
        </w:rPr>
        <w:t>cu</w:t>
      </w:r>
      <w:r w:rsidRPr="00552D27">
        <w:rPr>
          <w:rFonts w:ascii="Arial" w:eastAsia="Arial" w:hAnsi="Arial" w:cs="Arial"/>
          <w:spacing w:val="-3"/>
          <w:sz w:val="22"/>
          <w:szCs w:val="22"/>
          <w:lang w:val="es-ES"/>
        </w:rPr>
        <w:t>a</w:t>
      </w:r>
      <w:r w:rsidRPr="00552D27">
        <w:rPr>
          <w:rFonts w:ascii="Arial" w:eastAsia="Arial" w:hAnsi="Arial" w:cs="Arial"/>
          <w:spacing w:val="-6"/>
          <w:sz w:val="22"/>
          <w:szCs w:val="22"/>
          <w:lang w:val="es-ES"/>
        </w:rPr>
        <w:t>l</w:t>
      </w:r>
      <w:r w:rsidRPr="00552D27">
        <w:rPr>
          <w:rFonts w:ascii="Arial" w:eastAsia="Arial" w:hAnsi="Arial" w:cs="Arial"/>
          <w:spacing w:val="-3"/>
          <w:sz w:val="22"/>
          <w:szCs w:val="22"/>
          <w:lang w:val="es-ES"/>
        </w:rPr>
        <w:t>q</w:t>
      </w:r>
      <w:r w:rsidRPr="00552D27">
        <w:rPr>
          <w:rFonts w:ascii="Arial" w:eastAsia="Arial" w:hAnsi="Arial" w:cs="Arial"/>
          <w:spacing w:val="-5"/>
          <w:sz w:val="22"/>
          <w:szCs w:val="22"/>
          <w:lang w:val="es-ES"/>
        </w:rPr>
        <w:t>u</w:t>
      </w:r>
      <w:r w:rsidRPr="00552D27">
        <w:rPr>
          <w:rFonts w:ascii="Arial" w:eastAsia="Arial" w:hAnsi="Arial" w:cs="Arial"/>
          <w:spacing w:val="-6"/>
          <w:sz w:val="22"/>
          <w:szCs w:val="22"/>
          <w:lang w:val="es-ES"/>
        </w:rPr>
        <w:t>i</w:t>
      </w:r>
      <w:r w:rsidRPr="00552D27">
        <w:rPr>
          <w:rFonts w:ascii="Arial" w:eastAsia="Arial" w:hAnsi="Arial" w:cs="Arial"/>
          <w:spacing w:val="-5"/>
          <w:sz w:val="22"/>
          <w:szCs w:val="22"/>
          <w:lang w:val="es-ES"/>
        </w:rPr>
        <w:t>e</w:t>
      </w:r>
      <w:r w:rsidRPr="00552D27">
        <w:rPr>
          <w:rFonts w:ascii="Arial" w:eastAsia="Arial" w:hAnsi="Arial" w:cs="Arial"/>
          <w:sz w:val="22"/>
          <w:szCs w:val="22"/>
          <w:lang w:val="es-ES"/>
        </w:rPr>
        <w:t>r</w:t>
      </w:r>
      <w:r w:rsidRPr="00552D27">
        <w:rPr>
          <w:rFonts w:ascii="Arial" w:eastAsia="Arial" w:hAnsi="Arial" w:cs="Arial"/>
          <w:spacing w:val="-7"/>
          <w:sz w:val="22"/>
          <w:szCs w:val="22"/>
          <w:lang w:val="es-ES"/>
        </w:rPr>
        <w:t xml:space="preserve"> </w:t>
      </w:r>
      <w:r w:rsidRPr="00552D27">
        <w:rPr>
          <w:rFonts w:ascii="Arial" w:eastAsia="Arial" w:hAnsi="Arial" w:cs="Arial"/>
          <w:spacing w:val="-5"/>
          <w:sz w:val="22"/>
          <w:szCs w:val="22"/>
          <w:lang w:val="es-ES"/>
        </w:rPr>
        <w:t>pa</w:t>
      </w:r>
      <w:r w:rsidRPr="00552D27">
        <w:rPr>
          <w:rFonts w:ascii="Arial" w:eastAsia="Arial" w:hAnsi="Arial" w:cs="Arial"/>
          <w:spacing w:val="-4"/>
          <w:sz w:val="22"/>
          <w:szCs w:val="22"/>
          <w:lang w:val="es-ES"/>
        </w:rPr>
        <w:t>rt</w:t>
      </w:r>
      <w:r w:rsidRPr="00552D27">
        <w:rPr>
          <w:rFonts w:ascii="Arial" w:eastAsia="Arial" w:hAnsi="Arial" w:cs="Arial"/>
          <w:sz w:val="22"/>
          <w:szCs w:val="22"/>
          <w:lang w:val="es-ES"/>
        </w:rPr>
        <w:t>e</w:t>
      </w:r>
      <w:r w:rsidRPr="00552D27">
        <w:rPr>
          <w:rFonts w:ascii="Arial" w:eastAsia="Arial" w:hAnsi="Arial" w:cs="Arial"/>
          <w:spacing w:val="-6"/>
          <w:sz w:val="22"/>
          <w:szCs w:val="22"/>
          <w:lang w:val="es-ES"/>
        </w:rPr>
        <w:t xml:space="preserve"> </w:t>
      </w:r>
      <w:r w:rsidRPr="00552D27">
        <w:rPr>
          <w:rFonts w:ascii="Arial" w:eastAsia="Arial" w:hAnsi="Arial" w:cs="Arial"/>
          <w:spacing w:val="-5"/>
          <w:sz w:val="22"/>
          <w:szCs w:val="22"/>
          <w:lang w:val="es-ES"/>
        </w:rPr>
        <w:t>d</w:t>
      </w:r>
      <w:r w:rsidRPr="00552D27">
        <w:rPr>
          <w:rFonts w:ascii="Arial" w:eastAsia="Arial" w:hAnsi="Arial" w:cs="Arial"/>
          <w:sz w:val="22"/>
          <w:szCs w:val="22"/>
          <w:lang w:val="es-ES"/>
        </w:rPr>
        <w:t>e</w:t>
      </w:r>
      <w:r w:rsidRPr="00552D27">
        <w:rPr>
          <w:rFonts w:ascii="Arial" w:eastAsia="Arial" w:hAnsi="Arial" w:cs="Arial"/>
          <w:spacing w:val="-8"/>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pacing w:val="-6"/>
          <w:sz w:val="22"/>
          <w:szCs w:val="22"/>
          <w:lang w:val="es-ES"/>
        </w:rPr>
        <w:t>l</w:t>
      </w:r>
      <w:r w:rsidRPr="00552D27">
        <w:rPr>
          <w:rFonts w:ascii="Arial" w:eastAsia="Arial" w:hAnsi="Arial" w:cs="Arial"/>
          <w:spacing w:val="-3"/>
          <w:sz w:val="22"/>
          <w:szCs w:val="22"/>
          <w:lang w:val="es-ES"/>
        </w:rPr>
        <w:t>l</w:t>
      </w:r>
      <w:r w:rsidRPr="00552D27">
        <w:rPr>
          <w:rFonts w:ascii="Arial" w:eastAsia="Arial" w:hAnsi="Arial" w:cs="Arial"/>
          <w:spacing w:val="-5"/>
          <w:sz w:val="22"/>
          <w:szCs w:val="22"/>
          <w:lang w:val="es-ES"/>
        </w:rPr>
        <w:t>os</w:t>
      </w:r>
      <w:r w:rsidRPr="00552D27">
        <w:rPr>
          <w:rFonts w:ascii="Arial" w:eastAsia="Arial" w:hAnsi="Arial" w:cs="Arial"/>
          <w:sz w:val="22"/>
          <w:szCs w:val="22"/>
          <w:lang w:val="es-ES"/>
        </w:rPr>
        <w:t>.</w:t>
      </w:r>
    </w:p>
    <w:p w14:paraId="5ADBA692" w14:textId="77777777" w:rsidR="00D67141" w:rsidRPr="00552D27" w:rsidRDefault="00D67141" w:rsidP="00D67141">
      <w:pPr>
        <w:spacing w:before="1" w:line="200" w:lineRule="exact"/>
        <w:rPr>
          <w:lang w:val="es-ES"/>
        </w:rPr>
      </w:pPr>
    </w:p>
    <w:p w14:paraId="37922474" w14:textId="77777777" w:rsidR="00D67141" w:rsidRPr="00552D27" w:rsidRDefault="00D67141" w:rsidP="00D67141">
      <w:pPr>
        <w:ind w:left="850" w:right="107" w:hanging="708"/>
        <w:rPr>
          <w:rFonts w:ascii="Arial" w:eastAsia="Arial" w:hAnsi="Arial" w:cs="Arial"/>
          <w:sz w:val="22"/>
          <w:szCs w:val="22"/>
          <w:lang w:val="es-ES"/>
        </w:rPr>
      </w:pPr>
      <w:r w:rsidRPr="00552D27">
        <w:rPr>
          <w:spacing w:val="1"/>
          <w:lang w:val="es-ES"/>
        </w:rPr>
        <w:t>19.</w:t>
      </w:r>
      <w:r w:rsidRPr="00552D27">
        <w:rPr>
          <w:lang w:val="es-ES"/>
        </w:rPr>
        <w:t xml:space="preserve">5       </w:t>
      </w:r>
      <w:r w:rsidRPr="00552D27">
        <w:rPr>
          <w:rFonts w:ascii="Arial" w:eastAsia="Arial" w:hAnsi="Arial" w:cs="Arial"/>
          <w:sz w:val="22"/>
          <w:szCs w:val="22"/>
          <w:lang w:val="es-ES"/>
        </w:rPr>
        <w:t>Las</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spos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áusu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pe</w:t>
      </w:r>
      <w:r w:rsidRPr="00552D27">
        <w:rPr>
          <w:rFonts w:ascii="Arial" w:eastAsia="Arial" w:hAnsi="Arial" w:cs="Arial"/>
          <w:spacing w:val="1"/>
          <w:sz w:val="22"/>
          <w:szCs w:val="22"/>
          <w:lang w:val="es-ES"/>
        </w:rPr>
        <w:t>rm</w:t>
      </w:r>
      <w:r w:rsidRPr="00552D27">
        <w:rPr>
          <w:rFonts w:ascii="Arial" w:eastAsia="Arial" w:hAnsi="Arial" w:cs="Arial"/>
          <w:sz w:val="22"/>
          <w:szCs w:val="22"/>
          <w:lang w:val="es-ES"/>
        </w:rPr>
        <w:t>anec</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á</w:t>
      </w:r>
      <w:r w:rsidRPr="00552D27">
        <w:rPr>
          <w:rFonts w:ascii="Arial" w:eastAsia="Arial" w:hAnsi="Arial" w:cs="Arial"/>
          <w:sz w:val="22"/>
          <w:szCs w:val="22"/>
          <w:lang w:val="es-ES"/>
        </w:rPr>
        <w:t>n</w:t>
      </w:r>
      <w:r w:rsidRPr="00552D27">
        <w:rPr>
          <w:rFonts w:ascii="Arial" w:eastAsia="Arial" w:hAnsi="Arial" w:cs="Arial"/>
          <w:spacing w:val="13"/>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das</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después</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12"/>
          <w:sz w:val="22"/>
          <w:szCs w:val="22"/>
          <w:lang w:val="es-ES"/>
        </w:rPr>
        <w:t xml:space="preserve"> </w:t>
      </w:r>
      <w:r w:rsidRPr="00552D27">
        <w:rPr>
          <w:rFonts w:ascii="Arial" w:eastAsia="Arial" w:hAnsi="Arial" w:cs="Arial"/>
          <w:spacing w:val="-2"/>
          <w:sz w:val="22"/>
          <w:szCs w:val="22"/>
          <w:lang w:val="es-ES"/>
        </w:rPr>
        <w:t>c</w:t>
      </w:r>
      <w:r w:rsidRPr="00552D27">
        <w:rPr>
          <w:rFonts w:ascii="Arial" w:eastAsia="Arial" w:hAnsi="Arial" w:cs="Arial"/>
          <w:spacing w:val="-5"/>
          <w:sz w:val="22"/>
          <w:szCs w:val="22"/>
          <w:lang w:val="es-ES"/>
        </w:rPr>
        <w:t>u</w:t>
      </w:r>
      <w:r w:rsidRPr="00552D27">
        <w:rPr>
          <w:rFonts w:ascii="Arial" w:eastAsia="Arial" w:hAnsi="Arial" w:cs="Arial"/>
          <w:spacing w:val="-4"/>
          <w:sz w:val="22"/>
          <w:szCs w:val="22"/>
          <w:lang w:val="es-ES"/>
        </w:rPr>
        <w:t>m</w:t>
      </w:r>
      <w:r w:rsidRPr="00552D27">
        <w:rPr>
          <w:rFonts w:ascii="Arial" w:eastAsia="Arial" w:hAnsi="Arial" w:cs="Arial"/>
          <w:spacing w:val="-5"/>
          <w:sz w:val="22"/>
          <w:szCs w:val="22"/>
          <w:lang w:val="es-ES"/>
        </w:rPr>
        <w:t>p</w:t>
      </w:r>
      <w:r w:rsidRPr="00552D27">
        <w:rPr>
          <w:rFonts w:ascii="Arial" w:eastAsia="Arial" w:hAnsi="Arial" w:cs="Arial"/>
          <w:spacing w:val="-3"/>
          <w:sz w:val="22"/>
          <w:szCs w:val="22"/>
          <w:lang w:val="es-ES"/>
        </w:rPr>
        <w:t>l</w:t>
      </w:r>
      <w:r w:rsidRPr="00552D27">
        <w:rPr>
          <w:rFonts w:ascii="Arial" w:eastAsia="Arial" w:hAnsi="Arial" w:cs="Arial"/>
          <w:spacing w:val="-6"/>
          <w:sz w:val="22"/>
          <w:szCs w:val="22"/>
          <w:lang w:val="es-ES"/>
        </w:rPr>
        <w:t>i</w:t>
      </w:r>
      <w:r w:rsidRPr="00552D27">
        <w:rPr>
          <w:rFonts w:ascii="Arial" w:eastAsia="Arial" w:hAnsi="Arial" w:cs="Arial"/>
          <w:spacing w:val="-4"/>
          <w:sz w:val="22"/>
          <w:szCs w:val="22"/>
          <w:lang w:val="es-ES"/>
        </w:rPr>
        <w:t>m</w:t>
      </w:r>
      <w:r w:rsidRPr="00552D27">
        <w:rPr>
          <w:rFonts w:ascii="Arial" w:eastAsia="Arial" w:hAnsi="Arial" w:cs="Arial"/>
          <w:spacing w:val="-6"/>
          <w:sz w:val="22"/>
          <w:szCs w:val="22"/>
          <w:lang w:val="es-ES"/>
        </w:rPr>
        <w:t>i</w:t>
      </w:r>
      <w:r w:rsidRPr="00552D27">
        <w:rPr>
          <w:rFonts w:ascii="Arial" w:eastAsia="Arial" w:hAnsi="Arial" w:cs="Arial"/>
          <w:spacing w:val="-3"/>
          <w:sz w:val="22"/>
          <w:szCs w:val="22"/>
          <w:lang w:val="es-ES"/>
        </w:rPr>
        <w:t>e</w:t>
      </w:r>
      <w:r w:rsidRPr="00552D27">
        <w:rPr>
          <w:rFonts w:ascii="Arial" w:eastAsia="Arial" w:hAnsi="Arial" w:cs="Arial"/>
          <w:spacing w:val="-5"/>
          <w:sz w:val="22"/>
          <w:szCs w:val="22"/>
          <w:lang w:val="es-ES"/>
        </w:rPr>
        <w:t>n</w:t>
      </w:r>
      <w:r w:rsidRPr="00552D27">
        <w:rPr>
          <w:rFonts w:ascii="Arial" w:eastAsia="Arial" w:hAnsi="Arial" w:cs="Arial"/>
          <w:spacing w:val="-4"/>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por cua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 xml:space="preserve">r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ón.</w:t>
      </w:r>
    </w:p>
    <w:p w14:paraId="7C8D41D1" w14:textId="77777777" w:rsidR="00D67141" w:rsidRDefault="00D67141" w:rsidP="00D67141">
      <w:pPr>
        <w:spacing w:before="4" w:line="180" w:lineRule="exact"/>
        <w:rPr>
          <w:sz w:val="19"/>
          <w:szCs w:val="19"/>
          <w:lang w:val="es-ES"/>
        </w:rPr>
      </w:pPr>
    </w:p>
    <w:p w14:paraId="5222DA4C" w14:textId="77777777" w:rsidR="00D67141" w:rsidRDefault="00D67141" w:rsidP="00D67141">
      <w:pPr>
        <w:spacing w:before="4" w:line="180" w:lineRule="exact"/>
        <w:rPr>
          <w:sz w:val="19"/>
          <w:szCs w:val="19"/>
          <w:lang w:val="es-ES"/>
        </w:rPr>
      </w:pPr>
    </w:p>
    <w:p w14:paraId="1E1D7AB1" w14:textId="77777777" w:rsidR="00D67141" w:rsidRPr="00552D27" w:rsidRDefault="00D67141" w:rsidP="00D67141">
      <w:pPr>
        <w:ind w:left="425"/>
        <w:rPr>
          <w:rFonts w:ascii="Arial" w:eastAsia="Arial" w:hAnsi="Arial" w:cs="Arial"/>
          <w:sz w:val="22"/>
          <w:szCs w:val="22"/>
          <w:lang w:val="es-ES"/>
        </w:rPr>
      </w:pPr>
      <w:r w:rsidRPr="00552D27">
        <w:rPr>
          <w:rFonts w:ascii="Arial" w:eastAsia="Arial" w:hAnsi="Arial" w:cs="Arial"/>
          <w:b/>
          <w:sz w:val="22"/>
          <w:szCs w:val="22"/>
          <w:lang w:val="es-ES"/>
        </w:rPr>
        <w:t>20.</w:t>
      </w:r>
      <w:r w:rsidRPr="00552D27">
        <w:rPr>
          <w:rFonts w:ascii="Arial" w:eastAsia="Arial" w:hAnsi="Arial" w:cs="Arial"/>
          <w:b/>
          <w:spacing w:val="58"/>
          <w:sz w:val="22"/>
          <w:szCs w:val="22"/>
          <w:lang w:val="es-ES"/>
        </w:rPr>
        <w:t xml:space="preserve"> </w:t>
      </w:r>
      <w:r w:rsidRPr="00552D27">
        <w:rPr>
          <w:rFonts w:ascii="Arial" w:eastAsia="Arial" w:hAnsi="Arial" w:cs="Arial"/>
          <w:b/>
          <w:spacing w:val="-1"/>
          <w:sz w:val="22"/>
          <w:szCs w:val="22"/>
          <w:lang w:val="es-ES"/>
        </w:rPr>
        <w:t>S</w:t>
      </w:r>
      <w:r w:rsidRPr="00552D27">
        <w:rPr>
          <w:rFonts w:ascii="Arial" w:eastAsia="Arial" w:hAnsi="Arial" w:cs="Arial"/>
          <w:b/>
          <w:sz w:val="22"/>
          <w:szCs w:val="22"/>
          <w:lang w:val="es-ES"/>
        </w:rPr>
        <w:t>ubcon</w:t>
      </w:r>
      <w:r w:rsidRPr="00552D27">
        <w:rPr>
          <w:rFonts w:ascii="Arial" w:eastAsia="Arial" w:hAnsi="Arial" w:cs="Arial"/>
          <w:b/>
          <w:spacing w:val="1"/>
          <w:sz w:val="22"/>
          <w:szCs w:val="22"/>
          <w:lang w:val="es-ES"/>
        </w:rPr>
        <w:t>tr</w:t>
      </w:r>
      <w:r w:rsidRPr="00552D27">
        <w:rPr>
          <w:rFonts w:ascii="Arial" w:eastAsia="Arial" w:hAnsi="Arial" w:cs="Arial"/>
          <w:b/>
          <w:sz w:val="22"/>
          <w:szCs w:val="22"/>
          <w:lang w:val="es-ES"/>
        </w:rPr>
        <w:t>a</w:t>
      </w:r>
      <w:r w:rsidRPr="00552D27">
        <w:rPr>
          <w:rFonts w:ascii="Arial" w:eastAsia="Arial" w:hAnsi="Arial" w:cs="Arial"/>
          <w:b/>
          <w:spacing w:val="1"/>
          <w:sz w:val="22"/>
          <w:szCs w:val="22"/>
          <w:lang w:val="es-ES"/>
        </w:rPr>
        <w:t>t</w:t>
      </w:r>
      <w:r w:rsidRPr="00552D27">
        <w:rPr>
          <w:rFonts w:ascii="Arial" w:eastAsia="Arial" w:hAnsi="Arial" w:cs="Arial"/>
          <w:b/>
          <w:sz w:val="22"/>
          <w:szCs w:val="22"/>
          <w:lang w:val="es-ES"/>
        </w:rPr>
        <w:t>a</w:t>
      </w:r>
      <w:r w:rsidRPr="00552D27">
        <w:rPr>
          <w:rFonts w:ascii="Arial" w:eastAsia="Arial" w:hAnsi="Arial" w:cs="Arial"/>
          <w:b/>
          <w:spacing w:val="-3"/>
          <w:sz w:val="22"/>
          <w:szCs w:val="22"/>
          <w:lang w:val="es-ES"/>
        </w:rPr>
        <w:t>c</w:t>
      </w:r>
      <w:r w:rsidRPr="00552D27">
        <w:rPr>
          <w:rFonts w:ascii="Arial" w:eastAsia="Arial" w:hAnsi="Arial" w:cs="Arial"/>
          <w:b/>
          <w:spacing w:val="1"/>
          <w:sz w:val="22"/>
          <w:szCs w:val="22"/>
          <w:lang w:val="es-ES"/>
        </w:rPr>
        <w:t>i</w:t>
      </w:r>
      <w:r w:rsidRPr="00552D27">
        <w:rPr>
          <w:rFonts w:ascii="Arial" w:eastAsia="Arial" w:hAnsi="Arial" w:cs="Arial"/>
          <w:b/>
          <w:sz w:val="22"/>
          <w:szCs w:val="22"/>
          <w:lang w:val="es-ES"/>
        </w:rPr>
        <w:t>ón</w:t>
      </w:r>
    </w:p>
    <w:p w14:paraId="6BF88D0C" w14:textId="77777777" w:rsidR="00D67141" w:rsidRPr="00552D27" w:rsidRDefault="00D67141" w:rsidP="00D67141">
      <w:pPr>
        <w:spacing w:before="4"/>
        <w:ind w:left="850" w:right="104" w:hanging="708"/>
        <w:rPr>
          <w:rFonts w:ascii="Arial" w:eastAsia="Arial" w:hAnsi="Arial" w:cs="Arial"/>
          <w:sz w:val="22"/>
          <w:szCs w:val="22"/>
          <w:lang w:val="es-ES"/>
        </w:rPr>
      </w:pPr>
      <w:r w:rsidRPr="00552D27">
        <w:rPr>
          <w:spacing w:val="1"/>
          <w:lang w:val="es-ES"/>
        </w:rPr>
        <w:t>20.</w:t>
      </w:r>
      <w:r w:rsidRPr="00552D27">
        <w:rPr>
          <w:lang w:val="es-ES"/>
        </w:rPr>
        <w:t xml:space="preserve">1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 xml:space="preserve">l </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 xml:space="preserve">eedor </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á  al </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por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odos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os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su</w:t>
      </w:r>
      <w:r w:rsidRPr="00552D27">
        <w:rPr>
          <w:rFonts w:ascii="Arial" w:eastAsia="Arial" w:hAnsi="Arial" w:cs="Arial"/>
          <w:spacing w:val="-3"/>
          <w:sz w:val="22"/>
          <w:szCs w:val="22"/>
          <w:lang w:val="es-ES"/>
        </w:rPr>
        <w:t>b</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os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 ad</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ud</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3"/>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ud</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si</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hub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espec</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cado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su</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w:t>
      </w:r>
      <w:r w:rsidRPr="00552D27">
        <w:rPr>
          <w:rFonts w:ascii="Arial" w:eastAsia="Arial" w:hAnsi="Arial" w:cs="Arial"/>
          <w:spacing w:val="5"/>
          <w:sz w:val="22"/>
          <w:szCs w:val="22"/>
          <w:lang w:val="es-ES"/>
        </w:rPr>
        <w:t xml:space="preserve"> </w:t>
      </w:r>
      <w:r w:rsidRPr="00552D27">
        <w:rPr>
          <w:rFonts w:ascii="Arial" w:eastAsia="Arial" w:hAnsi="Arial" w:cs="Arial"/>
          <w:spacing w:val="-1"/>
          <w:sz w:val="22"/>
          <w:szCs w:val="22"/>
          <w:lang w:val="es-ES"/>
        </w:rPr>
        <w:t>Di</w:t>
      </w:r>
      <w:r w:rsidRPr="00552D27">
        <w:rPr>
          <w:rFonts w:ascii="Arial" w:eastAsia="Arial" w:hAnsi="Arial" w:cs="Arial"/>
          <w:sz w:val="22"/>
          <w:szCs w:val="22"/>
          <w:lang w:val="es-ES"/>
        </w:rPr>
        <w:t>chas no</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nal</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ada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pos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no e</w:t>
      </w:r>
      <w:r w:rsidRPr="00552D27">
        <w:rPr>
          <w:rFonts w:ascii="Arial" w:eastAsia="Arial" w:hAnsi="Arial" w:cs="Arial"/>
          <w:spacing w:val="-2"/>
          <w:sz w:val="22"/>
          <w:szCs w:val="22"/>
          <w:lang w:val="es-ES"/>
        </w:rPr>
        <w:t>x</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 xml:space="preserve">eedor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sus   o</w:t>
      </w:r>
      <w:r w:rsidRPr="00552D27">
        <w:rPr>
          <w:rFonts w:ascii="Arial" w:eastAsia="Arial" w:hAnsi="Arial" w:cs="Arial"/>
          <w:spacing w:val="-3"/>
          <w:sz w:val="22"/>
          <w:szCs w:val="22"/>
          <w:lang w:val="es-ES"/>
        </w:rPr>
        <w:t>b</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ones,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deb</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es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y   co</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sos   o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3"/>
          <w:sz w:val="22"/>
          <w:szCs w:val="22"/>
          <w:lang w:val="es-ES"/>
        </w:rPr>
        <w:t>p</w:t>
      </w:r>
      <w:r w:rsidRPr="00552D27">
        <w:rPr>
          <w:rFonts w:ascii="Arial" w:eastAsia="Arial" w:hAnsi="Arial" w:cs="Arial"/>
          <w:sz w:val="22"/>
          <w:szCs w:val="22"/>
          <w:lang w:val="es-ES"/>
        </w:rPr>
        <w:t>onsab</w:t>
      </w:r>
      <w:r w:rsidRPr="00552D27">
        <w:rPr>
          <w:rFonts w:ascii="Arial" w:eastAsia="Arial" w:hAnsi="Arial" w:cs="Arial"/>
          <w:spacing w:val="-1"/>
          <w:sz w:val="22"/>
          <w:szCs w:val="22"/>
          <w:lang w:val="es-ES"/>
        </w:rPr>
        <w:t>ili</w:t>
      </w:r>
      <w:r w:rsidRPr="00552D27">
        <w:rPr>
          <w:rFonts w:ascii="Arial" w:eastAsia="Arial" w:hAnsi="Arial" w:cs="Arial"/>
          <w:sz w:val="22"/>
          <w:szCs w:val="22"/>
          <w:lang w:val="es-ES"/>
        </w:rPr>
        <w:t>dades con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das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ud</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p>
    <w:p w14:paraId="394800C4" w14:textId="77777777" w:rsidR="00D67141" w:rsidRPr="00552D27" w:rsidRDefault="00D67141" w:rsidP="00D67141">
      <w:pPr>
        <w:spacing w:before="5" w:line="200" w:lineRule="exact"/>
        <w:rPr>
          <w:lang w:val="es-ES"/>
        </w:rPr>
      </w:pPr>
    </w:p>
    <w:p w14:paraId="1A523F57" w14:textId="77777777" w:rsidR="00D67141" w:rsidRPr="00552D27" w:rsidRDefault="00D67141" w:rsidP="00D67141">
      <w:pPr>
        <w:spacing w:line="240" w:lineRule="exact"/>
        <w:ind w:left="850" w:right="107" w:hanging="708"/>
        <w:rPr>
          <w:rFonts w:ascii="Arial" w:eastAsia="Arial" w:hAnsi="Arial" w:cs="Arial"/>
          <w:sz w:val="22"/>
          <w:szCs w:val="22"/>
          <w:lang w:val="es-ES"/>
        </w:rPr>
      </w:pPr>
      <w:r w:rsidRPr="00552D27">
        <w:rPr>
          <w:spacing w:val="1"/>
          <w:lang w:val="es-ES"/>
        </w:rPr>
        <w:t>20.</w:t>
      </w:r>
      <w:r w:rsidRPr="00552D27">
        <w:rPr>
          <w:lang w:val="es-ES"/>
        </w:rPr>
        <w:t xml:space="preserve">2      </w:t>
      </w:r>
      <w:r w:rsidRPr="00552D27">
        <w:rPr>
          <w:spacing w:val="3"/>
          <w:lang w:val="es-ES"/>
        </w:rPr>
        <w:t xml:space="preserve"> </w:t>
      </w:r>
      <w:r w:rsidRPr="00552D27">
        <w:rPr>
          <w:rFonts w:ascii="Arial" w:eastAsia="Arial" w:hAnsi="Arial" w:cs="Arial"/>
          <w:spacing w:val="2"/>
          <w:sz w:val="22"/>
          <w:szCs w:val="22"/>
          <w:lang w:val="es-ES"/>
        </w:rPr>
        <w:t>T</w:t>
      </w:r>
      <w:r w:rsidRPr="00552D27">
        <w:rPr>
          <w:rFonts w:ascii="Arial" w:eastAsia="Arial" w:hAnsi="Arial" w:cs="Arial"/>
          <w:sz w:val="22"/>
          <w:szCs w:val="22"/>
          <w:lang w:val="es-ES"/>
        </w:rPr>
        <w:t>odos</w:t>
      </w:r>
      <w:r w:rsidRPr="00552D27">
        <w:rPr>
          <w:rFonts w:ascii="Arial" w:eastAsia="Arial" w:hAnsi="Arial" w:cs="Arial"/>
          <w:spacing w:val="6"/>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subcon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án</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obse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ar</w:t>
      </w:r>
      <w:r w:rsidRPr="00552D27">
        <w:rPr>
          <w:rFonts w:ascii="Arial" w:eastAsia="Arial" w:hAnsi="Arial" w:cs="Arial"/>
          <w:spacing w:val="7"/>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s</w:t>
      </w:r>
      <w:r w:rsidRPr="00552D27">
        <w:rPr>
          <w:rFonts w:ascii="Arial" w:eastAsia="Arial" w:hAnsi="Arial" w:cs="Arial"/>
          <w:sz w:val="22"/>
          <w:szCs w:val="22"/>
          <w:lang w:val="es-ES"/>
        </w:rPr>
        <w:t>pos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6"/>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9"/>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áusu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3</w:t>
      </w:r>
      <w:r w:rsidRPr="00552D27">
        <w:rPr>
          <w:rFonts w:ascii="Arial" w:eastAsia="Arial" w:hAnsi="Arial" w:cs="Arial"/>
          <w:spacing w:val="6"/>
          <w:sz w:val="22"/>
          <w:szCs w:val="22"/>
          <w:lang w:val="es-ES"/>
        </w:rPr>
        <w:t xml:space="preserve"> </w:t>
      </w:r>
      <w:r w:rsidRPr="00552D27">
        <w:rPr>
          <w:rFonts w:ascii="Arial" w:eastAsia="Arial" w:hAnsi="Arial" w:cs="Arial"/>
          <w:i/>
          <w:spacing w:val="1"/>
          <w:sz w:val="22"/>
          <w:szCs w:val="22"/>
          <w:lang w:val="es-ES"/>
        </w:rPr>
        <w:t>“</w:t>
      </w:r>
      <w:r w:rsidRPr="00552D27">
        <w:rPr>
          <w:rFonts w:ascii="Arial" w:eastAsia="Arial" w:hAnsi="Arial" w:cs="Arial"/>
          <w:i/>
          <w:sz w:val="22"/>
          <w:szCs w:val="22"/>
          <w:lang w:val="es-ES"/>
        </w:rPr>
        <w:t>F</w:t>
      </w:r>
      <w:r w:rsidRPr="00552D27">
        <w:rPr>
          <w:rFonts w:ascii="Arial" w:eastAsia="Arial" w:hAnsi="Arial" w:cs="Arial"/>
          <w:i/>
          <w:spacing w:val="1"/>
          <w:sz w:val="22"/>
          <w:szCs w:val="22"/>
          <w:lang w:val="es-ES"/>
        </w:rPr>
        <w:t>r</w:t>
      </w:r>
      <w:r w:rsidRPr="00552D27">
        <w:rPr>
          <w:rFonts w:ascii="Arial" w:eastAsia="Arial" w:hAnsi="Arial" w:cs="Arial"/>
          <w:i/>
          <w:sz w:val="22"/>
          <w:szCs w:val="22"/>
          <w:lang w:val="es-ES"/>
        </w:rPr>
        <w:t>aude y</w:t>
      </w:r>
      <w:r w:rsidRPr="00552D27">
        <w:rPr>
          <w:rFonts w:ascii="Arial" w:eastAsia="Arial" w:hAnsi="Arial" w:cs="Arial"/>
          <w:i/>
          <w:spacing w:val="2"/>
          <w:sz w:val="22"/>
          <w:szCs w:val="22"/>
          <w:lang w:val="es-ES"/>
        </w:rPr>
        <w:t xml:space="preserve"> </w:t>
      </w:r>
      <w:r w:rsidRPr="00552D27">
        <w:rPr>
          <w:rFonts w:ascii="Arial" w:eastAsia="Arial" w:hAnsi="Arial" w:cs="Arial"/>
          <w:i/>
          <w:spacing w:val="-1"/>
          <w:sz w:val="22"/>
          <w:szCs w:val="22"/>
          <w:lang w:val="es-ES"/>
        </w:rPr>
        <w:t>C</w:t>
      </w:r>
      <w:r w:rsidRPr="00552D27">
        <w:rPr>
          <w:rFonts w:ascii="Arial" w:eastAsia="Arial" w:hAnsi="Arial" w:cs="Arial"/>
          <w:i/>
          <w:sz w:val="22"/>
          <w:szCs w:val="22"/>
          <w:lang w:val="es-ES"/>
        </w:rPr>
        <w:t>o</w:t>
      </w:r>
      <w:r w:rsidRPr="00552D27">
        <w:rPr>
          <w:rFonts w:ascii="Arial" w:eastAsia="Arial" w:hAnsi="Arial" w:cs="Arial"/>
          <w:i/>
          <w:spacing w:val="1"/>
          <w:sz w:val="22"/>
          <w:szCs w:val="22"/>
          <w:lang w:val="es-ES"/>
        </w:rPr>
        <w:t>rr</w:t>
      </w:r>
      <w:r w:rsidRPr="00552D27">
        <w:rPr>
          <w:rFonts w:ascii="Arial" w:eastAsia="Arial" w:hAnsi="Arial" w:cs="Arial"/>
          <w:i/>
          <w:sz w:val="22"/>
          <w:szCs w:val="22"/>
          <w:lang w:val="es-ES"/>
        </w:rPr>
        <w:t>u</w:t>
      </w:r>
      <w:r w:rsidRPr="00552D27">
        <w:rPr>
          <w:rFonts w:ascii="Arial" w:eastAsia="Arial" w:hAnsi="Arial" w:cs="Arial"/>
          <w:i/>
          <w:spacing w:val="-3"/>
          <w:sz w:val="22"/>
          <w:szCs w:val="22"/>
          <w:lang w:val="es-ES"/>
        </w:rPr>
        <w:t>p</w:t>
      </w:r>
      <w:r w:rsidRPr="00552D27">
        <w:rPr>
          <w:rFonts w:ascii="Arial" w:eastAsia="Arial" w:hAnsi="Arial" w:cs="Arial"/>
          <w:i/>
          <w:sz w:val="22"/>
          <w:szCs w:val="22"/>
          <w:lang w:val="es-ES"/>
        </w:rPr>
        <w:t>c</w:t>
      </w:r>
      <w:r w:rsidRPr="00552D27">
        <w:rPr>
          <w:rFonts w:ascii="Arial" w:eastAsia="Arial" w:hAnsi="Arial" w:cs="Arial"/>
          <w:i/>
          <w:spacing w:val="-1"/>
          <w:sz w:val="22"/>
          <w:szCs w:val="22"/>
          <w:lang w:val="es-ES"/>
        </w:rPr>
        <w:t>i</w:t>
      </w:r>
      <w:r w:rsidRPr="00552D27">
        <w:rPr>
          <w:rFonts w:ascii="Arial" w:eastAsia="Arial" w:hAnsi="Arial" w:cs="Arial"/>
          <w:i/>
          <w:sz w:val="22"/>
          <w:szCs w:val="22"/>
          <w:lang w:val="es-ES"/>
        </w:rPr>
        <w:t>ó</w:t>
      </w:r>
      <w:r w:rsidRPr="00552D27">
        <w:rPr>
          <w:rFonts w:ascii="Arial" w:eastAsia="Arial" w:hAnsi="Arial" w:cs="Arial"/>
          <w:i/>
          <w:spacing w:val="2"/>
          <w:sz w:val="22"/>
          <w:szCs w:val="22"/>
          <w:lang w:val="es-ES"/>
        </w:rPr>
        <w:t>n</w:t>
      </w:r>
      <w:r w:rsidRPr="00552D27">
        <w:rPr>
          <w:rFonts w:ascii="Arial" w:eastAsia="Arial" w:hAnsi="Arial" w:cs="Arial"/>
          <w:i/>
          <w:sz w:val="22"/>
          <w:szCs w:val="22"/>
          <w:lang w:val="es-ES"/>
        </w:rPr>
        <w:t>”</w:t>
      </w:r>
      <w:r w:rsidRPr="00552D27">
        <w:rPr>
          <w:rFonts w:ascii="Arial" w:eastAsia="Arial" w:hAnsi="Arial" w:cs="Arial"/>
          <w:i/>
          <w:spacing w:val="58"/>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pacing w:val="1"/>
          <w:sz w:val="22"/>
          <w:szCs w:val="22"/>
          <w:lang w:val="es-ES"/>
        </w:rPr>
        <w:t>G</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w:t>
      </w:r>
    </w:p>
    <w:p w14:paraId="6054A1CE" w14:textId="77777777" w:rsidR="00D67141" w:rsidRPr="00552D27" w:rsidRDefault="00D67141" w:rsidP="00D67141">
      <w:pPr>
        <w:spacing w:before="7" w:line="180" w:lineRule="exact"/>
        <w:rPr>
          <w:sz w:val="19"/>
          <w:szCs w:val="19"/>
          <w:lang w:val="es-ES"/>
        </w:rPr>
      </w:pPr>
    </w:p>
    <w:p w14:paraId="29D03454" w14:textId="77777777" w:rsidR="00D67141" w:rsidRDefault="00D67141" w:rsidP="00D67141">
      <w:pPr>
        <w:ind w:left="850" w:right="104" w:hanging="708"/>
        <w:rPr>
          <w:rFonts w:ascii="Arial" w:eastAsia="Arial" w:hAnsi="Arial" w:cs="Arial"/>
          <w:sz w:val="22"/>
          <w:szCs w:val="22"/>
          <w:lang w:val="es-ES"/>
        </w:rPr>
      </w:pPr>
      <w:r w:rsidRPr="00552D27">
        <w:rPr>
          <w:spacing w:val="1"/>
          <w:lang w:val="es-ES"/>
        </w:rPr>
        <w:t>20.</w:t>
      </w:r>
      <w:r w:rsidRPr="00552D27">
        <w:rPr>
          <w:lang w:val="es-ES"/>
        </w:rPr>
        <w:t xml:space="preserve">3    </w:t>
      </w:r>
      <w:r w:rsidRPr="00552D27">
        <w:rPr>
          <w:spacing w:val="40"/>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l</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pod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subcon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ar</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dad</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z w:val="22"/>
          <w:szCs w:val="22"/>
          <w:lang w:val="es-ES"/>
        </w:rPr>
        <w:t>od</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á</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 subcon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ar </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4"/>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ecuc</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 xml:space="preserve">ón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l</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 xml:space="preserve">unas </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 xml:space="preserve">es  de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 xml:space="preserve">su </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 xml:space="preserve">,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e </w:t>
      </w:r>
      <w:r w:rsidRPr="00552D27">
        <w:rPr>
          <w:rFonts w:ascii="Arial" w:eastAsia="Arial" w:hAnsi="Arial" w:cs="Arial"/>
          <w:spacing w:val="2"/>
          <w:sz w:val="22"/>
          <w:szCs w:val="22"/>
          <w:lang w:val="es-ES"/>
        </w:rPr>
        <w:t xml:space="preserve"> q</w:t>
      </w:r>
      <w:r w:rsidRPr="00552D27">
        <w:rPr>
          <w:rFonts w:ascii="Arial" w:eastAsia="Arial" w:hAnsi="Arial" w:cs="Arial"/>
          <w:sz w:val="22"/>
          <w:szCs w:val="22"/>
          <w:lang w:val="es-ES"/>
        </w:rPr>
        <w:t xml:space="preserve">ue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ha</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a ob</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acue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do</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y 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au</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dades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cu</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obac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sea necesa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or del</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y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 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ubcon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s no</w:t>
      </w:r>
      <w:r w:rsidRPr="00552D27">
        <w:rPr>
          <w:rFonts w:ascii="Arial" w:eastAsia="Arial" w:hAnsi="Arial" w:cs="Arial"/>
          <w:spacing w:val="22"/>
          <w:sz w:val="22"/>
          <w:szCs w:val="22"/>
          <w:lang w:val="es-ES"/>
        </w:rPr>
        <w:t xml:space="preserve"> </w:t>
      </w:r>
      <w:r w:rsidRPr="00552D27">
        <w:rPr>
          <w:rFonts w:ascii="Arial" w:eastAsia="Arial" w:hAnsi="Arial" w:cs="Arial"/>
          <w:sz w:val="22"/>
          <w:szCs w:val="22"/>
          <w:lang w:val="es-ES"/>
        </w:rPr>
        <w:t>supe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en</w:t>
      </w:r>
      <w:r w:rsidRPr="00552D27">
        <w:rPr>
          <w:rFonts w:ascii="Arial" w:eastAsia="Arial" w:hAnsi="Arial" w:cs="Arial"/>
          <w:spacing w:val="22"/>
          <w:sz w:val="22"/>
          <w:szCs w:val="22"/>
          <w:lang w:val="es-ES"/>
        </w:rPr>
        <w:t xml:space="preserve"> </w:t>
      </w:r>
      <w:r w:rsidRPr="00552D27">
        <w:rPr>
          <w:rFonts w:ascii="Arial" w:eastAsia="Arial" w:hAnsi="Arial" w:cs="Arial"/>
          <w:sz w:val="22"/>
          <w:szCs w:val="22"/>
          <w:lang w:val="es-ES"/>
        </w:rPr>
        <w:t>el   60%</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19"/>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al</w:t>
      </w:r>
      <w:r w:rsidRPr="00552D27">
        <w:rPr>
          <w:rFonts w:ascii="Arial" w:eastAsia="Arial" w:hAnsi="Arial" w:cs="Arial"/>
          <w:spacing w:val="21"/>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21"/>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2"/>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21"/>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3"/>
          <w:sz w:val="22"/>
          <w:szCs w:val="22"/>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l</w:t>
      </w:r>
      <w:r w:rsidRPr="00552D27">
        <w:rPr>
          <w:rFonts w:ascii="Arial" w:eastAsia="Arial" w:hAnsi="Arial" w:cs="Arial"/>
          <w:spacing w:val="21"/>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 xml:space="preserve">eedor  </w:t>
      </w:r>
      <w:r w:rsidRPr="00552D27">
        <w:rPr>
          <w:rFonts w:ascii="Arial" w:eastAsia="Arial" w:hAnsi="Arial" w:cs="Arial"/>
          <w:spacing w:val="2"/>
          <w:sz w:val="22"/>
          <w:szCs w:val="22"/>
          <w:lang w:val="es-ES"/>
        </w:rPr>
        <w:t xml:space="preserve"> </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22"/>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endo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ponsab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e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os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os,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e</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as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y   ne</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as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odo subp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r w:rsidRPr="00552D27">
        <w:rPr>
          <w:rFonts w:ascii="Arial" w:eastAsia="Arial" w:hAnsi="Arial" w:cs="Arial"/>
          <w:spacing w:val="46"/>
          <w:sz w:val="22"/>
          <w:szCs w:val="22"/>
          <w:lang w:val="es-ES"/>
        </w:rPr>
        <w:t xml:space="preserve"> </w:t>
      </w:r>
      <w:r w:rsidRPr="00552D27">
        <w:rPr>
          <w:rFonts w:ascii="Arial" w:eastAsia="Arial" w:hAnsi="Arial" w:cs="Arial"/>
          <w:sz w:val="22"/>
          <w:szCs w:val="22"/>
          <w:lang w:val="es-ES"/>
        </w:rPr>
        <w:t>sus</w:t>
      </w:r>
      <w:r w:rsidRPr="00552D27">
        <w:rPr>
          <w:rFonts w:ascii="Arial" w:eastAsia="Arial" w:hAnsi="Arial" w:cs="Arial"/>
          <w:spacing w:val="45"/>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46"/>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eados</w:t>
      </w:r>
      <w:r w:rsidRPr="00552D27">
        <w:rPr>
          <w:rFonts w:ascii="Arial" w:eastAsia="Arial" w:hAnsi="Arial" w:cs="Arial"/>
          <w:spacing w:val="4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44"/>
          <w:sz w:val="22"/>
          <w:szCs w:val="22"/>
          <w:lang w:val="es-ES"/>
        </w:rPr>
        <w:t xml:space="preserve"> </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aba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ad</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46"/>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4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44"/>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44"/>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da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37"/>
          <w:sz w:val="22"/>
          <w:szCs w:val="22"/>
          <w:lang w:val="es-ES"/>
        </w:rPr>
        <w:t xml:space="preserve"> </w:t>
      </w:r>
      <w:r w:rsidRPr="00552D27">
        <w:rPr>
          <w:rFonts w:ascii="Arial" w:eastAsia="Arial" w:hAnsi="Arial" w:cs="Arial"/>
          <w:sz w:val="22"/>
          <w:szCs w:val="22"/>
          <w:lang w:val="es-ES"/>
        </w:rPr>
        <w:t>si</w:t>
      </w:r>
      <w:r w:rsidRPr="00552D27">
        <w:rPr>
          <w:rFonts w:ascii="Arial" w:eastAsia="Arial" w:hAnsi="Arial" w:cs="Arial"/>
          <w:spacing w:val="37"/>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37"/>
          <w:sz w:val="22"/>
          <w:szCs w:val="22"/>
          <w:lang w:val="es-ES"/>
        </w:rPr>
        <w:t xml:space="preserve"> </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37"/>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7"/>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s</w:t>
      </w:r>
      <w:r w:rsidRPr="00552D27">
        <w:rPr>
          <w:rFonts w:ascii="Arial" w:eastAsia="Arial" w:hAnsi="Arial" w:cs="Arial"/>
          <w:spacing w:val="38"/>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op</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38"/>
          <w:sz w:val="22"/>
          <w:szCs w:val="22"/>
          <w:lang w:val="es-ES"/>
        </w:rPr>
        <w:t xml:space="preserve"> </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39"/>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e</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as</w:t>
      </w:r>
      <w:r w:rsidRPr="00552D27">
        <w:rPr>
          <w:rFonts w:ascii="Arial" w:eastAsia="Arial" w:hAnsi="Arial" w:cs="Arial"/>
          <w:spacing w:val="38"/>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7"/>
          <w:sz w:val="22"/>
          <w:szCs w:val="22"/>
          <w:lang w:val="es-ES"/>
        </w:rPr>
        <w:t xml:space="preserve"> </w:t>
      </w:r>
      <w:r w:rsidRPr="00552D27">
        <w:rPr>
          <w:rFonts w:ascii="Arial" w:eastAsia="Arial" w:hAnsi="Arial" w:cs="Arial"/>
          <w:sz w:val="22"/>
          <w:szCs w:val="22"/>
          <w:lang w:val="es-ES"/>
        </w:rPr>
        <w:t>ne</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as</w:t>
      </w:r>
      <w:r w:rsidRPr="00552D27">
        <w:rPr>
          <w:rFonts w:ascii="Arial" w:eastAsia="Arial" w:hAnsi="Arial" w:cs="Arial"/>
          <w:spacing w:val="38"/>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7"/>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7"/>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38"/>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7"/>
          <w:sz w:val="22"/>
          <w:szCs w:val="22"/>
          <w:lang w:val="es-ES"/>
        </w:rPr>
        <w:t xml:space="preserve"> </w:t>
      </w:r>
      <w:r w:rsidRPr="00552D27">
        <w:rPr>
          <w:rFonts w:ascii="Arial" w:eastAsia="Arial" w:hAnsi="Arial" w:cs="Arial"/>
          <w:sz w:val="22"/>
          <w:szCs w:val="22"/>
          <w:lang w:val="es-ES"/>
        </w:rPr>
        <w:t>sus</w:t>
      </w:r>
    </w:p>
    <w:p w14:paraId="337441D9" w14:textId="77777777" w:rsidR="00D67141" w:rsidRPr="00552D27" w:rsidRDefault="00D67141" w:rsidP="00D67141">
      <w:pPr>
        <w:spacing w:before="32"/>
        <w:ind w:left="850" w:right="107"/>
        <w:rPr>
          <w:rFonts w:ascii="Arial" w:eastAsia="Arial" w:hAnsi="Arial" w:cs="Arial"/>
          <w:sz w:val="22"/>
          <w:szCs w:val="22"/>
          <w:lang w:val="es-ES"/>
        </w:rPr>
      </w:pP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op</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eados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ab</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ado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La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subcon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 no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2"/>
          <w:sz w:val="22"/>
          <w:szCs w:val="22"/>
          <w:lang w:val="es-ES"/>
        </w:rPr>
        <w:t xml:space="preserve"> a</w:t>
      </w:r>
      <w:r w:rsidRPr="00552D27">
        <w:rPr>
          <w:rFonts w:ascii="Arial" w:eastAsia="Arial" w:hAnsi="Arial" w:cs="Arial"/>
          <w:sz w:val="22"/>
          <w:szCs w:val="22"/>
          <w:lang w:val="es-ES"/>
        </w:rPr>
        <w:t xml:space="preserv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 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una de sus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ob</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deb</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esponsab</w:t>
      </w:r>
      <w:r w:rsidRPr="00552D27">
        <w:rPr>
          <w:rFonts w:ascii="Arial" w:eastAsia="Arial" w:hAnsi="Arial" w:cs="Arial"/>
          <w:spacing w:val="-1"/>
          <w:sz w:val="22"/>
          <w:szCs w:val="22"/>
          <w:lang w:val="es-ES"/>
        </w:rPr>
        <w:t>ili</w:t>
      </w:r>
      <w:r w:rsidRPr="00552D27">
        <w:rPr>
          <w:rFonts w:ascii="Arial" w:eastAsia="Arial" w:hAnsi="Arial" w:cs="Arial"/>
          <w:sz w:val="22"/>
          <w:szCs w:val="22"/>
          <w:lang w:val="es-ES"/>
        </w:rPr>
        <w:t>dades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das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en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ud</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p>
    <w:p w14:paraId="0E0EF8AD" w14:textId="77777777" w:rsidR="00D67141" w:rsidRPr="00552D27" w:rsidRDefault="00D67141" w:rsidP="00D67141">
      <w:pPr>
        <w:spacing w:before="6" w:line="180" w:lineRule="exact"/>
        <w:rPr>
          <w:sz w:val="19"/>
          <w:szCs w:val="19"/>
          <w:lang w:val="es-ES"/>
        </w:rPr>
      </w:pPr>
    </w:p>
    <w:p w14:paraId="6F66CC54" w14:textId="77777777" w:rsidR="00D67141" w:rsidRPr="00552D27" w:rsidRDefault="00D67141" w:rsidP="00D67141">
      <w:pPr>
        <w:ind w:left="425"/>
        <w:rPr>
          <w:rFonts w:ascii="Arial" w:eastAsia="Arial" w:hAnsi="Arial" w:cs="Arial"/>
          <w:sz w:val="22"/>
          <w:szCs w:val="22"/>
          <w:lang w:val="es-ES"/>
        </w:rPr>
      </w:pPr>
      <w:r w:rsidRPr="00552D27">
        <w:rPr>
          <w:rFonts w:ascii="Arial" w:eastAsia="Arial" w:hAnsi="Arial" w:cs="Arial"/>
          <w:b/>
          <w:sz w:val="22"/>
          <w:szCs w:val="22"/>
          <w:lang w:val="es-ES"/>
        </w:rPr>
        <w:t>21.</w:t>
      </w:r>
      <w:r w:rsidRPr="00552D27">
        <w:rPr>
          <w:rFonts w:ascii="Arial" w:eastAsia="Arial" w:hAnsi="Arial" w:cs="Arial"/>
          <w:b/>
          <w:spacing w:val="58"/>
          <w:sz w:val="22"/>
          <w:szCs w:val="22"/>
          <w:lang w:val="es-ES"/>
        </w:rPr>
        <w:t xml:space="preserve"> </w:t>
      </w:r>
      <w:r w:rsidRPr="00552D27">
        <w:rPr>
          <w:rFonts w:ascii="Arial" w:eastAsia="Arial" w:hAnsi="Arial" w:cs="Arial"/>
          <w:b/>
          <w:spacing w:val="-1"/>
          <w:sz w:val="22"/>
          <w:szCs w:val="22"/>
          <w:lang w:val="es-ES"/>
        </w:rPr>
        <w:t>E</w:t>
      </w:r>
      <w:r w:rsidRPr="00552D27">
        <w:rPr>
          <w:rFonts w:ascii="Arial" w:eastAsia="Arial" w:hAnsi="Arial" w:cs="Arial"/>
          <w:b/>
          <w:sz w:val="22"/>
          <w:szCs w:val="22"/>
          <w:lang w:val="es-ES"/>
        </w:rPr>
        <w:t>spec</w:t>
      </w:r>
      <w:r w:rsidRPr="00552D27">
        <w:rPr>
          <w:rFonts w:ascii="Arial" w:eastAsia="Arial" w:hAnsi="Arial" w:cs="Arial"/>
          <w:b/>
          <w:spacing w:val="1"/>
          <w:sz w:val="22"/>
          <w:szCs w:val="22"/>
          <w:lang w:val="es-ES"/>
        </w:rPr>
        <w:t>ifi</w:t>
      </w:r>
      <w:r w:rsidRPr="00552D27">
        <w:rPr>
          <w:rFonts w:ascii="Arial" w:eastAsia="Arial" w:hAnsi="Arial" w:cs="Arial"/>
          <w:b/>
          <w:sz w:val="22"/>
          <w:szCs w:val="22"/>
          <w:lang w:val="es-ES"/>
        </w:rPr>
        <w:t>ca</w:t>
      </w:r>
      <w:r w:rsidRPr="00552D27">
        <w:rPr>
          <w:rFonts w:ascii="Arial" w:eastAsia="Arial" w:hAnsi="Arial" w:cs="Arial"/>
          <w:b/>
          <w:spacing w:val="-3"/>
          <w:sz w:val="22"/>
          <w:szCs w:val="22"/>
          <w:lang w:val="es-ES"/>
        </w:rPr>
        <w:t>c</w:t>
      </w:r>
      <w:r w:rsidRPr="00552D27">
        <w:rPr>
          <w:rFonts w:ascii="Arial" w:eastAsia="Arial" w:hAnsi="Arial" w:cs="Arial"/>
          <w:b/>
          <w:spacing w:val="1"/>
          <w:sz w:val="22"/>
          <w:szCs w:val="22"/>
          <w:lang w:val="es-ES"/>
        </w:rPr>
        <w:t>i</w:t>
      </w:r>
      <w:r w:rsidRPr="00552D27">
        <w:rPr>
          <w:rFonts w:ascii="Arial" w:eastAsia="Arial" w:hAnsi="Arial" w:cs="Arial"/>
          <w:b/>
          <w:sz w:val="22"/>
          <w:szCs w:val="22"/>
          <w:lang w:val="es-ES"/>
        </w:rPr>
        <w:t>ones</w:t>
      </w:r>
      <w:r w:rsidRPr="00552D27">
        <w:rPr>
          <w:rFonts w:ascii="Arial" w:eastAsia="Arial" w:hAnsi="Arial" w:cs="Arial"/>
          <w:b/>
          <w:spacing w:val="-1"/>
          <w:sz w:val="22"/>
          <w:szCs w:val="22"/>
          <w:lang w:val="es-ES"/>
        </w:rPr>
        <w:t xml:space="preserve"> </w:t>
      </w:r>
      <w:r w:rsidRPr="00552D27">
        <w:rPr>
          <w:rFonts w:ascii="Arial" w:eastAsia="Arial" w:hAnsi="Arial" w:cs="Arial"/>
          <w:b/>
          <w:sz w:val="22"/>
          <w:szCs w:val="22"/>
          <w:lang w:val="es-ES"/>
        </w:rPr>
        <w:t>y</w:t>
      </w:r>
      <w:r w:rsidRPr="00552D27">
        <w:rPr>
          <w:rFonts w:ascii="Arial" w:eastAsia="Arial" w:hAnsi="Arial" w:cs="Arial"/>
          <w:b/>
          <w:spacing w:val="-4"/>
          <w:sz w:val="22"/>
          <w:szCs w:val="22"/>
          <w:lang w:val="es-ES"/>
        </w:rPr>
        <w:t xml:space="preserve"> </w:t>
      </w:r>
      <w:r w:rsidRPr="00552D27">
        <w:rPr>
          <w:rFonts w:ascii="Arial" w:eastAsia="Arial" w:hAnsi="Arial" w:cs="Arial"/>
          <w:b/>
          <w:spacing w:val="-1"/>
          <w:sz w:val="22"/>
          <w:szCs w:val="22"/>
          <w:lang w:val="es-ES"/>
        </w:rPr>
        <w:t>N</w:t>
      </w:r>
      <w:r w:rsidRPr="00552D27">
        <w:rPr>
          <w:rFonts w:ascii="Arial" w:eastAsia="Arial" w:hAnsi="Arial" w:cs="Arial"/>
          <w:b/>
          <w:sz w:val="22"/>
          <w:szCs w:val="22"/>
          <w:lang w:val="es-ES"/>
        </w:rPr>
        <w:t>o</w:t>
      </w:r>
      <w:r w:rsidRPr="00552D27">
        <w:rPr>
          <w:rFonts w:ascii="Arial" w:eastAsia="Arial" w:hAnsi="Arial" w:cs="Arial"/>
          <w:b/>
          <w:spacing w:val="3"/>
          <w:sz w:val="22"/>
          <w:szCs w:val="22"/>
          <w:lang w:val="es-ES"/>
        </w:rPr>
        <w:t>r</w:t>
      </w:r>
      <w:r w:rsidRPr="00552D27">
        <w:rPr>
          <w:rFonts w:ascii="Arial" w:eastAsia="Arial" w:hAnsi="Arial" w:cs="Arial"/>
          <w:b/>
          <w:spacing w:val="1"/>
          <w:sz w:val="22"/>
          <w:szCs w:val="22"/>
          <w:lang w:val="es-ES"/>
        </w:rPr>
        <w:t>m</w:t>
      </w:r>
      <w:r w:rsidRPr="00552D27">
        <w:rPr>
          <w:rFonts w:ascii="Arial" w:eastAsia="Arial" w:hAnsi="Arial" w:cs="Arial"/>
          <w:b/>
          <w:sz w:val="22"/>
          <w:szCs w:val="22"/>
          <w:lang w:val="es-ES"/>
        </w:rPr>
        <w:t>as</w:t>
      </w:r>
    </w:p>
    <w:p w14:paraId="55B9974B" w14:textId="77777777" w:rsidR="00D67141" w:rsidRPr="00552D27" w:rsidRDefault="00D67141" w:rsidP="00D67141">
      <w:pPr>
        <w:spacing w:before="4"/>
        <w:ind w:left="142"/>
        <w:rPr>
          <w:rFonts w:ascii="Arial" w:eastAsia="Arial" w:hAnsi="Arial" w:cs="Arial"/>
          <w:sz w:val="22"/>
          <w:szCs w:val="22"/>
          <w:lang w:val="es-ES"/>
        </w:rPr>
      </w:pPr>
      <w:r w:rsidRPr="00552D27">
        <w:rPr>
          <w:spacing w:val="1"/>
          <w:lang w:val="es-ES"/>
        </w:rPr>
        <w:t>21.</w:t>
      </w:r>
      <w:r w:rsidRPr="00552D27">
        <w:rPr>
          <w:lang w:val="es-ES"/>
        </w:rPr>
        <w:t xml:space="preserve">1      </w:t>
      </w:r>
      <w:r w:rsidRPr="00552D27">
        <w:rPr>
          <w:spacing w:val="3"/>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spec</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3"/>
          <w:sz w:val="22"/>
          <w:szCs w:val="22"/>
          <w:lang w:val="es-ES"/>
        </w:rPr>
        <w:t xml:space="preserve"> </w:t>
      </w:r>
      <w:r w:rsidRPr="00552D27">
        <w:rPr>
          <w:rFonts w:ascii="Arial" w:eastAsia="Arial" w:hAnsi="Arial" w:cs="Arial"/>
          <w:spacing w:val="2"/>
          <w:sz w:val="22"/>
          <w:szCs w:val="22"/>
          <w:lang w:val="es-ES"/>
        </w:rPr>
        <w:t>T</w:t>
      </w:r>
      <w:r w:rsidRPr="00552D27">
        <w:rPr>
          <w:rFonts w:ascii="Arial" w:eastAsia="Arial" w:hAnsi="Arial" w:cs="Arial"/>
          <w:sz w:val="22"/>
          <w:szCs w:val="22"/>
          <w:lang w:val="es-ES"/>
        </w:rPr>
        <w:t>écn</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Pl</w:t>
      </w:r>
      <w:r w:rsidRPr="00552D27">
        <w:rPr>
          <w:rFonts w:ascii="Arial" w:eastAsia="Arial" w:hAnsi="Arial" w:cs="Arial"/>
          <w:sz w:val="22"/>
          <w:szCs w:val="22"/>
          <w:lang w:val="es-ES"/>
        </w:rPr>
        <w:t>anos</w:t>
      </w:r>
    </w:p>
    <w:p w14:paraId="4BEDFDEC" w14:textId="77777777" w:rsidR="00D67141" w:rsidRPr="00552D27" w:rsidRDefault="00D67141" w:rsidP="00D67141">
      <w:pPr>
        <w:spacing w:before="1" w:line="200" w:lineRule="exact"/>
        <w:rPr>
          <w:lang w:val="es-ES"/>
        </w:rPr>
      </w:pPr>
    </w:p>
    <w:p w14:paraId="0433333C" w14:textId="77777777" w:rsidR="00D67141" w:rsidRPr="00552D27" w:rsidRDefault="00D67141" w:rsidP="00D67141">
      <w:pPr>
        <w:ind w:left="1135" w:right="104" w:hanging="286"/>
        <w:rPr>
          <w:rFonts w:ascii="Arial" w:eastAsia="Arial" w:hAnsi="Arial" w:cs="Arial"/>
          <w:sz w:val="22"/>
          <w:szCs w:val="22"/>
          <w:lang w:val="es-ES"/>
        </w:rPr>
      </w:pPr>
      <w:r w:rsidRPr="00552D27">
        <w:rPr>
          <w:rFonts w:ascii="Arial" w:eastAsia="Arial" w:hAnsi="Arial" w:cs="Arial"/>
          <w:sz w:val="22"/>
          <w:szCs w:val="22"/>
          <w:lang w:val="es-ES"/>
        </w:rPr>
        <w:t xml:space="preserve">a) Los </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Bi</w:t>
      </w:r>
      <w:r w:rsidRPr="00552D27">
        <w:rPr>
          <w:rFonts w:ascii="Arial" w:eastAsia="Arial" w:hAnsi="Arial" w:cs="Arial"/>
          <w:sz w:val="22"/>
          <w:szCs w:val="22"/>
          <w:lang w:val="es-ES"/>
        </w:rPr>
        <w:t xml:space="preserve">enes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 xml:space="preserve">dos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os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 xml:space="preserve">dos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ba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o  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á</w:t>
      </w:r>
      <w:r w:rsidRPr="00552D27">
        <w:rPr>
          <w:rFonts w:ascii="Arial" w:eastAsia="Arial" w:hAnsi="Arial" w:cs="Arial"/>
          <w:sz w:val="22"/>
          <w:szCs w:val="22"/>
          <w:lang w:val="es-ES"/>
        </w:rPr>
        <w:t>n 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us</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se</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8"/>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18"/>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spec</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18"/>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écn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cas</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8"/>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1"/>
          <w:sz w:val="22"/>
          <w:szCs w:val="22"/>
          <w:lang w:val="es-ES"/>
        </w:rPr>
        <w:t>rm</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s</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pu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adas</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8"/>
          <w:sz w:val="22"/>
          <w:szCs w:val="22"/>
          <w:lang w:val="es-ES"/>
        </w:rPr>
        <w:t xml:space="preserve"> </w:t>
      </w:r>
      <w:r w:rsidRPr="00552D27">
        <w:rPr>
          <w:rFonts w:ascii="Arial" w:eastAsia="Arial" w:hAnsi="Arial" w:cs="Arial"/>
          <w:spacing w:val="-3"/>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8"/>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ecc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ón </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I </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o</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 xml:space="preserve">a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 xml:space="preserve">os”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y  cuando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no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 xml:space="preserve">se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hace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a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a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una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 ap</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e, </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  no</w:t>
      </w:r>
      <w:r w:rsidRPr="00552D27">
        <w:rPr>
          <w:rFonts w:ascii="Arial" w:eastAsia="Arial" w:hAnsi="Arial" w:cs="Arial"/>
          <w:spacing w:val="1"/>
          <w:sz w:val="22"/>
          <w:szCs w:val="22"/>
          <w:lang w:val="es-ES"/>
        </w:rPr>
        <w:t>rm</w:t>
      </w:r>
      <w:r w:rsidRPr="00552D27">
        <w:rPr>
          <w:rFonts w:ascii="Arial" w:eastAsia="Arial" w:hAnsi="Arial" w:cs="Arial"/>
          <w:sz w:val="22"/>
          <w:szCs w:val="22"/>
          <w:lang w:val="es-ES"/>
        </w:rPr>
        <w:t>a  se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  e</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  o  supe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or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  no</w:t>
      </w:r>
      <w:r w:rsidRPr="00552D27">
        <w:rPr>
          <w:rFonts w:ascii="Arial" w:eastAsia="Arial" w:hAnsi="Arial" w:cs="Arial"/>
          <w:spacing w:val="1"/>
          <w:sz w:val="22"/>
          <w:szCs w:val="22"/>
          <w:lang w:val="es-ES"/>
        </w:rPr>
        <w:t>rm</w:t>
      </w:r>
      <w:r w:rsidRPr="00552D27">
        <w:rPr>
          <w:rFonts w:ascii="Arial" w:eastAsia="Arial" w:hAnsi="Arial" w:cs="Arial"/>
          <w:sz w:val="22"/>
          <w:szCs w:val="22"/>
          <w:lang w:val="es-ES"/>
        </w:rPr>
        <w:t xml:space="preserve">as  </w:t>
      </w:r>
      <w:r w:rsidRPr="00552D27">
        <w:rPr>
          <w:rFonts w:ascii="Arial" w:eastAsia="Arial" w:hAnsi="Arial" w:cs="Arial"/>
          <w:spacing w:val="-3"/>
          <w:sz w:val="22"/>
          <w:szCs w:val="22"/>
          <w:lang w:val="es-ES"/>
        </w:rPr>
        <w:t>o</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es  de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epúb</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P</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ua</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w:t>
      </w:r>
    </w:p>
    <w:p w14:paraId="3B4138DF" w14:textId="77777777" w:rsidR="00D67141" w:rsidRPr="00552D27" w:rsidRDefault="00D67141" w:rsidP="00D67141">
      <w:pPr>
        <w:spacing w:before="1" w:line="200" w:lineRule="exact"/>
        <w:rPr>
          <w:lang w:val="es-ES"/>
        </w:rPr>
      </w:pPr>
    </w:p>
    <w:p w14:paraId="502FA611" w14:textId="77777777" w:rsidR="00D67141" w:rsidRPr="00552D27" w:rsidRDefault="00D67141" w:rsidP="00D67141">
      <w:pPr>
        <w:ind w:left="1135" w:right="104" w:hanging="286"/>
        <w:rPr>
          <w:rFonts w:ascii="Arial" w:eastAsia="Arial" w:hAnsi="Arial" w:cs="Arial"/>
          <w:sz w:val="22"/>
          <w:szCs w:val="22"/>
          <w:lang w:val="es-ES"/>
        </w:rPr>
      </w:pPr>
      <w:r w:rsidRPr="00552D27">
        <w:rPr>
          <w:rFonts w:ascii="Arial" w:eastAsia="Arial" w:hAnsi="Arial" w:cs="Arial"/>
          <w:sz w:val="22"/>
          <w:szCs w:val="22"/>
          <w:lang w:val="es-ES"/>
        </w:rPr>
        <w:t>b)</w:t>
      </w:r>
      <w:r w:rsidRPr="00552D27">
        <w:rPr>
          <w:rFonts w:ascii="Arial" w:eastAsia="Arial" w:hAnsi="Arial" w:cs="Arial"/>
          <w:spacing w:val="14"/>
          <w:sz w:val="22"/>
          <w:szCs w:val="22"/>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 xml:space="preserv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echo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r</w:t>
      </w:r>
      <w:r w:rsidRPr="00552D27">
        <w:rPr>
          <w:rFonts w:ascii="Arial" w:eastAsia="Arial" w:hAnsi="Arial" w:cs="Arial"/>
          <w:sz w:val="22"/>
          <w:szCs w:val="22"/>
          <w:lang w:val="es-ES"/>
        </w:rPr>
        <w:t>ehusar</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espo</w:t>
      </w:r>
      <w:r w:rsidRPr="00552D27">
        <w:rPr>
          <w:rFonts w:ascii="Arial" w:eastAsia="Arial" w:hAnsi="Arial" w:cs="Arial"/>
          <w:spacing w:val="-3"/>
          <w:sz w:val="22"/>
          <w:szCs w:val="22"/>
          <w:lang w:val="es-ES"/>
        </w:rPr>
        <w:t>n</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ili</w:t>
      </w:r>
      <w:r w:rsidRPr="00552D27">
        <w:rPr>
          <w:rFonts w:ascii="Arial" w:eastAsia="Arial" w:hAnsi="Arial" w:cs="Arial"/>
          <w:sz w:val="22"/>
          <w:szCs w:val="22"/>
          <w:lang w:val="es-ES"/>
        </w:rPr>
        <w:t>dad</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seño,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 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ano,</w:t>
      </w:r>
      <w:r w:rsidRPr="00552D27">
        <w:rPr>
          <w:rFonts w:ascii="Arial" w:eastAsia="Arial" w:hAnsi="Arial" w:cs="Arial"/>
          <w:spacing w:val="10"/>
          <w:sz w:val="22"/>
          <w:szCs w:val="22"/>
          <w:lang w:val="es-ES"/>
        </w:rPr>
        <w:t xml:space="preserve"> </w:t>
      </w:r>
      <w:r w:rsidRPr="00552D27">
        <w:rPr>
          <w:rFonts w:ascii="Arial" w:eastAsia="Arial" w:hAnsi="Arial" w:cs="Arial"/>
          <w:sz w:val="22"/>
          <w:szCs w:val="22"/>
          <w:lang w:val="es-ES"/>
        </w:rPr>
        <w:t>espec</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u</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doc</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10"/>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r</w:t>
      </w:r>
      <w:r w:rsidRPr="00552D27">
        <w:rPr>
          <w:rFonts w:ascii="Arial" w:eastAsia="Arial" w:hAnsi="Arial" w:cs="Arial"/>
          <w:spacing w:val="10"/>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10"/>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od</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po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onada 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señada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 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cho</w:t>
      </w:r>
      <w:r w:rsidRPr="00552D27">
        <w:rPr>
          <w:rFonts w:ascii="Arial" w:eastAsia="Arial" w:hAnsi="Arial" w:cs="Arial"/>
          <w:spacing w:val="1"/>
          <w:sz w:val="22"/>
          <w:szCs w:val="22"/>
          <w:lang w:val="es-ES"/>
        </w:rPr>
        <w:t xml:space="preserve"> r</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cha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o.</w:t>
      </w:r>
    </w:p>
    <w:p w14:paraId="4F02B8F6" w14:textId="77777777" w:rsidR="00D67141" w:rsidRPr="00552D27" w:rsidRDefault="00D67141" w:rsidP="00D67141">
      <w:pPr>
        <w:spacing w:before="1" w:line="200" w:lineRule="exact"/>
        <w:rPr>
          <w:lang w:val="es-ES"/>
        </w:rPr>
      </w:pPr>
    </w:p>
    <w:p w14:paraId="367E8697" w14:textId="77777777" w:rsidR="00D67141" w:rsidRPr="00552D27" w:rsidRDefault="00D67141" w:rsidP="00D67141">
      <w:pPr>
        <w:ind w:left="1135" w:right="104" w:hanging="286"/>
        <w:rPr>
          <w:rFonts w:ascii="Arial" w:eastAsia="Arial" w:hAnsi="Arial" w:cs="Arial"/>
          <w:sz w:val="22"/>
          <w:szCs w:val="22"/>
          <w:lang w:val="es-ES"/>
        </w:rPr>
      </w:pPr>
      <w:r w:rsidRPr="00552D27">
        <w:rPr>
          <w:rFonts w:ascii="Arial" w:eastAsia="Arial" w:hAnsi="Arial" w:cs="Arial"/>
          <w:sz w:val="22"/>
          <w:szCs w:val="22"/>
          <w:lang w:val="es-ES"/>
        </w:rPr>
        <w:t>c)</w:t>
      </w:r>
      <w:r w:rsidRPr="00552D27">
        <w:rPr>
          <w:rFonts w:ascii="Arial" w:eastAsia="Arial" w:hAnsi="Arial" w:cs="Arial"/>
          <w:spacing w:val="1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uando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 se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ha</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 xml:space="preserve">an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 cód</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y no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f</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rm</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s cua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és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debe </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ec</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 ed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ón o </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ón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sada de 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cód</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y no</w:t>
      </w:r>
      <w:r w:rsidRPr="00552D27">
        <w:rPr>
          <w:rFonts w:ascii="Arial" w:eastAsia="Arial" w:hAnsi="Arial" w:cs="Arial"/>
          <w:spacing w:val="1"/>
          <w:sz w:val="22"/>
          <w:szCs w:val="22"/>
          <w:lang w:val="es-ES"/>
        </w:rPr>
        <w:t>rm</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espec</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ada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ecc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II</w:t>
      </w:r>
      <w:r w:rsidRPr="00552D27">
        <w:rPr>
          <w:rFonts w:ascii="Arial" w:eastAsia="Arial" w:hAnsi="Arial" w:cs="Arial"/>
          <w:sz w:val="22"/>
          <w:szCs w:val="22"/>
          <w:lang w:val="es-ES"/>
        </w:rPr>
        <w:t>I</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Pr</w:t>
      </w:r>
      <w:r w:rsidRPr="00552D27">
        <w:rPr>
          <w:rFonts w:ascii="Arial" w:eastAsia="Arial" w:hAnsi="Arial" w:cs="Arial"/>
          <w:sz w:val="22"/>
          <w:szCs w:val="22"/>
          <w:lang w:val="es-ES"/>
        </w:rPr>
        <w:t>og</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 ca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cód</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gos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ecuc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ap</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 so</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obac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y 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s</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e co</w:t>
      </w:r>
      <w:r w:rsidRPr="00552D27">
        <w:rPr>
          <w:rFonts w:ascii="Arial" w:eastAsia="Arial" w:hAnsi="Arial" w:cs="Arial"/>
          <w:spacing w:val="-3"/>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dad</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 xml:space="preserve"> 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áu</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32</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 xml:space="preserve"> C</w:t>
      </w:r>
      <w:r w:rsidRPr="00552D27">
        <w:rPr>
          <w:rFonts w:ascii="Arial" w:eastAsia="Arial" w:hAnsi="Arial" w:cs="Arial"/>
          <w:spacing w:val="1"/>
          <w:sz w:val="22"/>
          <w:szCs w:val="22"/>
          <w:lang w:val="es-ES"/>
        </w:rPr>
        <w:t>G</w:t>
      </w:r>
      <w:r w:rsidRPr="00552D27">
        <w:rPr>
          <w:rFonts w:ascii="Arial" w:eastAsia="Arial" w:hAnsi="Arial" w:cs="Arial"/>
          <w:spacing w:val="-3"/>
          <w:sz w:val="22"/>
          <w:szCs w:val="22"/>
          <w:lang w:val="es-ES"/>
        </w:rPr>
        <w:t>C</w:t>
      </w:r>
      <w:r w:rsidRPr="00552D27">
        <w:rPr>
          <w:rFonts w:ascii="Arial" w:eastAsia="Arial" w:hAnsi="Arial" w:cs="Arial"/>
          <w:sz w:val="22"/>
          <w:szCs w:val="22"/>
          <w:lang w:val="es-ES"/>
        </w:rPr>
        <w:t>.</w:t>
      </w:r>
    </w:p>
    <w:p w14:paraId="2EFE24CD" w14:textId="77777777" w:rsidR="00D67141" w:rsidRPr="00552D27" w:rsidRDefault="00D67141" w:rsidP="00D67141">
      <w:pPr>
        <w:spacing w:before="8" w:line="180" w:lineRule="exact"/>
        <w:rPr>
          <w:sz w:val="19"/>
          <w:szCs w:val="19"/>
          <w:lang w:val="es-ES"/>
        </w:rPr>
      </w:pPr>
    </w:p>
    <w:p w14:paraId="66D68D0F" w14:textId="77777777" w:rsidR="00D67141" w:rsidRPr="00552D27" w:rsidRDefault="00D67141" w:rsidP="00D67141">
      <w:pPr>
        <w:ind w:left="425"/>
        <w:rPr>
          <w:rFonts w:ascii="Arial" w:eastAsia="Arial" w:hAnsi="Arial" w:cs="Arial"/>
          <w:sz w:val="22"/>
          <w:szCs w:val="22"/>
          <w:lang w:val="es-ES"/>
        </w:rPr>
      </w:pPr>
      <w:r w:rsidRPr="00552D27">
        <w:rPr>
          <w:rFonts w:ascii="Arial" w:eastAsia="Arial" w:hAnsi="Arial" w:cs="Arial"/>
          <w:b/>
          <w:sz w:val="22"/>
          <w:szCs w:val="22"/>
          <w:lang w:val="es-ES"/>
        </w:rPr>
        <w:t>22.</w:t>
      </w:r>
      <w:r w:rsidRPr="00552D27">
        <w:rPr>
          <w:rFonts w:ascii="Arial" w:eastAsia="Arial" w:hAnsi="Arial" w:cs="Arial"/>
          <w:b/>
          <w:spacing w:val="58"/>
          <w:sz w:val="22"/>
          <w:szCs w:val="22"/>
          <w:lang w:val="es-ES"/>
        </w:rPr>
        <w:t xml:space="preserve"> </w:t>
      </w:r>
      <w:r w:rsidRPr="00552D27">
        <w:rPr>
          <w:rFonts w:ascii="Arial" w:eastAsia="Arial" w:hAnsi="Arial" w:cs="Arial"/>
          <w:b/>
          <w:spacing w:val="-1"/>
          <w:sz w:val="22"/>
          <w:szCs w:val="22"/>
          <w:lang w:val="es-ES"/>
        </w:rPr>
        <w:t>E</w:t>
      </w:r>
      <w:r w:rsidRPr="00552D27">
        <w:rPr>
          <w:rFonts w:ascii="Arial" w:eastAsia="Arial" w:hAnsi="Arial" w:cs="Arial"/>
          <w:b/>
          <w:spacing w:val="1"/>
          <w:sz w:val="22"/>
          <w:szCs w:val="22"/>
          <w:lang w:val="es-ES"/>
        </w:rPr>
        <w:t>m</w:t>
      </w:r>
      <w:r w:rsidRPr="00552D27">
        <w:rPr>
          <w:rFonts w:ascii="Arial" w:eastAsia="Arial" w:hAnsi="Arial" w:cs="Arial"/>
          <w:b/>
          <w:sz w:val="22"/>
          <w:szCs w:val="22"/>
          <w:lang w:val="es-ES"/>
        </w:rPr>
        <w:t>ba</w:t>
      </w:r>
      <w:r w:rsidRPr="00552D27">
        <w:rPr>
          <w:rFonts w:ascii="Arial" w:eastAsia="Arial" w:hAnsi="Arial" w:cs="Arial"/>
          <w:b/>
          <w:spacing w:val="1"/>
          <w:sz w:val="22"/>
          <w:szCs w:val="22"/>
          <w:lang w:val="es-ES"/>
        </w:rPr>
        <w:t>l</w:t>
      </w:r>
      <w:r w:rsidRPr="00552D27">
        <w:rPr>
          <w:rFonts w:ascii="Arial" w:eastAsia="Arial" w:hAnsi="Arial" w:cs="Arial"/>
          <w:b/>
          <w:sz w:val="22"/>
          <w:szCs w:val="22"/>
          <w:lang w:val="es-ES"/>
        </w:rPr>
        <w:t>a</w:t>
      </w:r>
      <w:r w:rsidRPr="00552D27">
        <w:rPr>
          <w:rFonts w:ascii="Arial" w:eastAsia="Arial" w:hAnsi="Arial" w:cs="Arial"/>
          <w:b/>
          <w:spacing w:val="-1"/>
          <w:sz w:val="22"/>
          <w:szCs w:val="22"/>
          <w:lang w:val="es-ES"/>
        </w:rPr>
        <w:t>j</w:t>
      </w:r>
      <w:r w:rsidRPr="00552D27">
        <w:rPr>
          <w:rFonts w:ascii="Arial" w:eastAsia="Arial" w:hAnsi="Arial" w:cs="Arial"/>
          <w:b/>
          <w:sz w:val="22"/>
          <w:szCs w:val="22"/>
          <w:lang w:val="es-ES"/>
        </w:rPr>
        <w:t>e</w:t>
      </w:r>
      <w:r w:rsidRPr="00552D27">
        <w:rPr>
          <w:rFonts w:ascii="Arial" w:eastAsia="Arial" w:hAnsi="Arial" w:cs="Arial"/>
          <w:b/>
          <w:spacing w:val="1"/>
          <w:sz w:val="22"/>
          <w:szCs w:val="22"/>
          <w:lang w:val="es-ES"/>
        </w:rPr>
        <w:t xml:space="preserve"> </w:t>
      </w:r>
      <w:r w:rsidRPr="00552D27">
        <w:rPr>
          <w:rFonts w:ascii="Arial" w:eastAsia="Arial" w:hAnsi="Arial" w:cs="Arial"/>
          <w:b/>
          <w:sz w:val="22"/>
          <w:szCs w:val="22"/>
          <w:lang w:val="es-ES"/>
        </w:rPr>
        <w:t>y</w:t>
      </w:r>
      <w:r w:rsidRPr="00552D27">
        <w:rPr>
          <w:rFonts w:ascii="Arial" w:eastAsia="Arial" w:hAnsi="Arial" w:cs="Arial"/>
          <w:b/>
          <w:spacing w:val="-4"/>
          <w:sz w:val="22"/>
          <w:szCs w:val="22"/>
          <w:lang w:val="es-ES"/>
        </w:rPr>
        <w:t xml:space="preserve"> </w:t>
      </w:r>
      <w:r w:rsidRPr="00552D27">
        <w:rPr>
          <w:rFonts w:ascii="Arial" w:eastAsia="Arial" w:hAnsi="Arial" w:cs="Arial"/>
          <w:b/>
          <w:spacing w:val="-1"/>
          <w:sz w:val="22"/>
          <w:szCs w:val="22"/>
          <w:lang w:val="es-ES"/>
        </w:rPr>
        <w:t>D</w:t>
      </w:r>
      <w:r w:rsidRPr="00552D27">
        <w:rPr>
          <w:rFonts w:ascii="Arial" w:eastAsia="Arial" w:hAnsi="Arial" w:cs="Arial"/>
          <w:b/>
          <w:sz w:val="22"/>
          <w:szCs w:val="22"/>
          <w:lang w:val="es-ES"/>
        </w:rPr>
        <w:t>ocu</w:t>
      </w:r>
      <w:r w:rsidRPr="00552D27">
        <w:rPr>
          <w:rFonts w:ascii="Arial" w:eastAsia="Arial" w:hAnsi="Arial" w:cs="Arial"/>
          <w:b/>
          <w:spacing w:val="1"/>
          <w:sz w:val="22"/>
          <w:szCs w:val="22"/>
          <w:lang w:val="es-ES"/>
        </w:rPr>
        <w:t>m</w:t>
      </w:r>
      <w:r w:rsidRPr="00552D27">
        <w:rPr>
          <w:rFonts w:ascii="Arial" w:eastAsia="Arial" w:hAnsi="Arial" w:cs="Arial"/>
          <w:b/>
          <w:sz w:val="22"/>
          <w:szCs w:val="22"/>
          <w:lang w:val="es-ES"/>
        </w:rPr>
        <w:t>en</w:t>
      </w:r>
      <w:r w:rsidRPr="00552D27">
        <w:rPr>
          <w:rFonts w:ascii="Arial" w:eastAsia="Arial" w:hAnsi="Arial" w:cs="Arial"/>
          <w:b/>
          <w:spacing w:val="1"/>
          <w:sz w:val="22"/>
          <w:szCs w:val="22"/>
          <w:lang w:val="es-ES"/>
        </w:rPr>
        <w:t>t</w:t>
      </w:r>
      <w:r w:rsidRPr="00552D27">
        <w:rPr>
          <w:rFonts w:ascii="Arial" w:eastAsia="Arial" w:hAnsi="Arial" w:cs="Arial"/>
          <w:b/>
          <w:sz w:val="22"/>
          <w:szCs w:val="22"/>
          <w:lang w:val="es-ES"/>
        </w:rPr>
        <w:t>os</w:t>
      </w:r>
    </w:p>
    <w:p w14:paraId="4FEE6851" w14:textId="77777777" w:rsidR="00D67141" w:rsidRPr="00552D27" w:rsidRDefault="00D67141" w:rsidP="00D67141">
      <w:pPr>
        <w:spacing w:before="1"/>
        <w:ind w:left="850" w:right="104" w:hanging="708"/>
        <w:rPr>
          <w:rFonts w:ascii="Arial" w:eastAsia="Arial" w:hAnsi="Arial" w:cs="Arial"/>
          <w:sz w:val="22"/>
          <w:szCs w:val="22"/>
          <w:lang w:val="es-ES"/>
        </w:rPr>
      </w:pPr>
      <w:r w:rsidRPr="00552D27">
        <w:rPr>
          <w:spacing w:val="1"/>
          <w:lang w:val="es-ES"/>
        </w:rPr>
        <w:t>22.</w:t>
      </w:r>
      <w:r w:rsidRPr="00552D27">
        <w:rPr>
          <w:lang w:val="es-ES"/>
        </w:rPr>
        <w:t xml:space="preserve">1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l</w:t>
      </w:r>
      <w:r w:rsidRPr="00552D27">
        <w:rPr>
          <w:rFonts w:ascii="Arial" w:eastAsia="Arial" w:hAnsi="Arial" w:cs="Arial"/>
          <w:spacing w:val="7"/>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ba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9"/>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8"/>
          <w:sz w:val="22"/>
          <w:szCs w:val="22"/>
          <w:lang w:val="es-ES"/>
        </w:rPr>
        <w:t xml:space="preserve"> </w:t>
      </w:r>
      <w:r w:rsidRPr="00552D27">
        <w:rPr>
          <w:rFonts w:ascii="Arial" w:eastAsia="Arial" w:hAnsi="Arial" w:cs="Arial"/>
          <w:spacing w:val="-3"/>
          <w:sz w:val="22"/>
          <w:szCs w:val="22"/>
          <w:lang w:val="es-ES"/>
        </w:rPr>
        <w:t>n</w:t>
      </w:r>
      <w:r w:rsidRPr="00552D27">
        <w:rPr>
          <w:rFonts w:ascii="Arial" w:eastAsia="Arial" w:hAnsi="Arial" w:cs="Arial"/>
          <w:sz w:val="22"/>
          <w:szCs w:val="22"/>
          <w:lang w:val="es-ES"/>
        </w:rPr>
        <w:t>ecesa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ped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r</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que</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dañen</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o de</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nspo</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des</w:t>
      </w:r>
      <w:r w:rsidRPr="00552D27">
        <w:rPr>
          <w:rFonts w:ascii="Arial" w:eastAsia="Arial" w:hAnsi="Arial" w:cs="Arial"/>
          <w:spacing w:val="-1"/>
          <w:sz w:val="22"/>
          <w:szCs w:val="22"/>
          <w:lang w:val="es-ES"/>
        </w:rPr>
        <w:t>ti</w:t>
      </w:r>
      <w:r w:rsidRPr="00552D27">
        <w:rPr>
          <w:rFonts w:ascii="Arial" w:eastAsia="Arial" w:hAnsi="Arial" w:cs="Arial"/>
          <w:sz w:val="22"/>
          <w:szCs w:val="22"/>
          <w:lang w:val="es-ES"/>
        </w:rPr>
        <w:t>no</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nal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l 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ba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 ser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ad</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cuado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 xml:space="preserve">su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pu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usca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y descu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dada,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su</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z w:val="22"/>
          <w:szCs w:val="22"/>
          <w:lang w:val="es-ES"/>
        </w:rPr>
        <w:t>pos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sal</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y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it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y </w:t>
      </w:r>
      <w:r w:rsidRPr="00552D27">
        <w:rPr>
          <w:rFonts w:ascii="Arial" w:eastAsia="Arial" w:hAnsi="Arial" w:cs="Arial"/>
          <w:sz w:val="22"/>
          <w:szCs w:val="22"/>
          <w:lang w:val="es-ES"/>
        </w:rPr>
        <w:lastRenderedPageBreak/>
        <w:t>su a</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acena</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56"/>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56"/>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p</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57"/>
          <w:sz w:val="22"/>
          <w:szCs w:val="22"/>
          <w:lang w:val="es-ES"/>
        </w:rPr>
        <w:t xml:space="preserve"> </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os.</w:t>
      </w:r>
      <w:r w:rsidRPr="00552D27">
        <w:rPr>
          <w:rFonts w:ascii="Arial" w:eastAsia="Arial" w:hAnsi="Arial" w:cs="Arial"/>
          <w:spacing w:val="58"/>
          <w:sz w:val="22"/>
          <w:szCs w:val="22"/>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56"/>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56"/>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año</w:t>
      </w:r>
      <w:r w:rsidRPr="00552D27">
        <w:rPr>
          <w:rFonts w:ascii="Arial" w:eastAsia="Arial" w:hAnsi="Arial" w:cs="Arial"/>
          <w:spacing w:val="56"/>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54"/>
          <w:sz w:val="22"/>
          <w:szCs w:val="22"/>
          <w:lang w:val="es-ES"/>
        </w:rPr>
        <w:t xml:space="preserve"> </w:t>
      </w:r>
      <w:r w:rsidRPr="00552D27">
        <w:rPr>
          <w:rFonts w:ascii="Arial" w:eastAsia="Arial" w:hAnsi="Arial" w:cs="Arial"/>
          <w:sz w:val="22"/>
          <w:szCs w:val="22"/>
          <w:lang w:val="es-ES"/>
        </w:rPr>
        <w:t>peso</w:t>
      </w:r>
      <w:r w:rsidRPr="00552D27">
        <w:rPr>
          <w:rFonts w:ascii="Arial" w:eastAsia="Arial" w:hAnsi="Arial" w:cs="Arial"/>
          <w:spacing w:val="56"/>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56"/>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57"/>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ba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es</w:t>
      </w:r>
      <w:r w:rsidRPr="00552D27">
        <w:rPr>
          <w:rFonts w:ascii="Arial" w:eastAsia="Arial" w:hAnsi="Arial" w:cs="Arial"/>
          <w:spacing w:val="57"/>
          <w:sz w:val="22"/>
          <w:szCs w:val="22"/>
          <w:lang w:val="es-ES"/>
        </w:rPr>
        <w:t xml:space="preserve"> </w:t>
      </w:r>
      <w:r w:rsidRPr="00552D27">
        <w:rPr>
          <w:rFonts w:ascii="Arial" w:eastAsia="Arial" w:hAnsi="Arial" w:cs="Arial"/>
          <w:sz w:val="22"/>
          <w:szCs w:val="22"/>
          <w:lang w:val="es-ES"/>
        </w:rPr>
        <w:t xml:space="preserve">se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49"/>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47"/>
          <w:sz w:val="22"/>
          <w:szCs w:val="22"/>
          <w:lang w:val="es-ES"/>
        </w:rPr>
        <w:t xml:space="preserve"> </w:t>
      </w:r>
      <w:r w:rsidRPr="00552D27">
        <w:rPr>
          <w:rFonts w:ascii="Arial" w:eastAsia="Arial" w:hAnsi="Arial" w:cs="Arial"/>
          <w:sz w:val="22"/>
          <w:szCs w:val="22"/>
          <w:lang w:val="es-ES"/>
        </w:rPr>
        <w:t>cue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48"/>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3"/>
          <w:sz w:val="22"/>
          <w:szCs w:val="22"/>
          <w:lang w:val="es-ES"/>
        </w:rPr>
        <w:t>n</w:t>
      </w:r>
      <w:r w:rsidRPr="00552D27">
        <w:rPr>
          <w:rFonts w:ascii="Arial" w:eastAsia="Arial" w:hAnsi="Arial" w:cs="Arial"/>
          <w:sz w:val="22"/>
          <w:szCs w:val="22"/>
          <w:lang w:val="es-ES"/>
        </w:rPr>
        <w:t>do</w:t>
      </w:r>
      <w:r w:rsidRPr="00552D27">
        <w:rPr>
          <w:rFonts w:ascii="Arial" w:eastAsia="Arial" w:hAnsi="Arial" w:cs="Arial"/>
          <w:spacing w:val="49"/>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esponda,</w:t>
      </w:r>
      <w:r w:rsidRPr="00552D27">
        <w:rPr>
          <w:rFonts w:ascii="Arial" w:eastAsia="Arial" w:hAnsi="Arial" w:cs="Arial"/>
          <w:spacing w:val="48"/>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49"/>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j</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n</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w:t>
      </w:r>
      <w:r w:rsidRPr="00552D27">
        <w:rPr>
          <w:rFonts w:ascii="Arial" w:eastAsia="Arial" w:hAnsi="Arial" w:cs="Arial"/>
          <w:spacing w:val="49"/>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49"/>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ar</w:t>
      </w:r>
      <w:r w:rsidRPr="00552D27">
        <w:rPr>
          <w:rFonts w:ascii="Arial" w:eastAsia="Arial" w:hAnsi="Arial" w:cs="Arial"/>
          <w:spacing w:val="50"/>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49"/>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no</w:t>
      </w:r>
      <w:r w:rsidRPr="00552D27">
        <w:rPr>
          <w:rFonts w:ascii="Arial" w:eastAsia="Arial" w:hAnsi="Arial" w:cs="Arial"/>
          <w:spacing w:val="47"/>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nal</w:t>
      </w:r>
      <w:r w:rsidRPr="00552D27">
        <w:rPr>
          <w:rFonts w:ascii="Arial" w:eastAsia="Arial" w:hAnsi="Arial" w:cs="Arial"/>
          <w:spacing w:val="49"/>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49"/>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 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w:t>
      </w:r>
      <w:r w:rsidRPr="00552D27">
        <w:rPr>
          <w:rFonts w:ascii="Arial" w:eastAsia="Arial" w:hAnsi="Arial" w:cs="Arial"/>
          <w:spacing w:val="28"/>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28"/>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8"/>
          <w:sz w:val="22"/>
          <w:szCs w:val="22"/>
          <w:lang w:val="es-ES"/>
        </w:rPr>
        <w:t xml:space="preserve"> </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28"/>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0"/>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po</w:t>
      </w:r>
      <w:r w:rsidRPr="00552D27">
        <w:rPr>
          <w:rFonts w:ascii="Arial" w:eastAsia="Arial" w:hAnsi="Arial" w:cs="Arial"/>
          <w:spacing w:val="28"/>
          <w:sz w:val="22"/>
          <w:szCs w:val="22"/>
          <w:lang w:val="es-ES"/>
        </w:rPr>
        <w:t xml:space="preserve"> </w:t>
      </w:r>
      <w:r w:rsidRPr="00552D27">
        <w:rPr>
          <w:rFonts w:ascii="Arial" w:eastAsia="Arial" w:hAnsi="Arial" w:cs="Arial"/>
          <w:sz w:val="22"/>
          <w:szCs w:val="22"/>
          <w:lang w:val="es-ES"/>
        </w:rPr>
        <w:t>pesado</w:t>
      </w:r>
      <w:r w:rsidRPr="00552D27">
        <w:rPr>
          <w:rFonts w:ascii="Arial" w:eastAsia="Arial" w:hAnsi="Arial" w:cs="Arial"/>
          <w:spacing w:val="28"/>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8"/>
          <w:sz w:val="22"/>
          <w:szCs w:val="22"/>
          <w:lang w:val="es-ES"/>
        </w:rPr>
        <w:t xml:space="preserve"> </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25"/>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26"/>
          <w:sz w:val="22"/>
          <w:szCs w:val="22"/>
          <w:lang w:val="es-ES"/>
        </w:rPr>
        <w:t xml:space="preserve"> </w:t>
      </w:r>
      <w:r w:rsidRPr="00552D27">
        <w:rPr>
          <w:rFonts w:ascii="Arial" w:eastAsia="Arial" w:hAnsi="Arial" w:cs="Arial"/>
          <w:sz w:val="22"/>
          <w:szCs w:val="22"/>
          <w:lang w:val="es-ES"/>
        </w:rPr>
        <w:t>desca</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28"/>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8"/>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odos</w:t>
      </w:r>
      <w:r w:rsidRPr="00552D27">
        <w:rPr>
          <w:rFonts w:ascii="Arial" w:eastAsia="Arial" w:hAnsi="Arial" w:cs="Arial"/>
          <w:spacing w:val="28"/>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s</w:t>
      </w:r>
      <w:r w:rsidRPr="00552D27">
        <w:rPr>
          <w:rFonts w:ascii="Arial" w:eastAsia="Arial" w:hAnsi="Arial" w:cs="Arial"/>
          <w:spacing w:val="28"/>
          <w:sz w:val="22"/>
          <w:szCs w:val="22"/>
          <w:lang w:val="es-ES"/>
        </w:rPr>
        <w:t xml:space="preserve"> </w:t>
      </w:r>
      <w:r w:rsidRPr="00552D27">
        <w:rPr>
          <w:rFonts w:ascii="Arial" w:eastAsia="Arial" w:hAnsi="Arial" w:cs="Arial"/>
          <w:sz w:val="22"/>
          <w:szCs w:val="22"/>
          <w:lang w:val="es-ES"/>
        </w:rPr>
        <w:t>pun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28"/>
          <w:sz w:val="22"/>
          <w:szCs w:val="22"/>
          <w:lang w:val="es-ES"/>
        </w:rPr>
        <w:t xml:space="preserve"> </w:t>
      </w:r>
      <w:r w:rsidRPr="00552D27">
        <w:rPr>
          <w:rFonts w:ascii="Arial" w:eastAsia="Arial" w:hAnsi="Arial" w:cs="Arial"/>
          <w:sz w:val="22"/>
          <w:szCs w:val="22"/>
          <w:lang w:val="es-ES"/>
        </w:rPr>
        <w:t xml:space="preserve">en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 xml:space="preserve"> 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deban</w:t>
      </w:r>
      <w:r w:rsidRPr="00552D27">
        <w:rPr>
          <w:rFonts w:ascii="Arial" w:eastAsia="Arial" w:hAnsi="Arial" w:cs="Arial"/>
          <w:spacing w:val="-1"/>
          <w:sz w:val="22"/>
          <w:szCs w:val="22"/>
          <w:lang w:val="es-ES"/>
        </w:rPr>
        <w:t xml:space="preserve"> t</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nsbo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da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w:t>
      </w:r>
    </w:p>
    <w:p w14:paraId="0824CC89" w14:textId="77777777" w:rsidR="00D67141" w:rsidRPr="00552D27" w:rsidRDefault="00D67141" w:rsidP="00D67141">
      <w:pPr>
        <w:spacing w:before="1" w:line="200" w:lineRule="exact"/>
        <w:rPr>
          <w:lang w:val="es-ES"/>
        </w:rPr>
      </w:pPr>
    </w:p>
    <w:p w14:paraId="06C766D6" w14:textId="77777777" w:rsidR="00D67141" w:rsidRPr="00552D27" w:rsidRDefault="00D67141" w:rsidP="00D67141">
      <w:pPr>
        <w:ind w:left="850" w:right="104" w:hanging="708"/>
        <w:rPr>
          <w:rFonts w:ascii="Arial" w:eastAsia="Arial" w:hAnsi="Arial" w:cs="Arial"/>
          <w:sz w:val="22"/>
          <w:szCs w:val="22"/>
          <w:lang w:val="es-ES"/>
        </w:rPr>
      </w:pPr>
      <w:r w:rsidRPr="00552D27">
        <w:rPr>
          <w:spacing w:val="1"/>
          <w:lang w:val="es-ES"/>
        </w:rPr>
        <w:t>22.</w:t>
      </w:r>
      <w:r w:rsidRPr="00552D27">
        <w:rPr>
          <w:lang w:val="es-ES"/>
        </w:rPr>
        <w:t xml:space="preserve">2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l</w:t>
      </w:r>
      <w:r w:rsidRPr="00552D27">
        <w:rPr>
          <w:rFonts w:ascii="Arial" w:eastAsia="Arial" w:hAnsi="Arial" w:cs="Arial"/>
          <w:spacing w:val="12"/>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ba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den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docu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13"/>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uen</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0"/>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u</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bu</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án 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con </w:t>
      </w:r>
      <w:r w:rsidRPr="00552D27">
        <w:rPr>
          <w:rFonts w:ascii="Arial" w:eastAsia="Arial" w:hAnsi="Arial" w:cs="Arial"/>
          <w:spacing w:val="-1"/>
          <w:sz w:val="22"/>
          <w:szCs w:val="22"/>
          <w:lang w:val="es-ES"/>
        </w:rPr>
        <w:t>l</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 xml:space="preserve"> r</w:t>
      </w:r>
      <w:r w:rsidRPr="00552D27">
        <w:rPr>
          <w:rFonts w:ascii="Arial" w:eastAsia="Arial" w:hAnsi="Arial" w:cs="Arial"/>
          <w:sz w:val="22"/>
          <w:szCs w:val="22"/>
          <w:lang w:val="es-ES"/>
        </w:rPr>
        <w:t>equ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espec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 xml:space="preserve">ue se </w:t>
      </w:r>
      <w:r w:rsidRPr="00552D27">
        <w:rPr>
          <w:rFonts w:ascii="Arial" w:eastAsia="Arial" w:hAnsi="Arial" w:cs="Arial"/>
          <w:spacing w:val="21"/>
          <w:sz w:val="22"/>
          <w:szCs w:val="22"/>
          <w:lang w:val="es-ES"/>
        </w:rPr>
        <w:t xml:space="preserve"> </w:t>
      </w:r>
      <w:r w:rsidRPr="00552D27">
        <w:rPr>
          <w:rFonts w:ascii="Arial" w:eastAsia="Arial" w:hAnsi="Arial" w:cs="Arial"/>
          <w:sz w:val="22"/>
          <w:szCs w:val="22"/>
          <w:lang w:val="es-ES"/>
        </w:rPr>
        <w:t>ha</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an es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pu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ado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2"/>
          <w:sz w:val="22"/>
          <w:szCs w:val="22"/>
          <w:lang w:val="es-ES"/>
        </w:rPr>
        <w:t>u</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si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hub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 espec</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 xml:space="preserve"> CE</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3"/>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i</w:t>
      </w:r>
      <w:r w:rsidRPr="00552D27">
        <w:rPr>
          <w:rFonts w:ascii="Arial" w:eastAsia="Arial" w:hAnsi="Arial" w:cs="Arial"/>
          <w:sz w:val="22"/>
          <w:szCs w:val="22"/>
          <w:lang w:val="es-ES"/>
        </w:rPr>
        <w:t>ns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ucc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spue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r</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p>
    <w:p w14:paraId="2AC0C2A9" w14:textId="77777777" w:rsidR="00D67141" w:rsidRPr="00552D27" w:rsidRDefault="00D67141" w:rsidP="00D67141">
      <w:pPr>
        <w:spacing w:before="8" w:line="180" w:lineRule="exact"/>
        <w:rPr>
          <w:sz w:val="19"/>
          <w:szCs w:val="19"/>
          <w:lang w:val="es-ES"/>
        </w:rPr>
      </w:pPr>
    </w:p>
    <w:p w14:paraId="3FF89999" w14:textId="77777777" w:rsidR="00D67141" w:rsidRPr="00552D27" w:rsidRDefault="00D67141" w:rsidP="00D67141">
      <w:pPr>
        <w:ind w:left="425"/>
        <w:rPr>
          <w:rFonts w:ascii="Arial" w:eastAsia="Arial" w:hAnsi="Arial" w:cs="Arial"/>
          <w:sz w:val="22"/>
          <w:szCs w:val="22"/>
          <w:lang w:val="es-ES"/>
        </w:rPr>
      </w:pPr>
      <w:r w:rsidRPr="00552D27">
        <w:rPr>
          <w:rFonts w:ascii="Arial" w:eastAsia="Arial" w:hAnsi="Arial" w:cs="Arial"/>
          <w:b/>
          <w:sz w:val="22"/>
          <w:szCs w:val="22"/>
          <w:lang w:val="es-ES"/>
        </w:rPr>
        <w:t>23.</w:t>
      </w:r>
      <w:r w:rsidRPr="00552D27">
        <w:rPr>
          <w:rFonts w:ascii="Arial" w:eastAsia="Arial" w:hAnsi="Arial" w:cs="Arial"/>
          <w:b/>
          <w:spacing w:val="58"/>
          <w:sz w:val="22"/>
          <w:szCs w:val="22"/>
          <w:lang w:val="es-ES"/>
        </w:rPr>
        <w:t xml:space="preserve"> </w:t>
      </w:r>
      <w:r w:rsidRPr="00552D27">
        <w:rPr>
          <w:rFonts w:ascii="Arial" w:eastAsia="Arial" w:hAnsi="Arial" w:cs="Arial"/>
          <w:b/>
          <w:spacing w:val="-1"/>
          <w:sz w:val="22"/>
          <w:szCs w:val="22"/>
          <w:lang w:val="es-ES"/>
        </w:rPr>
        <w:t>S</w:t>
      </w:r>
      <w:r w:rsidRPr="00552D27">
        <w:rPr>
          <w:rFonts w:ascii="Arial" w:eastAsia="Arial" w:hAnsi="Arial" w:cs="Arial"/>
          <w:b/>
          <w:sz w:val="22"/>
          <w:szCs w:val="22"/>
          <w:lang w:val="es-ES"/>
        </w:rPr>
        <w:t>egu</w:t>
      </w:r>
      <w:r w:rsidRPr="00552D27">
        <w:rPr>
          <w:rFonts w:ascii="Arial" w:eastAsia="Arial" w:hAnsi="Arial" w:cs="Arial"/>
          <w:b/>
          <w:spacing w:val="1"/>
          <w:sz w:val="22"/>
          <w:szCs w:val="22"/>
          <w:lang w:val="es-ES"/>
        </w:rPr>
        <w:t>r</w:t>
      </w:r>
      <w:r w:rsidRPr="00552D27">
        <w:rPr>
          <w:rFonts w:ascii="Arial" w:eastAsia="Arial" w:hAnsi="Arial" w:cs="Arial"/>
          <w:b/>
          <w:sz w:val="22"/>
          <w:szCs w:val="22"/>
          <w:lang w:val="es-ES"/>
        </w:rPr>
        <w:t>os</w:t>
      </w:r>
    </w:p>
    <w:p w14:paraId="3F295202" w14:textId="77777777" w:rsidR="00D67141" w:rsidRPr="00552D27" w:rsidRDefault="00D67141" w:rsidP="00D67141">
      <w:pPr>
        <w:spacing w:before="1"/>
        <w:ind w:left="850" w:right="104" w:hanging="708"/>
        <w:rPr>
          <w:rFonts w:ascii="Arial" w:eastAsia="Arial" w:hAnsi="Arial" w:cs="Arial"/>
          <w:sz w:val="22"/>
          <w:szCs w:val="22"/>
          <w:lang w:val="es-ES"/>
        </w:rPr>
      </w:pPr>
      <w:r w:rsidRPr="00552D27">
        <w:rPr>
          <w:spacing w:val="1"/>
          <w:lang w:val="es-ES"/>
        </w:rPr>
        <w:t>23.</w:t>
      </w:r>
      <w:r w:rsidRPr="00552D27">
        <w:rPr>
          <w:lang w:val="es-ES"/>
        </w:rPr>
        <w:t xml:space="preserve">1      </w:t>
      </w:r>
      <w:r w:rsidRPr="00552D27">
        <w:rPr>
          <w:spacing w:val="3"/>
          <w:lang w:val="es-ES"/>
        </w:rPr>
        <w:t xml:space="preserve"> </w:t>
      </w:r>
      <w:r w:rsidRPr="00552D27">
        <w:rPr>
          <w:rFonts w:ascii="Arial" w:eastAsia="Arial" w:hAnsi="Arial" w:cs="Arial"/>
          <w:sz w:val="22"/>
          <w:szCs w:val="22"/>
          <w:lang w:val="es-ES"/>
        </w:rPr>
        <w:t>A</w:t>
      </w:r>
      <w:r w:rsidRPr="00552D27">
        <w:rPr>
          <w:rFonts w:ascii="Arial" w:eastAsia="Arial" w:hAnsi="Arial" w:cs="Arial"/>
          <w:spacing w:val="56"/>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enos</w:t>
      </w:r>
      <w:r w:rsidRPr="00552D27">
        <w:rPr>
          <w:rFonts w:ascii="Arial" w:eastAsia="Arial" w:hAnsi="Arial" w:cs="Arial"/>
          <w:spacing w:val="57"/>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56"/>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56"/>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spon</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56"/>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56"/>
          <w:sz w:val="22"/>
          <w:szCs w:val="22"/>
          <w:lang w:val="es-ES"/>
        </w:rPr>
        <w:t xml:space="preserve"> </w:t>
      </w:r>
      <w:r w:rsidRPr="00552D27">
        <w:rPr>
          <w:rFonts w:ascii="Arial" w:eastAsia="Arial" w:hAnsi="Arial" w:cs="Arial"/>
          <w:sz w:val="22"/>
          <w:szCs w:val="22"/>
          <w:lang w:val="es-ES"/>
        </w:rPr>
        <w:t>cosa</w:t>
      </w:r>
      <w:r w:rsidRPr="00552D27">
        <w:rPr>
          <w:rFonts w:ascii="Arial" w:eastAsia="Arial" w:hAnsi="Arial" w:cs="Arial"/>
          <w:spacing w:val="56"/>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56"/>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59"/>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57"/>
          <w:sz w:val="22"/>
          <w:szCs w:val="22"/>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spec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59"/>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56"/>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CEC</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 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 su</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ados 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án </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ar</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 a</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ados en </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an</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 xml:space="preserve">es,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o   de   e</w:t>
      </w:r>
      <w:r w:rsidRPr="00552D27">
        <w:rPr>
          <w:rFonts w:ascii="Arial" w:eastAsia="Arial" w:hAnsi="Arial" w:cs="Arial"/>
          <w:spacing w:val="-2"/>
          <w:sz w:val="22"/>
          <w:szCs w:val="22"/>
          <w:lang w:val="es-ES"/>
        </w:rPr>
        <w:t>x</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av</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 xml:space="preserve">o   o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2"/>
          <w:sz w:val="22"/>
          <w:szCs w:val="22"/>
          <w:lang w:val="es-ES"/>
        </w:rPr>
        <w:t>a</w:t>
      </w:r>
      <w:r w:rsidRPr="00552D27">
        <w:rPr>
          <w:rFonts w:ascii="Arial" w:eastAsia="Arial" w:hAnsi="Arial" w:cs="Arial"/>
          <w:sz w:val="22"/>
          <w:szCs w:val="22"/>
          <w:lang w:val="es-ES"/>
        </w:rPr>
        <w:t xml:space="preserve">ños  </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es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ocu</w:t>
      </w:r>
      <w:r w:rsidRPr="00552D27">
        <w:rPr>
          <w:rFonts w:ascii="Arial" w:eastAsia="Arial" w:hAnsi="Arial" w:cs="Arial"/>
          <w:spacing w:val="1"/>
          <w:sz w:val="22"/>
          <w:szCs w:val="22"/>
          <w:lang w:val="es-ES"/>
        </w:rPr>
        <w:t>rr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dos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d</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tr</w:t>
      </w:r>
      <w:r w:rsidRPr="00552D27">
        <w:rPr>
          <w:rFonts w:ascii="Arial" w:eastAsia="Arial" w:hAnsi="Arial" w:cs="Arial"/>
          <w:sz w:val="22"/>
          <w:szCs w:val="22"/>
          <w:lang w:val="es-ES"/>
        </w:rPr>
        <w:t>anspo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acen</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y en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acue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do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os </w:t>
      </w:r>
      <w:r w:rsidRPr="00552D27">
        <w:rPr>
          <w:rFonts w:ascii="Arial" w:eastAsia="Arial" w:hAnsi="Arial" w:cs="Arial"/>
          <w:i/>
          <w:spacing w:val="1"/>
          <w:sz w:val="22"/>
          <w:szCs w:val="22"/>
          <w:lang w:val="es-ES"/>
        </w:rPr>
        <w:t>I</w:t>
      </w:r>
      <w:r w:rsidRPr="00552D27">
        <w:rPr>
          <w:rFonts w:ascii="Arial" w:eastAsia="Arial" w:hAnsi="Arial" w:cs="Arial"/>
          <w:i/>
          <w:sz w:val="22"/>
          <w:szCs w:val="22"/>
          <w:lang w:val="es-ES"/>
        </w:rPr>
        <w:t>nco</w:t>
      </w:r>
      <w:r w:rsidRPr="00552D27">
        <w:rPr>
          <w:rFonts w:ascii="Arial" w:eastAsia="Arial" w:hAnsi="Arial" w:cs="Arial"/>
          <w:i/>
          <w:spacing w:val="1"/>
          <w:sz w:val="22"/>
          <w:szCs w:val="22"/>
          <w:lang w:val="es-ES"/>
        </w:rPr>
        <w:t>t</w:t>
      </w:r>
      <w:r w:rsidRPr="00552D27">
        <w:rPr>
          <w:rFonts w:ascii="Arial" w:eastAsia="Arial" w:hAnsi="Arial" w:cs="Arial"/>
          <w:i/>
          <w:spacing w:val="-3"/>
          <w:sz w:val="22"/>
          <w:szCs w:val="22"/>
          <w:lang w:val="es-ES"/>
        </w:rPr>
        <w:t>e</w:t>
      </w:r>
      <w:r w:rsidRPr="00552D27">
        <w:rPr>
          <w:rFonts w:ascii="Arial" w:eastAsia="Arial" w:hAnsi="Arial" w:cs="Arial"/>
          <w:i/>
          <w:spacing w:val="1"/>
          <w:sz w:val="22"/>
          <w:szCs w:val="22"/>
          <w:lang w:val="es-ES"/>
        </w:rPr>
        <w:t>r</w:t>
      </w:r>
      <w:r w:rsidRPr="00552D27">
        <w:rPr>
          <w:rFonts w:ascii="Arial" w:eastAsia="Arial" w:hAnsi="Arial" w:cs="Arial"/>
          <w:i/>
          <w:spacing w:val="-1"/>
          <w:sz w:val="22"/>
          <w:szCs w:val="22"/>
          <w:lang w:val="es-ES"/>
        </w:rPr>
        <w:t>m</w:t>
      </w:r>
      <w:r w:rsidRPr="00552D27">
        <w:rPr>
          <w:rFonts w:ascii="Arial" w:eastAsia="Arial" w:hAnsi="Arial" w:cs="Arial"/>
          <w:i/>
          <w:sz w:val="22"/>
          <w:szCs w:val="22"/>
          <w:lang w:val="es-ES"/>
        </w:rPr>
        <w:t xml:space="preserve">s </w:t>
      </w:r>
      <w:r w:rsidRPr="00552D27">
        <w:rPr>
          <w:rFonts w:ascii="Arial" w:eastAsia="Arial" w:hAnsi="Arial" w:cs="Arial"/>
          <w:i/>
          <w:spacing w:val="1"/>
          <w:sz w:val="22"/>
          <w:szCs w:val="22"/>
          <w:lang w:val="es-ES"/>
        </w:rPr>
        <w:t xml:space="preserve"> </w:t>
      </w:r>
      <w:r w:rsidRPr="00552D27">
        <w:rPr>
          <w:rFonts w:ascii="Arial" w:eastAsia="Arial" w:hAnsi="Arial" w:cs="Arial"/>
          <w:sz w:val="22"/>
          <w:szCs w:val="22"/>
          <w:lang w:val="es-ES"/>
        </w:rPr>
        <w:t>ap</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rm</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espec</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cada</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CEC</w:t>
      </w:r>
      <w:r w:rsidRPr="00552D27">
        <w:rPr>
          <w:rFonts w:ascii="Arial" w:eastAsia="Arial" w:hAnsi="Arial" w:cs="Arial"/>
          <w:sz w:val="22"/>
          <w:szCs w:val="22"/>
          <w:lang w:val="es-ES"/>
        </w:rPr>
        <w:t>.</w:t>
      </w:r>
    </w:p>
    <w:p w14:paraId="2F3BDEE2" w14:textId="77777777" w:rsidR="00D67141" w:rsidRPr="00552D27" w:rsidRDefault="00D67141" w:rsidP="00D67141">
      <w:pPr>
        <w:spacing w:before="6" w:line="180" w:lineRule="exact"/>
        <w:rPr>
          <w:sz w:val="19"/>
          <w:szCs w:val="19"/>
          <w:lang w:val="es-ES"/>
        </w:rPr>
      </w:pPr>
    </w:p>
    <w:p w14:paraId="26E25ADF" w14:textId="77777777" w:rsidR="00D67141" w:rsidRPr="00552D27" w:rsidRDefault="00D67141" w:rsidP="00D67141">
      <w:pPr>
        <w:ind w:left="425"/>
        <w:rPr>
          <w:rFonts w:ascii="Arial" w:eastAsia="Arial" w:hAnsi="Arial" w:cs="Arial"/>
          <w:sz w:val="22"/>
          <w:szCs w:val="22"/>
          <w:lang w:val="es-ES"/>
        </w:rPr>
      </w:pPr>
      <w:r w:rsidRPr="00552D27">
        <w:rPr>
          <w:rFonts w:ascii="Arial" w:eastAsia="Arial" w:hAnsi="Arial" w:cs="Arial"/>
          <w:b/>
          <w:sz w:val="22"/>
          <w:szCs w:val="22"/>
          <w:lang w:val="es-ES"/>
        </w:rPr>
        <w:t>24.</w:t>
      </w:r>
      <w:r w:rsidRPr="00552D27">
        <w:rPr>
          <w:rFonts w:ascii="Arial" w:eastAsia="Arial" w:hAnsi="Arial" w:cs="Arial"/>
          <w:b/>
          <w:spacing w:val="58"/>
          <w:sz w:val="22"/>
          <w:szCs w:val="22"/>
          <w:lang w:val="es-ES"/>
        </w:rPr>
        <w:t xml:space="preserve"> </w:t>
      </w:r>
      <w:r w:rsidRPr="00552D27">
        <w:rPr>
          <w:rFonts w:ascii="Arial" w:eastAsia="Arial" w:hAnsi="Arial" w:cs="Arial"/>
          <w:b/>
          <w:spacing w:val="-3"/>
          <w:sz w:val="22"/>
          <w:szCs w:val="22"/>
          <w:lang w:val="es-ES"/>
        </w:rPr>
        <w:t>T</w:t>
      </w:r>
      <w:r w:rsidRPr="00552D27">
        <w:rPr>
          <w:rFonts w:ascii="Arial" w:eastAsia="Arial" w:hAnsi="Arial" w:cs="Arial"/>
          <w:b/>
          <w:spacing w:val="1"/>
          <w:sz w:val="22"/>
          <w:szCs w:val="22"/>
          <w:lang w:val="es-ES"/>
        </w:rPr>
        <w:t>r</w:t>
      </w:r>
      <w:r w:rsidRPr="00552D27">
        <w:rPr>
          <w:rFonts w:ascii="Arial" w:eastAsia="Arial" w:hAnsi="Arial" w:cs="Arial"/>
          <w:b/>
          <w:sz w:val="22"/>
          <w:szCs w:val="22"/>
          <w:lang w:val="es-ES"/>
        </w:rPr>
        <w:t>anspo</w:t>
      </w:r>
      <w:r w:rsidRPr="00552D27">
        <w:rPr>
          <w:rFonts w:ascii="Arial" w:eastAsia="Arial" w:hAnsi="Arial" w:cs="Arial"/>
          <w:b/>
          <w:spacing w:val="1"/>
          <w:sz w:val="22"/>
          <w:szCs w:val="22"/>
          <w:lang w:val="es-ES"/>
        </w:rPr>
        <w:t>rt</w:t>
      </w:r>
      <w:r w:rsidRPr="00552D27">
        <w:rPr>
          <w:rFonts w:ascii="Arial" w:eastAsia="Arial" w:hAnsi="Arial" w:cs="Arial"/>
          <w:b/>
          <w:sz w:val="22"/>
          <w:szCs w:val="22"/>
          <w:lang w:val="es-ES"/>
        </w:rPr>
        <w:t>e</w:t>
      </w:r>
    </w:p>
    <w:p w14:paraId="54C4DD86" w14:textId="77777777" w:rsidR="00D67141" w:rsidRPr="00552D27" w:rsidRDefault="00D67141" w:rsidP="00D67141">
      <w:pPr>
        <w:spacing w:before="8" w:line="240" w:lineRule="exact"/>
        <w:ind w:left="850" w:right="104" w:hanging="708"/>
        <w:rPr>
          <w:rFonts w:ascii="Arial" w:eastAsia="Arial" w:hAnsi="Arial" w:cs="Arial"/>
          <w:sz w:val="22"/>
          <w:szCs w:val="22"/>
          <w:lang w:val="es-ES"/>
        </w:rPr>
      </w:pPr>
      <w:r w:rsidRPr="00552D27">
        <w:rPr>
          <w:spacing w:val="1"/>
          <w:lang w:val="es-ES"/>
        </w:rPr>
        <w:t>24.</w:t>
      </w:r>
      <w:r w:rsidRPr="00552D27">
        <w:rPr>
          <w:lang w:val="es-ES"/>
        </w:rPr>
        <w:t xml:space="preserve">1       </w:t>
      </w:r>
      <w:r w:rsidRPr="00552D27">
        <w:rPr>
          <w:rFonts w:ascii="Arial" w:eastAsia="Arial" w:hAnsi="Arial" w:cs="Arial"/>
          <w:sz w:val="22"/>
          <w:szCs w:val="22"/>
          <w:lang w:val="es-ES"/>
        </w:rPr>
        <w:t xml:space="preserve">La </w:t>
      </w:r>
      <w:r w:rsidRPr="00552D27">
        <w:rPr>
          <w:rFonts w:ascii="Arial" w:eastAsia="Arial" w:hAnsi="Arial" w:cs="Arial"/>
          <w:spacing w:val="30"/>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esponsab</w:t>
      </w:r>
      <w:r w:rsidRPr="00552D27">
        <w:rPr>
          <w:rFonts w:ascii="Arial" w:eastAsia="Arial" w:hAnsi="Arial" w:cs="Arial"/>
          <w:spacing w:val="-1"/>
          <w:sz w:val="22"/>
          <w:szCs w:val="22"/>
          <w:lang w:val="es-ES"/>
        </w:rPr>
        <w:t>ili</w:t>
      </w:r>
      <w:r w:rsidRPr="00552D27">
        <w:rPr>
          <w:rFonts w:ascii="Arial" w:eastAsia="Arial" w:hAnsi="Arial" w:cs="Arial"/>
          <w:sz w:val="22"/>
          <w:szCs w:val="22"/>
          <w:lang w:val="es-ES"/>
        </w:rPr>
        <w:t xml:space="preserve">dad </w:t>
      </w:r>
      <w:r w:rsidRPr="00552D27">
        <w:rPr>
          <w:rFonts w:ascii="Arial" w:eastAsia="Arial" w:hAnsi="Arial" w:cs="Arial"/>
          <w:spacing w:val="30"/>
          <w:sz w:val="22"/>
          <w:szCs w:val="22"/>
          <w:lang w:val="es-ES"/>
        </w:rPr>
        <w:t xml:space="preserve"> </w:t>
      </w:r>
      <w:r w:rsidRPr="00552D27">
        <w:rPr>
          <w:rFonts w:ascii="Arial" w:eastAsia="Arial" w:hAnsi="Arial" w:cs="Arial"/>
          <w:sz w:val="22"/>
          <w:szCs w:val="22"/>
          <w:lang w:val="es-ES"/>
        </w:rPr>
        <w:t xml:space="preserve">por </w:t>
      </w:r>
      <w:r w:rsidRPr="00552D27">
        <w:rPr>
          <w:rFonts w:ascii="Arial" w:eastAsia="Arial" w:hAnsi="Arial" w:cs="Arial"/>
          <w:spacing w:val="3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os </w:t>
      </w:r>
      <w:r w:rsidRPr="00552D27">
        <w:rPr>
          <w:rFonts w:ascii="Arial" w:eastAsia="Arial" w:hAnsi="Arial" w:cs="Arial"/>
          <w:spacing w:val="30"/>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os </w:t>
      </w:r>
      <w:r w:rsidRPr="00552D27">
        <w:rPr>
          <w:rFonts w:ascii="Arial" w:eastAsia="Arial" w:hAnsi="Arial" w:cs="Arial"/>
          <w:spacing w:val="30"/>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28"/>
          <w:sz w:val="22"/>
          <w:szCs w:val="22"/>
          <w:lang w:val="es-ES"/>
        </w:rPr>
        <w:t xml:space="preserve"> </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an</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po</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 xml:space="preserve">e </w:t>
      </w:r>
      <w:r w:rsidRPr="00552D27">
        <w:rPr>
          <w:rFonts w:ascii="Arial" w:eastAsia="Arial" w:hAnsi="Arial" w:cs="Arial"/>
          <w:spacing w:val="30"/>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30"/>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os </w:t>
      </w:r>
      <w:r w:rsidRPr="00552D27">
        <w:rPr>
          <w:rFonts w:ascii="Arial" w:eastAsia="Arial" w:hAnsi="Arial" w:cs="Arial"/>
          <w:spacing w:val="30"/>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enes </w:t>
      </w:r>
      <w:r w:rsidRPr="00552D27">
        <w:rPr>
          <w:rFonts w:ascii="Arial" w:eastAsia="Arial" w:hAnsi="Arial" w:cs="Arial"/>
          <w:spacing w:val="30"/>
          <w:sz w:val="22"/>
          <w:szCs w:val="22"/>
          <w:lang w:val="es-ES"/>
        </w:rPr>
        <w:t xml:space="preserve"> </w:t>
      </w:r>
      <w:r w:rsidRPr="00552D27">
        <w:rPr>
          <w:rFonts w:ascii="Arial" w:eastAsia="Arial" w:hAnsi="Arial" w:cs="Arial"/>
          <w:sz w:val="22"/>
          <w:szCs w:val="22"/>
          <w:lang w:val="es-ES"/>
        </w:rPr>
        <w:t xml:space="preserve">se </w:t>
      </w:r>
      <w:r w:rsidRPr="00552D27">
        <w:rPr>
          <w:rFonts w:ascii="Arial" w:eastAsia="Arial" w:hAnsi="Arial" w:cs="Arial"/>
          <w:spacing w:val="30"/>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á </w:t>
      </w:r>
      <w:r w:rsidRPr="00552D27">
        <w:rPr>
          <w:rFonts w:ascii="Arial" w:eastAsia="Arial" w:hAnsi="Arial" w:cs="Arial"/>
          <w:spacing w:val="30"/>
          <w:sz w:val="22"/>
          <w:szCs w:val="22"/>
          <w:lang w:val="es-ES"/>
        </w:rPr>
        <w:t xml:space="preserve"> </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e co</w:t>
      </w:r>
      <w:r w:rsidRPr="00552D27">
        <w:rPr>
          <w:rFonts w:ascii="Arial" w:eastAsia="Arial" w:hAnsi="Arial" w:cs="Arial"/>
          <w:spacing w:val="-3"/>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dad</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 xml:space="preserve"> l</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i/>
          <w:spacing w:val="1"/>
          <w:sz w:val="22"/>
          <w:szCs w:val="22"/>
          <w:lang w:val="es-ES"/>
        </w:rPr>
        <w:t>I</w:t>
      </w:r>
      <w:r w:rsidRPr="00552D27">
        <w:rPr>
          <w:rFonts w:ascii="Arial" w:eastAsia="Arial" w:hAnsi="Arial" w:cs="Arial"/>
          <w:i/>
          <w:sz w:val="22"/>
          <w:szCs w:val="22"/>
          <w:lang w:val="es-ES"/>
        </w:rPr>
        <w:t>nc</w:t>
      </w:r>
      <w:r w:rsidRPr="00552D27">
        <w:rPr>
          <w:rFonts w:ascii="Arial" w:eastAsia="Arial" w:hAnsi="Arial" w:cs="Arial"/>
          <w:i/>
          <w:spacing w:val="-3"/>
          <w:sz w:val="22"/>
          <w:szCs w:val="22"/>
          <w:lang w:val="es-ES"/>
        </w:rPr>
        <w:t>o</w:t>
      </w:r>
      <w:r w:rsidRPr="00552D27">
        <w:rPr>
          <w:rFonts w:ascii="Arial" w:eastAsia="Arial" w:hAnsi="Arial" w:cs="Arial"/>
          <w:i/>
          <w:spacing w:val="1"/>
          <w:sz w:val="22"/>
          <w:szCs w:val="22"/>
          <w:lang w:val="es-ES"/>
        </w:rPr>
        <w:t>t</w:t>
      </w:r>
      <w:r w:rsidRPr="00552D27">
        <w:rPr>
          <w:rFonts w:ascii="Arial" w:eastAsia="Arial" w:hAnsi="Arial" w:cs="Arial"/>
          <w:i/>
          <w:sz w:val="22"/>
          <w:szCs w:val="22"/>
          <w:lang w:val="es-ES"/>
        </w:rPr>
        <w:t>e</w:t>
      </w:r>
      <w:r w:rsidRPr="00552D27">
        <w:rPr>
          <w:rFonts w:ascii="Arial" w:eastAsia="Arial" w:hAnsi="Arial" w:cs="Arial"/>
          <w:i/>
          <w:spacing w:val="-1"/>
          <w:sz w:val="22"/>
          <w:szCs w:val="22"/>
          <w:lang w:val="es-ES"/>
        </w:rPr>
        <w:t>r</w:t>
      </w:r>
      <w:r w:rsidRPr="00552D27">
        <w:rPr>
          <w:rFonts w:ascii="Arial" w:eastAsia="Arial" w:hAnsi="Arial" w:cs="Arial"/>
          <w:i/>
          <w:spacing w:val="1"/>
          <w:sz w:val="22"/>
          <w:szCs w:val="22"/>
          <w:lang w:val="es-ES"/>
        </w:rPr>
        <w:t>m</w:t>
      </w:r>
      <w:r w:rsidRPr="00552D27">
        <w:rPr>
          <w:rFonts w:ascii="Arial" w:eastAsia="Arial" w:hAnsi="Arial" w:cs="Arial"/>
          <w:i/>
          <w:sz w:val="22"/>
          <w:szCs w:val="22"/>
          <w:lang w:val="es-ES"/>
        </w:rPr>
        <w:t>s</w:t>
      </w:r>
      <w:r w:rsidRPr="00552D27">
        <w:rPr>
          <w:rFonts w:ascii="Arial" w:eastAsia="Arial" w:hAnsi="Arial" w:cs="Arial"/>
          <w:i/>
          <w:spacing w:val="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cado</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p>
    <w:p w14:paraId="57CA6E49" w14:textId="77777777" w:rsidR="003A62F6" w:rsidRPr="00FC1A13" w:rsidRDefault="003A62F6" w:rsidP="006C2992">
      <w:pPr>
        <w:spacing w:before="4" w:line="180" w:lineRule="exact"/>
        <w:ind w:hanging="64"/>
        <w:rPr>
          <w:sz w:val="19"/>
          <w:szCs w:val="19"/>
          <w:lang w:val="es-ES"/>
        </w:rPr>
      </w:pPr>
    </w:p>
    <w:p w14:paraId="7258DBC5" w14:textId="77777777" w:rsidR="004136AA" w:rsidRPr="00AA2233" w:rsidRDefault="004136AA" w:rsidP="004136AA">
      <w:pPr>
        <w:ind w:left="425"/>
        <w:rPr>
          <w:rFonts w:ascii="Arial" w:eastAsia="Arial" w:hAnsi="Arial" w:cs="Arial"/>
          <w:sz w:val="22"/>
          <w:szCs w:val="22"/>
          <w:highlight w:val="green"/>
          <w:lang w:val="es-ES"/>
        </w:rPr>
      </w:pPr>
      <w:r w:rsidRPr="00AA2233">
        <w:rPr>
          <w:rFonts w:ascii="Arial" w:eastAsia="Arial" w:hAnsi="Arial" w:cs="Arial"/>
          <w:b/>
          <w:sz w:val="22"/>
          <w:szCs w:val="22"/>
          <w:highlight w:val="green"/>
          <w:lang w:val="es-ES"/>
        </w:rPr>
        <w:t>25.</w:t>
      </w:r>
      <w:r w:rsidRPr="00AA2233">
        <w:rPr>
          <w:rFonts w:ascii="Arial" w:eastAsia="Arial" w:hAnsi="Arial" w:cs="Arial"/>
          <w:b/>
          <w:spacing w:val="58"/>
          <w:sz w:val="22"/>
          <w:szCs w:val="22"/>
          <w:highlight w:val="green"/>
          <w:lang w:val="es-ES"/>
        </w:rPr>
        <w:t xml:space="preserve"> </w:t>
      </w:r>
      <w:r w:rsidRPr="00AA2233">
        <w:rPr>
          <w:rFonts w:ascii="Arial" w:eastAsia="Arial" w:hAnsi="Arial" w:cs="Arial"/>
          <w:b/>
          <w:spacing w:val="1"/>
          <w:sz w:val="22"/>
          <w:szCs w:val="22"/>
          <w:highlight w:val="green"/>
          <w:lang w:val="es-ES"/>
        </w:rPr>
        <w:t>I</w:t>
      </w:r>
      <w:r w:rsidRPr="00AA2233">
        <w:rPr>
          <w:rFonts w:ascii="Arial" w:eastAsia="Arial" w:hAnsi="Arial" w:cs="Arial"/>
          <w:b/>
          <w:sz w:val="22"/>
          <w:szCs w:val="22"/>
          <w:highlight w:val="green"/>
          <w:lang w:val="es-ES"/>
        </w:rPr>
        <w:t>nspecc</w:t>
      </w:r>
      <w:r w:rsidRPr="00AA2233">
        <w:rPr>
          <w:rFonts w:ascii="Arial" w:eastAsia="Arial" w:hAnsi="Arial" w:cs="Arial"/>
          <w:b/>
          <w:spacing w:val="1"/>
          <w:sz w:val="22"/>
          <w:szCs w:val="22"/>
          <w:highlight w:val="green"/>
          <w:lang w:val="es-ES"/>
        </w:rPr>
        <w:t>i</w:t>
      </w:r>
      <w:r w:rsidRPr="00AA2233">
        <w:rPr>
          <w:rFonts w:ascii="Arial" w:eastAsia="Arial" w:hAnsi="Arial" w:cs="Arial"/>
          <w:b/>
          <w:sz w:val="22"/>
          <w:szCs w:val="22"/>
          <w:highlight w:val="green"/>
          <w:lang w:val="es-ES"/>
        </w:rPr>
        <w:t>ones</w:t>
      </w:r>
      <w:r w:rsidRPr="00AA2233">
        <w:rPr>
          <w:rFonts w:ascii="Arial" w:eastAsia="Arial" w:hAnsi="Arial" w:cs="Arial"/>
          <w:b/>
          <w:spacing w:val="-1"/>
          <w:sz w:val="22"/>
          <w:szCs w:val="22"/>
          <w:highlight w:val="green"/>
          <w:lang w:val="es-ES"/>
        </w:rPr>
        <w:t xml:space="preserve"> </w:t>
      </w:r>
      <w:r w:rsidRPr="00AA2233">
        <w:rPr>
          <w:rFonts w:ascii="Arial" w:eastAsia="Arial" w:hAnsi="Arial" w:cs="Arial"/>
          <w:b/>
          <w:sz w:val="22"/>
          <w:szCs w:val="22"/>
          <w:highlight w:val="green"/>
          <w:lang w:val="es-ES"/>
        </w:rPr>
        <w:t>y</w:t>
      </w:r>
      <w:r w:rsidRPr="00AA2233">
        <w:rPr>
          <w:rFonts w:ascii="Arial" w:eastAsia="Arial" w:hAnsi="Arial" w:cs="Arial"/>
          <w:b/>
          <w:spacing w:val="-4"/>
          <w:sz w:val="22"/>
          <w:szCs w:val="22"/>
          <w:highlight w:val="green"/>
          <w:lang w:val="es-ES"/>
        </w:rPr>
        <w:t xml:space="preserve"> </w:t>
      </w:r>
      <w:r w:rsidRPr="00AA2233">
        <w:rPr>
          <w:rFonts w:ascii="Arial" w:eastAsia="Arial" w:hAnsi="Arial" w:cs="Arial"/>
          <w:b/>
          <w:spacing w:val="-1"/>
          <w:sz w:val="22"/>
          <w:szCs w:val="22"/>
          <w:highlight w:val="green"/>
          <w:lang w:val="es-ES"/>
        </w:rPr>
        <w:t>P</w:t>
      </w:r>
      <w:r w:rsidRPr="00AA2233">
        <w:rPr>
          <w:rFonts w:ascii="Arial" w:eastAsia="Arial" w:hAnsi="Arial" w:cs="Arial"/>
          <w:b/>
          <w:spacing w:val="1"/>
          <w:sz w:val="22"/>
          <w:szCs w:val="22"/>
          <w:highlight w:val="green"/>
          <w:lang w:val="es-ES"/>
        </w:rPr>
        <w:t>r</w:t>
      </w:r>
      <w:r w:rsidRPr="00AA2233">
        <w:rPr>
          <w:rFonts w:ascii="Arial" w:eastAsia="Arial" w:hAnsi="Arial" w:cs="Arial"/>
          <w:b/>
          <w:sz w:val="22"/>
          <w:szCs w:val="22"/>
          <w:highlight w:val="green"/>
          <w:lang w:val="es-ES"/>
        </w:rPr>
        <w:t>ueb</w:t>
      </w:r>
      <w:r w:rsidRPr="00AA2233">
        <w:rPr>
          <w:rFonts w:ascii="Arial" w:eastAsia="Arial" w:hAnsi="Arial" w:cs="Arial"/>
          <w:b/>
          <w:spacing w:val="2"/>
          <w:sz w:val="22"/>
          <w:szCs w:val="22"/>
          <w:highlight w:val="green"/>
          <w:lang w:val="es-ES"/>
        </w:rPr>
        <w:t>a</w:t>
      </w:r>
      <w:r w:rsidRPr="00AA2233">
        <w:rPr>
          <w:rFonts w:ascii="Arial" w:eastAsia="Arial" w:hAnsi="Arial" w:cs="Arial"/>
          <w:b/>
          <w:sz w:val="22"/>
          <w:szCs w:val="22"/>
          <w:highlight w:val="green"/>
          <w:lang w:val="es-ES"/>
        </w:rPr>
        <w:t>s</w:t>
      </w:r>
    </w:p>
    <w:p w14:paraId="55F41A16" w14:textId="77777777" w:rsidR="004136AA" w:rsidRPr="00552D27" w:rsidRDefault="004136AA" w:rsidP="004136AA">
      <w:pPr>
        <w:spacing w:before="6" w:line="240" w:lineRule="exact"/>
        <w:ind w:left="850" w:right="107" w:hanging="708"/>
        <w:rPr>
          <w:rFonts w:ascii="Arial" w:eastAsia="Arial" w:hAnsi="Arial" w:cs="Arial"/>
          <w:sz w:val="22"/>
          <w:szCs w:val="22"/>
          <w:lang w:val="es-ES"/>
        </w:rPr>
      </w:pPr>
      <w:r w:rsidRPr="00AA2233">
        <w:rPr>
          <w:spacing w:val="1"/>
          <w:highlight w:val="green"/>
          <w:lang w:val="es-ES"/>
        </w:rPr>
        <w:t>25.</w:t>
      </w:r>
      <w:r w:rsidRPr="00AA2233">
        <w:rPr>
          <w:highlight w:val="green"/>
          <w:lang w:val="es-ES"/>
        </w:rPr>
        <w:t xml:space="preserve">1       </w:t>
      </w:r>
      <w:r w:rsidRPr="00AA2233">
        <w:rPr>
          <w:rFonts w:ascii="Arial" w:eastAsia="Arial" w:hAnsi="Arial" w:cs="Arial"/>
          <w:spacing w:val="-1"/>
          <w:sz w:val="22"/>
          <w:szCs w:val="22"/>
          <w:highlight w:val="green"/>
          <w:lang w:val="es-ES"/>
        </w:rPr>
        <w:t>E</w:t>
      </w:r>
      <w:r w:rsidRPr="00AA2233">
        <w:rPr>
          <w:rFonts w:ascii="Arial" w:eastAsia="Arial" w:hAnsi="Arial" w:cs="Arial"/>
          <w:sz w:val="22"/>
          <w:szCs w:val="22"/>
          <w:highlight w:val="green"/>
          <w:lang w:val="es-ES"/>
        </w:rPr>
        <w:t>l</w:t>
      </w:r>
      <w:r w:rsidRPr="00AA2233">
        <w:rPr>
          <w:rFonts w:ascii="Arial" w:eastAsia="Arial" w:hAnsi="Arial" w:cs="Arial"/>
          <w:spacing w:val="23"/>
          <w:sz w:val="22"/>
          <w:szCs w:val="22"/>
          <w:highlight w:val="green"/>
          <w:lang w:val="es-ES"/>
        </w:rPr>
        <w:t xml:space="preserve"> </w:t>
      </w:r>
      <w:r w:rsidRPr="00AA2233">
        <w:rPr>
          <w:rFonts w:ascii="Arial" w:eastAsia="Arial" w:hAnsi="Arial" w:cs="Arial"/>
          <w:spacing w:val="-1"/>
          <w:sz w:val="22"/>
          <w:szCs w:val="22"/>
          <w:highlight w:val="green"/>
          <w:lang w:val="es-ES"/>
        </w:rPr>
        <w:t>P</w:t>
      </w:r>
      <w:r w:rsidRPr="00AA2233">
        <w:rPr>
          <w:rFonts w:ascii="Arial" w:eastAsia="Arial" w:hAnsi="Arial" w:cs="Arial"/>
          <w:spacing w:val="1"/>
          <w:sz w:val="22"/>
          <w:szCs w:val="22"/>
          <w:highlight w:val="green"/>
          <w:lang w:val="es-ES"/>
        </w:rPr>
        <w:t>r</w:t>
      </w:r>
      <w:r w:rsidRPr="00AA2233">
        <w:rPr>
          <w:rFonts w:ascii="Arial" w:eastAsia="Arial" w:hAnsi="Arial" w:cs="Arial"/>
          <w:sz w:val="22"/>
          <w:szCs w:val="22"/>
          <w:highlight w:val="green"/>
          <w:lang w:val="es-ES"/>
        </w:rPr>
        <w:t>o</w:t>
      </w:r>
      <w:r w:rsidRPr="00AA2233">
        <w:rPr>
          <w:rFonts w:ascii="Arial" w:eastAsia="Arial" w:hAnsi="Arial" w:cs="Arial"/>
          <w:spacing w:val="-2"/>
          <w:sz w:val="22"/>
          <w:szCs w:val="22"/>
          <w:highlight w:val="green"/>
          <w:lang w:val="es-ES"/>
        </w:rPr>
        <w:t>v</w:t>
      </w:r>
      <w:r w:rsidRPr="00AA2233">
        <w:rPr>
          <w:rFonts w:ascii="Arial" w:eastAsia="Arial" w:hAnsi="Arial" w:cs="Arial"/>
          <w:sz w:val="22"/>
          <w:szCs w:val="22"/>
          <w:highlight w:val="green"/>
          <w:lang w:val="es-ES"/>
        </w:rPr>
        <w:t>eedor</w:t>
      </w:r>
      <w:r w:rsidRPr="00AA2233">
        <w:rPr>
          <w:rFonts w:ascii="Arial" w:eastAsia="Arial" w:hAnsi="Arial" w:cs="Arial"/>
          <w:spacing w:val="25"/>
          <w:sz w:val="22"/>
          <w:szCs w:val="22"/>
          <w:highlight w:val="green"/>
          <w:lang w:val="es-ES"/>
        </w:rPr>
        <w:t xml:space="preserve"> </w:t>
      </w:r>
      <w:r w:rsidRPr="00AA2233">
        <w:rPr>
          <w:rFonts w:ascii="Arial" w:eastAsia="Arial" w:hAnsi="Arial" w:cs="Arial"/>
          <w:spacing w:val="1"/>
          <w:sz w:val="22"/>
          <w:szCs w:val="22"/>
          <w:highlight w:val="green"/>
          <w:lang w:val="es-ES"/>
        </w:rPr>
        <w:t>r</w:t>
      </w:r>
      <w:r w:rsidRPr="00AA2233">
        <w:rPr>
          <w:rFonts w:ascii="Arial" w:eastAsia="Arial" w:hAnsi="Arial" w:cs="Arial"/>
          <w:sz w:val="22"/>
          <w:szCs w:val="22"/>
          <w:highlight w:val="green"/>
          <w:lang w:val="es-ES"/>
        </w:rPr>
        <w:t>ea</w:t>
      </w:r>
      <w:r w:rsidRPr="00AA2233">
        <w:rPr>
          <w:rFonts w:ascii="Arial" w:eastAsia="Arial" w:hAnsi="Arial" w:cs="Arial"/>
          <w:spacing w:val="-1"/>
          <w:sz w:val="22"/>
          <w:szCs w:val="22"/>
          <w:highlight w:val="green"/>
          <w:lang w:val="es-ES"/>
        </w:rPr>
        <w:t>li</w:t>
      </w:r>
      <w:r w:rsidRPr="00AA2233">
        <w:rPr>
          <w:rFonts w:ascii="Arial" w:eastAsia="Arial" w:hAnsi="Arial" w:cs="Arial"/>
          <w:spacing w:val="-2"/>
          <w:sz w:val="22"/>
          <w:szCs w:val="22"/>
          <w:highlight w:val="green"/>
          <w:lang w:val="es-ES"/>
        </w:rPr>
        <w:t>z</w:t>
      </w:r>
      <w:r w:rsidRPr="00AA2233">
        <w:rPr>
          <w:rFonts w:ascii="Arial" w:eastAsia="Arial" w:hAnsi="Arial" w:cs="Arial"/>
          <w:sz w:val="22"/>
          <w:szCs w:val="22"/>
          <w:highlight w:val="green"/>
          <w:lang w:val="es-ES"/>
        </w:rPr>
        <w:t>a</w:t>
      </w:r>
      <w:r w:rsidRPr="00AA2233">
        <w:rPr>
          <w:rFonts w:ascii="Arial" w:eastAsia="Arial" w:hAnsi="Arial" w:cs="Arial"/>
          <w:spacing w:val="1"/>
          <w:sz w:val="22"/>
          <w:szCs w:val="22"/>
          <w:highlight w:val="green"/>
          <w:lang w:val="es-ES"/>
        </w:rPr>
        <w:t>r</w:t>
      </w:r>
      <w:r w:rsidRPr="00AA2233">
        <w:rPr>
          <w:rFonts w:ascii="Arial" w:eastAsia="Arial" w:hAnsi="Arial" w:cs="Arial"/>
          <w:sz w:val="22"/>
          <w:szCs w:val="22"/>
          <w:highlight w:val="green"/>
          <w:lang w:val="es-ES"/>
        </w:rPr>
        <w:t>á</w:t>
      </w:r>
      <w:r w:rsidRPr="00AA2233">
        <w:rPr>
          <w:rFonts w:ascii="Arial" w:eastAsia="Arial" w:hAnsi="Arial" w:cs="Arial"/>
          <w:spacing w:val="24"/>
          <w:sz w:val="22"/>
          <w:szCs w:val="22"/>
          <w:highlight w:val="green"/>
          <w:lang w:val="es-ES"/>
        </w:rPr>
        <w:t xml:space="preserve"> </w:t>
      </w:r>
      <w:r w:rsidRPr="00AA2233">
        <w:rPr>
          <w:rFonts w:ascii="Arial" w:eastAsia="Arial" w:hAnsi="Arial" w:cs="Arial"/>
          <w:spacing w:val="1"/>
          <w:sz w:val="22"/>
          <w:szCs w:val="22"/>
          <w:highlight w:val="green"/>
          <w:lang w:val="es-ES"/>
        </w:rPr>
        <w:t>t</w:t>
      </w:r>
      <w:r w:rsidRPr="00AA2233">
        <w:rPr>
          <w:rFonts w:ascii="Arial" w:eastAsia="Arial" w:hAnsi="Arial" w:cs="Arial"/>
          <w:sz w:val="22"/>
          <w:szCs w:val="22"/>
          <w:highlight w:val="green"/>
          <w:lang w:val="es-ES"/>
        </w:rPr>
        <w:t>odas</w:t>
      </w:r>
      <w:r w:rsidRPr="00AA2233">
        <w:rPr>
          <w:rFonts w:ascii="Arial" w:eastAsia="Arial" w:hAnsi="Arial" w:cs="Arial"/>
          <w:spacing w:val="24"/>
          <w:sz w:val="22"/>
          <w:szCs w:val="22"/>
          <w:highlight w:val="green"/>
          <w:lang w:val="es-ES"/>
        </w:rPr>
        <w:t xml:space="preserve"> </w:t>
      </w:r>
      <w:r w:rsidRPr="00AA2233">
        <w:rPr>
          <w:rFonts w:ascii="Arial" w:eastAsia="Arial" w:hAnsi="Arial" w:cs="Arial"/>
          <w:spacing w:val="-1"/>
          <w:sz w:val="22"/>
          <w:szCs w:val="22"/>
          <w:highlight w:val="green"/>
          <w:lang w:val="es-ES"/>
        </w:rPr>
        <w:t>l</w:t>
      </w:r>
      <w:r w:rsidRPr="00AA2233">
        <w:rPr>
          <w:rFonts w:ascii="Arial" w:eastAsia="Arial" w:hAnsi="Arial" w:cs="Arial"/>
          <w:sz w:val="22"/>
          <w:szCs w:val="22"/>
          <w:highlight w:val="green"/>
          <w:lang w:val="es-ES"/>
        </w:rPr>
        <w:t>as</w:t>
      </w:r>
      <w:r w:rsidRPr="00AA2233">
        <w:rPr>
          <w:rFonts w:ascii="Arial" w:eastAsia="Arial" w:hAnsi="Arial" w:cs="Arial"/>
          <w:spacing w:val="24"/>
          <w:sz w:val="22"/>
          <w:szCs w:val="22"/>
          <w:highlight w:val="green"/>
          <w:lang w:val="es-ES"/>
        </w:rPr>
        <w:t xml:space="preserve"> </w:t>
      </w:r>
      <w:r w:rsidRPr="00AA2233">
        <w:rPr>
          <w:rFonts w:ascii="Arial" w:eastAsia="Arial" w:hAnsi="Arial" w:cs="Arial"/>
          <w:sz w:val="22"/>
          <w:szCs w:val="22"/>
          <w:highlight w:val="green"/>
          <w:lang w:val="es-ES"/>
        </w:rPr>
        <w:t>p</w:t>
      </w:r>
      <w:r w:rsidRPr="00AA2233">
        <w:rPr>
          <w:rFonts w:ascii="Arial" w:eastAsia="Arial" w:hAnsi="Arial" w:cs="Arial"/>
          <w:spacing w:val="1"/>
          <w:sz w:val="22"/>
          <w:szCs w:val="22"/>
          <w:highlight w:val="green"/>
          <w:lang w:val="es-ES"/>
        </w:rPr>
        <w:t>r</w:t>
      </w:r>
      <w:r w:rsidRPr="00AA2233">
        <w:rPr>
          <w:rFonts w:ascii="Arial" w:eastAsia="Arial" w:hAnsi="Arial" w:cs="Arial"/>
          <w:sz w:val="22"/>
          <w:szCs w:val="22"/>
          <w:highlight w:val="green"/>
          <w:lang w:val="es-ES"/>
        </w:rPr>
        <w:t>uebas</w:t>
      </w:r>
      <w:r w:rsidRPr="00AA2233">
        <w:rPr>
          <w:rFonts w:ascii="Arial" w:eastAsia="Arial" w:hAnsi="Arial" w:cs="Arial"/>
          <w:spacing w:val="23"/>
          <w:sz w:val="22"/>
          <w:szCs w:val="22"/>
          <w:highlight w:val="green"/>
          <w:lang w:val="es-ES"/>
        </w:rPr>
        <w:t xml:space="preserve"> </w:t>
      </w:r>
      <w:r w:rsidRPr="00AA2233">
        <w:rPr>
          <w:rFonts w:ascii="Arial" w:eastAsia="Arial" w:hAnsi="Arial" w:cs="Arial"/>
          <w:spacing w:val="-2"/>
          <w:sz w:val="22"/>
          <w:szCs w:val="22"/>
          <w:highlight w:val="green"/>
          <w:lang w:val="es-ES"/>
        </w:rPr>
        <w:t>y</w:t>
      </w:r>
      <w:r w:rsidRPr="00AA2233">
        <w:rPr>
          <w:rFonts w:ascii="Arial" w:eastAsia="Arial" w:hAnsi="Arial" w:cs="Arial"/>
          <w:spacing w:val="1"/>
          <w:sz w:val="22"/>
          <w:szCs w:val="22"/>
          <w:highlight w:val="green"/>
          <w:lang w:val="es-ES"/>
        </w:rPr>
        <w:t>/</w:t>
      </w:r>
      <w:r w:rsidRPr="00AA2233">
        <w:rPr>
          <w:rFonts w:ascii="Arial" w:eastAsia="Arial" w:hAnsi="Arial" w:cs="Arial"/>
          <w:sz w:val="22"/>
          <w:szCs w:val="22"/>
          <w:highlight w:val="green"/>
          <w:lang w:val="es-ES"/>
        </w:rPr>
        <w:t>o</w:t>
      </w:r>
      <w:r w:rsidRPr="00AA2233">
        <w:rPr>
          <w:rFonts w:ascii="Arial" w:eastAsia="Arial" w:hAnsi="Arial" w:cs="Arial"/>
          <w:spacing w:val="24"/>
          <w:sz w:val="22"/>
          <w:szCs w:val="22"/>
          <w:highlight w:val="green"/>
          <w:lang w:val="es-ES"/>
        </w:rPr>
        <w:t xml:space="preserve"> </w:t>
      </w:r>
      <w:r w:rsidRPr="00AA2233">
        <w:rPr>
          <w:rFonts w:ascii="Arial" w:eastAsia="Arial" w:hAnsi="Arial" w:cs="Arial"/>
          <w:spacing w:val="-1"/>
          <w:sz w:val="22"/>
          <w:szCs w:val="22"/>
          <w:highlight w:val="green"/>
          <w:lang w:val="es-ES"/>
        </w:rPr>
        <w:t>i</w:t>
      </w:r>
      <w:r w:rsidRPr="00AA2233">
        <w:rPr>
          <w:rFonts w:ascii="Arial" w:eastAsia="Arial" w:hAnsi="Arial" w:cs="Arial"/>
          <w:sz w:val="22"/>
          <w:szCs w:val="22"/>
          <w:highlight w:val="green"/>
          <w:lang w:val="es-ES"/>
        </w:rPr>
        <w:t>nspecc</w:t>
      </w:r>
      <w:r w:rsidRPr="00AA2233">
        <w:rPr>
          <w:rFonts w:ascii="Arial" w:eastAsia="Arial" w:hAnsi="Arial" w:cs="Arial"/>
          <w:spacing w:val="-1"/>
          <w:sz w:val="22"/>
          <w:szCs w:val="22"/>
          <w:highlight w:val="green"/>
          <w:lang w:val="es-ES"/>
        </w:rPr>
        <w:t>i</w:t>
      </w:r>
      <w:r w:rsidRPr="00AA2233">
        <w:rPr>
          <w:rFonts w:ascii="Arial" w:eastAsia="Arial" w:hAnsi="Arial" w:cs="Arial"/>
          <w:sz w:val="22"/>
          <w:szCs w:val="22"/>
          <w:highlight w:val="green"/>
          <w:lang w:val="es-ES"/>
        </w:rPr>
        <w:t>ones</w:t>
      </w:r>
      <w:r w:rsidRPr="00AA2233">
        <w:rPr>
          <w:rFonts w:ascii="Arial" w:eastAsia="Arial" w:hAnsi="Arial" w:cs="Arial"/>
          <w:spacing w:val="24"/>
          <w:sz w:val="22"/>
          <w:szCs w:val="22"/>
          <w:highlight w:val="green"/>
          <w:lang w:val="es-ES"/>
        </w:rPr>
        <w:t xml:space="preserve"> </w:t>
      </w:r>
      <w:r w:rsidRPr="00AA2233">
        <w:rPr>
          <w:rFonts w:ascii="Arial" w:eastAsia="Arial" w:hAnsi="Arial" w:cs="Arial"/>
          <w:sz w:val="22"/>
          <w:szCs w:val="22"/>
          <w:highlight w:val="green"/>
          <w:lang w:val="es-ES"/>
        </w:rPr>
        <w:t>de</w:t>
      </w:r>
      <w:r w:rsidRPr="00AA2233">
        <w:rPr>
          <w:rFonts w:ascii="Arial" w:eastAsia="Arial" w:hAnsi="Arial" w:cs="Arial"/>
          <w:spacing w:val="24"/>
          <w:sz w:val="22"/>
          <w:szCs w:val="22"/>
          <w:highlight w:val="green"/>
          <w:lang w:val="es-ES"/>
        </w:rPr>
        <w:t xml:space="preserve"> </w:t>
      </w:r>
      <w:r w:rsidRPr="00AA2233">
        <w:rPr>
          <w:rFonts w:ascii="Arial" w:eastAsia="Arial" w:hAnsi="Arial" w:cs="Arial"/>
          <w:spacing w:val="-1"/>
          <w:sz w:val="22"/>
          <w:szCs w:val="22"/>
          <w:highlight w:val="green"/>
          <w:lang w:val="es-ES"/>
        </w:rPr>
        <w:t>l</w:t>
      </w:r>
      <w:r w:rsidRPr="00AA2233">
        <w:rPr>
          <w:rFonts w:ascii="Arial" w:eastAsia="Arial" w:hAnsi="Arial" w:cs="Arial"/>
          <w:sz w:val="22"/>
          <w:szCs w:val="22"/>
          <w:highlight w:val="green"/>
          <w:lang w:val="es-ES"/>
        </w:rPr>
        <w:t>os</w:t>
      </w:r>
      <w:r w:rsidRPr="00AA2233">
        <w:rPr>
          <w:rFonts w:ascii="Arial" w:eastAsia="Arial" w:hAnsi="Arial" w:cs="Arial"/>
          <w:spacing w:val="24"/>
          <w:sz w:val="22"/>
          <w:szCs w:val="22"/>
          <w:highlight w:val="green"/>
          <w:lang w:val="es-ES"/>
        </w:rPr>
        <w:t xml:space="preserve"> </w:t>
      </w:r>
      <w:r w:rsidRPr="00AA2233">
        <w:rPr>
          <w:rFonts w:ascii="Arial" w:eastAsia="Arial" w:hAnsi="Arial" w:cs="Arial"/>
          <w:spacing w:val="-1"/>
          <w:sz w:val="22"/>
          <w:szCs w:val="22"/>
          <w:highlight w:val="green"/>
          <w:lang w:val="es-ES"/>
        </w:rPr>
        <w:t>Bi</w:t>
      </w:r>
      <w:r w:rsidRPr="00AA2233">
        <w:rPr>
          <w:rFonts w:ascii="Arial" w:eastAsia="Arial" w:hAnsi="Arial" w:cs="Arial"/>
          <w:sz w:val="22"/>
          <w:szCs w:val="22"/>
          <w:highlight w:val="green"/>
          <w:lang w:val="es-ES"/>
        </w:rPr>
        <w:t>en</w:t>
      </w:r>
      <w:r w:rsidRPr="00AA2233">
        <w:rPr>
          <w:rFonts w:ascii="Arial" w:eastAsia="Arial" w:hAnsi="Arial" w:cs="Arial"/>
          <w:spacing w:val="-3"/>
          <w:sz w:val="22"/>
          <w:szCs w:val="22"/>
          <w:highlight w:val="green"/>
          <w:lang w:val="es-ES"/>
        </w:rPr>
        <w:t>e</w:t>
      </w:r>
      <w:r w:rsidRPr="00AA2233">
        <w:rPr>
          <w:rFonts w:ascii="Arial" w:eastAsia="Arial" w:hAnsi="Arial" w:cs="Arial"/>
          <w:sz w:val="22"/>
          <w:szCs w:val="22"/>
          <w:highlight w:val="green"/>
          <w:lang w:val="es-ES"/>
        </w:rPr>
        <w:t>s</w:t>
      </w:r>
      <w:r w:rsidRPr="00AA2233">
        <w:rPr>
          <w:rFonts w:ascii="Arial" w:eastAsia="Arial" w:hAnsi="Arial" w:cs="Arial"/>
          <w:spacing w:val="24"/>
          <w:sz w:val="22"/>
          <w:szCs w:val="22"/>
          <w:highlight w:val="green"/>
          <w:lang w:val="es-ES"/>
        </w:rPr>
        <w:t xml:space="preserve"> </w:t>
      </w:r>
      <w:r w:rsidRPr="00AA2233">
        <w:rPr>
          <w:rFonts w:ascii="Arial" w:eastAsia="Arial" w:hAnsi="Arial" w:cs="Arial"/>
          <w:sz w:val="22"/>
          <w:szCs w:val="22"/>
          <w:highlight w:val="green"/>
          <w:lang w:val="es-ES"/>
        </w:rPr>
        <w:t>o</w:t>
      </w:r>
      <w:r w:rsidRPr="00AA2233">
        <w:rPr>
          <w:rFonts w:ascii="Arial" w:eastAsia="Arial" w:hAnsi="Arial" w:cs="Arial"/>
          <w:spacing w:val="24"/>
          <w:sz w:val="22"/>
          <w:szCs w:val="22"/>
          <w:highlight w:val="green"/>
          <w:lang w:val="es-ES"/>
        </w:rPr>
        <w:t xml:space="preserve"> </w:t>
      </w:r>
      <w:r w:rsidRPr="00AA2233">
        <w:rPr>
          <w:rFonts w:ascii="Arial" w:eastAsia="Arial" w:hAnsi="Arial" w:cs="Arial"/>
          <w:spacing w:val="-1"/>
          <w:sz w:val="22"/>
          <w:szCs w:val="22"/>
          <w:highlight w:val="green"/>
          <w:lang w:val="es-ES"/>
        </w:rPr>
        <w:t>S</w:t>
      </w:r>
      <w:r w:rsidRPr="00AA2233">
        <w:rPr>
          <w:rFonts w:ascii="Arial" w:eastAsia="Arial" w:hAnsi="Arial" w:cs="Arial"/>
          <w:sz w:val="22"/>
          <w:szCs w:val="22"/>
          <w:highlight w:val="green"/>
          <w:lang w:val="es-ES"/>
        </w:rPr>
        <w:t>e</w:t>
      </w:r>
      <w:r w:rsidRPr="00AA2233">
        <w:rPr>
          <w:rFonts w:ascii="Arial" w:eastAsia="Arial" w:hAnsi="Arial" w:cs="Arial"/>
          <w:spacing w:val="1"/>
          <w:sz w:val="22"/>
          <w:szCs w:val="22"/>
          <w:highlight w:val="green"/>
          <w:lang w:val="es-ES"/>
        </w:rPr>
        <w:t>r</w:t>
      </w:r>
      <w:r w:rsidRPr="00AA2233">
        <w:rPr>
          <w:rFonts w:ascii="Arial" w:eastAsia="Arial" w:hAnsi="Arial" w:cs="Arial"/>
          <w:spacing w:val="-2"/>
          <w:sz w:val="22"/>
          <w:szCs w:val="22"/>
          <w:highlight w:val="green"/>
          <w:lang w:val="es-ES"/>
        </w:rPr>
        <w:t>v</w:t>
      </w:r>
      <w:r w:rsidRPr="00AA2233">
        <w:rPr>
          <w:rFonts w:ascii="Arial" w:eastAsia="Arial" w:hAnsi="Arial" w:cs="Arial"/>
          <w:spacing w:val="-1"/>
          <w:sz w:val="22"/>
          <w:szCs w:val="22"/>
          <w:highlight w:val="green"/>
          <w:lang w:val="es-ES"/>
        </w:rPr>
        <w:t>i</w:t>
      </w:r>
      <w:r w:rsidRPr="00AA2233">
        <w:rPr>
          <w:rFonts w:ascii="Arial" w:eastAsia="Arial" w:hAnsi="Arial" w:cs="Arial"/>
          <w:sz w:val="22"/>
          <w:szCs w:val="22"/>
          <w:highlight w:val="green"/>
          <w:lang w:val="es-ES"/>
        </w:rPr>
        <w:t>c</w:t>
      </w:r>
      <w:r w:rsidRPr="00AA2233">
        <w:rPr>
          <w:rFonts w:ascii="Arial" w:eastAsia="Arial" w:hAnsi="Arial" w:cs="Arial"/>
          <w:spacing w:val="-1"/>
          <w:sz w:val="22"/>
          <w:szCs w:val="22"/>
          <w:highlight w:val="green"/>
          <w:lang w:val="es-ES"/>
        </w:rPr>
        <w:t>i</w:t>
      </w:r>
      <w:r w:rsidRPr="00AA2233">
        <w:rPr>
          <w:rFonts w:ascii="Arial" w:eastAsia="Arial" w:hAnsi="Arial" w:cs="Arial"/>
          <w:sz w:val="22"/>
          <w:szCs w:val="22"/>
          <w:highlight w:val="green"/>
          <w:lang w:val="es-ES"/>
        </w:rPr>
        <w:t>os se</w:t>
      </w:r>
      <w:r w:rsidRPr="00AA2233">
        <w:rPr>
          <w:rFonts w:ascii="Arial" w:eastAsia="Arial" w:hAnsi="Arial" w:cs="Arial"/>
          <w:spacing w:val="2"/>
          <w:sz w:val="22"/>
          <w:szCs w:val="22"/>
          <w:highlight w:val="green"/>
          <w:lang w:val="es-ES"/>
        </w:rPr>
        <w:t>g</w:t>
      </w:r>
      <w:r w:rsidRPr="00AA2233">
        <w:rPr>
          <w:rFonts w:ascii="Arial" w:eastAsia="Arial" w:hAnsi="Arial" w:cs="Arial"/>
          <w:sz w:val="22"/>
          <w:szCs w:val="22"/>
          <w:highlight w:val="green"/>
          <w:lang w:val="es-ES"/>
        </w:rPr>
        <w:t>ún</w:t>
      </w:r>
      <w:r w:rsidRPr="00AA2233">
        <w:rPr>
          <w:rFonts w:ascii="Arial" w:eastAsia="Arial" w:hAnsi="Arial" w:cs="Arial"/>
          <w:spacing w:val="-1"/>
          <w:sz w:val="22"/>
          <w:szCs w:val="22"/>
          <w:highlight w:val="green"/>
          <w:lang w:val="es-ES"/>
        </w:rPr>
        <w:t xml:space="preserve"> </w:t>
      </w:r>
      <w:r w:rsidRPr="00AA2233">
        <w:rPr>
          <w:rFonts w:ascii="Arial" w:eastAsia="Arial" w:hAnsi="Arial" w:cs="Arial"/>
          <w:sz w:val="22"/>
          <w:szCs w:val="22"/>
          <w:highlight w:val="green"/>
          <w:lang w:val="es-ES"/>
        </w:rPr>
        <w:t>se</w:t>
      </w:r>
      <w:r w:rsidRPr="00AA2233">
        <w:rPr>
          <w:rFonts w:ascii="Arial" w:eastAsia="Arial" w:hAnsi="Arial" w:cs="Arial"/>
          <w:spacing w:val="1"/>
          <w:sz w:val="22"/>
          <w:szCs w:val="22"/>
          <w:highlight w:val="green"/>
          <w:lang w:val="es-ES"/>
        </w:rPr>
        <w:t xml:space="preserve"> </w:t>
      </w:r>
      <w:r w:rsidRPr="00AA2233">
        <w:rPr>
          <w:rFonts w:ascii="Arial" w:eastAsia="Arial" w:hAnsi="Arial" w:cs="Arial"/>
          <w:sz w:val="22"/>
          <w:szCs w:val="22"/>
          <w:highlight w:val="green"/>
          <w:lang w:val="es-ES"/>
        </w:rPr>
        <w:t>d</w:t>
      </w:r>
      <w:r w:rsidRPr="00AA2233">
        <w:rPr>
          <w:rFonts w:ascii="Arial" w:eastAsia="Arial" w:hAnsi="Arial" w:cs="Arial"/>
          <w:spacing w:val="-1"/>
          <w:sz w:val="22"/>
          <w:szCs w:val="22"/>
          <w:highlight w:val="green"/>
          <w:lang w:val="es-ES"/>
        </w:rPr>
        <w:t>i</w:t>
      </w:r>
      <w:r w:rsidRPr="00AA2233">
        <w:rPr>
          <w:rFonts w:ascii="Arial" w:eastAsia="Arial" w:hAnsi="Arial" w:cs="Arial"/>
          <w:sz w:val="22"/>
          <w:szCs w:val="22"/>
          <w:highlight w:val="green"/>
          <w:lang w:val="es-ES"/>
        </w:rPr>
        <w:t>spone</w:t>
      </w:r>
      <w:r w:rsidRPr="00AA2233">
        <w:rPr>
          <w:rFonts w:ascii="Arial" w:eastAsia="Arial" w:hAnsi="Arial" w:cs="Arial"/>
          <w:spacing w:val="-1"/>
          <w:sz w:val="22"/>
          <w:szCs w:val="22"/>
          <w:highlight w:val="green"/>
          <w:lang w:val="es-ES"/>
        </w:rPr>
        <w:t xml:space="preserve"> </w:t>
      </w:r>
      <w:r w:rsidRPr="00AA2233">
        <w:rPr>
          <w:rFonts w:ascii="Arial" w:eastAsia="Arial" w:hAnsi="Arial" w:cs="Arial"/>
          <w:sz w:val="22"/>
          <w:szCs w:val="22"/>
          <w:highlight w:val="green"/>
          <w:lang w:val="es-ES"/>
        </w:rPr>
        <w:t>en</w:t>
      </w:r>
      <w:r w:rsidRPr="00AA2233">
        <w:rPr>
          <w:rFonts w:ascii="Arial" w:eastAsia="Arial" w:hAnsi="Arial" w:cs="Arial"/>
          <w:spacing w:val="1"/>
          <w:sz w:val="22"/>
          <w:szCs w:val="22"/>
          <w:highlight w:val="green"/>
          <w:lang w:val="es-ES"/>
        </w:rPr>
        <w:t xml:space="preserve"> </w:t>
      </w:r>
      <w:r w:rsidRPr="00AA2233">
        <w:rPr>
          <w:rFonts w:ascii="Arial" w:eastAsia="Arial" w:hAnsi="Arial" w:cs="Arial"/>
          <w:spacing w:val="-1"/>
          <w:sz w:val="22"/>
          <w:szCs w:val="22"/>
          <w:highlight w:val="green"/>
          <w:lang w:val="es-ES"/>
        </w:rPr>
        <w:t>l</w:t>
      </w:r>
      <w:r w:rsidRPr="00AA2233">
        <w:rPr>
          <w:rFonts w:ascii="Arial" w:eastAsia="Arial" w:hAnsi="Arial" w:cs="Arial"/>
          <w:sz w:val="22"/>
          <w:szCs w:val="22"/>
          <w:highlight w:val="green"/>
          <w:lang w:val="es-ES"/>
        </w:rPr>
        <w:t>as</w:t>
      </w:r>
      <w:r w:rsidRPr="00AA2233">
        <w:rPr>
          <w:rFonts w:ascii="Arial" w:eastAsia="Arial" w:hAnsi="Arial" w:cs="Arial"/>
          <w:spacing w:val="-3"/>
          <w:sz w:val="22"/>
          <w:szCs w:val="22"/>
          <w:highlight w:val="green"/>
          <w:lang w:val="es-ES"/>
        </w:rPr>
        <w:t xml:space="preserve"> </w:t>
      </w:r>
      <w:r w:rsidRPr="00AA2233">
        <w:rPr>
          <w:rFonts w:ascii="Arial" w:eastAsia="Arial" w:hAnsi="Arial" w:cs="Arial"/>
          <w:b/>
          <w:spacing w:val="-1"/>
          <w:sz w:val="22"/>
          <w:szCs w:val="22"/>
          <w:highlight w:val="green"/>
          <w:lang w:val="es-ES"/>
        </w:rPr>
        <w:t>CEC</w:t>
      </w:r>
      <w:r w:rsidRPr="00AA2233">
        <w:rPr>
          <w:rFonts w:ascii="Arial" w:eastAsia="Arial" w:hAnsi="Arial" w:cs="Arial"/>
          <w:sz w:val="22"/>
          <w:szCs w:val="22"/>
          <w:highlight w:val="green"/>
          <w:lang w:val="es-ES"/>
        </w:rPr>
        <w:t>,</w:t>
      </w:r>
      <w:r w:rsidRPr="00AA2233">
        <w:rPr>
          <w:rFonts w:ascii="Arial" w:eastAsia="Arial" w:hAnsi="Arial" w:cs="Arial"/>
          <w:spacing w:val="3"/>
          <w:sz w:val="22"/>
          <w:szCs w:val="22"/>
          <w:highlight w:val="green"/>
          <w:lang w:val="es-ES"/>
        </w:rPr>
        <w:t xml:space="preserve"> </w:t>
      </w:r>
      <w:r w:rsidRPr="00AA2233">
        <w:rPr>
          <w:rFonts w:ascii="Arial" w:eastAsia="Arial" w:hAnsi="Arial" w:cs="Arial"/>
          <w:sz w:val="22"/>
          <w:szCs w:val="22"/>
          <w:highlight w:val="green"/>
          <w:lang w:val="es-ES"/>
        </w:rPr>
        <w:t>por su</w:t>
      </w:r>
      <w:r w:rsidRPr="00AA2233">
        <w:rPr>
          <w:rFonts w:ascii="Arial" w:eastAsia="Arial" w:hAnsi="Arial" w:cs="Arial"/>
          <w:spacing w:val="1"/>
          <w:sz w:val="22"/>
          <w:szCs w:val="22"/>
          <w:highlight w:val="green"/>
          <w:lang w:val="es-ES"/>
        </w:rPr>
        <w:t xml:space="preserve"> </w:t>
      </w:r>
      <w:r w:rsidRPr="00AA2233">
        <w:rPr>
          <w:rFonts w:ascii="Arial" w:eastAsia="Arial" w:hAnsi="Arial" w:cs="Arial"/>
          <w:sz w:val="22"/>
          <w:szCs w:val="22"/>
          <w:highlight w:val="green"/>
          <w:lang w:val="es-ES"/>
        </w:rPr>
        <w:t>cue</w:t>
      </w:r>
      <w:r w:rsidRPr="00AA2233">
        <w:rPr>
          <w:rFonts w:ascii="Arial" w:eastAsia="Arial" w:hAnsi="Arial" w:cs="Arial"/>
          <w:spacing w:val="-3"/>
          <w:sz w:val="22"/>
          <w:szCs w:val="22"/>
          <w:highlight w:val="green"/>
          <w:lang w:val="es-ES"/>
        </w:rPr>
        <w:t>n</w:t>
      </w:r>
      <w:r w:rsidRPr="00AA2233">
        <w:rPr>
          <w:rFonts w:ascii="Arial" w:eastAsia="Arial" w:hAnsi="Arial" w:cs="Arial"/>
          <w:spacing w:val="1"/>
          <w:sz w:val="22"/>
          <w:szCs w:val="22"/>
          <w:highlight w:val="green"/>
          <w:lang w:val="es-ES"/>
        </w:rPr>
        <w:t>t</w:t>
      </w:r>
      <w:r w:rsidRPr="00AA2233">
        <w:rPr>
          <w:rFonts w:ascii="Arial" w:eastAsia="Arial" w:hAnsi="Arial" w:cs="Arial"/>
          <w:sz w:val="22"/>
          <w:szCs w:val="22"/>
          <w:highlight w:val="green"/>
          <w:lang w:val="es-ES"/>
        </w:rPr>
        <w:t>a</w:t>
      </w:r>
      <w:r w:rsidRPr="00AA2233">
        <w:rPr>
          <w:rFonts w:ascii="Arial" w:eastAsia="Arial" w:hAnsi="Arial" w:cs="Arial"/>
          <w:spacing w:val="-1"/>
          <w:sz w:val="22"/>
          <w:szCs w:val="22"/>
          <w:highlight w:val="green"/>
          <w:lang w:val="es-ES"/>
        </w:rPr>
        <w:t xml:space="preserve"> </w:t>
      </w:r>
      <w:r w:rsidRPr="00AA2233">
        <w:rPr>
          <w:rFonts w:ascii="Arial" w:eastAsia="Arial" w:hAnsi="Arial" w:cs="Arial"/>
          <w:sz w:val="22"/>
          <w:szCs w:val="22"/>
          <w:highlight w:val="green"/>
          <w:lang w:val="es-ES"/>
        </w:rPr>
        <w:t>y</w:t>
      </w:r>
      <w:r w:rsidRPr="00AA2233">
        <w:rPr>
          <w:rFonts w:ascii="Arial" w:eastAsia="Arial" w:hAnsi="Arial" w:cs="Arial"/>
          <w:spacing w:val="-1"/>
          <w:sz w:val="22"/>
          <w:szCs w:val="22"/>
          <w:highlight w:val="green"/>
          <w:lang w:val="es-ES"/>
        </w:rPr>
        <w:t xml:space="preserve"> </w:t>
      </w:r>
      <w:r w:rsidRPr="00AA2233">
        <w:rPr>
          <w:rFonts w:ascii="Arial" w:eastAsia="Arial" w:hAnsi="Arial" w:cs="Arial"/>
          <w:sz w:val="22"/>
          <w:szCs w:val="22"/>
          <w:highlight w:val="green"/>
          <w:lang w:val="es-ES"/>
        </w:rPr>
        <w:t>s</w:t>
      </w:r>
      <w:r w:rsidRPr="00AA2233">
        <w:rPr>
          <w:rFonts w:ascii="Arial" w:eastAsia="Arial" w:hAnsi="Arial" w:cs="Arial"/>
          <w:spacing w:val="-1"/>
          <w:sz w:val="22"/>
          <w:szCs w:val="22"/>
          <w:highlight w:val="green"/>
          <w:lang w:val="es-ES"/>
        </w:rPr>
        <w:t>i</w:t>
      </w:r>
      <w:r w:rsidRPr="00AA2233">
        <w:rPr>
          <w:rFonts w:ascii="Arial" w:eastAsia="Arial" w:hAnsi="Arial" w:cs="Arial"/>
          <w:sz w:val="22"/>
          <w:szCs w:val="22"/>
          <w:highlight w:val="green"/>
          <w:lang w:val="es-ES"/>
        </w:rPr>
        <w:t>n</w:t>
      </w:r>
      <w:r w:rsidRPr="00AA2233">
        <w:rPr>
          <w:rFonts w:ascii="Arial" w:eastAsia="Arial" w:hAnsi="Arial" w:cs="Arial"/>
          <w:spacing w:val="1"/>
          <w:sz w:val="22"/>
          <w:szCs w:val="22"/>
          <w:highlight w:val="green"/>
          <w:lang w:val="es-ES"/>
        </w:rPr>
        <w:t xml:space="preserve"> </w:t>
      </w:r>
      <w:r w:rsidRPr="00AA2233">
        <w:rPr>
          <w:rFonts w:ascii="Arial" w:eastAsia="Arial" w:hAnsi="Arial" w:cs="Arial"/>
          <w:sz w:val="22"/>
          <w:szCs w:val="22"/>
          <w:highlight w:val="green"/>
          <w:lang w:val="es-ES"/>
        </w:rPr>
        <w:t>cos</w:t>
      </w:r>
      <w:r w:rsidRPr="00AA2233">
        <w:rPr>
          <w:rFonts w:ascii="Arial" w:eastAsia="Arial" w:hAnsi="Arial" w:cs="Arial"/>
          <w:spacing w:val="1"/>
          <w:sz w:val="22"/>
          <w:szCs w:val="22"/>
          <w:highlight w:val="green"/>
          <w:lang w:val="es-ES"/>
        </w:rPr>
        <w:t>t</w:t>
      </w:r>
      <w:r w:rsidRPr="00AA2233">
        <w:rPr>
          <w:rFonts w:ascii="Arial" w:eastAsia="Arial" w:hAnsi="Arial" w:cs="Arial"/>
          <w:sz w:val="22"/>
          <w:szCs w:val="22"/>
          <w:highlight w:val="green"/>
          <w:lang w:val="es-ES"/>
        </w:rPr>
        <w:t>o</w:t>
      </w:r>
      <w:r w:rsidRPr="00AA2233">
        <w:rPr>
          <w:rFonts w:ascii="Arial" w:eastAsia="Arial" w:hAnsi="Arial" w:cs="Arial"/>
          <w:spacing w:val="-1"/>
          <w:sz w:val="22"/>
          <w:szCs w:val="22"/>
          <w:highlight w:val="green"/>
          <w:lang w:val="es-ES"/>
        </w:rPr>
        <w:t xml:space="preserve"> </w:t>
      </w:r>
      <w:r w:rsidRPr="00AA2233">
        <w:rPr>
          <w:rFonts w:ascii="Arial" w:eastAsia="Arial" w:hAnsi="Arial" w:cs="Arial"/>
          <w:sz w:val="22"/>
          <w:szCs w:val="22"/>
          <w:highlight w:val="green"/>
          <w:lang w:val="es-ES"/>
        </w:rPr>
        <w:t>a</w:t>
      </w:r>
      <w:r w:rsidRPr="00AA2233">
        <w:rPr>
          <w:rFonts w:ascii="Arial" w:eastAsia="Arial" w:hAnsi="Arial" w:cs="Arial"/>
          <w:spacing w:val="-3"/>
          <w:sz w:val="22"/>
          <w:szCs w:val="22"/>
          <w:highlight w:val="green"/>
          <w:lang w:val="es-ES"/>
        </w:rPr>
        <w:t>l</w:t>
      </w:r>
      <w:r w:rsidRPr="00AA2233">
        <w:rPr>
          <w:rFonts w:ascii="Arial" w:eastAsia="Arial" w:hAnsi="Arial" w:cs="Arial"/>
          <w:spacing w:val="2"/>
          <w:sz w:val="22"/>
          <w:szCs w:val="22"/>
          <w:highlight w:val="green"/>
          <w:lang w:val="es-ES"/>
        </w:rPr>
        <w:t>g</w:t>
      </w:r>
      <w:r w:rsidRPr="00AA2233">
        <w:rPr>
          <w:rFonts w:ascii="Arial" w:eastAsia="Arial" w:hAnsi="Arial" w:cs="Arial"/>
          <w:sz w:val="22"/>
          <w:szCs w:val="22"/>
          <w:highlight w:val="green"/>
          <w:lang w:val="es-ES"/>
        </w:rPr>
        <w:t>uno</w:t>
      </w:r>
      <w:r w:rsidRPr="00AA2233">
        <w:rPr>
          <w:rFonts w:ascii="Arial" w:eastAsia="Arial" w:hAnsi="Arial" w:cs="Arial"/>
          <w:spacing w:val="1"/>
          <w:sz w:val="22"/>
          <w:szCs w:val="22"/>
          <w:highlight w:val="green"/>
          <w:lang w:val="es-ES"/>
        </w:rPr>
        <w:t xml:space="preserve"> </w:t>
      </w:r>
      <w:r w:rsidRPr="00AA2233">
        <w:rPr>
          <w:rFonts w:ascii="Arial" w:eastAsia="Arial" w:hAnsi="Arial" w:cs="Arial"/>
          <w:sz w:val="22"/>
          <w:szCs w:val="22"/>
          <w:highlight w:val="green"/>
          <w:lang w:val="es-ES"/>
        </w:rPr>
        <w:t>p</w:t>
      </w:r>
      <w:r w:rsidRPr="00AA2233">
        <w:rPr>
          <w:rFonts w:ascii="Arial" w:eastAsia="Arial" w:hAnsi="Arial" w:cs="Arial"/>
          <w:spacing w:val="-3"/>
          <w:sz w:val="22"/>
          <w:szCs w:val="22"/>
          <w:highlight w:val="green"/>
          <w:lang w:val="es-ES"/>
        </w:rPr>
        <w:t>a</w:t>
      </w:r>
      <w:r w:rsidRPr="00AA2233">
        <w:rPr>
          <w:rFonts w:ascii="Arial" w:eastAsia="Arial" w:hAnsi="Arial" w:cs="Arial"/>
          <w:spacing w:val="1"/>
          <w:sz w:val="22"/>
          <w:szCs w:val="22"/>
          <w:highlight w:val="green"/>
          <w:lang w:val="es-ES"/>
        </w:rPr>
        <w:t>r</w:t>
      </w:r>
      <w:r w:rsidRPr="00AA2233">
        <w:rPr>
          <w:rFonts w:ascii="Arial" w:eastAsia="Arial" w:hAnsi="Arial" w:cs="Arial"/>
          <w:sz w:val="22"/>
          <w:szCs w:val="22"/>
          <w:highlight w:val="green"/>
          <w:lang w:val="es-ES"/>
        </w:rPr>
        <w:t>a</w:t>
      </w:r>
      <w:r w:rsidRPr="00AA2233">
        <w:rPr>
          <w:rFonts w:ascii="Arial" w:eastAsia="Arial" w:hAnsi="Arial" w:cs="Arial"/>
          <w:spacing w:val="1"/>
          <w:sz w:val="22"/>
          <w:szCs w:val="22"/>
          <w:highlight w:val="green"/>
          <w:lang w:val="es-ES"/>
        </w:rPr>
        <w:t xml:space="preserve"> </w:t>
      </w:r>
      <w:r w:rsidRPr="00AA2233">
        <w:rPr>
          <w:rFonts w:ascii="Arial" w:eastAsia="Arial" w:hAnsi="Arial" w:cs="Arial"/>
          <w:spacing w:val="-1"/>
          <w:sz w:val="22"/>
          <w:szCs w:val="22"/>
          <w:highlight w:val="green"/>
          <w:lang w:val="es-ES"/>
        </w:rPr>
        <w:t>l</w:t>
      </w:r>
      <w:r w:rsidRPr="00AA2233">
        <w:rPr>
          <w:rFonts w:ascii="Arial" w:eastAsia="Arial" w:hAnsi="Arial" w:cs="Arial"/>
          <w:sz w:val="22"/>
          <w:szCs w:val="22"/>
          <w:highlight w:val="green"/>
          <w:lang w:val="es-ES"/>
        </w:rPr>
        <w:t>a</w:t>
      </w:r>
      <w:r w:rsidRPr="00AA2233">
        <w:rPr>
          <w:rFonts w:ascii="Arial" w:eastAsia="Arial" w:hAnsi="Arial" w:cs="Arial"/>
          <w:spacing w:val="1"/>
          <w:sz w:val="22"/>
          <w:szCs w:val="22"/>
          <w:highlight w:val="green"/>
          <w:lang w:val="es-ES"/>
        </w:rPr>
        <w:t xml:space="preserve"> </w:t>
      </w:r>
      <w:r w:rsidRPr="00AA2233">
        <w:rPr>
          <w:rFonts w:ascii="Arial" w:eastAsia="Arial" w:hAnsi="Arial" w:cs="Arial"/>
          <w:spacing w:val="-1"/>
          <w:sz w:val="22"/>
          <w:szCs w:val="22"/>
          <w:highlight w:val="green"/>
          <w:lang w:val="es-ES"/>
        </w:rPr>
        <w:t>C</w:t>
      </w:r>
      <w:r w:rsidRPr="00AA2233">
        <w:rPr>
          <w:rFonts w:ascii="Arial" w:eastAsia="Arial" w:hAnsi="Arial" w:cs="Arial"/>
          <w:spacing w:val="-3"/>
          <w:sz w:val="22"/>
          <w:szCs w:val="22"/>
          <w:highlight w:val="green"/>
          <w:lang w:val="es-ES"/>
        </w:rPr>
        <w:t>o</w:t>
      </w:r>
      <w:r w:rsidRPr="00AA2233">
        <w:rPr>
          <w:rFonts w:ascii="Arial" w:eastAsia="Arial" w:hAnsi="Arial" w:cs="Arial"/>
          <w:sz w:val="22"/>
          <w:szCs w:val="22"/>
          <w:highlight w:val="green"/>
          <w:lang w:val="es-ES"/>
        </w:rPr>
        <w:t>n</w:t>
      </w:r>
      <w:r w:rsidRPr="00AA2233">
        <w:rPr>
          <w:rFonts w:ascii="Arial" w:eastAsia="Arial" w:hAnsi="Arial" w:cs="Arial"/>
          <w:spacing w:val="1"/>
          <w:sz w:val="22"/>
          <w:szCs w:val="22"/>
          <w:highlight w:val="green"/>
          <w:lang w:val="es-ES"/>
        </w:rPr>
        <w:t>tr</w:t>
      </w:r>
      <w:r w:rsidRPr="00AA2233">
        <w:rPr>
          <w:rFonts w:ascii="Arial" w:eastAsia="Arial" w:hAnsi="Arial" w:cs="Arial"/>
          <w:spacing w:val="-3"/>
          <w:sz w:val="22"/>
          <w:szCs w:val="22"/>
          <w:highlight w:val="green"/>
          <w:lang w:val="es-ES"/>
        </w:rPr>
        <w:t>a</w:t>
      </w:r>
      <w:r w:rsidRPr="00AA2233">
        <w:rPr>
          <w:rFonts w:ascii="Arial" w:eastAsia="Arial" w:hAnsi="Arial" w:cs="Arial"/>
          <w:spacing w:val="1"/>
          <w:sz w:val="22"/>
          <w:szCs w:val="22"/>
          <w:highlight w:val="green"/>
          <w:lang w:val="es-ES"/>
        </w:rPr>
        <w:t>t</w:t>
      </w:r>
      <w:r w:rsidRPr="00AA2233">
        <w:rPr>
          <w:rFonts w:ascii="Arial" w:eastAsia="Arial" w:hAnsi="Arial" w:cs="Arial"/>
          <w:sz w:val="22"/>
          <w:szCs w:val="22"/>
          <w:highlight w:val="green"/>
          <w:lang w:val="es-ES"/>
        </w:rPr>
        <w:t>an</w:t>
      </w:r>
      <w:r w:rsidRPr="00AA2233">
        <w:rPr>
          <w:rFonts w:ascii="Arial" w:eastAsia="Arial" w:hAnsi="Arial" w:cs="Arial"/>
          <w:spacing w:val="1"/>
          <w:sz w:val="22"/>
          <w:szCs w:val="22"/>
          <w:highlight w:val="green"/>
          <w:lang w:val="es-ES"/>
        </w:rPr>
        <w:t>t</w:t>
      </w:r>
      <w:r w:rsidRPr="00AA2233">
        <w:rPr>
          <w:rFonts w:ascii="Arial" w:eastAsia="Arial" w:hAnsi="Arial" w:cs="Arial"/>
          <w:spacing w:val="-3"/>
          <w:sz w:val="22"/>
          <w:szCs w:val="22"/>
          <w:highlight w:val="green"/>
          <w:lang w:val="es-ES"/>
        </w:rPr>
        <w:t>e</w:t>
      </w:r>
      <w:r w:rsidRPr="00AA2233">
        <w:rPr>
          <w:rFonts w:ascii="Arial" w:eastAsia="Arial" w:hAnsi="Arial" w:cs="Arial"/>
          <w:sz w:val="22"/>
          <w:szCs w:val="22"/>
          <w:highlight w:val="green"/>
          <w:lang w:val="es-ES"/>
        </w:rPr>
        <w:t>.</w:t>
      </w:r>
      <w:r>
        <w:rPr>
          <w:rFonts w:ascii="Arial" w:eastAsia="Arial" w:hAnsi="Arial" w:cs="Arial"/>
          <w:sz w:val="22"/>
          <w:szCs w:val="22"/>
          <w:lang w:val="es-ES"/>
        </w:rPr>
        <w:t xml:space="preserve"> </w:t>
      </w:r>
      <w:r w:rsidRPr="002E1807">
        <w:rPr>
          <w:rFonts w:ascii="Arial" w:eastAsia="Arial" w:hAnsi="Arial" w:cs="Arial"/>
          <w:sz w:val="22"/>
          <w:szCs w:val="22"/>
          <w:highlight w:val="yellow"/>
          <w:lang w:val="es-ES"/>
        </w:rPr>
        <w:t>Ver Sección de Condiciones Especiales del Contrato en 25.1 y 25.2</w:t>
      </w:r>
    </w:p>
    <w:p w14:paraId="1099B236" w14:textId="77777777" w:rsidR="004136AA" w:rsidRPr="00552D27" w:rsidRDefault="004136AA" w:rsidP="004136AA">
      <w:pPr>
        <w:ind w:left="850" w:right="104" w:hanging="708"/>
        <w:rPr>
          <w:rFonts w:ascii="Arial" w:eastAsia="Arial" w:hAnsi="Arial" w:cs="Arial"/>
          <w:sz w:val="22"/>
          <w:szCs w:val="22"/>
          <w:lang w:val="es-ES"/>
        </w:rPr>
      </w:pPr>
      <w:r w:rsidRPr="00552D27">
        <w:rPr>
          <w:spacing w:val="1"/>
          <w:lang w:val="es-ES"/>
        </w:rPr>
        <w:t>25.</w:t>
      </w:r>
      <w:r w:rsidRPr="00552D27">
        <w:rPr>
          <w:lang w:val="es-ES"/>
        </w:rPr>
        <w:t xml:space="preserve">2       </w:t>
      </w:r>
      <w:r w:rsidRPr="00552D27">
        <w:rPr>
          <w:rFonts w:ascii="Arial" w:eastAsia="Arial" w:hAnsi="Arial" w:cs="Arial"/>
          <w:sz w:val="22"/>
          <w:szCs w:val="22"/>
          <w:lang w:val="es-ES"/>
        </w:rPr>
        <w:t>Las</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nspecc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uebas</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pod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án</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ea</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se</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7"/>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de sus</w:t>
      </w:r>
      <w:r w:rsidRPr="00552D27">
        <w:rPr>
          <w:rFonts w:ascii="Arial" w:eastAsia="Arial" w:hAnsi="Arial" w:cs="Arial"/>
          <w:spacing w:val="14"/>
          <w:sz w:val="22"/>
          <w:szCs w:val="22"/>
          <w:lang w:val="es-ES"/>
        </w:rPr>
        <w:t xml:space="preserve"> </w:t>
      </w:r>
      <w:r>
        <w:rPr>
          <w:rFonts w:ascii="Arial" w:eastAsia="Arial" w:hAnsi="Arial" w:cs="Arial"/>
          <w:sz w:val="22"/>
          <w:szCs w:val="22"/>
          <w:lang w:val="es-ES"/>
        </w:rPr>
        <w:t>S</w:t>
      </w:r>
      <w:r w:rsidRPr="00552D27">
        <w:rPr>
          <w:rFonts w:ascii="Arial" w:eastAsia="Arial" w:hAnsi="Arial" w:cs="Arial"/>
          <w:sz w:val="22"/>
          <w:szCs w:val="22"/>
          <w:lang w:val="es-ES"/>
        </w:rPr>
        <w:t>ub</w:t>
      </w:r>
      <w:r>
        <w:rPr>
          <w:rFonts w:ascii="Arial" w:eastAsia="Arial" w:hAnsi="Arial" w:cs="Arial"/>
          <w:sz w:val="22"/>
          <w:szCs w:val="22"/>
          <w:lang w:val="es-ES"/>
        </w:rPr>
        <w:t>-</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15"/>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1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ar</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13"/>
          <w:sz w:val="22"/>
          <w:szCs w:val="22"/>
          <w:lang w:val="es-ES"/>
        </w:rPr>
        <w:t xml:space="preserve"> </w:t>
      </w:r>
      <w:r w:rsidRPr="00552D27">
        <w:rPr>
          <w:rFonts w:ascii="Arial" w:eastAsia="Arial" w:hAnsi="Arial" w:cs="Arial"/>
          <w:spacing w:val="-2"/>
          <w:sz w:val="22"/>
          <w:szCs w:val="22"/>
          <w:lang w:val="es-ES"/>
        </w:rPr>
        <w:t>y</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o</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1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ar</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des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no</w:t>
      </w:r>
      <w:r w:rsidRPr="00552D27">
        <w:rPr>
          <w:rFonts w:ascii="Arial" w:eastAsia="Arial" w:hAnsi="Arial" w:cs="Arial"/>
          <w:spacing w:val="13"/>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nal</w:t>
      </w:r>
      <w:r w:rsidRPr="00552D27">
        <w:rPr>
          <w:rFonts w:ascii="Arial" w:eastAsia="Arial" w:hAnsi="Arial" w:cs="Arial"/>
          <w:spacing w:val="1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 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 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pacing w:val="-3"/>
          <w:sz w:val="22"/>
          <w:szCs w:val="22"/>
          <w:lang w:val="es-ES"/>
        </w:rPr>
        <w:t>u</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ar</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en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b/>
          <w:spacing w:val="-1"/>
          <w:sz w:val="22"/>
          <w:szCs w:val="22"/>
          <w:lang w:val="es-ES"/>
        </w:rPr>
        <w:t>CEC</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D</w:t>
      </w:r>
      <w:r w:rsidRPr="00552D27">
        <w:rPr>
          <w:rFonts w:ascii="Arial" w:eastAsia="Arial" w:hAnsi="Arial" w:cs="Arial"/>
          <w:sz w:val="22"/>
          <w:szCs w:val="22"/>
          <w:lang w:val="es-ES"/>
        </w:rPr>
        <w:t>e co</w:t>
      </w:r>
      <w:r w:rsidRPr="00552D27">
        <w:rPr>
          <w:rFonts w:ascii="Arial" w:eastAsia="Arial" w:hAnsi="Arial" w:cs="Arial"/>
          <w:spacing w:val="-3"/>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dad</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Pr>
          <w:rFonts w:ascii="Arial" w:eastAsia="Arial" w:hAnsi="Arial" w:cs="Arial"/>
          <w:spacing w:val="1"/>
          <w:sz w:val="22"/>
          <w:szCs w:val="22"/>
          <w:lang w:val="es-ES"/>
        </w:rPr>
        <w:t>S</w:t>
      </w:r>
      <w:r w:rsidRPr="00552D27">
        <w:rPr>
          <w:rFonts w:ascii="Arial" w:eastAsia="Arial" w:hAnsi="Arial" w:cs="Arial"/>
          <w:sz w:val="22"/>
          <w:szCs w:val="22"/>
          <w:lang w:val="es-ES"/>
        </w:rPr>
        <w:t>u</w:t>
      </w:r>
      <w:r w:rsidRPr="00552D27">
        <w:rPr>
          <w:rFonts w:ascii="Arial" w:eastAsia="Arial" w:hAnsi="Arial" w:cs="Arial"/>
          <w:spacing w:val="-3"/>
          <w:sz w:val="22"/>
          <w:szCs w:val="22"/>
          <w:lang w:val="es-ES"/>
        </w:rPr>
        <w:t>b</w:t>
      </w:r>
      <w:r>
        <w:rPr>
          <w:rFonts w:ascii="Arial" w:eastAsia="Arial" w:hAnsi="Arial" w:cs="Arial"/>
          <w:spacing w:val="-3"/>
          <w:sz w:val="22"/>
          <w:szCs w:val="22"/>
          <w:lang w:val="es-ES"/>
        </w:rPr>
        <w:t>-</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áusu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25</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3</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uando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chas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nspecc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uebas sean</w:t>
      </w:r>
      <w:r w:rsidRPr="00552D27">
        <w:rPr>
          <w:rFonts w:ascii="Arial" w:eastAsia="Arial" w:hAnsi="Arial" w:cs="Arial"/>
          <w:spacing w:val="1"/>
          <w:sz w:val="22"/>
          <w:szCs w:val="22"/>
          <w:lang w:val="es-ES"/>
        </w:rPr>
        <w:t xml:space="preserve"> r</w:t>
      </w:r>
      <w:r w:rsidRPr="00552D27">
        <w:rPr>
          <w:rFonts w:ascii="Arial" w:eastAsia="Arial" w:hAnsi="Arial" w:cs="Arial"/>
          <w:sz w:val="22"/>
          <w:szCs w:val="22"/>
          <w:lang w:val="es-ES"/>
        </w:rPr>
        <w:t>ea</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adas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sus</w:t>
      </w:r>
      <w:r w:rsidRPr="00552D27">
        <w:rPr>
          <w:rFonts w:ascii="Arial" w:eastAsia="Arial" w:hAnsi="Arial" w:cs="Arial"/>
          <w:spacing w:val="1"/>
          <w:sz w:val="22"/>
          <w:szCs w:val="22"/>
          <w:lang w:val="es-ES"/>
        </w:rPr>
        <w:t xml:space="preserve"> </w:t>
      </w:r>
      <w:r>
        <w:rPr>
          <w:rFonts w:ascii="Arial" w:eastAsia="Arial" w:hAnsi="Arial" w:cs="Arial"/>
          <w:spacing w:val="1"/>
          <w:sz w:val="22"/>
          <w:szCs w:val="22"/>
          <w:lang w:val="es-ES"/>
        </w:rPr>
        <w:t>S</w:t>
      </w:r>
      <w:r w:rsidRPr="00552D27">
        <w:rPr>
          <w:rFonts w:ascii="Arial" w:eastAsia="Arial" w:hAnsi="Arial" w:cs="Arial"/>
          <w:sz w:val="22"/>
          <w:szCs w:val="22"/>
          <w:lang w:val="es-ES"/>
        </w:rPr>
        <w:t>ub</w:t>
      </w:r>
      <w:r>
        <w:rPr>
          <w:rFonts w:ascii="Arial" w:eastAsia="Arial" w:hAnsi="Arial" w:cs="Arial"/>
          <w:sz w:val="22"/>
          <w:szCs w:val="22"/>
          <w:lang w:val="es-ES"/>
        </w:rPr>
        <w:t>-</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 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opo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nspec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es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odas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as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ili</w:t>
      </w:r>
      <w:r w:rsidRPr="00552D27">
        <w:rPr>
          <w:rFonts w:ascii="Arial" w:eastAsia="Arial" w:hAnsi="Arial" w:cs="Arial"/>
          <w:sz w:val="22"/>
          <w:szCs w:val="22"/>
          <w:lang w:val="es-ES"/>
        </w:rPr>
        <w:t>dades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y as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onab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uso el acceso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anos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y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sob</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oducc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 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l</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uno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w:t>
      </w:r>
    </w:p>
    <w:p w14:paraId="73566A86" w14:textId="77777777" w:rsidR="004136AA" w:rsidRDefault="004136AA" w:rsidP="004136AA">
      <w:pPr>
        <w:spacing w:line="240" w:lineRule="exact"/>
        <w:ind w:left="850" w:right="104" w:hanging="708"/>
        <w:rPr>
          <w:rFonts w:ascii="Arial" w:eastAsia="Arial" w:hAnsi="Arial" w:cs="Arial"/>
          <w:sz w:val="22"/>
          <w:szCs w:val="22"/>
          <w:lang w:val="es-ES"/>
        </w:rPr>
      </w:pPr>
      <w:r w:rsidRPr="00552D27">
        <w:rPr>
          <w:spacing w:val="1"/>
          <w:lang w:val="es-ES"/>
        </w:rPr>
        <w:t>25.</w:t>
      </w:r>
      <w:r w:rsidRPr="00552D27">
        <w:rPr>
          <w:lang w:val="es-ES"/>
        </w:rPr>
        <w:t xml:space="preserve">3       </w:t>
      </w:r>
      <w:r w:rsidRPr="00552D27">
        <w:rPr>
          <w:rFonts w:ascii="Arial" w:eastAsia="Arial" w:hAnsi="Arial" w:cs="Arial"/>
          <w:sz w:val="22"/>
          <w:szCs w:val="22"/>
          <w:lang w:val="es-ES"/>
        </w:rPr>
        <w:t>La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su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 xml:space="preserve">nado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echo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esenc</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r</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uebas </w:t>
      </w:r>
      <w:r w:rsidRPr="00552D27">
        <w:rPr>
          <w:rFonts w:ascii="Arial" w:eastAsia="Arial" w:hAnsi="Arial" w:cs="Arial"/>
          <w:spacing w:val="-2"/>
          <w:sz w:val="22"/>
          <w:szCs w:val="22"/>
          <w:lang w:val="es-ES"/>
        </w:rPr>
        <w:t>y</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o</w:t>
      </w:r>
      <w:r w:rsidRPr="00552D27">
        <w:rPr>
          <w:rFonts w:ascii="Arial" w:eastAsia="Arial" w:hAnsi="Arial" w:cs="Arial"/>
          <w:spacing w:val="6"/>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nspecc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6"/>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onadas</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6"/>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áusu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25</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2</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6"/>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6"/>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pacing w:val="1"/>
          <w:sz w:val="22"/>
          <w:szCs w:val="22"/>
          <w:lang w:val="es-ES"/>
        </w:rPr>
        <w:t>G</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cuando</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és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p>
    <w:p w14:paraId="55419DA0" w14:textId="77777777" w:rsidR="004136AA" w:rsidRPr="00552D27" w:rsidRDefault="004136AA" w:rsidP="004136AA">
      <w:pPr>
        <w:spacing w:before="37" w:line="240" w:lineRule="exact"/>
        <w:ind w:left="850" w:right="104"/>
        <w:rPr>
          <w:rFonts w:ascii="Arial" w:eastAsia="Arial" w:hAnsi="Arial" w:cs="Arial"/>
          <w:sz w:val="22"/>
          <w:szCs w:val="22"/>
          <w:lang w:val="es-ES"/>
        </w:rPr>
      </w:pPr>
      <w:r w:rsidRPr="00552D27">
        <w:rPr>
          <w:rFonts w:ascii="Arial" w:eastAsia="Arial" w:hAnsi="Arial" w:cs="Arial"/>
          <w:sz w:val="22"/>
          <w:szCs w:val="22"/>
          <w:lang w:val="es-ES"/>
        </w:rPr>
        <w:t>asu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odos</w:t>
      </w:r>
      <w:r w:rsidRPr="00552D27">
        <w:rPr>
          <w:rFonts w:ascii="Arial" w:eastAsia="Arial" w:hAnsi="Arial" w:cs="Arial"/>
          <w:spacing w:val="16"/>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cos</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s</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4"/>
          <w:sz w:val="22"/>
          <w:szCs w:val="22"/>
          <w:lang w:val="es-ES"/>
        </w:rPr>
        <w:t xml:space="preserve"> </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1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oc</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w:t>
      </w:r>
      <w:r w:rsidRPr="00552D27">
        <w:rPr>
          <w:rFonts w:ascii="Arial" w:eastAsia="Arial" w:hAnsi="Arial" w:cs="Arial"/>
          <w:spacing w:val="16"/>
          <w:sz w:val="22"/>
          <w:szCs w:val="22"/>
          <w:lang w:val="es-ES"/>
        </w:rPr>
        <w:t xml:space="preserve"> </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u</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pac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5"/>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n</w:t>
      </w:r>
      <w:r w:rsidRPr="00552D27">
        <w:rPr>
          <w:rFonts w:ascii="Arial" w:eastAsia="Arial" w:hAnsi="Arial" w:cs="Arial"/>
          <w:sz w:val="22"/>
          <w:szCs w:val="22"/>
          <w:lang w:val="es-ES"/>
        </w:rPr>
        <w:t>do</w:t>
      </w:r>
      <w:r w:rsidRPr="00552D27">
        <w:rPr>
          <w:rFonts w:ascii="Arial" w:eastAsia="Arial" w:hAnsi="Arial" w:cs="Arial"/>
          <w:spacing w:val="16"/>
          <w:sz w:val="22"/>
          <w:szCs w:val="22"/>
          <w:lang w:val="es-ES"/>
        </w:rPr>
        <w:t xml:space="preserve"> </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lim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p>
    <w:p w14:paraId="5148E235" w14:textId="77777777" w:rsidR="004136AA" w:rsidRPr="00552D27" w:rsidRDefault="004136AA" w:rsidP="004136AA">
      <w:pPr>
        <w:ind w:left="850" w:right="104" w:hanging="708"/>
        <w:rPr>
          <w:rFonts w:ascii="Arial" w:eastAsia="Arial" w:hAnsi="Arial" w:cs="Arial"/>
          <w:sz w:val="22"/>
          <w:szCs w:val="22"/>
          <w:lang w:val="es-ES"/>
        </w:rPr>
      </w:pPr>
      <w:r w:rsidRPr="00552D27">
        <w:rPr>
          <w:spacing w:val="1"/>
          <w:lang w:val="es-ES"/>
        </w:rPr>
        <w:t>25.</w:t>
      </w:r>
      <w:r w:rsidRPr="00552D27">
        <w:rPr>
          <w:lang w:val="es-ES"/>
        </w:rPr>
        <w:t xml:space="preserve">4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uando</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7"/>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é</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ea</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ar</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2"/>
          <w:sz w:val="22"/>
          <w:szCs w:val="22"/>
          <w:lang w:val="es-ES"/>
        </w:rPr>
        <w:t>h</w:t>
      </w:r>
      <w:r w:rsidRPr="00552D27">
        <w:rPr>
          <w:rFonts w:ascii="Arial" w:eastAsia="Arial" w:hAnsi="Arial" w:cs="Arial"/>
          <w:sz w:val="22"/>
          <w:szCs w:val="22"/>
          <w:lang w:val="es-ES"/>
        </w:rPr>
        <w:t>as</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uebas</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nspecc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 opo</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un</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 al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cándo</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pacing w:val="-3"/>
          <w:sz w:val="22"/>
          <w:szCs w:val="22"/>
          <w:lang w:val="es-ES"/>
        </w:rPr>
        <w:t>u</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 xml:space="preserve">y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ho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ob</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 de una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si</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rr</w:t>
      </w:r>
      <w:r w:rsidRPr="00552D27">
        <w:rPr>
          <w:rFonts w:ascii="Arial" w:eastAsia="Arial" w:hAnsi="Arial" w:cs="Arial"/>
          <w:sz w:val="22"/>
          <w:szCs w:val="22"/>
          <w:lang w:val="es-ES"/>
        </w:rPr>
        <w:t>esponde,</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b</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 c</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nsen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 necesa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r</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su</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des</w:t>
      </w:r>
      <w:r w:rsidRPr="00552D27">
        <w:rPr>
          <w:rFonts w:ascii="Arial" w:eastAsia="Arial" w:hAnsi="Arial" w:cs="Arial"/>
          <w:spacing w:val="-3"/>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nado 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ar</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 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uebas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i</w:t>
      </w:r>
      <w:r w:rsidRPr="00552D27">
        <w:rPr>
          <w:rFonts w:ascii="Arial" w:eastAsia="Arial" w:hAnsi="Arial" w:cs="Arial"/>
          <w:sz w:val="22"/>
          <w:szCs w:val="22"/>
          <w:lang w:val="es-ES"/>
        </w:rPr>
        <w:t>nspecc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p>
    <w:p w14:paraId="741AF859" w14:textId="77777777" w:rsidR="004136AA" w:rsidRDefault="004136AA" w:rsidP="004136AA">
      <w:pPr>
        <w:ind w:left="850" w:right="105" w:hanging="708"/>
        <w:rPr>
          <w:rFonts w:ascii="Arial" w:eastAsia="Arial" w:hAnsi="Arial" w:cs="Arial"/>
          <w:sz w:val="22"/>
          <w:szCs w:val="22"/>
          <w:lang w:val="es-ES"/>
        </w:rPr>
      </w:pPr>
      <w:r w:rsidRPr="00552D27">
        <w:rPr>
          <w:spacing w:val="1"/>
          <w:lang w:val="es-ES"/>
        </w:rPr>
        <w:t>25.</w:t>
      </w:r>
      <w:r w:rsidRPr="00552D27">
        <w:rPr>
          <w:lang w:val="es-ES"/>
        </w:rPr>
        <w:t xml:space="preserve">5    </w:t>
      </w:r>
      <w:r w:rsidRPr="00552D27">
        <w:rPr>
          <w:spacing w:val="11"/>
          <w:lang w:val="es-ES"/>
        </w:rPr>
        <w:t xml:space="preserve"> </w:t>
      </w:r>
      <w:r w:rsidRPr="00552D27">
        <w:rPr>
          <w:rFonts w:ascii="Arial" w:eastAsia="Arial" w:hAnsi="Arial" w:cs="Arial"/>
          <w:sz w:val="22"/>
          <w:szCs w:val="22"/>
          <w:lang w:val="es-ES"/>
        </w:rPr>
        <w:t>La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po</w:t>
      </w:r>
      <w:r w:rsidRPr="00552D27">
        <w:rPr>
          <w:rFonts w:ascii="Arial" w:eastAsia="Arial" w:hAnsi="Arial" w:cs="Arial"/>
          <w:spacing w:val="-3"/>
          <w:sz w:val="22"/>
          <w:szCs w:val="22"/>
          <w:lang w:val="es-ES"/>
        </w:rPr>
        <w:t>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á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 xml:space="preserve">ue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ea</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unas 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uebas</w:t>
      </w:r>
      <w:r w:rsidRPr="00552D27">
        <w:rPr>
          <w:rFonts w:ascii="Arial" w:eastAsia="Arial" w:hAnsi="Arial" w:cs="Arial"/>
          <w:spacing w:val="2"/>
          <w:sz w:val="22"/>
          <w:szCs w:val="22"/>
          <w:lang w:val="es-ES"/>
        </w:rPr>
        <w:t xml:space="preserve"> </w:t>
      </w:r>
      <w:r w:rsidRPr="00552D27">
        <w:rPr>
          <w:rFonts w:ascii="Arial" w:eastAsia="Arial" w:hAnsi="Arial" w:cs="Arial"/>
          <w:spacing w:val="-2"/>
          <w:sz w:val="22"/>
          <w:szCs w:val="22"/>
          <w:lang w:val="es-ES"/>
        </w:rPr>
        <w:t>y</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nspecc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3"/>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án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o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cons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necesa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as </w:t>
      </w:r>
      <w:r w:rsidRPr="00552D27">
        <w:rPr>
          <w:rFonts w:ascii="Arial" w:eastAsia="Arial" w:hAnsi="Arial" w:cs="Arial"/>
          <w:sz w:val="22"/>
          <w:szCs w:val="22"/>
          <w:lang w:val="es-ES"/>
        </w:rPr>
        <w:lastRenderedPageBreak/>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car</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y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unc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ona</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 cód</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espec</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écn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1"/>
          <w:sz w:val="22"/>
          <w:szCs w:val="22"/>
          <w:lang w:val="es-ES"/>
        </w:rPr>
        <w:t>rm</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Los cos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 xml:space="preserve"> r</w:t>
      </w:r>
      <w:r w:rsidRPr="00552D27">
        <w:rPr>
          <w:rFonts w:ascii="Arial" w:eastAsia="Arial" w:hAnsi="Arial" w:cs="Arial"/>
          <w:sz w:val="22"/>
          <w:szCs w:val="22"/>
          <w:lang w:val="es-ES"/>
        </w:rPr>
        <w:t>azonab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 xml:space="preserve">ue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ncu</w:t>
      </w:r>
      <w:r w:rsidRPr="00552D27">
        <w:rPr>
          <w:rFonts w:ascii="Arial" w:eastAsia="Arial" w:hAnsi="Arial" w:cs="Arial"/>
          <w:spacing w:val="1"/>
          <w:sz w:val="22"/>
          <w:szCs w:val="22"/>
          <w:lang w:val="es-ES"/>
        </w:rPr>
        <w:t>rr</w:t>
      </w:r>
      <w:r w:rsidRPr="00552D27">
        <w:rPr>
          <w:rFonts w:ascii="Arial" w:eastAsia="Arial" w:hAnsi="Arial" w:cs="Arial"/>
          <w:sz w:val="22"/>
          <w:szCs w:val="22"/>
          <w:lang w:val="es-ES"/>
        </w:rPr>
        <w:t xml:space="preserve">a 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2"/>
          <w:sz w:val="22"/>
          <w:szCs w:val="22"/>
          <w:lang w:val="es-ES"/>
        </w:rPr>
        <w:t xml:space="preserve"> 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chas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uebas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nspecc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ados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al 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A</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 si 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chas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uebas</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y</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nspecc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2"/>
          <w:sz w:val="22"/>
          <w:szCs w:val="22"/>
          <w:lang w:val="es-ES"/>
        </w:rPr>
        <w:t>a</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ance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y</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el dese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peño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as ob</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án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ea</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se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 co</w:t>
      </w:r>
      <w:r w:rsidRPr="00552D27">
        <w:rPr>
          <w:rFonts w:ascii="Arial" w:eastAsia="Arial" w:hAnsi="Arial" w:cs="Arial"/>
          <w:spacing w:val="1"/>
          <w:sz w:val="22"/>
          <w:szCs w:val="22"/>
          <w:lang w:val="es-ES"/>
        </w:rPr>
        <w:t>rr</w:t>
      </w:r>
      <w:r w:rsidRPr="00552D27">
        <w:rPr>
          <w:rFonts w:ascii="Arial" w:eastAsia="Arial" w:hAnsi="Arial" w:cs="Arial"/>
          <w:sz w:val="22"/>
          <w:szCs w:val="22"/>
          <w:lang w:val="es-ES"/>
        </w:rPr>
        <w:t>espond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Fechas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 y de</w:t>
      </w:r>
      <w:r w:rsidRPr="00552D27">
        <w:rPr>
          <w:rFonts w:ascii="Arial" w:eastAsia="Arial" w:hAnsi="Arial" w:cs="Arial"/>
          <w:spacing w:val="5"/>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as ob</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a</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ada</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p>
    <w:p w14:paraId="49B65A27" w14:textId="77777777" w:rsidR="004136AA" w:rsidRDefault="004136AA" w:rsidP="004136AA">
      <w:pPr>
        <w:ind w:left="850" w:right="105" w:hanging="708"/>
        <w:rPr>
          <w:rFonts w:ascii="Arial" w:eastAsia="Arial" w:hAnsi="Arial" w:cs="Arial"/>
          <w:sz w:val="22"/>
          <w:szCs w:val="22"/>
          <w:lang w:val="es-ES"/>
        </w:rPr>
      </w:pPr>
    </w:p>
    <w:p w14:paraId="73AD72B1" w14:textId="77777777" w:rsidR="004136AA" w:rsidRPr="00552D27" w:rsidRDefault="004136AA" w:rsidP="004136AA">
      <w:pPr>
        <w:spacing w:line="240" w:lineRule="exact"/>
        <w:ind w:left="850" w:right="105" w:hanging="708"/>
        <w:rPr>
          <w:rFonts w:ascii="Arial" w:eastAsia="Arial" w:hAnsi="Arial" w:cs="Arial"/>
          <w:sz w:val="22"/>
          <w:szCs w:val="22"/>
          <w:lang w:val="es-ES"/>
        </w:rPr>
      </w:pPr>
      <w:r w:rsidRPr="00552D27">
        <w:rPr>
          <w:spacing w:val="1"/>
          <w:lang w:val="es-ES"/>
        </w:rPr>
        <w:t>25.</w:t>
      </w:r>
      <w:r w:rsidRPr="00552D27">
        <w:rPr>
          <w:lang w:val="es-ES"/>
        </w:rPr>
        <w:t xml:space="preserve">6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 xml:space="preserve">l </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 xml:space="preserve">eedor </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esen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á </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12"/>
          <w:sz w:val="22"/>
          <w:szCs w:val="22"/>
          <w:lang w:val="es-ES"/>
        </w:rPr>
        <w:t xml:space="preserve"> </w:t>
      </w:r>
      <w:r w:rsidRPr="00552D27">
        <w:rPr>
          <w:rFonts w:ascii="Arial" w:eastAsia="Arial" w:hAnsi="Arial" w:cs="Arial"/>
          <w:sz w:val="22"/>
          <w:szCs w:val="22"/>
          <w:lang w:val="es-ES"/>
        </w:rPr>
        <w:t xml:space="preserve">un </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 xml:space="preserve">e </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os </w:t>
      </w:r>
      <w:r w:rsidRPr="00552D27">
        <w:rPr>
          <w:rFonts w:ascii="Arial" w:eastAsia="Arial" w:hAnsi="Arial" w:cs="Arial"/>
          <w:spacing w:val="1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esu</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 xml:space="preserve">s </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chas 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uebas</w:t>
      </w:r>
      <w:r w:rsidRPr="00552D27">
        <w:rPr>
          <w:rFonts w:ascii="Arial" w:eastAsia="Arial" w:hAnsi="Arial" w:cs="Arial"/>
          <w:spacing w:val="2"/>
          <w:sz w:val="22"/>
          <w:szCs w:val="22"/>
          <w:lang w:val="es-ES"/>
        </w:rPr>
        <w:t xml:space="preserve"> </w:t>
      </w:r>
      <w:r w:rsidRPr="00552D27">
        <w:rPr>
          <w:rFonts w:ascii="Arial" w:eastAsia="Arial" w:hAnsi="Arial" w:cs="Arial"/>
          <w:spacing w:val="-2"/>
          <w:sz w:val="22"/>
          <w:szCs w:val="22"/>
          <w:lang w:val="es-ES"/>
        </w:rPr>
        <w:t>y</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nspe</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p>
    <w:p w14:paraId="6015D90D" w14:textId="77777777" w:rsidR="004136AA" w:rsidRPr="00552D27" w:rsidRDefault="004136AA" w:rsidP="004136AA">
      <w:pPr>
        <w:spacing w:before="7" w:line="180" w:lineRule="exact"/>
        <w:rPr>
          <w:sz w:val="19"/>
          <w:szCs w:val="19"/>
          <w:lang w:val="es-ES"/>
        </w:rPr>
      </w:pPr>
    </w:p>
    <w:p w14:paraId="41349F2A" w14:textId="77777777" w:rsidR="004136AA" w:rsidRPr="00552D27" w:rsidRDefault="004136AA" w:rsidP="004136AA">
      <w:pPr>
        <w:ind w:left="850" w:right="103" w:hanging="708"/>
        <w:rPr>
          <w:rFonts w:ascii="Arial" w:eastAsia="Arial" w:hAnsi="Arial" w:cs="Arial"/>
          <w:sz w:val="22"/>
          <w:szCs w:val="22"/>
          <w:lang w:val="es-ES"/>
        </w:rPr>
      </w:pPr>
      <w:r w:rsidRPr="00552D27">
        <w:rPr>
          <w:spacing w:val="1"/>
          <w:lang w:val="es-ES"/>
        </w:rPr>
        <w:t>25.</w:t>
      </w:r>
      <w:r w:rsidRPr="00552D27">
        <w:rPr>
          <w:lang w:val="es-ES"/>
        </w:rPr>
        <w:t xml:space="preserve">7       </w:t>
      </w:r>
      <w:r w:rsidRPr="00552D27">
        <w:rPr>
          <w:rFonts w:ascii="Arial" w:eastAsia="Arial" w:hAnsi="Arial" w:cs="Arial"/>
          <w:sz w:val="22"/>
          <w:szCs w:val="22"/>
          <w:lang w:val="es-ES"/>
        </w:rPr>
        <w:t>La</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pod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cha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ar</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unos</w:t>
      </w:r>
      <w:r w:rsidRPr="00552D27">
        <w:rPr>
          <w:rFonts w:ascii="Arial" w:eastAsia="Arial" w:hAnsi="Arial" w:cs="Arial"/>
          <w:spacing w:val="8"/>
          <w:sz w:val="22"/>
          <w:szCs w:val="22"/>
          <w:lang w:val="es-ES"/>
        </w:rPr>
        <w:t xml:space="preserve"> </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e</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 xml:space="preserve">enes </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pone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es</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ll</w:t>
      </w:r>
      <w:r w:rsidRPr="00552D27">
        <w:rPr>
          <w:rFonts w:ascii="Arial" w:eastAsia="Arial" w:hAnsi="Arial" w:cs="Arial"/>
          <w:sz w:val="22"/>
          <w:szCs w:val="22"/>
          <w:lang w:val="es-ES"/>
        </w:rPr>
        <w:t>os</w:t>
      </w:r>
      <w:r w:rsidRPr="00552D27">
        <w:rPr>
          <w:rFonts w:ascii="Arial" w:eastAsia="Arial" w:hAnsi="Arial" w:cs="Arial"/>
          <w:spacing w:val="8"/>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no pasen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ueb</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n</w:t>
      </w:r>
      <w:r w:rsidRPr="00552D27">
        <w:rPr>
          <w:rFonts w:ascii="Arial" w:eastAsia="Arial" w:hAnsi="Arial" w:cs="Arial"/>
          <w:sz w:val="22"/>
          <w:szCs w:val="22"/>
          <w:lang w:val="es-ES"/>
        </w:rPr>
        <w:t>specc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 no</w:t>
      </w:r>
      <w:r w:rsidRPr="00552D27">
        <w:rPr>
          <w:rFonts w:ascii="Arial" w:eastAsia="Arial" w:hAnsi="Arial" w:cs="Arial"/>
          <w:spacing w:val="2"/>
          <w:sz w:val="22"/>
          <w:szCs w:val="22"/>
          <w:lang w:val="es-ES"/>
        </w:rPr>
        <w:t xml:space="preserve"> </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espec</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cac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 xml:space="preserv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 xml:space="preserve">eedor  </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w:t>
      </w:r>
      <w:r w:rsidRPr="00552D27">
        <w:rPr>
          <w:rFonts w:ascii="Arial" w:eastAsia="Arial" w:hAnsi="Arial" w:cs="Arial"/>
          <w:spacing w:val="-3"/>
          <w:sz w:val="22"/>
          <w:szCs w:val="22"/>
          <w:lang w:val="es-ES"/>
        </w:rPr>
        <w:t>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á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 xml:space="preserve">ue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car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 xml:space="preserve">ar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chos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   o   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ponen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 xml:space="preserve">s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echa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 xml:space="preserve">ados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hacer  </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as  </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od</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   necesa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as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a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 xml:space="preserve">r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con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 espec</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ngún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A</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que</w:t>
      </w:r>
      <w:r w:rsidRPr="00552D27">
        <w:rPr>
          <w:rFonts w:ascii="Arial" w:eastAsia="Arial" w:hAnsi="Arial" w:cs="Arial"/>
          <w:spacing w:val="1"/>
          <w:sz w:val="22"/>
          <w:szCs w:val="22"/>
          <w:lang w:val="es-ES"/>
        </w:rPr>
        <w:t xml:space="preserve"> r</w:t>
      </w:r>
      <w:r w:rsidRPr="00552D27">
        <w:rPr>
          <w:rFonts w:ascii="Arial" w:eastAsia="Arial" w:hAnsi="Arial" w:cs="Arial"/>
          <w:sz w:val="22"/>
          <w:szCs w:val="22"/>
          <w:lang w:val="es-ES"/>
        </w:rPr>
        <w:t>epe</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r</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 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uebas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nspecc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ún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una</w:t>
      </w:r>
      <w:r w:rsidRPr="00552D27">
        <w:rPr>
          <w:rFonts w:ascii="Arial" w:eastAsia="Arial" w:hAnsi="Arial" w:cs="Arial"/>
          <w:spacing w:val="2"/>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 xml:space="preserve">ez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i</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dad</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áusu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25</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4</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 xml:space="preserve"> C</w:t>
      </w:r>
      <w:r w:rsidRPr="00552D27">
        <w:rPr>
          <w:rFonts w:ascii="Arial" w:eastAsia="Arial" w:hAnsi="Arial" w:cs="Arial"/>
          <w:spacing w:val="1"/>
          <w:sz w:val="22"/>
          <w:szCs w:val="22"/>
          <w:lang w:val="es-ES"/>
        </w:rPr>
        <w:t>G</w:t>
      </w:r>
      <w:r w:rsidRPr="00552D27">
        <w:rPr>
          <w:rFonts w:ascii="Arial" w:eastAsia="Arial" w:hAnsi="Arial" w:cs="Arial"/>
          <w:spacing w:val="-3"/>
          <w:sz w:val="22"/>
          <w:szCs w:val="22"/>
          <w:lang w:val="es-ES"/>
        </w:rPr>
        <w:t>C</w:t>
      </w:r>
      <w:r w:rsidRPr="00552D27">
        <w:rPr>
          <w:rFonts w:ascii="Arial" w:eastAsia="Arial" w:hAnsi="Arial" w:cs="Arial"/>
          <w:sz w:val="22"/>
          <w:szCs w:val="22"/>
          <w:lang w:val="es-ES"/>
        </w:rPr>
        <w:t>.</w:t>
      </w:r>
    </w:p>
    <w:p w14:paraId="1ACAE720" w14:textId="77777777" w:rsidR="004136AA" w:rsidRPr="00552D27" w:rsidRDefault="004136AA" w:rsidP="004136AA">
      <w:pPr>
        <w:spacing w:before="1" w:line="200" w:lineRule="exact"/>
        <w:rPr>
          <w:lang w:val="es-ES"/>
        </w:rPr>
      </w:pPr>
    </w:p>
    <w:p w14:paraId="75117A6F" w14:textId="77777777" w:rsidR="004136AA" w:rsidRPr="00552D27" w:rsidRDefault="004136AA" w:rsidP="004136AA">
      <w:pPr>
        <w:ind w:left="850" w:right="104" w:hanging="708"/>
        <w:rPr>
          <w:rFonts w:ascii="Arial" w:eastAsia="Arial" w:hAnsi="Arial" w:cs="Arial"/>
          <w:sz w:val="22"/>
          <w:szCs w:val="22"/>
          <w:lang w:val="es-ES"/>
        </w:rPr>
      </w:pPr>
      <w:r w:rsidRPr="00552D27">
        <w:rPr>
          <w:spacing w:val="1"/>
          <w:lang w:val="es-ES"/>
        </w:rPr>
        <w:t>25.</w:t>
      </w:r>
      <w:r w:rsidRPr="00552D27">
        <w:rPr>
          <w:lang w:val="es-ES"/>
        </w:rPr>
        <w:t xml:space="preserve">8      </w:t>
      </w:r>
      <w:r w:rsidRPr="00552D27">
        <w:rPr>
          <w:spacing w:val="3"/>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l</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22"/>
          <w:sz w:val="22"/>
          <w:szCs w:val="22"/>
          <w:lang w:val="es-ES"/>
        </w:rPr>
        <w:t xml:space="preserve"> </w:t>
      </w:r>
      <w:r w:rsidRPr="00552D27">
        <w:rPr>
          <w:rFonts w:ascii="Arial" w:eastAsia="Arial" w:hAnsi="Arial" w:cs="Arial"/>
          <w:sz w:val="22"/>
          <w:szCs w:val="22"/>
          <w:lang w:val="es-ES"/>
        </w:rPr>
        <w:t>acep</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20"/>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e</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ni</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ea</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uebas</w:t>
      </w:r>
      <w:r w:rsidRPr="00552D27">
        <w:rPr>
          <w:rFonts w:ascii="Arial" w:eastAsia="Arial" w:hAnsi="Arial" w:cs="Arial"/>
          <w:spacing w:val="2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nspecc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1"/>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w:t>
      </w:r>
      <w:r w:rsidRPr="00552D27">
        <w:rPr>
          <w:rFonts w:ascii="Arial" w:eastAsia="Arial" w:hAnsi="Arial" w:cs="Arial"/>
          <w:spacing w:val="21"/>
          <w:sz w:val="22"/>
          <w:szCs w:val="22"/>
          <w:lang w:val="es-ES"/>
        </w:rPr>
        <w:t xml:space="preserve"> </w:t>
      </w:r>
      <w:r w:rsidRPr="00552D27">
        <w:rPr>
          <w:rFonts w:ascii="Arial" w:eastAsia="Arial" w:hAnsi="Arial" w:cs="Arial"/>
          <w:sz w:val="22"/>
          <w:szCs w:val="22"/>
          <w:lang w:val="es-ES"/>
        </w:rPr>
        <w:t>o de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ll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ni</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 su</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ni</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ón de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es de co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rmi</w:t>
      </w:r>
      <w:r w:rsidRPr="00552D27">
        <w:rPr>
          <w:rFonts w:ascii="Arial" w:eastAsia="Arial" w:hAnsi="Arial" w:cs="Arial"/>
          <w:sz w:val="22"/>
          <w:szCs w:val="22"/>
          <w:lang w:val="es-ES"/>
        </w:rPr>
        <w:t xml:space="preserve">dad con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 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áusu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25</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6 de 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as </w:t>
      </w:r>
      <w:r w:rsidRPr="00552D27">
        <w:rPr>
          <w:rFonts w:ascii="Arial" w:eastAsia="Arial" w:hAnsi="Arial" w:cs="Arial"/>
          <w:spacing w:val="-1"/>
          <w:sz w:val="22"/>
          <w:szCs w:val="22"/>
          <w:lang w:val="es-ES"/>
        </w:rPr>
        <w:t>C</w:t>
      </w:r>
      <w:r w:rsidRPr="00552D27">
        <w:rPr>
          <w:rFonts w:ascii="Arial" w:eastAsia="Arial" w:hAnsi="Arial" w:cs="Arial"/>
          <w:spacing w:val="1"/>
          <w:sz w:val="22"/>
          <w:szCs w:val="22"/>
          <w:lang w:val="es-ES"/>
        </w:rPr>
        <w:t>G</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 e</w:t>
      </w:r>
      <w:r w:rsidRPr="00552D27">
        <w:rPr>
          <w:rFonts w:ascii="Arial" w:eastAsia="Arial" w:hAnsi="Arial" w:cs="Arial"/>
          <w:spacing w:val="-2"/>
          <w:sz w:val="22"/>
          <w:szCs w:val="22"/>
          <w:lang w:val="es-ES"/>
        </w:rPr>
        <w:t>x</w:t>
      </w:r>
      <w:r w:rsidRPr="00552D27">
        <w:rPr>
          <w:rFonts w:ascii="Arial" w:eastAsia="Arial" w:hAnsi="Arial" w:cs="Arial"/>
          <w:spacing w:val="1"/>
          <w:sz w:val="22"/>
          <w:szCs w:val="22"/>
          <w:lang w:val="es-ES"/>
        </w:rPr>
        <w:t>im</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án de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as </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ob</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ud</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p>
    <w:p w14:paraId="3A92DCED" w14:textId="77777777" w:rsidR="004136AA" w:rsidRPr="00552D27" w:rsidRDefault="004136AA" w:rsidP="004136AA">
      <w:pPr>
        <w:spacing w:before="8" w:line="180" w:lineRule="exact"/>
        <w:rPr>
          <w:sz w:val="19"/>
          <w:szCs w:val="19"/>
          <w:lang w:val="es-ES"/>
        </w:rPr>
      </w:pPr>
    </w:p>
    <w:p w14:paraId="2F323974" w14:textId="77777777" w:rsidR="004136AA" w:rsidRPr="00552D27" w:rsidRDefault="004136AA" w:rsidP="004136AA">
      <w:pPr>
        <w:ind w:left="425"/>
        <w:rPr>
          <w:rFonts w:ascii="Arial" w:eastAsia="Arial" w:hAnsi="Arial" w:cs="Arial"/>
          <w:sz w:val="22"/>
          <w:szCs w:val="22"/>
          <w:lang w:val="es-ES"/>
        </w:rPr>
      </w:pPr>
      <w:r w:rsidRPr="00552D27">
        <w:rPr>
          <w:rFonts w:ascii="Arial" w:eastAsia="Arial" w:hAnsi="Arial" w:cs="Arial"/>
          <w:b/>
          <w:sz w:val="22"/>
          <w:szCs w:val="22"/>
          <w:lang w:val="es-ES"/>
        </w:rPr>
        <w:t>26.</w:t>
      </w:r>
      <w:r w:rsidRPr="00552D27">
        <w:rPr>
          <w:rFonts w:ascii="Arial" w:eastAsia="Arial" w:hAnsi="Arial" w:cs="Arial"/>
          <w:b/>
          <w:spacing w:val="58"/>
          <w:sz w:val="22"/>
          <w:szCs w:val="22"/>
          <w:lang w:val="es-ES"/>
        </w:rPr>
        <w:t xml:space="preserve"> </w:t>
      </w:r>
      <w:r w:rsidRPr="00552D27">
        <w:rPr>
          <w:rFonts w:ascii="Arial" w:eastAsia="Arial" w:hAnsi="Arial" w:cs="Arial"/>
          <w:b/>
          <w:spacing w:val="1"/>
          <w:sz w:val="22"/>
          <w:szCs w:val="22"/>
          <w:lang w:val="es-ES"/>
        </w:rPr>
        <w:t>M</w:t>
      </w:r>
      <w:r w:rsidRPr="00552D27">
        <w:rPr>
          <w:rFonts w:ascii="Arial" w:eastAsia="Arial" w:hAnsi="Arial" w:cs="Arial"/>
          <w:b/>
          <w:sz w:val="22"/>
          <w:szCs w:val="22"/>
          <w:lang w:val="es-ES"/>
        </w:rPr>
        <w:t>u</w:t>
      </w:r>
      <w:r w:rsidRPr="00552D27">
        <w:rPr>
          <w:rFonts w:ascii="Arial" w:eastAsia="Arial" w:hAnsi="Arial" w:cs="Arial"/>
          <w:b/>
          <w:spacing w:val="-1"/>
          <w:sz w:val="22"/>
          <w:szCs w:val="22"/>
          <w:lang w:val="es-ES"/>
        </w:rPr>
        <w:t>l</w:t>
      </w:r>
      <w:r w:rsidRPr="00552D27">
        <w:rPr>
          <w:rFonts w:ascii="Arial" w:eastAsia="Arial" w:hAnsi="Arial" w:cs="Arial"/>
          <w:b/>
          <w:spacing w:val="1"/>
          <w:sz w:val="22"/>
          <w:szCs w:val="22"/>
          <w:lang w:val="es-ES"/>
        </w:rPr>
        <w:t>t</w:t>
      </w:r>
      <w:r w:rsidRPr="00552D27">
        <w:rPr>
          <w:rFonts w:ascii="Arial" w:eastAsia="Arial" w:hAnsi="Arial" w:cs="Arial"/>
          <w:b/>
          <w:sz w:val="22"/>
          <w:szCs w:val="22"/>
          <w:lang w:val="es-ES"/>
        </w:rPr>
        <w:t>as</w:t>
      </w:r>
    </w:p>
    <w:p w14:paraId="34D2EA50" w14:textId="77777777" w:rsidR="004136AA" w:rsidRPr="00552D27" w:rsidRDefault="004136AA" w:rsidP="004136AA">
      <w:pPr>
        <w:spacing w:before="1"/>
        <w:ind w:left="850" w:right="104" w:hanging="708"/>
        <w:rPr>
          <w:rFonts w:ascii="Arial" w:eastAsia="Arial" w:hAnsi="Arial" w:cs="Arial"/>
          <w:sz w:val="22"/>
          <w:szCs w:val="22"/>
          <w:lang w:val="es-ES"/>
        </w:rPr>
      </w:pPr>
      <w:r w:rsidRPr="00552D27">
        <w:rPr>
          <w:spacing w:val="1"/>
          <w:lang w:val="es-ES"/>
        </w:rPr>
        <w:t>26.</w:t>
      </w:r>
      <w:r w:rsidRPr="00552D27">
        <w:rPr>
          <w:lang w:val="es-ES"/>
        </w:rPr>
        <w:t xml:space="preserve">1      </w:t>
      </w:r>
      <w:r w:rsidRPr="00552D27">
        <w:rPr>
          <w:spacing w:val="3"/>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z w:val="22"/>
          <w:szCs w:val="22"/>
          <w:lang w:val="es-ES"/>
        </w:rPr>
        <w:t>cepc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ece</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áu</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31</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as</w:t>
      </w:r>
      <w:r w:rsidRPr="00552D27">
        <w:rPr>
          <w:rFonts w:ascii="Arial" w:eastAsia="Arial" w:hAnsi="Arial" w:cs="Arial"/>
          <w:spacing w:val="4"/>
          <w:sz w:val="22"/>
          <w:szCs w:val="22"/>
          <w:lang w:val="es-ES"/>
        </w:rPr>
        <w:t xml:space="preserve"> </w:t>
      </w:r>
      <w:r w:rsidRPr="00552D27">
        <w:rPr>
          <w:rFonts w:ascii="Arial" w:eastAsia="Arial" w:hAnsi="Arial" w:cs="Arial"/>
          <w:spacing w:val="-3"/>
          <w:sz w:val="22"/>
          <w:szCs w:val="22"/>
          <w:lang w:val="es-ES"/>
        </w:rPr>
        <w:t>C</w:t>
      </w:r>
      <w:r w:rsidRPr="00552D27">
        <w:rPr>
          <w:rFonts w:ascii="Arial" w:eastAsia="Arial" w:hAnsi="Arial" w:cs="Arial"/>
          <w:spacing w:val="1"/>
          <w:sz w:val="22"/>
          <w:szCs w:val="22"/>
          <w:lang w:val="es-ES"/>
        </w:rPr>
        <w:t>G</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si el</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 no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t</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dad</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s) </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echa</w:t>
      </w:r>
      <w:r w:rsidRPr="00552D27">
        <w:rPr>
          <w:rFonts w:ascii="Arial" w:eastAsia="Arial" w:hAnsi="Arial" w:cs="Arial"/>
          <w:spacing w:val="1"/>
          <w:sz w:val="22"/>
          <w:szCs w:val="22"/>
          <w:lang w:val="es-ES"/>
        </w:rPr>
        <w:t>(</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 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s)</w:t>
      </w:r>
      <w:r w:rsidRPr="00552D27">
        <w:rPr>
          <w:rFonts w:ascii="Arial" w:eastAsia="Arial" w:hAnsi="Arial" w:cs="Arial"/>
          <w:spacing w:val="17"/>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6"/>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6"/>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6"/>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16"/>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den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15"/>
          <w:sz w:val="22"/>
          <w:szCs w:val="22"/>
          <w:lang w:val="es-ES"/>
        </w:rPr>
        <w:t xml:space="preserve"> </w:t>
      </w:r>
      <w:r w:rsidRPr="00552D27">
        <w:rPr>
          <w:rFonts w:ascii="Arial" w:eastAsia="Arial" w:hAnsi="Arial" w:cs="Arial"/>
          <w:sz w:val="22"/>
          <w:szCs w:val="22"/>
          <w:lang w:val="es-ES"/>
        </w:rPr>
        <w:t>pe</w:t>
      </w:r>
      <w:r w:rsidRPr="00552D27">
        <w:rPr>
          <w:rFonts w:ascii="Arial" w:eastAsia="Arial" w:hAnsi="Arial" w:cs="Arial"/>
          <w:spacing w:val="1"/>
          <w:sz w:val="22"/>
          <w:szCs w:val="22"/>
          <w:lang w:val="es-ES"/>
        </w:rPr>
        <w:t>r</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odo</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espec</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cado</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en 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ás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sos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 en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ud</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51"/>
          <w:sz w:val="22"/>
          <w:szCs w:val="22"/>
          <w:lang w:val="es-ES"/>
        </w:rPr>
        <w:t xml:space="preserve"> </w:t>
      </w:r>
      <w:r w:rsidRPr="00552D27">
        <w:rPr>
          <w:rFonts w:ascii="Arial" w:eastAsia="Arial" w:hAnsi="Arial" w:cs="Arial"/>
          <w:sz w:val="22"/>
          <w:szCs w:val="22"/>
          <w:lang w:val="es-ES"/>
        </w:rPr>
        <w:t>é</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49"/>
          <w:sz w:val="22"/>
          <w:szCs w:val="22"/>
          <w:lang w:val="es-ES"/>
        </w:rPr>
        <w:t xml:space="preserve"> </w:t>
      </w:r>
      <w:r w:rsidRPr="00552D27">
        <w:rPr>
          <w:rFonts w:ascii="Arial" w:eastAsia="Arial" w:hAnsi="Arial" w:cs="Arial"/>
          <w:sz w:val="22"/>
          <w:szCs w:val="22"/>
          <w:lang w:val="es-ES"/>
        </w:rPr>
        <w:t>po</w:t>
      </w:r>
      <w:r w:rsidRPr="00552D27">
        <w:rPr>
          <w:rFonts w:ascii="Arial" w:eastAsia="Arial" w:hAnsi="Arial" w:cs="Arial"/>
          <w:spacing w:val="-3"/>
          <w:sz w:val="22"/>
          <w:szCs w:val="22"/>
          <w:lang w:val="es-ES"/>
        </w:rPr>
        <w:t>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49"/>
          <w:sz w:val="22"/>
          <w:szCs w:val="22"/>
          <w:lang w:val="es-ES"/>
        </w:rPr>
        <w:t xml:space="preserve"> </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educ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r</w:t>
      </w:r>
      <w:r w:rsidRPr="00552D27">
        <w:rPr>
          <w:rFonts w:ascii="Arial" w:eastAsia="Arial" w:hAnsi="Arial" w:cs="Arial"/>
          <w:spacing w:val="50"/>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49"/>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49"/>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49"/>
          <w:sz w:val="22"/>
          <w:szCs w:val="22"/>
          <w:lang w:val="es-ES"/>
        </w:rPr>
        <w:t xml:space="preserve"> </w:t>
      </w:r>
      <w:r w:rsidRPr="00552D27">
        <w:rPr>
          <w:rFonts w:ascii="Arial" w:eastAsia="Arial" w:hAnsi="Arial" w:cs="Arial"/>
          <w:spacing w:val="-3"/>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49"/>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48"/>
          <w:sz w:val="22"/>
          <w:szCs w:val="22"/>
          <w:lang w:val="es-ES"/>
        </w:rPr>
        <w:t xml:space="preserve"> </w:t>
      </w:r>
      <w:r w:rsidRPr="00552D27">
        <w:rPr>
          <w:rFonts w:ascii="Arial" w:eastAsia="Arial" w:hAnsi="Arial" w:cs="Arial"/>
          <w:sz w:val="22"/>
          <w:szCs w:val="22"/>
          <w:lang w:val="es-ES"/>
        </w:rPr>
        <w:t>conce</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49"/>
          <w:sz w:val="22"/>
          <w:szCs w:val="22"/>
          <w:lang w:val="es-ES"/>
        </w:rPr>
        <w:t xml:space="preserve"> </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e</w:t>
      </w:r>
      <w:r w:rsidRPr="00552D27">
        <w:rPr>
          <w:rFonts w:ascii="Arial" w:eastAsia="Arial" w:hAnsi="Arial" w:cs="Arial"/>
          <w:spacing w:val="49"/>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51"/>
          <w:sz w:val="22"/>
          <w:szCs w:val="22"/>
          <w:lang w:val="es-ES"/>
        </w:rPr>
        <w:t xml:space="preserve"> </w:t>
      </w:r>
      <w:r w:rsidRPr="00552D27">
        <w:rPr>
          <w:rFonts w:ascii="Arial" w:eastAsia="Arial" w:hAnsi="Arial" w:cs="Arial"/>
          <w:sz w:val="22"/>
          <w:szCs w:val="22"/>
          <w:lang w:val="es-ES"/>
        </w:rPr>
        <w:t>u</w:t>
      </w:r>
      <w:r w:rsidRPr="00552D27">
        <w:rPr>
          <w:rFonts w:ascii="Arial" w:eastAsia="Arial" w:hAnsi="Arial" w:cs="Arial"/>
          <w:spacing w:val="-3"/>
          <w:sz w:val="22"/>
          <w:szCs w:val="22"/>
          <w:lang w:val="es-ES"/>
        </w:rPr>
        <w:t>n</w:t>
      </w:r>
      <w:r w:rsidRPr="00552D27">
        <w:rPr>
          <w:rFonts w:ascii="Arial" w:eastAsia="Arial" w:hAnsi="Arial" w:cs="Arial"/>
          <w:sz w:val="22"/>
          <w:szCs w:val="22"/>
          <w:lang w:val="es-ES"/>
        </w:rPr>
        <w:t>a su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 del</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ados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 se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21"/>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ados,</w:t>
      </w:r>
      <w:r w:rsidRPr="00552D27">
        <w:rPr>
          <w:rFonts w:ascii="Arial" w:eastAsia="Arial" w:hAnsi="Arial" w:cs="Arial"/>
          <w:spacing w:val="19"/>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1"/>
          <w:sz w:val="22"/>
          <w:szCs w:val="22"/>
          <w:lang w:val="es-ES"/>
        </w:rPr>
        <w:t xml:space="preserve"> </w:t>
      </w:r>
      <w:r w:rsidRPr="00552D27">
        <w:rPr>
          <w:rFonts w:ascii="Arial" w:eastAsia="Arial" w:hAnsi="Arial" w:cs="Arial"/>
          <w:spacing w:val="-1"/>
          <w:sz w:val="22"/>
          <w:szCs w:val="22"/>
          <w:lang w:val="es-ES"/>
        </w:rPr>
        <w:t>CE</w:t>
      </w:r>
      <w:r w:rsidRPr="00552D27">
        <w:rPr>
          <w:rFonts w:ascii="Arial" w:eastAsia="Arial" w:hAnsi="Arial" w:cs="Arial"/>
          <w:sz w:val="22"/>
          <w:szCs w:val="22"/>
          <w:lang w:val="es-ES"/>
        </w:rPr>
        <w:t>C</w:t>
      </w:r>
      <w:r w:rsidRPr="00552D27">
        <w:rPr>
          <w:rFonts w:ascii="Arial" w:eastAsia="Arial" w:hAnsi="Arial" w:cs="Arial"/>
          <w:spacing w:val="22"/>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22"/>
          <w:sz w:val="22"/>
          <w:szCs w:val="22"/>
          <w:lang w:val="es-ES"/>
        </w:rPr>
        <w:t xml:space="preserve"> </w:t>
      </w:r>
      <w:r w:rsidRPr="00552D27">
        <w:rPr>
          <w:rFonts w:ascii="Arial" w:eastAsia="Arial" w:hAnsi="Arial" w:cs="Arial"/>
          <w:sz w:val="22"/>
          <w:szCs w:val="22"/>
          <w:lang w:val="es-ES"/>
        </w:rPr>
        <w:t>cada</w:t>
      </w:r>
      <w:r w:rsidRPr="00552D27">
        <w:rPr>
          <w:rFonts w:ascii="Arial" w:eastAsia="Arial" w:hAnsi="Arial" w:cs="Arial"/>
          <w:spacing w:val="18"/>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po</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cada en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CEC</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La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 pod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á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ad</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cuando el </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u</w:t>
      </w:r>
      <w:r w:rsidRPr="00552D27">
        <w:rPr>
          <w:rFonts w:ascii="Arial" w:eastAsia="Arial" w:hAnsi="Arial" w:cs="Arial"/>
          <w:spacing w:val="-3"/>
          <w:sz w:val="22"/>
          <w:szCs w:val="22"/>
          <w:lang w:val="es-ES"/>
        </w:rPr>
        <w:t>l</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sup</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p>
    <w:p w14:paraId="1A73CA5E" w14:textId="77777777" w:rsidR="004136AA" w:rsidRDefault="004136AA" w:rsidP="004136AA">
      <w:pPr>
        <w:spacing w:before="6" w:line="180" w:lineRule="exact"/>
        <w:rPr>
          <w:sz w:val="19"/>
          <w:szCs w:val="19"/>
          <w:lang w:val="es-ES"/>
        </w:rPr>
      </w:pPr>
    </w:p>
    <w:p w14:paraId="672740AD" w14:textId="77777777" w:rsidR="004136AA" w:rsidRDefault="004136AA" w:rsidP="004136AA">
      <w:pPr>
        <w:spacing w:before="6" w:line="180" w:lineRule="exact"/>
        <w:rPr>
          <w:sz w:val="19"/>
          <w:szCs w:val="19"/>
          <w:lang w:val="es-ES"/>
        </w:rPr>
      </w:pPr>
    </w:p>
    <w:p w14:paraId="67E92674" w14:textId="77777777" w:rsidR="004136AA" w:rsidRPr="00552D27" w:rsidRDefault="004136AA" w:rsidP="004136AA">
      <w:pPr>
        <w:spacing w:before="6" w:line="180" w:lineRule="exact"/>
        <w:rPr>
          <w:sz w:val="19"/>
          <w:szCs w:val="19"/>
          <w:lang w:val="es-ES"/>
        </w:rPr>
      </w:pPr>
    </w:p>
    <w:p w14:paraId="767528C6" w14:textId="77777777" w:rsidR="004136AA" w:rsidRPr="00552D27" w:rsidRDefault="004136AA" w:rsidP="004136AA">
      <w:pPr>
        <w:ind w:left="425"/>
        <w:rPr>
          <w:rFonts w:ascii="Arial" w:eastAsia="Arial" w:hAnsi="Arial" w:cs="Arial"/>
          <w:sz w:val="22"/>
          <w:szCs w:val="22"/>
          <w:lang w:val="es-ES"/>
        </w:rPr>
      </w:pPr>
      <w:r w:rsidRPr="00552D27">
        <w:rPr>
          <w:rFonts w:ascii="Arial" w:eastAsia="Arial" w:hAnsi="Arial" w:cs="Arial"/>
          <w:b/>
          <w:sz w:val="22"/>
          <w:szCs w:val="22"/>
          <w:lang w:val="es-ES"/>
        </w:rPr>
        <w:t>27.</w:t>
      </w:r>
      <w:r w:rsidRPr="00552D27">
        <w:rPr>
          <w:rFonts w:ascii="Arial" w:eastAsia="Arial" w:hAnsi="Arial" w:cs="Arial"/>
          <w:b/>
          <w:spacing w:val="58"/>
          <w:sz w:val="22"/>
          <w:szCs w:val="22"/>
          <w:lang w:val="es-ES"/>
        </w:rPr>
        <w:t xml:space="preserve"> </w:t>
      </w:r>
      <w:r w:rsidRPr="00552D27">
        <w:rPr>
          <w:rFonts w:ascii="Arial" w:eastAsia="Arial" w:hAnsi="Arial" w:cs="Arial"/>
          <w:b/>
          <w:spacing w:val="1"/>
          <w:sz w:val="22"/>
          <w:szCs w:val="22"/>
          <w:lang w:val="es-ES"/>
        </w:rPr>
        <w:t>G</w:t>
      </w:r>
      <w:r w:rsidRPr="00552D27">
        <w:rPr>
          <w:rFonts w:ascii="Arial" w:eastAsia="Arial" w:hAnsi="Arial" w:cs="Arial"/>
          <w:b/>
          <w:sz w:val="22"/>
          <w:szCs w:val="22"/>
          <w:lang w:val="es-ES"/>
        </w:rPr>
        <w:t>a</w:t>
      </w:r>
      <w:r w:rsidRPr="00552D27">
        <w:rPr>
          <w:rFonts w:ascii="Arial" w:eastAsia="Arial" w:hAnsi="Arial" w:cs="Arial"/>
          <w:b/>
          <w:spacing w:val="1"/>
          <w:sz w:val="22"/>
          <w:szCs w:val="22"/>
          <w:lang w:val="es-ES"/>
        </w:rPr>
        <w:t>r</w:t>
      </w:r>
      <w:r w:rsidRPr="00552D27">
        <w:rPr>
          <w:rFonts w:ascii="Arial" w:eastAsia="Arial" w:hAnsi="Arial" w:cs="Arial"/>
          <w:b/>
          <w:sz w:val="22"/>
          <w:szCs w:val="22"/>
          <w:lang w:val="es-ES"/>
        </w:rPr>
        <w:t>a</w:t>
      </w:r>
      <w:r w:rsidRPr="00552D27">
        <w:rPr>
          <w:rFonts w:ascii="Arial" w:eastAsia="Arial" w:hAnsi="Arial" w:cs="Arial"/>
          <w:b/>
          <w:spacing w:val="-3"/>
          <w:sz w:val="22"/>
          <w:szCs w:val="22"/>
          <w:lang w:val="es-ES"/>
        </w:rPr>
        <w:t>n</w:t>
      </w:r>
      <w:r w:rsidRPr="00552D27">
        <w:rPr>
          <w:rFonts w:ascii="Arial" w:eastAsia="Arial" w:hAnsi="Arial" w:cs="Arial"/>
          <w:b/>
          <w:spacing w:val="1"/>
          <w:sz w:val="22"/>
          <w:szCs w:val="22"/>
          <w:lang w:val="es-ES"/>
        </w:rPr>
        <w:t>tí</w:t>
      </w:r>
      <w:r w:rsidRPr="00552D27">
        <w:rPr>
          <w:rFonts w:ascii="Arial" w:eastAsia="Arial" w:hAnsi="Arial" w:cs="Arial"/>
          <w:b/>
          <w:sz w:val="22"/>
          <w:szCs w:val="22"/>
          <w:lang w:val="es-ES"/>
        </w:rPr>
        <w:t>a</w:t>
      </w:r>
      <w:r w:rsidRPr="00552D27">
        <w:rPr>
          <w:rFonts w:ascii="Arial" w:eastAsia="Arial" w:hAnsi="Arial" w:cs="Arial"/>
          <w:b/>
          <w:spacing w:val="-1"/>
          <w:sz w:val="22"/>
          <w:szCs w:val="22"/>
          <w:lang w:val="es-ES"/>
        </w:rPr>
        <w:t xml:space="preserve"> </w:t>
      </w:r>
      <w:r w:rsidRPr="00552D27">
        <w:rPr>
          <w:rFonts w:ascii="Arial" w:eastAsia="Arial" w:hAnsi="Arial" w:cs="Arial"/>
          <w:b/>
          <w:sz w:val="22"/>
          <w:szCs w:val="22"/>
          <w:lang w:val="es-ES"/>
        </w:rPr>
        <w:t>de</w:t>
      </w:r>
      <w:r w:rsidRPr="00552D27">
        <w:rPr>
          <w:rFonts w:ascii="Arial" w:eastAsia="Arial" w:hAnsi="Arial" w:cs="Arial"/>
          <w:b/>
          <w:spacing w:val="-1"/>
          <w:sz w:val="22"/>
          <w:szCs w:val="22"/>
          <w:lang w:val="es-ES"/>
        </w:rPr>
        <w:t xml:space="preserve"> </w:t>
      </w:r>
      <w:r w:rsidRPr="00552D27">
        <w:rPr>
          <w:rFonts w:ascii="Arial" w:eastAsia="Arial" w:hAnsi="Arial" w:cs="Arial"/>
          <w:b/>
          <w:spacing w:val="1"/>
          <w:sz w:val="22"/>
          <w:szCs w:val="22"/>
          <w:lang w:val="es-ES"/>
        </w:rPr>
        <w:t>l</w:t>
      </w:r>
      <w:r w:rsidRPr="00552D27">
        <w:rPr>
          <w:rFonts w:ascii="Arial" w:eastAsia="Arial" w:hAnsi="Arial" w:cs="Arial"/>
          <w:b/>
          <w:sz w:val="22"/>
          <w:szCs w:val="22"/>
          <w:lang w:val="es-ES"/>
        </w:rPr>
        <w:t>os</w:t>
      </w:r>
      <w:r w:rsidRPr="00552D27">
        <w:rPr>
          <w:rFonts w:ascii="Arial" w:eastAsia="Arial" w:hAnsi="Arial" w:cs="Arial"/>
          <w:b/>
          <w:spacing w:val="1"/>
          <w:sz w:val="22"/>
          <w:szCs w:val="22"/>
          <w:lang w:val="es-ES"/>
        </w:rPr>
        <w:t xml:space="preserve"> </w:t>
      </w:r>
      <w:r w:rsidRPr="00552D27">
        <w:rPr>
          <w:rFonts w:ascii="Arial" w:eastAsia="Arial" w:hAnsi="Arial" w:cs="Arial"/>
          <w:b/>
          <w:spacing w:val="-3"/>
          <w:sz w:val="22"/>
          <w:szCs w:val="22"/>
          <w:lang w:val="es-ES"/>
        </w:rPr>
        <w:t>B</w:t>
      </w:r>
      <w:r w:rsidRPr="00552D27">
        <w:rPr>
          <w:rFonts w:ascii="Arial" w:eastAsia="Arial" w:hAnsi="Arial" w:cs="Arial"/>
          <w:b/>
          <w:spacing w:val="1"/>
          <w:sz w:val="22"/>
          <w:szCs w:val="22"/>
          <w:lang w:val="es-ES"/>
        </w:rPr>
        <w:t>i</w:t>
      </w:r>
      <w:r w:rsidRPr="00552D27">
        <w:rPr>
          <w:rFonts w:ascii="Arial" w:eastAsia="Arial" w:hAnsi="Arial" w:cs="Arial"/>
          <w:b/>
          <w:sz w:val="22"/>
          <w:szCs w:val="22"/>
          <w:lang w:val="es-ES"/>
        </w:rPr>
        <w:t>enes</w:t>
      </w:r>
    </w:p>
    <w:p w14:paraId="07AA1EB5" w14:textId="77777777" w:rsidR="004136AA" w:rsidRPr="00552D27" w:rsidRDefault="004136AA" w:rsidP="004136AA">
      <w:pPr>
        <w:spacing w:before="4"/>
        <w:ind w:left="850" w:right="104" w:hanging="708"/>
        <w:rPr>
          <w:rFonts w:ascii="Arial" w:eastAsia="Arial" w:hAnsi="Arial" w:cs="Arial"/>
          <w:sz w:val="22"/>
          <w:szCs w:val="22"/>
          <w:lang w:val="es-ES"/>
        </w:rPr>
      </w:pPr>
      <w:r w:rsidRPr="00552D27">
        <w:rPr>
          <w:spacing w:val="1"/>
          <w:lang w:val="es-ES"/>
        </w:rPr>
        <w:t>27.</w:t>
      </w:r>
      <w:r w:rsidRPr="00552D27">
        <w:rPr>
          <w:lang w:val="es-ES"/>
        </w:rPr>
        <w:t xml:space="preserve">1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l</w:t>
      </w:r>
      <w:r w:rsidRPr="00552D27">
        <w:rPr>
          <w:rFonts w:ascii="Arial" w:eastAsia="Arial" w:hAnsi="Arial" w:cs="Arial"/>
          <w:spacing w:val="1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13"/>
          <w:sz w:val="22"/>
          <w:szCs w:val="22"/>
          <w:lang w:val="es-ES"/>
        </w:rPr>
        <w:t xml:space="preserve"> </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w:t>
      </w:r>
      <w:r w:rsidRPr="00552D27">
        <w:rPr>
          <w:rFonts w:ascii="Arial" w:eastAsia="Arial" w:hAnsi="Arial" w:cs="Arial"/>
          <w:spacing w:val="14"/>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9"/>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odos</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su</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ados</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3"/>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ud</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n nue</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uso,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ode</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m</w:t>
      </w:r>
      <w:r w:rsidRPr="00552D27">
        <w:rPr>
          <w:rFonts w:ascii="Arial" w:eastAsia="Arial" w:hAnsi="Arial" w:cs="Arial"/>
          <w:sz w:val="22"/>
          <w:szCs w:val="22"/>
          <w:lang w:val="es-ES"/>
        </w:rPr>
        <w:t>ás</w:t>
      </w:r>
      <w:r w:rsidRPr="00552D27">
        <w:rPr>
          <w:rFonts w:ascii="Arial" w:eastAsia="Arial" w:hAnsi="Arial" w:cs="Arial"/>
          <w:spacing w:val="1"/>
          <w:sz w:val="22"/>
          <w:szCs w:val="22"/>
          <w:lang w:val="es-ES"/>
        </w:rPr>
        <w:t xml:space="preserve"> 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ual 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po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 xml:space="preserve"> t</w:t>
      </w:r>
      <w:r w:rsidRPr="00552D27">
        <w:rPr>
          <w:rFonts w:ascii="Arial" w:eastAsia="Arial" w:hAnsi="Arial" w:cs="Arial"/>
          <w:sz w:val="22"/>
          <w:szCs w:val="22"/>
          <w:lang w:val="es-ES"/>
        </w:rPr>
        <w:t>od</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 xml:space="preserve"> m</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as </w:t>
      </w:r>
      <w:r w:rsidRPr="00552D27">
        <w:rPr>
          <w:rFonts w:ascii="Arial" w:eastAsia="Arial" w:hAnsi="Arial" w:cs="Arial"/>
          <w:spacing w:val="1"/>
          <w:sz w:val="22"/>
          <w:szCs w:val="22"/>
          <w:lang w:val="es-ES"/>
        </w:rPr>
        <w:lastRenderedPageBreak/>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 cuan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 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seño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y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nos</w:t>
      </w:r>
      <w:r w:rsidRPr="00552D27">
        <w:rPr>
          <w:rFonts w:ascii="Arial" w:eastAsia="Arial" w:hAnsi="Arial" w:cs="Arial"/>
          <w:spacing w:val="2"/>
          <w:sz w:val="22"/>
          <w:szCs w:val="22"/>
          <w:lang w:val="es-ES"/>
        </w:rPr>
        <w:t xml:space="preserve"> q</w:t>
      </w:r>
      <w:r w:rsidRPr="00552D27">
        <w:rPr>
          <w:rFonts w:ascii="Arial" w:eastAsia="Arial" w:hAnsi="Arial" w:cs="Arial"/>
          <w:sz w:val="22"/>
          <w:szCs w:val="22"/>
          <w:lang w:val="es-ES"/>
        </w:rPr>
        <w:t xml:space="preserve">ue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spec</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cac</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T</w:t>
      </w:r>
      <w:r w:rsidRPr="00552D27">
        <w:rPr>
          <w:rFonts w:ascii="Arial" w:eastAsia="Arial" w:hAnsi="Arial" w:cs="Arial"/>
          <w:spacing w:val="-3"/>
          <w:sz w:val="22"/>
          <w:szCs w:val="22"/>
          <w:lang w:val="es-ES"/>
        </w:rPr>
        <w:t>é</w:t>
      </w:r>
      <w:r w:rsidRPr="00552D27">
        <w:rPr>
          <w:rFonts w:ascii="Arial" w:eastAsia="Arial" w:hAnsi="Arial" w:cs="Arial"/>
          <w:sz w:val="22"/>
          <w:szCs w:val="22"/>
          <w:lang w:val="es-ES"/>
        </w:rPr>
        <w:t>cn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cas pe</w:t>
      </w:r>
      <w:r w:rsidRPr="00552D27">
        <w:rPr>
          <w:rFonts w:ascii="Arial" w:eastAsia="Arial" w:hAnsi="Arial" w:cs="Arial"/>
          <w:spacing w:val="1"/>
          <w:sz w:val="22"/>
          <w:szCs w:val="22"/>
          <w:lang w:val="es-ES"/>
        </w:rPr>
        <w:t>rm</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cosa.</w:t>
      </w:r>
    </w:p>
    <w:p w14:paraId="2468B316" w14:textId="77777777" w:rsidR="004136AA" w:rsidRPr="00552D27" w:rsidRDefault="004136AA" w:rsidP="004136AA">
      <w:pPr>
        <w:spacing w:before="1" w:line="200" w:lineRule="exact"/>
        <w:rPr>
          <w:lang w:val="es-ES"/>
        </w:rPr>
      </w:pPr>
    </w:p>
    <w:p w14:paraId="5FAB28B5" w14:textId="77777777" w:rsidR="004136AA" w:rsidRPr="00552D27" w:rsidRDefault="004136AA" w:rsidP="004136AA">
      <w:pPr>
        <w:ind w:left="850" w:right="105" w:hanging="708"/>
        <w:rPr>
          <w:rFonts w:ascii="Arial" w:eastAsia="Arial" w:hAnsi="Arial" w:cs="Arial"/>
          <w:sz w:val="22"/>
          <w:szCs w:val="22"/>
          <w:lang w:val="es-ES"/>
        </w:rPr>
      </w:pPr>
      <w:r w:rsidRPr="00552D27">
        <w:rPr>
          <w:spacing w:val="1"/>
          <w:lang w:val="es-ES"/>
        </w:rPr>
        <w:t>27.</w:t>
      </w:r>
      <w:r w:rsidRPr="00552D27">
        <w:rPr>
          <w:lang w:val="es-ES"/>
        </w:rPr>
        <w:t xml:space="preserve">2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l</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15"/>
          <w:sz w:val="22"/>
          <w:szCs w:val="22"/>
          <w:lang w:val="es-ES"/>
        </w:rPr>
        <w:t xml:space="preserve"> </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w:t>
      </w:r>
      <w:r w:rsidRPr="00552D27">
        <w:rPr>
          <w:rFonts w:ascii="Arial" w:eastAsia="Arial" w:hAnsi="Arial" w:cs="Arial"/>
          <w:spacing w:val="14"/>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odos</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ados</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án</w:t>
      </w:r>
      <w:r w:rsidRPr="00552D27">
        <w:rPr>
          <w:rFonts w:ascii="Arial" w:eastAsia="Arial" w:hAnsi="Arial" w:cs="Arial"/>
          <w:spacing w:val="14"/>
          <w:sz w:val="22"/>
          <w:szCs w:val="22"/>
          <w:lang w:val="es-ES"/>
        </w:rPr>
        <w:t xml:space="preserve"> </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s de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ados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 y o</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ones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é</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hub</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ncu</w:t>
      </w:r>
      <w:r w:rsidRPr="00552D27">
        <w:rPr>
          <w:rFonts w:ascii="Arial" w:eastAsia="Arial" w:hAnsi="Arial" w:cs="Arial"/>
          <w:spacing w:val="1"/>
          <w:sz w:val="22"/>
          <w:szCs w:val="22"/>
          <w:lang w:val="es-ES"/>
        </w:rPr>
        <w:t>rr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ados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29"/>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seño,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an</w:t>
      </w:r>
      <w:r w:rsidRPr="00552D27">
        <w:rPr>
          <w:rFonts w:ascii="Arial" w:eastAsia="Arial" w:hAnsi="Arial" w:cs="Arial"/>
          <w:spacing w:val="-3"/>
          <w:sz w:val="22"/>
          <w:szCs w:val="22"/>
          <w:lang w:val="es-ES"/>
        </w:rPr>
        <w:t>u</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du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uso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al de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6"/>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cond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4"/>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 xml:space="preserve">ue </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epúb</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P</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a</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ua</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w:t>
      </w:r>
    </w:p>
    <w:p w14:paraId="4445A02A" w14:textId="77777777" w:rsidR="004136AA" w:rsidRPr="00552D27" w:rsidRDefault="004136AA" w:rsidP="004136AA">
      <w:pPr>
        <w:spacing w:before="8" w:line="180" w:lineRule="exact"/>
        <w:rPr>
          <w:sz w:val="19"/>
          <w:szCs w:val="19"/>
          <w:lang w:val="es-ES"/>
        </w:rPr>
      </w:pPr>
    </w:p>
    <w:p w14:paraId="3E1E4120" w14:textId="77777777" w:rsidR="004136AA" w:rsidRDefault="004136AA" w:rsidP="004136AA">
      <w:pPr>
        <w:ind w:left="850" w:right="103" w:hanging="708"/>
        <w:rPr>
          <w:rFonts w:ascii="Arial" w:eastAsia="Arial" w:hAnsi="Arial" w:cs="Arial"/>
          <w:sz w:val="22"/>
          <w:szCs w:val="22"/>
          <w:lang w:val="es-ES"/>
        </w:rPr>
      </w:pPr>
      <w:r w:rsidRPr="00552D27">
        <w:rPr>
          <w:spacing w:val="1"/>
          <w:lang w:val="es-ES"/>
        </w:rPr>
        <w:t>27.</w:t>
      </w:r>
      <w:r w:rsidRPr="00552D27">
        <w:rPr>
          <w:lang w:val="es-ES"/>
        </w:rPr>
        <w:t xml:space="preserve">3      </w:t>
      </w:r>
      <w:r w:rsidRPr="00552D27">
        <w:rPr>
          <w:spacing w:val="3"/>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o</w:t>
      </w:r>
      <w:r w:rsidRPr="00552D27">
        <w:rPr>
          <w:rFonts w:ascii="Arial" w:eastAsia="Arial" w:hAnsi="Arial" w:cs="Arial"/>
          <w:spacing w:val="18"/>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8"/>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8"/>
          <w:sz w:val="22"/>
          <w:szCs w:val="22"/>
          <w:lang w:val="es-ES"/>
        </w:rPr>
        <w:t xml:space="preserve"> </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cosa</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8"/>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18"/>
          <w:sz w:val="22"/>
          <w:szCs w:val="22"/>
          <w:lang w:val="es-ES"/>
        </w:rPr>
        <w:t xml:space="preserve"> </w:t>
      </w:r>
      <w:r w:rsidRPr="00552D27">
        <w:rPr>
          <w:rFonts w:ascii="Arial" w:eastAsia="Arial" w:hAnsi="Arial" w:cs="Arial"/>
          <w:b/>
          <w:spacing w:val="-1"/>
          <w:sz w:val="22"/>
          <w:szCs w:val="22"/>
          <w:lang w:val="es-ES"/>
        </w:rPr>
        <w:t>CEC</w:t>
      </w:r>
      <w:r w:rsidRPr="00552D27">
        <w:rPr>
          <w:rFonts w:ascii="Arial" w:eastAsia="Arial" w:hAnsi="Arial" w:cs="Arial"/>
          <w:b/>
          <w:sz w:val="22"/>
          <w:szCs w:val="22"/>
          <w:lang w:val="es-ES"/>
        </w:rPr>
        <w:t>,</w:t>
      </w:r>
      <w:r w:rsidRPr="00552D27">
        <w:rPr>
          <w:rFonts w:ascii="Arial" w:eastAsia="Arial" w:hAnsi="Arial" w:cs="Arial"/>
          <w:b/>
          <w:spacing w:val="17"/>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ga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pe</w:t>
      </w:r>
      <w:r w:rsidRPr="00552D27">
        <w:rPr>
          <w:rFonts w:ascii="Arial" w:eastAsia="Arial" w:hAnsi="Arial" w:cs="Arial"/>
          <w:spacing w:val="1"/>
          <w:sz w:val="22"/>
          <w:szCs w:val="22"/>
          <w:lang w:val="es-ES"/>
        </w:rPr>
        <w:t>rm</w:t>
      </w:r>
      <w:r w:rsidRPr="00552D27">
        <w:rPr>
          <w:rFonts w:ascii="Arial" w:eastAsia="Arial" w:hAnsi="Arial" w:cs="Arial"/>
          <w:sz w:val="22"/>
          <w:szCs w:val="22"/>
          <w:lang w:val="es-ES"/>
        </w:rPr>
        <w:t>anec</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8"/>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gen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du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 el</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pe</w:t>
      </w:r>
      <w:r w:rsidRPr="00552D27">
        <w:rPr>
          <w:rFonts w:ascii="Arial" w:eastAsia="Arial" w:hAnsi="Arial" w:cs="Arial"/>
          <w:spacing w:val="1"/>
          <w:sz w:val="22"/>
          <w:szCs w:val="22"/>
          <w:lang w:val="es-ES"/>
        </w:rPr>
        <w:t>r</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odo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2"/>
          <w:sz w:val="22"/>
          <w:szCs w:val="22"/>
          <w:lang w:val="es-ES"/>
        </w:rPr>
        <w:t>u</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echa 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sea</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 xml:space="preserve">ás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ana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 xml:space="preserve">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pe</w:t>
      </w:r>
      <w:r w:rsidRPr="00552D27">
        <w:rPr>
          <w:rFonts w:ascii="Arial" w:eastAsia="Arial" w:hAnsi="Arial" w:cs="Arial"/>
          <w:spacing w:val="1"/>
          <w:sz w:val="22"/>
          <w:szCs w:val="22"/>
          <w:lang w:val="es-ES"/>
        </w:rPr>
        <w:t>r</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odos s</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doce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12) </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echa</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Pr>
          <w:rFonts w:ascii="Arial" w:eastAsia="Arial" w:hAnsi="Arial" w:cs="Arial"/>
          <w:spacing w:val="2"/>
          <w:sz w:val="22"/>
          <w:szCs w:val="22"/>
          <w:lang w:val="es-ES"/>
        </w:rPr>
        <w:t>servicios de operación de las estaciones de Pesajes</w:t>
      </w:r>
      <w:r w:rsidRPr="00552D27">
        <w:rPr>
          <w:rFonts w:ascii="Arial" w:eastAsia="Arial" w:hAnsi="Arial" w:cs="Arial"/>
          <w:sz w:val="22"/>
          <w:szCs w:val="22"/>
          <w:lang w:val="es-ES"/>
        </w:rPr>
        <w:t>,</w:t>
      </w:r>
      <w:r>
        <w:rPr>
          <w:rFonts w:ascii="Arial" w:eastAsia="Arial" w:hAnsi="Arial" w:cs="Arial"/>
          <w:sz w:val="22"/>
          <w:szCs w:val="22"/>
          <w:lang w:val="es-ES"/>
        </w:rPr>
        <w:t xml:space="preserve"> y la construcción, reconstrucción y equipamiento, considerando que la vigencia del Contrato será de 10 (diez) años.</w:t>
      </w:r>
    </w:p>
    <w:p w14:paraId="29B5489C" w14:textId="77777777" w:rsidR="004136AA" w:rsidRDefault="004136AA" w:rsidP="004136AA">
      <w:pPr>
        <w:ind w:left="850" w:right="103" w:hanging="708"/>
        <w:rPr>
          <w:rFonts w:ascii="Arial" w:eastAsia="Arial" w:hAnsi="Arial" w:cs="Arial"/>
          <w:sz w:val="22"/>
          <w:szCs w:val="22"/>
          <w:lang w:val="es-ES"/>
        </w:rPr>
      </w:pPr>
    </w:p>
    <w:p w14:paraId="2AAF564D" w14:textId="77777777" w:rsidR="004136AA" w:rsidRPr="00552D27" w:rsidRDefault="004136AA" w:rsidP="004136AA">
      <w:pPr>
        <w:spacing w:line="200" w:lineRule="exact"/>
        <w:rPr>
          <w:lang w:val="es-ES"/>
        </w:rPr>
      </w:pPr>
    </w:p>
    <w:p w14:paraId="238E8258" w14:textId="77777777" w:rsidR="004136AA" w:rsidRPr="00552D27" w:rsidRDefault="004136AA" w:rsidP="004136AA">
      <w:pPr>
        <w:spacing w:before="32"/>
        <w:ind w:left="850" w:right="104" w:hanging="708"/>
        <w:rPr>
          <w:rFonts w:ascii="Arial" w:eastAsia="Arial" w:hAnsi="Arial" w:cs="Arial"/>
          <w:sz w:val="22"/>
          <w:szCs w:val="22"/>
          <w:lang w:val="es-ES"/>
        </w:rPr>
      </w:pPr>
      <w:r w:rsidRPr="00552D27">
        <w:rPr>
          <w:spacing w:val="1"/>
          <w:lang w:val="es-ES"/>
        </w:rPr>
        <w:t>27.</w:t>
      </w:r>
      <w:r w:rsidRPr="00552D27">
        <w:rPr>
          <w:lang w:val="es-ES"/>
        </w:rPr>
        <w:t xml:space="preserve">4       </w:t>
      </w:r>
      <w:r w:rsidRPr="00552D27">
        <w:rPr>
          <w:rFonts w:ascii="Arial" w:eastAsia="Arial" w:hAnsi="Arial" w:cs="Arial"/>
          <w:sz w:val="22"/>
          <w:szCs w:val="22"/>
          <w:lang w:val="es-ES"/>
        </w:rPr>
        <w:t>La</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un</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7"/>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na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y 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opo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á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oda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 e</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a </w:t>
      </w:r>
      <w:r w:rsidRPr="00552D27">
        <w:rPr>
          <w:rFonts w:ascii="Arial" w:eastAsia="Arial" w:hAnsi="Arial" w:cs="Arial"/>
          <w:spacing w:val="2"/>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sp</w:t>
      </w:r>
      <w:r w:rsidRPr="00552D27">
        <w:rPr>
          <w:rFonts w:ascii="Arial" w:eastAsia="Arial" w:hAnsi="Arial" w:cs="Arial"/>
          <w:spacing w:val="2"/>
          <w:sz w:val="22"/>
          <w:szCs w:val="22"/>
          <w:lang w:val="es-ES"/>
        </w:rPr>
        <w:t>o</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espués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 habe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scub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La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 xml:space="preserve">eedor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ili</w:t>
      </w:r>
      <w:r w:rsidRPr="00552D27">
        <w:rPr>
          <w:rFonts w:ascii="Arial" w:eastAsia="Arial" w:hAnsi="Arial" w:cs="Arial"/>
          <w:sz w:val="22"/>
          <w:szCs w:val="22"/>
          <w:lang w:val="es-ES"/>
        </w:rPr>
        <w:t>dades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onab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nspecc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onar</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 d</w:t>
      </w:r>
      <w:r w:rsidRPr="00552D27">
        <w:rPr>
          <w:rFonts w:ascii="Arial" w:eastAsia="Arial" w:hAnsi="Arial" w:cs="Arial"/>
          <w:spacing w:val="-3"/>
          <w:sz w:val="22"/>
          <w:szCs w:val="22"/>
          <w:lang w:val="es-ES"/>
        </w:rPr>
        <w:t>e</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p>
    <w:p w14:paraId="2D2B308D" w14:textId="77777777" w:rsidR="004136AA" w:rsidRPr="00552D27" w:rsidRDefault="004136AA" w:rsidP="004136AA">
      <w:pPr>
        <w:spacing w:before="1" w:line="200" w:lineRule="exact"/>
        <w:rPr>
          <w:lang w:val="es-ES"/>
        </w:rPr>
      </w:pPr>
    </w:p>
    <w:p w14:paraId="6CF26F1B" w14:textId="77777777" w:rsidR="004136AA" w:rsidRPr="00552D27" w:rsidRDefault="004136AA" w:rsidP="004136AA">
      <w:pPr>
        <w:ind w:left="850" w:right="107" w:hanging="708"/>
        <w:rPr>
          <w:rFonts w:ascii="Arial" w:eastAsia="Arial" w:hAnsi="Arial" w:cs="Arial"/>
          <w:sz w:val="22"/>
          <w:szCs w:val="22"/>
          <w:lang w:val="es-ES"/>
        </w:rPr>
      </w:pPr>
      <w:r w:rsidRPr="00552D27">
        <w:rPr>
          <w:spacing w:val="1"/>
          <w:lang w:val="es-ES"/>
        </w:rPr>
        <w:t>27.</w:t>
      </w:r>
      <w:r w:rsidRPr="00552D27">
        <w:rPr>
          <w:lang w:val="es-ES"/>
        </w:rPr>
        <w:t xml:space="preserve">5       </w:t>
      </w:r>
      <w:r w:rsidRPr="00552D27">
        <w:rPr>
          <w:rFonts w:ascii="Arial" w:eastAsia="Arial" w:hAnsi="Arial" w:cs="Arial"/>
          <w:spacing w:val="2"/>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ba</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7"/>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cha</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un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den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o</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 xml:space="preserve">en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 xml:space="preserve"> </w:t>
      </w:r>
      <w:r w:rsidRPr="00552D27">
        <w:rPr>
          <w:rFonts w:ascii="Arial" w:eastAsia="Arial" w:hAnsi="Arial" w:cs="Arial"/>
          <w:b/>
          <w:spacing w:val="-1"/>
          <w:sz w:val="22"/>
          <w:szCs w:val="22"/>
          <w:lang w:val="es-ES"/>
        </w:rPr>
        <w:t>CEC</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 xml:space="preserve"> r</w:t>
      </w:r>
      <w:r w:rsidRPr="00552D27">
        <w:rPr>
          <w:rFonts w:ascii="Arial" w:eastAsia="Arial" w:hAnsi="Arial" w:cs="Arial"/>
          <w:sz w:val="22"/>
          <w:szCs w:val="22"/>
          <w:lang w:val="es-ES"/>
        </w:rPr>
        <w:t>epa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ar o</w:t>
      </w:r>
      <w:r w:rsidRPr="00552D27">
        <w:rPr>
          <w:rFonts w:ascii="Arial" w:eastAsia="Arial" w:hAnsi="Arial" w:cs="Arial"/>
          <w:spacing w:val="1"/>
          <w:sz w:val="22"/>
          <w:szCs w:val="22"/>
          <w:lang w:val="es-ES"/>
        </w:rPr>
        <w:t xml:space="preserve"> r</w:t>
      </w:r>
      <w:r w:rsidRPr="00552D27">
        <w:rPr>
          <w:rFonts w:ascii="Arial" w:eastAsia="Arial" w:hAnsi="Arial" w:cs="Arial"/>
          <w:sz w:val="22"/>
          <w:szCs w:val="22"/>
          <w:lang w:val="es-ES"/>
        </w:rPr>
        <w:t>ee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ar</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uoso</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sus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ún cos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p>
    <w:p w14:paraId="2B9D4F81" w14:textId="77777777" w:rsidR="004136AA" w:rsidRPr="00552D27" w:rsidRDefault="004136AA" w:rsidP="004136AA">
      <w:pPr>
        <w:spacing w:before="8" w:line="180" w:lineRule="exact"/>
        <w:rPr>
          <w:sz w:val="19"/>
          <w:szCs w:val="19"/>
          <w:lang w:val="es-ES"/>
        </w:rPr>
      </w:pPr>
    </w:p>
    <w:p w14:paraId="4CFFC288" w14:textId="77777777" w:rsidR="004136AA" w:rsidRPr="00552D27" w:rsidRDefault="004136AA" w:rsidP="004136AA">
      <w:pPr>
        <w:ind w:left="850" w:right="104" w:hanging="708"/>
        <w:rPr>
          <w:rFonts w:ascii="Arial" w:eastAsia="Arial" w:hAnsi="Arial" w:cs="Arial"/>
          <w:sz w:val="22"/>
          <w:szCs w:val="22"/>
          <w:lang w:val="es-ES"/>
        </w:rPr>
      </w:pPr>
      <w:r w:rsidRPr="00552D27">
        <w:rPr>
          <w:spacing w:val="1"/>
          <w:lang w:val="es-ES"/>
        </w:rPr>
        <w:t>27.</w:t>
      </w:r>
      <w:r w:rsidRPr="00552D27">
        <w:rPr>
          <w:lang w:val="es-ES"/>
        </w:rPr>
        <w:t xml:space="preserve">6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i</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después</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haber</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cad</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r</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 den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del  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 xml:space="preserve">o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do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en </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as </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pacing w:val="2"/>
          <w:sz w:val="22"/>
          <w:szCs w:val="22"/>
          <w:lang w:val="es-ES"/>
        </w:rPr>
        <w:t>E</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 xml:space="preserve">,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 xml:space="preserve">,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un </w:t>
      </w:r>
      <w:r w:rsidRPr="00552D27">
        <w:rPr>
          <w:rFonts w:ascii="Arial" w:eastAsia="Arial" w:hAnsi="Arial" w:cs="Arial"/>
          <w:spacing w:val="1"/>
          <w:sz w:val="22"/>
          <w:szCs w:val="22"/>
          <w:lang w:val="es-ES"/>
        </w:rPr>
        <w:t xml:space="preserve"> 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 xml:space="preserve">po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onab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pod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 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oceder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ar</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 xml:space="preserve"> m</w:t>
      </w:r>
      <w:r w:rsidRPr="00552D27">
        <w:rPr>
          <w:rFonts w:ascii="Arial" w:eastAsia="Arial" w:hAnsi="Arial" w:cs="Arial"/>
          <w:sz w:val="22"/>
          <w:szCs w:val="22"/>
          <w:lang w:val="es-ES"/>
        </w:rPr>
        <w:t>ed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necesa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ar</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 s</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 por</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cuen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pe</w:t>
      </w:r>
      <w:r w:rsidRPr="00552D27">
        <w:rPr>
          <w:rFonts w:ascii="Arial" w:eastAsia="Arial" w:hAnsi="Arial" w:cs="Arial"/>
          <w:spacing w:val="1"/>
          <w:sz w:val="22"/>
          <w:szCs w:val="22"/>
          <w:lang w:val="es-ES"/>
        </w:rPr>
        <w:t>rj</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echos</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 pueda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j</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cer co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ud</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p>
    <w:p w14:paraId="0AD6BDDE" w14:textId="77777777" w:rsidR="004136AA" w:rsidRPr="00552D27" w:rsidRDefault="004136AA" w:rsidP="004136AA">
      <w:pPr>
        <w:spacing w:before="8" w:line="180" w:lineRule="exact"/>
        <w:rPr>
          <w:sz w:val="19"/>
          <w:szCs w:val="19"/>
          <w:lang w:val="es-ES"/>
        </w:rPr>
      </w:pPr>
    </w:p>
    <w:p w14:paraId="6B3E94AF" w14:textId="77777777" w:rsidR="004136AA" w:rsidRPr="00552D27" w:rsidRDefault="004136AA" w:rsidP="004136AA">
      <w:pPr>
        <w:ind w:left="425"/>
        <w:rPr>
          <w:rFonts w:ascii="Arial" w:eastAsia="Arial" w:hAnsi="Arial" w:cs="Arial"/>
          <w:sz w:val="22"/>
          <w:szCs w:val="22"/>
          <w:lang w:val="es-ES"/>
        </w:rPr>
      </w:pPr>
      <w:r w:rsidRPr="00552D27">
        <w:rPr>
          <w:rFonts w:ascii="Arial" w:eastAsia="Arial" w:hAnsi="Arial" w:cs="Arial"/>
          <w:b/>
          <w:sz w:val="22"/>
          <w:szCs w:val="22"/>
          <w:lang w:val="es-ES"/>
        </w:rPr>
        <w:t>28.</w:t>
      </w:r>
      <w:r w:rsidRPr="00552D27">
        <w:rPr>
          <w:rFonts w:ascii="Arial" w:eastAsia="Arial" w:hAnsi="Arial" w:cs="Arial"/>
          <w:b/>
          <w:spacing w:val="58"/>
          <w:sz w:val="22"/>
          <w:szCs w:val="22"/>
          <w:lang w:val="es-ES"/>
        </w:rPr>
        <w:t xml:space="preserve"> </w:t>
      </w:r>
      <w:r w:rsidRPr="00552D27">
        <w:rPr>
          <w:rFonts w:ascii="Arial" w:eastAsia="Arial" w:hAnsi="Arial" w:cs="Arial"/>
          <w:b/>
          <w:spacing w:val="1"/>
          <w:sz w:val="22"/>
          <w:szCs w:val="22"/>
          <w:lang w:val="es-ES"/>
        </w:rPr>
        <w:t>I</w:t>
      </w:r>
      <w:r w:rsidRPr="00552D27">
        <w:rPr>
          <w:rFonts w:ascii="Arial" w:eastAsia="Arial" w:hAnsi="Arial" w:cs="Arial"/>
          <w:b/>
          <w:sz w:val="22"/>
          <w:szCs w:val="22"/>
          <w:lang w:val="es-ES"/>
        </w:rPr>
        <w:t>nde</w:t>
      </w:r>
      <w:r w:rsidRPr="00552D27">
        <w:rPr>
          <w:rFonts w:ascii="Arial" w:eastAsia="Arial" w:hAnsi="Arial" w:cs="Arial"/>
          <w:b/>
          <w:spacing w:val="1"/>
          <w:sz w:val="22"/>
          <w:szCs w:val="22"/>
          <w:lang w:val="es-ES"/>
        </w:rPr>
        <w:t>m</w:t>
      </w:r>
      <w:r w:rsidRPr="00552D27">
        <w:rPr>
          <w:rFonts w:ascii="Arial" w:eastAsia="Arial" w:hAnsi="Arial" w:cs="Arial"/>
          <w:b/>
          <w:spacing w:val="-3"/>
          <w:sz w:val="22"/>
          <w:szCs w:val="22"/>
          <w:lang w:val="es-ES"/>
        </w:rPr>
        <w:t>n</w:t>
      </w:r>
      <w:r w:rsidRPr="00552D27">
        <w:rPr>
          <w:rFonts w:ascii="Arial" w:eastAsia="Arial" w:hAnsi="Arial" w:cs="Arial"/>
          <w:b/>
          <w:spacing w:val="1"/>
          <w:sz w:val="22"/>
          <w:szCs w:val="22"/>
          <w:lang w:val="es-ES"/>
        </w:rPr>
        <w:t>i</w:t>
      </w:r>
      <w:r w:rsidRPr="00552D27">
        <w:rPr>
          <w:rFonts w:ascii="Arial" w:eastAsia="Arial" w:hAnsi="Arial" w:cs="Arial"/>
          <w:b/>
          <w:sz w:val="22"/>
          <w:szCs w:val="22"/>
          <w:lang w:val="es-ES"/>
        </w:rPr>
        <w:t>zac</w:t>
      </w:r>
      <w:r w:rsidRPr="00552D27">
        <w:rPr>
          <w:rFonts w:ascii="Arial" w:eastAsia="Arial" w:hAnsi="Arial" w:cs="Arial"/>
          <w:b/>
          <w:spacing w:val="1"/>
          <w:sz w:val="22"/>
          <w:szCs w:val="22"/>
          <w:lang w:val="es-ES"/>
        </w:rPr>
        <w:t>i</w:t>
      </w:r>
      <w:r w:rsidRPr="00552D27">
        <w:rPr>
          <w:rFonts w:ascii="Arial" w:eastAsia="Arial" w:hAnsi="Arial" w:cs="Arial"/>
          <w:b/>
          <w:sz w:val="22"/>
          <w:szCs w:val="22"/>
          <w:lang w:val="es-ES"/>
        </w:rPr>
        <w:t>ón</w:t>
      </w:r>
      <w:r w:rsidRPr="00552D27">
        <w:rPr>
          <w:rFonts w:ascii="Arial" w:eastAsia="Arial" w:hAnsi="Arial" w:cs="Arial"/>
          <w:b/>
          <w:spacing w:val="-1"/>
          <w:sz w:val="22"/>
          <w:szCs w:val="22"/>
          <w:lang w:val="es-ES"/>
        </w:rPr>
        <w:t xml:space="preserve"> </w:t>
      </w:r>
      <w:r w:rsidRPr="00552D27">
        <w:rPr>
          <w:rFonts w:ascii="Arial" w:eastAsia="Arial" w:hAnsi="Arial" w:cs="Arial"/>
          <w:b/>
          <w:sz w:val="22"/>
          <w:szCs w:val="22"/>
          <w:lang w:val="es-ES"/>
        </w:rPr>
        <w:t xml:space="preserve">por </w:t>
      </w:r>
      <w:r w:rsidRPr="00552D27">
        <w:rPr>
          <w:rFonts w:ascii="Arial" w:eastAsia="Arial" w:hAnsi="Arial" w:cs="Arial"/>
          <w:b/>
          <w:spacing w:val="-1"/>
          <w:sz w:val="22"/>
          <w:szCs w:val="22"/>
          <w:lang w:val="es-ES"/>
        </w:rPr>
        <w:t>D</w:t>
      </w:r>
      <w:r w:rsidRPr="00552D27">
        <w:rPr>
          <w:rFonts w:ascii="Arial" w:eastAsia="Arial" w:hAnsi="Arial" w:cs="Arial"/>
          <w:b/>
          <w:sz w:val="22"/>
          <w:szCs w:val="22"/>
          <w:lang w:val="es-ES"/>
        </w:rPr>
        <w:t>e</w:t>
      </w:r>
      <w:r w:rsidRPr="00552D27">
        <w:rPr>
          <w:rFonts w:ascii="Arial" w:eastAsia="Arial" w:hAnsi="Arial" w:cs="Arial"/>
          <w:b/>
          <w:spacing w:val="-2"/>
          <w:sz w:val="22"/>
          <w:szCs w:val="22"/>
          <w:lang w:val="es-ES"/>
        </w:rPr>
        <w:t>r</w:t>
      </w:r>
      <w:r w:rsidRPr="00552D27">
        <w:rPr>
          <w:rFonts w:ascii="Arial" w:eastAsia="Arial" w:hAnsi="Arial" w:cs="Arial"/>
          <w:b/>
          <w:sz w:val="22"/>
          <w:szCs w:val="22"/>
          <w:lang w:val="es-ES"/>
        </w:rPr>
        <w:t>echos</w:t>
      </w:r>
      <w:r w:rsidRPr="00552D27">
        <w:rPr>
          <w:rFonts w:ascii="Arial" w:eastAsia="Arial" w:hAnsi="Arial" w:cs="Arial"/>
          <w:b/>
          <w:spacing w:val="1"/>
          <w:sz w:val="22"/>
          <w:szCs w:val="22"/>
          <w:lang w:val="es-ES"/>
        </w:rPr>
        <w:t xml:space="preserve"> </w:t>
      </w:r>
      <w:r w:rsidRPr="00552D27">
        <w:rPr>
          <w:rFonts w:ascii="Arial" w:eastAsia="Arial" w:hAnsi="Arial" w:cs="Arial"/>
          <w:b/>
          <w:sz w:val="22"/>
          <w:szCs w:val="22"/>
          <w:lang w:val="es-ES"/>
        </w:rPr>
        <w:t>de</w:t>
      </w:r>
      <w:r w:rsidRPr="00552D27">
        <w:rPr>
          <w:rFonts w:ascii="Arial" w:eastAsia="Arial" w:hAnsi="Arial" w:cs="Arial"/>
          <w:b/>
          <w:spacing w:val="1"/>
          <w:sz w:val="22"/>
          <w:szCs w:val="22"/>
          <w:lang w:val="es-ES"/>
        </w:rPr>
        <w:t xml:space="preserve"> </w:t>
      </w:r>
      <w:r w:rsidRPr="00552D27">
        <w:rPr>
          <w:rFonts w:ascii="Arial" w:eastAsia="Arial" w:hAnsi="Arial" w:cs="Arial"/>
          <w:b/>
          <w:spacing w:val="-1"/>
          <w:sz w:val="22"/>
          <w:szCs w:val="22"/>
          <w:lang w:val="es-ES"/>
        </w:rPr>
        <w:t>P</w:t>
      </w:r>
      <w:r w:rsidRPr="00552D27">
        <w:rPr>
          <w:rFonts w:ascii="Arial" w:eastAsia="Arial" w:hAnsi="Arial" w:cs="Arial"/>
          <w:b/>
          <w:sz w:val="22"/>
          <w:szCs w:val="22"/>
          <w:lang w:val="es-ES"/>
        </w:rPr>
        <w:t>a</w:t>
      </w:r>
      <w:r w:rsidRPr="00552D27">
        <w:rPr>
          <w:rFonts w:ascii="Arial" w:eastAsia="Arial" w:hAnsi="Arial" w:cs="Arial"/>
          <w:b/>
          <w:spacing w:val="1"/>
          <w:sz w:val="22"/>
          <w:szCs w:val="22"/>
          <w:lang w:val="es-ES"/>
        </w:rPr>
        <w:t>t</w:t>
      </w:r>
      <w:r w:rsidRPr="00552D27">
        <w:rPr>
          <w:rFonts w:ascii="Arial" w:eastAsia="Arial" w:hAnsi="Arial" w:cs="Arial"/>
          <w:b/>
          <w:sz w:val="22"/>
          <w:szCs w:val="22"/>
          <w:lang w:val="es-ES"/>
        </w:rPr>
        <w:t>e</w:t>
      </w:r>
      <w:r w:rsidRPr="00552D27">
        <w:rPr>
          <w:rFonts w:ascii="Arial" w:eastAsia="Arial" w:hAnsi="Arial" w:cs="Arial"/>
          <w:b/>
          <w:spacing w:val="-3"/>
          <w:sz w:val="22"/>
          <w:szCs w:val="22"/>
          <w:lang w:val="es-ES"/>
        </w:rPr>
        <w:t>n</w:t>
      </w:r>
      <w:r w:rsidRPr="00552D27">
        <w:rPr>
          <w:rFonts w:ascii="Arial" w:eastAsia="Arial" w:hAnsi="Arial" w:cs="Arial"/>
          <w:b/>
          <w:spacing w:val="1"/>
          <w:sz w:val="22"/>
          <w:szCs w:val="22"/>
          <w:lang w:val="es-ES"/>
        </w:rPr>
        <w:t>t</w:t>
      </w:r>
      <w:r w:rsidRPr="00552D27">
        <w:rPr>
          <w:rFonts w:ascii="Arial" w:eastAsia="Arial" w:hAnsi="Arial" w:cs="Arial"/>
          <w:b/>
          <w:sz w:val="22"/>
          <w:szCs w:val="22"/>
          <w:lang w:val="es-ES"/>
        </w:rPr>
        <w:t>e</w:t>
      </w:r>
    </w:p>
    <w:p w14:paraId="5ADAEFC3" w14:textId="77777777" w:rsidR="004136AA" w:rsidRPr="00552D27" w:rsidRDefault="004136AA" w:rsidP="004136AA">
      <w:pPr>
        <w:spacing w:before="1"/>
        <w:ind w:left="850" w:right="104" w:hanging="708"/>
        <w:rPr>
          <w:rFonts w:ascii="Arial" w:eastAsia="Arial" w:hAnsi="Arial" w:cs="Arial"/>
          <w:sz w:val="22"/>
          <w:szCs w:val="22"/>
          <w:lang w:val="es-ES"/>
        </w:rPr>
      </w:pPr>
      <w:r w:rsidRPr="00552D27">
        <w:rPr>
          <w:spacing w:val="1"/>
          <w:lang w:val="es-ES"/>
        </w:rPr>
        <w:t>28.</w:t>
      </w:r>
      <w:r w:rsidRPr="00552D27">
        <w:rPr>
          <w:lang w:val="es-ES"/>
        </w:rPr>
        <w:t xml:space="preserve">1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9"/>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z w:val="22"/>
          <w:szCs w:val="22"/>
          <w:lang w:val="es-ES"/>
        </w:rPr>
        <w:t>or</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9"/>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ub</w:t>
      </w: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Cl</w:t>
      </w:r>
      <w:r w:rsidRPr="00552D27">
        <w:rPr>
          <w:rFonts w:ascii="Arial" w:eastAsia="Arial" w:hAnsi="Arial" w:cs="Arial"/>
          <w:sz w:val="22"/>
          <w:szCs w:val="22"/>
          <w:lang w:val="es-ES"/>
        </w:rPr>
        <w:t>áusu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gu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2</w:t>
      </w:r>
      <w:r w:rsidRPr="00552D27">
        <w:rPr>
          <w:rFonts w:ascii="Arial" w:eastAsia="Arial" w:hAnsi="Arial" w:cs="Arial"/>
          <w:spacing w:val="-3"/>
          <w:sz w:val="22"/>
          <w:szCs w:val="22"/>
          <w:lang w:val="es-ES"/>
        </w:rPr>
        <w:t>8</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2 de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G</w:t>
      </w:r>
      <w:r w:rsidRPr="00552D27">
        <w:rPr>
          <w:rFonts w:ascii="Arial" w:eastAsia="Arial" w:hAnsi="Arial" w:cs="Arial"/>
          <w:sz w:val="22"/>
          <w:szCs w:val="22"/>
          <w:lang w:val="es-ES"/>
        </w:rPr>
        <w:t>ene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 xml:space="preserve">y </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oda</w:t>
      </w:r>
      <w:r w:rsidRPr="00552D27">
        <w:rPr>
          <w:rFonts w:ascii="Arial" w:eastAsia="Arial" w:hAnsi="Arial" w:cs="Arial"/>
          <w:spacing w:val="1"/>
          <w:sz w:val="22"/>
          <w:szCs w:val="22"/>
          <w:lang w:val="es-ES"/>
        </w:rPr>
        <w:t xml:space="preserve"> r</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sponsab</w:t>
      </w:r>
      <w:r w:rsidRPr="00552D27">
        <w:rPr>
          <w:rFonts w:ascii="Arial" w:eastAsia="Arial" w:hAnsi="Arial" w:cs="Arial"/>
          <w:spacing w:val="-1"/>
          <w:sz w:val="22"/>
          <w:szCs w:val="22"/>
          <w:lang w:val="es-ES"/>
        </w:rPr>
        <w:t>ili</w:t>
      </w:r>
      <w:r w:rsidRPr="00552D27">
        <w:rPr>
          <w:rFonts w:ascii="Arial" w:eastAsia="Arial" w:hAnsi="Arial" w:cs="Arial"/>
          <w:sz w:val="22"/>
          <w:szCs w:val="22"/>
          <w:lang w:val="es-ES"/>
        </w:rPr>
        <w:t>dad</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sus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ados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unc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aso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 acc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ones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oced</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os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ad</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 xml:space="preserve">os,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ones,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an</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 xml:space="preserve">as,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pé</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 daños,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y </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 de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na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endo</w:t>
      </w:r>
      <w:r w:rsidRPr="00552D27">
        <w:rPr>
          <w:rFonts w:ascii="Arial" w:eastAsia="Arial" w:hAnsi="Arial" w:cs="Arial"/>
          <w:spacing w:val="2"/>
          <w:sz w:val="22"/>
          <w:szCs w:val="22"/>
          <w:lang w:val="es-ES"/>
        </w:rPr>
        <w:t xml:space="preserve"> g</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y hono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por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que</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q</w:t>
      </w:r>
      <w:r w:rsidRPr="00552D27">
        <w:rPr>
          <w:rFonts w:ascii="Arial" w:eastAsia="Arial" w:hAnsi="Arial" w:cs="Arial"/>
          <w:sz w:val="22"/>
          <w:szCs w:val="22"/>
          <w:lang w:val="es-ES"/>
        </w:rPr>
        <w:t>ue</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rr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r</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esu</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an</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g</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supues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an</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g</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3"/>
          <w:sz w:val="22"/>
          <w:szCs w:val="22"/>
          <w:lang w:val="es-ES"/>
        </w:rPr>
        <w:t>h</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uso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ode</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seño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ad</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1"/>
          <w:sz w:val="22"/>
          <w:szCs w:val="22"/>
          <w:lang w:val="es-ES"/>
        </w:rPr>
        <w:t xml:space="preserve"> m</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ca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ada,</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echo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 au</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u 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echo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op</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edad</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ual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echa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w:t>
      </w:r>
    </w:p>
    <w:p w14:paraId="1C2D0527" w14:textId="77777777" w:rsidR="004136AA" w:rsidRPr="00552D27" w:rsidRDefault="004136AA" w:rsidP="004136AA">
      <w:pPr>
        <w:spacing w:before="1" w:line="200" w:lineRule="exact"/>
        <w:rPr>
          <w:lang w:val="es-ES"/>
        </w:rPr>
      </w:pPr>
    </w:p>
    <w:p w14:paraId="062B5F92" w14:textId="77777777" w:rsidR="004136AA" w:rsidRPr="00552D27" w:rsidRDefault="004136AA" w:rsidP="004136AA">
      <w:pPr>
        <w:ind w:left="718" w:right="104"/>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7"/>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ón </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7"/>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os </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enes </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 xml:space="preserve">por </w:t>
      </w:r>
      <w:r w:rsidRPr="00552D27">
        <w:rPr>
          <w:rFonts w:ascii="Arial" w:eastAsia="Arial" w:hAnsi="Arial" w:cs="Arial"/>
          <w:spacing w:val="9"/>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7"/>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 xml:space="preserve">eedor </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 xml:space="preserve">uso </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7"/>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os </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z w:val="22"/>
          <w:szCs w:val="22"/>
          <w:lang w:val="es-ES"/>
        </w:rPr>
        <w:t xml:space="preserve">es </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 xml:space="preserve">en </w:t>
      </w:r>
      <w:r w:rsidRPr="00552D27">
        <w:rPr>
          <w:rFonts w:ascii="Arial" w:eastAsia="Arial" w:hAnsi="Arial" w:cs="Arial"/>
          <w:spacing w:val="7"/>
          <w:sz w:val="22"/>
          <w:szCs w:val="22"/>
          <w:lang w:val="es-ES"/>
        </w:rPr>
        <w:t xml:space="preserve"> </w:t>
      </w:r>
      <w:r w:rsidRPr="00552D27">
        <w:rPr>
          <w:rFonts w:ascii="Arial" w:eastAsia="Arial" w:hAnsi="Arial" w:cs="Arial"/>
          <w:spacing w:val="-1"/>
          <w:sz w:val="22"/>
          <w:szCs w:val="22"/>
          <w:lang w:val="es-ES"/>
        </w:rPr>
        <w:lastRenderedPageBreak/>
        <w:t>l</w:t>
      </w:r>
      <w:r w:rsidRPr="00552D27">
        <w:rPr>
          <w:rFonts w:ascii="Arial" w:eastAsia="Arial" w:hAnsi="Arial" w:cs="Arial"/>
          <w:sz w:val="22"/>
          <w:szCs w:val="22"/>
          <w:lang w:val="es-ES"/>
        </w:rPr>
        <w:t>a</w:t>
      </w:r>
      <w:r>
        <w:rPr>
          <w:rFonts w:ascii="Arial" w:eastAsia="Arial" w:hAnsi="Arial" w:cs="Arial"/>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epúb</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P</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ua</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 y</w:t>
      </w:r>
    </w:p>
    <w:p w14:paraId="48FE1292" w14:textId="77777777" w:rsidR="004136AA" w:rsidRPr="00552D27" w:rsidRDefault="004136AA" w:rsidP="004136AA">
      <w:pPr>
        <w:spacing w:before="8" w:line="180" w:lineRule="exact"/>
        <w:rPr>
          <w:sz w:val="19"/>
          <w:szCs w:val="19"/>
          <w:lang w:val="es-ES"/>
        </w:rPr>
      </w:pPr>
    </w:p>
    <w:p w14:paraId="561B3D29" w14:textId="77777777" w:rsidR="004136AA" w:rsidRPr="00552D27" w:rsidRDefault="004136AA" w:rsidP="004136AA">
      <w:pPr>
        <w:ind w:left="718" w:right="1363"/>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z w:val="22"/>
          <w:szCs w:val="22"/>
          <w:lang w:val="es-ES"/>
        </w:rPr>
        <w:t xml:space="preserve">b)    </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odu</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oduc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por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z w:val="22"/>
          <w:szCs w:val="22"/>
          <w:lang w:val="es-ES"/>
        </w:rPr>
        <w:t>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3"/>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 pa</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s.</w:t>
      </w:r>
    </w:p>
    <w:p w14:paraId="6E062ABA" w14:textId="77777777" w:rsidR="004136AA" w:rsidRPr="00552D27" w:rsidRDefault="004136AA" w:rsidP="004136AA">
      <w:pPr>
        <w:spacing w:before="1" w:line="200" w:lineRule="exact"/>
        <w:rPr>
          <w:lang w:val="es-ES"/>
        </w:rPr>
      </w:pPr>
    </w:p>
    <w:p w14:paraId="7DA223CB" w14:textId="77777777" w:rsidR="004136AA" w:rsidRPr="00552D27" w:rsidRDefault="004136AA" w:rsidP="004136AA">
      <w:pPr>
        <w:ind w:left="754" w:right="104"/>
        <w:rPr>
          <w:rFonts w:ascii="Arial" w:eastAsia="Arial" w:hAnsi="Arial" w:cs="Arial"/>
          <w:sz w:val="22"/>
          <w:szCs w:val="22"/>
          <w:lang w:val="es-ES"/>
        </w:rPr>
      </w:pPr>
      <w:r w:rsidRPr="00552D27">
        <w:rPr>
          <w:rFonts w:ascii="Arial" w:eastAsia="Arial" w:hAnsi="Arial" w:cs="Arial"/>
          <w:spacing w:val="-1"/>
          <w:sz w:val="22"/>
          <w:szCs w:val="22"/>
          <w:lang w:val="es-ES"/>
        </w:rPr>
        <w:t>Di</w:t>
      </w:r>
      <w:r w:rsidRPr="00552D27">
        <w:rPr>
          <w:rFonts w:ascii="Arial" w:eastAsia="Arial" w:hAnsi="Arial" w:cs="Arial"/>
          <w:sz w:val="22"/>
          <w:szCs w:val="22"/>
          <w:lang w:val="es-ES"/>
        </w:rPr>
        <w:t>cha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ocede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si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una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ll</w:t>
      </w:r>
      <w:r w:rsidRPr="00552D27">
        <w:rPr>
          <w:rFonts w:ascii="Arial" w:eastAsia="Arial" w:hAnsi="Arial" w:cs="Arial"/>
          <w:sz w:val="22"/>
          <w:szCs w:val="22"/>
          <w:lang w:val="es-ES"/>
        </w:rPr>
        <w:t>os</w:t>
      </w:r>
      <w:r w:rsidRPr="00552D27">
        <w:rPr>
          <w:rFonts w:ascii="Arial" w:eastAsia="Arial" w:hAnsi="Arial" w:cs="Arial"/>
          <w:spacing w:val="4"/>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u</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il</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ados 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a </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a </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nes</w:t>
      </w:r>
      <w:r w:rsidRPr="00552D27">
        <w:rPr>
          <w:rFonts w:ascii="Arial" w:eastAsia="Arial" w:hAnsi="Arial" w:cs="Arial"/>
          <w:spacing w:val="2"/>
          <w:sz w:val="22"/>
          <w:szCs w:val="22"/>
          <w:lang w:val="es-ES"/>
        </w:rPr>
        <w:t xml:space="preserve"> 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pud</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 xml:space="preserve">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onab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La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ón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poco cu</w:t>
      </w:r>
      <w:r w:rsidRPr="00552D27">
        <w:rPr>
          <w:rFonts w:ascii="Arial" w:eastAsia="Arial" w:hAnsi="Arial" w:cs="Arial"/>
          <w:spacing w:val="-3"/>
          <w:sz w:val="22"/>
          <w:szCs w:val="22"/>
          <w:lang w:val="es-ES"/>
        </w:rPr>
        <w:t>b</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 cua</w:t>
      </w:r>
      <w:r w:rsidRPr="00552D27">
        <w:rPr>
          <w:rFonts w:ascii="Arial" w:eastAsia="Arial" w:hAnsi="Arial" w:cs="Arial"/>
          <w:spacing w:val="-3"/>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an</w:t>
      </w:r>
      <w:r w:rsidRPr="00552D27">
        <w:rPr>
          <w:rFonts w:ascii="Arial" w:eastAsia="Arial" w:hAnsi="Arial" w:cs="Arial"/>
          <w:spacing w:val="-2"/>
          <w:sz w:val="22"/>
          <w:szCs w:val="22"/>
          <w:lang w:val="es-ES"/>
        </w:rPr>
        <w:t>s</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ó</w:t>
      </w:r>
      <w:r w:rsidRPr="00552D27">
        <w:rPr>
          <w:rFonts w:ascii="Arial" w:eastAsia="Arial" w:hAnsi="Arial" w:cs="Arial"/>
          <w:sz w:val="22"/>
          <w:szCs w:val="22"/>
          <w:lang w:val="es-ES"/>
        </w:rPr>
        <w:t xml:space="preserve">n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 xml:space="preserve"> r</w:t>
      </w:r>
      <w:r w:rsidRPr="00552D27">
        <w:rPr>
          <w:rFonts w:ascii="Arial" w:eastAsia="Arial" w:hAnsi="Arial" w:cs="Arial"/>
          <w:sz w:val="22"/>
          <w:szCs w:val="22"/>
          <w:lang w:val="es-ES"/>
        </w:rPr>
        <w:t>esu</w:t>
      </w:r>
      <w:r w:rsidRPr="00552D27">
        <w:rPr>
          <w:rFonts w:ascii="Arial" w:eastAsia="Arial" w:hAnsi="Arial" w:cs="Arial"/>
          <w:spacing w:val="-3"/>
          <w:sz w:val="22"/>
          <w:szCs w:val="22"/>
          <w:lang w:val="es-ES"/>
        </w:rPr>
        <w:t>l</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del uso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od</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oduc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 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esu</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o</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n</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5"/>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po,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no su</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ados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ud</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p>
    <w:p w14:paraId="50441742" w14:textId="77777777" w:rsidR="004136AA" w:rsidRPr="00552D27" w:rsidRDefault="004136AA" w:rsidP="004136AA">
      <w:pPr>
        <w:spacing w:before="1" w:line="200" w:lineRule="exact"/>
        <w:rPr>
          <w:lang w:val="es-ES"/>
        </w:rPr>
      </w:pPr>
    </w:p>
    <w:p w14:paraId="5F3D2A33" w14:textId="77777777" w:rsidR="004136AA" w:rsidRPr="00552D27" w:rsidRDefault="004136AA" w:rsidP="004136AA">
      <w:pPr>
        <w:ind w:left="850" w:right="104" w:hanging="708"/>
        <w:rPr>
          <w:rFonts w:ascii="Arial" w:eastAsia="Arial" w:hAnsi="Arial" w:cs="Arial"/>
          <w:sz w:val="22"/>
          <w:szCs w:val="22"/>
          <w:lang w:val="es-ES"/>
        </w:rPr>
      </w:pPr>
      <w:r w:rsidRPr="00552D27">
        <w:rPr>
          <w:spacing w:val="1"/>
          <w:lang w:val="es-ES"/>
        </w:rPr>
        <w:t>28.</w:t>
      </w:r>
      <w:r w:rsidRPr="00552D27">
        <w:rPr>
          <w:lang w:val="es-ES"/>
        </w:rPr>
        <w:t xml:space="preserve">2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i</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un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oceso</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al</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una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anda</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esu</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ado de  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 xml:space="preserve">una  de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as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ones </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cadas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en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  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áusu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  28</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1  de  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as </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pacing w:val="1"/>
          <w:sz w:val="22"/>
          <w:szCs w:val="22"/>
          <w:lang w:val="es-ES"/>
        </w:rPr>
        <w:t>G</w:t>
      </w:r>
      <w:r w:rsidRPr="00552D27">
        <w:rPr>
          <w:rFonts w:ascii="Arial" w:eastAsia="Arial" w:hAnsi="Arial" w:cs="Arial"/>
          <w:spacing w:val="-3"/>
          <w:sz w:val="22"/>
          <w:szCs w:val="22"/>
          <w:lang w:val="es-ES"/>
        </w:rPr>
        <w:t>C</w:t>
      </w:r>
      <w:r w:rsidRPr="00552D27">
        <w:rPr>
          <w:rFonts w:ascii="Arial" w:eastAsia="Arial" w:hAnsi="Arial" w:cs="Arial"/>
          <w:sz w:val="22"/>
          <w:szCs w:val="22"/>
          <w:lang w:val="es-ES"/>
        </w:rPr>
        <w:t xml:space="preserve">,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y és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su</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op</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cuen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y en no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 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sponde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 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cho 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oceso 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anda,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y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ea</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 ne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oc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cesa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ll</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un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acu</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cho</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oceso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anda.</w:t>
      </w:r>
    </w:p>
    <w:p w14:paraId="4888BD98" w14:textId="77777777" w:rsidR="004136AA" w:rsidRPr="00552D27" w:rsidRDefault="004136AA" w:rsidP="004136AA">
      <w:pPr>
        <w:spacing w:before="1" w:line="200" w:lineRule="exact"/>
        <w:rPr>
          <w:lang w:val="es-ES"/>
        </w:rPr>
      </w:pPr>
    </w:p>
    <w:p w14:paraId="40DE4C9B" w14:textId="77777777" w:rsidR="004136AA" w:rsidRPr="00552D27" w:rsidRDefault="004136AA" w:rsidP="004136AA">
      <w:pPr>
        <w:ind w:left="850" w:right="104" w:hanging="708"/>
        <w:rPr>
          <w:rFonts w:ascii="Arial" w:eastAsia="Arial" w:hAnsi="Arial" w:cs="Arial"/>
          <w:sz w:val="22"/>
          <w:szCs w:val="22"/>
          <w:lang w:val="es-ES"/>
        </w:rPr>
      </w:pPr>
      <w:r w:rsidRPr="00552D27">
        <w:rPr>
          <w:spacing w:val="1"/>
          <w:lang w:val="es-ES"/>
        </w:rPr>
        <w:t>28.</w:t>
      </w:r>
      <w:r w:rsidRPr="00552D27">
        <w:rPr>
          <w:lang w:val="es-ES"/>
        </w:rPr>
        <w:t xml:space="preserve">3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i</w:t>
      </w:r>
      <w:r w:rsidRPr="00552D27">
        <w:rPr>
          <w:rFonts w:ascii="Arial" w:eastAsia="Arial" w:hAnsi="Arial" w:cs="Arial"/>
          <w:spacing w:val="25"/>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5"/>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27"/>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27"/>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ca</w:t>
      </w:r>
      <w:r w:rsidRPr="00552D27">
        <w:rPr>
          <w:rFonts w:ascii="Arial" w:eastAsia="Arial" w:hAnsi="Arial" w:cs="Arial"/>
          <w:spacing w:val="27"/>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25"/>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7"/>
          <w:sz w:val="22"/>
          <w:szCs w:val="22"/>
          <w:lang w:val="es-ES"/>
        </w:rPr>
        <w:t xml:space="preserve"> </w:t>
      </w:r>
      <w:r w:rsidRPr="00552D27">
        <w:rPr>
          <w:rFonts w:ascii="Arial" w:eastAsia="Arial" w:hAnsi="Arial" w:cs="Arial"/>
          <w:sz w:val="22"/>
          <w:szCs w:val="22"/>
          <w:lang w:val="es-ES"/>
        </w:rPr>
        <w:t>den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7"/>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ocho</w:t>
      </w:r>
      <w:r w:rsidRPr="00552D27">
        <w:rPr>
          <w:rFonts w:ascii="Arial" w:eastAsia="Arial" w:hAnsi="Arial" w:cs="Arial"/>
          <w:spacing w:val="27"/>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28)</w:t>
      </w:r>
      <w:r w:rsidRPr="00552D27">
        <w:rPr>
          <w:rFonts w:ascii="Arial" w:eastAsia="Arial" w:hAnsi="Arial" w:cs="Arial"/>
          <w:spacing w:val="27"/>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as</w:t>
      </w:r>
      <w:r w:rsidRPr="00552D27">
        <w:rPr>
          <w:rFonts w:ascii="Arial" w:eastAsia="Arial" w:hAnsi="Arial" w:cs="Arial"/>
          <w:spacing w:val="29"/>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7"/>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r</w:t>
      </w:r>
      <w:r w:rsidRPr="00552D27">
        <w:rPr>
          <w:rFonts w:ascii="Arial" w:eastAsia="Arial" w:hAnsi="Arial" w:cs="Arial"/>
          <w:spacing w:val="27"/>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bo</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cha</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un</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cac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su</w:t>
      </w:r>
      <w:r w:rsidRPr="00552D27">
        <w:rPr>
          <w:rFonts w:ascii="Arial" w:eastAsia="Arial" w:hAnsi="Arial" w:cs="Arial"/>
          <w:spacing w:val="7"/>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de   p</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ceder</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5"/>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ocesos</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cho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ender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 en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su</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op</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 no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w:t>
      </w:r>
    </w:p>
    <w:p w14:paraId="2B2DAEBA" w14:textId="77777777" w:rsidR="004136AA" w:rsidRDefault="004136AA" w:rsidP="004136AA">
      <w:pPr>
        <w:spacing w:before="1" w:line="200" w:lineRule="exact"/>
        <w:rPr>
          <w:lang w:val="es-ES"/>
        </w:rPr>
      </w:pPr>
    </w:p>
    <w:p w14:paraId="1294D5F0" w14:textId="77777777" w:rsidR="004136AA" w:rsidRPr="00552D27" w:rsidRDefault="004136AA" w:rsidP="004136AA">
      <w:pPr>
        <w:ind w:left="850" w:right="104" w:hanging="708"/>
        <w:rPr>
          <w:rFonts w:ascii="Arial" w:eastAsia="Arial" w:hAnsi="Arial" w:cs="Arial"/>
          <w:sz w:val="22"/>
          <w:szCs w:val="22"/>
          <w:lang w:val="es-ES"/>
        </w:rPr>
      </w:pPr>
      <w:r w:rsidRPr="00552D27">
        <w:rPr>
          <w:spacing w:val="1"/>
          <w:lang w:val="es-ES"/>
        </w:rPr>
        <w:t>28.</w:t>
      </w:r>
      <w:r w:rsidRPr="00552D27">
        <w:rPr>
          <w:lang w:val="es-ES"/>
        </w:rPr>
        <w:t xml:space="preserve">4      </w:t>
      </w:r>
      <w:r w:rsidRPr="00552D27">
        <w:rPr>
          <w:spacing w:val="3"/>
          <w:lang w:val="es-ES"/>
        </w:rPr>
        <w:t xml:space="preserve"> </w:t>
      </w:r>
      <w:r w:rsidRPr="00552D27">
        <w:rPr>
          <w:rFonts w:ascii="Arial" w:eastAsia="Arial" w:hAnsi="Arial" w:cs="Arial"/>
          <w:sz w:val="22"/>
          <w:szCs w:val="22"/>
          <w:lang w:val="es-ES"/>
        </w:rPr>
        <w:t>La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so</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ud</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t</w:t>
      </w:r>
      <w:r w:rsidRPr="00552D27">
        <w:rPr>
          <w:rFonts w:ascii="Arial" w:eastAsia="Arial" w:hAnsi="Arial" w:cs="Arial"/>
          <w:sz w:val="22"/>
          <w:szCs w:val="22"/>
          <w:lang w:val="es-ES"/>
        </w:rPr>
        <w:t>oda</w:t>
      </w:r>
      <w:r w:rsidRPr="00552D27">
        <w:rPr>
          <w:rFonts w:ascii="Arial" w:eastAsia="Arial" w:hAnsi="Arial" w:cs="Arial"/>
          <w:spacing w:val="-1"/>
          <w:sz w:val="22"/>
          <w:szCs w:val="22"/>
          <w:lang w:val="es-ES"/>
        </w:rPr>
        <w:t xml:space="preserve"> 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 pos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 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pueda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ar</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ones.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La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á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bo</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 xml:space="preserve">do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por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 xml:space="preserve">eedor </w:t>
      </w:r>
      <w:r w:rsidRPr="00552D27">
        <w:rPr>
          <w:rFonts w:ascii="Arial" w:eastAsia="Arial" w:hAnsi="Arial" w:cs="Arial"/>
          <w:spacing w:val="4"/>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z w:val="22"/>
          <w:szCs w:val="22"/>
          <w:lang w:val="es-ES"/>
        </w:rPr>
        <w:t xml:space="preserve">or </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odos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os </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onab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hub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rr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w:t>
      </w:r>
    </w:p>
    <w:p w14:paraId="72E00CC9" w14:textId="77777777" w:rsidR="004136AA" w:rsidRPr="00552D27" w:rsidRDefault="004136AA" w:rsidP="004136AA">
      <w:pPr>
        <w:spacing w:before="1" w:line="200" w:lineRule="exact"/>
        <w:rPr>
          <w:lang w:val="es-ES"/>
        </w:rPr>
      </w:pPr>
    </w:p>
    <w:p w14:paraId="1857687E" w14:textId="77777777" w:rsidR="004136AA" w:rsidRDefault="004136AA" w:rsidP="004136AA">
      <w:pPr>
        <w:ind w:left="850" w:right="104" w:hanging="708"/>
        <w:rPr>
          <w:rFonts w:ascii="Arial" w:eastAsia="Arial" w:hAnsi="Arial" w:cs="Arial"/>
          <w:sz w:val="22"/>
          <w:szCs w:val="22"/>
          <w:lang w:val="es-ES"/>
        </w:rPr>
      </w:pPr>
      <w:r w:rsidRPr="00552D27">
        <w:rPr>
          <w:spacing w:val="1"/>
          <w:lang w:val="es-ES"/>
        </w:rPr>
        <w:t>28.</w:t>
      </w:r>
      <w:r w:rsidRPr="00552D27">
        <w:rPr>
          <w:lang w:val="es-ES"/>
        </w:rPr>
        <w:t xml:space="preserve">5       </w:t>
      </w:r>
      <w:r w:rsidRPr="00552D27">
        <w:rPr>
          <w:rFonts w:ascii="Arial" w:eastAsia="Arial" w:hAnsi="Arial" w:cs="Arial"/>
          <w:sz w:val="22"/>
          <w:szCs w:val="22"/>
          <w:lang w:val="es-ES"/>
        </w:rPr>
        <w:t>La</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9"/>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9"/>
          <w:sz w:val="22"/>
          <w:szCs w:val="22"/>
          <w:lang w:val="es-ES"/>
        </w:rPr>
        <w:t xml:space="preserve"> </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nde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ar</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0"/>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r</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3"/>
          <w:sz w:val="22"/>
          <w:szCs w:val="22"/>
          <w:lang w:val="es-ES"/>
        </w:rPr>
        <w:t xml:space="preserve"> </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pa</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1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0"/>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s</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eado</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 xml:space="preserve">, </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unc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y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ub</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 xml:space="preserve">s,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3"/>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al</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oced</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 ad</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 xml:space="preserve">o,  </w:t>
      </w:r>
      <w:r w:rsidRPr="00552D27">
        <w:rPr>
          <w:rFonts w:ascii="Arial" w:eastAsia="Arial" w:hAnsi="Arial" w:cs="Arial"/>
          <w:spacing w:val="36"/>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anda,</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pé</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daño,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cos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y </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 na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w:t>
      </w:r>
      <w:r w:rsidRPr="00552D27">
        <w:rPr>
          <w:rFonts w:ascii="Arial" w:eastAsia="Arial" w:hAnsi="Arial" w:cs="Arial"/>
          <w:spacing w:val="6"/>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endo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hono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 xml:space="preserve">y </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abo</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ad</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4"/>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z w:val="22"/>
          <w:szCs w:val="22"/>
          <w:lang w:val="es-ES"/>
        </w:rPr>
        <w:t>ud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n</w:t>
      </w:r>
      <w:r w:rsidRPr="00552D27">
        <w:rPr>
          <w:rFonts w:ascii="Arial" w:eastAsia="Arial" w:hAnsi="Arial" w:cs="Arial"/>
          <w:spacing w:val="4"/>
          <w:sz w:val="22"/>
          <w:szCs w:val="22"/>
          <w:lang w:val="es-ES"/>
        </w:rPr>
        <w:t xml:space="preserve"> </w:t>
      </w:r>
      <w:r w:rsidRPr="00552D27">
        <w:rPr>
          <w:rFonts w:ascii="Arial" w:eastAsia="Arial" w:hAnsi="Arial" w:cs="Arial"/>
          <w:spacing w:val="-3"/>
          <w:sz w:val="22"/>
          <w:szCs w:val="22"/>
          <w:lang w:val="es-ES"/>
        </w:rPr>
        <w:t>a</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ar</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esu</w:t>
      </w:r>
      <w:r w:rsidRPr="00552D27">
        <w:rPr>
          <w:rFonts w:ascii="Arial" w:eastAsia="Arial" w:hAnsi="Arial" w:cs="Arial"/>
          <w:spacing w:val="-1"/>
          <w:sz w:val="22"/>
          <w:szCs w:val="22"/>
          <w:lang w:val="es-ES"/>
        </w:rPr>
        <w:t>lt</w:t>
      </w:r>
      <w:r w:rsidRPr="00552D27">
        <w:rPr>
          <w:rFonts w:ascii="Arial" w:eastAsia="Arial" w:hAnsi="Arial" w:cs="Arial"/>
          <w:sz w:val="22"/>
          <w:szCs w:val="22"/>
          <w:lang w:val="es-ES"/>
        </w:rPr>
        <w:t>ado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1"/>
          <w:sz w:val="22"/>
          <w:szCs w:val="22"/>
          <w:lang w:val="es-ES"/>
        </w:rPr>
        <w:t xml:space="preserve"> 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2"/>
          <w:sz w:val="22"/>
          <w:szCs w:val="22"/>
          <w:lang w:val="es-ES"/>
        </w:rPr>
        <w:t>s</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supue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nsg</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 pa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ode</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seños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cas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adas, de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echos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 au</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  </w:t>
      </w:r>
      <w:r w:rsidRPr="00552D27">
        <w:rPr>
          <w:rFonts w:ascii="Arial" w:eastAsia="Arial" w:hAnsi="Arial" w:cs="Arial"/>
          <w:spacing w:val="2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3"/>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6"/>
          <w:sz w:val="22"/>
          <w:szCs w:val="22"/>
          <w:lang w:val="es-ES"/>
        </w:rPr>
        <w:t xml:space="preserve"> </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 de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echo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4"/>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op</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edad</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ual</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ado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4"/>
          <w:sz w:val="22"/>
          <w:szCs w:val="22"/>
          <w:lang w:val="es-ES"/>
        </w:rPr>
        <w:t xml:space="preserve"> </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a</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echa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q</w:t>
      </w:r>
      <w:r w:rsidRPr="00552D27">
        <w:rPr>
          <w:rFonts w:ascii="Arial" w:eastAsia="Arial" w:hAnsi="Arial" w:cs="Arial"/>
          <w:sz w:val="22"/>
          <w:szCs w:val="22"/>
          <w:lang w:val="es-ES"/>
        </w:rPr>
        <w:t>ue pud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susc</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se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4"/>
          <w:sz w:val="22"/>
          <w:szCs w:val="22"/>
          <w:lang w:val="es-ES"/>
        </w:rPr>
        <w:t xml:space="preserve"> </w:t>
      </w:r>
      <w:r w:rsidRPr="00552D27">
        <w:rPr>
          <w:rFonts w:ascii="Arial" w:eastAsia="Arial" w:hAnsi="Arial" w:cs="Arial"/>
          <w:spacing w:val="-3"/>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seño,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 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anos,</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espec</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u o</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doc</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h</w:t>
      </w:r>
      <w:r w:rsidRPr="00552D27">
        <w:rPr>
          <w:rFonts w:ascii="Arial" w:eastAsia="Arial" w:hAnsi="Arial" w:cs="Arial"/>
          <w:sz w:val="22"/>
          <w:szCs w:val="22"/>
          <w:lang w:val="es-ES"/>
        </w:rPr>
        <w:t>ub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 su</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ados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señados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por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b</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su</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o.</w:t>
      </w:r>
    </w:p>
    <w:p w14:paraId="6C506BC8" w14:textId="77777777" w:rsidR="004136AA" w:rsidRPr="00552D27" w:rsidRDefault="004136AA" w:rsidP="004136AA">
      <w:pPr>
        <w:spacing w:before="32"/>
        <w:ind w:left="425"/>
        <w:rPr>
          <w:rFonts w:ascii="Arial" w:eastAsia="Arial" w:hAnsi="Arial" w:cs="Arial"/>
          <w:sz w:val="22"/>
          <w:szCs w:val="22"/>
          <w:lang w:val="es-ES"/>
        </w:rPr>
      </w:pPr>
      <w:r w:rsidRPr="00552D27">
        <w:rPr>
          <w:rFonts w:ascii="Arial" w:eastAsia="Arial" w:hAnsi="Arial" w:cs="Arial"/>
          <w:b/>
          <w:sz w:val="22"/>
          <w:szCs w:val="22"/>
          <w:lang w:val="es-ES"/>
        </w:rPr>
        <w:t>29.</w:t>
      </w:r>
      <w:r w:rsidRPr="00552D27">
        <w:rPr>
          <w:rFonts w:ascii="Arial" w:eastAsia="Arial" w:hAnsi="Arial" w:cs="Arial"/>
          <w:b/>
          <w:spacing w:val="58"/>
          <w:sz w:val="22"/>
          <w:szCs w:val="22"/>
          <w:lang w:val="es-ES"/>
        </w:rPr>
        <w:t xml:space="preserve"> </w:t>
      </w:r>
      <w:r w:rsidRPr="00552D27">
        <w:rPr>
          <w:rFonts w:ascii="Arial" w:eastAsia="Arial" w:hAnsi="Arial" w:cs="Arial"/>
          <w:b/>
          <w:sz w:val="22"/>
          <w:szCs w:val="22"/>
          <w:lang w:val="es-ES"/>
        </w:rPr>
        <w:t>L</w:t>
      </w:r>
      <w:r w:rsidRPr="00552D27">
        <w:rPr>
          <w:rFonts w:ascii="Arial" w:eastAsia="Arial" w:hAnsi="Arial" w:cs="Arial"/>
          <w:b/>
          <w:spacing w:val="1"/>
          <w:sz w:val="22"/>
          <w:szCs w:val="22"/>
          <w:lang w:val="es-ES"/>
        </w:rPr>
        <w:t>i</w:t>
      </w:r>
      <w:r w:rsidRPr="00552D27">
        <w:rPr>
          <w:rFonts w:ascii="Arial" w:eastAsia="Arial" w:hAnsi="Arial" w:cs="Arial"/>
          <w:b/>
          <w:spacing w:val="-2"/>
          <w:sz w:val="22"/>
          <w:szCs w:val="22"/>
          <w:lang w:val="es-ES"/>
        </w:rPr>
        <w:t>m</w:t>
      </w:r>
      <w:r w:rsidRPr="00552D27">
        <w:rPr>
          <w:rFonts w:ascii="Arial" w:eastAsia="Arial" w:hAnsi="Arial" w:cs="Arial"/>
          <w:b/>
          <w:spacing w:val="1"/>
          <w:sz w:val="22"/>
          <w:szCs w:val="22"/>
          <w:lang w:val="es-ES"/>
        </w:rPr>
        <w:t>it</w:t>
      </w:r>
      <w:r w:rsidRPr="00552D27">
        <w:rPr>
          <w:rFonts w:ascii="Arial" w:eastAsia="Arial" w:hAnsi="Arial" w:cs="Arial"/>
          <w:b/>
          <w:sz w:val="22"/>
          <w:szCs w:val="22"/>
          <w:lang w:val="es-ES"/>
        </w:rPr>
        <w:t>a</w:t>
      </w:r>
      <w:r w:rsidRPr="00552D27">
        <w:rPr>
          <w:rFonts w:ascii="Arial" w:eastAsia="Arial" w:hAnsi="Arial" w:cs="Arial"/>
          <w:b/>
          <w:spacing w:val="-3"/>
          <w:sz w:val="22"/>
          <w:szCs w:val="22"/>
          <w:lang w:val="es-ES"/>
        </w:rPr>
        <w:t>c</w:t>
      </w:r>
      <w:r w:rsidRPr="00552D27">
        <w:rPr>
          <w:rFonts w:ascii="Arial" w:eastAsia="Arial" w:hAnsi="Arial" w:cs="Arial"/>
          <w:b/>
          <w:spacing w:val="1"/>
          <w:sz w:val="22"/>
          <w:szCs w:val="22"/>
          <w:lang w:val="es-ES"/>
        </w:rPr>
        <w:t>i</w:t>
      </w:r>
      <w:r w:rsidRPr="00552D27">
        <w:rPr>
          <w:rFonts w:ascii="Arial" w:eastAsia="Arial" w:hAnsi="Arial" w:cs="Arial"/>
          <w:b/>
          <w:sz w:val="22"/>
          <w:szCs w:val="22"/>
          <w:lang w:val="es-ES"/>
        </w:rPr>
        <w:t>ón</w:t>
      </w:r>
      <w:r w:rsidRPr="00552D27">
        <w:rPr>
          <w:rFonts w:ascii="Arial" w:eastAsia="Arial" w:hAnsi="Arial" w:cs="Arial"/>
          <w:b/>
          <w:spacing w:val="1"/>
          <w:sz w:val="22"/>
          <w:szCs w:val="22"/>
          <w:lang w:val="es-ES"/>
        </w:rPr>
        <w:t xml:space="preserve"> </w:t>
      </w:r>
      <w:r w:rsidRPr="00552D27">
        <w:rPr>
          <w:rFonts w:ascii="Arial" w:eastAsia="Arial" w:hAnsi="Arial" w:cs="Arial"/>
          <w:b/>
          <w:sz w:val="22"/>
          <w:szCs w:val="22"/>
          <w:lang w:val="es-ES"/>
        </w:rPr>
        <w:t>de</w:t>
      </w:r>
      <w:r w:rsidRPr="00552D27">
        <w:rPr>
          <w:rFonts w:ascii="Arial" w:eastAsia="Arial" w:hAnsi="Arial" w:cs="Arial"/>
          <w:b/>
          <w:spacing w:val="-1"/>
          <w:sz w:val="22"/>
          <w:szCs w:val="22"/>
          <w:lang w:val="es-ES"/>
        </w:rPr>
        <w:t xml:space="preserve"> R</w:t>
      </w:r>
      <w:r w:rsidRPr="00552D27">
        <w:rPr>
          <w:rFonts w:ascii="Arial" w:eastAsia="Arial" w:hAnsi="Arial" w:cs="Arial"/>
          <w:b/>
          <w:sz w:val="22"/>
          <w:szCs w:val="22"/>
          <w:lang w:val="es-ES"/>
        </w:rPr>
        <w:t>espon</w:t>
      </w:r>
      <w:r w:rsidRPr="00552D27">
        <w:rPr>
          <w:rFonts w:ascii="Arial" w:eastAsia="Arial" w:hAnsi="Arial" w:cs="Arial"/>
          <w:b/>
          <w:spacing w:val="-3"/>
          <w:sz w:val="22"/>
          <w:szCs w:val="22"/>
          <w:lang w:val="es-ES"/>
        </w:rPr>
        <w:t>s</w:t>
      </w:r>
      <w:r w:rsidRPr="00552D27">
        <w:rPr>
          <w:rFonts w:ascii="Arial" w:eastAsia="Arial" w:hAnsi="Arial" w:cs="Arial"/>
          <w:b/>
          <w:sz w:val="22"/>
          <w:szCs w:val="22"/>
          <w:lang w:val="es-ES"/>
        </w:rPr>
        <w:t>ab</w:t>
      </w:r>
      <w:r w:rsidRPr="00552D27">
        <w:rPr>
          <w:rFonts w:ascii="Arial" w:eastAsia="Arial" w:hAnsi="Arial" w:cs="Arial"/>
          <w:b/>
          <w:spacing w:val="1"/>
          <w:sz w:val="22"/>
          <w:szCs w:val="22"/>
          <w:lang w:val="es-ES"/>
        </w:rPr>
        <w:t>i</w:t>
      </w:r>
      <w:r w:rsidRPr="00552D27">
        <w:rPr>
          <w:rFonts w:ascii="Arial" w:eastAsia="Arial" w:hAnsi="Arial" w:cs="Arial"/>
          <w:b/>
          <w:spacing w:val="-1"/>
          <w:sz w:val="22"/>
          <w:szCs w:val="22"/>
          <w:lang w:val="es-ES"/>
        </w:rPr>
        <w:t>l</w:t>
      </w:r>
      <w:r w:rsidRPr="00552D27">
        <w:rPr>
          <w:rFonts w:ascii="Arial" w:eastAsia="Arial" w:hAnsi="Arial" w:cs="Arial"/>
          <w:b/>
          <w:spacing w:val="1"/>
          <w:sz w:val="22"/>
          <w:szCs w:val="22"/>
          <w:lang w:val="es-ES"/>
        </w:rPr>
        <w:t>i</w:t>
      </w:r>
      <w:r w:rsidRPr="00552D27">
        <w:rPr>
          <w:rFonts w:ascii="Arial" w:eastAsia="Arial" w:hAnsi="Arial" w:cs="Arial"/>
          <w:b/>
          <w:sz w:val="22"/>
          <w:szCs w:val="22"/>
          <w:lang w:val="es-ES"/>
        </w:rPr>
        <w:t>dad</w:t>
      </w:r>
    </w:p>
    <w:p w14:paraId="6443D8D5" w14:textId="77777777" w:rsidR="004136AA" w:rsidRPr="00552D27" w:rsidRDefault="004136AA" w:rsidP="004136AA">
      <w:pPr>
        <w:spacing w:before="1"/>
        <w:ind w:left="850" w:right="146" w:hanging="708"/>
        <w:rPr>
          <w:rFonts w:ascii="Arial" w:eastAsia="Arial" w:hAnsi="Arial" w:cs="Arial"/>
          <w:sz w:val="22"/>
          <w:szCs w:val="22"/>
          <w:lang w:val="es-ES"/>
        </w:rPr>
      </w:pPr>
      <w:r w:rsidRPr="00552D27">
        <w:rPr>
          <w:spacing w:val="1"/>
          <w:lang w:val="es-ES"/>
        </w:rPr>
        <w:t>29.</w:t>
      </w:r>
      <w:r w:rsidRPr="00552D27">
        <w:rPr>
          <w:lang w:val="es-ES"/>
        </w:rPr>
        <w:t xml:space="preserve">1      </w:t>
      </w:r>
      <w:r w:rsidRPr="00552D27">
        <w:rPr>
          <w:spacing w:val="3"/>
          <w:lang w:val="es-ES"/>
        </w:rPr>
        <w:t xml:space="preserve"> </w:t>
      </w:r>
      <w:r w:rsidRPr="00552D27">
        <w:rPr>
          <w:rFonts w:ascii="Arial" w:eastAsia="Arial" w:hAnsi="Arial" w:cs="Arial"/>
          <w:spacing w:val="-1"/>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z w:val="22"/>
          <w:szCs w:val="22"/>
          <w:lang w:val="es-ES"/>
        </w:rPr>
        <w:t>cep</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casos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4"/>
          <w:sz w:val="22"/>
          <w:szCs w:val="22"/>
          <w:lang w:val="es-ES"/>
        </w:rPr>
        <w:t xml:space="preserve"> </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uac</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 xml:space="preserve">,  </w:t>
      </w:r>
      <w:r w:rsidRPr="00552D27">
        <w:rPr>
          <w:rFonts w:ascii="Arial" w:eastAsia="Arial" w:hAnsi="Arial" w:cs="Arial"/>
          <w:spacing w:val="22"/>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45"/>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 xml:space="preserve">eedor    </w:t>
      </w:r>
      <w:r w:rsidRPr="00552D27">
        <w:rPr>
          <w:rFonts w:ascii="Arial" w:eastAsia="Arial" w:hAnsi="Arial" w:cs="Arial"/>
          <w:spacing w:val="47"/>
          <w:sz w:val="22"/>
          <w:szCs w:val="22"/>
          <w:lang w:val="es-ES"/>
        </w:rPr>
        <w:t xml:space="preserve"> </w:t>
      </w:r>
      <w:r w:rsidRPr="00552D27">
        <w:rPr>
          <w:rFonts w:ascii="Arial" w:eastAsia="Arial" w:hAnsi="Arial" w:cs="Arial"/>
          <w:sz w:val="22"/>
          <w:szCs w:val="22"/>
          <w:lang w:val="es-ES"/>
        </w:rPr>
        <w:t xml:space="preserve">no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  n</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n</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 xml:space="preserve">una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espo</w:t>
      </w:r>
      <w:r w:rsidRPr="00552D27">
        <w:rPr>
          <w:rFonts w:ascii="Arial" w:eastAsia="Arial" w:hAnsi="Arial" w:cs="Arial"/>
          <w:spacing w:val="-3"/>
          <w:sz w:val="22"/>
          <w:szCs w:val="22"/>
          <w:lang w:val="es-ES"/>
        </w:rPr>
        <w:t>n</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ili</w:t>
      </w:r>
      <w:r w:rsidRPr="00552D27">
        <w:rPr>
          <w:rFonts w:ascii="Arial" w:eastAsia="Arial" w:hAnsi="Arial" w:cs="Arial"/>
          <w:sz w:val="22"/>
          <w:szCs w:val="22"/>
          <w:lang w:val="es-ES"/>
        </w:rPr>
        <w:t>dad  con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58"/>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  o  de  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 xml:space="preserve">a  </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ndo</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e  </w:t>
      </w:r>
      <w:r w:rsidRPr="00552D27">
        <w:rPr>
          <w:rFonts w:ascii="Arial" w:eastAsia="Arial" w:hAnsi="Arial" w:cs="Arial"/>
          <w:spacing w:val="1"/>
          <w:sz w:val="22"/>
          <w:szCs w:val="22"/>
          <w:lang w:val="es-ES"/>
        </w:rPr>
        <w:t>fr</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al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pé</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daños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ons</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pé</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das</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ili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ón, </w:t>
      </w:r>
      <w:r w:rsidRPr="00552D27">
        <w:rPr>
          <w:rFonts w:ascii="Arial" w:eastAsia="Arial" w:hAnsi="Arial" w:cs="Arial"/>
          <w:sz w:val="22"/>
          <w:szCs w:val="22"/>
          <w:lang w:val="es-ES"/>
        </w:rPr>
        <w:lastRenderedPageBreak/>
        <w:t>pé</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oducc</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ó</w:t>
      </w:r>
      <w:r w:rsidRPr="00552D27">
        <w:rPr>
          <w:rFonts w:ascii="Arial" w:eastAsia="Arial" w:hAnsi="Arial" w:cs="Arial"/>
          <w:sz w:val="22"/>
          <w:szCs w:val="22"/>
          <w:lang w:val="es-ES"/>
        </w:rPr>
        <w:t>n,</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pé</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z w:val="22"/>
          <w:szCs w:val="22"/>
          <w:lang w:val="es-ES"/>
        </w:rPr>
        <w:t>anc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cos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ese</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 es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pu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ándose</w:t>
      </w:r>
      <w:r w:rsidRPr="00552D27">
        <w:rPr>
          <w:rFonts w:ascii="Arial" w:eastAsia="Arial" w:hAnsi="Arial" w:cs="Arial"/>
          <w:spacing w:val="2"/>
          <w:sz w:val="22"/>
          <w:szCs w:val="22"/>
          <w:lang w:val="es-ES"/>
        </w:rPr>
        <w:t xml:space="preserve"> 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 e</w:t>
      </w:r>
      <w:r w:rsidRPr="00552D27">
        <w:rPr>
          <w:rFonts w:ascii="Arial" w:eastAsia="Arial" w:hAnsi="Arial" w:cs="Arial"/>
          <w:spacing w:val="-2"/>
          <w:sz w:val="22"/>
          <w:szCs w:val="22"/>
          <w:lang w:val="es-ES"/>
        </w:rPr>
        <w:t>x</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una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ob</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a</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3"/>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l</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p>
    <w:p w14:paraId="19E242EA" w14:textId="77777777" w:rsidR="004136AA" w:rsidRPr="00552D27" w:rsidRDefault="004136AA" w:rsidP="004136AA">
      <w:pPr>
        <w:spacing w:before="8" w:line="180" w:lineRule="exact"/>
        <w:rPr>
          <w:sz w:val="19"/>
          <w:szCs w:val="19"/>
          <w:lang w:val="es-ES"/>
        </w:rPr>
      </w:pPr>
    </w:p>
    <w:p w14:paraId="182DD531" w14:textId="77777777" w:rsidR="004136AA" w:rsidRPr="00552D27" w:rsidRDefault="004136AA" w:rsidP="004136AA">
      <w:pPr>
        <w:ind w:left="425"/>
        <w:rPr>
          <w:rFonts w:ascii="Arial" w:eastAsia="Arial" w:hAnsi="Arial" w:cs="Arial"/>
          <w:sz w:val="22"/>
          <w:szCs w:val="22"/>
          <w:lang w:val="es-ES"/>
        </w:rPr>
      </w:pPr>
      <w:r w:rsidRPr="00552D27">
        <w:rPr>
          <w:rFonts w:ascii="Arial" w:eastAsia="Arial" w:hAnsi="Arial" w:cs="Arial"/>
          <w:b/>
          <w:sz w:val="22"/>
          <w:szCs w:val="22"/>
          <w:lang w:val="es-ES"/>
        </w:rPr>
        <w:t>30.</w:t>
      </w:r>
      <w:r w:rsidRPr="00552D27">
        <w:rPr>
          <w:rFonts w:ascii="Arial" w:eastAsia="Arial" w:hAnsi="Arial" w:cs="Arial"/>
          <w:b/>
          <w:spacing w:val="58"/>
          <w:sz w:val="22"/>
          <w:szCs w:val="22"/>
          <w:lang w:val="es-ES"/>
        </w:rPr>
        <w:t xml:space="preserve"> </w:t>
      </w:r>
      <w:r w:rsidRPr="00552D27">
        <w:rPr>
          <w:rFonts w:ascii="Arial" w:eastAsia="Arial" w:hAnsi="Arial" w:cs="Arial"/>
          <w:b/>
          <w:spacing w:val="-1"/>
          <w:sz w:val="22"/>
          <w:szCs w:val="22"/>
          <w:lang w:val="es-ES"/>
        </w:rPr>
        <w:t>C</w:t>
      </w:r>
      <w:r w:rsidRPr="00552D27">
        <w:rPr>
          <w:rFonts w:ascii="Arial" w:eastAsia="Arial" w:hAnsi="Arial" w:cs="Arial"/>
          <w:b/>
          <w:sz w:val="22"/>
          <w:szCs w:val="22"/>
          <w:lang w:val="es-ES"/>
        </w:rPr>
        <w:t>a</w:t>
      </w:r>
      <w:r w:rsidRPr="00552D27">
        <w:rPr>
          <w:rFonts w:ascii="Arial" w:eastAsia="Arial" w:hAnsi="Arial" w:cs="Arial"/>
          <w:b/>
          <w:spacing w:val="1"/>
          <w:sz w:val="22"/>
          <w:szCs w:val="22"/>
          <w:lang w:val="es-ES"/>
        </w:rPr>
        <w:t>m</w:t>
      </w:r>
      <w:r w:rsidRPr="00552D27">
        <w:rPr>
          <w:rFonts w:ascii="Arial" w:eastAsia="Arial" w:hAnsi="Arial" w:cs="Arial"/>
          <w:b/>
          <w:sz w:val="22"/>
          <w:szCs w:val="22"/>
          <w:lang w:val="es-ES"/>
        </w:rPr>
        <w:t>b</w:t>
      </w:r>
      <w:r w:rsidRPr="00552D27">
        <w:rPr>
          <w:rFonts w:ascii="Arial" w:eastAsia="Arial" w:hAnsi="Arial" w:cs="Arial"/>
          <w:b/>
          <w:spacing w:val="1"/>
          <w:sz w:val="22"/>
          <w:szCs w:val="22"/>
          <w:lang w:val="es-ES"/>
        </w:rPr>
        <w:t>i</w:t>
      </w:r>
      <w:r w:rsidRPr="00552D27">
        <w:rPr>
          <w:rFonts w:ascii="Arial" w:eastAsia="Arial" w:hAnsi="Arial" w:cs="Arial"/>
          <w:b/>
          <w:sz w:val="22"/>
          <w:szCs w:val="22"/>
          <w:lang w:val="es-ES"/>
        </w:rPr>
        <w:t>o</w:t>
      </w:r>
      <w:r w:rsidRPr="00552D27">
        <w:rPr>
          <w:rFonts w:ascii="Arial" w:eastAsia="Arial" w:hAnsi="Arial" w:cs="Arial"/>
          <w:b/>
          <w:spacing w:val="1"/>
          <w:sz w:val="22"/>
          <w:szCs w:val="22"/>
          <w:lang w:val="es-ES"/>
        </w:rPr>
        <w:t xml:space="preserve"> </w:t>
      </w:r>
      <w:r w:rsidRPr="00552D27">
        <w:rPr>
          <w:rFonts w:ascii="Arial" w:eastAsia="Arial" w:hAnsi="Arial" w:cs="Arial"/>
          <w:b/>
          <w:sz w:val="22"/>
          <w:szCs w:val="22"/>
          <w:lang w:val="es-ES"/>
        </w:rPr>
        <w:t>en</w:t>
      </w:r>
      <w:r w:rsidRPr="00552D27">
        <w:rPr>
          <w:rFonts w:ascii="Arial" w:eastAsia="Arial" w:hAnsi="Arial" w:cs="Arial"/>
          <w:b/>
          <w:spacing w:val="-1"/>
          <w:sz w:val="22"/>
          <w:szCs w:val="22"/>
          <w:lang w:val="es-ES"/>
        </w:rPr>
        <w:t xml:space="preserve"> </w:t>
      </w:r>
      <w:r w:rsidRPr="00552D27">
        <w:rPr>
          <w:rFonts w:ascii="Arial" w:eastAsia="Arial" w:hAnsi="Arial" w:cs="Arial"/>
          <w:b/>
          <w:spacing w:val="1"/>
          <w:sz w:val="22"/>
          <w:szCs w:val="22"/>
          <w:lang w:val="es-ES"/>
        </w:rPr>
        <w:t>l</w:t>
      </w:r>
      <w:r w:rsidRPr="00552D27">
        <w:rPr>
          <w:rFonts w:ascii="Arial" w:eastAsia="Arial" w:hAnsi="Arial" w:cs="Arial"/>
          <w:b/>
          <w:sz w:val="22"/>
          <w:szCs w:val="22"/>
          <w:lang w:val="es-ES"/>
        </w:rPr>
        <w:t>as</w:t>
      </w:r>
      <w:r w:rsidRPr="00552D27">
        <w:rPr>
          <w:rFonts w:ascii="Arial" w:eastAsia="Arial" w:hAnsi="Arial" w:cs="Arial"/>
          <w:b/>
          <w:spacing w:val="-1"/>
          <w:sz w:val="22"/>
          <w:szCs w:val="22"/>
          <w:lang w:val="es-ES"/>
        </w:rPr>
        <w:t xml:space="preserve"> </w:t>
      </w:r>
      <w:r w:rsidRPr="00552D27">
        <w:rPr>
          <w:rFonts w:ascii="Arial" w:eastAsia="Arial" w:hAnsi="Arial" w:cs="Arial"/>
          <w:b/>
          <w:sz w:val="22"/>
          <w:szCs w:val="22"/>
          <w:lang w:val="es-ES"/>
        </w:rPr>
        <w:t>Le</w:t>
      </w:r>
      <w:r w:rsidRPr="00552D27">
        <w:rPr>
          <w:rFonts w:ascii="Arial" w:eastAsia="Arial" w:hAnsi="Arial" w:cs="Arial"/>
          <w:b/>
          <w:spacing w:val="-5"/>
          <w:sz w:val="22"/>
          <w:szCs w:val="22"/>
          <w:lang w:val="es-ES"/>
        </w:rPr>
        <w:t>y</w:t>
      </w:r>
      <w:r w:rsidRPr="00552D27">
        <w:rPr>
          <w:rFonts w:ascii="Arial" w:eastAsia="Arial" w:hAnsi="Arial" w:cs="Arial"/>
          <w:b/>
          <w:sz w:val="22"/>
          <w:szCs w:val="22"/>
          <w:lang w:val="es-ES"/>
        </w:rPr>
        <w:t>es</w:t>
      </w:r>
      <w:r w:rsidRPr="00552D27">
        <w:rPr>
          <w:rFonts w:ascii="Arial" w:eastAsia="Arial" w:hAnsi="Arial" w:cs="Arial"/>
          <w:b/>
          <w:spacing w:val="4"/>
          <w:sz w:val="22"/>
          <w:szCs w:val="22"/>
          <w:lang w:val="es-ES"/>
        </w:rPr>
        <w:t xml:space="preserve"> </w:t>
      </w:r>
      <w:r w:rsidRPr="00552D27">
        <w:rPr>
          <w:rFonts w:ascii="Arial" w:eastAsia="Arial" w:hAnsi="Arial" w:cs="Arial"/>
          <w:b/>
          <w:sz w:val="22"/>
          <w:szCs w:val="22"/>
          <w:lang w:val="es-ES"/>
        </w:rPr>
        <w:t>y</w:t>
      </w:r>
      <w:r w:rsidRPr="00552D27">
        <w:rPr>
          <w:rFonts w:ascii="Arial" w:eastAsia="Arial" w:hAnsi="Arial" w:cs="Arial"/>
          <w:b/>
          <w:spacing w:val="-1"/>
          <w:sz w:val="22"/>
          <w:szCs w:val="22"/>
          <w:lang w:val="es-ES"/>
        </w:rPr>
        <w:t xml:space="preserve"> R</w:t>
      </w:r>
      <w:r w:rsidRPr="00552D27">
        <w:rPr>
          <w:rFonts w:ascii="Arial" w:eastAsia="Arial" w:hAnsi="Arial" w:cs="Arial"/>
          <w:b/>
          <w:sz w:val="22"/>
          <w:szCs w:val="22"/>
          <w:lang w:val="es-ES"/>
        </w:rPr>
        <w:t>egu</w:t>
      </w:r>
      <w:r w:rsidRPr="00552D27">
        <w:rPr>
          <w:rFonts w:ascii="Arial" w:eastAsia="Arial" w:hAnsi="Arial" w:cs="Arial"/>
          <w:b/>
          <w:spacing w:val="1"/>
          <w:sz w:val="22"/>
          <w:szCs w:val="22"/>
          <w:lang w:val="es-ES"/>
        </w:rPr>
        <w:t>l</w:t>
      </w:r>
      <w:r w:rsidRPr="00552D27">
        <w:rPr>
          <w:rFonts w:ascii="Arial" w:eastAsia="Arial" w:hAnsi="Arial" w:cs="Arial"/>
          <w:b/>
          <w:sz w:val="22"/>
          <w:szCs w:val="22"/>
          <w:lang w:val="es-ES"/>
        </w:rPr>
        <w:t>ac</w:t>
      </w:r>
      <w:r w:rsidRPr="00552D27">
        <w:rPr>
          <w:rFonts w:ascii="Arial" w:eastAsia="Arial" w:hAnsi="Arial" w:cs="Arial"/>
          <w:b/>
          <w:spacing w:val="1"/>
          <w:sz w:val="22"/>
          <w:szCs w:val="22"/>
          <w:lang w:val="es-ES"/>
        </w:rPr>
        <w:t>i</w:t>
      </w:r>
      <w:r w:rsidRPr="00552D27">
        <w:rPr>
          <w:rFonts w:ascii="Arial" w:eastAsia="Arial" w:hAnsi="Arial" w:cs="Arial"/>
          <w:b/>
          <w:sz w:val="22"/>
          <w:szCs w:val="22"/>
          <w:lang w:val="es-ES"/>
        </w:rPr>
        <w:t>ones</w:t>
      </w:r>
    </w:p>
    <w:p w14:paraId="31586589" w14:textId="77777777" w:rsidR="004136AA" w:rsidRPr="00552D27" w:rsidRDefault="004136AA" w:rsidP="004136AA">
      <w:pPr>
        <w:spacing w:before="1"/>
        <w:ind w:left="850" w:right="144" w:hanging="708"/>
        <w:rPr>
          <w:rFonts w:ascii="Arial" w:eastAsia="Arial" w:hAnsi="Arial" w:cs="Arial"/>
          <w:sz w:val="22"/>
          <w:szCs w:val="22"/>
          <w:lang w:val="es-ES"/>
        </w:rPr>
      </w:pPr>
      <w:r w:rsidRPr="00552D27">
        <w:rPr>
          <w:spacing w:val="1"/>
          <w:lang w:val="es-ES"/>
        </w:rPr>
        <w:t>30.</w:t>
      </w:r>
      <w:r w:rsidRPr="00552D27">
        <w:rPr>
          <w:lang w:val="es-ES"/>
        </w:rPr>
        <w:t xml:space="preserve">1       </w:t>
      </w:r>
      <w:r w:rsidRPr="00552D27">
        <w:rPr>
          <w:rFonts w:ascii="Arial" w:eastAsia="Arial" w:hAnsi="Arial" w:cs="Arial"/>
          <w:sz w:val="22"/>
          <w:szCs w:val="22"/>
          <w:lang w:val="es-ES"/>
        </w:rPr>
        <w:t>A</w:t>
      </w:r>
      <w:r w:rsidRPr="00552D27">
        <w:rPr>
          <w:rFonts w:ascii="Arial" w:eastAsia="Arial" w:hAnsi="Arial" w:cs="Arial"/>
          <w:spacing w:val="17"/>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enos</w:t>
      </w:r>
      <w:r w:rsidRPr="00552D27">
        <w:rPr>
          <w:rFonts w:ascii="Arial" w:eastAsia="Arial" w:hAnsi="Arial" w:cs="Arial"/>
          <w:spacing w:val="14"/>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7"/>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q</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e</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cosa</w:t>
      </w:r>
      <w:r w:rsidRPr="00552D27">
        <w:rPr>
          <w:rFonts w:ascii="Arial" w:eastAsia="Arial" w:hAnsi="Arial" w:cs="Arial"/>
          <w:spacing w:val="17"/>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17"/>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si</w:t>
      </w:r>
      <w:r w:rsidRPr="00552D27">
        <w:rPr>
          <w:rFonts w:ascii="Arial" w:eastAsia="Arial" w:hAnsi="Arial" w:cs="Arial"/>
          <w:spacing w:val="17"/>
          <w:sz w:val="22"/>
          <w:szCs w:val="22"/>
          <w:lang w:val="es-ES"/>
        </w:rPr>
        <w:t xml:space="preserve"> </w:t>
      </w:r>
      <w:r w:rsidRPr="00552D27">
        <w:rPr>
          <w:rFonts w:ascii="Arial" w:eastAsia="Arial" w:hAnsi="Arial" w:cs="Arial"/>
          <w:sz w:val="22"/>
          <w:szCs w:val="22"/>
          <w:lang w:val="es-ES"/>
        </w:rPr>
        <w:t>después</w:t>
      </w:r>
      <w:r w:rsidRPr="00552D27">
        <w:rPr>
          <w:rFonts w:ascii="Arial" w:eastAsia="Arial" w:hAnsi="Arial" w:cs="Arial"/>
          <w:spacing w:val="1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7"/>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4"/>
          <w:sz w:val="22"/>
          <w:szCs w:val="22"/>
          <w:lang w:val="es-ES"/>
        </w:rPr>
        <w:t xml:space="preserve"> </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ec</w:t>
      </w:r>
      <w:r w:rsidRPr="00552D27">
        <w:rPr>
          <w:rFonts w:ascii="Arial" w:eastAsia="Arial" w:hAnsi="Arial" w:cs="Arial"/>
          <w:spacing w:val="-3"/>
          <w:sz w:val="22"/>
          <w:szCs w:val="22"/>
          <w:lang w:val="es-ES"/>
        </w:rPr>
        <w:t>h</w:t>
      </w:r>
      <w:r w:rsidRPr="00552D27">
        <w:rPr>
          <w:rFonts w:ascii="Arial" w:eastAsia="Arial" w:hAnsi="Arial" w:cs="Arial"/>
          <w:sz w:val="22"/>
          <w:szCs w:val="22"/>
          <w:lang w:val="es-ES"/>
        </w:rPr>
        <w:t>a</w:t>
      </w:r>
      <w:r w:rsidRPr="00552D27">
        <w:rPr>
          <w:rFonts w:ascii="Arial" w:eastAsia="Arial" w:hAnsi="Arial" w:cs="Arial"/>
          <w:spacing w:val="17"/>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7"/>
          <w:sz w:val="22"/>
          <w:szCs w:val="22"/>
          <w:lang w:val="es-ES"/>
        </w:rPr>
        <w:t xml:space="preserve"> </w:t>
      </w:r>
      <w:r w:rsidRPr="00552D27">
        <w:rPr>
          <w:rFonts w:ascii="Arial" w:eastAsia="Arial" w:hAnsi="Arial" w:cs="Arial"/>
          <w:sz w:val="22"/>
          <w:szCs w:val="22"/>
          <w:lang w:val="es-ES"/>
        </w:rPr>
        <w:t>28</w:t>
      </w:r>
      <w:r w:rsidRPr="00552D27">
        <w:rPr>
          <w:rFonts w:ascii="Arial" w:eastAsia="Arial" w:hAnsi="Arial" w:cs="Arial"/>
          <w:spacing w:val="17"/>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as 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ó</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 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denan</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o 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con  c</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ác</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 xml:space="preserve">r </w:t>
      </w:r>
      <w:r w:rsidRPr="00552D27">
        <w:rPr>
          <w:rFonts w:ascii="Arial" w:eastAsia="Arial" w:hAnsi="Arial" w:cs="Arial"/>
          <w:spacing w:val="4"/>
          <w:sz w:val="22"/>
          <w:szCs w:val="22"/>
          <w:lang w:val="es-ES"/>
        </w:rPr>
        <w:t xml:space="preserve"> </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 xml:space="preserve">e </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ey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 xml:space="preserve">ase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61"/>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a,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 xml:space="preserve">se </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 xml:space="preserve">,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b</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o</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 xml:space="preserve">ase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o  se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od</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case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en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púb</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 xml:space="preserve">ca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 xml:space="preserve">uay   </w:t>
      </w: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 xml:space="preserve">endo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er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en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ap</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des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es) y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 pos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echa 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2"/>
          <w:sz w:val="22"/>
          <w:szCs w:val="22"/>
          <w:lang w:val="es-ES"/>
        </w:rPr>
        <w:t>y</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Fec</w:t>
      </w:r>
      <w:r w:rsidRPr="00552D27">
        <w:rPr>
          <w:rFonts w:ascii="Arial" w:eastAsia="Arial" w:hAnsi="Arial" w:cs="Arial"/>
          <w:spacing w:val="-3"/>
          <w:sz w:val="22"/>
          <w:szCs w:val="22"/>
          <w:lang w:val="es-ES"/>
        </w:rPr>
        <w:t>h</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 xml:space="preserve">a </w:t>
      </w:r>
      <w:r w:rsidRPr="00552D27">
        <w:rPr>
          <w:rFonts w:ascii="Arial" w:eastAsia="Arial" w:hAnsi="Arial" w:cs="Arial"/>
          <w:spacing w:val="-2"/>
          <w:sz w:val="22"/>
          <w:szCs w:val="22"/>
          <w:lang w:val="es-ES"/>
        </w:rPr>
        <w:t>y</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 se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educ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ún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ponda,</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8"/>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17"/>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19"/>
          <w:sz w:val="22"/>
          <w:szCs w:val="22"/>
          <w:lang w:val="es-ES"/>
        </w:rPr>
        <w:t xml:space="preserve"> </w:t>
      </w:r>
      <w:r w:rsidRPr="00552D27">
        <w:rPr>
          <w:rFonts w:ascii="Arial" w:eastAsia="Arial" w:hAnsi="Arial" w:cs="Arial"/>
          <w:sz w:val="22"/>
          <w:szCs w:val="22"/>
          <w:lang w:val="es-ES"/>
        </w:rPr>
        <w:t>ha</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a</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ado</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19"/>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8"/>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l</w:t>
      </w:r>
      <w:r w:rsidRPr="00552D27">
        <w:rPr>
          <w:rFonts w:ascii="Arial" w:eastAsia="Arial" w:hAnsi="Arial" w:cs="Arial"/>
          <w:spacing w:val="17"/>
          <w:sz w:val="22"/>
          <w:szCs w:val="22"/>
          <w:lang w:val="es-ES"/>
        </w:rPr>
        <w:t xml:space="preserve"> </w:t>
      </w:r>
      <w:r w:rsidRPr="00552D27">
        <w:rPr>
          <w:rFonts w:ascii="Arial" w:eastAsia="Arial" w:hAnsi="Arial" w:cs="Arial"/>
          <w:sz w:val="22"/>
          <w:szCs w:val="22"/>
          <w:lang w:val="es-ES"/>
        </w:rPr>
        <w:t>dese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peño 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sus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ob</w:t>
      </w:r>
      <w:r w:rsidRPr="00552D27">
        <w:rPr>
          <w:rFonts w:ascii="Arial" w:eastAsia="Arial" w:hAnsi="Arial" w:cs="Arial"/>
          <w:spacing w:val="-1"/>
          <w:sz w:val="22"/>
          <w:szCs w:val="22"/>
          <w:lang w:val="es-ES"/>
        </w:rPr>
        <w:t>l</w:t>
      </w:r>
      <w:r w:rsidRPr="00552D27">
        <w:rPr>
          <w:rFonts w:ascii="Arial" w:eastAsia="Arial" w:hAnsi="Arial" w:cs="Arial"/>
          <w:spacing w:val="-3"/>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ud</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p>
    <w:p w14:paraId="273BFD1B" w14:textId="77777777" w:rsidR="004136AA" w:rsidRPr="00552D27" w:rsidRDefault="004136AA" w:rsidP="004136AA">
      <w:pPr>
        <w:spacing w:before="6" w:line="180" w:lineRule="exact"/>
        <w:rPr>
          <w:sz w:val="19"/>
          <w:szCs w:val="19"/>
          <w:lang w:val="es-ES"/>
        </w:rPr>
      </w:pPr>
    </w:p>
    <w:p w14:paraId="4369C176" w14:textId="77777777" w:rsidR="004136AA" w:rsidRPr="00552D27" w:rsidRDefault="004136AA" w:rsidP="004136AA">
      <w:pPr>
        <w:ind w:left="425"/>
        <w:rPr>
          <w:rFonts w:ascii="Arial" w:eastAsia="Arial" w:hAnsi="Arial" w:cs="Arial"/>
          <w:sz w:val="22"/>
          <w:szCs w:val="22"/>
          <w:lang w:val="es-ES"/>
        </w:rPr>
      </w:pPr>
      <w:r w:rsidRPr="00552D27">
        <w:rPr>
          <w:rFonts w:ascii="Arial" w:eastAsia="Arial" w:hAnsi="Arial" w:cs="Arial"/>
          <w:b/>
          <w:sz w:val="22"/>
          <w:szCs w:val="22"/>
          <w:lang w:val="es-ES"/>
        </w:rPr>
        <w:t>31.</w:t>
      </w:r>
      <w:r w:rsidRPr="00552D27">
        <w:rPr>
          <w:rFonts w:ascii="Arial" w:eastAsia="Arial" w:hAnsi="Arial" w:cs="Arial"/>
          <w:b/>
          <w:spacing w:val="58"/>
          <w:sz w:val="22"/>
          <w:szCs w:val="22"/>
          <w:lang w:val="es-ES"/>
        </w:rPr>
        <w:t xml:space="preserve"> </w:t>
      </w:r>
      <w:r w:rsidRPr="00552D27">
        <w:rPr>
          <w:rFonts w:ascii="Arial" w:eastAsia="Arial" w:hAnsi="Arial" w:cs="Arial"/>
          <w:b/>
          <w:sz w:val="22"/>
          <w:szCs w:val="22"/>
          <w:lang w:val="es-ES"/>
        </w:rPr>
        <w:t>Fue</w:t>
      </w:r>
      <w:r w:rsidRPr="00552D27">
        <w:rPr>
          <w:rFonts w:ascii="Arial" w:eastAsia="Arial" w:hAnsi="Arial" w:cs="Arial"/>
          <w:b/>
          <w:spacing w:val="1"/>
          <w:sz w:val="22"/>
          <w:szCs w:val="22"/>
          <w:lang w:val="es-ES"/>
        </w:rPr>
        <w:t>r</w:t>
      </w:r>
      <w:r w:rsidRPr="00552D27">
        <w:rPr>
          <w:rFonts w:ascii="Arial" w:eastAsia="Arial" w:hAnsi="Arial" w:cs="Arial"/>
          <w:b/>
          <w:sz w:val="22"/>
          <w:szCs w:val="22"/>
          <w:lang w:val="es-ES"/>
        </w:rPr>
        <w:t>za</w:t>
      </w:r>
      <w:r w:rsidRPr="00552D27">
        <w:rPr>
          <w:rFonts w:ascii="Arial" w:eastAsia="Arial" w:hAnsi="Arial" w:cs="Arial"/>
          <w:b/>
          <w:spacing w:val="-1"/>
          <w:sz w:val="22"/>
          <w:szCs w:val="22"/>
          <w:lang w:val="es-ES"/>
        </w:rPr>
        <w:t xml:space="preserve"> </w:t>
      </w:r>
      <w:r w:rsidRPr="00552D27">
        <w:rPr>
          <w:rFonts w:ascii="Arial" w:eastAsia="Arial" w:hAnsi="Arial" w:cs="Arial"/>
          <w:b/>
          <w:spacing w:val="1"/>
          <w:sz w:val="22"/>
          <w:szCs w:val="22"/>
          <w:lang w:val="es-ES"/>
        </w:rPr>
        <w:t>M</w:t>
      </w:r>
      <w:r w:rsidRPr="00552D27">
        <w:rPr>
          <w:rFonts w:ascii="Arial" w:eastAsia="Arial" w:hAnsi="Arial" w:cs="Arial"/>
          <w:b/>
          <w:sz w:val="22"/>
          <w:szCs w:val="22"/>
          <w:lang w:val="es-ES"/>
        </w:rPr>
        <w:t>a</w:t>
      </w:r>
      <w:r w:rsidRPr="00552D27">
        <w:rPr>
          <w:rFonts w:ascii="Arial" w:eastAsia="Arial" w:hAnsi="Arial" w:cs="Arial"/>
          <w:b/>
          <w:spacing w:val="-5"/>
          <w:sz w:val="22"/>
          <w:szCs w:val="22"/>
          <w:lang w:val="es-ES"/>
        </w:rPr>
        <w:t>y</w:t>
      </w:r>
      <w:r w:rsidRPr="00552D27">
        <w:rPr>
          <w:rFonts w:ascii="Arial" w:eastAsia="Arial" w:hAnsi="Arial" w:cs="Arial"/>
          <w:b/>
          <w:sz w:val="22"/>
          <w:szCs w:val="22"/>
          <w:lang w:val="es-ES"/>
        </w:rPr>
        <w:t>or</w:t>
      </w:r>
    </w:p>
    <w:p w14:paraId="4B2F9EBD" w14:textId="77777777" w:rsidR="004136AA" w:rsidRPr="00552D27" w:rsidRDefault="004136AA" w:rsidP="004136AA">
      <w:pPr>
        <w:spacing w:before="4"/>
        <w:ind w:left="850" w:right="143" w:hanging="708"/>
        <w:rPr>
          <w:rFonts w:ascii="Arial" w:eastAsia="Arial" w:hAnsi="Arial" w:cs="Arial"/>
          <w:sz w:val="22"/>
          <w:szCs w:val="22"/>
          <w:lang w:val="es-ES"/>
        </w:rPr>
      </w:pPr>
      <w:r w:rsidRPr="00552D27">
        <w:rPr>
          <w:spacing w:val="1"/>
          <w:lang w:val="es-ES"/>
        </w:rPr>
        <w:t>31.</w:t>
      </w:r>
      <w:r w:rsidRPr="00552D27">
        <w:rPr>
          <w:lang w:val="es-ES"/>
        </w:rPr>
        <w:t xml:space="preserve">1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 xml:space="preserve">l </w:t>
      </w:r>
      <w:r w:rsidRPr="00552D27">
        <w:rPr>
          <w:rFonts w:ascii="Arial" w:eastAsia="Arial" w:hAnsi="Arial" w:cs="Arial"/>
          <w:spacing w:val="10"/>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 xml:space="preserve">eedor </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 xml:space="preserve">no </w:t>
      </w:r>
      <w:r w:rsidRPr="00552D27">
        <w:rPr>
          <w:rFonts w:ascii="Arial" w:eastAsia="Arial" w:hAnsi="Arial" w:cs="Arial"/>
          <w:spacing w:val="12"/>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á </w:t>
      </w:r>
      <w:r w:rsidRPr="00552D27">
        <w:rPr>
          <w:rFonts w:ascii="Arial" w:eastAsia="Arial" w:hAnsi="Arial" w:cs="Arial"/>
          <w:spacing w:val="12"/>
          <w:sz w:val="22"/>
          <w:szCs w:val="22"/>
          <w:lang w:val="es-ES"/>
        </w:rPr>
        <w:t xml:space="preserve"> </w:t>
      </w:r>
      <w:r w:rsidRPr="00552D27">
        <w:rPr>
          <w:rFonts w:ascii="Arial" w:eastAsia="Arial" w:hAnsi="Arial" w:cs="Arial"/>
          <w:sz w:val="22"/>
          <w:szCs w:val="22"/>
          <w:lang w:val="es-ES"/>
        </w:rPr>
        <w:t>su</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w:t>
      </w:r>
      <w:r w:rsidRPr="00552D27">
        <w:rPr>
          <w:rFonts w:ascii="Arial" w:eastAsia="Arial" w:hAnsi="Arial" w:cs="Arial"/>
          <w:spacing w:val="12"/>
          <w:sz w:val="22"/>
          <w:szCs w:val="22"/>
          <w:lang w:val="es-ES"/>
        </w:rPr>
        <w:t xml:space="preserve"> </w:t>
      </w:r>
      <w:r w:rsidRPr="00552D27">
        <w:rPr>
          <w:rFonts w:ascii="Arial" w:eastAsia="Arial" w:hAnsi="Arial" w:cs="Arial"/>
          <w:sz w:val="22"/>
          <w:szCs w:val="22"/>
          <w:lang w:val="es-ES"/>
        </w:rPr>
        <w:t xml:space="preserve">a </w:t>
      </w:r>
      <w:r w:rsidRPr="00552D27">
        <w:rPr>
          <w:rFonts w:ascii="Arial" w:eastAsia="Arial" w:hAnsi="Arial" w:cs="Arial"/>
          <w:spacing w:val="1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2"/>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uc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ón </w:t>
      </w:r>
      <w:r w:rsidRPr="00552D27">
        <w:rPr>
          <w:rFonts w:ascii="Arial" w:eastAsia="Arial" w:hAnsi="Arial" w:cs="Arial"/>
          <w:spacing w:val="12"/>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12"/>
          <w:sz w:val="22"/>
          <w:szCs w:val="22"/>
          <w:lang w:val="es-ES"/>
        </w:rPr>
        <w:t xml:space="preserve"> </w:t>
      </w:r>
      <w:r w:rsidRPr="00552D27">
        <w:rPr>
          <w:rFonts w:ascii="Arial" w:eastAsia="Arial" w:hAnsi="Arial" w:cs="Arial"/>
          <w:sz w:val="22"/>
          <w:szCs w:val="22"/>
          <w:lang w:val="es-ES"/>
        </w:rPr>
        <w:t xml:space="preserve">su </w:t>
      </w:r>
      <w:r w:rsidRPr="00552D27">
        <w:rPr>
          <w:rFonts w:ascii="Arial" w:eastAsia="Arial" w:hAnsi="Arial" w:cs="Arial"/>
          <w:spacing w:val="12"/>
          <w:sz w:val="22"/>
          <w:szCs w:val="22"/>
          <w:lang w:val="es-ES"/>
        </w:rPr>
        <w:t xml:space="preserve"> </w:t>
      </w:r>
      <w:r w:rsidRPr="00552D27">
        <w:rPr>
          <w:rFonts w:ascii="Arial" w:eastAsia="Arial" w:hAnsi="Arial" w:cs="Arial"/>
          <w:spacing w:val="1"/>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 xml:space="preserve">a </w:t>
      </w:r>
      <w:r w:rsidRPr="00552D27">
        <w:rPr>
          <w:rFonts w:ascii="Arial" w:eastAsia="Arial" w:hAnsi="Arial" w:cs="Arial"/>
          <w:spacing w:val="12"/>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 xml:space="preserve">, </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30"/>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31"/>
          <w:sz w:val="22"/>
          <w:szCs w:val="22"/>
          <w:lang w:val="es-ES"/>
        </w:rPr>
        <w:t xml:space="preserve"> </w:t>
      </w:r>
      <w:r w:rsidRPr="00552D27">
        <w:rPr>
          <w:rFonts w:ascii="Arial" w:eastAsia="Arial" w:hAnsi="Arial" w:cs="Arial"/>
          <w:sz w:val="22"/>
          <w:szCs w:val="22"/>
          <w:lang w:val="es-ES"/>
        </w:rPr>
        <w:t>daños</w:t>
      </w:r>
      <w:r w:rsidRPr="00552D27">
        <w:rPr>
          <w:rFonts w:ascii="Arial" w:eastAsia="Arial" w:hAnsi="Arial" w:cs="Arial"/>
          <w:spacing w:val="28"/>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28"/>
          <w:sz w:val="22"/>
          <w:szCs w:val="22"/>
          <w:lang w:val="es-ES"/>
        </w:rPr>
        <w:t xml:space="preserve"> </w:t>
      </w:r>
      <w:r w:rsidRPr="00552D27">
        <w:rPr>
          <w:rFonts w:ascii="Arial" w:eastAsia="Arial" w:hAnsi="Arial" w:cs="Arial"/>
          <w:sz w:val="22"/>
          <w:szCs w:val="22"/>
          <w:lang w:val="es-ES"/>
        </w:rPr>
        <w:t>pe</w:t>
      </w:r>
      <w:r w:rsidRPr="00552D27">
        <w:rPr>
          <w:rFonts w:ascii="Arial" w:eastAsia="Arial" w:hAnsi="Arial" w:cs="Arial"/>
          <w:spacing w:val="1"/>
          <w:sz w:val="22"/>
          <w:szCs w:val="22"/>
          <w:lang w:val="es-ES"/>
        </w:rPr>
        <w:t>rj</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30"/>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8"/>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8"/>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3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0"/>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8"/>
          <w:sz w:val="22"/>
          <w:szCs w:val="22"/>
          <w:lang w:val="es-ES"/>
        </w:rPr>
        <w:t xml:space="preserve"> </w:t>
      </w:r>
      <w:r w:rsidRPr="00552D27">
        <w:rPr>
          <w:rFonts w:ascii="Arial" w:eastAsia="Arial" w:hAnsi="Arial" w:cs="Arial"/>
          <w:spacing w:val="-3"/>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0"/>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w:t>
      </w:r>
      <w:r w:rsidRPr="00552D27">
        <w:rPr>
          <w:rFonts w:ascii="Arial" w:eastAsia="Arial" w:hAnsi="Arial" w:cs="Arial"/>
          <w:spacing w:val="30"/>
          <w:sz w:val="22"/>
          <w:szCs w:val="22"/>
          <w:lang w:val="es-ES"/>
        </w:rPr>
        <w:t xml:space="preserve"> </w:t>
      </w:r>
      <w:r w:rsidRPr="00552D27">
        <w:rPr>
          <w:rFonts w:ascii="Arial" w:eastAsia="Arial" w:hAnsi="Arial" w:cs="Arial"/>
          <w:sz w:val="22"/>
          <w:szCs w:val="22"/>
          <w:lang w:val="es-ES"/>
        </w:rPr>
        <w:t xml:space="preserve">en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 el</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sus ob</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gac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ud</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esu</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un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d</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Fue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4"/>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p>
    <w:p w14:paraId="7CE98E73" w14:textId="77777777" w:rsidR="004136AA" w:rsidRPr="00552D27" w:rsidRDefault="004136AA" w:rsidP="004136AA">
      <w:pPr>
        <w:spacing w:before="1" w:line="200" w:lineRule="exact"/>
        <w:rPr>
          <w:lang w:val="es-ES"/>
        </w:rPr>
      </w:pPr>
    </w:p>
    <w:p w14:paraId="270AD128" w14:textId="77777777" w:rsidR="004136AA" w:rsidRPr="00552D27" w:rsidRDefault="004136AA" w:rsidP="004136AA">
      <w:pPr>
        <w:ind w:left="850" w:right="144" w:hanging="708"/>
        <w:rPr>
          <w:rFonts w:ascii="Arial" w:eastAsia="Arial" w:hAnsi="Arial" w:cs="Arial"/>
          <w:sz w:val="22"/>
          <w:szCs w:val="22"/>
          <w:lang w:val="es-ES"/>
        </w:rPr>
      </w:pPr>
      <w:r w:rsidRPr="00552D27">
        <w:rPr>
          <w:spacing w:val="1"/>
          <w:lang w:val="es-ES"/>
        </w:rPr>
        <w:t>31.</w:t>
      </w:r>
      <w:r w:rsidRPr="00552D27">
        <w:rPr>
          <w:lang w:val="es-ES"/>
        </w:rPr>
        <w:t xml:space="preserve">2       </w:t>
      </w:r>
      <w:r w:rsidRPr="00552D27">
        <w:rPr>
          <w:rFonts w:ascii="Arial" w:eastAsia="Arial" w:hAnsi="Arial" w:cs="Arial"/>
          <w:spacing w:val="-1"/>
          <w:sz w:val="22"/>
          <w:szCs w:val="22"/>
          <w:lang w:val="es-ES"/>
        </w:rPr>
        <w:t>P</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9"/>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nes</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2"/>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22"/>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áu</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3"/>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Fue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w:t>
      </w:r>
      <w:r w:rsidRPr="00552D27">
        <w:rPr>
          <w:rFonts w:ascii="Arial" w:eastAsia="Arial" w:hAnsi="Arial" w:cs="Arial"/>
          <w:spacing w:val="22"/>
          <w:sz w:val="22"/>
          <w:szCs w:val="22"/>
          <w:lang w:val="es-ES"/>
        </w:rPr>
        <w:t xml:space="preserve"> </w:t>
      </w:r>
      <w:r w:rsidRPr="00552D27">
        <w:rPr>
          <w:rFonts w:ascii="Arial" w:eastAsia="Arial" w:hAnsi="Arial" w:cs="Arial"/>
          <w:spacing w:val="-4"/>
          <w:sz w:val="22"/>
          <w:szCs w:val="22"/>
          <w:lang w:val="es-ES"/>
        </w:rPr>
        <w:t>M</w:t>
      </w:r>
      <w:r w:rsidRPr="00552D27">
        <w:rPr>
          <w:rFonts w:ascii="Arial" w:eastAsia="Arial" w:hAnsi="Arial" w:cs="Arial"/>
          <w:spacing w:val="2"/>
          <w:sz w:val="22"/>
          <w:szCs w:val="22"/>
          <w:lang w:val="es-ES"/>
        </w:rPr>
        <w:t>a</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gn</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w:t>
      </w:r>
      <w:r w:rsidRPr="00552D27">
        <w:rPr>
          <w:rFonts w:ascii="Arial" w:eastAsia="Arial" w:hAnsi="Arial" w:cs="Arial"/>
          <w:spacing w:val="22"/>
          <w:sz w:val="22"/>
          <w:szCs w:val="22"/>
          <w:lang w:val="es-ES"/>
        </w:rPr>
        <w:t xml:space="preserve"> </w:t>
      </w:r>
      <w:r w:rsidRPr="00552D27">
        <w:rPr>
          <w:rFonts w:ascii="Arial" w:eastAsia="Arial" w:hAnsi="Arial" w:cs="Arial"/>
          <w:sz w:val="22"/>
          <w:szCs w:val="22"/>
          <w:lang w:val="es-ES"/>
        </w:rPr>
        <w:t>un</w:t>
      </w:r>
      <w:r w:rsidRPr="00552D27">
        <w:rPr>
          <w:rFonts w:ascii="Arial" w:eastAsia="Arial" w:hAnsi="Arial" w:cs="Arial"/>
          <w:spacing w:val="22"/>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9"/>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9"/>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2"/>
          <w:sz w:val="22"/>
          <w:szCs w:val="22"/>
          <w:lang w:val="es-ES"/>
        </w:rPr>
        <w:t xml:space="preserve"> </w:t>
      </w:r>
      <w:r w:rsidRPr="00552D27">
        <w:rPr>
          <w:rFonts w:ascii="Arial" w:eastAsia="Arial" w:hAnsi="Arial" w:cs="Arial"/>
          <w:sz w:val="22"/>
          <w:szCs w:val="22"/>
          <w:lang w:val="es-ES"/>
        </w:rPr>
        <w:t>del con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ol</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que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nev</w:t>
      </w:r>
      <w:r w:rsidRPr="00552D27">
        <w:rPr>
          <w:rFonts w:ascii="Arial" w:eastAsia="Arial" w:hAnsi="Arial" w:cs="Arial"/>
          <w:spacing w:val="1"/>
          <w:sz w:val="22"/>
          <w:szCs w:val="22"/>
          <w:lang w:val="es-ES"/>
        </w:rPr>
        <w:t>it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y no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descu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 ne</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 </w:t>
      </w:r>
      <w:r w:rsidRPr="00552D27">
        <w:rPr>
          <w:rFonts w:ascii="Arial" w:eastAsia="Arial" w:hAnsi="Arial" w:cs="Arial"/>
          <w:spacing w:val="2"/>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pued</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és</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ún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cos, ac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os de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 en su capac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dad sobe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ana,</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rr</w:t>
      </w:r>
      <w:r w:rsidRPr="00552D27">
        <w:rPr>
          <w:rFonts w:ascii="Arial" w:eastAsia="Arial" w:hAnsi="Arial" w:cs="Arial"/>
          <w:sz w:val="22"/>
          <w:szCs w:val="22"/>
          <w:lang w:val="es-ES"/>
        </w:rPr>
        <w:t xml:space="preserve">as o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ncend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os,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nundac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ep</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ena, 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ba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gos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p>
    <w:p w14:paraId="6506BD47" w14:textId="77777777" w:rsidR="004136AA" w:rsidRPr="00552D27" w:rsidRDefault="004136AA" w:rsidP="004136AA">
      <w:pPr>
        <w:spacing w:before="1" w:line="200" w:lineRule="exact"/>
        <w:rPr>
          <w:lang w:val="es-ES"/>
        </w:rPr>
      </w:pPr>
    </w:p>
    <w:p w14:paraId="4E982D26" w14:textId="77777777" w:rsidR="004136AA" w:rsidRPr="00552D27" w:rsidRDefault="004136AA" w:rsidP="004136AA">
      <w:pPr>
        <w:ind w:left="850" w:right="143" w:hanging="708"/>
        <w:rPr>
          <w:rFonts w:ascii="Arial" w:eastAsia="Arial" w:hAnsi="Arial" w:cs="Arial"/>
          <w:sz w:val="22"/>
          <w:szCs w:val="22"/>
          <w:lang w:val="es-ES"/>
        </w:rPr>
      </w:pPr>
      <w:r w:rsidRPr="00552D27">
        <w:rPr>
          <w:spacing w:val="1"/>
          <w:lang w:val="es-ES"/>
        </w:rPr>
        <w:t>31.</w:t>
      </w:r>
      <w:r w:rsidRPr="00552D27">
        <w:rPr>
          <w:lang w:val="es-ES"/>
        </w:rPr>
        <w:t xml:space="preserve">3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i</w:t>
      </w:r>
      <w:r w:rsidRPr="00552D27">
        <w:rPr>
          <w:rFonts w:ascii="Arial" w:eastAsia="Arial" w:hAnsi="Arial" w:cs="Arial"/>
          <w:spacing w:val="35"/>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36"/>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esen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36"/>
          <w:sz w:val="22"/>
          <w:szCs w:val="22"/>
          <w:lang w:val="es-ES"/>
        </w:rPr>
        <w:t xml:space="preserve"> </w:t>
      </w:r>
      <w:r w:rsidRPr="00552D27">
        <w:rPr>
          <w:rFonts w:ascii="Arial" w:eastAsia="Arial" w:hAnsi="Arial" w:cs="Arial"/>
          <w:sz w:val="22"/>
          <w:szCs w:val="22"/>
          <w:lang w:val="es-ES"/>
        </w:rPr>
        <w:t>un</w:t>
      </w:r>
      <w:r w:rsidRPr="00552D27">
        <w:rPr>
          <w:rFonts w:ascii="Arial" w:eastAsia="Arial" w:hAnsi="Arial" w:cs="Arial"/>
          <w:spacing w:val="36"/>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5"/>
          <w:sz w:val="22"/>
          <w:szCs w:val="22"/>
          <w:lang w:val="es-ES"/>
        </w:rPr>
        <w:t>v</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6"/>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6"/>
          <w:sz w:val="22"/>
          <w:szCs w:val="22"/>
          <w:lang w:val="es-ES"/>
        </w:rPr>
        <w:t xml:space="preserve"> </w:t>
      </w:r>
      <w:r w:rsidRPr="00552D27">
        <w:rPr>
          <w:rFonts w:ascii="Arial" w:eastAsia="Arial" w:hAnsi="Arial" w:cs="Arial"/>
          <w:sz w:val="22"/>
          <w:szCs w:val="22"/>
          <w:lang w:val="es-ES"/>
        </w:rPr>
        <w:t>Fu</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w:t>
      </w:r>
      <w:r w:rsidRPr="00552D27">
        <w:rPr>
          <w:rFonts w:ascii="Arial" w:eastAsia="Arial" w:hAnsi="Arial" w:cs="Arial"/>
          <w:spacing w:val="36"/>
          <w:sz w:val="22"/>
          <w:szCs w:val="22"/>
          <w:lang w:val="es-ES"/>
        </w:rPr>
        <w:t xml:space="preserve"> </w:t>
      </w:r>
      <w:r w:rsidRPr="00552D27">
        <w:rPr>
          <w:rFonts w:ascii="Arial" w:eastAsia="Arial" w:hAnsi="Arial" w:cs="Arial"/>
          <w:spacing w:val="-4"/>
          <w:sz w:val="22"/>
          <w:szCs w:val="22"/>
          <w:lang w:val="es-ES"/>
        </w:rPr>
        <w:t>M</w:t>
      </w:r>
      <w:r w:rsidRPr="00552D27">
        <w:rPr>
          <w:rFonts w:ascii="Arial" w:eastAsia="Arial" w:hAnsi="Arial" w:cs="Arial"/>
          <w:spacing w:val="2"/>
          <w:sz w:val="22"/>
          <w:szCs w:val="22"/>
          <w:lang w:val="es-ES"/>
        </w:rPr>
        <w:t>a</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r w:rsidRPr="00552D27">
        <w:rPr>
          <w:rFonts w:ascii="Arial" w:eastAsia="Arial" w:hAnsi="Arial" w:cs="Arial"/>
          <w:spacing w:val="37"/>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35"/>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37"/>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33"/>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37"/>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6"/>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0"/>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0"/>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0"/>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á</w:t>
      </w:r>
      <w:r w:rsidRPr="00552D27">
        <w:rPr>
          <w:rFonts w:ascii="Arial" w:eastAsia="Arial" w:hAnsi="Arial" w:cs="Arial"/>
          <w:spacing w:val="-2"/>
          <w:sz w:val="22"/>
          <w:szCs w:val="22"/>
          <w:lang w:val="es-ES"/>
        </w:rPr>
        <w:t>x</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30"/>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edad</w:t>
      </w:r>
      <w:r w:rsidRPr="00552D27">
        <w:rPr>
          <w:rFonts w:ascii="Arial" w:eastAsia="Arial" w:hAnsi="Arial" w:cs="Arial"/>
          <w:spacing w:val="30"/>
          <w:sz w:val="22"/>
          <w:szCs w:val="22"/>
          <w:lang w:val="es-ES"/>
        </w:rPr>
        <w:t xml:space="preserve"> </w:t>
      </w:r>
      <w:r w:rsidRPr="00552D27">
        <w:rPr>
          <w:rFonts w:ascii="Arial" w:eastAsia="Arial" w:hAnsi="Arial" w:cs="Arial"/>
          <w:sz w:val="22"/>
          <w:szCs w:val="22"/>
          <w:lang w:val="es-ES"/>
        </w:rPr>
        <w:t>pos</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30"/>
          <w:sz w:val="22"/>
          <w:szCs w:val="22"/>
          <w:lang w:val="es-ES"/>
        </w:rPr>
        <w:t xml:space="preserve"> </w:t>
      </w:r>
      <w:r w:rsidRPr="00552D27">
        <w:rPr>
          <w:rFonts w:ascii="Arial" w:eastAsia="Arial" w:hAnsi="Arial" w:cs="Arial"/>
          <w:sz w:val="22"/>
          <w:szCs w:val="22"/>
          <w:lang w:val="es-ES"/>
        </w:rPr>
        <w:t>sob</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30"/>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cha</w:t>
      </w:r>
      <w:r w:rsidRPr="00552D27">
        <w:rPr>
          <w:rFonts w:ascii="Arial" w:eastAsia="Arial" w:hAnsi="Arial" w:cs="Arial"/>
          <w:spacing w:val="30"/>
          <w:sz w:val="22"/>
          <w:szCs w:val="22"/>
          <w:lang w:val="es-ES"/>
        </w:rPr>
        <w:t xml:space="preserve"> </w:t>
      </w:r>
      <w:r w:rsidRPr="00552D27">
        <w:rPr>
          <w:rFonts w:ascii="Arial" w:eastAsia="Arial" w:hAnsi="Arial" w:cs="Arial"/>
          <w:sz w:val="22"/>
          <w:szCs w:val="22"/>
          <w:lang w:val="es-ES"/>
        </w:rPr>
        <w:t>cond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35"/>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28"/>
          <w:sz w:val="22"/>
          <w:szCs w:val="22"/>
          <w:lang w:val="es-ES"/>
        </w:rPr>
        <w:t xml:space="preserve"> </w:t>
      </w:r>
      <w:r w:rsidRPr="00552D27">
        <w:rPr>
          <w:rFonts w:ascii="Arial" w:eastAsia="Arial" w:hAnsi="Arial" w:cs="Arial"/>
          <w:sz w:val="22"/>
          <w:szCs w:val="22"/>
          <w:lang w:val="es-ES"/>
        </w:rPr>
        <w:t>ca</w:t>
      </w:r>
      <w:r w:rsidRPr="00552D27">
        <w:rPr>
          <w:rFonts w:ascii="Arial" w:eastAsia="Arial" w:hAnsi="Arial" w:cs="Arial"/>
          <w:spacing w:val="2"/>
          <w:sz w:val="22"/>
          <w:szCs w:val="22"/>
          <w:lang w:val="es-ES"/>
        </w:rPr>
        <w:t>u</w:t>
      </w:r>
      <w:r w:rsidRPr="00552D27">
        <w:rPr>
          <w:rFonts w:ascii="Arial" w:eastAsia="Arial" w:hAnsi="Arial" w:cs="Arial"/>
          <w:sz w:val="22"/>
          <w:szCs w:val="22"/>
          <w:lang w:val="es-ES"/>
        </w:rPr>
        <w:t>sa.</w:t>
      </w:r>
      <w:r w:rsidRPr="00552D27">
        <w:rPr>
          <w:rFonts w:ascii="Arial" w:eastAsia="Arial" w:hAnsi="Arial" w:cs="Arial"/>
          <w:spacing w:val="31"/>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0"/>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 xml:space="preserve">enos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spon</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cosa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esc</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nua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endo con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sus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ob</w:t>
      </w:r>
      <w:r w:rsidRPr="00552D27">
        <w:rPr>
          <w:rFonts w:ascii="Arial" w:eastAsia="Arial" w:hAnsi="Arial" w:cs="Arial"/>
          <w:spacing w:val="-1"/>
          <w:sz w:val="22"/>
          <w:szCs w:val="22"/>
          <w:lang w:val="es-ES"/>
        </w:rPr>
        <w:t>l</w:t>
      </w:r>
      <w:r w:rsidRPr="00552D27">
        <w:rPr>
          <w:rFonts w:ascii="Arial" w:eastAsia="Arial" w:hAnsi="Arial" w:cs="Arial"/>
          <w:spacing w:val="-3"/>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2"/>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ud</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en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da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 xml:space="preserve">ue sea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onab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 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ác</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busca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od</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 no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esen </w:t>
      </w:r>
      <w:r w:rsidRPr="00552D27">
        <w:rPr>
          <w:rFonts w:ascii="Arial" w:eastAsia="Arial" w:hAnsi="Arial" w:cs="Arial"/>
          <w:spacing w:val="-3"/>
          <w:sz w:val="22"/>
          <w:szCs w:val="22"/>
          <w:lang w:val="es-ES"/>
        </w:rPr>
        <w:t>a</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por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Fu</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4"/>
          <w:sz w:val="22"/>
          <w:szCs w:val="22"/>
          <w:lang w:val="es-ES"/>
        </w:rPr>
        <w:t>M</w:t>
      </w:r>
      <w:r w:rsidRPr="00552D27">
        <w:rPr>
          <w:rFonts w:ascii="Arial" w:eastAsia="Arial" w:hAnsi="Arial" w:cs="Arial"/>
          <w:spacing w:val="2"/>
          <w:sz w:val="22"/>
          <w:szCs w:val="22"/>
          <w:lang w:val="es-ES"/>
        </w:rPr>
        <w:t>a</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p>
    <w:p w14:paraId="3F08FB46" w14:textId="77777777" w:rsidR="004136AA" w:rsidRPr="00552D27" w:rsidRDefault="004136AA" w:rsidP="004136AA">
      <w:pPr>
        <w:spacing w:before="8" w:line="180" w:lineRule="exact"/>
        <w:rPr>
          <w:sz w:val="19"/>
          <w:szCs w:val="19"/>
          <w:lang w:val="es-ES"/>
        </w:rPr>
      </w:pPr>
    </w:p>
    <w:p w14:paraId="569C788E" w14:textId="77777777" w:rsidR="004136AA" w:rsidRPr="00552D27" w:rsidRDefault="004136AA" w:rsidP="004136AA">
      <w:pPr>
        <w:ind w:left="425"/>
        <w:rPr>
          <w:rFonts w:ascii="Arial" w:eastAsia="Arial" w:hAnsi="Arial" w:cs="Arial"/>
          <w:sz w:val="22"/>
          <w:szCs w:val="22"/>
          <w:lang w:val="es-ES"/>
        </w:rPr>
      </w:pPr>
      <w:r w:rsidRPr="00552D27">
        <w:rPr>
          <w:rFonts w:ascii="Arial" w:eastAsia="Arial" w:hAnsi="Arial" w:cs="Arial"/>
          <w:b/>
          <w:sz w:val="22"/>
          <w:szCs w:val="22"/>
          <w:lang w:val="es-ES"/>
        </w:rPr>
        <w:t>32.</w:t>
      </w:r>
      <w:r w:rsidRPr="00552D27">
        <w:rPr>
          <w:rFonts w:ascii="Arial" w:eastAsia="Arial" w:hAnsi="Arial" w:cs="Arial"/>
          <w:b/>
          <w:spacing w:val="58"/>
          <w:sz w:val="22"/>
          <w:szCs w:val="22"/>
          <w:lang w:val="es-ES"/>
        </w:rPr>
        <w:t xml:space="preserve"> </w:t>
      </w:r>
      <w:r w:rsidRPr="00552D27">
        <w:rPr>
          <w:rFonts w:ascii="Arial" w:eastAsia="Arial" w:hAnsi="Arial" w:cs="Arial"/>
          <w:b/>
          <w:spacing w:val="1"/>
          <w:sz w:val="22"/>
          <w:szCs w:val="22"/>
          <w:lang w:val="es-ES"/>
        </w:rPr>
        <w:t>Or</w:t>
      </w:r>
      <w:r w:rsidRPr="00552D27">
        <w:rPr>
          <w:rFonts w:ascii="Arial" w:eastAsia="Arial" w:hAnsi="Arial" w:cs="Arial"/>
          <w:b/>
          <w:sz w:val="22"/>
          <w:szCs w:val="22"/>
          <w:lang w:val="es-ES"/>
        </w:rPr>
        <w:t>denes</w:t>
      </w:r>
      <w:r w:rsidRPr="00552D27">
        <w:rPr>
          <w:rFonts w:ascii="Arial" w:eastAsia="Arial" w:hAnsi="Arial" w:cs="Arial"/>
          <w:b/>
          <w:spacing w:val="-1"/>
          <w:sz w:val="22"/>
          <w:szCs w:val="22"/>
          <w:lang w:val="es-ES"/>
        </w:rPr>
        <w:t xml:space="preserve"> </w:t>
      </w:r>
      <w:r w:rsidRPr="00552D27">
        <w:rPr>
          <w:rFonts w:ascii="Arial" w:eastAsia="Arial" w:hAnsi="Arial" w:cs="Arial"/>
          <w:b/>
          <w:sz w:val="22"/>
          <w:szCs w:val="22"/>
          <w:lang w:val="es-ES"/>
        </w:rPr>
        <w:t>de</w:t>
      </w:r>
      <w:r w:rsidRPr="00552D27">
        <w:rPr>
          <w:rFonts w:ascii="Arial" w:eastAsia="Arial" w:hAnsi="Arial" w:cs="Arial"/>
          <w:b/>
          <w:spacing w:val="1"/>
          <w:sz w:val="22"/>
          <w:szCs w:val="22"/>
          <w:lang w:val="es-ES"/>
        </w:rPr>
        <w:t xml:space="preserve"> </w:t>
      </w:r>
      <w:r w:rsidRPr="00552D27">
        <w:rPr>
          <w:rFonts w:ascii="Arial" w:eastAsia="Arial" w:hAnsi="Arial" w:cs="Arial"/>
          <w:b/>
          <w:spacing w:val="-1"/>
          <w:sz w:val="22"/>
          <w:szCs w:val="22"/>
          <w:lang w:val="es-ES"/>
        </w:rPr>
        <w:t>C</w:t>
      </w:r>
      <w:r w:rsidRPr="00552D27">
        <w:rPr>
          <w:rFonts w:ascii="Arial" w:eastAsia="Arial" w:hAnsi="Arial" w:cs="Arial"/>
          <w:b/>
          <w:sz w:val="22"/>
          <w:szCs w:val="22"/>
          <w:lang w:val="es-ES"/>
        </w:rPr>
        <w:t>a</w:t>
      </w:r>
      <w:r w:rsidRPr="00552D27">
        <w:rPr>
          <w:rFonts w:ascii="Arial" w:eastAsia="Arial" w:hAnsi="Arial" w:cs="Arial"/>
          <w:b/>
          <w:spacing w:val="1"/>
          <w:sz w:val="22"/>
          <w:szCs w:val="22"/>
          <w:lang w:val="es-ES"/>
        </w:rPr>
        <w:t>m</w:t>
      </w:r>
      <w:r w:rsidRPr="00552D27">
        <w:rPr>
          <w:rFonts w:ascii="Arial" w:eastAsia="Arial" w:hAnsi="Arial" w:cs="Arial"/>
          <w:b/>
          <w:spacing w:val="-3"/>
          <w:sz w:val="22"/>
          <w:szCs w:val="22"/>
          <w:lang w:val="es-ES"/>
        </w:rPr>
        <w:t>b</w:t>
      </w:r>
      <w:r w:rsidRPr="00552D27">
        <w:rPr>
          <w:rFonts w:ascii="Arial" w:eastAsia="Arial" w:hAnsi="Arial" w:cs="Arial"/>
          <w:b/>
          <w:spacing w:val="1"/>
          <w:sz w:val="22"/>
          <w:szCs w:val="22"/>
          <w:lang w:val="es-ES"/>
        </w:rPr>
        <w:t>i</w:t>
      </w:r>
      <w:r w:rsidRPr="00552D27">
        <w:rPr>
          <w:rFonts w:ascii="Arial" w:eastAsia="Arial" w:hAnsi="Arial" w:cs="Arial"/>
          <w:b/>
          <w:sz w:val="22"/>
          <w:szCs w:val="22"/>
          <w:lang w:val="es-ES"/>
        </w:rPr>
        <w:t>o</w:t>
      </w:r>
      <w:r w:rsidRPr="00552D27">
        <w:rPr>
          <w:rFonts w:ascii="Arial" w:eastAsia="Arial" w:hAnsi="Arial" w:cs="Arial"/>
          <w:b/>
          <w:spacing w:val="-1"/>
          <w:sz w:val="22"/>
          <w:szCs w:val="22"/>
          <w:lang w:val="es-ES"/>
        </w:rPr>
        <w:t xml:space="preserve"> </w:t>
      </w:r>
      <w:r w:rsidRPr="00552D27">
        <w:rPr>
          <w:rFonts w:ascii="Arial" w:eastAsia="Arial" w:hAnsi="Arial" w:cs="Arial"/>
          <w:b/>
          <w:sz w:val="22"/>
          <w:szCs w:val="22"/>
          <w:lang w:val="es-ES"/>
        </w:rPr>
        <w:t>y</w:t>
      </w:r>
      <w:r w:rsidRPr="00552D27">
        <w:rPr>
          <w:rFonts w:ascii="Arial" w:eastAsia="Arial" w:hAnsi="Arial" w:cs="Arial"/>
          <w:b/>
          <w:spacing w:val="-1"/>
          <w:sz w:val="22"/>
          <w:szCs w:val="22"/>
          <w:lang w:val="es-ES"/>
        </w:rPr>
        <w:t xml:space="preserve"> </w:t>
      </w:r>
      <w:r w:rsidRPr="00552D27">
        <w:rPr>
          <w:rFonts w:ascii="Arial" w:eastAsia="Arial" w:hAnsi="Arial" w:cs="Arial"/>
          <w:b/>
          <w:spacing w:val="-6"/>
          <w:sz w:val="22"/>
          <w:szCs w:val="22"/>
          <w:lang w:val="es-ES"/>
        </w:rPr>
        <w:t>A</w:t>
      </w:r>
      <w:r w:rsidRPr="00552D27">
        <w:rPr>
          <w:rFonts w:ascii="Arial" w:eastAsia="Arial" w:hAnsi="Arial" w:cs="Arial"/>
          <w:b/>
          <w:spacing w:val="2"/>
          <w:sz w:val="22"/>
          <w:szCs w:val="22"/>
          <w:lang w:val="es-ES"/>
        </w:rPr>
        <w:t>d</w:t>
      </w:r>
      <w:r w:rsidRPr="00552D27">
        <w:rPr>
          <w:rFonts w:ascii="Arial" w:eastAsia="Arial" w:hAnsi="Arial" w:cs="Arial"/>
          <w:b/>
          <w:sz w:val="22"/>
          <w:szCs w:val="22"/>
          <w:lang w:val="es-ES"/>
        </w:rPr>
        <w:t>endas</w:t>
      </w:r>
      <w:r w:rsidRPr="00552D27">
        <w:rPr>
          <w:rFonts w:ascii="Arial" w:eastAsia="Arial" w:hAnsi="Arial" w:cs="Arial"/>
          <w:b/>
          <w:spacing w:val="1"/>
          <w:sz w:val="22"/>
          <w:szCs w:val="22"/>
          <w:lang w:val="es-ES"/>
        </w:rPr>
        <w:t xml:space="preserve"> </w:t>
      </w:r>
      <w:r w:rsidRPr="00552D27">
        <w:rPr>
          <w:rFonts w:ascii="Arial" w:eastAsia="Arial" w:hAnsi="Arial" w:cs="Arial"/>
          <w:b/>
          <w:sz w:val="22"/>
          <w:szCs w:val="22"/>
          <w:lang w:val="es-ES"/>
        </w:rPr>
        <w:t>al</w:t>
      </w:r>
      <w:r w:rsidRPr="00552D27">
        <w:rPr>
          <w:rFonts w:ascii="Arial" w:eastAsia="Arial" w:hAnsi="Arial" w:cs="Arial"/>
          <w:b/>
          <w:spacing w:val="3"/>
          <w:sz w:val="22"/>
          <w:szCs w:val="22"/>
          <w:lang w:val="es-ES"/>
        </w:rPr>
        <w:t xml:space="preserve"> </w:t>
      </w:r>
      <w:r w:rsidRPr="00552D27">
        <w:rPr>
          <w:rFonts w:ascii="Arial" w:eastAsia="Arial" w:hAnsi="Arial" w:cs="Arial"/>
          <w:b/>
          <w:spacing w:val="-1"/>
          <w:sz w:val="22"/>
          <w:szCs w:val="22"/>
          <w:lang w:val="es-ES"/>
        </w:rPr>
        <w:t>C</w:t>
      </w:r>
      <w:r w:rsidRPr="00552D27">
        <w:rPr>
          <w:rFonts w:ascii="Arial" w:eastAsia="Arial" w:hAnsi="Arial" w:cs="Arial"/>
          <w:b/>
          <w:sz w:val="22"/>
          <w:szCs w:val="22"/>
          <w:lang w:val="es-ES"/>
        </w:rPr>
        <w:t>on</w:t>
      </w:r>
      <w:r w:rsidRPr="00552D27">
        <w:rPr>
          <w:rFonts w:ascii="Arial" w:eastAsia="Arial" w:hAnsi="Arial" w:cs="Arial"/>
          <w:b/>
          <w:spacing w:val="1"/>
          <w:sz w:val="22"/>
          <w:szCs w:val="22"/>
          <w:lang w:val="es-ES"/>
        </w:rPr>
        <w:t>tr</w:t>
      </w:r>
      <w:r w:rsidRPr="00552D27">
        <w:rPr>
          <w:rFonts w:ascii="Arial" w:eastAsia="Arial" w:hAnsi="Arial" w:cs="Arial"/>
          <w:b/>
          <w:spacing w:val="-3"/>
          <w:sz w:val="22"/>
          <w:szCs w:val="22"/>
          <w:lang w:val="es-ES"/>
        </w:rPr>
        <w:t>a</w:t>
      </w:r>
      <w:r w:rsidRPr="00552D27">
        <w:rPr>
          <w:rFonts w:ascii="Arial" w:eastAsia="Arial" w:hAnsi="Arial" w:cs="Arial"/>
          <w:b/>
          <w:spacing w:val="1"/>
          <w:sz w:val="22"/>
          <w:szCs w:val="22"/>
          <w:lang w:val="es-ES"/>
        </w:rPr>
        <w:t>t</w:t>
      </w:r>
      <w:r w:rsidRPr="00552D27">
        <w:rPr>
          <w:rFonts w:ascii="Arial" w:eastAsia="Arial" w:hAnsi="Arial" w:cs="Arial"/>
          <w:b/>
          <w:sz w:val="22"/>
          <w:szCs w:val="22"/>
          <w:lang w:val="es-ES"/>
        </w:rPr>
        <w:t>o</w:t>
      </w:r>
    </w:p>
    <w:p w14:paraId="4BC9CE68" w14:textId="77777777" w:rsidR="004136AA" w:rsidRPr="00552D27" w:rsidRDefault="004136AA" w:rsidP="004136AA">
      <w:pPr>
        <w:spacing w:before="1"/>
        <w:ind w:left="142"/>
        <w:rPr>
          <w:rFonts w:ascii="Arial" w:eastAsia="Arial" w:hAnsi="Arial" w:cs="Arial"/>
          <w:sz w:val="22"/>
          <w:szCs w:val="22"/>
          <w:lang w:val="es-ES"/>
        </w:rPr>
      </w:pPr>
      <w:r w:rsidRPr="00552D27">
        <w:rPr>
          <w:spacing w:val="1"/>
          <w:lang w:val="es-ES"/>
        </w:rPr>
        <w:t>32.</w:t>
      </w:r>
      <w:r w:rsidRPr="00552D27">
        <w:rPr>
          <w:lang w:val="es-ES"/>
        </w:rPr>
        <w:t xml:space="preserve">1      </w:t>
      </w:r>
      <w:r w:rsidRPr="00552D27">
        <w:rPr>
          <w:spacing w:val="3"/>
          <w:lang w:val="es-ES"/>
        </w:rPr>
        <w:t xml:space="preserve"> </w:t>
      </w:r>
      <w:r w:rsidRPr="00552D27">
        <w:rPr>
          <w:rFonts w:ascii="Arial" w:eastAsia="Arial" w:hAnsi="Arial" w:cs="Arial"/>
          <w:sz w:val="22"/>
          <w:szCs w:val="22"/>
          <w:lang w:val="es-ES"/>
        </w:rPr>
        <w:t>La</w:t>
      </w:r>
      <w:r w:rsidRPr="00552D27">
        <w:rPr>
          <w:rFonts w:ascii="Arial" w:eastAsia="Arial" w:hAnsi="Arial" w:cs="Arial"/>
          <w:spacing w:val="16"/>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pod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c</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dar</w:t>
      </w:r>
      <w:r w:rsidRPr="00552D27">
        <w:rPr>
          <w:rFonts w:ascii="Arial" w:eastAsia="Arial" w:hAnsi="Arial" w:cs="Arial"/>
          <w:spacing w:val="14"/>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od</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12"/>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15"/>
          <w:sz w:val="22"/>
          <w:szCs w:val="22"/>
          <w:lang w:val="es-ES"/>
        </w:rPr>
        <w:t xml:space="preserve"> </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rt</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cu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63</w:t>
      </w:r>
      <w:r w:rsidRPr="00552D27">
        <w:rPr>
          <w:rFonts w:ascii="Arial" w:eastAsia="Arial" w:hAnsi="Arial" w:cs="Arial"/>
          <w:spacing w:val="16"/>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6"/>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Pr>
          <w:rFonts w:ascii="Arial" w:eastAsia="Arial" w:hAnsi="Arial" w:cs="Arial"/>
          <w:sz w:val="22"/>
          <w:szCs w:val="22"/>
          <w:lang w:val="es-ES"/>
        </w:rPr>
        <w:t xml:space="preserve"> </w:t>
      </w:r>
      <w:r w:rsidRPr="00552D27">
        <w:rPr>
          <w:rFonts w:ascii="Arial" w:eastAsia="Arial" w:hAnsi="Arial" w:cs="Arial"/>
          <w:sz w:val="22"/>
          <w:szCs w:val="22"/>
          <w:lang w:val="es-ES"/>
        </w:rPr>
        <w:t>Ley</w:t>
      </w:r>
      <w:r w:rsidRPr="00552D27">
        <w:rPr>
          <w:rFonts w:ascii="Arial" w:eastAsia="Arial" w:hAnsi="Arial" w:cs="Arial"/>
          <w:spacing w:val="-1"/>
          <w:sz w:val="22"/>
          <w:szCs w:val="22"/>
          <w:lang w:val="es-ES"/>
        </w:rPr>
        <w:t xml:space="preserve"> N</w:t>
      </w:r>
      <w:r w:rsidRPr="00552D27">
        <w:rPr>
          <w:rFonts w:ascii="Arial" w:eastAsia="Arial" w:hAnsi="Arial" w:cs="Arial"/>
          <w:sz w:val="22"/>
          <w:szCs w:val="22"/>
          <w:lang w:val="es-ES"/>
        </w:rPr>
        <w:t>°</w:t>
      </w:r>
      <w:r w:rsidRPr="00552D27">
        <w:rPr>
          <w:rFonts w:ascii="Arial" w:eastAsia="Arial" w:hAnsi="Arial" w:cs="Arial"/>
          <w:spacing w:val="-43"/>
          <w:sz w:val="22"/>
          <w:szCs w:val="22"/>
          <w:lang w:val="es-ES"/>
        </w:rPr>
        <w:t xml:space="preserve"> </w:t>
      </w:r>
      <w:r w:rsidRPr="00552D27">
        <w:rPr>
          <w:rFonts w:ascii="Arial" w:eastAsia="Arial" w:hAnsi="Arial" w:cs="Arial"/>
          <w:sz w:val="22"/>
          <w:szCs w:val="22"/>
          <w:lang w:val="es-ES"/>
        </w:rPr>
        <w:t>2051</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0</w:t>
      </w:r>
      <w:r w:rsidRPr="00552D27">
        <w:rPr>
          <w:rFonts w:ascii="Arial" w:eastAsia="Arial" w:hAnsi="Arial" w:cs="Arial"/>
          <w:spacing w:val="-3"/>
          <w:sz w:val="22"/>
          <w:szCs w:val="22"/>
          <w:lang w:val="es-ES"/>
        </w:rPr>
        <w:t>3</w:t>
      </w:r>
      <w:r w:rsidRPr="00552D27">
        <w:rPr>
          <w:rFonts w:ascii="Arial" w:eastAsia="Arial" w:hAnsi="Arial" w:cs="Arial"/>
          <w:sz w:val="22"/>
          <w:szCs w:val="22"/>
          <w:lang w:val="es-ES"/>
        </w:rPr>
        <w:t>.</w:t>
      </w:r>
    </w:p>
    <w:p w14:paraId="18003810" w14:textId="77777777" w:rsidR="004136AA" w:rsidRPr="00552D27" w:rsidRDefault="004136AA" w:rsidP="004136AA">
      <w:pPr>
        <w:spacing w:before="1" w:line="200" w:lineRule="exact"/>
        <w:rPr>
          <w:lang w:val="es-ES"/>
        </w:rPr>
      </w:pPr>
    </w:p>
    <w:p w14:paraId="5B736DD7" w14:textId="77777777" w:rsidR="004136AA" w:rsidRPr="00552D27" w:rsidRDefault="004136AA" w:rsidP="004136AA">
      <w:pPr>
        <w:ind w:left="850" w:right="144" w:hanging="708"/>
        <w:rPr>
          <w:rFonts w:ascii="Arial" w:eastAsia="Arial" w:hAnsi="Arial" w:cs="Arial"/>
          <w:sz w:val="22"/>
          <w:szCs w:val="22"/>
          <w:lang w:val="es-ES"/>
        </w:rPr>
      </w:pPr>
      <w:r w:rsidRPr="00552D27">
        <w:rPr>
          <w:spacing w:val="1"/>
          <w:lang w:val="es-ES"/>
        </w:rPr>
        <w:t>32.</w:t>
      </w:r>
      <w:r w:rsidRPr="00552D27">
        <w:rPr>
          <w:lang w:val="es-ES"/>
        </w:rPr>
        <w:t xml:space="preserve">2       </w:t>
      </w:r>
      <w:r w:rsidRPr="00552D27">
        <w:rPr>
          <w:rFonts w:ascii="Arial" w:eastAsia="Arial" w:hAnsi="Arial" w:cs="Arial"/>
          <w:sz w:val="22"/>
          <w:szCs w:val="22"/>
          <w:lang w:val="es-ES"/>
        </w:rPr>
        <w:t>La</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ce</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eb</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un</w:t>
      </w:r>
      <w:r w:rsidRPr="00552D27">
        <w:rPr>
          <w:rFonts w:ascii="Arial" w:eastAsia="Arial" w:hAnsi="Arial" w:cs="Arial"/>
          <w:spacing w:val="9"/>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n</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4"/>
          <w:sz w:val="22"/>
          <w:szCs w:val="22"/>
          <w:lang w:val="es-ES"/>
        </w:rPr>
        <w:t xml:space="preserve"> </w:t>
      </w:r>
      <w:r w:rsidRPr="00552D27">
        <w:rPr>
          <w:rFonts w:ascii="Arial" w:eastAsia="Arial" w:hAnsi="Arial" w:cs="Arial"/>
          <w:spacing w:val="-4"/>
          <w:sz w:val="22"/>
          <w:szCs w:val="22"/>
          <w:lang w:val="es-ES"/>
        </w:rPr>
        <w:t>M</w:t>
      </w:r>
      <w:r w:rsidRPr="00552D27">
        <w:rPr>
          <w:rFonts w:ascii="Arial" w:eastAsia="Arial" w:hAnsi="Arial" w:cs="Arial"/>
          <w:sz w:val="22"/>
          <w:szCs w:val="22"/>
          <w:lang w:val="es-ES"/>
        </w:rPr>
        <w:t>od</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10"/>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13"/>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3"/>
          <w:sz w:val="22"/>
          <w:szCs w:val="22"/>
          <w:lang w:val="es-ES"/>
        </w:rPr>
        <w:t>l</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das</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3"/>
          <w:sz w:val="22"/>
          <w:szCs w:val="22"/>
          <w:lang w:val="es-ES"/>
        </w:rPr>
        <w:t xml:space="preserve"> </w:t>
      </w:r>
      <w:r w:rsidRPr="00552D27">
        <w:rPr>
          <w:rFonts w:ascii="Arial" w:eastAsia="Arial" w:hAnsi="Arial" w:cs="Arial"/>
          <w:sz w:val="22"/>
          <w:szCs w:val="22"/>
          <w:lang w:val="es-ES"/>
        </w:rPr>
        <w:t>el a</w:t>
      </w:r>
      <w:r w:rsidRPr="00552D27">
        <w:rPr>
          <w:rFonts w:ascii="Arial" w:eastAsia="Arial" w:hAnsi="Arial" w:cs="Arial"/>
          <w:spacing w:val="1"/>
          <w:sz w:val="22"/>
          <w:szCs w:val="22"/>
          <w:lang w:val="es-ES"/>
        </w:rPr>
        <w:t>rt</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cu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63</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Ley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2051</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03,</w:t>
      </w:r>
      <w:r w:rsidRPr="00552D27">
        <w:rPr>
          <w:rFonts w:ascii="Arial" w:eastAsia="Arial" w:hAnsi="Arial" w:cs="Arial"/>
          <w:spacing w:val="2"/>
          <w:sz w:val="22"/>
          <w:szCs w:val="22"/>
          <w:lang w:val="es-ES"/>
        </w:rPr>
        <w:t xml:space="preserve"> q</w:t>
      </w:r>
      <w:r w:rsidRPr="00552D27">
        <w:rPr>
          <w:rFonts w:ascii="Arial" w:eastAsia="Arial" w:hAnsi="Arial" w:cs="Arial"/>
          <w:sz w:val="22"/>
          <w:szCs w:val="22"/>
          <w:lang w:val="es-ES"/>
        </w:rPr>
        <w:t>ue con</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an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cond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a</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 xml:space="preserve">o </w:t>
      </w:r>
      <w:r w:rsidRPr="00552D27">
        <w:rPr>
          <w:rFonts w:ascii="Arial" w:eastAsia="Arial" w:hAnsi="Arial" w:cs="Arial"/>
          <w:sz w:val="22"/>
          <w:szCs w:val="22"/>
          <w:lang w:val="es-ES"/>
        </w:rPr>
        <w:lastRenderedPageBreak/>
        <w:t>cuando</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G</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sea</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ada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és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pó</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 cauc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ob</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ar</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pañ</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ase</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ad</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sob</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as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od</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ones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a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 xml:space="preserve">r </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ea</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 xml:space="preserve">adas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y  en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su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ca</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 xml:space="preserve">o,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sen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 xml:space="preserve">r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os endosos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por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u</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es  que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se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ea</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 xml:space="preserve">cen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a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2"/>
          <w:sz w:val="22"/>
          <w:szCs w:val="22"/>
          <w:lang w:val="es-ES"/>
        </w:rPr>
        <w:t xml:space="preserve"> p</w:t>
      </w:r>
      <w:r w:rsidRPr="00552D27">
        <w:rPr>
          <w:rFonts w:ascii="Arial" w:eastAsia="Arial" w:hAnsi="Arial" w:cs="Arial"/>
          <w:sz w:val="22"/>
          <w:szCs w:val="22"/>
          <w:lang w:val="es-ES"/>
        </w:rPr>
        <w:t>ó</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 xml:space="preserve">a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nal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en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 xml:space="preserve">ón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n</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 ce</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eb</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 xml:space="preserve"> 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p>
    <w:p w14:paraId="7649BB80" w14:textId="77777777" w:rsidR="004136AA" w:rsidRDefault="004136AA" w:rsidP="004136AA">
      <w:pPr>
        <w:spacing w:before="8" w:line="180" w:lineRule="exact"/>
        <w:rPr>
          <w:sz w:val="19"/>
          <w:szCs w:val="19"/>
          <w:lang w:val="es-ES"/>
        </w:rPr>
      </w:pPr>
    </w:p>
    <w:p w14:paraId="05AB1B02" w14:textId="77777777" w:rsidR="004136AA" w:rsidRPr="00552D27" w:rsidRDefault="004136AA" w:rsidP="004136AA">
      <w:pPr>
        <w:spacing w:before="8" w:line="180" w:lineRule="exact"/>
        <w:rPr>
          <w:sz w:val="19"/>
          <w:szCs w:val="19"/>
          <w:lang w:val="es-ES"/>
        </w:rPr>
      </w:pPr>
    </w:p>
    <w:p w14:paraId="1037D8CC" w14:textId="77777777" w:rsidR="004136AA" w:rsidRPr="00552D27" w:rsidRDefault="004136AA" w:rsidP="004136AA">
      <w:pPr>
        <w:ind w:left="425"/>
        <w:rPr>
          <w:rFonts w:ascii="Arial" w:eastAsia="Arial" w:hAnsi="Arial" w:cs="Arial"/>
          <w:sz w:val="22"/>
          <w:szCs w:val="22"/>
          <w:lang w:val="es-ES"/>
        </w:rPr>
      </w:pPr>
      <w:r w:rsidRPr="00552D27">
        <w:rPr>
          <w:rFonts w:ascii="Arial" w:eastAsia="Arial" w:hAnsi="Arial" w:cs="Arial"/>
          <w:b/>
          <w:sz w:val="22"/>
          <w:szCs w:val="22"/>
          <w:lang w:val="es-ES"/>
        </w:rPr>
        <w:t>33.</w:t>
      </w:r>
      <w:r w:rsidRPr="00552D27">
        <w:rPr>
          <w:rFonts w:ascii="Arial" w:eastAsia="Arial" w:hAnsi="Arial" w:cs="Arial"/>
          <w:b/>
          <w:spacing w:val="58"/>
          <w:sz w:val="22"/>
          <w:szCs w:val="22"/>
          <w:lang w:val="es-ES"/>
        </w:rPr>
        <w:t xml:space="preserve"> </w:t>
      </w:r>
      <w:r w:rsidRPr="00552D27">
        <w:rPr>
          <w:rFonts w:ascii="Arial" w:eastAsia="Arial" w:hAnsi="Arial" w:cs="Arial"/>
          <w:b/>
          <w:spacing w:val="-3"/>
          <w:sz w:val="22"/>
          <w:szCs w:val="22"/>
          <w:lang w:val="es-ES"/>
        </w:rPr>
        <w:t>T</w:t>
      </w:r>
      <w:r w:rsidRPr="00552D27">
        <w:rPr>
          <w:rFonts w:ascii="Arial" w:eastAsia="Arial" w:hAnsi="Arial" w:cs="Arial"/>
          <w:b/>
          <w:sz w:val="22"/>
          <w:szCs w:val="22"/>
          <w:lang w:val="es-ES"/>
        </w:rPr>
        <w:t>e</w:t>
      </w:r>
      <w:r w:rsidRPr="00552D27">
        <w:rPr>
          <w:rFonts w:ascii="Arial" w:eastAsia="Arial" w:hAnsi="Arial" w:cs="Arial"/>
          <w:b/>
          <w:spacing w:val="1"/>
          <w:sz w:val="22"/>
          <w:szCs w:val="22"/>
          <w:lang w:val="es-ES"/>
        </w:rPr>
        <w:t>rmi</w:t>
      </w:r>
      <w:r w:rsidRPr="00552D27">
        <w:rPr>
          <w:rFonts w:ascii="Arial" w:eastAsia="Arial" w:hAnsi="Arial" w:cs="Arial"/>
          <w:b/>
          <w:sz w:val="22"/>
          <w:szCs w:val="22"/>
          <w:lang w:val="es-ES"/>
        </w:rPr>
        <w:t>nac</w:t>
      </w:r>
      <w:r w:rsidRPr="00552D27">
        <w:rPr>
          <w:rFonts w:ascii="Arial" w:eastAsia="Arial" w:hAnsi="Arial" w:cs="Arial"/>
          <w:b/>
          <w:spacing w:val="1"/>
          <w:sz w:val="22"/>
          <w:szCs w:val="22"/>
          <w:lang w:val="es-ES"/>
        </w:rPr>
        <w:t>i</w:t>
      </w:r>
      <w:r w:rsidRPr="00552D27">
        <w:rPr>
          <w:rFonts w:ascii="Arial" w:eastAsia="Arial" w:hAnsi="Arial" w:cs="Arial"/>
          <w:b/>
          <w:sz w:val="22"/>
          <w:szCs w:val="22"/>
          <w:lang w:val="es-ES"/>
        </w:rPr>
        <w:t>ón</w:t>
      </w:r>
    </w:p>
    <w:p w14:paraId="4984BF02" w14:textId="77777777" w:rsidR="004136AA" w:rsidRPr="00552D27" w:rsidRDefault="004136AA" w:rsidP="004136AA">
      <w:pPr>
        <w:spacing w:before="1"/>
        <w:ind w:left="142"/>
        <w:rPr>
          <w:rFonts w:ascii="Arial" w:eastAsia="Arial" w:hAnsi="Arial" w:cs="Arial"/>
          <w:sz w:val="22"/>
          <w:szCs w:val="22"/>
          <w:lang w:val="es-ES"/>
        </w:rPr>
      </w:pPr>
      <w:r w:rsidRPr="00552D27">
        <w:rPr>
          <w:spacing w:val="1"/>
          <w:lang w:val="es-ES"/>
        </w:rPr>
        <w:t>33.</w:t>
      </w:r>
      <w:r w:rsidRPr="00552D27">
        <w:rPr>
          <w:lang w:val="es-ES"/>
        </w:rPr>
        <w:t xml:space="preserve">1      </w:t>
      </w:r>
      <w:r w:rsidRPr="00552D27">
        <w:rPr>
          <w:spacing w:val="3"/>
          <w:lang w:val="es-ES"/>
        </w:rPr>
        <w:t xml:space="preserve"> </w:t>
      </w:r>
      <w:r w:rsidRPr="00552D27">
        <w:rPr>
          <w:rFonts w:ascii="Arial" w:eastAsia="Arial" w:hAnsi="Arial" w:cs="Arial"/>
          <w:spacing w:val="2"/>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 xml:space="preserve">r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w:t>
      </w:r>
      <w:r w:rsidRPr="00552D27">
        <w:rPr>
          <w:rFonts w:ascii="Arial" w:eastAsia="Arial" w:hAnsi="Arial" w:cs="Arial"/>
          <w:spacing w:val="-3"/>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p>
    <w:p w14:paraId="04A092B6" w14:textId="77777777" w:rsidR="004136AA" w:rsidRPr="00552D27" w:rsidRDefault="004136AA" w:rsidP="004136AA">
      <w:pPr>
        <w:spacing w:before="1" w:line="200" w:lineRule="exact"/>
        <w:rPr>
          <w:lang w:val="es-ES"/>
        </w:rPr>
      </w:pPr>
    </w:p>
    <w:p w14:paraId="1F290192" w14:textId="77777777" w:rsidR="004136AA" w:rsidRPr="00552D27" w:rsidRDefault="004136AA" w:rsidP="004136AA">
      <w:pPr>
        <w:ind w:left="1135" w:right="72" w:hanging="286"/>
        <w:rPr>
          <w:rFonts w:ascii="Arial" w:eastAsia="Arial" w:hAnsi="Arial" w:cs="Arial"/>
          <w:sz w:val="22"/>
          <w:szCs w:val="22"/>
          <w:lang w:val="es-ES"/>
        </w:rPr>
      </w:pPr>
      <w:r w:rsidRPr="00552D27">
        <w:rPr>
          <w:rFonts w:ascii="Arial" w:eastAsia="Arial" w:hAnsi="Arial" w:cs="Arial"/>
          <w:sz w:val="22"/>
          <w:szCs w:val="22"/>
          <w:lang w:val="es-ES"/>
        </w:rPr>
        <w:t>a)</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 xml:space="preserve">La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n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rj</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 xml:space="preserve">os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ecu</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 xml:space="preserve">os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a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su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spos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ón </w:t>
      </w:r>
      <w:r w:rsidRPr="00552D27">
        <w:rPr>
          <w:rFonts w:ascii="Arial" w:eastAsia="Arial" w:hAnsi="Arial" w:cs="Arial"/>
          <w:spacing w:val="2"/>
          <w:sz w:val="22"/>
          <w:szCs w:val="22"/>
          <w:lang w:val="es-ES"/>
        </w:rPr>
        <w:t xml:space="preserve"> e</w:t>
      </w:r>
      <w:r w:rsidRPr="00552D27">
        <w:rPr>
          <w:rFonts w:ascii="Arial" w:eastAsia="Arial" w:hAnsi="Arial" w:cs="Arial"/>
          <w:sz w:val="22"/>
          <w:szCs w:val="22"/>
          <w:lang w:val="es-ES"/>
        </w:rPr>
        <w:t xml:space="preserve">n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caso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pod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 xml:space="preserve"> 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nar</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pe</w:t>
      </w:r>
      <w:r w:rsidRPr="00552D27">
        <w:rPr>
          <w:rFonts w:ascii="Arial" w:eastAsia="Arial" w:hAnsi="Arial" w:cs="Arial"/>
          <w:spacing w:val="1"/>
          <w:sz w:val="22"/>
          <w:szCs w:val="22"/>
          <w:lang w:val="es-ES"/>
        </w:rPr>
        <w:t>rj</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as acc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ones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pud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ese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ener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 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en cua</w:t>
      </w:r>
      <w:r w:rsidRPr="00552D27">
        <w:rPr>
          <w:rFonts w:ascii="Arial" w:eastAsia="Arial" w:hAnsi="Arial" w:cs="Arial"/>
          <w:spacing w:val="-3"/>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s c</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cuns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w:t>
      </w:r>
    </w:p>
    <w:p w14:paraId="032E1363" w14:textId="77777777" w:rsidR="004136AA" w:rsidRPr="00552D27" w:rsidRDefault="004136AA" w:rsidP="004136AA">
      <w:pPr>
        <w:spacing w:before="1" w:line="200" w:lineRule="exact"/>
        <w:rPr>
          <w:lang w:val="es-ES"/>
        </w:rPr>
      </w:pPr>
    </w:p>
    <w:p w14:paraId="19AA6C2C" w14:textId="77777777" w:rsidR="004136AA" w:rsidRPr="00552D27" w:rsidRDefault="004136AA" w:rsidP="004136AA">
      <w:pPr>
        <w:ind w:left="1560" w:right="144" w:hanging="480"/>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   </w:t>
      </w:r>
      <w:r w:rsidRPr="00552D27">
        <w:rPr>
          <w:rFonts w:ascii="Arial" w:eastAsia="Arial" w:hAnsi="Arial" w:cs="Arial"/>
          <w:spacing w:val="27"/>
          <w:sz w:val="22"/>
          <w:szCs w:val="22"/>
          <w:lang w:val="es-ES"/>
        </w:rPr>
        <w:t xml:space="preserve"> </w:t>
      </w:r>
      <w:r w:rsidRPr="00552D27">
        <w:rPr>
          <w:rFonts w:ascii="Arial" w:eastAsia="Arial" w:hAnsi="Arial" w:cs="Arial"/>
          <w:sz w:val="22"/>
          <w:szCs w:val="22"/>
          <w:lang w:val="es-ES"/>
        </w:rPr>
        <w:t>si</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 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pacing w:val="-3"/>
          <w:sz w:val="22"/>
          <w:szCs w:val="22"/>
          <w:lang w:val="es-ES"/>
        </w:rPr>
        <w:t>n</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uno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 s</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 den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pe</w:t>
      </w:r>
      <w:r w:rsidRPr="00552D27">
        <w:rPr>
          <w:rFonts w:ascii="Arial" w:eastAsia="Arial" w:hAnsi="Arial" w:cs="Arial"/>
          <w:spacing w:val="1"/>
          <w:sz w:val="22"/>
          <w:szCs w:val="22"/>
          <w:lang w:val="es-ES"/>
        </w:rPr>
        <w:t>r</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odo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 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l</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una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ó</w:t>
      </w:r>
      <w:r w:rsidRPr="00552D27">
        <w:rPr>
          <w:rFonts w:ascii="Arial" w:eastAsia="Arial" w:hAnsi="Arial" w:cs="Arial"/>
          <w:spacing w:val="1"/>
          <w:sz w:val="22"/>
          <w:szCs w:val="22"/>
          <w:lang w:val="es-ES"/>
        </w:rPr>
        <w:t>rr</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ga o</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ada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por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3"/>
          <w:sz w:val="22"/>
          <w:szCs w:val="22"/>
          <w:lang w:val="es-ES"/>
        </w:rPr>
        <w:t>n</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dad</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áusu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32</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C</w:t>
      </w:r>
      <w:r w:rsidRPr="00552D27">
        <w:rPr>
          <w:rFonts w:ascii="Arial" w:eastAsia="Arial" w:hAnsi="Arial" w:cs="Arial"/>
          <w:spacing w:val="1"/>
          <w:sz w:val="22"/>
          <w:szCs w:val="22"/>
          <w:lang w:val="es-ES"/>
        </w:rPr>
        <w:t>G</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 o</w:t>
      </w:r>
    </w:p>
    <w:p w14:paraId="3A049819" w14:textId="77777777" w:rsidR="004136AA" w:rsidRPr="00552D27" w:rsidRDefault="004136AA" w:rsidP="004136AA">
      <w:pPr>
        <w:spacing w:before="9" w:line="100" w:lineRule="exact"/>
        <w:rPr>
          <w:sz w:val="11"/>
          <w:szCs w:val="11"/>
          <w:lang w:val="es-ES"/>
        </w:rPr>
      </w:pPr>
    </w:p>
    <w:p w14:paraId="5D4BC5D5" w14:textId="77777777" w:rsidR="004136AA" w:rsidRPr="00552D27" w:rsidRDefault="004136AA" w:rsidP="004136AA">
      <w:pPr>
        <w:ind w:left="1032"/>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ii</w:t>
      </w:r>
      <w:r w:rsidRPr="00552D27">
        <w:rPr>
          <w:rFonts w:ascii="Arial" w:eastAsia="Arial" w:hAnsi="Arial" w:cs="Arial"/>
          <w:sz w:val="22"/>
          <w:szCs w:val="22"/>
          <w:lang w:val="es-ES"/>
        </w:rPr>
        <w:t xml:space="preserve">)   </w:t>
      </w:r>
      <w:r w:rsidRPr="00552D27">
        <w:rPr>
          <w:rFonts w:ascii="Arial" w:eastAsia="Arial" w:hAnsi="Arial" w:cs="Arial"/>
          <w:spacing w:val="40"/>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i</w:t>
      </w:r>
      <w:r w:rsidRPr="00552D27">
        <w:rPr>
          <w:rFonts w:ascii="Arial" w:eastAsia="Arial" w:hAnsi="Arial" w:cs="Arial"/>
          <w:spacing w:val="10"/>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10"/>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12"/>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11"/>
          <w:sz w:val="22"/>
          <w:szCs w:val="22"/>
          <w:lang w:val="es-ES"/>
        </w:rPr>
        <w:t xml:space="preserve"> </w:t>
      </w:r>
      <w:r w:rsidRPr="00552D27">
        <w:rPr>
          <w:rFonts w:ascii="Arial" w:eastAsia="Arial" w:hAnsi="Arial" w:cs="Arial"/>
          <w:sz w:val="22"/>
          <w:szCs w:val="22"/>
          <w:lang w:val="es-ES"/>
        </w:rPr>
        <w:t>cu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11"/>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1"/>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er</w:t>
      </w:r>
      <w:r w:rsidRPr="00552D27">
        <w:rPr>
          <w:rFonts w:ascii="Arial" w:eastAsia="Arial" w:hAnsi="Arial" w:cs="Arial"/>
          <w:spacing w:val="12"/>
          <w:sz w:val="22"/>
          <w:szCs w:val="22"/>
          <w:lang w:val="es-ES"/>
        </w:rPr>
        <w:t xml:space="preserve"> </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1"/>
          <w:sz w:val="22"/>
          <w:szCs w:val="22"/>
          <w:lang w:val="es-ES"/>
        </w:rPr>
        <w:t xml:space="preserve"> </w:t>
      </w:r>
      <w:r w:rsidRPr="00552D27">
        <w:rPr>
          <w:rFonts w:ascii="Arial" w:eastAsia="Arial" w:hAnsi="Arial" w:cs="Arial"/>
          <w:sz w:val="22"/>
          <w:szCs w:val="22"/>
          <w:lang w:val="es-ES"/>
        </w:rPr>
        <w:t>ob</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1"/>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ud</w:t>
      </w:r>
      <w:r w:rsidRPr="00552D27">
        <w:rPr>
          <w:rFonts w:ascii="Arial" w:eastAsia="Arial" w:hAnsi="Arial" w:cs="Arial"/>
          <w:spacing w:val="11"/>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10"/>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p>
    <w:p w14:paraId="3EF1528C" w14:textId="77777777" w:rsidR="004136AA" w:rsidRDefault="004136AA" w:rsidP="004136AA">
      <w:pPr>
        <w:spacing w:line="240" w:lineRule="exact"/>
        <w:ind w:left="1523" w:right="7821"/>
        <w:jc w:val="center"/>
        <w:rPr>
          <w:rFonts w:ascii="Arial" w:eastAsia="Arial" w:hAnsi="Arial" w:cs="Arial"/>
          <w:sz w:val="22"/>
          <w:szCs w:val="22"/>
          <w:lang w:val="es-ES"/>
        </w:rPr>
      </w:pPr>
    </w:p>
    <w:p w14:paraId="4AF89A5A" w14:textId="77777777" w:rsidR="004136AA" w:rsidRPr="00552D27" w:rsidRDefault="004136AA" w:rsidP="004136AA">
      <w:pPr>
        <w:spacing w:before="32"/>
        <w:ind w:left="1560" w:right="144" w:hanging="578"/>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iii</w:t>
      </w:r>
      <w:r w:rsidRPr="00552D27">
        <w:rPr>
          <w:rFonts w:ascii="Arial" w:eastAsia="Arial" w:hAnsi="Arial" w:cs="Arial"/>
          <w:sz w:val="22"/>
          <w:szCs w:val="22"/>
          <w:lang w:val="es-ES"/>
        </w:rPr>
        <w:t xml:space="preserve">)   </w:t>
      </w:r>
      <w:r w:rsidRPr="00552D27">
        <w:rPr>
          <w:rFonts w:ascii="Arial" w:eastAsia="Arial" w:hAnsi="Arial" w:cs="Arial"/>
          <w:spacing w:val="38"/>
          <w:sz w:val="22"/>
          <w:szCs w:val="22"/>
          <w:lang w:val="es-ES"/>
        </w:rPr>
        <w:t xml:space="preserve">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 xml:space="preserve">i 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j</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el 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oceso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 e</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ecuc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9"/>
          <w:sz w:val="22"/>
          <w:szCs w:val="22"/>
          <w:lang w:val="es-ES"/>
        </w:rPr>
        <w:t xml:space="preserve"> </w:t>
      </w:r>
      <w:r w:rsidRPr="00552D27">
        <w:rPr>
          <w:rFonts w:ascii="Arial" w:eastAsia="Arial" w:hAnsi="Arial" w:cs="Arial"/>
          <w:sz w:val="22"/>
          <w:szCs w:val="22"/>
          <w:lang w:val="es-ES"/>
        </w:rPr>
        <w:t>ha</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pado</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2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0"/>
          <w:sz w:val="22"/>
          <w:szCs w:val="22"/>
          <w:lang w:val="es-ES"/>
        </w:rPr>
        <w:t xml:space="preserve"> </w:t>
      </w:r>
      <w:r w:rsidRPr="00552D27">
        <w:rPr>
          <w:rFonts w:ascii="Arial" w:eastAsia="Arial" w:hAnsi="Arial" w:cs="Arial"/>
          <w:spacing w:val="1"/>
          <w:sz w:val="22"/>
          <w:szCs w:val="22"/>
          <w:lang w:val="es-ES"/>
        </w:rPr>
        <w:t>fr</w:t>
      </w:r>
      <w:r w:rsidRPr="00552D27">
        <w:rPr>
          <w:rFonts w:ascii="Arial" w:eastAsia="Arial" w:hAnsi="Arial" w:cs="Arial"/>
          <w:sz w:val="22"/>
          <w:szCs w:val="22"/>
          <w:lang w:val="es-ES"/>
        </w:rPr>
        <w:t>aude</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rr</w:t>
      </w:r>
      <w:r w:rsidRPr="00552D27">
        <w:rPr>
          <w:rFonts w:ascii="Arial" w:eastAsia="Arial" w:hAnsi="Arial" w:cs="Arial"/>
          <w:sz w:val="22"/>
          <w:szCs w:val="22"/>
          <w:lang w:val="es-ES"/>
        </w:rPr>
        <w:t>upc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2"/>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ún se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e</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áusu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3</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C</w:t>
      </w:r>
      <w:r w:rsidRPr="00552D27">
        <w:rPr>
          <w:rFonts w:ascii="Arial" w:eastAsia="Arial" w:hAnsi="Arial" w:cs="Arial"/>
          <w:spacing w:val="1"/>
          <w:sz w:val="22"/>
          <w:szCs w:val="22"/>
          <w:lang w:val="es-ES"/>
        </w:rPr>
        <w:t>G</w:t>
      </w:r>
      <w:r w:rsidRPr="00552D27">
        <w:rPr>
          <w:rFonts w:ascii="Arial" w:eastAsia="Arial" w:hAnsi="Arial" w:cs="Arial"/>
          <w:sz w:val="22"/>
          <w:szCs w:val="22"/>
          <w:lang w:val="es-ES"/>
        </w:rPr>
        <w:t>C</w:t>
      </w:r>
    </w:p>
    <w:p w14:paraId="3E465233" w14:textId="77777777" w:rsidR="004136AA" w:rsidRPr="00552D27" w:rsidRDefault="004136AA" w:rsidP="004136AA">
      <w:pPr>
        <w:spacing w:before="9" w:line="100" w:lineRule="exact"/>
        <w:rPr>
          <w:sz w:val="11"/>
          <w:szCs w:val="11"/>
          <w:lang w:val="es-ES"/>
        </w:rPr>
      </w:pPr>
    </w:p>
    <w:p w14:paraId="2ACC50C3" w14:textId="77777777" w:rsidR="004136AA" w:rsidRPr="00552D27" w:rsidRDefault="004136AA" w:rsidP="004136AA">
      <w:pPr>
        <w:ind w:left="931" w:right="148"/>
        <w:jc w:val="center"/>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 xml:space="preserve">)   </w:t>
      </w:r>
      <w:r w:rsidRPr="00552D27">
        <w:rPr>
          <w:rFonts w:ascii="Arial" w:eastAsia="Arial" w:hAnsi="Arial" w:cs="Arial"/>
          <w:spacing w:val="4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 xml:space="preserve">uando  </w:t>
      </w:r>
      <w:r w:rsidRPr="00552D27">
        <w:rPr>
          <w:rFonts w:ascii="Arial" w:eastAsia="Arial" w:hAnsi="Arial" w:cs="Arial"/>
          <w:spacing w:val="7"/>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as  </w:t>
      </w:r>
      <w:r w:rsidRPr="00552D27">
        <w:rPr>
          <w:rFonts w:ascii="Arial" w:eastAsia="Arial" w:hAnsi="Arial" w:cs="Arial"/>
          <w:spacing w:val="7"/>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lt</w:t>
      </w:r>
      <w:r w:rsidRPr="00552D27">
        <w:rPr>
          <w:rFonts w:ascii="Arial" w:eastAsia="Arial" w:hAnsi="Arial" w:cs="Arial"/>
          <w:sz w:val="22"/>
          <w:szCs w:val="22"/>
          <w:lang w:val="es-ES"/>
        </w:rPr>
        <w:t xml:space="preserve">as  </w:t>
      </w:r>
      <w:r w:rsidRPr="00552D27">
        <w:rPr>
          <w:rFonts w:ascii="Arial" w:eastAsia="Arial" w:hAnsi="Arial" w:cs="Arial"/>
          <w:spacing w:val="7"/>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z w:val="22"/>
          <w:szCs w:val="22"/>
          <w:lang w:val="es-ES"/>
        </w:rPr>
        <w:t xml:space="preserve">or  </w:t>
      </w:r>
      <w:r w:rsidRPr="00552D27">
        <w:rPr>
          <w:rFonts w:ascii="Arial" w:eastAsia="Arial" w:hAnsi="Arial" w:cs="Arial"/>
          <w:spacing w:val="8"/>
          <w:sz w:val="22"/>
          <w:szCs w:val="22"/>
          <w:lang w:val="es-ES"/>
        </w:rPr>
        <w:t xml:space="preserve"> </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 xml:space="preserve">aso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supe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en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G</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pacing w:val="-4"/>
          <w:sz w:val="22"/>
          <w:szCs w:val="22"/>
          <w:lang w:val="es-ES"/>
        </w:rPr>
        <w:t>í</w:t>
      </w:r>
      <w:r>
        <w:rPr>
          <w:rFonts w:ascii="Arial" w:eastAsia="Arial" w:hAnsi="Arial" w:cs="Arial"/>
          <w:sz w:val="22"/>
          <w:szCs w:val="22"/>
          <w:lang w:val="es-ES"/>
        </w:rPr>
        <w:t xml:space="preserve">a </w:t>
      </w:r>
      <w:r w:rsidRPr="00552D27">
        <w:rPr>
          <w:rFonts w:ascii="Arial" w:eastAsia="Arial" w:hAnsi="Arial" w:cs="Arial"/>
          <w:sz w:val="22"/>
          <w:szCs w:val="22"/>
          <w:lang w:val="es-ES"/>
        </w:rPr>
        <w:t>de</w:t>
      </w:r>
      <w:r>
        <w:rPr>
          <w:rFonts w:ascii="Arial" w:eastAsia="Arial" w:hAnsi="Arial" w:cs="Arial"/>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p>
    <w:p w14:paraId="7B430155" w14:textId="77777777" w:rsidR="004136AA" w:rsidRPr="00552D27" w:rsidRDefault="004136AA" w:rsidP="004136AA">
      <w:pPr>
        <w:spacing w:before="6" w:line="120" w:lineRule="exact"/>
        <w:rPr>
          <w:sz w:val="12"/>
          <w:szCs w:val="12"/>
          <w:lang w:val="es-ES"/>
        </w:rPr>
      </w:pPr>
    </w:p>
    <w:p w14:paraId="5497186F" w14:textId="77777777" w:rsidR="004136AA" w:rsidRPr="00552D27" w:rsidRDefault="004136AA" w:rsidP="004136AA">
      <w:pPr>
        <w:spacing w:line="240" w:lineRule="exact"/>
        <w:ind w:left="1560" w:right="145" w:hanging="540"/>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 xml:space="preserve">)   </w:t>
      </w:r>
      <w:r w:rsidRPr="00552D27">
        <w:rPr>
          <w:rFonts w:ascii="Arial" w:eastAsia="Arial" w:hAnsi="Arial" w:cs="Arial"/>
          <w:spacing w:val="40"/>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suspens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aba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pu</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al con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z w:val="22"/>
          <w:szCs w:val="22"/>
          <w:lang w:val="es-ES"/>
        </w:rPr>
        <w:t>or</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ás 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sesen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enda</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4"/>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m</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caso</w:t>
      </w:r>
      <w:r w:rsidRPr="00552D27">
        <w:rPr>
          <w:rFonts w:ascii="Arial" w:eastAsia="Arial" w:hAnsi="Arial" w:cs="Arial"/>
          <w:spacing w:val="-4"/>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u</w:t>
      </w:r>
      <w:r w:rsidRPr="00552D27">
        <w:rPr>
          <w:rFonts w:ascii="Arial" w:eastAsia="Arial" w:hAnsi="Arial" w:cs="Arial"/>
          <w:spacing w:val="-3"/>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p>
    <w:p w14:paraId="43912C39" w14:textId="77777777" w:rsidR="004136AA" w:rsidRPr="00552D27" w:rsidRDefault="004136AA" w:rsidP="004136AA">
      <w:pPr>
        <w:spacing w:before="8" w:line="100" w:lineRule="exact"/>
        <w:rPr>
          <w:sz w:val="11"/>
          <w:szCs w:val="11"/>
          <w:lang w:val="es-ES"/>
        </w:rPr>
      </w:pPr>
    </w:p>
    <w:p w14:paraId="335A4EA4" w14:textId="77777777" w:rsidR="004136AA" w:rsidRPr="00552D27" w:rsidRDefault="004136AA" w:rsidP="004136AA">
      <w:pPr>
        <w:ind w:left="970"/>
        <w:rPr>
          <w:rFonts w:ascii="Arial" w:eastAsia="Arial" w:hAnsi="Arial" w:cs="Arial"/>
          <w:sz w:val="22"/>
          <w:szCs w:val="22"/>
          <w:lang w:val="es-ES"/>
        </w:rPr>
      </w:pPr>
      <w:r w:rsidRPr="00552D27">
        <w:rPr>
          <w:rFonts w:ascii="Arial" w:eastAsia="Arial" w:hAnsi="Arial" w:cs="Arial"/>
          <w:spacing w:val="1"/>
          <w:sz w:val="22"/>
          <w:szCs w:val="22"/>
          <w:lang w:val="es-ES"/>
        </w:rPr>
        <w:t>(</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   </w:t>
      </w:r>
      <w:r w:rsidRPr="00552D27">
        <w:rPr>
          <w:rFonts w:ascii="Arial" w:eastAsia="Arial" w:hAnsi="Arial" w:cs="Arial"/>
          <w:spacing w:val="43"/>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ás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sos</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CEC</w:t>
      </w:r>
      <w:r w:rsidRPr="00552D27">
        <w:rPr>
          <w:rFonts w:ascii="Arial" w:eastAsia="Arial" w:hAnsi="Arial" w:cs="Arial"/>
          <w:sz w:val="22"/>
          <w:szCs w:val="22"/>
          <w:lang w:val="es-ES"/>
        </w:rPr>
        <w:t>.</w:t>
      </w:r>
    </w:p>
    <w:p w14:paraId="2A87AB71" w14:textId="77777777" w:rsidR="004136AA" w:rsidRPr="00552D27" w:rsidRDefault="004136AA" w:rsidP="004136AA">
      <w:pPr>
        <w:spacing w:before="3" w:line="160" w:lineRule="exact"/>
        <w:rPr>
          <w:sz w:val="17"/>
          <w:szCs w:val="17"/>
          <w:lang w:val="es-ES"/>
        </w:rPr>
      </w:pPr>
    </w:p>
    <w:p w14:paraId="31C8DAEE" w14:textId="77777777" w:rsidR="004136AA" w:rsidRPr="00552D27" w:rsidRDefault="004136AA" w:rsidP="004136AA">
      <w:pPr>
        <w:spacing w:line="200" w:lineRule="exact"/>
        <w:rPr>
          <w:lang w:val="es-ES"/>
        </w:rPr>
      </w:pPr>
    </w:p>
    <w:p w14:paraId="01839DE1" w14:textId="77777777" w:rsidR="004136AA" w:rsidRPr="00552D27" w:rsidRDefault="004136AA" w:rsidP="004136AA">
      <w:pPr>
        <w:ind w:left="813" w:right="656"/>
        <w:jc w:val="center"/>
        <w:rPr>
          <w:rFonts w:ascii="Arial" w:eastAsia="Arial" w:hAnsi="Arial" w:cs="Arial"/>
          <w:sz w:val="22"/>
          <w:szCs w:val="22"/>
          <w:lang w:val="es-ES"/>
        </w:rPr>
      </w:pPr>
      <w:r w:rsidRPr="00552D27">
        <w:rPr>
          <w:rFonts w:ascii="Arial" w:eastAsia="Arial" w:hAnsi="Arial" w:cs="Arial"/>
          <w:sz w:val="22"/>
          <w:szCs w:val="22"/>
          <w:lang w:val="es-ES"/>
        </w:rPr>
        <w:t>b)</w:t>
      </w:r>
      <w:r w:rsidRPr="00552D27">
        <w:rPr>
          <w:rFonts w:ascii="Arial" w:eastAsia="Arial" w:hAnsi="Arial" w:cs="Arial"/>
          <w:spacing w:val="29"/>
          <w:sz w:val="22"/>
          <w:szCs w:val="22"/>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caso</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8"/>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8"/>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8"/>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6"/>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ne</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17"/>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9"/>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dad</w:t>
      </w:r>
      <w:r w:rsidRPr="00552D27">
        <w:rPr>
          <w:rFonts w:ascii="Arial" w:eastAsia="Arial" w:hAnsi="Arial" w:cs="Arial"/>
          <w:spacing w:val="18"/>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8"/>
          <w:sz w:val="22"/>
          <w:szCs w:val="22"/>
          <w:lang w:val="es-ES"/>
        </w:rPr>
        <w:t xml:space="preserve"> </w:t>
      </w:r>
      <w:r w:rsidRPr="00552D27">
        <w:rPr>
          <w:rFonts w:ascii="Arial" w:eastAsia="Arial" w:hAnsi="Arial" w:cs="Arial"/>
          <w:spacing w:val="-3"/>
          <w:sz w:val="22"/>
          <w:szCs w:val="22"/>
          <w:lang w:val="es-ES"/>
        </w:rPr>
        <w:t>l</w:t>
      </w:r>
      <w:r>
        <w:rPr>
          <w:rFonts w:ascii="Arial" w:eastAsia="Arial" w:hAnsi="Arial" w:cs="Arial"/>
          <w:sz w:val="22"/>
          <w:szCs w:val="22"/>
          <w:lang w:val="es-ES"/>
        </w:rPr>
        <w:t>a 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áusu</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p>
    <w:p w14:paraId="314C63CE" w14:textId="77777777" w:rsidR="004136AA" w:rsidRPr="00552D27" w:rsidRDefault="004136AA" w:rsidP="004136AA">
      <w:pPr>
        <w:spacing w:before="3" w:line="240" w:lineRule="exact"/>
        <w:ind w:left="1135" w:right="72"/>
        <w:rPr>
          <w:rFonts w:ascii="Arial" w:eastAsia="Arial" w:hAnsi="Arial" w:cs="Arial"/>
          <w:sz w:val="22"/>
          <w:szCs w:val="22"/>
          <w:lang w:val="es-ES"/>
        </w:rPr>
      </w:pPr>
      <w:r w:rsidRPr="00552D27">
        <w:rPr>
          <w:rFonts w:ascii="Arial" w:eastAsia="Arial" w:hAnsi="Arial" w:cs="Arial"/>
          <w:sz w:val="22"/>
          <w:szCs w:val="22"/>
          <w:lang w:val="es-ES"/>
        </w:rPr>
        <w:t>33</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1</w:t>
      </w:r>
      <w:r w:rsidRPr="00552D27">
        <w:rPr>
          <w:rFonts w:ascii="Arial" w:eastAsia="Arial" w:hAnsi="Arial" w:cs="Arial"/>
          <w:spacing w:val="1"/>
          <w:sz w:val="22"/>
          <w:szCs w:val="22"/>
          <w:lang w:val="es-ES"/>
        </w:rPr>
        <w: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ceden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d</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ir</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é</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3"/>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 cons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 ap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op</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adas,</w:t>
      </w:r>
      <w:r w:rsidRPr="00552D27">
        <w:rPr>
          <w:rFonts w:ascii="Arial" w:eastAsia="Arial" w:hAnsi="Arial" w:cs="Arial"/>
          <w:spacing w:val="36"/>
          <w:sz w:val="22"/>
          <w:szCs w:val="22"/>
          <w:lang w:val="es-ES"/>
        </w:rPr>
        <w:t xml:space="preserve"> </w:t>
      </w:r>
      <w:r w:rsidRPr="00552D27">
        <w:rPr>
          <w:rFonts w:ascii="Arial" w:eastAsia="Arial" w:hAnsi="Arial" w:cs="Arial"/>
          <w:spacing w:val="-1"/>
          <w:sz w:val="22"/>
          <w:szCs w:val="22"/>
          <w:lang w:val="es-ES"/>
        </w:rPr>
        <w:t>Bi</w:t>
      </w:r>
      <w:r w:rsidRPr="00552D27">
        <w:rPr>
          <w:rFonts w:ascii="Arial" w:eastAsia="Arial" w:hAnsi="Arial" w:cs="Arial"/>
          <w:sz w:val="22"/>
          <w:szCs w:val="22"/>
          <w:lang w:val="es-ES"/>
        </w:rPr>
        <w:t>enes</w:t>
      </w:r>
      <w:r w:rsidRPr="00552D27">
        <w:rPr>
          <w:rFonts w:ascii="Arial" w:eastAsia="Arial" w:hAnsi="Arial" w:cs="Arial"/>
          <w:spacing w:val="35"/>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5"/>
          <w:sz w:val="22"/>
          <w:szCs w:val="22"/>
          <w:lang w:val="es-ES"/>
        </w:rPr>
        <w:t xml:space="preserve"> </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35"/>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35"/>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7"/>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38"/>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35"/>
          <w:sz w:val="22"/>
          <w:szCs w:val="22"/>
          <w:lang w:val="es-ES"/>
        </w:rPr>
        <w:t xml:space="preserve"> </w:t>
      </w:r>
      <w:r w:rsidRPr="00552D27">
        <w:rPr>
          <w:rFonts w:ascii="Arial" w:eastAsia="Arial" w:hAnsi="Arial" w:cs="Arial"/>
          <w:sz w:val="22"/>
          <w:szCs w:val="22"/>
          <w:lang w:val="es-ES"/>
        </w:rPr>
        <w:t>su</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ados</w:t>
      </w:r>
      <w:r w:rsidRPr="00552D27">
        <w:rPr>
          <w:rFonts w:ascii="Arial" w:eastAsia="Arial" w:hAnsi="Arial" w:cs="Arial"/>
          <w:spacing w:val="35"/>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35"/>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ados.  </w:t>
      </w:r>
      <w:r w:rsidRPr="00552D27">
        <w:rPr>
          <w:rFonts w:ascii="Arial" w:eastAsia="Arial" w:hAnsi="Arial" w:cs="Arial"/>
          <w:spacing w:val="10"/>
          <w:sz w:val="22"/>
          <w:szCs w:val="22"/>
          <w:lang w:val="es-ES"/>
        </w:rPr>
        <w:t xml:space="preserve"> </w:t>
      </w:r>
      <w:r w:rsidRPr="00552D27">
        <w:rPr>
          <w:rFonts w:ascii="Arial" w:eastAsia="Arial" w:hAnsi="Arial" w:cs="Arial"/>
          <w:spacing w:val="-1"/>
          <w:sz w:val="22"/>
          <w:szCs w:val="22"/>
          <w:lang w:val="es-ES"/>
        </w:rPr>
        <w:t>E</w:t>
      </w:r>
      <w:r w:rsidRPr="00552D27">
        <w:rPr>
          <w:rFonts w:ascii="Arial" w:eastAsia="Arial" w:hAnsi="Arial" w:cs="Arial"/>
          <w:sz w:val="22"/>
          <w:szCs w:val="22"/>
          <w:lang w:val="es-ES"/>
        </w:rPr>
        <w:t>n</w:t>
      </w:r>
    </w:p>
    <w:p w14:paraId="5A9DAFF9" w14:textId="77777777" w:rsidR="004136AA" w:rsidRPr="00552D27" w:rsidRDefault="004136AA" w:rsidP="004136AA">
      <w:pPr>
        <w:spacing w:before="2" w:line="240" w:lineRule="exact"/>
        <w:ind w:left="1135" w:right="72"/>
        <w:rPr>
          <w:rFonts w:ascii="Arial" w:eastAsia="Arial" w:hAnsi="Arial" w:cs="Arial"/>
          <w:sz w:val="22"/>
          <w:szCs w:val="22"/>
          <w:lang w:val="es-ES"/>
        </w:rPr>
      </w:pP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sos,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 p</w:t>
      </w:r>
      <w:r w:rsidRPr="00552D27">
        <w:rPr>
          <w:rFonts w:ascii="Arial" w:eastAsia="Arial" w:hAnsi="Arial" w:cs="Arial"/>
          <w:spacing w:val="-3"/>
          <w:sz w:val="22"/>
          <w:szCs w:val="22"/>
          <w:lang w:val="es-ES"/>
        </w:rPr>
        <w:t>a</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ar</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al</w:t>
      </w:r>
      <w:r w:rsidRPr="00552D27">
        <w:rPr>
          <w:rFonts w:ascii="Arial" w:eastAsia="Arial" w:hAnsi="Arial" w:cs="Arial"/>
          <w:spacing w:val="2"/>
          <w:sz w:val="22"/>
          <w:szCs w:val="22"/>
          <w:lang w:val="es-ES"/>
        </w:rPr>
        <w:t xml:space="preserve"> </w:t>
      </w:r>
      <w:r w:rsidRPr="00552D27">
        <w:rPr>
          <w:rFonts w:ascii="Arial" w:eastAsia="Arial" w:hAnsi="Arial" w:cs="Arial"/>
          <w:spacing w:val="-3"/>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es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esu</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 xml:space="preserve">s </w:t>
      </w:r>
      <w:r w:rsidRPr="00552D27">
        <w:rPr>
          <w:rFonts w:ascii="Arial" w:eastAsia="Arial" w:hAnsi="Arial" w:cs="Arial"/>
          <w:spacing w:val="27"/>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27"/>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cha </w:t>
      </w:r>
      <w:r w:rsidRPr="00552D27">
        <w:rPr>
          <w:rFonts w:ascii="Arial" w:eastAsia="Arial" w:hAnsi="Arial" w:cs="Arial"/>
          <w:spacing w:val="27"/>
          <w:sz w:val="22"/>
          <w:szCs w:val="22"/>
          <w:lang w:val="es-ES"/>
        </w:rPr>
        <w:t xml:space="preserve"> </w:t>
      </w:r>
      <w:r w:rsidRPr="00552D27">
        <w:rPr>
          <w:rFonts w:ascii="Arial" w:eastAsia="Arial" w:hAnsi="Arial" w:cs="Arial"/>
          <w:spacing w:val="2"/>
          <w:sz w:val="22"/>
          <w:szCs w:val="22"/>
          <w:lang w:val="es-ES"/>
        </w:rPr>
        <w:t>a</w:t>
      </w:r>
      <w:r w:rsidRPr="00552D27">
        <w:rPr>
          <w:rFonts w:ascii="Arial" w:eastAsia="Arial" w:hAnsi="Arial" w:cs="Arial"/>
          <w:sz w:val="22"/>
          <w:szCs w:val="22"/>
          <w:lang w:val="es-ES"/>
        </w:rPr>
        <w:t>d</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ón. </w:t>
      </w:r>
      <w:r w:rsidRPr="00552D27">
        <w:rPr>
          <w:rFonts w:ascii="Arial" w:eastAsia="Arial" w:hAnsi="Arial" w:cs="Arial"/>
          <w:spacing w:val="28"/>
          <w:sz w:val="22"/>
          <w:szCs w:val="22"/>
          <w:lang w:val="es-ES"/>
        </w:rPr>
        <w:t xml:space="preserve"> </w:t>
      </w:r>
      <w:r w:rsidRPr="00552D27">
        <w:rPr>
          <w:rFonts w:ascii="Arial" w:eastAsia="Arial" w:hAnsi="Arial" w:cs="Arial"/>
          <w:spacing w:val="-1"/>
          <w:sz w:val="22"/>
          <w:szCs w:val="22"/>
          <w:lang w:val="es-ES"/>
        </w:rPr>
        <w:t>Si</w:t>
      </w:r>
      <w:r w:rsidRPr="00552D27">
        <w:rPr>
          <w:rFonts w:ascii="Arial" w:eastAsia="Arial" w:hAnsi="Arial" w:cs="Arial"/>
          <w:sz w:val="22"/>
          <w:szCs w:val="22"/>
          <w:lang w:val="es-ES"/>
        </w:rPr>
        <w:t xml:space="preserve">n </w:t>
      </w:r>
      <w:r w:rsidRPr="00552D27">
        <w:rPr>
          <w:rFonts w:ascii="Arial" w:eastAsia="Arial" w:hAnsi="Arial" w:cs="Arial"/>
          <w:spacing w:val="27"/>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ba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go, </w:t>
      </w:r>
      <w:r w:rsidRPr="00552D27">
        <w:rPr>
          <w:rFonts w:ascii="Arial" w:eastAsia="Arial" w:hAnsi="Arial" w:cs="Arial"/>
          <w:spacing w:val="28"/>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26"/>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 xml:space="preserve">eedor </w:t>
      </w:r>
      <w:r w:rsidRPr="00552D27">
        <w:rPr>
          <w:rFonts w:ascii="Arial" w:eastAsia="Arial" w:hAnsi="Arial" w:cs="Arial"/>
          <w:spacing w:val="28"/>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ir</w:t>
      </w:r>
      <w:r w:rsidRPr="00552D27">
        <w:rPr>
          <w:rFonts w:ascii="Arial" w:eastAsia="Arial" w:hAnsi="Arial" w:cs="Arial"/>
          <w:sz w:val="22"/>
          <w:szCs w:val="22"/>
          <w:lang w:val="es-ES"/>
        </w:rPr>
        <w:t xml:space="preserve">á </w:t>
      </w:r>
      <w:r w:rsidRPr="00552D27">
        <w:rPr>
          <w:rFonts w:ascii="Arial" w:eastAsia="Arial" w:hAnsi="Arial" w:cs="Arial"/>
          <w:spacing w:val="27"/>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ando</w:t>
      </w:r>
    </w:p>
    <w:p w14:paraId="6E74DC80" w14:textId="77777777" w:rsidR="004136AA" w:rsidRPr="00552D27" w:rsidRDefault="004136AA" w:rsidP="004136AA">
      <w:pPr>
        <w:spacing w:before="2" w:line="240" w:lineRule="exact"/>
        <w:ind w:left="1135" w:right="72"/>
        <w:rPr>
          <w:rFonts w:ascii="Arial" w:eastAsia="Arial" w:hAnsi="Arial" w:cs="Arial"/>
          <w:sz w:val="22"/>
          <w:szCs w:val="22"/>
          <w:lang w:val="es-ES"/>
        </w:rPr>
      </w:pPr>
      <w:r w:rsidRPr="00552D27">
        <w:rPr>
          <w:rFonts w:ascii="Arial" w:eastAsia="Arial" w:hAnsi="Arial" w:cs="Arial"/>
          <w:sz w:val="22"/>
          <w:szCs w:val="22"/>
          <w:lang w:val="es-ES"/>
        </w:rPr>
        <w:t>ob</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ado a 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r</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 e</w:t>
      </w:r>
      <w:r w:rsidRPr="00552D27">
        <w:rPr>
          <w:rFonts w:ascii="Arial" w:eastAsia="Arial" w:hAnsi="Arial" w:cs="Arial"/>
          <w:spacing w:val="1"/>
          <w:sz w:val="22"/>
          <w:szCs w:val="22"/>
          <w:lang w:val="es-ES"/>
        </w:rPr>
        <w:t>j</w:t>
      </w:r>
      <w:r w:rsidRPr="00552D27">
        <w:rPr>
          <w:rFonts w:ascii="Arial" w:eastAsia="Arial" w:hAnsi="Arial" w:cs="Arial"/>
          <w:sz w:val="22"/>
          <w:szCs w:val="22"/>
          <w:lang w:val="es-ES"/>
        </w:rPr>
        <w:t>ecuc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ón de </w:t>
      </w:r>
      <w:r w:rsidRPr="00552D27">
        <w:rPr>
          <w:rFonts w:ascii="Arial" w:eastAsia="Arial" w:hAnsi="Arial" w:cs="Arial"/>
          <w:spacing w:val="-3"/>
          <w:sz w:val="22"/>
          <w:szCs w:val="22"/>
          <w:lang w:val="es-ES"/>
        </w:rPr>
        <w:t>a</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ll</w:t>
      </w:r>
      <w:r w:rsidRPr="00552D27">
        <w:rPr>
          <w:rFonts w:ascii="Arial" w:eastAsia="Arial" w:hAnsi="Arial" w:cs="Arial"/>
          <w:sz w:val="22"/>
          <w:szCs w:val="22"/>
          <w:lang w:val="es-ES"/>
        </w:rPr>
        <w:t>as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ob</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en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da </w:t>
      </w:r>
      <w:r w:rsidRPr="00552D27">
        <w:rPr>
          <w:rFonts w:ascii="Arial" w:eastAsia="Arial" w:hAnsi="Arial" w:cs="Arial"/>
          <w:spacing w:val="2"/>
          <w:sz w:val="22"/>
          <w:szCs w:val="22"/>
          <w:lang w:val="es-ES"/>
        </w:rPr>
        <w:t>q</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e hub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esen</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ued</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nc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p>
    <w:p w14:paraId="143C1862" w14:textId="77777777" w:rsidR="004136AA" w:rsidRPr="00552D27" w:rsidRDefault="004136AA" w:rsidP="004136AA">
      <w:pPr>
        <w:spacing w:before="7" w:line="180" w:lineRule="exact"/>
        <w:rPr>
          <w:sz w:val="19"/>
          <w:szCs w:val="19"/>
          <w:lang w:val="es-ES"/>
        </w:rPr>
      </w:pPr>
    </w:p>
    <w:p w14:paraId="60802112" w14:textId="77777777" w:rsidR="004136AA" w:rsidRPr="00552D27" w:rsidRDefault="004136AA" w:rsidP="004136AA">
      <w:pPr>
        <w:ind w:left="142"/>
        <w:rPr>
          <w:rFonts w:ascii="Arial" w:eastAsia="Arial" w:hAnsi="Arial" w:cs="Arial"/>
          <w:sz w:val="22"/>
          <w:szCs w:val="22"/>
          <w:lang w:val="es-ES"/>
        </w:rPr>
      </w:pPr>
      <w:r w:rsidRPr="00552D27">
        <w:rPr>
          <w:spacing w:val="1"/>
          <w:lang w:val="es-ES"/>
        </w:rPr>
        <w:t>33.</w:t>
      </w:r>
      <w:r w:rsidRPr="00552D27">
        <w:rPr>
          <w:lang w:val="es-ES"/>
        </w:rPr>
        <w:t xml:space="preserve">2      </w:t>
      </w:r>
      <w:r w:rsidRPr="00552D27">
        <w:rPr>
          <w:spacing w:val="3"/>
          <w:lang w:val="es-ES"/>
        </w:rPr>
        <w:t xml:space="preserve"> </w:t>
      </w:r>
      <w:r w:rsidRPr="00552D27">
        <w:rPr>
          <w:rFonts w:ascii="Arial" w:eastAsia="Arial" w:hAnsi="Arial" w:cs="Arial"/>
          <w:spacing w:val="2"/>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 xml:space="preserve">r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nso</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p>
    <w:p w14:paraId="2E819598" w14:textId="77777777" w:rsidR="004136AA" w:rsidRPr="00552D27" w:rsidRDefault="004136AA" w:rsidP="004136AA">
      <w:pPr>
        <w:spacing w:line="240" w:lineRule="exact"/>
        <w:ind w:left="811" w:right="142"/>
        <w:jc w:val="center"/>
        <w:rPr>
          <w:rFonts w:ascii="Arial" w:eastAsia="Arial" w:hAnsi="Arial" w:cs="Arial"/>
          <w:sz w:val="22"/>
          <w:szCs w:val="22"/>
          <w:lang w:val="es-ES"/>
        </w:rPr>
      </w:pPr>
      <w:r w:rsidRPr="00552D27">
        <w:rPr>
          <w:rFonts w:ascii="Arial" w:eastAsia="Arial" w:hAnsi="Arial" w:cs="Arial"/>
          <w:sz w:val="22"/>
          <w:szCs w:val="22"/>
          <w:lang w:val="es-ES"/>
        </w:rPr>
        <w:t>a)</w:t>
      </w:r>
      <w:r w:rsidRPr="00552D27">
        <w:rPr>
          <w:rFonts w:ascii="Arial" w:eastAsia="Arial" w:hAnsi="Arial" w:cs="Arial"/>
          <w:spacing w:val="29"/>
          <w:sz w:val="22"/>
          <w:szCs w:val="22"/>
          <w:lang w:val="es-ES"/>
        </w:rPr>
        <w:t xml:space="preserve"> </w:t>
      </w:r>
      <w:r w:rsidRPr="00552D27">
        <w:rPr>
          <w:rFonts w:ascii="Arial" w:eastAsia="Arial" w:hAnsi="Arial" w:cs="Arial"/>
          <w:sz w:val="22"/>
          <w:szCs w:val="22"/>
          <w:lang w:val="es-ES"/>
        </w:rPr>
        <w:t>La</w:t>
      </w:r>
      <w:r w:rsidRPr="00552D27">
        <w:rPr>
          <w:rFonts w:ascii="Arial" w:eastAsia="Arial" w:hAnsi="Arial" w:cs="Arial"/>
          <w:spacing w:val="4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42"/>
          <w:sz w:val="22"/>
          <w:szCs w:val="22"/>
          <w:lang w:val="es-ES"/>
        </w:rPr>
        <w:t xml:space="preserve"> </w:t>
      </w:r>
      <w:r w:rsidRPr="00552D27">
        <w:rPr>
          <w:rFonts w:ascii="Arial" w:eastAsia="Arial" w:hAnsi="Arial" w:cs="Arial"/>
          <w:sz w:val="22"/>
          <w:szCs w:val="22"/>
          <w:lang w:val="es-ES"/>
        </w:rPr>
        <w:t>po</w:t>
      </w:r>
      <w:r w:rsidRPr="00552D27">
        <w:rPr>
          <w:rFonts w:ascii="Arial" w:eastAsia="Arial" w:hAnsi="Arial" w:cs="Arial"/>
          <w:spacing w:val="-3"/>
          <w:sz w:val="22"/>
          <w:szCs w:val="22"/>
          <w:lang w:val="es-ES"/>
        </w:rPr>
        <w:t>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4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r</w:t>
      </w:r>
      <w:r w:rsidRPr="00552D27">
        <w:rPr>
          <w:rFonts w:ascii="Arial" w:eastAsia="Arial" w:hAnsi="Arial" w:cs="Arial"/>
          <w:spacing w:val="43"/>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4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40"/>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42"/>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un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4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r</w:t>
      </w:r>
      <w:r w:rsidRPr="00552D27">
        <w:rPr>
          <w:rFonts w:ascii="Arial" w:eastAsia="Arial" w:hAnsi="Arial" w:cs="Arial"/>
          <w:spacing w:val="43"/>
          <w:sz w:val="22"/>
          <w:szCs w:val="22"/>
          <w:lang w:val="es-ES"/>
        </w:rPr>
        <w:t xml:space="preserve"> </w:t>
      </w:r>
      <w:r w:rsidRPr="00552D27">
        <w:rPr>
          <w:rFonts w:ascii="Arial" w:eastAsia="Arial" w:hAnsi="Arial" w:cs="Arial"/>
          <w:sz w:val="22"/>
          <w:szCs w:val="22"/>
          <w:lang w:val="es-ES"/>
        </w:rPr>
        <w:t>esc</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42"/>
          <w:sz w:val="22"/>
          <w:szCs w:val="22"/>
          <w:lang w:val="es-ES"/>
        </w:rPr>
        <w:t xml:space="preserve"> </w:t>
      </w:r>
      <w:r w:rsidRPr="00552D27">
        <w:rPr>
          <w:rFonts w:ascii="Arial" w:eastAsia="Arial" w:hAnsi="Arial" w:cs="Arial"/>
          <w:sz w:val="22"/>
          <w:szCs w:val="22"/>
          <w:lang w:val="es-ES"/>
        </w:rPr>
        <w:t>al</w:t>
      </w:r>
    </w:p>
    <w:p w14:paraId="3C54AAD5" w14:textId="77777777" w:rsidR="004136AA" w:rsidRPr="00552D27" w:rsidRDefault="004136AA" w:rsidP="004136AA">
      <w:pPr>
        <w:spacing w:before="1"/>
        <w:ind w:left="1135" w:right="144"/>
        <w:rPr>
          <w:rFonts w:ascii="Arial" w:eastAsia="Arial" w:hAnsi="Arial" w:cs="Arial"/>
          <w:sz w:val="22"/>
          <w:szCs w:val="22"/>
          <w:lang w:val="es-ES"/>
        </w:rPr>
      </w:pPr>
      <w:r w:rsidRPr="00552D27">
        <w:rPr>
          <w:rFonts w:ascii="Arial" w:eastAsia="Arial" w:hAnsi="Arial" w:cs="Arial"/>
          <w:spacing w:val="-1"/>
          <w:sz w:val="22"/>
          <w:szCs w:val="22"/>
          <w:lang w:val="es-ES"/>
        </w:rPr>
        <w:lastRenderedPageBreak/>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si és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dec</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ase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eb</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nso</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a. </w:t>
      </w:r>
      <w:r w:rsidRPr="00552D27">
        <w:rPr>
          <w:rFonts w:ascii="Arial" w:eastAsia="Arial" w:hAnsi="Arial" w:cs="Arial"/>
          <w:spacing w:val="9"/>
          <w:sz w:val="22"/>
          <w:szCs w:val="22"/>
          <w:lang w:val="es-ES"/>
        </w:rPr>
        <w:t xml:space="preserve"> </w:t>
      </w:r>
      <w:r w:rsidRPr="00552D27">
        <w:rPr>
          <w:rFonts w:ascii="Arial" w:eastAsia="Arial" w:hAnsi="Arial" w:cs="Arial"/>
          <w:spacing w:val="2"/>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 xml:space="preserve"> t</w:t>
      </w:r>
      <w:r w:rsidRPr="00552D27">
        <w:rPr>
          <w:rFonts w:ascii="Arial" w:eastAsia="Arial" w:hAnsi="Arial" w:cs="Arial"/>
          <w:sz w:val="22"/>
          <w:szCs w:val="22"/>
          <w:lang w:val="es-ES"/>
        </w:rPr>
        <w:t xml:space="preserve">al caso,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una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2"/>
          <w:sz w:val="22"/>
          <w:szCs w:val="22"/>
          <w:lang w:val="es-ES"/>
        </w:rPr>
        <w:t>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cha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no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pe</w:t>
      </w:r>
      <w:r w:rsidRPr="00552D27">
        <w:rPr>
          <w:rFonts w:ascii="Arial" w:eastAsia="Arial" w:hAnsi="Arial" w:cs="Arial"/>
          <w:spacing w:val="1"/>
          <w:sz w:val="22"/>
          <w:szCs w:val="22"/>
          <w:lang w:val="es-ES"/>
        </w:rPr>
        <w:t>rj</w:t>
      </w:r>
      <w:r w:rsidRPr="00552D27">
        <w:rPr>
          <w:rFonts w:ascii="Arial" w:eastAsia="Arial" w:hAnsi="Arial" w:cs="Arial"/>
          <w:sz w:val="22"/>
          <w:szCs w:val="22"/>
          <w:lang w:val="es-ES"/>
        </w:rPr>
        <w:t>ud</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q</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l</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ún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3"/>
          <w:sz w:val="22"/>
          <w:szCs w:val="22"/>
          <w:lang w:val="es-ES"/>
        </w:rPr>
        <w:t>h</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acc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5"/>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ecu</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so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que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 o pud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ll</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ar 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en</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hac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w:t>
      </w:r>
    </w:p>
    <w:p w14:paraId="172A7337" w14:textId="77777777" w:rsidR="004136AA" w:rsidRDefault="004136AA" w:rsidP="004136AA">
      <w:pPr>
        <w:spacing w:before="8" w:line="180" w:lineRule="exact"/>
        <w:rPr>
          <w:sz w:val="19"/>
          <w:szCs w:val="19"/>
          <w:lang w:val="es-ES"/>
        </w:rPr>
      </w:pPr>
    </w:p>
    <w:p w14:paraId="5292C38B" w14:textId="77777777" w:rsidR="004136AA" w:rsidRDefault="004136AA" w:rsidP="004136AA">
      <w:pPr>
        <w:spacing w:before="8" w:line="180" w:lineRule="exact"/>
        <w:rPr>
          <w:sz w:val="19"/>
          <w:szCs w:val="19"/>
          <w:lang w:val="es-ES"/>
        </w:rPr>
      </w:pPr>
    </w:p>
    <w:p w14:paraId="63649F09" w14:textId="77777777" w:rsidR="004136AA" w:rsidRDefault="004136AA" w:rsidP="004136AA">
      <w:pPr>
        <w:spacing w:before="8" w:line="180" w:lineRule="exact"/>
        <w:rPr>
          <w:sz w:val="19"/>
          <w:szCs w:val="19"/>
          <w:lang w:val="es-ES"/>
        </w:rPr>
      </w:pPr>
    </w:p>
    <w:p w14:paraId="2635F98F" w14:textId="77777777" w:rsidR="004136AA" w:rsidRDefault="004136AA" w:rsidP="004136AA">
      <w:pPr>
        <w:spacing w:before="8" w:line="180" w:lineRule="exact"/>
        <w:rPr>
          <w:sz w:val="19"/>
          <w:szCs w:val="19"/>
          <w:lang w:val="es-ES"/>
        </w:rPr>
      </w:pPr>
    </w:p>
    <w:p w14:paraId="7FB39BE4" w14:textId="77777777" w:rsidR="004136AA" w:rsidRPr="00552D27" w:rsidRDefault="004136AA" w:rsidP="004136AA">
      <w:pPr>
        <w:spacing w:before="8" w:line="180" w:lineRule="exact"/>
        <w:rPr>
          <w:sz w:val="19"/>
          <w:szCs w:val="19"/>
          <w:lang w:val="es-ES"/>
        </w:rPr>
      </w:pPr>
    </w:p>
    <w:p w14:paraId="28707BD5" w14:textId="77777777" w:rsidR="004136AA" w:rsidRPr="00552D27" w:rsidRDefault="004136AA" w:rsidP="004136AA">
      <w:pPr>
        <w:ind w:left="142"/>
        <w:rPr>
          <w:rFonts w:ascii="Arial" w:eastAsia="Arial" w:hAnsi="Arial" w:cs="Arial"/>
          <w:sz w:val="22"/>
          <w:szCs w:val="22"/>
          <w:lang w:val="es-ES"/>
        </w:rPr>
      </w:pPr>
      <w:r w:rsidRPr="00552D27">
        <w:rPr>
          <w:spacing w:val="1"/>
          <w:lang w:val="es-ES"/>
        </w:rPr>
        <w:t>33.</w:t>
      </w:r>
      <w:r w:rsidRPr="00552D27">
        <w:rPr>
          <w:lang w:val="es-ES"/>
        </w:rPr>
        <w:t xml:space="preserve">3      </w:t>
      </w:r>
      <w:r w:rsidRPr="00552D27">
        <w:rPr>
          <w:spacing w:val="3"/>
          <w:lang w:val="es-ES"/>
        </w:rPr>
        <w:t xml:space="preserve"> </w:t>
      </w:r>
      <w:r w:rsidRPr="00552D27">
        <w:rPr>
          <w:rFonts w:ascii="Arial" w:eastAsia="Arial" w:hAnsi="Arial" w:cs="Arial"/>
          <w:spacing w:val="2"/>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r</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p>
    <w:p w14:paraId="7E4B538C" w14:textId="77777777" w:rsidR="004136AA" w:rsidRPr="00552D27" w:rsidRDefault="004136AA" w:rsidP="004136AA">
      <w:pPr>
        <w:spacing w:before="1"/>
        <w:ind w:left="1135" w:right="144" w:hanging="286"/>
        <w:rPr>
          <w:rFonts w:ascii="Arial" w:eastAsia="Arial" w:hAnsi="Arial" w:cs="Arial"/>
          <w:sz w:val="22"/>
          <w:szCs w:val="22"/>
          <w:lang w:val="es-ES"/>
        </w:rPr>
      </w:pPr>
      <w:r w:rsidRPr="00552D27">
        <w:rPr>
          <w:rFonts w:ascii="Arial" w:eastAsia="Arial" w:hAnsi="Arial" w:cs="Arial"/>
          <w:sz w:val="22"/>
          <w:szCs w:val="22"/>
          <w:lang w:val="es-ES"/>
        </w:rPr>
        <w:t>b)</w:t>
      </w:r>
      <w:r w:rsidRPr="00552D27">
        <w:rPr>
          <w:rFonts w:ascii="Arial" w:eastAsia="Arial" w:hAnsi="Arial" w:cs="Arial"/>
          <w:spacing w:val="10"/>
          <w:sz w:val="22"/>
          <w:szCs w:val="22"/>
          <w:lang w:val="es-ES"/>
        </w:rPr>
        <w:t xml:space="preserve"> </w:t>
      </w:r>
      <w:r w:rsidRPr="00552D27">
        <w:rPr>
          <w:rFonts w:ascii="Arial" w:eastAsia="Arial" w:hAnsi="Arial" w:cs="Arial"/>
          <w:sz w:val="22"/>
          <w:szCs w:val="22"/>
          <w:lang w:val="es-ES"/>
        </w:rPr>
        <w:t xml:space="preserve">La </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  pod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á  en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cua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er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nar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al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o  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3"/>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 xml:space="preserv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 xml:space="preserve">r  </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 xml:space="preserve">ones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a  </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2"/>
          <w:sz w:val="22"/>
          <w:szCs w:val="22"/>
          <w:lang w:val="es-ES"/>
        </w:rPr>
        <w:t>e</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1"/>
          <w:sz w:val="22"/>
          <w:szCs w:val="22"/>
          <w:lang w:val="es-ES"/>
        </w:rPr>
        <w:t xml:space="preserve"> j</w:t>
      </w:r>
      <w:r w:rsidRPr="00552D27">
        <w:rPr>
          <w:rFonts w:ascii="Arial" w:eastAsia="Arial" w:hAnsi="Arial" w:cs="Arial"/>
          <w:spacing w:val="-3"/>
          <w:sz w:val="22"/>
          <w:szCs w:val="22"/>
          <w:lang w:val="es-ES"/>
        </w:rPr>
        <w:t>u</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cad</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 no</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esc</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La</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n</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3"/>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r</w:t>
      </w:r>
      <w:r w:rsidRPr="00552D27">
        <w:rPr>
          <w:rFonts w:ascii="Arial" w:eastAsia="Arial" w:hAnsi="Arial" w:cs="Arial"/>
          <w:spacing w:val="-3"/>
          <w:sz w:val="22"/>
          <w:szCs w:val="22"/>
          <w:lang w:val="es-ES"/>
        </w:rPr>
        <w:t>a</w:t>
      </w:r>
      <w:r w:rsidRPr="00552D27">
        <w:rPr>
          <w:rFonts w:ascii="Arial" w:eastAsia="Arial" w:hAnsi="Arial" w:cs="Arial"/>
          <w:spacing w:val="-2"/>
          <w:sz w:val="22"/>
          <w:szCs w:val="22"/>
          <w:lang w:val="es-ES"/>
        </w:rPr>
        <w:t>z</w:t>
      </w:r>
      <w:r w:rsidRPr="00552D27">
        <w:rPr>
          <w:rFonts w:ascii="Arial" w:eastAsia="Arial" w:hAnsi="Arial" w:cs="Arial"/>
          <w:sz w:val="22"/>
          <w:szCs w:val="22"/>
          <w:lang w:val="es-ES"/>
        </w:rPr>
        <w:t>ón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6"/>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3"/>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5"/>
          <w:sz w:val="22"/>
          <w:szCs w:val="22"/>
          <w:lang w:val="es-ES"/>
        </w:rPr>
        <w:t xml:space="preserve"> </w:t>
      </w:r>
      <w:r w:rsidRPr="00552D27">
        <w:rPr>
          <w:rFonts w:ascii="Arial" w:eastAsia="Arial" w:hAnsi="Arial" w:cs="Arial"/>
          <w:sz w:val="22"/>
          <w:szCs w:val="22"/>
          <w:lang w:val="es-ES"/>
        </w:rPr>
        <w:t>así 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c</w:t>
      </w:r>
      <w:r w:rsidRPr="00552D27">
        <w:rPr>
          <w:rFonts w:ascii="Arial" w:eastAsia="Arial" w:hAnsi="Arial" w:cs="Arial"/>
          <w:spacing w:val="2"/>
          <w:sz w:val="22"/>
          <w:szCs w:val="22"/>
          <w:lang w:val="es-ES"/>
        </w:rPr>
        <w:t>a</w:t>
      </w:r>
      <w:r w:rsidRPr="00552D27">
        <w:rPr>
          <w:rFonts w:ascii="Arial" w:eastAsia="Arial" w:hAnsi="Arial" w:cs="Arial"/>
          <w:sz w:val="22"/>
          <w:szCs w:val="22"/>
          <w:lang w:val="es-ES"/>
        </w:rPr>
        <w:t>nce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espec</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ob</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 xml:space="preserve">y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5"/>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echa en</w:t>
      </w:r>
      <w:r w:rsidRPr="00552D27">
        <w:rPr>
          <w:rFonts w:ascii="Arial" w:eastAsia="Arial" w:hAnsi="Arial" w:cs="Arial"/>
          <w:spacing w:val="2"/>
          <w:sz w:val="22"/>
          <w:szCs w:val="22"/>
          <w:lang w:val="es-ES"/>
        </w:rPr>
        <w:t xml:space="preserve"> 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 hace</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c</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cha</w:t>
      </w:r>
      <w:r w:rsidRPr="00552D27">
        <w:rPr>
          <w:rFonts w:ascii="Arial" w:eastAsia="Arial" w:hAnsi="Arial" w:cs="Arial"/>
          <w:spacing w:val="1"/>
          <w:sz w:val="22"/>
          <w:szCs w:val="22"/>
          <w:lang w:val="es-ES"/>
        </w:rPr>
        <w:t xml:space="preserve"> t</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rm</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nac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p>
    <w:p w14:paraId="2AD11267" w14:textId="77777777" w:rsidR="004136AA" w:rsidRPr="00552D27" w:rsidRDefault="004136AA" w:rsidP="004136AA">
      <w:pPr>
        <w:spacing w:before="1" w:line="200" w:lineRule="exact"/>
        <w:rPr>
          <w:lang w:val="es-ES"/>
        </w:rPr>
      </w:pPr>
    </w:p>
    <w:p w14:paraId="31BBCCAA" w14:textId="77777777" w:rsidR="004136AA" w:rsidRPr="00552D27" w:rsidRDefault="004136AA" w:rsidP="004136AA">
      <w:pPr>
        <w:ind w:left="1135" w:right="143" w:hanging="286"/>
        <w:rPr>
          <w:rFonts w:ascii="Arial" w:eastAsia="Arial" w:hAnsi="Arial" w:cs="Arial"/>
          <w:sz w:val="22"/>
          <w:szCs w:val="22"/>
          <w:lang w:val="es-ES"/>
        </w:rPr>
      </w:pPr>
      <w:r w:rsidRPr="00552D27">
        <w:rPr>
          <w:rFonts w:ascii="Arial" w:eastAsia="Arial" w:hAnsi="Arial" w:cs="Arial"/>
          <w:sz w:val="22"/>
          <w:szCs w:val="22"/>
          <w:lang w:val="es-ES"/>
        </w:rPr>
        <w:t>c)</w:t>
      </w:r>
      <w:r w:rsidRPr="00552D27">
        <w:rPr>
          <w:rFonts w:ascii="Arial" w:eastAsia="Arial" w:hAnsi="Arial" w:cs="Arial"/>
          <w:spacing w:val="41"/>
          <w:sz w:val="22"/>
          <w:szCs w:val="22"/>
          <w:lang w:val="es-ES"/>
        </w:rPr>
        <w:t xml:space="preserve"> </w:t>
      </w:r>
      <w:r w:rsidRPr="00552D27">
        <w:rPr>
          <w:rFonts w:ascii="Arial" w:eastAsia="Arial" w:hAnsi="Arial" w:cs="Arial"/>
          <w:sz w:val="22"/>
          <w:szCs w:val="22"/>
          <w:lang w:val="es-ES"/>
        </w:rPr>
        <w:t xml:space="preserve">Los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enes </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61"/>
          <w:sz w:val="22"/>
          <w:szCs w:val="22"/>
          <w:lang w:val="es-ES"/>
        </w:rPr>
        <w:t xml:space="preserve"> </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a</w:t>
      </w:r>
      <w:r w:rsidRPr="00552D27">
        <w:rPr>
          <w:rFonts w:ascii="Arial" w:eastAsia="Arial" w:hAnsi="Arial" w:cs="Arial"/>
          <w:spacing w:val="61"/>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3"/>
          <w:sz w:val="22"/>
          <w:szCs w:val="22"/>
          <w:lang w:val="es-ES"/>
        </w:rPr>
        <w:t>t</w:t>
      </w:r>
      <w:r w:rsidRPr="00552D27">
        <w:rPr>
          <w:rFonts w:ascii="Arial" w:eastAsia="Arial" w:hAnsi="Arial" w:cs="Arial"/>
          <w:sz w:val="22"/>
          <w:szCs w:val="22"/>
          <w:lang w:val="es-ES"/>
        </w:rPr>
        <w:t>én</w:t>
      </w:r>
      <w:r w:rsidRPr="00552D27">
        <w:rPr>
          <w:rFonts w:ascii="Arial" w:eastAsia="Arial" w:hAnsi="Arial" w:cs="Arial"/>
          <w:spacing w:val="61"/>
          <w:sz w:val="22"/>
          <w:szCs w:val="22"/>
          <w:lang w:val="es-ES"/>
        </w:rPr>
        <w:t xml:space="preserve"> </w:t>
      </w:r>
      <w:r w:rsidRPr="00552D27">
        <w:rPr>
          <w:rFonts w:ascii="Arial" w:eastAsia="Arial" w:hAnsi="Arial" w:cs="Arial"/>
          <w:spacing w:val="3"/>
          <w:sz w:val="22"/>
          <w:szCs w:val="22"/>
          <w:lang w:val="es-ES"/>
        </w:rPr>
        <w:t>f</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b</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cados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59"/>
          <w:sz w:val="22"/>
          <w:szCs w:val="22"/>
          <w:lang w:val="es-ES"/>
        </w:rPr>
        <w:t xml:space="preserve"> </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uv</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e</w:t>
      </w:r>
      <w:r w:rsidRPr="00552D27">
        <w:rPr>
          <w:rFonts w:ascii="Arial" w:eastAsia="Arial" w:hAnsi="Arial" w:cs="Arial"/>
          <w:sz w:val="22"/>
          <w:szCs w:val="22"/>
          <w:lang w:val="es-ES"/>
        </w:rPr>
        <w:t xml:space="preserve">sen   </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li</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os </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 xml:space="preserve">a  ser </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 xml:space="preserve">ados </w:t>
      </w:r>
      <w:r w:rsidRPr="00552D27">
        <w:rPr>
          <w:rFonts w:ascii="Arial" w:eastAsia="Arial" w:hAnsi="Arial" w:cs="Arial"/>
          <w:spacing w:val="1"/>
          <w:sz w:val="22"/>
          <w:szCs w:val="22"/>
          <w:lang w:val="es-ES"/>
        </w:rPr>
        <w:t xml:space="preserve"> </w:t>
      </w:r>
      <w:r w:rsidRPr="00552D27">
        <w:rPr>
          <w:rFonts w:ascii="Arial" w:eastAsia="Arial" w:hAnsi="Arial" w:cs="Arial"/>
          <w:spacing w:val="2"/>
          <w:sz w:val="22"/>
          <w:szCs w:val="22"/>
          <w:lang w:val="es-ES"/>
        </w:rPr>
        <w:t>a</w:t>
      </w:r>
      <w:r w:rsidRPr="00552D27">
        <w:rPr>
          <w:rFonts w:ascii="Arial" w:eastAsia="Arial" w:hAnsi="Arial" w:cs="Arial"/>
          <w:sz w:val="22"/>
          <w:szCs w:val="22"/>
          <w:lang w:val="es-ES"/>
        </w:rPr>
        <w:t xml:space="preserv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 xml:space="preserve"> </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ocho</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28)</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as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f</w:t>
      </w:r>
      <w:r w:rsidRPr="00552D27">
        <w:rPr>
          <w:rFonts w:ascii="Arial" w:eastAsia="Arial" w:hAnsi="Arial" w:cs="Arial"/>
          <w:sz w:val="22"/>
          <w:szCs w:val="22"/>
          <w:lang w:val="es-ES"/>
        </w:rPr>
        <w:t>echa</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bo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 no</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i</w:t>
      </w:r>
      <w:r w:rsidRPr="00552D27">
        <w:rPr>
          <w:rFonts w:ascii="Arial" w:eastAsia="Arial" w:hAnsi="Arial" w:cs="Arial"/>
          <w:spacing w:val="3"/>
          <w:sz w:val="22"/>
          <w:szCs w:val="22"/>
          <w:lang w:val="es-ES"/>
        </w:rPr>
        <w:t>f</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23"/>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22"/>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án</w:t>
      </w:r>
      <w:r w:rsidRPr="00552D27">
        <w:rPr>
          <w:rFonts w:ascii="Arial" w:eastAsia="Arial" w:hAnsi="Arial" w:cs="Arial"/>
          <w:spacing w:val="20"/>
          <w:sz w:val="22"/>
          <w:szCs w:val="22"/>
          <w:lang w:val="es-ES"/>
        </w:rPr>
        <w:t xml:space="preserve"> </w:t>
      </w:r>
      <w:r w:rsidRPr="00552D27">
        <w:rPr>
          <w:rFonts w:ascii="Arial" w:eastAsia="Arial" w:hAnsi="Arial" w:cs="Arial"/>
          <w:sz w:val="22"/>
          <w:szCs w:val="22"/>
          <w:lang w:val="es-ES"/>
        </w:rPr>
        <w:t>ser</w:t>
      </w:r>
      <w:r w:rsidRPr="00552D27">
        <w:rPr>
          <w:rFonts w:ascii="Arial" w:eastAsia="Arial" w:hAnsi="Arial" w:cs="Arial"/>
          <w:spacing w:val="24"/>
          <w:sz w:val="22"/>
          <w:szCs w:val="22"/>
          <w:lang w:val="es-ES"/>
        </w:rPr>
        <w:t xml:space="preserve"> </w:t>
      </w:r>
      <w:r w:rsidRPr="00552D27">
        <w:rPr>
          <w:rFonts w:ascii="Arial" w:eastAsia="Arial" w:hAnsi="Arial" w:cs="Arial"/>
          <w:sz w:val="22"/>
          <w:szCs w:val="22"/>
          <w:lang w:val="es-ES"/>
        </w:rPr>
        <w:t>ace</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ados</w:t>
      </w:r>
      <w:r w:rsidRPr="00552D27">
        <w:rPr>
          <w:rFonts w:ascii="Arial" w:eastAsia="Arial" w:hAnsi="Arial" w:cs="Arial"/>
          <w:spacing w:val="2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r</w:t>
      </w:r>
      <w:r w:rsidRPr="00552D27">
        <w:rPr>
          <w:rFonts w:ascii="Arial" w:eastAsia="Arial" w:hAnsi="Arial" w:cs="Arial"/>
          <w:spacing w:val="2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23"/>
          <w:sz w:val="22"/>
          <w:szCs w:val="22"/>
          <w:lang w:val="es-ES"/>
        </w:rPr>
        <w:t xml:space="preserve"> </w:t>
      </w:r>
      <w:r w:rsidRPr="00552D27">
        <w:rPr>
          <w:rFonts w:ascii="Arial" w:eastAsia="Arial" w:hAnsi="Arial" w:cs="Arial"/>
          <w:spacing w:val="-3"/>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 de</w:t>
      </w:r>
      <w:r w:rsidRPr="00552D27">
        <w:rPr>
          <w:rFonts w:ascii="Arial" w:eastAsia="Arial" w:hAnsi="Arial" w:cs="Arial"/>
          <w:spacing w:val="35"/>
          <w:sz w:val="22"/>
          <w:szCs w:val="22"/>
          <w:lang w:val="es-ES"/>
        </w:rPr>
        <w:t xml:space="preserve"> </w:t>
      </w:r>
      <w:r w:rsidRPr="00552D27">
        <w:rPr>
          <w:rFonts w:ascii="Arial" w:eastAsia="Arial" w:hAnsi="Arial" w:cs="Arial"/>
          <w:sz w:val="22"/>
          <w:szCs w:val="22"/>
          <w:lang w:val="es-ES"/>
        </w:rPr>
        <w:t>acue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do</w:t>
      </w:r>
      <w:r w:rsidRPr="00552D27">
        <w:rPr>
          <w:rFonts w:ascii="Arial" w:eastAsia="Arial" w:hAnsi="Arial" w:cs="Arial"/>
          <w:spacing w:val="32"/>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35"/>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33"/>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é</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nos</w:t>
      </w:r>
      <w:r w:rsidRPr="00552D27">
        <w:rPr>
          <w:rFonts w:ascii="Arial" w:eastAsia="Arial" w:hAnsi="Arial" w:cs="Arial"/>
          <w:spacing w:val="35"/>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3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35"/>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ab</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dos</w:t>
      </w:r>
      <w:r w:rsidRPr="00552D27">
        <w:rPr>
          <w:rFonts w:ascii="Arial" w:eastAsia="Arial" w:hAnsi="Arial" w:cs="Arial"/>
          <w:spacing w:val="35"/>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35"/>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34"/>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w:t>
      </w:r>
      <w:r w:rsidRPr="00552D27">
        <w:rPr>
          <w:rFonts w:ascii="Arial" w:eastAsia="Arial" w:hAnsi="Arial" w:cs="Arial"/>
          <w:spacing w:val="36"/>
          <w:sz w:val="22"/>
          <w:szCs w:val="22"/>
          <w:lang w:val="es-ES"/>
        </w:rPr>
        <w:t xml:space="preserve"> </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35"/>
          <w:sz w:val="22"/>
          <w:szCs w:val="22"/>
          <w:lang w:val="es-ES"/>
        </w:rPr>
        <w:t xml:space="preserve"> </w:t>
      </w:r>
      <w:r w:rsidRPr="00552D27">
        <w:rPr>
          <w:rFonts w:ascii="Arial" w:eastAsia="Arial" w:hAnsi="Arial" w:cs="Arial"/>
          <w:sz w:val="22"/>
          <w:szCs w:val="22"/>
          <w:lang w:val="es-ES"/>
        </w:rPr>
        <w:t>cuan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5"/>
          <w:sz w:val="22"/>
          <w:szCs w:val="22"/>
          <w:lang w:val="es-ES"/>
        </w:rPr>
        <w:t xml:space="preserve"> </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 xml:space="preserve">l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enes</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pod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pacing w:val="-3"/>
          <w:sz w:val="22"/>
          <w:szCs w:val="22"/>
          <w:lang w:val="es-ES"/>
        </w:rPr>
        <w:t>i</w:t>
      </w:r>
      <w:r w:rsidRPr="00552D27">
        <w:rPr>
          <w:rFonts w:ascii="Arial" w:eastAsia="Arial" w:hAnsi="Arial" w:cs="Arial"/>
          <w:sz w:val="22"/>
          <w:szCs w:val="22"/>
          <w:lang w:val="es-ES"/>
        </w:rPr>
        <w:t>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 xml:space="preserve"> 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opc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p>
    <w:p w14:paraId="0CA76808" w14:textId="77777777" w:rsidR="004136AA" w:rsidRPr="00552D27" w:rsidRDefault="004136AA" w:rsidP="004136AA">
      <w:pPr>
        <w:spacing w:before="5" w:line="200" w:lineRule="exact"/>
        <w:rPr>
          <w:lang w:val="es-ES"/>
        </w:rPr>
      </w:pPr>
    </w:p>
    <w:p w14:paraId="0D4EBF52" w14:textId="77777777" w:rsidR="004136AA" w:rsidRPr="00552D27" w:rsidRDefault="004136AA" w:rsidP="004136AA">
      <w:pPr>
        <w:spacing w:line="240" w:lineRule="exact"/>
        <w:ind w:left="1135" w:right="73"/>
        <w:rPr>
          <w:rFonts w:ascii="Arial" w:eastAsia="Arial" w:hAnsi="Arial" w:cs="Arial"/>
          <w:sz w:val="22"/>
          <w:szCs w:val="22"/>
          <w:lang w:val="es-ES"/>
        </w:rPr>
      </w:pPr>
      <w:r w:rsidRPr="00552D27">
        <w:rPr>
          <w:rFonts w:ascii="Arial" w:eastAsia="Arial" w:hAnsi="Arial" w:cs="Arial"/>
          <w:sz w:val="22"/>
          <w:szCs w:val="22"/>
          <w:lang w:val="es-ES"/>
        </w:rPr>
        <w:t xml:space="preserve">a)  </w:t>
      </w:r>
      <w:r w:rsidRPr="00552D27">
        <w:rPr>
          <w:rFonts w:ascii="Arial" w:eastAsia="Arial" w:hAnsi="Arial" w:cs="Arial"/>
          <w:spacing w:val="44"/>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una</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ón</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ue</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acue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do</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4"/>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cond</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4"/>
          <w:sz w:val="22"/>
          <w:szCs w:val="22"/>
          <w:lang w:val="es-ES"/>
        </w:rPr>
        <w:t xml:space="preserve"> </w:t>
      </w:r>
      <w:r w:rsidRPr="00552D27">
        <w:rPr>
          <w:rFonts w:ascii="Arial" w:eastAsia="Arial" w:hAnsi="Arial" w:cs="Arial"/>
          <w:sz w:val="22"/>
          <w:szCs w:val="22"/>
          <w:lang w:val="es-ES"/>
        </w:rPr>
        <w:t>y 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del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tr</w:t>
      </w:r>
      <w:r w:rsidRPr="00552D27">
        <w:rPr>
          <w:rFonts w:ascii="Arial" w:eastAsia="Arial" w:hAnsi="Arial" w:cs="Arial"/>
          <w:spacing w:val="-3"/>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o; </w:t>
      </w:r>
      <w:r w:rsidRPr="00552D27">
        <w:rPr>
          <w:rFonts w:ascii="Arial" w:eastAsia="Arial" w:hAnsi="Arial" w:cs="Arial"/>
          <w:spacing w:val="-2"/>
          <w:sz w:val="22"/>
          <w:szCs w:val="22"/>
          <w:lang w:val="es-ES"/>
        </w:rPr>
        <w:t>y</w:t>
      </w:r>
      <w:r w:rsidRPr="00552D27">
        <w:rPr>
          <w:rFonts w:ascii="Arial" w:eastAsia="Arial" w:hAnsi="Arial" w:cs="Arial"/>
          <w:spacing w:val="1"/>
          <w:sz w:val="22"/>
          <w:szCs w:val="22"/>
          <w:lang w:val="es-ES"/>
        </w:rPr>
        <w:t>/</w:t>
      </w:r>
      <w:r w:rsidRPr="00552D27">
        <w:rPr>
          <w:rFonts w:ascii="Arial" w:eastAsia="Arial" w:hAnsi="Arial" w:cs="Arial"/>
          <w:sz w:val="22"/>
          <w:szCs w:val="22"/>
          <w:lang w:val="es-ES"/>
        </w:rPr>
        <w:t>o</w:t>
      </w:r>
    </w:p>
    <w:p w14:paraId="210E5A0C" w14:textId="77777777" w:rsidR="004136AA" w:rsidRPr="00552D27" w:rsidRDefault="004136AA" w:rsidP="004136AA">
      <w:pPr>
        <w:spacing w:before="7" w:line="180" w:lineRule="exact"/>
        <w:rPr>
          <w:sz w:val="19"/>
          <w:szCs w:val="19"/>
          <w:lang w:val="es-ES"/>
        </w:rPr>
      </w:pPr>
    </w:p>
    <w:p w14:paraId="3EA14D1C" w14:textId="77777777" w:rsidR="004136AA" w:rsidRPr="00552D27" w:rsidRDefault="004136AA" w:rsidP="004136AA">
      <w:pPr>
        <w:ind w:left="1135" w:right="71"/>
        <w:rPr>
          <w:rFonts w:ascii="Arial" w:eastAsia="Arial" w:hAnsi="Arial" w:cs="Arial"/>
          <w:sz w:val="22"/>
          <w:szCs w:val="22"/>
          <w:lang w:val="es-ES"/>
        </w:rPr>
      </w:pPr>
      <w:r w:rsidRPr="00552D27">
        <w:rPr>
          <w:rFonts w:ascii="Arial" w:eastAsia="Arial" w:hAnsi="Arial" w:cs="Arial"/>
          <w:sz w:val="22"/>
          <w:szCs w:val="22"/>
          <w:lang w:val="es-ES"/>
        </w:rPr>
        <w:t xml:space="preserve">b)  </w:t>
      </w:r>
      <w:r w:rsidRPr="00552D27">
        <w:rPr>
          <w:rFonts w:ascii="Arial" w:eastAsia="Arial" w:hAnsi="Arial" w:cs="Arial"/>
          <w:spacing w:val="22"/>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 xml:space="preserve">ue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se  cance</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e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e</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 xml:space="preserve">a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 xml:space="preserve">e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y  se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a</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 xml:space="preserve">ue </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 xml:space="preserve">al </w:t>
      </w:r>
      <w:r w:rsidRPr="00552D27">
        <w:rPr>
          <w:rFonts w:ascii="Arial" w:eastAsia="Arial" w:hAnsi="Arial" w:cs="Arial"/>
          <w:spacing w:val="2"/>
          <w:sz w:val="22"/>
          <w:szCs w:val="22"/>
          <w:lang w:val="es-ES"/>
        </w:rPr>
        <w:t xml:space="preserve">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 xml:space="preserve">eedor </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una  su</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 con</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da por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a</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w:t>
      </w:r>
      <w:r w:rsidRPr="00552D27">
        <w:rPr>
          <w:rFonts w:ascii="Arial" w:eastAsia="Arial" w:hAnsi="Arial" w:cs="Arial"/>
          <w:spacing w:val="-1"/>
          <w:sz w:val="22"/>
          <w:szCs w:val="22"/>
          <w:lang w:val="es-ES"/>
        </w:rPr>
        <w:t>ll</w:t>
      </w:r>
      <w:r w:rsidRPr="00552D27">
        <w:rPr>
          <w:rFonts w:ascii="Arial" w:eastAsia="Arial" w:hAnsi="Arial" w:cs="Arial"/>
          <w:spacing w:val="2"/>
          <w:sz w:val="22"/>
          <w:szCs w:val="22"/>
          <w:lang w:val="es-ES"/>
        </w:rPr>
        <w:t>o</w:t>
      </w:r>
      <w:r w:rsidRPr="00552D27">
        <w:rPr>
          <w:rFonts w:ascii="Arial" w:eastAsia="Arial" w:hAnsi="Arial" w:cs="Arial"/>
          <w:sz w:val="22"/>
          <w:szCs w:val="22"/>
          <w:lang w:val="es-ES"/>
        </w:rPr>
        <w:t>s</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Bi</w:t>
      </w:r>
      <w:r w:rsidRPr="00552D27">
        <w:rPr>
          <w:rFonts w:ascii="Arial" w:eastAsia="Arial" w:hAnsi="Arial" w:cs="Arial"/>
          <w:sz w:val="22"/>
          <w:szCs w:val="22"/>
          <w:lang w:val="es-ES"/>
        </w:rPr>
        <w:t>enes</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o </w:t>
      </w:r>
      <w:r w:rsidRPr="00552D27">
        <w:rPr>
          <w:rFonts w:ascii="Arial" w:eastAsia="Arial" w:hAnsi="Arial" w:cs="Arial"/>
          <w:spacing w:val="-1"/>
          <w:sz w:val="22"/>
          <w:szCs w:val="22"/>
          <w:lang w:val="es-ES"/>
        </w:rPr>
        <w:t>S</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r</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ue hub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esen s</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 co</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ados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y por</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3"/>
          <w:sz w:val="22"/>
          <w:szCs w:val="22"/>
          <w:lang w:val="es-ES"/>
        </w:rPr>
        <w:t xml:space="preserve"> </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es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 xml:space="preserve">y </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epues</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ad</w:t>
      </w:r>
      <w:r w:rsidRPr="00552D27">
        <w:rPr>
          <w:rFonts w:ascii="Arial" w:eastAsia="Arial" w:hAnsi="Arial" w:cs="Arial"/>
          <w:spacing w:val="2"/>
          <w:sz w:val="22"/>
          <w:szCs w:val="22"/>
          <w:lang w:val="es-ES"/>
        </w:rPr>
        <w:t>q</w:t>
      </w:r>
      <w:r w:rsidRPr="00552D27">
        <w:rPr>
          <w:rFonts w:ascii="Arial" w:eastAsia="Arial" w:hAnsi="Arial" w:cs="Arial"/>
          <w:sz w:val="22"/>
          <w:szCs w:val="22"/>
          <w:lang w:val="es-ES"/>
        </w:rPr>
        <w:t>u</w:t>
      </w:r>
      <w:r w:rsidRPr="00552D27">
        <w:rPr>
          <w:rFonts w:ascii="Arial" w:eastAsia="Arial" w:hAnsi="Arial" w:cs="Arial"/>
          <w:spacing w:val="-3"/>
          <w:sz w:val="22"/>
          <w:szCs w:val="22"/>
          <w:lang w:val="es-ES"/>
        </w:rPr>
        <w:t>i</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dos</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m</w:t>
      </w:r>
      <w:r w:rsidRPr="00552D27">
        <w:rPr>
          <w:rFonts w:ascii="Arial" w:eastAsia="Arial" w:hAnsi="Arial" w:cs="Arial"/>
          <w:spacing w:val="-3"/>
          <w:sz w:val="22"/>
          <w:szCs w:val="22"/>
          <w:lang w:val="es-ES"/>
        </w:rPr>
        <w:t>e</w:t>
      </w:r>
      <w:r w:rsidRPr="00552D27">
        <w:rPr>
          <w:rFonts w:ascii="Arial" w:eastAsia="Arial" w:hAnsi="Arial" w:cs="Arial"/>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 xml:space="preserve">el </w:t>
      </w:r>
      <w:r w:rsidRPr="00552D27">
        <w:rPr>
          <w:rFonts w:ascii="Arial" w:eastAsia="Arial" w:hAnsi="Arial" w:cs="Arial"/>
          <w:spacing w:val="-1"/>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w:t>
      </w:r>
    </w:p>
    <w:p w14:paraId="4D180157" w14:textId="77777777" w:rsidR="004136AA" w:rsidRPr="00552D27" w:rsidRDefault="004136AA" w:rsidP="004136AA">
      <w:pPr>
        <w:spacing w:before="8" w:line="180" w:lineRule="exact"/>
        <w:rPr>
          <w:sz w:val="19"/>
          <w:szCs w:val="19"/>
          <w:lang w:val="es-ES"/>
        </w:rPr>
      </w:pPr>
    </w:p>
    <w:p w14:paraId="2CF83C1A" w14:textId="77777777" w:rsidR="004136AA" w:rsidRPr="00552D27" w:rsidRDefault="004136AA" w:rsidP="004136AA">
      <w:pPr>
        <w:ind w:left="425"/>
        <w:rPr>
          <w:rFonts w:ascii="Arial" w:eastAsia="Arial" w:hAnsi="Arial" w:cs="Arial"/>
          <w:sz w:val="22"/>
          <w:szCs w:val="22"/>
          <w:lang w:val="es-ES"/>
        </w:rPr>
      </w:pPr>
      <w:r w:rsidRPr="00552D27">
        <w:rPr>
          <w:rFonts w:ascii="Arial" w:eastAsia="Arial" w:hAnsi="Arial" w:cs="Arial"/>
          <w:b/>
          <w:sz w:val="22"/>
          <w:szCs w:val="22"/>
          <w:lang w:val="es-ES"/>
        </w:rPr>
        <w:t>34.</w:t>
      </w:r>
      <w:r w:rsidRPr="00552D27">
        <w:rPr>
          <w:rFonts w:ascii="Arial" w:eastAsia="Arial" w:hAnsi="Arial" w:cs="Arial"/>
          <w:b/>
          <w:spacing w:val="58"/>
          <w:sz w:val="22"/>
          <w:szCs w:val="22"/>
          <w:lang w:val="es-ES"/>
        </w:rPr>
        <w:t xml:space="preserve"> </w:t>
      </w:r>
      <w:r w:rsidRPr="00552D27">
        <w:rPr>
          <w:rFonts w:ascii="Arial" w:eastAsia="Arial" w:hAnsi="Arial" w:cs="Arial"/>
          <w:b/>
          <w:spacing w:val="-1"/>
          <w:sz w:val="22"/>
          <w:szCs w:val="22"/>
          <w:lang w:val="es-ES"/>
        </w:rPr>
        <w:t>C</w:t>
      </w:r>
      <w:r w:rsidRPr="00552D27">
        <w:rPr>
          <w:rFonts w:ascii="Arial" w:eastAsia="Arial" w:hAnsi="Arial" w:cs="Arial"/>
          <w:b/>
          <w:sz w:val="22"/>
          <w:szCs w:val="22"/>
          <w:lang w:val="es-ES"/>
        </w:rPr>
        <w:t>es</w:t>
      </w:r>
      <w:r w:rsidRPr="00552D27">
        <w:rPr>
          <w:rFonts w:ascii="Arial" w:eastAsia="Arial" w:hAnsi="Arial" w:cs="Arial"/>
          <w:b/>
          <w:spacing w:val="1"/>
          <w:sz w:val="22"/>
          <w:szCs w:val="22"/>
          <w:lang w:val="es-ES"/>
        </w:rPr>
        <w:t>i</w:t>
      </w:r>
      <w:r w:rsidRPr="00552D27">
        <w:rPr>
          <w:rFonts w:ascii="Arial" w:eastAsia="Arial" w:hAnsi="Arial" w:cs="Arial"/>
          <w:b/>
          <w:sz w:val="22"/>
          <w:szCs w:val="22"/>
          <w:lang w:val="es-ES"/>
        </w:rPr>
        <w:t>ón</w:t>
      </w:r>
    </w:p>
    <w:p w14:paraId="4A266E96" w14:textId="16C94919" w:rsidR="004136AA" w:rsidRPr="00552D27" w:rsidRDefault="004136AA" w:rsidP="004136AA">
      <w:pPr>
        <w:spacing w:before="11" w:line="231" w:lineRule="auto"/>
        <w:ind w:left="850" w:right="143" w:hanging="708"/>
        <w:rPr>
          <w:rFonts w:ascii="Arial" w:eastAsia="Arial" w:hAnsi="Arial" w:cs="Arial"/>
          <w:sz w:val="22"/>
          <w:szCs w:val="22"/>
          <w:lang w:val="es-ES"/>
        </w:rPr>
      </w:pPr>
      <w:r>
        <w:rPr>
          <w:rFonts w:ascii="Times New Roman" w:eastAsia="Times New Roman" w:hAnsi="Times New Roman"/>
          <w:noProof/>
          <w:lang w:val="es-ES" w:eastAsia="es-ES"/>
        </w:rPr>
        <mc:AlternateContent>
          <mc:Choice Requires="wpg">
            <w:drawing>
              <wp:anchor distT="4294967295" distB="4294967295" distL="114300" distR="114300" simplePos="0" relativeHeight="251684864" behindDoc="1" locked="0" layoutInCell="1" allowOverlap="1" wp14:anchorId="12F594C4" wp14:editId="7EB592AF">
                <wp:simplePos x="0" y="0"/>
                <wp:positionH relativeFrom="page">
                  <wp:posOffset>1080770</wp:posOffset>
                </wp:positionH>
                <wp:positionV relativeFrom="page">
                  <wp:posOffset>10784839</wp:posOffset>
                </wp:positionV>
                <wp:extent cx="1828800" cy="0"/>
                <wp:effectExtent l="0" t="0" r="19050" b="19050"/>
                <wp:wrapNone/>
                <wp:docPr id="16"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0" cy="0"/>
                          <a:chOff x="1702" y="16984"/>
                          <a:chExt cx="2880" cy="0"/>
                        </a:xfrm>
                      </wpg:grpSpPr>
                      <wps:wsp>
                        <wps:cNvPr id="19" name="Freeform 9"/>
                        <wps:cNvSpPr>
                          <a:spLocks/>
                        </wps:cNvSpPr>
                        <wps:spPr bwMode="auto">
                          <a:xfrm>
                            <a:off x="1702" y="16984"/>
                            <a:ext cx="2880" cy="0"/>
                          </a:xfrm>
                          <a:custGeom>
                            <a:avLst/>
                            <a:gdLst>
                              <a:gd name="T0" fmla="+- 0 1702 1702"/>
                              <a:gd name="T1" fmla="*/ T0 w 2880"/>
                              <a:gd name="T2" fmla="+- 0 4582 1702"/>
                              <a:gd name="T3" fmla="*/ T2 w 2880"/>
                            </a:gdLst>
                            <a:ahLst/>
                            <a:cxnLst>
                              <a:cxn ang="0">
                                <a:pos x="T1" y="0"/>
                              </a:cxn>
                              <a:cxn ang="0">
                                <a:pos x="T3" y="0"/>
                              </a:cxn>
                            </a:cxnLst>
                            <a:rect l="0" t="0" r="r" b="b"/>
                            <a:pathLst>
                              <a:path w="2880">
                                <a:moveTo>
                                  <a:pt x="0" y="0"/>
                                </a:moveTo>
                                <a:lnTo>
                                  <a:pt x="2880"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43F793" id="Grupo 16" o:spid="_x0000_s1026" style="position:absolute;margin-left:85.1pt;margin-top:849.2pt;width:2in;height:0;z-index:-251631616;mso-wrap-distance-top:-3e-5mm;mso-wrap-distance-bottom:-3e-5mm;mso-position-horizontal-relative:page;mso-position-vertical-relative:page" coordorigin="1702,16984" coordsize="28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">
                <v:shape id="Freeform 9" o:spid="_x0000_s1027" style="position:absolute;left:1702;top:16984;width:2880;height:0;visibility:visible;mso-wrap-style:square;v-text-anchor:top" coordsize="2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" path="m,l2880,e" filled="f" strokeweight=".7pt">
                  <v:path arrowok="t" o:connecttype="custom" o:connectlocs="0,0;2880,0" o:connectangles="0,0"/>
                </v:shape>
                <w10:wrap anchorx="page" anchory="page"/>
              </v:group>
            </w:pict>
          </mc:Fallback>
        </mc:AlternateContent>
      </w:r>
      <w:r w:rsidRPr="00552D27">
        <w:rPr>
          <w:spacing w:val="1"/>
          <w:lang w:val="es-ES"/>
        </w:rPr>
        <w:t>34.</w:t>
      </w:r>
      <w:r w:rsidRPr="00552D27">
        <w:rPr>
          <w:lang w:val="es-ES"/>
        </w:rPr>
        <w:t xml:space="preserve">1       </w:t>
      </w:r>
      <w:r w:rsidRPr="00552D27">
        <w:rPr>
          <w:rFonts w:ascii="Arial" w:eastAsia="Arial" w:hAnsi="Arial" w:cs="Arial"/>
          <w:spacing w:val="-1"/>
          <w:sz w:val="22"/>
          <w:szCs w:val="22"/>
          <w:lang w:val="es-ES"/>
        </w:rPr>
        <w:t>N</w:t>
      </w:r>
      <w:r w:rsidRPr="00552D27">
        <w:rPr>
          <w:rFonts w:ascii="Arial" w:eastAsia="Arial" w:hAnsi="Arial" w:cs="Arial"/>
          <w:sz w:val="22"/>
          <w:szCs w:val="22"/>
          <w:lang w:val="es-ES"/>
        </w:rPr>
        <w:t>i</w:t>
      </w:r>
      <w:r w:rsidRPr="00552D27">
        <w:rPr>
          <w:rFonts w:ascii="Arial" w:eastAsia="Arial" w:hAnsi="Arial" w:cs="Arial"/>
          <w:spacing w:val="7"/>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ni</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el</w:t>
      </w:r>
      <w:r w:rsidRPr="00552D27">
        <w:rPr>
          <w:rFonts w:ascii="Arial" w:eastAsia="Arial" w:hAnsi="Arial" w:cs="Arial"/>
          <w:spacing w:val="7"/>
          <w:sz w:val="22"/>
          <w:szCs w:val="22"/>
          <w:lang w:val="es-ES"/>
        </w:rPr>
        <w:t xml:space="preserve"> </w:t>
      </w:r>
      <w:r w:rsidRPr="00552D27">
        <w:rPr>
          <w:rFonts w:ascii="Arial" w:eastAsia="Arial" w:hAnsi="Arial" w:cs="Arial"/>
          <w:spacing w:val="-1"/>
          <w:sz w:val="22"/>
          <w:szCs w:val="22"/>
          <w:lang w:val="es-ES"/>
        </w:rPr>
        <w:t>Pr</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v</w:t>
      </w:r>
      <w:r w:rsidRPr="00552D27">
        <w:rPr>
          <w:rFonts w:ascii="Arial" w:eastAsia="Arial" w:hAnsi="Arial" w:cs="Arial"/>
          <w:sz w:val="22"/>
          <w:szCs w:val="22"/>
          <w:lang w:val="es-ES"/>
        </w:rPr>
        <w:t>eedor</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pod</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án</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ceder</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o</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al</w:t>
      </w:r>
      <w:r w:rsidRPr="00552D27">
        <w:rPr>
          <w:rFonts w:ascii="Arial" w:eastAsia="Arial" w:hAnsi="Arial" w:cs="Arial"/>
          <w:spacing w:val="7"/>
          <w:sz w:val="22"/>
          <w:szCs w:val="22"/>
          <w:lang w:val="es-ES"/>
        </w:rPr>
        <w:t xml:space="preserve"> </w:t>
      </w:r>
      <w:r w:rsidRPr="00552D27">
        <w:rPr>
          <w:rFonts w:ascii="Arial" w:eastAsia="Arial" w:hAnsi="Arial" w:cs="Arial"/>
          <w:sz w:val="22"/>
          <w:szCs w:val="22"/>
          <w:lang w:val="es-ES"/>
        </w:rPr>
        <w:t>o</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pa</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l</w:t>
      </w:r>
      <w:r w:rsidRPr="00552D27">
        <w:rPr>
          <w:rFonts w:ascii="Arial" w:eastAsia="Arial" w:hAnsi="Arial" w:cs="Arial"/>
          <w:spacing w:val="1"/>
          <w:sz w:val="22"/>
          <w:szCs w:val="22"/>
          <w:lang w:val="es-ES"/>
        </w:rPr>
        <w:t>m</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r w:rsidRPr="00552D27">
        <w:rPr>
          <w:rFonts w:ascii="Arial" w:eastAsia="Arial" w:hAnsi="Arial" w:cs="Arial"/>
          <w:spacing w:val="8"/>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d</w:t>
      </w:r>
      <w:r w:rsidRPr="00552D27">
        <w:rPr>
          <w:rFonts w:ascii="Arial" w:eastAsia="Arial" w:hAnsi="Arial" w:cs="Arial"/>
          <w:spacing w:val="-3"/>
          <w:sz w:val="22"/>
          <w:szCs w:val="22"/>
          <w:lang w:val="es-ES"/>
        </w:rPr>
        <w:t>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echos</w:t>
      </w:r>
      <w:r w:rsidRPr="00552D27">
        <w:rPr>
          <w:rFonts w:ascii="Arial" w:eastAsia="Arial" w:hAnsi="Arial" w:cs="Arial"/>
          <w:spacing w:val="8"/>
          <w:sz w:val="22"/>
          <w:szCs w:val="22"/>
          <w:lang w:val="es-ES"/>
        </w:rPr>
        <w:t xml:space="preserve"> </w:t>
      </w:r>
      <w:r w:rsidRPr="00552D27">
        <w:rPr>
          <w:rFonts w:ascii="Arial" w:eastAsia="Arial" w:hAnsi="Arial" w:cs="Arial"/>
          <w:sz w:val="22"/>
          <w:szCs w:val="22"/>
          <w:lang w:val="es-ES"/>
        </w:rPr>
        <w:t>y</w:t>
      </w:r>
      <w:r w:rsidRPr="00552D27">
        <w:rPr>
          <w:rFonts w:ascii="Arial" w:eastAsia="Arial" w:hAnsi="Arial" w:cs="Arial"/>
          <w:spacing w:val="5"/>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as ob</w:t>
      </w:r>
      <w:r w:rsidRPr="00552D27">
        <w:rPr>
          <w:rFonts w:ascii="Arial" w:eastAsia="Arial" w:hAnsi="Arial" w:cs="Arial"/>
          <w:spacing w:val="-1"/>
          <w:sz w:val="22"/>
          <w:szCs w:val="22"/>
          <w:lang w:val="es-ES"/>
        </w:rPr>
        <w:t>li</w:t>
      </w:r>
      <w:r w:rsidRPr="00552D27">
        <w:rPr>
          <w:rFonts w:ascii="Arial" w:eastAsia="Arial" w:hAnsi="Arial" w:cs="Arial"/>
          <w:spacing w:val="2"/>
          <w:sz w:val="22"/>
          <w:szCs w:val="22"/>
          <w:lang w:val="es-ES"/>
        </w:rPr>
        <w:t>g</w:t>
      </w:r>
      <w:r w:rsidRPr="00552D27">
        <w:rPr>
          <w:rFonts w:ascii="Arial" w:eastAsia="Arial" w:hAnsi="Arial" w:cs="Arial"/>
          <w:sz w:val="22"/>
          <w:szCs w:val="22"/>
          <w:lang w:val="es-ES"/>
        </w:rPr>
        <w:t>ac</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ones</w:t>
      </w:r>
      <w:r w:rsidRPr="00552D27">
        <w:rPr>
          <w:rFonts w:ascii="Arial" w:eastAsia="Arial" w:hAnsi="Arial" w:cs="Arial"/>
          <w:spacing w:val="2"/>
          <w:sz w:val="22"/>
          <w:szCs w:val="22"/>
          <w:lang w:val="es-ES"/>
        </w:rPr>
        <w:t xml:space="preserve"> q</w:t>
      </w:r>
      <w:r w:rsidRPr="00552D27">
        <w:rPr>
          <w:rFonts w:ascii="Arial" w:eastAsia="Arial" w:hAnsi="Arial" w:cs="Arial"/>
          <w:sz w:val="22"/>
          <w:szCs w:val="22"/>
          <w:lang w:val="es-ES"/>
        </w:rPr>
        <w:t>ue</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hub</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s</w:t>
      </w:r>
      <w:r w:rsidRPr="00552D27">
        <w:rPr>
          <w:rFonts w:ascii="Arial" w:eastAsia="Arial" w:hAnsi="Arial" w:cs="Arial"/>
          <w:sz w:val="22"/>
          <w:szCs w:val="22"/>
          <w:lang w:val="es-ES"/>
        </w:rPr>
        <w:t>en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4"/>
          <w:sz w:val="22"/>
          <w:szCs w:val="22"/>
          <w:lang w:val="es-ES"/>
        </w:rPr>
        <w:t>í</w:t>
      </w:r>
      <w:r w:rsidRPr="00552D27">
        <w:rPr>
          <w:rFonts w:ascii="Arial" w:eastAsia="Arial" w:hAnsi="Arial" w:cs="Arial"/>
          <w:sz w:val="22"/>
          <w:szCs w:val="22"/>
          <w:lang w:val="es-ES"/>
        </w:rPr>
        <w:t>do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rt</w:t>
      </w:r>
      <w:r w:rsidRPr="00552D27">
        <w:rPr>
          <w:rFonts w:ascii="Arial" w:eastAsia="Arial" w:hAnsi="Arial" w:cs="Arial"/>
          <w:sz w:val="22"/>
          <w:szCs w:val="22"/>
          <w:lang w:val="es-ES"/>
        </w:rPr>
        <w:t>ud</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del</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x</w:t>
      </w:r>
      <w:r w:rsidRPr="00552D27">
        <w:rPr>
          <w:rFonts w:ascii="Arial" w:eastAsia="Arial" w:hAnsi="Arial" w:cs="Arial"/>
          <w:sz w:val="22"/>
          <w:szCs w:val="22"/>
          <w:lang w:val="es-ES"/>
        </w:rPr>
        <w:t>cep</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p</w:t>
      </w:r>
      <w:r w:rsidRPr="00552D27">
        <w:rPr>
          <w:rFonts w:ascii="Arial" w:eastAsia="Arial" w:hAnsi="Arial" w:cs="Arial"/>
          <w:spacing w:val="-3"/>
          <w:sz w:val="22"/>
          <w:szCs w:val="22"/>
          <w:lang w:val="es-ES"/>
        </w:rPr>
        <w:t>o</w:t>
      </w:r>
      <w:r w:rsidRPr="00552D27">
        <w:rPr>
          <w:rFonts w:ascii="Arial" w:eastAsia="Arial" w:hAnsi="Arial" w:cs="Arial"/>
          <w:sz w:val="22"/>
          <w:szCs w:val="22"/>
          <w:lang w:val="es-ES"/>
        </w:rPr>
        <w:t xml:space="preserve">r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os</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echos de</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cob</w:t>
      </w:r>
      <w:r w:rsidRPr="00552D27">
        <w:rPr>
          <w:rFonts w:ascii="Arial" w:eastAsia="Arial" w:hAnsi="Arial" w:cs="Arial"/>
          <w:spacing w:val="1"/>
          <w:sz w:val="22"/>
          <w:szCs w:val="22"/>
          <w:lang w:val="es-ES"/>
        </w:rPr>
        <w:t>r</w:t>
      </w:r>
      <w:r w:rsidRPr="00552D27">
        <w:rPr>
          <w:rFonts w:ascii="Arial" w:eastAsia="Arial" w:hAnsi="Arial" w:cs="Arial"/>
          <w:spacing w:val="-3"/>
          <w:sz w:val="22"/>
          <w:szCs w:val="22"/>
          <w:lang w:val="es-ES"/>
        </w:rPr>
        <w:t>o</w:t>
      </w:r>
      <w:r w:rsidRPr="00552D27">
        <w:rPr>
          <w:rFonts w:ascii="Arial" w:eastAsia="Arial" w:hAnsi="Arial" w:cs="Arial"/>
          <w:spacing w:val="-1"/>
          <w:position w:val="10"/>
          <w:sz w:val="14"/>
          <w:szCs w:val="14"/>
          <w:lang w:val="es-ES"/>
        </w:rPr>
        <w:t>1</w:t>
      </w:r>
      <w:r w:rsidRPr="00552D27">
        <w:rPr>
          <w:rFonts w:ascii="Arial" w:eastAsia="Arial" w:hAnsi="Arial" w:cs="Arial"/>
          <w:sz w:val="22"/>
          <w:szCs w:val="22"/>
          <w:lang w:val="es-ES"/>
        </w:rPr>
        <w:t>,</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cu</w:t>
      </w:r>
      <w:r w:rsidRPr="00552D27">
        <w:rPr>
          <w:rFonts w:ascii="Arial" w:eastAsia="Arial" w:hAnsi="Arial" w:cs="Arial"/>
          <w:spacing w:val="-2"/>
          <w:sz w:val="22"/>
          <w:szCs w:val="22"/>
          <w:lang w:val="es-ES"/>
        </w:rPr>
        <w:t>y</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caso</w:t>
      </w:r>
      <w:r w:rsidRPr="00552D27">
        <w:rPr>
          <w:rFonts w:ascii="Arial" w:eastAsia="Arial" w:hAnsi="Arial" w:cs="Arial"/>
          <w:spacing w:val="3"/>
          <w:sz w:val="22"/>
          <w:szCs w:val="22"/>
          <w:lang w:val="es-ES"/>
        </w:rPr>
        <w:t xml:space="preserve"> </w:t>
      </w:r>
      <w:r w:rsidRPr="00552D27">
        <w:rPr>
          <w:rFonts w:ascii="Arial" w:eastAsia="Arial" w:hAnsi="Arial" w:cs="Arial"/>
          <w:sz w:val="22"/>
          <w:szCs w:val="22"/>
          <w:lang w:val="es-ES"/>
        </w:rPr>
        <w:t>debe</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á</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t</w:t>
      </w:r>
      <w:r w:rsidRPr="00552D27">
        <w:rPr>
          <w:rFonts w:ascii="Arial" w:eastAsia="Arial" w:hAnsi="Arial" w:cs="Arial"/>
          <w:spacing w:val="-3"/>
          <w:sz w:val="22"/>
          <w:szCs w:val="22"/>
          <w:lang w:val="es-ES"/>
        </w:rPr>
        <w:t>a</w:t>
      </w:r>
      <w:r w:rsidRPr="00552D27">
        <w:rPr>
          <w:rFonts w:ascii="Arial" w:eastAsia="Arial" w:hAnsi="Arial" w:cs="Arial"/>
          <w:sz w:val="22"/>
          <w:szCs w:val="22"/>
          <w:lang w:val="es-ES"/>
        </w:rPr>
        <w:t>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con</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el consen</w:t>
      </w:r>
      <w:r w:rsidRPr="00552D27">
        <w:rPr>
          <w:rFonts w:ascii="Arial" w:eastAsia="Arial" w:hAnsi="Arial" w:cs="Arial"/>
          <w:spacing w:val="1"/>
          <w:sz w:val="22"/>
          <w:szCs w:val="22"/>
          <w:lang w:val="es-ES"/>
        </w:rPr>
        <w:t>t</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m</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en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pacing w:val="-3"/>
          <w:sz w:val="22"/>
          <w:szCs w:val="22"/>
          <w:lang w:val="es-ES"/>
        </w:rPr>
        <w:t>p</w:t>
      </w:r>
      <w:r w:rsidRPr="00552D27">
        <w:rPr>
          <w:rFonts w:ascii="Arial" w:eastAsia="Arial" w:hAnsi="Arial" w:cs="Arial"/>
          <w:spacing w:val="1"/>
          <w:sz w:val="22"/>
          <w:szCs w:val="22"/>
          <w:lang w:val="es-ES"/>
        </w:rPr>
        <w:t>r</w:t>
      </w:r>
      <w:r w:rsidRPr="00552D27">
        <w:rPr>
          <w:rFonts w:ascii="Arial" w:eastAsia="Arial" w:hAnsi="Arial" w:cs="Arial"/>
          <w:sz w:val="22"/>
          <w:szCs w:val="22"/>
          <w:lang w:val="es-ES"/>
        </w:rPr>
        <w:t>e</w:t>
      </w:r>
      <w:r w:rsidRPr="00552D27">
        <w:rPr>
          <w:rFonts w:ascii="Arial" w:eastAsia="Arial" w:hAnsi="Arial" w:cs="Arial"/>
          <w:spacing w:val="-2"/>
          <w:sz w:val="22"/>
          <w:szCs w:val="22"/>
          <w:lang w:val="es-ES"/>
        </w:rPr>
        <w:t>v</w:t>
      </w:r>
      <w:r w:rsidRPr="00552D27">
        <w:rPr>
          <w:rFonts w:ascii="Arial" w:eastAsia="Arial" w:hAnsi="Arial" w:cs="Arial"/>
          <w:spacing w:val="-1"/>
          <w:sz w:val="22"/>
          <w:szCs w:val="22"/>
          <w:lang w:val="es-ES"/>
        </w:rPr>
        <w:t>i</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por</w:t>
      </w:r>
      <w:r w:rsidRPr="00552D27">
        <w:rPr>
          <w:rFonts w:ascii="Arial" w:eastAsia="Arial" w:hAnsi="Arial" w:cs="Arial"/>
          <w:spacing w:val="2"/>
          <w:sz w:val="22"/>
          <w:szCs w:val="22"/>
          <w:lang w:val="es-ES"/>
        </w:rPr>
        <w:t xml:space="preserve"> </w:t>
      </w:r>
      <w:r w:rsidRPr="00552D27">
        <w:rPr>
          <w:rFonts w:ascii="Arial" w:eastAsia="Arial" w:hAnsi="Arial" w:cs="Arial"/>
          <w:sz w:val="22"/>
          <w:szCs w:val="22"/>
          <w:lang w:val="es-ES"/>
        </w:rPr>
        <w:t>esc</w:t>
      </w:r>
      <w:r w:rsidRPr="00552D27">
        <w:rPr>
          <w:rFonts w:ascii="Arial" w:eastAsia="Arial" w:hAnsi="Arial" w:cs="Arial"/>
          <w:spacing w:val="1"/>
          <w:sz w:val="22"/>
          <w:szCs w:val="22"/>
          <w:lang w:val="es-ES"/>
        </w:rPr>
        <w:t>r</w:t>
      </w:r>
      <w:r w:rsidRPr="00552D27">
        <w:rPr>
          <w:rFonts w:ascii="Arial" w:eastAsia="Arial" w:hAnsi="Arial" w:cs="Arial"/>
          <w:spacing w:val="-1"/>
          <w:sz w:val="22"/>
          <w:szCs w:val="22"/>
          <w:lang w:val="es-ES"/>
        </w:rPr>
        <w:t>i</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o</w:t>
      </w:r>
      <w:r w:rsidRPr="00552D27">
        <w:rPr>
          <w:rFonts w:ascii="Arial" w:eastAsia="Arial" w:hAnsi="Arial" w:cs="Arial"/>
          <w:spacing w:val="1"/>
          <w:sz w:val="22"/>
          <w:szCs w:val="22"/>
          <w:lang w:val="es-ES"/>
        </w:rPr>
        <w:t xml:space="preserve"> </w:t>
      </w:r>
      <w:r w:rsidRPr="00552D27">
        <w:rPr>
          <w:rFonts w:ascii="Arial" w:eastAsia="Arial" w:hAnsi="Arial" w:cs="Arial"/>
          <w:sz w:val="22"/>
          <w:szCs w:val="22"/>
          <w:lang w:val="es-ES"/>
        </w:rPr>
        <w:t>de</w:t>
      </w:r>
      <w:r w:rsidRPr="00552D27">
        <w:rPr>
          <w:rFonts w:ascii="Arial" w:eastAsia="Arial" w:hAnsi="Arial" w:cs="Arial"/>
          <w:spacing w:val="1"/>
          <w:sz w:val="22"/>
          <w:szCs w:val="22"/>
          <w:lang w:val="es-ES"/>
        </w:rPr>
        <w:t xml:space="preserve"> </w:t>
      </w:r>
      <w:r w:rsidRPr="00552D27">
        <w:rPr>
          <w:rFonts w:ascii="Arial" w:eastAsia="Arial" w:hAnsi="Arial" w:cs="Arial"/>
          <w:spacing w:val="-1"/>
          <w:sz w:val="22"/>
          <w:szCs w:val="22"/>
          <w:lang w:val="es-ES"/>
        </w:rPr>
        <w:t>l</w:t>
      </w:r>
      <w:r w:rsidRPr="00552D27">
        <w:rPr>
          <w:rFonts w:ascii="Arial" w:eastAsia="Arial" w:hAnsi="Arial" w:cs="Arial"/>
          <w:sz w:val="22"/>
          <w:szCs w:val="22"/>
          <w:lang w:val="es-ES"/>
        </w:rPr>
        <w:t xml:space="preserve">a </w:t>
      </w:r>
      <w:r w:rsidRPr="00552D27">
        <w:rPr>
          <w:rFonts w:ascii="Arial" w:eastAsia="Arial" w:hAnsi="Arial" w:cs="Arial"/>
          <w:spacing w:val="-1"/>
          <w:sz w:val="22"/>
          <w:szCs w:val="22"/>
          <w:lang w:val="es-ES"/>
        </w:rPr>
        <w:t>C</w:t>
      </w:r>
      <w:r w:rsidRPr="00552D27">
        <w:rPr>
          <w:rFonts w:ascii="Arial" w:eastAsia="Arial" w:hAnsi="Arial" w:cs="Arial"/>
          <w:sz w:val="22"/>
          <w:szCs w:val="22"/>
          <w:lang w:val="es-ES"/>
        </w:rPr>
        <w:t>on</w:t>
      </w:r>
      <w:r w:rsidRPr="00552D27">
        <w:rPr>
          <w:rFonts w:ascii="Arial" w:eastAsia="Arial" w:hAnsi="Arial" w:cs="Arial"/>
          <w:spacing w:val="1"/>
          <w:sz w:val="22"/>
          <w:szCs w:val="22"/>
          <w:lang w:val="es-ES"/>
        </w:rPr>
        <w:t>tr</w:t>
      </w:r>
      <w:r w:rsidRPr="00552D27">
        <w:rPr>
          <w:rFonts w:ascii="Arial" w:eastAsia="Arial" w:hAnsi="Arial" w:cs="Arial"/>
          <w:sz w:val="22"/>
          <w:szCs w:val="22"/>
          <w:lang w:val="es-ES"/>
        </w:rPr>
        <w:t>a</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a</w:t>
      </w:r>
      <w:r w:rsidRPr="00552D27">
        <w:rPr>
          <w:rFonts w:ascii="Arial" w:eastAsia="Arial" w:hAnsi="Arial" w:cs="Arial"/>
          <w:spacing w:val="-3"/>
          <w:sz w:val="22"/>
          <w:szCs w:val="22"/>
          <w:lang w:val="es-ES"/>
        </w:rPr>
        <w:t>n</w:t>
      </w:r>
      <w:r w:rsidRPr="00552D27">
        <w:rPr>
          <w:rFonts w:ascii="Arial" w:eastAsia="Arial" w:hAnsi="Arial" w:cs="Arial"/>
          <w:spacing w:val="1"/>
          <w:sz w:val="22"/>
          <w:szCs w:val="22"/>
          <w:lang w:val="es-ES"/>
        </w:rPr>
        <w:t>t</w:t>
      </w:r>
      <w:r w:rsidRPr="00552D27">
        <w:rPr>
          <w:rFonts w:ascii="Arial" w:eastAsia="Arial" w:hAnsi="Arial" w:cs="Arial"/>
          <w:sz w:val="22"/>
          <w:szCs w:val="22"/>
          <w:lang w:val="es-ES"/>
        </w:rPr>
        <w:t>e.</w:t>
      </w:r>
    </w:p>
    <w:p w14:paraId="3F6D52B9" w14:textId="77777777" w:rsidR="004136AA" w:rsidRPr="00552D27" w:rsidRDefault="004136AA" w:rsidP="004136AA">
      <w:pPr>
        <w:spacing w:before="4" w:line="120" w:lineRule="exact"/>
        <w:rPr>
          <w:sz w:val="13"/>
          <w:szCs w:val="13"/>
          <w:lang w:val="es-ES"/>
        </w:rPr>
      </w:pPr>
    </w:p>
    <w:p w14:paraId="600B6211" w14:textId="77777777" w:rsidR="004136AA" w:rsidRPr="00552D27" w:rsidRDefault="004136AA" w:rsidP="004136AA">
      <w:pPr>
        <w:spacing w:line="200" w:lineRule="exact"/>
        <w:rPr>
          <w:lang w:val="es-ES"/>
        </w:rPr>
      </w:pPr>
    </w:p>
    <w:p w14:paraId="3FAE62F3" w14:textId="77777777" w:rsidR="004136AA" w:rsidRPr="00552D27" w:rsidRDefault="004136AA" w:rsidP="004136AA">
      <w:pPr>
        <w:spacing w:before="43"/>
        <w:ind w:left="142"/>
        <w:rPr>
          <w:sz w:val="18"/>
          <w:szCs w:val="18"/>
          <w:lang w:val="es-ES"/>
        </w:rPr>
      </w:pPr>
      <w:r w:rsidRPr="00552D27">
        <w:rPr>
          <w:position w:val="8"/>
          <w:sz w:val="12"/>
          <w:szCs w:val="12"/>
          <w:lang w:val="es-ES"/>
        </w:rPr>
        <w:t>1</w:t>
      </w:r>
      <w:r w:rsidRPr="00552D27">
        <w:rPr>
          <w:spacing w:val="15"/>
          <w:position w:val="8"/>
          <w:sz w:val="12"/>
          <w:szCs w:val="12"/>
          <w:lang w:val="es-ES"/>
        </w:rPr>
        <w:t xml:space="preserve"> </w:t>
      </w:r>
      <w:r w:rsidRPr="00552D27">
        <w:rPr>
          <w:spacing w:val="1"/>
          <w:sz w:val="18"/>
          <w:szCs w:val="18"/>
          <w:lang w:val="es-ES"/>
        </w:rPr>
        <w:t>S</w:t>
      </w:r>
      <w:r w:rsidRPr="00552D27">
        <w:rPr>
          <w:sz w:val="18"/>
          <w:szCs w:val="18"/>
          <w:lang w:val="es-ES"/>
        </w:rPr>
        <w:t>e</w:t>
      </w:r>
      <w:r w:rsidRPr="00552D27">
        <w:rPr>
          <w:spacing w:val="-1"/>
          <w:sz w:val="18"/>
          <w:szCs w:val="18"/>
          <w:lang w:val="es-ES"/>
        </w:rPr>
        <w:t xml:space="preserve"> </w:t>
      </w:r>
      <w:r w:rsidRPr="00552D27">
        <w:rPr>
          <w:sz w:val="18"/>
          <w:szCs w:val="18"/>
          <w:lang w:val="es-ES"/>
        </w:rPr>
        <w:t>r</w:t>
      </w:r>
      <w:r w:rsidRPr="00552D27">
        <w:rPr>
          <w:spacing w:val="-1"/>
          <w:sz w:val="18"/>
          <w:szCs w:val="18"/>
          <w:lang w:val="es-ES"/>
        </w:rPr>
        <w:t>e</w:t>
      </w:r>
      <w:r w:rsidRPr="00552D27">
        <w:rPr>
          <w:spacing w:val="-2"/>
          <w:sz w:val="18"/>
          <w:szCs w:val="18"/>
          <w:lang w:val="es-ES"/>
        </w:rPr>
        <w:t>f</w:t>
      </w:r>
      <w:r w:rsidRPr="00552D27">
        <w:rPr>
          <w:sz w:val="18"/>
          <w:szCs w:val="18"/>
          <w:lang w:val="es-ES"/>
        </w:rPr>
        <w:t>i</w:t>
      </w:r>
      <w:r w:rsidRPr="00552D27">
        <w:rPr>
          <w:spacing w:val="-1"/>
          <w:sz w:val="18"/>
          <w:szCs w:val="18"/>
          <w:lang w:val="es-ES"/>
        </w:rPr>
        <w:t>e</w:t>
      </w:r>
      <w:r w:rsidRPr="00552D27">
        <w:rPr>
          <w:sz w:val="18"/>
          <w:szCs w:val="18"/>
          <w:lang w:val="es-ES"/>
        </w:rPr>
        <w:t>re</w:t>
      </w:r>
      <w:r w:rsidRPr="00552D27">
        <w:rPr>
          <w:spacing w:val="-2"/>
          <w:sz w:val="18"/>
          <w:szCs w:val="18"/>
          <w:lang w:val="es-ES"/>
        </w:rPr>
        <w:t xml:space="preserve"> </w:t>
      </w:r>
      <w:r w:rsidRPr="00552D27">
        <w:rPr>
          <w:sz w:val="18"/>
          <w:szCs w:val="18"/>
          <w:lang w:val="es-ES"/>
        </w:rPr>
        <w:t xml:space="preserve">a la </w:t>
      </w:r>
      <w:r w:rsidRPr="00552D27">
        <w:rPr>
          <w:spacing w:val="1"/>
          <w:sz w:val="18"/>
          <w:szCs w:val="18"/>
          <w:lang w:val="es-ES"/>
        </w:rPr>
        <w:t>po</w:t>
      </w:r>
      <w:r w:rsidRPr="00552D27">
        <w:rPr>
          <w:sz w:val="18"/>
          <w:szCs w:val="18"/>
          <w:lang w:val="es-ES"/>
        </w:rPr>
        <w:t>si</w:t>
      </w:r>
      <w:r w:rsidRPr="00552D27">
        <w:rPr>
          <w:spacing w:val="1"/>
          <w:sz w:val="18"/>
          <w:szCs w:val="18"/>
          <w:lang w:val="es-ES"/>
        </w:rPr>
        <w:t>b</w:t>
      </w:r>
      <w:r w:rsidRPr="00552D27">
        <w:rPr>
          <w:sz w:val="18"/>
          <w:szCs w:val="18"/>
          <w:lang w:val="es-ES"/>
        </w:rPr>
        <w:t>il</w:t>
      </w:r>
      <w:r w:rsidRPr="00552D27">
        <w:rPr>
          <w:spacing w:val="-2"/>
          <w:sz w:val="18"/>
          <w:szCs w:val="18"/>
          <w:lang w:val="es-ES"/>
        </w:rPr>
        <w:t>i</w:t>
      </w:r>
      <w:r w:rsidRPr="00552D27">
        <w:rPr>
          <w:spacing w:val="1"/>
          <w:sz w:val="18"/>
          <w:szCs w:val="18"/>
          <w:lang w:val="es-ES"/>
        </w:rPr>
        <w:t>d</w:t>
      </w:r>
      <w:r w:rsidRPr="00552D27">
        <w:rPr>
          <w:spacing w:val="-1"/>
          <w:sz w:val="18"/>
          <w:szCs w:val="18"/>
          <w:lang w:val="es-ES"/>
        </w:rPr>
        <w:t>a</w:t>
      </w:r>
      <w:r w:rsidRPr="00552D27">
        <w:rPr>
          <w:sz w:val="18"/>
          <w:szCs w:val="18"/>
          <w:lang w:val="es-ES"/>
        </w:rPr>
        <w:t>d</w:t>
      </w:r>
      <w:r w:rsidRPr="00552D27">
        <w:rPr>
          <w:spacing w:val="-6"/>
          <w:sz w:val="18"/>
          <w:szCs w:val="18"/>
          <w:lang w:val="es-ES"/>
        </w:rPr>
        <w:t xml:space="preserve"> </w:t>
      </w:r>
      <w:r w:rsidRPr="00552D27">
        <w:rPr>
          <w:spacing w:val="1"/>
          <w:sz w:val="18"/>
          <w:szCs w:val="18"/>
          <w:lang w:val="es-ES"/>
        </w:rPr>
        <w:t>d</w:t>
      </w:r>
      <w:r w:rsidRPr="00552D27">
        <w:rPr>
          <w:sz w:val="18"/>
          <w:szCs w:val="18"/>
          <w:lang w:val="es-ES"/>
        </w:rPr>
        <w:t>e</w:t>
      </w:r>
      <w:r w:rsidRPr="00552D27">
        <w:rPr>
          <w:spacing w:val="-1"/>
          <w:sz w:val="18"/>
          <w:szCs w:val="18"/>
          <w:lang w:val="es-ES"/>
        </w:rPr>
        <w:t xml:space="preserve"> ce</w:t>
      </w:r>
      <w:r w:rsidRPr="00552D27">
        <w:rPr>
          <w:spacing w:val="1"/>
          <w:sz w:val="18"/>
          <w:szCs w:val="18"/>
          <w:lang w:val="es-ES"/>
        </w:rPr>
        <w:t>d</w:t>
      </w:r>
      <w:r w:rsidRPr="00552D27">
        <w:rPr>
          <w:spacing w:val="-1"/>
          <w:sz w:val="18"/>
          <w:szCs w:val="18"/>
          <w:lang w:val="es-ES"/>
        </w:rPr>
        <w:t>e</w:t>
      </w:r>
      <w:r w:rsidRPr="00552D27">
        <w:rPr>
          <w:sz w:val="18"/>
          <w:szCs w:val="18"/>
          <w:lang w:val="es-ES"/>
        </w:rPr>
        <w:t xml:space="preserve">r a </w:t>
      </w:r>
      <w:r w:rsidRPr="00552D27">
        <w:rPr>
          <w:spacing w:val="1"/>
          <w:sz w:val="18"/>
          <w:szCs w:val="18"/>
          <w:lang w:val="es-ES"/>
        </w:rPr>
        <w:t>u</w:t>
      </w:r>
      <w:r w:rsidRPr="00552D27">
        <w:rPr>
          <w:sz w:val="18"/>
          <w:szCs w:val="18"/>
          <w:lang w:val="es-ES"/>
        </w:rPr>
        <w:t>n t</w:t>
      </w:r>
      <w:r w:rsidRPr="00552D27">
        <w:rPr>
          <w:spacing w:val="-1"/>
          <w:sz w:val="18"/>
          <w:szCs w:val="18"/>
          <w:lang w:val="es-ES"/>
        </w:rPr>
        <w:t>e</w:t>
      </w:r>
      <w:r w:rsidRPr="00552D27">
        <w:rPr>
          <w:sz w:val="18"/>
          <w:szCs w:val="18"/>
          <w:lang w:val="es-ES"/>
        </w:rPr>
        <w:t>r</w:t>
      </w:r>
      <w:r w:rsidRPr="00552D27">
        <w:rPr>
          <w:spacing w:val="-1"/>
          <w:sz w:val="18"/>
          <w:szCs w:val="18"/>
          <w:lang w:val="es-ES"/>
        </w:rPr>
        <w:t>ce</w:t>
      </w:r>
      <w:r w:rsidRPr="00552D27">
        <w:rPr>
          <w:sz w:val="18"/>
          <w:szCs w:val="18"/>
          <w:lang w:val="es-ES"/>
        </w:rPr>
        <w:t xml:space="preserve">ro </w:t>
      </w:r>
      <w:r w:rsidRPr="00552D27">
        <w:rPr>
          <w:spacing w:val="-1"/>
          <w:sz w:val="18"/>
          <w:szCs w:val="18"/>
          <w:lang w:val="es-ES"/>
        </w:rPr>
        <w:t>e</w:t>
      </w:r>
      <w:r w:rsidRPr="00552D27">
        <w:rPr>
          <w:sz w:val="18"/>
          <w:szCs w:val="18"/>
          <w:lang w:val="es-ES"/>
        </w:rPr>
        <w:t>l</w:t>
      </w:r>
      <w:r w:rsidRPr="00552D27">
        <w:rPr>
          <w:spacing w:val="1"/>
          <w:sz w:val="18"/>
          <w:szCs w:val="18"/>
          <w:lang w:val="es-ES"/>
        </w:rPr>
        <w:t xml:space="preserve"> </w:t>
      </w:r>
      <w:r w:rsidRPr="00552D27">
        <w:rPr>
          <w:spacing w:val="-3"/>
          <w:sz w:val="18"/>
          <w:szCs w:val="18"/>
          <w:lang w:val="es-ES"/>
        </w:rPr>
        <w:t>c</w:t>
      </w:r>
      <w:r w:rsidRPr="00552D27">
        <w:rPr>
          <w:spacing w:val="1"/>
          <w:sz w:val="18"/>
          <w:szCs w:val="18"/>
          <w:lang w:val="es-ES"/>
        </w:rPr>
        <w:t>ob</w:t>
      </w:r>
      <w:r w:rsidRPr="00552D27">
        <w:rPr>
          <w:spacing w:val="-2"/>
          <w:sz w:val="18"/>
          <w:szCs w:val="18"/>
          <w:lang w:val="es-ES"/>
        </w:rPr>
        <w:t>r</w:t>
      </w:r>
      <w:r w:rsidRPr="00552D27">
        <w:rPr>
          <w:sz w:val="18"/>
          <w:szCs w:val="18"/>
          <w:lang w:val="es-ES"/>
        </w:rPr>
        <w:t>o</w:t>
      </w:r>
      <w:r w:rsidRPr="00552D27">
        <w:rPr>
          <w:spacing w:val="-1"/>
          <w:sz w:val="18"/>
          <w:szCs w:val="18"/>
          <w:lang w:val="es-ES"/>
        </w:rPr>
        <w:t xml:space="preserve"> </w:t>
      </w:r>
      <w:r w:rsidRPr="00552D27">
        <w:rPr>
          <w:sz w:val="18"/>
          <w:szCs w:val="18"/>
          <w:lang w:val="es-ES"/>
        </w:rPr>
        <w:t>y</w:t>
      </w:r>
      <w:r w:rsidRPr="00552D27">
        <w:rPr>
          <w:spacing w:val="-4"/>
          <w:sz w:val="18"/>
          <w:szCs w:val="18"/>
          <w:lang w:val="es-ES"/>
        </w:rPr>
        <w:t xml:space="preserve"> </w:t>
      </w:r>
      <w:r w:rsidRPr="00552D27">
        <w:rPr>
          <w:sz w:val="18"/>
          <w:szCs w:val="18"/>
          <w:lang w:val="es-ES"/>
        </w:rPr>
        <w:t>r</w:t>
      </w:r>
      <w:r w:rsidRPr="00552D27">
        <w:rPr>
          <w:spacing w:val="-1"/>
          <w:sz w:val="18"/>
          <w:szCs w:val="18"/>
          <w:lang w:val="es-ES"/>
        </w:rPr>
        <w:t>ec</w:t>
      </w:r>
      <w:r w:rsidRPr="00552D27">
        <w:rPr>
          <w:sz w:val="18"/>
          <w:szCs w:val="18"/>
          <w:lang w:val="es-ES"/>
        </w:rPr>
        <w:t>i</w:t>
      </w:r>
      <w:r w:rsidRPr="00552D27">
        <w:rPr>
          <w:spacing w:val="1"/>
          <w:sz w:val="18"/>
          <w:szCs w:val="18"/>
          <w:lang w:val="es-ES"/>
        </w:rPr>
        <w:t>b</w:t>
      </w:r>
      <w:r w:rsidRPr="00552D27">
        <w:rPr>
          <w:sz w:val="18"/>
          <w:szCs w:val="18"/>
          <w:lang w:val="es-ES"/>
        </w:rPr>
        <w:t>ir</w:t>
      </w:r>
      <w:r w:rsidRPr="00552D27">
        <w:rPr>
          <w:spacing w:val="-1"/>
          <w:sz w:val="18"/>
          <w:szCs w:val="18"/>
          <w:lang w:val="es-ES"/>
        </w:rPr>
        <w:t xml:space="preserve"> e</w:t>
      </w:r>
      <w:r w:rsidRPr="00552D27">
        <w:rPr>
          <w:sz w:val="18"/>
          <w:szCs w:val="18"/>
          <w:lang w:val="es-ES"/>
        </w:rPr>
        <w:t>l</w:t>
      </w:r>
      <w:r w:rsidRPr="00552D27">
        <w:rPr>
          <w:spacing w:val="1"/>
          <w:sz w:val="18"/>
          <w:szCs w:val="18"/>
          <w:lang w:val="es-ES"/>
        </w:rPr>
        <w:t xml:space="preserve"> p</w:t>
      </w:r>
      <w:r w:rsidRPr="00552D27">
        <w:rPr>
          <w:spacing w:val="-1"/>
          <w:sz w:val="18"/>
          <w:szCs w:val="18"/>
          <w:lang w:val="es-ES"/>
        </w:rPr>
        <w:t>ag</w:t>
      </w:r>
      <w:r w:rsidRPr="00552D27">
        <w:rPr>
          <w:spacing w:val="1"/>
          <w:sz w:val="18"/>
          <w:szCs w:val="18"/>
          <w:lang w:val="es-ES"/>
        </w:rPr>
        <w:t>o</w:t>
      </w:r>
      <w:r w:rsidRPr="00552D27">
        <w:rPr>
          <w:sz w:val="18"/>
          <w:szCs w:val="18"/>
          <w:lang w:val="es-ES"/>
        </w:rPr>
        <w:t>.</w:t>
      </w:r>
    </w:p>
    <w:p w14:paraId="2016DAF9" w14:textId="3D72B901" w:rsidR="004136AA" w:rsidRDefault="004136AA">
      <w:pPr>
        <w:widowControl/>
        <w:adjustRightInd/>
        <w:spacing w:line="240" w:lineRule="auto"/>
        <w:jc w:val="left"/>
        <w:textAlignment w:val="auto"/>
        <w:rPr>
          <w:rFonts w:ascii="Arial" w:hAnsi="Arial" w:cs="Arial"/>
          <w:b/>
          <w:sz w:val="40"/>
          <w:u w:val="single"/>
          <w:lang w:val="es-ES"/>
        </w:rPr>
      </w:pPr>
      <w:r>
        <w:rPr>
          <w:rFonts w:ascii="Arial" w:hAnsi="Arial" w:cs="Arial"/>
          <w:u w:val="single"/>
          <w:lang w:val="es-ES"/>
        </w:rPr>
        <w:br w:type="page"/>
      </w:r>
    </w:p>
    <w:p w14:paraId="75302072" w14:textId="77777777" w:rsidR="004136AA" w:rsidRDefault="004136AA" w:rsidP="004136AA">
      <w:pPr>
        <w:pStyle w:val="Subttulo"/>
        <w:spacing w:line="240" w:lineRule="auto"/>
        <w:rPr>
          <w:rFonts w:ascii="Arial" w:hAnsi="Arial" w:cs="Arial"/>
          <w:u w:val="single"/>
          <w:lang w:val="es-ES"/>
        </w:rPr>
        <w:sectPr w:rsidR="004136AA" w:rsidSect="0093736D">
          <w:headerReference w:type="default" r:id="rId32"/>
          <w:pgSz w:w="11906" w:h="16838" w:code="9"/>
          <w:pgMar w:top="1418" w:right="1185" w:bottom="1418" w:left="1418" w:header="709" w:footer="709" w:gutter="0"/>
          <w:cols w:space="708"/>
          <w:docGrid w:linePitch="360"/>
        </w:sectPr>
      </w:pPr>
    </w:p>
    <w:p w14:paraId="5DB3C20F" w14:textId="77777777" w:rsidR="000941E2" w:rsidRPr="00FC1A13" w:rsidRDefault="003C5F1B" w:rsidP="00CD1DE9">
      <w:pPr>
        <w:pStyle w:val="Subttulo"/>
        <w:spacing w:line="240" w:lineRule="auto"/>
        <w:rPr>
          <w:rFonts w:ascii="Arial" w:hAnsi="Arial" w:cs="Arial"/>
          <w:u w:val="single"/>
          <w:lang w:val="es-ES"/>
        </w:rPr>
      </w:pPr>
      <w:r w:rsidRPr="00FC1A13">
        <w:rPr>
          <w:rFonts w:ascii="Arial" w:hAnsi="Arial" w:cs="Arial"/>
          <w:highlight w:val="yellow"/>
          <w:u w:val="single"/>
          <w:lang w:val="es-ES"/>
        </w:rPr>
        <w:lastRenderedPageBreak/>
        <w:t xml:space="preserve">SECCIÓN </w:t>
      </w:r>
      <w:r w:rsidR="00465EF3" w:rsidRPr="00FC1A13">
        <w:rPr>
          <w:rFonts w:ascii="Arial" w:hAnsi="Arial" w:cs="Arial"/>
          <w:highlight w:val="yellow"/>
          <w:u w:val="single"/>
          <w:lang w:val="es-ES"/>
        </w:rPr>
        <w:t>I</w:t>
      </w:r>
      <w:r w:rsidRPr="00FC1A13">
        <w:rPr>
          <w:rFonts w:ascii="Arial" w:hAnsi="Arial" w:cs="Arial"/>
          <w:highlight w:val="yellow"/>
          <w:u w:val="single"/>
          <w:lang w:val="es-ES"/>
        </w:rPr>
        <w:t>V. CONDICIONES ESPECIALES DEL CONTRATO (CEC)</w:t>
      </w:r>
    </w:p>
    <w:p w14:paraId="54288F3E" w14:textId="77777777" w:rsidR="003019F2" w:rsidRPr="00FC1A13" w:rsidRDefault="003019F2" w:rsidP="000941E2">
      <w:pPr>
        <w:spacing w:line="240" w:lineRule="auto"/>
        <w:rPr>
          <w:rFonts w:ascii="Arial" w:hAnsi="Arial" w:cs="Arial"/>
          <w:lang w:val="es-ES"/>
        </w:rPr>
      </w:pPr>
    </w:p>
    <w:p w14:paraId="330C168A" w14:textId="77777777" w:rsidR="000941E2" w:rsidRPr="00FC1A13" w:rsidRDefault="000941E2" w:rsidP="000941E2">
      <w:pPr>
        <w:pStyle w:val="Sub-ClauseText"/>
        <w:spacing w:before="0" w:after="0" w:line="240" w:lineRule="auto"/>
        <w:rPr>
          <w:rFonts w:ascii="Arial" w:hAnsi="Arial" w:cs="Arial"/>
          <w:spacing w:val="0"/>
          <w:sz w:val="22"/>
          <w:szCs w:val="24"/>
          <w:lang w:val="es-ES"/>
        </w:rPr>
      </w:pPr>
      <w:r w:rsidRPr="00FC1A13">
        <w:rPr>
          <w:rFonts w:ascii="Arial" w:hAnsi="Arial" w:cs="Arial"/>
          <w:spacing w:val="0"/>
          <w:sz w:val="22"/>
          <w:szCs w:val="24"/>
          <w:lang w:val="es-ES"/>
        </w:rPr>
        <w:t xml:space="preserve">Las siguientes Condiciones Especiales del Contrato (CEC) complementarán y/o enmendarán las Condiciones Generales del Contrato (CGC) que se encuentran publicadas en el Portal de Contrataciones Públicas y </w:t>
      </w:r>
      <w:r w:rsidR="00CF75BE" w:rsidRPr="00FC1A13">
        <w:rPr>
          <w:rFonts w:ascii="Arial" w:hAnsi="Arial" w:cs="Arial"/>
          <w:spacing w:val="0"/>
          <w:sz w:val="22"/>
          <w:szCs w:val="24"/>
          <w:lang w:val="es-ES"/>
        </w:rPr>
        <w:t xml:space="preserve">que </w:t>
      </w:r>
      <w:r w:rsidRPr="00FC1A13">
        <w:rPr>
          <w:rFonts w:ascii="Arial" w:hAnsi="Arial" w:cs="Arial"/>
          <w:spacing w:val="0"/>
          <w:sz w:val="22"/>
          <w:szCs w:val="24"/>
          <w:lang w:val="es-ES"/>
        </w:rPr>
        <w:t xml:space="preserve">forman parte de los documentos de la licitación. En caso de haber conflicto, las provisiones aquí dispuestas prevalecerán sobre las de las CGC.  </w:t>
      </w:r>
    </w:p>
    <w:p w14:paraId="71C97DE0" w14:textId="77777777" w:rsidR="003019F2" w:rsidRPr="00FC1A13" w:rsidRDefault="003019F2" w:rsidP="000941E2">
      <w:pPr>
        <w:spacing w:line="240" w:lineRule="auto"/>
        <w:rPr>
          <w:rFonts w:ascii="Arial" w:hAnsi="Arial" w:cs="Arial"/>
          <w:i/>
          <w:iCs/>
          <w:sz w:val="22"/>
          <w:lang w:val="es-ES"/>
        </w:rPr>
      </w:pPr>
    </w:p>
    <w:tbl>
      <w:tblPr>
        <w:tblW w:w="10026" w:type="dxa"/>
        <w:jc w:val="center"/>
        <w:tblLayout w:type="fixed"/>
        <w:tblLook w:val="0000" w:firstRow="0" w:lastRow="0" w:firstColumn="0" w:lastColumn="0" w:noHBand="0" w:noVBand="0"/>
      </w:tblPr>
      <w:tblGrid>
        <w:gridCol w:w="1686"/>
        <w:gridCol w:w="8340"/>
      </w:tblGrid>
      <w:tr w:rsidR="00FC043A" w:rsidRPr="00FC1A13" w14:paraId="33D64B4F" w14:textId="77777777" w:rsidTr="00572762">
        <w:trPr>
          <w:trHeight w:val="20"/>
          <w:jc w:val="center"/>
        </w:trPr>
        <w:tc>
          <w:tcPr>
            <w:tcW w:w="1686" w:type="dxa"/>
            <w:tcBorders>
              <w:top w:val="single" w:sz="12" w:space="0" w:color="auto"/>
              <w:left w:val="single" w:sz="12" w:space="0" w:color="auto"/>
              <w:bottom w:val="single" w:sz="12" w:space="0" w:color="auto"/>
              <w:right w:val="single" w:sz="4" w:space="0" w:color="auto"/>
            </w:tcBorders>
          </w:tcPr>
          <w:p w14:paraId="59EF0118" w14:textId="77777777" w:rsidR="00FC043A" w:rsidRPr="00FC1A13" w:rsidRDefault="00FC043A" w:rsidP="000B2DAF">
            <w:pPr>
              <w:spacing w:before="60" w:after="140" w:line="240" w:lineRule="auto"/>
              <w:ind w:left="360" w:hanging="360"/>
              <w:rPr>
                <w:rFonts w:ascii="Arial" w:hAnsi="Arial" w:cs="Arial"/>
                <w:b/>
                <w:bCs/>
                <w:lang w:val="es-ES"/>
              </w:rPr>
            </w:pPr>
            <w:r w:rsidRPr="00FC1A13">
              <w:rPr>
                <w:rFonts w:ascii="Arial" w:hAnsi="Arial" w:cs="Arial"/>
                <w:b/>
                <w:bCs/>
                <w:lang w:val="es-ES"/>
              </w:rPr>
              <w:t>CGC 1.1(i)</w:t>
            </w:r>
          </w:p>
        </w:tc>
        <w:tc>
          <w:tcPr>
            <w:tcW w:w="8340" w:type="dxa"/>
            <w:tcBorders>
              <w:top w:val="single" w:sz="12" w:space="0" w:color="auto"/>
              <w:left w:val="single" w:sz="4" w:space="0" w:color="auto"/>
              <w:bottom w:val="single" w:sz="12" w:space="0" w:color="auto"/>
              <w:right w:val="single" w:sz="12" w:space="0" w:color="auto"/>
            </w:tcBorders>
          </w:tcPr>
          <w:p w14:paraId="4109E656" w14:textId="77777777" w:rsidR="00FC043A" w:rsidRPr="00FC1A13" w:rsidRDefault="00FC043A" w:rsidP="000B2DAF">
            <w:pPr>
              <w:suppressAutoHyphens/>
              <w:spacing w:before="60" w:after="140" w:line="240" w:lineRule="auto"/>
              <w:ind w:right="-72"/>
              <w:rPr>
                <w:rFonts w:ascii="Arial" w:hAnsi="Arial" w:cs="Arial"/>
                <w:i/>
                <w:iCs/>
                <w:lang w:val="es-ES"/>
              </w:rPr>
            </w:pPr>
            <w:r w:rsidRPr="00FC1A13">
              <w:rPr>
                <w:rFonts w:ascii="Arial" w:hAnsi="Arial" w:cs="Arial"/>
                <w:sz w:val="22"/>
                <w:szCs w:val="22"/>
                <w:lang w:val="es-ES"/>
              </w:rPr>
              <w:t xml:space="preserve">El Contratante es: </w:t>
            </w:r>
            <w:r w:rsidR="00D3426A" w:rsidRPr="00FC1A13">
              <w:rPr>
                <w:rFonts w:ascii="Arial" w:hAnsi="Arial" w:cs="Arial"/>
                <w:b/>
                <w:bCs/>
                <w:iCs/>
                <w:spacing w:val="-8"/>
              </w:rPr>
              <w:t>M</w:t>
            </w:r>
            <w:r w:rsidR="00D3426A" w:rsidRPr="00FC1A13">
              <w:rPr>
                <w:rFonts w:ascii="Arial" w:hAnsi="Arial" w:cs="Arial"/>
                <w:b/>
                <w:bCs/>
                <w:iCs/>
                <w:spacing w:val="-3"/>
              </w:rPr>
              <w:t>i</w:t>
            </w:r>
            <w:r w:rsidR="00D3426A" w:rsidRPr="00FC1A13">
              <w:rPr>
                <w:rFonts w:ascii="Arial" w:hAnsi="Arial" w:cs="Arial"/>
                <w:b/>
                <w:bCs/>
                <w:iCs/>
                <w:spacing w:val="-2"/>
              </w:rPr>
              <w:t>n</w:t>
            </w:r>
            <w:r w:rsidR="00D3426A" w:rsidRPr="00FC1A13">
              <w:rPr>
                <w:rFonts w:ascii="Arial" w:hAnsi="Arial" w:cs="Arial"/>
                <w:b/>
                <w:bCs/>
                <w:iCs/>
                <w:spacing w:val="-3"/>
              </w:rPr>
              <w:t>is</w:t>
            </w:r>
            <w:r w:rsidR="00D3426A" w:rsidRPr="00FC1A13">
              <w:rPr>
                <w:rFonts w:ascii="Arial" w:hAnsi="Arial" w:cs="Arial"/>
                <w:b/>
                <w:bCs/>
                <w:iCs/>
                <w:spacing w:val="-2"/>
              </w:rPr>
              <w:t>t</w:t>
            </w:r>
            <w:r w:rsidR="00D3426A" w:rsidRPr="00FC1A13">
              <w:rPr>
                <w:rFonts w:ascii="Arial" w:hAnsi="Arial" w:cs="Arial"/>
                <w:b/>
                <w:bCs/>
                <w:iCs/>
                <w:spacing w:val="-3"/>
              </w:rPr>
              <w:t>er</w:t>
            </w:r>
            <w:r w:rsidR="00D3426A" w:rsidRPr="00FC1A13">
              <w:rPr>
                <w:rFonts w:ascii="Arial" w:hAnsi="Arial" w:cs="Arial"/>
                <w:b/>
                <w:bCs/>
                <w:iCs/>
              </w:rPr>
              <w:t>io</w:t>
            </w:r>
            <w:r w:rsidR="00D3426A" w:rsidRPr="00FC1A13">
              <w:rPr>
                <w:rFonts w:ascii="Arial" w:hAnsi="Arial" w:cs="Arial"/>
                <w:b/>
                <w:bCs/>
                <w:iCs/>
                <w:spacing w:val="-2"/>
              </w:rPr>
              <w:t>d</w:t>
            </w:r>
            <w:r w:rsidR="00D3426A" w:rsidRPr="00FC1A13">
              <w:rPr>
                <w:rFonts w:ascii="Arial" w:hAnsi="Arial" w:cs="Arial"/>
                <w:b/>
                <w:bCs/>
                <w:iCs/>
              </w:rPr>
              <w:t>e</w:t>
            </w:r>
            <w:r w:rsidR="00D3426A" w:rsidRPr="00FC1A13">
              <w:rPr>
                <w:rFonts w:ascii="Arial" w:hAnsi="Arial" w:cs="Arial"/>
                <w:b/>
                <w:bCs/>
                <w:iCs/>
                <w:spacing w:val="-4"/>
              </w:rPr>
              <w:t>O</w:t>
            </w:r>
            <w:r w:rsidR="00D3426A" w:rsidRPr="00FC1A13">
              <w:rPr>
                <w:rFonts w:ascii="Arial" w:hAnsi="Arial" w:cs="Arial"/>
                <w:b/>
                <w:bCs/>
                <w:iCs/>
                <w:spacing w:val="-2"/>
              </w:rPr>
              <w:t>b</w:t>
            </w:r>
            <w:r w:rsidR="00D3426A" w:rsidRPr="00FC1A13">
              <w:rPr>
                <w:rFonts w:ascii="Arial" w:hAnsi="Arial" w:cs="Arial"/>
                <w:b/>
                <w:bCs/>
                <w:iCs/>
                <w:spacing w:val="-3"/>
              </w:rPr>
              <w:t>ra</w:t>
            </w:r>
            <w:r w:rsidR="00D3426A" w:rsidRPr="00FC1A13">
              <w:rPr>
                <w:rFonts w:ascii="Arial" w:hAnsi="Arial" w:cs="Arial"/>
                <w:b/>
                <w:bCs/>
                <w:iCs/>
              </w:rPr>
              <w:t>s</w:t>
            </w:r>
            <w:r w:rsidR="00D3426A" w:rsidRPr="00FC1A13">
              <w:rPr>
                <w:rFonts w:ascii="Arial" w:hAnsi="Arial" w:cs="Arial"/>
                <w:b/>
                <w:bCs/>
                <w:iCs/>
                <w:spacing w:val="-3"/>
              </w:rPr>
              <w:t>P</w:t>
            </w:r>
            <w:r w:rsidR="00D3426A" w:rsidRPr="00FC1A13">
              <w:rPr>
                <w:rFonts w:ascii="Arial" w:hAnsi="Arial" w:cs="Arial"/>
                <w:b/>
                <w:bCs/>
                <w:iCs/>
                <w:spacing w:val="-2"/>
              </w:rPr>
              <w:t>ub</w:t>
            </w:r>
            <w:r w:rsidR="00D3426A" w:rsidRPr="00FC1A13">
              <w:rPr>
                <w:rFonts w:ascii="Arial" w:hAnsi="Arial" w:cs="Arial"/>
                <w:b/>
                <w:bCs/>
                <w:iCs/>
                <w:spacing w:val="-3"/>
              </w:rPr>
              <w:t>lica</w:t>
            </w:r>
            <w:r w:rsidR="00D3426A" w:rsidRPr="00FC1A13">
              <w:rPr>
                <w:rFonts w:ascii="Arial" w:hAnsi="Arial" w:cs="Arial"/>
                <w:b/>
                <w:bCs/>
                <w:iCs/>
              </w:rPr>
              <w:t>sy</w:t>
            </w:r>
            <w:r w:rsidR="00D3426A" w:rsidRPr="00FC1A13">
              <w:rPr>
                <w:rFonts w:ascii="Arial" w:hAnsi="Arial" w:cs="Arial"/>
                <w:b/>
                <w:bCs/>
                <w:iCs/>
                <w:spacing w:val="-2"/>
              </w:rPr>
              <w:t>C</w:t>
            </w:r>
            <w:r w:rsidR="00D3426A" w:rsidRPr="00FC1A13">
              <w:rPr>
                <w:rFonts w:ascii="Arial" w:hAnsi="Arial" w:cs="Arial"/>
                <w:b/>
                <w:bCs/>
                <w:iCs/>
                <w:spacing w:val="-4"/>
              </w:rPr>
              <w:t>o</w:t>
            </w:r>
            <w:r w:rsidR="00D3426A" w:rsidRPr="00FC1A13">
              <w:rPr>
                <w:rFonts w:ascii="Arial" w:hAnsi="Arial" w:cs="Arial"/>
                <w:b/>
                <w:bCs/>
                <w:iCs/>
                <w:spacing w:val="-2"/>
              </w:rPr>
              <w:t>mun</w:t>
            </w:r>
            <w:r w:rsidR="00D3426A" w:rsidRPr="00FC1A13">
              <w:rPr>
                <w:rFonts w:ascii="Arial" w:hAnsi="Arial" w:cs="Arial"/>
                <w:b/>
                <w:bCs/>
                <w:iCs/>
                <w:spacing w:val="-3"/>
              </w:rPr>
              <w:t>icaci</w:t>
            </w:r>
            <w:r w:rsidR="00D3426A" w:rsidRPr="00FC1A13">
              <w:rPr>
                <w:rFonts w:ascii="Arial" w:hAnsi="Arial" w:cs="Arial"/>
                <w:b/>
                <w:bCs/>
                <w:iCs/>
                <w:spacing w:val="-2"/>
              </w:rPr>
              <w:t>on</w:t>
            </w:r>
            <w:r w:rsidR="00D3426A" w:rsidRPr="00FC1A13">
              <w:rPr>
                <w:rFonts w:ascii="Arial" w:hAnsi="Arial" w:cs="Arial"/>
                <w:b/>
                <w:bCs/>
                <w:iCs/>
                <w:spacing w:val="-3"/>
              </w:rPr>
              <w:t>es</w:t>
            </w:r>
            <w:r w:rsidR="00D3426A" w:rsidRPr="00FC1A13">
              <w:rPr>
                <w:rFonts w:ascii="Arial" w:hAnsi="Arial" w:cs="Arial"/>
                <w:bCs/>
                <w:iCs/>
                <w:spacing w:val="-3"/>
              </w:rPr>
              <w:t>.</w:t>
            </w:r>
          </w:p>
        </w:tc>
      </w:tr>
      <w:tr w:rsidR="00FC043A" w:rsidRPr="00FC1A13" w14:paraId="2C390B9F" w14:textId="77777777" w:rsidTr="00572762">
        <w:trPr>
          <w:trHeight w:val="20"/>
          <w:jc w:val="center"/>
        </w:trPr>
        <w:tc>
          <w:tcPr>
            <w:tcW w:w="1686" w:type="dxa"/>
            <w:tcBorders>
              <w:top w:val="single" w:sz="12" w:space="0" w:color="auto"/>
              <w:left w:val="single" w:sz="12" w:space="0" w:color="auto"/>
              <w:bottom w:val="single" w:sz="12" w:space="0" w:color="auto"/>
              <w:right w:val="single" w:sz="4" w:space="0" w:color="auto"/>
            </w:tcBorders>
          </w:tcPr>
          <w:p w14:paraId="3F13D5EA" w14:textId="77777777" w:rsidR="00FC043A" w:rsidRPr="00FC1A13" w:rsidRDefault="00FC043A" w:rsidP="000B2DAF">
            <w:pPr>
              <w:spacing w:before="60" w:after="140" w:line="240" w:lineRule="auto"/>
              <w:ind w:left="360" w:hanging="360"/>
              <w:rPr>
                <w:rFonts w:ascii="Arial" w:hAnsi="Arial" w:cs="Arial"/>
                <w:b/>
                <w:bCs/>
                <w:lang w:val="es-ES"/>
              </w:rPr>
            </w:pPr>
            <w:r w:rsidRPr="00FC1A13">
              <w:rPr>
                <w:rFonts w:ascii="Arial" w:hAnsi="Arial" w:cs="Arial"/>
                <w:b/>
                <w:bCs/>
                <w:lang w:val="es-ES"/>
              </w:rPr>
              <w:t>CGC 4.2 (b)</w:t>
            </w:r>
          </w:p>
        </w:tc>
        <w:tc>
          <w:tcPr>
            <w:tcW w:w="8340" w:type="dxa"/>
            <w:tcBorders>
              <w:top w:val="single" w:sz="12" w:space="0" w:color="auto"/>
              <w:left w:val="single" w:sz="4" w:space="0" w:color="auto"/>
              <w:bottom w:val="single" w:sz="12" w:space="0" w:color="auto"/>
              <w:right w:val="single" w:sz="12" w:space="0" w:color="auto"/>
            </w:tcBorders>
          </w:tcPr>
          <w:p w14:paraId="77023F08" w14:textId="77777777" w:rsidR="00C067B0" w:rsidRPr="00FC1A13" w:rsidRDefault="00FC043A" w:rsidP="000B2DAF">
            <w:pPr>
              <w:suppressAutoHyphens/>
              <w:spacing w:before="60" w:after="140" w:line="240" w:lineRule="auto"/>
              <w:ind w:right="-72"/>
              <w:rPr>
                <w:rFonts w:ascii="Arial" w:hAnsi="Arial" w:cs="Arial"/>
                <w:i/>
                <w:iCs/>
                <w:sz w:val="22"/>
                <w:szCs w:val="22"/>
                <w:lang w:val="es-ES"/>
              </w:rPr>
            </w:pPr>
            <w:r w:rsidRPr="00FC1A13">
              <w:rPr>
                <w:rFonts w:ascii="Arial" w:hAnsi="Arial" w:cs="Arial"/>
                <w:sz w:val="22"/>
                <w:szCs w:val="22"/>
                <w:lang w:val="es-ES"/>
              </w:rPr>
              <w:t>La versión de la edición de los Incotermsserá</w:t>
            </w:r>
            <w:r w:rsidRPr="00FC1A13">
              <w:rPr>
                <w:rFonts w:ascii="Arial" w:hAnsi="Arial" w:cs="Arial"/>
                <w:i/>
                <w:iCs/>
                <w:sz w:val="22"/>
                <w:szCs w:val="22"/>
                <w:lang w:val="es-ES"/>
              </w:rPr>
              <w:t xml:space="preserve">: </w:t>
            </w:r>
            <w:r w:rsidR="00C067B0" w:rsidRPr="00FC1A13">
              <w:rPr>
                <w:rFonts w:ascii="Arial" w:hAnsi="Arial" w:cs="Arial"/>
                <w:i/>
                <w:iCs/>
                <w:sz w:val="22"/>
                <w:szCs w:val="22"/>
                <w:u w:val="single"/>
                <w:lang w:val="es-ES"/>
              </w:rPr>
              <w:t>NO APLICA</w:t>
            </w:r>
          </w:p>
        </w:tc>
      </w:tr>
      <w:tr w:rsidR="000941E2" w:rsidRPr="00FC1A13" w14:paraId="4BEC2A00" w14:textId="77777777" w:rsidTr="00572762">
        <w:trPr>
          <w:trHeight w:val="20"/>
          <w:jc w:val="center"/>
        </w:trPr>
        <w:tc>
          <w:tcPr>
            <w:tcW w:w="1686" w:type="dxa"/>
            <w:tcBorders>
              <w:top w:val="single" w:sz="12" w:space="0" w:color="auto"/>
              <w:left w:val="single" w:sz="12" w:space="0" w:color="auto"/>
              <w:bottom w:val="single" w:sz="12" w:space="0" w:color="auto"/>
              <w:right w:val="single" w:sz="4" w:space="0" w:color="auto"/>
            </w:tcBorders>
          </w:tcPr>
          <w:p w14:paraId="237F9407" w14:textId="77777777" w:rsidR="000941E2" w:rsidRPr="00FC1A13" w:rsidRDefault="000941E2" w:rsidP="000B2DAF">
            <w:pPr>
              <w:spacing w:before="60" w:after="140" w:line="240" w:lineRule="auto"/>
              <w:ind w:left="360" w:hanging="360"/>
              <w:rPr>
                <w:rFonts w:ascii="Arial" w:hAnsi="Arial" w:cs="Arial"/>
                <w:b/>
                <w:bCs/>
                <w:lang w:val="es-ES"/>
              </w:rPr>
            </w:pPr>
            <w:r w:rsidRPr="00FC1A13">
              <w:rPr>
                <w:rFonts w:ascii="Arial" w:hAnsi="Arial" w:cs="Arial"/>
                <w:b/>
                <w:bCs/>
                <w:lang w:val="es-ES"/>
              </w:rPr>
              <w:t>CGC 7.1</w:t>
            </w:r>
          </w:p>
        </w:tc>
        <w:tc>
          <w:tcPr>
            <w:tcW w:w="8340" w:type="dxa"/>
            <w:tcBorders>
              <w:top w:val="single" w:sz="12" w:space="0" w:color="auto"/>
              <w:left w:val="single" w:sz="4" w:space="0" w:color="auto"/>
              <w:bottom w:val="single" w:sz="12" w:space="0" w:color="auto"/>
              <w:right w:val="single" w:sz="12" w:space="0" w:color="auto"/>
            </w:tcBorders>
          </w:tcPr>
          <w:p w14:paraId="47AC31DE" w14:textId="77777777" w:rsidR="00445C59" w:rsidRPr="00C067B0" w:rsidRDefault="00445C59" w:rsidP="00445C59">
            <w:pPr>
              <w:suppressAutoHyphens/>
              <w:spacing w:before="60" w:after="140" w:line="240" w:lineRule="auto"/>
              <w:ind w:right="-72"/>
              <w:rPr>
                <w:rFonts w:ascii="Arial" w:hAnsi="Arial" w:cs="Arial"/>
                <w:sz w:val="18"/>
                <w:szCs w:val="18"/>
                <w:lang w:val="es-ES"/>
              </w:rPr>
            </w:pPr>
            <w:r w:rsidRPr="00C067B0">
              <w:rPr>
                <w:rFonts w:ascii="Arial" w:hAnsi="Arial" w:cs="Arial"/>
                <w:sz w:val="18"/>
                <w:szCs w:val="18"/>
                <w:lang w:val="es-ES"/>
              </w:rPr>
              <w:t xml:space="preserve">Para </w:t>
            </w:r>
            <w:r w:rsidRPr="00C067B0">
              <w:rPr>
                <w:rFonts w:ascii="Arial" w:hAnsi="Arial" w:cs="Arial"/>
                <w:bCs/>
                <w:sz w:val="18"/>
                <w:szCs w:val="18"/>
                <w:lang w:val="es-ES"/>
              </w:rPr>
              <w:t>notificaciones</w:t>
            </w:r>
            <w:r w:rsidRPr="00C067B0">
              <w:rPr>
                <w:rFonts w:ascii="Arial" w:hAnsi="Arial" w:cs="Arial"/>
                <w:b/>
                <w:bCs/>
                <w:sz w:val="18"/>
                <w:szCs w:val="18"/>
                <w:lang w:val="es-ES"/>
              </w:rPr>
              <w:t>,</w:t>
            </w:r>
            <w:r w:rsidRPr="00C067B0">
              <w:rPr>
                <w:rFonts w:ascii="Arial" w:hAnsi="Arial" w:cs="Arial"/>
                <w:sz w:val="18"/>
                <w:szCs w:val="18"/>
                <w:lang w:val="es-ES"/>
              </w:rPr>
              <w:t xml:space="preserve"> la dirección del Contratante será:</w:t>
            </w:r>
          </w:p>
          <w:p w14:paraId="3401E4E5" w14:textId="77777777" w:rsidR="00445C59" w:rsidRPr="00C067B0" w:rsidRDefault="00445C59" w:rsidP="00445C59">
            <w:pPr>
              <w:autoSpaceDE w:val="0"/>
              <w:autoSpaceDN w:val="0"/>
              <w:spacing w:line="240" w:lineRule="auto"/>
              <w:ind w:left="97"/>
              <w:rPr>
                <w:rFonts w:ascii="Arial" w:hAnsi="Arial" w:cs="Arial"/>
                <w:b/>
                <w:sz w:val="18"/>
                <w:szCs w:val="18"/>
              </w:rPr>
            </w:pPr>
            <w:r w:rsidRPr="00C067B0">
              <w:rPr>
                <w:rFonts w:ascii="Arial" w:hAnsi="Arial" w:cs="Arial"/>
                <w:sz w:val="18"/>
                <w:szCs w:val="18"/>
              </w:rPr>
              <w:t>A</w:t>
            </w:r>
            <w:r w:rsidRPr="00C067B0">
              <w:rPr>
                <w:rFonts w:ascii="Arial" w:hAnsi="Arial" w:cs="Arial"/>
                <w:spacing w:val="15"/>
                <w:sz w:val="18"/>
                <w:szCs w:val="18"/>
              </w:rPr>
              <w:t xml:space="preserve"> </w:t>
            </w:r>
            <w:r w:rsidRPr="00C067B0">
              <w:rPr>
                <w:rFonts w:ascii="Arial" w:hAnsi="Arial" w:cs="Arial"/>
                <w:spacing w:val="-1"/>
                <w:sz w:val="18"/>
                <w:szCs w:val="18"/>
              </w:rPr>
              <w:t>l</w:t>
            </w:r>
            <w:r w:rsidRPr="00C067B0">
              <w:rPr>
                <w:rFonts w:ascii="Arial" w:hAnsi="Arial" w:cs="Arial"/>
                <w:sz w:val="18"/>
                <w:szCs w:val="18"/>
              </w:rPr>
              <w:t>a</w:t>
            </w:r>
            <w:r w:rsidRPr="00C067B0">
              <w:rPr>
                <w:rFonts w:ascii="Arial" w:hAnsi="Arial" w:cs="Arial"/>
                <w:spacing w:val="14"/>
                <w:sz w:val="18"/>
                <w:szCs w:val="18"/>
              </w:rPr>
              <w:t xml:space="preserve"> </w:t>
            </w:r>
            <w:r w:rsidRPr="00C067B0">
              <w:rPr>
                <w:rFonts w:ascii="Arial" w:hAnsi="Arial" w:cs="Arial"/>
                <w:spacing w:val="-1"/>
                <w:sz w:val="18"/>
                <w:szCs w:val="18"/>
              </w:rPr>
              <w:t>A</w:t>
            </w:r>
            <w:r w:rsidRPr="00C067B0">
              <w:rPr>
                <w:rFonts w:ascii="Arial" w:hAnsi="Arial" w:cs="Arial"/>
                <w:spacing w:val="2"/>
                <w:sz w:val="18"/>
                <w:szCs w:val="18"/>
              </w:rPr>
              <w:t>t</w:t>
            </w:r>
            <w:r w:rsidRPr="00C067B0">
              <w:rPr>
                <w:rFonts w:ascii="Arial" w:hAnsi="Arial" w:cs="Arial"/>
                <w:sz w:val="18"/>
                <w:szCs w:val="18"/>
              </w:rPr>
              <w:t>e</w:t>
            </w:r>
            <w:r w:rsidRPr="00C067B0">
              <w:rPr>
                <w:rFonts w:ascii="Arial" w:hAnsi="Arial" w:cs="Arial"/>
                <w:spacing w:val="-1"/>
                <w:sz w:val="18"/>
                <w:szCs w:val="18"/>
              </w:rPr>
              <w:t>n</w:t>
            </w:r>
            <w:r w:rsidRPr="00C067B0">
              <w:rPr>
                <w:rFonts w:ascii="Arial" w:hAnsi="Arial" w:cs="Arial"/>
                <w:spacing w:val="1"/>
                <w:sz w:val="18"/>
                <w:szCs w:val="18"/>
              </w:rPr>
              <w:t>ci</w:t>
            </w:r>
            <w:r w:rsidRPr="00C067B0">
              <w:rPr>
                <w:rFonts w:ascii="Arial" w:hAnsi="Arial" w:cs="Arial"/>
                <w:sz w:val="18"/>
                <w:szCs w:val="18"/>
              </w:rPr>
              <w:t>ón</w:t>
            </w:r>
            <w:r w:rsidRPr="00C067B0">
              <w:rPr>
                <w:rFonts w:ascii="Arial" w:hAnsi="Arial" w:cs="Arial"/>
                <w:spacing w:val="8"/>
                <w:sz w:val="18"/>
                <w:szCs w:val="18"/>
              </w:rPr>
              <w:t xml:space="preserve"> </w:t>
            </w:r>
            <w:r w:rsidRPr="00C067B0">
              <w:rPr>
                <w:rFonts w:ascii="Arial" w:hAnsi="Arial" w:cs="Arial"/>
                <w:sz w:val="18"/>
                <w:szCs w:val="18"/>
              </w:rPr>
              <w:t>d</w:t>
            </w:r>
            <w:r w:rsidRPr="00C067B0">
              <w:rPr>
                <w:rFonts w:ascii="Arial" w:hAnsi="Arial" w:cs="Arial"/>
                <w:spacing w:val="-1"/>
                <w:sz w:val="18"/>
                <w:szCs w:val="18"/>
              </w:rPr>
              <w:t>e</w:t>
            </w:r>
            <w:r w:rsidRPr="00C067B0">
              <w:rPr>
                <w:rFonts w:ascii="Arial" w:hAnsi="Arial" w:cs="Arial"/>
                <w:sz w:val="18"/>
                <w:szCs w:val="18"/>
              </w:rPr>
              <w:t>:</w:t>
            </w:r>
            <w:r w:rsidRPr="00C067B0">
              <w:rPr>
                <w:rFonts w:ascii="Arial" w:hAnsi="Arial" w:cs="Arial"/>
                <w:spacing w:val="15"/>
                <w:sz w:val="18"/>
                <w:szCs w:val="18"/>
              </w:rPr>
              <w:t xml:space="preserve"> </w:t>
            </w:r>
            <w:r w:rsidRPr="00C067B0">
              <w:rPr>
                <w:rFonts w:ascii="Arial" w:hAnsi="Arial" w:cs="Arial"/>
                <w:b/>
                <w:spacing w:val="2"/>
                <w:sz w:val="18"/>
                <w:szCs w:val="18"/>
              </w:rPr>
              <w:t>L</w:t>
            </w:r>
            <w:r w:rsidRPr="00C067B0">
              <w:rPr>
                <w:rFonts w:ascii="Arial" w:hAnsi="Arial" w:cs="Arial"/>
                <w:b/>
                <w:spacing w:val="-1"/>
                <w:sz w:val="18"/>
                <w:szCs w:val="18"/>
              </w:rPr>
              <w:t>i</w:t>
            </w:r>
            <w:r w:rsidRPr="00C067B0">
              <w:rPr>
                <w:rFonts w:ascii="Arial" w:hAnsi="Arial" w:cs="Arial"/>
                <w:b/>
                <w:spacing w:val="1"/>
                <w:sz w:val="18"/>
                <w:szCs w:val="18"/>
              </w:rPr>
              <w:t>c</w:t>
            </w:r>
            <w:r w:rsidRPr="00C067B0">
              <w:rPr>
                <w:rFonts w:ascii="Arial" w:hAnsi="Arial" w:cs="Arial"/>
                <w:b/>
                <w:sz w:val="18"/>
                <w:szCs w:val="18"/>
              </w:rPr>
              <w:t>.</w:t>
            </w:r>
            <w:r w:rsidRPr="00C067B0">
              <w:rPr>
                <w:rFonts w:ascii="Arial" w:hAnsi="Arial" w:cs="Arial"/>
                <w:b/>
                <w:spacing w:val="13"/>
                <w:sz w:val="18"/>
                <w:szCs w:val="18"/>
              </w:rPr>
              <w:t xml:space="preserve"> Lilian Cañete,</w:t>
            </w:r>
            <w:r w:rsidRPr="00C067B0">
              <w:rPr>
                <w:rFonts w:ascii="Arial" w:hAnsi="Arial" w:cs="Arial"/>
                <w:b/>
                <w:spacing w:val="7"/>
                <w:sz w:val="18"/>
                <w:szCs w:val="18"/>
              </w:rPr>
              <w:t xml:space="preserve"> </w:t>
            </w:r>
            <w:r w:rsidRPr="00C067B0">
              <w:rPr>
                <w:rFonts w:ascii="Arial" w:hAnsi="Arial" w:cs="Arial"/>
                <w:b/>
                <w:sz w:val="18"/>
                <w:szCs w:val="18"/>
              </w:rPr>
              <w:t>D</w:t>
            </w:r>
            <w:r w:rsidRPr="00C067B0">
              <w:rPr>
                <w:rFonts w:ascii="Arial" w:hAnsi="Arial" w:cs="Arial"/>
                <w:b/>
                <w:spacing w:val="-1"/>
                <w:sz w:val="18"/>
                <w:szCs w:val="18"/>
              </w:rPr>
              <w:t>i</w:t>
            </w:r>
            <w:r w:rsidRPr="00C067B0">
              <w:rPr>
                <w:rFonts w:ascii="Arial" w:hAnsi="Arial" w:cs="Arial"/>
                <w:b/>
                <w:spacing w:val="1"/>
                <w:sz w:val="18"/>
                <w:szCs w:val="18"/>
              </w:rPr>
              <w:t>r</w:t>
            </w:r>
            <w:r w:rsidRPr="00C067B0">
              <w:rPr>
                <w:rFonts w:ascii="Arial" w:hAnsi="Arial" w:cs="Arial"/>
                <w:b/>
                <w:sz w:val="18"/>
                <w:szCs w:val="18"/>
              </w:rPr>
              <w:t>e</w:t>
            </w:r>
            <w:r w:rsidRPr="00C067B0">
              <w:rPr>
                <w:rFonts w:ascii="Arial" w:hAnsi="Arial" w:cs="Arial"/>
                <w:b/>
                <w:spacing w:val="1"/>
                <w:sz w:val="18"/>
                <w:szCs w:val="18"/>
              </w:rPr>
              <w:t>c</w:t>
            </w:r>
            <w:r w:rsidRPr="00C067B0">
              <w:rPr>
                <w:rFonts w:ascii="Arial" w:hAnsi="Arial" w:cs="Arial"/>
                <w:b/>
                <w:sz w:val="18"/>
                <w:szCs w:val="18"/>
              </w:rPr>
              <w:t>tora</w:t>
            </w:r>
            <w:r w:rsidRPr="00C067B0">
              <w:rPr>
                <w:rFonts w:ascii="Arial" w:hAnsi="Arial" w:cs="Arial"/>
                <w:b/>
                <w:spacing w:val="8"/>
                <w:sz w:val="18"/>
                <w:szCs w:val="18"/>
              </w:rPr>
              <w:t xml:space="preserve"> </w:t>
            </w:r>
            <w:r w:rsidRPr="00C067B0">
              <w:rPr>
                <w:rFonts w:ascii="Arial" w:hAnsi="Arial" w:cs="Arial"/>
                <w:b/>
                <w:spacing w:val="2"/>
                <w:sz w:val="18"/>
                <w:szCs w:val="18"/>
              </w:rPr>
              <w:t>d</w:t>
            </w:r>
            <w:r w:rsidRPr="00C067B0">
              <w:rPr>
                <w:rFonts w:ascii="Arial" w:hAnsi="Arial" w:cs="Arial"/>
                <w:b/>
                <w:sz w:val="18"/>
                <w:szCs w:val="18"/>
              </w:rPr>
              <w:t>e</w:t>
            </w:r>
            <w:r w:rsidRPr="00C067B0">
              <w:rPr>
                <w:rFonts w:ascii="Arial" w:hAnsi="Arial" w:cs="Arial"/>
                <w:b/>
                <w:spacing w:val="16"/>
                <w:sz w:val="18"/>
                <w:szCs w:val="18"/>
              </w:rPr>
              <w:t xml:space="preserve"> </w:t>
            </w:r>
            <w:r w:rsidRPr="00C067B0">
              <w:rPr>
                <w:rFonts w:ascii="Arial" w:hAnsi="Arial" w:cs="Arial"/>
                <w:b/>
                <w:spacing w:val="-1"/>
                <w:sz w:val="18"/>
                <w:szCs w:val="18"/>
              </w:rPr>
              <w:t>l</w:t>
            </w:r>
            <w:r w:rsidRPr="00C067B0">
              <w:rPr>
                <w:rFonts w:ascii="Arial" w:hAnsi="Arial" w:cs="Arial"/>
                <w:b/>
                <w:sz w:val="18"/>
                <w:szCs w:val="18"/>
              </w:rPr>
              <w:t>a</w:t>
            </w:r>
            <w:r w:rsidRPr="00C067B0">
              <w:rPr>
                <w:rFonts w:ascii="Arial" w:hAnsi="Arial" w:cs="Arial"/>
                <w:b/>
                <w:spacing w:val="14"/>
                <w:sz w:val="18"/>
                <w:szCs w:val="18"/>
              </w:rPr>
              <w:t xml:space="preserve"> </w:t>
            </w:r>
            <w:r w:rsidRPr="00C067B0">
              <w:rPr>
                <w:rFonts w:ascii="Arial" w:hAnsi="Arial" w:cs="Arial"/>
                <w:b/>
                <w:sz w:val="18"/>
                <w:szCs w:val="18"/>
              </w:rPr>
              <w:t>Un</w:t>
            </w:r>
            <w:r w:rsidRPr="00C067B0">
              <w:rPr>
                <w:rFonts w:ascii="Arial" w:hAnsi="Arial" w:cs="Arial"/>
                <w:b/>
                <w:spacing w:val="-1"/>
                <w:sz w:val="18"/>
                <w:szCs w:val="18"/>
              </w:rPr>
              <w:t>i</w:t>
            </w:r>
            <w:r w:rsidRPr="00C067B0">
              <w:rPr>
                <w:rFonts w:ascii="Arial" w:hAnsi="Arial" w:cs="Arial"/>
                <w:b/>
                <w:spacing w:val="2"/>
                <w:sz w:val="18"/>
                <w:szCs w:val="18"/>
              </w:rPr>
              <w:t>d</w:t>
            </w:r>
            <w:r w:rsidRPr="00C067B0">
              <w:rPr>
                <w:rFonts w:ascii="Arial" w:hAnsi="Arial" w:cs="Arial"/>
                <w:b/>
                <w:sz w:val="18"/>
                <w:szCs w:val="18"/>
              </w:rPr>
              <w:t>ad</w:t>
            </w:r>
            <w:r w:rsidRPr="00C067B0">
              <w:rPr>
                <w:rFonts w:ascii="Arial" w:hAnsi="Arial" w:cs="Arial"/>
                <w:b/>
                <w:spacing w:val="10"/>
                <w:sz w:val="18"/>
                <w:szCs w:val="18"/>
              </w:rPr>
              <w:t xml:space="preserve"> </w:t>
            </w:r>
            <w:r w:rsidRPr="00C067B0">
              <w:rPr>
                <w:rFonts w:ascii="Arial" w:hAnsi="Arial" w:cs="Arial"/>
                <w:b/>
                <w:spacing w:val="1"/>
                <w:sz w:val="18"/>
                <w:szCs w:val="18"/>
              </w:rPr>
              <w:t>O</w:t>
            </w:r>
            <w:r w:rsidRPr="00C067B0">
              <w:rPr>
                <w:rFonts w:ascii="Arial" w:hAnsi="Arial" w:cs="Arial"/>
                <w:b/>
                <w:sz w:val="18"/>
                <w:szCs w:val="18"/>
              </w:rPr>
              <w:t>p</w:t>
            </w:r>
            <w:r w:rsidRPr="00C067B0">
              <w:rPr>
                <w:rFonts w:ascii="Arial" w:hAnsi="Arial" w:cs="Arial"/>
                <w:b/>
                <w:spacing w:val="-1"/>
                <w:sz w:val="18"/>
                <w:szCs w:val="18"/>
              </w:rPr>
              <w:t>e</w:t>
            </w:r>
            <w:r w:rsidRPr="00C067B0">
              <w:rPr>
                <w:rFonts w:ascii="Arial" w:hAnsi="Arial" w:cs="Arial"/>
                <w:b/>
                <w:spacing w:val="1"/>
                <w:sz w:val="18"/>
                <w:szCs w:val="18"/>
              </w:rPr>
              <w:t>r</w:t>
            </w:r>
            <w:r w:rsidRPr="00C067B0">
              <w:rPr>
                <w:rFonts w:ascii="Arial" w:hAnsi="Arial" w:cs="Arial"/>
                <w:b/>
                <w:spacing w:val="2"/>
                <w:sz w:val="18"/>
                <w:szCs w:val="18"/>
              </w:rPr>
              <w:t>a</w:t>
            </w:r>
            <w:r w:rsidRPr="00C067B0">
              <w:rPr>
                <w:rFonts w:ascii="Arial" w:hAnsi="Arial" w:cs="Arial"/>
                <w:b/>
                <w:sz w:val="18"/>
                <w:szCs w:val="18"/>
              </w:rPr>
              <w:t>t</w:t>
            </w:r>
            <w:r w:rsidRPr="00C067B0">
              <w:rPr>
                <w:rFonts w:ascii="Arial" w:hAnsi="Arial" w:cs="Arial"/>
                <w:b/>
                <w:spacing w:val="6"/>
                <w:sz w:val="18"/>
                <w:szCs w:val="18"/>
              </w:rPr>
              <w:t>i</w:t>
            </w:r>
            <w:r w:rsidRPr="00C067B0">
              <w:rPr>
                <w:rFonts w:ascii="Arial" w:hAnsi="Arial" w:cs="Arial"/>
                <w:b/>
                <w:spacing w:val="-1"/>
                <w:sz w:val="18"/>
                <w:szCs w:val="18"/>
              </w:rPr>
              <w:t>v</w:t>
            </w:r>
            <w:r w:rsidRPr="00C067B0">
              <w:rPr>
                <w:rFonts w:ascii="Arial" w:hAnsi="Arial" w:cs="Arial"/>
                <w:b/>
                <w:sz w:val="18"/>
                <w:szCs w:val="18"/>
              </w:rPr>
              <w:t>a</w:t>
            </w:r>
            <w:r w:rsidRPr="00C067B0">
              <w:rPr>
                <w:rFonts w:ascii="Arial" w:hAnsi="Arial" w:cs="Arial"/>
                <w:b/>
                <w:spacing w:val="7"/>
                <w:sz w:val="18"/>
                <w:szCs w:val="18"/>
              </w:rPr>
              <w:t xml:space="preserve"> </w:t>
            </w:r>
            <w:r w:rsidRPr="00C067B0">
              <w:rPr>
                <w:rFonts w:ascii="Arial" w:hAnsi="Arial" w:cs="Arial"/>
                <w:b/>
                <w:sz w:val="18"/>
                <w:szCs w:val="18"/>
              </w:rPr>
              <w:t>de</w:t>
            </w:r>
            <w:r w:rsidRPr="00C067B0">
              <w:rPr>
                <w:rFonts w:ascii="Arial" w:hAnsi="Arial" w:cs="Arial"/>
                <w:b/>
                <w:spacing w:val="14"/>
                <w:sz w:val="18"/>
                <w:szCs w:val="18"/>
              </w:rPr>
              <w:t xml:space="preserve"> </w:t>
            </w:r>
            <w:r w:rsidRPr="00C067B0">
              <w:rPr>
                <w:rFonts w:ascii="Arial" w:hAnsi="Arial" w:cs="Arial"/>
                <w:b/>
                <w:spacing w:val="2"/>
                <w:sz w:val="18"/>
                <w:szCs w:val="18"/>
              </w:rPr>
              <w:t>C</w:t>
            </w:r>
            <w:r w:rsidRPr="00C067B0">
              <w:rPr>
                <w:rFonts w:ascii="Arial" w:hAnsi="Arial" w:cs="Arial"/>
                <w:b/>
                <w:sz w:val="18"/>
                <w:szCs w:val="18"/>
              </w:rPr>
              <w:t>o</w:t>
            </w:r>
            <w:r w:rsidRPr="00C067B0">
              <w:rPr>
                <w:rFonts w:ascii="Arial" w:hAnsi="Arial" w:cs="Arial"/>
                <w:b/>
                <w:spacing w:val="-1"/>
                <w:sz w:val="18"/>
                <w:szCs w:val="18"/>
              </w:rPr>
              <w:t>n</w:t>
            </w:r>
            <w:r w:rsidRPr="00C067B0">
              <w:rPr>
                <w:rFonts w:ascii="Arial" w:hAnsi="Arial" w:cs="Arial"/>
                <w:b/>
                <w:sz w:val="18"/>
                <w:szCs w:val="18"/>
              </w:rPr>
              <w:t>trat</w:t>
            </w:r>
            <w:r w:rsidRPr="00C067B0">
              <w:rPr>
                <w:rFonts w:ascii="Arial" w:hAnsi="Arial" w:cs="Arial"/>
                <w:b/>
                <w:spacing w:val="-1"/>
                <w:sz w:val="18"/>
                <w:szCs w:val="18"/>
              </w:rPr>
              <w:t>a</w:t>
            </w:r>
            <w:r w:rsidRPr="00C067B0">
              <w:rPr>
                <w:rFonts w:ascii="Arial" w:hAnsi="Arial" w:cs="Arial"/>
                <w:b/>
                <w:spacing w:val="3"/>
                <w:sz w:val="18"/>
                <w:szCs w:val="18"/>
              </w:rPr>
              <w:t>c</w:t>
            </w:r>
            <w:r w:rsidRPr="00C067B0">
              <w:rPr>
                <w:rFonts w:ascii="Arial" w:hAnsi="Arial" w:cs="Arial"/>
                <w:b/>
                <w:spacing w:val="-1"/>
                <w:sz w:val="18"/>
                <w:szCs w:val="18"/>
              </w:rPr>
              <w:t>iones</w:t>
            </w:r>
            <w:r w:rsidRPr="00C067B0">
              <w:rPr>
                <w:rFonts w:ascii="Arial" w:hAnsi="Arial" w:cs="Arial"/>
                <w:b/>
                <w:sz w:val="18"/>
                <w:szCs w:val="18"/>
              </w:rPr>
              <w:t xml:space="preserve"> d</w:t>
            </w:r>
            <w:r w:rsidRPr="00C067B0">
              <w:rPr>
                <w:rFonts w:ascii="Arial" w:hAnsi="Arial" w:cs="Arial"/>
                <w:b/>
                <w:spacing w:val="1"/>
                <w:sz w:val="18"/>
                <w:szCs w:val="18"/>
              </w:rPr>
              <w:t>e</w:t>
            </w:r>
            <w:r w:rsidRPr="00C067B0">
              <w:rPr>
                <w:rFonts w:ascii="Arial" w:hAnsi="Arial" w:cs="Arial"/>
                <w:b/>
                <w:sz w:val="18"/>
                <w:szCs w:val="18"/>
              </w:rPr>
              <w:t>l</w:t>
            </w:r>
          </w:p>
          <w:p w14:paraId="47B6F776" w14:textId="77777777" w:rsidR="00445C59" w:rsidRPr="00C067B0" w:rsidRDefault="00445C59" w:rsidP="00445C59">
            <w:pPr>
              <w:autoSpaceDE w:val="0"/>
              <w:autoSpaceDN w:val="0"/>
              <w:spacing w:line="240" w:lineRule="auto"/>
              <w:ind w:left="97"/>
              <w:rPr>
                <w:rFonts w:ascii="Arial" w:hAnsi="Arial" w:cs="Arial"/>
                <w:b/>
                <w:sz w:val="18"/>
                <w:szCs w:val="18"/>
              </w:rPr>
            </w:pPr>
            <w:r w:rsidRPr="00C067B0">
              <w:rPr>
                <w:rFonts w:ascii="Arial" w:hAnsi="Arial" w:cs="Arial"/>
                <w:b/>
                <w:i/>
                <w:iCs/>
                <w:spacing w:val="-5"/>
                <w:sz w:val="18"/>
                <w:szCs w:val="18"/>
              </w:rPr>
              <w:t>M</w:t>
            </w:r>
            <w:r w:rsidRPr="00C067B0">
              <w:rPr>
                <w:rFonts w:ascii="Arial" w:hAnsi="Arial" w:cs="Arial"/>
                <w:b/>
                <w:i/>
                <w:iCs/>
                <w:spacing w:val="-1"/>
                <w:sz w:val="18"/>
                <w:szCs w:val="18"/>
              </w:rPr>
              <w:t>i</w:t>
            </w:r>
            <w:r w:rsidRPr="00C067B0">
              <w:rPr>
                <w:rFonts w:ascii="Arial" w:hAnsi="Arial" w:cs="Arial"/>
                <w:b/>
                <w:i/>
                <w:iCs/>
                <w:spacing w:val="-3"/>
                <w:sz w:val="18"/>
                <w:szCs w:val="18"/>
              </w:rPr>
              <w:t>ni</w:t>
            </w:r>
            <w:r w:rsidRPr="00C067B0">
              <w:rPr>
                <w:rFonts w:ascii="Arial" w:hAnsi="Arial" w:cs="Arial"/>
                <w:b/>
                <w:i/>
                <w:iCs/>
                <w:spacing w:val="-1"/>
                <w:sz w:val="18"/>
                <w:szCs w:val="18"/>
              </w:rPr>
              <w:t>s</w:t>
            </w:r>
            <w:r w:rsidRPr="00C067B0">
              <w:rPr>
                <w:rFonts w:ascii="Arial" w:hAnsi="Arial" w:cs="Arial"/>
                <w:b/>
                <w:i/>
                <w:iCs/>
                <w:spacing w:val="-3"/>
                <w:sz w:val="18"/>
                <w:szCs w:val="18"/>
              </w:rPr>
              <w:t>te</w:t>
            </w:r>
            <w:r w:rsidRPr="00C067B0">
              <w:rPr>
                <w:rFonts w:ascii="Arial" w:hAnsi="Arial" w:cs="Arial"/>
                <w:b/>
                <w:i/>
                <w:iCs/>
                <w:spacing w:val="-2"/>
                <w:sz w:val="18"/>
                <w:szCs w:val="18"/>
              </w:rPr>
              <w:t>r</w:t>
            </w:r>
            <w:r w:rsidRPr="00C067B0">
              <w:rPr>
                <w:rFonts w:ascii="Arial" w:hAnsi="Arial" w:cs="Arial"/>
                <w:b/>
                <w:i/>
                <w:iCs/>
                <w:spacing w:val="-3"/>
                <w:sz w:val="18"/>
                <w:szCs w:val="18"/>
              </w:rPr>
              <w:t>i</w:t>
            </w:r>
            <w:r w:rsidRPr="00C067B0">
              <w:rPr>
                <w:rFonts w:ascii="Arial" w:hAnsi="Arial" w:cs="Arial"/>
                <w:b/>
                <w:i/>
                <w:iCs/>
                <w:sz w:val="18"/>
                <w:szCs w:val="18"/>
              </w:rPr>
              <w:t>o</w:t>
            </w:r>
            <w:r w:rsidRPr="00C067B0">
              <w:rPr>
                <w:rFonts w:ascii="Arial" w:hAnsi="Arial" w:cs="Arial"/>
                <w:b/>
                <w:i/>
                <w:iCs/>
                <w:spacing w:val="-14"/>
                <w:sz w:val="18"/>
                <w:szCs w:val="18"/>
              </w:rPr>
              <w:t xml:space="preserve"> </w:t>
            </w:r>
            <w:r w:rsidRPr="00C067B0">
              <w:rPr>
                <w:rFonts w:ascii="Arial" w:hAnsi="Arial" w:cs="Arial"/>
                <w:b/>
                <w:i/>
                <w:iCs/>
                <w:spacing w:val="-3"/>
                <w:sz w:val="18"/>
                <w:szCs w:val="18"/>
              </w:rPr>
              <w:t>d</w:t>
            </w:r>
            <w:r w:rsidRPr="00C067B0">
              <w:rPr>
                <w:rFonts w:ascii="Arial" w:hAnsi="Arial" w:cs="Arial"/>
                <w:b/>
                <w:i/>
                <w:iCs/>
                <w:sz w:val="18"/>
                <w:szCs w:val="18"/>
              </w:rPr>
              <w:t>e</w:t>
            </w:r>
            <w:r w:rsidRPr="00C067B0">
              <w:rPr>
                <w:rFonts w:ascii="Arial" w:hAnsi="Arial" w:cs="Arial"/>
                <w:b/>
                <w:i/>
                <w:iCs/>
                <w:spacing w:val="-7"/>
                <w:sz w:val="18"/>
                <w:szCs w:val="18"/>
              </w:rPr>
              <w:t xml:space="preserve"> </w:t>
            </w:r>
            <w:r w:rsidRPr="00C067B0">
              <w:rPr>
                <w:rFonts w:ascii="Arial" w:hAnsi="Arial" w:cs="Arial"/>
                <w:b/>
                <w:i/>
                <w:iCs/>
                <w:spacing w:val="-1"/>
                <w:sz w:val="18"/>
                <w:szCs w:val="18"/>
              </w:rPr>
              <w:t>O</w:t>
            </w:r>
            <w:r w:rsidRPr="00C067B0">
              <w:rPr>
                <w:rFonts w:ascii="Arial" w:hAnsi="Arial" w:cs="Arial"/>
                <w:b/>
                <w:i/>
                <w:iCs/>
                <w:spacing w:val="-3"/>
                <w:sz w:val="18"/>
                <w:szCs w:val="18"/>
              </w:rPr>
              <w:t>b</w:t>
            </w:r>
            <w:r w:rsidRPr="00C067B0">
              <w:rPr>
                <w:rFonts w:ascii="Arial" w:hAnsi="Arial" w:cs="Arial"/>
                <w:b/>
                <w:i/>
                <w:iCs/>
                <w:spacing w:val="-2"/>
                <w:sz w:val="18"/>
                <w:szCs w:val="18"/>
              </w:rPr>
              <w:t>r</w:t>
            </w:r>
            <w:r w:rsidRPr="00C067B0">
              <w:rPr>
                <w:rFonts w:ascii="Arial" w:hAnsi="Arial" w:cs="Arial"/>
                <w:b/>
                <w:i/>
                <w:iCs/>
                <w:spacing w:val="-3"/>
                <w:sz w:val="18"/>
                <w:szCs w:val="18"/>
              </w:rPr>
              <w:t>a</w:t>
            </w:r>
            <w:r w:rsidRPr="00C067B0">
              <w:rPr>
                <w:rFonts w:ascii="Arial" w:hAnsi="Arial" w:cs="Arial"/>
                <w:b/>
                <w:i/>
                <w:iCs/>
                <w:sz w:val="18"/>
                <w:szCs w:val="18"/>
              </w:rPr>
              <w:t>s</w:t>
            </w:r>
            <w:r w:rsidRPr="00C067B0">
              <w:rPr>
                <w:rFonts w:ascii="Arial" w:hAnsi="Arial" w:cs="Arial"/>
                <w:b/>
                <w:i/>
                <w:iCs/>
                <w:spacing w:val="-9"/>
                <w:sz w:val="18"/>
                <w:szCs w:val="18"/>
              </w:rPr>
              <w:t xml:space="preserve"> </w:t>
            </w:r>
            <w:r w:rsidRPr="00C067B0">
              <w:rPr>
                <w:rFonts w:ascii="Arial" w:hAnsi="Arial" w:cs="Arial"/>
                <w:b/>
                <w:i/>
                <w:iCs/>
                <w:spacing w:val="-3"/>
                <w:sz w:val="18"/>
                <w:szCs w:val="18"/>
              </w:rPr>
              <w:t>Publi</w:t>
            </w:r>
            <w:r w:rsidRPr="00C067B0">
              <w:rPr>
                <w:rFonts w:ascii="Arial" w:hAnsi="Arial" w:cs="Arial"/>
                <w:b/>
                <w:i/>
                <w:iCs/>
                <w:spacing w:val="-1"/>
                <w:sz w:val="18"/>
                <w:szCs w:val="18"/>
              </w:rPr>
              <w:t>c</w:t>
            </w:r>
            <w:r w:rsidRPr="00C067B0">
              <w:rPr>
                <w:rFonts w:ascii="Arial" w:hAnsi="Arial" w:cs="Arial"/>
                <w:b/>
                <w:i/>
                <w:iCs/>
                <w:spacing w:val="-5"/>
                <w:sz w:val="18"/>
                <w:szCs w:val="18"/>
              </w:rPr>
              <w:t>a</w:t>
            </w:r>
            <w:r w:rsidRPr="00C067B0">
              <w:rPr>
                <w:rFonts w:ascii="Arial" w:hAnsi="Arial" w:cs="Arial"/>
                <w:b/>
                <w:i/>
                <w:iCs/>
                <w:sz w:val="18"/>
                <w:szCs w:val="18"/>
              </w:rPr>
              <w:t>s</w:t>
            </w:r>
            <w:r w:rsidRPr="00C067B0">
              <w:rPr>
                <w:rFonts w:ascii="Arial" w:hAnsi="Arial" w:cs="Arial"/>
                <w:b/>
                <w:i/>
                <w:iCs/>
                <w:spacing w:val="-12"/>
                <w:sz w:val="18"/>
                <w:szCs w:val="18"/>
              </w:rPr>
              <w:t xml:space="preserve"> </w:t>
            </w:r>
            <w:r w:rsidRPr="00C067B0">
              <w:rPr>
                <w:rFonts w:ascii="Arial" w:hAnsi="Arial" w:cs="Arial"/>
                <w:b/>
                <w:i/>
                <w:iCs/>
                <w:sz w:val="18"/>
                <w:szCs w:val="18"/>
              </w:rPr>
              <w:t>y</w:t>
            </w:r>
            <w:r w:rsidRPr="00C067B0">
              <w:rPr>
                <w:rFonts w:ascii="Arial" w:hAnsi="Arial" w:cs="Arial"/>
                <w:b/>
                <w:i/>
                <w:iCs/>
                <w:spacing w:val="-5"/>
                <w:sz w:val="18"/>
                <w:szCs w:val="18"/>
              </w:rPr>
              <w:t xml:space="preserve"> </w:t>
            </w:r>
            <w:r w:rsidRPr="00C067B0">
              <w:rPr>
                <w:rFonts w:ascii="Arial" w:hAnsi="Arial" w:cs="Arial"/>
                <w:b/>
                <w:i/>
                <w:iCs/>
                <w:spacing w:val="-2"/>
                <w:sz w:val="18"/>
                <w:szCs w:val="18"/>
              </w:rPr>
              <w:t>C</w:t>
            </w:r>
            <w:r w:rsidRPr="00C067B0">
              <w:rPr>
                <w:rFonts w:ascii="Arial" w:hAnsi="Arial" w:cs="Arial"/>
                <w:b/>
                <w:i/>
                <w:iCs/>
                <w:spacing w:val="-3"/>
                <w:sz w:val="18"/>
                <w:szCs w:val="18"/>
              </w:rPr>
              <w:t>omuni</w:t>
            </w:r>
            <w:r w:rsidRPr="00C067B0">
              <w:rPr>
                <w:rFonts w:ascii="Arial" w:hAnsi="Arial" w:cs="Arial"/>
                <w:b/>
                <w:i/>
                <w:iCs/>
                <w:spacing w:val="-1"/>
                <w:sz w:val="18"/>
                <w:szCs w:val="18"/>
              </w:rPr>
              <w:t>c</w:t>
            </w:r>
            <w:r w:rsidRPr="00C067B0">
              <w:rPr>
                <w:rFonts w:ascii="Arial" w:hAnsi="Arial" w:cs="Arial"/>
                <w:b/>
                <w:i/>
                <w:iCs/>
                <w:spacing w:val="-5"/>
                <w:sz w:val="18"/>
                <w:szCs w:val="18"/>
              </w:rPr>
              <w:t>a</w:t>
            </w:r>
            <w:r w:rsidRPr="00C067B0">
              <w:rPr>
                <w:rFonts w:ascii="Arial" w:hAnsi="Arial" w:cs="Arial"/>
                <w:b/>
                <w:i/>
                <w:iCs/>
                <w:spacing w:val="-1"/>
                <w:sz w:val="18"/>
                <w:szCs w:val="18"/>
              </w:rPr>
              <w:t>c</w:t>
            </w:r>
            <w:r w:rsidRPr="00C067B0">
              <w:rPr>
                <w:rFonts w:ascii="Arial" w:hAnsi="Arial" w:cs="Arial"/>
                <w:b/>
                <w:i/>
                <w:iCs/>
                <w:spacing w:val="-3"/>
                <w:sz w:val="18"/>
                <w:szCs w:val="18"/>
              </w:rPr>
              <w:t>ione</w:t>
            </w:r>
            <w:r w:rsidRPr="00C067B0">
              <w:rPr>
                <w:rFonts w:ascii="Arial" w:hAnsi="Arial" w:cs="Arial"/>
                <w:b/>
                <w:i/>
                <w:iCs/>
                <w:sz w:val="18"/>
                <w:szCs w:val="18"/>
              </w:rPr>
              <w:t>s</w:t>
            </w:r>
          </w:p>
          <w:p w14:paraId="514054A4" w14:textId="77777777" w:rsidR="00445C59" w:rsidRPr="00C067B0" w:rsidRDefault="00445C59" w:rsidP="00445C59">
            <w:pPr>
              <w:autoSpaceDE w:val="0"/>
              <w:autoSpaceDN w:val="0"/>
              <w:spacing w:line="240" w:lineRule="auto"/>
              <w:rPr>
                <w:sz w:val="18"/>
                <w:szCs w:val="18"/>
              </w:rPr>
            </w:pPr>
          </w:p>
          <w:p w14:paraId="2BFBEB33" w14:textId="77777777" w:rsidR="00445C59" w:rsidRPr="00C067B0" w:rsidRDefault="00445C59" w:rsidP="00445C59">
            <w:pPr>
              <w:autoSpaceDE w:val="0"/>
              <w:autoSpaceDN w:val="0"/>
              <w:spacing w:line="240" w:lineRule="auto"/>
              <w:ind w:left="97" w:right="5737"/>
              <w:rPr>
                <w:rFonts w:ascii="Arial" w:hAnsi="Arial" w:cs="Arial"/>
                <w:sz w:val="18"/>
                <w:szCs w:val="18"/>
              </w:rPr>
            </w:pPr>
            <w:r w:rsidRPr="00C067B0">
              <w:rPr>
                <w:rFonts w:ascii="Arial" w:hAnsi="Arial" w:cs="Arial"/>
                <w:sz w:val="18"/>
                <w:szCs w:val="18"/>
              </w:rPr>
              <w:t>D</w:t>
            </w:r>
            <w:r w:rsidRPr="00C067B0">
              <w:rPr>
                <w:rFonts w:ascii="Arial" w:hAnsi="Arial" w:cs="Arial"/>
                <w:spacing w:val="-1"/>
                <w:sz w:val="18"/>
                <w:szCs w:val="18"/>
              </w:rPr>
              <w:t>i</w:t>
            </w:r>
            <w:r w:rsidRPr="00C067B0">
              <w:rPr>
                <w:rFonts w:ascii="Arial" w:hAnsi="Arial" w:cs="Arial"/>
                <w:spacing w:val="1"/>
                <w:sz w:val="18"/>
                <w:szCs w:val="18"/>
              </w:rPr>
              <w:t>r</w:t>
            </w:r>
            <w:r w:rsidRPr="00C067B0">
              <w:rPr>
                <w:rFonts w:ascii="Arial" w:hAnsi="Arial" w:cs="Arial"/>
                <w:sz w:val="18"/>
                <w:szCs w:val="18"/>
              </w:rPr>
              <w:t>e</w:t>
            </w:r>
            <w:r w:rsidRPr="00C067B0">
              <w:rPr>
                <w:rFonts w:ascii="Arial" w:hAnsi="Arial" w:cs="Arial"/>
                <w:spacing w:val="1"/>
                <w:sz w:val="18"/>
                <w:szCs w:val="18"/>
              </w:rPr>
              <w:t>cc</w:t>
            </w:r>
            <w:r w:rsidRPr="00C067B0">
              <w:rPr>
                <w:rFonts w:ascii="Arial" w:hAnsi="Arial" w:cs="Arial"/>
                <w:spacing w:val="-1"/>
                <w:sz w:val="18"/>
                <w:szCs w:val="18"/>
              </w:rPr>
              <w:t>i</w:t>
            </w:r>
            <w:r w:rsidRPr="00C067B0">
              <w:rPr>
                <w:rFonts w:ascii="Arial" w:hAnsi="Arial" w:cs="Arial"/>
                <w:sz w:val="18"/>
                <w:szCs w:val="18"/>
              </w:rPr>
              <w:t>ó</w:t>
            </w:r>
            <w:r w:rsidRPr="00C067B0">
              <w:rPr>
                <w:rFonts w:ascii="Arial" w:hAnsi="Arial" w:cs="Arial"/>
                <w:spacing w:val="1"/>
                <w:sz w:val="18"/>
                <w:szCs w:val="18"/>
              </w:rPr>
              <w:t>n</w:t>
            </w:r>
            <w:r w:rsidRPr="00C067B0">
              <w:rPr>
                <w:rFonts w:ascii="Arial" w:hAnsi="Arial" w:cs="Arial"/>
                <w:sz w:val="18"/>
                <w:szCs w:val="18"/>
              </w:rPr>
              <w:t>:</w:t>
            </w:r>
            <w:r w:rsidRPr="00C067B0">
              <w:rPr>
                <w:rFonts w:ascii="Arial" w:hAnsi="Arial" w:cs="Arial"/>
                <w:spacing w:val="-8"/>
                <w:sz w:val="18"/>
                <w:szCs w:val="18"/>
              </w:rPr>
              <w:t xml:space="preserve"> </w:t>
            </w:r>
            <w:r w:rsidRPr="00C067B0">
              <w:rPr>
                <w:rFonts w:ascii="Arial" w:hAnsi="Arial" w:cs="Arial"/>
                <w:i/>
                <w:iCs/>
                <w:spacing w:val="-1"/>
                <w:sz w:val="18"/>
                <w:szCs w:val="18"/>
              </w:rPr>
              <w:t>O</w:t>
            </w:r>
            <w:r w:rsidRPr="00C067B0">
              <w:rPr>
                <w:rFonts w:ascii="Arial" w:hAnsi="Arial" w:cs="Arial"/>
                <w:i/>
                <w:iCs/>
                <w:spacing w:val="-3"/>
                <w:sz w:val="18"/>
                <w:szCs w:val="18"/>
              </w:rPr>
              <w:t>li</w:t>
            </w:r>
            <w:r w:rsidRPr="00C067B0">
              <w:rPr>
                <w:rFonts w:ascii="Arial" w:hAnsi="Arial" w:cs="Arial"/>
                <w:i/>
                <w:iCs/>
                <w:spacing w:val="-1"/>
                <w:sz w:val="18"/>
                <w:szCs w:val="18"/>
              </w:rPr>
              <w:t>v</w:t>
            </w:r>
            <w:r w:rsidRPr="00C067B0">
              <w:rPr>
                <w:rFonts w:ascii="Arial" w:hAnsi="Arial" w:cs="Arial"/>
                <w:i/>
                <w:iCs/>
                <w:sz w:val="18"/>
                <w:szCs w:val="18"/>
              </w:rPr>
              <w:t>a</w:t>
            </w:r>
            <w:r w:rsidRPr="00C067B0">
              <w:rPr>
                <w:rFonts w:ascii="Arial" w:hAnsi="Arial" w:cs="Arial"/>
                <w:i/>
                <w:iCs/>
                <w:spacing w:val="-10"/>
                <w:sz w:val="18"/>
                <w:szCs w:val="18"/>
              </w:rPr>
              <w:t xml:space="preserve"> </w:t>
            </w:r>
            <w:r w:rsidRPr="00C067B0">
              <w:rPr>
                <w:rFonts w:ascii="Arial" w:hAnsi="Arial" w:cs="Arial"/>
                <w:i/>
                <w:iCs/>
                <w:spacing w:val="-3"/>
                <w:sz w:val="18"/>
                <w:szCs w:val="18"/>
              </w:rPr>
              <w:t>41</w:t>
            </w:r>
            <w:r w:rsidRPr="00C067B0">
              <w:rPr>
                <w:rFonts w:ascii="Arial" w:hAnsi="Arial" w:cs="Arial"/>
                <w:i/>
                <w:iCs/>
                <w:sz w:val="18"/>
                <w:szCs w:val="18"/>
              </w:rPr>
              <w:t>1</w:t>
            </w:r>
            <w:r w:rsidRPr="00C067B0">
              <w:rPr>
                <w:rFonts w:ascii="Arial" w:hAnsi="Arial" w:cs="Arial"/>
                <w:i/>
                <w:iCs/>
                <w:spacing w:val="-8"/>
                <w:sz w:val="18"/>
                <w:szCs w:val="18"/>
              </w:rPr>
              <w:t xml:space="preserve"> </w:t>
            </w:r>
            <w:r w:rsidRPr="00C067B0">
              <w:rPr>
                <w:rFonts w:ascii="Arial" w:hAnsi="Arial" w:cs="Arial"/>
                <w:i/>
                <w:iCs/>
                <w:spacing w:val="-3"/>
                <w:sz w:val="18"/>
                <w:szCs w:val="18"/>
              </w:rPr>
              <w:t>e</w:t>
            </w:r>
            <w:r w:rsidRPr="00C067B0">
              <w:rPr>
                <w:rFonts w:ascii="Arial" w:hAnsi="Arial" w:cs="Arial"/>
                <w:i/>
                <w:iCs/>
                <w:spacing w:val="-1"/>
                <w:sz w:val="18"/>
                <w:szCs w:val="18"/>
              </w:rPr>
              <w:t>s</w:t>
            </w:r>
            <w:r w:rsidRPr="00C067B0">
              <w:rPr>
                <w:rFonts w:ascii="Arial" w:hAnsi="Arial" w:cs="Arial"/>
                <w:i/>
                <w:iCs/>
                <w:spacing w:val="-3"/>
                <w:sz w:val="18"/>
                <w:szCs w:val="18"/>
              </w:rPr>
              <w:t>q</w:t>
            </w:r>
            <w:r w:rsidRPr="00C067B0">
              <w:rPr>
                <w:rFonts w:ascii="Arial" w:hAnsi="Arial" w:cs="Arial"/>
                <w:i/>
                <w:iCs/>
                <w:sz w:val="18"/>
                <w:szCs w:val="18"/>
              </w:rPr>
              <w:t>.</w:t>
            </w:r>
            <w:r w:rsidRPr="00C067B0">
              <w:rPr>
                <w:rFonts w:ascii="Arial" w:hAnsi="Arial" w:cs="Arial"/>
                <w:i/>
                <w:iCs/>
                <w:spacing w:val="-9"/>
                <w:sz w:val="18"/>
                <w:szCs w:val="18"/>
              </w:rPr>
              <w:t xml:space="preserve"> </w:t>
            </w:r>
            <w:r w:rsidRPr="00C067B0">
              <w:rPr>
                <w:rFonts w:ascii="Arial" w:hAnsi="Arial" w:cs="Arial"/>
                <w:i/>
                <w:iCs/>
                <w:spacing w:val="-3"/>
                <w:sz w:val="18"/>
                <w:szCs w:val="18"/>
              </w:rPr>
              <w:t>Albe</w:t>
            </w:r>
            <w:r w:rsidRPr="00C067B0">
              <w:rPr>
                <w:rFonts w:ascii="Arial" w:hAnsi="Arial" w:cs="Arial"/>
                <w:i/>
                <w:iCs/>
                <w:spacing w:val="-2"/>
                <w:sz w:val="18"/>
                <w:szCs w:val="18"/>
              </w:rPr>
              <w:t>r</w:t>
            </w:r>
            <w:r w:rsidRPr="00C067B0">
              <w:rPr>
                <w:rFonts w:ascii="Arial" w:hAnsi="Arial" w:cs="Arial"/>
                <w:i/>
                <w:iCs/>
                <w:spacing w:val="-3"/>
                <w:sz w:val="18"/>
                <w:szCs w:val="18"/>
              </w:rPr>
              <w:t>d</w:t>
            </w:r>
            <w:r w:rsidRPr="00C067B0">
              <w:rPr>
                <w:rFonts w:ascii="Arial" w:hAnsi="Arial" w:cs="Arial"/>
                <w:i/>
                <w:iCs/>
                <w:sz w:val="18"/>
                <w:szCs w:val="18"/>
              </w:rPr>
              <w:t xml:space="preserve">i </w:t>
            </w:r>
            <w:r w:rsidRPr="00C067B0">
              <w:rPr>
                <w:rFonts w:ascii="Arial" w:hAnsi="Arial" w:cs="Arial"/>
                <w:sz w:val="18"/>
                <w:szCs w:val="18"/>
              </w:rPr>
              <w:t>C</w:t>
            </w:r>
            <w:r w:rsidRPr="00C067B0">
              <w:rPr>
                <w:rFonts w:ascii="Arial" w:hAnsi="Arial" w:cs="Arial"/>
                <w:spacing w:val="-1"/>
                <w:sz w:val="18"/>
                <w:szCs w:val="18"/>
              </w:rPr>
              <w:t>i</w:t>
            </w:r>
            <w:r w:rsidRPr="00C067B0">
              <w:rPr>
                <w:rFonts w:ascii="Arial" w:hAnsi="Arial" w:cs="Arial"/>
                <w:sz w:val="18"/>
                <w:szCs w:val="18"/>
              </w:rPr>
              <w:t>u</w:t>
            </w:r>
            <w:r w:rsidRPr="00C067B0">
              <w:rPr>
                <w:rFonts w:ascii="Arial" w:hAnsi="Arial" w:cs="Arial"/>
                <w:spacing w:val="1"/>
                <w:sz w:val="18"/>
                <w:szCs w:val="18"/>
              </w:rPr>
              <w:t>d</w:t>
            </w:r>
            <w:r w:rsidRPr="00C067B0">
              <w:rPr>
                <w:rFonts w:ascii="Arial" w:hAnsi="Arial" w:cs="Arial"/>
                <w:sz w:val="18"/>
                <w:szCs w:val="18"/>
              </w:rPr>
              <w:t>a</w:t>
            </w:r>
            <w:r w:rsidRPr="00C067B0">
              <w:rPr>
                <w:rFonts w:ascii="Arial" w:hAnsi="Arial" w:cs="Arial"/>
                <w:spacing w:val="-1"/>
                <w:sz w:val="18"/>
                <w:szCs w:val="18"/>
              </w:rPr>
              <w:t>d</w:t>
            </w:r>
            <w:r w:rsidRPr="00C067B0">
              <w:rPr>
                <w:rFonts w:ascii="Arial" w:hAnsi="Arial" w:cs="Arial"/>
                <w:sz w:val="18"/>
                <w:szCs w:val="18"/>
              </w:rPr>
              <w:t>:</w:t>
            </w:r>
            <w:r w:rsidRPr="00C067B0">
              <w:rPr>
                <w:rFonts w:ascii="Arial" w:hAnsi="Arial" w:cs="Arial"/>
                <w:spacing w:val="-4"/>
                <w:sz w:val="18"/>
                <w:szCs w:val="18"/>
              </w:rPr>
              <w:t xml:space="preserve"> </w:t>
            </w:r>
            <w:r w:rsidRPr="00C067B0">
              <w:rPr>
                <w:rFonts w:ascii="Arial" w:hAnsi="Arial" w:cs="Arial"/>
                <w:i/>
                <w:iCs/>
                <w:spacing w:val="-3"/>
                <w:sz w:val="18"/>
                <w:szCs w:val="18"/>
              </w:rPr>
              <w:t>A</w:t>
            </w:r>
            <w:r w:rsidRPr="00C067B0">
              <w:rPr>
                <w:rFonts w:ascii="Arial" w:hAnsi="Arial" w:cs="Arial"/>
                <w:i/>
                <w:iCs/>
                <w:spacing w:val="-1"/>
                <w:sz w:val="18"/>
                <w:szCs w:val="18"/>
              </w:rPr>
              <w:t>s</w:t>
            </w:r>
            <w:r w:rsidRPr="00C067B0">
              <w:rPr>
                <w:rFonts w:ascii="Arial" w:hAnsi="Arial" w:cs="Arial"/>
                <w:i/>
                <w:iCs/>
                <w:spacing w:val="-3"/>
                <w:sz w:val="18"/>
                <w:szCs w:val="18"/>
              </w:rPr>
              <w:t>un</w:t>
            </w:r>
            <w:r w:rsidRPr="00C067B0">
              <w:rPr>
                <w:rFonts w:ascii="Arial" w:hAnsi="Arial" w:cs="Arial"/>
                <w:i/>
                <w:iCs/>
                <w:spacing w:val="-1"/>
                <w:sz w:val="18"/>
                <w:szCs w:val="18"/>
              </w:rPr>
              <w:t>c</w:t>
            </w:r>
            <w:r w:rsidRPr="00C067B0">
              <w:rPr>
                <w:rFonts w:ascii="Arial" w:hAnsi="Arial" w:cs="Arial"/>
                <w:i/>
                <w:iCs/>
                <w:spacing w:val="-3"/>
                <w:sz w:val="18"/>
                <w:szCs w:val="18"/>
              </w:rPr>
              <w:t>ión</w:t>
            </w:r>
            <w:r w:rsidRPr="00C067B0">
              <w:rPr>
                <w:rFonts w:ascii="Arial" w:hAnsi="Arial" w:cs="Arial"/>
                <w:i/>
                <w:iCs/>
                <w:sz w:val="18"/>
                <w:szCs w:val="18"/>
              </w:rPr>
              <w:t>,</w:t>
            </w:r>
            <w:r w:rsidRPr="00C067B0">
              <w:rPr>
                <w:rFonts w:ascii="Arial" w:hAnsi="Arial" w:cs="Arial"/>
                <w:i/>
                <w:iCs/>
                <w:spacing w:val="-12"/>
                <w:sz w:val="18"/>
                <w:szCs w:val="18"/>
              </w:rPr>
              <w:t xml:space="preserve"> </w:t>
            </w:r>
            <w:r w:rsidRPr="00C067B0">
              <w:rPr>
                <w:rFonts w:ascii="Arial" w:hAnsi="Arial" w:cs="Arial"/>
                <w:spacing w:val="-1"/>
                <w:sz w:val="18"/>
                <w:szCs w:val="18"/>
              </w:rPr>
              <w:t>P</w:t>
            </w:r>
            <w:r w:rsidRPr="00C067B0">
              <w:rPr>
                <w:rFonts w:ascii="Arial" w:hAnsi="Arial" w:cs="Arial"/>
                <w:sz w:val="18"/>
                <w:szCs w:val="18"/>
              </w:rPr>
              <w:t>ar</w:t>
            </w:r>
            <w:r w:rsidRPr="00C067B0">
              <w:rPr>
                <w:rFonts w:ascii="Arial" w:hAnsi="Arial" w:cs="Arial"/>
                <w:spacing w:val="2"/>
                <w:sz w:val="18"/>
                <w:szCs w:val="18"/>
              </w:rPr>
              <w:t>a</w:t>
            </w:r>
            <w:r w:rsidRPr="00C067B0">
              <w:rPr>
                <w:rFonts w:ascii="Arial" w:hAnsi="Arial" w:cs="Arial"/>
                <w:sz w:val="18"/>
                <w:szCs w:val="18"/>
              </w:rPr>
              <w:t>g</w:t>
            </w:r>
            <w:r w:rsidRPr="00C067B0">
              <w:rPr>
                <w:rFonts w:ascii="Arial" w:hAnsi="Arial" w:cs="Arial"/>
                <w:spacing w:val="-1"/>
                <w:sz w:val="18"/>
                <w:szCs w:val="18"/>
              </w:rPr>
              <w:t>u</w:t>
            </w:r>
            <w:r w:rsidRPr="00C067B0">
              <w:rPr>
                <w:rFonts w:ascii="Arial" w:hAnsi="Arial" w:cs="Arial"/>
                <w:spacing w:val="2"/>
                <w:sz w:val="18"/>
                <w:szCs w:val="18"/>
              </w:rPr>
              <w:t>a</w:t>
            </w:r>
            <w:r w:rsidRPr="00C067B0">
              <w:rPr>
                <w:rFonts w:ascii="Arial" w:hAnsi="Arial" w:cs="Arial"/>
                <w:sz w:val="18"/>
                <w:szCs w:val="18"/>
              </w:rPr>
              <w:t xml:space="preserve">y </w:t>
            </w:r>
            <w:r w:rsidRPr="00C067B0">
              <w:rPr>
                <w:rFonts w:ascii="Arial" w:hAnsi="Arial" w:cs="Arial"/>
                <w:spacing w:val="3"/>
                <w:sz w:val="18"/>
                <w:szCs w:val="18"/>
              </w:rPr>
              <w:t>T</w:t>
            </w:r>
            <w:r w:rsidRPr="00C067B0">
              <w:rPr>
                <w:rFonts w:ascii="Arial" w:hAnsi="Arial" w:cs="Arial"/>
                <w:sz w:val="18"/>
                <w:szCs w:val="18"/>
              </w:rPr>
              <w:t>e</w:t>
            </w:r>
            <w:r w:rsidRPr="00C067B0">
              <w:rPr>
                <w:rFonts w:ascii="Arial" w:hAnsi="Arial" w:cs="Arial"/>
                <w:spacing w:val="-1"/>
                <w:sz w:val="18"/>
                <w:szCs w:val="18"/>
              </w:rPr>
              <w:t>l</w:t>
            </w:r>
            <w:r w:rsidRPr="00C067B0">
              <w:rPr>
                <w:rFonts w:ascii="Arial" w:hAnsi="Arial" w:cs="Arial"/>
                <w:sz w:val="18"/>
                <w:szCs w:val="18"/>
              </w:rPr>
              <w:t>é</w:t>
            </w:r>
            <w:r w:rsidRPr="00C067B0">
              <w:rPr>
                <w:rFonts w:ascii="Arial" w:hAnsi="Arial" w:cs="Arial"/>
                <w:spacing w:val="2"/>
                <w:sz w:val="18"/>
                <w:szCs w:val="18"/>
              </w:rPr>
              <w:t>f</w:t>
            </w:r>
            <w:r w:rsidRPr="00C067B0">
              <w:rPr>
                <w:rFonts w:ascii="Arial" w:hAnsi="Arial" w:cs="Arial"/>
                <w:sz w:val="18"/>
                <w:szCs w:val="18"/>
              </w:rPr>
              <w:t>o</w:t>
            </w:r>
            <w:r w:rsidRPr="00C067B0">
              <w:rPr>
                <w:rFonts w:ascii="Arial" w:hAnsi="Arial" w:cs="Arial"/>
                <w:spacing w:val="-1"/>
                <w:sz w:val="18"/>
                <w:szCs w:val="18"/>
              </w:rPr>
              <w:t>n</w:t>
            </w:r>
            <w:r w:rsidRPr="00C067B0">
              <w:rPr>
                <w:rFonts w:ascii="Arial" w:hAnsi="Arial" w:cs="Arial"/>
                <w:sz w:val="18"/>
                <w:szCs w:val="18"/>
              </w:rPr>
              <w:t>o:</w:t>
            </w:r>
            <w:r w:rsidRPr="00C067B0">
              <w:rPr>
                <w:rFonts w:ascii="Arial" w:hAnsi="Arial" w:cs="Arial"/>
                <w:spacing w:val="-8"/>
                <w:sz w:val="18"/>
                <w:szCs w:val="18"/>
              </w:rPr>
              <w:t xml:space="preserve"> </w:t>
            </w:r>
            <w:r w:rsidRPr="00C067B0">
              <w:rPr>
                <w:rFonts w:ascii="Arial" w:hAnsi="Arial" w:cs="Arial"/>
                <w:i/>
                <w:iCs/>
                <w:spacing w:val="-3"/>
                <w:sz w:val="18"/>
                <w:szCs w:val="18"/>
              </w:rPr>
              <w:t>41</w:t>
            </w:r>
            <w:r w:rsidRPr="00C067B0">
              <w:rPr>
                <w:rFonts w:ascii="Arial" w:hAnsi="Arial" w:cs="Arial"/>
                <w:i/>
                <w:iCs/>
                <w:sz w:val="18"/>
                <w:szCs w:val="18"/>
              </w:rPr>
              <w:t>4-641</w:t>
            </w:r>
            <w:r w:rsidRPr="00C067B0">
              <w:rPr>
                <w:rFonts w:ascii="Arial" w:hAnsi="Arial" w:cs="Arial"/>
                <w:i/>
                <w:iCs/>
                <w:spacing w:val="-9"/>
                <w:sz w:val="18"/>
                <w:szCs w:val="18"/>
              </w:rPr>
              <w:t xml:space="preserve"> </w:t>
            </w:r>
          </w:p>
          <w:p w14:paraId="7A7AD246" w14:textId="77777777" w:rsidR="00445C59" w:rsidRPr="00C067B0" w:rsidRDefault="00445C59" w:rsidP="00445C59">
            <w:pPr>
              <w:autoSpaceDE w:val="0"/>
              <w:autoSpaceDN w:val="0"/>
              <w:spacing w:before="4" w:line="240" w:lineRule="auto"/>
              <w:ind w:left="97"/>
              <w:rPr>
                <w:rFonts w:ascii="Arial" w:hAnsi="Arial" w:cs="Arial"/>
                <w:sz w:val="18"/>
                <w:szCs w:val="18"/>
              </w:rPr>
            </w:pPr>
            <w:r w:rsidRPr="00C067B0">
              <w:rPr>
                <w:rFonts w:ascii="Arial" w:hAnsi="Arial" w:cs="Arial"/>
                <w:sz w:val="18"/>
                <w:szCs w:val="18"/>
              </w:rPr>
              <w:t>Fa</w:t>
            </w:r>
            <w:r w:rsidRPr="00C067B0">
              <w:rPr>
                <w:rFonts w:ascii="Arial" w:hAnsi="Arial" w:cs="Arial"/>
                <w:spacing w:val="1"/>
                <w:sz w:val="18"/>
                <w:szCs w:val="18"/>
              </w:rPr>
              <w:t>x</w:t>
            </w:r>
            <w:r w:rsidRPr="00C067B0">
              <w:rPr>
                <w:rFonts w:ascii="Arial" w:hAnsi="Arial" w:cs="Arial"/>
                <w:sz w:val="18"/>
                <w:szCs w:val="18"/>
              </w:rPr>
              <w:t>:</w:t>
            </w:r>
            <w:r w:rsidRPr="00C067B0">
              <w:rPr>
                <w:rFonts w:ascii="Arial" w:hAnsi="Arial" w:cs="Arial"/>
                <w:spacing w:val="-4"/>
                <w:sz w:val="18"/>
                <w:szCs w:val="18"/>
              </w:rPr>
              <w:t xml:space="preserve"> </w:t>
            </w:r>
            <w:r w:rsidRPr="00C067B0">
              <w:rPr>
                <w:rFonts w:ascii="Arial" w:hAnsi="Arial" w:cs="Arial"/>
                <w:i/>
                <w:iCs/>
                <w:spacing w:val="-3"/>
                <w:sz w:val="18"/>
                <w:szCs w:val="18"/>
              </w:rPr>
              <w:t>41</w:t>
            </w:r>
            <w:r w:rsidRPr="00C067B0">
              <w:rPr>
                <w:rFonts w:ascii="Arial" w:hAnsi="Arial" w:cs="Arial"/>
                <w:i/>
                <w:iCs/>
                <w:sz w:val="18"/>
                <w:szCs w:val="18"/>
              </w:rPr>
              <w:t>4</w:t>
            </w:r>
            <w:r w:rsidRPr="00C067B0">
              <w:rPr>
                <w:rFonts w:ascii="Arial" w:hAnsi="Arial" w:cs="Arial"/>
                <w:i/>
                <w:iCs/>
                <w:spacing w:val="-9"/>
                <w:sz w:val="18"/>
                <w:szCs w:val="18"/>
              </w:rPr>
              <w:t xml:space="preserve"> </w:t>
            </w:r>
            <w:r w:rsidRPr="00C067B0">
              <w:rPr>
                <w:rFonts w:ascii="Arial" w:hAnsi="Arial" w:cs="Arial"/>
                <w:i/>
                <w:iCs/>
                <w:spacing w:val="-3"/>
                <w:sz w:val="18"/>
                <w:szCs w:val="18"/>
              </w:rPr>
              <w:t>9818</w:t>
            </w:r>
          </w:p>
          <w:p w14:paraId="54E1C3F6" w14:textId="77777777" w:rsidR="00445C59" w:rsidRPr="00C067B0" w:rsidRDefault="00445C59" w:rsidP="00445C59">
            <w:pPr>
              <w:autoSpaceDE w:val="0"/>
              <w:autoSpaceDN w:val="0"/>
              <w:spacing w:before="3" w:line="240" w:lineRule="auto"/>
              <w:rPr>
                <w:sz w:val="18"/>
                <w:szCs w:val="18"/>
              </w:rPr>
            </w:pPr>
          </w:p>
          <w:p w14:paraId="3A82EDDE" w14:textId="74278A02" w:rsidR="000941E2" w:rsidRPr="00FC1A13" w:rsidRDefault="00445C59" w:rsidP="00445C59">
            <w:pPr>
              <w:suppressAutoHyphens/>
              <w:spacing w:before="60" w:line="240" w:lineRule="auto"/>
              <w:ind w:right="-72"/>
              <w:rPr>
                <w:rFonts w:ascii="Arial" w:hAnsi="Arial" w:cs="Arial"/>
                <w:sz w:val="18"/>
                <w:szCs w:val="18"/>
                <w:lang w:val="es-ES"/>
              </w:rPr>
            </w:pPr>
            <w:r w:rsidRPr="00C067B0">
              <w:rPr>
                <w:rFonts w:ascii="Arial" w:hAnsi="Arial" w:cs="Arial"/>
                <w:sz w:val="18"/>
                <w:szCs w:val="18"/>
              </w:rPr>
              <w:t>D</w:t>
            </w:r>
            <w:r w:rsidRPr="00C067B0">
              <w:rPr>
                <w:rFonts w:ascii="Arial" w:hAnsi="Arial" w:cs="Arial"/>
                <w:spacing w:val="-1"/>
                <w:sz w:val="18"/>
                <w:szCs w:val="18"/>
              </w:rPr>
              <w:t>i</w:t>
            </w:r>
            <w:r w:rsidRPr="00C067B0">
              <w:rPr>
                <w:rFonts w:ascii="Arial" w:hAnsi="Arial" w:cs="Arial"/>
                <w:spacing w:val="1"/>
                <w:sz w:val="18"/>
                <w:szCs w:val="18"/>
              </w:rPr>
              <w:t>r</w:t>
            </w:r>
            <w:r w:rsidRPr="00C067B0">
              <w:rPr>
                <w:rFonts w:ascii="Arial" w:hAnsi="Arial" w:cs="Arial"/>
                <w:sz w:val="18"/>
                <w:szCs w:val="18"/>
              </w:rPr>
              <w:t>e</w:t>
            </w:r>
            <w:r w:rsidRPr="00C067B0">
              <w:rPr>
                <w:rFonts w:ascii="Arial" w:hAnsi="Arial" w:cs="Arial"/>
                <w:spacing w:val="1"/>
                <w:sz w:val="18"/>
                <w:szCs w:val="18"/>
              </w:rPr>
              <w:t>cc</w:t>
            </w:r>
            <w:r w:rsidRPr="00C067B0">
              <w:rPr>
                <w:rFonts w:ascii="Arial" w:hAnsi="Arial" w:cs="Arial"/>
                <w:spacing w:val="-1"/>
                <w:sz w:val="18"/>
                <w:szCs w:val="18"/>
              </w:rPr>
              <w:t>i</w:t>
            </w:r>
            <w:r w:rsidRPr="00C067B0">
              <w:rPr>
                <w:rFonts w:ascii="Arial" w:hAnsi="Arial" w:cs="Arial"/>
                <w:sz w:val="18"/>
                <w:szCs w:val="18"/>
              </w:rPr>
              <w:t>ón</w:t>
            </w:r>
            <w:r w:rsidRPr="00C067B0">
              <w:rPr>
                <w:rFonts w:ascii="Arial" w:hAnsi="Arial" w:cs="Arial"/>
                <w:spacing w:val="-7"/>
                <w:sz w:val="18"/>
                <w:szCs w:val="18"/>
              </w:rPr>
              <w:t xml:space="preserve"> </w:t>
            </w:r>
            <w:r w:rsidRPr="00C067B0">
              <w:rPr>
                <w:rFonts w:ascii="Arial" w:hAnsi="Arial" w:cs="Arial"/>
                <w:sz w:val="18"/>
                <w:szCs w:val="18"/>
              </w:rPr>
              <w:t>de</w:t>
            </w:r>
            <w:r w:rsidRPr="00C067B0">
              <w:rPr>
                <w:rFonts w:ascii="Arial" w:hAnsi="Arial" w:cs="Arial"/>
                <w:spacing w:val="-3"/>
                <w:sz w:val="18"/>
                <w:szCs w:val="18"/>
              </w:rPr>
              <w:t xml:space="preserve"> </w:t>
            </w:r>
            <w:r w:rsidRPr="00C067B0">
              <w:rPr>
                <w:rFonts w:ascii="Arial" w:hAnsi="Arial" w:cs="Arial"/>
                <w:spacing w:val="1"/>
                <w:sz w:val="18"/>
                <w:szCs w:val="18"/>
              </w:rPr>
              <w:t>c</w:t>
            </w:r>
            <w:r w:rsidRPr="00C067B0">
              <w:rPr>
                <w:rFonts w:ascii="Arial" w:hAnsi="Arial" w:cs="Arial"/>
                <w:sz w:val="18"/>
                <w:szCs w:val="18"/>
              </w:rPr>
              <w:t>or</w:t>
            </w:r>
            <w:r w:rsidRPr="00C067B0">
              <w:rPr>
                <w:rFonts w:ascii="Arial" w:hAnsi="Arial" w:cs="Arial"/>
                <w:spacing w:val="1"/>
                <w:sz w:val="18"/>
                <w:szCs w:val="18"/>
              </w:rPr>
              <w:t>r</w:t>
            </w:r>
            <w:r w:rsidRPr="00C067B0">
              <w:rPr>
                <w:rFonts w:ascii="Arial" w:hAnsi="Arial" w:cs="Arial"/>
                <w:spacing w:val="2"/>
                <w:sz w:val="18"/>
                <w:szCs w:val="18"/>
              </w:rPr>
              <w:t>e</w:t>
            </w:r>
            <w:r w:rsidRPr="00C067B0">
              <w:rPr>
                <w:rFonts w:ascii="Arial" w:hAnsi="Arial" w:cs="Arial"/>
                <w:sz w:val="18"/>
                <w:szCs w:val="18"/>
              </w:rPr>
              <w:t>o</w:t>
            </w:r>
            <w:r w:rsidRPr="00C067B0">
              <w:rPr>
                <w:rFonts w:ascii="Arial" w:hAnsi="Arial" w:cs="Arial"/>
                <w:spacing w:val="-6"/>
                <w:sz w:val="18"/>
                <w:szCs w:val="18"/>
              </w:rPr>
              <w:t xml:space="preserve"> </w:t>
            </w:r>
            <w:r w:rsidRPr="00C067B0">
              <w:rPr>
                <w:rFonts w:ascii="Arial" w:hAnsi="Arial" w:cs="Arial"/>
                <w:spacing w:val="1"/>
                <w:sz w:val="18"/>
                <w:szCs w:val="18"/>
              </w:rPr>
              <w:t>e</w:t>
            </w:r>
            <w:r w:rsidRPr="00C067B0">
              <w:rPr>
                <w:rFonts w:ascii="Arial" w:hAnsi="Arial" w:cs="Arial"/>
                <w:spacing w:val="-1"/>
                <w:sz w:val="18"/>
                <w:szCs w:val="18"/>
              </w:rPr>
              <w:t>l</w:t>
            </w:r>
            <w:r w:rsidRPr="00C067B0">
              <w:rPr>
                <w:rFonts w:ascii="Arial" w:hAnsi="Arial" w:cs="Arial"/>
                <w:sz w:val="18"/>
                <w:szCs w:val="18"/>
              </w:rPr>
              <w:t>e</w:t>
            </w:r>
            <w:r w:rsidRPr="00C067B0">
              <w:rPr>
                <w:rFonts w:ascii="Arial" w:hAnsi="Arial" w:cs="Arial"/>
                <w:spacing w:val="1"/>
                <w:sz w:val="18"/>
                <w:szCs w:val="18"/>
              </w:rPr>
              <w:t>c</w:t>
            </w:r>
            <w:r w:rsidRPr="00C067B0">
              <w:rPr>
                <w:rFonts w:ascii="Arial" w:hAnsi="Arial" w:cs="Arial"/>
                <w:sz w:val="18"/>
                <w:szCs w:val="18"/>
              </w:rPr>
              <w:t>tr</w:t>
            </w:r>
            <w:r w:rsidRPr="00C067B0">
              <w:rPr>
                <w:rFonts w:ascii="Arial" w:hAnsi="Arial" w:cs="Arial"/>
                <w:spacing w:val="2"/>
                <w:sz w:val="18"/>
                <w:szCs w:val="18"/>
              </w:rPr>
              <w:t>ó</w:t>
            </w:r>
            <w:r w:rsidRPr="00C067B0">
              <w:rPr>
                <w:rFonts w:ascii="Arial" w:hAnsi="Arial" w:cs="Arial"/>
                <w:sz w:val="18"/>
                <w:szCs w:val="18"/>
              </w:rPr>
              <w:t>n</w:t>
            </w:r>
            <w:r w:rsidRPr="00C067B0">
              <w:rPr>
                <w:rFonts w:ascii="Arial" w:hAnsi="Arial" w:cs="Arial"/>
                <w:spacing w:val="-1"/>
                <w:sz w:val="18"/>
                <w:szCs w:val="18"/>
              </w:rPr>
              <w:t>i</w:t>
            </w:r>
            <w:r w:rsidRPr="00C067B0">
              <w:rPr>
                <w:rFonts w:ascii="Arial" w:hAnsi="Arial" w:cs="Arial"/>
                <w:spacing w:val="1"/>
                <w:sz w:val="18"/>
                <w:szCs w:val="18"/>
              </w:rPr>
              <w:t>c</w:t>
            </w:r>
            <w:r w:rsidRPr="00C067B0">
              <w:rPr>
                <w:rFonts w:ascii="Arial" w:hAnsi="Arial" w:cs="Arial"/>
                <w:sz w:val="18"/>
                <w:szCs w:val="18"/>
              </w:rPr>
              <w:t>o:</w:t>
            </w:r>
            <w:r w:rsidRPr="00C067B0">
              <w:rPr>
                <w:rFonts w:ascii="Arial" w:hAnsi="Arial" w:cs="Arial"/>
                <w:spacing w:val="-9"/>
                <w:sz w:val="18"/>
                <w:szCs w:val="18"/>
              </w:rPr>
              <w:t xml:space="preserve"> </w:t>
            </w:r>
            <w:hyperlink r:id="rId33" w:history="1">
              <w:r w:rsidRPr="00C067B0">
                <w:rPr>
                  <w:rFonts w:ascii="Arial" w:hAnsi="Arial" w:cs="Arial"/>
                  <w:sz w:val="18"/>
                  <w:szCs w:val="18"/>
                </w:rPr>
                <w:t>u</w:t>
              </w:r>
              <w:r w:rsidRPr="00C067B0">
                <w:rPr>
                  <w:rFonts w:ascii="Arial" w:hAnsi="Arial" w:cs="Arial"/>
                  <w:spacing w:val="-1"/>
                  <w:sz w:val="18"/>
                  <w:szCs w:val="18"/>
                </w:rPr>
                <w:t>o</w:t>
              </w:r>
              <w:r w:rsidRPr="00C067B0">
                <w:rPr>
                  <w:rFonts w:ascii="Arial" w:hAnsi="Arial" w:cs="Arial"/>
                  <w:spacing w:val="1"/>
                  <w:sz w:val="18"/>
                  <w:szCs w:val="18"/>
                </w:rPr>
                <w:t>c</w:t>
              </w:r>
              <w:r w:rsidRPr="00C067B0">
                <w:rPr>
                  <w:rFonts w:ascii="Arial" w:hAnsi="Arial" w:cs="Arial"/>
                  <w:sz w:val="18"/>
                  <w:szCs w:val="18"/>
                </w:rPr>
                <w:t>@</w:t>
              </w:r>
              <w:r w:rsidRPr="00C067B0">
                <w:rPr>
                  <w:rFonts w:ascii="Arial" w:hAnsi="Arial" w:cs="Arial"/>
                  <w:spacing w:val="4"/>
                  <w:sz w:val="18"/>
                  <w:szCs w:val="18"/>
                </w:rPr>
                <w:t>m</w:t>
              </w:r>
              <w:r w:rsidRPr="00C067B0">
                <w:rPr>
                  <w:rFonts w:ascii="Arial" w:hAnsi="Arial" w:cs="Arial"/>
                  <w:sz w:val="18"/>
                  <w:szCs w:val="18"/>
                </w:rPr>
                <w:t>o</w:t>
              </w:r>
              <w:r w:rsidRPr="00C067B0">
                <w:rPr>
                  <w:rFonts w:ascii="Arial" w:hAnsi="Arial" w:cs="Arial"/>
                  <w:spacing w:val="-1"/>
                  <w:sz w:val="18"/>
                  <w:szCs w:val="18"/>
                </w:rPr>
                <w:t>p</w:t>
              </w:r>
              <w:r w:rsidRPr="00C067B0">
                <w:rPr>
                  <w:rFonts w:ascii="Arial" w:hAnsi="Arial" w:cs="Arial"/>
                  <w:spacing w:val="1"/>
                  <w:sz w:val="18"/>
                  <w:szCs w:val="18"/>
                </w:rPr>
                <w:t>c</w:t>
              </w:r>
              <w:r w:rsidRPr="00C067B0">
                <w:rPr>
                  <w:rFonts w:ascii="Arial" w:hAnsi="Arial" w:cs="Arial"/>
                  <w:sz w:val="18"/>
                  <w:szCs w:val="18"/>
                </w:rPr>
                <w:t>.g</w:t>
              </w:r>
              <w:r w:rsidRPr="00C067B0">
                <w:rPr>
                  <w:rFonts w:ascii="Arial" w:hAnsi="Arial" w:cs="Arial"/>
                  <w:spacing w:val="-1"/>
                  <w:sz w:val="18"/>
                  <w:szCs w:val="18"/>
                </w:rPr>
                <w:t>o</w:t>
              </w:r>
              <w:r w:rsidRPr="00C067B0">
                <w:rPr>
                  <w:rFonts w:ascii="Arial" w:hAnsi="Arial" w:cs="Arial"/>
                  <w:spacing w:val="1"/>
                  <w:sz w:val="18"/>
                  <w:szCs w:val="18"/>
                </w:rPr>
                <w:t>v</w:t>
              </w:r>
              <w:r w:rsidRPr="00C067B0">
                <w:rPr>
                  <w:rFonts w:ascii="Arial" w:hAnsi="Arial" w:cs="Arial"/>
                  <w:sz w:val="18"/>
                  <w:szCs w:val="18"/>
                </w:rPr>
                <w:t>.</w:t>
              </w:r>
              <w:r w:rsidRPr="00C067B0">
                <w:rPr>
                  <w:rFonts w:ascii="Arial" w:hAnsi="Arial" w:cs="Arial"/>
                  <w:spacing w:val="4"/>
                  <w:sz w:val="18"/>
                  <w:szCs w:val="18"/>
                </w:rPr>
                <w:t>p</w:t>
              </w:r>
              <w:r w:rsidRPr="00C067B0">
                <w:rPr>
                  <w:rFonts w:ascii="Arial" w:hAnsi="Arial" w:cs="Arial"/>
                  <w:sz w:val="18"/>
                  <w:szCs w:val="18"/>
                </w:rPr>
                <w:t>y</w:t>
              </w:r>
            </w:hyperlink>
          </w:p>
        </w:tc>
      </w:tr>
      <w:tr w:rsidR="00FC043A" w:rsidRPr="00FC1A13" w14:paraId="2382948C" w14:textId="77777777" w:rsidTr="00572762">
        <w:trPr>
          <w:trHeight w:val="20"/>
          <w:jc w:val="center"/>
        </w:trPr>
        <w:tc>
          <w:tcPr>
            <w:tcW w:w="1686" w:type="dxa"/>
            <w:tcBorders>
              <w:top w:val="single" w:sz="12" w:space="0" w:color="auto"/>
              <w:left w:val="single" w:sz="12" w:space="0" w:color="auto"/>
              <w:bottom w:val="single" w:sz="12" w:space="0" w:color="auto"/>
              <w:right w:val="single" w:sz="4" w:space="0" w:color="auto"/>
            </w:tcBorders>
          </w:tcPr>
          <w:p w14:paraId="3E141F5C" w14:textId="77777777" w:rsidR="00FC043A" w:rsidRPr="00FC1A13" w:rsidRDefault="00FC043A" w:rsidP="000B2DAF">
            <w:pPr>
              <w:spacing w:before="60" w:after="140" w:line="240" w:lineRule="auto"/>
              <w:ind w:left="360" w:hanging="360"/>
              <w:rPr>
                <w:rFonts w:ascii="Arial" w:hAnsi="Arial" w:cs="Arial"/>
                <w:b/>
                <w:bCs/>
                <w:lang w:val="es-ES"/>
              </w:rPr>
            </w:pPr>
            <w:r w:rsidRPr="00FC1A13">
              <w:rPr>
                <w:rFonts w:ascii="Arial" w:hAnsi="Arial" w:cs="Arial"/>
                <w:b/>
                <w:bCs/>
                <w:lang w:val="es-ES"/>
              </w:rPr>
              <w:t>CGC 9.5</w:t>
            </w:r>
          </w:p>
        </w:tc>
        <w:tc>
          <w:tcPr>
            <w:tcW w:w="8340" w:type="dxa"/>
            <w:tcBorders>
              <w:top w:val="single" w:sz="12" w:space="0" w:color="auto"/>
              <w:left w:val="single" w:sz="4" w:space="0" w:color="auto"/>
              <w:bottom w:val="single" w:sz="12" w:space="0" w:color="auto"/>
              <w:right w:val="single" w:sz="12" w:space="0" w:color="auto"/>
            </w:tcBorders>
          </w:tcPr>
          <w:p w14:paraId="2503F2B3" w14:textId="77777777" w:rsidR="00FC043A" w:rsidRPr="009D2916" w:rsidRDefault="00FC043A" w:rsidP="000B2DAF">
            <w:pPr>
              <w:suppressAutoHyphens/>
              <w:spacing w:before="60" w:after="140" w:line="240" w:lineRule="auto"/>
              <w:ind w:right="-72"/>
              <w:rPr>
                <w:rFonts w:ascii="Arial" w:hAnsi="Arial" w:cs="Arial"/>
                <w:lang w:val="es-ES"/>
              </w:rPr>
            </w:pPr>
            <w:r w:rsidRPr="009D2916">
              <w:rPr>
                <w:rFonts w:ascii="Arial" w:hAnsi="Arial" w:cs="Arial"/>
                <w:sz w:val="22"/>
                <w:szCs w:val="22"/>
              </w:rPr>
              <w:t xml:space="preserve">El mecanismo formal de resolución de conflictos será: </w:t>
            </w:r>
            <w:r w:rsidRPr="009D2916">
              <w:rPr>
                <w:rFonts w:ascii="Arial" w:hAnsi="Arial" w:cs="Arial"/>
                <w:i/>
                <w:iCs/>
                <w:sz w:val="22"/>
                <w:szCs w:val="22"/>
                <w:u w:val="single"/>
                <w:lang w:val="es-ES"/>
              </w:rPr>
              <w:t xml:space="preserve"> se utilizará  arbitraje </w:t>
            </w:r>
          </w:p>
        </w:tc>
      </w:tr>
      <w:tr w:rsidR="00083B72" w:rsidRPr="00FC1A13" w14:paraId="6853E7A6" w14:textId="77777777" w:rsidTr="00572762">
        <w:trPr>
          <w:trHeight w:val="20"/>
          <w:jc w:val="center"/>
        </w:trPr>
        <w:tc>
          <w:tcPr>
            <w:tcW w:w="1686" w:type="dxa"/>
            <w:tcBorders>
              <w:top w:val="single" w:sz="12" w:space="0" w:color="auto"/>
              <w:left w:val="single" w:sz="12" w:space="0" w:color="auto"/>
              <w:bottom w:val="single" w:sz="12" w:space="0" w:color="auto"/>
              <w:right w:val="single" w:sz="4" w:space="0" w:color="auto"/>
            </w:tcBorders>
          </w:tcPr>
          <w:p w14:paraId="63897854" w14:textId="77777777" w:rsidR="00083B72" w:rsidRPr="00FC1A13" w:rsidRDefault="00083B72" w:rsidP="000B2DAF">
            <w:pPr>
              <w:spacing w:before="60" w:after="140" w:line="240" w:lineRule="auto"/>
              <w:ind w:left="360" w:hanging="360"/>
              <w:rPr>
                <w:rFonts w:ascii="Arial" w:hAnsi="Arial" w:cs="Arial"/>
                <w:b/>
                <w:bCs/>
                <w:highlight w:val="yellow"/>
              </w:rPr>
            </w:pPr>
            <w:r w:rsidRPr="00FC1A13">
              <w:rPr>
                <w:rFonts w:ascii="Arial" w:hAnsi="Arial" w:cs="Arial"/>
                <w:b/>
                <w:bCs/>
                <w:highlight w:val="yellow"/>
                <w:lang w:val="es-ES"/>
              </w:rPr>
              <w:t>CGC 10.</w:t>
            </w:r>
          </w:p>
        </w:tc>
        <w:tc>
          <w:tcPr>
            <w:tcW w:w="8340" w:type="dxa"/>
            <w:tcBorders>
              <w:top w:val="single" w:sz="12" w:space="0" w:color="auto"/>
              <w:left w:val="single" w:sz="4" w:space="0" w:color="auto"/>
              <w:bottom w:val="single" w:sz="12" w:space="0" w:color="auto"/>
              <w:right w:val="single" w:sz="12" w:space="0" w:color="auto"/>
            </w:tcBorders>
          </w:tcPr>
          <w:p w14:paraId="2BDA1492" w14:textId="0DBA3C92" w:rsidR="00083B72" w:rsidRPr="009D2916" w:rsidRDefault="00083B72" w:rsidP="005A5D00">
            <w:pPr>
              <w:rPr>
                <w:rFonts w:ascii="Arial" w:hAnsi="Arial" w:cs="Arial"/>
                <w:sz w:val="22"/>
                <w:szCs w:val="22"/>
              </w:rPr>
            </w:pPr>
            <w:r w:rsidRPr="0022129D">
              <w:rPr>
                <w:rFonts w:ascii="Arial" w:hAnsi="Arial" w:cs="Arial"/>
                <w:sz w:val="22"/>
                <w:szCs w:val="22"/>
              </w:rPr>
              <w:t xml:space="preserve">El Alcance de los Servicios, es decir el </w:t>
            </w:r>
            <w:r w:rsidR="00DB1238">
              <w:rPr>
                <w:rFonts w:ascii="Arial" w:hAnsi="Arial" w:cs="Arial"/>
                <w:sz w:val="22"/>
                <w:szCs w:val="22"/>
              </w:rPr>
              <w:t>plan de</w:t>
            </w:r>
            <w:r w:rsidRPr="0022129D">
              <w:rPr>
                <w:rFonts w:ascii="Arial" w:hAnsi="Arial" w:cs="Arial"/>
                <w:sz w:val="22"/>
                <w:szCs w:val="22"/>
              </w:rPr>
              <w:t xml:space="preserve"> ejecución de los mismos será de la siguiente forma: ítem 1: 120 (ciento veinte) meses</w:t>
            </w:r>
            <w:r w:rsidR="00DB1238">
              <w:rPr>
                <w:rFonts w:ascii="Arial" w:hAnsi="Arial" w:cs="Arial"/>
                <w:sz w:val="22"/>
                <w:szCs w:val="22"/>
              </w:rPr>
              <w:t xml:space="preserve"> a partir de la firma del contrato</w:t>
            </w:r>
            <w:r w:rsidRPr="0022129D">
              <w:rPr>
                <w:rFonts w:ascii="Arial" w:hAnsi="Arial" w:cs="Arial"/>
                <w:sz w:val="22"/>
                <w:szCs w:val="22"/>
              </w:rPr>
              <w:t xml:space="preserve">, </w:t>
            </w:r>
            <w:r w:rsidR="005A5D00">
              <w:rPr>
                <w:rFonts w:ascii="Arial" w:hAnsi="Arial" w:cs="Arial"/>
                <w:sz w:val="22"/>
                <w:szCs w:val="22"/>
              </w:rPr>
              <w:t>y para el</w:t>
            </w:r>
            <w:r w:rsidRPr="0022129D">
              <w:rPr>
                <w:rFonts w:ascii="Arial" w:hAnsi="Arial" w:cs="Arial"/>
                <w:sz w:val="22"/>
                <w:szCs w:val="22"/>
              </w:rPr>
              <w:t xml:space="preserve"> ítem 2: 18 (dieciocho) meses, contados a partir de la orden de inicio de los trabajos</w:t>
            </w:r>
            <w:r w:rsidR="0022129D" w:rsidRPr="0022129D">
              <w:rPr>
                <w:rFonts w:ascii="Arial" w:hAnsi="Arial" w:cs="Arial"/>
                <w:sz w:val="22"/>
                <w:szCs w:val="22"/>
              </w:rPr>
              <w:t xml:space="preserve"> previa obtención de las autorizaciones y/o permisos de las autoridades competentes (Municipio, SEAM, etc).</w:t>
            </w:r>
            <w:r w:rsidRPr="0022129D">
              <w:rPr>
                <w:rFonts w:ascii="Arial" w:hAnsi="Arial" w:cs="Arial"/>
                <w:sz w:val="22"/>
                <w:szCs w:val="22"/>
              </w:rPr>
              <w:t xml:space="preserve"> El plazo de 18 (dieciocho) meses </w:t>
            </w:r>
            <w:r w:rsidR="00081219" w:rsidRPr="0022129D">
              <w:rPr>
                <w:rFonts w:ascii="Arial" w:hAnsi="Arial" w:cs="Arial"/>
                <w:sz w:val="22"/>
                <w:szCs w:val="22"/>
              </w:rPr>
              <w:t xml:space="preserve">del ítem 2 </w:t>
            </w:r>
            <w:r w:rsidRPr="0022129D">
              <w:rPr>
                <w:rFonts w:ascii="Arial" w:hAnsi="Arial" w:cs="Arial"/>
                <w:sz w:val="22"/>
                <w:szCs w:val="22"/>
              </w:rPr>
              <w:t>está incluido en el plazo total de los 120 (ciento veinte) meses del ítem 1.</w:t>
            </w:r>
            <w:r w:rsidRPr="009D2916">
              <w:rPr>
                <w:rFonts w:ascii="Arial" w:hAnsi="Arial" w:cs="Arial"/>
                <w:sz w:val="22"/>
                <w:szCs w:val="22"/>
              </w:rPr>
              <w:t xml:space="preserve"> </w:t>
            </w:r>
          </w:p>
        </w:tc>
      </w:tr>
      <w:tr w:rsidR="000941E2" w:rsidRPr="00FC1A13" w14:paraId="51FC9740" w14:textId="77777777" w:rsidTr="00572762">
        <w:trPr>
          <w:trHeight w:val="20"/>
          <w:jc w:val="center"/>
        </w:trPr>
        <w:tc>
          <w:tcPr>
            <w:tcW w:w="1686" w:type="dxa"/>
            <w:tcBorders>
              <w:top w:val="single" w:sz="12" w:space="0" w:color="auto"/>
              <w:left w:val="single" w:sz="12" w:space="0" w:color="auto"/>
              <w:bottom w:val="single" w:sz="12" w:space="0" w:color="auto"/>
              <w:right w:val="single" w:sz="4" w:space="0" w:color="auto"/>
            </w:tcBorders>
          </w:tcPr>
          <w:p w14:paraId="75EAB780" w14:textId="77777777" w:rsidR="000941E2" w:rsidRPr="00FC1A13" w:rsidRDefault="000941E2" w:rsidP="000B2DAF">
            <w:pPr>
              <w:spacing w:before="60" w:line="240" w:lineRule="auto"/>
              <w:rPr>
                <w:rFonts w:ascii="Arial" w:hAnsi="Arial" w:cs="Arial"/>
                <w:b/>
                <w:bCs/>
                <w:lang w:val="es-ES"/>
              </w:rPr>
            </w:pPr>
            <w:r w:rsidRPr="00FC1A13">
              <w:rPr>
                <w:rFonts w:ascii="Arial" w:hAnsi="Arial" w:cs="Arial"/>
                <w:b/>
                <w:bCs/>
                <w:lang w:val="es-ES"/>
              </w:rPr>
              <w:t xml:space="preserve">CGC </w:t>
            </w:r>
            <w:r w:rsidR="005345DE" w:rsidRPr="00FC1A13">
              <w:rPr>
                <w:rFonts w:ascii="Arial" w:hAnsi="Arial" w:cs="Arial"/>
                <w:b/>
                <w:bCs/>
                <w:lang w:val="es-ES"/>
              </w:rPr>
              <w:t>13</w:t>
            </w:r>
            <w:r w:rsidRPr="00FC1A13">
              <w:rPr>
                <w:rFonts w:ascii="Arial" w:hAnsi="Arial" w:cs="Arial"/>
                <w:b/>
                <w:bCs/>
                <w:lang w:val="es-ES"/>
              </w:rPr>
              <w:t>.1</w:t>
            </w:r>
          </w:p>
        </w:tc>
        <w:tc>
          <w:tcPr>
            <w:tcW w:w="8340" w:type="dxa"/>
            <w:tcBorders>
              <w:top w:val="single" w:sz="12" w:space="0" w:color="auto"/>
              <w:left w:val="single" w:sz="4" w:space="0" w:color="auto"/>
              <w:bottom w:val="single" w:sz="12" w:space="0" w:color="auto"/>
              <w:right w:val="single" w:sz="12" w:space="0" w:color="auto"/>
            </w:tcBorders>
          </w:tcPr>
          <w:p w14:paraId="488E8E6E" w14:textId="77777777" w:rsidR="00FC043A" w:rsidRPr="009D2916" w:rsidRDefault="00FC043A" w:rsidP="000B2DAF">
            <w:pPr>
              <w:suppressAutoHyphens/>
              <w:spacing w:before="60" w:line="240" w:lineRule="auto"/>
              <w:ind w:right="-72"/>
              <w:rPr>
                <w:rFonts w:ascii="Arial" w:hAnsi="Arial" w:cs="Arial"/>
              </w:rPr>
            </w:pPr>
            <w:r w:rsidRPr="009D2916">
              <w:rPr>
                <w:rFonts w:ascii="Arial" w:hAnsi="Arial" w:cs="Arial"/>
                <w:sz w:val="22"/>
                <w:szCs w:val="22"/>
              </w:rPr>
              <w:t>El precio del contrato estará sujeto a reajustes.</w:t>
            </w:r>
          </w:p>
          <w:p w14:paraId="1FFADF37" w14:textId="77777777" w:rsidR="00A813D0" w:rsidRPr="009D2916" w:rsidRDefault="00FC043A" w:rsidP="000B2DAF">
            <w:pPr>
              <w:suppressAutoHyphens/>
              <w:spacing w:before="60" w:line="240" w:lineRule="auto"/>
              <w:ind w:right="-72"/>
              <w:rPr>
                <w:rFonts w:ascii="Arial" w:hAnsi="Arial" w:cs="Arial"/>
                <w:sz w:val="22"/>
                <w:szCs w:val="22"/>
              </w:rPr>
            </w:pPr>
            <w:r w:rsidRPr="009D2916">
              <w:rPr>
                <w:rFonts w:ascii="Arial" w:hAnsi="Arial" w:cs="Arial"/>
                <w:sz w:val="22"/>
                <w:szCs w:val="22"/>
              </w:rPr>
              <w:t>La fórmula y el procedimiento para el reajuste serán los siguientes:</w:t>
            </w:r>
          </w:p>
          <w:p w14:paraId="7651FEDE" w14:textId="77777777" w:rsidR="00E443A8" w:rsidRPr="009D2916" w:rsidRDefault="00E443A8" w:rsidP="000B2DAF">
            <w:pPr>
              <w:suppressAutoHyphens/>
              <w:spacing w:before="60" w:line="240" w:lineRule="auto"/>
              <w:ind w:right="-72"/>
              <w:rPr>
                <w:rFonts w:ascii="Arial" w:hAnsi="Arial" w:cs="Arial"/>
                <w:sz w:val="22"/>
                <w:szCs w:val="22"/>
              </w:rPr>
            </w:pPr>
          </w:p>
          <w:p w14:paraId="42AB8C33" w14:textId="77777777" w:rsidR="00E443A8" w:rsidRPr="009D2916" w:rsidRDefault="00A813D0" w:rsidP="000B2DAF">
            <w:pPr>
              <w:tabs>
                <w:tab w:val="left" w:pos="426"/>
              </w:tabs>
              <w:spacing w:line="240" w:lineRule="auto"/>
              <w:ind w:left="550"/>
              <w:jc w:val="center"/>
              <w:rPr>
                <w:rFonts w:ascii="Arial" w:hAnsi="Arial" w:cs="Arial"/>
                <w:bCs/>
                <w:i/>
                <w:sz w:val="21"/>
                <w:lang w:eastAsia="es-AR"/>
              </w:rPr>
            </w:pPr>
            <w:r w:rsidRPr="009D2916">
              <w:rPr>
                <w:rFonts w:ascii="Arial" w:hAnsi="Arial" w:cs="Arial"/>
                <w:bCs/>
                <w:i/>
                <w:sz w:val="21"/>
                <w:lang w:eastAsia="es-AR"/>
              </w:rPr>
              <w:t>Ajuste mensual = (k</w:t>
            </w:r>
            <w:r w:rsidR="00E443A8" w:rsidRPr="009D2916">
              <w:rPr>
                <w:rFonts w:ascii="Arial" w:hAnsi="Arial" w:cs="Arial"/>
                <w:bCs/>
                <w:i/>
                <w:sz w:val="21"/>
                <w:lang w:eastAsia="es-AR"/>
              </w:rPr>
              <w:t xml:space="preserve"> – </w:t>
            </w:r>
            <w:r w:rsidRPr="009D2916">
              <w:rPr>
                <w:rFonts w:ascii="Arial" w:hAnsi="Arial" w:cs="Arial"/>
                <w:bCs/>
                <w:i/>
                <w:sz w:val="21"/>
                <w:lang w:eastAsia="es-AR"/>
              </w:rPr>
              <w:t>1</w:t>
            </w:r>
            <w:r w:rsidR="00E443A8" w:rsidRPr="009D2916">
              <w:rPr>
                <w:rFonts w:ascii="Arial" w:hAnsi="Arial" w:cs="Arial"/>
                <w:bCs/>
                <w:i/>
                <w:sz w:val="21"/>
                <w:lang w:eastAsia="es-AR"/>
              </w:rPr>
              <w:t>) x (Pago mensual)</w:t>
            </w:r>
          </w:p>
          <w:p w14:paraId="4A2E5C9D" w14:textId="77777777" w:rsidR="00E443A8" w:rsidRPr="009D2916" w:rsidRDefault="00E443A8" w:rsidP="000B2DAF">
            <w:pPr>
              <w:tabs>
                <w:tab w:val="left" w:pos="426"/>
              </w:tabs>
              <w:spacing w:line="240" w:lineRule="auto"/>
              <w:ind w:left="550"/>
              <w:jc w:val="center"/>
              <w:rPr>
                <w:rFonts w:ascii="Arial" w:hAnsi="Arial" w:cs="Arial"/>
                <w:bCs/>
                <w:i/>
                <w:sz w:val="21"/>
                <w:lang w:eastAsia="es-AR"/>
              </w:rPr>
            </w:pPr>
          </w:p>
          <w:p w14:paraId="6FA3D5F0" w14:textId="77777777" w:rsidR="00E443A8" w:rsidRPr="009D2916" w:rsidRDefault="00E443A8" w:rsidP="000B2DAF">
            <w:pPr>
              <w:spacing w:line="240" w:lineRule="auto"/>
              <w:jc w:val="center"/>
              <w:rPr>
                <w:rFonts w:ascii="Arial" w:hAnsi="Arial" w:cs="Arial"/>
                <w:i/>
                <w:sz w:val="21"/>
                <w:lang w:eastAsia="es-AR"/>
              </w:rPr>
            </w:pPr>
            <w:r w:rsidRPr="009D2916">
              <w:rPr>
                <w:rFonts w:ascii="Arial" w:hAnsi="Arial" w:cs="Arial"/>
                <w:i/>
                <w:sz w:val="21"/>
                <w:lang w:eastAsia="es-AR"/>
              </w:rPr>
              <w:t>k = A% x (IPC / IPC0)+ B% x (D / D0)</w:t>
            </w:r>
          </w:p>
          <w:p w14:paraId="7B534F65" w14:textId="77777777" w:rsidR="00E443A8" w:rsidRPr="009D2916" w:rsidRDefault="00E443A8" w:rsidP="000B2DAF">
            <w:pPr>
              <w:tabs>
                <w:tab w:val="left" w:pos="426"/>
              </w:tabs>
              <w:spacing w:line="240" w:lineRule="auto"/>
              <w:ind w:left="550"/>
              <w:rPr>
                <w:rFonts w:ascii="Arial" w:hAnsi="Arial" w:cs="Arial"/>
                <w:bCs/>
                <w:sz w:val="21"/>
                <w:lang w:eastAsia="es-AR"/>
              </w:rPr>
            </w:pPr>
          </w:p>
          <w:p w14:paraId="4619D598" w14:textId="77777777" w:rsidR="00E443A8" w:rsidRPr="009D2916" w:rsidRDefault="00E443A8" w:rsidP="000B2DAF">
            <w:pPr>
              <w:tabs>
                <w:tab w:val="left" w:pos="426"/>
              </w:tabs>
              <w:spacing w:line="240" w:lineRule="auto"/>
              <w:ind w:left="550"/>
              <w:rPr>
                <w:rFonts w:ascii="Arial" w:hAnsi="Arial" w:cs="Arial"/>
                <w:b/>
                <w:bCs/>
                <w:i/>
                <w:sz w:val="21"/>
                <w:lang w:eastAsia="es-AR"/>
              </w:rPr>
            </w:pPr>
            <w:r w:rsidRPr="009D2916">
              <w:rPr>
                <w:rFonts w:ascii="Arial" w:hAnsi="Arial" w:cs="Arial"/>
                <w:b/>
                <w:bCs/>
                <w:i/>
                <w:sz w:val="21"/>
                <w:lang w:eastAsia="es-AR"/>
              </w:rPr>
              <w:t>siendo:</w:t>
            </w:r>
          </w:p>
          <w:p w14:paraId="68240474" w14:textId="77777777" w:rsidR="00E443A8" w:rsidRPr="009D2916" w:rsidRDefault="00E443A8" w:rsidP="000B2DAF">
            <w:pPr>
              <w:tabs>
                <w:tab w:val="left" w:pos="1134"/>
              </w:tabs>
              <w:spacing w:line="240" w:lineRule="auto"/>
              <w:ind w:left="1134" w:hanging="584"/>
              <w:rPr>
                <w:rFonts w:ascii="Arial" w:hAnsi="Arial" w:cs="Arial"/>
                <w:sz w:val="21"/>
                <w:lang w:eastAsia="es-AR"/>
              </w:rPr>
            </w:pPr>
            <w:r w:rsidRPr="009D2916">
              <w:rPr>
                <w:rFonts w:ascii="Arial" w:hAnsi="Arial" w:cs="Arial"/>
                <w:i/>
                <w:sz w:val="21"/>
                <w:lang w:eastAsia="es-AR"/>
              </w:rPr>
              <w:t>IPC</w:t>
            </w:r>
            <w:r w:rsidRPr="009D2916">
              <w:rPr>
                <w:rFonts w:ascii="Arial" w:hAnsi="Arial" w:cs="Arial"/>
                <w:i/>
                <w:sz w:val="21"/>
                <w:lang w:eastAsia="es-AR"/>
              </w:rPr>
              <w:tab/>
            </w:r>
            <w:r w:rsidRPr="009D2916">
              <w:rPr>
                <w:rFonts w:ascii="Arial" w:hAnsi="Arial" w:cs="Arial"/>
                <w:sz w:val="21"/>
                <w:lang w:eastAsia="es-AR"/>
              </w:rPr>
              <w:t>valor del IPC al cierre del mes anterior al mes del certificado, publicado en https://www.bcp.gov.py/informe-de-inflacion-mensual-i362;</w:t>
            </w:r>
          </w:p>
          <w:p w14:paraId="48CBC6FB" w14:textId="77777777" w:rsidR="00E443A8" w:rsidRPr="009D2916" w:rsidRDefault="00E443A8" w:rsidP="000B2DAF">
            <w:pPr>
              <w:tabs>
                <w:tab w:val="left" w:pos="1134"/>
              </w:tabs>
              <w:spacing w:line="240" w:lineRule="auto"/>
              <w:ind w:left="1134" w:hanging="584"/>
              <w:rPr>
                <w:rFonts w:ascii="Arial" w:hAnsi="Arial" w:cs="Arial"/>
                <w:sz w:val="21"/>
                <w:lang w:eastAsia="es-AR"/>
              </w:rPr>
            </w:pPr>
            <w:r w:rsidRPr="009D2916">
              <w:rPr>
                <w:rFonts w:ascii="Arial" w:hAnsi="Arial" w:cs="Arial"/>
                <w:i/>
                <w:sz w:val="21"/>
                <w:lang w:eastAsia="es-AR"/>
              </w:rPr>
              <w:t>IPC0</w:t>
            </w:r>
            <w:r w:rsidRPr="009D2916">
              <w:rPr>
                <w:rFonts w:ascii="Arial" w:hAnsi="Arial" w:cs="Arial"/>
                <w:i/>
                <w:sz w:val="21"/>
                <w:lang w:eastAsia="es-AR"/>
              </w:rPr>
              <w:tab/>
            </w:r>
            <w:r w:rsidRPr="009D2916">
              <w:rPr>
                <w:rFonts w:ascii="Arial" w:hAnsi="Arial" w:cs="Arial"/>
                <w:sz w:val="21"/>
                <w:lang w:eastAsia="es-AR"/>
              </w:rPr>
              <w:t>valor del IPC al cierre del mes anterior al mes de la licitación, que será informado por comunicado previamente a la apertura del llamado;</w:t>
            </w:r>
          </w:p>
          <w:p w14:paraId="4C9D7A27" w14:textId="77777777" w:rsidR="00E443A8" w:rsidRPr="009D2916" w:rsidRDefault="00E443A8" w:rsidP="000B2DAF">
            <w:pPr>
              <w:tabs>
                <w:tab w:val="left" w:pos="1134"/>
              </w:tabs>
              <w:spacing w:line="240" w:lineRule="auto"/>
              <w:ind w:left="1134" w:hanging="584"/>
              <w:rPr>
                <w:rFonts w:ascii="Arial" w:hAnsi="Arial" w:cs="Arial"/>
                <w:i/>
                <w:sz w:val="21"/>
                <w:lang w:eastAsia="es-AR"/>
              </w:rPr>
            </w:pPr>
            <w:r w:rsidRPr="009D2916">
              <w:rPr>
                <w:rFonts w:ascii="Arial" w:hAnsi="Arial" w:cs="Arial"/>
                <w:i/>
                <w:sz w:val="21"/>
                <w:lang w:eastAsia="es-AR"/>
              </w:rPr>
              <w:t>D</w:t>
            </w:r>
            <w:r w:rsidRPr="009D2916">
              <w:rPr>
                <w:rFonts w:ascii="Arial" w:hAnsi="Arial" w:cs="Arial"/>
                <w:sz w:val="21"/>
                <w:lang w:eastAsia="es-AR"/>
              </w:rPr>
              <w:tab/>
              <w:t>valor del Dólar de EEUU tipo vendedor, promedio de las Casas de Cambio, del último día hábil del mes anterior al mes del certificado, publicado en https://www.bcp.gov.py/cotizacion-minorista-del-tipo-de-cambio-nominal-i368;</w:t>
            </w:r>
          </w:p>
          <w:p w14:paraId="50640462" w14:textId="77777777" w:rsidR="00E443A8" w:rsidRPr="009D2916" w:rsidRDefault="00E443A8" w:rsidP="000B2DAF">
            <w:pPr>
              <w:tabs>
                <w:tab w:val="left" w:pos="1134"/>
              </w:tabs>
              <w:spacing w:line="240" w:lineRule="auto"/>
              <w:ind w:left="1134" w:hanging="584"/>
              <w:rPr>
                <w:rFonts w:ascii="Arial" w:hAnsi="Arial" w:cs="Arial"/>
                <w:sz w:val="21"/>
                <w:lang w:eastAsia="es-AR"/>
              </w:rPr>
            </w:pPr>
            <w:r w:rsidRPr="009D2916">
              <w:rPr>
                <w:rFonts w:ascii="Arial" w:hAnsi="Arial" w:cs="Arial"/>
                <w:i/>
                <w:sz w:val="21"/>
                <w:lang w:eastAsia="es-AR"/>
              </w:rPr>
              <w:t>D0</w:t>
            </w:r>
            <w:r w:rsidRPr="009D2916">
              <w:rPr>
                <w:rFonts w:ascii="Arial" w:hAnsi="Arial" w:cs="Arial"/>
                <w:i/>
                <w:sz w:val="21"/>
                <w:lang w:eastAsia="es-AR"/>
              </w:rPr>
              <w:tab/>
            </w:r>
            <w:r w:rsidRPr="009D2916">
              <w:rPr>
                <w:rFonts w:ascii="Arial" w:hAnsi="Arial" w:cs="Arial"/>
                <w:sz w:val="21"/>
                <w:lang w:eastAsia="es-AR"/>
              </w:rPr>
              <w:t>valor del Dólar de EEUU tipo vendedor, promedio de las Casas de Cambio, del último día hábil del mes anterior al mes de la licitación, que será informado por comunicado previamente a la apertura del llamado;</w:t>
            </w:r>
          </w:p>
          <w:p w14:paraId="2808F1C1" w14:textId="77777777" w:rsidR="00E443A8" w:rsidRPr="009D2916" w:rsidRDefault="00E443A8" w:rsidP="000B2DAF">
            <w:pPr>
              <w:tabs>
                <w:tab w:val="left" w:pos="426"/>
              </w:tabs>
              <w:spacing w:line="240" w:lineRule="auto"/>
              <w:ind w:left="550"/>
              <w:rPr>
                <w:rFonts w:ascii="Arial" w:hAnsi="Arial" w:cs="Arial"/>
                <w:bCs/>
                <w:sz w:val="21"/>
                <w:lang w:eastAsia="es-AR"/>
              </w:rPr>
            </w:pPr>
            <w:r w:rsidRPr="009D2916">
              <w:rPr>
                <w:rFonts w:ascii="Arial" w:hAnsi="Arial" w:cs="Arial"/>
                <w:bCs/>
                <w:sz w:val="21"/>
                <w:lang w:eastAsia="es-AR"/>
              </w:rPr>
              <w:t>con A y B los siguientes valores:</w:t>
            </w:r>
          </w:p>
          <w:p w14:paraId="7A2F3DE5" w14:textId="77777777" w:rsidR="00E443A8" w:rsidRPr="009D2916" w:rsidRDefault="00E443A8" w:rsidP="000B2DAF">
            <w:pPr>
              <w:tabs>
                <w:tab w:val="left" w:pos="1134"/>
              </w:tabs>
              <w:spacing w:line="240" w:lineRule="auto"/>
              <w:ind w:left="1134" w:hanging="584"/>
              <w:rPr>
                <w:rFonts w:ascii="Arial" w:hAnsi="Arial" w:cs="Arial"/>
                <w:sz w:val="21"/>
                <w:lang w:eastAsia="es-AR"/>
              </w:rPr>
            </w:pPr>
            <w:r w:rsidRPr="009D2916">
              <w:rPr>
                <w:rFonts w:ascii="Arial" w:hAnsi="Arial" w:cs="Arial"/>
                <w:i/>
                <w:sz w:val="21"/>
                <w:lang w:eastAsia="es-AR"/>
              </w:rPr>
              <w:t xml:space="preserve">A </w:t>
            </w:r>
            <w:r w:rsidRPr="009D2916">
              <w:rPr>
                <w:rFonts w:ascii="Arial" w:hAnsi="Arial" w:cs="Arial"/>
                <w:i/>
                <w:sz w:val="21"/>
                <w:lang w:eastAsia="es-AR"/>
              </w:rPr>
              <w:tab/>
            </w:r>
            <w:r w:rsidRPr="009D2916">
              <w:rPr>
                <w:rFonts w:ascii="Arial" w:hAnsi="Arial" w:cs="Arial"/>
                <w:sz w:val="21"/>
                <w:lang w:eastAsia="es-AR"/>
              </w:rPr>
              <w:t>70%</w:t>
            </w:r>
          </w:p>
          <w:p w14:paraId="016670A8" w14:textId="77777777" w:rsidR="00392352" w:rsidRPr="009D2916" w:rsidRDefault="00E443A8" w:rsidP="000B2DAF">
            <w:pPr>
              <w:tabs>
                <w:tab w:val="left" w:pos="1134"/>
              </w:tabs>
              <w:spacing w:line="240" w:lineRule="auto"/>
              <w:ind w:left="1134" w:hanging="584"/>
              <w:rPr>
                <w:rFonts w:ascii="Arial" w:hAnsi="Arial" w:cs="Arial"/>
                <w:i/>
                <w:sz w:val="21"/>
                <w:lang w:eastAsia="es-AR"/>
              </w:rPr>
            </w:pPr>
            <w:r w:rsidRPr="009D2916">
              <w:rPr>
                <w:rFonts w:ascii="Arial" w:hAnsi="Arial" w:cs="Arial"/>
                <w:i/>
                <w:sz w:val="21"/>
                <w:lang w:eastAsia="es-AR"/>
              </w:rPr>
              <w:lastRenderedPageBreak/>
              <w:t>B</w:t>
            </w:r>
            <w:r w:rsidRPr="009D2916">
              <w:rPr>
                <w:rFonts w:ascii="Arial" w:hAnsi="Arial" w:cs="Arial"/>
                <w:i/>
                <w:sz w:val="21"/>
                <w:lang w:eastAsia="es-AR"/>
              </w:rPr>
              <w:tab/>
            </w:r>
            <w:r w:rsidRPr="009D2916">
              <w:rPr>
                <w:rFonts w:ascii="Arial" w:hAnsi="Arial" w:cs="Arial"/>
                <w:sz w:val="21"/>
                <w:lang w:eastAsia="es-AR"/>
              </w:rPr>
              <w:t>30%</w:t>
            </w:r>
          </w:p>
        </w:tc>
      </w:tr>
      <w:tr w:rsidR="00FC043A" w:rsidRPr="00FC1A13" w14:paraId="261FB843" w14:textId="77777777" w:rsidTr="00572762">
        <w:trPr>
          <w:trHeight w:val="20"/>
          <w:jc w:val="center"/>
        </w:trPr>
        <w:tc>
          <w:tcPr>
            <w:tcW w:w="1686" w:type="dxa"/>
            <w:tcBorders>
              <w:top w:val="single" w:sz="12" w:space="0" w:color="auto"/>
              <w:left w:val="single" w:sz="12" w:space="0" w:color="auto"/>
              <w:bottom w:val="single" w:sz="12" w:space="0" w:color="auto"/>
              <w:right w:val="single" w:sz="4" w:space="0" w:color="auto"/>
            </w:tcBorders>
          </w:tcPr>
          <w:p w14:paraId="62435142" w14:textId="77777777" w:rsidR="00FC043A" w:rsidRPr="00FC1A13" w:rsidRDefault="00FC043A" w:rsidP="000B2DAF">
            <w:pPr>
              <w:spacing w:before="60" w:after="140" w:line="240" w:lineRule="auto"/>
              <w:rPr>
                <w:rFonts w:ascii="Arial" w:hAnsi="Arial" w:cs="Arial"/>
                <w:b/>
                <w:bCs/>
                <w:lang w:val="es-ES"/>
              </w:rPr>
            </w:pPr>
            <w:r w:rsidRPr="00FC1A13">
              <w:rPr>
                <w:rFonts w:ascii="Arial" w:hAnsi="Arial" w:cs="Arial"/>
                <w:b/>
                <w:bCs/>
                <w:lang w:val="es-ES"/>
              </w:rPr>
              <w:lastRenderedPageBreak/>
              <w:t>CGC 14.1; 14.2 y 14.3</w:t>
            </w:r>
          </w:p>
        </w:tc>
        <w:tc>
          <w:tcPr>
            <w:tcW w:w="8340" w:type="dxa"/>
            <w:tcBorders>
              <w:top w:val="single" w:sz="12" w:space="0" w:color="auto"/>
              <w:left w:val="single" w:sz="4" w:space="0" w:color="auto"/>
              <w:bottom w:val="single" w:sz="12" w:space="0" w:color="auto"/>
              <w:right w:val="single" w:sz="12" w:space="0" w:color="auto"/>
            </w:tcBorders>
          </w:tcPr>
          <w:p w14:paraId="4B914291" w14:textId="77777777" w:rsidR="00E443A8" w:rsidRPr="00FC1A13" w:rsidRDefault="00FC043A" w:rsidP="000B2DAF">
            <w:pPr>
              <w:numPr>
                <w:ilvl w:val="12"/>
                <w:numId w:val="0"/>
              </w:numPr>
              <w:suppressAutoHyphens/>
              <w:spacing w:before="120" w:after="120" w:line="240" w:lineRule="auto"/>
              <w:rPr>
                <w:rFonts w:ascii="Arial" w:hAnsi="Arial" w:cs="Arial"/>
                <w:sz w:val="22"/>
                <w:szCs w:val="22"/>
              </w:rPr>
            </w:pPr>
            <w:r w:rsidRPr="00FC1A13">
              <w:rPr>
                <w:rFonts w:ascii="Arial" w:hAnsi="Arial" w:cs="Arial"/>
                <w:sz w:val="22"/>
                <w:szCs w:val="22"/>
              </w:rPr>
              <w:t xml:space="preserve">Las formas y condiciones de </w:t>
            </w:r>
            <w:r w:rsidR="003831DD" w:rsidRPr="00FC1A13">
              <w:rPr>
                <w:rFonts w:ascii="Arial" w:hAnsi="Arial" w:cs="Arial"/>
                <w:sz w:val="22"/>
                <w:szCs w:val="22"/>
              </w:rPr>
              <w:t>P</w:t>
            </w:r>
            <w:r w:rsidRPr="00FC1A13">
              <w:rPr>
                <w:rFonts w:ascii="Arial" w:hAnsi="Arial" w:cs="Arial"/>
                <w:sz w:val="22"/>
                <w:szCs w:val="22"/>
              </w:rPr>
              <w:t xml:space="preserve">ago al Proveedor en virtud del Contrato serán las siguientes: </w:t>
            </w:r>
          </w:p>
          <w:p w14:paraId="1EB39C9B" w14:textId="77777777" w:rsidR="00E443A8" w:rsidRPr="00FC1A13" w:rsidRDefault="00E443A8" w:rsidP="000B2DAF">
            <w:pPr>
              <w:tabs>
                <w:tab w:val="left" w:pos="3402"/>
              </w:tabs>
              <w:spacing w:line="240" w:lineRule="auto"/>
              <w:ind w:left="550"/>
              <w:jc w:val="center"/>
              <w:rPr>
                <w:rFonts w:ascii="Arial" w:hAnsi="Arial" w:cs="Arial"/>
                <w:i/>
                <w:sz w:val="22"/>
                <w:szCs w:val="22"/>
                <w:lang w:eastAsia="es-AR"/>
              </w:rPr>
            </w:pPr>
            <w:r w:rsidRPr="00FC1A13">
              <w:rPr>
                <w:rFonts w:ascii="Arial" w:hAnsi="Arial" w:cs="Arial"/>
                <w:i/>
                <w:sz w:val="22"/>
                <w:szCs w:val="22"/>
                <w:lang w:eastAsia="es-AR"/>
              </w:rPr>
              <w:t>Pago mensual = Precio mensual – Descuentos por penalizaciones</w:t>
            </w:r>
          </w:p>
          <w:p w14:paraId="6B8B974F" w14:textId="77777777" w:rsidR="00E443A8" w:rsidRPr="00FC1A13" w:rsidRDefault="00E443A8" w:rsidP="000B2DAF">
            <w:pPr>
              <w:tabs>
                <w:tab w:val="left" w:pos="2268"/>
              </w:tabs>
              <w:spacing w:line="240" w:lineRule="auto"/>
              <w:ind w:left="550"/>
              <w:rPr>
                <w:rFonts w:ascii="Arial" w:hAnsi="Arial" w:cs="Arial"/>
                <w:sz w:val="22"/>
                <w:szCs w:val="22"/>
                <w:lang w:eastAsia="es-AR"/>
              </w:rPr>
            </w:pPr>
          </w:p>
          <w:p w14:paraId="6538A9F5" w14:textId="77777777" w:rsidR="00E443A8" w:rsidRPr="00FC1A13" w:rsidRDefault="00E443A8" w:rsidP="000B2DAF">
            <w:pPr>
              <w:tabs>
                <w:tab w:val="left" w:pos="2268"/>
              </w:tabs>
              <w:spacing w:line="240" w:lineRule="auto"/>
              <w:ind w:left="550"/>
              <w:rPr>
                <w:rFonts w:ascii="Arial" w:hAnsi="Arial" w:cs="Arial"/>
                <w:b/>
                <w:sz w:val="22"/>
                <w:szCs w:val="22"/>
                <w:lang w:eastAsia="es-AR"/>
              </w:rPr>
            </w:pPr>
            <w:r w:rsidRPr="00FC1A13">
              <w:rPr>
                <w:rFonts w:ascii="Arial" w:hAnsi="Arial" w:cs="Arial"/>
                <w:b/>
                <w:sz w:val="22"/>
                <w:szCs w:val="22"/>
                <w:lang w:eastAsia="es-AR"/>
              </w:rPr>
              <w:t>siendo:</w:t>
            </w:r>
          </w:p>
          <w:p w14:paraId="49DD0A5F" w14:textId="77777777" w:rsidR="00E443A8" w:rsidRPr="00FC1A13" w:rsidRDefault="003831DD" w:rsidP="00C022D7">
            <w:pPr>
              <w:widowControl/>
              <w:numPr>
                <w:ilvl w:val="0"/>
                <w:numId w:val="22"/>
              </w:numPr>
              <w:tabs>
                <w:tab w:val="num" w:pos="1551"/>
              </w:tabs>
              <w:adjustRightInd/>
              <w:spacing w:line="240" w:lineRule="auto"/>
              <w:ind w:left="1551" w:hanging="567"/>
              <w:textAlignment w:val="auto"/>
              <w:rPr>
                <w:rFonts w:ascii="Arial" w:hAnsi="Arial" w:cs="Arial"/>
                <w:sz w:val="22"/>
                <w:szCs w:val="22"/>
                <w:lang w:eastAsia="es-AR"/>
              </w:rPr>
            </w:pPr>
            <w:r w:rsidRPr="00B0520D">
              <w:rPr>
                <w:rFonts w:ascii="Arial" w:hAnsi="Arial" w:cs="Arial"/>
                <w:sz w:val="22"/>
                <w:szCs w:val="22"/>
                <w:lang w:eastAsia="es-AR"/>
              </w:rPr>
              <w:t>E</w:t>
            </w:r>
            <w:r w:rsidR="00E443A8" w:rsidRPr="00B0520D">
              <w:rPr>
                <w:rFonts w:ascii="Arial" w:hAnsi="Arial" w:cs="Arial"/>
                <w:sz w:val="22"/>
                <w:szCs w:val="22"/>
                <w:lang w:eastAsia="es-AR"/>
              </w:rPr>
              <w:t xml:space="preserve">l </w:t>
            </w:r>
            <w:r w:rsidRPr="00B0520D">
              <w:rPr>
                <w:rFonts w:ascii="Arial" w:hAnsi="Arial" w:cs="Arial"/>
                <w:sz w:val="22"/>
                <w:szCs w:val="22"/>
                <w:lang w:eastAsia="es-AR"/>
              </w:rPr>
              <w:t>p</w:t>
            </w:r>
            <w:r w:rsidR="00E443A8" w:rsidRPr="00B0520D">
              <w:rPr>
                <w:rFonts w:ascii="Arial" w:hAnsi="Arial" w:cs="Arial"/>
                <w:sz w:val="22"/>
                <w:szCs w:val="22"/>
                <w:lang w:eastAsia="es-AR"/>
              </w:rPr>
              <w:t>recio mensual</w:t>
            </w:r>
            <w:r w:rsidR="00E443A8" w:rsidRPr="00FC1A13">
              <w:rPr>
                <w:rFonts w:ascii="Arial" w:hAnsi="Arial" w:cs="Arial"/>
                <w:sz w:val="22"/>
                <w:szCs w:val="22"/>
                <w:lang w:eastAsia="es-AR"/>
              </w:rPr>
              <w:t xml:space="preserve"> es la suma del pago de las obras de reconstrucción más el pago del servicio de </w:t>
            </w:r>
            <w:r w:rsidRPr="00FC1A13">
              <w:rPr>
                <w:rFonts w:ascii="Arial" w:hAnsi="Arial" w:cs="Arial"/>
                <w:sz w:val="22"/>
                <w:szCs w:val="22"/>
                <w:lang w:eastAsia="es-AR"/>
              </w:rPr>
              <w:t>operación</w:t>
            </w:r>
            <w:r w:rsidR="00E443A8" w:rsidRPr="00FC1A13">
              <w:rPr>
                <w:rFonts w:ascii="Arial" w:hAnsi="Arial" w:cs="Arial"/>
                <w:sz w:val="22"/>
                <w:szCs w:val="22"/>
                <w:lang w:eastAsia="es-AR"/>
              </w:rPr>
              <w:t>, en donde:</w:t>
            </w:r>
          </w:p>
          <w:p w14:paraId="3FE3CDB5" w14:textId="77777777" w:rsidR="00E443A8" w:rsidRPr="00FC1A13" w:rsidRDefault="00E443A8" w:rsidP="000B2DAF">
            <w:pPr>
              <w:spacing w:line="240" w:lineRule="auto"/>
              <w:ind w:left="550"/>
              <w:rPr>
                <w:rFonts w:ascii="Arial" w:hAnsi="Arial" w:cs="Arial"/>
                <w:sz w:val="22"/>
                <w:szCs w:val="22"/>
                <w:lang w:eastAsia="es-AR"/>
              </w:rPr>
            </w:pPr>
          </w:p>
          <w:p w14:paraId="21576183" w14:textId="77777777" w:rsidR="00E443A8" w:rsidRPr="00B00F93" w:rsidRDefault="003831DD" w:rsidP="0023472C">
            <w:pPr>
              <w:widowControl/>
              <w:numPr>
                <w:ilvl w:val="1"/>
                <w:numId w:val="22"/>
              </w:numPr>
              <w:adjustRightInd/>
              <w:spacing w:line="240" w:lineRule="auto"/>
              <w:ind w:hanging="507"/>
              <w:textAlignment w:val="auto"/>
              <w:rPr>
                <w:rFonts w:ascii="Arial" w:hAnsi="Arial" w:cs="Arial"/>
                <w:sz w:val="22"/>
                <w:szCs w:val="22"/>
                <w:lang w:eastAsia="es-AR"/>
              </w:rPr>
            </w:pPr>
            <w:r w:rsidRPr="00B0520D">
              <w:rPr>
                <w:rFonts w:ascii="Arial" w:hAnsi="Arial" w:cs="Arial"/>
                <w:sz w:val="22"/>
                <w:szCs w:val="22"/>
                <w:lang w:eastAsia="es-AR"/>
              </w:rPr>
              <w:t>E</w:t>
            </w:r>
            <w:r w:rsidR="00E443A8" w:rsidRPr="00B0520D">
              <w:rPr>
                <w:rFonts w:ascii="Arial" w:hAnsi="Arial" w:cs="Arial"/>
                <w:sz w:val="22"/>
                <w:szCs w:val="22"/>
                <w:lang w:eastAsia="es-AR"/>
              </w:rPr>
              <w:t>l</w:t>
            </w:r>
            <w:r w:rsidR="00E443A8" w:rsidRPr="00FC1A13">
              <w:rPr>
                <w:rFonts w:ascii="Arial" w:hAnsi="Arial" w:cs="Arial"/>
                <w:sz w:val="22"/>
                <w:szCs w:val="22"/>
                <w:lang w:eastAsia="es-AR"/>
              </w:rPr>
              <w:t xml:space="preserve"> pago de las obras de reconstrucción se realizará por avance de las obras entre los meses 1 y 1</w:t>
            </w:r>
            <w:r w:rsidR="00C022D7" w:rsidRPr="00FC1A13">
              <w:rPr>
                <w:rFonts w:ascii="Arial" w:hAnsi="Arial" w:cs="Arial"/>
                <w:sz w:val="22"/>
                <w:szCs w:val="22"/>
                <w:lang w:eastAsia="es-AR"/>
              </w:rPr>
              <w:t>8</w:t>
            </w:r>
            <w:r w:rsidR="00FF2311" w:rsidRPr="00FC1A13">
              <w:rPr>
                <w:rFonts w:ascii="Arial" w:hAnsi="Arial" w:cs="Arial"/>
                <w:sz w:val="22"/>
                <w:szCs w:val="22"/>
                <w:lang w:eastAsia="es-AR"/>
              </w:rPr>
              <w:t xml:space="preserve">, </w:t>
            </w:r>
            <w:r w:rsidR="00FF2311" w:rsidRPr="00B00F93">
              <w:rPr>
                <w:rFonts w:ascii="Arial" w:hAnsi="Arial" w:cs="Arial"/>
                <w:sz w:val="22"/>
                <w:szCs w:val="22"/>
                <w:lang w:eastAsia="es-AR"/>
              </w:rPr>
              <w:t>del cual serán descontados el monto del Anticipo Financiero otorgado, según las proporciones establecidas.</w:t>
            </w:r>
          </w:p>
          <w:p w14:paraId="3044A061" w14:textId="77777777" w:rsidR="00E443A8" w:rsidRPr="00FC1A13" w:rsidRDefault="00E443A8" w:rsidP="000B2DAF">
            <w:pPr>
              <w:spacing w:line="240" w:lineRule="auto"/>
              <w:ind w:left="993"/>
              <w:rPr>
                <w:rFonts w:ascii="Arial" w:hAnsi="Arial" w:cs="Arial"/>
                <w:sz w:val="22"/>
                <w:szCs w:val="22"/>
                <w:lang w:eastAsia="es-AR"/>
              </w:rPr>
            </w:pPr>
          </w:p>
          <w:p w14:paraId="53C96F25" w14:textId="77777777" w:rsidR="00E443A8" w:rsidRPr="00FC1A13" w:rsidRDefault="003831DD" w:rsidP="0023472C">
            <w:pPr>
              <w:widowControl/>
              <w:numPr>
                <w:ilvl w:val="1"/>
                <w:numId w:val="22"/>
              </w:numPr>
              <w:adjustRightInd/>
              <w:spacing w:line="240" w:lineRule="auto"/>
              <w:textAlignment w:val="auto"/>
              <w:rPr>
                <w:rFonts w:ascii="Arial" w:hAnsi="Arial" w:cs="Arial"/>
                <w:sz w:val="22"/>
                <w:szCs w:val="22"/>
                <w:lang w:eastAsia="es-AR"/>
              </w:rPr>
            </w:pPr>
            <w:r w:rsidRPr="00FC1A13">
              <w:rPr>
                <w:rFonts w:ascii="Arial" w:hAnsi="Arial" w:cs="Arial"/>
                <w:sz w:val="22"/>
                <w:szCs w:val="22"/>
                <w:lang w:eastAsia="es-AR"/>
              </w:rPr>
              <w:t>L</w:t>
            </w:r>
            <w:r w:rsidR="00E443A8" w:rsidRPr="00FC1A13">
              <w:rPr>
                <w:rFonts w:ascii="Arial" w:hAnsi="Arial" w:cs="Arial"/>
                <w:sz w:val="22"/>
                <w:szCs w:val="22"/>
                <w:lang w:eastAsia="es-AR"/>
              </w:rPr>
              <w:t xml:space="preserve">os </w:t>
            </w:r>
            <w:r w:rsidRPr="00FC1A13">
              <w:rPr>
                <w:rFonts w:ascii="Arial" w:hAnsi="Arial" w:cs="Arial"/>
                <w:sz w:val="22"/>
                <w:szCs w:val="22"/>
                <w:lang w:eastAsia="es-AR"/>
              </w:rPr>
              <w:t>d</w:t>
            </w:r>
            <w:r w:rsidR="00E443A8" w:rsidRPr="00FC1A13">
              <w:rPr>
                <w:rFonts w:ascii="Arial" w:hAnsi="Arial" w:cs="Arial"/>
                <w:sz w:val="22"/>
                <w:szCs w:val="22"/>
                <w:lang w:eastAsia="es-AR"/>
              </w:rPr>
              <w:t>escuentos por penalizaciones son la suma de la penalización por deficiencias constatadas en:</w:t>
            </w:r>
          </w:p>
          <w:p w14:paraId="71B9CA56" w14:textId="77777777" w:rsidR="00E443A8" w:rsidRPr="00FC1A13" w:rsidRDefault="00E443A8" w:rsidP="0023472C">
            <w:pPr>
              <w:widowControl/>
              <w:numPr>
                <w:ilvl w:val="2"/>
                <w:numId w:val="22"/>
              </w:numPr>
              <w:adjustRightInd/>
              <w:spacing w:line="240" w:lineRule="auto"/>
              <w:textAlignment w:val="auto"/>
              <w:rPr>
                <w:rFonts w:ascii="Arial" w:hAnsi="Arial" w:cs="Arial"/>
                <w:sz w:val="22"/>
                <w:szCs w:val="22"/>
                <w:lang w:eastAsia="es-AR"/>
              </w:rPr>
            </w:pPr>
            <w:r w:rsidRPr="00FC1A13">
              <w:rPr>
                <w:rFonts w:ascii="Arial" w:hAnsi="Arial" w:cs="Arial"/>
                <w:sz w:val="22"/>
                <w:szCs w:val="22"/>
                <w:lang w:eastAsia="es-AR"/>
              </w:rPr>
              <w:t xml:space="preserve">la ejecución de las obras de reconstrucción </w:t>
            </w:r>
          </w:p>
          <w:p w14:paraId="7F9434A8" w14:textId="77777777" w:rsidR="00E443A8" w:rsidRPr="00FC1A13" w:rsidRDefault="00E443A8" w:rsidP="0023472C">
            <w:pPr>
              <w:widowControl/>
              <w:numPr>
                <w:ilvl w:val="2"/>
                <w:numId w:val="22"/>
              </w:numPr>
              <w:adjustRightInd/>
              <w:spacing w:line="240" w:lineRule="auto"/>
              <w:textAlignment w:val="auto"/>
              <w:rPr>
                <w:rFonts w:ascii="Arial" w:hAnsi="Arial" w:cs="Arial"/>
                <w:sz w:val="22"/>
                <w:szCs w:val="22"/>
                <w:lang w:eastAsia="es-AR"/>
              </w:rPr>
            </w:pPr>
            <w:r w:rsidRPr="00FC1A13">
              <w:rPr>
                <w:rFonts w:ascii="Arial" w:hAnsi="Arial" w:cs="Arial"/>
                <w:sz w:val="22"/>
                <w:szCs w:val="22"/>
                <w:lang w:eastAsia="es-AR"/>
              </w:rPr>
              <w:t>en el servicio de operación en las inspecciones de frecuencia variable y trimestral</w:t>
            </w:r>
          </w:p>
          <w:p w14:paraId="73B51521" w14:textId="77777777" w:rsidR="00C022D7" w:rsidRPr="00FC1A13" w:rsidRDefault="00C022D7" w:rsidP="00C022D7">
            <w:pPr>
              <w:widowControl/>
              <w:adjustRightInd/>
              <w:spacing w:line="240" w:lineRule="auto"/>
              <w:ind w:left="2220"/>
              <w:textAlignment w:val="auto"/>
              <w:rPr>
                <w:rFonts w:ascii="Arial" w:hAnsi="Arial" w:cs="Arial"/>
                <w:sz w:val="22"/>
                <w:szCs w:val="22"/>
                <w:lang w:eastAsia="es-AR"/>
              </w:rPr>
            </w:pPr>
          </w:p>
          <w:p w14:paraId="04F875D3" w14:textId="7F8A139D" w:rsidR="00E443A8" w:rsidRPr="00FC1A13" w:rsidRDefault="00E443A8" w:rsidP="00C022D7">
            <w:pPr>
              <w:spacing w:line="240" w:lineRule="auto"/>
              <w:rPr>
                <w:rFonts w:ascii="Arial" w:hAnsi="Arial" w:cs="Arial"/>
                <w:sz w:val="22"/>
                <w:szCs w:val="22"/>
                <w:lang w:eastAsia="es-AR"/>
              </w:rPr>
            </w:pPr>
            <w:r w:rsidRPr="00FC1A13">
              <w:rPr>
                <w:rFonts w:ascii="Arial" w:hAnsi="Arial" w:cs="Arial"/>
                <w:sz w:val="22"/>
                <w:szCs w:val="22"/>
                <w:lang w:eastAsia="es-AR"/>
              </w:rPr>
              <w:t xml:space="preserve">El pago del precio mensual se efectuará mensualmente y los descuentos </w:t>
            </w:r>
            <w:r w:rsidR="00AA0F1E">
              <w:rPr>
                <w:rFonts w:ascii="Arial" w:hAnsi="Arial" w:cs="Arial"/>
                <w:sz w:val="22"/>
                <w:szCs w:val="22"/>
                <w:lang w:eastAsia="es-AR"/>
              </w:rPr>
              <w:t xml:space="preserve">por penalizaciones </w:t>
            </w:r>
            <w:r w:rsidRPr="00FC1A13">
              <w:rPr>
                <w:rFonts w:ascii="Arial" w:hAnsi="Arial" w:cs="Arial"/>
                <w:sz w:val="22"/>
                <w:szCs w:val="22"/>
                <w:lang w:eastAsia="es-AR"/>
              </w:rPr>
              <w:t xml:space="preserve">se efectuarán </w:t>
            </w:r>
            <w:r w:rsidR="00F949EC">
              <w:rPr>
                <w:rFonts w:ascii="Arial" w:hAnsi="Arial" w:cs="Arial"/>
                <w:sz w:val="22"/>
                <w:szCs w:val="22"/>
                <w:lang w:eastAsia="es-AR"/>
              </w:rPr>
              <w:t xml:space="preserve">desde </w:t>
            </w:r>
            <w:r w:rsidR="00F949EC" w:rsidRPr="00F949EC">
              <w:rPr>
                <w:rFonts w:ascii="Arial" w:hAnsi="Arial" w:cs="Arial"/>
                <w:sz w:val="22"/>
                <w:szCs w:val="22"/>
                <w:lang w:eastAsia="es-AR"/>
              </w:rPr>
              <w:t>el</w:t>
            </w:r>
            <w:r w:rsidRPr="00F949EC">
              <w:rPr>
                <w:rFonts w:ascii="Arial" w:hAnsi="Arial" w:cs="Arial"/>
                <w:sz w:val="22"/>
                <w:szCs w:val="22"/>
                <w:lang w:eastAsia="es-AR"/>
              </w:rPr>
              <w:t xml:space="preserve"> primer pago</w:t>
            </w:r>
            <w:r w:rsidRPr="00FC1A13">
              <w:rPr>
                <w:rFonts w:ascii="Arial" w:hAnsi="Arial" w:cs="Arial"/>
                <w:sz w:val="22"/>
                <w:szCs w:val="22"/>
                <w:lang w:eastAsia="es-AR"/>
              </w:rPr>
              <w:t xml:space="preserve"> que deba realizar el Contratante</w:t>
            </w:r>
            <w:r w:rsidR="00F949EC">
              <w:rPr>
                <w:rFonts w:ascii="Arial" w:hAnsi="Arial" w:cs="Arial"/>
                <w:sz w:val="22"/>
                <w:szCs w:val="22"/>
                <w:lang w:eastAsia="es-AR"/>
              </w:rPr>
              <w:t>,</w:t>
            </w:r>
            <w:r w:rsidRPr="00FC1A13">
              <w:rPr>
                <w:rFonts w:ascii="Arial" w:hAnsi="Arial" w:cs="Arial"/>
                <w:sz w:val="22"/>
                <w:szCs w:val="22"/>
                <w:lang w:eastAsia="es-AR"/>
              </w:rPr>
              <w:t xml:space="preserve"> inmediatamente luego que se tengan los cálculos de los mismos, notificados al Contratista y en firme.</w:t>
            </w:r>
          </w:p>
          <w:p w14:paraId="4ACCC33E" w14:textId="77777777" w:rsidR="00E443A8" w:rsidRPr="00FC1A13" w:rsidRDefault="00E443A8" w:rsidP="000B2DAF">
            <w:pPr>
              <w:tabs>
                <w:tab w:val="left" w:pos="2268"/>
              </w:tabs>
              <w:spacing w:line="240" w:lineRule="auto"/>
              <w:ind w:left="550"/>
              <w:rPr>
                <w:rFonts w:ascii="Arial" w:hAnsi="Arial" w:cs="Arial"/>
                <w:sz w:val="22"/>
                <w:szCs w:val="22"/>
                <w:lang w:eastAsia="es-AR"/>
              </w:rPr>
            </w:pPr>
          </w:p>
          <w:p w14:paraId="2C6B0614" w14:textId="77777777" w:rsidR="00392352" w:rsidRPr="00FC1A13" w:rsidRDefault="00E443A8" w:rsidP="00C022D7">
            <w:pPr>
              <w:tabs>
                <w:tab w:val="left" w:pos="2268"/>
              </w:tabs>
              <w:spacing w:line="240" w:lineRule="auto"/>
              <w:ind w:hanging="8"/>
              <w:rPr>
                <w:rFonts w:ascii="Arial" w:hAnsi="Arial" w:cs="Arial"/>
                <w:sz w:val="22"/>
                <w:szCs w:val="22"/>
                <w:lang w:eastAsia="es-AR"/>
              </w:rPr>
            </w:pPr>
            <w:r w:rsidRPr="00FC1A13">
              <w:rPr>
                <w:rFonts w:ascii="Arial" w:hAnsi="Arial" w:cs="Arial"/>
                <w:sz w:val="22"/>
                <w:szCs w:val="22"/>
                <w:lang w:eastAsia="es-AR"/>
              </w:rPr>
              <w:t>Este pago mensual será la única contraprestación que recibirá el Contratista por todas las obras y servicios que realice en el marco del contrato. Las o</w:t>
            </w:r>
            <w:r w:rsidR="00DA2B3B" w:rsidRPr="00FC1A13">
              <w:rPr>
                <w:rFonts w:ascii="Arial" w:hAnsi="Arial" w:cs="Arial"/>
                <w:sz w:val="22"/>
                <w:szCs w:val="22"/>
                <w:lang w:eastAsia="es-AR"/>
              </w:rPr>
              <w:t xml:space="preserve">bras de puesta a punto de las estaciones de </w:t>
            </w:r>
            <w:r w:rsidRPr="00FC1A13">
              <w:rPr>
                <w:rFonts w:ascii="Arial" w:hAnsi="Arial" w:cs="Arial"/>
                <w:sz w:val="22"/>
                <w:szCs w:val="22"/>
                <w:lang w:eastAsia="es-AR"/>
              </w:rPr>
              <w:t>pe</w:t>
            </w:r>
            <w:r w:rsidR="00DA2B3B" w:rsidRPr="00FC1A13">
              <w:rPr>
                <w:rFonts w:ascii="Arial" w:hAnsi="Arial" w:cs="Arial"/>
                <w:sz w:val="22"/>
                <w:szCs w:val="22"/>
                <w:lang w:eastAsia="es-AR"/>
              </w:rPr>
              <w:t>s</w:t>
            </w:r>
            <w:r w:rsidRPr="00FC1A13">
              <w:rPr>
                <w:rFonts w:ascii="Arial" w:hAnsi="Arial" w:cs="Arial"/>
                <w:sz w:val="22"/>
                <w:szCs w:val="22"/>
                <w:lang w:eastAsia="es-AR"/>
              </w:rPr>
              <w:t>ajes</w:t>
            </w:r>
            <w:r w:rsidR="00DA2B3B" w:rsidRPr="00FC1A13">
              <w:rPr>
                <w:rFonts w:ascii="Arial" w:hAnsi="Arial" w:cs="Arial"/>
                <w:sz w:val="22"/>
                <w:szCs w:val="22"/>
                <w:lang w:eastAsia="es-AR"/>
              </w:rPr>
              <w:t xml:space="preserve"> (Basculas)</w:t>
            </w:r>
            <w:r w:rsidRPr="00FC1A13">
              <w:rPr>
                <w:rFonts w:ascii="Arial" w:hAnsi="Arial" w:cs="Arial"/>
                <w:sz w:val="22"/>
                <w:szCs w:val="22"/>
                <w:lang w:eastAsia="es-AR"/>
              </w:rPr>
              <w:t xml:space="preserve"> ya modernizados no serán objeto de pago directo y el Oferente debe prorratear dichos costos en su oferta.  </w:t>
            </w:r>
          </w:p>
          <w:p w14:paraId="20D4FDF7" w14:textId="77777777" w:rsidR="00E443A8" w:rsidRPr="00FC1A13" w:rsidRDefault="00E443A8" w:rsidP="000B2DAF">
            <w:pPr>
              <w:tabs>
                <w:tab w:val="left" w:pos="2268"/>
              </w:tabs>
              <w:spacing w:line="240" w:lineRule="auto"/>
              <w:ind w:left="550"/>
              <w:rPr>
                <w:rFonts w:ascii="Arial" w:hAnsi="Arial" w:cs="Arial"/>
                <w:sz w:val="22"/>
                <w:szCs w:val="22"/>
              </w:rPr>
            </w:pPr>
          </w:p>
        </w:tc>
      </w:tr>
      <w:tr w:rsidR="00FC043A" w:rsidRPr="00FC1A13" w14:paraId="745455B8" w14:textId="77777777" w:rsidTr="00572762">
        <w:trPr>
          <w:trHeight w:val="20"/>
          <w:jc w:val="center"/>
        </w:trPr>
        <w:tc>
          <w:tcPr>
            <w:tcW w:w="1686" w:type="dxa"/>
            <w:tcBorders>
              <w:top w:val="single" w:sz="12" w:space="0" w:color="auto"/>
              <w:left w:val="single" w:sz="12" w:space="0" w:color="auto"/>
              <w:bottom w:val="single" w:sz="12" w:space="0" w:color="auto"/>
              <w:right w:val="single" w:sz="4" w:space="0" w:color="auto"/>
            </w:tcBorders>
          </w:tcPr>
          <w:p w14:paraId="29EC996A" w14:textId="77777777" w:rsidR="00FC043A" w:rsidRPr="00FC1A13" w:rsidRDefault="00FC043A" w:rsidP="000B2DAF">
            <w:pPr>
              <w:spacing w:before="60" w:after="140" w:line="240" w:lineRule="auto"/>
              <w:rPr>
                <w:rFonts w:ascii="Arial" w:hAnsi="Arial" w:cs="Arial"/>
                <w:b/>
                <w:bCs/>
                <w:lang w:val="es-ES"/>
              </w:rPr>
            </w:pPr>
            <w:r w:rsidRPr="00FC1A13">
              <w:rPr>
                <w:rFonts w:ascii="Arial" w:hAnsi="Arial" w:cs="Arial"/>
                <w:b/>
                <w:bCs/>
                <w:lang w:val="es-ES"/>
              </w:rPr>
              <w:t>CGC 14.4</w:t>
            </w:r>
          </w:p>
        </w:tc>
        <w:tc>
          <w:tcPr>
            <w:tcW w:w="8340" w:type="dxa"/>
            <w:tcBorders>
              <w:top w:val="single" w:sz="12" w:space="0" w:color="auto"/>
              <w:left w:val="single" w:sz="4" w:space="0" w:color="auto"/>
              <w:bottom w:val="single" w:sz="12" w:space="0" w:color="auto"/>
              <w:right w:val="single" w:sz="12" w:space="0" w:color="auto"/>
            </w:tcBorders>
          </w:tcPr>
          <w:p w14:paraId="74C63E63" w14:textId="0721489E" w:rsidR="00FC043A" w:rsidRPr="00FC1A13" w:rsidRDefault="00FC043A" w:rsidP="000B2DAF">
            <w:pPr>
              <w:spacing w:line="240" w:lineRule="auto"/>
              <w:rPr>
                <w:rFonts w:ascii="Arial" w:hAnsi="Arial" w:cs="Arial"/>
              </w:rPr>
            </w:pPr>
            <w:r w:rsidRPr="00FC1A13">
              <w:rPr>
                <w:rFonts w:ascii="Arial" w:hAnsi="Arial" w:cs="Arial"/>
                <w:sz w:val="22"/>
                <w:szCs w:val="22"/>
                <w:lang w:val="es-MX"/>
              </w:rPr>
              <w:t>Todos los pagos se efectuarán en</w:t>
            </w:r>
            <w:r w:rsidR="00F33B87">
              <w:rPr>
                <w:rFonts w:ascii="Arial" w:hAnsi="Arial" w:cs="Arial"/>
                <w:sz w:val="22"/>
                <w:szCs w:val="22"/>
                <w:lang w:val="es-MX"/>
              </w:rPr>
              <w:t xml:space="preserve"> </w:t>
            </w:r>
            <w:r w:rsidR="003148B4" w:rsidRPr="00FC1A13">
              <w:rPr>
                <w:rFonts w:ascii="Arial" w:hAnsi="Arial" w:cs="Arial"/>
                <w:sz w:val="22"/>
                <w:szCs w:val="22"/>
                <w:lang w:val="es-MX"/>
              </w:rPr>
              <w:t>guaraníes</w:t>
            </w:r>
            <w:r w:rsidR="00A1269A" w:rsidRPr="00FC1A13">
              <w:rPr>
                <w:rFonts w:ascii="Arial" w:hAnsi="Arial" w:cs="Arial"/>
                <w:sz w:val="22"/>
                <w:szCs w:val="22"/>
                <w:lang w:val="es-MX"/>
              </w:rPr>
              <w:t>.</w:t>
            </w:r>
          </w:p>
        </w:tc>
      </w:tr>
      <w:tr w:rsidR="00FC043A" w:rsidRPr="00FC1A13" w14:paraId="64B33B29" w14:textId="77777777" w:rsidTr="00572762">
        <w:trPr>
          <w:trHeight w:val="20"/>
          <w:jc w:val="center"/>
        </w:trPr>
        <w:tc>
          <w:tcPr>
            <w:tcW w:w="1686" w:type="dxa"/>
            <w:tcBorders>
              <w:top w:val="single" w:sz="12" w:space="0" w:color="auto"/>
              <w:left w:val="single" w:sz="12" w:space="0" w:color="auto"/>
              <w:bottom w:val="single" w:sz="12" w:space="0" w:color="auto"/>
              <w:right w:val="single" w:sz="4" w:space="0" w:color="auto"/>
            </w:tcBorders>
          </w:tcPr>
          <w:p w14:paraId="62697A7D" w14:textId="77777777" w:rsidR="00FC043A" w:rsidRPr="00FC1A13" w:rsidRDefault="00FC043A" w:rsidP="000B2DAF">
            <w:pPr>
              <w:spacing w:before="60" w:after="140" w:line="240" w:lineRule="auto"/>
              <w:rPr>
                <w:rFonts w:ascii="Arial" w:hAnsi="Arial" w:cs="Arial"/>
                <w:b/>
                <w:bCs/>
                <w:lang w:val="es-ES"/>
              </w:rPr>
            </w:pPr>
            <w:r w:rsidRPr="00FC1A13">
              <w:rPr>
                <w:rFonts w:ascii="Arial" w:hAnsi="Arial" w:cs="Arial"/>
                <w:b/>
                <w:bCs/>
                <w:lang w:val="es-ES"/>
              </w:rPr>
              <w:t>CGC 14.5</w:t>
            </w:r>
          </w:p>
        </w:tc>
        <w:tc>
          <w:tcPr>
            <w:tcW w:w="8340" w:type="dxa"/>
            <w:tcBorders>
              <w:top w:val="single" w:sz="12" w:space="0" w:color="auto"/>
              <w:left w:val="single" w:sz="4" w:space="0" w:color="auto"/>
              <w:bottom w:val="single" w:sz="12" w:space="0" w:color="auto"/>
              <w:right w:val="single" w:sz="12" w:space="0" w:color="auto"/>
            </w:tcBorders>
          </w:tcPr>
          <w:p w14:paraId="038CF6FD" w14:textId="18725182" w:rsidR="008F5985" w:rsidRPr="00B00F93" w:rsidRDefault="008F5985" w:rsidP="008F5985">
            <w:pPr>
              <w:snapToGrid w:val="0"/>
              <w:spacing w:line="240" w:lineRule="auto"/>
              <w:ind w:right="-72"/>
              <w:rPr>
                <w:rFonts w:ascii="Arial" w:hAnsi="Arial" w:cs="Arial"/>
                <w:sz w:val="22"/>
                <w:szCs w:val="22"/>
                <w:lang w:val="es-ES"/>
              </w:rPr>
            </w:pPr>
            <w:r w:rsidRPr="00B00F93">
              <w:rPr>
                <w:rFonts w:ascii="Arial" w:hAnsi="Arial" w:cs="Arial"/>
                <w:sz w:val="22"/>
                <w:szCs w:val="22"/>
                <w:lang w:val="es-ES"/>
              </w:rPr>
              <w:t>El plazo de pago después del cual, la contratante deberá pagar interés a</w:t>
            </w:r>
            <w:r w:rsidR="00AD55C1" w:rsidRPr="00B00F93">
              <w:rPr>
                <w:rFonts w:ascii="Arial" w:hAnsi="Arial" w:cs="Arial"/>
                <w:sz w:val="22"/>
                <w:szCs w:val="22"/>
                <w:lang w:val="es-ES"/>
              </w:rPr>
              <w:t xml:space="preserve">l proveedor es a partir de los </w:t>
            </w:r>
            <w:r w:rsidR="00AE492A" w:rsidRPr="00AE492A">
              <w:rPr>
                <w:rFonts w:ascii="Arial" w:hAnsi="Arial" w:cs="Arial"/>
                <w:sz w:val="22"/>
                <w:szCs w:val="22"/>
                <w:lang w:val="es-ES"/>
              </w:rPr>
              <w:t xml:space="preserve">61 </w:t>
            </w:r>
            <w:r w:rsidRPr="00AE492A">
              <w:rPr>
                <w:rFonts w:ascii="Arial" w:hAnsi="Arial" w:cs="Arial"/>
                <w:sz w:val="22"/>
                <w:szCs w:val="22"/>
                <w:lang w:val="es-ES"/>
              </w:rPr>
              <w:t>(</w:t>
            </w:r>
            <w:r w:rsidR="00AE492A" w:rsidRPr="00AE492A">
              <w:rPr>
                <w:rFonts w:ascii="Arial" w:hAnsi="Arial" w:cs="Arial"/>
                <w:sz w:val="22"/>
                <w:szCs w:val="22"/>
                <w:lang w:val="es-ES"/>
              </w:rPr>
              <w:t>sesenta y un</w:t>
            </w:r>
            <w:r w:rsidRPr="00AE492A">
              <w:rPr>
                <w:rFonts w:ascii="Arial" w:hAnsi="Arial" w:cs="Arial"/>
                <w:sz w:val="22"/>
                <w:szCs w:val="22"/>
                <w:lang w:val="es-ES"/>
              </w:rPr>
              <w:t>)</w:t>
            </w:r>
            <w:r w:rsidRPr="00B00F93">
              <w:rPr>
                <w:rFonts w:ascii="Arial" w:hAnsi="Arial" w:cs="Arial"/>
                <w:sz w:val="22"/>
                <w:szCs w:val="22"/>
                <w:lang w:val="es-ES"/>
              </w:rPr>
              <w:t xml:space="preserve"> días de su presentación en Mesa de Entrada Única del MOPC</w:t>
            </w:r>
            <w:r w:rsidR="00AF05A4" w:rsidRPr="00B00F93">
              <w:rPr>
                <w:rFonts w:ascii="Arial" w:hAnsi="Arial" w:cs="Arial"/>
                <w:sz w:val="22"/>
                <w:szCs w:val="22"/>
                <w:lang w:val="es-ES"/>
              </w:rPr>
              <w:t xml:space="preserve"> y hasta la aprobación de la Solicitud de Transferencia de Recursos (STR)</w:t>
            </w:r>
            <w:r w:rsidRPr="00B00F93">
              <w:rPr>
                <w:rFonts w:ascii="Arial" w:hAnsi="Arial" w:cs="Arial"/>
                <w:sz w:val="22"/>
                <w:szCs w:val="22"/>
                <w:lang w:val="es-ES"/>
              </w:rPr>
              <w:t>. Si la contratante incurre en mora la misma no perjudicará al proveedor, y este tendrá derecho a percibir intereses moratorios</w:t>
            </w:r>
            <w:r w:rsidR="00AF05A4" w:rsidRPr="00B00F93">
              <w:rPr>
                <w:rFonts w:ascii="Arial" w:hAnsi="Arial" w:cs="Arial"/>
                <w:sz w:val="22"/>
                <w:szCs w:val="22"/>
                <w:lang w:val="es-ES"/>
              </w:rPr>
              <w:t>,</w:t>
            </w:r>
            <w:r w:rsidR="00380BB5" w:rsidRPr="00B00F93">
              <w:rPr>
                <w:rFonts w:ascii="Arial" w:hAnsi="Arial" w:cs="Arial"/>
                <w:sz w:val="22"/>
                <w:szCs w:val="22"/>
                <w:lang w:val="es-ES"/>
              </w:rPr>
              <w:t xml:space="preserve"> la tasa de interés que se </w:t>
            </w:r>
            <w:r w:rsidR="00AF05A4" w:rsidRPr="00B00F93">
              <w:rPr>
                <w:rFonts w:ascii="Arial" w:hAnsi="Arial" w:cs="Arial"/>
                <w:sz w:val="22"/>
                <w:szCs w:val="22"/>
                <w:lang w:val="es-ES"/>
              </w:rPr>
              <w:t>aplicará</w:t>
            </w:r>
            <w:r w:rsidR="001026D6">
              <w:rPr>
                <w:rFonts w:ascii="Arial" w:hAnsi="Arial" w:cs="Arial"/>
                <w:sz w:val="22"/>
                <w:szCs w:val="22"/>
                <w:lang w:val="es-ES"/>
              </w:rPr>
              <w:t xml:space="preserve"> </w:t>
            </w:r>
            <w:r w:rsidR="00AF05A4" w:rsidRPr="00B00F93">
              <w:rPr>
                <w:rFonts w:ascii="Arial" w:hAnsi="Arial" w:cs="Arial"/>
                <w:sz w:val="22"/>
                <w:szCs w:val="22"/>
                <w:lang w:val="es-ES"/>
              </w:rPr>
              <w:t>es la tasa de Interés Comercial</w:t>
            </w:r>
            <w:r w:rsidR="006D6AD3" w:rsidRPr="00B00F93">
              <w:rPr>
                <w:rFonts w:ascii="Arial" w:hAnsi="Arial" w:cs="Arial"/>
                <w:sz w:val="22"/>
                <w:szCs w:val="22"/>
                <w:lang w:val="es-ES"/>
              </w:rPr>
              <w:t xml:space="preserve"> establecida por el BCP</w:t>
            </w:r>
            <w:r w:rsidRPr="00B00F93">
              <w:rPr>
                <w:rFonts w:ascii="Arial" w:hAnsi="Arial" w:cs="Arial"/>
                <w:sz w:val="22"/>
                <w:szCs w:val="22"/>
                <w:lang w:val="es-ES"/>
              </w:rPr>
              <w:t xml:space="preserve"> por el monto de la factura impaga.</w:t>
            </w:r>
          </w:p>
          <w:p w14:paraId="51EBF8C3" w14:textId="77777777" w:rsidR="008F5985" w:rsidRPr="006C2992" w:rsidRDefault="008F5985" w:rsidP="008F5985">
            <w:pPr>
              <w:suppressAutoHyphens/>
              <w:spacing w:before="60" w:after="140" w:line="240" w:lineRule="auto"/>
              <w:ind w:right="-72"/>
              <w:rPr>
                <w:rFonts w:ascii="Arial" w:hAnsi="Arial" w:cs="Arial"/>
                <w:sz w:val="22"/>
                <w:szCs w:val="22"/>
                <w:highlight w:val="yellow"/>
                <w:lang w:val="es-ES"/>
              </w:rPr>
            </w:pPr>
            <w:r w:rsidRPr="00B00F93">
              <w:rPr>
                <w:rFonts w:ascii="Arial" w:hAnsi="Arial" w:cs="Arial"/>
                <w:sz w:val="22"/>
                <w:szCs w:val="22"/>
                <w:lang w:val="es-ES"/>
              </w:rPr>
              <w:t>El Contratista no podrá suspender la prestación de los servicios objeto del contrato por motivos de retrasos en el pago por parte de la Contratante. De conformidad a las disposiciones establecidas en el artículo 56, inciso c) de la Ley Nº 2051/03 y artículo 83 del Decreto Nº 21.909/03, el Contratista podrá solicitar el pago de intereses financieros conforme a las condiciones establecidas en el párrafo anterior.</w:t>
            </w:r>
          </w:p>
        </w:tc>
      </w:tr>
      <w:tr w:rsidR="00006D92" w:rsidRPr="00FC1A13" w14:paraId="1BBF3DEF" w14:textId="77777777" w:rsidTr="00572762">
        <w:trPr>
          <w:trHeight w:val="20"/>
          <w:jc w:val="center"/>
        </w:trPr>
        <w:tc>
          <w:tcPr>
            <w:tcW w:w="1686" w:type="dxa"/>
            <w:tcBorders>
              <w:top w:val="single" w:sz="12" w:space="0" w:color="auto"/>
              <w:left w:val="single" w:sz="12" w:space="0" w:color="auto"/>
              <w:bottom w:val="single" w:sz="12" w:space="0" w:color="auto"/>
              <w:right w:val="single" w:sz="4" w:space="0" w:color="auto"/>
            </w:tcBorders>
          </w:tcPr>
          <w:p w14:paraId="4AF18A6E" w14:textId="77777777" w:rsidR="00006D92" w:rsidRPr="00FC1A13" w:rsidRDefault="00006D92" w:rsidP="000B2DAF">
            <w:pPr>
              <w:spacing w:before="60" w:after="140" w:line="240" w:lineRule="auto"/>
              <w:rPr>
                <w:rFonts w:ascii="Arial" w:hAnsi="Arial" w:cs="Arial"/>
                <w:b/>
                <w:bCs/>
                <w:lang w:val="es-ES"/>
              </w:rPr>
            </w:pPr>
            <w:r w:rsidRPr="00FC1A13">
              <w:rPr>
                <w:rFonts w:ascii="Arial" w:hAnsi="Arial" w:cs="Arial"/>
                <w:b/>
                <w:bCs/>
                <w:lang w:val="es-ES"/>
              </w:rPr>
              <w:t>CGC 15.1</w:t>
            </w:r>
          </w:p>
        </w:tc>
        <w:tc>
          <w:tcPr>
            <w:tcW w:w="8340" w:type="dxa"/>
            <w:tcBorders>
              <w:top w:val="single" w:sz="12" w:space="0" w:color="auto"/>
              <w:left w:val="single" w:sz="4" w:space="0" w:color="auto"/>
              <w:bottom w:val="single" w:sz="12" w:space="0" w:color="auto"/>
              <w:right w:val="single" w:sz="12" w:space="0" w:color="auto"/>
            </w:tcBorders>
          </w:tcPr>
          <w:p w14:paraId="2F588570" w14:textId="77777777" w:rsidR="00C022D7" w:rsidRPr="006952D6" w:rsidRDefault="002C7EA3" w:rsidP="00C022D7">
            <w:pPr>
              <w:suppressAutoHyphens/>
              <w:spacing w:before="60" w:after="140"/>
              <w:ind w:right="-72"/>
              <w:rPr>
                <w:rFonts w:ascii="Arial" w:hAnsi="Arial" w:cs="Arial"/>
                <w:sz w:val="22"/>
                <w:szCs w:val="22"/>
                <w:lang w:val="es-ES"/>
              </w:rPr>
            </w:pPr>
            <w:r w:rsidRPr="006952D6">
              <w:rPr>
                <w:rFonts w:ascii="Arial" w:hAnsi="Arial" w:cs="Arial"/>
                <w:sz w:val="22"/>
                <w:szCs w:val="22"/>
                <w:lang w:val="es-ES"/>
              </w:rPr>
              <w:t>Se Aplicará Anticipo d</w:t>
            </w:r>
            <w:r w:rsidR="00C022D7" w:rsidRPr="006952D6">
              <w:rPr>
                <w:rFonts w:ascii="Arial" w:hAnsi="Arial" w:cs="Arial"/>
                <w:sz w:val="22"/>
                <w:szCs w:val="22"/>
                <w:lang w:val="es-ES"/>
              </w:rPr>
              <w:t xml:space="preserve">el </w:t>
            </w:r>
            <w:r w:rsidRPr="006952D6">
              <w:rPr>
                <w:rFonts w:ascii="Arial" w:hAnsi="Arial" w:cs="Arial"/>
                <w:sz w:val="22"/>
                <w:szCs w:val="22"/>
                <w:lang w:val="es-ES"/>
              </w:rPr>
              <w:t>2</w:t>
            </w:r>
            <w:r w:rsidR="00C022D7" w:rsidRPr="006952D6">
              <w:rPr>
                <w:rFonts w:ascii="Arial" w:hAnsi="Arial" w:cs="Arial"/>
                <w:sz w:val="22"/>
                <w:szCs w:val="22"/>
                <w:lang w:val="es-ES"/>
              </w:rPr>
              <w:t xml:space="preserve">0 % del monto total adjudicado para el Ítem 2. El Anticipo será pagado por parte de la Contratante en un plazo no mayor a los </w:t>
            </w:r>
            <w:r w:rsidR="00FE1ECA" w:rsidRPr="006952D6">
              <w:rPr>
                <w:rFonts w:ascii="Arial" w:hAnsi="Arial" w:cs="Arial"/>
                <w:sz w:val="22"/>
                <w:szCs w:val="22"/>
                <w:lang w:val="es-ES"/>
              </w:rPr>
              <w:t>30</w:t>
            </w:r>
            <w:r w:rsidR="00C022D7" w:rsidRPr="006952D6">
              <w:rPr>
                <w:rFonts w:ascii="Arial" w:hAnsi="Arial" w:cs="Arial"/>
                <w:sz w:val="22"/>
                <w:szCs w:val="22"/>
                <w:lang w:val="es-ES"/>
              </w:rPr>
              <w:t xml:space="preserve"> (</w:t>
            </w:r>
            <w:r w:rsidR="00FE1ECA" w:rsidRPr="006952D6">
              <w:rPr>
                <w:rFonts w:ascii="Arial" w:hAnsi="Arial" w:cs="Arial"/>
                <w:sz w:val="22"/>
                <w:szCs w:val="22"/>
                <w:lang w:val="es-ES"/>
              </w:rPr>
              <w:t>treinta</w:t>
            </w:r>
            <w:r w:rsidR="00C022D7" w:rsidRPr="006952D6">
              <w:rPr>
                <w:rFonts w:ascii="Arial" w:hAnsi="Arial" w:cs="Arial"/>
                <w:sz w:val="22"/>
                <w:szCs w:val="22"/>
                <w:lang w:val="es-ES"/>
              </w:rPr>
              <w:t>) días posteriores a la firma del Contrato.</w:t>
            </w:r>
          </w:p>
          <w:p w14:paraId="7203ED9B" w14:textId="77777777" w:rsidR="00270458" w:rsidRPr="006952D6" w:rsidRDefault="00C022D7" w:rsidP="002C7EA3">
            <w:pPr>
              <w:suppressAutoHyphens/>
              <w:spacing w:before="60" w:after="140" w:line="240" w:lineRule="auto"/>
              <w:ind w:right="-72"/>
              <w:rPr>
                <w:rFonts w:ascii="Arial" w:hAnsi="Arial" w:cs="Arial"/>
                <w:sz w:val="22"/>
                <w:szCs w:val="22"/>
                <w:lang w:val="es-ES"/>
              </w:rPr>
            </w:pPr>
            <w:r w:rsidRPr="006952D6">
              <w:rPr>
                <w:rFonts w:ascii="Arial" w:hAnsi="Arial" w:cs="Arial"/>
                <w:sz w:val="22"/>
                <w:szCs w:val="22"/>
                <w:lang w:val="es-ES"/>
              </w:rPr>
              <w:t xml:space="preserve">Los descuentos del Anticipo serán realizados por cada certificado y/o solicitud de pago presentada y en el mismo porcentaje que le fuera entregado, hasta la devolución total del Anticipo. La garantía del Anticipo tendrá vigencia durante el periodo de construcción de las obras del ítem 2 (hasta la recepción definitiva de la </w:t>
            </w:r>
            <w:r w:rsidRPr="006952D6">
              <w:rPr>
                <w:rFonts w:ascii="Arial" w:hAnsi="Arial" w:cs="Arial"/>
                <w:sz w:val="22"/>
                <w:szCs w:val="22"/>
                <w:lang w:val="es-ES"/>
              </w:rPr>
              <w:lastRenderedPageBreak/>
              <w:t>obra).</w:t>
            </w:r>
          </w:p>
        </w:tc>
      </w:tr>
      <w:tr w:rsidR="00006D92" w:rsidRPr="00FC1A13" w14:paraId="0B8D64A8" w14:textId="77777777" w:rsidTr="00572762">
        <w:trPr>
          <w:trHeight w:val="20"/>
          <w:jc w:val="center"/>
        </w:trPr>
        <w:tc>
          <w:tcPr>
            <w:tcW w:w="1686" w:type="dxa"/>
            <w:tcBorders>
              <w:top w:val="single" w:sz="12" w:space="0" w:color="auto"/>
              <w:left w:val="single" w:sz="12" w:space="0" w:color="auto"/>
              <w:bottom w:val="single" w:sz="12" w:space="0" w:color="auto"/>
              <w:right w:val="single" w:sz="4" w:space="0" w:color="auto"/>
            </w:tcBorders>
          </w:tcPr>
          <w:p w14:paraId="12B7BF96" w14:textId="77777777" w:rsidR="00392352" w:rsidRPr="00FC1A13" w:rsidRDefault="00006D92" w:rsidP="000B2DAF">
            <w:pPr>
              <w:spacing w:before="60" w:after="140" w:line="240" w:lineRule="auto"/>
              <w:rPr>
                <w:rFonts w:ascii="Arial" w:hAnsi="Arial" w:cs="Arial"/>
                <w:b/>
                <w:bCs/>
                <w:lang w:val="es-ES"/>
              </w:rPr>
            </w:pPr>
            <w:r w:rsidRPr="00FC1A13">
              <w:rPr>
                <w:rFonts w:ascii="Arial" w:hAnsi="Arial" w:cs="Arial"/>
                <w:b/>
                <w:bCs/>
                <w:lang w:val="es-ES"/>
              </w:rPr>
              <w:lastRenderedPageBreak/>
              <w:t>CGC 16.1</w:t>
            </w:r>
          </w:p>
        </w:tc>
        <w:tc>
          <w:tcPr>
            <w:tcW w:w="8340" w:type="dxa"/>
            <w:tcBorders>
              <w:top w:val="single" w:sz="12" w:space="0" w:color="auto"/>
              <w:left w:val="single" w:sz="4" w:space="0" w:color="auto"/>
              <w:bottom w:val="single" w:sz="12" w:space="0" w:color="auto"/>
              <w:right w:val="single" w:sz="12" w:space="0" w:color="auto"/>
            </w:tcBorders>
          </w:tcPr>
          <w:p w14:paraId="2E3D9517" w14:textId="77777777" w:rsidR="00006D92" w:rsidRPr="00FC1A13" w:rsidRDefault="00006D92" w:rsidP="000B2DAF">
            <w:pPr>
              <w:suppressAutoHyphens/>
              <w:spacing w:before="60" w:after="140" w:line="240" w:lineRule="auto"/>
              <w:ind w:right="-72"/>
              <w:rPr>
                <w:rFonts w:ascii="Arial" w:hAnsi="Arial" w:cs="Arial"/>
                <w:i/>
                <w:iCs/>
                <w:lang w:val="es-ES"/>
              </w:rPr>
            </w:pPr>
            <w:r w:rsidRPr="00FC1A13">
              <w:rPr>
                <w:rFonts w:ascii="Arial" w:hAnsi="Arial" w:cs="Arial"/>
                <w:sz w:val="22"/>
                <w:szCs w:val="22"/>
              </w:rPr>
              <w:t>El Proveedor será responsable del pago de todos los impuestos</w:t>
            </w:r>
            <w:r w:rsidR="00AD73B0" w:rsidRPr="00FC1A13">
              <w:rPr>
                <w:rFonts w:ascii="Arial" w:hAnsi="Arial" w:cs="Arial"/>
                <w:sz w:val="22"/>
                <w:szCs w:val="22"/>
              </w:rPr>
              <w:t xml:space="preserve"> y otros tributos o gravámenes.</w:t>
            </w:r>
          </w:p>
        </w:tc>
      </w:tr>
      <w:tr w:rsidR="00006D92" w:rsidRPr="00FC1A13" w14:paraId="6D79B675" w14:textId="77777777" w:rsidTr="00572762">
        <w:trPr>
          <w:trHeight w:val="20"/>
          <w:jc w:val="center"/>
        </w:trPr>
        <w:tc>
          <w:tcPr>
            <w:tcW w:w="1686" w:type="dxa"/>
            <w:tcBorders>
              <w:top w:val="single" w:sz="12" w:space="0" w:color="auto"/>
              <w:left w:val="single" w:sz="12" w:space="0" w:color="auto"/>
              <w:bottom w:val="single" w:sz="12" w:space="0" w:color="auto"/>
              <w:right w:val="single" w:sz="4" w:space="0" w:color="auto"/>
            </w:tcBorders>
          </w:tcPr>
          <w:p w14:paraId="4A5B3794" w14:textId="77777777" w:rsidR="00392352" w:rsidRPr="00FC1A13" w:rsidRDefault="00006D92" w:rsidP="000B2DAF">
            <w:pPr>
              <w:spacing w:before="60" w:after="140" w:line="240" w:lineRule="auto"/>
              <w:rPr>
                <w:rFonts w:ascii="Arial" w:hAnsi="Arial" w:cs="Arial"/>
                <w:b/>
                <w:bCs/>
                <w:lang w:val="es-ES"/>
              </w:rPr>
            </w:pPr>
            <w:r w:rsidRPr="00FC1A13">
              <w:rPr>
                <w:rFonts w:ascii="Arial" w:hAnsi="Arial" w:cs="Arial"/>
                <w:b/>
                <w:bCs/>
                <w:lang w:val="es-ES"/>
              </w:rPr>
              <w:t>CGC 17.1</w:t>
            </w:r>
          </w:p>
        </w:tc>
        <w:tc>
          <w:tcPr>
            <w:tcW w:w="8340" w:type="dxa"/>
            <w:tcBorders>
              <w:top w:val="single" w:sz="12" w:space="0" w:color="auto"/>
              <w:left w:val="single" w:sz="4" w:space="0" w:color="auto"/>
              <w:bottom w:val="single" w:sz="12" w:space="0" w:color="auto"/>
              <w:right w:val="single" w:sz="12" w:space="0" w:color="auto"/>
            </w:tcBorders>
          </w:tcPr>
          <w:p w14:paraId="28700B99" w14:textId="3048FB34" w:rsidR="00006D92" w:rsidRPr="00995654" w:rsidRDefault="003831DD" w:rsidP="000E2901">
            <w:pPr>
              <w:suppressAutoHyphens/>
              <w:spacing w:before="60" w:after="140" w:line="240" w:lineRule="auto"/>
              <w:ind w:right="-72"/>
              <w:rPr>
                <w:rFonts w:ascii="Arial" w:hAnsi="Arial" w:cs="Arial"/>
                <w:i/>
                <w:iCs/>
                <w:lang w:val="es-ES"/>
              </w:rPr>
            </w:pPr>
            <w:r w:rsidRPr="00995654">
              <w:rPr>
                <w:rFonts w:ascii="Arial" w:hAnsi="Arial" w:cs="Arial"/>
                <w:color w:val="000000"/>
                <w:sz w:val="22"/>
                <w:szCs w:val="22"/>
                <w:lang w:val="es-ES" w:eastAsia="es-ES"/>
              </w:rPr>
              <w:t xml:space="preserve">El valor de la Garantía de Fiel cumplimiento de contrato, es de </w:t>
            </w:r>
            <w:r w:rsidRPr="00995654">
              <w:rPr>
                <w:rFonts w:ascii="Arial" w:hAnsi="Arial" w:cs="Arial"/>
                <w:bCs/>
                <w:color w:val="000000"/>
                <w:sz w:val="22"/>
                <w:szCs w:val="22"/>
                <w:lang w:val="es-ES" w:eastAsia="es-ES"/>
              </w:rPr>
              <w:t xml:space="preserve">10% </w:t>
            </w:r>
            <w:r w:rsidRPr="00995654">
              <w:rPr>
                <w:rFonts w:ascii="Arial" w:hAnsi="Arial" w:cs="Arial"/>
                <w:color w:val="000000"/>
                <w:sz w:val="22"/>
                <w:szCs w:val="22"/>
                <w:lang w:val="es-ES" w:eastAsia="es-ES"/>
              </w:rPr>
              <w:t>del mont</w:t>
            </w:r>
            <w:r w:rsidR="008527B5">
              <w:rPr>
                <w:rFonts w:ascii="Arial" w:hAnsi="Arial" w:cs="Arial"/>
                <w:color w:val="000000"/>
                <w:sz w:val="22"/>
                <w:szCs w:val="22"/>
                <w:lang w:val="es-ES" w:eastAsia="es-ES"/>
              </w:rPr>
              <w:t xml:space="preserve">o máximo del ítem 1 </w:t>
            </w:r>
            <w:r w:rsidR="008527B5" w:rsidRPr="00995654">
              <w:rPr>
                <w:rFonts w:ascii="Arial" w:hAnsi="Arial" w:cs="Arial"/>
                <w:color w:val="000000"/>
                <w:sz w:val="22"/>
                <w:szCs w:val="22"/>
                <w:lang w:val="es-ES" w:eastAsia="es-ES"/>
              </w:rPr>
              <w:t xml:space="preserve">y de </w:t>
            </w:r>
            <w:r w:rsidR="008527B5" w:rsidRPr="00995654">
              <w:rPr>
                <w:rFonts w:ascii="Arial" w:hAnsi="Arial" w:cs="Arial"/>
                <w:bCs/>
                <w:color w:val="000000"/>
                <w:sz w:val="22"/>
                <w:szCs w:val="22"/>
                <w:lang w:val="es-ES" w:eastAsia="es-ES"/>
              </w:rPr>
              <w:t xml:space="preserve">10% </w:t>
            </w:r>
            <w:r w:rsidR="008527B5" w:rsidRPr="00995654">
              <w:rPr>
                <w:rFonts w:ascii="Arial" w:hAnsi="Arial" w:cs="Arial"/>
                <w:color w:val="000000"/>
                <w:sz w:val="22"/>
                <w:szCs w:val="22"/>
                <w:lang w:val="es-ES" w:eastAsia="es-ES"/>
              </w:rPr>
              <w:t xml:space="preserve">del monto total </w:t>
            </w:r>
            <w:r w:rsidR="008527B5">
              <w:rPr>
                <w:rFonts w:ascii="Arial" w:hAnsi="Arial" w:cs="Arial"/>
                <w:color w:val="000000"/>
                <w:sz w:val="22"/>
                <w:szCs w:val="22"/>
                <w:lang w:val="es-ES" w:eastAsia="es-ES"/>
              </w:rPr>
              <w:t>d</w:t>
            </w:r>
            <w:r w:rsidR="008527B5" w:rsidRPr="00995654">
              <w:rPr>
                <w:rFonts w:ascii="Arial" w:hAnsi="Arial" w:cs="Arial"/>
                <w:color w:val="000000"/>
                <w:sz w:val="22"/>
                <w:szCs w:val="22"/>
                <w:lang w:val="es-ES" w:eastAsia="es-ES"/>
              </w:rPr>
              <w:t>el ítem 2</w:t>
            </w:r>
            <w:r w:rsidR="008527B5">
              <w:rPr>
                <w:rFonts w:ascii="Arial" w:hAnsi="Arial" w:cs="Arial"/>
                <w:color w:val="000000"/>
                <w:sz w:val="22"/>
                <w:szCs w:val="22"/>
                <w:lang w:val="es-ES" w:eastAsia="es-ES"/>
              </w:rPr>
              <w:t>,</w:t>
            </w:r>
            <w:r w:rsidR="008527B5" w:rsidRPr="00995654">
              <w:rPr>
                <w:rFonts w:ascii="Arial" w:hAnsi="Arial" w:cs="Arial"/>
                <w:color w:val="000000"/>
                <w:sz w:val="22"/>
                <w:szCs w:val="22"/>
                <w:lang w:val="es-ES" w:eastAsia="es-ES"/>
              </w:rPr>
              <w:t xml:space="preserve"> </w:t>
            </w:r>
            <w:r w:rsidRPr="00995654">
              <w:rPr>
                <w:rFonts w:ascii="Arial" w:hAnsi="Arial" w:cs="Arial"/>
                <w:color w:val="000000"/>
                <w:sz w:val="22"/>
                <w:szCs w:val="22"/>
                <w:lang w:val="es-ES" w:eastAsia="es-ES"/>
              </w:rPr>
              <w:t xml:space="preserve"> </w:t>
            </w:r>
            <w:r w:rsidRPr="00995654">
              <w:rPr>
                <w:rFonts w:ascii="Arial" w:hAnsi="Arial" w:cs="Arial"/>
                <w:i/>
                <w:color w:val="000000"/>
                <w:sz w:val="22"/>
                <w:szCs w:val="22"/>
                <w:lang w:val="es-ES" w:eastAsia="es-ES"/>
              </w:rPr>
              <w:t xml:space="preserve">cuyo plazo </w:t>
            </w:r>
            <w:r w:rsidR="008B0CC5">
              <w:rPr>
                <w:rFonts w:ascii="Arial" w:hAnsi="Arial" w:cs="Arial"/>
                <w:i/>
                <w:color w:val="000000"/>
                <w:sz w:val="22"/>
                <w:szCs w:val="22"/>
                <w:lang w:val="es-ES" w:eastAsia="es-ES"/>
              </w:rPr>
              <w:t xml:space="preserve">para el ítem 1 </w:t>
            </w:r>
            <w:r w:rsidR="008B0CC5" w:rsidRPr="00995654">
              <w:rPr>
                <w:rFonts w:ascii="Arial" w:hAnsi="Arial" w:cs="Arial"/>
                <w:i/>
                <w:color w:val="000000"/>
                <w:sz w:val="22"/>
                <w:szCs w:val="22"/>
                <w:lang w:val="es-ES" w:eastAsia="es-ES"/>
              </w:rPr>
              <w:t xml:space="preserve">será </w:t>
            </w:r>
            <w:r w:rsidRPr="00995654">
              <w:rPr>
                <w:rFonts w:ascii="Arial" w:hAnsi="Arial" w:cs="Arial"/>
                <w:i/>
                <w:color w:val="000000"/>
                <w:sz w:val="22"/>
                <w:szCs w:val="22"/>
                <w:lang w:val="es-ES" w:eastAsia="es-ES"/>
              </w:rPr>
              <w:t>la duración del contrato</w:t>
            </w:r>
            <w:r w:rsidR="008B0CC5">
              <w:rPr>
                <w:rFonts w:ascii="Arial" w:hAnsi="Arial" w:cs="Arial"/>
                <w:i/>
                <w:color w:val="000000"/>
                <w:sz w:val="22"/>
                <w:szCs w:val="22"/>
                <w:lang w:val="es-ES" w:eastAsia="es-ES"/>
              </w:rPr>
              <w:t xml:space="preserve"> y para el ítem </w:t>
            </w:r>
            <w:r w:rsidR="009A24E0">
              <w:rPr>
                <w:rFonts w:ascii="Arial" w:hAnsi="Arial" w:cs="Arial"/>
                <w:i/>
                <w:color w:val="000000"/>
                <w:sz w:val="22"/>
                <w:szCs w:val="22"/>
                <w:lang w:val="es-ES" w:eastAsia="es-ES"/>
              </w:rPr>
              <w:t xml:space="preserve">2 </w:t>
            </w:r>
            <w:bookmarkStart w:id="703" w:name="_GoBack"/>
            <w:bookmarkEnd w:id="703"/>
            <w:r w:rsidR="008B0CC5">
              <w:rPr>
                <w:rFonts w:ascii="Arial" w:hAnsi="Arial" w:cs="Arial"/>
                <w:i/>
                <w:color w:val="000000"/>
                <w:sz w:val="22"/>
                <w:szCs w:val="22"/>
                <w:lang w:val="es-ES" w:eastAsia="es-ES"/>
              </w:rPr>
              <w:t xml:space="preserve">de dieciocho (18) meses contados </w:t>
            </w:r>
            <w:r w:rsidR="008B0CC5" w:rsidRPr="008B0CC5">
              <w:rPr>
                <w:rFonts w:ascii="Arial" w:hAnsi="Arial" w:cs="Arial"/>
                <w:i/>
                <w:color w:val="000000"/>
                <w:sz w:val="22"/>
                <w:szCs w:val="22"/>
                <w:lang w:val="es-ES" w:eastAsia="es-ES"/>
              </w:rPr>
              <w:t>a partir de la emisión de la Orden de Inicio del Trabajo</w:t>
            </w:r>
            <w:r w:rsidR="008B0CC5">
              <w:rPr>
                <w:rFonts w:ascii="Arial" w:hAnsi="Arial" w:cs="Arial"/>
                <w:i/>
                <w:color w:val="000000"/>
                <w:sz w:val="22"/>
                <w:szCs w:val="22"/>
                <w:lang w:val="es-ES" w:eastAsia="es-ES"/>
              </w:rPr>
              <w:t xml:space="preserve"> </w:t>
            </w:r>
            <w:r w:rsidRPr="00995654">
              <w:rPr>
                <w:rFonts w:ascii="Arial" w:hAnsi="Arial" w:cs="Arial"/>
                <w:i/>
                <w:color w:val="000000"/>
                <w:sz w:val="22"/>
                <w:szCs w:val="22"/>
                <w:lang w:val="es-ES" w:eastAsia="es-ES"/>
              </w:rPr>
              <w:t xml:space="preserve">, pudiendo emitirse la garantía por 36 meses, con renovación automática, </w:t>
            </w:r>
            <w:r w:rsidR="008527B5">
              <w:rPr>
                <w:rFonts w:ascii="Arial" w:hAnsi="Arial" w:cs="Arial"/>
                <w:i/>
                <w:color w:val="000000"/>
                <w:sz w:val="22"/>
                <w:szCs w:val="22"/>
                <w:lang w:val="es-ES" w:eastAsia="es-ES"/>
              </w:rPr>
              <w:t>al vencimiento del mismo</w:t>
            </w:r>
            <w:r w:rsidR="008B0CC5">
              <w:rPr>
                <w:rFonts w:ascii="Arial" w:hAnsi="Arial" w:cs="Arial"/>
                <w:i/>
                <w:color w:val="000000"/>
                <w:sz w:val="22"/>
                <w:szCs w:val="22"/>
                <w:lang w:val="es-ES" w:eastAsia="es-ES"/>
              </w:rPr>
              <w:t xml:space="preserve"> en el caso del ítem 1</w:t>
            </w:r>
            <w:r w:rsidR="008527B5">
              <w:rPr>
                <w:rFonts w:ascii="Arial" w:hAnsi="Arial" w:cs="Arial"/>
                <w:i/>
                <w:color w:val="000000"/>
                <w:sz w:val="22"/>
                <w:szCs w:val="22"/>
                <w:lang w:val="es-ES" w:eastAsia="es-ES"/>
              </w:rPr>
              <w:t>.</w:t>
            </w:r>
          </w:p>
        </w:tc>
      </w:tr>
      <w:tr w:rsidR="007B111F" w:rsidRPr="00FC1A13" w14:paraId="791AA076" w14:textId="77777777" w:rsidTr="00572762">
        <w:trPr>
          <w:trHeight w:val="20"/>
          <w:jc w:val="center"/>
        </w:trPr>
        <w:tc>
          <w:tcPr>
            <w:tcW w:w="1686" w:type="dxa"/>
            <w:tcBorders>
              <w:top w:val="single" w:sz="12" w:space="0" w:color="auto"/>
              <w:left w:val="single" w:sz="12" w:space="0" w:color="auto"/>
              <w:right w:val="single" w:sz="4" w:space="0" w:color="auto"/>
            </w:tcBorders>
          </w:tcPr>
          <w:p w14:paraId="7159AA73" w14:textId="77777777" w:rsidR="007B111F" w:rsidRPr="00FC1A13" w:rsidRDefault="007B111F" w:rsidP="000B2DAF">
            <w:pPr>
              <w:spacing w:before="60" w:after="140" w:line="240" w:lineRule="auto"/>
              <w:rPr>
                <w:rFonts w:ascii="Arial" w:hAnsi="Arial" w:cs="Arial"/>
                <w:b/>
                <w:bCs/>
                <w:lang w:val="es-ES"/>
              </w:rPr>
            </w:pPr>
            <w:r w:rsidRPr="00FC1A13">
              <w:rPr>
                <w:rFonts w:ascii="Arial" w:hAnsi="Arial" w:cs="Arial"/>
                <w:b/>
                <w:bCs/>
                <w:lang w:val="es-ES"/>
              </w:rPr>
              <w:t>CGC 17.5</w:t>
            </w:r>
          </w:p>
        </w:tc>
        <w:tc>
          <w:tcPr>
            <w:tcW w:w="8340" w:type="dxa"/>
            <w:tcBorders>
              <w:top w:val="single" w:sz="12" w:space="0" w:color="auto"/>
              <w:left w:val="single" w:sz="4" w:space="0" w:color="auto"/>
              <w:right w:val="single" w:sz="12" w:space="0" w:color="auto"/>
            </w:tcBorders>
          </w:tcPr>
          <w:p w14:paraId="74D9654F" w14:textId="64EF2CB9" w:rsidR="005E19E3" w:rsidRDefault="007B111F" w:rsidP="009D412C">
            <w:pPr>
              <w:suppressAutoHyphens/>
              <w:spacing w:before="60" w:after="140" w:line="240" w:lineRule="auto"/>
              <w:ind w:right="-72"/>
              <w:rPr>
                <w:rFonts w:ascii="Arial" w:hAnsi="Arial" w:cs="Arial"/>
                <w:sz w:val="22"/>
                <w:szCs w:val="22"/>
                <w:lang w:val="es-ES"/>
              </w:rPr>
            </w:pPr>
            <w:r w:rsidRPr="00FC1A13">
              <w:rPr>
                <w:rFonts w:ascii="Arial" w:hAnsi="Arial" w:cs="Arial"/>
                <w:sz w:val="22"/>
                <w:szCs w:val="22"/>
                <w:lang w:val="es-ES"/>
              </w:rPr>
              <w:t>La liberación de la Garantía de Cumplimiento</w:t>
            </w:r>
            <w:r w:rsidR="00D21A5E" w:rsidRPr="00FC1A13">
              <w:rPr>
                <w:rFonts w:ascii="Arial" w:hAnsi="Arial" w:cs="Arial"/>
                <w:sz w:val="22"/>
                <w:szCs w:val="22"/>
                <w:lang w:val="es-ES"/>
              </w:rPr>
              <w:t xml:space="preserve"> del Contrato</w:t>
            </w:r>
            <w:r w:rsidRPr="00FC1A13">
              <w:rPr>
                <w:rFonts w:ascii="Arial" w:hAnsi="Arial" w:cs="Arial"/>
                <w:sz w:val="22"/>
                <w:szCs w:val="22"/>
                <w:lang w:val="es-ES"/>
              </w:rPr>
              <w:t xml:space="preserve"> tendrá lugar:</w:t>
            </w:r>
          </w:p>
          <w:p w14:paraId="17ECF90A" w14:textId="750CB33F" w:rsidR="00D3426A" w:rsidRPr="005E19E3" w:rsidRDefault="00571649" w:rsidP="00571649">
            <w:pPr>
              <w:suppressAutoHyphens/>
              <w:spacing w:before="60" w:after="140" w:line="240" w:lineRule="auto"/>
              <w:ind w:right="-72"/>
              <w:rPr>
                <w:rFonts w:ascii="Arial" w:hAnsi="Arial" w:cs="Arial"/>
                <w:sz w:val="22"/>
                <w:szCs w:val="22"/>
                <w:lang w:val="es-ES"/>
              </w:rPr>
            </w:pPr>
            <w:r w:rsidRPr="006D0BA4">
              <w:rPr>
                <w:rFonts w:ascii="Arial" w:hAnsi="Arial" w:cs="Arial"/>
                <w:spacing w:val="1"/>
                <w:sz w:val="22"/>
                <w:szCs w:val="22"/>
                <w:lang w:val="es-ES"/>
              </w:rPr>
              <w:t xml:space="preserve">La liberación de la Garantía de Cumplimiento del Contrato para </w:t>
            </w:r>
            <w:r>
              <w:rPr>
                <w:rFonts w:ascii="Arial" w:hAnsi="Arial" w:cs="Arial"/>
                <w:spacing w:val="1"/>
                <w:sz w:val="22"/>
                <w:szCs w:val="22"/>
                <w:lang w:val="es-ES"/>
              </w:rPr>
              <w:t>el</w:t>
            </w:r>
            <w:r w:rsidRPr="006D0BA4">
              <w:rPr>
                <w:rFonts w:ascii="Arial" w:hAnsi="Arial" w:cs="Arial"/>
                <w:spacing w:val="1"/>
                <w:sz w:val="22"/>
                <w:szCs w:val="22"/>
                <w:lang w:val="es-ES"/>
              </w:rPr>
              <w:t xml:space="preserve"> ítem 1 tendrá lugar a los 30 (treinta) días posteriores a la fecha de culminación de </w:t>
            </w:r>
            <w:r>
              <w:rPr>
                <w:rFonts w:ascii="Arial" w:hAnsi="Arial" w:cs="Arial"/>
                <w:sz w:val="22"/>
                <w:szCs w:val="22"/>
                <w:lang w:val="es-ES"/>
              </w:rPr>
              <w:t xml:space="preserve">todas las </w:t>
            </w:r>
            <w:r w:rsidRPr="005E19E3">
              <w:rPr>
                <w:rFonts w:ascii="Arial" w:hAnsi="Arial" w:cs="Arial"/>
                <w:sz w:val="22"/>
                <w:szCs w:val="22"/>
                <w:lang w:val="es-ES"/>
              </w:rPr>
              <w:t>obligaciones contractuales</w:t>
            </w:r>
            <w:r w:rsidRPr="006D0BA4">
              <w:rPr>
                <w:rFonts w:ascii="Arial" w:hAnsi="Arial" w:cs="Arial"/>
                <w:spacing w:val="1"/>
                <w:sz w:val="22"/>
                <w:szCs w:val="22"/>
                <w:lang w:val="es-ES"/>
              </w:rPr>
              <w:t>, y para el ítem 2</w:t>
            </w:r>
            <w:r>
              <w:rPr>
                <w:rFonts w:ascii="Arial" w:hAnsi="Arial" w:cs="Arial"/>
                <w:spacing w:val="1"/>
                <w:sz w:val="22"/>
                <w:szCs w:val="22"/>
                <w:lang w:val="es-ES"/>
              </w:rPr>
              <w:t xml:space="preserve"> a </w:t>
            </w:r>
            <w:r w:rsidRPr="006D0BA4">
              <w:rPr>
                <w:rFonts w:ascii="Arial" w:hAnsi="Arial" w:cs="Arial"/>
                <w:spacing w:val="1"/>
                <w:sz w:val="22"/>
                <w:szCs w:val="22"/>
                <w:lang w:val="es-ES"/>
              </w:rPr>
              <w:t xml:space="preserve">partir de </w:t>
            </w:r>
            <w:r>
              <w:rPr>
                <w:rFonts w:ascii="Arial" w:hAnsi="Arial" w:cs="Arial"/>
                <w:spacing w:val="1"/>
                <w:sz w:val="22"/>
                <w:szCs w:val="22"/>
                <w:lang w:val="es-ES"/>
              </w:rPr>
              <w:t>l</w:t>
            </w:r>
            <w:r w:rsidRPr="006D0BA4">
              <w:rPr>
                <w:rFonts w:ascii="Arial" w:hAnsi="Arial" w:cs="Arial"/>
                <w:spacing w:val="1"/>
                <w:sz w:val="22"/>
                <w:szCs w:val="22"/>
                <w:lang w:val="es-ES"/>
              </w:rPr>
              <w:t xml:space="preserve">os (30) treinta días contados </w:t>
            </w:r>
            <w:r>
              <w:rPr>
                <w:rFonts w:ascii="Arial" w:hAnsi="Arial" w:cs="Arial"/>
                <w:spacing w:val="1"/>
                <w:sz w:val="22"/>
                <w:szCs w:val="22"/>
                <w:lang w:val="es-ES"/>
              </w:rPr>
              <w:t xml:space="preserve">desde </w:t>
            </w:r>
            <w:r w:rsidRPr="006D0BA4">
              <w:rPr>
                <w:rFonts w:ascii="Arial" w:hAnsi="Arial" w:cs="Arial"/>
                <w:spacing w:val="1"/>
                <w:sz w:val="22"/>
                <w:szCs w:val="22"/>
                <w:lang w:val="es-ES"/>
              </w:rPr>
              <w:t>la culminación de la</w:t>
            </w:r>
            <w:r>
              <w:rPr>
                <w:rFonts w:ascii="Arial" w:hAnsi="Arial" w:cs="Arial"/>
                <w:spacing w:val="1"/>
                <w:sz w:val="22"/>
                <w:szCs w:val="22"/>
                <w:lang w:val="es-ES"/>
              </w:rPr>
              <w:t>s</w:t>
            </w:r>
            <w:r w:rsidRPr="006D0BA4">
              <w:rPr>
                <w:rFonts w:ascii="Arial" w:hAnsi="Arial" w:cs="Arial"/>
                <w:spacing w:val="1"/>
                <w:sz w:val="22"/>
                <w:szCs w:val="22"/>
                <w:lang w:val="es-ES"/>
              </w:rPr>
              <w:t xml:space="preserve"> obra</w:t>
            </w:r>
            <w:r>
              <w:rPr>
                <w:rFonts w:ascii="Arial" w:hAnsi="Arial" w:cs="Arial"/>
                <w:spacing w:val="1"/>
                <w:sz w:val="22"/>
                <w:szCs w:val="22"/>
                <w:lang w:val="es-ES"/>
              </w:rPr>
              <w:t>s de construcción y recosntruccion de las estaciones de pesajes (Basculas)</w:t>
            </w:r>
            <w:r w:rsidRPr="006D0BA4">
              <w:rPr>
                <w:rFonts w:ascii="Arial" w:hAnsi="Arial" w:cs="Arial"/>
                <w:spacing w:val="1"/>
                <w:sz w:val="22"/>
                <w:szCs w:val="22"/>
                <w:lang w:val="es-ES"/>
              </w:rPr>
              <w:t>, y sus equipamientos.</w:t>
            </w:r>
          </w:p>
        </w:tc>
      </w:tr>
      <w:tr w:rsidR="00006D92" w:rsidRPr="00FC1A13" w14:paraId="30CFBB9D" w14:textId="77777777" w:rsidTr="00572762">
        <w:trPr>
          <w:trHeight w:val="20"/>
          <w:jc w:val="center"/>
        </w:trPr>
        <w:tc>
          <w:tcPr>
            <w:tcW w:w="1686" w:type="dxa"/>
            <w:tcBorders>
              <w:top w:val="single" w:sz="12" w:space="0" w:color="auto"/>
              <w:left w:val="single" w:sz="12" w:space="0" w:color="auto"/>
              <w:bottom w:val="single" w:sz="12" w:space="0" w:color="auto"/>
              <w:right w:val="single" w:sz="4" w:space="0" w:color="auto"/>
            </w:tcBorders>
          </w:tcPr>
          <w:p w14:paraId="0D8AD90A" w14:textId="77777777" w:rsidR="00392352" w:rsidRPr="00FC1A13" w:rsidRDefault="00006D92" w:rsidP="000B2DAF">
            <w:pPr>
              <w:spacing w:before="60" w:after="140" w:line="240" w:lineRule="auto"/>
              <w:rPr>
                <w:rFonts w:ascii="Arial" w:hAnsi="Arial" w:cs="Arial"/>
                <w:b/>
                <w:bCs/>
                <w:lang w:val="es-ES"/>
              </w:rPr>
            </w:pPr>
            <w:r w:rsidRPr="00FC1A13">
              <w:rPr>
                <w:rFonts w:ascii="Arial" w:hAnsi="Arial" w:cs="Arial"/>
                <w:b/>
                <w:bCs/>
                <w:lang w:val="es-ES"/>
              </w:rPr>
              <w:t>CGC 23.1</w:t>
            </w:r>
          </w:p>
        </w:tc>
        <w:tc>
          <w:tcPr>
            <w:tcW w:w="8340" w:type="dxa"/>
            <w:tcBorders>
              <w:top w:val="single" w:sz="12" w:space="0" w:color="auto"/>
              <w:left w:val="single" w:sz="4" w:space="0" w:color="auto"/>
              <w:bottom w:val="single" w:sz="12" w:space="0" w:color="auto"/>
              <w:right w:val="single" w:sz="12" w:space="0" w:color="auto"/>
            </w:tcBorders>
          </w:tcPr>
          <w:p w14:paraId="22B50603" w14:textId="77777777" w:rsidR="00C66466" w:rsidRPr="0015660E" w:rsidRDefault="00006D92" w:rsidP="000B2DAF">
            <w:pPr>
              <w:suppressAutoHyphens/>
              <w:spacing w:before="60" w:after="140" w:line="240" w:lineRule="auto"/>
              <w:ind w:right="-72"/>
              <w:rPr>
                <w:rFonts w:ascii="Arial" w:hAnsi="Arial" w:cs="Arial"/>
                <w:sz w:val="22"/>
                <w:szCs w:val="22"/>
                <w:lang w:val="es-ES"/>
              </w:rPr>
            </w:pPr>
            <w:r w:rsidRPr="00FC1A13">
              <w:rPr>
                <w:rFonts w:ascii="Arial" w:hAnsi="Arial" w:cs="Arial"/>
                <w:sz w:val="22"/>
                <w:szCs w:val="22"/>
                <w:lang w:val="es-ES"/>
              </w:rPr>
              <w:t xml:space="preserve">La cobertura de </w:t>
            </w:r>
            <w:r w:rsidRPr="0015660E">
              <w:rPr>
                <w:rFonts w:ascii="Arial" w:hAnsi="Arial" w:cs="Arial"/>
                <w:sz w:val="22"/>
                <w:szCs w:val="22"/>
                <w:lang w:val="es-ES"/>
              </w:rPr>
              <w:t xml:space="preserve">seguro deberá ser como sigue: </w:t>
            </w:r>
          </w:p>
          <w:p w14:paraId="15B46F78" w14:textId="77777777" w:rsidR="00C66466" w:rsidRPr="0015660E" w:rsidRDefault="00C66466" w:rsidP="000B2DAF">
            <w:pPr>
              <w:tabs>
                <w:tab w:val="left" w:pos="257"/>
              </w:tabs>
              <w:spacing w:line="240" w:lineRule="auto"/>
              <w:rPr>
                <w:rFonts w:ascii="Arial" w:hAnsi="Arial" w:cs="Arial"/>
              </w:rPr>
            </w:pPr>
            <w:r w:rsidRPr="0015660E">
              <w:rPr>
                <w:rFonts w:ascii="Arial" w:hAnsi="Arial" w:cs="Arial"/>
                <w:b/>
              </w:rPr>
              <w:t>1.</w:t>
            </w:r>
            <w:r w:rsidRPr="0015660E">
              <w:rPr>
                <w:rFonts w:ascii="Arial" w:hAnsi="Arial" w:cs="Arial"/>
                <w:b/>
              </w:rPr>
              <w:tab/>
              <w:t>Póliza Contra Todo Riesgo:</w:t>
            </w:r>
            <w:r w:rsidRPr="0015660E">
              <w:rPr>
                <w:rFonts w:ascii="Arial" w:hAnsi="Arial" w:cs="Arial"/>
              </w:rPr>
              <w:t xml:space="preserve"> Antes de iniciar la Ejecución de los trabajos el Contratista tomara un seguro sobre la totalidad de los trabajos contratados mediante una Póliza de Todo Riesgo (ALL RISK). Este seguro estará en vigencia hasta la </w:t>
            </w:r>
            <w:r w:rsidR="008B1BF6" w:rsidRPr="0015660E">
              <w:rPr>
                <w:rFonts w:ascii="Arial" w:hAnsi="Arial" w:cs="Arial"/>
              </w:rPr>
              <w:t>finalizaci</w:t>
            </w:r>
            <w:r w:rsidRPr="0015660E">
              <w:rPr>
                <w:rFonts w:ascii="Arial" w:hAnsi="Arial" w:cs="Arial"/>
              </w:rPr>
              <w:t xml:space="preserve">ón Definitiva de los </w:t>
            </w:r>
            <w:r w:rsidR="008B1BF6" w:rsidRPr="0015660E">
              <w:rPr>
                <w:rFonts w:ascii="Arial" w:hAnsi="Arial" w:cs="Arial"/>
              </w:rPr>
              <w:t>Servicios</w:t>
            </w:r>
            <w:r w:rsidRPr="0015660E">
              <w:rPr>
                <w:rFonts w:ascii="Arial" w:hAnsi="Arial" w:cs="Arial"/>
              </w:rPr>
              <w:t>.</w:t>
            </w:r>
          </w:p>
          <w:p w14:paraId="462501EB" w14:textId="77777777" w:rsidR="00C66466" w:rsidRPr="0015660E" w:rsidRDefault="00C66466" w:rsidP="000B2DAF">
            <w:pPr>
              <w:spacing w:line="240" w:lineRule="auto"/>
              <w:rPr>
                <w:rFonts w:ascii="Arial" w:hAnsi="Arial" w:cs="Arial"/>
              </w:rPr>
            </w:pPr>
            <w:r w:rsidRPr="0015660E">
              <w:rPr>
                <w:rFonts w:ascii="Arial" w:hAnsi="Arial" w:cs="Arial"/>
              </w:rPr>
              <w:t>Esta Garantía deberá contar además de la cobertura Básica con cobertura para los siguientes riesgos:</w:t>
            </w:r>
          </w:p>
          <w:p w14:paraId="14C77E79" w14:textId="77777777" w:rsidR="00C66466" w:rsidRPr="0015660E" w:rsidRDefault="00C66466" w:rsidP="000B2DAF">
            <w:pPr>
              <w:tabs>
                <w:tab w:val="left" w:pos="282"/>
              </w:tabs>
              <w:spacing w:line="240" w:lineRule="auto"/>
              <w:rPr>
                <w:rFonts w:ascii="Arial" w:hAnsi="Arial" w:cs="Arial"/>
              </w:rPr>
            </w:pPr>
            <w:r w:rsidRPr="0015660E">
              <w:rPr>
                <w:rFonts w:ascii="Arial" w:hAnsi="Arial" w:cs="Arial"/>
              </w:rPr>
              <w:t>1.</w:t>
            </w:r>
            <w:r w:rsidRPr="0015660E">
              <w:rPr>
                <w:rFonts w:ascii="Arial" w:hAnsi="Arial" w:cs="Arial"/>
              </w:rPr>
              <w:tab/>
              <w:t>Daños causados por Fenómenos Naturales, y</w:t>
            </w:r>
          </w:p>
          <w:p w14:paraId="444BA33A" w14:textId="77777777" w:rsidR="00C66466" w:rsidRPr="0015660E" w:rsidRDefault="00C66466" w:rsidP="000B2DAF">
            <w:pPr>
              <w:tabs>
                <w:tab w:val="left" w:pos="282"/>
              </w:tabs>
              <w:spacing w:line="240" w:lineRule="auto"/>
              <w:rPr>
                <w:rFonts w:ascii="Arial" w:hAnsi="Arial" w:cs="Arial"/>
              </w:rPr>
            </w:pPr>
            <w:r w:rsidRPr="0015660E">
              <w:rPr>
                <w:rFonts w:ascii="Arial" w:hAnsi="Arial" w:cs="Arial"/>
              </w:rPr>
              <w:t>2.</w:t>
            </w:r>
            <w:r w:rsidRPr="0015660E">
              <w:rPr>
                <w:rFonts w:ascii="Arial" w:hAnsi="Arial" w:cs="Arial"/>
              </w:rPr>
              <w:tab/>
              <w:t>Remoción de Escombros</w:t>
            </w:r>
            <w:r w:rsidR="008B1BF6" w:rsidRPr="0015660E">
              <w:rPr>
                <w:rFonts w:ascii="Arial" w:hAnsi="Arial" w:cs="Arial"/>
              </w:rPr>
              <w:t xml:space="preserve"> (para el ítem 2)</w:t>
            </w:r>
          </w:p>
          <w:p w14:paraId="24C1B58C" w14:textId="77777777" w:rsidR="00C66466" w:rsidRPr="0015660E" w:rsidRDefault="00C66466" w:rsidP="000B2DAF">
            <w:pPr>
              <w:spacing w:line="240" w:lineRule="auto"/>
              <w:rPr>
                <w:rFonts w:ascii="Arial" w:hAnsi="Arial" w:cs="Arial"/>
              </w:rPr>
            </w:pPr>
          </w:p>
          <w:p w14:paraId="365E8EA8" w14:textId="77777777" w:rsidR="00C66466" w:rsidRPr="0015660E" w:rsidRDefault="00C66466" w:rsidP="000B2DAF">
            <w:pPr>
              <w:spacing w:line="240" w:lineRule="auto"/>
              <w:rPr>
                <w:rFonts w:ascii="Arial" w:hAnsi="Arial" w:cs="Arial"/>
              </w:rPr>
            </w:pPr>
            <w:r w:rsidRPr="0015660E">
              <w:rPr>
                <w:rFonts w:ascii="Arial" w:hAnsi="Arial" w:cs="Arial"/>
                <w:b/>
              </w:rPr>
              <w:t>2. Póliza de Seguros Contra daños a Terceros:</w:t>
            </w:r>
            <w:r w:rsidRPr="0015660E">
              <w:rPr>
                <w:rFonts w:ascii="Arial" w:hAnsi="Arial" w:cs="Arial"/>
              </w:rPr>
              <w:t xml:space="preserve"> antes de iniciar la Ejecución de los Trabajos el Contratista tomara un Seguro de Responsabilidad Civil en zona de Obras, que sean causados por el Contratista y/o sus bienes afectados a la obra, que estará en vigencia hasta la Recepción Provisoria de los trabajos, con las siguientes coberturas:</w:t>
            </w:r>
          </w:p>
          <w:p w14:paraId="649391DB" w14:textId="77777777" w:rsidR="00C66466" w:rsidRPr="0015660E" w:rsidRDefault="00C66466" w:rsidP="000B2DAF">
            <w:pPr>
              <w:spacing w:line="240" w:lineRule="auto"/>
              <w:rPr>
                <w:rFonts w:ascii="Arial" w:hAnsi="Arial" w:cs="Arial"/>
              </w:rPr>
            </w:pPr>
          </w:p>
          <w:p w14:paraId="0C4F5BB3" w14:textId="77777777" w:rsidR="00C66466" w:rsidRPr="0015660E" w:rsidRDefault="00C66466" w:rsidP="000B2DAF">
            <w:pPr>
              <w:spacing w:line="240" w:lineRule="auto"/>
              <w:rPr>
                <w:rFonts w:ascii="Arial" w:hAnsi="Arial" w:cs="Arial"/>
              </w:rPr>
            </w:pPr>
            <w:r w:rsidRPr="0015660E">
              <w:rPr>
                <w:rFonts w:ascii="Arial" w:hAnsi="Arial" w:cs="Arial"/>
              </w:rPr>
              <w:t>1. Lesión Corporal, Incapacidad Permanente o muerte de una persona                                         Gs.  100.000.000.</w:t>
            </w:r>
          </w:p>
          <w:p w14:paraId="5B7D8D09" w14:textId="77777777" w:rsidR="00C66466" w:rsidRPr="0015660E" w:rsidRDefault="00C66466" w:rsidP="000B2DAF">
            <w:pPr>
              <w:spacing w:line="240" w:lineRule="auto"/>
              <w:rPr>
                <w:rFonts w:ascii="Arial" w:hAnsi="Arial" w:cs="Arial"/>
              </w:rPr>
            </w:pPr>
          </w:p>
          <w:p w14:paraId="7A987625" w14:textId="77777777" w:rsidR="00C66466" w:rsidRPr="0015660E" w:rsidRDefault="00C66466" w:rsidP="000B2DAF">
            <w:pPr>
              <w:tabs>
                <w:tab w:val="left" w:pos="176"/>
              </w:tabs>
              <w:spacing w:line="240" w:lineRule="auto"/>
              <w:rPr>
                <w:rFonts w:ascii="Arial" w:hAnsi="Arial" w:cs="Arial"/>
              </w:rPr>
            </w:pPr>
            <w:r w:rsidRPr="0015660E">
              <w:rPr>
                <w:rFonts w:ascii="Arial" w:hAnsi="Arial" w:cs="Arial"/>
              </w:rPr>
              <w:t>2. Lesión Corporal, Incapacidad Permanente o muerte de dos o más personas                                          Gs. 500.000.000.</w:t>
            </w:r>
          </w:p>
          <w:p w14:paraId="45F96E84" w14:textId="77777777" w:rsidR="00C66466" w:rsidRPr="0015660E" w:rsidRDefault="00C66466" w:rsidP="000B2DAF">
            <w:pPr>
              <w:spacing w:line="240" w:lineRule="auto"/>
              <w:rPr>
                <w:rFonts w:ascii="Arial" w:hAnsi="Arial" w:cs="Arial"/>
              </w:rPr>
            </w:pPr>
          </w:p>
          <w:p w14:paraId="0D118836" w14:textId="77777777" w:rsidR="00C66466" w:rsidRPr="0015660E" w:rsidRDefault="00C66466" w:rsidP="000B2DAF">
            <w:pPr>
              <w:spacing w:line="240" w:lineRule="auto"/>
              <w:rPr>
                <w:rFonts w:ascii="Arial" w:hAnsi="Arial" w:cs="Arial"/>
              </w:rPr>
            </w:pPr>
            <w:r w:rsidRPr="0015660E">
              <w:rPr>
                <w:rFonts w:ascii="Arial" w:hAnsi="Arial" w:cs="Arial"/>
              </w:rPr>
              <w:t>3. Daños a Cosas de Terceros</w:t>
            </w:r>
            <w:r w:rsidRPr="0015660E">
              <w:rPr>
                <w:rFonts w:ascii="Arial" w:hAnsi="Arial" w:cs="Arial"/>
              </w:rPr>
              <w:tab/>
            </w:r>
            <w:r w:rsidRPr="0015660E">
              <w:rPr>
                <w:rFonts w:ascii="Arial" w:hAnsi="Arial" w:cs="Arial"/>
              </w:rPr>
              <w:tab/>
            </w:r>
            <w:r w:rsidRPr="0015660E">
              <w:rPr>
                <w:rFonts w:ascii="Arial" w:hAnsi="Arial" w:cs="Arial"/>
              </w:rPr>
              <w:tab/>
            </w:r>
            <w:r w:rsidRPr="0015660E">
              <w:rPr>
                <w:rFonts w:ascii="Arial" w:hAnsi="Arial" w:cs="Arial"/>
              </w:rPr>
              <w:tab/>
              <w:t xml:space="preserve">                  Gs. 100.000.000.</w:t>
            </w:r>
          </w:p>
          <w:p w14:paraId="74A33351" w14:textId="77777777" w:rsidR="00C66466" w:rsidRPr="0015660E" w:rsidRDefault="00C66466" w:rsidP="000B2DAF">
            <w:pPr>
              <w:spacing w:line="240" w:lineRule="auto"/>
              <w:rPr>
                <w:rFonts w:ascii="Arial" w:hAnsi="Arial" w:cs="Arial"/>
              </w:rPr>
            </w:pPr>
          </w:p>
          <w:p w14:paraId="33F49101" w14:textId="77777777" w:rsidR="00C66466" w:rsidRPr="0015660E" w:rsidRDefault="00C66466" w:rsidP="000B2DAF">
            <w:pPr>
              <w:spacing w:line="240" w:lineRule="auto"/>
              <w:rPr>
                <w:rFonts w:ascii="Arial" w:hAnsi="Arial" w:cs="Arial"/>
              </w:rPr>
            </w:pPr>
            <w:r w:rsidRPr="0015660E">
              <w:rPr>
                <w:rFonts w:ascii="Arial" w:hAnsi="Arial" w:cs="Arial"/>
                <w:b/>
              </w:rPr>
              <w:t>3. Póliza de Seguros contra Accidentes de Trabajo:</w:t>
            </w:r>
            <w:r w:rsidRPr="0015660E">
              <w:rPr>
                <w:rFonts w:ascii="Arial" w:hAnsi="Arial" w:cs="Arial"/>
              </w:rPr>
              <w:t xml:space="preserve"> antes de iniciar la Ejecución de los trabajos el Contratista tomara un Seguro de Accidentes Personales que dará cobertura al personal afectado a la obra, la misma estará en vigencia hasta la Recepción Provisoria de los Trabajos, que cubrirá los siguientes riesgos:</w:t>
            </w:r>
          </w:p>
          <w:p w14:paraId="486BA077" w14:textId="77777777" w:rsidR="00C66466" w:rsidRPr="0015660E" w:rsidRDefault="00C66466" w:rsidP="000B2DAF">
            <w:pPr>
              <w:spacing w:line="240" w:lineRule="auto"/>
              <w:rPr>
                <w:rFonts w:ascii="Arial" w:hAnsi="Arial" w:cs="Arial"/>
              </w:rPr>
            </w:pPr>
          </w:p>
          <w:p w14:paraId="63F7CB8C" w14:textId="77777777" w:rsidR="00C66466" w:rsidRPr="0015660E" w:rsidRDefault="00C66466" w:rsidP="000B2DAF">
            <w:pPr>
              <w:spacing w:line="240" w:lineRule="auto"/>
              <w:rPr>
                <w:rFonts w:ascii="Arial" w:hAnsi="Arial" w:cs="Arial"/>
              </w:rPr>
            </w:pPr>
            <w:r w:rsidRPr="0015660E">
              <w:rPr>
                <w:rFonts w:ascii="Arial" w:hAnsi="Arial" w:cs="Arial"/>
              </w:rPr>
              <w:t>1. Lesión Corporal, invalidez permanente o muerte por persona      Gs. 100.000.000.</w:t>
            </w:r>
          </w:p>
          <w:p w14:paraId="34489D4A" w14:textId="77777777" w:rsidR="00C66466" w:rsidRPr="0015660E" w:rsidRDefault="00C66466" w:rsidP="000B2DAF">
            <w:pPr>
              <w:spacing w:line="240" w:lineRule="auto"/>
              <w:rPr>
                <w:rFonts w:ascii="Arial" w:hAnsi="Arial" w:cs="Arial"/>
              </w:rPr>
            </w:pPr>
            <w:r w:rsidRPr="0015660E">
              <w:rPr>
                <w:rFonts w:ascii="Arial" w:hAnsi="Arial" w:cs="Arial"/>
              </w:rPr>
              <w:t>2. Gastos Médicos por persona</w:t>
            </w:r>
            <w:r w:rsidRPr="0015660E">
              <w:rPr>
                <w:rFonts w:ascii="Arial" w:hAnsi="Arial" w:cs="Arial"/>
              </w:rPr>
              <w:tab/>
            </w:r>
            <w:r w:rsidRPr="0015660E">
              <w:rPr>
                <w:rFonts w:ascii="Arial" w:hAnsi="Arial" w:cs="Arial"/>
              </w:rPr>
              <w:tab/>
            </w:r>
            <w:r w:rsidRPr="0015660E">
              <w:rPr>
                <w:rFonts w:ascii="Arial" w:hAnsi="Arial" w:cs="Arial"/>
              </w:rPr>
              <w:tab/>
            </w:r>
            <w:r w:rsidRPr="0015660E">
              <w:rPr>
                <w:rFonts w:ascii="Arial" w:hAnsi="Arial" w:cs="Arial"/>
              </w:rPr>
              <w:tab/>
              <w:t>Gs. 20.000.000.</w:t>
            </w:r>
          </w:p>
          <w:p w14:paraId="60C6FB25" w14:textId="77777777" w:rsidR="00C66466" w:rsidRPr="0015660E" w:rsidRDefault="00C66466" w:rsidP="000B2DAF">
            <w:pPr>
              <w:spacing w:line="240" w:lineRule="auto"/>
              <w:rPr>
                <w:rFonts w:ascii="Arial" w:hAnsi="Arial" w:cs="Arial"/>
              </w:rPr>
            </w:pPr>
            <w:r w:rsidRPr="0015660E">
              <w:rPr>
                <w:rFonts w:ascii="Arial" w:hAnsi="Arial" w:cs="Arial"/>
              </w:rPr>
              <w:t>3. Gastos de Sepelio por persona</w:t>
            </w:r>
            <w:r w:rsidRPr="0015660E">
              <w:rPr>
                <w:rFonts w:ascii="Arial" w:hAnsi="Arial" w:cs="Arial"/>
              </w:rPr>
              <w:tab/>
            </w:r>
            <w:r w:rsidRPr="0015660E">
              <w:rPr>
                <w:rFonts w:ascii="Arial" w:hAnsi="Arial" w:cs="Arial"/>
              </w:rPr>
              <w:tab/>
            </w:r>
            <w:r w:rsidRPr="0015660E">
              <w:rPr>
                <w:rFonts w:ascii="Arial" w:hAnsi="Arial" w:cs="Arial"/>
              </w:rPr>
              <w:tab/>
            </w:r>
            <w:r w:rsidRPr="0015660E">
              <w:rPr>
                <w:rFonts w:ascii="Arial" w:hAnsi="Arial" w:cs="Arial"/>
              </w:rPr>
              <w:tab/>
              <w:t>Gs. 10.500.000.</w:t>
            </w:r>
          </w:p>
          <w:p w14:paraId="4C9D9D6C" w14:textId="77777777" w:rsidR="00C66466" w:rsidRPr="0015660E" w:rsidRDefault="00C66466" w:rsidP="000B2DAF">
            <w:pPr>
              <w:spacing w:line="240" w:lineRule="auto"/>
              <w:rPr>
                <w:rFonts w:ascii="Arial" w:hAnsi="Arial" w:cs="Arial"/>
              </w:rPr>
            </w:pPr>
          </w:p>
          <w:p w14:paraId="55AD100D" w14:textId="77777777" w:rsidR="00C66466" w:rsidRPr="0015660E" w:rsidRDefault="00C66466" w:rsidP="000B2DAF">
            <w:pPr>
              <w:spacing w:line="240" w:lineRule="auto"/>
              <w:rPr>
                <w:rFonts w:ascii="Arial" w:hAnsi="Arial" w:cs="Arial"/>
              </w:rPr>
            </w:pPr>
            <w:r w:rsidRPr="0015660E">
              <w:rPr>
                <w:rFonts w:ascii="Arial" w:hAnsi="Arial" w:cs="Arial"/>
                <w:b/>
              </w:rPr>
              <w:t>Franquicia:</w:t>
            </w:r>
            <w:r w:rsidRPr="0015660E">
              <w:rPr>
                <w:rFonts w:ascii="Arial" w:hAnsi="Arial" w:cs="Arial"/>
              </w:rPr>
              <w:t xml:space="preserve"> los montos de las franquicias estarán siempre a cargo del Contratista y el valor de las mismas podrá ser convenida entre el Contratista y la Aseguradora.</w:t>
            </w:r>
          </w:p>
          <w:p w14:paraId="6B4D9810" w14:textId="77777777" w:rsidR="00C66466" w:rsidRPr="0015660E" w:rsidRDefault="00C66466" w:rsidP="000B2DAF">
            <w:pPr>
              <w:spacing w:line="240" w:lineRule="auto"/>
              <w:rPr>
                <w:rFonts w:ascii="Arial" w:hAnsi="Arial" w:cs="Arial"/>
              </w:rPr>
            </w:pPr>
          </w:p>
          <w:p w14:paraId="1ACF99BF" w14:textId="77777777" w:rsidR="00C66466" w:rsidRPr="0015660E" w:rsidRDefault="00C66466" w:rsidP="000B2DAF">
            <w:pPr>
              <w:spacing w:line="240" w:lineRule="auto"/>
              <w:rPr>
                <w:rFonts w:ascii="Arial" w:hAnsi="Arial" w:cs="Arial"/>
              </w:rPr>
            </w:pPr>
            <w:r w:rsidRPr="0015660E">
              <w:rPr>
                <w:rFonts w:ascii="Arial" w:hAnsi="Arial" w:cs="Arial"/>
                <w:b/>
              </w:rPr>
              <w:t>Pagos de Premios:</w:t>
            </w:r>
            <w:r w:rsidRPr="0015660E">
              <w:rPr>
                <w:rFonts w:ascii="Arial" w:hAnsi="Arial" w:cs="Arial"/>
              </w:rPr>
              <w:t xml:space="preserve"> Las Pólizas definitivas se presentaran acompañados de los recibos de pagos de los premios correspondientes.</w:t>
            </w:r>
          </w:p>
          <w:p w14:paraId="2949F8A6" w14:textId="77777777" w:rsidR="00C66466" w:rsidRPr="0015660E" w:rsidRDefault="00C66466" w:rsidP="000B2DAF">
            <w:pPr>
              <w:spacing w:line="240" w:lineRule="auto"/>
              <w:rPr>
                <w:rFonts w:ascii="Arial" w:hAnsi="Arial" w:cs="Arial"/>
              </w:rPr>
            </w:pPr>
          </w:p>
          <w:p w14:paraId="15D4BDFE" w14:textId="77777777" w:rsidR="00C66466" w:rsidRPr="007555CC" w:rsidRDefault="00C66466" w:rsidP="000B2DAF">
            <w:pPr>
              <w:spacing w:line="240" w:lineRule="auto"/>
              <w:rPr>
                <w:rFonts w:ascii="Arial" w:hAnsi="Arial" w:cs="Arial"/>
              </w:rPr>
            </w:pPr>
            <w:r w:rsidRPr="0015660E">
              <w:rPr>
                <w:rFonts w:ascii="Arial" w:hAnsi="Arial" w:cs="Arial"/>
                <w:b/>
              </w:rPr>
              <w:lastRenderedPageBreak/>
              <w:t>Reaseguros</w:t>
            </w:r>
            <w:r w:rsidRPr="0015660E">
              <w:rPr>
                <w:rFonts w:ascii="Arial" w:hAnsi="Arial" w:cs="Arial"/>
              </w:rPr>
              <w:t xml:space="preserve">: De conformidad a lo establecido en la Resolución Ministerial N° 1526/09, “Por la cual se reglamenta la presentación de las documentaciones respaldatorias de las diferentes Pólizas de Seguros que son presentadas a este Ministerio”, las garantías solicitadas deberán contar con cobertura de Reaseguros de acuerdo a los valores establecidos por la Superintendencia de Seguros en su Resolución N° 102/2009, debiendo presentar a este Ministerio para su verificación las siguientes Documentaciones en el formato </w:t>
            </w:r>
            <w:r w:rsidRPr="007555CC">
              <w:rPr>
                <w:rFonts w:ascii="Arial" w:hAnsi="Arial" w:cs="Arial"/>
              </w:rPr>
              <w:t>requerido:</w:t>
            </w:r>
          </w:p>
          <w:p w14:paraId="1D8969E8" w14:textId="77777777" w:rsidR="00C66466" w:rsidRPr="007555CC" w:rsidRDefault="00C66466" w:rsidP="000B2DAF">
            <w:pPr>
              <w:spacing w:line="240" w:lineRule="auto"/>
              <w:rPr>
                <w:rFonts w:ascii="Arial" w:hAnsi="Arial" w:cs="Arial"/>
              </w:rPr>
            </w:pPr>
            <w:r w:rsidRPr="007555CC">
              <w:rPr>
                <w:rFonts w:ascii="Arial" w:hAnsi="Arial" w:cs="Arial"/>
              </w:rPr>
              <w:t>a) Constancia emitida por el Corredor (Broker) del Contrato Automático de Reaseguros, con la mención del Reasegurador Líder, país de origen, porcentaje de participación, calificación, y vigencia del referido documento.</w:t>
            </w:r>
          </w:p>
          <w:p w14:paraId="3BB09856" w14:textId="77777777" w:rsidR="00C66466" w:rsidRPr="00FC1A13" w:rsidRDefault="00C66466" w:rsidP="000B2DAF">
            <w:pPr>
              <w:spacing w:line="240" w:lineRule="auto"/>
              <w:rPr>
                <w:rFonts w:ascii="Arial" w:hAnsi="Arial" w:cs="Arial"/>
              </w:rPr>
            </w:pPr>
            <w:r w:rsidRPr="007555CC">
              <w:rPr>
                <w:rFonts w:ascii="Arial" w:hAnsi="Arial" w:cs="Arial"/>
              </w:rPr>
              <w:t>b) En caso de que el monto asegurado sobrepase la capacidad del citado Contrato, indicar como ha sido colocado en Reaseguro Facultativo, debiendo mencionar el Nombre del reasegurador, porcentaje de participación, y la nota de cobertura del negocio realizado, nombre del contacto en el Reasegurador con el que se pueda certificar la cobertura, indicando cargo, dirección de e-mail, teléfono y fax del mismo.</w:t>
            </w:r>
          </w:p>
          <w:p w14:paraId="00D0F7C8" w14:textId="77777777" w:rsidR="00C66466" w:rsidRPr="00FC1A13" w:rsidRDefault="00C66466" w:rsidP="000B2DAF">
            <w:pPr>
              <w:spacing w:line="240" w:lineRule="auto"/>
              <w:rPr>
                <w:rFonts w:ascii="Arial" w:hAnsi="Arial" w:cs="Arial"/>
              </w:rPr>
            </w:pPr>
          </w:p>
          <w:p w14:paraId="6BBE73A5" w14:textId="77777777" w:rsidR="00B2501A" w:rsidRPr="00FC1A13" w:rsidRDefault="00B2501A" w:rsidP="000B2DAF">
            <w:pPr>
              <w:spacing w:line="240" w:lineRule="auto"/>
              <w:rPr>
                <w:rFonts w:ascii="Arial" w:hAnsi="Arial" w:cs="Arial"/>
                <w:b/>
              </w:rPr>
            </w:pPr>
            <w:r w:rsidRPr="0072260E">
              <w:rPr>
                <w:rFonts w:ascii="Arial" w:hAnsi="Arial" w:cs="Arial"/>
                <w:b/>
              </w:rPr>
              <w:t>Esto se requiere para el ítem 2.</w:t>
            </w:r>
          </w:p>
          <w:p w14:paraId="04675F6E" w14:textId="77777777" w:rsidR="00B2501A" w:rsidRPr="00FC1A13" w:rsidRDefault="00B2501A" w:rsidP="000B2DAF">
            <w:pPr>
              <w:spacing w:line="240" w:lineRule="auto"/>
              <w:rPr>
                <w:rFonts w:ascii="Arial" w:hAnsi="Arial" w:cs="Arial"/>
              </w:rPr>
            </w:pPr>
          </w:p>
          <w:p w14:paraId="0CC4BFED" w14:textId="77777777" w:rsidR="00B2501A" w:rsidRPr="00FC1A13" w:rsidRDefault="00B2501A" w:rsidP="000B2DAF">
            <w:pPr>
              <w:spacing w:line="240" w:lineRule="auto"/>
              <w:rPr>
                <w:rFonts w:ascii="Arial" w:hAnsi="Arial" w:cs="Arial"/>
              </w:rPr>
            </w:pPr>
          </w:p>
          <w:p w14:paraId="7303AD14" w14:textId="77777777" w:rsidR="00641DBA" w:rsidRPr="007555CC" w:rsidRDefault="00641DBA" w:rsidP="00C022D7">
            <w:pPr>
              <w:pStyle w:val="2AutoList1"/>
              <w:widowControl w:val="0"/>
              <w:tabs>
                <w:tab w:val="num" w:pos="-5220"/>
              </w:tabs>
              <w:adjustRightInd w:val="0"/>
              <w:jc w:val="both"/>
              <w:textAlignment w:val="baseline"/>
              <w:rPr>
                <w:rFonts w:ascii="Arial" w:hAnsi="Arial" w:cs="Arial"/>
              </w:rPr>
            </w:pPr>
            <w:r w:rsidRPr="007555CC">
              <w:rPr>
                <w:rFonts w:ascii="Arial" w:hAnsi="Arial" w:cs="Arial"/>
                <w:lang w:val="es-AR"/>
              </w:rPr>
              <w:t>A tal efecto, deberá presentar al Contratante una garantía de cumplimiento del Contrato bajo alguna de las siguientes formas:</w:t>
            </w:r>
          </w:p>
          <w:p w14:paraId="6F13CB21" w14:textId="77777777" w:rsidR="00641DBA" w:rsidRPr="007555CC" w:rsidRDefault="00641DBA" w:rsidP="00895B2C">
            <w:pPr>
              <w:pStyle w:val="2AutoList1"/>
              <w:widowControl w:val="0"/>
              <w:numPr>
                <w:ilvl w:val="1"/>
                <w:numId w:val="26"/>
              </w:numPr>
              <w:tabs>
                <w:tab w:val="clear" w:pos="1440"/>
                <w:tab w:val="num" w:pos="-5220"/>
                <w:tab w:val="left" w:pos="1260"/>
              </w:tabs>
              <w:adjustRightInd w:val="0"/>
              <w:ind w:left="1260"/>
              <w:jc w:val="both"/>
              <w:textAlignment w:val="baseline"/>
              <w:rPr>
                <w:rFonts w:ascii="Arial" w:hAnsi="Arial" w:cs="Arial"/>
                <w:lang w:val="es-AR"/>
              </w:rPr>
            </w:pPr>
            <w:r w:rsidRPr="007555CC">
              <w:rPr>
                <w:rFonts w:ascii="Arial" w:hAnsi="Arial" w:cs="Arial"/>
                <w:lang w:val="es-AR"/>
              </w:rPr>
              <w:t>Garantía bancaria emitida por un Banco establecido en la República del Paraguay;</w:t>
            </w:r>
          </w:p>
          <w:p w14:paraId="5FCF5A80" w14:textId="3EE0AA51" w:rsidR="00641DBA" w:rsidRPr="00FC1A13" w:rsidRDefault="00641DBA" w:rsidP="00C46C66">
            <w:pPr>
              <w:pStyle w:val="2AutoList1"/>
              <w:widowControl w:val="0"/>
              <w:numPr>
                <w:ilvl w:val="1"/>
                <w:numId w:val="26"/>
              </w:numPr>
              <w:tabs>
                <w:tab w:val="clear" w:pos="1440"/>
                <w:tab w:val="num" w:pos="-5220"/>
                <w:tab w:val="left" w:pos="1260"/>
              </w:tabs>
              <w:adjustRightInd w:val="0"/>
              <w:ind w:left="1260"/>
              <w:jc w:val="both"/>
              <w:textAlignment w:val="baseline"/>
              <w:rPr>
                <w:rFonts w:ascii="Arial" w:hAnsi="Arial" w:cs="Arial"/>
                <w:i/>
                <w:iCs/>
                <w:lang w:val="es-ES"/>
              </w:rPr>
            </w:pPr>
            <w:r w:rsidRPr="007555CC">
              <w:rPr>
                <w:rFonts w:ascii="Arial" w:hAnsi="Arial" w:cs="Arial"/>
                <w:lang w:val="es-AR"/>
              </w:rPr>
              <w:t>Póliza de seguros emitida por una Compañía de Seguros autorizada a operar y emitir pólizas de seguros de caución en la República del Paraguay.</w:t>
            </w:r>
          </w:p>
        </w:tc>
      </w:tr>
      <w:tr w:rsidR="00006D92" w:rsidRPr="00FC1A13" w14:paraId="1CF2BE00" w14:textId="77777777" w:rsidTr="00572762">
        <w:trPr>
          <w:trHeight w:val="20"/>
          <w:jc w:val="center"/>
        </w:trPr>
        <w:tc>
          <w:tcPr>
            <w:tcW w:w="1686" w:type="dxa"/>
            <w:tcBorders>
              <w:top w:val="single" w:sz="12" w:space="0" w:color="auto"/>
              <w:left w:val="single" w:sz="12" w:space="0" w:color="auto"/>
              <w:bottom w:val="single" w:sz="12" w:space="0" w:color="auto"/>
              <w:right w:val="single" w:sz="4" w:space="0" w:color="auto"/>
            </w:tcBorders>
          </w:tcPr>
          <w:p w14:paraId="2C5D4B15" w14:textId="77777777" w:rsidR="00392352" w:rsidRPr="00FC1A13" w:rsidRDefault="00006D92" w:rsidP="000B2DAF">
            <w:pPr>
              <w:spacing w:before="60" w:after="140" w:line="240" w:lineRule="auto"/>
              <w:rPr>
                <w:rFonts w:ascii="Arial" w:hAnsi="Arial" w:cs="Arial"/>
                <w:b/>
                <w:bCs/>
                <w:lang w:val="es-ES"/>
              </w:rPr>
            </w:pPr>
            <w:r w:rsidRPr="00FC1A13">
              <w:rPr>
                <w:rFonts w:ascii="Arial" w:hAnsi="Arial" w:cs="Arial"/>
                <w:b/>
                <w:bCs/>
                <w:lang w:val="es-ES"/>
              </w:rPr>
              <w:lastRenderedPageBreak/>
              <w:t>CGC 24.1</w:t>
            </w:r>
          </w:p>
        </w:tc>
        <w:tc>
          <w:tcPr>
            <w:tcW w:w="8340" w:type="dxa"/>
            <w:tcBorders>
              <w:top w:val="single" w:sz="12" w:space="0" w:color="auto"/>
              <w:left w:val="single" w:sz="4" w:space="0" w:color="auto"/>
              <w:bottom w:val="single" w:sz="12" w:space="0" w:color="auto"/>
              <w:right w:val="single" w:sz="12" w:space="0" w:color="auto"/>
            </w:tcBorders>
          </w:tcPr>
          <w:p w14:paraId="12161E54" w14:textId="77777777" w:rsidR="00006D92" w:rsidRPr="00AF22C3" w:rsidRDefault="00006D92" w:rsidP="000B2DAF">
            <w:pPr>
              <w:suppressAutoHyphens/>
              <w:spacing w:before="60" w:after="140" w:line="240" w:lineRule="auto"/>
              <w:ind w:right="-72"/>
              <w:rPr>
                <w:rFonts w:ascii="Arial" w:hAnsi="Arial" w:cs="Arial"/>
                <w:lang w:val="es-ES"/>
              </w:rPr>
            </w:pPr>
            <w:r w:rsidRPr="00AF22C3">
              <w:rPr>
                <w:rFonts w:ascii="Arial" w:hAnsi="Arial" w:cs="Arial"/>
                <w:sz w:val="22"/>
                <w:szCs w:val="22"/>
                <w:lang w:val="es-ES"/>
              </w:rPr>
              <w:t xml:space="preserve">La responsabilidad por el transporte de los Bienes será según se establece en los Incoterms. </w:t>
            </w:r>
          </w:p>
          <w:p w14:paraId="75962ABE" w14:textId="77777777" w:rsidR="00006D92" w:rsidRPr="00AF22C3" w:rsidRDefault="00191656" w:rsidP="000B2DAF">
            <w:pPr>
              <w:suppressAutoHyphens/>
              <w:spacing w:before="60" w:after="140" w:line="240" w:lineRule="auto"/>
              <w:ind w:right="-72"/>
              <w:rPr>
                <w:rFonts w:ascii="Arial" w:hAnsi="Arial" w:cs="Arial"/>
                <w:i/>
                <w:iCs/>
                <w:lang w:val="es-ES"/>
              </w:rPr>
            </w:pPr>
            <w:r w:rsidRPr="00AF22C3">
              <w:rPr>
                <w:rFonts w:ascii="Arial" w:hAnsi="Arial" w:cs="Arial"/>
                <w:i/>
                <w:iCs/>
                <w:sz w:val="22"/>
                <w:szCs w:val="22"/>
                <w:lang w:val="es-ES"/>
              </w:rPr>
              <w:t>NO APLICA</w:t>
            </w:r>
          </w:p>
        </w:tc>
      </w:tr>
      <w:tr w:rsidR="00006D92" w:rsidRPr="00FC1A13" w14:paraId="0C05CB3D" w14:textId="77777777" w:rsidTr="00572762">
        <w:trPr>
          <w:trHeight w:val="677"/>
          <w:jc w:val="center"/>
        </w:trPr>
        <w:tc>
          <w:tcPr>
            <w:tcW w:w="1686" w:type="dxa"/>
            <w:tcBorders>
              <w:top w:val="single" w:sz="12" w:space="0" w:color="auto"/>
              <w:left w:val="single" w:sz="12" w:space="0" w:color="auto"/>
              <w:bottom w:val="single" w:sz="12" w:space="0" w:color="auto"/>
              <w:right w:val="single" w:sz="4" w:space="0" w:color="auto"/>
            </w:tcBorders>
          </w:tcPr>
          <w:p w14:paraId="276FCCF5" w14:textId="77777777" w:rsidR="00392352" w:rsidRPr="00FC1A13" w:rsidRDefault="00006D92" w:rsidP="000B2DAF">
            <w:pPr>
              <w:spacing w:before="60" w:after="140" w:line="240" w:lineRule="auto"/>
              <w:rPr>
                <w:rFonts w:ascii="Arial" w:hAnsi="Arial" w:cs="Arial"/>
                <w:b/>
                <w:bCs/>
                <w:lang w:val="es-ES"/>
              </w:rPr>
            </w:pPr>
            <w:r w:rsidRPr="00FC1A13">
              <w:rPr>
                <w:rFonts w:ascii="Arial" w:hAnsi="Arial" w:cs="Arial"/>
                <w:b/>
                <w:bCs/>
                <w:lang w:val="es-ES"/>
              </w:rPr>
              <w:t>CGC 25.1</w:t>
            </w:r>
          </w:p>
        </w:tc>
        <w:tc>
          <w:tcPr>
            <w:tcW w:w="8340" w:type="dxa"/>
            <w:tcBorders>
              <w:top w:val="single" w:sz="12" w:space="0" w:color="auto"/>
              <w:left w:val="single" w:sz="4" w:space="0" w:color="auto"/>
              <w:bottom w:val="single" w:sz="12" w:space="0" w:color="auto"/>
              <w:right w:val="single" w:sz="12" w:space="0" w:color="auto"/>
            </w:tcBorders>
          </w:tcPr>
          <w:p w14:paraId="27D3778A" w14:textId="77777777" w:rsidR="00AF22C3" w:rsidRDefault="00006D92" w:rsidP="001C4B49">
            <w:pPr>
              <w:spacing w:line="240" w:lineRule="auto"/>
              <w:rPr>
                <w:rFonts w:ascii="Arial" w:hAnsi="Arial" w:cs="Arial"/>
                <w:sz w:val="22"/>
                <w:szCs w:val="22"/>
                <w:lang w:val="es-ES"/>
              </w:rPr>
            </w:pPr>
            <w:r w:rsidRPr="00AF22C3">
              <w:rPr>
                <w:rFonts w:ascii="Arial" w:hAnsi="Arial" w:cs="Arial"/>
                <w:sz w:val="22"/>
                <w:szCs w:val="22"/>
                <w:lang w:val="es-ES"/>
              </w:rPr>
              <w:t>Las inspecciones y pruebas serán como se indica a continuación:</w:t>
            </w:r>
            <w:r w:rsidR="00AF22C3">
              <w:rPr>
                <w:rFonts w:ascii="Arial" w:hAnsi="Arial" w:cs="Arial"/>
                <w:sz w:val="22"/>
                <w:szCs w:val="22"/>
                <w:lang w:val="es-ES"/>
              </w:rPr>
              <w:t xml:space="preserve"> </w:t>
            </w:r>
            <w:r w:rsidR="001C4B49" w:rsidRPr="00AF22C3">
              <w:rPr>
                <w:rFonts w:ascii="Arial" w:hAnsi="Arial" w:cs="Arial"/>
                <w:sz w:val="22"/>
                <w:szCs w:val="22"/>
                <w:lang w:val="es-ES"/>
              </w:rPr>
              <w:t>APLICA.</w:t>
            </w:r>
            <w:r w:rsidR="002543DD" w:rsidRPr="00AF22C3">
              <w:rPr>
                <w:rFonts w:ascii="Arial" w:hAnsi="Arial" w:cs="Arial"/>
                <w:sz w:val="22"/>
                <w:szCs w:val="22"/>
                <w:lang w:val="es-ES"/>
              </w:rPr>
              <w:t xml:space="preserve"> </w:t>
            </w:r>
          </w:p>
          <w:p w14:paraId="5C910167" w14:textId="6D73E794" w:rsidR="00746334" w:rsidRPr="00746334" w:rsidRDefault="00746334" w:rsidP="00AF22C3">
            <w:pPr>
              <w:spacing w:line="240" w:lineRule="auto"/>
              <w:rPr>
                <w:rFonts w:ascii="Arial" w:hAnsi="Arial" w:cs="Arial"/>
                <w:sz w:val="22"/>
                <w:szCs w:val="22"/>
                <w:lang w:val="es-ES"/>
              </w:rPr>
            </w:pPr>
            <w:r w:rsidRPr="00746334">
              <w:rPr>
                <w:rFonts w:ascii="Arial" w:eastAsia="Arial" w:hAnsi="Arial" w:cs="Arial"/>
                <w:spacing w:val="-1"/>
                <w:sz w:val="22"/>
                <w:szCs w:val="22"/>
                <w:lang w:val="es-ES"/>
              </w:rPr>
              <w:t>E</w:t>
            </w:r>
            <w:r w:rsidRPr="00746334">
              <w:rPr>
                <w:rFonts w:ascii="Arial" w:eastAsia="Arial" w:hAnsi="Arial" w:cs="Arial"/>
                <w:sz w:val="22"/>
                <w:szCs w:val="22"/>
                <w:lang w:val="es-ES"/>
              </w:rPr>
              <w:t xml:space="preserve">l </w:t>
            </w:r>
            <w:r w:rsidRPr="00746334">
              <w:rPr>
                <w:rFonts w:ascii="Arial" w:eastAsia="Arial" w:hAnsi="Arial" w:cs="Arial"/>
                <w:spacing w:val="-1"/>
                <w:sz w:val="22"/>
                <w:szCs w:val="22"/>
                <w:lang w:val="es-ES"/>
              </w:rPr>
              <w:t>P</w:t>
            </w:r>
            <w:r w:rsidRPr="00746334">
              <w:rPr>
                <w:rFonts w:ascii="Arial" w:eastAsia="Arial" w:hAnsi="Arial" w:cs="Arial"/>
                <w:spacing w:val="1"/>
                <w:sz w:val="22"/>
                <w:szCs w:val="22"/>
                <w:lang w:val="es-ES"/>
              </w:rPr>
              <w:t>r</w:t>
            </w:r>
            <w:r w:rsidRPr="00746334">
              <w:rPr>
                <w:rFonts w:ascii="Arial" w:eastAsia="Arial" w:hAnsi="Arial" w:cs="Arial"/>
                <w:sz w:val="22"/>
                <w:szCs w:val="22"/>
                <w:lang w:val="es-ES"/>
              </w:rPr>
              <w:t>o</w:t>
            </w:r>
            <w:r w:rsidRPr="00746334">
              <w:rPr>
                <w:rFonts w:ascii="Arial" w:eastAsia="Arial" w:hAnsi="Arial" w:cs="Arial"/>
                <w:spacing w:val="-2"/>
                <w:sz w:val="22"/>
                <w:szCs w:val="22"/>
                <w:lang w:val="es-ES"/>
              </w:rPr>
              <w:t>v</w:t>
            </w:r>
            <w:r w:rsidRPr="00746334">
              <w:rPr>
                <w:rFonts w:ascii="Arial" w:eastAsia="Arial" w:hAnsi="Arial" w:cs="Arial"/>
                <w:sz w:val="22"/>
                <w:szCs w:val="22"/>
                <w:lang w:val="es-ES"/>
              </w:rPr>
              <w:t xml:space="preserve">eedor </w:t>
            </w:r>
            <w:r w:rsidRPr="00746334">
              <w:rPr>
                <w:rFonts w:ascii="Arial" w:eastAsia="Arial" w:hAnsi="Arial" w:cs="Arial"/>
                <w:spacing w:val="1"/>
                <w:sz w:val="22"/>
                <w:szCs w:val="22"/>
                <w:lang w:val="es-ES"/>
              </w:rPr>
              <w:t>r</w:t>
            </w:r>
            <w:r w:rsidRPr="00746334">
              <w:rPr>
                <w:rFonts w:ascii="Arial" w:eastAsia="Arial" w:hAnsi="Arial" w:cs="Arial"/>
                <w:sz w:val="22"/>
                <w:szCs w:val="22"/>
                <w:lang w:val="es-ES"/>
              </w:rPr>
              <w:t>ea</w:t>
            </w:r>
            <w:r w:rsidRPr="00746334">
              <w:rPr>
                <w:rFonts w:ascii="Arial" w:eastAsia="Arial" w:hAnsi="Arial" w:cs="Arial"/>
                <w:spacing w:val="-1"/>
                <w:sz w:val="22"/>
                <w:szCs w:val="22"/>
                <w:lang w:val="es-ES"/>
              </w:rPr>
              <w:t>li</w:t>
            </w:r>
            <w:r w:rsidRPr="00746334">
              <w:rPr>
                <w:rFonts w:ascii="Arial" w:eastAsia="Arial" w:hAnsi="Arial" w:cs="Arial"/>
                <w:spacing w:val="-2"/>
                <w:sz w:val="22"/>
                <w:szCs w:val="22"/>
                <w:lang w:val="es-ES"/>
              </w:rPr>
              <w:t>z</w:t>
            </w:r>
            <w:r w:rsidRPr="00746334">
              <w:rPr>
                <w:rFonts w:ascii="Arial" w:eastAsia="Arial" w:hAnsi="Arial" w:cs="Arial"/>
                <w:sz w:val="22"/>
                <w:szCs w:val="22"/>
                <w:lang w:val="es-ES"/>
              </w:rPr>
              <w:t>a</w:t>
            </w:r>
            <w:r w:rsidRPr="00746334">
              <w:rPr>
                <w:rFonts w:ascii="Arial" w:eastAsia="Arial" w:hAnsi="Arial" w:cs="Arial"/>
                <w:spacing w:val="1"/>
                <w:sz w:val="22"/>
                <w:szCs w:val="22"/>
                <w:lang w:val="es-ES"/>
              </w:rPr>
              <w:t>r</w:t>
            </w:r>
            <w:r w:rsidRPr="00746334">
              <w:rPr>
                <w:rFonts w:ascii="Arial" w:eastAsia="Arial" w:hAnsi="Arial" w:cs="Arial"/>
                <w:sz w:val="22"/>
                <w:szCs w:val="22"/>
                <w:lang w:val="es-ES"/>
              </w:rPr>
              <w:t xml:space="preserve">á </w:t>
            </w:r>
            <w:r w:rsidRPr="00746334">
              <w:rPr>
                <w:rFonts w:ascii="Arial" w:eastAsia="Arial" w:hAnsi="Arial" w:cs="Arial"/>
                <w:spacing w:val="1"/>
                <w:sz w:val="22"/>
                <w:szCs w:val="22"/>
                <w:lang w:val="es-ES"/>
              </w:rPr>
              <w:t>t</w:t>
            </w:r>
            <w:r w:rsidRPr="00746334">
              <w:rPr>
                <w:rFonts w:ascii="Arial" w:eastAsia="Arial" w:hAnsi="Arial" w:cs="Arial"/>
                <w:sz w:val="22"/>
                <w:szCs w:val="22"/>
                <w:lang w:val="es-ES"/>
              </w:rPr>
              <w:t xml:space="preserve">odas </w:t>
            </w:r>
            <w:r w:rsidRPr="00746334">
              <w:rPr>
                <w:rFonts w:ascii="Arial" w:eastAsia="Arial" w:hAnsi="Arial" w:cs="Arial"/>
                <w:spacing w:val="-1"/>
                <w:sz w:val="22"/>
                <w:szCs w:val="22"/>
                <w:lang w:val="es-ES"/>
              </w:rPr>
              <w:t>l</w:t>
            </w:r>
            <w:r w:rsidRPr="00746334">
              <w:rPr>
                <w:rFonts w:ascii="Arial" w:eastAsia="Arial" w:hAnsi="Arial" w:cs="Arial"/>
                <w:sz w:val="22"/>
                <w:szCs w:val="22"/>
                <w:lang w:val="es-ES"/>
              </w:rPr>
              <w:t>as p</w:t>
            </w:r>
            <w:r w:rsidRPr="00746334">
              <w:rPr>
                <w:rFonts w:ascii="Arial" w:eastAsia="Arial" w:hAnsi="Arial" w:cs="Arial"/>
                <w:spacing w:val="1"/>
                <w:sz w:val="22"/>
                <w:szCs w:val="22"/>
                <w:lang w:val="es-ES"/>
              </w:rPr>
              <w:t>r</w:t>
            </w:r>
            <w:r w:rsidRPr="00746334">
              <w:rPr>
                <w:rFonts w:ascii="Arial" w:eastAsia="Arial" w:hAnsi="Arial" w:cs="Arial"/>
                <w:sz w:val="22"/>
                <w:szCs w:val="22"/>
                <w:lang w:val="es-ES"/>
              </w:rPr>
              <w:t xml:space="preserve">uebas </w:t>
            </w:r>
            <w:r w:rsidRPr="00746334">
              <w:rPr>
                <w:rFonts w:ascii="Arial" w:eastAsia="Arial" w:hAnsi="Arial" w:cs="Arial"/>
                <w:spacing w:val="-2"/>
                <w:sz w:val="22"/>
                <w:szCs w:val="22"/>
                <w:lang w:val="es-ES"/>
              </w:rPr>
              <w:t>y</w:t>
            </w:r>
            <w:r w:rsidRPr="00746334">
              <w:rPr>
                <w:rFonts w:ascii="Arial" w:eastAsia="Arial" w:hAnsi="Arial" w:cs="Arial"/>
                <w:spacing w:val="1"/>
                <w:sz w:val="22"/>
                <w:szCs w:val="22"/>
                <w:lang w:val="es-ES"/>
              </w:rPr>
              <w:t>/</w:t>
            </w:r>
            <w:r w:rsidRPr="00746334">
              <w:rPr>
                <w:rFonts w:ascii="Arial" w:eastAsia="Arial" w:hAnsi="Arial" w:cs="Arial"/>
                <w:sz w:val="22"/>
                <w:szCs w:val="22"/>
                <w:lang w:val="es-ES"/>
              </w:rPr>
              <w:t xml:space="preserve">o </w:t>
            </w:r>
            <w:r w:rsidRPr="00746334">
              <w:rPr>
                <w:rFonts w:ascii="Arial" w:eastAsia="Arial" w:hAnsi="Arial" w:cs="Arial"/>
                <w:spacing w:val="-1"/>
                <w:sz w:val="22"/>
                <w:szCs w:val="22"/>
                <w:lang w:val="es-ES"/>
              </w:rPr>
              <w:t>i</w:t>
            </w:r>
            <w:r w:rsidRPr="00746334">
              <w:rPr>
                <w:rFonts w:ascii="Arial" w:eastAsia="Arial" w:hAnsi="Arial" w:cs="Arial"/>
                <w:sz w:val="22"/>
                <w:szCs w:val="22"/>
                <w:lang w:val="es-ES"/>
              </w:rPr>
              <w:t>nspecc</w:t>
            </w:r>
            <w:r w:rsidRPr="00746334">
              <w:rPr>
                <w:rFonts w:ascii="Arial" w:eastAsia="Arial" w:hAnsi="Arial" w:cs="Arial"/>
                <w:spacing w:val="-1"/>
                <w:sz w:val="22"/>
                <w:szCs w:val="22"/>
                <w:lang w:val="es-ES"/>
              </w:rPr>
              <w:t>i</w:t>
            </w:r>
            <w:r w:rsidRPr="00746334">
              <w:rPr>
                <w:rFonts w:ascii="Arial" w:eastAsia="Arial" w:hAnsi="Arial" w:cs="Arial"/>
                <w:sz w:val="22"/>
                <w:szCs w:val="22"/>
                <w:lang w:val="es-ES"/>
              </w:rPr>
              <w:t xml:space="preserve">ones de </w:t>
            </w:r>
            <w:r w:rsidRPr="00746334">
              <w:rPr>
                <w:rFonts w:ascii="Arial" w:eastAsia="Arial" w:hAnsi="Arial" w:cs="Arial"/>
                <w:spacing w:val="-1"/>
                <w:sz w:val="22"/>
                <w:szCs w:val="22"/>
                <w:lang w:val="es-ES"/>
              </w:rPr>
              <w:t>l</w:t>
            </w:r>
            <w:r w:rsidRPr="00746334">
              <w:rPr>
                <w:rFonts w:ascii="Arial" w:eastAsia="Arial" w:hAnsi="Arial" w:cs="Arial"/>
                <w:sz w:val="22"/>
                <w:szCs w:val="22"/>
                <w:lang w:val="es-ES"/>
              </w:rPr>
              <w:t xml:space="preserve">os </w:t>
            </w:r>
            <w:r w:rsidRPr="00746334">
              <w:rPr>
                <w:rFonts w:ascii="Arial" w:eastAsia="Arial" w:hAnsi="Arial" w:cs="Arial"/>
                <w:spacing w:val="-1"/>
                <w:sz w:val="22"/>
                <w:szCs w:val="22"/>
                <w:lang w:val="es-ES"/>
              </w:rPr>
              <w:t>Bi</w:t>
            </w:r>
            <w:r w:rsidRPr="00746334">
              <w:rPr>
                <w:rFonts w:ascii="Arial" w:eastAsia="Arial" w:hAnsi="Arial" w:cs="Arial"/>
                <w:sz w:val="22"/>
                <w:szCs w:val="22"/>
                <w:lang w:val="es-ES"/>
              </w:rPr>
              <w:t>en</w:t>
            </w:r>
            <w:r w:rsidRPr="00746334">
              <w:rPr>
                <w:rFonts w:ascii="Arial" w:eastAsia="Arial" w:hAnsi="Arial" w:cs="Arial"/>
                <w:spacing w:val="-3"/>
                <w:sz w:val="22"/>
                <w:szCs w:val="22"/>
                <w:lang w:val="es-ES"/>
              </w:rPr>
              <w:t>e</w:t>
            </w:r>
            <w:r w:rsidRPr="00746334">
              <w:rPr>
                <w:rFonts w:ascii="Arial" w:eastAsia="Arial" w:hAnsi="Arial" w:cs="Arial"/>
                <w:sz w:val="22"/>
                <w:szCs w:val="22"/>
                <w:lang w:val="es-ES"/>
              </w:rPr>
              <w:t xml:space="preserve">s o </w:t>
            </w:r>
            <w:r w:rsidRPr="00746334">
              <w:rPr>
                <w:rFonts w:ascii="Arial" w:eastAsia="Arial" w:hAnsi="Arial" w:cs="Arial"/>
                <w:spacing w:val="-1"/>
                <w:sz w:val="22"/>
                <w:szCs w:val="22"/>
                <w:lang w:val="es-ES"/>
              </w:rPr>
              <w:t>S</w:t>
            </w:r>
            <w:r w:rsidRPr="00746334">
              <w:rPr>
                <w:rFonts w:ascii="Arial" w:eastAsia="Arial" w:hAnsi="Arial" w:cs="Arial"/>
                <w:sz w:val="22"/>
                <w:szCs w:val="22"/>
                <w:lang w:val="es-ES"/>
              </w:rPr>
              <w:t>e</w:t>
            </w:r>
            <w:r w:rsidRPr="00746334">
              <w:rPr>
                <w:rFonts w:ascii="Arial" w:eastAsia="Arial" w:hAnsi="Arial" w:cs="Arial"/>
                <w:spacing w:val="1"/>
                <w:sz w:val="22"/>
                <w:szCs w:val="22"/>
                <w:lang w:val="es-ES"/>
              </w:rPr>
              <w:t>r</w:t>
            </w:r>
            <w:r w:rsidRPr="00746334">
              <w:rPr>
                <w:rFonts w:ascii="Arial" w:eastAsia="Arial" w:hAnsi="Arial" w:cs="Arial"/>
                <w:spacing w:val="-2"/>
                <w:sz w:val="22"/>
                <w:szCs w:val="22"/>
                <w:lang w:val="es-ES"/>
              </w:rPr>
              <w:t>v</w:t>
            </w:r>
            <w:r w:rsidRPr="00746334">
              <w:rPr>
                <w:rFonts w:ascii="Arial" w:eastAsia="Arial" w:hAnsi="Arial" w:cs="Arial"/>
                <w:spacing w:val="-1"/>
                <w:sz w:val="22"/>
                <w:szCs w:val="22"/>
                <w:lang w:val="es-ES"/>
              </w:rPr>
              <w:t>i</w:t>
            </w:r>
            <w:r w:rsidRPr="00746334">
              <w:rPr>
                <w:rFonts w:ascii="Arial" w:eastAsia="Arial" w:hAnsi="Arial" w:cs="Arial"/>
                <w:sz w:val="22"/>
                <w:szCs w:val="22"/>
                <w:lang w:val="es-ES"/>
              </w:rPr>
              <w:t>c</w:t>
            </w:r>
            <w:r w:rsidRPr="00746334">
              <w:rPr>
                <w:rFonts w:ascii="Arial" w:eastAsia="Arial" w:hAnsi="Arial" w:cs="Arial"/>
                <w:spacing w:val="-1"/>
                <w:sz w:val="22"/>
                <w:szCs w:val="22"/>
                <w:lang w:val="es-ES"/>
              </w:rPr>
              <w:t>i</w:t>
            </w:r>
            <w:r w:rsidRPr="00746334">
              <w:rPr>
                <w:rFonts w:ascii="Arial" w:eastAsia="Arial" w:hAnsi="Arial" w:cs="Arial"/>
                <w:sz w:val="22"/>
                <w:szCs w:val="22"/>
                <w:lang w:val="es-ES"/>
              </w:rPr>
              <w:t>os, por su cue</w:t>
            </w:r>
            <w:r w:rsidRPr="00746334">
              <w:rPr>
                <w:rFonts w:ascii="Arial" w:eastAsia="Arial" w:hAnsi="Arial" w:cs="Arial"/>
                <w:spacing w:val="-3"/>
                <w:sz w:val="22"/>
                <w:szCs w:val="22"/>
                <w:lang w:val="es-ES"/>
              </w:rPr>
              <w:t>n</w:t>
            </w:r>
            <w:r w:rsidRPr="00746334">
              <w:rPr>
                <w:rFonts w:ascii="Arial" w:eastAsia="Arial" w:hAnsi="Arial" w:cs="Arial"/>
                <w:spacing w:val="1"/>
                <w:sz w:val="22"/>
                <w:szCs w:val="22"/>
                <w:lang w:val="es-ES"/>
              </w:rPr>
              <w:t>t</w:t>
            </w:r>
            <w:r w:rsidRPr="00746334">
              <w:rPr>
                <w:rFonts w:ascii="Arial" w:eastAsia="Arial" w:hAnsi="Arial" w:cs="Arial"/>
                <w:sz w:val="22"/>
                <w:szCs w:val="22"/>
                <w:lang w:val="es-ES"/>
              </w:rPr>
              <w:t>a y s</w:t>
            </w:r>
            <w:r w:rsidRPr="00746334">
              <w:rPr>
                <w:rFonts w:ascii="Arial" w:eastAsia="Arial" w:hAnsi="Arial" w:cs="Arial"/>
                <w:spacing w:val="-1"/>
                <w:sz w:val="22"/>
                <w:szCs w:val="22"/>
                <w:lang w:val="es-ES"/>
              </w:rPr>
              <w:t>i</w:t>
            </w:r>
            <w:r w:rsidRPr="00746334">
              <w:rPr>
                <w:rFonts w:ascii="Arial" w:eastAsia="Arial" w:hAnsi="Arial" w:cs="Arial"/>
                <w:sz w:val="22"/>
                <w:szCs w:val="22"/>
                <w:lang w:val="es-ES"/>
              </w:rPr>
              <w:t>n cos</w:t>
            </w:r>
            <w:r w:rsidRPr="00746334">
              <w:rPr>
                <w:rFonts w:ascii="Arial" w:eastAsia="Arial" w:hAnsi="Arial" w:cs="Arial"/>
                <w:spacing w:val="1"/>
                <w:sz w:val="22"/>
                <w:szCs w:val="22"/>
                <w:lang w:val="es-ES"/>
              </w:rPr>
              <w:t>t</w:t>
            </w:r>
            <w:r w:rsidRPr="00746334">
              <w:rPr>
                <w:rFonts w:ascii="Arial" w:eastAsia="Arial" w:hAnsi="Arial" w:cs="Arial"/>
                <w:sz w:val="22"/>
                <w:szCs w:val="22"/>
                <w:lang w:val="es-ES"/>
              </w:rPr>
              <w:t>o a</w:t>
            </w:r>
            <w:r w:rsidRPr="00746334">
              <w:rPr>
                <w:rFonts w:ascii="Arial" w:eastAsia="Arial" w:hAnsi="Arial" w:cs="Arial"/>
                <w:spacing w:val="-3"/>
                <w:sz w:val="22"/>
                <w:szCs w:val="22"/>
                <w:lang w:val="es-ES"/>
              </w:rPr>
              <w:t>l</w:t>
            </w:r>
            <w:r w:rsidRPr="00746334">
              <w:rPr>
                <w:rFonts w:ascii="Arial" w:eastAsia="Arial" w:hAnsi="Arial" w:cs="Arial"/>
                <w:spacing w:val="2"/>
                <w:sz w:val="22"/>
                <w:szCs w:val="22"/>
                <w:lang w:val="es-ES"/>
              </w:rPr>
              <w:t>g</w:t>
            </w:r>
            <w:r w:rsidRPr="00746334">
              <w:rPr>
                <w:rFonts w:ascii="Arial" w:eastAsia="Arial" w:hAnsi="Arial" w:cs="Arial"/>
                <w:sz w:val="22"/>
                <w:szCs w:val="22"/>
                <w:lang w:val="es-ES"/>
              </w:rPr>
              <w:t>uno p</w:t>
            </w:r>
            <w:r w:rsidRPr="00746334">
              <w:rPr>
                <w:rFonts w:ascii="Arial" w:eastAsia="Arial" w:hAnsi="Arial" w:cs="Arial"/>
                <w:spacing w:val="-3"/>
                <w:sz w:val="22"/>
                <w:szCs w:val="22"/>
                <w:lang w:val="es-ES"/>
              </w:rPr>
              <w:t>a</w:t>
            </w:r>
            <w:r w:rsidRPr="00746334">
              <w:rPr>
                <w:rFonts w:ascii="Arial" w:eastAsia="Arial" w:hAnsi="Arial" w:cs="Arial"/>
                <w:spacing w:val="1"/>
                <w:sz w:val="22"/>
                <w:szCs w:val="22"/>
                <w:lang w:val="es-ES"/>
              </w:rPr>
              <w:t>r</w:t>
            </w:r>
            <w:r w:rsidRPr="00746334">
              <w:rPr>
                <w:rFonts w:ascii="Arial" w:eastAsia="Arial" w:hAnsi="Arial" w:cs="Arial"/>
                <w:sz w:val="22"/>
                <w:szCs w:val="22"/>
                <w:lang w:val="es-ES"/>
              </w:rPr>
              <w:t xml:space="preserve">a </w:t>
            </w:r>
            <w:r w:rsidRPr="00746334">
              <w:rPr>
                <w:rFonts w:ascii="Arial" w:eastAsia="Arial" w:hAnsi="Arial" w:cs="Arial"/>
                <w:spacing w:val="-1"/>
                <w:sz w:val="22"/>
                <w:szCs w:val="22"/>
                <w:lang w:val="es-ES"/>
              </w:rPr>
              <w:t>l</w:t>
            </w:r>
            <w:r w:rsidRPr="00746334">
              <w:rPr>
                <w:rFonts w:ascii="Arial" w:eastAsia="Arial" w:hAnsi="Arial" w:cs="Arial"/>
                <w:sz w:val="22"/>
                <w:szCs w:val="22"/>
                <w:lang w:val="es-ES"/>
              </w:rPr>
              <w:t xml:space="preserve">a </w:t>
            </w:r>
            <w:r w:rsidRPr="00746334">
              <w:rPr>
                <w:rFonts w:ascii="Arial" w:eastAsia="Arial" w:hAnsi="Arial" w:cs="Arial"/>
                <w:spacing w:val="-1"/>
                <w:sz w:val="22"/>
                <w:szCs w:val="22"/>
                <w:lang w:val="es-ES"/>
              </w:rPr>
              <w:t>C</w:t>
            </w:r>
            <w:r w:rsidRPr="00746334">
              <w:rPr>
                <w:rFonts w:ascii="Arial" w:eastAsia="Arial" w:hAnsi="Arial" w:cs="Arial"/>
                <w:spacing w:val="-3"/>
                <w:sz w:val="22"/>
                <w:szCs w:val="22"/>
                <w:lang w:val="es-ES"/>
              </w:rPr>
              <w:t>o</w:t>
            </w:r>
            <w:r w:rsidRPr="00746334">
              <w:rPr>
                <w:rFonts w:ascii="Arial" w:eastAsia="Arial" w:hAnsi="Arial" w:cs="Arial"/>
                <w:sz w:val="22"/>
                <w:szCs w:val="22"/>
                <w:lang w:val="es-ES"/>
              </w:rPr>
              <w:t>n</w:t>
            </w:r>
            <w:r w:rsidRPr="00746334">
              <w:rPr>
                <w:rFonts w:ascii="Arial" w:eastAsia="Arial" w:hAnsi="Arial" w:cs="Arial"/>
                <w:spacing w:val="1"/>
                <w:sz w:val="22"/>
                <w:szCs w:val="22"/>
                <w:lang w:val="es-ES"/>
              </w:rPr>
              <w:t>tr</w:t>
            </w:r>
            <w:r w:rsidRPr="00746334">
              <w:rPr>
                <w:rFonts w:ascii="Arial" w:eastAsia="Arial" w:hAnsi="Arial" w:cs="Arial"/>
                <w:spacing w:val="-3"/>
                <w:sz w:val="22"/>
                <w:szCs w:val="22"/>
                <w:lang w:val="es-ES"/>
              </w:rPr>
              <w:t>a</w:t>
            </w:r>
            <w:r w:rsidRPr="00746334">
              <w:rPr>
                <w:rFonts w:ascii="Arial" w:eastAsia="Arial" w:hAnsi="Arial" w:cs="Arial"/>
                <w:spacing w:val="1"/>
                <w:sz w:val="22"/>
                <w:szCs w:val="22"/>
                <w:lang w:val="es-ES"/>
              </w:rPr>
              <w:t>t</w:t>
            </w:r>
            <w:r w:rsidRPr="00746334">
              <w:rPr>
                <w:rFonts w:ascii="Arial" w:eastAsia="Arial" w:hAnsi="Arial" w:cs="Arial"/>
                <w:sz w:val="22"/>
                <w:szCs w:val="22"/>
                <w:lang w:val="es-ES"/>
              </w:rPr>
              <w:t>an</w:t>
            </w:r>
            <w:r w:rsidRPr="00746334">
              <w:rPr>
                <w:rFonts w:ascii="Arial" w:eastAsia="Arial" w:hAnsi="Arial" w:cs="Arial"/>
                <w:spacing w:val="1"/>
                <w:sz w:val="22"/>
                <w:szCs w:val="22"/>
                <w:lang w:val="es-ES"/>
              </w:rPr>
              <w:t>t</w:t>
            </w:r>
            <w:r w:rsidRPr="00746334">
              <w:rPr>
                <w:rFonts w:ascii="Arial" w:eastAsia="Arial" w:hAnsi="Arial" w:cs="Arial"/>
                <w:spacing w:val="-3"/>
                <w:sz w:val="22"/>
                <w:szCs w:val="22"/>
                <w:lang w:val="es-ES"/>
              </w:rPr>
              <w:t>e</w:t>
            </w:r>
            <w:r w:rsidRPr="00746334">
              <w:rPr>
                <w:rFonts w:ascii="Arial" w:eastAsia="Arial" w:hAnsi="Arial" w:cs="Arial"/>
                <w:sz w:val="22"/>
                <w:szCs w:val="22"/>
                <w:lang w:val="es-ES"/>
              </w:rPr>
              <w:t>.</w:t>
            </w:r>
          </w:p>
          <w:p w14:paraId="0716AD5F" w14:textId="787FDEBD" w:rsidR="00006D92" w:rsidRPr="00AF22C3" w:rsidRDefault="002543DD" w:rsidP="00AF22C3">
            <w:pPr>
              <w:spacing w:line="240" w:lineRule="auto"/>
              <w:rPr>
                <w:rFonts w:ascii="Arial" w:hAnsi="Arial" w:cs="Arial"/>
                <w:i/>
                <w:iCs/>
              </w:rPr>
            </w:pPr>
            <w:r w:rsidRPr="00746334">
              <w:rPr>
                <w:rFonts w:ascii="Arial" w:hAnsi="Arial" w:cs="Arial"/>
                <w:sz w:val="22"/>
                <w:szCs w:val="22"/>
                <w:lang w:val="es-ES"/>
              </w:rPr>
              <w:t xml:space="preserve">Serán realizadas </w:t>
            </w:r>
            <w:r w:rsidR="00AF22C3" w:rsidRPr="00746334">
              <w:rPr>
                <w:rFonts w:ascii="Arial" w:hAnsi="Arial" w:cs="Arial"/>
                <w:sz w:val="22"/>
                <w:szCs w:val="22"/>
                <w:lang w:val="es-ES"/>
              </w:rPr>
              <w:t xml:space="preserve">desde  la Orden de inicio y durante la </w:t>
            </w:r>
            <w:r w:rsidRPr="00746334">
              <w:rPr>
                <w:rFonts w:ascii="Arial" w:hAnsi="Arial" w:cs="Arial"/>
                <w:sz w:val="22"/>
                <w:szCs w:val="22"/>
                <w:lang w:val="es-ES"/>
              </w:rPr>
              <w:t>ejecución</w:t>
            </w:r>
            <w:r w:rsidRPr="00AF22C3">
              <w:rPr>
                <w:rFonts w:ascii="Arial" w:hAnsi="Arial" w:cs="Arial"/>
                <w:sz w:val="22"/>
                <w:szCs w:val="22"/>
                <w:lang w:val="es-ES"/>
              </w:rPr>
              <w:t xml:space="preserve"> del Contrato</w:t>
            </w:r>
            <w:r w:rsidRPr="00AF22C3">
              <w:rPr>
                <w:rFonts w:ascii="Arial" w:hAnsi="Arial" w:cs="Arial"/>
                <w:spacing w:val="-3"/>
                <w:sz w:val="22"/>
                <w:szCs w:val="22"/>
              </w:rPr>
              <w:t>.</w:t>
            </w:r>
          </w:p>
        </w:tc>
      </w:tr>
      <w:tr w:rsidR="00006D92" w:rsidRPr="00FC1A13" w14:paraId="7EC8369F" w14:textId="77777777" w:rsidTr="00572762">
        <w:trPr>
          <w:trHeight w:val="20"/>
          <w:jc w:val="center"/>
        </w:trPr>
        <w:tc>
          <w:tcPr>
            <w:tcW w:w="1686" w:type="dxa"/>
            <w:tcBorders>
              <w:top w:val="single" w:sz="12" w:space="0" w:color="auto"/>
              <w:left w:val="single" w:sz="12" w:space="0" w:color="auto"/>
              <w:bottom w:val="single" w:sz="12" w:space="0" w:color="auto"/>
              <w:right w:val="single" w:sz="4" w:space="0" w:color="auto"/>
            </w:tcBorders>
          </w:tcPr>
          <w:p w14:paraId="55529FB4" w14:textId="77777777" w:rsidR="00392352" w:rsidRPr="00FC1A13" w:rsidRDefault="00006D92" w:rsidP="000B2DAF">
            <w:pPr>
              <w:spacing w:before="60" w:after="140" w:line="240" w:lineRule="auto"/>
              <w:rPr>
                <w:rFonts w:ascii="Arial" w:hAnsi="Arial" w:cs="Arial"/>
                <w:b/>
                <w:bCs/>
                <w:lang w:val="es-ES"/>
              </w:rPr>
            </w:pPr>
            <w:r w:rsidRPr="00FC1A13">
              <w:rPr>
                <w:rFonts w:ascii="Arial" w:hAnsi="Arial" w:cs="Arial"/>
                <w:b/>
                <w:bCs/>
                <w:lang w:val="es-ES"/>
              </w:rPr>
              <w:t>CGC 25.2</w:t>
            </w:r>
          </w:p>
        </w:tc>
        <w:tc>
          <w:tcPr>
            <w:tcW w:w="8340" w:type="dxa"/>
            <w:tcBorders>
              <w:top w:val="single" w:sz="12" w:space="0" w:color="auto"/>
              <w:left w:val="single" w:sz="4" w:space="0" w:color="auto"/>
              <w:bottom w:val="single" w:sz="12" w:space="0" w:color="auto"/>
              <w:right w:val="single" w:sz="12" w:space="0" w:color="auto"/>
            </w:tcBorders>
          </w:tcPr>
          <w:p w14:paraId="5DC58D3D" w14:textId="7F568E2D" w:rsidR="00006D92" w:rsidRPr="00AF22C3" w:rsidRDefault="00006D92" w:rsidP="00D2009F">
            <w:pPr>
              <w:suppressAutoHyphens/>
              <w:spacing w:before="60" w:after="140" w:line="240" w:lineRule="auto"/>
              <w:ind w:right="-72"/>
              <w:rPr>
                <w:rFonts w:ascii="Arial" w:hAnsi="Arial" w:cs="Arial"/>
                <w:i/>
                <w:iCs/>
                <w:lang w:val="es-ES"/>
              </w:rPr>
            </w:pPr>
            <w:r w:rsidRPr="00AF22C3">
              <w:rPr>
                <w:rFonts w:ascii="Arial" w:hAnsi="Arial" w:cs="Arial"/>
                <w:sz w:val="22"/>
                <w:szCs w:val="22"/>
                <w:lang w:val="es-ES"/>
              </w:rPr>
              <w:t>Las inspeccio</w:t>
            </w:r>
            <w:r w:rsidR="002543DD" w:rsidRPr="00AF22C3">
              <w:rPr>
                <w:rFonts w:ascii="Arial" w:hAnsi="Arial" w:cs="Arial"/>
                <w:sz w:val="22"/>
                <w:szCs w:val="22"/>
                <w:lang w:val="es-ES"/>
              </w:rPr>
              <w:t>nes y pruebas se realizarán en:</w:t>
            </w:r>
            <w:r w:rsidR="006840F0">
              <w:rPr>
                <w:rFonts w:ascii="Arial" w:hAnsi="Arial" w:cs="Arial"/>
                <w:sz w:val="22"/>
                <w:szCs w:val="22"/>
                <w:lang w:val="es-ES"/>
              </w:rPr>
              <w:t xml:space="preserve"> </w:t>
            </w:r>
            <w:r w:rsidR="002543DD" w:rsidRPr="00AF22C3">
              <w:rPr>
                <w:rFonts w:ascii="Arial" w:hAnsi="Arial" w:cs="Arial"/>
                <w:sz w:val="22"/>
                <w:szCs w:val="22"/>
                <w:lang w:val="es-ES"/>
              </w:rPr>
              <w:t>L</w:t>
            </w:r>
            <w:r w:rsidR="00D2009F" w:rsidRPr="00AF22C3">
              <w:rPr>
                <w:rFonts w:ascii="Arial" w:hAnsi="Arial" w:cs="Arial"/>
                <w:sz w:val="22"/>
                <w:szCs w:val="22"/>
                <w:lang w:val="es-ES"/>
              </w:rPr>
              <w:t>a</w:t>
            </w:r>
            <w:r w:rsidR="002543DD" w:rsidRPr="00AF22C3">
              <w:rPr>
                <w:rFonts w:ascii="Arial" w:hAnsi="Arial" w:cs="Arial"/>
                <w:sz w:val="22"/>
                <w:szCs w:val="22"/>
                <w:lang w:val="es-ES"/>
              </w:rPr>
              <w:t xml:space="preserve">s </w:t>
            </w:r>
            <w:r w:rsidR="00D2009F" w:rsidRPr="00AF22C3">
              <w:rPr>
                <w:rFonts w:ascii="Arial" w:hAnsi="Arial" w:cs="Arial"/>
                <w:sz w:val="22"/>
                <w:szCs w:val="22"/>
                <w:lang w:val="es-ES"/>
              </w:rPr>
              <w:t xml:space="preserve">Estaciones </w:t>
            </w:r>
            <w:r w:rsidR="002543DD" w:rsidRPr="00AF22C3">
              <w:rPr>
                <w:rFonts w:ascii="Arial" w:hAnsi="Arial" w:cs="Arial"/>
                <w:sz w:val="22"/>
                <w:szCs w:val="22"/>
                <w:lang w:val="es-ES"/>
              </w:rPr>
              <w:t>de Pe</w:t>
            </w:r>
            <w:r w:rsidR="00D2009F" w:rsidRPr="00AF22C3">
              <w:rPr>
                <w:rFonts w:ascii="Arial" w:hAnsi="Arial" w:cs="Arial"/>
                <w:sz w:val="22"/>
                <w:szCs w:val="22"/>
                <w:lang w:val="es-ES"/>
              </w:rPr>
              <w:t>s</w:t>
            </w:r>
            <w:r w:rsidR="002543DD" w:rsidRPr="00AF22C3">
              <w:rPr>
                <w:rFonts w:ascii="Arial" w:hAnsi="Arial" w:cs="Arial"/>
                <w:sz w:val="22"/>
                <w:szCs w:val="22"/>
                <w:lang w:val="es-ES"/>
              </w:rPr>
              <w:t xml:space="preserve">ajes ya construidos </w:t>
            </w:r>
            <w:r w:rsidR="00D2009F" w:rsidRPr="00AF22C3">
              <w:rPr>
                <w:rFonts w:ascii="Arial" w:hAnsi="Arial" w:cs="Arial"/>
                <w:sz w:val="22"/>
                <w:szCs w:val="22"/>
                <w:lang w:val="es-ES"/>
              </w:rPr>
              <w:t>y los que estarán en construcción, así com</w:t>
            </w:r>
            <w:r w:rsidR="002543DD" w:rsidRPr="00AF22C3">
              <w:rPr>
                <w:rFonts w:ascii="Arial" w:hAnsi="Arial" w:cs="Arial"/>
                <w:sz w:val="22"/>
                <w:szCs w:val="22"/>
                <w:lang w:val="es-ES"/>
              </w:rPr>
              <w:t>o</w:t>
            </w:r>
            <w:r w:rsidR="00D2009F" w:rsidRPr="00AF22C3">
              <w:rPr>
                <w:rFonts w:ascii="Arial" w:hAnsi="Arial" w:cs="Arial"/>
                <w:sz w:val="22"/>
                <w:szCs w:val="22"/>
                <w:lang w:val="es-ES"/>
              </w:rPr>
              <w:t xml:space="preserve"> las Dársenas, que serán construidas y las ya construidas.</w:t>
            </w:r>
            <w:r w:rsidR="003A10B9" w:rsidRPr="00AF22C3">
              <w:rPr>
                <w:rFonts w:ascii="Arial" w:hAnsi="Arial" w:cs="Arial"/>
                <w:sz w:val="22"/>
                <w:szCs w:val="22"/>
                <w:lang w:val="es-ES"/>
              </w:rPr>
              <w:t xml:space="preserve"> En la Etapa de Ejecución del Contrato.</w:t>
            </w:r>
          </w:p>
        </w:tc>
      </w:tr>
      <w:tr w:rsidR="008C0259" w:rsidRPr="00FC1A13" w14:paraId="2860D70E" w14:textId="77777777" w:rsidTr="00572762">
        <w:trPr>
          <w:trHeight w:val="20"/>
          <w:jc w:val="center"/>
        </w:trPr>
        <w:tc>
          <w:tcPr>
            <w:tcW w:w="1686" w:type="dxa"/>
            <w:tcBorders>
              <w:top w:val="single" w:sz="12" w:space="0" w:color="auto"/>
              <w:left w:val="single" w:sz="12" w:space="0" w:color="auto"/>
              <w:bottom w:val="single" w:sz="12" w:space="0" w:color="auto"/>
              <w:right w:val="single" w:sz="4" w:space="0" w:color="auto"/>
            </w:tcBorders>
          </w:tcPr>
          <w:p w14:paraId="527A87AC" w14:textId="39ABEC0F" w:rsidR="008C0259" w:rsidRPr="00FC1A13" w:rsidRDefault="008C0259" w:rsidP="000B2DAF">
            <w:pPr>
              <w:spacing w:before="60" w:after="140" w:line="240" w:lineRule="auto"/>
              <w:rPr>
                <w:rFonts w:ascii="Arial" w:hAnsi="Arial" w:cs="Arial"/>
                <w:b/>
                <w:bCs/>
                <w:lang w:val="es-ES"/>
              </w:rPr>
            </w:pPr>
            <w:r>
              <w:rPr>
                <w:rFonts w:ascii="Arial" w:hAnsi="Arial" w:cs="Arial"/>
                <w:b/>
                <w:bCs/>
                <w:lang w:val="es-ES"/>
              </w:rPr>
              <w:t>CGC 25.3</w:t>
            </w:r>
          </w:p>
        </w:tc>
        <w:tc>
          <w:tcPr>
            <w:tcW w:w="8340" w:type="dxa"/>
            <w:tcBorders>
              <w:top w:val="single" w:sz="12" w:space="0" w:color="auto"/>
              <w:left w:val="single" w:sz="4" w:space="0" w:color="auto"/>
              <w:bottom w:val="single" w:sz="12" w:space="0" w:color="auto"/>
              <w:right w:val="single" w:sz="12" w:space="0" w:color="auto"/>
            </w:tcBorders>
          </w:tcPr>
          <w:p w14:paraId="41B3C387" w14:textId="4CA49DB0" w:rsidR="008C0259" w:rsidRPr="008C0259" w:rsidRDefault="008C0259" w:rsidP="008C0259">
            <w:pPr>
              <w:spacing w:line="240" w:lineRule="exact"/>
              <w:ind w:right="104" w:hanging="64"/>
              <w:rPr>
                <w:rFonts w:ascii="Arial" w:eastAsia="Arial" w:hAnsi="Arial" w:cs="Arial"/>
                <w:sz w:val="22"/>
                <w:szCs w:val="22"/>
                <w:lang w:val="es-ES"/>
              </w:rPr>
            </w:pPr>
            <w:r w:rsidRPr="00FC1A13">
              <w:rPr>
                <w:lang w:val="es-ES"/>
              </w:rPr>
              <w:t xml:space="preserve"> </w:t>
            </w:r>
            <w:r w:rsidRPr="00FC1A13">
              <w:rPr>
                <w:rFonts w:ascii="Arial" w:eastAsia="Arial" w:hAnsi="Arial" w:cs="Arial"/>
                <w:sz w:val="22"/>
                <w:szCs w:val="22"/>
                <w:lang w:val="es-ES"/>
              </w:rPr>
              <w:t>La</w:t>
            </w:r>
            <w:r>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on</w:t>
            </w:r>
            <w:r w:rsidRPr="00FC1A13">
              <w:rPr>
                <w:rFonts w:ascii="Arial" w:eastAsia="Arial" w:hAnsi="Arial" w:cs="Arial"/>
                <w:spacing w:val="1"/>
                <w:sz w:val="22"/>
                <w:szCs w:val="22"/>
                <w:lang w:val="es-ES"/>
              </w:rPr>
              <w:t>tr</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Pr>
                <w:rFonts w:ascii="Arial" w:eastAsia="Arial" w:hAnsi="Arial" w:cs="Arial"/>
                <w:sz w:val="22"/>
                <w:szCs w:val="22"/>
                <w:lang w:val="es-ES"/>
              </w:rPr>
              <w:t xml:space="preserve"> </w:t>
            </w:r>
            <w:r w:rsidRPr="00FC1A13">
              <w:rPr>
                <w:rFonts w:ascii="Arial" w:eastAsia="Arial" w:hAnsi="Arial" w:cs="Arial"/>
                <w:sz w:val="22"/>
                <w:szCs w:val="22"/>
                <w:lang w:val="es-ES"/>
              </w:rPr>
              <w:t>o</w:t>
            </w:r>
            <w:r>
              <w:rPr>
                <w:rFonts w:ascii="Arial" w:eastAsia="Arial" w:hAnsi="Arial" w:cs="Arial"/>
                <w:sz w:val="22"/>
                <w:szCs w:val="22"/>
                <w:lang w:val="es-ES"/>
              </w:rPr>
              <w:t xml:space="preserve"> </w:t>
            </w:r>
            <w:r w:rsidRPr="00FC1A13">
              <w:rPr>
                <w:rFonts w:ascii="Arial" w:eastAsia="Arial" w:hAnsi="Arial" w:cs="Arial"/>
                <w:sz w:val="22"/>
                <w:szCs w:val="22"/>
                <w:lang w:val="es-ES"/>
              </w:rPr>
              <w:t xml:space="preserve">su </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esen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Pr>
                <w:rFonts w:ascii="Arial" w:eastAsia="Arial" w:hAnsi="Arial" w:cs="Arial"/>
                <w:sz w:val="22"/>
                <w:szCs w:val="22"/>
                <w:lang w:val="es-ES"/>
              </w:rPr>
              <w:t xml:space="preserve"> </w:t>
            </w:r>
            <w:r w:rsidRPr="00FC1A13">
              <w:rPr>
                <w:rFonts w:ascii="Arial" w:eastAsia="Arial" w:hAnsi="Arial" w:cs="Arial"/>
                <w:sz w:val="22"/>
                <w:szCs w:val="22"/>
                <w:lang w:val="es-ES"/>
              </w:rPr>
              <w:t>d</w:t>
            </w:r>
            <w:r w:rsidRPr="00FC1A13">
              <w:rPr>
                <w:rFonts w:ascii="Arial" w:eastAsia="Arial" w:hAnsi="Arial" w:cs="Arial"/>
                <w:spacing w:val="-3"/>
                <w:sz w:val="22"/>
                <w:szCs w:val="22"/>
                <w:lang w:val="es-ES"/>
              </w:rPr>
              <w:t>e</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 xml:space="preserve">nado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z w:val="22"/>
                <w:szCs w:val="22"/>
                <w:lang w:val="es-ES"/>
              </w:rPr>
              <w:t>d</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á</w:t>
            </w:r>
            <w:r>
              <w:rPr>
                <w:rFonts w:ascii="Arial" w:eastAsia="Arial" w:hAnsi="Arial" w:cs="Arial"/>
                <w:sz w:val="22"/>
                <w:szCs w:val="22"/>
                <w:lang w:val="es-ES"/>
              </w:rPr>
              <w:t xml:space="preserve"> </w:t>
            </w:r>
            <w:r w:rsidRPr="00FC1A13">
              <w:rPr>
                <w:rFonts w:ascii="Arial" w:eastAsia="Arial" w:hAnsi="Arial" w:cs="Arial"/>
                <w:sz w:val="22"/>
                <w:szCs w:val="22"/>
                <w:lang w:val="es-ES"/>
              </w:rPr>
              <w:t>de</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echo</w:t>
            </w:r>
            <w:r>
              <w:rPr>
                <w:rFonts w:ascii="Arial" w:eastAsia="Arial" w:hAnsi="Arial" w:cs="Arial"/>
                <w:sz w:val="22"/>
                <w:szCs w:val="22"/>
                <w:lang w:val="es-ES"/>
              </w:rPr>
              <w:t xml:space="preserve"> </w:t>
            </w:r>
            <w:r w:rsidRPr="00FC1A13">
              <w:rPr>
                <w:rFonts w:ascii="Arial" w:eastAsia="Arial" w:hAnsi="Arial" w:cs="Arial"/>
                <w:sz w:val="22"/>
                <w:szCs w:val="22"/>
                <w:lang w:val="es-ES"/>
              </w:rPr>
              <w:t>a</w:t>
            </w:r>
            <w:r>
              <w:rPr>
                <w:rFonts w:ascii="Arial" w:eastAsia="Arial" w:hAnsi="Arial" w:cs="Arial"/>
                <w:sz w:val="22"/>
                <w:szCs w:val="22"/>
                <w:lang w:val="es-ES"/>
              </w:rPr>
              <w:t xml:space="preserve"> </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esenc</w:t>
            </w:r>
            <w:r w:rsidRPr="00FC1A13">
              <w:rPr>
                <w:rFonts w:ascii="Arial" w:eastAsia="Arial" w:hAnsi="Arial" w:cs="Arial"/>
                <w:spacing w:val="-1"/>
                <w:sz w:val="22"/>
                <w:szCs w:val="22"/>
                <w:lang w:val="es-ES"/>
              </w:rPr>
              <w:t>i</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r</w:t>
            </w:r>
            <w:r>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Pr>
                <w:rFonts w:ascii="Arial" w:eastAsia="Arial" w:hAnsi="Arial" w:cs="Arial"/>
                <w:sz w:val="22"/>
                <w:szCs w:val="22"/>
                <w:lang w:val="es-ES"/>
              </w:rPr>
              <w:t xml:space="preserve"> </w:t>
            </w:r>
            <w:r w:rsidRPr="00FC1A13">
              <w:rPr>
                <w:rFonts w:ascii="Arial" w:eastAsia="Arial" w:hAnsi="Arial" w:cs="Arial"/>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 xml:space="preserve">uebas </w:t>
            </w:r>
            <w:r w:rsidRPr="00FC1A13">
              <w:rPr>
                <w:rFonts w:ascii="Arial" w:eastAsia="Arial" w:hAnsi="Arial" w:cs="Arial"/>
                <w:spacing w:val="-2"/>
                <w:sz w:val="22"/>
                <w:szCs w:val="22"/>
                <w:lang w:val="es-ES"/>
              </w:rPr>
              <w:t>y</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o</w:t>
            </w:r>
            <w:r>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nspecc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ones</w:t>
            </w:r>
            <w:r>
              <w:rPr>
                <w:rFonts w:ascii="Arial" w:eastAsia="Arial" w:hAnsi="Arial" w:cs="Arial"/>
                <w:sz w:val="22"/>
                <w:szCs w:val="22"/>
                <w:lang w:val="es-ES"/>
              </w:rPr>
              <w:t xml:space="preserve"> </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enc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onadas</w:t>
            </w:r>
            <w:r>
              <w:rPr>
                <w:rFonts w:ascii="Arial" w:eastAsia="Arial" w:hAnsi="Arial" w:cs="Arial"/>
                <w:sz w:val="22"/>
                <w:szCs w:val="22"/>
                <w:lang w:val="es-ES"/>
              </w:rPr>
              <w:t xml:space="preserve"> </w:t>
            </w:r>
            <w:r w:rsidRPr="00FC1A13">
              <w:rPr>
                <w:rFonts w:ascii="Arial" w:eastAsia="Arial" w:hAnsi="Arial" w:cs="Arial"/>
                <w:sz w:val="22"/>
                <w:szCs w:val="22"/>
                <w:lang w:val="es-ES"/>
              </w:rPr>
              <w:t>en</w:t>
            </w:r>
            <w:r>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Pr>
                <w:rFonts w:ascii="Arial" w:eastAsia="Arial" w:hAnsi="Arial" w:cs="Arial"/>
                <w:sz w:val="22"/>
                <w:szCs w:val="22"/>
                <w:lang w:val="es-ES"/>
              </w:rPr>
              <w:t xml:space="preserve"> </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áusu</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w:t>
            </w:r>
            <w:r>
              <w:rPr>
                <w:rFonts w:ascii="Arial" w:eastAsia="Arial" w:hAnsi="Arial" w:cs="Arial"/>
                <w:sz w:val="22"/>
                <w:szCs w:val="22"/>
                <w:lang w:val="es-ES"/>
              </w:rPr>
              <w:t xml:space="preserve"> </w:t>
            </w:r>
            <w:r w:rsidRPr="00FC1A13">
              <w:rPr>
                <w:rFonts w:ascii="Arial" w:eastAsia="Arial" w:hAnsi="Arial" w:cs="Arial"/>
                <w:sz w:val="22"/>
                <w:szCs w:val="22"/>
                <w:lang w:val="es-ES"/>
              </w:rPr>
              <w:t>25</w:t>
            </w:r>
            <w:r w:rsidRPr="00FC1A13">
              <w:rPr>
                <w:rFonts w:ascii="Arial" w:eastAsia="Arial" w:hAnsi="Arial" w:cs="Arial"/>
                <w:spacing w:val="1"/>
                <w:sz w:val="22"/>
                <w:szCs w:val="22"/>
                <w:lang w:val="es-ES"/>
              </w:rPr>
              <w:t>.</w:t>
            </w:r>
            <w:r w:rsidRPr="00FC1A13">
              <w:rPr>
                <w:rFonts w:ascii="Arial" w:eastAsia="Arial" w:hAnsi="Arial" w:cs="Arial"/>
                <w:sz w:val="22"/>
                <w:szCs w:val="22"/>
                <w:lang w:val="es-ES"/>
              </w:rPr>
              <w:t>2</w:t>
            </w:r>
            <w:r>
              <w:rPr>
                <w:rFonts w:ascii="Arial" w:eastAsia="Arial" w:hAnsi="Arial" w:cs="Arial"/>
                <w:sz w:val="22"/>
                <w:szCs w:val="22"/>
                <w:lang w:val="es-ES"/>
              </w:rPr>
              <w:t xml:space="preserve"> </w:t>
            </w:r>
            <w:r w:rsidRPr="00FC1A13">
              <w:rPr>
                <w:rFonts w:ascii="Arial" w:eastAsia="Arial" w:hAnsi="Arial" w:cs="Arial"/>
                <w:sz w:val="22"/>
                <w:szCs w:val="22"/>
                <w:lang w:val="es-ES"/>
              </w:rPr>
              <w:t>de</w:t>
            </w:r>
            <w:r>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as</w:t>
            </w:r>
            <w:r>
              <w:rPr>
                <w:rFonts w:ascii="Arial" w:eastAsia="Arial" w:hAnsi="Arial" w:cs="Arial"/>
                <w:sz w:val="22"/>
                <w:szCs w:val="22"/>
                <w:lang w:val="es-ES"/>
              </w:rPr>
              <w:t xml:space="preserve"> </w:t>
            </w:r>
            <w:r w:rsidRPr="00FC1A13">
              <w:rPr>
                <w:rFonts w:ascii="Arial" w:eastAsia="Arial" w:hAnsi="Arial" w:cs="Arial"/>
                <w:spacing w:val="-1"/>
                <w:sz w:val="22"/>
                <w:szCs w:val="22"/>
                <w:lang w:val="es-ES"/>
              </w:rPr>
              <w:t>C</w:t>
            </w:r>
            <w:r w:rsidRPr="00FC1A13">
              <w:rPr>
                <w:rFonts w:ascii="Arial" w:eastAsia="Arial" w:hAnsi="Arial" w:cs="Arial"/>
                <w:spacing w:val="1"/>
                <w:sz w:val="22"/>
                <w:szCs w:val="22"/>
                <w:lang w:val="es-ES"/>
              </w:rPr>
              <w:t>G</w:t>
            </w:r>
            <w:r w:rsidRPr="00FC1A13">
              <w:rPr>
                <w:rFonts w:ascii="Arial" w:eastAsia="Arial" w:hAnsi="Arial" w:cs="Arial"/>
                <w:spacing w:val="-1"/>
                <w:sz w:val="22"/>
                <w:szCs w:val="22"/>
                <w:lang w:val="es-ES"/>
              </w:rPr>
              <w:t>C</w:t>
            </w:r>
            <w:r w:rsidRPr="00FC1A13">
              <w:rPr>
                <w:rFonts w:ascii="Arial" w:eastAsia="Arial" w:hAnsi="Arial" w:cs="Arial"/>
                <w:sz w:val="22"/>
                <w:szCs w:val="22"/>
                <w:lang w:val="es-ES"/>
              </w:rPr>
              <w:t>,</w:t>
            </w:r>
            <w:r>
              <w:rPr>
                <w:rFonts w:ascii="Arial" w:eastAsia="Arial" w:hAnsi="Arial" w:cs="Arial"/>
                <w:sz w:val="22"/>
                <w:szCs w:val="22"/>
                <w:lang w:val="es-ES"/>
              </w:rPr>
              <w:t xml:space="preserve">  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1"/>
                <w:sz w:val="22"/>
                <w:szCs w:val="22"/>
                <w:lang w:val="es-ES"/>
              </w:rPr>
              <w:t>m</w:t>
            </w:r>
            <w:r w:rsidRPr="00FC1A13">
              <w:rPr>
                <w:rFonts w:ascii="Arial" w:eastAsia="Arial" w:hAnsi="Arial" w:cs="Arial"/>
                <w:spacing w:val="-3"/>
                <w:sz w:val="22"/>
                <w:szCs w:val="22"/>
                <w:lang w:val="es-ES"/>
              </w:rPr>
              <w:t>p</w:t>
            </w:r>
            <w:r w:rsidRPr="00FC1A13">
              <w:rPr>
                <w:rFonts w:ascii="Arial" w:eastAsia="Arial" w:hAnsi="Arial" w:cs="Arial"/>
                <w:spacing w:val="1"/>
                <w:sz w:val="22"/>
                <w:szCs w:val="22"/>
                <w:lang w:val="es-ES"/>
              </w:rPr>
              <w:t>r</w:t>
            </w:r>
            <w:r w:rsidRPr="00FC1A13">
              <w:rPr>
                <w:rFonts w:ascii="Arial" w:eastAsia="Arial" w:hAnsi="Arial" w:cs="Arial"/>
                <w:sz w:val="22"/>
                <w:szCs w:val="22"/>
                <w:lang w:val="es-ES"/>
              </w:rPr>
              <w:t>e</w:t>
            </w:r>
            <w:r>
              <w:rPr>
                <w:rFonts w:ascii="Arial" w:eastAsia="Arial" w:hAnsi="Arial" w:cs="Arial"/>
                <w:sz w:val="22"/>
                <w:szCs w:val="22"/>
                <w:lang w:val="es-ES"/>
              </w:rPr>
              <w:t xml:space="preserve"> </w:t>
            </w:r>
            <w:r w:rsidRPr="00FC1A13">
              <w:rPr>
                <w:rFonts w:ascii="Arial" w:eastAsia="Arial" w:hAnsi="Arial" w:cs="Arial"/>
                <w:sz w:val="22"/>
                <w:szCs w:val="22"/>
                <w:lang w:val="es-ES"/>
              </w:rPr>
              <w:t>y</w:t>
            </w:r>
            <w:r>
              <w:rPr>
                <w:rFonts w:ascii="Arial" w:eastAsia="Arial" w:hAnsi="Arial" w:cs="Arial"/>
                <w:sz w:val="22"/>
                <w:szCs w:val="22"/>
                <w:lang w:val="es-ES"/>
              </w:rPr>
              <w:t xml:space="preserve"> </w:t>
            </w:r>
            <w:r w:rsidRPr="00FC1A13">
              <w:rPr>
                <w:rFonts w:ascii="Arial" w:eastAsia="Arial" w:hAnsi="Arial" w:cs="Arial"/>
                <w:sz w:val="22"/>
                <w:szCs w:val="22"/>
                <w:lang w:val="es-ES"/>
              </w:rPr>
              <w:t>cuando</w:t>
            </w:r>
            <w:r>
              <w:rPr>
                <w:rFonts w:ascii="Arial" w:eastAsia="Arial" w:hAnsi="Arial" w:cs="Arial"/>
                <w:sz w:val="22"/>
                <w:szCs w:val="22"/>
                <w:lang w:val="es-ES"/>
              </w:rPr>
              <w:t xml:space="preserve"> </w:t>
            </w:r>
            <w:r w:rsidRPr="00FC1A13">
              <w:rPr>
                <w:rFonts w:ascii="Arial" w:eastAsia="Arial" w:hAnsi="Arial" w:cs="Arial"/>
                <w:sz w:val="22"/>
                <w:szCs w:val="22"/>
                <w:lang w:val="es-ES"/>
              </w:rPr>
              <w:t>és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e</w:t>
            </w:r>
            <w:r>
              <w:rPr>
                <w:rFonts w:ascii="Arial" w:eastAsia="Arial" w:hAnsi="Arial" w:cs="Arial"/>
                <w:sz w:val="22"/>
                <w:szCs w:val="22"/>
                <w:lang w:val="es-ES"/>
              </w:rPr>
              <w:t xml:space="preserve"> as</w:t>
            </w:r>
            <w:r w:rsidRPr="00FC1A13">
              <w:rPr>
                <w:rFonts w:ascii="Arial" w:eastAsia="Arial" w:hAnsi="Arial" w:cs="Arial"/>
                <w:sz w:val="22"/>
                <w:szCs w:val="22"/>
                <w:lang w:val="es-ES"/>
              </w:rPr>
              <w:t>u</w:t>
            </w:r>
            <w:r w:rsidRPr="00FC1A13">
              <w:rPr>
                <w:rFonts w:ascii="Arial" w:eastAsia="Arial" w:hAnsi="Arial" w:cs="Arial"/>
                <w:spacing w:val="1"/>
                <w:sz w:val="22"/>
                <w:szCs w:val="22"/>
                <w:lang w:val="es-ES"/>
              </w:rPr>
              <w:t>m</w:t>
            </w:r>
            <w:r w:rsidRPr="00FC1A13">
              <w:rPr>
                <w:rFonts w:ascii="Arial" w:eastAsia="Arial" w:hAnsi="Arial" w:cs="Arial"/>
                <w:sz w:val="22"/>
                <w:szCs w:val="22"/>
                <w:lang w:val="es-ES"/>
              </w:rPr>
              <w:t>a</w:t>
            </w:r>
            <w:r>
              <w:rPr>
                <w:rFonts w:ascii="Arial" w:eastAsia="Arial" w:hAnsi="Arial" w:cs="Arial"/>
                <w:sz w:val="22"/>
                <w:szCs w:val="22"/>
                <w:lang w:val="es-ES"/>
              </w:rPr>
              <w:t xml:space="preserve"> </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odos</w:t>
            </w:r>
            <w:r>
              <w:rPr>
                <w:rFonts w:ascii="Arial" w:eastAsia="Arial" w:hAnsi="Arial" w:cs="Arial"/>
                <w:sz w:val="22"/>
                <w:szCs w:val="22"/>
                <w:lang w:val="es-ES"/>
              </w:rPr>
              <w:t xml:space="preserve"> </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os</w:t>
            </w:r>
            <w:r>
              <w:rPr>
                <w:rFonts w:ascii="Arial" w:eastAsia="Arial" w:hAnsi="Arial" w:cs="Arial"/>
                <w:sz w:val="22"/>
                <w:szCs w:val="22"/>
                <w:lang w:val="es-ES"/>
              </w:rPr>
              <w:t xml:space="preserve"> </w:t>
            </w:r>
            <w:r w:rsidRPr="00FC1A13">
              <w:rPr>
                <w:rFonts w:ascii="Arial" w:eastAsia="Arial" w:hAnsi="Arial" w:cs="Arial"/>
                <w:sz w:val="22"/>
                <w:szCs w:val="22"/>
                <w:lang w:val="es-ES"/>
              </w:rPr>
              <w:t>cos</w:t>
            </w:r>
            <w:r w:rsidRPr="00FC1A13">
              <w:rPr>
                <w:rFonts w:ascii="Arial" w:eastAsia="Arial" w:hAnsi="Arial" w:cs="Arial"/>
                <w:spacing w:val="1"/>
                <w:sz w:val="22"/>
                <w:szCs w:val="22"/>
                <w:lang w:val="es-ES"/>
              </w:rPr>
              <w:t>t</w:t>
            </w:r>
            <w:r w:rsidRPr="00FC1A13">
              <w:rPr>
                <w:rFonts w:ascii="Arial" w:eastAsia="Arial" w:hAnsi="Arial" w:cs="Arial"/>
                <w:spacing w:val="-3"/>
                <w:sz w:val="22"/>
                <w:szCs w:val="22"/>
                <w:lang w:val="es-ES"/>
              </w:rPr>
              <w:t>o</w:t>
            </w:r>
            <w:r w:rsidRPr="00FC1A13">
              <w:rPr>
                <w:rFonts w:ascii="Arial" w:eastAsia="Arial" w:hAnsi="Arial" w:cs="Arial"/>
                <w:sz w:val="22"/>
                <w:szCs w:val="22"/>
                <w:lang w:val="es-ES"/>
              </w:rPr>
              <w:t>s</w:t>
            </w:r>
            <w:r>
              <w:rPr>
                <w:rFonts w:ascii="Arial" w:eastAsia="Arial" w:hAnsi="Arial" w:cs="Arial"/>
                <w:sz w:val="22"/>
                <w:szCs w:val="22"/>
                <w:lang w:val="es-ES"/>
              </w:rPr>
              <w:t xml:space="preserve"> </w:t>
            </w:r>
            <w:r w:rsidRPr="00FC1A13">
              <w:rPr>
                <w:rFonts w:ascii="Arial" w:eastAsia="Arial" w:hAnsi="Arial" w:cs="Arial"/>
                <w:sz w:val="22"/>
                <w:szCs w:val="22"/>
                <w:lang w:val="es-ES"/>
              </w:rPr>
              <w:t>y</w:t>
            </w:r>
            <w:r>
              <w:rPr>
                <w:rFonts w:ascii="Arial" w:eastAsia="Arial" w:hAnsi="Arial" w:cs="Arial"/>
                <w:sz w:val="22"/>
                <w:szCs w:val="22"/>
                <w:lang w:val="es-ES"/>
              </w:rPr>
              <w:t xml:space="preserve"> </w:t>
            </w:r>
            <w:r w:rsidRPr="00FC1A13">
              <w:rPr>
                <w:rFonts w:ascii="Arial" w:eastAsia="Arial" w:hAnsi="Arial" w:cs="Arial"/>
                <w:spacing w:val="2"/>
                <w:sz w:val="22"/>
                <w:szCs w:val="22"/>
                <w:lang w:val="es-ES"/>
              </w:rPr>
              <w:t>g</w:t>
            </w:r>
            <w:r w:rsidRPr="00FC1A13">
              <w:rPr>
                <w:rFonts w:ascii="Arial" w:eastAsia="Arial" w:hAnsi="Arial" w:cs="Arial"/>
                <w:sz w:val="22"/>
                <w:szCs w:val="22"/>
                <w:lang w:val="es-ES"/>
              </w:rPr>
              <w:t>as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w:t>
            </w:r>
            <w:r>
              <w:rPr>
                <w:rFonts w:ascii="Arial" w:eastAsia="Arial" w:hAnsi="Arial" w:cs="Arial"/>
                <w:sz w:val="22"/>
                <w:szCs w:val="22"/>
                <w:lang w:val="es-ES"/>
              </w:rPr>
              <w:t xml:space="preserve"> </w:t>
            </w:r>
            <w:r w:rsidRPr="00FC1A13">
              <w:rPr>
                <w:rFonts w:ascii="Arial" w:eastAsia="Arial" w:hAnsi="Arial" w:cs="Arial"/>
                <w:spacing w:val="2"/>
                <w:sz w:val="22"/>
                <w:szCs w:val="22"/>
                <w:lang w:val="es-ES"/>
              </w:rPr>
              <w:t>q</w:t>
            </w:r>
            <w:r w:rsidRPr="00FC1A13">
              <w:rPr>
                <w:rFonts w:ascii="Arial" w:eastAsia="Arial" w:hAnsi="Arial" w:cs="Arial"/>
                <w:sz w:val="22"/>
                <w:szCs w:val="22"/>
                <w:lang w:val="es-ES"/>
              </w:rPr>
              <w:t>ue</w:t>
            </w:r>
            <w:r>
              <w:rPr>
                <w:rFonts w:ascii="Arial" w:eastAsia="Arial" w:hAnsi="Arial" w:cs="Arial"/>
                <w:sz w:val="22"/>
                <w:szCs w:val="22"/>
                <w:lang w:val="es-ES"/>
              </w:rPr>
              <w:t xml:space="preserve"> </w:t>
            </w:r>
            <w:r w:rsidRPr="00FC1A13">
              <w:rPr>
                <w:rFonts w:ascii="Arial" w:eastAsia="Arial" w:hAnsi="Arial" w:cs="Arial"/>
                <w:sz w:val="22"/>
                <w:szCs w:val="22"/>
                <w:lang w:val="es-ES"/>
              </w:rPr>
              <w:t>oc</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one</w:t>
            </w:r>
            <w:r>
              <w:rPr>
                <w:rFonts w:ascii="Arial" w:eastAsia="Arial" w:hAnsi="Arial" w:cs="Arial"/>
                <w:sz w:val="22"/>
                <w:szCs w:val="22"/>
                <w:lang w:val="es-ES"/>
              </w:rPr>
              <w:t xml:space="preserve"> </w:t>
            </w:r>
            <w:r w:rsidRPr="00FC1A13">
              <w:rPr>
                <w:rFonts w:ascii="Arial" w:eastAsia="Arial" w:hAnsi="Arial" w:cs="Arial"/>
                <w:spacing w:val="-2"/>
                <w:sz w:val="22"/>
                <w:szCs w:val="22"/>
                <w:lang w:val="es-ES"/>
              </w:rPr>
              <w:t>s</w:t>
            </w:r>
            <w:r w:rsidRPr="00FC1A13">
              <w:rPr>
                <w:rFonts w:ascii="Arial" w:eastAsia="Arial" w:hAnsi="Arial" w:cs="Arial"/>
                <w:sz w:val="22"/>
                <w:szCs w:val="22"/>
                <w:lang w:val="es-ES"/>
              </w:rPr>
              <w:t>u</w:t>
            </w:r>
            <w:r>
              <w:rPr>
                <w:rFonts w:ascii="Arial" w:eastAsia="Arial" w:hAnsi="Arial" w:cs="Arial"/>
                <w:sz w:val="22"/>
                <w:szCs w:val="22"/>
                <w:lang w:val="es-ES"/>
              </w:rPr>
              <w:t xml:space="preserve"> </w:t>
            </w:r>
            <w:r w:rsidRPr="00FC1A13">
              <w:rPr>
                <w:rFonts w:ascii="Arial" w:eastAsia="Arial" w:hAnsi="Arial" w:cs="Arial"/>
                <w:sz w:val="22"/>
                <w:szCs w:val="22"/>
                <w:lang w:val="es-ES"/>
              </w:rPr>
              <w:t>pa</w:t>
            </w:r>
            <w:r w:rsidRPr="00FC1A13">
              <w:rPr>
                <w:rFonts w:ascii="Arial" w:eastAsia="Arial" w:hAnsi="Arial" w:cs="Arial"/>
                <w:spacing w:val="1"/>
                <w:sz w:val="22"/>
                <w:szCs w:val="22"/>
                <w:lang w:val="es-ES"/>
              </w:rPr>
              <w:t>rt</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pac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r>
              <w:rPr>
                <w:rFonts w:ascii="Arial" w:eastAsia="Arial" w:hAnsi="Arial" w:cs="Arial"/>
                <w:sz w:val="22"/>
                <w:szCs w:val="22"/>
                <w:lang w:val="es-ES"/>
              </w:rPr>
              <w:t xml:space="preserve"> </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nc</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u</w:t>
            </w:r>
            <w:r w:rsidRPr="00FC1A13">
              <w:rPr>
                <w:rFonts w:ascii="Arial" w:eastAsia="Arial" w:hAnsi="Arial" w:cs="Arial"/>
                <w:spacing w:val="-2"/>
                <w:sz w:val="22"/>
                <w:szCs w:val="22"/>
                <w:lang w:val="es-ES"/>
              </w:rPr>
              <w:t>y</w:t>
            </w:r>
            <w:r w:rsidRPr="00FC1A13">
              <w:rPr>
                <w:rFonts w:ascii="Arial" w:eastAsia="Arial" w:hAnsi="Arial" w:cs="Arial"/>
                <w:sz w:val="22"/>
                <w:szCs w:val="22"/>
                <w:lang w:val="es-ES"/>
              </w:rPr>
              <w:t>e</w:t>
            </w:r>
            <w:r w:rsidRPr="00FC1A13">
              <w:rPr>
                <w:rFonts w:ascii="Arial" w:eastAsia="Arial" w:hAnsi="Arial" w:cs="Arial"/>
                <w:spacing w:val="2"/>
                <w:sz w:val="22"/>
                <w:szCs w:val="22"/>
                <w:lang w:val="es-ES"/>
              </w:rPr>
              <w:t>n</w:t>
            </w:r>
            <w:r w:rsidRPr="00FC1A13">
              <w:rPr>
                <w:rFonts w:ascii="Arial" w:eastAsia="Arial" w:hAnsi="Arial" w:cs="Arial"/>
                <w:sz w:val="22"/>
                <w:szCs w:val="22"/>
                <w:lang w:val="es-ES"/>
              </w:rPr>
              <w:t>do</w:t>
            </w:r>
            <w:r>
              <w:rPr>
                <w:rFonts w:ascii="Arial" w:eastAsia="Arial" w:hAnsi="Arial" w:cs="Arial"/>
                <w:sz w:val="22"/>
                <w:szCs w:val="22"/>
                <w:lang w:val="es-ES"/>
              </w:rPr>
              <w:t xml:space="preserve"> </w:t>
            </w:r>
            <w:r w:rsidRPr="00FC1A13">
              <w:rPr>
                <w:rFonts w:ascii="Arial" w:eastAsia="Arial" w:hAnsi="Arial" w:cs="Arial"/>
                <w:spacing w:val="2"/>
                <w:sz w:val="22"/>
                <w:szCs w:val="22"/>
                <w:lang w:val="es-ES"/>
              </w:rPr>
              <w:t>g</w:t>
            </w:r>
            <w:r w:rsidRPr="00FC1A13">
              <w:rPr>
                <w:rFonts w:ascii="Arial" w:eastAsia="Arial" w:hAnsi="Arial" w:cs="Arial"/>
                <w:spacing w:val="-3"/>
                <w:sz w:val="22"/>
                <w:szCs w:val="22"/>
                <w:lang w:val="es-ES"/>
              </w:rPr>
              <w:t>a</w:t>
            </w:r>
            <w:r w:rsidRPr="00FC1A13">
              <w:rPr>
                <w:rFonts w:ascii="Arial" w:eastAsia="Arial" w:hAnsi="Arial" w:cs="Arial"/>
                <w:sz w:val="22"/>
                <w:szCs w:val="22"/>
                <w:lang w:val="es-ES"/>
              </w:rPr>
              <w:t>s</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os</w:t>
            </w:r>
            <w:r>
              <w:rPr>
                <w:rFonts w:ascii="Arial" w:eastAsia="Arial" w:hAnsi="Arial" w:cs="Arial"/>
                <w:sz w:val="22"/>
                <w:szCs w:val="22"/>
                <w:lang w:val="es-ES"/>
              </w:rPr>
              <w:t xml:space="preserve">  de</w:t>
            </w:r>
            <w:r w:rsidRPr="00FC1A13">
              <w:rPr>
                <w:rFonts w:ascii="Arial" w:eastAsia="Arial" w:hAnsi="Arial" w:cs="Arial"/>
                <w:sz w:val="22"/>
                <w:szCs w:val="22"/>
                <w:lang w:val="es-ES"/>
              </w:rPr>
              <w:t xml:space="preserve"> </w:t>
            </w:r>
            <w:r w:rsidRPr="00FC1A13">
              <w:rPr>
                <w:rFonts w:ascii="Arial" w:eastAsia="Arial" w:hAnsi="Arial" w:cs="Arial"/>
                <w:spacing w:val="-2"/>
                <w:sz w:val="22"/>
                <w:szCs w:val="22"/>
                <w:lang w:val="es-ES"/>
              </w:rPr>
              <w:t>v</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e,</w:t>
            </w:r>
            <w:r>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w:t>
            </w:r>
            <w:r w:rsidRPr="00FC1A13">
              <w:rPr>
                <w:rFonts w:ascii="Arial" w:eastAsia="Arial" w:hAnsi="Arial" w:cs="Arial"/>
                <w:sz w:val="22"/>
                <w:szCs w:val="22"/>
                <w:lang w:val="es-ES"/>
              </w:rPr>
              <w:t>o</w:t>
            </w:r>
            <w:r w:rsidRPr="00FC1A13">
              <w:rPr>
                <w:rFonts w:ascii="Arial" w:eastAsia="Arial" w:hAnsi="Arial" w:cs="Arial"/>
                <w:spacing w:val="1"/>
                <w:sz w:val="22"/>
                <w:szCs w:val="22"/>
                <w:lang w:val="es-ES"/>
              </w:rPr>
              <w:t>j</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m</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e</w:t>
            </w:r>
            <w:r w:rsidRPr="00FC1A13">
              <w:rPr>
                <w:rFonts w:ascii="Arial" w:eastAsia="Arial" w:hAnsi="Arial" w:cs="Arial"/>
                <w:spacing w:val="-3"/>
                <w:sz w:val="22"/>
                <w:szCs w:val="22"/>
                <w:lang w:val="es-ES"/>
              </w:rPr>
              <w:t>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o</w:t>
            </w:r>
            <w:r>
              <w:rPr>
                <w:rFonts w:ascii="Arial" w:eastAsia="Arial" w:hAnsi="Arial" w:cs="Arial"/>
                <w:sz w:val="22"/>
                <w:szCs w:val="22"/>
                <w:lang w:val="es-ES"/>
              </w:rPr>
              <w:t xml:space="preserve"> </w:t>
            </w:r>
            <w:r w:rsidRPr="00FC1A13">
              <w:rPr>
                <w:rFonts w:ascii="Arial" w:eastAsia="Arial" w:hAnsi="Arial" w:cs="Arial"/>
                <w:sz w:val="22"/>
                <w:szCs w:val="22"/>
                <w:lang w:val="es-ES"/>
              </w:rPr>
              <w:t>y</w:t>
            </w:r>
            <w:r>
              <w:rPr>
                <w:rFonts w:ascii="Arial" w:eastAsia="Arial" w:hAnsi="Arial" w:cs="Arial"/>
                <w:sz w:val="22"/>
                <w:szCs w:val="22"/>
                <w:lang w:val="es-ES"/>
              </w:rPr>
              <w:t xml:space="preserve"> </w:t>
            </w:r>
            <w:r w:rsidRPr="00FC1A13">
              <w:rPr>
                <w:rFonts w:ascii="Arial" w:eastAsia="Arial" w:hAnsi="Arial" w:cs="Arial"/>
                <w:sz w:val="22"/>
                <w:szCs w:val="22"/>
                <w:lang w:val="es-ES"/>
              </w:rPr>
              <w:t>a</w:t>
            </w:r>
            <w:r w:rsidRPr="00FC1A13">
              <w:rPr>
                <w:rFonts w:ascii="Arial" w:eastAsia="Arial" w:hAnsi="Arial" w:cs="Arial"/>
                <w:spacing w:val="-1"/>
                <w:sz w:val="22"/>
                <w:szCs w:val="22"/>
                <w:lang w:val="es-ES"/>
              </w:rPr>
              <w:t>lim</w:t>
            </w:r>
            <w:r w:rsidRPr="00FC1A13">
              <w:rPr>
                <w:rFonts w:ascii="Arial" w:eastAsia="Arial" w:hAnsi="Arial" w:cs="Arial"/>
                <w:sz w:val="22"/>
                <w:szCs w:val="22"/>
                <w:lang w:val="es-ES"/>
              </w:rPr>
              <w:t>en</w:t>
            </w:r>
            <w:r w:rsidRPr="00FC1A13">
              <w:rPr>
                <w:rFonts w:ascii="Arial" w:eastAsia="Arial" w:hAnsi="Arial" w:cs="Arial"/>
                <w:spacing w:val="1"/>
                <w:sz w:val="22"/>
                <w:szCs w:val="22"/>
                <w:lang w:val="es-ES"/>
              </w:rPr>
              <w:t>t</w:t>
            </w:r>
            <w:r w:rsidRPr="00FC1A13">
              <w:rPr>
                <w:rFonts w:ascii="Arial" w:eastAsia="Arial" w:hAnsi="Arial" w:cs="Arial"/>
                <w:sz w:val="22"/>
                <w:szCs w:val="22"/>
                <w:lang w:val="es-ES"/>
              </w:rPr>
              <w:t>ac</w:t>
            </w:r>
            <w:r w:rsidRPr="00FC1A13">
              <w:rPr>
                <w:rFonts w:ascii="Arial" w:eastAsia="Arial" w:hAnsi="Arial" w:cs="Arial"/>
                <w:spacing w:val="-1"/>
                <w:sz w:val="22"/>
                <w:szCs w:val="22"/>
                <w:lang w:val="es-ES"/>
              </w:rPr>
              <w:t>i</w:t>
            </w:r>
            <w:r w:rsidRPr="00FC1A13">
              <w:rPr>
                <w:rFonts w:ascii="Arial" w:eastAsia="Arial" w:hAnsi="Arial" w:cs="Arial"/>
                <w:sz w:val="22"/>
                <w:szCs w:val="22"/>
                <w:lang w:val="es-ES"/>
              </w:rPr>
              <w:t>ón.</w:t>
            </w:r>
          </w:p>
        </w:tc>
      </w:tr>
      <w:tr w:rsidR="00006D92" w:rsidRPr="00FC1A13" w14:paraId="7F939D74" w14:textId="77777777" w:rsidTr="00572762">
        <w:trPr>
          <w:trHeight w:val="20"/>
          <w:jc w:val="center"/>
        </w:trPr>
        <w:tc>
          <w:tcPr>
            <w:tcW w:w="1686" w:type="dxa"/>
            <w:tcBorders>
              <w:top w:val="single" w:sz="12" w:space="0" w:color="auto"/>
              <w:left w:val="single" w:sz="12" w:space="0" w:color="auto"/>
              <w:bottom w:val="single" w:sz="12" w:space="0" w:color="auto"/>
              <w:right w:val="single" w:sz="4" w:space="0" w:color="auto"/>
            </w:tcBorders>
          </w:tcPr>
          <w:p w14:paraId="61E46D51" w14:textId="77777777" w:rsidR="00392352" w:rsidRPr="00FC1A13" w:rsidRDefault="00006D92" w:rsidP="000B2DAF">
            <w:pPr>
              <w:spacing w:before="60" w:after="140" w:line="240" w:lineRule="auto"/>
              <w:rPr>
                <w:rFonts w:ascii="Arial" w:hAnsi="Arial" w:cs="Arial"/>
                <w:b/>
                <w:bCs/>
                <w:lang w:val="es-ES"/>
              </w:rPr>
            </w:pPr>
            <w:r w:rsidRPr="00FC1A13">
              <w:rPr>
                <w:rFonts w:ascii="Arial" w:hAnsi="Arial" w:cs="Arial"/>
                <w:b/>
                <w:bCs/>
                <w:lang w:val="es-ES"/>
              </w:rPr>
              <w:t>CGC 26.1</w:t>
            </w:r>
          </w:p>
        </w:tc>
        <w:tc>
          <w:tcPr>
            <w:tcW w:w="8340" w:type="dxa"/>
            <w:tcBorders>
              <w:top w:val="single" w:sz="12" w:space="0" w:color="auto"/>
              <w:left w:val="single" w:sz="4" w:space="0" w:color="auto"/>
              <w:bottom w:val="single" w:sz="12" w:space="0" w:color="auto"/>
              <w:right w:val="single" w:sz="12" w:space="0" w:color="auto"/>
            </w:tcBorders>
          </w:tcPr>
          <w:p w14:paraId="1342AA80" w14:textId="77777777" w:rsidR="00006D92" w:rsidRPr="00AF22C3" w:rsidRDefault="00006D92" w:rsidP="00B33238">
            <w:pPr>
              <w:suppressAutoHyphens/>
              <w:spacing w:before="120" w:after="120" w:line="240" w:lineRule="auto"/>
              <w:ind w:right="-74"/>
              <w:rPr>
                <w:rFonts w:ascii="Arial" w:hAnsi="Arial" w:cs="Arial"/>
                <w:i/>
                <w:iCs/>
                <w:lang w:val="es-ES"/>
              </w:rPr>
            </w:pPr>
            <w:r w:rsidRPr="00AF22C3">
              <w:rPr>
                <w:rFonts w:ascii="Arial" w:hAnsi="Arial" w:cs="Arial"/>
                <w:sz w:val="22"/>
                <w:szCs w:val="22"/>
                <w:lang w:val="es-ES"/>
              </w:rPr>
              <w:t xml:space="preserve">El valor de las multas será: </w:t>
            </w:r>
            <w:r w:rsidR="00B33238" w:rsidRPr="00AF22C3">
              <w:rPr>
                <w:rFonts w:ascii="Arial" w:hAnsi="Arial" w:cs="Arial"/>
                <w:sz w:val="22"/>
                <w:szCs w:val="22"/>
                <w:lang w:val="es-ES"/>
              </w:rPr>
              <w:t xml:space="preserve">según el Anexo 7 – Penalidades  establecidas en la Sección III – Suministros requeridos </w:t>
            </w:r>
            <w:r w:rsidR="003504C8" w:rsidRPr="00AF22C3">
              <w:rPr>
                <w:rFonts w:ascii="Arial" w:hAnsi="Arial" w:cs="Arial"/>
                <w:sz w:val="22"/>
                <w:szCs w:val="22"/>
                <w:lang w:val="es-ES"/>
              </w:rPr>
              <w:t>del PBC.</w:t>
            </w:r>
          </w:p>
        </w:tc>
      </w:tr>
      <w:tr w:rsidR="00006D92" w:rsidRPr="00FC1A13" w14:paraId="48B3FC96" w14:textId="77777777" w:rsidTr="00572762">
        <w:trPr>
          <w:trHeight w:val="20"/>
          <w:jc w:val="center"/>
        </w:trPr>
        <w:tc>
          <w:tcPr>
            <w:tcW w:w="1686" w:type="dxa"/>
            <w:tcBorders>
              <w:top w:val="single" w:sz="12" w:space="0" w:color="auto"/>
              <w:left w:val="single" w:sz="12" w:space="0" w:color="auto"/>
              <w:bottom w:val="single" w:sz="12" w:space="0" w:color="auto"/>
              <w:right w:val="single" w:sz="4" w:space="0" w:color="auto"/>
            </w:tcBorders>
          </w:tcPr>
          <w:p w14:paraId="5D0C6ABE" w14:textId="77777777" w:rsidR="00392352" w:rsidRPr="00FC1A13" w:rsidRDefault="00006D92" w:rsidP="000B2DAF">
            <w:pPr>
              <w:spacing w:before="60" w:after="140" w:line="240" w:lineRule="auto"/>
              <w:rPr>
                <w:rFonts w:ascii="Arial" w:hAnsi="Arial" w:cs="Arial"/>
                <w:b/>
                <w:bCs/>
                <w:lang w:val="es-ES"/>
              </w:rPr>
            </w:pPr>
            <w:r w:rsidRPr="00FC1A13">
              <w:rPr>
                <w:rFonts w:ascii="Arial" w:hAnsi="Arial" w:cs="Arial"/>
                <w:b/>
                <w:bCs/>
                <w:lang w:val="es-ES"/>
              </w:rPr>
              <w:t>CGC 27.3</w:t>
            </w:r>
          </w:p>
        </w:tc>
        <w:tc>
          <w:tcPr>
            <w:tcW w:w="8340" w:type="dxa"/>
            <w:tcBorders>
              <w:top w:val="single" w:sz="12" w:space="0" w:color="auto"/>
              <w:left w:val="single" w:sz="4" w:space="0" w:color="auto"/>
              <w:bottom w:val="single" w:sz="12" w:space="0" w:color="auto"/>
              <w:right w:val="single" w:sz="12" w:space="0" w:color="auto"/>
            </w:tcBorders>
          </w:tcPr>
          <w:p w14:paraId="6C4C5DB6" w14:textId="0C7A2B05" w:rsidR="00FE1ECA" w:rsidRPr="0072260E" w:rsidRDefault="00006D92" w:rsidP="00921AEC">
            <w:pPr>
              <w:suppressAutoHyphens/>
              <w:spacing w:before="60" w:after="140" w:line="240" w:lineRule="auto"/>
              <w:ind w:right="-72"/>
              <w:rPr>
                <w:rFonts w:ascii="Arial" w:hAnsi="Arial" w:cs="Arial"/>
                <w:sz w:val="22"/>
                <w:szCs w:val="22"/>
                <w:lang w:val="es-ES"/>
              </w:rPr>
            </w:pPr>
            <w:r w:rsidRPr="0072260E">
              <w:rPr>
                <w:rFonts w:ascii="Arial" w:hAnsi="Arial" w:cs="Arial"/>
                <w:sz w:val="22"/>
                <w:szCs w:val="22"/>
                <w:lang w:val="es-ES"/>
              </w:rPr>
              <w:t xml:space="preserve">El período de validez de la Garantía </w:t>
            </w:r>
            <w:r w:rsidR="0072260E" w:rsidRPr="0072260E">
              <w:rPr>
                <w:rFonts w:ascii="Arial" w:hAnsi="Arial" w:cs="Arial"/>
                <w:sz w:val="22"/>
                <w:szCs w:val="22"/>
                <w:lang w:val="es-ES"/>
              </w:rPr>
              <w:t xml:space="preserve">de los bienes </w:t>
            </w:r>
            <w:r w:rsidRPr="0072260E">
              <w:rPr>
                <w:rFonts w:ascii="Arial" w:hAnsi="Arial" w:cs="Arial"/>
                <w:sz w:val="22"/>
                <w:szCs w:val="22"/>
                <w:lang w:val="es-ES"/>
              </w:rPr>
              <w:t>será</w:t>
            </w:r>
            <w:r w:rsidR="00921AEC" w:rsidRPr="0072260E">
              <w:rPr>
                <w:rFonts w:ascii="Arial" w:hAnsi="Arial" w:cs="Arial"/>
                <w:sz w:val="22"/>
                <w:szCs w:val="22"/>
                <w:lang w:val="es-ES"/>
              </w:rPr>
              <w:t>: de 1 (un) año más</w:t>
            </w:r>
            <w:r w:rsidR="00FE1ECA" w:rsidRPr="0072260E">
              <w:rPr>
                <w:rFonts w:ascii="Arial" w:hAnsi="Arial" w:cs="Arial"/>
                <w:sz w:val="22"/>
                <w:szCs w:val="22"/>
                <w:lang w:val="es-ES"/>
              </w:rPr>
              <w:t>,</w:t>
            </w:r>
            <w:r w:rsidR="00921AEC" w:rsidRPr="0072260E">
              <w:rPr>
                <w:rFonts w:ascii="Arial" w:hAnsi="Arial" w:cs="Arial"/>
                <w:sz w:val="22"/>
                <w:szCs w:val="22"/>
                <w:lang w:val="es-ES"/>
              </w:rPr>
              <w:t xml:space="preserve"> posterior a la finalización de la vigencia del Contrato; e</w:t>
            </w:r>
            <w:r w:rsidR="003D6FD3" w:rsidRPr="0072260E">
              <w:rPr>
                <w:rFonts w:ascii="Arial" w:hAnsi="Arial" w:cs="Arial"/>
                <w:sz w:val="22"/>
                <w:szCs w:val="22"/>
                <w:lang w:val="es-ES"/>
              </w:rPr>
              <w:t>s decir hasta el año 11 (once).</w:t>
            </w:r>
          </w:p>
        </w:tc>
      </w:tr>
      <w:tr w:rsidR="00006D92" w:rsidRPr="00FC1A13" w14:paraId="1BFFAF67" w14:textId="77777777" w:rsidTr="00572762">
        <w:trPr>
          <w:trHeight w:val="608"/>
          <w:jc w:val="center"/>
        </w:trPr>
        <w:tc>
          <w:tcPr>
            <w:tcW w:w="1686" w:type="dxa"/>
            <w:tcBorders>
              <w:top w:val="single" w:sz="12" w:space="0" w:color="auto"/>
              <w:left w:val="single" w:sz="12" w:space="0" w:color="auto"/>
              <w:bottom w:val="single" w:sz="12" w:space="0" w:color="auto"/>
              <w:right w:val="single" w:sz="4" w:space="0" w:color="auto"/>
            </w:tcBorders>
          </w:tcPr>
          <w:p w14:paraId="3BEDEEDE" w14:textId="77777777" w:rsidR="00392352" w:rsidRPr="00FC1A13" w:rsidRDefault="00006D92" w:rsidP="000B2DAF">
            <w:pPr>
              <w:spacing w:before="60" w:after="140" w:line="240" w:lineRule="auto"/>
              <w:rPr>
                <w:rFonts w:ascii="Arial" w:hAnsi="Arial" w:cs="Arial"/>
                <w:b/>
                <w:bCs/>
                <w:lang w:val="es-ES"/>
              </w:rPr>
            </w:pPr>
            <w:r w:rsidRPr="00FC1A13">
              <w:rPr>
                <w:rFonts w:ascii="Arial" w:hAnsi="Arial" w:cs="Arial"/>
                <w:b/>
                <w:bCs/>
                <w:lang w:val="es-ES"/>
              </w:rPr>
              <w:t>CGC 27.5</w:t>
            </w:r>
          </w:p>
        </w:tc>
        <w:tc>
          <w:tcPr>
            <w:tcW w:w="8340" w:type="dxa"/>
            <w:tcBorders>
              <w:top w:val="single" w:sz="12" w:space="0" w:color="auto"/>
              <w:left w:val="single" w:sz="4" w:space="0" w:color="auto"/>
              <w:bottom w:val="single" w:sz="12" w:space="0" w:color="auto"/>
              <w:right w:val="single" w:sz="12" w:space="0" w:color="auto"/>
            </w:tcBorders>
          </w:tcPr>
          <w:p w14:paraId="31F19576" w14:textId="77777777" w:rsidR="00006D92" w:rsidRPr="00FC1A13" w:rsidRDefault="00006D92" w:rsidP="000B2DAF">
            <w:pPr>
              <w:suppressAutoHyphens/>
              <w:spacing w:before="60" w:after="140" w:line="240" w:lineRule="auto"/>
              <w:ind w:right="-72"/>
              <w:rPr>
                <w:rFonts w:ascii="Arial" w:hAnsi="Arial" w:cs="Arial"/>
              </w:rPr>
            </w:pPr>
            <w:r w:rsidRPr="00FC1A13">
              <w:rPr>
                <w:rFonts w:ascii="Arial" w:hAnsi="Arial" w:cs="Arial"/>
                <w:sz w:val="22"/>
                <w:szCs w:val="22"/>
                <w:lang w:val="es-ES"/>
              </w:rPr>
              <w:t>El plazo para reparar o reemplazar los bienes será:</w:t>
            </w:r>
            <w:r w:rsidR="00921AEC" w:rsidRPr="00FC1A13">
              <w:rPr>
                <w:rFonts w:ascii="Arial" w:hAnsi="Arial" w:cs="Arial"/>
                <w:i/>
                <w:iCs/>
                <w:sz w:val="22"/>
                <w:szCs w:val="22"/>
                <w:u w:val="single"/>
                <w:lang w:val="es-ES"/>
              </w:rPr>
              <w:t>NO APLICA</w:t>
            </w:r>
          </w:p>
        </w:tc>
      </w:tr>
      <w:tr w:rsidR="00006D92" w:rsidRPr="00FC1A13" w14:paraId="7597C38B" w14:textId="77777777" w:rsidTr="00572762">
        <w:trPr>
          <w:trHeight w:val="20"/>
          <w:jc w:val="center"/>
        </w:trPr>
        <w:tc>
          <w:tcPr>
            <w:tcW w:w="1686" w:type="dxa"/>
            <w:tcBorders>
              <w:top w:val="single" w:sz="12" w:space="0" w:color="auto"/>
              <w:left w:val="single" w:sz="12" w:space="0" w:color="auto"/>
              <w:bottom w:val="single" w:sz="12" w:space="0" w:color="auto"/>
              <w:right w:val="single" w:sz="4" w:space="0" w:color="auto"/>
            </w:tcBorders>
          </w:tcPr>
          <w:p w14:paraId="3AF8CC99" w14:textId="77777777" w:rsidR="00392352" w:rsidRPr="00FC1A13" w:rsidRDefault="00006D92" w:rsidP="000B2DAF">
            <w:pPr>
              <w:spacing w:before="60" w:after="140" w:line="240" w:lineRule="auto"/>
              <w:rPr>
                <w:rFonts w:ascii="Arial" w:hAnsi="Arial" w:cs="Arial"/>
                <w:b/>
                <w:bCs/>
                <w:lang w:val="es-MX"/>
              </w:rPr>
            </w:pPr>
            <w:r w:rsidRPr="00FC1A13">
              <w:rPr>
                <w:rFonts w:ascii="Arial" w:hAnsi="Arial" w:cs="Arial"/>
                <w:b/>
                <w:bCs/>
                <w:lang w:val="es-MX"/>
              </w:rPr>
              <w:t>CGC 33.1 (a) (vi)</w:t>
            </w:r>
          </w:p>
        </w:tc>
        <w:tc>
          <w:tcPr>
            <w:tcW w:w="8340" w:type="dxa"/>
            <w:tcBorders>
              <w:top w:val="single" w:sz="12" w:space="0" w:color="auto"/>
              <w:left w:val="single" w:sz="4" w:space="0" w:color="auto"/>
              <w:bottom w:val="single" w:sz="12" w:space="0" w:color="auto"/>
              <w:right w:val="single" w:sz="12" w:space="0" w:color="auto"/>
            </w:tcBorders>
          </w:tcPr>
          <w:p w14:paraId="75CDDCAD" w14:textId="77777777" w:rsidR="00392352" w:rsidRPr="00FC1A13" w:rsidRDefault="00006D92" w:rsidP="00921AEC">
            <w:pPr>
              <w:suppressAutoHyphens/>
              <w:spacing w:before="60" w:after="140" w:line="240" w:lineRule="auto"/>
              <w:ind w:right="-72"/>
              <w:rPr>
                <w:rFonts w:ascii="Arial" w:hAnsi="Arial" w:cs="Arial"/>
                <w:lang w:val="es-MX"/>
              </w:rPr>
            </w:pPr>
            <w:r w:rsidRPr="00FC1A13">
              <w:rPr>
                <w:rFonts w:ascii="Arial" w:hAnsi="Arial" w:cs="Arial"/>
                <w:sz w:val="22"/>
                <w:szCs w:val="22"/>
                <w:lang w:val="es-MX"/>
              </w:rPr>
              <w:t xml:space="preserve">El Contratante podrá terminar el Contrato además en los siguientes casos: </w:t>
            </w:r>
            <w:r w:rsidR="00921AEC" w:rsidRPr="00FC1A13">
              <w:rPr>
                <w:rFonts w:ascii="Arial" w:hAnsi="Arial" w:cs="Arial"/>
                <w:sz w:val="22"/>
                <w:szCs w:val="22"/>
                <w:u w:val="single"/>
                <w:lang w:val="es-MX"/>
              </w:rPr>
              <w:t xml:space="preserve">ver </w:t>
            </w:r>
            <w:r w:rsidRPr="00FC1A13">
              <w:rPr>
                <w:rFonts w:ascii="Arial" w:hAnsi="Arial" w:cs="Arial"/>
                <w:i/>
                <w:iCs/>
                <w:sz w:val="22"/>
                <w:szCs w:val="22"/>
                <w:u w:val="single"/>
                <w:lang w:val="es-MX"/>
              </w:rPr>
              <w:t>las señaladas en la CGC 3</w:t>
            </w:r>
            <w:r w:rsidR="00921AEC" w:rsidRPr="00FC1A13">
              <w:rPr>
                <w:rFonts w:ascii="Arial" w:hAnsi="Arial" w:cs="Arial"/>
                <w:i/>
                <w:iCs/>
                <w:sz w:val="22"/>
                <w:szCs w:val="22"/>
                <w:u w:val="single"/>
                <w:lang w:val="es-MX"/>
              </w:rPr>
              <w:t xml:space="preserve">3 </w:t>
            </w:r>
            <w:r w:rsidR="00B956F5" w:rsidRPr="00FC1A13">
              <w:rPr>
                <w:rFonts w:ascii="Arial" w:hAnsi="Arial" w:cs="Arial"/>
                <w:i/>
                <w:iCs/>
                <w:sz w:val="22"/>
                <w:szCs w:val="22"/>
                <w:lang w:val="es-MX"/>
              </w:rPr>
              <w:t xml:space="preserve"> (Terminación) </w:t>
            </w:r>
            <w:r w:rsidR="00921AEC" w:rsidRPr="00FC1A13">
              <w:rPr>
                <w:rFonts w:ascii="Arial" w:hAnsi="Arial" w:cs="Arial"/>
                <w:iCs/>
                <w:sz w:val="22"/>
                <w:szCs w:val="22"/>
                <w:lang w:val="es-MX"/>
              </w:rPr>
              <w:t>del presente PBC.</w:t>
            </w:r>
          </w:p>
        </w:tc>
      </w:tr>
    </w:tbl>
    <w:p w14:paraId="5A359E82" w14:textId="77777777" w:rsidR="000941E2" w:rsidRPr="00FC1A13" w:rsidRDefault="000941E2">
      <w:pPr>
        <w:rPr>
          <w:rFonts w:ascii="Arial" w:hAnsi="Arial" w:cs="Arial"/>
          <w:lang w:val="es-ES"/>
        </w:rPr>
      </w:pPr>
    </w:p>
    <w:p w14:paraId="560EDA89" w14:textId="77777777" w:rsidR="00CF3765" w:rsidRPr="00FC1A13" w:rsidRDefault="00CF3765">
      <w:pPr>
        <w:rPr>
          <w:rFonts w:ascii="Arial" w:hAnsi="Arial" w:cs="Arial"/>
          <w:lang w:val="es-ES"/>
        </w:rPr>
        <w:sectPr w:rsidR="00CF3765" w:rsidRPr="00FC1A13" w:rsidSect="00F27269">
          <w:headerReference w:type="default" r:id="rId34"/>
          <w:pgSz w:w="11906" w:h="16838" w:code="9"/>
          <w:pgMar w:top="1418" w:right="1185" w:bottom="1418" w:left="1418" w:header="709" w:footer="627" w:gutter="0"/>
          <w:cols w:space="708"/>
          <w:docGrid w:linePitch="360"/>
        </w:sectPr>
      </w:pPr>
    </w:p>
    <w:p w14:paraId="12E29689" w14:textId="77777777" w:rsidR="00855CA6" w:rsidRPr="00FC1A13" w:rsidRDefault="00855CA6">
      <w:pPr>
        <w:widowControl/>
        <w:adjustRightInd/>
        <w:spacing w:line="240" w:lineRule="auto"/>
        <w:jc w:val="left"/>
        <w:textAlignment w:val="auto"/>
        <w:rPr>
          <w:rFonts w:ascii="Arial" w:hAnsi="Arial" w:cs="Arial"/>
          <w:lang w:val="es-ES"/>
        </w:rPr>
      </w:pPr>
      <w:r w:rsidRPr="00FC1A13">
        <w:rPr>
          <w:rFonts w:ascii="Arial" w:hAnsi="Arial" w:cs="Arial"/>
          <w:lang w:val="es-ES"/>
        </w:rPr>
        <w:br w:type="page"/>
      </w:r>
    </w:p>
    <w:p w14:paraId="19B5B44D" w14:textId="77777777" w:rsidR="005F40CB" w:rsidRPr="00FC1A13" w:rsidRDefault="003C5F1B" w:rsidP="005F40CB">
      <w:pPr>
        <w:pStyle w:val="Subttulo"/>
        <w:spacing w:line="240" w:lineRule="auto"/>
        <w:rPr>
          <w:rFonts w:ascii="Arial" w:hAnsi="Arial" w:cs="Arial"/>
          <w:u w:val="single"/>
          <w:lang w:val="es-ES"/>
        </w:rPr>
      </w:pPr>
      <w:r w:rsidRPr="00FC1A13">
        <w:rPr>
          <w:rFonts w:ascii="Arial" w:hAnsi="Arial" w:cs="Arial"/>
          <w:u w:val="single"/>
          <w:lang w:val="es-ES"/>
        </w:rPr>
        <w:lastRenderedPageBreak/>
        <w:t>SECCIÓN V</w:t>
      </w:r>
    </w:p>
    <w:p w14:paraId="6AD2C017" w14:textId="77777777" w:rsidR="005F40CB" w:rsidRPr="00FC1A13" w:rsidRDefault="003C5F1B" w:rsidP="005F40CB">
      <w:pPr>
        <w:pStyle w:val="Subttulo"/>
        <w:spacing w:line="240" w:lineRule="auto"/>
        <w:rPr>
          <w:rFonts w:ascii="Arial" w:hAnsi="Arial" w:cs="Arial"/>
          <w:u w:val="single"/>
          <w:lang w:val="es-ES"/>
        </w:rPr>
      </w:pPr>
      <w:r w:rsidRPr="00FC1A13">
        <w:rPr>
          <w:rFonts w:ascii="Arial" w:hAnsi="Arial" w:cs="Arial"/>
          <w:u w:val="single"/>
          <w:lang w:val="es-ES"/>
        </w:rPr>
        <w:t>MODELO DE CONTRATO N°</w:t>
      </w:r>
      <w:r w:rsidR="005F40CB" w:rsidRPr="00FC1A13">
        <w:rPr>
          <w:rFonts w:ascii="Arial" w:hAnsi="Arial" w:cs="Arial"/>
          <w:u w:val="single"/>
          <w:lang w:val="es-ES"/>
        </w:rPr>
        <w:t xml:space="preserve"> _______</w:t>
      </w:r>
    </w:p>
    <w:p w14:paraId="3220358E" w14:textId="77777777" w:rsidR="005F40CB" w:rsidRPr="00FC1A13" w:rsidRDefault="005F40CB" w:rsidP="005F40CB">
      <w:pPr>
        <w:pStyle w:val="SectionIXHeader"/>
        <w:rPr>
          <w:rFonts w:ascii="Arial" w:hAnsi="Arial" w:cs="Arial"/>
          <w:sz w:val="32"/>
          <w:szCs w:val="32"/>
          <w:lang w:val="es-ES"/>
        </w:rPr>
      </w:pPr>
    </w:p>
    <w:p w14:paraId="18B36487" w14:textId="77777777" w:rsidR="005F40CB" w:rsidRPr="00FC1A13" w:rsidRDefault="005F40CB" w:rsidP="005F40CB">
      <w:pPr>
        <w:pStyle w:val="Style1"/>
        <w:keepNext w:val="0"/>
        <w:pageBreakBefore w:val="0"/>
        <w:spacing w:before="0" w:after="0" w:line="240" w:lineRule="auto"/>
        <w:outlineLvl w:val="9"/>
        <w:rPr>
          <w:rFonts w:ascii="Arial" w:hAnsi="Arial" w:cs="Arial"/>
          <w:szCs w:val="24"/>
          <w:lang w:val="es-ES"/>
        </w:rPr>
      </w:pPr>
      <w:r w:rsidRPr="00FC1A13">
        <w:rPr>
          <w:rFonts w:ascii="Arial" w:hAnsi="Arial" w:cs="Arial"/>
          <w:szCs w:val="24"/>
          <w:lang w:val="es-ES"/>
        </w:rPr>
        <w:t xml:space="preserve">Entre__________________________________________, domiciliada en ____________________, República del Paraguay, representada para este acto por________________________, con Cédula de Identidad N° ________, denominada en adelante la CONTRATANTE, por una parte, y, por la otra, la firma ____________, domiciliada en ___________________________________, República del Paraguay, representada para este acto por _________________________________, con Cédula de Identidad N° ________________, denominada en adelante el PROVEEDOR, denominadas en conjunto "LAS PARTES" e, individualmente, "PARTE", acuerdan celebrar el presente "CONTRATO DE </w:t>
      </w:r>
      <w:r w:rsidR="00A1323B" w:rsidRPr="00FC1A13">
        <w:rPr>
          <w:rFonts w:ascii="Arial" w:hAnsi="Arial" w:cs="Arial"/>
          <w:b/>
          <w:szCs w:val="24"/>
          <w:lang w:val="es-ES"/>
        </w:rPr>
        <w:t xml:space="preserve">LPI </w:t>
      </w:r>
      <w:r w:rsidR="008E4D95" w:rsidRPr="00FC1A13">
        <w:rPr>
          <w:rFonts w:ascii="Arial" w:hAnsi="Arial" w:cs="Arial"/>
          <w:b/>
          <w:szCs w:val="24"/>
          <w:lang w:val="es-ES"/>
        </w:rPr>
        <w:t>____</w:t>
      </w:r>
      <w:r w:rsidR="00A1323B" w:rsidRPr="00FC1A13">
        <w:rPr>
          <w:rFonts w:ascii="Arial" w:hAnsi="Arial" w:cs="Arial"/>
          <w:b/>
          <w:szCs w:val="24"/>
          <w:lang w:val="es-ES"/>
        </w:rPr>
        <w:t>/1</w:t>
      </w:r>
      <w:r w:rsidR="000762B9" w:rsidRPr="00FC1A13">
        <w:rPr>
          <w:rFonts w:ascii="Arial" w:hAnsi="Arial" w:cs="Arial"/>
          <w:b/>
          <w:szCs w:val="24"/>
          <w:lang w:val="es-ES"/>
        </w:rPr>
        <w:t>7</w:t>
      </w:r>
      <w:r w:rsidR="00A1323B" w:rsidRPr="00FC1A13">
        <w:rPr>
          <w:rFonts w:ascii="Arial" w:hAnsi="Arial" w:cs="Arial"/>
          <w:b/>
          <w:szCs w:val="24"/>
          <w:lang w:val="es-ES"/>
        </w:rPr>
        <w:t xml:space="preserve"> “Contratación de Servicio de Operación de </w:t>
      </w:r>
      <w:r w:rsidR="008865E6" w:rsidRPr="00FC1A13">
        <w:rPr>
          <w:rFonts w:ascii="Arial" w:hAnsi="Arial" w:cs="Arial"/>
          <w:b/>
          <w:szCs w:val="24"/>
          <w:lang w:val="es-ES"/>
        </w:rPr>
        <w:t xml:space="preserve">Estaciones de </w:t>
      </w:r>
      <w:r w:rsidR="00A1323B" w:rsidRPr="00FC1A13">
        <w:rPr>
          <w:rFonts w:ascii="Arial" w:hAnsi="Arial" w:cs="Arial"/>
          <w:b/>
          <w:szCs w:val="24"/>
          <w:lang w:val="es-ES"/>
        </w:rPr>
        <w:t>Pe</w:t>
      </w:r>
      <w:r w:rsidR="008865E6" w:rsidRPr="00FC1A13">
        <w:rPr>
          <w:rFonts w:ascii="Arial" w:hAnsi="Arial" w:cs="Arial"/>
          <w:b/>
          <w:szCs w:val="24"/>
          <w:lang w:val="es-ES"/>
        </w:rPr>
        <w:t>s</w:t>
      </w:r>
      <w:r w:rsidR="00A1323B" w:rsidRPr="00FC1A13">
        <w:rPr>
          <w:rFonts w:ascii="Arial" w:hAnsi="Arial" w:cs="Arial"/>
          <w:b/>
          <w:szCs w:val="24"/>
          <w:lang w:val="es-ES"/>
        </w:rPr>
        <w:t>ajes</w:t>
      </w:r>
      <w:r w:rsidR="00EC4BE6" w:rsidRPr="00FC1A13">
        <w:rPr>
          <w:rFonts w:ascii="Arial" w:hAnsi="Arial" w:cs="Arial"/>
          <w:b/>
          <w:szCs w:val="24"/>
          <w:lang w:val="es-ES"/>
        </w:rPr>
        <w:t>(B</w:t>
      </w:r>
      <w:r w:rsidR="008865E6" w:rsidRPr="00FC1A13">
        <w:rPr>
          <w:rFonts w:ascii="Arial" w:hAnsi="Arial" w:cs="Arial"/>
          <w:b/>
          <w:szCs w:val="24"/>
          <w:lang w:val="es-ES"/>
        </w:rPr>
        <w:t>ásculas</w:t>
      </w:r>
      <w:r w:rsidR="00EC4BE6" w:rsidRPr="00FC1A13">
        <w:rPr>
          <w:rFonts w:ascii="Arial" w:hAnsi="Arial" w:cs="Arial"/>
          <w:b/>
          <w:szCs w:val="24"/>
          <w:lang w:val="es-ES"/>
        </w:rPr>
        <w:t>)</w:t>
      </w:r>
      <w:r w:rsidRPr="00FC1A13">
        <w:rPr>
          <w:rFonts w:ascii="Arial" w:hAnsi="Arial" w:cs="Arial"/>
          <w:b/>
          <w:szCs w:val="24"/>
          <w:lang w:val="es-ES"/>
        </w:rPr>
        <w:t>"</w:t>
      </w:r>
      <w:r w:rsidRPr="00FC1A13">
        <w:rPr>
          <w:rFonts w:ascii="Arial" w:hAnsi="Arial" w:cs="Arial"/>
          <w:szCs w:val="24"/>
          <w:lang w:val="es-ES"/>
        </w:rPr>
        <w:t>, el cual estará sujeto a las siguientes cláusulas y condiciones:</w:t>
      </w:r>
    </w:p>
    <w:p w14:paraId="35243DA6" w14:textId="77777777" w:rsidR="005F40CB" w:rsidRPr="00FC1A13" w:rsidRDefault="005F40CB" w:rsidP="005F40CB">
      <w:pPr>
        <w:rPr>
          <w:rFonts w:ascii="Arial" w:hAnsi="Arial" w:cs="Arial"/>
        </w:rPr>
      </w:pPr>
      <w:r w:rsidRPr="00FC1A13">
        <w:rPr>
          <w:rFonts w:ascii="Arial" w:hAnsi="Arial" w:cs="Arial"/>
        </w:rPr>
        <w:t> </w:t>
      </w:r>
      <w:r w:rsidRPr="00FC1A13">
        <w:rPr>
          <w:rFonts w:ascii="Arial" w:hAnsi="Arial" w:cs="Arial"/>
          <w:b/>
          <w:bCs/>
        </w:rPr>
        <w:t>1. OBJETO</w:t>
      </w:r>
      <w:r w:rsidRPr="00FC1A13">
        <w:rPr>
          <w:rFonts w:ascii="Arial" w:hAnsi="Arial" w:cs="Arial"/>
        </w:rPr>
        <w:t>.</w:t>
      </w:r>
    </w:p>
    <w:p w14:paraId="4A5DE265" w14:textId="29FC69C4" w:rsidR="00A1323B" w:rsidRPr="00FC1A13" w:rsidRDefault="00A1323B" w:rsidP="00A1323B">
      <w:pPr>
        <w:rPr>
          <w:rFonts w:ascii="Arial" w:hAnsi="Arial" w:cs="Arial"/>
          <w:color w:val="000000"/>
        </w:rPr>
      </w:pPr>
      <w:r w:rsidRPr="00FC1A13">
        <w:rPr>
          <w:rFonts w:ascii="Arial" w:hAnsi="Arial" w:cs="Arial"/>
          <w:color w:val="000000"/>
        </w:rPr>
        <w:t xml:space="preserve">Por cuanto el CONTRATANTE ha llamado a Licitación Pública Internacional N° 104 /2016, en el marco de lo establecido en la ley N° 3439/07, el Decreto Reglamentario N° 21909/03 modificado por el Decreto N° 5174/05, y ha aceptado y adjudicado por la Resolución Ministerial N° </w:t>
      </w:r>
      <w:r w:rsidRPr="00FC1A13">
        <w:rPr>
          <w:rFonts w:ascii="Arial" w:hAnsi="Arial" w:cs="Arial"/>
          <w:b/>
          <w:color w:val="000000"/>
        </w:rPr>
        <w:t xml:space="preserve">……./ </w:t>
      </w:r>
      <w:r w:rsidRPr="00FC1A13">
        <w:rPr>
          <w:rFonts w:ascii="Arial" w:hAnsi="Arial" w:cs="Arial"/>
          <w:color w:val="000000"/>
        </w:rPr>
        <w:t xml:space="preserve">2016 la oferta del CONTRATISTA para la </w:t>
      </w:r>
      <w:r w:rsidRPr="00FC1A13">
        <w:rPr>
          <w:rFonts w:ascii="Arial" w:hAnsi="Arial" w:cs="Arial"/>
          <w:b/>
          <w:i/>
          <w:color w:val="000000"/>
        </w:rPr>
        <w:t>Contratación de los Servicios para la Operación de l</w:t>
      </w:r>
      <w:r w:rsidR="008865E6" w:rsidRPr="00FC1A13">
        <w:rPr>
          <w:rFonts w:ascii="Arial" w:hAnsi="Arial" w:cs="Arial"/>
          <w:b/>
          <w:i/>
          <w:color w:val="000000"/>
        </w:rPr>
        <w:t>a</w:t>
      </w:r>
      <w:r w:rsidRPr="00FC1A13">
        <w:rPr>
          <w:rFonts w:ascii="Arial" w:hAnsi="Arial" w:cs="Arial"/>
          <w:b/>
          <w:i/>
          <w:color w:val="000000"/>
        </w:rPr>
        <w:t>s</w:t>
      </w:r>
      <w:r w:rsidR="008865E6" w:rsidRPr="00FC1A13">
        <w:rPr>
          <w:rFonts w:ascii="Arial" w:hAnsi="Arial" w:cs="Arial"/>
          <w:b/>
          <w:i/>
          <w:color w:val="000000"/>
        </w:rPr>
        <w:t xml:space="preserve"> Estaciones de </w:t>
      </w:r>
      <w:r w:rsidRPr="00FC1A13">
        <w:rPr>
          <w:rFonts w:ascii="Arial" w:hAnsi="Arial" w:cs="Arial"/>
          <w:b/>
          <w:i/>
          <w:color w:val="000000"/>
        </w:rPr>
        <w:t xml:space="preserve"> P</w:t>
      </w:r>
      <w:r w:rsidR="008865E6" w:rsidRPr="00FC1A13">
        <w:rPr>
          <w:rFonts w:ascii="Arial" w:hAnsi="Arial" w:cs="Arial"/>
          <w:b/>
          <w:i/>
          <w:color w:val="000000"/>
        </w:rPr>
        <w:t xml:space="preserve">esajes </w:t>
      </w:r>
      <w:r w:rsidR="00EC4BE6" w:rsidRPr="00FC1A13">
        <w:rPr>
          <w:rFonts w:ascii="Arial" w:hAnsi="Arial" w:cs="Arial"/>
          <w:b/>
          <w:i/>
          <w:color w:val="000000"/>
        </w:rPr>
        <w:t>(</w:t>
      </w:r>
      <w:r w:rsidR="008865E6" w:rsidRPr="00FC1A13">
        <w:rPr>
          <w:rFonts w:ascii="Arial" w:hAnsi="Arial" w:cs="Arial"/>
          <w:b/>
          <w:i/>
          <w:color w:val="000000"/>
        </w:rPr>
        <w:t>Básculas</w:t>
      </w:r>
      <w:r w:rsidR="00EC4BE6" w:rsidRPr="00FC1A13">
        <w:rPr>
          <w:rFonts w:ascii="Arial" w:hAnsi="Arial" w:cs="Arial"/>
          <w:b/>
          <w:i/>
          <w:color w:val="000000"/>
        </w:rPr>
        <w:t>)</w:t>
      </w:r>
      <w:r w:rsidR="002160E0">
        <w:rPr>
          <w:rFonts w:ascii="Arial" w:hAnsi="Arial" w:cs="Arial"/>
          <w:b/>
          <w:i/>
          <w:color w:val="000000"/>
        </w:rPr>
        <w:t xml:space="preserve"> Segunda Convocatoria, </w:t>
      </w:r>
      <w:r w:rsidRPr="00FC1A13">
        <w:rPr>
          <w:rFonts w:ascii="Arial" w:hAnsi="Arial" w:cs="Arial"/>
          <w:color w:val="000000"/>
        </w:rPr>
        <w:t xml:space="preserve">conforme se detalla en </w:t>
      </w:r>
      <w:r w:rsidRPr="002160E0">
        <w:rPr>
          <w:rFonts w:ascii="Arial" w:hAnsi="Arial" w:cs="Arial"/>
          <w:color w:val="000000"/>
        </w:rPr>
        <w:t xml:space="preserve">la Sección </w:t>
      </w:r>
      <w:r w:rsidR="008512E3" w:rsidRPr="002160E0">
        <w:rPr>
          <w:rFonts w:ascii="Arial" w:hAnsi="Arial" w:cs="Arial"/>
          <w:color w:val="000000"/>
        </w:rPr>
        <w:t>IIISuministros requeridos</w:t>
      </w:r>
      <w:r w:rsidRPr="002160E0">
        <w:rPr>
          <w:rFonts w:ascii="Arial" w:hAnsi="Arial" w:cs="Arial"/>
          <w:color w:val="000000"/>
        </w:rPr>
        <w:t>,  Pliego</w:t>
      </w:r>
      <w:r w:rsidRPr="00FC1A13">
        <w:rPr>
          <w:rFonts w:ascii="Arial" w:hAnsi="Arial" w:cs="Arial"/>
          <w:color w:val="000000"/>
        </w:rPr>
        <w:t xml:space="preserve"> de Bases y Condiciones (PBC), por la suma de G……….. (………………………………) IVA incluido, en lo sucesivo denominado” el Precio del Contrato”.</w:t>
      </w:r>
    </w:p>
    <w:p w14:paraId="0EC31569" w14:textId="77777777" w:rsidR="005F40CB" w:rsidRPr="00FC1A13" w:rsidRDefault="005F40CB" w:rsidP="005F40CB">
      <w:pPr>
        <w:tabs>
          <w:tab w:val="num" w:pos="360"/>
          <w:tab w:val="num" w:pos="570"/>
        </w:tabs>
        <w:ind w:left="567" w:hanging="567"/>
        <w:rPr>
          <w:rFonts w:ascii="Arial" w:hAnsi="Arial" w:cs="Arial"/>
        </w:rPr>
      </w:pPr>
    </w:p>
    <w:p w14:paraId="6D191304" w14:textId="77777777" w:rsidR="005F40CB" w:rsidRPr="00FC1A13" w:rsidRDefault="005F40CB" w:rsidP="005F40CB">
      <w:pPr>
        <w:tabs>
          <w:tab w:val="num" w:pos="360"/>
          <w:tab w:val="num" w:pos="570"/>
        </w:tabs>
        <w:ind w:left="567" w:hanging="567"/>
        <w:rPr>
          <w:rFonts w:ascii="Arial" w:hAnsi="Arial" w:cs="Arial"/>
          <w:b/>
          <w:bCs/>
        </w:rPr>
      </w:pPr>
      <w:r w:rsidRPr="00FC1A13">
        <w:rPr>
          <w:rFonts w:ascii="Arial" w:hAnsi="Arial" w:cs="Arial"/>
          <w:b/>
          <w:bCs/>
        </w:rPr>
        <w:t>2. DOCUMENTOS INTEGRANTES DEL CONTRATO.</w:t>
      </w:r>
    </w:p>
    <w:p w14:paraId="75FB714B" w14:textId="77777777" w:rsidR="005F40CB" w:rsidRPr="00FC1A13" w:rsidRDefault="005F40CB" w:rsidP="005F40CB">
      <w:pPr>
        <w:rPr>
          <w:rFonts w:ascii="Arial" w:hAnsi="Arial" w:cs="Arial"/>
        </w:rPr>
      </w:pPr>
      <w:r w:rsidRPr="00FC1A13">
        <w:rPr>
          <w:rFonts w:ascii="Arial" w:hAnsi="Arial" w:cs="Arial"/>
        </w:rPr>
        <w:t xml:space="preserve">Los documentos contractuales firmados por las partes y que forman parte integral del Contrato son los siguientes: </w:t>
      </w:r>
    </w:p>
    <w:p w14:paraId="4A36395D" w14:textId="77777777" w:rsidR="005F40CB" w:rsidRPr="00FC1A13" w:rsidRDefault="005F40CB" w:rsidP="0023472C">
      <w:pPr>
        <w:widowControl/>
        <w:numPr>
          <w:ilvl w:val="2"/>
          <w:numId w:val="4"/>
        </w:numPr>
        <w:adjustRightInd/>
        <w:spacing w:line="360" w:lineRule="auto"/>
        <w:ind w:left="1418"/>
        <w:textAlignment w:val="auto"/>
        <w:rPr>
          <w:rFonts w:ascii="Arial" w:hAnsi="Arial" w:cs="Arial"/>
          <w:lang w:val="es-MX"/>
        </w:rPr>
      </w:pPr>
      <w:r w:rsidRPr="00FC1A13">
        <w:rPr>
          <w:rFonts w:ascii="Arial" w:hAnsi="Arial" w:cs="Arial"/>
          <w:lang w:val="es-MX"/>
        </w:rPr>
        <w:t>Contrato;</w:t>
      </w:r>
    </w:p>
    <w:p w14:paraId="1D438D03" w14:textId="77777777" w:rsidR="005F40CB" w:rsidRPr="00FC1A13" w:rsidRDefault="005F40CB" w:rsidP="0023472C">
      <w:pPr>
        <w:widowControl/>
        <w:numPr>
          <w:ilvl w:val="2"/>
          <w:numId w:val="4"/>
        </w:numPr>
        <w:adjustRightInd/>
        <w:spacing w:line="360" w:lineRule="auto"/>
        <w:ind w:left="1418"/>
        <w:textAlignment w:val="auto"/>
        <w:rPr>
          <w:rFonts w:ascii="Arial" w:hAnsi="Arial" w:cs="Arial"/>
          <w:lang w:val="es-MX"/>
        </w:rPr>
      </w:pPr>
      <w:r w:rsidRPr="00FC1A13">
        <w:rPr>
          <w:rFonts w:ascii="Arial" w:hAnsi="Arial" w:cs="Arial"/>
          <w:lang w:val="es-MX"/>
        </w:rPr>
        <w:t xml:space="preserve">El Pliego de Bases y Condiciones y sus Adendas o modificaciones; </w:t>
      </w:r>
    </w:p>
    <w:p w14:paraId="438578F7" w14:textId="77777777" w:rsidR="005F40CB" w:rsidRPr="00FC1A13" w:rsidRDefault="005F40CB" w:rsidP="0023472C">
      <w:pPr>
        <w:widowControl/>
        <w:numPr>
          <w:ilvl w:val="2"/>
          <w:numId w:val="4"/>
        </w:numPr>
        <w:adjustRightInd/>
        <w:spacing w:line="360" w:lineRule="auto"/>
        <w:ind w:left="1418"/>
        <w:textAlignment w:val="auto"/>
        <w:rPr>
          <w:rFonts w:ascii="Arial" w:hAnsi="Arial" w:cs="Arial"/>
          <w:lang w:val="es-MX"/>
        </w:rPr>
      </w:pPr>
      <w:r w:rsidRPr="00FC1A13">
        <w:rPr>
          <w:rFonts w:ascii="Arial" w:hAnsi="Arial" w:cs="Arial"/>
          <w:lang w:val="es-MX"/>
        </w:rPr>
        <w:t>Las Instrucciones al Oferente (IAO) y las Condiciones Generales del Contrato (CGC) publicadas en el portal de Contrataciones Públicas;</w:t>
      </w:r>
    </w:p>
    <w:p w14:paraId="727E8381" w14:textId="77777777" w:rsidR="005F40CB" w:rsidRPr="00FC1A13" w:rsidRDefault="005F40CB" w:rsidP="0023472C">
      <w:pPr>
        <w:widowControl/>
        <w:numPr>
          <w:ilvl w:val="2"/>
          <w:numId w:val="4"/>
        </w:numPr>
        <w:adjustRightInd/>
        <w:spacing w:line="360" w:lineRule="auto"/>
        <w:ind w:left="1418"/>
        <w:textAlignment w:val="auto"/>
        <w:rPr>
          <w:rFonts w:ascii="Arial" w:hAnsi="Arial" w:cs="Arial"/>
          <w:lang w:val="es-MX"/>
        </w:rPr>
      </w:pPr>
      <w:r w:rsidRPr="00FC1A13">
        <w:rPr>
          <w:rFonts w:ascii="Arial" w:hAnsi="Arial" w:cs="Arial"/>
          <w:lang w:val="es-MX"/>
        </w:rPr>
        <w:t xml:space="preserve">La oferta del Proveedor; </w:t>
      </w:r>
    </w:p>
    <w:p w14:paraId="7A87DBA7" w14:textId="77777777" w:rsidR="005F40CB" w:rsidRPr="00FC1A13" w:rsidRDefault="003148B4" w:rsidP="0023472C">
      <w:pPr>
        <w:widowControl/>
        <w:numPr>
          <w:ilvl w:val="2"/>
          <w:numId w:val="4"/>
        </w:numPr>
        <w:adjustRightInd/>
        <w:spacing w:line="360" w:lineRule="auto"/>
        <w:ind w:left="1418"/>
        <w:textAlignment w:val="auto"/>
        <w:rPr>
          <w:rFonts w:ascii="Arial" w:hAnsi="Arial" w:cs="Arial"/>
          <w:lang w:val="es-MX"/>
        </w:rPr>
      </w:pPr>
      <w:r>
        <w:rPr>
          <w:rFonts w:ascii="Arial" w:hAnsi="Arial" w:cs="Arial"/>
          <w:lang w:val="es-MX"/>
        </w:rPr>
        <w:t>La resolución de adjudicación</w:t>
      </w:r>
      <w:r w:rsidR="005F40CB" w:rsidRPr="00FC1A13">
        <w:rPr>
          <w:rFonts w:ascii="Arial" w:hAnsi="Arial" w:cs="Arial"/>
          <w:lang w:val="es-MX"/>
        </w:rPr>
        <w:t xml:space="preserve"> del Contrato emitida por la Contratante y su respectiva notificación;</w:t>
      </w:r>
    </w:p>
    <w:p w14:paraId="4902962B" w14:textId="77777777" w:rsidR="0086204F" w:rsidRPr="00FC1A13" w:rsidRDefault="005F40CB" w:rsidP="005F40CB">
      <w:pPr>
        <w:tabs>
          <w:tab w:val="num" w:pos="-1843"/>
          <w:tab w:val="num" w:pos="-1701"/>
        </w:tabs>
        <w:rPr>
          <w:rFonts w:ascii="Arial" w:hAnsi="Arial" w:cs="Arial"/>
          <w:lang w:val="es-AR"/>
        </w:rPr>
      </w:pPr>
      <w:r w:rsidRPr="00FC1A13">
        <w:rPr>
          <w:rFonts w:ascii="Arial" w:hAnsi="Arial" w:cs="Arial"/>
          <w:lang w:val="es-AR"/>
        </w:rPr>
        <w:t xml:space="preserve">Los documentos que forman parte del Contrato deberán considerarse mutuamente explicativos; en caso de contradicción o </w:t>
      </w:r>
      <w:r w:rsidR="00EA531E" w:rsidRPr="00FC1A13">
        <w:rPr>
          <w:rFonts w:ascii="Arial" w:hAnsi="Arial" w:cs="Arial"/>
          <w:lang w:val="es-AR"/>
        </w:rPr>
        <w:t>discrepancia</w:t>
      </w:r>
      <w:r w:rsidRPr="00FC1A13">
        <w:rPr>
          <w:rFonts w:ascii="Arial" w:hAnsi="Arial" w:cs="Arial"/>
          <w:lang w:val="es-AR"/>
        </w:rPr>
        <w:t xml:space="preserve"> entre los </w:t>
      </w:r>
      <w:r w:rsidR="00EA531E" w:rsidRPr="00FC1A13">
        <w:rPr>
          <w:rFonts w:ascii="Arial" w:hAnsi="Arial" w:cs="Arial"/>
          <w:lang w:val="es-AR"/>
        </w:rPr>
        <w:t>mismos</w:t>
      </w:r>
      <w:r w:rsidRPr="00FC1A13">
        <w:rPr>
          <w:rFonts w:ascii="Arial" w:hAnsi="Arial" w:cs="Arial"/>
          <w:lang w:val="es-AR"/>
        </w:rPr>
        <w:t xml:space="preserve">, la prioridad </w:t>
      </w:r>
      <w:r w:rsidR="00EA531E" w:rsidRPr="00FC1A13">
        <w:rPr>
          <w:rFonts w:ascii="Arial" w:hAnsi="Arial" w:cs="Arial"/>
          <w:lang w:val="es-AR"/>
        </w:rPr>
        <w:t xml:space="preserve">se </w:t>
      </w:r>
    </w:p>
    <w:p w14:paraId="0347DD3F" w14:textId="77777777" w:rsidR="0086204F" w:rsidRPr="00FC1A13" w:rsidRDefault="0086204F" w:rsidP="005F40CB">
      <w:pPr>
        <w:tabs>
          <w:tab w:val="num" w:pos="-1843"/>
          <w:tab w:val="num" w:pos="-1701"/>
        </w:tabs>
        <w:rPr>
          <w:rFonts w:ascii="Arial" w:hAnsi="Arial" w:cs="Arial"/>
          <w:lang w:val="es-AR"/>
        </w:rPr>
      </w:pPr>
    </w:p>
    <w:p w14:paraId="76FF6365" w14:textId="77777777" w:rsidR="005F40CB" w:rsidRPr="00FC1A13" w:rsidRDefault="00EA531E" w:rsidP="005F40CB">
      <w:pPr>
        <w:tabs>
          <w:tab w:val="num" w:pos="-1843"/>
          <w:tab w:val="num" w:pos="-1701"/>
        </w:tabs>
        <w:rPr>
          <w:rFonts w:ascii="Arial" w:hAnsi="Arial" w:cs="Arial"/>
        </w:rPr>
      </w:pPr>
      <w:r w:rsidRPr="00FC1A13">
        <w:rPr>
          <w:rFonts w:ascii="Arial" w:hAnsi="Arial" w:cs="Arial"/>
          <w:lang w:val="es-AR"/>
        </w:rPr>
        <w:t>dará en el orden</w:t>
      </w:r>
      <w:r w:rsidR="005F40CB" w:rsidRPr="00FC1A13">
        <w:rPr>
          <w:rFonts w:ascii="Arial" w:hAnsi="Arial" w:cs="Arial"/>
          <w:lang w:val="es-AR"/>
        </w:rPr>
        <w:t xml:space="preserve"> enunciado anteriormente</w:t>
      </w:r>
      <w:r w:rsidR="00AA13EA" w:rsidRPr="00FC1A13">
        <w:rPr>
          <w:rFonts w:ascii="Arial" w:hAnsi="Arial" w:cs="Arial"/>
          <w:lang w:val="es-AR"/>
        </w:rPr>
        <w:t>, siempre que no contradigan las disposiciones del P</w:t>
      </w:r>
      <w:r w:rsidRPr="00FC1A13">
        <w:rPr>
          <w:rFonts w:ascii="Arial" w:hAnsi="Arial" w:cs="Arial"/>
          <w:lang w:val="es-AR"/>
        </w:rPr>
        <w:t>liego de Bases y Condiciones</w:t>
      </w:r>
      <w:r w:rsidR="00AA13EA" w:rsidRPr="00FC1A13">
        <w:rPr>
          <w:rFonts w:ascii="Arial" w:hAnsi="Arial" w:cs="Arial"/>
          <w:lang w:val="es-AR"/>
        </w:rPr>
        <w:t xml:space="preserve">, en cuyo caso prevalecerá lo dispuesto en </w:t>
      </w:r>
      <w:r w:rsidRPr="00FC1A13">
        <w:rPr>
          <w:rFonts w:ascii="Arial" w:hAnsi="Arial" w:cs="Arial"/>
          <w:lang w:val="es-AR"/>
        </w:rPr>
        <w:t>este</w:t>
      </w:r>
      <w:r w:rsidR="005F40CB" w:rsidRPr="00FC1A13">
        <w:rPr>
          <w:rFonts w:ascii="Arial" w:hAnsi="Arial" w:cs="Arial"/>
          <w:lang w:val="es-AR"/>
        </w:rPr>
        <w:t>.</w:t>
      </w:r>
    </w:p>
    <w:p w14:paraId="3E950BA9" w14:textId="77777777" w:rsidR="005F40CB" w:rsidRPr="00FC1A13" w:rsidRDefault="005F40CB" w:rsidP="000441AE">
      <w:pPr>
        <w:tabs>
          <w:tab w:val="num" w:pos="-1843"/>
          <w:tab w:val="num" w:pos="-1701"/>
          <w:tab w:val="left" w:pos="1416"/>
          <w:tab w:val="left" w:pos="2124"/>
          <w:tab w:val="left" w:pos="2832"/>
        </w:tabs>
        <w:ind w:left="426" w:hanging="426"/>
        <w:rPr>
          <w:rFonts w:ascii="Arial" w:hAnsi="Arial" w:cs="Arial"/>
        </w:rPr>
      </w:pPr>
    </w:p>
    <w:p w14:paraId="76ED276F" w14:textId="77777777" w:rsidR="005F40CB" w:rsidRPr="00FC1A13" w:rsidRDefault="005F40CB" w:rsidP="005F40CB">
      <w:pPr>
        <w:tabs>
          <w:tab w:val="num" w:pos="-1843"/>
          <w:tab w:val="num" w:pos="-1701"/>
        </w:tabs>
        <w:ind w:left="426" w:hanging="426"/>
        <w:rPr>
          <w:rFonts w:ascii="Arial" w:hAnsi="Arial" w:cs="Arial"/>
        </w:rPr>
      </w:pPr>
      <w:r w:rsidRPr="00FC1A13">
        <w:rPr>
          <w:rFonts w:ascii="Arial" w:hAnsi="Arial" w:cs="Arial"/>
          <w:b/>
          <w:bCs/>
        </w:rPr>
        <w:t>3. IDENTIFICACIÓN DEL CRÉDITO PRESUPUESTARIO PARA CUBRIR EL COMPROMISO DERIVADO DEL CONTRATO</w:t>
      </w:r>
      <w:r w:rsidRPr="00FC1A13">
        <w:rPr>
          <w:rFonts w:ascii="Arial" w:hAnsi="Arial" w:cs="Arial"/>
        </w:rPr>
        <w:t>.</w:t>
      </w:r>
    </w:p>
    <w:p w14:paraId="030ED3C0" w14:textId="7ED335F7" w:rsidR="00CB2FA3" w:rsidRPr="00FC1A13" w:rsidRDefault="00E0162F" w:rsidP="00E0162F">
      <w:pPr>
        <w:tabs>
          <w:tab w:val="num" w:pos="360"/>
        </w:tabs>
        <w:rPr>
          <w:rFonts w:ascii="Arial" w:hAnsi="Arial" w:cs="Arial"/>
          <w:snapToGrid w:val="0"/>
          <w:color w:val="000000"/>
        </w:rPr>
      </w:pPr>
      <w:r w:rsidRPr="00FC1A13">
        <w:rPr>
          <w:rFonts w:ascii="Arial" w:hAnsi="Arial" w:cs="Arial"/>
          <w:snapToGrid w:val="0"/>
          <w:color w:val="000000"/>
        </w:rPr>
        <w:lastRenderedPageBreak/>
        <w:t>El crédito presupuestario para cubrir el compromiso derivado del presente Contrato está previsto conforme al Certificado de Disponibilidad Presupuestaria vinculado al   Programa Anual de Co</w:t>
      </w:r>
      <w:r w:rsidR="00E15DF7" w:rsidRPr="00FC1A13">
        <w:rPr>
          <w:rFonts w:ascii="Arial" w:hAnsi="Arial" w:cs="Arial"/>
          <w:snapToGrid w:val="0"/>
          <w:color w:val="000000"/>
        </w:rPr>
        <w:t xml:space="preserve">ntrataciones (PAC) con el ID N° </w:t>
      </w:r>
      <w:r w:rsidR="00C405A1">
        <w:rPr>
          <w:rFonts w:ascii="Arial" w:hAnsi="Arial" w:cs="Arial"/>
          <w:snapToGrid w:val="0"/>
          <w:color w:val="000000"/>
        </w:rPr>
        <w:t>319.008</w:t>
      </w:r>
    </w:p>
    <w:p w14:paraId="1EC03A09" w14:textId="77777777" w:rsidR="00B337D7" w:rsidRDefault="00B337D7" w:rsidP="009C5D54">
      <w:pPr>
        <w:tabs>
          <w:tab w:val="num" w:pos="-1843"/>
          <w:tab w:val="num" w:pos="-1701"/>
        </w:tabs>
        <w:ind w:left="426" w:hanging="426"/>
        <w:jc w:val="left"/>
        <w:rPr>
          <w:rFonts w:ascii="Arial" w:hAnsi="Arial" w:cs="Arial"/>
          <w:b/>
          <w:bCs/>
        </w:rPr>
      </w:pPr>
    </w:p>
    <w:p w14:paraId="721642AD" w14:textId="4437763F" w:rsidR="005F40CB" w:rsidRPr="00FC1A13" w:rsidRDefault="005F40CB" w:rsidP="009C5D54">
      <w:pPr>
        <w:tabs>
          <w:tab w:val="num" w:pos="-1843"/>
          <w:tab w:val="num" w:pos="-1701"/>
        </w:tabs>
        <w:ind w:left="426" w:hanging="426"/>
        <w:jc w:val="left"/>
        <w:rPr>
          <w:rFonts w:ascii="Arial" w:hAnsi="Arial" w:cs="Arial"/>
        </w:rPr>
      </w:pPr>
      <w:r w:rsidRPr="00FC1A13">
        <w:rPr>
          <w:rFonts w:ascii="Arial" w:hAnsi="Arial" w:cs="Arial"/>
          <w:b/>
          <w:bCs/>
        </w:rPr>
        <w:t xml:space="preserve">4. PROCEDIMIENTO DE CONTRATACIÓN </w:t>
      </w:r>
    </w:p>
    <w:p w14:paraId="5B08D07F" w14:textId="46F25359" w:rsidR="005F40CB" w:rsidRPr="00FC1A13" w:rsidRDefault="005F40CB" w:rsidP="005F40CB">
      <w:pPr>
        <w:rPr>
          <w:rFonts w:ascii="Arial" w:hAnsi="Arial" w:cs="Arial"/>
        </w:rPr>
      </w:pPr>
      <w:r w:rsidRPr="00FC1A13">
        <w:rPr>
          <w:rFonts w:ascii="Arial" w:hAnsi="Arial" w:cs="Arial"/>
        </w:rPr>
        <w:t xml:space="preserve">El presente Contrato es el resultado del procedimiento de </w:t>
      </w:r>
      <w:r w:rsidR="00106D5A" w:rsidRPr="00FC1A13">
        <w:rPr>
          <w:rFonts w:ascii="Arial" w:hAnsi="Arial" w:cs="Arial"/>
        </w:rPr>
        <w:t>LPI</w:t>
      </w:r>
      <w:r w:rsidR="00C5135F">
        <w:rPr>
          <w:rFonts w:ascii="Arial" w:hAnsi="Arial" w:cs="Arial"/>
        </w:rPr>
        <w:t xml:space="preserve"> </w:t>
      </w:r>
      <w:r w:rsidRPr="00FC1A13">
        <w:rPr>
          <w:rFonts w:ascii="Arial" w:hAnsi="Arial" w:cs="Arial"/>
        </w:rPr>
        <w:t xml:space="preserve">N° </w:t>
      </w:r>
      <w:r w:rsidR="001036D0" w:rsidRPr="00FC1A13">
        <w:rPr>
          <w:rFonts w:ascii="Arial" w:hAnsi="Arial" w:cs="Arial"/>
        </w:rPr>
        <w:t>xxx</w:t>
      </w:r>
      <w:r w:rsidR="00106D5A" w:rsidRPr="00FC1A13">
        <w:rPr>
          <w:rFonts w:ascii="Arial" w:hAnsi="Arial" w:cs="Arial"/>
        </w:rPr>
        <w:t>/1</w:t>
      </w:r>
      <w:r w:rsidR="000762B9" w:rsidRPr="00FC1A13">
        <w:rPr>
          <w:rFonts w:ascii="Arial" w:hAnsi="Arial" w:cs="Arial"/>
        </w:rPr>
        <w:t>7</w:t>
      </w:r>
      <w:r w:rsidRPr="00FC1A13">
        <w:rPr>
          <w:rFonts w:ascii="Arial" w:hAnsi="Arial" w:cs="Arial"/>
        </w:rPr>
        <w:t xml:space="preserve">, convocado por </w:t>
      </w:r>
      <w:r w:rsidR="00106D5A" w:rsidRPr="00FC1A13">
        <w:rPr>
          <w:rFonts w:ascii="Arial" w:hAnsi="Arial" w:cs="Arial"/>
        </w:rPr>
        <w:t>elMinisterio de Obras Públicas y Comunicaciones (MOPC)</w:t>
      </w:r>
      <w:r w:rsidRPr="00FC1A13">
        <w:rPr>
          <w:rFonts w:ascii="Arial" w:hAnsi="Arial" w:cs="Arial"/>
        </w:rPr>
        <w:t>. La adjudicación fue realizada según acto administrativo N°_______ </w:t>
      </w:r>
    </w:p>
    <w:p w14:paraId="7C337678" w14:textId="77777777" w:rsidR="00106D5A" w:rsidRPr="00FC1A13" w:rsidRDefault="00106D5A" w:rsidP="005F40CB">
      <w:pPr>
        <w:rPr>
          <w:rFonts w:ascii="Arial" w:hAnsi="Arial" w:cs="Arial"/>
          <w:b/>
          <w:bCs/>
          <w:szCs w:val="14"/>
        </w:rPr>
      </w:pPr>
    </w:p>
    <w:p w14:paraId="5D54CDBB" w14:textId="77777777" w:rsidR="005F40CB" w:rsidRPr="00FC1A13" w:rsidRDefault="005F40CB" w:rsidP="005F40CB">
      <w:pPr>
        <w:rPr>
          <w:rFonts w:ascii="Arial" w:hAnsi="Arial" w:cs="Arial"/>
          <w:i/>
        </w:rPr>
      </w:pPr>
      <w:r w:rsidRPr="00FC1A13">
        <w:rPr>
          <w:rFonts w:ascii="Arial" w:hAnsi="Arial" w:cs="Arial"/>
          <w:b/>
          <w:bCs/>
          <w:szCs w:val="14"/>
        </w:rPr>
        <w:t>5. PRECIO UNITARIO Y EL IMPORTE TOTAL A PAGAR POR LOS BIENES y/o SERVICIOS.</w:t>
      </w:r>
    </w:p>
    <w:p w14:paraId="19656DC1" w14:textId="77777777" w:rsidR="00847956" w:rsidRPr="00FC1A13" w:rsidRDefault="00847956" w:rsidP="00847956">
      <w:pPr>
        <w:pStyle w:val="SectionIVHeader"/>
        <w:rPr>
          <w:rFonts w:ascii="Arial" w:hAnsi="Arial" w:cs="Arial"/>
          <w:sz w:val="24"/>
          <w:lang w:val="es-ES"/>
        </w:rPr>
      </w:pPr>
      <w:r w:rsidRPr="00FC1A13">
        <w:rPr>
          <w:rFonts w:ascii="Arial" w:hAnsi="Arial" w:cs="Arial"/>
          <w:bCs/>
          <w:sz w:val="20"/>
          <w:lang w:val="es-ES"/>
        </w:rPr>
        <w:t>Operación y Reconstrucción de Estaciones de Pesaje (Basculas)</w:t>
      </w:r>
    </w:p>
    <w:tbl>
      <w:tblPr>
        <w:tblW w:w="10438" w:type="dxa"/>
        <w:jc w:val="center"/>
        <w:tblCellMar>
          <w:left w:w="70" w:type="dxa"/>
          <w:right w:w="70" w:type="dxa"/>
        </w:tblCellMar>
        <w:tblLook w:val="04A0" w:firstRow="1" w:lastRow="0" w:firstColumn="1" w:lastColumn="0" w:noHBand="0" w:noVBand="1"/>
      </w:tblPr>
      <w:tblGrid>
        <w:gridCol w:w="38"/>
        <w:gridCol w:w="584"/>
        <w:gridCol w:w="1172"/>
        <w:gridCol w:w="523"/>
        <w:gridCol w:w="814"/>
        <w:gridCol w:w="1338"/>
        <w:gridCol w:w="193"/>
        <w:gridCol w:w="778"/>
        <w:gridCol w:w="1075"/>
        <w:gridCol w:w="2126"/>
        <w:gridCol w:w="1797"/>
      </w:tblGrid>
      <w:tr w:rsidR="00FD22CC" w:rsidRPr="006608F5" w14:paraId="50F84532" w14:textId="77777777" w:rsidTr="00FD22CC">
        <w:trPr>
          <w:gridBefore w:val="1"/>
          <w:wBefore w:w="38" w:type="dxa"/>
          <w:trHeight w:val="195"/>
          <w:jc w:val="center"/>
        </w:trPr>
        <w:tc>
          <w:tcPr>
            <w:tcW w:w="584" w:type="dxa"/>
            <w:tcBorders>
              <w:top w:val="double" w:sz="6" w:space="0" w:color="auto"/>
              <w:left w:val="double" w:sz="6" w:space="0" w:color="auto"/>
              <w:bottom w:val="single" w:sz="4" w:space="0" w:color="auto"/>
              <w:right w:val="single" w:sz="4" w:space="0" w:color="auto"/>
            </w:tcBorders>
            <w:shd w:val="clear" w:color="000000" w:fill="D9D9D9"/>
            <w:vAlign w:val="center"/>
            <w:hideMark/>
          </w:tcPr>
          <w:p w14:paraId="1E48A48A" w14:textId="77777777" w:rsidR="00FD22CC" w:rsidRPr="006608F5" w:rsidRDefault="00FD22CC" w:rsidP="005C6905">
            <w:pPr>
              <w:widowControl/>
              <w:adjustRightInd/>
              <w:spacing w:line="240" w:lineRule="auto"/>
              <w:jc w:val="center"/>
              <w:textAlignment w:val="auto"/>
              <w:rPr>
                <w:rFonts w:ascii="Arial" w:hAnsi="Arial" w:cs="Arial"/>
                <w:b/>
                <w:bCs/>
                <w:color w:val="000000"/>
                <w:lang w:val="es-ES" w:eastAsia="es-ES"/>
              </w:rPr>
            </w:pPr>
            <w:r>
              <w:rPr>
                <w:rFonts w:ascii="Arial" w:hAnsi="Arial" w:cs="Arial"/>
                <w:lang w:val="es-ES"/>
              </w:rPr>
              <w:br w:type="page"/>
            </w:r>
            <w:r w:rsidRPr="006608F5">
              <w:rPr>
                <w:rFonts w:ascii="Arial" w:hAnsi="Arial" w:cs="Arial"/>
                <w:b/>
                <w:bCs/>
                <w:color w:val="000000"/>
                <w:lang w:val="es-ES" w:eastAsia="es-ES"/>
              </w:rPr>
              <w:t>a</w:t>
            </w:r>
          </w:p>
        </w:tc>
        <w:tc>
          <w:tcPr>
            <w:tcW w:w="1172" w:type="dxa"/>
            <w:tcBorders>
              <w:top w:val="double" w:sz="6" w:space="0" w:color="auto"/>
              <w:left w:val="nil"/>
              <w:bottom w:val="single" w:sz="4" w:space="0" w:color="auto"/>
              <w:right w:val="single" w:sz="4" w:space="0" w:color="auto"/>
            </w:tcBorders>
            <w:shd w:val="clear" w:color="000000" w:fill="D9D9D9"/>
            <w:vAlign w:val="center"/>
            <w:hideMark/>
          </w:tcPr>
          <w:p w14:paraId="63DD1500" w14:textId="77777777" w:rsidR="00FD22CC" w:rsidRPr="006608F5" w:rsidRDefault="00FD22CC" w:rsidP="005C6905">
            <w:pPr>
              <w:widowControl/>
              <w:adjustRightInd/>
              <w:spacing w:line="240" w:lineRule="auto"/>
              <w:jc w:val="center"/>
              <w:textAlignment w:val="auto"/>
              <w:rPr>
                <w:rFonts w:ascii="Arial" w:hAnsi="Arial" w:cs="Arial"/>
                <w:b/>
                <w:bCs/>
                <w:color w:val="000000"/>
                <w:lang w:val="es-ES" w:eastAsia="es-ES"/>
              </w:rPr>
            </w:pPr>
            <w:r w:rsidRPr="006608F5">
              <w:rPr>
                <w:rFonts w:ascii="Arial" w:hAnsi="Arial" w:cs="Arial"/>
                <w:b/>
                <w:bCs/>
                <w:color w:val="000000"/>
                <w:lang w:val="es-ES" w:eastAsia="es-ES"/>
              </w:rPr>
              <w:t>b</w:t>
            </w:r>
          </w:p>
        </w:tc>
        <w:tc>
          <w:tcPr>
            <w:tcW w:w="2675" w:type="dxa"/>
            <w:gridSpan w:val="3"/>
            <w:tcBorders>
              <w:top w:val="double" w:sz="6" w:space="0" w:color="auto"/>
              <w:left w:val="nil"/>
              <w:bottom w:val="single" w:sz="4" w:space="0" w:color="auto"/>
              <w:right w:val="single" w:sz="4" w:space="0" w:color="auto"/>
            </w:tcBorders>
            <w:shd w:val="clear" w:color="000000" w:fill="D9D9D9"/>
            <w:vAlign w:val="center"/>
            <w:hideMark/>
          </w:tcPr>
          <w:p w14:paraId="337B9D28" w14:textId="77777777" w:rsidR="00FD22CC" w:rsidRPr="006608F5" w:rsidRDefault="00FD22CC" w:rsidP="005C6905">
            <w:pPr>
              <w:widowControl/>
              <w:adjustRightInd/>
              <w:spacing w:line="240" w:lineRule="auto"/>
              <w:jc w:val="center"/>
              <w:textAlignment w:val="auto"/>
              <w:rPr>
                <w:rFonts w:ascii="Arial" w:hAnsi="Arial" w:cs="Arial"/>
                <w:b/>
                <w:bCs/>
                <w:color w:val="000000"/>
                <w:lang w:val="es-ES" w:eastAsia="es-ES"/>
              </w:rPr>
            </w:pPr>
            <w:r w:rsidRPr="006608F5">
              <w:rPr>
                <w:rFonts w:ascii="Arial" w:hAnsi="Arial" w:cs="Arial"/>
                <w:b/>
                <w:bCs/>
                <w:color w:val="000000"/>
                <w:lang w:val="es-ES" w:eastAsia="es-ES"/>
              </w:rPr>
              <w:t>c</w:t>
            </w:r>
          </w:p>
        </w:tc>
        <w:tc>
          <w:tcPr>
            <w:tcW w:w="971" w:type="dxa"/>
            <w:gridSpan w:val="2"/>
            <w:tcBorders>
              <w:top w:val="double" w:sz="6" w:space="0" w:color="auto"/>
              <w:left w:val="nil"/>
              <w:bottom w:val="single" w:sz="4" w:space="0" w:color="auto"/>
              <w:right w:val="single" w:sz="4" w:space="0" w:color="auto"/>
            </w:tcBorders>
            <w:shd w:val="clear" w:color="000000" w:fill="D9D9D9"/>
            <w:vAlign w:val="center"/>
            <w:hideMark/>
          </w:tcPr>
          <w:p w14:paraId="2848E08C" w14:textId="77777777" w:rsidR="00FD22CC" w:rsidRPr="006608F5" w:rsidRDefault="00FD22CC" w:rsidP="005C6905">
            <w:pPr>
              <w:widowControl/>
              <w:adjustRightInd/>
              <w:spacing w:line="240" w:lineRule="auto"/>
              <w:jc w:val="center"/>
              <w:textAlignment w:val="auto"/>
              <w:rPr>
                <w:rFonts w:ascii="Arial" w:hAnsi="Arial" w:cs="Arial"/>
                <w:b/>
                <w:bCs/>
                <w:color w:val="000000"/>
                <w:lang w:val="es-ES" w:eastAsia="es-ES"/>
              </w:rPr>
            </w:pPr>
            <w:r w:rsidRPr="006608F5">
              <w:rPr>
                <w:rFonts w:ascii="Arial" w:hAnsi="Arial" w:cs="Arial"/>
                <w:b/>
                <w:bCs/>
                <w:color w:val="000000"/>
                <w:lang w:val="es-ES" w:eastAsia="es-ES"/>
              </w:rPr>
              <w:t>d</w:t>
            </w:r>
          </w:p>
        </w:tc>
        <w:tc>
          <w:tcPr>
            <w:tcW w:w="1075" w:type="dxa"/>
            <w:tcBorders>
              <w:top w:val="double" w:sz="6" w:space="0" w:color="auto"/>
              <w:left w:val="nil"/>
              <w:bottom w:val="single" w:sz="4" w:space="0" w:color="auto"/>
              <w:right w:val="single" w:sz="4" w:space="0" w:color="auto"/>
            </w:tcBorders>
            <w:shd w:val="clear" w:color="000000" w:fill="D9D9D9"/>
            <w:vAlign w:val="center"/>
            <w:hideMark/>
          </w:tcPr>
          <w:p w14:paraId="0EDB2C9C" w14:textId="77777777" w:rsidR="00FD22CC" w:rsidRPr="006608F5" w:rsidRDefault="00FD22CC" w:rsidP="005C6905">
            <w:pPr>
              <w:widowControl/>
              <w:adjustRightInd/>
              <w:spacing w:line="240" w:lineRule="auto"/>
              <w:jc w:val="center"/>
              <w:textAlignment w:val="auto"/>
              <w:rPr>
                <w:rFonts w:ascii="Arial" w:hAnsi="Arial" w:cs="Arial"/>
                <w:b/>
                <w:bCs/>
                <w:color w:val="000000"/>
                <w:lang w:val="es-ES" w:eastAsia="es-ES"/>
              </w:rPr>
            </w:pPr>
            <w:r w:rsidRPr="006608F5">
              <w:rPr>
                <w:rFonts w:ascii="Arial" w:hAnsi="Arial" w:cs="Arial"/>
                <w:b/>
                <w:bCs/>
                <w:color w:val="000000"/>
                <w:lang w:val="es-ES" w:eastAsia="es-ES"/>
              </w:rPr>
              <w:t>e</w:t>
            </w:r>
          </w:p>
        </w:tc>
        <w:tc>
          <w:tcPr>
            <w:tcW w:w="2126" w:type="dxa"/>
            <w:tcBorders>
              <w:top w:val="double" w:sz="6" w:space="0" w:color="auto"/>
              <w:left w:val="nil"/>
              <w:bottom w:val="single" w:sz="4" w:space="0" w:color="auto"/>
              <w:right w:val="single" w:sz="4" w:space="0" w:color="auto"/>
            </w:tcBorders>
            <w:shd w:val="clear" w:color="000000" w:fill="D9D9D9"/>
            <w:vAlign w:val="center"/>
            <w:hideMark/>
          </w:tcPr>
          <w:p w14:paraId="094B16AC" w14:textId="77777777" w:rsidR="00FD22CC" w:rsidRPr="006608F5" w:rsidRDefault="00FD22CC" w:rsidP="005C6905">
            <w:pPr>
              <w:widowControl/>
              <w:adjustRightInd/>
              <w:spacing w:line="240" w:lineRule="auto"/>
              <w:jc w:val="center"/>
              <w:textAlignment w:val="auto"/>
              <w:rPr>
                <w:rFonts w:ascii="Arial" w:hAnsi="Arial" w:cs="Arial"/>
                <w:b/>
                <w:bCs/>
                <w:color w:val="000000"/>
                <w:lang w:val="es-ES" w:eastAsia="es-ES"/>
              </w:rPr>
            </w:pPr>
            <w:r w:rsidRPr="006608F5">
              <w:rPr>
                <w:rFonts w:ascii="Arial" w:hAnsi="Arial" w:cs="Arial"/>
                <w:b/>
                <w:bCs/>
                <w:color w:val="000000"/>
                <w:lang w:val="es-ES" w:eastAsia="es-ES"/>
              </w:rPr>
              <w:t>f</w:t>
            </w:r>
          </w:p>
        </w:tc>
        <w:tc>
          <w:tcPr>
            <w:tcW w:w="1797" w:type="dxa"/>
            <w:tcBorders>
              <w:top w:val="double" w:sz="6" w:space="0" w:color="auto"/>
              <w:left w:val="nil"/>
              <w:bottom w:val="single" w:sz="4" w:space="0" w:color="auto"/>
              <w:right w:val="double" w:sz="6" w:space="0" w:color="auto"/>
            </w:tcBorders>
            <w:shd w:val="clear" w:color="000000" w:fill="D9D9D9"/>
            <w:vAlign w:val="center"/>
            <w:hideMark/>
          </w:tcPr>
          <w:p w14:paraId="20B1683A" w14:textId="77777777" w:rsidR="00FD22CC" w:rsidRPr="006608F5" w:rsidRDefault="00FD22CC" w:rsidP="005C6905">
            <w:pPr>
              <w:widowControl/>
              <w:adjustRightInd/>
              <w:spacing w:line="240" w:lineRule="auto"/>
              <w:jc w:val="center"/>
              <w:textAlignment w:val="auto"/>
              <w:rPr>
                <w:rFonts w:ascii="Arial" w:hAnsi="Arial" w:cs="Arial"/>
                <w:b/>
                <w:bCs/>
                <w:color w:val="000000"/>
                <w:lang w:val="es-ES" w:eastAsia="es-ES"/>
              </w:rPr>
            </w:pPr>
            <w:r w:rsidRPr="006608F5">
              <w:rPr>
                <w:rFonts w:ascii="Arial" w:hAnsi="Arial" w:cs="Arial"/>
                <w:b/>
                <w:bCs/>
                <w:color w:val="000000"/>
                <w:lang w:val="es-ES" w:eastAsia="es-ES"/>
              </w:rPr>
              <w:t>g (e*f)</w:t>
            </w:r>
          </w:p>
        </w:tc>
      </w:tr>
      <w:tr w:rsidR="00FD22CC" w:rsidRPr="006608F5" w14:paraId="7FC9FBB2" w14:textId="77777777" w:rsidTr="00FD22CC">
        <w:trPr>
          <w:gridBefore w:val="1"/>
          <w:wBefore w:w="38" w:type="dxa"/>
          <w:trHeight w:val="428"/>
          <w:jc w:val="center"/>
        </w:trPr>
        <w:tc>
          <w:tcPr>
            <w:tcW w:w="584" w:type="dxa"/>
            <w:tcBorders>
              <w:top w:val="nil"/>
              <w:left w:val="double" w:sz="6" w:space="0" w:color="auto"/>
              <w:bottom w:val="single" w:sz="4" w:space="0" w:color="auto"/>
              <w:right w:val="single" w:sz="4" w:space="0" w:color="auto"/>
            </w:tcBorders>
            <w:shd w:val="clear" w:color="000000" w:fill="D9D9D9"/>
            <w:vAlign w:val="center"/>
            <w:hideMark/>
          </w:tcPr>
          <w:p w14:paraId="5F837DFB" w14:textId="77777777" w:rsidR="00FD22CC" w:rsidRPr="006608F5" w:rsidRDefault="00FD22CC" w:rsidP="005C6905">
            <w:pPr>
              <w:widowControl/>
              <w:adjustRightInd/>
              <w:spacing w:line="240" w:lineRule="auto"/>
              <w:jc w:val="center"/>
              <w:textAlignment w:val="auto"/>
              <w:rPr>
                <w:rFonts w:ascii="Arial" w:hAnsi="Arial" w:cs="Arial"/>
                <w:b/>
                <w:bCs/>
                <w:color w:val="000000"/>
                <w:sz w:val="16"/>
                <w:szCs w:val="16"/>
                <w:lang w:val="es-ES" w:eastAsia="es-ES"/>
              </w:rPr>
            </w:pPr>
            <w:r w:rsidRPr="006608F5">
              <w:rPr>
                <w:rFonts w:ascii="Arial" w:hAnsi="Arial" w:cs="Arial"/>
                <w:b/>
                <w:bCs/>
                <w:color w:val="000000"/>
                <w:sz w:val="16"/>
                <w:szCs w:val="16"/>
                <w:lang w:val="es-ES" w:eastAsia="es-ES"/>
              </w:rPr>
              <w:t>N° Item (*)</w:t>
            </w:r>
          </w:p>
        </w:tc>
        <w:tc>
          <w:tcPr>
            <w:tcW w:w="1172" w:type="dxa"/>
            <w:tcBorders>
              <w:top w:val="nil"/>
              <w:left w:val="nil"/>
              <w:bottom w:val="single" w:sz="4" w:space="0" w:color="auto"/>
              <w:right w:val="single" w:sz="4" w:space="0" w:color="auto"/>
            </w:tcBorders>
            <w:shd w:val="clear" w:color="000000" w:fill="D9D9D9"/>
            <w:vAlign w:val="center"/>
            <w:hideMark/>
          </w:tcPr>
          <w:p w14:paraId="5284F8D3" w14:textId="77777777" w:rsidR="00FD22CC" w:rsidRPr="006608F5" w:rsidRDefault="00FD22CC" w:rsidP="005C6905">
            <w:pPr>
              <w:widowControl/>
              <w:adjustRightInd/>
              <w:spacing w:line="240" w:lineRule="auto"/>
              <w:jc w:val="center"/>
              <w:textAlignment w:val="auto"/>
              <w:rPr>
                <w:rFonts w:ascii="Arial" w:hAnsi="Arial" w:cs="Arial"/>
                <w:b/>
                <w:bCs/>
                <w:color w:val="000000"/>
                <w:sz w:val="16"/>
                <w:szCs w:val="16"/>
                <w:lang w:val="es-ES" w:eastAsia="es-ES"/>
              </w:rPr>
            </w:pPr>
            <w:r w:rsidRPr="006608F5">
              <w:rPr>
                <w:rFonts w:ascii="Arial" w:hAnsi="Arial" w:cs="Arial"/>
                <w:b/>
                <w:bCs/>
                <w:color w:val="000000"/>
                <w:sz w:val="16"/>
                <w:szCs w:val="16"/>
                <w:lang w:val="es-ES" w:eastAsia="es-ES"/>
              </w:rPr>
              <w:t>Código Catalogo (*)</w:t>
            </w:r>
          </w:p>
        </w:tc>
        <w:tc>
          <w:tcPr>
            <w:tcW w:w="2675" w:type="dxa"/>
            <w:gridSpan w:val="3"/>
            <w:tcBorders>
              <w:top w:val="single" w:sz="4" w:space="0" w:color="auto"/>
              <w:left w:val="nil"/>
              <w:bottom w:val="single" w:sz="4" w:space="0" w:color="auto"/>
              <w:right w:val="single" w:sz="4" w:space="0" w:color="auto"/>
            </w:tcBorders>
            <w:shd w:val="clear" w:color="000000" w:fill="D9D9D9"/>
            <w:vAlign w:val="center"/>
            <w:hideMark/>
          </w:tcPr>
          <w:p w14:paraId="524A8D0B" w14:textId="77777777" w:rsidR="00FD22CC" w:rsidRPr="006608F5" w:rsidRDefault="00FD22CC" w:rsidP="005C6905">
            <w:pPr>
              <w:widowControl/>
              <w:adjustRightInd/>
              <w:spacing w:line="240" w:lineRule="auto"/>
              <w:jc w:val="center"/>
              <w:textAlignment w:val="auto"/>
              <w:rPr>
                <w:rFonts w:ascii="Arial" w:hAnsi="Arial" w:cs="Arial"/>
                <w:b/>
                <w:bCs/>
                <w:color w:val="000000"/>
                <w:sz w:val="16"/>
                <w:szCs w:val="16"/>
                <w:lang w:val="es-ES" w:eastAsia="es-ES"/>
              </w:rPr>
            </w:pPr>
            <w:r w:rsidRPr="006608F5">
              <w:rPr>
                <w:rFonts w:ascii="Arial" w:hAnsi="Arial" w:cs="Arial"/>
                <w:b/>
                <w:bCs/>
                <w:color w:val="000000"/>
                <w:sz w:val="16"/>
                <w:szCs w:val="16"/>
                <w:lang w:val="es-ES" w:eastAsia="es-ES"/>
              </w:rPr>
              <w:t>Descripción del Servicio (*)</w:t>
            </w:r>
          </w:p>
        </w:tc>
        <w:tc>
          <w:tcPr>
            <w:tcW w:w="971" w:type="dxa"/>
            <w:gridSpan w:val="2"/>
            <w:tcBorders>
              <w:top w:val="nil"/>
              <w:left w:val="nil"/>
              <w:bottom w:val="single" w:sz="4" w:space="0" w:color="auto"/>
              <w:right w:val="single" w:sz="4" w:space="0" w:color="auto"/>
            </w:tcBorders>
            <w:shd w:val="clear" w:color="000000" w:fill="D9D9D9"/>
            <w:vAlign w:val="center"/>
            <w:hideMark/>
          </w:tcPr>
          <w:p w14:paraId="1111C966" w14:textId="77777777" w:rsidR="00FD22CC" w:rsidRPr="006608F5" w:rsidRDefault="00FD22CC" w:rsidP="005C6905">
            <w:pPr>
              <w:widowControl/>
              <w:adjustRightInd/>
              <w:spacing w:line="240" w:lineRule="auto"/>
              <w:jc w:val="center"/>
              <w:textAlignment w:val="auto"/>
              <w:rPr>
                <w:rFonts w:ascii="Arial" w:hAnsi="Arial" w:cs="Arial"/>
                <w:b/>
                <w:bCs/>
                <w:color w:val="000000"/>
                <w:sz w:val="16"/>
                <w:szCs w:val="16"/>
                <w:lang w:val="es-ES" w:eastAsia="es-ES"/>
              </w:rPr>
            </w:pPr>
            <w:r w:rsidRPr="006608F5">
              <w:rPr>
                <w:rFonts w:ascii="Arial" w:hAnsi="Arial" w:cs="Arial"/>
                <w:b/>
                <w:bCs/>
                <w:color w:val="000000"/>
                <w:sz w:val="16"/>
                <w:szCs w:val="16"/>
                <w:lang w:val="es-ES" w:eastAsia="es-ES"/>
              </w:rPr>
              <w:t>Unidad de Medida (*)</w:t>
            </w:r>
          </w:p>
        </w:tc>
        <w:tc>
          <w:tcPr>
            <w:tcW w:w="1075" w:type="dxa"/>
            <w:tcBorders>
              <w:top w:val="nil"/>
              <w:left w:val="nil"/>
              <w:bottom w:val="single" w:sz="4" w:space="0" w:color="auto"/>
              <w:right w:val="single" w:sz="4" w:space="0" w:color="auto"/>
            </w:tcBorders>
            <w:shd w:val="clear" w:color="000000" w:fill="D9D9D9"/>
            <w:vAlign w:val="center"/>
            <w:hideMark/>
          </w:tcPr>
          <w:p w14:paraId="7267FED5" w14:textId="77777777" w:rsidR="00FD22CC" w:rsidRPr="006608F5" w:rsidRDefault="00FD22CC" w:rsidP="005C6905">
            <w:pPr>
              <w:widowControl/>
              <w:adjustRightInd/>
              <w:spacing w:line="240" w:lineRule="auto"/>
              <w:jc w:val="center"/>
              <w:textAlignment w:val="auto"/>
              <w:rPr>
                <w:rFonts w:ascii="Arial" w:hAnsi="Arial" w:cs="Arial"/>
                <w:b/>
                <w:bCs/>
                <w:color w:val="000000"/>
                <w:sz w:val="16"/>
                <w:szCs w:val="16"/>
                <w:lang w:val="es-ES" w:eastAsia="es-ES"/>
              </w:rPr>
            </w:pPr>
            <w:r w:rsidRPr="006608F5">
              <w:rPr>
                <w:rFonts w:ascii="Arial" w:hAnsi="Arial" w:cs="Arial"/>
                <w:b/>
                <w:bCs/>
                <w:color w:val="000000"/>
                <w:sz w:val="16"/>
                <w:szCs w:val="16"/>
                <w:lang w:val="es-ES" w:eastAsia="es-ES"/>
              </w:rPr>
              <w:t>Cantidad (*)</w:t>
            </w:r>
          </w:p>
        </w:tc>
        <w:tc>
          <w:tcPr>
            <w:tcW w:w="2126" w:type="dxa"/>
            <w:tcBorders>
              <w:top w:val="nil"/>
              <w:left w:val="nil"/>
              <w:bottom w:val="single" w:sz="4" w:space="0" w:color="auto"/>
              <w:right w:val="single" w:sz="4" w:space="0" w:color="auto"/>
            </w:tcBorders>
            <w:shd w:val="clear" w:color="000000" w:fill="D9D9D9"/>
            <w:vAlign w:val="center"/>
            <w:hideMark/>
          </w:tcPr>
          <w:p w14:paraId="1AA814BD" w14:textId="77777777" w:rsidR="00FD22CC" w:rsidRPr="006608F5" w:rsidRDefault="00FD22CC" w:rsidP="005C6905">
            <w:pPr>
              <w:widowControl/>
              <w:adjustRightInd/>
              <w:spacing w:line="240" w:lineRule="auto"/>
              <w:jc w:val="center"/>
              <w:textAlignment w:val="auto"/>
              <w:rPr>
                <w:rFonts w:ascii="Arial" w:hAnsi="Arial" w:cs="Arial"/>
                <w:b/>
                <w:bCs/>
                <w:color w:val="000000"/>
                <w:sz w:val="16"/>
                <w:szCs w:val="16"/>
                <w:lang w:val="es-ES" w:eastAsia="es-ES"/>
              </w:rPr>
            </w:pPr>
            <w:r w:rsidRPr="006608F5">
              <w:rPr>
                <w:rFonts w:ascii="Arial" w:hAnsi="Arial" w:cs="Arial"/>
                <w:b/>
                <w:bCs/>
                <w:color w:val="000000"/>
                <w:sz w:val="16"/>
                <w:szCs w:val="16"/>
                <w:lang w:val="es-ES" w:eastAsia="es-ES"/>
              </w:rPr>
              <w:t>Precio Unitario Ofertado s/Tipo de Servicios (IVA incluido) (**)</w:t>
            </w:r>
          </w:p>
        </w:tc>
        <w:tc>
          <w:tcPr>
            <w:tcW w:w="1797" w:type="dxa"/>
            <w:tcBorders>
              <w:top w:val="nil"/>
              <w:left w:val="nil"/>
              <w:bottom w:val="single" w:sz="4" w:space="0" w:color="auto"/>
              <w:right w:val="double" w:sz="6" w:space="0" w:color="auto"/>
            </w:tcBorders>
            <w:shd w:val="clear" w:color="000000" w:fill="D9D9D9"/>
            <w:vAlign w:val="center"/>
            <w:hideMark/>
          </w:tcPr>
          <w:p w14:paraId="3D3044BE" w14:textId="77777777" w:rsidR="00FD22CC" w:rsidRPr="006608F5" w:rsidRDefault="00FD22CC" w:rsidP="005C6905">
            <w:pPr>
              <w:widowControl/>
              <w:adjustRightInd/>
              <w:spacing w:line="240" w:lineRule="auto"/>
              <w:jc w:val="center"/>
              <w:textAlignment w:val="auto"/>
              <w:rPr>
                <w:rFonts w:ascii="Arial" w:hAnsi="Arial" w:cs="Arial"/>
                <w:b/>
                <w:bCs/>
                <w:color w:val="000000"/>
                <w:sz w:val="16"/>
                <w:szCs w:val="16"/>
                <w:lang w:val="es-ES" w:eastAsia="es-ES"/>
              </w:rPr>
            </w:pPr>
            <w:r w:rsidRPr="006608F5">
              <w:rPr>
                <w:rFonts w:ascii="Arial" w:hAnsi="Arial" w:cs="Arial"/>
                <w:b/>
                <w:bCs/>
                <w:color w:val="000000"/>
                <w:sz w:val="16"/>
                <w:szCs w:val="16"/>
                <w:lang w:val="es-ES" w:eastAsia="es-ES"/>
              </w:rPr>
              <w:t>Sub-Total (IVA incluido) (**)</w:t>
            </w:r>
          </w:p>
        </w:tc>
      </w:tr>
      <w:tr w:rsidR="00FD22CC" w:rsidRPr="006608F5" w14:paraId="279DD3F9" w14:textId="77777777" w:rsidTr="00FD22CC">
        <w:trPr>
          <w:gridBefore w:val="1"/>
          <w:wBefore w:w="38" w:type="dxa"/>
          <w:trHeight w:val="419"/>
          <w:jc w:val="center"/>
        </w:trPr>
        <w:tc>
          <w:tcPr>
            <w:tcW w:w="584" w:type="dxa"/>
            <w:vMerge w:val="restart"/>
            <w:tcBorders>
              <w:top w:val="nil"/>
              <w:left w:val="double" w:sz="6" w:space="0" w:color="auto"/>
              <w:bottom w:val="single" w:sz="4" w:space="0" w:color="auto"/>
              <w:right w:val="single" w:sz="4" w:space="0" w:color="auto"/>
            </w:tcBorders>
            <w:shd w:val="clear" w:color="auto" w:fill="auto"/>
            <w:vAlign w:val="center"/>
            <w:hideMark/>
          </w:tcPr>
          <w:p w14:paraId="02C9D13B" w14:textId="77777777" w:rsidR="00FD22CC" w:rsidRPr="006608F5" w:rsidRDefault="00FD22CC" w:rsidP="005C6905">
            <w:pPr>
              <w:widowControl/>
              <w:adjustRightInd/>
              <w:spacing w:line="240" w:lineRule="auto"/>
              <w:jc w:val="center"/>
              <w:textAlignment w:val="auto"/>
              <w:rPr>
                <w:rFonts w:ascii="Arial" w:hAnsi="Arial" w:cs="Arial"/>
                <w:i/>
                <w:iCs/>
                <w:color w:val="000000"/>
                <w:lang w:val="es-ES" w:eastAsia="es-ES"/>
              </w:rPr>
            </w:pPr>
            <w:r w:rsidRPr="006608F5">
              <w:rPr>
                <w:rFonts w:ascii="Arial" w:hAnsi="Arial" w:cs="Arial"/>
                <w:i/>
                <w:iCs/>
                <w:color w:val="000000"/>
                <w:lang w:val="es-ES" w:eastAsia="es-ES"/>
              </w:rPr>
              <w:t>1.</w:t>
            </w:r>
          </w:p>
        </w:tc>
        <w:tc>
          <w:tcPr>
            <w:tcW w:w="1172" w:type="dxa"/>
            <w:vMerge w:val="restart"/>
            <w:tcBorders>
              <w:top w:val="nil"/>
              <w:left w:val="single" w:sz="4" w:space="0" w:color="auto"/>
              <w:bottom w:val="single" w:sz="4" w:space="0" w:color="auto"/>
              <w:right w:val="single" w:sz="4" w:space="0" w:color="auto"/>
            </w:tcBorders>
            <w:shd w:val="clear" w:color="auto" w:fill="auto"/>
            <w:vAlign w:val="center"/>
            <w:hideMark/>
          </w:tcPr>
          <w:p w14:paraId="136C77C3" w14:textId="77777777" w:rsidR="00FD22CC" w:rsidRPr="006608F5" w:rsidRDefault="00FD22CC" w:rsidP="005C6905">
            <w:pPr>
              <w:widowControl/>
              <w:adjustRightInd/>
              <w:spacing w:line="240" w:lineRule="auto"/>
              <w:jc w:val="center"/>
              <w:textAlignment w:val="auto"/>
              <w:rPr>
                <w:rFonts w:ascii="Arial" w:hAnsi="Arial" w:cs="Arial"/>
                <w:color w:val="000000"/>
                <w:lang w:val="es-ES" w:eastAsia="es-ES"/>
              </w:rPr>
            </w:pPr>
            <w:r w:rsidRPr="006608F5">
              <w:rPr>
                <w:rFonts w:ascii="Arial" w:hAnsi="Arial" w:cs="Arial"/>
                <w:color w:val="000000"/>
                <w:lang w:val="es-ES" w:eastAsia="es-ES"/>
              </w:rPr>
              <w:t>81111811-002</w:t>
            </w:r>
          </w:p>
        </w:tc>
        <w:tc>
          <w:tcPr>
            <w:tcW w:w="2675" w:type="dxa"/>
            <w:gridSpan w:val="3"/>
            <w:tcBorders>
              <w:top w:val="single" w:sz="4" w:space="0" w:color="auto"/>
              <w:left w:val="nil"/>
              <w:bottom w:val="single" w:sz="4" w:space="0" w:color="auto"/>
              <w:right w:val="single" w:sz="4" w:space="0" w:color="auto"/>
            </w:tcBorders>
            <w:shd w:val="clear" w:color="auto" w:fill="auto"/>
            <w:vAlign w:val="center"/>
            <w:hideMark/>
          </w:tcPr>
          <w:p w14:paraId="433B3794" w14:textId="77777777" w:rsidR="00FD22CC" w:rsidRPr="006608F5" w:rsidRDefault="00FD22CC" w:rsidP="005C6905">
            <w:pPr>
              <w:widowControl/>
              <w:adjustRightInd/>
              <w:spacing w:line="240" w:lineRule="auto"/>
              <w:jc w:val="center"/>
              <w:textAlignment w:val="auto"/>
              <w:rPr>
                <w:rFonts w:ascii="Arial" w:hAnsi="Arial" w:cs="Arial"/>
                <w:i/>
                <w:iCs/>
                <w:color w:val="000000"/>
                <w:sz w:val="16"/>
                <w:szCs w:val="16"/>
                <w:lang w:val="es-ES" w:eastAsia="es-ES"/>
              </w:rPr>
            </w:pPr>
            <w:r w:rsidRPr="006608F5">
              <w:rPr>
                <w:rFonts w:ascii="Arial" w:hAnsi="Arial" w:cs="Arial"/>
                <w:i/>
                <w:iCs/>
                <w:color w:val="000000"/>
                <w:sz w:val="16"/>
                <w:szCs w:val="16"/>
                <w:lang w:val="es-ES" w:eastAsia="es-ES"/>
              </w:rPr>
              <w:t>Servicio de Operación de Estaciones de Pesaje (Básculas) Doble C/Selectiva</w:t>
            </w:r>
          </w:p>
        </w:tc>
        <w:tc>
          <w:tcPr>
            <w:tcW w:w="97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51CFFB09" w14:textId="77777777" w:rsidR="00FD22CC" w:rsidRPr="006608F5" w:rsidRDefault="00FD22CC" w:rsidP="005C6905">
            <w:pPr>
              <w:widowControl/>
              <w:adjustRightInd/>
              <w:spacing w:line="240" w:lineRule="auto"/>
              <w:jc w:val="center"/>
              <w:textAlignment w:val="auto"/>
              <w:rPr>
                <w:rFonts w:ascii="Arial" w:hAnsi="Arial" w:cs="Arial"/>
                <w:i/>
                <w:iCs/>
                <w:color w:val="000000"/>
                <w:sz w:val="16"/>
                <w:szCs w:val="16"/>
                <w:lang w:val="es-ES" w:eastAsia="es-ES"/>
              </w:rPr>
            </w:pPr>
            <w:r w:rsidRPr="006608F5">
              <w:rPr>
                <w:rFonts w:ascii="Arial" w:hAnsi="Arial" w:cs="Arial"/>
                <w:i/>
                <w:iCs/>
                <w:color w:val="000000"/>
                <w:sz w:val="16"/>
                <w:szCs w:val="16"/>
                <w:lang w:val="es-ES" w:eastAsia="es-ES"/>
              </w:rPr>
              <w:t>Mes</w:t>
            </w:r>
          </w:p>
        </w:tc>
        <w:tc>
          <w:tcPr>
            <w:tcW w:w="1075" w:type="dxa"/>
            <w:tcBorders>
              <w:top w:val="nil"/>
              <w:left w:val="nil"/>
              <w:bottom w:val="single" w:sz="4" w:space="0" w:color="auto"/>
              <w:right w:val="single" w:sz="4" w:space="0" w:color="auto"/>
            </w:tcBorders>
            <w:shd w:val="clear" w:color="auto" w:fill="auto"/>
            <w:vAlign w:val="center"/>
            <w:hideMark/>
          </w:tcPr>
          <w:p w14:paraId="32DE730B" w14:textId="77777777" w:rsidR="00FD22CC" w:rsidRPr="006608F5" w:rsidRDefault="00FD22CC" w:rsidP="005C6905">
            <w:pPr>
              <w:widowControl/>
              <w:adjustRightInd/>
              <w:spacing w:line="240" w:lineRule="auto"/>
              <w:jc w:val="center"/>
              <w:textAlignment w:val="auto"/>
              <w:rPr>
                <w:rFonts w:ascii="Arial" w:hAnsi="Arial" w:cs="Arial"/>
                <w:i/>
                <w:iCs/>
                <w:color w:val="000000"/>
                <w:sz w:val="16"/>
                <w:szCs w:val="16"/>
                <w:lang w:val="es-ES" w:eastAsia="es-ES"/>
              </w:rPr>
            </w:pPr>
            <w:r w:rsidRPr="006608F5">
              <w:rPr>
                <w:rFonts w:ascii="Arial" w:hAnsi="Arial" w:cs="Arial"/>
                <w:i/>
                <w:iCs/>
                <w:color w:val="000000"/>
                <w:sz w:val="16"/>
                <w:szCs w:val="16"/>
                <w:lang w:val="es-ES" w:eastAsia="es-ES"/>
              </w:rPr>
              <w:t>120</w:t>
            </w:r>
          </w:p>
        </w:tc>
        <w:tc>
          <w:tcPr>
            <w:tcW w:w="2126" w:type="dxa"/>
            <w:tcBorders>
              <w:top w:val="nil"/>
              <w:left w:val="nil"/>
              <w:bottom w:val="single" w:sz="4" w:space="0" w:color="auto"/>
              <w:right w:val="single" w:sz="4" w:space="0" w:color="auto"/>
            </w:tcBorders>
            <w:shd w:val="clear" w:color="auto" w:fill="auto"/>
            <w:noWrap/>
            <w:vAlign w:val="center"/>
            <w:hideMark/>
          </w:tcPr>
          <w:p w14:paraId="1AF0409E" w14:textId="77777777" w:rsidR="00FD22CC" w:rsidRPr="006608F5" w:rsidRDefault="00FD22CC" w:rsidP="005C6905">
            <w:pPr>
              <w:widowControl/>
              <w:adjustRightInd/>
              <w:spacing w:line="240" w:lineRule="auto"/>
              <w:jc w:val="right"/>
              <w:textAlignment w:val="auto"/>
              <w:rPr>
                <w:rFonts w:ascii="Calibri" w:hAnsi="Calibri"/>
                <w:color w:val="000000"/>
                <w:lang w:val="es-ES" w:eastAsia="es-ES"/>
              </w:rPr>
            </w:pPr>
            <w:r w:rsidRPr="006608F5">
              <w:rPr>
                <w:rFonts w:ascii="Calibri" w:hAnsi="Calibri"/>
                <w:color w:val="000000"/>
                <w:lang w:val="es-ES" w:eastAsia="es-ES"/>
              </w:rPr>
              <w:t> </w:t>
            </w:r>
          </w:p>
        </w:tc>
        <w:tc>
          <w:tcPr>
            <w:tcW w:w="1797" w:type="dxa"/>
            <w:tcBorders>
              <w:top w:val="nil"/>
              <w:left w:val="nil"/>
              <w:bottom w:val="single" w:sz="4" w:space="0" w:color="auto"/>
              <w:right w:val="double" w:sz="6" w:space="0" w:color="auto"/>
            </w:tcBorders>
            <w:shd w:val="clear" w:color="auto" w:fill="auto"/>
            <w:vAlign w:val="center"/>
            <w:hideMark/>
          </w:tcPr>
          <w:p w14:paraId="0DEBBC27" w14:textId="77777777" w:rsidR="00FD22CC" w:rsidRPr="006608F5" w:rsidRDefault="00FD22CC" w:rsidP="005C6905">
            <w:pPr>
              <w:widowControl/>
              <w:adjustRightInd/>
              <w:spacing w:line="240" w:lineRule="auto"/>
              <w:jc w:val="center"/>
              <w:textAlignment w:val="auto"/>
              <w:rPr>
                <w:rFonts w:ascii="Arial" w:hAnsi="Arial" w:cs="Arial"/>
                <w:i/>
                <w:iCs/>
                <w:color w:val="000000"/>
                <w:sz w:val="16"/>
                <w:szCs w:val="16"/>
                <w:lang w:val="es-ES" w:eastAsia="es-ES"/>
              </w:rPr>
            </w:pPr>
            <w:r w:rsidRPr="006608F5">
              <w:rPr>
                <w:rFonts w:ascii="Arial" w:hAnsi="Arial" w:cs="Arial"/>
                <w:i/>
                <w:iCs/>
                <w:color w:val="000000"/>
                <w:sz w:val="16"/>
                <w:szCs w:val="16"/>
                <w:lang w:val="es-ES" w:eastAsia="es-ES"/>
              </w:rPr>
              <w:t> </w:t>
            </w:r>
          </w:p>
        </w:tc>
      </w:tr>
      <w:tr w:rsidR="00FD22CC" w:rsidRPr="006608F5" w14:paraId="33054A40" w14:textId="77777777" w:rsidTr="00FD22CC">
        <w:trPr>
          <w:gridBefore w:val="1"/>
          <w:wBefore w:w="38" w:type="dxa"/>
          <w:trHeight w:val="419"/>
          <w:jc w:val="center"/>
        </w:trPr>
        <w:tc>
          <w:tcPr>
            <w:tcW w:w="584" w:type="dxa"/>
            <w:vMerge/>
            <w:tcBorders>
              <w:top w:val="nil"/>
              <w:left w:val="double" w:sz="6" w:space="0" w:color="auto"/>
              <w:bottom w:val="single" w:sz="4" w:space="0" w:color="auto"/>
              <w:right w:val="single" w:sz="4" w:space="0" w:color="auto"/>
            </w:tcBorders>
            <w:vAlign w:val="center"/>
            <w:hideMark/>
          </w:tcPr>
          <w:p w14:paraId="6CD9CCF3" w14:textId="77777777" w:rsidR="00FD22CC" w:rsidRPr="006608F5" w:rsidRDefault="00FD22CC" w:rsidP="005C6905">
            <w:pPr>
              <w:widowControl/>
              <w:adjustRightInd/>
              <w:spacing w:line="240" w:lineRule="auto"/>
              <w:jc w:val="left"/>
              <w:textAlignment w:val="auto"/>
              <w:rPr>
                <w:rFonts w:ascii="Arial" w:hAnsi="Arial" w:cs="Arial"/>
                <w:i/>
                <w:iCs/>
                <w:color w:val="000000"/>
                <w:lang w:val="es-ES" w:eastAsia="es-ES"/>
              </w:rPr>
            </w:pPr>
          </w:p>
        </w:tc>
        <w:tc>
          <w:tcPr>
            <w:tcW w:w="1172" w:type="dxa"/>
            <w:vMerge/>
            <w:tcBorders>
              <w:top w:val="nil"/>
              <w:left w:val="single" w:sz="4" w:space="0" w:color="auto"/>
              <w:bottom w:val="single" w:sz="4" w:space="0" w:color="auto"/>
              <w:right w:val="single" w:sz="4" w:space="0" w:color="auto"/>
            </w:tcBorders>
            <w:vAlign w:val="center"/>
            <w:hideMark/>
          </w:tcPr>
          <w:p w14:paraId="7A9869C7" w14:textId="77777777" w:rsidR="00FD22CC" w:rsidRPr="006608F5" w:rsidRDefault="00FD22CC" w:rsidP="005C6905">
            <w:pPr>
              <w:widowControl/>
              <w:adjustRightInd/>
              <w:spacing w:line="240" w:lineRule="auto"/>
              <w:jc w:val="left"/>
              <w:textAlignment w:val="auto"/>
              <w:rPr>
                <w:rFonts w:ascii="Arial" w:hAnsi="Arial" w:cs="Arial"/>
                <w:color w:val="000000"/>
                <w:lang w:val="es-ES" w:eastAsia="es-ES"/>
              </w:rPr>
            </w:pPr>
          </w:p>
        </w:tc>
        <w:tc>
          <w:tcPr>
            <w:tcW w:w="2675" w:type="dxa"/>
            <w:gridSpan w:val="3"/>
            <w:tcBorders>
              <w:top w:val="single" w:sz="4" w:space="0" w:color="auto"/>
              <w:left w:val="nil"/>
              <w:bottom w:val="single" w:sz="4" w:space="0" w:color="auto"/>
              <w:right w:val="single" w:sz="4" w:space="0" w:color="auto"/>
            </w:tcBorders>
            <w:shd w:val="clear" w:color="auto" w:fill="auto"/>
            <w:vAlign w:val="center"/>
            <w:hideMark/>
          </w:tcPr>
          <w:p w14:paraId="441EFFE3" w14:textId="77777777" w:rsidR="00FD22CC" w:rsidRPr="006608F5" w:rsidRDefault="00FD22CC" w:rsidP="005C6905">
            <w:pPr>
              <w:widowControl/>
              <w:adjustRightInd/>
              <w:spacing w:line="240" w:lineRule="auto"/>
              <w:jc w:val="center"/>
              <w:textAlignment w:val="auto"/>
              <w:rPr>
                <w:rFonts w:ascii="Arial" w:hAnsi="Arial" w:cs="Arial"/>
                <w:i/>
                <w:iCs/>
                <w:color w:val="000000"/>
                <w:sz w:val="16"/>
                <w:szCs w:val="16"/>
                <w:lang w:val="es-ES" w:eastAsia="es-ES"/>
              </w:rPr>
            </w:pPr>
            <w:r w:rsidRPr="006608F5">
              <w:rPr>
                <w:rFonts w:ascii="Arial" w:hAnsi="Arial" w:cs="Arial"/>
                <w:i/>
                <w:iCs/>
                <w:color w:val="000000"/>
                <w:sz w:val="16"/>
                <w:szCs w:val="16"/>
                <w:lang w:val="es-ES" w:eastAsia="es-ES"/>
              </w:rPr>
              <w:t>Servicio de Operación de Estaciones de Pesaje (Básculas) Simple C/Selectiva</w:t>
            </w:r>
          </w:p>
        </w:tc>
        <w:tc>
          <w:tcPr>
            <w:tcW w:w="971" w:type="dxa"/>
            <w:gridSpan w:val="2"/>
            <w:vMerge/>
            <w:tcBorders>
              <w:top w:val="nil"/>
              <w:left w:val="single" w:sz="4" w:space="0" w:color="auto"/>
              <w:bottom w:val="single" w:sz="4" w:space="0" w:color="000000"/>
              <w:right w:val="single" w:sz="4" w:space="0" w:color="auto"/>
            </w:tcBorders>
            <w:vAlign w:val="center"/>
            <w:hideMark/>
          </w:tcPr>
          <w:p w14:paraId="744B8665" w14:textId="77777777" w:rsidR="00FD22CC" w:rsidRPr="006608F5" w:rsidRDefault="00FD22CC" w:rsidP="005C6905">
            <w:pPr>
              <w:widowControl/>
              <w:adjustRightInd/>
              <w:spacing w:line="240" w:lineRule="auto"/>
              <w:jc w:val="left"/>
              <w:textAlignment w:val="auto"/>
              <w:rPr>
                <w:rFonts w:ascii="Arial" w:hAnsi="Arial" w:cs="Arial"/>
                <w:i/>
                <w:iCs/>
                <w:color w:val="000000"/>
                <w:sz w:val="16"/>
                <w:szCs w:val="16"/>
                <w:lang w:val="es-ES" w:eastAsia="es-ES"/>
              </w:rPr>
            </w:pPr>
          </w:p>
        </w:tc>
        <w:tc>
          <w:tcPr>
            <w:tcW w:w="1075" w:type="dxa"/>
            <w:tcBorders>
              <w:top w:val="nil"/>
              <w:left w:val="nil"/>
              <w:bottom w:val="single" w:sz="4" w:space="0" w:color="auto"/>
              <w:right w:val="single" w:sz="4" w:space="0" w:color="auto"/>
            </w:tcBorders>
            <w:shd w:val="clear" w:color="auto" w:fill="auto"/>
            <w:vAlign w:val="center"/>
            <w:hideMark/>
          </w:tcPr>
          <w:p w14:paraId="106FD638" w14:textId="77777777" w:rsidR="00FD22CC" w:rsidRPr="006608F5" w:rsidRDefault="00FD22CC" w:rsidP="005C6905">
            <w:pPr>
              <w:widowControl/>
              <w:adjustRightInd/>
              <w:spacing w:line="240" w:lineRule="auto"/>
              <w:jc w:val="center"/>
              <w:textAlignment w:val="auto"/>
              <w:rPr>
                <w:rFonts w:ascii="Arial" w:hAnsi="Arial" w:cs="Arial"/>
                <w:i/>
                <w:iCs/>
                <w:color w:val="000000"/>
                <w:sz w:val="16"/>
                <w:szCs w:val="16"/>
                <w:lang w:val="es-ES" w:eastAsia="es-ES"/>
              </w:rPr>
            </w:pPr>
            <w:r w:rsidRPr="006608F5">
              <w:rPr>
                <w:rFonts w:ascii="Arial" w:hAnsi="Arial" w:cs="Arial"/>
                <w:i/>
                <w:iCs/>
                <w:color w:val="000000"/>
                <w:sz w:val="16"/>
                <w:szCs w:val="16"/>
                <w:lang w:val="es-ES" w:eastAsia="es-ES"/>
              </w:rPr>
              <w:t>120</w:t>
            </w:r>
          </w:p>
        </w:tc>
        <w:tc>
          <w:tcPr>
            <w:tcW w:w="2126" w:type="dxa"/>
            <w:tcBorders>
              <w:top w:val="nil"/>
              <w:left w:val="nil"/>
              <w:bottom w:val="single" w:sz="4" w:space="0" w:color="auto"/>
              <w:right w:val="single" w:sz="4" w:space="0" w:color="auto"/>
            </w:tcBorders>
            <w:shd w:val="clear" w:color="auto" w:fill="auto"/>
            <w:noWrap/>
            <w:vAlign w:val="center"/>
            <w:hideMark/>
          </w:tcPr>
          <w:p w14:paraId="2D79C9D5" w14:textId="77777777" w:rsidR="00FD22CC" w:rsidRPr="006608F5" w:rsidRDefault="00FD22CC" w:rsidP="005C6905">
            <w:pPr>
              <w:widowControl/>
              <w:adjustRightInd/>
              <w:spacing w:line="240" w:lineRule="auto"/>
              <w:jc w:val="right"/>
              <w:textAlignment w:val="auto"/>
              <w:rPr>
                <w:rFonts w:ascii="Calibri" w:hAnsi="Calibri"/>
                <w:color w:val="000000"/>
                <w:lang w:val="es-ES" w:eastAsia="es-ES"/>
              </w:rPr>
            </w:pPr>
            <w:r w:rsidRPr="006608F5">
              <w:rPr>
                <w:rFonts w:ascii="Calibri" w:hAnsi="Calibri"/>
                <w:color w:val="000000"/>
                <w:lang w:val="es-ES" w:eastAsia="es-ES"/>
              </w:rPr>
              <w:t> </w:t>
            </w:r>
          </w:p>
        </w:tc>
        <w:tc>
          <w:tcPr>
            <w:tcW w:w="1797" w:type="dxa"/>
            <w:tcBorders>
              <w:top w:val="nil"/>
              <w:left w:val="nil"/>
              <w:bottom w:val="single" w:sz="4" w:space="0" w:color="auto"/>
              <w:right w:val="double" w:sz="6" w:space="0" w:color="auto"/>
            </w:tcBorders>
            <w:shd w:val="clear" w:color="auto" w:fill="auto"/>
            <w:vAlign w:val="center"/>
            <w:hideMark/>
          </w:tcPr>
          <w:p w14:paraId="3440BFA7" w14:textId="77777777" w:rsidR="00FD22CC" w:rsidRPr="006608F5" w:rsidRDefault="00FD22CC" w:rsidP="005C6905">
            <w:pPr>
              <w:widowControl/>
              <w:adjustRightInd/>
              <w:spacing w:line="240" w:lineRule="auto"/>
              <w:jc w:val="center"/>
              <w:textAlignment w:val="auto"/>
              <w:rPr>
                <w:rFonts w:ascii="Arial" w:hAnsi="Arial" w:cs="Arial"/>
                <w:i/>
                <w:iCs/>
                <w:color w:val="000000"/>
                <w:sz w:val="16"/>
                <w:szCs w:val="16"/>
                <w:lang w:val="es-ES" w:eastAsia="es-ES"/>
              </w:rPr>
            </w:pPr>
            <w:r w:rsidRPr="006608F5">
              <w:rPr>
                <w:rFonts w:ascii="Arial" w:hAnsi="Arial" w:cs="Arial"/>
                <w:i/>
                <w:iCs/>
                <w:color w:val="000000"/>
                <w:sz w:val="16"/>
                <w:szCs w:val="16"/>
                <w:lang w:val="es-ES" w:eastAsia="es-ES"/>
              </w:rPr>
              <w:t> </w:t>
            </w:r>
          </w:p>
        </w:tc>
      </w:tr>
      <w:tr w:rsidR="00FD22CC" w:rsidRPr="006608F5" w14:paraId="0B31CD44" w14:textId="77777777" w:rsidTr="00FD22CC">
        <w:trPr>
          <w:gridBefore w:val="1"/>
          <w:wBefore w:w="38" w:type="dxa"/>
          <w:trHeight w:val="419"/>
          <w:jc w:val="center"/>
        </w:trPr>
        <w:tc>
          <w:tcPr>
            <w:tcW w:w="584" w:type="dxa"/>
            <w:vMerge/>
            <w:tcBorders>
              <w:top w:val="nil"/>
              <w:left w:val="double" w:sz="6" w:space="0" w:color="auto"/>
              <w:bottom w:val="single" w:sz="4" w:space="0" w:color="auto"/>
              <w:right w:val="single" w:sz="4" w:space="0" w:color="auto"/>
            </w:tcBorders>
            <w:vAlign w:val="center"/>
            <w:hideMark/>
          </w:tcPr>
          <w:p w14:paraId="6CFE5842" w14:textId="77777777" w:rsidR="00FD22CC" w:rsidRPr="006608F5" w:rsidRDefault="00FD22CC" w:rsidP="005C6905">
            <w:pPr>
              <w:widowControl/>
              <w:adjustRightInd/>
              <w:spacing w:line="240" w:lineRule="auto"/>
              <w:jc w:val="left"/>
              <w:textAlignment w:val="auto"/>
              <w:rPr>
                <w:rFonts w:ascii="Arial" w:hAnsi="Arial" w:cs="Arial"/>
                <w:i/>
                <w:iCs/>
                <w:color w:val="000000"/>
                <w:lang w:val="es-ES" w:eastAsia="es-ES"/>
              </w:rPr>
            </w:pPr>
          </w:p>
        </w:tc>
        <w:tc>
          <w:tcPr>
            <w:tcW w:w="1172" w:type="dxa"/>
            <w:vMerge/>
            <w:tcBorders>
              <w:top w:val="nil"/>
              <w:left w:val="single" w:sz="4" w:space="0" w:color="auto"/>
              <w:bottom w:val="single" w:sz="4" w:space="0" w:color="auto"/>
              <w:right w:val="single" w:sz="4" w:space="0" w:color="auto"/>
            </w:tcBorders>
            <w:vAlign w:val="center"/>
            <w:hideMark/>
          </w:tcPr>
          <w:p w14:paraId="748CC21A" w14:textId="77777777" w:rsidR="00FD22CC" w:rsidRPr="006608F5" w:rsidRDefault="00FD22CC" w:rsidP="005C6905">
            <w:pPr>
              <w:widowControl/>
              <w:adjustRightInd/>
              <w:spacing w:line="240" w:lineRule="auto"/>
              <w:jc w:val="left"/>
              <w:textAlignment w:val="auto"/>
              <w:rPr>
                <w:rFonts w:ascii="Arial" w:hAnsi="Arial" w:cs="Arial"/>
                <w:color w:val="000000"/>
                <w:lang w:val="es-ES" w:eastAsia="es-ES"/>
              </w:rPr>
            </w:pPr>
          </w:p>
        </w:tc>
        <w:tc>
          <w:tcPr>
            <w:tcW w:w="2675" w:type="dxa"/>
            <w:gridSpan w:val="3"/>
            <w:tcBorders>
              <w:top w:val="single" w:sz="4" w:space="0" w:color="auto"/>
              <w:left w:val="nil"/>
              <w:bottom w:val="single" w:sz="4" w:space="0" w:color="auto"/>
              <w:right w:val="single" w:sz="4" w:space="0" w:color="auto"/>
            </w:tcBorders>
            <w:shd w:val="clear" w:color="auto" w:fill="auto"/>
            <w:vAlign w:val="center"/>
            <w:hideMark/>
          </w:tcPr>
          <w:p w14:paraId="56FF4F76" w14:textId="77777777" w:rsidR="00FD22CC" w:rsidRPr="006608F5" w:rsidRDefault="00FD22CC" w:rsidP="005C6905">
            <w:pPr>
              <w:widowControl/>
              <w:adjustRightInd/>
              <w:spacing w:line="240" w:lineRule="auto"/>
              <w:jc w:val="center"/>
              <w:textAlignment w:val="auto"/>
              <w:rPr>
                <w:rFonts w:ascii="Arial" w:hAnsi="Arial" w:cs="Arial"/>
                <w:i/>
                <w:iCs/>
                <w:color w:val="000000"/>
                <w:sz w:val="16"/>
                <w:szCs w:val="16"/>
                <w:lang w:val="es-ES" w:eastAsia="es-ES"/>
              </w:rPr>
            </w:pPr>
            <w:r w:rsidRPr="006608F5">
              <w:rPr>
                <w:rFonts w:ascii="Arial" w:hAnsi="Arial" w:cs="Arial"/>
                <w:i/>
                <w:iCs/>
                <w:color w:val="000000"/>
                <w:sz w:val="16"/>
                <w:szCs w:val="16"/>
                <w:lang w:val="es-ES" w:eastAsia="es-ES"/>
              </w:rPr>
              <w:t>Servicio de Operación de Estaciones de Pesaje (Básculas) Simple S/Selectiva</w:t>
            </w:r>
          </w:p>
        </w:tc>
        <w:tc>
          <w:tcPr>
            <w:tcW w:w="971" w:type="dxa"/>
            <w:gridSpan w:val="2"/>
            <w:vMerge/>
            <w:tcBorders>
              <w:top w:val="nil"/>
              <w:left w:val="single" w:sz="4" w:space="0" w:color="auto"/>
              <w:bottom w:val="single" w:sz="4" w:space="0" w:color="000000"/>
              <w:right w:val="single" w:sz="4" w:space="0" w:color="auto"/>
            </w:tcBorders>
            <w:vAlign w:val="center"/>
            <w:hideMark/>
          </w:tcPr>
          <w:p w14:paraId="1B9850FD" w14:textId="77777777" w:rsidR="00FD22CC" w:rsidRPr="006608F5" w:rsidRDefault="00FD22CC" w:rsidP="005C6905">
            <w:pPr>
              <w:widowControl/>
              <w:adjustRightInd/>
              <w:spacing w:line="240" w:lineRule="auto"/>
              <w:jc w:val="left"/>
              <w:textAlignment w:val="auto"/>
              <w:rPr>
                <w:rFonts w:ascii="Arial" w:hAnsi="Arial" w:cs="Arial"/>
                <w:i/>
                <w:iCs/>
                <w:color w:val="000000"/>
                <w:sz w:val="16"/>
                <w:szCs w:val="16"/>
                <w:lang w:val="es-ES" w:eastAsia="es-ES"/>
              </w:rPr>
            </w:pPr>
          </w:p>
        </w:tc>
        <w:tc>
          <w:tcPr>
            <w:tcW w:w="1075" w:type="dxa"/>
            <w:tcBorders>
              <w:top w:val="nil"/>
              <w:left w:val="nil"/>
              <w:bottom w:val="single" w:sz="4" w:space="0" w:color="auto"/>
              <w:right w:val="single" w:sz="4" w:space="0" w:color="auto"/>
            </w:tcBorders>
            <w:shd w:val="clear" w:color="auto" w:fill="auto"/>
            <w:vAlign w:val="center"/>
            <w:hideMark/>
          </w:tcPr>
          <w:p w14:paraId="3D67BBB3" w14:textId="77777777" w:rsidR="00FD22CC" w:rsidRPr="006608F5" w:rsidRDefault="00FD22CC" w:rsidP="005C6905">
            <w:pPr>
              <w:widowControl/>
              <w:adjustRightInd/>
              <w:spacing w:line="240" w:lineRule="auto"/>
              <w:jc w:val="center"/>
              <w:textAlignment w:val="auto"/>
              <w:rPr>
                <w:rFonts w:ascii="Arial" w:hAnsi="Arial" w:cs="Arial"/>
                <w:i/>
                <w:iCs/>
                <w:color w:val="000000"/>
                <w:sz w:val="16"/>
                <w:szCs w:val="16"/>
                <w:lang w:val="es-ES" w:eastAsia="es-ES"/>
              </w:rPr>
            </w:pPr>
            <w:r w:rsidRPr="006608F5">
              <w:rPr>
                <w:rFonts w:ascii="Arial" w:hAnsi="Arial" w:cs="Arial"/>
                <w:i/>
                <w:iCs/>
                <w:color w:val="000000"/>
                <w:sz w:val="16"/>
                <w:szCs w:val="16"/>
                <w:lang w:val="es-ES" w:eastAsia="es-ES"/>
              </w:rPr>
              <w:t>120</w:t>
            </w:r>
          </w:p>
        </w:tc>
        <w:tc>
          <w:tcPr>
            <w:tcW w:w="2126" w:type="dxa"/>
            <w:tcBorders>
              <w:top w:val="nil"/>
              <w:left w:val="nil"/>
              <w:bottom w:val="single" w:sz="4" w:space="0" w:color="auto"/>
              <w:right w:val="single" w:sz="4" w:space="0" w:color="auto"/>
            </w:tcBorders>
            <w:shd w:val="clear" w:color="auto" w:fill="auto"/>
            <w:noWrap/>
            <w:vAlign w:val="center"/>
            <w:hideMark/>
          </w:tcPr>
          <w:p w14:paraId="4F9887EF" w14:textId="77777777" w:rsidR="00FD22CC" w:rsidRPr="006608F5" w:rsidRDefault="00FD22CC" w:rsidP="005C6905">
            <w:pPr>
              <w:widowControl/>
              <w:adjustRightInd/>
              <w:spacing w:line="240" w:lineRule="auto"/>
              <w:jc w:val="right"/>
              <w:textAlignment w:val="auto"/>
              <w:rPr>
                <w:rFonts w:ascii="Calibri" w:hAnsi="Calibri"/>
                <w:color w:val="000000"/>
                <w:lang w:val="es-ES" w:eastAsia="es-ES"/>
              </w:rPr>
            </w:pPr>
            <w:r w:rsidRPr="006608F5">
              <w:rPr>
                <w:rFonts w:ascii="Calibri" w:hAnsi="Calibri"/>
                <w:color w:val="000000"/>
                <w:lang w:val="es-ES" w:eastAsia="es-ES"/>
              </w:rPr>
              <w:t> </w:t>
            </w:r>
          </w:p>
        </w:tc>
        <w:tc>
          <w:tcPr>
            <w:tcW w:w="1797" w:type="dxa"/>
            <w:tcBorders>
              <w:top w:val="nil"/>
              <w:left w:val="nil"/>
              <w:bottom w:val="single" w:sz="4" w:space="0" w:color="auto"/>
              <w:right w:val="double" w:sz="6" w:space="0" w:color="auto"/>
            </w:tcBorders>
            <w:shd w:val="clear" w:color="auto" w:fill="auto"/>
            <w:vAlign w:val="center"/>
            <w:hideMark/>
          </w:tcPr>
          <w:p w14:paraId="29A3C7B9" w14:textId="77777777" w:rsidR="00FD22CC" w:rsidRPr="006608F5" w:rsidRDefault="00FD22CC" w:rsidP="005C6905">
            <w:pPr>
              <w:widowControl/>
              <w:adjustRightInd/>
              <w:spacing w:line="240" w:lineRule="auto"/>
              <w:jc w:val="center"/>
              <w:textAlignment w:val="auto"/>
              <w:rPr>
                <w:rFonts w:ascii="Arial" w:hAnsi="Arial" w:cs="Arial"/>
                <w:i/>
                <w:iCs/>
                <w:color w:val="000000"/>
                <w:sz w:val="16"/>
                <w:szCs w:val="16"/>
                <w:lang w:val="es-ES" w:eastAsia="es-ES"/>
              </w:rPr>
            </w:pPr>
            <w:r w:rsidRPr="006608F5">
              <w:rPr>
                <w:rFonts w:ascii="Arial" w:hAnsi="Arial" w:cs="Arial"/>
                <w:i/>
                <w:iCs/>
                <w:color w:val="000000"/>
                <w:sz w:val="16"/>
                <w:szCs w:val="16"/>
                <w:lang w:val="es-ES" w:eastAsia="es-ES"/>
              </w:rPr>
              <w:t> </w:t>
            </w:r>
          </w:p>
        </w:tc>
      </w:tr>
      <w:tr w:rsidR="00FD22CC" w:rsidRPr="006608F5" w14:paraId="3D342AEA" w14:textId="77777777" w:rsidTr="00FD22CC">
        <w:trPr>
          <w:gridBefore w:val="1"/>
          <w:wBefore w:w="38" w:type="dxa"/>
          <w:trHeight w:val="419"/>
          <w:jc w:val="center"/>
        </w:trPr>
        <w:tc>
          <w:tcPr>
            <w:tcW w:w="584" w:type="dxa"/>
            <w:vMerge/>
            <w:tcBorders>
              <w:top w:val="nil"/>
              <w:left w:val="double" w:sz="6" w:space="0" w:color="auto"/>
              <w:bottom w:val="single" w:sz="4" w:space="0" w:color="auto"/>
              <w:right w:val="single" w:sz="4" w:space="0" w:color="auto"/>
            </w:tcBorders>
            <w:vAlign w:val="center"/>
            <w:hideMark/>
          </w:tcPr>
          <w:p w14:paraId="109C6101" w14:textId="77777777" w:rsidR="00FD22CC" w:rsidRPr="006608F5" w:rsidRDefault="00FD22CC" w:rsidP="005C6905">
            <w:pPr>
              <w:widowControl/>
              <w:adjustRightInd/>
              <w:spacing w:line="240" w:lineRule="auto"/>
              <w:jc w:val="left"/>
              <w:textAlignment w:val="auto"/>
              <w:rPr>
                <w:rFonts w:ascii="Arial" w:hAnsi="Arial" w:cs="Arial"/>
                <w:i/>
                <w:iCs/>
                <w:color w:val="000000"/>
                <w:lang w:val="es-ES" w:eastAsia="es-ES"/>
              </w:rPr>
            </w:pPr>
          </w:p>
        </w:tc>
        <w:tc>
          <w:tcPr>
            <w:tcW w:w="1172" w:type="dxa"/>
            <w:vMerge/>
            <w:tcBorders>
              <w:top w:val="nil"/>
              <w:left w:val="single" w:sz="4" w:space="0" w:color="auto"/>
              <w:bottom w:val="single" w:sz="4" w:space="0" w:color="auto"/>
              <w:right w:val="single" w:sz="4" w:space="0" w:color="auto"/>
            </w:tcBorders>
            <w:vAlign w:val="center"/>
            <w:hideMark/>
          </w:tcPr>
          <w:p w14:paraId="5A4218C9" w14:textId="77777777" w:rsidR="00FD22CC" w:rsidRPr="006608F5" w:rsidRDefault="00FD22CC" w:rsidP="005C6905">
            <w:pPr>
              <w:widowControl/>
              <w:adjustRightInd/>
              <w:spacing w:line="240" w:lineRule="auto"/>
              <w:jc w:val="left"/>
              <w:textAlignment w:val="auto"/>
              <w:rPr>
                <w:rFonts w:ascii="Arial" w:hAnsi="Arial" w:cs="Arial"/>
                <w:color w:val="000000"/>
                <w:lang w:val="es-ES" w:eastAsia="es-ES"/>
              </w:rPr>
            </w:pPr>
          </w:p>
        </w:tc>
        <w:tc>
          <w:tcPr>
            <w:tcW w:w="2675" w:type="dxa"/>
            <w:gridSpan w:val="3"/>
            <w:tcBorders>
              <w:top w:val="single" w:sz="4" w:space="0" w:color="auto"/>
              <w:left w:val="nil"/>
              <w:bottom w:val="single" w:sz="4" w:space="0" w:color="auto"/>
              <w:right w:val="single" w:sz="4" w:space="0" w:color="auto"/>
            </w:tcBorders>
            <w:shd w:val="clear" w:color="auto" w:fill="auto"/>
            <w:vAlign w:val="center"/>
            <w:hideMark/>
          </w:tcPr>
          <w:p w14:paraId="34BDC46A" w14:textId="77777777" w:rsidR="00FD22CC" w:rsidRPr="006608F5" w:rsidRDefault="00FD22CC" w:rsidP="005C6905">
            <w:pPr>
              <w:widowControl/>
              <w:adjustRightInd/>
              <w:spacing w:line="240" w:lineRule="auto"/>
              <w:jc w:val="center"/>
              <w:textAlignment w:val="auto"/>
              <w:rPr>
                <w:rFonts w:ascii="Arial" w:hAnsi="Arial" w:cs="Arial"/>
                <w:i/>
                <w:iCs/>
                <w:color w:val="000000"/>
                <w:sz w:val="16"/>
                <w:szCs w:val="16"/>
                <w:lang w:val="es-ES" w:eastAsia="es-ES"/>
              </w:rPr>
            </w:pPr>
            <w:r w:rsidRPr="006608F5">
              <w:rPr>
                <w:rFonts w:ascii="Arial" w:hAnsi="Arial" w:cs="Arial"/>
                <w:i/>
                <w:iCs/>
                <w:color w:val="000000"/>
                <w:sz w:val="16"/>
                <w:szCs w:val="16"/>
                <w:lang w:val="es-ES" w:eastAsia="es-ES"/>
              </w:rPr>
              <w:t>Servicio de Operación de Estaciones de Pesaje (Básculas) Portátil</w:t>
            </w:r>
          </w:p>
        </w:tc>
        <w:tc>
          <w:tcPr>
            <w:tcW w:w="971" w:type="dxa"/>
            <w:gridSpan w:val="2"/>
            <w:vMerge/>
            <w:tcBorders>
              <w:top w:val="nil"/>
              <w:left w:val="single" w:sz="4" w:space="0" w:color="auto"/>
              <w:bottom w:val="single" w:sz="4" w:space="0" w:color="000000"/>
              <w:right w:val="single" w:sz="4" w:space="0" w:color="auto"/>
            </w:tcBorders>
            <w:vAlign w:val="center"/>
            <w:hideMark/>
          </w:tcPr>
          <w:p w14:paraId="6F24F7D6" w14:textId="77777777" w:rsidR="00FD22CC" w:rsidRPr="006608F5" w:rsidRDefault="00FD22CC" w:rsidP="005C6905">
            <w:pPr>
              <w:widowControl/>
              <w:adjustRightInd/>
              <w:spacing w:line="240" w:lineRule="auto"/>
              <w:jc w:val="left"/>
              <w:textAlignment w:val="auto"/>
              <w:rPr>
                <w:rFonts w:ascii="Arial" w:hAnsi="Arial" w:cs="Arial"/>
                <w:i/>
                <w:iCs/>
                <w:color w:val="000000"/>
                <w:sz w:val="16"/>
                <w:szCs w:val="16"/>
                <w:lang w:val="es-ES" w:eastAsia="es-ES"/>
              </w:rPr>
            </w:pPr>
          </w:p>
        </w:tc>
        <w:tc>
          <w:tcPr>
            <w:tcW w:w="1075" w:type="dxa"/>
            <w:tcBorders>
              <w:top w:val="nil"/>
              <w:left w:val="nil"/>
              <w:bottom w:val="single" w:sz="4" w:space="0" w:color="auto"/>
              <w:right w:val="single" w:sz="4" w:space="0" w:color="auto"/>
            </w:tcBorders>
            <w:shd w:val="clear" w:color="auto" w:fill="auto"/>
            <w:vAlign w:val="center"/>
            <w:hideMark/>
          </w:tcPr>
          <w:p w14:paraId="7844CB11" w14:textId="77777777" w:rsidR="00FD22CC" w:rsidRPr="006608F5" w:rsidRDefault="00FD22CC" w:rsidP="005C6905">
            <w:pPr>
              <w:widowControl/>
              <w:adjustRightInd/>
              <w:spacing w:line="240" w:lineRule="auto"/>
              <w:jc w:val="center"/>
              <w:textAlignment w:val="auto"/>
              <w:rPr>
                <w:rFonts w:ascii="Arial" w:hAnsi="Arial" w:cs="Arial"/>
                <w:i/>
                <w:iCs/>
                <w:color w:val="000000"/>
                <w:sz w:val="16"/>
                <w:szCs w:val="16"/>
                <w:lang w:val="es-ES" w:eastAsia="es-ES"/>
              </w:rPr>
            </w:pPr>
            <w:r w:rsidRPr="006608F5">
              <w:rPr>
                <w:rFonts w:ascii="Arial" w:hAnsi="Arial" w:cs="Arial"/>
                <w:i/>
                <w:iCs/>
                <w:color w:val="000000"/>
                <w:sz w:val="16"/>
                <w:szCs w:val="16"/>
                <w:lang w:val="es-ES" w:eastAsia="es-ES"/>
              </w:rPr>
              <w:t>120</w:t>
            </w:r>
          </w:p>
        </w:tc>
        <w:tc>
          <w:tcPr>
            <w:tcW w:w="2126" w:type="dxa"/>
            <w:tcBorders>
              <w:top w:val="nil"/>
              <w:left w:val="nil"/>
              <w:bottom w:val="single" w:sz="4" w:space="0" w:color="auto"/>
              <w:right w:val="single" w:sz="4" w:space="0" w:color="auto"/>
            </w:tcBorders>
            <w:shd w:val="clear" w:color="auto" w:fill="auto"/>
            <w:noWrap/>
            <w:vAlign w:val="center"/>
            <w:hideMark/>
          </w:tcPr>
          <w:p w14:paraId="022F54F9" w14:textId="77777777" w:rsidR="00FD22CC" w:rsidRPr="006608F5" w:rsidRDefault="00FD22CC" w:rsidP="005C6905">
            <w:pPr>
              <w:widowControl/>
              <w:adjustRightInd/>
              <w:spacing w:line="240" w:lineRule="auto"/>
              <w:jc w:val="right"/>
              <w:textAlignment w:val="auto"/>
              <w:rPr>
                <w:rFonts w:ascii="Calibri" w:hAnsi="Calibri"/>
                <w:color w:val="000000"/>
                <w:lang w:val="es-ES" w:eastAsia="es-ES"/>
              </w:rPr>
            </w:pPr>
            <w:r w:rsidRPr="006608F5">
              <w:rPr>
                <w:rFonts w:ascii="Calibri" w:hAnsi="Calibri"/>
                <w:color w:val="000000"/>
                <w:lang w:val="es-ES" w:eastAsia="es-ES"/>
              </w:rPr>
              <w:t> </w:t>
            </w:r>
          </w:p>
        </w:tc>
        <w:tc>
          <w:tcPr>
            <w:tcW w:w="1797" w:type="dxa"/>
            <w:tcBorders>
              <w:top w:val="nil"/>
              <w:left w:val="nil"/>
              <w:bottom w:val="single" w:sz="4" w:space="0" w:color="auto"/>
              <w:right w:val="double" w:sz="6" w:space="0" w:color="auto"/>
            </w:tcBorders>
            <w:shd w:val="clear" w:color="auto" w:fill="auto"/>
            <w:vAlign w:val="center"/>
            <w:hideMark/>
          </w:tcPr>
          <w:p w14:paraId="6CDB896E" w14:textId="77777777" w:rsidR="00FD22CC" w:rsidRPr="006608F5" w:rsidRDefault="00FD22CC" w:rsidP="005C6905">
            <w:pPr>
              <w:widowControl/>
              <w:adjustRightInd/>
              <w:spacing w:line="240" w:lineRule="auto"/>
              <w:jc w:val="center"/>
              <w:textAlignment w:val="auto"/>
              <w:rPr>
                <w:rFonts w:ascii="Arial" w:hAnsi="Arial" w:cs="Arial"/>
                <w:i/>
                <w:iCs/>
                <w:color w:val="000000"/>
                <w:sz w:val="16"/>
                <w:szCs w:val="16"/>
                <w:lang w:val="es-ES" w:eastAsia="es-ES"/>
              </w:rPr>
            </w:pPr>
            <w:r w:rsidRPr="006608F5">
              <w:rPr>
                <w:rFonts w:ascii="Arial" w:hAnsi="Arial" w:cs="Arial"/>
                <w:i/>
                <w:iCs/>
                <w:color w:val="000000"/>
                <w:sz w:val="16"/>
                <w:szCs w:val="16"/>
                <w:lang w:val="es-ES" w:eastAsia="es-ES"/>
              </w:rPr>
              <w:t> </w:t>
            </w:r>
          </w:p>
        </w:tc>
      </w:tr>
      <w:tr w:rsidR="00FD22CC" w:rsidRPr="006608F5" w14:paraId="61E7AB85" w14:textId="77777777" w:rsidTr="00FD22CC">
        <w:trPr>
          <w:gridBefore w:val="1"/>
          <w:wBefore w:w="38" w:type="dxa"/>
          <w:trHeight w:val="185"/>
          <w:jc w:val="center"/>
        </w:trPr>
        <w:tc>
          <w:tcPr>
            <w:tcW w:w="8603" w:type="dxa"/>
            <w:gridSpan w:val="9"/>
            <w:tcBorders>
              <w:top w:val="single" w:sz="4" w:space="0" w:color="auto"/>
              <w:left w:val="double" w:sz="6" w:space="0" w:color="auto"/>
              <w:bottom w:val="single" w:sz="4" w:space="0" w:color="auto"/>
              <w:right w:val="nil"/>
            </w:tcBorders>
            <w:shd w:val="clear" w:color="auto" w:fill="auto"/>
            <w:vAlign w:val="center"/>
            <w:hideMark/>
          </w:tcPr>
          <w:p w14:paraId="155F176C" w14:textId="77777777" w:rsidR="00FD22CC" w:rsidRPr="006608F5" w:rsidRDefault="00FD22CC" w:rsidP="005C6905">
            <w:pPr>
              <w:widowControl/>
              <w:adjustRightInd/>
              <w:spacing w:line="240" w:lineRule="auto"/>
              <w:jc w:val="center"/>
              <w:textAlignment w:val="auto"/>
              <w:rPr>
                <w:rFonts w:ascii="Arial" w:hAnsi="Arial" w:cs="Arial"/>
                <w:b/>
                <w:bCs/>
                <w:i/>
                <w:iCs/>
                <w:color w:val="000000"/>
                <w:lang w:val="es-ES" w:eastAsia="es-ES"/>
              </w:rPr>
            </w:pPr>
            <w:r w:rsidRPr="006608F5">
              <w:rPr>
                <w:rFonts w:ascii="Arial" w:hAnsi="Arial" w:cs="Arial"/>
                <w:b/>
                <w:bCs/>
                <w:i/>
                <w:iCs/>
                <w:color w:val="000000"/>
                <w:lang w:val="es-ES" w:eastAsia="es-ES"/>
              </w:rPr>
              <w:t>Total Ítem 1</w:t>
            </w:r>
          </w:p>
        </w:tc>
        <w:tc>
          <w:tcPr>
            <w:tcW w:w="1797" w:type="dxa"/>
            <w:tcBorders>
              <w:top w:val="nil"/>
              <w:left w:val="single" w:sz="4" w:space="0" w:color="auto"/>
              <w:bottom w:val="single" w:sz="4" w:space="0" w:color="auto"/>
              <w:right w:val="double" w:sz="6" w:space="0" w:color="auto"/>
            </w:tcBorders>
            <w:shd w:val="clear" w:color="auto" w:fill="auto"/>
            <w:vAlign w:val="center"/>
            <w:hideMark/>
          </w:tcPr>
          <w:p w14:paraId="7C12377D" w14:textId="77777777" w:rsidR="00FD22CC" w:rsidRPr="006608F5" w:rsidRDefault="00FD22CC" w:rsidP="005C6905">
            <w:pPr>
              <w:widowControl/>
              <w:adjustRightInd/>
              <w:spacing w:line="240" w:lineRule="auto"/>
              <w:jc w:val="center"/>
              <w:textAlignment w:val="auto"/>
              <w:rPr>
                <w:rFonts w:ascii="Arial" w:hAnsi="Arial" w:cs="Arial"/>
                <w:b/>
                <w:bCs/>
                <w:i/>
                <w:iCs/>
                <w:color w:val="000000"/>
                <w:sz w:val="16"/>
                <w:szCs w:val="16"/>
                <w:lang w:val="es-ES" w:eastAsia="es-ES"/>
              </w:rPr>
            </w:pPr>
            <w:r w:rsidRPr="006608F5">
              <w:rPr>
                <w:rFonts w:ascii="Arial" w:hAnsi="Arial" w:cs="Arial"/>
                <w:b/>
                <w:bCs/>
                <w:i/>
                <w:iCs/>
                <w:color w:val="000000"/>
                <w:sz w:val="16"/>
                <w:szCs w:val="16"/>
                <w:lang w:val="es-ES" w:eastAsia="es-ES"/>
              </w:rPr>
              <w:t> </w:t>
            </w:r>
          </w:p>
        </w:tc>
      </w:tr>
      <w:tr w:rsidR="00FD22CC" w:rsidRPr="006608F5" w14:paraId="37C8E802" w14:textId="77777777" w:rsidTr="00FD22CC">
        <w:trPr>
          <w:gridBefore w:val="1"/>
          <w:wBefore w:w="38" w:type="dxa"/>
          <w:trHeight w:val="559"/>
          <w:jc w:val="center"/>
        </w:trPr>
        <w:tc>
          <w:tcPr>
            <w:tcW w:w="584" w:type="dxa"/>
            <w:tcBorders>
              <w:top w:val="nil"/>
              <w:left w:val="double" w:sz="6" w:space="0" w:color="auto"/>
              <w:bottom w:val="single" w:sz="4" w:space="0" w:color="auto"/>
              <w:right w:val="single" w:sz="4" w:space="0" w:color="auto"/>
            </w:tcBorders>
            <w:shd w:val="clear" w:color="auto" w:fill="auto"/>
            <w:vAlign w:val="center"/>
            <w:hideMark/>
          </w:tcPr>
          <w:p w14:paraId="0FAC09ED" w14:textId="77777777" w:rsidR="00FD22CC" w:rsidRPr="006608F5" w:rsidRDefault="00FD22CC" w:rsidP="005C6905">
            <w:pPr>
              <w:widowControl/>
              <w:adjustRightInd/>
              <w:spacing w:line="240" w:lineRule="auto"/>
              <w:jc w:val="center"/>
              <w:textAlignment w:val="auto"/>
              <w:rPr>
                <w:rFonts w:ascii="Arial" w:hAnsi="Arial" w:cs="Arial"/>
                <w:i/>
                <w:iCs/>
                <w:color w:val="000000"/>
                <w:lang w:val="es-ES" w:eastAsia="es-ES"/>
              </w:rPr>
            </w:pPr>
            <w:r w:rsidRPr="006608F5">
              <w:rPr>
                <w:rFonts w:ascii="Arial" w:hAnsi="Arial" w:cs="Arial"/>
                <w:i/>
                <w:iCs/>
                <w:color w:val="000000"/>
                <w:lang w:val="es-ES" w:eastAsia="es-ES"/>
              </w:rPr>
              <w:t>2.</w:t>
            </w:r>
          </w:p>
        </w:tc>
        <w:tc>
          <w:tcPr>
            <w:tcW w:w="1172" w:type="dxa"/>
            <w:tcBorders>
              <w:top w:val="nil"/>
              <w:left w:val="nil"/>
              <w:bottom w:val="single" w:sz="4" w:space="0" w:color="auto"/>
              <w:right w:val="single" w:sz="4" w:space="0" w:color="auto"/>
            </w:tcBorders>
            <w:shd w:val="clear" w:color="auto" w:fill="auto"/>
            <w:vAlign w:val="center"/>
            <w:hideMark/>
          </w:tcPr>
          <w:p w14:paraId="56057F32" w14:textId="77777777" w:rsidR="00FD22CC" w:rsidRPr="006608F5" w:rsidRDefault="00FD22CC" w:rsidP="005C6905">
            <w:pPr>
              <w:widowControl/>
              <w:adjustRightInd/>
              <w:spacing w:line="240" w:lineRule="auto"/>
              <w:jc w:val="center"/>
              <w:textAlignment w:val="auto"/>
              <w:rPr>
                <w:rFonts w:ascii="Arial" w:hAnsi="Arial" w:cs="Arial"/>
                <w:color w:val="000000"/>
                <w:sz w:val="18"/>
                <w:szCs w:val="18"/>
                <w:lang w:val="es-ES" w:eastAsia="es-ES"/>
              </w:rPr>
            </w:pPr>
            <w:r w:rsidRPr="006608F5">
              <w:rPr>
                <w:rFonts w:ascii="Arial" w:hAnsi="Arial" w:cs="Arial"/>
                <w:color w:val="000000"/>
                <w:sz w:val="18"/>
                <w:szCs w:val="18"/>
                <w:lang w:val="es-ES" w:eastAsia="es-ES"/>
              </w:rPr>
              <w:t>72131601-001</w:t>
            </w:r>
          </w:p>
        </w:tc>
        <w:tc>
          <w:tcPr>
            <w:tcW w:w="2675" w:type="dxa"/>
            <w:gridSpan w:val="3"/>
            <w:tcBorders>
              <w:top w:val="single" w:sz="4" w:space="0" w:color="auto"/>
              <w:left w:val="nil"/>
              <w:bottom w:val="single" w:sz="4" w:space="0" w:color="auto"/>
              <w:right w:val="single" w:sz="4" w:space="0" w:color="auto"/>
            </w:tcBorders>
            <w:shd w:val="clear" w:color="auto" w:fill="auto"/>
            <w:vAlign w:val="center"/>
            <w:hideMark/>
          </w:tcPr>
          <w:p w14:paraId="2BED808D" w14:textId="77777777" w:rsidR="00FD22CC" w:rsidRPr="006608F5" w:rsidRDefault="00FD22CC" w:rsidP="005C6905">
            <w:pPr>
              <w:widowControl/>
              <w:adjustRightInd/>
              <w:spacing w:line="240" w:lineRule="auto"/>
              <w:jc w:val="center"/>
              <w:textAlignment w:val="auto"/>
              <w:rPr>
                <w:rFonts w:ascii="Arial" w:hAnsi="Arial" w:cs="Arial"/>
                <w:i/>
                <w:iCs/>
                <w:color w:val="000000"/>
                <w:sz w:val="16"/>
                <w:szCs w:val="16"/>
                <w:lang w:val="es-ES" w:eastAsia="es-ES"/>
              </w:rPr>
            </w:pPr>
            <w:r w:rsidRPr="006608F5">
              <w:rPr>
                <w:rFonts w:ascii="Arial" w:hAnsi="Arial" w:cs="Arial"/>
                <w:i/>
                <w:iCs/>
                <w:color w:val="000000"/>
                <w:sz w:val="16"/>
                <w:szCs w:val="16"/>
                <w:lang w:val="es-ES" w:eastAsia="es-ES"/>
              </w:rPr>
              <w:t>Obras y Puesta a punto. Reconstrucción de pistas, y Construcción de Dársenas y equipamiento</w:t>
            </w:r>
          </w:p>
        </w:tc>
        <w:tc>
          <w:tcPr>
            <w:tcW w:w="971" w:type="dxa"/>
            <w:gridSpan w:val="2"/>
            <w:tcBorders>
              <w:top w:val="nil"/>
              <w:left w:val="nil"/>
              <w:bottom w:val="single" w:sz="4" w:space="0" w:color="auto"/>
              <w:right w:val="single" w:sz="4" w:space="0" w:color="auto"/>
            </w:tcBorders>
            <w:shd w:val="clear" w:color="auto" w:fill="auto"/>
            <w:vAlign w:val="center"/>
            <w:hideMark/>
          </w:tcPr>
          <w:p w14:paraId="51695D77" w14:textId="77777777" w:rsidR="00FD22CC" w:rsidRPr="006608F5" w:rsidRDefault="00FD22CC" w:rsidP="005C6905">
            <w:pPr>
              <w:widowControl/>
              <w:adjustRightInd/>
              <w:spacing w:line="240" w:lineRule="auto"/>
              <w:jc w:val="center"/>
              <w:textAlignment w:val="auto"/>
              <w:rPr>
                <w:rFonts w:ascii="Arial" w:hAnsi="Arial" w:cs="Arial"/>
                <w:i/>
                <w:iCs/>
                <w:color w:val="000000"/>
                <w:sz w:val="16"/>
                <w:szCs w:val="16"/>
                <w:lang w:val="es-ES" w:eastAsia="es-ES"/>
              </w:rPr>
            </w:pPr>
            <w:r w:rsidRPr="006608F5">
              <w:rPr>
                <w:rFonts w:ascii="Arial" w:hAnsi="Arial" w:cs="Arial"/>
                <w:i/>
                <w:iCs/>
                <w:color w:val="000000"/>
                <w:sz w:val="16"/>
                <w:szCs w:val="16"/>
                <w:lang w:val="es-ES" w:eastAsia="es-ES"/>
              </w:rPr>
              <w:t>Global</w:t>
            </w:r>
          </w:p>
        </w:tc>
        <w:tc>
          <w:tcPr>
            <w:tcW w:w="1075" w:type="dxa"/>
            <w:tcBorders>
              <w:top w:val="nil"/>
              <w:left w:val="nil"/>
              <w:bottom w:val="single" w:sz="4" w:space="0" w:color="auto"/>
              <w:right w:val="single" w:sz="4" w:space="0" w:color="auto"/>
            </w:tcBorders>
            <w:shd w:val="clear" w:color="auto" w:fill="auto"/>
            <w:vAlign w:val="center"/>
            <w:hideMark/>
          </w:tcPr>
          <w:p w14:paraId="52337991" w14:textId="77777777" w:rsidR="00FD22CC" w:rsidRPr="006608F5" w:rsidRDefault="00FD22CC" w:rsidP="005C6905">
            <w:pPr>
              <w:widowControl/>
              <w:adjustRightInd/>
              <w:spacing w:line="240" w:lineRule="auto"/>
              <w:jc w:val="center"/>
              <w:textAlignment w:val="auto"/>
              <w:rPr>
                <w:rFonts w:ascii="Arial" w:hAnsi="Arial" w:cs="Arial"/>
                <w:i/>
                <w:iCs/>
                <w:color w:val="000000"/>
                <w:sz w:val="16"/>
                <w:szCs w:val="16"/>
                <w:lang w:val="es-ES" w:eastAsia="es-ES"/>
              </w:rPr>
            </w:pPr>
            <w:r w:rsidRPr="006608F5">
              <w:rPr>
                <w:rFonts w:ascii="Arial" w:hAnsi="Arial" w:cs="Arial"/>
                <w:i/>
                <w:iCs/>
                <w:color w:val="000000"/>
                <w:sz w:val="16"/>
                <w:szCs w:val="16"/>
                <w:lang w:val="es-ES" w:eastAsia="es-ES"/>
              </w:rPr>
              <w:t>1</w:t>
            </w:r>
          </w:p>
        </w:tc>
        <w:tc>
          <w:tcPr>
            <w:tcW w:w="2126" w:type="dxa"/>
            <w:tcBorders>
              <w:top w:val="nil"/>
              <w:left w:val="nil"/>
              <w:bottom w:val="single" w:sz="4" w:space="0" w:color="auto"/>
              <w:right w:val="nil"/>
            </w:tcBorders>
            <w:shd w:val="clear" w:color="auto" w:fill="auto"/>
            <w:vAlign w:val="center"/>
            <w:hideMark/>
          </w:tcPr>
          <w:p w14:paraId="1BCB99A0" w14:textId="77777777" w:rsidR="00FD22CC" w:rsidRPr="006608F5" w:rsidRDefault="00FD22CC" w:rsidP="005C6905">
            <w:pPr>
              <w:widowControl/>
              <w:adjustRightInd/>
              <w:spacing w:line="240" w:lineRule="auto"/>
              <w:textAlignment w:val="auto"/>
              <w:rPr>
                <w:rFonts w:ascii="Arial" w:hAnsi="Arial" w:cs="Arial"/>
                <w:i/>
                <w:iCs/>
                <w:color w:val="000000"/>
                <w:sz w:val="16"/>
                <w:szCs w:val="16"/>
                <w:lang w:val="es-ES" w:eastAsia="es-ES"/>
              </w:rPr>
            </w:pPr>
            <w:r w:rsidRPr="006608F5">
              <w:rPr>
                <w:rFonts w:ascii="Arial" w:hAnsi="Arial" w:cs="Arial"/>
                <w:i/>
                <w:iCs/>
                <w:color w:val="000000"/>
                <w:sz w:val="16"/>
                <w:szCs w:val="16"/>
                <w:lang w:val="es-ES" w:eastAsia="es-ES"/>
              </w:rPr>
              <w:t> </w:t>
            </w:r>
          </w:p>
        </w:tc>
        <w:tc>
          <w:tcPr>
            <w:tcW w:w="1797" w:type="dxa"/>
            <w:tcBorders>
              <w:top w:val="nil"/>
              <w:left w:val="single" w:sz="4" w:space="0" w:color="auto"/>
              <w:bottom w:val="single" w:sz="4" w:space="0" w:color="auto"/>
              <w:right w:val="double" w:sz="6" w:space="0" w:color="auto"/>
            </w:tcBorders>
            <w:shd w:val="clear" w:color="auto" w:fill="auto"/>
            <w:vAlign w:val="center"/>
            <w:hideMark/>
          </w:tcPr>
          <w:p w14:paraId="6CD162D1" w14:textId="77777777" w:rsidR="00FD22CC" w:rsidRPr="006608F5" w:rsidRDefault="00FD22CC" w:rsidP="005C6905">
            <w:pPr>
              <w:widowControl/>
              <w:adjustRightInd/>
              <w:spacing w:line="240" w:lineRule="auto"/>
              <w:jc w:val="center"/>
              <w:textAlignment w:val="auto"/>
              <w:rPr>
                <w:rFonts w:ascii="Arial" w:hAnsi="Arial" w:cs="Arial"/>
                <w:i/>
                <w:iCs/>
                <w:color w:val="000000"/>
                <w:sz w:val="16"/>
                <w:szCs w:val="16"/>
                <w:lang w:val="es-ES" w:eastAsia="es-ES"/>
              </w:rPr>
            </w:pPr>
            <w:r w:rsidRPr="006608F5">
              <w:rPr>
                <w:rFonts w:ascii="Arial" w:hAnsi="Arial" w:cs="Arial"/>
                <w:i/>
                <w:iCs/>
                <w:color w:val="000000"/>
                <w:sz w:val="16"/>
                <w:szCs w:val="16"/>
                <w:lang w:val="es-ES" w:eastAsia="es-ES"/>
              </w:rPr>
              <w:t> </w:t>
            </w:r>
          </w:p>
        </w:tc>
      </w:tr>
      <w:tr w:rsidR="00FD22CC" w:rsidRPr="006608F5" w14:paraId="5B616517" w14:textId="77777777" w:rsidTr="00FD22CC">
        <w:trPr>
          <w:gridBefore w:val="1"/>
          <w:wBefore w:w="38" w:type="dxa"/>
          <w:trHeight w:val="195"/>
          <w:jc w:val="center"/>
        </w:trPr>
        <w:tc>
          <w:tcPr>
            <w:tcW w:w="8603" w:type="dxa"/>
            <w:gridSpan w:val="9"/>
            <w:tcBorders>
              <w:top w:val="single" w:sz="4" w:space="0" w:color="auto"/>
              <w:left w:val="double" w:sz="6" w:space="0" w:color="auto"/>
              <w:bottom w:val="double" w:sz="6" w:space="0" w:color="auto"/>
              <w:right w:val="nil"/>
            </w:tcBorders>
            <w:shd w:val="clear" w:color="auto" w:fill="auto"/>
            <w:vAlign w:val="center"/>
            <w:hideMark/>
          </w:tcPr>
          <w:p w14:paraId="317966C6" w14:textId="77777777" w:rsidR="00FD22CC" w:rsidRPr="006608F5" w:rsidRDefault="00FD22CC" w:rsidP="005C6905">
            <w:pPr>
              <w:widowControl/>
              <w:adjustRightInd/>
              <w:spacing w:line="240" w:lineRule="auto"/>
              <w:jc w:val="center"/>
              <w:textAlignment w:val="auto"/>
              <w:rPr>
                <w:rFonts w:ascii="Arial" w:hAnsi="Arial" w:cs="Arial"/>
                <w:b/>
                <w:bCs/>
                <w:i/>
                <w:iCs/>
                <w:color w:val="000000"/>
                <w:lang w:val="es-ES" w:eastAsia="es-ES"/>
              </w:rPr>
            </w:pPr>
            <w:r w:rsidRPr="006608F5">
              <w:rPr>
                <w:rFonts w:ascii="Arial" w:hAnsi="Arial" w:cs="Arial"/>
                <w:b/>
                <w:bCs/>
                <w:i/>
                <w:iCs/>
                <w:color w:val="000000"/>
                <w:lang w:val="es-ES" w:eastAsia="es-ES"/>
              </w:rPr>
              <w:t>Total Ítem 2</w:t>
            </w:r>
          </w:p>
        </w:tc>
        <w:tc>
          <w:tcPr>
            <w:tcW w:w="1797" w:type="dxa"/>
            <w:tcBorders>
              <w:top w:val="nil"/>
              <w:left w:val="single" w:sz="4" w:space="0" w:color="auto"/>
              <w:bottom w:val="single" w:sz="4" w:space="0" w:color="auto"/>
              <w:right w:val="double" w:sz="6" w:space="0" w:color="auto"/>
            </w:tcBorders>
            <w:shd w:val="clear" w:color="auto" w:fill="auto"/>
            <w:vAlign w:val="center"/>
            <w:hideMark/>
          </w:tcPr>
          <w:p w14:paraId="19688FCD" w14:textId="77777777" w:rsidR="00FD22CC" w:rsidRPr="006608F5" w:rsidRDefault="00FD22CC" w:rsidP="005C6905">
            <w:pPr>
              <w:widowControl/>
              <w:adjustRightInd/>
              <w:spacing w:line="240" w:lineRule="auto"/>
              <w:jc w:val="center"/>
              <w:textAlignment w:val="auto"/>
              <w:rPr>
                <w:rFonts w:ascii="Arial" w:hAnsi="Arial" w:cs="Arial"/>
                <w:b/>
                <w:bCs/>
                <w:i/>
                <w:iCs/>
                <w:color w:val="000000"/>
                <w:sz w:val="16"/>
                <w:szCs w:val="16"/>
                <w:lang w:val="es-ES" w:eastAsia="es-ES"/>
              </w:rPr>
            </w:pPr>
            <w:r w:rsidRPr="006608F5">
              <w:rPr>
                <w:rFonts w:ascii="Arial" w:hAnsi="Arial" w:cs="Arial"/>
                <w:b/>
                <w:bCs/>
                <w:i/>
                <w:iCs/>
                <w:color w:val="000000"/>
                <w:sz w:val="16"/>
                <w:szCs w:val="16"/>
                <w:lang w:val="es-ES" w:eastAsia="es-ES"/>
              </w:rPr>
              <w:t> </w:t>
            </w:r>
          </w:p>
        </w:tc>
      </w:tr>
      <w:tr w:rsidR="00FD22CC" w:rsidRPr="006608F5" w14:paraId="7F22784F" w14:textId="77777777" w:rsidTr="00FD22CC">
        <w:trPr>
          <w:gridBefore w:val="1"/>
          <w:wBefore w:w="38" w:type="dxa"/>
          <w:trHeight w:val="438"/>
          <w:jc w:val="center"/>
        </w:trPr>
        <w:tc>
          <w:tcPr>
            <w:tcW w:w="584" w:type="dxa"/>
            <w:tcBorders>
              <w:top w:val="nil"/>
              <w:left w:val="nil"/>
              <w:bottom w:val="nil"/>
              <w:right w:val="nil"/>
            </w:tcBorders>
            <w:shd w:val="clear" w:color="auto" w:fill="auto"/>
            <w:noWrap/>
            <w:vAlign w:val="center"/>
            <w:hideMark/>
          </w:tcPr>
          <w:p w14:paraId="42701758" w14:textId="77777777" w:rsidR="00FD22CC" w:rsidRPr="006608F5" w:rsidRDefault="00FD22CC" w:rsidP="005C6905">
            <w:pPr>
              <w:widowControl/>
              <w:adjustRightInd/>
              <w:spacing w:line="240" w:lineRule="auto"/>
              <w:jc w:val="center"/>
              <w:textAlignment w:val="auto"/>
              <w:rPr>
                <w:rFonts w:ascii="Arial" w:hAnsi="Arial" w:cs="Arial"/>
                <w:b/>
                <w:bCs/>
                <w:i/>
                <w:iCs/>
                <w:color w:val="000000"/>
                <w:sz w:val="16"/>
                <w:szCs w:val="16"/>
                <w:lang w:val="es-ES" w:eastAsia="es-ES"/>
              </w:rPr>
            </w:pPr>
          </w:p>
        </w:tc>
        <w:tc>
          <w:tcPr>
            <w:tcW w:w="1172" w:type="dxa"/>
            <w:tcBorders>
              <w:top w:val="nil"/>
              <w:left w:val="nil"/>
              <w:bottom w:val="nil"/>
              <w:right w:val="nil"/>
            </w:tcBorders>
            <w:shd w:val="clear" w:color="auto" w:fill="auto"/>
            <w:noWrap/>
            <w:vAlign w:val="center"/>
            <w:hideMark/>
          </w:tcPr>
          <w:p w14:paraId="613C6BB3" w14:textId="77777777" w:rsidR="00FD22CC" w:rsidRPr="006608F5" w:rsidRDefault="00FD22CC" w:rsidP="005C6905">
            <w:pPr>
              <w:widowControl/>
              <w:adjustRightInd/>
              <w:spacing w:line="240" w:lineRule="auto"/>
              <w:jc w:val="left"/>
              <w:textAlignment w:val="auto"/>
              <w:rPr>
                <w:lang w:val="es-ES" w:eastAsia="es-ES"/>
              </w:rPr>
            </w:pPr>
          </w:p>
        </w:tc>
        <w:tc>
          <w:tcPr>
            <w:tcW w:w="1337" w:type="dxa"/>
            <w:gridSpan w:val="2"/>
            <w:tcBorders>
              <w:top w:val="nil"/>
              <w:left w:val="nil"/>
              <w:bottom w:val="nil"/>
              <w:right w:val="nil"/>
            </w:tcBorders>
            <w:shd w:val="clear" w:color="auto" w:fill="auto"/>
            <w:noWrap/>
            <w:vAlign w:val="center"/>
            <w:hideMark/>
          </w:tcPr>
          <w:p w14:paraId="65FC9EF9" w14:textId="77777777" w:rsidR="00FD22CC" w:rsidRPr="006608F5" w:rsidRDefault="00FD22CC" w:rsidP="005C6905">
            <w:pPr>
              <w:widowControl/>
              <w:adjustRightInd/>
              <w:spacing w:line="240" w:lineRule="auto"/>
              <w:jc w:val="left"/>
              <w:textAlignment w:val="auto"/>
              <w:rPr>
                <w:lang w:val="es-ES" w:eastAsia="es-ES"/>
              </w:rPr>
            </w:pPr>
          </w:p>
        </w:tc>
        <w:tc>
          <w:tcPr>
            <w:tcW w:w="1338" w:type="dxa"/>
            <w:tcBorders>
              <w:top w:val="nil"/>
              <w:left w:val="nil"/>
              <w:bottom w:val="nil"/>
              <w:right w:val="nil"/>
            </w:tcBorders>
            <w:shd w:val="clear" w:color="auto" w:fill="auto"/>
            <w:noWrap/>
            <w:vAlign w:val="center"/>
            <w:hideMark/>
          </w:tcPr>
          <w:p w14:paraId="276B9458" w14:textId="77777777" w:rsidR="00FD22CC" w:rsidRPr="006608F5" w:rsidRDefault="00FD22CC" w:rsidP="005C6905">
            <w:pPr>
              <w:widowControl/>
              <w:adjustRightInd/>
              <w:spacing w:line="240" w:lineRule="auto"/>
              <w:jc w:val="left"/>
              <w:textAlignment w:val="auto"/>
              <w:rPr>
                <w:lang w:val="es-ES" w:eastAsia="es-ES"/>
              </w:rPr>
            </w:pPr>
          </w:p>
        </w:tc>
        <w:tc>
          <w:tcPr>
            <w:tcW w:w="971" w:type="dxa"/>
            <w:gridSpan w:val="2"/>
            <w:tcBorders>
              <w:top w:val="nil"/>
              <w:left w:val="nil"/>
              <w:bottom w:val="nil"/>
              <w:right w:val="nil"/>
            </w:tcBorders>
            <w:shd w:val="clear" w:color="auto" w:fill="auto"/>
            <w:noWrap/>
            <w:vAlign w:val="center"/>
            <w:hideMark/>
          </w:tcPr>
          <w:p w14:paraId="6526BE4C" w14:textId="77777777" w:rsidR="00FD22CC" w:rsidRPr="006608F5" w:rsidRDefault="00FD22CC" w:rsidP="005C6905">
            <w:pPr>
              <w:widowControl/>
              <w:adjustRightInd/>
              <w:spacing w:line="240" w:lineRule="auto"/>
              <w:jc w:val="left"/>
              <w:textAlignment w:val="auto"/>
              <w:rPr>
                <w:lang w:val="es-ES" w:eastAsia="es-ES"/>
              </w:rPr>
            </w:pPr>
          </w:p>
        </w:tc>
        <w:tc>
          <w:tcPr>
            <w:tcW w:w="1075" w:type="dxa"/>
            <w:tcBorders>
              <w:top w:val="nil"/>
              <w:left w:val="nil"/>
              <w:bottom w:val="nil"/>
              <w:right w:val="nil"/>
            </w:tcBorders>
            <w:shd w:val="clear" w:color="auto" w:fill="auto"/>
            <w:noWrap/>
            <w:vAlign w:val="center"/>
            <w:hideMark/>
          </w:tcPr>
          <w:p w14:paraId="1A5F4AA5" w14:textId="77777777" w:rsidR="00FD22CC" w:rsidRPr="006608F5" w:rsidRDefault="00FD22CC" w:rsidP="005C6905">
            <w:pPr>
              <w:widowControl/>
              <w:adjustRightInd/>
              <w:spacing w:line="240" w:lineRule="auto"/>
              <w:jc w:val="left"/>
              <w:textAlignment w:val="auto"/>
              <w:rPr>
                <w:lang w:val="es-ES" w:eastAsia="es-ES"/>
              </w:rPr>
            </w:pPr>
          </w:p>
        </w:tc>
        <w:tc>
          <w:tcPr>
            <w:tcW w:w="2126"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54BF5808" w14:textId="77777777" w:rsidR="00FD22CC" w:rsidRPr="006608F5" w:rsidRDefault="00FD22CC" w:rsidP="005C6905">
            <w:pPr>
              <w:widowControl/>
              <w:adjustRightInd/>
              <w:spacing w:line="240" w:lineRule="auto"/>
              <w:jc w:val="center"/>
              <w:textAlignment w:val="auto"/>
              <w:rPr>
                <w:rFonts w:ascii="Arial" w:hAnsi="Arial" w:cs="Arial"/>
                <w:b/>
                <w:bCs/>
                <w:color w:val="000000"/>
                <w:sz w:val="16"/>
                <w:szCs w:val="16"/>
                <w:lang w:val="es-ES" w:eastAsia="es-ES"/>
              </w:rPr>
            </w:pPr>
            <w:r w:rsidRPr="006608F5">
              <w:rPr>
                <w:rFonts w:ascii="Arial" w:hAnsi="Arial" w:cs="Arial"/>
                <w:b/>
                <w:bCs/>
                <w:color w:val="000000"/>
                <w:sz w:val="16"/>
                <w:szCs w:val="16"/>
                <w:lang w:val="es-ES" w:eastAsia="es-ES"/>
              </w:rPr>
              <w:t>Precio total General ítems 1 + más Ítem 2 (IVA incluido) (**):</w:t>
            </w:r>
          </w:p>
        </w:tc>
        <w:tc>
          <w:tcPr>
            <w:tcW w:w="1797" w:type="dxa"/>
            <w:tcBorders>
              <w:top w:val="nil"/>
              <w:left w:val="nil"/>
              <w:bottom w:val="double" w:sz="6" w:space="0" w:color="auto"/>
              <w:right w:val="double" w:sz="6" w:space="0" w:color="auto"/>
            </w:tcBorders>
            <w:shd w:val="clear" w:color="auto" w:fill="auto"/>
            <w:vAlign w:val="center"/>
            <w:hideMark/>
          </w:tcPr>
          <w:p w14:paraId="4BA11EAC" w14:textId="77777777" w:rsidR="00FD22CC" w:rsidRPr="006608F5" w:rsidRDefault="00FD22CC" w:rsidP="005C6905">
            <w:pPr>
              <w:widowControl/>
              <w:adjustRightInd/>
              <w:spacing w:line="240" w:lineRule="auto"/>
              <w:jc w:val="center"/>
              <w:textAlignment w:val="auto"/>
              <w:rPr>
                <w:rFonts w:ascii="Arial" w:hAnsi="Arial" w:cs="Arial"/>
                <w:b/>
                <w:bCs/>
                <w:i/>
                <w:iCs/>
                <w:color w:val="000000"/>
                <w:sz w:val="16"/>
                <w:szCs w:val="16"/>
                <w:lang w:val="es-ES" w:eastAsia="es-ES"/>
              </w:rPr>
            </w:pPr>
            <w:r w:rsidRPr="006608F5">
              <w:rPr>
                <w:rFonts w:ascii="Arial" w:hAnsi="Arial" w:cs="Arial"/>
                <w:b/>
                <w:bCs/>
                <w:i/>
                <w:iCs/>
                <w:color w:val="000000"/>
                <w:sz w:val="16"/>
                <w:szCs w:val="16"/>
                <w:lang w:val="es-ES" w:eastAsia="es-ES"/>
              </w:rPr>
              <w:t> </w:t>
            </w:r>
          </w:p>
        </w:tc>
      </w:tr>
      <w:tr w:rsidR="00FD22CC" w:rsidRPr="00367D4F" w14:paraId="1B6028C6" w14:textId="77777777" w:rsidTr="00FD22CC">
        <w:tblPrEx>
          <w:jc w:val="lef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gridAfter w:val="4"/>
          <w:wAfter w:w="5776" w:type="dxa"/>
          <w:trHeight w:val="374"/>
        </w:trPr>
        <w:tc>
          <w:tcPr>
            <w:tcW w:w="2317" w:type="dxa"/>
            <w:gridSpan w:val="4"/>
          </w:tcPr>
          <w:p w14:paraId="42E69831" w14:textId="77777777" w:rsidR="00FD22CC" w:rsidRPr="00670AAA" w:rsidRDefault="00FD22CC" w:rsidP="005C6905">
            <w:pPr>
              <w:jc w:val="left"/>
              <w:rPr>
                <w:rFonts w:ascii="Arial" w:hAnsi="Arial" w:cs="Arial"/>
                <w:b/>
              </w:rPr>
            </w:pPr>
            <w:r w:rsidRPr="00670AAA">
              <w:rPr>
                <w:rFonts w:ascii="Arial" w:hAnsi="Arial" w:cs="Arial"/>
                <w:b/>
                <w:sz w:val="22"/>
                <w:szCs w:val="22"/>
              </w:rPr>
              <w:t>*Monto mínimo</w:t>
            </w:r>
          </w:p>
        </w:tc>
        <w:tc>
          <w:tcPr>
            <w:tcW w:w="2345" w:type="dxa"/>
            <w:gridSpan w:val="3"/>
          </w:tcPr>
          <w:p w14:paraId="236957F5" w14:textId="77777777" w:rsidR="00FD22CC" w:rsidRPr="00670AAA" w:rsidRDefault="00FD22CC" w:rsidP="005C6905">
            <w:pPr>
              <w:rPr>
                <w:rFonts w:ascii="Arial" w:hAnsi="Arial" w:cs="Arial"/>
                <w:b/>
              </w:rPr>
            </w:pPr>
            <w:r w:rsidRPr="00670AAA">
              <w:rPr>
                <w:rFonts w:ascii="Arial" w:hAnsi="Arial" w:cs="Arial"/>
                <w:b/>
                <w:sz w:val="22"/>
                <w:szCs w:val="22"/>
              </w:rPr>
              <w:t>168.617.600.000 Gs.</w:t>
            </w:r>
          </w:p>
        </w:tc>
      </w:tr>
      <w:tr w:rsidR="00FD22CC" w:rsidRPr="00367D4F" w14:paraId="3D1DFE82" w14:textId="77777777" w:rsidTr="00FD22CC">
        <w:tblPrEx>
          <w:jc w:val="lef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gridAfter w:val="4"/>
          <w:wAfter w:w="5776" w:type="dxa"/>
          <w:trHeight w:val="374"/>
        </w:trPr>
        <w:tc>
          <w:tcPr>
            <w:tcW w:w="2317" w:type="dxa"/>
            <w:gridSpan w:val="4"/>
          </w:tcPr>
          <w:p w14:paraId="5308F471" w14:textId="77777777" w:rsidR="00FD22CC" w:rsidRPr="00670AAA" w:rsidRDefault="00FD22CC" w:rsidP="005C6905">
            <w:pPr>
              <w:rPr>
                <w:rFonts w:ascii="Arial" w:hAnsi="Arial" w:cs="Arial"/>
                <w:b/>
              </w:rPr>
            </w:pPr>
            <w:r w:rsidRPr="00670AAA">
              <w:rPr>
                <w:rFonts w:ascii="Arial" w:hAnsi="Arial" w:cs="Arial"/>
                <w:b/>
                <w:sz w:val="22"/>
                <w:szCs w:val="22"/>
              </w:rPr>
              <w:t>*Monto máximo</w:t>
            </w:r>
          </w:p>
        </w:tc>
        <w:tc>
          <w:tcPr>
            <w:tcW w:w="2345" w:type="dxa"/>
            <w:gridSpan w:val="3"/>
          </w:tcPr>
          <w:p w14:paraId="19967BF4" w14:textId="6C8DD97C" w:rsidR="00FD22CC" w:rsidRPr="00670AAA" w:rsidRDefault="00FD22CC" w:rsidP="00755BC8">
            <w:pPr>
              <w:rPr>
                <w:rFonts w:ascii="Arial" w:hAnsi="Arial" w:cs="Arial"/>
                <w:b/>
              </w:rPr>
            </w:pPr>
            <w:r w:rsidRPr="00670AAA">
              <w:rPr>
                <w:rFonts w:ascii="Arial" w:hAnsi="Arial" w:cs="Arial"/>
                <w:b/>
                <w:sz w:val="22"/>
                <w:szCs w:val="22"/>
              </w:rPr>
              <w:t>36</w:t>
            </w:r>
            <w:r w:rsidR="00755BC8">
              <w:rPr>
                <w:rFonts w:ascii="Arial" w:hAnsi="Arial" w:cs="Arial"/>
                <w:b/>
                <w:sz w:val="22"/>
                <w:szCs w:val="22"/>
              </w:rPr>
              <w:t>2</w:t>
            </w:r>
            <w:r w:rsidRPr="00670AAA">
              <w:rPr>
                <w:rFonts w:ascii="Arial" w:hAnsi="Arial" w:cs="Arial"/>
                <w:b/>
                <w:sz w:val="22"/>
                <w:szCs w:val="22"/>
              </w:rPr>
              <w:t>.5</w:t>
            </w:r>
            <w:r w:rsidR="00755BC8">
              <w:rPr>
                <w:rFonts w:ascii="Arial" w:hAnsi="Arial" w:cs="Arial"/>
                <w:b/>
                <w:sz w:val="22"/>
                <w:szCs w:val="22"/>
              </w:rPr>
              <w:t>66</w:t>
            </w:r>
            <w:r w:rsidRPr="00670AAA">
              <w:rPr>
                <w:rFonts w:ascii="Arial" w:hAnsi="Arial" w:cs="Arial"/>
                <w:b/>
                <w:sz w:val="22"/>
                <w:szCs w:val="22"/>
              </w:rPr>
              <w:t>.</w:t>
            </w:r>
            <w:r w:rsidR="00755BC8">
              <w:rPr>
                <w:rFonts w:ascii="Arial" w:hAnsi="Arial" w:cs="Arial"/>
                <w:b/>
                <w:sz w:val="22"/>
                <w:szCs w:val="22"/>
              </w:rPr>
              <w:t>444</w:t>
            </w:r>
            <w:r w:rsidRPr="00670AAA">
              <w:rPr>
                <w:rFonts w:ascii="Arial" w:hAnsi="Arial" w:cs="Arial"/>
                <w:b/>
                <w:sz w:val="22"/>
                <w:szCs w:val="22"/>
              </w:rPr>
              <w:t>.</w:t>
            </w:r>
            <w:r w:rsidR="00755BC8">
              <w:rPr>
                <w:rFonts w:ascii="Arial" w:hAnsi="Arial" w:cs="Arial"/>
                <w:b/>
                <w:sz w:val="22"/>
                <w:szCs w:val="22"/>
              </w:rPr>
              <w:t>687</w:t>
            </w:r>
            <w:r w:rsidRPr="00670AAA">
              <w:rPr>
                <w:rFonts w:ascii="Arial" w:hAnsi="Arial" w:cs="Arial"/>
                <w:b/>
                <w:sz w:val="22"/>
                <w:szCs w:val="22"/>
              </w:rPr>
              <w:t xml:space="preserve"> Gs.</w:t>
            </w:r>
          </w:p>
        </w:tc>
      </w:tr>
    </w:tbl>
    <w:p w14:paraId="0EC45936" w14:textId="631577FE" w:rsidR="00847956" w:rsidRDefault="00847956" w:rsidP="00847956">
      <w:pPr>
        <w:pStyle w:val="SectionIVHeader"/>
        <w:jc w:val="left"/>
        <w:rPr>
          <w:rFonts w:ascii="Arial" w:hAnsi="Arial" w:cs="Arial"/>
          <w:bCs/>
          <w:sz w:val="22"/>
          <w:szCs w:val="22"/>
          <w:u w:val="single"/>
          <w:lang w:val="es-ES"/>
        </w:rPr>
      </w:pPr>
    </w:p>
    <w:p w14:paraId="49A941F6" w14:textId="08EB4CA8" w:rsidR="00FD22CC" w:rsidRDefault="00FD22CC">
      <w:pPr>
        <w:widowControl/>
        <w:adjustRightInd/>
        <w:spacing w:line="240" w:lineRule="auto"/>
        <w:jc w:val="left"/>
        <w:textAlignment w:val="auto"/>
        <w:rPr>
          <w:rFonts w:ascii="Arial" w:hAnsi="Arial" w:cs="Arial"/>
          <w:b/>
          <w:bCs/>
          <w:sz w:val="22"/>
          <w:szCs w:val="22"/>
          <w:u w:val="single"/>
          <w:lang w:val="es-ES"/>
        </w:rPr>
      </w:pPr>
      <w:r>
        <w:rPr>
          <w:rFonts w:ascii="Arial" w:hAnsi="Arial" w:cs="Arial"/>
          <w:bCs/>
          <w:sz w:val="22"/>
          <w:szCs w:val="22"/>
          <w:u w:val="single"/>
          <w:lang w:val="es-ES"/>
        </w:rPr>
        <w:br w:type="page"/>
      </w:r>
    </w:p>
    <w:p w14:paraId="1D9F12D5" w14:textId="0912B95E" w:rsidR="00847956" w:rsidRPr="00FC1A13" w:rsidRDefault="00847956" w:rsidP="00847956">
      <w:pPr>
        <w:autoSpaceDE w:val="0"/>
        <w:autoSpaceDN w:val="0"/>
        <w:spacing w:line="312" w:lineRule="auto"/>
        <w:ind w:left="851" w:right="1092"/>
        <w:jc w:val="center"/>
        <w:rPr>
          <w:rFonts w:ascii="Arial" w:hAnsi="Arial" w:cs="Arial"/>
          <w:b/>
          <w:bCs/>
          <w:i/>
          <w:sz w:val="22"/>
        </w:rPr>
      </w:pPr>
      <w:r w:rsidRPr="0071592A">
        <w:rPr>
          <w:rFonts w:ascii="Arial" w:hAnsi="Arial" w:cs="Arial"/>
          <w:b/>
          <w:bCs/>
          <w:sz w:val="22"/>
        </w:rPr>
        <w:lastRenderedPageBreak/>
        <w:t xml:space="preserve">Ítem 2: </w:t>
      </w:r>
      <w:r w:rsidRPr="0071592A">
        <w:rPr>
          <w:rFonts w:ascii="Arial" w:hAnsi="Arial" w:cs="Arial"/>
          <w:b/>
          <w:bCs/>
          <w:i/>
          <w:sz w:val="22"/>
        </w:rPr>
        <w:t xml:space="preserve">Obras y Puesta a </w:t>
      </w:r>
      <w:r w:rsidR="00FD22CC" w:rsidRPr="0071592A">
        <w:rPr>
          <w:rFonts w:ascii="Arial" w:hAnsi="Arial" w:cs="Arial"/>
          <w:b/>
          <w:bCs/>
          <w:i/>
          <w:sz w:val="22"/>
        </w:rPr>
        <w:t>P</w:t>
      </w:r>
      <w:r w:rsidRPr="0071592A">
        <w:rPr>
          <w:rFonts w:ascii="Arial" w:hAnsi="Arial" w:cs="Arial"/>
          <w:b/>
          <w:bCs/>
          <w:i/>
          <w:sz w:val="22"/>
        </w:rPr>
        <w:t>unto. Reconstrucción de pistas, y Construcción de Dársenas</w:t>
      </w:r>
    </w:p>
    <w:p w14:paraId="7AA24147" w14:textId="77777777" w:rsidR="000762B9" w:rsidRPr="00FC1A13" w:rsidRDefault="000762B9" w:rsidP="00847956">
      <w:pPr>
        <w:autoSpaceDE w:val="0"/>
        <w:autoSpaceDN w:val="0"/>
        <w:spacing w:line="312" w:lineRule="auto"/>
        <w:ind w:left="851" w:right="1092"/>
        <w:jc w:val="center"/>
        <w:rPr>
          <w:rFonts w:ascii="Arial" w:hAnsi="Arial" w:cs="Arial"/>
          <w:b/>
          <w:bCs/>
          <w:sz w:val="22"/>
        </w:rPr>
      </w:pPr>
    </w:p>
    <w:tbl>
      <w:tblPr>
        <w:tblW w:w="87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751"/>
        <w:gridCol w:w="993"/>
        <w:gridCol w:w="1063"/>
        <w:gridCol w:w="2977"/>
      </w:tblGrid>
      <w:tr w:rsidR="00847956" w:rsidRPr="00FC1A13" w14:paraId="0D8FCF41" w14:textId="77777777" w:rsidTr="00E4426A">
        <w:trPr>
          <w:trHeight w:val="271"/>
          <w:jc w:val="center"/>
        </w:trPr>
        <w:tc>
          <w:tcPr>
            <w:tcW w:w="3751" w:type="dxa"/>
            <w:shd w:val="clear" w:color="auto" w:fill="D9D9D9"/>
            <w:vAlign w:val="center"/>
          </w:tcPr>
          <w:p w14:paraId="3DAF4112" w14:textId="77777777" w:rsidR="00847956" w:rsidRPr="00FC1A13" w:rsidRDefault="00847956" w:rsidP="00730BFB">
            <w:pPr>
              <w:autoSpaceDE w:val="0"/>
              <w:autoSpaceDN w:val="0"/>
              <w:spacing w:line="312" w:lineRule="auto"/>
              <w:jc w:val="center"/>
              <w:rPr>
                <w:rFonts w:ascii="Arial" w:hAnsi="Arial" w:cs="Arial"/>
                <w:bCs/>
                <w:sz w:val="18"/>
                <w:szCs w:val="16"/>
              </w:rPr>
            </w:pPr>
            <w:r w:rsidRPr="00FC1A13">
              <w:rPr>
                <w:rFonts w:ascii="Arial" w:hAnsi="Arial" w:cs="Arial"/>
                <w:bCs/>
                <w:sz w:val="18"/>
                <w:szCs w:val="16"/>
              </w:rPr>
              <w:t>Descripción</w:t>
            </w:r>
          </w:p>
        </w:tc>
        <w:tc>
          <w:tcPr>
            <w:tcW w:w="993" w:type="dxa"/>
            <w:shd w:val="clear" w:color="auto" w:fill="D9D9D9"/>
            <w:vAlign w:val="center"/>
          </w:tcPr>
          <w:p w14:paraId="0760282F" w14:textId="77777777" w:rsidR="00847956" w:rsidRPr="00FC1A13" w:rsidRDefault="00847956" w:rsidP="00730BFB">
            <w:pPr>
              <w:autoSpaceDE w:val="0"/>
              <w:autoSpaceDN w:val="0"/>
              <w:spacing w:line="312" w:lineRule="auto"/>
              <w:ind w:right="33"/>
              <w:jc w:val="center"/>
              <w:rPr>
                <w:rFonts w:ascii="Arial" w:hAnsi="Arial" w:cs="Arial"/>
                <w:bCs/>
                <w:sz w:val="18"/>
                <w:szCs w:val="16"/>
              </w:rPr>
            </w:pPr>
            <w:r w:rsidRPr="00FC1A13">
              <w:rPr>
                <w:rFonts w:ascii="Arial" w:hAnsi="Arial" w:cs="Arial"/>
                <w:bCs/>
                <w:sz w:val="18"/>
                <w:szCs w:val="16"/>
              </w:rPr>
              <w:t>Unidad</w:t>
            </w:r>
          </w:p>
        </w:tc>
        <w:tc>
          <w:tcPr>
            <w:tcW w:w="1063" w:type="dxa"/>
            <w:shd w:val="clear" w:color="auto" w:fill="D9D9D9"/>
            <w:vAlign w:val="center"/>
          </w:tcPr>
          <w:p w14:paraId="0EF241FC" w14:textId="77777777" w:rsidR="00847956" w:rsidRPr="00FC1A13" w:rsidRDefault="00847956" w:rsidP="00730BFB">
            <w:pPr>
              <w:autoSpaceDE w:val="0"/>
              <w:autoSpaceDN w:val="0"/>
              <w:spacing w:line="312" w:lineRule="auto"/>
              <w:jc w:val="center"/>
              <w:rPr>
                <w:rFonts w:ascii="Arial" w:hAnsi="Arial" w:cs="Arial"/>
                <w:bCs/>
                <w:sz w:val="18"/>
                <w:szCs w:val="16"/>
              </w:rPr>
            </w:pPr>
            <w:r w:rsidRPr="00FC1A13">
              <w:rPr>
                <w:rFonts w:ascii="Arial" w:hAnsi="Arial" w:cs="Arial"/>
                <w:bCs/>
                <w:sz w:val="18"/>
                <w:szCs w:val="16"/>
              </w:rPr>
              <w:t>Cantidad</w:t>
            </w:r>
          </w:p>
        </w:tc>
        <w:tc>
          <w:tcPr>
            <w:tcW w:w="2977" w:type="dxa"/>
            <w:shd w:val="clear" w:color="auto" w:fill="D9D9D9"/>
            <w:vAlign w:val="center"/>
          </w:tcPr>
          <w:p w14:paraId="7EDA08C8" w14:textId="77777777" w:rsidR="00847956" w:rsidRPr="00FC1A13" w:rsidRDefault="00847956" w:rsidP="00730BFB">
            <w:pPr>
              <w:tabs>
                <w:tab w:val="left" w:pos="3861"/>
              </w:tabs>
              <w:autoSpaceDE w:val="0"/>
              <w:autoSpaceDN w:val="0"/>
              <w:spacing w:line="312" w:lineRule="auto"/>
              <w:ind w:right="34"/>
              <w:jc w:val="center"/>
              <w:rPr>
                <w:rFonts w:ascii="Arial" w:hAnsi="Arial" w:cs="Arial"/>
                <w:bCs/>
                <w:sz w:val="18"/>
                <w:szCs w:val="16"/>
              </w:rPr>
            </w:pPr>
            <w:r w:rsidRPr="00FC1A13">
              <w:rPr>
                <w:rFonts w:ascii="Arial" w:hAnsi="Arial" w:cs="Arial"/>
                <w:bCs/>
                <w:sz w:val="18"/>
                <w:szCs w:val="16"/>
              </w:rPr>
              <w:t>Subtotal</w:t>
            </w:r>
          </w:p>
        </w:tc>
      </w:tr>
      <w:tr w:rsidR="00847956" w:rsidRPr="00FC1A13" w14:paraId="505945AA" w14:textId="77777777" w:rsidTr="00E4426A">
        <w:trPr>
          <w:trHeight w:val="569"/>
          <w:jc w:val="center"/>
        </w:trPr>
        <w:tc>
          <w:tcPr>
            <w:tcW w:w="3751" w:type="dxa"/>
            <w:vAlign w:val="center"/>
          </w:tcPr>
          <w:p w14:paraId="610EA7FC" w14:textId="77777777" w:rsidR="00847956" w:rsidRPr="00FC1A13" w:rsidRDefault="00847956" w:rsidP="00FD22CC">
            <w:pPr>
              <w:autoSpaceDE w:val="0"/>
              <w:autoSpaceDN w:val="0"/>
              <w:spacing w:line="240" w:lineRule="auto"/>
              <w:jc w:val="left"/>
              <w:rPr>
                <w:rFonts w:ascii="Arial" w:hAnsi="Arial" w:cs="Arial"/>
                <w:bCs/>
                <w:sz w:val="18"/>
                <w:szCs w:val="16"/>
              </w:rPr>
            </w:pPr>
            <w:r w:rsidRPr="00FC1A13">
              <w:rPr>
                <w:rFonts w:ascii="Arial" w:hAnsi="Arial" w:cs="Arial"/>
                <w:bCs/>
                <w:sz w:val="18"/>
                <w:szCs w:val="16"/>
              </w:rPr>
              <w:t>2.1 Reconstrucción de pista en  Estación de Pesaje - Báscula Remansito</w:t>
            </w:r>
          </w:p>
        </w:tc>
        <w:tc>
          <w:tcPr>
            <w:tcW w:w="993" w:type="dxa"/>
            <w:vAlign w:val="center"/>
          </w:tcPr>
          <w:p w14:paraId="0A4F514E" w14:textId="77777777" w:rsidR="00847956" w:rsidRPr="00FC1A13" w:rsidRDefault="00847956" w:rsidP="00730BFB">
            <w:pPr>
              <w:autoSpaceDE w:val="0"/>
              <w:autoSpaceDN w:val="0"/>
              <w:spacing w:line="240" w:lineRule="auto"/>
              <w:ind w:right="33"/>
              <w:jc w:val="center"/>
              <w:rPr>
                <w:rFonts w:ascii="Arial" w:hAnsi="Arial" w:cs="Arial"/>
                <w:bCs/>
                <w:sz w:val="18"/>
                <w:szCs w:val="16"/>
              </w:rPr>
            </w:pPr>
            <w:r w:rsidRPr="00FC1A13">
              <w:rPr>
                <w:rFonts w:ascii="Arial" w:hAnsi="Arial" w:cs="Arial"/>
                <w:bCs/>
                <w:sz w:val="18"/>
                <w:szCs w:val="16"/>
              </w:rPr>
              <w:t>Gl</w:t>
            </w:r>
          </w:p>
        </w:tc>
        <w:tc>
          <w:tcPr>
            <w:tcW w:w="1063" w:type="dxa"/>
            <w:vAlign w:val="center"/>
          </w:tcPr>
          <w:p w14:paraId="1FEEE040" w14:textId="77777777" w:rsidR="00847956" w:rsidRPr="00FC1A13" w:rsidRDefault="00847956" w:rsidP="00730BFB">
            <w:pPr>
              <w:autoSpaceDE w:val="0"/>
              <w:autoSpaceDN w:val="0"/>
              <w:spacing w:line="240" w:lineRule="auto"/>
              <w:jc w:val="center"/>
              <w:rPr>
                <w:rFonts w:ascii="Arial" w:hAnsi="Arial" w:cs="Arial"/>
                <w:bCs/>
                <w:sz w:val="18"/>
                <w:szCs w:val="16"/>
              </w:rPr>
            </w:pPr>
            <w:r w:rsidRPr="00FC1A13">
              <w:rPr>
                <w:rFonts w:ascii="Arial" w:hAnsi="Arial" w:cs="Arial"/>
                <w:bCs/>
                <w:sz w:val="18"/>
                <w:szCs w:val="16"/>
              </w:rPr>
              <w:t>1</w:t>
            </w:r>
          </w:p>
        </w:tc>
        <w:tc>
          <w:tcPr>
            <w:tcW w:w="2977" w:type="dxa"/>
            <w:vAlign w:val="center"/>
          </w:tcPr>
          <w:p w14:paraId="2A1DB298" w14:textId="77777777" w:rsidR="00847956" w:rsidRPr="00FC1A13" w:rsidRDefault="00847956" w:rsidP="00FD22CC">
            <w:pPr>
              <w:tabs>
                <w:tab w:val="left" w:pos="3861"/>
              </w:tabs>
              <w:autoSpaceDE w:val="0"/>
              <w:autoSpaceDN w:val="0"/>
              <w:spacing w:line="240" w:lineRule="auto"/>
              <w:ind w:right="34"/>
              <w:jc w:val="left"/>
              <w:rPr>
                <w:rFonts w:ascii="Arial" w:hAnsi="Arial" w:cs="Arial"/>
                <w:bCs/>
                <w:sz w:val="18"/>
                <w:szCs w:val="16"/>
              </w:rPr>
            </w:pPr>
            <w:r w:rsidRPr="00FC1A13">
              <w:rPr>
                <w:rFonts w:ascii="Arial" w:hAnsi="Arial" w:cs="Arial"/>
                <w:bCs/>
                <w:sz w:val="18"/>
                <w:szCs w:val="16"/>
              </w:rPr>
              <w:t>Monto total – planilla detallada 2.1</w:t>
            </w:r>
          </w:p>
        </w:tc>
      </w:tr>
      <w:tr w:rsidR="00847956" w:rsidRPr="00FC1A13" w14:paraId="667C8196" w14:textId="77777777" w:rsidTr="00E4426A">
        <w:trPr>
          <w:trHeight w:val="706"/>
          <w:jc w:val="center"/>
        </w:trPr>
        <w:tc>
          <w:tcPr>
            <w:tcW w:w="3751" w:type="dxa"/>
            <w:vAlign w:val="center"/>
          </w:tcPr>
          <w:p w14:paraId="0BD25970" w14:textId="77777777" w:rsidR="00847956" w:rsidRPr="00FC1A13" w:rsidRDefault="00847956" w:rsidP="00FD22CC">
            <w:pPr>
              <w:autoSpaceDE w:val="0"/>
              <w:autoSpaceDN w:val="0"/>
              <w:spacing w:line="240" w:lineRule="auto"/>
              <w:jc w:val="left"/>
              <w:rPr>
                <w:rFonts w:ascii="Arial" w:hAnsi="Arial" w:cs="Arial"/>
                <w:bCs/>
                <w:sz w:val="18"/>
                <w:szCs w:val="16"/>
              </w:rPr>
            </w:pPr>
            <w:r w:rsidRPr="00FC1A13">
              <w:rPr>
                <w:rFonts w:ascii="Arial" w:hAnsi="Arial" w:cs="Arial"/>
                <w:bCs/>
                <w:sz w:val="18"/>
                <w:szCs w:val="16"/>
              </w:rPr>
              <w:t>2.2. Reconstrucción de pista en  Estación de Pesaje – Báscula Guajavi</w:t>
            </w:r>
          </w:p>
          <w:p w14:paraId="1FBDC687" w14:textId="77777777" w:rsidR="00847956" w:rsidRPr="00FC1A13" w:rsidRDefault="00847956" w:rsidP="00FD22CC">
            <w:pPr>
              <w:autoSpaceDE w:val="0"/>
              <w:autoSpaceDN w:val="0"/>
              <w:spacing w:line="240" w:lineRule="auto"/>
              <w:jc w:val="left"/>
              <w:rPr>
                <w:rFonts w:ascii="Arial" w:hAnsi="Arial" w:cs="Arial"/>
                <w:bCs/>
                <w:sz w:val="18"/>
                <w:szCs w:val="16"/>
              </w:rPr>
            </w:pPr>
          </w:p>
        </w:tc>
        <w:tc>
          <w:tcPr>
            <w:tcW w:w="993" w:type="dxa"/>
            <w:vAlign w:val="center"/>
          </w:tcPr>
          <w:p w14:paraId="4E75DC4B" w14:textId="77777777" w:rsidR="00847956" w:rsidRPr="00FC1A13" w:rsidRDefault="00847956" w:rsidP="00730BFB">
            <w:pPr>
              <w:autoSpaceDE w:val="0"/>
              <w:autoSpaceDN w:val="0"/>
              <w:spacing w:line="240" w:lineRule="auto"/>
              <w:ind w:right="33"/>
              <w:jc w:val="center"/>
              <w:rPr>
                <w:rFonts w:ascii="Arial" w:hAnsi="Arial" w:cs="Arial"/>
                <w:bCs/>
                <w:sz w:val="18"/>
                <w:szCs w:val="16"/>
              </w:rPr>
            </w:pPr>
            <w:r w:rsidRPr="00FC1A13">
              <w:rPr>
                <w:rFonts w:ascii="Arial" w:hAnsi="Arial" w:cs="Arial"/>
                <w:bCs/>
                <w:sz w:val="18"/>
                <w:szCs w:val="16"/>
              </w:rPr>
              <w:t>Gl</w:t>
            </w:r>
          </w:p>
        </w:tc>
        <w:tc>
          <w:tcPr>
            <w:tcW w:w="1063" w:type="dxa"/>
            <w:vAlign w:val="center"/>
          </w:tcPr>
          <w:p w14:paraId="1A910C61" w14:textId="77777777" w:rsidR="00847956" w:rsidRPr="00FC1A13" w:rsidRDefault="00847956" w:rsidP="00730BFB">
            <w:pPr>
              <w:autoSpaceDE w:val="0"/>
              <w:autoSpaceDN w:val="0"/>
              <w:spacing w:line="240" w:lineRule="auto"/>
              <w:jc w:val="center"/>
              <w:rPr>
                <w:rFonts w:ascii="Arial" w:hAnsi="Arial" w:cs="Arial"/>
                <w:bCs/>
                <w:sz w:val="18"/>
                <w:szCs w:val="16"/>
              </w:rPr>
            </w:pPr>
            <w:r w:rsidRPr="00FC1A13">
              <w:rPr>
                <w:rFonts w:ascii="Arial" w:hAnsi="Arial" w:cs="Arial"/>
                <w:bCs/>
                <w:sz w:val="18"/>
                <w:szCs w:val="16"/>
              </w:rPr>
              <w:t>1</w:t>
            </w:r>
          </w:p>
        </w:tc>
        <w:tc>
          <w:tcPr>
            <w:tcW w:w="2977" w:type="dxa"/>
          </w:tcPr>
          <w:p w14:paraId="4994A4A1" w14:textId="77777777" w:rsidR="00847956" w:rsidRPr="00FC1A13" w:rsidRDefault="00847956" w:rsidP="00FD22CC">
            <w:pPr>
              <w:jc w:val="left"/>
              <w:rPr>
                <w:sz w:val="28"/>
              </w:rPr>
            </w:pPr>
            <w:r w:rsidRPr="00FC1A13">
              <w:rPr>
                <w:rFonts w:ascii="Arial" w:hAnsi="Arial" w:cs="Arial"/>
                <w:bCs/>
                <w:sz w:val="18"/>
                <w:szCs w:val="16"/>
              </w:rPr>
              <w:t>Monto total – planilla detallada 2.2</w:t>
            </w:r>
          </w:p>
        </w:tc>
      </w:tr>
      <w:tr w:rsidR="00847956" w:rsidRPr="00FC1A13" w14:paraId="3460FAAD" w14:textId="77777777" w:rsidTr="00E4426A">
        <w:trPr>
          <w:trHeight w:val="720"/>
          <w:jc w:val="center"/>
        </w:trPr>
        <w:tc>
          <w:tcPr>
            <w:tcW w:w="3751" w:type="dxa"/>
            <w:vAlign w:val="center"/>
          </w:tcPr>
          <w:p w14:paraId="5184542C" w14:textId="77777777" w:rsidR="00847956" w:rsidRPr="00FC1A13" w:rsidRDefault="00847956" w:rsidP="00FD22CC">
            <w:pPr>
              <w:autoSpaceDE w:val="0"/>
              <w:autoSpaceDN w:val="0"/>
              <w:spacing w:line="240" w:lineRule="auto"/>
              <w:jc w:val="left"/>
              <w:rPr>
                <w:rFonts w:ascii="Arial" w:hAnsi="Arial" w:cs="Arial"/>
                <w:bCs/>
                <w:sz w:val="18"/>
                <w:szCs w:val="16"/>
              </w:rPr>
            </w:pPr>
            <w:r w:rsidRPr="00FC1A13">
              <w:rPr>
                <w:rFonts w:ascii="Arial" w:hAnsi="Arial" w:cs="Arial"/>
                <w:bCs/>
                <w:sz w:val="18"/>
                <w:szCs w:val="16"/>
              </w:rPr>
              <w:t>2.3 Construccion de dársena Cruce Guarani - Curuguaty</w:t>
            </w:r>
          </w:p>
        </w:tc>
        <w:tc>
          <w:tcPr>
            <w:tcW w:w="993" w:type="dxa"/>
            <w:vAlign w:val="center"/>
          </w:tcPr>
          <w:p w14:paraId="5C9DFF6A" w14:textId="77777777" w:rsidR="00847956" w:rsidRPr="00FC1A13" w:rsidRDefault="00847956" w:rsidP="00730BFB">
            <w:pPr>
              <w:autoSpaceDE w:val="0"/>
              <w:autoSpaceDN w:val="0"/>
              <w:spacing w:line="240" w:lineRule="auto"/>
              <w:ind w:right="33"/>
              <w:jc w:val="center"/>
              <w:rPr>
                <w:rFonts w:ascii="Arial" w:hAnsi="Arial" w:cs="Arial"/>
                <w:bCs/>
                <w:sz w:val="18"/>
                <w:szCs w:val="16"/>
              </w:rPr>
            </w:pPr>
            <w:r w:rsidRPr="00FC1A13">
              <w:rPr>
                <w:rFonts w:ascii="Arial" w:hAnsi="Arial" w:cs="Arial"/>
                <w:bCs/>
                <w:sz w:val="18"/>
                <w:szCs w:val="16"/>
              </w:rPr>
              <w:t>Gl</w:t>
            </w:r>
          </w:p>
        </w:tc>
        <w:tc>
          <w:tcPr>
            <w:tcW w:w="1063" w:type="dxa"/>
            <w:vAlign w:val="center"/>
          </w:tcPr>
          <w:p w14:paraId="345C60C6" w14:textId="77777777" w:rsidR="00847956" w:rsidRPr="00FC1A13" w:rsidRDefault="00847956" w:rsidP="00730BFB">
            <w:pPr>
              <w:autoSpaceDE w:val="0"/>
              <w:autoSpaceDN w:val="0"/>
              <w:spacing w:line="240" w:lineRule="auto"/>
              <w:jc w:val="center"/>
              <w:rPr>
                <w:rFonts w:ascii="Arial" w:hAnsi="Arial" w:cs="Arial"/>
                <w:bCs/>
                <w:sz w:val="18"/>
                <w:szCs w:val="16"/>
              </w:rPr>
            </w:pPr>
            <w:r w:rsidRPr="00FC1A13">
              <w:rPr>
                <w:rFonts w:ascii="Arial" w:hAnsi="Arial" w:cs="Arial"/>
                <w:bCs/>
                <w:sz w:val="18"/>
                <w:szCs w:val="16"/>
              </w:rPr>
              <w:t>1</w:t>
            </w:r>
          </w:p>
        </w:tc>
        <w:tc>
          <w:tcPr>
            <w:tcW w:w="2977" w:type="dxa"/>
          </w:tcPr>
          <w:p w14:paraId="56F9488C" w14:textId="77777777" w:rsidR="00847956" w:rsidRPr="00FC1A13" w:rsidRDefault="00847956" w:rsidP="00FD22CC">
            <w:pPr>
              <w:jc w:val="left"/>
              <w:rPr>
                <w:sz w:val="28"/>
              </w:rPr>
            </w:pPr>
            <w:r w:rsidRPr="00FC1A13">
              <w:rPr>
                <w:rFonts w:ascii="Arial" w:hAnsi="Arial" w:cs="Arial"/>
                <w:bCs/>
                <w:sz w:val="18"/>
                <w:szCs w:val="16"/>
              </w:rPr>
              <w:t>Monto total – planilla detallada 2.3</w:t>
            </w:r>
          </w:p>
        </w:tc>
      </w:tr>
      <w:tr w:rsidR="00847956" w:rsidRPr="00FC1A13" w14:paraId="269D2C31" w14:textId="77777777" w:rsidTr="00E4426A">
        <w:trPr>
          <w:trHeight w:val="706"/>
          <w:jc w:val="center"/>
        </w:trPr>
        <w:tc>
          <w:tcPr>
            <w:tcW w:w="3751" w:type="dxa"/>
            <w:vAlign w:val="center"/>
          </w:tcPr>
          <w:p w14:paraId="077D9432" w14:textId="77777777" w:rsidR="00847956" w:rsidRPr="00FC1A13" w:rsidRDefault="00847956" w:rsidP="00FD22CC">
            <w:pPr>
              <w:autoSpaceDE w:val="0"/>
              <w:autoSpaceDN w:val="0"/>
              <w:spacing w:line="240" w:lineRule="auto"/>
              <w:jc w:val="left"/>
              <w:rPr>
                <w:rFonts w:ascii="Arial" w:hAnsi="Arial" w:cs="Arial"/>
                <w:bCs/>
                <w:sz w:val="18"/>
                <w:szCs w:val="16"/>
              </w:rPr>
            </w:pPr>
            <w:r w:rsidRPr="00FC1A13">
              <w:rPr>
                <w:rFonts w:ascii="Arial" w:hAnsi="Arial" w:cs="Arial"/>
                <w:bCs/>
                <w:sz w:val="18"/>
                <w:szCs w:val="16"/>
              </w:rPr>
              <w:t>2.4 Construccion de dársena Iruña</w:t>
            </w:r>
          </w:p>
        </w:tc>
        <w:tc>
          <w:tcPr>
            <w:tcW w:w="993" w:type="dxa"/>
            <w:vAlign w:val="center"/>
          </w:tcPr>
          <w:p w14:paraId="77AAF15E" w14:textId="77777777" w:rsidR="00847956" w:rsidRPr="00FC1A13" w:rsidRDefault="00847956" w:rsidP="00730BFB">
            <w:pPr>
              <w:autoSpaceDE w:val="0"/>
              <w:autoSpaceDN w:val="0"/>
              <w:spacing w:line="240" w:lineRule="auto"/>
              <w:ind w:right="33"/>
              <w:jc w:val="center"/>
              <w:rPr>
                <w:rFonts w:ascii="Arial" w:hAnsi="Arial" w:cs="Arial"/>
                <w:bCs/>
                <w:sz w:val="18"/>
                <w:szCs w:val="16"/>
              </w:rPr>
            </w:pPr>
            <w:r w:rsidRPr="00FC1A13">
              <w:rPr>
                <w:rFonts w:ascii="Arial" w:hAnsi="Arial" w:cs="Arial"/>
                <w:bCs/>
                <w:sz w:val="18"/>
                <w:szCs w:val="16"/>
              </w:rPr>
              <w:t>Gl</w:t>
            </w:r>
          </w:p>
        </w:tc>
        <w:tc>
          <w:tcPr>
            <w:tcW w:w="1063" w:type="dxa"/>
            <w:vAlign w:val="center"/>
          </w:tcPr>
          <w:p w14:paraId="73FA8D9E" w14:textId="77777777" w:rsidR="00847956" w:rsidRPr="00FC1A13" w:rsidRDefault="00847956" w:rsidP="00730BFB">
            <w:pPr>
              <w:autoSpaceDE w:val="0"/>
              <w:autoSpaceDN w:val="0"/>
              <w:spacing w:line="240" w:lineRule="auto"/>
              <w:jc w:val="center"/>
              <w:rPr>
                <w:rFonts w:ascii="Arial" w:hAnsi="Arial" w:cs="Arial"/>
                <w:bCs/>
                <w:sz w:val="18"/>
                <w:szCs w:val="16"/>
              </w:rPr>
            </w:pPr>
            <w:r w:rsidRPr="00FC1A13">
              <w:rPr>
                <w:rFonts w:ascii="Arial" w:hAnsi="Arial" w:cs="Arial"/>
                <w:bCs/>
                <w:sz w:val="18"/>
                <w:szCs w:val="16"/>
              </w:rPr>
              <w:t>1</w:t>
            </w:r>
          </w:p>
        </w:tc>
        <w:tc>
          <w:tcPr>
            <w:tcW w:w="2977" w:type="dxa"/>
          </w:tcPr>
          <w:p w14:paraId="6E17EAF2" w14:textId="77777777" w:rsidR="00847956" w:rsidRPr="00FC1A13" w:rsidRDefault="00847956" w:rsidP="00FD22CC">
            <w:pPr>
              <w:jc w:val="left"/>
              <w:rPr>
                <w:sz w:val="28"/>
              </w:rPr>
            </w:pPr>
            <w:r w:rsidRPr="00FC1A13">
              <w:rPr>
                <w:rFonts w:ascii="Arial" w:hAnsi="Arial" w:cs="Arial"/>
                <w:bCs/>
                <w:sz w:val="18"/>
                <w:szCs w:val="16"/>
              </w:rPr>
              <w:t>Monto total – planilla detallada 2.4</w:t>
            </w:r>
          </w:p>
        </w:tc>
      </w:tr>
      <w:tr w:rsidR="00847956" w:rsidRPr="00FC1A13" w14:paraId="0F425086" w14:textId="77777777" w:rsidTr="00E4426A">
        <w:trPr>
          <w:trHeight w:val="720"/>
          <w:jc w:val="center"/>
        </w:trPr>
        <w:tc>
          <w:tcPr>
            <w:tcW w:w="3751" w:type="dxa"/>
            <w:vAlign w:val="center"/>
          </w:tcPr>
          <w:p w14:paraId="76B52B64" w14:textId="77777777" w:rsidR="00847956" w:rsidRPr="00FC1A13" w:rsidRDefault="00847956" w:rsidP="00FD22CC">
            <w:pPr>
              <w:autoSpaceDE w:val="0"/>
              <w:autoSpaceDN w:val="0"/>
              <w:spacing w:line="240" w:lineRule="auto"/>
              <w:jc w:val="left"/>
              <w:rPr>
                <w:rFonts w:ascii="Arial" w:hAnsi="Arial" w:cs="Arial"/>
                <w:bCs/>
                <w:sz w:val="18"/>
                <w:szCs w:val="16"/>
              </w:rPr>
            </w:pPr>
            <w:r w:rsidRPr="00FC1A13">
              <w:rPr>
                <w:rFonts w:ascii="Arial" w:hAnsi="Arial" w:cs="Arial"/>
                <w:bCs/>
                <w:sz w:val="18"/>
                <w:szCs w:val="16"/>
              </w:rPr>
              <w:t>2.5 Construccion de dársena Cnel. Bogado – Carmen del Parana</w:t>
            </w:r>
          </w:p>
        </w:tc>
        <w:tc>
          <w:tcPr>
            <w:tcW w:w="993" w:type="dxa"/>
            <w:vAlign w:val="center"/>
          </w:tcPr>
          <w:p w14:paraId="1F4E8222" w14:textId="77777777" w:rsidR="00847956" w:rsidRPr="00FC1A13" w:rsidRDefault="00847956" w:rsidP="00730BFB">
            <w:pPr>
              <w:autoSpaceDE w:val="0"/>
              <w:autoSpaceDN w:val="0"/>
              <w:spacing w:line="240" w:lineRule="auto"/>
              <w:ind w:right="33"/>
              <w:jc w:val="center"/>
              <w:rPr>
                <w:rFonts w:ascii="Arial" w:hAnsi="Arial" w:cs="Arial"/>
                <w:bCs/>
                <w:sz w:val="18"/>
                <w:szCs w:val="16"/>
              </w:rPr>
            </w:pPr>
            <w:r w:rsidRPr="00FC1A13">
              <w:rPr>
                <w:rFonts w:ascii="Arial" w:hAnsi="Arial" w:cs="Arial"/>
                <w:bCs/>
                <w:sz w:val="18"/>
                <w:szCs w:val="16"/>
              </w:rPr>
              <w:t>Gl</w:t>
            </w:r>
          </w:p>
        </w:tc>
        <w:tc>
          <w:tcPr>
            <w:tcW w:w="1063" w:type="dxa"/>
            <w:vAlign w:val="center"/>
          </w:tcPr>
          <w:p w14:paraId="21E30DEC" w14:textId="77777777" w:rsidR="00847956" w:rsidRPr="00FC1A13" w:rsidRDefault="00847956" w:rsidP="00730BFB">
            <w:pPr>
              <w:autoSpaceDE w:val="0"/>
              <w:autoSpaceDN w:val="0"/>
              <w:spacing w:line="240" w:lineRule="auto"/>
              <w:jc w:val="center"/>
              <w:rPr>
                <w:rFonts w:ascii="Arial" w:hAnsi="Arial" w:cs="Arial"/>
                <w:bCs/>
                <w:sz w:val="18"/>
                <w:szCs w:val="16"/>
              </w:rPr>
            </w:pPr>
            <w:r w:rsidRPr="00FC1A13">
              <w:rPr>
                <w:rFonts w:ascii="Arial" w:hAnsi="Arial" w:cs="Arial"/>
                <w:bCs/>
                <w:sz w:val="18"/>
                <w:szCs w:val="16"/>
              </w:rPr>
              <w:t>1</w:t>
            </w:r>
          </w:p>
        </w:tc>
        <w:tc>
          <w:tcPr>
            <w:tcW w:w="2977" w:type="dxa"/>
          </w:tcPr>
          <w:p w14:paraId="1E99D9B9" w14:textId="77777777" w:rsidR="00847956" w:rsidRPr="00FC1A13" w:rsidRDefault="00847956" w:rsidP="00FD22CC">
            <w:pPr>
              <w:jc w:val="left"/>
              <w:rPr>
                <w:sz w:val="28"/>
              </w:rPr>
            </w:pPr>
            <w:r w:rsidRPr="00FC1A13">
              <w:rPr>
                <w:rFonts w:ascii="Arial" w:hAnsi="Arial" w:cs="Arial"/>
                <w:bCs/>
                <w:sz w:val="18"/>
                <w:szCs w:val="16"/>
              </w:rPr>
              <w:t>Monto total – planilla detallada 2.5</w:t>
            </w:r>
          </w:p>
        </w:tc>
      </w:tr>
      <w:tr w:rsidR="00847956" w:rsidRPr="00FC1A13" w14:paraId="27425141" w14:textId="77777777" w:rsidTr="00E4426A">
        <w:trPr>
          <w:trHeight w:val="720"/>
          <w:jc w:val="center"/>
        </w:trPr>
        <w:tc>
          <w:tcPr>
            <w:tcW w:w="3751" w:type="dxa"/>
            <w:vAlign w:val="center"/>
          </w:tcPr>
          <w:p w14:paraId="7E17CEA3" w14:textId="77777777" w:rsidR="00847956" w:rsidRPr="00FC1A13" w:rsidRDefault="00847956" w:rsidP="00FD22CC">
            <w:pPr>
              <w:autoSpaceDE w:val="0"/>
              <w:autoSpaceDN w:val="0"/>
              <w:spacing w:line="240" w:lineRule="auto"/>
              <w:jc w:val="left"/>
              <w:rPr>
                <w:rFonts w:ascii="Arial" w:hAnsi="Arial" w:cs="Arial"/>
                <w:bCs/>
                <w:sz w:val="18"/>
                <w:szCs w:val="16"/>
              </w:rPr>
            </w:pPr>
            <w:r w:rsidRPr="00FC1A13">
              <w:rPr>
                <w:rFonts w:ascii="Arial" w:hAnsi="Arial" w:cs="Arial"/>
                <w:bCs/>
                <w:sz w:val="18"/>
                <w:szCs w:val="16"/>
              </w:rPr>
              <w:t>2.6 Construccion de dársena Cnel. Martinez – Tebicuary</w:t>
            </w:r>
          </w:p>
        </w:tc>
        <w:tc>
          <w:tcPr>
            <w:tcW w:w="993" w:type="dxa"/>
            <w:vAlign w:val="center"/>
          </w:tcPr>
          <w:p w14:paraId="725F38A0" w14:textId="77777777" w:rsidR="00847956" w:rsidRPr="00FC1A13" w:rsidRDefault="00847956" w:rsidP="00730BFB">
            <w:pPr>
              <w:autoSpaceDE w:val="0"/>
              <w:autoSpaceDN w:val="0"/>
              <w:spacing w:line="240" w:lineRule="auto"/>
              <w:ind w:right="33"/>
              <w:jc w:val="center"/>
              <w:rPr>
                <w:rFonts w:ascii="Arial" w:hAnsi="Arial" w:cs="Arial"/>
                <w:bCs/>
                <w:sz w:val="18"/>
                <w:szCs w:val="16"/>
              </w:rPr>
            </w:pPr>
            <w:r w:rsidRPr="00FC1A13">
              <w:rPr>
                <w:rFonts w:ascii="Arial" w:hAnsi="Arial" w:cs="Arial"/>
                <w:bCs/>
                <w:sz w:val="18"/>
                <w:szCs w:val="16"/>
              </w:rPr>
              <w:t>Gl</w:t>
            </w:r>
          </w:p>
        </w:tc>
        <w:tc>
          <w:tcPr>
            <w:tcW w:w="1063" w:type="dxa"/>
            <w:vAlign w:val="center"/>
          </w:tcPr>
          <w:p w14:paraId="4A0C443E" w14:textId="77777777" w:rsidR="00847956" w:rsidRPr="00FC1A13" w:rsidRDefault="00847956" w:rsidP="00730BFB">
            <w:pPr>
              <w:autoSpaceDE w:val="0"/>
              <w:autoSpaceDN w:val="0"/>
              <w:spacing w:line="240" w:lineRule="auto"/>
              <w:jc w:val="center"/>
              <w:rPr>
                <w:rFonts w:ascii="Arial" w:hAnsi="Arial" w:cs="Arial"/>
                <w:bCs/>
                <w:sz w:val="18"/>
                <w:szCs w:val="16"/>
              </w:rPr>
            </w:pPr>
            <w:r w:rsidRPr="00FC1A13">
              <w:rPr>
                <w:rFonts w:ascii="Arial" w:hAnsi="Arial" w:cs="Arial"/>
                <w:bCs/>
                <w:sz w:val="18"/>
                <w:szCs w:val="16"/>
              </w:rPr>
              <w:t>1</w:t>
            </w:r>
          </w:p>
        </w:tc>
        <w:tc>
          <w:tcPr>
            <w:tcW w:w="2977" w:type="dxa"/>
          </w:tcPr>
          <w:p w14:paraId="53A2CA93" w14:textId="77777777" w:rsidR="00847956" w:rsidRPr="00FC1A13" w:rsidRDefault="00847956" w:rsidP="00FD22CC">
            <w:pPr>
              <w:jc w:val="left"/>
              <w:rPr>
                <w:sz w:val="28"/>
              </w:rPr>
            </w:pPr>
            <w:r w:rsidRPr="00FC1A13">
              <w:rPr>
                <w:rFonts w:ascii="Arial" w:hAnsi="Arial" w:cs="Arial"/>
                <w:bCs/>
                <w:sz w:val="18"/>
                <w:szCs w:val="16"/>
              </w:rPr>
              <w:t>Monto total – planilla detallada 2.6</w:t>
            </w:r>
          </w:p>
        </w:tc>
      </w:tr>
      <w:tr w:rsidR="00847956" w:rsidRPr="00FC1A13" w14:paraId="33ECB3E9" w14:textId="77777777" w:rsidTr="00E4426A">
        <w:trPr>
          <w:trHeight w:val="720"/>
          <w:jc w:val="center"/>
        </w:trPr>
        <w:tc>
          <w:tcPr>
            <w:tcW w:w="3751" w:type="dxa"/>
            <w:vAlign w:val="center"/>
          </w:tcPr>
          <w:p w14:paraId="3633FB03" w14:textId="77777777" w:rsidR="00847956" w:rsidRPr="00FC1A13" w:rsidRDefault="00847956" w:rsidP="00FD22CC">
            <w:pPr>
              <w:autoSpaceDE w:val="0"/>
              <w:autoSpaceDN w:val="0"/>
              <w:spacing w:line="240" w:lineRule="auto"/>
              <w:jc w:val="left"/>
              <w:rPr>
                <w:rFonts w:ascii="Arial" w:hAnsi="Arial" w:cs="Arial"/>
                <w:bCs/>
                <w:sz w:val="18"/>
                <w:szCs w:val="16"/>
              </w:rPr>
            </w:pPr>
            <w:r w:rsidRPr="00FC1A13">
              <w:rPr>
                <w:rFonts w:ascii="Arial" w:hAnsi="Arial" w:cs="Arial"/>
                <w:bCs/>
                <w:sz w:val="18"/>
                <w:szCs w:val="16"/>
              </w:rPr>
              <w:t>2.7 Construccion de dársena Yby Yau - Concepción</w:t>
            </w:r>
          </w:p>
        </w:tc>
        <w:tc>
          <w:tcPr>
            <w:tcW w:w="993" w:type="dxa"/>
            <w:vAlign w:val="center"/>
          </w:tcPr>
          <w:p w14:paraId="0331781D" w14:textId="77777777" w:rsidR="00847956" w:rsidRPr="00FC1A13" w:rsidRDefault="00847956" w:rsidP="00730BFB">
            <w:pPr>
              <w:autoSpaceDE w:val="0"/>
              <w:autoSpaceDN w:val="0"/>
              <w:spacing w:line="240" w:lineRule="auto"/>
              <w:ind w:right="33"/>
              <w:jc w:val="center"/>
              <w:rPr>
                <w:rFonts w:ascii="Arial" w:hAnsi="Arial" w:cs="Arial"/>
                <w:bCs/>
                <w:sz w:val="18"/>
                <w:szCs w:val="16"/>
              </w:rPr>
            </w:pPr>
            <w:r w:rsidRPr="00FC1A13">
              <w:rPr>
                <w:rFonts w:ascii="Arial" w:hAnsi="Arial" w:cs="Arial"/>
                <w:bCs/>
                <w:sz w:val="18"/>
                <w:szCs w:val="16"/>
              </w:rPr>
              <w:t>Gl</w:t>
            </w:r>
          </w:p>
        </w:tc>
        <w:tc>
          <w:tcPr>
            <w:tcW w:w="1063" w:type="dxa"/>
            <w:vAlign w:val="center"/>
          </w:tcPr>
          <w:p w14:paraId="1BD991BB" w14:textId="77777777" w:rsidR="00847956" w:rsidRPr="00FC1A13" w:rsidRDefault="00847956" w:rsidP="00730BFB">
            <w:pPr>
              <w:autoSpaceDE w:val="0"/>
              <w:autoSpaceDN w:val="0"/>
              <w:spacing w:line="240" w:lineRule="auto"/>
              <w:jc w:val="center"/>
              <w:rPr>
                <w:rFonts w:ascii="Arial" w:hAnsi="Arial" w:cs="Arial"/>
                <w:bCs/>
                <w:sz w:val="18"/>
                <w:szCs w:val="16"/>
              </w:rPr>
            </w:pPr>
            <w:r w:rsidRPr="00FC1A13">
              <w:rPr>
                <w:rFonts w:ascii="Arial" w:hAnsi="Arial" w:cs="Arial"/>
                <w:bCs/>
                <w:sz w:val="18"/>
                <w:szCs w:val="16"/>
              </w:rPr>
              <w:t>1</w:t>
            </w:r>
          </w:p>
        </w:tc>
        <w:tc>
          <w:tcPr>
            <w:tcW w:w="2977" w:type="dxa"/>
          </w:tcPr>
          <w:p w14:paraId="04B87853" w14:textId="77777777" w:rsidR="00847956" w:rsidRPr="00FC1A13" w:rsidRDefault="00847956" w:rsidP="00FD22CC">
            <w:pPr>
              <w:jc w:val="left"/>
              <w:rPr>
                <w:sz w:val="28"/>
              </w:rPr>
            </w:pPr>
            <w:r w:rsidRPr="00FC1A13">
              <w:rPr>
                <w:rFonts w:ascii="Arial" w:hAnsi="Arial" w:cs="Arial"/>
                <w:bCs/>
                <w:sz w:val="18"/>
                <w:szCs w:val="16"/>
              </w:rPr>
              <w:t>Monto total – planilla detallada 2.7</w:t>
            </w:r>
          </w:p>
        </w:tc>
      </w:tr>
      <w:tr w:rsidR="00847956" w:rsidRPr="00FC1A13" w14:paraId="1098F9B2" w14:textId="77777777" w:rsidTr="00E4426A">
        <w:trPr>
          <w:trHeight w:val="706"/>
          <w:jc w:val="center"/>
        </w:trPr>
        <w:tc>
          <w:tcPr>
            <w:tcW w:w="3751" w:type="dxa"/>
            <w:vAlign w:val="center"/>
          </w:tcPr>
          <w:p w14:paraId="1ABECE7C" w14:textId="77777777" w:rsidR="00847956" w:rsidRPr="00FC1A13" w:rsidRDefault="00847956" w:rsidP="00FD22CC">
            <w:pPr>
              <w:autoSpaceDE w:val="0"/>
              <w:autoSpaceDN w:val="0"/>
              <w:spacing w:line="240" w:lineRule="auto"/>
              <w:jc w:val="left"/>
              <w:rPr>
                <w:rFonts w:ascii="Arial" w:hAnsi="Arial" w:cs="Arial"/>
                <w:bCs/>
                <w:sz w:val="18"/>
                <w:szCs w:val="16"/>
              </w:rPr>
            </w:pPr>
            <w:r w:rsidRPr="00FC1A13">
              <w:rPr>
                <w:rFonts w:ascii="Arial" w:hAnsi="Arial" w:cs="Arial"/>
                <w:bCs/>
                <w:sz w:val="18"/>
                <w:szCs w:val="16"/>
              </w:rPr>
              <w:t>2.8 Construccion de dársena Carmen del Parana - Fram</w:t>
            </w:r>
          </w:p>
        </w:tc>
        <w:tc>
          <w:tcPr>
            <w:tcW w:w="993" w:type="dxa"/>
            <w:vAlign w:val="center"/>
          </w:tcPr>
          <w:p w14:paraId="2504208C" w14:textId="77777777" w:rsidR="00847956" w:rsidRPr="00FC1A13" w:rsidRDefault="00847956" w:rsidP="00730BFB">
            <w:pPr>
              <w:autoSpaceDE w:val="0"/>
              <w:autoSpaceDN w:val="0"/>
              <w:spacing w:line="240" w:lineRule="auto"/>
              <w:ind w:right="33"/>
              <w:jc w:val="center"/>
              <w:rPr>
                <w:rFonts w:ascii="Arial" w:hAnsi="Arial" w:cs="Arial"/>
                <w:bCs/>
                <w:sz w:val="18"/>
                <w:szCs w:val="16"/>
              </w:rPr>
            </w:pPr>
            <w:r w:rsidRPr="00FC1A13">
              <w:rPr>
                <w:rFonts w:ascii="Arial" w:hAnsi="Arial" w:cs="Arial"/>
                <w:bCs/>
                <w:sz w:val="18"/>
                <w:szCs w:val="16"/>
              </w:rPr>
              <w:t>Gl</w:t>
            </w:r>
          </w:p>
        </w:tc>
        <w:tc>
          <w:tcPr>
            <w:tcW w:w="1063" w:type="dxa"/>
            <w:vAlign w:val="center"/>
          </w:tcPr>
          <w:p w14:paraId="2A6168DD" w14:textId="77777777" w:rsidR="00847956" w:rsidRPr="00FC1A13" w:rsidRDefault="00847956" w:rsidP="00730BFB">
            <w:pPr>
              <w:autoSpaceDE w:val="0"/>
              <w:autoSpaceDN w:val="0"/>
              <w:spacing w:line="240" w:lineRule="auto"/>
              <w:jc w:val="center"/>
              <w:rPr>
                <w:rFonts w:ascii="Arial" w:hAnsi="Arial" w:cs="Arial"/>
                <w:bCs/>
                <w:sz w:val="18"/>
                <w:szCs w:val="16"/>
              </w:rPr>
            </w:pPr>
            <w:r w:rsidRPr="00FC1A13">
              <w:rPr>
                <w:rFonts w:ascii="Arial" w:hAnsi="Arial" w:cs="Arial"/>
                <w:bCs/>
                <w:sz w:val="18"/>
                <w:szCs w:val="16"/>
              </w:rPr>
              <w:t>1</w:t>
            </w:r>
          </w:p>
        </w:tc>
        <w:tc>
          <w:tcPr>
            <w:tcW w:w="2977" w:type="dxa"/>
          </w:tcPr>
          <w:p w14:paraId="76009D21" w14:textId="77777777" w:rsidR="00847956" w:rsidRPr="00FC1A13" w:rsidRDefault="00847956" w:rsidP="00FD22CC">
            <w:pPr>
              <w:jc w:val="left"/>
              <w:rPr>
                <w:sz w:val="28"/>
              </w:rPr>
            </w:pPr>
            <w:r w:rsidRPr="00FC1A13">
              <w:rPr>
                <w:rFonts w:ascii="Arial" w:hAnsi="Arial" w:cs="Arial"/>
                <w:bCs/>
                <w:sz w:val="18"/>
                <w:szCs w:val="16"/>
              </w:rPr>
              <w:t>Monto total – planilla detallada 2.8</w:t>
            </w:r>
          </w:p>
        </w:tc>
      </w:tr>
      <w:tr w:rsidR="00847956" w:rsidRPr="00FC1A13" w14:paraId="1E661A9C" w14:textId="77777777" w:rsidTr="00E4426A">
        <w:trPr>
          <w:trHeight w:val="720"/>
          <w:jc w:val="center"/>
        </w:trPr>
        <w:tc>
          <w:tcPr>
            <w:tcW w:w="3751" w:type="dxa"/>
            <w:vAlign w:val="center"/>
          </w:tcPr>
          <w:p w14:paraId="57AFDB22" w14:textId="77777777" w:rsidR="00847956" w:rsidRPr="00FC1A13" w:rsidRDefault="00847956" w:rsidP="00FD22CC">
            <w:pPr>
              <w:autoSpaceDE w:val="0"/>
              <w:autoSpaceDN w:val="0"/>
              <w:spacing w:line="240" w:lineRule="auto"/>
              <w:jc w:val="left"/>
              <w:rPr>
                <w:rFonts w:ascii="Arial" w:hAnsi="Arial" w:cs="Arial"/>
                <w:bCs/>
                <w:sz w:val="18"/>
                <w:szCs w:val="16"/>
              </w:rPr>
            </w:pPr>
            <w:r w:rsidRPr="00FC1A13">
              <w:rPr>
                <w:rFonts w:ascii="Arial" w:hAnsi="Arial" w:cs="Arial"/>
                <w:bCs/>
                <w:sz w:val="18"/>
                <w:szCs w:val="16"/>
              </w:rPr>
              <w:t>2.9 Construccion de dársena Villarica – Cnel. Oviedo</w:t>
            </w:r>
          </w:p>
        </w:tc>
        <w:tc>
          <w:tcPr>
            <w:tcW w:w="993" w:type="dxa"/>
            <w:vAlign w:val="center"/>
          </w:tcPr>
          <w:p w14:paraId="10768D68" w14:textId="77777777" w:rsidR="00847956" w:rsidRPr="00FC1A13" w:rsidRDefault="00847956" w:rsidP="00730BFB">
            <w:pPr>
              <w:autoSpaceDE w:val="0"/>
              <w:autoSpaceDN w:val="0"/>
              <w:spacing w:line="240" w:lineRule="auto"/>
              <w:ind w:right="33"/>
              <w:jc w:val="center"/>
              <w:rPr>
                <w:rFonts w:ascii="Arial" w:hAnsi="Arial" w:cs="Arial"/>
                <w:bCs/>
                <w:sz w:val="18"/>
                <w:szCs w:val="16"/>
              </w:rPr>
            </w:pPr>
            <w:r w:rsidRPr="00FC1A13">
              <w:rPr>
                <w:rFonts w:ascii="Arial" w:hAnsi="Arial" w:cs="Arial"/>
                <w:bCs/>
                <w:sz w:val="18"/>
                <w:szCs w:val="16"/>
              </w:rPr>
              <w:t>Gl</w:t>
            </w:r>
          </w:p>
        </w:tc>
        <w:tc>
          <w:tcPr>
            <w:tcW w:w="1063" w:type="dxa"/>
            <w:vAlign w:val="center"/>
          </w:tcPr>
          <w:p w14:paraId="2F1B9165" w14:textId="77777777" w:rsidR="00847956" w:rsidRPr="00FC1A13" w:rsidRDefault="00847956" w:rsidP="00730BFB">
            <w:pPr>
              <w:autoSpaceDE w:val="0"/>
              <w:autoSpaceDN w:val="0"/>
              <w:spacing w:line="240" w:lineRule="auto"/>
              <w:jc w:val="center"/>
              <w:rPr>
                <w:rFonts w:ascii="Arial" w:hAnsi="Arial" w:cs="Arial"/>
                <w:bCs/>
                <w:sz w:val="18"/>
                <w:szCs w:val="16"/>
              </w:rPr>
            </w:pPr>
            <w:r w:rsidRPr="00FC1A13">
              <w:rPr>
                <w:rFonts w:ascii="Arial" w:hAnsi="Arial" w:cs="Arial"/>
                <w:bCs/>
                <w:sz w:val="18"/>
                <w:szCs w:val="16"/>
              </w:rPr>
              <w:t>1</w:t>
            </w:r>
          </w:p>
        </w:tc>
        <w:tc>
          <w:tcPr>
            <w:tcW w:w="2977" w:type="dxa"/>
          </w:tcPr>
          <w:p w14:paraId="4FA59586" w14:textId="77777777" w:rsidR="00847956" w:rsidRPr="00FC1A13" w:rsidRDefault="00847956" w:rsidP="00FD22CC">
            <w:pPr>
              <w:jc w:val="left"/>
              <w:rPr>
                <w:sz w:val="28"/>
              </w:rPr>
            </w:pPr>
            <w:r w:rsidRPr="00FC1A13">
              <w:rPr>
                <w:rFonts w:ascii="Arial" w:hAnsi="Arial" w:cs="Arial"/>
                <w:bCs/>
                <w:sz w:val="18"/>
                <w:szCs w:val="16"/>
              </w:rPr>
              <w:t>Monto total – planilla detallada 2.9</w:t>
            </w:r>
          </w:p>
        </w:tc>
      </w:tr>
      <w:tr w:rsidR="00847956" w:rsidRPr="00FC1A13" w14:paraId="21C2AD4A" w14:textId="77777777" w:rsidTr="00E4426A">
        <w:trPr>
          <w:trHeight w:val="720"/>
          <w:jc w:val="center"/>
        </w:trPr>
        <w:tc>
          <w:tcPr>
            <w:tcW w:w="3751" w:type="dxa"/>
            <w:vAlign w:val="center"/>
          </w:tcPr>
          <w:p w14:paraId="4E179FD9" w14:textId="77777777" w:rsidR="00847956" w:rsidRPr="00FC1A13" w:rsidRDefault="00847956" w:rsidP="00FD22CC">
            <w:pPr>
              <w:autoSpaceDE w:val="0"/>
              <w:autoSpaceDN w:val="0"/>
              <w:spacing w:line="240" w:lineRule="auto"/>
              <w:jc w:val="left"/>
              <w:rPr>
                <w:rFonts w:ascii="Arial" w:hAnsi="Arial" w:cs="Arial"/>
                <w:bCs/>
                <w:sz w:val="18"/>
                <w:szCs w:val="16"/>
              </w:rPr>
            </w:pPr>
            <w:r w:rsidRPr="00FC1A13">
              <w:rPr>
                <w:rFonts w:ascii="Arial" w:hAnsi="Arial" w:cs="Arial"/>
                <w:bCs/>
                <w:sz w:val="18"/>
                <w:szCs w:val="16"/>
              </w:rPr>
              <w:t>2.10 Construccion de dársena Gral. Garay – J. Fasardy</w:t>
            </w:r>
          </w:p>
        </w:tc>
        <w:tc>
          <w:tcPr>
            <w:tcW w:w="993" w:type="dxa"/>
            <w:vAlign w:val="center"/>
          </w:tcPr>
          <w:p w14:paraId="7B5C251D" w14:textId="77777777" w:rsidR="00847956" w:rsidRPr="00FC1A13" w:rsidRDefault="00847956" w:rsidP="00730BFB">
            <w:pPr>
              <w:autoSpaceDE w:val="0"/>
              <w:autoSpaceDN w:val="0"/>
              <w:spacing w:line="240" w:lineRule="auto"/>
              <w:ind w:right="33"/>
              <w:jc w:val="center"/>
              <w:rPr>
                <w:rFonts w:ascii="Arial" w:hAnsi="Arial" w:cs="Arial"/>
                <w:bCs/>
                <w:sz w:val="18"/>
                <w:szCs w:val="16"/>
              </w:rPr>
            </w:pPr>
            <w:r w:rsidRPr="00FC1A13">
              <w:rPr>
                <w:rFonts w:ascii="Arial" w:hAnsi="Arial" w:cs="Arial"/>
                <w:bCs/>
                <w:sz w:val="18"/>
                <w:szCs w:val="16"/>
              </w:rPr>
              <w:t>Gl</w:t>
            </w:r>
          </w:p>
        </w:tc>
        <w:tc>
          <w:tcPr>
            <w:tcW w:w="1063" w:type="dxa"/>
            <w:vAlign w:val="center"/>
          </w:tcPr>
          <w:p w14:paraId="1908CF36" w14:textId="77777777" w:rsidR="00847956" w:rsidRPr="00FC1A13" w:rsidRDefault="00847956" w:rsidP="00730BFB">
            <w:pPr>
              <w:autoSpaceDE w:val="0"/>
              <w:autoSpaceDN w:val="0"/>
              <w:spacing w:line="240" w:lineRule="auto"/>
              <w:jc w:val="center"/>
              <w:rPr>
                <w:rFonts w:ascii="Arial" w:hAnsi="Arial" w:cs="Arial"/>
                <w:bCs/>
                <w:sz w:val="18"/>
                <w:szCs w:val="16"/>
              </w:rPr>
            </w:pPr>
            <w:r w:rsidRPr="00FC1A13">
              <w:rPr>
                <w:rFonts w:ascii="Arial" w:hAnsi="Arial" w:cs="Arial"/>
                <w:bCs/>
                <w:sz w:val="18"/>
                <w:szCs w:val="16"/>
              </w:rPr>
              <w:t>1</w:t>
            </w:r>
          </w:p>
        </w:tc>
        <w:tc>
          <w:tcPr>
            <w:tcW w:w="2977" w:type="dxa"/>
          </w:tcPr>
          <w:p w14:paraId="0201FFE5" w14:textId="77777777" w:rsidR="00847956" w:rsidRPr="00FC1A13" w:rsidRDefault="00847956" w:rsidP="00FD22CC">
            <w:pPr>
              <w:jc w:val="left"/>
              <w:rPr>
                <w:sz w:val="28"/>
              </w:rPr>
            </w:pPr>
            <w:r w:rsidRPr="00FC1A13">
              <w:rPr>
                <w:rFonts w:ascii="Arial" w:hAnsi="Arial" w:cs="Arial"/>
                <w:bCs/>
                <w:sz w:val="18"/>
                <w:szCs w:val="16"/>
              </w:rPr>
              <w:t>Monto total – planilla detallada 2.10</w:t>
            </w:r>
          </w:p>
        </w:tc>
      </w:tr>
      <w:tr w:rsidR="00847956" w:rsidRPr="00FC1A13" w14:paraId="1D668A8C" w14:textId="77777777" w:rsidTr="00E4426A">
        <w:trPr>
          <w:trHeight w:val="720"/>
          <w:jc w:val="center"/>
        </w:trPr>
        <w:tc>
          <w:tcPr>
            <w:tcW w:w="3751" w:type="dxa"/>
            <w:vAlign w:val="center"/>
          </w:tcPr>
          <w:p w14:paraId="447EB319" w14:textId="77777777" w:rsidR="00847956" w:rsidRPr="00FC1A13" w:rsidRDefault="00847956" w:rsidP="00FD22CC">
            <w:pPr>
              <w:autoSpaceDE w:val="0"/>
              <w:autoSpaceDN w:val="0"/>
              <w:spacing w:line="240" w:lineRule="auto"/>
              <w:jc w:val="left"/>
              <w:rPr>
                <w:rFonts w:ascii="Arial" w:hAnsi="Arial" w:cs="Arial"/>
                <w:bCs/>
                <w:sz w:val="18"/>
                <w:szCs w:val="16"/>
              </w:rPr>
            </w:pPr>
            <w:r w:rsidRPr="00FC1A13">
              <w:rPr>
                <w:rFonts w:ascii="Arial" w:hAnsi="Arial" w:cs="Arial"/>
                <w:bCs/>
                <w:sz w:val="18"/>
                <w:szCs w:val="16"/>
              </w:rPr>
              <w:t>2.11 Construccion de dársena San Pedro del Ycuamandiyu – Pto. Antequera</w:t>
            </w:r>
          </w:p>
        </w:tc>
        <w:tc>
          <w:tcPr>
            <w:tcW w:w="993" w:type="dxa"/>
            <w:vAlign w:val="center"/>
          </w:tcPr>
          <w:p w14:paraId="4BA98DF0" w14:textId="77777777" w:rsidR="00847956" w:rsidRPr="00FC1A13" w:rsidRDefault="00847956" w:rsidP="00730BFB">
            <w:pPr>
              <w:autoSpaceDE w:val="0"/>
              <w:autoSpaceDN w:val="0"/>
              <w:spacing w:line="240" w:lineRule="auto"/>
              <w:ind w:right="33"/>
              <w:jc w:val="center"/>
              <w:rPr>
                <w:rFonts w:ascii="Arial" w:hAnsi="Arial" w:cs="Arial"/>
                <w:bCs/>
                <w:sz w:val="18"/>
                <w:szCs w:val="16"/>
              </w:rPr>
            </w:pPr>
            <w:r w:rsidRPr="00FC1A13">
              <w:rPr>
                <w:rFonts w:ascii="Arial" w:hAnsi="Arial" w:cs="Arial"/>
                <w:bCs/>
                <w:sz w:val="18"/>
                <w:szCs w:val="16"/>
              </w:rPr>
              <w:t>Gl</w:t>
            </w:r>
          </w:p>
        </w:tc>
        <w:tc>
          <w:tcPr>
            <w:tcW w:w="1063" w:type="dxa"/>
            <w:vAlign w:val="center"/>
          </w:tcPr>
          <w:p w14:paraId="42B71172" w14:textId="77777777" w:rsidR="00847956" w:rsidRPr="00FC1A13" w:rsidRDefault="00847956" w:rsidP="00730BFB">
            <w:pPr>
              <w:autoSpaceDE w:val="0"/>
              <w:autoSpaceDN w:val="0"/>
              <w:spacing w:line="240" w:lineRule="auto"/>
              <w:jc w:val="center"/>
              <w:rPr>
                <w:rFonts w:ascii="Arial" w:hAnsi="Arial" w:cs="Arial"/>
                <w:bCs/>
                <w:sz w:val="18"/>
                <w:szCs w:val="16"/>
              </w:rPr>
            </w:pPr>
            <w:r w:rsidRPr="00FC1A13">
              <w:rPr>
                <w:rFonts w:ascii="Arial" w:hAnsi="Arial" w:cs="Arial"/>
                <w:bCs/>
                <w:sz w:val="18"/>
                <w:szCs w:val="16"/>
              </w:rPr>
              <w:t>1</w:t>
            </w:r>
          </w:p>
        </w:tc>
        <w:tc>
          <w:tcPr>
            <w:tcW w:w="2977" w:type="dxa"/>
          </w:tcPr>
          <w:p w14:paraId="0425136A" w14:textId="77777777" w:rsidR="00847956" w:rsidRPr="00FC1A13" w:rsidRDefault="00847956" w:rsidP="00FD22CC">
            <w:pPr>
              <w:jc w:val="left"/>
              <w:rPr>
                <w:sz w:val="28"/>
              </w:rPr>
            </w:pPr>
            <w:r w:rsidRPr="00FC1A13">
              <w:rPr>
                <w:rFonts w:ascii="Arial" w:hAnsi="Arial" w:cs="Arial"/>
                <w:bCs/>
                <w:sz w:val="18"/>
                <w:szCs w:val="16"/>
              </w:rPr>
              <w:t>Monto total – planilla detallada 2.11</w:t>
            </w:r>
          </w:p>
        </w:tc>
      </w:tr>
      <w:tr w:rsidR="00FD22CC" w:rsidRPr="00FC1A13" w14:paraId="1661283F" w14:textId="77777777" w:rsidTr="00E4426A">
        <w:trPr>
          <w:trHeight w:val="720"/>
          <w:jc w:val="center"/>
        </w:trPr>
        <w:tc>
          <w:tcPr>
            <w:tcW w:w="3751" w:type="dxa"/>
            <w:vAlign w:val="center"/>
          </w:tcPr>
          <w:p w14:paraId="10206EB8" w14:textId="4940A2B7" w:rsidR="00FD22CC" w:rsidRPr="00FC1A13" w:rsidRDefault="00FD22CC" w:rsidP="00FD22CC">
            <w:pPr>
              <w:autoSpaceDE w:val="0"/>
              <w:autoSpaceDN w:val="0"/>
              <w:spacing w:line="240" w:lineRule="auto"/>
              <w:jc w:val="left"/>
              <w:rPr>
                <w:rFonts w:ascii="Arial" w:hAnsi="Arial" w:cs="Arial"/>
                <w:bCs/>
                <w:sz w:val="18"/>
                <w:szCs w:val="16"/>
              </w:rPr>
            </w:pPr>
            <w:r>
              <w:rPr>
                <w:rFonts w:ascii="Arial" w:hAnsi="Arial" w:cs="Arial"/>
                <w:bCs/>
                <w:sz w:val="18"/>
                <w:szCs w:val="16"/>
              </w:rPr>
              <w:t>2.12 Construcción de Cruce Guarani – Corpus Cristi – Pindoty Pora</w:t>
            </w:r>
          </w:p>
        </w:tc>
        <w:tc>
          <w:tcPr>
            <w:tcW w:w="993" w:type="dxa"/>
            <w:vAlign w:val="center"/>
          </w:tcPr>
          <w:p w14:paraId="47444DB4" w14:textId="3BB7B154" w:rsidR="00FD22CC" w:rsidRPr="00FC1A13" w:rsidRDefault="00FD22CC" w:rsidP="00730BFB">
            <w:pPr>
              <w:autoSpaceDE w:val="0"/>
              <w:autoSpaceDN w:val="0"/>
              <w:spacing w:line="240" w:lineRule="auto"/>
              <w:ind w:right="33"/>
              <w:jc w:val="center"/>
              <w:rPr>
                <w:rFonts w:ascii="Arial" w:hAnsi="Arial" w:cs="Arial"/>
                <w:bCs/>
                <w:sz w:val="18"/>
                <w:szCs w:val="16"/>
              </w:rPr>
            </w:pPr>
            <w:r>
              <w:rPr>
                <w:rFonts w:ascii="Arial" w:hAnsi="Arial" w:cs="Arial"/>
                <w:bCs/>
                <w:sz w:val="18"/>
                <w:szCs w:val="16"/>
              </w:rPr>
              <w:t>Gl</w:t>
            </w:r>
          </w:p>
        </w:tc>
        <w:tc>
          <w:tcPr>
            <w:tcW w:w="1063" w:type="dxa"/>
            <w:vAlign w:val="center"/>
          </w:tcPr>
          <w:p w14:paraId="2265C976" w14:textId="52BCBB65" w:rsidR="00FD22CC" w:rsidRPr="00FC1A13" w:rsidRDefault="00FD22CC" w:rsidP="00730BFB">
            <w:pPr>
              <w:autoSpaceDE w:val="0"/>
              <w:autoSpaceDN w:val="0"/>
              <w:spacing w:line="240" w:lineRule="auto"/>
              <w:jc w:val="center"/>
              <w:rPr>
                <w:rFonts w:ascii="Arial" w:hAnsi="Arial" w:cs="Arial"/>
                <w:bCs/>
                <w:sz w:val="18"/>
                <w:szCs w:val="16"/>
              </w:rPr>
            </w:pPr>
            <w:r>
              <w:rPr>
                <w:rFonts w:ascii="Arial" w:hAnsi="Arial" w:cs="Arial"/>
                <w:bCs/>
                <w:sz w:val="18"/>
                <w:szCs w:val="16"/>
              </w:rPr>
              <w:t>1</w:t>
            </w:r>
          </w:p>
        </w:tc>
        <w:tc>
          <w:tcPr>
            <w:tcW w:w="2977" w:type="dxa"/>
          </w:tcPr>
          <w:p w14:paraId="35EE69E4" w14:textId="67F532EE" w:rsidR="00FD22CC" w:rsidRPr="00FC1A13" w:rsidRDefault="00FD22CC" w:rsidP="00FD22CC">
            <w:pPr>
              <w:jc w:val="left"/>
              <w:rPr>
                <w:rFonts w:ascii="Arial" w:hAnsi="Arial" w:cs="Arial"/>
                <w:bCs/>
                <w:sz w:val="18"/>
                <w:szCs w:val="16"/>
              </w:rPr>
            </w:pPr>
            <w:r w:rsidRPr="00E2324B">
              <w:rPr>
                <w:rFonts w:ascii="Arial" w:hAnsi="Arial" w:cs="Arial"/>
                <w:bCs/>
                <w:sz w:val="18"/>
                <w:szCs w:val="16"/>
              </w:rPr>
              <w:t>Mont</w:t>
            </w:r>
            <w:r>
              <w:rPr>
                <w:rFonts w:ascii="Arial" w:hAnsi="Arial" w:cs="Arial"/>
                <w:bCs/>
                <w:sz w:val="18"/>
                <w:szCs w:val="16"/>
              </w:rPr>
              <w:t>o total – planilla detallada 2.12</w:t>
            </w:r>
          </w:p>
        </w:tc>
      </w:tr>
      <w:tr w:rsidR="00847956" w:rsidRPr="00FC1A13" w14:paraId="7C0E80A9" w14:textId="77777777" w:rsidTr="00E4426A">
        <w:trPr>
          <w:trHeight w:val="706"/>
          <w:jc w:val="center"/>
        </w:trPr>
        <w:tc>
          <w:tcPr>
            <w:tcW w:w="3751" w:type="dxa"/>
            <w:vAlign w:val="center"/>
          </w:tcPr>
          <w:p w14:paraId="01DDE9D1" w14:textId="53D69E16" w:rsidR="00847956" w:rsidRPr="00FC1A13" w:rsidRDefault="00847956" w:rsidP="00FD22CC">
            <w:pPr>
              <w:autoSpaceDE w:val="0"/>
              <w:autoSpaceDN w:val="0"/>
              <w:spacing w:line="240" w:lineRule="auto"/>
              <w:jc w:val="left"/>
              <w:rPr>
                <w:rFonts w:ascii="Arial" w:hAnsi="Arial" w:cs="Arial"/>
                <w:bCs/>
                <w:sz w:val="18"/>
                <w:szCs w:val="16"/>
              </w:rPr>
            </w:pPr>
            <w:r w:rsidRPr="00FC1A13">
              <w:rPr>
                <w:rFonts w:ascii="Arial" w:hAnsi="Arial" w:cs="Arial"/>
                <w:bCs/>
                <w:sz w:val="18"/>
                <w:szCs w:val="16"/>
              </w:rPr>
              <w:t>2.1</w:t>
            </w:r>
            <w:r w:rsidR="00FD22CC">
              <w:rPr>
                <w:rFonts w:ascii="Arial" w:hAnsi="Arial" w:cs="Arial"/>
                <w:bCs/>
                <w:sz w:val="18"/>
                <w:szCs w:val="16"/>
              </w:rPr>
              <w:t>3</w:t>
            </w:r>
            <w:r w:rsidRPr="00FC1A13">
              <w:rPr>
                <w:rFonts w:ascii="Arial" w:hAnsi="Arial" w:cs="Arial"/>
                <w:bCs/>
                <w:sz w:val="18"/>
                <w:szCs w:val="16"/>
              </w:rPr>
              <w:t xml:space="preserve"> Montaje de Pórticos de Metal</w:t>
            </w:r>
          </w:p>
        </w:tc>
        <w:tc>
          <w:tcPr>
            <w:tcW w:w="993" w:type="dxa"/>
            <w:vAlign w:val="center"/>
          </w:tcPr>
          <w:p w14:paraId="395F98F2" w14:textId="77777777" w:rsidR="00847956" w:rsidRPr="00FC1A13" w:rsidRDefault="00847956" w:rsidP="00730BFB">
            <w:pPr>
              <w:autoSpaceDE w:val="0"/>
              <w:autoSpaceDN w:val="0"/>
              <w:spacing w:line="240" w:lineRule="auto"/>
              <w:ind w:right="33"/>
              <w:jc w:val="center"/>
              <w:rPr>
                <w:rFonts w:ascii="Arial" w:hAnsi="Arial" w:cs="Arial"/>
                <w:bCs/>
                <w:sz w:val="18"/>
                <w:szCs w:val="16"/>
              </w:rPr>
            </w:pPr>
            <w:r w:rsidRPr="00FC1A13">
              <w:rPr>
                <w:rFonts w:ascii="Arial" w:hAnsi="Arial" w:cs="Arial"/>
                <w:bCs/>
                <w:sz w:val="18"/>
                <w:szCs w:val="16"/>
              </w:rPr>
              <w:t>Gl</w:t>
            </w:r>
          </w:p>
        </w:tc>
        <w:tc>
          <w:tcPr>
            <w:tcW w:w="1063" w:type="dxa"/>
            <w:vAlign w:val="center"/>
          </w:tcPr>
          <w:p w14:paraId="237B413A" w14:textId="77777777" w:rsidR="00847956" w:rsidRPr="00FC1A13" w:rsidRDefault="00847956" w:rsidP="00730BFB">
            <w:pPr>
              <w:autoSpaceDE w:val="0"/>
              <w:autoSpaceDN w:val="0"/>
              <w:spacing w:line="240" w:lineRule="auto"/>
              <w:jc w:val="center"/>
              <w:rPr>
                <w:rFonts w:ascii="Arial" w:hAnsi="Arial" w:cs="Arial"/>
                <w:bCs/>
                <w:sz w:val="18"/>
                <w:szCs w:val="16"/>
              </w:rPr>
            </w:pPr>
            <w:r w:rsidRPr="00FC1A13">
              <w:rPr>
                <w:rFonts w:ascii="Arial" w:hAnsi="Arial" w:cs="Arial"/>
                <w:bCs/>
                <w:sz w:val="18"/>
                <w:szCs w:val="16"/>
              </w:rPr>
              <w:t>1</w:t>
            </w:r>
          </w:p>
        </w:tc>
        <w:tc>
          <w:tcPr>
            <w:tcW w:w="2977" w:type="dxa"/>
          </w:tcPr>
          <w:p w14:paraId="4A821939" w14:textId="77777777" w:rsidR="00847956" w:rsidRPr="00FC1A13" w:rsidRDefault="00847956" w:rsidP="00FD22CC">
            <w:pPr>
              <w:jc w:val="left"/>
              <w:rPr>
                <w:sz w:val="28"/>
              </w:rPr>
            </w:pPr>
            <w:r w:rsidRPr="00FC1A13">
              <w:rPr>
                <w:rFonts w:ascii="Arial" w:hAnsi="Arial" w:cs="Arial"/>
                <w:bCs/>
                <w:sz w:val="18"/>
                <w:szCs w:val="16"/>
              </w:rPr>
              <w:t>Monto total – planilla detallada 2.12</w:t>
            </w:r>
          </w:p>
        </w:tc>
      </w:tr>
      <w:tr w:rsidR="00847956" w:rsidRPr="00FC1A13" w14:paraId="626C6FED" w14:textId="77777777" w:rsidTr="00E4426A">
        <w:trPr>
          <w:trHeight w:val="720"/>
          <w:jc w:val="center"/>
        </w:trPr>
        <w:tc>
          <w:tcPr>
            <w:tcW w:w="3751" w:type="dxa"/>
            <w:vAlign w:val="center"/>
          </w:tcPr>
          <w:p w14:paraId="536AD53F" w14:textId="0EA42FF7" w:rsidR="00847956" w:rsidRPr="00FC1A13" w:rsidRDefault="00847956" w:rsidP="00FD22CC">
            <w:pPr>
              <w:autoSpaceDE w:val="0"/>
              <w:autoSpaceDN w:val="0"/>
              <w:spacing w:line="240" w:lineRule="auto"/>
              <w:jc w:val="left"/>
              <w:rPr>
                <w:rFonts w:ascii="Arial" w:hAnsi="Arial" w:cs="Arial"/>
                <w:bCs/>
                <w:sz w:val="18"/>
                <w:szCs w:val="16"/>
              </w:rPr>
            </w:pPr>
            <w:r w:rsidRPr="00FC1A13">
              <w:rPr>
                <w:rFonts w:ascii="Arial" w:hAnsi="Arial" w:cs="Arial"/>
                <w:bCs/>
                <w:sz w:val="18"/>
                <w:szCs w:val="16"/>
              </w:rPr>
              <w:t>2.1</w:t>
            </w:r>
            <w:r w:rsidR="00FD22CC">
              <w:rPr>
                <w:rFonts w:ascii="Arial" w:hAnsi="Arial" w:cs="Arial"/>
                <w:bCs/>
                <w:sz w:val="18"/>
                <w:szCs w:val="16"/>
              </w:rPr>
              <w:t>4</w:t>
            </w:r>
            <w:r w:rsidRPr="00FC1A13">
              <w:rPr>
                <w:rFonts w:ascii="Arial" w:hAnsi="Arial" w:cs="Arial"/>
                <w:bCs/>
                <w:sz w:val="18"/>
                <w:szCs w:val="16"/>
              </w:rPr>
              <w:t xml:space="preserve"> Instalación de antenas</w:t>
            </w:r>
          </w:p>
        </w:tc>
        <w:tc>
          <w:tcPr>
            <w:tcW w:w="993" w:type="dxa"/>
            <w:vAlign w:val="center"/>
          </w:tcPr>
          <w:p w14:paraId="4483A37C" w14:textId="77777777" w:rsidR="00847956" w:rsidRPr="00FC1A13" w:rsidRDefault="00847956" w:rsidP="00730BFB">
            <w:pPr>
              <w:autoSpaceDE w:val="0"/>
              <w:autoSpaceDN w:val="0"/>
              <w:spacing w:line="240" w:lineRule="auto"/>
              <w:ind w:right="33"/>
              <w:jc w:val="center"/>
              <w:rPr>
                <w:rFonts w:ascii="Arial" w:hAnsi="Arial" w:cs="Arial"/>
                <w:bCs/>
                <w:sz w:val="18"/>
                <w:szCs w:val="16"/>
              </w:rPr>
            </w:pPr>
            <w:r w:rsidRPr="00FC1A13">
              <w:rPr>
                <w:rFonts w:ascii="Arial" w:hAnsi="Arial" w:cs="Arial"/>
                <w:bCs/>
                <w:sz w:val="18"/>
                <w:szCs w:val="16"/>
              </w:rPr>
              <w:t>Un</w:t>
            </w:r>
          </w:p>
        </w:tc>
        <w:tc>
          <w:tcPr>
            <w:tcW w:w="1063" w:type="dxa"/>
            <w:vAlign w:val="center"/>
          </w:tcPr>
          <w:p w14:paraId="09239E79" w14:textId="77777777" w:rsidR="00847956" w:rsidRPr="00FC1A13" w:rsidRDefault="00847956" w:rsidP="00730BFB">
            <w:pPr>
              <w:autoSpaceDE w:val="0"/>
              <w:autoSpaceDN w:val="0"/>
              <w:spacing w:line="240" w:lineRule="auto"/>
              <w:jc w:val="center"/>
              <w:rPr>
                <w:rFonts w:ascii="Arial" w:hAnsi="Arial" w:cs="Arial"/>
                <w:bCs/>
                <w:sz w:val="18"/>
                <w:szCs w:val="16"/>
              </w:rPr>
            </w:pPr>
            <w:r w:rsidRPr="00FC1A13">
              <w:rPr>
                <w:rFonts w:ascii="Arial" w:hAnsi="Arial" w:cs="Arial"/>
                <w:bCs/>
                <w:sz w:val="18"/>
                <w:szCs w:val="16"/>
              </w:rPr>
              <w:t>1</w:t>
            </w:r>
          </w:p>
        </w:tc>
        <w:tc>
          <w:tcPr>
            <w:tcW w:w="2977" w:type="dxa"/>
          </w:tcPr>
          <w:p w14:paraId="368333F1" w14:textId="77777777" w:rsidR="00847956" w:rsidRPr="00FC1A13" w:rsidRDefault="00847956" w:rsidP="00FD22CC">
            <w:pPr>
              <w:jc w:val="left"/>
              <w:rPr>
                <w:sz w:val="28"/>
              </w:rPr>
            </w:pPr>
            <w:r w:rsidRPr="00FC1A13">
              <w:rPr>
                <w:rFonts w:ascii="Arial" w:hAnsi="Arial" w:cs="Arial"/>
                <w:bCs/>
                <w:sz w:val="18"/>
                <w:szCs w:val="16"/>
              </w:rPr>
              <w:t>Monto total – planilla detallada 2.13</w:t>
            </w:r>
          </w:p>
        </w:tc>
      </w:tr>
      <w:tr w:rsidR="00847956" w:rsidRPr="00FC1A13" w14:paraId="5F7DF6A3" w14:textId="77777777" w:rsidTr="00E4426A">
        <w:trPr>
          <w:trHeight w:val="488"/>
          <w:jc w:val="center"/>
        </w:trPr>
        <w:tc>
          <w:tcPr>
            <w:tcW w:w="3751" w:type="dxa"/>
            <w:vAlign w:val="center"/>
          </w:tcPr>
          <w:p w14:paraId="750ECCF5" w14:textId="216B2B9A" w:rsidR="00847956" w:rsidRPr="00FC1A13" w:rsidRDefault="00847956" w:rsidP="00FD22CC">
            <w:pPr>
              <w:autoSpaceDE w:val="0"/>
              <w:autoSpaceDN w:val="0"/>
              <w:spacing w:line="240" w:lineRule="auto"/>
              <w:jc w:val="left"/>
              <w:rPr>
                <w:rFonts w:ascii="Arial" w:hAnsi="Arial" w:cs="Arial"/>
                <w:bCs/>
                <w:sz w:val="18"/>
                <w:szCs w:val="16"/>
              </w:rPr>
            </w:pPr>
            <w:r w:rsidRPr="00FC1A13">
              <w:rPr>
                <w:rFonts w:ascii="Arial" w:hAnsi="Arial" w:cs="Arial"/>
                <w:bCs/>
                <w:sz w:val="18"/>
                <w:szCs w:val="16"/>
              </w:rPr>
              <w:t>2.1</w:t>
            </w:r>
            <w:r w:rsidR="00FD22CC">
              <w:rPr>
                <w:rFonts w:ascii="Arial" w:hAnsi="Arial" w:cs="Arial"/>
                <w:bCs/>
                <w:sz w:val="18"/>
                <w:szCs w:val="16"/>
              </w:rPr>
              <w:t>5</w:t>
            </w:r>
            <w:r w:rsidRPr="00FC1A13">
              <w:rPr>
                <w:rFonts w:ascii="Arial" w:hAnsi="Arial" w:cs="Arial"/>
                <w:bCs/>
                <w:sz w:val="18"/>
                <w:szCs w:val="16"/>
              </w:rPr>
              <w:t xml:space="preserve"> Instalacion de Software</w:t>
            </w:r>
          </w:p>
        </w:tc>
        <w:tc>
          <w:tcPr>
            <w:tcW w:w="993" w:type="dxa"/>
            <w:vAlign w:val="center"/>
          </w:tcPr>
          <w:p w14:paraId="53D9C87E" w14:textId="77777777" w:rsidR="00847956" w:rsidRPr="00FC1A13" w:rsidRDefault="00847956" w:rsidP="00730BFB">
            <w:pPr>
              <w:autoSpaceDE w:val="0"/>
              <w:autoSpaceDN w:val="0"/>
              <w:spacing w:line="240" w:lineRule="auto"/>
              <w:ind w:right="33"/>
              <w:jc w:val="center"/>
              <w:rPr>
                <w:rFonts w:ascii="Arial" w:hAnsi="Arial" w:cs="Arial"/>
                <w:bCs/>
                <w:sz w:val="18"/>
                <w:szCs w:val="16"/>
              </w:rPr>
            </w:pPr>
            <w:r w:rsidRPr="00FC1A13">
              <w:rPr>
                <w:rFonts w:ascii="Arial" w:hAnsi="Arial" w:cs="Arial"/>
                <w:bCs/>
                <w:sz w:val="18"/>
                <w:szCs w:val="16"/>
              </w:rPr>
              <w:t>Gl</w:t>
            </w:r>
          </w:p>
        </w:tc>
        <w:tc>
          <w:tcPr>
            <w:tcW w:w="1063" w:type="dxa"/>
            <w:vAlign w:val="center"/>
          </w:tcPr>
          <w:p w14:paraId="64ED5C6B" w14:textId="77777777" w:rsidR="00847956" w:rsidRPr="00FC1A13" w:rsidRDefault="00847956" w:rsidP="00730BFB">
            <w:pPr>
              <w:autoSpaceDE w:val="0"/>
              <w:autoSpaceDN w:val="0"/>
              <w:spacing w:line="240" w:lineRule="auto"/>
              <w:jc w:val="center"/>
              <w:rPr>
                <w:rFonts w:ascii="Arial" w:hAnsi="Arial" w:cs="Arial"/>
                <w:bCs/>
                <w:sz w:val="18"/>
                <w:szCs w:val="16"/>
              </w:rPr>
            </w:pPr>
            <w:r w:rsidRPr="00FC1A13">
              <w:rPr>
                <w:rFonts w:ascii="Arial" w:hAnsi="Arial" w:cs="Arial"/>
                <w:bCs/>
                <w:sz w:val="18"/>
                <w:szCs w:val="16"/>
              </w:rPr>
              <w:t>1</w:t>
            </w:r>
          </w:p>
        </w:tc>
        <w:tc>
          <w:tcPr>
            <w:tcW w:w="2977" w:type="dxa"/>
          </w:tcPr>
          <w:p w14:paraId="00FF5C20" w14:textId="77777777" w:rsidR="00847956" w:rsidRPr="00FC1A13" w:rsidRDefault="00847956" w:rsidP="00FD22CC">
            <w:pPr>
              <w:tabs>
                <w:tab w:val="left" w:pos="3861"/>
              </w:tabs>
              <w:autoSpaceDE w:val="0"/>
              <w:autoSpaceDN w:val="0"/>
              <w:spacing w:line="240" w:lineRule="auto"/>
              <w:ind w:right="34"/>
              <w:jc w:val="left"/>
              <w:rPr>
                <w:rFonts w:ascii="Arial" w:hAnsi="Arial" w:cs="Arial"/>
                <w:bCs/>
                <w:sz w:val="18"/>
                <w:szCs w:val="16"/>
              </w:rPr>
            </w:pPr>
            <w:r w:rsidRPr="00FC1A13">
              <w:rPr>
                <w:rFonts w:ascii="Arial" w:hAnsi="Arial" w:cs="Arial"/>
                <w:bCs/>
                <w:sz w:val="18"/>
                <w:szCs w:val="16"/>
              </w:rPr>
              <w:t>Monto total – planilla detallada 2.14</w:t>
            </w:r>
          </w:p>
        </w:tc>
      </w:tr>
      <w:tr w:rsidR="00E4426A" w:rsidRPr="00E2324B" w14:paraId="3DD9D9FC" w14:textId="77777777" w:rsidTr="00E4426A">
        <w:trPr>
          <w:trHeight w:val="537"/>
          <w:jc w:val="center"/>
        </w:trPr>
        <w:tc>
          <w:tcPr>
            <w:tcW w:w="5807" w:type="dxa"/>
            <w:gridSpan w:val="3"/>
            <w:vAlign w:val="center"/>
          </w:tcPr>
          <w:p w14:paraId="1C52093E" w14:textId="77777777" w:rsidR="00E4426A" w:rsidRPr="005464E1" w:rsidRDefault="00E4426A" w:rsidP="00E43045">
            <w:pPr>
              <w:autoSpaceDE w:val="0"/>
              <w:autoSpaceDN w:val="0"/>
              <w:spacing w:line="240" w:lineRule="auto"/>
              <w:jc w:val="center"/>
              <w:rPr>
                <w:rFonts w:ascii="Arial" w:hAnsi="Arial" w:cs="Arial"/>
                <w:b/>
                <w:bCs/>
                <w:sz w:val="18"/>
                <w:szCs w:val="16"/>
              </w:rPr>
            </w:pPr>
            <w:r w:rsidRPr="005464E1">
              <w:rPr>
                <w:rFonts w:ascii="Arial" w:hAnsi="Arial" w:cs="Arial"/>
                <w:b/>
                <w:bCs/>
                <w:sz w:val="18"/>
                <w:szCs w:val="16"/>
              </w:rPr>
              <w:t>MONTO TOTAL  ITEM 2</w:t>
            </w:r>
          </w:p>
        </w:tc>
        <w:tc>
          <w:tcPr>
            <w:tcW w:w="2977" w:type="dxa"/>
          </w:tcPr>
          <w:p w14:paraId="12395E0D" w14:textId="77777777" w:rsidR="00E4426A" w:rsidRPr="00E2324B" w:rsidRDefault="00E4426A" w:rsidP="00E43045">
            <w:pPr>
              <w:tabs>
                <w:tab w:val="left" w:pos="3861"/>
              </w:tabs>
              <w:autoSpaceDE w:val="0"/>
              <w:autoSpaceDN w:val="0"/>
              <w:spacing w:line="240" w:lineRule="auto"/>
              <w:ind w:right="34"/>
              <w:jc w:val="left"/>
              <w:rPr>
                <w:rFonts w:ascii="Arial" w:hAnsi="Arial" w:cs="Arial"/>
                <w:bCs/>
                <w:sz w:val="18"/>
                <w:szCs w:val="16"/>
              </w:rPr>
            </w:pPr>
          </w:p>
        </w:tc>
      </w:tr>
      <w:tr w:rsidR="00847956" w:rsidRPr="00FC1A13" w14:paraId="2961E2B1" w14:textId="77777777" w:rsidTr="00E4426A">
        <w:trPr>
          <w:trHeight w:val="1482"/>
          <w:jc w:val="center"/>
        </w:trPr>
        <w:tc>
          <w:tcPr>
            <w:tcW w:w="8784" w:type="dxa"/>
            <w:gridSpan w:val="4"/>
            <w:tcBorders>
              <w:bottom w:val="single" w:sz="4" w:space="0" w:color="000000"/>
            </w:tcBorders>
            <w:vAlign w:val="center"/>
          </w:tcPr>
          <w:p w14:paraId="7E6BC233" w14:textId="77777777" w:rsidR="00847956" w:rsidRPr="00FC1A13" w:rsidRDefault="00847956" w:rsidP="00730BFB">
            <w:pPr>
              <w:tabs>
                <w:tab w:val="left" w:pos="3861"/>
              </w:tabs>
              <w:autoSpaceDE w:val="0"/>
              <w:autoSpaceDN w:val="0"/>
              <w:spacing w:line="240" w:lineRule="auto"/>
              <w:ind w:right="34"/>
              <w:jc w:val="center"/>
              <w:rPr>
                <w:rFonts w:ascii="Arial" w:hAnsi="Arial" w:cs="Arial"/>
                <w:bCs/>
                <w:sz w:val="18"/>
                <w:szCs w:val="16"/>
              </w:rPr>
            </w:pPr>
          </w:p>
          <w:p w14:paraId="070614EB" w14:textId="77777777" w:rsidR="00847956" w:rsidRPr="00FC1A13" w:rsidRDefault="00847956" w:rsidP="006C2992">
            <w:pPr>
              <w:tabs>
                <w:tab w:val="left" w:pos="5245"/>
              </w:tabs>
              <w:autoSpaceDE w:val="0"/>
              <w:autoSpaceDN w:val="0"/>
              <w:spacing w:line="312" w:lineRule="auto"/>
              <w:ind w:left="283" w:right="1092"/>
              <w:jc w:val="center"/>
              <w:rPr>
                <w:rFonts w:ascii="Arial" w:hAnsi="Arial" w:cs="Arial"/>
                <w:sz w:val="18"/>
                <w:szCs w:val="16"/>
              </w:rPr>
            </w:pPr>
            <w:r w:rsidRPr="00FC1A13">
              <w:rPr>
                <w:rFonts w:ascii="Arial" w:hAnsi="Arial" w:cs="Arial"/>
                <w:sz w:val="18"/>
                <w:szCs w:val="16"/>
              </w:rPr>
              <w:t>El precio debe ser por Suma Alzada. Debe acompañarse con cuadro de metrajes y precios unitarios a efectos de la certificación mensual. Con Planillas de Cómputo Métrico.</w:t>
            </w:r>
          </w:p>
          <w:p w14:paraId="0F5D2E8D" w14:textId="77777777" w:rsidR="00847956" w:rsidRPr="00FC1A13" w:rsidRDefault="00847956" w:rsidP="006C2992">
            <w:pPr>
              <w:tabs>
                <w:tab w:val="left" w:pos="5245"/>
              </w:tabs>
              <w:autoSpaceDE w:val="0"/>
              <w:autoSpaceDN w:val="0"/>
              <w:spacing w:line="312" w:lineRule="auto"/>
              <w:ind w:left="283" w:right="1092"/>
              <w:jc w:val="center"/>
              <w:rPr>
                <w:rFonts w:ascii="Arial" w:hAnsi="Arial" w:cs="Arial"/>
                <w:bCs/>
                <w:sz w:val="18"/>
                <w:szCs w:val="16"/>
              </w:rPr>
            </w:pPr>
            <w:r w:rsidRPr="00FC1A13">
              <w:rPr>
                <w:rFonts w:ascii="Arial" w:hAnsi="Arial" w:cs="Arial"/>
                <w:sz w:val="18"/>
                <w:szCs w:val="16"/>
              </w:rPr>
              <w:t>El monto Global es el que se traslada a la planilla de oferta, como ítem 2</w:t>
            </w:r>
          </w:p>
          <w:p w14:paraId="04CF8D06" w14:textId="77777777" w:rsidR="00847956" w:rsidRPr="00FC1A13" w:rsidRDefault="00847956" w:rsidP="00730BFB">
            <w:pPr>
              <w:tabs>
                <w:tab w:val="left" w:pos="3861"/>
              </w:tabs>
              <w:autoSpaceDE w:val="0"/>
              <w:autoSpaceDN w:val="0"/>
              <w:spacing w:line="240" w:lineRule="auto"/>
              <w:ind w:right="34"/>
              <w:jc w:val="center"/>
              <w:rPr>
                <w:rFonts w:ascii="Arial" w:hAnsi="Arial" w:cs="Arial"/>
                <w:bCs/>
                <w:sz w:val="18"/>
                <w:szCs w:val="16"/>
              </w:rPr>
            </w:pPr>
          </w:p>
        </w:tc>
      </w:tr>
    </w:tbl>
    <w:p w14:paraId="2B426D07" w14:textId="77777777" w:rsidR="00AC2BC5" w:rsidRPr="00FC1A13" w:rsidRDefault="00AC2BC5" w:rsidP="00847956">
      <w:pPr>
        <w:pStyle w:val="SectionIVHeader"/>
        <w:rPr>
          <w:rFonts w:ascii="Arial" w:hAnsi="Arial" w:cs="Arial"/>
          <w:bCs/>
          <w:sz w:val="20"/>
          <w:lang w:val="es-ES"/>
        </w:rPr>
      </w:pPr>
    </w:p>
    <w:p w14:paraId="47B62BB9" w14:textId="14F7A88D" w:rsidR="00245852" w:rsidRDefault="00104023" w:rsidP="00A515C1">
      <w:pPr>
        <w:widowControl/>
        <w:adjustRightInd/>
        <w:spacing w:after="160" w:line="259" w:lineRule="auto"/>
        <w:jc w:val="left"/>
        <w:textAlignment w:val="auto"/>
        <w:rPr>
          <w:rFonts w:ascii="Arial" w:hAnsi="Arial" w:cs="Arial"/>
          <w:bCs/>
          <w:lang w:val="es-ES"/>
        </w:rPr>
      </w:pPr>
      <w:r w:rsidRPr="00104023">
        <w:rPr>
          <w:noProof/>
          <w:lang w:val="es-ES" w:eastAsia="es-ES"/>
        </w:rPr>
        <w:lastRenderedPageBreak/>
        <w:drawing>
          <wp:anchor distT="0" distB="0" distL="114300" distR="114300" simplePos="0" relativeHeight="251680768" behindDoc="0" locked="0" layoutInCell="1" allowOverlap="1" wp14:anchorId="7D048C7B" wp14:editId="0E9BBA74">
            <wp:simplePos x="0" y="0"/>
            <wp:positionH relativeFrom="margin">
              <wp:align>right</wp:align>
            </wp:positionH>
            <wp:positionV relativeFrom="paragraph">
              <wp:posOffset>4699000</wp:posOffset>
            </wp:positionV>
            <wp:extent cx="5895975" cy="4352925"/>
            <wp:effectExtent l="0" t="0" r="9525" b="9525"/>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95975" cy="4352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6670">
        <w:rPr>
          <w:noProof/>
          <w:lang w:val="es-ES" w:eastAsia="es-ES"/>
        </w:rPr>
        <w:drawing>
          <wp:anchor distT="0" distB="0" distL="114300" distR="114300" simplePos="0" relativeHeight="251678720" behindDoc="1" locked="0" layoutInCell="1" allowOverlap="1" wp14:anchorId="60F057B1" wp14:editId="777D13D6">
            <wp:simplePos x="0" y="0"/>
            <wp:positionH relativeFrom="margin">
              <wp:align>right</wp:align>
            </wp:positionH>
            <wp:positionV relativeFrom="page">
              <wp:posOffset>796290</wp:posOffset>
            </wp:positionV>
            <wp:extent cx="5907405" cy="4429125"/>
            <wp:effectExtent l="0" t="0" r="0" b="9525"/>
            <wp:wrapTight wrapText="bothSides">
              <wp:wrapPolygon edited="0">
                <wp:start x="0" y="0"/>
                <wp:lineTo x="0" y="20810"/>
                <wp:lineTo x="14001" y="20810"/>
                <wp:lineTo x="14001" y="21554"/>
                <wp:lineTo x="21523" y="21554"/>
                <wp:lineTo x="21523" y="0"/>
                <wp:lineTo x="0" y="0"/>
              </wp:wrapPolygon>
            </wp:wrapTight>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07405" cy="4429125"/>
                    </a:xfrm>
                    <a:prstGeom prst="rect">
                      <a:avLst/>
                    </a:prstGeom>
                    <a:noFill/>
                    <a:ln w="9525">
                      <a:noFill/>
                      <a:miter lim="800000"/>
                      <a:headEnd/>
                      <a:tailEnd/>
                    </a:ln>
                  </pic:spPr>
                </pic:pic>
              </a:graphicData>
            </a:graphic>
          </wp:anchor>
        </w:drawing>
      </w:r>
    </w:p>
    <w:p w14:paraId="2164910F" w14:textId="77777777" w:rsidR="00A515C1" w:rsidRDefault="00C152C0" w:rsidP="00A515C1">
      <w:pPr>
        <w:widowControl/>
        <w:adjustRightInd/>
        <w:spacing w:after="160" w:line="259" w:lineRule="auto"/>
        <w:jc w:val="left"/>
        <w:textAlignment w:val="auto"/>
        <w:rPr>
          <w:rFonts w:ascii="Arial" w:hAnsi="Arial" w:cs="Arial"/>
          <w:b/>
          <w:bCs/>
          <w:lang w:val="es-ES"/>
        </w:rPr>
      </w:pPr>
      <w:r w:rsidRPr="0056598C">
        <w:rPr>
          <w:noProof/>
          <w:lang w:val="es-ES" w:eastAsia="es-ES"/>
        </w:rPr>
        <w:lastRenderedPageBreak/>
        <w:drawing>
          <wp:inline distT="0" distB="0" distL="0" distR="0" wp14:anchorId="40572DF9" wp14:editId="6B8B8864">
            <wp:extent cx="5917721" cy="43815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srcRect/>
                    <a:stretch>
                      <a:fillRect/>
                    </a:stretch>
                  </pic:blipFill>
                  <pic:spPr bwMode="auto">
                    <a:xfrm>
                      <a:off x="0" y="0"/>
                      <a:ext cx="5929735" cy="4390395"/>
                    </a:xfrm>
                    <a:prstGeom prst="rect">
                      <a:avLst/>
                    </a:prstGeom>
                    <a:noFill/>
                    <a:ln w="9525">
                      <a:noFill/>
                      <a:miter lim="800000"/>
                      <a:headEnd/>
                      <a:tailEnd/>
                    </a:ln>
                  </pic:spPr>
                </pic:pic>
              </a:graphicData>
            </a:graphic>
          </wp:inline>
        </w:drawing>
      </w:r>
    </w:p>
    <w:p w14:paraId="2A1DB787" w14:textId="77777777" w:rsidR="00A515C1" w:rsidRDefault="00C152C0" w:rsidP="00C152C0">
      <w:pPr>
        <w:pStyle w:val="SectionIVHeader"/>
        <w:jc w:val="both"/>
        <w:rPr>
          <w:rFonts w:ascii="Arial" w:hAnsi="Arial" w:cs="Arial"/>
          <w:bCs/>
          <w:sz w:val="20"/>
          <w:lang w:val="es-ES"/>
        </w:rPr>
      </w:pPr>
      <w:r w:rsidRPr="0056598C">
        <w:rPr>
          <w:noProof/>
          <w:lang w:val="es-ES" w:eastAsia="es-ES"/>
        </w:rPr>
        <w:drawing>
          <wp:inline distT="0" distB="0" distL="0" distR="0" wp14:anchorId="62FC437C" wp14:editId="02B5E044">
            <wp:extent cx="5917565" cy="456247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srcRect/>
                    <a:stretch>
                      <a:fillRect/>
                    </a:stretch>
                  </pic:blipFill>
                  <pic:spPr bwMode="auto">
                    <a:xfrm>
                      <a:off x="0" y="0"/>
                      <a:ext cx="5918120" cy="4562903"/>
                    </a:xfrm>
                    <a:prstGeom prst="rect">
                      <a:avLst/>
                    </a:prstGeom>
                    <a:noFill/>
                    <a:ln w="9525">
                      <a:noFill/>
                      <a:miter lim="800000"/>
                      <a:headEnd/>
                      <a:tailEnd/>
                    </a:ln>
                  </pic:spPr>
                </pic:pic>
              </a:graphicData>
            </a:graphic>
          </wp:inline>
        </w:drawing>
      </w:r>
    </w:p>
    <w:p w14:paraId="51169008" w14:textId="77777777" w:rsidR="00A515C1" w:rsidRDefault="00C152C0" w:rsidP="00A515C1">
      <w:pPr>
        <w:numPr>
          <w:ilvl w:val="12"/>
          <w:numId w:val="0"/>
        </w:numPr>
        <w:suppressAutoHyphens/>
        <w:rPr>
          <w:rFonts w:ascii="Arial" w:hAnsi="Arial" w:cs="Arial"/>
          <w:i/>
          <w:iCs/>
          <w:lang w:val="es-MX"/>
        </w:rPr>
      </w:pPr>
      <w:r w:rsidRPr="0056598C">
        <w:rPr>
          <w:noProof/>
          <w:lang w:val="es-ES" w:eastAsia="es-ES"/>
        </w:rPr>
        <w:lastRenderedPageBreak/>
        <w:drawing>
          <wp:inline distT="0" distB="0" distL="0" distR="0" wp14:anchorId="1669399E" wp14:editId="5DD41C9E">
            <wp:extent cx="5866765" cy="4408098"/>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srcRect/>
                    <a:stretch>
                      <a:fillRect/>
                    </a:stretch>
                  </pic:blipFill>
                  <pic:spPr bwMode="auto">
                    <a:xfrm>
                      <a:off x="0" y="0"/>
                      <a:ext cx="5895643" cy="4429796"/>
                    </a:xfrm>
                    <a:prstGeom prst="rect">
                      <a:avLst/>
                    </a:prstGeom>
                    <a:noFill/>
                    <a:ln w="9525">
                      <a:noFill/>
                      <a:miter lim="800000"/>
                      <a:headEnd/>
                      <a:tailEnd/>
                    </a:ln>
                  </pic:spPr>
                </pic:pic>
              </a:graphicData>
            </a:graphic>
          </wp:inline>
        </w:drawing>
      </w:r>
    </w:p>
    <w:p w14:paraId="69A06283" w14:textId="77777777" w:rsidR="00C152C0" w:rsidRDefault="009B476A" w:rsidP="00A515C1">
      <w:pPr>
        <w:numPr>
          <w:ilvl w:val="12"/>
          <w:numId w:val="0"/>
        </w:numPr>
        <w:suppressAutoHyphens/>
        <w:rPr>
          <w:rFonts w:ascii="Arial" w:hAnsi="Arial" w:cs="Arial"/>
          <w:i/>
          <w:iCs/>
          <w:lang w:val="es-MX"/>
        </w:rPr>
      </w:pPr>
      <w:r w:rsidRPr="0056598C">
        <w:rPr>
          <w:noProof/>
          <w:lang w:val="es-ES" w:eastAsia="es-ES"/>
        </w:rPr>
        <w:drawing>
          <wp:inline distT="0" distB="0" distL="0" distR="0" wp14:anchorId="2D5ACF69" wp14:editId="0FD3CC35">
            <wp:extent cx="5866765" cy="4648835"/>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srcRect/>
                    <a:stretch>
                      <a:fillRect/>
                    </a:stretch>
                  </pic:blipFill>
                  <pic:spPr bwMode="auto">
                    <a:xfrm>
                      <a:off x="0" y="0"/>
                      <a:ext cx="5879787" cy="4659154"/>
                    </a:xfrm>
                    <a:prstGeom prst="rect">
                      <a:avLst/>
                    </a:prstGeom>
                    <a:noFill/>
                    <a:ln w="9525">
                      <a:noFill/>
                      <a:miter lim="800000"/>
                      <a:headEnd/>
                      <a:tailEnd/>
                    </a:ln>
                  </pic:spPr>
                </pic:pic>
              </a:graphicData>
            </a:graphic>
          </wp:inline>
        </w:drawing>
      </w:r>
    </w:p>
    <w:p w14:paraId="48F0331A" w14:textId="77777777" w:rsidR="00C152C0" w:rsidRDefault="009B476A" w:rsidP="00A515C1">
      <w:pPr>
        <w:numPr>
          <w:ilvl w:val="12"/>
          <w:numId w:val="0"/>
        </w:numPr>
        <w:suppressAutoHyphens/>
        <w:rPr>
          <w:rFonts w:ascii="Arial" w:hAnsi="Arial" w:cs="Arial"/>
          <w:i/>
          <w:iCs/>
          <w:lang w:val="es-MX"/>
        </w:rPr>
      </w:pPr>
      <w:r w:rsidRPr="0056598C">
        <w:rPr>
          <w:noProof/>
          <w:lang w:val="es-ES" w:eastAsia="es-ES"/>
        </w:rPr>
        <w:lastRenderedPageBreak/>
        <w:drawing>
          <wp:inline distT="0" distB="0" distL="0" distR="0" wp14:anchorId="4B4DD7A8" wp14:editId="04573009">
            <wp:extent cx="5917565" cy="423557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srcRect/>
                    <a:stretch>
                      <a:fillRect/>
                    </a:stretch>
                  </pic:blipFill>
                  <pic:spPr bwMode="auto">
                    <a:xfrm>
                      <a:off x="0" y="0"/>
                      <a:ext cx="5934756" cy="4247874"/>
                    </a:xfrm>
                    <a:prstGeom prst="rect">
                      <a:avLst/>
                    </a:prstGeom>
                    <a:noFill/>
                    <a:ln w="9525">
                      <a:noFill/>
                      <a:miter lim="800000"/>
                      <a:headEnd/>
                      <a:tailEnd/>
                    </a:ln>
                  </pic:spPr>
                </pic:pic>
              </a:graphicData>
            </a:graphic>
          </wp:inline>
        </w:drawing>
      </w:r>
    </w:p>
    <w:p w14:paraId="41E53B6C" w14:textId="77777777" w:rsidR="00A515C1" w:rsidRDefault="009B476A" w:rsidP="00A515C1">
      <w:pPr>
        <w:numPr>
          <w:ilvl w:val="12"/>
          <w:numId w:val="0"/>
        </w:numPr>
        <w:suppressAutoHyphens/>
        <w:rPr>
          <w:rFonts w:ascii="Arial" w:hAnsi="Arial" w:cs="Arial"/>
          <w:i/>
          <w:iCs/>
          <w:lang w:val="es-MX"/>
        </w:rPr>
      </w:pPr>
      <w:r w:rsidRPr="0056598C">
        <w:rPr>
          <w:noProof/>
          <w:lang w:val="es-ES" w:eastAsia="es-ES"/>
        </w:rPr>
        <w:drawing>
          <wp:inline distT="0" distB="0" distL="0" distR="0" wp14:anchorId="1FDA813E" wp14:editId="1C9CF54D">
            <wp:extent cx="5917565" cy="4787265"/>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srcRect/>
                    <a:stretch>
                      <a:fillRect/>
                    </a:stretch>
                  </pic:blipFill>
                  <pic:spPr bwMode="auto">
                    <a:xfrm>
                      <a:off x="0" y="0"/>
                      <a:ext cx="5932653" cy="4799471"/>
                    </a:xfrm>
                    <a:prstGeom prst="rect">
                      <a:avLst/>
                    </a:prstGeom>
                    <a:noFill/>
                    <a:ln w="9525">
                      <a:noFill/>
                      <a:miter lim="800000"/>
                      <a:headEnd/>
                      <a:tailEnd/>
                    </a:ln>
                  </pic:spPr>
                </pic:pic>
              </a:graphicData>
            </a:graphic>
          </wp:inline>
        </w:drawing>
      </w:r>
    </w:p>
    <w:p w14:paraId="122562F2" w14:textId="77777777" w:rsidR="00A515C1" w:rsidRDefault="009B476A" w:rsidP="00A515C1">
      <w:pPr>
        <w:numPr>
          <w:ilvl w:val="12"/>
          <w:numId w:val="0"/>
        </w:numPr>
        <w:suppressAutoHyphens/>
        <w:rPr>
          <w:rFonts w:ascii="Arial" w:hAnsi="Arial" w:cs="Arial"/>
          <w:i/>
          <w:iCs/>
          <w:lang w:val="es-MX"/>
        </w:rPr>
      </w:pPr>
      <w:r w:rsidRPr="0056598C">
        <w:rPr>
          <w:noProof/>
          <w:lang w:val="es-ES" w:eastAsia="es-ES"/>
        </w:rPr>
        <w:lastRenderedPageBreak/>
        <w:drawing>
          <wp:inline distT="0" distB="0" distL="0" distR="0" wp14:anchorId="4C7B5347" wp14:editId="3236AF7F">
            <wp:extent cx="5917565" cy="4727275"/>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srcRect/>
                    <a:stretch>
                      <a:fillRect/>
                    </a:stretch>
                  </pic:blipFill>
                  <pic:spPr bwMode="auto">
                    <a:xfrm>
                      <a:off x="0" y="0"/>
                      <a:ext cx="5926326" cy="4734273"/>
                    </a:xfrm>
                    <a:prstGeom prst="rect">
                      <a:avLst/>
                    </a:prstGeom>
                    <a:noFill/>
                    <a:ln w="9525">
                      <a:noFill/>
                      <a:miter lim="800000"/>
                      <a:headEnd/>
                      <a:tailEnd/>
                    </a:ln>
                  </pic:spPr>
                </pic:pic>
              </a:graphicData>
            </a:graphic>
          </wp:inline>
        </w:drawing>
      </w:r>
    </w:p>
    <w:p w14:paraId="3F51A70B" w14:textId="77777777" w:rsidR="00A515C1" w:rsidRDefault="009B476A" w:rsidP="00A515C1">
      <w:pPr>
        <w:numPr>
          <w:ilvl w:val="12"/>
          <w:numId w:val="0"/>
        </w:numPr>
        <w:suppressAutoHyphens/>
        <w:rPr>
          <w:rFonts w:ascii="Arial" w:hAnsi="Arial" w:cs="Arial"/>
          <w:i/>
          <w:iCs/>
          <w:lang w:val="es-MX"/>
        </w:rPr>
      </w:pPr>
      <w:r w:rsidRPr="0056598C">
        <w:rPr>
          <w:noProof/>
          <w:lang w:val="es-ES" w:eastAsia="es-ES"/>
        </w:rPr>
        <w:drawing>
          <wp:inline distT="0" distB="0" distL="0" distR="0" wp14:anchorId="76F779C5" wp14:editId="0F076438">
            <wp:extent cx="5917565" cy="4338955"/>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srcRect/>
                    <a:stretch>
                      <a:fillRect/>
                    </a:stretch>
                  </pic:blipFill>
                  <pic:spPr bwMode="auto">
                    <a:xfrm>
                      <a:off x="0" y="0"/>
                      <a:ext cx="5939884" cy="4355320"/>
                    </a:xfrm>
                    <a:prstGeom prst="rect">
                      <a:avLst/>
                    </a:prstGeom>
                    <a:noFill/>
                    <a:ln w="9525">
                      <a:noFill/>
                      <a:miter lim="800000"/>
                      <a:headEnd/>
                      <a:tailEnd/>
                    </a:ln>
                  </pic:spPr>
                </pic:pic>
              </a:graphicData>
            </a:graphic>
          </wp:inline>
        </w:drawing>
      </w:r>
    </w:p>
    <w:p w14:paraId="3A8235A0" w14:textId="77777777" w:rsidR="00A515C1" w:rsidRDefault="009B476A" w:rsidP="00A515C1">
      <w:pPr>
        <w:numPr>
          <w:ilvl w:val="12"/>
          <w:numId w:val="0"/>
        </w:numPr>
        <w:suppressAutoHyphens/>
        <w:rPr>
          <w:rFonts w:ascii="Arial" w:hAnsi="Arial" w:cs="Arial"/>
          <w:i/>
          <w:iCs/>
          <w:lang w:val="es-MX"/>
        </w:rPr>
      </w:pPr>
      <w:r w:rsidRPr="0056598C">
        <w:rPr>
          <w:noProof/>
          <w:lang w:val="es-ES" w:eastAsia="es-ES"/>
        </w:rPr>
        <w:lastRenderedPageBreak/>
        <w:drawing>
          <wp:inline distT="0" distB="0" distL="0" distR="0" wp14:anchorId="299C7051" wp14:editId="7720C044">
            <wp:extent cx="5907405" cy="413258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srcRect/>
                    <a:stretch>
                      <a:fillRect/>
                    </a:stretch>
                  </pic:blipFill>
                  <pic:spPr bwMode="auto">
                    <a:xfrm>
                      <a:off x="0" y="0"/>
                      <a:ext cx="5926756" cy="4146117"/>
                    </a:xfrm>
                    <a:prstGeom prst="rect">
                      <a:avLst/>
                    </a:prstGeom>
                    <a:noFill/>
                    <a:ln w="9525">
                      <a:noFill/>
                      <a:miter lim="800000"/>
                      <a:headEnd/>
                      <a:tailEnd/>
                    </a:ln>
                  </pic:spPr>
                </pic:pic>
              </a:graphicData>
            </a:graphic>
          </wp:inline>
        </w:drawing>
      </w:r>
    </w:p>
    <w:p w14:paraId="305012CB" w14:textId="2B5EA67D" w:rsidR="00A515C1" w:rsidRDefault="00A515C1" w:rsidP="00A515C1">
      <w:pPr>
        <w:numPr>
          <w:ilvl w:val="12"/>
          <w:numId w:val="0"/>
        </w:numPr>
        <w:suppressAutoHyphens/>
        <w:rPr>
          <w:rFonts w:ascii="Arial" w:hAnsi="Arial" w:cs="Arial"/>
          <w:i/>
          <w:iCs/>
          <w:lang w:val="es-MX"/>
        </w:rPr>
      </w:pPr>
    </w:p>
    <w:p w14:paraId="0AEDBD28" w14:textId="3876ACC5" w:rsidR="00A515C1" w:rsidRDefault="009B4D26" w:rsidP="00A515C1">
      <w:pPr>
        <w:numPr>
          <w:ilvl w:val="12"/>
          <w:numId w:val="0"/>
        </w:numPr>
        <w:suppressAutoHyphens/>
        <w:rPr>
          <w:rFonts w:ascii="Arial" w:hAnsi="Arial" w:cs="Arial"/>
          <w:i/>
          <w:iCs/>
          <w:lang w:val="es-MX"/>
        </w:rPr>
      </w:pPr>
      <w:r w:rsidRPr="00160474">
        <w:rPr>
          <w:noProof/>
          <w:lang w:val="es-ES" w:eastAsia="es-ES"/>
        </w:rPr>
        <w:drawing>
          <wp:inline distT="0" distB="0" distL="0" distR="0" wp14:anchorId="3BCEC8E6" wp14:editId="22F0ABA4">
            <wp:extent cx="5906678" cy="4678878"/>
            <wp:effectExtent l="0" t="0" r="0" b="0"/>
            <wp:docPr id="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srcRect/>
                    <a:stretch>
                      <a:fillRect/>
                    </a:stretch>
                  </pic:blipFill>
                  <pic:spPr bwMode="auto">
                    <a:xfrm>
                      <a:off x="0" y="0"/>
                      <a:ext cx="5961526" cy="4722325"/>
                    </a:xfrm>
                    <a:prstGeom prst="rect">
                      <a:avLst/>
                    </a:prstGeom>
                    <a:noFill/>
                    <a:ln w="9525">
                      <a:noFill/>
                      <a:miter lim="800000"/>
                      <a:headEnd/>
                      <a:tailEnd/>
                    </a:ln>
                  </pic:spPr>
                </pic:pic>
              </a:graphicData>
            </a:graphic>
          </wp:inline>
        </w:drawing>
      </w:r>
    </w:p>
    <w:p w14:paraId="5D7E5EFA" w14:textId="6D78E699" w:rsidR="00A515C1" w:rsidRDefault="009B4D26" w:rsidP="00A515C1">
      <w:pPr>
        <w:numPr>
          <w:ilvl w:val="12"/>
          <w:numId w:val="0"/>
        </w:numPr>
        <w:suppressAutoHyphens/>
        <w:rPr>
          <w:rFonts w:ascii="Arial" w:hAnsi="Arial" w:cs="Arial"/>
          <w:i/>
          <w:iCs/>
          <w:lang w:val="es-MX"/>
        </w:rPr>
      </w:pPr>
      <w:r w:rsidRPr="00160474">
        <w:rPr>
          <w:noProof/>
          <w:lang w:val="es-ES" w:eastAsia="es-ES"/>
        </w:rPr>
        <w:lastRenderedPageBreak/>
        <w:drawing>
          <wp:inline distT="0" distB="0" distL="0" distR="0" wp14:anchorId="51D27EDE" wp14:editId="3CE317AF">
            <wp:extent cx="5923192" cy="2493818"/>
            <wp:effectExtent l="0" t="0" r="0" b="0"/>
            <wp:docPr id="1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srcRect/>
                    <a:stretch>
                      <a:fillRect/>
                    </a:stretch>
                  </pic:blipFill>
                  <pic:spPr bwMode="auto">
                    <a:xfrm>
                      <a:off x="0" y="0"/>
                      <a:ext cx="5969687" cy="2513394"/>
                    </a:xfrm>
                    <a:prstGeom prst="rect">
                      <a:avLst/>
                    </a:prstGeom>
                    <a:noFill/>
                    <a:ln w="9525">
                      <a:noFill/>
                      <a:miter lim="800000"/>
                      <a:headEnd/>
                      <a:tailEnd/>
                    </a:ln>
                  </pic:spPr>
                </pic:pic>
              </a:graphicData>
            </a:graphic>
          </wp:inline>
        </w:drawing>
      </w:r>
    </w:p>
    <w:p w14:paraId="52337CD5" w14:textId="1EC0414C" w:rsidR="009B4D26" w:rsidRDefault="009B4D26" w:rsidP="00A515C1">
      <w:pPr>
        <w:numPr>
          <w:ilvl w:val="12"/>
          <w:numId w:val="0"/>
        </w:numPr>
        <w:suppressAutoHyphens/>
        <w:rPr>
          <w:rFonts w:ascii="Arial" w:hAnsi="Arial" w:cs="Arial"/>
          <w:i/>
          <w:iCs/>
          <w:lang w:val="es-MX"/>
        </w:rPr>
      </w:pPr>
      <w:r w:rsidRPr="00160474">
        <w:rPr>
          <w:noProof/>
          <w:lang w:val="es-ES" w:eastAsia="es-ES"/>
        </w:rPr>
        <w:drawing>
          <wp:inline distT="0" distB="0" distL="0" distR="0" wp14:anchorId="2CD23569" wp14:editId="66B03F26">
            <wp:extent cx="5923231" cy="2125683"/>
            <wp:effectExtent l="0" t="0" r="0" b="0"/>
            <wp:docPr id="1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srcRect/>
                    <a:stretch>
                      <a:fillRect/>
                    </a:stretch>
                  </pic:blipFill>
                  <pic:spPr bwMode="auto">
                    <a:xfrm>
                      <a:off x="0" y="0"/>
                      <a:ext cx="5988747" cy="2149195"/>
                    </a:xfrm>
                    <a:prstGeom prst="rect">
                      <a:avLst/>
                    </a:prstGeom>
                    <a:noFill/>
                    <a:ln w="9525">
                      <a:noFill/>
                      <a:miter lim="800000"/>
                      <a:headEnd/>
                      <a:tailEnd/>
                    </a:ln>
                  </pic:spPr>
                </pic:pic>
              </a:graphicData>
            </a:graphic>
          </wp:inline>
        </w:drawing>
      </w:r>
    </w:p>
    <w:p w14:paraId="5095D4E7" w14:textId="4711F492" w:rsidR="009B4D26" w:rsidRDefault="009B4D26" w:rsidP="00A515C1">
      <w:pPr>
        <w:numPr>
          <w:ilvl w:val="12"/>
          <w:numId w:val="0"/>
        </w:numPr>
        <w:suppressAutoHyphens/>
        <w:rPr>
          <w:rFonts w:ascii="Arial" w:hAnsi="Arial" w:cs="Arial"/>
          <w:i/>
          <w:iCs/>
          <w:lang w:val="es-MX"/>
        </w:rPr>
      </w:pPr>
      <w:r w:rsidRPr="002308F5">
        <w:rPr>
          <w:noProof/>
          <w:lang w:val="es-ES" w:eastAsia="es-ES"/>
        </w:rPr>
        <w:drawing>
          <wp:inline distT="0" distB="0" distL="0" distR="0" wp14:anchorId="16E06CAB" wp14:editId="277D5A4C">
            <wp:extent cx="5923397" cy="2054431"/>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60254" cy="2067214"/>
                    </a:xfrm>
                    <a:prstGeom prst="rect">
                      <a:avLst/>
                    </a:prstGeom>
                    <a:noFill/>
                    <a:ln>
                      <a:noFill/>
                    </a:ln>
                  </pic:spPr>
                </pic:pic>
              </a:graphicData>
            </a:graphic>
          </wp:inline>
        </w:drawing>
      </w:r>
    </w:p>
    <w:p w14:paraId="2516D72F" w14:textId="77777777" w:rsidR="009B4D26" w:rsidRDefault="009B4D26" w:rsidP="00052FEC">
      <w:pPr>
        <w:spacing w:line="240" w:lineRule="auto"/>
        <w:rPr>
          <w:rFonts w:ascii="Arial" w:hAnsi="Arial" w:cs="Arial"/>
          <w:lang w:val="es-MX"/>
        </w:rPr>
      </w:pPr>
    </w:p>
    <w:p w14:paraId="4C4C67A6" w14:textId="4C424326" w:rsidR="005F40CB" w:rsidRPr="00FC1A13" w:rsidRDefault="005F40CB" w:rsidP="00052FEC">
      <w:pPr>
        <w:spacing w:line="240" w:lineRule="auto"/>
        <w:rPr>
          <w:rFonts w:ascii="Arial" w:hAnsi="Arial" w:cs="Arial"/>
          <w:lang w:val="es-MX"/>
        </w:rPr>
      </w:pPr>
      <w:r w:rsidRPr="00FC1A13">
        <w:rPr>
          <w:rFonts w:ascii="Arial" w:hAnsi="Arial" w:cs="Arial"/>
          <w:lang w:val="es-MX"/>
        </w:rPr>
        <w:t xml:space="preserve">El Proveedor se compromete a </w:t>
      </w:r>
      <w:r w:rsidR="00D07133" w:rsidRPr="00FC1A13">
        <w:rPr>
          <w:rFonts w:ascii="Arial" w:hAnsi="Arial" w:cs="Arial"/>
          <w:lang w:val="es-MX"/>
        </w:rPr>
        <w:t>suministrar los servicios</w:t>
      </w:r>
      <w:r w:rsidRPr="00FC1A13">
        <w:rPr>
          <w:rFonts w:ascii="Arial" w:hAnsi="Arial" w:cs="Arial"/>
          <w:lang w:val="es-MX"/>
        </w:rPr>
        <w:t xml:space="preserve"> a la Contratante y a subsanar los defectos de éstos de conformidad a las disposiciones del Contrato.</w:t>
      </w:r>
    </w:p>
    <w:p w14:paraId="2A312D63" w14:textId="77777777" w:rsidR="005F40CB" w:rsidRPr="00FC1A13" w:rsidRDefault="005F40CB" w:rsidP="00052FEC">
      <w:pPr>
        <w:spacing w:line="240" w:lineRule="auto"/>
        <w:rPr>
          <w:rFonts w:ascii="Arial" w:hAnsi="Arial" w:cs="Arial"/>
        </w:rPr>
      </w:pPr>
    </w:p>
    <w:p w14:paraId="3BA6FFE3" w14:textId="77777777" w:rsidR="005F40CB" w:rsidRPr="00FC1A13" w:rsidRDefault="005F40CB" w:rsidP="00052FEC">
      <w:pPr>
        <w:numPr>
          <w:ilvl w:val="12"/>
          <w:numId w:val="0"/>
        </w:numPr>
        <w:suppressAutoHyphens/>
        <w:spacing w:after="180" w:line="240" w:lineRule="auto"/>
        <w:rPr>
          <w:rFonts w:ascii="Arial" w:hAnsi="Arial" w:cs="Arial"/>
        </w:rPr>
      </w:pPr>
      <w:r w:rsidRPr="00FC1A13">
        <w:rPr>
          <w:rFonts w:ascii="Arial" w:hAnsi="Arial" w:cs="Arial"/>
        </w:rPr>
        <w:t xml:space="preserve">La Contratante se compromete a pagar al Proveedor como contrapartida del suministro de los bienes y servicios y la subsanación de sus defectos, el Precio del Contrato o las sumas que resulten pagaderas de conformidad con lo dispuesto en las Condiciones Especiales del Contrato (CEC). </w:t>
      </w:r>
    </w:p>
    <w:p w14:paraId="10B387E7" w14:textId="77777777" w:rsidR="007152B1" w:rsidRPr="00FC1A13" w:rsidRDefault="005F40CB" w:rsidP="00052FEC">
      <w:pPr>
        <w:tabs>
          <w:tab w:val="num" w:pos="360"/>
          <w:tab w:val="num" w:pos="570"/>
        </w:tabs>
        <w:spacing w:line="240" w:lineRule="auto"/>
        <w:ind w:left="567" w:hanging="567"/>
        <w:rPr>
          <w:rFonts w:ascii="Arial" w:hAnsi="Arial" w:cs="Arial"/>
          <w:b/>
          <w:bCs/>
        </w:rPr>
      </w:pPr>
      <w:r w:rsidRPr="00FC1A13">
        <w:rPr>
          <w:rFonts w:ascii="Arial" w:hAnsi="Arial" w:cs="Arial"/>
          <w:b/>
          <w:bCs/>
        </w:rPr>
        <w:t>6.  VIGENCIA DEL CONTRATO</w:t>
      </w:r>
    </w:p>
    <w:p w14:paraId="527153A0" w14:textId="77777777" w:rsidR="007152B1" w:rsidRPr="00FC1A13" w:rsidRDefault="000762B9" w:rsidP="00052FEC">
      <w:pPr>
        <w:tabs>
          <w:tab w:val="num" w:pos="360"/>
          <w:tab w:val="num" w:pos="570"/>
        </w:tabs>
        <w:spacing w:line="240" w:lineRule="auto"/>
        <w:ind w:left="567" w:hanging="567"/>
        <w:rPr>
          <w:rFonts w:ascii="Arial" w:hAnsi="Arial" w:cs="Arial"/>
        </w:rPr>
      </w:pPr>
      <w:r w:rsidRPr="00FC1A13">
        <w:rPr>
          <w:rFonts w:ascii="Arial" w:hAnsi="Arial" w:cs="Arial"/>
        </w:rPr>
        <w:t>Este contrato tendrá una vigencia hasta el cumplimiento total de las obligaciones.</w:t>
      </w:r>
    </w:p>
    <w:p w14:paraId="60A20F7E" w14:textId="77777777" w:rsidR="005F40CB" w:rsidRPr="00FC1A13" w:rsidRDefault="005F40CB" w:rsidP="00052FEC">
      <w:pPr>
        <w:pStyle w:val="Style1"/>
        <w:keepNext w:val="0"/>
        <w:pageBreakBefore w:val="0"/>
        <w:spacing w:before="0" w:after="0" w:line="240" w:lineRule="auto"/>
        <w:outlineLvl w:val="9"/>
        <w:rPr>
          <w:rFonts w:ascii="Arial" w:hAnsi="Arial" w:cs="Arial"/>
          <w:szCs w:val="24"/>
        </w:rPr>
      </w:pPr>
    </w:p>
    <w:p w14:paraId="443943F8" w14:textId="77777777" w:rsidR="005F40CB" w:rsidRPr="00FC1A13" w:rsidRDefault="005F40CB" w:rsidP="00052FEC">
      <w:pPr>
        <w:spacing w:line="240" w:lineRule="auto"/>
        <w:rPr>
          <w:rFonts w:ascii="Arial" w:hAnsi="Arial" w:cs="Arial"/>
          <w:b/>
          <w:bCs/>
        </w:rPr>
      </w:pPr>
      <w:r w:rsidRPr="00FC1A13">
        <w:rPr>
          <w:rFonts w:ascii="Arial" w:hAnsi="Arial" w:cs="Arial"/>
          <w:b/>
          <w:bCs/>
          <w:lang w:val="es-MX"/>
        </w:rPr>
        <w:t>7</w:t>
      </w:r>
      <w:r w:rsidRPr="00FC1A13">
        <w:rPr>
          <w:rFonts w:ascii="Arial" w:hAnsi="Arial" w:cs="Arial"/>
          <w:b/>
          <w:bCs/>
        </w:rPr>
        <w:t xml:space="preserve">. PLAZO, LUGAR Y CONDICIONES DE LA </w:t>
      </w:r>
      <w:r w:rsidR="0028361E" w:rsidRPr="00FC1A13">
        <w:rPr>
          <w:rFonts w:ascii="Arial" w:hAnsi="Arial" w:cs="Arial"/>
          <w:b/>
          <w:bCs/>
        </w:rPr>
        <w:t>CONTRATACION DE SERVICIOS</w:t>
      </w:r>
      <w:r w:rsidRPr="00FC1A13">
        <w:rPr>
          <w:rFonts w:ascii="Arial" w:hAnsi="Arial" w:cs="Arial"/>
          <w:b/>
          <w:bCs/>
        </w:rPr>
        <w:t>.</w:t>
      </w:r>
    </w:p>
    <w:p w14:paraId="63F149D9" w14:textId="77777777" w:rsidR="005F40CB" w:rsidRPr="00FC1A13" w:rsidRDefault="005F40CB" w:rsidP="00052FEC">
      <w:pPr>
        <w:spacing w:line="240" w:lineRule="auto"/>
        <w:rPr>
          <w:rFonts w:ascii="Arial" w:hAnsi="Arial" w:cs="Arial"/>
          <w:bCs/>
        </w:rPr>
      </w:pPr>
      <w:r w:rsidRPr="00FC1A13">
        <w:rPr>
          <w:rFonts w:ascii="Arial" w:hAnsi="Arial" w:cs="Arial"/>
          <w:bCs/>
        </w:rPr>
        <w:t xml:space="preserve">Los </w:t>
      </w:r>
      <w:r w:rsidR="0028361E" w:rsidRPr="00FC1A13">
        <w:rPr>
          <w:rFonts w:ascii="Arial" w:hAnsi="Arial" w:cs="Arial"/>
          <w:bCs/>
        </w:rPr>
        <w:t>servicios deberán</w:t>
      </w:r>
      <w:r w:rsidRPr="00FC1A13">
        <w:rPr>
          <w:rFonts w:ascii="Arial" w:hAnsi="Arial" w:cs="Arial"/>
          <w:bCs/>
        </w:rPr>
        <w:t xml:space="preserve"> ser </w:t>
      </w:r>
      <w:r w:rsidR="0028361E" w:rsidRPr="00FC1A13">
        <w:rPr>
          <w:rFonts w:ascii="Arial" w:hAnsi="Arial" w:cs="Arial"/>
          <w:bCs/>
        </w:rPr>
        <w:t>prestados</w:t>
      </w:r>
      <w:r w:rsidRPr="00FC1A13">
        <w:rPr>
          <w:rFonts w:ascii="Arial" w:hAnsi="Arial" w:cs="Arial"/>
          <w:bCs/>
        </w:rPr>
        <w:t xml:space="preserve"> dentro de los plazos establecidos en el </w:t>
      </w:r>
      <w:r w:rsidR="0028361E" w:rsidRPr="00FC1A13">
        <w:rPr>
          <w:rFonts w:ascii="Arial" w:hAnsi="Arial" w:cs="Arial"/>
          <w:bCs/>
        </w:rPr>
        <w:t>Plan</w:t>
      </w:r>
      <w:r w:rsidRPr="00FC1A13">
        <w:rPr>
          <w:rFonts w:ascii="Arial" w:hAnsi="Arial" w:cs="Arial"/>
          <w:bCs/>
        </w:rPr>
        <w:t xml:space="preserve"> de Entregas del Pliego de Bases y Condiciones</w:t>
      </w:r>
      <w:r w:rsidR="0028361E" w:rsidRPr="00FC1A13">
        <w:rPr>
          <w:rFonts w:ascii="Arial" w:hAnsi="Arial" w:cs="Arial"/>
          <w:bCs/>
        </w:rPr>
        <w:t xml:space="preserve"> Sección III y en los lugares establecidos.</w:t>
      </w:r>
    </w:p>
    <w:p w14:paraId="3AAAF1FC" w14:textId="77777777" w:rsidR="005F40CB" w:rsidRPr="00FC1A13" w:rsidRDefault="005F40CB" w:rsidP="00052FEC">
      <w:pPr>
        <w:spacing w:line="240" w:lineRule="auto"/>
        <w:rPr>
          <w:rFonts w:ascii="Arial" w:hAnsi="Arial" w:cs="Arial"/>
          <w:b/>
          <w:bCs/>
        </w:rPr>
      </w:pPr>
    </w:p>
    <w:p w14:paraId="4B121674" w14:textId="77777777" w:rsidR="005F40CB" w:rsidRPr="00FC1A13" w:rsidRDefault="005F40CB" w:rsidP="00052FEC">
      <w:pPr>
        <w:spacing w:line="240" w:lineRule="auto"/>
        <w:rPr>
          <w:rFonts w:ascii="Arial" w:hAnsi="Arial" w:cs="Arial"/>
          <w:spacing w:val="-3"/>
          <w:sz w:val="22"/>
          <w:szCs w:val="22"/>
          <w:lang w:val="es-MX"/>
        </w:rPr>
      </w:pPr>
      <w:r w:rsidRPr="00FC1A13">
        <w:rPr>
          <w:rFonts w:ascii="Arial" w:hAnsi="Arial" w:cs="Arial"/>
          <w:b/>
          <w:bCs/>
        </w:rPr>
        <w:t>8. ADMINISTRACIÓN DEL CONTRATO.</w:t>
      </w:r>
    </w:p>
    <w:p w14:paraId="0FF44C0A" w14:textId="77777777" w:rsidR="005F40CB" w:rsidRPr="00FC1A13" w:rsidRDefault="005F40CB" w:rsidP="00052FEC">
      <w:pPr>
        <w:spacing w:line="240" w:lineRule="auto"/>
        <w:rPr>
          <w:rFonts w:ascii="Arial" w:hAnsi="Arial" w:cs="Arial"/>
          <w:bCs/>
        </w:rPr>
      </w:pPr>
      <w:r w:rsidRPr="00FC1A13">
        <w:rPr>
          <w:rFonts w:ascii="Arial" w:hAnsi="Arial" w:cs="Arial"/>
          <w:bCs/>
        </w:rPr>
        <w:lastRenderedPageBreak/>
        <w:t xml:space="preserve">La administración del contrato estará a cargo de: </w:t>
      </w:r>
      <w:r w:rsidR="004A0978" w:rsidRPr="00FC1A13">
        <w:rPr>
          <w:rFonts w:ascii="Arial" w:hAnsi="Arial" w:cs="Arial"/>
          <w:bCs/>
        </w:rPr>
        <w:t>Dirección de Finanzas.</w:t>
      </w:r>
    </w:p>
    <w:p w14:paraId="2A15E4B1" w14:textId="77777777" w:rsidR="005F40CB" w:rsidRPr="00FC1A13" w:rsidRDefault="005F40CB" w:rsidP="00052FEC">
      <w:pPr>
        <w:spacing w:line="240" w:lineRule="auto"/>
        <w:rPr>
          <w:rFonts w:ascii="Arial" w:hAnsi="Arial" w:cs="Arial"/>
          <w:bCs/>
        </w:rPr>
      </w:pPr>
    </w:p>
    <w:p w14:paraId="24F3119A" w14:textId="77777777" w:rsidR="005F40CB" w:rsidRPr="00FC1A13" w:rsidRDefault="005F40CB" w:rsidP="00052FEC">
      <w:pPr>
        <w:spacing w:line="240" w:lineRule="auto"/>
        <w:rPr>
          <w:rFonts w:ascii="Arial" w:hAnsi="Arial" w:cs="Arial"/>
          <w:b/>
          <w:bCs/>
        </w:rPr>
      </w:pPr>
      <w:r w:rsidRPr="00FC1A13">
        <w:rPr>
          <w:rFonts w:ascii="Arial" w:hAnsi="Arial" w:cs="Arial"/>
          <w:b/>
          <w:bCs/>
        </w:rPr>
        <w:t>9. FORMA Y TÉRMINOS PARA GARANTIZA EL CUMPLIMIENTO DEL CONTRATO.</w:t>
      </w:r>
    </w:p>
    <w:p w14:paraId="6C56618B" w14:textId="7F47847C" w:rsidR="005F40CB" w:rsidRPr="00FC1A13" w:rsidRDefault="005F40CB" w:rsidP="00572762">
      <w:pPr>
        <w:spacing w:line="240" w:lineRule="auto"/>
        <w:rPr>
          <w:rFonts w:ascii="Arial" w:hAnsi="Arial" w:cs="Arial"/>
          <w:bCs/>
        </w:rPr>
      </w:pPr>
      <w:r w:rsidRPr="00572762">
        <w:rPr>
          <w:rFonts w:ascii="Arial" w:hAnsi="Arial" w:cs="Arial"/>
          <w:bCs/>
        </w:rPr>
        <w:t>La garantía para el fiel cumplimiento del contrato se regirá por lo establecid</w:t>
      </w:r>
      <w:r w:rsidR="00572762">
        <w:rPr>
          <w:rFonts w:ascii="Arial" w:hAnsi="Arial" w:cs="Arial"/>
          <w:bCs/>
        </w:rPr>
        <w:t xml:space="preserve">o en las Condiciones Generales </w:t>
      </w:r>
      <w:r w:rsidRPr="00572762">
        <w:rPr>
          <w:rFonts w:ascii="Arial" w:hAnsi="Arial" w:cs="Arial"/>
          <w:bCs/>
        </w:rPr>
        <w:t>y Especiales del Contrato, la cual se presentará a más tardar dentro de los 10 (días) calendarios siguientes a la firma del contrato. La garantía de fiel cumplimiento debe ser equivalente al</w:t>
      </w:r>
      <w:r w:rsidR="00572762">
        <w:rPr>
          <w:rFonts w:ascii="Arial" w:hAnsi="Arial" w:cs="Arial"/>
          <w:bCs/>
        </w:rPr>
        <w:t xml:space="preserve"> </w:t>
      </w:r>
      <w:r w:rsidR="00572762" w:rsidRPr="00572762">
        <w:rPr>
          <w:rFonts w:ascii="Arial" w:hAnsi="Arial" w:cs="Arial"/>
          <w:bCs/>
        </w:rPr>
        <w:t>valor de 10% del monto máximo del ítem 1 y de 10% del monto total del ítem 2,</w:t>
      </w:r>
      <w:r w:rsidR="00572762">
        <w:rPr>
          <w:rFonts w:ascii="Arial" w:hAnsi="Arial" w:cs="Arial"/>
          <w:bCs/>
        </w:rPr>
        <w:t xml:space="preserve"> </w:t>
      </w:r>
      <w:r w:rsidR="00572762" w:rsidRPr="00572762">
        <w:rPr>
          <w:rFonts w:ascii="Arial" w:hAnsi="Arial" w:cs="Arial"/>
          <w:bCs/>
        </w:rPr>
        <w:t>cuyo plazo será la duración del contrato, pudiendo emitirse la garantía por 36 meses, con renovación automática, al vencimiento del mismo.</w:t>
      </w:r>
    </w:p>
    <w:p w14:paraId="0566FD1D" w14:textId="77777777" w:rsidR="00012B9A" w:rsidRDefault="00012B9A" w:rsidP="00052FEC">
      <w:pPr>
        <w:spacing w:line="240" w:lineRule="auto"/>
        <w:rPr>
          <w:rFonts w:ascii="Arial" w:hAnsi="Arial" w:cs="Arial"/>
          <w:b/>
          <w:bCs/>
        </w:rPr>
      </w:pPr>
    </w:p>
    <w:p w14:paraId="48E8F2D4" w14:textId="7CDEAB85" w:rsidR="005F40CB" w:rsidRPr="00FC1A13" w:rsidRDefault="005F40CB" w:rsidP="00052FEC">
      <w:pPr>
        <w:spacing w:line="240" w:lineRule="auto"/>
        <w:rPr>
          <w:rFonts w:ascii="Arial" w:hAnsi="Arial" w:cs="Arial"/>
          <w:b/>
          <w:bCs/>
        </w:rPr>
      </w:pPr>
      <w:r w:rsidRPr="00FC1A13">
        <w:rPr>
          <w:rFonts w:ascii="Arial" w:hAnsi="Arial" w:cs="Arial"/>
          <w:b/>
          <w:bCs/>
        </w:rPr>
        <w:t xml:space="preserve">10. MULTAS. </w:t>
      </w:r>
    </w:p>
    <w:p w14:paraId="2BB8870F" w14:textId="77777777" w:rsidR="005F40CB" w:rsidRPr="00FC1A13" w:rsidRDefault="005F40CB" w:rsidP="00052FEC">
      <w:pPr>
        <w:spacing w:line="240" w:lineRule="auto"/>
        <w:rPr>
          <w:rFonts w:ascii="Arial" w:hAnsi="Arial" w:cs="Arial"/>
          <w:bCs/>
        </w:rPr>
      </w:pPr>
      <w:r w:rsidRPr="00FC1A13">
        <w:rPr>
          <w:rFonts w:ascii="Arial" w:hAnsi="Arial" w:cs="Arial"/>
          <w:bCs/>
        </w:rPr>
        <w:t>Las multas y otras penalidades que rigen en el presente contrato serán aplicadas conforme con las Condiciones Especiales y Generales del Contrato. Llegado al monto equivalente a la Garantía de Fiel Cumplimiento de Contrato, la Contratante podrá aplicar el procedimiento de rescisión de contratos de conformidad al Artículo 59 inc. c) de la Ley N° 2.051/03 “De Contrataciones Públicas”, caso contrario deberá seguir aplicando el monto de las multas que correspondan.</w:t>
      </w:r>
    </w:p>
    <w:p w14:paraId="61220E55" w14:textId="77777777" w:rsidR="005F40CB" w:rsidRPr="00FC1A13" w:rsidRDefault="005F40CB" w:rsidP="00052FEC">
      <w:pPr>
        <w:spacing w:line="240" w:lineRule="auto"/>
        <w:rPr>
          <w:rFonts w:ascii="Arial" w:hAnsi="Arial" w:cs="Arial"/>
          <w:bCs/>
        </w:rPr>
      </w:pPr>
      <w:r w:rsidRPr="00FC1A13">
        <w:rPr>
          <w:rFonts w:ascii="Arial" w:hAnsi="Arial" w:cs="Arial"/>
          <w:bCs/>
        </w:rPr>
        <w:t>La rescisión del contrato o la aplicación de multas por encima del porcentaje de la Garantía de Cumplimiento del Contrato deberá comunicarse a la DNCP a los fines previstos en el artículo 72 de la Ley N° 2051/03 “De Contrataciones Públicas”.</w:t>
      </w:r>
    </w:p>
    <w:p w14:paraId="728CC272" w14:textId="77777777" w:rsidR="005F40CB" w:rsidRPr="00FC1A13" w:rsidRDefault="005F40CB" w:rsidP="00052FEC">
      <w:pPr>
        <w:spacing w:line="240" w:lineRule="auto"/>
        <w:rPr>
          <w:rFonts w:ascii="Arial" w:hAnsi="Arial" w:cs="Arial"/>
          <w:bCs/>
        </w:rPr>
      </w:pPr>
    </w:p>
    <w:p w14:paraId="1D0C7B03" w14:textId="77777777" w:rsidR="005F40CB" w:rsidRPr="00FC1A13" w:rsidRDefault="005F40CB" w:rsidP="00052FEC">
      <w:pPr>
        <w:spacing w:line="240" w:lineRule="auto"/>
        <w:rPr>
          <w:rFonts w:ascii="Arial" w:hAnsi="Arial" w:cs="Arial"/>
          <w:b/>
          <w:bCs/>
        </w:rPr>
      </w:pPr>
      <w:r w:rsidRPr="00FC1A13">
        <w:rPr>
          <w:rFonts w:ascii="Arial" w:hAnsi="Arial" w:cs="Arial"/>
          <w:b/>
          <w:bCs/>
        </w:rPr>
        <w:t>11. CAUSALES Y PROCEDIMIENTO PARA SUSPENDER TEMPORALMENTE, DAR POR TERMINADO ANTICIPADAMENTE O RESCINDIR EL CONTRATO.</w:t>
      </w:r>
    </w:p>
    <w:p w14:paraId="02D7F5A4" w14:textId="77777777" w:rsidR="005F40CB" w:rsidRPr="00FC1A13" w:rsidRDefault="005F40CB" w:rsidP="00052FEC">
      <w:pPr>
        <w:spacing w:line="240" w:lineRule="auto"/>
        <w:rPr>
          <w:rFonts w:ascii="Arial" w:hAnsi="Arial" w:cs="Arial"/>
          <w:bCs/>
        </w:rPr>
      </w:pPr>
      <w:r w:rsidRPr="00FC1A13">
        <w:rPr>
          <w:rFonts w:ascii="Arial" w:hAnsi="Arial" w:cs="Arial"/>
          <w:bCs/>
        </w:rPr>
        <w:t>Las causales y el procedimiento para suspender temporalmente, dar por terminado en forma anticipada o rescindir el contrato, son las establecidas en la Ley N° 2.051/03, y en las Condiciones Generales y Especiales del Contrato (CGC y CEC).</w:t>
      </w:r>
    </w:p>
    <w:p w14:paraId="31F735FF" w14:textId="77777777" w:rsidR="005F40CB" w:rsidRPr="00FC1A13" w:rsidRDefault="005F40CB" w:rsidP="00052FEC">
      <w:pPr>
        <w:spacing w:line="240" w:lineRule="auto"/>
        <w:rPr>
          <w:rFonts w:ascii="Arial" w:hAnsi="Arial" w:cs="Arial"/>
          <w:bCs/>
        </w:rPr>
      </w:pPr>
    </w:p>
    <w:p w14:paraId="73DF51ED" w14:textId="77777777" w:rsidR="005F40CB" w:rsidRPr="00FC1A13" w:rsidRDefault="005F40CB" w:rsidP="00052FEC">
      <w:pPr>
        <w:spacing w:line="240" w:lineRule="auto"/>
        <w:rPr>
          <w:rFonts w:ascii="Arial" w:hAnsi="Arial" w:cs="Arial"/>
          <w:b/>
          <w:bCs/>
        </w:rPr>
      </w:pPr>
      <w:r w:rsidRPr="00FC1A13">
        <w:rPr>
          <w:rFonts w:ascii="Arial" w:hAnsi="Arial" w:cs="Arial"/>
          <w:b/>
          <w:bCs/>
        </w:rPr>
        <w:t>12. SOLUCIÓN DE CONTROVERSIAS.</w:t>
      </w:r>
    </w:p>
    <w:p w14:paraId="5956DD38" w14:textId="77777777" w:rsidR="005F40CB" w:rsidRPr="00FC1A13" w:rsidRDefault="005F40CB" w:rsidP="00052FEC">
      <w:pPr>
        <w:spacing w:line="240" w:lineRule="auto"/>
        <w:rPr>
          <w:rFonts w:ascii="Arial" w:hAnsi="Arial" w:cs="Arial"/>
        </w:rPr>
      </w:pPr>
      <w:r w:rsidRPr="00FC1A13">
        <w:rPr>
          <w:rFonts w:ascii="Arial" w:hAnsi="Arial" w:cs="Arial"/>
        </w:rPr>
        <w:t>Cualquier diferencia que surja durante la ejecución de los Contratos  se dirimirá conforme las reglas establecidas en la legislación aplicable y en las Condiciones Generales y Especiales del Contrato.</w:t>
      </w:r>
    </w:p>
    <w:p w14:paraId="74718B60" w14:textId="77777777" w:rsidR="005F40CB" w:rsidRPr="00FC1A13" w:rsidRDefault="005F40CB" w:rsidP="00052FEC">
      <w:pPr>
        <w:spacing w:line="240" w:lineRule="auto"/>
        <w:rPr>
          <w:rFonts w:ascii="Arial" w:hAnsi="Arial" w:cs="Arial"/>
          <w:i/>
        </w:rPr>
      </w:pPr>
    </w:p>
    <w:p w14:paraId="42FCE081" w14:textId="77777777" w:rsidR="005F40CB" w:rsidRPr="00FC1A13" w:rsidRDefault="005F40CB" w:rsidP="00052FEC">
      <w:pPr>
        <w:spacing w:line="240" w:lineRule="auto"/>
        <w:rPr>
          <w:rFonts w:ascii="Arial" w:hAnsi="Arial" w:cs="Arial"/>
          <w:b/>
          <w:bCs/>
          <w:lang w:val="es-MX"/>
        </w:rPr>
      </w:pPr>
      <w:r w:rsidRPr="00FC1A13">
        <w:rPr>
          <w:rFonts w:ascii="Arial" w:hAnsi="Arial" w:cs="Arial"/>
          <w:b/>
          <w:bCs/>
          <w:lang w:val="es-MX"/>
        </w:rPr>
        <w:t xml:space="preserve">13. ANULACIÓN DE LA ADJUDICACIÓN </w:t>
      </w:r>
    </w:p>
    <w:p w14:paraId="7A3D8DCD" w14:textId="77777777" w:rsidR="005F40CB" w:rsidRPr="00FC1A13" w:rsidRDefault="005F40CB" w:rsidP="00052FEC">
      <w:pPr>
        <w:autoSpaceDE w:val="0"/>
        <w:autoSpaceDN w:val="0"/>
        <w:spacing w:line="240" w:lineRule="auto"/>
        <w:rPr>
          <w:rFonts w:ascii="Arial" w:hAnsi="Arial" w:cs="Arial"/>
          <w:i/>
        </w:rPr>
      </w:pPr>
      <w:r w:rsidRPr="00FC1A13">
        <w:rPr>
          <w:rFonts w:ascii="Arial" w:hAnsi="Arial" w:cs="Arial"/>
          <w:lang w:val="es-ES"/>
        </w:rPr>
        <w:t>Si la Dirección Nacional de Contrataciones Públicas resolviera anular la adjudicación de la Contratación debido a la procedencia de una protesta o investigación instaurada en contra del procedimiento, y si dicha nulidad afectara al Contrato ya suscrito entre LAS PARTES, el Contrato o la parte del mismo que sea afectado por la nulidad quedará automáticamente sin efecto, de pleno derecho, a partir de la comunicación oficial realizada por la D.N.C.P., debiendo asumir LAS PARTES las responsabilidades y obligaciones derivadas de lo ejecutado del contrato.</w:t>
      </w:r>
    </w:p>
    <w:p w14:paraId="2675E29E" w14:textId="77777777" w:rsidR="005F40CB" w:rsidRPr="00FC1A13" w:rsidRDefault="005F40CB" w:rsidP="00052FEC">
      <w:pPr>
        <w:spacing w:line="240" w:lineRule="auto"/>
        <w:ind w:left="567"/>
        <w:rPr>
          <w:rFonts w:ascii="Arial" w:hAnsi="Arial" w:cs="Arial"/>
        </w:rPr>
      </w:pPr>
      <w:r w:rsidRPr="00FC1A13">
        <w:rPr>
          <w:rFonts w:ascii="Arial" w:hAnsi="Arial" w:cs="Arial"/>
        </w:rPr>
        <w:t>  </w:t>
      </w:r>
    </w:p>
    <w:p w14:paraId="138385AB" w14:textId="77777777" w:rsidR="005F40CB" w:rsidRPr="00FC1A13" w:rsidRDefault="005F40CB" w:rsidP="00052FEC">
      <w:pPr>
        <w:pStyle w:val="Normali"/>
        <w:keepLines w:val="0"/>
        <w:numPr>
          <w:ilvl w:val="12"/>
          <w:numId w:val="0"/>
        </w:numPr>
        <w:tabs>
          <w:tab w:val="left" w:pos="708"/>
        </w:tabs>
        <w:suppressAutoHyphens/>
        <w:spacing w:after="180"/>
        <w:rPr>
          <w:rFonts w:ascii="Arial" w:hAnsi="Arial" w:cs="Arial"/>
          <w:sz w:val="24"/>
          <w:szCs w:val="24"/>
          <w:lang w:val="es-MX" w:eastAsia="en-US"/>
        </w:rPr>
      </w:pPr>
      <w:r w:rsidRPr="00FC1A13">
        <w:rPr>
          <w:rFonts w:ascii="Arial" w:hAnsi="Arial" w:cs="Arial"/>
          <w:sz w:val="24"/>
          <w:szCs w:val="24"/>
          <w:lang w:val="es-MX" w:eastAsia="en-US"/>
        </w:rPr>
        <w:t>EN TESTIMONIO de conformidad se suscriben 2 (dos) ejemplares de un mismo tenor y a un solo efecto en la Ciudad de ___________________  República del Paraguay al día___________ mes___________ y año_____________.</w:t>
      </w:r>
    </w:p>
    <w:p w14:paraId="37ABA26D" w14:textId="77777777" w:rsidR="00790AFA" w:rsidRPr="00FC1A13" w:rsidRDefault="00790AFA" w:rsidP="00052FEC">
      <w:pPr>
        <w:pStyle w:val="Normali"/>
        <w:keepLines w:val="0"/>
        <w:numPr>
          <w:ilvl w:val="12"/>
          <w:numId w:val="0"/>
        </w:numPr>
        <w:tabs>
          <w:tab w:val="left" w:pos="708"/>
        </w:tabs>
        <w:suppressAutoHyphens/>
        <w:spacing w:after="180"/>
        <w:rPr>
          <w:rFonts w:ascii="Arial" w:hAnsi="Arial" w:cs="Arial"/>
          <w:sz w:val="24"/>
          <w:szCs w:val="24"/>
          <w:lang w:val="es-MX" w:eastAsia="en-US"/>
        </w:rPr>
      </w:pPr>
    </w:p>
    <w:p w14:paraId="4E82F701" w14:textId="77777777" w:rsidR="005F40CB" w:rsidRPr="00FC1A13" w:rsidRDefault="005F40CB" w:rsidP="00052FEC">
      <w:pPr>
        <w:numPr>
          <w:ilvl w:val="12"/>
          <w:numId w:val="0"/>
        </w:numPr>
        <w:tabs>
          <w:tab w:val="left" w:leader="underscore" w:pos="7200"/>
        </w:tabs>
        <w:suppressAutoHyphens/>
        <w:spacing w:line="240" w:lineRule="auto"/>
        <w:rPr>
          <w:rFonts w:ascii="Arial" w:hAnsi="Arial" w:cs="Arial"/>
          <w:lang w:val="es-MX"/>
        </w:rPr>
      </w:pPr>
      <w:r w:rsidRPr="00FC1A13">
        <w:rPr>
          <w:rFonts w:ascii="Arial" w:hAnsi="Arial" w:cs="Arial"/>
          <w:lang w:val="es-MX"/>
        </w:rPr>
        <w:t xml:space="preserve">Firmado por: </w:t>
      </w:r>
      <w:r w:rsidRPr="00FC1A13">
        <w:rPr>
          <w:rFonts w:ascii="Arial" w:hAnsi="Arial" w:cs="Arial"/>
          <w:i/>
          <w:iCs/>
          <w:lang w:val="es-MX"/>
        </w:rPr>
        <w:t xml:space="preserve"> [indicar firma]</w:t>
      </w:r>
      <w:r w:rsidRPr="00FC1A13">
        <w:rPr>
          <w:rFonts w:ascii="Arial" w:hAnsi="Arial" w:cs="Arial"/>
          <w:lang w:val="es-MX"/>
        </w:rPr>
        <w:t xml:space="preserve"> en nombre de la Contratante.</w:t>
      </w:r>
    </w:p>
    <w:p w14:paraId="114ABF2D" w14:textId="77777777" w:rsidR="005F40CB" w:rsidRPr="00FC1A13" w:rsidRDefault="005F40CB" w:rsidP="00052FEC">
      <w:pPr>
        <w:numPr>
          <w:ilvl w:val="12"/>
          <w:numId w:val="0"/>
        </w:numPr>
        <w:tabs>
          <w:tab w:val="left" w:leader="underscore" w:pos="7200"/>
        </w:tabs>
        <w:suppressAutoHyphens/>
        <w:spacing w:line="240" w:lineRule="auto"/>
        <w:rPr>
          <w:rFonts w:ascii="Arial" w:hAnsi="Arial" w:cs="Arial"/>
          <w:i/>
          <w:iCs/>
          <w:lang w:val="es-MX"/>
        </w:rPr>
      </w:pPr>
      <w:r w:rsidRPr="00FC1A13">
        <w:rPr>
          <w:rFonts w:ascii="Arial" w:hAnsi="Arial" w:cs="Arial"/>
          <w:lang w:val="es-MX"/>
        </w:rPr>
        <w:t xml:space="preserve">Firmado por: </w:t>
      </w:r>
      <w:r w:rsidRPr="00FC1A13">
        <w:rPr>
          <w:rFonts w:ascii="Arial" w:hAnsi="Arial" w:cs="Arial"/>
          <w:i/>
          <w:iCs/>
          <w:lang w:val="es-MX"/>
        </w:rPr>
        <w:t xml:space="preserve">[indicar la(s) firma(s)] </w:t>
      </w:r>
      <w:r w:rsidRPr="00FC1A13">
        <w:rPr>
          <w:rFonts w:ascii="Arial" w:hAnsi="Arial" w:cs="Arial"/>
          <w:lang w:val="es-MX"/>
        </w:rPr>
        <w:t>en nombre del Proveedor.</w:t>
      </w:r>
    </w:p>
    <w:p w14:paraId="7B94E4B4" w14:textId="77777777" w:rsidR="00345C3C" w:rsidRPr="00FC1A13" w:rsidRDefault="00345C3C" w:rsidP="00052FEC">
      <w:pPr>
        <w:pStyle w:val="Subttulo"/>
        <w:spacing w:line="240" w:lineRule="auto"/>
        <w:rPr>
          <w:rFonts w:ascii="Arial" w:hAnsi="Arial" w:cs="Arial"/>
          <w:u w:val="single"/>
          <w:lang w:val="pt-BR"/>
        </w:rPr>
        <w:sectPr w:rsidR="00345C3C" w:rsidRPr="00FC1A13" w:rsidSect="00F27269">
          <w:headerReference w:type="default" r:id="rId50"/>
          <w:type w:val="continuous"/>
          <w:pgSz w:w="11906" w:h="16838" w:code="9"/>
          <w:pgMar w:top="1135" w:right="1185" w:bottom="1418" w:left="1418" w:header="709" w:footer="709" w:gutter="0"/>
          <w:cols w:space="708"/>
          <w:docGrid w:linePitch="360"/>
        </w:sectPr>
      </w:pPr>
    </w:p>
    <w:p w14:paraId="1A16D8E9" w14:textId="77777777" w:rsidR="00CF3765" w:rsidRPr="00FC1A13" w:rsidRDefault="00CF3765" w:rsidP="00052FEC">
      <w:pPr>
        <w:pStyle w:val="Subttulo"/>
        <w:spacing w:line="240" w:lineRule="auto"/>
        <w:rPr>
          <w:rFonts w:ascii="Arial" w:hAnsi="Arial" w:cs="Arial"/>
          <w:u w:val="single"/>
          <w:lang w:val="pt-BR"/>
        </w:rPr>
      </w:pPr>
    </w:p>
    <w:p w14:paraId="798C1E82" w14:textId="77777777" w:rsidR="000762B9" w:rsidRDefault="000762B9" w:rsidP="00052FEC">
      <w:pPr>
        <w:pStyle w:val="Subttulo"/>
        <w:spacing w:line="240" w:lineRule="auto"/>
        <w:rPr>
          <w:rFonts w:ascii="Arial" w:hAnsi="Arial" w:cs="Arial"/>
          <w:u w:val="single"/>
          <w:lang w:val="pt-BR"/>
        </w:rPr>
      </w:pPr>
    </w:p>
    <w:p w14:paraId="0F7B6674" w14:textId="77777777" w:rsidR="00A515C1" w:rsidRDefault="00A515C1" w:rsidP="00052FEC">
      <w:pPr>
        <w:pStyle w:val="Subttulo"/>
        <w:spacing w:line="240" w:lineRule="auto"/>
        <w:rPr>
          <w:rFonts w:ascii="Arial" w:hAnsi="Arial" w:cs="Arial"/>
          <w:u w:val="single"/>
          <w:lang w:val="pt-BR"/>
        </w:rPr>
      </w:pPr>
    </w:p>
    <w:p w14:paraId="0C16221F" w14:textId="77777777" w:rsidR="00A515C1" w:rsidRDefault="00A515C1" w:rsidP="00052FEC">
      <w:pPr>
        <w:pStyle w:val="Subttulo"/>
        <w:spacing w:line="240" w:lineRule="auto"/>
        <w:rPr>
          <w:rFonts w:ascii="Arial" w:hAnsi="Arial" w:cs="Arial"/>
          <w:u w:val="single"/>
          <w:lang w:val="pt-BR"/>
        </w:rPr>
      </w:pPr>
    </w:p>
    <w:p w14:paraId="4827B8A8" w14:textId="77777777" w:rsidR="00A515C1" w:rsidRDefault="00A515C1" w:rsidP="00052FEC">
      <w:pPr>
        <w:pStyle w:val="Subttulo"/>
        <w:spacing w:line="240" w:lineRule="auto"/>
        <w:rPr>
          <w:rFonts w:ascii="Arial" w:hAnsi="Arial" w:cs="Arial"/>
          <w:u w:val="single"/>
          <w:lang w:val="pt-BR"/>
        </w:rPr>
      </w:pPr>
    </w:p>
    <w:p w14:paraId="36E3E41E" w14:textId="77777777" w:rsidR="00A515C1" w:rsidRDefault="00A515C1" w:rsidP="00052FEC">
      <w:pPr>
        <w:pStyle w:val="Subttulo"/>
        <w:spacing w:line="240" w:lineRule="auto"/>
        <w:rPr>
          <w:rFonts w:ascii="Arial" w:hAnsi="Arial" w:cs="Arial"/>
          <w:u w:val="single"/>
          <w:lang w:val="pt-BR"/>
        </w:rPr>
      </w:pPr>
    </w:p>
    <w:p w14:paraId="5FB319A1" w14:textId="77777777" w:rsidR="00A515C1" w:rsidRDefault="00A515C1" w:rsidP="00052FEC">
      <w:pPr>
        <w:pStyle w:val="Subttulo"/>
        <w:spacing w:line="240" w:lineRule="auto"/>
        <w:rPr>
          <w:rFonts w:ascii="Arial" w:hAnsi="Arial" w:cs="Arial"/>
          <w:u w:val="single"/>
          <w:lang w:val="pt-BR"/>
        </w:rPr>
      </w:pPr>
    </w:p>
    <w:p w14:paraId="74EB214F" w14:textId="77777777" w:rsidR="00A515C1" w:rsidRDefault="00A515C1" w:rsidP="00052FEC">
      <w:pPr>
        <w:pStyle w:val="Subttulo"/>
        <w:spacing w:line="240" w:lineRule="auto"/>
        <w:rPr>
          <w:rFonts w:ascii="Arial" w:hAnsi="Arial" w:cs="Arial"/>
          <w:u w:val="single"/>
          <w:lang w:val="pt-BR"/>
        </w:rPr>
      </w:pPr>
    </w:p>
    <w:p w14:paraId="7B69BC25" w14:textId="77777777" w:rsidR="00A515C1" w:rsidRDefault="00A515C1" w:rsidP="00052FEC">
      <w:pPr>
        <w:pStyle w:val="Subttulo"/>
        <w:spacing w:line="240" w:lineRule="auto"/>
        <w:rPr>
          <w:rFonts w:ascii="Arial" w:hAnsi="Arial" w:cs="Arial"/>
          <w:u w:val="single"/>
          <w:lang w:val="pt-BR"/>
        </w:rPr>
      </w:pPr>
    </w:p>
    <w:p w14:paraId="2263DFBD" w14:textId="77777777" w:rsidR="00A515C1" w:rsidRDefault="00A515C1" w:rsidP="00052FEC">
      <w:pPr>
        <w:pStyle w:val="Subttulo"/>
        <w:spacing w:line="240" w:lineRule="auto"/>
        <w:rPr>
          <w:rFonts w:ascii="Arial" w:hAnsi="Arial" w:cs="Arial"/>
          <w:u w:val="single"/>
          <w:lang w:val="pt-BR"/>
        </w:rPr>
      </w:pPr>
    </w:p>
    <w:p w14:paraId="26977A58" w14:textId="77777777" w:rsidR="00CF3765" w:rsidRPr="00FC1A13" w:rsidRDefault="007A147B" w:rsidP="00052FEC">
      <w:pPr>
        <w:pStyle w:val="Subttulo"/>
        <w:spacing w:line="240" w:lineRule="auto"/>
        <w:jc w:val="both"/>
        <w:rPr>
          <w:rFonts w:ascii="Arial" w:hAnsi="Arial" w:cs="Arial"/>
          <w:sz w:val="32"/>
          <w:szCs w:val="32"/>
          <w:lang w:val="pt-BR"/>
        </w:rPr>
      </w:pPr>
      <w:r w:rsidRPr="00FC1A13">
        <w:rPr>
          <w:rFonts w:ascii="Arial" w:hAnsi="Arial" w:cs="Arial"/>
          <w:sz w:val="32"/>
          <w:szCs w:val="32"/>
          <w:highlight w:val="yellow"/>
          <w:u w:val="single"/>
          <w:lang w:val="pt-BR"/>
        </w:rPr>
        <w:t>LA SECCION VI</w:t>
      </w:r>
      <w:r w:rsidR="008D524F" w:rsidRPr="00FC1A13">
        <w:rPr>
          <w:rFonts w:ascii="Arial" w:hAnsi="Arial" w:cs="Arial"/>
          <w:sz w:val="32"/>
          <w:szCs w:val="32"/>
          <w:highlight w:val="yellow"/>
          <w:u w:val="single"/>
          <w:lang w:val="pt-BR"/>
        </w:rPr>
        <w:t xml:space="preserve"> FORMULARIOS SE ENCUENTRA DISPONIBLE EN ARCHIVO APARTE, A TAL EFECTO LA CONVOCANTE DEBERA MANTENERLO EN FORMATO WORD A FIN DE QUE EL OFERENTE LO PUEDA UTILIZAR EN LA PREPRACION DE SU OFERTA</w:t>
      </w:r>
    </w:p>
    <w:p w14:paraId="1C3D3C6A" w14:textId="77777777" w:rsidR="00CF3765" w:rsidRPr="00FC1A13" w:rsidRDefault="00CF3765" w:rsidP="008B52B8">
      <w:pPr>
        <w:pStyle w:val="Subttulo"/>
        <w:rPr>
          <w:rFonts w:ascii="Arial" w:hAnsi="Arial" w:cs="Arial"/>
          <w:u w:val="single"/>
          <w:lang w:val="pt-BR"/>
        </w:rPr>
        <w:sectPr w:rsidR="00CF3765" w:rsidRPr="00FC1A13" w:rsidSect="00F27269">
          <w:headerReference w:type="default" r:id="rId51"/>
          <w:type w:val="continuous"/>
          <w:pgSz w:w="11906" w:h="16838" w:code="9"/>
          <w:pgMar w:top="1418" w:right="1185" w:bottom="1418" w:left="1418" w:header="709" w:footer="709" w:gutter="0"/>
          <w:cols w:space="708"/>
          <w:docGrid w:linePitch="360"/>
        </w:sectPr>
      </w:pPr>
    </w:p>
    <w:p w14:paraId="74437C0E" w14:textId="77777777" w:rsidR="00A22F38" w:rsidRPr="00FC1A13" w:rsidRDefault="00A22F38" w:rsidP="008B52B8">
      <w:pPr>
        <w:pStyle w:val="Subttulo"/>
        <w:rPr>
          <w:rFonts w:ascii="Arial" w:hAnsi="Arial" w:cs="Arial"/>
          <w:u w:val="single"/>
          <w:lang w:val="pt-BR"/>
        </w:rPr>
      </w:pPr>
    </w:p>
    <w:p w14:paraId="5BFB2536" w14:textId="77777777" w:rsidR="000F7AA1" w:rsidRPr="00FC1A13" w:rsidRDefault="000F7AA1">
      <w:pPr>
        <w:widowControl/>
        <w:adjustRightInd/>
        <w:spacing w:line="240" w:lineRule="auto"/>
        <w:jc w:val="left"/>
        <w:textAlignment w:val="auto"/>
        <w:rPr>
          <w:rFonts w:ascii="Arial" w:hAnsi="Arial" w:cs="Arial"/>
          <w:b/>
          <w:sz w:val="40"/>
          <w:u w:val="single"/>
          <w:lang w:val="pt-BR"/>
        </w:rPr>
      </w:pPr>
      <w:r w:rsidRPr="00FC1A13">
        <w:rPr>
          <w:rFonts w:ascii="Arial" w:hAnsi="Arial" w:cs="Arial"/>
          <w:u w:val="single"/>
          <w:lang w:val="pt-BR"/>
        </w:rPr>
        <w:br w:type="page"/>
      </w:r>
    </w:p>
    <w:p w14:paraId="4CCF79D5" w14:textId="77777777" w:rsidR="00A22F38" w:rsidRPr="00FC1A13" w:rsidRDefault="00A22F38" w:rsidP="008B52B8">
      <w:pPr>
        <w:pStyle w:val="Subttulo"/>
        <w:rPr>
          <w:rFonts w:ascii="Arial" w:hAnsi="Arial" w:cs="Arial"/>
          <w:u w:val="single"/>
          <w:lang w:val="pt-BR"/>
        </w:rPr>
      </w:pPr>
    </w:p>
    <w:p w14:paraId="4E81CBD3" w14:textId="77777777" w:rsidR="008B52B8" w:rsidRPr="00FC1A13" w:rsidRDefault="00E9776A" w:rsidP="008B52B8">
      <w:pPr>
        <w:pStyle w:val="Subttulo"/>
        <w:rPr>
          <w:rFonts w:ascii="Arial" w:hAnsi="Arial" w:cs="Arial"/>
          <w:u w:val="single"/>
          <w:lang w:val="pt-BR"/>
        </w:rPr>
      </w:pPr>
      <w:r w:rsidRPr="00FC1A13">
        <w:rPr>
          <w:rFonts w:ascii="Arial" w:hAnsi="Arial" w:cs="Arial"/>
          <w:u w:val="single"/>
          <w:lang w:val="pt-BR"/>
        </w:rPr>
        <w:t>SECCIÓN VII. ANEXOS</w:t>
      </w:r>
    </w:p>
    <w:p w14:paraId="6475499F" w14:textId="77777777" w:rsidR="008B52B8" w:rsidRPr="00FC1A13" w:rsidRDefault="008B52B8" w:rsidP="008B52B8">
      <w:pPr>
        <w:rPr>
          <w:rFonts w:ascii="Arial" w:hAnsi="Arial" w:cs="Arial"/>
          <w:lang w:val="es-ES"/>
        </w:rPr>
      </w:pPr>
    </w:p>
    <w:tbl>
      <w:tblPr>
        <w:tblW w:w="5000" w:type="pct"/>
        <w:tblCellMar>
          <w:left w:w="70" w:type="dxa"/>
          <w:right w:w="70" w:type="dxa"/>
        </w:tblCellMar>
        <w:tblLook w:val="04A0" w:firstRow="1" w:lastRow="0" w:firstColumn="1" w:lastColumn="0" w:noHBand="0" w:noVBand="1"/>
      </w:tblPr>
      <w:tblGrid>
        <w:gridCol w:w="2121"/>
        <w:gridCol w:w="3383"/>
        <w:gridCol w:w="3799"/>
      </w:tblGrid>
      <w:tr w:rsidR="00762678" w:rsidRPr="00FC1A13" w14:paraId="5B673E58" w14:textId="77777777" w:rsidTr="007223CD">
        <w:trPr>
          <w:trHeight w:val="315"/>
        </w:trPr>
        <w:tc>
          <w:tcPr>
            <w:tcW w:w="5000" w:type="pct"/>
            <w:gridSpan w:val="3"/>
            <w:tcBorders>
              <w:top w:val="nil"/>
              <w:left w:val="nil"/>
              <w:bottom w:val="nil"/>
              <w:right w:val="nil"/>
            </w:tcBorders>
            <w:shd w:val="clear" w:color="auto" w:fill="000000"/>
            <w:noWrap/>
            <w:vAlign w:val="bottom"/>
            <w:hideMark/>
          </w:tcPr>
          <w:p w14:paraId="02964F27" w14:textId="77777777" w:rsidR="00762678" w:rsidRPr="00FC1A13" w:rsidRDefault="00762678" w:rsidP="007223CD">
            <w:pPr>
              <w:widowControl/>
              <w:adjustRightInd/>
              <w:spacing w:line="240" w:lineRule="auto"/>
              <w:jc w:val="center"/>
              <w:textAlignment w:val="auto"/>
              <w:rPr>
                <w:rFonts w:ascii="Arial" w:hAnsi="Arial" w:cs="Arial"/>
                <w:b/>
                <w:bCs/>
                <w:color w:val="FFFFFF"/>
                <w:sz w:val="18"/>
                <w:szCs w:val="18"/>
                <w:lang w:eastAsia="es-PE"/>
              </w:rPr>
            </w:pPr>
            <w:r w:rsidRPr="00FC1A13">
              <w:rPr>
                <w:rFonts w:ascii="Arial" w:hAnsi="Arial" w:cs="Arial"/>
                <w:b/>
                <w:bCs/>
                <w:color w:val="FFFFFF"/>
                <w:sz w:val="22"/>
                <w:szCs w:val="18"/>
                <w:lang w:eastAsia="es-PE"/>
              </w:rPr>
              <w:t>ANEXO I</w:t>
            </w:r>
          </w:p>
        </w:tc>
      </w:tr>
      <w:tr w:rsidR="00762678" w:rsidRPr="00FC1A13" w14:paraId="1025FCDE" w14:textId="77777777" w:rsidTr="007223CD">
        <w:trPr>
          <w:trHeight w:val="315"/>
        </w:trPr>
        <w:tc>
          <w:tcPr>
            <w:tcW w:w="5000" w:type="pct"/>
            <w:gridSpan w:val="3"/>
            <w:tcBorders>
              <w:top w:val="nil"/>
              <w:left w:val="nil"/>
              <w:bottom w:val="nil"/>
              <w:right w:val="nil"/>
            </w:tcBorders>
            <w:shd w:val="clear" w:color="auto" w:fill="auto"/>
            <w:noWrap/>
            <w:vAlign w:val="bottom"/>
            <w:hideMark/>
          </w:tcPr>
          <w:p w14:paraId="22CF9223" w14:textId="77777777" w:rsidR="00762678" w:rsidRPr="00FC1A13" w:rsidRDefault="00762678" w:rsidP="007223CD">
            <w:pPr>
              <w:widowControl/>
              <w:adjustRightInd/>
              <w:spacing w:line="240" w:lineRule="auto"/>
              <w:jc w:val="center"/>
              <w:textAlignment w:val="auto"/>
              <w:rPr>
                <w:rFonts w:ascii="Arial" w:hAnsi="Arial" w:cs="Arial"/>
                <w:b/>
                <w:bCs/>
                <w:color w:val="000000"/>
                <w:sz w:val="18"/>
                <w:szCs w:val="18"/>
                <w:u w:val="single"/>
                <w:lang w:eastAsia="es-PE"/>
              </w:rPr>
            </w:pPr>
            <w:r w:rsidRPr="00FC1A13">
              <w:rPr>
                <w:rFonts w:ascii="Arial" w:hAnsi="Arial" w:cs="Arial"/>
                <w:b/>
                <w:bCs/>
                <w:color w:val="000000"/>
                <w:sz w:val="18"/>
                <w:szCs w:val="18"/>
                <w:u w:val="single"/>
                <w:lang w:eastAsia="es-PE"/>
              </w:rPr>
              <w:t>DOCUMENTOS QUE COMPONEN LA  OFERTA</w:t>
            </w:r>
          </w:p>
        </w:tc>
      </w:tr>
      <w:tr w:rsidR="00762678" w:rsidRPr="00FC1A13" w14:paraId="0CE0755E" w14:textId="77777777" w:rsidTr="007223CD">
        <w:trPr>
          <w:trHeight w:val="870"/>
        </w:trPr>
        <w:tc>
          <w:tcPr>
            <w:tcW w:w="5000" w:type="pct"/>
            <w:gridSpan w:val="3"/>
            <w:tcBorders>
              <w:top w:val="nil"/>
              <w:left w:val="nil"/>
              <w:bottom w:val="nil"/>
              <w:right w:val="nil"/>
            </w:tcBorders>
            <w:shd w:val="clear" w:color="auto" w:fill="auto"/>
            <w:vAlign w:val="center"/>
            <w:hideMark/>
          </w:tcPr>
          <w:p w14:paraId="1C629450" w14:textId="77777777" w:rsidR="00762678" w:rsidRPr="00FC1A13" w:rsidRDefault="00762678" w:rsidP="007223CD">
            <w:pPr>
              <w:widowControl/>
              <w:adjustRightInd/>
              <w:spacing w:line="240" w:lineRule="auto"/>
              <w:jc w:val="center"/>
              <w:textAlignment w:val="auto"/>
              <w:rPr>
                <w:rFonts w:ascii="Arial" w:hAnsi="Arial" w:cs="Arial"/>
                <w:color w:val="000000"/>
                <w:sz w:val="18"/>
                <w:szCs w:val="18"/>
                <w:u w:val="single"/>
                <w:lang w:eastAsia="es-PE"/>
              </w:rPr>
            </w:pPr>
            <w:r w:rsidRPr="00FC1A13">
              <w:rPr>
                <w:rFonts w:ascii="Arial" w:hAnsi="Arial" w:cs="Arial"/>
                <w:color w:val="000000"/>
                <w:sz w:val="18"/>
                <w:szCs w:val="18"/>
                <w:u w:val="single"/>
                <w:lang w:eastAsia="es-PE"/>
              </w:rPr>
              <w:t>PARA OFERENTES DOMICILIADOS Y NO DOMICILIADOS EN LA REPUBLICA DEL PARAGUAY</w:t>
            </w:r>
          </w:p>
        </w:tc>
      </w:tr>
      <w:tr w:rsidR="00762678" w:rsidRPr="00FC1A13" w14:paraId="0A167C07" w14:textId="77777777" w:rsidTr="007223CD">
        <w:trPr>
          <w:trHeight w:val="484"/>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A034262" w14:textId="77777777" w:rsidR="00762678" w:rsidRPr="00FC1A13" w:rsidRDefault="00762678" w:rsidP="005A5F3D">
            <w:pPr>
              <w:widowControl/>
              <w:adjustRightInd/>
              <w:spacing w:line="240" w:lineRule="auto"/>
              <w:jc w:val="left"/>
              <w:textAlignment w:val="auto"/>
              <w:rPr>
                <w:rFonts w:ascii="Arial" w:hAnsi="Arial" w:cs="Arial"/>
                <w:color w:val="000000"/>
                <w:sz w:val="18"/>
                <w:szCs w:val="18"/>
                <w:lang w:eastAsia="es-PE"/>
              </w:rPr>
            </w:pPr>
            <w:r w:rsidRPr="00FC1A13">
              <w:rPr>
                <w:rFonts w:ascii="Arial" w:hAnsi="Arial" w:cs="Arial"/>
                <w:b/>
                <w:bCs/>
                <w:color w:val="000000"/>
                <w:sz w:val="18"/>
                <w:szCs w:val="18"/>
                <w:lang w:eastAsia="es-PE"/>
              </w:rPr>
              <w:t xml:space="preserve">a) </w:t>
            </w:r>
            <w:r w:rsidRPr="00FC1A13">
              <w:rPr>
                <w:rFonts w:ascii="Arial" w:hAnsi="Arial" w:cs="Arial"/>
                <w:color w:val="000000"/>
                <w:sz w:val="18"/>
                <w:szCs w:val="18"/>
                <w:lang w:eastAsia="es-PE"/>
              </w:rPr>
              <w:t>Formulario de la Oferta, conforme al modelo indicado en la Sección V</w:t>
            </w:r>
            <w:r w:rsidR="005F58F8" w:rsidRPr="00FC1A13">
              <w:rPr>
                <w:rFonts w:ascii="Arial" w:hAnsi="Arial" w:cs="Arial"/>
                <w:color w:val="000000"/>
                <w:sz w:val="18"/>
                <w:szCs w:val="18"/>
                <w:lang w:eastAsia="es-PE"/>
              </w:rPr>
              <w:t>I</w:t>
            </w:r>
            <w:r w:rsidRPr="00FC1A13">
              <w:rPr>
                <w:rFonts w:ascii="Arial" w:hAnsi="Arial" w:cs="Arial"/>
                <w:color w:val="000000"/>
                <w:sz w:val="18"/>
                <w:szCs w:val="18"/>
                <w:lang w:eastAsia="es-PE"/>
              </w:rPr>
              <w:t>, debidamente completado y firmado; (documento original); *</w:t>
            </w:r>
          </w:p>
        </w:tc>
      </w:tr>
      <w:tr w:rsidR="00762678" w:rsidRPr="00FC1A13" w14:paraId="01A03A6D" w14:textId="77777777" w:rsidTr="007223CD">
        <w:trPr>
          <w:trHeight w:val="6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BA0C487" w14:textId="77777777" w:rsidR="00762678" w:rsidRPr="00FC1A13" w:rsidRDefault="00762678" w:rsidP="007223CD">
            <w:pPr>
              <w:widowControl/>
              <w:adjustRightInd/>
              <w:spacing w:line="240" w:lineRule="auto"/>
              <w:jc w:val="left"/>
              <w:textAlignment w:val="auto"/>
              <w:rPr>
                <w:rFonts w:ascii="Arial" w:hAnsi="Arial" w:cs="Arial"/>
                <w:color w:val="000000"/>
                <w:sz w:val="18"/>
                <w:szCs w:val="18"/>
                <w:lang w:eastAsia="es-PE"/>
              </w:rPr>
            </w:pPr>
            <w:r w:rsidRPr="00FC1A13">
              <w:rPr>
                <w:rFonts w:ascii="Arial" w:hAnsi="Arial" w:cs="Arial"/>
                <w:b/>
                <w:bCs/>
                <w:color w:val="000000"/>
                <w:sz w:val="18"/>
                <w:szCs w:val="18"/>
                <w:lang w:eastAsia="es-PE"/>
              </w:rPr>
              <w:t xml:space="preserve">b) </w:t>
            </w:r>
            <w:r w:rsidRPr="00FC1A13">
              <w:rPr>
                <w:rFonts w:ascii="Arial" w:hAnsi="Arial" w:cs="Arial"/>
                <w:color w:val="000000"/>
                <w:sz w:val="18"/>
                <w:szCs w:val="18"/>
                <w:lang w:eastAsia="es-PE"/>
              </w:rPr>
              <w:t>Garantía de Mantenimiento de Oferta. [La garantía de mantenimiento de oferta debe ser extendida bajo la forma de una garantía bancaria o póliza de seguro de caución. Debe cumplir con los requisitos indicados en las Instrucciones a los Oferentes]. *</w:t>
            </w:r>
          </w:p>
        </w:tc>
      </w:tr>
      <w:tr w:rsidR="00762678" w:rsidRPr="00FC1A13" w14:paraId="313B0B13" w14:textId="77777777" w:rsidTr="00456279">
        <w:trPr>
          <w:trHeight w:val="300"/>
        </w:trPr>
        <w:tc>
          <w:tcPr>
            <w:tcW w:w="1140" w:type="pct"/>
            <w:tcBorders>
              <w:top w:val="nil"/>
              <w:left w:val="nil"/>
              <w:bottom w:val="nil"/>
              <w:right w:val="nil"/>
            </w:tcBorders>
            <w:shd w:val="clear" w:color="auto" w:fill="auto"/>
            <w:vAlign w:val="center"/>
            <w:hideMark/>
          </w:tcPr>
          <w:p w14:paraId="7AEE10BB" w14:textId="77777777" w:rsidR="00762678" w:rsidRPr="00FC1A13" w:rsidRDefault="00762678" w:rsidP="007223CD">
            <w:pPr>
              <w:widowControl/>
              <w:adjustRightInd/>
              <w:spacing w:line="240" w:lineRule="auto"/>
              <w:jc w:val="center"/>
              <w:textAlignment w:val="auto"/>
              <w:rPr>
                <w:rFonts w:ascii="Arial" w:hAnsi="Arial" w:cs="Arial"/>
                <w:color w:val="000000"/>
                <w:sz w:val="18"/>
                <w:szCs w:val="18"/>
                <w:u w:val="single"/>
                <w:lang w:eastAsia="es-PE"/>
              </w:rPr>
            </w:pPr>
          </w:p>
        </w:tc>
        <w:tc>
          <w:tcPr>
            <w:tcW w:w="1818" w:type="pct"/>
            <w:tcBorders>
              <w:top w:val="nil"/>
              <w:left w:val="nil"/>
              <w:bottom w:val="nil"/>
              <w:right w:val="nil"/>
            </w:tcBorders>
            <w:shd w:val="clear" w:color="auto" w:fill="auto"/>
            <w:vAlign w:val="center"/>
            <w:hideMark/>
          </w:tcPr>
          <w:p w14:paraId="1A04CB6D" w14:textId="77777777" w:rsidR="00762678" w:rsidRPr="00FC1A13" w:rsidRDefault="00762678" w:rsidP="007223CD">
            <w:pPr>
              <w:widowControl/>
              <w:adjustRightInd/>
              <w:spacing w:line="240" w:lineRule="auto"/>
              <w:jc w:val="center"/>
              <w:textAlignment w:val="auto"/>
              <w:rPr>
                <w:rFonts w:ascii="Arial" w:hAnsi="Arial" w:cs="Arial"/>
                <w:color w:val="000000"/>
                <w:sz w:val="18"/>
                <w:szCs w:val="18"/>
                <w:u w:val="single"/>
                <w:lang w:eastAsia="es-PE"/>
              </w:rPr>
            </w:pPr>
          </w:p>
        </w:tc>
        <w:tc>
          <w:tcPr>
            <w:tcW w:w="2042" w:type="pct"/>
            <w:tcBorders>
              <w:top w:val="nil"/>
              <w:left w:val="nil"/>
              <w:bottom w:val="nil"/>
              <w:right w:val="nil"/>
            </w:tcBorders>
            <w:shd w:val="clear" w:color="auto" w:fill="auto"/>
            <w:vAlign w:val="center"/>
            <w:hideMark/>
          </w:tcPr>
          <w:p w14:paraId="44FCCC6B" w14:textId="77777777" w:rsidR="00762678" w:rsidRPr="00FC1A13" w:rsidRDefault="00762678" w:rsidP="007223CD">
            <w:pPr>
              <w:widowControl/>
              <w:adjustRightInd/>
              <w:spacing w:line="240" w:lineRule="auto"/>
              <w:jc w:val="center"/>
              <w:textAlignment w:val="auto"/>
              <w:rPr>
                <w:rFonts w:ascii="Arial" w:hAnsi="Arial" w:cs="Arial"/>
                <w:color w:val="000000"/>
                <w:sz w:val="18"/>
                <w:szCs w:val="18"/>
                <w:u w:val="single"/>
                <w:lang w:eastAsia="es-PE"/>
              </w:rPr>
            </w:pPr>
          </w:p>
        </w:tc>
      </w:tr>
      <w:tr w:rsidR="00762678" w:rsidRPr="00FC1A13" w14:paraId="15644B2C" w14:textId="77777777" w:rsidTr="00456279">
        <w:trPr>
          <w:trHeight w:val="180"/>
        </w:trPr>
        <w:tc>
          <w:tcPr>
            <w:tcW w:w="1140" w:type="pct"/>
            <w:tcBorders>
              <w:top w:val="nil"/>
              <w:left w:val="nil"/>
              <w:bottom w:val="nil"/>
              <w:right w:val="nil"/>
            </w:tcBorders>
            <w:shd w:val="clear" w:color="auto" w:fill="auto"/>
            <w:noWrap/>
            <w:vAlign w:val="bottom"/>
            <w:hideMark/>
          </w:tcPr>
          <w:p w14:paraId="4124A873" w14:textId="77777777" w:rsidR="00762678" w:rsidRPr="00FC1A13" w:rsidRDefault="00762678" w:rsidP="007223CD">
            <w:pPr>
              <w:widowControl/>
              <w:adjustRightInd/>
              <w:spacing w:line="240" w:lineRule="auto"/>
              <w:jc w:val="left"/>
              <w:textAlignment w:val="auto"/>
              <w:rPr>
                <w:rFonts w:ascii="Arial" w:hAnsi="Arial" w:cs="Arial"/>
                <w:color w:val="000000"/>
                <w:sz w:val="18"/>
                <w:szCs w:val="18"/>
                <w:lang w:eastAsia="es-PE"/>
              </w:rPr>
            </w:pPr>
          </w:p>
        </w:tc>
        <w:tc>
          <w:tcPr>
            <w:tcW w:w="1818" w:type="pct"/>
            <w:tcBorders>
              <w:top w:val="nil"/>
              <w:left w:val="nil"/>
              <w:bottom w:val="nil"/>
              <w:right w:val="nil"/>
            </w:tcBorders>
            <w:shd w:val="clear" w:color="auto" w:fill="auto"/>
            <w:noWrap/>
            <w:vAlign w:val="bottom"/>
            <w:hideMark/>
          </w:tcPr>
          <w:p w14:paraId="365F27BC" w14:textId="77777777" w:rsidR="00762678" w:rsidRPr="00FC1A13" w:rsidRDefault="00762678" w:rsidP="007223CD">
            <w:pPr>
              <w:widowControl/>
              <w:adjustRightInd/>
              <w:spacing w:line="240" w:lineRule="auto"/>
              <w:jc w:val="left"/>
              <w:textAlignment w:val="auto"/>
              <w:rPr>
                <w:rFonts w:ascii="Arial" w:hAnsi="Arial" w:cs="Arial"/>
                <w:color w:val="000000"/>
                <w:sz w:val="18"/>
                <w:szCs w:val="18"/>
                <w:lang w:eastAsia="es-PE"/>
              </w:rPr>
            </w:pPr>
          </w:p>
        </w:tc>
        <w:tc>
          <w:tcPr>
            <w:tcW w:w="2042" w:type="pct"/>
            <w:tcBorders>
              <w:top w:val="nil"/>
              <w:left w:val="nil"/>
              <w:bottom w:val="nil"/>
              <w:right w:val="nil"/>
            </w:tcBorders>
            <w:shd w:val="clear" w:color="auto" w:fill="auto"/>
            <w:noWrap/>
            <w:vAlign w:val="bottom"/>
            <w:hideMark/>
          </w:tcPr>
          <w:p w14:paraId="7B84169C" w14:textId="77777777" w:rsidR="00762678" w:rsidRPr="00FC1A13" w:rsidRDefault="00762678" w:rsidP="007223CD">
            <w:pPr>
              <w:widowControl/>
              <w:adjustRightInd/>
              <w:spacing w:line="240" w:lineRule="auto"/>
              <w:jc w:val="left"/>
              <w:textAlignment w:val="auto"/>
              <w:rPr>
                <w:rFonts w:ascii="Arial" w:hAnsi="Arial" w:cs="Arial"/>
                <w:color w:val="000000"/>
                <w:sz w:val="18"/>
                <w:szCs w:val="18"/>
                <w:lang w:eastAsia="es-PE"/>
              </w:rPr>
            </w:pPr>
          </w:p>
        </w:tc>
      </w:tr>
      <w:tr w:rsidR="00762678" w:rsidRPr="00FC1A13" w14:paraId="7634A186" w14:textId="77777777" w:rsidTr="00456279">
        <w:trPr>
          <w:trHeight w:val="727"/>
        </w:trPr>
        <w:tc>
          <w:tcPr>
            <w:tcW w:w="114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A48B0F" w14:textId="77777777" w:rsidR="00762678" w:rsidRPr="00FC1A13" w:rsidRDefault="00762678" w:rsidP="007223CD">
            <w:pPr>
              <w:widowControl/>
              <w:adjustRightInd/>
              <w:spacing w:line="240" w:lineRule="auto"/>
              <w:jc w:val="center"/>
              <w:textAlignment w:val="auto"/>
              <w:rPr>
                <w:rFonts w:ascii="Arial" w:hAnsi="Arial" w:cs="Arial"/>
                <w:b/>
                <w:bCs/>
                <w:color w:val="000000"/>
                <w:sz w:val="18"/>
                <w:szCs w:val="18"/>
                <w:lang w:eastAsia="es-PE"/>
              </w:rPr>
            </w:pPr>
            <w:r w:rsidRPr="00FC1A13">
              <w:rPr>
                <w:rFonts w:ascii="Arial" w:hAnsi="Arial" w:cs="Arial"/>
                <w:b/>
                <w:bCs/>
                <w:color w:val="000000"/>
                <w:sz w:val="18"/>
                <w:szCs w:val="18"/>
                <w:lang w:eastAsia="es-PE"/>
              </w:rPr>
              <w:t>c) PERSONAS FÍSICAS</w:t>
            </w:r>
          </w:p>
        </w:tc>
        <w:tc>
          <w:tcPr>
            <w:tcW w:w="1818" w:type="pct"/>
            <w:tcBorders>
              <w:top w:val="single" w:sz="4" w:space="0" w:color="auto"/>
              <w:left w:val="nil"/>
              <w:bottom w:val="single" w:sz="4" w:space="0" w:color="auto"/>
              <w:right w:val="single" w:sz="4" w:space="0" w:color="auto"/>
            </w:tcBorders>
            <w:shd w:val="clear" w:color="auto" w:fill="auto"/>
            <w:vAlign w:val="center"/>
            <w:hideMark/>
          </w:tcPr>
          <w:p w14:paraId="1A77A182" w14:textId="77777777" w:rsidR="00762678" w:rsidRPr="00FC1A13" w:rsidRDefault="00762678" w:rsidP="007223CD">
            <w:pPr>
              <w:widowControl/>
              <w:adjustRightInd/>
              <w:spacing w:line="240" w:lineRule="auto"/>
              <w:jc w:val="center"/>
              <w:textAlignment w:val="auto"/>
              <w:rPr>
                <w:rFonts w:ascii="Arial" w:hAnsi="Arial" w:cs="Arial"/>
                <w:b/>
                <w:bCs/>
                <w:color w:val="000000"/>
                <w:sz w:val="18"/>
                <w:szCs w:val="18"/>
                <w:lang w:eastAsia="es-PE"/>
              </w:rPr>
            </w:pPr>
            <w:r w:rsidRPr="00FC1A13">
              <w:rPr>
                <w:rFonts w:ascii="Arial" w:hAnsi="Arial" w:cs="Arial"/>
                <w:b/>
                <w:bCs/>
                <w:color w:val="000000"/>
                <w:sz w:val="18"/>
                <w:szCs w:val="18"/>
                <w:lang w:eastAsia="es-PE"/>
              </w:rPr>
              <w:t xml:space="preserve"> PARA OFERENTES DOMICILIADOS EN LA REPÚBLICA DEL PARAGUAY</w:t>
            </w:r>
          </w:p>
        </w:tc>
        <w:tc>
          <w:tcPr>
            <w:tcW w:w="2042" w:type="pct"/>
            <w:tcBorders>
              <w:top w:val="single" w:sz="4" w:space="0" w:color="auto"/>
              <w:left w:val="nil"/>
              <w:bottom w:val="single" w:sz="4" w:space="0" w:color="auto"/>
              <w:right w:val="single" w:sz="4" w:space="0" w:color="auto"/>
            </w:tcBorders>
            <w:shd w:val="clear" w:color="auto" w:fill="auto"/>
            <w:vAlign w:val="center"/>
            <w:hideMark/>
          </w:tcPr>
          <w:p w14:paraId="7A7BB0A5" w14:textId="77777777" w:rsidR="00762678" w:rsidRPr="00FC1A13" w:rsidRDefault="00762678" w:rsidP="007223CD">
            <w:pPr>
              <w:widowControl/>
              <w:adjustRightInd/>
              <w:spacing w:line="240" w:lineRule="auto"/>
              <w:jc w:val="center"/>
              <w:textAlignment w:val="auto"/>
              <w:rPr>
                <w:rFonts w:ascii="Arial" w:hAnsi="Arial" w:cs="Arial"/>
                <w:b/>
                <w:bCs/>
                <w:color w:val="000000"/>
                <w:sz w:val="18"/>
                <w:szCs w:val="18"/>
                <w:lang w:eastAsia="es-PE"/>
              </w:rPr>
            </w:pPr>
            <w:r w:rsidRPr="00FC1A13">
              <w:rPr>
                <w:rFonts w:ascii="Arial" w:hAnsi="Arial" w:cs="Arial"/>
                <w:b/>
                <w:bCs/>
                <w:color w:val="000000"/>
                <w:sz w:val="18"/>
                <w:szCs w:val="18"/>
                <w:lang w:eastAsia="es-PE"/>
              </w:rPr>
              <w:t>PARA OFERENTES NO DOMICILIADOS EN LA REPÚBLICA DEL PARAGUAY</w:t>
            </w:r>
          </w:p>
        </w:tc>
      </w:tr>
      <w:tr w:rsidR="00762678" w:rsidRPr="00FC1A13" w14:paraId="14EDC45D" w14:textId="77777777" w:rsidTr="00456279">
        <w:trPr>
          <w:trHeight w:val="600"/>
        </w:trPr>
        <w:tc>
          <w:tcPr>
            <w:tcW w:w="1140" w:type="pct"/>
            <w:vMerge/>
            <w:tcBorders>
              <w:top w:val="single" w:sz="4" w:space="0" w:color="auto"/>
              <w:left w:val="single" w:sz="4" w:space="0" w:color="auto"/>
              <w:bottom w:val="single" w:sz="4" w:space="0" w:color="auto"/>
              <w:right w:val="single" w:sz="4" w:space="0" w:color="auto"/>
            </w:tcBorders>
            <w:vAlign w:val="center"/>
            <w:hideMark/>
          </w:tcPr>
          <w:p w14:paraId="5C258DFC"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818" w:type="pct"/>
            <w:tcBorders>
              <w:top w:val="nil"/>
              <w:left w:val="nil"/>
              <w:bottom w:val="single" w:sz="4" w:space="0" w:color="auto"/>
              <w:right w:val="single" w:sz="4" w:space="0" w:color="auto"/>
            </w:tcBorders>
            <w:shd w:val="clear" w:color="auto" w:fill="auto"/>
            <w:vAlign w:val="center"/>
            <w:hideMark/>
          </w:tcPr>
          <w:p w14:paraId="27C4E393" w14:textId="77777777" w:rsidR="00762678" w:rsidRPr="00FC1A13" w:rsidRDefault="00762678" w:rsidP="007223CD">
            <w:pPr>
              <w:widowControl/>
              <w:adjustRightInd/>
              <w:spacing w:line="240" w:lineRule="auto"/>
              <w:jc w:val="center"/>
              <w:textAlignment w:val="auto"/>
              <w:rPr>
                <w:rFonts w:ascii="Arial" w:hAnsi="Arial" w:cs="Arial"/>
                <w:color w:val="000000"/>
                <w:sz w:val="18"/>
                <w:szCs w:val="18"/>
                <w:lang w:eastAsia="es-PE"/>
              </w:rPr>
            </w:pPr>
            <w:r w:rsidRPr="00FC1A13">
              <w:rPr>
                <w:rFonts w:ascii="Arial" w:hAnsi="Arial" w:cs="Arial"/>
                <w:color w:val="000000"/>
                <w:sz w:val="18"/>
                <w:szCs w:val="18"/>
                <w:lang w:eastAsia="es-PE"/>
              </w:rPr>
              <w:t>Fotocopia simple de la Cédula de Identidad del firmante de la oferta.*</w:t>
            </w:r>
          </w:p>
        </w:tc>
        <w:tc>
          <w:tcPr>
            <w:tcW w:w="2042" w:type="pct"/>
            <w:tcBorders>
              <w:top w:val="nil"/>
              <w:left w:val="nil"/>
              <w:bottom w:val="single" w:sz="4" w:space="0" w:color="auto"/>
              <w:right w:val="single" w:sz="4" w:space="0" w:color="auto"/>
            </w:tcBorders>
            <w:shd w:val="clear" w:color="auto" w:fill="auto"/>
            <w:vAlign w:val="center"/>
            <w:hideMark/>
          </w:tcPr>
          <w:p w14:paraId="475B4EE0" w14:textId="77777777" w:rsidR="00762678" w:rsidRPr="00FC1A13" w:rsidRDefault="00762678" w:rsidP="007223CD">
            <w:pPr>
              <w:widowControl/>
              <w:adjustRightInd/>
              <w:spacing w:line="240" w:lineRule="auto"/>
              <w:jc w:val="center"/>
              <w:textAlignment w:val="auto"/>
              <w:rPr>
                <w:rFonts w:ascii="Arial" w:hAnsi="Arial" w:cs="Arial"/>
                <w:color w:val="000000"/>
                <w:sz w:val="18"/>
                <w:szCs w:val="18"/>
                <w:lang w:eastAsia="es-PE"/>
              </w:rPr>
            </w:pPr>
            <w:r w:rsidRPr="00FC1A13">
              <w:rPr>
                <w:rFonts w:ascii="Arial" w:hAnsi="Arial" w:cs="Arial"/>
                <w:color w:val="000000"/>
                <w:sz w:val="18"/>
                <w:szCs w:val="18"/>
                <w:lang w:eastAsia="es-PE"/>
              </w:rPr>
              <w:t>Documento similar emitido por autoridad competente.</w:t>
            </w:r>
          </w:p>
        </w:tc>
      </w:tr>
      <w:tr w:rsidR="00762678" w:rsidRPr="00FC1A13" w14:paraId="5FEF8E99" w14:textId="77777777" w:rsidTr="00456279">
        <w:trPr>
          <w:trHeight w:val="624"/>
        </w:trPr>
        <w:tc>
          <w:tcPr>
            <w:tcW w:w="1140" w:type="pct"/>
            <w:vMerge/>
            <w:tcBorders>
              <w:top w:val="single" w:sz="4" w:space="0" w:color="auto"/>
              <w:left w:val="single" w:sz="4" w:space="0" w:color="auto"/>
              <w:bottom w:val="single" w:sz="4" w:space="0" w:color="auto"/>
              <w:right w:val="single" w:sz="4" w:space="0" w:color="auto"/>
            </w:tcBorders>
            <w:vAlign w:val="center"/>
            <w:hideMark/>
          </w:tcPr>
          <w:p w14:paraId="0092E73A"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818" w:type="pct"/>
            <w:tcBorders>
              <w:top w:val="nil"/>
              <w:left w:val="nil"/>
              <w:bottom w:val="single" w:sz="4" w:space="0" w:color="auto"/>
              <w:right w:val="single" w:sz="4" w:space="0" w:color="auto"/>
            </w:tcBorders>
            <w:shd w:val="clear" w:color="auto" w:fill="auto"/>
            <w:vAlign w:val="center"/>
            <w:hideMark/>
          </w:tcPr>
          <w:p w14:paraId="1EBD3B78" w14:textId="77777777" w:rsidR="00762678" w:rsidRPr="00FC1A13" w:rsidRDefault="00762678" w:rsidP="007223CD">
            <w:pPr>
              <w:widowControl/>
              <w:adjustRightInd/>
              <w:spacing w:line="240" w:lineRule="auto"/>
              <w:jc w:val="center"/>
              <w:textAlignment w:val="auto"/>
              <w:rPr>
                <w:rFonts w:ascii="Arial" w:hAnsi="Arial" w:cs="Arial"/>
                <w:color w:val="000000"/>
                <w:sz w:val="18"/>
                <w:szCs w:val="18"/>
                <w:lang w:eastAsia="es-PE"/>
              </w:rPr>
            </w:pPr>
            <w:r w:rsidRPr="00FC1A13">
              <w:rPr>
                <w:rFonts w:ascii="Arial" w:hAnsi="Arial" w:cs="Arial"/>
                <w:color w:val="000000"/>
                <w:sz w:val="18"/>
                <w:szCs w:val="18"/>
                <w:lang w:eastAsia="es-PE"/>
              </w:rPr>
              <w:t>Fotocopia simple de la cédula tributaria (constancia de inscripción en el Registro Único de Contribuyentes - RUC).</w:t>
            </w:r>
          </w:p>
        </w:tc>
        <w:tc>
          <w:tcPr>
            <w:tcW w:w="2042" w:type="pct"/>
            <w:tcBorders>
              <w:top w:val="nil"/>
              <w:left w:val="nil"/>
              <w:bottom w:val="single" w:sz="4" w:space="0" w:color="auto"/>
              <w:right w:val="single" w:sz="4" w:space="0" w:color="auto"/>
            </w:tcBorders>
            <w:shd w:val="clear" w:color="auto" w:fill="auto"/>
            <w:vAlign w:val="center"/>
            <w:hideMark/>
          </w:tcPr>
          <w:p w14:paraId="5C9F2231" w14:textId="77777777" w:rsidR="00762678" w:rsidRPr="00FC1A13" w:rsidRDefault="00762678" w:rsidP="007223CD">
            <w:pPr>
              <w:widowControl/>
              <w:adjustRightInd/>
              <w:spacing w:line="240" w:lineRule="auto"/>
              <w:jc w:val="center"/>
              <w:textAlignment w:val="auto"/>
              <w:rPr>
                <w:rFonts w:ascii="Arial" w:hAnsi="Arial" w:cs="Arial"/>
                <w:color w:val="000000"/>
                <w:sz w:val="18"/>
                <w:szCs w:val="18"/>
                <w:lang w:eastAsia="es-PE"/>
              </w:rPr>
            </w:pPr>
            <w:r w:rsidRPr="00FC1A13">
              <w:rPr>
                <w:rFonts w:ascii="Arial" w:hAnsi="Arial" w:cs="Arial"/>
                <w:color w:val="000000"/>
                <w:sz w:val="18"/>
                <w:szCs w:val="18"/>
                <w:lang w:eastAsia="es-PE"/>
              </w:rPr>
              <w:t>Constancia y/o Certificado de Inscripción ante la Autoridad Administrativa Tributaria del país de origen.</w:t>
            </w:r>
          </w:p>
        </w:tc>
      </w:tr>
      <w:tr w:rsidR="00762678" w:rsidRPr="00FC1A13" w14:paraId="4D23CC66" w14:textId="77777777" w:rsidTr="00456279">
        <w:trPr>
          <w:trHeight w:val="1965"/>
        </w:trPr>
        <w:tc>
          <w:tcPr>
            <w:tcW w:w="1140" w:type="pct"/>
            <w:vMerge/>
            <w:tcBorders>
              <w:top w:val="single" w:sz="4" w:space="0" w:color="auto"/>
              <w:left w:val="single" w:sz="4" w:space="0" w:color="auto"/>
              <w:bottom w:val="single" w:sz="4" w:space="0" w:color="auto"/>
              <w:right w:val="single" w:sz="4" w:space="0" w:color="auto"/>
            </w:tcBorders>
            <w:vAlign w:val="center"/>
            <w:hideMark/>
          </w:tcPr>
          <w:p w14:paraId="043E6F2F"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8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3C0B41"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En el caso que suscriba la oferta otra persona en su representación, deberá acompañar una fotocopia simple de su cédula de identidad y una fotocopia autenticada del poder suficiente otorgado por Escritura Pública para presentar la oferta y representarlo en los actos de la licitación. No es necesario que el Poder esté inscripto en el Registro de Poderes</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88AAC3"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En el caso que suscriba la oferta otra persona en representación del Oferente, deberá presentar los documentos que acrediten la capacidad legal del firmante para suscribir las ofertas y comprometer al Oferente, de conformidad a la legislación vigente del país del domicilio del Oferente en caso que la representación fuera otorgada en el exterior. </w:t>
            </w:r>
          </w:p>
          <w:p w14:paraId="420BAEC4"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Los documentos legales emitidos </w:t>
            </w:r>
            <w:r w:rsidRPr="00FC1A13">
              <w:rPr>
                <w:rFonts w:ascii="Arial" w:hAnsi="Arial"/>
                <w:color w:val="000000"/>
                <w:sz w:val="18"/>
              </w:rPr>
              <w:t>en el exterior, deberán presentarse en copia debidamente autenticadas en el país de origen, sin embargo, la legalización de dichos documentos por el Consulado o Embajada Paraguaya respectiva y por el Ministerio de Relaciones Exteriores del Paraguay o Apostillado de la Haya, será requisito obligatorio para la firma del contrato, en caso de resultar adjudicado.</w:t>
            </w:r>
          </w:p>
          <w:p w14:paraId="553C6A52" w14:textId="77777777" w:rsidR="00762678" w:rsidRPr="00FC1A13" w:rsidRDefault="00762678" w:rsidP="007223CD">
            <w:pPr>
              <w:widowControl/>
              <w:adjustRightInd/>
              <w:spacing w:line="240" w:lineRule="auto"/>
              <w:jc w:val="center"/>
              <w:textAlignment w:val="auto"/>
              <w:rPr>
                <w:rFonts w:ascii="Arial" w:hAnsi="Arial" w:cs="Arial"/>
                <w:color w:val="000000"/>
                <w:sz w:val="18"/>
                <w:szCs w:val="18"/>
                <w:lang w:eastAsia="es-PE"/>
              </w:rPr>
            </w:pPr>
          </w:p>
          <w:p w14:paraId="09C7B2D2"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Si el oferente no presentare las legalizaciones correspondientes para la firma del contrato cuando estas sean requeridas, la adjudicación será revocada y la garantía de mantenimiento de oferta será ejecutada.</w:t>
            </w:r>
          </w:p>
        </w:tc>
      </w:tr>
      <w:tr w:rsidR="00762678" w:rsidRPr="00FC1A13" w14:paraId="438E8697" w14:textId="77777777" w:rsidTr="00456279">
        <w:trPr>
          <w:trHeight w:val="1554"/>
        </w:trPr>
        <w:tc>
          <w:tcPr>
            <w:tcW w:w="1140" w:type="pct"/>
            <w:vMerge/>
            <w:tcBorders>
              <w:top w:val="single" w:sz="4" w:space="0" w:color="auto"/>
              <w:left w:val="single" w:sz="4" w:space="0" w:color="auto"/>
              <w:bottom w:val="single" w:sz="4" w:space="0" w:color="auto"/>
              <w:right w:val="single" w:sz="4" w:space="0" w:color="auto"/>
            </w:tcBorders>
            <w:vAlign w:val="center"/>
            <w:hideMark/>
          </w:tcPr>
          <w:p w14:paraId="7165420A"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818" w:type="pct"/>
            <w:tcBorders>
              <w:top w:val="single" w:sz="4" w:space="0" w:color="auto"/>
              <w:left w:val="nil"/>
              <w:bottom w:val="single" w:sz="4" w:space="0" w:color="auto"/>
              <w:right w:val="single" w:sz="4" w:space="0" w:color="auto"/>
            </w:tcBorders>
            <w:shd w:val="clear" w:color="auto" w:fill="auto"/>
            <w:vAlign w:val="center"/>
            <w:hideMark/>
          </w:tcPr>
          <w:p w14:paraId="54A3636E"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Declaración jurada de no hallarse comprendido en las prohibiciones o limitaciones para contratar establecidas en el artículo 40 y de integridad conforme al artículo 20, inc. “w”, ambos de la Ley N° 2051/03, de acuerdo con lo dispuesto en la Resolución N° 330/07 de la Dirección General de Contrataciones Públicas. </w:t>
            </w:r>
          </w:p>
        </w:tc>
        <w:tc>
          <w:tcPr>
            <w:tcW w:w="2042" w:type="pct"/>
            <w:tcBorders>
              <w:top w:val="single" w:sz="4" w:space="0" w:color="auto"/>
              <w:left w:val="nil"/>
              <w:bottom w:val="single" w:sz="4" w:space="0" w:color="auto"/>
              <w:right w:val="single" w:sz="4" w:space="0" w:color="auto"/>
            </w:tcBorders>
            <w:shd w:val="clear" w:color="auto" w:fill="auto"/>
            <w:vAlign w:val="center"/>
            <w:hideMark/>
          </w:tcPr>
          <w:p w14:paraId="1B2A5F16"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Declaración jurada de no hallarse comprendido en las prohibiciones o limitaciones para contratar establecidas en el artículo 40 y de integridad conforme al artículo 20, inc. “w”, ambos de la Ley N° 2051/03, de acuerdo con lo dispuesto en la Resolución N° 330/07 de la Dirección General de Contrataciones Públicas. </w:t>
            </w:r>
          </w:p>
        </w:tc>
      </w:tr>
      <w:tr w:rsidR="00762678" w:rsidRPr="00FC1A13" w14:paraId="55B96009" w14:textId="77777777" w:rsidTr="00456279">
        <w:trPr>
          <w:trHeight w:val="2388"/>
        </w:trPr>
        <w:tc>
          <w:tcPr>
            <w:tcW w:w="1140" w:type="pct"/>
            <w:vMerge/>
            <w:tcBorders>
              <w:top w:val="single" w:sz="4" w:space="0" w:color="auto"/>
              <w:left w:val="single" w:sz="4" w:space="0" w:color="auto"/>
              <w:bottom w:val="single" w:sz="4" w:space="0" w:color="auto"/>
              <w:right w:val="single" w:sz="4" w:space="0" w:color="auto"/>
            </w:tcBorders>
            <w:vAlign w:val="center"/>
            <w:hideMark/>
          </w:tcPr>
          <w:p w14:paraId="4DCE2027"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8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B45513"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Declaración Jurada en la que se garantice que el Oferente no se encuentra involucrado en prácticas que violen derechos de los menores estipulados en la Constitución Nacional, los Convenios 138 y 182 de la Organización Internacional del Trabajo (OIT), el Código del Trabajo, Código de la Niñez y la Adolescencia, demás leyes y normativas vigentes en la República del Paraguay, conforme al formato aprobado por la Dirección Nacional de Contrataciones Públicas en la Resolución DNCP Nº 941/2010.</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30C318"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Declaración Jurada en la que se garantice que el Oferente no se encuentra involucrado en prácticas que violen derechos de los menores estipulados en la Constitución Nacional, los Convenios 138 y 182 de la Organización Internacional del Trabajo (OIT), el Código del Trabajo, Código de la Niñez y la Adolescencia, demás leyes y normativas vigentes en la República del Paraguay, conforme al formato aprobado por la Dirección Nacional de Contrataciones Públicas en la Resolución DNCP Nº 941/2010.</w:t>
            </w:r>
          </w:p>
        </w:tc>
      </w:tr>
      <w:tr w:rsidR="00762678" w:rsidRPr="00FC1A13" w14:paraId="4F0E4824" w14:textId="77777777" w:rsidTr="00456279">
        <w:trPr>
          <w:trHeight w:val="1130"/>
        </w:trPr>
        <w:tc>
          <w:tcPr>
            <w:tcW w:w="1140" w:type="pct"/>
            <w:vMerge/>
            <w:tcBorders>
              <w:top w:val="single" w:sz="4" w:space="0" w:color="auto"/>
              <w:left w:val="single" w:sz="4" w:space="0" w:color="auto"/>
              <w:bottom w:val="single" w:sz="4" w:space="0" w:color="auto"/>
              <w:right w:val="single" w:sz="4" w:space="0" w:color="auto"/>
            </w:tcBorders>
            <w:vAlign w:val="center"/>
            <w:hideMark/>
          </w:tcPr>
          <w:p w14:paraId="43A61DD3"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818" w:type="pct"/>
            <w:tcBorders>
              <w:top w:val="single" w:sz="4" w:space="0" w:color="auto"/>
              <w:left w:val="nil"/>
              <w:bottom w:val="single" w:sz="4" w:space="0" w:color="auto"/>
              <w:right w:val="single" w:sz="4" w:space="0" w:color="auto"/>
            </w:tcBorders>
            <w:shd w:val="clear" w:color="auto" w:fill="auto"/>
            <w:vAlign w:val="center"/>
            <w:hideMark/>
          </w:tcPr>
          <w:p w14:paraId="56D2F859"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Fotocopia autenticada de la última declaración de IVA (Impuesto al Valor Agregado) y/o del Impuesto a la Renta o Certificado de Cumplimiento Tributario expedido en el mes anterior a la presentación de la oferta.</w:t>
            </w:r>
          </w:p>
        </w:tc>
        <w:tc>
          <w:tcPr>
            <w:tcW w:w="2042" w:type="pct"/>
            <w:tcBorders>
              <w:top w:val="single" w:sz="4" w:space="0" w:color="auto"/>
              <w:left w:val="nil"/>
              <w:bottom w:val="single" w:sz="4" w:space="0" w:color="auto"/>
              <w:right w:val="single" w:sz="4" w:space="0" w:color="auto"/>
            </w:tcBorders>
            <w:shd w:val="clear" w:color="auto" w:fill="auto"/>
            <w:vAlign w:val="center"/>
            <w:hideMark/>
          </w:tcPr>
          <w:p w14:paraId="768E6038"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Documento similar expedido por la Autoridad Administrativa Tributaria del país de origen, dentro de un plazo no mayor a 60 (sesenta) días antes de la fecha de apertura, o al vencimiento que se indica en el propio documento.</w:t>
            </w:r>
          </w:p>
        </w:tc>
      </w:tr>
      <w:tr w:rsidR="00762678" w:rsidRPr="00FC1A13" w14:paraId="21890ABA" w14:textId="77777777" w:rsidTr="00456279">
        <w:trPr>
          <w:trHeight w:val="410"/>
        </w:trPr>
        <w:tc>
          <w:tcPr>
            <w:tcW w:w="1140" w:type="pct"/>
            <w:vMerge/>
            <w:tcBorders>
              <w:top w:val="single" w:sz="4" w:space="0" w:color="auto"/>
              <w:left w:val="single" w:sz="4" w:space="0" w:color="auto"/>
              <w:bottom w:val="single" w:sz="4" w:space="0" w:color="auto"/>
              <w:right w:val="single" w:sz="4" w:space="0" w:color="auto"/>
            </w:tcBorders>
            <w:vAlign w:val="center"/>
            <w:hideMark/>
          </w:tcPr>
          <w:p w14:paraId="71F27A65"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818" w:type="pct"/>
            <w:tcBorders>
              <w:top w:val="nil"/>
              <w:left w:val="nil"/>
              <w:bottom w:val="single" w:sz="4" w:space="0" w:color="auto"/>
              <w:right w:val="single" w:sz="4" w:space="0" w:color="auto"/>
            </w:tcBorders>
            <w:shd w:val="clear" w:color="auto" w:fill="auto"/>
            <w:vAlign w:val="center"/>
            <w:hideMark/>
          </w:tcPr>
          <w:p w14:paraId="7E4E756A" w14:textId="77777777" w:rsidR="00762678" w:rsidRPr="00FC1A13" w:rsidRDefault="00762678" w:rsidP="00F96871">
            <w:pPr>
              <w:widowControl/>
              <w:adjustRightInd/>
              <w:spacing w:line="240" w:lineRule="auto"/>
              <w:jc w:val="center"/>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Formulario - </w:t>
            </w:r>
            <w:r w:rsidR="00F96871" w:rsidRPr="00FC1A13">
              <w:rPr>
                <w:rFonts w:ascii="Arial" w:hAnsi="Arial" w:cs="Arial"/>
                <w:color w:val="000000"/>
                <w:sz w:val="18"/>
                <w:szCs w:val="18"/>
                <w:lang w:eastAsia="es-PE"/>
              </w:rPr>
              <w:t>1</w:t>
            </w:r>
            <w:r w:rsidRPr="00FC1A13">
              <w:rPr>
                <w:rFonts w:ascii="Arial" w:hAnsi="Arial" w:cs="Arial"/>
                <w:color w:val="000000"/>
                <w:sz w:val="18"/>
                <w:szCs w:val="18"/>
                <w:lang w:eastAsia="es-PE"/>
              </w:rPr>
              <w:t xml:space="preserve"> - Información sobre el Oferente</w:t>
            </w:r>
            <w:r w:rsidR="00F96871" w:rsidRPr="00FC1A13">
              <w:rPr>
                <w:rFonts w:ascii="Arial" w:hAnsi="Arial" w:cs="Arial"/>
                <w:color w:val="000000"/>
                <w:sz w:val="18"/>
                <w:szCs w:val="18"/>
                <w:lang w:eastAsia="es-PE"/>
              </w:rPr>
              <w:t xml:space="preserve"> Sección VI</w:t>
            </w:r>
          </w:p>
        </w:tc>
        <w:tc>
          <w:tcPr>
            <w:tcW w:w="2042" w:type="pct"/>
            <w:tcBorders>
              <w:top w:val="nil"/>
              <w:left w:val="nil"/>
              <w:bottom w:val="single" w:sz="4" w:space="0" w:color="auto"/>
              <w:right w:val="single" w:sz="4" w:space="0" w:color="auto"/>
            </w:tcBorders>
            <w:shd w:val="clear" w:color="auto" w:fill="auto"/>
            <w:vAlign w:val="center"/>
            <w:hideMark/>
          </w:tcPr>
          <w:p w14:paraId="22FB661C" w14:textId="77777777" w:rsidR="00762678" w:rsidRPr="00FC1A13" w:rsidRDefault="00762678" w:rsidP="00F96871">
            <w:pPr>
              <w:widowControl/>
              <w:adjustRightInd/>
              <w:spacing w:line="240" w:lineRule="auto"/>
              <w:jc w:val="center"/>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Formulario - </w:t>
            </w:r>
            <w:r w:rsidR="00F96871" w:rsidRPr="00FC1A13">
              <w:rPr>
                <w:rFonts w:ascii="Arial" w:hAnsi="Arial" w:cs="Arial"/>
                <w:color w:val="000000"/>
                <w:sz w:val="18"/>
                <w:szCs w:val="18"/>
                <w:lang w:eastAsia="es-PE"/>
              </w:rPr>
              <w:t>1</w:t>
            </w:r>
            <w:r w:rsidRPr="00FC1A13">
              <w:rPr>
                <w:rFonts w:ascii="Arial" w:hAnsi="Arial" w:cs="Arial"/>
                <w:color w:val="000000"/>
                <w:sz w:val="18"/>
                <w:szCs w:val="18"/>
                <w:lang w:eastAsia="es-PE"/>
              </w:rPr>
              <w:t xml:space="preserve"> - Información sobre el Oferente</w:t>
            </w:r>
            <w:r w:rsidR="00F96871" w:rsidRPr="00FC1A13">
              <w:rPr>
                <w:rFonts w:ascii="Arial" w:hAnsi="Arial" w:cs="Arial"/>
                <w:color w:val="000000"/>
                <w:sz w:val="18"/>
                <w:szCs w:val="18"/>
                <w:lang w:eastAsia="es-PE"/>
              </w:rPr>
              <w:t>. Sección VI</w:t>
            </w:r>
          </w:p>
        </w:tc>
      </w:tr>
      <w:tr w:rsidR="00762678" w:rsidRPr="00FC1A13" w14:paraId="6C6E20DF" w14:textId="77777777" w:rsidTr="00456279">
        <w:trPr>
          <w:trHeight w:val="300"/>
        </w:trPr>
        <w:tc>
          <w:tcPr>
            <w:tcW w:w="1140" w:type="pct"/>
            <w:tcBorders>
              <w:top w:val="nil"/>
              <w:left w:val="nil"/>
              <w:bottom w:val="nil"/>
              <w:right w:val="nil"/>
            </w:tcBorders>
            <w:shd w:val="clear" w:color="auto" w:fill="auto"/>
            <w:noWrap/>
            <w:vAlign w:val="bottom"/>
            <w:hideMark/>
          </w:tcPr>
          <w:p w14:paraId="216D5125" w14:textId="77777777" w:rsidR="00762678" w:rsidRPr="00FC1A13" w:rsidRDefault="00762678" w:rsidP="007223CD">
            <w:pPr>
              <w:widowControl/>
              <w:adjustRightInd/>
              <w:spacing w:line="240" w:lineRule="auto"/>
              <w:jc w:val="left"/>
              <w:textAlignment w:val="auto"/>
              <w:rPr>
                <w:rFonts w:ascii="Arial" w:hAnsi="Arial" w:cs="Arial"/>
                <w:color w:val="000000"/>
                <w:sz w:val="18"/>
                <w:szCs w:val="18"/>
                <w:lang w:eastAsia="es-PE"/>
              </w:rPr>
            </w:pPr>
          </w:p>
        </w:tc>
        <w:tc>
          <w:tcPr>
            <w:tcW w:w="1818" w:type="pct"/>
            <w:tcBorders>
              <w:top w:val="nil"/>
              <w:left w:val="nil"/>
              <w:bottom w:val="nil"/>
              <w:right w:val="nil"/>
            </w:tcBorders>
            <w:shd w:val="clear" w:color="auto" w:fill="auto"/>
            <w:noWrap/>
            <w:vAlign w:val="bottom"/>
            <w:hideMark/>
          </w:tcPr>
          <w:p w14:paraId="79CECE88" w14:textId="77777777" w:rsidR="00762678" w:rsidRPr="00FC1A13" w:rsidRDefault="00762678" w:rsidP="007223CD">
            <w:pPr>
              <w:widowControl/>
              <w:adjustRightInd/>
              <w:spacing w:line="240" w:lineRule="auto"/>
              <w:jc w:val="left"/>
              <w:textAlignment w:val="auto"/>
              <w:rPr>
                <w:rFonts w:ascii="Arial" w:hAnsi="Arial" w:cs="Arial"/>
                <w:color w:val="000000"/>
                <w:sz w:val="18"/>
                <w:szCs w:val="18"/>
                <w:lang w:eastAsia="es-PE"/>
              </w:rPr>
            </w:pPr>
          </w:p>
        </w:tc>
        <w:tc>
          <w:tcPr>
            <w:tcW w:w="2042" w:type="pct"/>
            <w:tcBorders>
              <w:top w:val="nil"/>
              <w:left w:val="nil"/>
              <w:bottom w:val="nil"/>
              <w:right w:val="nil"/>
            </w:tcBorders>
            <w:shd w:val="clear" w:color="auto" w:fill="auto"/>
            <w:noWrap/>
            <w:vAlign w:val="bottom"/>
            <w:hideMark/>
          </w:tcPr>
          <w:p w14:paraId="0DD62C4C" w14:textId="77777777" w:rsidR="00762678" w:rsidRPr="00FC1A13" w:rsidRDefault="00762678" w:rsidP="007223CD">
            <w:pPr>
              <w:widowControl/>
              <w:adjustRightInd/>
              <w:spacing w:line="240" w:lineRule="auto"/>
              <w:jc w:val="left"/>
              <w:textAlignment w:val="auto"/>
              <w:rPr>
                <w:rFonts w:ascii="Arial" w:hAnsi="Arial" w:cs="Arial"/>
                <w:color w:val="000000"/>
                <w:sz w:val="18"/>
                <w:szCs w:val="18"/>
                <w:lang w:eastAsia="es-PE"/>
              </w:rPr>
            </w:pPr>
          </w:p>
        </w:tc>
      </w:tr>
      <w:tr w:rsidR="00762678" w:rsidRPr="00FC1A13" w14:paraId="34547F90" w14:textId="77777777" w:rsidTr="00456279">
        <w:trPr>
          <w:trHeight w:val="300"/>
        </w:trPr>
        <w:tc>
          <w:tcPr>
            <w:tcW w:w="1140" w:type="pct"/>
            <w:tcBorders>
              <w:top w:val="nil"/>
              <w:left w:val="nil"/>
              <w:bottom w:val="nil"/>
              <w:right w:val="nil"/>
            </w:tcBorders>
            <w:shd w:val="clear" w:color="auto" w:fill="auto"/>
            <w:noWrap/>
            <w:vAlign w:val="bottom"/>
            <w:hideMark/>
          </w:tcPr>
          <w:p w14:paraId="57EFECDE" w14:textId="77777777" w:rsidR="00762678" w:rsidRPr="00FC1A13" w:rsidRDefault="00762678" w:rsidP="007223CD">
            <w:pPr>
              <w:widowControl/>
              <w:adjustRightInd/>
              <w:spacing w:line="240" w:lineRule="auto"/>
              <w:jc w:val="left"/>
              <w:textAlignment w:val="auto"/>
              <w:rPr>
                <w:rFonts w:ascii="Arial" w:hAnsi="Arial" w:cs="Arial"/>
                <w:color w:val="000000"/>
                <w:sz w:val="18"/>
                <w:szCs w:val="18"/>
                <w:lang w:eastAsia="es-PE"/>
              </w:rPr>
            </w:pPr>
          </w:p>
          <w:p w14:paraId="2A5EE32E" w14:textId="77777777" w:rsidR="00762678" w:rsidRPr="00FC1A13" w:rsidRDefault="00762678" w:rsidP="007223CD">
            <w:pPr>
              <w:widowControl/>
              <w:adjustRightInd/>
              <w:spacing w:line="240" w:lineRule="auto"/>
              <w:jc w:val="left"/>
              <w:textAlignment w:val="auto"/>
              <w:rPr>
                <w:rFonts w:ascii="Arial" w:hAnsi="Arial" w:cs="Arial"/>
                <w:color w:val="000000"/>
                <w:sz w:val="18"/>
                <w:szCs w:val="18"/>
                <w:lang w:eastAsia="es-PE"/>
              </w:rPr>
            </w:pPr>
          </w:p>
        </w:tc>
        <w:tc>
          <w:tcPr>
            <w:tcW w:w="1818" w:type="pct"/>
            <w:tcBorders>
              <w:top w:val="nil"/>
              <w:left w:val="nil"/>
              <w:bottom w:val="nil"/>
              <w:right w:val="nil"/>
            </w:tcBorders>
            <w:shd w:val="clear" w:color="auto" w:fill="auto"/>
            <w:noWrap/>
            <w:vAlign w:val="bottom"/>
            <w:hideMark/>
          </w:tcPr>
          <w:p w14:paraId="153E3015" w14:textId="77777777" w:rsidR="00762678" w:rsidRPr="00FC1A13" w:rsidRDefault="00762678" w:rsidP="007223CD">
            <w:pPr>
              <w:widowControl/>
              <w:adjustRightInd/>
              <w:spacing w:line="240" w:lineRule="auto"/>
              <w:jc w:val="left"/>
              <w:textAlignment w:val="auto"/>
              <w:rPr>
                <w:rFonts w:ascii="Arial" w:hAnsi="Arial" w:cs="Arial"/>
                <w:color w:val="000000"/>
                <w:sz w:val="18"/>
                <w:szCs w:val="18"/>
                <w:lang w:eastAsia="es-PE"/>
              </w:rPr>
            </w:pPr>
          </w:p>
        </w:tc>
        <w:tc>
          <w:tcPr>
            <w:tcW w:w="2042" w:type="pct"/>
            <w:tcBorders>
              <w:top w:val="nil"/>
              <w:left w:val="nil"/>
              <w:bottom w:val="nil"/>
              <w:right w:val="nil"/>
            </w:tcBorders>
            <w:shd w:val="clear" w:color="auto" w:fill="auto"/>
            <w:noWrap/>
            <w:vAlign w:val="bottom"/>
            <w:hideMark/>
          </w:tcPr>
          <w:p w14:paraId="0DC75D57" w14:textId="77777777" w:rsidR="00762678" w:rsidRPr="00FC1A13" w:rsidRDefault="00762678" w:rsidP="007223CD">
            <w:pPr>
              <w:widowControl/>
              <w:adjustRightInd/>
              <w:spacing w:line="240" w:lineRule="auto"/>
              <w:jc w:val="left"/>
              <w:textAlignment w:val="auto"/>
              <w:rPr>
                <w:rFonts w:ascii="Arial" w:hAnsi="Arial" w:cs="Arial"/>
                <w:color w:val="000000"/>
                <w:sz w:val="18"/>
                <w:szCs w:val="18"/>
                <w:lang w:eastAsia="es-PE"/>
              </w:rPr>
            </w:pPr>
          </w:p>
        </w:tc>
      </w:tr>
      <w:tr w:rsidR="00762678" w:rsidRPr="00FC1A13" w14:paraId="5FBF07BD" w14:textId="77777777" w:rsidTr="00456279">
        <w:trPr>
          <w:trHeight w:val="694"/>
        </w:trPr>
        <w:tc>
          <w:tcPr>
            <w:tcW w:w="114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8AE908E" w14:textId="77777777" w:rsidR="00762678" w:rsidRPr="00FC1A13" w:rsidRDefault="00762678" w:rsidP="007223CD">
            <w:pPr>
              <w:widowControl/>
              <w:adjustRightInd/>
              <w:spacing w:line="240" w:lineRule="auto"/>
              <w:jc w:val="center"/>
              <w:textAlignment w:val="auto"/>
              <w:rPr>
                <w:rFonts w:ascii="Arial" w:hAnsi="Arial" w:cs="Arial"/>
                <w:b/>
                <w:bCs/>
                <w:color w:val="000000"/>
                <w:sz w:val="18"/>
                <w:szCs w:val="18"/>
                <w:lang w:eastAsia="es-PE"/>
              </w:rPr>
            </w:pPr>
            <w:r w:rsidRPr="00FC1A13">
              <w:rPr>
                <w:rFonts w:ascii="Arial" w:hAnsi="Arial" w:cs="Arial"/>
                <w:b/>
                <w:bCs/>
                <w:color w:val="000000"/>
                <w:sz w:val="18"/>
                <w:szCs w:val="18"/>
                <w:lang w:eastAsia="es-PE"/>
              </w:rPr>
              <w:t>d) PERSONAS JURIDICAS – Oferentes Individuales.</w:t>
            </w:r>
          </w:p>
        </w:tc>
        <w:tc>
          <w:tcPr>
            <w:tcW w:w="1818" w:type="pct"/>
            <w:tcBorders>
              <w:top w:val="single" w:sz="4" w:space="0" w:color="auto"/>
              <w:left w:val="nil"/>
              <w:bottom w:val="single" w:sz="4" w:space="0" w:color="auto"/>
              <w:right w:val="single" w:sz="4" w:space="0" w:color="auto"/>
            </w:tcBorders>
            <w:shd w:val="clear" w:color="auto" w:fill="auto"/>
            <w:vAlign w:val="center"/>
            <w:hideMark/>
          </w:tcPr>
          <w:p w14:paraId="4BEC57E0" w14:textId="77777777" w:rsidR="00762678" w:rsidRPr="00FC1A13" w:rsidRDefault="00762678" w:rsidP="007223CD">
            <w:pPr>
              <w:widowControl/>
              <w:adjustRightInd/>
              <w:spacing w:line="240" w:lineRule="auto"/>
              <w:jc w:val="center"/>
              <w:textAlignment w:val="auto"/>
              <w:rPr>
                <w:rFonts w:ascii="Arial" w:hAnsi="Arial" w:cs="Arial"/>
                <w:b/>
                <w:bCs/>
                <w:color w:val="000000"/>
                <w:sz w:val="18"/>
                <w:szCs w:val="18"/>
                <w:lang w:eastAsia="es-PE"/>
              </w:rPr>
            </w:pPr>
            <w:r w:rsidRPr="00FC1A13">
              <w:rPr>
                <w:rFonts w:ascii="Arial" w:hAnsi="Arial" w:cs="Arial"/>
                <w:b/>
                <w:bCs/>
                <w:color w:val="000000"/>
                <w:sz w:val="18"/>
                <w:szCs w:val="18"/>
                <w:lang w:eastAsia="es-PE"/>
              </w:rPr>
              <w:t xml:space="preserve"> PARA OFERENTES DOMICILIADOS EN LA REPÚBLICA DEL PARAGUAY</w:t>
            </w:r>
          </w:p>
        </w:tc>
        <w:tc>
          <w:tcPr>
            <w:tcW w:w="2042" w:type="pct"/>
            <w:tcBorders>
              <w:top w:val="single" w:sz="4" w:space="0" w:color="auto"/>
              <w:left w:val="nil"/>
              <w:bottom w:val="single" w:sz="4" w:space="0" w:color="auto"/>
              <w:right w:val="single" w:sz="4" w:space="0" w:color="auto"/>
            </w:tcBorders>
            <w:shd w:val="clear" w:color="auto" w:fill="auto"/>
            <w:vAlign w:val="center"/>
            <w:hideMark/>
          </w:tcPr>
          <w:p w14:paraId="44F4005F" w14:textId="77777777" w:rsidR="00762678" w:rsidRPr="00FC1A13" w:rsidRDefault="00762678" w:rsidP="007223CD">
            <w:pPr>
              <w:widowControl/>
              <w:adjustRightInd/>
              <w:spacing w:line="240" w:lineRule="auto"/>
              <w:jc w:val="center"/>
              <w:textAlignment w:val="auto"/>
              <w:rPr>
                <w:rFonts w:ascii="Arial" w:hAnsi="Arial" w:cs="Arial"/>
                <w:b/>
                <w:bCs/>
                <w:color w:val="000000"/>
                <w:sz w:val="18"/>
                <w:szCs w:val="18"/>
                <w:lang w:eastAsia="es-PE"/>
              </w:rPr>
            </w:pPr>
            <w:r w:rsidRPr="00FC1A13">
              <w:rPr>
                <w:rFonts w:ascii="Arial" w:hAnsi="Arial" w:cs="Arial"/>
                <w:b/>
                <w:bCs/>
                <w:color w:val="000000"/>
                <w:sz w:val="18"/>
                <w:szCs w:val="18"/>
                <w:lang w:eastAsia="es-PE"/>
              </w:rPr>
              <w:t>PARA OFERENTES NO DOMICILIADOS EN LA REPÚBLICA DEL PARAGUAY</w:t>
            </w:r>
          </w:p>
        </w:tc>
      </w:tr>
      <w:tr w:rsidR="00762678" w:rsidRPr="00FC1A13" w14:paraId="5B98F8EA" w14:textId="77777777" w:rsidTr="00456279">
        <w:trPr>
          <w:trHeight w:val="1540"/>
        </w:trPr>
        <w:tc>
          <w:tcPr>
            <w:tcW w:w="1140" w:type="pct"/>
            <w:vMerge/>
            <w:tcBorders>
              <w:top w:val="single" w:sz="4" w:space="0" w:color="auto"/>
              <w:left w:val="single" w:sz="4" w:space="0" w:color="auto"/>
              <w:bottom w:val="single" w:sz="4" w:space="0" w:color="000000"/>
              <w:right w:val="single" w:sz="4" w:space="0" w:color="auto"/>
            </w:tcBorders>
            <w:vAlign w:val="center"/>
            <w:hideMark/>
          </w:tcPr>
          <w:p w14:paraId="3E98C596"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818" w:type="pct"/>
            <w:tcBorders>
              <w:top w:val="nil"/>
              <w:left w:val="nil"/>
              <w:bottom w:val="single" w:sz="4" w:space="0" w:color="auto"/>
              <w:right w:val="single" w:sz="4" w:space="0" w:color="auto"/>
            </w:tcBorders>
            <w:shd w:val="clear" w:color="auto" w:fill="auto"/>
            <w:vAlign w:val="center"/>
            <w:hideMark/>
          </w:tcPr>
          <w:p w14:paraId="05E0E2DD"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Fotocopia autenticada de los documentos que acrediten la existencia legal de la persona jurídica tales como la Escritura Pública de Constitución y protocolización de los Estatutos Sociales. Los estatutos deberán estar inscriptos en la Sección Personas Jurídicas de la Dirección de Registros Públicos.* </w:t>
            </w:r>
          </w:p>
        </w:tc>
        <w:tc>
          <w:tcPr>
            <w:tcW w:w="2042" w:type="pct"/>
            <w:tcBorders>
              <w:top w:val="nil"/>
              <w:left w:val="nil"/>
              <w:bottom w:val="single" w:sz="4" w:space="0" w:color="auto"/>
              <w:right w:val="single" w:sz="4" w:space="0" w:color="auto"/>
            </w:tcBorders>
            <w:shd w:val="clear" w:color="auto" w:fill="auto"/>
            <w:vAlign w:val="center"/>
            <w:hideMark/>
          </w:tcPr>
          <w:p w14:paraId="1F6BE3D2" w14:textId="77777777" w:rsidR="00762678" w:rsidRPr="00FC1A13" w:rsidRDefault="00762678" w:rsidP="007223CD">
            <w:pPr>
              <w:widowControl/>
              <w:adjustRightInd/>
              <w:spacing w:before="120" w:after="120"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Documento similar que acredite la existencia legal del Oferente, tales como Escritura de Constitución y/o protocolización de los Estatutos Sociales de la firma. </w:t>
            </w:r>
          </w:p>
          <w:p w14:paraId="090FB739" w14:textId="77777777" w:rsidR="00762678" w:rsidRPr="00FC1A13" w:rsidRDefault="00762678" w:rsidP="007223CD">
            <w:pPr>
              <w:widowControl/>
              <w:adjustRightInd/>
              <w:spacing w:before="120" w:after="120"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Estos documentos legales emitidos en el exterior, deberán presentarse en copia debidamente autenticadas en el país de origen, sin embargo, la </w:t>
            </w:r>
            <w:r w:rsidRPr="00FC1A13">
              <w:rPr>
                <w:rFonts w:ascii="Arial" w:hAnsi="Arial"/>
                <w:color w:val="000000"/>
                <w:sz w:val="18"/>
              </w:rPr>
              <w:t>legalización de dichos documentos por el Consulado o Embajada Paraguaya respectiva y por el Ministerio de Relaciones Exteriores del Paraguay o Apostillado de la Haya, será requisito obligatorio para la firma del contrato, en caso de resultar adjudicado</w:t>
            </w:r>
            <w:r w:rsidRPr="00FC1A13">
              <w:rPr>
                <w:rFonts w:ascii="Arial" w:hAnsi="Arial" w:cs="Arial"/>
                <w:color w:val="000000"/>
                <w:sz w:val="18"/>
                <w:szCs w:val="18"/>
                <w:lang w:eastAsia="es-PE"/>
              </w:rPr>
              <w:t>.</w:t>
            </w:r>
          </w:p>
          <w:p w14:paraId="3AF4C792" w14:textId="77777777" w:rsidR="00762678" w:rsidRPr="00FC1A13" w:rsidRDefault="00762678" w:rsidP="007223CD">
            <w:pPr>
              <w:widowControl/>
              <w:adjustRightInd/>
              <w:spacing w:before="120" w:after="120"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Si el oferente no presentare las legalizaciones correspondientes para la firma del contrato cuando estas sean requeridas, la adjudicación será revocada y la garantía de mantenimiento de oferta será ejecutada.</w:t>
            </w:r>
          </w:p>
        </w:tc>
      </w:tr>
      <w:tr w:rsidR="00762678" w:rsidRPr="00FC1A13" w14:paraId="438E17A1" w14:textId="77777777" w:rsidTr="00456279">
        <w:trPr>
          <w:trHeight w:val="1266"/>
        </w:trPr>
        <w:tc>
          <w:tcPr>
            <w:tcW w:w="1140" w:type="pct"/>
            <w:vMerge/>
            <w:tcBorders>
              <w:top w:val="single" w:sz="4" w:space="0" w:color="auto"/>
              <w:left w:val="single" w:sz="4" w:space="0" w:color="auto"/>
              <w:bottom w:val="single" w:sz="4" w:space="0" w:color="000000"/>
              <w:right w:val="single" w:sz="4" w:space="0" w:color="auto"/>
            </w:tcBorders>
            <w:vAlign w:val="center"/>
            <w:hideMark/>
          </w:tcPr>
          <w:p w14:paraId="169210C9"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818" w:type="pct"/>
            <w:tcBorders>
              <w:top w:val="nil"/>
              <w:left w:val="nil"/>
              <w:bottom w:val="single" w:sz="4" w:space="0" w:color="auto"/>
              <w:right w:val="single" w:sz="4" w:space="0" w:color="auto"/>
            </w:tcBorders>
            <w:shd w:val="clear" w:color="auto" w:fill="auto"/>
            <w:vAlign w:val="center"/>
            <w:hideMark/>
          </w:tcPr>
          <w:p w14:paraId="7C9AB872"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Fotocopia simple de la cédula tributaria (constancia de inscripción en el Registro Único de Contribuyentes  RUC) y de los Documentos de Identidad de los representantes o apoderados de la Sociedad.</w:t>
            </w:r>
          </w:p>
        </w:tc>
        <w:tc>
          <w:tcPr>
            <w:tcW w:w="2042" w:type="pct"/>
            <w:tcBorders>
              <w:top w:val="nil"/>
              <w:left w:val="nil"/>
              <w:bottom w:val="single" w:sz="4" w:space="0" w:color="auto"/>
              <w:right w:val="single" w:sz="4" w:space="0" w:color="auto"/>
            </w:tcBorders>
            <w:shd w:val="clear" w:color="auto" w:fill="auto"/>
            <w:vAlign w:val="center"/>
            <w:hideMark/>
          </w:tcPr>
          <w:p w14:paraId="56A2EDEA"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Constancia y/o Certificado de Inscripción ante la Autoridad Administrativa Tributaria del país de origen.</w:t>
            </w:r>
          </w:p>
        </w:tc>
      </w:tr>
      <w:tr w:rsidR="00762678" w:rsidRPr="00FC1A13" w14:paraId="7CFF71B9" w14:textId="77777777" w:rsidTr="00456279">
        <w:trPr>
          <w:trHeight w:val="2404"/>
        </w:trPr>
        <w:tc>
          <w:tcPr>
            <w:tcW w:w="1140" w:type="pct"/>
            <w:vMerge/>
            <w:tcBorders>
              <w:top w:val="single" w:sz="4" w:space="0" w:color="auto"/>
              <w:left w:val="single" w:sz="4" w:space="0" w:color="auto"/>
              <w:bottom w:val="single" w:sz="4" w:space="0" w:color="000000"/>
              <w:right w:val="single" w:sz="4" w:space="0" w:color="auto"/>
            </w:tcBorders>
            <w:vAlign w:val="center"/>
            <w:hideMark/>
          </w:tcPr>
          <w:p w14:paraId="3D2D4B5D"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8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B0FA64"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Fotocopia autenticada de los documentos que acrediten las facultades del firmante de la oferta para comprometer al oferente. Estos documentos pueden consistir en:</w:t>
            </w:r>
            <w:r w:rsidRPr="00FC1A13">
              <w:rPr>
                <w:rFonts w:ascii="Arial" w:hAnsi="Arial" w:cs="Arial"/>
                <w:color w:val="000000"/>
                <w:sz w:val="18"/>
                <w:szCs w:val="18"/>
                <w:lang w:eastAsia="es-PE"/>
              </w:rPr>
              <w:br/>
              <w:t>- Un poder suficiente otorgado por Escritura Pública (no es necesario que esté inscripto en el Registro de Poderes); o</w:t>
            </w:r>
            <w:r w:rsidRPr="00FC1A13">
              <w:rPr>
                <w:rFonts w:ascii="Arial" w:hAnsi="Arial" w:cs="Arial"/>
                <w:color w:val="000000"/>
                <w:sz w:val="18"/>
                <w:szCs w:val="18"/>
                <w:lang w:eastAsia="es-PE"/>
              </w:rPr>
              <w:br/>
              <w:t>- Los documentos societarios que justifiquen la representación del firmante, tales como las actas de asamblea y de directorio en el caso de las sociedades anónimas.*</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828C5E"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Documentos que acrediten la capacidad legal del firmante para suscribir las ofertas y comprometer al Oferente, de conformidad a la legislación vigente del país del domicilio del Oferente en caso que la representación fuera otorgada en el exterior. </w:t>
            </w:r>
          </w:p>
          <w:p w14:paraId="004FDB47"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p>
          <w:p w14:paraId="129BE034"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olor w:val="000000"/>
                <w:sz w:val="18"/>
              </w:rPr>
              <w:t>Los documentos legales emitidos en el exterior, deberán presentarse en copia debidamente autenticadas en el país de origen, sin embargo, la legalización de dichos documentos por el Consulado o Embajada Paraguaya respectiva y por el Ministerio de Relaciones Exteriores del Paraguay</w:t>
            </w:r>
            <w:r w:rsidRPr="00FC1A13">
              <w:rPr>
                <w:rFonts w:ascii="Arial" w:hAnsi="Arial" w:cs="Arial"/>
                <w:color w:val="000000"/>
                <w:sz w:val="18"/>
                <w:szCs w:val="18"/>
                <w:lang w:eastAsia="es-PE"/>
              </w:rPr>
              <w:t xml:space="preserve"> o Apostillado de la Haya, será requisito obligatorio para la firma del contrato, en caso de resultar adjudicado.</w:t>
            </w:r>
          </w:p>
          <w:p w14:paraId="00F4E138"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p>
          <w:p w14:paraId="4D70D746"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Si el oferente no presentare las legalizaciones correspondientes para la firma del contrato cuando estas sean requeridas, la adjudicación será revocada y la garantía de mantenimiento de oferta será ejecutada.</w:t>
            </w:r>
          </w:p>
        </w:tc>
      </w:tr>
      <w:tr w:rsidR="00762678" w:rsidRPr="00FC1A13" w14:paraId="6EA48F70" w14:textId="77777777" w:rsidTr="00456279">
        <w:trPr>
          <w:trHeight w:val="1695"/>
        </w:trPr>
        <w:tc>
          <w:tcPr>
            <w:tcW w:w="1140" w:type="pct"/>
            <w:vMerge/>
            <w:tcBorders>
              <w:top w:val="single" w:sz="4" w:space="0" w:color="auto"/>
              <w:left w:val="single" w:sz="4" w:space="0" w:color="auto"/>
              <w:bottom w:val="single" w:sz="4" w:space="0" w:color="000000"/>
              <w:right w:val="single" w:sz="4" w:space="0" w:color="auto"/>
            </w:tcBorders>
            <w:vAlign w:val="center"/>
            <w:hideMark/>
          </w:tcPr>
          <w:p w14:paraId="6EBAC728"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8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773A9A"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Declaración jurada de no hallarse comprendido en las prohibiciones o limitaciones para contratar establecidas en el artículo 40 y de integridad conforme al artículo 20, inc. “w”, ambos de la Ley N° 2051/03, de acuerdo con lo dispuesto en la Resolución N° 330/07 de la Dirección General de Contrataciones Públicas. *</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0FDD2C"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Declaración jurada de no hallarse comprendido en las prohibiciones o limitaciones para contratar establecidas en el artículo 40 y de integridad conforme al artículo 20, inc. “w”, ambos de la Ley N° 2051/03, de acuerdo con lo dispuesto en la Resolución N° 330/07 de la Dirección General de Contrataciones Públicas. *</w:t>
            </w:r>
          </w:p>
        </w:tc>
      </w:tr>
      <w:tr w:rsidR="00762678" w:rsidRPr="00FC1A13" w14:paraId="385B095A" w14:textId="77777777" w:rsidTr="00456279">
        <w:trPr>
          <w:trHeight w:val="2404"/>
        </w:trPr>
        <w:tc>
          <w:tcPr>
            <w:tcW w:w="1140" w:type="pct"/>
            <w:vMerge/>
            <w:tcBorders>
              <w:top w:val="single" w:sz="4" w:space="0" w:color="auto"/>
              <w:left w:val="single" w:sz="4" w:space="0" w:color="auto"/>
              <w:bottom w:val="single" w:sz="4" w:space="0" w:color="000000"/>
              <w:right w:val="single" w:sz="4" w:space="0" w:color="auto"/>
            </w:tcBorders>
            <w:vAlign w:val="center"/>
            <w:hideMark/>
          </w:tcPr>
          <w:p w14:paraId="3A1FAD34"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8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4484EC"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Declaración Jurada en la que se garantice que el Oferente no se encuentra involucrado en prácticas que violen derechos de los menores estipulados en la Constitución Nacional, los Convenios 138 y 182 de la Organización Internacional del Trabajo (OIT), el Código del Trabajo, Código de la Niñez y la Adolescencia, demás leyes y normativas vigentes en la República del Paraguay, conforme al formato aprobado por la Dirección Nacional de Contrataciones Públicas en la Resolución DNCP Nº 941/2010.</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AC3431"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Declaración Jurada en la que se garantice que el Oferente no se encuentra involucrado en prácticas que violen derechos de los menores estipulados en la Constitución Nacional, los Convenios 138 y 182 de la Organización Internacional del Trabajo (OIT), el Código del Trabajo, Código de la Niñez y la Adolescencia, demás leyes y normativas vigentes en la República del Paraguay, conforme al formato aprobado por la Dirección Nacional de Contrataciones Públicas en la Resolución DNCP Nº 941/2010.</w:t>
            </w:r>
          </w:p>
        </w:tc>
      </w:tr>
      <w:tr w:rsidR="00762678" w:rsidRPr="00FC1A13" w14:paraId="6FDBFD12" w14:textId="77777777" w:rsidTr="00456279">
        <w:trPr>
          <w:trHeight w:val="1120"/>
        </w:trPr>
        <w:tc>
          <w:tcPr>
            <w:tcW w:w="1140" w:type="pct"/>
            <w:vMerge/>
            <w:tcBorders>
              <w:top w:val="single" w:sz="4" w:space="0" w:color="auto"/>
              <w:left w:val="single" w:sz="4" w:space="0" w:color="auto"/>
              <w:bottom w:val="single" w:sz="4" w:space="0" w:color="000000"/>
              <w:right w:val="single" w:sz="4" w:space="0" w:color="auto"/>
            </w:tcBorders>
            <w:vAlign w:val="center"/>
            <w:hideMark/>
          </w:tcPr>
          <w:p w14:paraId="17829B76"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818" w:type="pct"/>
            <w:tcBorders>
              <w:top w:val="single" w:sz="4" w:space="0" w:color="auto"/>
              <w:left w:val="nil"/>
              <w:bottom w:val="single" w:sz="4" w:space="0" w:color="auto"/>
              <w:right w:val="single" w:sz="4" w:space="0" w:color="auto"/>
            </w:tcBorders>
            <w:shd w:val="clear" w:color="auto" w:fill="auto"/>
            <w:vAlign w:val="center"/>
            <w:hideMark/>
          </w:tcPr>
          <w:p w14:paraId="0892C893"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Fotocopia autenticada de la declaración de IVA del último mes vencido y/o del Impuesto a la Renta o Certificado de Cumplimiento Tributario expedido en el mes anterior a la presentación de la oferta. </w:t>
            </w:r>
          </w:p>
        </w:tc>
        <w:tc>
          <w:tcPr>
            <w:tcW w:w="2042" w:type="pct"/>
            <w:tcBorders>
              <w:top w:val="single" w:sz="4" w:space="0" w:color="auto"/>
              <w:left w:val="nil"/>
              <w:bottom w:val="single" w:sz="4" w:space="0" w:color="auto"/>
              <w:right w:val="single" w:sz="4" w:space="0" w:color="auto"/>
            </w:tcBorders>
            <w:shd w:val="clear" w:color="auto" w:fill="auto"/>
            <w:vAlign w:val="center"/>
            <w:hideMark/>
          </w:tcPr>
          <w:p w14:paraId="0225668E"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Documento similar expedido por la Autoridad Administrativa Tributaria del país de origen, dentro de un plazo no mayor a 60 (sesenta) días antes de la fecha de apertura, o al vencimiento que se indica en el propio documento.</w:t>
            </w:r>
          </w:p>
        </w:tc>
      </w:tr>
      <w:tr w:rsidR="00762678" w:rsidRPr="00FC1A13" w14:paraId="2CCDF00C" w14:textId="77777777" w:rsidTr="00456279">
        <w:trPr>
          <w:trHeight w:val="414"/>
        </w:trPr>
        <w:tc>
          <w:tcPr>
            <w:tcW w:w="1140" w:type="pct"/>
            <w:vMerge/>
            <w:tcBorders>
              <w:top w:val="single" w:sz="4" w:space="0" w:color="auto"/>
              <w:left w:val="single" w:sz="4" w:space="0" w:color="auto"/>
              <w:bottom w:val="single" w:sz="4" w:space="0" w:color="000000"/>
              <w:right w:val="single" w:sz="4" w:space="0" w:color="auto"/>
            </w:tcBorders>
            <w:vAlign w:val="center"/>
            <w:hideMark/>
          </w:tcPr>
          <w:p w14:paraId="6588912D"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818" w:type="pct"/>
            <w:tcBorders>
              <w:top w:val="nil"/>
              <w:left w:val="nil"/>
              <w:bottom w:val="single" w:sz="4" w:space="0" w:color="auto"/>
              <w:right w:val="single" w:sz="4" w:space="0" w:color="auto"/>
            </w:tcBorders>
            <w:shd w:val="clear" w:color="auto" w:fill="auto"/>
            <w:vAlign w:val="center"/>
            <w:hideMark/>
          </w:tcPr>
          <w:p w14:paraId="43366302" w14:textId="77777777" w:rsidR="00762678" w:rsidRPr="00FC1A13" w:rsidRDefault="00762678" w:rsidP="001C7596">
            <w:pPr>
              <w:widowControl/>
              <w:adjustRightInd/>
              <w:spacing w:line="240" w:lineRule="auto"/>
              <w:jc w:val="center"/>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Formulario - </w:t>
            </w:r>
            <w:r w:rsidR="001C7596" w:rsidRPr="00FC1A13">
              <w:rPr>
                <w:rFonts w:ascii="Arial" w:hAnsi="Arial" w:cs="Arial"/>
                <w:color w:val="000000"/>
                <w:sz w:val="18"/>
                <w:szCs w:val="18"/>
                <w:lang w:eastAsia="es-PE"/>
              </w:rPr>
              <w:t>1</w:t>
            </w:r>
            <w:r w:rsidRPr="00FC1A13">
              <w:rPr>
                <w:rFonts w:ascii="Arial" w:hAnsi="Arial" w:cs="Arial"/>
                <w:color w:val="000000"/>
                <w:sz w:val="18"/>
                <w:szCs w:val="18"/>
                <w:lang w:eastAsia="es-PE"/>
              </w:rPr>
              <w:t xml:space="preserve"> - Información sobre el Oferente</w:t>
            </w:r>
          </w:p>
        </w:tc>
        <w:tc>
          <w:tcPr>
            <w:tcW w:w="2042" w:type="pct"/>
            <w:tcBorders>
              <w:top w:val="nil"/>
              <w:left w:val="nil"/>
              <w:bottom w:val="single" w:sz="4" w:space="0" w:color="auto"/>
              <w:right w:val="single" w:sz="4" w:space="0" w:color="auto"/>
            </w:tcBorders>
            <w:shd w:val="clear" w:color="auto" w:fill="auto"/>
            <w:vAlign w:val="center"/>
            <w:hideMark/>
          </w:tcPr>
          <w:p w14:paraId="188120A4" w14:textId="77777777" w:rsidR="00762678" w:rsidRPr="00FC1A13" w:rsidRDefault="00762678" w:rsidP="001C7596">
            <w:pPr>
              <w:widowControl/>
              <w:adjustRightInd/>
              <w:spacing w:line="240" w:lineRule="auto"/>
              <w:jc w:val="center"/>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Formulario - </w:t>
            </w:r>
            <w:r w:rsidR="001C7596" w:rsidRPr="00FC1A13">
              <w:rPr>
                <w:rFonts w:ascii="Arial" w:hAnsi="Arial" w:cs="Arial"/>
                <w:color w:val="000000"/>
                <w:sz w:val="18"/>
                <w:szCs w:val="18"/>
                <w:lang w:eastAsia="es-PE"/>
              </w:rPr>
              <w:t>1</w:t>
            </w:r>
            <w:r w:rsidRPr="00FC1A13">
              <w:rPr>
                <w:rFonts w:ascii="Arial" w:hAnsi="Arial" w:cs="Arial"/>
                <w:color w:val="000000"/>
                <w:sz w:val="18"/>
                <w:szCs w:val="18"/>
                <w:lang w:eastAsia="es-PE"/>
              </w:rPr>
              <w:t xml:space="preserve"> - Información sobre el Oferente</w:t>
            </w:r>
          </w:p>
        </w:tc>
      </w:tr>
    </w:tbl>
    <w:p w14:paraId="737EC63C" w14:textId="77777777" w:rsidR="00762678" w:rsidRPr="00FC1A13" w:rsidRDefault="00762678" w:rsidP="00762678">
      <w:r w:rsidRPr="00FC1A13">
        <w:br w:type="page"/>
      </w:r>
    </w:p>
    <w:tbl>
      <w:tblPr>
        <w:tblW w:w="5000" w:type="pct"/>
        <w:tblCellMar>
          <w:left w:w="70" w:type="dxa"/>
          <w:right w:w="70" w:type="dxa"/>
        </w:tblCellMar>
        <w:tblLook w:val="04A0" w:firstRow="1" w:lastRow="0" w:firstColumn="1" w:lastColumn="0" w:noHBand="0" w:noVBand="1"/>
      </w:tblPr>
      <w:tblGrid>
        <w:gridCol w:w="2019"/>
        <w:gridCol w:w="3600"/>
        <w:gridCol w:w="3684"/>
      </w:tblGrid>
      <w:tr w:rsidR="00762678" w:rsidRPr="00FC1A13" w14:paraId="0562EBA2" w14:textId="77777777" w:rsidTr="007223CD">
        <w:trPr>
          <w:trHeight w:val="300"/>
        </w:trPr>
        <w:tc>
          <w:tcPr>
            <w:tcW w:w="1085" w:type="pct"/>
            <w:tcBorders>
              <w:top w:val="nil"/>
              <w:left w:val="nil"/>
              <w:bottom w:val="single" w:sz="4" w:space="0" w:color="auto"/>
              <w:right w:val="nil"/>
            </w:tcBorders>
            <w:shd w:val="clear" w:color="auto" w:fill="auto"/>
            <w:noWrap/>
            <w:vAlign w:val="bottom"/>
            <w:hideMark/>
          </w:tcPr>
          <w:p w14:paraId="6187EFBE" w14:textId="77777777" w:rsidR="00762678" w:rsidRPr="00FC1A13" w:rsidRDefault="00762678" w:rsidP="007223CD">
            <w:pPr>
              <w:widowControl/>
              <w:adjustRightInd/>
              <w:spacing w:line="240" w:lineRule="auto"/>
              <w:jc w:val="left"/>
              <w:textAlignment w:val="auto"/>
              <w:rPr>
                <w:rFonts w:ascii="Arial" w:hAnsi="Arial" w:cs="Arial"/>
                <w:color w:val="000000"/>
                <w:sz w:val="18"/>
                <w:szCs w:val="18"/>
                <w:lang w:eastAsia="es-PE"/>
              </w:rPr>
            </w:pPr>
          </w:p>
        </w:tc>
        <w:tc>
          <w:tcPr>
            <w:tcW w:w="1935" w:type="pct"/>
            <w:tcBorders>
              <w:top w:val="nil"/>
              <w:left w:val="nil"/>
              <w:bottom w:val="single" w:sz="4" w:space="0" w:color="auto"/>
              <w:right w:val="nil"/>
            </w:tcBorders>
            <w:shd w:val="clear" w:color="auto" w:fill="auto"/>
            <w:noWrap/>
            <w:vAlign w:val="bottom"/>
            <w:hideMark/>
          </w:tcPr>
          <w:p w14:paraId="37054748" w14:textId="77777777" w:rsidR="00762678" w:rsidRPr="00FC1A13" w:rsidRDefault="00762678" w:rsidP="007223CD">
            <w:pPr>
              <w:widowControl/>
              <w:adjustRightInd/>
              <w:spacing w:line="240" w:lineRule="auto"/>
              <w:jc w:val="left"/>
              <w:textAlignment w:val="auto"/>
              <w:rPr>
                <w:rFonts w:ascii="Arial" w:hAnsi="Arial" w:cs="Arial"/>
                <w:color w:val="000000"/>
                <w:sz w:val="18"/>
                <w:szCs w:val="18"/>
                <w:lang w:eastAsia="es-PE"/>
              </w:rPr>
            </w:pPr>
          </w:p>
        </w:tc>
        <w:tc>
          <w:tcPr>
            <w:tcW w:w="1980" w:type="pct"/>
            <w:tcBorders>
              <w:top w:val="nil"/>
              <w:left w:val="nil"/>
              <w:bottom w:val="single" w:sz="4" w:space="0" w:color="auto"/>
              <w:right w:val="nil"/>
            </w:tcBorders>
            <w:shd w:val="clear" w:color="auto" w:fill="auto"/>
            <w:noWrap/>
            <w:vAlign w:val="bottom"/>
            <w:hideMark/>
          </w:tcPr>
          <w:p w14:paraId="608C6747" w14:textId="77777777" w:rsidR="00762678" w:rsidRPr="00FC1A13" w:rsidRDefault="00762678" w:rsidP="007223CD">
            <w:pPr>
              <w:widowControl/>
              <w:adjustRightInd/>
              <w:spacing w:line="240" w:lineRule="auto"/>
              <w:jc w:val="left"/>
              <w:textAlignment w:val="auto"/>
              <w:rPr>
                <w:rFonts w:ascii="Arial" w:hAnsi="Arial" w:cs="Arial"/>
                <w:color w:val="000000"/>
                <w:sz w:val="18"/>
                <w:szCs w:val="18"/>
                <w:lang w:eastAsia="es-PE"/>
              </w:rPr>
            </w:pPr>
          </w:p>
        </w:tc>
      </w:tr>
      <w:tr w:rsidR="00762678" w:rsidRPr="00FC1A13" w14:paraId="700F0FB6" w14:textId="77777777" w:rsidTr="007223CD">
        <w:trPr>
          <w:trHeight w:val="630"/>
        </w:trPr>
        <w:tc>
          <w:tcPr>
            <w:tcW w:w="10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F65B5A" w14:textId="77777777" w:rsidR="00762678" w:rsidRPr="00FC1A13" w:rsidRDefault="00762678" w:rsidP="007223CD">
            <w:pPr>
              <w:widowControl/>
              <w:adjustRightInd/>
              <w:spacing w:line="240" w:lineRule="auto"/>
              <w:jc w:val="center"/>
              <w:textAlignment w:val="auto"/>
              <w:rPr>
                <w:rFonts w:ascii="Arial" w:hAnsi="Arial" w:cs="Arial"/>
                <w:b/>
                <w:bCs/>
                <w:color w:val="000000"/>
                <w:sz w:val="18"/>
                <w:szCs w:val="18"/>
                <w:lang w:eastAsia="es-PE"/>
              </w:rPr>
            </w:pPr>
            <w:r w:rsidRPr="00FC1A13">
              <w:rPr>
                <w:rFonts w:ascii="Arial" w:hAnsi="Arial" w:cs="Arial"/>
                <w:b/>
                <w:bCs/>
                <w:color w:val="000000"/>
                <w:sz w:val="18"/>
                <w:szCs w:val="18"/>
                <w:lang w:eastAsia="es-PE"/>
              </w:rPr>
              <w:t>e)OFERENTES EN CONSORCIO</w:t>
            </w:r>
          </w:p>
        </w:tc>
        <w:tc>
          <w:tcPr>
            <w:tcW w:w="1935" w:type="pct"/>
            <w:tcBorders>
              <w:top w:val="single" w:sz="4" w:space="0" w:color="auto"/>
              <w:left w:val="nil"/>
              <w:bottom w:val="single" w:sz="4" w:space="0" w:color="auto"/>
              <w:right w:val="single" w:sz="4" w:space="0" w:color="auto"/>
            </w:tcBorders>
            <w:shd w:val="clear" w:color="auto" w:fill="auto"/>
            <w:vAlign w:val="center"/>
            <w:hideMark/>
          </w:tcPr>
          <w:p w14:paraId="0C1B59B3" w14:textId="77777777" w:rsidR="00762678" w:rsidRPr="00FC1A13" w:rsidRDefault="00762678" w:rsidP="007223CD">
            <w:pPr>
              <w:widowControl/>
              <w:adjustRightInd/>
              <w:spacing w:line="240" w:lineRule="auto"/>
              <w:jc w:val="center"/>
              <w:textAlignment w:val="auto"/>
              <w:rPr>
                <w:rFonts w:ascii="Arial" w:hAnsi="Arial" w:cs="Arial"/>
                <w:b/>
                <w:bCs/>
                <w:color w:val="000000"/>
                <w:sz w:val="18"/>
                <w:szCs w:val="18"/>
                <w:lang w:eastAsia="es-PE"/>
              </w:rPr>
            </w:pPr>
            <w:r w:rsidRPr="00FC1A13">
              <w:rPr>
                <w:rFonts w:ascii="Arial" w:hAnsi="Arial" w:cs="Arial"/>
                <w:b/>
                <w:bCs/>
                <w:color w:val="000000"/>
                <w:sz w:val="18"/>
                <w:szCs w:val="18"/>
                <w:lang w:eastAsia="es-PE"/>
              </w:rPr>
              <w:t xml:space="preserve"> PARA OFERENTES DOMICILIADOS EN LA REPÚBLICA DEL PARAGUAY</w:t>
            </w:r>
          </w:p>
        </w:tc>
        <w:tc>
          <w:tcPr>
            <w:tcW w:w="1980" w:type="pct"/>
            <w:tcBorders>
              <w:top w:val="single" w:sz="4" w:space="0" w:color="auto"/>
              <w:left w:val="nil"/>
              <w:bottom w:val="single" w:sz="4" w:space="0" w:color="auto"/>
              <w:right w:val="single" w:sz="4" w:space="0" w:color="auto"/>
            </w:tcBorders>
            <w:shd w:val="clear" w:color="auto" w:fill="auto"/>
            <w:vAlign w:val="center"/>
            <w:hideMark/>
          </w:tcPr>
          <w:p w14:paraId="104CDEE1" w14:textId="77777777" w:rsidR="00762678" w:rsidRPr="00FC1A13" w:rsidRDefault="00762678" w:rsidP="007223CD">
            <w:pPr>
              <w:widowControl/>
              <w:adjustRightInd/>
              <w:spacing w:line="240" w:lineRule="auto"/>
              <w:jc w:val="center"/>
              <w:textAlignment w:val="auto"/>
              <w:rPr>
                <w:rFonts w:ascii="Arial" w:hAnsi="Arial" w:cs="Arial"/>
                <w:b/>
                <w:bCs/>
                <w:color w:val="000000"/>
                <w:sz w:val="18"/>
                <w:szCs w:val="18"/>
                <w:lang w:eastAsia="es-PE"/>
              </w:rPr>
            </w:pPr>
            <w:r w:rsidRPr="00FC1A13">
              <w:rPr>
                <w:rFonts w:ascii="Arial" w:hAnsi="Arial" w:cs="Arial"/>
                <w:b/>
                <w:bCs/>
                <w:color w:val="000000"/>
                <w:sz w:val="18"/>
                <w:szCs w:val="18"/>
                <w:lang w:eastAsia="es-PE"/>
              </w:rPr>
              <w:t>PARA OFERENTES NO DOMICILIADOS EN LA REPÚBLICA DEL PARAGUAY</w:t>
            </w:r>
          </w:p>
        </w:tc>
      </w:tr>
      <w:tr w:rsidR="00762678" w:rsidRPr="00FC1A13" w14:paraId="6EEA7E00" w14:textId="77777777" w:rsidTr="007223CD">
        <w:trPr>
          <w:trHeight w:val="1735"/>
        </w:trPr>
        <w:tc>
          <w:tcPr>
            <w:tcW w:w="1085" w:type="pct"/>
            <w:vMerge/>
            <w:tcBorders>
              <w:top w:val="single" w:sz="4" w:space="0" w:color="auto"/>
              <w:left w:val="single" w:sz="4" w:space="0" w:color="auto"/>
              <w:bottom w:val="single" w:sz="4" w:space="0" w:color="auto"/>
              <w:right w:val="single" w:sz="4" w:space="0" w:color="auto"/>
            </w:tcBorders>
            <w:vAlign w:val="center"/>
            <w:hideMark/>
          </w:tcPr>
          <w:p w14:paraId="0CDABF3E"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935" w:type="pct"/>
            <w:tcBorders>
              <w:top w:val="single" w:sz="4" w:space="0" w:color="auto"/>
              <w:left w:val="nil"/>
              <w:bottom w:val="single" w:sz="4" w:space="0" w:color="auto"/>
              <w:right w:val="single" w:sz="4" w:space="0" w:color="auto"/>
            </w:tcBorders>
            <w:shd w:val="clear" w:color="auto" w:fill="auto"/>
            <w:vAlign w:val="center"/>
            <w:hideMark/>
          </w:tcPr>
          <w:p w14:paraId="3EE76665"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Cada integrante del Consorcio que sea una persona física domiciliada o no en la República del Paraguay deberá presentar los documentos requeridos para Oferentes individuales especificados en el apartado (C) precedente. Cada integrante del Consorcio que sea una persona jurídica domiciliada o no en el Paraguay deberá presentar los documentos requeridos para Oferentes individuales en el apartado (D) precedente. *</w:t>
            </w:r>
          </w:p>
        </w:tc>
        <w:tc>
          <w:tcPr>
            <w:tcW w:w="1980" w:type="pct"/>
            <w:tcBorders>
              <w:top w:val="single" w:sz="4" w:space="0" w:color="auto"/>
              <w:left w:val="nil"/>
              <w:bottom w:val="single" w:sz="4" w:space="0" w:color="auto"/>
              <w:right w:val="single" w:sz="4" w:space="0" w:color="auto"/>
            </w:tcBorders>
            <w:shd w:val="clear" w:color="auto" w:fill="auto"/>
            <w:vAlign w:val="center"/>
            <w:hideMark/>
          </w:tcPr>
          <w:p w14:paraId="4E50055C"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Cada integrante del Consorcio que sea una persona física no domiciliada en la República del Paraguay deberá presentar los documentos requeridos para Oferentes individuales especificados en el apartado (C) precedente. Cada integrante del Consorcio que sea una persona jurídica no domiciliada en el Paraguay deberá presentar los documentos requeridos para Oferentes individuales en el apartado (D) precedente. *</w:t>
            </w:r>
          </w:p>
        </w:tc>
      </w:tr>
      <w:tr w:rsidR="00762678" w:rsidRPr="00FC1A13" w14:paraId="3C03C61E" w14:textId="77777777" w:rsidTr="007223CD">
        <w:trPr>
          <w:trHeight w:val="1845"/>
        </w:trPr>
        <w:tc>
          <w:tcPr>
            <w:tcW w:w="1085" w:type="pct"/>
            <w:vMerge/>
            <w:tcBorders>
              <w:top w:val="single" w:sz="4" w:space="0" w:color="auto"/>
              <w:left w:val="single" w:sz="4" w:space="0" w:color="auto"/>
              <w:bottom w:val="single" w:sz="4" w:space="0" w:color="auto"/>
              <w:right w:val="single" w:sz="4" w:space="0" w:color="auto"/>
            </w:tcBorders>
            <w:vAlign w:val="center"/>
            <w:hideMark/>
          </w:tcPr>
          <w:p w14:paraId="34F0AF33"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9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7E1245"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Original o Fotocopia del Consorcio constituido o del acuerdo de intención de constituir el Consorcio en caso de resultar adjudicados y antes de la firma del contrato, en el que se indicarán con precisión los puntos establecidos en el artículo 48, incisos 2° y 3° del Decreto Reglamentario N° 5.174/05. El acuerdo de intención deberá hallarse instrumentado, como mínimo en un documento privado con certificación de firmas por Escribano Público. El Consorcio constituido deberá estar formalizado por Escritura Pública.*</w:t>
            </w:r>
          </w:p>
        </w:tc>
        <w:tc>
          <w:tcPr>
            <w:tcW w:w="19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8F9345"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Original o Fotocopia del Consorcio constituido o del acuerdo de intención de constituir el Consorcio en caso de resultar adjudicados y antes de la firma del contrato, en el que se indicarán con precisión los puntos establecidos en el artículo 48, incisos 2° y 3° del Decreto Reglamentario N° 5.174/05. </w:t>
            </w:r>
          </w:p>
          <w:p w14:paraId="52118C5E"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El acuerdo de intención deberá hallarse instrumentado, como mínimo en un documento privado con certificación de firmas por Escribano Público. </w:t>
            </w:r>
          </w:p>
          <w:p w14:paraId="0642C4E0"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Si se trata de un Consorcio constituido deberá estar debidamente formalizado de conformidad a la legislación vigente en el país de origen.</w:t>
            </w:r>
          </w:p>
          <w:p w14:paraId="4A8766DE"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p>
          <w:p w14:paraId="478233E8"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Estos documentos emitidos en el exterior, podrán presentarse en copia debidamente autenticadas en el país de origen, sin embargo, la legalización de dichos documentos por el Consulado o Embajada Paraguaya respectiva y por el Ministerio de Relaciones Exteriores del Paraguay o Apostillado de la Haya, será requisito obligatorio para la firma del contrato, en caso de resultar adjudicado.</w:t>
            </w:r>
          </w:p>
          <w:p w14:paraId="690E1C47"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p>
          <w:p w14:paraId="5D5FB731"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Si el oferente no presentare las legalizaciones correspondientes para la firma del contrato cuando estas sean requeridas, la adjudicación será revocada y la garantía de mantenimiento de oferta será ejecutada.</w:t>
            </w:r>
          </w:p>
        </w:tc>
      </w:tr>
      <w:tr w:rsidR="00762678" w:rsidRPr="00FC1A13" w14:paraId="6999CD37" w14:textId="77777777" w:rsidTr="007223CD">
        <w:trPr>
          <w:trHeight w:val="1123"/>
        </w:trPr>
        <w:tc>
          <w:tcPr>
            <w:tcW w:w="1085" w:type="pct"/>
            <w:vMerge/>
            <w:tcBorders>
              <w:top w:val="single" w:sz="4" w:space="0" w:color="auto"/>
              <w:left w:val="single" w:sz="4" w:space="0" w:color="auto"/>
              <w:bottom w:val="single" w:sz="4" w:space="0" w:color="auto"/>
              <w:right w:val="single" w:sz="4" w:space="0" w:color="auto"/>
            </w:tcBorders>
            <w:vAlign w:val="center"/>
            <w:hideMark/>
          </w:tcPr>
          <w:p w14:paraId="77D43547"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935" w:type="pct"/>
            <w:tcBorders>
              <w:top w:val="single" w:sz="4" w:space="0" w:color="auto"/>
              <w:left w:val="nil"/>
              <w:bottom w:val="single" w:sz="4" w:space="0" w:color="auto"/>
              <w:right w:val="single" w:sz="4" w:space="0" w:color="auto"/>
            </w:tcBorders>
            <w:shd w:val="clear" w:color="auto" w:fill="auto"/>
            <w:vAlign w:val="center"/>
            <w:hideMark/>
          </w:tcPr>
          <w:p w14:paraId="230CD078" w14:textId="77777777" w:rsidR="00762678" w:rsidRPr="00FC1A13" w:rsidRDefault="00762678" w:rsidP="007223CD">
            <w:pPr>
              <w:widowControl/>
              <w:adjustRightInd/>
              <w:spacing w:before="120" w:after="120"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Fotocopia autenticada de los Documentos que acrediten las facultades de los firmantes del acuerdo de intención de consorciarse. Estos documentos pueden consistir en:</w:t>
            </w:r>
          </w:p>
          <w:p w14:paraId="3DA63FD2" w14:textId="77777777" w:rsidR="00762678" w:rsidRPr="00FC1A13" w:rsidRDefault="00762678" w:rsidP="00895B2C">
            <w:pPr>
              <w:pStyle w:val="Prrafodelista"/>
              <w:numPr>
                <w:ilvl w:val="0"/>
                <w:numId w:val="25"/>
              </w:numPr>
              <w:spacing w:before="120" w:after="120"/>
              <w:jc w:val="both"/>
              <w:rPr>
                <w:rFonts w:ascii="Arial" w:hAnsi="Arial" w:cs="Arial"/>
                <w:color w:val="000000"/>
                <w:sz w:val="18"/>
                <w:szCs w:val="18"/>
                <w:lang w:eastAsia="es-PE"/>
              </w:rPr>
            </w:pPr>
            <w:r w:rsidRPr="00FC1A13">
              <w:rPr>
                <w:rFonts w:ascii="Arial" w:hAnsi="Arial" w:cs="Arial"/>
                <w:color w:val="000000"/>
                <w:sz w:val="18"/>
                <w:szCs w:val="18"/>
                <w:lang w:eastAsia="es-PE"/>
              </w:rPr>
              <w:t>Un poder suficiente otorgado por escritura pública por cada Miembro del consorcio (no es necesario que esté inscripto en el Registro de Poderes);</w:t>
            </w:r>
          </w:p>
          <w:p w14:paraId="2DEB25EB" w14:textId="77777777" w:rsidR="00762678" w:rsidRPr="00FC1A13" w:rsidRDefault="00762678" w:rsidP="00895B2C">
            <w:pPr>
              <w:pStyle w:val="Prrafodelista"/>
              <w:numPr>
                <w:ilvl w:val="0"/>
                <w:numId w:val="25"/>
              </w:numPr>
              <w:spacing w:before="120" w:after="120"/>
              <w:jc w:val="both"/>
              <w:rPr>
                <w:rFonts w:ascii="Arial" w:hAnsi="Arial" w:cs="Arial"/>
                <w:color w:val="000000"/>
                <w:sz w:val="18"/>
                <w:szCs w:val="18"/>
                <w:lang w:eastAsia="es-PE"/>
              </w:rPr>
            </w:pPr>
            <w:r w:rsidRPr="00FC1A13">
              <w:rPr>
                <w:rFonts w:ascii="Arial" w:hAnsi="Arial" w:cs="Arial"/>
                <w:color w:val="000000"/>
                <w:sz w:val="18"/>
                <w:szCs w:val="18"/>
                <w:lang w:eastAsia="es-PE"/>
              </w:rPr>
              <w:t xml:space="preserve">Los documentos societarios de cada Miembro del Consorcio, que justifiquen la representación del firmante, tales como actas de asamblea y de directorio en el </w:t>
            </w:r>
            <w:r w:rsidRPr="00FC1A13">
              <w:rPr>
                <w:rFonts w:ascii="Arial" w:hAnsi="Arial" w:cs="Arial"/>
                <w:color w:val="000000"/>
                <w:sz w:val="18"/>
                <w:szCs w:val="18"/>
                <w:lang w:eastAsia="es-PE"/>
              </w:rPr>
              <w:lastRenderedPageBreak/>
              <w:t xml:space="preserve">caso de las sociedades anónimas. </w:t>
            </w:r>
          </w:p>
        </w:tc>
        <w:tc>
          <w:tcPr>
            <w:tcW w:w="1980" w:type="pct"/>
            <w:tcBorders>
              <w:top w:val="single" w:sz="4" w:space="0" w:color="auto"/>
              <w:left w:val="nil"/>
              <w:bottom w:val="single" w:sz="4" w:space="0" w:color="auto"/>
              <w:right w:val="single" w:sz="4" w:space="0" w:color="auto"/>
            </w:tcBorders>
            <w:shd w:val="clear" w:color="auto" w:fill="auto"/>
            <w:vAlign w:val="center"/>
            <w:hideMark/>
          </w:tcPr>
          <w:p w14:paraId="311A7EEA" w14:textId="77777777" w:rsidR="00762678" w:rsidRPr="00FC1A13" w:rsidRDefault="00762678" w:rsidP="007223CD">
            <w:pPr>
              <w:widowControl/>
              <w:adjustRightInd/>
              <w:spacing w:before="120" w:after="120"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lastRenderedPageBreak/>
              <w:t xml:space="preserve">Fotocopia autenticada de los Documentos que acrediten las facultades de cada uno de los firmantes del Acuerdo de Intención de consorciarse. </w:t>
            </w:r>
          </w:p>
          <w:p w14:paraId="6083A8FA" w14:textId="77777777" w:rsidR="00762678" w:rsidRPr="00FC1A13" w:rsidRDefault="00762678" w:rsidP="007223CD">
            <w:pPr>
              <w:widowControl/>
              <w:adjustRightInd/>
              <w:spacing w:before="120" w:after="120"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Estos documentos pueden consistir en:</w:t>
            </w:r>
          </w:p>
          <w:p w14:paraId="35F67416" w14:textId="77777777" w:rsidR="00762678" w:rsidRPr="00FC1A13" w:rsidRDefault="00762678" w:rsidP="00895B2C">
            <w:pPr>
              <w:pStyle w:val="Prrafodelista"/>
              <w:numPr>
                <w:ilvl w:val="0"/>
                <w:numId w:val="25"/>
              </w:numPr>
              <w:tabs>
                <w:tab w:val="left" w:pos="355"/>
              </w:tabs>
              <w:spacing w:before="120" w:after="120"/>
              <w:ind w:left="71" w:firstLine="0"/>
              <w:jc w:val="both"/>
              <w:rPr>
                <w:rFonts w:ascii="Arial" w:hAnsi="Arial" w:cs="Arial"/>
                <w:color w:val="000000"/>
                <w:sz w:val="18"/>
                <w:szCs w:val="18"/>
                <w:lang w:eastAsia="es-PE"/>
              </w:rPr>
            </w:pPr>
            <w:r w:rsidRPr="00FC1A13">
              <w:rPr>
                <w:rFonts w:ascii="Arial" w:hAnsi="Arial" w:cs="Arial"/>
                <w:color w:val="000000"/>
                <w:sz w:val="18"/>
                <w:szCs w:val="18"/>
                <w:lang w:eastAsia="es-PE"/>
              </w:rPr>
              <w:t>Un documento que acredite la capacidad legal otorgada por cada Miembro del consorcio;</w:t>
            </w:r>
          </w:p>
          <w:p w14:paraId="4AD02DBC" w14:textId="77777777" w:rsidR="00762678" w:rsidRPr="00FC1A13" w:rsidRDefault="00762678" w:rsidP="00895B2C">
            <w:pPr>
              <w:pStyle w:val="Prrafodelista"/>
              <w:numPr>
                <w:ilvl w:val="0"/>
                <w:numId w:val="25"/>
              </w:numPr>
              <w:tabs>
                <w:tab w:val="left" w:pos="355"/>
              </w:tabs>
              <w:spacing w:before="120" w:after="120"/>
              <w:ind w:left="71" w:firstLine="0"/>
              <w:jc w:val="both"/>
              <w:rPr>
                <w:rFonts w:ascii="Arial" w:hAnsi="Arial" w:cs="Arial"/>
                <w:color w:val="000000"/>
                <w:sz w:val="18"/>
                <w:szCs w:val="18"/>
                <w:lang w:eastAsia="es-PE"/>
              </w:rPr>
            </w:pPr>
            <w:r w:rsidRPr="00FC1A13">
              <w:rPr>
                <w:rFonts w:ascii="Arial" w:hAnsi="Arial" w:cs="Arial"/>
                <w:color w:val="000000"/>
                <w:sz w:val="18"/>
                <w:szCs w:val="18"/>
                <w:lang w:eastAsia="es-PE"/>
              </w:rPr>
              <w:t>Los documentos societarios o de cada Miembro del Consorcio, que justifiquen la representación del firmante, tales como actas de asamblea y de directorio, etc., de conformidad a la legislación vigente del país de origen.</w:t>
            </w:r>
          </w:p>
          <w:p w14:paraId="2F77528D"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lastRenderedPageBreak/>
              <w:t>Estos documentos emitidos en el exterior, podrán presentarse en copia debidamente autenticadas en el país de origen, sin embargo, la legalización de dichos documentos por el Consulado o Embajada Paraguaya respectiva y por el Ministerio de Relaciones Exteriores del Paraguay o Apostillado de la Haya, será requisito obligatorio para la firma del contrato, en caso de resultar adjudicado.</w:t>
            </w:r>
          </w:p>
          <w:p w14:paraId="0FA6A91E"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p>
          <w:p w14:paraId="07B298BA" w14:textId="77777777" w:rsidR="00762678" w:rsidRPr="00FC1A13" w:rsidRDefault="00762678" w:rsidP="007223CD">
            <w:pPr>
              <w:pStyle w:val="Prrafodelista"/>
              <w:tabs>
                <w:tab w:val="left" w:pos="355"/>
              </w:tabs>
              <w:spacing w:before="120" w:after="120"/>
              <w:ind w:left="71"/>
              <w:rPr>
                <w:rFonts w:ascii="Arial" w:hAnsi="Arial" w:cs="Arial"/>
                <w:color w:val="000000"/>
                <w:sz w:val="18"/>
                <w:szCs w:val="18"/>
                <w:lang w:eastAsia="es-PE"/>
              </w:rPr>
            </w:pPr>
            <w:r w:rsidRPr="00FC1A13">
              <w:rPr>
                <w:rFonts w:ascii="Arial" w:hAnsi="Arial" w:cs="Arial"/>
                <w:color w:val="000000"/>
                <w:sz w:val="18"/>
                <w:szCs w:val="18"/>
                <w:lang w:eastAsia="es-PE"/>
              </w:rPr>
              <w:t>Si el oferente no presentare las legalizaciones correspondientes para la firma del contrato cuando estas sean requeridas, la adjudicación será revocada y la garantía de mantenimiento de oferta será ejecutada</w:t>
            </w:r>
          </w:p>
        </w:tc>
      </w:tr>
      <w:tr w:rsidR="00762678" w:rsidRPr="00FC1A13" w14:paraId="78D5CABB" w14:textId="77777777" w:rsidTr="007223CD">
        <w:trPr>
          <w:trHeight w:val="2267"/>
        </w:trPr>
        <w:tc>
          <w:tcPr>
            <w:tcW w:w="1085" w:type="pct"/>
            <w:vMerge/>
            <w:tcBorders>
              <w:top w:val="single" w:sz="4" w:space="0" w:color="auto"/>
              <w:left w:val="single" w:sz="4" w:space="0" w:color="auto"/>
              <w:bottom w:val="single" w:sz="4" w:space="0" w:color="auto"/>
              <w:right w:val="single" w:sz="4" w:space="0" w:color="auto"/>
            </w:tcBorders>
            <w:vAlign w:val="center"/>
            <w:hideMark/>
          </w:tcPr>
          <w:p w14:paraId="4C62B948"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9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6AD421"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Fotocopia autenticada de los documentos que acrediten las facultades del firmante de la oferta para comprometer al Consorcio, cuando se haya formalizado el Consorcio. Estos documentos pueden consistir en:</w:t>
            </w:r>
            <w:r w:rsidRPr="00FC1A13">
              <w:rPr>
                <w:rFonts w:ascii="Arial" w:hAnsi="Arial" w:cs="Arial"/>
                <w:color w:val="000000"/>
                <w:sz w:val="18"/>
                <w:szCs w:val="18"/>
                <w:lang w:eastAsia="es-PE"/>
              </w:rPr>
              <w:br/>
              <w:t>- Un poder suficiente otorgado por escritura pública por la Empresa Líder del consorcio (no es necesario que esté inscripto en el Registro de Poderes); o</w:t>
            </w:r>
            <w:r w:rsidRPr="00FC1A13">
              <w:rPr>
                <w:rFonts w:ascii="Arial" w:hAnsi="Arial" w:cs="Arial"/>
                <w:color w:val="000000"/>
                <w:sz w:val="18"/>
                <w:szCs w:val="18"/>
                <w:lang w:eastAsia="es-PE"/>
              </w:rPr>
              <w:br/>
              <w:t>- Los documentos societarios de la Empresa Líder, que justifiquen la representación del firmante, tales como actas de asamblea y de directorio en el caso de las sociedades anónimas.*</w:t>
            </w:r>
          </w:p>
        </w:tc>
        <w:tc>
          <w:tcPr>
            <w:tcW w:w="19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58A8B7"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Fotocopia autenticada de los documentos que acrediten las facultades del firmante de la oferta para comprometer al Consorcio, cuando se haya formalizado el Consorcio. </w:t>
            </w:r>
          </w:p>
          <w:p w14:paraId="7F4D4D32" w14:textId="77777777" w:rsidR="00762678" w:rsidRPr="00FC1A13" w:rsidRDefault="00762678" w:rsidP="007223CD">
            <w:pPr>
              <w:widowControl/>
              <w:adjustRightInd/>
              <w:spacing w:before="120" w:after="120"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Estos documentos pueden consistir en: </w:t>
            </w:r>
          </w:p>
          <w:p w14:paraId="53976A67" w14:textId="77777777" w:rsidR="00762678" w:rsidRPr="00FC1A13" w:rsidRDefault="00762678" w:rsidP="00895B2C">
            <w:pPr>
              <w:pStyle w:val="Prrafodelista"/>
              <w:numPr>
                <w:ilvl w:val="0"/>
                <w:numId w:val="25"/>
              </w:numPr>
              <w:tabs>
                <w:tab w:val="left" w:pos="355"/>
              </w:tabs>
              <w:spacing w:before="120" w:after="120"/>
              <w:ind w:left="71" w:firstLine="0"/>
              <w:jc w:val="both"/>
              <w:rPr>
                <w:rFonts w:ascii="Arial" w:hAnsi="Arial" w:cs="Arial"/>
                <w:color w:val="000000"/>
                <w:sz w:val="18"/>
                <w:szCs w:val="18"/>
                <w:lang w:eastAsia="es-PE"/>
              </w:rPr>
            </w:pPr>
            <w:r w:rsidRPr="00FC1A13">
              <w:rPr>
                <w:rFonts w:ascii="Arial" w:hAnsi="Arial" w:cs="Arial"/>
                <w:color w:val="000000"/>
                <w:sz w:val="18"/>
                <w:szCs w:val="18"/>
                <w:lang w:eastAsia="es-PE"/>
              </w:rPr>
              <w:t>Un documento que acredite la capacidad legal otorgada por cada Miembro del consorcio;</w:t>
            </w:r>
          </w:p>
          <w:p w14:paraId="72D9D957" w14:textId="77777777" w:rsidR="00762678" w:rsidRPr="00FC1A13" w:rsidRDefault="00762678" w:rsidP="00895B2C">
            <w:pPr>
              <w:pStyle w:val="Prrafodelista"/>
              <w:numPr>
                <w:ilvl w:val="0"/>
                <w:numId w:val="25"/>
              </w:numPr>
              <w:tabs>
                <w:tab w:val="left" w:pos="355"/>
              </w:tabs>
              <w:spacing w:before="120" w:after="120"/>
              <w:ind w:left="71" w:firstLine="0"/>
              <w:jc w:val="both"/>
              <w:rPr>
                <w:rFonts w:ascii="Arial" w:hAnsi="Arial" w:cs="Arial"/>
                <w:color w:val="000000"/>
                <w:sz w:val="18"/>
                <w:szCs w:val="18"/>
                <w:lang w:eastAsia="es-PE"/>
              </w:rPr>
            </w:pPr>
            <w:r w:rsidRPr="00FC1A13">
              <w:rPr>
                <w:rFonts w:ascii="Arial" w:hAnsi="Arial" w:cs="Arial"/>
                <w:color w:val="000000"/>
                <w:sz w:val="18"/>
                <w:szCs w:val="18"/>
                <w:lang w:eastAsia="es-PE"/>
              </w:rPr>
              <w:t>Los documentos societarios de cada integrante del Consorcio, que justifiquen la representación del firmante de conformidad a la legislación vigente del país de origen.</w:t>
            </w:r>
          </w:p>
          <w:p w14:paraId="2A73DC56"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99553A">
              <w:rPr>
                <w:rFonts w:ascii="Arial" w:hAnsi="Arial" w:cs="Arial"/>
                <w:color w:val="000000"/>
                <w:sz w:val="18"/>
                <w:szCs w:val="18"/>
                <w:lang w:eastAsia="es-PE"/>
              </w:rPr>
              <w:t>Estos documentos emitidos en el exterior, podrán presentarse en copia debidamente autenticadas en el país de origen, sin embargo, la legalización de dichos documentos por el Consulado o Embajada Paraguaya respectiva y por el Ministerio de Relaciones Exteriores del Paraguay so Apostillado de la Haya, erá requisito obligatorio para la firma del contrato, en caso de resultar adjudicado.</w:t>
            </w:r>
          </w:p>
          <w:p w14:paraId="39D8A14A"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p>
          <w:p w14:paraId="46B069C0"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Si el oferente no presentare las legalizaciones correspondientes para la firma del contrato cuando estas sean requeridas, la adjudicación será revocada y la garantía de mantenimiento de oferta será ejecutada</w:t>
            </w:r>
          </w:p>
        </w:tc>
      </w:tr>
      <w:tr w:rsidR="00762678" w:rsidRPr="00FC1A13" w14:paraId="6ED78B61" w14:textId="77777777" w:rsidTr="007223CD">
        <w:trPr>
          <w:trHeight w:val="600"/>
        </w:trPr>
        <w:tc>
          <w:tcPr>
            <w:tcW w:w="1085" w:type="pct"/>
            <w:vMerge/>
            <w:tcBorders>
              <w:top w:val="single" w:sz="4" w:space="0" w:color="auto"/>
              <w:left w:val="single" w:sz="4" w:space="0" w:color="auto"/>
              <w:bottom w:val="single" w:sz="4" w:space="0" w:color="auto"/>
              <w:right w:val="single" w:sz="4" w:space="0" w:color="auto"/>
            </w:tcBorders>
            <w:vAlign w:val="center"/>
            <w:hideMark/>
          </w:tcPr>
          <w:p w14:paraId="3CCF5BEC"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935" w:type="pct"/>
            <w:tcBorders>
              <w:top w:val="single" w:sz="4" w:space="0" w:color="auto"/>
              <w:left w:val="nil"/>
              <w:bottom w:val="single" w:sz="4" w:space="0" w:color="auto"/>
              <w:right w:val="single" w:sz="4" w:space="0" w:color="auto"/>
            </w:tcBorders>
            <w:shd w:val="clear" w:color="auto" w:fill="auto"/>
            <w:vAlign w:val="center"/>
            <w:hideMark/>
          </w:tcPr>
          <w:p w14:paraId="7A064D77" w14:textId="77777777" w:rsidR="00762678" w:rsidRPr="00FC1A13" w:rsidRDefault="00762678" w:rsidP="003E6F07">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Formulario - </w:t>
            </w:r>
            <w:r w:rsidR="0046511D" w:rsidRPr="00FC1A13">
              <w:rPr>
                <w:rFonts w:ascii="Arial" w:hAnsi="Arial" w:cs="Arial"/>
                <w:color w:val="000000"/>
                <w:sz w:val="18"/>
                <w:szCs w:val="18"/>
                <w:lang w:eastAsia="es-PE"/>
              </w:rPr>
              <w:t>2</w:t>
            </w:r>
            <w:r w:rsidRPr="00FC1A13">
              <w:rPr>
                <w:rFonts w:ascii="Arial" w:hAnsi="Arial" w:cs="Arial"/>
                <w:color w:val="000000"/>
                <w:sz w:val="18"/>
                <w:szCs w:val="18"/>
                <w:lang w:eastAsia="es-PE"/>
              </w:rPr>
              <w:t xml:space="preserve"> - Información sobre el Oferente para cada Miembro del CONSORCIO.</w:t>
            </w:r>
          </w:p>
        </w:tc>
        <w:tc>
          <w:tcPr>
            <w:tcW w:w="1980" w:type="pct"/>
            <w:tcBorders>
              <w:top w:val="single" w:sz="4" w:space="0" w:color="auto"/>
              <w:left w:val="nil"/>
              <w:bottom w:val="single" w:sz="4" w:space="0" w:color="auto"/>
              <w:right w:val="single" w:sz="4" w:space="0" w:color="auto"/>
            </w:tcBorders>
            <w:shd w:val="clear" w:color="auto" w:fill="auto"/>
            <w:vAlign w:val="center"/>
            <w:hideMark/>
          </w:tcPr>
          <w:p w14:paraId="5ED6BB2D" w14:textId="77777777" w:rsidR="00762678" w:rsidRPr="00FC1A13" w:rsidRDefault="00762678" w:rsidP="003E6F07">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Formulario - </w:t>
            </w:r>
            <w:r w:rsidR="0046511D" w:rsidRPr="00FC1A13">
              <w:rPr>
                <w:rFonts w:ascii="Arial" w:hAnsi="Arial" w:cs="Arial"/>
                <w:color w:val="000000"/>
                <w:sz w:val="18"/>
                <w:szCs w:val="18"/>
                <w:lang w:eastAsia="es-PE"/>
              </w:rPr>
              <w:t>2</w:t>
            </w:r>
            <w:r w:rsidRPr="00FC1A13">
              <w:rPr>
                <w:rFonts w:ascii="Arial" w:hAnsi="Arial" w:cs="Arial"/>
                <w:color w:val="000000"/>
                <w:sz w:val="18"/>
                <w:szCs w:val="18"/>
                <w:lang w:eastAsia="es-PE"/>
              </w:rPr>
              <w:t xml:space="preserve"> - Información sobre el Oferente para cada Miembro del CONSORCIO.</w:t>
            </w:r>
          </w:p>
        </w:tc>
      </w:tr>
      <w:tr w:rsidR="00762678" w:rsidRPr="00FC1A13" w14:paraId="2369ED55" w14:textId="77777777" w:rsidTr="007223CD">
        <w:trPr>
          <w:trHeight w:val="300"/>
        </w:trPr>
        <w:tc>
          <w:tcPr>
            <w:tcW w:w="1085" w:type="pct"/>
            <w:tcBorders>
              <w:top w:val="nil"/>
              <w:left w:val="nil"/>
              <w:bottom w:val="nil"/>
              <w:right w:val="nil"/>
            </w:tcBorders>
            <w:shd w:val="clear" w:color="auto" w:fill="auto"/>
            <w:noWrap/>
            <w:vAlign w:val="bottom"/>
            <w:hideMark/>
          </w:tcPr>
          <w:p w14:paraId="5E0B06DE" w14:textId="77777777" w:rsidR="00762678" w:rsidRPr="00FC1A13" w:rsidRDefault="00762678" w:rsidP="007223CD">
            <w:pPr>
              <w:widowControl/>
              <w:adjustRightInd/>
              <w:spacing w:line="240" w:lineRule="auto"/>
              <w:jc w:val="left"/>
              <w:textAlignment w:val="auto"/>
              <w:rPr>
                <w:rFonts w:ascii="Arial" w:hAnsi="Arial" w:cs="Arial"/>
                <w:color w:val="000000"/>
                <w:sz w:val="18"/>
                <w:szCs w:val="18"/>
                <w:lang w:eastAsia="es-PE"/>
              </w:rPr>
            </w:pPr>
          </w:p>
        </w:tc>
        <w:tc>
          <w:tcPr>
            <w:tcW w:w="1935" w:type="pct"/>
            <w:tcBorders>
              <w:top w:val="nil"/>
              <w:left w:val="nil"/>
              <w:bottom w:val="nil"/>
              <w:right w:val="nil"/>
            </w:tcBorders>
            <w:shd w:val="clear" w:color="auto" w:fill="auto"/>
            <w:noWrap/>
            <w:vAlign w:val="bottom"/>
            <w:hideMark/>
          </w:tcPr>
          <w:p w14:paraId="68134B96" w14:textId="77777777" w:rsidR="00762678" w:rsidRPr="00FC1A13" w:rsidRDefault="00762678" w:rsidP="007223CD">
            <w:pPr>
              <w:widowControl/>
              <w:adjustRightInd/>
              <w:spacing w:line="240" w:lineRule="auto"/>
              <w:jc w:val="left"/>
              <w:textAlignment w:val="auto"/>
              <w:rPr>
                <w:rFonts w:ascii="Arial" w:hAnsi="Arial" w:cs="Arial"/>
                <w:color w:val="000000"/>
                <w:sz w:val="18"/>
                <w:szCs w:val="18"/>
                <w:lang w:eastAsia="es-PE"/>
              </w:rPr>
            </w:pPr>
          </w:p>
        </w:tc>
        <w:tc>
          <w:tcPr>
            <w:tcW w:w="1980" w:type="pct"/>
            <w:tcBorders>
              <w:top w:val="nil"/>
              <w:left w:val="nil"/>
              <w:bottom w:val="nil"/>
              <w:right w:val="nil"/>
            </w:tcBorders>
            <w:shd w:val="clear" w:color="auto" w:fill="auto"/>
            <w:noWrap/>
            <w:vAlign w:val="bottom"/>
            <w:hideMark/>
          </w:tcPr>
          <w:p w14:paraId="4747AAA2" w14:textId="77777777" w:rsidR="00762678" w:rsidRPr="00FC1A13" w:rsidRDefault="00762678" w:rsidP="007223CD">
            <w:pPr>
              <w:widowControl/>
              <w:adjustRightInd/>
              <w:spacing w:line="240" w:lineRule="auto"/>
              <w:jc w:val="left"/>
              <w:textAlignment w:val="auto"/>
              <w:rPr>
                <w:rFonts w:ascii="Arial" w:hAnsi="Arial" w:cs="Arial"/>
                <w:color w:val="000000"/>
                <w:sz w:val="18"/>
                <w:szCs w:val="18"/>
                <w:lang w:eastAsia="es-PE"/>
              </w:rPr>
            </w:pPr>
          </w:p>
        </w:tc>
      </w:tr>
      <w:tr w:rsidR="00762678" w:rsidRPr="00FC1A13" w14:paraId="17D30E9A" w14:textId="77777777" w:rsidTr="007223CD">
        <w:trPr>
          <w:trHeight w:val="1544"/>
        </w:trPr>
        <w:tc>
          <w:tcPr>
            <w:tcW w:w="10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C29F9C" w14:textId="77777777" w:rsidR="00762678" w:rsidRPr="00FC1A13" w:rsidRDefault="00762678" w:rsidP="00E07049">
            <w:pPr>
              <w:widowControl/>
              <w:adjustRightInd/>
              <w:spacing w:line="240" w:lineRule="auto"/>
              <w:jc w:val="center"/>
              <w:textAlignment w:val="auto"/>
              <w:rPr>
                <w:rFonts w:ascii="Arial" w:hAnsi="Arial" w:cs="Arial"/>
                <w:b/>
                <w:bCs/>
                <w:color w:val="000000"/>
                <w:sz w:val="18"/>
                <w:szCs w:val="18"/>
                <w:lang w:eastAsia="es-PE"/>
              </w:rPr>
            </w:pPr>
            <w:r w:rsidRPr="00FC1A13">
              <w:rPr>
                <w:rFonts w:ascii="Arial" w:hAnsi="Arial" w:cs="Arial"/>
                <w:b/>
                <w:bCs/>
                <w:color w:val="000000"/>
                <w:sz w:val="18"/>
                <w:szCs w:val="18"/>
                <w:lang w:eastAsia="es-PE"/>
              </w:rPr>
              <w:t>f) Documentos que demuestren que el Oferente posee capacidad financiera para ejecutar el contrato, conforme a lo exigido en la Sección II, punto 3.</w:t>
            </w:r>
          </w:p>
        </w:tc>
        <w:tc>
          <w:tcPr>
            <w:tcW w:w="1935" w:type="pct"/>
            <w:tcBorders>
              <w:top w:val="single" w:sz="4" w:space="0" w:color="auto"/>
              <w:left w:val="nil"/>
              <w:bottom w:val="single" w:sz="4" w:space="0" w:color="auto"/>
              <w:right w:val="single" w:sz="4" w:space="0" w:color="auto"/>
            </w:tcBorders>
            <w:shd w:val="clear" w:color="auto" w:fill="auto"/>
            <w:vAlign w:val="center"/>
            <w:hideMark/>
          </w:tcPr>
          <w:p w14:paraId="1271F353"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Indicar y adjuntar copias de documentos que comprueben el acceso del Oferente a recursos financieros para cumplir los requisitos de calificación, bastando para el efecto Cartas Compromiso de un Banco de plaza de otorgar una línea de crédito al Oferente;</w:t>
            </w:r>
          </w:p>
        </w:tc>
        <w:tc>
          <w:tcPr>
            <w:tcW w:w="1980" w:type="pct"/>
            <w:tcBorders>
              <w:top w:val="single" w:sz="4" w:space="0" w:color="auto"/>
              <w:left w:val="nil"/>
              <w:bottom w:val="single" w:sz="4" w:space="0" w:color="auto"/>
              <w:right w:val="single" w:sz="4" w:space="0" w:color="auto"/>
            </w:tcBorders>
            <w:shd w:val="clear" w:color="auto" w:fill="auto"/>
            <w:vAlign w:val="center"/>
            <w:hideMark/>
          </w:tcPr>
          <w:p w14:paraId="38906DDA"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Indicar y adjuntar copias de documentos que comprueben el acceso del Oferente a recursos financieros para cumplir los requisitos de calificación, bastando para el efecto Cartas Compromiso de un Banco de plaza de otorgar una línea de crédito al Oferente;</w:t>
            </w:r>
          </w:p>
        </w:tc>
      </w:tr>
      <w:tr w:rsidR="00762678" w:rsidRPr="00FC1A13" w14:paraId="4CF82508" w14:textId="77777777" w:rsidTr="007223CD">
        <w:trPr>
          <w:trHeight w:val="600"/>
        </w:trPr>
        <w:tc>
          <w:tcPr>
            <w:tcW w:w="1085" w:type="pct"/>
            <w:vMerge/>
            <w:tcBorders>
              <w:top w:val="single" w:sz="4" w:space="0" w:color="auto"/>
              <w:left w:val="single" w:sz="4" w:space="0" w:color="auto"/>
              <w:bottom w:val="single" w:sz="4" w:space="0" w:color="auto"/>
              <w:right w:val="single" w:sz="4" w:space="0" w:color="auto"/>
            </w:tcBorders>
            <w:vAlign w:val="center"/>
            <w:hideMark/>
          </w:tcPr>
          <w:p w14:paraId="16E3EB96"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935" w:type="pct"/>
            <w:tcBorders>
              <w:top w:val="nil"/>
              <w:left w:val="nil"/>
              <w:bottom w:val="single" w:sz="4" w:space="0" w:color="auto"/>
              <w:right w:val="single" w:sz="4" w:space="0" w:color="auto"/>
            </w:tcBorders>
            <w:shd w:val="clear" w:color="auto" w:fill="auto"/>
            <w:vAlign w:val="center"/>
            <w:hideMark/>
          </w:tcPr>
          <w:p w14:paraId="40D19177" w14:textId="77777777" w:rsidR="00762678" w:rsidRPr="00FC1A13" w:rsidRDefault="00762678" w:rsidP="007223CD">
            <w:pPr>
              <w:widowControl/>
              <w:adjustRightInd/>
              <w:spacing w:line="240" w:lineRule="auto"/>
              <w:jc w:val="center"/>
              <w:textAlignment w:val="auto"/>
              <w:rPr>
                <w:rFonts w:ascii="Arial" w:hAnsi="Arial" w:cs="Arial"/>
                <w:color w:val="000000"/>
                <w:sz w:val="18"/>
                <w:szCs w:val="18"/>
                <w:lang w:eastAsia="es-PE"/>
              </w:rPr>
            </w:pPr>
            <w:r w:rsidRPr="00FC1A13">
              <w:rPr>
                <w:rFonts w:ascii="Arial" w:hAnsi="Arial" w:cs="Arial"/>
                <w:color w:val="000000"/>
                <w:sz w:val="18"/>
                <w:szCs w:val="18"/>
                <w:lang w:eastAsia="es-PE"/>
              </w:rPr>
              <w:t>Balance General correspondiente al último ejercicio fiscal cerrado.</w:t>
            </w:r>
          </w:p>
        </w:tc>
        <w:tc>
          <w:tcPr>
            <w:tcW w:w="1980" w:type="pct"/>
            <w:tcBorders>
              <w:top w:val="nil"/>
              <w:left w:val="nil"/>
              <w:bottom w:val="single" w:sz="4" w:space="0" w:color="auto"/>
              <w:right w:val="single" w:sz="4" w:space="0" w:color="auto"/>
            </w:tcBorders>
            <w:shd w:val="clear" w:color="auto" w:fill="auto"/>
            <w:vAlign w:val="center"/>
            <w:hideMark/>
          </w:tcPr>
          <w:p w14:paraId="42C65002" w14:textId="77777777" w:rsidR="00762678" w:rsidRPr="00FC1A13" w:rsidRDefault="00762678" w:rsidP="007223CD">
            <w:pPr>
              <w:widowControl/>
              <w:adjustRightInd/>
              <w:spacing w:line="240" w:lineRule="auto"/>
              <w:jc w:val="center"/>
              <w:textAlignment w:val="auto"/>
              <w:rPr>
                <w:rFonts w:ascii="Arial" w:hAnsi="Arial" w:cs="Arial"/>
                <w:color w:val="000000"/>
                <w:sz w:val="18"/>
                <w:szCs w:val="18"/>
                <w:lang w:eastAsia="es-PE"/>
              </w:rPr>
            </w:pPr>
            <w:r w:rsidRPr="00FC1A13">
              <w:rPr>
                <w:rFonts w:ascii="Arial" w:hAnsi="Arial" w:cs="Arial"/>
                <w:color w:val="000000"/>
                <w:sz w:val="18"/>
                <w:szCs w:val="18"/>
                <w:lang w:eastAsia="es-PE"/>
              </w:rPr>
              <w:t>Balance General correspondiente al último ejercicio fiscal cerrado.</w:t>
            </w:r>
          </w:p>
        </w:tc>
      </w:tr>
      <w:tr w:rsidR="00762678" w:rsidRPr="00FC1A13" w14:paraId="788855BB" w14:textId="77777777" w:rsidTr="007223CD">
        <w:trPr>
          <w:trHeight w:val="781"/>
        </w:trPr>
        <w:tc>
          <w:tcPr>
            <w:tcW w:w="1085" w:type="pct"/>
            <w:vMerge/>
            <w:tcBorders>
              <w:top w:val="single" w:sz="4" w:space="0" w:color="auto"/>
              <w:left w:val="single" w:sz="4" w:space="0" w:color="auto"/>
              <w:bottom w:val="single" w:sz="4" w:space="0" w:color="auto"/>
              <w:right w:val="single" w:sz="4" w:space="0" w:color="auto"/>
            </w:tcBorders>
            <w:vAlign w:val="center"/>
            <w:hideMark/>
          </w:tcPr>
          <w:p w14:paraId="66B1889C"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935" w:type="pct"/>
            <w:tcBorders>
              <w:top w:val="single" w:sz="4" w:space="0" w:color="auto"/>
              <w:left w:val="nil"/>
              <w:bottom w:val="single" w:sz="4" w:space="0" w:color="auto"/>
              <w:right w:val="single" w:sz="4" w:space="0" w:color="auto"/>
            </w:tcBorders>
            <w:shd w:val="clear" w:color="auto" w:fill="auto"/>
            <w:vAlign w:val="center"/>
            <w:hideMark/>
          </w:tcPr>
          <w:p w14:paraId="43D2A74E"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Autorización para pedir referencias a las instituciones bancarias de las que el Oferente es cliente.</w:t>
            </w:r>
          </w:p>
        </w:tc>
        <w:tc>
          <w:tcPr>
            <w:tcW w:w="1980" w:type="pct"/>
            <w:tcBorders>
              <w:top w:val="single" w:sz="4" w:space="0" w:color="auto"/>
              <w:left w:val="nil"/>
              <w:bottom w:val="single" w:sz="4" w:space="0" w:color="auto"/>
              <w:right w:val="single" w:sz="4" w:space="0" w:color="auto"/>
            </w:tcBorders>
            <w:shd w:val="clear" w:color="auto" w:fill="auto"/>
            <w:vAlign w:val="center"/>
            <w:hideMark/>
          </w:tcPr>
          <w:p w14:paraId="036944FD" w14:textId="77777777" w:rsidR="00762678" w:rsidRPr="00FC1A13" w:rsidRDefault="00762678" w:rsidP="007223C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Autorización para pedir referencias a las instituciones bancarias de las que el Oferente es cliente.</w:t>
            </w:r>
          </w:p>
        </w:tc>
      </w:tr>
      <w:tr w:rsidR="00762678" w:rsidRPr="00FC1A13" w14:paraId="06AE60ED" w14:textId="77777777" w:rsidTr="007223CD">
        <w:trPr>
          <w:trHeight w:val="300"/>
        </w:trPr>
        <w:tc>
          <w:tcPr>
            <w:tcW w:w="1085" w:type="pct"/>
            <w:vMerge/>
            <w:tcBorders>
              <w:top w:val="single" w:sz="4" w:space="0" w:color="auto"/>
              <w:left w:val="single" w:sz="4" w:space="0" w:color="auto"/>
              <w:bottom w:val="single" w:sz="4" w:space="0" w:color="auto"/>
              <w:right w:val="single" w:sz="4" w:space="0" w:color="auto"/>
            </w:tcBorders>
            <w:vAlign w:val="center"/>
            <w:hideMark/>
          </w:tcPr>
          <w:p w14:paraId="214DCD23"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9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C38843" w14:textId="77777777" w:rsidR="00762678" w:rsidRPr="00FC1A13" w:rsidRDefault="00762678" w:rsidP="003E6F07">
            <w:pPr>
              <w:widowControl/>
              <w:adjustRightInd/>
              <w:spacing w:line="240" w:lineRule="auto"/>
              <w:jc w:val="center"/>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Formulario - </w:t>
            </w:r>
            <w:r w:rsidR="004467C4" w:rsidRPr="00FC1A13">
              <w:rPr>
                <w:rFonts w:ascii="Arial" w:hAnsi="Arial" w:cs="Arial"/>
                <w:color w:val="000000"/>
                <w:sz w:val="18"/>
                <w:szCs w:val="18"/>
                <w:lang w:eastAsia="es-PE"/>
              </w:rPr>
              <w:t>11</w:t>
            </w:r>
            <w:r w:rsidRPr="00FC1A13">
              <w:rPr>
                <w:rFonts w:ascii="Arial" w:hAnsi="Arial" w:cs="Arial"/>
                <w:color w:val="000000"/>
                <w:sz w:val="18"/>
                <w:szCs w:val="18"/>
                <w:lang w:eastAsia="es-PE"/>
              </w:rPr>
              <w:t>- Situación Financiera</w:t>
            </w:r>
          </w:p>
        </w:tc>
        <w:tc>
          <w:tcPr>
            <w:tcW w:w="19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4F564C" w14:textId="77777777" w:rsidR="00762678" w:rsidRPr="00FC1A13" w:rsidRDefault="00762678" w:rsidP="003E6F07">
            <w:pPr>
              <w:widowControl/>
              <w:adjustRightInd/>
              <w:spacing w:line="240" w:lineRule="auto"/>
              <w:jc w:val="center"/>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Formulario -  </w:t>
            </w:r>
            <w:r w:rsidR="004467C4" w:rsidRPr="00FC1A13">
              <w:rPr>
                <w:rFonts w:ascii="Arial" w:hAnsi="Arial" w:cs="Arial"/>
                <w:color w:val="000000"/>
                <w:sz w:val="18"/>
                <w:szCs w:val="18"/>
                <w:lang w:eastAsia="es-PE"/>
              </w:rPr>
              <w:t>11</w:t>
            </w:r>
            <w:r w:rsidRPr="00FC1A13">
              <w:rPr>
                <w:rFonts w:ascii="Arial" w:hAnsi="Arial" w:cs="Arial"/>
                <w:color w:val="000000"/>
                <w:sz w:val="18"/>
                <w:szCs w:val="18"/>
                <w:lang w:eastAsia="es-PE"/>
              </w:rPr>
              <w:t>- Situación Financiera</w:t>
            </w:r>
          </w:p>
        </w:tc>
      </w:tr>
      <w:tr w:rsidR="00762678" w:rsidRPr="00FC1A13" w14:paraId="0DEB6BD6" w14:textId="77777777" w:rsidTr="007223CD">
        <w:trPr>
          <w:trHeight w:val="300"/>
        </w:trPr>
        <w:tc>
          <w:tcPr>
            <w:tcW w:w="1085" w:type="pct"/>
            <w:vMerge/>
            <w:tcBorders>
              <w:top w:val="single" w:sz="4" w:space="0" w:color="auto"/>
              <w:left w:val="single" w:sz="4" w:space="0" w:color="auto"/>
              <w:bottom w:val="single" w:sz="4" w:space="0" w:color="auto"/>
              <w:right w:val="single" w:sz="4" w:space="0" w:color="auto"/>
            </w:tcBorders>
            <w:vAlign w:val="center"/>
            <w:hideMark/>
          </w:tcPr>
          <w:p w14:paraId="6AC92A3A"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935" w:type="pct"/>
            <w:tcBorders>
              <w:top w:val="single" w:sz="4" w:space="0" w:color="auto"/>
              <w:left w:val="nil"/>
              <w:bottom w:val="single" w:sz="4" w:space="0" w:color="auto"/>
              <w:right w:val="single" w:sz="4" w:space="0" w:color="auto"/>
            </w:tcBorders>
            <w:shd w:val="clear" w:color="auto" w:fill="auto"/>
            <w:vAlign w:val="center"/>
            <w:hideMark/>
          </w:tcPr>
          <w:p w14:paraId="4265F3DF" w14:textId="77777777" w:rsidR="00762678" w:rsidRPr="00FC1A13" w:rsidRDefault="00762678" w:rsidP="003E6F07">
            <w:pPr>
              <w:widowControl/>
              <w:adjustRightInd/>
              <w:spacing w:line="240" w:lineRule="auto"/>
              <w:jc w:val="center"/>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Formulario -  </w:t>
            </w:r>
            <w:r w:rsidR="004467C4" w:rsidRPr="00FC1A13">
              <w:rPr>
                <w:rFonts w:ascii="Arial" w:hAnsi="Arial" w:cs="Arial"/>
                <w:color w:val="000000"/>
                <w:sz w:val="18"/>
                <w:szCs w:val="18"/>
                <w:lang w:eastAsia="es-PE"/>
              </w:rPr>
              <w:t>11</w:t>
            </w:r>
            <w:r w:rsidRPr="00FC1A13">
              <w:rPr>
                <w:rFonts w:ascii="Arial" w:hAnsi="Arial" w:cs="Arial"/>
                <w:color w:val="000000"/>
                <w:sz w:val="18"/>
                <w:szCs w:val="18"/>
                <w:lang w:eastAsia="es-PE"/>
              </w:rPr>
              <w:t>- Situación Financiera</w:t>
            </w:r>
          </w:p>
        </w:tc>
        <w:tc>
          <w:tcPr>
            <w:tcW w:w="1980" w:type="pct"/>
            <w:tcBorders>
              <w:top w:val="single" w:sz="4" w:space="0" w:color="auto"/>
              <w:left w:val="nil"/>
              <w:bottom w:val="single" w:sz="4" w:space="0" w:color="auto"/>
              <w:right w:val="single" w:sz="4" w:space="0" w:color="auto"/>
            </w:tcBorders>
            <w:shd w:val="clear" w:color="auto" w:fill="auto"/>
            <w:vAlign w:val="center"/>
            <w:hideMark/>
          </w:tcPr>
          <w:p w14:paraId="5C499524" w14:textId="77777777" w:rsidR="00762678" w:rsidRPr="00FC1A13" w:rsidRDefault="00762678" w:rsidP="003E6F07">
            <w:pPr>
              <w:widowControl/>
              <w:adjustRightInd/>
              <w:spacing w:line="240" w:lineRule="auto"/>
              <w:jc w:val="center"/>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Formulario -  </w:t>
            </w:r>
            <w:r w:rsidR="004467C4" w:rsidRPr="00FC1A13">
              <w:rPr>
                <w:rFonts w:ascii="Arial" w:hAnsi="Arial" w:cs="Arial"/>
                <w:color w:val="000000"/>
                <w:sz w:val="18"/>
                <w:szCs w:val="18"/>
                <w:lang w:eastAsia="es-PE"/>
              </w:rPr>
              <w:t>11</w:t>
            </w:r>
            <w:r w:rsidRPr="00FC1A13">
              <w:rPr>
                <w:rFonts w:ascii="Arial" w:hAnsi="Arial" w:cs="Arial"/>
                <w:color w:val="000000"/>
                <w:sz w:val="18"/>
                <w:szCs w:val="18"/>
                <w:lang w:eastAsia="es-PE"/>
              </w:rPr>
              <w:t>- Situación Financiera</w:t>
            </w:r>
          </w:p>
        </w:tc>
      </w:tr>
      <w:tr w:rsidR="00762678" w:rsidRPr="00FC1A13" w14:paraId="49DAEE39" w14:textId="77777777" w:rsidTr="007223CD">
        <w:trPr>
          <w:trHeight w:val="300"/>
        </w:trPr>
        <w:tc>
          <w:tcPr>
            <w:tcW w:w="1085" w:type="pct"/>
            <w:tcBorders>
              <w:top w:val="nil"/>
              <w:left w:val="nil"/>
              <w:bottom w:val="nil"/>
              <w:right w:val="nil"/>
            </w:tcBorders>
            <w:shd w:val="clear" w:color="auto" w:fill="auto"/>
            <w:noWrap/>
            <w:vAlign w:val="bottom"/>
            <w:hideMark/>
          </w:tcPr>
          <w:p w14:paraId="1B94977C" w14:textId="77777777" w:rsidR="00762678" w:rsidRPr="00FC1A13" w:rsidRDefault="00762678" w:rsidP="007223CD">
            <w:pPr>
              <w:widowControl/>
              <w:adjustRightInd/>
              <w:spacing w:line="240" w:lineRule="auto"/>
              <w:jc w:val="left"/>
              <w:textAlignment w:val="auto"/>
              <w:rPr>
                <w:rFonts w:ascii="Arial" w:hAnsi="Arial" w:cs="Arial"/>
                <w:color w:val="000000"/>
                <w:sz w:val="18"/>
                <w:szCs w:val="18"/>
                <w:lang w:eastAsia="es-PE"/>
              </w:rPr>
            </w:pPr>
          </w:p>
        </w:tc>
        <w:tc>
          <w:tcPr>
            <w:tcW w:w="1935" w:type="pct"/>
            <w:tcBorders>
              <w:top w:val="nil"/>
              <w:left w:val="nil"/>
              <w:bottom w:val="nil"/>
              <w:right w:val="nil"/>
            </w:tcBorders>
            <w:shd w:val="clear" w:color="auto" w:fill="auto"/>
            <w:noWrap/>
            <w:vAlign w:val="bottom"/>
            <w:hideMark/>
          </w:tcPr>
          <w:p w14:paraId="2E842001" w14:textId="77777777" w:rsidR="00762678" w:rsidRPr="00FC1A13" w:rsidRDefault="00762678" w:rsidP="007223CD">
            <w:pPr>
              <w:widowControl/>
              <w:adjustRightInd/>
              <w:spacing w:line="240" w:lineRule="auto"/>
              <w:jc w:val="left"/>
              <w:textAlignment w:val="auto"/>
              <w:rPr>
                <w:rFonts w:ascii="Arial" w:hAnsi="Arial" w:cs="Arial"/>
                <w:color w:val="000000"/>
                <w:sz w:val="18"/>
                <w:szCs w:val="18"/>
                <w:lang w:eastAsia="es-PE"/>
              </w:rPr>
            </w:pPr>
          </w:p>
        </w:tc>
        <w:tc>
          <w:tcPr>
            <w:tcW w:w="1980" w:type="pct"/>
            <w:tcBorders>
              <w:top w:val="nil"/>
              <w:left w:val="nil"/>
              <w:bottom w:val="nil"/>
              <w:right w:val="nil"/>
            </w:tcBorders>
            <w:shd w:val="clear" w:color="auto" w:fill="auto"/>
            <w:noWrap/>
            <w:vAlign w:val="bottom"/>
            <w:hideMark/>
          </w:tcPr>
          <w:p w14:paraId="1DCC836F" w14:textId="77777777" w:rsidR="00762678" w:rsidRPr="00FC1A13" w:rsidRDefault="00762678" w:rsidP="007223CD">
            <w:pPr>
              <w:widowControl/>
              <w:adjustRightInd/>
              <w:spacing w:line="240" w:lineRule="auto"/>
              <w:jc w:val="left"/>
              <w:textAlignment w:val="auto"/>
              <w:rPr>
                <w:rFonts w:ascii="Arial" w:hAnsi="Arial" w:cs="Arial"/>
                <w:color w:val="000000"/>
                <w:sz w:val="18"/>
                <w:szCs w:val="18"/>
                <w:lang w:eastAsia="es-PE"/>
              </w:rPr>
            </w:pPr>
          </w:p>
        </w:tc>
      </w:tr>
      <w:tr w:rsidR="00762678" w:rsidRPr="00FC1A13" w14:paraId="37661913" w14:textId="77777777" w:rsidTr="007223CD">
        <w:trPr>
          <w:trHeight w:val="626"/>
        </w:trPr>
        <w:tc>
          <w:tcPr>
            <w:tcW w:w="10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F1E3AF" w14:textId="77777777" w:rsidR="00762678" w:rsidRPr="00FC1A13" w:rsidRDefault="00762678" w:rsidP="00E07049">
            <w:pPr>
              <w:widowControl/>
              <w:adjustRightInd/>
              <w:spacing w:line="240" w:lineRule="auto"/>
              <w:jc w:val="center"/>
              <w:textAlignment w:val="auto"/>
              <w:rPr>
                <w:rFonts w:ascii="Arial" w:hAnsi="Arial" w:cs="Arial"/>
                <w:b/>
                <w:bCs/>
                <w:color w:val="000000"/>
                <w:sz w:val="18"/>
                <w:szCs w:val="18"/>
                <w:lang w:eastAsia="es-PE"/>
              </w:rPr>
            </w:pPr>
            <w:r w:rsidRPr="00FC1A13">
              <w:rPr>
                <w:rFonts w:ascii="Arial" w:hAnsi="Arial" w:cs="Arial"/>
                <w:b/>
                <w:bCs/>
                <w:color w:val="000000"/>
                <w:sz w:val="18"/>
                <w:szCs w:val="18"/>
                <w:lang w:eastAsia="es-PE"/>
              </w:rPr>
              <w:t>g) Documentos que demuestren que el Oferente cuenta con la experiencia necesaria para ejecutar el contrato, conforme a lo exigido en la Sección II, punto 2, punto 4 y punto 5.</w:t>
            </w:r>
          </w:p>
        </w:tc>
        <w:tc>
          <w:tcPr>
            <w:tcW w:w="1935" w:type="pct"/>
            <w:tcBorders>
              <w:top w:val="single" w:sz="4" w:space="0" w:color="auto"/>
              <w:left w:val="nil"/>
              <w:bottom w:val="single" w:sz="4" w:space="0" w:color="auto"/>
              <w:right w:val="single" w:sz="4" w:space="0" w:color="auto"/>
            </w:tcBorders>
            <w:shd w:val="clear" w:color="auto" w:fill="auto"/>
            <w:hideMark/>
          </w:tcPr>
          <w:p w14:paraId="50B8AEC1" w14:textId="77777777" w:rsidR="00762678" w:rsidRPr="00FC1A13" w:rsidRDefault="00762678" w:rsidP="003E6F07">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Formulario </w:t>
            </w:r>
            <w:r w:rsidR="000E2E6A" w:rsidRPr="00FC1A13">
              <w:rPr>
                <w:rFonts w:ascii="Arial" w:hAnsi="Arial" w:cs="Arial"/>
                <w:color w:val="000000"/>
                <w:sz w:val="18"/>
                <w:szCs w:val="18"/>
                <w:lang w:eastAsia="es-PE"/>
              </w:rPr>
              <w:t>12.1</w:t>
            </w:r>
            <w:r w:rsidRPr="00FC1A13">
              <w:rPr>
                <w:rFonts w:ascii="Arial" w:hAnsi="Arial" w:cs="Arial"/>
                <w:color w:val="000000"/>
                <w:sz w:val="18"/>
                <w:szCs w:val="18"/>
                <w:lang w:eastAsia="es-PE"/>
              </w:rPr>
              <w:t>- Exp</w:t>
            </w:r>
            <w:r w:rsidR="000E2E6A" w:rsidRPr="00FC1A13">
              <w:rPr>
                <w:rFonts w:ascii="Arial" w:hAnsi="Arial" w:cs="Arial"/>
                <w:color w:val="000000"/>
                <w:sz w:val="18"/>
                <w:szCs w:val="18"/>
                <w:lang w:eastAsia="es-PE"/>
              </w:rPr>
              <w:t>eriencia General en el campo de servicio de Operación</w:t>
            </w:r>
            <w:r w:rsidRPr="00FC1A13">
              <w:rPr>
                <w:rFonts w:ascii="Arial" w:hAnsi="Arial" w:cs="Arial"/>
                <w:color w:val="000000"/>
                <w:sz w:val="18"/>
                <w:szCs w:val="18"/>
                <w:lang w:eastAsia="es-PE"/>
              </w:rPr>
              <w:t>, y demás documentos exigidos en la Sección III “Criterios de Evaluación”</w:t>
            </w:r>
          </w:p>
        </w:tc>
        <w:tc>
          <w:tcPr>
            <w:tcW w:w="1980" w:type="pct"/>
            <w:tcBorders>
              <w:top w:val="single" w:sz="4" w:space="0" w:color="auto"/>
              <w:left w:val="nil"/>
              <w:bottom w:val="single" w:sz="4" w:space="0" w:color="auto"/>
              <w:right w:val="single" w:sz="4" w:space="0" w:color="auto"/>
            </w:tcBorders>
            <w:shd w:val="clear" w:color="auto" w:fill="auto"/>
            <w:hideMark/>
          </w:tcPr>
          <w:p w14:paraId="5814F775" w14:textId="77777777" w:rsidR="00762678" w:rsidRPr="00FC1A13" w:rsidRDefault="000E2E6A" w:rsidP="003E6F07">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Formulario 12.1- Experiencia General en el campo de servicio de Operación</w:t>
            </w:r>
            <w:r w:rsidR="00762678" w:rsidRPr="00FC1A13">
              <w:rPr>
                <w:rFonts w:ascii="Arial" w:hAnsi="Arial" w:cs="Arial"/>
                <w:color w:val="000000"/>
                <w:sz w:val="18"/>
                <w:szCs w:val="18"/>
                <w:lang w:eastAsia="es-PE"/>
              </w:rPr>
              <w:t>, y demás documentos exigidos en la Sección III “Criterios de Evaluación”</w:t>
            </w:r>
          </w:p>
        </w:tc>
      </w:tr>
      <w:tr w:rsidR="00762678" w:rsidRPr="00FC1A13" w14:paraId="0DB0B783" w14:textId="77777777" w:rsidTr="007223CD">
        <w:trPr>
          <w:trHeight w:val="714"/>
        </w:trPr>
        <w:tc>
          <w:tcPr>
            <w:tcW w:w="1085" w:type="pct"/>
            <w:vMerge/>
            <w:tcBorders>
              <w:top w:val="single" w:sz="4" w:space="0" w:color="auto"/>
              <w:left w:val="single" w:sz="4" w:space="0" w:color="auto"/>
              <w:bottom w:val="single" w:sz="4" w:space="0" w:color="auto"/>
              <w:right w:val="single" w:sz="4" w:space="0" w:color="auto"/>
            </w:tcBorders>
            <w:vAlign w:val="center"/>
            <w:hideMark/>
          </w:tcPr>
          <w:p w14:paraId="62DCB203"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935" w:type="pct"/>
            <w:tcBorders>
              <w:top w:val="single" w:sz="4" w:space="0" w:color="auto"/>
              <w:left w:val="single" w:sz="4" w:space="0" w:color="auto"/>
              <w:bottom w:val="single" w:sz="4" w:space="0" w:color="auto"/>
              <w:right w:val="single" w:sz="4" w:space="0" w:color="auto"/>
            </w:tcBorders>
            <w:shd w:val="clear" w:color="auto" w:fill="auto"/>
            <w:hideMark/>
          </w:tcPr>
          <w:p w14:paraId="47A5FB33" w14:textId="77777777" w:rsidR="00762678" w:rsidRPr="00FC1A13" w:rsidRDefault="00762678" w:rsidP="00E4364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Formulario  </w:t>
            </w:r>
            <w:r w:rsidR="00E4364D" w:rsidRPr="00FC1A13">
              <w:rPr>
                <w:rFonts w:ascii="Arial" w:hAnsi="Arial" w:cs="Arial"/>
                <w:color w:val="000000"/>
                <w:sz w:val="18"/>
                <w:szCs w:val="18"/>
                <w:lang w:eastAsia="es-PE"/>
              </w:rPr>
              <w:t>12.2</w:t>
            </w:r>
            <w:r w:rsidRPr="00FC1A13">
              <w:rPr>
                <w:rFonts w:ascii="Arial" w:hAnsi="Arial" w:cs="Arial"/>
                <w:color w:val="000000"/>
                <w:sz w:val="18"/>
                <w:szCs w:val="18"/>
                <w:lang w:eastAsia="es-PE"/>
              </w:rPr>
              <w:t>- Facturación Anual Media, con indicadas al pie del formulario, y demás documentos exigidos e</w:t>
            </w:r>
            <w:r w:rsidR="003E6F07" w:rsidRPr="00FC1A13">
              <w:rPr>
                <w:rFonts w:ascii="Arial" w:hAnsi="Arial" w:cs="Arial"/>
                <w:color w:val="000000"/>
                <w:sz w:val="18"/>
                <w:szCs w:val="18"/>
                <w:lang w:eastAsia="es-PE"/>
              </w:rPr>
              <w:t>n la Sección II</w:t>
            </w:r>
            <w:r w:rsidRPr="00FC1A13">
              <w:rPr>
                <w:rFonts w:ascii="Arial" w:hAnsi="Arial" w:cs="Arial"/>
                <w:color w:val="000000"/>
                <w:sz w:val="18"/>
                <w:szCs w:val="18"/>
                <w:lang w:eastAsia="es-PE"/>
              </w:rPr>
              <w:t xml:space="preserve"> “Criterios de Evaluación”</w:t>
            </w:r>
          </w:p>
        </w:tc>
        <w:tc>
          <w:tcPr>
            <w:tcW w:w="1980" w:type="pct"/>
            <w:tcBorders>
              <w:top w:val="single" w:sz="4" w:space="0" w:color="auto"/>
              <w:left w:val="single" w:sz="4" w:space="0" w:color="auto"/>
              <w:bottom w:val="single" w:sz="4" w:space="0" w:color="auto"/>
              <w:right w:val="single" w:sz="4" w:space="0" w:color="auto"/>
            </w:tcBorders>
            <w:shd w:val="clear" w:color="auto" w:fill="auto"/>
            <w:hideMark/>
          </w:tcPr>
          <w:p w14:paraId="45A2B2C3" w14:textId="77777777" w:rsidR="00762678" w:rsidRPr="00FC1A13" w:rsidRDefault="00762678" w:rsidP="00E4364D">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Formulario </w:t>
            </w:r>
            <w:r w:rsidR="00E4364D" w:rsidRPr="00FC1A13">
              <w:rPr>
                <w:rFonts w:ascii="Arial" w:hAnsi="Arial" w:cs="Arial"/>
                <w:color w:val="000000"/>
                <w:sz w:val="18"/>
                <w:szCs w:val="18"/>
                <w:lang w:eastAsia="es-PE"/>
              </w:rPr>
              <w:t>12.2</w:t>
            </w:r>
            <w:r w:rsidRPr="00FC1A13">
              <w:rPr>
                <w:rFonts w:ascii="Arial" w:hAnsi="Arial" w:cs="Arial"/>
                <w:color w:val="000000"/>
                <w:sz w:val="18"/>
                <w:szCs w:val="18"/>
                <w:lang w:eastAsia="es-PE"/>
              </w:rPr>
              <w:t xml:space="preserve"> - Facturación Anual Media, con indicadas al pie del formulario, y demás docum</w:t>
            </w:r>
            <w:r w:rsidR="003E6F07" w:rsidRPr="00FC1A13">
              <w:rPr>
                <w:rFonts w:ascii="Arial" w:hAnsi="Arial" w:cs="Arial"/>
                <w:color w:val="000000"/>
                <w:sz w:val="18"/>
                <w:szCs w:val="18"/>
                <w:lang w:eastAsia="es-PE"/>
              </w:rPr>
              <w:t>entos exigidos en la Sección II</w:t>
            </w:r>
            <w:r w:rsidRPr="00FC1A13">
              <w:rPr>
                <w:rFonts w:ascii="Arial" w:hAnsi="Arial" w:cs="Arial"/>
                <w:color w:val="000000"/>
                <w:sz w:val="18"/>
                <w:szCs w:val="18"/>
                <w:lang w:eastAsia="es-PE"/>
              </w:rPr>
              <w:t xml:space="preserve"> “Criterios de Evaluación”</w:t>
            </w:r>
          </w:p>
        </w:tc>
      </w:tr>
      <w:tr w:rsidR="00762678" w:rsidRPr="00FC1A13" w14:paraId="5CEE4E4A" w14:textId="77777777" w:rsidTr="007223CD">
        <w:trPr>
          <w:trHeight w:val="698"/>
        </w:trPr>
        <w:tc>
          <w:tcPr>
            <w:tcW w:w="1085" w:type="pct"/>
            <w:vMerge/>
            <w:tcBorders>
              <w:top w:val="single" w:sz="4" w:space="0" w:color="auto"/>
              <w:left w:val="single" w:sz="4" w:space="0" w:color="auto"/>
              <w:bottom w:val="single" w:sz="4" w:space="0" w:color="auto"/>
              <w:right w:val="single" w:sz="4" w:space="0" w:color="auto"/>
            </w:tcBorders>
            <w:vAlign w:val="center"/>
            <w:hideMark/>
          </w:tcPr>
          <w:p w14:paraId="4F7CD9CE"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935" w:type="pct"/>
            <w:tcBorders>
              <w:top w:val="single" w:sz="4" w:space="0" w:color="auto"/>
              <w:left w:val="single" w:sz="4" w:space="0" w:color="auto"/>
              <w:bottom w:val="single" w:sz="4" w:space="0" w:color="auto"/>
              <w:right w:val="single" w:sz="4" w:space="0" w:color="auto"/>
            </w:tcBorders>
            <w:shd w:val="clear" w:color="auto" w:fill="auto"/>
            <w:hideMark/>
          </w:tcPr>
          <w:p w14:paraId="03BC9D0A" w14:textId="77777777" w:rsidR="00762678" w:rsidRPr="00FC1A13" w:rsidRDefault="00762678" w:rsidP="00E84C36">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Formulario</w:t>
            </w:r>
            <w:r w:rsidR="009D0F71" w:rsidRPr="00FC1A13">
              <w:rPr>
                <w:rFonts w:ascii="Arial" w:hAnsi="Arial" w:cs="Arial"/>
                <w:color w:val="000000"/>
                <w:sz w:val="18"/>
                <w:szCs w:val="18"/>
                <w:lang w:eastAsia="es-PE"/>
              </w:rPr>
              <w:t xml:space="preserve"> 12.4</w:t>
            </w:r>
            <w:r w:rsidRPr="00FC1A13">
              <w:rPr>
                <w:rFonts w:ascii="Arial" w:hAnsi="Arial" w:cs="Arial"/>
                <w:color w:val="000000"/>
                <w:sz w:val="18"/>
                <w:szCs w:val="18"/>
                <w:lang w:eastAsia="es-PE"/>
              </w:rPr>
              <w:t xml:space="preserve"> - Detalle de facturación del año que corresponda, con las documentaciones indicadas al pie del formulario, y demás documentos exigidos en la Sección III “Criterios de Evaluación”</w:t>
            </w:r>
          </w:p>
        </w:tc>
        <w:tc>
          <w:tcPr>
            <w:tcW w:w="1980" w:type="pct"/>
            <w:tcBorders>
              <w:top w:val="single" w:sz="4" w:space="0" w:color="auto"/>
              <w:left w:val="single" w:sz="4" w:space="0" w:color="auto"/>
              <w:bottom w:val="single" w:sz="4" w:space="0" w:color="auto"/>
              <w:right w:val="single" w:sz="4" w:space="0" w:color="auto"/>
            </w:tcBorders>
            <w:shd w:val="clear" w:color="auto" w:fill="auto"/>
            <w:hideMark/>
          </w:tcPr>
          <w:p w14:paraId="75E13D01" w14:textId="77777777" w:rsidR="00762678" w:rsidRPr="00FC1A13" w:rsidRDefault="00762678" w:rsidP="00E84C36">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Formulario Nº -</w:t>
            </w:r>
            <w:r w:rsidR="009D0F71" w:rsidRPr="00FC1A13">
              <w:rPr>
                <w:rFonts w:ascii="Arial" w:hAnsi="Arial" w:cs="Arial"/>
                <w:color w:val="000000"/>
                <w:sz w:val="18"/>
                <w:szCs w:val="18"/>
                <w:lang w:eastAsia="es-PE"/>
              </w:rPr>
              <w:t>12.4</w:t>
            </w:r>
            <w:r w:rsidRPr="00FC1A13">
              <w:rPr>
                <w:rFonts w:ascii="Arial" w:hAnsi="Arial" w:cs="Arial"/>
                <w:color w:val="000000"/>
                <w:sz w:val="18"/>
                <w:szCs w:val="18"/>
                <w:lang w:eastAsia="es-PE"/>
              </w:rPr>
              <w:t>- Detalle de facturación del año que corresponda, con las documentaciones indicadas al pie del formulario, y demás documentos exigidos en la Sección III “Criterios de Evaluación”</w:t>
            </w:r>
          </w:p>
        </w:tc>
      </w:tr>
      <w:tr w:rsidR="00762678" w:rsidRPr="00FC1A13" w14:paraId="4970EE36" w14:textId="77777777" w:rsidTr="007223CD">
        <w:trPr>
          <w:trHeight w:val="669"/>
        </w:trPr>
        <w:tc>
          <w:tcPr>
            <w:tcW w:w="1085" w:type="pct"/>
            <w:vMerge/>
            <w:tcBorders>
              <w:top w:val="single" w:sz="4" w:space="0" w:color="auto"/>
              <w:left w:val="single" w:sz="4" w:space="0" w:color="auto"/>
              <w:bottom w:val="single" w:sz="4" w:space="0" w:color="auto"/>
              <w:right w:val="single" w:sz="4" w:space="0" w:color="auto"/>
            </w:tcBorders>
            <w:vAlign w:val="center"/>
            <w:hideMark/>
          </w:tcPr>
          <w:p w14:paraId="3D3E61B2" w14:textId="77777777" w:rsidR="00762678" w:rsidRPr="00FC1A13" w:rsidRDefault="00762678" w:rsidP="007223CD">
            <w:pPr>
              <w:widowControl/>
              <w:adjustRightInd/>
              <w:spacing w:line="240" w:lineRule="auto"/>
              <w:jc w:val="left"/>
              <w:textAlignment w:val="auto"/>
              <w:rPr>
                <w:rFonts w:ascii="Arial" w:hAnsi="Arial" w:cs="Arial"/>
                <w:b/>
                <w:bCs/>
                <w:color w:val="000000"/>
                <w:sz w:val="18"/>
                <w:szCs w:val="18"/>
                <w:lang w:eastAsia="es-PE"/>
              </w:rPr>
            </w:pPr>
          </w:p>
        </w:tc>
        <w:tc>
          <w:tcPr>
            <w:tcW w:w="1935" w:type="pct"/>
            <w:tcBorders>
              <w:top w:val="single" w:sz="4" w:space="0" w:color="auto"/>
              <w:left w:val="nil"/>
              <w:bottom w:val="single" w:sz="4" w:space="0" w:color="auto"/>
              <w:right w:val="single" w:sz="4" w:space="0" w:color="auto"/>
            </w:tcBorders>
            <w:shd w:val="clear" w:color="auto" w:fill="auto"/>
            <w:hideMark/>
          </w:tcPr>
          <w:p w14:paraId="1D36CA53" w14:textId="77777777" w:rsidR="00762678" w:rsidRPr="00FC1A13" w:rsidRDefault="00762678" w:rsidP="001A4ACA">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Formulario </w:t>
            </w:r>
            <w:r w:rsidR="001A4ACA" w:rsidRPr="00FC1A13">
              <w:rPr>
                <w:rFonts w:ascii="Arial" w:hAnsi="Arial" w:cs="Arial"/>
                <w:color w:val="000000"/>
                <w:sz w:val="18"/>
                <w:szCs w:val="18"/>
                <w:lang w:eastAsia="es-PE"/>
              </w:rPr>
              <w:t>12.3</w:t>
            </w:r>
            <w:r w:rsidRPr="00FC1A13">
              <w:rPr>
                <w:rFonts w:ascii="Arial" w:hAnsi="Arial" w:cs="Arial"/>
                <w:color w:val="000000"/>
                <w:sz w:val="18"/>
                <w:szCs w:val="18"/>
                <w:lang w:eastAsia="es-PE"/>
              </w:rPr>
              <w:t xml:space="preserve"> - Experiencia Específica y demás documentos exigidos en la Sección III “Criterios de Evaluación”</w:t>
            </w:r>
          </w:p>
        </w:tc>
        <w:tc>
          <w:tcPr>
            <w:tcW w:w="1980" w:type="pct"/>
            <w:tcBorders>
              <w:top w:val="single" w:sz="4" w:space="0" w:color="auto"/>
              <w:left w:val="nil"/>
              <w:bottom w:val="single" w:sz="4" w:space="0" w:color="auto"/>
              <w:right w:val="single" w:sz="4" w:space="0" w:color="auto"/>
            </w:tcBorders>
            <w:shd w:val="clear" w:color="auto" w:fill="auto"/>
            <w:hideMark/>
          </w:tcPr>
          <w:p w14:paraId="59FC91C4" w14:textId="77777777" w:rsidR="00762678" w:rsidRPr="00FC1A13" w:rsidRDefault="00762678" w:rsidP="001A4ACA">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 xml:space="preserve">Formulario </w:t>
            </w:r>
            <w:r w:rsidR="001A4ACA" w:rsidRPr="00FC1A13">
              <w:rPr>
                <w:rFonts w:ascii="Arial" w:hAnsi="Arial" w:cs="Arial"/>
                <w:color w:val="000000"/>
                <w:sz w:val="18"/>
                <w:szCs w:val="18"/>
                <w:lang w:eastAsia="es-PE"/>
              </w:rPr>
              <w:t xml:space="preserve">12.3 </w:t>
            </w:r>
            <w:r w:rsidRPr="00FC1A13">
              <w:rPr>
                <w:rFonts w:ascii="Arial" w:hAnsi="Arial" w:cs="Arial"/>
                <w:color w:val="000000"/>
                <w:sz w:val="18"/>
                <w:szCs w:val="18"/>
                <w:lang w:eastAsia="es-PE"/>
              </w:rPr>
              <w:t>- Experiencia Específica y demás documentos exigidos en la Sección III “Criterios de Evaluación”</w:t>
            </w:r>
          </w:p>
        </w:tc>
      </w:tr>
    </w:tbl>
    <w:p w14:paraId="0C6F5793" w14:textId="77777777" w:rsidR="00762678" w:rsidRPr="00FC1A13" w:rsidRDefault="00762678" w:rsidP="00762678"/>
    <w:tbl>
      <w:tblPr>
        <w:tblW w:w="5000" w:type="pct"/>
        <w:tblCellMar>
          <w:left w:w="70" w:type="dxa"/>
          <w:right w:w="70" w:type="dxa"/>
        </w:tblCellMar>
        <w:tblLook w:val="04A0" w:firstRow="1" w:lastRow="0" w:firstColumn="1" w:lastColumn="0" w:noHBand="0" w:noVBand="1"/>
      </w:tblPr>
      <w:tblGrid>
        <w:gridCol w:w="2017"/>
        <w:gridCol w:w="3596"/>
        <w:gridCol w:w="3680"/>
      </w:tblGrid>
      <w:tr w:rsidR="0099553A" w:rsidRPr="00FC1A13" w14:paraId="3DD57DFE" w14:textId="77777777" w:rsidTr="00BC738A">
        <w:trPr>
          <w:trHeight w:val="1449"/>
        </w:trPr>
        <w:tc>
          <w:tcPr>
            <w:tcW w:w="10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7F6098" w14:textId="77777777" w:rsidR="0099553A" w:rsidRPr="00FC1A13" w:rsidRDefault="0099553A" w:rsidP="00E07049">
            <w:pPr>
              <w:widowControl/>
              <w:adjustRightInd/>
              <w:spacing w:line="240" w:lineRule="auto"/>
              <w:jc w:val="center"/>
              <w:textAlignment w:val="auto"/>
              <w:rPr>
                <w:rFonts w:ascii="Arial" w:hAnsi="Arial" w:cs="Arial"/>
                <w:b/>
                <w:bCs/>
                <w:color w:val="000000"/>
                <w:sz w:val="18"/>
                <w:szCs w:val="18"/>
                <w:lang w:eastAsia="es-PE"/>
              </w:rPr>
            </w:pPr>
            <w:r w:rsidRPr="00FC1A13">
              <w:rPr>
                <w:rFonts w:ascii="Arial" w:hAnsi="Arial" w:cs="Arial"/>
                <w:b/>
                <w:bCs/>
                <w:color w:val="000000"/>
                <w:sz w:val="18"/>
                <w:szCs w:val="18"/>
                <w:lang w:eastAsia="es-PE"/>
              </w:rPr>
              <w:t>h) Documentos que demuestren que el Oferente cuenta con capacidad de equipos, conforme a lo exigido en la Sección II, punto 6.</w:t>
            </w:r>
          </w:p>
        </w:tc>
        <w:tc>
          <w:tcPr>
            <w:tcW w:w="1935" w:type="pct"/>
            <w:tcBorders>
              <w:top w:val="single" w:sz="4" w:space="0" w:color="auto"/>
              <w:left w:val="nil"/>
              <w:right w:val="single" w:sz="4" w:space="0" w:color="auto"/>
            </w:tcBorders>
            <w:shd w:val="clear" w:color="auto" w:fill="auto"/>
            <w:vAlign w:val="center"/>
            <w:hideMark/>
          </w:tcPr>
          <w:p w14:paraId="7FA977EA" w14:textId="77777777" w:rsidR="0099553A" w:rsidRPr="00FC1A13" w:rsidRDefault="0099553A" w:rsidP="00B1034E">
            <w:pPr>
              <w:widowControl/>
              <w:adjustRightInd/>
              <w:spacing w:line="240" w:lineRule="auto"/>
              <w:textAlignment w:val="auto"/>
              <w:rPr>
                <w:rFonts w:ascii="Arial" w:hAnsi="Arial" w:cs="Arial"/>
                <w:i/>
                <w:color w:val="000000"/>
                <w:sz w:val="18"/>
                <w:szCs w:val="18"/>
                <w:lang w:eastAsia="es-PE"/>
              </w:rPr>
            </w:pPr>
            <w:r w:rsidRPr="00FC1A13">
              <w:rPr>
                <w:rFonts w:ascii="Arial" w:hAnsi="Arial" w:cs="Arial"/>
                <w:i/>
                <w:color w:val="000000"/>
                <w:sz w:val="18"/>
                <w:szCs w:val="18"/>
                <w:lang w:eastAsia="es-PE"/>
              </w:rPr>
              <w:t>Formulario13 - Lista de Equipos, herramientas, maquinarias e implementos destinados a la ejecución de los trabajos, con las documentaciones indicadas al pie del formulario.</w:t>
            </w:r>
          </w:p>
        </w:tc>
        <w:tc>
          <w:tcPr>
            <w:tcW w:w="1980" w:type="pct"/>
            <w:tcBorders>
              <w:top w:val="single" w:sz="4" w:space="0" w:color="auto"/>
              <w:left w:val="nil"/>
              <w:right w:val="single" w:sz="4" w:space="0" w:color="auto"/>
            </w:tcBorders>
            <w:shd w:val="clear" w:color="auto" w:fill="auto"/>
            <w:vAlign w:val="center"/>
            <w:hideMark/>
          </w:tcPr>
          <w:p w14:paraId="236A3DE7" w14:textId="77777777" w:rsidR="0099553A" w:rsidRPr="00FC1A13" w:rsidRDefault="0099553A" w:rsidP="00B1034E">
            <w:pPr>
              <w:widowControl/>
              <w:adjustRightInd/>
              <w:spacing w:line="240" w:lineRule="auto"/>
              <w:textAlignment w:val="auto"/>
              <w:rPr>
                <w:rFonts w:ascii="Arial" w:hAnsi="Arial" w:cs="Arial"/>
                <w:color w:val="000000"/>
                <w:sz w:val="18"/>
                <w:szCs w:val="18"/>
                <w:lang w:eastAsia="es-PE"/>
              </w:rPr>
            </w:pPr>
            <w:r w:rsidRPr="00FC1A13">
              <w:rPr>
                <w:rFonts w:ascii="Arial" w:hAnsi="Arial" w:cs="Arial"/>
                <w:color w:val="000000"/>
                <w:sz w:val="18"/>
                <w:szCs w:val="18"/>
                <w:lang w:eastAsia="es-PE"/>
              </w:rPr>
              <w:t>Formulario 13 - Lista de Equipos, herramientas, maquinarias e implementos destinados a la ejecución de los trabajos, con las documentaciones indicadas al pie del formulario.</w:t>
            </w:r>
          </w:p>
        </w:tc>
      </w:tr>
      <w:tr w:rsidR="00762678" w:rsidRPr="00FC1A13" w14:paraId="4A1A0C3D" w14:textId="77777777" w:rsidTr="00E07049">
        <w:trPr>
          <w:trHeight w:val="20"/>
        </w:trPr>
        <w:tc>
          <w:tcPr>
            <w:tcW w:w="1085" w:type="pct"/>
            <w:tcBorders>
              <w:top w:val="nil"/>
              <w:left w:val="nil"/>
              <w:bottom w:val="nil"/>
              <w:right w:val="nil"/>
            </w:tcBorders>
            <w:shd w:val="clear" w:color="auto" w:fill="auto"/>
            <w:noWrap/>
            <w:vAlign w:val="bottom"/>
            <w:hideMark/>
          </w:tcPr>
          <w:p w14:paraId="4AB2FC04" w14:textId="77777777" w:rsidR="00762678" w:rsidRPr="00FC1A13" w:rsidRDefault="00762678" w:rsidP="00B1034E">
            <w:pPr>
              <w:widowControl/>
              <w:adjustRightInd/>
              <w:spacing w:line="240" w:lineRule="auto"/>
              <w:jc w:val="left"/>
              <w:textAlignment w:val="auto"/>
              <w:rPr>
                <w:rFonts w:ascii="Arial" w:hAnsi="Arial" w:cs="Arial"/>
                <w:color w:val="000000"/>
                <w:sz w:val="18"/>
                <w:szCs w:val="18"/>
                <w:lang w:eastAsia="es-PE"/>
              </w:rPr>
            </w:pPr>
          </w:p>
        </w:tc>
        <w:tc>
          <w:tcPr>
            <w:tcW w:w="1935" w:type="pct"/>
            <w:tcBorders>
              <w:top w:val="nil"/>
              <w:left w:val="nil"/>
              <w:bottom w:val="single" w:sz="4" w:space="0" w:color="auto"/>
              <w:right w:val="nil"/>
            </w:tcBorders>
            <w:shd w:val="clear" w:color="auto" w:fill="auto"/>
            <w:noWrap/>
            <w:vAlign w:val="bottom"/>
            <w:hideMark/>
          </w:tcPr>
          <w:p w14:paraId="4F7B1386" w14:textId="77777777" w:rsidR="00762678" w:rsidRPr="00FC1A13" w:rsidRDefault="00762678" w:rsidP="00B1034E">
            <w:pPr>
              <w:widowControl/>
              <w:adjustRightInd/>
              <w:spacing w:line="240" w:lineRule="auto"/>
              <w:jc w:val="left"/>
              <w:textAlignment w:val="auto"/>
              <w:rPr>
                <w:rFonts w:ascii="Arial" w:hAnsi="Arial" w:cs="Arial"/>
                <w:i/>
                <w:color w:val="000000"/>
                <w:sz w:val="18"/>
                <w:szCs w:val="18"/>
                <w:highlight w:val="yellow"/>
                <w:lang w:eastAsia="es-PE"/>
              </w:rPr>
            </w:pPr>
          </w:p>
        </w:tc>
        <w:tc>
          <w:tcPr>
            <w:tcW w:w="1980" w:type="pct"/>
            <w:tcBorders>
              <w:top w:val="nil"/>
              <w:left w:val="nil"/>
              <w:bottom w:val="single" w:sz="4" w:space="0" w:color="auto"/>
              <w:right w:val="nil"/>
            </w:tcBorders>
            <w:shd w:val="clear" w:color="auto" w:fill="auto"/>
            <w:noWrap/>
            <w:vAlign w:val="bottom"/>
            <w:hideMark/>
          </w:tcPr>
          <w:p w14:paraId="3FA8CF00" w14:textId="77777777" w:rsidR="00762678" w:rsidRPr="00FC1A13" w:rsidRDefault="00762678" w:rsidP="00B1034E">
            <w:pPr>
              <w:widowControl/>
              <w:adjustRightInd/>
              <w:spacing w:line="240" w:lineRule="auto"/>
              <w:jc w:val="left"/>
              <w:textAlignment w:val="auto"/>
              <w:rPr>
                <w:rFonts w:ascii="Arial" w:hAnsi="Arial" w:cs="Arial"/>
                <w:color w:val="000000"/>
                <w:sz w:val="18"/>
                <w:szCs w:val="18"/>
                <w:highlight w:val="yellow"/>
                <w:lang w:eastAsia="es-PE"/>
              </w:rPr>
            </w:pPr>
          </w:p>
        </w:tc>
      </w:tr>
      <w:tr w:rsidR="00B32B13" w:rsidRPr="00012B9A" w14:paraId="141C9047" w14:textId="77777777" w:rsidTr="008819FE">
        <w:trPr>
          <w:trHeight w:val="1656"/>
        </w:trPr>
        <w:tc>
          <w:tcPr>
            <w:tcW w:w="10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5466CF" w14:textId="77777777" w:rsidR="00B32B13" w:rsidRPr="00012B9A" w:rsidRDefault="00B32B13" w:rsidP="00E07049">
            <w:pPr>
              <w:widowControl/>
              <w:adjustRightInd/>
              <w:spacing w:line="240" w:lineRule="auto"/>
              <w:jc w:val="center"/>
              <w:textAlignment w:val="auto"/>
              <w:rPr>
                <w:rFonts w:ascii="Arial" w:hAnsi="Arial" w:cs="Arial"/>
                <w:b/>
                <w:bCs/>
                <w:color w:val="000000"/>
                <w:sz w:val="18"/>
                <w:szCs w:val="18"/>
                <w:lang w:eastAsia="es-PE"/>
              </w:rPr>
            </w:pPr>
            <w:r w:rsidRPr="00012B9A">
              <w:rPr>
                <w:rFonts w:ascii="Arial" w:hAnsi="Arial" w:cs="Arial"/>
                <w:b/>
                <w:bCs/>
                <w:color w:val="000000"/>
                <w:sz w:val="18"/>
                <w:szCs w:val="18"/>
                <w:lang w:eastAsia="es-PE"/>
              </w:rPr>
              <w:t>i) Documentos que demuestren que el Oferente cuenta con capacidad en materia de personal, conforme a lo exigido en la Sección II, punto 7.</w:t>
            </w:r>
          </w:p>
        </w:tc>
        <w:tc>
          <w:tcPr>
            <w:tcW w:w="1935" w:type="pct"/>
            <w:tcBorders>
              <w:top w:val="single" w:sz="4" w:space="0" w:color="auto"/>
              <w:left w:val="nil"/>
              <w:right w:val="single" w:sz="4" w:space="0" w:color="auto"/>
            </w:tcBorders>
            <w:shd w:val="clear" w:color="auto" w:fill="auto"/>
            <w:vAlign w:val="center"/>
          </w:tcPr>
          <w:p w14:paraId="14F90D8F" w14:textId="77777777" w:rsidR="00B32B13" w:rsidRPr="00012B9A" w:rsidRDefault="00B32B13" w:rsidP="00E07049">
            <w:pPr>
              <w:spacing w:line="240" w:lineRule="auto"/>
              <w:rPr>
                <w:rFonts w:ascii="Arial" w:hAnsi="Arial" w:cs="Arial"/>
                <w:i/>
                <w:color w:val="000000"/>
                <w:sz w:val="18"/>
                <w:szCs w:val="18"/>
                <w:lang w:eastAsia="es-PE"/>
              </w:rPr>
            </w:pPr>
            <w:r w:rsidRPr="00012B9A">
              <w:rPr>
                <w:rFonts w:ascii="Arial" w:hAnsi="Arial" w:cs="Arial"/>
                <w:i/>
                <w:color w:val="000000"/>
                <w:sz w:val="18"/>
                <w:szCs w:val="18"/>
                <w:lang w:eastAsia="es-PE"/>
              </w:rPr>
              <w:t>Presentar Currículum Vitae del Personal Asignado al Servicio, con las documentaciones indicadas según Sección II.</w:t>
            </w:r>
          </w:p>
        </w:tc>
        <w:tc>
          <w:tcPr>
            <w:tcW w:w="1980" w:type="pct"/>
            <w:tcBorders>
              <w:top w:val="single" w:sz="4" w:space="0" w:color="auto"/>
              <w:left w:val="nil"/>
              <w:right w:val="single" w:sz="4" w:space="0" w:color="auto"/>
            </w:tcBorders>
            <w:shd w:val="clear" w:color="auto" w:fill="auto"/>
            <w:vAlign w:val="center"/>
          </w:tcPr>
          <w:p w14:paraId="3189F22E" w14:textId="77777777" w:rsidR="00B32B13" w:rsidRPr="00012B9A" w:rsidRDefault="00B32B13" w:rsidP="00E07049">
            <w:pPr>
              <w:spacing w:line="240" w:lineRule="auto"/>
              <w:rPr>
                <w:rFonts w:ascii="Arial" w:hAnsi="Arial" w:cs="Arial"/>
                <w:color w:val="000000"/>
                <w:sz w:val="18"/>
                <w:szCs w:val="18"/>
                <w:lang w:eastAsia="es-PE"/>
              </w:rPr>
            </w:pPr>
            <w:r w:rsidRPr="00012B9A">
              <w:rPr>
                <w:rFonts w:ascii="Arial" w:hAnsi="Arial" w:cs="Arial"/>
                <w:color w:val="000000"/>
                <w:sz w:val="18"/>
                <w:szCs w:val="18"/>
                <w:lang w:eastAsia="es-PE"/>
              </w:rPr>
              <w:t>Presentar Currículum Vitae del Personal Asignado al Servicio, con las documentaciones indicadas según Sección II</w:t>
            </w:r>
          </w:p>
        </w:tc>
      </w:tr>
      <w:tr w:rsidR="00762678" w:rsidRPr="00012B9A" w14:paraId="401A1142" w14:textId="77777777" w:rsidTr="00E07049">
        <w:trPr>
          <w:trHeight w:val="20"/>
        </w:trPr>
        <w:tc>
          <w:tcPr>
            <w:tcW w:w="1085" w:type="pct"/>
            <w:tcBorders>
              <w:top w:val="nil"/>
              <w:left w:val="nil"/>
              <w:bottom w:val="nil"/>
              <w:right w:val="nil"/>
            </w:tcBorders>
            <w:shd w:val="clear" w:color="auto" w:fill="auto"/>
            <w:noWrap/>
            <w:vAlign w:val="bottom"/>
            <w:hideMark/>
          </w:tcPr>
          <w:p w14:paraId="26D7A4CC" w14:textId="77777777" w:rsidR="00762678" w:rsidRPr="00012B9A" w:rsidRDefault="00762678" w:rsidP="00B1034E">
            <w:pPr>
              <w:widowControl/>
              <w:adjustRightInd/>
              <w:spacing w:line="240" w:lineRule="auto"/>
              <w:jc w:val="left"/>
              <w:textAlignment w:val="auto"/>
              <w:rPr>
                <w:rFonts w:ascii="Arial" w:hAnsi="Arial" w:cs="Arial"/>
                <w:color w:val="000000"/>
                <w:sz w:val="18"/>
                <w:szCs w:val="18"/>
                <w:lang w:eastAsia="es-PE"/>
              </w:rPr>
            </w:pPr>
          </w:p>
        </w:tc>
        <w:tc>
          <w:tcPr>
            <w:tcW w:w="1935" w:type="pct"/>
            <w:tcBorders>
              <w:top w:val="nil"/>
              <w:left w:val="nil"/>
              <w:bottom w:val="nil"/>
              <w:right w:val="nil"/>
            </w:tcBorders>
            <w:shd w:val="clear" w:color="auto" w:fill="auto"/>
            <w:noWrap/>
            <w:vAlign w:val="bottom"/>
            <w:hideMark/>
          </w:tcPr>
          <w:p w14:paraId="39D9F802" w14:textId="77777777" w:rsidR="00762678" w:rsidRPr="00012B9A" w:rsidRDefault="00762678" w:rsidP="00B1034E">
            <w:pPr>
              <w:widowControl/>
              <w:adjustRightInd/>
              <w:spacing w:line="240" w:lineRule="auto"/>
              <w:textAlignment w:val="auto"/>
              <w:rPr>
                <w:rFonts w:ascii="Arial" w:hAnsi="Arial" w:cs="Arial"/>
                <w:i/>
                <w:color w:val="000000"/>
                <w:sz w:val="18"/>
                <w:szCs w:val="18"/>
                <w:lang w:eastAsia="es-PE"/>
              </w:rPr>
            </w:pPr>
          </w:p>
        </w:tc>
        <w:tc>
          <w:tcPr>
            <w:tcW w:w="1980" w:type="pct"/>
            <w:tcBorders>
              <w:top w:val="nil"/>
              <w:left w:val="nil"/>
              <w:bottom w:val="nil"/>
              <w:right w:val="nil"/>
            </w:tcBorders>
            <w:shd w:val="clear" w:color="auto" w:fill="auto"/>
            <w:noWrap/>
            <w:vAlign w:val="bottom"/>
            <w:hideMark/>
          </w:tcPr>
          <w:p w14:paraId="7A0C2CA8" w14:textId="77777777" w:rsidR="00762678" w:rsidRPr="00012B9A" w:rsidRDefault="00762678" w:rsidP="00B1034E">
            <w:pPr>
              <w:widowControl/>
              <w:adjustRightInd/>
              <w:spacing w:line="240" w:lineRule="auto"/>
              <w:textAlignment w:val="auto"/>
              <w:rPr>
                <w:rFonts w:ascii="Arial" w:hAnsi="Arial" w:cs="Arial"/>
                <w:color w:val="000000"/>
                <w:sz w:val="18"/>
                <w:szCs w:val="18"/>
                <w:lang w:eastAsia="es-PE"/>
              </w:rPr>
            </w:pPr>
          </w:p>
        </w:tc>
      </w:tr>
      <w:tr w:rsidR="00762678" w:rsidRPr="00012B9A" w14:paraId="1C0636CF" w14:textId="77777777" w:rsidTr="00B32B13">
        <w:trPr>
          <w:trHeight w:val="20"/>
        </w:trPr>
        <w:tc>
          <w:tcPr>
            <w:tcW w:w="10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14DDEE" w14:textId="77777777" w:rsidR="00762678" w:rsidRPr="00012B9A" w:rsidRDefault="00762678" w:rsidP="00B1034E">
            <w:pPr>
              <w:widowControl/>
              <w:adjustRightInd/>
              <w:spacing w:line="240" w:lineRule="auto"/>
              <w:jc w:val="center"/>
              <w:textAlignment w:val="auto"/>
              <w:rPr>
                <w:rFonts w:ascii="Arial" w:hAnsi="Arial" w:cs="Arial"/>
                <w:b/>
                <w:bCs/>
                <w:color w:val="000000"/>
                <w:sz w:val="18"/>
                <w:szCs w:val="18"/>
                <w:lang w:eastAsia="es-PE"/>
              </w:rPr>
            </w:pPr>
            <w:r w:rsidRPr="00012B9A">
              <w:rPr>
                <w:rFonts w:ascii="Arial" w:hAnsi="Arial" w:cs="Arial"/>
                <w:b/>
                <w:bCs/>
                <w:color w:val="000000"/>
                <w:sz w:val="18"/>
                <w:szCs w:val="18"/>
                <w:lang w:eastAsia="es-PE"/>
              </w:rPr>
              <w:t>j) Otras documentaciones.</w:t>
            </w:r>
          </w:p>
        </w:tc>
        <w:tc>
          <w:tcPr>
            <w:tcW w:w="1935" w:type="pct"/>
            <w:tcBorders>
              <w:top w:val="single" w:sz="4" w:space="0" w:color="auto"/>
              <w:left w:val="nil"/>
              <w:bottom w:val="single" w:sz="4" w:space="0" w:color="auto"/>
              <w:right w:val="single" w:sz="4" w:space="0" w:color="auto"/>
            </w:tcBorders>
            <w:shd w:val="clear" w:color="auto" w:fill="auto"/>
            <w:vAlign w:val="center"/>
          </w:tcPr>
          <w:p w14:paraId="1292BBD8" w14:textId="77777777" w:rsidR="00762678" w:rsidRPr="00012B9A" w:rsidRDefault="00B32B13" w:rsidP="00B1034E">
            <w:pPr>
              <w:widowControl/>
              <w:adjustRightInd/>
              <w:spacing w:line="240" w:lineRule="auto"/>
              <w:textAlignment w:val="auto"/>
              <w:rPr>
                <w:rFonts w:ascii="Arial" w:hAnsi="Arial" w:cs="Arial"/>
                <w:i/>
                <w:color w:val="000000"/>
                <w:sz w:val="18"/>
                <w:szCs w:val="18"/>
                <w:lang w:eastAsia="es-PE"/>
              </w:rPr>
            </w:pPr>
            <w:r w:rsidRPr="00012B9A">
              <w:rPr>
                <w:rFonts w:ascii="Arial" w:hAnsi="Arial" w:cs="Arial"/>
                <w:i/>
                <w:color w:val="000000"/>
                <w:sz w:val="18"/>
                <w:szCs w:val="18"/>
                <w:lang w:eastAsia="es-PE"/>
              </w:rPr>
              <w:t>----</w:t>
            </w:r>
          </w:p>
        </w:tc>
        <w:tc>
          <w:tcPr>
            <w:tcW w:w="1980" w:type="pct"/>
            <w:tcBorders>
              <w:top w:val="single" w:sz="4" w:space="0" w:color="auto"/>
              <w:left w:val="nil"/>
              <w:bottom w:val="single" w:sz="4" w:space="0" w:color="auto"/>
              <w:right w:val="single" w:sz="4" w:space="0" w:color="auto"/>
            </w:tcBorders>
            <w:shd w:val="clear" w:color="auto" w:fill="auto"/>
            <w:vAlign w:val="center"/>
          </w:tcPr>
          <w:p w14:paraId="223D12C8" w14:textId="77777777" w:rsidR="00762678" w:rsidRPr="00012B9A" w:rsidRDefault="00B32B13" w:rsidP="00B1034E">
            <w:pPr>
              <w:widowControl/>
              <w:adjustRightInd/>
              <w:spacing w:line="240" w:lineRule="auto"/>
              <w:textAlignment w:val="auto"/>
              <w:rPr>
                <w:rFonts w:ascii="Arial" w:hAnsi="Arial" w:cs="Arial"/>
                <w:color w:val="000000"/>
                <w:sz w:val="18"/>
                <w:szCs w:val="18"/>
                <w:lang w:eastAsia="es-PE"/>
              </w:rPr>
            </w:pPr>
            <w:r w:rsidRPr="00012B9A">
              <w:rPr>
                <w:rFonts w:ascii="Arial" w:hAnsi="Arial" w:cs="Arial"/>
                <w:color w:val="000000"/>
                <w:sz w:val="18"/>
                <w:szCs w:val="18"/>
                <w:lang w:eastAsia="es-PE"/>
              </w:rPr>
              <w:t>----</w:t>
            </w:r>
          </w:p>
        </w:tc>
      </w:tr>
      <w:tr w:rsidR="00762678" w:rsidRPr="00FC1A13" w14:paraId="4215C0C7" w14:textId="77777777" w:rsidTr="00B32B13">
        <w:trPr>
          <w:trHeight w:val="20"/>
        </w:trPr>
        <w:tc>
          <w:tcPr>
            <w:tcW w:w="1085" w:type="pct"/>
            <w:vMerge/>
            <w:tcBorders>
              <w:top w:val="single" w:sz="4" w:space="0" w:color="auto"/>
              <w:left w:val="single" w:sz="4" w:space="0" w:color="auto"/>
              <w:bottom w:val="single" w:sz="4" w:space="0" w:color="auto"/>
              <w:right w:val="single" w:sz="4" w:space="0" w:color="auto"/>
            </w:tcBorders>
            <w:vAlign w:val="center"/>
            <w:hideMark/>
          </w:tcPr>
          <w:p w14:paraId="357166DC" w14:textId="77777777" w:rsidR="00762678" w:rsidRPr="00012B9A" w:rsidRDefault="00762678" w:rsidP="00B1034E">
            <w:pPr>
              <w:widowControl/>
              <w:adjustRightInd/>
              <w:spacing w:line="240" w:lineRule="auto"/>
              <w:jc w:val="left"/>
              <w:textAlignment w:val="auto"/>
              <w:rPr>
                <w:rFonts w:ascii="Arial" w:hAnsi="Arial" w:cs="Arial"/>
                <w:b/>
                <w:bCs/>
                <w:color w:val="000000"/>
                <w:sz w:val="18"/>
                <w:szCs w:val="18"/>
                <w:lang w:eastAsia="es-PE"/>
              </w:rPr>
            </w:pPr>
          </w:p>
        </w:tc>
        <w:tc>
          <w:tcPr>
            <w:tcW w:w="1935" w:type="pct"/>
            <w:tcBorders>
              <w:top w:val="nil"/>
              <w:left w:val="nil"/>
              <w:bottom w:val="single" w:sz="4" w:space="0" w:color="auto"/>
              <w:right w:val="single" w:sz="4" w:space="0" w:color="auto"/>
            </w:tcBorders>
            <w:shd w:val="clear" w:color="auto" w:fill="auto"/>
            <w:vAlign w:val="center"/>
          </w:tcPr>
          <w:p w14:paraId="5A83E095" w14:textId="77777777" w:rsidR="00762678" w:rsidRPr="00012B9A" w:rsidRDefault="00B32B13" w:rsidP="00B1034E">
            <w:pPr>
              <w:widowControl/>
              <w:adjustRightInd/>
              <w:spacing w:line="240" w:lineRule="auto"/>
              <w:textAlignment w:val="auto"/>
              <w:rPr>
                <w:rFonts w:ascii="Arial" w:hAnsi="Arial" w:cs="Arial"/>
                <w:i/>
                <w:color w:val="000000"/>
                <w:sz w:val="18"/>
                <w:szCs w:val="18"/>
                <w:lang w:eastAsia="es-PE"/>
              </w:rPr>
            </w:pPr>
            <w:r w:rsidRPr="00012B9A">
              <w:rPr>
                <w:rFonts w:ascii="Arial" w:hAnsi="Arial" w:cs="Arial"/>
                <w:i/>
                <w:color w:val="000000"/>
                <w:sz w:val="18"/>
                <w:szCs w:val="18"/>
                <w:lang w:eastAsia="es-PE"/>
              </w:rPr>
              <w:t>----</w:t>
            </w:r>
          </w:p>
        </w:tc>
        <w:tc>
          <w:tcPr>
            <w:tcW w:w="1980" w:type="pct"/>
            <w:tcBorders>
              <w:top w:val="nil"/>
              <w:left w:val="nil"/>
              <w:bottom w:val="single" w:sz="4" w:space="0" w:color="auto"/>
              <w:right w:val="single" w:sz="4" w:space="0" w:color="auto"/>
            </w:tcBorders>
            <w:shd w:val="clear" w:color="auto" w:fill="auto"/>
            <w:vAlign w:val="center"/>
          </w:tcPr>
          <w:p w14:paraId="104BAC18" w14:textId="77777777" w:rsidR="00762678" w:rsidRPr="00012B9A" w:rsidRDefault="00B32B13" w:rsidP="00B1034E">
            <w:pPr>
              <w:widowControl/>
              <w:adjustRightInd/>
              <w:spacing w:line="240" w:lineRule="auto"/>
              <w:textAlignment w:val="auto"/>
              <w:rPr>
                <w:rFonts w:ascii="Arial" w:hAnsi="Arial" w:cs="Arial"/>
                <w:color w:val="000000"/>
                <w:sz w:val="18"/>
                <w:szCs w:val="18"/>
                <w:lang w:eastAsia="es-PE"/>
              </w:rPr>
            </w:pPr>
            <w:r w:rsidRPr="00012B9A">
              <w:rPr>
                <w:rFonts w:ascii="Arial" w:hAnsi="Arial" w:cs="Arial"/>
                <w:color w:val="000000"/>
                <w:sz w:val="18"/>
                <w:szCs w:val="18"/>
                <w:lang w:eastAsia="es-PE"/>
              </w:rPr>
              <w:t>----</w:t>
            </w:r>
          </w:p>
        </w:tc>
      </w:tr>
    </w:tbl>
    <w:p w14:paraId="579164A3" w14:textId="77777777" w:rsidR="00762678" w:rsidRPr="00FC1A13" w:rsidRDefault="00762678" w:rsidP="00762678">
      <w:pPr>
        <w:pStyle w:val="EstiloArial9pt"/>
        <w:spacing w:before="0" w:after="0" w:line="264" w:lineRule="auto"/>
        <w:jc w:val="both"/>
        <w:rPr>
          <w:rFonts w:cs="Arial"/>
          <w:szCs w:val="18"/>
        </w:rPr>
      </w:pPr>
    </w:p>
    <w:p w14:paraId="7FCEB2F4" w14:textId="77777777" w:rsidR="00762678" w:rsidRPr="00FC1A13" w:rsidRDefault="00762678" w:rsidP="00762678">
      <w:pPr>
        <w:pStyle w:val="EstiloArial9pt"/>
        <w:spacing w:before="0" w:after="0" w:line="264" w:lineRule="auto"/>
        <w:jc w:val="both"/>
        <w:rPr>
          <w:rFonts w:cs="Arial"/>
          <w:szCs w:val="18"/>
        </w:rPr>
      </w:pPr>
    </w:p>
    <w:p w14:paraId="37B43081" w14:textId="77777777" w:rsidR="00762678" w:rsidRPr="00FC1A13" w:rsidRDefault="00762678" w:rsidP="00762678">
      <w:pPr>
        <w:rPr>
          <w:rFonts w:ascii="Arial" w:hAnsi="Arial" w:cs="Arial"/>
          <w:b/>
          <w:sz w:val="18"/>
          <w:szCs w:val="18"/>
        </w:rPr>
      </w:pPr>
      <w:r w:rsidRPr="00FC1A13">
        <w:rPr>
          <w:rFonts w:cs="Arial"/>
          <w:szCs w:val="18"/>
        </w:rPr>
        <w:t xml:space="preserve">            *</w:t>
      </w:r>
      <w:r w:rsidRPr="00FC1A13">
        <w:rPr>
          <w:rFonts w:ascii="Arial" w:hAnsi="Arial" w:cs="Arial"/>
          <w:b/>
          <w:sz w:val="18"/>
          <w:szCs w:val="18"/>
        </w:rPr>
        <w:t>Los documentos marcados con (*) corresponden a los documentos</w:t>
      </w:r>
      <w:r w:rsidRPr="00FC1A13">
        <w:rPr>
          <w:rFonts w:ascii="Arial" w:hAnsi="Arial" w:cs="Arial"/>
          <w:b/>
          <w:i/>
          <w:sz w:val="18"/>
          <w:szCs w:val="18"/>
        </w:rPr>
        <w:t xml:space="preserve"> de </w:t>
      </w:r>
      <w:r w:rsidRPr="00FC1A13">
        <w:rPr>
          <w:rFonts w:ascii="Arial" w:hAnsi="Arial" w:cs="Arial"/>
          <w:b/>
          <w:sz w:val="18"/>
          <w:szCs w:val="18"/>
        </w:rPr>
        <w:t>carácter sustancial</w:t>
      </w:r>
    </w:p>
    <w:p w14:paraId="16B59411" w14:textId="77777777" w:rsidR="00E472A8" w:rsidRPr="00FC1A13" w:rsidRDefault="007F1730" w:rsidP="00E472A8">
      <w:pPr>
        <w:rPr>
          <w:rFonts w:ascii="Arial" w:hAnsi="Arial" w:cs="Arial"/>
        </w:rPr>
      </w:pPr>
      <w:r w:rsidRPr="00FC1A13">
        <w:rPr>
          <w:rFonts w:ascii="Arial" w:hAnsi="Arial" w:cs="Arial"/>
          <w:b/>
          <w:sz w:val="18"/>
          <w:szCs w:val="18"/>
          <w:u w:val="single"/>
        </w:rPr>
        <w:t>OBSERVACIÓN: La parte del PBC que establezca documentos presentados ante la SET es para oferentes de la República del Paraguay, para el caso de oferentes extranjeros, considerar documento análogo de su país.</w:t>
      </w:r>
    </w:p>
    <w:p w14:paraId="4EFE036D" w14:textId="77777777" w:rsidR="00C833F1" w:rsidRPr="00FC1A13" w:rsidRDefault="00C833F1">
      <w:pPr>
        <w:widowControl/>
        <w:adjustRightInd/>
        <w:spacing w:line="240" w:lineRule="auto"/>
        <w:jc w:val="left"/>
        <w:textAlignment w:val="auto"/>
        <w:rPr>
          <w:rFonts w:ascii="Arial" w:hAnsi="Arial" w:cs="Arial"/>
        </w:rPr>
      </w:pPr>
      <w:r w:rsidRPr="00FC1A13">
        <w:rPr>
          <w:rFonts w:ascii="Arial" w:hAnsi="Arial" w:cs="Arial"/>
        </w:rPr>
        <w:br w:type="page"/>
      </w:r>
    </w:p>
    <w:tbl>
      <w:tblPr>
        <w:tblW w:w="5000" w:type="pct"/>
        <w:tblCellMar>
          <w:left w:w="0" w:type="dxa"/>
          <w:right w:w="0" w:type="dxa"/>
        </w:tblCellMar>
        <w:tblLook w:val="0000" w:firstRow="0" w:lastRow="0" w:firstColumn="0" w:lastColumn="0" w:noHBand="0" w:noVBand="0"/>
      </w:tblPr>
      <w:tblGrid>
        <w:gridCol w:w="9303"/>
      </w:tblGrid>
      <w:tr w:rsidR="00E472A8" w:rsidRPr="00FC1A13" w14:paraId="15BD7853" w14:textId="77777777" w:rsidTr="007223CD">
        <w:trPr>
          <w:trHeight w:val="360"/>
          <w:tblHeader/>
        </w:trPr>
        <w:tc>
          <w:tcPr>
            <w:tcW w:w="5000" w:type="pct"/>
            <w:tcBorders>
              <w:top w:val="nil"/>
              <w:left w:val="nil"/>
              <w:right w:val="nil"/>
            </w:tcBorders>
            <w:shd w:val="clear" w:color="auto" w:fill="000000"/>
            <w:vAlign w:val="bottom"/>
          </w:tcPr>
          <w:p w14:paraId="01D64FBB" w14:textId="77777777" w:rsidR="00E472A8" w:rsidRPr="00FC1A13" w:rsidRDefault="00E472A8" w:rsidP="007223CD">
            <w:pPr>
              <w:jc w:val="center"/>
              <w:rPr>
                <w:rFonts w:ascii="Arial" w:eastAsia="Arial Unicode MS" w:hAnsi="Arial" w:cs="Arial"/>
                <w:b/>
                <w:color w:val="FFFFFF"/>
                <w:sz w:val="32"/>
                <w:szCs w:val="32"/>
              </w:rPr>
            </w:pPr>
            <w:r w:rsidRPr="00FC1A13">
              <w:rPr>
                <w:rFonts w:ascii="Arial" w:hAnsi="Arial" w:cs="Arial"/>
                <w:b/>
                <w:color w:val="FFFFFF"/>
                <w:sz w:val="32"/>
                <w:szCs w:val="32"/>
              </w:rPr>
              <w:lastRenderedPageBreak/>
              <w:t>ANEXO N° II</w:t>
            </w:r>
          </w:p>
        </w:tc>
      </w:tr>
    </w:tbl>
    <w:p w14:paraId="20BDD542" w14:textId="77777777" w:rsidR="00E472A8" w:rsidRPr="00FC1A13" w:rsidRDefault="00E472A8" w:rsidP="00E472A8">
      <w:pPr>
        <w:pStyle w:val="Textodebloque"/>
        <w:tabs>
          <w:tab w:val="clear" w:pos="612"/>
        </w:tabs>
        <w:spacing w:after="200"/>
        <w:ind w:left="180" w:firstLine="0"/>
        <w:jc w:val="center"/>
        <w:rPr>
          <w:rFonts w:ascii="Arial" w:hAnsi="Arial" w:cs="Arial"/>
          <w:b/>
          <w:sz w:val="32"/>
          <w:szCs w:val="32"/>
          <w:lang w:val="es-ES"/>
        </w:rPr>
      </w:pPr>
      <w:r w:rsidRPr="00FC1A13">
        <w:rPr>
          <w:rFonts w:ascii="Arial" w:hAnsi="Arial" w:cs="Arial"/>
          <w:b/>
          <w:sz w:val="32"/>
          <w:szCs w:val="32"/>
          <w:lang w:val="es-ES"/>
        </w:rPr>
        <w:t>DOCUMENTOS A PRESENTAR PARA LA FIRMA DEL CONTRATO</w:t>
      </w:r>
    </w:p>
    <w:p w14:paraId="2DAB0BEF" w14:textId="77777777" w:rsidR="00E472A8" w:rsidRPr="00FC1A13" w:rsidRDefault="00E472A8" w:rsidP="00E472A8">
      <w:pPr>
        <w:pStyle w:val="Textodebloque"/>
        <w:tabs>
          <w:tab w:val="clear" w:pos="612"/>
        </w:tabs>
        <w:spacing w:after="200"/>
        <w:ind w:left="180" w:firstLine="0"/>
        <w:rPr>
          <w:rFonts w:ascii="Arial" w:hAnsi="Arial" w:cs="Arial"/>
          <w:sz w:val="22"/>
          <w:szCs w:val="24"/>
          <w:lang w:val="es-ES"/>
        </w:rPr>
      </w:pPr>
      <w:r w:rsidRPr="00FC1A13">
        <w:rPr>
          <w:rFonts w:ascii="Arial" w:hAnsi="Arial" w:cs="Arial"/>
          <w:sz w:val="22"/>
          <w:szCs w:val="24"/>
          <w:lang w:val="es-ES"/>
        </w:rPr>
        <w:t>Los siguientes documentos deberán ser para la firma del contrato cuando no hayan sido presentados junto con la oferta, y no consten como “activos” en el SIPE.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8"/>
      </w:tblGrid>
      <w:tr w:rsidR="00E472A8" w:rsidRPr="00FC1A13" w14:paraId="0C8ECF87" w14:textId="77777777" w:rsidTr="007223CD">
        <w:trPr>
          <w:jc w:val="center"/>
        </w:trPr>
        <w:tc>
          <w:tcPr>
            <w:tcW w:w="9498" w:type="dxa"/>
            <w:tcBorders>
              <w:right w:val="single" w:sz="2" w:space="0" w:color="auto"/>
            </w:tcBorders>
          </w:tcPr>
          <w:p w14:paraId="15F5AA31" w14:textId="77777777" w:rsidR="00E472A8" w:rsidRPr="00FC1A13" w:rsidRDefault="00E472A8" w:rsidP="0023472C">
            <w:pPr>
              <w:widowControl/>
              <w:numPr>
                <w:ilvl w:val="3"/>
                <w:numId w:val="3"/>
              </w:numPr>
              <w:adjustRightInd/>
              <w:spacing w:line="240" w:lineRule="auto"/>
              <w:ind w:left="407"/>
              <w:jc w:val="left"/>
              <w:textAlignment w:val="auto"/>
              <w:rPr>
                <w:rFonts w:ascii="Arial" w:hAnsi="Arial" w:cs="Arial"/>
                <w:b/>
              </w:rPr>
            </w:pPr>
            <w:r w:rsidRPr="00FC1A13">
              <w:rPr>
                <w:rFonts w:ascii="Arial" w:hAnsi="Arial" w:cs="Arial"/>
                <w:b/>
              </w:rPr>
              <w:t>Personas Físicas / Jurídicas</w:t>
            </w:r>
          </w:p>
        </w:tc>
      </w:tr>
      <w:tr w:rsidR="00E472A8" w:rsidRPr="00FC1A13" w14:paraId="16BA8D58" w14:textId="77777777" w:rsidTr="007223CD">
        <w:trPr>
          <w:jc w:val="center"/>
        </w:trPr>
        <w:tc>
          <w:tcPr>
            <w:tcW w:w="9498" w:type="dxa"/>
            <w:tcBorders>
              <w:right w:val="single" w:sz="2" w:space="0" w:color="auto"/>
            </w:tcBorders>
          </w:tcPr>
          <w:p w14:paraId="5DBC2A95" w14:textId="77777777" w:rsidR="00E472A8" w:rsidRPr="00FC1A13" w:rsidRDefault="00E472A8" w:rsidP="0023472C">
            <w:pPr>
              <w:pStyle w:val="Textodebloque"/>
              <w:widowControl w:val="0"/>
              <w:numPr>
                <w:ilvl w:val="0"/>
                <w:numId w:val="5"/>
              </w:numPr>
              <w:tabs>
                <w:tab w:val="clear" w:pos="612"/>
                <w:tab w:val="clear" w:pos="720"/>
                <w:tab w:val="left" w:pos="407"/>
              </w:tabs>
              <w:adjustRightInd w:val="0"/>
              <w:spacing w:before="120" w:after="120"/>
              <w:ind w:left="402" w:right="86" w:hanging="357"/>
              <w:textAlignment w:val="baseline"/>
              <w:rPr>
                <w:rFonts w:ascii="Arial" w:hAnsi="Arial" w:cs="Arial"/>
                <w:sz w:val="22"/>
                <w:szCs w:val="24"/>
              </w:rPr>
            </w:pPr>
            <w:r w:rsidRPr="00FC1A13">
              <w:rPr>
                <w:rFonts w:ascii="Arial" w:hAnsi="Arial" w:cs="Arial"/>
                <w:sz w:val="22"/>
              </w:rPr>
              <w:t>Certificado de no encontrarse en quiebra o en convocatoria de acreedores expedido por la Dirección General de Registros Públicos;</w:t>
            </w:r>
          </w:p>
        </w:tc>
      </w:tr>
      <w:tr w:rsidR="00E472A8" w:rsidRPr="00FC1A13" w14:paraId="10BAB3BC" w14:textId="77777777" w:rsidTr="007223CD">
        <w:trPr>
          <w:jc w:val="center"/>
        </w:trPr>
        <w:tc>
          <w:tcPr>
            <w:tcW w:w="9498" w:type="dxa"/>
            <w:tcBorders>
              <w:right w:val="single" w:sz="2" w:space="0" w:color="auto"/>
            </w:tcBorders>
          </w:tcPr>
          <w:p w14:paraId="0DCD1C13" w14:textId="77777777" w:rsidR="00E472A8" w:rsidRPr="00FC1A13" w:rsidRDefault="00E472A8" w:rsidP="0023472C">
            <w:pPr>
              <w:pStyle w:val="Textodebloque"/>
              <w:widowControl w:val="0"/>
              <w:numPr>
                <w:ilvl w:val="0"/>
                <w:numId w:val="5"/>
              </w:numPr>
              <w:tabs>
                <w:tab w:val="clear" w:pos="612"/>
                <w:tab w:val="clear" w:pos="720"/>
                <w:tab w:val="left" w:pos="407"/>
              </w:tabs>
              <w:adjustRightInd w:val="0"/>
              <w:spacing w:before="120" w:after="120"/>
              <w:ind w:left="402" w:right="86" w:hanging="357"/>
              <w:textAlignment w:val="baseline"/>
              <w:rPr>
                <w:rFonts w:ascii="Arial" w:hAnsi="Arial" w:cs="Arial"/>
                <w:sz w:val="22"/>
              </w:rPr>
            </w:pPr>
            <w:r w:rsidRPr="00FC1A13">
              <w:rPr>
                <w:rFonts w:ascii="Arial" w:hAnsi="Arial" w:cs="Arial"/>
                <w:sz w:val="22"/>
              </w:rPr>
              <w:t xml:space="preserve">Certificado de no hallarse en interdicción judicial expedido por la Dirección General de Registros Públicos; </w:t>
            </w:r>
          </w:p>
        </w:tc>
      </w:tr>
      <w:tr w:rsidR="00E472A8" w:rsidRPr="00FC1A13" w14:paraId="12E048D1" w14:textId="77777777" w:rsidTr="007223CD">
        <w:trPr>
          <w:jc w:val="center"/>
        </w:trPr>
        <w:tc>
          <w:tcPr>
            <w:tcW w:w="9498" w:type="dxa"/>
            <w:tcBorders>
              <w:right w:val="single" w:sz="2" w:space="0" w:color="auto"/>
            </w:tcBorders>
          </w:tcPr>
          <w:p w14:paraId="658DFAED" w14:textId="77777777" w:rsidR="00E472A8" w:rsidRPr="00FC1A13" w:rsidRDefault="00E472A8" w:rsidP="0023472C">
            <w:pPr>
              <w:pStyle w:val="Textodebloque"/>
              <w:widowControl w:val="0"/>
              <w:numPr>
                <w:ilvl w:val="0"/>
                <w:numId w:val="5"/>
              </w:numPr>
              <w:tabs>
                <w:tab w:val="clear" w:pos="612"/>
                <w:tab w:val="clear" w:pos="720"/>
                <w:tab w:val="left" w:pos="407"/>
              </w:tabs>
              <w:adjustRightInd w:val="0"/>
              <w:spacing w:before="120" w:after="120"/>
              <w:ind w:left="402" w:right="86" w:hanging="357"/>
              <w:textAlignment w:val="baseline"/>
              <w:rPr>
                <w:rFonts w:ascii="Arial" w:hAnsi="Arial" w:cs="Arial"/>
                <w:sz w:val="22"/>
              </w:rPr>
            </w:pPr>
            <w:r w:rsidRPr="00FC1A13">
              <w:rPr>
                <w:rFonts w:ascii="Arial" w:hAnsi="Arial" w:cs="Arial"/>
                <w:sz w:val="22"/>
              </w:rPr>
              <w:t>Constancia de no adeudar aporte obrero patronal expedida por el Instituto de Previsión Social.</w:t>
            </w:r>
          </w:p>
        </w:tc>
      </w:tr>
      <w:tr w:rsidR="00E472A8" w:rsidRPr="00FC1A13" w14:paraId="229FB403" w14:textId="77777777" w:rsidTr="007223CD">
        <w:trPr>
          <w:jc w:val="center"/>
        </w:trPr>
        <w:tc>
          <w:tcPr>
            <w:tcW w:w="9498" w:type="dxa"/>
            <w:tcBorders>
              <w:right w:val="single" w:sz="2" w:space="0" w:color="auto"/>
            </w:tcBorders>
          </w:tcPr>
          <w:p w14:paraId="415630EC" w14:textId="77777777" w:rsidR="00E472A8" w:rsidRPr="00FC1A13" w:rsidRDefault="00E472A8" w:rsidP="0023472C">
            <w:pPr>
              <w:pStyle w:val="Textodebloque"/>
              <w:widowControl w:val="0"/>
              <w:numPr>
                <w:ilvl w:val="0"/>
                <w:numId w:val="5"/>
              </w:numPr>
              <w:tabs>
                <w:tab w:val="clear" w:pos="612"/>
                <w:tab w:val="clear" w:pos="720"/>
                <w:tab w:val="left" w:pos="407"/>
              </w:tabs>
              <w:adjustRightInd w:val="0"/>
              <w:spacing w:before="120" w:after="120"/>
              <w:ind w:left="402" w:right="86" w:hanging="357"/>
              <w:textAlignment w:val="baseline"/>
              <w:rPr>
                <w:rFonts w:ascii="Arial" w:hAnsi="Arial" w:cs="Arial"/>
                <w:sz w:val="22"/>
              </w:rPr>
            </w:pPr>
            <w:r w:rsidRPr="00FC1A13">
              <w:rPr>
                <w:rFonts w:ascii="Arial" w:hAnsi="Arial" w:cs="Arial"/>
                <w:sz w:val="22"/>
              </w:rPr>
              <w:t xml:space="preserve">En el caso que suscriba el contrato otra persona en su representación, acompañar poder suficiente del apoderado para asumir todas las obligaciones emergentes del contrato hasta su terminación. </w:t>
            </w:r>
          </w:p>
        </w:tc>
      </w:tr>
    </w:tbl>
    <w:p w14:paraId="63C9AE9B" w14:textId="77777777" w:rsidR="00E472A8" w:rsidRPr="00FC1A13" w:rsidRDefault="00E472A8" w:rsidP="00E472A8">
      <w:pPr>
        <w:rPr>
          <w:rFonts w:ascii="Arial" w:hAnsi="Arial" w:cs="Arial"/>
        </w:rPr>
      </w:pPr>
    </w:p>
    <w:tbl>
      <w:tblPr>
        <w:tblW w:w="9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26"/>
      </w:tblGrid>
      <w:tr w:rsidR="00E472A8" w:rsidRPr="00FC1A13" w14:paraId="63DB5B21" w14:textId="77777777" w:rsidTr="007223CD">
        <w:trPr>
          <w:jc w:val="center"/>
        </w:trPr>
        <w:tc>
          <w:tcPr>
            <w:tcW w:w="9426" w:type="dxa"/>
            <w:tcBorders>
              <w:right w:val="single" w:sz="2" w:space="0" w:color="auto"/>
            </w:tcBorders>
          </w:tcPr>
          <w:p w14:paraId="4B3C5024" w14:textId="77777777" w:rsidR="00E472A8" w:rsidRPr="00FC1A13" w:rsidRDefault="00E472A8" w:rsidP="0023472C">
            <w:pPr>
              <w:widowControl/>
              <w:numPr>
                <w:ilvl w:val="3"/>
                <w:numId w:val="3"/>
              </w:numPr>
              <w:adjustRightInd/>
              <w:spacing w:line="240" w:lineRule="auto"/>
              <w:ind w:left="407"/>
              <w:jc w:val="left"/>
              <w:textAlignment w:val="auto"/>
              <w:rPr>
                <w:rFonts w:ascii="Arial" w:hAnsi="Arial" w:cs="Arial"/>
                <w:b/>
              </w:rPr>
            </w:pPr>
            <w:r w:rsidRPr="00FC1A13">
              <w:rPr>
                <w:rFonts w:ascii="Arial" w:hAnsi="Arial" w:cs="Arial"/>
                <w:b/>
              </w:rPr>
              <w:t>Documentos. Consorcios</w:t>
            </w:r>
          </w:p>
        </w:tc>
      </w:tr>
      <w:tr w:rsidR="00E472A8" w:rsidRPr="00FC1A13" w14:paraId="55736E90" w14:textId="77777777" w:rsidTr="007223CD">
        <w:trPr>
          <w:jc w:val="center"/>
        </w:trPr>
        <w:tc>
          <w:tcPr>
            <w:tcW w:w="9426" w:type="dxa"/>
            <w:tcBorders>
              <w:right w:val="single" w:sz="2" w:space="0" w:color="auto"/>
            </w:tcBorders>
          </w:tcPr>
          <w:p w14:paraId="7143E9F6" w14:textId="77777777" w:rsidR="00E472A8" w:rsidRPr="00FC1A13" w:rsidRDefault="00E472A8" w:rsidP="0023472C">
            <w:pPr>
              <w:pStyle w:val="Textodebloque"/>
              <w:widowControl w:val="0"/>
              <w:numPr>
                <w:ilvl w:val="0"/>
                <w:numId w:val="6"/>
              </w:numPr>
              <w:tabs>
                <w:tab w:val="clear" w:pos="612"/>
                <w:tab w:val="clear" w:pos="720"/>
                <w:tab w:val="left" w:pos="407"/>
              </w:tabs>
              <w:adjustRightInd w:val="0"/>
              <w:ind w:left="407" w:right="86"/>
              <w:textAlignment w:val="baseline"/>
              <w:rPr>
                <w:rFonts w:ascii="Arial" w:hAnsi="Arial" w:cs="Arial"/>
                <w:sz w:val="22"/>
                <w:szCs w:val="24"/>
              </w:rPr>
            </w:pPr>
            <w:r w:rsidRPr="00FC1A13">
              <w:rPr>
                <w:rFonts w:ascii="Arial" w:hAnsi="Arial" w:cs="Arial"/>
                <w:sz w:val="22"/>
              </w:rPr>
              <w:t>Cada integrante del Consorcio que sea una persona física o jurídica deberá presentar los documentos requeridos para oferentes individuales especificados en los incisos (a), (b), (c) y (d) del apartado 1 precedente.</w:t>
            </w:r>
          </w:p>
        </w:tc>
      </w:tr>
      <w:tr w:rsidR="00E472A8" w:rsidRPr="00FC1A13" w14:paraId="76696AB2" w14:textId="77777777" w:rsidTr="007223CD">
        <w:trPr>
          <w:jc w:val="center"/>
        </w:trPr>
        <w:tc>
          <w:tcPr>
            <w:tcW w:w="9426" w:type="dxa"/>
            <w:tcBorders>
              <w:right w:val="single" w:sz="2" w:space="0" w:color="auto"/>
            </w:tcBorders>
          </w:tcPr>
          <w:p w14:paraId="48656F3E" w14:textId="77777777" w:rsidR="00E472A8" w:rsidRPr="00FC1A13" w:rsidRDefault="00E472A8" w:rsidP="0023472C">
            <w:pPr>
              <w:pStyle w:val="Textodebloque"/>
              <w:widowControl w:val="0"/>
              <w:numPr>
                <w:ilvl w:val="0"/>
                <w:numId w:val="6"/>
              </w:numPr>
              <w:tabs>
                <w:tab w:val="clear" w:pos="612"/>
                <w:tab w:val="clear" w:pos="720"/>
                <w:tab w:val="left" w:pos="407"/>
              </w:tabs>
              <w:adjustRightInd w:val="0"/>
              <w:ind w:left="407" w:right="86"/>
              <w:textAlignment w:val="baseline"/>
              <w:rPr>
                <w:rFonts w:ascii="Arial" w:hAnsi="Arial" w:cs="Arial"/>
                <w:sz w:val="22"/>
              </w:rPr>
            </w:pPr>
            <w:r w:rsidRPr="00FC1A13">
              <w:rPr>
                <w:rFonts w:ascii="Arial" w:hAnsi="Arial" w:cs="Arial"/>
                <w:sz w:val="22"/>
              </w:rPr>
              <w:t>Consorcio constituido, en el que se establecerán con precisión los puntos establecidos en el artículo 48 inciso 4° del Decreto Reglamentario N° 5174/05. El Consorcio debe estar formalizado por Escritura Pública.</w:t>
            </w:r>
          </w:p>
        </w:tc>
      </w:tr>
      <w:tr w:rsidR="00E472A8" w:rsidRPr="00FC1A13" w14:paraId="3EAA0672" w14:textId="77777777" w:rsidTr="007223CD">
        <w:trPr>
          <w:jc w:val="center"/>
        </w:trPr>
        <w:tc>
          <w:tcPr>
            <w:tcW w:w="9426" w:type="dxa"/>
            <w:tcBorders>
              <w:right w:val="single" w:sz="2" w:space="0" w:color="auto"/>
            </w:tcBorders>
          </w:tcPr>
          <w:p w14:paraId="452F3250" w14:textId="77777777" w:rsidR="00E472A8" w:rsidRPr="00FC1A13" w:rsidRDefault="00E472A8" w:rsidP="0023472C">
            <w:pPr>
              <w:pStyle w:val="Textodebloque"/>
              <w:widowControl w:val="0"/>
              <w:numPr>
                <w:ilvl w:val="0"/>
                <w:numId w:val="6"/>
              </w:numPr>
              <w:tabs>
                <w:tab w:val="clear" w:pos="612"/>
                <w:tab w:val="clear" w:pos="720"/>
                <w:tab w:val="left" w:pos="407"/>
              </w:tabs>
              <w:adjustRightInd w:val="0"/>
              <w:ind w:left="407" w:right="86"/>
              <w:textAlignment w:val="baseline"/>
              <w:rPr>
                <w:rFonts w:ascii="Arial" w:hAnsi="Arial" w:cs="Arial"/>
                <w:sz w:val="22"/>
              </w:rPr>
            </w:pPr>
            <w:r w:rsidRPr="00FC1A13">
              <w:rPr>
                <w:rFonts w:ascii="Arial" w:hAnsi="Arial" w:cs="Arial"/>
                <w:sz w:val="22"/>
              </w:rPr>
              <w:t>Documentos que acrediten las facultades del firmante del contrato para comprometer solidariamente al Consorcio.</w:t>
            </w:r>
          </w:p>
        </w:tc>
      </w:tr>
      <w:tr w:rsidR="00E472A8" w:rsidRPr="00FC1A13" w14:paraId="1BAD6928" w14:textId="77777777" w:rsidTr="007223CD">
        <w:trPr>
          <w:jc w:val="center"/>
        </w:trPr>
        <w:tc>
          <w:tcPr>
            <w:tcW w:w="9426" w:type="dxa"/>
            <w:tcBorders>
              <w:right w:val="single" w:sz="2" w:space="0" w:color="auto"/>
            </w:tcBorders>
          </w:tcPr>
          <w:p w14:paraId="1BC62606" w14:textId="77777777" w:rsidR="00E472A8" w:rsidRPr="00FC1A13" w:rsidRDefault="00E472A8" w:rsidP="0023472C">
            <w:pPr>
              <w:pStyle w:val="Textodebloque"/>
              <w:widowControl w:val="0"/>
              <w:numPr>
                <w:ilvl w:val="0"/>
                <w:numId w:val="6"/>
              </w:numPr>
              <w:tabs>
                <w:tab w:val="clear" w:pos="612"/>
                <w:tab w:val="clear" w:pos="720"/>
                <w:tab w:val="left" w:pos="407"/>
              </w:tabs>
              <w:adjustRightInd w:val="0"/>
              <w:ind w:left="407" w:right="86"/>
              <w:textAlignment w:val="baseline"/>
              <w:rPr>
                <w:rFonts w:ascii="Arial" w:hAnsi="Arial" w:cs="Arial"/>
                <w:sz w:val="22"/>
              </w:rPr>
            </w:pPr>
            <w:r w:rsidRPr="00FC1A13">
              <w:rPr>
                <w:rFonts w:ascii="Arial" w:hAnsi="Arial" w:cs="Arial"/>
                <w:sz w:val="22"/>
              </w:rPr>
              <w:t xml:space="preserve">En el caso que suscriba el contrato otra persona en su representación, acompañar poder suficiente del apoderado para asumir todas las obligaciones emergentes del contrato hasta su terminación. </w:t>
            </w:r>
          </w:p>
        </w:tc>
      </w:tr>
    </w:tbl>
    <w:p w14:paraId="66A7E71D" w14:textId="77777777" w:rsidR="00E472A8" w:rsidRPr="00FC1A13" w:rsidRDefault="00E472A8" w:rsidP="00E472A8">
      <w:pPr>
        <w:rPr>
          <w:rFonts w:ascii="Arial" w:hAnsi="Arial" w:cs="Arial"/>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8"/>
      </w:tblGrid>
      <w:tr w:rsidR="00E472A8" w:rsidRPr="00FC1A13" w14:paraId="6AF9C5EF" w14:textId="77777777" w:rsidTr="007223CD">
        <w:trPr>
          <w:jc w:val="center"/>
        </w:trPr>
        <w:tc>
          <w:tcPr>
            <w:tcW w:w="9498" w:type="dxa"/>
            <w:tcBorders>
              <w:right w:val="single" w:sz="2" w:space="0" w:color="auto"/>
            </w:tcBorders>
          </w:tcPr>
          <w:p w14:paraId="525A3D98" w14:textId="77777777" w:rsidR="00E472A8" w:rsidRPr="00FC1A13" w:rsidRDefault="00E472A8" w:rsidP="0023472C">
            <w:pPr>
              <w:widowControl/>
              <w:numPr>
                <w:ilvl w:val="3"/>
                <w:numId w:val="3"/>
              </w:numPr>
              <w:adjustRightInd/>
              <w:spacing w:line="240" w:lineRule="auto"/>
              <w:ind w:left="407"/>
              <w:jc w:val="left"/>
              <w:textAlignment w:val="auto"/>
              <w:rPr>
                <w:rFonts w:ascii="Arial" w:hAnsi="Arial" w:cs="Arial"/>
                <w:b/>
              </w:rPr>
            </w:pPr>
            <w:r w:rsidRPr="00FC1A13">
              <w:rPr>
                <w:rFonts w:ascii="Arial" w:hAnsi="Arial" w:cs="Arial"/>
                <w:b/>
              </w:rPr>
              <w:t>Documentos de Origen Extranjero. Personas Físicas / Jurídicas y/o Consorcios</w:t>
            </w:r>
          </w:p>
        </w:tc>
      </w:tr>
      <w:tr w:rsidR="00E472A8" w:rsidRPr="00FC1A13" w14:paraId="1BE48A9D" w14:textId="77777777" w:rsidTr="007223CD">
        <w:trPr>
          <w:jc w:val="center"/>
        </w:trPr>
        <w:tc>
          <w:tcPr>
            <w:tcW w:w="9498" w:type="dxa"/>
            <w:tcBorders>
              <w:right w:val="single" w:sz="2" w:space="0" w:color="auto"/>
            </w:tcBorders>
          </w:tcPr>
          <w:p w14:paraId="0B2B5A3D" w14:textId="77777777" w:rsidR="00E472A8" w:rsidRPr="00FC1A13" w:rsidRDefault="00E472A8" w:rsidP="0023472C">
            <w:pPr>
              <w:pStyle w:val="Textodebloque"/>
              <w:numPr>
                <w:ilvl w:val="0"/>
                <w:numId w:val="7"/>
              </w:numPr>
              <w:tabs>
                <w:tab w:val="clear" w:pos="612"/>
                <w:tab w:val="left" w:pos="407"/>
              </w:tabs>
              <w:spacing w:after="200"/>
              <w:ind w:right="86" w:hanging="451"/>
              <w:rPr>
                <w:rFonts w:ascii="Arial" w:hAnsi="Arial" w:cs="Arial"/>
                <w:szCs w:val="24"/>
              </w:rPr>
            </w:pPr>
            <w:r w:rsidRPr="00FC1A13">
              <w:rPr>
                <w:rFonts w:ascii="Arial" w:hAnsi="Arial" w:cs="Arial"/>
                <w:sz w:val="22"/>
                <w:lang w:val="es-ES"/>
              </w:rPr>
              <w:t>Si la oferta adjudicada estuviera acompañada de documentos emitidos por autoridades extranjeras, el Oferente deberá acompañar los documentos debidamente apostillados para los países partes del “Convenio para la supresión de la Exigencia de legalización de documentos públicos extranjeros o de la Haya del 5 de Octubre de 1961”, caso contrario los documentos deberán legalizados por el Consulado Paraguayo del país de emisión del documento y del Ministerio de Relaciones Exteriores de la República del Paraguay.</w:t>
            </w:r>
          </w:p>
          <w:p w14:paraId="193185BE" w14:textId="77777777" w:rsidR="00E472A8" w:rsidRPr="00FC1A13" w:rsidRDefault="00E472A8" w:rsidP="0023472C">
            <w:pPr>
              <w:pStyle w:val="Textodebloque"/>
              <w:numPr>
                <w:ilvl w:val="0"/>
                <w:numId w:val="7"/>
              </w:numPr>
              <w:tabs>
                <w:tab w:val="clear" w:pos="612"/>
                <w:tab w:val="left" w:pos="407"/>
              </w:tabs>
              <w:spacing w:after="200"/>
              <w:ind w:right="86" w:hanging="451"/>
              <w:rPr>
                <w:rFonts w:ascii="Arial" w:hAnsi="Arial" w:cs="Arial"/>
                <w:szCs w:val="24"/>
              </w:rPr>
            </w:pPr>
            <w:r w:rsidRPr="00FC1A13">
              <w:rPr>
                <w:rFonts w:ascii="Arial" w:hAnsi="Arial" w:cs="Arial"/>
                <w:sz w:val="22"/>
                <w:lang w:val="es-ES"/>
              </w:rPr>
              <w:t>Los documentos de origen privado emitidos en el extranjero,  deberán estar legalizados por el Consulado Paraguayo del país de emisión del documento y del Ministerio de Relaciones Exteriores de la República del Paraguay.</w:t>
            </w:r>
          </w:p>
        </w:tc>
      </w:tr>
    </w:tbl>
    <w:p w14:paraId="29A6728B" w14:textId="77777777" w:rsidR="00B46C78" w:rsidRPr="00FC1A13" w:rsidRDefault="00B46C78" w:rsidP="00495312">
      <w:pPr>
        <w:pStyle w:val="Subttulo"/>
        <w:jc w:val="both"/>
        <w:rPr>
          <w:rFonts w:ascii="Arial" w:hAnsi="Arial" w:cs="Arial"/>
          <w:sz w:val="22"/>
          <w:szCs w:val="22"/>
          <w:lang w:val="es-ES_tradnl"/>
        </w:rPr>
      </w:pPr>
    </w:p>
    <w:sectPr w:rsidR="00B46C78" w:rsidRPr="00FC1A13" w:rsidSect="00F27269">
      <w:headerReference w:type="default" r:id="rId52"/>
      <w:type w:val="continuous"/>
      <w:pgSz w:w="11906" w:h="16838" w:code="9"/>
      <w:pgMar w:top="1418" w:right="1185"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EDF518" w14:textId="77777777" w:rsidR="00BE29D6" w:rsidRDefault="00BE29D6" w:rsidP="00C15078">
      <w:pPr>
        <w:spacing w:line="240" w:lineRule="auto"/>
      </w:pPr>
      <w:r>
        <w:separator/>
      </w:r>
    </w:p>
  </w:endnote>
  <w:endnote w:type="continuationSeparator" w:id="0">
    <w:p w14:paraId="68FD43C6" w14:textId="77777777" w:rsidR="00BE29D6" w:rsidRDefault="00BE29D6" w:rsidP="00C1507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charset w:val="00"/>
    <w:family w:val="swiss"/>
    <w:pitch w:val="variable"/>
    <w:sig w:usb0="E00002FF" w:usb1="4000ACFF" w:usb2="00000001" w:usb3="00000000" w:csb0="0000019F" w:csb1="00000000"/>
  </w:font>
  <w:font w:name="Palatino Linotype">
    <w:charset w:val="00"/>
    <w:family w:val="roman"/>
    <w:pitch w:val="variable"/>
    <w:sig w:usb0="E0000287" w:usb1="40000013" w:usb2="00000000" w:usb3="00000000" w:csb0="0000019F" w:csb1="00000000"/>
  </w:font>
  <w:font w:name="Cambria">
    <w:charset w:val="00"/>
    <w:family w:val="roman"/>
    <w:pitch w:val="variable"/>
    <w:sig w:usb0="E00002FF" w:usb1="400004FF" w:usb2="00000000" w:usb3="00000000" w:csb0="0000019F" w:csb1="00000000"/>
  </w:font>
  <w:font w:name="Times New Roman Bold">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Lucida Sans">
    <w:charset w:val="00"/>
    <w:family w:val="swiss"/>
    <w:pitch w:val="variable"/>
    <w:sig w:usb0="00000003" w:usb1="00000000" w:usb2="00000000" w:usb3="00000000" w:csb0="00000001" w:csb1="00000000"/>
  </w:font>
  <w:font w:name="Tahoma">
    <w:charset w:val="00"/>
    <w:family w:val="swiss"/>
    <w:pitch w:val="variable"/>
    <w:sig w:usb0="E1002EFF" w:usb1="C000605B" w:usb2="00000029" w:usb3="00000000" w:csb0="000101FF" w:csb1="00000000"/>
  </w:font>
  <w:font w:name="CG Times">
    <w:charset w:val="00"/>
    <w:family w:val="roman"/>
    <w:pitch w:val="variable"/>
    <w:sig w:usb0="00000287" w:usb1="00000000" w:usb2="00000000" w:usb3="00000000" w:csb0="0000009F" w:csb1="00000000"/>
  </w:font>
  <w:font w:name="Univers">
    <w:altName w:val="Arial"/>
    <w:charset w:val="00"/>
    <w:family w:val="swiss"/>
    <w:pitch w:val="variable"/>
    <w:sig w:usb0="00000287" w:usb1="00000000" w:usb2="00000000" w:usb3="00000000" w:csb0="0000009F" w:csb1="00000000"/>
  </w:font>
  <w:font w:name="Calibri Light">
    <w:charset w:val="00"/>
    <w:family w:val="swiss"/>
    <w:pitch w:val="variable"/>
    <w:sig w:usb0="A00002EF" w:usb1="4000207B" w:usb2="00000000" w:usb3="00000000" w:csb0="0000019F" w:csb1="00000000"/>
  </w:font>
  <w:font w:name="Cambria Math">
    <w:panose1 w:val="00000000000000000000"/>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E88B7F" w14:textId="2DC7EDCA" w:rsidR="00851371" w:rsidRDefault="00851371">
    <w:pPr>
      <w:pStyle w:val="Piedepgina"/>
      <w:jc w:val="center"/>
      <w:rPr>
        <w:caps/>
        <w:color w:val="4F81BD" w:themeColor="accent1"/>
      </w:rPr>
    </w:pPr>
    <w:r>
      <w:rPr>
        <w:caps/>
        <w:color w:val="4F81BD" w:themeColor="accent1"/>
      </w:rPr>
      <w:fldChar w:fldCharType="begin"/>
    </w:r>
    <w:r>
      <w:rPr>
        <w:color w:val="4F81BD" w:themeColor="accent1"/>
      </w:rPr>
      <w:instrText>PAGE   \* MERGEFORMAT</w:instrText>
    </w:r>
    <w:r>
      <w:rPr>
        <w:caps/>
        <w:color w:val="4F81BD" w:themeColor="accent1"/>
      </w:rPr>
      <w:fldChar w:fldCharType="separate"/>
    </w:r>
    <w:r w:rsidR="009A24E0" w:rsidRPr="009A24E0">
      <w:rPr>
        <w:noProof/>
        <w:color w:val="4F81BD" w:themeColor="accent1"/>
        <w:lang w:val="es-ES"/>
      </w:rPr>
      <w:t>66</w:t>
    </w:r>
    <w:r>
      <w:rPr>
        <w:caps/>
        <w:color w:val="4F81BD" w:themeColor="accent1"/>
      </w:rPr>
      <w:fldChar w:fldCharType="end"/>
    </w:r>
  </w:p>
  <w:p w14:paraId="703C641F" w14:textId="77777777" w:rsidR="00851371" w:rsidRDefault="00851371">
    <w:pPr>
      <w:spacing w:line="200" w:lineRule="exac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E8A292" w14:textId="2AB0621B" w:rsidR="00851371" w:rsidRPr="006322EC" w:rsidRDefault="00851371">
    <w:pPr>
      <w:pStyle w:val="Piedepgina"/>
      <w:jc w:val="center"/>
      <w:rPr>
        <w:rFonts w:ascii="Arial" w:hAnsi="Arial"/>
        <w:caps/>
      </w:rPr>
    </w:pPr>
    <w:r>
      <w:rPr>
        <w:caps/>
        <w:color w:val="4F81BD" w:themeColor="accent1"/>
      </w:rPr>
      <w:fldChar w:fldCharType="begin"/>
    </w:r>
    <w:r>
      <w:rPr>
        <w:color w:val="4F81BD" w:themeColor="accent1"/>
      </w:rPr>
      <w:instrText>PAGE   \* MERGEFORMAT</w:instrText>
    </w:r>
    <w:r>
      <w:rPr>
        <w:caps/>
        <w:color w:val="4F81BD" w:themeColor="accent1"/>
      </w:rPr>
      <w:fldChar w:fldCharType="separate"/>
    </w:r>
    <w:r w:rsidR="009A24E0" w:rsidRPr="009A24E0">
      <w:rPr>
        <w:noProof/>
        <w:color w:val="4F81BD" w:themeColor="accent1"/>
        <w:lang w:val="es-ES"/>
      </w:rPr>
      <w:t>97</w:t>
    </w:r>
    <w:r>
      <w:rPr>
        <w:caps/>
        <w:color w:val="4F81BD" w:themeColor="accent1"/>
      </w:rPr>
      <w:fldChar w:fldCharType="end"/>
    </w:r>
  </w:p>
  <w:p w14:paraId="63B198FF" w14:textId="77777777" w:rsidR="00851371" w:rsidRDefault="00851371">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57224500"/>
      <w:docPartObj>
        <w:docPartGallery w:val="Page Numbers (Bottom of Page)"/>
        <w:docPartUnique/>
      </w:docPartObj>
    </w:sdtPr>
    <w:sdtEndPr/>
    <w:sdtContent>
      <w:p w14:paraId="450E6CDC" w14:textId="7FA97C5B" w:rsidR="00851371" w:rsidRDefault="00851371">
        <w:pPr>
          <w:pStyle w:val="Piedepgina"/>
          <w:jc w:val="center"/>
        </w:pPr>
        <w:r>
          <w:fldChar w:fldCharType="begin"/>
        </w:r>
        <w:r>
          <w:instrText>PAGE   \* MERGEFORMAT</w:instrText>
        </w:r>
        <w:r>
          <w:fldChar w:fldCharType="separate"/>
        </w:r>
        <w:r w:rsidR="009A24E0" w:rsidRPr="009A24E0">
          <w:rPr>
            <w:noProof/>
            <w:lang w:val="es-ES"/>
          </w:rPr>
          <w:t>184</w:t>
        </w:r>
        <w:r>
          <w:rPr>
            <w:noProof/>
            <w:lang w:val="es-ES"/>
          </w:rPr>
          <w:fldChar w:fldCharType="end"/>
        </w:r>
      </w:p>
    </w:sdtContent>
  </w:sdt>
  <w:p w14:paraId="557314CE" w14:textId="77777777" w:rsidR="00851371" w:rsidRPr="00D1257C" w:rsidRDefault="00851371" w:rsidP="006769EC">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07709043"/>
      <w:docPartObj>
        <w:docPartGallery w:val="Page Numbers (Bottom of Page)"/>
        <w:docPartUnique/>
      </w:docPartObj>
    </w:sdtPr>
    <w:sdtEndPr/>
    <w:sdtContent>
      <w:p w14:paraId="6E8D365E" w14:textId="77FEB6C2" w:rsidR="00851371" w:rsidRDefault="00851371">
        <w:pPr>
          <w:pStyle w:val="Piedepgina"/>
          <w:jc w:val="center"/>
        </w:pPr>
        <w:r>
          <w:rPr>
            <w:lang w:val="es-ES_tradnl"/>
          </w:rPr>
          <w:fldChar w:fldCharType="begin"/>
        </w:r>
        <w:r>
          <w:instrText>PAGE   \* MERGEFORMAT</w:instrText>
        </w:r>
        <w:r>
          <w:rPr>
            <w:lang w:val="es-ES_tradnl"/>
          </w:rPr>
          <w:fldChar w:fldCharType="separate"/>
        </w:r>
        <w:r w:rsidR="009A24E0" w:rsidRPr="009A24E0">
          <w:rPr>
            <w:noProof/>
            <w:lang w:val="es-ES"/>
          </w:rPr>
          <w:t>238</w:t>
        </w:r>
        <w:r>
          <w:rPr>
            <w:noProof/>
            <w:lang w:val="es-ES"/>
          </w:rPr>
          <w:fldChar w:fldCharType="end"/>
        </w:r>
      </w:p>
    </w:sdtContent>
  </w:sdt>
  <w:p w14:paraId="3A6BB70D" w14:textId="77777777" w:rsidR="00851371" w:rsidRDefault="00851371">
    <w:pPr>
      <w:spacing w:line="200" w:lineRule="exac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A62400" w14:textId="77777777" w:rsidR="00BE29D6" w:rsidRDefault="00BE29D6" w:rsidP="00C15078">
      <w:pPr>
        <w:spacing w:line="240" w:lineRule="auto"/>
      </w:pPr>
      <w:r>
        <w:separator/>
      </w:r>
    </w:p>
  </w:footnote>
  <w:footnote w:type="continuationSeparator" w:id="0">
    <w:p w14:paraId="413723C1" w14:textId="77777777" w:rsidR="00BE29D6" w:rsidRDefault="00BE29D6" w:rsidP="00C15078">
      <w:pPr>
        <w:spacing w:line="240" w:lineRule="auto"/>
      </w:pPr>
      <w:r>
        <w:continuationSeparator/>
      </w:r>
    </w:p>
  </w:footnote>
  <w:footnote w:id="1">
    <w:p w14:paraId="6ACC76A7" w14:textId="77777777" w:rsidR="00851371" w:rsidRPr="00C40FF9" w:rsidRDefault="00851371" w:rsidP="00253D37">
      <w:pPr>
        <w:pStyle w:val="Textonotapie"/>
        <w:tabs>
          <w:tab w:val="left" w:pos="284"/>
        </w:tabs>
        <w:spacing w:line="240" w:lineRule="auto"/>
        <w:ind w:left="284" w:hanging="284"/>
        <w:rPr>
          <w:rFonts w:ascii="Arial" w:hAnsi="Arial" w:cs="Arial"/>
          <w:sz w:val="16"/>
          <w:szCs w:val="16"/>
        </w:rPr>
      </w:pPr>
      <w:r w:rsidRPr="006D377A">
        <w:rPr>
          <w:rStyle w:val="Refdenotaalpie"/>
          <w:rFonts w:ascii="Arial" w:hAnsi="Arial" w:cs="Arial"/>
          <w:sz w:val="16"/>
          <w:szCs w:val="16"/>
        </w:rPr>
        <w:footnoteRef/>
      </w:r>
      <w:r w:rsidRPr="006D377A">
        <w:rPr>
          <w:rFonts w:ascii="Arial" w:hAnsi="Arial" w:cs="Arial"/>
          <w:sz w:val="16"/>
          <w:szCs w:val="16"/>
        </w:rPr>
        <w:tab/>
        <w:t>Para Solicitantes en Consorcio</w:t>
      </w:r>
      <w:r w:rsidRPr="00C40FF9">
        <w:rPr>
          <w:rFonts w:ascii="Arial" w:hAnsi="Arial" w:cs="Arial"/>
          <w:sz w:val="16"/>
          <w:szCs w:val="16"/>
        </w:rPr>
        <w:t xml:space="preserve"> se sumarán la cantidad de contratos, ejecutados por cada integrante, que cumplan con los parámetros de similitud establecidos más arriba, excepto en el caso que se refieran a la misma Obra, en cuyo caso será considerada una sola vez.</w:t>
      </w:r>
    </w:p>
  </w:footnote>
  <w:footnote w:id="2">
    <w:p w14:paraId="40F0DD87" w14:textId="77777777" w:rsidR="00851371" w:rsidRPr="00FE4BC9" w:rsidRDefault="00851371" w:rsidP="003427A6">
      <w:pPr>
        <w:pStyle w:val="Textonotapie"/>
        <w:rPr>
          <w:lang w:val="es-UY"/>
        </w:rPr>
      </w:pPr>
      <w:r>
        <w:rPr>
          <w:rStyle w:val="Refdenotaalpie"/>
        </w:rPr>
        <w:footnoteRef/>
      </w:r>
      <w:r>
        <w:rPr>
          <w:lang w:val="es-UY"/>
        </w:rPr>
        <w:t>Se podrán considerar medios de iluminación artificial si así fuera necesario.</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8C3BAD" w14:textId="4A2C0B7E" w:rsidR="00851371" w:rsidRDefault="00851371">
    <w:pPr>
      <w:spacing w:line="200" w:lineRule="exact"/>
    </w:pPr>
    <w:r>
      <w:rPr>
        <w:noProof/>
        <w:lang w:val="es-ES" w:eastAsia="es-ES"/>
      </w:rPr>
      <mc:AlternateContent>
        <mc:Choice Requires="wps">
          <w:drawing>
            <wp:anchor distT="0" distB="0" distL="114300" distR="114300" simplePos="0" relativeHeight="251657728" behindDoc="1" locked="0" layoutInCell="1" allowOverlap="1" wp14:anchorId="563FDB4A" wp14:editId="172D914E">
              <wp:simplePos x="0" y="0"/>
              <wp:positionH relativeFrom="page">
                <wp:posOffset>3515995</wp:posOffset>
              </wp:positionH>
              <wp:positionV relativeFrom="page">
                <wp:posOffset>462915</wp:posOffset>
              </wp:positionV>
              <wp:extent cx="3190240" cy="165735"/>
              <wp:effectExtent l="0" t="0" r="0" b="0"/>
              <wp:wrapNone/>
              <wp:docPr id="3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024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60398D" w14:textId="39F4BFB3" w:rsidR="00851371" w:rsidRPr="000A0AE3" w:rsidRDefault="00851371">
                          <w:pPr>
                            <w:spacing w:line="240" w:lineRule="exact"/>
                            <w:ind w:left="20" w:right="-33"/>
                            <w:rPr>
                              <w:rFonts w:ascii="Calibri" w:hAnsi="Calibri" w:cs="Calibri"/>
                              <w:sz w:val="22"/>
                              <w:szCs w:val="22"/>
                              <w:lang w:val="es-ES"/>
                            </w:rPr>
                          </w:pPr>
                          <w:r w:rsidRPr="000A0AE3">
                            <w:rPr>
                              <w:rFonts w:ascii="Calibri" w:hAnsi="Calibri" w:cs="Calibri"/>
                              <w:position w:val="1"/>
                              <w:sz w:val="22"/>
                              <w:szCs w:val="22"/>
                              <w:lang w:val="es-ES"/>
                            </w:rPr>
                            <w:t>I</w:t>
                          </w:r>
                          <w:r w:rsidRPr="000A0AE3">
                            <w:rPr>
                              <w:rFonts w:ascii="Calibri" w:hAnsi="Calibri" w:cs="Calibri"/>
                              <w:spacing w:val="-1"/>
                              <w:position w:val="1"/>
                              <w:sz w:val="22"/>
                              <w:szCs w:val="22"/>
                              <w:lang w:val="es-ES"/>
                            </w:rPr>
                            <w:t>N</w:t>
                          </w:r>
                          <w:r>
                            <w:rPr>
                              <w:rFonts w:ascii="Calibri" w:hAnsi="Calibri" w:cs="Calibri"/>
                              <w:spacing w:val="-1"/>
                              <w:position w:val="1"/>
                              <w:sz w:val="22"/>
                              <w:szCs w:val="22"/>
                              <w:lang w:val="es-ES"/>
                            </w:rPr>
                            <w:t>S</w:t>
                          </w:r>
                          <w:r w:rsidRPr="000A0AE3">
                            <w:rPr>
                              <w:rFonts w:ascii="Calibri" w:hAnsi="Calibri" w:cs="Calibri"/>
                              <w:position w:val="1"/>
                              <w:sz w:val="22"/>
                              <w:szCs w:val="22"/>
                              <w:lang w:val="es-ES"/>
                            </w:rPr>
                            <w:t>TRUCCIO</w:t>
                          </w:r>
                          <w:r w:rsidRPr="000A0AE3">
                            <w:rPr>
                              <w:rFonts w:ascii="Calibri" w:hAnsi="Calibri" w:cs="Calibri"/>
                              <w:spacing w:val="-1"/>
                              <w:position w:val="1"/>
                              <w:sz w:val="22"/>
                              <w:szCs w:val="22"/>
                              <w:lang w:val="es-ES"/>
                            </w:rPr>
                            <w:t>N</w:t>
                          </w:r>
                          <w:r w:rsidRPr="000A0AE3">
                            <w:rPr>
                              <w:rFonts w:ascii="Calibri" w:hAnsi="Calibri" w:cs="Calibri"/>
                              <w:position w:val="1"/>
                              <w:sz w:val="22"/>
                              <w:szCs w:val="22"/>
                              <w:lang w:val="es-ES"/>
                            </w:rPr>
                            <w:t>ES A</w:t>
                          </w:r>
                          <w:r>
                            <w:rPr>
                              <w:rFonts w:ascii="Calibri" w:hAnsi="Calibri" w:cs="Calibri"/>
                              <w:position w:val="1"/>
                              <w:sz w:val="22"/>
                              <w:szCs w:val="22"/>
                              <w:lang w:val="es-ES"/>
                            </w:rPr>
                            <w:t xml:space="preserve"> </w:t>
                          </w:r>
                          <w:r w:rsidRPr="000A0AE3">
                            <w:rPr>
                              <w:rFonts w:ascii="Calibri" w:hAnsi="Calibri" w:cs="Calibri"/>
                              <w:spacing w:val="1"/>
                              <w:position w:val="1"/>
                              <w:sz w:val="22"/>
                              <w:szCs w:val="22"/>
                              <w:lang w:val="es-ES"/>
                            </w:rPr>
                            <w:t>L</w:t>
                          </w:r>
                          <w:r w:rsidRPr="000A0AE3">
                            <w:rPr>
                              <w:rFonts w:ascii="Calibri" w:hAnsi="Calibri" w:cs="Calibri"/>
                              <w:position w:val="1"/>
                              <w:sz w:val="22"/>
                              <w:szCs w:val="22"/>
                              <w:lang w:val="es-ES"/>
                            </w:rPr>
                            <w:t>OS</w:t>
                          </w:r>
                          <w:r>
                            <w:rPr>
                              <w:rFonts w:ascii="Calibri" w:hAnsi="Calibri" w:cs="Calibri"/>
                              <w:position w:val="1"/>
                              <w:sz w:val="22"/>
                              <w:szCs w:val="22"/>
                              <w:lang w:val="es-ES"/>
                            </w:rPr>
                            <w:t xml:space="preserve"> </w:t>
                          </w:r>
                          <w:r w:rsidRPr="000A0AE3">
                            <w:rPr>
                              <w:rFonts w:ascii="Calibri" w:hAnsi="Calibri" w:cs="Calibri"/>
                              <w:position w:val="1"/>
                              <w:sz w:val="22"/>
                              <w:szCs w:val="22"/>
                              <w:lang w:val="es-ES"/>
                            </w:rPr>
                            <w:t>OFE</w:t>
                          </w:r>
                          <w:r w:rsidRPr="000A0AE3">
                            <w:rPr>
                              <w:rFonts w:ascii="Calibri" w:hAnsi="Calibri" w:cs="Calibri"/>
                              <w:spacing w:val="-3"/>
                              <w:position w:val="1"/>
                              <w:sz w:val="22"/>
                              <w:szCs w:val="22"/>
                              <w:lang w:val="es-ES"/>
                            </w:rPr>
                            <w:t>R</w:t>
                          </w:r>
                          <w:r w:rsidRPr="000A0AE3">
                            <w:rPr>
                              <w:rFonts w:ascii="Calibri" w:hAnsi="Calibri" w:cs="Calibri"/>
                              <w:position w:val="1"/>
                              <w:sz w:val="22"/>
                              <w:szCs w:val="22"/>
                              <w:lang w:val="es-ES"/>
                            </w:rPr>
                            <w:t>E</w:t>
                          </w:r>
                          <w:r w:rsidRPr="000A0AE3">
                            <w:rPr>
                              <w:rFonts w:ascii="Calibri" w:hAnsi="Calibri" w:cs="Calibri"/>
                              <w:spacing w:val="-1"/>
                              <w:position w:val="1"/>
                              <w:sz w:val="22"/>
                              <w:szCs w:val="22"/>
                              <w:lang w:val="es-ES"/>
                            </w:rPr>
                            <w:t>N</w:t>
                          </w:r>
                          <w:r w:rsidRPr="000A0AE3">
                            <w:rPr>
                              <w:rFonts w:ascii="Calibri" w:hAnsi="Calibri" w:cs="Calibri"/>
                              <w:position w:val="1"/>
                              <w:sz w:val="22"/>
                              <w:szCs w:val="22"/>
                              <w:lang w:val="es-ES"/>
                            </w:rPr>
                            <w:t>TES–BIE</w:t>
                          </w:r>
                          <w:r w:rsidRPr="000A0AE3">
                            <w:rPr>
                              <w:rFonts w:ascii="Calibri" w:hAnsi="Calibri" w:cs="Calibri"/>
                              <w:spacing w:val="-1"/>
                              <w:position w:val="1"/>
                              <w:sz w:val="22"/>
                              <w:szCs w:val="22"/>
                              <w:lang w:val="es-ES"/>
                            </w:rPr>
                            <w:t>N</w:t>
                          </w:r>
                          <w:r w:rsidRPr="000A0AE3">
                            <w:rPr>
                              <w:rFonts w:ascii="Calibri" w:hAnsi="Calibri" w:cs="Calibri"/>
                              <w:position w:val="1"/>
                              <w:sz w:val="22"/>
                              <w:szCs w:val="22"/>
                              <w:lang w:val="es-ES"/>
                            </w:rPr>
                            <w:t>ES</w:t>
                          </w:r>
                          <w:r>
                            <w:rPr>
                              <w:rFonts w:ascii="Calibri" w:hAnsi="Calibri" w:cs="Calibri"/>
                              <w:position w:val="1"/>
                              <w:sz w:val="22"/>
                              <w:szCs w:val="22"/>
                              <w:lang w:val="es-ES"/>
                            </w:rPr>
                            <w:t xml:space="preserve"> </w:t>
                          </w:r>
                          <w:r w:rsidRPr="000A0AE3">
                            <w:rPr>
                              <w:rFonts w:ascii="Calibri" w:hAnsi="Calibri" w:cs="Calibri"/>
                              <w:position w:val="1"/>
                              <w:sz w:val="22"/>
                              <w:szCs w:val="22"/>
                              <w:lang w:val="es-ES"/>
                            </w:rPr>
                            <w:t>Y</w:t>
                          </w:r>
                          <w:r>
                            <w:rPr>
                              <w:rFonts w:ascii="Calibri" w:hAnsi="Calibri" w:cs="Calibri"/>
                              <w:position w:val="1"/>
                              <w:sz w:val="22"/>
                              <w:szCs w:val="22"/>
                              <w:lang w:val="es-ES"/>
                            </w:rPr>
                            <w:t xml:space="preserve"> </w:t>
                          </w:r>
                          <w:r w:rsidRPr="000A0AE3">
                            <w:rPr>
                              <w:rFonts w:ascii="Calibri" w:hAnsi="Calibri" w:cs="Calibri"/>
                              <w:spacing w:val="-3"/>
                              <w:position w:val="1"/>
                              <w:sz w:val="22"/>
                              <w:szCs w:val="22"/>
                              <w:lang w:val="es-ES"/>
                            </w:rPr>
                            <w:t>S</w:t>
                          </w:r>
                          <w:r w:rsidRPr="000A0AE3">
                            <w:rPr>
                              <w:rFonts w:ascii="Calibri" w:hAnsi="Calibri" w:cs="Calibri"/>
                              <w:position w:val="1"/>
                              <w:sz w:val="22"/>
                              <w:szCs w:val="22"/>
                              <w:lang w:val="es-ES"/>
                            </w:rPr>
                            <w:t>ERVIC</w:t>
                          </w:r>
                          <w:r w:rsidRPr="000A0AE3">
                            <w:rPr>
                              <w:rFonts w:ascii="Calibri" w:hAnsi="Calibri" w:cs="Calibri"/>
                              <w:spacing w:val="-1"/>
                              <w:position w:val="1"/>
                              <w:sz w:val="22"/>
                              <w:szCs w:val="22"/>
                              <w:lang w:val="es-ES"/>
                            </w:rPr>
                            <w:t>I</w:t>
                          </w:r>
                          <w:r w:rsidRPr="000A0AE3">
                            <w:rPr>
                              <w:rFonts w:ascii="Calibri" w:hAnsi="Calibri" w:cs="Calibri"/>
                              <w:spacing w:val="-2"/>
                              <w:position w:val="1"/>
                              <w:sz w:val="22"/>
                              <w:szCs w:val="22"/>
                              <w:lang w:val="es-ES"/>
                            </w:rPr>
                            <w:t>O</w:t>
                          </w:r>
                          <w:r w:rsidRPr="000A0AE3">
                            <w:rPr>
                              <w:rFonts w:ascii="Calibri" w:hAnsi="Calibri" w:cs="Calibri"/>
                              <w:position w:val="1"/>
                              <w:sz w:val="22"/>
                              <w:szCs w:val="22"/>
                              <w:lang w:val="es-ES"/>
                            </w:rPr>
                            <w: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3FDB4A" id="_x0000_t202" coordsize="21600,21600" o:spt="202" path="m,l,21600r21600,l21600,xe">
              <v:stroke joinstyle="miter"/>
              <v:path gradientshapeok="t" o:connecttype="rect"/>
            </v:shapetype>
            <v:shape id="Text Box 1" o:spid="_x0000_s1026" type="#_x0000_t202" style="position:absolute;left:0;text-align:left;margin-left:276.85pt;margin-top:36.45pt;width:251.2pt;height:13.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" filled="f" stroked="f">
              <v:textbox inset="0,0,0,0">
                <w:txbxContent>
                  <w:p w14:paraId="1260398D" w14:textId="39F4BFB3" w:rsidR="00851371" w:rsidRPr="000A0AE3" w:rsidRDefault="00851371">
                    <w:pPr>
                      <w:spacing w:line="240" w:lineRule="exact"/>
                      <w:ind w:left="20" w:right="-33"/>
                      <w:rPr>
                        <w:rFonts w:ascii="Calibri" w:hAnsi="Calibri" w:cs="Calibri"/>
                        <w:sz w:val="22"/>
                        <w:szCs w:val="22"/>
                        <w:lang w:val="es-ES"/>
                      </w:rPr>
                    </w:pPr>
                    <w:r w:rsidRPr="000A0AE3">
                      <w:rPr>
                        <w:rFonts w:ascii="Calibri" w:hAnsi="Calibri" w:cs="Calibri"/>
                        <w:position w:val="1"/>
                        <w:sz w:val="22"/>
                        <w:szCs w:val="22"/>
                        <w:lang w:val="es-ES"/>
                      </w:rPr>
                      <w:t>I</w:t>
                    </w:r>
                    <w:r w:rsidRPr="000A0AE3">
                      <w:rPr>
                        <w:rFonts w:ascii="Calibri" w:hAnsi="Calibri" w:cs="Calibri"/>
                        <w:spacing w:val="-1"/>
                        <w:position w:val="1"/>
                        <w:sz w:val="22"/>
                        <w:szCs w:val="22"/>
                        <w:lang w:val="es-ES"/>
                      </w:rPr>
                      <w:t>N</w:t>
                    </w:r>
                    <w:r>
                      <w:rPr>
                        <w:rFonts w:ascii="Calibri" w:hAnsi="Calibri" w:cs="Calibri"/>
                        <w:spacing w:val="-1"/>
                        <w:position w:val="1"/>
                        <w:sz w:val="22"/>
                        <w:szCs w:val="22"/>
                        <w:lang w:val="es-ES"/>
                      </w:rPr>
                      <w:t>S</w:t>
                    </w:r>
                    <w:r w:rsidRPr="000A0AE3">
                      <w:rPr>
                        <w:rFonts w:ascii="Calibri" w:hAnsi="Calibri" w:cs="Calibri"/>
                        <w:position w:val="1"/>
                        <w:sz w:val="22"/>
                        <w:szCs w:val="22"/>
                        <w:lang w:val="es-ES"/>
                      </w:rPr>
                      <w:t>TRUCCIO</w:t>
                    </w:r>
                    <w:r w:rsidRPr="000A0AE3">
                      <w:rPr>
                        <w:rFonts w:ascii="Calibri" w:hAnsi="Calibri" w:cs="Calibri"/>
                        <w:spacing w:val="-1"/>
                        <w:position w:val="1"/>
                        <w:sz w:val="22"/>
                        <w:szCs w:val="22"/>
                        <w:lang w:val="es-ES"/>
                      </w:rPr>
                      <w:t>N</w:t>
                    </w:r>
                    <w:r w:rsidRPr="000A0AE3">
                      <w:rPr>
                        <w:rFonts w:ascii="Calibri" w:hAnsi="Calibri" w:cs="Calibri"/>
                        <w:position w:val="1"/>
                        <w:sz w:val="22"/>
                        <w:szCs w:val="22"/>
                        <w:lang w:val="es-ES"/>
                      </w:rPr>
                      <w:t>ES A</w:t>
                    </w:r>
                    <w:r>
                      <w:rPr>
                        <w:rFonts w:ascii="Calibri" w:hAnsi="Calibri" w:cs="Calibri"/>
                        <w:position w:val="1"/>
                        <w:sz w:val="22"/>
                        <w:szCs w:val="22"/>
                        <w:lang w:val="es-ES"/>
                      </w:rPr>
                      <w:t xml:space="preserve"> </w:t>
                    </w:r>
                    <w:r w:rsidRPr="000A0AE3">
                      <w:rPr>
                        <w:rFonts w:ascii="Calibri" w:hAnsi="Calibri" w:cs="Calibri"/>
                        <w:spacing w:val="1"/>
                        <w:position w:val="1"/>
                        <w:sz w:val="22"/>
                        <w:szCs w:val="22"/>
                        <w:lang w:val="es-ES"/>
                      </w:rPr>
                      <w:t>L</w:t>
                    </w:r>
                    <w:r w:rsidRPr="000A0AE3">
                      <w:rPr>
                        <w:rFonts w:ascii="Calibri" w:hAnsi="Calibri" w:cs="Calibri"/>
                        <w:position w:val="1"/>
                        <w:sz w:val="22"/>
                        <w:szCs w:val="22"/>
                        <w:lang w:val="es-ES"/>
                      </w:rPr>
                      <w:t>OS</w:t>
                    </w:r>
                    <w:r>
                      <w:rPr>
                        <w:rFonts w:ascii="Calibri" w:hAnsi="Calibri" w:cs="Calibri"/>
                        <w:position w:val="1"/>
                        <w:sz w:val="22"/>
                        <w:szCs w:val="22"/>
                        <w:lang w:val="es-ES"/>
                      </w:rPr>
                      <w:t xml:space="preserve"> </w:t>
                    </w:r>
                    <w:r w:rsidRPr="000A0AE3">
                      <w:rPr>
                        <w:rFonts w:ascii="Calibri" w:hAnsi="Calibri" w:cs="Calibri"/>
                        <w:position w:val="1"/>
                        <w:sz w:val="22"/>
                        <w:szCs w:val="22"/>
                        <w:lang w:val="es-ES"/>
                      </w:rPr>
                      <w:t>OFE</w:t>
                    </w:r>
                    <w:r w:rsidRPr="000A0AE3">
                      <w:rPr>
                        <w:rFonts w:ascii="Calibri" w:hAnsi="Calibri" w:cs="Calibri"/>
                        <w:spacing w:val="-3"/>
                        <w:position w:val="1"/>
                        <w:sz w:val="22"/>
                        <w:szCs w:val="22"/>
                        <w:lang w:val="es-ES"/>
                      </w:rPr>
                      <w:t>R</w:t>
                    </w:r>
                    <w:r w:rsidRPr="000A0AE3">
                      <w:rPr>
                        <w:rFonts w:ascii="Calibri" w:hAnsi="Calibri" w:cs="Calibri"/>
                        <w:position w:val="1"/>
                        <w:sz w:val="22"/>
                        <w:szCs w:val="22"/>
                        <w:lang w:val="es-ES"/>
                      </w:rPr>
                      <w:t>E</w:t>
                    </w:r>
                    <w:r w:rsidRPr="000A0AE3">
                      <w:rPr>
                        <w:rFonts w:ascii="Calibri" w:hAnsi="Calibri" w:cs="Calibri"/>
                        <w:spacing w:val="-1"/>
                        <w:position w:val="1"/>
                        <w:sz w:val="22"/>
                        <w:szCs w:val="22"/>
                        <w:lang w:val="es-ES"/>
                      </w:rPr>
                      <w:t>N</w:t>
                    </w:r>
                    <w:r w:rsidRPr="000A0AE3">
                      <w:rPr>
                        <w:rFonts w:ascii="Calibri" w:hAnsi="Calibri" w:cs="Calibri"/>
                        <w:position w:val="1"/>
                        <w:sz w:val="22"/>
                        <w:szCs w:val="22"/>
                        <w:lang w:val="es-ES"/>
                      </w:rPr>
                      <w:t>TES–BIE</w:t>
                    </w:r>
                    <w:r w:rsidRPr="000A0AE3">
                      <w:rPr>
                        <w:rFonts w:ascii="Calibri" w:hAnsi="Calibri" w:cs="Calibri"/>
                        <w:spacing w:val="-1"/>
                        <w:position w:val="1"/>
                        <w:sz w:val="22"/>
                        <w:szCs w:val="22"/>
                        <w:lang w:val="es-ES"/>
                      </w:rPr>
                      <w:t>N</w:t>
                    </w:r>
                    <w:r w:rsidRPr="000A0AE3">
                      <w:rPr>
                        <w:rFonts w:ascii="Calibri" w:hAnsi="Calibri" w:cs="Calibri"/>
                        <w:position w:val="1"/>
                        <w:sz w:val="22"/>
                        <w:szCs w:val="22"/>
                        <w:lang w:val="es-ES"/>
                      </w:rPr>
                      <w:t>ES</w:t>
                    </w:r>
                    <w:r>
                      <w:rPr>
                        <w:rFonts w:ascii="Calibri" w:hAnsi="Calibri" w:cs="Calibri"/>
                        <w:position w:val="1"/>
                        <w:sz w:val="22"/>
                        <w:szCs w:val="22"/>
                        <w:lang w:val="es-ES"/>
                      </w:rPr>
                      <w:t xml:space="preserve"> </w:t>
                    </w:r>
                    <w:r w:rsidRPr="000A0AE3">
                      <w:rPr>
                        <w:rFonts w:ascii="Calibri" w:hAnsi="Calibri" w:cs="Calibri"/>
                        <w:position w:val="1"/>
                        <w:sz w:val="22"/>
                        <w:szCs w:val="22"/>
                        <w:lang w:val="es-ES"/>
                      </w:rPr>
                      <w:t>Y</w:t>
                    </w:r>
                    <w:r>
                      <w:rPr>
                        <w:rFonts w:ascii="Calibri" w:hAnsi="Calibri" w:cs="Calibri"/>
                        <w:position w:val="1"/>
                        <w:sz w:val="22"/>
                        <w:szCs w:val="22"/>
                        <w:lang w:val="es-ES"/>
                      </w:rPr>
                      <w:t xml:space="preserve"> </w:t>
                    </w:r>
                    <w:r w:rsidRPr="000A0AE3">
                      <w:rPr>
                        <w:rFonts w:ascii="Calibri" w:hAnsi="Calibri" w:cs="Calibri"/>
                        <w:spacing w:val="-3"/>
                        <w:position w:val="1"/>
                        <w:sz w:val="22"/>
                        <w:szCs w:val="22"/>
                        <w:lang w:val="es-ES"/>
                      </w:rPr>
                      <w:t>S</w:t>
                    </w:r>
                    <w:r w:rsidRPr="000A0AE3">
                      <w:rPr>
                        <w:rFonts w:ascii="Calibri" w:hAnsi="Calibri" w:cs="Calibri"/>
                        <w:position w:val="1"/>
                        <w:sz w:val="22"/>
                        <w:szCs w:val="22"/>
                        <w:lang w:val="es-ES"/>
                      </w:rPr>
                      <w:t>ERVIC</w:t>
                    </w:r>
                    <w:r w:rsidRPr="000A0AE3">
                      <w:rPr>
                        <w:rFonts w:ascii="Calibri" w:hAnsi="Calibri" w:cs="Calibri"/>
                        <w:spacing w:val="-1"/>
                        <w:position w:val="1"/>
                        <w:sz w:val="22"/>
                        <w:szCs w:val="22"/>
                        <w:lang w:val="es-ES"/>
                      </w:rPr>
                      <w:t>I</w:t>
                    </w:r>
                    <w:r w:rsidRPr="000A0AE3">
                      <w:rPr>
                        <w:rFonts w:ascii="Calibri" w:hAnsi="Calibri" w:cs="Calibri"/>
                        <w:spacing w:val="-2"/>
                        <w:position w:val="1"/>
                        <w:sz w:val="22"/>
                        <w:szCs w:val="22"/>
                        <w:lang w:val="es-ES"/>
                      </w:rPr>
                      <w:t>O</w:t>
                    </w:r>
                    <w:r w:rsidRPr="000A0AE3">
                      <w:rPr>
                        <w:rFonts w:ascii="Calibri" w:hAnsi="Calibri" w:cs="Calibri"/>
                        <w:position w:val="1"/>
                        <w:sz w:val="22"/>
                        <w:szCs w:val="22"/>
                        <w:lang w:val="es-ES"/>
                      </w:rPr>
                      <w:t>S</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AB33B3" w14:textId="77777777" w:rsidR="00851371" w:rsidRDefault="00851371" w:rsidP="001F0C04">
    <w:pPr>
      <w:pStyle w:val="Encabezado"/>
    </w:pPr>
    <w:r>
      <w:t>Sección III. Suministros Requeridos</w:t>
    </w:r>
    <w:r>
      <w:tab/>
    </w:r>
  </w:p>
  <w:p w14:paraId="15EB4B79" w14:textId="77777777" w:rsidR="00851371" w:rsidRDefault="00851371"/>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7D8073" w14:textId="77777777" w:rsidR="00851371" w:rsidRDefault="00851371" w:rsidP="006955FE">
    <w:pPr>
      <w:pStyle w:val="Encabezado"/>
      <w:tabs>
        <w:tab w:val="clear" w:pos="9000"/>
        <w:tab w:val="right" w:pos="9498"/>
      </w:tabs>
      <w:jc w:val="both"/>
    </w:pPr>
    <w:r w:rsidRPr="006955FE">
      <w:t>CONDICIONES GENERALES DEL CONTRATO (CGC)</w:t>
    </w:r>
    <w:r>
      <w:tab/>
    </w:r>
  </w:p>
  <w:p w14:paraId="0DB5BC3F" w14:textId="77777777" w:rsidR="00851371" w:rsidRDefault="00851371">
    <w:pPr>
      <w:spacing w:line="200" w:lineRule="exact"/>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DB3C01" w14:textId="77777777" w:rsidR="00851371" w:rsidRDefault="00851371" w:rsidP="00BA52AE">
    <w:pPr>
      <w:pStyle w:val="Encabezado"/>
      <w:tabs>
        <w:tab w:val="clear" w:pos="9000"/>
        <w:tab w:val="right" w:pos="9356"/>
      </w:tabs>
    </w:pPr>
    <w:r w:rsidRPr="006955FE">
      <w:t>CONDICIONES GENERALES DEL CONTRATO (CGC)</w:t>
    </w:r>
    <w:r>
      <w:tab/>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DC29F2" w14:textId="77777777" w:rsidR="00851371" w:rsidRDefault="00851371" w:rsidP="00BA52AE">
    <w:pPr>
      <w:pStyle w:val="Encabezado"/>
      <w:tabs>
        <w:tab w:val="clear" w:pos="9000"/>
        <w:tab w:val="right" w:pos="9356"/>
      </w:tabs>
    </w:pPr>
    <w:r>
      <w:t>Sección IV. Condiciones Especiales del Contrato</w:t>
    </w:r>
    <w:r>
      <w:tab/>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CF2802" w14:textId="77777777" w:rsidR="00851371" w:rsidRDefault="00851371" w:rsidP="00BA52AE">
    <w:pPr>
      <w:pStyle w:val="Encabezado"/>
      <w:tabs>
        <w:tab w:val="clear" w:pos="9000"/>
        <w:tab w:val="right" w:pos="9356"/>
      </w:tabs>
    </w:pPr>
    <w:r>
      <w:t>Sección V. Modelo de Contrato</w:t>
    </w:r>
    <w:r>
      <w:tab/>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0F4A1B" w14:textId="77777777" w:rsidR="00851371" w:rsidRDefault="00851371" w:rsidP="00BA52AE">
    <w:pPr>
      <w:pStyle w:val="Encabezado"/>
      <w:tabs>
        <w:tab w:val="clear" w:pos="9000"/>
        <w:tab w:val="right" w:pos="9356"/>
      </w:tabs>
    </w:pPr>
    <w:r>
      <w:tab/>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682044" w14:textId="77777777" w:rsidR="00851371" w:rsidRDefault="00851371" w:rsidP="00BA52AE">
    <w:pPr>
      <w:pStyle w:val="Encabezado"/>
      <w:tabs>
        <w:tab w:val="clear" w:pos="9000"/>
        <w:tab w:val="right" w:pos="9356"/>
      </w:tabs>
    </w:pPr>
    <w:r>
      <w:t>Sección VII. Anexos</w:t>
    </w:r>
    <w:r>
      <w:tab/>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2C4E85" w14:textId="77777777" w:rsidR="00851371" w:rsidRDefault="00851371" w:rsidP="001F0C04">
    <w:pPr>
      <w:pStyle w:val="Encabezado"/>
      <w:pBdr>
        <w:bottom w:val="single" w:sz="4" w:space="0" w:color="auto"/>
      </w:pBdr>
    </w:pPr>
    <w:r w:rsidRPr="00365CF6">
      <w:t>INTRUCCIONES A LOS OFERENTES – BIENES Y SERVICIOS</w:t>
    </w:r>
    <w:r>
      <w:tab/>
    </w:r>
  </w:p>
  <w:p w14:paraId="7BCD2725" w14:textId="77777777" w:rsidR="00851371" w:rsidRDefault="00851371"/>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FE654F" w14:textId="77777777" w:rsidR="00851371" w:rsidRPr="00365CF6" w:rsidRDefault="00851371" w:rsidP="00365CF6">
    <w:pPr>
      <w:pBdr>
        <w:bottom w:val="single" w:sz="4" w:space="1" w:color="auto"/>
      </w:pBdr>
      <w:spacing w:line="240" w:lineRule="exact"/>
      <w:ind w:left="20" w:right="-33"/>
      <w:rPr>
        <w:lang w:val="es-ES"/>
      </w:rPr>
    </w:pPr>
    <w:r w:rsidRPr="000A0AE3">
      <w:rPr>
        <w:rFonts w:ascii="Calibri" w:hAnsi="Calibri" w:cs="Calibri"/>
        <w:position w:val="1"/>
        <w:sz w:val="22"/>
        <w:szCs w:val="22"/>
        <w:lang w:val="es-ES"/>
      </w:rPr>
      <w:t>I</w:t>
    </w:r>
    <w:r w:rsidRPr="000A0AE3">
      <w:rPr>
        <w:rFonts w:ascii="Calibri" w:hAnsi="Calibri" w:cs="Calibri"/>
        <w:spacing w:val="-1"/>
        <w:position w:val="1"/>
        <w:sz w:val="22"/>
        <w:szCs w:val="22"/>
        <w:lang w:val="es-ES"/>
      </w:rPr>
      <w:t>N</w:t>
    </w:r>
    <w:r w:rsidRPr="000A0AE3">
      <w:rPr>
        <w:rFonts w:ascii="Calibri" w:hAnsi="Calibri" w:cs="Calibri"/>
        <w:position w:val="1"/>
        <w:sz w:val="22"/>
        <w:szCs w:val="22"/>
        <w:lang w:val="es-ES"/>
      </w:rPr>
      <w:t>TRUCCIO</w:t>
    </w:r>
    <w:r w:rsidRPr="000A0AE3">
      <w:rPr>
        <w:rFonts w:ascii="Calibri" w:hAnsi="Calibri" w:cs="Calibri"/>
        <w:spacing w:val="-1"/>
        <w:position w:val="1"/>
        <w:sz w:val="22"/>
        <w:szCs w:val="22"/>
        <w:lang w:val="es-ES"/>
      </w:rPr>
      <w:t>N</w:t>
    </w:r>
    <w:r w:rsidRPr="000A0AE3">
      <w:rPr>
        <w:rFonts w:ascii="Calibri" w:hAnsi="Calibri" w:cs="Calibri"/>
        <w:position w:val="1"/>
        <w:sz w:val="22"/>
        <w:szCs w:val="22"/>
        <w:lang w:val="es-ES"/>
      </w:rPr>
      <w:t>ES A</w:t>
    </w:r>
    <w:r w:rsidRPr="000A0AE3">
      <w:rPr>
        <w:rFonts w:ascii="Calibri" w:hAnsi="Calibri" w:cs="Calibri"/>
        <w:spacing w:val="1"/>
        <w:position w:val="1"/>
        <w:sz w:val="22"/>
        <w:szCs w:val="22"/>
        <w:lang w:val="es-ES"/>
      </w:rPr>
      <w:t>L</w:t>
    </w:r>
    <w:r w:rsidRPr="000A0AE3">
      <w:rPr>
        <w:rFonts w:ascii="Calibri" w:hAnsi="Calibri" w:cs="Calibri"/>
        <w:position w:val="1"/>
        <w:sz w:val="22"/>
        <w:szCs w:val="22"/>
        <w:lang w:val="es-ES"/>
      </w:rPr>
      <w:t>OSOFE</w:t>
    </w:r>
    <w:r w:rsidRPr="000A0AE3">
      <w:rPr>
        <w:rFonts w:ascii="Calibri" w:hAnsi="Calibri" w:cs="Calibri"/>
        <w:spacing w:val="-3"/>
        <w:position w:val="1"/>
        <w:sz w:val="22"/>
        <w:szCs w:val="22"/>
        <w:lang w:val="es-ES"/>
      </w:rPr>
      <w:t>R</w:t>
    </w:r>
    <w:r w:rsidRPr="000A0AE3">
      <w:rPr>
        <w:rFonts w:ascii="Calibri" w:hAnsi="Calibri" w:cs="Calibri"/>
        <w:position w:val="1"/>
        <w:sz w:val="22"/>
        <w:szCs w:val="22"/>
        <w:lang w:val="es-ES"/>
      </w:rPr>
      <w:t>E</w:t>
    </w:r>
    <w:r w:rsidRPr="000A0AE3">
      <w:rPr>
        <w:rFonts w:ascii="Calibri" w:hAnsi="Calibri" w:cs="Calibri"/>
        <w:spacing w:val="-1"/>
        <w:position w:val="1"/>
        <w:sz w:val="22"/>
        <w:szCs w:val="22"/>
        <w:lang w:val="es-ES"/>
      </w:rPr>
      <w:t>N</w:t>
    </w:r>
    <w:r w:rsidRPr="000A0AE3">
      <w:rPr>
        <w:rFonts w:ascii="Calibri" w:hAnsi="Calibri" w:cs="Calibri"/>
        <w:position w:val="1"/>
        <w:sz w:val="22"/>
        <w:szCs w:val="22"/>
        <w:lang w:val="es-ES"/>
      </w:rPr>
      <w:t>TES–BIE</w:t>
    </w:r>
    <w:r w:rsidRPr="000A0AE3">
      <w:rPr>
        <w:rFonts w:ascii="Calibri" w:hAnsi="Calibri" w:cs="Calibri"/>
        <w:spacing w:val="-1"/>
        <w:position w:val="1"/>
        <w:sz w:val="22"/>
        <w:szCs w:val="22"/>
        <w:lang w:val="es-ES"/>
      </w:rPr>
      <w:t>N</w:t>
    </w:r>
    <w:r w:rsidRPr="000A0AE3">
      <w:rPr>
        <w:rFonts w:ascii="Calibri" w:hAnsi="Calibri" w:cs="Calibri"/>
        <w:position w:val="1"/>
        <w:sz w:val="22"/>
        <w:szCs w:val="22"/>
        <w:lang w:val="es-ES"/>
      </w:rPr>
      <w:t>ESY</w:t>
    </w:r>
    <w:r w:rsidRPr="000A0AE3">
      <w:rPr>
        <w:rFonts w:ascii="Calibri" w:hAnsi="Calibri" w:cs="Calibri"/>
        <w:spacing w:val="-3"/>
        <w:position w:val="1"/>
        <w:sz w:val="22"/>
        <w:szCs w:val="22"/>
        <w:lang w:val="es-ES"/>
      </w:rPr>
      <w:t>S</w:t>
    </w:r>
    <w:r w:rsidRPr="000A0AE3">
      <w:rPr>
        <w:rFonts w:ascii="Calibri" w:hAnsi="Calibri" w:cs="Calibri"/>
        <w:position w:val="1"/>
        <w:sz w:val="22"/>
        <w:szCs w:val="22"/>
        <w:lang w:val="es-ES"/>
      </w:rPr>
      <w:t>ERVIC</w:t>
    </w:r>
    <w:r w:rsidRPr="000A0AE3">
      <w:rPr>
        <w:rFonts w:ascii="Calibri" w:hAnsi="Calibri" w:cs="Calibri"/>
        <w:spacing w:val="-1"/>
        <w:position w:val="1"/>
        <w:sz w:val="22"/>
        <w:szCs w:val="22"/>
        <w:lang w:val="es-ES"/>
      </w:rPr>
      <w:t>I</w:t>
    </w:r>
    <w:r w:rsidRPr="000A0AE3">
      <w:rPr>
        <w:rFonts w:ascii="Calibri" w:hAnsi="Calibri" w:cs="Calibri"/>
        <w:spacing w:val="-2"/>
        <w:position w:val="1"/>
        <w:sz w:val="22"/>
        <w:szCs w:val="22"/>
        <w:lang w:val="es-ES"/>
      </w:rPr>
      <w:t>O</w:t>
    </w:r>
    <w:r w:rsidRPr="000A0AE3">
      <w:rPr>
        <w:rFonts w:ascii="Calibri" w:hAnsi="Calibri" w:cs="Calibri"/>
        <w:position w:val="1"/>
        <w:sz w:val="22"/>
        <w:szCs w:val="22"/>
        <w:lang w:val="es-ES"/>
      </w:rPr>
      <w:t>S</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DDCD90" w14:textId="77777777" w:rsidR="00851371" w:rsidRDefault="00851371" w:rsidP="001F0C04">
    <w:pPr>
      <w:pStyle w:val="Encabezado"/>
      <w:pBdr>
        <w:bottom w:val="single" w:sz="4" w:space="0" w:color="auto"/>
      </w:pBdr>
    </w:pPr>
    <w:r>
      <w:t>Sección I. Datos de la Licitación</w:t>
    </w:r>
    <w:r>
      <w:tab/>
    </w:r>
  </w:p>
  <w:p w14:paraId="3A23FCF5" w14:textId="77777777" w:rsidR="00851371" w:rsidRDefault="00851371"/>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D033AE" w14:textId="77777777" w:rsidR="00851371" w:rsidRDefault="00851371" w:rsidP="001F0C04">
    <w:pPr>
      <w:pStyle w:val="Encabezado"/>
    </w:pPr>
    <w:r>
      <w:t>Sección II. Criterios d</w:t>
    </w:r>
    <w:r w:rsidRPr="00365CF6">
      <w:t xml:space="preserve">e Evaluación </w:t>
    </w:r>
    <w:r>
      <w:t>y Requisitos d</w:t>
    </w:r>
    <w:r w:rsidRPr="00365CF6">
      <w:t>e Calificación</w:t>
    </w:r>
    <w:r>
      <w:tab/>
    </w:r>
  </w:p>
  <w:p w14:paraId="1E5B625F" w14:textId="77777777" w:rsidR="00851371" w:rsidRDefault="00851371"/>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19A5E2" w14:textId="6107B20B" w:rsidR="00851371" w:rsidRDefault="00851371" w:rsidP="00CD4C9B">
    <w:pPr>
      <w:pStyle w:val="Encabezado"/>
    </w:pPr>
    <w:r>
      <w:t>Sección III. Suministros Requeridos</w:t>
    </w:r>
    <w:r>
      <w:tab/>
    </w:r>
    <w:r>
      <w:fldChar w:fldCharType="begin"/>
    </w:r>
    <w:r>
      <w:instrText xml:space="preserve"> PAGE   \* MERGEFORMAT </w:instrText>
    </w:r>
    <w:r>
      <w:fldChar w:fldCharType="separate"/>
    </w:r>
    <w:r>
      <w:rPr>
        <w:noProof/>
      </w:rPr>
      <w:t>31</w:t>
    </w:r>
    <w:r>
      <w:rPr>
        <w:noProof/>
      </w:rPr>
      <w:fldChar w:fldCharType="end"/>
    </w:r>
  </w:p>
  <w:p w14:paraId="18FDB801" w14:textId="77777777" w:rsidR="00851371" w:rsidRDefault="00851371"/>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D0431F" w14:textId="77777777" w:rsidR="00851371" w:rsidRDefault="00851371" w:rsidP="001F0C04">
    <w:pPr>
      <w:pStyle w:val="Encabezado"/>
    </w:pPr>
    <w:r>
      <w:t>Sección III. Suministros Requeridos</w:t>
    </w:r>
    <w:r>
      <w:tab/>
    </w:r>
  </w:p>
  <w:p w14:paraId="20ABC911" w14:textId="77777777" w:rsidR="00851371" w:rsidRDefault="00851371"/>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5AE051" w14:textId="77777777" w:rsidR="00851371" w:rsidRDefault="00851371" w:rsidP="00CD4C9B">
    <w:pPr>
      <w:pStyle w:val="Encabezado"/>
    </w:pPr>
    <w:r>
      <w:t>Sección III. Suministros Requeridos</w:t>
    </w:r>
    <w:r>
      <w:tab/>
    </w:r>
  </w:p>
  <w:p w14:paraId="2A5C36E7" w14:textId="77777777" w:rsidR="00851371" w:rsidRDefault="00851371"/>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1D333F" w14:textId="77777777" w:rsidR="00851371" w:rsidRDefault="00851371" w:rsidP="006A00D3">
    <w:pPr>
      <w:pStyle w:val="Encabezado"/>
    </w:pPr>
    <w:r>
      <w:t>Sección III. Suministros Requeridos</w:t>
    </w:r>
    <w:r>
      <w:tab/>
    </w:r>
  </w:p>
  <w:p w14:paraId="4943C61D" w14:textId="77777777" w:rsidR="00851371" w:rsidRPr="007D56C3" w:rsidRDefault="00851371">
    <w:pPr>
      <w:pStyle w:val="Encabezado"/>
      <w:rPr>
        <w:lang w:val="es-A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00000002"/>
    <w:name w:val="WW8Num2"/>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 w15:restartNumberingAfterBreak="0">
    <w:nsid w:val="00CD7438"/>
    <w:multiLevelType w:val="hybridMultilevel"/>
    <w:tmpl w:val="85E4EF08"/>
    <w:lvl w:ilvl="0" w:tplc="5BDEB440">
      <w:start w:val="1"/>
      <w:numFmt w:val="upperLetter"/>
      <w:lvlText w:val="%1."/>
      <w:lvlJc w:val="left"/>
      <w:pPr>
        <w:ind w:left="720" w:hanging="360"/>
      </w:pPr>
      <w:rPr>
        <w:rFonts w:ascii="Arial" w:hAnsi="Arial" w:cs="Arial"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0161206B"/>
    <w:multiLevelType w:val="hybridMultilevel"/>
    <w:tmpl w:val="BED8EAA6"/>
    <w:lvl w:ilvl="0" w:tplc="0C0A0005">
      <w:start w:val="1"/>
      <w:numFmt w:val="bullet"/>
      <w:lvlText w:val=""/>
      <w:lvlJc w:val="left"/>
      <w:pPr>
        <w:tabs>
          <w:tab w:val="num" w:pos="1080"/>
        </w:tabs>
        <w:ind w:left="1080" w:hanging="360"/>
      </w:pPr>
      <w:rPr>
        <w:rFonts w:ascii="Wingdings" w:hAnsi="Wingdings" w:hint="default"/>
      </w:rPr>
    </w:lvl>
    <w:lvl w:ilvl="1" w:tplc="0C0A0003" w:tentative="1">
      <w:start w:val="1"/>
      <w:numFmt w:val="bullet"/>
      <w:lvlText w:val="o"/>
      <w:lvlJc w:val="left"/>
      <w:pPr>
        <w:tabs>
          <w:tab w:val="num" w:pos="1800"/>
        </w:tabs>
        <w:ind w:left="1800" w:hanging="360"/>
      </w:pPr>
      <w:rPr>
        <w:rFonts w:ascii="Courier New" w:hAnsi="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3" w15:restartNumberingAfterBreak="0">
    <w:nsid w:val="0167691F"/>
    <w:multiLevelType w:val="multilevel"/>
    <w:tmpl w:val="3460D862"/>
    <w:lvl w:ilvl="0">
      <w:start w:val="1"/>
      <w:numFmt w:val="decimal"/>
      <w:lvlText w:val="%1."/>
      <w:lvlJc w:val="left"/>
      <w:pPr>
        <w:ind w:left="720" w:hanging="360"/>
      </w:pPr>
      <w:rPr>
        <w:rFonts w:ascii="Arial" w:hAnsi="Arial" w:cs="Arial" w:hint="default"/>
        <w:b/>
        <w:sz w:val="20"/>
        <w:szCs w:val="20"/>
      </w:rPr>
    </w:lvl>
    <w:lvl w:ilvl="1">
      <w:start w:val="1"/>
      <w:numFmt w:val="decimal"/>
      <w:isLgl/>
      <w:lvlText w:val="%1.%2"/>
      <w:lvlJc w:val="left"/>
      <w:pPr>
        <w:ind w:left="1785" w:hanging="1425"/>
      </w:pPr>
      <w:rPr>
        <w:rFonts w:hint="default"/>
        <w:u w:val="none"/>
      </w:rPr>
    </w:lvl>
    <w:lvl w:ilvl="2">
      <w:start w:val="1"/>
      <w:numFmt w:val="decimal"/>
      <w:isLgl/>
      <w:lvlText w:val="%1.%2.%3"/>
      <w:lvlJc w:val="left"/>
      <w:pPr>
        <w:ind w:left="1785" w:hanging="1425"/>
      </w:pPr>
      <w:rPr>
        <w:rFonts w:hint="default"/>
        <w:u w:val="none"/>
      </w:rPr>
    </w:lvl>
    <w:lvl w:ilvl="3">
      <w:start w:val="1"/>
      <w:numFmt w:val="decimal"/>
      <w:isLgl/>
      <w:lvlText w:val="%1.%2.%3.%4"/>
      <w:lvlJc w:val="left"/>
      <w:pPr>
        <w:ind w:left="1785" w:hanging="1425"/>
      </w:pPr>
      <w:rPr>
        <w:rFonts w:hint="default"/>
        <w:u w:val="none"/>
      </w:rPr>
    </w:lvl>
    <w:lvl w:ilvl="4">
      <w:start w:val="1"/>
      <w:numFmt w:val="decimal"/>
      <w:isLgl/>
      <w:lvlText w:val="%1.%2.%3.%4.%5"/>
      <w:lvlJc w:val="left"/>
      <w:pPr>
        <w:ind w:left="1785" w:hanging="1425"/>
      </w:pPr>
      <w:rPr>
        <w:rFonts w:hint="default"/>
        <w:u w:val="none"/>
      </w:rPr>
    </w:lvl>
    <w:lvl w:ilvl="5">
      <w:start w:val="1"/>
      <w:numFmt w:val="decimal"/>
      <w:isLgl/>
      <w:lvlText w:val="%1.%2.%3.%4.%5.%6"/>
      <w:lvlJc w:val="left"/>
      <w:pPr>
        <w:ind w:left="1800" w:hanging="1440"/>
      </w:pPr>
      <w:rPr>
        <w:rFonts w:hint="default"/>
        <w:u w:val="none"/>
      </w:rPr>
    </w:lvl>
    <w:lvl w:ilvl="6">
      <w:start w:val="1"/>
      <w:numFmt w:val="decimal"/>
      <w:isLgl/>
      <w:lvlText w:val="%1.%2.%3.%4.%5.%6.%7"/>
      <w:lvlJc w:val="left"/>
      <w:pPr>
        <w:ind w:left="1800" w:hanging="1440"/>
      </w:pPr>
      <w:rPr>
        <w:rFonts w:hint="default"/>
        <w:u w:val="none"/>
      </w:rPr>
    </w:lvl>
    <w:lvl w:ilvl="7">
      <w:start w:val="1"/>
      <w:numFmt w:val="decimal"/>
      <w:isLgl/>
      <w:lvlText w:val="%1.%2.%3.%4.%5.%6.%7.%8"/>
      <w:lvlJc w:val="left"/>
      <w:pPr>
        <w:ind w:left="2160" w:hanging="1800"/>
      </w:pPr>
      <w:rPr>
        <w:rFonts w:hint="default"/>
        <w:u w:val="none"/>
      </w:rPr>
    </w:lvl>
    <w:lvl w:ilvl="8">
      <w:start w:val="1"/>
      <w:numFmt w:val="decimal"/>
      <w:isLgl/>
      <w:lvlText w:val="%1.%2.%3.%4.%5.%6.%7.%8.%9"/>
      <w:lvlJc w:val="left"/>
      <w:pPr>
        <w:ind w:left="2160" w:hanging="1800"/>
      </w:pPr>
      <w:rPr>
        <w:rFonts w:hint="default"/>
        <w:u w:val="none"/>
      </w:rPr>
    </w:lvl>
  </w:abstractNum>
  <w:abstractNum w:abstractNumId="4" w15:restartNumberingAfterBreak="0">
    <w:nsid w:val="020401CC"/>
    <w:multiLevelType w:val="hybridMultilevel"/>
    <w:tmpl w:val="55621A78"/>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034D4149"/>
    <w:multiLevelType w:val="hybridMultilevel"/>
    <w:tmpl w:val="1C401900"/>
    <w:lvl w:ilvl="0" w:tplc="1C4CEC04">
      <w:start w:val="1"/>
      <w:numFmt w:val="bullet"/>
      <w:suff w:val="space"/>
      <w:lvlText w:val=""/>
      <w:lvlJc w:val="left"/>
      <w:pPr>
        <w:ind w:left="720" w:hanging="360"/>
      </w:pPr>
      <w:rPr>
        <w:rFonts w:ascii="Wingdings" w:hAnsi="Wingdings" w:hint="default"/>
      </w:rPr>
    </w:lvl>
    <w:lvl w:ilvl="1" w:tplc="9EB65CF4">
      <w:start w:val="4"/>
      <w:numFmt w:val="bullet"/>
      <w:lvlText w:val="-"/>
      <w:lvlJc w:val="left"/>
      <w:pPr>
        <w:ind w:left="1440" w:hanging="360"/>
      </w:pPr>
      <w:rPr>
        <w:rFonts w:ascii="Arial" w:eastAsia="Calibri" w:hAnsi="Arial" w:cs="Arial" w:hint="default"/>
      </w:rPr>
    </w:lvl>
    <w:lvl w:ilvl="2" w:tplc="3C0A0005" w:tentative="1">
      <w:start w:val="1"/>
      <w:numFmt w:val="bullet"/>
      <w:lvlText w:val=""/>
      <w:lvlJc w:val="left"/>
      <w:pPr>
        <w:ind w:left="2160" w:hanging="360"/>
      </w:pPr>
      <w:rPr>
        <w:rFonts w:ascii="Wingdings" w:hAnsi="Wingdings" w:hint="default"/>
      </w:rPr>
    </w:lvl>
    <w:lvl w:ilvl="3" w:tplc="3C0A0001" w:tentative="1">
      <w:start w:val="1"/>
      <w:numFmt w:val="bullet"/>
      <w:lvlText w:val=""/>
      <w:lvlJc w:val="left"/>
      <w:pPr>
        <w:ind w:left="2880" w:hanging="360"/>
      </w:pPr>
      <w:rPr>
        <w:rFonts w:ascii="Symbol" w:hAnsi="Symbol" w:hint="default"/>
      </w:rPr>
    </w:lvl>
    <w:lvl w:ilvl="4" w:tplc="3C0A0003" w:tentative="1">
      <w:start w:val="1"/>
      <w:numFmt w:val="bullet"/>
      <w:lvlText w:val="o"/>
      <w:lvlJc w:val="left"/>
      <w:pPr>
        <w:ind w:left="3600" w:hanging="360"/>
      </w:pPr>
      <w:rPr>
        <w:rFonts w:ascii="Courier New" w:hAnsi="Courier New" w:cs="Courier New" w:hint="default"/>
      </w:rPr>
    </w:lvl>
    <w:lvl w:ilvl="5" w:tplc="3C0A0005" w:tentative="1">
      <w:start w:val="1"/>
      <w:numFmt w:val="bullet"/>
      <w:lvlText w:val=""/>
      <w:lvlJc w:val="left"/>
      <w:pPr>
        <w:ind w:left="4320" w:hanging="360"/>
      </w:pPr>
      <w:rPr>
        <w:rFonts w:ascii="Wingdings" w:hAnsi="Wingdings" w:hint="default"/>
      </w:rPr>
    </w:lvl>
    <w:lvl w:ilvl="6" w:tplc="3C0A0001" w:tentative="1">
      <w:start w:val="1"/>
      <w:numFmt w:val="bullet"/>
      <w:lvlText w:val=""/>
      <w:lvlJc w:val="left"/>
      <w:pPr>
        <w:ind w:left="5040" w:hanging="360"/>
      </w:pPr>
      <w:rPr>
        <w:rFonts w:ascii="Symbol" w:hAnsi="Symbol" w:hint="default"/>
      </w:rPr>
    </w:lvl>
    <w:lvl w:ilvl="7" w:tplc="3C0A0003" w:tentative="1">
      <w:start w:val="1"/>
      <w:numFmt w:val="bullet"/>
      <w:lvlText w:val="o"/>
      <w:lvlJc w:val="left"/>
      <w:pPr>
        <w:ind w:left="5760" w:hanging="360"/>
      </w:pPr>
      <w:rPr>
        <w:rFonts w:ascii="Courier New" w:hAnsi="Courier New" w:cs="Courier New" w:hint="default"/>
      </w:rPr>
    </w:lvl>
    <w:lvl w:ilvl="8" w:tplc="3C0A0005" w:tentative="1">
      <w:start w:val="1"/>
      <w:numFmt w:val="bullet"/>
      <w:lvlText w:val=""/>
      <w:lvlJc w:val="left"/>
      <w:pPr>
        <w:ind w:left="6480" w:hanging="360"/>
      </w:pPr>
      <w:rPr>
        <w:rFonts w:ascii="Wingdings" w:hAnsi="Wingdings" w:hint="default"/>
      </w:rPr>
    </w:lvl>
  </w:abstractNum>
  <w:abstractNum w:abstractNumId="6" w15:restartNumberingAfterBreak="0">
    <w:nsid w:val="04A84DA9"/>
    <w:multiLevelType w:val="hybridMultilevel"/>
    <w:tmpl w:val="450AE8FA"/>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04B96030"/>
    <w:multiLevelType w:val="hybridMultilevel"/>
    <w:tmpl w:val="BBEE512C"/>
    <w:lvl w:ilvl="0" w:tplc="4F087F8E">
      <w:start w:val="2"/>
      <w:numFmt w:val="upperLetter"/>
      <w:lvlText w:val="%1."/>
      <w:lvlJc w:val="left"/>
      <w:pPr>
        <w:tabs>
          <w:tab w:val="num" w:pos="720"/>
        </w:tabs>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056E0B17"/>
    <w:multiLevelType w:val="hybridMultilevel"/>
    <w:tmpl w:val="B67E77E8"/>
    <w:lvl w:ilvl="0" w:tplc="37AE6CD6">
      <w:start w:val="4"/>
      <w:numFmt w:val="decimal"/>
      <w:suff w:val="nothing"/>
      <w:lvlText w:val="1.%1."/>
      <w:lvlJc w:val="left"/>
      <w:pPr>
        <w:ind w:left="360" w:firstLine="0"/>
      </w:pPr>
      <w:rPr>
        <w:rFonts w:hint="default"/>
      </w:rPr>
    </w:lvl>
    <w:lvl w:ilvl="1" w:tplc="3C0A0019" w:tentative="1">
      <w:start w:val="1"/>
      <w:numFmt w:val="lowerLetter"/>
      <w:lvlText w:val="%2."/>
      <w:lvlJc w:val="left"/>
      <w:pPr>
        <w:ind w:left="1440" w:hanging="360"/>
      </w:pPr>
    </w:lvl>
    <w:lvl w:ilvl="2" w:tplc="3C0A001B" w:tentative="1">
      <w:start w:val="1"/>
      <w:numFmt w:val="lowerRoman"/>
      <w:lvlText w:val="%3."/>
      <w:lvlJc w:val="right"/>
      <w:pPr>
        <w:ind w:left="2160" w:hanging="180"/>
      </w:pPr>
    </w:lvl>
    <w:lvl w:ilvl="3" w:tplc="3C0A000F" w:tentative="1">
      <w:start w:val="1"/>
      <w:numFmt w:val="decimal"/>
      <w:lvlText w:val="%4."/>
      <w:lvlJc w:val="left"/>
      <w:pPr>
        <w:ind w:left="2880" w:hanging="360"/>
      </w:pPr>
    </w:lvl>
    <w:lvl w:ilvl="4" w:tplc="3C0A0019" w:tentative="1">
      <w:start w:val="1"/>
      <w:numFmt w:val="lowerLetter"/>
      <w:lvlText w:val="%5."/>
      <w:lvlJc w:val="left"/>
      <w:pPr>
        <w:ind w:left="3600" w:hanging="360"/>
      </w:pPr>
    </w:lvl>
    <w:lvl w:ilvl="5" w:tplc="3C0A001B" w:tentative="1">
      <w:start w:val="1"/>
      <w:numFmt w:val="lowerRoman"/>
      <w:lvlText w:val="%6."/>
      <w:lvlJc w:val="right"/>
      <w:pPr>
        <w:ind w:left="4320" w:hanging="180"/>
      </w:pPr>
    </w:lvl>
    <w:lvl w:ilvl="6" w:tplc="3C0A000F" w:tentative="1">
      <w:start w:val="1"/>
      <w:numFmt w:val="decimal"/>
      <w:lvlText w:val="%7."/>
      <w:lvlJc w:val="left"/>
      <w:pPr>
        <w:ind w:left="5040" w:hanging="360"/>
      </w:pPr>
    </w:lvl>
    <w:lvl w:ilvl="7" w:tplc="3C0A0019" w:tentative="1">
      <w:start w:val="1"/>
      <w:numFmt w:val="lowerLetter"/>
      <w:lvlText w:val="%8."/>
      <w:lvlJc w:val="left"/>
      <w:pPr>
        <w:ind w:left="5760" w:hanging="360"/>
      </w:pPr>
    </w:lvl>
    <w:lvl w:ilvl="8" w:tplc="3C0A001B" w:tentative="1">
      <w:start w:val="1"/>
      <w:numFmt w:val="lowerRoman"/>
      <w:lvlText w:val="%9."/>
      <w:lvlJc w:val="right"/>
      <w:pPr>
        <w:ind w:left="6480" w:hanging="180"/>
      </w:pPr>
    </w:lvl>
  </w:abstractNum>
  <w:abstractNum w:abstractNumId="9" w15:restartNumberingAfterBreak="0">
    <w:nsid w:val="05D20B4F"/>
    <w:multiLevelType w:val="hybridMultilevel"/>
    <w:tmpl w:val="326E246C"/>
    <w:lvl w:ilvl="0" w:tplc="0C0A0017">
      <w:start w:val="1"/>
      <w:numFmt w:val="lowerLetter"/>
      <w:lvlText w:val="%1)"/>
      <w:lvlJc w:val="left"/>
      <w:pPr>
        <w:ind w:left="1429" w:hanging="360"/>
      </w:pPr>
    </w:lvl>
    <w:lvl w:ilvl="1" w:tplc="0C0A0019" w:tentative="1">
      <w:start w:val="1"/>
      <w:numFmt w:val="lowerLetter"/>
      <w:lvlText w:val="%2."/>
      <w:lvlJc w:val="left"/>
      <w:pPr>
        <w:ind w:left="2149" w:hanging="360"/>
      </w:pPr>
    </w:lvl>
    <w:lvl w:ilvl="2" w:tplc="0C0A001B" w:tentative="1">
      <w:start w:val="1"/>
      <w:numFmt w:val="lowerRoman"/>
      <w:lvlText w:val="%3."/>
      <w:lvlJc w:val="right"/>
      <w:pPr>
        <w:ind w:left="2869" w:hanging="180"/>
      </w:pPr>
    </w:lvl>
    <w:lvl w:ilvl="3" w:tplc="0C0A000F" w:tentative="1">
      <w:start w:val="1"/>
      <w:numFmt w:val="decimal"/>
      <w:lvlText w:val="%4."/>
      <w:lvlJc w:val="left"/>
      <w:pPr>
        <w:ind w:left="3589" w:hanging="360"/>
      </w:pPr>
    </w:lvl>
    <w:lvl w:ilvl="4" w:tplc="0C0A0019" w:tentative="1">
      <w:start w:val="1"/>
      <w:numFmt w:val="lowerLetter"/>
      <w:lvlText w:val="%5."/>
      <w:lvlJc w:val="left"/>
      <w:pPr>
        <w:ind w:left="4309" w:hanging="360"/>
      </w:pPr>
    </w:lvl>
    <w:lvl w:ilvl="5" w:tplc="0C0A001B" w:tentative="1">
      <w:start w:val="1"/>
      <w:numFmt w:val="lowerRoman"/>
      <w:lvlText w:val="%6."/>
      <w:lvlJc w:val="right"/>
      <w:pPr>
        <w:ind w:left="5029" w:hanging="180"/>
      </w:pPr>
    </w:lvl>
    <w:lvl w:ilvl="6" w:tplc="0C0A000F" w:tentative="1">
      <w:start w:val="1"/>
      <w:numFmt w:val="decimal"/>
      <w:lvlText w:val="%7."/>
      <w:lvlJc w:val="left"/>
      <w:pPr>
        <w:ind w:left="5749" w:hanging="360"/>
      </w:pPr>
    </w:lvl>
    <w:lvl w:ilvl="7" w:tplc="0C0A0019" w:tentative="1">
      <w:start w:val="1"/>
      <w:numFmt w:val="lowerLetter"/>
      <w:lvlText w:val="%8."/>
      <w:lvlJc w:val="left"/>
      <w:pPr>
        <w:ind w:left="6469" w:hanging="360"/>
      </w:pPr>
    </w:lvl>
    <w:lvl w:ilvl="8" w:tplc="0C0A001B" w:tentative="1">
      <w:start w:val="1"/>
      <w:numFmt w:val="lowerRoman"/>
      <w:lvlText w:val="%9."/>
      <w:lvlJc w:val="right"/>
      <w:pPr>
        <w:ind w:left="7189" w:hanging="180"/>
      </w:pPr>
    </w:lvl>
  </w:abstractNum>
  <w:abstractNum w:abstractNumId="10" w15:restartNumberingAfterBreak="0">
    <w:nsid w:val="09A400EA"/>
    <w:multiLevelType w:val="hybridMultilevel"/>
    <w:tmpl w:val="450AE8FA"/>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0ABF7092"/>
    <w:multiLevelType w:val="hybridMultilevel"/>
    <w:tmpl w:val="55122702"/>
    <w:lvl w:ilvl="0" w:tplc="0C0A000F">
      <w:start w:val="1"/>
      <w:numFmt w:val="decimal"/>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0B1F5192"/>
    <w:multiLevelType w:val="hybridMultilevel"/>
    <w:tmpl w:val="41908AD4"/>
    <w:lvl w:ilvl="0" w:tplc="72AA4BE0">
      <w:start w:val="1"/>
      <w:numFmt w:val="lowerLetter"/>
      <w:lvlText w:val="%1)"/>
      <w:lvlJc w:val="left"/>
      <w:pPr>
        <w:ind w:left="462" w:hanging="360"/>
      </w:pPr>
      <w:rPr>
        <w:rFonts w:hint="default"/>
      </w:rPr>
    </w:lvl>
    <w:lvl w:ilvl="1" w:tplc="0C0A0019" w:tentative="1">
      <w:start w:val="1"/>
      <w:numFmt w:val="lowerLetter"/>
      <w:lvlText w:val="%2."/>
      <w:lvlJc w:val="left"/>
      <w:pPr>
        <w:ind w:left="1182" w:hanging="360"/>
      </w:pPr>
    </w:lvl>
    <w:lvl w:ilvl="2" w:tplc="0C0A001B" w:tentative="1">
      <w:start w:val="1"/>
      <w:numFmt w:val="lowerRoman"/>
      <w:lvlText w:val="%3."/>
      <w:lvlJc w:val="right"/>
      <w:pPr>
        <w:ind w:left="1902" w:hanging="180"/>
      </w:pPr>
    </w:lvl>
    <w:lvl w:ilvl="3" w:tplc="0C0A000F" w:tentative="1">
      <w:start w:val="1"/>
      <w:numFmt w:val="decimal"/>
      <w:lvlText w:val="%4."/>
      <w:lvlJc w:val="left"/>
      <w:pPr>
        <w:ind w:left="2622" w:hanging="360"/>
      </w:pPr>
    </w:lvl>
    <w:lvl w:ilvl="4" w:tplc="0C0A0019" w:tentative="1">
      <w:start w:val="1"/>
      <w:numFmt w:val="lowerLetter"/>
      <w:lvlText w:val="%5."/>
      <w:lvlJc w:val="left"/>
      <w:pPr>
        <w:ind w:left="3342" w:hanging="360"/>
      </w:pPr>
    </w:lvl>
    <w:lvl w:ilvl="5" w:tplc="0C0A001B" w:tentative="1">
      <w:start w:val="1"/>
      <w:numFmt w:val="lowerRoman"/>
      <w:lvlText w:val="%6."/>
      <w:lvlJc w:val="right"/>
      <w:pPr>
        <w:ind w:left="4062" w:hanging="180"/>
      </w:pPr>
    </w:lvl>
    <w:lvl w:ilvl="6" w:tplc="0C0A000F" w:tentative="1">
      <w:start w:val="1"/>
      <w:numFmt w:val="decimal"/>
      <w:lvlText w:val="%7."/>
      <w:lvlJc w:val="left"/>
      <w:pPr>
        <w:ind w:left="4782" w:hanging="360"/>
      </w:pPr>
    </w:lvl>
    <w:lvl w:ilvl="7" w:tplc="0C0A0019" w:tentative="1">
      <w:start w:val="1"/>
      <w:numFmt w:val="lowerLetter"/>
      <w:lvlText w:val="%8."/>
      <w:lvlJc w:val="left"/>
      <w:pPr>
        <w:ind w:left="5502" w:hanging="360"/>
      </w:pPr>
    </w:lvl>
    <w:lvl w:ilvl="8" w:tplc="0C0A001B" w:tentative="1">
      <w:start w:val="1"/>
      <w:numFmt w:val="lowerRoman"/>
      <w:lvlText w:val="%9."/>
      <w:lvlJc w:val="right"/>
      <w:pPr>
        <w:ind w:left="6222" w:hanging="180"/>
      </w:pPr>
    </w:lvl>
  </w:abstractNum>
  <w:abstractNum w:abstractNumId="13" w15:restartNumberingAfterBreak="0">
    <w:nsid w:val="0C1360E2"/>
    <w:multiLevelType w:val="hybridMultilevel"/>
    <w:tmpl w:val="42B80CA2"/>
    <w:lvl w:ilvl="0" w:tplc="B010F4B4">
      <w:start w:val="1"/>
      <w:numFmt w:val="bullet"/>
      <w:lvlText w:val=""/>
      <w:lvlJc w:val="left"/>
      <w:pPr>
        <w:ind w:left="720" w:hanging="360"/>
      </w:pPr>
      <w:rPr>
        <w:rFonts w:ascii="Symbol" w:eastAsia="Times New Roman" w:hAnsi="Symbol" w:cs="Times New Roman" w:hint="default"/>
      </w:rPr>
    </w:lvl>
    <w:lvl w:ilvl="1" w:tplc="3C0A0003" w:tentative="1">
      <w:start w:val="1"/>
      <w:numFmt w:val="bullet"/>
      <w:lvlText w:val="o"/>
      <w:lvlJc w:val="left"/>
      <w:pPr>
        <w:ind w:left="1440" w:hanging="360"/>
      </w:pPr>
      <w:rPr>
        <w:rFonts w:ascii="Courier New" w:hAnsi="Courier New" w:cs="Courier New" w:hint="default"/>
      </w:rPr>
    </w:lvl>
    <w:lvl w:ilvl="2" w:tplc="3C0A0005" w:tentative="1">
      <w:start w:val="1"/>
      <w:numFmt w:val="bullet"/>
      <w:lvlText w:val=""/>
      <w:lvlJc w:val="left"/>
      <w:pPr>
        <w:ind w:left="2160" w:hanging="360"/>
      </w:pPr>
      <w:rPr>
        <w:rFonts w:ascii="Wingdings" w:hAnsi="Wingdings" w:hint="default"/>
      </w:rPr>
    </w:lvl>
    <w:lvl w:ilvl="3" w:tplc="3C0A0001" w:tentative="1">
      <w:start w:val="1"/>
      <w:numFmt w:val="bullet"/>
      <w:lvlText w:val=""/>
      <w:lvlJc w:val="left"/>
      <w:pPr>
        <w:ind w:left="2880" w:hanging="360"/>
      </w:pPr>
      <w:rPr>
        <w:rFonts w:ascii="Symbol" w:hAnsi="Symbol" w:hint="default"/>
      </w:rPr>
    </w:lvl>
    <w:lvl w:ilvl="4" w:tplc="3C0A0003" w:tentative="1">
      <w:start w:val="1"/>
      <w:numFmt w:val="bullet"/>
      <w:lvlText w:val="o"/>
      <w:lvlJc w:val="left"/>
      <w:pPr>
        <w:ind w:left="3600" w:hanging="360"/>
      </w:pPr>
      <w:rPr>
        <w:rFonts w:ascii="Courier New" w:hAnsi="Courier New" w:cs="Courier New" w:hint="default"/>
      </w:rPr>
    </w:lvl>
    <w:lvl w:ilvl="5" w:tplc="3C0A0005" w:tentative="1">
      <w:start w:val="1"/>
      <w:numFmt w:val="bullet"/>
      <w:lvlText w:val=""/>
      <w:lvlJc w:val="left"/>
      <w:pPr>
        <w:ind w:left="4320" w:hanging="360"/>
      </w:pPr>
      <w:rPr>
        <w:rFonts w:ascii="Wingdings" w:hAnsi="Wingdings" w:hint="default"/>
      </w:rPr>
    </w:lvl>
    <w:lvl w:ilvl="6" w:tplc="3C0A0001" w:tentative="1">
      <w:start w:val="1"/>
      <w:numFmt w:val="bullet"/>
      <w:lvlText w:val=""/>
      <w:lvlJc w:val="left"/>
      <w:pPr>
        <w:ind w:left="5040" w:hanging="360"/>
      </w:pPr>
      <w:rPr>
        <w:rFonts w:ascii="Symbol" w:hAnsi="Symbol" w:hint="default"/>
      </w:rPr>
    </w:lvl>
    <w:lvl w:ilvl="7" w:tplc="3C0A0003" w:tentative="1">
      <w:start w:val="1"/>
      <w:numFmt w:val="bullet"/>
      <w:lvlText w:val="o"/>
      <w:lvlJc w:val="left"/>
      <w:pPr>
        <w:ind w:left="5760" w:hanging="360"/>
      </w:pPr>
      <w:rPr>
        <w:rFonts w:ascii="Courier New" w:hAnsi="Courier New" w:cs="Courier New" w:hint="default"/>
      </w:rPr>
    </w:lvl>
    <w:lvl w:ilvl="8" w:tplc="3C0A0005" w:tentative="1">
      <w:start w:val="1"/>
      <w:numFmt w:val="bullet"/>
      <w:lvlText w:val=""/>
      <w:lvlJc w:val="left"/>
      <w:pPr>
        <w:ind w:left="6480" w:hanging="360"/>
      </w:pPr>
      <w:rPr>
        <w:rFonts w:ascii="Wingdings" w:hAnsi="Wingdings" w:hint="default"/>
      </w:rPr>
    </w:lvl>
  </w:abstractNum>
  <w:abstractNum w:abstractNumId="14" w15:restartNumberingAfterBreak="0">
    <w:nsid w:val="0C6E027E"/>
    <w:multiLevelType w:val="hybridMultilevel"/>
    <w:tmpl w:val="7B5E6C9A"/>
    <w:lvl w:ilvl="0" w:tplc="3F30A986">
      <w:start w:val="1"/>
      <w:numFmt w:val="bullet"/>
      <w:pStyle w:val="logro2"/>
      <w:lvlText w:val=""/>
      <w:lvlJc w:val="left"/>
      <w:pPr>
        <w:tabs>
          <w:tab w:val="num" w:pos="680"/>
        </w:tabs>
        <w:ind w:left="680" w:hanging="113"/>
      </w:pPr>
      <w:rPr>
        <w:rFonts w:ascii="Symbol" w:hAnsi="Symbol" w:cs="Wingdings" w:hint="default"/>
        <w:b w:val="0"/>
        <w:i w:val="0"/>
        <w:color w:val="000080"/>
        <w:sz w:val="22"/>
        <w:szCs w:val="22"/>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CC478A6"/>
    <w:multiLevelType w:val="hybridMultilevel"/>
    <w:tmpl w:val="77B6EF86"/>
    <w:lvl w:ilvl="0" w:tplc="3C0A0001">
      <w:start w:val="1"/>
      <w:numFmt w:val="bullet"/>
      <w:lvlText w:val=""/>
      <w:lvlJc w:val="left"/>
      <w:pPr>
        <w:ind w:left="720" w:hanging="360"/>
      </w:pPr>
      <w:rPr>
        <w:rFonts w:ascii="Symbol" w:hAnsi="Symbol"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0CC62ECB"/>
    <w:multiLevelType w:val="hybridMultilevel"/>
    <w:tmpl w:val="450AE8FA"/>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0D7E3D78"/>
    <w:multiLevelType w:val="hybridMultilevel"/>
    <w:tmpl w:val="9CAE3BA0"/>
    <w:lvl w:ilvl="0" w:tplc="F00CBABE">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15:restartNumberingAfterBreak="0">
    <w:nsid w:val="0DF65925"/>
    <w:multiLevelType w:val="hybridMultilevel"/>
    <w:tmpl w:val="A9A2487C"/>
    <w:lvl w:ilvl="0" w:tplc="ABC2B0CE">
      <w:start w:val="1"/>
      <w:numFmt w:val="bullet"/>
      <w:pStyle w:val="PargrafoNvel4"/>
      <w:lvlText w:val="–"/>
      <w:lvlJc w:val="left"/>
      <w:pPr>
        <w:tabs>
          <w:tab w:val="num" w:pos="1843"/>
        </w:tabs>
        <w:ind w:left="1843" w:hanging="567"/>
      </w:pPr>
      <w:rPr>
        <w:rFonts w:hint="default"/>
      </w:rPr>
    </w:lvl>
    <w:lvl w:ilvl="1" w:tplc="04160003">
      <w:start w:val="1"/>
      <w:numFmt w:val="bullet"/>
      <w:lvlText w:val="o"/>
      <w:lvlJc w:val="left"/>
      <w:pPr>
        <w:tabs>
          <w:tab w:val="num" w:pos="2149"/>
        </w:tabs>
        <w:ind w:left="2149" w:hanging="360"/>
      </w:pPr>
      <w:rPr>
        <w:rFonts w:ascii="Courier New" w:hAnsi="Courier New" w:hint="default"/>
      </w:rPr>
    </w:lvl>
    <w:lvl w:ilvl="2" w:tplc="04160005" w:tentative="1">
      <w:start w:val="1"/>
      <w:numFmt w:val="bullet"/>
      <w:lvlText w:val=""/>
      <w:lvlJc w:val="left"/>
      <w:pPr>
        <w:tabs>
          <w:tab w:val="num" w:pos="2869"/>
        </w:tabs>
        <w:ind w:left="2869" w:hanging="360"/>
      </w:pPr>
      <w:rPr>
        <w:rFonts w:ascii="Wingdings" w:hAnsi="Wingdings" w:hint="default"/>
      </w:rPr>
    </w:lvl>
    <w:lvl w:ilvl="3" w:tplc="04160001" w:tentative="1">
      <w:start w:val="1"/>
      <w:numFmt w:val="bullet"/>
      <w:lvlText w:val=""/>
      <w:lvlJc w:val="left"/>
      <w:pPr>
        <w:tabs>
          <w:tab w:val="num" w:pos="3589"/>
        </w:tabs>
        <w:ind w:left="3589" w:hanging="360"/>
      </w:pPr>
      <w:rPr>
        <w:rFonts w:ascii="Symbol" w:hAnsi="Symbol" w:hint="default"/>
      </w:rPr>
    </w:lvl>
    <w:lvl w:ilvl="4" w:tplc="04160003" w:tentative="1">
      <w:start w:val="1"/>
      <w:numFmt w:val="bullet"/>
      <w:lvlText w:val="o"/>
      <w:lvlJc w:val="left"/>
      <w:pPr>
        <w:tabs>
          <w:tab w:val="num" w:pos="4309"/>
        </w:tabs>
        <w:ind w:left="4309" w:hanging="360"/>
      </w:pPr>
      <w:rPr>
        <w:rFonts w:ascii="Courier New" w:hAnsi="Courier New" w:hint="default"/>
      </w:rPr>
    </w:lvl>
    <w:lvl w:ilvl="5" w:tplc="04160005" w:tentative="1">
      <w:start w:val="1"/>
      <w:numFmt w:val="bullet"/>
      <w:lvlText w:val=""/>
      <w:lvlJc w:val="left"/>
      <w:pPr>
        <w:tabs>
          <w:tab w:val="num" w:pos="5029"/>
        </w:tabs>
        <w:ind w:left="5029" w:hanging="360"/>
      </w:pPr>
      <w:rPr>
        <w:rFonts w:ascii="Wingdings" w:hAnsi="Wingdings" w:hint="default"/>
      </w:rPr>
    </w:lvl>
    <w:lvl w:ilvl="6" w:tplc="04160001" w:tentative="1">
      <w:start w:val="1"/>
      <w:numFmt w:val="bullet"/>
      <w:lvlText w:val=""/>
      <w:lvlJc w:val="left"/>
      <w:pPr>
        <w:tabs>
          <w:tab w:val="num" w:pos="5749"/>
        </w:tabs>
        <w:ind w:left="5749" w:hanging="360"/>
      </w:pPr>
      <w:rPr>
        <w:rFonts w:ascii="Symbol" w:hAnsi="Symbol" w:hint="default"/>
      </w:rPr>
    </w:lvl>
    <w:lvl w:ilvl="7" w:tplc="04160003" w:tentative="1">
      <w:start w:val="1"/>
      <w:numFmt w:val="bullet"/>
      <w:lvlText w:val="o"/>
      <w:lvlJc w:val="left"/>
      <w:pPr>
        <w:tabs>
          <w:tab w:val="num" w:pos="6469"/>
        </w:tabs>
        <w:ind w:left="6469" w:hanging="360"/>
      </w:pPr>
      <w:rPr>
        <w:rFonts w:ascii="Courier New" w:hAnsi="Courier New" w:hint="default"/>
      </w:rPr>
    </w:lvl>
    <w:lvl w:ilvl="8" w:tplc="04160005" w:tentative="1">
      <w:start w:val="1"/>
      <w:numFmt w:val="bullet"/>
      <w:lvlText w:val=""/>
      <w:lvlJc w:val="left"/>
      <w:pPr>
        <w:tabs>
          <w:tab w:val="num" w:pos="7189"/>
        </w:tabs>
        <w:ind w:left="7189" w:hanging="360"/>
      </w:pPr>
      <w:rPr>
        <w:rFonts w:ascii="Wingdings" w:hAnsi="Wingdings" w:hint="default"/>
      </w:rPr>
    </w:lvl>
  </w:abstractNum>
  <w:abstractNum w:abstractNumId="19" w15:restartNumberingAfterBreak="0">
    <w:nsid w:val="0E83577C"/>
    <w:multiLevelType w:val="multilevel"/>
    <w:tmpl w:val="328A566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lowerLetter"/>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0F473A9E"/>
    <w:multiLevelType w:val="multilevel"/>
    <w:tmpl w:val="F4EC81A4"/>
    <w:lvl w:ilvl="0">
      <w:start w:val="2"/>
      <w:numFmt w:val="decimal"/>
      <w:lvlText w:val="%1"/>
      <w:lvlJc w:val="left"/>
      <w:pPr>
        <w:ind w:left="360" w:hanging="360"/>
      </w:pPr>
      <w:rPr>
        <w:rFonts w:hint="default"/>
      </w:rPr>
    </w:lvl>
    <w:lvl w:ilvl="1">
      <w:start w:val="1"/>
      <w:numFmt w:val="decimal"/>
      <w:lvlText w:val="%1.%2"/>
      <w:lvlJc w:val="left"/>
      <w:pPr>
        <w:ind w:left="142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21" w15:restartNumberingAfterBreak="0">
    <w:nsid w:val="10B359CB"/>
    <w:multiLevelType w:val="hybridMultilevel"/>
    <w:tmpl w:val="6832BAA0"/>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124A537D"/>
    <w:multiLevelType w:val="hybridMultilevel"/>
    <w:tmpl w:val="25C08480"/>
    <w:lvl w:ilvl="0" w:tplc="EE48D858">
      <w:start w:val="1"/>
      <w:numFmt w:val="upperLetter"/>
      <w:lvlText w:val="%1."/>
      <w:lvlJc w:val="left"/>
      <w:pPr>
        <w:ind w:left="426" w:hanging="360"/>
      </w:pPr>
      <w:rPr>
        <w:rFonts w:hint="default"/>
      </w:rPr>
    </w:lvl>
    <w:lvl w:ilvl="1" w:tplc="0C0A0019" w:tentative="1">
      <w:start w:val="1"/>
      <w:numFmt w:val="lowerLetter"/>
      <w:lvlText w:val="%2."/>
      <w:lvlJc w:val="left"/>
      <w:pPr>
        <w:ind w:left="1146" w:hanging="360"/>
      </w:pPr>
    </w:lvl>
    <w:lvl w:ilvl="2" w:tplc="0C0A001B" w:tentative="1">
      <w:start w:val="1"/>
      <w:numFmt w:val="lowerRoman"/>
      <w:lvlText w:val="%3."/>
      <w:lvlJc w:val="right"/>
      <w:pPr>
        <w:ind w:left="1866" w:hanging="180"/>
      </w:pPr>
    </w:lvl>
    <w:lvl w:ilvl="3" w:tplc="0C0A000F" w:tentative="1">
      <w:start w:val="1"/>
      <w:numFmt w:val="decimal"/>
      <w:lvlText w:val="%4."/>
      <w:lvlJc w:val="left"/>
      <w:pPr>
        <w:ind w:left="2586" w:hanging="360"/>
      </w:pPr>
    </w:lvl>
    <w:lvl w:ilvl="4" w:tplc="0C0A0019" w:tentative="1">
      <w:start w:val="1"/>
      <w:numFmt w:val="lowerLetter"/>
      <w:lvlText w:val="%5."/>
      <w:lvlJc w:val="left"/>
      <w:pPr>
        <w:ind w:left="3306" w:hanging="360"/>
      </w:pPr>
    </w:lvl>
    <w:lvl w:ilvl="5" w:tplc="0C0A001B" w:tentative="1">
      <w:start w:val="1"/>
      <w:numFmt w:val="lowerRoman"/>
      <w:lvlText w:val="%6."/>
      <w:lvlJc w:val="right"/>
      <w:pPr>
        <w:ind w:left="4026" w:hanging="180"/>
      </w:pPr>
    </w:lvl>
    <w:lvl w:ilvl="6" w:tplc="0C0A000F" w:tentative="1">
      <w:start w:val="1"/>
      <w:numFmt w:val="decimal"/>
      <w:lvlText w:val="%7."/>
      <w:lvlJc w:val="left"/>
      <w:pPr>
        <w:ind w:left="4746" w:hanging="360"/>
      </w:pPr>
    </w:lvl>
    <w:lvl w:ilvl="7" w:tplc="0C0A0019" w:tentative="1">
      <w:start w:val="1"/>
      <w:numFmt w:val="lowerLetter"/>
      <w:lvlText w:val="%8."/>
      <w:lvlJc w:val="left"/>
      <w:pPr>
        <w:ind w:left="5466" w:hanging="360"/>
      </w:pPr>
    </w:lvl>
    <w:lvl w:ilvl="8" w:tplc="0C0A001B" w:tentative="1">
      <w:start w:val="1"/>
      <w:numFmt w:val="lowerRoman"/>
      <w:lvlText w:val="%9."/>
      <w:lvlJc w:val="right"/>
      <w:pPr>
        <w:ind w:left="6186" w:hanging="180"/>
      </w:pPr>
    </w:lvl>
  </w:abstractNum>
  <w:abstractNum w:abstractNumId="23" w15:restartNumberingAfterBreak="0">
    <w:nsid w:val="13F843B7"/>
    <w:multiLevelType w:val="hybridMultilevel"/>
    <w:tmpl w:val="F78C59F2"/>
    <w:lvl w:ilvl="0" w:tplc="0D90BDEE">
      <w:start w:val="12"/>
      <w:numFmt w:val="decimal"/>
      <w:pStyle w:val="Heading1-Clausename"/>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140650CE"/>
    <w:multiLevelType w:val="hybridMultilevel"/>
    <w:tmpl w:val="2BB66EB0"/>
    <w:lvl w:ilvl="0" w:tplc="BF20B10A">
      <w:start w:val="1"/>
      <w:numFmt w:val="decimal"/>
      <w:lvlText w:val="%1"/>
      <w:lvlJc w:val="left"/>
      <w:pPr>
        <w:ind w:left="360" w:hanging="360"/>
      </w:pPr>
      <w:rPr>
        <w:rFonts w:hint="default"/>
      </w:rPr>
    </w:lvl>
    <w:lvl w:ilvl="1" w:tplc="0C0A0019">
      <w:start w:val="1"/>
      <w:numFmt w:val="lowerLetter"/>
      <w:lvlText w:val="%2."/>
      <w:lvlJc w:val="left"/>
      <w:pPr>
        <w:ind w:left="1080" w:hanging="360"/>
      </w:pPr>
    </w:lvl>
    <w:lvl w:ilvl="2" w:tplc="0C0A001B">
      <w:start w:val="1"/>
      <w:numFmt w:val="lowerRoman"/>
      <w:lvlText w:val="%3."/>
      <w:lvlJc w:val="right"/>
      <w:pPr>
        <w:ind w:left="1800" w:hanging="180"/>
      </w:pPr>
    </w:lvl>
    <w:lvl w:ilvl="3" w:tplc="0C0A000F">
      <w:start w:val="1"/>
      <w:numFmt w:val="decimal"/>
      <w:lvlText w:val="%4."/>
      <w:lvlJc w:val="left"/>
      <w:pPr>
        <w:ind w:left="2520" w:hanging="360"/>
      </w:pPr>
    </w:lvl>
    <w:lvl w:ilvl="4" w:tplc="0C0A0019">
      <w:start w:val="1"/>
      <w:numFmt w:val="lowerLetter"/>
      <w:lvlText w:val="%5."/>
      <w:lvlJc w:val="left"/>
      <w:pPr>
        <w:ind w:left="3240" w:hanging="360"/>
      </w:pPr>
    </w:lvl>
    <w:lvl w:ilvl="5" w:tplc="0C0A001B">
      <w:start w:val="1"/>
      <w:numFmt w:val="lowerRoman"/>
      <w:lvlText w:val="%6."/>
      <w:lvlJc w:val="right"/>
      <w:pPr>
        <w:ind w:left="3960" w:hanging="180"/>
      </w:pPr>
    </w:lvl>
    <w:lvl w:ilvl="6" w:tplc="E2128A50">
      <w:start w:val="1"/>
      <w:numFmt w:val="decimal"/>
      <w:lvlText w:val="%7."/>
      <w:lvlJc w:val="left"/>
      <w:pPr>
        <w:ind w:left="4755" w:hanging="360"/>
      </w:pPr>
      <w:rPr>
        <w:b w:val="0"/>
        <w:color w:val="auto"/>
      </w:rPr>
    </w:lvl>
    <w:lvl w:ilvl="7" w:tplc="0C0A0019">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5" w15:restartNumberingAfterBreak="0">
    <w:nsid w:val="146A6D62"/>
    <w:multiLevelType w:val="hybridMultilevel"/>
    <w:tmpl w:val="2E5C0A26"/>
    <w:lvl w:ilvl="0" w:tplc="0C0A0017">
      <w:start w:val="1"/>
      <w:numFmt w:val="lowerLetter"/>
      <w:lvlText w:val="%1)"/>
      <w:lvlJc w:val="left"/>
      <w:pPr>
        <w:ind w:left="1429" w:hanging="360"/>
      </w:pPr>
    </w:lvl>
    <w:lvl w:ilvl="1" w:tplc="0C0A0019" w:tentative="1">
      <w:start w:val="1"/>
      <w:numFmt w:val="lowerLetter"/>
      <w:lvlText w:val="%2."/>
      <w:lvlJc w:val="left"/>
      <w:pPr>
        <w:ind w:left="2149" w:hanging="360"/>
      </w:pPr>
    </w:lvl>
    <w:lvl w:ilvl="2" w:tplc="0C0A001B" w:tentative="1">
      <w:start w:val="1"/>
      <w:numFmt w:val="lowerRoman"/>
      <w:lvlText w:val="%3."/>
      <w:lvlJc w:val="right"/>
      <w:pPr>
        <w:ind w:left="2869" w:hanging="180"/>
      </w:pPr>
    </w:lvl>
    <w:lvl w:ilvl="3" w:tplc="0C0A000F" w:tentative="1">
      <w:start w:val="1"/>
      <w:numFmt w:val="decimal"/>
      <w:lvlText w:val="%4."/>
      <w:lvlJc w:val="left"/>
      <w:pPr>
        <w:ind w:left="3589" w:hanging="360"/>
      </w:pPr>
    </w:lvl>
    <w:lvl w:ilvl="4" w:tplc="0C0A0019" w:tentative="1">
      <w:start w:val="1"/>
      <w:numFmt w:val="lowerLetter"/>
      <w:lvlText w:val="%5."/>
      <w:lvlJc w:val="left"/>
      <w:pPr>
        <w:ind w:left="4309" w:hanging="360"/>
      </w:pPr>
    </w:lvl>
    <w:lvl w:ilvl="5" w:tplc="0C0A001B" w:tentative="1">
      <w:start w:val="1"/>
      <w:numFmt w:val="lowerRoman"/>
      <w:lvlText w:val="%6."/>
      <w:lvlJc w:val="right"/>
      <w:pPr>
        <w:ind w:left="5029" w:hanging="180"/>
      </w:pPr>
    </w:lvl>
    <w:lvl w:ilvl="6" w:tplc="0C0A000F" w:tentative="1">
      <w:start w:val="1"/>
      <w:numFmt w:val="decimal"/>
      <w:lvlText w:val="%7."/>
      <w:lvlJc w:val="left"/>
      <w:pPr>
        <w:ind w:left="5749" w:hanging="360"/>
      </w:pPr>
    </w:lvl>
    <w:lvl w:ilvl="7" w:tplc="0C0A0019" w:tentative="1">
      <w:start w:val="1"/>
      <w:numFmt w:val="lowerLetter"/>
      <w:lvlText w:val="%8."/>
      <w:lvlJc w:val="left"/>
      <w:pPr>
        <w:ind w:left="6469" w:hanging="360"/>
      </w:pPr>
    </w:lvl>
    <w:lvl w:ilvl="8" w:tplc="0C0A001B" w:tentative="1">
      <w:start w:val="1"/>
      <w:numFmt w:val="lowerRoman"/>
      <w:lvlText w:val="%9."/>
      <w:lvlJc w:val="right"/>
      <w:pPr>
        <w:ind w:left="7189" w:hanging="180"/>
      </w:pPr>
    </w:lvl>
  </w:abstractNum>
  <w:abstractNum w:abstractNumId="26" w15:restartNumberingAfterBreak="0">
    <w:nsid w:val="14F814CB"/>
    <w:multiLevelType w:val="hybridMultilevel"/>
    <w:tmpl w:val="88769C7A"/>
    <w:lvl w:ilvl="0" w:tplc="C98A2F0E">
      <w:start w:val="1"/>
      <w:numFmt w:val="bullet"/>
      <w:lvlText w:val="•"/>
      <w:lvlJc w:val="left"/>
      <w:pPr>
        <w:tabs>
          <w:tab w:val="num" w:pos="720"/>
        </w:tabs>
        <w:ind w:left="720" w:hanging="360"/>
      </w:pPr>
      <w:rPr>
        <w:rFonts w:ascii="Times New Roman" w:hAnsi="Times New Roman" w:hint="default"/>
      </w:rPr>
    </w:lvl>
    <w:lvl w:ilvl="1" w:tplc="A3625092" w:tentative="1">
      <w:start w:val="1"/>
      <w:numFmt w:val="bullet"/>
      <w:lvlText w:val="•"/>
      <w:lvlJc w:val="left"/>
      <w:pPr>
        <w:tabs>
          <w:tab w:val="num" w:pos="1440"/>
        </w:tabs>
        <w:ind w:left="1440" w:hanging="360"/>
      </w:pPr>
      <w:rPr>
        <w:rFonts w:ascii="Times New Roman" w:hAnsi="Times New Roman" w:hint="default"/>
      </w:rPr>
    </w:lvl>
    <w:lvl w:ilvl="2" w:tplc="45122458" w:tentative="1">
      <w:start w:val="1"/>
      <w:numFmt w:val="bullet"/>
      <w:lvlText w:val="•"/>
      <w:lvlJc w:val="left"/>
      <w:pPr>
        <w:tabs>
          <w:tab w:val="num" w:pos="2160"/>
        </w:tabs>
        <w:ind w:left="2160" w:hanging="360"/>
      </w:pPr>
      <w:rPr>
        <w:rFonts w:ascii="Times New Roman" w:hAnsi="Times New Roman" w:hint="default"/>
      </w:rPr>
    </w:lvl>
    <w:lvl w:ilvl="3" w:tplc="9F98F830" w:tentative="1">
      <w:start w:val="1"/>
      <w:numFmt w:val="bullet"/>
      <w:lvlText w:val="•"/>
      <w:lvlJc w:val="left"/>
      <w:pPr>
        <w:tabs>
          <w:tab w:val="num" w:pos="2880"/>
        </w:tabs>
        <w:ind w:left="2880" w:hanging="360"/>
      </w:pPr>
      <w:rPr>
        <w:rFonts w:ascii="Times New Roman" w:hAnsi="Times New Roman" w:hint="default"/>
      </w:rPr>
    </w:lvl>
    <w:lvl w:ilvl="4" w:tplc="E1622E44" w:tentative="1">
      <w:start w:val="1"/>
      <w:numFmt w:val="bullet"/>
      <w:lvlText w:val="•"/>
      <w:lvlJc w:val="left"/>
      <w:pPr>
        <w:tabs>
          <w:tab w:val="num" w:pos="3600"/>
        </w:tabs>
        <w:ind w:left="3600" w:hanging="360"/>
      </w:pPr>
      <w:rPr>
        <w:rFonts w:ascii="Times New Roman" w:hAnsi="Times New Roman" w:hint="default"/>
      </w:rPr>
    </w:lvl>
    <w:lvl w:ilvl="5" w:tplc="55144986" w:tentative="1">
      <w:start w:val="1"/>
      <w:numFmt w:val="bullet"/>
      <w:lvlText w:val="•"/>
      <w:lvlJc w:val="left"/>
      <w:pPr>
        <w:tabs>
          <w:tab w:val="num" w:pos="4320"/>
        </w:tabs>
        <w:ind w:left="4320" w:hanging="360"/>
      </w:pPr>
      <w:rPr>
        <w:rFonts w:ascii="Times New Roman" w:hAnsi="Times New Roman" w:hint="default"/>
      </w:rPr>
    </w:lvl>
    <w:lvl w:ilvl="6" w:tplc="25882E36" w:tentative="1">
      <w:start w:val="1"/>
      <w:numFmt w:val="bullet"/>
      <w:lvlText w:val="•"/>
      <w:lvlJc w:val="left"/>
      <w:pPr>
        <w:tabs>
          <w:tab w:val="num" w:pos="5040"/>
        </w:tabs>
        <w:ind w:left="5040" w:hanging="360"/>
      </w:pPr>
      <w:rPr>
        <w:rFonts w:ascii="Times New Roman" w:hAnsi="Times New Roman" w:hint="default"/>
      </w:rPr>
    </w:lvl>
    <w:lvl w:ilvl="7" w:tplc="4FACDF98" w:tentative="1">
      <w:start w:val="1"/>
      <w:numFmt w:val="bullet"/>
      <w:lvlText w:val="•"/>
      <w:lvlJc w:val="left"/>
      <w:pPr>
        <w:tabs>
          <w:tab w:val="num" w:pos="5760"/>
        </w:tabs>
        <w:ind w:left="5760" w:hanging="360"/>
      </w:pPr>
      <w:rPr>
        <w:rFonts w:ascii="Times New Roman" w:hAnsi="Times New Roman" w:hint="default"/>
      </w:rPr>
    </w:lvl>
    <w:lvl w:ilvl="8" w:tplc="45DA39D4" w:tentative="1">
      <w:start w:val="1"/>
      <w:numFmt w:val="bullet"/>
      <w:lvlText w:val="•"/>
      <w:lvlJc w:val="left"/>
      <w:pPr>
        <w:tabs>
          <w:tab w:val="num" w:pos="6480"/>
        </w:tabs>
        <w:ind w:left="6480" w:hanging="360"/>
      </w:pPr>
      <w:rPr>
        <w:rFonts w:ascii="Times New Roman" w:hAnsi="Times New Roman" w:hint="default"/>
      </w:rPr>
    </w:lvl>
  </w:abstractNum>
  <w:abstractNum w:abstractNumId="27" w15:restartNumberingAfterBreak="0">
    <w:nsid w:val="15CC6F41"/>
    <w:multiLevelType w:val="hybridMultilevel"/>
    <w:tmpl w:val="E398ED26"/>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16E62D72"/>
    <w:multiLevelType w:val="hybridMultilevel"/>
    <w:tmpl w:val="6832BAA0"/>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17596752"/>
    <w:multiLevelType w:val="hybridMultilevel"/>
    <w:tmpl w:val="18920030"/>
    <w:lvl w:ilvl="0" w:tplc="0C0A0017">
      <w:start w:val="1"/>
      <w:numFmt w:val="lowerLetter"/>
      <w:lvlText w:val="%1)"/>
      <w:lvlJc w:val="left"/>
      <w:pPr>
        <w:ind w:left="720" w:hanging="360"/>
      </w:pPr>
      <w:rPr>
        <w:rFonts w:hint="default"/>
      </w:rPr>
    </w:lvl>
    <w:lvl w:ilvl="1" w:tplc="380A0003">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30" w15:restartNumberingAfterBreak="0">
    <w:nsid w:val="179441B1"/>
    <w:multiLevelType w:val="hybridMultilevel"/>
    <w:tmpl w:val="B62403B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1" w15:restartNumberingAfterBreak="0">
    <w:nsid w:val="1A350950"/>
    <w:multiLevelType w:val="hybridMultilevel"/>
    <w:tmpl w:val="450AE8FA"/>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1AF84AE1"/>
    <w:multiLevelType w:val="hybridMultilevel"/>
    <w:tmpl w:val="E6CE135A"/>
    <w:lvl w:ilvl="0" w:tplc="C5E463CC">
      <w:start w:val="1"/>
      <w:numFmt w:val="decimal"/>
      <w:lvlText w:val="%1"/>
      <w:lvlJc w:val="left"/>
      <w:pPr>
        <w:ind w:left="502" w:hanging="360"/>
      </w:pPr>
      <w:rPr>
        <w:rFonts w:hint="default"/>
      </w:rPr>
    </w:lvl>
    <w:lvl w:ilvl="1" w:tplc="0C0A0019">
      <w:start w:val="1"/>
      <w:numFmt w:val="lowerLetter"/>
      <w:lvlText w:val="%2."/>
      <w:lvlJc w:val="left"/>
      <w:pPr>
        <w:ind w:left="1222" w:hanging="360"/>
      </w:pPr>
    </w:lvl>
    <w:lvl w:ilvl="2" w:tplc="0C0A001B">
      <w:start w:val="1"/>
      <w:numFmt w:val="lowerRoman"/>
      <w:lvlText w:val="%3."/>
      <w:lvlJc w:val="right"/>
      <w:pPr>
        <w:ind w:left="1942" w:hanging="180"/>
      </w:pPr>
    </w:lvl>
    <w:lvl w:ilvl="3" w:tplc="0C0A000F">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33" w15:restartNumberingAfterBreak="0">
    <w:nsid w:val="1BE6006F"/>
    <w:multiLevelType w:val="hybridMultilevel"/>
    <w:tmpl w:val="6832BAA0"/>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15:restartNumberingAfterBreak="0">
    <w:nsid w:val="1C191222"/>
    <w:multiLevelType w:val="hybridMultilevel"/>
    <w:tmpl w:val="BC50CC60"/>
    <w:lvl w:ilvl="0" w:tplc="0C0A000D">
      <w:start w:val="1"/>
      <w:numFmt w:val="bullet"/>
      <w:lvlText w:val=""/>
      <w:lvlJc w:val="left"/>
      <w:pPr>
        <w:tabs>
          <w:tab w:val="num" w:pos="1080"/>
        </w:tabs>
        <w:ind w:left="1080" w:hanging="360"/>
      </w:pPr>
      <w:rPr>
        <w:rFonts w:ascii="Wingdings" w:hAnsi="Wingdings" w:hint="default"/>
      </w:rPr>
    </w:lvl>
    <w:lvl w:ilvl="1" w:tplc="0C0A0003" w:tentative="1">
      <w:start w:val="1"/>
      <w:numFmt w:val="bullet"/>
      <w:lvlText w:val="o"/>
      <w:lvlJc w:val="left"/>
      <w:pPr>
        <w:tabs>
          <w:tab w:val="num" w:pos="1800"/>
        </w:tabs>
        <w:ind w:left="1800" w:hanging="360"/>
      </w:pPr>
      <w:rPr>
        <w:rFonts w:ascii="Courier New" w:hAnsi="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35" w15:restartNumberingAfterBreak="0">
    <w:nsid w:val="1CDA1903"/>
    <w:multiLevelType w:val="multilevel"/>
    <w:tmpl w:val="B9D2330C"/>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hint="default"/>
        <w:b/>
      </w:rPr>
    </w:lvl>
    <w:lvl w:ilvl="2">
      <w:start w:val="1"/>
      <w:numFmt w:val="lowerRoman"/>
      <w:lvlText w:val="%3."/>
      <w:lvlJc w:val="left"/>
      <w:pPr>
        <w:ind w:left="2520" w:hanging="720"/>
      </w:pPr>
      <w:rPr>
        <w:rFonts w:hint="default"/>
        <w:b/>
      </w:rPr>
    </w:lvl>
    <w:lvl w:ilvl="3">
      <w:start w:val="1"/>
      <w:numFmt w:val="decimal"/>
      <w:lvlText w:val="%4"/>
      <w:lvlJc w:val="left"/>
      <w:pPr>
        <w:ind w:left="2880" w:hanging="360"/>
      </w:pPr>
      <w:rPr>
        <w:rFonts w:hint="default"/>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0BF7C8D"/>
    <w:multiLevelType w:val="hybridMultilevel"/>
    <w:tmpl w:val="636A4974"/>
    <w:lvl w:ilvl="0" w:tplc="17B4D2E6">
      <w:start w:val="1"/>
      <w:numFmt w:val="decimal"/>
      <w:lvlText w:val="%1."/>
      <w:lvlJc w:val="left"/>
      <w:pPr>
        <w:ind w:left="1170" w:hanging="360"/>
      </w:pPr>
      <w:rPr>
        <w:rFonts w:hint="default"/>
      </w:rPr>
    </w:lvl>
    <w:lvl w:ilvl="1" w:tplc="0C0A0019" w:tentative="1">
      <w:start w:val="1"/>
      <w:numFmt w:val="lowerLetter"/>
      <w:lvlText w:val="%2."/>
      <w:lvlJc w:val="left"/>
      <w:pPr>
        <w:ind w:left="1890" w:hanging="360"/>
      </w:pPr>
    </w:lvl>
    <w:lvl w:ilvl="2" w:tplc="0C0A001B" w:tentative="1">
      <w:start w:val="1"/>
      <w:numFmt w:val="lowerRoman"/>
      <w:lvlText w:val="%3."/>
      <w:lvlJc w:val="right"/>
      <w:pPr>
        <w:ind w:left="2610" w:hanging="180"/>
      </w:pPr>
    </w:lvl>
    <w:lvl w:ilvl="3" w:tplc="0C0A000F" w:tentative="1">
      <w:start w:val="1"/>
      <w:numFmt w:val="decimal"/>
      <w:lvlText w:val="%4."/>
      <w:lvlJc w:val="left"/>
      <w:pPr>
        <w:ind w:left="3330" w:hanging="360"/>
      </w:pPr>
    </w:lvl>
    <w:lvl w:ilvl="4" w:tplc="0C0A0019" w:tentative="1">
      <w:start w:val="1"/>
      <w:numFmt w:val="lowerLetter"/>
      <w:lvlText w:val="%5."/>
      <w:lvlJc w:val="left"/>
      <w:pPr>
        <w:ind w:left="4050" w:hanging="360"/>
      </w:pPr>
    </w:lvl>
    <w:lvl w:ilvl="5" w:tplc="0C0A001B" w:tentative="1">
      <w:start w:val="1"/>
      <w:numFmt w:val="lowerRoman"/>
      <w:lvlText w:val="%6."/>
      <w:lvlJc w:val="right"/>
      <w:pPr>
        <w:ind w:left="4770" w:hanging="180"/>
      </w:pPr>
    </w:lvl>
    <w:lvl w:ilvl="6" w:tplc="0C0A000F" w:tentative="1">
      <w:start w:val="1"/>
      <w:numFmt w:val="decimal"/>
      <w:lvlText w:val="%7."/>
      <w:lvlJc w:val="left"/>
      <w:pPr>
        <w:ind w:left="5490" w:hanging="360"/>
      </w:pPr>
    </w:lvl>
    <w:lvl w:ilvl="7" w:tplc="0C0A0019" w:tentative="1">
      <w:start w:val="1"/>
      <w:numFmt w:val="lowerLetter"/>
      <w:lvlText w:val="%8."/>
      <w:lvlJc w:val="left"/>
      <w:pPr>
        <w:ind w:left="6210" w:hanging="360"/>
      </w:pPr>
    </w:lvl>
    <w:lvl w:ilvl="8" w:tplc="0C0A001B" w:tentative="1">
      <w:start w:val="1"/>
      <w:numFmt w:val="lowerRoman"/>
      <w:lvlText w:val="%9."/>
      <w:lvlJc w:val="right"/>
      <w:pPr>
        <w:ind w:left="6930" w:hanging="180"/>
      </w:pPr>
    </w:lvl>
  </w:abstractNum>
  <w:abstractNum w:abstractNumId="37" w15:restartNumberingAfterBreak="0">
    <w:nsid w:val="238029D2"/>
    <w:multiLevelType w:val="hybridMultilevel"/>
    <w:tmpl w:val="DFC419B8"/>
    <w:lvl w:ilvl="0" w:tplc="3C0A001B">
      <w:start w:val="1"/>
      <w:numFmt w:val="lowerRoman"/>
      <w:lvlText w:val="%1."/>
      <w:lvlJc w:val="right"/>
      <w:pPr>
        <w:ind w:left="1894" w:hanging="360"/>
      </w:pPr>
    </w:lvl>
    <w:lvl w:ilvl="1" w:tplc="53D2FD86">
      <w:start w:val="11"/>
      <w:numFmt w:val="decimal"/>
      <w:lvlText w:val="%2."/>
      <w:lvlJc w:val="left"/>
      <w:pPr>
        <w:ind w:left="2614" w:hanging="360"/>
      </w:pPr>
      <w:rPr>
        <w:rFonts w:hint="default"/>
      </w:rPr>
    </w:lvl>
    <w:lvl w:ilvl="2" w:tplc="3C0A001B">
      <w:start w:val="1"/>
      <w:numFmt w:val="lowerRoman"/>
      <w:lvlText w:val="%3."/>
      <w:lvlJc w:val="right"/>
      <w:pPr>
        <w:ind w:left="3334" w:hanging="180"/>
      </w:pPr>
    </w:lvl>
    <w:lvl w:ilvl="3" w:tplc="09E863D6">
      <w:start w:val="1"/>
      <w:numFmt w:val="lowerLetter"/>
      <w:lvlText w:val="%4)"/>
      <w:lvlJc w:val="left"/>
      <w:pPr>
        <w:ind w:left="4054" w:hanging="360"/>
      </w:pPr>
      <w:rPr>
        <w:rFonts w:hint="default"/>
      </w:rPr>
    </w:lvl>
    <w:lvl w:ilvl="4" w:tplc="3C0A000B">
      <w:start w:val="1"/>
      <w:numFmt w:val="bullet"/>
      <w:lvlText w:val=""/>
      <w:lvlJc w:val="left"/>
      <w:pPr>
        <w:ind w:left="4774" w:hanging="360"/>
      </w:pPr>
      <w:rPr>
        <w:rFonts w:ascii="Wingdings" w:hAnsi="Wingdings" w:hint="default"/>
        <w:sz w:val="24"/>
      </w:rPr>
    </w:lvl>
    <w:lvl w:ilvl="5" w:tplc="3C0A001B" w:tentative="1">
      <w:start w:val="1"/>
      <w:numFmt w:val="lowerRoman"/>
      <w:lvlText w:val="%6."/>
      <w:lvlJc w:val="right"/>
      <w:pPr>
        <w:ind w:left="5494" w:hanging="180"/>
      </w:pPr>
    </w:lvl>
    <w:lvl w:ilvl="6" w:tplc="3C0A000F" w:tentative="1">
      <w:start w:val="1"/>
      <w:numFmt w:val="decimal"/>
      <w:lvlText w:val="%7."/>
      <w:lvlJc w:val="left"/>
      <w:pPr>
        <w:ind w:left="6214" w:hanging="360"/>
      </w:pPr>
    </w:lvl>
    <w:lvl w:ilvl="7" w:tplc="3C0A0019" w:tentative="1">
      <w:start w:val="1"/>
      <w:numFmt w:val="lowerLetter"/>
      <w:lvlText w:val="%8."/>
      <w:lvlJc w:val="left"/>
      <w:pPr>
        <w:ind w:left="6934" w:hanging="360"/>
      </w:pPr>
    </w:lvl>
    <w:lvl w:ilvl="8" w:tplc="3C0A001B" w:tentative="1">
      <w:start w:val="1"/>
      <w:numFmt w:val="lowerRoman"/>
      <w:lvlText w:val="%9."/>
      <w:lvlJc w:val="right"/>
      <w:pPr>
        <w:ind w:left="7654" w:hanging="180"/>
      </w:pPr>
    </w:lvl>
  </w:abstractNum>
  <w:abstractNum w:abstractNumId="38" w15:restartNumberingAfterBreak="0">
    <w:nsid w:val="248253A6"/>
    <w:multiLevelType w:val="hybridMultilevel"/>
    <w:tmpl w:val="15EAFE40"/>
    <w:lvl w:ilvl="0" w:tplc="E6D042CC">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9" w15:restartNumberingAfterBreak="0">
    <w:nsid w:val="248D716B"/>
    <w:multiLevelType w:val="hybridMultilevel"/>
    <w:tmpl w:val="BA606A50"/>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15:restartNumberingAfterBreak="0">
    <w:nsid w:val="24D53138"/>
    <w:multiLevelType w:val="hybridMultilevel"/>
    <w:tmpl w:val="EC0E6D9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25F440F7"/>
    <w:multiLevelType w:val="hybridMultilevel"/>
    <w:tmpl w:val="D39CA2F2"/>
    <w:lvl w:ilvl="0" w:tplc="8020CC3C">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2" w15:restartNumberingAfterBreak="0">
    <w:nsid w:val="266E75B0"/>
    <w:multiLevelType w:val="hybridMultilevel"/>
    <w:tmpl w:val="55621A78"/>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15:restartNumberingAfterBreak="0">
    <w:nsid w:val="27360F9E"/>
    <w:multiLevelType w:val="hybridMultilevel"/>
    <w:tmpl w:val="9F0E4CA2"/>
    <w:lvl w:ilvl="0" w:tplc="0C0A000F">
      <w:start w:val="1"/>
      <w:numFmt w:val="decimal"/>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15:restartNumberingAfterBreak="0">
    <w:nsid w:val="2766201D"/>
    <w:multiLevelType w:val="hybridMultilevel"/>
    <w:tmpl w:val="6BA865B2"/>
    <w:lvl w:ilvl="0" w:tplc="0C0A0019">
      <w:start w:val="1"/>
      <w:numFmt w:val="lowerLetter"/>
      <w:lvlText w:val="%1."/>
      <w:lvlJc w:val="left"/>
      <w:pPr>
        <w:ind w:left="1080" w:hanging="360"/>
      </w:pPr>
    </w:lvl>
    <w:lvl w:ilvl="1" w:tplc="3C0A0019" w:tentative="1">
      <w:start w:val="1"/>
      <w:numFmt w:val="lowerLetter"/>
      <w:lvlText w:val="%2."/>
      <w:lvlJc w:val="left"/>
      <w:pPr>
        <w:ind w:left="1080" w:hanging="360"/>
      </w:pPr>
    </w:lvl>
    <w:lvl w:ilvl="2" w:tplc="3C0A001B" w:tentative="1">
      <w:start w:val="1"/>
      <w:numFmt w:val="lowerRoman"/>
      <w:lvlText w:val="%3."/>
      <w:lvlJc w:val="right"/>
      <w:pPr>
        <w:ind w:left="1800" w:hanging="180"/>
      </w:pPr>
    </w:lvl>
    <w:lvl w:ilvl="3" w:tplc="3C0A000F" w:tentative="1">
      <w:start w:val="1"/>
      <w:numFmt w:val="decimal"/>
      <w:lvlText w:val="%4."/>
      <w:lvlJc w:val="left"/>
      <w:pPr>
        <w:ind w:left="2520" w:hanging="360"/>
      </w:pPr>
    </w:lvl>
    <w:lvl w:ilvl="4" w:tplc="3C0A0019" w:tentative="1">
      <w:start w:val="1"/>
      <w:numFmt w:val="lowerLetter"/>
      <w:lvlText w:val="%5."/>
      <w:lvlJc w:val="left"/>
      <w:pPr>
        <w:ind w:left="3240" w:hanging="360"/>
      </w:pPr>
    </w:lvl>
    <w:lvl w:ilvl="5" w:tplc="3C0A001B" w:tentative="1">
      <w:start w:val="1"/>
      <w:numFmt w:val="lowerRoman"/>
      <w:lvlText w:val="%6."/>
      <w:lvlJc w:val="right"/>
      <w:pPr>
        <w:ind w:left="3960" w:hanging="180"/>
      </w:pPr>
    </w:lvl>
    <w:lvl w:ilvl="6" w:tplc="3C0A000F" w:tentative="1">
      <w:start w:val="1"/>
      <w:numFmt w:val="decimal"/>
      <w:lvlText w:val="%7."/>
      <w:lvlJc w:val="left"/>
      <w:pPr>
        <w:ind w:left="4680" w:hanging="360"/>
      </w:pPr>
    </w:lvl>
    <w:lvl w:ilvl="7" w:tplc="3C0A0019" w:tentative="1">
      <w:start w:val="1"/>
      <w:numFmt w:val="lowerLetter"/>
      <w:lvlText w:val="%8."/>
      <w:lvlJc w:val="left"/>
      <w:pPr>
        <w:ind w:left="5400" w:hanging="360"/>
      </w:pPr>
    </w:lvl>
    <w:lvl w:ilvl="8" w:tplc="3C0A001B" w:tentative="1">
      <w:start w:val="1"/>
      <w:numFmt w:val="lowerRoman"/>
      <w:lvlText w:val="%9."/>
      <w:lvlJc w:val="right"/>
      <w:pPr>
        <w:ind w:left="6120" w:hanging="180"/>
      </w:pPr>
    </w:lvl>
  </w:abstractNum>
  <w:abstractNum w:abstractNumId="45" w15:restartNumberingAfterBreak="0">
    <w:nsid w:val="29887142"/>
    <w:multiLevelType w:val="multilevel"/>
    <w:tmpl w:val="66FE7F6A"/>
    <w:lvl w:ilvl="0">
      <w:start w:val="1"/>
      <w:numFmt w:val="decimal"/>
      <w:lvlText w:val="%1."/>
      <w:lvlJc w:val="left"/>
      <w:pPr>
        <w:ind w:left="720" w:hanging="360"/>
      </w:pPr>
      <w:rPr>
        <w:rFonts w:ascii="Arial" w:hAnsi="Arial" w:cs="Arial" w:hint="default"/>
        <w:b/>
        <w:sz w:val="20"/>
        <w:szCs w:val="20"/>
      </w:rPr>
    </w:lvl>
    <w:lvl w:ilvl="1">
      <w:start w:val="1"/>
      <w:numFmt w:val="lowerLetter"/>
      <w:lvlText w:val="%2)"/>
      <w:lvlJc w:val="left"/>
      <w:pPr>
        <w:ind w:left="1785" w:hanging="1425"/>
      </w:pPr>
      <w:rPr>
        <w:rFonts w:hint="default"/>
        <w:u w:val="none"/>
      </w:rPr>
    </w:lvl>
    <w:lvl w:ilvl="2">
      <w:start w:val="1"/>
      <w:numFmt w:val="decimal"/>
      <w:isLgl/>
      <w:lvlText w:val="%1.%2.%3"/>
      <w:lvlJc w:val="left"/>
      <w:pPr>
        <w:ind w:left="1785" w:hanging="1425"/>
      </w:pPr>
      <w:rPr>
        <w:rFonts w:hint="default"/>
        <w:u w:val="none"/>
      </w:rPr>
    </w:lvl>
    <w:lvl w:ilvl="3">
      <w:start w:val="1"/>
      <w:numFmt w:val="decimal"/>
      <w:isLgl/>
      <w:lvlText w:val="%1.%2.%3.%4"/>
      <w:lvlJc w:val="left"/>
      <w:pPr>
        <w:ind w:left="1785" w:hanging="1425"/>
      </w:pPr>
      <w:rPr>
        <w:rFonts w:hint="default"/>
        <w:u w:val="none"/>
      </w:rPr>
    </w:lvl>
    <w:lvl w:ilvl="4">
      <w:start w:val="1"/>
      <w:numFmt w:val="decimal"/>
      <w:isLgl/>
      <w:lvlText w:val="%1.%2.%3.%4.%5"/>
      <w:lvlJc w:val="left"/>
      <w:pPr>
        <w:ind w:left="1785" w:hanging="1425"/>
      </w:pPr>
      <w:rPr>
        <w:rFonts w:hint="default"/>
        <w:u w:val="none"/>
      </w:rPr>
    </w:lvl>
    <w:lvl w:ilvl="5">
      <w:start w:val="1"/>
      <w:numFmt w:val="decimal"/>
      <w:isLgl/>
      <w:lvlText w:val="%1.%2.%3.%4.%5.%6"/>
      <w:lvlJc w:val="left"/>
      <w:pPr>
        <w:ind w:left="1800" w:hanging="1440"/>
      </w:pPr>
      <w:rPr>
        <w:rFonts w:hint="default"/>
        <w:u w:val="none"/>
      </w:rPr>
    </w:lvl>
    <w:lvl w:ilvl="6">
      <w:start w:val="1"/>
      <w:numFmt w:val="decimal"/>
      <w:isLgl/>
      <w:lvlText w:val="%1.%2.%3.%4.%5.%6.%7"/>
      <w:lvlJc w:val="left"/>
      <w:pPr>
        <w:ind w:left="1800" w:hanging="1440"/>
      </w:pPr>
      <w:rPr>
        <w:rFonts w:hint="default"/>
        <w:u w:val="none"/>
      </w:rPr>
    </w:lvl>
    <w:lvl w:ilvl="7">
      <w:start w:val="1"/>
      <w:numFmt w:val="decimal"/>
      <w:isLgl/>
      <w:lvlText w:val="%1.%2.%3.%4.%5.%6.%7.%8"/>
      <w:lvlJc w:val="left"/>
      <w:pPr>
        <w:ind w:left="2160" w:hanging="1800"/>
      </w:pPr>
      <w:rPr>
        <w:rFonts w:hint="default"/>
        <w:u w:val="none"/>
      </w:rPr>
    </w:lvl>
    <w:lvl w:ilvl="8">
      <w:start w:val="1"/>
      <w:numFmt w:val="decimal"/>
      <w:isLgl/>
      <w:lvlText w:val="%1.%2.%3.%4.%5.%6.%7.%8.%9"/>
      <w:lvlJc w:val="left"/>
      <w:pPr>
        <w:ind w:left="2160" w:hanging="1800"/>
      </w:pPr>
      <w:rPr>
        <w:rFonts w:hint="default"/>
        <w:u w:val="none"/>
      </w:rPr>
    </w:lvl>
  </w:abstractNum>
  <w:abstractNum w:abstractNumId="46" w15:restartNumberingAfterBreak="0">
    <w:nsid w:val="2ADA240F"/>
    <w:multiLevelType w:val="hybridMultilevel"/>
    <w:tmpl w:val="3A24F6CA"/>
    <w:lvl w:ilvl="0" w:tplc="0C0A000F">
      <w:start w:val="1"/>
      <w:numFmt w:val="decimal"/>
      <w:lvlText w:val="%1."/>
      <w:lvlJc w:val="left"/>
      <w:pPr>
        <w:tabs>
          <w:tab w:val="num" w:pos="1211"/>
        </w:tabs>
        <w:ind w:left="1211" w:hanging="360"/>
      </w:pPr>
    </w:lvl>
    <w:lvl w:ilvl="1" w:tplc="351844BA">
      <w:start w:val="1"/>
      <w:numFmt w:val="bullet"/>
      <w:lvlText w:val="-"/>
      <w:lvlJc w:val="left"/>
      <w:pPr>
        <w:tabs>
          <w:tab w:val="num" w:pos="1440"/>
        </w:tabs>
        <w:ind w:left="1440" w:hanging="360"/>
      </w:pPr>
      <w:rPr>
        <w:rFonts w:ascii="Times New Roman" w:hAnsi="Times New Roman" w:cs="Times New Roman" w:hint="default"/>
        <w:sz w:val="24"/>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2B53375D"/>
    <w:multiLevelType w:val="hybridMultilevel"/>
    <w:tmpl w:val="59FEFB7A"/>
    <w:lvl w:ilvl="0" w:tplc="8C5E86D0">
      <w:start w:val="1"/>
      <w:numFmt w:val="decimal"/>
      <w:lvlText w:val="%1"/>
      <w:lvlJc w:val="left"/>
      <w:pPr>
        <w:ind w:left="502" w:hanging="360"/>
      </w:pPr>
      <w:rPr>
        <w:rFonts w:hint="default"/>
      </w:rPr>
    </w:lvl>
    <w:lvl w:ilvl="1" w:tplc="0C0A0019">
      <w:start w:val="1"/>
      <w:numFmt w:val="lowerLetter"/>
      <w:lvlText w:val="%2."/>
      <w:lvlJc w:val="left"/>
      <w:pPr>
        <w:ind w:left="1222" w:hanging="360"/>
      </w:pPr>
    </w:lvl>
    <w:lvl w:ilvl="2" w:tplc="30720DC2">
      <w:start w:val="1"/>
      <w:numFmt w:val="lowerRoman"/>
      <w:lvlText w:val="%3."/>
      <w:lvlJc w:val="right"/>
      <w:pPr>
        <w:ind w:left="1942" w:hanging="180"/>
      </w:pPr>
      <w:rPr>
        <w:i w:val="0"/>
      </w:rPr>
    </w:lvl>
    <w:lvl w:ilvl="3" w:tplc="0C0A000F">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48" w15:restartNumberingAfterBreak="0">
    <w:nsid w:val="2C2E0A84"/>
    <w:multiLevelType w:val="hybridMultilevel"/>
    <w:tmpl w:val="55621A78"/>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9" w15:restartNumberingAfterBreak="0">
    <w:nsid w:val="2D567A8B"/>
    <w:multiLevelType w:val="hybridMultilevel"/>
    <w:tmpl w:val="BBBA7FDA"/>
    <w:lvl w:ilvl="0" w:tplc="BDCCEFCA">
      <w:start w:val="1"/>
      <w:numFmt w:val="bullet"/>
      <w:lvlText w:val=""/>
      <w:lvlJc w:val="left"/>
      <w:pPr>
        <w:tabs>
          <w:tab w:val="num" w:pos="780"/>
        </w:tabs>
        <w:ind w:left="780" w:hanging="360"/>
      </w:pPr>
      <w:rPr>
        <w:rFonts w:ascii="Wingdings" w:hAnsi="Wingdings" w:hint="default"/>
      </w:rPr>
    </w:lvl>
    <w:lvl w:ilvl="1" w:tplc="BDCCEFCA">
      <w:start w:val="1"/>
      <w:numFmt w:val="bullet"/>
      <w:lvlText w:val=""/>
      <w:lvlJc w:val="left"/>
      <w:pPr>
        <w:tabs>
          <w:tab w:val="num" w:pos="1500"/>
        </w:tabs>
        <w:ind w:left="1500" w:hanging="360"/>
      </w:pPr>
      <w:rPr>
        <w:rFonts w:ascii="Wingdings" w:hAnsi="Wingdings" w:hint="default"/>
      </w:rPr>
    </w:lvl>
    <w:lvl w:ilvl="2" w:tplc="0C0A0005">
      <w:start w:val="1"/>
      <w:numFmt w:val="bullet"/>
      <w:lvlText w:val=""/>
      <w:lvlJc w:val="left"/>
      <w:pPr>
        <w:tabs>
          <w:tab w:val="num" w:pos="2220"/>
        </w:tabs>
        <w:ind w:left="2220" w:hanging="360"/>
      </w:pPr>
      <w:rPr>
        <w:rFonts w:ascii="Wingdings" w:hAnsi="Wingdings" w:hint="default"/>
      </w:rPr>
    </w:lvl>
    <w:lvl w:ilvl="3" w:tplc="0C0A0001" w:tentative="1">
      <w:start w:val="1"/>
      <w:numFmt w:val="bullet"/>
      <w:lvlText w:val=""/>
      <w:lvlJc w:val="left"/>
      <w:pPr>
        <w:tabs>
          <w:tab w:val="num" w:pos="2940"/>
        </w:tabs>
        <w:ind w:left="2940" w:hanging="360"/>
      </w:pPr>
      <w:rPr>
        <w:rFonts w:ascii="Symbol" w:hAnsi="Symbol" w:hint="default"/>
      </w:rPr>
    </w:lvl>
    <w:lvl w:ilvl="4" w:tplc="0C0A0003" w:tentative="1">
      <w:start w:val="1"/>
      <w:numFmt w:val="bullet"/>
      <w:lvlText w:val="o"/>
      <w:lvlJc w:val="left"/>
      <w:pPr>
        <w:tabs>
          <w:tab w:val="num" w:pos="3660"/>
        </w:tabs>
        <w:ind w:left="3660" w:hanging="360"/>
      </w:pPr>
      <w:rPr>
        <w:rFonts w:ascii="Courier New" w:hAnsi="Courier New" w:hint="default"/>
      </w:rPr>
    </w:lvl>
    <w:lvl w:ilvl="5" w:tplc="0C0A0005" w:tentative="1">
      <w:start w:val="1"/>
      <w:numFmt w:val="bullet"/>
      <w:lvlText w:val=""/>
      <w:lvlJc w:val="left"/>
      <w:pPr>
        <w:tabs>
          <w:tab w:val="num" w:pos="4380"/>
        </w:tabs>
        <w:ind w:left="4380" w:hanging="360"/>
      </w:pPr>
      <w:rPr>
        <w:rFonts w:ascii="Wingdings" w:hAnsi="Wingdings" w:hint="default"/>
      </w:rPr>
    </w:lvl>
    <w:lvl w:ilvl="6" w:tplc="0C0A0001" w:tentative="1">
      <w:start w:val="1"/>
      <w:numFmt w:val="bullet"/>
      <w:lvlText w:val=""/>
      <w:lvlJc w:val="left"/>
      <w:pPr>
        <w:tabs>
          <w:tab w:val="num" w:pos="5100"/>
        </w:tabs>
        <w:ind w:left="5100" w:hanging="360"/>
      </w:pPr>
      <w:rPr>
        <w:rFonts w:ascii="Symbol" w:hAnsi="Symbol" w:hint="default"/>
      </w:rPr>
    </w:lvl>
    <w:lvl w:ilvl="7" w:tplc="0C0A0003" w:tentative="1">
      <w:start w:val="1"/>
      <w:numFmt w:val="bullet"/>
      <w:lvlText w:val="o"/>
      <w:lvlJc w:val="left"/>
      <w:pPr>
        <w:tabs>
          <w:tab w:val="num" w:pos="5820"/>
        </w:tabs>
        <w:ind w:left="5820" w:hanging="360"/>
      </w:pPr>
      <w:rPr>
        <w:rFonts w:ascii="Courier New" w:hAnsi="Courier New" w:hint="default"/>
      </w:rPr>
    </w:lvl>
    <w:lvl w:ilvl="8" w:tplc="0C0A0005" w:tentative="1">
      <w:start w:val="1"/>
      <w:numFmt w:val="bullet"/>
      <w:lvlText w:val=""/>
      <w:lvlJc w:val="left"/>
      <w:pPr>
        <w:tabs>
          <w:tab w:val="num" w:pos="6540"/>
        </w:tabs>
        <w:ind w:left="6540" w:hanging="360"/>
      </w:pPr>
      <w:rPr>
        <w:rFonts w:ascii="Wingdings" w:hAnsi="Wingdings" w:hint="default"/>
      </w:rPr>
    </w:lvl>
  </w:abstractNum>
  <w:abstractNum w:abstractNumId="50" w15:restartNumberingAfterBreak="0">
    <w:nsid w:val="311359A1"/>
    <w:multiLevelType w:val="hybridMultilevel"/>
    <w:tmpl w:val="52B2D578"/>
    <w:lvl w:ilvl="0" w:tplc="835848EE">
      <w:start w:val="1"/>
      <w:numFmt w:val="decimal"/>
      <w:lvlText w:val="%1"/>
      <w:lvlJc w:val="left"/>
      <w:pPr>
        <w:ind w:left="1980" w:hanging="360"/>
      </w:pPr>
      <w:rPr>
        <w:rFonts w:hint="default"/>
      </w:rPr>
    </w:lvl>
    <w:lvl w:ilvl="1" w:tplc="0C0A0019">
      <w:start w:val="1"/>
      <w:numFmt w:val="lowerLetter"/>
      <w:lvlText w:val="%2."/>
      <w:lvlJc w:val="left"/>
      <w:pPr>
        <w:ind w:left="2700" w:hanging="360"/>
      </w:pPr>
    </w:lvl>
    <w:lvl w:ilvl="2" w:tplc="0C0A001B">
      <w:start w:val="1"/>
      <w:numFmt w:val="lowerRoman"/>
      <w:lvlText w:val="%3."/>
      <w:lvlJc w:val="right"/>
      <w:pPr>
        <w:ind w:left="3420" w:hanging="180"/>
      </w:pPr>
    </w:lvl>
    <w:lvl w:ilvl="3" w:tplc="0C0A000F">
      <w:start w:val="1"/>
      <w:numFmt w:val="decimal"/>
      <w:lvlText w:val="%4."/>
      <w:lvlJc w:val="left"/>
      <w:pPr>
        <w:ind w:left="4140" w:hanging="360"/>
      </w:pPr>
    </w:lvl>
    <w:lvl w:ilvl="4" w:tplc="0C0A0019">
      <w:start w:val="1"/>
      <w:numFmt w:val="lowerLetter"/>
      <w:lvlText w:val="%5."/>
      <w:lvlJc w:val="left"/>
      <w:pPr>
        <w:ind w:left="4860" w:hanging="360"/>
      </w:pPr>
    </w:lvl>
    <w:lvl w:ilvl="5" w:tplc="0C0A001B" w:tentative="1">
      <w:start w:val="1"/>
      <w:numFmt w:val="lowerRoman"/>
      <w:lvlText w:val="%6."/>
      <w:lvlJc w:val="right"/>
      <w:pPr>
        <w:ind w:left="5580" w:hanging="180"/>
      </w:pPr>
    </w:lvl>
    <w:lvl w:ilvl="6" w:tplc="0C0A000F" w:tentative="1">
      <w:start w:val="1"/>
      <w:numFmt w:val="decimal"/>
      <w:lvlText w:val="%7."/>
      <w:lvlJc w:val="left"/>
      <w:pPr>
        <w:ind w:left="6300" w:hanging="360"/>
      </w:pPr>
    </w:lvl>
    <w:lvl w:ilvl="7" w:tplc="0C0A0019" w:tentative="1">
      <w:start w:val="1"/>
      <w:numFmt w:val="lowerLetter"/>
      <w:lvlText w:val="%8."/>
      <w:lvlJc w:val="left"/>
      <w:pPr>
        <w:ind w:left="7020" w:hanging="360"/>
      </w:pPr>
    </w:lvl>
    <w:lvl w:ilvl="8" w:tplc="0C0A001B" w:tentative="1">
      <w:start w:val="1"/>
      <w:numFmt w:val="lowerRoman"/>
      <w:lvlText w:val="%9."/>
      <w:lvlJc w:val="right"/>
      <w:pPr>
        <w:ind w:left="7740" w:hanging="180"/>
      </w:pPr>
    </w:lvl>
  </w:abstractNum>
  <w:abstractNum w:abstractNumId="51" w15:restartNumberingAfterBreak="0">
    <w:nsid w:val="312802A5"/>
    <w:multiLevelType w:val="hybridMultilevel"/>
    <w:tmpl w:val="6FF6ADF2"/>
    <w:lvl w:ilvl="0" w:tplc="0C0A001B">
      <w:start w:val="1"/>
      <w:numFmt w:val="lowerRoman"/>
      <w:lvlText w:val="%1."/>
      <w:lvlJc w:val="right"/>
      <w:pPr>
        <w:ind w:left="2520" w:hanging="180"/>
      </w:pPr>
    </w:lvl>
    <w:lvl w:ilvl="1" w:tplc="3C0A0019" w:tentative="1">
      <w:start w:val="1"/>
      <w:numFmt w:val="lowerLetter"/>
      <w:lvlText w:val="%2."/>
      <w:lvlJc w:val="left"/>
      <w:pPr>
        <w:ind w:left="2160" w:hanging="360"/>
      </w:pPr>
    </w:lvl>
    <w:lvl w:ilvl="2" w:tplc="3C0A001B" w:tentative="1">
      <w:start w:val="1"/>
      <w:numFmt w:val="lowerRoman"/>
      <w:lvlText w:val="%3."/>
      <w:lvlJc w:val="right"/>
      <w:pPr>
        <w:ind w:left="2880" w:hanging="180"/>
      </w:pPr>
    </w:lvl>
    <w:lvl w:ilvl="3" w:tplc="3C0A000F" w:tentative="1">
      <w:start w:val="1"/>
      <w:numFmt w:val="decimal"/>
      <w:lvlText w:val="%4."/>
      <w:lvlJc w:val="left"/>
      <w:pPr>
        <w:ind w:left="3600" w:hanging="360"/>
      </w:pPr>
    </w:lvl>
    <w:lvl w:ilvl="4" w:tplc="3C0A0019" w:tentative="1">
      <w:start w:val="1"/>
      <w:numFmt w:val="lowerLetter"/>
      <w:lvlText w:val="%5."/>
      <w:lvlJc w:val="left"/>
      <w:pPr>
        <w:ind w:left="4320" w:hanging="360"/>
      </w:pPr>
    </w:lvl>
    <w:lvl w:ilvl="5" w:tplc="3C0A001B" w:tentative="1">
      <w:start w:val="1"/>
      <w:numFmt w:val="lowerRoman"/>
      <w:lvlText w:val="%6."/>
      <w:lvlJc w:val="right"/>
      <w:pPr>
        <w:ind w:left="5040" w:hanging="180"/>
      </w:pPr>
    </w:lvl>
    <w:lvl w:ilvl="6" w:tplc="3C0A000F" w:tentative="1">
      <w:start w:val="1"/>
      <w:numFmt w:val="decimal"/>
      <w:lvlText w:val="%7."/>
      <w:lvlJc w:val="left"/>
      <w:pPr>
        <w:ind w:left="5760" w:hanging="360"/>
      </w:pPr>
    </w:lvl>
    <w:lvl w:ilvl="7" w:tplc="3C0A0019" w:tentative="1">
      <w:start w:val="1"/>
      <w:numFmt w:val="lowerLetter"/>
      <w:lvlText w:val="%8."/>
      <w:lvlJc w:val="left"/>
      <w:pPr>
        <w:ind w:left="6480" w:hanging="360"/>
      </w:pPr>
    </w:lvl>
    <w:lvl w:ilvl="8" w:tplc="3C0A001B" w:tentative="1">
      <w:start w:val="1"/>
      <w:numFmt w:val="lowerRoman"/>
      <w:lvlText w:val="%9."/>
      <w:lvlJc w:val="right"/>
      <w:pPr>
        <w:ind w:left="7200" w:hanging="180"/>
      </w:pPr>
    </w:lvl>
  </w:abstractNum>
  <w:abstractNum w:abstractNumId="52" w15:restartNumberingAfterBreak="0">
    <w:nsid w:val="317B6F27"/>
    <w:multiLevelType w:val="hybridMultilevel"/>
    <w:tmpl w:val="55621A78"/>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3" w15:restartNumberingAfterBreak="0">
    <w:nsid w:val="31AD6AA3"/>
    <w:multiLevelType w:val="hybridMultilevel"/>
    <w:tmpl w:val="9CE44688"/>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4" w15:restartNumberingAfterBreak="0">
    <w:nsid w:val="31B53861"/>
    <w:multiLevelType w:val="hybridMultilevel"/>
    <w:tmpl w:val="6832BAA0"/>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15:restartNumberingAfterBreak="0">
    <w:nsid w:val="322E573D"/>
    <w:multiLevelType w:val="hybridMultilevel"/>
    <w:tmpl w:val="450AE8FA"/>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6" w15:restartNumberingAfterBreak="0">
    <w:nsid w:val="32C56A03"/>
    <w:multiLevelType w:val="hybridMultilevel"/>
    <w:tmpl w:val="390CFE54"/>
    <w:lvl w:ilvl="0" w:tplc="43D84284">
      <w:start w:val="1"/>
      <w:numFmt w:val="decimal"/>
      <w:lvlText w:val="%1"/>
      <w:lvlJc w:val="left"/>
      <w:pPr>
        <w:ind w:left="502" w:hanging="360"/>
      </w:pPr>
      <w:rPr>
        <w:rFonts w:hint="default"/>
      </w:rPr>
    </w:lvl>
    <w:lvl w:ilvl="1" w:tplc="0C0A0019">
      <w:start w:val="1"/>
      <w:numFmt w:val="lowerLetter"/>
      <w:lvlText w:val="%2."/>
      <w:lvlJc w:val="left"/>
      <w:pPr>
        <w:ind w:left="1222" w:hanging="360"/>
      </w:pPr>
    </w:lvl>
    <w:lvl w:ilvl="2" w:tplc="0C0A001B">
      <w:start w:val="1"/>
      <w:numFmt w:val="lowerRoman"/>
      <w:lvlText w:val="%3."/>
      <w:lvlJc w:val="right"/>
      <w:pPr>
        <w:ind w:left="1942" w:hanging="180"/>
      </w:pPr>
    </w:lvl>
    <w:lvl w:ilvl="3" w:tplc="0C0A000F" w:tentative="1">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57" w15:restartNumberingAfterBreak="0">
    <w:nsid w:val="3450249A"/>
    <w:multiLevelType w:val="hybridMultilevel"/>
    <w:tmpl w:val="D2BABDD4"/>
    <w:lvl w:ilvl="0" w:tplc="8020CC3C">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8" w15:restartNumberingAfterBreak="0">
    <w:nsid w:val="35441F0D"/>
    <w:multiLevelType w:val="multilevel"/>
    <w:tmpl w:val="EF180FA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9" w15:restartNumberingAfterBreak="0">
    <w:nsid w:val="35A11178"/>
    <w:multiLevelType w:val="hybridMultilevel"/>
    <w:tmpl w:val="D4042A28"/>
    <w:lvl w:ilvl="0" w:tplc="64940B0E">
      <w:start w:val="1"/>
      <w:numFmt w:val="lowerLetter"/>
      <w:lvlText w:val="%1."/>
      <w:lvlJc w:val="left"/>
      <w:pPr>
        <w:tabs>
          <w:tab w:val="num" w:pos="360"/>
        </w:tabs>
        <w:ind w:left="36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0" w15:restartNumberingAfterBreak="0">
    <w:nsid w:val="36286D92"/>
    <w:multiLevelType w:val="hybridMultilevel"/>
    <w:tmpl w:val="6832BAA0"/>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1" w15:restartNumberingAfterBreak="0">
    <w:nsid w:val="369C487F"/>
    <w:multiLevelType w:val="hybridMultilevel"/>
    <w:tmpl w:val="75D627C4"/>
    <w:lvl w:ilvl="0" w:tplc="3CDE7184">
      <w:start w:val="2"/>
      <w:numFmt w:val="bullet"/>
      <w:lvlText w:val=""/>
      <w:lvlJc w:val="left"/>
      <w:pPr>
        <w:ind w:left="759" w:hanging="360"/>
      </w:pPr>
      <w:rPr>
        <w:rFonts w:ascii="Wingdings" w:eastAsia="Times New Roman" w:hAnsi="Wingdings" w:cs="Arial" w:hint="default"/>
      </w:rPr>
    </w:lvl>
    <w:lvl w:ilvl="1" w:tplc="0C0A0003" w:tentative="1">
      <w:start w:val="1"/>
      <w:numFmt w:val="bullet"/>
      <w:lvlText w:val="o"/>
      <w:lvlJc w:val="left"/>
      <w:pPr>
        <w:ind w:left="1479" w:hanging="360"/>
      </w:pPr>
      <w:rPr>
        <w:rFonts w:ascii="Courier New" w:hAnsi="Courier New" w:cs="Courier New" w:hint="default"/>
      </w:rPr>
    </w:lvl>
    <w:lvl w:ilvl="2" w:tplc="0C0A0005" w:tentative="1">
      <w:start w:val="1"/>
      <w:numFmt w:val="bullet"/>
      <w:lvlText w:val=""/>
      <w:lvlJc w:val="left"/>
      <w:pPr>
        <w:ind w:left="2199" w:hanging="360"/>
      </w:pPr>
      <w:rPr>
        <w:rFonts w:ascii="Wingdings" w:hAnsi="Wingdings" w:hint="default"/>
      </w:rPr>
    </w:lvl>
    <w:lvl w:ilvl="3" w:tplc="0C0A0001" w:tentative="1">
      <w:start w:val="1"/>
      <w:numFmt w:val="bullet"/>
      <w:lvlText w:val=""/>
      <w:lvlJc w:val="left"/>
      <w:pPr>
        <w:ind w:left="2919" w:hanging="360"/>
      </w:pPr>
      <w:rPr>
        <w:rFonts w:ascii="Symbol" w:hAnsi="Symbol" w:hint="default"/>
      </w:rPr>
    </w:lvl>
    <w:lvl w:ilvl="4" w:tplc="0C0A0003" w:tentative="1">
      <w:start w:val="1"/>
      <w:numFmt w:val="bullet"/>
      <w:lvlText w:val="o"/>
      <w:lvlJc w:val="left"/>
      <w:pPr>
        <w:ind w:left="3639" w:hanging="360"/>
      </w:pPr>
      <w:rPr>
        <w:rFonts w:ascii="Courier New" w:hAnsi="Courier New" w:cs="Courier New" w:hint="default"/>
      </w:rPr>
    </w:lvl>
    <w:lvl w:ilvl="5" w:tplc="0C0A0005" w:tentative="1">
      <w:start w:val="1"/>
      <w:numFmt w:val="bullet"/>
      <w:lvlText w:val=""/>
      <w:lvlJc w:val="left"/>
      <w:pPr>
        <w:ind w:left="4359" w:hanging="360"/>
      </w:pPr>
      <w:rPr>
        <w:rFonts w:ascii="Wingdings" w:hAnsi="Wingdings" w:hint="default"/>
      </w:rPr>
    </w:lvl>
    <w:lvl w:ilvl="6" w:tplc="0C0A0001" w:tentative="1">
      <w:start w:val="1"/>
      <w:numFmt w:val="bullet"/>
      <w:lvlText w:val=""/>
      <w:lvlJc w:val="left"/>
      <w:pPr>
        <w:ind w:left="5079" w:hanging="360"/>
      </w:pPr>
      <w:rPr>
        <w:rFonts w:ascii="Symbol" w:hAnsi="Symbol" w:hint="default"/>
      </w:rPr>
    </w:lvl>
    <w:lvl w:ilvl="7" w:tplc="0C0A0003" w:tentative="1">
      <w:start w:val="1"/>
      <w:numFmt w:val="bullet"/>
      <w:lvlText w:val="o"/>
      <w:lvlJc w:val="left"/>
      <w:pPr>
        <w:ind w:left="5799" w:hanging="360"/>
      </w:pPr>
      <w:rPr>
        <w:rFonts w:ascii="Courier New" w:hAnsi="Courier New" w:cs="Courier New" w:hint="default"/>
      </w:rPr>
    </w:lvl>
    <w:lvl w:ilvl="8" w:tplc="0C0A0005" w:tentative="1">
      <w:start w:val="1"/>
      <w:numFmt w:val="bullet"/>
      <w:lvlText w:val=""/>
      <w:lvlJc w:val="left"/>
      <w:pPr>
        <w:ind w:left="6519" w:hanging="360"/>
      </w:pPr>
      <w:rPr>
        <w:rFonts w:ascii="Wingdings" w:hAnsi="Wingdings" w:hint="default"/>
      </w:rPr>
    </w:lvl>
  </w:abstractNum>
  <w:abstractNum w:abstractNumId="62" w15:restartNumberingAfterBreak="0">
    <w:nsid w:val="399309FE"/>
    <w:multiLevelType w:val="singleLevel"/>
    <w:tmpl w:val="8B6E8722"/>
    <w:lvl w:ilvl="0">
      <w:numFmt w:val="bullet"/>
      <w:lvlText w:val="-"/>
      <w:lvlJc w:val="left"/>
      <w:pPr>
        <w:tabs>
          <w:tab w:val="num" w:pos="360"/>
        </w:tabs>
        <w:ind w:left="360" w:hanging="360"/>
      </w:pPr>
      <w:rPr>
        <w:rFonts w:hint="default"/>
      </w:rPr>
    </w:lvl>
  </w:abstractNum>
  <w:abstractNum w:abstractNumId="63" w15:restartNumberingAfterBreak="0">
    <w:nsid w:val="39AB1950"/>
    <w:multiLevelType w:val="hybridMultilevel"/>
    <w:tmpl w:val="450AE8FA"/>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4" w15:restartNumberingAfterBreak="0">
    <w:nsid w:val="39E24CE1"/>
    <w:multiLevelType w:val="multilevel"/>
    <w:tmpl w:val="2A3CA0C2"/>
    <w:lvl w:ilvl="0">
      <w:start w:val="3"/>
      <w:numFmt w:val="decimal"/>
      <w:lvlText w:val="%1"/>
      <w:lvlJc w:val="left"/>
      <w:pPr>
        <w:ind w:left="360" w:hanging="360"/>
      </w:pPr>
      <w:rPr>
        <w:rFonts w:hint="default"/>
        <w:b/>
        <w:i/>
      </w:rPr>
    </w:lvl>
    <w:lvl w:ilvl="1">
      <w:start w:val="1"/>
      <w:numFmt w:val="decimal"/>
      <w:lvlText w:val="4.%2."/>
      <w:lvlJc w:val="left"/>
      <w:pPr>
        <w:ind w:left="1080" w:hanging="360"/>
      </w:pPr>
      <w:rPr>
        <w:rFonts w:hint="default"/>
        <w:b w:val="0"/>
        <w:i w:val="0"/>
      </w:rPr>
    </w:lvl>
    <w:lvl w:ilvl="2">
      <w:start w:val="1"/>
      <w:numFmt w:val="decimal"/>
      <w:lvlText w:val="%1.%2.%3"/>
      <w:lvlJc w:val="left"/>
      <w:pPr>
        <w:ind w:left="2160" w:hanging="720"/>
      </w:pPr>
      <w:rPr>
        <w:rFonts w:hint="default"/>
        <w:b/>
        <w:i/>
      </w:rPr>
    </w:lvl>
    <w:lvl w:ilvl="3">
      <w:start w:val="1"/>
      <w:numFmt w:val="decimal"/>
      <w:lvlText w:val="%1.%2.%3.%4"/>
      <w:lvlJc w:val="left"/>
      <w:pPr>
        <w:ind w:left="2880" w:hanging="720"/>
      </w:pPr>
      <w:rPr>
        <w:rFonts w:hint="default"/>
        <w:b/>
        <w:i/>
      </w:rPr>
    </w:lvl>
    <w:lvl w:ilvl="4">
      <w:start w:val="1"/>
      <w:numFmt w:val="decimal"/>
      <w:lvlText w:val="%1.%2.%3.%4.%5"/>
      <w:lvlJc w:val="left"/>
      <w:pPr>
        <w:ind w:left="3600" w:hanging="720"/>
      </w:pPr>
      <w:rPr>
        <w:rFonts w:hint="default"/>
        <w:b/>
        <w:i/>
      </w:rPr>
    </w:lvl>
    <w:lvl w:ilvl="5">
      <w:start w:val="1"/>
      <w:numFmt w:val="decimal"/>
      <w:lvlText w:val="%1.%2.%3.%4.%5.%6"/>
      <w:lvlJc w:val="left"/>
      <w:pPr>
        <w:ind w:left="4680" w:hanging="1080"/>
      </w:pPr>
      <w:rPr>
        <w:rFonts w:hint="default"/>
        <w:b/>
        <w:i/>
      </w:rPr>
    </w:lvl>
    <w:lvl w:ilvl="6">
      <w:start w:val="1"/>
      <w:numFmt w:val="decimal"/>
      <w:lvlText w:val="%1.%2.%3.%4.%5.%6.%7"/>
      <w:lvlJc w:val="left"/>
      <w:pPr>
        <w:ind w:left="5400" w:hanging="1080"/>
      </w:pPr>
      <w:rPr>
        <w:rFonts w:hint="default"/>
        <w:b/>
        <w:i/>
      </w:rPr>
    </w:lvl>
    <w:lvl w:ilvl="7">
      <w:start w:val="1"/>
      <w:numFmt w:val="decimal"/>
      <w:lvlText w:val="%1.%2.%3.%4.%5.%6.%7.%8"/>
      <w:lvlJc w:val="left"/>
      <w:pPr>
        <w:ind w:left="6480" w:hanging="1440"/>
      </w:pPr>
      <w:rPr>
        <w:rFonts w:hint="default"/>
        <w:b/>
        <w:i/>
      </w:rPr>
    </w:lvl>
    <w:lvl w:ilvl="8">
      <w:start w:val="1"/>
      <w:numFmt w:val="decimal"/>
      <w:lvlText w:val="%1.%2.%3.%4.%5.%6.%7.%8.%9"/>
      <w:lvlJc w:val="left"/>
      <w:pPr>
        <w:ind w:left="7200" w:hanging="1440"/>
      </w:pPr>
      <w:rPr>
        <w:rFonts w:hint="default"/>
        <w:b/>
        <w:i/>
      </w:rPr>
    </w:lvl>
  </w:abstractNum>
  <w:abstractNum w:abstractNumId="65" w15:restartNumberingAfterBreak="0">
    <w:nsid w:val="3A98141F"/>
    <w:multiLevelType w:val="hybridMultilevel"/>
    <w:tmpl w:val="55621A78"/>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6" w15:restartNumberingAfterBreak="0">
    <w:nsid w:val="3B514814"/>
    <w:multiLevelType w:val="singleLevel"/>
    <w:tmpl w:val="0C0A0017"/>
    <w:lvl w:ilvl="0">
      <w:start w:val="1"/>
      <w:numFmt w:val="lowerLetter"/>
      <w:lvlText w:val="%1)"/>
      <w:lvlJc w:val="left"/>
      <w:pPr>
        <w:tabs>
          <w:tab w:val="num" w:pos="360"/>
        </w:tabs>
        <w:ind w:left="360" w:hanging="360"/>
      </w:pPr>
    </w:lvl>
  </w:abstractNum>
  <w:abstractNum w:abstractNumId="67" w15:restartNumberingAfterBreak="0">
    <w:nsid w:val="3B9B6932"/>
    <w:multiLevelType w:val="hybridMultilevel"/>
    <w:tmpl w:val="417A62D6"/>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8" w15:restartNumberingAfterBreak="0">
    <w:nsid w:val="3BE45DCE"/>
    <w:multiLevelType w:val="hybridMultilevel"/>
    <w:tmpl w:val="450AE8FA"/>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9" w15:restartNumberingAfterBreak="0">
    <w:nsid w:val="3CE54FDB"/>
    <w:multiLevelType w:val="hybridMultilevel"/>
    <w:tmpl w:val="ADDEB24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0" w15:restartNumberingAfterBreak="0">
    <w:nsid w:val="3EBE5077"/>
    <w:multiLevelType w:val="hybridMultilevel"/>
    <w:tmpl w:val="41CEE2C0"/>
    <w:lvl w:ilvl="0" w:tplc="3C0A0001">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3ED3562D"/>
    <w:multiLevelType w:val="hybridMultilevel"/>
    <w:tmpl w:val="63006982"/>
    <w:lvl w:ilvl="0" w:tplc="380A0001">
      <w:start w:val="1"/>
      <w:numFmt w:val="bullet"/>
      <w:lvlText w:val=""/>
      <w:lvlJc w:val="left"/>
      <w:pPr>
        <w:ind w:left="720" w:hanging="360"/>
      </w:pPr>
      <w:rPr>
        <w:rFonts w:ascii="Symbol" w:hAnsi="Symbol"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72" w15:restartNumberingAfterBreak="0">
    <w:nsid w:val="3FA56CA0"/>
    <w:multiLevelType w:val="hybridMultilevel"/>
    <w:tmpl w:val="6832BAA0"/>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3" w15:restartNumberingAfterBreak="0">
    <w:nsid w:val="40CF06B2"/>
    <w:multiLevelType w:val="hybridMultilevel"/>
    <w:tmpl w:val="55621A78"/>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4" w15:restartNumberingAfterBreak="0">
    <w:nsid w:val="40E67E82"/>
    <w:multiLevelType w:val="hybridMultilevel"/>
    <w:tmpl w:val="450AE8FA"/>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5" w15:restartNumberingAfterBreak="0">
    <w:nsid w:val="41226A38"/>
    <w:multiLevelType w:val="hybridMultilevel"/>
    <w:tmpl w:val="77382CF2"/>
    <w:lvl w:ilvl="0" w:tplc="3C0A0001">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412A26A3"/>
    <w:multiLevelType w:val="hybridMultilevel"/>
    <w:tmpl w:val="586E0132"/>
    <w:lvl w:ilvl="0" w:tplc="56E60BC2">
      <w:start w:val="1"/>
      <w:numFmt w:val="decimal"/>
      <w:lvlText w:val="%1"/>
      <w:lvlJc w:val="left"/>
      <w:pPr>
        <w:ind w:left="720" w:hanging="360"/>
      </w:pPr>
      <w:rPr>
        <w:rFonts w:hint="default"/>
      </w:rPr>
    </w:lvl>
    <w:lvl w:ilvl="1" w:tplc="3C0A0019" w:tentative="1">
      <w:start w:val="1"/>
      <w:numFmt w:val="lowerLetter"/>
      <w:lvlText w:val="%2."/>
      <w:lvlJc w:val="left"/>
      <w:pPr>
        <w:ind w:left="1440" w:hanging="360"/>
      </w:pPr>
    </w:lvl>
    <w:lvl w:ilvl="2" w:tplc="3C0A001B" w:tentative="1">
      <w:start w:val="1"/>
      <w:numFmt w:val="lowerRoman"/>
      <w:lvlText w:val="%3."/>
      <w:lvlJc w:val="right"/>
      <w:pPr>
        <w:ind w:left="2160" w:hanging="180"/>
      </w:pPr>
    </w:lvl>
    <w:lvl w:ilvl="3" w:tplc="3C0A000F" w:tentative="1">
      <w:start w:val="1"/>
      <w:numFmt w:val="decimal"/>
      <w:lvlText w:val="%4."/>
      <w:lvlJc w:val="left"/>
      <w:pPr>
        <w:ind w:left="2880" w:hanging="360"/>
      </w:pPr>
    </w:lvl>
    <w:lvl w:ilvl="4" w:tplc="3C0A0019" w:tentative="1">
      <w:start w:val="1"/>
      <w:numFmt w:val="lowerLetter"/>
      <w:lvlText w:val="%5."/>
      <w:lvlJc w:val="left"/>
      <w:pPr>
        <w:ind w:left="3600" w:hanging="360"/>
      </w:pPr>
    </w:lvl>
    <w:lvl w:ilvl="5" w:tplc="3C0A001B" w:tentative="1">
      <w:start w:val="1"/>
      <w:numFmt w:val="lowerRoman"/>
      <w:lvlText w:val="%6."/>
      <w:lvlJc w:val="right"/>
      <w:pPr>
        <w:ind w:left="4320" w:hanging="180"/>
      </w:pPr>
    </w:lvl>
    <w:lvl w:ilvl="6" w:tplc="3C0A000F" w:tentative="1">
      <w:start w:val="1"/>
      <w:numFmt w:val="decimal"/>
      <w:lvlText w:val="%7."/>
      <w:lvlJc w:val="left"/>
      <w:pPr>
        <w:ind w:left="5040" w:hanging="360"/>
      </w:pPr>
    </w:lvl>
    <w:lvl w:ilvl="7" w:tplc="3C0A0019" w:tentative="1">
      <w:start w:val="1"/>
      <w:numFmt w:val="lowerLetter"/>
      <w:lvlText w:val="%8."/>
      <w:lvlJc w:val="left"/>
      <w:pPr>
        <w:ind w:left="5760" w:hanging="360"/>
      </w:pPr>
    </w:lvl>
    <w:lvl w:ilvl="8" w:tplc="3C0A001B" w:tentative="1">
      <w:start w:val="1"/>
      <w:numFmt w:val="lowerRoman"/>
      <w:lvlText w:val="%9."/>
      <w:lvlJc w:val="right"/>
      <w:pPr>
        <w:ind w:left="6480" w:hanging="180"/>
      </w:pPr>
    </w:lvl>
  </w:abstractNum>
  <w:abstractNum w:abstractNumId="77" w15:restartNumberingAfterBreak="0">
    <w:nsid w:val="42125C04"/>
    <w:multiLevelType w:val="hybridMultilevel"/>
    <w:tmpl w:val="9328FB8A"/>
    <w:lvl w:ilvl="0" w:tplc="3C0A0001">
      <w:start w:val="1"/>
      <w:numFmt w:val="bullet"/>
      <w:lvlText w:val=""/>
      <w:lvlJc w:val="left"/>
      <w:pPr>
        <w:ind w:left="822" w:hanging="360"/>
      </w:pPr>
      <w:rPr>
        <w:rFonts w:ascii="Symbol" w:hAnsi="Symbol" w:hint="default"/>
      </w:rPr>
    </w:lvl>
    <w:lvl w:ilvl="1" w:tplc="3C0A0003" w:tentative="1">
      <w:start w:val="1"/>
      <w:numFmt w:val="bullet"/>
      <w:lvlText w:val="o"/>
      <w:lvlJc w:val="left"/>
      <w:pPr>
        <w:ind w:left="1542" w:hanging="360"/>
      </w:pPr>
      <w:rPr>
        <w:rFonts w:ascii="Courier New" w:hAnsi="Courier New" w:cs="Courier New" w:hint="default"/>
      </w:rPr>
    </w:lvl>
    <w:lvl w:ilvl="2" w:tplc="3C0A0005" w:tentative="1">
      <w:start w:val="1"/>
      <w:numFmt w:val="bullet"/>
      <w:lvlText w:val=""/>
      <w:lvlJc w:val="left"/>
      <w:pPr>
        <w:ind w:left="2262" w:hanging="360"/>
      </w:pPr>
      <w:rPr>
        <w:rFonts w:ascii="Wingdings" w:hAnsi="Wingdings" w:hint="default"/>
      </w:rPr>
    </w:lvl>
    <w:lvl w:ilvl="3" w:tplc="3C0A0001" w:tentative="1">
      <w:start w:val="1"/>
      <w:numFmt w:val="bullet"/>
      <w:lvlText w:val=""/>
      <w:lvlJc w:val="left"/>
      <w:pPr>
        <w:ind w:left="2982" w:hanging="360"/>
      </w:pPr>
      <w:rPr>
        <w:rFonts w:ascii="Symbol" w:hAnsi="Symbol" w:hint="default"/>
      </w:rPr>
    </w:lvl>
    <w:lvl w:ilvl="4" w:tplc="3C0A0003" w:tentative="1">
      <w:start w:val="1"/>
      <w:numFmt w:val="bullet"/>
      <w:lvlText w:val="o"/>
      <w:lvlJc w:val="left"/>
      <w:pPr>
        <w:ind w:left="3702" w:hanging="360"/>
      </w:pPr>
      <w:rPr>
        <w:rFonts w:ascii="Courier New" w:hAnsi="Courier New" w:cs="Courier New" w:hint="default"/>
      </w:rPr>
    </w:lvl>
    <w:lvl w:ilvl="5" w:tplc="3C0A0005" w:tentative="1">
      <w:start w:val="1"/>
      <w:numFmt w:val="bullet"/>
      <w:lvlText w:val=""/>
      <w:lvlJc w:val="left"/>
      <w:pPr>
        <w:ind w:left="4422" w:hanging="360"/>
      </w:pPr>
      <w:rPr>
        <w:rFonts w:ascii="Wingdings" w:hAnsi="Wingdings" w:hint="default"/>
      </w:rPr>
    </w:lvl>
    <w:lvl w:ilvl="6" w:tplc="3C0A0001" w:tentative="1">
      <w:start w:val="1"/>
      <w:numFmt w:val="bullet"/>
      <w:lvlText w:val=""/>
      <w:lvlJc w:val="left"/>
      <w:pPr>
        <w:ind w:left="5142" w:hanging="360"/>
      </w:pPr>
      <w:rPr>
        <w:rFonts w:ascii="Symbol" w:hAnsi="Symbol" w:hint="default"/>
      </w:rPr>
    </w:lvl>
    <w:lvl w:ilvl="7" w:tplc="3C0A0003" w:tentative="1">
      <w:start w:val="1"/>
      <w:numFmt w:val="bullet"/>
      <w:lvlText w:val="o"/>
      <w:lvlJc w:val="left"/>
      <w:pPr>
        <w:ind w:left="5862" w:hanging="360"/>
      </w:pPr>
      <w:rPr>
        <w:rFonts w:ascii="Courier New" w:hAnsi="Courier New" w:cs="Courier New" w:hint="default"/>
      </w:rPr>
    </w:lvl>
    <w:lvl w:ilvl="8" w:tplc="3C0A0005" w:tentative="1">
      <w:start w:val="1"/>
      <w:numFmt w:val="bullet"/>
      <w:lvlText w:val=""/>
      <w:lvlJc w:val="left"/>
      <w:pPr>
        <w:ind w:left="6582" w:hanging="360"/>
      </w:pPr>
      <w:rPr>
        <w:rFonts w:ascii="Wingdings" w:hAnsi="Wingdings" w:hint="default"/>
      </w:rPr>
    </w:lvl>
  </w:abstractNum>
  <w:abstractNum w:abstractNumId="78" w15:restartNumberingAfterBreak="0">
    <w:nsid w:val="42964963"/>
    <w:multiLevelType w:val="hybridMultilevel"/>
    <w:tmpl w:val="450AE8FA"/>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9" w15:restartNumberingAfterBreak="0">
    <w:nsid w:val="43F428CE"/>
    <w:multiLevelType w:val="singleLevel"/>
    <w:tmpl w:val="8B6E8722"/>
    <w:lvl w:ilvl="0">
      <w:numFmt w:val="bullet"/>
      <w:lvlText w:val="-"/>
      <w:lvlJc w:val="left"/>
      <w:pPr>
        <w:tabs>
          <w:tab w:val="num" w:pos="360"/>
        </w:tabs>
        <w:ind w:left="360" w:hanging="360"/>
      </w:pPr>
      <w:rPr>
        <w:rFonts w:hint="default"/>
      </w:rPr>
    </w:lvl>
  </w:abstractNum>
  <w:abstractNum w:abstractNumId="80" w15:restartNumberingAfterBreak="0">
    <w:nsid w:val="44874010"/>
    <w:multiLevelType w:val="multilevel"/>
    <w:tmpl w:val="3460D862"/>
    <w:lvl w:ilvl="0">
      <w:start w:val="1"/>
      <w:numFmt w:val="decimal"/>
      <w:lvlText w:val="%1."/>
      <w:lvlJc w:val="left"/>
      <w:pPr>
        <w:ind w:left="720" w:hanging="360"/>
      </w:pPr>
      <w:rPr>
        <w:rFonts w:ascii="Arial" w:hAnsi="Arial" w:cs="Arial" w:hint="default"/>
        <w:b/>
        <w:sz w:val="20"/>
        <w:szCs w:val="20"/>
      </w:rPr>
    </w:lvl>
    <w:lvl w:ilvl="1">
      <w:start w:val="1"/>
      <w:numFmt w:val="decimal"/>
      <w:isLgl/>
      <w:lvlText w:val="%1.%2"/>
      <w:lvlJc w:val="left"/>
      <w:pPr>
        <w:ind w:left="1785" w:hanging="1425"/>
      </w:pPr>
      <w:rPr>
        <w:rFonts w:hint="default"/>
        <w:u w:val="none"/>
      </w:rPr>
    </w:lvl>
    <w:lvl w:ilvl="2">
      <w:start w:val="1"/>
      <w:numFmt w:val="decimal"/>
      <w:isLgl/>
      <w:lvlText w:val="%1.%2.%3"/>
      <w:lvlJc w:val="left"/>
      <w:pPr>
        <w:ind w:left="1785" w:hanging="1425"/>
      </w:pPr>
      <w:rPr>
        <w:rFonts w:hint="default"/>
        <w:u w:val="none"/>
      </w:rPr>
    </w:lvl>
    <w:lvl w:ilvl="3">
      <w:start w:val="1"/>
      <w:numFmt w:val="decimal"/>
      <w:isLgl/>
      <w:lvlText w:val="%1.%2.%3.%4"/>
      <w:lvlJc w:val="left"/>
      <w:pPr>
        <w:ind w:left="1785" w:hanging="1425"/>
      </w:pPr>
      <w:rPr>
        <w:rFonts w:hint="default"/>
        <w:u w:val="none"/>
      </w:rPr>
    </w:lvl>
    <w:lvl w:ilvl="4">
      <w:start w:val="1"/>
      <w:numFmt w:val="decimal"/>
      <w:isLgl/>
      <w:lvlText w:val="%1.%2.%3.%4.%5"/>
      <w:lvlJc w:val="left"/>
      <w:pPr>
        <w:ind w:left="1785" w:hanging="1425"/>
      </w:pPr>
      <w:rPr>
        <w:rFonts w:hint="default"/>
        <w:u w:val="none"/>
      </w:rPr>
    </w:lvl>
    <w:lvl w:ilvl="5">
      <w:start w:val="1"/>
      <w:numFmt w:val="decimal"/>
      <w:isLgl/>
      <w:lvlText w:val="%1.%2.%3.%4.%5.%6"/>
      <w:lvlJc w:val="left"/>
      <w:pPr>
        <w:ind w:left="1800" w:hanging="1440"/>
      </w:pPr>
      <w:rPr>
        <w:rFonts w:hint="default"/>
        <w:u w:val="none"/>
      </w:rPr>
    </w:lvl>
    <w:lvl w:ilvl="6">
      <w:start w:val="1"/>
      <w:numFmt w:val="decimal"/>
      <w:isLgl/>
      <w:lvlText w:val="%1.%2.%3.%4.%5.%6.%7"/>
      <w:lvlJc w:val="left"/>
      <w:pPr>
        <w:ind w:left="1800" w:hanging="1440"/>
      </w:pPr>
      <w:rPr>
        <w:rFonts w:hint="default"/>
        <w:u w:val="none"/>
      </w:rPr>
    </w:lvl>
    <w:lvl w:ilvl="7">
      <w:start w:val="1"/>
      <w:numFmt w:val="decimal"/>
      <w:isLgl/>
      <w:lvlText w:val="%1.%2.%3.%4.%5.%6.%7.%8"/>
      <w:lvlJc w:val="left"/>
      <w:pPr>
        <w:ind w:left="2160" w:hanging="1800"/>
      </w:pPr>
      <w:rPr>
        <w:rFonts w:hint="default"/>
        <w:u w:val="none"/>
      </w:rPr>
    </w:lvl>
    <w:lvl w:ilvl="8">
      <w:start w:val="1"/>
      <w:numFmt w:val="decimal"/>
      <w:isLgl/>
      <w:lvlText w:val="%1.%2.%3.%4.%5.%6.%7.%8.%9"/>
      <w:lvlJc w:val="left"/>
      <w:pPr>
        <w:ind w:left="2160" w:hanging="1800"/>
      </w:pPr>
      <w:rPr>
        <w:rFonts w:hint="default"/>
        <w:u w:val="none"/>
      </w:rPr>
    </w:lvl>
  </w:abstractNum>
  <w:abstractNum w:abstractNumId="81" w15:restartNumberingAfterBreak="0">
    <w:nsid w:val="453E11AA"/>
    <w:multiLevelType w:val="hybridMultilevel"/>
    <w:tmpl w:val="97503F6E"/>
    <w:lvl w:ilvl="0" w:tplc="FFFFFFFF">
      <w:start w:val="1"/>
      <w:numFmt w:val="low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82" w15:restartNumberingAfterBreak="0">
    <w:nsid w:val="45470324"/>
    <w:multiLevelType w:val="hybridMultilevel"/>
    <w:tmpl w:val="6ABC2902"/>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3" w15:restartNumberingAfterBreak="0">
    <w:nsid w:val="46655871"/>
    <w:multiLevelType w:val="hybridMultilevel"/>
    <w:tmpl w:val="6832BAA0"/>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4" w15:restartNumberingAfterBreak="0">
    <w:nsid w:val="469A5649"/>
    <w:multiLevelType w:val="hybridMultilevel"/>
    <w:tmpl w:val="450AE8FA"/>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5" w15:restartNumberingAfterBreak="0">
    <w:nsid w:val="473A37D5"/>
    <w:multiLevelType w:val="hybridMultilevel"/>
    <w:tmpl w:val="50D21D3C"/>
    <w:lvl w:ilvl="0" w:tplc="04EC32CE">
      <w:start w:val="1"/>
      <w:numFmt w:val="lowerLetter"/>
      <w:lvlText w:val="%1)"/>
      <w:lvlJc w:val="left"/>
      <w:pPr>
        <w:ind w:left="462" w:hanging="360"/>
      </w:pPr>
      <w:rPr>
        <w:rFonts w:hint="default"/>
      </w:rPr>
    </w:lvl>
    <w:lvl w:ilvl="1" w:tplc="0C0A0019" w:tentative="1">
      <w:start w:val="1"/>
      <w:numFmt w:val="lowerLetter"/>
      <w:lvlText w:val="%2."/>
      <w:lvlJc w:val="left"/>
      <w:pPr>
        <w:ind w:left="1182" w:hanging="360"/>
      </w:pPr>
    </w:lvl>
    <w:lvl w:ilvl="2" w:tplc="0C0A001B" w:tentative="1">
      <w:start w:val="1"/>
      <w:numFmt w:val="lowerRoman"/>
      <w:lvlText w:val="%3."/>
      <w:lvlJc w:val="right"/>
      <w:pPr>
        <w:ind w:left="1902" w:hanging="180"/>
      </w:pPr>
    </w:lvl>
    <w:lvl w:ilvl="3" w:tplc="0C0A000F" w:tentative="1">
      <w:start w:val="1"/>
      <w:numFmt w:val="decimal"/>
      <w:lvlText w:val="%4."/>
      <w:lvlJc w:val="left"/>
      <w:pPr>
        <w:ind w:left="2622" w:hanging="360"/>
      </w:pPr>
    </w:lvl>
    <w:lvl w:ilvl="4" w:tplc="0C0A0019" w:tentative="1">
      <w:start w:val="1"/>
      <w:numFmt w:val="lowerLetter"/>
      <w:lvlText w:val="%5."/>
      <w:lvlJc w:val="left"/>
      <w:pPr>
        <w:ind w:left="3342" w:hanging="360"/>
      </w:pPr>
    </w:lvl>
    <w:lvl w:ilvl="5" w:tplc="0C0A001B" w:tentative="1">
      <w:start w:val="1"/>
      <w:numFmt w:val="lowerRoman"/>
      <w:lvlText w:val="%6."/>
      <w:lvlJc w:val="right"/>
      <w:pPr>
        <w:ind w:left="4062" w:hanging="180"/>
      </w:pPr>
    </w:lvl>
    <w:lvl w:ilvl="6" w:tplc="0C0A000F" w:tentative="1">
      <w:start w:val="1"/>
      <w:numFmt w:val="decimal"/>
      <w:lvlText w:val="%7."/>
      <w:lvlJc w:val="left"/>
      <w:pPr>
        <w:ind w:left="4782" w:hanging="360"/>
      </w:pPr>
    </w:lvl>
    <w:lvl w:ilvl="7" w:tplc="0C0A0019" w:tentative="1">
      <w:start w:val="1"/>
      <w:numFmt w:val="lowerLetter"/>
      <w:lvlText w:val="%8."/>
      <w:lvlJc w:val="left"/>
      <w:pPr>
        <w:ind w:left="5502" w:hanging="360"/>
      </w:pPr>
    </w:lvl>
    <w:lvl w:ilvl="8" w:tplc="0C0A001B" w:tentative="1">
      <w:start w:val="1"/>
      <w:numFmt w:val="lowerRoman"/>
      <w:lvlText w:val="%9."/>
      <w:lvlJc w:val="right"/>
      <w:pPr>
        <w:ind w:left="6222" w:hanging="180"/>
      </w:pPr>
    </w:lvl>
  </w:abstractNum>
  <w:abstractNum w:abstractNumId="86" w15:restartNumberingAfterBreak="0">
    <w:nsid w:val="4748487C"/>
    <w:multiLevelType w:val="hybridMultilevel"/>
    <w:tmpl w:val="CEEA8F70"/>
    <w:lvl w:ilvl="0" w:tplc="95488020">
      <w:start w:val="2"/>
      <w:numFmt w:val="decimal"/>
      <w:lvlText w:val="%1"/>
      <w:lvlJc w:val="left"/>
      <w:pPr>
        <w:ind w:left="786" w:hanging="360"/>
      </w:pPr>
      <w:rPr>
        <w:rFonts w:hint="default"/>
      </w:rPr>
    </w:lvl>
    <w:lvl w:ilvl="1" w:tplc="0C0A0019">
      <w:start w:val="1"/>
      <w:numFmt w:val="lowerLetter"/>
      <w:lvlText w:val="%2."/>
      <w:lvlJc w:val="left"/>
      <w:pPr>
        <w:ind w:left="1506" w:hanging="360"/>
      </w:pPr>
    </w:lvl>
    <w:lvl w:ilvl="2" w:tplc="0C0A001B">
      <w:start w:val="1"/>
      <w:numFmt w:val="lowerRoman"/>
      <w:lvlText w:val="%3."/>
      <w:lvlJc w:val="right"/>
      <w:pPr>
        <w:ind w:left="2226" w:hanging="180"/>
      </w:pPr>
    </w:lvl>
    <w:lvl w:ilvl="3" w:tplc="0C0A000F">
      <w:start w:val="1"/>
      <w:numFmt w:val="decimal"/>
      <w:lvlText w:val="%4."/>
      <w:lvlJc w:val="left"/>
      <w:pPr>
        <w:ind w:left="2946" w:hanging="360"/>
      </w:pPr>
    </w:lvl>
    <w:lvl w:ilvl="4" w:tplc="0C0A0019">
      <w:start w:val="1"/>
      <w:numFmt w:val="lowerLetter"/>
      <w:lvlText w:val="%5."/>
      <w:lvlJc w:val="left"/>
      <w:pPr>
        <w:ind w:left="3666" w:hanging="360"/>
      </w:pPr>
    </w:lvl>
    <w:lvl w:ilvl="5" w:tplc="0C0A001B" w:tentative="1">
      <w:start w:val="1"/>
      <w:numFmt w:val="lowerRoman"/>
      <w:lvlText w:val="%6."/>
      <w:lvlJc w:val="right"/>
      <w:pPr>
        <w:ind w:left="4386" w:hanging="180"/>
      </w:pPr>
    </w:lvl>
    <w:lvl w:ilvl="6" w:tplc="0C0A000F" w:tentative="1">
      <w:start w:val="1"/>
      <w:numFmt w:val="decimal"/>
      <w:lvlText w:val="%7."/>
      <w:lvlJc w:val="left"/>
      <w:pPr>
        <w:ind w:left="5106" w:hanging="360"/>
      </w:pPr>
    </w:lvl>
    <w:lvl w:ilvl="7" w:tplc="0C0A0019" w:tentative="1">
      <w:start w:val="1"/>
      <w:numFmt w:val="lowerLetter"/>
      <w:lvlText w:val="%8."/>
      <w:lvlJc w:val="left"/>
      <w:pPr>
        <w:ind w:left="5826" w:hanging="360"/>
      </w:pPr>
    </w:lvl>
    <w:lvl w:ilvl="8" w:tplc="0C0A001B" w:tentative="1">
      <w:start w:val="1"/>
      <w:numFmt w:val="lowerRoman"/>
      <w:lvlText w:val="%9."/>
      <w:lvlJc w:val="right"/>
      <w:pPr>
        <w:ind w:left="6546" w:hanging="180"/>
      </w:pPr>
    </w:lvl>
  </w:abstractNum>
  <w:abstractNum w:abstractNumId="87" w15:restartNumberingAfterBreak="0">
    <w:nsid w:val="482A311D"/>
    <w:multiLevelType w:val="hybridMultilevel"/>
    <w:tmpl w:val="AC388426"/>
    <w:lvl w:ilvl="0" w:tplc="3926B95A">
      <w:start w:val="1"/>
      <w:numFmt w:val="decimal"/>
      <w:lvlText w:val="%1"/>
      <w:lvlJc w:val="left"/>
      <w:pPr>
        <w:ind w:left="1080" w:hanging="360"/>
      </w:pPr>
      <w:rPr>
        <w:rFonts w:hint="default"/>
      </w:rPr>
    </w:lvl>
    <w:lvl w:ilvl="1" w:tplc="3C0A0019">
      <w:start w:val="1"/>
      <w:numFmt w:val="lowerLetter"/>
      <w:lvlText w:val="%2."/>
      <w:lvlJc w:val="left"/>
      <w:pPr>
        <w:ind w:left="1440" w:hanging="360"/>
      </w:pPr>
    </w:lvl>
    <w:lvl w:ilvl="2" w:tplc="3C0A001B" w:tentative="1">
      <w:start w:val="1"/>
      <w:numFmt w:val="lowerRoman"/>
      <w:lvlText w:val="%3."/>
      <w:lvlJc w:val="right"/>
      <w:pPr>
        <w:ind w:left="2160" w:hanging="180"/>
      </w:pPr>
    </w:lvl>
    <w:lvl w:ilvl="3" w:tplc="3C0A000F" w:tentative="1">
      <w:start w:val="1"/>
      <w:numFmt w:val="decimal"/>
      <w:lvlText w:val="%4."/>
      <w:lvlJc w:val="left"/>
      <w:pPr>
        <w:ind w:left="2880" w:hanging="360"/>
      </w:pPr>
    </w:lvl>
    <w:lvl w:ilvl="4" w:tplc="3C0A0019" w:tentative="1">
      <w:start w:val="1"/>
      <w:numFmt w:val="lowerLetter"/>
      <w:lvlText w:val="%5."/>
      <w:lvlJc w:val="left"/>
      <w:pPr>
        <w:ind w:left="3600" w:hanging="360"/>
      </w:pPr>
    </w:lvl>
    <w:lvl w:ilvl="5" w:tplc="3C0A001B" w:tentative="1">
      <w:start w:val="1"/>
      <w:numFmt w:val="lowerRoman"/>
      <w:lvlText w:val="%6."/>
      <w:lvlJc w:val="right"/>
      <w:pPr>
        <w:ind w:left="4320" w:hanging="180"/>
      </w:pPr>
    </w:lvl>
    <w:lvl w:ilvl="6" w:tplc="3C0A000F" w:tentative="1">
      <w:start w:val="1"/>
      <w:numFmt w:val="decimal"/>
      <w:lvlText w:val="%7."/>
      <w:lvlJc w:val="left"/>
      <w:pPr>
        <w:ind w:left="5040" w:hanging="360"/>
      </w:pPr>
    </w:lvl>
    <w:lvl w:ilvl="7" w:tplc="3C0A0019" w:tentative="1">
      <w:start w:val="1"/>
      <w:numFmt w:val="lowerLetter"/>
      <w:lvlText w:val="%8."/>
      <w:lvlJc w:val="left"/>
      <w:pPr>
        <w:ind w:left="5760" w:hanging="360"/>
      </w:pPr>
    </w:lvl>
    <w:lvl w:ilvl="8" w:tplc="3C0A001B" w:tentative="1">
      <w:start w:val="1"/>
      <w:numFmt w:val="lowerRoman"/>
      <w:lvlText w:val="%9."/>
      <w:lvlJc w:val="right"/>
      <w:pPr>
        <w:ind w:left="6480" w:hanging="180"/>
      </w:pPr>
    </w:lvl>
  </w:abstractNum>
  <w:abstractNum w:abstractNumId="88" w15:restartNumberingAfterBreak="0">
    <w:nsid w:val="48C97899"/>
    <w:multiLevelType w:val="hybridMultilevel"/>
    <w:tmpl w:val="55621A78"/>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9" w15:restartNumberingAfterBreak="0">
    <w:nsid w:val="48D13844"/>
    <w:multiLevelType w:val="hybridMultilevel"/>
    <w:tmpl w:val="450AE8FA"/>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0" w15:restartNumberingAfterBreak="0">
    <w:nsid w:val="4C8854D6"/>
    <w:multiLevelType w:val="hybridMultilevel"/>
    <w:tmpl w:val="2E5CD02C"/>
    <w:lvl w:ilvl="0" w:tplc="380A000F">
      <w:start w:val="1"/>
      <w:numFmt w:val="decimal"/>
      <w:lvlText w:val="%1."/>
      <w:lvlJc w:val="left"/>
      <w:pPr>
        <w:ind w:left="360" w:hanging="360"/>
      </w:pPr>
      <w:rPr>
        <w:rFonts w:hint="default"/>
      </w:rPr>
    </w:lvl>
    <w:lvl w:ilvl="1" w:tplc="380A0019">
      <w:start w:val="1"/>
      <w:numFmt w:val="lowerLetter"/>
      <w:lvlText w:val="%2."/>
      <w:lvlJc w:val="left"/>
      <w:pPr>
        <w:ind w:left="1080" w:hanging="360"/>
      </w:pPr>
    </w:lvl>
    <w:lvl w:ilvl="2" w:tplc="380A001B" w:tentative="1">
      <w:start w:val="1"/>
      <w:numFmt w:val="lowerRoman"/>
      <w:lvlText w:val="%3."/>
      <w:lvlJc w:val="right"/>
      <w:pPr>
        <w:ind w:left="1800" w:hanging="180"/>
      </w:pPr>
    </w:lvl>
    <w:lvl w:ilvl="3" w:tplc="380A000F" w:tentative="1">
      <w:start w:val="1"/>
      <w:numFmt w:val="decimal"/>
      <w:lvlText w:val="%4."/>
      <w:lvlJc w:val="left"/>
      <w:pPr>
        <w:ind w:left="2520" w:hanging="360"/>
      </w:pPr>
    </w:lvl>
    <w:lvl w:ilvl="4" w:tplc="380A0019" w:tentative="1">
      <w:start w:val="1"/>
      <w:numFmt w:val="lowerLetter"/>
      <w:lvlText w:val="%5."/>
      <w:lvlJc w:val="left"/>
      <w:pPr>
        <w:ind w:left="3240" w:hanging="360"/>
      </w:pPr>
    </w:lvl>
    <w:lvl w:ilvl="5" w:tplc="380A001B" w:tentative="1">
      <w:start w:val="1"/>
      <w:numFmt w:val="lowerRoman"/>
      <w:lvlText w:val="%6."/>
      <w:lvlJc w:val="right"/>
      <w:pPr>
        <w:ind w:left="3960" w:hanging="180"/>
      </w:pPr>
    </w:lvl>
    <w:lvl w:ilvl="6" w:tplc="380A000F" w:tentative="1">
      <w:start w:val="1"/>
      <w:numFmt w:val="decimal"/>
      <w:lvlText w:val="%7."/>
      <w:lvlJc w:val="left"/>
      <w:pPr>
        <w:ind w:left="4680" w:hanging="360"/>
      </w:pPr>
    </w:lvl>
    <w:lvl w:ilvl="7" w:tplc="380A0019" w:tentative="1">
      <w:start w:val="1"/>
      <w:numFmt w:val="lowerLetter"/>
      <w:lvlText w:val="%8."/>
      <w:lvlJc w:val="left"/>
      <w:pPr>
        <w:ind w:left="5400" w:hanging="360"/>
      </w:pPr>
    </w:lvl>
    <w:lvl w:ilvl="8" w:tplc="380A001B" w:tentative="1">
      <w:start w:val="1"/>
      <w:numFmt w:val="lowerRoman"/>
      <w:lvlText w:val="%9."/>
      <w:lvlJc w:val="right"/>
      <w:pPr>
        <w:ind w:left="6120" w:hanging="180"/>
      </w:pPr>
    </w:lvl>
  </w:abstractNum>
  <w:abstractNum w:abstractNumId="91" w15:restartNumberingAfterBreak="0">
    <w:nsid w:val="4C99403B"/>
    <w:multiLevelType w:val="hybridMultilevel"/>
    <w:tmpl w:val="0DFCB904"/>
    <w:lvl w:ilvl="0" w:tplc="D03C086A">
      <w:start w:val="1"/>
      <w:numFmt w:val="decimal"/>
      <w:lvlText w:val="%1"/>
      <w:lvlJc w:val="left"/>
      <w:pPr>
        <w:ind w:left="1080" w:hanging="360"/>
      </w:pPr>
      <w:rPr>
        <w:rFonts w:hint="default"/>
      </w:rPr>
    </w:lvl>
    <w:lvl w:ilvl="1" w:tplc="0C0A0019">
      <w:start w:val="1"/>
      <w:numFmt w:val="lowerLetter"/>
      <w:lvlText w:val="%2."/>
      <w:lvlJc w:val="left"/>
      <w:pPr>
        <w:ind w:left="1800" w:hanging="360"/>
      </w:pPr>
    </w:lvl>
    <w:lvl w:ilvl="2" w:tplc="0C0A001B">
      <w:start w:val="1"/>
      <w:numFmt w:val="lowerRoman"/>
      <w:lvlText w:val="%3."/>
      <w:lvlJc w:val="right"/>
      <w:pPr>
        <w:ind w:left="2520" w:hanging="180"/>
      </w:pPr>
    </w:lvl>
    <w:lvl w:ilvl="3" w:tplc="0C0A000F">
      <w:start w:val="1"/>
      <w:numFmt w:val="decimal"/>
      <w:lvlText w:val="%4."/>
      <w:lvlJc w:val="left"/>
      <w:pPr>
        <w:ind w:left="3240" w:hanging="360"/>
      </w:pPr>
    </w:lvl>
    <w:lvl w:ilvl="4" w:tplc="0C0A0019">
      <w:start w:val="1"/>
      <w:numFmt w:val="lowerLetter"/>
      <w:lvlText w:val="%5."/>
      <w:lvlJc w:val="left"/>
      <w:pPr>
        <w:ind w:left="3960" w:hanging="360"/>
      </w:pPr>
    </w:lvl>
    <w:lvl w:ilvl="5" w:tplc="0C0A001B">
      <w:start w:val="1"/>
      <w:numFmt w:val="lowerRoman"/>
      <w:lvlText w:val="%6."/>
      <w:lvlJc w:val="right"/>
      <w:pPr>
        <w:ind w:left="4680" w:hanging="180"/>
      </w:pPr>
    </w:lvl>
    <w:lvl w:ilvl="6" w:tplc="0C0A000F">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92" w15:restartNumberingAfterBreak="0">
    <w:nsid w:val="4D1F5B90"/>
    <w:multiLevelType w:val="hybridMultilevel"/>
    <w:tmpl w:val="BD18F5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3" w15:restartNumberingAfterBreak="0">
    <w:nsid w:val="4E247770"/>
    <w:multiLevelType w:val="hybridMultilevel"/>
    <w:tmpl w:val="89749DCE"/>
    <w:lvl w:ilvl="0" w:tplc="3C0A0001">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4F0C56B5"/>
    <w:multiLevelType w:val="hybridMultilevel"/>
    <w:tmpl w:val="6FF6ADF2"/>
    <w:lvl w:ilvl="0" w:tplc="0C0A001B">
      <w:start w:val="1"/>
      <w:numFmt w:val="lowerRoman"/>
      <w:lvlText w:val="%1."/>
      <w:lvlJc w:val="right"/>
      <w:pPr>
        <w:ind w:left="2520" w:hanging="180"/>
      </w:pPr>
    </w:lvl>
    <w:lvl w:ilvl="1" w:tplc="3C0A0019" w:tentative="1">
      <w:start w:val="1"/>
      <w:numFmt w:val="lowerLetter"/>
      <w:lvlText w:val="%2."/>
      <w:lvlJc w:val="left"/>
      <w:pPr>
        <w:ind w:left="2160" w:hanging="360"/>
      </w:pPr>
    </w:lvl>
    <w:lvl w:ilvl="2" w:tplc="3C0A001B" w:tentative="1">
      <w:start w:val="1"/>
      <w:numFmt w:val="lowerRoman"/>
      <w:lvlText w:val="%3."/>
      <w:lvlJc w:val="right"/>
      <w:pPr>
        <w:ind w:left="2880" w:hanging="180"/>
      </w:pPr>
    </w:lvl>
    <w:lvl w:ilvl="3" w:tplc="3C0A000F" w:tentative="1">
      <w:start w:val="1"/>
      <w:numFmt w:val="decimal"/>
      <w:lvlText w:val="%4."/>
      <w:lvlJc w:val="left"/>
      <w:pPr>
        <w:ind w:left="3600" w:hanging="360"/>
      </w:pPr>
    </w:lvl>
    <w:lvl w:ilvl="4" w:tplc="3C0A0019" w:tentative="1">
      <w:start w:val="1"/>
      <w:numFmt w:val="lowerLetter"/>
      <w:lvlText w:val="%5."/>
      <w:lvlJc w:val="left"/>
      <w:pPr>
        <w:ind w:left="4320" w:hanging="360"/>
      </w:pPr>
    </w:lvl>
    <w:lvl w:ilvl="5" w:tplc="3C0A001B" w:tentative="1">
      <w:start w:val="1"/>
      <w:numFmt w:val="lowerRoman"/>
      <w:lvlText w:val="%6."/>
      <w:lvlJc w:val="right"/>
      <w:pPr>
        <w:ind w:left="5040" w:hanging="180"/>
      </w:pPr>
    </w:lvl>
    <w:lvl w:ilvl="6" w:tplc="3C0A000F" w:tentative="1">
      <w:start w:val="1"/>
      <w:numFmt w:val="decimal"/>
      <w:lvlText w:val="%7."/>
      <w:lvlJc w:val="left"/>
      <w:pPr>
        <w:ind w:left="5760" w:hanging="360"/>
      </w:pPr>
    </w:lvl>
    <w:lvl w:ilvl="7" w:tplc="3C0A0019" w:tentative="1">
      <w:start w:val="1"/>
      <w:numFmt w:val="lowerLetter"/>
      <w:lvlText w:val="%8."/>
      <w:lvlJc w:val="left"/>
      <w:pPr>
        <w:ind w:left="6480" w:hanging="360"/>
      </w:pPr>
    </w:lvl>
    <w:lvl w:ilvl="8" w:tplc="3C0A001B" w:tentative="1">
      <w:start w:val="1"/>
      <w:numFmt w:val="lowerRoman"/>
      <w:lvlText w:val="%9."/>
      <w:lvlJc w:val="right"/>
      <w:pPr>
        <w:ind w:left="7200" w:hanging="180"/>
      </w:pPr>
    </w:lvl>
  </w:abstractNum>
  <w:abstractNum w:abstractNumId="95" w15:restartNumberingAfterBreak="0">
    <w:nsid w:val="4F2A41A9"/>
    <w:multiLevelType w:val="hybridMultilevel"/>
    <w:tmpl w:val="77962782"/>
    <w:lvl w:ilvl="0" w:tplc="3C0A0001">
      <w:start w:val="1"/>
      <w:numFmt w:val="bullet"/>
      <w:lvlText w:val=""/>
      <w:lvlJc w:val="left"/>
      <w:pPr>
        <w:ind w:left="720" w:hanging="360"/>
      </w:pPr>
      <w:rPr>
        <w:rFonts w:ascii="Symbol" w:hAnsi="Symbol" w:hint="default"/>
      </w:rPr>
    </w:lvl>
    <w:lvl w:ilvl="1" w:tplc="3C0A0003" w:tentative="1">
      <w:start w:val="1"/>
      <w:numFmt w:val="bullet"/>
      <w:lvlText w:val="o"/>
      <w:lvlJc w:val="left"/>
      <w:pPr>
        <w:ind w:left="1440" w:hanging="360"/>
      </w:pPr>
      <w:rPr>
        <w:rFonts w:ascii="Courier New" w:hAnsi="Courier New" w:cs="Courier New" w:hint="default"/>
      </w:rPr>
    </w:lvl>
    <w:lvl w:ilvl="2" w:tplc="3C0A0005" w:tentative="1">
      <w:start w:val="1"/>
      <w:numFmt w:val="bullet"/>
      <w:lvlText w:val=""/>
      <w:lvlJc w:val="left"/>
      <w:pPr>
        <w:ind w:left="2160" w:hanging="360"/>
      </w:pPr>
      <w:rPr>
        <w:rFonts w:ascii="Wingdings" w:hAnsi="Wingdings" w:hint="default"/>
      </w:rPr>
    </w:lvl>
    <w:lvl w:ilvl="3" w:tplc="3C0A0001" w:tentative="1">
      <w:start w:val="1"/>
      <w:numFmt w:val="bullet"/>
      <w:lvlText w:val=""/>
      <w:lvlJc w:val="left"/>
      <w:pPr>
        <w:ind w:left="2880" w:hanging="360"/>
      </w:pPr>
      <w:rPr>
        <w:rFonts w:ascii="Symbol" w:hAnsi="Symbol" w:hint="default"/>
      </w:rPr>
    </w:lvl>
    <w:lvl w:ilvl="4" w:tplc="3C0A0003" w:tentative="1">
      <w:start w:val="1"/>
      <w:numFmt w:val="bullet"/>
      <w:lvlText w:val="o"/>
      <w:lvlJc w:val="left"/>
      <w:pPr>
        <w:ind w:left="3600" w:hanging="360"/>
      </w:pPr>
      <w:rPr>
        <w:rFonts w:ascii="Courier New" w:hAnsi="Courier New" w:cs="Courier New" w:hint="default"/>
      </w:rPr>
    </w:lvl>
    <w:lvl w:ilvl="5" w:tplc="3C0A0005" w:tentative="1">
      <w:start w:val="1"/>
      <w:numFmt w:val="bullet"/>
      <w:lvlText w:val=""/>
      <w:lvlJc w:val="left"/>
      <w:pPr>
        <w:ind w:left="4320" w:hanging="360"/>
      </w:pPr>
      <w:rPr>
        <w:rFonts w:ascii="Wingdings" w:hAnsi="Wingdings" w:hint="default"/>
      </w:rPr>
    </w:lvl>
    <w:lvl w:ilvl="6" w:tplc="3C0A0001" w:tentative="1">
      <w:start w:val="1"/>
      <w:numFmt w:val="bullet"/>
      <w:lvlText w:val=""/>
      <w:lvlJc w:val="left"/>
      <w:pPr>
        <w:ind w:left="5040" w:hanging="360"/>
      </w:pPr>
      <w:rPr>
        <w:rFonts w:ascii="Symbol" w:hAnsi="Symbol" w:hint="default"/>
      </w:rPr>
    </w:lvl>
    <w:lvl w:ilvl="7" w:tplc="3C0A0003" w:tentative="1">
      <w:start w:val="1"/>
      <w:numFmt w:val="bullet"/>
      <w:lvlText w:val="o"/>
      <w:lvlJc w:val="left"/>
      <w:pPr>
        <w:ind w:left="5760" w:hanging="360"/>
      </w:pPr>
      <w:rPr>
        <w:rFonts w:ascii="Courier New" w:hAnsi="Courier New" w:cs="Courier New" w:hint="default"/>
      </w:rPr>
    </w:lvl>
    <w:lvl w:ilvl="8" w:tplc="3C0A0005" w:tentative="1">
      <w:start w:val="1"/>
      <w:numFmt w:val="bullet"/>
      <w:lvlText w:val=""/>
      <w:lvlJc w:val="left"/>
      <w:pPr>
        <w:ind w:left="6480" w:hanging="360"/>
      </w:pPr>
      <w:rPr>
        <w:rFonts w:ascii="Wingdings" w:hAnsi="Wingdings" w:hint="default"/>
      </w:rPr>
    </w:lvl>
  </w:abstractNum>
  <w:abstractNum w:abstractNumId="96" w15:restartNumberingAfterBreak="0">
    <w:nsid w:val="500A5D7A"/>
    <w:multiLevelType w:val="hybridMultilevel"/>
    <w:tmpl w:val="D4E27480"/>
    <w:lvl w:ilvl="0" w:tplc="4C98C6D6">
      <w:start w:val="2"/>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7" w15:restartNumberingAfterBreak="0">
    <w:nsid w:val="51114D2E"/>
    <w:multiLevelType w:val="hybridMultilevel"/>
    <w:tmpl w:val="6832BAA0"/>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8" w15:restartNumberingAfterBreak="0">
    <w:nsid w:val="515D1879"/>
    <w:multiLevelType w:val="hybridMultilevel"/>
    <w:tmpl w:val="6832BAA0"/>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9" w15:restartNumberingAfterBreak="0">
    <w:nsid w:val="53CC76BB"/>
    <w:multiLevelType w:val="singleLevel"/>
    <w:tmpl w:val="8B6E8722"/>
    <w:lvl w:ilvl="0">
      <w:numFmt w:val="bullet"/>
      <w:lvlText w:val="-"/>
      <w:lvlJc w:val="left"/>
      <w:pPr>
        <w:tabs>
          <w:tab w:val="num" w:pos="360"/>
        </w:tabs>
        <w:ind w:left="360" w:hanging="360"/>
      </w:pPr>
      <w:rPr>
        <w:rFonts w:hint="default"/>
      </w:rPr>
    </w:lvl>
  </w:abstractNum>
  <w:abstractNum w:abstractNumId="100" w15:restartNumberingAfterBreak="0">
    <w:nsid w:val="544649CC"/>
    <w:multiLevelType w:val="multilevel"/>
    <w:tmpl w:val="B6BCB84C"/>
    <w:lvl w:ilvl="0">
      <w:start w:val="2"/>
      <w:numFmt w:val="decimal"/>
      <w:lvlText w:val="%1."/>
      <w:lvlJc w:val="left"/>
      <w:pPr>
        <w:ind w:left="1077" w:hanging="360"/>
      </w:pPr>
      <w:rPr>
        <w:rFonts w:hint="default"/>
      </w:rPr>
    </w:lvl>
    <w:lvl w:ilvl="1">
      <w:start w:val="1"/>
      <w:numFmt w:val="decimal"/>
      <w:isLgl/>
      <w:lvlText w:val="%1.%2."/>
      <w:lvlJc w:val="left"/>
      <w:pPr>
        <w:ind w:left="1377" w:hanging="660"/>
      </w:pPr>
      <w:rPr>
        <w:rFonts w:hint="default"/>
      </w:rPr>
    </w:lvl>
    <w:lvl w:ilvl="2">
      <w:start w:val="1"/>
      <w:numFmt w:val="decimal"/>
      <w:isLgl/>
      <w:lvlText w:val="%1.%2.%3."/>
      <w:lvlJc w:val="left"/>
      <w:pPr>
        <w:ind w:left="1437" w:hanging="720"/>
      </w:pPr>
      <w:rPr>
        <w:rFonts w:hint="default"/>
      </w:rPr>
    </w:lvl>
    <w:lvl w:ilvl="3">
      <w:start w:val="1"/>
      <w:numFmt w:val="decimal"/>
      <w:isLgl/>
      <w:lvlText w:val="%1.%2.%3.%4."/>
      <w:lvlJc w:val="left"/>
      <w:pPr>
        <w:ind w:left="1437" w:hanging="720"/>
      </w:pPr>
      <w:rPr>
        <w:rFonts w:hint="default"/>
      </w:rPr>
    </w:lvl>
    <w:lvl w:ilvl="4">
      <w:start w:val="1"/>
      <w:numFmt w:val="decimal"/>
      <w:isLgl/>
      <w:lvlText w:val="%1.%2.%3.%4.%5."/>
      <w:lvlJc w:val="left"/>
      <w:pPr>
        <w:ind w:left="1797" w:hanging="1080"/>
      </w:pPr>
      <w:rPr>
        <w:rFonts w:hint="default"/>
      </w:rPr>
    </w:lvl>
    <w:lvl w:ilvl="5">
      <w:start w:val="1"/>
      <w:numFmt w:val="decimal"/>
      <w:isLgl/>
      <w:lvlText w:val="%1.%2.%3.%4.%5.%6."/>
      <w:lvlJc w:val="left"/>
      <w:pPr>
        <w:ind w:left="1797" w:hanging="1080"/>
      </w:pPr>
      <w:rPr>
        <w:rFonts w:hint="default"/>
      </w:rPr>
    </w:lvl>
    <w:lvl w:ilvl="6">
      <w:start w:val="1"/>
      <w:numFmt w:val="decimal"/>
      <w:isLgl/>
      <w:lvlText w:val="%1.%2.%3.%4.%5.%6.%7."/>
      <w:lvlJc w:val="left"/>
      <w:pPr>
        <w:ind w:left="1797" w:hanging="1080"/>
      </w:pPr>
      <w:rPr>
        <w:rFonts w:hint="default"/>
      </w:rPr>
    </w:lvl>
    <w:lvl w:ilvl="7">
      <w:start w:val="1"/>
      <w:numFmt w:val="decimal"/>
      <w:isLgl/>
      <w:lvlText w:val="%1.%2.%3.%4.%5.%6.%7.%8."/>
      <w:lvlJc w:val="left"/>
      <w:pPr>
        <w:ind w:left="2157" w:hanging="1440"/>
      </w:pPr>
      <w:rPr>
        <w:rFonts w:hint="default"/>
      </w:rPr>
    </w:lvl>
    <w:lvl w:ilvl="8">
      <w:start w:val="1"/>
      <w:numFmt w:val="decimal"/>
      <w:isLgl/>
      <w:lvlText w:val="%1.%2.%3.%4.%5.%6.%7.%8.%9."/>
      <w:lvlJc w:val="left"/>
      <w:pPr>
        <w:ind w:left="2157" w:hanging="1440"/>
      </w:pPr>
      <w:rPr>
        <w:rFonts w:hint="default"/>
      </w:rPr>
    </w:lvl>
  </w:abstractNum>
  <w:abstractNum w:abstractNumId="101" w15:restartNumberingAfterBreak="0">
    <w:nsid w:val="54BE4795"/>
    <w:multiLevelType w:val="hybridMultilevel"/>
    <w:tmpl w:val="8D14AE1A"/>
    <w:lvl w:ilvl="0" w:tplc="FFFFFFFF">
      <w:start w:val="1"/>
      <w:numFmt w:val="lowerLetter"/>
      <w:lvlText w:val="%1)"/>
      <w:lvlJc w:val="left"/>
      <w:pPr>
        <w:tabs>
          <w:tab w:val="num" w:pos="720"/>
        </w:tabs>
        <w:ind w:left="720" w:hanging="360"/>
      </w:pPr>
      <w:rPr>
        <w:rFonts w:hint="default"/>
        <w:color w:val="auto"/>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02" w15:restartNumberingAfterBreak="0">
    <w:nsid w:val="54C71221"/>
    <w:multiLevelType w:val="hybridMultilevel"/>
    <w:tmpl w:val="5D3E6E32"/>
    <w:lvl w:ilvl="0" w:tplc="0C0A0019">
      <w:start w:val="1"/>
      <w:numFmt w:val="lowerLetter"/>
      <w:lvlText w:val="%1."/>
      <w:lvlJc w:val="left"/>
      <w:pPr>
        <w:ind w:left="3240" w:hanging="360"/>
      </w:pPr>
    </w:lvl>
    <w:lvl w:ilvl="1" w:tplc="3C0A0019" w:tentative="1">
      <w:start w:val="1"/>
      <w:numFmt w:val="lowerLetter"/>
      <w:lvlText w:val="%2."/>
      <w:lvlJc w:val="left"/>
      <w:pPr>
        <w:ind w:left="1080" w:hanging="360"/>
      </w:pPr>
    </w:lvl>
    <w:lvl w:ilvl="2" w:tplc="3C0A001B" w:tentative="1">
      <w:start w:val="1"/>
      <w:numFmt w:val="lowerRoman"/>
      <w:lvlText w:val="%3."/>
      <w:lvlJc w:val="right"/>
      <w:pPr>
        <w:ind w:left="1800" w:hanging="180"/>
      </w:pPr>
    </w:lvl>
    <w:lvl w:ilvl="3" w:tplc="3C0A000F" w:tentative="1">
      <w:start w:val="1"/>
      <w:numFmt w:val="decimal"/>
      <w:lvlText w:val="%4."/>
      <w:lvlJc w:val="left"/>
      <w:pPr>
        <w:ind w:left="2520" w:hanging="360"/>
      </w:pPr>
    </w:lvl>
    <w:lvl w:ilvl="4" w:tplc="3C0A0019" w:tentative="1">
      <w:start w:val="1"/>
      <w:numFmt w:val="lowerLetter"/>
      <w:lvlText w:val="%5."/>
      <w:lvlJc w:val="left"/>
      <w:pPr>
        <w:ind w:left="3240" w:hanging="360"/>
      </w:pPr>
    </w:lvl>
    <w:lvl w:ilvl="5" w:tplc="3C0A001B" w:tentative="1">
      <w:start w:val="1"/>
      <w:numFmt w:val="lowerRoman"/>
      <w:lvlText w:val="%6."/>
      <w:lvlJc w:val="right"/>
      <w:pPr>
        <w:ind w:left="3960" w:hanging="180"/>
      </w:pPr>
    </w:lvl>
    <w:lvl w:ilvl="6" w:tplc="3C0A000F" w:tentative="1">
      <w:start w:val="1"/>
      <w:numFmt w:val="decimal"/>
      <w:lvlText w:val="%7."/>
      <w:lvlJc w:val="left"/>
      <w:pPr>
        <w:ind w:left="4680" w:hanging="360"/>
      </w:pPr>
    </w:lvl>
    <w:lvl w:ilvl="7" w:tplc="3C0A0019" w:tentative="1">
      <w:start w:val="1"/>
      <w:numFmt w:val="lowerLetter"/>
      <w:lvlText w:val="%8."/>
      <w:lvlJc w:val="left"/>
      <w:pPr>
        <w:ind w:left="5400" w:hanging="360"/>
      </w:pPr>
    </w:lvl>
    <w:lvl w:ilvl="8" w:tplc="3C0A001B" w:tentative="1">
      <w:start w:val="1"/>
      <w:numFmt w:val="lowerRoman"/>
      <w:lvlText w:val="%9."/>
      <w:lvlJc w:val="right"/>
      <w:pPr>
        <w:ind w:left="6120" w:hanging="180"/>
      </w:pPr>
    </w:lvl>
  </w:abstractNum>
  <w:abstractNum w:abstractNumId="103" w15:restartNumberingAfterBreak="0">
    <w:nsid w:val="552946A9"/>
    <w:multiLevelType w:val="hybridMultilevel"/>
    <w:tmpl w:val="51B02D6E"/>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4" w15:restartNumberingAfterBreak="0">
    <w:nsid w:val="55F901A1"/>
    <w:multiLevelType w:val="hybridMultilevel"/>
    <w:tmpl w:val="BC5E1BA8"/>
    <w:lvl w:ilvl="0" w:tplc="CE5E8CBE">
      <w:start w:val="1"/>
      <w:numFmt w:val="lowerRoman"/>
      <w:lvlText w:val="(%1)"/>
      <w:lvlJc w:val="left"/>
      <w:pPr>
        <w:ind w:left="822" w:hanging="720"/>
      </w:pPr>
      <w:rPr>
        <w:rFonts w:hint="default"/>
      </w:rPr>
    </w:lvl>
    <w:lvl w:ilvl="1" w:tplc="0C0A0019" w:tentative="1">
      <w:start w:val="1"/>
      <w:numFmt w:val="lowerLetter"/>
      <w:lvlText w:val="%2."/>
      <w:lvlJc w:val="left"/>
      <w:pPr>
        <w:ind w:left="1182" w:hanging="360"/>
      </w:pPr>
    </w:lvl>
    <w:lvl w:ilvl="2" w:tplc="0C0A001B" w:tentative="1">
      <w:start w:val="1"/>
      <w:numFmt w:val="lowerRoman"/>
      <w:lvlText w:val="%3."/>
      <w:lvlJc w:val="right"/>
      <w:pPr>
        <w:ind w:left="1902" w:hanging="180"/>
      </w:pPr>
    </w:lvl>
    <w:lvl w:ilvl="3" w:tplc="0C0A000F" w:tentative="1">
      <w:start w:val="1"/>
      <w:numFmt w:val="decimal"/>
      <w:lvlText w:val="%4."/>
      <w:lvlJc w:val="left"/>
      <w:pPr>
        <w:ind w:left="2622" w:hanging="360"/>
      </w:pPr>
    </w:lvl>
    <w:lvl w:ilvl="4" w:tplc="0C0A0019" w:tentative="1">
      <w:start w:val="1"/>
      <w:numFmt w:val="lowerLetter"/>
      <w:lvlText w:val="%5."/>
      <w:lvlJc w:val="left"/>
      <w:pPr>
        <w:ind w:left="3342" w:hanging="360"/>
      </w:pPr>
    </w:lvl>
    <w:lvl w:ilvl="5" w:tplc="0C0A001B" w:tentative="1">
      <w:start w:val="1"/>
      <w:numFmt w:val="lowerRoman"/>
      <w:lvlText w:val="%6."/>
      <w:lvlJc w:val="right"/>
      <w:pPr>
        <w:ind w:left="4062" w:hanging="180"/>
      </w:pPr>
    </w:lvl>
    <w:lvl w:ilvl="6" w:tplc="0C0A000F" w:tentative="1">
      <w:start w:val="1"/>
      <w:numFmt w:val="decimal"/>
      <w:lvlText w:val="%7."/>
      <w:lvlJc w:val="left"/>
      <w:pPr>
        <w:ind w:left="4782" w:hanging="360"/>
      </w:pPr>
    </w:lvl>
    <w:lvl w:ilvl="7" w:tplc="0C0A0019" w:tentative="1">
      <w:start w:val="1"/>
      <w:numFmt w:val="lowerLetter"/>
      <w:lvlText w:val="%8."/>
      <w:lvlJc w:val="left"/>
      <w:pPr>
        <w:ind w:left="5502" w:hanging="360"/>
      </w:pPr>
    </w:lvl>
    <w:lvl w:ilvl="8" w:tplc="0C0A001B" w:tentative="1">
      <w:start w:val="1"/>
      <w:numFmt w:val="lowerRoman"/>
      <w:lvlText w:val="%9."/>
      <w:lvlJc w:val="right"/>
      <w:pPr>
        <w:ind w:left="6222" w:hanging="180"/>
      </w:pPr>
    </w:lvl>
  </w:abstractNum>
  <w:abstractNum w:abstractNumId="105" w15:restartNumberingAfterBreak="0">
    <w:nsid w:val="5703581D"/>
    <w:multiLevelType w:val="hybridMultilevel"/>
    <w:tmpl w:val="3D16EC6A"/>
    <w:lvl w:ilvl="0" w:tplc="65AE52A0">
      <w:start w:val="1"/>
      <w:numFmt w:val="bullet"/>
      <w:pStyle w:val="Header1-Clauses"/>
      <w:lvlText w:val=""/>
      <w:lvlJc w:val="left"/>
      <w:pPr>
        <w:tabs>
          <w:tab w:val="num" w:pos="567"/>
        </w:tabs>
        <w:ind w:left="624" w:hanging="284"/>
      </w:pPr>
      <w:rPr>
        <w:rFonts w:ascii="Wingdings" w:hAnsi="Wingdings" w:hint="default"/>
      </w:rPr>
    </w:lvl>
    <w:lvl w:ilvl="1" w:tplc="3C0A0019" w:tentative="1">
      <w:start w:val="1"/>
      <w:numFmt w:val="bullet"/>
      <w:pStyle w:val="Header2-SubClauses"/>
      <w:lvlText w:val="o"/>
      <w:lvlJc w:val="left"/>
      <w:pPr>
        <w:tabs>
          <w:tab w:val="num" w:pos="1667"/>
        </w:tabs>
        <w:ind w:left="1667" w:hanging="360"/>
      </w:pPr>
      <w:rPr>
        <w:rFonts w:ascii="Courier New" w:hAnsi="Courier New" w:cs="Courier New" w:hint="default"/>
      </w:rPr>
    </w:lvl>
    <w:lvl w:ilvl="2" w:tplc="3C0A001B" w:tentative="1">
      <w:start w:val="1"/>
      <w:numFmt w:val="bullet"/>
      <w:pStyle w:val="P3Header1-Clauses"/>
      <w:lvlText w:val=""/>
      <w:lvlJc w:val="left"/>
      <w:pPr>
        <w:tabs>
          <w:tab w:val="num" w:pos="2387"/>
        </w:tabs>
        <w:ind w:left="2387" w:hanging="360"/>
      </w:pPr>
      <w:rPr>
        <w:rFonts w:ascii="Wingdings" w:hAnsi="Wingdings" w:hint="default"/>
      </w:rPr>
    </w:lvl>
    <w:lvl w:ilvl="3" w:tplc="3C0A000F" w:tentative="1">
      <w:start w:val="1"/>
      <w:numFmt w:val="bullet"/>
      <w:lvlText w:val=""/>
      <w:lvlJc w:val="left"/>
      <w:pPr>
        <w:tabs>
          <w:tab w:val="num" w:pos="3107"/>
        </w:tabs>
        <w:ind w:left="3107" w:hanging="360"/>
      </w:pPr>
      <w:rPr>
        <w:rFonts w:ascii="Symbol" w:hAnsi="Symbol" w:hint="default"/>
      </w:rPr>
    </w:lvl>
    <w:lvl w:ilvl="4" w:tplc="3C0A0019" w:tentative="1">
      <w:start w:val="1"/>
      <w:numFmt w:val="bullet"/>
      <w:lvlText w:val="o"/>
      <w:lvlJc w:val="left"/>
      <w:pPr>
        <w:tabs>
          <w:tab w:val="num" w:pos="3827"/>
        </w:tabs>
        <w:ind w:left="3827" w:hanging="360"/>
      </w:pPr>
      <w:rPr>
        <w:rFonts w:ascii="Courier New" w:hAnsi="Courier New" w:cs="Courier New" w:hint="default"/>
      </w:rPr>
    </w:lvl>
    <w:lvl w:ilvl="5" w:tplc="3C0A001B" w:tentative="1">
      <w:start w:val="1"/>
      <w:numFmt w:val="bullet"/>
      <w:lvlText w:val=""/>
      <w:lvlJc w:val="left"/>
      <w:pPr>
        <w:tabs>
          <w:tab w:val="num" w:pos="4547"/>
        </w:tabs>
        <w:ind w:left="4547" w:hanging="360"/>
      </w:pPr>
      <w:rPr>
        <w:rFonts w:ascii="Wingdings" w:hAnsi="Wingdings" w:hint="default"/>
      </w:rPr>
    </w:lvl>
    <w:lvl w:ilvl="6" w:tplc="3C0A000F" w:tentative="1">
      <w:start w:val="1"/>
      <w:numFmt w:val="bullet"/>
      <w:lvlText w:val=""/>
      <w:lvlJc w:val="left"/>
      <w:pPr>
        <w:tabs>
          <w:tab w:val="num" w:pos="5267"/>
        </w:tabs>
        <w:ind w:left="5267" w:hanging="360"/>
      </w:pPr>
      <w:rPr>
        <w:rFonts w:ascii="Symbol" w:hAnsi="Symbol" w:hint="default"/>
      </w:rPr>
    </w:lvl>
    <w:lvl w:ilvl="7" w:tplc="3C0A0019" w:tentative="1">
      <w:start w:val="1"/>
      <w:numFmt w:val="bullet"/>
      <w:lvlText w:val="o"/>
      <w:lvlJc w:val="left"/>
      <w:pPr>
        <w:tabs>
          <w:tab w:val="num" w:pos="5987"/>
        </w:tabs>
        <w:ind w:left="5987" w:hanging="360"/>
      </w:pPr>
      <w:rPr>
        <w:rFonts w:ascii="Courier New" w:hAnsi="Courier New" w:cs="Courier New" w:hint="default"/>
      </w:rPr>
    </w:lvl>
    <w:lvl w:ilvl="8" w:tplc="3C0A001B" w:tentative="1">
      <w:start w:val="1"/>
      <w:numFmt w:val="bullet"/>
      <w:lvlText w:val=""/>
      <w:lvlJc w:val="left"/>
      <w:pPr>
        <w:tabs>
          <w:tab w:val="num" w:pos="6707"/>
        </w:tabs>
        <w:ind w:left="6707" w:hanging="360"/>
      </w:pPr>
      <w:rPr>
        <w:rFonts w:ascii="Wingdings" w:hAnsi="Wingdings" w:hint="default"/>
      </w:rPr>
    </w:lvl>
  </w:abstractNum>
  <w:abstractNum w:abstractNumId="106" w15:restartNumberingAfterBreak="0">
    <w:nsid w:val="581734A3"/>
    <w:multiLevelType w:val="hybridMultilevel"/>
    <w:tmpl w:val="E74497B6"/>
    <w:lvl w:ilvl="0" w:tplc="51B02CFC">
      <w:start w:val="1"/>
      <w:numFmt w:val="lowerLetter"/>
      <w:lvlText w:val="(%1)"/>
      <w:lvlJc w:val="left"/>
      <w:pPr>
        <w:tabs>
          <w:tab w:val="num" w:pos="360"/>
        </w:tabs>
        <w:ind w:left="360" w:hanging="360"/>
      </w:pPr>
      <w:rPr>
        <w:rFonts w:hint="default"/>
      </w:rPr>
    </w:lvl>
    <w:lvl w:ilvl="1" w:tplc="0C0A0019">
      <w:start w:val="1"/>
      <w:numFmt w:val="lowerLetter"/>
      <w:lvlText w:val="%2."/>
      <w:lvlJc w:val="left"/>
      <w:pPr>
        <w:tabs>
          <w:tab w:val="num" w:pos="1440"/>
        </w:tabs>
        <w:ind w:left="1440" w:hanging="360"/>
      </w:pPr>
    </w:lvl>
    <w:lvl w:ilvl="2" w:tplc="53EC1A08">
      <w:start w:val="182"/>
      <w:numFmt w:val="decimal"/>
      <w:lvlText w:val="%3"/>
      <w:lvlJc w:val="left"/>
      <w:pPr>
        <w:tabs>
          <w:tab w:val="num" w:pos="2340"/>
        </w:tabs>
        <w:ind w:left="2340" w:hanging="360"/>
      </w:pPr>
      <w:rPr>
        <w:rFonts w:hint="default"/>
      </w:rPr>
    </w:lvl>
    <w:lvl w:ilvl="3" w:tplc="B9965462">
      <w:start w:val="15"/>
      <w:numFmt w:val="decimal"/>
      <w:lvlText w:val="%4."/>
      <w:lvlJc w:val="left"/>
      <w:pPr>
        <w:ind w:left="670" w:hanging="360"/>
      </w:pPr>
      <w:rPr>
        <w:rFonts w:hint="default"/>
        <w:sz w:val="16"/>
        <w:szCs w:val="16"/>
      </w:r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7" w15:restartNumberingAfterBreak="0">
    <w:nsid w:val="58F46002"/>
    <w:multiLevelType w:val="hybridMultilevel"/>
    <w:tmpl w:val="450AE8FA"/>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8" w15:restartNumberingAfterBreak="0">
    <w:nsid w:val="59AB3E53"/>
    <w:multiLevelType w:val="hybridMultilevel"/>
    <w:tmpl w:val="7B6EB57C"/>
    <w:lvl w:ilvl="0" w:tplc="0C0A000D">
      <w:start w:val="1"/>
      <w:numFmt w:val="bullet"/>
      <w:lvlText w:val=""/>
      <w:lvlJc w:val="left"/>
      <w:pPr>
        <w:tabs>
          <w:tab w:val="num" w:pos="1080"/>
        </w:tabs>
        <w:ind w:left="1080" w:hanging="360"/>
      </w:pPr>
      <w:rPr>
        <w:rFonts w:ascii="Wingdings" w:hAnsi="Wingdings" w:hint="default"/>
      </w:rPr>
    </w:lvl>
    <w:lvl w:ilvl="1" w:tplc="0C0A0003" w:tentative="1">
      <w:start w:val="1"/>
      <w:numFmt w:val="bullet"/>
      <w:lvlText w:val="o"/>
      <w:lvlJc w:val="left"/>
      <w:pPr>
        <w:tabs>
          <w:tab w:val="num" w:pos="1800"/>
        </w:tabs>
        <w:ind w:left="1800" w:hanging="360"/>
      </w:pPr>
      <w:rPr>
        <w:rFonts w:ascii="Courier New" w:hAnsi="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109" w15:restartNumberingAfterBreak="0">
    <w:nsid w:val="5AE673C7"/>
    <w:multiLevelType w:val="hybridMultilevel"/>
    <w:tmpl w:val="B0065074"/>
    <w:lvl w:ilvl="0" w:tplc="AAC6EF4C">
      <w:start w:val="100"/>
      <w:numFmt w:val="decimal"/>
      <w:lvlText w:val="%1"/>
      <w:lvlJc w:val="left"/>
      <w:pPr>
        <w:ind w:left="450" w:hanging="450"/>
      </w:pPr>
      <w:rPr>
        <w:rFonts w:hint="default"/>
      </w:rPr>
    </w:lvl>
    <w:lvl w:ilvl="1" w:tplc="3C0A0019" w:tentative="1">
      <w:start w:val="1"/>
      <w:numFmt w:val="lowerLetter"/>
      <w:lvlText w:val="%2."/>
      <w:lvlJc w:val="left"/>
      <w:pPr>
        <w:ind w:left="1440" w:hanging="360"/>
      </w:pPr>
    </w:lvl>
    <w:lvl w:ilvl="2" w:tplc="3C0A001B" w:tentative="1">
      <w:start w:val="1"/>
      <w:numFmt w:val="lowerRoman"/>
      <w:lvlText w:val="%3."/>
      <w:lvlJc w:val="right"/>
      <w:pPr>
        <w:ind w:left="2160" w:hanging="180"/>
      </w:pPr>
    </w:lvl>
    <w:lvl w:ilvl="3" w:tplc="3C0A000F" w:tentative="1">
      <w:start w:val="1"/>
      <w:numFmt w:val="decimal"/>
      <w:lvlText w:val="%4."/>
      <w:lvlJc w:val="left"/>
      <w:pPr>
        <w:ind w:left="2880" w:hanging="360"/>
      </w:pPr>
    </w:lvl>
    <w:lvl w:ilvl="4" w:tplc="3C0A0019" w:tentative="1">
      <w:start w:val="1"/>
      <w:numFmt w:val="lowerLetter"/>
      <w:lvlText w:val="%5."/>
      <w:lvlJc w:val="left"/>
      <w:pPr>
        <w:ind w:left="3600" w:hanging="360"/>
      </w:pPr>
    </w:lvl>
    <w:lvl w:ilvl="5" w:tplc="3C0A001B" w:tentative="1">
      <w:start w:val="1"/>
      <w:numFmt w:val="lowerRoman"/>
      <w:lvlText w:val="%6."/>
      <w:lvlJc w:val="right"/>
      <w:pPr>
        <w:ind w:left="4320" w:hanging="180"/>
      </w:pPr>
    </w:lvl>
    <w:lvl w:ilvl="6" w:tplc="3C0A000F" w:tentative="1">
      <w:start w:val="1"/>
      <w:numFmt w:val="decimal"/>
      <w:lvlText w:val="%7."/>
      <w:lvlJc w:val="left"/>
      <w:pPr>
        <w:ind w:left="5040" w:hanging="360"/>
      </w:pPr>
    </w:lvl>
    <w:lvl w:ilvl="7" w:tplc="3C0A0019" w:tentative="1">
      <w:start w:val="1"/>
      <w:numFmt w:val="lowerLetter"/>
      <w:lvlText w:val="%8."/>
      <w:lvlJc w:val="left"/>
      <w:pPr>
        <w:ind w:left="5760" w:hanging="360"/>
      </w:pPr>
    </w:lvl>
    <w:lvl w:ilvl="8" w:tplc="3C0A001B" w:tentative="1">
      <w:start w:val="1"/>
      <w:numFmt w:val="lowerRoman"/>
      <w:lvlText w:val="%9."/>
      <w:lvlJc w:val="right"/>
      <w:pPr>
        <w:ind w:left="6480" w:hanging="180"/>
      </w:pPr>
    </w:lvl>
  </w:abstractNum>
  <w:abstractNum w:abstractNumId="110" w15:restartNumberingAfterBreak="0">
    <w:nsid w:val="5B632738"/>
    <w:multiLevelType w:val="hybridMultilevel"/>
    <w:tmpl w:val="AC4420A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1" w15:restartNumberingAfterBreak="0">
    <w:nsid w:val="5BAE5D4A"/>
    <w:multiLevelType w:val="hybridMultilevel"/>
    <w:tmpl w:val="5D3E6E32"/>
    <w:lvl w:ilvl="0" w:tplc="0C0A0019">
      <w:start w:val="1"/>
      <w:numFmt w:val="lowerLetter"/>
      <w:lvlText w:val="%1."/>
      <w:lvlJc w:val="left"/>
      <w:pPr>
        <w:ind w:left="3240" w:hanging="360"/>
      </w:pPr>
    </w:lvl>
    <w:lvl w:ilvl="1" w:tplc="3C0A0019" w:tentative="1">
      <w:start w:val="1"/>
      <w:numFmt w:val="lowerLetter"/>
      <w:lvlText w:val="%2."/>
      <w:lvlJc w:val="left"/>
      <w:pPr>
        <w:ind w:left="1080" w:hanging="360"/>
      </w:pPr>
    </w:lvl>
    <w:lvl w:ilvl="2" w:tplc="3C0A001B" w:tentative="1">
      <w:start w:val="1"/>
      <w:numFmt w:val="lowerRoman"/>
      <w:lvlText w:val="%3."/>
      <w:lvlJc w:val="right"/>
      <w:pPr>
        <w:ind w:left="1800" w:hanging="180"/>
      </w:pPr>
    </w:lvl>
    <w:lvl w:ilvl="3" w:tplc="3C0A000F" w:tentative="1">
      <w:start w:val="1"/>
      <w:numFmt w:val="decimal"/>
      <w:lvlText w:val="%4."/>
      <w:lvlJc w:val="left"/>
      <w:pPr>
        <w:ind w:left="2520" w:hanging="360"/>
      </w:pPr>
    </w:lvl>
    <w:lvl w:ilvl="4" w:tplc="3C0A0019" w:tentative="1">
      <w:start w:val="1"/>
      <w:numFmt w:val="lowerLetter"/>
      <w:lvlText w:val="%5."/>
      <w:lvlJc w:val="left"/>
      <w:pPr>
        <w:ind w:left="3240" w:hanging="360"/>
      </w:pPr>
    </w:lvl>
    <w:lvl w:ilvl="5" w:tplc="3C0A001B" w:tentative="1">
      <w:start w:val="1"/>
      <w:numFmt w:val="lowerRoman"/>
      <w:lvlText w:val="%6."/>
      <w:lvlJc w:val="right"/>
      <w:pPr>
        <w:ind w:left="3960" w:hanging="180"/>
      </w:pPr>
    </w:lvl>
    <w:lvl w:ilvl="6" w:tplc="3C0A000F" w:tentative="1">
      <w:start w:val="1"/>
      <w:numFmt w:val="decimal"/>
      <w:lvlText w:val="%7."/>
      <w:lvlJc w:val="left"/>
      <w:pPr>
        <w:ind w:left="4680" w:hanging="360"/>
      </w:pPr>
    </w:lvl>
    <w:lvl w:ilvl="7" w:tplc="3C0A0019" w:tentative="1">
      <w:start w:val="1"/>
      <w:numFmt w:val="lowerLetter"/>
      <w:lvlText w:val="%8."/>
      <w:lvlJc w:val="left"/>
      <w:pPr>
        <w:ind w:left="5400" w:hanging="360"/>
      </w:pPr>
    </w:lvl>
    <w:lvl w:ilvl="8" w:tplc="3C0A001B" w:tentative="1">
      <w:start w:val="1"/>
      <w:numFmt w:val="lowerRoman"/>
      <w:lvlText w:val="%9."/>
      <w:lvlJc w:val="right"/>
      <w:pPr>
        <w:ind w:left="6120" w:hanging="180"/>
      </w:pPr>
    </w:lvl>
  </w:abstractNum>
  <w:abstractNum w:abstractNumId="112" w15:restartNumberingAfterBreak="0">
    <w:nsid w:val="5BD542C3"/>
    <w:multiLevelType w:val="singleLevel"/>
    <w:tmpl w:val="8B6E8722"/>
    <w:lvl w:ilvl="0">
      <w:numFmt w:val="bullet"/>
      <w:lvlText w:val="-"/>
      <w:lvlJc w:val="left"/>
      <w:pPr>
        <w:tabs>
          <w:tab w:val="num" w:pos="360"/>
        </w:tabs>
        <w:ind w:left="360" w:hanging="360"/>
      </w:pPr>
      <w:rPr>
        <w:rFonts w:hint="default"/>
      </w:rPr>
    </w:lvl>
  </w:abstractNum>
  <w:abstractNum w:abstractNumId="113" w15:restartNumberingAfterBreak="0">
    <w:nsid w:val="5D4F581C"/>
    <w:multiLevelType w:val="hybridMultilevel"/>
    <w:tmpl w:val="06704900"/>
    <w:lvl w:ilvl="0" w:tplc="3CAAA636">
      <w:numFmt w:val="bullet"/>
      <w:lvlText w:val="-"/>
      <w:lvlJc w:val="left"/>
      <w:pPr>
        <w:ind w:left="720" w:hanging="360"/>
      </w:pPr>
      <w:rPr>
        <w:rFonts w:ascii="Calibri" w:eastAsia="Times New Roman" w:hAnsi="Calibri" w:cs="Calibri" w:hint="default"/>
      </w:rPr>
    </w:lvl>
    <w:lvl w:ilvl="1" w:tplc="3C0A0003" w:tentative="1">
      <w:start w:val="1"/>
      <w:numFmt w:val="bullet"/>
      <w:lvlText w:val="o"/>
      <w:lvlJc w:val="left"/>
      <w:pPr>
        <w:ind w:left="1440" w:hanging="360"/>
      </w:pPr>
      <w:rPr>
        <w:rFonts w:ascii="Courier New" w:hAnsi="Courier New" w:cs="Courier New" w:hint="default"/>
      </w:rPr>
    </w:lvl>
    <w:lvl w:ilvl="2" w:tplc="3C0A0005" w:tentative="1">
      <w:start w:val="1"/>
      <w:numFmt w:val="bullet"/>
      <w:lvlText w:val=""/>
      <w:lvlJc w:val="left"/>
      <w:pPr>
        <w:ind w:left="2160" w:hanging="360"/>
      </w:pPr>
      <w:rPr>
        <w:rFonts w:ascii="Wingdings" w:hAnsi="Wingdings" w:hint="default"/>
      </w:rPr>
    </w:lvl>
    <w:lvl w:ilvl="3" w:tplc="3C0A0001" w:tentative="1">
      <w:start w:val="1"/>
      <w:numFmt w:val="bullet"/>
      <w:lvlText w:val=""/>
      <w:lvlJc w:val="left"/>
      <w:pPr>
        <w:ind w:left="2880" w:hanging="360"/>
      </w:pPr>
      <w:rPr>
        <w:rFonts w:ascii="Symbol" w:hAnsi="Symbol" w:hint="default"/>
      </w:rPr>
    </w:lvl>
    <w:lvl w:ilvl="4" w:tplc="3C0A0003" w:tentative="1">
      <w:start w:val="1"/>
      <w:numFmt w:val="bullet"/>
      <w:lvlText w:val="o"/>
      <w:lvlJc w:val="left"/>
      <w:pPr>
        <w:ind w:left="3600" w:hanging="360"/>
      </w:pPr>
      <w:rPr>
        <w:rFonts w:ascii="Courier New" w:hAnsi="Courier New" w:cs="Courier New" w:hint="default"/>
      </w:rPr>
    </w:lvl>
    <w:lvl w:ilvl="5" w:tplc="3C0A0005" w:tentative="1">
      <w:start w:val="1"/>
      <w:numFmt w:val="bullet"/>
      <w:lvlText w:val=""/>
      <w:lvlJc w:val="left"/>
      <w:pPr>
        <w:ind w:left="4320" w:hanging="360"/>
      </w:pPr>
      <w:rPr>
        <w:rFonts w:ascii="Wingdings" w:hAnsi="Wingdings" w:hint="default"/>
      </w:rPr>
    </w:lvl>
    <w:lvl w:ilvl="6" w:tplc="3C0A0001" w:tentative="1">
      <w:start w:val="1"/>
      <w:numFmt w:val="bullet"/>
      <w:lvlText w:val=""/>
      <w:lvlJc w:val="left"/>
      <w:pPr>
        <w:ind w:left="5040" w:hanging="360"/>
      </w:pPr>
      <w:rPr>
        <w:rFonts w:ascii="Symbol" w:hAnsi="Symbol" w:hint="default"/>
      </w:rPr>
    </w:lvl>
    <w:lvl w:ilvl="7" w:tplc="3C0A0003" w:tentative="1">
      <w:start w:val="1"/>
      <w:numFmt w:val="bullet"/>
      <w:lvlText w:val="o"/>
      <w:lvlJc w:val="left"/>
      <w:pPr>
        <w:ind w:left="5760" w:hanging="360"/>
      </w:pPr>
      <w:rPr>
        <w:rFonts w:ascii="Courier New" w:hAnsi="Courier New" w:cs="Courier New" w:hint="default"/>
      </w:rPr>
    </w:lvl>
    <w:lvl w:ilvl="8" w:tplc="3C0A0005" w:tentative="1">
      <w:start w:val="1"/>
      <w:numFmt w:val="bullet"/>
      <w:lvlText w:val=""/>
      <w:lvlJc w:val="left"/>
      <w:pPr>
        <w:ind w:left="6480" w:hanging="360"/>
      </w:pPr>
      <w:rPr>
        <w:rFonts w:ascii="Wingdings" w:hAnsi="Wingdings" w:hint="default"/>
      </w:rPr>
    </w:lvl>
  </w:abstractNum>
  <w:abstractNum w:abstractNumId="114" w15:restartNumberingAfterBreak="0">
    <w:nsid w:val="5D512E2D"/>
    <w:multiLevelType w:val="hybridMultilevel"/>
    <w:tmpl w:val="E36C21AA"/>
    <w:lvl w:ilvl="0" w:tplc="8B6E8722">
      <w:numFmt w:val="bullet"/>
      <w:lvlText w:val="-"/>
      <w:lvlJc w:val="left"/>
      <w:pPr>
        <w:ind w:left="1980" w:hanging="360"/>
      </w:pPr>
      <w:rPr>
        <w:rFonts w:hint="default"/>
      </w:rPr>
    </w:lvl>
    <w:lvl w:ilvl="1" w:tplc="0C0A0019">
      <w:start w:val="1"/>
      <w:numFmt w:val="lowerLetter"/>
      <w:lvlText w:val="%2."/>
      <w:lvlJc w:val="left"/>
      <w:pPr>
        <w:ind w:left="2700" w:hanging="360"/>
      </w:pPr>
    </w:lvl>
    <w:lvl w:ilvl="2" w:tplc="0C0A001B">
      <w:start w:val="1"/>
      <w:numFmt w:val="lowerRoman"/>
      <w:lvlText w:val="%3."/>
      <w:lvlJc w:val="right"/>
      <w:pPr>
        <w:ind w:left="3420" w:hanging="180"/>
      </w:pPr>
    </w:lvl>
    <w:lvl w:ilvl="3" w:tplc="0C0A000F">
      <w:start w:val="1"/>
      <w:numFmt w:val="decimal"/>
      <w:lvlText w:val="%4."/>
      <w:lvlJc w:val="left"/>
      <w:pPr>
        <w:ind w:left="4140" w:hanging="360"/>
      </w:pPr>
    </w:lvl>
    <w:lvl w:ilvl="4" w:tplc="0C0A0019">
      <w:start w:val="1"/>
      <w:numFmt w:val="lowerLetter"/>
      <w:lvlText w:val="%5."/>
      <w:lvlJc w:val="left"/>
      <w:pPr>
        <w:ind w:left="4860" w:hanging="360"/>
      </w:pPr>
    </w:lvl>
    <w:lvl w:ilvl="5" w:tplc="0C0A001B">
      <w:start w:val="1"/>
      <w:numFmt w:val="lowerRoman"/>
      <w:lvlText w:val="%6."/>
      <w:lvlJc w:val="right"/>
      <w:pPr>
        <w:ind w:left="5580" w:hanging="180"/>
      </w:pPr>
    </w:lvl>
    <w:lvl w:ilvl="6" w:tplc="0C0A000F" w:tentative="1">
      <w:start w:val="1"/>
      <w:numFmt w:val="decimal"/>
      <w:lvlText w:val="%7."/>
      <w:lvlJc w:val="left"/>
      <w:pPr>
        <w:ind w:left="6300" w:hanging="360"/>
      </w:pPr>
    </w:lvl>
    <w:lvl w:ilvl="7" w:tplc="0C0A0019" w:tentative="1">
      <w:start w:val="1"/>
      <w:numFmt w:val="lowerLetter"/>
      <w:lvlText w:val="%8."/>
      <w:lvlJc w:val="left"/>
      <w:pPr>
        <w:ind w:left="7020" w:hanging="360"/>
      </w:pPr>
    </w:lvl>
    <w:lvl w:ilvl="8" w:tplc="0C0A001B" w:tentative="1">
      <w:start w:val="1"/>
      <w:numFmt w:val="lowerRoman"/>
      <w:lvlText w:val="%9."/>
      <w:lvlJc w:val="right"/>
      <w:pPr>
        <w:ind w:left="7740" w:hanging="180"/>
      </w:pPr>
    </w:lvl>
  </w:abstractNum>
  <w:abstractNum w:abstractNumId="115" w15:restartNumberingAfterBreak="0">
    <w:nsid w:val="5D5E3BDA"/>
    <w:multiLevelType w:val="hybridMultilevel"/>
    <w:tmpl w:val="EAA4464E"/>
    <w:lvl w:ilvl="0" w:tplc="87567178">
      <w:start w:val="5"/>
      <w:numFmt w:val="decimal"/>
      <w:lvlText w:val="%1."/>
      <w:lvlJc w:val="left"/>
      <w:pPr>
        <w:ind w:left="805" w:hanging="360"/>
      </w:pPr>
      <w:rPr>
        <w:rFonts w:hint="default"/>
        <w:b/>
        <w:sz w:val="20"/>
        <w:szCs w:val="20"/>
      </w:rPr>
    </w:lvl>
    <w:lvl w:ilvl="1" w:tplc="3C0A0019">
      <w:start w:val="1"/>
      <w:numFmt w:val="lowerLetter"/>
      <w:lvlText w:val="%2."/>
      <w:lvlJc w:val="left"/>
      <w:pPr>
        <w:ind w:left="360" w:hanging="360"/>
      </w:pPr>
    </w:lvl>
    <w:lvl w:ilvl="2" w:tplc="3C0A001B" w:tentative="1">
      <w:start w:val="1"/>
      <w:numFmt w:val="lowerRoman"/>
      <w:lvlText w:val="%3."/>
      <w:lvlJc w:val="right"/>
      <w:pPr>
        <w:ind w:left="2245" w:hanging="180"/>
      </w:pPr>
    </w:lvl>
    <w:lvl w:ilvl="3" w:tplc="3C0A000F" w:tentative="1">
      <w:start w:val="1"/>
      <w:numFmt w:val="decimal"/>
      <w:lvlText w:val="%4."/>
      <w:lvlJc w:val="left"/>
      <w:pPr>
        <w:ind w:left="2965" w:hanging="360"/>
      </w:pPr>
    </w:lvl>
    <w:lvl w:ilvl="4" w:tplc="3C0A0019" w:tentative="1">
      <w:start w:val="1"/>
      <w:numFmt w:val="lowerLetter"/>
      <w:lvlText w:val="%5."/>
      <w:lvlJc w:val="left"/>
      <w:pPr>
        <w:ind w:left="3685" w:hanging="360"/>
      </w:pPr>
    </w:lvl>
    <w:lvl w:ilvl="5" w:tplc="3C0A001B" w:tentative="1">
      <w:start w:val="1"/>
      <w:numFmt w:val="lowerRoman"/>
      <w:lvlText w:val="%6."/>
      <w:lvlJc w:val="right"/>
      <w:pPr>
        <w:ind w:left="4405" w:hanging="180"/>
      </w:pPr>
    </w:lvl>
    <w:lvl w:ilvl="6" w:tplc="3C0A000F" w:tentative="1">
      <w:start w:val="1"/>
      <w:numFmt w:val="decimal"/>
      <w:lvlText w:val="%7."/>
      <w:lvlJc w:val="left"/>
      <w:pPr>
        <w:ind w:left="5125" w:hanging="360"/>
      </w:pPr>
    </w:lvl>
    <w:lvl w:ilvl="7" w:tplc="3C0A0019" w:tentative="1">
      <w:start w:val="1"/>
      <w:numFmt w:val="lowerLetter"/>
      <w:lvlText w:val="%8."/>
      <w:lvlJc w:val="left"/>
      <w:pPr>
        <w:ind w:left="5845" w:hanging="360"/>
      </w:pPr>
    </w:lvl>
    <w:lvl w:ilvl="8" w:tplc="3C0A001B" w:tentative="1">
      <w:start w:val="1"/>
      <w:numFmt w:val="lowerRoman"/>
      <w:lvlText w:val="%9."/>
      <w:lvlJc w:val="right"/>
      <w:pPr>
        <w:ind w:left="6565" w:hanging="180"/>
      </w:pPr>
    </w:lvl>
  </w:abstractNum>
  <w:abstractNum w:abstractNumId="116" w15:restartNumberingAfterBreak="0">
    <w:nsid w:val="5D6124A4"/>
    <w:multiLevelType w:val="hybridMultilevel"/>
    <w:tmpl w:val="6832BAA0"/>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7" w15:restartNumberingAfterBreak="0">
    <w:nsid w:val="5FF3401C"/>
    <w:multiLevelType w:val="hybridMultilevel"/>
    <w:tmpl w:val="55621A78"/>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8" w15:restartNumberingAfterBreak="0">
    <w:nsid w:val="603C3BF3"/>
    <w:multiLevelType w:val="hybridMultilevel"/>
    <w:tmpl w:val="C11A877C"/>
    <w:lvl w:ilvl="0" w:tplc="CE8ED076">
      <w:start w:val="1"/>
      <w:numFmt w:val="lowerLetter"/>
      <w:lvlText w:val="%1)"/>
      <w:lvlJc w:val="left"/>
      <w:pPr>
        <w:ind w:left="432" w:hanging="360"/>
      </w:pPr>
      <w:rPr>
        <w:rFonts w:hint="default"/>
        <w:b w:val="0"/>
      </w:rPr>
    </w:lvl>
    <w:lvl w:ilvl="1" w:tplc="3C0A0019" w:tentative="1">
      <w:start w:val="1"/>
      <w:numFmt w:val="lowerLetter"/>
      <w:lvlText w:val="%2."/>
      <w:lvlJc w:val="left"/>
      <w:pPr>
        <w:ind w:left="1152" w:hanging="360"/>
      </w:pPr>
    </w:lvl>
    <w:lvl w:ilvl="2" w:tplc="3C0A001B" w:tentative="1">
      <w:start w:val="1"/>
      <w:numFmt w:val="lowerRoman"/>
      <w:lvlText w:val="%3."/>
      <w:lvlJc w:val="right"/>
      <w:pPr>
        <w:ind w:left="1872" w:hanging="180"/>
      </w:pPr>
    </w:lvl>
    <w:lvl w:ilvl="3" w:tplc="3C0A000F" w:tentative="1">
      <w:start w:val="1"/>
      <w:numFmt w:val="decimal"/>
      <w:lvlText w:val="%4."/>
      <w:lvlJc w:val="left"/>
      <w:pPr>
        <w:ind w:left="2592" w:hanging="360"/>
      </w:pPr>
    </w:lvl>
    <w:lvl w:ilvl="4" w:tplc="3C0A0019" w:tentative="1">
      <w:start w:val="1"/>
      <w:numFmt w:val="lowerLetter"/>
      <w:lvlText w:val="%5."/>
      <w:lvlJc w:val="left"/>
      <w:pPr>
        <w:ind w:left="3312" w:hanging="360"/>
      </w:pPr>
    </w:lvl>
    <w:lvl w:ilvl="5" w:tplc="3C0A001B" w:tentative="1">
      <w:start w:val="1"/>
      <w:numFmt w:val="lowerRoman"/>
      <w:lvlText w:val="%6."/>
      <w:lvlJc w:val="right"/>
      <w:pPr>
        <w:ind w:left="4032" w:hanging="180"/>
      </w:pPr>
    </w:lvl>
    <w:lvl w:ilvl="6" w:tplc="3C0A000F" w:tentative="1">
      <w:start w:val="1"/>
      <w:numFmt w:val="decimal"/>
      <w:lvlText w:val="%7."/>
      <w:lvlJc w:val="left"/>
      <w:pPr>
        <w:ind w:left="4752" w:hanging="360"/>
      </w:pPr>
    </w:lvl>
    <w:lvl w:ilvl="7" w:tplc="3C0A0019" w:tentative="1">
      <w:start w:val="1"/>
      <w:numFmt w:val="lowerLetter"/>
      <w:lvlText w:val="%8."/>
      <w:lvlJc w:val="left"/>
      <w:pPr>
        <w:ind w:left="5472" w:hanging="360"/>
      </w:pPr>
    </w:lvl>
    <w:lvl w:ilvl="8" w:tplc="3C0A001B" w:tentative="1">
      <w:start w:val="1"/>
      <w:numFmt w:val="lowerRoman"/>
      <w:lvlText w:val="%9."/>
      <w:lvlJc w:val="right"/>
      <w:pPr>
        <w:ind w:left="6192" w:hanging="180"/>
      </w:pPr>
    </w:lvl>
  </w:abstractNum>
  <w:abstractNum w:abstractNumId="119" w15:restartNumberingAfterBreak="0">
    <w:nsid w:val="612E5D97"/>
    <w:multiLevelType w:val="hybridMultilevel"/>
    <w:tmpl w:val="6832BAA0"/>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0" w15:restartNumberingAfterBreak="0">
    <w:nsid w:val="61554E15"/>
    <w:multiLevelType w:val="hybridMultilevel"/>
    <w:tmpl w:val="7A8E3FFC"/>
    <w:lvl w:ilvl="0" w:tplc="3C0A0003">
      <w:start w:val="1"/>
      <w:numFmt w:val="bullet"/>
      <w:lvlText w:val="o"/>
      <w:lvlJc w:val="left"/>
      <w:pPr>
        <w:ind w:left="720" w:hanging="360"/>
      </w:pPr>
      <w:rPr>
        <w:rFonts w:ascii="Courier New" w:hAnsi="Courier New" w:cs="Courier New" w:hint="default"/>
      </w:rPr>
    </w:lvl>
    <w:lvl w:ilvl="1" w:tplc="3C0A0003" w:tentative="1">
      <w:start w:val="1"/>
      <w:numFmt w:val="bullet"/>
      <w:lvlText w:val="o"/>
      <w:lvlJc w:val="left"/>
      <w:pPr>
        <w:ind w:left="1440" w:hanging="360"/>
      </w:pPr>
      <w:rPr>
        <w:rFonts w:ascii="Courier New" w:hAnsi="Courier New" w:cs="Courier New" w:hint="default"/>
      </w:rPr>
    </w:lvl>
    <w:lvl w:ilvl="2" w:tplc="3C0A0005" w:tentative="1">
      <w:start w:val="1"/>
      <w:numFmt w:val="bullet"/>
      <w:lvlText w:val=""/>
      <w:lvlJc w:val="left"/>
      <w:pPr>
        <w:ind w:left="2160" w:hanging="360"/>
      </w:pPr>
      <w:rPr>
        <w:rFonts w:ascii="Wingdings" w:hAnsi="Wingdings" w:hint="default"/>
      </w:rPr>
    </w:lvl>
    <w:lvl w:ilvl="3" w:tplc="3C0A0001" w:tentative="1">
      <w:start w:val="1"/>
      <w:numFmt w:val="bullet"/>
      <w:lvlText w:val=""/>
      <w:lvlJc w:val="left"/>
      <w:pPr>
        <w:ind w:left="2880" w:hanging="360"/>
      </w:pPr>
      <w:rPr>
        <w:rFonts w:ascii="Symbol" w:hAnsi="Symbol" w:hint="default"/>
      </w:rPr>
    </w:lvl>
    <w:lvl w:ilvl="4" w:tplc="3C0A0003" w:tentative="1">
      <w:start w:val="1"/>
      <w:numFmt w:val="bullet"/>
      <w:lvlText w:val="o"/>
      <w:lvlJc w:val="left"/>
      <w:pPr>
        <w:ind w:left="3600" w:hanging="360"/>
      </w:pPr>
      <w:rPr>
        <w:rFonts w:ascii="Courier New" w:hAnsi="Courier New" w:cs="Courier New" w:hint="default"/>
      </w:rPr>
    </w:lvl>
    <w:lvl w:ilvl="5" w:tplc="3C0A0005" w:tentative="1">
      <w:start w:val="1"/>
      <w:numFmt w:val="bullet"/>
      <w:lvlText w:val=""/>
      <w:lvlJc w:val="left"/>
      <w:pPr>
        <w:ind w:left="4320" w:hanging="360"/>
      </w:pPr>
      <w:rPr>
        <w:rFonts w:ascii="Wingdings" w:hAnsi="Wingdings" w:hint="default"/>
      </w:rPr>
    </w:lvl>
    <w:lvl w:ilvl="6" w:tplc="3C0A0001" w:tentative="1">
      <w:start w:val="1"/>
      <w:numFmt w:val="bullet"/>
      <w:lvlText w:val=""/>
      <w:lvlJc w:val="left"/>
      <w:pPr>
        <w:ind w:left="5040" w:hanging="360"/>
      </w:pPr>
      <w:rPr>
        <w:rFonts w:ascii="Symbol" w:hAnsi="Symbol" w:hint="default"/>
      </w:rPr>
    </w:lvl>
    <w:lvl w:ilvl="7" w:tplc="3C0A0003" w:tentative="1">
      <w:start w:val="1"/>
      <w:numFmt w:val="bullet"/>
      <w:lvlText w:val="o"/>
      <w:lvlJc w:val="left"/>
      <w:pPr>
        <w:ind w:left="5760" w:hanging="360"/>
      </w:pPr>
      <w:rPr>
        <w:rFonts w:ascii="Courier New" w:hAnsi="Courier New" w:cs="Courier New" w:hint="default"/>
      </w:rPr>
    </w:lvl>
    <w:lvl w:ilvl="8" w:tplc="3C0A0005" w:tentative="1">
      <w:start w:val="1"/>
      <w:numFmt w:val="bullet"/>
      <w:lvlText w:val=""/>
      <w:lvlJc w:val="left"/>
      <w:pPr>
        <w:ind w:left="6480" w:hanging="360"/>
      </w:pPr>
      <w:rPr>
        <w:rFonts w:ascii="Wingdings" w:hAnsi="Wingdings" w:hint="default"/>
      </w:rPr>
    </w:lvl>
  </w:abstractNum>
  <w:abstractNum w:abstractNumId="121" w15:restartNumberingAfterBreak="0">
    <w:nsid w:val="61566369"/>
    <w:multiLevelType w:val="multilevel"/>
    <w:tmpl w:val="1EB8C9FA"/>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22" w15:restartNumberingAfterBreak="0">
    <w:nsid w:val="62620AF9"/>
    <w:multiLevelType w:val="hybridMultilevel"/>
    <w:tmpl w:val="A9CA1B02"/>
    <w:lvl w:ilvl="0" w:tplc="692062FA">
      <w:start w:val="1007"/>
      <w:numFmt w:val="decimal"/>
      <w:lvlText w:val="%1"/>
      <w:lvlJc w:val="left"/>
      <w:pPr>
        <w:ind w:left="600" w:hanging="600"/>
      </w:pPr>
      <w:rPr>
        <w:rFonts w:hint="default"/>
      </w:rPr>
    </w:lvl>
    <w:lvl w:ilvl="1" w:tplc="0C0A0019">
      <w:start w:val="1"/>
      <w:numFmt w:val="lowerLetter"/>
      <w:lvlText w:val="%2."/>
      <w:lvlJc w:val="left"/>
      <w:pPr>
        <w:ind w:left="1080" w:hanging="360"/>
      </w:pPr>
    </w:lvl>
    <w:lvl w:ilvl="2" w:tplc="0C0A001B">
      <w:start w:val="1"/>
      <w:numFmt w:val="lowerRoman"/>
      <w:lvlText w:val="%3."/>
      <w:lvlJc w:val="right"/>
      <w:pPr>
        <w:ind w:left="1800" w:hanging="180"/>
      </w:pPr>
    </w:lvl>
    <w:lvl w:ilvl="3" w:tplc="0C0A000F">
      <w:start w:val="1"/>
      <w:numFmt w:val="decimal"/>
      <w:lvlText w:val="%4."/>
      <w:lvlJc w:val="left"/>
      <w:pPr>
        <w:ind w:left="2520" w:hanging="360"/>
      </w:pPr>
    </w:lvl>
    <w:lvl w:ilvl="4" w:tplc="0C0A0019">
      <w:start w:val="1"/>
      <w:numFmt w:val="lowerLetter"/>
      <w:lvlText w:val="%5."/>
      <w:lvlJc w:val="left"/>
      <w:pPr>
        <w:ind w:left="3240" w:hanging="360"/>
      </w:pPr>
    </w:lvl>
    <w:lvl w:ilvl="5" w:tplc="0C0A001B">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23" w15:restartNumberingAfterBreak="0">
    <w:nsid w:val="6374368D"/>
    <w:multiLevelType w:val="hybridMultilevel"/>
    <w:tmpl w:val="8286DB74"/>
    <w:lvl w:ilvl="0" w:tplc="C0D0A3CE">
      <w:start w:val="1"/>
      <w:numFmt w:val="decimal"/>
      <w:lvlText w:val="%1."/>
      <w:lvlJc w:val="left"/>
      <w:pPr>
        <w:ind w:left="720" w:hanging="360"/>
      </w:pPr>
      <w:rPr>
        <w:rFonts w:hint="default"/>
      </w:rPr>
    </w:lvl>
    <w:lvl w:ilvl="1" w:tplc="3C0A0019" w:tentative="1">
      <w:start w:val="1"/>
      <w:numFmt w:val="lowerLetter"/>
      <w:lvlText w:val="%2."/>
      <w:lvlJc w:val="left"/>
      <w:pPr>
        <w:ind w:left="1440" w:hanging="360"/>
      </w:pPr>
    </w:lvl>
    <w:lvl w:ilvl="2" w:tplc="3C0A001B" w:tentative="1">
      <w:start w:val="1"/>
      <w:numFmt w:val="lowerRoman"/>
      <w:lvlText w:val="%3."/>
      <w:lvlJc w:val="right"/>
      <w:pPr>
        <w:ind w:left="2160" w:hanging="180"/>
      </w:pPr>
    </w:lvl>
    <w:lvl w:ilvl="3" w:tplc="3C0A000F" w:tentative="1">
      <w:start w:val="1"/>
      <w:numFmt w:val="decimal"/>
      <w:lvlText w:val="%4."/>
      <w:lvlJc w:val="left"/>
      <w:pPr>
        <w:ind w:left="2880" w:hanging="360"/>
      </w:pPr>
    </w:lvl>
    <w:lvl w:ilvl="4" w:tplc="3C0A0019" w:tentative="1">
      <w:start w:val="1"/>
      <w:numFmt w:val="lowerLetter"/>
      <w:lvlText w:val="%5."/>
      <w:lvlJc w:val="left"/>
      <w:pPr>
        <w:ind w:left="3600" w:hanging="360"/>
      </w:pPr>
    </w:lvl>
    <w:lvl w:ilvl="5" w:tplc="3C0A001B" w:tentative="1">
      <w:start w:val="1"/>
      <w:numFmt w:val="lowerRoman"/>
      <w:lvlText w:val="%6."/>
      <w:lvlJc w:val="right"/>
      <w:pPr>
        <w:ind w:left="4320" w:hanging="180"/>
      </w:pPr>
    </w:lvl>
    <w:lvl w:ilvl="6" w:tplc="3C0A000F" w:tentative="1">
      <w:start w:val="1"/>
      <w:numFmt w:val="decimal"/>
      <w:lvlText w:val="%7."/>
      <w:lvlJc w:val="left"/>
      <w:pPr>
        <w:ind w:left="5040" w:hanging="360"/>
      </w:pPr>
    </w:lvl>
    <w:lvl w:ilvl="7" w:tplc="3C0A0019" w:tentative="1">
      <w:start w:val="1"/>
      <w:numFmt w:val="lowerLetter"/>
      <w:lvlText w:val="%8."/>
      <w:lvlJc w:val="left"/>
      <w:pPr>
        <w:ind w:left="5760" w:hanging="360"/>
      </w:pPr>
    </w:lvl>
    <w:lvl w:ilvl="8" w:tplc="3C0A001B" w:tentative="1">
      <w:start w:val="1"/>
      <w:numFmt w:val="lowerRoman"/>
      <w:lvlText w:val="%9."/>
      <w:lvlJc w:val="right"/>
      <w:pPr>
        <w:ind w:left="6480" w:hanging="180"/>
      </w:pPr>
    </w:lvl>
  </w:abstractNum>
  <w:abstractNum w:abstractNumId="124" w15:restartNumberingAfterBreak="0">
    <w:nsid w:val="6413702E"/>
    <w:multiLevelType w:val="hybridMultilevel"/>
    <w:tmpl w:val="6832BAA0"/>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5" w15:restartNumberingAfterBreak="0">
    <w:nsid w:val="644B6E9A"/>
    <w:multiLevelType w:val="hybridMultilevel"/>
    <w:tmpl w:val="398E45A4"/>
    <w:lvl w:ilvl="0" w:tplc="2DE2A23C">
      <w:start w:val="1"/>
      <w:numFmt w:val="lowerLetter"/>
      <w:lvlText w:val="%1."/>
      <w:lvlJc w:val="left"/>
      <w:pPr>
        <w:ind w:left="720" w:hanging="360"/>
      </w:pPr>
      <w:rPr>
        <w:b/>
        <w:i/>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6" w15:restartNumberingAfterBreak="0">
    <w:nsid w:val="650D7C0A"/>
    <w:multiLevelType w:val="hybridMultilevel"/>
    <w:tmpl w:val="6832BAA0"/>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7" w15:restartNumberingAfterBreak="0">
    <w:nsid w:val="661908B8"/>
    <w:multiLevelType w:val="hybridMultilevel"/>
    <w:tmpl w:val="450AE8FA"/>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8" w15:restartNumberingAfterBreak="0">
    <w:nsid w:val="664F36D1"/>
    <w:multiLevelType w:val="hybridMultilevel"/>
    <w:tmpl w:val="5C0A763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9" w15:restartNumberingAfterBreak="0">
    <w:nsid w:val="66F34621"/>
    <w:multiLevelType w:val="hybridMultilevel"/>
    <w:tmpl w:val="450AE8FA"/>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0" w15:restartNumberingAfterBreak="0">
    <w:nsid w:val="6700484A"/>
    <w:multiLevelType w:val="hybridMultilevel"/>
    <w:tmpl w:val="B62403B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1" w15:restartNumberingAfterBreak="0">
    <w:nsid w:val="68BC545E"/>
    <w:multiLevelType w:val="hybridMultilevel"/>
    <w:tmpl w:val="C7B86A9C"/>
    <w:lvl w:ilvl="0" w:tplc="0310FBC2">
      <w:start w:val="1"/>
      <w:numFmt w:val="bullet"/>
      <w:suff w:val="space"/>
      <w:lvlText w:val=""/>
      <w:lvlJc w:val="left"/>
      <w:pPr>
        <w:ind w:left="927" w:hanging="567"/>
      </w:pPr>
      <w:rPr>
        <w:rFonts w:ascii="Wingdings" w:hAnsi="Wingdings"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6A4103D8"/>
    <w:multiLevelType w:val="hybridMultilevel"/>
    <w:tmpl w:val="C3EE366E"/>
    <w:lvl w:ilvl="0" w:tplc="0C0A0001">
      <w:start w:val="1"/>
      <w:numFmt w:val="lowerLetter"/>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3" w15:restartNumberingAfterBreak="0">
    <w:nsid w:val="6A8D02DE"/>
    <w:multiLevelType w:val="hybridMultilevel"/>
    <w:tmpl w:val="AC388426"/>
    <w:lvl w:ilvl="0" w:tplc="3926B95A">
      <w:start w:val="1"/>
      <w:numFmt w:val="decimal"/>
      <w:lvlText w:val="%1"/>
      <w:lvlJc w:val="left"/>
      <w:pPr>
        <w:ind w:left="1080" w:hanging="360"/>
      </w:pPr>
      <w:rPr>
        <w:rFonts w:hint="default"/>
      </w:rPr>
    </w:lvl>
    <w:lvl w:ilvl="1" w:tplc="3C0A0019" w:tentative="1">
      <w:start w:val="1"/>
      <w:numFmt w:val="lowerLetter"/>
      <w:lvlText w:val="%2."/>
      <w:lvlJc w:val="left"/>
      <w:pPr>
        <w:ind w:left="1440" w:hanging="360"/>
      </w:pPr>
    </w:lvl>
    <w:lvl w:ilvl="2" w:tplc="3C0A001B" w:tentative="1">
      <w:start w:val="1"/>
      <w:numFmt w:val="lowerRoman"/>
      <w:lvlText w:val="%3."/>
      <w:lvlJc w:val="right"/>
      <w:pPr>
        <w:ind w:left="2160" w:hanging="180"/>
      </w:pPr>
    </w:lvl>
    <w:lvl w:ilvl="3" w:tplc="3C0A000F" w:tentative="1">
      <w:start w:val="1"/>
      <w:numFmt w:val="decimal"/>
      <w:lvlText w:val="%4."/>
      <w:lvlJc w:val="left"/>
      <w:pPr>
        <w:ind w:left="2880" w:hanging="360"/>
      </w:pPr>
    </w:lvl>
    <w:lvl w:ilvl="4" w:tplc="3C0A0019" w:tentative="1">
      <w:start w:val="1"/>
      <w:numFmt w:val="lowerLetter"/>
      <w:lvlText w:val="%5."/>
      <w:lvlJc w:val="left"/>
      <w:pPr>
        <w:ind w:left="3600" w:hanging="360"/>
      </w:pPr>
    </w:lvl>
    <w:lvl w:ilvl="5" w:tplc="3C0A001B" w:tentative="1">
      <w:start w:val="1"/>
      <w:numFmt w:val="lowerRoman"/>
      <w:lvlText w:val="%6."/>
      <w:lvlJc w:val="right"/>
      <w:pPr>
        <w:ind w:left="4320" w:hanging="180"/>
      </w:pPr>
    </w:lvl>
    <w:lvl w:ilvl="6" w:tplc="3C0A000F" w:tentative="1">
      <w:start w:val="1"/>
      <w:numFmt w:val="decimal"/>
      <w:lvlText w:val="%7."/>
      <w:lvlJc w:val="left"/>
      <w:pPr>
        <w:ind w:left="5040" w:hanging="360"/>
      </w:pPr>
    </w:lvl>
    <w:lvl w:ilvl="7" w:tplc="3C0A0019" w:tentative="1">
      <w:start w:val="1"/>
      <w:numFmt w:val="lowerLetter"/>
      <w:lvlText w:val="%8."/>
      <w:lvlJc w:val="left"/>
      <w:pPr>
        <w:ind w:left="5760" w:hanging="360"/>
      </w:pPr>
    </w:lvl>
    <w:lvl w:ilvl="8" w:tplc="3C0A001B" w:tentative="1">
      <w:start w:val="1"/>
      <w:numFmt w:val="lowerRoman"/>
      <w:lvlText w:val="%9."/>
      <w:lvlJc w:val="right"/>
      <w:pPr>
        <w:ind w:left="6480" w:hanging="180"/>
      </w:pPr>
    </w:lvl>
  </w:abstractNum>
  <w:abstractNum w:abstractNumId="134" w15:restartNumberingAfterBreak="0">
    <w:nsid w:val="6AB15624"/>
    <w:multiLevelType w:val="hybridMultilevel"/>
    <w:tmpl w:val="18920030"/>
    <w:lvl w:ilvl="0" w:tplc="0C0A0017">
      <w:start w:val="1"/>
      <w:numFmt w:val="lowerLetter"/>
      <w:lvlText w:val="%1)"/>
      <w:lvlJc w:val="left"/>
      <w:pPr>
        <w:ind w:left="720" w:hanging="360"/>
      </w:pPr>
      <w:rPr>
        <w:rFonts w:hint="default"/>
      </w:rPr>
    </w:lvl>
    <w:lvl w:ilvl="1" w:tplc="380A0003">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35" w15:restartNumberingAfterBreak="0">
    <w:nsid w:val="6BD17208"/>
    <w:multiLevelType w:val="hybridMultilevel"/>
    <w:tmpl w:val="55621A78"/>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6" w15:restartNumberingAfterBreak="0">
    <w:nsid w:val="6C31500B"/>
    <w:multiLevelType w:val="hybridMultilevel"/>
    <w:tmpl w:val="D28CD2CC"/>
    <w:lvl w:ilvl="0" w:tplc="5B8C8A94">
      <w:start w:val="1"/>
      <w:numFmt w:val="lowerLetter"/>
      <w:lvlText w:val="%1."/>
      <w:lvlJc w:val="left"/>
      <w:pPr>
        <w:tabs>
          <w:tab w:val="num" w:pos="720"/>
        </w:tabs>
        <w:ind w:left="720" w:hanging="360"/>
      </w:pPr>
      <w:rPr>
        <w:rFonts w:hint="default"/>
        <w:b w:val="0"/>
      </w:rPr>
    </w:lvl>
    <w:lvl w:ilvl="1" w:tplc="04090019">
      <w:start w:val="1"/>
      <w:numFmt w:val="lowerLetter"/>
      <w:lvlText w:val="%2."/>
      <w:lvlJc w:val="left"/>
      <w:pPr>
        <w:tabs>
          <w:tab w:val="num" w:pos="1440"/>
        </w:tabs>
        <w:ind w:left="1440" w:hanging="360"/>
      </w:pPr>
    </w:lvl>
    <w:lvl w:ilvl="2" w:tplc="0409001B">
      <w:start w:val="1"/>
      <w:numFmt w:val="lowerRoman"/>
      <w:lvlText w:val="%3."/>
      <w:lvlJc w:val="left"/>
      <w:pPr>
        <w:tabs>
          <w:tab w:val="num" w:pos="2340"/>
        </w:tabs>
        <w:ind w:left="2340" w:hanging="360"/>
      </w:pPr>
      <w:rPr>
        <w:rFonts w:hint="default"/>
        <w:b w:val="0"/>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7" w15:restartNumberingAfterBreak="0">
    <w:nsid w:val="6C9148D9"/>
    <w:multiLevelType w:val="hybridMultilevel"/>
    <w:tmpl w:val="E90C0290"/>
    <w:lvl w:ilvl="0" w:tplc="9B14E16E">
      <w:start w:val="1"/>
      <w:numFmt w:val="upp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8" w15:restartNumberingAfterBreak="0">
    <w:nsid w:val="6F612EB4"/>
    <w:multiLevelType w:val="multilevel"/>
    <w:tmpl w:val="BA3E8A2E"/>
    <w:lvl w:ilvl="0">
      <w:start w:val="3"/>
      <w:numFmt w:val="decimal"/>
      <w:lvlText w:val="%1"/>
      <w:lvlJc w:val="left"/>
      <w:pPr>
        <w:ind w:left="360" w:hanging="360"/>
      </w:pPr>
      <w:rPr>
        <w:rFonts w:hint="default"/>
        <w:b/>
        <w:i/>
      </w:rPr>
    </w:lvl>
    <w:lvl w:ilvl="1">
      <w:start w:val="1"/>
      <w:numFmt w:val="decimal"/>
      <w:lvlText w:val="%1.%2"/>
      <w:lvlJc w:val="left"/>
      <w:pPr>
        <w:ind w:left="1080" w:hanging="360"/>
      </w:pPr>
      <w:rPr>
        <w:rFonts w:hint="default"/>
        <w:b w:val="0"/>
        <w:i/>
      </w:rPr>
    </w:lvl>
    <w:lvl w:ilvl="2">
      <w:start w:val="1"/>
      <w:numFmt w:val="decimal"/>
      <w:lvlText w:val="%1.%2.%3"/>
      <w:lvlJc w:val="left"/>
      <w:pPr>
        <w:ind w:left="2160" w:hanging="720"/>
      </w:pPr>
      <w:rPr>
        <w:rFonts w:hint="default"/>
        <w:b/>
        <w:i/>
      </w:rPr>
    </w:lvl>
    <w:lvl w:ilvl="3">
      <w:start w:val="1"/>
      <w:numFmt w:val="decimal"/>
      <w:lvlText w:val="%1.%2.%3.%4"/>
      <w:lvlJc w:val="left"/>
      <w:pPr>
        <w:ind w:left="2880" w:hanging="720"/>
      </w:pPr>
      <w:rPr>
        <w:rFonts w:hint="default"/>
        <w:b/>
        <w:i/>
      </w:rPr>
    </w:lvl>
    <w:lvl w:ilvl="4">
      <w:start w:val="1"/>
      <w:numFmt w:val="decimal"/>
      <w:lvlText w:val="%1.%2.%3.%4.%5"/>
      <w:lvlJc w:val="left"/>
      <w:pPr>
        <w:ind w:left="3600" w:hanging="720"/>
      </w:pPr>
      <w:rPr>
        <w:rFonts w:hint="default"/>
        <w:b/>
        <w:i/>
      </w:rPr>
    </w:lvl>
    <w:lvl w:ilvl="5">
      <w:start w:val="1"/>
      <w:numFmt w:val="decimal"/>
      <w:lvlText w:val="%1.%2.%3.%4.%5.%6"/>
      <w:lvlJc w:val="left"/>
      <w:pPr>
        <w:ind w:left="4680" w:hanging="1080"/>
      </w:pPr>
      <w:rPr>
        <w:rFonts w:hint="default"/>
        <w:b/>
        <w:i/>
      </w:rPr>
    </w:lvl>
    <w:lvl w:ilvl="6">
      <w:start w:val="1"/>
      <w:numFmt w:val="decimal"/>
      <w:lvlText w:val="%1.%2.%3.%4.%5.%6.%7"/>
      <w:lvlJc w:val="left"/>
      <w:pPr>
        <w:ind w:left="5400" w:hanging="1080"/>
      </w:pPr>
      <w:rPr>
        <w:rFonts w:hint="default"/>
        <w:b/>
        <w:i/>
      </w:rPr>
    </w:lvl>
    <w:lvl w:ilvl="7">
      <w:start w:val="1"/>
      <w:numFmt w:val="decimal"/>
      <w:lvlText w:val="%1.%2.%3.%4.%5.%6.%7.%8"/>
      <w:lvlJc w:val="left"/>
      <w:pPr>
        <w:ind w:left="6480" w:hanging="1440"/>
      </w:pPr>
      <w:rPr>
        <w:rFonts w:hint="default"/>
        <w:b/>
        <w:i/>
      </w:rPr>
    </w:lvl>
    <w:lvl w:ilvl="8">
      <w:start w:val="1"/>
      <w:numFmt w:val="decimal"/>
      <w:lvlText w:val="%1.%2.%3.%4.%5.%6.%7.%8.%9"/>
      <w:lvlJc w:val="left"/>
      <w:pPr>
        <w:ind w:left="7200" w:hanging="1440"/>
      </w:pPr>
      <w:rPr>
        <w:rFonts w:hint="default"/>
        <w:b/>
        <w:i/>
      </w:rPr>
    </w:lvl>
  </w:abstractNum>
  <w:abstractNum w:abstractNumId="139" w15:restartNumberingAfterBreak="0">
    <w:nsid w:val="711F7087"/>
    <w:multiLevelType w:val="hybridMultilevel"/>
    <w:tmpl w:val="732E2A94"/>
    <w:lvl w:ilvl="0" w:tplc="0C0A0001">
      <w:start w:val="1"/>
      <w:numFmt w:val="bullet"/>
      <w:lvlText w:val=""/>
      <w:lvlJc w:val="left"/>
      <w:pPr>
        <w:ind w:left="720" w:hanging="360"/>
      </w:pPr>
      <w:rPr>
        <w:rFonts w:ascii="Symbol" w:hAnsi="Symbol" w:hint="default"/>
      </w:rPr>
    </w:lvl>
    <w:lvl w:ilvl="1" w:tplc="380A0003">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40" w15:restartNumberingAfterBreak="0">
    <w:nsid w:val="71D82BD2"/>
    <w:multiLevelType w:val="hybridMultilevel"/>
    <w:tmpl w:val="7FBAA358"/>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1" w15:restartNumberingAfterBreak="0">
    <w:nsid w:val="726B314A"/>
    <w:multiLevelType w:val="hybridMultilevel"/>
    <w:tmpl w:val="4DECD1EC"/>
    <w:lvl w:ilvl="0" w:tplc="A5B47988">
      <w:start w:val="804"/>
      <w:numFmt w:val="decimal"/>
      <w:lvlText w:val="%1"/>
      <w:lvlJc w:val="left"/>
      <w:pPr>
        <w:ind w:left="1170" w:hanging="450"/>
      </w:pPr>
      <w:rPr>
        <w:rFonts w:hint="default"/>
      </w:rPr>
    </w:lvl>
    <w:lvl w:ilvl="1" w:tplc="0C0A0019" w:tentative="1">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2" w15:restartNumberingAfterBreak="0">
    <w:nsid w:val="739C69A5"/>
    <w:multiLevelType w:val="hybridMultilevel"/>
    <w:tmpl w:val="55621A78"/>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3" w15:restartNumberingAfterBreak="0">
    <w:nsid w:val="73CE64FF"/>
    <w:multiLevelType w:val="hybridMultilevel"/>
    <w:tmpl w:val="D6C01F7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4" w15:restartNumberingAfterBreak="0">
    <w:nsid w:val="74D148EA"/>
    <w:multiLevelType w:val="hybridMultilevel"/>
    <w:tmpl w:val="74AAF91C"/>
    <w:lvl w:ilvl="0" w:tplc="42AAEFC4">
      <w:start w:val="1"/>
      <w:numFmt w:val="decimal"/>
      <w:lvlText w:val="%1."/>
      <w:lvlJc w:val="left"/>
      <w:pPr>
        <w:ind w:left="720" w:hanging="360"/>
      </w:pPr>
      <w:rPr>
        <w:rFonts w:ascii="Arial" w:hAnsi="Arial" w:cs="Arial" w:hint="default"/>
        <w:b/>
        <w:sz w:val="20"/>
        <w:szCs w:val="20"/>
      </w:rPr>
    </w:lvl>
    <w:lvl w:ilvl="1" w:tplc="3C0A0019" w:tentative="1">
      <w:start w:val="1"/>
      <w:numFmt w:val="lowerLetter"/>
      <w:lvlText w:val="%2."/>
      <w:lvlJc w:val="left"/>
      <w:pPr>
        <w:ind w:left="1440" w:hanging="360"/>
      </w:pPr>
    </w:lvl>
    <w:lvl w:ilvl="2" w:tplc="3C0A001B" w:tentative="1">
      <w:start w:val="1"/>
      <w:numFmt w:val="lowerRoman"/>
      <w:lvlText w:val="%3."/>
      <w:lvlJc w:val="right"/>
      <w:pPr>
        <w:ind w:left="2160" w:hanging="180"/>
      </w:pPr>
    </w:lvl>
    <w:lvl w:ilvl="3" w:tplc="3C0A000F" w:tentative="1">
      <w:start w:val="1"/>
      <w:numFmt w:val="decimal"/>
      <w:lvlText w:val="%4."/>
      <w:lvlJc w:val="left"/>
      <w:pPr>
        <w:ind w:left="2880" w:hanging="360"/>
      </w:pPr>
    </w:lvl>
    <w:lvl w:ilvl="4" w:tplc="3C0A0019" w:tentative="1">
      <w:start w:val="1"/>
      <w:numFmt w:val="lowerLetter"/>
      <w:lvlText w:val="%5."/>
      <w:lvlJc w:val="left"/>
      <w:pPr>
        <w:ind w:left="3600" w:hanging="360"/>
      </w:pPr>
    </w:lvl>
    <w:lvl w:ilvl="5" w:tplc="3C0A001B" w:tentative="1">
      <w:start w:val="1"/>
      <w:numFmt w:val="lowerRoman"/>
      <w:lvlText w:val="%6."/>
      <w:lvlJc w:val="right"/>
      <w:pPr>
        <w:ind w:left="4320" w:hanging="180"/>
      </w:pPr>
    </w:lvl>
    <w:lvl w:ilvl="6" w:tplc="3C0A000F" w:tentative="1">
      <w:start w:val="1"/>
      <w:numFmt w:val="decimal"/>
      <w:lvlText w:val="%7."/>
      <w:lvlJc w:val="left"/>
      <w:pPr>
        <w:ind w:left="5040" w:hanging="360"/>
      </w:pPr>
    </w:lvl>
    <w:lvl w:ilvl="7" w:tplc="3C0A0019" w:tentative="1">
      <w:start w:val="1"/>
      <w:numFmt w:val="lowerLetter"/>
      <w:lvlText w:val="%8."/>
      <w:lvlJc w:val="left"/>
      <w:pPr>
        <w:ind w:left="5760" w:hanging="360"/>
      </w:pPr>
    </w:lvl>
    <w:lvl w:ilvl="8" w:tplc="3C0A001B" w:tentative="1">
      <w:start w:val="1"/>
      <w:numFmt w:val="lowerRoman"/>
      <w:lvlText w:val="%9."/>
      <w:lvlJc w:val="right"/>
      <w:pPr>
        <w:ind w:left="6480" w:hanging="180"/>
      </w:pPr>
    </w:lvl>
  </w:abstractNum>
  <w:abstractNum w:abstractNumId="145" w15:restartNumberingAfterBreak="0">
    <w:nsid w:val="75BA4247"/>
    <w:multiLevelType w:val="hybridMultilevel"/>
    <w:tmpl w:val="ABCAE768"/>
    <w:lvl w:ilvl="0" w:tplc="0C0A0019">
      <w:start w:val="1"/>
      <w:numFmt w:val="lowerLetter"/>
      <w:lvlText w:val="%1."/>
      <w:lvlJc w:val="left"/>
      <w:pPr>
        <w:ind w:left="3240" w:hanging="360"/>
      </w:pPr>
    </w:lvl>
    <w:lvl w:ilvl="1" w:tplc="3C0A0019" w:tentative="1">
      <w:start w:val="1"/>
      <w:numFmt w:val="lowerLetter"/>
      <w:lvlText w:val="%2."/>
      <w:lvlJc w:val="left"/>
      <w:pPr>
        <w:ind w:left="1440" w:hanging="360"/>
      </w:pPr>
    </w:lvl>
    <w:lvl w:ilvl="2" w:tplc="3C0A001B" w:tentative="1">
      <w:start w:val="1"/>
      <w:numFmt w:val="lowerRoman"/>
      <w:lvlText w:val="%3."/>
      <w:lvlJc w:val="right"/>
      <w:pPr>
        <w:ind w:left="2160" w:hanging="180"/>
      </w:pPr>
    </w:lvl>
    <w:lvl w:ilvl="3" w:tplc="3C0A000F" w:tentative="1">
      <w:start w:val="1"/>
      <w:numFmt w:val="decimal"/>
      <w:lvlText w:val="%4."/>
      <w:lvlJc w:val="left"/>
      <w:pPr>
        <w:ind w:left="2880" w:hanging="360"/>
      </w:pPr>
    </w:lvl>
    <w:lvl w:ilvl="4" w:tplc="3C0A0019" w:tentative="1">
      <w:start w:val="1"/>
      <w:numFmt w:val="lowerLetter"/>
      <w:lvlText w:val="%5."/>
      <w:lvlJc w:val="left"/>
      <w:pPr>
        <w:ind w:left="3600" w:hanging="360"/>
      </w:pPr>
    </w:lvl>
    <w:lvl w:ilvl="5" w:tplc="3C0A001B" w:tentative="1">
      <w:start w:val="1"/>
      <w:numFmt w:val="lowerRoman"/>
      <w:lvlText w:val="%6."/>
      <w:lvlJc w:val="right"/>
      <w:pPr>
        <w:ind w:left="4320" w:hanging="180"/>
      </w:pPr>
    </w:lvl>
    <w:lvl w:ilvl="6" w:tplc="3C0A000F" w:tentative="1">
      <w:start w:val="1"/>
      <w:numFmt w:val="decimal"/>
      <w:lvlText w:val="%7."/>
      <w:lvlJc w:val="left"/>
      <w:pPr>
        <w:ind w:left="5040" w:hanging="360"/>
      </w:pPr>
    </w:lvl>
    <w:lvl w:ilvl="7" w:tplc="3C0A0019" w:tentative="1">
      <w:start w:val="1"/>
      <w:numFmt w:val="lowerLetter"/>
      <w:lvlText w:val="%8."/>
      <w:lvlJc w:val="left"/>
      <w:pPr>
        <w:ind w:left="5760" w:hanging="360"/>
      </w:pPr>
    </w:lvl>
    <w:lvl w:ilvl="8" w:tplc="3C0A001B" w:tentative="1">
      <w:start w:val="1"/>
      <w:numFmt w:val="lowerRoman"/>
      <w:lvlText w:val="%9."/>
      <w:lvlJc w:val="right"/>
      <w:pPr>
        <w:ind w:left="6480" w:hanging="180"/>
      </w:pPr>
    </w:lvl>
  </w:abstractNum>
  <w:abstractNum w:abstractNumId="146" w15:restartNumberingAfterBreak="0">
    <w:nsid w:val="75C12C96"/>
    <w:multiLevelType w:val="hybridMultilevel"/>
    <w:tmpl w:val="9CE44688"/>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7" w15:restartNumberingAfterBreak="0">
    <w:nsid w:val="760738D1"/>
    <w:multiLevelType w:val="hybridMultilevel"/>
    <w:tmpl w:val="0E50549E"/>
    <w:lvl w:ilvl="0" w:tplc="6B60A1FE">
      <w:start w:val="2"/>
      <w:numFmt w:val="decimal"/>
      <w:lvlText w:val="%1"/>
      <w:lvlJc w:val="left"/>
      <w:pPr>
        <w:ind w:left="644" w:hanging="360"/>
      </w:pPr>
      <w:rPr>
        <w:rFonts w:hint="default"/>
      </w:rPr>
    </w:lvl>
    <w:lvl w:ilvl="1" w:tplc="0C0A0019">
      <w:start w:val="1"/>
      <w:numFmt w:val="lowerLetter"/>
      <w:lvlText w:val="%2."/>
      <w:lvlJc w:val="left"/>
      <w:pPr>
        <w:ind w:left="1364" w:hanging="360"/>
      </w:pPr>
    </w:lvl>
    <w:lvl w:ilvl="2" w:tplc="0C0A001B">
      <w:start w:val="1"/>
      <w:numFmt w:val="lowerRoman"/>
      <w:lvlText w:val="%3."/>
      <w:lvlJc w:val="right"/>
      <w:pPr>
        <w:ind w:left="2084" w:hanging="180"/>
      </w:pPr>
    </w:lvl>
    <w:lvl w:ilvl="3" w:tplc="0C0A000F">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48" w15:restartNumberingAfterBreak="0">
    <w:nsid w:val="77A0104B"/>
    <w:multiLevelType w:val="hybridMultilevel"/>
    <w:tmpl w:val="618820D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9" w15:restartNumberingAfterBreak="0">
    <w:nsid w:val="79C54955"/>
    <w:multiLevelType w:val="hybridMultilevel"/>
    <w:tmpl w:val="F48C1F16"/>
    <w:lvl w:ilvl="0" w:tplc="DD1055FA">
      <w:start w:val="3"/>
      <w:numFmt w:val="upperLetter"/>
      <w:lvlText w:val="%1."/>
      <w:lvlJc w:val="left"/>
      <w:pPr>
        <w:ind w:left="720" w:hanging="360"/>
      </w:pPr>
      <w:rPr>
        <w:rFonts w:ascii="Arial" w:hAnsi="Arial" w:cs="Arial"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0" w15:restartNumberingAfterBreak="0">
    <w:nsid w:val="79DF3F8D"/>
    <w:multiLevelType w:val="hybridMultilevel"/>
    <w:tmpl w:val="9C96995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1" w15:restartNumberingAfterBreak="0">
    <w:nsid w:val="7A3C33F1"/>
    <w:multiLevelType w:val="hybridMultilevel"/>
    <w:tmpl w:val="51B02D6E"/>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2" w15:restartNumberingAfterBreak="0">
    <w:nsid w:val="7AFA2499"/>
    <w:multiLevelType w:val="hybridMultilevel"/>
    <w:tmpl w:val="55621A78"/>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3" w15:restartNumberingAfterBreak="0">
    <w:nsid w:val="7B095027"/>
    <w:multiLevelType w:val="hybridMultilevel"/>
    <w:tmpl w:val="6FF6ADF2"/>
    <w:lvl w:ilvl="0" w:tplc="0C0A001B">
      <w:start w:val="1"/>
      <w:numFmt w:val="lowerRoman"/>
      <w:lvlText w:val="%1."/>
      <w:lvlJc w:val="right"/>
      <w:pPr>
        <w:ind w:left="2520" w:hanging="180"/>
      </w:pPr>
    </w:lvl>
    <w:lvl w:ilvl="1" w:tplc="3C0A0019" w:tentative="1">
      <w:start w:val="1"/>
      <w:numFmt w:val="lowerLetter"/>
      <w:lvlText w:val="%2."/>
      <w:lvlJc w:val="left"/>
      <w:pPr>
        <w:ind w:left="2160" w:hanging="360"/>
      </w:pPr>
    </w:lvl>
    <w:lvl w:ilvl="2" w:tplc="3C0A001B" w:tentative="1">
      <w:start w:val="1"/>
      <w:numFmt w:val="lowerRoman"/>
      <w:lvlText w:val="%3."/>
      <w:lvlJc w:val="right"/>
      <w:pPr>
        <w:ind w:left="2880" w:hanging="180"/>
      </w:pPr>
    </w:lvl>
    <w:lvl w:ilvl="3" w:tplc="3C0A000F" w:tentative="1">
      <w:start w:val="1"/>
      <w:numFmt w:val="decimal"/>
      <w:lvlText w:val="%4."/>
      <w:lvlJc w:val="left"/>
      <w:pPr>
        <w:ind w:left="3600" w:hanging="360"/>
      </w:pPr>
    </w:lvl>
    <w:lvl w:ilvl="4" w:tplc="3C0A0019" w:tentative="1">
      <w:start w:val="1"/>
      <w:numFmt w:val="lowerLetter"/>
      <w:lvlText w:val="%5."/>
      <w:lvlJc w:val="left"/>
      <w:pPr>
        <w:ind w:left="4320" w:hanging="360"/>
      </w:pPr>
    </w:lvl>
    <w:lvl w:ilvl="5" w:tplc="3C0A001B" w:tentative="1">
      <w:start w:val="1"/>
      <w:numFmt w:val="lowerRoman"/>
      <w:lvlText w:val="%6."/>
      <w:lvlJc w:val="right"/>
      <w:pPr>
        <w:ind w:left="5040" w:hanging="180"/>
      </w:pPr>
    </w:lvl>
    <w:lvl w:ilvl="6" w:tplc="3C0A000F" w:tentative="1">
      <w:start w:val="1"/>
      <w:numFmt w:val="decimal"/>
      <w:lvlText w:val="%7."/>
      <w:lvlJc w:val="left"/>
      <w:pPr>
        <w:ind w:left="5760" w:hanging="360"/>
      </w:pPr>
    </w:lvl>
    <w:lvl w:ilvl="7" w:tplc="3C0A0019" w:tentative="1">
      <w:start w:val="1"/>
      <w:numFmt w:val="lowerLetter"/>
      <w:lvlText w:val="%8."/>
      <w:lvlJc w:val="left"/>
      <w:pPr>
        <w:ind w:left="6480" w:hanging="360"/>
      </w:pPr>
    </w:lvl>
    <w:lvl w:ilvl="8" w:tplc="3C0A001B" w:tentative="1">
      <w:start w:val="1"/>
      <w:numFmt w:val="lowerRoman"/>
      <w:lvlText w:val="%9."/>
      <w:lvlJc w:val="right"/>
      <w:pPr>
        <w:ind w:left="7200" w:hanging="180"/>
      </w:pPr>
    </w:lvl>
  </w:abstractNum>
  <w:abstractNum w:abstractNumId="154" w15:restartNumberingAfterBreak="0">
    <w:nsid w:val="7DA61AD5"/>
    <w:multiLevelType w:val="hybridMultilevel"/>
    <w:tmpl w:val="55621A78"/>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5" w15:restartNumberingAfterBreak="0">
    <w:nsid w:val="7DFD29AD"/>
    <w:multiLevelType w:val="hybridMultilevel"/>
    <w:tmpl w:val="55621A78"/>
    <w:lvl w:ilvl="0" w:tplc="0C0A0017">
      <w:start w:val="1"/>
      <w:numFmt w:val="lowerLetter"/>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6" w15:restartNumberingAfterBreak="0">
    <w:nsid w:val="7F4F5A27"/>
    <w:multiLevelType w:val="hybridMultilevel"/>
    <w:tmpl w:val="A586798E"/>
    <w:lvl w:ilvl="0" w:tplc="380A0001">
      <w:start w:val="1"/>
      <w:numFmt w:val="bullet"/>
      <w:lvlText w:val=""/>
      <w:lvlJc w:val="left"/>
      <w:pPr>
        <w:ind w:left="720" w:hanging="360"/>
      </w:pPr>
      <w:rPr>
        <w:rFonts w:ascii="Symbol" w:hAnsi="Symbol"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57" w15:restartNumberingAfterBreak="0">
    <w:nsid w:val="7F8D0851"/>
    <w:multiLevelType w:val="multilevel"/>
    <w:tmpl w:val="199A9AAA"/>
    <w:lvl w:ilvl="0">
      <w:start w:val="1"/>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23"/>
  </w:num>
  <w:num w:numId="2">
    <w:abstractNumId w:val="37"/>
  </w:num>
  <w:num w:numId="3">
    <w:abstractNumId w:val="136"/>
  </w:num>
  <w:num w:numId="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1"/>
  </w:num>
  <w:num w:numId="6">
    <w:abstractNumId w:val="101"/>
  </w:num>
  <w:num w:numId="7">
    <w:abstractNumId w:val="118"/>
  </w:num>
  <w:num w:numId="8">
    <w:abstractNumId w:val="13"/>
  </w:num>
  <w:num w:numId="9">
    <w:abstractNumId w:val="123"/>
  </w:num>
  <w:num w:numId="10">
    <w:abstractNumId w:val="58"/>
  </w:num>
  <w:num w:numId="11">
    <w:abstractNumId w:val="144"/>
  </w:num>
  <w:num w:numId="12">
    <w:abstractNumId w:val="131"/>
  </w:num>
  <w:num w:numId="13">
    <w:abstractNumId w:val="5"/>
  </w:num>
  <w:num w:numId="14">
    <w:abstractNumId w:val="8"/>
  </w:num>
  <w:num w:numId="15">
    <w:abstractNumId w:val="157"/>
  </w:num>
  <w:num w:numId="16">
    <w:abstractNumId w:val="105"/>
  </w:num>
  <w:num w:numId="17">
    <w:abstractNumId w:val="100"/>
  </w:num>
  <w:num w:numId="18">
    <w:abstractNumId w:val="14"/>
  </w:num>
  <w:num w:numId="19">
    <w:abstractNumId w:val="64"/>
  </w:num>
  <w:num w:numId="20">
    <w:abstractNumId w:val="115"/>
  </w:num>
  <w:num w:numId="21">
    <w:abstractNumId w:val="138"/>
  </w:num>
  <w:num w:numId="22">
    <w:abstractNumId w:val="49"/>
  </w:num>
  <w:num w:numId="23">
    <w:abstractNumId w:val="46"/>
  </w:num>
  <w:num w:numId="24">
    <w:abstractNumId w:val="59"/>
  </w:num>
  <w:num w:numId="25">
    <w:abstractNumId w:val="61"/>
  </w:num>
  <w:num w:numId="26">
    <w:abstractNumId w:val="106"/>
  </w:num>
  <w:num w:numId="27">
    <w:abstractNumId w:val="52"/>
  </w:num>
  <w:num w:numId="28">
    <w:abstractNumId w:val="128"/>
  </w:num>
  <w:num w:numId="29">
    <w:abstractNumId w:val="82"/>
  </w:num>
  <w:num w:numId="30">
    <w:abstractNumId w:val="53"/>
  </w:num>
  <w:num w:numId="31">
    <w:abstractNumId w:val="156"/>
  </w:num>
  <w:num w:numId="32">
    <w:abstractNumId w:val="21"/>
  </w:num>
  <w:num w:numId="33">
    <w:abstractNumId w:val="130"/>
  </w:num>
  <w:num w:numId="34">
    <w:abstractNumId w:val="71"/>
  </w:num>
  <w:num w:numId="35">
    <w:abstractNumId w:val="29"/>
  </w:num>
  <w:num w:numId="36">
    <w:abstractNumId w:val="3"/>
  </w:num>
  <w:num w:numId="37">
    <w:abstractNumId w:val="139"/>
  </w:num>
  <w:num w:numId="38">
    <w:abstractNumId w:val="30"/>
  </w:num>
  <w:num w:numId="39">
    <w:abstractNumId w:val="75"/>
  </w:num>
  <w:num w:numId="40">
    <w:abstractNumId w:val="93"/>
  </w:num>
  <w:num w:numId="41">
    <w:abstractNumId w:val="70"/>
  </w:num>
  <w:num w:numId="42">
    <w:abstractNumId w:val="18"/>
  </w:num>
  <w:num w:numId="43">
    <w:abstractNumId w:val="26"/>
  </w:num>
  <w:num w:numId="44">
    <w:abstractNumId w:val="148"/>
  </w:num>
  <w:num w:numId="45">
    <w:abstractNumId w:val="92"/>
  </w:num>
  <w:num w:numId="46">
    <w:abstractNumId w:val="150"/>
  </w:num>
  <w:num w:numId="47">
    <w:abstractNumId w:val="27"/>
  </w:num>
  <w:num w:numId="48">
    <w:abstractNumId w:val="15"/>
  </w:num>
  <w:num w:numId="49">
    <w:abstractNumId w:val="69"/>
  </w:num>
  <w:num w:numId="50">
    <w:abstractNumId w:val="95"/>
  </w:num>
  <w:num w:numId="51">
    <w:abstractNumId w:val="132"/>
  </w:num>
  <w:num w:numId="52">
    <w:abstractNumId w:val="122"/>
  </w:num>
  <w:num w:numId="53">
    <w:abstractNumId w:val="147"/>
  </w:num>
  <w:num w:numId="54">
    <w:abstractNumId w:val="38"/>
  </w:num>
  <w:num w:numId="55">
    <w:abstractNumId w:val="57"/>
  </w:num>
  <w:num w:numId="56">
    <w:abstractNumId w:val="41"/>
  </w:num>
  <w:num w:numId="57">
    <w:abstractNumId w:val="86"/>
  </w:num>
  <w:num w:numId="58">
    <w:abstractNumId w:val="24"/>
  </w:num>
  <w:num w:numId="59">
    <w:abstractNumId w:val="35"/>
  </w:num>
  <w:num w:numId="60">
    <w:abstractNumId w:val="114"/>
  </w:num>
  <w:num w:numId="61">
    <w:abstractNumId w:val="91"/>
  </w:num>
  <w:num w:numId="62">
    <w:abstractNumId w:val="50"/>
  </w:num>
  <w:num w:numId="63">
    <w:abstractNumId w:val="47"/>
  </w:num>
  <w:num w:numId="64">
    <w:abstractNumId w:val="32"/>
  </w:num>
  <w:num w:numId="65">
    <w:abstractNumId w:val="56"/>
  </w:num>
  <w:num w:numId="66">
    <w:abstractNumId w:val="17"/>
  </w:num>
  <w:num w:numId="67">
    <w:abstractNumId w:val="121"/>
  </w:num>
  <w:num w:numId="68">
    <w:abstractNumId w:val="133"/>
  </w:num>
  <w:num w:numId="69">
    <w:abstractNumId w:val="94"/>
  </w:num>
  <w:num w:numId="70">
    <w:abstractNumId w:val="51"/>
  </w:num>
  <w:num w:numId="71">
    <w:abstractNumId w:val="153"/>
  </w:num>
  <w:num w:numId="72">
    <w:abstractNumId w:val="87"/>
  </w:num>
  <w:num w:numId="73">
    <w:abstractNumId w:val="76"/>
  </w:num>
  <w:num w:numId="74">
    <w:abstractNumId w:val="145"/>
  </w:num>
  <w:num w:numId="75">
    <w:abstractNumId w:val="111"/>
  </w:num>
  <w:num w:numId="76">
    <w:abstractNumId w:val="102"/>
  </w:num>
  <w:num w:numId="77">
    <w:abstractNumId w:val="44"/>
  </w:num>
  <w:num w:numId="78">
    <w:abstractNumId w:val="141"/>
  </w:num>
  <w:num w:numId="79">
    <w:abstractNumId w:val="109"/>
  </w:num>
  <w:num w:numId="80">
    <w:abstractNumId w:val="113"/>
  </w:num>
  <w:num w:numId="81">
    <w:abstractNumId w:val="120"/>
  </w:num>
  <w:num w:numId="82">
    <w:abstractNumId w:val="90"/>
  </w:num>
  <w:num w:numId="83">
    <w:abstractNumId w:val="79"/>
  </w:num>
  <w:num w:numId="84">
    <w:abstractNumId w:val="34"/>
  </w:num>
  <w:num w:numId="85">
    <w:abstractNumId w:val="108"/>
  </w:num>
  <w:num w:numId="86">
    <w:abstractNumId w:val="40"/>
  </w:num>
  <w:num w:numId="87">
    <w:abstractNumId w:val="66"/>
  </w:num>
  <w:num w:numId="88">
    <w:abstractNumId w:val="2"/>
  </w:num>
  <w:num w:numId="89">
    <w:abstractNumId w:val="112"/>
  </w:num>
  <w:num w:numId="90">
    <w:abstractNumId w:val="62"/>
  </w:num>
  <w:num w:numId="91">
    <w:abstractNumId w:val="117"/>
  </w:num>
  <w:num w:numId="92">
    <w:abstractNumId w:val="152"/>
  </w:num>
  <w:num w:numId="93">
    <w:abstractNumId w:val="88"/>
  </w:num>
  <w:num w:numId="94">
    <w:abstractNumId w:val="42"/>
  </w:num>
  <w:num w:numId="95">
    <w:abstractNumId w:val="135"/>
  </w:num>
  <w:num w:numId="96">
    <w:abstractNumId w:val="142"/>
  </w:num>
  <w:num w:numId="97">
    <w:abstractNumId w:val="154"/>
  </w:num>
  <w:num w:numId="98">
    <w:abstractNumId w:val="43"/>
  </w:num>
  <w:num w:numId="99">
    <w:abstractNumId w:val="103"/>
  </w:num>
  <w:num w:numId="100">
    <w:abstractNumId w:val="151"/>
  </w:num>
  <w:num w:numId="101">
    <w:abstractNumId w:val="39"/>
  </w:num>
  <w:num w:numId="102">
    <w:abstractNumId w:val="67"/>
  </w:num>
  <w:num w:numId="103">
    <w:abstractNumId w:val="134"/>
  </w:num>
  <w:num w:numId="104">
    <w:abstractNumId w:val="124"/>
  </w:num>
  <w:num w:numId="105">
    <w:abstractNumId w:val="98"/>
  </w:num>
  <w:num w:numId="106">
    <w:abstractNumId w:val="97"/>
  </w:num>
  <w:num w:numId="107">
    <w:abstractNumId w:val="60"/>
  </w:num>
  <w:num w:numId="108">
    <w:abstractNumId w:val="33"/>
  </w:num>
  <w:num w:numId="109">
    <w:abstractNumId w:val="28"/>
  </w:num>
  <w:num w:numId="110">
    <w:abstractNumId w:val="140"/>
  </w:num>
  <w:num w:numId="111">
    <w:abstractNumId w:val="54"/>
  </w:num>
  <w:num w:numId="112">
    <w:abstractNumId w:val="77"/>
  </w:num>
  <w:num w:numId="113">
    <w:abstractNumId w:val="1"/>
  </w:num>
  <w:num w:numId="114">
    <w:abstractNumId w:val="7"/>
  </w:num>
  <w:num w:numId="115">
    <w:abstractNumId w:val="149"/>
  </w:num>
  <w:num w:numId="116">
    <w:abstractNumId w:val="99"/>
  </w:num>
  <w:num w:numId="117">
    <w:abstractNumId w:val="143"/>
  </w:num>
  <w:num w:numId="118">
    <w:abstractNumId w:val="16"/>
  </w:num>
  <w:num w:numId="119">
    <w:abstractNumId w:val="110"/>
  </w:num>
  <w:num w:numId="120">
    <w:abstractNumId w:val="48"/>
  </w:num>
  <w:num w:numId="121">
    <w:abstractNumId w:val="65"/>
  </w:num>
  <w:num w:numId="122">
    <w:abstractNumId w:val="73"/>
  </w:num>
  <w:num w:numId="123">
    <w:abstractNumId w:val="155"/>
  </w:num>
  <w:num w:numId="124">
    <w:abstractNumId w:val="4"/>
  </w:num>
  <w:num w:numId="125">
    <w:abstractNumId w:val="146"/>
  </w:num>
  <w:num w:numId="126">
    <w:abstractNumId w:val="119"/>
  </w:num>
  <w:num w:numId="127">
    <w:abstractNumId w:val="72"/>
  </w:num>
  <w:num w:numId="128">
    <w:abstractNumId w:val="11"/>
  </w:num>
  <w:num w:numId="129">
    <w:abstractNumId w:val="126"/>
  </w:num>
  <w:num w:numId="130">
    <w:abstractNumId w:val="80"/>
  </w:num>
  <w:num w:numId="131">
    <w:abstractNumId w:val="83"/>
  </w:num>
  <w:num w:numId="132">
    <w:abstractNumId w:val="116"/>
  </w:num>
  <w:num w:numId="133">
    <w:abstractNumId w:val="45"/>
  </w:num>
  <w:num w:numId="134">
    <w:abstractNumId w:val="25"/>
  </w:num>
  <w:num w:numId="135">
    <w:abstractNumId w:val="96"/>
  </w:num>
  <w:num w:numId="136">
    <w:abstractNumId w:val="9"/>
  </w:num>
  <w:num w:numId="137">
    <w:abstractNumId w:val="55"/>
  </w:num>
  <w:num w:numId="138">
    <w:abstractNumId w:val="20"/>
  </w:num>
  <w:num w:numId="139">
    <w:abstractNumId w:val="84"/>
  </w:num>
  <w:num w:numId="140">
    <w:abstractNumId w:val="63"/>
  </w:num>
  <w:num w:numId="141">
    <w:abstractNumId w:val="107"/>
  </w:num>
  <w:num w:numId="142">
    <w:abstractNumId w:val="68"/>
  </w:num>
  <w:num w:numId="143">
    <w:abstractNumId w:val="127"/>
  </w:num>
  <w:num w:numId="144">
    <w:abstractNumId w:val="78"/>
  </w:num>
  <w:num w:numId="145">
    <w:abstractNumId w:val="74"/>
  </w:num>
  <w:num w:numId="146">
    <w:abstractNumId w:val="6"/>
  </w:num>
  <w:num w:numId="147">
    <w:abstractNumId w:val="10"/>
  </w:num>
  <w:num w:numId="148">
    <w:abstractNumId w:val="129"/>
  </w:num>
  <w:num w:numId="149">
    <w:abstractNumId w:val="31"/>
  </w:num>
  <w:num w:numId="150">
    <w:abstractNumId w:val="89"/>
  </w:num>
  <w:num w:numId="151">
    <w:abstractNumId w:val="125"/>
  </w:num>
  <w:num w:numId="152">
    <w:abstractNumId w:val="137"/>
  </w:num>
  <w:num w:numId="153">
    <w:abstractNumId w:val="22"/>
  </w:num>
  <w:num w:numId="154">
    <w:abstractNumId w:val="85"/>
  </w:num>
  <w:num w:numId="155">
    <w:abstractNumId w:val="104"/>
  </w:num>
  <w:num w:numId="156">
    <w:abstractNumId w:val="12"/>
  </w:num>
  <w:num w:numId="157">
    <w:abstractNumId w:val="36"/>
  </w:num>
  <w:numIdMacAtCleanup w:val="1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pt-BR" w:vendorID="64" w:dllVersion="131078" w:nlCheck="1" w:checkStyle="0"/>
  <w:activeWritingStyle w:appName="MSWord" w:lang="es-ES_tradnl" w:vendorID="64" w:dllVersion="131078" w:nlCheck="1" w:checkStyle="0"/>
  <w:activeWritingStyle w:appName="MSWord" w:lang="es-ES" w:vendorID="64" w:dllVersion="131078" w:nlCheck="1" w:checkStyle="0"/>
  <w:activeWritingStyle w:appName="MSWord" w:lang="es-MX" w:vendorID="64" w:dllVersion="131078" w:nlCheck="1" w:checkStyle="0"/>
  <w:activeWritingStyle w:appName="MSWord" w:lang="es-AR" w:vendorID="64" w:dllVersion="131078" w:nlCheck="1" w:checkStyle="0"/>
  <w:activeWritingStyle w:appName="MSWord" w:lang="es-PY" w:vendorID="64" w:dllVersion="131078" w:nlCheck="1" w:checkStyle="0"/>
  <w:activeWritingStyle w:appName="MSWord" w:lang="en-US" w:vendorID="64" w:dllVersion="131078" w:nlCheck="1" w:checkStyle="0"/>
  <w:activeWritingStyle w:appName="MSWord" w:lang="es-UY" w:vendorID="64" w:dllVersion="131078" w:nlCheck="1" w:checkStyle="0"/>
  <w:activeWritingStyle w:appName="MSWord" w:lang="es-CL" w:vendorID="64" w:dllVersion="131078" w:nlCheck="1" w:checkStyle="0"/>
  <w:defaultTabStop w:val="709"/>
  <w:hyphenationZone w:val="425"/>
  <w:characterSpacingControl w:val="doNotCompress"/>
  <w:hdrShapeDefaults>
    <o:shapedefaults v:ext="edit" spidmax="2049"/>
  </w:hdrShapeDefaults>
  <w:footnotePr>
    <w:footnote w:id="-1"/>
    <w:footnote w:id="0"/>
  </w:footnotePr>
  <w:endnotePr>
    <w:endnote w:id="-1"/>
    <w:endnote w:id="0"/>
  </w:endnotePr>
  <w:compat>
    <w:spaceForUL/>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6661D"/>
    <w:rsid w:val="00001813"/>
    <w:rsid w:val="00002205"/>
    <w:rsid w:val="00003134"/>
    <w:rsid w:val="00003235"/>
    <w:rsid w:val="00003D73"/>
    <w:rsid w:val="00004C05"/>
    <w:rsid w:val="000066DB"/>
    <w:rsid w:val="00006D92"/>
    <w:rsid w:val="00007026"/>
    <w:rsid w:val="00012B9A"/>
    <w:rsid w:val="00012CDA"/>
    <w:rsid w:val="000139B6"/>
    <w:rsid w:val="00014F7C"/>
    <w:rsid w:val="00015B0A"/>
    <w:rsid w:val="000166F0"/>
    <w:rsid w:val="00023847"/>
    <w:rsid w:val="00023F10"/>
    <w:rsid w:val="000257BB"/>
    <w:rsid w:val="000258E3"/>
    <w:rsid w:val="0002684D"/>
    <w:rsid w:val="00027EF9"/>
    <w:rsid w:val="00031BF8"/>
    <w:rsid w:val="00031C01"/>
    <w:rsid w:val="00031EBF"/>
    <w:rsid w:val="0003216C"/>
    <w:rsid w:val="00032CD1"/>
    <w:rsid w:val="00032F49"/>
    <w:rsid w:val="00035DF9"/>
    <w:rsid w:val="00036D4D"/>
    <w:rsid w:val="0003713E"/>
    <w:rsid w:val="000377FD"/>
    <w:rsid w:val="000379CE"/>
    <w:rsid w:val="00042EF1"/>
    <w:rsid w:val="00042F37"/>
    <w:rsid w:val="000441AE"/>
    <w:rsid w:val="0004611C"/>
    <w:rsid w:val="0004649E"/>
    <w:rsid w:val="00047079"/>
    <w:rsid w:val="0005050B"/>
    <w:rsid w:val="000508DC"/>
    <w:rsid w:val="00050F29"/>
    <w:rsid w:val="000523A0"/>
    <w:rsid w:val="00052FEC"/>
    <w:rsid w:val="00053E3D"/>
    <w:rsid w:val="00056C59"/>
    <w:rsid w:val="000579B3"/>
    <w:rsid w:val="00057CFF"/>
    <w:rsid w:val="00061F0A"/>
    <w:rsid w:val="00064261"/>
    <w:rsid w:val="000644DF"/>
    <w:rsid w:val="00064C4A"/>
    <w:rsid w:val="000652B3"/>
    <w:rsid w:val="00070918"/>
    <w:rsid w:val="000731A8"/>
    <w:rsid w:val="0007397F"/>
    <w:rsid w:val="000753C8"/>
    <w:rsid w:val="00075E90"/>
    <w:rsid w:val="000762B9"/>
    <w:rsid w:val="00076E34"/>
    <w:rsid w:val="000801E2"/>
    <w:rsid w:val="00081219"/>
    <w:rsid w:val="000823A7"/>
    <w:rsid w:val="000835DC"/>
    <w:rsid w:val="00083B72"/>
    <w:rsid w:val="00085DE1"/>
    <w:rsid w:val="00086961"/>
    <w:rsid w:val="00090A0F"/>
    <w:rsid w:val="00091411"/>
    <w:rsid w:val="00091F76"/>
    <w:rsid w:val="000931F5"/>
    <w:rsid w:val="000941E2"/>
    <w:rsid w:val="00094E8C"/>
    <w:rsid w:val="00095112"/>
    <w:rsid w:val="00096AE5"/>
    <w:rsid w:val="000970C6"/>
    <w:rsid w:val="000A2E79"/>
    <w:rsid w:val="000A4130"/>
    <w:rsid w:val="000A57D9"/>
    <w:rsid w:val="000A641E"/>
    <w:rsid w:val="000A7411"/>
    <w:rsid w:val="000A7AE4"/>
    <w:rsid w:val="000B081A"/>
    <w:rsid w:val="000B124A"/>
    <w:rsid w:val="000B2DAF"/>
    <w:rsid w:val="000B3987"/>
    <w:rsid w:val="000B454B"/>
    <w:rsid w:val="000B7663"/>
    <w:rsid w:val="000C00B0"/>
    <w:rsid w:val="000C1EFD"/>
    <w:rsid w:val="000C2AD1"/>
    <w:rsid w:val="000C44F2"/>
    <w:rsid w:val="000C5309"/>
    <w:rsid w:val="000C5E6D"/>
    <w:rsid w:val="000C606C"/>
    <w:rsid w:val="000C703A"/>
    <w:rsid w:val="000D1C83"/>
    <w:rsid w:val="000D203B"/>
    <w:rsid w:val="000D29E3"/>
    <w:rsid w:val="000D3319"/>
    <w:rsid w:val="000D3DB2"/>
    <w:rsid w:val="000D517E"/>
    <w:rsid w:val="000D539B"/>
    <w:rsid w:val="000D6624"/>
    <w:rsid w:val="000D6D8E"/>
    <w:rsid w:val="000E038D"/>
    <w:rsid w:val="000E2901"/>
    <w:rsid w:val="000E2E6A"/>
    <w:rsid w:val="000E3127"/>
    <w:rsid w:val="000E3331"/>
    <w:rsid w:val="000E3DAD"/>
    <w:rsid w:val="000E4199"/>
    <w:rsid w:val="000E4469"/>
    <w:rsid w:val="000E46F4"/>
    <w:rsid w:val="000E5E5E"/>
    <w:rsid w:val="000F0BBE"/>
    <w:rsid w:val="000F157B"/>
    <w:rsid w:val="000F43CC"/>
    <w:rsid w:val="000F594C"/>
    <w:rsid w:val="000F608A"/>
    <w:rsid w:val="000F6AD1"/>
    <w:rsid w:val="000F7AA1"/>
    <w:rsid w:val="00100448"/>
    <w:rsid w:val="001026D6"/>
    <w:rsid w:val="001036D0"/>
    <w:rsid w:val="00104023"/>
    <w:rsid w:val="00104EFB"/>
    <w:rsid w:val="00105A44"/>
    <w:rsid w:val="00105F5B"/>
    <w:rsid w:val="00106D5A"/>
    <w:rsid w:val="001213AC"/>
    <w:rsid w:val="00121D96"/>
    <w:rsid w:val="0012230C"/>
    <w:rsid w:val="00122882"/>
    <w:rsid w:val="00122F6F"/>
    <w:rsid w:val="001240E1"/>
    <w:rsid w:val="001241AE"/>
    <w:rsid w:val="001248E9"/>
    <w:rsid w:val="00132E04"/>
    <w:rsid w:val="00133496"/>
    <w:rsid w:val="00134181"/>
    <w:rsid w:val="00134C35"/>
    <w:rsid w:val="00134CDB"/>
    <w:rsid w:val="00136836"/>
    <w:rsid w:val="001418A4"/>
    <w:rsid w:val="001420EF"/>
    <w:rsid w:val="00142995"/>
    <w:rsid w:val="00143435"/>
    <w:rsid w:val="0014402F"/>
    <w:rsid w:val="00144310"/>
    <w:rsid w:val="00144681"/>
    <w:rsid w:val="00144793"/>
    <w:rsid w:val="00144F78"/>
    <w:rsid w:val="001511D5"/>
    <w:rsid w:val="001519C4"/>
    <w:rsid w:val="00151A85"/>
    <w:rsid w:val="001524C7"/>
    <w:rsid w:val="00153884"/>
    <w:rsid w:val="0015660E"/>
    <w:rsid w:val="001624C0"/>
    <w:rsid w:val="00162F8B"/>
    <w:rsid w:val="001640E1"/>
    <w:rsid w:val="00165221"/>
    <w:rsid w:val="001652A4"/>
    <w:rsid w:val="0016568F"/>
    <w:rsid w:val="001661A6"/>
    <w:rsid w:val="00170C12"/>
    <w:rsid w:val="001720C7"/>
    <w:rsid w:val="001721F0"/>
    <w:rsid w:val="00172B22"/>
    <w:rsid w:val="0017473F"/>
    <w:rsid w:val="00174B8D"/>
    <w:rsid w:val="00180FAA"/>
    <w:rsid w:val="00182CED"/>
    <w:rsid w:val="001831F3"/>
    <w:rsid w:val="001845DC"/>
    <w:rsid w:val="001851FE"/>
    <w:rsid w:val="00191656"/>
    <w:rsid w:val="0019513C"/>
    <w:rsid w:val="0019532F"/>
    <w:rsid w:val="001960DD"/>
    <w:rsid w:val="00196753"/>
    <w:rsid w:val="001A21D6"/>
    <w:rsid w:val="001A3A21"/>
    <w:rsid w:val="001A4ACA"/>
    <w:rsid w:val="001A4BF8"/>
    <w:rsid w:val="001A59DE"/>
    <w:rsid w:val="001A5B1D"/>
    <w:rsid w:val="001A5E69"/>
    <w:rsid w:val="001B000E"/>
    <w:rsid w:val="001B077B"/>
    <w:rsid w:val="001B2422"/>
    <w:rsid w:val="001B4021"/>
    <w:rsid w:val="001B4022"/>
    <w:rsid w:val="001B4BF1"/>
    <w:rsid w:val="001C05AC"/>
    <w:rsid w:val="001C1B48"/>
    <w:rsid w:val="001C242A"/>
    <w:rsid w:val="001C2812"/>
    <w:rsid w:val="001C3C6D"/>
    <w:rsid w:val="001C3DCD"/>
    <w:rsid w:val="001C3F06"/>
    <w:rsid w:val="001C471A"/>
    <w:rsid w:val="001C4B49"/>
    <w:rsid w:val="001C7596"/>
    <w:rsid w:val="001D1BA9"/>
    <w:rsid w:val="001D3083"/>
    <w:rsid w:val="001D3FCF"/>
    <w:rsid w:val="001D61CB"/>
    <w:rsid w:val="001E15E2"/>
    <w:rsid w:val="001E5F93"/>
    <w:rsid w:val="001F0C04"/>
    <w:rsid w:val="001F0F1E"/>
    <w:rsid w:val="001F2982"/>
    <w:rsid w:val="001F2CF9"/>
    <w:rsid w:val="001F3079"/>
    <w:rsid w:val="001F427B"/>
    <w:rsid w:val="001F4D31"/>
    <w:rsid w:val="001F7E58"/>
    <w:rsid w:val="00200C32"/>
    <w:rsid w:val="002011AC"/>
    <w:rsid w:val="00204508"/>
    <w:rsid w:val="002051E1"/>
    <w:rsid w:val="00205F14"/>
    <w:rsid w:val="002070B5"/>
    <w:rsid w:val="00214398"/>
    <w:rsid w:val="00215C8E"/>
    <w:rsid w:val="002160E0"/>
    <w:rsid w:val="00220D90"/>
    <w:rsid w:val="00221124"/>
    <w:rsid w:val="0022129D"/>
    <w:rsid w:val="00223919"/>
    <w:rsid w:val="0022638F"/>
    <w:rsid w:val="002301DF"/>
    <w:rsid w:val="00231C00"/>
    <w:rsid w:val="00233DF6"/>
    <w:rsid w:val="0023472C"/>
    <w:rsid w:val="00236D6A"/>
    <w:rsid w:val="00237364"/>
    <w:rsid w:val="002373FF"/>
    <w:rsid w:val="00237EBE"/>
    <w:rsid w:val="00241072"/>
    <w:rsid w:val="002422AE"/>
    <w:rsid w:val="00242C71"/>
    <w:rsid w:val="00244536"/>
    <w:rsid w:val="00244DFE"/>
    <w:rsid w:val="00245852"/>
    <w:rsid w:val="00247F9E"/>
    <w:rsid w:val="002506FD"/>
    <w:rsid w:val="002522AD"/>
    <w:rsid w:val="0025239F"/>
    <w:rsid w:val="00252BB4"/>
    <w:rsid w:val="00253D37"/>
    <w:rsid w:val="002543DD"/>
    <w:rsid w:val="002545F6"/>
    <w:rsid w:val="00254E46"/>
    <w:rsid w:val="00255C84"/>
    <w:rsid w:val="00256BBD"/>
    <w:rsid w:val="00260B40"/>
    <w:rsid w:val="00261CAB"/>
    <w:rsid w:val="00262484"/>
    <w:rsid w:val="00263373"/>
    <w:rsid w:val="00264047"/>
    <w:rsid w:val="002654C3"/>
    <w:rsid w:val="00265DE2"/>
    <w:rsid w:val="002664A5"/>
    <w:rsid w:val="00267779"/>
    <w:rsid w:val="00270458"/>
    <w:rsid w:val="00270B60"/>
    <w:rsid w:val="00271070"/>
    <w:rsid w:val="0027117F"/>
    <w:rsid w:val="002717DA"/>
    <w:rsid w:val="0027400E"/>
    <w:rsid w:val="0027515B"/>
    <w:rsid w:val="00275913"/>
    <w:rsid w:val="0028361E"/>
    <w:rsid w:val="00283951"/>
    <w:rsid w:val="00283A64"/>
    <w:rsid w:val="00284001"/>
    <w:rsid w:val="00286C01"/>
    <w:rsid w:val="002909CD"/>
    <w:rsid w:val="00290C30"/>
    <w:rsid w:val="0029327D"/>
    <w:rsid w:val="0029344A"/>
    <w:rsid w:val="002970C9"/>
    <w:rsid w:val="002972BA"/>
    <w:rsid w:val="002A1992"/>
    <w:rsid w:val="002A67B0"/>
    <w:rsid w:val="002B0D0B"/>
    <w:rsid w:val="002B2F02"/>
    <w:rsid w:val="002B5739"/>
    <w:rsid w:val="002B5B22"/>
    <w:rsid w:val="002B5D2E"/>
    <w:rsid w:val="002C0019"/>
    <w:rsid w:val="002C12A9"/>
    <w:rsid w:val="002C18AC"/>
    <w:rsid w:val="002C3DD6"/>
    <w:rsid w:val="002C3E75"/>
    <w:rsid w:val="002C6C14"/>
    <w:rsid w:val="002C7EA3"/>
    <w:rsid w:val="002D01B8"/>
    <w:rsid w:val="002D04D1"/>
    <w:rsid w:val="002D0F04"/>
    <w:rsid w:val="002D1A5E"/>
    <w:rsid w:val="002D2746"/>
    <w:rsid w:val="002D3BFB"/>
    <w:rsid w:val="002D43FA"/>
    <w:rsid w:val="002D4854"/>
    <w:rsid w:val="002D5A4C"/>
    <w:rsid w:val="002D7131"/>
    <w:rsid w:val="002D7A89"/>
    <w:rsid w:val="002E040A"/>
    <w:rsid w:val="002E09E9"/>
    <w:rsid w:val="002E0E87"/>
    <w:rsid w:val="002E134A"/>
    <w:rsid w:val="002E1807"/>
    <w:rsid w:val="002E65D8"/>
    <w:rsid w:val="002E680F"/>
    <w:rsid w:val="002E6E1D"/>
    <w:rsid w:val="002F0473"/>
    <w:rsid w:val="002F5315"/>
    <w:rsid w:val="002F6A50"/>
    <w:rsid w:val="003013AF"/>
    <w:rsid w:val="003019F2"/>
    <w:rsid w:val="003022F8"/>
    <w:rsid w:val="003033ED"/>
    <w:rsid w:val="003055EB"/>
    <w:rsid w:val="00305CDF"/>
    <w:rsid w:val="00306286"/>
    <w:rsid w:val="0031128E"/>
    <w:rsid w:val="003113FF"/>
    <w:rsid w:val="00311A3F"/>
    <w:rsid w:val="00311FAB"/>
    <w:rsid w:val="00312B7C"/>
    <w:rsid w:val="00312BC2"/>
    <w:rsid w:val="00312E83"/>
    <w:rsid w:val="003139F3"/>
    <w:rsid w:val="003148B4"/>
    <w:rsid w:val="00315C86"/>
    <w:rsid w:val="00316784"/>
    <w:rsid w:val="00317948"/>
    <w:rsid w:val="00323B40"/>
    <w:rsid w:val="00323CAA"/>
    <w:rsid w:val="00325CCC"/>
    <w:rsid w:val="00326452"/>
    <w:rsid w:val="0032748D"/>
    <w:rsid w:val="00327822"/>
    <w:rsid w:val="00330179"/>
    <w:rsid w:val="003309BF"/>
    <w:rsid w:val="00331F9B"/>
    <w:rsid w:val="0033306E"/>
    <w:rsid w:val="003344A0"/>
    <w:rsid w:val="003352BE"/>
    <w:rsid w:val="003417F6"/>
    <w:rsid w:val="00341820"/>
    <w:rsid w:val="003427A6"/>
    <w:rsid w:val="003432B9"/>
    <w:rsid w:val="00343D40"/>
    <w:rsid w:val="003446ED"/>
    <w:rsid w:val="00345C3C"/>
    <w:rsid w:val="003470B2"/>
    <w:rsid w:val="003504A6"/>
    <w:rsid w:val="003504C8"/>
    <w:rsid w:val="00350FB1"/>
    <w:rsid w:val="0035256D"/>
    <w:rsid w:val="003576F6"/>
    <w:rsid w:val="00361EE2"/>
    <w:rsid w:val="0036234D"/>
    <w:rsid w:val="003627E9"/>
    <w:rsid w:val="00363E40"/>
    <w:rsid w:val="00364579"/>
    <w:rsid w:val="00364AE2"/>
    <w:rsid w:val="0036525B"/>
    <w:rsid w:val="00365CF6"/>
    <w:rsid w:val="00365F75"/>
    <w:rsid w:val="00366785"/>
    <w:rsid w:val="00367B3B"/>
    <w:rsid w:val="0037004B"/>
    <w:rsid w:val="00372C8D"/>
    <w:rsid w:val="003730D0"/>
    <w:rsid w:val="00374A3A"/>
    <w:rsid w:val="00376182"/>
    <w:rsid w:val="003764D2"/>
    <w:rsid w:val="00376ACA"/>
    <w:rsid w:val="00376C03"/>
    <w:rsid w:val="00377BBA"/>
    <w:rsid w:val="00380BB5"/>
    <w:rsid w:val="003831DD"/>
    <w:rsid w:val="00383589"/>
    <w:rsid w:val="00383FA7"/>
    <w:rsid w:val="0038495C"/>
    <w:rsid w:val="00386083"/>
    <w:rsid w:val="003870E5"/>
    <w:rsid w:val="003872BB"/>
    <w:rsid w:val="00387E40"/>
    <w:rsid w:val="00391AB4"/>
    <w:rsid w:val="00392352"/>
    <w:rsid w:val="00393233"/>
    <w:rsid w:val="00394D7E"/>
    <w:rsid w:val="00395CEB"/>
    <w:rsid w:val="00396F98"/>
    <w:rsid w:val="003978E3"/>
    <w:rsid w:val="003A00BD"/>
    <w:rsid w:val="003A012E"/>
    <w:rsid w:val="003A02ED"/>
    <w:rsid w:val="003A0FF4"/>
    <w:rsid w:val="003A10B9"/>
    <w:rsid w:val="003A2752"/>
    <w:rsid w:val="003A36D9"/>
    <w:rsid w:val="003A62F6"/>
    <w:rsid w:val="003A722B"/>
    <w:rsid w:val="003B10CC"/>
    <w:rsid w:val="003B19B1"/>
    <w:rsid w:val="003B201E"/>
    <w:rsid w:val="003B3241"/>
    <w:rsid w:val="003B3571"/>
    <w:rsid w:val="003B7FC1"/>
    <w:rsid w:val="003C55A2"/>
    <w:rsid w:val="003C5CF7"/>
    <w:rsid w:val="003C5F1B"/>
    <w:rsid w:val="003C6A98"/>
    <w:rsid w:val="003C6F17"/>
    <w:rsid w:val="003C709B"/>
    <w:rsid w:val="003C78B1"/>
    <w:rsid w:val="003D038D"/>
    <w:rsid w:val="003D6FD3"/>
    <w:rsid w:val="003D7D3B"/>
    <w:rsid w:val="003E0A88"/>
    <w:rsid w:val="003E1DF7"/>
    <w:rsid w:val="003E2F0C"/>
    <w:rsid w:val="003E5F44"/>
    <w:rsid w:val="003E62F4"/>
    <w:rsid w:val="003E6CC1"/>
    <w:rsid w:val="003E6F07"/>
    <w:rsid w:val="003F0959"/>
    <w:rsid w:val="003F232D"/>
    <w:rsid w:val="003F29AA"/>
    <w:rsid w:val="003F2DD6"/>
    <w:rsid w:val="003F3616"/>
    <w:rsid w:val="003F4E1C"/>
    <w:rsid w:val="003F6F28"/>
    <w:rsid w:val="003F7A18"/>
    <w:rsid w:val="00400F89"/>
    <w:rsid w:val="00401271"/>
    <w:rsid w:val="0040131A"/>
    <w:rsid w:val="00402000"/>
    <w:rsid w:val="004023EE"/>
    <w:rsid w:val="0040279E"/>
    <w:rsid w:val="00403E47"/>
    <w:rsid w:val="0040539F"/>
    <w:rsid w:val="00406DC1"/>
    <w:rsid w:val="004071BD"/>
    <w:rsid w:val="00410799"/>
    <w:rsid w:val="00411004"/>
    <w:rsid w:val="0041103C"/>
    <w:rsid w:val="00411CED"/>
    <w:rsid w:val="00412B27"/>
    <w:rsid w:val="0041317F"/>
    <w:rsid w:val="0041359D"/>
    <w:rsid w:val="004136AA"/>
    <w:rsid w:val="00413A14"/>
    <w:rsid w:val="00414386"/>
    <w:rsid w:val="004153DF"/>
    <w:rsid w:val="0041747C"/>
    <w:rsid w:val="00417BE3"/>
    <w:rsid w:val="00417DEC"/>
    <w:rsid w:val="004212C2"/>
    <w:rsid w:val="00422B12"/>
    <w:rsid w:val="00423A97"/>
    <w:rsid w:val="00424090"/>
    <w:rsid w:val="0042574C"/>
    <w:rsid w:val="00426146"/>
    <w:rsid w:val="004267A6"/>
    <w:rsid w:val="00426C56"/>
    <w:rsid w:val="00427DF0"/>
    <w:rsid w:val="00430FD5"/>
    <w:rsid w:val="00431265"/>
    <w:rsid w:val="0043174E"/>
    <w:rsid w:val="00434654"/>
    <w:rsid w:val="00440E0A"/>
    <w:rsid w:val="00440ED7"/>
    <w:rsid w:val="00442DCD"/>
    <w:rsid w:val="00444D62"/>
    <w:rsid w:val="00445792"/>
    <w:rsid w:val="00445C59"/>
    <w:rsid w:val="004467C4"/>
    <w:rsid w:val="00455B20"/>
    <w:rsid w:val="00455E6C"/>
    <w:rsid w:val="00456279"/>
    <w:rsid w:val="00456B56"/>
    <w:rsid w:val="00457170"/>
    <w:rsid w:val="00457D43"/>
    <w:rsid w:val="00462393"/>
    <w:rsid w:val="00462734"/>
    <w:rsid w:val="00462ADA"/>
    <w:rsid w:val="0046439C"/>
    <w:rsid w:val="004646E9"/>
    <w:rsid w:val="00464B3E"/>
    <w:rsid w:val="0046511D"/>
    <w:rsid w:val="00465EF3"/>
    <w:rsid w:val="00466B6E"/>
    <w:rsid w:val="00466BC7"/>
    <w:rsid w:val="004677B4"/>
    <w:rsid w:val="00470437"/>
    <w:rsid w:val="004708BD"/>
    <w:rsid w:val="0047110D"/>
    <w:rsid w:val="004711D9"/>
    <w:rsid w:val="0047201C"/>
    <w:rsid w:val="00473262"/>
    <w:rsid w:val="0047492B"/>
    <w:rsid w:val="0047662A"/>
    <w:rsid w:val="00480EF9"/>
    <w:rsid w:val="00481018"/>
    <w:rsid w:val="004838B2"/>
    <w:rsid w:val="00491CC5"/>
    <w:rsid w:val="0049220B"/>
    <w:rsid w:val="0049258B"/>
    <w:rsid w:val="00493FA3"/>
    <w:rsid w:val="00493FB8"/>
    <w:rsid w:val="004940EB"/>
    <w:rsid w:val="00495312"/>
    <w:rsid w:val="00496B8B"/>
    <w:rsid w:val="004A0600"/>
    <w:rsid w:val="004A0978"/>
    <w:rsid w:val="004A0DB5"/>
    <w:rsid w:val="004A6252"/>
    <w:rsid w:val="004B444E"/>
    <w:rsid w:val="004B57C8"/>
    <w:rsid w:val="004B5C8B"/>
    <w:rsid w:val="004B72DF"/>
    <w:rsid w:val="004C169F"/>
    <w:rsid w:val="004C2C47"/>
    <w:rsid w:val="004C5E47"/>
    <w:rsid w:val="004C5F1E"/>
    <w:rsid w:val="004C7455"/>
    <w:rsid w:val="004D0CD2"/>
    <w:rsid w:val="004D28BC"/>
    <w:rsid w:val="004D2B40"/>
    <w:rsid w:val="004D326C"/>
    <w:rsid w:val="004D4128"/>
    <w:rsid w:val="004D4496"/>
    <w:rsid w:val="004E45DB"/>
    <w:rsid w:val="004E59DD"/>
    <w:rsid w:val="004E6A70"/>
    <w:rsid w:val="004F2099"/>
    <w:rsid w:val="004F23A8"/>
    <w:rsid w:val="004F5A0C"/>
    <w:rsid w:val="004F701D"/>
    <w:rsid w:val="004F7F5A"/>
    <w:rsid w:val="00501300"/>
    <w:rsid w:val="0050352B"/>
    <w:rsid w:val="0050464C"/>
    <w:rsid w:val="0051185A"/>
    <w:rsid w:val="0051284E"/>
    <w:rsid w:val="00512F6F"/>
    <w:rsid w:val="0051427A"/>
    <w:rsid w:val="0051447C"/>
    <w:rsid w:val="00515DE4"/>
    <w:rsid w:val="005167AA"/>
    <w:rsid w:val="0051778D"/>
    <w:rsid w:val="00521D55"/>
    <w:rsid w:val="00521E44"/>
    <w:rsid w:val="00524012"/>
    <w:rsid w:val="005240A6"/>
    <w:rsid w:val="00525AB2"/>
    <w:rsid w:val="00526993"/>
    <w:rsid w:val="00527183"/>
    <w:rsid w:val="00527D4F"/>
    <w:rsid w:val="00527DDC"/>
    <w:rsid w:val="00527ED5"/>
    <w:rsid w:val="0053165A"/>
    <w:rsid w:val="00531DD6"/>
    <w:rsid w:val="005345DE"/>
    <w:rsid w:val="005366B6"/>
    <w:rsid w:val="005414CD"/>
    <w:rsid w:val="00542E46"/>
    <w:rsid w:val="00543878"/>
    <w:rsid w:val="005473C9"/>
    <w:rsid w:val="00554529"/>
    <w:rsid w:val="00554BCD"/>
    <w:rsid w:val="00554DAC"/>
    <w:rsid w:val="00555062"/>
    <w:rsid w:val="00560552"/>
    <w:rsid w:val="0056293A"/>
    <w:rsid w:val="00562F94"/>
    <w:rsid w:val="00564331"/>
    <w:rsid w:val="00564C3C"/>
    <w:rsid w:val="005652A3"/>
    <w:rsid w:val="00565328"/>
    <w:rsid w:val="00567E50"/>
    <w:rsid w:val="00567FB4"/>
    <w:rsid w:val="005706A1"/>
    <w:rsid w:val="005706E9"/>
    <w:rsid w:val="00571649"/>
    <w:rsid w:val="005726E0"/>
    <w:rsid w:val="00572762"/>
    <w:rsid w:val="005727B1"/>
    <w:rsid w:val="005738D4"/>
    <w:rsid w:val="00573E8B"/>
    <w:rsid w:val="00575514"/>
    <w:rsid w:val="005759FB"/>
    <w:rsid w:val="00575DFA"/>
    <w:rsid w:val="00576465"/>
    <w:rsid w:val="0057662F"/>
    <w:rsid w:val="005839FB"/>
    <w:rsid w:val="00583C2D"/>
    <w:rsid w:val="00583CAD"/>
    <w:rsid w:val="00584A2F"/>
    <w:rsid w:val="00587FFD"/>
    <w:rsid w:val="0059013D"/>
    <w:rsid w:val="0059329D"/>
    <w:rsid w:val="0059411A"/>
    <w:rsid w:val="00595EE5"/>
    <w:rsid w:val="005A0DBD"/>
    <w:rsid w:val="005A32C9"/>
    <w:rsid w:val="005A5757"/>
    <w:rsid w:val="005A5D00"/>
    <w:rsid w:val="005A5F3D"/>
    <w:rsid w:val="005A72E7"/>
    <w:rsid w:val="005A76F5"/>
    <w:rsid w:val="005A7780"/>
    <w:rsid w:val="005B1007"/>
    <w:rsid w:val="005B1489"/>
    <w:rsid w:val="005B198D"/>
    <w:rsid w:val="005B524A"/>
    <w:rsid w:val="005B53FC"/>
    <w:rsid w:val="005B5806"/>
    <w:rsid w:val="005C14BD"/>
    <w:rsid w:val="005C2D65"/>
    <w:rsid w:val="005C30F4"/>
    <w:rsid w:val="005C3109"/>
    <w:rsid w:val="005C5DA7"/>
    <w:rsid w:val="005C614B"/>
    <w:rsid w:val="005C6905"/>
    <w:rsid w:val="005C6C15"/>
    <w:rsid w:val="005C7748"/>
    <w:rsid w:val="005D2FAC"/>
    <w:rsid w:val="005D4C9C"/>
    <w:rsid w:val="005D6B4C"/>
    <w:rsid w:val="005E19E3"/>
    <w:rsid w:val="005E212B"/>
    <w:rsid w:val="005E2A2A"/>
    <w:rsid w:val="005E7989"/>
    <w:rsid w:val="005F0DE2"/>
    <w:rsid w:val="005F0EC5"/>
    <w:rsid w:val="005F1D62"/>
    <w:rsid w:val="005F2209"/>
    <w:rsid w:val="005F2470"/>
    <w:rsid w:val="005F2590"/>
    <w:rsid w:val="005F2A92"/>
    <w:rsid w:val="005F3504"/>
    <w:rsid w:val="005F40CB"/>
    <w:rsid w:val="005F424D"/>
    <w:rsid w:val="005F58F8"/>
    <w:rsid w:val="005F747E"/>
    <w:rsid w:val="006007A3"/>
    <w:rsid w:val="00601179"/>
    <w:rsid w:val="00601523"/>
    <w:rsid w:val="00601FA7"/>
    <w:rsid w:val="00602C2D"/>
    <w:rsid w:val="00603061"/>
    <w:rsid w:val="00604B00"/>
    <w:rsid w:val="00605348"/>
    <w:rsid w:val="006056D8"/>
    <w:rsid w:val="00605C4B"/>
    <w:rsid w:val="00606038"/>
    <w:rsid w:val="00607AB7"/>
    <w:rsid w:val="00611A44"/>
    <w:rsid w:val="00613A66"/>
    <w:rsid w:val="00613A6E"/>
    <w:rsid w:val="00614534"/>
    <w:rsid w:val="00614B68"/>
    <w:rsid w:val="00615C7E"/>
    <w:rsid w:val="00616AB8"/>
    <w:rsid w:val="006211F6"/>
    <w:rsid w:val="006213A1"/>
    <w:rsid w:val="006322EC"/>
    <w:rsid w:val="006338C0"/>
    <w:rsid w:val="00635876"/>
    <w:rsid w:val="006363F9"/>
    <w:rsid w:val="00636ADF"/>
    <w:rsid w:val="00636BA8"/>
    <w:rsid w:val="006375D9"/>
    <w:rsid w:val="00641443"/>
    <w:rsid w:val="006418AB"/>
    <w:rsid w:val="00641DBA"/>
    <w:rsid w:val="00643DBD"/>
    <w:rsid w:val="0064403F"/>
    <w:rsid w:val="0064417F"/>
    <w:rsid w:val="006455DF"/>
    <w:rsid w:val="00645A1A"/>
    <w:rsid w:val="00646A34"/>
    <w:rsid w:val="00647215"/>
    <w:rsid w:val="00647E7C"/>
    <w:rsid w:val="0065117B"/>
    <w:rsid w:val="0065125A"/>
    <w:rsid w:val="006515DA"/>
    <w:rsid w:val="0065210C"/>
    <w:rsid w:val="00652F42"/>
    <w:rsid w:val="0065306A"/>
    <w:rsid w:val="006541F8"/>
    <w:rsid w:val="00654EC2"/>
    <w:rsid w:val="006578FB"/>
    <w:rsid w:val="00660184"/>
    <w:rsid w:val="00662C8A"/>
    <w:rsid w:val="00663F85"/>
    <w:rsid w:val="006640C4"/>
    <w:rsid w:val="0066447B"/>
    <w:rsid w:val="00664918"/>
    <w:rsid w:val="006652FD"/>
    <w:rsid w:val="0066604F"/>
    <w:rsid w:val="00666153"/>
    <w:rsid w:val="00670218"/>
    <w:rsid w:val="00670BDB"/>
    <w:rsid w:val="0067149E"/>
    <w:rsid w:val="00674CA1"/>
    <w:rsid w:val="00676264"/>
    <w:rsid w:val="006769EC"/>
    <w:rsid w:val="00681399"/>
    <w:rsid w:val="006840F0"/>
    <w:rsid w:val="00684177"/>
    <w:rsid w:val="00685276"/>
    <w:rsid w:val="00685DD6"/>
    <w:rsid w:val="00685E30"/>
    <w:rsid w:val="00687A61"/>
    <w:rsid w:val="00687E49"/>
    <w:rsid w:val="006916E6"/>
    <w:rsid w:val="006917F3"/>
    <w:rsid w:val="006941A8"/>
    <w:rsid w:val="006952D6"/>
    <w:rsid w:val="006955FE"/>
    <w:rsid w:val="006A00D3"/>
    <w:rsid w:val="006A0900"/>
    <w:rsid w:val="006A2858"/>
    <w:rsid w:val="006A2C60"/>
    <w:rsid w:val="006A3397"/>
    <w:rsid w:val="006A3787"/>
    <w:rsid w:val="006A484D"/>
    <w:rsid w:val="006A4F82"/>
    <w:rsid w:val="006A50AF"/>
    <w:rsid w:val="006A5C82"/>
    <w:rsid w:val="006B0444"/>
    <w:rsid w:val="006B1390"/>
    <w:rsid w:val="006B1905"/>
    <w:rsid w:val="006B51C2"/>
    <w:rsid w:val="006B533A"/>
    <w:rsid w:val="006B599C"/>
    <w:rsid w:val="006B6D6B"/>
    <w:rsid w:val="006C08F6"/>
    <w:rsid w:val="006C0917"/>
    <w:rsid w:val="006C1C51"/>
    <w:rsid w:val="006C2992"/>
    <w:rsid w:val="006C3D3B"/>
    <w:rsid w:val="006C554E"/>
    <w:rsid w:val="006C671B"/>
    <w:rsid w:val="006D05D4"/>
    <w:rsid w:val="006D0BA4"/>
    <w:rsid w:val="006D1D02"/>
    <w:rsid w:val="006D1F01"/>
    <w:rsid w:val="006D2968"/>
    <w:rsid w:val="006D29C6"/>
    <w:rsid w:val="006D2A74"/>
    <w:rsid w:val="006D3D03"/>
    <w:rsid w:val="006D4275"/>
    <w:rsid w:val="006D5ABC"/>
    <w:rsid w:val="006D5BCF"/>
    <w:rsid w:val="006D6AD3"/>
    <w:rsid w:val="006D738C"/>
    <w:rsid w:val="006E7AAD"/>
    <w:rsid w:val="006F0D9A"/>
    <w:rsid w:val="006F1227"/>
    <w:rsid w:val="006F1339"/>
    <w:rsid w:val="006F2364"/>
    <w:rsid w:val="006F794F"/>
    <w:rsid w:val="006F7E74"/>
    <w:rsid w:val="00700E46"/>
    <w:rsid w:val="00701C9F"/>
    <w:rsid w:val="007039BB"/>
    <w:rsid w:val="0070440C"/>
    <w:rsid w:val="0070690D"/>
    <w:rsid w:val="00710618"/>
    <w:rsid w:val="00711C15"/>
    <w:rsid w:val="007122CB"/>
    <w:rsid w:val="00712AED"/>
    <w:rsid w:val="00714F46"/>
    <w:rsid w:val="007152B1"/>
    <w:rsid w:val="0071592A"/>
    <w:rsid w:val="00715C6E"/>
    <w:rsid w:val="007167FF"/>
    <w:rsid w:val="007172B2"/>
    <w:rsid w:val="00717D39"/>
    <w:rsid w:val="007223CD"/>
    <w:rsid w:val="0072260E"/>
    <w:rsid w:val="0072551C"/>
    <w:rsid w:val="00726611"/>
    <w:rsid w:val="00730B97"/>
    <w:rsid w:val="00730BFB"/>
    <w:rsid w:val="00730C68"/>
    <w:rsid w:val="00730D01"/>
    <w:rsid w:val="00730FCC"/>
    <w:rsid w:val="00734EF8"/>
    <w:rsid w:val="0073500F"/>
    <w:rsid w:val="007357EB"/>
    <w:rsid w:val="007358FD"/>
    <w:rsid w:val="00735BDE"/>
    <w:rsid w:val="00735E8B"/>
    <w:rsid w:val="007400AA"/>
    <w:rsid w:val="007405D4"/>
    <w:rsid w:val="007408E4"/>
    <w:rsid w:val="00741E28"/>
    <w:rsid w:val="007436B8"/>
    <w:rsid w:val="00743D17"/>
    <w:rsid w:val="00744B05"/>
    <w:rsid w:val="00744CB0"/>
    <w:rsid w:val="00745776"/>
    <w:rsid w:val="00746334"/>
    <w:rsid w:val="00747421"/>
    <w:rsid w:val="00750179"/>
    <w:rsid w:val="0075337D"/>
    <w:rsid w:val="0075356F"/>
    <w:rsid w:val="007555CC"/>
    <w:rsid w:val="00755BC8"/>
    <w:rsid w:val="00757FA2"/>
    <w:rsid w:val="00761620"/>
    <w:rsid w:val="00762243"/>
    <w:rsid w:val="00762678"/>
    <w:rsid w:val="007633EC"/>
    <w:rsid w:val="0076390D"/>
    <w:rsid w:val="00764D68"/>
    <w:rsid w:val="007659D5"/>
    <w:rsid w:val="00765F0B"/>
    <w:rsid w:val="00766A28"/>
    <w:rsid w:val="00767314"/>
    <w:rsid w:val="007675C0"/>
    <w:rsid w:val="007701F3"/>
    <w:rsid w:val="00771159"/>
    <w:rsid w:val="00771712"/>
    <w:rsid w:val="00772D00"/>
    <w:rsid w:val="0077725C"/>
    <w:rsid w:val="007800C4"/>
    <w:rsid w:val="00780661"/>
    <w:rsid w:val="00782567"/>
    <w:rsid w:val="007849E2"/>
    <w:rsid w:val="00784AA5"/>
    <w:rsid w:val="00784E0D"/>
    <w:rsid w:val="00785138"/>
    <w:rsid w:val="00787A5B"/>
    <w:rsid w:val="00790AFA"/>
    <w:rsid w:val="00790CD4"/>
    <w:rsid w:val="00791564"/>
    <w:rsid w:val="007935B5"/>
    <w:rsid w:val="00793737"/>
    <w:rsid w:val="0079386E"/>
    <w:rsid w:val="007943EC"/>
    <w:rsid w:val="007946F0"/>
    <w:rsid w:val="00795418"/>
    <w:rsid w:val="00796F36"/>
    <w:rsid w:val="00797BFC"/>
    <w:rsid w:val="007A03FB"/>
    <w:rsid w:val="007A09FE"/>
    <w:rsid w:val="007A0FCC"/>
    <w:rsid w:val="007A147B"/>
    <w:rsid w:val="007A1948"/>
    <w:rsid w:val="007A3543"/>
    <w:rsid w:val="007A4BB9"/>
    <w:rsid w:val="007A613D"/>
    <w:rsid w:val="007A6187"/>
    <w:rsid w:val="007A6656"/>
    <w:rsid w:val="007A6B01"/>
    <w:rsid w:val="007A75E5"/>
    <w:rsid w:val="007B0AEB"/>
    <w:rsid w:val="007B111F"/>
    <w:rsid w:val="007B1183"/>
    <w:rsid w:val="007B2148"/>
    <w:rsid w:val="007B547D"/>
    <w:rsid w:val="007B7AE1"/>
    <w:rsid w:val="007C11B4"/>
    <w:rsid w:val="007C18C3"/>
    <w:rsid w:val="007C3085"/>
    <w:rsid w:val="007C4953"/>
    <w:rsid w:val="007C6043"/>
    <w:rsid w:val="007C71FE"/>
    <w:rsid w:val="007C7FAB"/>
    <w:rsid w:val="007D13FA"/>
    <w:rsid w:val="007D19AA"/>
    <w:rsid w:val="007D1BE4"/>
    <w:rsid w:val="007D31B6"/>
    <w:rsid w:val="007E0438"/>
    <w:rsid w:val="007E1959"/>
    <w:rsid w:val="007E2E46"/>
    <w:rsid w:val="007E3752"/>
    <w:rsid w:val="007E39B8"/>
    <w:rsid w:val="007E4598"/>
    <w:rsid w:val="007E78ED"/>
    <w:rsid w:val="007F05EF"/>
    <w:rsid w:val="007F1682"/>
    <w:rsid w:val="007F1730"/>
    <w:rsid w:val="007F2625"/>
    <w:rsid w:val="007F447D"/>
    <w:rsid w:val="007F461C"/>
    <w:rsid w:val="007F73D3"/>
    <w:rsid w:val="007F7939"/>
    <w:rsid w:val="00801065"/>
    <w:rsid w:val="0080179B"/>
    <w:rsid w:val="00801DC1"/>
    <w:rsid w:val="00802377"/>
    <w:rsid w:val="00802AB5"/>
    <w:rsid w:val="00802BC5"/>
    <w:rsid w:val="00802EE4"/>
    <w:rsid w:val="00805295"/>
    <w:rsid w:val="00805CD0"/>
    <w:rsid w:val="0081037D"/>
    <w:rsid w:val="00811817"/>
    <w:rsid w:val="00814576"/>
    <w:rsid w:val="0081514D"/>
    <w:rsid w:val="008152FB"/>
    <w:rsid w:val="008172F6"/>
    <w:rsid w:val="00817EA9"/>
    <w:rsid w:val="0082187D"/>
    <w:rsid w:val="0082220F"/>
    <w:rsid w:val="0082481D"/>
    <w:rsid w:val="00825E63"/>
    <w:rsid w:val="00826AB1"/>
    <w:rsid w:val="008315BF"/>
    <w:rsid w:val="008327EE"/>
    <w:rsid w:val="008347FD"/>
    <w:rsid w:val="008361A1"/>
    <w:rsid w:val="008379BF"/>
    <w:rsid w:val="008401B2"/>
    <w:rsid w:val="00840C02"/>
    <w:rsid w:val="00841591"/>
    <w:rsid w:val="00841BFB"/>
    <w:rsid w:val="00842CC4"/>
    <w:rsid w:val="00842D2D"/>
    <w:rsid w:val="00843283"/>
    <w:rsid w:val="00844637"/>
    <w:rsid w:val="00845EB1"/>
    <w:rsid w:val="008466B0"/>
    <w:rsid w:val="00846934"/>
    <w:rsid w:val="008475A7"/>
    <w:rsid w:val="008477C9"/>
    <w:rsid w:val="00847956"/>
    <w:rsid w:val="0085073B"/>
    <w:rsid w:val="00850AD9"/>
    <w:rsid w:val="008512E3"/>
    <w:rsid w:val="00851371"/>
    <w:rsid w:val="008527B5"/>
    <w:rsid w:val="0085419A"/>
    <w:rsid w:val="00855CA6"/>
    <w:rsid w:val="00856DF6"/>
    <w:rsid w:val="00857B34"/>
    <w:rsid w:val="0086204F"/>
    <w:rsid w:val="00862B93"/>
    <w:rsid w:val="00862EEC"/>
    <w:rsid w:val="00865FC1"/>
    <w:rsid w:val="00867B42"/>
    <w:rsid w:val="00867B79"/>
    <w:rsid w:val="0087074F"/>
    <w:rsid w:val="00870FDC"/>
    <w:rsid w:val="008764DF"/>
    <w:rsid w:val="00876A59"/>
    <w:rsid w:val="00876A80"/>
    <w:rsid w:val="0088052A"/>
    <w:rsid w:val="008819FE"/>
    <w:rsid w:val="00881BB0"/>
    <w:rsid w:val="00883D0A"/>
    <w:rsid w:val="008865E6"/>
    <w:rsid w:val="008879FA"/>
    <w:rsid w:val="008928EC"/>
    <w:rsid w:val="00894262"/>
    <w:rsid w:val="00894F20"/>
    <w:rsid w:val="00895B2C"/>
    <w:rsid w:val="00896871"/>
    <w:rsid w:val="0089706E"/>
    <w:rsid w:val="008A0A25"/>
    <w:rsid w:val="008A2BA2"/>
    <w:rsid w:val="008A3043"/>
    <w:rsid w:val="008A72F6"/>
    <w:rsid w:val="008B0114"/>
    <w:rsid w:val="008B0CC5"/>
    <w:rsid w:val="008B0D07"/>
    <w:rsid w:val="008B18F5"/>
    <w:rsid w:val="008B1BF6"/>
    <w:rsid w:val="008B1DB4"/>
    <w:rsid w:val="008B2712"/>
    <w:rsid w:val="008B2E92"/>
    <w:rsid w:val="008B3E65"/>
    <w:rsid w:val="008B4674"/>
    <w:rsid w:val="008B52B8"/>
    <w:rsid w:val="008B6F5C"/>
    <w:rsid w:val="008B6FAB"/>
    <w:rsid w:val="008B77C3"/>
    <w:rsid w:val="008C0259"/>
    <w:rsid w:val="008C116D"/>
    <w:rsid w:val="008C1AFB"/>
    <w:rsid w:val="008C2BC5"/>
    <w:rsid w:val="008C4B79"/>
    <w:rsid w:val="008C5AE6"/>
    <w:rsid w:val="008C5CCB"/>
    <w:rsid w:val="008C7200"/>
    <w:rsid w:val="008D08E0"/>
    <w:rsid w:val="008D1D06"/>
    <w:rsid w:val="008D275A"/>
    <w:rsid w:val="008D37C6"/>
    <w:rsid w:val="008D3EC6"/>
    <w:rsid w:val="008D4505"/>
    <w:rsid w:val="008D4B2E"/>
    <w:rsid w:val="008D4CAA"/>
    <w:rsid w:val="008D524F"/>
    <w:rsid w:val="008D5E41"/>
    <w:rsid w:val="008E09C6"/>
    <w:rsid w:val="008E09CB"/>
    <w:rsid w:val="008E1218"/>
    <w:rsid w:val="008E4511"/>
    <w:rsid w:val="008E4D95"/>
    <w:rsid w:val="008E5BC6"/>
    <w:rsid w:val="008E5FEF"/>
    <w:rsid w:val="008E6D29"/>
    <w:rsid w:val="008F0D3F"/>
    <w:rsid w:val="008F0FFA"/>
    <w:rsid w:val="008F3220"/>
    <w:rsid w:val="008F5985"/>
    <w:rsid w:val="008F60C4"/>
    <w:rsid w:val="008F6B5A"/>
    <w:rsid w:val="008F6D46"/>
    <w:rsid w:val="008F7555"/>
    <w:rsid w:val="008F78BC"/>
    <w:rsid w:val="00900A97"/>
    <w:rsid w:val="00900B42"/>
    <w:rsid w:val="009057DE"/>
    <w:rsid w:val="00906532"/>
    <w:rsid w:val="00910208"/>
    <w:rsid w:val="00912D47"/>
    <w:rsid w:val="00912F26"/>
    <w:rsid w:val="0091426B"/>
    <w:rsid w:val="009153CD"/>
    <w:rsid w:val="009171D2"/>
    <w:rsid w:val="00921AEC"/>
    <w:rsid w:val="00921B1B"/>
    <w:rsid w:val="009239C6"/>
    <w:rsid w:val="00927117"/>
    <w:rsid w:val="0092746D"/>
    <w:rsid w:val="009276B2"/>
    <w:rsid w:val="0093164E"/>
    <w:rsid w:val="009316F6"/>
    <w:rsid w:val="00931911"/>
    <w:rsid w:val="00931A48"/>
    <w:rsid w:val="00932537"/>
    <w:rsid w:val="00932971"/>
    <w:rsid w:val="0093736D"/>
    <w:rsid w:val="00937814"/>
    <w:rsid w:val="009416D6"/>
    <w:rsid w:val="00942865"/>
    <w:rsid w:val="0094383F"/>
    <w:rsid w:val="00945FA6"/>
    <w:rsid w:val="0094669F"/>
    <w:rsid w:val="009523AC"/>
    <w:rsid w:val="009535D6"/>
    <w:rsid w:val="00955E32"/>
    <w:rsid w:val="009573F8"/>
    <w:rsid w:val="0096216F"/>
    <w:rsid w:val="0096241B"/>
    <w:rsid w:val="00963527"/>
    <w:rsid w:val="00964054"/>
    <w:rsid w:val="00964A09"/>
    <w:rsid w:val="009663EB"/>
    <w:rsid w:val="00966605"/>
    <w:rsid w:val="009671F0"/>
    <w:rsid w:val="009707AF"/>
    <w:rsid w:val="009714DC"/>
    <w:rsid w:val="00972774"/>
    <w:rsid w:val="009750D3"/>
    <w:rsid w:val="00975557"/>
    <w:rsid w:val="009772C9"/>
    <w:rsid w:val="00977920"/>
    <w:rsid w:val="0097796F"/>
    <w:rsid w:val="00981E1B"/>
    <w:rsid w:val="0098210C"/>
    <w:rsid w:val="00982122"/>
    <w:rsid w:val="00985CDD"/>
    <w:rsid w:val="00987218"/>
    <w:rsid w:val="00987601"/>
    <w:rsid w:val="00991785"/>
    <w:rsid w:val="00992141"/>
    <w:rsid w:val="00992C54"/>
    <w:rsid w:val="00992CEB"/>
    <w:rsid w:val="0099333E"/>
    <w:rsid w:val="0099352A"/>
    <w:rsid w:val="00994248"/>
    <w:rsid w:val="00994FA9"/>
    <w:rsid w:val="0099553A"/>
    <w:rsid w:val="00995654"/>
    <w:rsid w:val="00995886"/>
    <w:rsid w:val="00995C45"/>
    <w:rsid w:val="00995DB0"/>
    <w:rsid w:val="00997618"/>
    <w:rsid w:val="00997735"/>
    <w:rsid w:val="00997E2E"/>
    <w:rsid w:val="009A120A"/>
    <w:rsid w:val="009A23D0"/>
    <w:rsid w:val="009A24E0"/>
    <w:rsid w:val="009A2829"/>
    <w:rsid w:val="009A2A22"/>
    <w:rsid w:val="009A487A"/>
    <w:rsid w:val="009A5B79"/>
    <w:rsid w:val="009A5DFF"/>
    <w:rsid w:val="009B18C2"/>
    <w:rsid w:val="009B3021"/>
    <w:rsid w:val="009B476A"/>
    <w:rsid w:val="009B4D26"/>
    <w:rsid w:val="009B50CB"/>
    <w:rsid w:val="009B5F65"/>
    <w:rsid w:val="009B70B1"/>
    <w:rsid w:val="009C0AF9"/>
    <w:rsid w:val="009C1B29"/>
    <w:rsid w:val="009C1C65"/>
    <w:rsid w:val="009C2164"/>
    <w:rsid w:val="009C2445"/>
    <w:rsid w:val="009C3698"/>
    <w:rsid w:val="009C43D4"/>
    <w:rsid w:val="009C5D54"/>
    <w:rsid w:val="009C63F5"/>
    <w:rsid w:val="009C6853"/>
    <w:rsid w:val="009D0A6F"/>
    <w:rsid w:val="009D0F71"/>
    <w:rsid w:val="009D1C77"/>
    <w:rsid w:val="009D2916"/>
    <w:rsid w:val="009D412C"/>
    <w:rsid w:val="009D5E6F"/>
    <w:rsid w:val="009D7B60"/>
    <w:rsid w:val="009E0EAB"/>
    <w:rsid w:val="009E306E"/>
    <w:rsid w:val="009E48B3"/>
    <w:rsid w:val="009E4E29"/>
    <w:rsid w:val="009E5E56"/>
    <w:rsid w:val="009E6079"/>
    <w:rsid w:val="009E681B"/>
    <w:rsid w:val="009E7296"/>
    <w:rsid w:val="009F136E"/>
    <w:rsid w:val="009F40D5"/>
    <w:rsid w:val="009F6023"/>
    <w:rsid w:val="009F678A"/>
    <w:rsid w:val="009F7F70"/>
    <w:rsid w:val="00A004A8"/>
    <w:rsid w:val="00A02BA4"/>
    <w:rsid w:val="00A02E8F"/>
    <w:rsid w:val="00A03FE9"/>
    <w:rsid w:val="00A05C0D"/>
    <w:rsid w:val="00A100F6"/>
    <w:rsid w:val="00A10103"/>
    <w:rsid w:val="00A112C5"/>
    <w:rsid w:val="00A11BB8"/>
    <w:rsid w:val="00A1269A"/>
    <w:rsid w:val="00A1323B"/>
    <w:rsid w:val="00A138E1"/>
    <w:rsid w:val="00A15663"/>
    <w:rsid w:val="00A173C4"/>
    <w:rsid w:val="00A173C8"/>
    <w:rsid w:val="00A21EB9"/>
    <w:rsid w:val="00A2254D"/>
    <w:rsid w:val="00A22F38"/>
    <w:rsid w:val="00A2510A"/>
    <w:rsid w:val="00A2566D"/>
    <w:rsid w:val="00A25CA4"/>
    <w:rsid w:val="00A25EC5"/>
    <w:rsid w:val="00A26DDD"/>
    <w:rsid w:val="00A26F37"/>
    <w:rsid w:val="00A30084"/>
    <w:rsid w:val="00A30967"/>
    <w:rsid w:val="00A34111"/>
    <w:rsid w:val="00A34638"/>
    <w:rsid w:val="00A3468B"/>
    <w:rsid w:val="00A34FCC"/>
    <w:rsid w:val="00A35E92"/>
    <w:rsid w:val="00A36DFC"/>
    <w:rsid w:val="00A40148"/>
    <w:rsid w:val="00A40E01"/>
    <w:rsid w:val="00A411E2"/>
    <w:rsid w:val="00A416DE"/>
    <w:rsid w:val="00A424A0"/>
    <w:rsid w:val="00A43EEE"/>
    <w:rsid w:val="00A46831"/>
    <w:rsid w:val="00A4684A"/>
    <w:rsid w:val="00A46CEE"/>
    <w:rsid w:val="00A50516"/>
    <w:rsid w:val="00A505CB"/>
    <w:rsid w:val="00A515C1"/>
    <w:rsid w:val="00A53A5F"/>
    <w:rsid w:val="00A54DEA"/>
    <w:rsid w:val="00A5673C"/>
    <w:rsid w:val="00A56914"/>
    <w:rsid w:val="00A56BE2"/>
    <w:rsid w:val="00A6004E"/>
    <w:rsid w:val="00A629E5"/>
    <w:rsid w:val="00A64534"/>
    <w:rsid w:val="00A65019"/>
    <w:rsid w:val="00A65DFA"/>
    <w:rsid w:val="00A67558"/>
    <w:rsid w:val="00A71B3C"/>
    <w:rsid w:val="00A739FC"/>
    <w:rsid w:val="00A74E3D"/>
    <w:rsid w:val="00A76C01"/>
    <w:rsid w:val="00A7797B"/>
    <w:rsid w:val="00A80C2D"/>
    <w:rsid w:val="00A813D0"/>
    <w:rsid w:val="00A830C0"/>
    <w:rsid w:val="00A83F60"/>
    <w:rsid w:val="00A851DB"/>
    <w:rsid w:val="00A92E86"/>
    <w:rsid w:val="00A947E2"/>
    <w:rsid w:val="00A94DEB"/>
    <w:rsid w:val="00AA0234"/>
    <w:rsid w:val="00AA0F1E"/>
    <w:rsid w:val="00AA13EA"/>
    <w:rsid w:val="00AA2233"/>
    <w:rsid w:val="00AA240A"/>
    <w:rsid w:val="00AA2B93"/>
    <w:rsid w:val="00AA78DC"/>
    <w:rsid w:val="00AB01A8"/>
    <w:rsid w:val="00AB0346"/>
    <w:rsid w:val="00AB104B"/>
    <w:rsid w:val="00AB11E0"/>
    <w:rsid w:val="00AB2B8C"/>
    <w:rsid w:val="00AB4219"/>
    <w:rsid w:val="00AB5CB9"/>
    <w:rsid w:val="00AC0A09"/>
    <w:rsid w:val="00AC21DC"/>
    <w:rsid w:val="00AC2BC5"/>
    <w:rsid w:val="00AC2DC9"/>
    <w:rsid w:val="00AC3CC4"/>
    <w:rsid w:val="00AC4265"/>
    <w:rsid w:val="00AC6545"/>
    <w:rsid w:val="00AD19D9"/>
    <w:rsid w:val="00AD3C8C"/>
    <w:rsid w:val="00AD55C1"/>
    <w:rsid w:val="00AD57D5"/>
    <w:rsid w:val="00AD6012"/>
    <w:rsid w:val="00AD6303"/>
    <w:rsid w:val="00AD70C3"/>
    <w:rsid w:val="00AD72E5"/>
    <w:rsid w:val="00AD73B0"/>
    <w:rsid w:val="00AE3983"/>
    <w:rsid w:val="00AE3B09"/>
    <w:rsid w:val="00AE492A"/>
    <w:rsid w:val="00AE5DD2"/>
    <w:rsid w:val="00AE73F4"/>
    <w:rsid w:val="00AF05A4"/>
    <w:rsid w:val="00AF1DB1"/>
    <w:rsid w:val="00AF22C3"/>
    <w:rsid w:val="00AF25FC"/>
    <w:rsid w:val="00AF5754"/>
    <w:rsid w:val="00AF58B7"/>
    <w:rsid w:val="00AF6CF2"/>
    <w:rsid w:val="00B00754"/>
    <w:rsid w:val="00B00845"/>
    <w:rsid w:val="00B00F93"/>
    <w:rsid w:val="00B02A16"/>
    <w:rsid w:val="00B044C5"/>
    <w:rsid w:val="00B0520D"/>
    <w:rsid w:val="00B07192"/>
    <w:rsid w:val="00B0790A"/>
    <w:rsid w:val="00B1034E"/>
    <w:rsid w:val="00B1122C"/>
    <w:rsid w:val="00B11ED5"/>
    <w:rsid w:val="00B14E3E"/>
    <w:rsid w:val="00B157AD"/>
    <w:rsid w:val="00B17E99"/>
    <w:rsid w:val="00B233F9"/>
    <w:rsid w:val="00B2343A"/>
    <w:rsid w:val="00B2501A"/>
    <w:rsid w:val="00B26307"/>
    <w:rsid w:val="00B263E5"/>
    <w:rsid w:val="00B268B0"/>
    <w:rsid w:val="00B26F47"/>
    <w:rsid w:val="00B27A95"/>
    <w:rsid w:val="00B32445"/>
    <w:rsid w:val="00B32B13"/>
    <w:rsid w:val="00B33045"/>
    <w:rsid w:val="00B3312C"/>
    <w:rsid w:val="00B33238"/>
    <w:rsid w:val="00B335EF"/>
    <w:rsid w:val="00B337D7"/>
    <w:rsid w:val="00B34BE0"/>
    <w:rsid w:val="00B350C2"/>
    <w:rsid w:val="00B35368"/>
    <w:rsid w:val="00B40617"/>
    <w:rsid w:val="00B4348E"/>
    <w:rsid w:val="00B44C5A"/>
    <w:rsid w:val="00B45A76"/>
    <w:rsid w:val="00B45BAD"/>
    <w:rsid w:val="00B4650C"/>
    <w:rsid w:val="00B46C78"/>
    <w:rsid w:val="00B47987"/>
    <w:rsid w:val="00B503BB"/>
    <w:rsid w:val="00B51D2E"/>
    <w:rsid w:val="00B52B33"/>
    <w:rsid w:val="00B52F71"/>
    <w:rsid w:val="00B54AE8"/>
    <w:rsid w:val="00B54AF3"/>
    <w:rsid w:val="00B5671F"/>
    <w:rsid w:val="00B57B5E"/>
    <w:rsid w:val="00B604D3"/>
    <w:rsid w:val="00B629E2"/>
    <w:rsid w:val="00B6545A"/>
    <w:rsid w:val="00B6577D"/>
    <w:rsid w:val="00B671C2"/>
    <w:rsid w:val="00B6745B"/>
    <w:rsid w:val="00B7048A"/>
    <w:rsid w:val="00B71806"/>
    <w:rsid w:val="00B73F8E"/>
    <w:rsid w:val="00B7489D"/>
    <w:rsid w:val="00B748E6"/>
    <w:rsid w:val="00B75E95"/>
    <w:rsid w:val="00B75F94"/>
    <w:rsid w:val="00B81111"/>
    <w:rsid w:val="00B8125F"/>
    <w:rsid w:val="00B8282D"/>
    <w:rsid w:val="00B8516E"/>
    <w:rsid w:val="00B86ED9"/>
    <w:rsid w:val="00B87192"/>
    <w:rsid w:val="00B90C81"/>
    <w:rsid w:val="00B90CF9"/>
    <w:rsid w:val="00B9133C"/>
    <w:rsid w:val="00B915CF"/>
    <w:rsid w:val="00B945A9"/>
    <w:rsid w:val="00B956F5"/>
    <w:rsid w:val="00B969D0"/>
    <w:rsid w:val="00BA0672"/>
    <w:rsid w:val="00BA1EF2"/>
    <w:rsid w:val="00BA5098"/>
    <w:rsid w:val="00BA52AE"/>
    <w:rsid w:val="00BA6E01"/>
    <w:rsid w:val="00BB02D8"/>
    <w:rsid w:val="00BB08CF"/>
    <w:rsid w:val="00BB14D2"/>
    <w:rsid w:val="00BB2EE5"/>
    <w:rsid w:val="00BB5E88"/>
    <w:rsid w:val="00BB6C6B"/>
    <w:rsid w:val="00BB6F4A"/>
    <w:rsid w:val="00BC16B2"/>
    <w:rsid w:val="00BC1B8B"/>
    <w:rsid w:val="00BC2406"/>
    <w:rsid w:val="00BC2DB7"/>
    <w:rsid w:val="00BC36D6"/>
    <w:rsid w:val="00BC3795"/>
    <w:rsid w:val="00BC560D"/>
    <w:rsid w:val="00BC5782"/>
    <w:rsid w:val="00BC615C"/>
    <w:rsid w:val="00BC6A01"/>
    <w:rsid w:val="00BC738A"/>
    <w:rsid w:val="00BD2F3F"/>
    <w:rsid w:val="00BD3ED7"/>
    <w:rsid w:val="00BD4E24"/>
    <w:rsid w:val="00BD622B"/>
    <w:rsid w:val="00BE136D"/>
    <w:rsid w:val="00BE15A8"/>
    <w:rsid w:val="00BE1BCB"/>
    <w:rsid w:val="00BE2672"/>
    <w:rsid w:val="00BE29D6"/>
    <w:rsid w:val="00BE306C"/>
    <w:rsid w:val="00BE4003"/>
    <w:rsid w:val="00BE4FD2"/>
    <w:rsid w:val="00BE611A"/>
    <w:rsid w:val="00BF18C6"/>
    <w:rsid w:val="00BF3744"/>
    <w:rsid w:val="00BF3F05"/>
    <w:rsid w:val="00BF5FDC"/>
    <w:rsid w:val="00C010D0"/>
    <w:rsid w:val="00C014CB"/>
    <w:rsid w:val="00C022D7"/>
    <w:rsid w:val="00C0258A"/>
    <w:rsid w:val="00C0335A"/>
    <w:rsid w:val="00C04D56"/>
    <w:rsid w:val="00C054C1"/>
    <w:rsid w:val="00C059CE"/>
    <w:rsid w:val="00C05EC1"/>
    <w:rsid w:val="00C067B0"/>
    <w:rsid w:val="00C076E0"/>
    <w:rsid w:val="00C106C0"/>
    <w:rsid w:val="00C10CEF"/>
    <w:rsid w:val="00C15078"/>
    <w:rsid w:val="00C152C0"/>
    <w:rsid w:val="00C156EF"/>
    <w:rsid w:val="00C16F38"/>
    <w:rsid w:val="00C22A62"/>
    <w:rsid w:val="00C22D72"/>
    <w:rsid w:val="00C2379A"/>
    <w:rsid w:val="00C23CE1"/>
    <w:rsid w:val="00C24334"/>
    <w:rsid w:val="00C2585B"/>
    <w:rsid w:val="00C339E9"/>
    <w:rsid w:val="00C345D7"/>
    <w:rsid w:val="00C405A1"/>
    <w:rsid w:val="00C40D0D"/>
    <w:rsid w:val="00C43501"/>
    <w:rsid w:val="00C43BF8"/>
    <w:rsid w:val="00C450F8"/>
    <w:rsid w:val="00C45BC0"/>
    <w:rsid w:val="00C46C66"/>
    <w:rsid w:val="00C470CF"/>
    <w:rsid w:val="00C479C2"/>
    <w:rsid w:val="00C479D3"/>
    <w:rsid w:val="00C503FF"/>
    <w:rsid w:val="00C50D66"/>
    <w:rsid w:val="00C5135F"/>
    <w:rsid w:val="00C520E8"/>
    <w:rsid w:val="00C53D6A"/>
    <w:rsid w:val="00C53E8C"/>
    <w:rsid w:val="00C570EB"/>
    <w:rsid w:val="00C62880"/>
    <w:rsid w:val="00C634F4"/>
    <w:rsid w:val="00C63DE7"/>
    <w:rsid w:val="00C66466"/>
    <w:rsid w:val="00C6661D"/>
    <w:rsid w:val="00C66C84"/>
    <w:rsid w:val="00C71499"/>
    <w:rsid w:val="00C71E52"/>
    <w:rsid w:val="00C71FC7"/>
    <w:rsid w:val="00C72A66"/>
    <w:rsid w:val="00C72DE6"/>
    <w:rsid w:val="00C730C6"/>
    <w:rsid w:val="00C74C90"/>
    <w:rsid w:val="00C75DC9"/>
    <w:rsid w:val="00C80617"/>
    <w:rsid w:val="00C8099D"/>
    <w:rsid w:val="00C80F7B"/>
    <w:rsid w:val="00C811C7"/>
    <w:rsid w:val="00C830AA"/>
    <w:rsid w:val="00C833F1"/>
    <w:rsid w:val="00C8441C"/>
    <w:rsid w:val="00C87CBF"/>
    <w:rsid w:val="00C87EC6"/>
    <w:rsid w:val="00C90FFC"/>
    <w:rsid w:val="00C925EE"/>
    <w:rsid w:val="00C927B2"/>
    <w:rsid w:val="00C936D8"/>
    <w:rsid w:val="00C950E1"/>
    <w:rsid w:val="00C971CF"/>
    <w:rsid w:val="00CA0FB8"/>
    <w:rsid w:val="00CA19FC"/>
    <w:rsid w:val="00CA1A57"/>
    <w:rsid w:val="00CA2B03"/>
    <w:rsid w:val="00CA2B4C"/>
    <w:rsid w:val="00CA313D"/>
    <w:rsid w:val="00CA377F"/>
    <w:rsid w:val="00CA5047"/>
    <w:rsid w:val="00CA6A04"/>
    <w:rsid w:val="00CA6B9A"/>
    <w:rsid w:val="00CB005D"/>
    <w:rsid w:val="00CB14FD"/>
    <w:rsid w:val="00CB26AE"/>
    <w:rsid w:val="00CB2FA3"/>
    <w:rsid w:val="00CB4613"/>
    <w:rsid w:val="00CB5AE0"/>
    <w:rsid w:val="00CB5E0F"/>
    <w:rsid w:val="00CB735B"/>
    <w:rsid w:val="00CB7378"/>
    <w:rsid w:val="00CB769F"/>
    <w:rsid w:val="00CB7B66"/>
    <w:rsid w:val="00CC0220"/>
    <w:rsid w:val="00CC249A"/>
    <w:rsid w:val="00CC356C"/>
    <w:rsid w:val="00CD063E"/>
    <w:rsid w:val="00CD10F0"/>
    <w:rsid w:val="00CD1748"/>
    <w:rsid w:val="00CD19E5"/>
    <w:rsid w:val="00CD1DE9"/>
    <w:rsid w:val="00CD1F6E"/>
    <w:rsid w:val="00CD2A3C"/>
    <w:rsid w:val="00CD2CE1"/>
    <w:rsid w:val="00CD30F5"/>
    <w:rsid w:val="00CD3EC5"/>
    <w:rsid w:val="00CD4C9B"/>
    <w:rsid w:val="00CD5C72"/>
    <w:rsid w:val="00CE25A8"/>
    <w:rsid w:val="00CE2EC1"/>
    <w:rsid w:val="00CE3A07"/>
    <w:rsid w:val="00CE5FB6"/>
    <w:rsid w:val="00CE774E"/>
    <w:rsid w:val="00CE7759"/>
    <w:rsid w:val="00CF192F"/>
    <w:rsid w:val="00CF371E"/>
    <w:rsid w:val="00CF3765"/>
    <w:rsid w:val="00CF489E"/>
    <w:rsid w:val="00CF5A2B"/>
    <w:rsid w:val="00CF6994"/>
    <w:rsid w:val="00CF6BC5"/>
    <w:rsid w:val="00CF75BE"/>
    <w:rsid w:val="00CF7889"/>
    <w:rsid w:val="00D07133"/>
    <w:rsid w:val="00D11F5F"/>
    <w:rsid w:val="00D12D8E"/>
    <w:rsid w:val="00D1326D"/>
    <w:rsid w:val="00D13FE1"/>
    <w:rsid w:val="00D14069"/>
    <w:rsid w:val="00D1596D"/>
    <w:rsid w:val="00D1647C"/>
    <w:rsid w:val="00D16920"/>
    <w:rsid w:val="00D2009F"/>
    <w:rsid w:val="00D204A8"/>
    <w:rsid w:val="00D20739"/>
    <w:rsid w:val="00D21A5E"/>
    <w:rsid w:val="00D22C29"/>
    <w:rsid w:val="00D23D8E"/>
    <w:rsid w:val="00D25664"/>
    <w:rsid w:val="00D27AAB"/>
    <w:rsid w:val="00D30187"/>
    <w:rsid w:val="00D31C71"/>
    <w:rsid w:val="00D3426A"/>
    <w:rsid w:val="00D35223"/>
    <w:rsid w:val="00D361F5"/>
    <w:rsid w:val="00D37215"/>
    <w:rsid w:val="00D41351"/>
    <w:rsid w:val="00D422A3"/>
    <w:rsid w:val="00D4318B"/>
    <w:rsid w:val="00D47409"/>
    <w:rsid w:val="00D47A64"/>
    <w:rsid w:val="00D53C6B"/>
    <w:rsid w:val="00D546B6"/>
    <w:rsid w:val="00D54856"/>
    <w:rsid w:val="00D55ED3"/>
    <w:rsid w:val="00D6149F"/>
    <w:rsid w:val="00D63746"/>
    <w:rsid w:val="00D63899"/>
    <w:rsid w:val="00D64237"/>
    <w:rsid w:val="00D653C9"/>
    <w:rsid w:val="00D658C3"/>
    <w:rsid w:val="00D664C2"/>
    <w:rsid w:val="00D664FD"/>
    <w:rsid w:val="00D66C1A"/>
    <w:rsid w:val="00D67141"/>
    <w:rsid w:val="00D70F1A"/>
    <w:rsid w:val="00D71495"/>
    <w:rsid w:val="00D7186F"/>
    <w:rsid w:val="00D71E9C"/>
    <w:rsid w:val="00D721EE"/>
    <w:rsid w:val="00D72722"/>
    <w:rsid w:val="00D73175"/>
    <w:rsid w:val="00D745AA"/>
    <w:rsid w:val="00D74E4F"/>
    <w:rsid w:val="00D775D8"/>
    <w:rsid w:val="00D7781B"/>
    <w:rsid w:val="00D805B8"/>
    <w:rsid w:val="00D84074"/>
    <w:rsid w:val="00D87201"/>
    <w:rsid w:val="00D87BF7"/>
    <w:rsid w:val="00D91BBC"/>
    <w:rsid w:val="00D92072"/>
    <w:rsid w:val="00D94270"/>
    <w:rsid w:val="00D942A6"/>
    <w:rsid w:val="00D9438A"/>
    <w:rsid w:val="00DA0010"/>
    <w:rsid w:val="00DA0437"/>
    <w:rsid w:val="00DA1787"/>
    <w:rsid w:val="00DA2282"/>
    <w:rsid w:val="00DA24D7"/>
    <w:rsid w:val="00DA299C"/>
    <w:rsid w:val="00DA2B3B"/>
    <w:rsid w:val="00DA3490"/>
    <w:rsid w:val="00DA59D5"/>
    <w:rsid w:val="00DA76D7"/>
    <w:rsid w:val="00DA7982"/>
    <w:rsid w:val="00DB1004"/>
    <w:rsid w:val="00DB1238"/>
    <w:rsid w:val="00DB1BDB"/>
    <w:rsid w:val="00DB1F0C"/>
    <w:rsid w:val="00DB22E1"/>
    <w:rsid w:val="00DB2F01"/>
    <w:rsid w:val="00DB43F9"/>
    <w:rsid w:val="00DB7E99"/>
    <w:rsid w:val="00DC56A8"/>
    <w:rsid w:val="00DC7378"/>
    <w:rsid w:val="00DC7F2C"/>
    <w:rsid w:val="00DD09D1"/>
    <w:rsid w:val="00DD14BB"/>
    <w:rsid w:val="00DD42A7"/>
    <w:rsid w:val="00DD5CF1"/>
    <w:rsid w:val="00DD754B"/>
    <w:rsid w:val="00DD79CD"/>
    <w:rsid w:val="00DE060D"/>
    <w:rsid w:val="00DE0670"/>
    <w:rsid w:val="00DE222B"/>
    <w:rsid w:val="00DE3340"/>
    <w:rsid w:val="00DE392A"/>
    <w:rsid w:val="00DE459D"/>
    <w:rsid w:val="00DE6369"/>
    <w:rsid w:val="00DE7C30"/>
    <w:rsid w:val="00DF044B"/>
    <w:rsid w:val="00DF0DE1"/>
    <w:rsid w:val="00DF38F3"/>
    <w:rsid w:val="00DF4E51"/>
    <w:rsid w:val="00DF5376"/>
    <w:rsid w:val="00DF5510"/>
    <w:rsid w:val="00DF5E02"/>
    <w:rsid w:val="00DF5E59"/>
    <w:rsid w:val="00DF6560"/>
    <w:rsid w:val="00E007E9"/>
    <w:rsid w:val="00E0162F"/>
    <w:rsid w:val="00E04F17"/>
    <w:rsid w:val="00E05402"/>
    <w:rsid w:val="00E07049"/>
    <w:rsid w:val="00E074DF"/>
    <w:rsid w:val="00E07EB9"/>
    <w:rsid w:val="00E111E6"/>
    <w:rsid w:val="00E1361A"/>
    <w:rsid w:val="00E13773"/>
    <w:rsid w:val="00E14D23"/>
    <w:rsid w:val="00E15DF7"/>
    <w:rsid w:val="00E170B7"/>
    <w:rsid w:val="00E17DE2"/>
    <w:rsid w:val="00E201D2"/>
    <w:rsid w:val="00E22B53"/>
    <w:rsid w:val="00E22EB8"/>
    <w:rsid w:val="00E237B1"/>
    <w:rsid w:val="00E24715"/>
    <w:rsid w:val="00E27355"/>
    <w:rsid w:val="00E30279"/>
    <w:rsid w:val="00E31B3D"/>
    <w:rsid w:val="00E3280D"/>
    <w:rsid w:val="00E33BF2"/>
    <w:rsid w:val="00E33DC4"/>
    <w:rsid w:val="00E33F1A"/>
    <w:rsid w:val="00E34A5D"/>
    <w:rsid w:val="00E35F87"/>
    <w:rsid w:val="00E35FCD"/>
    <w:rsid w:val="00E37567"/>
    <w:rsid w:val="00E40D0C"/>
    <w:rsid w:val="00E4201F"/>
    <w:rsid w:val="00E43045"/>
    <w:rsid w:val="00E4364D"/>
    <w:rsid w:val="00E4426A"/>
    <w:rsid w:val="00E443A8"/>
    <w:rsid w:val="00E44D3D"/>
    <w:rsid w:val="00E44FF0"/>
    <w:rsid w:val="00E453D3"/>
    <w:rsid w:val="00E456AA"/>
    <w:rsid w:val="00E472A8"/>
    <w:rsid w:val="00E53A44"/>
    <w:rsid w:val="00E55E3D"/>
    <w:rsid w:val="00E569FF"/>
    <w:rsid w:val="00E56A06"/>
    <w:rsid w:val="00E573CE"/>
    <w:rsid w:val="00E57BA8"/>
    <w:rsid w:val="00E57E37"/>
    <w:rsid w:val="00E61AA0"/>
    <w:rsid w:val="00E624E2"/>
    <w:rsid w:val="00E640B4"/>
    <w:rsid w:val="00E64336"/>
    <w:rsid w:val="00E64BC0"/>
    <w:rsid w:val="00E6761D"/>
    <w:rsid w:val="00E67BE7"/>
    <w:rsid w:val="00E708F8"/>
    <w:rsid w:val="00E709EC"/>
    <w:rsid w:val="00E70FFD"/>
    <w:rsid w:val="00E71BBE"/>
    <w:rsid w:val="00E72AA6"/>
    <w:rsid w:val="00E73BA1"/>
    <w:rsid w:val="00E74521"/>
    <w:rsid w:val="00E759AC"/>
    <w:rsid w:val="00E76AE7"/>
    <w:rsid w:val="00E76E3A"/>
    <w:rsid w:val="00E7737A"/>
    <w:rsid w:val="00E77ABD"/>
    <w:rsid w:val="00E808FC"/>
    <w:rsid w:val="00E824ED"/>
    <w:rsid w:val="00E833E2"/>
    <w:rsid w:val="00E8373D"/>
    <w:rsid w:val="00E83BFC"/>
    <w:rsid w:val="00E84BBB"/>
    <w:rsid w:val="00E84C36"/>
    <w:rsid w:val="00E8650F"/>
    <w:rsid w:val="00E87171"/>
    <w:rsid w:val="00E9196B"/>
    <w:rsid w:val="00E93BC4"/>
    <w:rsid w:val="00E95952"/>
    <w:rsid w:val="00E95DCF"/>
    <w:rsid w:val="00E96606"/>
    <w:rsid w:val="00E96673"/>
    <w:rsid w:val="00E9776A"/>
    <w:rsid w:val="00EA3F0E"/>
    <w:rsid w:val="00EA4349"/>
    <w:rsid w:val="00EA52CB"/>
    <w:rsid w:val="00EA531E"/>
    <w:rsid w:val="00EA62A2"/>
    <w:rsid w:val="00EB2C5A"/>
    <w:rsid w:val="00EB6740"/>
    <w:rsid w:val="00EB6B29"/>
    <w:rsid w:val="00EB7133"/>
    <w:rsid w:val="00EC170C"/>
    <w:rsid w:val="00EC183F"/>
    <w:rsid w:val="00EC1A4D"/>
    <w:rsid w:val="00EC436B"/>
    <w:rsid w:val="00EC469A"/>
    <w:rsid w:val="00EC4BE6"/>
    <w:rsid w:val="00EC5CC7"/>
    <w:rsid w:val="00EC5DEB"/>
    <w:rsid w:val="00EC6ABE"/>
    <w:rsid w:val="00EC6C05"/>
    <w:rsid w:val="00EC70EE"/>
    <w:rsid w:val="00ED1428"/>
    <w:rsid w:val="00ED144C"/>
    <w:rsid w:val="00ED3B69"/>
    <w:rsid w:val="00ED4752"/>
    <w:rsid w:val="00ED62D7"/>
    <w:rsid w:val="00EE031E"/>
    <w:rsid w:val="00EE30D6"/>
    <w:rsid w:val="00EE31E6"/>
    <w:rsid w:val="00EE3457"/>
    <w:rsid w:val="00EE5AB3"/>
    <w:rsid w:val="00EE6788"/>
    <w:rsid w:val="00EE7CCE"/>
    <w:rsid w:val="00EF095E"/>
    <w:rsid w:val="00EF231E"/>
    <w:rsid w:val="00EF5659"/>
    <w:rsid w:val="00F00240"/>
    <w:rsid w:val="00F00286"/>
    <w:rsid w:val="00F06647"/>
    <w:rsid w:val="00F06877"/>
    <w:rsid w:val="00F076B1"/>
    <w:rsid w:val="00F122EA"/>
    <w:rsid w:val="00F124DF"/>
    <w:rsid w:val="00F1254E"/>
    <w:rsid w:val="00F129D9"/>
    <w:rsid w:val="00F12A41"/>
    <w:rsid w:val="00F13288"/>
    <w:rsid w:val="00F137DB"/>
    <w:rsid w:val="00F13A8B"/>
    <w:rsid w:val="00F16B93"/>
    <w:rsid w:val="00F177B5"/>
    <w:rsid w:val="00F17E5F"/>
    <w:rsid w:val="00F20CE3"/>
    <w:rsid w:val="00F2257A"/>
    <w:rsid w:val="00F27269"/>
    <w:rsid w:val="00F31059"/>
    <w:rsid w:val="00F324EC"/>
    <w:rsid w:val="00F32DBF"/>
    <w:rsid w:val="00F33278"/>
    <w:rsid w:val="00F33B87"/>
    <w:rsid w:val="00F35D25"/>
    <w:rsid w:val="00F400D5"/>
    <w:rsid w:val="00F44C51"/>
    <w:rsid w:val="00F452CA"/>
    <w:rsid w:val="00F45632"/>
    <w:rsid w:val="00F46F8B"/>
    <w:rsid w:val="00F477AF"/>
    <w:rsid w:val="00F47C67"/>
    <w:rsid w:val="00F5037B"/>
    <w:rsid w:val="00F50AEF"/>
    <w:rsid w:val="00F52AD8"/>
    <w:rsid w:val="00F53462"/>
    <w:rsid w:val="00F544A4"/>
    <w:rsid w:val="00F54AAE"/>
    <w:rsid w:val="00F56461"/>
    <w:rsid w:val="00F62877"/>
    <w:rsid w:val="00F6334B"/>
    <w:rsid w:val="00F6543D"/>
    <w:rsid w:val="00F65DB1"/>
    <w:rsid w:val="00F66C4A"/>
    <w:rsid w:val="00F676F1"/>
    <w:rsid w:val="00F701DD"/>
    <w:rsid w:val="00F70876"/>
    <w:rsid w:val="00F72FA2"/>
    <w:rsid w:val="00F7386E"/>
    <w:rsid w:val="00F75DFE"/>
    <w:rsid w:val="00F7646C"/>
    <w:rsid w:val="00F768F4"/>
    <w:rsid w:val="00F77BE4"/>
    <w:rsid w:val="00F77F40"/>
    <w:rsid w:val="00F77F6E"/>
    <w:rsid w:val="00F808C0"/>
    <w:rsid w:val="00F80972"/>
    <w:rsid w:val="00F811CB"/>
    <w:rsid w:val="00F828E0"/>
    <w:rsid w:val="00F847E3"/>
    <w:rsid w:val="00F85170"/>
    <w:rsid w:val="00F8536F"/>
    <w:rsid w:val="00F85643"/>
    <w:rsid w:val="00F870E6"/>
    <w:rsid w:val="00F8725C"/>
    <w:rsid w:val="00F87A35"/>
    <w:rsid w:val="00F87C8D"/>
    <w:rsid w:val="00F901BE"/>
    <w:rsid w:val="00F90B75"/>
    <w:rsid w:val="00F94619"/>
    <w:rsid w:val="00F947F7"/>
    <w:rsid w:val="00F949EC"/>
    <w:rsid w:val="00F94F84"/>
    <w:rsid w:val="00F95059"/>
    <w:rsid w:val="00F96871"/>
    <w:rsid w:val="00F97473"/>
    <w:rsid w:val="00F97DFD"/>
    <w:rsid w:val="00FA1B01"/>
    <w:rsid w:val="00FA3FA8"/>
    <w:rsid w:val="00FA59CC"/>
    <w:rsid w:val="00FA7DAC"/>
    <w:rsid w:val="00FB0191"/>
    <w:rsid w:val="00FB075F"/>
    <w:rsid w:val="00FB0A4E"/>
    <w:rsid w:val="00FB197C"/>
    <w:rsid w:val="00FB2403"/>
    <w:rsid w:val="00FB3067"/>
    <w:rsid w:val="00FB4372"/>
    <w:rsid w:val="00FB4D64"/>
    <w:rsid w:val="00FB5F09"/>
    <w:rsid w:val="00FB614A"/>
    <w:rsid w:val="00FB6961"/>
    <w:rsid w:val="00FC043A"/>
    <w:rsid w:val="00FC1026"/>
    <w:rsid w:val="00FC179D"/>
    <w:rsid w:val="00FC1A13"/>
    <w:rsid w:val="00FC30EF"/>
    <w:rsid w:val="00FC3B13"/>
    <w:rsid w:val="00FC437E"/>
    <w:rsid w:val="00FC733D"/>
    <w:rsid w:val="00FD03A3"/>
    <w:rsid w:val="00FD22CC"/>
    <w:rsid w:val="00FD2479"/>
    <w:rsid w:val="00FD7C74"/>
    <w:rsid w:val="00FE0E9B"/>
    <w:rsid w:val="00FE1C3A"/>
    <w:rsid w:val="00FE1D16"/>
    <w:rsid w:val="00FE1ECA"/>
    <w:rsid w:val="00FE45F8"/>
    <w:rsid w:val="00FE4F43"/>
    <w:rsid w:val="00FE705C"/>
    <w:rsid w:val="00FE7F68"/>
    <w:rsid w:val="00FF028C"/>
    <w:rsid w:val="00FF03F2"/>
    <w:rsid w:val="00FF2311"/>
    <w:rsid w:val="00FF3A3B"/>
    <w:rsid w:val="00FF41D2"/>
    <w:rsid w:val="00FF481F"/>
    <w:rsid w:val="00FF5544"/>
    <w:rsid w:val="00FF668F"/>
    <w:rsid w:val="00FF7D5B"/>
  </w:rsids>
  <m:mathPr>
    <m:mathFont m:val="Cambria Math"/>
    <m:brkBin m:val="before"/>
    <m:brkBinSub m:val="--"/>
    <m:smallFrac/>
    <m:dispDef/>
    <m:lMargin m:val="0"/>
    <m:rMargin m:val="0"/>
    <m:defJc m:val="centerGroup"/>
    <m:wrapIndent m:val="1440"/>
    <m:intLim m:val="subSup"/>
    <m:naryLim m:val="undOvr"/>
  </m:mathPr>
  <w:themeFontLang w:val="es-PY"/>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039E45DF"/>
  <w15:docId w15:val="{BBA64B54-7FB7-41DE-B7E3-C20CC41697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Palatino Linotype" w:eastAsia="Calibri" w:hAnsi="Palatino Linotype" w:cs="Times New Roman"/>
        <w:color w:val="000000" w:themeColor="text1"/>
        <w:lang w:val="es-PY" w:eastAsia="es-PY"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semiHidden="1" w:uiPriority="9" w:unhideWhenUsed="1" w:qFormat="1"/>
    <w:lsdException w:name="heading 9" w:uiPriority="0"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661D"/>
    <w:pPr>
      <w:widowControl w:val="0"/>
      <w:adjustRightInd w:val="0"/>
      <w:spacing w:line="360" w:lineRule="atLeast"/>
      <w:jc w:val="both"/>
      <w:textAlignment w:val="baseline"/>
    </w:pPr>
  </w:style>
  <w:style w:type="paragraph" w:styleId="Ttulo1">
    <w:name w:val="heading 1"/>
    <w:aliases w:val="H1&lt;------------------,Título 11,Título 1 TITULO,CAPÍTULO,Título 1. Wessex,Título 1. Wessex1,Título 1. Wessex2,Título 1. Wessex11,Título 1. Wessex3,Título 1. Wessex12,Título 1. Wessex21,Título 1. Wessex111,Heading 1 TXC,1 ghost,g,Oscar Faber 1"/>
    <w:basedOn w:val="Normal"/>
    <w:next w:val="Normal"/>
    <w:link w:val="Ttulo1Car"/>
    <w:uiPriority w:val="9"/>
    <w:qFormat/>
    <w:rsid w:val="00CC0220"/>
    <w:pPr>
      <w:keepNext/>
      <w:widowControl/>
      <w:adjustRightInd/>
      <w:spacing w:line="240" w:lineRule="auto"/>
      <w:jc w:val="left"/>
      <w:textAlignment w:val="auto"/>
      <w:outlineLvl w:val="0"/>
    </w:pPr>
    <w:rPr>
      <w:u w:val="single"/>
      <w:lang w:val="es-ES" w:eastAsia="es-ES"/>
    </w:rPr>
  </w:style>
  <w:style w:type="paragraph" w:styleId="Ttulo2">
    <w:name w:val="heading 2"/>
    <w:basedOn w:val="Normal"/>
    <w:next w:val="Normal"/>
    <w:link w:val="Ttulo2Car"/>
    <w:uiPriority w:val="9"/>
    <w:qFormat/>
    <w:rsid w:val="009F40D5"/>
    <w:pPr>
      <w:keepNext/>
      <w:keepLines/>
      <w:spacing w:before="200"/>
      <w:outlineLvl w:val="1"/>
    </w:pPr>
    <w:rPr>
      <w:rFonts w:ascii="Cambria" w:hAnsi="Cambria"/>
      <w:b/>
      <w:bCs/>
      <w:color w:val="4F81BD"/>
      <w:sz w:val="26"/>
      <w:szCs w:val="26"/>
    </w:rPr>
  </w:style>
  <w:style w:type="paragraph" w:styleId="Ttulo3">
    <w:name w:val="heading 3"/>
    <w:aliases w:val="Título 3_PDAPM_3"/>
    <w:basedOn w:val="Normal"/>
    <w:next w:val="Normal"/>
    <w:link w:val="Ttulo3Car"/>
    <w:uiPriority w:val="9"/>
    <w:qFormat/>
    <w:rsid w:val="00EB6B29"/>
    <w:pPr>
      <w:keepNext/>
      <w:keepLines/>
      <w:spacing w:before="200"/>
      <w:outlineLvl w:val="2"/>
    </w:pPr>
    <w:rPr>
      <w:rFonts w:ascii="Cambria" w:hAnsi="Cambria"/>
      <w:b/>
      <w:bCs/>
      <w:color w:val="4F81BD"/>
    </w:rPr>
  </w:style>
  <w:style w:type="paragraph" w:styleId="Ttulo4">
    <w:name w:val="heading 4"/>
    <w:aliases w:val=" Sub-Clause Sub-paragraph"/>
    <w:basedOn w:val="Normal"/>
    <w:next w:val="Normal"/>
    <w:link w:val="Ttulo4Car"/>
    <w:uiPriority w:val="9"/>
    <w:qFormat/>
    <w:rsid w:val="008315BF"/>
    <w:pPr>
      <w:keepNext/>
      <w:jc w:val="center"/>
      <w:outlineLvl w:val="3"/>
    </w:pPr>
    <w:rPr>
      <w:b/>
      <w:bCs/>
      <w:sz w:val="40"/>
    </w:rPr>
  </w:style>
  <w:style w:type="paragraph" w:styleId="Ttulo5">
    <w:name w:val="heading 5"/>
    <w:basedOn w:val="Normal"/>
    <w:next w:val="Normal"/>
    <w:link w:val="Ttulo5Car"/>
    <w:uiPriority w:val="9"/>
    <w:qFormat/>
    <w:rsid w:val="000941E2"/>
    <w:pPr>
      <w:keepNext/>
      <w:keepLines/>
      <w:spacing w:before="200"/>
      <w:outlineLvl w:val="4"/>
    </w:pPr>
    <w:rPr>
      <w:rFonts w:ascii="Cambria" w:hAnsi="Cambria"/>
      <w:color w:val="243F60"/>
    </w:rPr>
  </w:style>
  <w:style w:type="paragraph" w:styleId="Ttulo6">
    <w:name w:val="heading 6"/>
    <w:basedOn w:val="Normal"/>
    <w:next w:val="Normal"/>
    <w:link w:val="Ttulo6Car"/>
    <w:uiPriority w:val="9"/>
    <w:qFormat/>
    <w:rsid w:val="001624C0"/>
    <w:pPr>
      <w:keepNext/>
      <w:keepLines/>
      <w:spacing w:before="200"/>
      <w:outlineLvl w:val="5"/>
    </w:pPr>
    <w:rPr>
      <w:rFonts w:ascii="Cambria" w:hAnsi="Cambria"/>
      <w:i/>
      <w:iCs/>
      <w:color w:val="243F60"/>
    </w:rPr>
  </w:style>
  <w:style w:type="paragraph" w:styleId="Ttulo7">
    <w:name w:val="heading 7"/>
    <w:basedOn w:val="Normal"/>
    <w:next w:val="Normal"/>
    <w:link w:val="Ttulo7Car"/>
    <w:uiPriority w:val="9"/>
    <w:qFormat/>
    <w:rsid w:val="00614B68"/>
    <w:pPr>
      <w:keepNext/>
      <w:keepLines/>
      <w:spacing w:before="200"/>
      <w:outlineLvl w:val="6"/>
    </w:pPr>
    <w:rPr>
      <w:rFonts w:ascii="Cambria" w:hAnsi="Cambria"/>
      <w:i/>
      <w:iCs/>
      <w:color w:val="404040"/>
    </w:rPr>
  </w:style>
  <w:style w:type="paragraph" w:styleId="Ttulo8">
    <w:name w:val="heading 8"/>
    <w:basedOn w:val="Normal"/>
    <w:next w:val="Normal"/>
    <w:link w:val="Ttulo8Car"/>
    <w:uiPriority w:val="9"/>
    <w:qFormat/>
    <w:rsid w:val="00CC0220"/>
    <w:pPr>
      <w:keepNext/>
      <w:widowControl/>
      <w:tabs>
        <w:tab w:val="left" w:pos="1440"/>
        <w:tab w:val="right" w:pos="9497"/>
      </w:tabs>
      <w:adjustRightInd/>
      <w:spacing w:line="240" w:lineRule="auto"/>
      <w:textAlignment w:val="auto"/>
      <w:outlineLvl w:val="7"/>
    </w:pPr>
    <w:rPr>
      <w:rFonts w:ascii="Arial" w:hAnsi="Arial" w:cs="Arial"/>
      <w:b/>
      <w:bCs/>
      <w:sz w:val="22"/>
      <w:szCs w:val="22"/>
      <w:lang w:eastAsia="es-ES"/>
    </w:rPr>
  </w:style>
  <w:style w:type="paragraph" w:styleId="Ttulo9">
    <w:name w:val="heading 9"/>
    <w:basedOn w:val="Normal"/>
    <w:next w:val="Normal"/>
    <w:link w:val="Ttulo9Car"/>
    <w:qFormat/>
    <w:rsid w:val="008315BF"/>
    <w:pPr>
      <w:keepNext/>
      <w:jc w:val="center"/>
      <w:outlineLvl w:val="8"/>
    </w:pPr>
    <w:rPr>
      <w:b/>
      <w:bCs/>
      <w:sz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Outline">
    <w:name w:val="Outline"/>
    <w:basedOn w:val="Normal"/>
    <w:rsid w:val="00C6661D"/>
    <w:pPr>
      <w:spacing w:before="240"/>
    </w:pPr>
    <w:rPr>
      <w:kern w:val="28"/>
      <w:lang w:val="en-US"/>
    </w:rPr>
  </w:style>
  <w:style w:type="paragraph" w:customStyle="1" w:styleId="Heading1-Clausename">
    <w:name w:val="Heading 1- Clause name"/>
    <w:basedOn w:val="Normal"/>
    <w:rsid w:val="00C6661D"/>
    <w:pPr>
      <w:numPr>
        <w:numId w:val="1"/>
      </w:numPr>
      <w:spacing w:after="200"/>
    </w:pPr>
    <w:rPr>
      <w:b/>
      <w:lang w:val="en-US"/>
    </w:rPr>
  </w:style>
  <w:style w:type="paragraph" w:styleId="Subttulo">
    <w:name w:val="Subtitle"/>
    <w:basedOn w:val="Normal"/>
    <w:link w:val="SubttuloCar"/>
    <w:uiPriority w:val="11"/>
    <w:qFormat/>
    <w:rsid w:val="00C6661D"/>
    <w:pPr>
      <w:jc w:val="center"/>
    </w:pPr>
    <w:rPr>
      <w:rFonts w:ascii="Times New Roman Bold" w:hAnsi="Times New Roman Bold"/>
      <w:b/>
      <w:sz w:val="40"/>
      <w:lang w:val="en-US"/>
    </w:rPr>
  </w:style>
  <w:style w:type="character" w:customStyle="1" w:styleId="SubttuloCar">
    <w:name w:val="Subtítulo Car"/>
    <w:basedOn w:val="Fuentedeprrafopredeter"/>
    <w:link w:val="Subttulo"/>
    <w:uiPriority w:val="11"/>
    <w:rsid w:val="00C6661D"/>
    <w:rPr>
      <w:rFonts w:ascii="Times New Roman Bold" w:eastAsia="Times New Roman" w:hAnsi="Times New Roman Bold" w:cs="Times New Roman"/>
      <w:b/>
      <w:sz w:val="40"/>
      <w:szCs w:val="20"/>
      <w:lang w:val="en-US"/>
    </w:rPr>
  </w:style>
  <w:style w:type="paragraph" w:styleId="Textoindependiente3">
    <w:name w:val="Body Text 3"/>
    <w:basedOn w:val="Normal"/>
    <w:link w:val="Textoindependiente3Car"/>
    <w:rsid w:val="00C6661D"/>
    <w:pPr>
      <w:tabs>
        <w:tab w:val="left" w:pos="1080"/>
      </w:tabs>
      <w:suppressAutoHyphens/>
      <w:ind w:right="-72"/>
    </w:pPr>
    <w:rPr>
      <w:i/>
      <w:iCs/>
    </w:rPr>
  </w:style>
  <w:style w:type="character" w:customStyle="1" w:styleId="Textoindependiente3Car">
    <w:name w:val="Texto independiente 3 Car"/>
    <w:basedOn w:val="Fuentedeprrafopredeter"/>
    <w:link w:val="Textoindependiente3"/>
    <w:rsid w:val="00C6661D"/>
    <w:rPr>
      <w:rFonts w:ascii="Times New Roman" w:eastAsia="Times New Roman" w:hAnsi="Times New Roman" w:cs="Times New Roman"/>
      <w:i/>
      <w:iCs/>
      <w:sz w:val="24"/>
      <w:szCs w:val="24"/>
      <w:lang w:val="es-ES_tradnl"/>
    </w:rPr>
  </w:style>
  <w:style w:type="paragraph" w:styleId="TDC1">
    <w:name w:val="toc 1"/>
    <w:basedOn w:val="Normal"/>
    <w:next w:val="Normal"/>
    <w:uiPriority w:val="39"/>
    <w:qFormat/>
    <w:rsid w:val="00C6661D"/>
    <w:pPr>
      <w:spacing w:before="120"/>
    </w:pPr>
    <w:rPr>
      <w:rFonts w:ascii="Times New Roman Bold" w:hAnsi="Times New Roman Bold"/>
      <w:b/>
    </w:rPr>
  </w:style>
  <w:style w:type="paragraph" w:styleId="Prrafodelista">
    <w:name w:val="List Paragraph"/>
    <w:basedOn w:val="Normal"/>
    <w:link w:val="PrrafodelistaCar"/>
    <w:uiPriority w:val="99"/>
    <w:qFormat/>
    <w:rsid w:val="00C6661D"/>
    <w:pPr>
      <w:widowControl/>
      <w:adjustRightInd/>
      <w:spacing w:line="240" w:lineRule="auto"/>
      <w:ind w:left="708"/>
      <w:jc w:val="left"/>
      <w:textAlignment w:val="auto"/>
    </w:pPr>
  </w:style>
  <w:style w:type="paragraph" w:styleId="Textoindependiente">
    <w:name w:val="Body Text"/>
    <w:basedOn w:val="Normal"/>
    <w:link w:val="TextoindependienteCar"/>
    <w:unhideWhenUsed/>
    <w:rsid w:val="00DF5376"/>
    <w:pPr>
      <w:spacing w:after="120"/>
    </w:pPr>
  </w:style>
  <w:style w:type="character" w:customStyle="1" w:styleId="TextoindependienteCar">
    <w:name w:val="Texto independiente Car"/>
    <w:basedOn w:val="Fuentedeprrafopredeter"/>
    <w:link w:val="Textoindependiente"/>
    <w:rsid w:val="00DF5376"/>
    <w:rPr>
      <w:rFonts w:ascii="Times New Roman" w:eastAsia="Times New Roman" w:hAnsi="Times New Roman" w:cs="Times New Roman"/>
      <w:sz w:val="24"/>
      <w:szCs w:val="24"/>
      <w:lang w:val="es-ES_tradnl"/>
    </w:rPr>
  </w:style>
  <w:style w:type="paragraph" w:customStyle="1" w:styleId="Sub-ClauseText">
    <w:name w:val="Sub-Clause Text"/>
    <w:basedOn w:val="Normal"/>
    <w:rsid w:val="00DF5376"/>
    <w:pPr>
      <w:spacing w:before="120" w:after="120"/>
    </w:pPr>
    <w:rPr>
      <w:spacing w:val="-4"/>
      <w:lang w:val="en-US"/>
    </w:rPr>
  </w:style>
  <w:style w:type="character" w:customStyle="1" w:styleId="Ttulo4Car">
    <w:name w:val="Título 4 Car"/>
    <w:aliases w:val=" Sub-Clause Sub-paragraph Car"/>
    <w:basedOn w:val="Fuentedeprrafopredeter"/>
    <w:link w:val="Ttulo4"/>
    <w:uiPriority w:val="9"/>
    <w:rsid w:val="008315BF"/>
    <w:rPr>
      <w:rFonts w:ascii="Times New Roman" w:eastAsia="Times New Roman" w:hAnsi="Times New Roman" w:cs="Times New Roman"/>
      <w:b/>
      <w:bCs/>
      <w:sz w:val="40"/>
      <w:szCs w:val="24"/>
      <w:lang w:val="es-ES_tradnl"/>
    </w:rPr>
  </w:style>
  <w:style w:type="character" w:customStyle="1" w:styleId="Ttulo9Car">
    <w:name w:val="Título 9 Car"/>
    <w:basedOn w:val="Fuentedeprrafopredeter"/>
    <w:link w:val="Ttulo9"/>
    <w:rsid w:val="008315BF"/>
    <w:rPr>
      <w:rFonts w:ascii="Times New Roman" w:eastAsia="Times New Roman" w:hAnsi="Times New Roman" w:cs="Times New Roman"/>
      <w:b/>
      <w:bCs/>
      <w:sz w:val="32"/>
      <w:szCs w:val="24"/>
      <w:lang w:val="es-ES_tradnl"/>
    </w:rPr>
  </w:style>
  <w:style w:type="paragraph" w:customStyle="1" w:styleId="SectionVIHeader">
    <w:name w:val="Section VI. Header"/>
    <w:basedOn w:val="Normal"/>
    <w:uiPriority w:val="99"/>
    <w:rsid w:val="008315BF"/>
    <w:pPr>
      <w:spacing w:before="120" w:after="240"/>
      <w:jc w:val="center"/>
    </w:pPr>
    <w:rPr>
      <w:b/>
      <w:sz w:val="36"/>
      <w:lang w:val="en-US"/>
    </w:rPr>
  </w:style>
  <w:style w:type="character" w:styleId="Refdenotaalpie">
    <w:name w:val="footnote reference"/>
    <w:basedOn w:val="Fuentedeprrafopredeter"/>
    <w:uiPriority w:val="99"/>
    <w:semiHidden/>
    <w:rsid w:val="00C15078"/>
    <w:rPr>
      <w:vertAlign w:val="superscript"/>
    </w:rPr>
  </w:style>
  <w:style w:type="paragraph" w:styleId="Textonotapie">
    <w:name w:val="footnote text"/>
    <w:basedOn w:val="Normal"/>
    <w:link w:val="TextonotapieCar"/>
    <w:uiPriority w:val="99"/>
    <w:rsid w:val="00C15078"/>
    <w:pPr>
      <w:overflowPunct w:val="0"/>
      <w:autoSpaceDE w:val="0"/>
      <w:autoSpaceDN w:val="0"/>
    </w:pPr>
  </w:style>
  <w:style w:type="character" w:customStyle="1" w:styleId="TextonotapieCar">
    <w:name w:val="Texto nota pie Car"/>
    <w:basedOn w:val="Fuentedeprrafopredeter"/>
    <w:link w:val="Textonotapie"/>
    <w:uiPriority w:val="99"/>
    <w:rsid w:val="00C15078"/>
    <w:rPr>
      <w:rFonts w:ascii="Times New Roman" w:eastAsia="Times New Roman" w:hAnsi="Times New Roman" w:cs="Times New Roman"/>
      <w:sz w:val="20"/>
      <w:szCs w:val="20"/>
      <w:lang w:val="es-ES_tradnl"/>
    </w:rPr>
  </w:style>
  <w:style w:type="paragraph" w:customStyle="1" w:styleId="titulo">
    <w:name w:val="titulo"/>
    <w:basedOn w:val="Ttulo5"/>
    <w:rsid w:val="000941E2"/>
    <w:pPr>
      <w:keepNext w:val="0"/>
      <w:keepLines w:val="0"/>
      <w:widowControl/>
      <w:adjustRightInd/>
      <w:spacing w:before="0" w:after="240" w:line="240" w:lineRule="auto"/>
      <w:jc w:val="center"/>
      <w:textAlignment w:val="auto"/>
    </w:pPr>
    <w:rPr>
      <w:rFonts w:ascii="Times New Roman Bold" w:hAnsi="Times New Roman Bold"/>
      <w:b/>
      <w:color w:val="auto"/>
      <w:lang w:val="en-US"/>
    </w:rPr>
  </w:style>
  <w:style w:type="character" w:styleId="Nmerodepgina">
    <w:name w:val="page number"/>
    <w:basedOn w:val="Fuentedeprrafopredeter"/>
    <w:rsid w:val="000941E2"/>
  </w:style>
  <w:style w:type="paragraph" w:styleId="Encabezado">
    <w:name w:val="header"/>
    <w:aliases w:val="hd,header"/>
    <w:basedOn w:val="Normal"/>
    <w:link w:val="EncabezadoCar"/>
    <w:uiPriority w:val="99"/>
    <w:rsid w:val="000941E2"/>
    <w:pPr>
      <w:widowControl/>
      <w:pBdr>
        <w:bottom w:val="single" w:sz="4" w:space="1" w:color="auto"/>
      </w:pBdr>
      <w:tabs>
        <w:tab w:val="right" w:pos="9000"/>
      </w:tabs>
      <w:overflowPunct w:val="0"/>
      <w:autoSpaceDE w:val="0"/>
      <w:autoSpaceDN w:val="0"/>
      <w:spacing w:line="240" w:lineRule="auto"/>
      <w:jc w:val="left"/>
    </w:pPr>
  </w:style>
  <w:style w:type="character" w:customStyle="1" w:styleId="EncabezadoCar">
    <w:name w:val="Encabezado Car"/>
    <w:aliases w:val="hd Car,header Car"/>
    <w:basedOn w:val="Fuentedeprrafopredeter"/>
    <w:link w:val="Encabezado"/>
    <w:uiPriority w:val="99"/>
    <w:rsid w:val="000941E2"/>
    <w:rPr>
      <w:rFonts w:ascii="Palatino Linotype" w:eastAsia="Times New Roman" w:hAnsi="Palatino Linotype" w:cs="Times New Roman"/>
      <w:sz w:val="20"/>
      <w:szCs w:val="20"/>
      <w:lang w:val="es-ES_tradnl"/>
    </w:rPr>
  </w:style>
  <w:style w:type="character" w:customStyle="1" w:styleId="Ttulo5Car">
    <w:name w:val="Título 5 Car"/>
    <w:basedOn w:val="Fuentedeprrafopredeter"/>
    <w:link w:val="Ttulo5"/>
    <w:uiPriority w:val="9"/>
    <w:rsid w:val="000941E2"/>
    <w:rPr>
      <w:rFonts w:ascii="Cambria" w:eastAsia="Times New Roman" w:hAnsi="Cambria" w:cs="Times New Roman"/>
      <w:color w:val="243F60"/>
      <w:sz w:val="24"/>
      <w:szCs w:val="24"/>
      <w:lang w:val="es-ES_tradnl"/>
    </w:rPr>
  </w:style>
  <w:style w:type="paragraph" w:customStyle="1" w:styleId="Normali">
    <w:name w:val="Normal(i)"/>
    <w:basedOn w:val="Normal"/>
    <w:rsid w:val="009F40D5"/>
    <w:pPr>
      <w:keepLines/>
      <w:widowControl/>
      <w:tabs>
        <w:tab w:val="left" w:pos="1843"/>
      </w:tabs>
      <w:adjustRightInd/>
      <w:spacing w:after="120" w:line="240" w:lineRule="auto"/>
      <w:textAlignment w:val="auto"/>
    </w:pPr>
    <w:rPr>
      <w:lang w:val="en-GB" w:eastAsia="en-GB"/>
    </w:rPr>
  </w:style>
  <w:style w:type="paragraph" w:customStyle="1" w:styleId="SectionIXHeader">
    <w:name w:val="Section IX. Header"/>
    <w:basedOn w:val="SectionVIHeader"/>
    <w:rsid w:val="009F40D5"/>
    <w:pPr>
      <w:widowControl/>
      <w:numPr>
        <w:ilvl w:val="12"/>
      </w:numPr>
      <w:adjustRightInd/>
      <w:spacing w:before="0" w:after="0" w:line="240" w:lineRule="auto"/>
      <w:textAlignment w:val="auto"/>
    </w:pPr>
    <w:rPr>
      <w:rFonts w:ascii="Times New Roman Bold" w:hAnsi="Times New Roman Bold"/>
      <w:lang w:val="es-ES_tradnl"/>
    </w:rPr>
  </w:style>
  <w:style w:type="paragraph" w:customStyle="1" w:styleId="Style1">
    <w:name w:val="Style1"/>
    <w:basedOn w:val="Ttulo2"/>
    <w:next w:val="Normal"/>
    <w:rsid w:val="009F40D5"/>
    <w:pPr>
      <w:keepLines w:val="0"/>
      <w:pageBreakBefore/>
      <w:spacing w:before="120" w:after="120"/>
    </w:pPr>
    <w:rPr>
      <w:rFonts w:ascii="Times New Roman" w:hAnsi="Times New Roman"/>
      <w:b w:val="0"/>
      <w:bCs w:val="0"/>
      <w:color w:val="auto"/>
      <w:sz w:val="24"/>
      <w:szCs w:val="20"/>
      <w:lang w:eastAsia="es-ES"/>
    </w:rPr>
  </w:style>
  <w:style w:type="character" w:customStyle="1" w:styleId="Ttulo2Car">
    <w:name w:val="Título 2 Car"/>
    <w:basedOn w:val="Fuentedeprrafopredeter"/>
    <w:link w:val="Ttulo2"/>
    <w:uiPriority w:val="9"/>
    <w:rsid w:val="009F40D5"/>
    <w:rPr>
      <w:rFonts w:ascii="Cambria" w:eastAsia="Times New Roman" w:hAnsi="Cambria" w:cs="Times New Roman"/>
      <w:b/>
      <w:bCs/>
      <w:color w:val="4F81BD"/>
      <w:sz w:val="26"/>
      <w:szCs w:val="26"/>
      <w:lang w:val="es-ES_tradnl"/>
    </w:rPr>
  </w:style>
  <w:style w:type="paragraph" w:customStyle="1" w:styleId="SectionIVHeader">
    <w:name w:val="Section IV. Header"/>
    <w:basedOn w:val="SectionVIHeader"/>
    <w:rsid w:val="00C45BC0"/>
    <w:pPr>
      <w:widowControl/>
      <w:adjustRightInd/>
      <w:spacing w:line="240" w:lineRule="auto"/>
      <w:textAlignment w:val="auto"/>
    </w:pPr>
  </w:style>
  <w:style w:type="paragraph" w:styleId="Piedepgina">
    <w:name w:val="footer"/>
    <w:basedOn w:val="Normal"/>
    <w:link w:val="PiedepginaCar"/>
    <w:uiPriority w:val="99"/>
    <w:rsid w:val="003E62F4"/>
    <w:pPr>
      <w:widowControl/>
      <w:tabs>
        <w:tab w:val="center" w:pos="4320"/>
        <w:tab w:val="right" w:pos="8640"/>
      </w:tabs>
      <w:adjustRightInd/>
      <w:spacing w:line="240" w:lineRule="auto"/>
      <w:jc w:val="left"/>
      <w:textAlignment w:val="auto"/>
    </w:pPr>
  </w:style>
  <w:style w:type="character" w:customStyle="1" w:styleId="PiedepginaCar">
    <w:name w:val="Pie de página Car"/>
    <w:basedOn w:val="Fuentedeprrafopredeter"/>
    <w:link w:val="Piedepgina"/>
    <w:uiPriority w:val="99"/>
    <w:rsid w:val="003E62F4"/>
    <w:rPr>
      <w:rFonts w:ascii="Palatino Linotype" w:eastAsia="Times New Roman" w:hAnsi="Palatino Linotype" w:cs="Times New Roman"/>
      <w:sz w:val="20"/>
      <w:szCs w:val="20"/>
      <w:lang w:val="es-ES_tradnl"/>
    </w:rPr>
  </w:style>
  <w:style w:type="paragraph" w:customStyle="1" w:styleId="SectionVHeader">
    <w:name w:val="Section V. Header"/>
    <w:basedOn w:val="Normal"/>
    <w:rsid w:val="003E62F4"/>
    <w:pPr>
      <w:widowControl/>
      <w:adjustRightInd/>
      <w:spacing w:line="240" w:lineRule="auto"/>
      <w:jc w:val="center"/>
      <w:textAlignment w:val="auto"/>
    </w:pPr>
    <w:rPr>
      <w:b/>
      <w:sz w:val="36"/>
      <w:lang w:eastAsia="es-ES"/>
    </w:rPr>
  </w:style>
  <w:style w:type="paragraph" w:styleId="Textocomentario">
    <w:name w:val="annotation text"/>
    <w:basedOn w:val="Normal"/>
    <w:link w:val="TextocomentarioCar"/>
    <w:uiPriority w:val="99"/>
    <w:rsid w:val="005E7989"/>
    <w:pPr>
      <w:widowControl/>
      <w:adjustRightInd/>
      <w:spacing w:line="240" w:lineRule="auto"/>
      <w:jc w:val="left"/>
      <w:textAlignment w:val="auto"/>
    </w:pPr>
    <w:rPr>
      <w:lang w:val="en-US"/>
    </w:rPr>
  </w:style>
  <w:style w:type="character" w:customStyle="1" w:styleId="TextocomentarioCar">
    <w:name w:val="Texto comentario Car"/>
    <w:basedOn w:val="Fuentedeprrafopredeter"/>
    <w:link w:val="Textocomentario"/>
    <w:uiPriority w:val="99"/>
    <w:rsid w:val="005E7989"/>
    <w:rPr>
      <w:rFonts w:ascii="Palatino Linotype" w:eastAsia="Times New Roman" w:hAnsi="Palatino Linotype" w:cs="Times New Roman"/>
      <w:sz w:val="20"/>
      <w:szCs w:val="20"/>
      <w:lang w:val="en-US"/>
    </w:rPr>
  </w:style>
  <w:style w:type="paragraph" w:styleId="TDC6">
    <w:name w:val="toc 6"/>
    <w:basedOn w:val="Normal"/>
    <w:next w:val="Normal"/>
    <w:autoRedefine/>
    <w:uiPriority w:val="39"/>
    <w:unhideWhenUsed/>
    <w:rsid w:val="00EB6B29"/>
    <w:pPr>
      <w:spacing w:after="100"/>
      <w:ind w:left="1200"/>
    </w:pPr>
  </w:style>
  <w:style w:type="character" w:customStyle="1" w:styleId="Ttulo3Car">
    <w:name w:val="Título 3 Car"/>
    <w:aliases w:val="Título 3_PDAPM_3 Car"/>
    <w:basedOn w:val="Fuentedeprrafopredeter"/>
    <w:link w:val="Ttulo3"/>
    <w:uiPriority w:val="9"/>
    <w:rsid w:val="00EB6B29"/>
    <w:rPr>
      <w:rFonts w:ascii="Cambria" w:eastAsia="Times New Roman" w:hAnsi="Cambria" w:cs="Times New Roman"/>
      <w:b/>
      <w:bCs/>
      <w:color w:val="4F81BD"/>
      <w:sz w:val="24"/>
      <w:szCs w:val="24"/>
      <w:lang w:val="es-ES_tradnl"/>
    </w:rPr>
  </w:style>
  <w:style w:type="character" w:styleId="Textoennegrita">
    <w:name w:val="Strong"/>
    <w:basedOn w:val="Fuentedeprrafopredeter"/>
    <w:uiPriority w:val="22"/>
    <w:qFormat/>
    <w:rsid w:val="002C12A9"/>
    <w:rPr>
      <w:b/>
      <w:bCs/>
    </w:rPr>
  </w:style>
  <w:style w:type="paragraph" w:styleId="Textonotaalfinal">
    <w:name w:val="endnote text"/>
    <w:basedOn w:val="Normal"/>
    <w:link w:val="TextonotaalfinalCar"/>
    <w:rsid w:val="002C12A9"/>
    <w:pPr>
      <w:widowControl/>
      <w:adjustRightInd/>
      <w:spacing w:line="240" w:lineRule="auto"/>
      <w:jc w:val="left"/>
      <w:textAlignment w:val="auto"/>
    </w:pPr>
  </w:style>
  <w:style w:type="character" w:customStyle="1" w:styleId="TextonotaalfinalCar">
    <w:name w:val="Texto nota al final Car"/>
    <w:basedOn w:val="Fuentedeprrafopredeter"/>
    <w:link w:val="Textonotaalfinal"/>
    <w:rsid w:val="002C12A9"/>
    <w:rPr>
      <w:rFonts w:ascii="Palatino Linotype" w:eastAsia="Times New Roman" w:hAnsi="Palatino Linotype" w:cs="Times New Roman"/>
      <w:sz w:val="20"/>
      <w:szCs w:val="20"/>
      <w:lang w:val="es-ES_tradnl"/>
    </w:rPr>
  </w:style>
  <w:style w:type="character" w:styleId="Refdenotaalfinal">
    <w:name w:val="endnote reference"/>
    <w:basedOn w:val="Fuentedeprrafopredeter"/>
    <w:rsid w:val="002C12A9"/>
    <w:rPr>
      <w:vertAlign w:val="superscript"/>
    </w:rPr>
  </w:style>
  <w:style w:type="paragraph" w:styleId="Textodebloque">
    <w:name w:val="Block Text"/>
    <w:basedOn w:val="Normal"/>
    <w:rsid w:val="00B46C78"/>
    <w:pPr>
      <w:widowControl/>
      <w:tabs>
        <w:tab w:val="left" w:pos="612"/>
      </w:tabs>
      <w:suppressAutoHyphens/>
      <w:adjustRightInd/>
      <w:spacing w:line="240" w:lineRule="auto"/>
      <w:ind w:left="1152" w:right="-72" w:hanging="540"/>
      <w:textAlignment w:val="auto"/>
    </w:pPr>
    <w:rPr>
      <w:lang w:val="es-MX"/>
    </w:rPr>
  </w:style>
  <w:style w:type="paragraph" w:styleId="Listaconvietas">
    <w:name w:val="List Bullet"/>
    <w:basedOn w:val="Normal"/>
    <w:autoRedefine/>
    <w:rsid w:val="00FC3B13"/>
    <w:pPr>
      <w:spacing w:line="240" w:lineRule="auto"/>
      <w:ind w:left="21"/>
    </w:pPr>
    <w:rPr>
      <w:rFonts w:ascii="Calibri" w:eastAsia="Arial Unicode MS" w:hAnsi="Calibri" w:cs="Calibri"/>
      <w:b/>
      <w:sz w:val="22"/>
      <w:szCs w:val="28"/>
      <w:lang w:eastAsia="es-ES"/>
    </w:rPr>
  </w:style>
  <w:style w:type="paragraph" w:customStyle="1" w:styleId="TEXTOCar">
    <w:name w:val="TEXTO Car"/>
    <w:basedOn w:val="Normal"/>
    <w:rsid w:val="003352BE"/>
    <w:pPr>
      <w:adjustRightInd/>
      <w:spacing w:line="240" w:lineRule="auto"/>
      <w:textAlignment w:val="auto"/>
    </w:pPr>
    <w:rPr>
      <w:rFonts w:ascii="Lucida Sans" w:hAnsi="Lucida Sans" w:cs="Arial"/>
      <w:sz w:val="22"/>
      <w:lang w:val="es-ES" w:eastAsia="es-ES"/>
    </w:rPr>
  </w:style>
  <w:style w:type="paragraph" w:styleId="Textodeglobo">
    <w:name w:val="Balloon Text"/>
    <w:basedOn w:val="Normal"/>
    <w:link w:val="TextodegloboCar"/>
    <w:uiPriority w:val="99"/>
    <w:semiHidden/>
    <w:unhideWhenUsed/>
    <w:rsid w:val="001C3DCD"/>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C3DCD"/>
    <w:rPr>
      <w:rFonts w:ascii="Tahoma" w:eastAsia="Times New Roman" w:hAnsi="Tahoma" w:cs="Tahoma"/>
      <w:sz w:val="16"/>
      <w:szCs w:val="16"/>
      <w:lang w:val="es-ES_tradnl"/>
    </w:rPr>
  </w:style>
  <w:style w:type="character" w:styleId="Hipervnculo">
    <w:name w:val="Hyperlink"/>
    <w:basedOn w:val="Fuentedeprrafopredeter"/>
    <w:uiPriority w:val="99"/>
    <w:unhideWhenUsed/>
    <w:rsid w:val="00EE031E"/>
    <w:rPr>
      <w:color w:val="0000FF"/>
      <w:u w:val="single"/>
    </w:rPr>
  </w:style>
  <w:style w:type="character" w:customStyle="1" w:styleId="Ttulo6Car">
    <w:name w:val="Título 6 Car"/>
    <w:basedOn w:val="Fuentedeprrafopredeter"/>
    <w:link w:val="Ttulo6"/>
    <w:uiPriority w:val="9"/>
    <w:rsid w:val="001624C0"/>
    <w:rPr>
      <w:rFonts w:ascii="Cambria" w:eastAsia="Times New Roman" w:hAnsi="Cambria" w:cs="Times New Roman"/>
      <w:i/>
      <w:iCs/>
      <w:color w:val="243F60"/>
      <w:sz w:val="24"/>
      <w:szCs w:val="24"/>
      <w:lang w:val="es-ES_tradnl"/>
    </w:rPr>
  </w:style>
  <w:style w:type="character" w:customStyle="1" w:styleId="Ttulo7Car">
    <w:name w:val="Título 7 Car"/>
    <w:basedOn w:val="Fuentedeprrafopredeter"/>
    <w:link w:val="Ttulo7"/>
    <w:uiPriority w:val="9"/>
    <w:rsid w:val="00614B68"/>
    <w:rPr>
      <w:rFonts w:ascii="Cambria" w:eastAsia="Times New Roman" w:hAnsi="Cambria" w:cs="Times New Roman"/>
      <w:i/>
      <w:iCs/>
      <w:color w:val="404040"/>
      <w:sz w:val="24"/>
      <w:szCs w:val="24"/>
      <w:lang w:val="es-ES_tradnl"/>
    </w:rPr>
  </w:style>
  <w:style w:type="paragraph" w:styleId="ndice1">
    <w:name w:val="index 1"/>
    <w:basedOn w:val="Normal"/>
    <w:next w:val="Normal"/>
    <w:autoRedefine/>
    <w:uiPriority w:val="99"/>
    <w:semiHidden/>
    <w:unhideWhenUsed/>
    <w:rsid w:val="001A5B1D"/>
    <w:pPr>
      <w:spacing w:line="240" w:lineRule="auto"/>
      <w:ind w:left="240" w:hanging="240"/>
    </w:pPr>
  </w:style>
  <w:style w:type="character" w:styleId="Refdecomentario">
    <w:name w:val="annotation reference"/>
    <w:basedOn w:val="Fuentedeprrafopredeter"/>
    <w:uiPriority w:val="99"/>
    <w:unhideWhenUsed/>
    <w:rsid w:val="00AC4265"/>
    <w:rPr>
      <w:sz w:val="16"/>
      <w:szCs w:val="16"/>
    </w:rPr>
  </w:style>
  <w:style w:type="paragraph" w:styleId="Asuntodelcomentario">
    <w:name w:val="annotation subject"/>
    <w:basedOn w:val="Textocomentario"/>
    <w:next w:val="Textocomentario"/>
    <w:link w:val="AsuntodelcomentarioCar"/>
    <w:uiPriority w:val="99"/>
    <w:unhideWhenUsed/>
    <w:rsid w:val="00AC4265"/>
    <w:pPr>
      <w:widowControl w:val="0"/>
      <w:adjustRightInd w:val="0"/>
      <w:jc w:val="both"/>
      <w:textAlignment w:val="baseline"/>
    </w:pPr>
    <w:rPr>
      <w:rFonts w:ascii="Times New Roman" w:hAnsi="Times New Roman"/>
      <w:b/>
      <w:bCs/>
      <w:lang w:val="es-ES_tradnl"/>
    </w:rPr>
  </w:style>
  <w:style w:type="character" w:customStyle="1" w:styleId="AsuntodelcomentarioCar">
    <w:name w:val="Asunto del comentario Car"/>
    <w:basedOn w:val="TextocomentarioCar"/>
    <w:link w:val="Asuntodelcomentario"/>
    <w:uiPriority w:val="99"/>
    <w:rsid w:val="00AC4265"/>
    <w:rPr>
      <w:rFonts w:ascii="Times New Roman" w:eastAsia="Times New Roman" w:hAnsi="Times New Roman" w:cs="Times New Roman"/>
      <w:b/>
      <w:bCs/>
      <w:sz w:val="20"/>
      <w:szCs w:val="20"/>
      <w:lang w:val="es-ES_tradnl"/>
    </w:rPr>
  </w:style>
  <w:style w:type="character" w:styleId="nfasis">
    <w:name w:val="Emphasis"/>
    <w:basedOn w:val="Fuentedeprrafopredeter"/>
    <w:qFormat/>
    <w:rsid w:val="001F0F1E"/>
    <w:rPr>
      <w:i/>
      <w:iCs/>
    </w:rPr>
  </w:style>
  <w:style w:type="character" w:customStyle="1" w:styleId="apple-style-span">
    <w:name w:val="apple-style-span"/>
    <w:basedOn w:val="Fuentedeprrafopredeter"/>
    <w:rsid w:val="000579B3"/>
  </w:style>
  <w:style w:type="character" w:customStyle="1" w:styleId="Ttulo1Car">
    <w:name w:val="Título 1 Car"/>
    <w:aliases w:val="H1&lt;------------------ Car,Título 11 Car,Título 1 TITULO Car,CAPÍTULO Car,Título 1. Wessex Car,Título 1. Wessex1 Car,Título 1. Wessex2 Car,Título 1. Wessex11 Car,Título 1. Wessex3 Car,Título 1. Wessex12 Car,Título 1. Wessex21 Car,1 ghost Car"/>
    <w:basedOn w:val="Fuentedeprrafopredeter"/>
    <w:link w:val="Ttulo1"/>
    <w:uiPriority w:val="9"/>
    <w:rsid w:val="00CC0220"/>
    <w:rPr>
      <w:rFonts w:ascii="Times New Roman" w:eastAsia="Times New Roman" w:hAnsi="Times New Roman"/>
      <w:sz w:val="24"/>
      <w:szCs w:val="24"/>
      <w:u w:val="single"/>
    </w:rPr>
  </w:style>
  <w:style w:type="character" w:customStyle="1" w:styleId="Ttulo8Car">
    <w:name w:val="Título 8 Car"/>
    <w:basedOn w:val="Fuentedeprrafopredeter"/>
    <w:link w:val="Ttulo8"/>
    <w:uiPriority w:val="9"/>
    <w:rsid w:val="00CC0220"/>
    <w:rPr>
      <w:rFonts w:ascii="Arial" w:eastAsia="Times New Roman" w:hAnsi="Arial" w:cs="Arial"/>
      <w:b/>
      <w:bCs/>
      <w:sz w:val="22"/>
      <w:szCs w:val="22"/>
      <w:lang w:val="es-PY"/>
    </w:rPr>
  </w:style>
  <w:style w:type="paragraph" w:styleId="Textoindependiente2">
    <w:name w:val="Body Text 2"/>
    <w:basedOn w:val="Normal"/>
    <w:link w:val="Textoindependiente2Car"/>
    <w:rsid w:val="00CC0220"/>
    <w:pPr>
      <w:widowControl/>
      <w:adjustRightInd/>
      <w:spacing w:line="240" w:lineRule="auto"/>
      <w:jc w:val="center"/>
      <w:textAlignment w:val="auto"/>
    </w:pPr>
    <w:rPr>
      <w:i/>
      <w:iCs/>
      <w:lang w:val="es-ES" w:eastAsia="es-ES"/>
    </w:rPr>
  </w:style>
  <w:style w:type="character" w:customStyle="1" w:styleId="Textoindependiente2Car">
    <w:name w:val="Texto independiente 2 Car"/>
    <w:basedOn w:val="Fuentedeprrafopredeter"/>
    <w:link w:val="Textoindependiente2"/>
    <w:rsid w:val="00CC0220"/>
    <w:rPr>
      <w:rFonts w:ascii="Times New Roman" w:eastAsia="Times New Roman" w:hAnsi="Times New Roman"/>
      <w:i/>
      <w:iCs/>
      <w:sz w:val="24"/>
      <w:szCs w:val="24"/>
    </w:rPr>
  </w:style>
  <w:style w:type="paragraph" w:styleId="Sangradetextonormal">
    <w:name w:val="Body Text Indent"/>
    <w:basedOn w:val="Normal"/>
    <w:link w:val="SangradetextonormalCar"/>
    <w:rsid w:val="00CC0220"/>
    <w:pPr>
      <w:widowControl/>
      <w:tabs>
        <w:tab w:val="left" w:pos="1386"/>
      </w:tabs>
      <w:adjustRightInd/>
      <w:spacing w:line="240" w:lineRule="auto"/>
      <w:ind w:left="708" w:hanging="708"/>
      <w:textAlignment w:val="auto"/>
    </w:pPr>
    <w:rPr>
      <w:lang w:val="es-ES" w:eastAsia="es-ES"/>
    </w:rPr>
  </w:style>
  <w:style w:type="character" w:customStyle="1" w:styleId="SangradetextonormalCar">
    <w:name w:val="Sangría de texto normal Car"/>
    <w:basedOn w:val="Fuentedeprrafopredeter"/>
    <w:link w:val="Sangradetextonormal"/>
    <w:rsid w:val="00CC0220"/>
    <w:rPr>
      <w:rFonts w:ascii="Times New Roman" w:eastAsia="Times New Roman" w:hAnsi="Times New Roman"/>
      <w:sz w:val="24"/>
      <w:szCs w:val="24"/>
    </w:rPr>
  </w:style>
  <w:style w:type="paragraph" w:styleId="Sangra2detindependiente">
    <w:name w:val="Body Text Indent 2"/>
    <w:basedOn w:val="Normal"/>
    <w:link w:val="Sangra2detindependienteCar"/>
    <w:uiPriority w:val="99"/>
    <w:rsid w:val="00CC0220"/>
    <w:pPr>
      <w:widowControl/>
      <w:adjustRightInd/>
      <w:spacing w:line="240" w:lineRule="auto"/>
      <w:ind w:firstLine="1416"/>
      <w:textAlignment w:val="auto"/>
    </w:pPr>
    <w:rPr>
      <w:lang w:val="es-ES" w:eastAsia="es-ES"/>
    </w:rPr>
  </w:style>
  <w:style w:type="character" w:customStyle="1" w:styleId="Sangra2detindependienteCar">
    <w:name w:val="Sangría 2 de t. independiente Car"/>
    <w:basedOn w:val="Fuentedeprrafopredeter"/>
    <w:link w:val="Sangra2detindependiente"/>
    <w:uiPriority w:val="99"/>
    <w:rsid w:val="00CC0220"/>
    <w:rPr>
      <w:rFonts w:ascii="Times New Roman" w:eastAsia="Times New Roman" w:hAnsi="Times New Roman"/>
      <w:sz w:val="24"/>
      <w:szCs w:val="24"/>
    </w:rPr>
  </w:style>
  <w:style w:type="paragraph" w:styleId="Sangra3detindependiente">
    <w:name w:val="Body Text Indent 3"/>
    <w:basedOn w:val="Normal"/>
    <w:link w:val="Sangra3detindependienteCar"/>
    <w:rsid w:val="00CC0220"/>
    <w:pPr>
      <w:widowControl/>
      <w:adjustRightInd/>
      <w:spacing w:line="240" w:lineRule="auto"/>
      <w:ind w:left="180" w:firstLine="1236"/>
      <w:textAlignment w:val="auto"/>
    </w:pPr>
    <w:rPr>
      <w:lang w:val="es-ES" w:eastAsia="es-ES"/>
    </w:rPr>
  </w:style>
  <w:style w:type="character" w:customStyle="1" w:styleId="Sangra3detindependienteCar">
    <w:name w:val="Sangría 3 de t. independiente Car"/>
    <w:basedOn w:val="Fuentedeprrafopredeter"/>
    <w:link w:val="Sangra3detindependiente"/>
    <w:rsid w:val="00CC0220"/>
    <w:rPr>
      <w:rFonts w:ascii="Times New Roman" w:eastAsia="Times New Roman" w:hAnsi="Times New Roman"/>
      <w:sz w:val="24"/>
      <w:szCs w:val="24"/>
    </w:rPr>
  </w:style>
  <w:style w:type="paragraph" w:customStyle="1" w:styleId="Prrafodelista1">
    <w:name w:val="Párrafo de lista1"/>
    <w:basedOn w:val="Normal"/>
    <w:rsid w:val="00CC0220"/>
    <w:pPr>
      <w:widowControl/>
      <w:adjustRightInd/>
      <w:spacing w:after="200" w:line="276" w:lineRule="auto"/>
      <w:ind w:left="720"/>
      <w:jc w:val="left"/>
      <w:textAlignment w:val="auto"/>
    </w:pPr>
    <w:rPr>
      <w:rFonts w:ascii="Calibri" w:hAnsi="Calibri"/>
      <w:sz w:val="22"/>
      <w:szCs w:val="22"/>
      <w:lang w:val="es-ES" w:eastAsia="ar-SA"/>
    </w:rPr>
  </w:style>
  <w:style w:type="table" w:styleId="Tablaconcuadrcula">
    <w:name w:val="Table Grid"/>
    <w:basedOn w:val="Tablanormal"/>
    <w:rsid w:val="00981E1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tulo">
    <w:name w:val="Title"/>
    <w:basedOn w:val="Normal"/>
    <w:link w:val="TtuloCar"/>
    <w:qFormat/>
    <w:rsid w:val="001B4021"/>
    <w:pPr>
      <w:jc w:val="center"/>
    </w:pPr>
    <w:rPr>
      <w:b/>
      <w:sz w:val="48"/>
      <w:lang w:eastAsia="es-ES"/>
    </w:rPr>
  </w:style>
  <w:style w:type="character" w:customStyle="1" w:styleId="TtuloCar">
    <w:name w:val="Título Car"/>
    <w:basedOn w:val="Fuentedeprrafopredeter"/>
    <w:link w:val="Ttulo"/>
    <w:rsid w:val="001B4021"/>
    <w:rPr>
      <w:rFonts w:ascii="Times New Roman" w:eastAsia="Times New Roman" w:hAnsi="Times New Roman"/>
      <w:b/>
      <w:sz w:val="48"/>
      <w:lang w:val="es-ES_tradnl" w:eastAsia="es-ES"/>
    </w:rPr>
  </w:style>
  <w:style w:type="paragraph" w:customStyle="1" w:styleId="head21">
    <w:name w:val="head 2.1"/>
    <w:basedOn w:val="Normal"/>
    <w:rsid w:val="001B4021"/>
    <w:pPr>
      <w:tabs>
        <w:tab w:val="left" w:pos="540"/>
      </w:tabs>
      <w:spacing w:after="240"/>
      <w:ind w:left="360" w:hanging="360"/>
      <w:jc w:val="center"/>
    </w:pPr>
    <w:rPr>
      <w:rFonts w:ascii="Times New Roman Bold" w:hAnsi="Times New Roman Bold"/>
      <w:b/>
      <w:sz w:val="28"/>
      <w:lang w:val="en-US" w:eastAsia="es-ES"/>
    </w:rPr>
  </w:style>
  <w:style w:type="paragraph" w:customStyle="1" w:styleId="Header1-Clauses">
    <w:name w:val="Header 1 - Clauses"/>
    <w:basedOn w:val="Normal"/>
    <w:rsid w:val="001B4021"/>
    <w:pPr>
      <w:widowControl/>
      <w:numPr>
        <w:numId w:val="16"/>
      </w:numPr>
      <w:adjustRightInd/>
      <w:spacing w:line="240" w:lineRule="auto"/>
      <w:jc w:val="left"/>
      <w:textAlignment w:val="auto"/>
    </w:pPr>
    <w:rPr>
      <w:rFonts w:ascii="Arial" w:hAnsi="Arial"/>
      <w:b/>
      <w:sz w:val="22"/>
    </w:rPr>
  </w:style>
  <w:style w:type="paragraph" w:customStyle="1" w:styleId="Header2-SubClauses">
    <w:name w:val="Header 2 - SubClauses"/>
    <w:basedOn w:val="Normal"/>
    <w:rsid w:val="001B4021"/>
    <w:pPr>
      <w:widowControl/>
      <w:numPr>
        <w:ilvl w:val="1"/>
        <w:numId w:val="16"/>
      </w:numPr>
      <w:tabs>
        <w:tab w:val="left" w:pos="619"/>
      </w:tabs>
      <w:adjustRightInd/>
      <w:spacing w:after="200" w:line="240" w:lineRule="auto"/>
      <w:textAlignment w:val="auto"/>
    </w:pPr>
    <w:rPr>
      <w:rFonts w:ascii="Arial" w:hAnsi="Arial"/>
      <w:sz w:val="22"/>
    </w:rPr>
  </w:style>
  <w:style w:type="paragraph" w:customStyle="1" w:styleId="P3Header1-Clauses">
    <w:name w:val="P3 Header1-Clauses"/>
    <w:basedOn w:val="Header1-Clauses"/>
    <w:rsid w:val="001B4021"/>
    <w:pPr>
      <w:numPr>
        <w:ilvl w:val="2"/>
      </w:numPr>
    </w:pPr>
  </w:style>
  <w:style w:type="paragraph" w:customStyle="1" w:styleId="logro2">
    <w:name w:val="logro 2"/>
    <w:basedOn w:val="Normal"/>
    <w:rsid w:val="001B4021"/>
    <w:pPr>
      <w:widowControl/>
      <w:numPr>
        <w:numId w:val="18"/>
      </w:numPr>
      <w:overflowPunct w:val="0"/>
      <w:autoSpaceDE w:val="0"/>
      <w:autoSpaceDN w:val="0"/>
      <w:spacing w:before="120" w:line="240" w:lineRule="auto"/>
    </w:pPr>
    <w:rPr>
      <w:rFonts w:ascii="Arial" w:hAnsi="Arial" w:cs="Arial"/>
      <w:bCs/>
      <w:snapToGrid w:val="0"/>
      <w:sz w:val="22"/>
      <w:szCs w:val="22"/>
      <w:lang w:eastAsia="es-ES"/>
    </w:rPr>
  </w:style>
  <w:style w:type="character" w:customStyle="1" w:styleId="PrrafodelistaCar">
    <w:name w:val="Párrafo de lista Car"/>
    <w:link w:val="Prrafodelista"/>
    <w:uiPriority w:val="99"/>
    <w:rsid w:val="001B4021"/>
    <w:rPr>
      <w:rFonts w:ascii="Palatino Linotype" w:eastAsia="Times New Roman" w:hAnsi="Palatino Linotype"/>
      <w:lang w:val="es-ES_tradnl" w:eastAsia="en-US"/>
    </w:rPr>
  </w:style>
  <w:style w:type="paragraph" w:customStyle="1" w:styleId="wfxRecipient">
    <w:name w:val="wfxRecipient"/>
    <w:basedOn w:val="Normal"/>
    <w:rsid w:val="00554529"/>
    <w:pPr>
      <w:widowControl/>
      <w:overflowPunct w:val="0"/>
      <w:autoSpaceDE w:val="0"/>
      <w:autoSpaceDN w:val="0"/>
      <w:spacing w:line="240" w:lineRule="auto"/>
      <w:jc w:val="left"/>
    </w:pPr>
  </w:style>
  <w:style w:type="paragraph" w:styleId="Sinespaciado">
    <w:name w:val="No Spacing"/>
    <w:link w:val="SinespaciadoCar"/>
    <w:uiPriority w:val="1"/>
    <w:qFormat/>
    <w:rsid w:val="00E57BA8"/>
    <w:rPr>
      <w:rFonts w:eastAsia="Times New Roman"/>
      <w:sz w:val="22"/>
      <w:szCs w:val="22"/>
      <w:lang w:val="es-UY" w:eastAsia="es-UY"/>
    </w:rPr>
  </w:style>
  <w:style w:type="numbering" w:customStyle="1" w:styleId="Sinlista1">
    <w:name w:val="Sin lista1"/>
    <w:next w:val="Sinlista"/>
    <w:uiPriority w:val="99"/>
    <w:semiHidden/>
    <w:unhideWhenUsed/>
    <w:rsid w:val="00E57BA8"/>
  </w:style>
  <w:style w:type="paragraph" w:styleId="TDC2">
    <w:name w:val="toc 2"/>
    <w:basedOn w:val="Normal"/>
    <w:next w:val="Normal"/>
    <w:autoRedefine/>
    <w:uiPriority w:val="39"/>
    <w:qFormat/>
    <w:rsid w:val="00E57BA8"/>
    <w:pPr>
      <w:widowControl/>
      <w:tabs>
        <w:tab w:val="left" w:leader="dot" w:pos="426"/>
        <w:tab w:val="right" w:leader="dot" w:pos="9498"/>
      </w:tabs>
      <w:adjustRightInd/>
      <w:spacing w:line="240" w:lineRule="auto"/>
      <w:jc w:val="left"/>
      <w:textAlignment w:val="auto"/>
    </w:pPr>
    <w:rPr>
      <w:rFonts w:ascii="Arial" w:hAnsi="Arial"/>
      <w:noProof/>
      <w:sz w:val="21"/>
      <w:lang w:val="es-UY" w:eastAsia="es-AR"/>
    </w:rPr>
  </w:style>
  <w:style w:type="paragraph" w:styleId="TDC3">
    <w:name w:val="toc 3"/>
    <w:basedOn w:val="Normal"/>
    <w:next w:val="Normal"/>
    <w:autoRedefine/>
    <w:uiPriority w:val="39"/>
    <w:rsid w:val="00E57BA8"/>
    <w:pPr>
      <w:widowControl/>
      <w:adjustRightInd/>
      <w:spacing w:before="120" w:after="60" w:line="240" w:lineRule="auto"/>
      <w:jc w:val="left"/>
      <w:textAlignment w:val="auto"/>
    </w:pPr>
    <w:rPr>
      <w:rFonts w:ascii="Arial" w:hAnsi="Arial"/>
      <w:noProof/>
      <w:sz w:val="21"/>
      <w:lang w:val="es-UY" w:eastAsia="es-AR"/>
    </w:rPr>
  </w:style>
  <w:style w:type="paragraph" w:styleId="TDC4">
    <w:name w:val="toc 4"/>
    <w:basedOn w:val="Normal"/>
    <w:next w:val="Normal"/>
    <w:autoRedefine/>
    <w:uiPriority w:val="39"/>
    <w:rsid w:val="00E57BA8"/>
    <w:pPr>
      <w:widowControl/>
      <w:adjustRightInd/>
      <w:spacing w:line="240" w:lineRule="auto"/>
      <w:ind w:left="660"/>
      <w:jc w:val="left"/>
      <w:textAlignment w:val="auto"/>
    </w:pPr>
    <w:rPr>
      <w:sz w:val="18"/>
      <w:lang w:val="es-UY" w:eastAsia="es-AR"/>
    </w:rPr>
  </w:style>
  <w:style w:type="paragraph" w:styleId="TDC5">
    <w:name w:val="toc 5"/>
    <w:basedOn w:val="Normal"/>
    <w:next w:val="Normal"/>
    <w:autoRedefine/>
    <w:uiPriority w:val="39"/>
    <w:rsid w:val="00E57BA8"/>
    <w:pPr>
      <w:widowControl/>
      <w:adjustRightInd/>
      <w:spacing w:line="240" w:lineRule="auto"/>
      <w:ind w:left="880"/>
      <w:jc w:val="left"/>
      <w:textAlignment w:val="auto"/>
    </w:pPr>
    <w:rPr>
      <w:sz w:val="18"/>
      <w:lang w:val="es-UY" w:eastAsia="es-AR"/>
    </w:rPr>
  </w:style>
  <w:style w:type="paragraph" w:styleId="TDC7">
    <w:name w:val="toc 7"/>
    <w:basedOn w:val="Normal"/>
    <w:next w:val="Normal"/>
    <w:autoRedefine/>
    <w:uiPriority w:val="39"/>
    <w:rsid w:val="00E57BA8"/>
    <w:pPr>
      <w:widowControl/>
      <w:adjustRightInd/>
      <w:spacing w:line="240" w:lineRule="auto"/>
      <w:ind w:left="1320"/>
      <w:jc w:val="left"/>
      <w:textAlignment w:val="auto"/>
    </w:pPr>
    <w:rPr>
      <w:sz w:val="18"/>
      <w:lang w:val="es-UY" w:eastAsia="es-AR"/>
    </w:rPr>
  </w:style>
  <w:style w:type="paragraph" w:styleId="TDC8">
    <w:name w:val="toc 8"/>
    <w:basedOn w:val="Normal"/>
    <w:next w:val="Normal"/>
    <w:autoRedefine/>
    <w:uiPriority w:val="39"/>
    <w:rsid w:val="00E57BA8"/>
    <w:pPr>
      <w:widowControl/>
      <w:adjustRightInd/>
      <w:spacing w:line="240" w:lineRule="auto"/>
      <w:ind w:left="1540"/>
      <w:jc w:val="left"/>
      <w:textAlignment w:val="auto"/>
    </w:pPr>
    <w:rPr>
      <w:sz w:val="18"/>
      <w:lang w:val="es-UY" w:eastAsia="es-AR"/>
    </w:rPr>
  </w:style>
  <w:style w:type="paragraph" w:styleId="TDC9">
    <w:name w:val="toc 9"/>
    <w:basedOn w:val="Normal"/>
    <w:next w:val="Normal"/>
    <w:autoRedefine/>
    <w:uiPriority w:val="39"/>
    <w:rsid w:val="00E57BA8"/>
    <w:pPr>
      <w:widowControl/>
      <w:adjustRightInd/>
      <w:spacing w:line="240" w:lineRule="auto"/>
      <w:ind w:left="1760"/>
      <w:jc w:val="left"/>
      <w:textAlignment w:val="auto"/>
    </w:pPr>
    <w:rPr>
      <w:sz w:val="18"/>
      <w:lang w:val="es-UY" w:eastAsia="es-AR"/>
    </w:rPr>
  </w:style>
  <w:style w:type="character" w:customStyle="1" w:styleId="BodyTextIn">
    <w:name w:val="Body Text In"/>
    <w:rsid w:val="00E57BA8"/>
    <w:rPr>
      <w:rFonts w:ascii="CG Times" w:hAnsi="CG Times"/>
      <w:sz w:val="24"/>
    </w:rPr>
  </w:style>
  <w:style w:type="paragraph" w:styleId="Mapadeldocumento">
    <w:name w:val="Document Map"/>
    <w:basedOn w:val="Normal"/>
    <w:link w:val="MapadeldocumentoCar"/>
    <w:uiPriority w:val="99"/>
    <w:semiHidden/>
    <w:rsid w:val="00E57BA8"/>
    <w:pPr>
      <w:shd w:val="clear" w:color="auto" w:fill="000080"/>
      <w:adjustRightInd/>
      <w:spacing w:line="240" w:lineRule="auto"/>
      <w:jc w:val="left"/>
      <w:textAlignment w:val="auto"/>
    </w:pPr>
    <w:rPr>
      <w:rFonts w:ascii="Tahoma" w:hAnsi="Tahoma"/>
      <w:snapToGrid w:val="0"/>
      <w:lang w:val="es-UY" w:eastAsia="es-ES"/>
    </w:rPr>
  </w:style>
  <w:style w:type="character" w:customStyle="1" w:styleId="MapadeldocumentoCar">
    <w:name w:val="Mapa del documento Car"/>
    <w:basedOn w:val="Fuentedeprrafopredeter"/>
    <w:link w:val="Mapadeldocumento"/>
    <w:uiPriority w:val="99"/>
    <w:semiHidden/>
    <w:rsid w:val="00E57BA8"/>
    <w:rPr>
      <w:rFonts w:ascii="Tahoma" w:eastAsia="Times New Roman" w:hAnsi="Tahoma"/>
      <w:snapToGrid w:val="0"/>
      <w:sz w:val="24"/>
      <w:shd w:val="clear" w:color="auto" w:fill="000080"/>
      <w:lang w:val="es-UY" w:eastAsia="es-ES"/>
    </w:rPr>
  </w:style>
  <w:style w:type="paragraph" w:styleId="ndice4">
    <w:name w:val="index 4"/>
    <w:basedOn w:val="Normal"/>
    <w:next w:val="Normal"/>
    <w:autoRedefine/>
    <w:semiHidden/>
    <w:unhideWhenUsed/>
    <w:rsid w:val="00E57BA8"/>
    <w:pPr>
      <w:widowControl/>
      <w:adjustRightInd/>
      <w:spacing w:line="240" w:lineRule="auto"/>
      <w:ind w:left="880" w:hanging="220"/>
      <w:jc w:val="left"/>
      <w:textAlignment w:val="auto"/>
    </w:pPr>
    <w:rPr>
      <w:rFonts w:ascii="Univers" w:hAnsi="Univers"/>
      <w:sz w:val="22"/>
      <w:lang w:val="es-UY" w:eastAsia="es-AR"/>
    </w:rPr>
  </w:style>
  <w:style w:type="paragraph" w:customStyle="1" w:styleId="Default">
    <w:name w:val="Default"/>
    <w:rsid w:val="00E57BA8"/>
    <w:pPr>
      <w:autoSpaceDE w:val="0"/>
      <w:autoSpaceDN w:val="0"/>
      <w:adjustRightInd w:val="0"/>
    </w:pPr>
    <w:rPr>
      <w:rFonts w:ascii="Arial" w:eastAsia="Times New Roman" w:hAnsi="Arial" w:cs="Arial"/>
      <w:color w:val="000000"/>
      <w:sz w:val="24"/>
      <w:szCs w:val="24"/>
      <w:lang w:val="es-ES" w:eastAsia="es-ES"/>
    </w:rPr>
  </w:style>
  <w:style w:type="character" w:styleId="Hipervnculovisitado">
    <w:name w:val="FollowedHyperlink"/>
    <w:uiPriority w:val="99"/>
    <w:semiHidden/>
    <w:rsid w:val="00E57BA8"/>
    <w:rPr>
      <w:color w:val="800080"/>
      <w:u w:val="single"/>
    </w:rPr>
  </w:style>
  <w:style w:type="paragraph" w:customStyle="1" w:styleId="xl65">
    <w:name w:val="xl65"/>
    <w:basedOn w:val="Normal"/>
    <w:rsid w:val="00E57BA8"/>
    <w:pPr>
      <w:widowControl/>
      <w:shd w:val="clear" w:color="auto" w:fill="0066CC"/>
      <w:adjustRightInd/>
      <w:spacing w:before="100" w:beforeAutospacing="1" w:after="100" w:afterAutospacing="1" w:line="240" w:lineRule="auto"/>
      <w:jc w:val="left"/>
      <w:textAlignment w:val="auto"/>
    </w:pPr>
    <w:rPr>
      <w:lang w:val="es-ES" w:eastAsia="es-ES"/>
    </w:rPr>
  </w:style>
  <w:style w:type="paragraph" w:customStyle="1" w:styleId="xl66">
    <w:name w:val="xl66"/>
    <w:basedOn w:val="Normal"/>
    <w:rsid w:val="00E57BA8"/>
    <w:pPr>
      <w:widowControl/>
      <w:shd w:val="clear" w:color="auto" w:fill="99CCFF"/>
      <w:adjustRightInd/>
      <w:spacing w:before="100" w:beforeAutospacing="1" w:after="100" w:afterAutospacing="1" w:line="240" w:lineRule="auto"/>
      <w:jc w:val="left"/>
      <w:textAlignment w:val="auto"/>
    </w:pPr>
    <w:rPr>
      <w:lang w:val="es-ES" w:eastAsia="es-ES"/>
    </w:rPr>
  </w:style>
  <w:style w:type="paragraph" w:customStyle="1" w:styleId="xl67">
    <w:name w:val="xl67"/>
    <w:basedOn w:val="Normal"/>
    <w:rsid w:val="00E57BA8"/>
    <w:pPr>
      <w:widowControl/>
      <w:shd w:val="clear" w:color="auto" w:fill="00FF00"/>
      <w:adjustRightInd/>
      <w:spacing w:before="100" w:beforeAutospacing="1" w:after="100" w:afterAutospacing="1" w:line="240" w:lineRule="auto"/>
      <w:jc w:val="left"/>
      <w:textAlignment w:val="auto"/>
    </w:pPr>
    <w:rPr>
      <w:lang w:val="es-ES" w:eastAsia="es-ES"/>
    </w:rPr>
  </w:style>
  <w:style w:type="paragraph" w:customStyle="1" w:styleId="xl68">
    <w:name w:val="xl68"/>
    <w:basedOn w:val="Normal"/>
    <w:rsid w:val="00E57BA8"/>
    <w:pPr>
      <w:widowControl/>
      <w:shd w:val="clear" w:color="auto" w:fill="CCFFFF"/>
      <w:adjustRightInd/>
      <w:spacing w:before="100" w:beforeAutospacing="1" w:after="100" w:afterAutospacing="1" w:line="240" w:lineRule="auto"/>
      <w:jc w:val="left"/>
      <w:textAlignment w:val="auto"/>
    </w:pPr>
    <w:rPr>
      <w:lang w:val="es-ES" w:eastAsia="es-ES"/>
    </w:rPr>
  </w:style>
  <w:style w:type="paragraph" w:customStyle="1" w:styleId="xl69">
    <w:name w:val="xl69"/>
    <w:basedOn w:val="Normal"/>
    <w:rsid w:val="00E57BA8"/>
    <w:pPr>
      <w:widowControl/>
      <w:shd w:val="clear" w:color="auto" w:fill="FFCC00"/>
      <w:adjustRightInd/>
      <w:spacing w:before="100" w:beforeAutospacing="1" w:after="100" w:afterAutospacing="1" w:line="240" w:lineRule="auto"/>
      <w:jc w:val="left"/>
      <w:textAlignment w:val="auto"/>
    </w:pPr>
    <w:rPr>
      <w:lang w:val="es-ES" w:eastAsia="es-ES"/>
    </w:rPr>
  </w:style>
  <w:style w:type="paragraph" w:customStyle="1" w:styleId="xl70">
    <w:name w:val="xl70"/>
    <w:basedOn w:val="Normal"/>
    <w:rsid w:val="00E57BA8"/>
    <w:pPr>
      <w:widowControl/>
      <w:shd w:val="clear" w:color="auto" w:fill="33CCCC"/>
      <w:adjustRightInd/>
      <w:spacing w:before="100" w:beforeAutospacing="1" w:after="100" w:afterAutospacing="1" w:line="240" w:lineRule="auto"/>
      <w:jc w:val="left"/>
      <w:textAlignment w:val="auto"/>
    </w:pPr>
    <w:rPr>
      <w:lang w:val="es-ES" w:eastAsia="es-ES"/>
    </w:rPr>
  </w:style>
  <w:style w:type="paragraph" w:customStyle="1" w:styleId="xl71">
    <w:name w:val="xl71"/>
    <w:basedOn w:val="Normal"/>
    <w:rsid w:val="00E57BA8"/>
    <w:pPr>
      <w:widowControl/>
      <w:shd w:val="clear" w:color="auto" w:fill="FF9900"/>
      <w:adjustRightInd/>
      <w:spacing w:before="100" w:beforeAutospacing="1" w:after="100" w:afterAutospacing="1" w:line="240" w:lineRule="auto"/>
      <w:jc w:val="left"/>
      <w:textAlignment w:val="auto"/>
    </w:pPr>
    <w:rPr>
      <w:lang w:val="es-ES" w:eastAsia="es-ES"/>
    </w:rPr>
  </w:style>
  <w:style w:type="paragraph" w:customStyle="1" w:styleId="xl72">
    <w:name w:val="xl72"/>
    <w:basedOn w:val="Normal"/>
    <w:rsid w:val="00E57BA8"/>
    <w:pPr>
      <w:widowControl/>
      <w:shd w:val="clear" w:color="auto" w:fill="FF6600"/>
      <w:adjustRightInd/>
      <w:spacing w:before="100" w:beforeAutospacing="1" w:after="100" w:afterAutospacing="1" w:line="240" w:lineRule="auto"/>
      <w:jc w:val="left"/>
      <w:textAlignment w:val="auto"/>
    </w:pPr>
    <w:rPr>
      <w:lang w:val="es-ES" w:eastAsia="es-ES"/>
    </w:rPr>
  </w:style>
  <w:style w:type="paragraph" w:customStyle="1" w:styleId="xl73">
    <w:name w:val="xl73"/>
    <w:basedOn w:val="Normal"/>
    <w:rsid w:val="00E57BA8"/>
    <w:pPr>
      <w:widowControl/>
      <w:shd w:val="clear" w:color="auto" w:fill="CCCCFF"/>
      <w:adjustRightInd/>
      <w:spacing w:before="100" w:beforeAutospacing="1" w:after="100" w:afterAutospacing="1" w:line="240" w:lineRule="auto"/>
      <w:jc w:val="left"/>
      <w:textAlignment w:val="auto"/>
    </w:pPr>
    <w:rPr>
      <w:lang w:val="es-ES" w:eastAsia="es-ES"/>
    </w:rPr>
  </w:style>
  <w:style w:type="paragraph" w:customStyle="1" w:styleId="xl74">
    <w:name w:val="xl74"/>
    <w:basedOn w:val="Normal"/>
    <w:rsid w:val="00E57BA8"/>
    <w:pPr>
      <w:widowControl/>
      <w:pBdr>
        <w:right w:val="single" w:sz="8" w:space="0" w:color="auto"/>
      </w:pBdr>
      <w:adjustRightInd/>
      <w:spacing w:before="100" w:beforeAutospacing="1" w:after="100" w:afterAutospacing="1" w:line="240" w:lineRule="auto"/>
      <w:jc w:val="left"/>
      <w:textAlignment w:val="auto"/>
    </w:pPr>
    <w:rPr>
      <w:lang w:val="es-ES" w:eastAsia="es-ES"/>
    </w:rPr>
  </w:style>
  <w:style w:type="paragraph" w:customStyle="1" w:styleId="xl75">
    <w:name w:val="xl75"/>
    <w:basedOn w:val="Normal"/>
    <w:rsid w:val="00E57BA8"/>
    <w:pPr>
      <w:widowControl/>
      <w:pBdr>
        <w:right w:val="single" w:sz="8" w:space="0" w:color="auto"/>
      </w:pBdr>
      <w:adjustRightInd/>
      <w:spacing w:before="100" w:beforeAutospacing="1" w:after="100" w:afterAutospacing="1" w:line="240" w:lineRule="auto"/>
      <w:jc w:val="left"/>
      <w:textAlignment w:val="auto"/>
    </w:pPr>
    <w:rPr>
      <w:lang w:val="es-ES" w:eastAsia="es-ES"/>
    </w:rPr>
  </w:style>
  <w:style w:type="paragraph" w:customStyle="1" w:styleId="xl76">
    <w:name w:val="xl76"/>
    <w:basedOn w:val="Normal"/>
    <w:rsid w:val="00E57BA8"/>
    <w:pPr>
      <w:widowControl/>
      <w:adjustRightInd/>
      <w:spacing w:before="100" w:beforeAutospacing="1" w:after="100" w:afterAutospacing="1" w:line="240" w:lineRule="auto"/>
      <w:jc w:val="left"/>
      <w:textAlignment w:val="auto"/>
    </w:pPr>
    <w:rPr>
      <w:rFonts w:ascii="Arial" w:hAnsi="Arial" w:cs="Arial"/>
      <w:lang w:val="es-ES" w:eastAsia="es-ES"/>
    </w:rPr>
  </w:style>
  <w:style w:type="paragraph" w:customStyle="1" w:styleId="xl77">
    <w:name w:val="xl77"/>
    <w:basedOn w:val="Normal"/>
    <w:rsid w:val="00E57BA8"/>
    <w:pPr>
      <w:widowControl/>
      <w:pBdr>
        <w:right w:val="single" w:sz="8" w:space="0" w:color="auto"/>
      </w:pBdr>
      <w:adjustRightInd/>
      <w:spacing w:before="100" w:beforeAutospacing="1" w:after="100" w:afterAutospacing="1" w:line="240" w:lineRule="auto"/>
      <w:jc w:val="left"/>
      <w:textAlignment w:val="auto"/>
    </w:pPr>
    <w:rPr>
      <w:lang w:val="es-ES" w:eastAsia="es-ES"/>
    </w:rPr>
  </w:style>
  <w:style w:type="paragraph" w:customStyle="1" w:styleId="xl78">
    <w:name w:val="xl78"/>
    <w:basedOn w:val="Normal"/>
    <w:rsid w:val="00E57BA8"/>
    <w:pPr>
      <w:widowControl/>
      <w:adjustRightInd/>
      <w:spacing w:before="100" w:beforeAutospacing="1" w:after="100" w:afterAutospacing="1" w:line="240" w:lineRule="auto"/>
      <w:jc w:val="left"/>
      <w:textAlignment w:val="auto"/>
    </w:pPr>
    <w:rPr>
      <w:rFonts w:ascii="Arial" w:hAnsi="Arial" w:cs="Arial"/>
      <w:lang w:val="es-ES" w:eastAsia="es-ES"/>
    </w:rPr>
  </w:style>
  <w:style w:type="paragraph" w:customStyle="1" w:styleId="xl24">
    <w:name w:val="xl24"/>
    <w:basedOn w:val="Normal"/>
    <w:rsid w:val="00E57BA8"/>
    <w:pPr>
      <w:widowControl/>
      <w:pBdr>
        <w:top w:val="single" w:sz="8" w:space="0" w:color="auto"/>
        <w:left w:val="single" w:sz="8" w:space="0" w:color="auto"/>
      </w:pBdr>
      <w:shd w:val="clear" w:color="auto" w:fill="FFFF99"/>
      <w:adjustRightInd/>
      <w:spacing w:before="100" w:beforeAutospacing="1" w:after="100" w:afterAutospacing="1" w:line="240" w:lineRule="auto"/>
      <w:jc w:val="left"/>
      <w:textAlignment w:val="center"/>
    </w:pPr>
    <w:rPr>
      <w:rFonts w:ascii="Arial" w:hAnsi="Arial" w:cs="Arial"/>
      <w:b/>
      <w:bCs/>
      <w:sz w:val="28"/>
      <w:szCs w:val="28"/>
      <w:lang w:val="es-ES" w:eastAsia="es-ES"/>
    </w:rPr>
  </w:style>
  <w:style w:type="paragraph" w:customStyle="1" w:styleId="xl25">
    <w:name w:val="xl25"/>
    <w:basedOn w:val="Normal"/>
    <w:rsid w:val="00E57BA8"/>
    <w:pPr>
      <w:widowControl/>
      <w:pBdr>
        <w:top w:val="single" w:sz="8" w:space="0" w:color="auto"/>
      </w:pBdr>
      <w:shd w:val="clear" w:color="auto" w:fill="FFFF99"/>
      <w:adjustRightInd/>
      <w:spacing w:before="100" w:beforeAutospacing="1" w:after="100" w:afterAutospacing="1" w:line="240" w:lineRule="auto"/>
      <w:jc w:val="center"/>
      <w:textAlignment w:val="center"/>
    </w:pPr>
    <w:rPr>
      <w:rFonts w:ascii="Arial" w:hAnsi="Arial" w:cs="Arial"/>
      <w:b/>
      <w:bCs/>
      <w:sz w:val="28"/>
      <w:szCs w:val="28"/>
      <w:lang w:val="es-ES" w:eastAsia="es-ES"/>
    </w:rPr>
  </w:style>
  <w:style w:type="paragraph" w:customStyle="1" w:styleId="xl26">
    <w:name w:val="xl26"/>
    <w:basedOn w:val="Normal"/>
    <w:rsid w:val="00E57BA8"/>
    <w:pPr>
      <w:widowControl/>
      <w:pBdr>
        <w:top w:val="single" w:sz="8" w:space="0" w:color="auto"/>
      </w:pBdr>
      <w:shd w:val="clear" w:color="auto" w:fill="FFFF99"/>
      <w:adjustRightInd/>
      <w:spacing w:before="100" w:beforeAutospacing="1" w:after="100" w:afterAutospacing="1" w:line="240" w:lineRule="auto"/>
      <w:jc w:val="left"/>
      <w:textAlignment w:val="center"/>
    </w:pPr>
    <w:rPr>
      <w:rFonts w:ascii="Arial" w:hAnsi="Arial" w:cs="Arial"/>
      <w:b/>
      <w:bCs/>
      <w:sz w:val="28"/>
      <w:szCs w:val="28"/>
      <w:lang w:val="es-ES" w:eastAsia="es-ES"/>
    </w:rPr>
  </w:style>
  <w:style w:type="paragraph" w:customStyle="1" w:styleId="xl27">
    <w:name w:val="xl27"/>
    <w:basedOn w:val="Normal"/>
    <w:rsid w:val="00E57BA8"/>
    <w:pPr>
      <w:widowControl/>
      <w:pBdr>
        <w:top w:val="single" w:sz="8" w:space="0" w:color="auto"/>
      </w:pBdr>
      <w:shd w:val="clear" w:color="auto" w:fill="FFFF99"/>
      <w:adjustRightInd/>
      <w:spacing w:before="100" w:beforeAutospacing="1" w:after="100" w:afterAutospacing="1" w:line="240" w:lineRule="auto"/>
      <w:jc w:val="center"/>
      <w:textAlignment w:val="center"/>
    </w:pPr>
    <w:rPr>
      <w:rFonts w:ascii="Arial" w:hAnsi="Arial" w:cs="Arial"/>
      <w:b/>
      <w:bCs/>
      <w:color w:val="FF00FF"/>
      <w:sz w:val="28"/>
      <w:szCs w:val="28"/>
      <w:lang w:val="es-ES" w:eastAsia="es-ES"/>
    </w:rPr>
  </w:style>
  <w:style w:type="paragraph" w:customStyle="1" w:styleId="xl28">
    <w:name w:val="xl28"/>
    <w:basedOn w:val="Normal"/>
    <w:rsid w:val="00E57BA8"/>
    <w:pPr>
      <w:widowControl/>
      <w:pBdr>
        <w:top w:val="single" w:sz="8" w:space="0" w:color="auto"/>
      </w:pBdr>
      <w:shd w:val="clear" w:color="auto" w:fill="FFFF99"/>
      <w:adjustRightInd/>
      <w:spacing w:before="100" w:beforeAutospacing="1" w:after="100" w:afterAutospacing="1" w:line="240" w:lineRule="auto"/>
      <w:jc w:val="center"/>
      <w:textAlignment w:val="center"/>
    </w:pPr>
    <w:rPr>
      <w:rFonts w:ascii="Arial" w:hAnsi="Arial" w:cs="Arial"/>
      <w:b/>
      <w:bCs/>
      <w:color w:val="00FFFF"/>
      <w:sz w:val="28"/>
      <w:szCs w:val="28"/>
      <w:lang w:val="es-ES" w:eastAsia="es-ES"/>
    </w:rPr>
  </w:style>
  <w:style w:type="paragraph" w:customStyle="1" w:styleId="xl29">
    <w:name w:val="xl29"/>
    <w:basedOn w:val="Normal"/>
    <w:rsid w:val="00E57BA8"/>
    <w:pPr>
      <w:widowControl/>
      <w:pBdr>
        <w:top w:val="single" w:sz="8" w:space="0" w:color="auto"/>
      </w:pBdr>
      <w:shd w:val="clear" w:color="auto" w:fill="FFFF99"/>
      <w:adjustRightInd/>
      <w:spacing w:before="100" w:beforeAutospacing="1" w:after="100" w:afterAutospacing="1" w:line="240" w:lineRule="auto"/>
      <w:jc w:val="center"/>
      <w:textAlignment w:val="center"/>
    </w:pPr>
    <w:rPr>
      <w:rFonts w:ascii="Arial" w:hAnsi="Arial" w:cs="Arial"/>
      <w:b/>
      <w:bCs/>
      <w:sz w:val="28"/>
      <w:szCs w:val="28"/>
      <w:lang w:val="es-ES" w:eastAsia="es-ES"/>
    </w:rPr>
  </w:style>
  <w:style w:type="paragraph" w:customStyle="1" w:styleId="xl30">
    <w:name w:val="xl30"/>
    <w:basedOn w:val="Normal"/>
    <w:rsid w:val="00E57BA8"/>
    <w:pPr>
      <w:widowControl/>
      <w:pBdr>
        <w:top w:val="single" w:sz="8" w:space="0" w:color="auto"/>
      </w:pBdr>
      <w:shd w:val="clear" w:color="auto" w:fill="FFFF99"/>
      <w:adjustRightInd/>
      <w:spacing w:before="100" w:beforeAutospacing="1" w:after="100" w:afterAutospacing="1" w:line="240" w:lineRule="auto"/>
      <w:jc w:val="left"/>
      <w:textAlignment w:val="center"/>
    </w:pPr>
    <w:rPr>
      <w:rFonts w:ascii="Arial" w:hAnsi="Arial" w:cs="Arial"/>
      <w:b/>
      <w:bCs/>
      <w:color w:val="00FFFF"/>
      <w:sz w:val="28"/>
      <w:szCs w:val="28"/>
      <w:lang w:val="es-ES" w:eastAsia="es-ES"/>
    </w:rPr>
  </w:style>
  <w:style w:type="paragraph" w:customStyle="1" w:styleId="xl31">
    <w:name w:val="xl31"/>
    <w:basedOn w:val="Normal"/>
    <w:rsid w:val="00E57BA8"/>
    <w:pPr>
      <w:widowControl/>
      <w:pBdr>
        <w:top w:val="single" w:sz="8" w:space="0" w:color="auto"/>
      </w:pBdr>
      <w:shd w:val="clear" w:color="auto" w:fill="FFFF99"/>
      <w:adjustRightInd/>
      <w:spacing w:before="100" w:beforeAutospacing="1" w:after="100" w:afterAutospacing="1" w:line="240" w:lineRule="auto"/>
      <w:jc w:val="left"/>
      <w:textAlignment w:val="center"/>
    </w:pPr>
    <w:rPr>
      <w:rFonts w:ascii="Arial" w:hAnsi="Arial" w:cs="Arial"/>
      <w:b/>
      <w:bCs/>
      <w:color w:val="FF00FF"/>
      <w:sz w:val="28"/>
      <w:szCs w:val="28"/>
      <w:lang w:val="es-ES" w:eastAsia="es-ES"/>
    </w:rPr>
  </w:style>
  <w:style w:type="paragraph" w:customStyle="1" w:styleId="xl32">
    <w:name w:val="xl32"/>
    <w:basedOn w:val="Normal"/>
    <w:rsid w:val="00E57BA8"/>
    <w:pPr>
      <w:widowControl/>
      <w:pBdr>
        <w:left w:val="single" w:sz="8" w:space="0" w:color="auto"/>
        <w:bottom w:val="single" w:sz="8" w:space="0" w:color="auto"/>
      </w:pBdr>
      <w:shd w:val="clear" w:color="auto" w:fill="FFFF99"/>
      <w:adjustRightInd/>
      <w:spacing w:before="100" w:beforeAutospacing="1" w:after="100" w:afterAutospacing="1" w:line="240" w:lineRule="auto"/>
      <w:jc w:val="left"/>
      <w:textAlignment w:val="center"/>
    </w:pPr>
    <w:rPr>
      <w:rFonts w:ascii="Arial" w:hAnsi="Arial" w:cs="Arial"/>
      <w:b/>
      <w:bCs/>
      <w:sz w:val="28"/>
      <w:szCs w:val="28"/>
      <w:lang w:val="es-ES" w:eastAsia="es-ES"/>
    </w:rPr>
  </w:style>
  <w:style w:type="paragraph" w:customStyle="1" w:styleId="xl33">
    <w:name w:val="xl33"/>
    <w:basedOn w:val="Normal"/>
    <w:rsid w:val="00E57BA8"/>
    <w:pPr>
      <w:widowControl/>
      <w:pBdr>
        <w:bottom w:val="single" w:sz="8" w:space="0" w:color="auto"/>
      </w:pBdr>
      <w:shd w:val="clear" w:color="auto" w:fill="FFFF99"/>
      <w:adjustRightInd/>
      <w:spacing w:before="100" w:beforeAutospacing="1" w:after="100" w:afterAutospacing="1" w:line="240" w:lineRule="auto"/>
      <w:jc w:val="center"/>
      <w:textAlignment w:val="center"/>
    </w:pPr>
    <w:rPr>
      <w:rFonts w:ascii="Arial" w:hAnsi="Arial" w:cs="Arial"/>
      <w:b/>
      <w:bCs/>
      <w:sz w:val="28"/>
      <w:szCs w:val="28"/>
      <w:lang w:val="es-ES" w:eastAsia="es-ES"/>
    </w:rPr>
  </w:style>
  <w:style w:type="paragraph" w:customStyle="1" w:styleId="xl34">
    <w:name w:val="xl34"/>
    <w:basedOn w:val="Normal"/>
    <w:rsid w:val="00E57BA8"/>
    <w:pPr>
      <w:widowControl/>
      <w:pBdr>
        <w:bottom w:val="single" w:sz="8" w:space="0" w:color="auto"/>
      </w:pBdr>
      <w:shd w:val="clear" w:color="auto" w:fill="FFFF99"/>
      <w:adjustRightInd/>
      <w:spacing w:before="100" w:beforeAutospacing="1" w:after="100" w:afterAutospacing="1" w:line="240" w:lineRule="auto"/>
      <w:jc w:val="left"/>
      <w:textAlignment w:val="center"/>
    </w:pPr>
    <w:rPr>
      <w:rFonts w:ascii="Arial" w:hAnsi="Arial" w:cs="Arial"/>
      <w:b/>
      <w:bCs/>
      <w:sz w:val="28"/>
      <w:szCs w:val="28"/>
      <w:lang w:val="es-ES" w:eastAsia="es-ES"/>
    </w:rPr>
  </w:style>
  <w:style w:type="paragraph" w:customStyle="1" w:styleId="xl35">
    <w:name w:val="xl35"/>
    <w:basedOn w:val="Normal"/>
    <w:rsid w:val="00E57BA8"/>
    <w:pPr>
      <w:widowControl/>
      <w:pBdr>
        <w:bottom w:val="single" w:sz="8" w:space="0" w:color="auto"/>
      </w:pBdr>
      <w:shd w:val="clear" w:color="auto" w:fill="FFFF99"/>
      <w:adjustRightInd/>
      <w:spacing w:before="100" w:beforeAutospacing="1" w:after="100" w:afterAutospacing="1" w:line="240" w:lineRule="auto"/>
      <w:jc w:val="center"/>
      <w:textAlignment w:val="center"/>
    </w:pPr>
    <w:rPr>
      <w:rFonts w:ascii="Arial" w:hAnsi="Arial" w:cs="Arial"/>
      <w:b/>
      <w:bCs/>
      <w:color w:val="FF00FF"/>
      <w:sz w:val="28"/>
      <w:szCs w:val="28"/>
      <w:lang w:val="es-ES" w:eastAsia="es-ES"/>
    </w:rPr>
  </w:style>
  <w:style w:type="paragraph" w:customStyle="1" w:styleId="xl36">
    <w:name w:val="xl36"/>
    <w:basedOn w:val="Normal"/>
    <w:rsid w:val="00E57BA8"/>
    <w:pPr>
      <w:widowControl/>
      <w:pBdr>
        <w:bottom w:val="single" w:sz="8" w:space="0" w:color="auto"/>
      </w:pBdr>
      <w:shd w:val="clear" w:color="auto" w:fill="FFFF99"/>
      <w:adjustRightInd/>
      <w:spacing w:before="100" w:beforeAutospacing="1" w:after="100" w:afterAutospacing="1" w:line="240" w:lineRule="auto"/>
      <w:jc w:val="center"/>
      <w:textAlignment w:val="center"/>
    </w:pPr>
    <w:rPr>
      <w:rFonts w:ascii="Arial" w:hAnsi="Arial" w:cs="Arial"/>
      <w:b/>
      <w:bCs/>
      <w:color w:val="00FFFF"/>
      <w:sz w:val="28"/>
      <w:szCs w:val="28"/>
      <w:lang w:val="es-ES" w:eastAsia="es-ES"/>
    </w:rPr>
  </w:style>
  <w:style w:type="paragraph" w:customStyle="1" w:styleId="xl37">
    <w:name w:val="xl37"/>
    <w:basedOn w:val="Normal"/>
    <w:rsid w:val="00E57BA8"/>
    <w:pPr>
      <w:widowControl/>
      <w:pBdr>
        <w:bottom w:val="single" w:sz="8" w:space="0" w:color="auto"/>
      </w:pBdr>
      <w:shd w:val="clear" w:color="auto" w:fill="FFFF99"/>
      <w:adjustRightInd/>
      <w:spacing w:before="100" w:beforeAutospacing="1" w:after="100" w:afterAutospacing="1" w:line="240" w:lineRule="auto"/>
      <w:jc w:val="center"/>
      <w:textAlignment w:val="center"/>
    </w:pPr>
    <w:rPr>
      <w:rFonts w:ascii="Arial" w:hAnsi="Arial" w:cs="Arial"/>
      <w:b/>
      <w:bCs/>
      <w:sz w:val="28"/>
      <w:szCs w:val="28"/>
      <w:lang w:val="es-ES" w:eastAsia="es-ES"/>
    </w:rPr>
  </w:style>
  <w:style w:type="paragraph" w:customStyle="1" w:styleId="xl38">
    <w:name w:val="xl38"/>
    <w:basedOn w:val="Normal"/>
    <w:rsid w:val="00E57BA8"/>
    <w:pPr>
      <w:widowControl/>
      <w:pBdr>
        <w:bottom w:val="single" w:sz="8" w:space="0" w:color="auto"/>
      </w:pBdr>
      <w:shd w:val="clear" w:color="auto" w:fill="FFFF99"/>
      <w:adjustRightInd/>
      <w:spacing w:before="100" w:beforeAutospacing="1" w:after="100" w:afterAutospacing="1" w:line="240" w:lineRule="auto"/>
      <w:jc w:val="left"/>
      <w:textAlignment w:val="center"/>
    </w:pPr>
    <w:rPr>
      <w:rFonts w:ascii="Arial" w:hAnsi="Arial" w:cs="Arial"/>
      <w:b/>
      <w:bCs/>
      <w:color w:val="00FFFF"/>
      <w:sz w:val="28"/>
      <w:szCs w:val="28"/>
      <w:lang w:val="es-ES" w:eastAsia="es-ES"/>
    </w:rPr>
  </w:style>
  <w:style w:type="paragraph" w:customStyle="1" w:styleId="xl39">
    <w:name w:val="xl39"/>
    <w:basedOn w:val="Normal"/>
    <w:rsid w:val="00E57BA8"/>
    <w:pPr>
      <w:widowControl/>
      <w:pBdr>
        <w:bottom w:val="single" w:sz="8" w:space="0" w:color="auto"/>
      </w:pBdr>
      <w:shd w:val="clear" w:color="auto" w:fill="FFFF99"/>
      <w:adjustRightInd/>
      <w:spacing w:before="100" w:beforeAutospacing="1" w:after="100" w:afterAutospacing="1" w:line="240" w:lineRule="auto"/>
      <w:jc w:val="left"/>
      <w:textAlignment w:val="center"/>
    </w:pPr>
    <w:rPr>
      <w:rFonts w:ascii="Arial" w:hAnsi="Arial" w:cs="Arial"/>
      <w:b/>
      <w:bCs/>
      <w:color w:val="FF00FF"/>
      <w:sz w:val="28"/>
      <w:szCs w:val="28"/>
      <w:lang w:val="es-ES" w:eastAsia="es-ES"/>
    </w:rPr>
  </w:style>
  <w:style w:type="paragraph" w:customStyle="1" w:styleId="xl40">
    <w:name w:val="xl40"/>
    <w:basedOn w:val="Normal"/>
    <w:rsid w:val="00E57BA8"/>
    <w:pPr>
      <w:widowControl/>
      <w:adjustRightInd/>
      <w:spacing w:before="100" w:beforeAutospacing="1" w:after="100" w:afterAutospacing="1" w:line="240" w:lineRule="auto"/>
      <w:jc w:val="left"/>
      <w:textAlignment w:val="center"/>
    </w:pPr>
    <w:rPr>
      <w:rFonts w:ascii="Arial" w:hAnsi="Arial" w:cs="Arial"/>
      <w:lang w:val="es-ES" w:eastAsia="es-ES"/>
    </w:rPr>
  </w:style>
  <w:style w:type="paragraph" w:customStyle="1" w:styleId="xl41">
    <w:name w:val="xl41"/>
    <w:basedOn w:val="Normal"/>
    <w:rsid w:val="00E57BA8"/>
    <w:pPr>
      <w:widowControl/>
      <w:adjustRightInd/>
      <w:spacing w:before="100" w:beforeAutospacing="1" w:after="100" w:afterAutospacing="1" w:line="240" w:lineRule="auto"/>
      <w:jc w:val="center"/>
      <w:textAlignment w:val="center"/>
    </w:pPr>
    <w:rPr>
      <w:rFonts w:ascii="Arial" w:hAnsi="Arial" w:cs="Arial"/>
      <w:b/>
      <w:bCs/>
      <w:lang w:val="es-ES" w:eastAsia="es-ES"/>
    </w:rPr>
  </w:style>
  <w:style w:type="paragraph" w:customStyle="1" w:styleId="xl42">
    <w:name w:val="xl42"/>
    <w:basedOn w:val="Normal"/>
    <w:rsid w:val="00E57BA8"/>
    <w:pPr>
      <w:widowControl/>
      <w:adjustRightInd/>
      <w:spacing w:before="100" w:beforeAutospacing="1" w:after="100" w:afterAutospacing="1" w:line="240" w:lineRule="auto"/>
      <w:jc w:val="left"/>
      <w:textAlignment w:val="center"/>
    </w:pPr>
    <w:rPr>
      <w:rFonts w:ascii="Arial" w:hAnsi="Arial" w:cs="Arial"/>
      <w:sz w:val="18"/>
      <w:szCs w:val="18"/>
      <w:lang w:val="es-ES" w:eastAsia="es-ES"/>
    </w:rPr>
  </w:style>
  <w:style w:type="paragraph" w:customStyle="1" w:styleId="xl43">
    <w:name w:val="xl43"/>
    <w:basedOn w:val="Normal"/>
    <w:rsid w:val="00E57BA8"/>
    <w:pPr>
      <w:widowControl/>
      <w:adjustRightInd/>
      <w:spacing w:before="100" w:beforeAutospacing="1" w:after="100" w:afterAutospacing="1" w:line="240" w:lineRule="auto"/>
      <w:jc w:val="center"/>
      <w:textAlignment w:val="center"/>
    </w:pPr>
    <w:rPr>
      <w:rFonts w:ascii="Arial" w:hAnsi="Arial" w:cs="Arial"/>
      <w:color w:val="FF00FF"/>
      <w:lang w:val="es-ES" w:eastAsia="es-ES"/>
    </w:rPr>
  </w:style>
  <w:style w:type="paragraph" w:customStyle="1" w:styleId="xl44">
    <w:name w:val="xl44"/>
    <w:basedOn w:val="Normal"/>
    <w:rsid w:val="00E57BA8"/>
    <w:pPr>
      <w:widowControl/>
      <w:adjustRightInd/>
      <w:spacing w:before="100" w:beforeAutospacing="1" w:after="100" w:afterAutospacing="1" w:line="240" w:lineRule="auto"/>
      <w:jc w:val="center"/>
      <w:textAlignment w:val="center"/>
    </w:pPr>
    <w:rPr>
      <w:rFonts w:ascii="Arial" w:hAnsi="Arial" w:cs="Arial"/>
      <w:color w:val="00FFFF"/>
      <w:lang w:val="es-ES" w:eastAsia="es-ES"/>
    </w:rPr>
  </w:style>
  <w:style w:type="paragraph" w:customStyle="1" w:styleId="xl45">
    <w:name w:val="xl45"/>
    <w:basedOn w:val="Normal"/>
    <w:rsid w:val="00E57BA8"/>
    <w:pPr>
      <w:widowControl/>
      <w:adjustRightInd/>
      <w:spacing w:before="100" w:beforeAutospacing="1" w:after="100" w:afterAutospacing="1" w:line="240" w:lineRule="auto"/>
      <w:jc w:val="center"/>
      <w:textAlignment w:val="center"/>
    </w:pPr>
    <w:rPr>
      <w:rFonts w:ascii="Arial" w:hAnsi="Arial" w:cs="Arial"/>
      <w:lang w:val="es-ES" w:eastAsia="es-ES"/>
    </w:rPr>
  </w:style>
  <w:style w:type="paragraph" w:customStyle="1" w:styleId="xl46">
    <w:name w:val="xl46"/>
    <w:basedOn w:val="Normal"/>
    <w:rsid w:val="00E57BA8"/>
    <w:pPr>
      <w:widowControl/>
      <w:adjustRightInd/>
      <w:spacing w:before="100" w:beforeAutospacing="1" w:after="100" w:afterAutospacing="1" w:line="240" w:lineRule="auto"/>
      <w:jc w:val="left"/>
      <w:textAlignment w:val="center"/>
    </w:pPr>
    <w:rPr>
      <w:rFonts w:ascii="Arial" w:hAnsi="Arial" w:cs="Arial"/>
      <w:color w:val="00FFFF"/>
      <w:lang w:val="es-ES" w:eastAsia="es-ES"/>
    </w:rPr>
  </w:style>
  <w:style w:type="paragraph" w:customStyle="1" w:styleId="xl47">
    <w:name w:val="xl47"/>
    <w:basedOn w:val="Normal"/>
    <w:rsid w:val="00E57BA8"/>
    <w:pPr>
      <w:widowControl/>
      <w:adjustRightInd/>
      <w:spacing w:before="100" w:beforeAutospacing="1" w:after="100" w:afterAutospacing="1" w:line="240" w:lineRule="auto"/>
      <w:jc w:val="left"/>
      <w:textAlignment w:val="center"/>
    </w:pPr>
    <w:rPr>
      <w:rFonts w:ascii="Arial" w:hAnsi="Arial" w:cs="Arial"/>
      <w:color w:val="FF00FF"/>
      <w:lang w:val="es-ES" w:eastAsia="es-ES"/>
    </w:rPr>
  </w:style>
  <w:style w:type="paragraph" w:customStyle="1" w:styleId="xl48">
    <w:name w:val="xl48"/>
    <w:basedOn w:val="Normal"/>
    <w:rsid w:val="00E57BA8"/>
    <w:pPr>
      <w:widowControl/>
      <w:adjustRightInd/>
      <w:spacing w:before="100" w:beforeAutospacing="1" w:after="100" w:afterAutospacing="1" w:line="240" w:lineRule="auto"/>
      <w:jc w:val="left"/>
      <w:textAlignment w:val="center"/>
    </w:pPr>
    <w:rPr>
      <w:rFonts w:ascii="Arial" w:hAnsi="Arial" w:cs="Arial"/>
      <w:b/>
      <w:bCs/>
      <w:color w:val="FF00FF"/>
      <w:lang w:val="es-ES" w:eastAsia="es-ES"/>
    </w:rPr>
  </w:style>
  <w:style w:type="paragraph" w:customStyle="1" w:styleId="xl49">
    <w:name w:val="xl49"/>
    <w:basedOn w:val="Normal"/>
    <w:rsid w:val="00E57BA8"/>
    <w:pPr>
      <w:widowControl/>
      <w:adjustRightInd/>
      <w:spacing w:before="100" w:beforeAutospacing="1" w:after="100" w:afterAutospacing="1" w:line="240" w:lineRule="auto"/>
      <w:jc w:val="center"/>
      <w:textAlignment w:val="center"/>
    </w:pPr>
    <w:rPr>
      <w:rFonts w:ascii="Arial" w:hAnsi="Arial" w:cs="Arial"/>
      <w:color w:val="FF00FF"/>
      <w:sz w:val="21"/>
      <w:szCs w:val="21"/>
      <w:lang w:val="es-ES" w:eastAsia="es-ES"/>
    </w:rPr>
  </w:style>
  <w:style w:type="paragraph" w:customStyle="1" w:styleId="xl50">
    <w:name w:val="xl50"/>
    <w:basedOn w:val="Normal"/>
    <w:rsid w:val="00E57BA8"/>
    <w:pPr>
      <w:widowControl/>
      <w:adjustRightInd/>
      <w:spacing w:before="100" w:beforeAutospacing="1" w:after="100" w:afterAutospacing="1" w:line="240" w:lineRule="auto"/>
      <w:jc w:val="center"/>
      <w:textAlignment w:val="center"/>
    </w:pPr>
    <w:rPr>
      <w:rFonts w:ascii="Arial" w:hAnsi="Arial" w:cs="Arial"/>
      <w:color w:val="00FFFF"/>
      <w:sz w:val="21"/>
      <w:szCs w:val="21"/>
      <w:lang w:val="es-ES" w:eastAsia="es-ES"/>
    </w:rPr>
  </w:style>
  <w:style w:type="paragraph" w:customStyle="1" w:styleId="xl51">
    <w:name w:val="xl51"/>
    <w:basedOn w:val="Normal"/>
    <w:rsid w:val="00E57BA8"/>
    <w:pPr>
      <w:widowControl/>
      <w:adjustRightInd/>
      <w:spacing w:before="100" w:beforeAutospacing="1" w:after="100" w:afterAutospacing="1" w:line="240" w:lineRule="auto"/>
      <w:jc w:val="center"/>
      <w:textAlignment w:val="center"/>
    </w:pPr>
    <w:rPr>
      <w:rFonts w:ascii="Arial" w:hAnsi="Arial" w:cs="Arial"/>
      <w:lang w:val="es-ES" w:eastAsia="es-ES"/>
    </w:rPr>
  </w:style>
  <w:style w:type="paragraph" w:customStyle="1" w:styleId="xl52">
    <w:name w:val="xl52"/>
    <w:basedOn w:val="Normal"/>
    <w:rsid w:val="00E57BA8"/>
    <w:pPr>
      <w:widowControl/>
      <w:adjustRightInd/>
      <w:spacing w:before="100" w:beforeAutospacing="1" w:after="100" w:afterAutospacing="1" w:line="240" w:lineRule="auto"/>
      <w:jc w:val="left"/>
      <w:textAlignment w:val="center"/>
    </w:pPr>
    <w:rPr>
      <w:rFonts w:ascii="Arial" w:hAnsi="Arial" w:cs="Arial"/>
      <w:b/>
      <w:bCs/>
      <w:color w:val="0000FF"/>
      <w:lang w:val="es-ES" w:eastAsia="es-ES"/>
    </w:rPr>
  </w:style>
  <w:style w:type="paragraph" w:customStyle="1" w:styleId="xl53">
    <w:name w:val="xl53"/>
    <w:basedOn w:val="Normal"/>
    <w:rsid w:val="00E57BA8"/>
    <w:pPr>
      <w:widowControl/>
      <w:adjustRightInd/>
      <w:spacing w:before="100" w:beforeAutospacing="1" w:after="100" w:afterAutospacing="1" w:line="240" w:lineRule="auto"/>
      <w:jc w:val="center"/>
      <w:textAlignment w:val="center"/>
    </w:pPr>
    <w:rPr>
      <w:rFonts w:ascii="Arial" w:hAnsi="Arial" w:cs="Arial"/>
      <w:b/>
      <w:bCs/>
      <w:color w:val="0000FF"/>
      <w:lang w:val="es-ES" w:eastAsia="es-ES"/>
    </w:rPr>
  </w:style>
  <w:style w:type="paragraph" w:customStyle="1" w:styleId="xl54">
    <w:name w:val="xl54"/>
    <w:basedOn w:val="Normal"/>
    <w:rsid w:val="00E57BA8"/>
    <w:pPr>
      <w:widowControl/>
      <w:adjustRightInd/>
      <w:spacing w:before="100" w:beforeAutospacing="1" w:after="100" w:afterAutospacing="1" w:line="240" w:lineRule="auto"/>
      <w:jc w:val="left"/>
      <w:textAlignment w:val="center"/>
    </w:pPr>
    <w:rPr>
      <w:rFonts w:ascii="Arial" w:hAnsi="Arial" w:cs="Arial"/>
      <w:b/>
      <w:bCs/>
      <w:lang w:val="es-ES" w:eastAsia="es-ES"/>
    </w:rPr>
  </w:style>
  <w:style w:type="paragraph" w:customStyle="1" w:styleId="xl55">
    <w:name w:val="xl55"/>
    <w:basedOn w:val="Normal"/>
    <w:rsid w:val="00E57BA8"/>
    <w:pPr>
      <w:widowControl/>
      <w:adjustRightInd/>
      <w:spacing w:before="100" w:beforeAutospacing="1" w:after="100" w:afterAutospacing="1" w:line="240" w:lineRule="auto"/>
      <w:jc w:val="left"/>
      <w:textAlignment w:val="center"/>
    </w:pPr>
    <w:rPr>
      <w:rFonts w:ascii="Arial" w:hAnsi="Arial" w:cs="Arial"/>
      <w:sz w:val="18"/>
      <w:szCs w:val="18"/>
      <w:lang w:val="es-ES" w:eastAsia="es-ES"/>
    </w:rPr>
  </w:style>
  <w:style w:type="paragraph" w:customStyle="1" w:styleId="xl56">
    <w:name w:val="xl56"/>
    <w:basedOn w:val="Normal"/>
    <w:rsid w:val="00E57BA8"/>
    <w:pPr>
      <w:widowControl/>
      <w:pBdr>
        <w:bottom w:val="single" w:sz="8" w:space="0" w:color="auto"/>
      </w:pBdr>
      <w:adjustRightInd/>
      <w:spacing w:before="100" w:beforeAutospacing="1" w:after="100" w:afterAutospacing="1" w:line="240" w:lineRule="auto"/>
      <w:jc w:val="center"/>
      <w:textAlignment w:val="center"/>
    </w:pPr>
    <w:rPr>
      <w:rFonts w:ascii="Arial" w:hAnsi="Arial" w:cs="Arial"/>
      <w:b/>
      <w:bCs/>
      <w:lang w:val="es-ES" w:eastAsia="es-ES"/>
    </w:rPr>
  </w:style>
  <w:style w:type="paragraph" w:customStyle="1" w:styleId="xl57">
    <w:name w:val="xl57"/>
    <w:basedOn w:val="Normal"/>
    <w:rsid w:val="00E57BA8"/>
    <w:pPr>
      <w:widowControl/>
      <w:pBdr>
        <w:bottom w:val="single" w:sz="8" w:space="0" w:color="auto"/>
      </w:pBdr>
      <w:adjustRightInd/>
      <w:spacing w:before="100" w:beforeAutospacing="1" w:after="100" w:afterAutospacing="1" w:line="240" w:lineRule="auto"/>
      <w:jc w:val="left"/>
      <w:textAlignment w:val="center"/>
    </w:pPr>
    <w:rPr>
      <w:rFonts w:ascii="Arial" w:hAnsi="Arial" w:cs="Arial"/>
      <w:sz w:val="18"/>
      <w:szCs w:val="18"/>
      <w:lang w:val="es-ES" w:eastAsia="es-ES"/>
    </w:rPr>
  </w:style>
  <w:style w:type="paragraph" w:customStyle="1" w:styleId="xl58">
    <w:name w:val="xl58"/>
    <w:basedOn w:val="Normal"/>
    <w:rsid w:val="00E57BA8"/>
    <w:pPr>
      <w:widowControl/>
      <w:pBdr>
        <w:bottom w:val="single" w:sz="8" w:space="0" w:color="auto"/>
      </w:pBdr>
      <w:adjustRightInd/>
      <w:spacing w:before="100" w:beforeAutospacing="1" w:after="100" w:afterAutospacing="1" w:line="240" w:lineRule="auto"/>
      <w:jc w:val="center"/>
      <w:textAlignment w:val="center"/>
    </w:pPr>
    <w:rPr>
      <w:rFonts w:ascii="Arial" w:hAnsi="Arial" w:cs="Arial"/>
      <w:color w:val="FF00FF"/>
      <w:lang w:val="es-ES" w:eastAsia="es-ES"/>
    </w:rPr>
  </w:style>
  <w:style w:type="paragraph" w:customStyle="1" w:styleId="xl59">
    <w:name w:val="xl59"/>
    <w:basedOn w:val="Normal"/>
    <w:rsid w:val="00E57BA8"/>
    <w:pPr>
      <w:widowControl/>
      <w:pBdr>
        <w:bottom w:val="single" w:sz="8" w:space="0" w:color="auto"/>
      </w:pBdr>
      <w:adjustRightInd/>
      <w:spacing w:before="100" w:beforeAutospacing="1" w:after="100" w:afterAutospacing="1" w:line="240" w:lineRule="auto"/>
      <w:jc w:val="center"/>
      <w:textAlignment w:val="center"/>
    </w:pPr>
    <w:rPr>
      <w:rFonts w:ascii="Arial" w:hAnsi="Arial" w:cs="Arial"/>
      <w:color w:val="00FFFF"/>
      <w:lang w:val="es-ES" w:eastAsia="es-ES"/>
    </w:rPr>
  </w:style>
  <w:style w:type="paragraph" w:customStyle="1" w:styleId="xl60">
    <w:name w:val="xl60"/>
    <w:basedOn w:val="Normal"/>
    <w:rsid w:val="00E57BA8"/>
    <w:pPr>
      <w:widowControl/>
      <w:pBdr>
        <w:bottom w:val="single" w:sz="8" w:space="0" w:color="auto"/>
      </w:pBdr>
      <w:adjustRightInd/>
      <w:spacing w:before="100" w:beforeAutospacing="1" w:after="100" w:afterAutospacing="1" w:line="240" w:lineRule="auto"/>
      <w:jc w:val="center"/>
      <w:textAlignment w:val="center"/>
    </w:pPr>
    <w:rPr>
      <w:rFonts w:ascii="Arial" w:hAnsi="Arial" w:cs="Arial"/>
      <w:lang w:val="es-ES" w:eastAsia="es-ES"/>
    </w:rPr>
  </w:style>
  <w:style w:type="paragraph" w:customStyle="1" w:styleId="xl61">
    <w:name w:val="xl61"/>
    <w:basedOn w:val="Normal"/>
    <w:rsid w:val="00E57BA8"/>
    <w:pPr>
      <w:widowControl/>
      <w:pBdr>
        <w:bottom w:val="single" w:sz="8" w:space="0" w:color="auto"/>
      </w:pBdr>
      <w:adjustRightInd/>
      <w:spacing w:before="100" w:beforeAutospacing="1" w:after="100" w:afterAutospacing="1" w:line="240" w:lineRule="auto"/>
      <w:jc w:val="left"/>
      <w:textAlignment w:val="center"/>
    </w:pPr>
    <w:rPr>
      <w:rFonts w:ascii="Arial" w:hAnsi="Arial" w:cs="Arial"/>
      <w:color w:val="00FFFF"/>
      <w:lang w:val="es-ES" w:eastAsia="es-ES"/>
    </w:rPr>
  </w:style>
  <w:style w:type="paragraph" w:customStyle="1" w:styleId="xl62">
    <w:name w:val="xl62"/>
    <w:basedOn w:val="Normal"/>
    <w:rsid w:val="00E57BA8"/>
    <w:pPr>
      <w:widowControl/>
      <w:pBdr>
        <w:bottom w:val="single" w:sz="8" w:space="0" w:color="auto"/>
      </w:pBdr>
      <w:adjustRightInd/>
      <w:spacing w:before="100" w:beforeAutospacing="1" w:after="100" w:afterAutospacing="1" w:line="240" w:lineRule="auto"/>
      <w:jc w:val="left"/>
      <w:textAlignment w:val="center"/>
    </w:pPr>
    <w:rPr>
      <w:rFonts w:ascii="Arial" w:hAnsi="Arial" w:cs="Arial"/>
      <w:color w:val="FF00FF"/>
      <w:lang w:val="es-ES" w:eastAsia="es-ES"/>
    </w:rPr>
  </w:style>
  <w:style w:type="paragraph" w:customStyle="1" w:styleId="xl63">
    <w:name w:val="xl63"/>
    <w:basedOn w:val="Normal"/>
    <w:rsid w:val="00E57BA8"/>
    <w:pPr>
      <w:widowControl/>
      <w:pBdr>
        <w:bottom w:val="single" w:sz="8" w:space="0" w:color="auto"/>
      </w:pBdr>
      <w:adjustRightInd/>
      <w:spacing w:before="100" w:beforeAutospacing="1" w:after="100" w:afterAutospacing="1" w:line="240" w:lineRule="auto"/>
      <w:jc w:val="left"/>
      <w:textAlignment w:val="center"/>
    </w:pPr>
    <w:rPr>
      <w:rFonts w:ascii="Arial" w:hAnsi="Arial" w:cs="Arial"/>
      <w:b/>
      <w:bCs/>
      <w:color w:val="FF00FF"/>
      <w:lang w:val="es-ES" w:eastAsia="es-ES"/>
    </w:rPr>
  </w:style>
  <w:style w:type="paragraph" w:customStyle="1" w:styleId="xl64">
    <w:name w:val="xl64"/>
    <w:basedOn w:val="Normal"/>
    <w:rsid w:val="00E57BA8"/>
    <w:pPr>
      <w:widowControl/>
      <w:pBdr>
        <w:bottom w:val="single" w:sz="8" w:space="0" w:color="auto"/>
      </w:pBdr>
      <w:adjustRightInd/>
      <w:spacing w:before="100" w:beforeAutospacing="1" w:after="100" w:afterAutospacing="1" w:line="240" w:lineRule="auto"/>
      <w:jc w:val="left"/>
      <w:textAlignment w:val="center"/>
    </w:pPr>
    <w:rPr>
      <w:rFonts w:ascii="Arial" w:hAnsi="Arial" w:cs="Arial"/>
      <w:lang w:val="es-ES" w:eastAsia="es-ES"/>
    </w:rPr>
  </w:style>
  <w:style w:type="paragraph" w:customStyle="1" w:styleId="xl79">
    <w:name w:val="xl79"/>
    <w:basedOn w:val="Normal"/>
    <w:rsid w:val="00E57BA8"/>
    <w:pPr>
      <w:widowControl/>
      <w:pBdr>
        <w:top w:val="single" w:sz="8" w:space="0" w:color="auto"/>
        <w:bottom w:val="single" w:sz="8" w:space="0" w:color="auto"/>
      </w:pBdr>
      <w:shd w:val="clear" w:color="auto" w:fill="FFFF99"/>
      <w:adjustRightInd/>
      <w:spacing w:before="100" w:beforeAutospacing="1" w:after="100" w:afterAutospacing="1" w:line="240" w:lineRule="auto"/>
      <w:jc w:val="center"/>
      <w:textAlignment w:val="auto"/>
    </w:pPr>
    <w:rPr>
      <w:rFonts w:ascii="Arial" w:hAnsi="Arial" w:cs="Arial"/>
      <w:b/>
      <w:bCs/>
      <w:color w:val="FF00FF"/>
      <w:lang w:val="es-ES" w:eastAsia="es-ES"/>
    </w:rPr>
  </w:style>
  <w:style w:type="paragraph" w:customStyle="1" w:styleId="xl80">
    <w:name w:val="xl80"/>
    <w:basedOn w:val="Normal"/>
    <w:rsid w:val="00E57BA8"/>
    <w:pPr>
      <w:widowControl/>
      <w:pBdr>
        <w:top w:val="single" w:sz="8" w:space="0" w:color="auto"/>
        <w:left w:val="single" w:sz="8" w:space="0" w:color="auto"/>
        <w:bottom w:val="single" w:sz="8" w:space="0" w:color="auto"/>
      </w:pBdr>
      <w:shd w:val="clear" w:color="auto" w:fill="FFFF99"/>
      <w:adjustRightInd/>
      <w:spacing w:before="100" w:beforeAutospacing="1" w:after="100" w:afterAutospacing="1" w:line="240" w:lineRule="auto"/>
      <w:jc w:val="left"/>
      <w:textAlignment w:val="center"/>
    </w:pPr>
    <w:rPr>
      <w:rFonts w:ascii="Arial" w:hAnsi="Arial" w:cs="Arial"/>
      <w:b/>
      <w:bCs/>
      <w:color w:val="0000FF"/>
      <w:sz w:val="28"/>
      <w:szCs w:val="28"/>
      <w:lang w:val="es-ES" w:eastAsia="es-ES"/>
    </w:rPr>
  </w:style>
  <w:style w:type="paragraph" w:customStyle="1" w:styleId="xl81">
    <w:name w:val="xl81"/>
    <w:basedOn w:val="Normal"/>
    <w:rsid w:val="00E57BA8"/>
    <w:pPr>
      <w:widowControl/>
      <w:pBdr>
        <w:top w:val="single" w:sz="8" w:space="0" w:color="auto"/>
        <w:bottom w:val="single" w:sz="8" w:space="0" w:color="auto"/>
      </w:pBdr>
      <w:shd w:val="clear" w:color="auto" w:fill="FFFF99"/>
      <w:adjustRightInd/>
      <w:spacing w:before="100" w:beforeAutospacing="1" w:after="100" w:afterAutospacing="1" w:line="240" w:lineRule="auto"/>
      <w:jc w:val="center"/>
      <w:textAlignment w:val="center"/>
    </w:pPr>
    <w:rPr>
      <w:rFonts w:ascii="Arial" w:hAnsi="Arial" w:cs="Arial"/>
      <w:b/>
      <w:bCs/>
      <w:color w:val="0000FF"/>
      <w:sz w:val="28"/>
      <w:szCs w:val="28"/>
      <w:lang w:val="es-ES" w:eastAsia="es-ES"/>
    </w:rPr>
  </w:style>
  <w:style w:type="paragraph" w:customStyle="1" w:styleId="xl82">
    <w:name w:val="xl82"/>
    <w:basedOn w:val="Normal"/>
    <w:rsid w:val="00E57BA8"/>
    <w:pPr>
      <w:widowControl/>
      <w:pBdr>
        <w:top w:val="single" w:sz="8" w:space="0" w:color="auto"/>
        <w:bottom w:val="single" w:sz="8" w:space="0" w:color="auto"/>
      </w:pBdr>
      <w:shd w:val="clear" w:color="auto" w:fill="FFFF99"/>
      <w:adjustRightInd/>
      <w:spacing w:before="100" w:beforeAutospacing="1" w:after="100" w:afterAutospacing="1" w:line="240" w:lineRule="auto"/>
      <w:jc w:val="left"/>
      <w:textAlignment w:val="center"/>
    </w:pPr>
    <w:rPr>
      <w:rFonts w:ascii="Arial" w:hAnsi="Arial" w:cs="Arial"/>
      <w:b/>
      <w:bCs/>
      <w:color w:val="0000FF"/>
      <w:sz w:val="28"/>
      <w:szCs w:val="28"/>
      <w:lang w:val="es-ES" w:eastAsia="es-ES"/>
    </w:rPr>
  </w:style>
  <w:style w:type="paragraph" w:customStyle="1" w:styleId="xl83">
    <w:name w:val="xl83"/>
    <w:basedOn w:val="Normal"/>
    <w:rsid w:val="00E57BA8"/>
    <w:pPr>
      <w:widowControl/>
      <w:pBdr>
        <w:top w:val="single" w:sz="8" w:space="0" w:color="auto"/>
        <w:bottom w:val="single" w:sz="8" w:space="0" w:color="auto"/>
      </w:pBdr>
      <w:shd w:val="clear" w:color="auto" w:fill="FFFF99"/>
      <w:adjustRightInd/>
      <w:spacing w:before="100" w:beforeAutospacing="1" w:after="100" w:afterAutospacing="1" w:line="240" w:lineRule="auto"/>
      <w:jc w:val="center"/>
      <w:textAlignment w:val="center"/>
    </w:pPr>
    <w:rPr>
      <w:rFonts w:ascii="Arial" w:hAnsi="Arial" w:cs="Arial"/>
      <w:b/>
      <w:bCs/>
      <w:color w:val="0000FF"/>
      <w:sz w:val="28"/>
      <w:szCs w:val="28"/>
      <w:lang w:val="es-ES" w:eastAsia="es-ES"/>
    </w:rPr>
  </w:style>
  <w:style w:type="paragraph" w:customStyle="1" w:styleId="xl84">
    <w:name w:val="xl84"/>
    <w:basedOn w:val="Normal"/>
    <w:rsid w:val="00E57BA8"/>
    <w:pPr>
      <w:widowControl/>
      <w:pBdr>
        <w:top w:val="single" w:sz="8" w:space="0" w:color="auto"/>
        <w:bottom w:val="single" w:sz="8" w:space="0" w:color="auto"/>
      </w:pBdr>
      <w:shd w:val="clear" w:color="auto" w:fill="FFFF99"/>
      <w:adjustRightInd/>
      <w:spacing w:before="100" w:beforeAutospacing="1" w:after="100" w:afterAutospacing="1" w:line="240" w:lineRule="auto"/>
      <w:jc w:val="center"/>
      <w:textAlignment w:val="center"/>
    </w:pPr>
    <w:rPr>
      <w:rFonts w:ascii="Arial" w:hAnsi="Arial" w:cs="Arial"/>
      <w:b/>
      <w:bCs/>
      <w:color w:val="0000FF"/>
      <w:sz w:val="28"/>
      <w:szCs w:val="28"/>
      <w:lang w:val="es-ES" w:eastAsia="es-ES"/>
    </w:rPr>
  </w:style>
  <w:style w:type="paragraph" w:customStyle="1" w:styleId="xl85">
    <w:name w:val="xl85"/>
    <w:basedOn w:val="Normal"/>
    <w:rsid w:val="00E57BA8"/>
    <w:pPr>
      <w:widowControl/>
      <w:pBdr>
        <w:top w:val="single" w:sz="8" w:space="0" w:color="auto"/>
        <w:bottom w:val="single" w:sz="8" w:space="0" w:color="auto"/>
      </w:pBdr>
      <w:shd w:val="clear" w:color="auto" w:fill="FFFF99"/>
      <w:adjustRightInd/>
      <w:spacing w:before="100" w:beforeAutospacing="1" w:after="100" w:afterAutospacing="1" w:line="240" w:lineRule="auto"/>
      <w:jc w:val="left"/>
      <w:textAlignment w:val="center"/>
    </w:pPr>
    <w:rPr>
      <w:rFonts w:ascii="Arial" w:hAnsi="Arial" w:cs="Arial"/>
      <w:b/>
      <w:bCs/>
      <w:color w:val="0000FF"/>
      <w:sz w:val="28"/>
      <w:szCs w:val="28"/>
      <w:lang w:val="es-ES" w:eastAsia="es-ES"/>
    </w:rPr>
  </w:style>
  <w:style w:type="paragraph" w:customStyle="1" w:styleId="xl86">
    <w:name w:val="xl86"/>
    <w:basedOn w:val="Normal"/>
    <w:rsid w:val="00E57BA8"/>
    <w:pPr>
      <w:widowControl/>
      <w:pBdr>
        <w:top w:val="single" w:sz="8" w:space="0" w:color="auto"/>
        <w:bottom w:val="single" w:sz="8" w:space="0" w:color="auto"/>
      </w:pBdr>
      <w:shd w:val="clear" w:color="auto" w:fill="FFFF99"/>
      <w:adjustRightInd/>
      <w:spacing w:before="100" w:beforeAutospacing="1" w:after="100" w:afterAutospacing="1" w:line="240" w:lineRule="auto"/>
      <w:jc w:val="left"/>
      <w:textAlignment w:val="center"/>
    </w:pPr>
    <w:rPr>
      <w:rFonts w:ascii="Arial" w:hAnsi="Arial" w:cs="Arial"/>
      <w:b/>
      <w:bCs/>
      <w:color w:val="0000FF"/>
      <w:sz w:val="28"/>
      <w:szCs w:val="28"/>
      <w:lang w:val="es-ES" w:eastAsia="es-ES"/>
    </w:rPr>
  </w:style>
  <w:style w:type="paragraph" w:customStyle="1" w:styleId="xl87">
    <w:name w:val="xl87"/>
    <w:basedOn w:val="Normal"/>
    <w:rsid w:val="00E57BA8"/>
    <w:pPr>
      <w:widowControl/>
      <w:pBdr>
        <w:top w:val="single" w:sz="8" w:space="0" w:color="auto"/>
        <w:bottom w:val="single" w:sz="8" w:space="0" w:color="auto"/>
        <w:right w:val="single" w:sz="8" w:space="0" w:color="auto"/>
      </w:pBdr>
      <w:shd w:val="clear" w:color="auto" w:fill="FFFF99"/>
      <w:adjustRightInd/>
      <w:spacing w:before="100" w:beforeAutospacing="1" w:after="100" w:afterAutospacing="1" w:line="240" w:lineRule="auto"/>
      <w:jc w:val="center"/>
      <w:textAlignment w:val="center"/>
    </w:pPr>
    <w:rPr>
      <w:rFonts w:ascii="Arial" w:hAnsi="Arial" w:cs="Arial"/>
      <w:b/>
      <w:bCs/>
      <w:color w:val="0000FF"/>
      <w:sz w:val="28"/>
      <w:szCs w:val="28"/>
      <w:lang w:val="es-ES" w:eastAsia="es-ES"/>
    </w:rPr>
  </w:style>
  <w:style w:type="paragraph" w:customStyle="1" w:styleId="xl88">
    <w:name w:val="xl88"/>
    <w:basedOn w:val="Normal"/>
    <w:rsid w:val="00E57BA8"/>
    <w:pPr>
      <w:widowControl/>
      <w:adjustRightInd/>
      <w:spacing w:before="100" w:beforeAutospacing="1" w:after="100" w:afterAutospacing="1" w:line="240" w:lineRule="auto"/>
      <w:jc w:val="left"/>
      <w:textAlignment w:val="center"/>
    </w:pPr>
    <w:rPr>
      <w:rFonts w:ascii="Arial" w:hAnsi="Arial" w:cs="Arial"/>
      <w:b/>
      <w:bCs/>
      <w:lang w:val="es-ES" w:eastAsia="es-ES"/>
    </w:rPr>
  </w:style>
  <w:style w:type="paragraph" w:customStyle="1" w:styleId="xl89">
    <w:name w:val="xl89"/>
    <w:basedOn w:val="Normal"/>
    <w:rsid w:val="00E57BA8"/>
    <w:pPr>
      <w:widowControl/>
      <w:adjustRightInd/>
      <w:spacing w:before="100" w:beforeAutospacing="1" w:after="100" w:afterAutospacing="1" w:line="240" w:lineRule="auto"/>
      <w:jc w:val="center"/>
      <w:textAlignment w:val="center"/>
    </w:pPr>
    <w:rPr>
      <w:rFonts w:ascii="Arial" w:hAnsi="Arial" w:cs="Arial"/>
      <w:b/>
      <w:bCs/>
      <w:lang w:val="es-ES" w:eastAsia="es-ES"/>
    </w:rPr>
  </w:style>
  <w:style w:type="paragraph" w:customStyle="1" w:styleId="xl90">
    <w:name w:val="xl90"/>
    <w:basedOn w:val="Normal"/>
    <w:rsid w:val="00E57BA8"/>
    <w:pPr>
      <w:widowControl/>
      <w:pBdr>
        <w:top w:val="single" w:sz="8" w:space="0" w:color="auto"/>
        <w:right w:val="single" w:sz="8" w:space="0" w:color="auto"/>
      </w:pBdr>
      <w:shd w:val="clear" w:color="auto" w:fill="FFFF99"/>
      <w:adjustRightInd/>
      <w:spacing w:before="100" w:beforeAutospacing="1" w:after="100" w:afterAutospacing="1" w:line="240" w:lineRule="auto"/>
      <w:jc w:val="center"/>
      <w:textAlignment w:val="center"/>
    </w:pPr>
    <w:rPr>
      <w:rFonts w:ascii="Arial" w:hAnsi="Arial" w:cs="Arial"/>
      <w:sz w:val="28"/>
      <w:szCs w:val="28"/>
      <w:lang w:val="es-ES" w:eastAsia="es-ES"/>
    </w:rPr>
  </w:style>
  <w:style w:type="paragraph" w:customStyle="1" w:styleId="xl91">
    <w:name w:val="xl91"/>
    <w:basedOn w:val="Normal"/>
    <w:rsid w:val="00E57BA8"/>
    <w:pPr>
      <w:widowControl/>
      <w:pBdr>
        <w:bottom w:val="single" w:sz="8" w:space="0" w:color="auto"/>
        <w:right w:val="single" w:sz="8" w:space="0" w:color="auto"/>
      </w:pBdr>
      <w:shd w:val="clear" w:color="auto" w:fill="FFFF99"/>
      <w:adjustRightInd/>
      <w:spacing w:before="100" w:beforeAutospacing="1" w:after="100" w:afterAutospacing="1" w:line="240" w:lineRule="auto"/>
      <w:jc w:val="center"/>
      <w:textAlignment w:val="center"/>
    </w:pPr>
    <w:rPr>
      <w:rFonts w:ascii="Arial" w:hAnsi="Arial" w:cs="Arial"/>
      <w:sz w:val="28"/>
      <w:szCs w:val="28"/>
      <w:lang w:val="es-ES" w:eastAsia="es-ES"/>
    </w:rPr>
  </w:style>
  <w:style w:type="paragraph" w:customStyle="1" w:styleId="xl92">
    <w:name w:val="xl92"/>
    <w:basedOn w:val="Normal"/>
    <w:rsid w:val="00E57BA8"/>
    <w:pPr>
      <w:widowControl/>
      <w:adjustRightInd/>
      <w:spacing w:before="100" w:beforeAutospacing="1" w:after="100" w:afterAutospacing="1" w:line="240" w:lineRule="auto"/>
      <w:jc w:val="center"/>
      <w:textAlignment w:val="center"/>
    </w:pPr>
    <w:rPr>
      <w:rFonts w:ascii="Arial" w:hAnsi="Arial" w:cs="Arial"/>
      <w:lang w:val="es-ES" w:eastAsia="es-ES"/>
    </w:rPr>
  </w:style>
  <w:style w:type="paragraph" w:customStyle="1" w:styleId="xl93">
    <w:name w:val="xl93"/>
    <w:basedOn w:val="Normal"/>
    <w:rsid w:val="00E57BA8"/>
    <w:pPr>
      <w:widowControl/>
      <w:pBdr>
        <w:top w:val="single" w:sz="8" w:space="0" w:color="auto"/>
        <w:bottom w:val="single" w:sz="8" w:space="0" w:color="auto"/>
        <w:right w:val="single" w:sz="8" w:space="0" w:color="auto"/>
      </w:pBdr>
      <w:shd w:val="clear" w:color="auto" w:fill="FFFF99"/>
      <w:adjustRightInd/>
      <w:spacing w:before="100" w:beforeAutospacing="1" w:after="100" w:afterAutospacing="1" w:line="240" w:lineRule="auto"/>
      <w:jc w:val="center"/>
      <w:textAlignment w:val="auto"/>
    </w:pPr>
    <w:rPr>
      <w:rFonts w:ascii="Arial" w:hAnsi="Arial" w:cs="Arial"/>
      <w:b/>
      <w:bCs/>
      <w:lang w:val="es-ES" w:eastAsia="es-ES"/>
    </w:rPr>
  </w:style>
  <w:style w:type="paragraph" w:customStyle="1" w:styleId="xl94">
    <w:name w:val="xl94"/>
    <w:basedOn w:val="Normal"/>
    <w:rsid w:val="00E57BA8"/>
    <w:pPr>
      <w:widowControl/>
      <w:pBdr>
        <w:bottom w:val="single" w:sz="8" w:space="0" w:color="auto"/>
      </w:pBdr>
      <w:adjustRightInd/>
      <w:spacing w:before="100" w:beforeAutospacing="1" w:after="100" w:afterAutospacing="1" w:line="240" w:lineRule="auto"/>
      <w:jc w:val="center"/>
      <w:textAlignment w:val="center"/>
    </w:pPr>
    <w:rPr>
      <w:rFonts w:ascii="Arial" w:hAnsi="Arial" w:cs="Arial"/>
      <w:lang w:val="es-ES" w:eastAsia="es-ES"/>
    </w:rPr>
  </w:style>
  <w:style w:type="paragraph" w:customStyle="1" w:styleId="xl95">
    <w:name w:val="xl95"/>
    <w:basedOn w:val="Normal"/>
    <w:rsid w:val="00E57BA8"/>
    <w:pPr>
      <w:widowControl/>
      <w:shd w:val="clear" w:color="auto" w:fill="CCFFFF"/>
      <w:adjustRightInd/>
      <w:spacing w:before="100" w:beforeAutospacing="1" w:after="100" w:afterAutospacing="1" w:line="240" w:lineRule="auto"/>
      <w:jc w:val="center"/>
      <w:textAlignment w:val="center"/>
    </w:pPr>
    <w:rPr>
      <w:rFonts w:ascii="Arial" w:hAnsi="Arial" w:cs="Arial"/>
      <w:lang w:val="es-ES" w:eastAsia="es-ES"/>
    </w:rPr>
  </w:style>
  <w:style w:type="paragraph" w:customStyle="1" w:styleId="xl96">
    <w:name w:val="xl96"/>
    <w:basedOn w:val="Normal"/>
    <w:rsid w:val="00E57BA8"/>
    <w:pPr>
      <w:widowControl/>
      <w:adjustRightInd/>
      <w:spacing w:before="100" w:beforeAutospacing="1" w:after="100" w:afterAutospacing="1" w:line="240" w:lineRule="auto"/>
      <w:jc w:val="left"/>
      <w:textAlignment w:val="center"/>
    </w:pPr>
    <w:rPr>
      <w:rFonts w:ascii="Arial" w:hAnsi="Arial" w:cs="Arial"/>
      <w:b/>
      <w:bCs/>
      <w:color w:val="FF0000"/>
      <w:lang w:val="es-ES" w:eastAsia="es-ES"/>
    </w:rPr>
  </w:style>
  <w:style w:type="paragraph" w:customStyle="1" w:styleId="xl97">
    <w:name w:val="xl97"/>
    <w:basedOn w:val="Normal"/>
    <w:rsid w:val="00E57BA8"/>
    <w:pPr>
      <w:widowControl/>
      <w:adjustRightInd/>
      <w:spacing w:before="100" w:beforeAutospacing="1" w:after="100" w:afterAutospacing="1" w:line="240" w:lineRule="auto"/>
      <w:jc w:val="center"/>
      <w:textAlignment w:val="center"/>
    </w:pPr>
    <w:rPr>
      <w:rFonts w:ascii="Arial" w:hAnsi="Arial" w:cs="Arial"/>
      <w:b/>
      <w:bCs/>
      <w:color w:val="FF0000"/>
      <w:lang w:val="es-ES" w:eastAsia="es-ES"/>
    </w:rPr>
  </w:style>
  <w:style w:type="paragraph" w:customStyle="1" w:styleId="xl98">
    <w:name w:val="xl98"/>
    <w:basedOn w:val="Normal"/>
    <w:rsid w:val="00E57BA8"/>
    <w:pPr>
      <w:widowControl/>
      <w:adjustRightInd/>
      <w:spacing w:before="100" w:beforeAutospacing="1" w:after="100" w:afterAutospacing="1" w:line="240" w:lineRule="auto"/>
      <w:jc w:val="left"/>
      <w:textAlignment w:val="center"/>
    </w:pPr>
    <w:rPr>
      <w:rFonts w:ascii="Arial" w:hAnsi="Arial" w:cs="Arial"/>
      <w:color w:val="FF0000"/>
      <w:sz w:val="18"/>
      <w:szCs w:val="18"/>
      <w:lang w:val="es-ES" w:eastAsia="es-ES"/>
    </w:rPr>
  </w:style>
  <w:style w:type="paragraph" w:customStyle="1" w:styleId="xl99">
    <w:name w:val="xl99"/>
    <w:basedOn w:val="Normal"/>
    <w:rsid w:val="00E57BA8"/>
    <w:pPr>
      <w:widowControl/>
      <w:adjustRightInd/>
      <w:spacing w:before="100" w:beforeAutospacing="1" w:after="100" w:afterAutospacing="1" w:line="240" w:lineRule="auto"/>
      <w:jc w:val="center"/>
      <w:textAlignment w:val="center"/>
    </w:pPr>
    <w:rPr>
      <w:rFonts w:ascii="Arial" w:hAnsi="Arial" w:cs="Arial"/>
      <w:color w:val="FF0000"/>
      <w:lang w:val="es-ES" w:eastAsia="es-ES"/>
    </w:rPr>
  </w:style>
  <w:style w:type="paragraph" w:customStyle="1" w:styleId="xl100">
    <w:name w:val="xl100"/>
    <w:basedOn w:val="Normal"/>
    <w:rsid w:val="00E57BA8"/>
    <w:pPr>
      <w:widowControl/>
      <w:adjustRightInd/>
      <w:spacing w:before="100" w:beforeAutospacing="1" w:after="100" w:afterAutospacing="1" w:line="240" w:lineRule="auto"/>
      <w:jc w:val="center"/>
      <w:textAlignment w:val="center"/>
    </w:pPr>
    <w:rPr>
      <w:rFonts w:ascii="Arial" w:hAnsi="Arial" w:cs="Arial"/>
      <w:color w:val="FF0000"/>
      <w:lang w:val="es-ES" w:eastAsia="es-ES"/>
    </w:rPr>
  </w:style>
  <w:style w:type="paragraph" w:customStyle="1" w:styleId="xl101">
    <w:name w:val="xl101"/>
    <w:basedOn w:val="Normal"/>
    <w:rsid w:val="00E57BA8"/>
    <w:pPr>
      <w:widowControl/>
      <w:adjustRightInd/>
      <w:spacing w:before="100" w:beforeAutospacing="1" w:after="100" w:afterAutospacing="1" w:line="240" w:lineRule="auto"/>
      <w:jc w:val="center"/>
      <w:textAlignment w:val="center"/>
    </w:pPr>
    <w:rPr>
      <w:rFonts w:ascii="Arial" w:hAnsi="Arial" w:cs="Arial"/>
      <w:b/>
      <w:bCs/>
      <w:color w:val="FF0000"/>
      <w:lang w:val="es-ES" w:eastAsia="es-ES"/>
    </w:rPr>
  </w:style>
  <w:style w:type="paragraph" w:customStyle="1" w:styleId="xl102">
    <w:name w:val="xl102"/>
    <w:basedOn w:val="Normal"/>
    <w:rsid w:val="00E57BA8"/>
    <w:pPr>
      <w:widowControl/>
      <w:adjustRightInd/>
      <w:spacing w:before="100" w:beforeAutospacing="1" w:after="100" w:afterAutospacing="1" w:line="240" w:lineRule="auto"/>
      <w:jc w:val="center"/>
      <w:textAlignment w:val="center"/>
    </w:pPr>
    <w:rPr>
      <w:rFonts w:ascii="Arial" w:hAnsi="Arial" w:cs="Arial"/>
      <w:color w:val="FF0000"/>
      <w:lang w:val="es-ES" w:eastAsia="es-ES"/>
    </w:rPr>
  </w:style>
  <w:style w:type="paragraph" w:customStyle="1" w:styleId="xl103">
    <w:name w:val="xl103"/>
    <w:basedOn w:val="Normal"/>
    <w:rsid w:val="00E57BA8"/>
    <w:pPr>
      <w:widowControl/>
      <w:adjustRightInd/>
      <w:spacing w:before="100" w:beforeAutospacing="1" w:after="100" w:afterAutospacing="1" w:line="240" w:lineRule="auto"/>
      <w:jc w:val="left"/>
      <w:textAlignment w:val="center"/>
    </w:pPr>
    <w:rPr>
      <w:rFonts w:ascii="Arial" w:hAnsi="Arial" w:cs="Arial"/>
      <w:color w:val="FF0000"/>
      <w:lang w:val="es-ES" w:eastAsia="es-ES"/>
    </w:rPr>
  </w:style>
  <w:style w:type="paragraph" w:customStyle="1" w:styleId="xl104">
    <w:name w:val="xl104"/>
    <w:basedOn w:val="Normal"/>
    <w:rsid w:val="00E57BA8"/>
    <w:pPr>
      <w:widowControl/>
      <w:adjustRightInd/>
      <w:spacing w:before="100" w:beforeAutospacing="1" w:after="100" w:afterAutospacing="1" w:line="240" w:lineRule="auto"/>
      <w:jc w:val="left"/>
      <w:textAlignment w:val="center"/>
    </w:pPr>
    <w:rPr>
      <w:rFonts w:ascii="Arial" w:hAnsi="Arial" w:cs="Arial"/>
      <w:color w:val="FF0000"/>
      <w:lang w:val="es-ES" w:eastAsia="es-ES"/>
    </w:rPr>
  </w:style>
  <w:style w:type="paragraph" w:customStyle="1" w:styleId="xl105">
    <w:name w:val="xl105"/>
    <w:basedOn w:val="Normal"/>
    <w:rsid w:val="00E57BA8"/>
    <w:pPr>
      <w:widowControl/>
      <w:adjustRightInd/>
      <w:spacing w:before="100" w:beforeAutospacing="1" w:after="100" w:afterAutospacing="1" w:line="240" w:lineRule="auto"/>
      <w:jc w:val="left"/>
      <w:textAlignment w:val="center"/>
    </w:pPr>
    <w:rPr>
      <w:rFonts w:ascii="Arial" w:hAnsi="Arial" w:cs="Arial"/>
      <w:b/>
      <w:bCs/>
      <w:color w:val="FF0000"/>
      <w:lang w:val="es-ES" w:eastAsia="es-ES"/>
    </w:rPr>
  </w:style>
  <w:style w:type="paragraph" w:customStyle="1" w:styleId="xl106">
    <w:name w:val="xl106"/>
    <w:basedOn w:val="Normal"/>
    <w:rsid w:val="00E57BA8"/>
    <w:pPr>
      <w:widowControl/>
      <w:adjustRightInd/>
      <w:spacing w:before="100" w:beforeAutospacing="1" w:after="100" w:afterAutospacing="1" w:line="240" w:lineRule="auto"/>
      <w:jc w:val="center"/>
      <w:textAlignment w:val="center"/>
    </w:pPr>
    <w:rPr>
      <w:rFonts w:ascii="Arial" w:hAnsi="Arial" w:cs="Arial"/>
      <w:color w:val="FF0000"/>
      <w:lang w:val="es-ES" w:eastAsia="es-ES"/>
    </w:rPr>
  </w:style>
  <w:style w:type="paragraph" w:customStyle="1" w:styleId="xl107">
    <w:name w:val="xl107"/>
    <w:basedOn w:val="Normal"/>
    <w:rsid w:val="00E57BA8"/>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w:hAnsi="Arial" w:cs="Arial"/>
      <w:b/>
      <w:bCs/>
      <w:lang w:val="es-ES" w:eastAsia="es-ES"/>
    </w:rPr>
  </w:style>
  <w:style w:type="paragraph" w:customStyle="1" w:styleId="xl108">
    <w:name w:val="xl108"/>
    <w:basedOn w:val="Normal"/>
    <w:rsid w:val="00E57BA8"/>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w:hAnsi="Arial" w:cs="Arial"/>
      <w:b/>
      <w:bCs/>
      <w:lang w:val="es-ES" w:eastAsia="es-ES"/>
    </w:rPr>
  </w:style>
  <w:style w:type="paragraph" w:customStyle="1" w:styleId="xl109">
    <w:name w:val="xl109"/>
    <w:basedOn w:val="Normal"/>
    <w:rsid w:val="00E57BA8"/>
    <w:pPr>
      <w:widowControl/>
      <w:pBdr>
        <w:left w:val="single" w:sz="8" w:space="0" w:color="auto"/>
      </w:pBdr>
      <w:shd w:val="clear" w:color="auto" w:fill="FFFF99"/>
      <w:adjustRightInd/>
      <w:spacing w:before="100" w:beforeAutospacing="1" w:after="100" w:afterAutospacing="1" w:line="240" w:lineRule="auto"/>
      <w:jc w:val="center"/>
      <w:textAlignment w:val="center"/>
    </w:pPr>
    <w:rPr>
      <w:rFonts w:ascii="Arial" w:hAnsi="Arial" w:cs="Arial"/>
      <w:b/>
      <w:bCs/>
      <w:color w:val="0000FF"/>
      <w:sz w:val="40"/>
      <w:szCs w:val="40"/>
      <w:lang w:val="es-ES" w:eastAsia="es-ES"/>
    </w:rPr>
  </w:style>
  <w:style w:type="paragraph" w:customStyle="1" w:styleId="xl110">
    <w:name w:val="xl110"/>
    <w:basedOn w:val="Normal"/>
    <w:rsid w:val="00E57BA8"/>
    <w:pPr>
      <w:widowControl/>
      <w:shd w:val="clear" w:color="auto" w:fill="FFFF99"/>
      <w:adjustRightInd/>
      <w:spacing w:before="100" w:beforeAutospacing="1" w:after="100" w:afterAutospacing="1" w:line="240" w:lineRule="auto"/>
      <w:jc w:val="center"/>
      <w:textAlignment w:val="center"/>
    </w:pPr>
    <w:rPr>
      <w:rFonts w:ascii="Arial" w:hAnsi="Arial" w:cs="Arial"/>
      <w:b/>
      <w:bCs/>
      <w:color w:val="0000FF"/>
      <w:sz w:val="40"/>
      <w:szCs w:val="40"/>
      <w:lang w:val="es-ES" w:eastAsia="es-ES"/>
    </w:rPr>
  </w:style>
  <w:style w:type="paragraph" w:customStyle="1" w:styleId="xl111">
    <w:name w:val="xl111"/>
    <w:basedOn w:val="Normal"/>
    <w:rsid w:val="00E57BA8"/>
    <w:pPr>
      <w:widowControl/>
      <w:pBdr>
        <w:right w:val="single" w:sz="8" w:space="0" w:color="auto"/>
      </w:pBdr>
      <w:shd w:val="clear" w:color="auto" w:fill="FFFF99"/>
      <w:adjustRightInd/>
      <w:spacing w:before="100" w:beforeAutospacing="1" w:after="100" w:afterAutospacing="1" w:line="240" w:lineRule="auto"/>
      <w:jc w:val="center"/>
      <w:textAlignment w:val="center"/>
    </w:pPr>
    <w:rPr>
      <w:rFonts w:ascii="Arial" w:hAnsi="Arial" w:cs="Arial"/>
      <w:b/>
      <w:bCs/>
      <w:color w:val="0000FF"/>
      <w:sz w:val="40"/>
      <w:szCs w:val="40"/>
      <w:lang w:val="es-ES" w:eastAsia="es-ES"/>
    </w:rPr>
  </w:style>
  <w:style w:type="table" w:customStyle="1" w:styleId="Tablaconcuadrcula1">
    <w:name w:val="Tabla con cuadrícula1"/>
    <w:basedOn w:val="Tablanormal"/>
    <w:next w:val="Tablaconcuadrcula"/>
    <w:uiPriority w:val="59"/>
    <w:rsid w:val="00E57BA8"/>
    <w:rPr>
      <w:rFonts w:ascii="Times New Roman" w:eastAsia="Times New Roman" w:hAnsi="Times New Roman"/>
      <w:lang w:val="es-UY" w:eastAsia="es-UY"/>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rsid w:val="00E57BA8"/>
    <w:pPr>
      <w:widowControl/>
      <w:adjustRightInd/>
      <w:spacing w:before="100" w:beforeAutospacing="1" w:after="100" w:afterAutospacing="1" w:line="240" w:lineRule="auto"/>
      <w:jc w:val="left"/>
      <w:textAlignment w:val="auto"/>
    </w:pPr>
    <w:rPr>
      <w:rFonts w:ascii="Arial Unicode MS" w:eastAsia="Arial Unicode MS" w:hAnsi="Arial Unicode MS" w:cs="Times New Roman Bold"/>
      <w:lang w:val="en-US"/>
    </w:rPr>
  </w:style>
  <w:style w:type="paragraph" w:customStyle="1" w:styleId="Textoindependiente31">
    <w:name w:val="Texto independiente 31"/>
    <w:basedOn w:val="Normal"/>
    <w:rsid w:val="00E57BA8"/>
    <w:pPr>
      <w:widowControl/>
      <w:overflowPunct w:val="0"/>
      <w:autoSpaceDE w:val="0"/>
      <w:autoSpaceDN w:val="0"/>
      <w:spacing w:line="240" w:lineRule="auto"/>
    </w:pPr>
    <w:rPr>
      <w:lang w:val="es-ES" w:eastAsia="es-ES"/>
    </w:rPr>
  </w:style>
  <w:style w:type="paragraph" w:customStyle="1" w:styleId="Escrito">
    <w:name w:val="Escrito"/>
    <w:basedOn w:val="Normal"/>
    <w:rsid w:val="00E57BA8"/>
    <w:pPr>
      <w:widowControl/>
      <w:adjustRightInd/>
      <w:spacing w:after="120" w:line="240" w:lineRule="auto"/>
      <w:textAlignment w:val="auto"/>
    </w:pPr>
    <w:rPr>
      <w:snapToGrid w:val="0"/>
      <w:spacing w:val="-3"/>
      <w:lang w:eastAsia="es-ES"/>
    </w:rPr>
  </w:style>
  <w:style w:type="paragraph" w:customStyle="1" w:styleId="Textodenotaalfinal">
    <w:name w:val="Texto de nota al final"/>
    <w:basedOn w:val="Normal"/>
    <w:rsid w:val="00E57BA8"/>
    <w:pPr>
      <w:adjustRightInd/>
      <w:spacing w:line="240" w:lineRule="auto"/>
      <w:jc w:val="left"/>
      <w:textAlignment w:val="auto"/>
    </w:pPr>
    <w:rPr>
      <w:rFonts w:ascii="Courier New" w:hAnsi="Courier New"/>
      <w:lang w:eastAsia="es-ES"/>
    </w:rPr>
  </w:style>
  <w:style w:type="paragraph" w:customStyle="1" w:styleId="Titulo5">
    <w:name w:val="Titulo 5"/>
    <w:basedOn w:val="Ttulo4"/>
    <w:autoRedefine/>
    <w:rsid w:val="00E57BA8"/>
    <w:pPr>
      <w:tabs>
        <w:tab w:val="left" w:pos="567"/>
        <w:tab w:val="left" w:pos="1134"/>
      </w:tabs>
      <w:adjustRightInd/>
      <w:spacing w:before="120" w:line="240" w:lineRule="auto"/>
      <w:ind w:left="567"/>
      <w:jc w:val="both"/>
      <w:textAlignment w:val="auto"/>
    </w:pPr>
    <w:rPr>
      <w:rFonts w:ascii="Arial" w:hAnsi="Arial" w:cs="Arial"/>
      <w:b w:val="0"/>
      <w:i/>
      <w:iCs/>
      <w:snapToGrid w:val="0"/>
      <w:spacing w:val="-3"/>
      <w:sz w:val="24"/>
      <w:u w:val="single"/>
      <w:lang w:val="es-MX" w:eastAsia="es-ES"/>
    </w:rPr>
  </w:style>
  <w:style w:type="character" w:customStyle="1" w:styleId="ItemdePago">
    <w:name w:val="Item de Pago"/>
    <w:basedOn w:val="Fuentedeprrafopredeter"/>
    <w:rsid w:val="00E57BA8"/>
    <w:rPr>
      <w:b/>
      <w:i/>
      <w:iCs/>
    </w:rPr>
  </w:style>
  <w:style w:type="paragraph" w:customStyle="1" w:styleId="Textoindependiente21">
    <w:name w:val="Texto independiente 21"/>
    <w:basedOn w:val="Normal"/>
    <w:rsid w:val="00E57BA8"/>
    <w:pPr>
      <w:overflowPunct w:val="0"/>
      <w:autoSpaceDE w:val="0"/>
      <w:autoSpaceDN w:val="0"/>
      <w:spacing w:line="240" w:lineRule="auto"/>
      <w:ind w:left="720"/>
      <w:jc w:val="left"/>
    </w:pPr>
    <w:rPr>
      <w:rFonts w:ascii="Arial" w:hAnsi="Arial"/>
      <w:lang w:val="es-ES" w:eastAsia="es-ES"/>
    </w:rPr>
  </w:style>
  <w:style w:type="character" w:styleId="Nmerodelnea">
    <w:name w:val="line number"/>
    <w:basedOn w:val="Fuentedeprrafopredeter"/>
    <w:rsid w:val="00E57BA8"/>
  </w:style>
  <w:style w:type="paragraph" w:customStyle="1" w:styleId="1">
    <w:name w:val="1"/>
    <w:basedOn w:val="Normal"/>
    <w:next w:val="Ttulo"/>
    <w:qFormat/>
    <w:rsid w:val="00091411"/>
    <w:pPr>
      <w:widowControl/>
      <w:adjustRightInd/>
      <w:spacing w:line="240" w:lineRule="auto"/>
      <w:jc w:val="center"/>
      <w:textAlignment w:val="auto"/>
    </w:pPr>
    <w:rPr>
      <w:b/>
      <w:sz w:val="36"/>
      <w:lang w:eastAsia="es-ES"/>
    </w:rPr>
  </w:style>
  <w:style w:type="paragraph" w:customStyle="1" w:styleId="Subtitle2">
    <w:name w:val="Subtitle 2"/>
    <w:basedOn w:val="Piedepgina"/>
    <w:rsid w:val="00CB2FA3"/>
    <w:pPr>
      <w:widowControl w:val="0"/>
      <w:tabs>
        <w:tab w:val="clear" w:pos="4320"/>
        <w:tab w:val="clear" w:pos="8640"/>
        <w:tab w:val="center" w:pos="4860"/>
        <w:tab w:val="right" w:pos="9792"/>
      </w:tabs>
      <w:adjustRightInd w:val="0"/>
      <w:spacing w:after="120" w:line="360" w:lineRule="atLeast"/>
      <w:jc w:val="center"/>
      <w:textAlignment w:val="baseline"/>
      <w:outlineLvl w:val="1"/>
    </w:pPr>
    <w:rPr>
      <w:rFonts w:ascii="Times New Roman Bold" w:hAnsi="Times New Roman Bold"/>
      <w:b/>
      <w:sz w:val="32"/>
      <w:lang w:eastAsia="es-ES"/>
    </w:rPr>
  </w:style>
  <w:style w:type="paragraph" w:customStyle="1" w:styleId="Head2">
    <w:name w:val="Head 2"/>
    <w:basedOn w:val="Ttulo9"/>
    <w:rsid w:val="00CB2FA3"/>
    <w:pPr>
      <w:suppressAutoHyphens/>
      <w:jc w:val="both"/>
      <w:outlineLvl w:val="9"/>
    </w:pPr>
    <w:rPr>
      <w:rFonts w:ascii="Times New Roman Bold" w:hAnsi="Times New Roman Bold"/>
      <w:b w:val="0"/>
      <w:bCs w:val="0"/>
      <w:spacing w:val="-4"/>
      <w:lang w:val="en-US" w:eastAsia="es-ES"/>
    </w:rPr>
  </w:style>
  <w:style w:type="paragraph" w:customStyle="1" w:styleId="Part1">
    <w:name w:val="Part 1"/>
    <w:aliases w:val="2,3 Header 4"/>
    <w:basedOn w:val="Normal"/>
    <w:autoRedefine/>
    <w:rsid w:val="004B5C8B"/>
    <w:pPr>
      <w:spacing w:before="100" w:beforeAutospacing="1" w:after="100" w:afterAutospacing="1" w:line="240" w:lineRule="auto"/>
      <w:jc w:val="center"/>
    </w:pPr>
    <w:rPr>
      <w:rFonts w:ascii="Arial" w:hAnsi="Arial" w:cs="Arial"/>
      <w:b/>
      <w:sz w:val="40"/>
      <w:szCs w:val="40"/>
      <w:lang w:eastAsia="es-ES"/>
    </w:rPr>
  </w:style>
  <w:style w:type="paragraph" w:customStyle="1" w:styleId="EstiloArial9pt">
    <w:name w:val="Estilo Arial 9 pt"/>
    <w:basedOn w:val="Normal"/>
    <w:link w:val="EstiloArial9ptCar"/>
    <w:rsid w:val="00762678"/>
    <w:pPr>
      <w:widowControl/>
      <w:adjustRightInd/>
      <w:spacing w:before="120" w:after="120" w:line="240" w:lineRule="auto"/>
      <w:jc w:val="left"/>
      <w:textAlignment w:val="auto"/>
    </w:pPr>
    <w:rPr>
      <w:rFonts w:ascii="Arial" w:hAnsi="Arial"/>
      <w:sz w:val="18"/>
      <w:lang w:eastAsia="es-ES"/>
    </w:rPr>
  </w:style>
  <w:style w:type="character" w:customStyle="1" w:styleId="EstiloArial9ptCar">
    <w:name w:val="Estilo Arial 9 pt Car"/>
    <w:link w:val="EstiloArial9pt"/>
    <w:rsid w:val="00762678"/>
    <w:rPr>
      <w:rFonts w:ascii="Arial" w:eastAsia="Times New Roman" w:hAnsi="Arial"/>
      <w:sz w:val="18"/>
      <w:lang w:val="es-ES_tradnl" w:eastAsia="es-ES"/>
    </w:rPr>
  </w:style>
  <w:style w:type="paragraph" w:customStyle="1" w:styleId="2AutoList1">
    <w:name w:val="2AutoList1"/>
    <w:basedOn w:val="Normal"/>
    <w:rsid w:val="00641DBA"/>
    <w:pPr>
      <w:widowControl/>
      <w:adjustRightInd/>
      <w:spacing w:line="240" w:lineRule="auto"/>
      <w:jc w:val="left"/>
      <w:textAlignment w:val="auto"/>
    </w:pPr>
    <w:rPr>
      <w:lang w:eastAsia="es-ES"/>
    </w:rPr>
  </w:style>
  <w:style w:type="paragraph" w:customStyle="1" w:styleId="TOCNumber1">
    <w:name w:val="TOC Number1"/>
    <w:basedOn w:val="Ttulo4"/>
    <w:rsid w:val="00CB26AE"/>
    <w:pPr>
      <w:keepNext w:val="0"/>
      <w:spacing w:before="120"/>
      <w:jc w:val="left"/>
      <w:outlineLvl w:val="9"/>
    </w:pPr>
    <w:rPr>
      <w:b w:val="0"/>
      <w:bCs w:val="0"/>
      <w:sz w:val="24"/>
      <w:lang w:eastAsia="es-ES"/>
    </w:rPr>
  </w:style>
  <w:style w:type="paragraph" w:styleId="Lista">
    <w:name w:val="List"/>
    <w:aliases w:val="1. List"/>
    <w:basedOn w:val="Normal"/>
    <w:rsid w:val="00CB26AE"/>
    <w:pPr>
      <w:spacing w:before="120" w:after="120"/>
      <w:ind w:left="1440"/>
    </w:pPr>
    <w:rPr>
      <w:lang w:val="en-US" w:eastAsia="es-ES"/>
    </w:rPr>
  </w:style>
  <w:style w:type="paragraph" w:customStyle="1" w:styleId="SectionXHeader3">
    <w:name w:val="Section X Header 3"/>
    <w:basedOn w:val="Ttulo1"/>
    <w:autoRedefine/>
    <w:rsid w:val="00CB26AE"/>
    <w:pPr>
      <w:keepNext w:val="0"/>
      <w:jc w:val="center"/>
    </w:pPr>
    <w:rPr>
      <w:b/>
      <w:sz w:val="40"/>
      <w:u w:val="none"/>
      <w:lang w:val="es-PY"/>
    </w:rPr>
  </w:style>
  <w:style w:type="character" w:customStyle="1" w:styleId="Table">
    <w:name w:val="Table"/>
    <w:rsid w:val="00CB26AE"/>
    <w:rPr>
      <w:rFonts w:ascii="Arial" w:hAnsi="Arial"/>
      <w:sz w:val="20"/>
    </w:rPr>
  </w:style>
  <w:style w:type="paragraph" w:customStyle="1" w:styleId="SectionVIHeader0">
    <w:name w:val="Section VI Header"/>
    <w:basedOn w:val="Normal"/>
    <w:rsid w:val="00CB26AE"/>
    <w:pPr>
      <w:widowControl/>
      <w:adjustRightInd/>
      <w:spacing w:line="240" w:lineRule="auto"/>
      <w:jc w:val="center"/>
      <w:textAlignment w:val="auto"/>
    </w:pPr>
    <w:rPr>
      <w:b/>
      <w:sz w:val="36"/>
      <w:lang w:val="en-US"/>
    </w:rPr>
  </w:style>
  <w:style w:type="paragraph" w:customStyle="1" w:styleId="Section4-header">
    <w:name w:val="Section4-header"/>
    <w:basedOn w:val="Normal"/>
    <w:rsid w:val="00CB26AE"/>
    <w:pPr>
      <w:tabs>
        <w:tab w:val="right" w:leader="dot" w:pos="8976"/>
      </w:tabs>
      <w:adjustRightInd/>
      <w:spacing w:line="240" w:lineRule="auto"/>
      <w:ind w:right="-364"/>
      <w:jc w:val="center"/>
      <w:textAlignment w:val="auto"/>
    </w:pPr>
    <w:rPr>
      <w:b/>
      <w:bCs/>
      <w:sz w:val="32"/>
    </w:rPr>
  </w:style>
  <w:style w:type="paragraph" w:styleId="Revisin">
    <w:name w:val="Revision"/>
    <w:hidden/>
    <w:uiPriority w:val="99"/>
    <w:semiHidden/>
    <w:rsid w:val="00CB26AE"/>
    <w:rPr>
      <w:rFonts w:ascii="Times New Roman" w:eastAsia="Times New Roman" w:hAnsi="Times New Roman"/>
      <w:sz w:val="24"/>
      <w:lang w:eastAsia="es-ES"/>
    </w:rPr>
  </w:style>
  <w:style w:type="paragraph" w:styleId="Textosinformato">
    <w:name w:val="Plain Text"/>
    <w:basedOn w:val="Normal"/>
    <w:link w:val="TextosinformatoCar"/>
    <w:uiPriority w:val="99"/>
    <w:unhideWhenUsed/>
    <w:rsid w:val="00CB26AE"/>
    <w:rPr>
      <w:rFonts w:ascii="Courier New" w:hAnsi="Courier New"/>
    </w:rPr>
  </w:style>
  <w:style w:type="character" w:customStyle="1" w:styleId="TextosinformatoCar">
    <w:name w:val="Texto sin formato Car"/>
    <w:basedOn w:val="Fuentedeprrafopredeter"/>
    <w:link w:val="Textosinformato"/>
    <w:uiPriority w:val="99"/>
    <w:rsid w:val="00CB26AE"/>
    <w:rPr>
      <w:rFonts w:ascii="Courier New" w:eastAsia="Times New Roman" w:hAnsi="Courier New"/>
    </w:rPr>
  </w:style>
  <w:style w:type="paragraph" w:styleId="TtuloTDC">
    <w:name w:val="TOC Heading"/>
    <w:basedOn w:val="Ttulo1"/>
    <w:next w:val="Normal"/>
    <w:uiPriority w:val="39"/>
    <w:unhideWhenUsed/>
    <w:qFormat/>
    <w:rsid w:val="005A72E7"/>
    <w:pPr>
      <w:keepLines/>
      <w:widowControl w:val="0"/>
      <w:adjustRightInd w:val="0"/>
      <w:spacing w:before="240" w:line="360" w:lineRule="atLeast"/>
      <w:jc w:val="both"/>
      <w:textAlignment w:val="baseline"/>
      <w:outlineLvl w:val="9"/>
    </w:pPr>
    <w:rPr>
      <w:rFonts w:asciiTheme="majorHAnsi" w:eastAsiaTheme="majorEastAsia" w:hAnsiTheme="majorHAnsi" w:cstheme="majorBidi"/>
      <w:color w:val="365F91" w:themeColor="accent1" w:themeShade="BF"/>
      <w:sz w:val="32"/>
      <w:szCs w:val="32"/>
      <w:u w:val="none"/>
      <w:lang w:val="es-ES_tradnl" w:eastAsia="en-US"/>
    </w:rPr>
  </w:style>
  <w:style w:type="paragraph" w:customStyle="1" w:styleId="Estilo4">
    <w:name w:val="Estilo4"/>
    <w:basedOn w:val="Ttulo3"/>
    <w:autoRedefine/>
    <w:rsid w:val="005A72E7"/>
    <w:pPr>
      <w:keepNext w:val="0"/>
      <w:keepLines w:val="0"/>
      <w:widowControl/>
      <w:suppressAutoHyphens/>
      <w:adjustRightInd/>
      <w:spacing w:before="120" w:after="120" w:line="240" w:lineRule="auto"/>
      <w:textAlignment w:val="auto"/>
      <w:outlineLvl w:val="9"/>
    </w:pPr>
    <w:rPr>
      <w:rFonts w:asciiTheme="minorHAnsi" w:hAnsiTheme="minorHAnsi" w:cs="Arial"/>
      <w:b w:val="0"/>
      <w:bCs w:val="0"/>
      <w:color w:val="auto"/>
      <w:spacing w:val="-3"/>
      <w:szCs w:val="22"/>
    </w:rPr>
  </w:style>
  <w:style w:type="paragraph" w:customStyle="1" w:styleId="PargrafoNvel4">
    <w:name w:val="Parágrafo Nível 4"/>
    <w:basedOn w:val="Normal"/>
    <w:rsid w:val="005A72E7"/>
    <w:pPr>
      <w:widowControl/>
      <w:numPr>
        <w:numId w:val="42"/>
      </w:numPr>
      <w:adjustRightInd/>
      <w:spacing w:before="120" w:after="120" w:line="240" w:lineRule="auto"/>
      <w:textAlignment w:val="auto"/>
    </w:pPr>
    <w:rPr>
      <w:rFonts w:ascii="Arial" w:hAnsi="Arial"/>
      <w:lang w:eastAsia="pt-BR"/>
    </w:rPr>
  </w:style>
  <w:style w:type="paragraph" w:customStyle="1" w:styleId="CorpoTextoExp">
    <w:name w:val="Corpo Texto Exp"/>
    <w:basedOn w:val="Normal"/>
    <w:rsid w:val="005A72E7"/>
    <w:pPr>
      <w:widowControl/>
      <w:adjustRightInd/>
      <w:spacing w:before="120" w:after="120" w:line="240" w:lineRule="auto"/>
      <w:ind w:left="709"/>
      <w:textAlignment w:val="auto"/>
    </w:pPr>
    <w:rPr>
      <w:rFonts w:ascii="Arial" w:hAnsi="Arial"/>
      <w:lang w:eastAsia="pt-BR"/>
    </w:rPr>
  </w:style>
  <w:style w:type="paragraph" w:customStyle="1" w:styleId="EspecTitulo">
    <w:name w:val="Espec_Titulo"/>
    <w:basedOn w:val="Normal"/>
    <w:next w:val="CorpoTextoExp"/>
    <w:rsid w:val="005A72E7"/>
    <w:pPr>
      <w:widowControl/>
      <w:adjustRightInd/>
      <w:spacing w:before="200" w:after="160" w:line="240" w:lineRule="auto"/>
      <w:textAlignment w:val="auto"/>
    </w:pPr>
    <w:rPr>
      <w:rFonts w:ascii="Arial" w:hAnsi="Arial"/>
      <w:lang w:eastAsia="pt-BR"/>
    </w:rPr>
  </w:style>
  <w:style w:type="paragraph" w:customStyle="1" w:styleId="BodyText32">
    <w:name w:val="Body Text 32"/>
    <w:basedOn w:val="Normal"/>
    <w:rsid w:val="005A72E7"/>
    <w:pPr>
      <w:widowControl/>
      <w:overflowPunct w:val="0"/>
      <w:autoSpaceDE w:val="0"/>
      <w:autoSpaceDN w:val="0"/>
      <w:spacing w:line="240" w:lineRule="auto"/>
    </w:pPr>
  </w:style>
  <w:style w:type="paragraph" w:customStyle="1" w:styleId="BodyText22">
    <w:name w:val="Body Text 22"/>
    <w:basedOn w:val="Normal"/>
    <w:rsid w:val="005A72E7"/>
    <w:pPr>
      <w:overflowPunct w:val="0"/>
      <w:autoSpaceDE w:val="0"/>
      <w:autoSpaceDN w:val="0"/>
      <w:spacing w:line="240" w:lineRule="auto"/>
      <w:ind w:left="720"/>
    </w:pPr>
    <w:rPr>
      <w:rFonts w:ascii="Arial" w:hAnsi="Arial"/>
    </w:rPr>
  </w:style>
  <w:style w:type="paragraph" w:customStyle="1" w:styleId="TtulodeTDC1">
    <w:name w:val="Título de TDC1"/>
    <w:basedOn w:val="Ttulo1"/>
    <w:next w:val="Normal"/>
    <w:semiHidden/>
    <w:unhideWhenUsed/>
    <w:qFormat/>
    <w:rsid w:val="005A72E7"/>
    <w:pPr>
      <w:keepLines/>
      <w:shd w:val="clear" w:color="auto" w:fill="C2D69B" w:themeFill="accent3" w:themeFillTint="99"/>
      <w:spacing w:before="240" w:after="120"/>
      <w:ind w:left="432" w:hanging="432"/>
      <w:jc w:val="both"/>
      <w:outlineLvl w:val="9"/>
    </w:pPr>
    <w:rPr>
      <w:rFonts w:ascii="Arial" w:hAnsi="Arial"/>
      <w:b/>
      <w:bCs/>
      <w:color w:val="365F91"/>
      <w:sz w:val="28"/>
      <w:szCs w:val="28"/>
      <w:u w:val="none"/>
      <w:lang w:val="es-PY" w:eastAsia="en-US"/>
    </w:rPr>
  </w:style>
  <w:style w:type="paragraph" w:customStyle="1" w:styleId="Sinespaciado1">
    <w:name w:val="Sin espaciado1"/>
    <w:link w:val="NoSpacingChar"/>
    <w:qFormat/>
    <w:rsid w:val="005A72E7"/>
    <w:rPr>
      <w:rFonts w:eastAsia="Times New Roman"/>
      <w:sz w:val="22"/>
      <w:szCs w:val="22"/>
      <w:lang w:eastAsia="en-US"/>
    </w:rPr>
  </w:style>
  <w:style w:type="character" w:customStyle="1" w:styleId="NoSpacingChar">
    <w:name w:val="No Spacing Char"/>
    <w:link w:val="Sinespaciado1"/>
    <w:rsid w:val="005A72E7"/>
    <w:rPr>
      <w:rFonts w:eastAsia="Times New Roman"/>
      <w:sz w:val="22"/>
      <w:szCs w:val="22"/>
      <w:lang w:eastAsia="en-US"/>
    </w:rPr>
  </w:style>
  <w:style w:type="character" w:customStyle="1" w:styleId="SinespaciadoCar">
    <w:name w:val="Sin espaciado Car"/>
    <w:basedOn w:val="Fuentedeprrafopredeter"/>
    <w:link w:val="Sinespaciado"/>
    <w:uiPriority w:val="1"/>
    <w:rsid w:val="005A72E7"/>
    <w:rPr>
      <w:rFonts w:eastAsia="Times New Roman"/>
      <w:sz w:val="22"/>
      <w:szCs w:val="22"/>
      <w:lang w:val="es-UY" w:eastAsia="es-UY"/>
    </w:rPr>
  </w:style>
  <w:style w:type="character" w:customStyle="1" w:styleId="apple-converted-space">
    <w:name w:val="apple-converted-space"/>
    <w:basedOn w:val="Fuentedeprrafopredeter"/>
    <w:rsid w:val="005A72E7"/>
  </w:style>
  <w:style w:type="character" w:customStyle="1" w:styleId="subrayado1">
    <w:name w:val="subrayado1"/>
    <w:basedOn w:val="Fuentedeprrafopredeter"/>
    <w:rsid w:val="005A72E7"/>
    <w:rPr>
      <w:rFonts w:cs="Times New Roman"/>
      <w:u w:val="single"/>
    </w:rPr>
  </w:style>
  <w:style w:type="paragraph" w:customStyle="1" w:styleId="H5">
    <w:name w:val="H5"/>
    <w:basedOn w:val="Normal"/>
    <w:next w:val="Normal"/>
    <w:rsid w:val="005A72E7"/>
    <w:pPr>
      <w:keepNext/>
      <w:widowControl/>
      <w:adjustRightInd/>
      <w:spacing w:before="100" w:after="100" w:line="240" w:lineRule="auto"/>
      <w:textAlignment w:val="auto"/>
      <w:outlineLvl w:val="5"/>
    </w:pPr>
    <w:rPr>
      <w:b/>
      <w:bCs/>
      <w:lang w:val="es-MX" w:eastAsia="es-ES"/>
    </w:rPr>
  </w:style>
  <w:style w:type="paragraph" w:customStyle="1" w:styleId="H4">
    <w:name w:val="H4"/>
    <w:basedOn w:val="Normal"/>
    <w:next w:val="Normal"/>
    <w:rsid w:val="005A72E7"/>
    <w:pPr>
      <w:keepNext/>
      <w:widowControl/>
      <w:adjustRightInd/>
      <w:spacing w:before="100" w:after="100" w:line="240" w:lineRule="auto"/>
      <w:textAlignment w:val="auto"/>
      <w:outlineLvl w:val="4"/>
    </w:pPr>
    <w:rPr>
      <w:b/>
      <w:bCs/>
      <w:lang w:val="es-MX" w:eastAsia="es-ES"/>
    </w:rPr>
  </w:style>
  <w:style w:type="paragraph" w:customStyle="1" w:styleId="H2">
    <w:name w:val="H2"/>
    <w:basedOn w:val="Normal"/>
    <w:next w:val="Normal"/>
    <w:rsid w:val="005A72E7"/>
    <w:pPr>
      <w:keepNext/>
      <w:widowControl/>
      <w:adjustRightInd/>
      <w:spacing w:before="100" w:after="100" w:line="240" w:lineRule="auto"/>
      <w:textAlignment w:val="auto"/>
      <w:outlineLvl w:val="2"/>
    </w:pPr>
    <w:rPr>
      <w:b/>
      <w:bCs/>
      <w:sz w:val="36"/>
      <w:szCs w:val="36"/>
      <w:lang w:val="es-MX" w:eastAsia="es-ES"/>
    </w:rPr>
  </w:style>
  <w:style w:type="paragraph" w:customStyle="1" w:styleId="H3">
    <w:name w:val="H3"/>
    <w:basedOn w:val="Normal"/>
    <w:next w:val="Normal"/>
    <w:rsid w:val="005A72E7"/>
    <w:pPr>
      <w:keepNext/>
      <w:widowControl/>
      <w:adjustRightInd/>
      <w:spacing w:before="100" w:after="100" w:line="240" w:lineRule="auto"/>
      <w:textAlignment w:val="auto"/>
      <w:outlineLvl w:val="3"/>
    </w:pPr>
    <w:rPr>
      <w:b/>
      <w:bCs/>
      <w:sz w:val="28"/>
      <w:szCs w:val="28"/>
      <w:lang w:val="es-MX" w:eastAsia="es-ES"/>
    </w:rPr>
  </w:style>
  <w:style w:type="numbering" w:customStyle="1" w:styleId="Sinlista2">
    <w:name w:val="Sin lista2"/>
    <w:next w:val="Sinlista"/>
    <w:uiPriority w:val="99"/>
    <w:semiHidden/>
    <w:unhideWhenUsed/>
    <w:rsid w:val="005A72E7"/>
  </w:style>
  <w:style w:type="paragraph" w:customStyle="1" w:styleId="Normal1">
    <w:name w:val="Normal 1"/>
    <w:basedOn w:val="Normal"/>
    <w:next w:val="Normal"/>
    <w:rsid w:val="005A72E7"/>
    <w:pPr>
      <w:widowControl/>
      <w:overflowPunct w:val="0"/>
      <w:autoSpaceDE w:val="0"/>
      <w:autoSpaceDN w:val="0"/>
      <w:spacing w:before="240" w:line="240" w:lineRule="auto"/>
      <w:ind w:left="1134" w:hanging="284"/>
    </w:pPr>
    <w:rPr>
      <w:lang w:eastAsia="es-ES"/>
    </w:rPr>
  </w:style>
  <w:style w:type="paragraph" w:customStyle="1" w:styleId="Textoindependiente22">
    <w:name w:val="Texto independiente 22"/>
    <w:basedOn w:val="Normal"/>
    <w:rsid w:val="005A72E7"/>
    <w:pPr>
      <w:widowControl/>
      <w:adjustRightInd/>
      <w:spacing w:line="240" w:lineRule="auto"/>
      <w:textAlignment w:val="auto"/>
    </w:pPr>
    <w:rPr>
      <w:lang w:eastAsia="es-ES"/>
    </w:rPr>
  </w:style>
  <w:style w:type="paragraph" w:customStyle="1" w:styleId="BodyText31">
    <w:name w:val="Body Text 31"/>
    <w:basedOn w:val="Normal"/>
    <w:rsid w:val="005A72E7"/>
    <w:pPr>
      <w:widowControl/>
      <w:overflowPunct w:val="0"/>
      <w:autoSpaceDE w:val="0"/>
      <w:autoSpaceDN w:val="0"/>
      <w:spacing w:line="240" w:lineRule="auto"/>
    </w:pPr>
    <w:rPr>
      <w:lang w:eastAsia="es-ES"/>
    </w:rPr>
  </w:style>
  <w:style w:type="character" w:customStyle="1" w:styleId="hps">
    <w:name w:val="hps"/>
    <w:basedOn w:val="Fuentedeprrafopredeter"/>
    <w:rsid w:val="005A72E7"/>
  </w:style>
  <w:style w:type="paragraph" w:customStyle="1" w:styleId="Textoindependiente23">
    <w:name w:val="Texto independiente 23"/>
    <w:basedOn w:val="Normal"/>
    <w:rsid w:val="005A72E7"/>
    <w:pPr>
      <w:widowControl/>
      <w:adjustRightInd/>
      <w:spacing w:line="240" w:lineRule="auto"/>
      <w:textAlignment w:val="auto"/>
    </w:pPr>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7169139">
      <w:bodyDiv w:val="1"/>
      <w:marLeft w:val="0"/>
      <w:marRight w:val="0"/>
      <w:marTop w:val="0"/>
      <w:marBottom w:val="0"/>
      <w:divBdr>
        <w:top w:val="none" w:sz="0" w:space="0" w:color="auto"/>
        <w:left w:val="none" w:sz="0" w:space="0" w:color="auto"/>
        <w:bottom w:val="none" w:sz="0" w:space="0" w:color="auto"/>
        <w:right w:val="none" w:sz="0" w:space="0" w:color="auto"/>
      </w:divBdr>
    </w:div>
    <w:div w:id="475949744">
      <w:bodyDiv w:val="1"/>
      <w:marLeft w:val="0"/>
      <w:marRight w:val="0"/>
      <w:marTop w:val="0"/>
      <w:marBottom w:val="0"/>
      <w:divBdr>
        <w:top w:val="none" w:sz="0" w:space="0" w:color="auto"/>
        <w:left w:val="none" w:sz="0" w:space="0" w:color="auto"/>
        <w:bottom w:val="none" w:sz="0" w:space="0" w:color="auto"/>
        <w:right w:val="none" w:sz="0" w:space="0" w:color="auto"/>
      </w:divBdr>
    </w:div>
    <w:div w:id="596519072">
      <w:bodyDiv w:val="1"/>
      <w:marLeft w:val="0"/>
      <w:marRight w:val="0"/>
      <w:marTop w:val="0"/>
      <w:marBottom w:val="0"/>
      <w:divBdr>
        <w:top w:val="none" w:sz="0" w:space="0" w:color="auto"/>
        <w:left w:val="none" w:sz="0" w:space="0" w:color="auto"/>
        <w:bottom w:val="none" w:sz="0" w:space="0" w:color="auto"/>
        <w:right w:val="none" w:sz="0" w:space="0" w:color="auto"/>
      </w:divBdr>
    </w:div>
    <w:div w:id="614482654">
      <w:bodyDiv w:val="1"/>
      <w:marLeft w:val="0"/>
      <w:marRight w:val="0"/>
      <w:marTop w:val="0"/>
      <w:marBottom w:val="0"/>
      <w:divBdr>
        <w:top w:val="none" w:sz="0" w:space="0" w:color="auto"/>
        <w:left w:val="none" w:sz="0" w:space="0" w:color="auto"/>
        <w:bottom w:val="none" w:sz="0" w:space="0" w:color="auto"/>
        <w:right w:val="none" w:sz="0" w:space="0" w:color="auto"/>
      </w:divBdr>
    </w:div>
    <w:div w:id="876696481">
      <w:bodyDiv w:val="1"/>
      <w:marLeft w:val="0"/>
      <w:marRight w:val="0"/>
      <w:marTop w:val="0"/>
      <w:marBottom w:val="0"/>
      <w:divBdr>
        <w:top w:val="none" w:sz="0" w:space="0" w:color="auto"/>
        <w:left w:val="none" w:sz="0" w:space="0" w:color="auto"/>
        <w:bottom w:val="none" w:sz="0" w:space="0" w:color="auto"/>
        <w:right w:val="none" w:sz="0" w:space="0" w:color="auto"/>
      </w:divBdr>
    </w:div>
    <w:div w:id="977763715">
      <w:bodyDiv w:val="1"/>
      <w:marLeft w:val="0"/>
      <w:marRight w:val="0"/>
      <w:marTop w:val="0"/>
      <w:marBottom w:val="0"/>
      <w:divBdr>
        <w:top w:val="none" w:sz="0" w:space="0" w:color="auto"/>
        <w:left w:val="none" w:sz="0" w:space="0" w:color="auto"/>
        <w:bottom w:val="none" w:sz="0" w:space="0" w:color="auto"/>
        <w:right w:val="none" w:sz="0" w:space="0" w:color="auto"/>
      </w:divBdr>
    </w:div>
    <w:div w:id="1310987203">
      <w:bodyDiv w:val="1"/>
      <w:marLeft w:val="0"/>
      <w:marRight w:val="0"/>
      <w:marTop w:val="0"/>
      <w:marBottom w:val="0"/>
      <w:divBdr>
        <w:top w:val="none" w:sz="0" w:space="0" w:color="auto"/>
        <w:left w:val="none" w:sz="0" w:space="0" w:color="auto"/>
        <w:bottom w:val="none" w:sz="0" w:space="0" w:color="auto"/>
        <w:right w:val="none" w:sz="0" w:space="0" w:color="auto"/>
      </w:divBdr>
    </w:div>
    <w:div w:id="1722514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contrataciones.gov.py" TargetMode="External"/><Relationship Id="rId18" Type="http://schemas.openxmlformats.org/officeDocument/2006/relationships/hyperlink" Target="mailto:uoc@mopc.gov.py" TargetMode="External"/><Relationship Id="rId26" Type="http://schemas.openxmlformats.org/officeDocument/2006/relationships/footer" Target="footer3.xml"/><Relationship Id="rId39" Type="http://schemas.openxmlformats.org/officeDocument/2006/relationships/image" Target="media/image8.emf"/><Relationship Id="rId21" Type="http://schemas.openxmlformats.org/officeDocument/2006/relationships/header" Target="header6.xml"/><Relationship Id="rId34" Type="http://schemas.openxmlformats.org/officeDocument/2006/relationships/header" Target="header13.xml"/><Relationship Id="rId42" Type="http://schemas.openxmlformats.org/officeDocument/2006/relationships/image" Target="media/image11.emf"/><Relationship Id="rId47" Type="http://schemas.openxmlformats.org/officeDocument/2006/relationships/image" Target="media/image16.emf"/><Relationship Id="rId50" Type="http://schemas.openxmlformats.org/officeDocument/2006/relationships/header" Target="header1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eader" Target="header10.xml"/><Relationship Id="rId11" Type="http://schemas.openxmlformats.org/officeDocument/2006/relationships/hyperlink" Target="http://www.contrataciones.gov.py" TargetMode="External"/><Relationship Id="rId24" Type="http://schemas.openxmlformats.org/officeDocument/2006/relationships/image" Target="media/image1.png"/><Relationship Id="rId32" Type="http://schemas.openxmlformats.org/officeDocument/2006/relationships/header" Target="header12.xml"/><Relationship Id="rId37" Type="http://schemas.openxmlformats.org/officeDocument/2006/relationships/image" Target="media/image6.emf"/><Relationship Id="rId40" Type="http://schemas.openxmlformats.org/officeDocument/2006/relationships/image" Target="media/image9.emf"/><Relationship Id="rId45" Type="http://schemas.openxmlformats.org/officeDocument/2006/relationships/image" Target="media/image14.emf"/><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19" Type="http://schemas.openxmlformats.org/officeDocument/2006/relationships/header" Target="header4.xml"/><Relationship Id="rId31" Type="http://schemas.openxmlformats.org/officeDocument/2006/relationships/footer" Target="footer4.xml"/><Relationship Id="rId44" Type="http://schemas.openxmlformats.org/officeDocument/2006/relationships/image" Target="media/image13.emf"/><Relationship Id="rId52" Type="http://schemas.openxmlformats.org/officeDocument/2006/relationships/header" Target="header16.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contrataciones.gov.py" TargetMode="External"/><Relationship Id="rId22" Type="http://schemas.openxmlformats.org/officeDocument/2006/relationships/header" Target="header7.xml"/><Relationship Id="rId27" Type="http://schemas.openxmlformats.org/officeDocument/2006/relationships/image" Target="media/image2.jpeg"/><Relationship Id="rId30" Type="http://schemas.openxmlformats.org/officeDocument/2006/relationships/header" Target="header11.xml"/><Relationship Id="rId35" Type="http://schemas.openxmlformats.org/officeDocument/2006/relationships/image" Target="media/image4.emf"/><Relationship Id="rId43" Type="http://schemas.openxmlformats.org/officeDocument/2006/relationships/image" Target="media/image12.emf"/><Relationship Id="rId48" Type="http://schemas.openxmlformats.org/officeDocument/2006/relationships/image" Target="media/image17.emf"/><Relationship Id="rId8" Type="http://schemas.openxmlformats.org/officeDocument/2006/relationships/header" Target="header1.xml"/><Relationship Id="rId51" Type="http://schemas.openxmlformats.org/officeDocument/2006/relationships/header" Target="header15.xml"/><Relationship Id="rId3" Type="http://schemas.openxmlformats.org/officeDocument/2006/relationships/styles" Target="styles.xml"/><Relationship Id="rId12" Type="http://schemas.openxmlformats.org/officeDocument/2006/relationships/hyperlink" Target="http://www.contrataciones.gov.py" TargetMode="External"/><Relationship Id="rId17" Type="http://schemas.openxmlformats.org/officeDocument/2006/relationships/header" Target="header3.xml"/><Relationship Id="rId25" Type="http://schemas.openxmlformats.org/officeDocument/2006/relationships/header" Target="header9.xml"/><Relationship Id="rId33" Type="http://schemas.openxmlformats.org/officeDocument/2006/relationships/hyperlink" Target="mailto:uoc@mopc.gov.py" TargetMode="External"/><Relationship Id="rId38" Type="http://schemas.openxmlformats.org/officeDocument/2006/relationships/image" Target="media/image7.emf"/><Relationship Id="rId46" Type="http://schemas.openxmlformats.org/officeDocument/2006/relationships/image" Target="media/image15.emf"/><Relationship Id="rId20" Type="http://schemas.openxmlformats.org/officeDocument/2006/relationships/header" Target="header5.xml"/><Relationship Id="rId41" Type="http://schemas.openxmlformats.org/officeDocument/2006/relationships/image" Target="media/image10.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contrataciones.gov.py" TargetMode="External"/><Relationship Id="rId23" Type="http://schemas.openxmlformats.org/officeDocument/2006/relationships/header" Target="header8.xml"/><Relationship Id="rId28" Type="http://schemas.openxmlformats.org/officeDocument/2006/relationships/image" Target="media/image3.jpeg"/><Relationship Id="rId36" Type="http://schemas.openxmlformats.org/officeDocument/2006/relationships/image" Target="media/image5.emf"/><Relationship Id="rId49" Type="http://schemas.openxmlformats.org/officeDocument/2006/relationships/image" Target="media/image18.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4E3951-9F2E-464D-BA26-D9D29CAD5F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226</Pages>
  <Words>80755</Words>
  <Characters>444158</Characters>
  <Application>Microsoft Office Word</Application>
  <DocSecurity>0</DocSecurity>
  <Lines>3701</Lines>
  <Paragraphs>1047</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523866</CharactersWithSpaces>
  <SharedDoc>false</SharedDoc>
  <HLinks>
    <vt:vector size="6" baseType="variant">
      <vt:variant>
        <vt:i4>6226014</vt:i4>
      </vt:variant>
      <vt:variant>
        <vt:i4>0</vt:i4>
      </vt:variant>
      <vt:variant>
        <vt:i4>0</vt:i4>
      </vt:variant>
      <vt:variant>
        <vt:i4>5</vt:i4>
      </vt:variant>
      <vt:variant>
        <vt:lpwstr>http://www.contrataciones.gov.py/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dmereles</dc:creator>
  <cp:lastModifiedBy>Gladys Viviana Espinola</cp:lastModifiedBy>
  <cp:revision>50</cp:revision>
  <cp:lastPrinted>2017-04-24T17:25:00Z</cp:lastPrinted>
  <dcterms:created xsi:type="dcterms:W3CDTF">2017-04-21T16:05:00Z</dcterms:created>
  <dcterms:modified xsi:type="dcterms:W3CDTF">2017-04-24T19:36:00Z</dcterms:modified>
</cp:coreProperties>
</file>